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D1868" w14:textId="37FD5AA5" w:rsidR="00A73466" w:rsidRPr="001764E3" w:rsidRDefault="001577AA">
      <w:pPr>
        <w:pStyle w:val="afb"/>
        <w:tabs>
          <w:tab w:val="right" w:pos="8505"/>
          <w:tab w:val="right" w:pos="9639"/>
        </w:tabs>
        <w:snapToGrid w:val="0"/>
        <w:jc w:val="both"/>
        <w:rPr>
          <w:rFonts w:eastAsiaTheme="minorEastAsia" w:cs="Arial"/>
          <w:kern w:val="3"/>
          <w:sz w:val="22"/>
          <w:szCs w:val="22"/>
          <w:lang w:val="en-US" w:eastAsia="zh-CN"/>
        </w:rPr>
      </w:pPr>
      <w:r>
        <w:rPr>
          <w:rFonts w:cs="Arial"/>
          <w:kern w:val="3"/>
          <w:sz w:val="22"/>
          <w:szCs w:val="22"/>
          <w:lang w:val="en-US"/>
        </w:rPr>
        <w:fldChar w:fldCharType="begin"/>
      </w:r>
      <w:r>
        <w:rPr>
          <w:rFonts w:cs="Arial"/>
          <w:kern w:val="3"/>
          <w:sz w:val="22"/>
          <w:szCs w:val="22"/>
          <w:lang w:val="en-US"/>
        </w:rPr>
        <w:instrText xml:space="preserve"> MACROBUTTON MTEditEquationSection2 </w:instrText>
      </w:r>
      <w:r w:rsidRPr="001577AA">
        <w:rPr>
          <w:rStyle w:val="MTEquationSection"/>
          <w:rFonts w:ascii="宋体" w:eastAsia="宋体" w:hAnsi="宋体" w:cs="宋体" w:hint="eastAsia"/>
        </w:rPr>
        <w:instrText>公式章</w:instrText>
      </w:r>
      <w:r w:rsidRPr="001577AA">
        <w:rPr>
          <w:rStyle w:val="MTEquationSection"/>
        </w:rPr>
        <w:instrText xml:space="preserve"> 1 </w:instrText>
      </w:r>
      <w:r w:rsidRPr="001577AA">
        <w:rPr>
          <w:rStyle w:val="MTEquationSection"/>
          <w:rFonts w:ascii="宋体" w:eastAsia="宋体" w:hAnsi="宋体" w:cs="宋体" w:hint="eastAsia"/>
        </w:rPr>
        <w:instrText>节</w:instrText>
      </w:r>
      <w:r w:rsidRPr="001577AA">
        <w:rPr>
          <w:rStyle w:val="MTEquationSection"/>
        </w:rPr>
        <w:instrText xml:space="preserve"> 1</w:instrText>
      </w:r>
      <w:r>
        <w:rPr>
          <w:rFonts w:cs="Arial"/>
          <w:kern w:val="3"/>
          <w:sz w:val="22"/>
          <w:szCs w:val="22"/>
          <w:lang w:val="en-US"/>
        </w:rPr>
        <w:fldChar w:fldCharType="begin"/>
      </w:r>
      <w:r>
        <w:rPr>
          <w:rFonts w:cs="Arial"/>
          <w:kern w:val="3"/>
          <w:sz w:val="22"/>
          <w:szCs w:val="22"/>
          <w:lang w:val="en-US"/>
        </w:rPr>
        <w:instrText xml:space="preserve"> SEQ MTEqn \r \h \* MERGEFORMAT </w:instrText>
      </w:r>
      <w:r>
        <w:rPr>
          <w:rFonts w:cs="Arial"/>
          <w:kern w:val="3"/>
          <w:sz w:val="22"/>
          <w:szCs w:val="22"/>
          <w:lang w:val="en-US"/>
        </w:rPr>
        <w:fldChar w:fldCharType="end"/>
      </w:r>
      <w:r>
        <w:rPr>
          <w:rFonts w:cs="Arial"/>
          <w:kern w:val="3"/>
          <w:sz w:val="22"/>
          <w:szCs w:val="22"/>
          <w:lang w:val="en-US"/>
        </w:rPr>
        <w:fldChar w:fldCharType="begin"/>
      </w:r>
      <w:r>
        <w:rPr>
          <w:rFonts w:cs="Arial"/>
          <w:kern w:val="3"/>
          <w:sz w:val="22"/>
          <w:szCs w:val="22"/>
          <w:lang w:val="en-US"/>
        </w:rPr>
        <w:instrText xml:space="preserve"> SEQ MTSec \r 1 \h \* MERGEFORMAT </w:instrText>
      </w:r>
      <w:r>
        <w:rPr>
          <w:rFonts w:cs="Arial"/>
          <w:kern w:val="3"/>
          <w:sz w:val="22"/>
          <w:szCs w:val="22"/>
          <w:lang w:val="en-US"/>
        </w:rPr>
        <w:fldChar w:fldCharType="end"/>
      </w:r>
      <w:r>
        <w:rPr>
          <w:rFonts w:cs="Arial"/>
          <w:kern w:val="3"/>
          <w:sz w:val="22"/>
          <w:szCs w:val="22"/>
          <w:lang w:val="en-US"/>
        </w:rPr>
        <w:fldChar w:fldCharType="begin"/>
      </w:r>
      <w:r>
        <w:rPr>
          <w:rFonts w:cs="Arial"/>
          <w:kern w:val="3"/>
          <w:sz w:val="22"/>
          <w:szCs w:val="22"/>
          <w:lang w:val="en-US"/>
        </w:rPr>
        <w:instrText xml:space="preserve"> SEQ MTChap \r 1 \h \* MERGEFORMAT </w:instrText>
      </w:r>
      <w:r>
        <w:rPr>
          <w:rFonts w:cs="Arial"/>
          <w:kern w:val="3"/>
          <w:sz w:val="22"/>
          <w:szCs w:val="22"/>
          <w:lang w:val="en-US"/>
        </w:rPr>
        <w:fldChar w:fldCharType="end"/>
      </w:r>
      <w:r>
        <w:rPr>
          <w:rFonts w:cs="Arial"/>
          <w:kern w:val="3"/>
          <w:sz w:val="22"/>
          <w:szCs w:val="22"/>
          <w:lang w:val="en-US"/>
        </w:rPr>
        <w:fldChar w:fldCharType="end"/>
      </w:r>
      <w:r w:rsidR="00FD6BDC">
        <w:rPr>
          <w:rFonts w:cs="Arial"/>
          <w:kern w:val="3"/>
          <w:sz w:val="22"/>
          <w:szCs w:val="22"/>
          <w:lang w:val="en-US"/>
        </w:rPr>
        <w:t>3GPP TSG RAN WG1 #1</w:t>
      </w:r>
      <w:r w:rsidR="00FD6BDC">
        <w:rPr>
          <w:rFonts w:eastAsiaTheme="minorEastAsia" w:cs="Arial" w:hint="eastAsia"/>
          <w:kern w:val="3"/>
          <w:sz w:val="22"/>
          <w:szCs w:val="22"/>
          <w:lang w:val="en-US" w:eastAsia="zh-CN"/>
        </w:rPr>
        <w:t>2</w:t>
      </w:r>
      <w:r w:rsidR="001764E3">
        <w:rPr>
          <w:rFonts w:eastAsiaTheme="minorEastAsia" w:cs="Arial" w:hint="eastAsia"/>
          <w:kern w:val="3"/>
          <w:sz w:val="22"/>
          <w:szCs w:val="22"/>
          <w:lang w:val="en-US" w:eastAsia="zh-CN"/>
        </w:rPr>
        <w:t>2</w:t>
      </w:r>
      <w:r w:rsidR="00FD6BDC">
        <w:rPr>
          <w:rFonts w:eastAsiaTheme="minorEastAsia" w:cs="Arial" w:hint="eastAsia"/>
          <w:kern w:val="3"/>
          <w:sz w:val="22"/>
          <w:szCs w:val="22"/>
          <w:lang w:val="en-US" w:eastAsia="zh-CN"/>
        </w:rPr>
        <w:t xml:space="preserve">      </w:t>
      </w:r>
      <w:r w:rsidR="00FD6BDC">
        <w:rPr>
          <w:rFonts w:cs="Arial"/>
          <w:kern w:val="3"/>
          <w:sz w:val="22"/>
          <w:szCs w:val="22"/>
          <w:lang w:val="en-US"/>
        </w:rPr>
        <w:t xml:space="preserve">  </w:t>
      </w:r>
      <w:r w:rsidR="00FD6BDC">
        <w:rPr>
          <w:rFonts w:eastAsia="宋体" w:cs="Arial"/>
          <w:bCs/>
          <w:sz w:val="22"/>
          <w:szCs w:val="22"/>
          <w:lang w:val="en-US" w:eastAsia="zh-CN"/>
        </w:rPr>
        <w:t xml:space="preserve">                                       </w:t>
      </w:r>
      <w:r w:rsidR="00FD6BDC">
        <w:rPr>
          <w:rFonts w:eastAsia="宋体" w:cs="Arial" w:hint="eastAsia"/>
          <w:bCs/>
          <w:sz w:val="22"/>
          <w:szCs w:val="22"/>
          <w:lang w:val="en-US" w:eastAsia="zh-CN"/>
        </w:rPr>
        <w:t xml:space="preserve">                                     </w:t>
      </w:r>
      <w:r w:rsidR="00FD6BDC">
        <w:rPr>
          <w:rFonts w:eastAsia="宋体" w:cs="Arial" w:hint="eastAsia"/>
          <w:bCs/>
          <w:sz w:val="22"/>
          <w:szCs w:val="22"/>
          <w:lang w:val="en-US" w:eastAsia="zh-CN"/>
        </w:rPr>
        <w:tab/>
      </w:r>
      <w:r w:rsidR="00FD6BDC">
        <w:rPr>
          <w:rFonts w:cs="Arial" w:hint="eastAsia"/>
          <w:kern w:val="3"/>
          <w:sz w:val="22"/>
          <w:szCs w:val="22"/>
          <w:lang w:val="en-US"/>
        </w:rPr>
        <w:tab/>
      </w:r>
      <w:r w:rsidR="00FD6BDC">
        <w:rPr>
          <w:rFonts w:cs="Arial"/>
          <w:kern w:val="3"/>
          <w:sz w:val="22"/>
          <w:szCs w:val="22"/>
          <w:lang w:val="en-US"/>
        </w:rPr>
        <w:t>R1-</w:t>
      </w:r>
      <w:r w:rsidR="00693EFE" w:rsidRPr="00F3672E">
        <w:rPr>
          <w:rFonts w:cs="Arial"/>
          <w:kern w:val="3"/>
          <w:sz w:val="22"/>
          <w:szCs w:val="22"/>
          <w:lang w:val="en-US"/>
        </w:rPr>
        <w:t>25</w:t>
      </w:r>
      <w:r w:rsidR="008525CA">
        <w:rPr>
          <w:rFonts w:eastAsiaTheme="minorEastAsia" w:cs="Arial" w:hint="eastAsia"/>
          <w:kern w:val="3"/>
          <w:sz w:val="22"/>
          <w:szCs w:val="22"/>
          <w:lang w:val="en-US" w:eastAsia="zh-CN"/>
        </w:rPr>
        <w:t>05310</w:t>
      </w:r>
    </w:p>
    <w:p w14:paraId="53930D24" w14:textId="458E05AD" w:rsidR="008F635D" w:rsidRPr="0026232F" w:rsidRDefault="00AF78BF" w:rsidP="008F635D">
      <w:pPr>
        <w:tabs>
          <w:tab w:val="center" w:pos="4536"/>
          <w:tab w:val="right" w:pos="9072"/>
        </w:tabs>
        <w:rPr>
          <w:rFonts w:ascii="Arial" w:eastAsiaTheme="minorEastAsia" w:hAnsi="Arial" w:cs="Arial"/>
          <w:b/>
          <w:bCs/>
          <w:sz w:val="28"/>
          <w:lang w:eastAsia="zh-CN"/>
        </w:rPr>
      </w:pPr>
      <w:bookmarkStart w:id="0" w:name="_Hlk36104658"/>
      <w:r w:rsidRPr="00AF78BF">
        <w:rPr>
          <w:rFonts w:ascii="Arial" w:hAnsi="Arial" w:cs="Arial"/>
          <w:b/>
          <w:kern w:val="3"/>
          <w:sz w:val="22"/>
          <w:szCs w:val="22"/>
          <w:lang w:val="en-US"/>
        </w:rPr>
        <w:t>Bengaluru, India, Aug 25</w:t>
      </w:r>
      <w:r w:rsidRPr="00AF78BF">
        <w:rPr>
          <w:rFonts w:ascii="Arial" w:hAnsi="Arial" w:cs="Arial" w:hint="eastAsia"/>
          <w:b/>
          <w:kern w:val="3"/>
          <w:sz w:val="22"/>
          <w:szCs w:val="22"/>
          <w:vertAlign w:val="superscript"/>
          <w:lang w:val="en-US"/>
        </w:rPr>
        <w:t>th</w:t>
      </w:r>
      <w:r w:rsidRPr="00AF78BF">
        <w:rPr>
          <w:rFonts w:ascii="Arial" w:hAnsi="Arial" w:cs="Arial"/>
          <w:b/>
          <w:kern w:val="3"/>
          <w:sz w:val="22"/>
          <w:szCs w:val="22"/>
          <w:lang w:val="en-US"/>
        </w:rPr>
        <w:t xml:space="preserve"> – 29</w:t>
      </w:r>
      <w:r w:rsidRPr="00AF78BF">
        <w:rPr>
          <w:rFonts w:ascii="Arial" w:hAnsi="Arial" w:cs="Arial"/>
          <w:b/>
          <w:kern w:val="3"/>
          <w:sz w:val="22"/>
          <w:szCs w:val="22"/>
          <w:vertAlign w:val="superscript"/>
          <w:lang w:val="en-US"/>
        </w:rPr>
        <w:t>th</w:t>
      </w:r>
      <w:r w:rsidRPr="00AF78BF">
        <w:rPr>
          <w:rFonts w:ascii="Arial" w:hAnsi="Arial" w:cs="Arial"/>
          <w:b/>
          <w:kern w:val="3"/>
          <w:sz w:val="22"/>
          <w:szCs w:val="22"/>
          <w:lang w:val="en-US"/>
        </w:rPr>
        <w:t>, 2025</w:t>
      </w:r>
      <w:r w:rsidR="008F635D" w:rsidRPr="00AF78BF">
        <w:rPr>
          <w:rFonts w:ascii="Arial" w:hAnsi="Arial" w:cs="Arial" w:hint="eastAsia"/>
          <w:b/>
          <w:kern w:val="3"/>
          <w:sz w:val="22"/>
          <w:szCs w:val="22"/>
          <w:lang w:val="en-US"/>
        </w:rPr>
        <w:t xml:space="preserve"> </w:t>
      </w:r>
    </w:p>
    <w:bookmarkEnd w:id="0"/>
    <w:p w14:paraId="79B7BEAC" w14:textId="77777777" w:rsidR="00A73466" w:rsidRDefault="00FD6BDC">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191ACBDD" w14:textId="77777777" w:rsidR="00A73466" w:rsidRDefault="00FD6BDC">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40BAF08" w14:textId="6AE1B573" w:rsidR="00A73466" w:rsidRDefault="00FD6BDC">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008E2EF2" w:rsidRPr="008E2EF2">
        <w:rPr>
          <w:rFonts w:eastAsia="宋体" w:cs="Arial"/>
          <w:sz w:val="22"/>
          <w:szCs w:val="22"/>
          <w:lang w:val="en-US" w:eastAsia="zh-CN"/>
        </w:rPr>
        <w:t xml:space="preserve">Channel coding for </w:t>
      </w:r>
      <w:r w:rsidR="00C740C8" w:rsidRPr="00C740C8">
        <w:rPr>
          <w:rFonts w:eastAsia="宋体" w:cs="Arial"/>
          <w:sz w:val="22"/>
          <w:szCs w:val="22"/>
          <w:lang w:val="en-US" w:eastAsia="zh-CN"/>
        </w:rPr>
        <w:t>6GR</w:t>
      </w:r>
      <w:r>
        <w:rPr>
          <w:rFonts w:eastAsia="宋体" w:cs="Arial"/>
          <w:sz w:val="22"/>
          <w:szCs w:val="22"/>
          <w:lang w:val="en-US" w:eastAsia="zh-CN"/>
        </w:rPr>
        <w:t xml:space="preserve"> </w:t>
      </w:r>
    </w:p>
    <w:p w14:paraId="3F46A644" w14:textId="3623AD93" w:rsidR="00A73466" w:rsidRDefault="00FD6BDC">
      <w:pPr>
        <w:pStyle w:val="afb"/>
        <w:jc w:val="both"/>
        <w:rPr>
          <w:rFonts w:eastAsia="宋体" w:cs="Arial"/>
          <w:sz w:val="22"/>
          <w:szCs w:val="22"/>
          <w:lang w:val="en-US" w:eastAsia="zh-CN"/>
        </w:rPr>
      </w:pPr>
      <w:r>
        <w:rPr>
          <w:rFonts w:cs="Arial"/>
          <w:sz w:val="22"/>
          <w:szCs w:val="22"/>
          <w:lang w:val="en-US"/>
        </w:rPr>
        <w:t>Agenda Item:</w:t>
      </w:r>
      <w:bookmarkStart w:id="1" w:name="Source"/>
      <w:bookmarkEnd w:id="1"/>
      <w:r>
        <w:rPr>
          <w:rFonts w:eastAsia="宋体" w:cs="Arial"/>
          <w:sz w:val="22"/>
          <w:szCs w:val="22"/>
          <w:lang w:val="en-US" w:eastAsia="zh-CN"/>
        </w:rPr>
        <w:t xml:space="preserve">    </w:t>
      </w:r>
      <w:bookmarkStart w:id="2" w:name="OLE_LINK75"/>
      <w:bookmarkStart w:id="3" w:name="OLE_LINK76"/>
      <w:bookmarkStart w:id="4" w:name="OLE_LINK77"/>
      <w:r w:rsidR="00AF78BF">
        <w:rPr>
          <w:rFonts w:eastAsia="宋体" w:cs="Arial" w:hint="eastAsia"/>
          <w:sz w:val="22"/>
          <w:szCs w:val="22"/>
          <w:lang w:val="en-US" w:eastAsia="zh-CN"/>
        </w:rPr>
        <w:t>11</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sidR="00AF78BF">
        <w:rPr>
          <w:rFonts w:eastAsia="宋体" w:cs="Arial" w:hint="eastAsia"/>
          <w:sz w:val="22"/>
          <w:szCs w:val="22"/>
          <w:lang w:val="en-US" w:eastAsia="zh-CN"/>
        </w:rPr>
        <w:t>1</w:t>
      </w:r>
      <w:bookmarkEnd w:id="2"/>
      <w:bookmarkEnd w:id="3"/>
      <w:bookmarkEnd w:id="4"/>
    </w:p>
    <w:p w14:paraId="146548CF" w14:textId="77777777" w:rsidR="00A73466" w:rsidRDefault="00FD6BDC">
      <w:pPr>
        <w:pStyle w:val="afb"/>
        <w:tabs>
          <w:tab w:val="center" w:pos="4819"/>
        </w:tabs>
        <w:jc w:val="both"/>
        <w:rPr>
          <w:rFonts w:eastAsiaTheme="minorEastAsia" w:cs="Arial"/>
          <w:sz w:val="22"/>
          <w:szCs w:val="22"/>
          <w:lang w:val="en-US" w:eastAsia="zh-CN"/>
        </w:rPr>
      </w:pPr>
      <w:r>
        <w:rPr>
          <w:rFonts w:cs="Arial"/>
          <w:sz w:val="22"/>
          <w:szCs w:val="22"/>
          <w:lang w:val="en-US"/>
        </w:rPr>
        <w:t>Document for:</w:t>
      </w:r>
      <w:bookmarkStart w:id="5" w:name="DocumentFor"/>
      <w:bookmarkEnd w:id="5"/>
      <w:r>
        <w:rPr>
          <w:rFonts w:eastAsia="宋体" w:cs="Arial"/>
          <w:sz w:val="22"/>
          <w:szCs w:val="22"/>
          <w:lang w:val="en-US" w:eastAsia="zh-CN"/>
        </w:rPr>
        <w:t xml:space="preserve">  </w:t>
      </w:r>
      <w:r>
        <w:rPr>
          <w:rFonts w:cs="Arial"/>
          <w:sz w:val="22"/>
          <w:szCs w:val="22"/>
          <w:lang w:val="en-US"/>
        </w:rPr>
        <w:t>Discussion and Decision</w:t>
      </w:r>
      <w:r>
        <w:rPr>
          <w:rFonts w:cs="Arial"/>
          <w:sz w:val="22"/>
          <w:szCs w:val="22"/>
          <w:lang w:val="en-US"/>
        </w:rPr>
        <w:tab/>
      </w:r>
    </w:p>
    <w:p w14:paraId="0CA6F954" w14:textId="77777777" w:rsidR="00A73466" w:rsidRDefault="00A73466">
      <w:pPr>
        <w:pStyle w:val="afb"/>
        <w:jc w:val="both"/>
        <w:rPr>
          <w:rFonts w:eastAsiaTheme="minorEastAsia" w:cs="Arial"/>
          <w:sz w:val="22"/>
          <w:szCs w:val="22"/>
          <w:lang w:val="en-US" w:eastAsia="zh-CN"/>
        </w:rPr>
      </w:pPr>
    </w:p>
    <w:p w14:paraId="7CB7D3F8" w14:textId="77777777" w:rsidR="00A73466" w:rsidRDefault="00A73466">
      <w:pPr>
        <w:pBdr>
          <w:bottom w:val="single" w:sz="4" w:space="1" w:color="auto"/>
        </w:pBdr>
        <w:tabs>
          <w:tab w:val="left" w:pos="2552"/>
        </w:tabs>
        <w:jc w:val="both"/>
        <w:rPr>
          <w:sz w:val="4"/>
          <w:szCs w:val="4"/>
          <w:lang w:val="en-US"/>
        </w:rPr>
      </w:pPr>
    </w:p>
    <w:p w14:paraId="334BC3BC" w14:textId="77777777" w:rsidR="00A73466" w:rsidRDefault="00FD6BDC">
      <w:pPr>
        <w:pStyle w:val="1"/>
        <w:spacing w:before="360" w:afterLines="50" w:after="120"/>
        <w:ind w:left="431" w:hanging="431"/>
        <w:rPr>
          <w:b/>
          <w:sz w:val="28"/>
          <w:szCs w:val="28"/>
          <w:lang w:val="en-US"/>
        </w:rPr>
      </w:pPr>
      <w:r>
        <w:rPr>
          <w:b/>
          <w:sz w:val="28"/>
          <w:szCs w:val="28"/>
          <w:lang w:val="en-US"/>
        </w:rPr>
        <w:t>Introduction</w:t>
      </w:r>
    </w:p>
    <w:p w14:paraId="7CA0D9D6" w14:textId="0E0A0E7A" w:rsidR="00A73466" w:rsidRDefault="00FD6BDC">
      <w:pPr>
        <w:spacing w:after="120"/>
        <w:ind w:right="-96"/>
        <w:jc w:val="both"/>
        <w:rPr>
          <w:rFonts w:eastAsia="宋体"/>
          <w:u w:val="single"/>
          <w:lang w:val="en-US" w:eastAsia="ja-JP"/>
        </w:rPr>
      </w:pPr>
      <w:r>
        <w:rPr>
          <w:rFonts w:eastAsia="宋体" w:hint="eastAsia"/>
        </w:rPr>
        <w:t xml:space="preserve">In </w:t>
      </w:r>
      <w:r>
        <w:rPr>
          <w:rFonts w:hint="eastAsia"/>
        </w:rPr>
        <w:t>RAN</w:t>
      </w:r>
      <w:r>
        <w:t>#</w:t>
      </w:r>
      <w:r w:rsidR="007869A6">
        <w:rPr>
          <w:rFonts w:hint="eastAsia"/>
        </w:rPr>
        <w:t>10</w:t>
      </w:r>
      <w:r w:rsidR="00035738">
        <w:rPr>
          <w:rFonts w:eastAsiaTheme="minorEastAsia" w:hint="eastAsia"/>
          <w:lang w:eastAsia="zh-CN"/>
        </w:rPr>
        <w:t>8</w:t>
      </w:r>
      <w:r>
        <w:rPr>
          <w:rFonts w:hint="eastAsia"/>
        </w:rPr>
        <w:t xml:space="preserve">, a </w:t>
      </w:r>
      <w:r w:rsidR="00035738">
        <w:rPr>
          <w:rFonts w:eastAsiaTheme="minorEastAsia" w:hint="eastAsia"/>
          <w:lang w:eastAsia="zh-CN"/>
        </w:rPr>
        <w:t>new</w:t>
      </w:r>
      <w:r>
        <w:rPr>
          <w:rFonts w:hint="eastAsia"/>
        </w:rPr>
        <w:t xml:space="preserve"> </w:t>
      </w:r>
      <w:r w:rsidR="00035738">
        <w:rPr>
          <w:rFonts w:eastAsiaTheme="minorEastAsia" w:hint="eastAsia"/>
          <w:lang w:eastAsia="zh-CN"/>
        </w:rPr>
        <w:t>S</w:t>
      </w:r>
      <w:r>
        <w:rPr>
          <w:rFonts w:hint="eastAsia"/>
        </w:rPr>
        <w:t>ID</w:t>
      </w:r>
      <w:r>
        <w:rPr>
          <w:rFonts w:eastAsia="宋体" w:hint="eastAsia"/>
          <w:lang w:eastAsia="zh-CN"/>
        </w:rPr>
        <w:t xml:space="preserve"> on</w:t>
      </w:r>
      <w:r>
        <w:rPr>
          <w:rFonts w:ascii="Arial" w:eastAsia="Batang" w:hAnsi="Arial" w:cs="Arial"/>
          <w:b/>
          <w:sz w:val="24"/>
          <w:szCs w:val="24"/>
          <w:lang w:eastAsia="zh-CN"/>
        </w:rPr>
        <w:t xml:space="preserve"> </w:t>
      </w:r>
      <w:r w:rsidR="00035738">
        <w:rPr>
          <w:rFonts w:eastAsia="宋体" w:hint="eastAsia"/>
          <w:lang w:eastAsia="zh-CN"/>
        </w:rPr>
        <w:t>6G radio</w:t>
      </w:r>
      <w:r>
        <w:rPr>
          <w:rFonts w:eastAsia="宋体" w:hint="eastAsia"/>
        </w:rPr>
        <w:t xml:space="preserve"> </w:t>
      </w:r>
      <w:r>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1577AA">
        <w:rPr>
          <w:rFonts w:eastAsia="宋体"/>
          <w:lang w:eastAsia="zh-CN"/>
        </w:rPr>
        <w:t>[1]</w:t>
      </w:r>
      <w:r>
        <w:rPr>
          <w:rFonts w:eastAsia="宋体"/>
          <w:lang w:eastAsia="zh-CN"/>
        </w:rPr>
        <w:fldChar w:fldCharType="end"/>
      </w:r>
      <w:r>
        <w:rPr>
          <w:rFonts w:eastAsia="宋体" w:hint="eastAsia"/>
          <w:lang w:eastAsia="zh-CN"/>
        </w:rPr>
        <w:t xml:space="preserve">. </w:t>
      </w:r>
      <w:r w:rsidR="00035738">
        <w:rPr>
          <w:color w:val="000000" w:themeColor="text1"/>
        </w:rPr>
        <w:t xml:space="preserve">The detailed objectives </w:t>
      </w:r>
      <w:r w:rsidR="00035738">
        <w:rPr>
          <w:rFonts w:eastAsiaTheme="minorEastAsia" w:hint="eastAsia"/>
          <w:color w:val="000000" w:themeColor="text1"/>
          <w:lang w:eastAsia="zh-CN"/>
        </w:rPr>
        <w:t>on physical layer structure for</w:t>
      </w:r>
      <w:r w:rsidR="00035738">
        <w:rPr>
          <w:color w:val="000000" w:themeColor="text1"/>
        </w:rPr>
        <w:t xml:space="preserve"> </w:t>
      </w:r>
      <w:r w:rsidR="00C6438C">
        <w:rPr>
          <w:rFonts w:eastAsiaTheme="minorEastAsia"/>
          <w:lang w:eastAsia="zh-CN"/>
        </w:rPr>
        <w:t>interface</w:t>
      </w:r>
      <w:r w:rsidR="00035738">
        <w:rPr>
          <w:color w:val="000000" w:themeColor="text1"/>
        </w:rPr>
        <w:t xml:space="preserve"> are</w:t>
      </w:r>
      <w:r>
        <w:rPr>
          <w:rFonts w:eastAsia="宋体"/>
          <w:lang w:eastAsia="zh-CN"/>
        </w:rPr>
        <w:t xml:space="preserve"> </w:t>
      </w:r>
      <w:r>
        <w:rPr>
          <w:rFonts w:eastAsiaTheme="minorEastAsia" w:hint="eastAsia"/>
          <w:lang w:eastAsia="zh-CN"/>
        </w:rPr>
        <w:t>listed below</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A73466" w14:paraId="0B12D50E" w14:textId="77777777">
        <w:tc>
          <w:tcPr>
            <w:tcW w:w="9855" w:type="dxa"/>
          </w:tcPr>
          <w:p w14:paraId="1AB81397" w14:textId="77777777" w:rsidR="00035738" w:rsidRDefault="00035738" w:rsidP="00035738">
            <w:pPr>
              <w:spacing w:after="120"/>
              <w:ind w:left="1080"/>
              <w:rPr>
                <w:color w:val="000000" w:themeColor="text1"/>
                <w:lang w:eastAsia="ja-JP"/>
              </w:rPr>
            </w:pPr>
          </w:p>
          <w:p w14:paraId="22D44DEA" w14:textId="76BCA3BF" w:rsidR="00035738" w:rsidRPr="00035738" w:rsidRDefault="00035738" w:rsidP="00035738">
            <w:pPr>
              <w:overflowPunct w:val="0"/>
              <w:autoSpaceDE w:val="0"/>
              <w:autoSpaceDN w:val="0"/>
              <w:adjustRightInd w:val="0"/>
              <w:spacing w:after="120"/>
              <w:ind w:left="360"/>
              <w:rPr>
                <w:color w:val="000000" w:themeColor="text1"/>
                <w:lang w:eastAsia="en-GB"/>
              </w:rPr>
            </w:pPr>
            <w:r>
              <w:rPr>
                <w:rFonts w:eastAsiaTheme="minorEastAsia" w:hint="eastAsia"/>
                <w:color w:val="000000" w:themeColor="text1"/>
                <w:lang w:eastAsia="zh-CN"/>
              </w:rPr>
              <w:t xml:space="preserve">(2) </w:t>
            </w:r>
            <w:r w:rsidRPr="00035738">
              <w:rPr>
                <w:color w:val="000000" w:themeColor="text1"/>
              </w:rPr>
              <w:t xml:space="preserve">Physical Layer structure for 6GR, </w:t>
            </w:r>
          </w:p>
          <w:p w14:paraId="45BDDD7A"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1FE67880" w14:textId="77777777" w:rsidR="00035738" w:rsidRPr="00F348B4"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 xml:space="preserve">Frame structure, including compatibility with 5G NR to allow for efficient 5G-6G Multi-RAT </w:t>
            </w:r>
            <w:r w:rsidRPr="00F348B4">
              <w:rPr>
                <w:color w:val="000000" w:themeColor="text1"/>
              </w:rPr>
              <w:t>Spectrum Sharing (MRSS). [RAN1]</w:t>
            </w:r>
          </w:p>
          <w:p w14:paraId="67A97E8B" w14:textId="77777777" w:rsidR="00035738" w:rsidRPr="00F348B4" w:rsidRDefault="00035738" w:rsidP="00035738">
            <w:pPr>
              <w:pStyle w:val="afff1"/>
              <w:numPr>
                <w:ilvl w:val="1"/>
                <w:numId w:val="113"/>
              </w:numPr>
              <w:overflowPunct w:val="0"/>
              <w:autoSpaceDE w:val="0"/>
              <w:autoSpaceDN w:val="0"/>
              <w:adjustRightInd w:val="0"/>
              <w:spacing w:after="120"/>
              <w:rPr>
                <w:color w:val="000000" w:themeColor="text1"/>
              </w:rPr>
            </w:pPr>
            <w:r w:rsidRPr="00F348B4">
              <w:rPr>
                <w:color w:val="000000" w:themeColor="text1"/>
              </w:rPr>
              <w:t>Channel coding, using LDPC and Polar Code as baseline, considering applicable extensions to satisfy 6G requirements and characteristics with acceptable performance/complexity trade-off [RAN1]</w:t>
            </w:r>
          </w:p>
          <w:p w14:paraId="6C68959A"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sidRPr="00F348B4">
              <w:rPr>
                <w:color w:val="000000" w:themeColor="text1"/>
              </w:rPr>
              <w:t>Channel Bandwidth (at least minimum and maximum), Numerology, avoiding multiple numerologies</w:t>
            </w:r>
            <w:r>
              <w:rPr>
                <w:color w:val="000000" w:themeColor="text1"/>
              </w:rPr>
              <w:t xml:space="preserve"> for the same band / sub-range (e.g., enabling synergies among frequency bands in the ~7GHz range)</w:t>
            </w:r>
            <w:r>
              <w:rPr>
                <w:color w:val="000000" w:themeColor="text1"/>
                <w:lang w:eastAsia="ja-JP"/>
              </w:rPr>
              <w:t xml:space="preserve"> </w:t>
            </w:r>
            <w:r>
              <w:rPr>
                <w:color w:val="000000" w:themeColor="text1"/>
              </w:rPr>
              <w:t>[RAN1, RAN4]</w:t>
            </w:r>
          </w:p>
          <w:p w14:paraId="03401F7F"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Physical layer control, data scheduling and HARQ operation [RAN1, RAN2]</w:t>
            </w:r>
          </w:p>
          <w:p w14:paraId="4E0509DA"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MIMO operation [RAN1, RAN4]</w:t>
            </w:r>
          </w:p>
          <w:p w14:paraId="3257CB50"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 xml:space="preserve">Duplexing [RAN1, RAN4] </w:t>
            </w:r>
          </w:p>
          <w:p w14:paraId="6D1F81BE"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Initial access [RAN1, RAN2, RAN4]</w:t>
            </w:r>
          </w:p>
          <w:p w14:paraId="6CC15360" w14:textId="77777777" w:rsidR="00035738" w:rsidRDefault="00035738" w:rsidP="00035738">
            <w:pPr>
              <w:pStyle w:val="afff1"/>
              <w:numPr>
                <w:ilvl w:val="2"/>
                <w:numId w:val="114"/>
              </w:numPr>
              <w:overflowPunct w:val="0"/>
              <w:autoSpaceDE w:val="0"/>
              <w:autoSpaceDN w:val="0"/>
              <w:adjustRightInd w:val="0"/>
              <w:spacing w:after="120"/>
              <w:ind w:left="1843" w:hanging="288"/>
              <w:rPr>
                <w:color w:val="000000" w:themeColor="text1"/>
              </w:rPr>
            </w:pPr>
            <w:r>
              <w:rPr>
                <w:color w:val="000000" w:themeColor="text1"/>
              </w:rPr>
              <w:t>Studies on synchronization signal and raster, broadcast signals/channel and physical random access channel [RAN1, RAN4]</w:t>
            </w:r>
          </w:p>
          <w:p w14:paraId="4FA885BB" w14:textId="77777777" w:rsidR="00035738" w:rsidRDefault="00035738" w:rsidP="00035738">
            <w:pPr>
              <w:pStyle w:val="afff1"/>
              <w:numPr>
                <w:ilvl w:val="2"/>
                <w:numId w:val="114"/>
              </w:numPr>
              <w:overflowPunct w:val="0"/>
              <w:autoSpaceDE w:val="0"/>
              <w:autoSpaceDN w:val="0"/>
              <w:adjustRightInd w:val="0"/>
              <w:spacing w:after="120"/>
              <w:ind w:left="1843" w:hanging="288"/>
              <w:rPr>
                <w:color w:val="000000" w:themeColor="text1"/>
              </w:rPr>
            </w:pPr>
            <w:r>
              <w:rPr>
                <w:color w:val="000000" w:themeColor="text1"/>
              </w:rPr>
              <w:t xml:space="preserve">Studies on initial access procedure, random access procedures, system information and paging [RAN2, RAN1, RAN4]   </w:t>
            </w:r>
          </w:p>
          <w:p w14:paraId="0F1F3A84"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6GR spectrum utilization and aggregation.  [RAN1, RAN2, RAN4]</w:t>
            </w:r>
          </w:p>
          <w:p w14:paraId="3C149CCA" w14:textId="77777777" w:rsidR="00035738" w:rsidRDefault="00035738" w:rsidP="00035738">
            <w:pPr>
              <w:pStyle w:val="afff1"/>
              <w:numPr>
                <w:ilvl w:val="1"/>
                <w:numId w:val="113"/>
              </w:numPr>
              <w:overflowPunct w:val="0"/>
              <w:autoSpaceDE w:val="0"/>
              <w:autoSpaceDN w:val="0"/>
              <w:adjustRightInd w:val="0"/>
              <w:spacing w:after="120"/>
              <w:rPr>
                <w:color w:val="000000" w:themeColor="text1"/>
              </w:rPr>
            </w:pPr>
            <w:r>
              <w:rPr>
                <w:color w:val="000000" w:themeColor="text1"/>
              </w:rPr>
              <w:t>Other physical layer signals, channels and procedures [RAN1, RAN2, RAN4]</w:t>
            </w:r>
          </w:p>
          <w:p w14:paraId="7DCFCC1E" w14:textId="77777777" w:rsidR="00035738" w:rsidRDefault="00035738" w:rsidP="00035738">
            <w:pPr>
              <w:pStyle w:val="afff1"/>
              <w:numPr>
                <w:ilvl w:val="1"/>
                <w:numId w:val="113"/>
              </w:numPr>
              <w:overflowPunct w:val="0"/>
              <w:autoSpaceDE w:val="0"/>
              <w:autoSpaceDN w:val="0"/>
              <w:adjustRightInd w:val="0"/>
              <w:rPr>
                <w:color w:val="000000" w:themeColor="text1"/>
              </w:rPr>
            </w:pPr>
            <w:r>
              <w:rPr>
                <w:color w:val="000000" w:themeColor="text1"/>
              </w:rPr>
              <w:t>Evaluate performance of at least energy efficiency, spectrum efficiency, and coverage compared to 5G NR, and deliver the initial result at the end of study [RAN</w:t>
            </w:r>
            <w:r>
              <w:rPr>
                <w:color w:val="000000" w:themeColor="text1"/>
                <w:lang w:eastAsia="ja-JP"/>
              </w:rPr>
              <w:t>1</w:t>
            </w:r>
            <w:r>
              <w:rPr>
                <w:color w:val="000000" w:themeColor="text1"/>
              </w:rPr>
              <w:t>].</w:t>
            </w:r>
          </w:p>
          <w:p w14:paraId="2A9AAE06" w14:textId="7C34F50C" w:rsidR="00A73466" w:rsidRPr="00035738" w:rsidRDefault="00035738" w:rsidP="00035738">
            <w:pPr>
              <w:pStyle w:val="afff1"/>
              <w:numPr>
                <w:ilvl w:val="2"/>
                <w:numId w:val="113"/>
              </w:numPr>
              <w:overflowPunct w:val="0"/>
              <w:autoSpaceDE w:val="0"/>
              <w:autoSpaceDN w:val="0"/>
              <w:adjustRightInd w:val="0"/>
              <w:rPr>
                <w:color w:val="000000" w:themeColor="text1"/>
              </w:rPr>
            </w:pPr>
            <w:r>
              <w:rPr>
                <w:color w:val="000000" w:themeColor="text1"/>
                <w:lang w:eastAsia="ja-JP"/>
              </w:rPr>
              <w:t>RAN4 can be involved, if necessary, based on the LS from RAN1</w:t>
            </w:r>
          </w:p>
        </w:tc>
      </w:tr>
    </w:tbl>
    <w:p w14:paraId="6C842864" w14:textId="77777777" w:rsidR="00A73466" w:rsidRDefault="00A73466">
      <w:pPr>
        <w:pStyle w:val="af2"/>
        <w:spacing w:afterLines="50"/>
        <w:rPr>
          <w:rFonts w:eastAsiaTheme="minorEastAsia"/>
          <w:lang w:eastAsia="zh-CN"/>
        </w:rPr>
      </w:pPr>
    </w:p>
    <w:p w14:paraId="250E67E9" w14:textId="0A26BB77" w:rsidR="00A73466" w:rsidRDefault="00FD6BDC">
      <w:pPr>
        <w:autoSpaceDE w:val="0"/>
        <w:autoSpaceDN w:val="0"/>
        <w:snapToGrid w:val="0"/>
        <w:spacing w:afterLines="50" w:after="120"/>
        <w:jc w:val="both"/>
        <w:rPr>
          <w:rFonts w:eastAsiaTheme="minorEastAsia"/>
          <w:lang w:eastAsia="zh-CN"/>
        </w:rPr>
      </w:pPr>
      <w:r>
        <w:rPr>
          <w:rFonts w:hint="eastAsia"/>
        </w:rPr>
        <w:t>In this contribution, we discuss</w:t>
      </w:r>
      <w:r>
        <w:rPr>
          <w:rFonts w:eastAsiaTheme="minorEastAsia" w:hint="eastAsia"/>
          <w:lang w:eastAsia="zh-CN"/>
        </w:rPr>
        <w:t xml:space="preserve"> </w:t>
      </w:r>
      <w:r>
        <w:rPr>
          <w:rFonts w:eastAsiaTheme="minorEastAsia"/>
          <w:lang w:eastAsia="zh-CN"/>
        </w:rPr>
        <w:t xml:space="preserve">the </w:t>
      </w:r>
      <w:r>
        <w:rPr>
          <w:rFonts w:eastAsia="宋体" w:cs="Arial" w:hint="eastAsia"/>
          <w:lang w:val="en-US" w:eastAsia="zh-CN"/>
        </w:rPr>
        <w:t xml:space="preserve">channel coding </w:t>
      </w:r>
      <w:r>
        <w:rPr>
          <w:rFonts w:eastAsiaTheme="minorEastAsia" w:hint="eastAsia"/>
          <w:lang w:eastAsia="zh-CN"/>
        </w:rPr>
        <w:t>for</w:t>
      </w:r>
      <w:r>
        <w:rPr>
          <w:rFonts w:hint="eastAsia"/>
        </w:rPr>
        <w:t xml:space="preserve"> </w:t>
      </w:r>
      <w:r w:rsidR="00C6438C">
        <w:rPr>
          <w:rFonts w:eastAsiaTheme="minorEastAsia" w:hint="eastAsia"/>
          <w:lang w:eastAsia="zh-CN"/>
        </w:rPr>
        <w:t>6G network</w:t>
      </w:r>
      <w:r>
        <w:rPr>
          <w:rFonts w:eastAsiaTheme="minorEastAsia" w:hint="eastAsia"/>
          <w:lang w:eastAsia="zh-CN"/>
        </w:rPr>
        <w:t>, i</w:t>
      </w:r>
      <w:r>
        <w:rPr>
          <w:rFonts w:hint="eastAsia"/>
        </w:rPr>
        <w:t xml:space="preserve">ncluding </w:t>
      </w:r>
      <w:r w:rsidR="00C6438C">
        <w:rPr>
          <w:rFonts w:eastAsiaTheme="minorEastAsia" w:hint="eastAsia"/>
          <w:lang w:eastAsia="zh-CN"/>
        </w:rPr>
        <w:t>data channel coding and control channel coding</w:t>
      </w:r>
      <w:r>
        <w:rPr>
          <w:rFonts w:eastAsiaTheme="minorEastAsia"/>
          <w:lang w:eastAsia="zh-CN"/>
        </w:rPr>
        <w:t xml:space="preserve"> </w:t>
      </w:r>
      <w:r>
        <w:rPr>
          <w:rFonts w:eastAsiaTheme="minorEastAsia" w:hint="eastAsia"/>
          <w:lang w:eastAsia="zh-CN"/>
        </w:rPr>
        <w:t>aspects.</w:t>
      </w:r>
    </w:p>
    <w:p w14:paraId="34B5188E" w14:textId="77777777" w:rsidR="00A73466" w:rsidRDefault="00FD6BDC">
      <w:pPr>
        <w:pStyle w:val="1"/>
        <w:spacing w:before="360" w:afterLines="50" w:after="120"/>
        <w:ind w:left="431" w:hanging="431"/>
        <w:rPr>
          <w:rFonts w:eastAsiaTheme="minorEastAsia" w:cs="Arial"/>
          <w:b/>
          <w:sz w:val="28"/>
          <w:szCs w:val="28"/>
          <w:lang w:val="en-US" w:eastAsia="zh-CN"/>
        </w:rPr>
      </w:pPr>
      <w:bookmarkStart w:id="6" w:name="OLE_LINK31"/>
      <w:bookmarkStart w:id="7" w:name="OLE_LINK50"/>
      <w:bookmarkStart w:id="8" w:name="OLE_LINK66"/>
      <w:bookmarkStart w:id="9" w:name="OLE_LINK68"/>
      <w:r>
        <w:rPr>
          <w:rFonts w:eastAsiaTheme="minorEastAsia" w:cs="Arial" w:hint="eastAsia"/>
          <w:b/>
          <w:sz w:val="28"/>
          <w:szCs w:val="28"/>
          <w:lang w:val="en-US" w:eastAsia="zh-CN"/>
        </w:rPr>
        <w:t xml:space="preserve">Channel coding design </w:t>
      </w:r>
    </w:p>
    <w:bookmarkEnd w:id="6"/>
    <w:bookmarkEnd w:id="7"/>
    <w:bookmarkEnd w:id="8"/>
    <w:bookmarkEnd w:id="9"/>
    <w:p w14:paraId="227BE14B" w14:textId="3FB1B12E" w:rsidR="00A73466" w:rsidRDefault="00FD6BDC">
      <w:pPr>
        <w:spacing w:afterLines="50" w:after="120"/>
        <w:jc w:val="both"/>
        <w:rPr>
          <w:rFonts w:eastAsiaTheme="minorEastAsia"/>
          <w:lang w:eastAsia="zh-CN"/>
        </w:rPr>
      </w:pPr>
      <w:r>
        <w:rPr>
          <w:rFonts w:eastAsiaTheme="minorEastAsia" w:hint="eastAsia"/>
          <w:lang w:eastAsia="zh-CN"/>
        </w:rPr>
        <w:t xml:space="preserve">Based on </w:t>
      </w:r>
      <w:r w:rsidR="00103C55">
        <w:rPr>
          <w:rFonts w:eastAsiaTheme="minorEastAsia" w:hint="eastAsia"/>
          <w:lang w:eastAsia="zh-CN"/>
        </w:rPr>
        <w:t>channel coding design</w:t>
      </w:r>
      <w:r>
        <w:rPr>
          <w:rFonts w:eastAsiaTheme="minorEastAsia" w:hint="eastAsia"/>
          <w:lang w:eastAsia="zh-CN"/>
        </w:rPr>
        <w:t xml:space="preserve">, </w:t>
      </w:r>
      <w:r w:rsidR="001866F4">
        <w:rPr>
          <w:rFonts w:eastAsiaTheme="minorEastAsia" w:hint="eastAsia"/>
          <w:lang w:eastAsia="zh-CN"/>
        </w:rPr>
        <w:t xml:space="preserve">the </w:t>
      </w:r>
      <w:r w:rsidR="00CD4331">
        <w:rPr>
          <w:rFonts w:eastAsiaTheme="minorEastAsia"/>
          <w:lang w:eastAsia="zh-CN"/>
        </w:rPr>
        <w:t xml:space="preserve">detailed analysis and requirements </w:t>
      </w:r>
      <w:r w:rsidR="001866F4">
        <w:rPr>
          <w:rFonts w:eastAsiaTheme="minorEastAsia" w:hint="eastAsia"/>
          <w:lang w:eastAsia="zh-CN"/>
        </w:rPr>
        <w:t xml:space="preserve">of </w:t>
      </w:r>
      <w:r w:rsidR="00103C55">
        <w:rPr>
          <w:rFonts w:eastAsiaTheme="minorEastAsia" w:hint="eastAsia"/>
          <w:lang w:eastAsia="zh-CN"/>
        </w:rPr>
        <w:t>channel coding for data channel and c</w:t>
      </w:r>
      <w:r w:rsidR="00103C55" w:rsidRPr="00103C55">
        <w:rPr>
          <w:rFonts w:eastAsiaTheme="minorEastAsia"/>
          <w:lang w:eastAsia="zh-CN"/>
        </w:rPr>
        <w:t>hannel coding for control</w:t>
      </w:r>
      <w:r w:rsidR="00103C55" w:rsidRPr="00103C55">
        <w:rPr>
          <w:rFonts w:eastAsiaTheme="minorEastAsia" w:hint="eastAsia"/>
          <w:lang w:eastAsia="zh-CN"/>
        </w:rPr>
        <w:t xml:space="preserve"> </w:t>
      </w:r>
      <w:r w:rsidR="00103C55">
        <w:rPr>
          <w:rFonts w:eastAsiaTheme="minorEastAsia" w:hint="eastAsia"/>
          <w:lang w:eastAsia="zh-CN"/>
        </w:rPr>
        <w:t xml:space="preserve">channel </w:t>
      </w:r>
      <w:r>
        <w:rPr>
          <w:rFonts w:eastAsiaTheme="minorEastAsia" w:hint="eastAsia"/>
          <w:lang w:eastAsia="zh-CN"/>
        </w:rPr>
        <w:t xml:space="preserve">are discussed in </w:t>
      </w:r>
      <w:r>
        <w:rPr>
          <w:rFonts w:hint="eastAsia"/>
          <w:lang w:eastAsia="zh-CN"/>
        </w:rPr>
        <w:t>this section.</w:t>
      </w:r>
    </w:p>
    <w:p w14:paraId="057ECEB2" w14:textId="18C54073" w:rsidR="00A73466" w:rsidRPr="00124CF5" w:rsidRDefault="00F47898">
      <w:pPr>
        <w:pStyle w:val="21"/>
        <w:rPr>
          <w:b/>
          <w:sz w:val="24"/>
          <w:szCs w:val="24"/>
          <w:lang w:val="en-US"/>
        </w:rPr>
      </w:pPr>
      <w:bookmarkStart w:id="10" w:name="OLE_LINK73"/>
      <w:bookmarkStart w:id="11" w:name="OLE_LINK74"/>
      <w:r w:rsidRPr="00124CF5">
        <w:rPr>
          <w:rFonts w:eastAsiaTheme="minorEastAsia" w:hint="eastAsia"/>
          <w:b/>
          <w:sz w:val="24"/>
          <w:szCs w:val="24"/>
          <w:lang w:val="en-US" w:eastAsia="zh-CN"/>
        </w:rPr>
        <w:t>C</w:t>
      </w:r>
      <w:r w:rsidR="00FD6BDC" w:rsidRPr="00124CF5">
        <w:rPr>
          <w:b/>
          <w:sz w:val="24"/>
          <w:szCs w:val="24"/>
          <w:lang w:val="en-US"/>
        </w:rPr>
        <w:t>hannel coding</w:t>
      </w:r>
      <w:r w:rsidRPr="00124CF5">
        <w:rPr>
          <w:rFonts w:eastAsiaTheme="minorEastAsia" w:hint="eastAsia"/>
          <w:b/>
          <w:sz w:val="24"/>
          <w:szCs w:val="24"/>
          <w:lang w:val="en-US" w:eastAsia="zh-CN"/>
        </w:rPr>
        <w:t xml:space="preserve"> for data channel</w:t>
      </w:r>
    </w:p>
    <w:p w14:paraId="1A17D87A" w14:textId="1B174B10" w:rsidR="00ED706E" w:rsidRPr="00F53E87" w:rsidRDefault="00ED706E" w:rsidP="008D387C">
      <w:pPr>
        <w:pStyle w:val="af2"/>
        <w:jc w:val="both"/>
        <w:rPr>
          <w:rFonts w:eastAsiaTheme="minorEastAsia"/>
          <w:lang w:val="en-US" w:eastAsia="zh-CN"/>
        </w:rPr>
      </w:pPr>
      <w:bookmarkStart w:id="12" w:name="_Hlk205808799"/>
      <w:bookmarkEnd w:id="10"/>
      <w:bookmarkEnd w:id="11"/>
      <w:r w:rsidRPr="00F53E87">
        <w:rPr>
          <w:rFonts w:eastAsiaTheme="minorEastAsia"/>
          <w:lang w:val="en-US" w:eastAsia="zh-CN"/>
        </w:rPr>
        <w:t>Low-</w:t>
      </w:r>
      <w:r w:rsidR="00CD1EFC">
        <w:rPr>
          <w:rFonts w:eastAsiaTheme="minorEastAsia"/>
          <w:lang w:val="en-US" w:eastAsia="zh-CN"/>
        </w:rPr>
        <w:t>d</w:t>
      </w:r>
      <w:r w:rsidRPr="00F53E87">
        <w:rPr>
          <w:rFonts w:eastAsiaTheme="minorEastAsia"/>
          <w:lang w:val="en-US" w:eastAsia="zh-CN"/>
        </w:rPr>
        <w:t xml:space="preserve">ensity </w:t>
      </w:r>
      <w:r w:rsidR="00CD1EFC">
        <w:rPr>
          <w:rFonts w:eastAsiaTheme="minorEastAsia"/>
          <w:lang w:val="en-US" w:eastAsia="zh-CN"/>
        </w:rPr>
        <w:t>p</w:t>
      </w:r>
      <w:r w:rsidRPr="00F53E87">
        <w:rPr>
          <w:rFonts w:eastAsiaTheme="minorEastAsia"/>
          <w:lang w:val="en-US" w:eastAsia="zh-CN"/>
        </w:rPr>
        <w:t>arity-</w:t>
      </w:r>
      <w:r w:rsidR="00CD1EFC">
        <w:rPr>
          <w:rFonts w:eastAsiaTheme="minorEastAsia"/>
          <w:lang w:val="en-US" w:eastAsia="zh-CN"/>
        </w:rPr>
        <w:t>c</w:t>
      </w:r>
      <w:r w:rsidRPr="00F53E87">
        <w:rPr>
          <w:rFonts w:eastAsiaTheme="minorEastAsia"/>
          <w:lang w:val="en-US" w:eastAsia="zh-CN"/>
        </w:rPr>
        <w:t>heck (LDPC) codes</w:t>
      </w:r>
      <w:r w:rsidR="00244962">
        <w:rPr>
          <w:rFonts w:eastAsiaTheme="minorEastAsia"/>
          <w:lang w:val="en-US" w:eastAsia="zh-CN"/>
        </w:rPr>
        <w:t xml:space="preserve"> with</w:t>
      </w:r>
      <w:r w:rsidRPr="00F53E87">
        <w:rPr>
          <w:rFonts w:eastAsiaTheme="minorEastAsia"/>
          <w:lang w:val="en-US" w:eastAsia="zh-CN"/>
        </w:rPr>
        <w:t xml:space="preserve"> the distinctive sparse parity-check matrix structure</w:t>
      </w:r>
      <w:r w:rsidR="00244962">
        <w:rPr>
          <w:rFonts w:eastAsiaTheme="minorEastAsia"/>
          <w:lang w:val="en-US" w:eastAsia="zh-CN"/>
        </w:rPr>
        <w:t xml:space="preserve">s </w:t>
      </w:r>
      <w:r w:rsidRPr="00F53E87">
        <w:rPr>
          <w:rFonts w:eastAsiaTheme="minorEastAsia"/>
          <w:lang w:val="en-US" w:eastAsia="zh-CN"/>
        </w:rPr>
        <w:t>demonstrate remarkable advantages in both high-throughput and high-reliability scenarios</w:t>
      </w:r>
      <w:r w:rsidR="00244962">
        <w:rPr>
          <w:rFonts w:eastAsiaTheme="minorEastAsia"/>
          <w:lang w:val="en-US" w:eastAsia="zh-CN"/>
        </w:rPr>
        <w:t xml:space="preserve"> in wireless communication</w:t>
      </w:r>
      <w:r w:rsidRPr="00F53E87">
        <w:rPr>
          <w:rFonts w:eastAsiaTheme="minorEastAsia"/>
          <w:lang w:val="en-US" w:eastAsia="zh-CN"/>
        </w:rPr>
        <w:t xml:space="preserve">. In terms of throughput performance, the </w:t>
      </w:r>
      <w:r w:rsidR="00CD1EFC">
        <w:rPr>
          <w:rFonts w:eastAsiaTheme="minorEastAsia"/>
          <w:lang w:val="en-US" w:eastAsia="zh-CN"/>
        </w:rPr>
        <w:t>b</w:t>
      </w:r>
      <w:r w:rsidRPr="00F53E87">
        <w:rPr>
          <w:rFonts w:eastAsiaTheme="minorEastAsia"/>
          <w:lang w:val="en-US" w:eastAsia="zh-CN"/>
        </w:rPr>
        <w:t xml:space="preserve">elief </w:t>
      </w:r>
      <w:r w:rsidR="00CD1EFC">
        <w:rPr>
          <w:rFonts w:eastAsiaTheme="minorEastAsia"/>
          <w:lang w:val="en-US" w:eastAsia="zh-CN"/>
        </w:rPr>
        <w:t>p</w:t>
      </w:r>
      <w:r w:rsidRPr="00F53E87">
        <w:rPr>
          <w:rFonts w:eastAsiaTheme="minorEastAsia"/>
          <w:lang w:val="en-US" w:eastAsia="zh-CN"/>
        </w:rPr>
        <w:t>ropagation (BP) decoding algorithm of LDPC codes enables highly parallelized processing at both check-node and variable-node levels, thereby effectively avo</w:t>
      </w:r>
      <w:r w:rsidR="008D387C">
        <w:rPr>
          <w:rFonts w:eastAsiaTheme="minorEastAsia"/>
          <w:lang w:val="en-US" w:eastAsia="zh-CN"/>
        </w:rPr>
        <w:t>iding the bottlenecks of serial</w:t>
      </w:r>
      <w:r w:rsidR="008D387C">
        <w:rPr>
          <w:rFonts w:eastAsiaTheme="minorEastAsia" w:hint="eastAsia"/>
          <w:lang w:val="en-US" w:eastAsia="zh-CN"/>
        </w:rPr>
        <w:t xml:space="preserve"> </w:t>
      </w:r>
      <w:r w:rsidRPr="00F53E87">
        <w:rPr>
          <w:rFonts w:eastAsiaTheme="minorEastAsia"/>
          <w:lang w:val="en-US" w:eastAsia="zh-CN"/>
        </w:rPr>
        <w:t>computation</w:t>
      </w:r>
      <w:r w:rsidR="008925E9">
        <w:rPr>
          <w:rFonts w:eastAsiaTheme="minorEastAsia" w:hint="eastAsia"/>
          <w:lang w:val="en-US" w:eastAsia="zh-CN"/>
        </w:rPr>
        <w:t xml:space="preserve"> </w:t>
      </w:r>
      <w:r w:rsidR="00875F62">
        <w:rPr>
          <w:rFonts w:eastAsiaTheme="minorEastAsia"/>
          <w:lang w:val="en-US" w:eastAsia="zh-CN"/>
        </w:rPr>
        <w:fldChar w:fldCharType="begin"/>
      </w:r>
      <w:r w:rsidR="00875F62">
        <w:rPr>
          <w:rFonts w:eastAsiaTheme="minorEastAsia"/>
          <w:lang w:val="en-US" w:eastAsia="zh-CN"/>
        </w:rPr>
        <w:instrText xml:space="preserve"> REF _Ref205917750 \r \h </w:instrText>
      </w:r>
      <w:r w:rsidR="008D387C">
        <w:rPr>
          <w:rFonts w:eastAsiaTheme="minorEastAsia"/>
          <w:lang w:val="en-US" w:eastAsia="zh-CN"/>
        </w:rPr>
        <w:instrText xml:space="preserve"> \* MERGEFORMAT </w:instrText>
      </w:r>
      <w:r w:rsidR="00875F62">
        <w:rPr>
          <w:rFonts w:eastAsiaTheme="minorEastAsia"/>
          <w:lang w:val="en-US" w:eastAsia="zh-CN"/>
        </w:rPr>
      </w:r>
      <w:r w:rsidR="00875F62">
        <w:rPr>
          <w:rFonts w:eastAsiaTheme="minorEastAsia"/>
          <w:lang w:val="en-US" w:eastAsia="zh-CN"/>
        </w:rPr>
        <w:fldChar w:fldCharType="separate"/>
      </w:r>
      <w:r w:rsidR="00875F62">
        <w:rPr>
          <w:rFonts w:eastAsiaTheme="minorEastAsia"/>
          <w:lang w:val="en-US" w:eastAsia="zh-CN"/>
        </w:rPr>
        <w:t>[2]</w:t>
      </w:r>
      <w:r w:rsidR="00875F62">
        <w:rPr>
          <w:rFonts w:eastAsiaTheme="minorEastAsia"/>
          <w:lang w:val="en-US" w:eastAsia="zh-CN"/>
        </w:rPr>
        <w:fldChar w:fldCharType="end"/>
      </w:r>
      <w:r w:rsidRPr="00F53E87">
        <w:rPr>
          <w:rFonts w:eastAsiaTheme="minorEastAsia"/>
          <w:lang w:val="en-US" w:eastAsia="zh-CN"/>
        </w:rPr>
        <w:t xml:space="preserve">. In particular, the introduction of the </w:t>
      </w:r>
      <w:r w:rsidR="00AC074F">
        <w:rPr>
          <w:rFonts w:eastAsiaTheme="minorEastAsia"/>
          <w:lang w:val="en-US" w:eastAsia="zh-CN"/>
        </w:rPr>
        <w:t>q</w:t>
      </w:r>
      <w:r w:rsidRPr="00F53E87">
        <w:rPr>
          <w:rFonts w:eastAsiaTheme="minorEastAsia"/>
          <w:lang w:val="en-US" w:eastAsia="zh-CN"/>
        </w:rPr>
        <w:t>uasi-</w:t>
      </w:r>
      <w:r w:rsidR="00AC074F">
        <w:rPr>
          <w:rFonts w:eastAsiaTheme="minorEastAsia"/>
          <w:lang w:val="en-US" w:eastAsia="zh-CN"/>
        </w:rPr>
        <w:t>c</w:t>
      </w:r>
      <w:r w:rsidRPr="00F53E87">
        <w:rPr>
          <w:rFonts w:eastAsiaTheme="minorEastAsia"/>
          <w:lang w:val="en-US" w:eastAsia="zh-CN"/>
        </w:rPr>
        <w:t>yclic (QC-LDPC) structure regularizes the storage and access patterns of the parity-check matrix, which not only reduces hardware complexity but also facilitates the implementation of scalable parallel decoding architectures on platforms such as FPGAs, ASICs, and GPUs</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_Ref205885608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875F62">
        <w:rPr>
          <w:rFonts w:eastAsiaTheme="minorEastAsia"/>
          <w:lang w:val="en-US" w:eastAsia="zh-CN"/>
        </w:rPr>
        <w:t>[3]</w:t>
      </w:r>
      <w:r>
        <w:rPr>
          <w:rFonts w:eastAsiaTheme="minorEastAsia"/>
          <w:lang w:val="en-US" w:eastAsia="zh-CN"/>
        </w:rPr>
        <w:fldChar w:fldCharType="end"/>
      </w:r>
      <w:r w:rsidRPr="00F53E87">
        <w:rPr>
          <w:rFonts w:eastAsiaTheme="minorEastAsia"/>
          <w:lang w:val="en-US" w:eastAsia="zh-CN"/>
        </w:rPr>
        <w:t>. In practical communication standards, such as IEEE 802.11n/ac/ax and 5G NR, LDPC decoders have achieved throughput levels of several tens of Gbps within a single chip</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_Ref205885619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875F62">
        <w:rPr>
          <w:rFonts w:eastAsiaTheme="minorEastAsia"/>
          <w:lang w:val="en-US" w:eastAsia="zh-CN"/>
        </w:rPr>
        <w:t>[4]</w:t>
      </w:r>
      <w:r>
        <w:rPr>
          <w:rFonts w:eastAsiaTheme="minorEastAsia"/>
          <w:lang w:val="en-US" w:eastAsia="zh-CN"/>
        </w:rPr>
        <w:fldChar w:fldCharType="end"/>
      </w:r>
      <w:r w:rsidRPr="00F53E87">
        <w:rPr>
          <w:rFonts w:eastAsiaTheme="minorEastAsia"/>
          <w:lang w:val="en-US" w:eastAsia="zh-CN"/>
        </w:rPr>
        <w:t xml:space="preserve">. Furthermore </w:t>
      </w:r>
      <w:r w:rsidR="00687858">
        <w:rPr>
          <w:rFonts w:eastAsiaTheme="minorEastAsia"/>
          <w:lang w:val="en-US" w:eastAsia="zh-CN"/>
        </w:rPr>
        <w:t xml:space="preserve">on the </w:t>
      </w:r>
      <w:r w:rsidRPr="00F53E87">
        <w:rPr>
          <w:rFonts w:eastAsiaTheme="minorEastAsia"/>
          <w:lang w:val="en-US" w:eastAsia="zh-CN"/>
        </w:rPr>
        <w:t>reliability</w:t>
      </w:r>
      <w:r w:rsidR="00687858">
        <w:rPr>
          <w:rFonts w:eastAsiaTheme="minorEastAsia"/>
          <w:lang w:val="en-US" w:eastAsia="zh-CN"/>
        </w:rPr>
        <w:t xml:space="preserve"> of the decoding performance</w:t>
      </w:r>
      <w:r w:rsidRPr="00F53E87">
        <w:rPr>
          <w:rFonts w:eastAsiaTheme="minorEastAsia"/>
          <w:lang w:val="en-US" w:eastAsia="zh-CN"/>
        </w:rPr>
        <w:t xml:space="preserve">, </w:t>
      </w:r>
      <w:r w:rsidRPr="00F53E87">
        <w:rPr>
          <w:rFonts w:eastAsiaTheme="minorEastAsia"/>
          <w:lang w:val="en-US" w:eastAsia="zh-CN"/>
        </w:rPr>
        <w:lastRenderedPageBreak/>
        <w:t xml:space="preserve">LDPC codes can approach the Shannon limit under long </w:t>
      </w:r>
      <w:proofErr w:type="spellStart"/>
      <w:r w:rsidRPr="00F53E87">
        <w:rPr>
          <w:rFonts w:eastAsiaTheme="minorEastAsia"/>
          <w:lang w:val="en-US" w:eastAsia="zh-CN"/>
        </w:rPr>
        <w:t>codeword</w:t>
      </w:r>
      <w:proofErr w:type="spellEnd"/>
      <w:r w:rsidRPr="00F53E87">
        <w:rPr>
          <w:rFonts w:eastAsiaTheme="minorEastAsia"/>
          <w:lang w:val="en-US" w:eastAsia="zh-CN"/>
        </w:rPr>
        <w:t xml:space="preserve"> lengths</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_Ref205885628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875F62">
        <w:rPr>
          <w:rFonts w:eastAsiaTheme="minorEastAsia"/>
          <w:lang w:val="en-US" w:eastAsia="zh-CN"/>
        </w:rPr>
        <w:t>[5]</w:t>
      </w:r>
      <w:r>
        <w:rPr>
          <w:rFonts w:eastAsiaTheme="minorEastAsia"/>
          <w:lang w:val="en-US" w:eastAsia="zh-CN"/>
        </w:rPr>
        <w:fldChar w:fldCharType="end"/>
      </w:r>
      <w:r w:rsidRPr="00F53E87">
        <w:rPr>
          <w:rFonts w:eastAsiaTheme="minorEastAsia"/>
          <w:lang w:val="en-US" w:eastAsia="zh-CN"/>
        </w:rPr>
        <w:t xml:space="preserve"> and, through various optimized construction methods (e.g., </w:t>
      </w:r>
      <w:r w:rsidR="00AC074F">
        <w:rPr>
          <w:rFonts w:eastAsiaTheme="minorEastAsia"/>
          <w:lang w:val="en-US" w:eastAsia="zh-CN"/>
        </w:rPr>
        <w:t>p</w:t>
      </w:r>
      <w:r w:rsidRPr="00F53E87">
        <w:rPr>
          <w:rFonts w:eastAsiaTheme="minorEastAsia"/>
          <w:lang w:val="en-US" w:eastAsia="zh-CN"/>
        </w:rPr>
        <w:t xml:space="preserve">rogressive </w:t>
      </w:r>
      <w:r w:rsidR="00AC074F">
        <w:rPr>
          <w:rFonts w:eastAsiaTheme="minorEastAsia"/>
          <w:lang w:val="en-US" w:eastAsia="zh-CN"/>
        </w:rPr>
        <w:t>e</w:t>
      </w:r>
      <w:r w:rsidRPr="00F53E87">
        <w:rPr>
          <w:rFonts w:eastAsiaTheme="minorEastAsia"/>
          <w:lang w:val="en-US" w:eastAsia="zh-CN"/>
        </w:rPr>
        <w:t xml:space="preserve">dge </w:t>
      </w:r>
      <w:r w:rsidR="00AC074F">
        <w:rPr>
          <w:rFonts w:eastAsiaTheme="minorEastAsia"/>
          <w:lang w:val="en-US" w:eastAsia="zh-CN"/>
        </w:rPr>
        <w:t>g</w:t>
      </w:r>
      <w:r w:rsidRPr="00F53E87">
        <w:rPr>
          <w:rFonts w:eastAsiaTheme="minorEastAsia"/>
          <w:lang w:val="en-US" w:eastAsia="zh-CN"/>
        </w:rPr>
        <w:t xml:space="preserve">rowth and </w:t>
      </w:r>
      <w:proofErr w:type="spellStart"/>
      <w:r w:rsidRPr="00F53E87">
        <w:rPr>
          <w:rFonts w:eastAsiaTheme="minorEastAsia"/>
          <w:lang w:val="en-US" w:eastAsia="zh-CN"/>
        </w:rPr>
        <w:t>protograph</w:t>
      </w:r>
      <w:proofErr w:type="spellEnd"/>
      <w:r w:rsidRPr="00F53E87">
        <w:rPr>
          <w:rFonts w:eastAsiaTheme="minorEastAsia"/>
          <w:lang w:val="en-US" w:eastAsia="zh-CN"/>
        </w:rPr>
        <w:t>-based design)</w:t>
      </w:r>
      <w:r w:rsidR="00687858">
        <w:rPr>
          <w:rFonts w:eastAsiaTheme="minorEastAsia"/>
          <w:lang w:val="en-US" w:eastAsia="zh-CN"/>
        </w:rPr>
        <w:t xml:space="preserve"> and</w:t>
      </w:r>
      <w:r w:rsidRPr="00F53E87">
        <w:rPr>
          <w:rFonts w:eastAsiaTheme="minorEastAsia"/>
          <w:lang w:val="en-US" w:eastAsia="zh-CN"/>
        </w:rPr>
        <w:t xml:space="preserve"> can achieve lower bit error rates and faster iterative convergence</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_Ref205885638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875F62">
        <w:rPr>
          <w:rFonts w:eastAsiaTheme="minorEastAsia"/>
          <w:lang w:val="en-US" w:eastAsia="zh-CN"/>
        </w:rPr>
        <w:t>[6]</w:t>
      </w:r>
      <w:r>
        <w:rPr>
          <w:rFonts w:eastAsiaTheme="minorEastAsia"/>
          <w:lang w:val="en-US" w:eastAsia="zh-CN"/>
        </w:rPr>
        <w:fldChar w:fldCharType="end"/>
      </w:r>
      <w:r w:rsidRPr="00F53E87">
        <w:rPr>
          <w:rFonts w:eastAsiaTheme="minorEastAsia"/>
          <w:lang w:val="en-US" w:eastAsia="zh-CN"/>
        </w:rPr>
        <w:t>. In the “waterfall region” of medium-to-high signal-to-noise ratios, LDPC codes exhibit</w:t>
      </w:r>
      <w:r w:rsidR="00687858">
        <w:rPr>
          <w:rFonts w:eastAsiaTheme="minorEastAsia"/>
          <w:lang w:val="en-US" w:eastAsia="zh-CN"/>
        </w:rPr>
        <w:t xml:space="preserve"> the property of</w:t>
      </w:r>
      <w:r w:rsidRPr="00F53E87">
        <w:rPr>
          <w:rFonts w:eastAsiaTheme="minorEastAsia"/>
          <w:lang w:val="en-US" w:eastAsia="zh-CN"/>
        </w:rPr>
        <w:t xml:space="preserve"> </w:t>
      </w:r>
      <w:r w:rsidR="00687858">
        <w:rPr>
          <w:rFonts w:eastAsiaTheme="minorEastAsia"/>
          <w:lang w:val="en-US" w:eastAsia="zh-CN"/>
        </w:rPr>
        <w:t>the</w:t>
      </w:r>
      <w:r w:rsidRPr="00F53E87">
        <w:rPr>
          <w:rFonts w:eastAsiaTheme="minorEastAsia"/>
          <w:lang w:val="en-US" w:eastAsia="zh-CN"/>
        </w:rPr>
        <w:t xml:space="preserve"> rapid decrease in bit error rate, significantly reducing block error rate (BLER) and maintaining robust performance across various channel conditions, including AWGN and Rayleigh fading channels</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_Ref205885645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875F62">
        <w:rPr>
          <w:rFonts w:eastAsiaTheme="minorEastAsia"/>
          <w:lang w:val="en-US" w:eastAsia="zh-CN"/>
        </w:rPr>
        <w:t>[7]</w:t>
      </w:r>
      <w:r>
        <w:rPr>
          <w:rFonts w:eastAsiaTheme="minorEastAsia"/>
          <w:lang w:val="en-US" w:eastAsia="zh-CN"/>
        </w:rPr>
        <w:fldChar w:fldCharType="end"/>
      </w:r>
      <w:r w:rsidRPr="00F53E87">
        <w:rPr>
          <w:rFonts w:eastAsiaTheme="minorEastAsia"/>
          <w:lang w:val="en-US" w:eastAsia="zh-CN"/>
        </w:rPr>
        <w:t xml:space="preserve">. LDPC codes have been widely adopted in </w:t>
      </w:r>
      <w:r w:rsidR="00687858">
        <w:rPr>
          <w:rFonts w:eastAsiaTheme="minorEastAsia"/>
          <w:lang w:val="en-US" w:eastAsia="zh-CN"/>
        </w:rPr>
        <w:t xml:space="preserve">wireless communication, </w:t>
      </w:r>
      <w:r w:rsidRPr="00F53E87">
        <w:rPr>
          <w:rFonts w:eastAsiaTheme="minorEastAsia"/>
          <w:lang w:val="en-US" w:eastAsia="zh-CN"/>
        </w:rPr>
        <w:t>satellite communications, deep-space missions, optical fiber transmission, and 5G systems, where stringent requirements for both high throughput and high reliability are imposed, thus establishing themselves as one of the core technologies in modern channel coding.</w:t>
      </w:r>
      <w:bookmarkStart w:id="13" w:name="_GoBack"/>
      <w:bookmarkEnd w:id="13"/>
    </w:p>
    <w:p w14:paraId="1FD86D6E" w14:textId="0EB546A3" w:rsidR="00ED706E" w:rsidRDefault="00ED706E" w:rsidP="008D387C">
      <w:pPr>
        <w:pStyle w:val="af2"/>
        <w:jc w:val="both"/>
        <w:rPr>
          <w:rFonts w:eastAsiaTheme="minorEastAsia"/>
          <w:lang w:val="en-US" w:eastAsia="zh-CN"/>
        </w:rPr>
      </w:pPr>
      <w:r w:rsidRPr="00F53E87">
        <w:rPr>
          <w:rFonts w:eastAsiaTheme="minorEastAsia"/>
          <w:lang w:val="en-US" w:eastAsia="zh-CN"/>
        </w:rPr>
        <w:t>In the</w:t>
      </w:r>
      <w:r w:rsidR="00687858">
        <w:rPr>
          <w:rFonts w:eastAsiaTheme="minorEastAsia"/>
          <w:lang w:val="en-US" w:eastAsia="zh-CN"/>
        </w:rPr>
        <w:t xml:space="preserve"> channel coding</w:t>
      </w:r>
      <w:r w:rsidRPr="00F53E87">
        <w:rPr>
          <w:rFonts w:eastAsiaTheme="minorEastAsia"/>
          <w:lang w:val="en-US" w:eastAsia="zh-CN"/>
        </w:rPr>
        <w:t xml:space="preserve"> design of the 5G New Radio (NR) standard, the data channels—including the </w:t>
      </w:r>
      <w:r w:rsidR="00AC074F">
        <w:rPr>
          <w:rFonts w:eastAsiaTheme="minorEastAsia"/>
          <w:lang w:val="en-US" w:eastAsia="zh-CN"/>
        </w:rPr>
        <w:t>p</w:t>
      </w:r>
      <w:r w:rsidRPr="00F53E87">
        <w:rPr>
          <w:rFonts w:eastAsiaTheme="minorEastAsia"/>
          <w:lang w:val="en-US" w:eastAsia="zh-CN"/>
        </w:rPr>
        <w:t xml:space="preserve">hysical </w:t>
      </w:r>
      <w:r w:rsidR="00AC074F">
        <w:rPr>
          <w:rFonts w:eastAsiaTheme="minorEastAsia"/>
          <w:lang w:val="en-US" w:eastAsia="zh-CN"/>
        </w:rPr>
        <w:t>d</w:t>
      </w:r>
      <w:r w:rsidRPr="00F53E87">
        <w:rPr>
          <w:rFonts w:eastAsiaTheme="minorEastAsia"/>
          <w:lang w:val="en-US" w:eastAsia="zh-CN"/>
        </w:rPr>
        <w:t xml:space="preserve">ownlink </w:t>
      </w:r>
      <w:r w:rsidR="00AC074F">
        <w:rPr>
          <w:rFonts w:eastAsiaTheme="minorEastAsia"/>
          <w:lang w:val="en-US" w:eastAsia="zh-CN"/>
        </w:rPr>
        <w:t>s</w:t>
      </w:r>
      <w:r w:rsidRPr="00F53E87">
        <w:rPr>
          <w:rFonts w:eastAsiaTheme="minorEastAsia"/>
          <w:lang w:val="en-US" w:eastAsia="zh-CN"/>
        </w:rPr>
        <w:t xml:space="preserve">hared Channel (PDSCH) and the </w:t>
      </w:r>
      <w:r w:rsidR="00AC074F">
        <w:rPr>
          <w:rFonts w:eastAsiaTheme="minorEastAsia"/>
          <w:lang w:val="en-US" w:eastAsia="zh-CN"/>
        </w:rPr>
        <w:t>p</w:t>
      </w:r>
      <w:r w:rsidRPr="00F53E87">
        <w:rPr>
          <w:rFonts w:eastAsiaTheme="minorEastAsia"/>
          <w:lang w:val="en-US" w:eastAsia="zh-CN"/>
        </w:rPr>
        <w:t xml:space="preserve">hysical </w:t>
      </w:r>
      <w:r w:rsidR="00AC074F">
        <w:rPr>
          <w:rFonts w:eastAsiaTheme="minorEastAsia"/>
          <w:lang w:val="en-US" w:eastAsia="zh-CN"/>
        </w:rPr>
        <w:t>u</w:t>
      </w:r>
      <w:r w:rsidRPr="00F53E87">
        <w:rPr>
          <w:rFonts w:eastAsiaTheme="minorEastAsia"/>
          <w:lang w:val="en-US" w:eastAsia="zh-CN"/>
        </w:rPr>
        <w:t xml:space="preserve">plink </w:t>
      </w:r>
      <w:r w:rsidR="00AC074F">
        <w:rPr>
          <w:rFonts w:eastAsiaTheme="minorEastAsia"/>
          <w:lang w:val="en-US" w:eastAsia="zh-CN"/>
        </w:rPr>
        <w:t>s</w:t>
      </w:r>
      <w:r w:rsidRPr="00F53E87">
        <w:rPr>
          <w:rFonts w:eastAsiaTheme="minorEastAsia"/>
          <w:lang w:val="en-US" w:eastAsia="zh-CN"/>
        </w:rPr>
        <w:t xml:space="preserve">hared </w:t>
      </w:r>
      <w:r w:rsidR="00AC074F">
        <w:rPr>
          <w:rFonts w:eastAsiaTheme="minorEastAsia"/>
          <w:lang w:val="en-US" w:eastAsia="zh-CN"/>
        </w:rPr>
        <w:t>c</w:t>
      </w:r>
      <w:r w:rsidRPr="00F53E87">
        <w:rPr>
          <w:rFonts w:eastAsiaTheme="minorEastAsia"/>
          <w:lang w:val="en-US" w:eastAsia="zh-CN"/>
        </w:rPr>
        <w:t xml:space="preserve">hannel (PUSCH)—adopt </w:t>
      </w:r>
      <w:r w:rsidR="00AC074F">
        <w:rPr>
          <w:rFonts w:eastAsiaTheme="minorEastAsia"/>
          <w:lang w:val="en-US" w:eastAsia="zh-CN"/>
        </w:rPr>
        <w:t>l</w:t>
      </w:r>
      <w:r w:rsidRPr="00F53E87">
        <w:rPr>
          <w:rFonts w:eastAsiaTheme="minorEastAsia"/>
          <w:lang w:val="en-US" w:eastAsia="zh-CN"/>
        </w:rPr>
        <w:t>ow-</w:t>
      </w:r>
      <w:r w:rsidR="00AC074F">
        <w:rPr>
          <w:rFonts w:eastAsiaTheme="minorEastAsia"/>
          <w:lang w:val="en-US" w:eastAsia="zh-CN"/>
        </w:rPr>
        <w:t>d</w:t>
      </w:r>
      <w:r w:rsidRPr="00F53E87">
        <w:rPr>
          <w:rFonts w:eastAsiaTheme="minorEastAsia"/>
          <w:lang w:val="en-US" w:eastAsia="zh-CN"/>
        </w:rPr>
        <w:t>ensity</w:t>
      </w:r>
      <w:r w:rsidR="00AC074F">
        <w:rPr>
          <w:rFonts w:eastAsiaTheme="minorEastAsia"/>
          <w:lang w:val="en-US" w:eastAsia="zh-CN"/>
        </w:rPr>
        <w:t xml:space="preserve"> p</w:t>
      </w:r>
      <w:r w:rsidRPr="00F53E87">
        <w:rPr>
          <w:rFonts w:eastAsiaTheme="minorEastAsia"/>
          <w:lang w:val="en-US" w:eastAsia="zh-CN"/>
        </w:rPr>
        <w:t>arity-</w:t>
      </w:r>
      <w:r w:rsidR="00AC074F">
        <w:rPr>
          <w:rFonts w:eastAsiaTheme="minorEastAsia"/>
          <w:lang w:val="en-US" w:eastAsia="zh-CN"/>
        </w:rPr>
        <w:t>c</w:t>
      </w:r>
      <w:r w:rsidRPr="00F53E87">
        <w:rPr>
          <w:rFonts w:eastAsiaTheme="minorEastAsia"/>
          <w:lang w:val="en-US" w:eastAsia="zh-CN"/>
        </w:rPr>
        <w:t xml:space="preserve">heck (LDPC) codes as the channel coding scheme, primarily due to </w:t>
      </w:r>
      <w:r w:rsidR="00687858">
        <w:rPr>
          <w:rFonts w:eastAsiaTheme="minorEastAsia"/>
          <w:lang w:val="en-US" w:eastAsia="zh-CN"/>
        </w:rPr>
        <w:t>its</w:t>
      </w:r>
      <w:r w:rsidRPr="00F53E87">
        <w:rPr>
          <w:rFonts w:eastAsiaTheme="minorEastAsia"/>
          <w:lang w:val="en-US" w:eastAsia="zh-CN"/>
        </w:rPr>
        <w:t xml:space="preserve"> superior performance of LDPC codes in high-throughput and high-code-rate scenarios. From the perspective of throughput capability, the sparse parity-check matrix structure of LDPC codes is well-suited for large-scale parallelized decoding. Combined with the </w:t>
      </w:r>
      <w:r w:rsidR="00AC074F">
        <w:rPr>
          <w:rFonts w:eastAsiaTheme="minorEastAsia"/>
          <w:lang w:val="en-US" w:eastAsia="zh-CN"/>
        </w:rPr>
        <w:t>q</w:t>
      </w:r>
      <w:r w:rsidRPr="00F53E87">
        <w:rPr>
          <w:rFonts w:eastAsiaTheme="minorEastAsia"/>
          <w:lang w:val="en-US" w:eastAsia="zh-CN"/>
        </w:rPr>
        <w:t>uasi-</w:t>
      </w:r>
      <w:r w:rsidR="00AC074F">
        <w:rPr>
          <w:rFonts w:eastAsiaTheme="minorEastAsia"/>
          <w:lang w:val="en-US" w:eastAsia="zh-CN"/>
        </w:rPr>
        <w:t>c</w:t>
      </w:r>
      <w:r w:rsidRPr="00F53E87">
        <w:rPr>
          <w:rFonts w:eastAsiaTheme="minorEastAsia"/>
          <w:lang w:val="en-US" w:eastAsia="zh-CN"/>
        </w:rPr>
        <w:t>yclic (QC-LDPC) design, this structure effectively reduces memory overhead and mitigates memory access conflicts in hardware implementations, thereby supporting decoding rates on the order of tens of gigabits per second</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_Ref205885664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0A377B">
        <w:rPr>
          <w:rFonts w:eastAsiaTheme="minorEastAsia"/>
          <w:lang w:val="en-US" w:eastAsia="zh-CN"/>
        </w:rPr>
        <w:t>[8]</w:t>
      </w:r>
      <w:r>
        <w:rPr>
          <w:rFonts w:eastAsiaTheme="minorEastAsia"/>
          <w:lang w:val="en-US" w:eastAsia="zh-CN"/>
        </w:rPr>
        <w:fldChar w:fldCharType="end"/>
      </w:r>
      <w:r w:rsidRPr="00F53E87">
        <w:rPr>
          <w:rFonts w:eastAsiaTheme="minorEastAsia"/>
          <w:lang w:val="en-US" w:eastAsia="zh-CN"/>
        </w:rPr>
        <w:t xml:space="preserve">. From </w:t>
      </w:r>
      <w:r w:rsidR="00687858">
        <w:rPr>
          <w:rFonts w:eastAsiaTheme="minorEastAsia"/>
          <w:lang w:val="en-US" w:eastAsia="zh-CN"/>
        </w:rPr>
        <w:t>the</w:t>
      </w:r>
      <w:r w:rsidRPr="00F53E87">
        <w:rPr>
          <w:rFonts w:eastAsiaTheme="minorEastAsia"/>
          <w:lang w:val="en-US" w:eastAsia="zh-CN"/>
        </w:rPr>
        <w:t xml:space="preserve"> coding performance, numerous studies have shown that LDPC codes</w:t>
      </w:r>
      <w:r w:rsidR="00687858">
        <w:rPr>
          <w:rFonts w:eastAsiaTheme="minorEastAsia"/>
          <w:lang w:val="en-US" w:eastAsia="zh-CN"/>
        </w:rPr>
        <w:t xml:space="preserve"> with</w:t>
      </w:r>
      <w:r w:rsidRPr="00F53E87">
        <w:rPr>
          <w:rFonts w:eastAsiaTheme="minorEastAsia"/>
          <w:lang w:val="en-US" w:eastAsia="zh-CN"/>
        </w:rPr>
        <w:t xml:space="preserve"> high-code-rate (</w:t>
      </w:r>
      <w:r w:rsidR="007E1691">
        <w:rPr>
          <w:rFonts w:eastAsiaTheme="minorEastAsia" w:hint="eastAsia"/>
          <w:lang w:val="en-US" w:eastAsia="zh-CN"/>
        </w:rPr>
        <w:t>R</w:t>
      </w:r>
      <w:r w:rsidR="007E1691">
        <w:rPr>
          <w:rFonts w:ascii="宋体" w:eastAsia="宋体" w:hAnsi="宋体" w:hint="eastAsia"/>
          <w:lang w:val="en-US" w:eastAsia="zh-CN"/>
        </w:rPr>
        <w:t>≥</w:t>
      </w:r>
      <w:r w:rsidR="007E1691">
        <w:rPr>
          <w:rFonts w:eastAsiaTheme="minorEastAsia" w:hint="eastAsia"/>
          <w:lang w:val="en-US" w:eastAsia="zh-CN"/>
        </w:rPr>
        <w:t>2/3</w:t>
      </w:r>
      <w:r w:rsidRPr="00F53E87">
        <w:rPr>
          <w:rFonts w:eastAsiaTheme="minorEastAsia"/>
          <w:lang w:val="en-US" w:eastAsia="zh-CN"/>
        </w:rPr>
        <w:t>) can approach the Shannon limit in the waterfall region while avoiding a pronounced error floor in the error-rate plateau region, and that, for long codeword lengths, they outperform Turbo codes and Polar codes</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_Ref205885672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0A377B">
        <w:rPr>
          <w:rFonts w:eastAsiaTheme="minorEastAsia"/>
          <w:lang w:val="en-US" w:eastAsia="zh-CN"/>
        </w:rPr>
        <w:t>[9]</w:t>
      </w:r>
      <w:r>
        <w:rPr>
          <w:rFonts w:eastAsiaTheme="minorEastAsia"/>
          <w:lang w:val="en-US" w:eastAsia="zh-CN"/>
        </w:rPr>
        <w:fldChar w:fldCharType="end"/>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_Ref205885673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0A377B">
        <w:rPr>
          <w:rFonts w:eastAsiaTheme="minorEastAsia"/>
          <w:lang w:val="en-US" w:eastAsia="zh-CN"/>
        </w:rPr>
        <w:t>[10]</w:t>
      </w:r>
      <w:r>
        <w:rPr>
          <w:rFonts w:eastAsiaTheme="minorEastAsia"/>
          <w:lang w:val="en-US" w:eastAsia="zh-CN"/>
        </w:rPr>
        <w:fldChar w:fldCharType="end"/>
      </w:r>
      <w:r w:rsidR="000A377B">
        <w:rPr>
          <w:rFonts w:eastAsiaTheme="minorEastAsia"/>
          <w:lang w:val="en-US" w:eastAsia="zh-CN"/>
        </w:rPr>
        <w:t xml:space="preserve"> </w:t>
      </w:r>
      <w:r w:rsidRPr="00F53E87">
        <w:rPr>
          <w:rFonts w:eastAsiaTheme="minorEastAsia"/>
          <w:lang w:val="en-US" w:eastAsia="zh-CN"/>
        </w:rPr>
        <w:t xml:space="preserve">. Compared </w:t>
      </w:r>
      <w:r w:rsidR="00687858">
        <w:rPr>
          <w:rFonts w:eastAsiaTheme="minorEastAsia"/>
          <w:lang w:val="en-US" w:eastAsia="zh-CN"/>
        </w:rPr>
        <w:t>to</w:t>
      </w:r>
      <w:r w:rsidRPr="00F53E87">
        <w:rPr>
          <w:rFonts w:eastAsiaTheme="minorEastAsia"/>
          <w:lang w:val="en-US" w:eastAsia="zh-CN"/>
        </w:rPr>
        <w:t xml:space="preserve"> the Turbo codes used for </w:t>
      </w:r>
      <w:r w:rsidR="00687858">
        <w:rPr>
          <w:rFonts w:eastAsiaTheme="minorEastAsia"/>
          <w:lang w:val="en-US" w:eastAsia="zh-CN"/>
        </w:rPr>
        <w:t xml:space="preserve">the </w:t>
      </w:r>
      <w:r w:rsidRPr="00F53E87">
        <w:rPr>
          <w:rFonts w:eastAsiaTheme="minorEastAsia"/>
          <w:lang w:val="en-US" w:eastAsia="zh-CN"/>
        </w:rPr>
        <w:t>data channels in 4G LTE, LDPC codes offer greater scalability in high-throughput hardware implementations and superior error-rate performance at high code rates</w:t>
      </w:r>
      <w:r w:rsidR="00687858">
        <w:rPr>
          <w:rFonts w:eastAsiaTheme="minorEastAsia"/>
          <w:lang w:val="en-US" w:eastAsia="zh-CN"/>
        </w:rPr>
        <w:t xml:space="preserve">, which is </w:t>
      </w:r>
      <w:r w:rsidRPr="00F53E87">
        <w:rPr>
          <w:rFonts w:eastAsiaTheme="minorEastAsia"/>
          <w:lang w:val="en-US" w:eastAsia="zh-CN"/>
        </w:rPr>
        <w:t xml:space="preserve">an advantage particularly critical in enhanced </w:t>
      </w:r>
      <w:r w:rsidR="00AC074F">
        <w:rPr>
          <w:rFonts w:eastAsiaTheme="minorEastAsia"/>
          <w:lang w:val="en-US" w:eastAsia="zh-CN"/>
        </w:rPr>
        <w:t>m</w:t>
      </w:r>
      <w:r w:rsidRPr="00F53E87">
        <w:rPr>
          <w:rFonts w:eastAsiaTheme="minorEastAsia"/>
          <w:lang w:val="en-US" w:eastAsia="zh-CN"/>
        </w:rPr>
        <w:t xml:space="preserve">obile </w:t>
      </w:r>
      <w:r w:rsidR="00AC074F">
        <w:rPr>
          <w:rFonts w:eastAsiaTheme="minorEastAsia"/>
          <w:lang w:val="en-US" w:eastAsia="zh-CN"/>
        </w:rPr>
        <w:t>b</w:t>
      </w:r>
      <w:r w:rsidRPr="00F53E87">
        <w:rPr>
          <w:rFonts w:eastAsiaTheme="minorEastAsia"/>
          <w:lang w:val="en-US" w:eastAsia="zh-CN"/>
        </w:rPr>
        <w:t>roadband (</w:t>
      </w:r>
      <w:proofErr w:type="spellStart"/>
      <w:r w:rsidRPr="00F53E87">
        <w:rPr>
          <w:rFonts w:eastAsiaTheme="minorEastAsia"/>
          <w:lang w:val="en-US" w:eastAsia="zh-CN"/>
        </w:rPr>
        <w:t>eMBB</w:t>
      </w:r>
      <w:proofErr w:type="spellEnd"/>
      <w:r w:rsidRPr="00F53E87">
        <w:rPr>
          <w:rFonts w:eastAsiaTheme="minorEastAsia"/>
          <w:lang w:val="en-US" w:eastAsia="zh-CN"/>
        </w:rPr>
        <w:t>) applications</w:t>
      </w:r>
      <w:r w:rsidR="00687858">
        <w:rPr>
          <w:rFonts w:eastAsiaTheme="minorEastAsia"/>
          <w:lang w:val="en-US" w:eastAsia="zh-CN"/>
        </w:rPr>
        <w:t xml:space="preserve"> as </w:t>
      </w:r>
      <w:r w:rsidRPr="00F53E87">
        <w:rPr>
          <w:rFonts w:eastAsiaTheme="minorEastAsia"/>
          <w:lang w:val="en-US" w:eastAsia="zh-CN"/>
        </w:rPr>
        <w:t xml:space="preserve">one of the key </w:t>
      </w:r>
      <w:r w:rsidR="00687858">
        <w:rPr>
          <w:rFonts w:eastAsiaTheme="minorEastAsia"/>
          <w:lang w:val="en-US" w:eastAsia="zh-CN"/>
        </w:rPr>
        <w:t xml:space="preserve">applications </w:t>
      </w:r>
      <w:r w:rsidRPr="00F53E87">
        <w:rPr>
          <w:rFonts w:eastAsiaTheme="minorEastAsia"/>
          <w:lang w:val="en-US" w:eastAsia="zh-CN"/>
        </w:rPr>
        <w:t>in 5G</w:t>
      </w:r>
      <w:r w:rsidR="000A377B">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_Ref205885683 \r \h </w:instrText>
      </w:r>
      <w:r w:rsidR="008D387C">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0A377B">
        <w:rPr>
          <w:rFonts w:eastAsiaTheme="minorEastAsia"/>
          <w:lang w:val="en-US" w:eastAsia="zh-CN"/>
        </w:rPr>
        <w:t>[11]</w:t>
      </w:r>
      <w:r>
        <w:rPr>
          <w:rFonts w:eastAsiaTheme="minorEastAsia"/>
          <w:lang w:val="en-US" w:eastAsia="zh-CN"/>
        </w:rPr>
        <w:fldChar w:fldCharType="end"/>
      </w:r>
      <w:r w:rsidRPr="00F53E87">
        <w:rPr>
          <w:rFonts w:eastAsiaTheme="minorEastAsia"/>
          <w:lang w:val="en-US" w:eastAsia="zh-CN"/>
        </w:rPr>
        <w:t>. Consequently, the 3rd Generation Partnership Project (3GPP) has formally specified LDPC codes in TS 38.212 as the coding scheme for 5G NR data channels</w:t>
      </w:r>
      <w:r w:rsidR="00676AE0">
        <w:rPr>
          <w:rFonts w:eastAsiaTheme="minorEastAsia"/>
          <w:lang w:val="en-US" w:eastAsia="zh-CN"/>
        </w:rPr>
        <w:t xml:space="preserve"> with thorough study of LDPC performance in the selection of basic graph for different data length in </w:t>
      </w:r>
      <w:r w:rsidRPr="00F53E87">
        <w:rPr>
          <w:rFonts w:eastAsiaTheme="minorEastAsia"/>
          <w:lang w:val="en-US" w:eastAsia="zh-CN"/>
        </w:rPr>
        <w:t xml:space="preserve">achieving an optimal balance between performance and implementation complexity. </w:t>
      </w:r>
      <w:r w:rsidR="00676AE0">
        <w:rPr>
          <w:rFonts w:eastAsiaTheme="minorEastAsia"/>
          <w:lang w:val="en-US" w:eastAsia="zh-CN"/>
        </w:rPr>
        <w:t>I</w:t>
      </w:r>
      <w:r w:rsidRPr="00F53E87">
        <w:rPr>
          <w:rFonts w:eastAsiaTheme="minorEastAsia"/>
          <w:lang w:val="en-US" w:eastAsia="zh-CN"/>
        </w:rPr>
        <w:t xml:space="preserve">n </w:t>
      </w:r>
      <w:r w:rsidR="00676AE0">
        <w:rPr>
          <w:rFonts w:eastAsiaTheme="minorEastAsia"/>
          <w:lang w:val="en-US" w:eastAsia="zh-CN"/>
        </w:rPr>
        <w:t xml:space="preserve">the channel coding of the 6G </w:t>
      </w:r>
      <w:r w:rsidRPr="00F53E87">
        <w:rPr>
          <w:rFonts w:eastAsiaTheme="minorEastAsia"/>
          <w:lang w:val="en-US" w:eastAsia="zh-CN"/>
        </w:rPr>
        <w:t xml:space="preserve">data channels, </w:t>
      </w:r>
      <w:bookmarkStart w:id="14" w:name="_Hlk205975223"/>
      <w:r w:rsidR="00676AE0">
        <w:rPr>
          <w:rFonts w:eastAsiaTheme="minorEastAsia"/>
          <w:lang w:val="en-US" w:eastAsia="zh-CN"/>
        </w:rPr>
        <w:t xml:space="preserve">the </w:t>
      </w:r>
      <w:r w:rsidRPr="00F53E87">
        <w:rPr>
          <w:rFonts w:eastAsiaTheme="minorEastAsia"/>
          <w:lang w:val="en-US" w:eastAsia="zh-CN"/>
        </w:rPr>
        <w:t>LDPC codes</w:t>
      </w:r>
      <w:r w:rsidR="00676AE0">
        <w:rPr>
          <w:rFonts w:eastAsiaTheme="minorEastAsia"/>
          <w:lang w:val="en-US" w:eastAsia="zh-CN"/>
        </w:rPr>
        <w:t xml:space="preserve"> specified in 5G NR</w:t>
      </w:r>
      <w:r w:rsidRPr="00F53E87">
        <w:rPr>
          <w:rFonts w:eastAsiaTheme="minorEastAsia"/>
          <w:lang w:val="en-US" w:eastAsia="zh-CN"/>
        </w:rPr>
        <w:t xml:space="preserve"> </w:t>
      </w:r>
      <w:r w:rsidR="00676AE0">
        <w:rPr>
          <w:rFonts w:eastAsiaTheme="minorEastAsia"/>
          <w:lang w:val="en-US" w:eastAsia="zh-CN"/>
        </w:rPr>
        <w:t xml:space="preserve">should be considered as the baseline for the channel coding scheme for 6G data channel.  </w:t>
      </w:r>
      <w:bookmarkEnd w:id="14"/>
      <w:r w:rsidR="00E13904">
        <w:rPr>
          <w:rFonts w:eastAsiaTheme="minorEastAsia"/>
          <w:lang w:val="en-US" w:eastAsia="zh-CN"/>
        </w:rPr>
        <w:t xml:space="preserve">If any enhancement of LDPC code is proposed for 6G data channel, both the performance gain and the implementation complexity reduction should be significant over those of existing 5G LDPC codes.  </w:t>
      </w:r>
    </w:p>
    <w:p w14:paraId="4CEAD5C6" w14:textId="6B066055" w:rsidR="00ED706E" w:rsidRPr="005E0086" w:rsidRDefault="00ED706E" w:rsidP="00ED706E">
      <w:pPr>
        <w:pStyle w:val="af2"/>
        <w:rPr>
          <w:rFonts w:eastAsiaTheme="minorEastAsia"/>
          <w:b/>
          <w:bCs/>
          <w:iCs/>
          <w:kern w:val="2"/>
          <w:lang w:val="en-US" w:eastAsia="zh-CN"/>
        </w:rPr>
      </w:pPr>
      <w:r w:rsidRPr="005E0086">
        <w:rPr>
          <w:rFonts w:eastAsiaTheme="minorEastAsia"/>
          <w:b/>
          <w:bCs/>
          <w:iCs/>
          <w:kern w:val="2"/>
          <w:lang w:val="en-US" w:eastAsia="zh-CN"/>
        </w:rPr>
        <w:t>Proposal 1</w:t>
      </w:r>
      <w:r w:rsidRPr="005E0086">
        <w:rPr>
          <w:rFonts w:eastAsiaTheme="minorEastAsia" w:hint="eastAsia"/>
          <w:b/>
          <w:bCs/>
          <w:iCs/>
          <w:kern w:val="2"/>
          <w:lang w:val="en-US" w:eastAsia="zh-CN"/>
        </w:rPr>
        <w:t>：</w:t>
      </w:r>
      <w:r w:rsidR="00E13904">
        <w:rPr>
          <w:rFonts w:eastAsiaTheme="minorEastAsia"/>
          <w:b/>
          <w:bCs/>
          <w:iCs/>
          <w:kern w:val="2"/>
          <w:lang w:val="en-US" w:eastAsia="zh-CN"/>
        </w:rPr>
        <w:t>T</w:t>
      </w:r>
      <w:r w:rsidR="00E13904" w:rsidRPr="00E13904">
        <w:rPr>
          <w:rFonts w:eastAsiaTheme="minorEastAsia"/>
          <w:b/>
          <w:bCs/>
          <w:iCs/>
          <w:kern w:val="2"/>
          <w:lang w:val="en-US" w:eastAsia="zh-CN"/>
        </w:rPr>
        <w:t xml:space="preserve">he LDPC codes specified in 5G NR should be considered as the baseline for the channel coding scheme for 6G data channel.  </w:t>
      </w:r>
    </w:p>
    <w:p w14:paraId="19D06D86" w14:textId="0E35F3D3" w:rsidR="00F47898" w:rsidRPr="00124CF5" w:rsidRDefault="00124CF5" w:rsidP="00F47898">
      <w:pPr>
        <w:pStyle w:val="31"/>
        <w:spacing w:afterLines="50" w:after="120"/>
        <w:ind w:left="720"/>
        <w:rPr>
          <w:rFonts w:eastAsiaTheme="minorEastAsia"/>
          <w:b/>
          <w:bCs w:val="0"/>
          <w:sz w:val="21"/>
          <w:szCs w:val="21"/>
          <w:lang w:val="en-US" w:eastAsia="zh-CN"/>
        </w:rPr>
      </w:pPr>
      <w:r w:rsidRPr="00124CF5">
        <w:rPr>
          <w:rFonts w:eastAsiaTheme="minorEastAsia"/>
          <w:b/>
          <w:bCs w:val="0"/>
          <w:sz w:val="21"/>
          <w:szCs w:val="21"/>
          <w:lang w:val="en-US" w:eastAsia="zh-CN"/>
        </w:rPr>
        <w:t>Throughput Analysis of 5G LDPC codes</w:t>
      </w:r>
    </w:p>
    <w:bookmarkEnd w:id="12"/>
    <w:p w14:paraId="4868C804" w14:textId="4CF19533" w:rsidR="001577AA" w:rsidRDefault="00137A85" w:rsidP="001577AA">
      <w:pPr>
        <w:spacing w:after="120"/>
        <w:jc w:val="both"/>
        <w:rPr>
          <w:rFonts w:eastAsiaTheme="minorEastAsia"/>
          <w:color w:val="FF0000"/>
          <w:lang w:eastAsia="zh-CN"/>
        </w:rPr>
      </w:pPr>
      <w:r w:rsidRPr="00137A85">
        <w:rPr>
          <w:rFonts w:eastAsiaTheme="minorEastAsia"/>
          <w:lang w:eastAsia="zh-CN"/>
        </w:rPr>
        <w:t xml:space="preserve">For block paralleled decoder, we use the following equation </w:t>
      </w:r>
      <w:bookmarkStart w:id="15" w:name="OLE_LINK3"/>
      <w:r w:rsidR="001577AA">
        <w:rPr>
          <w:rFonts w:eastAsiaTheme="minorEastAsia"/>
          <w:iCs/>
          <w:lang w:eastAsia="zh-CN"/>
        </w:rPr>
        <w:fldChar w:fldCharType="begin"/>
      </w:r>
      <w:r w:rsidR="001577AA">
        <w:rPr>
          <w:rFonts w:eastAsiaTheme="minorEastAsia"/>
          <w:iCs/>
          <w:lang w:eastAsia="zh-CN"/>
        </w:rPr>
        <w:instrText xml:space="preserve"> </w:instrText>
      </w:r>
      <w:r w:rsidR="001577AA">
        <w:rPr>
          <w:rFonts w:eastAsiaTheme="minorEastAsia" w:hint="eastAsia"/>
          <w:iCs/>
          <w:lang w:eastAsia="zh-CN"/>
        </w:rPr>
        <w:instrText>GOTOBUTTON ZEqnNum586018  \* MERGEFORMAT</w:instrText>
      </w:r>
      <w:r w:rsidR="001577AA">
        <w:rPr>
          <w:rFonts w:eastAsiaTheme="minorEastAsia"/>
          <w:iCs/>
          <w:lang w:eastAsia="zh-CN"/>
        </w:rPr>
        <w:instrText xml:space="preserve"> </w:instrText>
      </w:r>
      <w:r w:rsidR="001577AA">
        <w:rPr>
          <w:rFonts w:eastAsiaTheme="minorEastAsia"/>
          <w:iCs/>
          <w:lang w:eastAsia="zh-CN"/>
        </w:rPr>
        <w:fldChar w:fldCharType="begin"/>
      </w:r>
      <w:r w:rsidR="001577AA">
        <w:rPr>
          <w:rFonts w:eastAsiaTheme="minorEastAsia"/>
          <w:iCs/>
          <w:lang w:eastAsia="zh-CN"/>
        </w:rPr>
        <w:instrText xml:space="preserve"> REF ZEqnNum586018 \* Charformat \! \* MERGEFORMAT </w:instrText>
      </w:r>
      <w:r w:rsidR="001577AA">
        <w:rPr>
          <w:rFonts w:eastAsiaTheme="minorEastAsia"/>
          <w:iCs/>
          <w:lang w:eastAsia="zh-CN"/>
        </w:rPr>
        <w:fldChar w:fldCharType="separate"/>
      </w:r>
      <w:r w:rsidR="001577AA" w:rsidRPr="001577AA">
        <w:rPr>
          <w:rFonts w:eastAsiaTheme="minorEastAsia"/>
          <w:iCs/>
          <w:lang w:eastAsia="zh-CN"/>
        </w:rPr>
        <w:instrText>(1)</w:instrText>
      </w:r>
      <w:r w:rsidR="001577AA">
        <w:rPr>
          <w:rFonts w:eastAsiaTheme="minorEastAsia"/>
          <w:iCs/>
          <w:lang w:eastAsia="zh-CN"/>
        </w:rPr>
        <w:fldChar w:fldCharType="end"/>
      </w:r>
      <w:r w:rsidR="001577AA">
        <w:rPr>
          <w:rFonts w:eastAsiaTheme="minorEastAsia"/>
          <w:iCs/>
          <w:lang w:eastAsia="zh-CN"/>
        </w:rPr>
        <w:fldChar w:fldCharType="end"/>
      </w:r>
      <w:bookmarkEnd w:id="15"/>
      <w:r w:rsidR="00EF4522">
        <w:rPr>
          <w:rFonts w:eastAsiaTheme="minorEastAsia"/>
          <w:iCs/>
          <w:lang w:eastAsia="zh-CN"/>
        </w:rPr>
        <w:t xml:space="preserve"> </w:t>
      </w:r>
      <w:r w:rsidRPr="00137A85">
        <w:rPr>
          <w:rFonts w:eastAsiaTheme="minorEastAsia"/>
          <w:lang w:eastAsia="zh-CN"/>
        </w:rPr>
        <w:t>to calculate throughput, which is similar w</w:t>
      </w:r>
      <w:r w:rsidRPr="00EF4522">
        <w:rPr>
          <w:rFonts w:eastAsiaTheme="minorEastAsia"/>
          <w:lang w:eastAsia="zh-CN"/>
        </w:rPr>
        <w:t>ith that in</w:t>
      </w:r>
      <w:r w:rsidR="00EF4522">
        <w:rPr>
          <w:rFonts w:eastAsiaTheme="minorEastAsia"/>
          <w:lang w:eastAsia="zh-CN"/>
        </w:rPr>
        <w:t xml:space="preserve"> </w:t>
      </w:r>
      <w:r w:rsidR="00EF4522" w:rsidRPr="00EF4522">
        <w:rPr>
          <w:rFonts w:eastAsiaTheme="minorEastAsia"/>
          <w:lang w:eastAsia="zh-CN"/>
        </w:rPr>
        <w:fldChar w:fldCharType="begin"/>
      </w:r>
      <w:r w:rsidR="00EF4522" w:rsidRPr="00EF4522">
        <w:rPr>
          <w:rFonts w:eastAsiaTheme="minorEastAsia"/>
          <w:lang w:eastAsia="zh-CN"/>
        </w:rPr>
        <w:instrText xml:space="preserve"> REF _Ref205395029 \r \h\#"[0" </w:instrText>
      </w:r>
      <w:r w:rsidR="00EF4522" w:rsidRPr="00EF4522">
        <w:rPr>
          <w:rFonts w:eastAsiaTheme="minorEastAsia"/>
          <w:lang w:eastAsia="zh-CN"/>
        </w:rPr>
      </w:r>
      <w:r w:rsidR="00EF4522" w:rsidRPr="00EF4522">
        <w:rPr>
          <w:rFonts w:eastAsiaTheme="minorEastAsia"/>
          <w:lang w:eastAsia="zh-CN"/>
        </w:rPr>
        <w:fldChar w:fldCharType="separate"/>
      </w:r>
      <w:r w:rsidR="000A377B" w:rsidRPr="00EF4522">
        <w:rPr>
          <w:rFonts w:eastAsiaTheme="minorEastAsia"/>
          <w:lang w:eastAsia="zh-CN"/>
        </w:rPr>
        <w:t>[</w:t>
      </w:r>
      <w:r w:rsidR="000A377B">
        <w:rPr>
          <w:rFonts w:eastAsiaTheme="minorEastAsia"/>
          <w:lang w:eastAsia="zh-CN"/>
        </w:rPr>
        <w:t>12</w:t>
      </w:r>
      <w:r w:rsidR="00EF4522" w:rsidRPr="00EF4522">
        <w:rPr>
          <w:rFonts w:eastAsiaTheme="minorEastAsia"/>
          <w:lang w:eastAsia="zh-CN"/>
        </w:rPr>
        <w:fldChar w:fldCharType="end"/>
      </w:r>
      <w:r w:rsidR="003C79BF">
        <w:rPr>
          <w:rFonts w:eastAsiaTheme="minorEastAsia" w:hint="eastAsia"/>
          <w:lang w:eastAsia="zh-CN"/>
        </w:rPr>
        <w:t>-</w:t>
      </w:r>
      <w:r w:rsidR="00EF4522" w:rsidRPr="00EF4522">
        <w:rPr>
          <w:rFonts w:eastAsiaTheme="minorEastAsia"/>
          <w:lang w:eastAsia="zh-CN"/>
        </w:rPr>
        <w:fldChar w:fldCharType="begin"/>
      </w:r>
      <w:r w:rsidR="00EF4522" w:rsidRPr="00EF4522">
        <w:rPr>
          <w:rFonts w:eastAsiaTheme="minorEastAsia"/>
          <w:lang w:eastAsia="zh-CN"/>
        </w:rPr>
        <w:instrText xml:space="preserve"> REF _Ref205395031 \r \h\#"0]" </w:instrText>
      </w:r>
      <w:r w:rsidR="00EF4522" w:rsidRPr="00EF4522">
        <w:rPr>
          <w:rFonts w:eastAsiaTheme="minorEastAsia"/>
          <w:lang w:eastAsia="zh-CN"/>
        </w:rPr>
      </w:r>
      <w:r w:rsidR="00EF4522" w:rsidRPr="00EF4522">
        <w:rPr>
          <w:rFonts w:eastAsiaTheme="minorEastAsia"/>
          <w:lang w:eastAsia="zh-CN"/>
        </w:rPr>
        <w:fldChar w:fldCharType="separate"/>
      </w:r>
      <w:r w:rsidR="000A377B">
        <w:rPr>
          <w:rFonts w:eastAsiaTheme="minorEastAsia"/>
          <w:lang w:eastAsia="zh-CN"/>
        </w:rPr>
        <w:t>13</w:t>
      </w:r>
      <w:r w:rsidR="000A377B" w:rsidRPr="00EF4522">
        <w:rPr>
          <w:rFonts w:eastAsiaTheme="minorEastAsia"/>
          <w:lang w:eastAsia="zh-CN"/>
        </w:rPr>
        <w:t>]</w:t>
      </w:r>
      <w:r w:rsidR="00EF4522" w:rsidRPr="00EF4522">
        <w:rPr>
          <w:rFonts w:eastAsiaTheme="minorEastAsia"/>
          <w:lang w:eastAsia="zh-CN"/>
        </w:rPr>
        <w:fldChar w:fldCharType="end"/>
      </w:r>
      <w:r w:rsidRPr="00EF4522">
        <w:rPr>
          <w:rFonts w:eastAsiaTheme="minorEastAsia"/>
          <w:lang w:eastAsia="zh-CN"/>
        </w:rPr>
        <w:t>:</w:t>
      </w:r>
    </w:p>
    <w:p w14:paraId="16BB8C12" w14:textId="5181260F" w:rsidR="001577AA" w:rsidRPr="001577AA" w:rsidRDefault="001577AA" w:rsidP="001577AA">
      <w:pPr>
        <w:pStyle w:val="MTDisplayEquation"/>
      </w:pPr>
      <w:r>
        <w:tab/>
      </w:r>
      <w:r w:rsidRPr="001577AA">
        <w:rPr>
          <w:position w:val="-30"/>
        </w:rPr>
        <w:object w:dxaOrig="2720" w:dyaOrig="639" w14:anchorId="25068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32.05pt" o:ole="">
            <v:imagedata r:id="rId9" o:title=""/>
          </v:shape>
          <o:OLEObject Type="Embed" ProgID="Equation.DSMT4" ShapeID="_x0000_i1025" DrawAspect="Content" ObjectID="_1816781637" r:id="rId10"/>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6" w:name="ZEqnNum586018"/>
      <w:r>
        <w:instrText>(</w:instrText>
      </w:r>
      <w:r w:rsidR="001B3ACC">
        <w:fldChar w:fldCharType="begin"/>
      </w:r>
      <w:r w:rsidR="001B3ACC">
        <w:instrText xml:space="preserve"> SEQ MTEqn \c \* Arabic \* MERGEFORMAT </w:instrText>
      </w:r>
      <w:r w:rsidR="001B3ACC">
        <w:fldChar w:fldCharType="separate"/>
      </w:r>
      <w:r>
        <w:rPr>
          <w:noProof/>
        </w:rPr>
        <w:instrText>1</w:instrText>
      </w:r>
      <w:r w:rsidR="001B3ACC">
        <w:rPr>
          <w:noProof/>
        </w:rPr>
        <w:fldChar w:fldCharType="end"/>
      </w:r>
      <w:r>
        <w:instrText>)</w:instrText>
      </w:r>
      <w:bookmarkEnd w:id="16"/>
      <w:r>
        <w:fldChar w:fldCharType="end"/>
      </w:r>
    </w:p>
    <w:p w14:paraId="520D0660" w14:textId="05EA85C1" w:rsidR="00482F6F" w:rsidRDefault="00482F6F" w:rsidP="00482F6F">
      <w:pPr>
        <w:spacing w:after="120"/>
        <w:rPr>
          <w:lang w:eastAsia="zh-CN"/>
        </w:rPr>
      </w:pPr>
      <w:r w:rsidRPr="00482F6F">
        <w:rPr>
          <w:i/>
          <w:iCs/>
        </w:rPr>
        <w:t>K</w:t>
      </w:r>
      <w:r>
        <w:t xml:space="preserve"> </w:t>
      </w:r>
      <w:r w:rsidRPr="0082487D">
        <w:rPr>
          <w:rFonts w:hint="eastAsia"/>
          <w:lang w:eastAsia="zh-CN"/>
        </w:rPr>
        <w:t xml:space="preserve">denotes the length of </w:t>
      </w:r>
      <w:r w:rsidRPr="00482F6F">
        <w:rPr>
          <w:lang w:eastAsia="zh-CN"/>
        </w:rPr>
        <w:t>information bits</w:t>
      </w:r>
      <w:r w:rsidRPr="0082487D">
        <w:rPr>
          <w:rFonts w:hint="eastAsia"/>
          <w:lang w:eastAsia="zh-CN"/>
        </w:rPr>
        <w:t>;</w:t>
      </w:r>
    </w:p>
    <w:p w14:paraId="1119E4C1" w14:textId="7E3476B5" w:rsidR="00482F6F" w:rsidRDefault="00482F6F" w:rsidP="00482F6F">
      <w:pPr>
        <w:spacing w:after="120"/>
        <w:rPr>
          <w:rFonts w:eastAsia="宋体"/>
          <w:lang w:eastAsia="zh-CN"/>
        </w:rPr>
      </w:pPr>
      <w:proofErr w:type="spellStart"/>
      <w:r w:rsidRPr="00482F6F">
        <w:rPr>
          <w:i/>
          <w:iCs/>
          <w:lang w:eastAsia="zh-CN"/>
        </w:rPr>
        <w:t>f</w:t>
      </w:r>
      <w:r w:rsidRPr="00482F6F">
        <w:rPr>
          <w:i/>
          <w:iCs/>
          <w:vertAlign w:val="subscript"/>
          <w:lang w:eastAsia="zh-CN"/>
        </w:rPr>
        <w:t>clk</w:t>
      </w:r>
      <w:proofErr w:type="spellEnd"/>
      <w:r>
        <w:rPr>
          <w:lang w:eastAsia="zh-CN"/>
        </w:rPr>
        <w:t xml:space="preserve"> </w:t>
      </w:r>
      <w:r w:rsidRPr="0082487D">
        <w:rPr>
          <w:rFonts w:hint="eastAsia"/>
          <w:lang w:eastAsia="zh-CN"/>
        </w:rPr>
        <w:t>denotes the operating frequency</w:t>
      </w:r>
      <w:r w:rsidR="00BA09CF">
        <w:rPr>
          <w:lang w:eastAsia="zh-CN"/>
        </w:rPr>
        <w:t>;</w:t>
      </w:r>
      <w:r w:rsidRPr="0082487D">
        <w:rPr>
          <w:rFonts w:eastAsia="宋体" w:hint="eastAsia"/>
          <w:lang w:eastAsia="zh-CN"/>
        </w:rPr>
        <w:t xml:space="preserve"> Here, we assume</w:t>
      </w:r>
      <w:r>
        <w:t xml:space="preserve"> </w:t>
      </w:r>
      <w:proofErr w:type="spellStart"/>
      <w:r w:rsidRPr="00482F6F">
        <w:rPr>
          <w:i/>
          <w:iCs/>
          <w:lang w:eastAsia="zh-CN"/>
        </w:rPr>
        <w:t>f</w:t>
      </w:r>
      <w:r w:rsidRPr="00482F6F">
        <w:rPr>
          <w:i/>
          <w:iCs/>
          <w:vertAlign w:val="subscript"/>
          <w:lang w:eastAsia="zh-CN"/>
        </w:rPr>
        <w:t>clk</w:t>
      </w:r>
      <w:proofErr w:type="spellEnd"/>
      <w:r w:rsidR="00BA09CF">
        <w:rPr>
          <w:lang w:eastAsia="zh-CN"/>
        </w:rPr>
        <w:t xml:space="preserve"> </w:t>
      </w:r>
      <w:r>
        <w:rPr>
          <w:lang w:eastAsia="zh-CN"/>
        </w:rPr>
        <w:t>= 1 GHz</w:t>
      </w:r>
      <w:r w:rsidRPr="0082487D">
        <w:rPr>
          <w:rFonts w:eastAsia="宋体" w:hint="eastAsia"/>
          <w:lang w:eastAsia="zh-CN"/>
        </w:rPr>
        <w:t>;</w:t>
      </w:r>
    </w:p>
    <w:p w14:paraId="7F4B190E" w14:textId="3BFB97F1" w:rsidR="00482F6F" w:rsidRDefault="00482F6F" w:rsidP="00482F6F">
      <w:pPr>
        <w:spacing w:after="120"/>
        <w:rPr>
          <w:rFonts w:eastAsia="宋体"/>
          <w:lang w:eastAsia="zh-CN"/>
        </w:rPr>
      </w:pPr>
      <w:r w:rsidRPr="00482F6F">
        <w:rPr>
          <w:i/>
          <w:iCs/>
          <w:color w:val="000000"/>
          <w:lang w:eastAsia="zh-CN"/>
        </w:rPr>
        <w:t>I</w:t>
      </w:r>
      <w:r>
        <w:rPr>
          <w:color w:val="000000"/>
          <w:lang w:eastAsia="zh-CN"/>
        </w:rPr>
        <w:t xml:space="preserve"> </w:t>
      </w:r>
      <w:r w:rsidRPr="0082487D">
        <w:rPr>
          <w:rFonts w:hint="eastAsia"/>
          <w:color w:val="000000"/>
          <w:lang w:eastAsia="zh-CN"/>
        </w:rPr>
        <w:t>denotes the number of iteration;</w:t>
      </w:r>
      <w:r w:rsidRPr="0082487D">
        <w:rPr>
          <w:rFonts w:eastAsia="宋体" w:hint="eastAsia"/>
          <w:color w:val="000000"/>
          <w:lang w:eastAsia="zh-CN"/>
        </w:rPr>
        <w:t xml:space="preserve"> Here, we assume </w:t>
      </w:r>
      <w:r w:rsidRPr="00482F6F">
        <w:rPr>
          <w:i/>
          <w:iCs/>
        </w:rPr>
        <w:t>I</w:t>
      </w:r>
      <w:r>
        <w:t xml:space="preserve"> = 8</w:t>
      </w:r>
      <w:r w:rsidR="00CA742A">
        <w:rPr>
          <w:rFonts w:eastAsia="宋体" w:hint="eastAsia"/>
          <w:lang w:eastAsia="zh-CN"/>
        </w:rPr>
        <w:t>;</w:t>
      </w:r>
    </w:p>
    <w:p w14:paraId="2B1C75DE" w14:textId="46CAE98B" w:rsidR="00482F6F" w:rsidRDefault="00482F6F" w:rsidP="00482F6F">
      <w:pPr>
        <w:spacing w:after="120"/>
        <w:rPr>
          <w:color w:val="000000"/>
          <w:lang w:eastAsia="zh-CN"/>
        </w:rPr>
      </w:pPr>
      <w:r w:rsidRPr="00482F6F">
        <w:rPr>
          <w:rFonts w:eastAsiaTheme="minorEastAsia" w:hint="eastAsia"/>
          <w:bCs/>
          <w:i/>
          <w:iCs/>
          <w:lang w:eastAsia="zh-CN"/>
        </w:rPr>
        <w:t>W</w:t>
      </w:r>
      <w:r w:rsidRPr="00482F6F">
        <w:rPr>
          <w:rFonts w:eastAsiaTheme="minorEastAsia"/>
          <w:bCs/>
          <w:i/>
          <w:iCs/>
          <w:vertAlign w:val="subscript"/>
          <w:lang w:eastAsia="zh-CN"/>
        </w:rPr>
        <w:t>B</w:t>
      </w:r>
      <w:r>
        <w:rPr>
          <w:rFonts w:eastAsiaTheme="minorEastAsia"/>
          <w:bCs/>
          <w:lang w:eastAsia="zh-CN"/>
        </w:rPr>
        <w:t xml:space="preserve"> </w:t>
      </w:r>
      <w:r w:rsidRPr="0082487D">
        <w:rPr>
          <w:rFonts w:hint="eastAsia"/>
          <w:color w:val="000000"/>
          <w:lang w:eastAsia="zh-CN"/>
        </w:rPr>
        <w:t>denotes the</w:t>
      </w:r>
      <w:r>
        <w:rPr>
          <w:color w:val="000000"/>
          <w:lang w:eastAsia="zh-CN"/>
        </w:rPr>
        <w:t xml:space="preserve"> weight of the base matrix;</w:t>
      </w:r>
    </w:p>
    <w:p w14:paraId="716E61B8" w14:textId="5A9D26CA" w:rsidR="00482F6F" w:rsidRDefault="00482F6F" w:rsidP="00482F6F">
      <w:pPr>
        <w:spacing w:after="120"/>
        <w:rPr>
          <w:rFonts w:eastAsiaTheme="minorEastAsia"/>
          <w:color w:val="000000"/>
          <w:lang w:eastAsia="zh-CN"/>
        </w:rPr>
      </w:pPr>
      <w:r w:rsidRPr="00482F6F">
        <w:rPr>
          <w:rFonts w:eastAsiaTheme="minorEastAsia" w:hint="eastAsia"/>
          <w:i/>
          <w:iCs/>
          <w:color w:val="000000"/>
          <w:lang w:eastAsia="zh-CN"/>
        </w:rPr>
        <w:t>C</w:t>
      </w:r>
      <w:r>
        <w:rPr>
          <w:rFonts w:eastAsiaTheme="minorEastAsia"/>
          <w:color w:val="000000"/>
          <w:lang w:eastAsia="zh-CN"/>
        </w:rPr>
        <w:t xml:space="preserve"> denotes </w:t>
      </w:r>
      <w:bookmarkStart w:id="17" w:name="OLE_LINK5"/>
      <w:r>
        <w:rPr>
          <w:rFonts w:eastAsiaTheme="minorEastAsia"/>
          <w:color w:val="000000"/>
          <w:lang w:eastAsia="zh-CN"/>
        </w:rPr>
        <w:t>the number of decoding cores</w:t>
      </w:r>
      <w:bookmarkEnd w:id="17"/>
      <w:r>
        <w:rPr>
          <w:rFonts w:eastAsiaTheme="minorEastAsia"/>
          <w:color w:val="000000"/>
          <w:lang w:eastAsia="zh-CN"/>
        </w:rPr>
        <w:t>;</w:t>
      </w:r>
    </w:p>
    <w:p w14:paraId="4BDFB445" w14:textId="1707F856" w:rsidR="00482F6F" w:rsidRDefault="00482F6F" w:rsidP="00482F6F">
      <w:pPr>
        <w:spacing w:after="120"/>
        <w:rPr>
          <w:rFonts w:eastAsiaTheme="minorEastAsia"/>
          <w:bCs/>
          <w:lang w:eastAsia="zh-CN"/>
        </w:rPr>
      </w:pPr>
      <w:r w:rsidRPr="00482F6F">
        <w:rPr>
          <w:rFonts w:eastAsiaTheme="minorEastAsia"/>
          <w:bCs/>
          <w:i/>
          <w:iCs/>
          <w:lang w:eastAsia="zh-CN"/>
        </w:rPr>
        <w:t>T</w:t>
      </w:r>
      <w:r w:rsidRPr="00BA09CF">
        <w:rPr>
          <w:rFonts w:eastAsiaTheme="minorEastAsia"/>
          <w:bCs/>
          <w:vertAlign w:val="subscript"/>
          <w:lang w:eastAsia="zh-CN"/>
        </w:rPr>
        <w:t>0</w:t>
      </w:r>
      <w:r>
        <w:rPr>
          <w:rFonts w:eastAsiaTheme="minorEastAsia"/>
          <w:bCs/>
          <w:lang w:eastAsia="zh-CN"/>
        </w:rPr>
        <w:t xml:space="preserve"> denotes the r</w:t>
      </w:r>
      <w:r w:rsidRPr="00482F6F">
        <w:rPr>
          <w:rFonts w:eastAsiaTheme="minorEastAsia"/>
          <w:bCs/>
          <w:lang w:eastAsia="zh-CN"/>
        </w:rPr>
        <w:t>atio of the weight of the last row of the base matrix to the number of decoding cores.</w:t>
      </w:r>
    </w:p>
    <w:p w14:paraId="028D4F9D" w14:textId="57A31750" w:rsidR="004C6ABD" w:rsidRDefault="004C6ABD" w:rsidP="00482F6F">
      <w:pPr>
        <w:spacing w:after="120"/>
        <w:rPr>
          <w:rFonts w:eastAsiaTheme="minorEastAsia"/>
          <w:bCs/>
          <w:lang w:eastAsia="zh-CN"/>
        </w:rPr>
      </w:pPr>
      <w:r w:rsidRPr="004C6ABD">
        <w:rPr>
          <w:rFonts w:eastAsiaTheme="minorEastAsia" w:hint="eastAsia"/>
          <w:bCs/>
          <w:lang w:eastAsia="zh-CN"/>
        </w:rPr>
        <w:t xml:space="preserve">As delineated by </w:t>
      </w:r>
      <w:proofErr w:type="gramStart"/>
      <w:r w:rsidRPr="00137A85">
        <w:rPr>
          <w:rFonts w:eastAsiaTheme="minorEastAsia"/>
          <w:lang w:eastAsia="zh-CN"/>
        </w:rPr>
        <w:t xml:space="preserve">equation </w:t>
      </w:r>
      <w:proofErr w:type="gramEnd"/>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GOTOBUTTON ZEqnNum586018  \* MERGEFORMAT</w:instrText>
      </w:r>
      <w:r>
        <w:rPr>
          <w:rFonts w:eastAsiaTheme="minorEastAsia"/>
          <w:iCs/>
          <w:lang w:eastAsia="zh-CN"/>
        </w:rPr>
        <w:instrText xml:space="preserve">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sidRPr="001577AA">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sidRPr="004C6ABD">
        <w:rPr>
          <w:rFonts w:eastAsiaTheme="minorEastAsia" w:hint="eastAsia"/>
          <w:bCs/>
          <w:lang w:eastAsia="zh-CN"/>
        </w:rPr>
        <w:t xml:space="preserve">, elevating </w:t>
      </w:r>
      <w:r w:rsidRPr="004C6ABD">
        <w:rPr>
          <w:rFonts w:eastAsiaTheme="minorEastAsia"/>
          <w:bCs/>
          <w:i/>
          <w:iCs/>
          <w:lang w:eastAsia="zh-CN"/>
        </w:rPr>
        <w:t>C</w:t>
      </w:r>
      <w:r>
        <w:rPr>
          <w:rFonts w:eastAsiaTheme="minorEastAsia" w:hint="eastAsia"/>
          <w:bCs/>
          <w:lang w:eastAsia="zh-CN"/>
        </w:rPr>
        <w:t xml:space="preserve"> </w:t>
      </w:r>
      <w:r w:rsidRPr="004C6ABD">
        <w:rPr>
          <w:rFonts w:eastAsiaTheme="minorEastAsia" w:hint="eastAsia"/>
          <w:bCs/>
          <w:lang w:eastAsia="zh-CN"/>
        </w:rPr>
        <w:t>enhances throughput; however, an excessively large</w:t>
      </w:r>
      <w:r>
        <w:rPr>
          <w:rFonts w:eastAsiaTheme="minorEastAsia" w:hint="eastAsia"/>
          <w:bCs/>
          <w:lang w:eastAsia="zh-CN"/>
        </w:rPr>
        <w:t xml:space="preserve"> </w:t>
      </w:r>
      <w:r w:rsidRPr="004C6ABD">
        <w:rPr>
          <w:rFonts w:eastAsiaTheme="minorEastAsia"/>
          <w:bCs/>
          <w:i/>
          <w:iCs/>
          <w:lang w:eastAsia="zh-CN"/>
        </w:rPr>
        <w:t>C</w:t>
      </w:r>
      <w:r>
        <w:rPr>
          <w:rFonts w:eastAsiaTheme="minorEastAsia" w:hint="eastAsia"/>
          <w:bCs/>
          <w:lang w:eastAsia="zh-CN"/>
        </w:rPr>
        <w:t xml:space="preserve"> </w:t>
      </w:r>
      <w:r w:rsidRPr="004C6ABD">
        <w:rPr>
          <w:rFonts w:eastAsiaTheme="minorEastAsia" w:hint="eastAsia"/>
          <w:bCs/>
          <w:lang w:eastAsia="zh-CN"/>
        </w:rPr>
        <w:t>induces incremental clock cycle latency due to synchronization dependencies. Consequently, the selection of</w:t>
      </w:r>
      <w:r w:rsidR="00FD7EDC">
        <w:rPr>
          <w:rFonts w:eastAsiaTheme="minorEastAsia" w:hint="eastAsia"/>
          <w:bCs/>
          <w:lang w:eastAsia="zh-CN"/>
        </w:rPr>
        <w:t xml:space="preserve"> </w:t>
      </w:r>
      <w:r w:rsidRPr="004C6ABD">
        <w:rPr>
          <w:rFonts w:eastAsiaTheme="minorEastAsia"/>
          <w:bCs/>
          <w:i/>
          <w:iCs/>
          <w:lang w:eastAsia="zh-CN"/>
        </w:rPr>
        <w:t>C</w:t>
      </w:r>
      <w:r w:rsidR="00FD7EDC">
        <w:rPr>
          <w:rFonts w:eastAsiaTheme="minorEastAsia" w:hint="eastAsia"/>
          <w:bCs/>
          <w:lang w:eastAsia="zh-CN"/>
        </w:rPr>
        <w:t xml:space="preserve"> </w:t>
      </w:r>
      <w:r w:rsidRPr="004C6ABD">
        <w:rPr>
          <w:rFonts w:eastAsiaTheme="minorEastAsia" w:hint="eastAsia"/>
          <w:bCs/>
          <w:lang w:eastAsia="zh-CN"/>
        </w:rPr>
        <w:t>necessitates a systematic trade-off analysis between throughput optimization and latency minimization. For instance, when</w:t>
      </w:r>
      <w:r w:rsidR="00FD7EDC">
        <w:rPr>
          <w:rFonts w:eastAsiaTheme="minorEastAsia" w:hint="eastAsia"/>
          <w:bCs/>
          <w:lang w:eastAsia="zh-CN"/>
        </w:rPr>
        <w:t xml:space="preserve"> </w:t>
      </w:r>
      <w:r w:rsidRPr="004C6ABD">
        <w:rPr>
          <w:rFonts w:eastAsiaTheme="minorEastAsia"/>
          <w:bCs/>
          <w:i/>
          <w:iCs/>
          <w:lang w:eastAsia="zh-CN"/>
        </w:rPr>
        <w:t>C</w:t>
      </w:r>
      <w:r w:rsidR="00FD7EDC">
        <w:rPr>
          <w:rFonts w:eastAsiaTheme="minorEastAsia" w:hint="eastAsia"/>
          <w:bCs/>
          <w:lang w:eastAsia="zh-CN"/>
        </w:rPr>
        <w:t xml:space="preserve"> </w:t>
      </w:r>
      <w:r w:rsidRPr="004C6ABD">
        <w:rPr>
          <w:rFonts w:eastAsiaTheme="minorEastAsia" w:hint="eastAsia"/>
          <w:bCs/>
          <w:lang w:eastAsia="zh-CN"/>
        </w:rPr>
        <w:t xml:space="preserve">is configured within the range of 1 to 5 under a fixed iteration count of 8, the achievable throughput of 5G LDPC codes is </w:t>
      </w:r>
      <w:r w:rsidR="004F6FE6">
        <w:rPr>
          <w:rFonts w:eastAsiaTheme="minorEastAsia" w:hint="eastAsia"/>
          <w:bCs/>
          <w:lang w:eastAsia="zh-CN"/>
        </w:rPr>
        <w:t>presented</w:t>
      </w:r>
      <w:r w:rsidRPr="004C6ABD">
        <w:rPr>
          <w:rFonts w:eastAsiaTheme="minorEastAsia" w:hint="eastAsia"/>
          <w:bCs/>
          <w:lang w:eastAsia="zh-CN"/>
        </w:rPr>
        <w:t xml:space="preserve"> in </w:t>
      </w:r>
      <w:r w:rsidR="004F6FE6" w:rsidRPr="00132C7F">
        <w:rPr>
          <w:rFonts w:eastAsiaTheme="minorEastAsia"/>
          <w:bCs/>
          <w:lang w:eastAsia="zh-CN"/>
        </w:rPr>
        <w:fldChar w:fldCharType="begin"/>
      </w:r>
      <w:r w:rsidR="004F6FE6" w:rsidRPr="00132C7F">
        <w:rPr>
          <w:rFonts w:eastAsiaTheme="minorEastAsia"/>
          <w:bCs/>
          <w:lang w:eastAsia="zh-CN"/>
        </w:rPr>
        <w:instrText xml:space="preserve"> REF _Ref205388743 \h  \* MERGEFORMAT </w:instrText>
      </w:r>
      <w:r w:rsidR="004F6FE6" w:rsidRPr="00132C7F">
        <w:rPr>
          <w:rFonts w:eastAsiaTheme="minorEastAsia"/>
          <w:bCs/>
          <w:lang w:eastAsia="zh-CN"/>
        </w:rPr>
      </w:r>
      <w:r w:rsidR="004F6FE6" w:rsidRPr="00132C7F">
        <w:rPr>
          <w:rFonts w:eastAsiaTheme="minorEastAsia"/>
          <w:bCs/>
          <w:lang w:eastAsia="zh-CN"/>
        </w:rPr>
        <w:fldChar w:fldCharType="separate"/>
      </w:r>
      <w:r w:rsidR="004F6FE6" w:rsidRPr="001577AA">
        <w:rPr>
          <w:bCs/>
        </w:rPr>
        <w:t xml:space="preserve">Figure </w:t>
      </w:r>
      <w:r w:rsidR="004F6FE6" w:rsidRPr="001577AA">
        <w:rPr>
          <w:bCs/>
          <w:noProof/>
        </w:rPr>
        <w:t>1</w:t>
      </w:r>
      <w:r w:rsidR="004F6FE6" w:rsidRPr="00132C7F">
        <w:rPr>
          <w:rFonts w:eastAsiaTheme="minorEastAsia"/>
          <w:bCs/>
          <w:lang w:eastAsia="zh-CN"/>
        </w:rPr>
        <w:fldChar w:fldCharType="end"/>
      </w:r>
      <w:r w:rsidRPr="004C6ABD">
        <w:rPr>
          <w:rFonts w:eastAsiaTheme="minorEastAsia" w:hint="eastAsia"/>
          <w:bCs/>
          <w:lang w:eastAsia="zh-CN"/>
        </w:rPr>
        <w:t>.</w:t>
      </w:r>
    </w:p>
    <w:p w14:paraId="27CEC7D2" w14:textId="28932161" w:rsidR="009E0C7D" w:rsidRDefault="009E0C7D" w:rsidP="00BA09CF">
      <w:pPr>
        <w:spacing w:after="120"/>
        <w:jc w:val="center"/>
        <w:rPr>
          <w:rFonts w:eastAsiaTheme="minorEastAsia"/>
          <w:bCs/>
          <w:lang w:eastAsia="zh-CN"/>
        </w:rPr>
      </w:pPr>
    </w:p>
    <w:p w14:paraId="5F8B7AE0" w14:textId="25ECBD1D" w:rsidR="001C42D5" w:rsidRDefault="001C42D5" w:rsidP="00BA09CF">
      <w:pPr>
        <w:spacing w:after="120"/>
        <w:jc w:val="center"/>
        <w:rPr>
          <w:rFonts w:eastAsiaTheme="minorEastAsia"/>
          <w:bCs/>
          <w:lang w:eastAsia="zh-CN"/>
        </w:rPr>
      </w:pPr>
      <w:r w:rsidRPr="004918D9">
        <w:rPr>
          <w:rFonts w:eastAsiaTheme="minorEastAsia"/>
          <w:bCs/>
          <w:noProof/>
          <w:lang w:val="en-US" w:eastAsia="zh-CN"/>
        </w:rPr>
        <w:lastRenderedPageBreak/>
        <w:drawing>
          <wp:inline distT="0" distB="0" distL="0" distR="0" wp14:anchorId="29723817" wp14:editId="1970E780">
            <wp:extent cx="4627659" cy="34695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6630" cy="3476242"/>
                    </a:xfrm>
                    <a:prstGeom prst="rect">
                      <a:avLst/>
                    </a:prstGeom>
                    <a:noFill/>
                    <a:ln>
                      <a:noFill/>
                    </a:ln>
                  </pic:spPr>
                </pic:pic>
              </a:graphicData>
            </a:graphic>
          </wp:inline>
        </w:drawing>
      </w:r>
    </w:p>
    <w:p w14:paraId="441F7F24" w14:textId="44DE5BDA" w:rsidR="002C4C04" w:rsidRPr="00B96169" w:rsidRDefault="00132C7F" w:rsidP="00132C7F">
      <w:pPr>
        <w:pStyle w:val="ab"/>
        <w:jc w:val="center"/>
        <w:rPr>
          <w:rFonts w:eastAsiaTheme="minorEastAsia"/>
          <w:b w:val="0"/>
          <w:lang w:eastAsia="zh-CN"/>
        </w:rPr>
      </w:pPr>
      <w:bookmarkStart w:id="18" w:name="_Ref205388743"/>
      <w:r w:rsidRPr="00132C7F">
        <w:rPr>
          <w:b w:val="0"/>
          <w:bCs w:val="0"/>
        </w:rPr>
        <w:t xml:space="preserve">Figure </w:t>
      </w:r>
      <w:r w:rsidRPr="00132C7F">
        <w:rPr>
          <w:b w:val="0"/>
          <w:bCs w:val="0"/>
        </w:rPr>
        <w:fldChar w:fldCharType="begin"/>
      </w:r>
      <w:r w:rsidRPr="00132C7F">
        <w:rPr>
          <w:b w:val="0"/>
          <w:bCs w:val="0"/>
        </w:rPr>
        <w:instrText xml:space="preserve"> SEQ Figure \* ARABIC </w:instrText>
      </w:r>
      <w:r w:rsidRPr="00132C7F">
        <w:rPr>
          <w:b w:val="0"/>
          <w:bCs w:val="0"/>
        </w:rPr>
        <w:fldChar w:fldCharType="separate"/>
      </w:r>
      <w:r w:rsidR="00955354">
        <w:rPr>
          <w:b w:val="0"/>
          <w:bCs w:val="0"/>
          <w:noProof/>
        </w:rPr>
        <w:t>1</w:t>
      </w:r>
      <w:r w:rsidRPr="00132C7F">
        <w:rPr>
          <w:b w:val="0"/>
          <w:bCs w:val="0"/>
        </w:rPr>
        <w:fldChar w:fldCharType="end"/>
      </w:r>
      <w:r w:rsidR="002C4C04" w:rsidRPr="00132C7F">
        <w:rPr>
          <w:b w:val="0"/>
          <w:bCs w:val="0"/>
        </w:rPr>
        <w:t>:</w:t>
      </w:r>
      <w:r w:rsidR="002C4C04" w:rsidRPr="002C4C04">
        <w:rPr>
          <w:b w:val="0"/>
        </w:rPr>
        <w:t xml:space="preserve">   </w:t>
      </w:r>
      <w:bookmarkStart w:id="19" w:name="OLE_LINK4"/>
      <w:r w:rsidR="002C4C04" w:rsidRPr="002C4C04">
        <w:rPr>
          <w:b w:val="0"/>
        </w:rPr>
        <w:t>Throughput of 5G LDPC code</w:t>
      </w:r>
      <w:bookmarkEnd w:id="18"/>
      <w:bookmarkEnd w:id="19"/>
      <w:r w:rsidR="00845885">
        <w:rPr>
          <w:rFonts w:eastAsiaTheme="minorEastAsia" w:hint="eastAsia"/>
          <w:b w:val="0"/>
          <w:lang w:eastAsia="zh-CN"/>
        </w:rPr>
        <w:t xml:space="preserve"> </w:t>
      </w:r>
      <w:r w:rsidR="00B96169">
        <w:rPr>
          <w:rFonts w:eastAsiaTheme="minorEastAsia" w:hint="eastAsia"/>
          <w:b w:val="0"/>
          <w:lang w:eastAsia="zh-CN"/>
        </w:rPr>
        <w:t>(</w:t>
      </w:r>
      <w:r w:rsidR="001E3BAD">
        <w:rPr>
          <w:rFonts w:eastAsiaTheme="minorEastAsia" w:hint="eastAsia"/>
          <w:b w:val="0"/>
          <w:lang w:eastAsia="zh-CN"/>
        </w:rPr>
        <w:t>8 i</w:t>
      </w:r>
      <w:r w:rsidR="00B96169">
        <w:rPr>
          <w:rFonts w:eastAsiaTheme="minorEastAsia" w:hint="eastAsia"/>
          <w:b w:val="0"/>
          <w:lang w:eastAsia="zh-CN"/>
        </w:rPr>
        <w:t>teration</w:t>
      </w:r>
      <w:r w:rsidR="001E3BAD">
        <w:rPr>
          <w:rFonts w:eastAsiaTheme="minorEastAsia" w:hint="eastAsia"/>
          <w:b w:val="0"/>
          <w:lang w:eastAsia="zh-CN"/>
        </w:rPr>
        <w:t>s</w:t>
      </w:r>
      <w:r w:rsidR="00B96169">
        <w:rPr>
          <w:rFonts w:eastAsiaTheme="minorEastAsia" w:hint="eastAsia"/>
          <w:b w:val="0"/>
          <w:lang w:eastAsia="zh-CN"/>
        </w:rPr>
        <w:t>)</w:t>
      </w:r>
    </w:p>
    <w:p w14:paraId="01DB45BF" w14:textId="2F745EE1" w:rsidR="00E50B42" w:rsidRPr="004918D9" w:rsidRDefault="00E50B42" w:rsidP="00E50B42">
      <w:pPr>
        <w:jc w:val="center"/>
        <w:rPr>
          <w:rFonts w:eastAsiaTheme="minorEastAsia"/>
          <w:lang w:val="en-US" w:eastAsia="zh-CN"/>
        </w:rPr>
      </w:pPr>
    </w:p>
    <w:p w14:paraId="150B28A1" w14:textId="4BE4158B" w:rsidR="001C42D5" w:rsidRDefault="001C42D5" w:rsidP="00E50B42">
      <w:pPr>
        <w:jc w:val="center"/>
        <w:rPr>
          <w:rFonts w:eastAsiaTheme="minorEastAsia"/>
          <w:lang w:eastAsia="zh-CN"/>
        </w:rPr>
      </w:pPr>
      <w:r w:rsidRPr="004918D9">
        <w:rPr>
          <w:rFonts w:eastAsiaTheme="minorEastAsia"/>
          <w:noProof/>
          <w:lang w:val="en-US" w:eastAsia="zh-CN"/>
        </w:rPr>
        <w:drawing>
          <wp:inline distT="0" distB="0" distL="0" distR="0" wp14:anchorId="5EF16B97" wp14:editId="062D3A87">
            <wp:extent cx="4555031" cy="34150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3617" cy="3421502"/>
                    </a:xfrm>
                    <a:prstGeom prst="rect">
                      <a:avLst/>
                    </a:prstGeom>
                    <a:noFill/>
                    <a:ln>
                      <a:noFill/>
                    </a:ln>
                  </pic:spPr>
                </pic:pic>
              </a:graphicData>
            </a:graphic>
          </wp:inline>
        </w:drawing>
      </w:r>
    </w:p>
    <w:p w14:paraId="4A845519" w14:textId="29BABD9E" w:rsidR="00E50B42" w:rsidRDefault="00D30031" w:rsidP="00D30031">
      <w:pPr>
        <w:pStyle w:val="ab"/>
        <w:jc w:val="center"/>
        <w:rPr>
          <w:rFonts w:eastAsiaTheme="minorEastAsia"/>
          <w:b w:val="0"/>
          <w:lang w:eastAsia="zh-CN"/>
        </w:rPr>
      </w:pPr>
      <w:r w:rsidRPr="00B96169">
        <w:rPr>
          <w:b w:val="0"/>
          <w:bCs w:val="0"/>
        </w:rPr>
        <w:t xml:space="preserve">Figure </w:t>
      </w:r>
      <w:r w:rsidRPr="00B96169">
        <w:rPr>
          <w:b w:val="0"/>
          <w:bCs w:val="0"/>
        </w:rPr>
        <w:fldChar w:fldCharType="begin"/>
      </w:r>
      <w:r w:rsidRPr="00B96169">
        <w:rPr>
          <w:b w:val="0"/>
          <w:bCs w:val="0"/>
        </w:rPr>
        <w:instrText xml:space="preserve"> SEQ Figure \* ARABIC </w:instrText>
      </w:r>
      <w:r w:rsidRPr="00B96169">
        <w:rPr>
          <w:b w:val="0"/>
          <w:bCs w:val="0"/>
        </w:rPr>
        <w:fldChar w:fldCharType="separate"/>
      </w:r>
      <w:r w:rsidR="00955354">
        <w:rPr>
          <w:b w:val="0"/>
          <w:bCs w:val="0"/>
          <w:noProof/>
        </w:rPr>
        <w:t>2</w:t>
      </w:r>
      <w:r w:rsidRPr="00B96169">
        <w:rPr>
          <w:b w:val="0"/>
          <w:bCs w:val="0"/>
        </w:rPr>
        <w:fldChar w:fldCharType="end"/>
      </w:r>
      <w:r w:rsidR="00B96169" w:rsidRPr="00B96169">
        <w:rPr>
          <w:rFonts w:eastAsiaTheme="minorEastAsia" w:hint="eastAsia"/>
          <w:b w:val="0"/>
          <w:bCs w:val="0"/>
          <w:lang w:eastAsia="zh-CN"/>
        </w:rPr>
        <w:t>:</w:t>
      </w:r>
      <w:r w:rsidR="00B96169">
        <w:rPr>
          <w:rFonts w:eastAsiaTheme="minorEastAsia" w:hint="eastAsia"/>
          <w:lang w:eastAsia="zh-CN"/>
        </w:rPr>
        <w:t xml:space="preserve">   </w:t>
      </w:r>
      <w:r w:rsidR="00B96169" w:rsidRPr="002C4C04">
        <w:rPr>
          <w:b w:val="0"/>
        </w:rPr>
        <w:t>Throughput of 5G LDPC code</w:t>
      </w:r>
      <w:r w:rsidR="00845885">
        <w:rPr>
          <w:rFonts w:eastAsiaTheme="minorEastAsia" w:hint="eastAsia"/>
          <w:b w:val="0"/>
          <w:lang w:eastAsia="zh-CN"/>
        </w:rPr>
        <w:t xml:space="preserve"> </w:t>
      </w:r>
      <w:r w:rsidR="00B96169">
        <w:rPr>
          <w:rFonts w:eastAsiaTheme="minorEastAsia" w:hint="eastAsia"/>
          <w:b w:val="0"/>
          <w:lang w:eastAsia="zh-CN"/>
        </w:rPr>
        <w:t>(</w:t>
      </w:r>
      <w:r w:rsidR="00420085">
        <w:rPr>
          <w:rFonts w:eastAsiaTheme="minorEastAsia" w:hint="eastAsia"/>
          <w:b w:val="0"/>
          <w:lang w:eastAsia="zh-CN"/>
        </w:rPr>
        <w:t>12 i</w:t>
      </w:r>
      <w:r w:rsidR="00B96169">
        <w:rPr>
          <w:rFonts w:eastAsiaTheme="minorEastAsia" w:hint="eastAsia"/>
          <w:b w:val="0"/>
          <w:lang w:eastAsia="zh-CN"/>
        </w:rPr>
        <w:t>teration</w:t>
      </w:r>
      <w:r w:rsidR="00420085">
        <w:rPr>
          <w:rFonts w:eastAsiaTheme="minorEastAsia" w:hint="eastAsia"/>
          <w:b w:val="0"/>
          <w:lang w:eastAsia="zh-CN"/>
        </w:rPr>
        <w:t>s</w:t>
      </w:r>
      <w:r w:rsidR="00B96169">
        <w:rPr>
          <w:rFonts w:eastAsiaTheme="minorEastAsia" w:hint="eastAsia"/>
          <w:b w:val="0"/>
          <w:lang w:eastAsia="zh-CN"/>
        </w:rPr>
        <w:t>)</w:t>
      </w:r>
    </w:p>
    <w:p w14:paraId="680E2D69" w14:textId="31A82254" w:rsidR="00F36899" w:rsidRDefault="00F36899" w:rsidP="00F36899">
      <w:pPr>
        <w:rPr>
          <w:rFonts w:eastAsiaTheme="minorEastAsia"/>
          <w:b/>
          <w:bCs/>
          <w:lang w:eastAsia="zh-CN"/>
        </w:rPr>
      </w:pPr>
      <w:r w:rsidRPr="005E0D11">
        <w:rPr>
          <w:b/>
          <w:bCs/>
        </w:rPr>
        <w:t>O</w:t>
      </w:r>
      <w:r w:rsidRPr="005E0D11">
        <w:rPr>
          <w:rFonts w:hint="eastAsia"/>
          <w:b/>
          <w:bCs/>
        </w:rPr>
        <w:t>bservation</w:t>
      </w:r>
      <w:r w:rsidRPr="005E0D11">
        <w:rPr>
          <w:b/>
          <w:bCs/>
        </w:rPr>
        <w:t xml:space="preserve"> 1</w:t>
      </w:r>
      <w:r w:rsidRPr="005E0D11">
        <w:rPr>
          <w:rFonts w:hint="eastAsia"/>
          <w:b/>
          <w:bCs/>
        </w:rPr>
        <w:t>：</w:t>
      </w:r>
      <w:r w:rsidR="005E0D11" w:rsidRPr="005E0D11">
        <w:rPr>
          <w:rFonts w:hint="eastAsia"/>
          <w:b/>
          <w:bCs/>
        </w:rPr>
        <w:t xml:space="preserve">As </w:t>
      </w:r>
      <w:r w:rsidR="00E13904">
        <w:rPr>
          <w:b/>
          <w:bCs/>
        </w:rPr>
        <w:t xml:space="preserve">shown </w:t>
      </w:r>
      <w:r w:rsidR="005E0D11" w:rsidRPr="005E0D11">
        <w:rPr>
          <w:rFonts w:hint="eastAsia"/>
          <w:b/>
          <w:bCs/>
        </w:rPr>
        <w:t xml:space="preserve">in </w:t>
      </w:r>
      <w:r w:rsidR="005E0D11" w:rsidRPr="005E0D11">
        <w:rPr>
          <w:rFonts w:eastAsiaTheme="minorEastAsia"/>
          <w:b/>
          <w:bCs/>
          <w:lang w:eastAsia="zh-CN"/>
        </w:rPr>
        <w:fldChar w:fldCharType="begin"/>
      </w:r>
      <w:r w:rsidR="005E0D11" w:rsidRPr="005E0D11">
        <w:rPr>
          <w:rFonts w:eastAsiaTheme="minorEastAsia"/>
          <w:b/>
          <w:bCs/>
          <w:lang w:eastAsia="zh-CN"/>
        </w:rPr>
        <w:instrText xml:space="preserve"> REF _Ref205388743 \h  \* MERGEFORMAT </w:instrText>
      </w:r>
      <w:r w:rsidR="005E0D11" w:rsidRPr="005E0D11">
        <w:rPr>
          <w:rFonts w:eastAsiaTheme="minorEastAsia"/>
          <w:b/>
          <w:bCs/>
          <w:lang w:eastAsia="zh-CN"/>
        </w:rPr>
      </w:r>
      <w:r w:rsidR="005E0D11" w:rsidRPr="005E0D11">
        <w:rPr>
          <w:rFonts w:eastAsiaTheme="minorEastAsia"/>
          <w:b/>
          <w:bCs/>
          <w:lang w:eastAsia="zh-CN"/>
        </w:rPr>
        <w:fldChar w:fldCharType="separate"/>
      </w:r>
      <w:r w:rsidR="005E0D11" w:rsidRPr="005E0D11">
        <w:rPr>
          <w:b/>
          <w:bCs/>
        </w:rPr>
        <w:t xml:space="preserve">Figure </w:t>
      </w:r>
      <w:r w:rsidR="005E0D11" w:rsidRPr="005E0D11">
        <w:rPr>
          <w:b/>
          <w:bCs/>
          <w:noProof/>
        </w:rPr>
        <w:t>1</w:t>
      </w:r>
      <w:r w:rsidR="005E0D11" w:rsidRPr="005E0D11">
        <w:rPr>
          <w:rFonts w:eastAsiaTheme="minorEastAsia"/>
          <w:b/>
          <w:bCs/>
          <w:lang w:eastAsia="zh-CN"/>
        </w:rPr>
        <w:fldChar w:fldCharType="end"/>
      </w:r>
      <w:r w:rsidR="005E0D11" w:rsidRPr="005E0D11">
        <w:rPr>
          <w:rFonts w:hint="eastAsia"/>
          <w:b/>
          <w:bCs/>
        </w:rPr>
        <w:t xml:space="preserve">, the 5G LDPC codes achieve </w:t>
      </w:r>
      <w:r w:rsidR="00E13904">
        <w:rPr>
          <w:b/>
          <w:bCs/>
        </w:rPr>
        <w:t>the</w:t>
      </w:r>
      <w:r w:rsidR="005E0D11" w:rsidRPr="005E0D11">
        <w:rPr>
          <w:rFonts w:hint="eastAsia"/>
          <w:b/>
          <w:bCs/>
        </w:rPr>
        <w:t xml:space="preserve"> peak data rate of </w:t>
      </w:r>
      <w:r w:rsidR="00EC6753">
        <w:rPr>
          <w:b/>
          <w:bCs/>
        </w:rPr>
        <w:t>about 80</w:t>
      </w:r>
      <w:r w:rsidR="005E0D11" w:rsidRPr="005E0D11">
        <w:rPr>
          <w:rFonts w:hint="eastAsia"/>
          <w:b/>
          <w:bCs/>
        </w:rPr>
        <w:t xml:space="preserve"> Gbps under the configuration of 5 decoding cores and 8 iterations</w:t>
      </w:r>
      <w:r w:rsidR="000C63ED">
        <w:rPr>
          <w:rFonts w:eastAsiaTheme="minorEastAsia" w:hint="eastAsia"/>
          <w:b/>
          <w:bCs/>
          <w:lang w:eastAsia="zh-CN"/>
        </w:rPr>
        <w:t>.</w:t>
      </w:r>
    </w:p>
    <w:p w14:paraId="25432267" w14:textId="6A857B1D" w:rsidR="000C63ED" w:rsidRDefault="000C63ED" w:rsidP="00F36899">
      <w:pPr>
        <w:rPr>
          <w:rFonts w:eastAsiaTheme="minorEastAsia"/>
          <w:lang w:eastAsia="zh-CN"/>
        </w:rPr>
      </w:pPr>
      <w:r w:rsidRPr="00845885">
        <w:rPr>
          <w:rFonts w:eastAsiaTheme="minorEastAsia" w:hint="eastAsia"/>
          <w:lang w:eastAsia="zh-CN"/>
        </w:rPr>
        <w:t xml:space="preserve">5G LDPC codes meet the minimum reliability requirement of </w:t>
      </w:r>
      <w:r w:rsidRPr="00845885">
        <w:rPr>
          <w:rFonts w:eastAsiaTheme="minorEastAsia"/>
          <w:lang w:eastAsia="zh-CN"/>
        </w:rPr>
        <w:t>1×10</w:t>
      </w:r>
      <w:r w:rsidRPr="00845885">
        <w:rPr>
          <w:rFonts w:eastAsiaTheme="minorEastAsia"/>
          <w:vertAlign w:val="superscript"/>
          <w:lang w:eastAsia="zh-CN"/>
        </w:rPr>
        <w:t>−5</w:t>
      </w:r>
      <w:r w:rsidRPr="00845885">
        <w:rPr>
          <w:rFonts w:eastAsiaTheme="minorEastAsia" w:hint="eastAsia"/>
          <w:lang w:eastAsia="zh-CN"/>
        </w:rPr>
        <w:t xml:space="preserve">, which can satisfy the 6G target reliability criteria as defined </w:t>
      </w:r>
      <w:r w:rsidRPr="00EA65A0">
        <w:rPr>
          <w:rFonts w:eastAsiaTheme="minorEastAsia" w:hint="eastAsia"/>
          <w:lang w:eastAsia="zh-CN"/>
        </w:rPr>
        <w:t>in</w:t>
      </w:r>
      <w:r w:rsidR="00EA65A0">
        <w:rPr>
          <w:rFonts w:eastAsiaTheme="minorEastAsia" w:hint="eastAsia"/>
          <w:lang w:eastAsia="zh-CN"/>
        </w:rPr>
        <w:t xml:space="preserve"> </w:t>
      </w:r>
      <w:r w:rsidR="00EA65A0">
        <w:rPr>
          <w:rFonts w:eastAsiaTheme="minorEastAsia"/>
          <w:highlight w:val="yellow"/>
          <w:lang w:eastAsia="zh-CN"/>
        </w:rPr>
        <w:fldChar w:fldCharType="begin"/>
      </w:r>
      <w:r w:rsidR="00EA65A0">
        <w:rPr>
          <w:rFonts w:eastAsiaTheme="minorEastAsia"/>
          <w:lang w:eastAsia="zh-CN"/>
        </w:rPr>
        <w:instrText xml:space="preserve"> </w:instrText>
      </w:r>
      <w:r w:rsidR="00EA65A0">
        <w:rPr>
          <w:rFonts w:eastAsiaTheme="minorEastAsia" w:hint="eastAsia"/>
          <w:lang w:eastAsia="zh-CN"/>
        </w:rPr>
        <w:instrText>REF _Ref205889090 \r \h</w:instrText>
      </w:r>
      <w:r w:rsidR="00EA65A0">
        <w:rPr>
          <w:rFonts w:eastAsiaTheme="minorEastAsia"/>
          <w:lang w:eastAsia="zh-CN"/>
        </w:rPr>
        <w:instrText xml:space="preserve"> </w:instrText>
      </w:r>
      <w:r w:rsidR="00EA65A0">
        <w:rPr>
          <w:rFonts w:eastAsiaTheme="minorEastAsia"/>
          <w:highlight w:val="yellow"/>
          <w:lang w:eastAsia="zh-CN"/>
        </w:rPr>
      </w:r>
      <w:r w:rsidR="00EA65A0">
        <w:rPr>
          <w:rFonts w:eastAsiaTheme="minorEastAsia"/>
          <w:highlight w:val="yellow"/>
          <w:lang w:eastAsia="zh-CN"/>
        </w:rPr>
        <w:fldChar w:fldCharType="separate"/>
      </w:r>
      <w:r w:rsidR="000A377B">
        <w:rPr>
          <w:rFonts w:eastAsiaTheme="minorEastAsia"/>
          <w:lang w:eastAsia="zh-CN"/>
        </w:rPr>
        <w:t>[14]</w:t>
      </w:r>
      <w:r w:rsidR="00EA65A0">
        <w:rPr>
          <w:rFonts w:eastAsiaTheme="minorEastAsia"/>
          <w:highlight w:val="yellow"/>
          <w:lang w:eastAsia="zh-CN"/>
        </w:rPr>
        <w:fldChar w:fldCharType="end"/>
      </w:r>
      <w:r w:rsidRPr="00845885">
        <w:rPr>
          <w:rFonts w:eastAsiaTheme="minorEastAsia" w:hint="eastAsia"/>
          <w:lang w:eastAsia="zh-CN"/>
        </w:rPr>
        <w:t>.</w:t>
      </w:r>
    </w:p>
    <w:p w14:paraId="1808F87E" w14:textId="53DA0C14" w:rsidR="00845885" w:rsidRDefault="00571CE1" w:rsidP="00F36899">
      <w:pPr>
        <w:rPr>
          <w:rFonts w:eastAsiaTheme="minorEastAsia"/>
          <w:lang w:eastAsia="zh-CN"/>
        </w:rPr>
      </w:pPr>
      <w:r w:rsidRPr="00571CE1">
        <w:rPr>
          <w:rFonts w:eastAsiaTheme="minorEastAsia"/>
          <w:lang w:eastAsia="zh-CN"/>
        </w:rPr>
        <w:t>Building upon three critical dimensions—high throughput, ultra-reliability, and the mature hardware implementation of 5G LDPC codes</w:t>
      </w:r>
      <w:r>
        <w:rPr>
          <w:rFonts w:eastAsiaTheme="minorEastAsia" w:hint="eastAsia"/>
          <w:lang w:eastAsia="zh-CN"/>
        </w:rPr>
        <w:t xml:space="preserve">, </w:t>
      </w:r>
      <w:r w:rsidRPr="00571CE1">
        <w:rPr>
          <w:rFonts w:eastAsiaTheme="minorEastAsia"/>
          <w:lang w:eastAsia="zh-CN"/>
        </w:rPr>
        <w:t xml:space="preserve">we </w:t>
      </w:r>
      <w:r>
        <w:rPr>
          <w:rFonts w:eastAsiaTheme="minorEastAsia" w:hint="eastAsia"/>
          <w:lang w:eastAsia="zh-CN"/>
        </w:rPr>
        <w:t>have this proposal:</w:t>
      </w:r>
    </w:p>
    <w:p w14:paraId="0FD01635" w14:textId="75801AD4" w:rsidR="00571CE1" w:rsidRPr="00571CE1" w:rsidRDefault="00571CE1" w:rsidP="00F36899">
      <w:pPr>
        <w:rPr>
          <w:rFonts w:eastAsiaTheme="minorEastAsia"/>
          <w:b/>
          <w:bCs/>
          <w:lang w:eastAsia="zh-CN"/>
        </w:rPr>
      </w:pPr>
      <w:r w:rsidRPr="00466A0D">
        <w:rPr>
          <w:rFonts w:hint="eastAsia"/>
          <w:b/>
          <w:bCs/>
        </w:rPr>
        <w:lastRenderedPageBreak/>
        <w:t>Proposal</w:t>
      </w:r>
      <w:r w:rsidRPr="00466A0D">
        <w:rPr>
          <w:b/>
          <w:bCs/>
        </w:rPr>
        <w:t xml:space="preserve"> 2</w:t>
      </w:r>
      <w:r w:rsidRPr="00466A0D">
        <w:rPr>
          <w:rFonts w:ascii="宋体" w:eastAsia="宋体" w:hAnsi="宋体" w:cs="宋体" w:hint="eastAsia"/>
          <w:b/>
          <w:bCs/>
        </w:rPr>
        <w:t>：</w:t>
      </w:r>
      <w:r w:rsidRPr="00466A0D">
        <w:rPr>
          <w:b/>
          <w:bCs/>
        </w:rPr>
        <w:t xml:space="preserve"> NR LDPC </w:t>
      </w:r>
      <w:r w:rsidRPr="00466A0D">
        <w:rPr>
          <w:rFonts w:hint="eastAsia"/>
          <w:b/>
          <w:bCs/>
        </w:rPr>
        <w:t>code</w:t>
      </w:r>
      <w:r w:rsidR="00AC074F">
        <w:rPr>
          <w:b/>
          <w:bCs/>
        </w:rPr>
        <w:t>s</w:t>
      </w:r>
      <w:r w:rsidRPr="00466A0D">
        <w:rPr>
          <w:b/>
          <w:bCs/>
        </w:rPr>
        <w:t xml:space="preserve"> </w:t>
      </w:r>
      <w:r w:rsidRPr="00466A0D">
        <w:rPr>
          <w:rFonts w:hint="eastAsia"/>
          <w:b/>
          <w:bCs/>
        </w:rPr>
        <w:t>s</w:t>
      </w:r>
      <w:r w:rsidRPr="00466A0D">
        <w:rPr>
          <w:b/>
          <w:bCs/>
        </w:rPr>
        <w:t>hould be reused in 6G data channel.</w:t>
      </w:r>
    </w:p>
    <w:p w14:paraId="4570D00A" w14:textId="591BB292" w:rsidR="00401F08" w:rsidRDefault="00D63D34" w:rsidP="00401F08">
      <w:pPr>
        <w:pStyle w:val="31"/>
        <w:spacing w:afterLines="50" w:after="120"/>
        <w:ind w:left="720"/>
        <w:rPr>
          <w:rFonts w:eastAsiaTheme="minorEastAsia"/>
          <w:b/>
          <w:bCs w:val="0"/>
          <w:sz w:val="21"/>
          <w:szCs w:val="21"/>
          <w:lang w:val="en-US" w:eastAsia="zh-CN"/>
        </w:rPr>
      </w:pPr>
      <w:bookmarkStart w:id="20" w:name="OLE_LINK2"/>
      <w:r>
        <w:rPr>
          <w:rFonts w:eastAsiaTheme="minorEastAsia"/>
          <w:b/>
          <w:bCs w:val="0"/>
          <w:sz w:val="21"/>
          <w:szCs w:val="21"/>
          <w:lang w:val="en-US" w:eastAsia="zh-CN"/>
        </w:rPr>
        <w:t xml:space="preserve">Potential </w:t>
      </w:r>
      <w:r w:rsidR="000B26CC">
        <w:rPr>
          <w:rFonts w:eastAsiaTheme="minorEastAsia"/>
          <w:b/>
          <w:bCs w:val="0"/>
          <w:sz w:val="21"/>
          <w:szCs w:val="21"/>
          <w:lang w:val="en-US" w:eastAsia="zh-CN"/>
        </w:rPr>
        <w:t>NR LDPC</w:t>
      </w:r>
      <w:r w:rsidR="00A00E28">
        <w:rPr>
          <w:rFonts w:eastAsiaTheme="minorEastAsia" w:hint="eastAsia"/>
          <w:b/>
          <w:bCs w:val="0"/>
          <w:sz w:val="21"/>
          <w:szCs w:val="21"/>
          <w:lang w:val="en-US" w:eastAsia="zh-CN"/>
        </w:rPr>
        <w:t xml:space="preserve"> codes</w:t>
      </w:r>
      <w:r w:rsidR="000B26CC">
        <w:rPr>
          <w:rFonts w:eastAsiaTheme="minorEastAsia"/>
          <w:b/>
          <w:bCs w:val="0"/>
          <w:sz w:val="21"/>
          <w:szCs w:val="21"/>
          <w:lang w:val="en-US" w:eastAsia="zh-CN"/>
        </w:rPr>
        <w:t xml:space="preserve"> enhancement</w:t>
      </w:r>
    </w:p>
    <w:p w14:paraId="228C5C13" w14:textId="19EECE69" w:rsidR="00EB1BB9" w:rsidRDefault="00FF415C" w:rsidP="00757013">
      <w:pPr>
        <w:rPr>
          <w:rFonts w:eastAsiaTheme="minorEastAsia"/>
          <w:lang w:val="en-US" w:eastAsia="zh-CN"/>
        </w:rPr>
      </w:pPr>
      <w:r>
        <w:rPr>
          <w:rFonts w:eastAsiaTheme="minorEastAsia" w:hint="eastAsia"/>
          <w:lang w:val="en-US" w:eastAsia="zh-CN"/>
        </w:rPr>
        <w:t xml:space="preserve">From </w:t>
      </w:r>
      <w:proofErr w:type="gramStart"/>
      <w:r w:rsidR="00DE019E">
        <w:rPr>
          <w:rFonts w:eastAsiaTheme="minorEastAsia" w:hint="eastAsia"/>
          <w:lang w:val="en-US" w:eastAsia="zh-CN"/>
        </w:rPr>
        <w:t>e</w:t>
      </w:r>
      <w:r w:rsidR="00396E8C">
        <w:rPr>
          <w:rFonts w:eastAsiaTheme="minorEastAsia" w:hint="eastAsia"/>
          <w:lang w:val="en-US" w:eastAsia="zh-CN"/>
        </w:rPr>
        <w:t>quation</w:t>
      </w:r>
      <w:r w:rsidR="00DE019E">
        <w:rPr>
          <w:rFonts w:eastAsiaTheme="minorEastAsia" w:hint="eastAsia"/>
          <w:lang w:val="en-US" w:eastAsia="zh-CN"/>
        </w:rPr>
        <w:t xml:space="preserve"> </w:t>
      </w:r>
      <w:proofErr w:type="gramEnd"/>
      <w:r w:rsidR="00CA742A">
        <w:rPr>
          <w:rFonts w:eastAsiaTheme="minorEastAsia"/>
          <w:iCs/>
          <w:lang w:eastAsia="zh-CN"/>
        </w:rPr>
        <w:fldChar w:fldCharType="begin"/>
      </w:r>
      <w:r w:rsidR="00CA742A">
        <w:rPr>
          <w:rFonts w:eastAsiaTheme="minorEastAsia"/>
          <w:iCs/>
          <w:lang w:eastAsia="zh-CN"/>
        </w:rPr>
        <w:instrText xml:space="preserve"> </w:instrText>
      </w:r>
      <w:r w:rsidR="00CA742A">
        <w:rPr>
          <w:rFonts w:eastAsiaTheme="minorEastAsia" w:hint="eastAsia"/>
          <w:iCs/>
          <w:lang w:eastAsia="zh-CN"/>
        </w:rPr>
        <w:instrText>GOTOBUTTON ZEqnNum586018  \* MERGEFORMAT</w:instrText>
      </w:r>
      <w:r w:rsidR="00CA742A">
        <w:rPr>
          <w:rFonts w:eastAsiaTheme="minorEastAsia"/>
          <w:iCs/>
          <w:lang w:eastAsia="zh-CN"/>
        </w:rPr>
        <w:instrText xml:space="preserve"> </w:instrText>
      </w:r>
      <w:r w:rsidR="00CA742A">
        <w:rPr>
          <w:rFonts w:eastAsiaTheme="minorEastAsia"/>
          <w:iCs/>
          <w:lang w:eastAsia="zh-CN"/>
        </w:rPr>
        <w:fldChar w:fldCharType="begin"/>
      </w:r>
      <w:r w:rsidR="00CA742A">
        <w:rPr>
          <w:rFonts w:eastAsiaTheme="minorEastAsia"/>
          <w:iCs/>
          <w:lang w:eastAsia="zh-CN"/>
        </w:rPr>
        <w:instrText xml:space="preserve"> REF ZEqnNum586018 \* Charformat \! \* MERGEFORMAT </w:instrText>
      </w:r>
      <w:r w:rsidR="00CA742A">
        <w:rPr>
          <w:rFonts w:eastAsiaTheme="minorEastAsia"/>
          <w:iCs/>
          <w:lang w:eastAsia="zh-CN"/>
        </w:rPr>
        <w:fldChar w:fldCharType="separate"/>
      </w:r>
      <w:r w:rsidR="00CA742A" w:rsidRPr="001577AA">
        <w:rPr>
          <w:rFonts w:eastAsiaTheme="minorEastAsia"/>
          <w:iCs/>
          <w:lang w:eastAsia="zh-CN"/>
        </w:rPr>
        <w:instrText>(1)</w:instrText>
      </w:r>
      <w:r w:rsidR="00CA742A">
        <w:rPr>
          <w:rFonts w:eastAsiaTheme="minorEastAsia"/>
          <w:iCs/>
          <w:lang w:eastAsia="zh-CN"/>
        </w:rPr>
        <w:fldChar w:fldCharType="end"/>
      </w:r>
      <w:r w:rsidR="00CA742A">
        <w:rPr>
          <w:rFonts w:eastAsiaTheme="minorEastAsia"/>
          <w:iCs/>
          <w:lang w:eastAsia="zh-CN"/>
        </w:rPr>
        <w:fldChar w:fldCharType="end"/>
      </w:r>
      <w:r w:rsidR="00396E8C">
        <w:rPr>
          <w:rFonts w:eastAsiaTheme="minorEastAsia" w:hint="eastAsia"/>
          <w:lang w:val="en-US" w:eastAsia="zh-CN"/>
        </w:rPr>
        <w:t xml:space="preserve">, </w:t>
      </w:r>
      <w:r w:rsidR="00136AEE">
        <w:rPr>
          <w:rFonts w:eastAsiaTheme="minorEastAsia" w:hint="eastAsia"/>
          <w:lang w:val="en-US" w:eastAsia="zh-CN"/>
        </w:rPr>
        <w:t xml:space="preserve">the throughput of LDPC codes is </w:t>
      </w:r>
      <w:r w:rsidR="008E70CA">
        <w:rPr>
          <w:rFonts w:eastAsiaTheme="minorEastAsia" w:hint="eastAsia"/>
          <w:lang w:val="en-US" w:eastAsia="zh-CN"/>
        </w:rPr>
        <w:t xml:space="preserve">proportional to the </w:t>
      </w:r>
      <w:r w:rsidR="008E70CA">
        <w:rPr>
          <w:rFonts w:eastAsiaTheme="minorEastAsia"/>
          <w:lang w:val="en-US" w:eastAsia="zh-CN"/>
        </w:rPr>
        <w:t>length</w:t>
      </w:r>
      <w:r w:rsidR="008E70CA">
        <w:rPr>
          <w:rFonts w:eastAsiaTheme="minorEastAsia" w:hint="eastAsia"/>
          <w:lang w:val="en-US" w:eastAsia="zh-CN"/>
        </w:rPr>
        <w:t xml:space="preserve"> of </w:t>
      </w:r>
      <w:r w:rsidR="00FF2CEA">
        <w:rPr>
          <w:rFonts w:eastAsiaTheme="minorEastAsia" w:hint="eastAsia"/>
          <w:lang w:val="en-US" w:eastAsia="zh-CN"/>
        </w:rPr>
        <w:t>information bits with other parameters fixed.</w:t>
      </w:r>
      <w:r w:rsidR="00655CF9">
        <w:rPr>
          <w:rFonts w:eastAsiaTheme="minorEastAsia" w:hint="eastAsia"/>
          <w:lang w:val="en-US" w:eastAsia="zh-CN"/>
        </w:rPr>
        <w:t xml:space="preserve"> </w:t>
      </w:r>
      <w:r w:rsidR="004C2ABF">
        <w:rPr>
          <w:rFonts w:eastAsiaTheme="minorEastAsia" w:hint="eastAsia"/>
          <w:lang w:val="en-US" w:eastAsia="zh-CN"/>
        </w:rPr>
        <w:t>More specifically</w:t>
      </w:r>
      <w:r w:rsidR="00655CF9">
        <w:rPr>
          <w:rFonts w:eastAsiaTheme="minorEastAsia" w:hint="eastAsia"/>
          <w:lang w:val="en-US" w:eastAsia="zh-CN"/>
        </w:rPr>
        <w:t>,</w:t>
      </w:r>
      <w:r w:rsidR="004C2ABF">
        <w:rPr>
          <w:rFonts w:eastAsiaTheme="minorEastAsia" w:hint="eastAsia"/>
          <w:lang w:val="en-US" w:eastAsia="zh-CN"/>
        </w:rPr>
        <w:t xml:space="preserve"> </w:t>
      </w:r>
      <w:r w:rsidR="004453C8">
        <w:rPr>
          <w:rFonts w:eastAsiaTheme="minorEastAsia" w:hint="eastAsia"/>
          <w:lang w:val="en-US" w:eastAsia="zh-CN"/>
        </w:rPr>
        <w:t xml:space="preserve">the </w:t>
      </w:r>
      <w:r w:rsidR="007910AC">
        <w:rPr>
          <w:rFonts w:eastAsiaTheme="minorEastAsia"/>
          <w:lang w:val="en-US" w:eastAsia="zh-CN"/>
        </w:rPr>
        <w:t xml:space="preserve">increase </w:t>
      </w:r>
      <w:r w:rsidR="004453C8">
        <w:rPr>
          <w:rFonts w:eastAsiaTheme="minorEastAsia" w:hint="eastAsia"/>
          <w:lang w:val="en-US" w:eastAsia="zh-CN"/>
        </w:rPr>
        <w:t xml:space="preserve">of </w:t>
      </w:r>
      <w:r w:rsidR="007910AC">
        <w:rPr>
          <w:rFonts w:eastAsiaTheme="minorEastAsia"/>
          <w:lang w:val="en-US" w:eastAsia="zh-CN"/>
        </w:rPr>
        <w:t xml:space="preserve">the </w:t>
      </w:r>
      <w:r w:rsidR="004453C8">
        <w:rPr>
          <w:rFonts w:eastAsiaTheme="minorEastAsia" w:hint="eastAsia"/>
          <w:lang w:val="en-US" w:eastAsia="zh-CN"/>
        </w:rPr>
        <w:t xml:space="preserve">information bits </w:t>
      </w:r>
      <w:r w:rsidR="007910AC">
        <w:rPr>
          <w:rFonts w:eastAsiaTheme="minorEastAsia"/>
          <w:lang w:val="en-US" w:eastAsia="zh-CN"/>
        </w:rPr>
        <w:t xml:space="preserve">lengths is in proportion to </w:t>
      </w:r>
      <w:r w:rsidR="00CF01CC">
        <w:rPr>
          <w:rFonts w:eastAsiaTheme="minorEastAsia" w:hint="eastAsia"/>
          <w:lang w:val="en-US" w:eastAsia="zh-CN"/>
        </w:rPr>
        <w:t xml:space="preserve">the increase of the lifting size for </w:t>
      </w:r>
      <w:r w:rsidR="007D7075">
        <w:rPr>
          <w:rFonts w:eastAsiaTheme="minorEastAsia" w:hint="eastAsia"/>
          <w:lang w:val="en-US" w:eastAsia="zh-CN"/>
        </w:rPr>
        <w:t>QC-</w:t>
      </w:r>
      <w:r w:rsidR="00CF01CC">
        <w:rPr>
          <w:rFonts w:eastAsiaTheme="minorEastAsia" w:hint="eastAsia"/>
          <w:lang w:val="en-US" w:eastAsia="zh-CN"/>
        </w:rPr>
        <w:t>LDPC codes with</w:t>
      </w:r>
      <w:r w:rsidR="003B533A">
        <w:rPr>
          <w:rFonts w:eastAsiaTheme="minorEastAsia" w:hint="eastAsia"/>
          <w:lang w:val="en-US" w:eastAsia="zh-CN"/>
        </w:rPr>
        <w:t xml:space="preserve"> an unchanged base matrix</w:t>
      </w:r>
      <w:r w:rsidR="00E96556">
        <w:rPr>
          <w:rFonts w:eastAsiaTheme="minorEastAsia" w:hint="eastAsia"/>
          <w:lang w:val="en-US" w:eastAsia="zh-CN"/>
        </w:rPr>
        <w:t>.</w:t>
      </w:r>
      <w:r w:rsidR="003C631E">
        <w:rPr>
          <w:rFonts w:eastAsiaTheme="minorEastAsia" w:hint="eastAsia"/>
          <w:lang w:val="en-US" w:eastAsia="zh-CN"/>
        </w:rPr>
        <w:t xml:space="preserve"> </w:t>
      </w:r>
      <w:bookmarkStart w:id="21" w:name="_Hlk205976004"/>
      <w:r w:rsidR="003C631E">
        <w:rPr>
          <w:rFonts w:eastAsiaTheme="minorEastAsia" w:hint="eastAsia"/>
          <w:lang w:val="en-US" w:eastAsia="zh-CN"/>
        </w:rPr>
        <w:t>In order to meet</w:t>
      </w:r>
      <w:r w:rsidR="00AD3E87">
        <w:rPr>
          <w:rFonts w:eastAsiaTheme="minorEastAsia" w:hint="eastAsia"/>
          <w:lang w:val="en-US" w:eastAsia="zh-CN"/>
        </w:rPr>
        <w:t xml:space="preserve"> </w:t>
      </w:r>
      <w:r w:rsidR="00B1123D">
        <w:rPr>
          <w:rFonts w:eastAsiaTheme="minorEastAsia" w:hint="eastAsia"/>
          <w:lang w:val="en-US" w:eastAsia="zh-CN"/>
        </w:rPr>
        <w:t>high</w:t>
      </w:r>
      <w:r w:rsidR="005F3D40">
        <w:rPr>
          <w:rFonts w:eastAsiaTheme="minorEastAsia" w:hint="eastAsia"/>
          <w:lang w:val="en-US" w:eastAsia="zh-CN"/>
        </w:rPr>
        <w:t>er</w:t>
      </w:r>
      <w:r w:rsidR="00B1123D">
        <w:rPr>
          <w:rFonts w:eastAsiaTheme="minorEastAsia" w:hint="eastAsia"/>
          <w:lang w:val="en-US" w:eastAsia="zh-CN"/>
        </w:rPr>
        <w:t xml:space="preserve"> peak data rate </w:t>
      </w:r>
      <w:r w:rsidR="007910AC">
        <w:rPr>
          <w:rFonts w:eastAsiaTheme="minorEastAsia"/>
          <w:lang w:val="en-US" w:eastAsia="zh-CN"/>
        </w:rPr>
        <w:t xml:space="preserve">requirements </w:t>
      </w:r>
      <w:r w:rsidR="00B1123D">
        <w:rPr>
          <w:rFonts w:eastAsiaTheme="minorEastAsia" w:hint="eastAsia"/>
          <w:lang w:val="en-US" w:eastAsia="zh-CN"/>
        </w:rPr>
        <w:t>in 6G</w:t>
      </w:r>
      <w:r w:rsidR="007910AC">
        <w:rPr>
          <w:rFonts w:eastAsiaTheme="minorEastAsia"/>
          <w:lang w:val="en-US" w:eastAsia="zh-CN"/>
        </w:rPr>
        <w:t xml:space="preserve"> data channel</w:t>
      </w:r>
      <w:r w:rsidR="00B1123D">
        <w:rPr>
          <w:rFonts w:eastAsiaTheme="minorEastAsia" w:hint="eastAsia"/>
          <w:lang w:val="en-US" w:eastAsia="zh-CN"/>
        </w:rPr>
        <w:t xml:space="preserve">, </w:t>
      </w:r>
      <w:r w:rsidR="007910AC">
        <w:rPr>
          <w:rFonts w:eastAsiaTheme="minorEastAsia"/>
          <w:lang w:val="en-US" w:eastAsia="zh-CN"/>
        </w:rPr>
        <w:t xml:space="preserve">the potential enhancement of the LDPC codes is to </w:t>
      </w:r>
      <w:r w:rsidR="005F0B4D">
        <w:rPr>
          <w:rFonts w:eastAsiaTheme="minorEastAsia" w:hint="eastAsia"/>
          <w:lang w:val="en-US" w:eastAsia="zh-CN"/>
        </w:rPr>
        <w:t>increas</w:t>
      </w:r>
      <w:r w:rsidR="007910AC">
        <w:rPr>
          <w:rFonts w:eastAsiaTheme="minorEastAsia"/>
          <w:lang w:val="en-US" w:eastAsia="zh-CN"/>
        </w:rPr>
        <w:t>e</w:t>
      </w:r>
      <w:r w:rsidR="005F0B4D">
        <w:rPr>
          <w:rFonts w:eastAsiaTheme="minorEastAsia" w:hint="eastAsia"/>
          <w:lang w:val="en-US" w:eastAsia="zh-CN"/>
        </w:rPr>
        <w:t xml:space="preserve"> </w:t>
      </w:r>
      <w:r w:rsidR="00405D59">
        <w:rPr>
          <w:rFonts w:eastAsiaTheme="minorEastAsia" w:hint="eastAsia"/>
          <w:lang w:val="en-US" w:eastAsia="zh-CN"/>
        </w:rPr>
        <w:t>the lifting size.</w:t>
      </w:r>
      <w:r w:rsidR="004F015C">
        <w:rPr>
          <w:rFonts w:eastAsiaTheme="minorEastAsia" w:hint="eastAsia"/>
          <w:lang w:val="en-US" w:eastAsia="zh-CN"/>
        </w:rPr>
        <w:t xml:space="preserve"> </w:t>
      </w:r>
    </w:p>
    <w:bookmarkEnd w:id="21"/>
    <w:p w14:paraId="413C9EED" w14:textId="46C6D7EB" w:rsidR="00520306" w:rsidRPr="00280251" w:rsidRDefault="00520306" w:rsidP="00757013">
      <w:pPr>
        <w:rPr>
          <w:rFonts w:eastAsiaTheme="minorEastAsia"/>
          <w:b/>
          <w:bCs/>
          <w:lang w:val="en-US" w:eastAsia="zh-CN"/>
        </w:rPr>
      </w:pPr>
      <w:r w:rsidRPr="0004335C">
        <w:rPr>
          <w:rFonts w:eastAsiaTheme="minorEastAsia" w:hint="eastAsia"/>
          <w:b/>
          <w:bCs/>
          <w:lang w:val="en-US" w:eastAsia="zh-CN"/>
        </w:rPr>
        <w:t>Proposal 3</w:t>
      </w:r>
      <w:r w:rsidR="00E05747">
        <w:rPr>
          <w:rFonts w:eastAsiaTheme="minorEastAsia" w:hint="eastAsia"/>
          <w:b/>
          <w:bCs/>
          <w:lang w:val="en-US" w:eastAsia="zh-CN"/>
        </w:rPr>
        <w:t>:</w:t>
      </w:r>
      <w:r w:rsidR="007910AC" w:rsidRPr="007910AC">
        <w:t xml:space="preserve"> </w:t>
      </w:r>
      <w:r w:rsidR="007910AC" w:rsidRPr="007910AC">
        <w:rPr>
          <w:rFonts w:eastAsiaTheme="minorEastAsia"/>
          <w:b/>
          <w:bCs/>
          <w:lang w:val="en-US" w:eastAsia="zh-CN"/>
        </w:rPr>
        <w:t xml:space="preserve">In order to meet higher peak data rate requirements in 6G data channel, </w:t>
      </w:r>
      <w:bookmarkStart w:id="22" w:name="OLE_LINK10"/>
      <w:bookmarkStart w:id="23" w:name="OLE_LINK12"/>
      <w:r w:rsidR="007910AC" w:rsidRPr="007910AC">
        <w:rPr>
          <w:rFonts w:eastAsiaTheme="minorEastAsia"/>
          <w:b/>
          <w:bCs/>
          <w:lang w:val="en-US" w:eastAsia="zh-CN"/>
        </w:rPr>
        <w:t xml:space="preserve">the potential enhancement of the LDPC codes </w:t>
      </w:r>
      <w:r w:rsidR="007910AC">
        <w:rPr>
          <w:rFonts w:eastAsiaTheme="minorEastAsia"/>
          <w:b/>
          <w:bCs/>
          <w:lang w:val="en-US" w:eastAsia="zh-CN"/>
        </w:rPr>
        <w:t>in</w:t>
      </w:r>
      <w:r w:rsidR="007910AC" w:rsidRPr="007910AC">
        <w:rPr>
          <w:rFonts w:eastAsiaTheme="minorEastAsia"/>
          <w:b/>
          <w:bCs/>
          <w:lang w:val="en-US" w:eastAsia="zh-CN"/>
        </w:rPr>
        <w:t xml:space="preserve"> increas</w:t>
      </w:r>
      <w:r w:rsidR="007910AC">
        <w:rPr>
          <w:rFonts w:eastAsiaTheme="minorEastAsia"/>
          <w:b/>
          <w:bCs/>
          <w:lang w:val="en-US" w:eastAsia="zh-CN"/>
        </w:rPr>
        <w:t>ing</w:t>
      </w:r>
      <w:r w:rsidR="007910AC" w:rsidRPr="007910AC">
        <w:rPr>
          <w:rFonts w:eastAsiaTheme="minorEastAsia"/>
          <w:b/>
          <w:bCs/>
          <w:lang w:val="en-US" w:eastAsia="zh-CN"/>
        </w:rPr>
        <w:t xml:space="preserve"> the lifting size </w:t>
      </w:r>
      <w:r w:rsidR="00D231FC" w:rsidRPr="00280251">
        <w:rPr>
          <w:rFonts w:eastAsiaTheme="minorEastAsia" w:hint="eastAsia"/>
          <w:b/>
          <w:bCs/>
          <w:lang w:val="en-US" w:eastAsia="zh-CN"/>
        </w:rPr>
        <w:t>l</w:t>
      </w:r>
      <w:r w:rsidR="009F6242" w:rsidRPr="00280251">
        <w:rPr>
          <w:rFonts w:eastAsiaTheme="minorEastAsia" w:hint="eastAsia"/>
          <w:b/>
          <w:bCs/>
          <w:lang w:val="en-US" w:eastAsia="zh-CN"/>
        </w:rPr>
        <w:t>arger th</w:t>
      </w:r>
      <w:r w:rsidR="00D52801">
        <w:rPr>
          <w:rFonts w:eastAsiaTheme="minorEastAsia"/>
          <w:b/>
          <w:bCs/>
          <w:lang w:val="en-US" w:eastAsia="zh-CN"/>
        </w:rPr>
        <w:t>a</w:t>
      </w:r>
      <w:r w:rsidR="009F6242" w:rsidRPr="00280251">
        <w:rPr>
          <w:rFonts w:eastAsiaTheme="minorEastAsia" w:hint="eastAsia"/>
          <w:b/>
          <w:bCs/>
          <w:lang w:val="en-US" w:eastAsia="zh-CN"/>
        </w:rPr>
        <w:t>n 384</w:t>
      </w:r>
      <w:r w:rsidR="007910AC">
        <w:rPr>
          <w:rFonts w:eastAsiaTheme="minorEastAsia"/>
          <w:b/>
          <w:bCs/>
          <w:lang w:val="en-US" w:eastAsia="zh-CN"/>
        </w:rPr>
        <w:t xml:space="preserve"> </w:t>
      </w:r>
      <w:bookmarkStart w:id="24" w:name="OLE_LINK9"/>
      <w:r w:rsidR="009F6242" w:rsidRPr="00280251">
        <w:rPr>
          <w:rFonts w:eastAsiaTheme="minorEastAsia" w:hint="eastAsia"/>
          <w:b/>
          <w:bCs/>
          <w:lang w:val="en-US" w:eastAsia="zh-CN"/>
        </w:rPr>
        <w:t xml:space="preserve">could </w:t>
      </w:r>
      <w:bookmarkStart w:id="25" w:name="OLE_LINK14"/>
      <w:r w:rsidR="009F6242" w:rsidRPr="00280251">
        <w:rPr>
          <w:rFonts w:eastAsiaTheme="minorEastAsia" w:hint="eastAsia"/>
          <w:b/>
          <w:bCs/>
          <w:lang w:val="en-US" w:eastAsia="zh-CN"/>
        </w:rPr>
        <w:t xml:space="preserve">be </w:t>
      </w:r>
      <w:bookmarkStart w:id="26" w:name="OLE_LINK13"/>
      <w:r w:rsidR="009F6242" w:rsidRPr="00280251">
        <w:rPr>
          <w:rFonts w:eastAsiaTheme="minorEastAsia" w:hint="eastAsia"/>
          <w:b/>
          <w:bCs/>
          <w:lang w:val="en-US" w:eastAsia="zh-CN"/>
        </w:rPr>
        <w:t>studi</w:t>
      </w:r>
      <w:bookmarkEnd w:id="24"/>
      <w:r w:rsidR="003C11C5">
        <w:rPr>
          <w:rFonts w:eastAsiaTheme="minorEastAsia" w:hint="eastAsia"/>
          <w:b/>
          <w:bCs/>
          <w:lang w:val="en-US" w:eastAsia="zh-CN"/>
        </w:rPr>
        <w:t>ed</w:t>
      </w:r>
      <w:bookmarkEnd w:id="25"/>
      <w:bookmarkEnd w:id="26"/>
      <w:r w:rsidR="009F6242" w:rsidRPr="00280251">
        <w:rPr>
          <w:rFonts w:eastAsiaTheme="minorEastAsia" w:hint="eastAsia"/>
          <w:b/>
          <w:bCs/>
          <w:lang w:val="en-US" w:eastAsia="zh-CN"/>
        </w:rPr>
        <w:t>.</w:t>
      </w:r>
    </w:p>
    <w:bookmarkEnd w:id="22"/>
    <w:bookmarkEnd w:id="23"/>
    <w:p w14:paraId="5F805F69" w14:textId="212057AD" w:rsidR="002C6E52" w:rsidRPr="002C6E52" w:rsidRDefault="002C6E52" w:rsidP="001871B6">
      <w:pPr>
        <w:jc w:val="both"/>
        <w:rPr>
          <w:rFonts w:eastAsiaTheme="minorEastAsia"/>
          <w:lang w:val="en-US" w:eastAsia="zh-CN"/>
        </w:rPr>
      </w:pPr>
      <w:r>
        <w:rPr>
          <w:rFonts w:eastAsiaTheme="minorEastAsia" w:hint="eastAsia"/>
          <w:lang w:val="en-US" w:eastAsia="zh-CN"/>
        </w:rPr>
        <w:t>NR LDPC code</w:t>
      </w:r>
      <w:r w:rsidR="00B23A8E">
        <w:rPr>
          <w:rFonts w:eastAsiaTheme="minorEastAsia" w:hint="eastAsia"/>
          <w:lang w:val="en-US" w:eastAsia="zh-CN"/>
        </w:rPr>
        <w:t>s</w:t>
      </w:r>
      <w:r>
        <w:rPr>
          <w:rFonts w:eastAsiaTheme="minorEastAsia" w:hint="eastAsia"/>
          <w:lang w:val="en-US" w:eastAsia="zh-CN"/>
        </w:rPr>
        <w:t xml:space="preserve"> hardware </w:t>
      </w:r>
      <w:r w:rsidR="00217D85">
        <w:rPr>
          <w:rFonts w:eastAsiaTheme="minorEastAsia"/>
          <w:lang w:val="en-US" w:eastAsia="zh-CN"/>
        </w:rPr>
        <w:t>implementations for</w:t>
      </w:r>
      <w:r>
        <w:rPr>
          <w:rFonts w:eastAsiaTheme="minorEastAsia" w:hint="eastAsia"/>
          <w:lang w:val="en-US" w:eastAsia="zh-CN"/>
        </w:rPr>
        <w:t xml:space="preserve"> extensive use</w:t>
      </w:r>
      <w:r w:rsidR="00217D85">
        <w:rPr>
          <w:rFonts w:eastAsiaTheme="minorEastAsia"/>
          <w:lang w:val="en-US" w:eastAsia="zh-CN"/>
        </w:rPr>
        <w:t>s</w:t>
      </w:r>
      <w:r>
        <w:rPr>
          <w:rFonts w:eastAsiaTheme="minorEastAsia" w:hint="eastAsia"/>
          <w:lang w:val="en-US" w:eastAsia="zh-CN"/>
        </w:rPr>
        <w:t xml:space="preserve"> in various application</w:t>
      </w:r>
      <w:r w:rsidR="00217D85">
        <w:rPr>
          <w:rFonts w:eastAsiaTheme="minorEastAsia"/>
          <w:lang w:val="en-US" w:eastAsia="zh-CN"/>
        </w:rPr>
        <w:t xml:space="preserve">s have been optimized in reduction of the implementation complexity and the hardware power consumption. </w:t>
      </w:r>
      <w:r>
        <w:rPr>
          <w:rFonts w:eastAsiaTheme="minorEastAsia" w:hint="eastAsia"/>
          <w:lang w:val="en-US" w:eastAsia="zh-CN"/>
        </w:rPr>
        <w:t xml:space="preserve"> </w:t>
      </w:r>
      <w:r w:rsidR="00217D85">
        <w:rPr>
          <w:rFonts w:eastAsiaTheme="minorEastAsia"/>
          <w:lang w:val="en-US" w:eastAsia="zh-CN"/>
        </w:rPr>
        <w:t xml:space="preserve">The </w:t>
      </w:r>
      <w:r>
        <w:rPr>
          <w:rFonts w:eastAsiaTheme="minorEastAsia" w:hint="eastAsia"/>
          <w:lang w:val="en-US" w:eastAsia="zh-CN"/>
        </w:rPr>
        <w:t xml:space="preserve">use of existing </w:t>
      </w:r>
      <w:r w:rsidR="00217D85">
        <w:rPr>
          <w:rFonts w:eastAsiaTheme="minorEastAsia"/>
          <w:lang w:val="en-US" w:eastAsia="zh-CN"/>
        </w:rPr>
        <w:t xml:space="preserve">LDPC implementation for the </w:t>
      </w:r>
      <w:r>
        <w:rPr>
          <w:rFonts w:eastAsiaTheme="minorEastAsia" w:hint="eastAsia"/>
          <w:lang w:val="en-US" w:eastAsia="zh-CN"/>
        </w:rPr>
        <w:t>5G technology</w:t>
      </w:r>
      <w:r w:rsidR="00EB1BB9">
        <w:rPr>
          <w:rFonts w:eastAsiaTheme="minorEastAsia" w:hint="eastAsia"/>
          <w:lang w:val="en-US" w:eastAsia="zh-CN"/>
        </w:rPr>
        <w:t xml:space="preserve"> </w:t>
      </w:r>
      <w:r w:rsidR="00217D85">
        <w:rPr>
          <w:rFonts w:eastAsiaTheme="minorEastAsia"/>
          <w:lang w:val="en-US" w:eastAsia="zh-CN"/>
        </w:rPr>
        <w:t xml:space="preserve">would be beneficial in performance and economic in 6G channel coding scheme.  </w:t>
      </w:r>
      <w:r>
        <w:rPr>
          <w:rFonts w:eastAsiaTheme="minorEastAsia" w:hint="eastAsia"/>
          <w:lang w:val="en-US" w:eastAsia="zh-CN"/>
        </w:rPr>
        <w:t xml:space="preserve">NR LDPC codes are composed of two base </w:t>
      </w:r>
      <w:r w:rsidR="003D7BF5">
        <w:rPr>
          <w:rFonts w:eastAsiaTheme="minorEastAsia" w:hint="eastAsia"/>
          <w:lang w:val="en-US" w:eastAsia="zh-CN"/>
        </w:rPr>
        <w:t>matrices</w:t>
      </w:r>
      <w:r>
        <w:rPr>
          <w:rFonts w:eastAsiaTheme="minorEastAsia" w:hint="eastAsia"/>
          <w:lang w:val="en-US" w:eastAsia="zh-CN"/>
        </w:rPr>
        <w:t xml:space="preserve"> and sixteen </w:t>
      </w:r>
      <w:proofErr w:type="spellStart"/>
      <w:r>
        <w:rPr>
          <w:rFonts w:eastAsiaTheme="minorEastAsia" w:hint="eastAsia"/>
          <w:lang w:val="en-US" w:eastAsia="zh-CN"/>
        </w:rPr>
        <w:t>Pmats</w:t>
      </w:r>
      <w:proofErr w:type="spellEnd"/>
      <w:r>
        <w:rPr>
          <w:rFonts w:eastAsiaTheme="minorEastAsia" w:hint="eastAsia"/>
          <w:lang w:val="en-US" w:eastAsia="zh-CN"/>
        </w:rPr>
        <w:t xml:space="preserve">. </w:t>
      </w:r>
      <w:r w:rsidR="005F6944">
        <w:rPr>
          <w:rFonts w:eastAsiaTheme="minorEastAsia"/>
          <w:lang w:val="en-US" w:eastAsia="zh-CN"/>
        </w:rPr>
        <w:t>T</w:t>
      </w:r>
      <w:r>
        <w:rPr>
          <w:rFonts w:eastAsiaTheme="minorEastAsia" w:hint="eastAsia"/>
          <w:lang w:val="en-US" w:eastAsia="zh-CN"/>
        </w:rPr>
        <w:t xml:space="preserve">here are two directions </w:t>
      </w:r>
      <w:r w:rsidR="000D0CD4">
        <w:rPr>
          <w:rFonts w:eastAsiaTheme="minorEastAsia" w:hint="eastAsia"/>
          <w:lang w:val="en-US" w:eastAsia="zh-CN"/>
        </w:rPr>
        <w:t xml:space="preserve">of increasing lifting size </w:t>
      </w:r>
      <w:r>
        <w:rPr>
          <w:rFonts w:eastAsiaTheme="minorEastAsia" w:hint="eastAsia"/>
          <w:lang w:val="en-US" w:eastAsia="zh-CN"/>
        </w:rPr>
        <w:t>to enhance current NR LDPC codes</w:t>
      </w:r>
      <w:r w:rsidR="000D0CD4">
        <w:rPr>
          <w:rFonts w:eastAsiaTheme="minorEastAsia" w:hint="eastAsia"/>
          <w:lang w:val="en-US" w:eastAsia="zh-CN"/>
        </w:rPr>
        <w:t xml:space="preserve"> to</w:t>
      </w:r>
      <w:r w:rsidR="00FD55D9">
        <w:rPr>
          <w:rFonts w:eastAsiaTheme="minorEastAsia" w:hint="eastAsia"/>
          <w:lang w:val="en-US" w:eastAsia="zh-CN"/>
        </w:rPr>
        <w:t xml:space="preserve"> achi</w:t>
      </w:r>
      <w:r w:rsidR="006D6123">
        <w:rPr>
          <w:rFonts w:eastAsiaTheme="minorEastAsia"/>
          <w:lang w:val="en-US" w:eastAsia="zh-CN"/>
        </w:rPr>
        <w:t>e</w:t>
      </w:r>
      <w:r w:rsidR="00FD55D9">
        <w:rPr>
          <w:rFonts w:eastAsiaTheme="minorEastAsia" w:hint="eastAsia"/>
          <w:lang w:val="en-US" w:eastAsia="zh-CN"/>
        </w:rPr>
        <w:t>ve higher peak data rate</w:t>
      </w:r>
      <w:r>
        <w:rPr>
          <w:rFonts w:eastAsiaTheme="minorEastAsia" w:hint="eastAsia"/>
          <w:lang w:val="en-US" w:eastAsia="zh-CN"/>
        </w:rPr>
        <w:t>.</w:t>
      </w:r>
      <w:r w:rsidR="002A41BB">
        <w:rPr>
          <w:rFonts w:eastAsiaTheme="minorEastAsia" w:hint="eastAsia"/>
          <w:lang w:val="en-US" w:eastAsia="zh-CN"/>
        </w:rPr>
        <w:t xml:space="preserve"> First</w:t>
      </w:r>
      <w:r w:rsidR="00F3275E">
        <w:rPr>
          <w:rFonts w:eastAsiaTheme="minorEastAsia" w:hint="eastAsia"/>
          <w:lang w:val="en-US" w:eastAsia="zh-CN"/>
        </w:rPr>
        <w:t xml:space="preserve">, </w:t>
      </w:r>
      <w:r w:rsidR="004F015C">
        <w:rPr>
          <w:rFonts w:eastAsiaTheme="minorEastAsia" w:hint="eastAsia"/>
          <w:lang w:val="en-US" w:eastAsia="zh-CN"/>
        </w:rPr>
        <w:t>maintaining base matrices in the f</w:t>
      </w:r>
      <w:r w:rsidR="004B6BA6">
        <w:rPr>
          <w:rFonts w:eastAsiaTheme="minorEastAsia" w:hint="eastAsia"/>
          <w:lang w:val="en-US" w:eastAsia="zh-CN"/>
        </w:rPr>
        <w:t>orm of NR LDPC codes</w:t>
      </w:r>
      <w:r w:rsidR="00DB0E49">
        <w:rPr>
          <w:rFonts w:eastAsiaTheme="minorEastAsia" w:hint="eastAsia"/>
          <w:lang w:val="en-US" w:eastAsia="zh-CN"/>
        </w:rPr>
        <w:t xml:space="preserve"> </w:t>
      </w:r>
      <w:r w:rsidR="006D6123">
        <w:rPr>
          <w:rFonts w:eastAsiaTheme="minorEastAsia"/>
          <w:lang w:val="en-US" w:eastAsia="zh-CN"/>
        </w:rPr>
        <w:t>could</w:t>
      </w:r>
      <w:r w:rsidR="00040133">
        <w:rPr>
          <w:rFonts w:eastAsiaTheme="minorEastAsia" w:hint="eastAsia"/>
          <w:lang w:val="en-US" w:eastAsia="zh-CN"/>
        </w:rPr>
        <w:t xml:space="preserve"> </w:t>
      </w:r>
      <w:r w:rsidR="00EC0117">
        <w:rPr>
          <w:rFonts w:eastAsiaTheme="minorEastAsia" w:hint="eastAsia"/>
          <w:lang w:val="en-US" w:eastAsia="zh-CN"/>
        </w:rPr>
        <w:t>make new LDPC codes more compatible</w:t>
      </w:r>
      <w:r w:rsidR="00470119">
        <w:rPr>
          <w:rFonts w:eastAsiaTheme="minorEastAsia" w:hint="eastAsia"/>
          <w:lang w:val="en-US" w:eastAsia="zh-CN"/>
        </w:rPr>
        <w:t xml:space="preserve"> with old</w:t>
      </w:r>
      <w:r w:rsidR="00F17246">
        <w:rPr>
          <w:rFonts w:eastAsiaTheme="minorEastAsia" w:hint="eastAsia"/>
          <w:lang w:val="en-US" w:eastAsia="zh-CN"/>
        </w:rPr>
        <w:t xml:space="preserve"> ones</w:t>
      </w:r>
      <w:r w:rsidR="005E70CE">
        <w:rPr>
          <w:rFonts w:eastAsiaTheme="minorEastAsia" w:hint="eastAsia"/>
          <w:lang w:val="en-US" w:eastAsia="zh-CN"/>
        </w:rPr>
        <w:t xml:space="preserve">. </w:t>
      </w:r>
      <w:r w:rsidR="00355592">
        <w:rPr>
          <w:rFonts w:eastAsiaTheme="minorEastAsia" w:hint="eastAsia"/>
          <w:lang w:val="en-US" w:eastAsia="zh-CN"/>
        </w:rPr>
        <w:t xml:space="preserve">The longer the length of the code, the higher the power consumption. </w:t>
      </w:r>
      <w:r w:rsidR="00AA3AF5">
        <w:rPr>
          <w:rFonts w:eastAsiaTheme="minorEastAsia" w:hint="eastAsia"/>
          <w:lang w:val="en-US" w:eastAsia="zh-CN"/>
        </w:rPr>
        <w:t>Secondly</w:t>
      </w:r>
      <w:r w:rsidR="00355592">
        <w:rPr>
          <w:rFonts w:eastAsiaTheme="minorEastAsia" w:hint="eastAsia"/>
          <w:lang w:val="en-US" w:eastAsia="zh-CN"/>
        </w:rPr>
        <w:t xml:space="preserve">, </w:t>
      </w:r>
      <w:r w:rsidR="00643A34">
        <w:rPr>
          <w:rFonts w:eastAsiaTheme="minorEastAsia" w:hint="eastAsia"/>
          <w:lang w:val="en-US" w:eastAsia="zh-CN"/>
        </w:rPr>
        <w:t xml:space="preserve">in order </w:t>
      </w:r>
      <w:r w:rsidR="006D6123">
        <w:rPr>
          <w:rFonts w:eastAsiaTheme="minorEastAsia"/>
          <w:lang w:val="en-US" w:eastAsia="zh-CN"/>
        </w:rPr>
        <w:t>to</w:t>
      </w:r>
      <w:r w:rsidR="00643A34">
        <w:rPr>
          <w:rFonts w:eastAsiaTheme="minorEastAsia" w:hint="eastAsia"/>
          <w:lang w:val="en-US" w:eastAsia="zh-CN"/>
        </w:rPr>
        <w:t xml:space="preserve"> achi</w:t>
      </w:r>
      <w:r w:rsidR="006D6123">
        <w:rPr>
          <w:rFonts w:eastAsiaTheme="minorEastAsia"/>
          <w:lang w:val="en-US" w:eastAsia="zh-CN"/>
        </w:rPr>
        <w:t>e</w:t>
      </w:r>
      <w:r w:rsidR="00643A34">
        <w:rPr>
          <w:rFonts w:eastAsiaTheme="minorEastAsia" w:hint="eastAsia"/>
          <w:lang w:val="en-US" w:eastAsia="zh-CN"/>
        </w:rPr>
        <w:t>ve hig</w:t>
      </w:r>
      <w:r w:rsidR="00CA1EE4">
        <w:rPr>
          <w:rFonts w:eastAsiaTheme="minorEastAsia"/>
          <w:lang w:val="en-US" w:eastAsia="zh-CN"/>
        </w:rPr>
        <w:t>h</w:t>
      </w:r>
      <w:r w:rsidR="00643A34">
        <w:rPr>
          <w:rFonts w:eastAsiaTheme="minorEastAsia" w:hint="eastAsia"/>
          <w:lang w:val="en-US" w:eastAsia="zh-CN"/>
        </w:rPr>
        <w:t>er throu</w:t>
      </w:r>
      <w:r w:rsidR="00CA1EE4">
        <w:rPr>
          <w:rFonts w:eastAsiaTheme="minorEastAsia"/>
          <w:lang w:val="en-US" w:eastAsia="zh-CN"/>
        </w:rPr>
        <w:t>g</w:t>
      </w:r>
      <w:r w:rsidR="004770E0">
        <w:rPr>
          <w:rFonts w:eastAsiaTheme="minorEastAsia" w:hint="eastAsia"/>
          <w:lang w:val="en-US" w:eastAsia="zh-CN"/>
        </w:rPr>
        <w:t>hput and lower power consumption</w:t>
      </w:r>
      <w:r w:rsidR="00584982">
        <w:rPr>
          <w:rFonts w:eastAsiaTheme="minorEastAsia" w:hint="eastAsia"/>
          <w:lang w:val="en-US" w:eastAsia="zh-CN"/>
        </w:rPr>
        <w:t xml:space="preserve"> with the fixed CB size</w:t>
      </w:r>
      <w:r w:rsidR="004770E0">
        <w:rPr>
          <w:rFonts w:eastAsiaTheme="minorEastAsia" w:hint="eastAsia"/>
          <w:lang w:val="en-US" w:eastAsia="zh-CN"/>
        </w:rPr>
        <w:t xml:space="preserve">, </w:t>
      </w:r>
      <w:r w:rsidR="008E3B81">
        <w:rPr>
          <w:rFonts w:eastAsiaTheme="minorEastAsia" w:hint="eastAsia"/>
          <w:lang w:val="en-US" w:eastAsia="zh-CN"/>
        </w:rPr>
        <w:t xml:space="preserve">the trade-off in compatibility </w:t>
      </w:r>
      <w:r w:rsidR="006232A5">
        <w:rPr>
          <w:rFonts w:eastAsiaTheme="minorEastAsia" w:hint="eastAsia"/>
          <w:lang w:val="en-US" w:eastAsia="zh-CN"/>
        </w:rPr>
        <w:t>with NR LDPC codes is considered.</w:t>
      </w:r>
    </w:p>
    <w:p w14:paraId="4AF2EBDF" w14:textId="738B3462" w:rsidR="00072D0B" w:rsidRPr="001933DC" w:rsidRDefault="005E7290" w:rsidP="00072D0B">
      <w:pPr>
        <w:pStyle w:val="afff1"/>
        <w:numPr>
          <w:ilvl w:val="0"/>
          <w:numId w:val="119"/>
        </w:numPr>
        <w:rPr>
          <w:rFonts w:eastAsiaTheme="minorEastAsia"/>
          <w:lang w:val="en-US" w:eastAsia="zh-CN"/>
        </w:rPr>
      </w:pPr>
      <w:bookmarkStart w:id="27" w:name="OLE_LINK7"/>
      <w:bookmarkStart w:id="28" w:name="OLE_LINK8"/>
      <w:r>
        <w:rPr>
          <w:rFonts w:eastAsiaTheme="minorEastAsia" w:hint="eastAsia"/>
          <w:b/>
          <w:bCs/>
          <w:lang w:val="en-US" w:eastAsia="zh-CN"/>
        </w:rPr>
        <w:t>Option1:</w:t>
      </w:r>
      <w:r w:rsidRPr="00280251">
        <w:rPr>
          <w:rFonts w:eastAsiaTheme="minorEastAsia" w:hint="eastAsia"/>
          <w:b/>
          <w:bCs/>
          <w:lang w:val="en-US" w:eastAsia="zh-CN"/>
        </w:rPr>
        <w:t xml:space="preserve"> </w:t>
      </w:r>
      <w:r w:rsidR="008262B8">
        <w:rPr>
          <w:rFonts w:eastAsiaTheme="minorEastAsia" w:hint="eastAsia"/>
          <w:b/>
          <w:bCs/>
          <w:lang w:val="en-US" w:eastAsia="zh-CN"/>
        </w:rPr>
        <w:t>K</w:t>
      </w:r>
      <w:r w:rsidR="002C6E52" w:rsidRPr="00280251">
        <w:rPr>
          <w:rFonts w:eastAsiaTheme="minorEastAsia" w:hint="eastAsia"/>
          <w:b/>
          <w:bCs/>
          <w:lang w:val="en-US" w:eastAsia="zh-CN"/>
        </w:rPr>
        <w:t xml:space="preserve">eeping the base </w:t>
      </w:r>
      <w:r w:rsidR="003D7BF5">
        <w:rPr>
          <w:rFonts w:eastAsiaTheme="minorEastAsia" w:hint="eastAsia"/>
          <w:b/>
          <w:bCs/>
          <w:lang w:val="en-US" w:eastAsia="zh-CN"/>
        </w:rPr>
        <w:t>matrices</w:t>
      </w:r>
      <w:r w:rsidR="006A0680" w:rsidRPr="00280251">
        <w:rPr>
          <w:rFonts w:eastAsiaTheme="minorEastAsia" w:hint="eastAsia"/>
          <w:b/>
          <w:bCs/>
          <w:lang w:val="en-US" w:eastAsia="zh-CN"/>
        </w:rPr>
        <w:t xml:space="preserve"> </w:t>
      </w:r>
      <w:r w:rsidR="00B84A56" w:rsidRPr="00280251">
        <w:rPr>
          <w:rFonts w:eastAsiaTheme="minorEastAsia" w:hint="eastAsia"/>
          <w:b/>
          <w:bCs/>
          <w:lang w:val="en-US" w:eastAsia="zh-CN"/>
        </w:rPr>
        <w:t>of NR LDPC codes unchanged while increasing its lifting size.</w:t>
      </w:r>
    </w:p>
    <w:bookmarkEnd w:id="27"/>
    <w:bookmarkEnd w:id="28"/>
    <w:p w14:paraId="6A6C85D8" w14:textId="754A9E9B" w:rsidR="001933DC" w:rsidRDefault="001933DC" w:rsidP="004918D9">
      <w:pPr>
        <w:pStyle w:val="afff1"/>
        <w:numPr>
          <w:ilvl w:val="1"/>
          <w:numId w:val="119"/>
        </w:numPr>
        <w:rPr>
          <w:rFonts w:eastAsiaTheme="minorEastAsia"/>
          <w:lang w:val="en-US" w:eastAsia="zh-CN"/>
        </w:rPr>
      </w:pPr>
      <w:r w:rsidRPr="001933DC">
        <w:rPr>
          <w:rFonts w:eastAsiaTheme="minorEastAsia"/>
          <w:lang w:val="en-US" w:eastAsia="zh-CN"/>
        </w:rPr>
        <w:t>A</w:t>
      </w:r>
      <w:r w:rsidRPr="001933DC">
        <w:rPr>
          <w:rFonts w:eastAsiaTheme="minorEastAsia" w:hint="eastAsia"/>
          <w:lang w:val="en-US" w:eastAsia="zh-CN"/>
        </w:rPr>
        <w:t>dvantage</w:t>
      </w:r>
      <w:r w:rsidRPr="001933DC">
        <w:rPr>
          <w:rFonts w:eastAsiaTheme="minorEastAsia" w:hint="eastAsia"/>
          <w:lang w:val="en-US" w:eastAsia="zh-CN"/>
        </w:rPr>
        <w:t>：</w:t>
      </w:r>
      <w:r w:rsidR="00133AE4">
        <w:rPr>
          <w:rFonts w:eastAsiaTheme="minorEastAsia" w:hint="eastAsia"/>
          <w:lang w:val="en-US" w:eastAsia="zh-CN"/>
        </w:rPr>
        <w:t>This option is c</w:t>
      </w:r>
      <w:r w:rsidR="00133AE4" w:rsidRPr="00133AE4">
        <w:rPr>
          <w:rFonts w:eastAsiaTheme="minorEastAsia"/>
          <w:lang w:val="en-US" w:eastAsia="zh-CN"/>
        </w:rPr>
        <w:t xml:space="preserve">ompatible with </w:t>
      </w:r>
      <w:r w:rsidR="00D15756">
        <w:rPr>
          <w:rFonts w:eastAsiaTheme="minorEastAsia" w:hint="eastAsia"/>
          <w:lang w:val="en-US" w:eastAsia="zh-CN"/>
        </w:rPr>
        <w:t>NR</w:t>
      </w:r>
      <w:r w:rsidR="00133AE4" w:rsidRPr="00133AE4">
        <w:rPr>
          <w:rFonts w:eastAsiaTheme="minorEastAsia"/>
          <w:lang w:val="en-US" w:eastAsia="zh-CN"/>
        </w:rPr>
        <w:t xml:space="preserve"> LDPC codes</w:t>
      </w:r>
      <w:r w:rsidR="00FB1FAB">
        <w:rPr>
          <w:rFonts w:eastAsiaTheme="minorEastAsia" w:hint="eastAsia"/>
          <w:lang w:val="en-US" w:eastAsia="zh-CN"/>
        </w:rPr>
        <w:t>,</w:t>
      </w:r>
      <w:r w:rsidR="009551B5">
        <w:rPr>
          <w:rFonts w:eastAsiaTheme="minorEastAsia"/>
          <w:lang w:val="en-US" w:eastAsia="zh-CN"/>
        </w:rPr>
        <w:t xml:space="preserve"> </w:t>
      </w:r>
      <w:r w:rsidR="00FB1FAB">
        <w:rPr>
          <w:rFonts w:eastAsiaTheme="minorEastAsia" w:hint="eastAsia"/>
          <w:lang w:val="en-US" w:eastAsia="zh-CN"/>
        </w:rPr>
        <w:t>which have</w:t>
      </w:r>
      <w:r w:rsidR="00133AE4" w:rsidRPr="00133AE4">
        <w:rPr>
          <w:rFonts w:eastAsiaTheme="minorEastAsia"/>
          <w:lang w:val="en-US" w:eastAsia="zh-CN"/>
        </w:rPr>
        <w:t xml:space="preserve"> </w:t>
      </w:r>
      <w:r w:rsidR="00053AD7">
        <w:rPr>
          <w:rFonts w:eastAsiaTheme="minorEastAsia"/>
          <w:lang w:val="en-US" w:eastAsia="zh-CN"/>
        </w:rPr>
        <w:t xml:space="preserve">the </w:t>
      </w:r>
      <w:r w:rsidR="005F6944">
        <w:rPr>
          <w:rFonts w:eastAsiaTheme="minorEastAsia"/>
          <w:lang w:val="en-US" w:eastAsia="zh-CN"/>
        </w:rPr>
        <w:t xml:space="preserve">decoder </w:t>
      </w:r>
      <w:r w:rsidR="00133AE4" w:rsidRPr="00133AE4">
        <w:rPr>
          <w:rFonts w:eastAsiaTheme="minorEastAsia"/>
          <w:lang w:val="en-US" w:eastAsia="zh-CN"/>
        </w:rPr>
        <w:t>hardware implementation</w:t>
      </w:r>
      <w:r w:rsidR="005F6944">
        <w:rPr>
          <w:rFonts w:eastAsiaTheme="minorEastAsia"/>
          <w:lang w:val="en-US" w:eastAsia="zh-CN"/>
        </w:rPr>
        <w:t xml:space="preserve"> being optimized</w:t>
      </w:r>
      <w:r w:rsidR="00133AE4" w:rsidRPr="00133AE4">
        <w:rPr>
          <w:rFonts w:eastAsiaTheme="minorEastAsia"/>
          <w:lang w:val="en-US" w:eastAsia="zh-CN"/>
        </w:rPr>
        <w:t>.</w:t>
      </w:r>
    </w:p>
    <w:p w14:paraId="68F67A5A" w14:textId="11EB046B" w:rsidR="00955354" w:rsidRPr="00955354" w:rsidRDefault="003E1FFB" w:rsidP="004918D9">
      <w:pPr>
        <w:pStyle w:val="afff1"/>
        <w:numPr>
          <w:ilvl w:val="1"/>
          <w:numId w:val="119"/>
        </w:numPr>
        <w:jc w:val="center"/>
        <w:rPr>
          <w:rFonts w:eastAsiaTheme="minorEastAsia"/>
          <w:lang w:val="en-US" w:eastAsia="zh-CN"/>
        </w:rPr>
      </w:pPr>
      <w:r>
        <w:rPr>
          <w:rFonts w:eastAsiaTheme="minorEastAsia"/>
          <w:lang w:val="en-US" w:eastAsia="zh-CN"/>
        </w:rPr>
        <w:t>D</w:t>
      </w:r>
      <w:r>
        <w:rPr>
          <w:rFonts w:eastAsiaTheme="minorEastAsia" w:hint="eastAsia"/>
          <w:lang w:val="en-US" w:eastAsia="zh-CN"/>
        </w:rPr>
        <w:t>isadvantage</w:t>
      </w:r>
      <w:r>
        <w:rPr>
          <w:rFonts w:eastAsiaTheme="minorEastAsia" w:hint="eastAsia"/>
          <w:lang w:val="en-US" w:eastAsia="zh-CN"/>
        </w:rPr>
        <w:t>：</w:t>
      </w:r>
      <w:r w:rsidR="00313AFF">
        <w:rPr>
          <w:rFonts w:eastAsiaTheme="minorEastAsia" w:hint="eastAsia"/>
          <w:lang w:val="en-US" w:eastAsia="zh-CN"/>
        </w:rPr>
        <w:t>T</w:t>
      </w:r>
      <w:r w:rsidR="00313AFF" w:rsidRPr="00313AFF">
        <w:rPr>
          <w:rFonts w:eastAsiaTheme="minorEastAsia" w:hint="eastAsia"/>
          <w:lang w:eastAsia="zh-CN"/>
        </w:rPr>
        <w:t>his option would increase the code length, lead to higher power consumption, and constrain the scalability of the lifting size</w:t>
      </w:r>
      <w:r w:rsidR="00313AFF">
        <w:rPr>
          <w:rFonts w:eastAsiaTheme="minorEastAsia" w:hint="eastAsia"/>
          <w:lang w:eastAsia="zh-CN"/>
        </w:rPr>
        <w:t>.</w:t>
      </w:r>
      <w:r w:rsidRPr="002D0167">
        <w:rPr>
          <w:noProof/>
          <w:lang w:val="en-US" w:eastAsia="zh-CN"/>
        </w:rPr>
        <w:drawing>
          <wp:inline distT="0" distB="0" distL="0" distR="0" wp14:anchorId="0C0FDEDC" wp14:editId="57E54688">
            <wp:extent cx="5591175" cy="2800350"/>
            <wp:effectExtent l="0" t="0" r="0" b="0"/>
            <wp:docPr id="1944011013" name="图片 194401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1175" cy="2800350"/>
                    </a:xfrm>
                    <a:prstGeom prst="rect">
                      <a:avLst/>
                    </a:prstGeom>
                    <a:noFill/>
                    <a:ln>
                      <a:noFill/>
                    </a:ln>
                    <a:effectLst/>
                  </pic:spPr>
                </pic:pic>
              </a:graphicData>
            </a:graphic>
          </wp:inline>
        </w:drawing>
      </w:r>
    </w:p>
    <w:p w14:paraId="5EE19DB8" w14:textId="31064723" w:rsidR="003E1FFB" w:rsidRPr="00955354" w:rsidRDefault="00955354" w:rsidP="00955354">
      <w:pPr>
        <w:pStyle w:val="ab"/>
        <w:jc w:val="center"/>
        <w:rPr>
          <w:b w:val="0"/>
          <w:bCs w:val="0"/>
        </w:rPr>
      </w:pPr>
      <w:r w:rsidRPr="00955354">
        <w:rPr>
          <w:b w:val="0"/>
          <w:bCs w:val="0"/>
        </w:rPr>
        <w:t xml:space="preserve">Figure </w:t>
      </w:r>
      <w:r w:rsidRPr="00955354">
        <w:rPr>
          <w:b w:val="0"/>
          <w:bCs w:val="0"/>
        </w:rPr>
        <w:fldChar w:fldCharType="begin"/>
      </w:r>
      <w:r w:rsidRPr="00955354">
        <w:rPr>
          <w:b w:val="0"/>
          <w:bCs w:val="0"/>
        </w:rPr>
        <w:instrText xml:space="preserve"> SEQ Figure \* ARABIC </w:instrText>
      </w:r>
      <w:r w:rsidRPr="00955354">
        <w:rPr>
          <w:b w:val="0"/>
          <w:bCs w:val="0"/>
        </w:rPr>
        <w:fldChar w:fldCharType="separate"/>
      </w:r>
      <w:r>
        <w:rPr>
          <w:b w:val="0"/>
          <w:bCs w:val="0"/>
          <w:noProof/>
        </w:rPr>
        <w:t>3</w:t>
      </w:r>
      <w:r w:rsidRPr="00955354">
        <w:rPr>
          <w:b w:val="0"/>
          <w:bCs w:val="0"/>
        </w:rPr>
        <w:fldChar w:fldCharType="end"/>
      </w:r>
      <w:r w:rsidRPr="00955354">
        <w:rPr>
          <w:rFonts w:eastAsiaTheme="minorEastAsia" w:hint="eastAsia"/>
          <w:b w:val="0"/>
          <w:bCs w:val="0"/>
          <w:lang w:eastAsia="zh-CN"/>
        </w:rPr>
        <w:t xml:space="preserve">:   </w:t>
      </w:r>
      <w:r w:rsidR="003E1FFB" w:rsidRPr="00955354">
        <w:rPr>
          <w:b w:val="0"/>
          <w:bCs w:val="0"/>
        </w:rPr>
        <w:t>Performance simulation curves of the 8/9 code rate under different shift sizes</w:t>
      </w:r>
    </w:p>
    <w:p w14:paraId="6D9D3568" w14:textId="00BA1283" w:rsidR="007D671F" w:rsidRPr="007D671F" w:rsidRDefault="007D671F" w:rsidP="003E1FFB">
      <w:pPr>
        <w:pStyle w:val="af2"/>
        <w:jc w:val="center"/>
        <w:rPr>
          <w:rFonts w:eastAsiaTheme="minorEastAsia"/>
          <w:lang w:eastAsia="zh-CN"/>
        </w:rPr>
      </w:pPr>
      <w:r w:rsidRPr="002D0167">
        <w:rPr>
          <w:noProof/>
          <w:lang w:val="en-US" w:eastAsia="zh-CN"/>
        </w:rPr>
        <w:lastRenderedPageBreak/>
        <w:drawing>
          <wp:inline distT="0" distB="0" distL="0" distR="0" wp14:anchorId="7D64DCE4" wp14:editId="217B049A">
            <wp:extent cx="5114925" cy="2562225"/>
            <wp:effectExtent l="0" t="0" r="0" b="0"/>
            <wp:docPr id="2130159656" name="图片 2130159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4925" cy="2562225"/>
                    </a:xfrm>
                    <a:prstGeom prst="rect">
                      <a:avLst/>
                    </a:prstGeom>
                    <a:noFill/>
                    <a:ln>
                      <a:noFill/>
                    </a:ln>
                    <a:effectLst/>
                  </pic:spPr>
                </pic:pic>
              </a:graphicData>
            </a:graphic>
          </wp:inline>
        </w:drawing>
      </w:r>
    </w:p>
    <w:p w14:paraId="6A263A8C" w14:textId="10130CD8" w:rsidR="003E1FFB" w:rsidRPr="00955354" w:rsidRDefault="00955354" w:rsidP="00955354">
      <w:pPr>
        <w:pStyle w:val="ab"/>
        <w:jc w:val="center"/>
        <w:rPr>
          <w:b w:val="0"/>
          <w:bCs w:val="0"/>
        </w:rPr>
      </w:pPr>
      <w:r w:rsidRPr="00955354">
        <w:rPr>
          <w:b w:val="0"/>
          <w:bCs w:val="0"/>
        </w:rPr>
        <w:t xml:space="preserve">Figure </w:t>
      </w:r>
      <w:r w:rsidRPr="00955354">
        <w:rPr>
          <w:b w:val="0"/>
          <w:bCs w:val="0"/>
        </w:rPr>
        <w:fldChar w:fldCharType="begin"/>
      </w:r>
      <w:r w:rsidRPr="00955354">
        <w:rPr>
          <w:b w:val="0"/>
          <w:bCs w:val="0"/>
        </w:rPr>
        <w:instrText xml:space="preserve"> SEQ Figure \* ARABIC </w:instrText>
      </w:r>
      <w:r w:rsidRPr="00955354">
        <w:rPr>
          <w:b w:val="0"/>
          <w:bCs w:val="0"/>
        </w:rPr>
        <w:fldChar w:fldCharType="separate"/>
      </w:r>
      <w:r w:rsidRPr="00955354">
        <w:rPr>
          <w:b w:val="0"/>
          <w:bCs w:val="0"/>
          <w:noProof/>
        </w:rPr>
        <w:t>4</w:t>
      </w:r>
      <w:r w:rsidRPr="00955354">
        <w:rPr>
          <w:b w:val="0"/>
          <w:bCs w:val="0"/>
        </w:rPr>
        <w:fldChar w:fldCharType="end"/>
      </w:r>
      <w:r w:rsidRPr="00955354">
        <w:rPr>
          <w:rFonts w:eastAsiaTheme="minorEastAsia" w:hint="eastAsia"/>
          <w:b w:val="0"/>
          <w:bCs w:val="0"/>
          <w:lang w:eastAsia="zh-CN"/>
        </w:rPr>
        <w:t xml:space="preserve">:   </w:t>
      </w:r>
      <w:r w:rsidR="007D671F" w:rsidRPr="00955354">
        <w:rPr>
          <w:b w:val="0"/>
          <w:bCs w:val="0"/>
        </w:rPr>
        <w:t>Performance simulation curves of the 2/3 code rate under different shift sizes</w:t>
      </w:r>
    </w:p>
    <w:p w14:paraId="1DCED39C" w14:textId="2AA076D1" w:rsidR="00401F08" w:rsidRDefault="00783F51" w:rsidP="00CE63F5">
      <w:pPr>
        <w:pStyle w:val="afff1"/>
        <w:numPr>
          <w:ilvl w:val="0"/>
          <w:numId w:val="119"/>
        </w:numPr>
        <w:rPr>
          <w:rFonts w:eastAsiaTheme="minorEastAsia"/>
          <w:b/>
          <w:bCs/>
          <w:lang w:val="en-US" w:eastAsia="zh-CN"/>
        </w:rPr>
      </w:pPr>
      <w:r w:rsidRPr="00783F51">
        <w:rPr>
          <w:rFonts w:eastAsiaTheme="minorEastAsia" w:hint="eastAsia"/>
          <w:b/>
          <w:bCs/>
          <w:lang w:val="en-US" w:eastAsia="zh-CN"/>
        </w:rPr>
        <w:t>Option2:</w:t>
      </w:r>
      <w:r>
        <w:rPr>
          <w:rFonts w:eastAsiaTheme="minorEastAsia" w:hint="eastAsia"/>
          <w:b/>
          <w:bCs/>
          <w:lang w:val="en-US" w:eastAsia="zh-CN"/>
        </w:rPr>
        <w:t xml:space="preserve"> </w:t>
      </w:r>
      <w:r w:rsidR="008262B8">
        <w:rPr>
          <w:rFonts w:eastAsiaTheme="minorEastAsia" w:hint="eastAsia"/>
          <w:b/>
          <w:bCs/>
          <w:lang w:val="en-US" w:eastAsia="zh-CN"/>
        </w:rPr>
        <w:t>D</w:t>
      </w:r>
      <w:r w:rsidR="003D7BF5">
        <w:rPr>
          <w:rFonts w:eastAsiaTheme="minorEastAsia" w:hint="eastAsia"/>
          <w:b/>
          <w:bCs/>
          <w:lang w:val="en-US" w:eastAsia="zh-CN"/>
        </w:rPr>
        <w:t xml:space="preserve">ecreasing the number of information bits in the base </w:t>
      </w:r>
      <w:r w:rsidR="00BF4A69">
        <w:rPr>
          <w:rFonts w:eastAsiaTheme="minorEastAsia" w:hint="eastAsia"/>
          <w:b/>
          <w:bCs/>
          <w:lang w:val="en-US" w:eastAsia="zh-CN"/>
        </w:rPr>
        <w:t>matrices</w:t>
      </w:r>
      <w:r w:rsidR="00FD6CC4">
        <w:rPr>
          <w:rFonts w:eastAsiaTheme="minorEastAsia" w:hint="eastAsia"/>
          <w:b/>
          <w:bCs/>
          <w:lang w:val="en-US" w:eastAsia="zh-CN"/>
        </w:rPr>
        <w:t xml:space="preserve"> of</w:t>
      </w:r>
      <w:r w:rsidR="000E63B1">
        <w:rPr>
          <w:rFonts w:eastAsiaTheme="minorEastAsia" w:hint="eastAsia"/>
          <w:b/>
          <w:bCs/>
          <w:lang w:val="en-US" w:eastAsia="zh-CN"/>
        </w:rPr>
        <w:t xml:space="preserve"> NR</w:t>
      </w:r>
      <w:r w:rsidR="00FD6CC4">
        <w:rPr>
          <w:rFonts w:eastAsiaTheme="minorEastAsia" w:hint="eastAsia"/>
          <w:b/>
          <w:bCs/>
          <w:lang w:val="en-US" w:eastAsia="zh-CN"/>
        </w:rPr>
        <w:t xml:space="preserve"> LDPC codes</w:t>
      </w:r>
      <w:r w:rsidR="00BF4A69">
        <w:rPr>
          <w:rFonts w:eastAsiaTheme="minorEastAsia" w:hint="eastAsia"/>
          <w:b/>
          <w:bCs/>
          <w:lang w:val="en-US" w:eastAsia="zh-CN"/>
        </w:rPr>
        <w:t xml:space="preserve"> while simultaneously increasing its lifting size.</w:t>
      </w:r>
      <w:bookmarkEnd w:id="20"/>
    </w:p>
    <w:p w14:paraId="50C538A7" w14:textId="3B18A239" w:rsidR="007D671F" w:rsidRPr="007D671F" w:rsidRDefault="007D671F" w:rsidP="004918D9">
      <w:pPr>
        <w:pStyle w:val="afff1"/>
        <w:numPr>
          <w:ilvl w:val="1"/>
          <w:numId w:val="119"/>
        </w:numPr>
        <w:rPr>
          <w:rFonts w:eastAsiaTheme="minorEastAsia"/>
          <w:lang w:val="en-US" w:eastAsia="zh-CN"/>
        </w:rPr>
      </w:pPr>
      <w:r w:rsidRPr="007D671F">
        <w:rPr>
          <w:rFonts w:eastAsiaTheme="minorEastAsia"/>
          <w:lang w:val="en-US" w:eastAsia="zh-CN"/>
        </w:rPr>
        <w:t>A</w:t>
      </w:r>
      <w:r w:rsidRPr="007D671F">
        <w:rPr>
          <w:rFonts w:eastAsiaTheme="minorEastAsia" w:hint="eastAsia"/>
          <w:lang w:val="en-US" w:eastAsia="zh-CN"/>
        </w:rPr>
        <w:t>dvantage</w:t>
      </w:r>
      <w:r w:rsidRPr="007D671F">
        <w:rPr>
          <w:rFonts w:eastAsiaTheme="minorEastAsia" w:hint="eastAsia"/>
          <w:lang w:val="en-US" w:eastAsia="zh-CN"/>
        </w:rPr>
        <w:t>：</w:t>
      </w:r>
      <w:r w:rsidR="00E832E1" w:rsidRPr="00E832E1">
        <w:rPr>
          <w:rFonts w:eastAsiaTheme="minorEastAsia"/>
          <w:lang w:val="en-US" w:eastAsia="zh-CN"/>
        </w:rPr>
        <w:t xml:space="preserve">This </w:t>
      </w:r>
      <w:r w:rsidR="00E832E1">
        <w:rPr>
          <w:rFonts w:eastAsiaTheme="minorEastAsia" w:hint="eastAsia"/>
          <w:lang w:val="en-US" w:eastAsia="zh-CN"/>
        </w:rPr>
        <w:t>option</w:t>
      </w:r>
      <w:r w:rsidR="00E832E1" w:rsidRPr="00E832E1">
        <w:rPr>
          <w:rFonts w:eastAsiaTheme="minorEastAsia"/>
          <w:lang w:val="en-US" w:eastAsia="zh-CN"/>
        </w:rPr>
        <w:t xml:space="preserve"> achieves throughput enhancement while preserving the </w:t>
      </w:r>
      <w:r w:rsidR="00E832E1">
        <w:rPr>
          <w:rFonts w:eastAsiaTheme="minorEastAsia" w:hint="eastAsia"/>
          <w:lang w:val="en-US" w:eastAsia="zh-CN"/>
        </w:rPr>
        <w:t>CB</w:t>
      </w:r>
      <w:r w:rsidR="00E832E1" w:rsidRPr="00E832E1">
        <w:rPr>
          <w:rFonts w:eastAsiaTheme="minorEastAsia"/>
          <w:lang w:val="en-US" w:eastAsia="zh-CN"/>
        </w:rPr>
        <w:t xml:space="preserve"> size</w:t>
      </w:r>
      <w:r w:rsidR="00E832E1">
        <w:rPr>
          <w:rFonts w:eastAsiaTheme="minorEastAsia" w:hint="eastAsia"/>
          <w:lang w:val="en-US" w:eastAsia="zh-CN"/>
        </w:rPr>
        <w:t>.</w:t>
      </w:r>
    </w:p>
    <w:p w14:paraId="21692597" w14:textId="503A3406" w:rsidR="007D671F" w:rsidRDefault="007D671F" w:rsidP="004918D9">
      <w:pPr>
        <w:pStyle w:val="afff1"/>
        <w:numPr>
          <w:ilvl w:val="1"/>
          <w:numId w:val="119"/>
        </w:numPr>
        <w:rPr>
          <w:rFonts w:eastAsiaTheme="minorEastAsia"/>
          <w:lang w:eastAsia="zh-CN"/>
        </w:rPr>
      </w:pPr>
      <w:r w:rsidRPr="007D671F">
        <w:rPr>
          <w:rFonts w:eastAsiaTheme="minorEastAsia"/>
          <w:lang w:val="en-US" w:eastAsia="zh-CN"/>
        </w:rPr>
        <w:t>D</w:t>
      </w:r>
      <w:r w:rsidRPr="007D671F">
        <w:rPr>
          <w:rFonts w:eastAsiaTheme="minorEastAsia" w:hint="eastAsia"/>
          <w:lang w:val="en-US" w:eastAsia="zh-CN"/>
        </w:rPr>
        <w:t>isadvantage</w:t>
      </w:r>
      <w:r w:rsidRPr="007D671F">
        <w:rPr>
          <w:rFonts w:eastAsiaTheme="minorEastAsia" w:hint="eastAsia"/>
          <w:lang w:val="en-US" w:eastAsia="zh-CN"/>
        </w:rPr>
        <w:t>：</w:t>
      </w:r>
      <w:r w:rsidR="00D15756" w:rsidRPr="00D15756">
        <w:rPr>
          <w:rFonts w:eastAsiaTheme="minorEastAsia" w:hint="eastAsia"/>
          <w:lang w:eastAsia="zh-CN"/>
        </w:rPr>
        <w:t xml:space="preserve">This option is not backward-compatible with existing </w:t>
      </w:r>
      <w:r w:rsidR="00D15756">
        <w:rPr>
          <w:rFonts w:eastAsiaTheme="minorEastAsia" w:hint="eastAsia"/>
          <w:lang w:eastAsia="zh-CN"/>
        </w:rPr>
        <w:t>NR</w:t>
      </w:r>
      <w:r w:rsidR="00D15756" w:rsidRPr="00D15756">
        <w:rPr>
          <w:rFonts w:eastAsiaTheme="minorEastAsia" w:hint="eastAsia"/>
          <w:lang w:eastAsia="zh-CN"/>
        </w:rPr>
        <w:t xml:space="preserve"> LDPC codes and exhibits degraded performance under small block size conditions.</w:t>
      </w:r>
    </w:p>
    <w:p w14:paraId="4E9A8D4E" w14:textId="77777777" w:rsidR="00F77940" w:rsidRPr="00EB1BB9" w:rsidRDefault="00F77940" w:rsidP="00F77940">
      <w:pPr>
        <w:rPr>
          <w:rFonts w:eastAsiaTheme="minorEastAsia"/>
          <w:lang w:val="en-US" w:eastAsia="zh-CN"/>
        </w:rPr>
      </w:pPr>
      <w:r w:rsidRPr="00233217">
        <w:rPr>
          <w:rFonts w:eastAsiaTheme="minorEastAsia" w:hint="eastAsia"/>
          <w:b/>
          <w:bCs/>
          <w:lang w:val="en-US" w:eastAsia="zh-CN"/>
        </w:rPr>
        <w:t xml:space="preserve">Proposal 4: </w:t>
      </w:r>
      <w:r w:rsidRPr="00280251">
        <w:rPr>
          <w:rFonts w:eastAsiaTheme="minorEastAsia" w:hint="eastAsia"/>
          <w:b/>
          <w:bCs/>
          <w:lang w:val="en-US" w:eastAsia="zh-CN"/>
        </w:rPr>
        <w:t>To support an increase in lifting size, there are two options to be considered.</w:t>
      </w:r>
    </w:p>
    <w:p w14:paraId="3AD827E1" w14:textId="77777777" w:rsidR="00F77940" w:rsidRPr="001933DC" w:rsidRDefault="00F77940" w:rsidP="00F77940">
      <w:pPr>
        <w:pStyle w:val="afff1"/>
        <w:numPr>
          <w:ilvl w:val="0"/>
          <w:numId w:val="119"/>
        </w:numPr>
        <w:rPr>
          <w:rFonts w:eastAsiaTheme="minorEastAsia"/>
          <w:lang w:val="en-US" w:eastAsia="zh-CN"/>
        </w:rPr>
      </w:pPr>
      <w:r>
        <w:rPr>
          <w:rFonts w:eastAsiaTheme="minorEastAsia" w:hint="eastAsia"/>
          <w:b/>
          <w:bCs/>
          <w:lang w:val="en-US" w:eastAsia="zh-CN"/>
        </w:rPr>
        <w:t>Option1:</w:t>
      </w:r>
      <w:r w:rsidRPr="00280251">
        <w:rPr>
          <w:rFonts w:eastAsiaTheme="minorEastAsia" w:hint="eastAsia"/>
          <w:b/>
          <w:bCs/>
          <w:lang w:val="en-US" w:eastAsia="zh-CN"/>
        </w:rPr>
        <w:t xml:space="preserve"> </w:t>
      </w:r>
      <w:r>
        <w:rPr>
          <w:rFonts w:eastAsiaTheme="minorEastAsia" w:hint="eastAsia"/>
          <w:b/>
          <w:bCs/>
          <w:lang w:val="en-US" w:eastAsia="zh-CN"/>
        </w:rPr>
        <w:t>K</w:t>
      </w:r>
      <w:r w:rsidRPr="00280251">
        <w:rPr>
          <w:rFonts w:eastAsiaTheme="minorEastAsia" w:hint="eastAsia"/>
          <w:b/>
          <w:bCs/>
          <w:lang w:val="en-US" w:eastAsia="zh-CN"/>
        </w:rPr>
        <w:t xml:space="preserve">eeping the base </w:t>
      </w:r>
      <w:r>
        <w:rPr>
          <w:rFonts w:eastAsiaTheme="minorEastAsia" w:hint="eastAsia"/>
          <w:b/>
          <w:bCs/>
          <w:lang w:val="en-US" w:eastAsia="zh-CN"/>
        </w:rPr>
        <w:t>matrices</w:t>
      </w:r>
      <w:r w:rsidRPr="00280251">
        <w:rPr>
          <w:rFonts w:eastAsiaTheme="minorEastAsia" w:hint="eastAsia"/>
          <w:b/>
          <w:bCs/>
          <w:lang w:val="en-US" w:eastAsia="zh-CN"/>
        </w:rPr>
        <w:t xml:space="preserve"> of NR LDPC codes unchanged while increasing its lifting size.</w:t>
      </w:r>
    </w:p>
    <w:p w14:paraId="3BEB05DD" w14:textId="77777777" w:rsidR="00F77940" w:rsidRDefault="00F77940" w:rsidP="00F77940">
      <w:pPr>
        <w:pStyle w:val="afff1"/>
        <w:numPr>
          <w:ilvl w:val="0"/>
          <w:numId w:val="119"/>
        </w:numPr>
        <w:rPr>
          <w:rFonts w:eastAsiaTheme="minorEastAsia"/>
          <w:b/>
          <w:bCs/>
          <w:lang w:val="en-US" w:eastAsia="zh-CN"/>
        </w:rPr>
      </w:pPr>
      <w:r w:rsidRPr="00783F51">
        <w:rPr>
          <w:rFonts w:eastAsiaTheme="minorEastAsia" w:hint="eastAsia"/>
          <w:b/>
          <w:bCs/>
          <w:lang w:val="en-US" w:eastAsia="zh-CN"/>
        </w:rPr>
        <w:t>Option2:</w:t>
      </w:r>
      <w:r>
        <w:rPr>
          <w:rFonts w:eastAsiaTheme="minorEastAsia" w:hint="eastAsia"/>
          <w:b/>
          <w:bCs/>
          <w:lang w:val="en-US" w:eastAsia="zh-CN"/>
        </w:rPr>
        <w:t xml:space="preserve"> Decreasing the number of information bits in the base matrices of NR LDPC codes while simultaneously increasing its lifting size.</w:t>
      </w:r>
    </w:p>
    <w:p w14:paraId="2980D5E5" w14:textId="77777777" w:rsidR="00F77940" w:rsidRPr="00F77940" w:rsidRDefault="00F77940" w:rsidP="007D671F">
      <w:pPr>
        <w:pStyle w:val="afff1"/>
        <w:ind w:left="440"/>
        <w:rPr>
          <w:rFonts w:eastAsiaTheme="minorEastAsia"/>
          <w:lang w:val="en-US" w:eastAsia="zh-CN"/>
        </w:rPr>
      </w:pPr>
    </w:p>
    <w:p w14:paraId="3022D167" w14:textId="517EB622" w:rsidR="00A73466" w:rsidRPr="00053AD7" w:rsidRDefault="00F47898">
      <w:pPr>
        <w:pStyle w:val="21"/>
        <w:rPr>
          <w:rFonts w:eastAsiaTheme="minorEastAsia"/>
          <w:b/>
          <w:sz w:val="24"/>
          <w:szCs w:val="24"/>
          <w:lang w:val="en-US" w:eastAsia="zh-CN"/>
        </w:rPr>
      </w:pPr>
      <w:bookmarkStart w:id="29" w:name="OLE_LINK6"/>
      <w:r w:rsidRPr="00053AD7">
        <w:rPr>
          <w:rFonts w:eastAsiaTheme="minorEastAsia" w:hint="eastAsia"/>
          <w:b/>
          <w:sz w:val="24"/>
          <w:szCs w:val="24"/>
          <w:lang w:val="en-US" w:eastAsia="zh-CN"/>
        </w:rPr>
        <w:t>C</w:t>
      </w:r>
      <w:r w:rsidR="00FD6BDC" w:rsidRPr="00053AD7">
        <w:rPr>
          <w:b/>
          <w:sz w:val="24"/>
          <w:szCs w:val="24"/>
          <w:lang w:val="en-US"/>
        </w:rPr>
        <w:t>hannel coding</w:t>
      </w:r>
      <w:r w:rsidRPr="00053AD7">
        <w:rPr>
          <w:rFonts w:eastAsiaTheme="minorEastAsia" w:hint="eastAsia"/>
          <w:b/>
          <w:sz w:val="24"/>
          <w:szCs w:val="24"/>
          <w:lang w:val="en-US" w:eastAsia="zh-CN"/>
        </w:rPr>
        <w:t xml:space="preserve"> for control</w:t>
      </w:r>
      <w:bookmarkEnd w:id="29"/>
      <w:r w:rsidRPr="00053AD7">
        <w:rPr>
          <w:rFonts w:eastAsiaTheme="minorEastAsia" w:hint="eastAsia"/>
          <w:b/>
          <w:sz w:val="24"/>
          <w:szCs w:val="24"/>
          <w:lang w:val="en-US" w:eastAsia="zh-CN"/>
        </w:rPr>
        <w:t xml:space="preserve"> channel</w:t>
      </w:r>
    </w:p>
    <w:p w14:paraId="0EEDC7A7" w14:textId="77777777" w:rsidR="00875F62" w:rsidRPr="00B2173F" w:rsidRDefault="00875F62" w:rsidP="00875F62">
      <w:pPr>
        <w:pStyle w:val="31"/>
        <w:spacing w:afterLines="50" w:after="120"/>
        <w:ind w:left="720"/>
        <w:rPr>
          <w:rFonts w:eastAsiaTheme="minorEastAsia"/>
          <w:b/>
          <w:bCs w:val="0"/>
          <w:sz w:val="21"/>
          <w:szCs w:val="21"/>
          <w:lang w:val="en-US" w:eastAsia="zh-CN"/>
        </w:rPr>
      </w:pPr>
      <w:bookmarkStart w:id="30" w:name="OLE_LINK71"/>
      <w:bookmarkStart w:id="31" w:name="OLE_LINK72"/>
      <w:bookmarkStart w:id="32" w:name="OLE_LINK1"/>
      <w:r w:rsidRPr="00B2173F">
        <w:rPr>
          <w:rFonts w:eastAsiaTheme="minorEastAsia"/>
          <w:b/>
          <w:bCs w:val="0"/>
          <w:sz w:val="21"/>
          <w:szCs w:val="21"/>
          <w:lang w:val="en-US" w:eastAsia="zh-CN"/>
        </w:rPr>
        <w:t>Coding scheme</w:t>
      </w:r>
      <w:bookmarkEnd w:id="30"/>
      <w:bookmarkEnd w:id="31"/>
    </w:p>
    <w:p w14:paraId="64699235" w14:textId="1BBC085C" w:rsidR="00875F62" w:rsidRPr="000160A8" w:rsidRDefault="00875F62" w:rsidP="00875F62">
      <w:pPr>
        <w:spacing w:afterLines="50" w:after="120"/>
        <w:jc w:val="both"/>
        <w:rPr>
          <w:rFonts w:eastAsiaTheme="minorEastAsia"/>
          <w:lang w:eastAsia="zh-CN"/>
        </w:rPr>
      </w:pPr>
      <w:r w:rsidRPr="00F851CF">
        <w:rPr>
          <w:rFonts w:hint="eastAsia"/>
        </w:rPr>
        <w:t xml:space="preserve">Polar code is a coding scheme which </w:t>
      </w:r>
      <w:r w:rsidRPr="00F851CF">
        <w:t>utilize</w:t>
      </w:r>
      <w:r w:rsidRPr="00F851CF">
        <w:rPr>
          <w:rFonts w:hint="eastAsia"/>
        </w:rPr>
        <w:t xml:space="preserve">s channel polarization and has been proven to </w:t>
      </w:r>
      <w:r w:rsidR="005F6944">
        <w:t xml:space="preserve">have the decoding performance </w:t>
      </w:r>
      <w:r w:rsidRPr="00F851CF">
        <w:rPr>
          <w:rFonts w:hint="eastAsia"/>
        </w:rPr>
        <w:t>approach</w:t>
      </w:r>
      <w:r w:rsidR="000D4AB5">
        <w:t>ing</w:t>
      </w:r>
      <w:r w:rsidRPr="00F851CF">
        <w:rPr>
          <w:rFonts w:hint="eastAsia"/>
        </w:rPr>
        <w:t xml:space="preserve"> the capacity of symmetric </w:t>
      </w:r>
      <w:r w:rsidRPr="008839AC">
        <w:t>binary-input discrete memoryless channels (B-DMCs) with low encoding and decoding complexity</w:t>
      </w:r>
      <w:r w:rsidRPr="00F851CF">
        <w:rPr>
          <w:rFonts w:hint="eastAsia"/>
        </w:rPr>
        <w:t xml:space="preserve"> in theory</w:t>
      </w:r>
      <w:r>
        <w:rPr>
          <w:rFonts w:eastAsiaTheme="minorEastAsia" w:hint="eastAsia"/>
          <w:lang w:eastAsia="zh-CN"/>
        </w:rPr>
        <w:t xml:space="preserve"> </w:t>
      </w:r>
      <w:r>
        <w:rPr>
          <w:rFonts w:eastAsiaTheme="minorEastAsia"/>
          <w:bCs/>
          <w:lang w:eastAsia="zh-CN"/>
        </w:rPr>
        <w:fldChar w:fldCharType="begin"/>
      </w:r>
      <w:r>
        <w:instrText xml:space="preserve"> </w:instrText>
      </w:r>
      <w:r>
        <w:rPr>
          <w:rFonts w:hint="eastAsia"/>
        </w:rPr>
        <w:instrText>REF _Ref205279778 \r \h</w:instrText>
      </w:r>
      <w:r>
        <w:instrText xml:space="preserve"> </w:instrText>
      </w:r>
      <w:r>
        <w:rPr>
          <w:rFonts w:eastAsiaTheme="minorEastAsia"/>
          <w:bCs/>
          <w:lang w:eastAsia="zh-CN"/>
        </w:rPr>
      </w:r>
      <w:r>
        <w:rPr>
          <w:rFonts w:eastAsiaTheme="minorEastAsia"/>
          <w:bCs/>
          <w:lang w:eastAsia="zh-CN"/>
        </w:rPr>
        <w:fldChar w:fldCharType="separate"/>
      </w:r>
      <w:r w:rsidR="000A377B">
        <w:t>[15]</w:t>
      </w:r>
      <w:r>
        <w:rPr>
          <w:rFonts w:eastAsiaTheme="minorEastAsia"/>
          <w:bCs/>
          <w:lang w:eastAsia="zh-CN"/>
        </w:rPr>
        <w:fldChar w:fldCharType="end"/>
      </w:r>
      <w:r>
        <w:rPr>
          <w:rFonts w:eastAsiaTheme="minorEastAsia" w:hint="eastAsia"/>
          <w:bCs/>
          <w:lang w:eastAsia="zh-CN"/>
        </w:rPr>
        <w:t xml:space="preserve">. </w:t>
      </w:r>
      <w:r>
        <w:rPr>
          <w:rFonts w:eastAsiaTheme="minorEastAsia" w:hint="eastAsia"/>
          <w:lang w:eastAsia="zh-CN"/>
        </w:rPr>
        <w:t>In</w:t>
      </w:r>
      <w:r w:rsidRPr="00C30D79">
        <w:rPr>
          <w:rFonts w:eastAsiaTheme="minorEastAsia"/>
          <w:lang w:eastAsia="zh-CN"/>
        </w:rPr>
        <w:t xml:space="preserve"> </w:t>
      </w:r>
      <w:r w:rsidRPr="008D44C6">
        <w:rPr>
          <w:rFonts w:eastAsiaTheme="minorEastAsia"/>
          <w:lang w:eastAsia="zh-CN"/>
        </w:rPr>
        <w:t>RAN1#87</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_Ref205279279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A377B">
        <w:rPr>
          <w:rFonts w:eastAsiaTheme="minorEastAsia"/>
          <w:lang w:eastAsia="zh-CN"/>
        </w:rPr>
        <w:t>[16]</w:t>
      </w:r>
      <w:r>
        <w:rPr>
          <w:rFonts w:eastAsiaTheme="minorEastAsia"/>
          <w:lang w:eastAsia="zh-CN"/>
        </w:rPr>
        <w:fldChar w:fldCharType="end"/>
      </w:r>
      <w:r>
        <w:rPr>
          <w:rFonts w:eastAsiaTheme="minorEastAsia" w:hint="eastAsia"/>
          <w:lang w:eastAsia="zh-CN"/>
        </w:rPr>
        <w:t xml:space="preserve">, Polar codes are </w:t>
      </w:r>
      <w:r w:rsidRPr="00C30D79">
        <w:rPr>
          <w:rFonts w:eastAsiaTheme="minorEastAsia"/>
          <w:lang w:eastAsia="zh-CN"/>
        </w:rPr>
        <w:t>formally</w:t>
      </w:r>
      <w:r>
        <w:rPr>
          <w:rFonts w:eastAsiaTheme="minorEastAsia" w:hint="eastAsia"/>
          <w:lang w:eastAsia="zh-CN"/>
        </w:rPr>
        <w:t xml:space="preserve"> adopted as </w:t>
      </w:r>
      <w:r w:rsidRPr="00C30D79">
        <w:rPr>
          <w:rFonts w:eastAsiaTheme="minorEastAsia"/>
          <w:lang w:eastAsia="zh-CN"/>
        </w:rPr>
        <w:t>the control channel coding scheme for 5G scenarios</w:t>
      </w:r>
      <w:r>
        <w:rPr>
          <w:rFonts w:eastAsiaTheme="minorEastAsia" w:hint="eastAsia"/>
          <w:lang w:eastAsia="zh-CN"/>
        </w:rPr>
        <w:t>.</w:t>
      </w:r>
      <w:r w:rsidRPr="00C30D79">
        <w:rPr>
          <w:rFonts w:eastAsiaTheme="minorEastAsia"/>
          <w:lang w:eastAsia="zh-CN"/>
        </w:rPr>
        <w:t xml:space="preserve"> This </w:t>
      </w:r>
      <w:r>
        <w:rPr>
          <w:rFonts w:eastAsiaTheme="minorEastAsia" w:hint="eastAsia"/>
          <w:lang w:eastAsia="zh-CN"/>
        </w:rPr>
        <w:t xml:space="preserve">agreement </w:t>
      </w:r>
      <w:r w:rsidRPr="00C30D79">
        <w:rPr>
          <w:rFonts w:eastAsiaTheme="minorEastAsia"/>
          <w:lang w:eastAsia="zh-CN"/>
        </w:rPr>
        <w:t xml:space="preserve">was based on extensive evaluations comparing </w:t>
      </w:r>
      <w:r w:rsidR="000D4AB5">
        <w:rPr>
          <w:rFonts w:eastAsiaTheme="minorEastAsia"/>
          <w:lang w:eastAsia="zh-CN"/>
        </w:rPr>
        <w:t xml:space="preserve">the performance of the </w:t>
      </w:r>
      <w:r w:rsidRPr="00C30D79">
        <w:rPr>
          <w:rFonts w:eastAsiaTheme="minorEastAsia"/>
          <w:lang w:eastAsia="zh-CN"/>
        </w:rPr>
        <w:t>Polar codes with LDPC and TBCC</w:t>
      </w:r>
      <w:r>
        <w:rPr>
          <w:rFonts w:eastAsiaTheme="minorEastAsia" w:hint="eastAsia"/>
          <w:lang w:eastAsia="zh-CN"/>
        </w:rPr>
        <w:t xml:space="preserve"> codes</w:t>
      </w:r>
      <w:r w:rsidRPr="00C30D79">
        <w:rPr>
          <w:rFonts w:eastAsiaTheme="minorEastAsia"/>
          <w:lang w:eastAsia="zh-CN"/>
        </w:rPr>
        <w:t xml:space="preserve">. Specifically, Polar codes demonstrated superior performance in medium-to-short code lengths (e.g., </w:t>
      </w:r>
      <w:r>
        <w:rPr>
          <w:rFonts w:eastAsiaTheme="minorEastAsia" w:hint="eastAsia"/>
          <w:lang w:eastAsia="zh-CN"/>
        </w:rPr>
        <w:t>&lt;=</w:t>
      </w:r>
      <w:r w:rsidRPr="00C30D79">
        <w:rPr>
          <w:rFonts w:eastAsiaTheme="minorEastAsia"/>
          <w:lang w:eastAsia="zh-CN"/>
        </w:rPr>
        <w:t>1024 bits) across critical metrics such as BLER and decoding latency.</w:t>
      </w:r>
      <w:r>
        <w:rPr>
          <w:rFonts w:eastAsiaTheme="minorEastAsia" w:hint="eastAsia"/>
          <w:lang w:eastAsia="zh-CN"/>
        </w:rPr>
        <w:t xml:space="preserve"> </w:t>
      </w:r>
      <w:r w:rsidRPr="00C30D79">
        <w:rPr>
          <w:rFonts w:eastAsiaTheme="minorEastAsia"/>
          <w:lang w:eastAsia="zh-CN"/>
        </w:rPr>
        <w:t>Unlike LDPC codes, which exhibit higher error floors in short code lengths and require iterative decoding with higher computational complexity, Polar codes leverage SC decoding, which offers linear complexity while maintaining near-optimal performance.</w:t>
      </w:r>
      <w:r>
        <w:rPr>
          <w:rFonts w:eastAsiaTheme="minorEastAsia" w:hint="eastAsia"/>
          <w:lang w:eastAsia="zh-CN"/>
        </w:rPr>
        <w:t xml:space="preserve"> </w:t>
      </w:r>
      <w:r w:rsidRPr="00036183">
        <w:rPr>
          <w:rFonts w:eastAsiaTheme="minorEastAsia"/>
          <w:bCs/>
          <w:lang w:eastAsia="zh-CN"/>
        </w:rPr>
        <w:t xml:space="preserve">Polar codes have been widely </w:t>
      </w:r>
      <w:r w:rsidR="000D4AB5">
        <w:rPr>
          <w:rFonts w:eastAsiaTheme="minorEastAsia"/>
          <w:bCs/>
          <w:lang w:eastAsia="zh-CN"/>
        </w:rPr>
        <w:t>implemented</w:t>
      </w:r>
      <w:r w:rsidRPr="00036183">
        <w:rPr>
          <w:rFonts w:eastAsiaTheme="minorEastAsia"/>
          <w:bCs/>
          <w:lang w:eastAsia="zh-CN"/>
        </w:rPr>
        <w:t xml:space="preserve"> in </w:t>
      </w:r>
      <w:r w:rsidR="000D4AB5">
        <w:rPr>
          <w:rFonts w:eastAsiaTheme="minorEastAsia"/>
          <w:bCs/>
          <w:lang w:eastAsia="zh-CN"/>
        </w:rPr>
        <w:t xml:space="preserve">the UE and </w:t>
      </w:r>
      <w:proofErr w:type="spellStart"/>
      <w:r w:rsidR="000D4AB5">
        <w:rPr>
          <w:rFonts w:eastAsiaTheme="minorEastAsia"/>
          <w:bCs/>
          <w:lang w:eastAsia="zh-CN"/>
        </w:rPr>
        <w:t>gNB</w:t>
      </w:r>
      <w:proofErr w:type="spellEnd"/>
      <w:r w:rsidRPr="00036183">
        <w:rPr>
          <w:rFonts w:eastAsiaTheme="minorEastAsia"/>
          <w:bCs/>
          <w:lang w:eastAsia="zh-CN"/>
        </w:rPr>
        <w:t xml:space="preserve">, with </w:t>
      </w:r>
      <w:r w:rsidR="000D4AB5">
        <w:rPr>
          <w:rFonts w:eastAsiaTheme="minorEastAsia"/>
          <w:bCs/>
          <w:lang w:eastAsia="zh-CN"/>
        </w:rPr>
        <w:t>optimization in the</w:t>
      </w:r>
      <w:r w:rsidRPr="00036183">
        <w:rPr>
          <w:rFonts w:eastAsiaTheme="minorEastAsia"/>
          <w:bCs/>
          <w:lang w:eastAsia="zh-CN"/>
        </w:rPr>
        <w:t xml:space="preserve"> decoder implementations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_Ref205282033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0A377B">
        <w:rPr>
          <w:rFonts w:eastAsiaTheme="minorEastAsia"/>
          <w:bCs/>
          <w:lang w:eastAsia="zh-CN"/>
        </w:rPr>
        <w:t>[17]</w:t>
      </w:r>
      <w:r>
        <w:rPr>
          <w:rFonts w:eastAsiaTheme="minorEastAsia"/>
          <w:bCs/>
          <w:lang w:eastAsia="zh-CN"/>
        </w:rPr>
        <w:fldChar w:fldCharType="end"/>
      </w:r>
      <w:r>
        <w:rPr>
          <w:rFonts w:eastAsiaTheme="minorEastAsia" w:hint="eastAsia"/>
          <w:bCs/>
          <w:lang w:eastAsia="zh-CN"/>
        </w:rPr>
        <w:t xml:space="preserve"> </w:t>
      </w:r>
      <w:r w:rsidRPr="00036183">
        <w:rPr>
          <w:rFonts w:eastAsiaTheme="minorEastAsia"/>
          <w:bCs/>
          <w:lang w:eastAsia="zh-CN"/>
        </w:rPr>
        <w:t>already integrated into commercial 5G chipsets</w:t>
      </w:r>
      <w:r>
        <w:rPr>
          <w:rFonts w:eastAsiaTheme="minorEastAsia" w:hint="eastAsia"/>
          <w:bCs/>
          <w:lang w:eastAsia="zh-CN"/>
        </w:rPr>
        <w:t xml:space="preserve">. Given their superior performance, </w:t>
      </w:r>
      <w:r>
        <w:rPr>
          <w:rFonts w:eastAsiaTheme="minorEastAsia" w:hint="eastAsia"/>
          <w:lang w:eastAsia="zh-CN"/>
        </w:rPr>
        <w:t xml:space="preserve">Polar codes </w:t>
      </w:r>
      <w:r w:rsidRPr="00467FAD">
        <w:rPr>
          <w:rFonts w:eastAsiaTheme="minorEastAsia"/>
          <w:lang w:eastAsia="zh-CN"/>
        </w:rPr>
        <w:t>are promising candidates for use in 6G networks</w:t>
      </w:r>
      <w:r>
        <w:rPr>
          <w:rFonts w:eastAsiaTheme="minorEastAsia" w:hint="eastAsia"/>
          <w:lang w:eastAsia="zh-CN"/>
        </w:rPr>
        <w:t xml:space="preserve">. </w:t>
      </w:r>
    </w:p>
    <w:p w14:paraId="5B17FB4A" w14:textId="3963FBB4" w:rsidR="00F47898" w:rsidRPr="00875F62" w:rsidRDefault="00875F62" w:rsidP="00875F62">
      <w:pPr>
        <w:spacing w:afterLines="50" w:after="120"/>
        <w:rPr>
          <w:rFonts w:eastAsiaTheme="minorEastAsia"/>
          <w:lang w:eastAsia="zh-CN"/>
        </w:rPr>
      </w:pPr>
      <w:r>
        <w:rPr>
          <w:rFonts w:eastAsiaTheme="minorEastAsia" w:hint="eastAsia"/>
          <w:b/>
          <w:lang w:eastAsia="zh-CN"/>
        </w:rPr>
        <w:t xml:space="preserve">Proposal </w:t>
      </w:r>
      <w:r w:rsidR="000A377B">
        <w:rPr>
          <w:rFonts w:eastAsiaTheme="minorEastAsia"/>
          <w:b/>
          <w:lang w:eastAsia="zh-CN"/>
        </w:rPr>
        <w:t>5</w:t>
      </w:r>
      <w:r>
        <w:rPr>
          <w:rFonts w:eastAsiaTheme="minorEastAsia" w:hint="eastAsia"/>
          <w:b/>
          <w:lang w:eastAsia="zh-CN"/>
        </w:rPr>
        <w:t xml:space="preserve">: </w:t>
      </w:r>
      <w:r>
        <w:rPr>
          <w:rFonts w:eastAsiaTheme="minorEastAsia" w:hint="eastAsia"/>
          <w:b/>
          <w:lang w:eastAsia="zh-CN" w:bidi="ar"/>
        </w:rPr>
        <w:t xml:space="preserve">Polar code </w:t>
      </w:r>
      <w:r>
        <w:rPr>
          <w:rFonts w:eastAsiaTheme="minorEastAsia"/>
          <w:b/>
          <w:lang w:eastAsia="zh-CN" w:bidi="ar"/>
        </w:rPr>
        <w:t>should</w:t>
      </w:r>
      <w:r>
        <w:rPr>
          <w:rFonts w:eastAsiaTheme="minorEastAsia" w:hint="eastAsia"/>
          <w:b/>
          <w:lang w:eastAsia="zh-CN" w:bidi="ar"/>
        </w:rPr>
        <w:t xml:space="preserve"> be reused for 6G control channel coding.</w:t>
      </w:r>
      <w:bookmarkStart w:id="33" w:name="OLE_LINK145"/>
      <w:bookmarkStart w:id="34" w:name="OLE_LINK174"/>
      <w:bookmarkStart w:id="35" w:name="OLE_LINK588"/>
      <w:bookmarkStart w:id="36" w:name="OLE_LINK589"/>
      <w:bookmarkEnd w:id="32"/>
    </w:p>
    <w:p w14:paraId="330427DF" w14:textId="77777777" w:rsidR="00875F62" w:rsidRPr="00B2173F" w:rsidRDefault="00875F62" w:rsidP="00875F62">
      <w:pPr>
        <w:pStyle w:val="31"/>
        <w:spacing w:afterLines="50" w:after="120"/>
        <w:ind w:left="720"/>
        <w:rPr>
          <w:rFonts w:eastAsiaTheme="minorEastAsia"/>
          <w:b/>
          <w:sz w:val="21"/>
          <w:szCs w:val="21"/>
          <w:lang w:eastAsia="zh-CN"/>
        </w:rPr>
      </w:pPr>
      <w:bookmarkStart w:id="37" w:name="_Hlk205917456"/>
      <w:bookmarkStart w:id="38" w:name="_Ref173792518"/>
      <w:bookmarkStart w:id="39" w:name="OLE_LINK166"/>
      <w:bookmarkStart w:id="40" w:name="OLE_LINK167"/>
      <w:bookmarkEnd w:id="33"/>
      <w:bookmarkEnd w:id="34"/>
      <w:bookmarkEnd w:id="35"/>
      <w:bookmarkEnd w:id="36"/>
      <w:r w:rsidRPr="00B2173F">
        <w:rPr>
          <w:rFonts w:eastAsiaTheme="minorEastAsia" w:hint="eastAsia"/>
          <w:b/>
          <w:sz w:val="21"/>
          <w:szCs w:val="21"/>
          <w:lang w:eastAsia="zh-CN"/>
        </w:rPr>
        <w:t>Polar code design</w:t>
      </w:r>
    </w:p>
    <w:p w14:paraId="417A70AD" w14:textId="17997B74" w:rsidR="00875F62" w:rsidRDefault="00875F62" w:rsidP="00875F62">
      <w:pPr>
        <w:spacing w:afterLines="50" w:after="120"/>
        <w:jc w:val="both"/>
        <w:rPr>
          <w:rFonts w:eastAsiaTheme="minorEastAsia"/>
          <w:bCs/>
          <w:lang w:eastAsia="zh-CN"/>
        </w:rPr>
      </w:pPr>
      <w:bookmarkStart w:id="41" w:name="OLE_LINK607"/>
      <w:bookmarkStart w:id="42" w:name="OLE_LINK254"/>
      <w:bookmarkEnd w:id="37"/>
      <w:r w:rsidRPr="00807695">
        <w:rPr>
          <w:rFonts w:eastAsiaTheme="minorEastAsia"/>
          <w:lang w:eastAsia="zh-CN"/>
        </w:rPr>
        <w:t xml:space="preserve">As </w:t>
      </w:r>
      <w:r>
        <w:rPr>
          <w:rFonts w:eastAsiaTheme="minorEastAsia" w:hint="eastAsia"/>
          <w:lang w:eastAsia="zh-CN"/>
        </w:rPr>
        <w:t>a</w:t>
      </w:r>
      <w:r w:rsidRPr="00807695">
        <w:rPr>
          <w:rFonts w:eastAsiaTheme="minorEastAsia"/>
          <w:lang w:eastAsia="zh-CN"/>
        </w:rPr>
        <w:t xml:space="preserve"> </w:t>
      </w:r>
      <w:r>
        <w:rPr>
          <w:rFonts w:eastAsiaTheme="minorEastAsia" w:hint="eastAsia"/>
          <w:lang w:eastAsia="zh-CN"/>
        </w:rPr>
        <w:t xml:space="preserve">standard </w:t>
      </w:r>
      <w:r w:rsidRPr="00807695">
        <w:rPr>
          <w:rFonts w:eastAsiaTheme="minorEastAsia"/>
          <w:lang w:eastAsia="zh-CN"/>
        </w:rPr>
        <w:t>control channel coding scheme in 5G, Polar codes were adopted with specific mother code length limits: the maximum mother code length for Downlink Control Information (DCI) was set to 512 in RAN1#88</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_Ref205282442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A377B">
        <w:rPr>
          <w:rFonts w:eastAsiaTheme="minorEastAsia"/>
          <w:lang w:eastAsia="zh-CN"/>
        </w:rPr>
        <w:t>[18]</w:t>
      </w:r>
      <w:r>
        <w:rPr>
          <w:rFonts w:eastAsiaTheme="minorEastAsia"/>
          <w:lang w:eastAsia="zh-CN"/>
        </w:rPr>
        <w:fldChar w:fldCharType="end"/>
      </w:r>
      <w:r w:rsidRPr="00807695">
        <w:rPr>
          <w:rFonts w:eastAsiaTheme="minorEastAsia"/>
          <w:lang w:eastAsia="zh-CN"/>
        </w:rPr>
        <w:t>, and for Uplink Control Information (UCI), it was set to 1024 in RAN1#89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_Ref205282452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A377B">
        <w:rPr>
          <w:rFonts w:eastAsiaTheme="minorEastAsia"/>
          <w:lang w:eastAsia="zh-CN"/>
        </w:rPr>
        <w:t>[19]</w:t>
      </w:r>
      <w:r>
        <w:rPr>
          <w:rFonts w:eastAsiaTheme="minorEastAsia"/>
          <w:lang w:eastAsia="zh-CN"/>
        </w:rPr>
        <w:fldChar w:fldCharType="end"/>
      </w:r>
      <w:r>
        <w:rPr>
          <w:rFonts w:eastAsiaTheme="minorEastAsia" w:hint="eastAsia"/>
          <w:lang w:eastAsia="zh-CN"/>
        </w:rPr>
        <w:t>.</w:t>
      </w:r>
      <w:r>
        <w:rPr>
          <w:rFonts w:eastAsiaTheme="minorEastAsia" w:hint="eastAsia"/>
          <w:bCs/>
          <w:lang w:eastAsia="zh-CN"/>
        </w:rPr>
        <w:t xml:space="preserve"> </w:t>
      </w:r>
    </w:p>
    <w:p w14:paraId="11416E73" w14:textId="04073594" w:rsidR="00875F62" w:rsidRPr="00611C2E" w:rsidRDefault="00875F62" w:rsidP="00875F62">
      <w:pPr>
        <w:spacing w:afterLines="50" w:after="120"/>
        <w:jc w:val="both"/>
        <w:rPr>
          <w:rFonts w:eastAsiaTheme="minorEastAsia"/>
          <w:bCs/>
          <w:lang w:eastAsia="zh-CN"/>
        </w:rPr>
      </w:pPr>
      <w:r w:rsidRPr="00807695">
        <w:rPr>
          <w:rFonts w:eastAsiaTheme="minorEastAsia"/>
          <w:lang w:eastAsia="zh-CN"/>
        </w:rPr>
        <w:t>Th</w:t>
      </w:r>
      <w:r w:rsidR="000D4AB5">
        <w:rPr>
          <w:rFonts w:eastAsiaTheme="minorEastAsia"/>
          <w:lang w:eastAsia="zh-CN"/>
        </w:rPr>
        <w:t>e</w:t>
      </w:r>
      <w:r w:rsidRPr="00807695">
        <w:rPr>
          <w:rFonts w:eastAsiaTheme="minorEastAsia"/>
          <w:lang w:eastAsia="zh-CN"/>
        </w:rPr>
        <w:t xml:space="preserve"> </w:t>
      </w:r>
      <w:r>
        <w:rPr>
          <w:rFonts w:eastAsiaTheme="minorEastAsia" w:hint="eastAsia"/>
          <w:lang w:eastAsia="zh-CN"/>
        </w:rPr>
        <w:t xml:space="preserve">potential </w:t>
      </w:r>
      <w:r w:rsidRPr="00807695">
        <w:rPr>
          <w:rFonts w:eastAsiaTheme="minorEastAsia"/>
          <w:lang w:eastAsia="zh-CN"/>
        </w:rPr>
        <w:t>growth</w:t>
      </w:r>
      <w:r w:rsidR="000D4AB5">
        <w:rPr>
          <w:rFonts w:eastAsiaTheme="minorEastAsia"/>
          <w:lang w:eastAsia="zh-CN"/>
        </w:rPr>
        <w:t xml:space="preserve"> of UCI size for carrier aggregation in 6G</w:t>
      </w:r>
      <w:r w:rsidRPr="00807695">
        <w:rPr>
          <w:rFonts w:eastAsiaTheme="minorEastAsia"/>
          <w:lang w:eastAsia="zh-CN"/>
        </w:rPr>
        <w:t xml:space="preserve"> </w:t>
      </w:r>
      <w:proofErr w:type="gramStart"/>
      <w:r w:rsidR="00053AD7">
        <w:rPr>
          <w:rFonts w:eastAsiaTheme="minorEastAsia"/>
          <w:lang w:eastAsia="zh-CN"/>
        </w:rPr>
        <w:t>presents</w:t>
      </w:r>
      <w:proofErr w:type="gramEnd"/>
      <w:r w:rsidRPr="00807695">
        <w:rPr>
          <w:rFonts w:eastAsiaTheme="minorEastAsia"/>
          <w:lang w:eastAsia="zh-CN"/>
        </w:rPr>
        <w:t xml:space="preserve"> new challenges, as existing</w:t>
      </w:r>
      <w:r>
        <w:rPr>
          <w:rFonts w:eastAsiaTheme="minorEastAsia" w:hint="eastAsia"/>
          <w:lang w:eastAsia="zh-CN"/>
        </w:rPr>
        <w:t xml:space="preserve"> 5G </w:t>
      </w:r>
      <w:r w:rsidRPr="00807695">
        <w:rPr>
          <w:rFonts w:eastAsiaTheme="minorEastAsia"/>
          <w:lang w:eastAsia="zh-CN"/>
        </w:rPr>
        <w:t xml:space="preserve">coding schemes may struggle to maintain both low latency and high reliability </w:t>
      </w:r>
      <w:r>
        <w:rPr>
          <w:rFonts w:eastAsiaTheme="minorEastAsia" w:hint="eastAsia"/>
          <w:lang w:eastAsia="zh-CN"/>
        </w:rPr>
        <w:t>for</w:t>
      </w:r>
      <w:r w:rsidRPr="00807695">
        <w:rPr>
          <w:rFonts w:eastAsiaTheme="minorEastAsia"/>
          <w:lang w:eastAsia="zh-CN"/>
        </w:rPr>
        <w:t xml:space="preserve"> larger payload</w:t>
      </w:r>
      <w:r>
        <w:rPr>
          <w:rFonts w:eastAsiaTheme="minorEastAsia" w:hint="eastAsia"/>
          <w:lang w:eastAsia="zh-CN"/>
        </w:rPr>
        <w:t xml:space="preserve"> sizes. </w:t>
      </w:r>
      <w:r w:rsidRPr="006B5DD5">
        <w:rPr>
          <w:rFonts w:eastAsiaTheme="minorEastAsia"/>
          <w:lang w:eastAsia="zh-CN"/>
        </w:rPr>
        <w:t xml:space="preserve">To assess the impact of different mother code lengths on </w:t>
      </w:r>
      <w:r w:rsidR="000D4AB5">
        <w:rPr>
          <w:rFonts w:eastAsiaTheme="minorEastAsia"/>
          <w:lang w:eastAsia="zh-CN"/>
        </w:rPr>
        <w:t xml:space="preserve">the </w:t>
      </w:r>
      <w:r w:rsidRPr="006B5DD5">
        <w:rPr>
          <w:rFonts w:eastAsiaTheme="minorEastAsia"/>
          <w:lang w:eastAsia="zh-CN"/>
        </w:rPr>
        <w:t xml:space="preserve">performance </w:t>
      </w:r>
      <w:r w:rsidR="000D4AB5">
        <w:rPr>
          <w:rFonts w:eastAsiaTheme="minorEastAsia"/>
          <w:lang w:eastAsia="zh-CN"/>
        </w:rPr>
        <w:t>of</w:t>
      </w:r>
      <w:r>
        <w:rPr>
          <w:rFonts w:eastAsiaTheme="minorEastAsia" w:hint="eastAsia"/>
          <w:lang w:eastAsia="zh-CN"/>
        </w:rPr>
        <w:t xml:space="preserve"> large payload sizes</w:t>
      </w:r>
      <w:r w:rsidRPr="006B5DD5">
        <w:rPr>
          <w:rFonts w:eastAsiaTheme="minorEastAsia"/>
          <w:lang w:eastAsia="zh-CN"/>
        </w:rPr>
        <w:t xml:space="preserve">, we compare the 5G NR Polar code (with a maximum mother code length of </w:t>
      </w:r>
      <w:proofErr w:type="spellStart"/>
      <w:r w:rsidRPr="006B5DD5">
        <w:rPr>
          <w:rFonts w:eastAsiaTheme="minorEastAsia"/>
          <w:lang w:eastAsia="zh-CN"/>
        </w:rPr>
        <w:t>Nmax</w:t>
      </w:r>
      <w:proofErr w:type="spellEnd"/>
      <w:r w:rsidRPr="006B5DD5">
        <w:rPr>
          <w:rFonts w:eastAsiaTheme="minorEastAsia"/>
          <w:lang w:eastAsia="zh-CN"/>
        </w:rPr>
        <w:t>=1024) with an enhanced Polar code</w:t>
      </w:r>
      <w:r>
        <w:rPr>
          <w:rFonts w:eastAsiaTheme="minorEastAsia" w:hint="eastAsia"/>
          <w:lang w:eastAsia="zh-CN"/>
        </w:rPr>
        <w:t xml:space="preserve"> </w:t>
      </w:r>
      <w:r w:rsidRPr="006B5DD5">
        <w:rPr>
          <w:rFonts w:eastAsiaTheme="minorEastAsia"/>
          <w:lang w:eastAsia="zh-CN"/>
        </w:rPr>
        <w:t xml:space="preserve">(with a </w:t>
      </w:r>
      <w:r>
        <w:rPr>
          <w:rFonts w:eastAsiaTheme="minorEastAsia" w:hint="eastAsia"/>
          <w:lang w:eastAsia="zh-CN"/>
        </w:rPr>
        <w:t xml:space="preserve">longer </w:t>
      </w:r>
      <w:r w:rsidRPr="006B5DD5">
        <w:rPr>
          <w:rFonts w:eastAsiaTheme="minorEastAsia"/>
          <w:lang w:eastAsia="zh-CN"/>
        </w:rPr>
        <w:t xml:space="preserve">maximum mother code length of </w:t>
      </w:r>
      <w:proofErr w:type="spellStart"/>
      <w:r w:rsidRPr="006B5DD5">
        <w:rPr>
          <w:rFonts w:eastAsiaTheme="minorEastAsia"/>
          <w:lang w:eastAsia="zh-CN"/>
        </w:rPr>
        <w:t>Nmax</w:t>
      </w:r>
      <w:proofErr w:type="spellEnd"/>
      <w:r w:rsidRPr="006B5DD5">
        <w:rPr>
          <w:rFonts w:eastAsiaTheme="minorEastAsia"/>
          <w:lang w:eastAsia="zh-CN"/>
        </w:rPr>
        <w:t>=</w:t>
      </w:r>
      <w:r>
        <w:rPr>
          <w:rFonts w:eastAsiaTheme="minorEastAsia" w:hint="eastAsia"/>
          <w:lang w:eastAsia="zh-CN"/>
        </w:rPr>
        <w:t>2048,</w:t>
      </w:r>
      <w:r w:rsidR="00053AD7">
        <w:rPr>
          <w:rFonts w:eastAsiaTheme="minorEastAsia" w:hint="eastAsia"/>
          <w:lang w:eastAsia="zh-CN"/>
        </w:rPr>
        <w:t xml:space="preserve"> </w:t>
      </w:r>
      <w:r>
        <w:rPr>
          <w:rFonts w:eastAsiaTheme="minorEastAsia" w:hint="eastAsia"/>
          <w:lang w:eastAsia="zh-CN"/>
        </w:rPr>
        <w:t>4096</w:t>
      </w:r>
      <w:r w:rsidRPr="006B5DD5">
        <w:rPr>
          <w:rFonts w:eastAsiaTheme="minorEastAsia"/>
          <w:lang w:eastAsia="zh-CN"/>
        </w:rPr>
        <w:t xml:space="preserve">) </w:t>
      </w:r>
      <w:r w:rsidRPr="00052410">
        <w:rPr>
          <w:rFonts w:eastAsiaTheme="minorEastAsia"/>
          <w:lang w:eastAsia="zh-CN"/>
        </w:rPr>
        <w:t xml:space="preserve">using polarization weight (PW) </w:t>
      </w:r>
      <w:r>
        <w:rPr>
          <w:rFonts w:eastAsiaTheme="minorEastAsia" w:hint="eastAsia"/>
          <w:lang w:eastAsia="zh-CN"/>
        </w:rPr>
        <w:t xml:space="preserve">construction </w:t>
      </w:r>
      <w:r w:rsidRPr="00052410">
        <w:rPr>
          <w:rFonts w:eastAsiaTheme="minorEastAsia"/>
          <w:lang w:eastAsia="zh-CN"/>
        </w:rPr>
        <w:t>and 5G rate matching</w:t>
      </w:r>
      <w:r>
        <w:rPr>
          <w:rFonts w:eastAsiaTheme="minorEastAsia" w:hint="eastAsia"/>
          <w:lang w:eastAsia="zh-CN"/>
        </w:rPr>
        <w:t xml:space="preserve"> scheme</w:t>
      </w:r>
      <w:r w:rsidRPr="006B5DD5">
        <w:rPr>
          <w:rFonts w:eastAsiaTheme="minorEastAsia"/>
          <w:lang w:eastAsia="zh-CN"/>
        </w:rPr>
        <w:t xml:space="preserve">. The simulation parameters are summarized in </w:t>
      </w:r>
      <w:r w:rsidRPr="00D24C64">
        <w:rPr>
          <w:rFonts w:eastAsiaTheme="minorEastAsia"/>
          <w:lang w:eastAsia="zh-CN"/>
        </w:rPr>
        <w:fldChar w:fldCharType="begin"/>
      </w:r>
      <w:r w:rsidRPr="00D24C64">
        <w:rPr>
          <w:rFonts w:eastAsiaTheme="minorEastAsia"/>
          <w:lang w:eastAsia="zh-CN"/>
        </w:rPr>
        <w:instrText xml:space="preserve"> REF _Ref205283077 \h  \* MERGEFORMAT </w:instrText>
      </w:r>
      <w:r w:rsidRPr="00D24C64">
        <w:rPr>
          <w:rFonts w:eastAsiaTheme="minorEastAsia"/>
          <w:lang w:eastAsia="zh-CN"/>
        </w:rPr>
      </w:r>
      <w:r w:rsidRPr="00D24C64">
        <w:rPr>
          <w:rFonts w:eastAsiaTheme="minorEastAsia"/>
          <w:lang w:eastAsia="zh-CN"/>
        </w:rPr>
        <w:fldChar w:fldCharType="separate"/>
      </w:r>
      <w:r w:rsidRPr="00D24C64">
        <w:t xml:space="preserve">Table </w:t>
      </w:r>
      <w:r w:rsidRPr="00D24C64">
        <w:rPr>
          <w:noProof/>
        </w:rPr>
        <w:t>1</w:t>
      </w:r>
      <w:r w:rsidRPr="00D24C64">
        <w:rPr>
          <w:rFonts w:eastAsiaTheme="minorEastAsia"/>
          <w:lang w:eastAsia="zh-CN"/>
        </w:rPr>
        <w:fldChar w:fldCharType="end"/>
      </w:r>
      <w:r>
        <w:rPr>
          <w:rFonts w:eastAsiaTheme="minorEastAsia" w:hint="eastAsia"/>
          <w:lang w:eastAsia="zh-CN"/>
        </w:rPr>
        <w:t xml:space="preserve">, and the </w:t>
      </w:r>
      <w:r w:rsidRPr="006A1B12">
        <w:rPr>
          <w:rFonts w:eastAsiaTheme="minorEastAsia"/>
          <w:lang w:eastAsia="zh-CN"/>
        </w:rPr>
        <w:t>simulation results are shown in</w:t>
      </w:r>
      <w:r>
        <w:rPr>
          <w:rFonts w:eastAsiaTheme="minorEastAsia" w:hint="eastAsia"/>
          <w:lang w:eastAsia="zh-CN"/>
        </w:rPr>
        <w:t xml:space="preserve"> </w:t>
      </w:r>
      <w:r w:rsidRPr="00D90046">
        <w:rPr>
          <w:rFonts w:eastAsiaTheme="minorEastAsia"/>
          <w:lang w:eastAsia="zh-CN"/>
        </w:rPr>
        <w:fldChar w:fldCharType="begin"/>
      </w:r>
      <w:r w:rsidRPr="00D90046">
        <w:rPr>
          <w:rFonts w:eastAsiaTheme="minorEastAsia"/>
          <w:lang w:eastAsia="zh-CN"/>
        </w:rPr>
        <w:instrText xml:space="preserve"> REF _Ref205283300 \h  \* MERGEFORMAT </w:instrText>
      </w:r>
      <w:r w:rsidRPr="00D90046">
        <w:rPr>
          <w:rFonts w:eastAsiaTheme="minorEastAsia"/>
          <w:lang w:eastAsia="zh-CN"/>
        </w:rPr>
      </w:r>
      <w:r w:rsidRPr="00D90046">
        <w:rPr>
          <w:rFonts w:eastAsiaTheme="minorEastAsia"/>
          <w:lang w:eastAsia="zh-CN"/>
        </w:rPr>
        <w:fldChar w:fldCharType="separate"/>
      </w:r>
      <w:r w:rsidRPr="00D90046">
        <w:t xml:space="preserve">Figure </w:t>
      </w:r>
      <w:r w:rsidRPr="00D90046">
        <w:rPr>
          <w:noProof/>
        </w:rPr>
        <w:t>1</w:t>
      </w:r>
      <w:r w:rsidRPr="00D90046">
        <w:rPr>
          <w:rFonts w:eastAsiaTheme="minorEastAsia"/>
          <w:lang w:eastAsia="zh-CN"/>
        </w:rPr>
        <w:fldChar w:fldCharType="end"/>
      </w:r>
      <w:r>
        <w:rPr>
          <w:rFonts w:eastAsiaTheme="minorEastAsia" w:hint="eastAsia"/>
          <w:lang w:eastAsia="zh-CN"/>
        </w:rPr>
        <w:t>.</w:t>
      </w:r>
    </w:p>
    <w:p w14:paraId="1636DDD7" w14:textId="77777777" w:rsidR="00875F62" w:rsidRPr="000334E7" w:rsidRDefault="00875F62" w:rsidP="00875F62">
      <w:pPr>
        <w:pStyle w:val="ab"/>
        <w:keepNext/>
        <w:jc w:val="center"/>
        <w:rPr>
          <w:b w:val="0"/>
          <w:bCs w:val="0"/>
        </w:rPr>
      </w:pPr>
      <w:bookmarkStart w:id="43" w:name="_Ref205283077"/>
      <w:r w:rsidRPr="00D24C64">
        <w:rPr>
          <w:b w:val="0"/>
          <w:bCs w:val="0"/>
        </w:rPr>
        <w:lastRenderedPageBreak/>
        <w:t xml:space="preserve">Table </w:t>
      </w:r>
      <w:r w:rsidRPr="00D24C64">
        <w:rPr>
          <w:b w:val="0"/>
          <w:bCs w:val="0"/>
        </w:rPr>
        <w:fldChar w:fldCharType="begin"/>
      </w:r>
      <w:r w:rsidRPr="00D24C64">
        <w:rPr>
          <w:b w:val="0"/>
          <w:bCs w:val="0"/>
        </w:rPr>
        <w:instrText xml:space="preserve"> SEQ Table \* ARABIC </w:instrText>
      </w:r>
      <w:r w:rsidRPr="00D24C64">
        <w:rPr>
          <w:b w:val="0"/>
          <w:bCs w:val="0"/>
        </w:rPr>
        <w:fldChar w:fldCharType="separate"/>
      </w:r>
      <w:r>
        <w:rPr>
          <w:b w:val="0"/>
          <w:bCs w:val="0"/>
          <w:noProof/>
        </w:rPr>
        <w:t>1</w:t>
      </w:r>
      <w:r w:rsidRPr="00D24C64">
        <w:rPr>
          <w:b w:val="0"/>
          <w:bCs w:val="0"/>
        </w:rPr>
        <w:fldChar w:fldCharType="end"/>
      </w:r>
      <w:bookmarkEnd w:id="43"/>
      <w:r w:rsidRPr="000334E7">
        <w:rPr>
          <w:rFonts w:eastAsia="宋体" w:hint="eastAsia"/>
          <w:b w:val="0"/>
          <w:bCs w:val="0"/>
          <w:szCs w:val="24"/>
          <w:lang w:val="en-US"/>
        </w:rPr>
        <w:t>: S</w:t>
      </w:r>
      <w:r w:rsidRPr="000334E7">
        <w:rPr>
          <w:b w:val="0"/>
          <w:bCs w:val="0"/>
          <w:szCs w:val="24"/>
          <w:lang w:val="en-US"/>
        </w:rPr>
        <w:t>imulation parameters</w:t>
      </w:r>
    </w:p>
    <w:tbl>
      <w:tblPr>
        <w:tblStyle w:val="2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880"/>
      </w:tblGrid>
      <w:tr w:rsidR="00875F62" w:rsidRPr="000334E7" w14:paraId="626A79CB" w14:textId="77777777" w:rsidTr="00F4493A">
        <w:trPr>
          <w:jc w:val="center"/>
        </w:trPr>
        <w:tc>
          <w:tcPr>
            <w:tcW w:w="1922" w:type="dxa"/>
            <w:vAlign w:val="center"/>
          </w:tcPr>
          <w:p w14:paraId="51E92D16"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K</w:t>
            </w:r>
          </w:p>
        </w:tc>
        <w:tc>
          <w:tcPr>
            <w:tcW w:w="3880" w:type="dxa"/>
            <w:vAlign w:val="center"/>
          </w:tcPr>
          <w:p w14:paraId="797396BB"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[248:</w:t>
            </w:r>
            <w:r w:rsidRPr="000334E7">
              <w:rPr>
                <w:rFonts w:eastAsiaTheme="minorEastAsia"/>
                <w:szCs w:val="24"/>
                <w:lang w:val="en-US"/>
              </w:rPr>
              <w:t>16:488, 508:16:2012</w:t>
            </w:r>
            <w:r w:rsidRPr="000334E7">
              <w:rPr>
                <w:rFonts w:eastAsiaTheme="minorEastAsia" w:hint="eastAsia"/>
                <w:szCs w:val="24"/>
                <w:lang w:val="en-US"/>
              </w:rPr>
              <w:t>] + 11-bit CRC</w:t>
            </w:r>
          </w:p>
        </w:tc>
      </w:tr>
      <w:tr w:rsidR="00875F62" w:rsidRPr="000334E7" w14:paraId="2D795632" w14:textId="77777777" w:rsidTr="00F4493A">
        <w:trPr>
          <w:jc w:val="center"/>
        </w:trPr>
        <w:tc>
          <w:tcPr>
            <w:tcW w:w="1922" w:type="dxa"/>
            <w:vAlign w:val="center"/>
          </w:tcPr>
          <w:p w14:paraId="29CF564F"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R</w:t>
            </w:r>
          </w:p>
        </w:tc>
        <w:tc>
          <w:tcPr>
            <w:tcW w:w="3880" w:type="dxa"/>
            <w:vAlign w:val="center"/>
          </w:tcPr>
          <w:p w14:paraId="122EEE51"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0.12:0.02:0.4, 0.45:0.05:0.95</w:t>
            </w:r>
          </w:p>
        </w:tc>
      </w:tr>
      <w:tr w:rsidR="00875F62" w:rsidRPr="000334E7" w14:paraId="4CFC0D41" w14:textId="77777777" w:rsidTr="00F4493A">
        <w:trPr>
          <w:jc w:val="center"/>
        </w:trPr>
        <w:tc>
          <w:tcPr>
            <w:tcW w:w="1922" w:type="dxa"/>
            <w:vAlign w:val="center"/>
          </w:tcPr>
          <w:p w14:paraId="22EC7B8E"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modulation</w:t>
            </w:r>
          </w:p>
        </w:tc>
        <w:tc>
          <w:tcPr>
            <w:tcW w:w="3880" w:type="dxa"/>
            <w:vAlign w:val="center"/>
          </w:tcPr>
          <w:p w14:paraId="654CC3AF"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QPSK</w:t>
            </w:r>
          </w:p>
        </w:tc>
      </w:tr>
      <w:tr w:rsidR="00875F62" w:rsidRPr="000334E7" w14:paraId="51374E1B" w14:textId="77777777" w:rsidTr="00F4493A">
        <w:trPr>
          <w:jc w:val="center"/>
        </w:trPr>
        <w:tc>
          <w:tcPr>
            <w:tcW w:w="1922" w:type="dxa"/>
            <w:vAlign w:val="center"/>
          </w:tcPr>
          <w:p w14:paraId="7C955A0A"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channel</w:t>
            </w:r>
          </w:p>
        </w:tc>
        <w:tc>
          <w:tcPr>
            <w:tcW w:w="3880" w:type="dxa"/>
            <w:vAlign w:val="center"/>
          </w:tcPr>
          <w:p w14:paraId="08AC3343" w14:textId="77777777" w:rsidR="00875F62" w:rsidRPr="000334E7" w:rsidRDefault="00875F62" w:rsidP="00F4493A">
            <w:pPr>
              <w:spacing w:after="0"/>
              <w:jc w:val="center"/>
              <w:rPr>
                <w:rFonts w:eastAsiaTheme="minorEastAsia"/>
                <w:szCs w:val="24"/>
                <w:lang w:val="en-US"/>
              </w:rPr>
            </w:pPr>
            <w:r w:rsidRPr="000334E7">
              <w:rPr>
                <w:rFonts w:eastAsiaTheme="minorEastAsia" w:hint="eastAsia"/>
                <w:szCs w:val="24"/>
                <w:lang w:val="en-US"/>
              </w:rPr>
              <w:t>AWGN</w:t>
            </w:r>
          </w:p>
        </w:tc>
      </w:tr>
      <w:tr w:rsidR="00875F62" w:rsidRPr="000334E7" w14:paraId="373EB4D3" w14:textId="77777777" w:rsidTr="00F4493A">
        <w:trPr>
          <w:trHeight w:val="163"/>
          <w:jc w:val="center"/>
        </w:trPr>
        <w:tc>
          <w:tcPr>
            <w:tcW w:w="1922" w:type="dxa"/>
            <w:vAlign w:val="center"/>
          </w:tcPr>
          <w:p w14:paraId="51BC478F" w14:textId="77777777" w:rsidR="00875F62" w:rsidRPr="000334E7" w:rsidRDefault="001B3ACC" w:rsidP="00F4493A">
            <w:pPr>
              <w:spacing w:after="0"/>
              <w:jc w:val="center"/>
              <w:rPr>
                <w:rFonts w:eastAsiaTheme="minorEastAsia"/>
                <w:szCs w:val="24"/>
                <w:vertAlign w:val="subscript"/>
                <w:lang w:val="en-US"/>
              </w:rPr>
            </w:pPr>
            <m:oMathPara>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max</m:t>
                    </m:r>
                  </m:sub>
                </m:sSub>
              </m:oMath>
            </m:oMathPara>
          </w:p>
        </w:tc>
        <w:tc>
          <w:tcPr>
            <w:tcW w:w="3880" w:type="dxa"/>
            <w:vAlign w:val="center"/>
          </w:tcPr>
          <w:p w14:paraId="3F122C6A" w14:textId="77777777" w:rsidR="00875F62" w:rsidRPr="000334E7" w:rsidRDefault="00875F62" w:rsidP="00F4493A">
            <w:pPr>
              <w:spacing w:after="0"/>
              <w:jc w:val="center"/>
              <w:rPr>
                <w:rFonts w:eastAsiaTheme="minorEastAsia"/>
                <w:szCs w:val="24"/>
                <w:lang w:val="en-US" w:eastAsia="zh-CN"/>
              </w:rPr>
            </w:pPr>
            <w:r w:rsidRPr="000334E7">
              <w:rPr>
                <w:rFonts w:eastAsiaTheme="minorEastAsia" w:hint="eastAsia"/>
                <w:szCs w:val="24"/>
                <w:lang w:val="en-US"/>
              </w:rPr>
              <w:t>1024(5G</w:t>
            </w:r>
            <w:r w:rsidRPr="000334E7">
              <w:rPr>
                <w:rFonts w:eastAsiaTheme="minorEastAsia" w:hint="eastAsia"/>
                <w:szCs w:val="24"/>
                <w:lang w:val="en-US" w:eastAsia="zh-CN"/>
              </w:rPr>
              <w:t xml:space="preserve"> NR</w:t>
            </w:r>
            <w:r w:rsidRPr="000334E7">
              <w:rPr>
                <w:rFonts w:eastAsiaTheme="minorEastAsia" w:hint="eastAsia"/>
                <w:szCs w:val="24"/>
                <w:lang w:val="en-US"/>
              </w:rPr>
              <w:t>)</w:t>
            </w:r>
            <w:r>
              <w:rPr>
                <w:rFonts w:eastAsiaTheme="minorEastAsia" w:hint="eastAsia"/>
                <w:szCs w:val="24"/>
                <w:lang w:val="en-US" w:eastAsia="zh-CN"/>
              </w:rPr>
              <w:t>, 2048, 4096</w:t>
            </w:r>
          </w:p>
        </w:tc>
      </w:tr>
    </w:tbl>
    <w:p w14:paraId="7BABE614" w14:textId="77777777" w:rsidR="00875F62" w:rsidRPr="000334E7" w:rsidRDefault="00875F62" w:rsidP="00875F62">
      <w:pPr>
        <w:spacing w:after="0"/>
        <w:rPr>
          <w:rFonts w:eastAsiaTheme="minorEastAsia"/>
          <w:szCs w:val="24"/>
          <w:lang w:val="en-US" w:eastAsia="zh-CN"/>
        </w:rPr>
      </w:pPr>
    </w:p>
    <w:p w14:paraId="0CA68EE5" w14:textId="77777777" w:rsidR="00875F62" w:rsidRDefault="00875F62" w:rsidP="00875F62">
      <w:pPr>
        <w:pStyle w:val="ab"/>
        <w:jc w:val="center"/>
        <w:rPr>
          <w:rFonts w:eastAsiaTheme="minorEastAsia"/>
          <w:b w:val="0"/>
          <w:bCs w:val="0"/>
          <w:lang w:eastAsia="zh-CN"/>
        </w:rPr>
      </w:pPr>
      <w:bookmarkStart w:id="44" w:name="_Ref205283300"/>
      <w:bookmarkStart w:id="45" w:name="_Ref205283296"/>
      <w:r>
        <w:rPr>
          <w:rFonts w:eastAsiaTheme="minorEastAsia"/>
          <w:b w:val="0"/>
          <w:bCs w:val="0"/>
          <w:noProof/>
          <w:lang w:val="en-US" w:eastAsia="zh-CN"/>
        </w:rPr>
        <w:drawing>
          <wp:inline distT="0" distB="0" distL="0" distR="0" wp14:anchorId="7DC8F0D7" wp14:editId="20CC67B6">
            <wp:extent cx="4855029" cy="3101194"/>
            <wp:effectExtent l="0" t="0" r="3175" b="4445"/>
            <wp:docPr id="20342389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8983" name="图片 203423898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1742" cy="3111870"/>
                    </a:xfrm>
                    <a:prstGeom prst="rect">
                      <a:avLst/>
                    </a:prstGeom>
                  </pic:spPr>
                </pic:pic>
              </a:graphicData>
            </a:graphic>
          </wp:inline>
        </w:drawing>
      </w:r>
    </w:p>
    <w:p w14:paraId="6CC4A3F5" w14:textId="5661BF89" w:rsidR="00875F62" w:rsidRPr="00D90046" w:rsidRDefault="00875F62" w:rsidP="00875F62">
      <w:pPr>
        <w:pStyle w:val="ab"/>
        <w:jc w:val="center"/>
        <w:rPr>
          <w:rFonts w:eastAsiaTheme="minorEastAsia"/>
          <w:b w:val="0"/>
          <w:bCs w:val="0"/>
          <w:lang w:eastAsia="zh-CN"/>
        </w:rPr>
      </w:pPr>
      <w:bookmarkStart w:id="46" w:name="_Ref205283606"/>
      <w:r w:rsidRPr="00D90046">
        <w:rPr>
          <w:b w:val="0"/>
          <w:bCs w:val="0"/>
        </w:rPr>
        <w:t xml:space="preserve">Figure </w:t>
      </w:r>
      <w:r w:rsidRPr="00D90046">
        <w:rPr>
          <w:b w:val="0"/>
          <w:bCs w:val="0"/>
        </w:rPr>
        <w:fldChar w:fldCharType="begin"/>
      </w:r>
      <w:r w:rsidRPr="00D90046">
        <w:rPr>
          <w:b w:val="0"/>
          <w:bCs w:val="0"/>
        </w:rPr>
        <w:instrText xml:space="preserve"> SEQ Figure \* ARABIC </w:instrText>
      </w:r>
      <w:r w:rsidRPr="00D90046">
        <w:rPr>
          <w:b w:val="0"/>
          <w:bCs w:val="0"/>
        </w:rPr>
        <w:fldChar w:fldCharType="separate"/>
      </w:r>
      <w:r w:rsidR="000A377B">
        <w:rPr>
          <w:b w:val="0"/>
          <w:bCs w:val="0"/>
          <w:noProof/>
        </w:rPr>
        <w:t>5</w:t>
      </w:r>
      <w:r w:rsidRPr="00D90046">
        <w:rPr>
          <w:b w:val="0"/>
          <w:bCs w:val="0"/>
        </w:rPr>
        <w:fldChar w:fldCharType="end"/>
      </w:r>
      <w:bookmarkEnd w:id="44"/>
      <w:bookmarkEnd w:id="46"/>
      <w:r w:rsidRPr="00D90046">
        <w:rPr>
          <w:rFonts w:eastAsiaTheme="minorEastAsia" w:hint="eastAsia"/>
          <w:b w:val="0"/>
          <w:bCs w:val="0"/>
        </w:rPr>
        <w:t>: Performance comparison between</w:t>
      </w:r>
      <w:r w:rsidRPr="00D90046">
        <w:rPr>
          <w:b w:val="0"/>
          <w:bCs w:val="0"/>
        </w:rPr>
        <w:t xml:space="preserve"> maximum mother code length of </w:t>
      </w:r>
      <m:oMath>
        <m:sSub>
          <m:sSubPr>
            <m:ctrlPr>
              <w:rPr>
                <w:rFonts w:ascii="Cambria Math" w:hAnsi="Cambria Math"/>
                <w:b w:val="0"/>
                <w:bCs w:val="0"/>
                <w:i/>
              </w:rPr>
            </m:ctrlPr>
          </m:sSubPr>
          <m:e>
            <m:r>
              <m:rPr>
                <m:sty m:val="bi"/>
              </m:rPr>
              <w:rPr>
                <w:rFonts w:ascii="Cambria Math" w:hAnsi="Cambria Math"/>
              </w:rPr>
              <m:t>N</m:t>
            </m:r>
          </m:e>
          <m:sub>
            <m:r>
              <m:rPr>
                <m:sty m:val="b"/>
              </m:rPr>
              <w:rPr>
                <w:rFonts w:ascii="Cambria Math" w:hAnsi="Cambria Math"/>
              </w:rPr>
              <m:t>max</m:t>
            </m:r>
          </m:sub>
        </m:sSub>
        <m:r>
          <m:rPr>
            <m:sty m:val="bi"/>
          </m:rPr>
          <w:rPr>
            <w:rFonts w:ascii="Cambria Math" w:hAnsi="Cambria Math"/>
          </w:rPr>
          <m:t>=1024</m:t>
        </m:r>
      </m:oMath>
      <w:r w:rsidRPr="00D90046">
        <w:rPr>
          <w:rFonts w:hint="eastAsia"/>
          <w:b w:val="0"/>
          <w:bCs w:val="0"/>
        </w:rPr>
        <w:t xml:space="preserve"> </w:t>
      </w:r>
      <w:r w:rsidRPr="00D90046">
        <w:rPr>
          <w:b w:val="0"/>
          <w:bCs w:val="0"/>
        </w:rPr>
        <w:t xml:space="preserve">and </w:t>
      </w:r>
      <m:oMath>
        <m:sSub>
          <m:sSubPr>
            <m:ctrlPr>
              <w:rPr>
                <w:rFonts w:ascii="Cambria Math" w:hAnsi="Cambria Math"/>
                <w:b w:val="0"/>
                <w:bCs w:val="0"/>
                <w:i/>
              </w:rPr>
            </m:ctrlPr>
          </m:sSubPr>
          <m:e>
            <m:r>
              <m:rPr>
                <m:sty m:val="bi"/>
              </m:rPr>
              <w:rPr>
                <w:rFonts w:ascii="Cambria Math" w:hAnsi="Cambria Math"/>
              </w:rPr>
              <m:t>N</m:t>
            </m:r>
          </m:e>
          <m:sub>
            <m:r>
              <m:rPr>
                <m:sty m:val="b"/>
              </m:rPr>
              <w:rPr>
                <w:rFonts w:ascii="Cambria Math" w:hAnsi="Cambria Math"/>
              </w:rPr>
              <m:t>max</m:t>
            </m:r>
          </m:sub>
        </m:sSub>
        <m:r>
          <m:rPr>
            <m:sty m:val="bi"/>
          </m:rPr>
          <w:rPr>
            <w:rFonts w:ascii="Cambria Math" w:hAnsi="Cambria Math"/>
          </w:rPr>
          <m:t>=2</m:t>
        </m:r>
        <m:r>
          <m:rPr>
            <m:sty m:val="bi"/>
          </m:rPr>
          <w:rPr>
            <w:rFonts w:ascii="Cambria Math" w:eastAsiaTheme="minorEastAsia" w:hAnsi="Cambria Math"/>
            <w:lang w:eastAsia="zh-CN"/>
          </w:rPr>
          <m:t>048, 4096</m:t>
        </m:r>
      </m:oMath>
      <w:r w:rsidRPr="00D90046">
        <w:rPr>
          <w:rFonts w:hint="eastAsia"/>
          <w:b w:val="0"/>
          <w:bCs w:val="0"/>
        </w:rPr>
        <w:t>.</w:t>
      </w:r>
      <w:bookmarkEnd w:id="45"/>
    </w:p>
    <w:p w14:paraId="4ED2D3C2" w14:textId="7707F0C5" w:rsidR="00875F62" w:rsidRPr="00D90046" w:rsidRDefault="00875F62" w:rsidP="00875F62">
      <w:pPr>
        <w:spacing w:afterLines="50" w:after="120"/>
        <w:jc w:val="both"/>
        <w:rPr>
          <w:rFonts w:eastAsiaTheme="minorEastAsia"/>
          <w:lang w:eastAsia="zh-CN"/>
        </w:rPr>
      </w:pPr>
      <w:r>
        <w:rPr>
          <w:rFonts w:eastAsiaTheme="minorEastAsia" w:hint="eastAsia"/>
          <w:lang w:eastAsia="zh-CN"/>
        </w:rPr>
        <w:t xml:space="preserve">As illustrated in </w:t>
      </w:r>
      <w:r w:rsidRPr="00615E1A">
        <w:rPr>
          <w:rFonts w:eastAsiaTheme="minorEastAsia"/>
          <w:lang w:eastAsia="zh-CN"/>
        </w:rPr>
        <w:fldChar w:fldCharType="begin"/>
      </w:r>
      <w:r w:rsidRPr="00615E1A">
        <w:rPr>
          <w:rFonts w:eastAsiaTheme="minorEastAsia"/>
          <w:lang w:eastAsia="zh-CN"/>
        </w:rPr>
        <w:instrText xml:space="preserve"> </w:instrText>
      </w:r>
      <w:r w:rsidRPr="00615E1A">
        <w:rPr>
          <w:rFonts w:eastAsiaTheme="minorEastAsia" w:hint="eastAsia"/>
          <w:lang w:eastAsia="zh-CN"/>
        </w:rPr>
        <w:instrText>REF _Ref205283606 \h</w:instrText>
      </w:r>
      <w:r w:rsidRPr="00615E1A">
        <w:rPr>
          <w:rFonts w:eastAsiaTheme="minorEastAsia"/>
          <w:lang w:eastAsia="zh-CN"/>
        </w:rPr>
        <w:instrText xml:space="preserve">  \* MERGEFORMAT </w:instrText>
      </w:r>
      <w:r w:rsidRPr="00615E1A">
        <w:rPr>
          <w:rFonts w:eastAsiaTheme="minorEastAsia"/>
          <w:lang w:eastAsia="zh-CN"/>
        </w:rPr>
      </w:r>
      <w:r w:rsidRPr="00615E1A">
        <w:rPr>
          <w:rFonts w:eastAsiaTheme="minorEastAsia"/>
          <w:lang w:eastAsia="zh-CN"/>
        </w:rPr>
        <w:fldChar w:fldCharType="separate"/>
      </w:r>
      <w:r w:rsidR="000A377B" w:rsidRPr="00D90046">
        <w:t xml:space="preserve">Figure </w:t>
      </w:r>
      <w:r w:rsidR="000A377B" w:rsidRPr="000A377B">
        <w:rPr>
          <w:noProof/>
        </w:rPr>
        <w:t>5</w:t>
      </w:r>
      <w:r w:rsidRPr="00615E1A">
        <w:rPr>
          <w:rFonts w:eastAsiaTheme="minorEastAsia"/>
          <w:lang w:eastAsia="zh-CN"/>
        </w:rPr>
        <w:fldChar w:fldCharType="end"/>
      </w:r>
      <w:r>
        <w:rPr>
          <w:rFonts w:eastAsiaTheme="minorEastAsia" w:hint="eastAsia"/>
          <w:lang w:eastAsia="zh-CN"/>
        </w:rPr>
        <w:t xml:space="preserve">, </w:t>
      </w:r>
      <w:r w:rsidRPr="006A1B12">
        <w:rPr>
          <w:rFonts w:eastAsiaTheme="minorEastAsia"/>
          <w:lang w:eastAsia="zh-CN"/>
        </w:rPr>
        <w:t>the</w:t>
      </w:r>
      <w:r>
        <w:rPr>
          <w:rFonts w:eastAsiaTheme="minorEastAsia" w:hint="eastAsia"/>
          <w:lang w:eastAsia="zh-CN"/>
        </w:rPr>
        <w:t xml:space="preserve"> performance of</w:t>
      </w:r>
      <w:r w:rsidRPr="006A1B12">
        <w:rPr>
          <w:rFonts w:eastAsiaTheme="minorEastAsia"/>
          <w:lang w:eastAsia="zh-CN"/>
        </w:rPr>
        <w:t xml:space="preserve"> 5G </w:t>
      </w:r>
      <w:r>
        <w:rPr>
          <w:rFonts w:eastAsiaTheme="minorEastAsia" w:hint="eastAsia"/>
          <w:lang w:eastAsia="zh-CN"/>
        </w:rPr>
        <w:t xml:space="preserve">NR </w:t>
      </w:r>
      <w:r w:rsidRPr="006A1B12">
        <w:rPr>
          <w:rFonts w:eastAsiaTheme="minorEastAsia"/>
          <w:lang w:eastAsia="zh-CN"/>
        </w:rPr>
        <w:t xml:space="preserve">Polar </w:t>
      </w:r>
      <w:proofErr w:type="spellStart"/>
      <w:r w:rsidRPr="006A1B12">
        <w:rPr>
          <w:rFonts w:eastAsiaTheme="minorEastAsia"/>
          <w:lang w:eastAsia="zh-CN"/>
        </w:rPr>
        <w:t>code</w:t>
      </w:r>
      <w:r>
        <w:rPr>
          <w:rFonts w:eastAsiaTheme="minorEastAsia" w:hint="eastAsia"/>
          <w:lang w:eastAsia="zh-CN"/>
        </w:rPr>
        <w:t>ss</w:t>
      </w:r>
      <w:proofErr w:type="spellEnd"/>
      <w:r w:rsidRPr="006A1B12">
        <w:rPr>
          <w:rFonts w:eastAsiaTheme="minorEastAsia"/>
          <w:lang w:eastAsia="zh-CN"/>
        </w:rPr>
        <w:t xml:space="preserve"> is </w:t>
      </w:r>
      <w:r>
        <w:rPr>
          <w:rFonts w:eastAsiaTheme="minorEastAsia" w:hint="eastAsia"/>
          <w:lang w:eastAsia="zh-CN"/>
        </w:rPr>
        <w:t>limited</w:t>
      </w:r>
      <w:r w:rsidRPr="006A1B12">
        <w:rPr>
          <w:rFonts w:eastAsiaTheme="minorEastAsia"/>
          <w:lang w:eastAsia="zh-CN"/>
        </w:rPr>
        <w:t xml:space="preserve"> by its mother code length</w:t>
      </w:r>
      <w:r>
        <w:rPr>
          <w:rFonts w:eastAsiaTheme="minorEastAsia" w:hint="eastAsia"/>
          <w:lang w:eastAsia="zh-CN"/>
        </w:rPr>
        <w:t xml:space="preserve"> of </w:t>
      </w:r>
      <w:proofErr w:type="spellStart"/>
      <w:r w:rsidRPr="006B5DD5">
        <w:rPr>
          <w:rFonts w:eastAsiaTheme="minorEastAsia"/>
          <w:lang w:eastAsia="zh-CN"/>
        </w:rPr>
        <w:t>Nmax</w:t>
      </w:r>
      <w:proofErr w:type="spellEnd"/>
      <w:r w:rsidRPr="006B5DD5">
        <w:rPr>
          <w:rFonts w:eastAsiaTheme="minorEastAsia"/>
          <w:lang w:eastAsia="zh-CN"/>
        </w:rPr>
        <w:t>=1024</w:t>
      </w:r>
      <w:r w:rsidRPr="006A1B12">
        <w:rPr>
          <w:rFonts w:eastAsiaTheme="minorEastAsia"/>
          <w:lang w:eastAsia="zh-CN"/>
        </w:rPr>
        <w:t>,</w:t>
      </w:r>
      <w:r>
        <w:rPr>
          <w:rFonts w:eastAsiaTheme="minorEastAsia" w:hint="eastAsia"/>
          <w:lang w:eastAsia="zh-CN"/>
        </w:rPr>
        <w:t xml:space="preserve"> </w:t>
      </w:r>
      <w:r w:rsidRPr="006A1B12">
        <w:rPr>
          <w:rFonts w:eastAsiaTheme="minorEastAsia"/>
          <w:lang w:eastAsia="zh-CN"/>
        </w:rPr>
        <w:t xml:space="preserve">resulting in noticeable performance degradation </w:t>
      </w:r>
      <w:r w:rsidRPr="00196EE2">
        <w:rPr>
          <w:rFonts w:eastAsiaTheme="minorEastAsia"/>
          <w:lang w:eastAsia="zh-CN"/>
        </w:rPr>
        <w:t xml:space="preserve"> compared to Polar codes with longer mother code length</w:t>
      </w:r>
      <w:r>
        <w:rPr>
          <w:rFonts w:eastAsiaTheme="minorEastAsia" w:hint="eastAsia"/>
          <w:lang w:eastAsia="zh-CN"/>
        </w:rPr>
        <w:t>.</w:t>
      </w:r>
      <w:r w:rsidRPr="00E8337E">
        <w:rPr>
          <w:rFonts w:eastAsiaTheme="minorEastAsia"/>
          <w:lang w:eastAsia="zh-CN"/>
        </w:rPr>
        <w:t xml:space="preserve"> </w:t>
      </w:r>
      <w:r w:rsidRPr="00A91B7A">
        <w:rPr>
          <w:rFonts w:eastAsiaTheme="minorEastAsia"/>
          <w:lang w:eastAsia="zh-CN"/>
        </w:rPr>
        <w:t xml:space="preserve">This highlights the limitation of the current 5G </w:t>
      </w:r>
      <w:r>
        <w:rPr>
          <w:rFonts w:eastAsiaTheme="minorEastAsia" w:hint="eastAsia"/>
          <w:lang w:eastAsia="zh-CN"/>
        </w:rPr>
        <w:t xml:space="preserve">Polar code </w:t>
      </w:r>
      <w:r w:rsidRPr="00A91B7A">
        <w:rPr>
          <w:rFonts w:eastAsiaTheme="minorEastAsia"/>
          <w:lang w:eastAsia="zh-CN"/>
        </w:rPr>
        <w:t xml:space="preserve">configuration </w:t>
      </w:r>
      <w:r w:rsidRPr="009B1423">
        <w:rPr>
          <w:rFonts w:eastAsiaTheme="minorEastAsia"/>
          <w:lang w:eastAsia="zh-CN"/>
        </w:rPr>
        <w:t>in meeting the scaling demands of future 6G networks</w:t>
      </w:r>
      <w:r w:rsidRPr="00A91B7A">
        <w:rPr>
          <w:rFonts w:eastAsiaTheme="minorEastAsia"/>
          <w:lang w:eastAsia="zh-CN"/>
        </w:rPr>
        <w:t>.</w:t>
      </w:r>
    </w:p>
    <w:p w14:paraId="091286BB" w14:textId="6ABA2185" w:rsidR="00875F62" w:rsidRDefault="00875F62" w:rsidP="00875F62">
      <w:pPr>
        <w:spacing w:afterLines="50" w:after="120"/>
        <w:jc w:val="both"/>
        <w:rPr>
          <w:rFonts w:eastAsiaTheme="minorEastAsia"/>
          <w:b/>
          <w:lang w:eastAsia="zh-CN"/>
        </w:rPr>
      </w:pPr>
      <w:r>
        <w:rPr>
          <w:rFonts w:eastAsiaTheme="minorEastAsia" w:hint="eastAsia"/>
          <w:b/>
          <w:lang w:eastAsia="zh-CN"/>
        </w:rPr>
        <w:t xml:space="preserve">Observation </w:t>
      </w:r>
      <w:r w:rsidR="000A377B">
        <w:rPr>
          <w:rFonts w:eastAsiaTheme="minorEastAsia"/>
          <w:b/>
          <w:lang w:eastAsia="zh-CN"/>
        </w:rPr>
        <w:t>2</w:t>
      </w:r>
      <w:r>
        <w:rPr>
          <w:rFonts w:eastAsiaTheme="minorEastAsia" w:hint="eastAsia"/>
          <w:b/>
          <w:lang w:eastAsia="zh-CN"/>
        </w:rPr>
        <w:t xml:space="preserve">: The BLER performance improves as the maximum mother code length increases. </w:t>
      </w:r>
    </w:p>
    <w:p w14:paraId="4C6686D7" w14:textId="15566CE7" w:rsidR="00875F62" w:rsidRPr="00A82916" w:rsidRDefault="00875F62" w:rsidP="00875F62">
      <w:pPr>
        <w:spacing w:afterLines="50" w:after="120"/>
        <w:jc w:val="both"/>
        <w:rPr>
          <w:rFonts w:eastAsiaTheme="minorEastAsia"/>
          <w:b/>
          <w:lang w:eastAsia="zh-CN"/>
        </w:rPr>
      </w:pPr>
      <w:r>
        <w:rPr>
          <w:rFonts w:eastAsiaTheme="minorEastAsia" w:hint="eastAsia"/>
          <w:b/>
          <w:lang w:eastAsia="zh-CN"/>
        </w:rPr>
        <w:t xml:space="preserve">Proposal </w:t>
      </w:r>
      <w:r w:rsidR="000A377B">
        <w:rPr>
          <w:rFonts w:eastAsiaTheme="minorEastAsia"/>
          <w:b/>
          <w:lang w:eastAsia="zh-CN"/>
        </w:rPr>
        <w:t>6</w:t>
      </w:r>
      <w:r>
        <w:rPr>
          <w:rFonts w:eastAsiaTheme="minorEastAsia" w:hint="eastAsia"/>
          <w:b/>
          <w:lang w:eastAsia="zh-CN"/>
        </w:rPr>
        <w:t xml:space="preserve">: Polar code </w:t>
      </w:r>
      <w:r w:rsidR="000D4AB5">
        <w:rPr>
          <w:rFonts w:eastAsiaTheme="minorEastAsia"/>
          <w:b/>
          <w:lang w:eastAsia="zh-CN"/>
        </w:rPr>
        <w:t>c</w:t>
      </w:r>
      <w:r>
        <w:rPr>
          <w:rFonts w:eastAsiaTheme="minorEastAsia" w:hint="eastAsia"/>
          <w:b/>
          <w:lang w:eastAsia="zh-CN"/>
        </w:rPr>
        <w:t xml:space="preserve">ould be </w:t>
      </w:r>
      <w:proofErr w:type="gramStart"/>
      <w:r>
        <w:rPr>
          <w:rFonts w:eastAsiaTheme="minorEastAsia" w:hint="eastAsia"/>
          <w:b/>
          <w:lang w:eastAsia="zh-CN"/>
        </w:rPr>
        <w:t>designed/enhanced</w:t>
      </w:r>
      <w:proofErr w:type="gramEnd"/>
      <w:r>
        <w:rPr>
          <w:rFonts w:eastAsiaTheme="minorEastAsia" w:hint="eastAsia"/>
          <w:b/>
          <w:lang w:eastAsia="zh-CN"/>
        </w:rPr>
        <w:t xml:space="preserve"> </w:t>
      </w:r>
      <w:r w:rsidR="000D4AB5">
        <w:rPr>
          <w:rFonts w:eastAsiaTheme="minorEastAsia"/>
          <w:b/>
          <w:lang w:eastAsia="zh-CN"/>
        </w:rPr>
        <w:t xml:space="preserve">with longer mother code if the requirement of </w:t>
      </w:r>
      <w:r>
        <w:rPr>
          <w:rFonts w:eastAsiaTheme="minorEastAsia" w:hint="eastAsia"/>
          <w:b/>
          <w:lang w:eastAsia="zh-CN"/>
        </w:rPr>
        <w:t>6G</w:t>
      </w:r>
      <w:r w:rsidR="000D4AB5">
        <w:rPr>
          <w:rFonts w:eastAsiaTheme="minorEastAsia"/>
          <w:b/>
          <w:lang w:eastAsia="zh-CN"/>
        </w:rPr>
        <w:t xml:space="preserve"> </w:t>
      </w:r>
      <w:r>
        <w:rPr>
          <w:rFonts w:eastAsiaTheme="minorEastAsia" w:hint="eastAsia"/>
          <w:b/>
          <w:lang w:eastAsia="zh-CN"/>
        </w:rPr>
        <w:t>UCI size</w:t>
      </w:r>
      <w:r w:rsidR="000D4AB5">
        <w:rPr>
          <w:rFonts w:eastAsiaTheme="minorEastAsia"/>
          <w:b/>
          <w:lang w:eastAsia="zh-CN"/>
        </w:rPr>
        <w:t xml:space="preserve"> increases </w:t>
      </w:r>
      <w:r w:rsidR="006A5573">
        <w:rPr>
          <w:rFonts w:eastAsiaTheme="minorEastAsia"/>
          <w:b/>
          <w:lang w:eastAsia="zh-CN"/>
        </w:rPr>
        <w:t>to more than 1024 bits</w:t>
      </w:r>
      <w:r>
        <w:rPr>
          <w:rFonts w:eastAsiaTheme="minorEastAsia" w:hint="eastAsia"/>
          <w:b/>
          <w:lang w:eastAsia="zh-CN"/>
        </w:rPr>
        <w:t>.</w:t>
      </w:r>
      <w:r w:rsidR="00884D1C">
        <w:rPr>
          <w:rFonts w:eastAsiaTheme="minorEastAsia" w:hint="eastAsia"/>
          <w:b/>
          <w:lang w:eastAsia="zh-CN"/>
        </w:rPr>
        <w:t xml:space="preserve"> </w:t>
      </w:r>
      <w:r w:rsidR="006A5573">
        <w:rPr>
          <w:rFonts w:eastAsiaTheme="minorEastAsia"/>
          <w:b/>
          <w:iCs/>
          <w:lang w:eastAsia="zh-CN"/>
        </w:rPr>
        <w:t xml:space="preserve">The </w:t>
      </w:r>
      <w:r w:rsidRPr="00C51326">
        <w:rPr>
          <w:rFonts w:eastAsiaTheme="minorEastAsia"/>
          <w:b/>
          <w:iCs/>
          <w:lang w:eastAsia="zh-CN"/>
        </w:rPr>
        <w:t xml:space="preserve">corresponding sequence designs </w:t>
      </w:r>
      <w:r>
        <w:rPr>
          <w:rFonts w:eastAsiaTheme="minorEastAsia" w:hint="eastAsia"/>
          <w:b/>
          <w:iCs/>
          <w:lang w:eastAsia="zh-CN"/>
        </w:rPr>
        <w:t>should</w:t>
      </w:r>
      <w:r w:rsidRPr="00C51326">
        <w:rPr>
          <w:rFonts w:eastAsiaTheme="minorEastAsia"/>
          <w:b/>
          <w:iCs/>
          <w:lang w:eastAsia="zh-CN"/>
        </w:rPr>
        <w:t xml:space="preserve"> preserve the nested property</w:t>
      </w:r>
      <w:r>
        <w:rPr>
          <w:rFonts w:eastAsiaTheme="minorEastAsia" w:hint="eastAsia"/>
          <w:b/>
          <w:iCs/>
          <w:lang w:eastAsia="zh-CN"/>
        </w:rPr>
        <w:t xml:space="preserve"> to ensure efficient code construction</w:t>
      </w:r>
      <w:r>
        <w:rPr>
          <w:rFonts w:eastAsiaTheme="minorEastAsia" w:hint="eastAsia"/>
          <w:b/>
          <w:lang w:eastAsia="zh-CN"/>
        </w:rPr>
        <w:t>.</w:t>
      </w:r>
    </w:p>
    <w:p w14:paraId="144FC21F" w14:textId="77777777" w:rsidR="00875F62" w:rsidRPr="00B2173F" w:rsidRDefault="00875F62" w:rsidP="00875F62">
      <w:pPr>
        <w:pStyle w:val="31"/>
        <w:spacing w:afterLines="50" w:after="120"/>
        <w:ind w:left="720"/>
        <w:rPr>
          <w:rFonts w:eastAsiaTheme="minorEastAsia"/>
          <w:b/>
          <w:sz w:val="21"/>
          <w:szCs w:val="21"/>
          <w:lang w:eastAsia="zh-CN"/>
        </w:rPr>
      </w:pPr>
      <w:r w:rsidRPr="00B2173F">
        <w:rPr>
          <w:rFonts w:eastAsiaTheme="minorEastAsia" w:hint="eastAsia"/>
          <w:b/>
          <w:sz w:val="21"/>
          <w:szCs w:val="21"/>
          <w:lang w:eastAsia="zh-CN"/>
        </w:rPr>
        <w:t>UCI segmentation for Polar code</w:t>
      </w:r>
    </w:p>
    <w:p w14:paraId="52D6D4D6" w14:textId="77777777" w:rsidR="00875F62" w:rsidRDefault="00875F62" w:rsidP="00875F62">
      <w:pPr>
        <w:pStyle w:val="af2"/>
        <w:spacing w:afterLines="50"/>
        <w:jc w:val="both"/>
        <w:rPr>
          <w:rFonts w:eastAsiaTheme="minorEastAsia"/>
          <w:lang w:eastAsia="zh-CN"/>
        </w:rPr>
      </w:pPr>
      <w:r w:rsidRPr="00E8337E">
        <w:rPr>
          <w:lang w:eastAsia="zh-CN"/>
        </w:rPr>
        <w:t xml:space="preserve">Due to the limitation of the Polar mother code size, segmentation is primarily introduced to prevent significant performance degradation. Therefore, segmentation should only be applied when there is a performance benefit for a given </w:t>
      </w:r>
      <w:proofErr w:type="spellStart"/>
      <w:r w:rsidRPr="00E8337E">
        <w:rPr>
          <w:lang w:eastAsia="zh-CN"/>
        </w:rPr>
        <w:t>Nmax</w:t>
      </w:r>
      <w:proofErr w:type="spellEnd"/>
      <w:r w:rsidRPr="00E8337E">
        <w:rPr>
          <w:lang w:eastAsia="zh-CN"/>
        </w:rPr>
        <w:t>.</w:t>
      </w:r>
    </w:p>
    <w:p w14:paraId="16AFEAB7" w14:textId="11E30F93" w:rsidR="00875F62" w:rsidRDefault="00875F62" w:rsidP="00875F62">
      <w:pPr>
        <w:spacing w:afterLines="50" w:after="120"/>
        <w:jc w:val="both"/>
        <w:rPr>
          <w:rFonts w:eastAsiaTheme="minorEastAsia"/>
          <w:lang w:eastAsia="zh-CN"/>
        </w:rPr>
      </w:pPr>
      <w:r w:rsidRPr="007C5869">
        <w:rPr>
          <w:rFonts w:eastAsiaTheme="minorEastAsia" w:hint="eastAsia"/>
          <w:lang w:eastAsia="zh-CN"/>
        </w:rPr>
        <w:t>Consider the current 5G NR segmentation rule</w:t>
      </w:r>
      <w:r w:rsidR="006A5573">
        <w:rPr>
          <w:rFonts w:eastAsiaTheme="minorEastAsia"/>
          <w:lang w:eastAsia="zh-CN"/>
        </w:rPr>
        <w:t xml:space="preserve"> is specified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_Ref205283912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0A377B">
        <w:rPr>
          <w:rFonts w:eastAsiaTheme="minorEastAsia"/>
          <w:lang w:eastAsia="zh-CN"/>
        </w:rPr>
        <w:t>[20]</w:t>
      </w:r>
      <w:r>
        <w:rPr>
          <w:rFonts w:eastAsiaTheme="minorEastAsia"/>
          <w:lang w:eastAsia="zh-CN"/>
        </w:rPr>
        <w:fldChar w:fldCharType="end"/>
      </w:r>
      <w:r w:rsidRPr="007C5869">
        <w:rPr>
          <w:rFonts w:eastAsiaTheme="minorEastAsia" w:hint="eastAsia"/>
          <w:lang w:eastAsia="zh-CN"/>
        </w:rPr>
        <w:t>.</w:t>
      </w:r>
      <w:r w:rsidRPr="007C5869">
        <w:rPr>
          <w:rFonts w:eastAsiaTheme="minorEastAsia"/>
          <w:lang w:eastAsia="zh-CN"/>
        </w:rPr>
        <w:t xml:space="preserve"> </w:t>
      </w:r>
      <w:r w:rsidRPr="007C5869">
        <w:rPr>
          <w:rFonts w:eastAsiaTheme="minorEastAsia" w:hint="eastAsia"/>
          <w:lang w:eastAsia="zh-CN"/>
        </w:rPr>
        <w:t>W</w:t>
      </w:r>
      <w:r w:rsidRPr="007C5869">
        <w:rPr>
          <w:rFonts w:eastAsiaTheme="minorEastAsia"/>
          <w:lang w:eastAsia="zh-CN"/>
        </w:rPr>
        <w:t xml:space="preserve">e evaluate the performance of both segmented and non-segmented UCI payloads under a wide range of payload sizes K and code rates R, using the simulation parameters summarized in </w:t>
      </w:r>
      <w:r w:rsidRPr="002F74D2">
        <w:rPr>
          <w:rFonts w:eastAsiaTheme="minorEastAsia"/>
          <w:lang w:eastAsia="zh-CN"/>
        </w:rPr>
        <w:fldChar w:fldCharType="begin"/>
      </w:r>
      <w:r w:rsidRPr="002F74D2">
        <w:rPr>
          <w:rFonts w:eastAsiaTheme="minorEastAsia"/>
          <w:lang w:eastAsia="zh-CN"/>
        </w:rPr>
        <w:instrText xml:space="preserve"> REF _Ref205284018 \h  \* MERGEFORMAT </w:instrText>
      </w:r>
      <w:r w:rsidRPr="002F74D2">
        <w:rPr>
          <w:rFonts w:eastAsiaTheme="minorEastAsia"/>
          <w:lang w:eastAsia="zh-CN"/>
        </w:rPr>
      </w:r>
      <w:r w:rsidRPr="002F74D2">
        <w:rPr>
          <w:rFonts w:eastAsiaTheme="minorEastAsia"/>
          <w:lang w:eastAsia="zh-CN"/>
        </w:rPr>
        <w:fldChar w:fldCharType="separate"/>
      </w:r>
      <w:r w:rsidRPr="002F74D2">
        <w:t xml:space="preserve">Table </w:t>
      </w:r>
      <w:r w:rsidRPr="002F74D2">
        <w:rPr>
          <w:noProof/>
        </w:rPr>
        <w:t>2</w:t>
      </w:r>
      <w:r w:rsidRPr="002F74D2">
        <w:rPr>
          <w:rFonts w:eastAsiaTheme="minorEastAsia"/>
          <w:lang w:eastAsia="zh-CN"/>
        </w:rPr>
        <w:fldChar w:fldCharType="end"/>
      </w:r>
      <w:r w:rsidRPr="007C5869">
        <w:rPr>
          <w:rFonts w:eastAsiaTheme="minorEastAsia"/>
          <w:lang w:eastAsia="zh-CN"/>
        </w:rPr>
        <w:t xml:space="preserve">. The results, illustrated in </w:t>
      </w:r>
      <w:r w:rsidRPr="00E60929">
        <w:rPr>
          <w:rFonts w:eastAsiaTheme="minorEastAsia"/>
          <w:lang w:eastAsia="zh-CN"/>
        </w:rPr>
        <w:fldChar w:fldCharType="begin"/>
      </w:r>
      <w:r w:rsidRPr="00E60929">
        <w:rPr>
          <w:rFonts w:eastAsiaTheme="minorEastAsia"/>
          <w:lang w:eastAsia="zh-CN"/>
        </w:rPr>
        <w:instrText xml:space="preserve"> REF _Ref205284125 \h  \* MERGEFORMAT </w:instrText>
      </w:r>
      <w:r w:rsidRPr="00E60929">
        <w:rPr>
          <w:rFonts w:eastAsiaTheme="minorEastAsia"/>
          <w:lang w:eastAsia="zh-CN"/>
        </w:rPr>
      </w:r>
      <w:r w:rsidRPr="00E60929">
        <w:rPr>
          <w:rFonts w:eastAsiaTheme="minorEastAsia"/>
          <w:lang w:eastAsia="zh-CN"/>
        </w:rPr>
        <w:fldChar w:fldCharType="separate"/>
      </w:r>
      <w:r w:rsidRPr="00E60929">
        <w:t xml:space="preserve">Figure </w:t>
      </w:r>
      <w:r w:rsidRPr="00E60929">
        <w:rPr>
          <w:noProof/>
        </w:rPr>
        <w:t>2</w:t>
      </w:r>
      <w:r w:rsidRPr="00E60929">
        <w:rPr>
          <w:rFonts w:eastAsiaTheme="minorEastAsia"/>
          <w:lang w:eastAsia="zh-CN"/>
        </w:rPr>
        <w:fldChar w:fldCharType="end"/>
      </w:r>
      <w:r w:rsidRPr="007C5869">
        <w:rPr>
          <w:rFonts w:eastAsiaTheme="minorEastAsia"/>
          <w:lang w:eastAsia="zh-CN"/>
        </w:rPr>
        <w:t xml:space="preserve">, show the required SNR </w:t>
      </w:r>
      <w:r w:rsidRPr="007C5869">
        <w:rPr>
          <w:rFonts w:eastAsiaTheme="minorEastAsia" w:hint="eastAsia"/>
          <w:lang w:eastAsia="zh-CN"/>
        </w:rPr>
        <w:t>@ BLER=1e-2</w:t>
      </w:r>
      <w:r w:rsidRPr="007C5869">
        <w:rPr>
          <w:rFonts w:eastAsiaTheme="minorEastAsia"/>
          <w:lang w:eastAsia="zh-CN"/>
        </w:rPr>
        <w:t xml:space="preserve"> vs the information block length. The figure also highlights the segmentation points defined by the 5G NR </w:t>
      </w:r>
      <w:r w:rsidRPr="007C5869">
        <w:rPr>
          <w:rFonts w:eastAsiaTheme="minorEastAsia" w:hint="eastAsia"/>
          <w:lang w:eastAsia="zh-CN"/>
        </w:rPr>
        <w:t xml:space="preserve">segmentation </w:t>
      </w:r>
      <w:r w:rsidRPr="007C5869">
        <w:rPr>
          <w:rFonts w:eastAsiaTheme="minorEastAsia"/>
          <w:lang w:eastAsia="zh-CN"/>
        </w:rPr>
        <w:t xml:space="preserve">rule and the empirically observed crossover points </w:t>
      </w:r>
      <w:r w:rsidRPr="007C5869">
        <w:rPr>
          <w:rFonts w:eastAsiaTheme="minorEastAsia" w:hint="eastAsia"/>
          <w:lang w:eastAsia="zh-CN"/>
        </w:rPr>
        <w:t>(</w:t>
      </w:r>
      <w:r w:rsidRPr="007C5869">
        <w:rPr>
          <w:rFonts w:eastAsiaTheme="minorEastAsia"/>
          <w:lang w:eastAsia="zh-CN"/>
        </w:rPr>
        <w:t>the intersections of the performance curves between the segmented and non-segmented cases</w:t>
      </w:r>
      <w:r w:rsidRPr="007C5869">
        <w:rPr>
          <w:rFonts w:eastAsiaTheme="minorEastAsia" w:hint="eastAsia"/>
          <w:lang w:eastAsia="zh-CN"/>
        </w:rPr>
        <w:t>)</w:t>
      </w:r>
      <w:r w:rsidRPr="007C5869">
        <w:rPr>
          <w:rFonts w:eastAsiaTheme="minorEastAsia"/>
          <w:lang w:eastAsia="zh-CN"/>
        </w:rPr>
        <w:t>.</w:t>
      </w:r>
    </w:p>
    <w:p w14:paraId="75CC2134" w14:textId="77777777" w:rsidR="00875F62" w:rsidRPr="002F74D2" w:rsidRDefault="00875F62" w:rsidP="00875F62">
      <w:pPr>
        <w:pStyle w:val="ab"/>
        <w:jc w:val="center"/>
        <w:rPr>
          <w:rFonts w:eastAsia="宋体"/>
          <w:b w:val="0"/>
          <w:bCs w:val="0"/>
          <w:szCs w:val="24"/>
          <w:lang w:val="en-US"/>
        </w:rPr>
      </w:pPr>
      <w:bookmarkStart w:id="47" w:name="_Ref205284018"/>
      <w:r w:rsidRPr="002F74D2">
        <w:rPr>
          <w:b w:val="0"/>
          <w:bCs w:val="0"/>
        </w:rPr>
        <w:t xml:space="preserve">Table </w:t>
      </w:r>
      <w:r w:rsidRPr="002F74D2">
        <w:rPr>
          <w:b w:val="0"/>
          <w:bCs w:val="0"/>
        </w:rPr>
        <w:fldChar w:fldCharType="begin"/>
      </w:r>
      <w:r w:rsidRPr="002F74D2">
        <w:rPr>
          <w:b w:val="0"/>
          <w:bCs w:val="0"/>
        </w:rPr>
        <w:instrText xml:space="preserve"> SEQ Table \* ARABIC </w:instrText>
      </w:r>
      <w:r w:rsidRPr="002F74D2">
        <w:rPr>
          <w:b w:val="0"/>
          <w:bCs w:val="0"/>
        </w:rPr>
        <w:fldChar w:fldCharType="separate"/>
      </w:r>
      <w:r>
        <w:rPr>
          <w:b w:val="0"/>
          <w:bCs w:val="0"/>
          <w:noProof/>
        </w:rPr>
        <w:t>2</w:t>
      </w:r>
      <w:r w:rsidRPr="002F74D2">
        <w:rPr>
          <w:b w:val="0"/>
          <w:bCs w:val="0"/>
        </w:rPr>
        <w:fldChar w:fldCharType="end"/>
      </w:r>
      <w:bookmarkEnd w:id="47"/>
      <w:r w:rsidRPr="002F74D2">
        <w:rPr>
          <w:rFonts w:eastAsia="宋体" w:hint="eastAsia"/>
          <w:b w:val="0"/>
          <w:bCs w:val="0"/>
          <w:szCs w:val="24"/>
          <w:lang w:val="en-US"/>
        </w:rPr>
        <w:t>: S</w:t>
      </w:r>
      <w:r w:rsidRPr="002F74D2">
        <w:rPr>
          <w:b w:val="0"/>
          <w:bCs w:val="0"/>
          <w:szCs w:val="24"/>
          <w:lang w:val="en-US"/>
        </w:rPr>
        <w:t>imulation parameters</w:t>
      </w:r>
    </w:p>
    <w:tbl>
      <w:tblPr>
        <w:tblStyle w:val="39"/>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875F62" w:rsidRPr="002F74D2" w14:paraId="75A52B5B" w14:textId="77777777" w:rsidTr="00F4493A">
        <w:trPr>
          <w:jc w:val="center"/>
        </w:trPr>
        <w:tc>
          <w:tcPr>
            <w:tcW w:w="1922" w:type="dxa"/>
          </w:tcPr>
          <w:p w14:paraId="3322C6F8" w14:textId="77777777" w:rsidR="00875F62" w:rsidRPr="002F74D2" w:rsidRDefault="00875F62" w:rsidP="00F4493A">
            <w:pPr>
              <w:spacing w:after="0"/>
              <w:jc w:val="both"/>
              <w:rPr>
                <w:szCs w:val="24"/>
                <w:lang w:val="en-US"/>
              </w:rPr>
            </w:pPr>
            <w:r w:rsidRPr="002F74D2">
              <w:rPr>
                <w:rFonts w:hint="eastAsia"/>
                <w:szCs w:val="24"/>
                <w:lang w:val="en-US"/>
              </w:rPr>
              <w:t>K</w:t>
            </w:r>
          </w:p>
        </w:tc>
        <w:tc>
          <w:tcPr>
            <w:tcW w:w="3621" w:type="dxa"/>
            <w:vAlign w:val="center"/>
          </w:tcPr>
          <w:p w14:paraId="5837F454" w14:textId="77777777" w:rsidR="00875F62" w:rsidRPr="002F74D2" w:rsidRDefault="00875F62" w:rsidP="00F4493A">
            <w:pPr>
              <w:spacing w:after="0"/>
              <w:jc w:val="center"/>
              <w:rPr>
                <w:rFonts w:eastAsiaTheme="minorEastAsia"/>
                <w:szCs w:val="24"/>
                <w:lang w:val="en-US"/>
              </w:rPr>
            </w:pPr>
            <w:r w:rsidRPr="002F74D2">
              <w:rPr>
                <w:rFonts w:eastAsiaTheme="minorEastAsia" w:hint="eastAsia"/>
                <w:szCs w:val="24"/>
                <w:lang w:val="en-US"/>
              </w:rPr>
              <w:t>[248:</w:t>
            </w:r>
            <w:r w:rsidRPr="002F74D2">
              <w:rPr>
                <w:rFonts w:eastAsiaTheme="minorEastAsia"/>
                <w:szCs w:val="24"/>
                <w:lang w:val="en-US"/>
              </w:rPr>
              <w:t>16:488, 508:16:2012</w:t>
            </w:r>
            <w:r w:rsidRPr="002F74D2">
              <w:rPr>
                <w:rFonts w:eastAsiaTheme="minorEastAsia" w:hint="eastAsia"/>
                <w:szCs w:val="24"/>
                <w:lang w:val="en-US"/>
              </w:rPr>
              <w:t>] + 11-bit CRC</w:t>
            </w:r>
          </w:p>
        </w:tc>
      </w:tr>
      <w:tr w:rsidR="00875F62" w:rsidRPr="002F74D2" w14:paraId="19D5C780" w14:textId="77777777" w:rsidTr="00F4493A">
        <w:trPr>
          <w:jc w:val="center"/>
        </w:trPr>
        <w:tc>
          <w:tcPr>
            <w:tcW w:w="1922" w:type="dxa"/>
          </w:tcPr>
          <w:p w14:paraId="5C7D3107" w14:textId="77777777" w:rsidR="00875F62" w:rsidRPr="002F74D2" w:rsidRDefault="00875F62" w:rsidP="00F4493A">
            <w:pPr>
              <w:spacing w:after="0"/>
              <w:jc w:val="both"/>
              <w:rPr>
                <w:szCs w:val="24"/>
                <w:lang w:val="en-US"/>
              </w:rPr>
            </w:pPr>
            <w:r w:rsidRPr="002F74D2">
              <w:rPr>
                <w:rFonts w:hint="eastAsia"/>
                <w:szCs w:val="24"/>
                <w:lang w:val="en-US"/>
              </w:rPr>
              <w:t>R</w:t>
            </w:r>
          </w:p>
        </w:tc>
        <w:tc>
          <w:tcPr>
            <w:tcW w:w="3621" w:type="dxa"/>
          </w:tcPr>
          <w:p w14:paraId="49CEB3D5" w14:textId="77777777" w:rsidR="00875F62" w:rsidRPr="002F74D2" w:rsidRDefault="00875F62" w:rsidP="00F4493A">
            <w:pPr>
              <w:spacing w:after="0"/>
              <w:jc w:val="both"/>
              <w:rPr>
                <w:szCs w:val="24"/>
                <w:lang w:val="en-US"/>
              </w:rPr>
            </w:pPr>
            <w:r w:rsidRPr="002F74D2">
              <w:rPr>
                <w:rFonts w:hint="eastAsia"/>
                <w:szCs w:val="24"/>
                <w:lang w:val="en-US"/>
              </w:rPr>
              <w:t>0.12:0.02:0.4, 0.45:0.05:0.95</w:t>
            </w:r>
          </w:p>
        </w:tc>
      </w:tr>
      <w:tr w:rsidR="00875F62" w:rsidRPr="002F74D2" w14:paraId="01463BEC" w14:textId="77777777" w:rsidTr="00F4493A">
        <w:trPr>
          <w:jc w:val="center"/>
        </w:trPr>
        <w:tc>
          <w:tcPr>
            <w:tcW w:w="1922" w:type="dxa"/>
          </w:tcPr>
          <w:p w14:paraId="39533A2A" w14:textId="77777777" w:rsidR="00875F62" w:rsidRPr="002F74D2" w:rsidRDefault="00875F62" w:rsidP="00F4493A">
            <w:pPr>
              <w:spacing w:after="0"/>
              <w:jc w:val="both"/>
              <w:rPr>
                <w:szCs w:val="24"/>
                <w:lang w:val="en-US"/>
              </w:rPr>
            </w:pPr>
            <w:r w:rsidRPr="002F74D2">
              <w:rPr>
                <w:rFonts w:hint="eastAsia"/>
                <w:szCs w:val="24"/>
                <w:lang w:val="en-US"/>
              </w:rPr>
              <w:t>modulation</w:t>
            </w:r>
          </w:p>
        </w:tc>
        <w:tc>
          <w:tcPr>
            <w:tcW w:w="3621" w:type="dxa"/>
          </w:tcPr>
          <w:p w14:paraId="48EB2DBB" w14:textId="77777777" w:rsidR="00875F62" w:rsidRPr="002F74D2" w:rsidRDefault="00875F62" w:rsidP="00F4493A">
            <w:pPr>
              <w:spacing w:after="0"/>
              <w:jc w:val="both"/>
              <w:rPr>
                <w:szCs w:val="24"/>
                <w:lang w:val="en-US"/>
              </w:rPr>
            </w:pPr>
            <w:r w:rsidRPr="002F74D2">
              <w:rPr>
                <w:rFonts w:hint="eastAsia"/>
                <w:szCs w:val="24"/>
                <w:lang w:val="en-US"/>
              </w:rPr>
              <w:t>QPSK</w:t>
            </w:r>
          </w:p>
        </w:tc>
      </w:tr>
      <w:tr w:rsidR="00875F62" w:rsidRPr="002F74D2" w14:paraId="569E3B99" w14:textId="77777777" w:rsidTr="00F4493A">
        <w:trPr>
          <w:jc w:val="center"/>
        </w:trPr>
        <w:tc>
          <w:tcPr>
            <w:tcW w:w="1922" w:type="dxa"/>
          </w:tcPr>
          <w:p w14:paraId="7E75902B" w14:textId="77777777" w:rsidR="00875F62" w:rsidRPr="002F74D2" w:rsidRDefault="00875F62" w:rsidP="00F4493A">
            <w:pPr>
              <w:spacing w:after="0"/>
              <w:jc w:val="both"/>
              <w:rPr>
                <w:szCs w:val="24"/>
                <w:lang w:val="en-US"/>
              </w:rPr>
            </w:pPr>
            <w:r w:rsidRPr="002F74D2">
              <w:rPr>
                <w:rFonts w:hint="eastAsia"/>
                <w:szCs w:val="24"/>
                <w:lang w:val="en-US"/>
              </w:rPr>
              <w:t>channel</w:t>
            </w:r>
          </w:p>
        </w:tc>
        <w:tc>
          <w:tcPr>
            <w:tcW w:w="3621" w:type="dxa"/>
          </w:tcPr>
          <w:p w14:paraId="7F28ADBE" w14:textId="77777777" w:rsidR="00875F62" w:rsidRPr="002F74D2" w:rsidRDefault="00875F62" w:rsidP="00F4493A">
            <w:pPr>
              <w:spacing w:after="0"/>
              <w:jc w:val="both"/>
              <w:rPr>
                <w:szCs w:val="24"/>
                <w:lang w:val="en-US"/>
              </w:rPr>
            </w:pPr>
            <w:r w:rsidRPr="002F74D2">
              <w:rPr>
                <w:rFonts w:hint="eastAsia"/>
                <w:szCs w:val="24"/>
                <w:lang w:val="en-US"/>
              </w:rPr>
              <w:t>AWGN</w:t>
            </w:r>
          </w:p>
        </w:tc>
      </w:tr>
      <w:tr w:rsidR="00875F62" w:rsidRPr="002F74D2" w14:paraId="3F8FF363" w14:textId="77777777" w:rsidTr="00F4493A">
        <w:trPr>
          <w:jc w:val="center"/>
        </w:trPr>
        <w:tc>
          <w:tcPr>
            <w:tcW w:w="1922" w:type="dxa"/>
          </w:tcPr>
          <w:p w14:paraId="0F6133E0" w14:textId="77777777" w:rsidR="00875F62" w:rsidRPr="002F74D2" w:rsidRDefault="00875F62" w:rsidP="00F4493A">
            <w:pPr>
              <w:spacing w:after="0"/>
              <w:jc w:val="both"/>
              <w:rPr>
                <w:szCs w:val="24"/>
                <w:vertAlign w:val="subscript"/>
                <w:lang w:val="en-US"/>
              </w:rPr>
            </w:pPr>
            <w:proofErr w:type="spellStart"/>
            <w:r w:rsidRPr="002F74D2">
              <w:rPr>
                <w:rFonts w:hint="eastAsia"/>
                <w:szCs w:val="24"/>
                <w:lang w:val="en-US"/>
              </w:rPr>
              <w:t>N</w:t>
            </w:r>
            <w:r w:rsidRPr="002F74D2">
              <w:rPr>
                <w:rFonts w:hint="eastAsia"/>
                <w:szCs w:val="24"/>
                <w:vertAlign w:val="subscript"/>
                <w:lang w:val="en-US"/>
              </w:rPr>
              <w:t>max</w:t>
            </w:r>
            <w:proofErr w:type="spellEnd"/>
          </w:p>
        </w:tc>
        <w:tc>
          <w:tcPr>
            <w:tcW w:w="3621" w:type="dxa"/>
          </w:tcPr>
          <w:p w14:paraId="1F0FE34E" w14:textId="77777777" w:rsidR="00875F62" w:rsidRPr="002F74D2" w:rsidRDefault="00875F62" w:rsidP="00F4493A">
            <w:pPr>
              <w:spacing w:after="0"/>
              <w:jc w:val="both"/>
              <w:rPr>
                <w:rFonts w:eastAsiaTheme="minorEastAsia"/>
                <w:szCs w:val="24"/>
                <w:lang w:val="en-US" w:eastAsia="zh-CN"/>
              </w:rPr>
            </w:pPr>
            <w:r w:rsidRPr="002F74D2">
              <w:rPr>
                <w:rFonts w:hint="eastAsia"/>
                <w:szCs w:val="24"/>
                <w:lang w:val="en-US"/>
              </w:rPr>
              <w:t>1024</w:t>
            </w:r>
            <w:r w:rsidRPr="002F74D2">
              <w:rPr>
                <w:rFonts w:eastAsiaTheme="minorEastAsia" w:hint="eastAsia"/>
                <w:szCs w:val="24"/>
                <w:lang w:val="en-US" w:eastAsia="zh-CN"/>
              </w:rPr>
              <w:t>(5G NR)</w:t>
            </w:r>
          </w:p>
        </w:tc>
      </w:tr>
    </w:tbl>
    <w:p w14:paraId="107904D2" w14:textId="77777777" w:rsidR="00875F62" w:rsidRDefault="00875F62" w:rsidP="00875F62">
      <w:pPr>
        <w:spacing w:afterLines="50" w:after="120"/>
        <w:rPr>
          <w:rFonts w:eastAsiaTheme="minorEastAsia"/>
          <w:lang w:eastAsia="zh-CN"/>
        </w:rPr>
      </w:pPr>
    </w:p>
    <w:p w14:paraId="0DBA9654" w14:textId="77777777" w:rsidR="00875F62" w:rsidRDefault="00875F62" w:rsidP="00875F62">
      <w:pPr>
        <w:pStyle w:val="af2"/>
        <w:jc w:val="center"/>
        <w:rPr>
          <w:rFonts w:eastAsiaTheme="minorEastAsia"/>
          <w:lang w:eastAsia="zh-CN"/>
        </w:rPr>
      </w:pPr>
      <w:r>
        <w:rPr>
          <w:rFonts w:eastAsiaTheme="minorEastAsia"/>
          <w:noProof/>
          <w:lang w:val="en-US" w:eastAsia="zh-CN"/>
        </w:rPr>
        <w:drawing>
          <wp:inline distT="0" distB="0" distL="0" distR="0" wp14:anchorId="5CB3717B" wp14:editId="6B1556A5">
            <wp:extent cx="5169074" cy="3688978"/>
            <wp:effectExtent l="0" t="0" r="0" b="6985"/>
            <wp:docPr id="10339482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48214" name="图片 103394821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00947" cy="3711725"/>
                    </a:xfrm>
                    <a:prstGeom prst="rect">
                      <a:avLst/>
                    </a:prstGeom>
                  </pic:spPr>
                </pic:pic>
              </a:graphicData>
            </a:graphic>
          </wp:inline>
        </w:drawing>
      </w:r>
    </w:p>
    <w:p w14:paraId="4A25C42B" w14:textId="69F2AA17" w:rsidR="00875F62" w:rsidRPr="001E616B" w:rsidRDefault="00875F62" w:rsidP="00875F62">
      <w:pPr>
        <w:pStyle w:val="ab"/>
        <w:jc w:val="center"/>
        <w:rPr>
          <w:rFonts w:eastAsiaTheme="minorEastAsia"/>
          <w:b w:val="0"/>
          <w:bCs w:val="0"/>
          <w:lang w:eastAsia="zh-CN"/>
        </w:rPr>
      </w:pPr>
      <w:bookmarkStart w:id="48" w:name="_Ref205284125"/>
      <w:r w:rsidRPr="001E616B">
        <w:rPr>
          <w:b w:val="0"/>
          <w:bCs w:val="0"/>
        </w:rPr>
        <w:t xml:space="preserve">Figure </w:t>
      </w:r>
      <w:r w:rsidRPr="001E616B">
        <w:rPr>
          <w:b w:val="0"/>
          <w:bCs w:val="0"/>
        </w:rPr>
        <w:fldChar w:fldCharType="begin"/>
      </w:r>
      <w:r w:rsidRPr="001E616B">
        <w:rPr>
          <w:b w:val="0"/>
          <w:bCs w:val="0"/>
        </w:rPr>
        <w:instrText xml:space="preserve"> SEQ Figure \* ARABIC </w:instrText>
      </w:r>
      <w:r w:rsidRPr="001E616B">
        <w:rPr>
          <w:b w:val="0"/>
          <w:bCs w:val="0"/>
        </w:rPr>
        <w:fldChar w:fldCharType="separate"/>
      </w:r>
      <w:r w:rsidR="000A377B">
        <w:rPr>
          <w:b w:val="0"/>
          <w:bCs w:val="0"/>
          <w:noProof/>
        </w:rPr>
        <w:t>6</w:t>
      </w:r>
      <w:r w:rsidRPr="001E616B">
        <w:rPr>
          <w:b w:val="0"/>
          <w:bCs w:val="0"/>
        </w:rPr>
        <w:fldChar w:fldCharType="end"/>
      </w:r>
      <w:bookmarkEnd w:id="48"/>
      <w:r w:rsidRPr="001E616B">
        <w:rPr>
          <w:rFonts w:eastAsiaTheme="minorEastAsia" w:hint="eastAsia"/>
          <w:b w:val="0"/>
          <w:bCs w:val="0"/>
          <w:lang w:eastAsia="zh-CN"/>
        </w:rPr>
        <w:t>: Performance comparison between with and without UCI segmentation</w:t>
      </w:r>
    </w:p>
    <w:p w14:paraId="25E3938B" w14:textId="3347FB39" w:rsidR="00875F62" w:rsidRDefault="00875F62" w:rsidP="00875F62">
      <w:pPr>
        <w:spacing w:afterLines="50" w:after="120"/>
        <w:jc w:val="both"/>
        <w:rPr>
          <w:rFonts w:eastAsiaTheme="minorEastAsia"/>
          <w:iCs/>
          <w:color w:val="000000" w:themeColor="text1"/>
          <w:lang w:eastAsia="zh-CN"/>
        </w:rPr>
      </w:pPr>
      <w:r w:rsidRPr="00A87864">
        <w:rPr>
          <w:rFonts w:eastAsiaTheme="minorEastAsia" w:hint="eastAsia"/>
          <w:iCs/>
          <w:color w:val="000000" w:themeColor="text1"/>
          <w:lang w:eastAsia="zh-CN"/>
        </w:rPr>
        <w:t xml:space="preserve">As shown in </w:t>
      </w:r>
      <w:r w:rsidRPr="00B9567E">
        <w:rPr>
          <w:rFonts w:eastAsiaTheme="minorEastAsia"/>
          <w:iCs/>
          <w:color w:val="000000" w:themeColor="text1"/>
          <w:lang w:eastAsia="zh-CN"/>
        </w:rPr>
        <w:fldChar w:fldCharType="begin"/>
      </w:r>
      <w:r w:rsidRPr="00B9567E">
        <w:rPr>
          <w:rFonts w:eastAsiaTheme="minorEastAsia"/>
          <w:iCs/>
          <w:color w:val="000000" w:themeColor="text1"/>
          <w:lang w:eastAsia="zh-CN"/>
        </w:rPr>
        <w:instrText xml:space="preserve"> </w:instrText>
      </w:r>
      <w:r w:rsidRPr="00B9567E">
        <w:rPr>
          <w:rFonts w:eastAsiaTheme="minorEastAsia" w:hint="eastAsia"/>
          <w:iCs/>
          <w:color w:val="000000" w:themeColor="text1"/>
          <w:lang w:eastAsia="zh-CN"/>
        </w:rPr>
        <w:instrText>REF _Ref205284125 \h</w:instrText>
      </w:r>
      <w:r w:rsidRPr="00B9567E">
        <w:rPr>
          <w:rFonts w:eastAsiaTheme="minorEastAsia"/>
          <w:iCs/>
          <w:color w:val="000000" w:themeColor="text1"/>
          <w:lang w:eastAsia="zh-CN"/>
        </w:rPr>
        <w:instrText xml:space="preserve">  \* MERGEFORMAT </w:instrText>
      </w:r>
      <w:r w:rsidRPr="00B9567E">
        <w:rPr>
          <w:rFonts w:eastAsiaTheme="minorEastAsia"/>
          <w:iCs/>
          <w:color w:val="000000" w:themeColor="text1"/>
          <w:lang w:eastAsia="zh-CN"/>
        </w:rPr>
      </w:r>
      <w:r w:rsidRPr="00B9567E">
        <w:rPr>
          <w:rFonts w:eastAsiaTheme="minorEastAsia"/>
          <w:iCs/>
          <w:color w:val="000000" w:themeColor="text1"/>
          <w:lang w:eastAsia="zh-CN"/>
        </w:rPr>
        <w:fldChar w:fldCharType="separate"/>
      </w:r>
      <w:r w:rsidR="000A377B" w:rsidRPr="001E616B">
        <w:t xml:space="preserve">Figure </w:t>
      </w:r>
      <w:r w:rsidR="000A377B" w:rsidRPr="000A377B">
        <w:rPr>
          <w:noProof/>
        </w:rPr>
        <w:t>6</w:t>
      </w:r>
      <w:r w:rsidRPr="00B9567E">
        <w:rPr>
          <w:rFonts w:eastAsiaTheme="minorEastAsia"/>
          <w:iCs/>
          <w:color w:val="000000" w:themeColor="text1"/>
          <w:lang w:eastAsia="zh-CN"/>
        </w:rPr>
        <w:fldChar w:fldCharType="end"/>
      </w:r>
      <w:r w:rsidRPr="00A87864">
        <w:rPr>
          <w:rFonts w:eastAsiaTheme="minorEastAsia" w:hint="eastAsia"/>
          <w:iCs/>
          <w:color w:val="000000" w:themeColor="text1"/>
          <w:lang w:eastAsia="zh-CN"/>
        </w:rPr>
        <w:t xml:space="preserve">, </w:t>
      </w:r>
      <w:r w:rsidRPr="00A87864">
        <w:rPr>
          <w:rFonts w:eastAsiaTheme="minorEastAsia"/>
          <w:iCs/>
          <w:color w:val="000000" w:themeColor="text1"/>
          <w:lang w:eastAsia="zh-CN"/>
        </w:rPr>
        <w:t xml:space="preserve">the predefined segmentation thresholds </w:t>
      </w:r>
      <w:r w:rsidRPr="00A87864">
        <w:rPr>
          <w:rFonts w:eastAsiaTheme="minorEastAsia" w:hint="eastAsia"/>
          <w:iCs/>
          <w:color w:val="000000" w:themeColor="text1"/>
          <w:lang w:eastAsia="zh-CN"/>
        </w:rPr>
        <w:t xml:space="preserve">do not </w:t>
      </w:r>
      <w:r w:rsidRPr="00A87864">
        <w:rPr>
          <w:rFonts w:eastAsiaTheme="minorEastAsia"/>
          <w:iCs/>
          <w:color w:val="000000" w:themeColor="text1"/>
          <w:lang w:eastAsia="zh-CN"/>
        </w:rPr>
        <w:t>effectively track the crossover points across all examined rates.</w:t>
      </w:r>
      <w:r w:rsidRPr="00A87864">
        <w:rPr>
          <w:rFonts w:eastAsiaTheme="minorEastAsia" w:hint="eastAsia"/>
          <w:iCs/>
          <w:color w:val="000000" w:themeColor="text1"/>
          <w:lang w:eastAsia="zh-CN"/>
        </w:rPr>
        <w:t xml:space="preserve"> As the payload size K increases </w:t>
      </w:r>
      <w:r w:rsidRPr="00A87864">
        <w:rPr>
          <w:rFonts w:eastAsiaTheme="minorEastAsia"/>
          <w:iCs/>
          <w:color w:val="000000" w:themeColor="text1"/>
          <w:lang w:eastAsia="zh-CN"/>
        </w:rPr>
        <w:t>under a fixed code rate</w:t>
      </w:r>
      <w:r w:rsidRPr="00A87864">
        <w:rPr>
          <w:rFonts w:eastAsiaTheme="minorEastAsia" w:hint="eastAsia"/>
          <w:iCs/>
          <w:color w:val="000000" w:themeColor="text1"/>
          <w:lang w:eastAsia="zh-CN"/>
        </w:rPr>
        <w:t xml:space="preserve">, </w:t>
      </w:r>
      <w:r w:rsidRPr="00A87864">
        <w:rPr>
          <w:rFonts w:eastAsiaTheme="minorEastAsia"/>
          <w:iCs/>
          <w:color w:val="000000" w:themeColor="text1"/>
          <w:lang w:eastAsia="zh-CN"/>
        </w:rPr>
        <w:t>the performance of the segmented scheme de</w:t>
      </w:r>
      <w:r w:rsidR="006A5573">
        <w:rPr>
          <w:rFonts w:eastAsiaTheme="minorEastAsia"/>
          <w:iCs/>
          <w:color w:val="000000" w:themeColor="text1"/>
          <w:lang w:eastAsia="zh-CN"/>
        </w:rPr>
        <w:t>grade</w:t>
      </w:r>
      <w:r w:rsidRPr="00A87864">
        <w:rPr>
          <w:rFonts w:eastAsiaTheme="minorEastAsia"/>
          <w:iCs/>
          <w:color w:val="000000" w:themeColor="text1"/>
          <w:lang w:eastAsia="zh-CN"/>
        </w:rPr>
        <w:t xml:space="preserve">s progressively, </w:t>
      </w:r>
      <w:r w:rsidR="007B09D9">
        <w:rPr>
          <w:rFonts w:eastAsiaTheme="minorEastAsia"/>
          <w:iCs/>
          <w:color w:val="000000" w:themeColor="text1"/>
          <w:lang w:eastAsia="zh-CN"/>
        </w:rPr>
        <w:t>which</w:t>
      </w:r>
      <w:r w:rsidR="007B09D9">
        <w:rPr>
          <w:rFonts w:eastAsiaTheme="minorEastAsia" w:hint="eastAsia"/>
          <w:iCs/>
          <w:color w:val="000000" w:themeColor="text1"/>
          <w:lang w:eastAsia="zh-CN"/>
        </w:rPr>
        <w:t xml:space="preserve"> </w:t>
      </w:r>
      <w:r w:rsidRPr="00A87864">
        <w:rPr>
          <w:rFonts w:eastAsiaTheme="minorEastAsia"/>
          <w:iCs/>
          <w:color w:val="000000" w:themeColor="text1"/>
          <w:lang w:eastAsia="zh-CN"/>
        </w:rPr>
        <w:t>reveal</w:t>
      </w:r>
      <w:r w:rsidR="006A5573">
        <w:rPr>
          <w:rFonts w:eastAsiaTheme="minorEastAsia"/>
          <w:iCs/>
          <w:color w:val="000000" w:themeColor="text1"/>
          <w:lang w:eastAsia="zh-CN"/>
        </w:rPr>
        <w:t>s</w:t>
      </w:r>
      <w:r w:rsidRPr="00A87864">
        <w:rPr>
          <w:rFonts w:eastAsiaTheme="minorEastAsia"/>
          <w:iCs/>
          <w:color w:val="000000" w:themeColor="text1"/>
          <w:lang w:eastAsia="zh-CN"/>
        </w:rPr>
        <w:t xml:space="preserve"> its limited robustness and highlighting room for potential performance improvement.</w:t>
      </w:r>
      <w:r w:rsidRPr="00A87864">
        <w:rPr>
          <w:rFonts w:eastAsiaTheme="minorEastAsia" w:hint="eastAsia"/>
          <w:iCs/>
          <w:color w:val="000000" w:themeColor="text1"/>
          <w:lang w:eastAsia="zh-CN"/>
        </w:rPr>
        <w:t xml:space="preserve"> </w:t>
      </w:r>
      <w:r w:rsidRPr="00A87864">
        <w:rPr>
          <w:rFonts w:eastAsiaTheme="minorEastAsia"/>
          <w:iCs/>
          <w:color w:val="000000" w:themeColor="text1"/>
          <w:lang w:eastAsia="zh-CN"/>
        </w:rPr>
        <w:t xml:space="preserve"> </w:t>
      </w:r>
      <w:r w:rsidRPr="003C3821">
        <w:rPr>
          <w:rFonts w:eastAsiaTheme="minorEastAsia"/>
          <w:iCs/>
          <w:color w:val="000000" w:themeColor="text1"/>
          <w:lang w:eastAsia="zh-CN"/>
        </w:rPr>
        <w:fldChar w:fldCharType="begin"/>
      </w:r>
      <w:r w:rsidRPr="003C3821">
        <w:rPr>
          <w:rFonts w:eastAsiaTheme="minorEastAsia"/>
          <w:iCs/>
          <w:color w:val="000000" w:themeColor="text1"/>
          <w:lang w:eastAsia="zh-CN"/>
        </w:rPr>
        <w:instrText xml:space="preserve"> REF _Ref205284481 \h  \* MERGEFORMAT </w:instrText>
      </w:r>
      <w:r w:rsidRPr="003C3821">
        <w:rPr>
          <w:rFonts w:eastAsiaTheme="minorEastAsia"/>
          <w:iCs/>
          <w:color w:val="000000" w:themeColor="text1"/>
          <w:lang w:eastAsia="zh-CN"/>
        </w:rPr>
      </w:r>
      <w:r w:rsidRPr="003C3821">
        <w:rPr>
          <w:rFonts w:eastAsiaTheme="minorEastAsia"/>
          <w:iCs/>
          <w:color w:val="000000" w:themeColor="text1"/>
          <w:lang w:eastAsia="zh-CN"/>
        </w:rPr>
        <w:fldChar w:fldCharType="separate"/>
      </w:r>
      <w:r w:rsidRPr="003C3821">
        <w:t xml:space="preserve">Table </w:t>
      </w:r>
      <w:r w:rsidRPr="003C3821">
        <w:rPr>
          <w:noProof/>
        </w:rPr>
        <w:t>3</w:t>
      </w:r>
      <w:r w:rsidRPr="003C3821">
        <w:rPr>
          <w:rFonts w:eastAsiaTheme="minorEastAsia"/>
          <w:iCs/>
          <w:color w:val="000000" w:themeColor="text1"/>
          <w:lang w:eastAsia="zh-CN"/>
        </w:rPr>
        <w:fldChar w:fldCharType="end"/>
      </w:r>
      <w:r>
        <w:rPr>
          <w:rFonts w:eastAsiaTheme="minorEastAsia" w:hint="eastAsia"/>
          <w:iCs/>
          <w:color w:val="000000" w:themeColor="text1"/>
          <w:lang w:eastAsia="zh-CN"/>
        </w:rPr>
        <w:t xml:space="preserve"> and </w:t>
      </w:r>
      <w:r w:rsidRPr="003C3821">
        <w:rPr>
          <w:rFonts w:eastAsiaTheme="minorEastAsia"/>
          <w:iCs/>
          <w:color w:val="000000" w:themeColor="text1"/>
          <w:lang w:eastAsia="zh-CN"/>
        </w:rPr>
        <w:fldChar w:fldCharType="begin"/>
      </w:r>
      <w:r w:rsidRPr="003C3821">
        <w:rPr>
          <w:rFonts w:eastAsiaTheme="minorEastAsia"/>
          <w:iCs/>
          <w:color w:val="000000" w:themeColor="text1"/>
          <w:lang w:eastAsia="zh-CN"/>
        </w:rPr>
        <w:instrText xml:space="preserve"> REF _Ref205284483 \h  \* MERGEFORMAT </w:instrText>
      </w:r>
      <w:r w:rsidRPr="003C3821">
        <w:rPr>
          <w:rFonts w:eastAsiaTheme="minorEastAsia"/>
          <w:iCs/>
          <w:color w:val="000000" w:themeColor="text1"/>
          <w:lang w:eastAsia="zh-CN"/>
        </w:rPr>
      </w:r>
      <w:r w:rsidRPr="003C3821">
        <w:rPr>
          <w:rFonts w:eastAsiaTheme="minorEastAsia"/>
          <w:iCs/>
          <w:color w:val="000000" w:themeColor="text1"/>
          <w:lang w:eastAsia="zh-CN"/>
        </w:rPr>
        <w:fldChar w:fldCharType="separate"/>
      </w:r>
      <w:r w:rsidRPr="003C3821">
        <w:t xml:space="preserve">Table </w:t>
      </w:r>
      <w:r w:rsidRPr="003C3821">
        <w:rPr>
          <w:noProof/>
        </w:rPr>
        <w:t>4</w:t>
      </w:r>
      <w:r w:rsidRPr="003C3821">
        <w:rPr>
          <w:rFonts w:eastAsiaTheme="minorEastAsia"/>
          <w:iCs/>
          <w:color w:val="000000" w:themeColor="text1"/>
          <w:lang w:eastAsia="zh-CN"/>
        </w:rPr>
        <w:fldChar w:fldCharType="end"/>
      </w:r>
      <w:r w:rsidRPr="00A87864">
        <w:rPr>
          <w:rFonts w:eastAsiaTheme="minorEastAsia"/>
          <w:iCs/>
          <w:color w:val="000000" w:themeColor="text1"/>
          <w:lang w:eastAsia="zh-CN"/>
        </w:rPr>
        <w:t xml:space="preserve"> further </w:t>
      </w:r>
      <w:r w:rsidRPr="00A87864">
        <w:rPr>
          <w:rFonts w:eastAsiaTheme="minorEastAsia" w:hint="eastAsia"/>
          <w:iCs/>
          <w:color w:val="000000" w:themeColor="text1"/>
          <w:lang w:eastAsia="zh-CN"/>
        </w:rPr>
        <w:t>present</w:t>
      </w:r>
      <w:r w:rsidRPr="00A87864">
        <w:rPr>
          <w:rFonts w:eastAsiaTheme="minorEastAsia"/>
          <w:iCs/>
          <w:color w:val="000000" w:themeColor="text1"/>
          <w:lang w:eastAsia="zh-CN"/>
        </w:rPr>
        <w:t xml:space="preserve"> the coding gain achieved by two-segmented UCI payloads </w:t>
      </w:r>
      <w:r w:rsidRPr="00A87864">
        <w:rPr>
          <w:rFonts w:eastAsiaTheme="minorEastAsia" w:hint="eastAsia"/>
          <w:iCs/>
          <w:color w:val="000000" w:themeColor="text1"/>
          <w:lang w:eastAsia="zh-CN"/>
        </w:rPr>
        <w:t>over</w:t>
      </w:r>
      <w:r w:rsidRPr="00A87864">
        <w:rPr>
          <w:rFonts w:eastAsiaTheme="minorEastAsia"/>
          <w:iCs/>
          <w:color w:val="000000" w:themeColor="text1"/>
          <w:lang w:eastAsia="zh-CN"/>
        </w:rPr>
        <w:t xml:space="preserve"> </w:t>
      </w:r>
      <w:r w:rsidRPr="00A87864">
        <w:rPr>
          <w:rFonts w:eastAsiaTheme="minorEastAsia" w:hint="eastAsia"/>
          <w:iCs/>
          <w:color w:val="000000" w:themeColor="text1"/>
          <w:lang w:eastAsia="zh-CN"/>
        </w:rPr>
        <w:t xml:space="preserve">the </w:t>
      </w:r>
      <w:r w:rsidRPr="00A87864">
        <w:rPr>
          <w:rFonts w:eastAsiaTheme="minorEastAsia"/>
          <w:iCs/>
          <w:color w:val="000000" w:themeColor="text1"/>
          <w:lang w:eastAsia="zh-CN"/>
        </w:rPr>
        <w:t>non-segmented cases. For 0.24</w:t>
      </w:r>
      <w:r w:rsidRPr="00A87864">
        <w:rPr>
          <w:rFonts w:eastAsiaTheme="minorEastAsia" w:hint="eastAsia"/>
          <w:iCs/>
          <w:color w:val="000000" w:themeColor="text1"/>
          <w:lang w:eastAsia="zh-CN"/>
        </w:rPr>
        <w:t>&lt;=</w:t>
      </w:r>
      <w:r w:rsidRPr="00A87864">
        <w:rPr>
          <w:rFonts w:eastAsiaTheme="minorEastAsia"/>
          <w:iCs/>
          <w:color w:val="000000" w:themeColor="text1"/>
          <w:lang w:eastAsia="zh-CN"/>
        </w:rPr>
        <w:t>R</w:t>
      </w:r>
      <w:r w:rsidRPr="00A87864">
        <w:rPr>
          <w:rFonts w:eastAsiaTheme="minorEastAsia" w:hint="eastAsia"/>
          <w:iCs/>
          <w:color w:val="000000" w:themeColor="text1"/>
          <w:lang w:eastAsia="zh-CN"/>
        </w:rPr>
        <w:t>&lt;=</w:t>
      </w:r>
      <w:r w:rsidRPr="00A87864">
        <w:rPr>
          <w:rFonts w:eastAsiaTheme="minorEastAsia"/>
          <w:iCs/>
          <w:color w:val="000000" w:themeColor="text1"/>
          <w:lang w:eastAsia="zh-CN"/>
        </w:rPr>
        <w:t xml:space="preserve">0.65, it is observed that applying the 5G NR segmentation rule leads to performance losses of up to 0.5 </w:t>
      </w:r>
      <w:proofErr w:type="spellStart"/>
      <w:r w:rsidRPr="00A87864">
        <w:rPr>
          <w:rFonts w:eastAsiaTheme="minorEastAsia"/>
          <w:iCs/>
          <w:color w:val="000000" w:themeColor="text1"/>
          <w:lang w:eastAsia="zh-CN"/>
        </w:rPr>
        <w:t>dB.</w:t>
      </w:r>
      <w:proofErr w:type="spellEnd"/>
      <w:r w:rsidRPr="00A87864">
        <w:rPr>
          <w:rFonts w:eastAsiaTheme="minorEastAsia"/>
          <w:iCs/>
          <w:color w:val="000000" w:themeColor="text1"/>
          <w:lang w:eastAsia="zh-CN"/>
        </w:rPr>
        <w:t xml:space="preserve"> Such limitations become</w:t>
      </w:r>
      <w:r w:rsidRPr="00A87864">
        <w:rPr>
          <w:rFonts w:eastAsiaTheme="minorEastAsia" w:hint="eastAsia"/>
          <w:iCs/>
          <w:color w:val="000000" w:themeColor="text1"/>
          <w:lang w:eastAsia="zh-CN"/>
        </w:rPr>
        <w:t xml:space="preserve"> </w:t>
      </w:r>
      <w:r w:rsidRPr="00A87864">
        <w:rPr>
          <w:rFonts w:eastAsiaTheme="minorEastAsia"/>
          <w:iCs/>
          <w:color w:val="000000" w:themeColor="text1"/>
          <w:lang w:eastAsia="zh-CN"/>
        </w:rPr>
        <w:t>increasingly critical in the context of 6G, where larger UCI payloads and extended Polar mother codes are anticipated. Therefore, a more flexible and performance-driven segmentation approach is needed.</w:t>
      </w:r>
    </w:p>
    <w:p w14:paraId="7060335D" w14:textId="77777777" w:rsidR="00875F62" w:rsidRDefault="00875F62" w:rsidP="00875F62">
      <w:pPr>
        <w:pStyle w:val="ab"/>
        <w:spacing w:afterLines="50" w:after="120"/>
        <w:jc w:val="center"/>
        <w:rPr>
          <w:rFonts w:eastAsia="宋体"/>
          <w:b w:val="0"/>
          <w:bCs w:val="0"/>
          <w:szCs w:val="24"/>
          <w:lang w:val="en-US"/>
        </w:rPr>
      </w:pPr>
      <w:bookmarkStart w:id="49" w:name="_Ref205284481"/>
      <w:r w:rsidRPr="007830BC">
        <w:rPr>
          <w:b w:val="0"/>
          <w:bCs w:val="0"/>
        </w:rPr>
        <w:t xml:space="preserve">Table </w:t>
      </w:r>
      <w:r w:rsidRPr="007830BC">
        <w:rPr>
          <w:b w:val="0"/>
          <w:bCs w:val="0"/>
        </w:rPr>
        <w:fldChar w:fldCharType="begin"/>
      </w:r>
      <w:r w:rsidRPr="007830BC">
        <w:rPr>
          <w:b w:val="0"/>
          <w:bCs w:val="0"/>
        </w:rPr>
        <w:instrText xml:space="preserve"> SEQ Table \* ARABIC </w:instrText>
      </w:r>
      <w:r w:rsidRPr="007830BC">
        <w:rPr>
          <w:b w:val="0"/>
          <w:bCs w:val="0"/>
        </w:rPr>
        <w:fldChar w:fldCharType="separate"/>
      </w:r>
      <w:r>
        <w:rPr>
          <w:b w:val="0"/>
          <w:bCs w:val="0"/>
          <w:noProof/>
        </w:rPr>
        <w:t>3</w:t>
      </w:r>
      <w:r w:rsidRPr="007830BC">
        <w:rPr>
          <w:b w:val="0"/>
          <w:bCs w:val="0"/>
        </w:rPr>
        <w:fldChar w:fldCharType="end"/>
      </w:r>
      <w:bookmarkEnd w:id="49"/>
      <w:r w:rsidRPr="007830BC">
        <w:rPr>
          <w:rFonts w:eastAsia="宋体" w:hint="eastAsia"/>
          <w:b w:val="0"/>
          <w:bCs w:val="0"/>
          <w:szCs w:val="24"/>
          <w:lang w:val="en-US"/>
        </w:rPr>
        <w:t xml:space="preserve">: </w:t>
      </w:r>
      <w:r w:rsidRPr="007830BC">
        <w:rPr>
          <w:rFonts w:eastAsia="宋体"/>
          <w:b w:val="0"/>
          <w:bCs w:val="0"/>
          <w:szCs w:val="24"/>
          <w:lang w:val="en-US"/>
        </w:rPr>
        <w:t xml:space="preserve">Segmentation </w:t>
      </w:r>
      <w:r w:rsidRPr="007830BC">
        <w:rPr>
          <w:rFonts w:eastAsia="宋体" w:hint="eastAsia"/>
          <w:b w:val="0"/>
          <w:bCs w:val="0"/>
          <w:szCs w:val="24"/>
          <w:lang w:val="en-US"/>
        </w:rPr>
        <w:t>gain</w:t>
      </w:r>
      <w:r w:rsidRPr="007830BC">
        <w:rPr>
          <w:rFonts w:eastAsia="宋体"/>
          <w:b w:val="0"/>
          <w:bCs w:val="0"/>
          <w:szCs w:val="24"/>
          <w:lang w:val="en-US"/>
        </w:rPr>
        <w:t xml:space="preserve"> </w:t>
      </w:r>
      <w:r w:rsidRPr="007830BC">
        <w:rPr>
          <w:rFonts w:eastAsia="宋体" w:hint="eastAsia"/>
          <w:b w:val="0"/>
          <w:bCs w:val="0"/>
          <w:szCs w:val="24"/>
          <w:lang w:val="en-US"/>
        </w:rPr>
        <w:t>under optimal locations for</w:t>
      </w:r>
      <w:r w:rsidRPr="007830BC">
        <w:rPr>
          <w:rFonts w:eastAsia="宋体"/>
          <w:b w:val="0"/>
          <w:bCs w:val="0"/>
          <w:szCs w:val="24"/>
          <w:lang w:val="en-US"/>
        </w:rPr>
        <w:t xml:space="preserve"> </w:t>
      </w:r>
      <w:r w:rsidRPr="007830BC">
        <w:rPr>
          <w:rFonts w:eastAsia="宋体" w:hint="eastAsia"/>
          <w:b w:val="0"/>
          <w:bCs w:val="0"/>
          <w:szCs w:val="24"/>
          <w:lang w:val="en-US"/>
        </w:rPr>
        <w:t xml:space="preserve">5G NR segmentation </w:t>
      </w:r>
      <w:r w:rsidRPr="007830BC">
        <w:rPr>
          <w:rFonts w:eastAsia="宋体"/>
          <w:b w:val="0"/>
          <w:bCs w:val="0"/>
          <w:szCs w:val="24"/>
          <w:lang w:val="en-US"/>
        </w:rPr>
        <w:t>Scheme</w:t>
      </w:r>
      <w:r w:rsidRPr="007830BC">
        <w:rPr>
          <w:rFonts w:eastAsia="宋体" w:hint="eastAsia"/>
          <w:b w:val="0"/>
          <w:bCs w:val="0"/>
          <w:szCs w:val="24"/>
          <w:lang w:val="en-US"/>
        </w:rPr>
        <w:t xml:space="preserve"> with low coding rate [0.12:0.02:0.4]</w:t>
      </w:r>
    </w:p>
    <w:tbl>
      <w:tblPr>
        <w:tblpPr w:leftFromText="180" w:rightFromText="180" w:vertAnchor="page" w:horzAnchor="margin" w:tblpXSpec="center" w:tblpY="10613"/>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14"/>
        <w:gridCol w:w="568"/>
        <w:gridCol w:w="708"/>
        <w:gridCol w:w="567"/>
        <w:gridCol w:w="567"/>
        <w:gridCol w:w="567"/>
        <w:gridCol w:w="709"/>
        <w:gridCol w:w="709"/>
        <w:gridCol w:w="709"/>
        <w:gridCol w:w="708"/>
        <w:gridCol w:w="709"/>
        <w:gridCol w:w="709"/>
        <w:gridCol w:w="709"/>
        <w:gridCol w:w="708"/>
        <w:gridCol w:w="709"/>
        <w:gridCol w:w="652"/>
      </w:tblGrid>
      <w:tr w:rsidR="00A92A3D" w:rsidRPr="007830BC" w14:paraId="71DD9369" w14:textId="77777777" w:rsidTr="00A92A3D">
        <w:trPr>
          <w:trHeight w:val="270"/>
        </w:trPr>
        <w:tc>
          <w:tcPr>
            <w:tcW w:w="614" w:type="dxa"/>
            <w:hideMark/>
          </w:tcPr>
          <w:p w14:paraId="0A1148B7"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R</w:t>
            </w:r>
          </w:p>
        </w:tc>
        <w:tc>
          <w:tcPr>
            <w:tcW w:w="568" w:type="dxa"/>
            <w:hideMark/>
          </w:tcPr>
          <w:p w14:paraId="541F3962"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0.12</w:t>
            </w:r>
          </w:p>
        </w:tc>
        <w:tc>
          <w:tcPr>
            <w:tcW w:w="708" w:type="dxa"/>
            <w:hideMark/>
          </w:tcPr>
          <w:p w14:paraId="4CE93CD4"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0.14</w:t>
            </w:r>
          </w:p>
        </w:tc>
        <w:tc>
          <w:tcPr>
            <w:tcW w:w="567" w:type="dxa"/>
            <w:hideMark/>
          </w:tcPr>
          <w:p w14:paraId="2ACF7978"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0.16</w:t>
            </w:r>
          </w:p>
        </w:tc>
        <w:tc>
          <w:tcPr>
            <w:tcW w:w="567" w:type="dxa"/>
            <w:hideMark/>
          </w:tcPr>
          <w:p w14:paraId="7473AC02"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0.18</w:t>
            </w:r>
          </w:p>
        </w:tc>
        <w:tc>
          <w:tcPr>
            <w:tcW w:w="567" w:type="dxa"/>
            <w:hideMark/>
          </w:tcPr>
          <w:p w14:paraId="149ACA81"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0.2</w:t>
            </w:r>
          </w:p>
        </w:tc>
        <w:tc>
          <w:tcPr>
            <w:tcW w:w="709" w:type="dxa"/>
            <w:hideMark/>
          </w:tcPr>
          <w:p w14:paraId="1157816C"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0.22</w:t>
            </w:r>
          </w:p>
        </w:tc>
        <w:tc>
          <w:tcPr>
            <w:tcW w:w="709" w:type="dxa"/>
            <w:hideMark/>
          </w:tcPr>
          <w:p w14:paraId="650CB571"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0.24</w:t>
            </w:r>
          </w:p>
        </w:tc>
        <w:tc>
          <w:tcPr>
            <w:tcW w:w="709" w:type="dxa"/>
            <w:hideMark/>
          </w:tcPr>
          <w:p w14:paraId="3399AC82"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0.26</w:t>
            </w:r>
          </w:p>
        </w:tc>
        <w:tc>
          <w:tcPr>
            <w:tcW w:w="708" w:type="dxa"/>
            <w:hideMark/>
          </w:tcPr>
          <w:p w14:paraId="297BC5C1"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0.28</w:t>
            </w:r>
          </w:p>
        </w:tc>
        <w:tc>
          <w:tcPr>
            <w:tcW w:w="709" w:type="dxa"/>
            <w:hideMark/>
          </w:tcPr>
          <w:p w14:paraId="0C5E3E61"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0.3</w:t>
            </w:r>
          </w:p>
        </w:tc>
        <w:tc>
          <w:tcPr>
            <w:tcW w:w="709" w:type="dxa"/>
            <w:hideMark/>
          </w:tcPr>
          <w:p w14:paraId="168BCABC"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0.32</w:t>
            </w:r>
          </w:p>
        </w:tc>
        <w:tc>
          <w:tcPr>
            <w:tcW w:w="709" w:type="dxa"/>
            <w:hideMark/>
          </w:tcPr>
          <w:p w14:paraId="0BED4A51"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0.34</w:t>
            </w:r>
          </w:p>
        </w:tc>
        <w:tc>
          <w:tcPr>
            <w:tcW w:w="708" w:type="dxa"/>
            <w:hideMark/>
          </w:tcPr>
          <w:p w14:paraId="2948CBDC"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0.36</w:t>
            </w:r>
          </w:p>
        </w:tc>
        <w:tc>
          <w:tcPr>
            <w:tcW w:w="709" w:type="dxa"/>
            <w:hideMark/>
          </w:tcPr>
          <w:p w14:paraId="68C186DE"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0.38</w:t>
            </w:r>
          </w:p>
        </w:tc>
        <w:tc>
          <w:tcPr>
            <w:tcW w:w="652" w:type="dxa"/>
            <w:hideMark/>
          </w:tcPr>
          <w:p w14:paraId="635FEB95"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0.4</w:t>
            </w:r>
          </w:p>
        </w:tc>
      </w:tr>
      <w:tr w:rsidR="00A92A3D" w:rsidRPr="007830BC" w14:paraId="390F32C8" w14:textId="77777777" w:rsidTr="00A92A3D">
        <w:trPr>
          <w:trHeight w:val="270"/>
        </w:trPr>
        <w:tc>
          <w:tcPr>
            <w:tcW w:w="614" w:type="dxa"/>
            <w:hideMark/>
          </w:tcPr>
          <w:p w14:paraId="5C6D0CA4" w14:textId="77777777" w:rsidR="00A92A3D" w:rsidRPr="007830BC" w:rsidRDefault="00A92A3D" w:rsidP="00A92A3D">
            <w:pPr>
              <w:spacing w:after="0"/>
              <w:jc w:val="both"/>
              <w:rPr>
                <w:rFonts w:eastAsia="宋体"/>
                <w:color w:val="000000"/>
                <w:sz w:val="15"/>
                <w:szCs w:val="15"/>
                <w:lang w:val="en-US"/>
              </w:rPr>
            </w:pPr>
            <w:r w:rsidRPr="007830BC">
              <w:rPr>
                <w:rFonts w:eastAsia="宋体"/>
                <w:color w:val="000000"/>
                <w:sz w:val="15"/>
                <w:szCs w:val="15"/>
                <w:lang w:val="en-US"/>
              </w:rPr>
              <w:t>G</w:t>
            </w:r>
            <w:r w:rsidRPr="007830BC">
              <w:rPr>
                <w:rFonts w:eastAsia="宋体" w:hint="eastAsia"/>
                <w:color w:val="000000"/>
                <w:sz w:val="15"/>
                <w:szCs w:val="15"/>
                <w:lang w:val="en-US"/>
              </w:rPr>
              <w:t>ain</w:t>
            </w:r>
          </w:p>
        </w:tc>
        <w:tc>
          <w:tcPr>
            <w:tcW w:w="568" w:type="dxa"/>
          </w:tcPr>
          <w:p w14:paraId="5E8AE630"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0.004</w:t>
            </w:r>
          </w:p>
        </w:tc>
        <w:tc>
          <w:tcPr>
            <w:tcW w:w="708" w:type="dxa"/>
          </w:tcPr>
          <w:p w14:paraId="11ADADE3"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-0.010</w:t>
            </w:r>
          </w:p>
        </w:tc>
        <w:tc>
          <w:tcPr>
            <w:tcW w:w="567" w:type="dxa"/>
          </w:tcPr>
          <w:p w14:paraId="4EF486E6"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0.046</w:t>
            </w:r>
          </w:p>
        </w:tc>
        <w:tc>
          <w:tcPr>
            <w:tcW w:w="567" w:type="dxa"/>
          </w:tcPr>
          <w:p w14:paraId="15E8108E"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0.060</w:t>
            </w:r>
          </w:p>
        </w:tc>
        <w:tc>
          <w:tcPr>
            <w:tcW w:w="567" w:type="dxa"/>
          </w:tcPr>
          <w:p w14:paraId="02CFD9C0"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0.028</w:t>
            </w:r>
          </w:p>
        </w:tc>
        <w:tc>
          <w:tcPr>
            <w:tcW w:w="709" w:type="dxa"/>
          </w:tcPr>
          <w:p w14:paraId="7AE15D22"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-0.047</w:t>
            </w:r>
          </w:p>
        </w:tc>
        <w:tc>
          <w:tcPr>
            <w:tcW w:w="709" w:type="dxa"/>
          </w:tcPr>
          <w:p w14:paraId="32BEDF03"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-0.204</w:t>
            </w:r>
          </w:p>
        </w:tc>
        <w:tc>
          <w:tcPr>
            <w:tcW w:w="709" w:type="dxa"/>
          </w:tcPr>
          <w:p w14:paraId="5F7E31A8"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-0.191</w:t>
            </w:r>
          </w:p>
        </w:tc>
        <w:tc>
          <w:tcPr>
            <w:tcW w:w="708" w:type="dxa"/>
          </w:tcPr>
          <w:p w14:paraId="0743E362"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-0.248</w:t>
            </w:r>
          </w:p>
        </w:tc>
        <w:tc>
          <w:tcPr>
            <w:tcW w:w="709" w:type="dxa"/>
          </w:tcPr>
          <w:p w14:paraId="5276E8EA"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-0.418</w:t>
            </w:r>
          </w:p>
        </w:tc>
        <w:tc>
          <w:tcPr>
            <w:tcW w:w="709" w:type="dxa"/>
          </w:tcPr>
          <w:p w14:paraId="36D22955"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-0.423</w:t>
            </w:r>
          </w:p>
        </w:tc>
        <w:tc>
          <w:tcPr>
            <w:tcW w:w="709" w:type="dxa"/>
          </w:tcPr>
          <w:p w14:paraId="378870EE"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-0.473</w:t>
            </w:r>
          </w:p>
        </w:tc>
        <w:tc>
          <w:tcPr>
            <w:tcW w:w="708" w:type="dxa"/>
          </w:tcPr>
          <w:p w14:paraId="08612624"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-0.434</w:t>
            </w:r>
          </w:p>
        </w:tc>
        <w:tc>
          <w:tcPr>
            <w:tcW w:w="709" w:type="dxa"/>
          </w:tcPr>
          <w:p w14:paraId="1200F817"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-0.401</w:t>
            </w:r>
          </w:p>
        </w:tc>
        <w:tc>
          <w:tcPr>
            <w:tcW w:w="652" w:type="dxa"/>
          </w:tcPr>
          <w:p w14:paraId="4A3A48FF" w14:textId="77777777" w:rsidR="00A92A3D" w:rsidRPr="007830BC" w:rsidRDefault="00A92A3D" w:rsidP="00A92A3D">
            <w:pPr>
              <w:spacing w:after="0"/>
              <w:jc w:val="both"/>
              <w:rPr>
                <w:rFonts w:eastAsia="宋体"/>
                <w:color w:val="000000"/>
                <w:sz w:val="15"/>
                <w:szCs w:val="15"/>
                <w:lang w:val="en-US"/>
              </w:rPr>
            </w:pPr>
            <w:r w:rsidRPr="007830BC">
              <w:rPr>
                <w:rFonts w:eastAsia="宋体" w:hint="eastAsia"/>
                <w:color w:val="000000"/>
                <w:sz w:val="15"/>
                <w:szCs w:val="15"/>
                <w:lang w:val="en-US"/>
              </w:rPr>
              <w:t>-0.363</w:t>
            </w:r>
          </w:p>
        </w:tc>
      </w:tr>
    </w:tbl>
    <w:p w14:paraId="359F727E" w14:textId="77777777" w:rsidR="00875F62" w:rsidRPr="007830BC" w:rsidRDefault="00875F62" w:rsidP="00875F62">
      <w:pPr>
        <w:rPr>
          <w:rFonts w:eastAsia="宋体"/>
          <w:lang w:val="en-US" w:eastAsia="zh-CN"/>
        </w:rPr>
      </w:pPr>
    </w:p>
    <w:p w14:paraId="40F8216B" w14:textId="77777777" w:rsidR="00875F62" w:rsidRPr="007830BC" w:rsidRDefault="00875F62" w:rsidP="00875F62">
      <w:pPr>
        <w:pStyle w:val="ab"/>
        <w:spacing w:afterLines="50" w:after="120"/>
        <w:jc w:val="center"/>
        <w:rPr>
          <w:rFonts w:eastAsia="宋体"/>
          <w:b w:val="0"/>
          <w:bCs w:val="0"/>
          <w:szCs w:val="24"/>
          <w:lang w:val="en-US"/>
        </w:rPr>
      </w:pPr>
      <w:bookmarkStart w:id="50" w:name="_Ref205284483"/>
      <w:r w:rsidRPr="003C3821">
        <w:rPr>
          <w:b w:val="0"/>
          <w:bCs w:val="0"/>
        </w:rPr>
        <w:t xml:space="preserve">Table </w:t>
      </w:r>
      <w:r w:rsidRPr="003C3821">
        <w:rPr>
          <w:b w:val="0"/>
          <w:bCs w:val="0"/>
        </w:rPr>
        <w:fldChar w:fldCharType="begin"/>
      </w:r>
      <w:r w:rsidRPr="003C3821">
        <w:rPr>
          <w:b w:val="0"/>
          <w:bCs w:val="0"/>
        </w:rPr>
        <w:instrText xml:space="preserve"> SEQ Table \* ARABIC </w:instrText>
      </w:r>
      <w:r w:rsidRPr="003C3821">
        <w:rPr>
          <w:b w:val="0"/>
          <w:bCs w:val="0"/>
        </w:rPr>
        <w:fldChar w:fldCharType="separate"/>
      </w:r>
      <w:r w:rsidRPr="003C3821">
        <w:rPr>
          <w:b w:val="0"/>
          <w:bCs w:val="0"/>
          <w:noProof/>
        </w:rPr>
        <w:t>4</w:t>
      </w:r>
      <w:r w:rsidRPr="003C3821">
        <w:rPr>
          <w:b w:val="0"/>
          <w:bCs w:val="0"/>
        </w:rPr>
        <w:fldChar w:fldCharType="end"/>
      </w:r>
      <w:bookmarkEnd w:id="50"/>
      <w:r w:rsidRPr="007830BC">
        <w:rPr>
          <w:rFonts w:eastAsia="宋体" w:hint="eastAsia"/>
          <w:b w:val="0"/>
          <w:bCs w:val="0"/>
          <w:szCs w:val="24"/>
          <w:lang w:val="en-US"/>
        </w:rPr>
        <w:t xml:space="preserve">: </w:t>
      </w:r>
      <w:r w:rsidRPr="007830BC">
        <w:rPr>
          <w:rFonts w:eastAsia="宋体"/>
          <w:b w:val="0"/>
          <w:bCs w:val="0"/>
          <w:szCs w:val="24"/>
          <w:lang w:val="en-US"/>
        </w:rPr>
        <w:t xml:space="preserve">Segmentation </w:t>
      </w:r>
      <w:r w:rsidRPr="007830BC">
        <w:rPr>
          <w:rFonts w:eastAsia="宋体" w:hint="eastAsia"/>
          <w:b w:val="0"/>
          <w:bCs w:val="0"/>
          <w:szCs w:val="24"/>
          <w:lang w:val="en-US"/>
        </w:rPr>
        <w:t>gain</w:t>
      </w:r>
      <w:r w:rsidRPr="007830BC">
        <w:rPr>
          <w:rFonts w:eastAsia="宋体"/>
          <w:b w:val="0"/>
          <w:bCs w:val="0"/>
          <w:szCs w:val="24"/>
          <w:lang w:val="en-US"/>
        </w:rPr>
        <w:t xml:space="preserve"> </w:t>
      </w:r>
      <w:r w:rsidRPr="007830BC">
        <w:rPr>
          <w:rFonts w:eastAsia="宋体" w:hint="eastAsia"/>
          <w:b w:val="0"/>
          <w:bCs w:val="0"/>
          <w:szCs w:val="24"/>
          <w:lang w:val="en-US"/>
        </w:rPr>
        <w:t>under optimal locations for</w:t>
      </w:r>
      <w:r w:rsidRPr="007830BC">
        <w:rPr>
          <w:rFonts w:eastAsia="宋体"/>
          <w:b w:val="0"/>
          <w:bCs w:val="0"/>
          <w:szCs w:val="24"/>
          <w:lang w:val="en-US"/>
        </w:rPr>
        <w:t xml:space="preserve"> </w:t>
      </w:r>
      <w:r w:rsidRPr="007830BC">
        <w:rPr>
          <w:rFonts w:eastAsia="宋体" w:hint="eastAsia"/>
          <w:b w:val="0"/>
          <w:bCs w:val="0"/>
          <w:szCs w:val="24"/>
          <w:lang w:val="en-US"/>
        </w:rPr>
        <w:t xml:space="preserve">5G NR segmentation </w:t>
      </w:r>
      <w:r w:rsidRPr="007830BC">
        <w:rPr>
          <w:rFonts w:eastAsia="宋体"/>
          <w:b w:val="0"/>
          <w:bCs w:val="0"/>
          <w:szCs w:val="24"/>
          <w:lang w:val="en-US"/>
        </w:rPr>
        <w:t>Scheme</w:t>
      </w:r>
      <w:r w:rsidRPr="007830BC">
        <w:rPr>
          <w:rFonts w:eastAsia="宋体" w:hint="eastAsia"/>
          <w:b w:val="0"/>
          <w:bCs w:val="0"/>
          <w:szCs w:val="24"/>
          <w:lang w:val="en-US"/>
        </w:rPr>
        <w:t xml:space="preserve"> with high coding rate [0.45:0.05:0.9]</w:t>
      </w:r>
    </w:p>
    <w:tbl>
      <w:tblPr>
        <w:tblW w:w="785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1"/>
        <w:gridCol w:w="773"/>
        <w:gridCol w:w="621"/>
        <w:gridCol w:w="655"/>
        <w:gridCol w:w="709"/>
        <w:gridCol w:w="708"/>
        <w:gridCol w:w="709"/>
        <w:gridCol w:w="709"/>
        <w:gridCol w:w="709"/>
        <w:gridCol w:w="708"/>
        <w:gridCol w:w="709"/>
      </w:tblGrid>
      <w:tr w:rsidR="00875F62" w:rsidRPr="007830BC" w14:paraId="62504AEF" w14:textId="77777777" w:rsidTr="00F4493A">
        <w:trPr>
          <w:trHeight w:val="270"/>
          <w:jc w:val="center"/>
        </w:trPr>
        <w:tc>
          <w:tcPr>
            <w:tcW w:w="841" w:type="dxa"/>
            <w:hideMark/>
          </w:tcPr>
          <w:p w14:paraId="0A26D0F4"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R</w:t>
            </w:r>
          </w:p>
        </w:tc>
        <w:tc>
          <w:tcPr>
            <w:tcW w:w="773" w:type="dxa"/>
            <w:hideMark/>
          </w:tcPr>
          <w:p w14:paraId="0E2AD445"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45</w:t>
            </w:r>
          </w:p>
        </w:tc>
        <w:tc>
          <w:tcPr>
            <w:tcW w:w="621" w:type="dxa"/>
            <w:hideMark/>
          </w:tcPr>
          <w:p w14:paraId="1C1E1450"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5</w:t>
            </w:r>
          </w:p>
        </w:tc>
        <w:tc>
          <w:tcPr>
            <w:tcW w:w="655" w:type="dxa"/>
            <w:hideMark/>
          </w:tcPr>
          <w:p w14:paraId="48FE1236"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55</w:t>
            </w:r>
          </w:p>
        </w:tc>
        <w:tc>
          <w:tcPr>
            <w:tcW w:w="709" w:type="dxa"/>
            <w:hideMark/>
          </w:tcPr>
          <w:p w14:paraId="560D7097"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6</w:t>
            </w:r>
          </w:p>
        </w:tc>
        <w:tc>
          <w:tcPr>
            <w:tcW w:w="708" w:type="dxa"/>
            <w:hideMark/>
          </w:tcPr>
          <w:p w14:paraId="5CA53BED"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65</w:t>
            </w:r>
          </w:p>
        </w:tc>
        <w:tc>
          <w:tcPr>
            <w:tcW w:w="709" w:type="dxa"/>
            <w:hideMark/>
          </w:tcPr>
          <w:p w14:paraId="49F8E297"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7</w:t>
            </w:r>
          </w:p>
        </w:tc>
        <w:tc>
          <w:tcPr>
            <w:tcW w:w="709" w:type="dxa"/>
            <w:hideMark/>
          </w:tcPr>
          <w:p w14:paraId="6C199F7B"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75</w:t>
            </w:r>
          </w:p>
        </w:tc>
        <w:tc>
          <w:tcPr>
            <w:tcW w:w="709" w:type="dxa"/>
            <w:hideMark/>
          </w:tcPr>
          <w:p w14:paraId="2E082FB7"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8</w:t>
            </w:r>
          </w:p>
        </w:tc>
        <w:tc>
          <w:tcPr>
            <w:tcW w:w="708" w:type="dxa"/>
            <w:hideMark/>
          </w:tcPr>
          <w:p w14:paraId="0B1B470A"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85</w:t>
            </w:r>
          </w:p>
        </w:tc>
        <w:tc>
          <w:tcPr>
            <w:tcW w:w="709" w:type="dxa"/>
            <w:hideMark/>
          </w:tcPr>
          <w:p w14:paraId="30811005"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0.</w:t>
            </w:r>
            <w:r w:rsidRPr="007830BC">
              <w:rPr>
                <w:rFonts w:eastAsia="宋体" w:hint="eastAsia"/>
                <w:color w:val="000000"/>
                <w:sz w:val="15"/>
                <w:szCs w:val="15"/>
                <w:lang w:val="en-US"/>
              </w:rPr>
              <w:t>9</w:t>
            </w:r>
          </w:p>
        </w:tc>
      </w:tr>
      <w:tr w:rsidR="00875F62" w:rsidRPr="007830BC" w14:paraId="1DBACCE9" w14:textId="77777777" w:rsidTr="00F4493A">
        <w:trPr>
          <w:trHeight w:val="270"/>
          <w:jc w:val="center"/>
        </w:trPr>
        <w:tc>
          <w:tcPr>
            <w:tcW w:w="841" w:type="dxa"/>
            <w:hideMark/>
          </w:tcPr>
          <w:p w14:paraId="3D5798BA" w14:textId="77777777" w:rsidR="00875F62" w:rsidRPr="007830BC" w:rsidRDefault="00875F62" w:rsidP="00F4493A">
            <w:pPr>
              <w:spacing w:after="0"/>
              <w:jc w:val="both"/>
              <w:rPr>
                <w:rFonts w:eastAsia="宋体"/>
                <w:color w:val="000000"/>
                <w:sz w:val="15"/>
                <w:szCs w:val="15"/>
                <w:lang w:val="en-US"/>
              </w:rPr>
            </w:pPr>
            <w:r w:rsidRPr="007830BC">
              <w:rPr>
                <w:rFonts w:eastAsia="宋体"/>
                <w:color w:val="000000"/>
                <w:sz w:val="15"/>
                <w:szCs w:val="15"/>
                <w:lang w:val="en-US"/>
              </w:rPr>
              <w:t>G</w:t>
            </w:r>
            <w:r w:rsidRPr="007830BC">
              <w:rPr>
                <w:rFonts w:eastAsia="宋体" w:hint="eastAsia"/>
                <w:color w:val="000000"/>
                <w:sz w:val="15"/>
                <w:szCs w:val="15"/>
                <w:lang w:val="en-US"/>
              </w:rPr>
              <w:t>ain</w:t>
            </w:r>
          </w:p>
        </w:tc>
        <w:tc>
          <w:tcPr>
            <w:tcW w:w="773" w:type="dxa"/>
          </w:tcPr>
          <w:p w14:paraId="648AF29B"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-0.397</w:t>
            </w:r>
          </w:p>
        </w:tc>
        <w:tc>
          <w:tcPr>
            <w:tcW w:w="621" w:type="dxa"/>
          </w:tcPr>
          <w:p w14:paraId="418A18BF"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-0.356</w:t>
            </w:r>
          </w:p>
        </w:tc>
        <w:tc>
          <w:tcPr>
            <w:tcW w:w="655" w:type="dxa"/>
          </w:tcPr>
          <w:p w14:paraId="69E43B90" w14:textId="77777777" w:rsidR="00875F62" w:rsidRPr="007830BC" w:rsidRDefault="00875F62" w:rsidP="00F4493A">
            <w:pPr>
              <w:spacing w:after="0"/>
              <w:jc w:val="both"/>
              <w:rPr>
                <w:rFonts w:eastAsia="宋体"/>
                <w:b/>
                <w:bCs/>
                <w:color w:val="000000"/>
                <w:sz w:val="15"/>
                <w:szCs w:val="15"/>
                <w:lang w:val="en-US"/>
              </w:rPr>
            </w:pPr>
            <w:r w:rsidRPr="007830BC">
              <w:rPr>
                <w:rFonts w:eastAsia="宋体" w:hint="eastAsia"/>
                <w:b/>
                <w:bCs/>
                <w:color w:val="000000"/>
                <w:sz w:val="15"/>
                <w:szCs w:val="15"/>
                <w:lang w:val="en-US"/>
              </w:rPr>
              <w:t>-0.494</w:t>
            </w:r>
          </w:p>
        </w:tc>
        <w:tc>
          <w:tcPr>
            <w:tcW w:w="709" w:type="dxa"/>
          </w:tcPr>
          <w:p w14:paraId="73CDFDE4"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-0.385</w:t>
            </w:r>
          </w:p>
        </w:tc>
        <w:tc>
          <w:tcPr>
            <w:tcW w:w="708" w:type="dxa"/>
          </w:tcPr>
          <w:p w14:paraId="40921A53"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-0.166</w:t>
            </w:r>
          </w:p>
        </w:tc>
        <w:tc>
          <w:tcPr>
            <w:tcW w:w="709" w:type="dxa"/>
          </w:tcPr>
          <w:p w14:paraId="4008BDCA"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-0.043</w:t>
            </w:r>
          </w:p>
        </w:tc>
        <w:tc>
          <w:tcPr>
            <w:tcW w:w="709" w:type="dxa"/>
          </w:tcPr>
          <w:p w14:paraId="2A65CDD8"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0.004</w:t>
            </w:r>
          </w:p>
        </w:tc>
        <w:tc>
          <w:tcPr>
            <w:tcW w:w="709" w:type="dxa"/>
          </w:tcPr>
          <w:p w14:paraId="1E969AAF"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0.170</w:t>
            </w:r>
          </w:p>
        </w:tc>
        <w:tc>
          <w:tcPr>
            <w:tcW w:w="708" w:type="dxa"/>
          </w:tcPr>
          <w:p w14:paraId="12B8DC6E"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0.325</w:t>
            </w:r>
          </w:p>
        </w:tc>
        <w:tc>
          <w:tcPr>
            <w:tcW w:w="709" w:type="dxa"/>
          </w:tcPr>
          <w:p w14:paraId="58ED2BEB" w14:textId="77777777" w:rsidR="00875F62" w:rsidRPr="007830BC" w:rsidRDefault="00875F62" w:rsidP="00F4493A">
            <w:pPr>
              <w:spacing w:after="0"/>
              <w:jc w:val="both"/>
              <w:rPr>
                <w:rFonts w:eastAsia="宋体"/>
                <w:color w:val="000000"/>
                <w:sz w:val="15"/>
                <w:szCs w:val="15"/>
                <w:lang w:val="en-US"/>
              </w:rPr>
            </w:pPr>
            <w:r w:rsidRPr="007830BC">
              <w:rPr>
                <w:rFonts w:eastAsia="宋体" w:hint="eastAsia"/>
                <w:color w:val="000000"/>
                <w:sz w:val="15"/>
                <w:szCs w:val="15"/>
                <w:lang w:val="en-US"/>
              </w:rPr>
              <w:t>1.033</w:t>
            </w:r>
          </w:p>
        </w:tc>
      </w:tr>
    </w:tbl>
    <w:p w14:paraId="2253C7C2" w14:textId="77777777" w:rsidR="00875F62" w:rsidRDefault="00875F62" w:rsidP="00875F62">
      <w:pPr>
        <w:spacing w:afterLines="50" w:after="120"/>
        <w:rPr>
          <w:rFonts w:eastAsiaTheme="minorEastAsia"/>
          <w:lang w:eastAsia="zh-CN"/>
        </w:rPr>
      </w:pPr>
    </w:p>
    <w:p w14:paraId="03233166" w14:textId="77777777" w:rsidR="00875F62" w:rsidRPr="00B07795" w:rsidRDefault="00875F62" w:rsidP="00875F62">
      <w:pPr>
        <w:spacing w:after="120"/>
        <w:jc w:val="both"/>
        <w:rPr>
          <w:rFonts w:eastAsiaTheme="minorEastAsia"/>
          <w:iCs/>
          <w:lang w:eastAsia="zh-CN"/>
        </w:rPr>
      </w:pPr>
      <w:r w:rsidRPr="00D60716">
        <w:rPr>
          <w:rFonts w:eastAsiaTheme="minorEastAsia"/>
          <w:lang w:eastAsia="zh-CN"/>
        </w:rPr>
        <w:t xml:space="preserve">Based on the results, we have the following </w:t>
      </w:r>
      <w:r>
        <w:rPr>
          <w:rFonts w:eastAsiaTheme="minorEastAsia" w:hint="eastAsia"/>
          <w:lang w:eastAsia="zh-CN"/>
        </w:rPr>
        <w:t>o</w:t>
      </w:r>
      <w:r w:rsidRPr="00D60716">
        <w:rPr>
          <w:rFonts w:eastAsiaTheme="minorEastAsia"/>
          <w:lang w:eastAsia="zh-CN"/>
        </w:rPr>
        <w:t>bservations</w:t>
      </w:r>
      <w:r>
        <w:rPr>
          <w:rFonts w:eastAsiaTheme="minorEastAsia" w:hint="eastAsia"/>
          <w:lang w:eastAsia="zh-CN"/>
        </w:rPr>
        <w:t xml:space="preserve"> and proposals.</w:t>
      </w:r>
    </w:p>
    <w:p w14:paraId="782ADA50" w14:textId="7E9E3F5D" w:rsidR="00875F62" w:rsidRPr="00B645E6" w:rsidRDefault="00875F62" w:rsidP="00875F62">
      <w:pPr>
        <w:spacing w:afterLines="50" w:after="120"/>
        <w:jc w:val="both"/>
        <w:rPr>
          <w:rFonts w:eastAsiaTheme="minorEastAsia"/>
          <w:b/>
          <w:iCs/>
          <w:lang w:eastAsia="zh-CN"/>
        </w:rPr>
      </w:pPr>
      <w:r w:rsidRPr="00B645E6">
        <w:rPr>
          <w:rFonts w:eastAsiaTheme="minorEastAsia"/>
          <w:b/>
          <w:bCs/>
          <w:iCs/>
          <w:lang w:eastAsia="zh-CN"/>
        </w:rPr>
        <w:t xml:space="preserve">Observation </w:t>
      </w:r>
      <w:r w:rsidR="000A377B">
        <w:rPr>
          <w:rFonts w:eastAsiaTheme="minorEastAsia"/>
          <w:b/>
          <w:bCs/>
          <w:iCs/>
          <w:lang w:eastAsia="zh-CN"/>
        </w:rPr>
        <w:t>3</w:t>
      </w:r>
      <w:r w:rsidRPr="00B645E6">
        <w:rPr>
          <w:rFonts w:eastAsiaTheme="minorEastAsia"/>
          <w:b/>
          <w:iCs/>
          <w:lang w:eastAsia="zh-CN"/>
        </w:rPr>
        <w:t xml:space="preserve">: The current segmentation rule results in </w:t>
      </w:r>
      <w:r>
        <w:rPr>
          <w:rFonts w:eastAsiaTheme="minorEastAsia"/>
          <w:b/>
          <w:iCs/>
          <w:lang w:eastAsia="zh-CN"/>
        </w:rPr>
        <w:t>significant</w:t>
      </w:r>
      <w:r>
        <w:rPr>
          <w:rFonts w:eastAsiaTheme="minorEastAsia" w:hint="eastAsia"/>
          <w:b/>
          <w:iCs/>
          <w:lang w:eastAsia="zh-CN"/>
        </w:rPr>
        <w:t xml:space="preserve"> </w:t>
      </w:r>
      <w:r w:rsidRPr="00B645E6">
        <w:rPr>
          <w:rFonts w:eastAsiaTheme="minorEastAsia"/>
          <w:b/>
          <w:iCs/>
          <w:lang w:eastAsia="zh-CN"/>
        </w:rPr>
        <w:t xml:space="preserve">performance loss </w:t>
      </w:r>
      <w:r>
        <w:rPr>
          <w:rFonts w:eastAsiaTheme="minorEastAsia" w:hint="eastAsia"/>
          <w:b/>
          <w:iCs/>
          <w:lang w:eastAsia="zh-CN"/>
        </w:rPr>
        <w:t xml:space="preserve">up to about 0.5dB over AWGN channel </w:t>
      </w:r>
      <w:r w:rsidRPr="00B645E6">
        <w:rPr>
          <w:rFonts w:eastAsiaTheme="minorEastAsia"/>
          <w:b/>
          <w:iCs/>
          <w:lang w:eastAsia="zh-CN"/>
        </w:rPr>
        <w:t>and does not effectively estimate the crossover point between segmented and non-segmented performance.</w:t>
      </w:r>
    </w:p>
    <w:p w14:paraId="1F061B1D" w14:textId="30E30D5C" w:rsidR="00875F62" w:rsidRDefault="00875F62" w:rsidP="00875F62">
      <w:pPr>
        <w:spacing w:afterLines="50" w:after="120"/>
        <w:jc w:val="both"/>
        <w:rPr>
          <w:rFonts w:eastAsiaTheme="minorEastAsia"/>
          <w:b/>
          <w:iCs/>
          <w:lang w:eastAsia="zh-CN"/>
        </w:rPr>
      </w:pPr>
      <w:r>
        <w:rPr>
          <w:rFonts w:eastAsiaTheme="minorEastAsia" w:hint="eastAsia"/>
          <w:b/>
          <w:bCs/>
          <w:iCs/>
          <w:lang w:eastAsia="zh-CN"/>
        </w:rPr>
        <w:t>Proposal</w:t>
      </w:r>
      <w:r w:rsidRPr="00B645E6">
        <w:rPr>
          <w:rFonts w:eastAsiaTheme="minorEastAsia"/>
          <w:b/>
          <w:bCs/>
          <w:iCs/>
          <w:lang w:eastAsia="zh-CN"/>
        </w:rPr>
        <w:t xml:space="preserve"> </w:t>
      </w:r>
      <w:r w:rsidR="00884D1C">
        <w:rPr>
          <w:rFonts w:eastAsiaTheme="minorEastAsia" w:hint="eastAsia"/>
          <w:b/>
          <w:bCs/>
          <w:iCs/>
          <w:lang w:eastAsia="zh-CN"/>
        </w:rPr>
        <w:t>7</w:t>
      </w:r>
      <w:r w:rsidRPr="00B645E6">
        <w:rPr>
          <w:rFonts w:eastAsiaTheme="minorEastAsia"/>
          <w:b/>
          <w:iCs/>
          <w:lang w:eastAsia="zh-CN"/>
        </w:rPr>
        <w:t>:</w:t>
      </w:r>
      <w:bookmarkStart w:id="51" w:name="OLE_LINK11"/>
      <w:r>
        <w:rPr>
          <w:rFonts w:eastAsiaTheme="minorEastAsia" w:hint="eastAsia"/>
          <w:b/>
          <w:iCs/>
          <w:lang w:eastAsia="zh-CN"/>
        </w:rPr>
        <w:t xml:space="preserve">  NR</w:t>
      </w:r>
      <w:r w:rsidRPr="00B645E6">
        <w:rPr>
          <w:rFonts w:eastAsiaTheme="minorEastAsia"/>
          <w:b/>
          <w:iCs/>
          <w:lang w:eastAsia="zh-CN"/>
        </w:rPr>
        <w:t xml:space="preserve"> segmentation rules should be re-optimized based on simulation </w:t>
      </w:r>
      <w:r>
        <w:rPr>
          <w:rFonts w:eastAsiaTheme="minorEastAsia" w:hint="eastAsia"/>
          <w:b/>
          <w:iCs/>
          <w:lang w:eastAsia="zh-CN"/>
        </w:rPr>
        <w:t xml:space="preserve">results </w:t>
      </w:r>
      <w:r w:rsidRPr="00B645E6">
        <w:rPr>
          <w:rFonts w:eastAsiaTheme="minorEastAsia"/>
          <w:b/>
          <w:iCs/>
          <w:lang w:eastAsia="zh-CN"/>
        </w:rPr>
        <w:t>and only applied when a clear performance advantage is demonstrated.</w:t>
      </w:r>
      <w:r>
        <w:rPr>
          <w:rFonts w:eastAsiaTheme="minorEastAsia" w:hint="eastAsia"/>
          <w:b/>
          <w:iCs/>
          <w:lang w:eastAsia="zh-CN"/>
        </w:rPr>
        <w:t xml:space="preserve"> </w:t>
      </w:r>
    </w:p>
    <w:p w14:paraId="1CF8C034" w14:textId="118450CD" w:rsidR="00A73466" w:rsidRPr="00875F62" w:rsidRDefault="00875F62" w:rsidP="00875F62">
      <w:pPr>
        <w:spacing w:afterLines="50" w:after="120"/>
        <w:jc w:val="both"/>
        <w:rPr>
          <w:rFonts w:eastAsiaTheme="minorEastAsia"/>
          <w:b/>
          <w:iCs/>
          <w:lang w:eastAsia="zh-CN"/>
        </w:rPr>
      </w:pPr>
      <w:r>
        <w:rPr>
          <w:rFonts w:eastAsiaTheme="minorEastAsia" w:hint="eastAsia"/>
          <w:b/>
          <w:iCs/>
          <w:lang w:eastAsia="zh-CN"/>
        </w:rPr>
        <w:t xml:space="preserve">Proposal </w:t>
      </w:r>
      <w:r w:rsidR="00884D1C">
        <w:rPr>
          <w:rFonts w:eastAsiaTheme="minorEastAsia" w:hint="eastAsia"/>
          <w:b/>
          <w:iCs/>
          <w:lang w:eastAsia="zh-CN"/>
        </w:rPr>
        <w:t>8</w:t>
      </w:r>
      <w:r>
        <w:rPr>
          <w:rFonts w:eastAsiaTheme="minorEastAsia" w:hint="eastAsia"/>
          <w:b/>
          <w:iCs/>
          <w:lang w:eastAsia="zh-CN"/>
        </w:rPr>
        <w:t xml:space="preserve">: If larger UCI is supported for 6G, </w:t>
      </w:r>
      <w:r w:rsidRPr="0094089F">
        <w:rPr>
          <w:rFonts w:eastAsiaTheme="minorEastAsia"/>
          <w:b/>
          <w:iCs/>
          <w:lang w:eastAsia="zh-CN"/>
        </w:rPr>
        <w:t>segmentation schemes with more than two segments</w:t>
      </w:r>
      <w:r>
        <w:rPr>
          <w:rFonts w:eastAsiaTheme="minorEastAsia" w:hint="eastAsia"/>
          <w:b/>
          <w:iCs/>
          <w:lang w:eastAsia="zh-CN"/>
        </w:rPr>
        <w:t xml:space="preserve"> should be considered. </w:t>
      </w:r>
      <w:bookmarkEnd w:id="38"/>
      <w:bookmarkEnd w:id="41"/>
      <w:bookmarkEnd w:id="42"/>
      <w:bookmarkEnd w:id="51"/>
    </w:p>
    <w:bookmarkEnd w:id="39"/>
    <w:bookmarkEnd w:id="40"/>
    <w:p w14:paraId="26B7E587" w14:textId="77777777" w:rsidR="00A73466" w:rsidRDefault="00FD6BDC">
      <w:pPr>
        <w:pStyle w:val="1"/>
        <w:spacing w:before="360" w:afterLines="50" w:after="120"/>
        <w:ind w:left="431" w:hanging="431"/>
        <w:rPr>
          <w:rFonts w:eastAsia="宋体"/>
          <w:b/>
          <w:sz w:val="28"/>
          <w:szCs w:val="28"/>
          <w:lang w:val="en-US"/>
        </w:rPr>
      </w:pPr>
      <w:r>
        <w:rPr>
          <w:rFonts w:eastAsia="宋体"/>
          <w:b/>
          <w:sz w:val="28"/>
          <w:szCs w:val="28"/>
          <w:lang w:val="en-US"/>
        </w:rPr>
        <w:lastRenderedPageBreak/>
        <w:t>Conclusion</w:t>
      </w:r>
    </w:p>
    <w:p w14:paraId="56BA7CBA" w14:textId="1CCC890D" w:rsidR="00245FB8" w:rsidRDefault="00245FB8" w:rsidP="00245FB8">
      <w:pPr>
        <w:spacing w:afterLines="50" w:after="120"/>
        <w:jc w:val="both"/>
        <w:rPr>
          <w:rFonts w:eastAsiaTheme="minorEastAsia"/>
          <w:lang w:val="en-US" w:eastAsia="zh-CN"/>
        </w:rPr>
      </w:pPr>
      <w:r>
        <w:rPr>
          <w:rFonts w:eastAsia="宋体"/>
          <w:lang w:val="en-US" w:eastAsia="zh-CN"/>
        </w:rPr>
        <w:t xml:space="preserve">In this contribution, data </w:t>
      </w:r>
      <w:r>
        <w:rPr>
          <w:rFonts w:eastAsia="宋体" w:cs="Arial"/>
          <w:lang w:val="en-US" w:eastAsia="zh-CN"/>
        </w:rPr>
        <w:t xml:space="preserve">channel coding and control channel coding </w:t>
      </w:r>
      <w:r>
        <w:rPr>
          <w:rFonts w:eastAsiaTheme="minorEastAsia"/>
          <w:lang w:eastAsia="zh-CN"/>
        </w:rPr>
        <w:t>for</w:t>
      </w:r>
      <w:r>
        <w:t xml:space="preserve"> </w:t>
      </w:r>
      <w:r>
        <w:rPr>
          <w:rFonts w:eastAsiaTheme="minorEastAsia"/>
          <w:lang w:eastAsia="zh-CN"/>
        </w:rPr>
        <w:t xml:space="preserve">6GR </w:t>
      </w:r>
      <w:bookmarkStart w:id="52" w:name="OLE_LINK82"/>
      <w:bookmarkStart w:id="53" w:name="OLE_LINK83"/>
      <w:r>
        <w:rPr>
          <w:rFonts w:eastAsiaTheme="minorEastAsia"/>
          <w:lang w:eastAsia="zh-CN"/>
        </w:rPr>
        <w:t>interf</w:t>
      </w:r>
      <w:r w:rsidR="00C6438C">
        <w:rPr>
          <w:rFonts w:eastAsiaTheme="minorEastAsia" w:hint="eastAsia"/>
          <w:lang w:eastAsia="zh-CN"/>
        </w:rPr>
        <w:t>ace</w:t>
      </w:r>
      <w:bookmarkEnd w:id="52"/>
      <w:bookmarkEnd w:id="53"/>
      <w:r>
        <w:rPr>
          <w:rFonts w:eastAsia="宋体"/>
          <w:lang w:val="en-US" w:eastAsia="zh-CN"/>
        </w:rPr>
        <w:t xml:space="preserve"> are discussed</w:t>
      </w:r>
      <w:r>
        <w:rPr>
          <w:lang w:val="en-US" w:eastAsia="ko-KR"/>
        </w:rPr>
        <w:t>.</w:t>
      </w:r>
      <w:r>
        <w:rPr>
          <w:rFonts w:eastAsiaTheme="minorEastAsia"/>
          <w:lang w:val="en-US" w:eastAsia="zh-CN"/>
        </w:rPr>
        <w:t xml:space="preserve"> </w:t>
      </w:r>
      <w:r>
        <w:rPr>
          <w:lang w:val="en-US" w:eastAsia="ko-KR"/>
        </w:rPr>
        <w:t xml:space="preserve">We have the following </w:t>
      </w:r>
      <w:r>
        <w:rPr>
          <w:rFonts w:eastAsiaTheme="minorEastAsia"/>
          <w:lang w:val="en-US" w:eastAsia="zh-CN"/>
        </w:rPr>
        <w:t xml:space="preserve">observations and </w:t>
      </w:r>
      <w:r>
        <w:rPr>
          <w:lang w:val="en-US" w:eastAsia="ko-KR"/>
        </w:rPr>
        <w:t>proposals</w:t>
      </w:r>
      <w:r>
        <w:rPr>
          <w:rFonts w:eastAsiaTheme="minorEastAsia"/>
          <w:lang w:val="en-US" w:eastAsia="zh-CN"/>
        </w:rPr>
        <w:t>:</w:t>
      </w:r>
    </w:p>
    <w:p w14:paraId="48C73D8D" w14:textId="301EA328" w:rsidR="000A377B" w:rsidRDefault="000A377B" w:rsidP="000A377B">
      <w:pPr>
        <w:rPr>
          <w:rFonts w:eastAsiaTheme="minorEastAsia"/>
          <w:b/>
          <w:bCs/>
          <w:lang w:eastAsia="zh-CN"/>
        </w:rPr>
      </w:pPr>
      <w:r w:rsidRPr="005E0D11">
        <w:rPr>
          <w:b/>
          <w:bCs/>
        </w:rPr>
        <w:t>O</w:t>
      </w:r>
      <w:r w:rsidRPr="005E0D11">
        <w:rPr>
          <w:rFonts w:hint="eastAsia"/>
          <w:b/>
          <w:bCs/>
        </w:rPr>
        <w:t>bservation</w:t>
      </w:r>
      <w:r w:rsidRPr="005E0D11">
        <w:rPr>
          <w:b/>
          <w:bCs/>
        </w:rPr>
        <w:t xml:space="preserve"> 1</w:t>
      </w:r>
      <w:r w:rsidRPr="005E0D11">
        <w:rPr>
          <w:rFonts w:hint="eastAsia"/>
          <w:b/>
          <w:bCs/>
        </w:rPr>
        <w:t>：</w:t>
      </w:r>
      <w:r w:rsidR="004801AD" w:rsidRPr="005E0D11">
        <w:rPr>
          <w:rFonts w:hint="eastAsia"/>
          <w:b/>
          <w:bCs/>
        </w:rPr>
        <w:t xml:space="preserve">As </w:t>
      </w:r>
      <w:r w:rsidR="004801AD">
        <w:rPr>
          <w:b/>
          <w:bCs/>
        </w:rPr>
        <w:t xml:space="preserve">shown </w:t>
      </w:r>
      <w:r w:rsidR="004801AD" w:rsidRPr="005E0D11">
        <w:rPr>
          <w:rFonts w:hint="eastAsia"/>
          <w:b/>
          <w:bCs/>
        </w:rPr>
        <w:t xml:space="preserve">in </w:t>
      </w:r>
      <w:r w:rsidR="004801AD" w:rsidRPr="005E0D11">
        <w:rPr>
          <w:rFonts w:eastAsiaTheme="minorEastAsia"/>
          <w:b/>
          <w:bCs/>
          <w:lang w:eastAsia="zh-CN"/>
        </w:rPr>
        <w:fldChar w:fldCharType="begin"/>
      </w:r>
      <w:r w:rsidR="004801AD" w:rsidRPr="005E0D11">
        <w:rPr>
          <w:rFonts w:eastAsiaTheme="minorEastAsia"/>
          <w:b/>
          <w:bCs/>
          <w:lang w:eastAsia="zh-CN"/>
        </w:rPr>
        <w:instrText xml:space="preserve"> REF _Ref205388743 \h  \* MERGEFORMAT </w:instrText>
      </w:r>
      <w:r w:rsidR="004801AD" w:rsidRPr="005E0D11">
        <w:rPr>
          <w:rFonts w:eastAsiaTheme="minorEastAsia"/>
          <w:b/>
          <w:bCs/>
          <w:lang w:eastAsia="zh-CN"/>
        </w:rPr>
      </w:r>
      <w:r w:rsidR="004801AD" w:rsidRPr="005E0D11">
        <w:rPr>
          <w:rFonts w:eastAsiaTheme="minorEastAsia"/>
          <w:b/>
          <w:bCs/>
          <w:lang w:eastAsia="zh-CN"/>
        </w:rPr>
        <w:fldChar w:fldCharType="separate"/>
      </w:r>
      <w:r w:rsidR="004801AD" w:rsidRPr="005E0D11">
        <w:rPr>
          <w:b/>
          <w:bCs/>
        </w:rPr>
        <w:t xml:space="preserve">Figure </w:t>
      </w:r>
      <w:r w:rsidR="004801AD" w:rsidRPr="005E0D11">
        <w:rPr>
          <w:b/>
          <w:bCs/>
          <w:noProof/>
        </w:rPr>
        <w:t>1</w:t>
      </w:r>
      <w:r w:rsidR="004801AD" w:rsidRPr="005E0D11">
        <w:rPr>
          <w:rFonts w:eastAsiaTheme="minorEastAsia"/>
          <w:b/>
          <w:bCs/>
          <w:lang w:eastAsia="zh-CN"/>
        </w:rPr>
        <w:fldChar w:fldCharType="end"/>
      </w:r>
      <w:r w:rsidR="004801AD" w:rsidRPr="005E0D11">
        <w:rPr>
          <w:rFonts w:hint="eastAsia"/>
          <w:b/>
          <w:bCs/>
        </w:rPr>
        <w:t xml:space="preserve">, the 5G LDPC codes achieve </w:t>
      </w:r>
      <w:r w:rsidR="004801AD">
        <w:rPr>
          <w:b/>
          <w:bCs/>
        </w:rPr>
        <w:t>the</w:t>
      </w:r>
      <w:r w:rsidR="004801AD" w:rsidRPr="005E0D11">
        <w:rPr>
          <w:rFonts w:hint="eastAsia"/>
          <w:b/>
          <w:bCs/>
        </w:rPr>
        <w:t xml:space="preserve"> peak data rate of </w:t>
      </w:r>
      <w:r w:rsidR="004801AD">
        <w:rPr>
          <w:b/>
          <w:bCs/>
        </w:rPr>
        <w:t>about 80</w:t>
      </w:r>
      <w:r w:rsidR="004801AD" w:rsidRPr="005E0D11">
        <w:rPr>
          <w:rFonts w:hint="eastAsia"/>
          <w:b/>
          <w:bCs/>
        </w:rPr>
        <w:t xml:space="preserve"> </w:t>
      </w:r>
      <w:proofErr w:type="spellStart"/>
      <w:r w:rsidR="004801AD" w:rsidRPr="005E0D11">
        <w:rPr>
          <w:rFonts w:hint="eastAsia"/>
          <w:b/>
          <w:bCs/>
        </w:rPr>
        <w:t>Gbps</w:t>
      </w:r>
      <w:proofErr w:type="spellEnd"/>
      <w:r w:rsidR="004801AD" w:rsidRPr="005E0D11">
        <w:rPr>
          <w:rFonts w:hint="eastAsia"/>
          <w:b/>
          <w:bCs/>
        </w:rPr>
        <w:t xml:space="preserve"> under the configuration of 5 decoding cores and 8 iterations</w:t>
      </w:r>
      <w:r w:rsidR="004801AD">
        <w:rPr>
          <w:rFonts w:eastAsiaTheme="minorEastAsia" w:hint="eastAsia"/>
          <w:b/>
          <w:bCs/>
          <w:lang w:eastAsia="zh-CN"/>
        </w:rPr>
        <w:t>.</w:t>
      </w:r>
    </w:p>
    <w:p w14:paraId="33C7778F" w14:textId="172EC068" w:rsidR="000A377B" w:rsidRDefault="000A377B" w:rsidP="000A377B">
      <w:pPr>
        <w:spacing w:afterLines="50" w:after="120"/>
        <w:jc w:val="both"/>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Pr>
          <w:rFonts w:eastAsiaTheme="minorEastAsia" w:hint="eastAsia"/>
          <w:b/>
          <w:lang w:eastAsia="zh-CN"/>
        </w:rPr>
        <w:t xml:space="preserve">: The BLER performance improves as the maximum mother code length increases. </w:t>
      </w:r>
    </w:p>
    <w:p w14:paraId="7C03AB16" w14:textId="472F3B41" w:rsidR="000A377B" w:rsidRDefault="000A377B" w:rsidP="000A377B">
      <w:pPr>
        <w:spacing w:afterLines="50" w:after="120"/>
        <w:jc w:val="both"/>
        <w:rPr>
          <w:rFonts w:eastAsiaTheme="minorEastAsia"/>
          <w:b/>
          <w:iCs/>
          <w:lang w:eastAsia="zh-CN"/>
        </w:rPr>
      </w:pPr>
      <w:r w:rsidRPr="00B645E6">
        <w:rPr>
          <w:rFonts w:eastAsiaTheme="minorEastAsia"/>
          <w:b/>
          <w:bCs/>
          <w:iCs/>
          <w:lang w:eastAsia="zh-CN"/>
        </w:rPr>
        <w:t xml:space="preserve">Observation </w:t>
      </w:r>
      <w:r>
        <w:rPr>
          <w:rFonts w:eastAsiaTheme="minorEastAsia"/>
          <w:b/>
          <w:bCs/>
          <w:iCs/>
          <w:lang w:eastAsia="zh-CN"/>
        </w:rPr>
        <w:t>3</w:t>
      </w:r>
      <w:r w:rsidRPr="00B645E6">
        <w:rPr>
          <w:rFonts w:eastAsiaTheme="minorEastAsia"/>
          <w:b/>
          <w:iCs/>
          <w:lang w:eastAsia="zh-CN"/>
        </w:rPr>
        <w:t xml:space="preserve">: The current segmentation rule results in </w:t>
      </w:r>
      <w:r>
        <w:rPr>
          <w:rFonts w:eastAsiaTheme="minorEastAsia"/>
          <w:b/>
          <w:iCs/>
          <w:lang w:eastAsia="zh-CN"/>
        </w:rPr>
        <w:t>significant</w:t>
      </w:r>
      <w:r>
        <w:rPr>
          <w:rFonts w:eastAsiaTheme="minorEastAsia" w:hint="eastAsia"/>
          <w:b/>
          <w:iCs/>
          <w:lang w:eastAsia="zh-CN"/>
        </w:rPr>
        <w:t xml:space="preserve"> </w:t>
      </w:r>
      <w:r w:rsidRPr="00B645E6">
        <w:rPr>
          <w:rFonts w:eastAsiaTheme="minorEastAsia"/>
          <w:b/>
          <w:iCs/>
          <w:lang w:eastAsia="zh-CN"/>
        </w:rPr>
        <w:t xml:space="preserve">performance loss </w:t>
      </w:r>
      <w:r>
        <w:rPr>
          <w:rFonts w:eastAsiaTheme="minorEastAsia" w:hint="eastAsia"/>
          <w:b/>
          <w:iCs/>
          <w:lang w:eastAsia="zh-CN"/>
        </w:rPr>
        <w:t xml:space="preserve">up to about 0.5dB over AWGN channel </w:t>
      </w:r>
      <w:r w:rsidRPr="00B645E6">
        <w:rPr>
          <w:rFonts w:eastAsiaTheme="minorEastAsia"/>
          <w:b/>
          <w:iCs/>
          <w:lang w:eastAsia="zh-CN"/>
        </w:rPr>
        <w:t>and does not effectively estimate the crossover point between segmented and non-segmented performance.</w:t>
      </w:r>
    </w:p>
    <w:p w14:paraId="7A00FA50" w14:textId="226612AB" w:rsidR="000A377B" w:rsidRPr="000A377B" w:rsidRDefault="000A377B" w:rsidP="000A377B">
      <w:pPr>
        <w:pStyle w:val="af2"/>
        <w:rPr>
          <w:rFonts w:eastAsiaTheme="minorEastAsia"/>
          <w:b/>
          <w:bCs/>
          <w:iCs/>
          <w:kern w:val="2"/>
          <w:lang w:val="en-US" w:eastAsia="zh-CN"/>
        </w:rPr>
      </w:pPr>
      <w:r w:rsidRPr="005E0086">
        <w:rPr>
          <w:rFonts w:eastAsiaTheme="minorEastAsia"/>
          <w:b/>
          <w:bCs/>
          <w:iCs/>
          <w:kern w:val="2"/>
          <w:lang w:val="en-US" w:eastAsia="zh-CN"/>
        </w:rPr>
        <w:t>Proposal 1</w:t>
      </w:r>
      <w:r>
        <w:rPr>
          <w:rFonts w:eastAsiaTheme="minorEastAsia" w:hint="eastAsia"/>
          <w:b/>
          <w:bCs/>
          <w:iCs/>
          <w:kern w:val="2"/>
          <w:lang w:val="en-US" w:eastAsia="zh-CN"/>
        </w:rPr>
        <w:t>:</w:t>
      </w:r>
      <w:r>
        <w:rPr>
          <w:rFonts w:eastAsiaTheme="minorEastAsia"/>
          <w:b/>
          <w:bCs/>
          <w:iCs/>
          <w:kern w:val="2"/>
          <w:lang w:val="en-US" w:eastAsia="zh-CN"/>
        </w:rPr>
        <w:t xml:space="preserve"> </w:t>
      </w:r>
      <w:r w:rsidR="00451934">
        <w:rPr>
          <w:rFonts w:eastAsiaTheme="minorEastAsia"/>
          <w:b/>
          <w:bCs/>
          <w:iCs/>
          <w:kern w:val="2"/>
          <w:lang w:val="en-US" w:eastAsia="zh-CN"/>
        </w:rPr>
        <w:t>T</w:t>
      </w:r>
      <w:r w:rsidR="00451934" w:rsidRPr="00E13904">
        <w:rPr>
          <w:rFonts w:eastAsiaTheme="minorEastAsia"/>
          <w:b/>
          <w:bCs/>
          <w:iCs/>
          <w:kern w:val="2"/>
          <w:lang w:val="en-US" w:eastAsia="zh-CN"/>
        </w:rPr>
        <w:t>he LDPC codes specified in 5G NR should be considered as the baseline for the channel coding scheme for 6G data channel.</w:t>
      </w:r>
    </w:p>
    <w:p w14:paraId="42775C18" w14:textId="258EC4D9" w:rsidR="000A377B" w:rsidRPr="00571CE1" w:rsidRDefault="000A377B" w:rsidP="000A377B">
      <w:pPr>
        <w:rPr>
          <w:rFonts w:eastAsiaTheme="minorEastAsia"/>
          <w:b/>
          <w:bCs/>
          <w:lang w:eastAsia="zh-CN"/>
        </w:rPr>
      </w:pPr>
      <w:r w:rsidRPr="00466A0D">
        <w:rPr>
          <w:rFonts w:hint="eastAsia"/>
          <w:b/>
          <w:bCs/>
        </w:rPr>
        <w:t>Proposal</w:t>
      </w:r>
      <w:r w:rsidRPr="00466A0D">
        <w:rPr>
          <w:b/>
          <w:bCs/>
        </w:rPr>
        <w:t xml:space="preserve"> 2</w:t>
      </w:r>
      <w:r w:rsidRPr="000A377B">
        <w:rPr>
          <w:rFonts w:eastAsia="宋体"/>
          <w:b/>
          <w:bCs/>
          <w:lang w:eastAsia="zh-CN"/>
        </w:rPr>
        <w:t>:</w:t>
      </w:r>
      <w:r w:rsidRPr="00466A0D">
        <w:rPr>
          <w:b/>
          <w:bCs/>
        </w:rPr>
        <w:t xml:space="preserve"> NR LDPC </w:t>
      </w:r>
      <w:r w:rsidRPr="00466A0D">
        <w:rPr>
          <w:rFonts w:hint="eastAsia"/>
          <w:b/>
          <w:bCs/>
        </w:rPr>
        <w:t>code</w:t>
      </w:r>
      <w:r>
        <w:rPr>
          <w:b/>
          <w:bCs/>
        </w:rPr>
        <w:t>s</w:t>
      </w:r>
      <w:r w:rsidRPr="00466A0D">
        <w:rPr>
          <w:b/>
          <w:bCs/>
        </w:rPr>
        <w:t xml:space="preserve"> </w:t>
      </w:r>
      <w:r w:rsidRPr="00466A0D">
        <w:rPr>
          <w:rFonts w:hint="eastAsia"/>
          <w:b/>
          <w:bCs/>
        </w:rPr>
        <w:t>s</w:t>
      </w:r>
      <w:r w:rsidRPr="00466A0D">
        <w:rPr>
          <w:b/>
          <w:bCs/>
        </w:rPr>
        <w:t>hould be reused in 6G data channel.</w:t>
      </w:r>
    </w:p>
    <w:p w14:paraId="19194CC0" w14:textId="1F5AE03B" w:rsidR="000A377B" w:rsidRPr="00280251" w:rsidRDefault="000A377B" w:rsidP="000A377B">
      <w:pPr>
        <w:rPr>
          <w:rFonts w:eastAsiaTheme="minorEastAsia"/>
          <w:b/>
          <w:bCs/>
          <w:lang w:val="en-US" w:eastAsia="zh-CN"/>
        </w:rPr>
      </w:pPr>
      <w:r w:rsidRPr="0004335C">
        <w:rPr>
          <w:rFonts w:eastAsiaTheme="minorEastAsia" w:hint="eastAsia"/>
          <w:b/>
          <w:bCs/>
          <w:lang w:val="en-US" w:eastAsia="zh-CN"/>
        </w:rPr>
        <w:t>Proposal 3:</w:t>
      </w:r>
      <w:r w:rsidR="00E05747" w:rsidRPr="004918D9">
        <w:rPr>
          <w:b/>
          <w:bCs/>
        </w:rPr>
        <w:t xml:space="preserve"> </w:t>
      </w:r>
      <w:r w:rsidR="00E05747" w:rsidRPr="004918D9">
        <w:rPr>
          <w:rFonts w:eastAsiaTheme="minorEastAsia"/>
          <w:b/>
          <w:bCs/>
          <w:lang w:val="en-US" w:eastAsia="zh-CN"/>
        </w:rPr>
        <w:t xml:space="preserve">In order to meet higher peak data rate requirements in 6G data channel, the potential enhancement of the LDPC codes in increasing the lifting size larger than 384 could be </w:t>
      </w:r>
      <w:r w:rsidR="003C11C5">
        <w:rPr>
          <w:rFonts w:eastAsiaTheme="minorEastAsia"/>
          <w:b/>
          <w:bCs/>
          <w:lang w:val="en-US" w:eastAsia="zh-CN"/>
        </w:rPr>
        <w:t>studied</w:t>
      </w:r>
      <w:r w:rsidR="00E05747" w:rsidRPr="004918D9">
        <w:rPr>
          <w:rFonts w:eastAsiaTheme="minorEastAsia"/>
          <w:b/>
          <w:bCs/>
          <w:lang w:val="en-US" w:eastAsia="zh-CN"/>
        </w:rPr>
        <w:t>.</w:t>
      </w:r>
    </w:p>
    <w:p w14:paraId="7AA2118D" w14:textId="77777777" w:rsidR="000A377B" w:rsidRPr="00EB1BB9" w:rsidRDefault="000A377B" w:rsidP="000A377B">
      <w:pPr>
        <w:rPr>
          <w:rFonts w:eastAsiaTheme="minorEastAsia"/>
          <w:lang w:val="en-US" w:eastAsia="zh-CN"/>
        </w:rPr>
      </w:pPr>
      <w:r w:rsidRPr="00233217">
        <w:rPr>
          <w:rFonts w:eastAsiaTheme="minorEastAsia" w:hint="eastAsia"/>
          <w:b/>
          <w:bCs/>
          <w:lang w:val="en-US" w:eastAsia="zh-CN"/>
        </w:rPr>
        <w:t xml:space="preserve">Proposal 4: </w:t>
      </w:r>
      <w:r w:rsidRPr="00280251">
        <w:rPr>
          <w:rFonts w:eastAsiaTheme="minorEastAsia" w:hint="eastAsia"/>
          <w:b/>
          <w:bCs/>
          <w:lang w:val="en-US" w:eastAsia="zh-CN"/>
        </w:rPr>
        <w:t>To support an increase in lifting size, there are two options to be considered.</w:t>
      </w:r>
    </w:p>
    <w:p w14:paraId="5C59174A" w14:textId="77777777" w:rsidR="000A377B" w:rsidRPr="001933DC" w:rsidRDefault="000A377B" w:rsidP="000A377B">
      <w:pPr>
        <w:pStyle w:val="afff1"/>
        <w:numPr>
          <w:ilvl w:val="0"/>
          <w:numId w:val="119"/>
        </w:numPr>
        <w:rPr>
          <w:rFonts w:eastAsiaTheme="minorEastAsia"/>
          <w:lang w:val="en-US" w:eastAsia="zh-CN"/>
        </w:rPr>
      </w:pPr>
      <w:r>
        <w:rPr>
          <w:rFonts w:eastAsiaTheme="minorEastAsia" w:hint="eastAsia"/>
          <w:b/>
          <w:bCs/>
          <w:lang w:val="en-US" w:eastAsia="zh-CN"/>
        </w:rPr>
        <w:t>Option1:</w:t>
      </w:r>
      <w:r w:rsidRPr="00280251">
        <w:rPr>
          <w:rFonts w:eastAsiaTheme="minorEastAsia" w:hint="eastAsia"/>
          <w:b/>
          <w:bCs/>
          <w:lang w:val="en-US" w:eastAsia="zh-CN"/>
        </w:rPr>
        <w:t xml:space="preserve"> </w:t>
      </w:r>
      <w:r>
        <w:rPr>
          <w:rFonts w:eastAsiaTheme="minorEastAsia" w:hint="eastAsia"/>
          <w:b/>
          <w:bCs/>
          <w:lang w:val="en-US" w:eastAsia="zh-CN"/>
        </w:rPr>
        <w:t>K</w:t>
      </w:r>
      <w:r w:rsidRPr="00280251">
        <w:rPr>
          <w:rFonts w:eastAsiaTheme="minorEastAsia" w:hint="eastAsia"/>
          <w:b/>
          <w:bCs/>
          <w:lang w:val="en-US" w:eastAsia="zh-CN"/>
        </w:rPr>
        <w:t xml:space="preserve">eeping the base </w:t>
      </w:r>
      <w:r>
        <w:rPr>
          <w:rFonts w:eastAsiaTheme="minorEastAsia" w:hint="eastAsia"/>
          <w:b/>
          <w:bCs/>
          <w:lang w:val="en-US" w:eastAsia="zh-CN"/>
        </w:rPr>
        <w:t>matrices</w:t>
      </w:r>
      <w:r w:rsidRPr="00280251">
        <w:rPr>
          <w:rFonts w:eastAsiaTheme="minorEastAsia" w:hint="eastAsia"/>
          <w:b/>
          <w:bCs/>
          <w:lang w:val="en-US" w:eastAsia="zh-CN"/>
        </w:rPr>
        <w:t xml:space="preserve"> of NR LDPC codes unchanged while increasing its lifting size.</w:t>
      </w:r>
    </w:p>
    <w:p w14:paraId="6DB27DA1" w14:textId="79DE73AD" w:rsidR="000A377B" w:rsidRDefault="000A377B" w:rsidP="000A377B">
      <w:pPr>
        <w:pStyle w:val="afff1"/>
        <w:numPr>
          <w:ilvl w:val="0"/>
          <w:numId w:val="119"/>
        </w:numPr>
        <w:rPr>
          <w:rFonts w:eastAsiaTheme="minorEastAsia"/>
          <w:b/>
          <w:bCs/>
          <w:lang w:val="en-US" w:eastAsia="zh-CN"/>
        </w:rPr>
      </w:pPr>
      <w:r w:rsidRPr="00783F51">
        <w:rPr>
          <w:rFonts w:eastAsiaTheme="minorEastAsia" w:hint="eastAsia"/>
          <w:b/>
          <w:bCs/>
          <w:lang w:val="en-US" w:eastAsia="zh-CN"/>
        </w:rPr>
        <w:t>Option2:</w:t>
      </w:r>
      <w:r>
        <w:rPr>
          <w:rFonts w:eastAsiaTheme="minorEastAsia" w:hint="eastAsia"/>
          <w:b/>
          <w:bCs/>
          <w:lang w:val="en-US" w:eastAsia="zh-CN"/>
        </w:rPr>
        <w:t xml:space="preserve"> Decreasing the number of information bits in the base matrices of NR LDPC codes while simultaneously increasing its lifting size.</w:t>
      </w:r>
    </w:p>
    <w:p w14:paraId="17BB8579" w14:textId="5B7AF59F" w:rsidR="000A377B" w:rsidRPr="00277729" w:rsidRDefault="000A377B" w:rsidP="000A377B">
      <w:pPr>
        <w:spacing w:afterLines="50" w:after="120"/>
        <w:rPr>
          <w:rFonts w:eastAsiaTheme="minorEastAsia"/>
          <w:lang w:eastAsia="zh-CN"/>
        </w:rPr>
      </w:pPr>
      <w:r>
        <w:rPr>
          <w:rFonts w:eastAsiaTheme="minorEastAsia" w:hint="eastAsia"/>
          <w:b/>
          <w:lang w:eastAsia="zh-CN"/>
        </w:rPr>
        <w:t xml:space="preserve">Proposal </w:t>
      </w:r>
      <w:r>
        <w:rPr>
          <w:rFonts w:eastAsiaTheme="minorEastAsia"/>
          <w:b/>
          <w:lang w:eastAsia="zh-CN"/>
        </w:rPr>
        <w:t>5</w:t>
      </w:r>
      <w:r>
        <w:rPr>
          <w:rFonts w:eastAsiaTheme="minorEastAsia" w:hint="eastAsia"/>
          <w:b/>
          <w:lang w:eastAsia="zh-CN"/>
        </w:rPr>
        <w:t xml:space="preserve">: </w:t>
      </w:r>
      <w:r>
        <w:rPr>
          <w:rFonts w:eastAsiaTheme="minorEastAsia" w:hint="eastAsia"/>
          <w:b/>
          <w:lang w:eastAsia="zh-CN" w:bidi="ar"/>
        </w:rPr>
        <w:t xml:space="preserve">Polar code </w:t>
      </w:r>
      <w:r>
        <w:rPr>
          <w:rFonts w:eastAsiaTheme="minorEastAsia"/>
          <w:b/>
          <w:lang w:eastAsia="zh-CN" w:bidi="ar"/>
        </w:rPr>
        <w:t>should</w:t>
      </w:r>
      <w:r>
        <w:rPr>
          <w:rFonts w:eastAsiaTheme="minorEastAsia" w:hint="eastAsia"/>
          <w:b/>
          <w:lang w:eastAsia="zh-CN" w:bidi="ar"/>
        </w:rPr>
        <w:t xml:space="preserve"> be reused for 6G control channel coding.</w:t>
      </w:r>
    </w:p>
    <w:p w14:paraId="0FFC37AB" w14:textId="4C369F44" w:rsidR="000A377B" w:rsidRDefault="000A377B" w:rsidP="000A377B">
      <w:pPr>
        <w:spacing w:afterLines="5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6</w:t>
      </w:r>
      <w:r>
        <w:rPr>
          <w:rFonts w:eastAsiaTheme="minorEastAsia" w:hint="eastAsia"/>
          <w:b/>
          <w:lang w:eastAsia="zh-CN"/>
        </w:rPr>
        <w:t>:</w:t>
      </w:r>
      <w:r w:rsidR="00884D1C" w:rsidRPr="00884D1C">
        <w:t xml:space="preserve"> </w:t>
      </w:r>
      <w:r w:rsidR="00884D1C" w:rsidRPr="00884D1C">
        <w:rPr>
          <w:rFonts w:eastAsiaTheme="minorEastAsia"/>
          <w:b/>
          <w:lang w:eastAsia="zh-CN"/>
        </w:rPr>
        <w:t xml:space="preserve">Polar code could be designed/enhanced with longer mother code </w:t>
      </w:r>
      <w:proofErr w:type="gramStart"/>
      <w:r w:rsidR="00884D1C" w:rsidRPr="00884D1C">
        <w:rPr>
          <w:rFonts w:eastAsiaTheme="minorEastAsia"/>
          <w:b/>
          <w:lang w:eastAsia="zh-CN"/>
        </w:rPr>
        <w:t>if  the</w:t>
      </w:r>
      <w:proofErr w:type="gramEnd"/>
      <w:r w:rsidR="00884D1C" w:rsidRPr="00884D1C">
        <w:rPr>
          <w:rFonts w:eastAsiaTheme="minorEastAsia"/>
          <w:b/>
          <w:lang w:eastAsia="zh-CN"/>
        </w:rPr>
        <w:t xml:space="preserve"> requirement of  6G  UCI size increases to more than 1024 bits. The corresponding sequence designs should preserve the nested property to ensure efficient code construction.</w:t>
      </w:r>
    </w:p>
    <w:p w14:paraId="7642CFE0" w14:textId="4B494E85" w:rsidR="000A377B" w:rsidRDefault="000A377B" w:rsidP="000A377B">
      <w:pPr>
        <w:spacing w:afterLines="50" w:after="120"/>
        <w:jc w:val="both"/>
        <w:rPr>
          <w:rFonts w:eastAsiaTheme="minorEastAsia"/>
          <w:b/>
          <w:iCs/>
          <w:lang w:eastAsia="zh-CN"/>
        </w:rPr>
      </w:pPr>
      <w:r>
        <w:rPr>
          <w:rFonts w:eastAsiaTheme="minorEastAsia" w:hint="eastAsia"/>
          <w:b/>
          <w:bCs/>
          <w:iCs/>
          <w:lang w:eastAsia="zh-CN"/>
        </w:rPr>
        <w:t>Proposal</w:t>
      </w:r>
      <w:r w:rsidRPr="00B645E6">
        <w:rPr>
          <w:rFonts w:eastAsiaTheme="minorEastAsia"/>
          <w:b/>
          <w:bCs/>
          <w:iCs/>
          <w:lang w:eastAsia="zh-CN"/>
        </w:rPr>
        <w:t xml:space="preserve"> </w:t>
      </w:r>
      <w:r w:rsidR="00884D1C">
        <w:rPr>
          <w:rFonts w:eastAsiaTheme="minorEastAsia" w:hint="eastAsia"/>
          <w:b/>
          <w:bCs/>
          <w:iCs/>
          <w:lang w:eastAsia="zh-CN"/>
        </w:rPr>
        <w:t>7</w:t>
      </w:r>
      <w:r w:rsidRPr="00B645E6">
        <w:rPr>
          <w:rFonts w:eastAsiaTheme="minorEastAsia"/>
          <w:b/>
          <w:iCs/>
          <w:lang w:eastAsia="zh-CN"/>
        </w:rPr>
        <w:t>:</w:t>
      </w:r>
      <w:r>
        <w:rPr>
          <w:rFonts w:eastAsiaTheme="minorEastAsia" w:hint="eastAsia"/>
          <w:b/>
          <w:iCs/>
          <w:lang w:eastAsia="zh-CN"/>
        </w:rPr>
        <w:t xml:space="preserve">  NR</w:t>
      </w:r>
      <w:r w:rsidRPr="00B645E6">
        <w:rPr>
          <w:rFonts w:eastAsiaTheme="minorEastAsia"/>
          <w:b/>
          <w:iCs/>
          <w:lang w:eastAsia="zh-CN"/>
        </w:rPr>
        <w:t xml:space="preserve"> segmentation rules should be re-optimized based on simulation </w:t>
      </w:r>
      <w:r>
        <w:rPr>
          <w:rFonts w:eastAsiaTheme="minorEastAsia" w:hint="eastAsia"/>
          <w:b/>
          <w:iCs/>
          <w:lang w:eastAsia="zh-CN"/>
        </w:rPr>
        <w:t xml:space="preserve">results </w:t>
      </w:r>
      <w:r w:rsidRPr="00B645E6">
        <w:rPr>
          <w:rFonts w:eastAsiaTheme="minorEastAsia"/>
          <w:b/>
          <w:iCs/>
          <w:lang w:eastAsia="zh-CN"/>
        </w:rPr>
        <w:t>and only applied when a clear performance advantage is demonstrated.</w:t>
      </w:r>
      <w:r>
        <w:rPr>
          <w:rFonts w:eastAsiaTheme="minorEastAsia" w:hint="eastAsia"/>
          <w:b/>
          <w:iCs/>
          <w:lang w:eastAsia="zh-CN"/>
        </w:rPr>
        <w:t xml:space="preserve"> </w:t>
      </w:r>
    </w:p>
    <w:p w14:paraId="7C2DC267" w14:textId="56562366" w:rsidR="000A377B" w:rsidRDefault="000A377B" w:rsidP="000A377B">
      <w:pPr>
        <w:spacing w:afterLines="50" w:after="120"/>
        <w:jc w:val="both"/>
        <w:rPr>
          <w:rFonts w:eastAsiaTheme="minorEastAsia"/>
          <w:b/>
          <w:iCs/>
          <w:lang w:eastAsia="zh-CN"/>
        </w:rPr>
      </w:pPr>
      <w:r>
        <w:rPr>
          <w:rFonts w:eastAsiaTheme="minorEastAsia" w:hint="eastAsia"/>
          <w:b/>
          <w:iCs/>
          <w:lang w:eastAsia="zh-CN"/>
        </w:rPr>
        <w:t xml:space="preserve">Proposal </w:t>
      </w:r>
      <w:r w:rsidR="00884D1C">
        <w:rPr>
          <w:rFonts w:eastAsiaTheme="minorEastAsia" w:hint="eastAsia"/>
          <w:b/>
          <w:iCs/>
          <w:lang w:eastAsia="zh-CN"/>
        </w:rPr>
        <w:t>8</w:t>
      </w:r>
      <w:r>
        <w:rPr>
          <w:rFonts w:eastAsiaTheme="minorEastAsia" w:hint="eastAsia"/>
          <w:b/>
          <w:iCs/>
          <w:lang w:eastAsia="zh-CN"/>
        </w:rPr>
        <w:t xml:space="preserve">: If larger UCI is supported for 6G, </w:t>
      </w:r>
      <w:r w:rsidRPr="0094089F">
        <w:rPr>
          <w:rFonts w:eastAsiaTheme="minorEastAsia"/>
          <w:b/>
          <w:iCs/>
          <w:lang w:eastAsia="zh-CN"/>
        </w:rPr>
        <w:t>segmentation schemes with more than two segments</w:t>
      </w:r>
      <w:r>
        <w:rPr>
          <w:rFonts w:eastAsiaTheme="minorEastAsia" w:hint="eastAsia"/>
          <w:b/>
          <w:iCs/>
          <w:lang w:eastAsia="zh-CN"/>
        </w:rPr>
        <w:t xml:space="preserve"> should be considered. </w:t>
      </w:r>
    </w:p>
    <w:p w14:paraId="3E29978A" w14:textId="77777777" w:rsidR="00A73466" w:rsidRDefault="00FD6BDC">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782F1333" w14:textId="48EE7BB8" w:rsidR="00875F62" w:rsidRDefault="00875F62" w:rsidP="00C11F1D">
      <w:pPr>
        <w:pStyle w:val="afff1"/>
        <w:numPr>
          <w:ilvl w:val="0"/>
          <w:numId w:val="37"/>
        </w:numPr>
        <w:rPr>
          <w:rFonts w:eastAsia="宋体"/>
          <w:lang w:val="en-US" w:eastAsia="zh-CN"/>
        </w:rPr>
      </w:pPr>
      <w:bookmarkStart w:id="54" w:name="_Ref205885579"/>
      <w:bookmarkStart w:id="55" w:name="_Ref157435508"/>
      <w:bookmarkStart w:id="56" w:name="_Ref101701390"/>
      <w:bookmarkStart w:id="57" w:name="_Ref146384705"/>
      <w:r>
        <w:rPr>
          <w:rFonts w:eastAsia="宋体"/>
          <w:szCs w:val="22"/>
          <w:lang w:val="en-US" w:eastAsia="zh-CN"/>
        </w:rPr>
        <w:t>RP-</w:t>
      </w:r>
      <w:r w:rsidRPr="007869A6">
        <w:rPr>
          <w:rFonts w:eastAsia="宋体"/>
          <w:szCs w:val="22"/>
          <w:lang w:val="en-US" w:eastAsia="zh-CN"/>
        </w:rPr>
        <w:t>25</w:t>
      </w:r>
      <w:r>
        <w:rPr>
          <w:rFonts w:eastAsia="宋体" w:hint="eastAsia"/>
          <w:szCs w:val="22"/>
          <w:lang w:val="en-US" w:eastAsia="zh-CN"/>
        </w:rPr>
        <w:t>1881</w:t>
      </w:r>
      <w:r>
        <w:rPr>
          <w:rFonts w:eastAsia="宋体"/>
          <w:szCs w:val="22"/>
          <w:lang w:val="en-US" w:eastAsia="zh-CN"/>
        </w:rPr>
        <w:t xml:space="preserve">, New </w:t>
      </w:r>
      <w:r>
        <w:rPr>
          <w:rFonts w:eastAsia="宋体" w:hint="eastAsia"/>
          <w:szCs w:val="22"/>
          <w:lang w:val="en-US" w:eastAsia="zh-CN"/>
        </w:rPr>
        <w:t>SID</w:t>
      </w:r>
      <w:r>
        <w:rPr>
          <w:rFonts w:eastAsia="宋体"/>
          <w:szCs w:val="22"/>
          <w:lang w:val="en-US" w:eastAsia="zh-CN"/>
        </w:rPr>
        <w:t xml:space="preserve">: </w:t>
      </w:r>
      <w:r>
        <w:rPr>
          <w:rFonts w:eastAsia="宋体" w:hint="eastAsia"/>
          <w:szCs w:val="22"/>
          <w:lang w:val="en-US" w:eastAsia="zh-CN"/>
        </w:rPr>
        <w:t>study on 6GR radio</w:t>
      </w:r>
      <w:r>
        <w:rPr>
          <w:rFonts w:eastAsia="宋体"/>
          <w:szCs w:val="22"/>
          <w:lang w:val="en-US" w:eastAsia="zh-CN"/>
        </w:rPr>
        <w:t>, RAN#10</w:t>
      </w:r>
      <w:r>
        <w:rPr>
          <w:rFonts w:eastAsia="宋体" w:hint="eastAsia"/>
          <w:szCs w:val="22"/>
          <w:lang w:val="en-US" w:eastAsia="zh-CN"/>
        </w:rPr>
        <w:t>8</w:t>
      </w:r>
      <w:r>
        <w:rPr>
          <w:rFonts w:eastAsia="宋体"/>
          <w:szCs w:val="22"/>
          <w:lang w:val="en-US" w:eastAsia="zh-CN"/>
        </w:rPr>
        <w:t xml:space="preserve">, </w:t>
      </w:r>
      <w:r>
        <w:rPr>
          <w:rFonts w:eastAsia="宋体" w:hint="eastAsia"/>
          <w:szCs w:val="22"/>
          <w:lang w:val="en-US" w:eastAsia="zh-CN"/>
        </w:rPr>
        <w:t>June</w:t>
      </w:r>
      <w:r>
        <w:rPr>
          <w:rFonts w:eastAsia="宋体"/>
          <w:szCs w:val="22"/>
          <w:lang w:val="en-US" w:eastAsia="zh-CN"/>
        </w:rPr>
        <w:t xml:space="preserve"> </w:t>
      </w:r>
      <w:r>
        <w:rPr>
          <w:rFonts w:eastAsia="宋体" w:hint="eastAsia"/>
          <w:szCs w:val="22"/>
          <w:lang w:val="en-US" w:eastAsia="zh-CN"/>
        </w:rPr>
        <w:t>9</w:t>
      </w:r>
      <w:r>
        <w:rPr>
          <w:rFonts w:eastAsia="宋体" w:hint="eastAsia"/>
          <w:szCs w:val="22"/>
          <w:vertAlign w:val="superscript"/>
          <w:lang w:val="en-US" w:eastAsia="zh-CN"/>
        </w:rPr>
        <w:t>th</w:t>
      </w:r>
      <w:r>
        <w:rPr>
          <w:rFonts w:eastAsia="宋体"/>
          <w:szCs w:val="22"/>
          <w:lang w:val="en-US" w:eastAsia="zh-CN"/>
        </w:rPr>
        <w:t>-1</w:t>
      </w:r>
      <w:r>
        <w:rPr>
          <w:rFonts w:eastAsia="宋体" w:hint="eastAsia"/>
          <w:szCs w:val="22"/>
          <w:lang w:val="en-US" w:eastAsia="zh-CN"/>
        </w:rPr>
        <w:t>3</w:t>
      </w:r>
      <w:r>
        <w:rPr>
          <w:rFonts w:eastAsia="宋体" w:hint="eastAsia"/>
          <w:szCs w:val="22"/>
          <w:vertAlign w:val="superscript"/>
          <w:lang w:val="en-US" w:eastAsia="zh-CN"/>
        </w:rPr>
        <w:t>th</w:t>
      </w:r>
      <w:r>
        <w:rPr>
          <w:rFonts w:eastAsia="宋体"/>
          <w:szCs w:val="22"/>
          <w:lang w:val="en-US" w:eastAsia="zh-CN"/>
        </w:rPr>
        <w:t>, 202</w:t>
      </w:r>
      <w:r>
        <w:rPr>
          <w:rFonts w:eastAsia="宋体" w:hint="eastAsia"/>
          <w:szCs w:val="22"/>
          <w:lang w:val="en-US" w:eastAsia="zh-CN"/>
        </w:rPr>
        <w:t>5</w:t>
      </w:r>
      <w:r>
        <w:rPr>
          <w:rFonts w:eastAsia="宋体"/>
          <w:szCs w:val="22"/>
          <w:lang w:val="en-US" w:eastAsia="zh-CN"/>
        </w:rPr>
        <w:t>.</w:t>
      </w:r>
    </w:p>
    <w:p w14:paraId="17ADB06C" w14:textId="2F47FFDA" w:rsidR="00C11F1D" w:rsidRPr="00F53E87" w:rsidRDefault="00C11F1D" w:rsidP="00C11F1D">
      <w:pPr>
        <w:pStyle w:val="afff1"/>
        <w:numPr>
          <w:ilvl w:val="0"/>
          <w:numId w:val="37"/>
        </w:numPr>
        <w:rPr>
          <w:rFonts w:eastAsia="宋体"/>
          <w:lang w:val="en-US" w:eastAsia="zh-CN"/>
        </w:rPr>
      </w:pPr>
      <w:bookmarkStart w:id="58" w:name="_Ref205917750"/>
      <w:r w:rsidRPr="00F53E87">
        <w:rPr>
          <w:rFonts w:eastAsia="宋体"/>
          <w:lang w:val="en-US" w:eastAsia="zh-CN"/>
        </w:rPr>
        <w:t>D. J. C. MacKay and R. M. Neal, "Near Shannon limit performance of low density parity check codes," Electronics Letters, vol. 33, no. 6, pp. 457–458, Mar. 1997.</w:t>
      </w:r>
      <w:bookmarkEnd w:id="54"/>
      <w:bookmarkEnd w:id="58"/>
    </w:p>
    <w:p w14:paraId="7D55EAD5" w14:textId="77777777" w:rsidR="00C11F1D" w:rsidRPr="00F53E87" w:rsidRDefault="00C11F1D" w:rsidP="00C11F1D">
      <w:pPr>
        <w:pStyle w:val="afff1"/>
        <w:numPr>
          <w:ilvl w:val="0"/>
          <w:numId w:val="37"/>
        </w:numPr>
        <w:rPr>
          <w:rFonts w:eastAsia="宋体"/>
          <w:lang w:val="en-US" w:eastAsia="zh-CN"/>
        </w:rPr>
      </w:pPr>
      <w:bookmarkStart w:id="59" w:name="_Ref205885608"/>
      <w:r w:rsidRPr="00F53E87">
        <w:rPr>
          <w:rFonts w:eastAsia="宋体"/>
          <w:lang w:val="en-US" w:eastAsia="zh-CN"/>
        </w:rPr>
        <w:t xml:space="preserve">M. </w:t>
      </w:r>
      <w:proofErr w:type="spellStart"/>
      <w:r w:rsidRPr="00F53E87">
        <w:rPr>
          <w:rFonts w:eastAsia="宋体"/>
          <w:lang w:val="en-US" w:eastAsia="zh-CN"/>
        </w:rPr>
        <w:t>Fossorier</w:t>
      </w:r>
      <w:proofErr w:type="spellEnd"/>
      <w:r w:rsidRPr="00F53E87">
        <w:rPr>
          <w:rFonts w:eastAsia="宋体"/>
          <w:lang w:val="en-US" w:eastAsia="zh-CN"/>
        </w:rPr>
        <w:t>, "Quasi-cyclic low-density parity-check codes from circulant permutation matrices," IEEE Trans. Inf. Theory, vol. 50, no. 8, pp. 1788–1793, Aug. 2004.</w:t>
      </w:r>
      <w:bookmarkEnd w:id="59"/>
    </w:p>
    <w:p w14:paraId="641EF825" w14:textId="77777777" w:rsidR="00C11F1D" w:rsidRPr="00F53E87" w:rsidRDefault="00C11F1D" w:rsidP="00C11F1D">
      <w:pPr>
        <w:pStyle w:val="afff1"/>
        <w:numPr>
          <w:ilvl w:val="0"/>
          <w:numId w:val="37"/>
        </w:numPr>
        <w:rPr>
          <w:rFonts w:eastAsia="宋体"/>
          <w:lang w:val="en-US" w:eastAsia="zh-CN"/>
        </w:rPr>
      </w:pPr>
      <w:bookmarkStart w:id="60" w:name="_Ref205885619"/>
      <w:r w:rsidRPr="00F53E87">
        <w:rPr>
          <w:rFonts w:eastAsia="宋体"/>
          <w:lang w:val="en-US" w:eastAsia="zh-CN"/>
        </w:rPr>
        <w:t>3GPP, "NR; Multiplexing and channel coding," 3rd Generation Partnership Project (3GPP), TS 38.212, v17.4.0, Dec. 2023.</w:t>
      </w:r>
      <w:bookmarkEnd w:id="60"/>
    </w:p>
    <w:p w14:paraId="13228C92" w14:textId="77777777" w:rsidR="00C11F1D" w:rsidRPr="00F53E87" w:rsidRDefault="00C11F1D" w:rsidP="00C11F1D">
      <w:pPr>
        <w:pStyle w:val="afff1"/>
        <w:numPr>
          <w:ilvl w:val="0"/>
          <w:numId w:val="37"/>
        </w:numPr>
        <w:rPr>
          <w:rFonts w:eastAsia="宋体"/>
          <w:lang w:val="en-US" w:eastAsia="zh-CN"/>
        </w:rPr>
      </w:pPr>
      <w:bookmarkStart w:id="61" w:name="_Ref205885628"/>
      <w:r w:rsidRPr="00F53E87">
        <w:rPr>
          <w:rFonts w:eastAsia="宋体"/>
          <w:lang w:val="en-US" w:eastAsia="zh-CN"/>
        </w:rPr>
        <w:t>R. G. Gallager, Low-Density Parity-Check Codes. Cambridge, MA, USA: MIT Press, 1963.</w:t>
      </w:r>
      <w:bookmarkEnd w:id="61"/>
    </w:p>
    <w:p w14:paraId="2F776A72" w14:textId="77777777" w:rsidR="00C11F1D" w:rsidRDefault="00C11F1D" w:rsidP="00C11F1D">
      <w:pPr>
        <w:pStyle w:val="TdocHeader2"/>
        <w:numPr>
          <w:ilvl w:val="0"/>
          <w:numId w:val="37"/>
        </w:numPr>
        <w:spacing w:afterLines="50" w:after="120"/>
        <w:ind w:left="356" w:hangingChars="178" w:hanging="356"/>
        <w:rPr>
          <w:rFonts w:ascii="Times New Roman" w:eastAsia="宋体" w:hAnsi="Times New Roman"/>
          <w:b w:val="0"/>
          <w:sz w:val="20"/>
          <w:lang w:val="en-US" w:eastAsia="zh-CN"/>
        </w:rPr>
      </w:pPr>
      <w:bookmarkStart w:id="62" w:name="_Ref205885638"/>
      <w:r w:rsidRPr="00F53E87">
        <w:rPr>
          <w:rFonts w:ascii="Times New Roman" w:eastAsia="宋体" w:hAnsi="Times New Roman"/>
          <w:b w:val="0"/>
          <w:sz w:val="20"/>
          <w:lang w:val="en-US" w:eastAsia="zh-CN"/>
        </w:rPr>
        <w:t>X. Hu, E. Eleftheriou, and D. Arnold, "Regular and irregular progressive edge-growth Tanner graphs," IEEE Trans. Inf. Theory, vol. 51, no. 1, pp. 386–398, Jan. 2005.</w:t>
      </w:r>
      <w:bookmarkEnd w:id="62"/>
    </w:p>
    <w:p w14:paraId="133B741A" w14:textId="77777777" w:rsidR="00C11F1D" w:rsidRPr="00F53E87" w:rsidRDefault="00C11F1D" w:rsidP="00C11F1D">
      <w:pPr>
        <w:pStyle w:val="afff1"/>
        <w:numPr>
          <w:ilvl w:val="0"/>
          <w:numId w:val="37"/>
        </w:numPr>
        <w:rPr>
          <w:rFonts w:eastAsia="宋体"/>
          <w:lang w:val="en-US" w:eastAsia="zh-CN"/>
        </w:rPr>
      </w:pPr>
      <w:bookmarkStart w:id="63" w:name="_Ref205885645"/>
      <w:r w:rsidRPr="00F53E87">
        <w:rPr>
          <w:rFonts w:eastAsia="宋体"/>
          <w:lang w:val="en-US" w:eastAsia="zh-CN"/>
        </w:rPr>
        <w:t xml:space="preserve">C. </w:t>
      </w:r>
      <w:proofErr w:type="spellStart"/>
      <w:r w:rsidRPr="00F53E87">
        <w:rPr>
          <w:rFonts w:eastAsia="宋体"/>
          <w:lang w:val="en-US" w:eastAsia="zh-CN"/>
        </w:rPr>
        <w:t>Berrou</w:t>
      </w:r>
      <w:proofErr w:type="spellEnd"/>
      <w:r w:rsidRPr="00F53E87">
        <w:rPr>
          <w:rFonts w:eastAsia="宋体"/>
          <w:lang w:val="en-US" w:eastAsia="zh-CN"/>
        </w:rPr>
        <w:t xml:space="preserve">, C. Douillard, and M. </w:t>
      </w:r>
      <w:proofErr w:type="spellStart"/>
      <w:r w:rsidRPr="00F53E87">
        <w:rPr>
          <w:rFonts w:eastAsia="宋体"/>
          <w:lang w:val="en-US" w:eastAsia="zh-CN"/>
        </w:rPr>
        <w:t>Jezequel</w:t>
      </w:r>
      <w:proofErr w:type="spellEnd"/>
      <w:r w:rsidRPr="00F53E87">
        <w:rPr>
          <w:rFonts w:eastAsia="宋体"/>
          <w:lang w:val="en-US" w:eastAsia="zh-CN"/>
        </w:rPr>
        <w:t>, "Advances in turbo code decoding," Proc. IEEE, vol. 95, no. 6, pp. 1178–1204, Jun. 2007.</w:t>
      </w:r>
      <w:bookmarkEnd w:id="63"/>
    </w:p>
    <w:p w14:paraId="6AE1D75E" w14:textId="77777777" w:rsidR="00C11F1D" w:rsidRPr="00F53E87" w:rsidRDefault="00C11F1D" w:rsidP="00C11F1D">
      <w:pPr>
        <w:pStyle w:val="afff1"/>
        <w:numPr>
          <w:ilvl w:val="0"/>
          <w:numId w:val="37"/>
        </w:numPr>
        <w:rPr>
          <w:rFonts w:eastAsia="宋体"/>
          <w:lang w:val="en-US" w:eastAsia="zh-CN"/>
        </w:rPr>
      </w:pPr>
      <w:bookmarkStart w:id="64" w:name="_Ref205885664"/>
      <w:r w:rsidRPr="00F53E87">
        <w:rPr>
          <w:rFonts w:eastAsia="宋体"/>
          <w:lang w:val="en-US" w:eastAsia="zh-CN"/>
        </w:rPr>
        <w:t xml:space="preserve">M. </w:t>
      </w:r>
      <w:proofErr w:type="spellStart"/>
      <w:r w:rsidRPr="00F53E87">
        <w:rPr>
          <w:rFonts w:eastAsia="宋体"/>
          <w:lang w:val="en-US" w:eastAsia="zh-CN"/>
        </w:rPr>
        <w:t>Fossorier</w:t>
      </w:r>
      <w:proofErr w:type="spellEnd"/>
      <w:r w:rsidRPr="00F53E87">
        <w:rPr>
          <w:rFonts w:eastAsia="宋体"/>
          <w:lang w:val="en-US" w:eastAsia="zh-CN"/>
        </w:rPr>
        <w:t>, "Quasi-cyclic low-density parity-check codes from circulant permutation matrices," IEEE Trans. Inf. Theory, vol. 50, no. 8, pp. 1788–1793, Aug. 2004.</w:t>
      </w:r>
      <w:bookmarkEnd w:id="64"/>
    </w:p>
    <w:p w14:paraId="75102DC0" w14:textId="77777777" w:rsidR="00C11F1D" w:rsidRPr="00F53E87" w:rsidRDefault="00C11F1D" w:rsidP="00C11F1D">
      <w:pPr>
        <w:pStyle w:val="afff1"/>
        <w:numPr>
          <w:ilvl w:val="0"/>
          <w:numId w:val="37"/>
        </w:numPr>
        <w:rPr>
          <w:rFonts w:eastAsia="宋体"/>
          <w:lang w:val="en-US" w:eastAsia="zh-CN"/>
        </w:rPr>
      </w:pPr>
      <w:bookmarkStart w:id="65" w:name="_Ref205885672"/>
      <w:r w:rsidRPr="00F53E87">
        <w:rPr>
          <w:rFonts w:eastAsia="宋体"/>
          <w:lang w:val="en-US" w:eastAsia="zh-CN"/>
        </w:rPr>
        <w:t>D. J. C. MacKay and R. M. Neal, "Near Shannon limit performance of low density parity check codes," Electronics Letters, vol. 33, no. 6, pp. 457–458, Mar. 1997.</w:t>
      </w:r>
      <w:bookmarkEnd w:id="65"/>
    </w:p>
    <w:p w14:paraId="08B821A7" w14:textId="77777777" w:rsidR="00C11F1D" w:rsidRPr="00F53E87" w:rsidRDefault="00C11F1D" w:rsidP="00C11F1D">
      <w:pPr>
        <w:pStyle w:val="afff1"/>
        <w:numPr>
          <w:ilvl w:val="0"/>
          <w:numId w:val="37"/>
        </w:numPr>
        <w:rPr>
          <w:rFonts w:eastAsia="宋体"/>
          <w:lang w:val="en-US" w:eastAsia="zh-CN"/>
        </w:rPr>
      </w:pPr>
      <w:bookmarkStart w:id="66" w:name="_Ref205885673"/>
      <w:r w:rsidRPr="00F53E87">
        <w:rPr>
          <w:rFonts w:eastAsia="宋体"/>
          <w:lang w:val="en-US" w:eastAsia="zh-CN"/>
        </w:rPr>
        <w:t>R1-164860, “LDPC codes for NR data channels,” 3GPP TSG RAN WG1 Meeting #86, Gothenburg, Sweden, Aug. 2016.</w:t>
      </w:r>
      <w:bookmarkEnd w:id="66"/>
    </w:p>
    <w:p w14:paraId="1AEFC3BC" w14:textId="77777777" w:rsidR="00C11F1D" w:rsidRDefault="00C11F1D" w:rsidP="00C11F1D">
      <w:pPr>
        <w:pStyle w:val="TdocHeader2"/>
        <w:numPr>
          <w:ilvl w:val="0"/>
          <w:numId w:val="37"/>
        </w:numPr>
        <w:spacing w:afterLines="50" w:after="120"/>
        <w:ind w:left="356" w:hangingChars="178" w:hanging="356"/>
        <w:rPr>
          <w:rFonts w:ascii="Times New Roman" w:eastAsia="宋体" w:hAnsi="Times New Roman"/>
          <w:b w:val="0"/>
          <w:sz w:val="20"/>
          <w:lang w:val="en-US" w:eastAsia="zh-CN"/>
        </w:rPr>
      </w:pPr>
      <w:bookmarkStart w:id="67" w:name="_Ref205885683"/>
      <w:r w:rsidRPr="00F53E87">
        <w:rPr>
          <w:rFonts w:ascii="Times New Roman" w:eastAsia="宋体" w:hAnsi="Times New Roman"/>
          <w:b w:val="0"/>
          <w:sz w:val="20"/>
          <w:lang w:val="en-US" w:eastAsia="zh-CN"/>
        </w:rPr>
        <w:t>3GPP, "NR; Multiplexing and channel coding," 3rd Generation Partnership Project (3GPP), TS 38.212, v17.4.0, Dec. 2023.</w:t>
      </w:r>
      <w:bookmarkEnd w:id="67"/>
    </w:p>
    <w:p w14:paraId="2D5C2ABB" w14:textId="6457520D" w:rsidR="00A32832" w:rsidRDefault="00A32832">
      <w:pPr>
        <w:pStyle w:val="TdocHeader2"/>
        <w:numPr>
          <w:ilvl w:val="0"/>
          <w:numId w:val="37"/>
        </w:numPr>
        <w:spacing w:afterLines="50" w:after="120"/>
        <w:ind w:left="356" w:hangingChars="178" w:hanging="356"/>
        <w:rPr>
          <w:rFonts w:ascii="Times New Roman" w:eastAsia="宋体" w:hAnsi="Times New Roman"/>
          <w:b w:val="0"/>
          <w:sz w:val="20"/>
          <w:lang w:val="en-US" w:eastAsia="zh-CN"/>
        </w:rPr>
      </w:pPr>
      <w:bookmarkStart w:id="68" w:name="_Ref205395029"/>
      <w:bookmarkEnd w:id="55"/>
      <w:bookmarkEnd w:id="56"/>
      <w:bookmarkEnd w:id="57"/>
      <w:r w:rsidRPr="00A32832">
        <w:rPr>
          <w:rFonts w:ascii="Times New Roman" w:eastAsia="宋体" w:hAnsi="Times New Roman"/>
          <w:b w:val="0"/>
          <w:sz w:val="20"/>
          <w:lang w:val="en-US" w:eastAsia="zh-CN"/>
        </w:rPr>
        <w:t xml:space="preserve">3GPP document TSG RAN WG1 NR, ZTE, ZTE Microelectronics, 3GPP TSG RAN WG1 Meeting #88, Athens, </w:t>
      </w:r>
      <w:r w:rsidRPr="00A32832">
        <w:rPr>
          <w:rFonts w:ascii="Times New Roman" w:eastAsia="宋体" w:hAnsi="Times New Roman"/>
          <w:b w:val="0"/>
          <w:sz w:val="20"/>
          <w:lang w:val="en-US" w:eastAsia="zh-CN"/>
        </w:rPr>
        <w:lastRenderedPageBreak/>
        <w:t>Greece 13</w:t>
      </w:r>
      <w:r w:rsidRPr="00A32832">
        <w:rPr>
          <w:rFonts w:ascii="Times New Roman" w:eastAsia="宋体" w:hAnsi="Times New Roman"/>
          <w:b w:val="0"/>
          <w:sz w:val="20"/>
          <w:vertAlign w:val="superscript"/>
          <w:lang w:val="en-US" w:eastAsia="zh-CN"/>
        </w:rPr>
        <w:t>th</w:t>
      </w:r>
      <w:r w:rsidRPr="00A32832">
        <w:rPr>
          <w:rFonts w:ascii="Times New Roman" w:eastAsia="宋体" w:hAnsi="Times New Roman"/>
          <w:b w:val="0"/>
          <w:sz w:val="20"/>
          <w:lang w:val="en-US" w:eastAsia="zh-CN"/>
        </w:rPr>
        <w:t>-17</w:t>
      </w:r>
      <w:r w:rsidRPr="00A32832">
        <w:rPr>
          <w:rFonts w:ascii="Times New Roman" w:eastAsia="宋体" w:hAnsi="Times New Roman"/>
          <w:b w:val="0"/>
          <w:sz w:val="20"/>
          <w:vertAlign w:val="superscript"/>
          <w:lang w:val="en-US" w:eastAsia="zh-CN"/>
        </w:rPr>
        <w:t>th</w:t>
      </w:r>
      <w:r w:rsidRPr="00A32832">
        <w:rPr>
          <w:rFonts w:ascii="Times New Roman" w:eastAsia="宋体" w:hAnsi="Times New Roman"/>
          <w:b w:val="0"/>
          <w:sz w:val="20"/>
          <w:lang w:val="en-US" w:eastAsia="zh-CN"/>
        </w:rPr>
        <w:t xml:space="preserve"> February 2017.</w:t>
      </w:r>
      <w:bookmarkEnd w:id="68"/>
    </w:p>
    <w:p w14:paraId="04F39A89" w14:textId="5F4277CC" w:rsidR="00A32832" w:rsidRDefault="00A32832" w:rsidP="00A32832">
      <w:pPr>
        <w:pStyle w:val="TdocHeader2"/>
        <w:numPr>
          <w:ilvl w:val="0"/>
          <w:numId w:val="37"/>
        </w:numPr>
        <w:spacing w:afterLines="50" w:after="120"/>
        <w:ind w:left="356" w:hangingChars="178" w:hanging="356"/>
        <w:rPr>
          <w:rFonts w:ascii="Times New Roman" w:eastAsia="宋体" w:hAnsi="Times New Roman"/>
          <w:b w:val="0"/>
          <w:sz w:val="20"/>
          <w:lang w:val="en-US" w:eastAsia="zh-CN"/>
        </w:rPr>
      </w:pPr>
      <w:bookmarkStart w:id="69" w:name="_Ref205395031"/>
      <w:r w:rsidRPr="00A32832">
        <w:rPr>
          <w:rFonts w:ascii="Times New Roman" w:eastAsia="宋体" w:hAnsi="Times New Roman"/>
          <w:b w:val="0"/>
          <w:sz w:val="20"/>
          <w:lang w:val="en-US" w:eastAsia="zh-CN"/>
        </w:rPr>
        <w:t xml:space="preserve">M. Li, V. Derudder, K. Bertrand, C. </w:t>
      </w:r>
      <w:proofErr w:type="spellStart"/>
      <w:r w:rsidRPr="00A32832">
        <w:rPr>
          <w:rFonts w:ascii="Times New Roman" w:eastAsia="宋体" w:hAnsi="Times New Roman"/>
          <w:b w:val="0"/>
          <w:sz w:val="20"/>
          <w:lang w:val="en-US" w:eastAsia="zh-CN"/>
        </w:rPr>
        <w:t>Desset</w:t>
      </w:r>
      <w:proofErr w:type="spellEnd"/>
      <w:r w:rsidRPr="00A32832">
        <w:rPr>
          <w:rFonts w:ascii="Times New Roman" w:eastAsia="宋体" w:hAnsi="Times New Roman"/>
          <w:b w:val="0"/>
          <w:sz w:val="20"/>
          <w:lang w:val="en-US" w:eastAsia="zh-CN"/>
        </w:rPr>
        <w:t xml:space="preserve"> and A. </w:t>
      </w:r>
      <w:proofErr w:type="spellStart"/>
      <w:r w:rsidRPr="00A32832">
        <w:rPr>
          <w:rFonts w:ascii="Times New Roman" w:eastAsia="宋体" w:hAnsi="Times New Roman"/>
          <w:b w:val="0"/>
          <w:sz w:val="20"/>
          <w:lang w:val="en-US" w:eastAsia="zh-CN"/>
        </w:rPr>
        <w:t>Bourdoux</w:t>
      </w:r>
      <w:proofErr w:type="spellEnd"/>
      <w:r w:rsidRPr="00A32832">
        <w:rPr>
          <w:rFonts w:ascii="Times New Roman" w:eastAsia="宋体" w:hAnsi="Times New Roman"/>
          <w:b w:val="0"/>
          <w:sz w:val="20"/>
          <w:lang w:val="en-US" w:eastAsia="zh-CN"/>
        </w:rPr>
        <w:t>, "High-Speed LDPC Decoders Towards 1 Tb/s," in IEEE Transactions on Circuits and Systems I: Regular Papers, vol. 68, no. 5, pp. 2224-2233.</w:t>
      </w:r>
      <w:bookmarkEnd w:id="69"/>
    </w:p>
    <w:p w14:paraId="588F8EF7" w14:textId="1C41475D" w:rsidR="003E336F" w:rsidRDefault="00EA65A0" w:rsidP="00A32832">
      <w:pPr>
        <w:pStyle w:val="TdocHeader2"/>
        <w:numPr>
          <w:ilvl w:val="0"/>
          <w:numId w:val="37"/>
        </w:numPr>
        <w:spacing w:afterLines="50" w:after="120"/>
        <w:ind w:left="356" w:hangingChars="178" w:hanging="356"/>
        <w:rPr>
          <w:rFonts w:ascii="Times New Roman" w:eastAsia="宋体" w:hAnsi="Times New Roman"/>
          <w:b w:val="0"/>
          <w:sz w:val="20"/>
          <w:lang w:val="en-US" w:eastAsia="zh-CN"/>
        </w:rPr>
      </w:pPr>
      <w:bookmarkStart w:id="70" w:name="_Ref205889090"/>
      <w:r w:rsidRPr="00EA65A0">
        <w:rPr>
          <w:rFonts w:ascii="Times New Roman" w:eastAsia="宋体" w:hAnsi="Times New Roman"/>
          <w:b w:val="0"/>
          <w:sz w:val="20"/>
          <w:lang w:val="en-US" w:eastAsia="zh-CN"/>
        </w:rPr>
        <w:t xml:space="preserve">3GPP. TR 38.914: </w:t>
      </w:r>
      <w:r w:rsidRPr="00EA65A0">
        <w:rPr>
          <w:rFonts w:ascii="Times New Roman" w:eastAsia="宋体" w:hAnsi="Times New Roman"/>
          <w:b w:val="0"/>
          <w:i/>
          <w:iCs/>
          <w:sz w:val="20"/>
          <w:lang w:val="en-US" w:eastAsia="zh-CN"/>
        </w:rPr>
        <w:t>Study on 6G Scenarios and Requirements</w:t>
      </w:r>
      <w:r w:rsidRPr="00EA65A0">
        <w:rPr>
          <w:rFonts w:ascii="Times New Roman" w:eastAsia="宋体" w:hAnsi="Times New Roman"/>
          <w:b w:val="0"/>
          <w:sz w:val="20"/>
          <w:lang w:val="en-US" w:eastAsia="zh-CN"/>
        </w:rPr>
        <w:t xml:space="preserve"> (Release 20), V0.1.0, 2025-06.</w:t>
      </w:r>
      <w:bookmarkEnd w:id="70"/>
    </w:p>
    <w:p w14:paraId="25175420" w14:textId="77777777" w:rsidR="00875F62" w:rsidRDefault="00875F62" w:rsidP="00875F62">
      <w:pPr>
        <w:pStyle w:val="TdocHeader2"/>
        <w:numPr>
          <w:ilvl w:val="0"/>
          <w:numId w:val="37"/>
        </w:numPr>
        <w:spacing w:afterLines="50" w:after="120"/>
        <w:rPr>
          <w:rFonts w:ascii="Times New Roman" w:eastAsia="宋体" w:hAnsi="Times New Roman"/>
          <w:b w:val="0"/>
          <w:sz w:val="20"/>
          <w:szCs w:val="22"/>
          <w:lang w:val="en-US" w:eastAsia="zh-CN"/>
        </w:rPr>
      </w:pPr>
      <w:bookmarkStart w:id="71" w:name="_Ref205279778"/>
      <w:r w:rsidRPr="008839AC">
        <w:rPr>
          <w:rFonts w:ascii="Times New Roman" w:eastAsia="宋体" w:hAnsi="Times New Roman"/>
          <w:b w:val="0"/>
          <w:sz w:val="20"/>
          <w:szCs w:val="22"/>
          <w:lang w:eastAsia="zh-CN"/>
        </w:rPr>
        <w:t>Arıkan</w:t>
      </w:r>
      <w:r w:rsidRPr="008839AC">
        <w:rPr>
          <w:rFonts w:ascii="Times New Roman" w:eastAsia="宋体" w:hAnsi="Times New Roman"/>
          <w:sz w:val="20"/>
          <w:szCs w:val="22"/>
          <w:lang w:eastAsia="zh-CN"/>
        </w:rPr>
        <w:t xml:space="preserve"> </w:t>
      </w:r>
      <w:r w:rsidRPr="004A2FF4">
        <w:rPr>
          <w:rFonts w:ascii="Times New Roman" w:eastAsia="宋体" w:hAnsi="Times New Roman"/>
          <w:b w:val="0"/>
          <w:sz w:val="20"/>
          <w:szCs w:val="22"/>
          <w:lang w:eastAsia="zh-CN"/>
        </w:rPr>
        <w:t>E. Channel polarization: A method for constructing capacity-achieving codes for symmetric binary-input memoryless channels[J]. IEEE Transactions on information Theory, 2009, 55(7): 3051-3073.</w:t>
      </w:r>
      <w:bookmarkEnd w:id="71"/>
    </w:p>
    <w:p w14:paraId="0B0321D3" w14:textId="77777777" w:rsidR="00875F62" w:rsidRPr="00734C11" w:rsidRDefault="00875F62" w:rsidP="00875F62">
      <w:pPr>
        <w:pStyle w:val="TdocHeader2"/>
        <w:numPr>
          <w:ilvl w:val="0"/>
          <w:numId w:val="37"/>
        </w:numPr>
        <w:spacing w:afterLines="50" w:after="120"/>
        <w:rPr>
          <w:rFonts w:ascii="Times New Roman" w:eastAsia="宋体" w:hAnsi="Times New Roman"/>
          <w:b w:val="0"/>
          <w:sz w:val="20"/>
          <w:szCs w:val="22"/>
          <w:lang w:val="en-US" w:eastAsia="zh-CN"/>
        </w:rPr>
      </w:pPr>
      <w:bookmarkStart w:id="72" w:name="_Ref205279279"/>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 xml:space="preserve">#87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bookmarkEnd w:id="72"/>
    </w:p>
    <w:p w14:paraId="12355919" w14:textId="77777777" w:rsidR="00875F62" w:rsidRPr="00DE08DF" w:rsidRDefault="00875F62" w:rsidP="00875F62">
      <w:pPr>
        <w:pStyle w:val="TdocHeader2"/>
        <w:numPr>
          <w:ilvl w:val="0"/>
          <w:numId w:val="37"/>
        </w:numPr>
        <w:spacing w:afterLines="50" w:after="120"/>
        <w:rPr>
          <w:rFonts w:ascii="Times New Roman" w:eastAsia="宋体" w:hAnsi="Times New Roman"/>
          <w:b w:val="0"/>
          <w:sz w:val="20"/>
          <w:szCs w:val="22"/>
          <w:lang w:val="en-US" w:eastAsia="zh-CN"/>
        </w:rPr>
      </w:pPr>
      <w:bookmarkStart w:id="73" w:name="_Ref205282033"/>
      <w:r w:rsidRPr="00734C11">
        <w:rPr>
          <w:rFonts w:ascii="Times New Roman" w:eastAsia="宋体" w:hAnsi="Times New Roman"/>
          <w:b w:val="0"/>
          <w:sz w:val="20"/>
          <w:szCs w:val="22"/>
          <w:lang w:eastAsia="zh-CN"/>
        </w:rPr>
        <w:t xml:space="preserve">Liu X, Zhang Q, Qiu P, et al. A 5.16 Gbps decoder ASIC for polar code in 16nm </w:t>
      </w:r>
      <w:proofErr w:type="spellStart"/>
      <w:r w:rsidRPr="00734C11">
        <w:rPr>
          <w:rFonts w:ascii="Times New Roman" w:eastAsia="宋体" w:hAnsi="Times New Roman"/>
          <w:b w:val="0"/>
          <w:sz w:val="20"/>
          <w:szCs w:val="22"/>
          <w:lang w:eastAsia="zh-CN"/>
        </w:rPr>
        <w:t>FinFET</w:t>
      </w:r>
      <w:proofErr w:type="spellEnd"/>
      <w:r w:rsidRPr="00734C11">
        <w:rPr>
          <w:rFonts w:ascii="Times New Roman" w:eastAsia="宋体" w:hAnsi="Times New Roman"/>
          <w:b w:val="0"/>
          <w:sz w:val="20"/>
          <w:szCs w:val="22"/>
          <w:lang w:eastAsia="zh-CN"/>
        </w:rPr>
        <w:t>[C]//2018 15th International Symposium on Wireless Communication Systems (ISWCS). IEEE, 2018: 1-5.</w:t>
      </w:r>
      <w:bookmarkEnd w:id="73"/>
    </w:p>
    <w:p w14:paraId="23A7C576" w14:textId="77777777" w:rsidR="00875F62" w:rsidRPr="00702CE5" w:rsidRDefault="00875F62" w:rsidP="00875F62">
      <w:pPr>
        <w:pStyle w:val="TdocHeader2"/>
        <w:numPr>
          <w:ilvl w:val="0"/>
          <w:numId w:val="37"/>
        </w:numPr>
        <w:spacing w:after="120"/>
        <w:ind w:left="357" w:hanging="357"/>
        <w:rPr>
          <w:rFonts w:ascii="Times New Roman" w:eastAsia="宋体" w:hAnsi="Times New Roman"/>
          <w:b w:val="0"/>
          <w:sz w:val="20"/>
          <w:lang w:val="en-US" w:eastAsia="zh-CN"/>
        </w:rPr>
      </w:pPr>
      <w:bookmarkStart w:id="74" w:name="_Ref205282442"/>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 xml:space="preserve">#88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bookmarkEnd w:id="74"/>
      <w:r w:rsidRPr="00CF7472">
        <w:rPr>
          <w:rFonts w:ascii="Times New Roman" w:eastAsiaTheme="minorEastAsia" w:hAnsi="Times New Roman" w:hint="eastAsia"/>
          <w:b w:val="0"/>
          <w:szCs w:val="21"/>
          <w:lang w:eastAsia="zh-CN"/>
        </w:rPr>
        <w:t xml:space="preserve"> </w:t>
      </w:r>
    </w:p>
    <w:p w14:paraId="764F0E3D" w14:textId="77777777" w:rsidR="00875F62" w:rsidRPr="00A8675F" w:rsidRDefault="00875F62" w:rsidP="00875F62">
      <w:pPr>
        <w:pStyle w:val="TdocHeader2"/>
        <w:numPr>
          <w:ilvl w:val="0"/>
          <w:numId w:val="37"/>
        </w:numPr>
        <w:spacing w:after="120"/>
        <w:ind w:left="357" w:hanging="357"/>
        <w:rPr>
          <w:rFonts w:ascii="Times New Roman" w:eastAsia="宋体" w:hAnsi="Times New Roman"/>
          <w:b w:val="0"/>
          <w:sz w:val="20"/>
          <w:lang w:val="en-US" w:eastAsia="zh-CN"/>
        </w:rPr>
      </w:pPr>
      <w:bookmarkStart w:id="75" w:name="_Ref205282452"/>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 xml:space="preserve">#89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bookmarkEnd w:id="75"/>
      <w:r w:rsidRPr="00CF7472">
        <w:rPr>
          <w:rFonts w:ascii="Times New Roman" w:eastAsiaTheme="minorEastAsia" w:hAnsi="Times New Roman" w:hint="eastAsia"/>
          <w:b w:val="0"/>
          <w:szCs w:val="21"/>
          <w:lang w:eastAsia="zh-CN"/>
        </w:rPr>
        <w:t xml:space="preserve"> </w:t>
      </w:r>
    </w:p>
    <w:p w14:paraId="51E23A36" w14:textId="77777777" w:rsidR="00875F62" w:rsidRPr="00DE08DF" w:rsidRDefault="00875F62" w:rsidP="00875F62">
      <w:pPr>
        <w:pStyle w:val="TdocHeader2"/>
        <w:numPr>
          <w:ilvl w:val="0"/>
          <w:numId w:val="37"/>
        </w:numPr>
        <w:spacing w:after="120"/>
        <w:ind w:left="357" w:hanging="357"/>
        <w:rPr>
          <w:rFonts w:ascii="Times New Roman" w:eastAsia="宋体" w:hAnsi="Times New Roman"/>
          <w:b w:val="0"/>
          <w:sz w:val="20"/>
          <w:lang w:val="en-US" w:eastAsia="zh-CN"/>
        </w:rPr>
      </w:pPr>
      <w:bookmarkStart w:id="76" w:name="_Ref205283912"/>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 xml:space="preserve">#91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bookmarkEnd w:id="76"/>
    </w:p>
    <w:p w14:paraId="0F5B76BB" w14:textId="77777777" w:rsidR="00875F62" w:rsidRDefault="00875F62" w:rsidP="00875F62">
      <w:pPr>
        <w:pStyle w:val="TdocHeader2"/>
        <w:spacing w:afterLines="50" w:after="120"/>
        <w:ind w:left="0" w:firstLine="0"/>
        <w:rPr>
          <w:rFonts w:ascii="Times New Roman" w:eastAsia="宋体" w:hAnsi="Times New Roman"/>
          <w:b w:val="0"/>
          <w:sz w:val="20"/>
          <w:lang w:val="en-US" w:eastAsia="zh-CN"/>
        </w:rPr>
      </w:pPr>
    </w:p>
    <w:sectPr w:rsidR="00875F62">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4460C6" w15:done="0"/>
  <w15:commentEx w15:paraId="6933782B" w15:paraIdParent="2E4460C6" w15:done="0"/>
  <w15:commentEx w15:paraId="7740E598" w15:done="0"/>
  <w15:commentEx w15:paraId="78FB8434" w15:paraIdParent="7740E598" w15:done="0"/>
  <w15:commentEx w15:paraId="28401D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861759" w16cex:dateUtc="2025-08-13T15:06:00Z"/>
  <w16cex:commentExtensible w16cex:durableId="6A3A8545" w16cex:dateUtc="2025-08-14T03:57:00Z"/>
  <w16cex:commentExtensible w16cex:durableId="5AE7A1F6" w16cex:dateUtc="2025-08-13T15:08:00Z"/>
  <w16cex:commentExtensible w16cex:durableId="41C458ED" w16cex:dateUtc="2025-08-14T03:58:00Z"/>
  <w16cex:commentExtensible w16cex:durableId="5C133D99" w16cex:dateUtc="2025-08-13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4460C6" w16cid:durableId="07861759"/>
  <w16cid:commentId w16cid:paraId="6933782B" w16cid:durableId="6A3A8545"/>
  <w16cid:commentId w16cid:paraId="7740E598" w16cid:durableId="5AE7A1F6"/>
  <w16cid:commentId w16cid:paraId="78FB8434" w16cid:durableId="41C458ED"/>
  <w16cid:commentId w16cid:paraId="28401D78" w16cid:durableId="5C133D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DA091" w14:textId="77777777" w:rsidR="001B3ACC" w:rsidRDefault="001B3ACC">
      <w:pPr>
        <w:spacing w:after="0"/>
      </w:pPr>
      <w:r>
        <w:separator/>
      </w:r>
    </w:p>
  </w:endnote>
  <w:endnote w:type="continuationSeparator" w:id="0">
    <w:p w14:paraId="5EF26243" w14:textId="77777777" w:rsidR="001B3ACC" w:rsidRDefault="001B3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0159D" w14:textId="77777777" w:rsidR="001B3ACC" w:rsidRDefault="001B3ACC">
      <w:pPr>
        <w:spacing w:after="0"/>
      </w:pPr>
      <w:r>
        <w:separator/>
      </w:r>
    </w:p>
  </w:footnote>
  <w:footnote w:type="continuationSeparator" w:id="0">
    <w:p w14:paraId="1F30C43E" w14:textId="77777777" w:rsidR="001B3ACC" w:rsidRDefault="001B3A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0196D8F"/>
    <w:multiLevelType w:val="hybridMultilevel"/>
    <w:tmpl w:val="9ACAD01E"/>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019D1538"/>
    <w:multiLevelType w:val="hybridMultilevel"/>
    <w:tmpl w:val="DBCE0CA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2A76888"/>
    <w:multiLevelType w:val="hybridMultilevel"/>
    <w:tmpl w:val="E5FA4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3FE64A9"/>
    <w:multiLevelType w:val="hybridMultilevel"/>
    <w:tmpl w:val="E684E5A4"/>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06232A3C"/>
    <w:multiLevelType w:val="hybridMultilevel"/>
    <w:tmpl w:val="F46A416C"/>
    <w:lvl w:ilvl="0" w:tplc="F712312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6A17329"/>
    <w:multiLevelType w:val="hybridMultilevel"/>
    <w:tmpl w:val="6538903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07A44A84"/>
    <w:multiLevelType w:val="hybridMultilevel"/>
    <w:tmpl w:val="B2FC1A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80D147B"/>
    <w:multiLevelType w:val="hybridMultilevel"/>
    <w:tmpl w:val="DC08AA42"/>
    <w:lvl w:ilvl="0" w:tplc="CD8882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081A0995"/>
    <w:multiLevelType w:val="hybridMultilevel"/>
    <w:tmpl w:val="D1961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9DF6BA6"/>
    <w:multiLevelType w:val="hybridMultilevel"/>
    <w:tmpl w:val="1A522F9A"/>
    <w:lvl w:ilvl="0" w:tplc="F46A1D86">
      <w:start w:val="3"/>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1">
    <w:nsid w:val="0BB66783"/>
    <w:multiLevelType w:val="hybridMultilevel"/>
    <w:tmpl w:val="A3CC7936"/>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nsid w:val="0C10783A"/>
    <w:multiLevelType w:val="hybridMultilevel"/>
    <w:tmpl w:val="303834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C607215"/>
    <w:multiLevelType w:val="hybridMultilevel"/>
    <w:tmpl w:val="ADECD1C0"/>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D10424C"/>
    <w:multiLevelType w:val="hybridMultilevel"/>
    <w:tmpl w:val="4522B046"/>
    <w:lvl w:ilvl="0" w:tplc="56CC37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10902966"/>
    <w:multiLevelType w:val="hybridMultilevel"/>
    <w:tmpl w:val="F138BA5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nsid w:val="110E08FA"/>
    <w:multiLevelType w:val="hybridMultilevel"/>
    <w:tmpl w:val="323A56A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178C070C"/>
    <w:multiLevelType w:val="hybridMultilevel"/>
    <w:tmpl w:val="33906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1BCC0E7C"/>
    <w:multiLevelType w:val="hybridMultilevel"/>
    <w:tmpl w:val="EB90A96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1007"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3D72F0B"/>
    <w:multiLevelType w:val="hybridMultilevel"/>
    <w:tmpl w:val="029A4768"/>
    <w:lvl w:ilvl="0" w:tplc="8E82B69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267A4746"/>
    <w:multiLevelType w:val="hybridMultilevel"/>
    <w:tmpl w:val="C25E065E"/>
    <w:lvl w:ilvl="0" w:tplc="C4DA7714">
      <w:start w:val="1"/>
      <w:numFmt w:val="upperLetter"/>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2AB23765"/>
    <w:multiLevelType w:val="hybridMultilevel"/>
    <w:tmpl w:val="DA8839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nsid w:val="2D764785"/>
    <w:multiLevelType w:val="hybridMultilevel"/>
    <w:tmpl w:val="0D7C8F4A"/>
    <w:lvl w:ilvl="0" w:tplc="04090009">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44">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nsid w:val="2EA23A8F"/>
    <w:multiLevelType w:val="hybridMultilevel"/>
    <w:tmpl w:val="AE50B2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1C80DEE"/>
    <w:multiLevelType w:val="hybridMultilevel"/>
    <w:tmpl w:val="76CAA3D0"/>
    <w:lvl w:ilvl="0" w:tplc="EBCA4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33272E67"/>
    <w:multiLevelType w:val="hybridMultilevel"/>
    <w:tmpl w:val="CC9AB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3641242D"/>
    <w:multiLevelType w:val="hybridMultilevel"/>
    <w:tmpl w:val="C6FC6664"/>
    <w:lvl w:ilvl="0" w:tplc="C4045C2C">
      <w:start w:val="1"/>
      <w:numFmt w:val="bullet"/>
      <w:lvlText w:val=""/>
      <w:lvlJc w:val="left"/>
      <w:pPr>
        <w:ind w:left="440" w:hanging="440"/>
      </w:pPr>
      <w:rPr>
        <w:rFonts w:ascii="Wingdings" w:hAnsi="Wingdings" w:hint="default"/>
        <w:sz w:val="20"/>
        <w:szCs w:val="2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nsid w:val="369D57C9"/>
    <w:multiLevelType w:val="hybridMultilevel"/>
    <w:tmpl w:val="F01C2BF8"/>
    <w:lvl w:ilvl="0" w:tplc="8E82B69A">
      <w:start w:val="1"/>
      <w:numFmt w:val="bullet"/>
      <w:lvlText w:val="−"/>
      <w:lvlJc w:val="left"/>
      <w:pPr>
        <w:ind w:left="1260" w:hanging="420"/>
      </w:pPr>
      <w:rPr>
        <w:rFonts w:ascii="Arial" w:hAnsi="Arial" w:hint="default"/>
      </w:rPr>
    </w:lvl>
    <w:lvl w:ilvl="1" w:tplc="8E82B69A">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1">
    <w:nsid w:val="37405419"/>
    <w:multiLevelType w:val="hybridMultilevel"/>
    <w:tmpl w:val="62EECA58"/>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nsid w:val="3A324569"/>
    <w:multiLevelType w:val="hybridMultilevel"/>
    <w:tmpl w:val="01BE2736"/>
    <w:lvl w:ilvl="0" w:tplc="DA966760">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nsid w:val="3D7A2F5D"/>
    <w:multiLevelType w:val="hybridMultilevel"/>
    <w:tmpl w:val="67D0F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nsid w:val="418E1926"/>
    <w:multiLevelType w:val="hybridMultilevel"/>
    <w:tmpl w:val="F2C4E53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41D82AC6"/>
    <w:multiLevelType w:val="hybridMultilevel"/>
    <w:tmpl w:val="517683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431C4485"/>
    <w:multiLevelType w:val="multilevel"/>
    <w:tmpl w:val="431C4485"/>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2">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nsid w:val="482752CF"/>
    <w:multiLevelType w:val="hybridMultilevel"/>
    <w:tmpl w:val="0E36A11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nsid w:val="4BB05C59"/>
    <w:multiLevelType w:val="hybridMultilevel"/>
    <w:tmpl w:val="1C066A6E"/>
    <w:lvl w:ilvl="0" w:tplc="8E82B69A">
      <w:start w:val="1"/>
      <w:numFmt w:val="bullet"/>
      <w:lvlText w:val="−"/>
      <w:lvlJc w:val="left"/>
      <w:pPr>
        <w:ind w:left="420" w:hanging="420"/>
      </w:pPr>
      <w:rPr>
        <w:rFonts w:ascii="Arial" w:hAnsi="Arial" w:hint="default"/>
        <w:lang w:val="en-US"/>
      </w:rPr>
    </w:lvl>
    <w:lvl w:ilvl="1" w:tplc="8E82B69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4BB82162"/>
    <w:multiLevelType w:val="hybridMultilevel"/>
    <w:tmpl w:val="C8EA5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4D0335F5"/>
    <w:multiLevelType w:val="hybridMultilevel"/>
    <w:tmpl w:val="47C23456"/>
    <w:lvl w:ilvl="0" w:tplc="CC7EA894">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4D1607D7"/>
    <w:multiLevelType w:val="hybridMultilevel"/>
    <w:tmpl w:val="C30081DE"/>
    <w:lvl w:ilvl="0" w:tplc="8A50A1D4">
      <w:start w:val="1"/>
      <w:numFmt w:val="bullet"/>
      <w:lvlText w:val=""/>
      <w:lvlJc w:val="left"/>
      <w:pPr>
        <w:tabs>
          <w:tab w:val="num" w:pos="720"/>
        </w:tabs>
        <w:ind w:left="720" w:hanging="360"/>
      </w:pPr>
      <w:rPr>
        <w:rFonts w:ascii="Symbol" w:hAnsi="Symbol" w:hint="default"/>
      </w:rPr>
    </w:lvl>
    <w:lvl w:ilvl="1" w:tplc="CE262FDC">
      <w:start w:val="7111"/>
      <w:numFmt w:val="bullet"/>
      <w:lvlText w:val=""/>
      <w:lvlJc w:val="left"/>
      <w:pPr>
        <w:tabs>
          <w:tab w:val="num" w:pos="1440"/>
        </w:tabs>
        <w:ind w:left="1440" w:hanging="360"/>
      </w:pPr>
      <w:rPr>
        <w:rFonts w:ascii="Symbol" w:hAnsi="Symbol" w:hint="default"/>
      </w:rPr>
    </w:lvl>
    <w:lvl w:ilvl="2" w:tplc="8ECE0A7A" w:tentative="1">
      <w:start w:val="1"/>
      <w:numFmt w:val="bullet"/>
      <w:lvlText w:val=""/>
      <w:lvlJc w:val="left"/>
      <w:pPr>
        <w:tabs>
          <w:tab w:val="num" w:pos="2160"/>
        </w:tabs>
        <w:ind w:left="2160" w:hanging="360"/>
      </w:pPr>
      <w:rPr>
        <w:rFonts w:ascii="Symbol" w:hAnsi="Symbol" w:hint="default"/>
      </w:rPr>
    </w:lvl>
    <w:lvl w:ilvl="3" w:tplc="600ABAF0" w:tentative="1">
      <w:start w:val="1"/>
      <w:numFmt w:val="bullet"/>
      <w:lvlText w:val=""/>
      <w:lvlJc w:val="left"/>
      <w:pPr>
        <w:tabs>
          <w:tab w:val="num" w:pos="2880"/>
        </w:tabs>
        <w:ind w:left="2880" w:hanging="360"/>
      </w:pPr>
      <w:rPr>
        <w:rFonts w:ascii="Symbol" w:hAnsi="Symbol" w:hint="default"/>
      </w:rPr>
    </w:lvl>
    <w:lvl w:ilvl="4" w:tplc="154A26A4" w:tentative="1">
      <w:start w:val="1"/>
      <w:numFmt w:val="bullet"/>
      <w:lvlText w:val=""/>
      <w:lvlJc w:val="left"/>
      <w:pPr>
        <w:tabs>
          <w:tab w:val="num" w:pos="3600"/>
        </w:tabs>
        <w:ind w:left="3600" w:hanging="360"/>
      </w:pPr>
      <w:rPr>
        <w:rFonts w:ascii="Symbol" w:hAnsi="Symbol" w:hint="default"/>
      </w:rPr>
    </w:lvl>
    <w:lvl w:ilvl="5" w:tplc="BABAED32" w:tentative="1">
      <w:start w:val="1"/>
      <w:numFmt w:val="bullet"/>
      <w:lvlText w:val=""/>
      <w:lvlJc w:val="left"/>
      <w:pPr>
        <w:tabs>
          <w:tab w:val="num" w:pos="4320"/>
        </w:tabs>
        <w:ind w:left="4320" w:hanging="360"/>
      </w:pPr>
      <w:rPr>
        <w:rFonts w:ascii="Symbol" w:hAnsi="Symbol" w:hint="default"/>
      </w:rPr>
    </w:lvl>
    <w:lvl w:ilvl="6" w:tplc="5BDEB1D6" w:tentative="1">
      <w:start w:val="1"/>
      <w:numFmt w:val="bullet"/>
      <w:lvlText w:val=""/>
      <w:lvlJc w:val="left"/>
      <w:pPr>
        <w:tabs>
          <w:tab w:val="num" w:pos="5040"/>
        </w:tabs>
        <w:ind w:left="5040" w:hanging="360"/>
      </w:pPr>
      <w:rPr>
        <w:rFonts w:ascii="Symbol" w:hAnsi="Symbol" w:hint="default"/>
      </w:rPr>
    </w:lvl>
    <w:lvl w:ilvl="7" w:tplc="076C131E" w:tentative="1">
      <w:start w:val="1"/>
      <w:numFmt w:val="bullet"/>
      <w:lvlText w:val=""/>
      <w:lvlJc w:val="left"/>
      <w:pPr>
        <w:tabs>
          <w:tab w:val="num" w:pos="5760"/>
        </w:tabs>
        <w:ind w:left="5760" w:hanging="360"/>
      </w:pPr>
      <w:rPr>
        <w:rFonts w:ascii="Symbol" w:hAnsi="Symbol" w:hint="default"/>
      </w:rPr>
    </w:lvl>
    <w:lvl w:ilvl="8" w:tplc="C2FA6880" w:tentative="1">
      <w:start w:val="1"/>
      <w:numFmt w:val="bullet"/>
      <w:lvlText w:val=""/>
      <w:lvlJc w:val="left"/>
      <w:pPr>
        <w:tabs>
          <w:tab w:val="num" w:pos="6480"/>
        </w:tabs>
        <w:ind w:left="6480" w:hanging="360"/>
      </w:pPr>
      <w:rPr>
        <w:rFonts w:ascii="Symbol" w:hAnsi="Symbol" w:hint="default"/>
      </w:rPr>
    </w:lvl>
  </w:abstractNum>
  <w:abstractNum w:abstractNumId="72">
    <w:nsid w:val="4D6E2837"/>
    <w:multiLevelType w:val="hybridMultilevel"/>
    <w:tmpl w:val="E7B6C7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4EE74B9D"/>
    <w:multiLevelType w:val="hybridMultilevel"/>
    <w:tmpl w:val="34A2B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6">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8">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nsid w:val="535C3766"/>
    <w:multiLevelType w:val="hybridMultilevel"/>
    <w:tmpl w:val="F2FE8EF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0">
    <w:nsid w:val="575231F6"/>
    <w:multiLevelType w:val="hybridMultilevel"/>
    <w:tmpl w:val="B4B4D0DE"/>
    <w:lvl w:ilvl="0" w:tplc="60EC90FE">
      <w:start w:val="1"/>
      <w:numFmt w:val="bullet"/>
      <w:lvlText w:val="•"/>
      <w:lvlJc w:val="left"/>
      <w:pPr>
        <w:tabs>
          <w:tab w:val="num" w:pos="720"/>
        </w:tabs>
        <w:ind w:left="720" w:hanging="360"/>
      </w:pPr>
      <w:rPr>
        <w:rFonts w:ascii="Arial" w:hAnsi="Arial" w:hint="default"/>
      </w:rPr>
    </w:lvl>
    <w:lvl w:ilvl="1" w:tplc="07CEC7F4">
      <w:start w:val="2727"/>
      <w:numFmt w:val="bullet"/>
      <w:lvlText w:val="•"/>
      <w:lvlJc w:val="left"/>
      <w:pPr>
        <w:tabs>
          <w:tab w:val="num" w:pos="1440"/>
        </w:tabs>
        <w:ind w:left="1440" w:hanging="360"/>
      </w:pPr>
      <w:rPr>
        <w:rFonts w:ascii="Arial" w:hAnsi="Arial" w:hint="default"/>
      </w:rPr>
    </w:lvl>
    <w:lvl w:ilvl="2" w:tplc="5D6EC6CA">
      <w:start w:val="1"/>
      <w:numFmt w:val="bullet"/>
      <w:lvlText w:val="•"/>
      <w:lvlJc w:val="left"/>
      <w:pPr>
        <w:tabs>
          <w:tab w:val="num" w:pos="2160"/>
        </w:tabs>
        <w:ind w:left="2160" w:hanging="360"/>
      </w:pPr>
      <w:rPr>
        <w:rFonts w:ascii="Arial" w:hAnsi="Arial" w:hint="default"/>
      </w:rPr>
    </w:lvl>
    <w:lvl w:ilvl="3" w:tplc="C6D2DAF4" w:tentative="1">
      <w:start w:val="1"/>
      <w:numFmt w:val="bullet"/>
      <w:lvlText w:val="•"/>
      <w:lvlJc w:val="left"/>
      <w:pPr>
        <w:tabs>
          <w:tab w:val="num" w:pos="2880"/>
        </w:tabs>
        <w:ind w:left="2880" w:hanging="360"/>
      </w:pPr>
      <w:rPr>
        <w:rFonts w:ascii="Arial" w:hAnsi="Arial" w:hint="default"/>
      </w:rPr>
    </w:lvl>
    <w:lvl w:ilvl="4" w:tplc="57D288F2" w:tentative="1">
      <w:start w:val="1"/>
      <w:numFmt w:val="bullet"/>
      <w:lvlText w:val="•"/>
      <w:lvlJc w:val="left"/>
      <w:pPr>
        <w:tabs>
          <w:tab w:val="num" w:pos="3600"/>
        </w:tabs>
        <w:ind w:left="3600" w:hanging="360"/>
      </w:pPr>
      <w:rPr>
        <w:rFonts w:ascii="Arial" w:hAnsi="Arial" w:hint="default"/>
      </w:rPr>
    </w:lvl>
    <w:lvl w:ilvl="5" w:tplc="34225C28" w:tentative="1">
      <w:start w:val="1"/>
      <w:numFmt w:val="bullet"/>
      <w:lvlText w:val="•"/>
      <w:lvlJc w:val="left"/>
      <w:pPr>
        <w:tabs>
          <w:tab w:val="num" w:pos="4320"/>
        </w:tabs>
        <w:ind w:left="4320" w:hanging="360"/>
      </w:pPr>
      <w:rPr>
        <w:rFonts w:ascii="Arial" w:hAnsi="Arial" w:hint="default"/>
      </w:rPr>
    </w:lvl>
    <w:lvl w:ilvl="6" w:tplc="F6002072" w:tentative="1">
      <w:start w:val="1"/>
      <w:numFmt w:val="bullet"/>
      <w:lvlText w:val="•"/>
      <w:lvlJc w:val="left"/>
      <w:pPr>
        <w:tabs>
          <w:tab w:val="num" w:pos="5040"/>
        </w:tabs>
        <w:ind w:left="5040" w:hanging="360"/>
      </w:pPr>
      <w:rPr>
        <w:rFonts w:ascii="Arial" w:hAnsi="Arial" w:hint="default"/>
      </w:rPr>
    </w:lvl>
    <w:lvl w:ilvl="7" w:tplc="1BD66344" w:tentative="1">
      <w:start w:val="1"/>
      <w:numFmt w:val="bullet"/>
      <w:lvlText w:val="•"/>
      <w:lvlJc w:val="left"/>
      <w:pPr>
        <w:tabs>
          <w:tab w:val="num" w:pos="5760"/>
        </w:tabs>
        <w:ind w:left="5760" w:hanging="360"/>
      </w:pPr>
      <w:rPr>
        <w:rFonts w:ascii="Arial" w:hAnsi="Arial" w:hint="default"/>
      </w:rPr>
    </w:lvl>
    <w:lvl w:ilvl="8" w:tplc="C656503C" w:tentative="1">
      <w:start w:val="1"/>
      <w:numFmt w:val="bullet"/>
      <w:lvlText w:val="•"/>
      <w:lvlJc w:val="left"/>
      <w:pPr>
        <w:tabs>
          <w:tab w:val="num" w:pos="6480"/>
        </w:tabs>
        <w:ind w:left="6480" w:hanging="360"/>
      </w:pPr>
      <w:rPr>
        <w:rFonts w:ascii="Arial" w:hAnsi="Arial" w:hint="default"/>
      </w:rPr>
    </w:lvl>
  </w:abstractNum>
  <w:abstractNum w:abstractNumId="81">
    <w:nsid w:val="58730D27"/>
    <w:multiLevelType w:val="hybridMultilevel"/>
    <w:tmpl w:val="71A2B3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nsid w:val="5AA93DA3"/>
    <w:multiLevelType w:val="multilevel"/>
    <w:tmpl w:val="5EB80BDC"/>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4">
    <w:nsid w:val="5B093C16"/>
    <w:multiLevelType w:val="hybridMultilevel"/>
    <w:tmpl w:val="256CF2D0"/>
    <w:lvl w:ilvl="0" w:tplc="F5C67100">
      <w:start w:val="1"/>
      <w:numFmt w:val="bullet"/>
      <w:lvlText w:val=""/>
      <w:lvlJc w:val="left"/>
      <w:pPr>
        <w:ind w:left="420" w:hanging="420"/>
      </w:pPr>
      <w:rPr>
        <w:rFonts w:ascii="Symbol" w:eastAsia="宋体" w:hAnsi="Symbol" w:cs="Times New Roman" w:hint="default"/>
      </w:rPr>
    </w:lvl>
    <w:lvl w:ilvl="1" w:tplc="D73CA2EA">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5B6441EC"/>
    <w:multiLevelType w:val="hybridMultilevel"/>
    <w:tmpl w:val="1144B960"/>
    <w:lvl w:ilvl="0" w:tplc="CD888282">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6">
    <w:nsid w:val="5BB03F2B"/>
    <w:multiLevelType w:val="hybridMultilevel"/>
    <w:tmpl w:val="4172278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5C2C3FFE"/>
    <w:multiLevelType w:val="hybridMultilevel"/>
    <w:tmpl w:val="39A498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nsid w:val="5C492FC8"/>
    <w:multiLevelType w:val="hybridMultilevel"/>
    <w:tmpl w:val="74E63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nsid w:val="5FF517A0"/>
    <w:multiLevelType w:val="hybridMultilevel"/>
    <w:tmpl w:val="F59E6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602237AD"/>
    <w:multiLevelType w:val="hybridMultilevel"/>
    <w:tmpl w:val="4066083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2">
    <w:nsid w:val="6070703F"/>
    <w:multiLevelType w:val="hybridMultilevel"/>
    <w:tmpl w:val="231A1378"/>
    <w:lvl w:ilvl="0" w:tplc="2E362C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nsid w:val="62A10685"/>
    <w:multiLevelType w:val="hybridMultilevel"/>
    <w:tmpl w:val="B49677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652F051C"/>
    <w:multiLevelType w:val="hybridMultilevel"/>
    <w:tmpl w:val="4756407A"/>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668A7F1E"/>
    <w:multiLevelType w:val="hybridMultilevel"/>
    <w:tmpl w:val="0BDAF1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671A2263"/>
    <w:multiLevelType w:val="multilevel"/>
    <w:tmpl w:val="671A2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nsid w:val="6D773DA4"/>
    <w:multiLevelType w:val="hybridMultilevel"/>
    <w:tmpl w:val="AF90B5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nsid w:val="6E091DAF"/>
    <w:multiLevelType w:val="hybridMultilevel"/>
    <w:tmpl w:val="131C9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03">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71AE63AC"/>
    <w:multiLevelType w:val="hybridMultilevel"/>
    <w:tmpl w:val="1A0EED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nsid w:val="75047DD7"/>
    <w:multiLevelType w:val="hybridMultilevel"/>
    <w:tmpl w:val="4FCA8A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nsid w:val="7875650C"/>
    <w:multiLevelType w:val="hybridMultilevel"/>
    <w:tmpl w:val="A45499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nsid w:val="7A347ACC"/>
    <w:multiLevelType w:val="hybridMultilevel"/>
    <w:tmpl w:val="510A635C"/>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nsid w:val="7C1D3E47"/>
    <w:multiLevelType w:val="hybridMultilevel"/>
    <w:tmpl w:val="EB8E6704"/>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75"/>
  </w:num>
  <w:num w:numId="13">
    <w:abstractNumId w:val="66"/>
  </w:num>
  <w:num w:numId="14">
    <w:abstractNumId w:val="111"/>
  </w:num>
  <w:num w:numId="15">
    <w:abstractNumId w:val="14"/>
  </w:num>
  <w:num w:numId="16">
    <w:abstractNumId w:val="34"/>
  </w:num>
  <w:num w:numId="17">
    <w:abstractNumId w:val="77"/>
  </w:num>
  <w:num w:numId="18">
    <w:abstractNumId w:val="61"/>
  </w:num>
  <w:num w:numId="19">
    <w:abstractNumId w:val="67"/>
  </w:num>
  <w:num w:numId="20">
    <w:abstractNumId w:val="55"/>
  </w:num>
  <w:num w:numId="21">
    <w:abstractNumId w:val="102"/>
  </w:num>
  <w:num w:numId="22">
    <w:abstractNumId w:val="113"/>
  </w:num>
  <w:num w:numId="23">
    <w:abstractNumId w:val="103"/>
  </w:num>
  <w:num w:numId="2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106"/>
  </w:num>
  <w:num w:numId="27">
    <w:abstractNumId w:val="35"/>
  </w:num>
  <w:num w:numId="28">
    <w:abstractNumId w:val="32"/>
  </w:num>
  <w:num w:numId="29">
    <w:abstractNumId w:val="89"/>
  </w:num>
  <w:num w:numId="30">
    <w:abstractNumId w:val="74"/>
  </w:num>
  <w:num w:numId="31">
    <w:abstractNumId w:val="27"/>
  </w:num>
  <w:num w:numId="32">
    <w:abstractNumId w:val="93"/>
  </w:num>
  <w:num w:numId="33">
    <w:abstractNumId w:val="60"/>
  </w:num>
  <w:num w:numId="34">
    <w:abstractNumId w:val="47"/>
  </w:num>
  <w:num w:numId="35">
    <w:abstractNumId w:val="98"/>
  </w:num>
  <w:num w:numId="36">
    <w:abstractNumId w:val="114"/>
  </w:num>
  <w:num w:numId="37">
    <w:abstractNumId w:val="76"/>
  </w:num>
  <w:num w:numId="38">
    <w:abstractNumId w:val="52"/>
  </w:num>
  <w:num w:numId="39">
    <w:abstractNumId w:val="99"/>
  </w:num>
  <w:num w:numId="40">
    <w:abstractNumId w:val="82"/>
  </w:num>
  <w:num w:numId="41">
    <w:abstractNumId w:val="101"/>
  </w:num>
  <w:num w:numId="42">
    <w:abstractNumId w:val="58"/>
  </w:num>
  <w:num w:numId="43">
    <w:abstractNumId w:val="69"/>
  </w:num>
  <w:num w:numId="44">
    <w:abstractNumId w:val="64"/>
  </w:num>
  <w:num w:numId="45">
    <w:abstractNumId w:val="30"/>
  </w:num>
  <w:num w:numId="46">
    <w:abstractNumId w:val="39"/>
  </w:num>
  <w:num w:numId="47">
    <w:abstractNumId w:val="95"/>
  </w:num>
  <w:num w:numId="48">
    <w:abstractNumId w:val="37"/>
  </w:num>
  <w:num w:numId="49">
    <w:abstractNumId w:val="15"/>
  </w:num>
  <w:num w:numId="50">
    <w:abstractNumId w:val="45"/>
  </w:num>
  <w:num w:numId="51">
    <w:abstractNumId w:val="54"/>
  </w:num>
  <w:num w:numId="52">
    <w:abstractNumId w:val="86"/>
  </w:num>
  <w:num w:numId="53">
    <w:abstractNumId w:val="40"/>
  </w:num>
  <w:num w:numId="54">
    <w:abstractNumId w:val="11"/>
  </w:num>
  <w:num w:numId="55">
    <w:abstractNumId w:val="28"/>
  </w:num>
  <w:num w:numId="56">
    <w:abstractNumId w:val="81"/>
  </w:num>
  <w:num w:numId="57">
    <w:abstractNumId w:val="73"/>
  </w:num>
  <w:num w:numId="58">
    <w:abstractNumId w:val="78"/>
  </w:num>
  <w:num w:numId="59">
    <w:abstractNumId w:val="33"/>
  </w:num>
  <w:num w:numId="60">
    <w:abstractNumId w:val="57"/>
  </w:num>
  <w:num w:numId="61">
    <w:abstractNumId w:val="26"/>
  </w:num>
  <w:num w:numId="62">
    <w:abstractNumId w:val="41"/>
  </w:num>
  <w:num w:numId="63">
    <w:abstractNumId w:val="105"/>
  </w:num>
  <w:num w:numId="64">
    <w:abstractNumId w:val="97"/>
  </w:num>
  <w:num w:numId="65">
    <w:abstractNumId w:val="10"/>
  </w:num>
  <w:num w:numId="66">
    <w:abstractNumId w:val="25"/>
  </w:num>
  <w:num w:numId="67">
    <w:abstractNumId w:val="20"/>
  </w:num>
  <w:num w:numId="68">
    <w:abstractNumId w:val="38"/>
  </w:num>
  <w:num w:numId="69">
    <w:abstractNumId w:val="84"/>
  </w:num>
  <w:num w:numId="70">
    <w:abstractNumId w:val="68"/>
  </w:num>
  <w:num w:numId="71">
    <w:abstractNumId w:val="50"/>
  </w:num>
  <w:num w:numId="72">
    <w:abstractNumId w:val="43"/>
  </w:num>
  <w:num w:numId="73">
    <w:abstractNumId w:val="36"/>
  </w:num>
  <w:num w:numId="74">
    <w:abstractNumId w:val="24"/>
  </w:num>
  <w:num w:numId="75">
    <w:abstractNumId w:val="96"/>
  </w:num>
  <w:num w:numId="76">
    <w:abstractNumId w:val="109"/>
  </w:num>
  <w:num w:numId="77">
    <w:abstractNumId w:val="71"/>
  </w:num>
  <w:num w:numId="78">
    <w:abstractNumId w:val="88"/>
  </w:num>
  <w:num w:numId="79">
    <w:abstractNumId w:val="65"/>
  </w:num>
  <w:num w:numId="80">
    <w:abstractNumId w:val="12"/>
  </w:num>
  <w:num w:numId="81">
    <w:abstractNumId w:val="80"/>
  </w:num>
  <w:num w:numId="82">
    <w:abstractNumId w:val="46"/>
  </w:num>
  <w:num w:numId="83">
    <w:abstractNumId w:val="22"/>
  </w:num>
  <w:num w:numId="84">
    <w:abstractNumId w:val="100"/>
  </w:num>
  <w:num w:numId="85">
    <w:abstractNumId w:val="44"/>
  </w:num>
  <w:num w:numId="86">
    <w:abstractNumId w:val="115"/>
  </w:num>
  <w:num w:numId="87">
    <w:abstractNumId w:val="107"/>
  </w:num>
  <w:num w:numId="88">
    <w:abstractNumId w:val="53"/>
  </w:num>
  <w:num w:numId="89">
    <w:abstractNumId w:val="108"/>
  </w:num>
  <w:num w:numId="90">
    <w:abstractNumId w:val="70"/>
  </w:num>
  <w:num w:numId="91">
    <w:abstractNumId w:val="17"/>
  </w:num>
  <w:num w:numId="92">
    <w:abstractNumId w:val="104"/>
  </w:num>
  <w:num w:numId="93">
    <w:abstractNumId w:val="51"/>
  </w:num>
  <w:num w:numId="94">
    <w:abstractNumId w:val="18"/>
  </w:num>
  <w:num w:numId="95">
    <w:abstractNumId w:val="85"/>
  </w:num>
  <w:num w:numId="96">
    <w:abstractNumId w:val="112"/>
  </w:num>
  <w:num w:numId="97">
    <w:abstractNumId w:val="31"/>
  </w:num>
  <w:num w:numId="98">
    <w:abstractNumId w:val="59"/>
  </w:num>
  <w:num w:numId="99">
    <w:abstractNumId w:val="13"/>
  </w:num>
  <w:num w:numId="100">
    <w:abstractNumId w:val="23"/>
  </w:num>
  <w:num w:numId="101">
    <w:abstractNumId w:val="90"/>
  </w:num>
  <w:num w:numId="102">
    <w:abstractNumId w:val="21"/>
  </w:num>
  <w:num w:numId="103">
    <w:abstractNumId w:val="16"/>
  </w:num>
  <w:num w:numId="104">
    <w:abstractNumId w:val="91"/>
  </w:num>
  <w:num w:numId="105">
    <w:abstractNumId w:val="79"/>
  </w:num>
  <w:num w:numId="106">
    <w:abstractNumId w:val="87"/>
  </w:num>
  <w:num w:numId="107">
    <w:abstractNumId w:val="48"/>
  </w:num>
  <w:num w:numId="108">
    <w:abstractNumId w:val="29"/>
  </w:num>
  <w:num w:numId="109">
    <w:abstractNumId w:val="56"/>
  </w:num>
  <w:num w:numId="110">
    <w:abstractNumId w:val="44"/>
  </w:num>
  <w:num w:numId="111">
    <w:abstractNumId w:val="90"/>
  </w:num>
  <w:num w:numId="112">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2"/>
  </w:num>
  <w:num w:numId="116">
    <w:abstractNumId w:val="19"/>
  </w:num>
  <w:num w:numId="117">
    <w:abstractNumId w:val="72"/>
  </w:num>
  <w:num w:numId="118">
    <w:abstractNumId w:val="63"/>
  </w:num>
  <w:num w:numId="119">
    <w:abstractNumId w:val="49"/>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rson w15:author="筝 王">
    <w15:presenceInfo w15:providerId="Windows Live" w15:userId="8588dd0f6c634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701"/>
    <w:rsid w:val="00007986"/>
    <w:rsid w:val="00007B08"/>
    <w:rsid w:val="00007B54"/>
    <w:rsid w:val="00007C29"/>
    <w:rsid w:val="00007C88"/>
    <w:rsid w:val="00007C97"/>
    <w:rsid w:val="00007D75"/>
    <w:rsid w:val="00007DE1"/>
    <w:rsid w:val="00007EF2"/>
    <w:rsid w:val="00007F8D"/>
    <w:rsid w:val="00010096"/>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B3E"/>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9B6"/>
    <w:rsid w:val="00014ADD"/>
    <w:rsid w:val="00014B7E"/>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B16"/>
    <w:rsid w:val="00020D4B"/>
    <w:rsid w:val="00020D74"/>
    <w:rsid w:val="00020E18"/>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62"/>
    <w:rsid w:val="00022DAE"/>
    <w:rsid w:val="0002309A"/>
    <w:rsid w:val="000230C9"/>
    <w:rsid w:val="00023141"/>
    <w:rsid w:val="000231A3"/>
    <w:rsid w:val="00023319"/>
    <w:rsid w:val="00023476"/>
    <w:rsid w:val="00023661"/>
    <w:rsid w:val="00023711"/>
    <w:rsid w:val="00023717"/>
    <w:rsid w:val="0002373F"/>
    <w:rsid w:val="00023A04"/>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EB5"/>
    <w:rsid w:val="00032F2E"/>
    <w:rsid w:val="0003302C"/>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38"/>
    <w:rsid w:val="00035794"/>
    <w:rsid w:val="00035852"/>
    <w:rsid w:val="000359AB"/>
    <w:rsid w:val="00035AFD"/>
    <w:rsid w:val="00035CF2"/>
    <w:rsid w:val="00035D72"/>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33"/>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35C"/>
    <w:rsid w:val="00043418"/>
    <w:rsid w:val="000434B3"/>
    <w:rsid w:val="000435C2"/>
    <w:rsid w:val="00043643"/>
    <w:rsid w:val="00043A40"/>
    <w:rsid w:val="00043CE4"/>
    <w:rsid w:val="00043D85"/>
    <w:rsid w:val="00043E03"/>
    <w:rsid w:val="000441AE"/>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B8D"/>
    <w:rsid w:val="00050CEC"/>
    <w:rsid w:val="00050E9E"/>
    <w:rsid w:val="00050F3C"/>
    <w:rsid w:val="0005108D"/>
    <w:rsid w:val="00051234"/>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AD7"/>
    <w:rsid w:val="00053BC0"/>
    <w:rsid w:val="00053C4D"/>
    <w:rsid w:val="00053DDE"/>
    <w:rsid w:val="00053EED"/>
    <w:rsid w:val="00053F8B"/>
    <w:rsid w:val="00054004"/>
    <w:rsid w:val="00054268"/>
    <w:rsid w:val="000543E7"/>
    <w:rsid w:val="000544F0"/>
    <w:rsid w:val="0005457C"/>
    <w:rsid w:val="00054590"/>
    <w:rsid w:val="00054755"/>
    <w:rsid w:val="000548B8"/>
    <w:rsid w:val="000548F8"/>
    <w:rsid w:val="00054918"/>
    <w:rsid w:val="000549BC"/>
    <w:rsid w:val="000549C5"/>
    <w:rsid w:val="00054A19"/>
    <w:rsid w:val="00054A2F"/>
    <w:rsid w:val="00054A30"/>
    <w:rsid w:val="00054C9C"/>
    <w:rsid w:val="00054E6D"/>
    <w:rsid w:val="00054ED4"/>
    <w:rsid w:val="00054EEF"/>
    <w:rsid w:val="00054F8C"/>
    <w:rsid w:val="00054FE2"/>
    <w:rsid w:val="000550E3"/>
    <w:rsid w:val="00055169"/>
    <w:rsid w:val="00055187"/>
    <w:rsid w:val="000551A3"/>
    <w:rsid w:val="00055477"/>
    <w:rsid w:val="000556C6"/>
    <w:rsid w:val="000556D2"/>
    <w:rsid w:val="0005580F"/>
    <w:rsid w:val="00055823"/>
    <w:rsid w:val="00055914"/>
    <w:rsid w:val="00055D05"/>
    <w:rsid w:val="00055ED8"/>
    <w:rsid w:val="00055ED9"/>
    <w:rsid w:val="00055FEA"/>
    <w:rsid w:val="000560C3"/>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7C"/>
    <w:rsid w:val="000615F5"/>
    <w:rsid w:val="0006160A"/>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F87"/>
    <w:rsid w:val="0006305C"/>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4CE"/>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A26"/>
    <w:rsid w:val="00072B11"/>
    <w:rsid w:val="00072B6A"/>
    <w:rsid w:val="00072C80"/>
    <w:rsid w:val="00072C96"/>
    <w:rsid w:val="00072D0B"/>
    <w:rsid w:val="00072EB9"/>
    <w:rsid w:val="00072FE1"/>
    <w:rsid w:val="000732A5"/>
    <w:rsid w:val="0007352C"/>
    <w:rsid w:val="00073703"/>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2B"/>
    <w:rsid w:val="00086AEA"/>
    <w:rsid w:val="00086E21"/>
    <w:rsid w:val="00086E47"/>
    <w:rsid w:val="00086E6E"/>
    <w:rsid w:val="0008701C"/>
    <w:rsid w:val="000870DE"/>
    <w:rsid w:val="000871AC"/>
    <w:rsid w:val="00087216"/>
    <w:rsid w:val="00087380"/>
    <w:rsid w:val="000873E0"/>
    <w:rsid w:val="0008742C"/>
    <w:rsid w:val="000875A9"/>
    <w:rsid w:val="000875CE"/>
    <w:rsid w:val="000876BE"/>
    <w:rsid w:val="0008793D"/>
    <w:rsid w:val="00087ABF"/>
    <w:rsid w:val="00087C0A"/>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61E"/>
    <w:rsid w:val="00092727"/>
    <w:rsid w:val="0009275D"/>
    <w:rsid w:val="0009278D"/>
    <w:rsid w:val="000928AC"/>
    <w:rsid w:val="000929E8"/>
    <w:rsid w:val="00092C29"/>
    <w:rsid w:val="00092E7C"/>
    <w:rsid w:val="00092EE1"/>
    <w:rsid w:val="00092F0F"/>
    <w:rsid w:val="00093186"/>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F80"/>
    <w:rsid w:val="0009506B"/>
    <w:rsid w:val="00095125"/>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9AC"/>
    <w:rsid w:val="000A2A26"/>
    <w:rsid w:val="000A2A44"/>
    <w:rsid w:val="000A2B03"/>
    <w:rsid w:val="000A2B68"/>
    <w:rsid w:val="000A2CD2"/>
    <w:rsid w:val="000A2DE3"/>
    <w:rsid w:val="000A2E6D"/>
    <w:rsid w:val="000A2E96"/>
    <w:rsid w:val="000A30A5"/>
    <w:rsid w:val="000A3720"/>
    <w:rsid w:val="000A377B"/>
    <w:rsid w:val="000A3832"/>
    <w:rsid w:val="000A396C"/>
    <w:rsid w:val="000A3A07"/>
    <w:rsid w:val="000A3ADA"/>
    <w:rsid w:val="000A3C18"/>
    <w:rsid w:val="000A3CD5"/>
    <w:rsid w:val="000A3CDA"/>
    <w:rsid w:val="000A3E14"/>
    <w:rsid w:val="000A3EF1"/>
    <w:rsid w:val="000A3EFE"/>
    <w:rsid w:val="000A3F28"/>
    <w:rsid w:val="000A3F48"/>
    <w:rsid w:val="000A41CF"/>
    <w:rsid w:val="000A421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80"/>
    <w:rsid w:val="000A6AE7"/>
    <w:rsid w:val="000A6DC9"/>
    <w:rsid w:val="000A70A6"/>
    <w:rsid w:val="000A741E"/>
    <w:rsid w:val="000A75E4"/>
    <w:rsid w:val="000A7601"/>
    <w:rsid w:val="000A7632"/>
    <w:rsid w:val="000A7666"/>
    <w:rsid w:val="000A76B8"/>
    <w:rsid w:val="000A76F7"/>
    <w:rsid w:val="000A7817"/>
    <w:rsid w:val="000A7918"/>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BB"/>
    <w:rsid w:val="000B25F9"/>
    <w:rsid w:val="000B25FB"/>
    <w:rsid w:val="000B26CC"/>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3ED"/>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4"/>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EF"/>
    <w:rsid w:val="000D2B0B"/>
    <w:rsid w:val="000D2BB2"/>
    <w:rsid w:val="000D2C3C"/>
    <w:rsid w:val="000D2D02"/>
    <w:rsid w:val="000D2D4E"/>
    <w:rsid w:val="000D2EA1"/>
    <w:rsid w:val="000D33C9"/>
    <w:rsid w:val="000D34AE"/>
    <w:rsid w:val="000D3CAF"/>
    <w:rsid w:val="000D3DD7"/>
    <w:rsid w:val="000D3EF4"/>
    <w:rsid w:val="000D4033"/>
    <w:rsid w:val="000D4463"/>
    <w:rsid w:val="000D4784"/>
    <w:rsid w:val="000D487C"/>
    <w:rsid w:val="000D49BC"/>
    <w:rsid w:val="000D4AAC"/>
    <w:rsid w:val="000D4AB5"/>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3B1"/>
    <w:rsid w:val="000E64EF"/>
    <w:rsid w:val="000E6534"/>
    <w:rsid w:val="000E655F"/>
    <w:rsid w:val="000E668C"/>
    <w:rsid w:val="000E676B"/>
    <w:rsid w:val="000E68F1"/>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BB"/>
    <w:rsid w:val="000F56F4"/>
    <w:rsid w:val="000F5A3D"/>
    <w:rsid w:val="000F5AC7"/>
    <w:rsid w:val="000F5AF3"/>
    <w:rsid w:val="000F5B75"/>
    <w:rsid w:val="000F5C2B"/>
    <w:rsid w:val="000F5C40"/>
    <w:rsid w:val="000F62AA"/>
    <w:rsid w:val="000F63BE"/>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5A2"/>
    <w:rsid w:val="00100605"/>
    <w:rsid w:val="0010069D"/>
    <w:rsid w:val="00100772"/>
    <w:rsid w:val="001007A1"/>
    <w:rsid w:val="001007F4"/>
    <w:rsid w:val="0010080F"/>
    <w:rsid w:val="001009B9"/>
    <w:rsid w:val="00100B2C"/>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968"/>
    <w:rsid w:val="001029FD"/>
    <w:rsid w:val="00102B24"/>
    <w:rsid w:val="00102E08"/>
    <w:rsid w:val="00103329"/>
    <w:rsid w:val="00103500"/>
    <w:rsid w:val="00103646"/>
    <w:rsid w:val="0010386A"/>
    <w:rsid w:val="001038B1"/>
    <w:rsid w:val="001039AA"/>
    <w:rsid w:val="00103C2F"/>
    <w:rsid w:val="00103C55"/>
    <w:rsid w:val="00103C64"/>
    <w:rsid w:val="00103D8D"/>
    <w:rsid w:val="00103ED0"/>
    <w:rsid w:val="00103F14"/>
    <w:rsid w:val="00104146"/>
    <w:rsid w:val="00104521"/>
    <w:rsid w:val="00104578"/>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63"/>
    <w:rsid w:val="001120AA"/>
    <w:rsid w:val="001120E0"/>
    <w:rsid w:val="00112284"/>
    <w:rsid w:val="00112285"/>
    <w:rsid w:val="001122DB"/>
    <w:rsid w:val="00112422"/>
    <w:rsid w:val="0011275F"/>
    <w:rsid w:val="00112845"/>
    <w:rsid w:val="001129B0"/>
    <w:rsid w:val="001129F0"/>
    <w:rsid w:val="00112AD8"/>
    <w:rsid w:val="00112D84"/>
    <w:rsid w:val="00112F91"/>
    <w:rsid w:val="00113004"/>
    <w:rsid w:val="00113083"/>
    <w:rsid w:val="0011313C"/>
    <w:rsid w:val="001132CE"/>
    <w:rsid w:val="00113555"/>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5FA"/>
    <w:rsid w:val="00115680"/>
    <w:rsid w:val="00115769"/>
    <w:rsid w:val="00115987"/>
    <w:rsid w:val="001159AE"/>
    <w:rsid w:val="00115C52"/>
    <w:rsid w:val="00115C7A"/>
    <w:rsid w:val="00115D65"/>
    <w:rsid w:val="00115DC3"/>
    <w:rsid w:val="00116273"/>
    <w:rsid w:val="00116486"/>
    <w:rsid w:val="001166A8"/>
    <w:rsid w:val="001166EE"/>
    <w:rsid w:val="0011670F"/>
    <w:rsid w:val="00116F6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CF5"/>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D52"/>
    <w:rsid w:val="00126D93"/>
    <w:rsid w:val="00126E7B"/>
    <w:rsid w:val="0012715C"/>
    <w:rsid w:val="001272D8"/>
    <w:rsid w:val="00127480"/>
    <w:rsid w:val="00127485"/>
    <w:rsid w:val="001274A7"/>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3AC"/>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2C7F"/>
    <w:rsid w:val="00133024"/>
    <w:rsid w:val="0013312F"/>
    <w:rsid w:val="00133143"/>
    <w:rsid w:val="00133178"/>
    <w:rsid w:val="00133271"/>
    <w:rsid w:val="001333CE"/>
    <w:rsid w:val="001334A8"/>
    <w:rsid w:val="001334B2"/>
    <w:rsid w:val="0013358D"/>
    <w:rsid w:val="00133632"/>
    <w:rsid w:val="001336B6"/>
    <w:rsid w:val="001336F0"/>
    <w:rsid w:val="00133AC6"/>
    <w:rsid w:val="00133AE4"/>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AEE"/>
    <w:rsid w:val="00136BF9"/>
    <w:rsid w:val="00136F3E"/>
    <w:rsid w:val="001373FE"/>
    <w:rsid w:val="0013753D"/>
    <w:rsid w:val="0013758F"/>
    <w:rsid w:val="001375D4"/>
    <w:rsid w:val="00137945"/>
    <w:rsid w:val="0013794B"/>
    <w:rsid w:val="001379B3"/>
    <w:rsid w:val="00137A06"/>
    <w:rsid w:val="00137A76"/>
    <w:rsid w:val="00137A85"/>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532C"/>
    <w:rsid w:val="0014539E"/>
    <w:rsid w:val="00145606"/>
    <w:rsid w:val="001457CD"/>
    <w:rsid w:val="0014584A"/>
    <w:rsid w:val="001458E8"/>
    <w:rsid w:val="00145958"/>
    <w:rsid w:val="00145A3E"/>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2DA"/>
    <w:rsid w:val="00152338"/>
    <w:rsid w:val="001524D9"/>
    <w:rsid w:val="001528EA"/>
    <w:rsid w:val="00152995"/>
    <w:rsid w:val="00152A2A"/>
    <w:rsid w:val="00152B0F"/>
    <w:rsid w:val="00152B5A"/>
    <w:rsid w:val="00152BAA"/>
    <w:rsid w:val="00152DE6"/>
    <w:rsid w:val="00152FAE"/>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630"/>
    <w:rsid w:val="00154684"/>
    <w:rsid w:val="00154696"/>
    <w:rsid w:val="0015491C"/>
    <w:rsid w:val="00154982"/>
    <w:rsid w:val="00154A9F"/>
    <w:rsid w:val="00154DB3"/>
    <w:rsid w:val="00154F6D"/>
    <w:rsid w:val="001554B7"/>
    <w:rsid w:val="001557F0"/>
    <w:rsid w:val="001558EE"/>
    <w:rsid w:val="0015591F"/>
    <w:rsid w:val="00155990"/>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7AA"/>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7"/>
    <w:rsid w:val="0016188F"/>
    <w:rsid w:val="00161C0E"/>
    <w:rsid w:val="00161C61"/>
    <w:rsid w:val="00161DAE"/>
    <w:rsid w:val="00161E26"/>
    <w:rsid w:val="00161F7D"/>
    <w:rsid w:val="0016252C"/>
    <w:rsid w:val="0016281F"/>
    <w:rsid w:val="0016285A"/>
    <w:rsid w:val="0016285D"/>
    <w:rsid w:val="00162C23"/>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88C"/>
    <w:rsid w:val="0016798A"/>
    <w:rsid w:val="00167A7D"/>
    <w:rsid w:val="00167AA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04"/>
    <w:rsid w:val="001712CB"/>
    <w:rsid w:val="00171526"/>
    <w:rsid w:val="001716E1"/>
    <w:rsid w:val="00171781"/>
    <w:rsid w:val="001719C6"/>
    <w:rsid w:val="00171D9F"/>
    <w:rsid w:val="00171E47"/>
    <w:rsid w:val="00171F12"/>
    <w:rsid w:val="00171FA7"/>
    <w:rsid w:val="001720AA"/>
    <w:rsid w:val="00172210"/>
    <w:rsid w:val="00172224"/>
    <w:rsid w:val="00172330"/>
    <w:rsid w:val="001725C0"/>
    <w:rsid w:val="001726DE"/>
    <w:rsid w:val="00172768"/>
    <w:rsid w:val="00172936"/>
    <w:rsid w:val="00172B4D"/>
    <w:rsid w:val="00172BAA"/>
    <w:rsid w:val="00172CD0"/>
    <w:rsid w:val="00172D70"/>
    <w:rsid w:val="00172E5C"/>
    <w:rsid w:val="00173055"/>
    <w:rsid w:val="001730B8"/>
    <w:rsid w:val="0017312E"/>
    <w:rsid w:val="001731E1"/>
    <w:rsid w:val="0017322A"/>
    <w:rsid w:val="0017339E"/>
    <w:rsid w:val="00173404"/>
    <w:rsid w:val="00173538"/>
    <w:rsid w:val="00173A00"/>
    <w:rsid w:val="00173DF2"/>
    <w:rsid w:val="00173E24"/>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72"/>
    <w:rsid w:val="00184F44"/>
    <w:rsid w:val="00184F67"/>
    <w:rsid w:val="00185199"/>
    <w:rsid w:val="001851A4"/>
    <w:rsid w:val="00185408"/>
    <w:rsid w:val="001859E3"/>
    <w:rsid w:val="00185A92"/>
    <w:rsid w:val="00185BA8"/>
    <w:rsid w:val="00185C45"/>
    <w:rsid w:val="00185CA7"/>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70BA"/>
    <w:rsid w:val="0018714D"/>
    <w:rsid w:val="001871B1"/>
    <w:rsid w:val="001871B6"/>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3DC"/>
    <w:rsid w:val="00193A2E"/>
    <w:rsid w:val="00193CA6"/>
    <w:rsid w:val="00193E79"/>
    <w:rsid w:val="00193FB7"/>
    <w:rsid w:val="00193FF6"/>
    <w:rsid w:val="00194308"/>
    <w:rsid w:val="00194342"/>
    <w:rsid w:val="00194367"/>
    <w:rsid w:val="00194456"/>
    <w:rsid w:val="00194475"/>
    <w:rsid w:val="001944D7"/>
    <w:rsid w:val="00194556"/>
    <w:rsid w:val="001945D9"/>
    <w:rsid w:val="00194841"/>
    <w:rsid w:val="001948D5"/>
    <w:rsid w:val="00194B81"/>
    <w:rsid w:val="00194C31"/>
    <w:rsid w:val="00194CF7"/>
    <w:rsid w:val="00194D0D"/>
    <w:rsid w:val="00194F3A"/>
    <w:rsid w:val="0019506A"/>
    <w:rsid w:val="001950C1"/>
    <w:rsid w:val="001951A2"/>
    <w:rsid w:val="001951AE"/>
    <w:rsid w:val="001951FC"/>
    <w:rsid w:val="00195235"/>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8FA"/>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80F"/>
    <w:rsid w:val="001B385F"/>
    <w:rsid w:val="001B3ACC"/>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59"/>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90"/>
    <w:rsid w:val="001C1BE2"/>
    <w:rsid w:val="001C1BF5"/>
    <w:rsid w:val="001C1E30"/>
    <w:rsid w:val="001C20F5"/>
    <w:rsid w:val="001C2100"/>
    <w:rsid w:val="001C22DF"/>
    <w:rsid w:val="001C22FC"/>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7E0"/>
    <w:rsid w:val="001C3847"/>
    <w:rsid w:val="001C3967"/>
    <w:rsid w:val="001C3B59"/>
    <w:rsid w:val="001C3BDC"/>
    <w:rsid w:val="001C3C3B"/>
    <w:rsid w:val="001C3CEE"/>
    <w:rsid w:val="001C3E40"/>
    <w:rsid w:val="001C4047"/>
    <w:rsid w:val="001C41FC"/>
    <w:rsid w:val="001C42D5"/>
    <w:rsid w:val="001C434E"/>
    <w:rsid w:val="001C44BD"/>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4C"/>
    <w:rsid w:val="001D1BBD"/>
    <w:rsid w:val="001D1CFE"/>
    <w:rsid w:val="001D1E73"/>
    <w:rsid w:val="001D1F0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1B"/>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394"/>
    <w:rsid w:val="001E13BE"/>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7BC"/>
    <w:rsid w:val="001E386F"/>
    <w:rsid w:val="001E3887"/>
    <w:rsid w:val="001E391D"/>
    <w:rsid w:val="001E3BAD"/>
    <w:rsid w:val="001E3D9A"/>
    <w:rsid w:val="001E3DF3"/>
    <w:rsid w:val="001E3F28"/>
    <w:rsid w:val="001E47CA"/>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933"/>
    <w:rsid w:val="001F39E3"/>
    <w:rsid w:val="001F3A4D"/>
    <w:rsid w:val="001F3C35"/>
    <w:rsid w:val="001F3CFA"/>
    <w:rsid w:val="001F3F1F"/>
    <w:rsid w:val="001F41ED"/>
    <w:rsid w:val="001F41EE"/>
    <w:rsid w:val="001F4214"/>
    <w:rsid w:val="001F4234"/>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D0"/>
    <w:rsid w:val="001F6959"/>
    <w:rsid w:val="001F6BAA"/>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B2C"/>
    <w:rsid w:val="00205B6A"/>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301"/>
    <w:rsid w:val="0020730B"/>
    <w:rsid w:val="0020733F"/>
    <w:rsid w:val="002075E8"/>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9B3"/>
    <w:rsid w:val="00216A20"/>
    <w:rsid w:val="00216CFF"/>
    <w:rsid w:val="00216DA0"/>
    <w:rsid w:val="00217065"/>
    <w:rsid w:val="00217089"/>
    <w:rsid w:val="002171A6"/>
    <w:rsid w:val="002172A3"/>
    <w:rsid w:val="002173DC"/>
    <w:rsid w:val="0021771E"/>
    <w:rsid w:val="00217774"/>
    <w:rsid w:val="0021777E"/>
    <w:rsid w:val="002177EB"/>
    <w:rsid w:val="00217819"/>
    <w:rsid w:val="00217A36"/>
    <w:rsid w:val="00217AB3"/>
    <w:rsid w:val="00217B48"/>
    <w:rsid w:val="00217BA1"/>
    <w:rsid w:val="00217D85"/>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DA"/>
    <w:rsid w:val="00230084"/>
    <w:rsid w:val="0023009D"/>
    <w:rsid w:val="002303C5"/>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172"/>
    <w:rsid w:val="00233217"/>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A0D"/>
    <w:rsid w:val="00234B71"/>
    <w:rsid w:val="00234B8B"/>
    <w:rsid w:val="00234BDC"/>
    <w:rsid w:val="00234C13"/>
    <w:rsid w:val="00234C5B"/>
    <w:rsid w:val="00234CA5"/>
    <w:rsid w:val="00234CE7"/>
    <w:rsid w:val="00234FA2"/>
    <w:rsid w:val="00234FB9"/>
    <w:rsid w:val="002350E8"/>
    <w:rsid w:val="00235509"/>
    <w:rsid w:val="002355D1"/>
    <w:rsid w:val="002356D2"/>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86"/>
    <w:rsid w:val="0024205F"/>
    <w:rsid w:val="00242085"/>
    <w:rsid w:val="002422FD"/>
    <w:rsid w:val="00242431"/>
    <w:rsid w:val="00242441"/>
    <w:rsid w:val="00242477"/>
    <w:rsid w:val="0024256D"/>
    <w:rsid w:val="002425FE"/>
    <w:rsid w:val="0024279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2"/>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5FB8"/>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C3F"/>
    <w:rsid w:val="00254D09"/>
    <w:rsid w:val="00254F6D"/>
    <w:rsid w:val="00255015"/>
    <w:rsid w:val="00255102"/>
    <w:rsid w:val="0025519A"/>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765"/>
    <w:rsid w:val="00261964"/>
    <w:rsid w:val="002619BB"/>
    <w:rsid w:val="002619DA"/>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5A"/>
    <w:rsid w:val="00264011"/>
    <w:rsid w:val="00264189"/>
    <w:rsid w:val="00264414"/>
    <w:rsid w:val="00264497"/>
    <w:rsid w:val="0026461C"/>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DB5"/>
    <w:rsid w:val="00276E18"/>
    <w:rsid w:val="00276E38"/>
    <w:rsid w:val="00276F68"/>
    <w:rsid w:val="00277377"/>
    <w:rsid w:val="002773C9"/>
    <w:rsid w:val="002775B0"/>
    <w:rsid w:val="00277926"/>
    <w:rsid w:val="00277B69"/>
    <w:rsid w:val="00277CBB"/>
    <w:rsid w:val="00277D1D"/>
    <w:rsid w:val="00277D73"/>
    <w:rsid w:val="00277DCB"/>
    <w:rsid w:val="00277F60"/>
    <w:rsid w:val="00280206"/>
    <w:rsid w:val="00280251"/>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9B0"/>
    <w:rsid w:val="00282AE1"/>
    <w:rsid w:val="00282B1B"/>
    <w:rsid w:val="00282BFD"/>
    <w:rsid w:val="00282F36"/>
    <w:rsid w:val="00283319"/>
    <w:rsid w:val="0028331F"/>
    <w:rsid w:val="0028359D"/>
    <w:rsid w:val="002838A0"/>
    <w:rsid w:val="0028399D"/>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10DF"/>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C79"/>
    <w:rsid w:val="002A3EC8"/>
    <w:rsid w:val="002A3F34"/>
    <w:rsid w:val="002A3F78"/>
    <w:rsid w:val="002A40FD"/>
    <w:rsid w:val="002A41BB"/>
    <w:rsid w:val="002A423C"/>
    <w:rsid w:val="002A42B1"/>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52"/>
    <w:rsid w:val="002A6180"/>
    <w:rsid w:val="002A6217"/>
    <w:rsid w:val="002A652B"/>
    <w:rsid w:val="002A670B"/>
    <w:rsid w:val="002A691C"/>
    <w:rsid w:val="002A6A33"/>
    <w:rsid w:val="002A6B16"/>
    <w:rsid w:val="002A6D30"/>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85D"/>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C04"/>
    <w:rsid w:val="002C4DA6"/>
    <w:rsid w:val="002C51A9"/>
    <w:rsid w:val="002C534A"/>
    <w:rsid w:val="002C5439"/>
    <w:rsid w:val="002C552B"/>
    <w:rsid w:val="002C5689"/>
    <w:rsid w:val="002C57F9"/>
    <w:rsid w:val="002C5887"/>
    <w:rsid w:val="002C58DC"/>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52"/>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6DE"/>
    <w:rsid w:val="002D4705"/>
    <w:rsid w:val="002D4785"/>
    <w:rsid w:val="002D4ADD"/>
    <w:rsid w:val="002D4B15"/>
    <w:rsid w:val="002D4F0E"/>
    <w:rsid w:val="002D55F6"/>
    <w:rsid w:val="002D581B"/>
    <w:rsid w:val="002D5A54"/>
    <w:rsid w:val="002D5A8E"/>
    <w:rsid w:val="002D5C8D"/>
    <w:rsid w:val="002D5DBF"/>
    <w:rsid w:val="002D5DD1"/>
    <w:rsid w:val="002D5F05"/>
    <w:rsid w:val="002D6129"/>
    <w:rsid w:val="002D6171"/>
    <w:rsid w:val="002D61DC"/>
    <w:rsid w:val="002D623C"/>
    <w:rsid w:val="002D62E9"/>
    <w:rsid w:val="002D6463"/>
    <w:rsid w:val="002D6601"/>
    <w:rsid w:val="002D6887"/>
    <w:rsid w:val="002D6A4C"/>
    <w:rsid w:val="002D6B05"/>
    <w:rsid w:val="002D6BE0"/>
    <w:rsid w:val="002D6C54"/>
    <w:rsid w:val="002D6CB5"/>
    <w:rsid w:val="002D6CE0"/>
    <w:rsid w:val="002D6D81"/>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AD"/>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425"/>
    <w:rsid w:val="002F48D4"/>
    <w:rsid w:val="002F4995"/>
    <w:rsid w:val="002F49CC"/>
    <w:rsid w:val="002F4A0E"/>
    <w:rsid w:val="002F4B44"/>
    <w:rsid w:val="002F4BE3"/>
    <w:rsid w:val="002F4C04"/>
    <w:rsid w:val="002F513B"/>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356"/>
    <w:rsid w:val="0030338B"/>
    <w:rsid w:val="003033F0"/>
    <w:rsid w:val="003034F9"/>
    <w:rsid w:val="00303559"/>
    <w:rsid w:val="00303765"/>
    <w:rsid w:val="0030381F"/>
    <w:rsid w:val="00303ABB"/>
    <w:rsid w:val="00303E71"/>
    <w:rsid w:val="0030400D"/>
    <w:rsid w:val="0030409E"/>
    <w:rsid w:val="003040C0"/>
    <w:rsid w:val="003040F1"/>
    <w:rsid w:val="00304426"/>
    <w:rsid w:val="00304502"/>
    <w:rsid w:val="0030471F"/>
    <w:rsid w:val="00304737"/>
    <w:rsid w:val="00304962"/>
    <w:rsid w:val="00304B46"/>
    <w:rsid w:val="00304B5C"/>
    <w:rsid w:val="00304B7F"/>
    <w:rsid w:val="00304BA9"/>
    <w:rsid w:val="00304C28"/>
    <w:rsid w:val="00304C78"/>
    <w:rsid w:val="00304D47"/>
    <w:rsid w:val="00304E2E"/>
    <w:rsid w:val="0030515A"/>
    <w:rsid w:val="003051C5"/>
    <w:rsid w:val="003051D3"/>
    <w:rsid w:val="003053BA"/>
    <w:rsid w:val="00305570"/>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779"/>
    <w:rsid w:val="00311970"/>
    <w:rsid w:val="00311995"/>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AFF"/>
    <w:rsid w:val="00313E5B"/>
    <w:rsid w:val="00313FFC"/>
    <w:rsid w:val="00314104"/>
    <w:rsid w:val="00314218"/>
    <w:rsid w:val="00314275"/>
    <w:rsid w:val="00314289"/>
    <w:rsid w:val="00314483"/>
    <w:rsid w:val="003145DB"/>
    <w:rsid w:val="0031465A"/>
    <w:rsid w:val="00314802"/>
    <w:rsid w:val="00314A27"/>
    <w:rsid w:val="00314DC5"/>
    <w:rsid w:val="00314DC8"/>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5D0"/>
    <w:rsid w:val="003165E0"/>
    <w:rsid w:val="00316609"/>
    <w:rsid w:val="003168AF"/>
    <w:rsid w:val="0031698A"/>
    <w:rsid w:val="00316A33"/>
    <w:rsid w:val="00316B92"/>
    <w:rsid w:val="00316DB4"/>
    <w:rsid w:val="00316EFE"/>
    <w:rsid w:val="003171E5"/>
    <w:rsid w:val="00317224"/>
    <w:rsid w:val="00317A39"/>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D74"/>
    <w:rsid w:val="0032305D"/>
    <w:rsid w:val="00323520"/>
    <w:rsid w:val="003235B7"/>
    <w:rsid w:val="0032374B"/>
    <w:rsid w:val="0032376D"/>
    <w:rsid w:val="003237FC"/>
    <w:rsid w:val="00323811"/>
    <w:rsid w:val="00323817"/>
    <w:rsid w:val="0032385A"/>
    <w:rsid w:val="00323953"/>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FD"/>
    <w:rsid w:val="00331DB9"/>
    <w:rsid w:val="00331E63"/>
    <w:rsid w:val="00331E86"/>
    <w:rsid w:val="0033224F"/>
    <w:rsid w:val="00332354"/>
    <w:rsid w:val="003326D1"/>
    <w:rsid w:val="00332853"/>
    <w:rsid w:val="003329B9"/>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984"/>
    <w:rsid w:val="00344A13"/>
    <w:rsid w:val="00344AF8"/>
    <w:rsid w:val="00344B1C"/>
    <w:rsid w:val="00344C41"/>
    <w:rsid w:val="00344D61"/>
    <w:rsid w:val="00344D75"/>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36"/>
    <w:rsid w:val="00350179"/>
    <w:rsid w:val="003502AE"/>
    <w:rsid w:val="0035032B"/>
    <w:rsid w:val="0035035F"/>
    <w:rsid w:val="00350364"/>
    <w:rsid w:val="00350369"/>
    <w:rsid w:val="003504EF"/>
    <w:rsid w:val="00350778"/>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A8E"/>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F2"/>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C4"/>
    <w:rsid w:val="003551DE"/>
    <w:rsid w:val="0035541A"/>
    <w:rsid w:val="00355440"/>
    <w:rsid w:val="003554ED"/>
    <w:rsid w:val="003554FA"/>
    <w:rsid w:val="00355592"/>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A3C"/>
    <w:rsid w:val="00361ACA"/>
    <w:rsid w:val="00361C81"/>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E74"/>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514"/>
    <w:rsid w:val="00375643"/>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B4A"/>
    <w:rsid w:val="00384037"/>
    <w:rsid w:val="00384121"/>
    <w:rsid w:val="00384128"/>
    <w:rsid w:val="003841E9"/>
    <w:rsid w:val="00384593"/>
    <w:rsid w:val="0038461A"/>
    <w:rsid w:val="00384691"/>
    <w:rsid w:val="00384699"/>
    <w:rsid w:val="003849C0"/>
    <w:rsid w:val="003849ED"/>
    <w:rsid w:val="00384A71"/>
    <w:rsid w:val="00384A9A"/>
    <w:rsid w:val="00384B3F"/>
    <w:rsid w:val="00384E79"/>
    <w:rsid w:val="00384E84"/>
    <w:rsid w:val="00384F36"/>
    <w:rsid w:val="003850F6"/>
    <w:rsid w:val="0038525E"/>
    <w:rsid w:val="00385460"/>
    <w:rsid w:val="003855E9"/>
    <w:rsid w:val="003857B1"/>
    <w:rsid w:val="003857BF"/>
    <w:rsid w:val="003857F4"/>
    <w:rsid w:val="0038582D"/>
    <w:rsid w:val="0038584D"/>
    <w:rsid w:val="00385991"/>
    <w:rsid w:val="003859E9"/>
    <w:rsid w:val="003859F6"/>
    <w:rsid w:val="00385A26"/>
    <w:rsid w:val="00385BB3"/>
    <w:rsid w:val="00385C7B"/>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6E8C"/>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878"/>
    <w:rsid w:val="003A395E"/>
    <w:rsid w:val="003A3A32"/>
    <w:rsid w:val="003A3C0F"/>
    <w:rsid w:val="003A3C4A"/>
    <w:rsid w:val="003A3CE9"/>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F3"/>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EBE"/>
    <w:rsid w:val="003B4269"/>
    <w:rsid w:val="003B4412"/>
    <w:rsid w:val="003B44EF"/>
    <w:rsid w:val="003B45C2"/>
    <w:rsid w:val="003B4612"/>
    <w:rsid w:val="003B4723"/>
    <w:rsid w:val="003B49D6"/>
    <w:rsid w:val="003B4BA3"/>
    <w:rsid w:val="003B4BE9"/>
    <w:rsid w:val="003B4C45"/>
    <w:rsid w:val="003B4E05"/>
    <w:rsid w:val="003B4F15"/>
    <w:rsid w:val="003B5131"/>
    <w:rsid w:val="003B51A3"/>
    <w:rsid w:val="003B533A"/>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92"/>
    <w:rsid w:val="003C04AB"/>
    <w:rsid w:val="003C0595"/>
    <w:rsid w:val="003C0690"/>
    <w:rsid w:val="003C07FC"/>
    <w:rsid w:val="003C095F"/>
    <w:rsid w:val="003C09A4"/>
    <w:rsid w:val="003C09E8"/>
    <w:rsid w:val="003C0ADB"/>
    <w:rsid w:val="003C0F15"/>
    <w:rsid w:val="003C0F5E"/>
    <w:rsid w:val="003C0F6B"/>
    <w:rsid w:val="003C0F7B"/>
    <w:rsid w:val="003C1017"/>
    <w:rsid w:val="003C11C5"/>
    <w:rsid w:val="003C1270"/>
    <w:rsid w:val="003C14B0"/>
    <w:rsid w:val="003C1A2A"/>
    <w:rsid w:val="003C1A81"/>
    <w:rsid w:val="003C1CF4"/>
    <w:rsid w:val="003C1FDE"/>
    <w:rsid w:val="003C211D"/>
    <w:rsid w:val="003C2186"/>
    <w:rsid w:val="003C21AA"/>
    <w:rsid w:val="003C21BD"/>
    <w:rsid w:val="003C2435"/>
    <w:rsid w:val="003C2539"/>
    <w:rsid w:val="003C27E1"/>
    <w:rsid w:val="003C28B0"/>
    <w:rsid w:val="003C2E23"/>
    <w:rsid w:val="003C2E84"/>
    <w:rsid w:val="003C3444"/>
    <w:rsid w:val="003C346C"/>
    <w:rsid w:val="003C357D"/>
    <w:rsid w:val="003C3597"/>
    <w:rsid w:val="003C3635"/>
    <w:rsid w:val="003C375F"/>
    <w:rsid w:val="003C395A"/>
    <w:rsid w:val="003C3A6A"/>
    <w:rsid w:val="003C3B32"/>
    <w:rsid w:val="003C3B41"/>
    <w:rsid w:val="003C3BE2"/>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FB7"/>
    <w:rsid w:val="003C5FE6"/>
    <w:rsid w:val="003C6013"/>
    <w:rsid w:val="003C6042"/>
    <w:rsid w:val="003C626F"/>
    <w:rsid w:val="003C631E"/>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9BF"/>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BF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1FFB"/>
    <w:rsid w:val="003E2003"/>
    <w:rsid w:val="003E200D"/>
    <w:rsid w:val="003E21C2"/>
    <w:rsid w:val="003E23A2"/>
    <w:rsid w:val="003E2614"/>
    <w:rsid w:val="003E273E"/>
    <w:rsid w:val="003E2EDF"/>
    <w:rsid w:val="003E2F0C"/>
    <w:rsid w:val="003E2F4D"/>
    <w:rsid w:val="003E2FD2"/>
    <w:rsid w:val="003E30B8"/>
    <w:rsid w:val="003E3255"/>
    <w:rsid w:val="003E336F"/>
    <w:rsid w:val="003E3433"/>
    <w:rsid w:val="003E3472"/>
    <w:rsid w:val="003E348A"/>
    <w:rsid w:val="003E3530"/>
    <w:rsid w:val="003E37BF"/>
    <w:rsid w:val="003E387E"/>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497"/>
    <w:rsid w:val="00401581"/>
    <w:rsid w:val="004016ED"/>
    <w:rsid w:val="00401851"/>
    <w:rsid w:val="0040186B"/>
    <w:rsid w:val="00401928"/>
    <w:rsid w:val="004019B6"/>
    <w:rsid w:val="00401A71"/>
    <w:rsid w:val="00401D16"/>
    <w:rsid w:val="00401EF4"/>
    <w:rsid w:val="00401F02"/>
    <w:rsid w:val="00401F08"/>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865"/>
    <w:rsid w:val="004048B1"/>
    <w:rsid w:val="004049C7"/>
    <w:rsid w:val="00404A15"/>
    <w:rsid w:val="00404C6B"/>
    <w:rsid w:val="00404E5D"/>
    <w:rsid w:val="00404FC1"/>
    <w:rsid w:val="004050A6"/>
    <w:rsid w:val="00405177"/>
    <w:rsid w:val="00405219"/>
    <w:rsid w:val="00405224"/>
    <w:rsid w:val="00405235"/>
    <w:rsid w:val="00405432"/>
    <w:rsid w:val="004054E7"/>
    <w:rsid w:val="00405706"/>
    <w:rsid w:val="00405774"/>
    <w:rsid w:val="0040580C"/>
    <w:rsid w:val="00405887"/>
    <w:rsid w:val="00405D59"/>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EB9"/>
    <w:rsid w:val="00410F70"/>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C1F"/>
    <w:rsid w:val="00414E0E"/>
    <w:rsid w:val="004150DE"/>
    <w:rsid w:val="004155C6"/>
    <w:rsid w:val="004155DF"/>
    <w:rsid w:val="00415779"/>
    <w:rsid w:val="0041588B"/>
    <w:rsid w:val="00415C6D"/>
    <w:rsid w:val="00415DE1"/>
    <w:rsid w:val="00415DF7"/>
    <w:rsid w:val="00415EA7"/>
    <w:rsid w:val="00415FA4"/>
    <w:rsid w:val="0041610E"/>
    <w:rsid w:val="0041617D"/>
    <w:rsid w:val="00416309"/>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85"/>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76"/>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563"/>
    <w:rsid w:val="00443641"/>
    <w:rsid w:val="0044366A"/>
    <w:rsid w:val="00443674"/>
    <w:rsid w:val="0044381E"/>
    <w:rsid w:val="00443934"/>
    <w:rsid w:val="00443B39"/>
    <w:rsid w:val="00443C26"/>
    <w:rsid w:val="00443CC7"/>
    <w:rsid w:val="00443DB8"/>
    <w:rsid w:val="00443DF1"/>
    <w:rsid w:val="00443DFC"/>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3C8"/>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ED7"/>
    <w:rsid w:val="00446F65"/>
    <w:rsid w:val="00446F7E"/>
    <w:rsid w:val="00446FF0"/>
    <w:rsid w:val="004470A0"/>
    <w:rsid w:val="004471EA"/>
    <w:rsid w:val="0044722C"/>
    <w:rsid w:val="00447439"/>
    <w:rsid w:val="004474E9"/>
    <w:rsid w:val="0044769B"/>
    <w:rsid w:val="0044788E"/>
    <w:rsid w:val="004478F6"/>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934"/>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587"/>
    <w:rsid w:val="004537D5"/>
    <w:rsid w:val="00453854"/>
    <w:rsid w:val="004539D8"/>
    <w:rsid w:val="00453A21"/>
    <w:rsid w:val="00453A79"/>
    <w:rsid w:val="00453B09"/>
    <w:rsid w:val="00453C59"/>
    <w:rsid w:val="004540C7"/>
    <w:rsid w:val="004540E3"/>
    <w:rsid w:val="004541BD"/>
    <w:rsid w:val="00454329"/>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C0D"/>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8D"/>
    <w:rsid w:val="004629F4"/>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119"/>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3B1"/>
    <w:rsid w:val="0047156B"/>
    <w:rsid w:val="004715DE"/>
    <w:rsid w:val="00471604"/>
    <w:rsid w:val="004716D7"/>
    <w:rsid w:val="004716F7"/>
    <w:rsid w:val="0047172C"/>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C6B"/>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0E0"/>
    <w:rsid w:val="004771E6"/>
    <w:rsid w:val="00477259"/>
    <w:rsid w:val="0047734B"/>
    <w:rsid w:val="0047737C"/>
    <w:rsid w:val="004773B7"/>
    <w:rsid w:val="00477460"/>
    <w:rsid w:val="00477473"/>
    <w:rsid w:val="004775DE"/>
    <w:rsid w:val="004775F6"/>
    <w:rsid w:val="00477735"/>
    <w:rsid w:val="004777A6"/>
    <w:rsid w:val="00477A7E"/>
    <w:rsid w:val="00477AF9"/>
    <w:rsid w:val="00477B63"/>
    <w:rsid w:val="00477CB0"/>
    <w:rsid w:val="00477D35"/>
    <w:rsid w:val="00477F2D"/>
    <w:rsid w:val="00477F43"/>
    <w:rsid w:val="004801AD"/>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2F6F"/>
    <w:rsid w:val="00483079"/>
    <w:rsid w:val="004830E3"/>
    <w:rsid w:val="00483238"/>
    <w:rsid w:val="00483270"/>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4DE4"/>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16"/>
    <w:rsid w:val="00490994"/>
    <w:rsid w:val="00490AD5"/>
    <w:rsid w:val="00490D30"/>
    <w:rsid w:val="00490D59"/>
    <w:rsid w:val="00490DC1"/>
    <w:rsid w:val="00490E16"/>
    <w:rsid w:val="00490EF9"/>
    <w:rsid w:val="0049106E"/>
    <w:rsid w:val="0049108B"/>
    <w:rsid w:val="004913EA"/>
    <w:rsid w:val="0049181F"/>
    <w:rsid w:val="004918AF"/>
    <w:rsid w:val="004918D9"/>
    <w:rsid w:val="00491996"/>
    <w:rsid w:val="004919F8"/>
    <w:rsid w:val="00491C03"/>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459"/>
    <w:rsid w:val="0049548B"/>
    <w:rsid w:val="0049555A"/>
    <w:rsid w:val="004955FC"/>
    <w:rsid w:val="004959B0"/>
    <w:rsid w:val="00495A08"/>
    <w:rsid w:val="00495B3A"/>
    <w:rsid w:val="0049615A"/>
    <w:rsid w:val="004962FD"/>
    <w:rsid w:val="00496470"/>
    <w:rsid w:val="004965C4"/>
    <w:rsid w:val="004965F6"/>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39"/>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3A6"/>
    <w:rsid w:val="004B15AA"/>
    <w:rsid w:val="004B164F"/>
    <w:rsid w:val="004B1692"/>
    <w:rsid w:val="004B18C1"/>
    <w:rsid w:val="004B19B3"/>
    <w:rsid w:val="004B1A11"/>
    <w:rsid w:val="004B1AE2"/>
    <w:rsid w:val="004B1B59"/>
    <w:rsid w:val="004B1D96"/>
    <w:rsid w:val="004B1E08"/>
    <w:rsid w:val="004B1F6F"/>
    <w:rsid w:val="004B2089"/>
    <w:rsid w:val="004B2102"/>
    <w:rsid w:val="004B215A"/>
    <w:rsid w:val="004B21F6"/>
    <w:rsid w:val="004B2369"/>
    <w:rsid w:val="004B2380"/>
    <w:rsid w:val="004B2410"/>
    <w:rsid w:val="004B24AC"/>
    <w:rsid w:val="004B25B8"/>
    <w:rsid w:val="004B265D"/>
    <w:rsid w:val="004B27D6"/>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31"/>
    <w:rsid w:val="004B60FA"/>
    <w:rsid w:val="004B6270"/>
    <w:rsid w:val="004B67B9"/>
    <w:rsid w:val="004B6828"/>
    <w:rsid w:val="004B690E"/>
    <w:rsid w:val="004B69DD"/>
    <w:rsid w:val="004B6A36"/>
    <w:rsid w:val="004B6BA5"/>
    <w:rsid w:val="004B6BA6"/>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357"/>
    <w:rsid w:val="004C03D3"/>
    <w:rsid w:val="004C0567"/>
    <w:rsid w:val="004C061B"/>
    <w:rsid w:val="004C0650"/>
    <w:rsid w:val="004C06A8"/>
    <w:rsid w:val="004C074A"/>
    <w:rsid w:val="004C079B"/>
    <w:rsid w:val="004C07F6"/>
    <w:rsid w:val="004C080F"/>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8C5"/>
    <w:rsid w:val="004C1B29"/>
    <w:rsid w:val="004C1BE4"/>
    <w:rsid w:val="004C1CBC"/>
    <w:rsid w:val="004C1D1C"/>
    <w:rsid w:val="004C1E49"/>
    <w:rsid w:val="004C1E4C"/>
    <w:rsid w:val="004C1F7D"/>
    <w:rsid w:val="004C2096"/>
    <w:rsid w:val="004C2149"/>
    <w:rsid w:val="004C24A8"/>
    <w:rsid w:val="004C2538"/>
    <w:rsid w:val="004C2547"/>
    <w:rsid w:val="004C258C"/>
    <w:rsid w:val="004C2629"/>
    <w:rsid w:val="004C2638"/>
    <w:rsid w:val="004C26E6"/>
    <w:rsid w:val="004C292D"/>
    <w:rsid w:val="004C2ABF"/>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AB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100"/>
    <w:rsid w:val="004D533C"/>
    <w:rsid w:val="004D5408"/>
    <w:rsid w:val="004D54A5"/>
    <w:rsid w:val="004D5529"/>
    <w:rsid w:val="004D55FD"/>
    <w:rsid w:val="004D5675"/>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15C"/>
    <w:rsid w:val="004F0396"/>
    <w:rsid w:val="004F03A9"/>
    <w:rsid w:val="004F0562"/>
    <w:rsid w:val="004F075A"/>
    <w:rsid w:val="004F0970"/>
    <w:rsid w:val="004F0A60"/>
    <w:rsid w:val="004F0C5D"/>
    <w:rsid w:val="004F0CB1"/>
    <w:rsid w:val="004F0D19"/>
    <w:rsid w:val="004F0E8B"/>
    <w:rsid w:val="004F1008"/>
    <w:rsid w:val="004F1180"/>
    <w:rsid w:val="004F134C"/>
    <w:rsid w:val="004F14A8"/>
    <w:rsid w:val="004F171E"/>
    <w:rsid w:val="004F1880"/>
    <w:rsid w:val="004F19EB"/>
    <w:rsid w:val="004F1EA7"/>
    <w:rsid w:val="004F2392"/>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618"/>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6FE6"/>
    <w:rsid w:val="004F7037"/>
    <w:rsid w:val="004F7342"/>
    <w:rsid w:val="004F7346"/>
    <w:rsid w:val="004F7468"/>
    <w:rsid w:val="004F77D6"/>
    <w:rsid w:val="004F78D4"/>
    <w:rsid w:val="004F7A3C"/>
    <w:rsid w:val="004F7C19"/>
    <w:rsid w:val="004F7C4B"/>
    <w:rsid w:val="004F7C67"/>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356"/>
    <w:rsid w:val="00502405"/>
    <w:rsid w:val="005024C8"/>
    <w:rsid w:val="00502809"/>
    <w:rsid w:val="00502B2B"/>
    <w:rsid w:val="00502C51"/>
    <w:rsid w:val="00502CFD"/>
    <w:rsid w:val="00502F45"/>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3FC"/>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98"/>
    <w:rsid w:val="005153A8"/>
    <w:rsid w:val="0051542F"/>
    <w:rsid w:val="00515476"/>
    <w:rsid w:val="0051551D"/>
    <w:rsid w:val="00515566"/>
    <w:rsid w:val="00515680"/>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2FC"/>
    <w:rsid w:val="00517459"/>
    <w:rsid w:val="00517499"/>
    <w:rsid w:val="00517895"/>
    <w:rsid w:val="005178AE"/>
    <w:rsid w:val="005178B8"/>
    <w:rsid w:val="00517AEA"/>
    <w:rsid w:val="00517CDB"/>
    <w:rsid w:val="00517E78"/>
    <w:rsid w:val="00517EE3"/>
    <w:rsid w:val="00520086"/>
    <w:rsid w:val="005202A4"/>
    <w:rsid w:val="00520306"/>
    <w:rsid w:val="0052068C"/>
    <w:rsid w:val="0052082F"/>
    <w:rsid w:val="005208C5"/>
    <w:rsid w:val="00520918"/>
    <w:rsid w:val="00520AF8"/>
    <w:rsid w:val="00520C94"/>
    <w:rsid w:val="00520D9D"/>
    <w:rsid w:val="00520DBA"/>
    <w:rsid w:val="00520DC0"/>
    <w:rsid w:val="00520E5B"/>
    <w:rsid w:val="00520E68"/>
    <w:rsid w:val="00521176"/>
    <w:rsid w:val="00521639"/>
    <w:rsid w:val="00521736"/>
    <w:rsid w:val="005217E2"/>
    <w:rsid w:val="005218C7"/>
    <w:rsid w:val="00521939"/>
    <w:rsid w:val="00521BAA"/>
    <w:rsid w:val="00521CF4"/>
    <w:rsid w:val="00521EE8"/>
    <w:rsid w:val="00521F2F"/>
    <w:rsid w:val="00521F3C"/>
    <w:rsid w:val="00522067"/>
    <w:rsid w:val="00522243"/>
    <w:rsid w:val="00522255"/>
    <w:rsid w:val="0052228A"/>
    <w:rsid w:val="005223C1"/>
    <w:rsid w:val="005225A4"/>
    <w:rsid w:val="005225D7"/>
    <w:rsid w:val="00522622"/>
    <w:rsid w:val="005227D6"/>
    <w:rsid w:val="00522E1C"/>
    <w:rsid w:val="00522EF4"/>
    <w:rsid w:val="00523004"/>
    <w:rsid w:val="0052308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CF9"/>
    <w:rsid w:val="00524D11"/>
    <w:rsid w:val="00524D14"/>
    <w:rsid w:val="00524E4F"/>
    <w:rsid w:val="00524EFC"/>
    <w:rsid w:val="00524F0E"/>
    <w:rsid w:val="00524F1B"/>
    <w:rsid w:val="00525153"/>
    <w:rsid w:val="0052529B"/>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8D"/>
    <w:rsid w:val="00542A91"/>
    <w:rsid w:val="00542DE2"/>
    <w:rsid w:val="00542DF7"/>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2BE"/>
    <w:rsid w:val="0055135B"/>
    <w:rsid w:val="0055142C"/>
    <w:rsid w:val="00551439"/>
    <w:rsid w:val="00551469"/>
    <w:rsid w:val="0055158E"/>
    <w:rsid w:val="005517B2"/>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CE1"/>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235"/>
    <w:rsid w:val="00582281"/>
    <w:rsid w:val="0058229B"/>
    <w:rsid w:val="00582475"/>
    <w:rsid w:val="005825F3"/>
    <w:rsid w:val="00582699"/>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982"/>
    <w:rsid w:val="00584B32"/>
    <w:rsid w:val="00584BAE"/>
    <w:rsid w:val="00584D05"/>
    <w:rsid w:val="00584D36"/>
    <w:rsid w:val="00584DC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757"/>
    <w:rsid w:val="0059675D"/>
    <w:rsid w:val="00596BD2"/>
    <w:rsid w:val="00596BF2"/>
    <w:rsid w:val="00596C92"/>
    <w:rsid w:val="00596D1F"/>
    <w:rsid w:val="00596F5D"/>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EA"/>
    <w:rsid w:val="005A53D6"/>
    <w:rsid w:val="005A58C2"/>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C84"/>
    <w:rsid w:val="005C2DDF"/>
    <w:rsid w:val="005C2E38"/>
    <w:rsid w:val="005C2FBB"/>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C45"/>
    <w:rsid w:val="005D0CA1"/>
    <w:rsid w:val="005D0CEF"/>
    <w:rsid w:val="005D0D25"/>
    <w:rsid w:val="005D0E15"/>
    <w:rsid w:val="005D0EBC"/>
    <w:rsid w:val="005D0FA8"/>
    <w:rsid w:val="005D1105"/>
    <w:rsid w:val="005D1765"/>
    <w:rsid w:val="005D17B0"/>
    <w:rsid w:val="005D1B8A"/>
    <w:rsid w:val="005D1DC5"/>
    <w:rsid w:val="005D2083"/>
    <w:rsid w:val="005D2157"/>
    <w:rsid w:val="005D2234"/>
    <w:rsid w:val="005D2291"/>
    <w:rsid w:val="005D22D9"/>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4CB"/>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11"/>
    <w:rsid w:val="005E0DAD"/>
    <w:rsid w:val="005E0DCD"/>
    <w:rsid w:val="005E0F79"/>
    <w:rsid w:val="005E106C"/>
    <w:rsid w:val="005E10E1"/>
    <w:rsid w:val="005E1390"/>
    <w:rsid w:val="005E15C1"/>
    <w:rsid w:val="005E19EC"/>
    <w:rsid w:val="005E1B32"/>
    <w:rsid w:val="005E1BE1"/>
    <w:rsid w:val="005E1E1C"/>
    <w:rsid w:val="005E21A0"/>
    <w:rsid w:val="005E21A3"/>
    <w:rsid w:val="005E21F2"/>
    <w:rsid w:val="005E21F5"/>
    <w:rsid w:val="005E21FA"/>
    <w:rsid w:val="005E2226"/>
    <w:rsid w:val="005E227F"/>
    <w:rsid w:val="005E22FB"/>
    <w:rsid w:val="005E245B"/>
    <w:rsid w:val="005E2603"/>
    <w:rsid w:val="005E2725"/>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F1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D9F"/>
    <w:rsid w:val="005E6DFF"/>
    <w:rsid w:val="005E6FA3"/>
    <w:rsid w:val="005E6FEB"/>
    <w:rsid w:val="005E7027"/>
    <w:rsid w:val="005E706C"/>
    <w:rsid w:val="005E70CE"/>
    <w:rsid w:val="005E7177"/>
    <w:rsid w:val="005E7180"/>
    <w:rsid w:val="005E7197"/>
    <w:rsid w:val="005E7207"/>
    <w:rsid w:val="005E727B"/>
    <w:rsid w:val="005E7290"/>
    <w:rsid w:val="005E7342"/>
    <w:rsid w:val="005E73BE"/>
    <w:rsid w:val="005E74E5"/>
    <w:rsid w:val="005E75A6"/>
    <w:rsid w:val="005E75E6"/>
    <w:rsid w:val="005E77F0"/>
    <w:rsid w:val="005E7846"/>
    <w:rsid w:val="005E7CAE"/>
    <w:rsid w:val="005E7D33"/>
    <w:rsid w:val="005E7D99"/>
    <w:rsid w:val="005E7DCC"/>
    <w:rsid w:val="005E7DF0"/>
    <w:rsid w:val="005E7EC2"/>
    <w:rsid w:val="005F00F6"/>
    <w:rsid w:val="005F016C"/>
    <w:rsid w:val="005F01C2"/>
    <w:rsid w:val="005F0396"/>
    <w:rsid w:val="005F050B"/>
    <w:rsid w:val="005F06A6"/>
    <w:rsid w:val="005F0993"/>
    <w:rsid w:val="005F0A17"/>
    <w:rsid w:val="005F0B4D"/>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29"/>
    <w:rsid w:val="005F3132"/>
    <w:rsid w:val="005F32F2"/>
    <w:rsid w:val="005F33A7"/>
    <w:rsid w:val="005F34EF"/>
    <w:rsid w:val="005F363F"/>
    <w:rsid w:val="005F36E6"/>
    <w:rsid w:val="005F377E"/>
    <w:rsid w:val="005F382F"/>
    <w:rsid w:val="005F3997"/>
    <w:rsid w:val="005F3A2C"/>
    <w:rsid w:val="005F3A9A"/>
    <w:rsid w:val="005F3B33"/>
    <w:rsid w:val="005F3D40"/>
    <w:rsid w:val="005F3D54"/>
    <w:rsid w:val="005F3DB4"/>
    <w:rsid w:val="005F3DFE"/>
    <w:rsid w:val="005F3F20"/>
    <w:rsid w:val="005F415F"/>
    <w:rsid w:val="005F43B6"/>
    <w:rsid w:val="005F453A"/>
    <w:rsid w:val="005F4677"/>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8"/>
    <w:rsid w:val="005F673F"/>
    <w:rsid w:val="005F67F4"/>
    <w:rsid w:val="005F689E"/>
    <w:rsid w:val="005F6944"/>
    <w:rsid w:val="005F6A3B"/>
    <w:rsid w:val="005F6A8F"/>
    <w:rsid w:val="005F6A9D"/>
    <w:rsid w:val="005F6EAC"/>
    <w:rsid w:val="005F6F90"/>
    <w:rsid w:val="005F7404"/>
    <w:rsid w:val="005F75B2"/>
    <w:rsid w:val="005F76FB"/>
    <w:rsid w:val="005F778E"/>
    <w:rsid w:val="005F77B5"/>
    <w:rsid w:val="005F7851"/>
    <w:rsid w:val="005F785F"/>
    <w:rsid w:val="005F78FD"/>
    <w:rsid w:val="005F79A0"/>
    <w:rsid w:val="005F79B2"/>
    <w:rsid w:val="005F7AB2"/>
    <w:rsid w:val="005F7CBE"/>
    <w:rsid w:val="005F7D52"/>
    <w:rsid w:val="005F7E2B"/>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55D"/>
    <w:rsid w:val="006035B6"/>
    <w:rsid w:val="00603709"/>
    <w:rsid w:val="00603928"/>
    <w:rsid w:val="00603A7E"/>
    <w:rsid w:val="00603B02"/>
    <w:rsid w:val="00603BB7"/>
    <w:rsid w:val="00603C18"/>
    <w:rsid w:val="00603C4F"/>
    <w:rsid w:val="00603D54"/>
    <w:rsid w:val="00603D8D"/>
    <w:rsid w:val="00603DA1"/>
    <w:rsid w:val="0060428D"/>
    <w:rsid w:val="0060447D"/>
    <w:rsid w:val="00604672"/>
    <w:rsid w:val="006047CD"/>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BA3"/>
    <w:rsid w:val="00606CA1"/>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AA8"/>
    <w:rsid w:val="00622AC8"/>
    <w:rsid w:val="00622C70"/>
    <w:rsid w:val="00622CA6"/>
    <w:rsid w:val="00622E0A"/>
    <w:rsid w:val="00622FC1"/>
    <w:rsid w:val="00623084"/>
    <w:rsid w:val="0062316A"/>
    <w:rsid w:val="006231F4"/>
    <w:rsid w:val="006231F6"/>
    <w:rsid w:val="00623256"/>
    <w:rsid w:val="006232A5"/>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D"/>
    <w:rsid w:val="006304C6"/>
    <w:rsid w:val="006304EF"/>
    <w:rsid w:val="006304FC"/>
    <w:rsid w:val="00630557"/>
    <w:rsid w:val="0063071A"/>
    <w:rsid w:val="006308C1"/>
    <w:rsid w:val="006308FD"/>
    <w:rsid w:val="006309B3"/>
    <w:rsid w:val="00630A73"/>
    <w:rsid w:val="00630AD8"/>
    <w:rsid w:val="00630C16"/>
    <w:rsid w:val="00630CC7"/>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6008"/>
    <w:rsid w:val="006360F4"/>
    <w:rsid w:val="0063625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34"/>
    <w:rsid w:val="00643AA7"/>
    <w:rsid w:val="00643B18"/>
    <w:rsid w:val="00643C89"/>
    <w:rsid w:val="00643D12"/>
    <w:rsid w:val="00643D52"/>
    <w:rsid w:val="00643E23"/>
    <w:rsid w:val="00643E55"/>
    <w:rsid w:val="00643E8C"/>
    <w:rsid w:val="0064442A"/>
    <w:rsid w:val="00644564"/>
    <w:rsid w:val="0064474B"/>
    <w:rsid w:val="006448E8"/>
    <w:rsid w:val="00644960"/>
    <w:rsid w:val="00644B33"/>
    <w:rsid w:val="00644D30"/>
    <w:rsid w:val="00644D60"/>
    <w:rsid w:val="00644DA7"/>
    <w:rsid w:val="00644E29"/>
    <w:rsid w:val="006450B7"/>
    <w:rsid w:val="006451A9"/>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4D81"/>
    <w:rsid w:val="00655088"/>
    <w:rsid w:val="00655109"/>
    <w:rsid w:val="006551B0"/>
    <w:rsid w:val="006552DE"/>
    <w:rsid w:val="006555ED"/>
    <w:rsid w:val="006557EC"/>
    <w:rsid w:val="00655837"/>
    <w:rsid w:val="00655C0A"/>
    <w:rsid w:val="00655C12"/>
    <w:rsid w:val="00655C28"/>
    <w:rsid w:val="00655CF9"/>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F0"/>
    <w:rsid w:val="00662836"/>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E"/>
    <w:rsid w:val="006739F0"/>
    <w:rsid w:val="00673A36"/>
    <w:rsid w:val="00673B45"/>
    <w:rsid w:val="00673B93"/>
    <w:rsid w:val="00673CAC"/>
    <w:rsid w:val="00673E95"/>
    <w:rsid w:val="00673ED3"/>
    <w:rsid w:val="00673F8F"/>
    <w:rsid w:val="006743A0"/>
    <w:rsid w:val="006743F8"/>
    <w:rsid w:val="006744D8"/>
    <w:rsid w:val="0067456A"/>
    <w:rsid w:val="00674685"/>
    <w:rsid w:val="0067487B"/>
    <w:rsid w:val="006748BD"/>
    <w:rsid w:val="006748C4"/>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AE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DE8"/>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9D"/>
    <w:rsid w:val="006870ED"/>
    <w:rsid w:val="006870FD"/>
    <w:rsid w:val="006875B8"/>
    <w:rsid w:val="00687699"/>
    <w:rsid w:val="006876BF"/>
    <w:rsid w:val="00687845"/>
    <w:rsid w:val="00687858"/>
    <w:rsid w:val="0068786C"/>
    <w:rsid w:val="00687A9F"/>
    <w:rsid w:val="00687AF5"/>
    <w:rsid w:val="00687B8F"/>
    <w:rsid w:val="00687C9E"/>
    <w:rsid w:val="00687D4B"/>
    <w:rsid w:val="00687D72"/>
    <w:rsid w:val="00687E01"/>
    <w:rsid w:val="00687E7E"/>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211A"/>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680"/>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0A"/>
    <w:rsid w:val="006A1E36"/>
    <w:rsid w:val="006A1E76"/>
    <w:rsid w:val="006A1F3E"/>
    <w:rsid w:val="006A2033"/>
    <w:rsid w:val="006A225D"/>
    <w:rsid w:val="006A241F"/>
    <w:rsid w:val="006A27AB"/>
    <w:rsid w:val="006A280D"/>
    <w:rsid w:val="006A28A1"/>
    <w:rsid w:val="006A2961"/>
    <w:rsid w:val="006A2AA1"/>
    <w:rsid w:val="006A2CC8"/>
    <w:rsid w:val="006A2CF1"/>
    <w:rsid w:val="006A2E4A"/>
    <w:rsid w:val="006A2F0A"/>
    <w:rsid w:val="006A2F69"/>
    <w:rsid w:val="006A3167"/>
    <w:rsid w:val="006A3208"/>
    <w:rsid w:val="006A349F"/>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586"/>
    <w:rsid w:val="006A4688"/>
    <w:rsid w:val="006A46EC"/>
    <w:rsid w:val="006A4879"/>
    <w:rsid w:val="006A4903"/>
    <w:rsid w:val="006A499C"/>
    <w:rsid w:val="006A4BF5"/>
    <w:rsid w:val="006A4D79"/>
    <w:rsid w:val="006A4F5A"/>
    <w:rsid w:val="006A4FD0"/>
    <w:rsid w:val="006A527E"/>
    <w:rsid w:val="006A53E9"/>
    <w:rsid w:val="006A541F"/>
    <w:rsid w:val="006A548E"/>
    <w:rsid w:val="006A5573"/>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101"/>
    <w:rsid w:val="006B1339"/>
    <w:rsid w:val="006B14C1"/>
    <w:rsid w:val="006B14DC"/>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F7E"/>
    <w:rsid w:val="006B300D"/>
    <w:rsid w:val="006B30B4"/>
    <w:rsid w:val="006B3110"/>
    <w:rsid w:val="006B317E"/>
    <w:rsid w:val="006B3242"/>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746"/>
    <w:rsid w:val="006B67D2"/>
    <w:rsid w:val="006B6846"/>
    <w:rsid w:val="006B68FF"/>
    <w:rsid w:val="006B6C1F"/>
    <w:rsid w:val="006B6CF8"/>
    <w:rsid w:val="006B6D25"/>
    <w:rsid w:val="006B6DAF"/>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8E3"/>
    <w:rsid w:val="006C0966"/>
    <w:rsid w:val="006C0BA2"/>
    <w:rsid w:val="006C0C10"/>
    <w:rsid w:val="006C0CA4"/>
    <w:rsid w:val="006C0D59"/>
    <w:rsid w:val="006C0D68"/>
    <w:rsid w:val="006C0E2F"/>
    <w:rsid w:val="006C0E8C"/>
    <w:rsid w:val="006C0EFB"/>
    <w:rsid w:val="006C0FB0"/>
    <w:rsid w:val="006C1094"/>
    <w:rsid w:val="006C111F"/>
    <w:rsid w:val="006C11AD"/>
    <w:rsid w:val="006C11C6"/>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E56"/>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80"/>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23"/>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10C"/>
    <w:rsid w:val="006E52DF"/>
    <w:rsid w:val="006E55BD"/>
    <w:rsid w:val="006E5609"/>
    <w:rsid w:val="006E568C"/>
    <w:rsid w:val="006E5A12"/>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E7D"/>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5"/>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D0C"/>
    <w:rsid w:val="00715EF8"/>
    <w:rsid w:val="00715F8A"/>
    <w:rsid w:val="0071605C"/>
    <w:rsid w:val="0071616B"/>
    <w:rsid w:val="007161C5"/>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50"/>
    <w:rsid w:val="007207C0"/>
    <w:rsid w:val="0072088B"/>
    <w:rsid w:val="00720A93"/>
    <w:rsid w:val="00720AA1"/>
    <w:rsid w:val="00720AF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851"/>
    <w:rsid w:val="00723A9A"/>
    <w:rsid w:val="00723B9B"/>
    <w:rsid w:val="00723F52"/>
    <w:rsid w:val="00724028"/>
    <w:rsid w:val="00724042"/>
    <w:rsid w:val="0072425B"/>
    <w:rsid w:val="007242B0"/>
    <w:rsid w:val="00724303"/>
    <w:rsid w:val="0072440A"/>
    <w:rsid w:val="007245A3"/>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30C5"/>
    <w:rsid w:val="007331C8"/>
    <w:rsid w:val="0073326C"/>
    <w:rsid w:val="007332E9"/>
    <w:rsid w:val="0073345F"/>
    <w:rsid w:val="0073352D"/>
    <w:rsid w:val="007335CB"/>
    <w:rsid w:val="00733648"/>
    <w:rsid w:val="007336C2"/>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4AD"/>
    <w:rsid w:val="00737A1E"/>
    <w:rsid w:val="00737BF6"/>
    <w:rsid w:val="0074012D"/>
    <w:rsid w:val="00740132"/>
    <w:rsid w:val="0074018C"/>
    <w:rsid w:val="007402A2"/>
    <w:rsid w:val="007402AC"/>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D91"/>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13"/>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02"/>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739"/>
    <w:rsid w:val="007617BD"/>
    <w:rsid w:val="00761919"/>
    <w:rsid w:val="00761985"/>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BA4"/>
    <w:rsid w:val="00770CA3"/>
    <w:rsid w:val="00770D62"/>
    <w:rsid w:val="00770DE3"/>
    <w:rsid w:val="00770E9C"/>
    <w:rsid w:val="00770EE7"/>
    <w:rsid w:val="0077118E"/>
    <w:rsid w:val="007711FA"/>
    <w:rsid w:val="00771286"/>
    <w:rsid w:val="00771698"/>
    <w:rsid w:val="0077177C"/>
    <w:rsid w:val="007717F0"/>
    <w:rsid w:val="00771C85"/>
    <w:rsid w:val="00771D39"/>
    <w:rsid w:val="00771E97"/>
    <w:rsid w:val="00771FD5"/>
    <w:rsid w:val="00772004"/>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3F51"/>
    <w:rsid w:val="0078409B"/>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0AC"/>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8AA"/>
    <w:rsid w:val="007928B1"/>
    <w:rsid w:val="007928CE"/>
    <w:rsid w:val="00792A4E"/>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7BD"/>
    <w:rsid w:val="007A37EB"/>
    <w:rsid w:val="007A395D"/>
    <w:rsid w:val="007A3CB6"/>
    <w:rsid w:val="007A3CF8"/>
    <w:rsid w:val="007A3F4B"/>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9D9"/>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B52"/>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C42"/>
    <w:rsid w:val="007C5CEA"/>
    <w:rsid w:val="007C5DA2"/>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1F"/>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075"/>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FD"/>
    <w:rsid w:val="007E1691"/>
    <w:rsid w:val="007E1BB1"/>
    <w:rsid w:val="007E1EDA"/>
    <w:rsid w:val="007E1F34"/>
    <w:rsid w:val="007E1FD5"/>
    <w:rsid w:val="007E21A4"/>
    <w:rsid w:val="007E21E3"/>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62"/>
    <w:rsid w:val="007E34EB"/>
    <w:rsid w:val="007E352F"/>
    <w:rsid w:val="007E356B"/>
    <w:rsid w:val="007E35C1"/>
    <w:rsid w:val="007E3680"/>
    <w:rsid w:val="007E369D"/>
    <w:rsid w:val="007E3790"/>
    <w:rsid w:val="007E394D"/>
    <w:rsid w:val="007E3956"/>
    <w:rsid w:val="007E39D6"/>
    <w:rsid w:val="007E39FE"/>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DAC"/>
    <w:rsid w:val="007F0DB3"/>
    <w:rsid w:val="007F0F13"/>
    <w:rsid w:val="007F102D"/>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842"/>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AB"/>
    <w:rsid w:val="00814DE1"/>
    <w:rsid w:val="00814F5A"/>
    <w:rsid w:val="00814F85"/>
    <w:rsid w:val="0081504C"/>
    <w:rsid w:val="00815055"/>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57B"/>
    <w:rsid w:val="0082058B"/>
    <w:rsid w:val="008206E0"/>
    <w:rsid w:val="00820A35"/>
    <w:rsid w:val="00820B60"/>
    <w:rsid w:val="00820C97"/>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2B8"/>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2E8D"/>
    <w:rsid w:val="00842F6E"/>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885"/>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47F8D"/>
    <w:rsid w:val="0085003A"/>
    <w:rsid w:val="008500E2"/>
    <w:rsid w:val="0085047F"/>
    <w:rsid w:val="00850534"/>
    <w:rsid w:val="00850691"/>
    <w:rsid w:val="00850959"/>
    <w:rsid w:val="00850B54"/>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2079"/>
    <w:rsid w:val="00852097"/>
    <w:rsid w:val="008521D5"/>
    <w:rsid w:val="008523E6"/>
    <w:rsid w:val="008525CA"/>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A9A"/>
    <w:rsid w:val="00860AA2"/>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D2B"/>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9FF"/>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335"/>
    <w:rsid w:val="00875629"/>
    <w:rsid w:val="00875765"/>
    <w:rsid w:val="0087583A"/>
    <w:rsid w:val="00875906"/>
    <w:rsid w:val="00875987"/>
    <w:rsid w:val="0087599B"/>
    <w:rsid w:val="00875C5A"/>
    <w:rsid w:val="00875CD9"/>
    <w:rsid w:val="00875EC4"/>
    <w:rsid w:val="00875EC9"/>
    <w:rsid w:val="00875EF9"/>
    <w:rsid w:val="00875F50"/>
    <w:rsid w:val="00875F62"/>
    <w:rsid w:val="00875FA4"/>
    <w:rsid w:val="00876221"/>
    <w:rsid w:val="00876229"/>
    <w:rsid w:val="008763EE"/>
    <w:rsid w:val="00876633"/>
    <w:rsid w:val="008766FD"/>
    <w:rsid w:val="00876759"/>
    <w:rsid w:val="008767D2"/>
    <w:rsid w:val="008768CB"/>
    <w:rsid w:val="00876A62"/>
    <w:rsid w:val="00876A7A"/>
    <w:rsid w:val="00876ACD"/>
    <w:rsid w:val="00876B4B"/>
    <w:rsid w:val="00876B78"/>
    <w:rsid w:val="00876BDD"/>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77C"/>
    <w:rsid w:val="0087779B"/>
    <w:rsid w:val="008778E6"/>
    <w:rsid w:val="00877923"/>
    <w:rsid w:val="00877962"/>
    <w:rsid w:val="00877A0D"/>
    <w:rsid w:val="00877AC2"/>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40"/>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68"/>
    <w:rsid w:val="00884C9A"/>
    <w:rsid w:val="00884D1C"/>
    <w:rsid w:val="00884DCE"/>
    <w:rsid w:val="00884E24"/>
    <w:rsid w:val="00884EF8"/>
    <w:rsid w:val="00884F97"/>
    <w:rsid w:val="00884FF8"/>
    <w:rsid w:val="00885049"/>
    <w:rsid w:val="008850FC"/>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B77"/>
    <w:rsid w:val="00891CC1"/>
    <w:rsid w:val="00891CD0"/>
    <w:rsid w:val="00891E98"/>
    <w:rsid w:val="00891E99"/>
    <w:rsid w:val="00892046"/>
    <w:rsid w:val="008921B4"/>
    <w:rsid w:val="008921E8"/>
    <w:rsid w:val="00892202"/>
    <w:rsid w:val="008922A3"/>
    <w:rsid w:val="0089234D"/>
    <w:rsid w:val="00892411"/>
    <w:rsid w:val="008925E9"/>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DA7"/>
    <w:rsid w:val="008B1E5F"/>
    <w:rsid w:val="008B1FE4"/>
    <w:rsid w:val="008B2516"/>
    <w:rsid w:val="008B25CC"/>
    <w:rsid w:val="008B26A3"/>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C8"/>
    <w:rsid w:val="008C1DCD"/>
    <w:rsid w:val="008C1EF0"/>
    <w:rsid w:val="008C20D3"/>
    <w:rsid w:val="008C2266"/>
    <w:rsid w:val="008C232D"/>
    <w:rsid w:val="008C275A"/>
    <w:rsid w:val="008C278D"/>
    <w:rsid w:val="008C27CF"/>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867"/>
    <w:rsid w:val="008D2904"/>
    <w:rsid w:val="008D2986"/>
    <w:rsid w:val="008D2B4C"/>
    <w:rsid w:val="008D2CAE"/>
    <w:rsid w:val="008D2CC9"/>
    <w:rsid w:val="008D2D54"/>
    <w:rsid w:val="008D2F9F"/>
    <w:rsid w:val="008D3136"/>
    <w:rsid w:val="008D3164"/>
    <w:rsid w:val="008D3433"/>
    <w:rsid w:val="008D378C"/>
    <w:rsid w:val="008D3876"/>
    <w:rsid w:val="008D387C"/>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3058"/>
    <w:rsid w:val="008E31CE"/>
    <w:rsid w:val="008E3258"/>
    <w:rsid w:val="008E3354"/>
    <w:rsid w:val="008E35E1"/>
    <w:rsid w:val="008E366A"/>
    <w:rsid w:val="008E3844"/>
    <w:rsid w:val="008E3851"/>
    <w:rsid w:val="008E38A6"/>
    <w:rsid w:val="008E3B23"/>
    <w:rsid w:val="008E3B81"/>
    <w:rsid w:val="008E3D9A"/>
    <w:rsid w:val="008E3E27"/>
    <w:rsid w:val="008E40ED"/>
    <w:rsid w:val="008E415D"/>
    <w:rsid w:val="008E419E"/>
    <w:rsid w:val="008E41EA"/>
    <w:rsid w:val="008E46F8"/>
    <w:rsid w:val="008E4920"/>
    <w:rsid w:val="008E4A33"/>
    <w:rsid w:val="008E4BAE"/>
    <w:rsid w:val="008E4CEE"/>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0CA"/>
    <w:rsid w:val="008E76F7"/>
    <w:rsid w:val="008E7889"/>
    <w:rsid w:val="008E78C4"/>
    <w:rsid w:val="008E793C"/>
    <w:rsid w:val="008E7940"/>
    <w:rsid w:val="008E7976"/>
    <w:rsid w:val="008E7A97"/>
    <w:rsid w:val="008E7DD9"/>
    <w:rsid w:val="008F02D1"/>
    <w:rsid w:val="008F0472"/>
    <w:rsid w:val="008F05D6"/>
    <w:rsid w:val="008F064A"/>
    <w:rsid w:val="008F075E"/>
    <w:rsid w:val="008F07CA"/>
    <w:rsid w:val="008F0A6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EB"/>
    <w:rsid w:val="008F5C68"/>
    <w:rsid w:val="008F5CA3"/>
    <w:rsid w:val="008F5F9E"/>
    <w:rsid w:val="008F62BC"/>
    <w:rsid w:val="008F6349"/>
    <w:rsid w:val="008F635D"/>
    <w:rsid w:val="008F652B"/>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394"/>
    <w:rsid w:val="008F7421"/>
    <w:rsid w:val="008F764A"/>
    <w:rsid w:val="008F7871"/>
    <w:rsid w:val="008F7910"/>
    <w:rsid w:val="008F7920"/>
    <w:rsid w:val="008F7984"/>
    <w:rsid w:val="008F79DD"/>
    <w:rsid w:val="008F7E8B"/>
    <w:rsid w:val="008F7F48"/>
    <w:rsid w:val="0090007C"/>
    <w:rsid w:val="00900081"/>
    <w:rsid w:val="00900175"/>
    <w:rsid w:val="0090024C"/>
    <w:rsid w:val="009004B1"/>
    <w:rsid w:val="00900585"/>
    <w:rsid w:val="00900665"/>
    <w:rsid w:val="00900690"/>
    <w:rsid w:val="00900770"/>
    <w:rsid w:val="00900AE0"/>
    <w:rsid w:val="00900BC0"/>
    <w:rsid w:val="00900D25"/>
    <w:rsid w:val="00900DBB"/>
    <w:rsid w:val="00900E10"/>
    <w:rsid w:val="00900E25"/>
    <w:rsid w:val="00900E57"/>
    <w:rsid w:val="00900EC6"/>
    <w:rsid w:val="00900F63"/>
    <w:rsid w:val="00900FD2"/>
    <w:rsid w:val="0090159B"/>
    <w:rsid w:val="009016C2"/>
    <w:rsid w:val="00901726"/>
    <w:rsid w:val="009017AC"/>
    <w:rsid w:val="0090186E"/>
    <w:rsid w:val="00901995"/>
    <w:rsid w:val="00901AAA"/>
    <w:rsid w:val="00901B87"/>
    <w:rsid w:val="00901D78"/>
    <w:rsid w:val="00901DCD"/>
    <w:rsid w:val="00901FB7"/>
    <w:rsid w:val="0090223E"/>
    <w:rsid w:val="00902291"/>
    <w:rsid w:val="009022C5"/>
    <w:rsid w:val="00902466"/>
    <w:rsid w:val="00902730"/>
    <w:rsid w:val="00902771"/>
    <w:rsid w:val="0090283D"/>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B6"/>
    <w:rsid w:val="00915BF4"/>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6B"/>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753"/>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565"/>
    <w:rsid w:val="009507F6"/>
    <w:rsid w:val="00950885"/>
    <w:rsid w:val="00950B7A"/>
    <w:rsid w:val="00950BEF"/>
    <w:rsid w:val="00950CE9"/>
    <w:rsid w:val="00950DC9"/>
    <w:rsid w:val="009510DF"/>
    <w:rsid w:val="00951152"/>
    <w:rsid w:val="00951181"/>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09F"/>
    <w:rsid w:val="009531BD"/>
    <w:rsid w:val="00953224"/>
    <w:rsid w:val="009532F1"/>
    <w:rsid w:val="0095343E"/>
    <w:rsid w:val="00953504"/>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A2"/>
    <w:rsid w:val="00954B17"/>
    <w:rsid w:val="00954E38"/>
    <w:rsid w:val="00954E78"/>
    <w:rsid w:val="00955010"/>
    <w:rsid w:val="00955068"/>
    <w:rsid w:val="00955069"/>
    <w:rsid w:val="00955106"/>
    <w:rsid w:val="009551B5"/>
    <w:rsid w:val="00955354"/>
    <w:rsid w:val="00955391"/>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961"/>
    <w:rsid w:val="0095699F"/>
    <w:rsid w:val="00956B8C"/>
    <w:rsid w:val="00956C62"/>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BB6"/>
    <w:rsid w:val="00961C38"/>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D7"/>
    <w:rsid w:val="00963869"/>
    <w:rsid w:val="009638F0"/>
    <w:rsid w:val="00963A14"/>
    <w:rsid w:val="00963D3D"/>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1F1F"/>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E1"/>
    <w:rsid w:val="009749F7"/>
    <w:rsid w:val="00974A16"/>
    <w:rsid w:val="00974B78"/>
    <w:rsid w:val="00974B87"/>
    <w:rsid w:val="00974C38"/>
    <w:rsid w:val="00974C64"/>
    <w:rsid w:val="00974DAB"/>
    <w:rsid w:val="00974E01"/>
    <w:rsid w:val="00974F08"/>
    <w:rsid w:val="00975082"/>
    <w:rsid w:val="009750AB"/>
    <w:rsid w:val="009750B4"/>
    <w:rsid w:val="009754EA"/>
    <w:rsid w:val="00975540"/>
    <w:rsid w:val="009755CE"/>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6E7"/>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502"/>
    <w:rsid w:val="00986599"/>
    <w:rsid w:val="00986730"/>
    <w:rsid w:val="009867ED"/>
    <w:rsid w:val="00986B4A"/>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C6C"/>
    <w:rsid w:val="009A2D72"/>
    <w:rsid w:val="009A2E50"/>
    <w:rsid w:val="009A2ED3"/>
    <w:rsid w:val="009A2F28"/>
    <w:rsid w:val="009A3090"/>
    <w:rsid w:val="009A30AA"/>
    <w:rsid w:val="009A3141"/>
    <w:rsid w:val="009A347F"/>
    <w:rsid w:val="009A3673"/>
    <w:rsid w:val="009A3898"/>
    <w:rsid w:val="009A38CC"/>
    <w:rsid w:val="009A3AC9"/>
    <w:rsid w:val="009A3B7C"/>
    <w:rsid w:val="009A3D47"/>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4D6"/>
    <w:rsid w:val="009A59D2"/>
    <w:rsid w:val="009A5E73"/>
    <w:rsid w:val="009A6098"/>
    <w:rsid w:val="009A611E"/>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504"/>
    <w:rsid w:val="009B6805"/>
    <w:rsid w:val="009B69B8"/>
    <w:rsid w:val="009B6A62"/>
    <w:rsid w:val="009B6B4C"/>
    <w:rsid w:val="009B6BDD"/>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F41"/>
    <w:rsid w:val="009B7FC2"/>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4CD"/>
    <w:rsid w:val="009C165D"/>
    <w:rsid w:val="009C181A"/>
    <w:rsid w:val="009C193F"/>
    <w:rsid w:val="009C1A44"/>
    <w:rsid w:val="009C1C26"/>
    <w:rsid w:val="009C1CF3"/>
    <w:rsid w:val="009C1DF7"/>
    <w:rsid w:val="009C1EFF"/>
    <w:rsid w:val="009C1F1C"/>
    <w:rsid w:val="009C1F3A"/>
    <w:rsid w:val="009C23A2"/>
    <w:rsid w:val="009C23AB"/>
    <w:rsid w:val="009C23B5"/>
    <w:rsid w:val="009C2439"/>
    <w:rsid w:val="009C24CD"/>
    <w:rsid w:val="009C2577"/>
    <w:rsid w:val="009C293F"/>
    <w:rsid w:val="009C2A0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DF4"/>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C7D"/>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42"/>
    <w:rsid w:val="009F6254"/>
    <w:rsid w:val="009F63BB"/>
    <w:rsid w:val="009F63DE"/>
    <w:rsid w:val="009F679C"/>
    <w:rsid w:val="009F6A7A"/>
    <w:rsid w:val="009F6AE0"/>
    <w:rsid w:val="009F6D1D"/>
    <w:rsid w:val="009F71C3"/>
    <w:rsid w:val="009F7333"/>
    <w:rsid w:val="009F7353"/>
    <w:rsid w:val="009F7422"/>
    <w:rsid w:val="009F7590"/>
    <w:rsid w:val="009F7594"/>
    <w:rsid w:val="009F79CB"/>
    <w:rsid w:val="009F7B57"/>
    <w:rsid w:val="009F7BA0"/>
    <w:rsid w:val="009F7D03"/>
    <w:rsid w:val="009F7D86"/>
    <w:rsid w:val="009F7E57"/>
    <w:rsid w:val="009F7E93"/>
    <w:rsid w:val="009F7EEF"/>
    <w:rsid w:val="00A0036F"/>
    <w:rsid w:val="00A0048D"/>
    <w:rsid w:val="00A00537"/>
    <w:rsid w:val="00A00B59"/>
    <w:rsid w:val="00A00C5B"/>
    <w:rsid w:val="00A00C76"/>
    <w:rsid w:val="00A00CD8"/>
    <w:rsid w:val="00A00E28"/>
    <w:rsid w:val="00A00F51"/>
    <w:rsid w:val="00A01078"/>
    <w:rsid w:val="00A010BA"/>
    <w:rsid w:val="00A012AE"/>
    <w:rsid w:val="00A01710"/>
    <w:rsid w:val="00A01B81"/>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D2A"/>
    <w:rsid w:val="00A04E03"/>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DD0"/>
    <w:rsid w:val="00A06E8C"/>
    <w:rsid w:val="00A07412"/>
    <w:rsid w:val="00A074AE"/>
    <w:rsid w:val="00A07570"/>
    <w:rsid w:val="00A077DC"/>
    <w:rsid w:val="00A0780D"/>
    <w:rsid w:val="00A0792D"/>
    <w:rsid w:val="00A07ED1"/>
    <w:rsid w:val="00A100F2"/>
    <w:rsid w:val="00A1036B"/>
    <w:rsid w:val="00A1037C"/>
    <w:rsid w:val="00A104EE"/>
    <w:rsid w:val="00A10558"/>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6D"/>
    <w:rsid w:val="00A12527"/>
    <w:rsid w:val="00A1262D"/>
    <w:rsid w:val="00A1278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2"/>
    <w:rsid w:val="00A234A6"/>
    <w:rsid w:val="00A23561"/>
    <w:rsid w:val="00A236C0"/>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4E1"/>
    <w:rsid w:val="00A316AA"/>
    <w:rsid w:val="00A31884"/>
    <w:rsid w:val="00A31961"/>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32"/>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B8"/>
    <w:rsid w:val="00A50108"/>
    <w:rsid w:val="00A5019B"/>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4A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524"/>
    <w:rsid w:val="00A61853"/>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BC4"/>
    <w:rsid w:val="00A62D49"/>
    <w:rsid w:val="00A62D8D"/>
    <w:rsid w:val="00A62EE1"/>
    <w:rsid w:val="00A62F0F"/>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ABA"/>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8CC"/>
    <w:rsid w:val="00A71B53"/>
    <w:rsid w:val="00A71EC4"/>
    <w:rsid w:val="00A71ECE"/>
    <w:rsid w:val="00A71F3B"/>
    <w:rsid w:val="00A71FD6"/>
    <w:rsid w:val="00A7210E"/>
    <w:rsid w:val="00A721EE"/>
    <w:rsid w:val="00A7230C"/>
    <w:rsid w:val="00A723DE"/>
    <w:rsid w:val="00A723FB"/>
    <w:rsid w:val="00A72512"/>
    <w:rsid w:val="00A7257D"/>
    <w:rsid w:val="00A725C8"/>
    <w:rsid w:val="00A725FD"/>
    <w:rsid w:val="00A726CB"/>
    <w:rsid w:val="00A72758"/>
    <w:rsid w:val="00A72827"/>
    <w:rsid w:val="00A72A4F"/>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8C"/>
    <w:rsid w:val="00A73DEB"/>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3E"/>
    <w:rsid w:val="00A75587"/>
    <w:rsid w:val="00A756CA"/>
    <w:rsid w:val="00A756E6"/>
    <w:rsid w:val="00A7582D"/>
    <w:rsid w:val="00A75909"/>
    <w:rsid w:val="00A759C0"/>
    <w:rsid w:val="00A75A17"/>
    <w:rsid w:val="00A75CD8"/>
    <w:rsid w:val="00A75F3E"/>
    <w:rsid w:val="00A76082"/>
    <w:rsid w:val="00A760CB"/>
    <w:rsid w:val="00A7610C"/>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30"/>
    <w:rsid w:val="00A7785A"/>
    <w:rsid w:val="00A778B5"/>
    <w:rsid w:val="00A77994"/>
    <w:rsid w:val="00A779EE"/>
    <w:rsid w:val="00A77A3D"/>
    <w:rsid w:val="00A77C6A"/>
    <w:rsid w:val="00A77D48"/>
    <w:rsid w:val="00A77D7B"/>
    <w:rsid w:val="00A77DB4"/>
    <w:rsid w:val="00A77E4E"/>
    <w:rsid w:val="00A77EB2"/>
    <w:rsid w:val="00A77EE8"/>
    <w:rsid w:val="00A77F3A"/>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B10"/>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78F"/>
    <w:rsid w:val="00A919C9"/>
    <w:rsid w:val="00A91C90"/>
    <w:rsid w:val="00A91E05"/>
    <w:rsid w:val="00A91FEF"/>
    <w:rsid w:val="00A92127"/>
    <w:rsid w:val="00A92173"/>
    <w:rsid w:val="00A92220"/>
    <w:rsid w:val="00A923EF"/>
    <w:rsid w:val="00A92499"/>
    <w:rsid w:val="00A92562"/>
    <w:rsid w:val="00A92695"/>
    <w:rsid w:val="00A9292C"/>
    <w:rsid w:val="00A92A3D"/>
    <w:rsid w:val="00A92B94"/>
    <w:rsid w:val="00A92B9F"/>
    <w:rsid w:val="00A92BF8"/>
    <w:rsid w:val="00A92CEE"/>
    <w:rsid w:val="00A92F32"/>
    <w:rsid w:val="00A92F76"/>
    <w:rsid w:val="00A92FCA"/>
    <w:rsid w:val="00A93262"/>
    <w:rsid w:val="00A9332D"/>
    <w:rsid w:val="00A935AC"/>
    <w:rsid w:val="00A93774"/>
    <w:rsid w:val="00A93B66"/>
    <w:rsid w:val="00A93BBA"/>
    <w:rsid w:val="00A93E43"/>
    <w:rsid w:val="00A93EF4"/>
    <w:rsid w:val="00A93FD7"/>
    <w:rsid w:val="00A94085"/>
    <w:rsid w:val="00A94187"/>
    <w:rsid w:val="00A9427A"/>
    <w:rsid w:val="00A942CC"/>
    <w:rsid w:val="00A946D1"/>
    <w:rsid w:val="00A94862"/>
    <w:rsid w:val="00A94878"/>
    <w:rsid w:val="00A94D47"/>
    <w:rsid w:val="00A94D98"/>
    <w:rsid w:val="00A94DDF"/>
    <w:rsid w:val="00A95242"/>
    <w:rsid w:val="00A95289"/>
    <w:rsid w:val="00A954A5"/>
    <w:rsid w:val="00A954C8"/>
    <w:rsid w:val="00A956BE"/>
    <w:rsid w:val="00A95B1E"/>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7DD"/>
    <w:rsid w:val="00A9794D"/>
    <w:rsid w:val="00A97A05"/>
    <w:rsid w:val="00A97AA1"/>
    <w:rsid w:val="00A97AB7"/>
    <w:rsid w:val="00A97B71"/>
    <w:rsid w:val="00A97B9A"/>
    <w:rsid w:val="00A97C6B"/>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C3E"/>
    <w:rsid w:val="00AA2D9F"/>
    <w:rsid w:val="00AA2E33"/>
    <w:rsid w:val="00AA31A2"/>
    <w:rsid w:val="00AA3223"/>
    <w:rsid w:val="00AA356A"/>
    <w:rsid w:val="00AA3614"/>
    <w:rsid w:val="00AA396F"/>
    <w:rsid w:val="00AA3A02"/>
    <w:rsid w:val="00AA3AF5"/>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F9"/>
    <w:rsid w:val="00AA4817"/>
    <w:rsid w:val="00AA4874"/>
    <w:rsid w:val="00AA4A7A"/>
    <w:rsid w:val="00AA4ADB"/>
    <w:rsid w:val="00AA4B26"/>
    <w:rsid w:val="00AA4B78"/>
    <w:rsid w:val="00AA4CF1"/>
    <w:rsid w:val="00AA4D0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CC3"/>
    <w:rsid w:val="00AB2CCD"/>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656"/>
    <w:rsid w:val="00AC06C8"/>
    <w:rsid w:val="00AC0722"/>
    <w:rsid w:val="00AC074F"/>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0E"/>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2C0C"/>
    <w:rsid w:val="00AD305E"/>
    <w:rsid w:val="00AD3071"/>
    <w:rsid w:val="00AD3463"/>
    <w:rsid w:val="00AD3812"/>
    <w:rsid w:val="00AD3AF4"/>
    <w:rsid w:val="00AD3B7B"/>
    <w:rsid w:val="00AD3C6D"/>
    <w:rsid w:val="00AD3D05"/>
    <w:rsid w:val="00AD3DFA"/>
    <w:rsid w:val="00AD3E63"/>
    <w:rsid w:val="00AD3E87"/>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D7"/>
    <w:rsid w:val="00AE52EC"/>
    <w:rsid w:val="00AE5862"/>
    <w:rsid w:val="00AE587F"/>
    <w:rsid w:val="00AE5891"/>
    <w:rsid w:val="00AE58BE"/>
    <w:rsid w:val="00AE5A7C"/>
    <w:rsid w:val="00AE5D27"/>
    <w:rsid w:val="00AE5DF0"/>
    <w:rsid w:val="00AE5FB3"/>
    <w:rsid w:val="00AE60C1"/>
    <w:rsid w:val="00AE6174"/>
    <w:rsid w:val="00AE628B"/>
    <w:rsid w:val="00AE62FD"/>
    <w:rsid w:val="00AE6323"/>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974"/>
    <w:rsid w:val="00AF0C29"/>
    <w:rsid w:val="00AF0D0E"/>
    <w:rsid w:val="00AF0DC8"/>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6C8"/>
    <w:rsid w:val="00B057C4"/>
    <w:rsid w:val="00B057CF"/>
    <w:rsid w:val="00B05867"/>
    <w:rsid w:val="00B0586A"/>
    <w:rsid w:val="00B05885"/>
    <w:rsid w:val="00B05894"/>
    <w:rsid w:val="00B05959"/>
    <w:rsid w:val="00B05A41"/>
    <w:rsid w:val="00B05A4E"/>
    <w:rsid w:val="00B05A6A"/>
    <w:rsid w:val="00B05E92"/>
    <w:rsid w:val="00B05F0B"/>
    <w:rsid w:val="00B06278"/>
    <w:rsid w:val="00B06351"/>
    <w:rsid w:val="00B063E0"/>
    <w:rsid w:val="00B0642A"/>
    <w:rsid w:val="00B065E1"/>
    <w:rsid w:val="00B065F3"/>
    <w:rsid w:val="00B06604"/>
    <w:rsid w:val="00B06609"/>
    <w:rsid w:val="00B06790"/>
    <w:rsid w:val="00B06826"/>
    <w:rsid w:val="00B06847"/>
    <w:rsid w:val="00B06A09"/>
    <w:rsid w:val="00B06B0F"/>
    <w:rsid w:val="00B06BF0"/>
    <w:rsid w:val="00B06C63"/>
    <w:rsid w:val="00B06C84"/>
    <w:rsid w:val="00B06D51"/>
    <w:rsid w:val="00B06F91"/>
    <w:rsid w:val="00B06FC1"/>
    <w:rsid w:val="00B0705F"/>
    <w:rsid w:val="00B0712A"/>
    <w:rsid w:val="00B071B6"/>
    <w:rsid w:val="00B071DA"/>
    <w:rsid w:val="00B07266"/>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23D"/>
    <w:rsid w:val="00B11495"/>
    <w:rsid w:val="00B114BB"/>
    <w:rsid w:val="00B11505"/>
    <w:rsid w:val="00B115FD"/>
    <w:rsid w:val="00B11642"/>
    <w:rsid w:val="00B117B6"/>
    <w:rsid w:val="00B117DA"/>
    <w:rsid w:val="00B1197E"/>
    <w:rsid w:val="00B11984"/>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40E"/>
    <w:rsid w:val="00B164B4"/>
    <w:rsid w:val="00B165E0"/>
    <w:rsid w:val="00B166B6"/>
    <w:rsid w:val="00B166F6"/>
    <w:rsid w:val="00B16736"/>
    <w:rsid w:val="00B16962"/>
    <w:rsid w:val="00B16A78"/>
    <w:rsid w:val="00B16CF9"/>
    <w:rsid w:val="00B172B0"/>
    <w:rsid w:val="00B17387"/>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A8E"/>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AA3"/>
    <w:rsid w:val="00B35B50"/>
    <w:rsid w:val="00B35BDC"/>
    <w:rsid w:val="00B35C52"/>
    <w:rsid w:val="00B35F8B"/>
    <w:rsid w:val="00B360BF"/>
    <w:rsid w:val="00B36489"/>
    <w:rsid w:val="00B364D0"/>
    <w:rsid w:val="00B365B7"/>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392"/>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345"/>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56"/>
    <w:rsid w:val="00B62384"/>
    <w:rsid w:val="00B623B6"/>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84"/>
    <w:rsid w:val="00B726FC"/>
    <w:rsid w:val="00B72CEA"/>
    <w:rsid w:val="00B72CF3"/>
    <w:rsid w:val="00B72DCC"/>
    <w:rsid w:val="00B72ED6"/>
    <w:rsid w:val="00B72FBD"/>
    <w:rsid w:val="00B73105"/>
    <w:rsid w:val="00B7322B"/>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706D"/>
    <w:rsid w:val="00B7713F"/>
    <w:rsid w:val="00B771D8"/>
    <w:rsid w:val="00B77573"/>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A56"/>
    <w:rsid w:val="00B84B5B"/>
    <w:rsid w:val="00B84CC3"/>
    <w:rsid w:val="00B84E9A"/>
    <w:rsid w:val="00B85062"/>
    <w:rsid w:val="00B850D1"/>
    <w:rsid w:val="00B8516E"/>
    <w:rsid w:val="00B851DE"/>
    <w:rsid w:val="00B85216"/>
    <w:rsid w:val="00B85407"/>
    <w:rsid w:val="00B85525"/>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F27"/>
    <w:rsid w:val="00B873A1"/>
    <w:rsid w:val="00B875E6"/>
    <w:rsid w:val="00B87661"/>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DBC"/>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081"/>
    <w:rsid w:val="00B96169"/>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9C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05"/>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D2"/>
    <w:rsid w:val="00BB14A3"/>
    <w:rsid w:val="00BB1753"/>
    <w:rsid w:val="00BB17E7"/>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B3C"/>
    <w:rsid w:val="00BB6BD7"/>
    <w:rsid w:val="00BB6C55"/>
    <w:rsid w:val="00BB6CCF"/>
    <w:rsid w:val="00BB6FA6"/>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1E"/>
    <w:rsid w:val="00BC4669"/>
    <w:rsid w:val="00BC473A"/>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B37"/>
    <w:rsid w:val="00BD3B73"/>
    <w:rsid w:val="00BD407B"/>
    <w:rsid w:val="00BD4335"/>
    <w:rsid w:val="00BD439F"/>
    <w:rsid w:val="00BD43D3"/>
    <w:rsid w:val="00BD4584"/>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FE3"/>
    <w:rsid w:val="00BF4083"/>
    <w:rsid w:val="00BF4092"/>
    <w:rsid w:val="00BF409C"/>
    <w:rsid w:val="00BF416E"/>
    <w:rsid w:val="00BF417F"/>
    <w:rsid w:val="00BF437C"/>
    <w:rsid w:val="00BF4828"/>
    <w:rsid w:val="00BF497F"/>
    <w:rsid w:val="00BF4A63"/>
    <w:rsid w:val="00BF4A69"/>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29"/>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D7"/>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1D"/>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968"/>
    <w:rsid w:val="00C13A2D"/>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3DE"/>
    <w:rsid w:val="00C1659A"/>
    <w:rsid w:val="00C16745"/>
    <w:rsid w:val="00C1677F"/>
    <w:rsid w:val="00C16866"/>
    <w:rsid w:val="00C16BBD"/>
    <w:rsid w:val="00C16C62"/>
    <w:rsid w:val="00C16DED"/>
    <w:rsid w:val="00C16ED5"/>
    <w:rsid w:val="00C16F02"/>
    <w:rsid w:val="00C17116"/>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7D8"/>
    <w:rsid w:val="00C269A8"/>
    <w:rsid w:val="00C26C18"/>
    <w:rsid w:val="00C26C6D"/>
    <w:rsid w:val="00C2736C"/>
    <w:rsid w:val="00C27419"/>
    <w:rsid w:val="00C2759E"/>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8C"/>
    <w:rsid w:val="00C505D6"/>
    <w:rsid w:val="00C50B73"/>
    <w:rsid w:val="00C50C9D"/>
    <w:rsid w:val="00C50DC1"/>
    <w:rsid w:val="00C50E85"/>
    <w:rsid w:val="00C51021"/>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4D57"/>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01"/>
    <w:rsid w:val="00C56F63"/>
    <w:rsid w:val="00C57128"/>
    <w:rsid w:val="00C57200"/>
    <w:rsid w:val="00C57282"/>
    <w:rsid w:val="00C57315"/>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8C"/>
    <w:rsid w:val="00C643D2"/>
    <w:rsid w:val="00C6446F"/>
    <w:rsid w:val="00C6468D"/>
    <w:rsid w:val="00C64790"/>
    <w:rsid w:val="00C64921"/>
    <w:rsid w:val="00C649A3"/>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3ED"/>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47E"/>
    <w:rsid w:val="00C72844"/>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7F4"/>
    <w:rsid w:val="00C73938"/>
    <w:rsid w:val="00C73BF7"/>
    <w:rsid w:val="00C73C23"/>
    <w:rsid w:val="00C73D09"/>
    <w:rsid w:val="00C73D38"/>
    <w:rsid w:val="00C73D6A"/>
    <w:rsid w:val="00C73DF2"/>
    <w:rsid w:val="00C74012"/>
    <w:rsid w:val="00C740A2"/>
    <w:rsid w:val="00C740C8"/>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443"/>
    <w:rsid w:val="00C80585"/>
    <w:rsid w:val="00C80903"/>
    <w:rsid w:val="00C80961"/>
    <w:rsid w:val="00C80D18"/>
    <w:rsid w:val="00C80ED1"/>
    <w:rsid w:val="00C810DA"/>
    <w:rsid w:val="00C81377"/>
    <w:rsid w:val="00C813ED"/>
    <w:rsid w:val="00C814F2"/>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E2E"/>
    <w:rsid w:val="00C86EDF"/>
    <w:rsid w:val="00C86FA8"/>
    <w:rsid w:val="00C870B1"/>
    <w:rsid w:val="00C87258"/>
    <w:rsid w:val="00C87312"/>
    <w:rsid w:val="00C87463"/>
    <w:rsid w:val="00C875FA"/>
    <w:rsid w:val="00C87A92"/>
    <w:rsid w:val="00C87CB5"/>
    <w:rsid w:val="00C87D89"/>
    <w:rsid w:val="00C87DA2"/>
    <w:rsid w:val="00C87EE1"/>
    <w:rsid w:val="00C90004"/>
    <w:rsid w:val="00C905CB"/>
    <w:rsid w:val="00C9066B"/>
    <w:rsid w:val="00C90815"/>
    <w:rsid w:val="00C908C4"/>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40"/>
    <w:rsid w:val="00CA17AA"/>
    <w:rsid w:val="00CA1831"/>
    <w:rsid w:val="00CA1934"/>
    <w:rsid w:val="00CA19BB"/>
    <w:rsid w:val="00CA19E8"/>
    <w:rsid w:val="00CA1D5B"/>
    <w:rsid w:val="00CA1EE4"/>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CE"/>
    <w:rsid w:val="00CA3A97"/>
    <w:rsid w:val="00CA3B41"/>
    <w:rsid w:val="00CA3C14"/>
    <w:rsid w:val="00CA3C97"/>
    <w:rsid w:val="00CA3F66"/>
    <w:rsid w:val="00CA4207"/>
    <w:rsid w:val="00CA43A4"/>
    <w:rsid w:val="00CA44E6"/>
    <w:rsid w:val="00CA45EA"/>
    <w:rsid w:val="00CA47C0"/>
    <w:rsid w:val="00CA48D4"/>
    <w:rsid w:val="00CA4B36"/>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98"/>
    <w:rsid w:val="00CA70E7"/>
    <w:rsid w:val="00CA7105"/>
    <w:rsid w:val="00CA727D"/>
    <w:rsid w:val="00CA72B4"/>
    <w:rsid w:val="00CA7361"/>
    <w:rsid w:val="00CA7362"/>
    <w:rsid w:val="00CA7379"/>
    <w:rsid w:val="00CA742A"/>
    <w:rsid w:val="00CA7432"/>
    <w:rsid w:val="00CA76F6"/>
    <w:rsid w:val="00CA77E3"/>
    <w:rsid w:val="00CA7F12"/>
    <w:rsid w:val="00CB0008"/>
    <w:rsid w:val="00CB00F9"/>
    <w:rsid w:val="00CB0113"/>
    <w:rsid w:val="00CB024C"/>
    <w:rsid w:val="00CB0292"/>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02C"/>
    <w:rsid w:val="00CB21A0"/>
    <w:rsid w:val="00CB21A6"/>
    <w:rsid w:val="00CB22E4"/>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BF"/>
    <w:rsid w:val="00CB4D3E"/>
    <w:rsid w:val="00CB4F80"/>
    <w:rsid w:val="00CB503C"/>
    <w:rsid w:val="00CB52E1"/>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C00C6"/>
    <w:rsid w:val="00CC00D7"/>
    <w:rsid w:val="00CC00FD"/>
    <w:rsid w:val="00CC0201"/>
    <w:rsid w:val="00CC02BA"/>
    <w:rsid w:val="00CC02CC"/>
    <w:rsid w:val="00CC0396"/>
    <w:rsid w:val="00CC03B9"/>
    <w:rsid w:val="00CC0571"/>
    <w:rsid w:val="00CC0590"/>
    <w:rsid w:val="00CC064D"/>
    <w:rsid w:val="00CC0A25"/>
    <w:rsid w:val="00CC0B56"/>
    <w:rsid w:val="00CC0EE6"/>
    <w:rsid w:val="00CC0EFB"/>
    <w:rsid w:val="00CC1109"/>
    <w:rsid w:val="00CC122F"/>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D01BD"/>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1EFC"/>
    <w:rsid w:val="00CD212F"/>
    <w:rsid w:val="00CD265F"/>
    <w:rsid w:val="00CD2737"/>
    <w:rsid w:val="00CD27C5"/>
    <w:rsid w:val="00CD2802"/>
    <w:rsid w:val="00CD287C"/>
    <w:rsid w:val="00CD2ABC"/>
    <w:rsid w:val="00CD2C3A"/>
    <w:rsid w:val="00CD2DE5"/>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2D6"/>
    <w:rsid w:val="00CD4331"/>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4A"/>
    <w:rsid w:val="00CE14BC"/>
    <w:rsid w:val="00CE1683"/>
    <w:rsid w:val="00CE1719"/>
    <w:rsid w:val="00CE175E"/>
    <w:rsid w:val="00CE1845"/>
    <w:rsid w:val="00CE189E"/>
    <w:rsid w:val="00CE1A65"/>
    <w:rsid w:val="00CE1BB7"/>
    <w:rsid w:val="00CE1BC3"/>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5D"/>
    <w:rsid w:val="00CE23FF"/>
    <w:rsid w:val="00CE24A2"/>
    <w:rsid w:val="00CE24F6"/>
    <w:rsid w:val="00CE25B0"/>
    <w:rsid w:val="00CE25EE"/>
    <w:rsid w:val="00CE267B"/>
    <w:rsid w:val="00CE2696"/>
    <w:rsid w:val="00CE2A4F"/>
    <w:rsid w:val="00CE2AA3"/>
    <w:rsid w:val="00CE2AFF"/>
    <w:rsid w:val="00CE2B97"/>
    <w:rsid w:val="00CE2CAC"/>
    <w:rsid w:val="00CE2D20"/>
    <w:rsid w:val="00CE2D39"/>
    <w:rsid w:val="00CE2EB4"/>
    <w:rsid w:val="00CE2ECC"/>
    <w:rsid w:val="00CE2F1D"/>
    <w:rsid w:val="00CE2F44"/>
    <w:rsid w:val="00CE2F89"/>
    <w:rsid w:val="00CE2F97"/>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E2D"/>
    <w:rsid w:val="00CE4E75"/>
    <w:rsid w:val="00CE4F99"/>
    <w:rsid w:val="00CE4FB2"/>
    <w:rsid w:val="00CE50AC"/>
    <w:rsid w:val="00CE5342"/>
    <w:rsid w:val="00CE5350"/>
    <w:rsid w:val="00CE563B"/>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3F5"/>
    <w:rsid w:val="00CE64C0"/>
    <w:rsid w:val="00CE6566"/>
    <w:rsid w:val="00CE6580"/>
    <w:rsid w:val="00CE66C2"/>
    <w:rsid w:val="00CE6756"/>
    <w:rsid w:val="00CE677D"/>
    <w:rsid w:val="00CE67FD"/>
    <w:rsid w:val="00CE68E0"/>
    <w:rsid w:val="00CE6B50"/>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1CC"/>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62E"/>
    <w:rsid w:val="00CF17FE"/>
    <w:rsid w:val="00CF1955"/>
    <w:rsid w:val="00CF1ADF"/>
    <w:rsid w:val="00CF1F7A"/>
    <w:rsid w:val="00CF2025"/>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4EC"/>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DD"/>
    <w:rsid w:val="00CF6F97"/>
    <w:rsid w:val="00CF7694"/>
    <w:rsid w:val="00CF7802"/>
    <w:rsid w:val="00CF7810"/>
    <w:rsid w:val="00CF7882"/>
    <w:rsid w:val="00CF792A"/>
    <w:rsid w:val="00CF7A1B"/>
    <w:rsid w:val="00CF7B28"/>
    <w:rsid w:val="00CF7C89"/>
    <w:rsid w:val="00CF7CF7"/>
    <w:rsid w:val="00CF7DFC"/>
    <w:rsid w:val="00CF7FE9"/>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69C"/>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4B0"/>
    <w:rsid w:val="00D11547"/>
    <w:rsid w:val="00D1154D"/>
    <w:rsid w:val="00D1155E"/>
    <w:rsid w:val="00D11565"/>
    <w:rsid w:val="00D11587"/>
    <w:rsid w:val="00D11592"/>
    <w:rsid w:val="00D1162C"/>
    <w:rsid w:val="00D11670"/>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756"/>
    <w:rsid w:val="00D1585A"/>
    <w:rsid w:val="00D158B3"/>
    <w:rsid w:val="00D15927"/>
    <w:rsid w:val="00D1594E"/>
    <w:rsid w:val="00D15C62"/>
    <w:rsid w:val="00D15CF1"/>
    <w:rsid w:val="00D15DF1"/>
    <w:rsid w:val="00D15EE3"/>
    <w:rsid w:val="00D16135"/>
    <w:rsid w:val="00D16340"/>
    <w:rsid w:val="00D16455"/>
    <w:rsid w:val="00D164B6"/>
    <w:rsid w:val="00D16517"/>
    <w:rsid w:val="00D1654B"/>
    <w:rsid w:val="00D16746"/>
    <w:rsid w:val="00D1686A"/>
    <w:rsid w:val="00D1691F"/>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2027E"/>
    <w:rsid w:val="00D20438"/>
    <w:rsid w:val="00D20510"/>
    <w:rsid w:val="00D2054B"/>
    <w:rsid w:val="00D20B07"/>
    <w:rsid w:val="00D20C40"/>
    <w:rsid w:val="00D20E0D"/>
    <w:rsid w:val="00D20F12"/>
    <w:rsid w:val="00D211E2"/>
    <w:rsid w:val="00D21499"/>
    <w:rsid w:val="00D2162F"/>
    <w:rsid w:val="00D21667"/>
    <w:rsid w:val="00D21C7F"/>
    <w:rsid w:val="00D21CB9"/>
    <w:rsid w:val="00D21CC7"/>
    <w:rsid w:val="00D21DC0"/>
    <w:rsid w:val="00D21DFB"/>
    <w:rsid w:val="00D21E74"/>
    <w:rsid w:val="00D21F23"/>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1FC"/>
    <w:rsid w:val="00D23442"/>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1A8"/>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031"/>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D31"/>
    <w:rsid w:val="00D37E6C"/>
    <w:rsid w:val="00D37ED2"/>
    <w:rsid w:val="00D37F4C"/>
    <w:rsid w:val="00D40154"/>
    <w:rsid w:val="00D4019E"/>
    <w:rsid w:val="00D4028F"/>
    <w:rsid w:val="00D40601"/>
    <w:rsid w:val="00D40738"/>
    <w:rsid w:val="00D4074C"/>
    <w:rsid w:val="00D407D6"/>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14"/>
    <w:rsid w:val="00D443BF"/>
    <w:rsid w:val="00D4443D"/>
    <w:rsid w:val="00D4457A"/>
    <w:rsid w:val="00D447BA"/>
    <w:rsid w:val="00D44D50"/>
    <w:rsid w:val="00D44EDC"/>
    <w:rsid w:val="00D44FAE"/>
    <w:rsid w:val="00D45271"/>
    <w:rsid w:val="00D4527B"/>
    <w:rsid w:val="00D454B3"/>
    <w:rsid w:val="00D4560A"/>
    <w:rsid w:val="00D456FE"/>
    <w:rsid w:val="00D45960"/>
    <w:rsid w:val="00D45969"/>
    <w:rsid w:val="00D45A71"/>
    <w:rsid w:val="00D45AA8"/>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5B9"/>
    <w:rsid w:val="00D5260E"/>
    <w:rsid w:val="00D52655"/>
    <w:rsid w:val="00D52801"/>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E0F"/>
    <w:rsid w:val="00D53F90"/>
    <w:rsid w:val="00D54053"/>
    <w:rsid w:val="00D5414D"/>
    <w:rsid w:val="00D541BE"/>
    <w:rsid w:val="00D541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990"/>
    <w:rsid w:val="00D57BB3"/>
    <w:rsid w:val="00D57C2B"/>
    <w:rsid w:val="00D57E9D"/>
    <w:rsid w:val="00D57F4E"/>
    <w:rsid w:val="00D57F67"/>
    <w:rsid w:val="00D600C3"/>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D34"/>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B72"/>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988"/>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52C"/>
    <w:rsid w:val="00D8354A"/>
    <w:rsid w:val="00D835AA"/>
    <w:rsid w:val="00D835FB"/>
    <w:rsid w:val="00D8379A"/>
    <w:rsid w:val="00D8380D"/>
    <w:rsid w:val="00D83999"/>
    <w:rsid w:val="00D83B35"/>
    <w:rsid w:val="00D83B90"/>
    <w:rsid w:val="00D83C12"/>
    <w:rsid w:val="00D83C45"/>
    <w:rsid w:val="00D83C96"/>
    <w:rsid w:val="00D840B4"/>
    <w:rsid w:val="00D841A3"/>
    <w:rsid w:val="00D841B1"/>
    <w:rsid w:val="00D84385"/>
    <w:rsid w:val="00D8441D"/>
    <w:rsid w:val="00D84476"/>
    <w:rsid w:val="00D84480"/>
    <w:rsid w:val="00D844CF"/>
    <w:rsid w:val="00D845AC"/>
    <w:rsid w:val="00D84635"/>
    <w:rsid w:val="00D846FE"/>
    <w:rsid w:val="00D84865"/>
    <w:rsid w:val="00D84943"/>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C02"/>
    <w:rsid w:val="00D93CF4"/>
    <w:rsid w:val="00D93DAE"/>
    <w:rsid w:val="00D93DF0"/>
    <w:rsid w:val="00D93DF4"/>
    <w:rsid w:val="00D93E5F"/>
    <w:rsid w:val="00D941D1"/>
    <w:rsid w:val="00D94217"/>
    <w:rsid w:val="00D942D3"/>
    <w:rsid w:val="00D942FC"/>
    <w:rsid w:val="00D943CB"/>
    <w:rsid w:val="00D946F3"/>
    <w:rsid w:val="00D947E0"/>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687"/>
    <w:rsid w:val="00DA27AC"/>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B63"/>
    <w:rsid w:val="00DA7BAD"/>
    <w:rsid w:val="00DB00E3"/>
    <w:rsid w:val="00DB0202"/>
    <w:rsid w:val="00DB0249"/>
    <w:rsid w:val="00DB057E"/>
    <w:rsid w:val="00DB066B"/>
    <w:rsid w:val="00DB07BA"/>
    <w:rsid w:val="00DB081D"/>
    <w:rsid w:val="00DB084F"/>
    <w:rsid w:val="00DB0AAE"/>
    <w:rsid w:val="00DB0E49"/>
    <w:rsid w:val="00DB0F29"/>
    <w:rsid w:val="00DB113B"/>
    <w:rsid w:val="00DB116B"/>
    <w:rsid w:val="00DB12A0"/>
    <w:rsid w:val="00DB12C3"/>
    <w:rsid w:val="00DB130A"/>
    <w:rsid w:val="00DB13CE"/>
    <w:rsid w:val="00DB1416"/>
    <w:rsid w:val="00DB179C"/>
    <w:rsid w:val="00DB1959"/>
    <w:rsid w:val="00DB1A48"/>
    <w:rsid w:val="00DB1DAB"/>
    <w:rsid w:val="00DB1E2D"/>
    <w:rsid w:val="00DB1E37"/>
    <w:rsid w:val="00DB1F64"/>
    <w:rsid w:val="00DB24AC"/>
    <w:rsid w:val="00DB2583"/>
    <w:rsid w:val="00DB26AC"/>
    <w:rsid w:val="00DB2834"/>
    <w:rsid w:val="00DB29F2"/>
    <w:rsid w:val="00DB2A57"/>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94B"/>
    <w:rsid w:val="00DC6CE9"/>
    <w:rsid w:val="00DC6D79"/>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19E"/>
    <w:rsid w:val="00DE0343"/>
    <w:rsid w:val="00DE0369"/>
    <w:rsid w:val="00DE03F9"/>
    <w:rsid w:val="00DE0457"/>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8A6"/>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802"/>
    <w:rsid w:val="00DF68C2"/>
    <w:rsid w:val="00DF6A9C"/>
    <w:rsid w:val="00DF6AC0"/>
    <w:rsid w:val="00DF6AC2"/>
    <w:rsid w:val="00DF6CB4"/>
    <w:rsid w:val="00DF6F8F"/>
    <w:rsid w:val="00DF7036"/>
    <w:rsid w:val="00DF725B"/>
    <w:rsid w:val="00DF7264"/>
    <w:rsid w:val="00DF7287"/>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A"/>
    <w:rsid w:val="00E007FB"/>
    <w:rsid w:val="00E00987"/>
    <w:rsid w:val="00E00ABC"/>
    <w:rsid w:val="00E00BE9"/>
    <w:rsid w:val="00E00C71"/>
    <w:rsid w:val="00E00D4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DC"/>
    <w:rsid w:val="00E05592"/>
    <w:rsid w:val="00E05594"/>
    <w:rsid w:val="00E05747"/>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FAE"/>
    <w:rsid w:val="00E07127"/>
    <w:rsid w:val="00E0718E"/>
    <w:rsid w:val="00E071C0"/>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04"/>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815"/>
    <w:rsid w:val="00E20885"/>
    <w:rsid w:val="00E208A9"/>
    <w:rsid w:val="00E20923"/>
    <w:rsid w:val="00E20A62"/>
    <w:rsid w:val="00E20B5E"/>
    <w:rsid w:val="00E20B9F"/>
    <w:rsid w:val="00E20CC9"/>
    <w:rsid w:val="00E20F87"/>
    <w:rsid w:val="00E2147C"/>
    <w:rsid w:val="00E216B6"/>
    <w:rsid w:val="00E21810"/>
    <w:rsid w:val="00E219A4"/>
    <w:rsid w:val="00E21A64"/>
    <w:rsid w:val="00E21AB6"/>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2EB7"/>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81"/>
    <w:rsid w:val="00E370F9"/>
    <w:rsid w:val="00E37157"/>
    <w:rsid w:val="00E371B2"/>
    <w:rsid w:val="00E371C6"/>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E0"/>
    <w:rsid w:val="00E4125E"/>
    <w:rsid w:val="00E41402"/>
    <w:rsid w:val="00E414CD"/>
    <w:rsid w:val="00E4199F"/>
    <w:rsid w:val="00E419EC"/>
    <w:rsid w:val="00E41A75"/>
    <w:rsid w:val="00E41C25"/>
    <w:rsid w:val="00E41D9E"/>
    <w:rsid w:val="00E41E27"/>
    <w:rsid w:val="00E41F82"/>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84"/>
    <w:rsid w:val="00E4323D"/>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3BE"/>
    <w:rsid w:val="00E466BC"/>
    <w:rsid w:val="00E466C4"/>
    <w:rsid w:val="00E4671A"/>
    <w:rsid w:val="00E4688D"/>
    <w:rsid w:val="00E46941"/>
    <w:rsid w:val="00E46B3E"/>
    <w:rsid w:val="00E46CD5"/>
    <w:rsid w:val="00E46D6A"/>
    <w:rsid w:val="00E46DE5"/>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64"/>
    <w:rsid w:val="00E50338"/>
    <w:rsid w:val="00E50341"/>
    <w:rsid w:val="00E50422"/>
    <w:rsid w:val="00E50595"/>
    <w:rsid w:val="00E506D8"/>
    <w:rsid w:val="00E50786"/>
    <w:rsid w:val="00E50A96"/>
    <w:rsid w:val="00E50B34"/>
    <w:rsid w:val="00E50B42"/>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9E5"/>
    <w:rsid w:val="00E55AB9"/>
    <w:rsid w:val="00E55AE2"/>
    <w:rsid w:val="00E55AF0"/>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427"/>
    <w:rsid w:val="00E656B8"/>
    <w:rsid w:val="00E657D6"/>
    <w:rsid w:val="00E65A1D"/>
    <w:rsid w:val="00E65CC1"/>
    <w:rsid w:val="00E65CE3"/>
    <w:rsid w:val="00E65EA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E00"/>
    <w:rsid w:val="00E67E06"/>
    <w:rsid w:val="00E67E49"/>
    <w:rsid w:val="00E70180"/>
    <w:rsid w:val="00E706A1"/>
    <w:rsid w:val="00E706F5"/>
    <w:rsid w:val="00E70947"/>
    <w:rsid w:val="00E70AAB"/>
    <w:rsid w:val="00E70B2F"/>
    <w:rsid w:val="00E70BAA"/>
    <w:rsid w:val="00E70BAB"/>
    <w:rsid w:val="00E70CB3"/>
    <w:rsid w:val="00E70DD9"/>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D52"/>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425"/>
    <w:rsid w:val="00E8045C"/>
    <w:rsid w:val="00E806F2"/>
    <w:rsid w:val="00E80721"/>
    <w:rsid w:val="00E8080F"/>
    <w:rsid w:val="00E809DC"/>
    <w:rsid w:val="00E80A29"/>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CC7"/>
    <w:rsid w:val="00E82E47"/>
    <w:rsid w:val="00E8323C"/>
    <w:rsid w:val="00E832A5"/>
    <w:rsid w:val="00E832E1"/>
    <w:rsid w:val="00E832F1"/>
    <w:rsid w:val="00E833E7"/>
    <w:rsid w:val="00E83436"/>
    <w:rsid w:val="00E8360A"/>
    <w:rsid w:val="00E8376C"/>
    <w:rsid w:val="00E83A71"/>
    <w:rsid w:val="00E83C26"/>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10"/>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B2F"/>
    <w:rsid w:val="00E87C14"/>
    <w:rsid w:val="00E87DEC"/>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8DF"/>
    <w:rsid w:val="00E92AD7"/>
    <w:rsid w:val="00E92E00"/>
    <w:rsid w:val="00E934FC"/>
    <w:rsid w:val="00E93519"/>
    <w:rsid w:val="00E9352F"/>
    <w:rsid w:val="00E936C9"/>
    <w:rsid w:val="00E938F9"/>
    <w:rsid w:val="00E93ABD"/>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556"/>
    <w:rsid w:val="00E966EB"/>
    <w:rsid w:val="00E966F7"/>
    <w:rsid w:val="00E96750"/>
    <w:rsid w:val="00E96B6B"/>
    <w:rsid w:val="00E96BA2"/>
    <w:rsid w:val="00E97075"/>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5A0"/>
    <w:rsid w:val="00EA6700"/>
    <w:rsid w:val="00EA67B3"/>
    <w:rsid w:val="00EA685E"/>
    <w:rsid w:val="00EA68B3"/>
    <w:rsid w:val="00EA69E9"/>
    <w:rsid w:val="00EA6A7C"/>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4D7"/>
    <w:rsid w:val="00EB1690"/>
    <w:rsid w:val="00EB1AA6"/>
    <w:rsid w:val="00EB1B4B"/>
    <w:rsid w:val="00EB1BB9"/>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117"/>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75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06E"/>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111"/>
    <w:rsid w:val="00EE7346"/>
    <w:rsid w:val="00EE74A1"/>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5B"/>
    <w:rsid w:val="00EF106A"/>
    <w:rsid w:val="00EF115F"/>
    <w:rsid w:val="00EF12EE"/>
    <w:rsid w:val="00EF13E8"/>
    <w:rsid w:val="00EF1420"/>
    <w:rsid w:val="00EF15A4"/>
    <w:rsid w:val="00EF169E"/>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406B"/>
    <w:rsid w:val="00EF40CE"/>
    <w:rsid w:val="00EF417B"/>
    <w:rsid w:val="00EF4259"/>
    <w:rsid w:val="00EF42B3"/>
    <w:rsid w:val="00EF43B1"/>
    <w:rsid w:val="00EF4522"/>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A8"/>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E32"/>
    <w:rsid w:val="00F1008F"/>
    <w:rsid w:val="00F10233"/>
    <w:rsid w:val="00F1030D"/>
    <w:rsid w:val="00F10BD3"/>
    <w:rsid w:val="00F10BFA"/>
    <w:rsid w:val="00F10C0A"/>
    <w:rsid w:val="00F10CB1"/>
    <w:rsid w:val="00F10E21"/>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48"/>
    <w:rsid w:val="00F12565"/>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D9"/>
    <w:rsid w:val="00F16D80"/>
    <w:rsid w:val="00F16DB0"/>
    <w:rsid w:val="00F16F10"/>
    <w:rsid w:val="00F16F57"/>
    <w:rsid w:val="00F17086"/>
    <w:rsid w:val="00F170F0"/>
    <w:rsid w:val="00F17246"/>
    <w:rsid w:val="00F17346"/>
    <w:rsid w:val="00F17347"/>
    <w:rsid w:val="00F17353"/>
    <w:rsid w:val="00F1745E"/>
    <w:rsid w:val="00F175D4"/>
    <w:rsid w:val="00F17738"/>
    <w:rsid w:val="00F17759"/>
    <w:rsid w:val="00F1781B"/>
    <w:rsid w:val="00F17BD7"/>
    <w:rsid w:val="00F17BE8"/>
    <w:rsid w:val="00F17C7D"/>
    <w:rsid w:val="00F17D0B"/>
    <w:rsid w:val="00F17D5A"/>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FE"/>
    <w:rsid w:val="00F21D80"/>
    <w:rsid w:val="00F21D9F"/>
    <w:rsid w:val="00F21FCA"/>
    <w:rsid w:val="00F221E5"/>
    <w:rsid w:val="00F222BE"/>
    <w:rsid w:val="00F22671"/>
    <w:rsid w:val="00F228E3"/>
    <w:rsid w:val="00F229C9"/>
    <w:rsid w:val="00F22A4E"/>
    <w:rsid w:val="00F22A8D"/>
    <w:rsid w:val="00F22B42"/>
    <w:rsid w:val="00F22E10"/>
    <w:rsid w:val="00F22F2C"/>
    <w:rsid w:val="00F22FD9"/>
    <w:rsid w:val="00F230B0"/>
    <w:rsid w:val="00F232D0"/>
    <w:rsid w:val="00F232DA"/>
    <w:rsid w:val="00F234CF"/>
    <w:rsid w:val="00F234D5"/>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37E"/>
    <w:rsid w:val="00F27740"/>
    <w:rsid w:val="00F2785B"/>
    <w:rsid w:val="00F279EE"/>
    <w:rsid w:val="00F27A56"/>
    <w:rsid w:val="00F27ADF"/>
    <w:rsid w:val="00F27B3D"/>
    <w:rsid w:val="00F27BB6"/>
    <w:rsid w:val="00F27DA4"/>
    <w:rsid w:val="00F27DBB"/>
    <w:rsid w:val="00F27DE7"/>
    <w:rsid w:val="00F27E8E"/>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75E"/>
    <w:rsid w:val="00F32825"/>
    <w:rsid w:val="00F32840"/>
    <w:rsid w:val="00F32897"/>
    <w:rsid w:val="00F32AEF"/>
    <w:rsid w:val="00F32AFC"/>
    <w:rsid w:val="00F32C11"/>
    <w:rsid w:val="00F32F63"/>
    <w:rsid w:val="00F33066"/>
    <w:rsid w:val="00F330B5"/>
    <w:rsid w:val="00F3339C"/>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8B4"/>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899"/>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BAD"/>
    <w:rsid w:val="00F43CC5"/>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8FD"/>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7F"/>
    <w:rsid w:val="00F47898"/>
    <w:rsid w:val="00F478D2"/>
    <w:rsid w:val="00F47937"/>
    <w:rsid w:val="00F47ABC"/>
    <w:rsid w:val="00F47BBE"/>
    <w:rsid w:val="00F47D27"/>
    <w:rsid w:val="00F47D41"/>
    <w:rsid w:val="00F47D73"/>
    <w:rsid w:val="00F47E7B"/>
    <w:rsid w:val="00F50129"/>
    <w:rsid w:val="00F5052E"/>
    <w:rsid w:val="00F505CA"/>
    <w:rsid w:val="00F506AF"/>
    <w:rsid w:val="00F507B5"/>
    <w:rsid w:val="00F5092F"/>
    <w:rsid w:val="00F5094C"/>
    <w:rsid w:val="00F509A4"/>
    <w:rsid w:val="00F50D01"/>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31BC"/>
    <w:rsid w:val="00F53216"/>
    <w:rsid w:val="00F533C7"/>
    <w:rsid w:val="00F5350D"/>
    <w:rsid w:val="00F5377E"/>
    <w:rsid w:val="00F5378B"/>
    <w:rsid w:val="00F537F1"/>
    <w:rsid w:val="00F53B15"/>
    <w:rsid w:val="00F53C51"/>
    <w:rsid w:val="00F53E71"/>
    <w:rsid w:val="00F53F81"/>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6"/>
    <w:rsid w:val="00F564CE"/>
    <w:rsid w:val="00F56500"/>
    <w:rsid w:val="00F56617"/>
    <w:rsid w:val="00F5672A"/>
    <w:rsid w:val="00F56801"/>
    <w:rsid w:val="00F56891"/>
    <w:rsid w:val="00F5692B"/>
    <w:rsid w:val="00F56A3A"/>
    <w:rsid w:val="00F56AC1"/>
    <w:rsid w:val="00F56BC1"/>
    <w:rsid w:val="00F56BC9"/>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3443"/>
    <w:rsid w:val="00F63463"/>
    <w:rsid w:val="00F63636"/>
    <w:rsid w:val="00F6365B"/>
    <w:rsid w:val="00F638F0"/>
    <w:rsid w:val="00F63929"/>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D91"/>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002"/>
    <w:rsid w:val="00F671C6"/>
    <w:rsid w:val="00F673B4"/>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940"/>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3F4"/>
    <w:rsid w:val="00F8244F"/>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0DB"/>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4AF"/>
    <w:rsid w:val="00F905B5"/>
    <w:rsid w:val="00F9062A"/>
    <w:rsid w:val="00F906C6"/>
    <w:rsid w:val="00F9099D"/>
    <w:rsid w:val="00F90C8C"/>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EEF"/>
    <w:rsid w:val="00FB1FAB"/>
    <w:rsid w:val="00FB2090"/>
    <w:rsid w:val="00FB21EF"/>
    <w:rsid w:val="00FB232E"/>
    <w:rsid w:val="00FB23F3"/>
    <w:rsid w:val="00FB2651"/>
    <w:rsid w:val="00FB2894"/>
    <w:rsid w:val="00FB28F8"/>
    <w:rsid w:val="00FB29A9"/>
    <w:rsid w:val="00FB2C9F"/>
    <w:rsid w:val="00FB2CC4"/>
    <w:rsid w:val="00FB2FE3"/>
    <w:rsid w:val="00FB321C"/>
    <w:rsid w:val="00FB3334"/>
    <w:rsid w:val="00FB3459"/>
    <w:rsid w:val="00FB35C7"/>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5D9"/>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A35"/>
    <w:rsid w:val="00FD4B81"/>
    <w:rsid w:val="00FD4B9A"/>
    <w:rsid w:val="00FD4BDB"/>
    <w:rsid w:val="00FD4BEB"/>
    <w:rsid w:val="00FD4D88"/>
    <w:rsid w:val="00FD4EA5"/>
    <w:rsid w:val="00FD4F7F"/>
    <w:rsid w:val="00FD5022"/>
    <w:rsid w:val="00FD5107"/>
    <w:rsid w:val="00FD5223"/>
    <w:rsid w:val="00FD54A8"/>
    <w:rsid w:val="00FD5517"/>
    <w:rsid w:val="00FD55D9"/>
    <w:rsid w:val="00FD563E"/>
    <w:rsid w:val="00FD5678"/>
    <w:rsid w:val="00FD56D8"/>
    <w:rsid w:val="00FD56FE"/>
    <w:rsid w:val="00FD5877"/>
    <w:rsid w:val="00FD588E"/>
    <w:rsid w:val="00FD5892"/>
    <w:rsid w:val="00FD5914"/>
    <w:rsid w:val="00FD5AE9"/>
    <w:rsid w:val="00FD5BFE"/>
    <w:rsid w:val="00FD5D9D"/>
    <w:rsid w:val="00FD5DA8"/>
    <w:rsid w:val="00FD5DE8"/>
    <w:rsid w:val="00FD5E3B"/>
    <w:rsid w:val="00FD5EF8"/>
    <w:rsid w:val="00FD5FA4"/>
    <w:rsid w:val="00FD6085"/>
    <w:rsid w:val="00FD6204"/>
    <w:rsid w:val="00FD62BA"/>
    <w:rsid w:val="00FD64F7"/>
    <w:rsid w:val="00FD66A2"/>
    <w:rsid w:val="00FD68AD"/>
    <w:rsid w:val="00FD6981"/>
    <w:rsid w:val="00FD6989"/>
    <w:rsid w:val="00FD6B4F"/>
    <w:rsid w:val="00FD6B94"/>
    <w:rsid w:val="00FD6BD2"/>
    <w:rsid w:val="00FD6BDC"/>
    <w:rsid w:val="00FD6CC4"/>
    <w:rsid w:val="00FD6CE7"/>
    <w:rsid w:val="00FD7037"/>
    <w:rsid w:val="00FD737B"/>
    <w:rsid w:val="00FD7630"/>
    <w:rsid w:val="00FD7845"/>
    <w:rsid w:val="00FD7937"/>
    <w:rsid w:val="00FD79F4"/>
    <w:rsid w:val="00FD79F6"/>
    <w:rsid w:val="00FD7B15"/>
    <w:rsid w:val="00FD7B3F"/>
    <w:rsid w:val="00FD7BE6"/>
    <w:rsid w:val="00FD7D0A"/>
    <w:rsid w:val="00FD7EDC"/>
    <w:rsid w:val="00FD7F75"/>
    <w:rsid w:val="00FD7FBF"/>
    <w:rsid w:val="00FD7FDE"/>
    <w:rsid w:val="00FE00D6"/>
    <w:rsid w:val="00FE034A"/>
    <w:rsid w:val="00FE03BD"/>
    <w:rsid w:val="00FE03CA"/>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EE6"/>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4A"/>
    <w:rsid w:val="00FE79C7"/>
    <w:rsid w:val="00FE7A59"/>
    <w:rsid w:val="00FE7AC9"/>
    <w:rsid w:val="00FE7B12"/>
    <w:rsid w:val="00FE7D68"/>
    <w:rsid w:val="00FE7F57"/>
    <w:rsid w:val="00FE7F77"/>
    <w:rsid w:val="00FE7F99"/>
    <w:rsid w:val="00FF031E"/>
    <w:rsid w:val="00FF032D"/>
    <w:rsid w:val="00FF03B0"/>
    <w:rsid w:val="00FF042C"/>
    <w:rsid w:val="00FF05C1"/>
    <w:rsid w:val="00FF07DE"/>
    <w:rsid w:val="00FF083B"/>
    <w:rsid w:val="00FF086B"/>
    <w:rsid w:val="00FF0A5D"/>
    <w:rsid w:val="00FF0A7C"/>
    <w:rsid w:val="00FF0B14"/>
    <w:rsid w:val="00FF0C1B"/>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CE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5C"/>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8D"/>
    <w:rsid w:val="00FF4D12"/>
    <w:rsid w:val="00FF4ED4"/>
    <w:rsid w:val="00FF4F3D"/>
    <w:rsid w:val="00FF50D0"/>
    <w:rsid w:val="00FF5101"/>
    <w:rsid w:val="00FF5113"/>
    <w:rsid w:val="00FF5160"/>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 w:val="00FF7F81"/>
    <w:rsid w:val="07E83859"/>
    <w:rsid w:val="22EE13BE"/>
    <w:rsid w:val="5E754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BB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Code" w:uiPriority="99"/>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99" w:unhideWhenUsed="0" w:qFormat="1"/>
    <w:lsdException w:name="Table Theme" w:qFormat="1"/>
    <w:lsdException w:name="Placeholder Text" w:semiHidden="0"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qFormat="1"/>
    <w:lsdException w:name="Light Grid Accent 1" w:semiHidden="0" w:uiPriority="62" w:unhideWhenUsed="0"/>
    <w:lsdException w:name="Medium Shading 1 Accent 1" w:semiHidden="0" w:uiPriority="68" w:unhideWhenUsed="0" w:qFormat="1"/>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D302E"/>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B"/>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 w:type="numbering" w:customStyle="1" w:styleId="StyleBulletedSymbolsymbolLeft025Hanging0251">
    <w:name w:val="Style Bulleted Symbol (symbol) Left:  0.25&quot; Hanging:  0.25&quot;1"/>
    <w:basedOn w:val="a5"/>
    <w:rsid w:val="00B56ED6"/>
    <w:pPr>
      <w:numPr>
        <w:numId w:val="86"/>
      </w:numPr>
    </w:pPr>
  </w:style>
  <w:style w:type="character" w:customStyle="1" w:styleId="MTEquationSection">
    <w:name w:val="MTEquationSection"/>
    <w:basedOn w:val="a3"/>
    <w:rsid w:val="001577AA"/>
    <w:rPr>
      <w:rFonts w:cs="Arial"/>
      <w:vanish/>
      <w:color w:val="FF0000"/>
      <w:kern w:val="3"/>
      <w:sz w:val="22"/>
      <w:szCs w:val="22"/>
      <w:lang w:val="en-US"/>
    </w:rPr>
  </w:style>
  <w:style w:type="paragraph" w:customStyle="1" w:styleId="MTDisplayEquation">
    <w:name w:val="MTDisplayEquation"/>
    <w:basedOn w:val="a2"/>
    <w:next w:val="a2"/>
    <w:link w:val="MTDisplayEquation0"/>
    <w:rsid w:val="001577AA"/>
    <w:pPr>
      <w:tabs>
        <w:tab w:val="center" w:pos="4820"/>
        <w:tab w:val="right" w:pos="9640"/>
      </w:tabs>
      <w:spacing w:after="120"/>
      <w:jc w:val="both"/>
    </w:pPr>
    <w:rPr>
      <w:rFonts w:eastAsiaTheme="minorEastAsia"/>
      <w:lang w:eastAsia="zh-CN"/>
    </w:rPr>
  </w:style>
  <w:style w:type="character" w:customStyle="1" w:styleId="MTDisplayEquation0">
    <w:name w:val="MTDisplayEquation 字符"/>
    <w:basedOn w:val="a3"/>
    <w:link w:val="MTDisplayEquation"/>
    <w:rsid w:val="001577AA"/>
    <w:rPr>
      <w:rFonts w:eastAsiaTheme="minorEastAsia"/>
      <w:lang w:val="en-GB"/>
    </w:rPr>
  </w:style>
  <w:style w:type="character" w:customStyle="1" w:styleId="katex-mathml">
    <w:name w:val="katex-mathml"/>
    <w:basedOn w:val="a3"/>
    <w:rsid w:val="00401F08"/>
  </w:style>
  <w:style w:type="table" w:customStyle="1" w:styleId="2c">
    <w:name w:val="网格型2"/>
    <w:basedOn w:val="a4"/>
    <w:next w:val="aff7"/>
    <w:uiPriority w:val="39"/>
    <w:rsid w:val="00875F62"/>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
    <w:basedOn w:val="a4"/>
    <w:next w:val="aff7"/>
    <w:uiPriority w:val="39"/>
    <w:rsid w:val="00875F62"/>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Code" w:uiPriority="99"/>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99" w:unhideWhenUsed="0" w:qFormat="1"/>
    <w:lsdException w:name="Table Theme" w:qFormat="1"/>
    <w:lsdException w:name="Placeholder Text" w:semiHidden="0"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qFormat="1"/>
    <w:lsdException w:name="Light Grid Accent 1" w:semiHidden="0" w:uiPriority="62" w:unhideWhenUsed="0"/>
    <w:lsdException w:name="Medium Shading 1 Accent 1" w:semiHidden="0" w:uiPriority="68" w:unhideWhenUsed="0" w:qFormat="1"/>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D302E"/>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B"/>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 w:type="numbering" w:customStyle="1" w:styleId="StyleBulletedSymbolsymbolLeft025Hanging0251">
    <w:name w:val="Style Bulleted Symbol (symbol) Left:  0.25&quot; Hanging:  0.25&quot;1"/>
    <w:basedOn w:val="a5"/>
    <w:rsid w:val="00B56ED6"/>
    <w:pPr>
      <w:numPr>
        <w:numId w:val="86"/>
      </w:numPr>
    </w:pPr>
  </w:style>
  <w:style w:type="character" w:customStyle="1" w:styleId="MTEquationSection">
    <w:name w:val="MTEquationSection"/>
    <w:basedOn w:val="a3"/>
    <w:rsid w:val="001577AA"/>
    <w:rPr>
      <w:rFonts w:cs="Arial"/>
      <w:vanish/>
      <w:color w:val="FF0000"/>
      <w:kern w:val="3"/>
      <w:sz w:val="22"/>
      <w:szCs w:val="22"/>
      <w:lang w:val="en-US"/>
    </w:rPr>
  </w:style>
  <w:style w:type="paragraph" w:customStyle="1" w:styleId="MTDisplayEquation">
    <w:name w:val="MTDisplayEquation"/>
    <w:basedOn w:val="a2"/>
    <w:next w:val="a2"/>
    <w:link w:val="MTDisplayEquation0"/>
    <w:rsid w:val="001577AA"/>
    <w:pPr>
      <w:tabs>
        <w:tab w:val="center" w:pos="4820"/>
        <w:tab w:val="right" w:pos="9640"/>
      </w:tabs>
      <w:spacing w:after="120"/>
      <w:jc w:val="both"/>
    </w:pPr>
    <w:rPr>
      <w:rFonts w:eastAsiaTheme="minorEastAsia"/>
      <w:lang w:eastAsia="zh-CN"/>
    </w:rPr>
  </w:style>
  <w:style w:type="character" w:customStyle="1" w:styleId="MTDisplayEquation0">
    <w:name w:val="MTDisplayEquation 字符"/>
    <w:basedOn w:val="a3"/>
    <w:link w:val="MTDisplayEquation"/>
    <w:rsid w:val="001577AA"/>
    <w:rPr>
      <w:rFonts w:eastAsiaTheme="minorEastAsia"/>
      <w:lang w:val="en-GB"/>
    </w:rPr>
  </w:style>
  <w:style w:type="character" w:customStyle="1" w:styleId="katex-mathml">
    <w:name w:val="katex-mathml"/>
    <w:basedOn w:val="a3"/>
    <w:rsid w:val="00401F08"/>
  </w:style>
  <w:style w:type="table" w:customStyle="1" w:styleId="2c">
    <w:name w:val="网格型2"/>
    <w:basedOn w:val="a4"/>
    <w:next w:val="aff7"/>
    <w:uiPriority w:val="39"/>
    <w:rsid w:val="00875F62"/>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
    <w:basedOn w:val="a4"/>
    <w:next w:val="aff7"/>
    <w:uiPriority w:val="39"/>
    <w:rsid w:val="00875F62"/>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89091">
      <w:bodyDiv w:val="1"/>
      <w:marLeft w:val="0"/>
      <w:marRight w:val="0"/>
      <w:marTop w:val="0"/>
      <w:marBottom w:val="0"/>
      <w:divBdr>
        <w:top w:val="none" w:sz="0" w:space="0" w:color="auto"/>
        <w:left w:val="none" w:sz="0" w:space="0" w:color="auto"/>
        <w:bottom w:val="none" w:sz="0" w:space="0" w:color="auto"/>
        <w:right w:val="none" w:sz="0" w:space="0" w:color="auto"/>
      </w:divBdr>
    </w:div>
    <w:div w:id="158154159">
      <w:bodyDiv w:val="1"/>
      <w:marLeft w:val="0"/>
      <w:marRight w:val="0"/>
      <w:marTop w:val="0"/>
      <w:marBottom w:val="0"/>
      <w:divBdr>
        <w:top w:val="none" w:sz="0" w:space="0" w:color="auto"/>
        <w:left w:val="none" w:sz="0" w:space="0" w:color="auto"/>
        <w:bottom w:val="none" w:sz="0" w:space="0" w:color="auto"/>
        <w:right w:val="none" w:sz="0" w:space="0" w:color="auto"/>
      </w:divBdr>
    </w:div>
    <w:div w:id="259604243">
      <w:bodyDiv w:val="1"/>
      <w:marLeft w:val="0"/>
      <w:marRight w:val="0"/>
      <w:marTop w:val="0"/>
      <w:marBottom w:val="0"/>
      <w:divBdr>
        <w:top w:val="none" w:sz="0" w:space="0" w:color="auto"/>
        <w:left w:val="none" w:sz="0" w:space="0" w:color="auto"/>
        <w:bottom w:val="none" w:sz="0" w:space="0" w:color="auto"/>
        <w:right w:val="none" w:sz="0" w:space="0" w:color="auto"/>
      </w:divBdr>
    </w:div>
    <w:div w:id="297030763">
      <w:bodyDiv w:val="1"/>
      <w:marLeft w:val="0"/>
      <w:marRight w:val="0"/>
      <w:marTop w:val="0"/>
      <w:marBottom w:val="0"/>
      <w:divBdr>
        <w:top w:val="none" w:sz="0" w:space="0" w:color="auto"/>
        <w:left w:val="none" w:sz="0" w:space="0" w:color="auto"/>
        <w:bottom w:val="none" w:sz="0" w:space="0" w:color="auto"/>
        <w:right w:val="none" w:sz="0" w:space="0" w:color="auto"/>
      </w:divBdr>
    </w:div>
    <w:div w:id="302085810">
      <w:bodyDiv w:val="1"/>
      <w:marLeft w:val="0"/>
      <w:marRight w:val="0"/>
      <w:marTop w:val="0"/>
      <w:marBottom w:val="0"/>
      <w:divBdr>
        <w:top w:val="none" w:sz="0" w:space="0" w:color="auto"/>
        <w:left w:val="none" w:sz="0" w:space="0" w:color="auto"/>
        <w:bottom w:val="none" w:sz="0" w:space="0" w:color="auto"/>
        <w:right w:val="none" w:sz="0" w:space="0" w:color="auto"/>
      </w:divBdr>
      <w:divsChild>
        <w:div w:id="633603296">
          <w:marLeft w:val="1800"/>
          <w:marRight w:val="0"/>
          <w:marTop w:val="100"/>
          <w:marBottom w:val="0"/>
          <w:divBdr>
            <w:top w:val="none" w:sz="0" w:space="0" w:color="auto"/>
            <w:left w:val="none" w:sz="0" w:space="0" w:color="auto"/>
            <w:bottom w:val="none" w:sz="0" w:space="0" w:color="auto"/>
            <w:right w:val="none" w:sz="0" w:space="0" w:color="auto"/>
          </w:divBdr>
        </w:div>
        <w:div w:id="788234067">
          <w:marLeft w:val="1800"/>
          <w:marRight w:val="0"/>
          <w:marTop w:val="100"/>
          <w:marBottom w:val="0"/>
          <w:divBdr>
            <w:top w:val="none" w:sz="0" w:space="0" w:color="auto"/>
            <w:left w:val="none" w:sz="0" w:space="0" w:color="auto"/>
            <w:bottom w:val="none" w:sz="0" w:space="0" w:color="auto"/>
            <w:right w:val="none" w:sz="0" w:space="0" w:color="auto"/>
          </w:divBdr>
        </w:div>
        <w:div w:id="1119494385">
          <w:marLeft w:val="1800"/>
          <w:marRight w:val="0"/>
          <w:marTop w:val="100"/>
          <w:marBottom w:val="0"/>
          <w:divBdr>
            <w:top w:val="none" w:sz="0" w:space="0" w:color="auto"/>
            <w:left w:val="none" w:sz="0" w:space="0" w:color="auto"/>
            <w:bottom w:val="none" w:sz="0" w:space="0" w:color="auto"/>
            <w:right w:val="none" w:sz="0" w:space="0" w:color="auto"/>
          </w:divBdr>
        </w:div>
        <w:div w:id="1259950417">
          <w:marLeft w:val="1800"/>
          <w:marRight w:val="0"/>
          <w:marTop w:val="100"/>
          <w:marBottom w:val="0"/>
          <w:divBdr>
            <w:top w:val="none" w:sz="0" w:space="0" w:color="auto"/>
            <w:left w:val="none" w:sz="0" w:space="0" w:color="auto"/>
            <w:bottom w:val="none" w:sz="0" w:space="0" w:color="auto"/>
            <w:right w:val="none" w:sz="0" w:space="0" w:color="auto"/>
          </w:divBdr>
        </w:div>
        <w:div w:id="1373920345">
          <w:marLeft w:val="1800"/>
          <w:marRight w:val="0"/>
          <w:marTop w:val="100"/>
          <w:marBottom w:val="0"/>
          <w:divBdr>
            <w:top w:val="none" w:sz="0" w:space="0" w:color="auto"/>
            <w:left w:val="none" w:sz="0" w:space="0" w:color="auto"/>
            <w:bottom w:val="none" w:sz="0" w:space="0" w:color="auto"/>
            <w:right w:val="none" w:sz="0" w:space="0" w:color="auto"/>
          </w:divBdr>
        </w:div>
        <w:div w:id="1477644059">
          <w:marLeft w:val="1080"/>
          <w:marRight w:val="0"/>
          <w:marTop w:val="100"/>
          <w:marBottom w:val="0"/>
          <w:divBdr>
            <w:top w:val="none" w:sz="0" w:space="0" w:color="auto"/>
            <w:left w:val="none" w:sz="0" w:space="0" w:color="auto"/>
            <w:bottom w:val="none" w:sz="0" w:space="0" w:color="auto"/>
            <w:right w:val="none" w:sz="0" w:space="0" w:color="auto"/>
          </w:divBdr>
        </w:div>
        <w:div w:id="1621302663">
          <w:marLeft w:val="1800"/>
          <w:marRight w:val="0"/>
          <w:marTop w:val="100"/>
          <w:marBottom w:val="0"/>
          <w:divBdr>
            <w:top w:val="none" w:sz="0" w:space="0" w:color="auto"/>
            <w:left w:val="none" w:sz="0" w:space="0" w:color="auto"/>
            <w:bottom w:val="none" w:sz="0" w:space="0" w:color="auto"/>
            <w:right w:val="none" w:sz="0" w:space="0" w:color="auto"/>
          </w:divBdr>
        </w:div>
      </w:divsChild>
    </w:div>
    <w:div w:id="315960048">
      <w:bodyDiv w:val="1"/>
      <w:marLeft w:val="0"/>
      <w:marRight w:val="0"/>
      <w:marTop w:val="0"/>
      <w:marBottom w:val="0"/>
      <w:divBdr>
        <w:top w:val="none" w:sz="0" w:space="0" w:color="auto"/>
        <w:left w:val="none" w:sz="0" w:space="0" w:color="auto"/>
        <w:bottom w:val="none" w:sz="0" w:space="0" w:color="auto"/>
        <w:right w:val="none" w:sz="0" w:space="0" w:color="auto"/>
      </w:divBdr>
    </w:div>
    <w:div w:id="323510035">
      <w:bodyDiv w:val="1"/>
      <w:marLeft w:val="0"/>
      <w:marRight w:val="0"/>
      <w:marTop w:val="0"/>
      <w:marBottom w:val="0"/>
      <w:divBdr>
        <w:top w:val="none" w:sz="0" w:space="0" w:color="auto"/>
        <w:left w:val="none" w:sz="0" w:space="0" w:color="auto"/>
        <w:bottom w:val="none" w:sz="0" w:space="0" w:color="auto"/>
        <w:right w:val="none" w:sz="0" w:space="0" w:color="auto"/>
      </w:divBdr>
    </w:div>
    <w:div w:id="554505487">
      <w:bodyDiv w:val="1"/>
      <w:marLeft w:val="0"/>
      <w:marRight w:val="0"/>
      <w:marTop w:val="0"/>
      <w:marBottom w:val="0"/>
      <w:divBdr>
        <w:top w:val="none" w:sz="0" w:space="0" w:color="auto"/>
        <w:left w:val="none" w:sz="0" w:space="0" w:color="auto"/>
        <w:bottom w:val="none" w:sz="0" w:space="0" w:color="auto"/>
        <w:right w:val="none" w:sz="0" w:space="0" w:color="auto"/>
      </w:divBdr>
    </w:div>
    <w:div w:id="626620366">
      <w:bodyDiv w:val="1"/>
      <w:marLeft w:val="0"/>
      <w:marRight w:val="0"/>
      <w:marTop w:val="0"/>
      <w:marBottom w:val="0"/>
      <w:divBdr>
        <w:top w:val="none" w:sz="0" w:space="0" w:color="auto"/>
        <w:left w:val="none" w:sz="0" w:space="0" w:color="auto"/>
        <w:bottom w:val="none" w:sz="0" w:space="0" w:color="auto"/>
        <w:right w:val="none" w:sz="0" w:space="0" w:color="auto"/>
      </w:divBdr>
    </w:div>
    <w:div w:id="661664483">
      <w:bodyDiv w:val="1"/>
      <w:marLeft w:val="0"/>
      <w:marRight w:val="0"/>
      <w:marTop w:val="0"/>
      <w:marBottom w:val="0"/>
      <w:divBdr>
        <w:top w:val="none" w:sz="0" w:space="0" w:color="auto"/>
        <w:left w:val="none" w:sz="0" w:space="0" w:color="auto"/>
        <w:bottom w:val="none" w:sz="0" w:space="0" w:color="auto"/>
        <w:right w:val="none" w:sz="0" w:space="0" w:color="auto"/>
      </w:divBdr>
    </w:div>
    <w:div w:id="678587121">
      <w:bodyDiv w:val="1"/>
      <w:marLeft w:val="0"/>
      <w:marRight w:val="0"/>
      <w:marTop w:val="0"/>
      <w:marBottom w:val="0"/>
      <w:divBdr>
        <w:top w:val="none" w:sz="0" w:space="0" w:color="auto"/>
        <w:left w:val="none" w:sz="0" w:space="0" w:color="auto"/>
        <w:bottom w:val="none" w:sz="0" w:space="0" w:color="auto"/>
        <w:right w:val="none" w:sz="0" w:space="0" w:color="auto"/>
      </w:divBdr>
    </w:div>
    <w:div w:id="772238901">
      <w:bodyDiv w:val="1"/>
      <w:marLeft w:val="0"/>
      <w:marRight w:val="0"/>
      <w:marTop w:val="0"/>
      <w:marBottom w:val="0"/>
      <w:divBdr>
        <w:top w:val="none" w:sz="0" w:space="0" w:color="auto"/>
        <w:left w:val="none" w:sz="0" w:space="0" w:color="auto"/>
        <w:bottom w:val="none" w:sz="0" w:space="0" w:color="auto"/>
        <w:right w:val="none" w:sz="0" w:space="0" w:color="auto"/>
      </w:divBdr>
    </w:div>
    <w:div w:id="836920030">
      <w:bodyDiv w:val="1"/>
      <w:marLeft w:val="0"/>
      <w:marRight w:val="0"/>
      <w:marTop w:val="0"/>
      <w:marBottom w:val="0"/>
      <w:divBdr>
        <w:top w:val="none" w:sz="0" w:space="0" w:color="auto"/>
        <w:left w:val="none" w:sz="0" w:space="0" w:color="auto"/>
        <w:bottom w:val="none" w:sz="0" w:space="0" w:color="auto"/>
        <w:right w:val="none" w:sz="0" w:space="0" w:color="auto"/>
      </w:divBdr>
    </w:div>
    <w:div w:id="894704266">
      <w:bodyDiv w:val="1"/>
      <w:marLeft w:val="0"/>
      <w:marRight w:val="0"/>
      <w:marTop w:val="0"/>
      <w:marBottom w:val="0"/>
      <w:divBdr>
        <w:top w:val="none" w:sz="0" w:space="0" w:color="auto"/>
        <w:left w:val="none" w:sz="0" w:space="0" w:color="auto"/>
        <w:bottom w:val="none" w:sz="0" w:space="0" w:color="auto"/>
        <w:right w:val="none" w:sz="0" w:space="0" w:color="auto"/>
      </w:divBdr>
    </w:div>
    <w:div w:id="898589547">
      <w:bodyDiv w:val="1"/>
      <w:marLeft w:val="0"/>
      <w:marRight w:val="0"/>
      <w:marTop w:val="0"/>
      <w:marBottom w:val="0"/>
      <w:divBdr>
        <w:top w:val="none" w:sz="0" w:space="0" w:color="auto"/>
        <w:left w:val="none" w:sz="0" w:space="0" w:color="auto"/>
        <w:bottom w:val="none" w:sz="0" w:space="0" w:color="auto"/>
        <w:right w:val="none" w:sz="0" w:space="0" w:color="auto"/>
      </w:divBdr>
    </w:div>
    <w:div w:id="1020080777">
      <w:bodyDiv w:val="1"/>
      <w:marLeft w:val="0"/>
      <w:marRight w:val="0"/>
      <w:marTop w:val="0"/>
      <w:marBottom w:val="0"/>
      <w:divBdr>
        <w:top w:val="none" w:sz="0" w:space="0" w:color="auto"/>
        <w:left w:val="none" w:sz="0" w:space="0" w:color="auto"/>
        <w:bottom w:val="none" w:sz="0" w:space="0" w:color="auto"/>
        <w:right w:val="none" w:sz="0" w:space="0" w:color="auto"/>
      </w:divBdr>
    </w:div>
    <w:div w:id="1093208854">
      <w:bodyDiv w:val="1"/>
      <w:marLeft w:val="0"/>
      <w:marRight w:val="0"/>
      <w:marTop w:val="0"/>
      <w:marBottom w:val="0"/>
      <w:divBdr>
        <w:top w:val="none" w:sz="0" w:space="0" w:color="auto"/>
        <w:left w:val="none" w:sz="0" w:space="0" w:color="auto"/>
        <w:bottom w:val="none" w:sz="0" w:space="0" w:color="auto"/>
        <w:right w:val="none" w:sz="0" w:space="0" w:color="auto"/>
      </w:divBdr>
    </w:div>
    <w:div w:id="1127352635">
      <w:bodyDiv w:val="1"/>
      <w:marLeft w:val="0"/>
      <w:marRight w:val="0"/>
      <w:marTop w:val="0"/>
      <w:marBottom w:val="0"/>
      <w:divBdr>
        <w:top w:val="none" w:sz="0" w:space="0" w:color="auto"/>
        <w:left w:val="none" w:sz="0" w:space="0" w:color="auto"/>
        <w:bottom w:val="none" w:sz="0" w:space="0" w:color="auto"/>
        <w:right w:val="none" w:sz="0" w:space="0" w:color="auto"/>
      </w:divBdr>
    </w:div>
    <w:div w:id="1142695618">
      <w:bodyDiv w:val="1"/>
      <w:marLeft w:val="0"/>
      <w:marRight w:val="0"/>
      <w:marTop w:val="0"/>
      <w:marBottom w:val="0"/>
      <w:divBdr>
        <w:top w:val="none" w:sz="0" w:space="0" w:color="auto"/>
        <w:left w:val="none" w:sz="0" w:space="0" w:color="auto"/>
        <w:bottom w:val="none" w:sz="0" w:space="0" w:color="auto"/>
        <w:right w:val="none" w:sz="0" w:space="0" w:color="auto"/>
      </w:divBdr>
    </w:div>
    <w:div w:id="1182669913">
      <w:bodyDiv w:val="1"/>
      <w:marLeft w:val="0"/>
      <w:marRight w:val="0"/>
      <w:marTop w:val="0"/>
      <w:marBottom w:val="0"/>
      <w:divBdr>
        <w:top w:val="none" w:sz="0" w:space="0" w:color="auto"/>
        <w:left w:val="none" w:sz="0" w:space="0" w:color="auto"/>
        <w:bottom w:val="none" w:sz="0" w:space="0" w:color="auto"/>
        <w:right w:val="none" w:sz="0" w:space="0" w:color="auto"/>
      </w:divBdr>
    </w:div>
    <w:div w:id="1267619188">
      <w:bodyDiv w:val="1"/>
      <w:marLeft w:val="0"/>
      <w:marRight w:val="0"/>
      <w:marTop w:val="0"/>
      <w:marBottom w:val="0"/>
      <w:divBdr>
        <w:top w:val="none" w:sz="0" w:space="0" w:color="auto"/>
        <w:left w:val="none" w:sz="0" w:space="0" w:color="auto"/>
        <w:bottom w:val="none" w:sz="0" w:space="0" w:color="auto"/>
        <w:right w:val="none" w:sz="0" w:space="0" w:color="auto"/>
      </w:divBdr>
      <w:divsChild>
        <w:div w:id="1494491162">
          <w:marLeft w:val="0"/>
          <w:marRight w:val="0"/>
          <w:marTop w:val="0"/>
          <w:marBottom w:val="0"/>
          <w:divBdr>
            <w:top w:val="none" w:sz="0" w:space="0" w:color="auto"/>
            <w:left w:val="none" w:sz="0" w:space="0" w:color="auto"/>
            <w:bottom w:val="none" w:sz="0" w:space="0" w:color="auto"/>
            <w:right w:val="none" w:sz="0" w:space="0" w:color="auto"/>
          </w:divBdr>
          <w:divsChild>
            <w:div w:id="1304196553">
              <w:marLeft w:val="0"/>
              <w:marRight w:val="0"/>
              <w:marTop w:val="0"/>
              <w:marBottom w:val="0"/>
              <w:divBdr>
                <w:top w:val="none" w:sz="0" w:space="0" w:color="auto"/>
                <w:left w:val="none" w:sz="0" w:space="0" w:color="auto"/>
                <w:bottom w:val="none" w:sz="0" w:space="0" w:color="auto"/>
                <w:right w:val="none" w:sz="0" w:space="0" w:color="auto"/>
              </w:divBdr>
              <w:divsChild>
                <w:div w:id="1979064594">
                  <w:marLeft w:val="0"/>
                  <w:marRight w:val="0"/>
                  <w:marTop w:val="0"/>
                  <w:marBottom w:val="0"/>
                  <w:divBdr>
                    <w:top w:val="none" w:sz="0" w:space="0" w:color="auto"/>
                    <w:left w:val="none" w:sz="0" w:space="0" w:color="auto"/>
                    <w:bottom w:val="none" w:sz="0" w:space="0" w:color="auto"/>
                    <w:right w:val="none" w:sz="0" w:space="0" w:color="auto"/>
                  </w:divBdr>
                  <w:divsChild>
                    <w:div w:id="1304192514">
                      <w:marLeft w:val="0"/>
                      <w:marRight w:val="0"/>
                      <w:marTop w:val="0"/>
                      <w:marBottom w:val="0"/>
                      <w:divBdr>
                        <w:top w:val="none" w:sz="0" w:space="0" w:color="auto"/>
                        <w:left w:val="none" w:sz="0" w:space="0" w:color="auto"/>
                        <w:bottom w:val="none" w:sz="0" w:space="0" w:color="auto"/>
                        <w:right w:val="none" w:sz="0" w:space="0" w:color="auto"/>
                      </w:divBdr>
                      <w:divsChild>
                        <w:div w:id="372583042">
                          <w:marLeft w:val="0"/>
                          <w:marRight w:val="0"/>
                          <w:marTop w:val="180"/>
                          <w:marBottom w:val="0"/>
                          <w:divBdr>
                            <w:top w:val="none" w:sz="0" w:space="0" w:color="auto"/>
                            <w:left w:val="none" w:sz="0" w:space="0" w:color="auto"/>
                            <w:bottom w:val="none" w:sz="0" w:space="0" w:color="auto"/>
                            <w:right w:val="none" w:sz="0" w:space="0" w:color="auto"/>
                          </w:divBdr>
                          <w:divsChild>
                            <w:div w:id="12343613">
                              <w:marLeft w:val="0"/>
                              <w:marRight w:val="0"/>
                              <w:marTop w:val="0"/>
                              <w:marBottom w:val="0"/>
                              <w:divBdr>
                                <w:top w:val="none" w:sz="0" w:space="0" w:color="auto"/>
                                <w:left w:val="none" w:sz="0" w:space="0" w:color="auto"/>
                                <w:bottom w:val="none" w:sz="0" w:space="0" w:color="auto"/>
                                <w:right w:val="none" w:sz="0" w:space="0" w:color="auto"/>
                              </w:divBdr>
                              <w:divsChild>
                                <w:div w:id="1477645186">
                                  <w:marLeft w:val="0"/>
                                  <w:marRight w:val="0"/>
                                  <w:marTop w:val="0"/>
                                  <w:marBottom w:val="0"/>
                                  <w:divBdr>
                                    <w:top w:val="none" w:sz="0" w:space="0" w:color="auto"/>
                                    <w:left w:val="none" w:sz="0" w:space="0" w:color="auto"/>
                                    <w:bottom w:val="none" w:sz="0" w:space="0" w:color="auto"/>
                                    <w:right w:val="none" w:sz="0" w:space="0" w:color="auto"/>
                                  </w:divBdr>
                                  <w:divsChild>
                                    <w:div w:id="8259420">
                                      <w:marLeft w:val="0"/>
                                      <w:marRight w:val="0"/>
                                      <w:marTop w:val="360"/>
                                      <w:marBottom w:val="0"/>
                                      <w:divBdr>
                                        <w:top w:val="none" w:sz="0" w:space="0" w:color="auto"/>
                                        <w:left w:val="none" w:sz="0" w:space="0" w:color="auto"/>
                                        <w:bottom w:val="none" w:sz="0" w:space="0" w:color="auto"/>
                                        <w:right w:val="none" w:sz="0" w:space="0" w:color="auto"/>
                                      </w:divBdr>
                                      <w:divsChild>
                                        <w:div w:id="855969129">
                                          <w:marLeft w:val="0"/>
                                          <w:marRight w:val="0"/>
                                          <w:marTop w:val="0"/>
                                          <w:marBottom w:val="0"/>
                                          <w:divBdr>
                                            <w:top w:val="none" w:sz="0" w:space="0" w:color="auto"/>
                                            <w:left w:val="none" w:sz="0" w:space="0" w:color="auto"/>
                                            <w:bottom w:val="none" w:sz="0" w:space="0" w:color="auto"/>
                                            <w:right w:val="none" w:sz="0" w:space="0" w:color="auto"/>
                                          </w:divBdr>
                                        </w:div>
                                        <w:div w:id="1420054995">
                                          <w:marLeft w:val="0"/>
                                          <w:marRight w:val="0"/>
                                          <w:marTop w:val="0"/>
                                          <w:marBottom w:val="0"/>
                                          <w:divBdr>
                                            <w:top w:val="none" w:sz="0" w:space="0" w:color="auto"/>
                                            <w:left w:val="none" w:sz="0" w:space="0" w:color="auto"/>
                                            <w:bottom w:val="none" w:sz="0" w:space="0" w:color="auto"/>
                                            <w:right w:val="none" w:sz="0" w:space="0" w:color="auto"/>
                                          </w:divBdr>
                                        </w:div>
                                        <w:div w:id="1438333298">
                                          <w:marLeft w:val="0"/>
                                          <w:marRight w:val="0"/>
                                          <w:marTop w:val="0"/>
                                          <w:marBottom w:val="0"/>
                                          <w:divBdr>
                                            <w:top w:val="none" w:sz="0" w:space="0" w:color="auto"/>
                                            <w:left w:val="none" w:sz="0" w:space="0" w:color="auto"/>
                                            <w:bottom w:val="none" w:sz="0" w:space="0" w:color="auto"/>
                                            <w:right w:val="none" w:sz="0" w:space="0" w:color="auto"/>
                                          </w:divBdr>
                                        </w:div>
                                      </w:divsChild>
                                    </w:div>
                                    <w:div w:id="692540044">
                                      <w:marLeft w:val="0"/>
                                      <w:marRight w:val="0"/>
                                      <w:marTop w:val="0"/>
                                      <w:marBottom w:val="0"/>
                                      <w:divBdr>
                                        <w:top w:val="none" w:sz="0" w:space="0" w:color="auto"/>
                                        <w:left w:val="none" w:sz="0" w:space="0" w:color="auto"/>
                                        <w:bottom w:val="none" w:sz="0" w:space="0" w:color="auto"/>
                                        <w:right w:val="none" w:sz="0" w:space="0" w:color="auto"/>
                                      </w:divBdr>
                                      <w:divsChild>
                                        <w:div w:id="1973824980">
                                          <w:marLeft w:val="0"/>
                                          <w:marRight w:val="0"/>
                                          <w:marTop w:val="0"/>
                                          <w:marBottom w:val="0"/>
                                          <w:divBdr>
                                            <w:top w:val="none" w:sz="0" w:space="0" w:color="auto"/>
                                            <w:left w:val="none" w:sz="0" w:space="0" w:color="auto"/>
                                            <w:bottom w:val="none" w:sz="0" w:space="0" w:color="auto"/>
                                            <w:right w:val="none" w:sz="0" w:space="0" w:color="auto"/>
                                          </w:divBdr>
                                          <w:divsChild>
                                            <w:div w:id="1690910467">
                                              <w:marLeft w:val="0"/>
                                              <w:marRight w:val="0"/>
                                              <w:marTop w:val="0"/>
                                              <w:marBottom w:val="0"/>
                                              <w:divBdr>
                                                <w:top w:val="none" w:sz="0" w:space="0" w:color="auto"/>
                                                <w:left w:val="none" w:sz="0" w:space="0" w:color="auto"/>
                                                <w:bottom w:val="none" w:sz="0" w:space="0" w:color="auto"/>
                                                <w:right w:val="none" w:sz="0" w:space="0" w:color="auto"/>
                                              </w:divBdr>
                                              <w:divsChild>
                                                <w:div w:id="17528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77794">
                                      <w:marLeft w:val="0"/>
                                      <w:marRight w:val="0"/>
                                      <w:marTop w:val="0"/>
                                      <w:marBottom w:val="0"/>
                                      <w:divBdr>
                                        <w:top w:val="none" w:sz="0" w:space="0" w:color="auto"/>
                                        <w:left w:val="none" w:sz="0" w:space="0" w:color="auto"/>
                                        <w:bottom w:val="none" w:sz="0" w:space="0" w:color="auto"/>
                                        <w:right w:val="none" w:sz="0" w:space="0" w:color="auto"/>
                                      </w:divBdr>
                                      <w:divsChild>
                                        <w:div w:id="1176652434">
                                          <w:marLeft w:val="0"/>
                                          <w:marRight w:val="0"/>
                                          <w:marTop w:val="0"/>
                                          <w:marBottom w:val="0"/>
                                          <w:divBdr>
                                            <w:top w:val="none" w:sz="0" w:space="0" w:color="auto"/>
                                            <w:left w:val="none" w:sz="0" w:space="0" w:color="auto"/>
                                            <w:bottom w:val="none" w:sz="0" w:space="0" w:color="auto"/>
                                            <w:right w:val="none" w:sz="0" w:space="0" w:color="auto"/>
                                          </w:divBdr>
                                          <w:divsChild>
                                            <w:div w:id="1739204069">
                                              <w:marLeft w:val="0"/>
                                              <w:marRight w:val="0"/>
                                              <w:marTop w:val="0"/>
                                              <w:marBottom w:val="0"/>
                                              <w:divBdr>
                                                <w:top w:val="none" w:sz="0" w:space="0" w:color="auto"/>
                                                <w:left w:val="none" w:sz="0" w:space="0" w:color="auto"/>
                                                <w:bottom w:val="none" w:sz="0" w:space="0" w:color="auto"/>
                                                <w:right w:val="none" w:sz="0" w:space="0" w:color="auto"/>
                                              </w:divBdr>
                                              <w:divsChild>
                                                <w:div w:id="91555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9668009">
      <w:bodyDiv w:val="1"/>
      <w:marLeft w:val="0"/>
      <w:marRight w:val="0"/>
      <w:marTop w:val="0"/>
      <w:marBottom w:val="0"/>
      <w:divBdr>
        <w:top w:val="none" w:sz="0" w:space="0" w:color="auto"/>
        <w:left w:val="none" w:sz="0" w:space="0" w:color="auto"/>
        <w:bottom w:val="none" w:sz="0" w:space="0" w:color="auto"/>
        <w:right w:val="none" w:sz="0" w:space="0" w:color="auto"/>
      </w:divBdr>
    </w:div>
    <w:div w:id="1435247390">
      <w:bodyDiv w:val="1"/>
      <w:marLeft w:val="0"/>
      <w:marRight w:val="0"/>
      <w:marTop w:val="0"/>
      <w:marBottom w:val="0"/>
      <w:divBdr>
        <w:top w:val="none" w:sz="0" w:space="0" w:color="auto"/>
        <w:left w:val="none" w:sz="0" w:space="0" w:color="auto"/>
        <w:bottom w:val="none" w:sz="0" w:space="0" w:color="auto"/>
        <w:right w:val="none" w:sz="0" w:space="0" w:color="auto"/>
      </w:divBdr>
    </w:div>
    <w:div w:id="1519391870">
      <w:bodyDiv w:val="1"/>
      <w:marLeft w:val="0"/>
      <w:marRight w:val="0"/>
      <w:marTop w:val="0"/>
      <w:marBottom w:val="0"/>
      <w:divBdr>
        <w:top w:val="none" w:sz="0" w:space="0" w:color="auto"/>
        <w:left w:val="none" w:sz="0" w:space="0" w:color="auto"/>
        <w:bottom w:val="none" w:sz="0" w:space="0" w:color="auto"/>
        <w:right w:val="none" w:sz="0" w:space="0" w:color="auto"/>
      </w:divBdr>
    </w:div>
    <w:div w:id="1632705016">
      <w:bodyDiv w:val="1"/>
      <w:marLeft w:val="0"/>
      <w:marRight w:val="0"/>
      <w:marTop w:val="0"/>
      <w:marBottom w:val="0"/>
      <w:divBdr>
        <w:top w:val="none" w:sz="0" w:space="0" w:color="auto"/>
        <w:left w:val="none" w:sz="0" w:space="0" w:color="auto"/>
        <w:bottom w:val="none" w:sz="0" w:space="0" w:color="auto"/>
        <w:right w:val="none" w:sz="0" w:space="0" w:color="auto"/>
      </w:divBdr>
    </w:div>
    <w:div w:id="1724332793">
      <w:bodyDiv w:val="1"/>
      <w:marLeft w:val="0"/>
      <w:marRight w:val="0"/>
      <w:marTop w:val="0"/>
      <w:marBottom w:val="0"/>
      <w:divBdr>
        <w:top w:val="none" w:sz="0" w:space="0" w:color="auto"/>
        <w:left w:val="none" w:sz="0" w:space="0" w:color="auto"/>
        <w:bottom w:val="none" w:sz="0" w:space="0" w:color="auto"/>
        <w:right w:val="none" w:sz="0" w:space="0" w:color="auto"/>
      </w:divBdr>
    </w:div>
    <w:div w:id="1771001617">
      <w:bodyDiv w:val="1"/>
      <w:marLeft w:val="0"/>
      <w:marRight w:val="0"/>
      <w:marTop w:val="0"/>
      <w:marBottom w:val="0"/>
      <w:divBdr>
        <w:top w:val="none" w:sz="0" w:space="0" w:color="auto"/>
        <w:left w:val="none" w:sz="0" w:space="0" w:color="auto"/>
        <w:bottom w:val="none" w:sz="0" w:space="0" w:color="auto"/>
        <w:right w:val="none" w:sz="0" w:space="0" w:color="auto"/>
      </w:divBdr>
      <w:divsChild>
        <w:div w:id="1143884368">
          <w:marLeft w:val="0"/>
          <w:marRight w:val="0"/>
          <w:marTop w:val="0"/>
          <w:marBottom w:val="0"/>
          <w:divBdr>
            <w:top w:val="none" w:sz="0" w:space="0" w:color="auto"/>
            <w:left w:val="none" w:sz="0" w:space="0" w:color="auto"/>
            <w:bottom w:val="none" w:sz="0" w:space="0" w:color="auto"/>
            <w:right w:val="none" w:sz="0" w:space="0" w:color="auto"/>
          </w:divBdr>
          <w:divsChild>
            <w:div w:id="270478437">
              <w:marLeft w:val="0"/>
              <w:marRight w:val="0"/>
              <w:marTop w:val="0"/>
              <w:marBottom w:val="0"/>
              <w:divBdr>
                <w:top w:val="none" w:sz="0" w:space="0" w:color="auto"/>
                <w:left w:val="none" w:sz="0" w:space="0" w:color="auto"/>
                <w:bottom w:val="none" w:sz="0" w:space="0" w:color="auto"/>
                <w:right w:val="none" w:sz="0" w:space="0" w:color="auto"/>
              </w:divBdr>
              <w:divsChild>
                <w:div w:id="1493522058">
                  <w:marLeft w:val="0"/>
                  <w:marRight w:val="0"/>
                  <w:marTop w:val="0"/>
                  <w:marBottom w:val="0"/>
                  <w:divBdr>
                    <w:top w:val="none" w:sz="0" w:space="0" w:color="auto"/>
                    <w:left w:val="none" w:sz="0" w:space="0" w:color="auto"/>
                    <w:bottom w:val="none" w:sz="0" w:space="0" w:color="auto"/>
                    <w:right w:val="none" w:sz="0" w:space="0" w:color="auto"/>
                  </w:divBdr>
                  <w:divsChild>
                    <w:div w:id="69810295">
                      <w:marLeft w:val="0"/>
                      <w:marRight w:val="0"/>
                      <w:marTop w:val="0"/>
                      <w:marBottom w:val="0"/>
                      <w:divBdr>
                        <w:top w:val="none" w:sz="0" w:space="0" w:color="auto"/>
                        <w:left w:val="none" w:sz="0" w:space="0" w:color="auto"/>
                        <w:bottom w:val="none" w:sz="0" w:space="0" w:color="auto"/>
                        <w:right w:val="none" w:sz="0" w:space="0" w:color="auto"/>
                      </w:divBdr>
                      <w:divsChild>
                        <w:div w:id="1509254878">
                          <w:marLeft w:val="0"/>
                          <w:marRight w:val="0"/>
                          <w:marTop w:val="180"/>
                          <w:marBottom w:val="0"/>
                          <w:divBdr>
                            <w:top w:val="none" w:sz="0" w:space="0" w:color="auto"/>
                            <w:left w:val="none" w:sz="0" w:space="0" w:color="auto"/>
                            <w:bottom w:val="none" w:sz="0" w:space="0" w:color="auto"/>
                            <w:right w:val="none" w:sz="0" w:space="0" w:color="auto"/>
                          </w:divBdr>
                          <w:divsChild>
                            <w:div w:id="1976177114">
                              <w:marLeft w:val="0"/>
                              <w:marRight w:val="0"/>
                              <w:marTop w:val="0"/>
                              <w:marBottom w:val="0"/>
                              <w:divBdr>
                                <w:top w:val="none" w:sz="0" w:space="0" w:color="auto"/>
                                <w:left w:val="none" w:sz="0" w:space="0" w:color="auto"/>
                                <w:bottom w:val="none" w:sz="0" w:space="0" w:color="auto"/>
                                <w:right w:val="none" w:sz="0" w:space="0" w:color="auto"/>
                              </w:divBdr>
                              <w:divsChild>
                                <w:div w:id="277106236">
                                  <w:marLeft w:val="0"/>
                                  <w:marRight w:val="0"/>
                                  <w:marTop w:val="0"/>
                                  <w:marBottom w:val="0"/>
                                  <w:divBdr>
                                    <w:top w:val="none" w:sz="0" w:space="0" w:color="auto"/>
                                    <w:left w:val="none" w:sz="0" w:space="0" w:color="auto"/>
                                    <w:bottom w:val="none" w:sz="0" w:space="0" w:color="auto"/>
                                    <w:right w:val="none" w:sz="0" w:space="0" w:color="auto"/>
                                  </w:divBdr>
                                  <w:divsChild>
                                    <w:div w:id="863203371">
                                      <w:marLeft w:val="0"/>
                                      <w:marRight w:val="0"/>
                                      <w:marTop w:val="0"/>
                                      <w:marBottom w:val="0"/>
                                      <w:divBdr>
                                        <w:top w:val="none" w:sz="0" w:space="0" w:color="auto"/>
                                        <w:left w:val="none" w:sz="0" w:space="0" w:color="auto"/>
                                        <w:bottom w:val="none" w:sz="0" w:space="0" w:color="auto"/>
                                        <w:right w:val="none" w:sz="0" w:space="0" w:color="auto"/>
                                      </w:divBdr>
                                      <w:divsChild>
                                        <w:div w:id="2117095711">
                                          <w:marLeft w:val="0"/>
                                          <w:marRight w:val="0"/>
                                          <w:marTop w:val="0"/>
                                          <w:marBottom w:val="0"/>
                                          <w:divBdr>
                                            <w:top w:val="none" w:sz="0" w:space="0" w:color="auto"/>
                                            <w:left w:val="none" w:sz="0" w:space="0" w:color="auto"/>
                                            <w:bottom w:val="none" w:sz="0" w:space="0" w:color="auto"/>
                                            <w:right w:val="none" w:sz="0" w:space="0" w:color="auto"/>
                                          </w:divBdr>
                                          <w:divsChild>
                                            <w:div w:id="463237501">
                                              <w:marLeft w:val="0"/>
                                              <w:marRight w:val="0"/>
                                              <w:marTop w:val="0"/>
                                              <w:marBottom w:val="0"/>
                                              <w:divBdr>
                                                <w:top w:val="none" w:sz="0" w:space="0" w:color="auto"/>
                                                <w:left w:val="none" w:sz="0" w:space="0" w:color="auto"/>
                                                <w:bottom w:val="none" w:sz="0" w:space="0" w:color="auto"/>
                                                <w:right w:val="none" w:sz="0" w:space="0" w:color="auto"/>
                                              </w:divBdr>
                                              <w:divsChild>
                                                <w:div w:id="2862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82909">
                                      <w:marLeft w:val="0"/>
                                      <w:marRight w:val="0"/>
                                      <w:marTop w:val="360"/>
                                      <w:marBottom w:val="0"/>
                                      <w:divBdr>
                                        <w:top w:val="none" w:sz="0" w:space="0" w:color="auto"/>
                                        <w:left w:val="none" w:sz="0" w:space="0" w:color="auto"/>
                                        <w:bottom w:val="none" w:sz="0" w:space="0" w:color="auto"/>
                                        <w:right w:val="none" w:sz="0" w:space="0" w:color="auto"/>
                                      </w:divBdr>
                                      <w:divsChild>
                                        <w:div w:id="1028481897">
                                          <w:marLeft w:val="0"/>
                                          <w:marRight w:val="0"/>
                                          <w:marTop w:val="0"/>
                                          <w:marBottom w:val="0"/>
                                          <w:divBdr>
                                            <w:top w:val="none" w:sz="0" w:space="0" w:color="auto"/>
                                            <w:left w:val="none" w:sz="0" w:space="0" w:color="auto"/>
                                            <w:bottom w:val="none" w:sz="0" w:space="0" w:color="auto"/>
                                            <w:right w:val="none" w:sz="0" w:space="0" w:color="auto"/>
                                          </w:divBdr>
                                        </w:div>
                                        <w:div w:id="1339040510">
                                          <w:marLeft w:val="0"/>
                                          <w:marRight w:val="0"/>
                                          <w:marTop w:val="0"/>
                                          <w:marBottom w:val="0"/>
                                          <w:divBdr>
                                            <w:top w:val="none" w:sz="0" w:space="0" w:color="auto"/>
                                            <w:left w:val="none" w:sz="0" w:space="0" w:color="auto"/>
                                            <w:bottom w:val="none" w:sz="0" w:space="0" w:color="auto"/>
                                            <w:right w:val="none" w:sz="0" w:space="0" w:color="auto"/>
                                          </w:divBdr>
                                        </w:div>
                                        <w:div w:id="1834182231">
                                          <w:marLeft w:val="0"/>
                                          <w:marRight w:val="0"/>
                                          <w:marTop w:val="0"/>
                                          <w:marBottom w:val="0"/>
                                          <w:divBdr>
                                            <w:top w:val="none" w:sz="0" w:space="0" w:color="auto"/>
                                            <w:left w:val="none" w:sz="0" w:space="0" w:color="auto"/>
                                            <w:bottom w:val="none" w:sz="0" w:space="0" w:color="auto"/>
                                            <w:right w:val="none" w:sz="0" w:space="0" w:color="auto"/>
                                          </w:divBdr>
                                        </w:div>
                                      </w:divsChild>
                                    </w:div>
                                    <w:div w:id="1488522445">
                                      <w:marLeft w:val="0"/>
                                      <w:marRight w:val="0"/>
                                      <w:marTop w:val="0"/>
                                      <w:marBottom w:val="0"/>
                                      <w:divBdr>
                                        <w:top w:val="none" w:sz="0" w:space="0" w:color="auto"/>
                                        <w:left w:val="none" w:sz="0" w:space="0" w:color="auto"/>
                                        <w:bottom w:val="none" w:sz="0" w:space="0" w:color="auto"/>
                                        <w:right w:val="none" w:sz="0" w:space="0" w:color="auto"/>
                                      </w:divBdr>
                                      <w:divsChild>
                                        <w:div w:id="1458061719">
                                          <w:marLeft w:val="0"/>
                                          <w:marRight w:val="0"/>
                                          <w:marTop w:val="0"/>
                                          <w:marBottom w:val="0"/>
                                          <w:divBdr>
                                            <w:top w:val="none" w:sz="0" w:space="0" w:color="auto"/>
                                            <w:left w:val="none" w:sz="0" w:space="0" w:color="auto"/>
                                            <w:bottom w:val="none" w:sz="0" w:space="0" w:color="auto"/>
                                            <w:right w:val="none" w:sz="0" w:space="0" w:color="auto"/>
                                          </w:divBdr>
                                          <w:divsChild>
                                            <w:div w:id="977031643">
                                              <w:marLeft w:val="0"/>
                                              <w:marRight w:val="0"/>
                                              <w:marTop w:val="0"/>
                                              <w:marBottom w:val="0"/>
                                              <w:divBdr>
                                                <w:top w:val="none" w:sz="0" w:space="0" w:color="auto"/>
                                                <w:left w:val="none" w:sz="0" w:space="0" w:color="auto"/>
                                                <w:bottom w:val="none" w:sz="0" w:space="0" w:color="auto"/>
                                                <w:right w:val="none" w:sz="0" w:space="0" w:color="auto"/>
                                              </w:divBdr>
                                              <w:divsChild>
                                                <w:div w:id="38457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7972501">
      <w:bodyDiv w:val="1"/>
      <w:marLeft w:val="0"/>
      <w:marRight w:val="0"/>
      <w:marTop w:val="0"/>
      <w:marBottom w:val="0"/>
      <w:divBdr>
        <w:top w:val="none" w:sz="0" w:space="0" w:color="auto"/>
        <w:left w:val="none" w:sz="0" w:space="0" w:color="auto"/>
        <w:bottom w:val="none" w:sz="0" w:space="0" w:color="auto"/>
        <w:right w:val="none" w:sz="0" w:space="0" w:color="auto"/>
      </w:divBdr>
    </w:div>
    <w:div w:id="2094742745">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png"/><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608B-1724-477C-AF92-85B4BB79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Pages>
  <Words>3530</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43</cp:revision>
  <cp:lastPrinted>2007-12-29T21:50:00Z</cp:lastPrinted>
  <dcterms:created xsi:type="dcterms:W3CDTF">2025-08-13T07:53:00Z</dcterms:created>
  <dcterms:modified xsi:type="dcterms:W3CDTF">2025-08-15T08:48:00Z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eyJoZGlkIjoiODdjMDcxMjMyNDNkMjQzMjBmZGE5MjU0ZGE1ZWQ4ZWMiLCJ1c2VySWQiOiIyNjUwNDIxNyJ9</vt:lpwstr>
  </property>
  <property fmtid="{D5CDD505-2E9C-101B-9397-08002B2CF9AE}" pid="3" name="KSOProductBuildVer">
    <vt:lpwstr>2052-12.1.0.19770</vt:lpwstr>
  </property>
  <property fmtid="{D5CDD505-2E9C-101B-9397-08002B2CF9AE}" pid="4" name="ICV">
    <vt:lpwstr>A081964BACDB4BBC86A6F7436D56B544_12</vt:lpwstr>
  </property>
  <property fmtid="{D5CDD505-2E9C-101B-9397-08002B2CF9AE}" pid="5" name="MTEquationSection">
    <vt:lpwstr>1</vt:lpwstr>
  </property>
  <property fmtid="{D5CDD505-2E9C-101B-9397-08002B2CF9AE}" pid="6" name="MTWinEqns">
    <vt:bool>true</vt:bool>
  </property>
  <property fmtid="{D5CDD505-2E9C-101B-9397-08002B2CF9AE}" pid="7" name="MTEquationNumber2">
    <vt:lpwstr>(#E1)</vt:lpwstr>
  </property>
</Properties>
</file>