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2E18FCCF"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A305D7">
        <w:rPr>
          <w:rFonts w:ascii="Arial" w:hAnsi="Arial" w:cs="Arial"/>
          <w:b/>
          <w:kern w:val="2"/>
          <w:lang w:eastAsia="zh-CN"/>
        </w:rPr>
        <w:t>2</w:t>
      </w:r>
      <w:r w:rsidRPr="00D74B92">
        <w:rPr>
          <w:rFonts w:ascii="Arial" w:hAnsi="Arial" w:cs="Arial"/>
          <w:b/>
          <w:kern w:val="2"/>
          <w:lang w:eastAsia="zh-CN"/>
        </w:rPr>
        <w:tab/>
      </w:r>
      <w:r w:rsidR="009175A2" w:rsidRPr="009175A2">
        <w:rPr>
          <w:rFonts w:ascii="Arial" w:hAnsi="Arial" w:cs="Arial"/>
          <w:b/>
          <w:kern w:val="2"/>
          <w:lang w:eastAsia="zh-CN"/>
        </w:rPr>
        <w:t>R1-</w:t>
      </w:r>
      <w:r w:rsidR="009175A2" w:rsidRPr="001574E1">
        <w:rPr>
          <w:rFonts w:ascii="Arial" w:hAnsi="Arial" w:cs="Arial"/>
          <w:b/>
          <w:kern w:val="2"/>
          <w:lang w:eastAsia="zh-CN"/>
        </w:rPr>
        <w:t>250</w:t>
      </w:r>
      <w:r w:rsidR="001A447F" w:rsidRPr="001574E1">
        <w:rPr>
          <w:rFonts w:ascii="Arial" w:hAnsi="Arial" w:cs="Arial"/>
          <w:b/>
          <w:kern w:val="2"/>
          <w:lang w:eastAsia="zh-CN"/>
        </w:rPr>
        <w:t>5151</w:t>
      </w:r>
    </w:p>
    <w:p w14:paraId="2A23327C" w14:textId="0A0C74B3" w:rsidR="0097334D" w:rsidRDefault="00FB0E24" w:rsidP="0097334D">
      <w:pPr>
        <w:spacing w:after="60"/>
        <w:ind w:left="1555" w:hanging="1555"/>
        <w:jc w:val="left"/>
        <w:rPr>
          <w:rFonts w:ascii="Arial" w:hAnsi="Arial" w:cs="Arial"/>
          <w:b/>
          <w:kern w:val="2"/>
          <w:lang w:eastAsia="zh-CN"/>
        </w:rPr>
      </w:pPr>
      <w:r>
        <w:rPr>
          <w:rFonts w:ascii="Arial" w:hAnsi="Arial" w:cs="Arial"/>
          <w:b/>
          <w:kern w:val="2"/>
          <w:lang w:eastAsia="zh-CN"/>
        </w:rPr>
        <w:t>Bengaluru</w:t>
      </w:r>
      <w:r w:rsidR="004A0E44">
        <w:rPr>
          <w:rFonts w:ascii="Arial" w:hAnsi="Arial" w:cs="Arial"/>
          <w:b/>
          <w:kern w:val="2"/>
          <w:lang w:eastAsia="zh-CN"/>
        </w:rPr>
        <w:t xml:space="preserve">, </w:t>
      </w:r>
      <w:r w:rsidR="00280821">
        <w:rPr>
          <w:rFonts w:ascii="Arial" w:hAnsi="Arial" w:cs="Arial"/>
          <w:b/>
          <w:kern w:val="2"/>
          <w:lang w:eastAsia="zh-CN"/>
        </w:rPr>
        <w:t xml:space="preserve">India, </w:t>
      </w:r>
      <w:r w:rsidR="001E0FDE">
        <w:rPr>
          <w:rFonts w:ascii="Arial" w:hAnsi="Arial" w:cs="Arial"/>
          <w:b/>
          <w:kern w:val="2"/>
          <w:lang w:eastAsia="zh-CN"/>
        </w:rPr>
        <w:t>Aug</w:t>
      </w:r>
      <w:r w:rsidR="0097334D" w:rsidRPr="00F47B5C">
        <w:rPr>
          <w:rFonts w:ascii="Arial" w:hAnsi="Arial" w:cs="Arial"/>
          <w:b/>
          <w:kern w:val="2"/>
          <w:lang w:eastAsia="zh-CN"/>
        </w:rPr>
        <w:t xml:space="preserve"> </w:t>
      </w:r>
      <w:r w:rsidR="0004503E">
        <w:rPr>
          <w:rFonts w:ascii="Arial" w:hAnsi="Arial" w:cs="Arial"/>
          <w:b/>
          <w:kern w:val="2"/>
          <w:lang w:eastAsia="zh-CN"/>
        </w:rPr>
        <w:t>25</w:t>
      </w:r>
      <w:r w:rsidR="00976297">
        <w:rPr>
          <w:rFonts w:ascii="Arial" w:hAnsi="Arial" w:cs="Arial"/>
          <w:b/>
          <w:kern w:val="2"/>
          <w:lang w:eastAsia="zh-CN"/>
        </w:rPr>
        <w:t>th</w:t>
      </w:r>
      <w:r w:rsidR="0097334D" w:rsidRPr="00F47B5C">
        <w:rPr>
          <w:rFonts w:ascii="Arial" w:hAnsi="Arial" w:cs="Arial"/>
          <w:b/>
          <w:kern w:val="2"/>
          <w:lang w:eastAsia="zh-CN"/>
        </w:rPr>
        <w:t xml:space="preserve"> – </w:t>
      </w:r>
      <w:r w:rsidR="0004503E">
        <w:rPr>
          <w:rFonts w:ascii="Arial" w:hAnsi="Arial" w:cs="Arial"/>
          <w:b/>
          <w:kern w:val="2"/>
          <w:lang w:eastAsia="zh-CN"/>
        </w:rPr>
        <w:t>29th</w:t>
      </w:r>
      <w:r w:rsidR="0097334D" w:rsidRPr="00F47B5C">
        <w:rPr>
          <w:rFonts w:ascii="Arial" w:hAnsi="Arial" w:cs="Arial"/>
          <w:b/>
          <w:kern w:val="2"/>
          <w:lang w:eastAsia="zh-CN"/>
        </w:rPr>
        <w:t>, 202</w:t>
      </w:r>
      <w:r w:rsidR="00906BBC">
        <w:rPr>
          <w:rFonts w:ascii="Arial" w:hAnsi="Arial" w:cs="Arial"/>
          <w:b/>
          <w:kern w:val="2"/>
          <w:lang w:eastAsia="zh-CN"/>
        </w:rPr>
        <w:t>5</w:t>
      </w:r>
    </w:p>
    <w:p w14:paraId="7826937B" w14:textId="4170F11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B0D38">
        <w:rPr>
          <w:rFonts w:ascii="Arial" w:hAnsi="Arial" w:cs="Arial"/>
          <w:b/>
          <w:lang w:eastAsia="zh-CN"/>
        </w:rPr>
        <w:t>8</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A95E33">
        <w:rPr>
          <w:rFonts w:ascii="Arial" w:hAnsi="Arial" w:cs="Arial"/>
          <w:b/>
          <w:lang w:eastAsia="zh-CN"/>
        </w:rPr>
        <w:t>3</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31930621" w:rsidR="00804DA1" w:rsidRPr="00D74B92" w:rsidRDefault="009C0564" w:rsidP="00CB0D38">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B0D38" w:rsidRPr="00CB0D38">
        <w:rPr>
          <w:rFonts w:ascii="Arial" w:hAnsi="Arial" w:cs="Arial"/>
          <w:b/>
          <w:lang w:eastAsia="zh-CN"/>
        </w:rPr>
        <w:t>Text proposal on specification support for AI/ML processing unit</w:t>
      </w:r>
      <w:r w:rsidR="004A0E44">
        <w:rPr>
          <w:rFonts w:ascii="Arial" w:hAnsi="Arial" w:cs="Arial"/>
          <w:b/>
          <w:lang w:eastAsia="zh-CN"/>
        </w:rPr>
        <w:t xml:space="preserve"> </w:t>
      </w:r>
    </w:p>
    <w:p w14:paraId="0197657D" w14:textId="6DD6F2CD" w:rsidR="009C0564" w:rsidRPr="00225734" w:rsidRDefault="009C0564" w:rsidP="00225734">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A1CFF39" w14:textId="0CD1C2A0" w:rsidR="007547E4" w:rsidRPr="00EB6F58" w:rsidRDefault="009C0564" w:rsidP="00BF5FC0">
      <w:pPr>
        <w:pStyle w:val="Heading1"/>
        <w:rPr>
          <w:rFonts w:cs="Arial"/>
        </w:rPr>
      </w:pPr>
      <w:bookmarkStart w:id="0" w:name="_Ref124589705"/>
      <w:bookmarkStart w:id="1" w:name="_Ref129681862"/>
      <w:r w:rsidRPr="00D74B92">
        <w:rPr>
          <w:rFonts w:cs="Arial"/>
        </w:rPr>
        <w:t>Introduction</w:t>
      </w:r>
      <w:bookmarkStart w:id="2" w:name="_Ref129681832"/>
      <w:bookmarkEnd w:id="0"/>
      <w:bookmarkEnd w:id="1"/>
    </w:p>
    <w:p w14:paraId="6EBF646B" w14:textId="787BF08B" w:rsidR="00EB6F58" w:rsidRDefault="00EB6F58" w:rsidP="00EB6F58">
      <w:pPr>
        <w:spacing w:before="100" w:beforeAutospacing="1" w:after="100" w:afterAutospacing="1"/>
        <w:rPr>
          <w:rFonts w:eastAsia="Times New Roman"/>
        </w:rPr>
      </w:pPr>
      <w:r w:rsidRPr="00D25DF9">
        <w:rPr>
          <w:rFonts w:eastAsia="Times New Roman"/>
        </w:rPr>
        <w:t xml:space="preserve">During RAN1 meeting </w:t>
      </w:r>
      <w:r w:rsidRPr="00146FBF">
        <w:rPr>
          <w:rFonts w:eastAsia="Times New Roman"/>
        </w:rPr>
        <w:t>#12</w:t>
      </w:r>
      <w:r w:rsidR="00793BEF" w:rsidRPr="00146FBF">
        <w:rPr>
          <w:rFonts w:eastAsia="Times New Roman"/>
        </w:rPr>
        <w:t>1</w:t>
      </w:r>
      <w:r w:rsidR="00BA5093" w:rsidRPr="00146FBF">
        <w:rPr>
          <w:rFonts w:eastAsia="Times New Roman"/>
        </w:rPr>
        <w:t xml:space="preserve"> </w:t>
      </w:r>
      <w:r w:rsidR="00BA5093">
        <w:rPr>
          <w:rFonts w:eastAsia="Times New Roman"/>
        </w:rPr>
        <w:fldChar w:fldCharType="begin"/>
      </w:r>
      <w:r w:rsidR="00BA5093">
        <w:rPr>
          <w:rFonts w:eastAsia="Times New Roman"/>
        </w:rPr>
        <w:instrText xml:space="preserve"> REF _Ref6583376 \r \h </w:instrText>
      </w:r>
      <w:r w:rsidR="00BA5093">
        <w:rPr>
          <w:rFonts w:eastAsia="Times New Roman"/>
        </w:rPr>
      </w:r>
      <w:r w:rsidR="00BA5093">
        <w:rPr>
          <w:rFonts w:eastAsia="Times New Roman"/>
        </w:rPr>
        <w:fldChar w:fldCharType="separate"/>
      </w:r>
      <w:r w:rsidR="00BA5093">
        <w:rPr>
          <w:rFonts w:eastAsia="Times New Roman"/>
        </w:rPr>
        <w:t>[1]</w:t>
      </w:r>
      <w:r w:rsidR="00BA5093">
        <w:rPr>
          <w:rFonts w:eastAsia="Times New Roman"/>
        </w:rPr>
        <w:fldChar w:fldCharType="end"/>
      </w:r>
      <w:r>
        <w:rPr>
          <w:rFonts w:eastAsia="Times New Roman"/>
        </w:rPr>
        <w:t xml:space="preserve">, </w:t>
      </w:r>
      <w:r w:rsidR="00883845">
        <w:rPr>
          <w:rFonts w:eastAsia="Times New Roman"/>
        </w:rPr>
        <w:t>the topic of AI/ML-based Processing U</w:t>
      </w:r>
      <w:r>
        <w:rPr>
          <w:rFonts w:eastAsia="Times New Roman"/>
        </w:rPr>
        <w:t>nit</w:t>
      </w:r>
      <w:r w:rsidR="00883845">
        <w:rPr>
          <w:rFonts w:eastAsia="Times New Roman"/>
        </w:rPr>
        <w:t xml:space="preserve"> </w:t>
      </w:r>
      <w:r w:rsidR="00D60DD5">
        <w:rPr>
          <w:rFonts w:eastAsia="Times New Roman"/>
        </w:rPr>
        <w:t>(APU)</w:t>
      </w:r>
      <w:r>
        <w:rPr>
          <w:rFonts w:eastAsia="Times New Roman"/>
        </w:rPr>
        <w:t xml:space="preserve"> was discussed </w:t>
      </w:r>
      <w:r w:rsidR="00240AB8">
        <w:rPr>
          <w:rFonts w:eastAsia="Times New Roman"/>
        </w:rPr>
        <w:t>in three agenda items</w:t>
      </w:r>
      <w:r w:rsidR="00C643EF">
        <w:rPr>
          <w:rFonts w:eastAsia="Times New Roman"/>
        </w:rPr>
        <w:t xml:space="preserve"> under AI 9.1</w:t>
      </w:r>
      <w:r w:rsidR="00D30064">
        <w:rPr>
          <w:rFonts w:eastAsia="Times New Roman"/>
        </w:rPr>
        <w:t xml:space="preserve"> (AI/ML </w:t>
      </w:r>
      <w:r w:rsidR="00D30064" w:rsidRPr="00D30064">
        <w:rPr>
          <w:rFonts w:eastAsia="Times New Roman"/>
          <w:lang w:val="en-GB"/>
        </w:rPr>
        <w:t>for NR Air Interface</w:t>
      </w:r>
      <w:r w:rsidR="00D30064">
        <w:rPr>
          <w:rFonts w:eastAsia="Times New Roman"/>
        </w:rPr>
        <w:t>)</w:t>
      </w:r>
      <w:r w:rsidR="00A919B0">
        <w:rPr>
          <w:rFonts w:eastAsia="Times New Roman"/>
        </w:rPr>
        <w:t>;</w:t>
      </w:r>
      <w:r w:rsidR="00240AB8">
        <w:rPr>
          <w:rFonts w:eastAsia="Times New Roman"/>
        </w:rPr>
        <w:t xml:space="preserve"> </w:t>
      </w:r>
      <w:r w:rsidR="008D41FF">
        <w:rPr>
          <w:rFonts w:eastAsia="Times New Roman"/>
        </w:rPr>
        <w:t>9.1.1 (BM)</w:t>
      </w:r>
      <w:r w:rsidR="00635C33">
        <w:rPr>
          <w:rFonts w:eastAsia="Times New Roman"/>
        </w:rPr>
        <w:t xml:space="preserve"> and</w:t>
      </w:r>
      <w:r w:rsidR="00642344">
        <w:rPr>
          <w:rFonts w:eastAsia="Times New Roman"/>
        </w:rPr>
        <w:t xml:space="preserve"> </w:t>
      </w:r>
      <w:r w:rsidR="008D41FF">
        <w:rPr>
          <w:rFonts w:eastAsia="Times New Roman"/>
        </w:rPr>
        <w:t xml:space="preserve">9.1.3 (CSI Prediction). </w:t>
      </w:r>
      <w:r w:rsidR="00C00077">
        <w:rPr>
          <w:rFonts w:eastAsia="Times New Roman"/>
        </w:rPr>
        <w:t>T</w:t>
      </w:r>
      <w:r>
        <w:rPr>
          <w:rFonts w:eastAsia="Times New Roman"/>
        </w:rPr>
        <w:t>he agreement</w:t>
      </w:r>
      <w:r w:rsidR="00A919B0">
        <w:rPr>
          <w:rFonts w:eastAsia="Times New Roman"/>
        </w:rPr>
        <w:t>s</w:t>
      </w:r>
      <w:r>
        <w:rPr>
          <w:rFonts w:eastAsia="Times New Roman"/>
        </w:rPr>
        <w:t xml:space="preserve"> </w:t>
      </w:r>
      <w:r w:rsidR="00A919B0">
        <w:rPr>
          <w:rFonts w:eastAsia="Times New Roman"/>
        </w:rPr>
        <w:t>reached</w:t>
      </w:r>
      <w:r w:rsidR="00BB5E38">
        <w:rPr>
          <w:rFonts w:eastAsia="Times New Roman"/>
        </w:rPr>
        <w:t xml:space="preserve"> can be found in</w:t>
      </w:r>
      <w:r w:rsidR="003C39DE">
        <w:rPr>
          <w:rFonts w:eastAsia="Times New Roman"/>
        </w:rPr>
        <w:t xml:space="preserve"> </w:t>
      </w:r>
      <w:r w:rsidR="00542CFF">
        <w:rPr>
          <w:rFonts w:eastAsia="Times New Roman"/>
        </w:rPr>
        <w:fldChar w:fldCharType="begin"/>
      </w:r>
      <w:r w:rsidR="00542CFF">
        <w:rPr>
          <w:rFonts w:eastAsia="Times New Roman"/>
        </w:rPr>
        <w:instrText xml:space="preserve"> REF _Ref205800499 \h </w:instrText>
      </w:r>
      <w:r w:rsidR="00542CFF">
        <w:rPr>
          <w:rFonts w:eastAsia="Times New Roman"/>
        </w:rPr>
      </w:r>
      <w:r w:rsidR="00542CFF">
        <w:rPr>
          <w:rFonts w:eastAsia="Times New Roman"/>
        </w:rPr>
        <w:fldChar w:fldCharType="separate"/>
      </w:r>
      <w:r w:rsidR="00542CFF">
        <w:t>Annex 1</w:t>
      </w:r>
      <w:r w:rsidR="00542CFF">
        <w:rPr>
          <w:rFonts w:eastAsia="Times New Roman"/>
        </w:rPr>
        <w:fldChar w:fldCharType="end"/>
      </w:r>
      <w:r>
        <w:rPr>
          <w:rFonts w:eastAsia="Times New Roman"/>
        </w:rPr>
        <w:t>.</w:t>
      </w:r>
    </w:p>
    <w:p w14:paraId="2534CCA3" w14:textId="77777777" w:rsidR="004A1364" w:rsidRDefault="00717F0E" w:rsidP="009B78D8">
      <w:pPr>
        <w:spacing w:before="100" w:beforeAutospacing="1" w:after="100" w:afterAutospacing="1"/>
        <w:rPr>
          <w:rFonts w:eastAsia="Times New Roman"/>
        </w:rPr>
      </w:pPr>
      <w:r w:rsidRPr="001574E1">
        <w:rPr>
          <w:rFonts w:eastAsia="Times New Roman"/>
        </w:rPr>
        <w:t xml:space="preserve">During the </w:t>
      </w:r>
      <w:r w:rsidR="009E685B" w:rsidRPr="001574E1">
        <w:rPr>
          <w:rFonts w:eastAsia="Times New Roman"/>
        </w:rPr>
        <w:t xml:space="preserve">CR review and commenting phase, </w:t>
      </w:r>
      <w:r w:rsidR="008A6252" w:rsidRPr="001574E1">
        <w:rPr>
          <w:rFonts w:eastAsia="Times New Roman"/>
        </w:rPr>
        <w:t xml:space="preserve">the wording used </w:t>
      </w:r>
      <w:r w:rsidR="00A5501F">
        <w:rPr>
          <w:rFonts w:eastAsia="Times New Roman"/>
        </w:rPr>
        <w:t>for APU description</w:t>
      </w:r>
      <w:r w:rsidR="00C671D4">
        <w:rPr>
          <w:rFonts w:eastAsia="Times New Roman"/>
        </w:rPr>
        <w:t xml:space="preserve"> and representation</w:t>
      </w:r>
      <w:r w:rsidR="00A5501F">
        <w:rPr>
          <w:rFonts w:eastAsia="Times New Roman"/>
        </w:rPr>
        <w:t xml:space="preserve"> has been discussed </w:t>
      </w:r>
      <w:r w:rsidR="00190C23">
        <w:rPr>
          <w:rFonts w:eastAsia="Times New Roman"/>
        </w:rPr>
        <w:t xml:space="preserve">in the email reflector </w:t>
      </w:r>
      <w:r w:rsidR="00A5501F">
        <w:rPr>
          <w:rFonts w:eastAsia="Times New Roman"/>
        </w:rPr>
        <w:t xml:space="preserve">but </w:t>
      </w:r>
      <w:r w:rsidR="00220F4D">
        <w:rPr>
          <w:rFonts w:eastAsia="Times New Roman"/>
        </w:rPr>
        <w:t xml:space="preserve">was not concluded. </w:t>
      </w:r>
      <w:r w:rsidR="00211492">
        <w:rPr>
          <w:rFonts w:eastAsia="Times New Roman"/>
        </w:rPr>
        <w:t xml:space="preserve">As indicated by the Chair, </w:t>
      </w:r>
      <w:r w:rsidR="0099351A">
        <w:rPr>
          <w:rFonts w:eastAsia="Times New Roman"/>
        </w:rPr>
        <w:t xml:space="preserve">the topic would be further discussed before the CR endorsement. </w:t>
      </w:r>
    </w:p>
    <w:p w14:paraId="658A0E28" w14:textId="1C69E2F7" w:rsidR="0064769F" w:rsidRPr="009B78D8" w:rsidRDefault="00EB6F58" w:rsidP="009B78D8">
      <w:pPr>
        <w:spacing w:before="100" w:beforeAutospacing="1" w:after="100" w:afterAutospacing="1"/>
        <w:rPr>
          <w:rFonts w:eastAsia="Times New Roman"/>
        </w:rPr>
      </w:pPr>
      <w:r>
        <w:rPr>
          <w:rFonts w:eastAsia="Times New Roman"/>
        </w:rPr>
        <w:t xml:space="preserve">In this contribution, </w:t>
      </w:r>
      <w:r w:rsidR="00666E50">
        <w:rPr>
          <w:rFonts w:eastAsia="Times New Roman"/>
        </w:rPr>
        <w:t xml:space="preserve">we </w:t>
      </w:r>
      <w:r w:rsidR="003D287E" w:rsidRPr="003D287E">
        <w:rPr>
          <w:rFonts w:eastAsia="Times New Roman"/>
        </w:rPr>
        <w:t>provide a TP to properly capture the APU related agreements and the RAN decision</w:t>
      </w:r>
      <w:r w:rsidR="003D287E">
        <w:rPr>
          <w:rFonts w:eastAsia="Times New Roman"/>
        </w:rPr>
        <w:t>s</w:t>
      </w:r>
      <w:r w:rsidR="003D287E" w:rsidRPr="003D287E">
        <w:rPr>
          <w:rFonts w:eastAsia="Times New Roman"/>
        </w:rPr>
        <w:t xml:space="preserve"> in 38.214</w:t>
      </w:r>
      <w:r w:rsidR="003D287E">
        <w:rPr>
          <w:rFonts w:eastAsia="Times New Roman"/>
        </w:rPr>
        <w:t>.</w:t>
      </w:r>
    </w:p>
    <w:p w14:paraId="426156C6" w14:textId="4C47C427" w:rsidR="00DD39E0" w:rsidRDefault="000655FE" w:rsidP="00DD39E0">
      <w:pPr>
        <w:pStyle w:val="Heading1"/>
      </w:pPr>
      <w:r>
        <w:t>Text proposal</w:t>
      </w:r>
      <w:r w:rsidR="00543F06" w:rsidRPr="00543F06">
        <w:t xml:space="preserve"> on CSI Processing Unit</w:t>
      </w:r>
    </w:p>
    <w:p w14:paraId="416A0ADD" w14:textId="77777777" w:rsidR="00EC565F" w:rsidRDefault="00EC565F" w:rsidP="00BB2AFD">
      <w:pPr>
        <w:rPr>
          <w:b/>
          <w:lang w:eastAsia="zh-CN"/>
        </w:rPr>
      </w:pPr>
    </w:p>
    <w:p w14:paraId="31A19EAD" w14:textId="59D25FA2" w:rsidR="00EC565F" w:rsidRPr="00EC565F" w:rsidRDefault="00E73E10" w:rsidP="003E7C0B">
      <w:pPr>
        <w:pStyle w:val="Heading2"/>
        <w:rPr>
          <w:lang w:eastAsia="zh-CN"/>
        </w:rPr>
      </w:pPr>
      <w:r>
        <w:rPr>
          <w:lang w:eastAsia="zh-CN"/>
        </w:rPr>
        <w:t xml:space="preserve">The use of terminology </w:t>
      </w:r>
      <w:r w:rsidR="003E7C0B">
        <w:rPr>
          <w:lang w:eastAsia="zh-CN"/>
        </w:rPr>
        <w:t xml:space="preserve">APU </w:t>
      </w:r>
      <w:r w:rsidR="00F10EDA">
        <w:rPr>
          <w:lang w:eastAsia="zh-CN"/>
        </w:rPr>
        <w:t>and</w:t>
      </w:r>
      <w:r w:rsidR="003E7C0B">
        <w:rPr>
          <w:lang w:eastAsia="zh-CN"/>
        </w:rPr>
        <w:t xml:space="preserve"> AI/ML Processing Unit</w:t>
      </w:r>
    </w:p>
    <w:p w14:paraId="72060BAD" w14:textId="4A16E477" w:rsidR="007B3BFC" w:rsidRDefault="000E231A" w:rsidP="00BB2AFD">
      <w:pPr>
        <w:rPr>
          <w:bCs/>
          <w:iCs/>
          <w:lang w:eastAsia="zh-CN"/>
        </w:rPr>
      </w:pPr>
      <w:r>
        <w:rPr>
          <w:bCs/>
          <w:lang w:eastAsia="zh-CN"/>
        </w:rPr>
        <w:t xml:space="preserve">After meeting #121, the editor </w:t>
      </w:r>
      <w:r w:rsidR="003B1C1E">
        <w:rPr>
          <w:bCs/>
          <w:lang w:eastAsia="zh-CN"/>
        </w:rPr>
        <w:t xml:space="preserve">provided draft CR for </w:t>
      </w:r>
      <w:r w:rsidR="006A2C66">
        <w:rPr>
          <w:bCs/>
          <w:lang w:eastAsia="zh-CN"/>
        </w:rPr>
        <w:t xml:space="preserve">38.214 for comments. </w:t>
      </w:r>
      <w:r w:rsidR="00BB2AFD">
        <w:rPr>
          <w:bCs/>
          <w:lang w:eastAsia="zh-CN"/>
        </w:rPr>
        <w:t xml:space="preserve">As we and a couple of other companies stressed in the last round review after 120bis meeting, the </w:t>
      </w:r>
      <w:r w:rsidR="00F505E5">
        <w:rPr>
          <w:bCs/>
          <w:lang w:eastAsia="zh-CN"/>
        </w:rPr>
        <w:t xml:space="preserve">draft </w:t>
      </w:r>
      <w:r w:rsidR="00BB2AFD">
        <w:rPr>
          <w:bCs/>
          <w:lang w:eastAsia="zh-CN"/>
        </w:rPr>
        <w:t xml:space="preserve">text related to AI/ML PU does </w:t>
      </w:r>
      <w:r w:rsidR="00F505E5">
        <w:rPr>
          <w:bCs/>
          <w:lang w:eastAsia="zh-CN"/>
        </w:rPr>
        <w:t>not</w:t>
      </w:r>
      <w:r w:rsidR="00BB2AFD">
        <w:rPr>
          <w:bCs/>
          <w:lang w:eastAsia="zh-CN"/>
        </w:rPr>
        <w:t xml:space="preserve"> reflect the agreements reached for BM and CSI prediction and it is very confusing in using wordings like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00BB2AFD">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,2</m:t>
            </m:r>
          </m:sub>
        </m:sSub>
      </m:oMath>
      <w:r w:rsidR="00BB2AFD">
        <w:rPr>
          <w:bCs/>
          <w:lang w:eastAsia="zh-CN"/>
        </w:rPr>
        <w:t xml:space="preserve">. </w:t>
      </w:r>
      <w:r w:rsidR="00EB19DD">
        <w:rPr>
          <w:bCs/>
          <w:lang w:eastAsia="zh-CN"/>
        </w:rPr>
        <w:t xml:space="preserve">It is our understanding that </w:t>
      </w:r>
      <w:r w:rsidR="00BB2AFD">
        <w:rPr>
          <w:bCs/>
          <w:i/>
          <w:iCs/>
          <w:lang w:eastAsia="zh-CN"/>
        </w:rPr>
        <w:t>O</w:t>
      </w:r>
      <w:r w:rsidR="00BB2AFD">
        <w:rPr>
          <w:bCs/>
          <w:i/>
          <w:iCs/>
          <w:vertAlign w:val="subscript"/>
          <w:lang w:eastAsia="zh-CN"/>
        </w:rPr>
        <w:t>APU</w:t>
      </w:r>
      <w:r w:rsidR="00BB2AFD">
        <w:rPr>
          <w:bCs/>
          <w:lang w:eastAsia="zh-CN"/>
        </w:rPr>
        <w:t xml:space="preserve"> should be used to correctly reflect the agreement of introducing “</w:t>
      </w:r>
      <w:r w:rsidR="00BB2AFD">
        <w:rPr>
          <w:bCs/>
          <w:iCs/>
        </w:rPr>
        <w:t>dedicated AI</w:t>
      </w:r>
      <w:r w:rsidR="00BB2AFD">
        <w:rPr>
          <w:rFonts w:eastAsia="DengXian" w:hint="eastAsia"/>
          <w:bCs/>
          <w:iCs/>
          <w:lang w:eastAsia="zh-CN"/>
        </w:rPr>
        <w:t>/</w:t>
      </w:r>
      <w:r w:rsidR="00BB2AFD">
        <w:rPr>
          <w:bCs/>
          <w:iCs/>
        </w:rPr>
        <w:t>ML PU for AI/ML features</w:t>
      </w:r>
      <w:r w:rsidR="00BB2AFD">
        <w:rPr>
          <w:rFonts w:eastAsia="DengXian" w:hint="eastAsia"/>
          <w:bCs/>
          <w:iCs/>
          <w:lang w:eastAsia="zh-CN"/>
        </w:rPr>
        <w:t xml:space="preserve"> for UE</w:t>
      </w:r>
      <w:r w:rsidR="00BB2AFD">
        <w:rPr>
          <w:rFonts w:eastAsia="DengXian"/>
          <w:bCs/>
          <w:iCs/>
          <w:lang w:eastAsia="zh-CN"/>
        </w:rPr>
        <w:t>”</w:t>
      </w:r>
      <w:r w:rsidR="00BB2AFD">
        <w:rPr>
          <w:bCs/>
          <w:iCs/>
          <w:lang w:eastAsia="zh-CN"/>
        </w:rPr>
        <w:t xml:space="preserve">. </w:t>
      </w:r>
      <w:r w:rsidR="00B409C8">
        <w:rPr>
          <w:bCs/>
          <w:iCs/>
          <w:lang w:eastAsia="zh-CN"/>
        </w:rPr>
        <w:t xml:space="preserve">The following are some of the </w:t>
      </w:r>
      <w:r w:rsidR="00AD7405">
        <w:rPr>
          <w:bCs/>
          <w:iCs/>
          <w:lang w:eastAsia="zh-CN"/>
        </w:rPr>
        <w:t xml:space="preserve">agreements where </w:t>
      </w:r>
      <w:r w:rsidR="001303AC" w:rsidRPr="001303AC">
        <w:rPr>
          <w:bCs/>
          <w:i/>
          <w:lang w:eastAsia="zh-CN"/>
        </w:rPr>
        <w:t>APU</w:t>
      </w:r>
      <w:r w:rsidR="001303AC">
        <w:rPr>
          <w:bCs/>
          <w:iCs/>
          <w:lang w:eastAsia="zh-CN"/>
        </w:rPr>
        <w:t xml:space="preserve"> or </w:t>
      </w:r>
      <w:r w:rsidR="001303AC">
        <w:rPr>
          <w:bCs/>
          <w:i/>
          <w:iCs/>
          <w:lang w:eastAsia="zh-CN"/>
        </w:rPr>
        <w:t>O</w:t>
      </w:r>
      <w:r w:rsidR="001303AC">
        <w:rPr>
          <w:bCs/>
          <w:i/>
          <w:iCs/>
          <w:vertAlign w:val="subscript"/>
          <w:lang w:eastAsia="zh-CN"/>
        </w:rPr>
        <w:t>APU</w:t>
      </w:r>
      <w:r w:rsidR="001303AC">
        <w:rPr>
          <w:bCs/>
          <w:iCs/>
          <w:lang w:eastAsia="zh-CN"/>
        </w:rPr>
        <w:t xml:space="preserve"> is used.</w:t>
      </w:r>
    </w:p>
    <w:p w14:paraId="123909F4" w14:textId="28B0159E" w:rsidR="009359FA" w:rsidRPr="00D47DA2" w:rsidRDefault="009359FA" w:rsidP="009359FA">
      <w:pPr>
        <w:overflowPunct w:val="0"/>
        <w:snapToGrid/>
        <w:spacing w:after="180"/>
        <w:textAlignment w:val="baseline"/>
        <w:rPr>
          <w:bCs/>
          <w:iCs/>
          <w:lang w:val="en-GB"/>
        </w:rPr>
      </w:pPr>
      <w:r w:rsidRPr="00D47DA2">
        <w:rPr>
          <w:bCs/>
          <w:iCs/>
          <w:lang w:val="en-GB"/>
        </w:rPr>
        <w:t>In meeting #120bis, we achieved the following agreements.</w:t>
      </w:r>
    </w:p>
    <w:p w14:paraId="48EE2421" w14:textId="1D2AE8FE" w:rsidR="009359FA" w:rsidRPr="009359FA" w:rsidRDefault="009359FA" w:rsidP="009359FA">
      <w:pPr>
        <w:overflowPunct w:val="0"/>
        <w:snapToGrid/>
        <w:spacing w:after="180"/>
        <w:ind w:left="360"/>
        <w:textAlignment w:val="baseline"/>
        <w:rPr>
          <w:rFonts w:eastAsia="DengXian"/>
          <w:bCs/>
          <w:i/>
          <w:color w:val="0070C0"/>
          <w:sz w:val="21"/>
          <w:szCs w:val="21"/>
          <w:lang w:val="en-GB"/>
        </w:rPr>
      </w:pPr>
      <w:r w:rsidRPr="009359FA">
        <w:rPr>
          <w:bCs/>
          <w:i/>
          <w:color w:val="0070C0"/>
          <w:sz w:val="21"/>
          <w:szCs w:val="21"/>
          <w:lang w:val="en-GB"/>
        </w:rPr>
        <w:t xml:space="preserve">Introduce a </w:t>
      </w:r>
      <w:r w:rsidRPr="009359FA">
        <w:rPr>
          <w:b/>
          <w:i/>
          <w:color w:val="0070C0"/>
          <w:sz w:val="21"/>
          <w:szCs w:val="21"/>
          <w:u w:val="single"/>
          <w:lang w:val="en-GB"/>
        </w:rPr>
        <w:t>dedicated AI</w:t>
      </w:r>
      <w:r w:rsidRPr="009359FA">
        <w:rPr>
          <w:rFonts w:eastAsia="DengXian"/>
          <w:b/>
          <w:i/>
          <w:color w:val="0070C0"/>
          <w:sz w:val="21"/>
          <w:szCs w:val="21"/>
          <w:u w:val="single"/>
          <w:lang w:val="en-GB"/>
        </w:rPr>
        <w:t>/</w:t>
      </w:r>
      <w:r w:rsidRPr="009359FA">
        <w:rPr>
          <w:b/>
          <w:i/>
          <w:color w:val="0070C0"/>
          <w:sz w:val="21"/>
          <w:szCs w:val="21"/>
          <w:u w:val="single"/>
          <w:lang w:val="en-GB"/>
        </w:rPr>
        <w:t>ML PU for AI/ML features</w:t>
      </w:r>
      <w:r w:rsidRPr="009359FA">
        <w:rPr>
          <w:rFonts w:eastAsia="DengXian"/>
          <w:b/>
          <w:i/>
          <w:color w:val="0070C0"/>
          <w:sz w:val="21"/>
          <w:szCs w:val="21"/>
          <w:u w:val="single"/>
          <w:lang w:val="en-GB"/>
        </w:rPr>
        <w:t xml:space="preserve"> for UE</w:t>
      </w:r>
      <w:r w:rsidRPr="009359FA">
        <w:rPr>
          <w:rFonts w:eastAsia="DengXian"/>
          <w:bCs/>
          <w:i/>
          <w:color w:val="0070C0"/>
          <w:sz w:val="21"/>
          <w:szCs w:val="21"/>
          <w:lang w:val="en-GB"/>
        </w:rPr>
        <w:t>,</w:t>
      </w:r>
    </w:p>
    <w:p w14:paraId="72ECDB7B" w14:textId="77777777" w:rsidR="009359FA" w:rsidRPr="009359FA" w:rsidRDefault="009359FA" w:rsidP="009359FA">
      <w:pPr>
        <w:numPr>
          <w:ilvl w:val="0"/>
          <w:numId w:val="13"/>
        </w:numPr>
        <w:overflowPunct w:val="0"/>
        <w:autoSpaceDE/>
        <w:autoSpaceDN/>
        <w:adjustRightInd/>
        <w:snapToGrid/>
        <w:spacing w:after="160" w:line="276" w:lineRule="auto"/>
        <w:ind w:left="1080"/>
        <w:contextualSpacing/>
        <w:jc w:val="left"/>
        <w:textAlignment w:val="baseline"/>
        <w:rPr>
          <w:bCs/>
          <w:i/>
          <w:color w:val="0070C0"/>
          <w:sz w:val="21"/>
          <w:szCs w:val="21"/>
          <w:lang w:val="en-GB" w:eastAsia="zh-CN"/>
        </w:rPr>
      </w:pPr>
      <w:r w:rsidRPr="009359FA">
        <w:rPr>
          <w:bCs/>
          <w:i/>
          <w:color w:val="0070C0"/>
          <w:sz w:val="21"/>
          <w:szCs w:val="21"/>
          <w:lang w:val="en-GB" w:eastAsia="zh-CN"/>
        </w:rPr>
        <w:t>The AI</w:t>
      </w:r>
      <w:r w:rsidRPr="009359FA">
        <w:rPr>
          <w:rFonts w:eastAsia="DengXian"/>
          <w:bCs/>
          <w:i/>
          <w:color w:val="0070C0"/>
          <w:sz w:val="21"/>
          <w:szCs w:val="21"/>
          <w:lang w:val="en-GB" w:eastAsia="zh-CN"/>
        </w:rPr>
        <w:t>/</w:t>
      </w:r>
      <w:r w:rsidRPr="009359FA">
        <w:rPr>
          <w:bCs/>
          <w:i/>
          <w:color w:val="0070C0"/>
          <w:sz w:val="21"/>
          <w:szCs w:val="21"/>
          <w:lang w:val="en-GB" w:eastAsia="zh-CN"/>
        </w:rPr>
        <w:t xml:space="preserve">ML PU is used </w:t>
      </w:r>
      <w:r w:rsidRPr="009359FA">
        <w:rPr>
          <w:rFonts w:eastAsia="DengXian"/>
          <w:bCs/>
          <w:i/>
          <w:color w:val="0070C0"/>
          <w:sz w:val="21"/>
          <w:szCs w:val="21"/>
          <w:lang w:val="en-GB" w:eastAsia="zh-CN"/>
        </w:rPr>
        <w:t xml:space="preserve">at least </w:t>
      </w:r>
      <w:r w:rsidRPr="009359FA">
        <w:rPr>
          <w:bCs/>
          <w:i/>
          <w:color w:val="0070C0"/>
          <w:sz w:val="21"/>
          <w:szCs w:val="21"/>
          <w:lang w:val="en-GB" w:eastAsia="zh-CN"/>
        </w:rPr>
        <w:t xml:space="preserve">for quantifying the </w:t>
      </w:r>
      <w:r w:rsidRPr="009359FA">
        <w:rPr>
          <w:rFonts w:eastAsia="DengXian"/>
          <w:bCs/>
          <w:i/>
          <w:color w:val="0070C0"/>
          <w:sz w:val="21"/>
          <w:szCs w:val="21"/>
          <w:lang w:val="en-GB" w:eastAsia="zh-CN"/>
        </w:rPr>
        <w:t xml:space="preserve">simultaneous </w:t>
      </w:r>
      <w:r w:rsidRPr="009359FA">
        <w:rPr>
          <w:bCs/>
          <w:i/>
          <w:color w:val="0070C0"/>
          <w:sz w:val="21"/>
          <w:szCs w:val="21"/>
          <w:lang w:val="en-GB" w:eastAsia="zh-CN"/>
        </w:rPr>
        <w:t xml:space="preserve">processing of </w:t>
      </w:r>
      <w:r w:rsidRPr="009359FA">
        <w:rPr>
          <w:rFonts w:eastAsia="DengXian"/>
          <w:bCs/>
          <w:i/>
          <w:color w:val="0070C0"/>
          <w:sz w:val="21"/>
          <w:szCs w:val="21"/>
          <w:lang w:val="en-GB" w:eastAsia="zh-CN"/>
        </w:rPr>
        <w:t xml:space="preserve">multiple CSI reports subject to </w:t>
      </w:r>
      <w:r w:rsidRPr="009359FA">
        <w:rPr>
          <w:bCs/>
          <w:i/>
          <w:color w:val="0070C0"/>
          <w:sz w:val="21"/>
          <w:szCs w:val="21"/>
          <w:lang w:val="en-GB" w:eastAsia="zh-CN"/>
        </w:rPr>
        <w:t>CSI-related AI/ML use case</w:t>
      </w:r>
      <w:r w:rsidRPr="009359FA">
        <w:rPr>
          <w:rFonts w:eastAsia="DengXian"/>
          <w:bCs/>
          <w:i/>
          <w:color w:val="0070C0"/>
          <w:sz w:val="21"/>
          <w:szCs w:val="21"/>
          <w:lang w:val="en-GB" w:eastAsia="zh-CN"/>
        </w:rPr>
        <w:t>(</w:t>
      </w:r>
      <w:r w:rsidRPr="009359FA">
        <w:rPr>
          <w:bCs/>
          <w:i/>
          <w:color w:val="0070C0"/>
          <w:sz w:val="21"/>
          <w:szCs w:val="21"/>
          <w:lang w:val="en-GB" w:eastAsia="zh-CN"/>
        </w:rPr>
        <w:t>s</w:t>
      </w:r>
      <w:r w:rsidRPr="009359FA">
        <w:rPr>
          <w:rFonts w:eastAsia="DengXian"/>
          <w:bCs/>
          <w:i/>
          <w:color w:val="0070C0"/>
          <w:sz w:val="21"/>
          <w:szCs w:val="21"/>
          <w:lang w:val="en-GB" w:eastAsia="zh-CN"/>
        </w:rPr>
        <w:t>)</w:t>
      </w:r>
      <w:r w:rsidRPr="009359FA">
        <w:rPr>
          <w:bCs/>
          <w:i/>
          <w:color w:val="0070C0"/>
          <w:sz w:val="21"/>
          <w:szCs w:val="21"/>
          <w:lang w:val="en-GB" w:eastAsia="zh-CN"/>
        </w:rPr>
        <w:t>, e.g., CSI compression</w:t>
      </w:r>
      <w:r w:rsidRPr="009359FA">
        <w:rPr>
          <w:i/>
          <w:color w:val="0070C0"/>
          <w:sz w:val="21"/>
          <w:szCs w:val="21"/>
          <w:lang w:val="en-GB" w:eastAsia="zh-CN"/>
        </w:rPr>
        <w:t xml:space="preserve"> (if supported)</w:t>
      </w:r>
      <w:r w:rsidRPr="009359FA">
        <w:rPr>
          <w:bCs/>
          <w:i/>
          <w:color w:val="0070C0"/>
          <w:sz w:val="21"/>
          <w:szCs w:val="21"/>
          <w:lang w:val="en-GB" w:eastAsia="zh-CN"/>
        </w:rPr>
        <w:t>, CSI prediction, BM spatial prediction, BM temporal prediction.</w:t>
      </w:r>
    </w:p>
    <w:p w14:paraId="015F0C24" w14:textId="77777777" w:rsidR="009A7B4E" w:rsidRPr="00AD3DFF" w:rsidRDefault="009A7B4E" w:rsidP="00BB2AFD">
      <w:pPr>
        <w:rPr>
          <w:bCs/>
          <w:iCs/>
          <w:sz w:val="21"/>
          <w:szCs w:val="21"/>
          <w:lang w:val="en-GB" w:eastAsia="zh-CN"/>
        </w:rPr>
      </w:pPr>
    </w:p>
    <w:p w14:paraId="38CFB273" w14:textId="77777777" w:rsidR="00517507" w:rsidRPr="00AD3DFF" w:rsidRDefault="00517507" w:rsidP="00D47DA2">
      <w:pPr>
        <w:ind w:left="400"/>
        <w:rPr>
          <w:rFonts w:eastAsia="DengXian"/>
          <w:i/>
          <w:iCs/>
          <w:color w:val="0070C0"/>
          <w:sz w:val="21"/>
          <w:szCs w:val="21"/>
          <w:lang w:eastAsia="ko-KR"/>
        </w:rPr>
      </w:pPr>
      <w:r w:rsidRPr="00AD3DFF">
        <w:rPr>
          <w:rFonts w:eastAsia="DengXian"/>
          <w:i/>
          <w:iCs/>
          <w:color w:val="0070C0"/>
          <w:sz w:val="21"/>
          <w:szCs w:val="21"/>
          <w:lang w:eastAsia="ko-KR"/>
        </w:rPr>
        <w:t>For CSI prediction using UE side model, for inference, consider following options for potential down selection</w:t>
      </w:r>
    </w:p>
    <w:p w14:paraId="12FDBD99" w14:textId="77777777" w:rsidR="00517507" w:rsidRPr="00AD3DFF" w:rsidRDefault="00517507" w:rsidP="00D47DA2">
      <w:pPr>
        <w:numPr>
          <w:ilvl w:val="0"/>
          <w:numId w:val="14"/>
        </w:numPr>
        <w:suppressAutoHyphens/>
        <w:autoSpaceDE/>
        <w:adjustRightInd/>
        <w:snapToGrid/>
        <w:spacing w:after="0"/>
        <w:ind w:left="1200"/>
        <w:jc w:val="left"/>
        <w:rPr>
          <w:rFonts w:eastAsia="DengXian"/>
          <w:i/>
          <w:iCs/>
          <w:color w:val="0070C0"/>
          <w:sz w:val="21"/>
          <w:szCs w:val="21"/>
          <w:lang w:eastAsia="ko-KR"/>
        </w:rPr>
      </w:pPr>
      <w:r w:rsidRPr="00AD3DFF">
        <w:rPr>
          <w:rFonts w:eastAsia="DengXian"/>
          <w:i/>
          <w:iCs/>
          <w:color w:val="0070C0"/>
          <w:sz w:val="21"/>
          <w:szCs w:val="21"/>
          <w:lang w:eastAsia="ko-KR"/>
        </w:rPr>
        <w:t xml:space="preserve">Option 1: only </w:t>
      </w:r>
      <w:r w:rsidRPr="00AD3DFF">
        <w:rPr>
          <w:rFonts w:eastAsia="DengXian"/>
          <w:b/>
          <w:bCs/>
          <w:i/>
          <w:iCs/>
          <w:color w:val="0070C0"/>
          <w:sz w:val="21"/>
          <w:szCs w:val="21"/>
          <w:u w:val="single"/>
          <w:lang w:eastAsia="ko-KR"/>
        </w:rPr>
        <w:t>dedicated AI/ML PU (O</w:t>
      </w:r>
      <w:r w:rsidRPr="00AD3DFF">
        <w:rPr>
          <w:rFonts w:eastAsia="DengXian"/>
          <w:b/>
          <w:bCs/>
          <w:i/>
          <w:iCs/>
          <w:color w:val="0070C0"/>
          <w:sz w:val="21"/>
          <w:szCs w:val="21"/>
          <w:u w:val="single"/>
          <w:vertAlign w:val="subscript"/>
          <w:lang w:eastAsia="ko-KR"/>
        </w:rPr>
        <w:t>APU</w:t>
      </w:r>
      <w:r w:rsidRPr="00AD3DFF">
        <w:rPr>
          <w:rFonts w:eastAsia="DengXian"/>
          <w:b/>
          <w:bCs/>
          <w:i/>
          <w:iCs/>
          <w:color w:val="0070C0"/>
          <w:sz w:val="21"/>
          <w:szCs w:val="21"/>
          <w:u w:val="single"/>
          <w:lang w:eastAsia="ko-KR"/>
        </w:rPr>
        <w:t>)</w:t>
      </w:r>
      <w:r w:rsidRPr="00AD3DFF">
        <w:rPr>
          <w:rFonts w:eastAsia="DengXian"/>
          <w:i/>
          <w:iCs/>
          <w:color w:val="0070C0"/>
          <w:sz w:val="21"/>
          <w:szCs w:val="21"/>
          <w:lang w:eastAsia="ko-KR"/>
        </w:rPr>
        <w:t xml:space="preserve"> is occupied</w:t>
      </w:r>
    </w:p>
    <w:p w14:paraId="2B5F4590" w14:textId="77777777" w:rsidR="00517507" w:rsidRPr="00AD3DFF" w:rsidRDefault="00517507" w:rsidP="00D47DA2">
      <w:pPr>
        <w:numPr>
          <w:ilvl w:val="0"/>
          <w:numId w:val="14"/>
        </w:numPr>
        <w:suppressAutoHyphens/>
        <w:autoSpaceDE/>
        <w:adjustRightInd/>
        <w:snapToGrid/>
        <w:spacing w:after="0"/>
        <w:ind w:left="1200"/>
        <w:jc w:val="left"/>
        <w:rPr>
          <w:rFonts w:eastAsia="DengXian"/>
          <w:i/>
          <w:iCs/>
          <w:color w:val="0070C0"/>
          <w:sz w:val="21"/>
          <w:szCs w:val="21"/>
          <w:lang w:eastAsia="ko-KR"/>
        </w:rPr>
      </w:pPr>
      <w:r w:rsidRPr="00AD3DFF">
        <w:rPr>
          <w:rFonts w:eastAsia="DengXian"/>
          <w:i/>
          <w:iCs/>
          <w:color w:val="0070C0"/>
          <w:sz w:val="21"/>
          <w:szCs w:val="21"/>
          <w:lang w:eastAsia="ko-KR"/>
        </w:rPr>
        <w:t xml:space="preserve">Option 2: only </w:t>
      </w:r>
      <w:r w:rsidRPr="00AD3DFF">
        <w:rPr>
          <w:rFonts w:eastAsia="DengXian"/>
          <w:b/>
          <w:bCs/>
          <w:i/>
          <w:iCs/>
          <w:color w:val="0070C0"/>
          <w:sz w:val="21"/>
          <w:szCs w:val="21"/>
          <w:u w:val="single"/>
          <w:lang w:eastAsia="ko-KR"/>
        </w:rPr>
        <w:t>legacy CPU (O</w:t>
      </w:r>
      <w:r w:rsidRPr="00AD3DFF">
        <w:rPr>
          <w:rFonts w:eastAsia="DengXian"/>
          <w:b/>
          <w:bCs/>
          <w:i/>
          <w:iCs/>
          <w:color w:val="0070C0"/>
          <w:sz w:val="21"/>
          <w:szCs w:val="21"/>
          <w:u w:val="single"/>
          <w:vertAlign w:val="subscript"/>
          <w:lang w:eastAsia="ko-KR"/>
        </w:rPr>
        <w:t>CPU</w:t>
      </w:r>
      <w:r w:rsidRPr="00AD3DFF">
        <w:rPr>
          <w:rFonts w:eastAsia="DengXian"/>
          <w:b/>
          <w:bCs/>
          <w:i/>
          <w:iCs/>
          <w:color w:val="0070C0"/>
          <w:sz w:val="21"/>
          <w:szCs w:val="21"/>
          <w:u w:val="single"/>
          <w:lang w:eastAsia="ko-KR"/>
        </w:rPr>
        <w:t>)</w:t>
      </w:r>
      <w:r w:rsidRPr="00AD3DFF">
        <w:rPr>
          <w:rFonts w:eastAsia="DengXian"/>
          <w:i/>
          <w:iCs/>
          <w:color w:val="0070C0"/>
          <w:sz w:val="21"/>
          <w:szCs w:val="21"/>
          <w:lang w:eastAsia="ko-KR"/>
        </w:rPr>
        <w:t xml:space="preserve"> is occupied</w:t>
      </w:r>
    </w:p>
    <w:p w14:paraId="00FC7AE3" w14:textId="77777777" w:rsidR="00517507" w:rsidRPr="00AD3DFF" w:rsidRDefault="00517507" w:rsidP="00D47DA2">
      <w:pPr>
        <w:numPr>
          <w:ilvl w:val="0"/>
          <w:numId w:val="14"/>
        </w:numPr>
        <w:suppressAutoHyphens/>
        <w:autoSpaceDE/>
        <w:adjustRightInd/>
        <w:snapToGrid/>
        <w:spacing w:after="0"/>
        <w:ind w:left="1200"/>
        <w:jc w:val="left"/>
        <w:rPr>
          <w:i/>
          <w:iCs/>
          <w:color w:val="0070C0"/>
          <w:sz w:val="21"/>
          <w:szCs w:val="21"/>
          <w:lang w:eastAsia="zh-CN"/>
        </w:rPr>
      </w:pPr>
      <w:r w:rsidRPr="00AD3DFF">
        <w:rPr>
          <w:rFonts w:eastAsia="DengXian"/>
          <w:i/>
          <w:iCs/>
          <w:color w:val="0070C0"/>
          <w:sz w:val="21"/>
          <w:szCs w:val="21"/>
          <w:lang w:eastAsia="ko-KR"/>
        </w:rPr>
        <w:t>Option 3: both dedicated AI/ML PU (O</w:t>
      </w:r>
      <w:r w:rsidRPr="00AD3DFF">
        <w:rPr>
          <w:rFonts w:eastAsia="DengXian"/>
          <w:i/>
          <w:iCs/>
          <w:color w:val="0070C0"/>
          <w:sz w:val="21"/>
          <w:szCs w:val="21"/>
          <w:vertAlign w:val="subscript"/>
          <w:lang w:eastAsia="ko-KR"/>
        </w:rPr>
        <w:t>APU</w:t>
      </w:r>
      <w:r w:rsidRPr="00AD3DFF">
        <w:rPr>
          <w:rFonts w:eastAsia="DengXian"/>
          <w:i/>
          <w:iCs/>
          <w:color w:val="0070C0"/>
          <w:sz w:val="21"/>
          <w:szCs w:val="21"/>
          <w:lang w:eastAsia="ko-KR"/>
        </w:rPr>
        <w:t>) and legacy CPU (O</w:t>
      </w:r>
      <w:r w:rsidRPr="00AD3DFF">
        <w:rPr>
          <w:rFonts w:eastAsia="DengXian"/>
          <w:i/>
          <w:iCs/>
          <w:color w:val="0070C0"/>
          <w:sz w:val="21"/>
          <w:szCs w:val="21"/>
          <w:vertAlign w:val="subscript"/>
          <w:lang w:eastAsia="ko-KR"/>
        </w:rPr>
        <w:t>CPU</w:t>
      </w:r>
      <w:r w:rsidRPr="00AD3DFF">
        <w:rPr>
          <w:rFonts w:eastAsia="DengXian"/>
          <w:i/>
          <w:iCs/>
          <w:color w:val="0070C0"/>
          <w:sz w:val="21"/>
          <w:szCs w:val="21"/>
          <w:lang w:eastAsia="ko-KR"/>
        </w:rPr>
        <w:t>) are occupied</w:t>
      </w:r>
    </w:p>
    <w:p w14:paraId="7102F435" w14:textId="77777777" w:rsidR="00517507" w:rsidRPr="00AD3DFF" w:rsidRDefault="00517507" w:rsidP="00D47DA2">
      <w:pPr>
        <w:numPr>
          <w:ilvl w:val="0"/>
          <w:numId w:val="14"/>
        </w:numPr>
        <w:suppressAutoHyphens/>
        <w:autoSpaceDE/>
        <w:adjustRightInd/>
        <w:snapToGrid/>
        <w:spacing w:after="0"/>
        <w:ind w:left="1200"/>
        <w:jc w:val="left"/>
        <w:rPr>
          <w:i/>
          <w:iCs/>
          <w:color w:val="0070C0"/>
          <w:sz w:val="21"/>
          <w:szCs w:val="21"/>
          <w:lang w:eastAsia="zh-CN"/>
        </w:rPr>
      </w:pPr>
      <w:r w:rsidRPr="00AD3DFF">
        <w:rPr>
          <w:rFonts w:eastAsia="DengXian"/>
          <w:i/>
          <w:iCs/>
          <w:color w:val="0070C0"/>
          <w:sz w:val="21"/>
          <w:szCs w:val="21"/>
          <w:lang w:eastAsia="ko-KR"/>
        </w:rPr>
        <w:t>FFS whether O</w:t>
      </w:r>
      <w:r w:rsidRPr="00AD3DFF">
        <w:rPr>
          <w:rFonts w:eastAsia="DengXian"/>
          <w:i/>
          <w:iCs/>
          <w:color w:val="0070C0"/>
          <w:sz w:val="21"/>
          <w:szCs w:val="21"/>
          <w:vertAlign w:val="subscript"/>
          <w:lang w:eastAsia="ko-KR"/>
        </w:rPr>
        <w:t xml:space="preserve">APU </w:t>
      </w:r>
      <w:r w:rsidRPr="00AD3DFF">
        <w:rPr>
          <w:rFonts w:eastAsia="DengXian"/>
          <w:i/>
          <w:iCs/>
          <w:color w:val="0070C0"/>
          <w:sz w:val="21"/>
          <w:szCs w:val="21"/>
          <w:lang w:eastAsia="ko-KR"/>
        </w:rPr>
        <w:t>and O</w:t>
      </w:r>
      <w:r w:rsidRPr="00AD3DFF">
        <w:rPr>
          <w:rFonts w:eastAsia="DengXian"/>
          <w:i/>
          <w:iCs/>
          <w:color w:val="0070C0"/>
          <w:sz w:val="21"/>
          <w:szCs w:val="21"/>
          <w:vertAlign w:val="subscript"/>
          <w:lang w:eastAsia="ko-KR"/>
        </w:rPr>
        <w:t xml:space="preserve">CPU </w:t>
      </w:r>
      <w:r w:rsidRPr="00AD3DFF">
        <w:rPr>
          <w:rFonts w:eastAsia="DengXian"/>
          <w:i/>
          <w:iCs/>
          <w:color w:val="0070C0"/>
          <w:sz w:val="21"/>
          <w:szCs w:val="21"/>
          <w:lang w:eastAsia="ko-KR"/>
        </w:rPr>
        <w:t>are based on defined rule and/or reported by UE</w:t>
      </w:r>
    </w:p>
    <w:p w14:paraId="195F99BB" w14:textId="77777777" w:rsidR="00517507" w:rsidRPr="00AD3DFF" w:rsidRDefault="00517507" w:rsidP="00D47DA2">
      <w:pPr>
        <w:numPr>
          <w:ilvl w:val="0"/>
          <w:numId w:val="14"/>
        </w:numPr>
        <w:suppressAutoHyphens/>
        <w:autoSpaceDE/>
        <w:adjustRightInd/>
        <w:snapToGrid/>
        <w:spacing w:after="0"/>
        <w:ind w:left="1200"/>
        <w:jc w:val="left"/>
        <w:rPr>
          <w:rFonts w:eastAsia="DengXian"/>
          <w:i/>
          <w:iCs/>
          <w:color w:val="0070C0"/>
          <w:sz w:val="21"/>
          <w:szCs w:val="21"/>
          <w:lang w:eastAsia="ko-KR"/>
        </w:rPr>
      </w:pPr>
      <w:r w:rsidRPr="00AD3DFF">
        <w:rPr>
          <w:rFonts w:eastAsia="DengXian"/>
          <w:i/>
          <w:iCs/>
          <w:color w:val="0070C0"/>
          <w:sz w:val="21"/>
          <w:szCs w:val="21"/>
          <w:lang w:eastAsia="ko-KR"/>
        </w:rPr>
        <w:t xml:space="preserve">Note: The supported option(s) by UE is reported by UE capability, if multiple options are supported. </w:t>
      </w:r>
    </w:p>
    <w:p w14:paraId="52B3096A" w14:textId="03995F59" w:rsidR="009A7B4E" w:rsidRPr="00AD3DFF" w:rsidRDefault="00517507" w:rsidP="00D47DA2">
      <w:pPr>
        <w:ind w:left="400"/>
        <w:rPr>
          <w:rFonts w:eastAsia="Malgun Gothic"/>
          <w:i/>
          <w:iCs/>
          <w:color w:val="0070C0"/>
          <w:kern w:val="24"/>
          <w:sz w:val="21"/>
          <w:szCs w:val="21"/>
        </w:rPr>
      </w:pPr>
      <w:r w:rsidRPr="00AD3DFF">
        <w:rPr>
          <w:rFonts w:eastAsia="Batang"/>
          <w:i/>
          <w:iCs/>
          <w:color w:val="0070C0"/>
          <w:kern w:val="24"/>
          <w:sz w:val="21"/>
          <w:szCs w:val="21"/>
        </w:rPr>
        <w:t xml:space="preserve">The total number of dedicated AI/ML PU </w:t>
      </w:r>
      <w:r w:rsidRPr="00AD3DFF">
        <w:rPr>
          <w:rFonts w:eastAsia="Malgun Gothic"/>
          <w:i/>
          <w:iCs/>
          <w:color w:val="0070C0"/>
          <w:kern w:val="24"/>
          <w:sz w:val="21"/>
          <w:szCs w:val="21"/>
        </w:rPr>
        <w:t xml:space="preserve">for AI/ML </w:t>
      </w:r>
      <w:r w:rsidRPr="00AD3DFF">
        <w:rPr>
          <w:rFonts w:eastAsia="Batang"/>
          <w:i/>
          <w:iCs/>
          <w:color w:val="0070C0"/>
          <w:kern w:val="24"/>
          <w:sz w:val="21"/>
          <w:szCs w:val="21"/>
        </w:rPr>
        <w:t>is reported by UE capability</w:t>
      </w:r>
      <w:r w:rsidRPr="00AD3DFF">
        <w:rPr>
          <w:rFonts w:eastAsia="Malgun Gothic"/>
          <w:i/>
          <w:iCs/>
          <w:color w:val="0070C0"/>
          <w:kern w:val="24"/>
          <w:sz w:val="21"/>
          <w:szCs w:val="21"/>
        </w:rPr>
        <w:t>.</w:t>
      </w:r>
    </w:p>
    <w:p w14:paraId="34C87F96" w14:textId="77777777" w:rsidR="00517507" w:rsidRDefault="00517507" w:rsidP="00517507">
      <w:pPr>
        <w:rPr>
          <w:bCs/>
          <w:iCs/>
          <w:lang w:eastAsia="zh-CN"/>
        </w:rPr>
      </w:pPr>
    </w:p>
    <w:p w14:paraId="4D1C977F" w14:textId="46F527CD" w:rsidR="00BB2AFD" w:rsidRDefault="00BB2AFD" w:rsidP="00BB2AFD">
      <w:pPr>
        <w:rPr>
          <w:bCs/>
          <w:lang w:eastAsia="zh-CN"/>
        </w:rPr>
      </w:pPr>
      <w:r>
        <w:rPr>
          <w:bCs/>
          <w:iCs/>
          <w:lang w:eastAsia="zh-CN"/>
        </w:rPr>
        <w:t xml:space="preserve">In addition, in RAN1#121, UE features (under agenda item 9.15.1) </w:t>
      </w:r>
      <w:r w:rsidR="004223EC">
        <w:rPr>
          <w:bCs/>
          <w:iCs/>
          <w:lang w:eastAsia="zh-CN"/>
        </w:rPr>
        <w:t>agreed to</w:t>
      </w:r>
      <w:r>
        <w:rPr>
          <w:bCs/>
          <w:iCs/>
          <w:lang w:eastAsia="zh-CN"/>
        </w:rPr>
        <w:t xml:space="preserve"> “APU” in the description part shown below. </w:t>
      </w:r>
      <w:r>
        <w:rPr>
          <w:bCs/>
          <w:lang w:eastAsia="zh-CN"/>
        </w:rPr>
        <w:t xml:space="preserve">With </w:t>
      </w:r>
      <w:r w:rsidR="007B3BFC">
        <w:rPr>
          <w:bCs/>
          <w:lang w:eastAsia="zh-CN"/>
        </w:rPr>
        <w:t xml:space="preserve">proposed </w:t>
      </w:r>
      <w:r>
        <w:rPr>
          <w:bCs/>
          <w:lang w:eastAsia="zh-CN"/>
        </w:rPr>
        <w:t>text</w:t>
      </w:r>
      <w:r w:rsidR="007B3BFC">
        <w:rPr>
          <w:bCs/>
          <w:lang w:eastAsia="zh-CN"/>
        </w:rPr>
        <w:t xml:space="preserve"> from the editor</w:t>
      </w:r>
      <w:r>
        <w:rPr>
          <w:bCs/>
          <w:lang w:eastAsia="zh-CN"/>
        </w:rPr>
        <w:t xml:space="preserve">, the readers of the spec will not find the corresponding </w:t>
      </w:r>
      <w:r>
        <w:rPr>
          <w:bCs/>
          <w:lang w:eastAsia="zh-CN"/>
        </w:rPr>
        <w:lastRenderedPageBreak/>
        <w:t>match to the maximum number of APUs.</w:t>
      </w:r>
      <w:r w:rsidR="00A86FD3">
        <w:rPr>
          <w:bCs/>
          <w:lang w:eastAsia="zh-CN"/>
        </w:rPr>
        <w:t xml:space="preserve"> Part of the UE features figure is captured below to </w:t>
      </w:r>
      <w:r w:rsidR="001D7CE1">
        <w:rPr>
          <w:bCs/>
          <w:lang w:eastAsia="zh-CN"/>
        </w:rPr>
        <w:t>show the use of the term “APU”.</w:t>
      </w:r>
    </w:p>
    <w:p w14:paraId="5CECBA5A" w14:textId="77777777" w:rsidR="00BB2AFD" w:rsidRDefault="00BB2AFD" w:rsidP="004223EC">
      <w:pPr>
        <w:jc w:val="center"/>
        <w:rPr>
          <w:bCs/>
          <w:lang w:eastAsia="zh-CN"/>
        </w:rPr>
      </w:pPr>
      <w:r>
        <w:rPr>
          <w:bCs/>
          <w:noProof/>
          <w:lang w:eastAsia="zh-CN"/>
        </w:rPr>
        <w:drawing>
          <wp:inline distT="0" distB="0" distL="0" distR="0" wp14:anchorId="468D7699" wp14:editId="3C0BA007">
            <wp:extent cx="4827905" cy="4262120"/>
            <wp:effectExtent l="0" t="0" r="0" b="5080"/>
            <wp:docPr id="82089616" name="Picture 1" descr="A table of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89616" name="Picture 1" descr="A table of text with black text&#10;&#10;AI-generated content may be incorrect."/>
                    <pic:cNvPicPr>
                      <a:picLocks noChangeAspect="1"/>
                    </pic:cNvPicPr>
                  </pic:nvPicPr>
                  <pic:blipFill>
                    <a:blip r:embed="rId8"/>
                    <a:stretch>
                      <a:fillRect/>
                    </a:stretch>
                  </pic:blipFill>
                  <pic:spPr>
                    <a:xfrm>
                      <a:off x="0" y="0"/>
                      <a:ext cx="4847254" cy="4279504"/>
                    </a:xfrm>
                    <a:prstGeom prst="rect">
                      <a:avLst/>
                    </a:prstGeom>
                  </pic:spPr>
                </pic:pic>
              </a:graphicData>
            </a:graphic>
          </wp:inline>
        </w:drawing>
      </w:r>
    </w:p>
    <w:p w14:paraId="2E0ADAF4" w14:textId="597F8A59" w:rsidR="005F0807" w:rsidRPr="00814280" w:rsidRDefault="005F0807" w:rsidP="005F0807">
      <w:r w:rsidRPr="002C610E">
        <w:rPr>
          <w:bCs/>
          <w:lang w:eastAsia="zh-CN"/>
        </w:rPr>
        <w:t xml:space="preserve">We understand that </w:t>
      </w:r>
      <w:r>
        <w:rPr>
          <w:bCs/>
          <w:lang w:eastAsia="zh-CN"/>
        </w:rPr>
        <w:t xml:space="preserve">the editor thinks this is </w:t>
      </w:r>
      <w:r>
        <w:t>preference issue and he prefers to reuse the CPU terminology and to avoid using additional terminologies. We strongly believe that t</w:t>
      </w:r>
      <w:r w:rsidRPr="00814280">
        <w:t>his</w:t>
      </w:r>
      <w:r w:rsidRPr="00814280">
        <w:rPr>
          <w:rStyle w:val="apple-converted-space"/>
        </w:rPr>
        <w:t> </w:t>
      </w:r>
      <w:r w:rsidRPr="00814280">
        <w:t>is</w:t>
      </w:r>
      <w:r w:rsidRPr="00814280">
        <w:rPr>
          <w:rStyle w:val="apple-converted-space"/>
        </w:rPr>
        <w:t> </w:t>
      </w:r>
      <w:r w:rsidR="00A9589D">
        <w:t>not</w:t>
      </w:r>
      <w:r w:rsidR="009961E6">
        <w:rPr>
          <w:rStyle w:val="apple-converted-space"/>
        </w:rPr>
        <w:t xml:space="preserve"> </w:t>
      </w:r>
      <w:r w:rsidRPr="00814280">
        <w:t>a preference</w:t>
      </w:r>
      <w:r w:rsidR="00B467A0">
        <w:t xml:space="preserve"> as it </w:t>
      </w:r>
      <w:r w:rsidR="00B467A0" w:rsidRPr="00B467A0">
        <w:t>seems to obfuscate and confuse the agreements</w:t>
      </w:r>
      <w:r w:rsidRPr="00814280">
        <w:t>.</w:t>
      </w:r>
      <w:r w:rsidRPr="00814280">
        <w:rPr>
          <w:rStyle w:val="apple-converted-space"/>
        </w:rPr>
        <w:t> </w:t>
      </w:r>
    </w:p>
    <w:p w14:paraId="717E9E5A" w14:textId="77777777" w:rsidR="005F0807" w:rsidRPr="00814280" w:rsidRDefault="005F0807" w:rsidP="005F0807">
      <w:pPr>
        <w:pStyle w:val="ListParagraph"/>
        <w:numPr>
          <w:ilvl w:val="0"/>
          <w:numId w:val="5"/>
        </w:numPr>
        <w:spacing w:after="0" w:line="240" w:lineRule="auto"/>
        <w:contextualSpacing w:val="0"/>
        <w:jc w:val="both"/>
        <w:rPr>
          <w:rFonts w:ascii="Times New Roman" w:hAnsi="Times New Roman"/>
        </w:rPr>
      </w:pPr>
      <w:r w:rsidRPr="00814280">
        <w:rPr>
          <w:rFonts w:ascii="Times New Roman" w:hAnsi="Times New Roman"/>
        </w:rPr>
        <w:t>RAN1 achieved a couple of agreements related to APU in the past meetings</w:t>
      </w:r>
      <w:r w:rsidRPr="00814280">
        <w:rPr>
          <w:rStyle w:val="apple-converted-space"/>
          <w:rFonts w:ascii="Times New Roman" w:hAnsi="Times New Roman"/>
        </w:rPr>
        <w:t> </w:t>
      </w:r>
      <w:r w:rsidRPr="00814280">
        <w:rPr>
          <w:rFonts w:ascii="Times New Roman" w:hAnsi="Times New Roman"/>
        </w:rPr>
        <w:t>for both BM and CSI prediction use cases. These agreements will be captured/reflected in relevant specs in both RAN1 and RAN2.</w:t>
      </w:r>
    </w:p>
    <w:p w14:paraId="218DC920" w14:textId="109E4EC2" w:rsidR="005F0807" w:rsidRPr="00814280" w:rsidRDefault="005F0807" w:rsidP="005F0807">
      <w:pPr>
        <w:pStyle w:val="ListParagraph"/>
        <w:numPr>
          <w:ilvl w:val="0"/>
          <w:numId w:val="5"/>
        </w:numPr>
        <w:spacing w:after="0" w:line="240" w:lineRule="auto"/>
        <w:contextualSpacing w:val="0"/>
        <w:jc w:val="both"/>
        <w:rPr>
          <w:rFonts w:ascii="Times New Roman" w:hAnsi="Times New Roman"/>
        </w:rPr>
      </w:pPr>
      <w:r w:rsidRPr="00814280">
        <w:rPr>
          <w:rFonts w:ascii="Times New Roman" w:hAnsi="Times New Roman"/>
        </w:rPr>
        <w:t>UE capabilities will be defined based on the agreed UE feature description by RAN2, which means “APU” will be used in UE capability reports while in the spec 38.214, “CPU, 2” is used. This inconsistency will lead to confusion</w:t>
      </w:r>
      <w:r w:rsidR="00F71339">
        <w:rPr>
          <w:rFonts w:ascii="Times New Roman" w:hAnsi="Times New Roman"/>
        </w:rPr>
        <w:t xml:space="preserve"> for the readers</w:t>
      </w:r>
      <w:r w:rsidRPr="00814280">
        <w:rPr>
          <w:rFonts w:ascii="Times New Roman" w:hAnsi="Times New Roman"/>
        </w:rPr>
        <w:t>, and it is</w:t>
      </w:r>
      <w:r w:rsidRPr="00814280">
        <w:rPr>
          <w:rStyle w:val="apple-converted-space"/>
          <w:rFonts w:ascii="Times New Roman" w:hAnsi="Times New Roman"/>
        </w:rPr>
        <w:t> </w:t>
      </w:r>
      <w:r w:rsidRPr="00814280">
        <w:rPr>
          <w:rFonts w:ascii="Times New Roman" w:hAnsi="Times New Roman"/>
        </w:rPr>
        <w:t>misleading, which is not a good practice from specification perspective for RAN1.</w:t>
      </w:r>
    </w:p>
    <w:p w14:paraId="57698FCA" w14:textId="77777777" w:rsidR="005F0807" w:rsidRPr="00814280" w:rsidRDefault="005F0807" w:rsidP="005F0807">
      <w:pPr>
        <w:pStyle w:val="ListParagraph"/>
        <w:numPr>
          <w:ilvl w:val="0"/>
          <w:numId w:val="5"/>
        </w:numPr>
        <w:spacing w:after="0" w:line="240" w:lineRule="auto"/>
        <w:contextualSpacing w:val="0"/>
        <w:jc w:val="both"/>
        <w:rPr>
          <w:rFonts w:ascii="Times New Roman" w:hAnsi="Times New Roman"/>
        </w:rPr>
      </w:pPr>
      <w:r w:rsidRPr="00814280">
        <w:rPr>
          <w:rFonts w:ascii="Times New Roman" w:hAnsi="Times New Roman"/>
        </w:rPr>
        <w:t>Speaking of consistency, there is also no need to change/rename existing O</w:t>
      </w:r>
      <w:r w:rsidRPr="00814280">
        <w:rPr>
          <w:rFonts w:ascii="Times New Roman" w:hAnsi="Times New Roman"/>
          <w:vertAlign w:val="subscript"/>
        </w:rPr>
        <w:t>CPU</w:t>
      </w:r>
      <w:r w:rsidRPr="00814280">
        <w:rPr>
          <w:rStyle w:val="apple-converted-space"/>
          <w:rFonts w:ascii="Times New Roman" w:hAnsi="Times New Roman"/>
        </w:rPr>
        <w:t> </w:t>
      </w:r>
      <w:r w:rsidRPr="00814280">
        <w:rPr>
          <w:rFonts w:ascii="Times New Roman" w:hAnsi="Times New Roman"/>
        </w:rPr>
        <w:t>to O</w:t>
      </w:r>
      <w:r w:rsidRPr="00814280">
        <w:rPr>
          <w:rFonts w:ascii="Times New Roman" w:hAnsi="Times New Roman"/>
          <w:vertAlign w:val="subscript"/>
        </w:rPr>
        <w:t>CPU,1</w:t>
      </w:r>
      <w:r w:rsidRPr="00814280">
        <w:rPr>
          <w:rStyle w:val="apple-converted-space"/>
          <w:rFonts w:ascii="Times New Roman" w:hAnsi="Times New Roman"/>
          <w:vertAlign w:val="subscript"/>
        </w:rPr>
        <w:t> </w:t>
      </w:r>
      <w:r w:rsidRPr="00814280">
        <w:rPr>
          <w:rFonts w:ascii="Times New Roman" w:hAnsi="Times New Roman"/>
        </w:rPr>
        <w:t>which causes yet additional confusion.</w:t>
      </w:r>
    </w:p>
    <w:p w14:paraId="07BE16F2" w14:textId="7D77F72F" w:rsidR="005F0807" w:rsidRPr="00814280" w:rsidRDefault="005F0807" w:rsidP="005F0807">
      <w:pPr>
        <w:pStyle w:val="ListParagraph"/>
        <w:numPr>
          <w:ilvl w:val="0"/>
          <w:numId w:val="5"/>
        </w:numPr>
        <w:spacing w:after="0" w:line="240" w:lineRule="auto"/>
        <w:contextualSpacing w:val="0"/>
        <w:jc w:val="both"/>
        <w:rPr>
          <w:rFonts w:ascii="Times New Roman" w:hAnsi="Times New Roman"/>
        </w:rPr>
      </w:pPr>
      <w:r w:rsidRPr="00814280">
        <w:rPr>
          <w:rFonts w:ascii="Times New Roman" w:hAnsi="Times New Roman"/>
        </w:rPr>
        <w:t>The correct</w:t>
      </w:r>
      <w:r w:rsidRPr="00814280">
        <w:rPr>
          <w:rStyle w:val="apple-converted-space"/>
          <w:rFonts w:ascii="Times New Roman" w:hAnsi="Times New Roman"/>
        </w:rPr>
        <w:t> </w:t>
      </w:r>
      <w:r w:rsidRPr="00814280">
        <w:rPr>
          <w:rFonts w:ascii="Times New Roman" w:hAnsi="Times New Roman"/>
        </w:rPr>
        <w:t>practice</w:t>
      </w:r>
      <w:r w:rsidRPr="00814280">
        <w:rPr>
          <w:rStyle w:val="apple-converted-space"/>
          <w:rFonts w:ascii="Times New Roman" w:hAnsi="Times New Roman"/>
        </w:rPr>
        <w:t> </w:t>
      </w:r>
      <w:r w:rsidRPr="00814280">
        <w:rPr>
          <w:rFonts w:ascii="Times New Roman" w:hAnsi="Times New Roman"/>
        </w:rPr>
        <w:t>is to respect and adopt</w:t>
      </w:r>
      <w:r w:rsidRPr="00814280">
        <w:rPr>
          <w:rStyle w:val="apple-converted-space"/>
          <w:rFonts w:ascii="Times New Roman" w:hAnsi="Times New Roman"/>
        </w:rPr>
        <w:t> </w:t>
      </w:r>
      <w:r w:rsidRPr="00814280">
        <w:rPr>
          <w:rFonts w:ascii="Times New Roman" w:hAnsi="Times New Roman"/>
        </w:rPr>
        <w:t>the</w:t>
      </w:r>
      <w:r w:rsidRPr="00814280">
        <w:rPr>
          <w:rStyle w:val="apple-converted-space"/>
          <w:rFonts w:ascii="Times New Roman" w:hAnsi="Times New Roman"/>
        </w:rPr>
        <w:t> </w:t>
      </w:r>
      <w:r w:rsidRPr="00814280">
        <w:rPr>
          <w:rFonts w:ascii="Times New Roman" w:hAnsi="Times New Roman"/>
        </w:rPr>
        <w:t>terminologies specified in</w:t>
      </w:r>
      <w:r w:rsidRPr="00814280">
        <w:rPr>
          <w:rStyle w:val="apple-converted-space"/>
          <w:rFonts w:ascii="Times New Roman" w:hAnsi="Times New Roman"/>
        </w:rPr>
        <w:t> </w:t>
      </w:r>
      <w:r w:rsidRPr="00814280">
        <w:rPr>
          <w:rFonts w:ascii="Times New Roman" w:hAnsi="Times New Roman"/>
        </w:rPr>
        <w:t>the</w:t>
      </w:r>
      <w:r w:rsidRPr="00814280">
        <w:rPr>
          <w:rStyle w:val="apple-converted-space"/>
          <w:rFonts w:ascii="Times New Roman" w:hAnsi="Times New Roman"/>
        </w:rPr>
        <w:t> </w:t>
      </w:r>
      <w:r w:rsidRPr="00814280">
        <w:rPr>
          <w:rFonts w:ascii="Times New Roman" w:hAnsi="Times New Roman"/>
        </w:rPr>
        <w:t>agreements reached after many rounds of discussions in RAN1.</w:t>
      </w:r>
      <w:r w:rsidRPr="00814280">
        <w:rPr>
          <w:rStyle w:val="apple-converted-space"/>
          <w:rFonts w:ascii="Times New Roman" w:hAnsi="Times New Roman"/>
        </w:rPr>
        <w:t> </w:t>
      </w:r>
    </w:p>
    <w:p w14:paraId="2282FE3C" w14:textId="7E52BDCE" w:rsidR="005F0807" w:rsidRPr="00814280" w:rsidRDefault="005F0807" w:rsidP="005F0807">
      <w:pPr>
        <w:pStyle w:val="ListParagraph"/>
        <w:numPr>
          <w:ilvl w:val="0"/>
          <w:numId w:val="5"/>
        </w:numPr>
        <w:spacing w:after="0" w:line="240" w:lineRule="auto"/>
        <w:contextualSpacing w:val="0"/>
        <w:jc w:val="both"/>
        <w:rPr>
          <w:rFonts w:ascii="Times New Roman" w:hAnsi="Times New Roman"/>
        </w:rPr>
      </w:pPr>
      <w:r w:rsidRPr="00814280">
        <w:rPr>
          <w:rFonts w:ascii="Times New Roman" w:hAnsi="Times New Roman"/>
        </w:rPr>
        <w:t>No companies during the last meeting even mentioned any terms other than “APU” to be used.</w:t>
      </w:r>
    </w:p>
    <w:p w14:paraId="65763FAF" w14:textId="77777777" w:rsidR="00305775" w:rsidRPr="005F0807" w:rsidRDefault="00305775" w:rsidP="00BB2AFD">
      <w:pPr>
        <w:rPr>
          <w:bCs/>
          <w:lang w:val="en-GB" w:eastAsia="zh-CN"/>
        </w:rPr>
      </w:pPr>
    </w:p>
    <w:p w14:paraId="4352BED0" w14:textId="211D1E95" w:rsidR="00BC6899" w:rsidRDefault="00BC6899" w:rsidP="003A12FB">
      <w:r>
        <w:rPr>
          <w:lang w:val="en-GB"/>
        </w:rPr>
        <w:t xml:space="preserve">That been said, we </w:t>
      </w:r>
      <w:r w:rsidR="00FC5851">
        <w:rPr>
          <w:lang w:val="en-GB"/>
        </w:rPr>
        <w:t xml:space="preserve">think </w:t>
      </w:r>
      <w:r w:rsidR="00FC5851" w:rsidRPr="00FC5851">
        <w:t>there should be a good editorial reason to abandon terminologies developed in the study and work</w:t>
      </w:r>
      <w:r w:rsidR="003A0C8D">
        <w:t>.</w:t>
      </w:r>
    </w:p>
    <w:p w14:paraId="3029DEC1" w14:textId="77777777" w:rsidR="003A0C8D" w:rsidRDefault="003A0C8D" w:rsidP="003A12FB">
      <w:pPr>
        <w:rPr>
          <w:lang w:val="en-GB"/>
        </w:rPr>
      </w:pPr>
    </w:p>
    <w:p w14:paraId="5DEA91A5" w14:textId="4618E80D" w:rsidR="003A12FB" w:rsidRDefault="003A0C8D" w:rsidP="003A12FB">
      <w:pPr>
        <w:rPr>
          <w:lang w:val="en-GB"/>
        </w:rPr>
      </w:pPr>
      <w:r>
        <w:rPr>
          <w:lang w:val="en-GB"/>
        </w:rPr>
        <w:t>Furthermore</w:t>
      </w:r>
      <w:r w:rsidR="00F71339">
        <w:rPr>
          <w:lang w:val="en-GB"/>
        </w:rPr>
        <w:t>, d</w:t>
      </w:r>
      <w:r w:rsidR="00BA642F">
        <w:rPr>
          <w:lang w:val="en-GB"/>
        </w:rPr>
        <w:t>uring RAN plenary meeting #</w:t>
      </w:r>
      <w:r w:rsidR="00DC201F">
        <w:rPr>
          <w:lang w:val="en-GB"/>
        </w:rPr>
        <w:t xml:space="preserve">108 (June, 2025), </w:t>
      </w:r>
      <w:r w:rsidR="006E4B35">
        <w:rPr>
          <w:lang w:val="en-GB"/>
        </w:rPr>
        <w:t>t</w:t>
      </w:r>
      <w:r w:rsidR="003A12FB">
        <w:rPr>
          <w:lang w:val="en-GB"/>
        </w:rPr>
        <w:t xml:space="preserve">he following </w:t>
      </w:r>
      <w:r w:rsidR="006E4B35">
        <w:rPr>
          <w:lang w:val="en-GB"/>
        </w:rPr>
        <w:t>agreement was achieved</w:t>
      </w:r>
      <w:r w:rsidR="009733A3">
        <w:rPr>
          <w:lang w:val="en-GB"/>
        </w:rPr>
        <w:t xml:space="preserve"> on the number of APU pools</w:t>
      </w:r>
      <w:r w:rsidR="007B423A">
        <w:rPr>
          <w:lang w:val="en-GB"/>
        </w:rPr>
        <w:fldChar w:fldCharType="begin"/>
      </w:r>
      <w:r w:rsidR="007B423A">
        <w:rPr>
          <w:lang w:val="en-GB"/>
        </w:rPr>
        <w:instrText xml:space="preserve"> REF _Ref205813411 \r \h </w:instrText>
      </w:r>
      <w:r w:rsidR="007B423A">
        <w:rPr>
          <w:lang w:val="en-GB"/>
        </w:rPr>
      </w:r>
      <w:r w:rsidR="007B423A">
        <w:rPr>
          <w:lang w:val="en-GB"/>
        </w:rPr>
        <w:fldChar w:fldCharType="separate"/>
      </w:r>
      <w:r w:rsidR="007B423A">
        <w:rPr>
          <w:lang w:val="en-GB"/>
        </w:rPr>
        <w:t>[2]</w:t>
      </w:r>
      <w:r w:rsidR="007B423A">
        <w:rPr>
          <w:lang w:val="en-GB"/>
        </w:rPr>
        <w:fldChar w:fldCharType="end"/>
      </w:r>
      <w:r w:rsidR="007B423A">
        <w:rPr>
          <w:lang w:val="en-GB"/>
        </w:rPr>
        <w:fldChar w:fldCharType="begin"/>
      </w:r>
      <w:r w:rsidR="007B423A">
        <w:rPr>
          <w:lang w:val="en-GB"/>
        </w:rPr>
        <w:instrText xml:space="preserve"> REF _Ref205813432 \r \h </w:instrText>
      </w:r>
      <w:r w:rsidR="007B423A">
        <w:rPr>
          <w:lang w:val="en-GB"/>
        </w:rPr>
      </w:r>
      <w:r w:rsidR="007B423A">
        <w:rPr>
          <w:lang w:val="en-GB"/>
        </w:rPr>
        <w:fldChar w:fldCharType="separate"/>
      </w:r>
      <w:r w:rsidR="007B423A">
        <w:rPr>
          <w:lang w:val="en-GB"/>
        </w:rPr>
        <w:t>[3]</w:t>
      </w:r>
      <w:r w:rsidR="007B423A">
        <w:rPr>
          <w:lang w:val="en-GB"/>
        </w:rPr>
        <w:fldChar w:fldCharType="end"/>
      </w:r>
      <w:r w:rsidR="009733A3">
        <w:rPr>
          <w:lang w:val="en-GB"/>
        </w:rPr>
        <w:t>.</w:t>
      </w:r>
    </w:p>
    <w:p w14:paraId="0AE23E50" w14:textId="07DAA75B" w:rsidR="003A12FB" w:rsidRPr="006E4B35" w:rsidRDefault="003A12FB" w:rsidP="006E4B35">
      <w:pPr>
        <w:ind w:left="425"/>
        <w:rPr>
          <w:i/>
          <w:iCs/>
          <w:color w:val="0070C0"/>
        </w:rPr>
      </w:pPr>
      <w:r w:rsidRPr="006E4B35">
        <w:rPr>
          <w:i/>
          <w:iCs/>
          <w:color w:val="0070C0"/>
        </w:rPr>
        <w:t>A UE can report support for N (up to 2) AI/ML PU pools for AI/ML features</w:t>
      </w:r>
      <w:r w:rsidR="00071DBB">
        <w:rPr>
          <w:i/>
          <w:iCs/>
          <w:color w:val="0070C0"/>
        </w:rPr>
        <w:t>.</w:t>
      </w:r>
    </w:p>
    <w:p w14:paraId="247D2E99" w14:textId="77777777" w:rsidR="003A12FB" w:rsidRPr="006E4B35" w:rsidRDefault="003A12FB" w:rsidP="006E4B35">
      <w:pPr>
        <w:ind w:left="425" w:firstLine="432"/>
        <w:rPr>
          <w:i/>
          <w:iCs/>
          <w:color w:val="0070C0"/>
        </w:rPr>
      </w:pPr>
      <w:r w:rsidRPr="006E4B35">
        <w:rPr>
          <w:i/>
          <w:iCs/>
          <w:color w:val="0070C0"/>
        </w:rPr>
        <w:lastRenderedPageBreak/>
        <w:t xml:space="preserve">- For each of the N AI/ML PU pools, UE reports the maximum number of simultaneous AI/ML PUs, respectively. </w:t>
      </w:r>
    </w:p>
    <w:p w14:paraId="71716B83" w14:textId="77777777" w:rsidR="003A12FB" w:rsidRPr="006E4B35" w:rsidRDefault="003A12FB" w:rsidP="006E4B35">
      <w:pPr>
        <w:ind w:left="713" w:firstLine="144"/>
        <w:rPr>
          <w:i/>
          <w:iCs/>
          <w:color w:val="0070C0"/>
        </w:rPr>
      </w:pPr>
      <w:r w:rsidRPr="006E4B35">
        <w:rPr>
          <w:i/>
          <w:iCs/>
          <w:color w:val="0070C0"/>
        </w:rPr>
        <w:t>- If N = 2, for each AI/ML feature, UE reports which AI/ML PU pool it belongs to.</w:t>
      </w:r>
    </w:p>
    <w:p w14:paraId="31501F66" w14:textId="77777777" w:rsidR="00BA5B4A" w:rsidRDefault="00BA5B4A" w:rsidP="0081409A">
      <w:pPr>
        <w:rPr>
          <w:bCs/>
          <w:lang w:eastAsia="zh-CN"/>
        </w:rPr>
      </w:pPr>
    </w:p>
    <w:p w14:paraId="5E151D4A" w14:textId="093CFF83" w:rsidR="00FB6239" w:rsidRDefault="00664789" w:rsidP="00FB6239">
      <w:r>
        <w:rPr>
          <w:bCs/>
          <w:lang w:eastAsia="zh-CN"/>
        </w:rPr>
        <w:t xml:space="preserve">This agreement allows </w:t>
      </w:r>
      <w:r w:rsidR="002405EE">
        <w:rPr>
          <w:bCs/>
          <w:lang w:eastAsia="zh-CN"/>
        </w:rPr>
        <w:t>up to 2 APU pools to be implemented</w:t>
      </w:r>
      <w:r w:rsidR="00BA5B4A">
        <w:rPr>
          <w:bCs/>
          <w:lang w:eastAsia="zh-CN"/>
        </w:rPr>
        <w:t xml:space="preserve">, which </w:t>
      </w:r>
      <w:r w:rsidR="00CE26DF">
        <w:rPr>
          <w:bCs/>
          <w:lang w:eastAsia="zh-CN"/>
        </w:rPr>
        <w:t>demands clear indication to d</w:t>
      </w:r>
      <w:r w:rsidR="00720B86">
        <w:rPr>
          <w:bCs/>
          <w:lang w:eastAsia="zh-CN"/>
        </w:rPr>
        <w:t>if</w:t>
      </w:r>
      <w:r w:rsidR="00CE26DF">
        <w:rPr>
          <w:bCs/>
          <w:lang w:eastAsia="zh-CN"/>
        </w:rPr>
        <w:t>fer</w:t>
      </w:r>
      <w:r w:rsidR="00720B86">
        <w:rPr>
          <w:bCs/>
          <w:lang w:eastAsia="zh-CN"/>
        </w:rPr>
        <w:t xml:space="preserve">entiate </w:t>
      </w:r>
      <w:r w:rsidR="000F42EF">
        <w:rPr>
          <w:bCs/>
          <w:lang w:eastAsia="zh-CN"/>
        </w:rPr>
        <w:t xml:space="preserve">them </w:t>
      </w:r>
      <w:r w:rsidR="00720B86">
        <w:rPr>
          <w:bCs/>
          <w:lang w:eastAsia="zh-CN"/>
        </w:rPr>
        <w:t>even among APUs, not to mentio</w:t>
      </w:r>
      <w:r w:rsidR="00AD39DC">
        <w:rPr>
          <w:bCs/>
          <w:lang w:eastAsia="zh-CN"/>
        </w:rPr>
        <w:t>n</w:t>
      </w:r>
      <w:r w:rsidR="00720B86">
        <w:rPr>
          <w:bCs/>
          <w:lang w:eastAsia="zh-CN"/>
        </w:rPr>
        <w:t xml:space="preserve"> </w:t>
      </w:r>
      <w:r w:rsidR="000F42EF">
        <w:rPr>
          <w:bCs/>
          <w:lang w:eastAsia="zh-CN"/>
        </w:rPr>
        <w:t>mixing APU and CPU together</w:t>
      </w:r>
      <w:r w:rsidR="00C73ED1">
        <w:rPr>
          <w:bCs/>
          <w:lang w:eastAsia="zh-CN"/>
        </w:rPr>
        <w:t>.</w:t>
      </w:r>
      <w:r w:rsidR="007D73E8">
        <w:rPr>
          <w:bCs/>
          <w:lang w:eastAsia="zh-CN"/>
        </w:rPr>
        <w:t xml:space="preserve"> </w:t>
      </w:r>
      <w:r w:rsidR="00FB6239">
        <w:t xml:space="preserve">Also note that, in this agreement, the terms used </w:t>
      </w:r>
      <w:r w:rsidR="00473828">
        <w:t xml:space="preserve">are </w:t>
      </w:r>
      <w:r w:rsidR="00196C9B" w:rsidRPr="001574E1">
        <w:rPr>
          <w:i/>
          <w:iCs/>
        </w:rPr>
        <w:t>AI/ML PU</w:t>
      </w:r>
      <w:r w:rsidR="00196C9B">
        <w:t>.</w:t>
      </w:r>
    </w:p>
    <w:p w14:paraId="481BBD2C" w14:textId="6B118688" w:rsidR="00643508" w:rsidRPr="005B4B9E" w:rsidRDefault="00643508" w:rsidP="0081409A">
      <w:pPr>
        <w:rPr>
          <w:bCs/>
          <w:color w:val="C00000"/>
          <w:lang w:eastAsia="zh-CN"/>
        </w:rPr>
      </w:pPr>
    </w:p>
    <w:p w14:paraId="258A4545" w14:textId="7F2A5047" w:rsidR="008349CE" w:rsidRPr="00323AC4" w:rsidRDefault="008414BE" w:rsidP="0081409A">
      <w:r>
        <w:t xml:space="preserve">With this </w:t>
      </w:r>
      <w:r w:rsidR="00F66BA6">
        <w:t xml:space="preserve">latest agreement, </w:t>
      </w:r>
      <w:r w:rsidR="00CC33F8" w:rsidRPr="00CC33F8">
        <w:t>it become</w:t>
      </w:r>
      <w:r w:rsidR="00F66BA6">
        <w:t>s</w:t>
      </w:r>
      <w:r w:rsidR="00CC33F8" w:rsidRPr="00CC33F8">
        <w:t xml:space="preserve"> very complicated and awkward </w:t>
      </w:r>
      <w:r w:rsidR="000A3B80">
        <w:t>to u</w:t>
      </w:r>
      <w:r w:rsidR="000A3B80" w:rsidRPr="00CC33F8">
        <w:t>s</w:t>
      </w:r>
      <w:r w:rsidR="000A3B80">
        <w:t>e</w:t>
      </w:r>
      <w:r w:rsidR="000A3B80" w:rsidRPr="00CC33F8">
        <w:t xml:space="preserve"> the current </w:t>
      </w:r>
      <m:oMath>
        <m:sSub>
          <m:sSubPr>
            <m:ctrlPr>
              <w:rPr>
                <w:rFonts w:ascii="Cambria Math" w:hAnsi="Cambria Math"/>
                <w:color w:val="000000" w:themeColor="text1"/>
              </w:rPr>
            </m:ctrlPr>
          </m:sSubPr>
          <m:e>
            <m:r>
              <w:rPr>
                <w:rFonts w:ascii="Cambria Math" w:hAnsi="Cambria Math"/>
                <w:color w:val="000000" w:themeColor="text1"/>
              </w:rPr>
              <m:t>O</m:t>
            </m:r>
          </m:e>
          <m:sub>
            <m:r>
              <w:rPr>
                <w:rFonts w:ascii="Cambria Math" w:hAnsi="Cambria Math"/>
                <w:color w:val="000000" w:themeColor="text1"/>
              </w:rPr>
              <m:t>CPU</m:t>
            </m:r>
            <m:r>
              <m:rPr>
                <m:sty m:val="p"/>
              </m:rPr>
              <w:rPr>
                <w:rFonts w:ascii="Cambria Math" w:hAnsi="Cambria Math"/>
                <w:color w:val="000000" w:themeColor="text1"/>
              </w:rPr>
              <m:t>,2</m:t>
            </m:r>
          </m:sub>
        </m:sSub>
      </m:oMath>
      <w:r w:rsidR="000A3B80" w:rsidRPr="00245274">
        <w:rPr>
          <w:color w:val="000000" w:themeColor="text1"/>
        </w:rPr>
        <w:t xml:space="preserve"> </w:t>
      </w:r>
      <w:r w:rsidR="000A3B80" w:rsidRPr="00CC33F8">
        <w:t xml:space="preserve">terminology </w:t>
      </w:r>
      <w:r w:rsidR="000A3B80">
        <w:t xml:space="preserve">to </w:t>
      </w:r>
      <w:r w:rsidR="000A3B80" w:rsidRPr="00CC33F8">
        <w:t xml:space="preserve">differentiate the first and second AI/ML PU pools (assuming </w:t>
      </w:r>
      <w:r w:rsidR="000A3B80" w:rsidRPr="00951C3D">
        <w:rPr>
          <w:i/>
          <w:iCs/>
        </w:rPr>
        <w:t>N=2</w:t>
      </w:r>
      <w:r w:rsidR="000A3B80" w:rsidRPr="00CC33F8">
        <w:t xml:space="preserve">, </w:t>
      </w:r>
      <w:r w:rsidR="000A3B80">
        <w:t>which means there are 2 APU pools</w:t>
      </w:r>
      <w:r w:rsidR="000A3B80" w:rsidRPr="00CC33F8">
        <w:t>)</w:t>
      </w:r>
      <w:r w:rsidR="00CC33F8" w:rsidRPr="00CC33F8">
        <w:t xml:space="preserve">. Options like defining another term </w:t>
      </w:r>
      <m:oMath>
        <m:sSub>
          <m:sSubPr>
            <m:ctrlPr>
              <w:rPr>
                <w:rFonts w:ascii="Cambria Math" w:hAnsi="Cambria Math"/>
                <w:color w:val="000000" w:themeColor="text1"/>
              </w:rPr>
            </m:ctrlPr>
          </m:sSubPr>
          <m:e>
            <m:r>
              <w:rPr>
                <w:rFonts w:ascii="Cambria Math" w:hAnsi="Cambria Math"/>
                <w:color w:val="000000" w:themeColor="text1"/>
              </w:rPr>
              <m:t>O</m:t>
            </m:r>
          </m:e>
          <m:sub>
            <m:r>
              <w:rPr>
                <w:rFonts w:ascii="Cambria Math" w:hAnsi="Cambria Math"/>
                <w:color w:val="000000" w:themeColor="text1"/>
              </w:rPr>
              <m:t>CPU</m:t>
            </m:r>
            <m:r>
              <m:rPr>
                <m:sty m:val="p"/>
              </m:rPr>
              <w:rPr>
                <w:rFonts w:ascii="Cambria Math" w:hAnsi="Cambria Math"/>
                <w:color w:val="000000" w:themeColor="text1"/>
              </w:rPr>
              <m:t>,3</m:t>
            </m:r>
          </m:sub>
        </m:sSub>
      </m:oMath>
      <w:r w:rsidR="00260DBA" w:rsidRPr="00245274">
        <w:rPr>
          <w:color w:val="000000" w:themeColor="text1"/>
        </w:rPr>
        <w:t xml:space="preserve"> </w:t>
      </w:r>
      <w:r w:rsidR="00CC33F8" w:rsidRPr="00CC33F8">
        <w:t xml:space="preserve">or further sub-categorizing </w:t>
      </w:r>
      <m:oMath>
        <m:sSub>
          <m:sSubPr>
            <m:ctrlPr>
              <w:rPr>
                <w:rFonts w:ascii="Cambria Math" w:hAnsi="Cambria Math"/>
                <w:color w:val="000000" w:themeColor="text1"/>
              </w:rPr>
            </m:ctrlPr>
          </m:sSubPr>
          <m:e>
            <m:r>
              <w:rPr>
                <w:rFonts w:ascii="Cambria Math" w:hAnsi="Cambria Math"/>
                <w:color w:val="000000" w:themeColor="text1"/>
              </w:rPr>
              <m:t>O</m:t>
            </m:r>
          </m:e>
          <m:sub>
            <m:r>
              <w:rPr>
                <w:rFonts w:ascii="Cambria Math" w:hAnsi="Cambria Math"/>
                <w:color w:val="000000" w:themeColor="text1"/>
              </w:rPr>
              <m:t>CPU</m:t>
            </m:r>
            <m:r>
              <m:rPr>
                <m:sty m:val="p"/>
              </m:rPr>
              <w:rPr>
                <w:rFonts w:ascii="Cambria Math" w:hAnsi="Cambria Math"/>
                <w:color w:val="000000" w:themeColor="text1"/>
              </w:rPr>
              <m:t>,2</m:t>
            </m:r>
          </m:sub>
        </m:sSub>
        <m:r>
          <w:rPr>
            <w:rFonts w:ascii="Cambria Math" w:hAnsi="Cambria Math"/>
            <w:color w:val="000000" w:themeColor="text1"/>
          </w:rPr>
          <m:t xml:space="preserve"> </m:t>
        </m:r>
      </m:oMath>
      <w:r w:rsidR="00CC33F8" w:rsidRPr="00CC33F8">
        <w:t xml:space="preserve">into 2, one for the first pool and the other one for the second pool will only create even more confusion and cause potentially unnecessary misunderstanding. We believe </w:t>
      </w:r>
      <w:r w:rsidR="00924583">
        <w:t xml:space="preserve">that </w:t>
      </w:r>
      <w:r w:rsidR="00CC33F8" w:rsidRPr="00CC33F8">
        <w:t>more AI/ML-based solutions/use cases will be introduced in the near future; thus, having a clean and easy to understand APU/CPU framework in the specification will facilitate future work for AI/ML use cases.</w:t>
      </w:r>
    </w:p>
    <w:p w14:paraId="52B15901" w14:textId="165230B6" w:rsidR="002C610E" w:rsidRDefault="0081409A" w:rsidP="00BB2AFD">
      <w:r w:rsidRPr="00814280">
        <w:t>Based on the above</w:t>
      </w:r>
      <w:r w:rsidR="00C73ED1">
        <w:t xml:space="preserve"> discussion</w:t>
      </w:r>
      <w:r w:rsidRPr="00814280">
        <w:t xml:space="preserve">, </w:t>
      </w:r>
      <w:r w:rsidR="00E2146F">
        <w:t>we have the following proposal</w:t>
      </w:r>
      <w:r w:rsidR="00617180">
        <w:t>s</w:t>
      </w:r>
      <w:r w:rsidR="001B7566">
        <w:t>.</w:t>
      </w:r>
    </w:p>
    <w:p w14:paraId="210F4564" w14:textId="534DC41D" w:rsidR="00BB2AFD" w:rsidRDefault="00BB2AFD" w:rsidP="00BB2AFD">
      <w:pPr>
        <w:rPr>
          <w:b/>
          <w:lang w:eastAsia="zh-CN"/>
        </w:rPr>
      </w:pPr>
      <w:r>
        <w:rPr>
          <w:b/>
          <w:lang w:eastAsia="zh-CN"/>
        </w:rPr>
        <w:t>Proposal #1</w:t>
      </w:r>
    </w:p>
    <w:p w14:paraId="472BE412" w14:textId="75C841E0" w:rsidR="00631504" w:rsidRDefault="00BB2AFD" w:rsidP="002A246C">
      <w:pPr>
        <w:ind w:left="425"/>
        <w:rPr>
          <w:b/>
          <w:i/>
          <w:iCs/>
          <w:lang w:eastAsia="zh-CN"/>
        </w:rPr>
      </w:pPr>
      <w:r w:rsidRPr="00E2146F">
        <w:rPr>
          <w:b/>
          <w:i/>
          <w:iCs/>
          <w:lang w:eastAsia="zh-CN"/>
        </w:rPr>
        <w:t>Differentiate the PU calculations between CPU and APU explicitly to avoid confusion. In particular,</w:t>
      </w:r>
      <w:r w:rsidR="0086727E">
        <w:rPr>
          <w:b/>
          <w:i/>
          <w:iCs/>
          <w:lang w:eastAsia="zh-CN"/>
        </w:rPr>
        <w:t xml:space="preserve"> </w:t>
      </w:r>
      <w:r w:rsidRPr="00E2146F">
        <w:rPr>
          <w:b/>
          <w:i/>
          <w:iCs/>
          <w:lang w:eastAsia="zh-CN"/>
        </w:rPr>
        <w:t>use the original notion of CPU (instead of CPU, 1) to represent the legacy CPU, and replace all the text of “CPU, 2” with “APU” to correctly represent AI/ML-based PU per agreements.</w:t>
      </w:r>
      <w:r w:rsidR="005957FB" w:rsidRPr="005957FB">
        <w:rPr>
          <w:b/>
          <w:i/>
          <w:iCs/>
          <w:lang w:eastAsia="zh-CN"/>
        </w:rPr>
        <w:t xml:space="preserve"> </w:t>
      </w:r>
    </w:p>
    <w:p w14:paraId="32B4D421" w14:textId="77777777" w:rsidR="00B967C6" w:rsidRDefault="00B967C6" w:rsidP="00B967C6">
      <w:pPr>
        <w:rPr>
          <w:b/>
          <w:lang w:eastAsia="zh-CN"/>
        </w:rPr>
      </w:pPr>
      <w:r>
        <w:rPr>
          <w:b/>
          <w:lang w:eastAsia="zh-CN"/>
        </w:rPr>
        <w:t>Proposal #2</w:t>
      </w:r>
    </w:p>
    <w:p w14:paraId="5E3ACA35" w14:textId="1E941B66" w:rsidR="00B967C6" w:rsidRDefault="00B967C6" w:rsidP="00B967C6">
      <w:pPr>
        <w:ind w:left="425"/>
        <w:rPr>
          <w:b/>
          <w:i/>
          <w:iCs/>
          <w:lang w:eastAsia="zh-CN"/>
        </w:rPr>
      </w:pPr>
      <w:r>
        <w:rPr>
          <w:b/>
          <w:i/>
          <w:iCs/>
          <w:lang w:eastAsia="zh-CN"/>
        </w:rPr>
        <w:t xml:space="preserve">To differentiate APUs belonging to different APU pools, use the notion APU p, where p = 1 or 2, indicating APU pool #1 and APU pool #2 respectively. </w:t>
      </w:r>
    </w:p>
    <w:p w14:paraId="1E6B05B5" w14:textId="62A3B61E" w:rsidR="0068752F" w:rsidRDefault="0068752F" w:rsidP="0068752F">
      <w:pPr>
        <w:rPr>
          <w:b/>
          <w:lang w:eastAsia="zh-CN"/>
        </w:rPr>
      </w:pPr>
      <w:r>
        <w:rPr>
          <w:b/>
          <w:lang w:eastAsia="zh-CN"/>
        </w:rPr>
        <w:t>Proposal #3</w:t>
      </w:r>
    </w:p>
    <w:p w14:paraId="2DE34B2E" w14:textId="18034325" w:rsidR="005178A0" w:rsidRDefault="0068752F" w:rsidP="00EB1C95">
      <w:pPr>
        <w:ind w:left="425"/>
        <w:rPr>
          <w:b/>
          <w:i/>
          <w:iCs/>
          <w:lang w:eastAsia="zh-CN"/>
        </w:rPr>
      </w:pPr>
      <w:r>
        <w:rPr>
          <w:b/>
          <w:i/>
          <w:iCs/>
          <w:lang w:eastAsia="zh-CN"/>
        </w:rPr>
        <w:t>Adopt the text proposal in Annex 2.</w:t>
      </w:r>
    </w:p>
    <w:p w14:paraId="21F757D1" w14:textId="77777777" w:rsidR="00A9589D" w:rsidRDefault="00A9589D" w:rsidP="005178A0">
      <w:pPr>
        <w:rPr>
          <w:bCs/>
          <w:lang w:eastAsia="zh-CN"/>
        </w:rPr>
      </w:pPr>
    </w:p>
    <w:p w14:paraId="724703E7" w14:textId="511807FD" w:rsidR="005178A0" w:rsidRPr="005178A0" w:rsidRDefault="005178A0" w:rsidP="005178A0">
      <w:pPr>
        <w:rPr>
          <w:bCs/>
          <w:lang w:eastAsia="zh-CN"/>
        </w:rPr>
      </w:pPr>
      <w:r>
        <w:rPr>
          <w:bCs/>
          <w:lang w:eastAsia="zh-CN"/>
        </w:rPr>
        <w:t xml:space="preserve">Please </w:t>
      </w:r>
      <w:r w:rsidR="002A178B">
        <w:rPr>
          <w:bCs/>
          <w:lang w:eastAsia="zh-CN"/>
        </w:rPr>
        <w:t xml:space="preserve">see </w:t>
      </w:r>
      <w:r w:rsidR="008C01EF">
        <w:rPr>
          <w:bCs/>
          <w:lang w:eastAsia="zh-CN"/>
        </w:rPr>
        <w:fldChar w:fldCharType="begin"/>
      </w:r>
      <w:r w:rsidR="008C01EF">
        <w:rPr>
          <w:bCs/>
          <w:lang w:eastAsia="zh-CN"/>
        </w:rPr>
        <w:instrText xml:space="preserve"> REF _Ref205801685 \h </w:instrText>
      </w:r>
      <w:r w:rsidR="008C01EF">
        <w:rPr>
          <w:bCs/>
          <w:lang w:eastAsia="zh-CN"/>
        </w:rPr>
      </w:r>
      <w:r w:rsidR="008C01EF">
        <w:rPr>
          <w:bCs/>
          <w:lang w:eastAsia="zh-CN"/>
        </w:rPr>
        <w:fldChar w:fldCharType="separate"/>
      </w:r>
      <w:r w:rsidR="008C01EF">
        <w:t>Annex 2</w:t>
      </w:r>
      <w:r w:rsidR="008C01EF">
        <w:rPr>
          <w:bCs/>
          <w:lang w:eastAsia="zh-CN"/>
        </w:rPr>
        <w:fldChar w:fldCharType="end"/>
      </w:r>
      <w:r w:rsidR="008C01EF">
        <w:rPr>
          <w:bCs/>
          <w:lang w:eastAsia="zh-CN"/>
        </w:rPr>
        <w:t xml:space="preserve"> </w:t>
      </w:r>
      <w:r w:rsidR="002A178B">
        <w:rPr>
          <w:bCs/>
          <w:lang w:eastAsia="zh-CN"/>
        </w:rPr>
        <w:t>for the text proposal.</w:t>
      </w:r>
    </w:p>
    <w:p w14:paraId="4A4DBA78" w14:textId="77777777" w:rsidR="00B952B8" w:rsidRPr="00493C77" w:rsidRDefault="00B952B8" w:rsidP="00B952B8">
      <w:pPr>
        <w:pStyle w:val="Heading1"/>
      </w:pPr>
      <w:r w:rsidRPr="00493C77">
        <w:t>Conclusions</w:t>
      </w:r>
    </w:p>
    <w:p w14:paraId="22F7693C" w14:textId="77777777" w:rsidR="00B952B8" w:rsidRDefault="00B952B8" w:rsidP="00B952B8">
      <w:pPr>
        <w:rPr>
          <w:lang w:eastAsia="zh-CN"/>
        </w:rPr>
      </w:pPr>
      <w:r w:rsidRPr="0064769F">
        <w:t xml:space="preserve">In this </w:t>
      </w:r>
      <w:r>
        <w:t xml:space="preserve">contribution, we present our views on </w:t>
      </w:r>
      <w:r w:rsidRPr="00261F22">
        <w:t xml:space="preserve">specification support for AI/ML-based </w:t>
      </w:r>
      <w:r>
        <w:t>CSI prediction, focusing on the discussion of CSI processing unit. Based on the discussions in the previous sections we propose the following:</w:t>
      </w:r>
      <w:r>
        <w:rPr>
          <w:lang w:eastAsia="zh-CN"/>
        </w:rPr>
        <w:t xml:space="preserve"> </w:t>
      </w:r>
    </w:p>
    <w:p w14:paraId="4592B903" w14:textId="77777777" w:rsidR="00B952B8" w:rsidRDefault="00B952B8" w:rsidP="00B952B8">
      <w:pPr>
        <w:rPr>
          <w:b/>
          <w:lang w:eastAsia="zh-CN"/>
        </w:rPr>
      </w:pPr>
      <w:r>
        <w:rPr>
          <w:b/>
          <w:lang w:eastAsia="zh-CN"/>
        </w:rPr>
        <w:t>Proposal #1</w:t>
      </w:r>
    </w:p>
    <w:p w14:paraId="51216D86" w14:textId="1AE59C32" w:rsidR="00B952B8" w:rsidRDefault="00B952B8" w:rsidP="00B952B8">
      <w:pPr>
        <w:ind w:left="425"/>
        <w:rPr>
          <w:b/>
          <w:i/>
          <w:iCs/>
          <w:lang w:eastAsia="zh-CN"/>
        </w:rPr>
      </w:pPr>
      <w:r w:rsidRPr="00E2146F">
        <w:rPr>
          <w:b/>
          <w:i/>
          <w:iCs/>
          <w:lang w:eastAsia="zh-CN"/>
        </w:rPr>
        <w:t>Differentiate the PU calculations between CPU and APU explicitly to avoid confusion. In particular, use the original notion of CPU (instead of CPU, 1) to represent the legacy CPU, and replace all the text of “CPU, 2” with “APU” to correctly represent AI/ML-based PU per agreements.</w:t>
      </w:r>
      <w:r w:rsidR="00D62433" w:rsidRPr="00D62433">
        <w:rPr>
          <w:b/>
          <w:i/>
          <w:iCs/>
          <w:lang w:eastAsia="zh-CN"/>
        </w:rPr>
        <w:t xml:space="preserve"> </w:t>
      </w:r>
    </w:p>
    <w:p w14:paraId="36566E29" w14:textId="77777777" w:rsidR="00B967C6" w:rsidRDefault="00B967C6" w:rsidP="00B967C6">
      <w:pPr>
        <w:rPr>
          <w:b/>
          <w:lang w:eastAsia="zh-CN"/>
        </w:rPr>
      </w:pPr>
      <w:r>
        <w:rPr>
          <w:b/>
          <w:lang w:eastAsia="zh-CN"/>
        </w:rPr>
        <w:t>Proposal #2</w:t>
      </w:r>
    </w:p>
    <w:p w14:paraId="57E50C27" w14:textId="75A5E13C" w:rsidR="00B967C6" w:rsidRDefault="00B967C6" w:rsidP="00B967C6">
      <w:pPr>
        <w:ind w:left="425"/>
        <w:rPr>
          <w:b/>
          <w:i/>
          <w:iCs/>
          <w:lang w:eastAsia="zh-CN"/>
        </w:rPr>
      </w:pPr>
      <w:r>
        <w:rPr>
          <w:b/>
          <w:i/>
          <w:iCs/>
          <w:lang w:eastAsia="zh-CN"/>
        </w:rPr>
        <w:t xml:space="preserve">To differentiate APUs belonging to different APU pools, use the notion APU p, where p = 1 or 2, indicating APU pool #1 and APU pool #2 respectively. </w:t>
      </w:r>
    </w:p>
    <w:p w14:paraId="1A6C0067" w14:textId="77777777" w:rsidR="0068752F" w:rsidRDefault="0068752F" w:rsidP="0068752F">
      <w:pPr>
        <w:rPr>
          <w:b/>
          <w:lang w:eastAsia="zh-CN"/>
        </w:rPr>
      </w:pPr>
      <w:r>
        <w:rPr>
          <w:b/>
          <w:lang w:eastAsia="zh-CN"/>
        </w:rPr>
        <w:t>Proposal #3</w:t>
      </w:r>
    </w:p>
    <w:p w14:paraId="0CAE49A9" w14:textId="121D60D8" w:rsidR="0068752F" w:rsidRPr="00B952B8" w:rsidRDefault="0068752F" w:rsidP="0068752F">
      <w:pPr>
        <w:ind w:left="425"/>
        <w:rPr>
          <w:b/>
          <w:i/>
          <w:iCs/>
          <w:lang w:eastAsia="zh-CN"/>
        </w:rPr>
      </w:pPr>
      <w:r>
        <w:rPr>
          <w:b/>
          <w:i/>
          <w:iCs/>
          <w:lang w:eastAsia="zh-CN"/>
        </w:rPr>
        <w:t>Adopt the text proposal in Annex 2.</w:t>
      </w:r>
    </w:p>
    <w:p w14:paraId="6607EB45" w14:textId="002C9785" w:rsidR="003C39DE" w:rsidRDefault="003C39DE" w:rsidP="00BB2AFD">
      <w:pPr>
        <w:pStyle w:val="Heading1"/>
      </w:pPr>
      <w:bookmarkStart w:id="3" w:name="_Ref205800499"/>
      <w:r>
        <w:lastRenderedPageBreak/>
        <w:t>Annex 1</w:t>
      </w:r>
      <w:bookmarkEnd w:id="3"/>
      <w:r w:rsidR="002C6BD9">
        <w:t xml:space="preserve">: Agreements achieved during </w:t>
      </w:r>
      <w:r w:rsidR="00623F9B">
        <w:t>Meeting #121</w:t>
      </w:r>
    </w:p>
    <w:p w14:paraId="0CE58DCB" w14:textId="61D9A296" w:rsidR="00C858A1" w:rsidRPr="001574E1" w:rsidRDefault="00C858A1" w:rsidP="00C858A1">
      <w:pPr>
        <w:spacing w:before="100" w:beforeAutospacing="1" w:after="100" w:afterAutospacing="1"/>
        <w:rPr>
          <w:rFonts w:eastAsia="Times New Roman"/>
        </w:rPr>
      </w:pPr>
      <w:r w:rsidRPr="001574E1">
        <w:rPr>
          <w:rFonts w:eastAsia="Times New Roman"/>
        </w:rPr>
        <w:t xml:space="preserve">This </w:t>
      </w:r>
      <w:r w:rsidR="00354E93" w:rsidRPr="001574E1">
        <w:rPr>
          <w:rFonts w:eastAsia="Times New Roman"/>
        </w:rPr>
        <w:t xml:space="preserve">annex contains </w:t>
      </w:r>
      <w:r w:rsidR="003716BC">
        <w:rPr>
          <w:rFonts w:eastAsia="Times New Roman"/>
        </w:rPr>
        <w:t>agreements achieved during RAN1 meeting</w:t>
      </w:r>
      <w:r w:rsidR="00674D09">
        <w:rPr>
          <w:rFonts w:eastAsia="Times New Roman"/>
        </w:rPr>
        <w:t xml:space="preserve"> #121 </w:t>
      </w:r>
      <w:r w:rsidR="00A75DBD">
        <w:rPr>
          <w:rFonts w:eastAsia="Times New Roman"/>
        </w:rPr>
        <w:t>on the topic of AI/ML-based Processing Unit (APU).</w:t>
      </w:r>
    </w:p>
    <w:p w14:paraId="700E91AB" w14:textId="3E3185C4" w:rsidR="00C858A1" w:rsidRDefault="00C858A1" w:rsidP="00C858A1">
      <w:pPr>
        <w:spacing w:before="100" w:beforeAutospacing="1" w:after="100" w:afterAutospacing="1"/>
        <w:rPr>
          <w:rFonts w:eastAsia="Times New Roman"/>
        </w:rPr>
      </w:pPr>
      <w:r w:rsidRPr="00221F69">
        <w:rPr>
          <w:rFonts w:eastAsia="Times New Roman"/>
          <w:b/>
          <w:bCs/>
          <w:highlight w:val="green"/>
        </w:rPr>
        <w:t>Agreement</w:t>
      </w:r>
      <w:r>
        <w:rPr>
          <w:rFonts w:eastAsia="Times New Roman"/>
        </w:rPr>
        <w:t xml:space="preserve"> in AI 9.1.1 (Beam Management).</w:t>
      </w:r>
    </w:p>
    <w:p w14:paraId="79F742E8" w14:textId="77777777" w:rsidR="00C858A1" w:rsidRPr="00AB6694" w:rsidRDefault="00C858A1" w:rsidP="0027179E">
      <w:pPr>
        <w:widowControl w:val="0"/>
        <w:suppressAutoHyphens/>
        <w:spacing w:before="156" w:after="0"/>
        <w:rPr>
          <w:rFonts w:eastAsia="DengXian"/>
          <w:i/>
          <w:iCs/>
          <w:color w:val="0070C0"/>
          <w:lang w:eastAsia="zh-CN"/>
        </w:rPr>
      </w:pPr>
      <w:r w:rsidRPr="00AB6694">
        <w:rPr>
          <w:rFonts w:eastAsia="DengXian"/>
          <w:i/>
          <w:iCs/>
          <w:color w:val="0070C0"/>
          <w:lang w:eastAsia="zh-CN"/>
        </w:rPr>
        <w:t>For UE-side model, for AI/ML based beam</w:t>
      </w:r>
      <w:r w:rsidRPr="00AB6694">
        <w:rPr>
          <w:i/>
          <w:iCs/>
          <w:color w:val="0070C0"/>
          <w:kern w:val="24"/>
        </w:rPr>
        <w:t xml:space="preserve"> management for BM-Case 1 and BM-Case 2, for processing of a CSI report for </w:t>
      </w:r>
      <w:r w:rsidRPr="00AB6694">
        <w:rPr>
          <w:rFonts w:eastAsia="DengXian"/>
          <w:i/>
          <w:iCs/>
          <w:color w:val="0070C0"/>
          <w:lang w:eastAsia="zh-CN"/>
        </w:rPr>
        <w:t xml:space="preserve">inference, </w:t>
      </w:r>
    </w:p>
    <w:p w14:paraId="1DCEACCE" w14:textId="77777777" w:rsidR="00C858A1" w:rsidRPr="00AB6694" w:rsidRDefault="00C858A1" w:rsidP="0027179E">
      <w:pPr>
        <w:pStyle w:val="ListParagraph"/>
        <w:widowControl w:val="0"/>
        <w:numPr>
          <w:ilvl w:val="0"/>
          <w:numId w:val="6"/>
        </w:numPr>
        <w:suppressAutoHyphens/>
        <w:spacing w:after="0" w:line="240" w:lineRule="auto"/>
        <w:ind w:left="865" w:hanging="446"/>
        <w:contextualSpacing w:val="0"/>
        <w:jc w:val="both"/>
        <w:rPr>
          <w:rFonts w:ascii="Times New Roman" w:hAnsi="Times New Roman"/>
          <w:i/>
          <w:iCs/>
          <w:color w:val="0070C0"/>
        </w:rPr>
      </w:pPr>
      <w:r w:rsidRPr="00AB6694">
        <w:rPr>
          <w:rFonts w:ascii="Times New Roman" w:hAnsi="Times New Roman"/>
          <w:i/>
          <w:iCs/>
          <w:color w:val="0070C0"/>
          <w:lang w:eastAsia="zh-CN"/>
        </w:rPr>
        <w:t xml:space="preserve">For PU occupancy, for the number of </w:t>
      </w:r>
      <w:r w:rsidRPr="00AB6694">
        <w:rPr>
          <w:rFonts w:ascii="Times New Roman" w:hAnsi="Times New Roman"/>
          <w:i/>
          <w:iCs/>
          <w:color w:val="0070C0"/>
        </w:rPr>
        <w:t>AI/ML PU (O</w:t>
      </w:r>
      <w:r w:rsidRPr="00AB6694">
        <w:rPr>
          <w:rFonts w:ascii="Times New Roman" w:hAnsi="Times New Roman"/>
          <w:i/>
          <w:iCs/>
          <w:color w:val="0070C0"/>
          <w:vertAlign w:val="subscript"/>
        </w:rPr>
        <w:t>APU</w:t>
      </w:r>
      <w:r w:rsidRPr="00AB6694">
        <w:rPr>
          <w:rFonts w:ascii="Times New Roman" w:hAnsi="Times New Roman"/>
          <w:i/>
          <w:iCs/>
          <w:color w:val="0070C0"/>
        </w:rPr>
        <w:t xml:space="preserve">) </w:t>
      </w:r>
      <w:r w:rsidRPr="00AB6694">
        <w:rPr>
          <w:rFonts w:ascii="Times New Roman" w:hAnsi="Times New Roman"/>
          <w:i/>
          <w:iCs/>
          <w:color w:val="0070C0"/>
          <w:lang w:eastAsia="zh-CN"/>
        </w:rPr>
        <w:t>and/or</w:t>
      </w:r>
      <w:r w:rsidRPr="00AB6694">
        <w:rPr>
          <w:rFonts w:ascii="Times New Roman" w:hAnsi="Times New Roman"/>
          <w:i/>
          <w:iCs/>
          <w:color w:val="0070C0"/>
        </w:rPr>
        <w:t xml:space="preserve"> legacy CPU (O</w:t>
      </w:r>
      <w:r w:rsidRPr="00AB6694">
        <w:rPr>
          <w:rFonts w:ascii="Times New Roman" w:hAnsi="Times New Roman"/>
          <w:i/>
          <w:iCs/>
          <w:color w:val="0070C0"/>
          <w:vertAlign w:val="subscript"/>
        </w:rPr>
        <w:t>CPU</w:t>
      </w:r>
      <w:r w:rsidRPr="00AB6694">
        <w:rPr>
          <w:rFonts w:ascii="Times New Roman" w:hAnsi="Times New Roman"/>
          <w:i/>
          <w:iCs/>
          <w:color w:val="0070C0"/>
        </w:rPr>
        <w:t xml:space="preserve">) are occupied, </w:t>
      </w:r>
    </w:p>
    <w:p w14:paraId="1CC80B51" w14:textId="77777777" w:rsidR="00C858A1" w:rsidRPr="00AB6694" w:rsidRDefault="00C858A1" w:rsidP="0027179E">
      <w:pPr>
        <w:pStyle w:val="ListParagraph"/>
        <w:widowControl w:val="0"/>
        <w:numPr>
          <w:ilvl w:val="1"/>
          <w:numId w:val="7"/>
        </w:numPr>
        <w:suppressAutoHyphens/>
        <w:spacing w:after="0" w:line="240" w:lineRule="auto"/>
        <w:ind w:left="1305" w:hanging="446"/>
        <w:contextualSpacing w:val="0"/>
        <w:jc w:val="both"/>
        <w:rPr>
          <w:rFonts w:ascii="Times New Roman" w:hAnsi="Times New Roman"/>
          <w:i/>
          <w:iCs/>
          <w:color w:val="0070C0"/>
        </w:rPr>
      </w:pPr>
      <w:r w:rsidRPr="00AB6694">
        <w:rPr>
          <w:rFonts w:ascii="Times New Roman" w:hAnsi="Times New Roman"/>
          <w:i/>
          <w:iCs/>
          <w:color w:val="0070C0"/>
        </w:rPr>
        <w:t>O</w:t>
      </w:r>
      <w:r w:rsidRPr="00AB6694">
        <w:rPr>
          <w:rFonts w:ascii="Times New Roman" w:hAnsi="Times New Roman"/>
          <w:i/>
          <w:iCs/>
          <w:color w:val="0070C0"/>
          <w:vertAlign w:val="subscript"/>
        </w:rPr>
        <w:t>APU</w:t>
      </w:r>
      <w:r w:rsidRPr="00AB6694">
        <w:rPr>
          <w:rFonts w:ascii="Times New Roman" w:hAnsi="Times New Roman"/>
          <w:i/>
          <w:iCs/>
          <w:color w:val="0070C0"/>
        </w:rPr>
        <w:t>= 0 or X</w:t>
      </w:r>
      <w:r w:rsidRPr="00AB6694">
        <w:rPr>
          <w:rFonts w:ascii="Times New Roman" w:hAnsi="Times New Roman"/>
          <w:i/>
          <w:iCs/>
          <w:color w:val="0070C0"/>
          <w:lang w:eastAsia="zh-CN"/>
        </w:rPr>
        <w:t>1/X2</w:t>
      </w:r>
      <w:r w:rsidRPr="00AB6694">
        <w:rPr>
          <w:rFonts w:ascii="Times New Roman" w:hAnsi="Times New Roman"/>
          <w:i/>
          <w:iCs/>
          <w:color w:val="0070C0"/>
        </w:rPr>
        <w:t xml:space="preserve"> is reported by UE in UE capability report for BM-Case 1 and BM-Case 2 respectively</w:t>
      </w:r>
    </w:p>
    <w:p w14:paraId="4166E9E8" w14:textId="77777777" w:rsidR="00C858A1" w:rsidRPr="00AB6694" w:rsidRDefault="00C858A1" w:rsidP="0027179E">
      <w:pPr>
        <w:pStyle w:val="ListParagraph"/>
        <w:widowControl w:val="0"/>
        <w:numPr>
          <w:ilvl w:val="1"/>
          <w:numId w:val="7"/>
        </w:numPr>
        <w:suppressAutoHyphens/>
        <w:spacing w:after="0" w:line="240" w:lineRule="auto"/>
        <w:ind w:left="1305" w:hanging="446"/>
        <w:contextualSpacing w:val="0"/>
        <w:jc w:val="both"/>
        <w:rPr>
          <w:rFonts w:ascii="Times New Roman" w:hAnsi="Times New Roman"/>
          <w:i/>
          <w:iCs/>
          <w:color w:val="0070C0"/>
        </w:rPr>
      </w:pPr>
      <w:r w:rsidRPr="00AB6694">
        <w:rPr>
          <w:rFonts w:ascii="Times New Roman" w:hAnsi="Times New Roman"/>
          <w:i/>
          <w:iCs/>
          <w:color w:val="0070C0"/>
        </w:rPr>
        <w:t>O</w:t>
      </w:r>
      <w:r w:rsidRPr="00AB6694">
        <w:rPr>
          <w:rFonts w:ascii="Times New Roman" w:hAnsi="Times New Roman"/>
          <w:i/>
          <w:iCs/>
          <w:color w:val="0070C0"/>
          <w:vertAlign w:val="subscript"/>
        </w:rPr>
        <w:t>CPU</w:t>
      </w:r>
      <w:r w:rsidRPr="00AB6694">
        <w:rPr>
          <w:rFonts w:ascii="Times New Roman" w:hAnsi="Times New Roman"/>
          <w:i/>
          <w:iCs/>
          <w:color w:val="0070C0"/>
        </w:rPr>
        <w:t>=0 or Y</w:t>
      </w:r>
      <w:r w:rsidRPr="00AB6694">
        <w:rPr>
          <w:rFonts w:ascii="Times New Roman" w:hAnsi="Times New Roman"/>
          <w:i/>
          <w:iCs/>
          <w:color w:val="0070C0"/>
          <w:lang w:eastAsia="zh-CN"/>
        </w:rPr>
        <w:t>1</w:t>
      </w:r>
      <w:r w:rsidRPr="00AB6694">
        <w:rPr>
          <w:rFonts w:ascii="Times New Roman" w:hAnsi="Times New Roman"/>
          <w:i/>
          <w:iCs/>
          <w:color w:val="0070C0"/>
          <w:lang w:val="en-US" w:eastAsia="zh-CN"/>
        </w:rPr>
        <w:t>/Y2</w:t>
      </w:r>
      <w:r w:rsidRPr="00AB6694">
        <w:rPr>
          <w:rFonts w:ascii="Times New Roman" w:hAnsi="Times New Roman"/>
          <w:i/>
          <w:iCs/>
          <w:color w:val="0070C0"/>
        </w:rPr>
        <w:t xml:space="preserve"> is reported by UE in UE capability report for BM-Case 1 and BM-Case 2 respectively</w:t>
      </w:r>
    </w:p>
    <w:p w14:paraId="24284E10" w14:textId="77777777" w:rsidR="00C858A1" w:rsidRPr="00AB6694" w:rsidRDefault="00C858A1" w:rsidP="0027179E">
      <w:pPr>
        <w:pStyle w:val="ListParagraph"/>
        <w:widowControl w:val="0"/>
        <w:numPr>
          <w:ilvl w:val="1"/>
          <w:numId w:val="7"/>
        </w:numPr>
        <w:suppressAutoHyphens/>
        <w:spacing w:after="0" w:line="240" w:lineRule="auto"/>
        <w:ind w:left="1305" w:hanging="446"/>
        <w:contextualSpacing w:val="0"/>
        <w:jc w:val="both"/>
        <w:rPr>
          <w:rFonts w:ascii="Times New Roman" w:hAnsi="Times New Roman"/>
          <w:i/>
          <w:iCs/>
          <w:color w:val="0070C0"/>
        </w:rPr>
      </w:pPr>
      <w:r w:rsidRPr="00AB6694">
        <w:rPr>
          <w:rFonts w:ascii="Times New Roman" w:hAnsi="Times New Roman"/>
          <w:i/>
          <w:iCs/>
          <w:color w:val="0070C0"/>
        </w:rPr>
        <w:t>Note: Detailed values of X</w:t>
      </w:r>
      <w:r w:rsidRPr="00AB6694">
        <w:rPr>
          <w:rFonts w:ascii="Times New Roman" w:hAnsi="Times New Roman"/>
          <w:i/>
          <w:iCs/>
          <w:color w:val="0070C0"/>
          <w:lang w:eastAsia="zh-CN"/>
        </w:rPr>
        <w:t>1/X2</w:t>
      </w:r>
      <w:r w:rsidRPr="00AB6694">
        <w:rPr>
          <w:rFonts w:ascii="Times New Roman" w:hAnsi="Times New Roman"/>
          <w:i/>
          <w:iCs/>
          <w:color w:val="0070C0"/>
        </w:rPr>
        <w:t xml:space="preserve"> and Y</w:t>
      </w:r>
      <w:r w:rsidRPr="00AB6694">
        <w:rPr>
          <w:rFonts w:ascii="Times New Roman" w:hAnsi="Times New Roman"/>
          <w:i/>
          <w:iCs/>
          <w:color w:val="0070C0"/>
          <w:lang w:eastAsia="zh-CN"/>
        </w:rPr>
        <w:t>1/Y2</w:t>
      </w:r>
      <w:r w:rsidRPr="00AB6694">
        <w:rPr>
          <w:rFonts w:ascii="Times New Roman" w:hAnsi="Times New Roman"/>
          <w:i/>
          <w:iCs/>
          <w:color w:val="0070C0"/>
        </w:rPr>
        <w:t xml:space="preserve"> can be further discussed in UE feature.</w:t>
      </w:r>
    </w:p>
    <w:p w14:paraId="39477B0D" w14:textId="77777777" w:rsidR="00C858A1" w:rsidRPr="00AB6694" w:rsidRDefault="00C858A1" w:rsidP="0027179E">
      <w:pPr>
        <w:pStyle w:val="ListParagraph"/>
        <w:widowControl w:val="0"/>
        <w:numPr>
          <w:ilvl w:val="1"/>
          <w:numId w:val="7"/>
        </w:numPr>
        <w:suppressAutoHyphens/>
        <w:spacing w:after="0" w:line="240" w:lineRule="auto"/>
        <w:ind w:left="1305" w:hanging="446"/>
        <w:contextualSpacing w:val="0"/>
        <w:jc w:val="both"/>
        <w:rPr>
          <w:rFonts w:ascii="Times New Roman" w:hAnsi="Times New Roman"/>
          <w:i/>
          <w:iCs/>
          <w:color w:val="0070C0"/>
        </w:rPr>
      </w:pPr>
      <w:r w:rsidRPr="00AB6694">
        <w:rPr>
          <w:rFonts w:ascii="Times New Roman" w:hAnsi="Times New Roman"/>
          <w:i/>
          <w:iCs/>
          <w:color w:val="0070C0"/>
        </w:rPr>
        <w:t>Note: Combination of O</w:t>
      </w:r>
      <w:r w:rsidRPr="00AB6694">
        <w:rPr>
          <w:rFonts w:ascii="Times New Roman" w:hAnsi="Times New Roman"/>
          <w:i/>
          <w:iCs/>
          <w:color w:val="0070C0"/>
          <w:vertAlign w:val="subscript"/>
        </w:rPr>
        <w:t>APU</w:t>
      </w:r>
      <w:r w:rsidRPr="00AB6694">
        <w:rPr>
          <w:rFonts w:ascii="Times New Roman" w:hAnsi="Times New Roman"/>
          <w:i/>
          <w:iCs/>
          <w:color w:val="0070C0"/>
        </w:rPr>
        <w:t>= 0 and O</w:t>
      </w:r>
      <w:r w:rsidRPr="00AB6694">
        <w:rPr>
          <w:rFonts w:ascii="Times New Roman" w:hAnsi="Times New Roman"/>
          <w:i/>
          <w:iCs/>
          <w:color w:val="0070C0"/>
          <w:vertAlign w:val="subscript"/>
        </w:rPr>
        <w:t>CPU</w:t>
      </w:r>
      <w:r w:rsidRPr="00AB6694">
        <w:rPr>
          <w:rFonts w:ascii="Times New Roman" w:hAnsi="Times New Roman"/>
          <w:i/>
          <w:iCs/>
          <w:color w:val="0070C0"/>
        </w:rPr>
        <w:t>=0 is not allowed</w:t>
      </w:r>
    </w:p>
    <w:p w14:paraId="06488741" w14:textId="77777777" w:rsidR="00C858A1" w:rsidRPr="00AB6694" w:rsidRDefault="00C858A1" w:rsidP="0027179E">
      <w:pPr>
        <w:pStyle w:val="ListParagraph"/>
        <w:numPr>
          <w:ilvl w:val="1"/>
          <w:numId w:val="7"/>
        </w:numPr>
        <w:suppressAutoHyphens/>
        <w:spacing w:after="0" w:line="240" w:lineRule="auto"/>
        <w:ind w:left="1305" w:hanging="446"/>
        <w:contextualSpacing w:val="0"/>
        <w:rPr>
          <w:rFonts w:ascii="Times New Roman" w:hAnsi="Times New Roman"/>
          <w:i/>
          <w:iCs/>
          <w:color w:val="0070C0"/>
        </w:rPr>
      </w:pPr>
      <w:r w:rsidRPr="00AB6694">
        <w:rPr>
          <w:rFonts w:ascii="Times New Roman" w:hAnsi="Times New Roman"/>
          <w:i/>
          <w:iCs/>
          <w:color w:val="0070C0"/>
        </w:rPr>
        <w:t xml:space="preserve">Note: if any of the unoccupied PU cannot satisfy the corresponding required PU by the CSI report, the CSI report will follow the legacy behaviour of </w:t>
      </w:r>
      <w:r w:rsidRPr="00AB6694">
        <w:rPr>
          <w:rFonts w:ascii="Times New Roman" w:hAnsi="Times New Roman"/>
          <w:i/>
          <w:iCs/>
          <w:color w:val="0070C0"/>
          <w:lang w:eastAsia="zh-CN"/>
        </w:rPr>
        <w:t xml:space="preserve">exceeding the </w:t>
      </w:r>
      <w:r w:rsidRPr="00AB6694">
        <w:rPr>
          <w:rFonts w:ascii="Times New Roman" w:hAnsi="Times New Roman"/>
          <w:i/>
          <w:iCs/>
          <w:color w:val="0070C0"/>
        </w:rPr>
        <w:t xml:space="preserve">CPU </w:t>
      </w:r>
      <w:r w:rsidRPr="00AB6694">
        <w:rPr>
          <w:rFonts w:ascii="Times New Roman" w:hAnsi="Times New Roman"/>
          <w:i/>
          <w:iCs/>
          <w:color w:val="0070C0"/>
          <w:lang w:eastAsia="zh-CN"/>
        </w:rPr>
        <w:t>limit</w:t>
      </w:r>
      <w:r w:rsidRPr="00AB6694">
        <w:rPr>
          <w:rFonts w:ascii="Times New Roman" w:hAnsi="Times New Roman"/>
          <w:i/>
          <w:iCs/>
          <w:color w:val="0070C0"/>
        </w:rPr>
        <w:t>, neither of the P</w:t>
      </w:r>
      <w:r w:rsidRPr="00AB6694">
        <w:rPr>
          <w:rFonts w:ascii="Times New Roman" w:hAnsi="Times New Roman"/>
          <w:i/>
          <w:iCs/>
          <w:color w:val="0070C0"/>
          <w:lang w:eastAsia="zh-CN"/>
        </w:rPr>
        <w:t>U</w:t>
      </w:r>
      <w:r w:rsidRPr="00AB6694">
        <w:rPr>
          <w:rFonts w:ascii="Times New Roman" w:hAnsi="Times New Roman"/>
          <w:i/>
          <w:iCs/>
          <w:color w:val="0070C0"/>
        </w:rPr>
        <w:t>s are occupied</w:t>
      </w:r>
    </w:p>
    <w:p w14:paraId="277980D0" w14:textId="77777777" w:rsidR="00C858A1" w:rsidRPr="00AB6694" w:rsidRDefault="00C858A1" w:rsidP="00C858A1">
      <w:pPr>
        <w:rPr>
          <w:i/>
          <w:iCs/>
          <w:color w:val="0070C0"/>
          <w:lang w:eastAsia="zh-CN"/>
        </w:rPr>
      </w:pPr>
    </w:p>
    <w:p w14:paraId="7B4F67E0" w14:textId="77777777" w:rsidR="00C858A1" w:rsidRPr="00AB6694" w:rsidRDefault="00C858A1" w:rsidP="0027179E">
      <w:pPr>
        <w:spacing w:after="0"/>
        <w:rPr>
          <w:rFonts w:eastAsia="DengXian"/>
          <w:i/>
          <w:iCs/>
          <w:color w:val="0070C0"/>
          <w:u w:val="single"/>
        </w:rPr>
      </w:pPr>
      <w:r w:rsidRPr="00AB6694">
        <w:rPr>
          <w:i/>
          <w:iCs/>
          <w:color w:val="0070C0"/>
          <w:lang w:eastAsia="zh-CN"/>
        </w:rPr>
        <w:t>For UE-sided model, regarding a CSI report with CSI-</w:t>
      </w:r>
      <w:proofErr w:type="spellStart"/>
      <w:r w:rsidRPr="00AB6694">
        <w:rPr>
          <w:i/>
          <w:iCs/>
          <w:color w:val="0070C0"/>
          <w:lang w:eastAsia="zh-CN"/>
        </w:rPr>
        <w:t>ReportConfig</w:t>
      </w:r>
      <w:proofErr w:type="spellEnd"/>
      <w:r w:rsidRPr="00AB6694">
        <w:rPr>
          <w:i/>
          <w:iCs/>
          <w:color w:val="0070C0"/>
          <w:lang w:eastAsia="zh-CN"/>
        </w:rPr>
        <w:t xml:space="preserve"> for inference for BM-Case1 and BM-Case 2, when applicable, e</w:t>
      </w:r>
      <w:r w:rsidRPr="00AB6694">
        <w:rPr>
          <w:rFonts w:eastAsia="DengXian"/>
          <w:i/>
          <w:iCs/>
          <w:color w:val="0070C0"/>
        </w:rPr>
        <w:t xml:space="preserve">xtend </w:t>
      </w:r>
      <w:r w:rsidRPr="00AB6694">
        <w:rPr>
          <w:rFonts w:eastAsia="DengXian"/>
          <w:i/>
          <w:iCs/>
          <w:color w:val="0070C0"/>
          <w:lang w:eastAsia="zh-CN"/>
        </w:rPr>
        <w:t xml:space="preserve">legacy </w:t>
      </w:r>
      <w:r w:rsidRPr="00AB6694">
        <w:rPr>
          <w:rFonts w:eastAsia="DengXian"/>
          <w:i/>
          <w:iCs/>
          <w:color w:val="0070C0"/>
        </w:rPr>
        <w:t>Z</w:t>
      </w:r>
      <w:r w:rsidRPr="00AB6694">
        <w:rPr>
          <w:rFonts w:eastAsia="DengXian"/>
          <w:i/>
          <w:iCs/>
          <w:color w:val="0070C0"/>
          <w:vertAlign w:val="subscript"/>
        </w:rPr>
        <w:t>3</w:t>
      </w:r>
      <w:r w:rsidRPr="00AB6694">
        <w:rPr>
          <w:rFonts w:eastAsia="DengXian"/>
          <w:i/>
          <w:iCs/>
          <w:color w:val="0070C0"/>
        </w:rPr>
        <w:t>/Z</w:t>
      </w:r>
      <w:r w:rsidRPr="00AB6694">
        <w:rPr>
          <w:rFonts w:eastAsia="DengXian"/>
          <w:i/>
          <w:iCs/>
          <w:color w:val="0070C0"/>
          <w:vertAlign w:val="subscript"/>
        </w:rPr>
        <w:t>3</w:t>
      </w:r>
      <w:r w:rsidRPr="00AB6694">
        <w:rPr>
          <w:rFonts w:eastAsia="DengXian"/>
          <w:i/>
          <w:iCs/>
          <w:color w:val="0070C0"/>
        </w:rPr>
        <w:t>’ to Z</w:t>
      </w:r>
      <w:r w:rsidRPr="00AB6694">
        <w:rPr>
          <w:rFonts w:eastAsia="DengXian"/>
          <w:i/>
          <w:iCs/>
          <w:color w:val="0070C0"/>
          <w:vertAlign w:val="subscript"/>
        </w:rPr>
        <w:t>3</w:t>
      </w:r>
      <w:r w:rsidRPr="00AB6694">
        <w:rPr>
          <w:rFonts w:eastAsia="DengXian"/>
          <w:i/>
          <w:iCs/>
          <w:color w:val="0070C0"/>
        </w:rPr>
        <w:t>+d</w:t>
      </w:r>
      <w:r w:rsidRPr="00AB6694">
        <w:rPr>
          <w:rFonts w:eastAsia="DengXian"/>
          <w:i/>
          <w:iCs/>
          <w:color w:val="0070C0"/>
          <w:vertAlign w:val="subscript"/>
        </w:rPr>
        <w:t xml:space="preserve"> </w:t>
      </w:r>
      <w:r w:rsidRPr="00AB6694">
        <w:rPr>
          <w:rFonts w:eastAsia="DengXian"/>
          <w:i/>
          <w:iCs/>
          <w:color w:val="0070C0"/>
        </w:rPr>
        <w:t>/ Z</w:t>
      </w:r>
      <w:r w:rsidRPr="00AB6694">
        <w:rPr>
          <w:rFonts w:eastAsia="DengXian"/>
          <w:i/>
          <w:iCs/>
          <w:color w:val="0070C0"/>
          <w:vertAlign w:val="subscript"/>
        </w:rPr>
        <w:t>3</w:t>
      </w:r>
      <w:r w:rsidRPr="00AB6694">
        <w:rPr>
          <w:rFonts w:eastAsia="DengXian"/>
          <w:i/>
          <w:iCs/>
          <w:color w:val="0070C0"/>
        </w:rPr>
        <w:t>’+d’, where d and d’ are reported by UE per SCS for BM-Case 1 and BM-Case 2 respectively</w:t>
      </w:r>
    </w:p>
    <w:p w14:paraId="3051050C" w14:textId="77777777" w:rsidR="00C858A1" w:rsidRPr="00AB6694" w:rsidRDefault="00C858A1" w:rsidP="0027179E">
      <w:pPr>
        <w:pStyle w:val="ListParagraph"/>
        <w:numPr>
          <w:ilvl w:val="0"/>
          <w:numId w:val="8"/>
        </w:numPr>
        <w:spacing w:after="0" w:line="278" w:lineRule="auto"/>
        <w:contextualSpacing w:val="0"/>
        <w:rPr>
          <w:rFonts w:ascii="Times New Roman" w:hAnsi="Times New Roman"/>
          <w:i/>
          <w:iCs/>
          <w:color w:val="0070C0"/>
        </w:rPr>
      </w:pPr>
      <w:r w:rsidRPr="00AB6694">
        <w:rPr>
          <w:rFonts w:ascii="Times New Roman" w:hAnsi="Times New Roman"/>
          <w:i/>
          <w:iCs/>
          <w:color w:val="0070C0"/>
        </w:rPr>
        <w:t>Detailed values of d and d’ can be further discussed in UE feature.</w:t>
      </w:r>
    </w:p>
    <w:p w14:paraId="2F3B5CD3" w14:textId="77777777" w:rsidR="00C858A1" w:rsidRPr="00AB6694" w:rsidRDefault="00C858A1" w:rsidP="0027179E">
      <w:pPr>
        <w:spacing w:after="0"/>
        <w:rPr>
          <w:i/>
          <w:iCs/>
          <w:color w:val="0070C0"/>
          <w:lang w:eastAsia="zh-CN"/>
        </w:rPr>
      </w:pPr>
      <w:r w:rsidRPr="00AB6694">
        <w:rPr>
          <w:rFonts w:eastAsia="DengXian" w:hint="eastAsia"/>
          <w:i/>
          <w:iCs/>
          <w:color w:val="0070C0"/>
          <w:lang w:eastAsia="zh-CN"/>
        </w:rPr>
        <w:t>F</w:t>
      </w:r>
      <w:r w:rsidRPr="00AB6694">
        <w:rPr>
          <w:i/>
          <w:iCs/>
          <w:color w:val="0070C0"/>
          <w:lang w:eastAsia="zh-CN"/>
        </w:rPr>
        <w:t>or UE-sided model, regarding a CSI report with CSI-</w:t>
      </w:r>
      <w:proofErr w:type="spellStart"/>
      <w:r w:rsidRPr="00AB6694">
        <w:rPr>
          <w:i/>
          <w:iCs/>
          <w:color w:val="0070C0"/>
          <w:lang w:eastAsia="zh-CN"/>
        </w:rPr>
        <w:t>ReportConfig</w:t>
      </w:r>
      <w:proofErr w:type="spellEnd"/>
      <w:r w:rsidRPr="00AB6694">
        <w:rPr>
          <w:i/>
          <w:iCs/>
          <w:color w:val="0070C0"/>
          <w:lang w:eastAsia="zh-CN"/>
        </w:rPr>
        <w:t xml:space="preserve"> for inference for BM-Case1, </w:t>
      </w:r>
    </w:p>
    <w:p w14:paraId="1364DEBA" w14:textId="77777777" w:rsidR="00C858A1" w:rsidRPr="00AB6694" w:rsidRDefault="00C858A1" w:rsidP="0027179E">
      <w:pPr>
        <w:pStyle w:val="Proposal"/>
        <w:numPr>
          <w:ilvl w:val="1"/>
          <w:numId w:val="9"/>
        </w:numPr>
        <w:tabs>
          <w:tab w:val="clear" w:pos="1701"/>
          <w:tab w:val="left" w:pos="567"/>
          <w:tab w:val="left" w:pos="2268"/>
        </w:tabs>
        <w:overflowPunct/>
        <w:autoSpaceDE/>
        <w:autoSpaceDN/>
        <w:adjustRightInd/>
        <w:spacing w:after="0"/>
        <w:textAlignment w:val="auto"/>
        <w:rPr>
          <w:b w:val="0"/>
          <w:bCs w:val="0"/>
          <w:i/>
          <w:iCs/>
          <w:color w:val="0070C0"/>
          <w:sz w:val="22"/>
          <w:szCs w:val="22"/>
        </w:rPr>
      </w:pPr>
      <w:r w:rsidRPr="00AB6694">
        <w:rPr>
          <w:b w:val="0"/>
          <w:bCs w:val="0"/>
          <w:i/>
          <w:iCs/>
          <w:color w:val="0070C0"/>
          <w:sz w:val="22"/>
          <w:szCs w:val="22"/>
        </w:rPr>
        <w:t>Rel-15 CPU occupation time is reused for CPU</w:t>
      </w:r>
      <w:r w:rsidRPr="00AB6694">
        <w:rPr>
          <w:rFonts w:eastAsia="DengXian" w:hint="eastAsia"/>
          <w:b w:val="0"/>
          <w:bCs w:val="0"/>
          <w:i/>
          <w:iCs/>
          <w:color w:val="0070C0"/>
          <w:sz w:val="22"/>
          <w:szCs w:val="22"/>
        </w:rPr>
        <w:t xml:space="preserve"> </w:t>
      </w:r>
      <w:r w:rsidRPr="00AB6694">
        <w:rPr>
          <w:b w:val="0"/>
          <w:bCs w:val="0"/>
          <w:i/>
          <w:iCs/>
          <w:color w:val="0070C0"/>
          <w:sz w:val="22"/>
          <w:szCs w:val="22"/>
        </w:rPr>
        <w:t>occupation time of the CSI report</w:t>
      </w:r>
    </w:p>
    <w:p w14:paraId="1FC13168" w14:textId="77777777" w:rsidR="00C858A1" w:rsidRPr="00AB6694" w:rsidRDefault="00C858A1" w:rsidP="0027179E">
      <w:pPr>
        <w:pStyle w:val="Proposal"/>
        <w:numPr>
          <w:ilvl w:val="1"/>
          <w:numId w:val="9"/>
        </w:numPr>
        <w:tabs>
          <w:tab w:val="clear" w:pos="1701"/>
          <w:tab w:val="left" w:pos="567"/>
          <w:tab w:val="left" w:pos="2268"/>
        </w:tabs>
        <w:overflowPunct/>
        <w:autoSpaceDE/>
        <w:autoSpaceDN/>
        <w:adjustRightInd/>
        <w:spacing w:after="0"/>
        <w:textAlignment w:val="auto"/>
        <w:rPr>
          <w:b w:val="0"/>
          <w:bCs w:val="0"/>
          <w:i/>
          <w:iCs/>
          <w:color w:val="0070C0"/>
          <w:sz w:val="22"/>
          <w:szCs w:val="22"/>
        </w:rPr>
      </w:pPr>
      <w:r w:rsidRPr="00AB6694">
        <w:rPr>
          <w:b w:val="0"/>
          <w:bCs w:val="0"/>
          <w:i/>
          <w:iCs/>
          <w:color w:val="0070C0"/>
          <w:sz w:val="22"/>
          <w:szCs w:val="22"/>
        </w:rPr>
        <w:t>Rel-15 CPU occupation time is reused for AI/ML PU occupation time of the CSI report</w:t>
      </w:r>
    </w:p>
    <w:p w14:paraId="51912039" w14:textId="77777777" w:rsidR="00C858A1" w:rsidRPr="00AB6694" w:rsidRDefault="00C858A1" w:rsidP="0027179E">
      <w:pPr>
        <w:pStyle w:val="Proposal"/>
        <w:numPr>
          <w:ilvl w:val="1"/>
          <w:numId w:val="9"/>
        </w:numPr>
        <w:tabs>
          <w:tab w:val="clear" w:pos="1701"/>
          <w:tab w:val="left" w:pos="567"/>
          <w:tab w:val="left" w:pos="2268"/>
        </w:tabs>
        <w:overflowPunct/>
        <w:autoSpaceDE/>
        <w:autoSpaceDN/>
        <w:adjustRightInd/>
        <w:spacing w:after="0"/>
        <w:textAlignment w:val="auto"/>
        <w:rPr>
          <w:rFonts w:eastAsia="DengXian"/>
          <w:i/>
          <w:iCs/>
          <w:color w:val="0070C0"/>
          <w:sz w:val="22"/>
          <w:szCs w:val="22"/>
        </w:rPr>
      </w:pPr>
      <w:r w:rsidRPr="00AB6694">
        <w:rPr>
          <w:b w:val="0"/>
          <w:bCs w:val="0"/>
          <w:i/>
          <w:iCs/>
          <w:color w:val="0070C0"/>
          <w:sz w:val="22"/>
          <w:szCs w:val="22"/>
        </w:rPr>
        <w:t xml:space="preserve">Note: this is applicable to all types of CSI reports (i.e., AP/SP/P CSI report) </w:t>
      </w:r>
    </w:p>
    <w:p w14:paraId="478E0273" w14:textId="77777777" w:rsidR="00C858A1" w:rsidRPr="00AB6694" w:rsidRDefault="00C858A1" w:rsidP="0027179E">
      <w:pPr>
        <w:spacing w:after="0"/>
        <w:rPr>
          <w:rFonts w:eastAsia="Times New Roman"/>
          <w:lang w:eastAsia="zh-CN"/>
        </w:rPr>
      </w:pPr>
    </w:p>
    <w:p w14:paraId="2E00C427" w14:textId="77777777" w:rsidR="00C858A1" w:rsidRPr="00AB6694" w:rsidRDefault="00C858A1" w:rsidP="0027179E">
      <w:pPr>
        <w:spacing w:after="0"/>
        <w:rPr>
          <w:rFonts w:eastAsia="Times New Roman"/>
          <w:i/>
          <w:iCs/>
          <w:color w:val="0070C0"/>
          <w:lang w:eastAsia="zh-CN"/>
        </w:rPr>
      </w:pPr>
      <w:r w:rsidRPr="00AB6694">
        <w:rPr>
          <w:rFonts w:eastAsia="Times New Roman"/>
          <w:i/>
          <w:iCs/>
          <w:color w:val="0070C0"/>
          <w:lang w:eastAsia="zh-CN"/>
        </w:rPr>
        <w:t>For UE-sided model, regarding a CSI report with CSI-</w:t>
      </w:r>
      <w:proofErr w:type="spellStart"/>
      <w:r w:rsidRPr="00AB6694">
        <w:rPr>
          <w:rFonts w:eastAsia="Times New Roman"/>
          <w:i/>
          <w:iCs/>
          <w:color w:val="0070C0"/>
          <w:lang w:eastAsia="zh-CN"/>
        </w:rPr>
        <w:t>ReportConfig</w:t>
      </w:r>
      <w:proofErr w:type="spellEnd"/>
      <w:r w:rsidRPr="00AB6694">
        <w:rPr>
          <w:rFonts w:eastAsia="Times New Roman"/>
          <w:i/>
          <w:iCs/>
          <w:color w:val="0070C0"/>
          <w:lang w:eastAsia="zh-CN"/>
        </w:rPr>
        <w:t xml:space="preserve"> for inference for BM-Case2, for occupancy duration of CPU and APU, same occupation time for AI/ML PU and legacy CPU.</w:t>
      </w:r>
    </w:p>
    <w:p w14:paraId="6E71E5DB" w14:textId="77777777" w:rsidR="00C858A1" w:rsidRPr="00AB6694" w:rsidRDefault="00C858A1" w:rsidP="0027179E">
      <w:pPr>
        <w:pStyle w:val="Proposal"/>
        <w:numPr>
          <w:ilvl w:val="0"/>
          <w:numId w:val="10"/>
        </w:numPr>
        <w:tabs>
          <w:tab w:val="clear" w:pos="1701"/>
          <w:tab w:val="left" w:pos="426"/>
          <w:tab w:val="left" w:pos="2268"/>
        </w:tabs>
        <w:overflowPunct/>
        <w:autoSpaceDE/>
        <w:autoSpaceDN/>
        <w:adjustRightInd/>
        <w:spacing w:after="0"/>
        <w:jc w:val="left"/>
        <w:textAlignment w:val="auto"/>
        <w:rPr>
          <w:b w:val="0"/>
          <w:bCs w:val="0"/>
          <w:i/>
          <w:iCs/>
          <w:color w:val="0070C0"/>
          <w:sz w:val="22"/>
          <w:szCs w:val="22"/>
        </w:rPr>
      </w:pPr>
      <w:r w:rsidRPr="00AB6694">
        <w:rPr>
          <w:b w:val="0"/>
          <w:bCs w:val="0"/>
          <w:i/>
          <w:iCs/>
          <w:color w:val="0070C0"/>
          <w:sz w:val="22"/>
          <w:szCs w:val="22"/>
        </w:rPr>
        <w:t xml:space="preserve">If the CSI report is aperiodic, for AI/ML PU, and for CPU, Rel-15 CPU occupation time for AP CSI report is reused </w:t>
      </w:r>
    </w:p>
    <w:p w14:paraId="228BECA9" w14:textId="77777777" w:rsidR="00C858A1" w:rsidRPr="00AB6694" w:rsidRDefault="00C858A1" w:rsidP="0027179E">
      <w:pPr>
        <w:pStyle w:val="Proposal"/>
        <w:numPr>
          <w:ilvl w:val="0"/>
          <w:numId w:val="10"/>
        </w:numPr>
        <w:tabs>
          <w:tab w:val="clear" w:pos="1701"/>
          <w:tab w:val="left" w:pos="426"/>
          <w:tab w:val="left" w:pos="2268"/>
        </w:tabs>
        <w:overflowPunct/>
        <w:autoSpaceDE/>
        <w:autoSpaceDN/>
        <w:adjustRightInd/>
        <w:spacing w:after="0"/>
        <w:jc w:val="left"/>
        <w:textAlignment w:val="auto"/>
        <w:rPr>
          <w:b w:val="0"/>
          <w:bCs w:val="0"/>
          <w:i/>
          <w:iCs/>
          <w:color w:val="0070C0"/>
          <w:sz w:val="22"/>
          <w:szCs w:val="22"/>
        </w:rPr>
      </w:pPr>
      <w:r w:rsidRPr="00AB6694">
        <w:rPr>
          <w:b w:val="0"/>
          <w:bCs w:val="0"/>
          <w:i/>
          <w:iCs/>
          <w:color w:val="0070C0"/>
          <w:sz w:val="22"/>
          <w:szCs w:val="22"/>
        </w:rPr>
        <w:t>If the CSI report is semi-persistent or periodic,</w:t>
      </w:r>
    </w:p>
    <w:p w14:paraId="6D02CAA9" w14:textId="77777777" w:rsidR="00C858A1" w:rsidRPr="00AB6694" w:rsidRDefault="00C858A1" w:rsidP="0027179E">
      <w:pPr>
        <w:pStyle w:val="Proposal"/>
        <w:numPr>
          <w:ilvl w:val="1"/>
          <w:numId w:val="10"/>
        </w:numPr>
        <w:tabs>
          <w:tab w:val="clear" w:pos="1701"/>
          <w:tab w:val="left" w:pos="426"/>
        </w:tabs>
        <w:overflowPunct/>
        <w:autoSpaceDE/>
        <w:autoSpaceDN/>
        <w:adjustRightInd/>
        <w:spacing w:after="0"/>
        <w:ind w:left="851"/>
        <w:jc w:val="left"/>
        <w:textAlignment w:val="auto"/>
        <w:rPr>
          <w:b w:val="0"/>
          <w:bCs w:val="0"/>
          <w:i/>
          <w:iCs/>
          <w:color w:val="0070C0"/>
          <w:sz w:val="22"/>
          <w:szCs w:val="22"/>
        </w:rPr>
      </w:pPr>
      <w:r w:rsidRPr="00AB6694">
        <w:rPr>
          <w:rFonts w:hint="eastAsia"/>
          <w:b w:val="0"/>
          <w:bCs w:val="0"/>
          <w:i/>
          <w:iCs/>
          <w:color w:val="0070C0"/>
          <w:sz w:val="22"/>
          <w:szCs w:val="22"/>
        </w:rPr>
        <w:t>F</w:t>
      </w:r>
      <w:r w:rsidRPr="00AB6694">
        <w:rPr>
          <w:b w:val="0"/>
          <w:bCs w:val="0"/>
          <w:i/>
          <w:iCs/>
          <w:color w:val="0070C0"/>
          <w:sz w:val="22"/>
          <w:szCs w:val="22"/>
        </w:rPr>
        <w:t>rom the 1st symbol of the latest CSI-RS/SSB transmission occasion no later than CSI reference resource, until the last symbol of the PUCCH/PUSCH carrying the report</w:t>
      </w:r>
      <w:r w:rsidRPr="00AB6694">
        <w:rPr>
          <w:rFonts w:hint="eastAsia"/>
          <w:b w:val="0"/>
          <w:bCs w:val="0"/>
          <w:i/>
          <w:iCs/>
          <w:color w:val="0070C0"/>
          <w:sz w:val="22"/>
          <w:szCs w:val="22"/>
        </w:rPr>
        <w:t>.</w:t>
      </w:r>
    </w:p>
    <w:p w14:paraId="1F25A93C" w14:textId="77777777" w:rsidR="00C858A1" w:rsidRPr="009E3658" w:rsidRDefault="00C858A1" w:rsidP="00C858A1">
      <w:pPr>
        <w:suppressAutoHyphens/>
        <w:spacing w:before="120"/>
        <w:rPr>
          <w:i/>
          <w:iCs/>
          <w:color w:val="0070C0"/>
          <w:lang w:val="en-GB"/>
        </w:rPr>
      </w:pPr>
    </w:p>
    <w:p w14:paraId="02DA3599" w14:textId="77777777" w:rsidR="00C858A1" w:rsidRDefault="00C858A1" w:rsidP="00C858A1">
      <w:pPr>
        <w:spacing w:before="100" w:beforeAutospacing="1" w:after="100" w:afterAutospacing="1"/>
        <w:rPr>
          <w:rFonts w:eastAsia="Times New Roman"/>
        </w:rPr>
      </w:pPr>
      <w:r w:rsidRPr="00221F69">
        <w:rPr>
          <w:rFonts w:eastAsia="Times New Roman"/>
          <w:b/>
          <w:bCs/>
          <w:highlight w:val="green"/>
        </w:rPr>
        <w:t>Agreement</w:t>
      </w:r>
      <w:r>
        <w:rPr>
          <w:rFonts w:eastAsia="Times New Roman"/>
        </w:rPr>
        <w:t xml:space="preserve"> in AI 9.1.3 (CSI Prediction).</w:t>
      </w:r>
    </w:p>
    <w:p w14:paraId="0846D70C" w14:textId="77777777" w:rsidR="00C858A1" w:rsidRPr="00954303" w:rsidRDefault="00C858A1" w:rsidP="00C858A1">
      <w:pPr>
        <w:rPr>
          <w:rFonts w:eastAsia="DengXian"/>
          <w:i/>
          <w:iCs/>
          <w:color w:val="0070C0"/>
          <w:lang w:eastAsia="ko-KR"/>
        </w:rPr>
      </w:pPr>
      <w:r w:rsidRPr="00954303">
        <w:rPr>
          <w:i/>
          <w:iCs/>
          <w:color w:val="0070C0"/>
          <w:lang w:eastAsia="ko-KR"/>
        </w:rPr>
        <w:t xml:space="preserve">For CSI prediction using UE-side model, </w:t>
      </w:r>
      <w:r w:rsidRPr="00954303">
        <w:rPr>
          <w:rFonts w:eastAsia="DengXian"/>
          <w:i/>
          <w:iCs/>
          <w:color w:val="0070C0"/>
          <w:lang w:eastAsia="ko-KR"/>
        </w:rPr>
        <w:t>to calculate the inference report using Doppler codebook,</w:t>
      </w:r>
    </w:p>
    <w:p w14:paraId="20B49E23" w14:textId="77777777" w:rsidR="00C858A1" w:rsidRPr="00954303" w:rsidRDefault="00C858A1" w:rsidP="00C858A1">
      <w:pPr>
        <w:pStyle w:val="ListParagraph"/>
        <w:widowControl w:val="0"/>
        <w:numPr>
          <w:ilvl w:val="0"/>
          <w:numId w:val="11"/>
        </w:numPr>
        <w:suppressAutoHyphens/>
        <w:spacing w:after="0" w:line="240" w:lineRule="auto"/>
        <w:contextualSpacing w:val="0"/>
        <w:jc w:val="both"/>
        <w:rPr>
          <w:rFonts w:ascii="Times New Roman" w:hAnsi="Times New Roman"/>
          <w:i/>
          <w:iCs/>
          <w:color w:val="0070C0"/>
          <w:lang w:eastAsia="ko-KR"/>
        </w:rPr>
      </w:pPr>
      <w:r w:rsidRPr="00954303">
        <w:rPr>
          <w:rFonts w:ascii="Times New Roman" w:hAnsi="Times New Roman"/>
          <w:i/>
          <w:iCs/>
          <w:color w:val="0070C0"/>
          <w:lang w:eastAsia="ko-KR"/>
        </w:rPr>
        <w:t xml:space="preserve">For PU occupancy, support </w:t>
      </w:r>
    </w:p>
    <w:p w14:paraId="4C2366B8" w14:textId="77777777" w:rsidR="00C858A1" w:rsidRPr="00954303" w:rsidRDefault="00C858A1" w:rsidP="00C858A1">
      <w:pPr>
        <w:pStyle w:val="ListParagraph"/>
        <w:widowControl w:val="0"/>
        <w:numPr>
          <w:ilvl w:val="1"/>
          <w:numId w:val="11"/>
        </w:numPr>
        <w:suppressAutoHyphens/>
        <w:spacing w:after="0" w:line="240" w:lineRule="auto"/>
        <w:contextualSpacing w:val="0"/>
        <w:jc w:val="both"/>
        <w:rPr>
          <w:rFonts w:ascii="Times New Roman" w:hAnsi="Times New Roman"/>
          <w:i/>
          <w:iCs/>
          <w:color w:val="0070C0"/>
          <w:lang w:eastAsia="ko-KR"/>
        </w:rPr>
      </w:pPr>
      <w:r w:rsidRPr="00954303">
        <w:rPr>
          <w:rFonts w:ascii="Times New Roman" w:hAnsi="Times New Roman"/>
          <w:i/>
          <w:iCs/>
          <w:color w:val="0070C0"/>
          <w:lang w:eastAsia="zh-CN"/>
        </w:rPr>
        <w:t>D</w:t>
      </w:r>
      <w:r w:rsidRPr="00954303">
        <w:rPr>
          <w:rFonts w:ascii="Times New Roman" w:hAnsi="Times New Roman"/>
          <w:i/>
          <w:iCs/>
          <w:color w:val="0070C0"/>
          <w:lang w:eastAsia="ko-KR"/>
        </w:rPr>
        <w:t>edicated AI/ML PU (O</w:t>
      </w:r>
      <w:r w:rsidRPr="00954303">
        <w:rPr>
          <w:rFonts w:ascii="Times New Roman" w:hAnsi="Times New Roman"/>
          <w:i/>
          <w:iCs/>
          <w:color w:val="0070C0"/>
          <w:vertAlign w:val="subscript"/>
          <w:lang w:eastAsia="ko-KR"/>
        </w:rPr>
        <w:t>APU</w:t>
      </w:r>
      <w:r w:rsidRPr="00954303">
        <w:rPr>
          <w:rFonts w:ascii="Times New Roman" w:hAnsi="Times New Roman"/>
          <w:i/>
          <w:iCs/>
          <w:color w:val="0070C0"/>
          <w:lang w:eastAsia="ko-KR"/>
        </w:rPr>
        <w:t xml:space="preserve">) </w:t>
      </w:r>
      <w:r w:rsidRPr="00954303">
        <w:rPr>
          <w:rFonts w:ascii="Times New Roman" w:hAnsi="Times New Roman"/>
          <w:i/>
          <w:iCs/>
          <w:color w:val="0070C0"/>
          <w:lang w:eastAsia="zh-CN"/>
        </w:rPr>
        <w:t>and/or</w:t>
      </w:r>
      <w:r w:rsidRPr="00954303">
        <w:rPr>
          <w:rFonts w:ascii="Times New Roman" w:hAnsi="Times New Roman"/>
          <w:i/>
          <w:iCs/>
          <w:color w:val="0070C0"/>
          <w:lang w:eastAsia="ko-KR"/>
        </w:rPr>
        <w:t xml:space="preserve"> legacy CPU (O</w:t>
      </w:r>
      <w:r w:rsidRPr="00954303">
        <w:rPr>
          <w:rFonts w:ascii="Times New Roman" w:hAnsi="Times New Roman"/>
          <w:i/>
          <w:iCs/>
          <w:color w:val="0070C0"/>
          <w:vertAlign w:val="subscript"/>
          <w:lang w:eastAsia="ko-KR"/>
        </w:rPr>
        <w:t>CPU</w:t>
      </w:r>
      <w:r w:rsidRPr="00954303">
        <w:rPr>
          <w:rFonts w:ascii="Times New Roman" w:hAnsi="Times New Roman"/>
          <w:i/>
          <w:iCs/>
          <w:color w:val="0070C0"/>
          <w:lang w:eastAsia="ko-KR"/>
        </w:rPr>
        <w:t xml:space="preserve">) are occupied, </w:t>
      </w:r>
    </w:p>
    <w:p w14:paraId="05286C6A" w14:textId="77777777" w:rsidR="00C858A1" w:rsidRPr="00954303" w:rsidRDefault="00C858A1" w:rsidP="00C858A1">
      <w:pPr>
        <w:pStyle w:val="ListParagraph"/>
        <w:widowControl w:val="0"/>
        <w:numPr>
          <w:ilvl w:val="2"/>
          <w:numId w:val="11"/>
        </w:numPr>
        <w:suppressAutoHyphens/>
        <w:spacing w:after="0" w:line="240" w:lineRule="auto"/>
        <w:contextualSpacing w:val="0"/>
        <w:jc w:val="both"/>
        <w:rPr>
          <w:rFonts w:ascii="Times New Roman" w:hAnsi="Times New Roman"/>
          <w:i/>
          <w:iCs/>
          <w:color w:val="0070C0"/>
          <w:lang w:eastAsia="ko-KR"/>
        </w:rPr>
      </w:pPr>
      <w:r w:rsidRPr="00954303">
        <w:rPr>
          <w:rFonts w:ascii="Times New Roman" w:hAnsi="Times New Roman"/>
          <w:i/>
          <w:iCs/>
          <w:color w:val="0070C0"/>
          <w:lang w:eastAsia="ko-KR"/>
        </w:rPr>
        <w:t>O</w:t>
      </w:r>
      <w:r w:rsidRPr="00954303">
        <w:rPr>
          <w:rFonts w:ascii="Times New Roman" w:hAnsi="Times New Roman"/>
          <w:i/>
          <w:iCs/>
          <w:color w:val="0070C0"/>
          <w:vertAlign w:val="subscript"/>
          <w:lang w:eastAsia="ko-KR"/>
        </w:rPr>
        <w:t>APU</w:t>
      </w:r>
      <w:r w:rsidRPr="00954303">
        <w:rPr>
          <w:rFonts w:ascii="Times New Roman" w:hAnsi="Times New Roman"/>
          <w:i/>
          <w:iCs/>
          <w:color w:val="0070C0"/>
          <w:lang w:eastAsia="ko-KR"/>
        </w:rPr>
        <w:t>= 0 or N is reported by UE</w:t>
      </w:r>
    </w:p>
    <w:p w14:paraId="7AD3C5EB" w14:textId="77777777" w:rsidR="00C858A1" w:rsidRPr="00954303" w:rsidRDefault="00C858A1" w:rsidP="00C858A1">
      <w:pPr>
        <w:pStyle w:val="ListParagraph"/>
        <w:widowControl w:val="0"/>
        <w:numPr>
          <w:ilvl w:val="2"/>
          <w:numId w:val="11"/>
        </w:numPr>
        <w:suppressAutoHyphens/>
        <w:spacing w:after="0" w:line="240" w:lineRule="auto"/>
        <w:contextualSpacing w:val="0"/>
        <w:jc w:val="both"/>
        <w:rPr>
          <w:rFonts w:ascii="Times New Roman" w:hAnsi="Times New Roman"/>
          <w:i/>
          <w:iCs/>
          <w:color w:val="0070C0"/>
          <w:lang w:eastAsia="ko-KR"/>
        </w:rPr>
      </w:pPr>
      <w:r w:rsidRPr="00954303">
        <w:rPr>
          <w:rFonts w:ascii="Times New Roman" w:hAnsi="Times New Roman"/>
          <w:i/>
          <w:iCs/>
          <w:color w:val="0070C0"/>
          <w:lang w:eastAsia="ko-KR"/>
        </w:rPr>
        <w:t>O</w:t>
      </w:r>
      <w:r w:rsidRPr="00954303">
        <w:rPr>
          <w:rFonts w:ascii="Times New Roman" w:hAnsi="Times New Roman"/>
          <w:i/>
          <w:iCs/>
          <w:color w:val="0070C0"/>
          <w:vertAlign w:val="subscript"/>
          <w:lang w:eastAsia="ko-KR"/>
        </w:rPr>
        <w:t>CPU</w:t>
      </w:r>
      <w:r w:rsidRPr="00954303">
        <w:rPr>
          <w:rFonts w:ascii="Times New Roman" w:hAnsi="Times New Roman"/>
          <w:i/>
          <w:iCs/>
          <w:color w:val="0070C0"/>
          <w:lang w:eastAsia="ko-KR"/>
        </w:rPr>
        <w:t>=0 or M is reported by UE</w:t>
      </w:r>
    </w:p>
    <w:p w14:paraId="295CB70B" w14:textId="77777777" w:rsidR="00C858A1" w:rsidRPr="00954303" w:rsidRDefault="00C858A1" w:rsidP="00C858A1">
      <w:pPr>
        <w:pStyle w:val="ListParagraph"/>
        <w:numPr>
          <w:ilvl w:val="2"/>
          <w:numId w:val="11"/>
        </w:numPr>
        <w:suppressAutoHyphens/>
        <w:spacing w:after="0" w:line="240" w:lineRule="auto"/>
        <w:contextualSpacing w:val="0"/>
        <w:rPr>
          <w:rFonts w:ascii="Times New Roman" w:hAnsi="Times New Roman"/>
          <w:i/>
          <w:iCs/>
          <w:color w:val="0070C0"/>
          <w:lang w:eastAsia="ko-KR"/>
        </w:rPr>
      </w:pPr>
      <w:r w:rsidRPr="00954303">
        <w:rPr>
          <w:rFonts w:ascii="Times New Roman" w:hAnsi="Times New Roman"/>
          <w:i/>
          <w:iCs/>
          <w:color w:val="0070C0"/>
          <w:lang w:eastAsia="ko-KR"/>
        </w:rPr>
        <w:t>Note: Detailed values of N and M can be further discussed in UE feature.</w:t>
      </w:r>
    </w:p>
    <w:p w14:paraId="64E6DF69" w14:textId="77777777" w:rsidR="00C858A1" w:rsidRPr="00954303" w:rsidRDefault="00C858A1" w:rsidP="00C858A1">
      <w:pPr>
        <w:pStyle w:val="ListParagraph"/>
        <w:widowControl w:val="0"/>
        <w:numPr>
          <w:ilvl w:val="2"/>
          <w:numId w:val="11"/>
        </w:numPr>
        <w:suppressAutoHyphens/>
        <w:spacing w:after="0" w:line="240" w:lineRule="auto"/>
        <w:contextualSpacing w:val="0"/>
        <w:jc w:val="both"/>
        <w:rPr>
          <w:rFonts w:ascii="Times New Roman" w:hAnsi="Times New Roman"/>
          <w:i/>
          <w:iCs/>
          <w:color w:val="0070C0"/>
          <w:lang w:eastAsia="ko-KR"/>
        </w:rPr>
      </w:pPr>
      <w:r w:rsidRPr="00954303">
        <w:rPr>
          <w:rFonts w:ascii="Times New Roman" w:hAnsi="Times New Roman"/>
          <w:i/>
          <w:iCs/>
          <w:color w:val="0070C0"/>
          <w:lang w:eastAsia="ko-KR"/>
        </w:rPr>
        <w:t xml:space="preserve">Note: </w:t>
      </w:r>
      <w:r w:rsidRPr="00954303">
        <w:rPr>
          <w:rFonts w:ascii="Times New Roman" w:hAnsi="Times New Roman"/>
          <w:i/>
          <w:iCs/>
          <w:color w:val="0070C0"/>
          <w:lang w:eastAsia="zh-CN"/>
        </w:rPr>
        <w:t xml:space="preserve">Combination of </w:t>
      </w:r>
      <w:r w:rsidRPr="00954303">
        <w:rPr>
          <w:rFonts w:ascii="Times New Roman" w:hAnsi="Times New Roman"/>
          <w:i/>
          <w:iCs/>
          <w:color w:val="0070C0"/>
          <w:lang w:eastAsia="ko-KR"/>
        </w:rPr>
        <w:t>O</w:t>
      </w:r>
      <w:r w:rsidRPr="00954303">
        <w:rPr>
          <w:rFonts w:ascii="Times New Roman" w:hAnsi="Times New Roman"/>
          <w:i/>
          <w:iCs/>
          <w:color w:val="0070C0"/>
          <w:vertAlign w:val="subscript"/>
          <w:lang w:eastAsia="ko-KR"/>
        </w:rPr>
        <w:t>APU</w:t>
      </w:r>
      <w:r w:rsidRPr="00954303">
        <w:rPr>
          <w:rFonts w:ascii="Times New Roman" w:hAnsi="Times New Roman"/>
          <w:i/>
          <w:iCs/>
          <w:color w:val="0070C0"/>
          <w:lang w:eastAsia="ko-KR"/>
        </w:rPr>
        <w:t>= 0 and O</w:t>
      </w:r>
      <w:r w:rsidRPr="00954303">
        <w:rPr>
          <w:rFonts w:ascii="Times New Roman" w:hAnsi="Times New Roman"/>
          <w:i/>
          <w:iCs/>
          <w:color w:val="0070C0"/>
          <w:vertAlign w:val="subscript"/>
          <w:lang w:eastAsia="ko-KR"/>
        </w:rPr>
        <w:t>CPU</w:t>
      </w:r>
      <w:r w:rsidRPr="00954303">
        <w:rPr>
          <w:rFonts w:ascii="Times New Roman" w:hAnsi="Times New Roman"/>
          <w:i/>
          <w:iCs/>
          <w:color w:val="0070C0"/>
          <w:lang w:eastAsia="ko-KR"/>
        </w:rPr>
        <w:t>=0 is not allowed</w:t>
      </w:r>
    </w:p>
    <w:p w14:paraId="0815A4C0" w14:textId="77777777" w:rsidR="00C858A1" w:rsidRPr="00954303" w:rsidRDefault="00C858A1" w:rsidP="00C858A1">
      <w:pPr>
        <w:pStyle w:val="ListParagraph"/>
        <w:numPr>
          <w:ilvl w:val="2"/>
          <w:numId w:val="11"/>
        </w:numPr>
        <w:suppressAutoHyphens/>
        <w:spacing w:after="0" w:line="240" w:lineRule="auto"/>
        <w:contextualSpacing w:val="0"/>
        <w:rPr>
          <w:rFonts w:ascii="Times New Roman" w:hAnsi="Times New Roman"/>
          <w:i/>
          <w:iCs/>
          <w:color w:val="0070C0"/>
          <w:lang w:eastAsia="ko-KR"/>
        </w:rPr>
      </w:pPr>
      <w:r w:rsidRPr="00954303">
        <w:rPr>
          <w:rFonts w:ascii="Times New Roman" w:hAnsi="Times New Roman"/>
          <w:i/>
          <w:iCs/>
          <w:color w:val="0070C0"/>
          <w:lang w:eastAsia="ko-KR"/>
        </w:rPr>
        <w:t xml:space="preserve">Note: if any of the unoccupied PU cannot satisfy the corresponding required PU by the CSI report, the CSI report will follow the legacy behaviour of </w:t>
      </w:r>
      <w:r w:rsidRPr="00954303">
        <w:rPr>
          <w:rFonts w:ascii="Times New Roman" w:hAnsi="Times New Roman"/>
          <w:i/>
          <w:iCs/>
          <w:color w:val="0070C0"/>
          <w:lang w:eastAsia="zh-CN"/>
        </w:rPr>
        <w:t xml:space="preserve">exceeding the </w:t>
      </w:r>
      <w:r w:rsidRPr="00954303">
        <w:rPr>
          <w:rFonts w:ascii="Times New Roman" w:hAnsi="Times New Roman"/>
          <w:i/>
          <w:iCs/>
          <w:color w:val="0070C0"/>
          <w:lang w:eastAsia="ko-KR"/>
        </w:rPr>
        <w:t xml:space="preserve">CPU </w:t>
      </w:r>
      <w:r w:rsidRPr="00954303">
        <w:rPr>
          <w:rFonts w:ascii="Times New Roman" w:hAnsi="Times New Roman"/>
          <w:i/>
          <w:iCs/>
          <w:color w:val="0070C0"/>
          <w:lang w:eastAsia="zh-CN"/>
        </w:rPr>
        <w:t>limit</w:t>
      </w:r>
      <w:r w:rsidRPr="00954303">
        <w:rPr>
          <w:rFonts w:ascii="Times New Roman" w:hAnsi="Times New Roman"/>
          <w:i/>
          <w:iCs/>
          <w:color w:val="0070C0"/>
          <w:lang w:eastAsia="ko-KR"/>
        </w:rPr>
        <w:t>, neither of the P</w:t>
      </w:r>
      <w:r w:rsidRPr="00954303">
        <w:rPr>
          <w:rFonts w:ascii="Times New Roman" w:hAnsi="Times New Roman"/>
          <w:i/>
          <w:iCs/>
          <w:color w:val="0070C0"/>
          <w:lang w:eastAsia="zh-CN"/>
        </w:rPr>
        <w:t>U</w:t>
      </w:r>
      <w:r w:rsidRPr="00954303">
        <w:rPr>
          <w:rFonts w:ascii="Times New Roman" w:hAnsi="Times New Roman"/>
          <w:i/>
          <w:iCs/>
          <w:color w:val="0070C0"/>
          <w:lang w:eastAsia="ko-KR"/>
        </w:rPr>
        <w:t>s are occupied</w:t>
      </w:r>
    </w:p>
    <w:p w14:paraId="415E18EA" w14:textId="77777777" w:rsidR="00C858A1" w:rsidRPr="00954303" w:rsidRDefault="00C858A1" w:rsidP="00C858A1">
      <w:pPr>
        <w:pStyle w:val="ListParagraph"/>
        <w:widowControl w:val="0"/>
        <w:numPr>
          <w:ilvl w:val="0"/>
          <w:numId w:val="11"/>
        </w:numPr>
        <w:suppressAutoHyphens/>
        <w:spacing w:after="0" w:line="240" w:lineRule="auto"/>
        <w:contextualSpacing w:val="0"/>
        <w:jc w:val="both"/>
        <w:rPr>
          <w:rFonts w:ascii="Times New Roman" w:hAnsi="Times New Roman"/>
          <w:i/>
          <w:iCs/>
          <w:color w:val="0070C0"/>
          <w:lang w:eastAsia="ko-KR"/>
        </w:rPr>
      </w:pPr>
      <w:r w:rsidRPr="00954303">
        <w:rPr>
          <w:rFonts w:ascii="Times New Roman" w:hAnsi="Times New Roman"/>
          <w:i/>
          <w:iCs/>
          <w:color w:val="0070C0"/>
          <w:lang w:eastAsia="ko-KR"/>
        </w:rPr>
        <w:t xml:space="preserve">For occupancy duration of CPU and APU, </w:t>
      </w:r>
    </w:p>
    <w:p w14:paraId="51EEA791" w14:textId="77777777" w:rsidR="00C858A1" w:rsidRPr="00954303" w:rsidRDefault="00C858A1" w:rsidP="00C858A1">
      <w:pPr>
        <w:pStyle w:val="ListParagraph"/>
        <w:widowControl w:val="0"/>
        <w:numPr>
          <w:ilvl w:val="1"/>
          <w:numId w:val="11"/>
        </w:numPr>
        <w:suppressAutoHyphens/>
        <w:spacing w:after="0" w:line="240" w:lineRule="auto"/>
        <w:contextualSpacing w:val="0"/>
        <w:jc w:val="both"/>
        <w:rPr>
          <w:rFonts w:ascii="Times New Roman" w:hAnsi="Times New Roman"/>
          <w:i/>
          <w:iCs/>
          <w:color w:val="0070C0"/>
          <w:lang w:eastAsia="ko-KR"/>
        </w:rPr>
      </w:pPr>
      <w:r w:rsidRPr="00954303">
        <w:rPr>
          <w:rFonts w:ascii="Times New Roman" w:hAnsi="Times New Roman"/>
          <w:i/>
          <w:iCs/>
          <w:color w:val="0070C0"/>
          <w:lang w:eastAsia="ko-KR"/>
        </w:rPr>
        <w:lastRenderedPageBreak/>
        <w:t xml:space="preserve">the same occupancy duration is used if both CPU and APU are reported non-zero value </w:t>
      </w:r>
    </w:p>
    <w:p w14:paraId="4B9F485B" w14:textId="77777777" w:rsidR="00C858A1" w:rsidRPr="00954303" w:rsidRDefault="00C858A1" w:rsidP="00C858A1">
      <w:pPr>
        <w:pStyle w:val="ListParagraph"/>
        <w:widowControl w:val="0"/>
        <w:numPr>
          <w:ilvl w:val="1"/>
          <w:numId w:val="11"/>
        </w:numPr>
        <w:suppressAutoHyphens/>
        <w:spacing w:after="0" w:line="240" w:lineRule="auto"/>
        <w:contextualSpacing w:val="0"/>
        <w:jc w:val="both"/>
        <w:rPr>
          <w:rFonts w:ascii="Times New Roman" w:hAnsi="Times New Roman"/>
          <w:i/>
          <w:iCs/>
          <w:color w:val="0070C0"/>
          <w:lang w:eastAsia="ko-KR"/>
        </w:rPr>
      </w:pPr>
      <w:r w:rsidRPr="00954303">
        <w:rPr>
          <w:rFonts w:ascii="Times New Roman" w:hAnsi="Times New Roman"/>
          <w:i/>
          <w:iCs/>
          <w:color w:val="0070C0"/>
          <w:lang w:eastAsia="ko-KR"/>
        </w:rPr>
        <w:t xml:space="preserve">if </w:t>
      </w:r>
      <w:r w:rsidRPr="00954303">
        <w:rPr>
          <w:rFonts w:ascii="Times New Roman" w:hAnsi="Times New Roman"/>
          <w:i/>
          <w:iCs/>
          <w:color w:val="0070C0"/>
          <w:lang w:eastAsia="zh-CN"/>
        </w:rPr>
        <w:t xml:space="preserve">associated </w:t>
      </w:r>
      <w:r w:rsidRPr="00954303">
        <w:rPr>
          <w:rFonts w:ascii="Times New Roman" w:hAnsi="Times New Roman"/>
          <w:i/>
          <w:iCs/>
          <w:color w:val="0070C0"/>
          <w:lang w:eastAsia="ko-KR"/>
        </w:rPr>
        <w:t>monitoring report is not configured</w:t>
      </w:r>
      <w:r w:rsidRPr="00954303">
        <w:rPr>
          <w:rFonts w:ascii="Times New Roman" w:hAnsi="Times New Roman"/>
          <w:i/>
          <w:iCs/>
          <w:color w:val="0070C0"/>
          <w:lang w:eastAsia="zh-CN"/>
        </w:rPr>
        <w:t>,</w:t>
      </w:r>
      <w:r w:rsidRPr="00954303">
        <w:rPr>
          <w:rFonts w:ascii="Times New Roman" w:hAnsi="Times New Roman"/>
          <w:i/>
          <w:iCs/>
          <w:color w:val="0070C0"/>
          <w:lang w:eastAsia="ko-KR"/>
        </w:rPr>
        <w:t xml:space="preserve"> reuse following legacy occupancy duration</w:t>
      </w:r>
    </w:p>
    <w:p w14:paraId="38A7AD5E" w14:textId="77777777" w:rsidR="00C858A1" w:rsidRPr="00954303" w:rsidRDefault="00C858A1" w:rsidP="00C858A1">
      <w:pPr>
        <w:pStyle w:val="ListParagraph"/>
        <w:widowControl w:val="0"/>
        <w:numPr>
          <w:ilvl w:val="2"/>
          <w:numId w:val="11"/>
        </w:numPr>
        <w:suppressAutoHyphens/>
        <w:spacing w:after="0" w:line="240" w:lineRule="auto"/>
        <w:contextualSpacing w:val="0"/>
        <w:jc w:val="both"/>
        <w:rPr>
          <w:rFonts w:ascii="Times New Roman" w:hAnsi="Times New Roman"/>
          <w:i/>
          <w:iCs/>
          <w:color w:val="0070C0"/>
          <w:lang w:eastAsia="ko-KR"/>
        </w:rPr>
      </w:pPr>
      <w:r w:rsidRPr="00954303">
        <w:rPr>
          <w:rFonts w:ascii="Times New Roman" w:hAnsi="Times New Roman"/>
          <w:i/>
          <w:iCs/>
          <w:color w:val="0070C0"/>
          <w:lang w:eastAsia="ko-KR"/>
        </w:rPr>
        <w:t>For semi-persistent CSI report on PUSCH with P/SP CSIRS CMR, occupation starts from the first symbol of K</w:t>
      </w:r>
      <w:r w:rsidRPr="00954303">
        <w:rPr>
          <w:rFonts w:ascii="Times New Roman" w:hAnsi="Times New Roman"/>
          <w:i/>
          <w:iCs/>
          <w:color w:val="0070C0"/>
          <w:vertAlign w:val="subscript"/>
          <w:lang w:eastAsia="ko-KR"/>
        </w:rPr>
        <w:t>P</w:t>
      </w:r>
      <w:r w:rsidRPr="00954303">
        <w:rPr>
          <w:rFonts w:ascii="Times New Roman" w:hAnsi="Times New Roman"/>
          <w:i/>
          <w:iCs/>
          <w:color w:val="0070C0"/>
          <w:lang w:eastAsia="ko-KR"/>
        </w:rPr>
        <w:t>-</w:t>
      </w:r>
      <w:proofErr w:type="spellStart"/>
      <w:r w:rsidRPr="00954303">
        <w:rPr>
          <w:rFonts w:ascii="Times New Roman" w:hAnsi="Times New Roman"/>
          <w:i/>
          <w:iCs/>
          <w:color w:val="0070C0"/>
          <w:lang w:eastAsia="ko-KR"/>
        </w:rPr>
        <w:t>th</w:t>
      </w:r>
      <w:proofErr w:type="spellEnd"/>
      <w:r w:rsidRPr="00954303">
        <w:rPr>
          <w:rFonts w:ascii="Times New Roman" w:hAnsi="Times New Roman"/>
          <w:i/>
          <w:iCs/>
          <w:color w:val="0070C0"/>
          <w:lang w:eastAsia="ko-KR"/>
        </w:rPr>
        <w:t xml:space="preserve"> latest consecutive P/SP-CSI-RS occasions no later than CSI reference resource, until the last symbol of the PUSCH carrying the report, where K</w:t>
      </w:r>
      <w:r w:rsidRPr="00954303">
        <w:rPr>
          <w:rFonts w:ascii="Times New Roman" w:hAnsi="Times New Roman"/>
          <w:i/>
          <w:iCs/>
          <w:color w:val="0070C0"/>
          <w:vertAlign w:val="subscript"/>
          <w:lang w:eastAsia="ko-KR"/>
        </w:rPr>
        <w:t>P</w:t>
      </w:r>
      <w:r w:rsidRPr="00954303">
        <w:rPr>
          <w:rFonts w:ascii="Times New Roman" w:hAnsi="Times New Roman"/>
          <w:i/>
          <w:iCs/>
          <w:color w:val="0070C0"/>
          <w:vertAlign w:val="subscript"/>
          <w:lang w:eastAsia="zh-CN"/>
        </w:rPr>
        <w:t xml:space="preserve"> </w:t>
      </w:r>
      <w:r w:rsidRPr="00954303">
        <w:rPr>
          <w:rFonts w:ascii="Times New Roman" w:hAnsi="Times New Roman"/>
          <w:i/>
          <w:iCs/>
          <w:color w:val="0070C0"/>
          <w:lang w:eastAsia="ko-KR"/>
        </w:rPr>
        <w:t>is indicated by UE capability.</w:t>
      </w:r>
    </w:p>
    <w:p w14:paraId="13B2AE9E" w14:textId="77777777" w:rsidR="00C858A1" w:rsidRPr="00C143AE" w:rsidRDefault="00C858A1" w:rsidP="00C858A1">
      <w:pPr>
        <w:pStyle w:val="ListParagraph"/>
        <w:widowControl w:val="0"/>
        <w:numPr>
          <w:ilvl w:val="2"/>
          <w:numId w:val="11"/>
        </w:numPr>
        <w:suppressAutoHyphens/>
        <w:spacing w:after="0"/>
        <w:rPr>
          <w:rFonts w:ascii="Times New Roman" w:hAnsi="Times New Roman"/>
          <w:i/>
          <w:iCs/>
          <w:color w:val="0070C0"/>
          <w:lang w:eastAsia="ko-KR"/>
        </w:rPr>
      </w:pPr>
      <w:r w:rsidRPr="00C143AE">
        <w:rPr>
          <w:rFonts w:ascii="Times New Roman" w:hAnsi="Times New Roman"/>
          <w:i/>
          <w:iCs/>
          <w:color w:val="0070C0"/>
          <w:lang w:eastAsia="ko-KR"/>
        </w:rPr>
        <w:t>Note: Detailed values of K</w:t>
      </w:r>
      <w:r w:rsidRPr="00C143AE">
        <w:rPr>
          <w:rFonts w:ascii="Times New Roman" w:hAnsi="Times New Roman"/>
          <w:i/>
          <w:iCs/>
          <w:color w:val="0070C0"/>
          <w:vertAlign w:val="subscript"/>
          <w:lang w:eastAsia="ko-KR"/>
        </w:rPr>
        <w:t>P</w:t>
      </w:r>
      <w:r w:rsidRPr="00C143AE">
        <w:rPr>
          <w:rFonts w:ascii="Times New Roman" w:hAnsi="Times New Roman"/>
          <w:i/>
          <w:iCs/>
          <w:color w:val="0070C0"/>
          <w:lang w:eastAsia="ko-KR"/>
        </w:rPr>
        <w:t xml:space="preserve"> can be further discussed in UE feature.</w:t>
      </w:r>
    </w:p>
    <w:p w14:paraId="10888B02" w14:textId="4FD931EC" w:rsidR="00C858A1" w:rsidRPr="00E77179" w:rsidRDefault="00C858A1" w:rsidP="00C858A1">
      <w:pPr>
        <w:pStyle w:val="ListParagraph"/>
        <w:widowControl w:val="0"/>
        <w:numPr>
          <w:ilvl w:val="2"/>
          <w:numId w:val="11"/>
        </w:numPr>
        <w:suppressAutoHyphens/>
        <w:spacing w:after="0" w:line="240" w:lineRule="auto"/>
        <w:contextualSpacing w:val="0"/>
        <w:jc w:val="both"/>
        <w:rPr>
          <w:rFonts w:ascii="Times New Roman" w:hAnsi="Times New Roman"/>
          <w:i/>
          <w:iCs/>
          <w:color w:val="0070C0"/>
          <w:lang w:eastAsia="ko-KR"/>
        </w:rPr>
      </w:pPr>
      <w:r w:rsidRPr="00954303">
        <w:rPr>
          <w:rFonts w:ascii="Times New Roman" w:hAnsi="Times New Roman"/>
          <w:i/>
          <w:iCs/>
          <w:color w:val="0070C0"/>
          <w:lang w:eastAsia="ko-KR"/>
        </w:rPr>
        <w:t>Aperiodic CSI report occupies PU(s) from the first symbol after the PDCCH triggering the CSI report until the last symbol of the scheduled PUSCH carrying the report.</w:t>
      </w:r>
    </w:p>
    <w:p w14:paraId="6149892B" w14:textId="77777777" w:rsidR="00C858A1" w:rsidRPr="00954303" w:rsidRDefault="00C858A1" w:rsidP="00C858A1">
      <w:pPr>
        <w:pStyle w:val="ListParagraph"/>
        <w:widowControl w:val="0"/>
        <w:numPr>
          <w:ilvl w:val="0"/>
          <w:numId w:val="11"/>
        </w:numPr>
        <w:suppressAutoHyphens/>
        <w:spacing w:after="0" w:line="240" w:lineRule="auto"/>
        <w:contextualSpacing w:val="0"/>
        <w:jc w:val="both"/>
        <w:rPr>
          <w:rFonts w:ascii="Times New Roman" w:hAnsi="Times New Roman"/>
          <w:i/>
          <w:iCs/>
          <w:color w:val="0070C0"/>
          <w:lang w:eastAsia="ko-KR"/>
        </w:rPr>
      </w:pPr>
      <w:r w:rsidRPr="00954303">
        <w:rPr>
          <w:rFonts w:ascii="Times New Roman" w:hAnsi="Times New Roman"/>
          <w:i/>
          <w:iCs/>
          <w:color w:val="0070C0"/>
          <w:lang w:eastAsia="ko-KR"/>
        </w:rPr>
        <w:t>The total number of dedicated AI/ML PU for AI/ML is reported by UE capability</w:t>
      </w:r>
    </w:p>
    <w:p w14:paraId="5D200E5C" w14:textId="77777777" w:rsidR="00C858A1" w:rsidRDefault="00C858A1" w:rsidP="00C858A1">
      <w:pPr>
        <w:rPr>
          <w:lang w:eastAsia="ko-KR"/>
        </w:rPr>
      </w:pPr>
    </w:p>
    <w:p w14:paraId="31D3D429" w14:textId="77777777" w:rsidR="00C858A1" w:rsidRPr="00FA6794" w:rsidRDefault="00C858A1" w:rsidP="00C858A1">
      <w:pPr>
        <w:rPr>
          <w:i/>
          <w:iCs/>
          <w:color w:val="0070C0"/>
          <w:lang w:eastAsia="ko-KR"/>
        </w:rPr>
      </w:pPr>
      <w:r w:rsidRPr="00FA6794">
        <w:rPr>
          <w:i/>
          <w:iCs/>
          <w:color w:val="0070C0"/>
          <w:lang w:eastAsia="ko-KR"/>
        </w:rPr>
        <w:t xml:space="preserve">For CSI prediction using UE-side model, for data collection for training, </w:t>
      </w:r>
    </w:p>
    <w:p w14:paraId="267F0296" w14:textId="77777777" w:rsidR="00C858A1" w:rsidRPr="00FA6794" w:rsidRDefault="00C858A1" w:rsidP="00C858A1">
      <w:pPr>
        <w:pStyle w:val="ListParagraph"/>
        <w:numPr>
          <w:ilvl w:val="0"/>
          <w:numId w:val="12"/>
        </w:numPr>
        <w:suppressAutoHyphens/>
        <w:spacing w:after="0" w:line="240" w:lineRule="auto"/>
        <w:contextualSpacing w:val="0"/>
        <w:rPr>
          <w:rFonts w:ascii="Times New Roman" w:hAnsi="Times New Roman"/>
          <w:i/>
          <w:iCs/>
          <w:color w:val="0070C0"/>
          <w:lang w:eastAsia="ko-KR"/>
        </w:rPr>
      </w:pPr>
      <w:r w:rsidRPr="00FA6794">
        <w:rPr>
          <w:rFonts w:ascii="Times New Roman" w:hAnsi="Times New Roman"/>
          <w:i/>
          <w:iCs/>
          <w:color w:val="0070C0"/>
          <w:lang w:val="en-US" w:eastAsia="ko-KR"/>
        </w:rPr>
        <w:t>O</w:t>
      </w:r>
      <w:r w:rsidRPr="00FA6794">
        <w:rPr>
          <w:rFonts w:ascii="Times New Roman" w:hAnsi="Times New Roman"/>
          <w:i/>
          <w:iCs/>
          <w:color w:val="0070C0"/>
          <w:vertAlign w:val="subscript"/>
          <w:lang w:val="en-US" w:eastAsia="ko-KR"/>
        </w:rPr>
        <w:t>CPU</w:t>
      </w:r>
      <w:r w:rsidRPr="00FA6794">
        <w:rPr>
          <w:rFonts w:ascii="Times New Roman" w:hAnsi="Times New Roman"/>
          <w:i/>
          <w:iCs/>
          <w:color w:val="0070C0"/>
          <w:lang w:val="en-US" w:eastAsia="ko-KR"/>
        </w:rPr>
        <w:t>=1</w:t>
      </w:r>
    </w:p>
    <w:p w14:paraId="7192F83A" w14:textId="77777777" w:rsidR="00C858A1" w:rsidRDefault="00C858A1" w:rsidP="00C858A1">
      <w:pPr>
        <w:pStyle w:val="ListParagraph"/>
        <w:numPr>
          <w:ilvl w:val="0"/>
          <w:numId w:val="12"/>
        </w:numPr>
        <w:suppressAutoHyphens/>
        <w:spacing w:after="0" w:line="240" w:lineRule="auto"/>
        <w:contextualSpacing w:val="0"/>
        <w:rPr>
          <w:rFonts w:ascii="Times New Roman" w:hAnsi="Times New Roman"/>
          <w:i/>
          <w:iCs/>
          <w:color w:val="0070C0"/>
          <w:lang w:eastAsia="ko-KR"/>
        </w:rPr>
      </w:pPr>
      <w:r w:rsidRPr="00FA6794">
        <w:rPr>
          <w:rFonts w:ascii="Times New Roman" w:hAnsi="Times New Roman"/>
          <w:i/>
          <w:iCs/>
          <w:color w:val="0070C0"/>
          <w:lang w:eastAsia="ko-KR"/>
        </w:rPr>
        <w:t>the CPU occupancy starts from the first symbol of each P/SP-CSI-RS occasion till Z3’ symbols after the P/SP-CSI-RS occasion.</w:t>
      </w:r>
    </w:p>
    <w:p w14:paraId="2E49AAB4" w14:textId="77777777" w:rsidR="00C858A1" w:rsidRDefault="00C858A1" w:rsidP="00C858A1">
      <w:pPr>
        <w:suppressAutoHyphens/>
        <w:spacing w:after="0"/>
        <w:rPr>
          <w:i/>
          <w:iCs/>
          <w:color w:val="0070C0"/>
          <w:lang w:eastAsia="ko-KR"/>
        </w:rPr>
      </w:pPr>
    </w:p>
    <w:p w14:paraId="5B2688F1" w14:textId="77777777" w:rsidR="00C858A1" w:rsidRPr="00146FBF" w:rsidRDefault="00C858A1" w:rsidP="00C858A1">
      <w:pPr>
        <w:suppressAutoHyphens/>
        <w:spacing w:after="0"/>
        <w:rPr>
          <w:i/>
          <w:iCs/>
          <w:color w:val="0070C0"/>
          <w:lang w:eastAsia="ko-KR"/>
        </w:rPr>
      </w:pPr>
    </w:p>
    <w:p w14:paraId="70605F50" w14:textId="77777777" w:rsidR="00C858A1" w:rsidRPr="0056373C" w:rsidRDefault="00C858A1" w:rsidP="00C858A1">
      <w:pPr>
        <w:widowControl w:val="0"/>
        <w:autoSpaceDE/>
        <w:autoSpaceDN/>
        <w:adjustRightInd/>
        <w:snapToGrid/>
        <w:spacing w:after="0"/>
        <w:jc w:val="left"/>
        <w:rPr>
          <w:i/>
          <w:iCs/>
          <w:color w:val="0070C0"/>
          <w:lang w:eastAsia="de-DE"/>
        </w:rPr>
      </w:pPr>
      <w:r w:rsidRPr="0056373C">
        <w:rPr>
          <w:i/>
          <w:iCs/>
          <w:color w:val="0070C0"/>
          <w:lang w:eastAsia="ko-KR"/>
        </w:rPr>
        <w:t xml:space="preserve">For CSI prediction using UE-side model, </w:t>
      </w:r>
      <w:r w:rsidRPr="0056373C">
        <w:rPr>
          <w:i/>
          <w:iCs/>
          <w:color w:val="0070C0"/>
        </w:rPr>
        <w:t>for UE assisted performance monitoring</w:t>
      </w:r>
      <w:r w:rsidRPr="0056373C">
        <w:rPr>
          <w:i/>
          <w:iCs/>
          <w:color w:val="0070C0"/>
          <w:lang w:eastAsia="de-DE"/>
        </w:rPr>
        <w:t xml:space="preserve">, </w:t>
      </w:r>
    </w:p>
    <w:p w14:paraId="3C357121" w14:textId="77777777" w:rsidR="00C858A1" w:rsidRPr="0056373C" w:rsidRDefault="00C858A1" w:rsidP="00C858A1">
      <w:pPr>
        <w:pStyle w:val="ListParagraph"/>
        <w:numPr>
          <w:ilvl w:val="0"/>
          <w:numId w:val="12"/>
        </w:numPr>
        <w:tabs>
          <w:tab w:val="clear" w:pos="0"/>
        </w:tabs>
        <w:spacing w:after="0" w:line="240" w:lineRule="auto"/>
        <w:contextualSpacing w:val="0"/>
        <w:rPr>
          <w:rFonts w:ascii="Times New Roman" w:hAnsi="Times New Roman"/>
          <w:i/>
          <w:iCs/>
          <w:color w:val="0070C0"/>
        </w:rPr>
      </w:pPr>
      <w:r w:rsidRPr="0056373C">
        <w:rPr>
          <w:rFonts w:ascii="Times New Roman" w:hAnsi="Times New Roman"/>
          <w:i/>
          <w:iCs/>
          <w:color w:val="0070C0"/>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6941DC92" w14:textId="77777777" w:rsidR="00C858A1" w:rsidRPr="0056373C" w:rsidRDefault="00C858A1" w:rsidP="00C858A1">
      <w:pPr>
        <w:pStyle w:val="ListParagraph"/>
        <w:numPr>
          <w:ilvl w:val="1"/>
          <w:numId w:val="12"/>
        </w:numPr>
        <w:tabs>
          <w:tab w:val="clear" w:pos="0"/>
        </w:tabs>
        <w:spacing w:after="0" w:line="240" w:lineRule="auto"/>
        <w:contextualSpacing w:val="0"/>
        <w:rPr>
          <w:rFonts w:ascii="Times New Roman" w:hAnsi="Times New Roman"/>
          <w:i/>
          <w:iCs/>
          <w:color w:val="0070C0"/>
        </w:rPr>
      </w:pPr>
      <w:r w:rsidRPr="0056373C">
        <w:rPr>
          <w:rFonts w:ascii="Times New Roman" w:hAnsi="Times New Roman"/>
          <w:i/>
          <w:iCs/>
          <w:color w:val="0070C0"/>
        </w:rPr>
        <w:t>Additional active resource/port counting time for the aperiodic resource of the inference report is from the end of the inference report to the end of the triggered monitoring report</w:t>
      </w:r>
    </w:p>
    <w:p w14:paraId="1EB7C839" w14:textId="77777777" w:rsidR="00C858A1" w:rsidRPr="00146FBF" w:rsidRDefault="00C858A1" w:rsidP="00C858A1">
      <w:pPr>
        <w:pStyle w:val="ListParagraph"/>
        <w:numPr>
          <w:ilvl w:val="0"/>
          <w:numId w:val="12"/>
        </w:numPr>
        <w:suppressAutoHyphens/>
        <w:spacing w:after="0"/>
        <w:rPr>
          <w:rFonts w:ascii="Times New Roman" w:hAnsi="Times New Roman"/>
          <w:color w:val="0070C0"/>
          <w:lang w:eastAsia="ko-KR"/>
        </w:rPr>
      </w:pPr>
      <w:r w:rsidRPr="00146FBF">
        <w:rPr>
          <w:rFonts w:ascii="Times New Roman" w:hAnsi="Times New Roman"/>
          <w:i/>
          <w:iCs/>
          <w:color w:val="0070C0"/>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146FBF">
        <w:rPr>
          <w:rFonts w:ascii="Times New Roman" w:hAnsi="Times New Roman"/>
          <w:i/>
          <w:iCs/>
          <w:color w:val="0070C0"/>
        </w:rPr>
        <w:t>Kp</w:t>
      </w:r>
      <w:proofErr w:type="spellEnd"/>
      <w:r w:rsidRPr="00146FBF">
        <w:rPr>
          <w:rFonts w:ascii="Times New Roman" w:hAnsi="Times New Roman"/>
          <w:i/>
          <w:iCs/>
          <w:color w:val="0070C0"/>
        </w:rPr>
        <w:t xml:space="preserve"> inference measurement resource transmission occasions that are no later than the CSI reference resource of the associated inference report</w:t>
      </w:r>
    </w:p>
    <w:p w14:paraId="1B069C8B" w14:textId="77777777" w:rsidR="003C39DE" w:rsidRPr="001574E1" w:rsidRDefault="003C39DE" w:rsidP="001574E1">
      <w:pPr>
        <w:rPr>
          <w:lang w:val="en-GB"/>
        </w:rPr>
      </w:pPr>
    </w:p>
    <w:p w14:paraId="609F15B2" w14:textId="3AD3AFB1" w:rsidR="00B952B8" w:rsidRPr="005178A0" w:rsidRDefault="00B952B8" w:rsidP="00BB2AFD">
      <w:pPr>
        <w:pStyle w:val="Heading1"/>
      </w:pPr>
      <w:bookmarkStart w:id="4" w:name="_Ref205801685"/>
      <w:r>
        <w:t>Annex</w:t>
      </w:r>
      <w:r w:rsidR="003C39DE">
        <w:t xml:space="preserve"> 2</w:t>
      </w:r>
      <w:bookmarkEnd w:id="4"/>
    </w:p>
    <w:p w14:paraId="46F726F0" w14:textId="2A0A1A48" w:rsidR="00BB2AFD" w:rsidRDefault="00BB2AFD" w:rsidP="00BB2AFD">
      <w:pPr>
        <w:rPr>
          <w:b/>
          <w:bCs/>
          <w:color w:val="000000" w:themeColor="text1"/>
          <w:lang w:eastAsia="zh-CN"/>
        </w:rPr>
      </w:pPr>
      <w:r>
        <w:rPr>
          <w:b/>
          <w:bCs/>
          <w:color w:val="000000" w:themeColor="text1"/>
          <w:lang w:eastAsia="zh-CN"/>
        </w:rPr>
        <w:t>Suggested changes</w:t>
      </w:r>
    </w:p>
    <w:p w14:paraId="00D96CBA" w14:textId="77777777" w:rsidR="005812FB" w:rsidRDefault="005812FB" w:rsidP="00BB2AFD">
      <w:pPr>
        <w:jc w:val="left"/>
        <w:rPr>
          <w:b/>
          <w:bCs/>
        </w:rPr>
      </w:pPr>
    </w:p>
    <w:p w14:paraId="44241EA1" w14:textId="534CDCB4" w:rsidR="00BB2AFD" w:rsidRDefault="00BB2AFD" w:rsidP="00BB2AFD">
      <w:pPr>
        <w:jc w:val="left"/>
        <w:rPr>
          <w:b/>
          <w:bCs/>
        </w:rPr>
      </w:pPr>
      <w:r>
        <w:rPr>
          <w:b/>
          <w:bCs/>
        </w:rPr>
        <w:t>Section 3.3 Abbreviations</w:t>
      </w:r>
    </w:p>
    <w:p w14:paraId="2A455BE3" w14:textId="2BE37FC4" w:rsidR="00594523" w:rsidRPr="00867D14" w:rsidRDefault="00594523" w:rsidP="00BB2AFD">
      <w:pPr>
        <w:jc w:val="left"/>
        <w:rPr>
          <w:color w:val="C00000"/>
        </w:rPr>
      </w:pPr>
      <w:r w:rsidRPr="00867D14">
        <w:rPr>
          <w:color w:val="C00000"/>
        </w:rPr>
        <w:t>(</w:t>
      </w:r>
      <w:r w:rsidR="00867D14" w:rsidRPr="00867D14">
        <w:rPr>
          <w:color w:val="C00000"/>
        </w:rPr>
        <w:t>I</w:t>
      </w:r>
      <w:r w:rsidRPr="00867D14">
        <w:rPr>
          <w:color w:val="C00000"/>
        </w:rPr>
        <w:t>nsert the following abbreviation of APU)</w:t>
      </w:r>
    </w:p>
    <w:p w14:paraId="69008662" w14:textId="77777777" w:rsidR="00867D14" w:rsidRPr="00594523" w:rsidRDefault="00867D14" w:rsidP="00BB2AFD">
      <w:pPr>
        <w:jc w:val="left"/>
      </w:pPr>
    </w:p>
    <w:p w14:paraId="38B7DA2F" w14:textId="77777777" w:rsidR="00BB2AFD" w:rsidRPr="0027179E" w:rsidRDefault="00BB2AFD" w:rsidP="00BB2AFD">
      <w:pPr>
        <w:jc w:val="left"/>
        <w:rPr>
          <w:color w:val="C00000"/>
          <w:u w:val="single"/>
        </w:rPr>
      </w:pPr>
      <w:r w:rsidRPr="0027179E">
        <w:rPr>
          <w:color w:val="C00000"/>
          <w:u w:val="single"/>
        </w:rPr>
        <w:t>APU</w:t>
      </w:r>
      <w:r w:rsidRPr="0027179E">
        <w:rPr>
          <w:color w:val="C00000"/>
          <w:u w:val="single"/>
        </w:rPr>
        <w:tab/>
        <w:t>AI/ML Processing Unit</w:t>
      </w:r>
    </w:p>
    <w:p w14:paraId="003A12CC" w14:textId="77777777" w:rsidR="00BB2AFD" w:rsidRDefault="00BB2AFD" w:rsidP="00BB2AFD">
      <w:pPr>
        <w:jc w:val="left"/>
      </w:pPr>
      <w:r>
        <w:t>ARP</w:t>
      </w:r>
      <w:r>
        <w:tab/>
        <w:t>Antenna Reference Point</w:t>
      </w:r>
    </w:p>
    <w:p w14:paraId="7069FF81" w14:textId="77777777" w:rsidR="00E2146F" w:rsidRDefault="00E2146F" w:rsidP="00BB2AFD">
      <w:pPr>
        <w:rPr>
          <w:bCs/>
          <w:lang w:eastAsia="zh-CN"/>
        </w:rPr>
      </w:pPr>
    </w:p>
    <w:p w14:paraId="4EEFC7CB" w14:textId="50D0AC2C" w:rsidR="00BB2AFD" w:rsidRDefault="00BB2AFD" w:rsidP="00BB2AFD">
      <w:pPr>
        <w:rPr>
          <w:bCs/>
          <w:lang w:eastAsia="zh-CN"/>
        </w:rPr>
      </w:pPr>
      <w:r>
        <w:rPr>
          <w:bCs/>
          <w:lang w:eastAsia="zh-CN"/>
        </w:rPr>
        <w:t>--------------- start of TP for 5.2.1.6 -------------------</w:t>
      </w:r>
    </w:p>
    <w:p w14:paraId="5FD08C9D" w14:textId="77777777" w:rsidR="00BB2AFD" w:rsidRDefault="00BB2AFD" w:rsidP="00BB2AFD">
      <w:pPr>
        <w:rPr>
          <w:b/>
          <w:bCs/>
          <w:color w:val="000000"/>
        </w:rPr>
      </w:pPr>
      <w:r>
        <w:rPr>
          <w:b/>
          <w:bCs/>
          <w:color w:val="212121"/>
        </w:rPr>
        <w:t xml:space="preserve">Section 5.2.1.6  </w:t>
      </w:r>
      <w:r>
        <w:rPr>
          <w:b/>
          <w:bCs/>
          <w:color w:val="000000"/>
        </w:rPr>
        <w:t>CSI processing criteria</w:t>
      </w:r>
    </w:p>
    <w:p w14:paraId="5EAF5167" w14:textId="738A5A79" w:rsidR="00BB2AFD" w:rsidRDefault="00A93E95" w:rsidP="00BB2AFD">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proofErr w:type="spellStart"/>
      <w:r w:rsidRPr="00425966">
        <w:rPr>
          <w:i/>
          <w:iCs/>
        </w:rPr>
        <w:t>simultaneousCSI-ReportsPerCC</w:t>
      </w:r>
      <w:proofErr w:type="spellEnd"/>
      <w:r w:rsidRPr="00425966">
        <w:t xml:space="preserve"> </w:t>
      </w:r>
      <w:r w:rsidRPr="00425966">
        <w:rPr>
          <w:iCs/>
        </w:rPr>
        <w:t>or</w:t>
      </w:r>
      <w:r w:rsidRPr="00425966">
        <w:rPr>
          <w:i/>
          <w:iCs/>
        </w:rPr>
        <w:t xml:space="preserve"> simultaneousCSI-SubReportsPerCC-r18 </w:t>
      </w:r>
      <w:r w:rsidRPr="00425966">
        <w:t xml:space="preserve">in a component carrier, and </w:t>
      </w:r>
      <w:proofErr w:type="spellStart"/>
      <w:r w:rsidRPr="00425966">
        <w:rPr>
          <w:i/>
          <w:iCs/>
        </w:rPr>
        <w:t>simultaneousCSI-ReportsAllCC</w:t>
      </w:r>
      <w:proofErr w:type="spellEnd"/>
      <w:r w:rsidRPr="00425966">
        <w:t xml:space="preserve"> or </w:t>
      </w:r>
      <w:r w:rsidRPr="00425966">
        <w:rPr>
          <w:i/>
          <w:iCs/>
        </w:rPr>
        <w:t>simultaneousCSI-SubReportsAllCC-r18</w:t>
      </w:r>
      <w:r w:rsidRPr="00425966">
        <w:rPr>
          <w:lang w:eastAsia="zh-CN"/>
        </w:rPr>
        <w:t xml:space="preserve"> </w:t>
      </w:r>
      <w:r w:rsidRPr="00425966">
        <w:t xml:space="preserve">across all component carriers. </w:t>
      </w:r>
      <w:r w:rsidRPr="00425966">
        <w:rPr>
          <w:lang w:eastAsia="zh-CN"/>
        </w:rPr>
        <w:t xml:space="preserve">If UE is configured with at least one CSI report setting with sub-configuration in a component carrier, UE shall use parameter </w:t>
      </w:r>
      <w:r w:rsidRPr="00425966">
        <w:rPr>
          <w:i/>
          <w:iCs/>
          <w:lang w:eastAsia="zh-CN"/>
        </w:rPr>
        <w:t>simultaneousCSI-SubReportsPerCC-r18</w:t>
      </w:r>
      <w:r w:rsidRPr="00425966">
        <w:rPr>
          <w:lang w:eastAsia="zh-CN"/>
        </w:rPr>
        <w:t xml:space="preserve"> in the component carrier; otherwise, UE shall </w:t>
      </w:r>
      <w:r w:rsidRPr="00425966">
        <w:rPr>
          <w:lang w:eastAsia="zh-CN"/>
        </w:rPr>
        <w:lastRenderedPageBreak/>
        <w:t xml:space="preserve">use </w:t>
      </w:r>
      <w:proofErr w:type="spellStart"/>
      <w:r w:rsidRPr="00425966">
        <w:rPr>
          <w:i/>
          <w:iCs/>
          <w:lang w:eastAsia="zh-CN"/>
        </w:rPr>
        <w:t>simultaneousCSI-ReportsPerCC</w:t>
      </w:r>
      <w:proofErr w:type="spellEnd"/>
      <w:r w:rsidRPr="00425966">
        <w:rPr>
          <w:lang w:eastAsia="zh-CN"/>
        </w:rPr>
        <w:t xml:space="preserve"> in the component carrier. If UE is configured with at least one CSI reporting setting with sub-configuration in any component carrier, UE shall use </w:t>
      </w:r>
      <w:r w:rsidRPr="00425966">
        <w:rPr>
          <w:i/>
          <w:iCs/>
          <w:lang w:eastAsia="zh-CN"/>
        </w:rPr>
        <w:t>simultaneousCSI-SubReportsAllCC-r18</w:t>
      </w:r>
      <w:r w:rsidRPr="00425966">
        <w:rPr>
          <w:lang w:eastAsia="zh-CN"/>
        </w:rPr>
        <w:t xml:space="preserve">; otherwise, UE shall use </w:t>
      </w:r>
      <w:proofErr w:type="spellStart"/>
      <w:r w:rsidRPr="00425966">
        <w:rPr>
          <w:i/>
          <w:iCs/>
          <w:lang w:eastAsia="zh-CN"/>
        </w:rPr>
        <w:t>simultaneousCSI-ReportsAllCC</w:t>
      </w:r>
      <w:proofErr w:type="spellEnd"/>
      <w:r w:rsidRPr="00425966">
        <w:rPr>
          <w:lang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w:t>
      </w:r>
      <w:r w:rsidR="00BB2AFD">
        <w:t xml:space="preserve"> </w:t>
      </w:r>
      <w:r w:rsidR="00CF7FFE" w:rsidRPr="00571AA4">
        <w:t xml:space="preserve">For CSI reports </w:t>
      </w:r>
      <w:r w:rsidR="00CF7FFE" w:rsidRPr="00571AA4">
        <w:rPr>
          <w:color w:val="000000"/>
        </w:rPr>
        <w:t xml:space="preserve">with </w:t>
      </w:r>
      <w:proofErr w:type="spellStart"/>
      <w:r w:rsidR="00CF7FFE" w:rsidRPr="00571AA4">
        <w:rPr>
          <w:i/>
          <w:iCs/>
          <w:color w:val="000000"/>
        </w:rPr>
        <w:t>reportQuantity</w:t>
      </w:r>
      <w:proofErr w:type="spellEnd"/>
      <w:r w:rsidR="00CF7FFE" w:rsidRPr="00571AA4">
        <w:rPr>
          <w:i/>
          <w:iCs/>
          <w:color w:val="000000"/>
        </w:rPr>
        <w:t xml:space="preserve"> </w:t>
      </w:r>
      <w:r w:rsidR="00CF7FFE" w:rsidRPr="00571AA4">
        <w:rPr>
          <w:iCs/>
          <w:color w:val="000000"/>
        </w:rPr>
        <w:t xml:space="preserve">set to </w:t>
      </w:r>
      <w:r w:rsidR="00CF7FFE" w:rsidRPr="00571AA4">
        <w:t xml:space="preserve">'p-cri-r19', 'p-cri-RSRP-r19', 'p-ssb-index-r19', or 'p-ssb-index-RSRP-r19', or CSI reports </w:t>
      </w:r>
      <w:r w:rsidR="00CF7FFE" w:rsidRPr="00571AA4">
        <w:rPr>
          <w:color w:val="000000"/>
        </w:rPr>
        <w:t xml:space="preserve">configured with </w:t>
      </w:r>
      <w:r w:rsidR="00CF7FFE" w:rsidRPr="00571AA4">
        <w:rPr>
          <w:rFonts w:eastAsia="MS Mincho"/>
          <w:color w:val="000000"/>
        </w:rPr>
        <w:t xml:space="preserve">the higher layer parameter </w:t>
      </w:r>
      <w:r w:rsidR="00CF7FFE" w:rsidRPr="00571AA4">
        <w:rPr>
          <w:rFonts w:eastAsia="MS Mincho"/>
          <w:i/>
          <w:iCs/>
          <w:color w:val="000000"/>
        </w:rPr>
        <w:t>[</w:t>
      </w:r>
      <w:r w:rsidR="00CF7FFE" w:rsidRPr="00571AA4">
        <w:rPr>
          <w:i/>
          <w:iCs/>
          <w:color w:val="000000"/>
          <w:lang w:eastAsia="zh-CN"/>
        </w:rPr>
        <w:t>RRC_name-r19],</w:t>
      </w:r>
      <w:r w:rsidR="00CF7FFE"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strike/>
                <w:color w:val="C00000"/>
                <w:lang w:val="x-none"/>
              </w:rPr>
              <m:t>C</m:t>
            </m:r>
            <m:r>
              <w:rPr>
                <w:rFonts w:ascii="Cambria Math" w:hAnsi="Cambria Math"/>
                <w:color w:val="C00000"/>
                <w:lang w:val="x-none"/>
              </w:rPr>
              <m:t>A</m:t>
            </m:r>
            <m:r>
              <w:rPr>
                <w:rFonts w:ascii="Cambria Math" w:hAnsi="Cambria Math"/>
                <w:lang w:val="x-none"/>
              </w:rPr>
              <m:t>PU</m:t>
            </m:r>
          </m:sub>
        </m:sSub>
        <m:r>
          <w:rPr>
            <w:rFonts w:ascii="Cambria Math" w:hAnsi="Cambria Math"/>
            <w:strike/>
            <w:color w:val="C00000"/>
            <w:lang w:val="x-none"/>
          </w:rPr>
          <m:t xml:space="preserve">= </m:t>
        </m:r>
        <m:sSub>
          <m:sSubPr>
            <m:ctrlPr>
              <w:rPr>
                <w:rFonts w:ascii="Cambria Math" w:hAnsi="Cambria Math"/>
                <w:i/>
                <w:strike/>
                <w:color w:val="C00000"/>
                <w:lang w:val="x-none"/>
              </w:rPr>
            </m:ctrlPr>
          </m:sSubPr>
          <m:e>
            <m:r>
              <w:rPr>
                <w:rFonts w:ascii="Cambria Math" w:hAnsi="Cambria Math"/>
                <w:strike/>
                <w:color w:val="C00000"/>
                <w:lang w:val="x-none"/>
              </w:rPr>
              <m:t>O</m:t>
            </m:r>
          </m:e>
          <m:sub>
            <m:r>
              <w:rPr>
                <w:rFonts w:ascii="Cambria Math" w:hAnsi="Cambria Math"/>
                <w:strike/>
                <w:color w:val="C00000"/>
                <w:lang w:val="x-none"/>
              </w:rPr>
              <m:t>CPU,1</m:t>
            </m:r>
          </m:sub>
        </m:sSub>
      </m:oMath>
      <w:r w:rsidR="00CF7FFE" w:rsidRPr="00BD6840">
        <w:rPr>
          <w:color w:val="C00000"/>
        </w:rPr>
        <w:t xml:space="preserve"> </w:t>
      </w:r>
      <w:r w:rsidR="00CF7FFE" w:rsidRPr="00571AA4">
        <w:t>is considered.</w:t>
      </w:r>
    </w:p>
    <w:p w14:paraId="71E01920" w14:textId="13C7F559" w:rsidR="00DA0C9C" w:rsidRPr="00DA0C9C" w:rsidRDefault="00DA0C9C" w:rsidP="00DA0C9C">
      <w:pPr>
        <w:rPr>
          <w:color w:val="7F7F7F" w:themeColor="text1" w:themeTint="80"/>
        </w:rPr>
      </w:pPr>
      <w:r w:rsidRPr="00793095">
        <w:t xml:space="preserve">For CSI reports with </w:t>
      </w:r>
      <w:proofErr w:type="spellStart"/>
      <w:r w:rsidRPr="00793095">
        <w:rPr>
          <w:i/>
          <w:iCs/>
        </w:rPr>
        <w:t>reportQuantity</w:t>
      </w:r>
      <w:proofErr w:type="spellEnd"/>
      <w:r w:rsidRPr="00793095">
        <w:rPr>
          <w:i/>
          <w:iCs/>
        </w:rPr>
        <w:t xml:space="preserve"> </w:t>
      </w:r>
      <w:r w:rsidRPr="00793095">
        <w:rPr>
          <w:iCs/>
        </w:rPr>
        <w:t xml:space="preserve">set to </w:t>
      </w:r>
      <w:r w:rsidRPr="00793095">
        <w:t xml:space="preserve">'p-cri-r19', 'p-cri-RSRP-r19', 'p-ssb-index-r19', or 'p-ssb-index-RSRP-r19', and CSI reports configured with </w:t>
      </w:r>
      <w:r w:rsidRPr="00793095">
        <w:rPr>
          <w:rFonts w:eastAsia="MS Mincho"/>
        </w:rPr>
        <w:t xml:space="preserve">the higher layer parameter </w:t>
      </w:r>
      <w:r w:rsidRPr="00793095">
        <w:rPr>
          <w:rFonts w:eastAsia="MS Mincho"/>
          <w:i/>
          <w:iCs/>
        </w:rPr>
        <w:t>[</w:t>
      </w:r>
      <w:r w:rsidRPr="00793095">
        <w:rPr>
          <w:i/>
          <w:iCs/>
          <w:lang w:eastAsia="zh-CN"/>
        </w:rPr>
        <w:t>RRC_name-r19]</w:t>
      </w:r>
      <w:r w:rsidRPr="00793095">
        <w:t xml:space="preserve">, </w:t>
      </w:r>
      <w:r w:rsidRPr="00945AB7">
        <w:rPr>
          <w:strike/>
          <w:color w:val="C00000"/>
        </w:rPr>
        <w:t xml:space="preserve">the UE may indicate </w:t>
      </w:r>
      <w:r w:rsidRPr="00BD6840">
        <w:rPr>
          <w:strike/>
          <w:color w:val="C00000"/>
        </w:rPr>
        <w:t xml:space="preserve">a second value for the number of supported simultaneous CSI calculations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BD6840">
        <w:rPr>
          <w:strike/>
          <w:color w:val="C00000"/>
        </w:rPr>
        <w:t xml:space="preserve"> with parameter </w:t>
      </w:r>
      <w:proofErr w:type="spellStart"/>
      <w:r w:rsidRPr="00BD6840">
        <w:rPr>
          <w:i/>
          <w:iCs/>
          <w:strike/>
          <w:color w:val="C00000"/>
        </w:rPr>
        <w:t>SecondValueSimultaneousCSI-ReportsPerCC</w:t>
      </w:r>
      <w:proofErr w:type="spellEnd"/>
      <w:r w:rsidRPr="00BD6840">
        <w:rPr>
          <w:strike/>
          <w:color w:val="C00000"/>
        </w:rPr>
        <w:t xml:space="preserve"> in a component carrier, and </w:t>
      </w:r>
      <w:proofErr w:type="spellStart"/>
      <w:r w:rsidRPr="00BD6840">
        <w:rPr>
          <w:i/>
          <w:iCs/>
          <w:strike/>
          <w:color w:val="C00000"/>
        </w:rPr>
        <w:t>SecondValuesSimultaneousCSI-ReportsAllCC</w:t>
      </w:r>
      <w:proofErr w:type="spellEnd"/>
      <w:r w:rsidRPr="00BD6840">
        <w:rPr>
          <w:strike/>
          <w:color w:val="C00000"/>
        </w:rPr>
        <w:t xml:space="preserve"> across all component carriers, in addition to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m:t>
            </m:r>
          </m:sub>
        </m:sSub>
      </m:oMath>
      <w:r w:rsidRPr="00BD6840">
        <w:rPr>
          <w:strike/>
          <w:color w:val="C00000"/>
        </w:rPr>
        <w:t>.</w:t>
      </w:r>
      <w:r w:rsidRPr="00793095">
        <w:t xml:space="preserve"> </w:t>
      </w:r>
      <w:r w:rsidR="00793095" w:rsidRPr="004C6378">
        <w:rPr>
          <w:color w:val="C00000"/>
        </w:rPr>
        <w:t xml:space="preserve">the UE may indicate </w:t>
      </w:r>
      <w:r w:rsidR="006244FE" w:rsidRPr="004C6378">
        <w:rPr>
          <w:color w:val="C00000"/>
        </w:rPr>
        <w:t xml:space="preserve">up to </w:t>
      </w:r>
      <w:r w:rsidR="00AB392B" w:rsidRPr="004C6378">
        <w:rPr>
          <w:color w:val="C00000"/>
        </w:rPr>
        <w:t>the maximum of</w:t>
      </w:r>
      <w:r w:rsidR="00793095" w:rsidRPr="004C6378">
        <w:rPr>
          <w:color w:val="C00000"/>
        </w:rPr>
        <w:t xml:space="preserve"> two values for the number of supported simultaneous AI/ML-based C</w:t>
      </w:r>
      <w:r w:rsidR="00793095" w:rsidRPr="007746D9">
        <w:rPr>
          <w:color w:val="C00000"/>
        </w:rPr>
        <w:t xml:space="preserve">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 xml:space="preserve">APU 1,  </m:t>
            </m:r>
          </m:sub>
        </m:sSub>
        <m:r>
          <w:rPr>
            <w:rFonts w:ascii="Cambria Math" w:hAnsi="Cambria Math"/>
            <w:color w:val="C00000"/>
          </w:rPr>
          <m:t xml:space="preserve"> </m:t>
        </m:r>
        <m:sSub>
          <m:sSubPr>
            <m:ctrlPr>
              <w:rPr>
                <w:rFonts w:ascii="Cambria Math" w:hAnsi="Cambria Math"/>
                <w:i/>
                <w:color w:val="C00000"/>
              </w:rPr>
            </m:ctrlPr>
          </m:sSubPr>
          <m:e>
            <m:r>
              <w:rPr>
                <w:rFonts w:ascii="Cambria Math" w:hAnsi="Cambria Math"/>
                <w:color w:val="C00000"/>
              </w:rPr>
              <m:t>and N</m:t>
            </m:r>
          </m:e>
          <m:sub>
            <m:r>
              <w:rPr>
                <w:rFonts w:ascii="Cambria Math" w:hAnsi="Cambria Math"/>
                <w:color w:val="C00000"/>
              </w:rPr>
              <m:t>APU 2</m:t>
            </m:r>
          </m:sub>
        </m:sSub>
      </m:oMath>
      <w:r w:rsidR="00793095" w:rsidRPr="007746D9">
        <w:rPr>
          <w:color w:val="C00000"/>
        </w:rPr>
        <w:t xml:space="preserve"> (representing the two AI/ML PU pools, respectively)</w:t>
      </w:r>
      <w:r w:rsidR="00A64872">
        <w:rPr>
          <w:color w:val="C00000"/>
        </w:rPr>
        <w:t xml:space="preserve"> in its capability report</w:t>
      </w:r>
      <w:r w:rsidR="00793095" w:rsidRPr="007746D9">
        <w:rPr>
          <w:color w:val="C00000"/>
        </w:rPr>
        <w:t>, with parameter</w:t>
      </w:r>
      <w:r w:rsidR="00781A4E">
        <w:rPr>
          <w:color w:val="C00000"/>
        </w:rPr>
        <w:t>s</w:t>
      </w:r>
      <w:r w:rsidR="00793095" w:rsidRPr="007746D9">
        <w:rPr>
          <w:color w:val="C00000"/>
        </w:rPr>
        <w:t xml:space="preserve"> </w:t>
      </w:r>
      <w:proofErr w:type="spellStart"/>
      <w:r w:rsidR="001C49AD" w:rsidRPr="001C49AD">
        <w:rPr>
          <w:i/>
          <w:iCs/>
          <w:color w:val="C00000"/>
        </w:rPr>
        <w:t>APU</w:t>
      </w:r>
      <w:r w:rsidR="00C83849" w:rsidRPr="007746D9">
        <w:rPr>
          <w:i/>
          <w:iCs/>
          <w:color w:val="C00000"/>
          <w:u w:val="single"/>
        </w:rPr>
        <w:t>FirstValue</w:t>
      </w:r>
      <w:r w:rsidR="00793095" w:rsidRPr="007746D9">
        <w:rPr>
          <w:i/>
          <w:iCs/>
          <w:color w:val="C00000"/>
        </w:rPr>
        <w:t>SimultaneousCSI-ReportsPerCC</w:t>
      </w:r>
      <w:proofErr w:type="spellEnd"/>
      <w:r w:rsidR="00793095" w:rsidRPr="007746D9">
        <w:rPr>
          <w:color w:val="C00000"/>
        </w:rPr>
        <w:t xml:space="preserve"> and </w:t>
      </w:r>
      <w:proofErr w:type="spellStart"/>
      <w:r w:rsidR="001C49AD" w:rsidRPr="001C49AD">
        <w:rPr>
          <w:i/>
          <w:iCs/>
          <w:color w:val="C00000"/>
        </w:rPr>
        <w:t>APU</w:t>
      </w:r>
      <w:r w:rsidR="00421ED7" w:rsidRPr="007746D9">
        <w:rPr>
          <w:i/>
          <w:iCs/>
          <w:color w:val="C00000"/>
          <w:u w:val="single"/>
        </w:rPr>
        <w:t>SecondValue</w:t>
      </w:r>
      <w:r w:rsidR="00793095" w:rsidRPr="007746D9">
        <w:rPr>
          <w:i/>
          <w:iCs/>
          <w:color w:val="C00000"/>
        </w:rPr>
        <w:t>SimultaneousCSI-ReportsPerCC</w:t>
      </w:r>
      <w:proofErr w:type="spellEnd"/>
      <w:r w:rsidR="000855E5" w:rsidRPr="007746D9">
        <w:rPr>
          <w:i/>
          <w:iCs/>
          <w:color w:val="C00000"/>
        </w:rPr>
        <w:t xml:space="preserve"> </w:t>
      </w:r>
      <w:r w:rsidR="000855E5" w:rsidRPr="007746D9">
        <w:rPr>
          <w:color w:val="C00000"/>
        </w:rPr>
        <w:t>(if presents)</w:t>
      </w:r>
      <w:r w:rsidR="00793095" w:rsidRPr="007746D9">
        <w:rPr>
          <w:color w:val="C00000"/>
        </w:rPr>
        <w:t xml:space="preserve"> in a component carrier, and </w:t>
      </w:r>
      <w:proofErr w:type="spellStart"/>
      <w:r w:rsidR="001C49AD" w:rsidRPr="001C49AD">
        <w:rPr>
          <w:i/>
          <w:iCs/>
          <w:color w:val="C00000"/>
        </w:rPr>
        <w:t>APU</w:t>
      </w:r>
      <w:r w:rsidR="002D3AB5" w:rsidRPr="007746D9">
        <w:rPr>
          <w:i/>
          <w:iCs/>
          <w:color w:val="C00000"/>
          <w:u w:val="single"/>
        </w:rPr>
        <w:t>FirstValue</w:t>
      </w:r>
      <w:r w:rsidR="00793095" w:rsidRPr="007746D9">
        <w:rPr>
          <w:i/>
          <w:iCs/>
          <w:color w:val="C00000"/>
        </w:rPr>
        <w:t>SimultaneousCSI-ReportsAllCC</w:t>
      </w:r>
      <w:proofErr w:type="spellEnd"/>
      <w:r w:rsidR="00793095" w:rsidRPr="007746D9">
        <w:rPr>
          <w:i/>
          <w:iCs/>
          <w:color w:val="C00000"/>
        </w:rPr>
        <w:t xml:space="preserve"> and</w:t>
      </w:r>
      <w:r w:rsidR="00793095" w:rsidRPr="007746D9">
        <w:rPr>
          <w:color w:val="C00000"/>
        </w:rPr>
        <w:t xml:space="preserve"> </w:t>
      </w:r>
      <w:proofErr w:type="spellStart"/>
      <w:r w:rsidR="001C49AD" w:rsidRPr="001C49AD">
        <w:rPr>
          <w:i/>
          <w:iCs/>
          <w:color w:val="C00000"/>
        </w:rPr>
        <w:t>APU</w:t>
      </w:r>
      <w:r w:rsidR="002D3AB5" w:rsidRPr="007746D9">
        <w:rPr>
          <w:i/>
          <w:iCs/>
          <w:color w:val="C00000"/>
          <w:u w:val="single"/>
        </w:rPr>
        <w:t>SecondValue</w:t>
      </w:r>
      <w:r w:rsidR="00793095" w:rsidRPr="007746D9">
        <w:rPr>
          <w:i/>
          <w:iCs/>
          <w:color w:val="C00000"/>
        </w:rPr>
        <w:t>SimultaneousCSI-ReportsAllCC</w:t>
      </w:r>
      <w:proofErr w:type="spellEnd"/>
      <w:r w:rsidR="00A510BA">
        <w:rPr>
          <w:i/>
          <w:iCs/>
          <w:color w:val="C00000"/>
        </w:rPr>
        <w:t xml:space="preserve"> </w:t>
      </w:r>
      <w:r w:rsidR="00A510BA" w:rsidRPr="007746D9">
        <w:rPr>
          <w:color w:val="C00000"/>
        </w:rPr>
        <w:t>(if presents)</w:t>
      </w:r>
      <w:r w:rsidR="00793095" w:rsidRPr="007746D9">
        <w:rPr>
          <w:color w:val="C00000"/>
        </w:rPr>
        <w:t xml:space="preserve"> across all component carriers, in addition to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m:t>
            </m:r>
          </m:sub>
        </m:sSub>
      </m:oMath>
      <w:r w:rsidR="00793095" w:rsidRPr="007746D9">
        <w:rPr>
          <w:color w:val="C00000"/>
        </w:rPr>
        <w:t xml:space="preserve">. </w:t>
      </w:r>
      <w:r w:rsidR="00CE720B" w:rsidRPr="00D07A0F">
        <w:rPr>
          <w:color w:val="C00000"/>
        </w:rPr>
        <w:t xml:space="preserve">If a UE supports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oMath>
      <w:r w:rsidR="00CE720B" w:rsidRPr="00D07A0F">
        <w:rPr>
          <w:color w:val="C00000"/>
        </w:rPr>
        <w:t xml:space="preserve"> and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00CE720B" w:rsidRPr="00D07A0F">
        <w:rPr>
          <w:color w:val="C00000"/>
        </w:rPr>
        <w:t xml:space="preserve">simultaneous CSI calculations it is said to have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r>
          <w:rPr>
            <w:rFonts w:ascii="Cambria Math" w:hAnsi="Cambria Math"/>
            <w:color w:val="C00000"/>
          </w:rPr>
          <m:t xml:space="preserve"> </m:t>
        </m:r>
        <m:r>
          <m:rPr>
            <m:sty m:val="p"/>
          </m:rPr>
          <w:rPr>
            <w:rFonts w:ascii="Cambria Math" w:hAnsi="Cambria Math"/>
            <w:color w:val="C00000"/>
          </w:rPr>
          <m:t xml:space="preserve">and </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00CE720B" w:rsidRPr="00D07A0F">
        <w:rPr>
          <w:color w:val="C00000"/>
        </w:rPr>
        <w:t>processing units for processing CSI reports in its corresponding AI/ML PU pool</w:t>
      </w:r>
      <w:r w:rsidR="00CE720B">
        <w:t xml:space="preserve">. </w:t>
      </w:r>
      <w:r w:rsidRPr="007D7E40">
        <w:rPr>
          <w:strike/>
          <w:color w:val="C00000"/>
        </w:rPr>
        <w:t xml:space="preserve">If a UE supports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7D7E40">
        <w:rPr>
          <w:strike/>
          <w:color w:val="C00000"/>
        </w:rPr>
        <w:t xml:space="preserve"> simultaneous CSI calculations it is said to have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7D7E40">
        <w:rPr>
          <w:strike/>
          <w:color w:val="C00000"/>
        </w:rPr>
        <w:t xml:space="preserve"> CSI processing units for processing CSI reports. </w:t>
      </w:r>
      <w:r w:rsidR="00A3542B" w:rsidRPr="00A3542B">
        <w:rPr>
          <w:color w:val="C00000"/>
        </w:rPr>
        <w:t xml:space="preserve">If a UE supports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oMath>
      <w:r w:rsidR="00A3542B" w:rsidRPr="00A3542B">
        <w:rPr>
          <w:color w:val="C00000"/>
        </w:rPr>
        <w:t xml:space="preserve"> and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00A3542B" w:rsidRPr="00A3542B">
        <w:rPr>
          <w:color w:val="C00000"/>
        </w:rPr>
        <w:t xml:space="preserve">simultaneous CSI calculations it is said to have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r>
          <w:rPr>
            <w:rFonts w:ascii="Cambria Math" w:hAnsi="Cambria Math"/>
            <w:color w:val="C00000"/>
          </w:rPr>
          <m:t xml:space="preserve"> </m:t>
        </m:r>
        <m:r>
          <m:rPr>
            <m:sty m:val="p"/>
          </m:rPr>
          <w:rPr>
            <w:rFonts w:ascii="Cambria Math" w:hAnsi="Cambria Math"/>
            <w:color w:val="C00000"/>
          </w:rPr>
          <m:t xml:space="preserve">and </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oMath>
      <w:r w:rsidR="00A3542B" w:rsidRPr="00A3542B">
        <w:rPr>
          <w:color w:val="C00000"/>
        </w:rPr>
        <w:t xml:space="preserve"> processing units for processing CSI reports in its corresponding AI/ML PU pool. </w:t>
      </w:r>
      <w:r w:rsidRPr="007D7E40">
        <w:rPr>
          <w:strike/>
          <w:color w:val="C00000"/>
        </w:rPr>
        <w:t xml:space="preserve">If </w:t>
      </w:r>
      <w:r w:rsidRPr="007D7E40">
        <w:rPr>
          <w:i/>
          <w:strike/>
          <w:color w:val="C00000"/>
        </w:rPr>
        <w:t>L</w:t>
      </w:r>
      <w:r w:rsidRPr="007D7E40">
        <w:rPr>
          <w:strike/>
          <w:color w:val="C00000"/>
        </w:rPr>
        <w:t xml:space="preserve"> CPUs are occupied for calculation of CSI reports in a given OFDM symbol, the UE has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r>
          <w:rPr>
            <w:rFonts w:ascii="Cambria Math" w:hAnsi="Cambria Math"/>
            <w:strike/>
            <w:color w:val="C00000"/>
          </w:rPr>
          <m:t>-L</m:t>
        </m:r>
      </m:oMath>
      <w:r w:rsidRPr="007D7E40">
        <w:rPr>
          <w:strike/>
          <w:color w:val="C00000"/>
        </w:rPr>
        <w:t xml:space="preserve"> unoccupied CPUs.</w:t>
      </w:r>
      <w:r w:rsidRPr="007D7E40">
        <w:rPr>
          <w:color w:val="C00000"/>
        </w:rPr>
        <w:t xml:space="preserve"> </w:t>
      </w:r>
      <w:r w:rsidR="00A619E2" w:rsidRPr="002159FB">
        <w:rPr>
          <w:color w:val="C00000"/>
        </w:rPr>
        <w:t xml:space="preserve">In each AI/ML pool, if </w:t>
      </w:r>
      <m:oMath>
        <m:sSub>
          <m:sSubPr>
            <m:ctrlPr>
              <w:rPr>
                <w:rFonts w:ascii="Cambria Math" w:hAnsi="Cambria Math"/>
                <w:i/>
                <w:color w:val="C00000"/>
                <w:sz w:val="20"/>
                <w:szCs w:val="20"/>
              </w:rPr>
            </m:ctrlPr>
          </m:sSubPr>
          <m:e>
            <m:r>
              <w:rPr>
                <w:rFonts w:ascii="Cambria Math" w:hAnsi="Cambria Math"/>
                <w:color w:val="C00000"/>
                <w:sz w:val="20"/>
                <w:szCs w:val="20"/>
              </w:rPr>
              <m:t>L</m:t>
            </m:r>
          </m:e>
          <m:sub>
            <m:r>
              <w:rPr>
                <w:rFonts w:ascii="Cambria Math" w:hAnsi="Cambria Math"/>
                <w:color w:val="C00000"/>
              </w:rPr>
              <m:t>p</m:t>
            </m:r>
          </m:sub>
        </m:sSub>
        <m:r>
          <w:rPr>
            <w:rFonts w:ascii="Cambria Math" w:hAnsi="Cambria Math"/>
            <w:color w:val="C00000"/>
            <w:sz w:val="20"/>
            <w:szCs w:val="20"/>
          </w:rPr>
          <m:t xml:space="preserve"> </m:t>
        </m:r>
      </m:oMath>
      <w:r w:rsidR="00A619E2" w:rsidRPr="002159FB">
        <w:rPr>
          <w:color w:val="C00000"/>
        </w:rPr>
        <w:t xml:space="preserve">APUs are occupied for calculation of CSI reports in a given OFDM symbol, the UE has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sub>
        </m:sSub>
        <m:r>
          <w:rPr>
            <w:rFonts w:ascii="Cambria Math" w:hAnsi="Cambria Math"/>
            <w:color w:val="C00000"/>
          </w:rPr>
          <m:t>-</m:t>
        </m:r>
        <m:sSub>
          <m:sSubPr>
            <m:ctrlPr>
              <w:rPr>
                <w:rFonts w:ascii="Cambria Math" w:hAnsi="Cambria Math"/>
                <w:i/>
                <w:color w:val="C00000"/>
                <w:sz w:val="20"/>
                <w:szCs w:val="20"/>
              </w:rPr>
            </m:ctrlPr>
          </m:sSubPr>
          <m:e>
            <m:r>
              <w:rPr>
                <w:rFonts w:ascii="Cambria Math" w:hAnsi="Cambria Math"/>
                <w:color w:val="C00000"/>
                <w:sz w:val="20"/>
                <w:szCs w:val="20"/>
              </w:rPr>
              <m:t>L</m:t>
            </m:r>
          </m:e>
          <m:sub>
            <m:r>
              <w:rPr>
                <w:rFonts w:ascii="Cambria Math" w:hAnsi="Cambria Math"/>
                <w:color w:val="C00000"/>
              </w:rPr>
              <m:t>p</m:t>
            </m:r>
          </m:sub>
        </m:sSub>
      </m:oMath>
      <w:r w:rsidR="00A619E2" w:rsidRPr="002159FB">
        <w:rPr>
          <w:color w:val="C00000"/>
        </w:rPr>
        <w:t xml:space="preserve"> unoccupied APUs</w:t>
      </w:r>
      <w:r w:rsidR="007A4780" w:rsidRPr="002159FB">
        <w:rPr>
          <w:color w:val="C00000"/>
        </w:rPr>
        <w:t xml:space="preserve">, </w:t>
      </w:r>
      <w:r w:rsidR="00A619E2" w:rsidRPr="002159FB">
        <w:rPr>
          <w:color w:val="C00000"/>
          <w:u w:val="single"/>
        </w:rPr>
        <w:t xml:space="preserve">where </w:t>
      </w:r>
      <w:r w:rsidR="00A619E2" w:rsidRPr="002159FB">
        <w:rPr>
          <w:rFonts w:asciiTheme="majorHAnsi" w:hAnsiTheme="majorHAnsi"/>
          <w:i/>
          <w:iCs/>
          <w:color w:val="C00000"/>
          <w:u w:val="single"/>
        </w:rPr>
        <w:t>p</w:t>
      </w:r>
      <w:r w:rsidR="00A619E2" w:rsidRPr="002159FB">
        <w:rPr>
          <w:i/>
          <w:iCs/>
          <w:color w:val="C00000"/>
          <w:u w:val="single"/>
        </w:rPr>
        <w:t xml:space="preserve"> = 1 or 2, representing either AI/ML PU pool 1 or AI/ML PU pool 2</w:t>
      </w:r>
      <w:r w:rsidR="00A619E2" w:rsidRPr="002159FB">
        <w:rPr>
          <w:color w:val="C00000"/>
        </w:rPr>
        <w:t xml:space="preserve">. </w:t>
      </w:r>
      <w:r w:rsidR="005104DD" w:rsidRPr="00CB2510">
        <w:t xml:space="preserve">If </w:t>
      </w:r>
      <m:oMath>
        <m:r>
          <w:rPr>
            <w:rFonts w:ascii="Cambria Math" w:hAnsi="Cambria Math"/>
            <w:sz w:val="18"/>
            <w:szCs w:val="18"/>
          </w:rPr>
          <m:t xml:space="preserve">N </m:t>
        </m:r>
      </m:oMath>
      <w:r w:rsidR="005104DD" w:rsidRPr="00CB2510">
        <w:t xml:space="preserve">CSI reports start occupying their respective </w:t>
      </w:r>
      <w:r w:rsidR="005104DD" w:rsidRPr="00CB2510">
        <w:rPr>
          <w:strike/>
          <w:color w:val="C00000"/>
        </w:rPr>
        <w:t>C</w:t>
      </w:r>
      <w:r w:rsidR="005104DD" w:rsidRPr="00CB2510">
        <w:rPr>
          <w:color w:val="C00000"/>
        </w:rPr>
        <w:t>A</w:t>
      </w:r>
      <w:r w:rsidR="005104DD" w:rsidRPr="00CB2510">
        <w:t xml:space="preserve">PUs on the same OFDM symbol on which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sub>
        </m:sSub>
        <m:r>
          <w:rPr>
            <w:rFonts w:ascii="Cambria Math" w:hAnsi="Cambria Math"/>
            <w:color w:val="C00000"/>
          </w:rPr>
          <m:t>-</m:t>
        </m:r>
        <m:sSub>
          <m:sSubPr>
            <m:ctrlPr>
              <w:rPr>
                <w:rFonts w:ascii="Cambria Math" w:hAnsi="Cambria Math"/>
                <w:i/>
                <w:color w:val="C00000"/>
                <w:sz w:val="20"/>
                <w:szCs w:val="20"/>
              </w:rPr>
            </m:ctrlPr>
          </m:sSubPr>
          <m:e>
            <m:r>
              <w:rPr>
                <w:rFonts w:ascii="Cambria Math" w:hAnsi="Cambria Math"/>
                <w:color w:val="C00000"/>
                <w:sz w:val="20"/>
                <w:szCs w:val="20"/>
              </w:rPr>
              <m:t>L</m:t>
            </m:r>
          </m:e>
          <m:sub>
            <m:r>
              <w:rPr>
                <w:rFonts w:ascii="Cambria Math" w:hAnsi="Cambria Math"/>
                <w:color w:val="C00000"/>
              </w:rPr>
              <m:t>p</m:t>
            </m:r>
          </m:sub>
        </m:sSub>
        <m:r>
          <w:rPr>
            <w:rFonts w:ascii="Cambria Math" w:hAnsi="Cambria Math"/>
            <w:color w:val="C00000"/>
            <w:sz w:val="20"/>
            <w:szCs w:val="20"/>
          </w:rPr>
          <m:t xml:space="preserve"> </m:t>
        </m:r>
      </m:oMath>
      <w:r w:rsidR="005104DD" w:rsidRPr="00CB2510">
        <w:rPr>
          <w:strike/>
          <w:color w:val="C00000"/>
        </w:rPr>
        <w:t>C</w:t>
      </w:r>
      <w:r w:rsidR="005104DD" w:rsidRPr="00CB2510">
        <w:rPr>
          <w:color w:val="C00000"/>
        </w:rPr>
        <w:t>A</w:t>
      </w:r>
      <w:r w:rsidR="005104DD" w:rsidRPr="00CB2510">
        <w:t xml:space="preserve">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005104DD" w:rsidRPr="00CB2510">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 xml:space="preserve">APU </m:t>
            </m:r>
            <m:r>
              <w:rPr>
                <w:rFonts w:ascii="Cambria Math" w:hAnsi="Cambria Math"/>
                <w:color w:val="C00000"/>
              </w:rPr>
              <m:t>p</m:t>
            </m:r>
          </m:sub>
          <m:sup>
            <m:r>
              <w:rPr>
                <w:rFonts w:ascii="Cambria Math" w:hAnsi="Cambria Math"/>
              </w:rPr>
              <m:t>(n)</m:t>
            </m:r>
          </m:sup>
        </m:sSubSup>
      </m:oMath>
      <w:r w:rsidR="005104DD" w:rsidRPr="00CB2510">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r>
              <w:rPr>
                <w:rFonts w:ascii="Cambria Math" w:hAnsi="Cambria Math"/>
                <w:strike/>
                <w:color w:val="C00000"/>
                <w:sz w:val="18"/>
                <w:szCs w:val="18"/>
              </w:rPr>
              <m:t>2</m:t>
            </m:r>
          </m:sub>
        </m:sSub>
      </m:oMath>
      <w:r w:rsidR="005104DD" w:rsidRPr="00CB2510">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sub>
        </m:sSub>
        <m:r>
          <w:rPr>
            <w:rFonts w:ascii="Cambria Math" w:hAnsi="Cambria Math"/>
          </w:rPr>
          <m:t>≤</m:t>
        </m:r>
        <m:r>
          <w:rPr>
            <w:rFonts w:ascii="Cambria Math" w:hAnsi="Cambria Math"/>
            <w:sz w:val="18"/>
            <w:szCs w:val="18"/>
          </w:rPr>
          <m:t>N</m:t>
        </m:r>
        <m:r>
          <w:rPr>
            <w:rFonts w:ascii="Cambria Math" w:hAnsi="Cambria Math"/>
          </w:rPr>
          <m:t xml:space="preserve"> </m:t>
        </m:r>
      </m:oMath>
      <w:r w:rsidR="005104DD" w:rsidRPr="00CB2510">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r>
                  <w:rPr>
                    <w:rFonts w:ascii="Cambria Math" w:hAnsi="Cambria Math"/>
                    <w:strike/>
                    <w:color w:val="C00000"/>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 xml:space="preserve">APU </m:t>
                </m:r>
                <m:r>
                  <w:rPr>
                    <w:rFonts w:ascii="Cambria Math" w:hAnsi="Cambria Math"/>
                    <w:color w:val="C00000"/>
                  </w:rPr>
                  <m:t>p</m:t>
                </m:r>
                <m:r>
                  <w:rPr>
                    <w:rFonts w:ascii="Cambria Math" w:hAnsi="Cambria Math"/>
                    <w:strike/>
                    <w:color w:val="C00000"/>
                  </w:rPr>
                  <m:t>CPU, 2</m:t>
                </m:r>
              </m:sub>
              <m:sup>
                <m:r>
                  <w:rPr>
                    <w:rFonts w:ascii="Cambria Math" w:hAnsi="Cambria Math"/>
                  </w:rPr>
                  <m:t>(n)</m:t>
                </m:r>
              </m:sup>
            </m:sSubSup>
          </m:e>
        </m:nary>
        <m:r>
          <w:rPr>
            <w:rFonts w:ascii="Cambria Math" w:hAnsi="Cambria Math" w:hint="eastAsia"/>
          </w:rPr>
          <m:t>≤</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r>
              <w:rPr>
                <w:rFonts w:ascii="Cambria Math" w:hAnsi="Cambria Math"/>
                <w:strike/>
                <w:color w:val="C00000"/>
              </w:rPr>
              <m:t>CPU, 2</m:t>
            </m:r>
          </m:sub>
        </m:sSub>
        <m:r>
          <w:rPr>
            <w:rFonts w:ascii="Cambria Math" w:hAnsi="Cambria Math"/>
          </w:rPr>
          <m:t>-L</m:t>
        </m:r>
        <m:r>
          <m:rPr>
            <m:sty m:val="p"/>
          </m:rPr>
          <w:rPr>
            <w:rFonts w:ascii="Cambria Math" w:hAnsi="Cambria Math"/>
          </w:rPr>
          <m:t xml:space="preserve"> </m:t>
        </m:r>
      </m:oMath>
      <w:r w:rsidR="005104DD" w:rsidRPr="00CB2510">
        <w:t xml:space="preserve"> holds.</w:t>
      </w:r>
      <w:r w:rsidR="005104DD">
        <w:t xml:space="preserve"> </w:t>
      </w:r>
      <w:r w:rsidRPr="00DA0C9C">
        <w:rPr>
          <w:color w:val="7F7F7F" w:themeColor="text1" w:themeTint="80"/>
        </w:rPr>
        <w:t xml:space="preserve"> </w:t>
      </w:r>
    </w:p>
    <w:p w14:paraId="2C2F7209" w14:textId="61C9792C" w:rsidR="00F81348" w:rsidRDefault="00843872" w:rsidP="00BB2AFD">
      <w:r w:rsidRPr="00571AA4">
        <w:t xml:space="preserve">For CSI reports </w:t>
      </w:r>
      <w:r w:rsidRPr="00571AA4">
        <w:rPr>
          <w:color w:val="000000"/>
        </w:rPr>
        <w:t xml:space="preserve">with </w:t>
      </w:r>
      <w:proofErr w:type="spellStart"/>
      <w:r w:rsidRPr="00571AA4">
        <w:rPr>
          <w:i/>
          <w:iCs/>
          <w:color w:val="000000"/>
        </w:rPr>
        <w:t>reportQuantity</w:t>
      </w:r>
      <w:proofErr w:type="spellEnd"/>
      <w:r w:rsidRPr="00571AA4">
        <w:rPr>
          <w:i/>
          <w:iCs/>
          <w:color w:val="000000"/>
        </w:rPr>
        <w:t xml:space="preserve"> </w:t>
      </w:r>
      <w:r w:rsidRPr="00571AA4">
        <w:rPr>
          <w:iCs/>
          <w:color w:val="000000"/>
        </w:rPr>
        <w:t xml:space="preserve">set to </w:t>
      </w:r>
      <w:r w:rsidRPr="00571AA4">
        <w:t xml:space="preserve">'p-cri-r19', 'p-cri-RSRP-r19', 'p-ssb-index-r19', or 'p-ssb-index-RSRP-r19', and CSI reports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 xml:space="preserve">M, </m:t>
        </m:r>
        <m:sSub>
          <m:sSubPr>
            <m:ctrlPr>
              <w:rPr>
                <w:rFonts w:ascii="Cambria Math" w:hAnsi="Cambria Math"/>
                <w:i/>
                <w:color w:val="C00000"/>
                <w:sz w:val="18"/>
                <w:szCs w:val="18"/>
              </w:rPr>
            </m:ctrlPr>
          </m:sSubPr>
          <m:e>
            <m:r>
              <w:rPr>
                <w:rFonts w:ascii="Cambria Math" w:hAnsi="Cambria Math"/>
                <w:color w:val="C00000"/>
                <w:sz w:val="18"/>
                <w:szCs w:val="18"/>
              </w:rPr>
              <m:t xml:space="preserve"> M</m:t>
            </m:r>
          </m:e>
          <m:sub>
            <m:r>
              <w:rPr>
                <w:rFonts w:ascii="Cambria Math" w:hAnsi="Cambria Math"/>
                <w:color w:val="C00000"/>
                <w:sz w:val="18"/>
                <w:szCs w:val="18"/>
              </w:rPr>
              <m:t>1</m:t>
            </m:r>
          </m:sub>
        </m:sSub>
      </m:oMath>
      <w:r w:rsidR="00AA0B0C" w:rsidRPr="007202AA">
        <w:rPr>
          <w:color w:val="C00000"/>
        </w:rPr>
        <w:t xml:space="preserve">, </w:t>
      </w:r>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strike/>
                <w:color w:val="C00000"/>
              </w:rPr>
              <m:t>, 1</m:t>
            </m:r>
          </m:sub>
        </m:sSub>
      </m:oMath>
      <w:r w:rsidR="00AA0B0C" w:rsidRPr="001574E1">
        <w:t xml:space="preserve">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APU 1</m:t>
            </m:r>
          </m:sub>
        </m:sSub>
        <m:r>
          <w:rPr>
            <w:rFonts w:ascii="Cambria Math" w:hAnsi="Cambria Math"/>
          </w:rPr>
          <m:t xml:space="preserve"> </m:t>
        </m:r>
      </m:oMath>
      <w:r w:rsidR="00AA0B0C" w:rsidRPr="001574E1">
        <w:t xml:space="preserve">and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APU 2</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4B764388" w14:textId="77777777" w:rsidR="00BB2AFD" w:rsidRDefault="00BB2AFD" w:rsidP="00BB2AFD">
      <w:pPr>
        <w:rPr>
          <w:bCs/>
          <w:lang w:eastAsia="zh-CN"/>
        </w:rPr>
      </w:pPr>
      <w:r>
        <w:rPr>
          <w:bCs/>
          <w:lang w:eastAsia="zh-CN"/>
        </w:rPr>
        <w:t>….</w:t>
      </w:r>
    </w:p>
    <w:p w14:paraId="1309A4AE" w14:textId="77777777" w:rsidR="00BB2AFD" w:rsidRPr="00335638" w:rsidRDefault="00BB2AFD" w:rsidP="00BB2AFD">
      <w:pPr>
        <w:pStyle w:val="B1"/>
        <w:rPr>
          <w:sz w:val="22"/>
          <w:szCs w:val="22"/>
          <w:lang w:val="en-US"/>
        </w:rPr>
      </w:pPr>
      <w:r w:rsidRPr="00335638">
        <w:rPr>
          <w:sz w:val="22"/>
          <w:szCs w:val="22"/>
          <w:lang w:val="en-US"/>
        </w:rPr>
        <w:t>-</w:t>
      </w:r>
      <w:r w:rsidRPr="00335638">
        <w:rPr>
          <w:sz w:val="22"/>
          <w:szCs w:val="22"/>
          <w:lang w:val="en-US"/>
        </w:rPr>
        <w:tab/>
      </w:r>
      <w:r w:rsidRPr="00335638">
        <w:rPr>
          <w:sz w:val="22"/>
          <w:szCs w:val="22"/>
          <w:lang w:val="en-GB"/>
        </w:rPr>
        <w:t xml:space="preserve">for </w:t>
      </w:r>
      <w:r w:rsidRPr="00335638">
        <w:rPr>
          <w:sz w:val="22"/>
          <w:szCs w:val="22"/>
          <w:lang w:val="en-US"/>
        </w:rPr>
        <w:t xml:space="preserve">a CSI report with </w:t>
      </w:r>
      <w:r w:rsidRPr="00335638">
        <w:rPr>
          <w:i/>
          <w:sz w:val="22"/>
          <w:szCs w:val="22"/>
          <w:lang w:val="en-US"/>
        </w:rPr>
        <w:t>CSI-</w:t>
      </w:r>
      <w:proofErr w:type="spellStart"/>
      <w:r w:rsidRPr="00335638">
        <w:rPr>
          <w:i/>
          <w:sz w:val="22"/>
          <w:szCs w:val="22"/>
          <w:lang w:val="en-US"/>
        </w:rPr>
        <w:t>ReportConfig</w:t>
      </w:r>
      <w:proofErr w:type="spellEnd"/>
      <w:r w:rsidRPr="00335638">
        <w:rPr>
          <w:sz w:val="22"/>
          <w:szCs w:val="22"/>
          <w:lang w:val="en-US"/>
        </w:rPr>
        <w:t xml:space="preserve"> with </w:t>
      </w:r>
      <w:r w:rsidRPr="00335638">
        <w:rPr>
          <w:i/>
          <w:sz w:val="22"/>
          <w:szCs w:val="22"/>
          <w:lang w:val="en-US"/>
        </w:rPr>
        <w:t>reportQuantity-r19</w:t>
      </w:r>
      <w:r w:rsidRPr="00335638">
        <w:rPr>
          <w:sz w:val="22"/>
          <w:szCs w:val="22"/>
          <w:lang w:val="en-US"/>
        </w:rPr>
        <w:t xml:space="preserve"> set </w:t>
      </w:r>
      <w:r w:rsidRPr="00335638">
        <w:rPr>
          <w:iCs/>
          <w:color w:val="000000"/>
          <w:sz w:val="22"/>
          <w:szCs w:val="22"/>
          <w:lang w:val="en-US"/>
        </w:rPr>
        <w:t xml:space="preserve">to </w:t>
      </w:r>
      <w:r w:rsidRPr="00335638">
        <w:rPr>
          <w:sz w:val="22"/>
          <w:szCs w:val="22"/>
          <w:lang w:val="en-US"/>
        </w:rPr>
        <w:t xml:space="preserve">'p-cri-r19', 'p-cri-RSRP-r19', 'p-ssb-index-r19', or 'p-ssb-index-RSRP-r19', </w:t>
      </w:r>
    </w:p>
    <w:p w14:paraId="73FF6CBE" w14:textId="266BA08F" w:rsidR="00BB2AFD" w:rsidRPr="00335638" w:rsidRDefault="00BB2AFD" w:rsidP="00BB2AFD">
      <w:pPr>
        <w:pStyle w:val="B2"/>
        <w:rPr>
          <w:sz w:val="22"/>
          <w:szCs w:val="22"/>
          <w:lang w:val="en-US"/>
        </w:rPr>
      </w:pPr>
      <w:r w:rsidRPr="00335638">
        <w:rPr>
          <w:sz w:val="22"/>
          <w:szCs w:val="22"/>
          <w:lang w:val="en-US"/>
        </w:rPr>
        <w:t>-</w:t>
      </w:r>
      <w:r w:rsidRPr="00335638">
        <w:rPr>
          <w:sz w:val="22"/>
          <w:szCs w:val="22"/>
          <w:lang w:val="en-US"/>
        </w:rPr>
        <w:tab/>
        <w:t xml:space="preserve">if </w:t>
      </w:r>
      <w:r w:rsidRPr="00335638">
        <w:rPr>
          <w:i/>
          <w:iCs/>
          <w:sz w:val="22"/>
          <w:szCs w:val="22"/>
          <w:lang w:val="en-US"/>
        </w:rPr>
        <w:t>nroftimeinstance-r19</w:t>
      </w:r>
      <w:r w:rsidRPr="00335638">
        <w:rPr>
          <w:sz w:val="22"/>
          <w:szCs w:val="22"/>
          <w:lang w:val="en-US"/>
        </w:rPr>
        <w:t xml:space="preserve"> is not configured,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1</m:t>
            </m:r>
          </m:sub>
        </m:sSub>
      </m:oMath>
      <w:r w:rsidR="00BD3609">
        <w:rPr>
          <w:sz w:val="22"/>
          <w:szCs w:val="22"/>
          <w:lang w:val="en-US"/>
        </w:rPr>
        <w:t xml:space="preserve">, </w:t>
      </w:r>
      <w:r w:rsidRPr="00BD3609">
        <w:rPr>
          <w:strike/>
          <w:color w:val="C00000"/>
          <w:sz w:val="22"/>
          <w:szCs w:val="22"/>
          <w:lang w:val="en-US"/>
        </w:rPr>
        <w:t>and</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APU</m:t>
            </m:r>
            <m:r>
              <w:rPr>
                <w:rFonts w:ascii="Cambria Math" w:hAnsi="Cambria Math"/>
                <w:sz w:val="22"/>
                <w:szCs w:val="22"/>
                <w:lang w:val="en-US"/>
              </w:rPr>
              <m:t xml:space="preserve"> 1</m:t>
            </m:r>
          </m:sub>
        </m:sSub>
        <m:r>
          <m:rPr>
            <m:sty m:val="p"/>
          </m:rPr>
          <w:rPr>
            <w:rFonts w:ascii="Cambria Math" w:hAnsi="Cambria Math"/>
            <w:sz w:val="22"/>
            <w:szCs w:val="22"/>
            <w:lang w:val="en-US"/>
          </w:rPr>
          <m:t>=</m:t>
        </m:r>
        <m:sSub>
          <m:sSubPr>
            <m:ctrlPr>
              <w:rPr>
                <w:rFonts w:ascii="Cambria Math" w:hAnsi="Cambria Math"/>
                <w:iCs/>
                <w:sz w:val="22"/>
                <w:szCs w:val="22"/>
              </w:rPr>
            </m:ctrlPr>
          </m:sSubPr>
          <m:e>
            <m:r>
              <m:rPr>
                <m:sty m:val="p"/>
              </m:rPr>
              <w:rPr>
                <w:rFonts w:ascii="Cambria Math" w:hAnsi="Cambria Math"/>
                <w:color w:val="C00000"/>
                <w:sz w:val="22"/>
                <w:szCs w:val="22"/>
                <w:lang w:val="en-US"/>
              </w:rPr>
              <m:t xml:space="preserve">0 or </m:t>
            </m:r>
            <m:r>
              <m:rPr>
                <m:sty m:val="p"/>
              </m:rPr>
              <w:rPr>
                <w:rFonts w:ascii="Cambria Math" w:hAnsi="Cambria Math"/>
                <w:sz w:val="22"/>
                <w:szCs w:val="22"/>
                <w:lang w:val="en-US"/>
              </w:rPr>
              <m:t>X</m:t>
            </m:r>
          </m:e>
          <m:sub>
            <m:r>
              <m:rPr>
                <m:sty m:val="p"/>
              </m:rPr>
              <w:rPr>
                <w:rFonts w:ascii="Cambria Math" w:hAnsi="Cambria Math"/>
                <w:sz w:val="22"/>
                <w:szCs w:val="22"/>
                <w:lang w:val="en-US"/>
              </w:rPr>
              <m:t>2</m:t>
            </m:r>
          </m:sub>
        </m:sSub>
        <m:r>
          <w:rPr>
            <w:rFonts w:ascii="Cambria Math" w:hAnsi="Cambria Math"/>
            <w:sz w:val="22"/>
            <w:szCs w:val="22"/>
            <w:lang w:val="en-US"/>
          </w:rPr>
          <m:t xml:space="preserve">, </m:t>
        </m:r>
      </m:oMath>
      <w:r w:rsidR="00BD3609">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X</m:t>
            </m:r>
          </m:e>
          <m:sub>
            <m:r>
              <m:rPr>
                <m:sty m:val="p"/>
              </m:rPr>
              <w:rPr>
                <w:rFonts w:ascii="Cambria Math" w:hAnsi="Cambria Math"/>
                <w:color w:val="C00000"/>
                <w:sz w:val="22"/>
                <w:szCs w:val="22"/>
                <w:lang w:val="en-US"/>
              </w:rPr>
              <m:t>3</m:t>
            </m:r>
          </m:sub>
        </m:sSub>
      </m:oMath>
      <w:r w:rsidR="00BD3609">
        <w:rPr>
          <w:iCs/>
          <w:sz w:val="22"/>
          <w:szCs w:val="22"/>
          <w:lang w:val="en-US"/>
        </w:rPr>
        <w:t xml:space="preserve">, </w:t>
      </w:r>
      <w:r w:rsidRPr="00335638">
        <w:rPr>
          <w:rStyle w:val="3GPPNormalTextChar"/>
          <w:szCs w:val="22"/>
          <w:lang w:val="en-US"/>
        </w:rPr>
        <w:t>where the value</w:t>
      </w:r>
      <w:r w:rsidRPr="00335638">
        <w:rPr>
          <w:sz w:val="22"/>
          <w:szCs w:val="22"/>
          <w:lang w:val="en-US"/>
        </w:rPr>
        <w:t xml:space="preserve"> of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1</m:t>
            </m:r>
          </m:sub>
        </m:sSub>
      </m:oMath>
      <w:r w:rsidR="00BD3609">
        <w:rPr>
          <w:sz w:val="22"/>
          <w:szCs w:val="22"/>
          <w:lang w:val="en-US"/>
        </w:rPr>
        <w:t xml:space="preserve">,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2</m:t>
            </m:r>
          </m:sub>
        </m:sSub>
      </m:oMath>
      <w:r w:rsidR="00BD3609" w:rsidRPr="00BD6840">
        <w:rPr>
          <w:color w:val="C00000"/>
          <w:sz w:val="22"/>
          <w:szCs w:val="22"/>
          <w:lang w:val="en-US"/>
        </w:rPr>
        <w:t>, and</w:t>
      </w:r>
      <w:r w:rsidRPr="00BD6840">
        <w:rPr>
          <w:color w:val="C00000"/>
          <w:sz w:val="22"/>
          <w:szCs w:val="22"/>
          <w:lang w:val="en-US"/>
        </w:rPr>
        <w:t xml:space="preserve">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X</m:t>
            </m:r>
          </m:e>
          <m:sub>
            <m:r>
              <w:rPr>
                <w:rFonts w:ascii="Cambria Math" w:hAnsi="Cambria Math"/>
                <w:color w:val="C00000"/>
                <w:sz w:val="22"/>
                <w:szCs w:val="22"/>
                <w:lang w:val="en-US"/>
              </w:rPr>
              <m:t>3</m:t>
            </m:r>
          </m:sub>
        </m:sSub>
      </m:oMath>
      <w:r w:rsidR="00BD3609">
        <w:rPr>
          <w:sz w:val="22"/>
          <w:szCs w:val="22"/>
          <w:lang w:val="en-US"/>
        </w:rPr>
        <w:t xml:space="preserve"> </w:t>
      </w:r>
      <w:r w:rsidRPr="00335638">
        <w:rPr>
          <w:sz w:val="22"/>
          <w:szCs w:val="22"/>
          <w:lang w:val="en-US"/>
        </w:rPr>
        <w:t>are reported by UE capability</w:t>
      </w:r>
      <w:r w:rsidR="00725AEE" w:rsidRPr="00335638">
        <w:rPr>
          <w:sz w:val="22"/>
          <w:szCs w:val="22"/>
          <w:lang w:val="en-US"/>
        </w:rPr>
        <w:t>.</w:t>
      </w:r>
    </w:p>
    <w:p w14:paraId="28FBA472" w14:textId="4357BEA5" w:rsidR="00BB2AFD" w:rsidRPr="00335638" w:rsidRDefault="00BB2AFD" w:rsidP="00BB2AFD">
      <w:pPr>
        <w:pStyle w:val="B2"/>
        <w:rPr>
          <w:sz w:val="22"/>
          <w:szCs w:val="22"/>
          <w:lang w:val="en-US"/>
        </w:rPr>
      </w:pPr>
      <w:r w:rsidRPr="00335638">
        <w:rPr>
          <w:sz w:val="22"/>
          <w:szCs w:val="22"/>
          <w:lang w:val="en-US"/>
        </w:rPr>
        <w:t xml:space="preserve">- </w:t>
      </w:r>
      <w:r w:rsidRPr="00335638">
        <w:rPr>
          <w:sz w:val="22"/>
          <w:szCs w:val="22"/>
          <w:lang w:val="en-US"/>
        </w:rPr>
        <w:tab/>
        <w:t xml:space="preserve">if </w:t>
      </w:r>
      <w:r w:rsidRPr="00335638">
        <w:rPr>
          <w:i/>
          <w:iCs/>
          <w:sz w:val="22"/>
          <w:szCs w:val="22"/>
          <w:lang w:val="en-US"/>
        </w:rPr>
        <w:t>nroftimeinstance-r19</w:t>
      </w:r>
      <w:r w:rsidRPr="00335638">
        <w:rPr>
          <w:sz w:val="22"/>
          <w:szCs w:val="22"/>
          <w:lang w:val="en-US"/>
        </w:rPr>
        <w:t xml:space="preserve"> is configured,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Y</m:t>
            </m:r>
          </m:e>
          <m:sub>
            <m:r>
              <m:rPr>
                <m:sty m:val="p"/>
              </m:rPr>
              <w:rPr>
                <w:rFonts w:ascii="Cambria Math" w:hAnsi="Cambria Math"/>
                <w:sz w:val="22"/>
                <w:szCs w:val="22"/>
                <w:lang w:val="en-US"/>
              </w:rPr>
              <m:t>1</m:t>
            </m:r>
          </m:sub>
        </m:sSub>
      </m:oMath>
      <w:r w:rsidR="00363924">
        <w:rPr>
          <w:sz w:val="22"/>
          <w:szCs w:val="22"/>
          <w:lang w:val="en-US"/>
        </w:rPr>
        <w:t xml:space="preserve">, </w:t>
      </w:r>
      <w:r w:rsidRPr="00363924">
        <w:rPr>
          <w:strike/>
          <w:color w:val="C00000"/>
          <w:sz w:val="22"/>
          <w:szCs w:val="22"/>
          <w:lang w:val="en-US"/>
        </w:rPr>
        <w:t>and</w:t>
      </w:r>
      <w:r w:rsidRPr="00363924">
        <w:rPr>
          <w:color w:val="C00000"/>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APU</m:t>
            </m:r>
            <m:r>
              <w:rPr>
                <w:rFonts w:ascii="Cambria Math" w:hAnsi="Cambria Math"/>
                <w:sz w:val="22"/>
                <w:szCs w:val="22"/>
                <w:lang w:val="en-US"/>
              </w:rPr>
              <m:t xml:space="preserve"> </m:t>
            </m:r>
            <m:r>
              <w:rPr>
                <w:rFonts w:ascii="Cambria Math" w:hAnsi="Cambria Math"/>
                <w:color w:val="C00000"/>
                <w:sz w:val="22"/>
                <w:szCs w:val="22"/>
                <w:lang w:val="en-US"/>
              </w:rPr>
              <m:t>1</m:t>
            </m:r>
            <m:r>
              <w:rPr>
                <w:rFonts w:ascii="Cambria Math" w:hAnsi="Cambria Math"/>
                <w:strike/>
                <w:color w:val="C00000"/>
                <w:sz w:val="22"/>
                <w:szCs w:val="22"/>
              </w:rPr>
              <m:t>CPU</m:t>
            </m:r>
            <m:r>
              <w:rPr>
                <w:rFonts w:ascii="Cambria Math" w:hAnsi="Cambria Math"/>
                <w:strike/>
                <w:color w:val="C00000"/>
                <w:sz w:val="22"/>
                <w:szCs w:val="22"/>
                <w:lang w:val="en-US"/>
              </w:rPr>
              <m:t>, 2</m:t>
            </m:r>
          </m:sub>
        </m:sSub>
        <m:r>
          <m:rPr>
            <m:sty m:val="p"/>
          </m:rPr>
          <w:rPr>
            <w:rFonts w:ascii="Cambria Math" w:hAnsi="Cambria Math"/>
            <w:sz w:val="22"/>
            <w:szCs w:val="22"/>
            <w:lang w:val="en-US"/>
          </w:rPr>
          <m:t>=</m:t>
        </m:r>
        <m:sSub>
          <m:sSubPr>
            <m:ctrlPr>
              <w:rPr>
                <w:rFonts w:ascii="Cambria Math" w:hAnsi="Cambria Math"/>
                <w:sz w:val="22"/>
                <w:szCs w:val="22"/>
              </w:rPr>
            </m:ctrlPr>
          </m:sSubPr>
          <m:e>
            <m:r>
              <m:rPr>
                <m:sty m:val="p"/>
              </m:rPr>
              <w:rPr>
                <w:rFonts w:ascii="Cambria Math" w:hAnsi="Cambria Math"/>
                <w:sz w:val="22"/>
                <w:szCs w:val="22"/>
                <w:lang w:val="en-US"/>
              </w:rPr>
              <m:t>0 or Y</m:t>
            </m:r>
          </m:e>
          <m:sub>
            <m:r>
              <m:rPr>
                <m:sty m:val="p"/>
              </m:rPr>
              <w:rPr>
                <w:rFonts w:ascii="Cambria Math" w:hAnsi="Cambria Math"/>
                <w:sz w:val="22"/>
                <w:szCs w:val="22"/>
                <w:lang w:val="en-US"/>
              </w:rPr>
              <m:t>2</m:t>
            </m:r>
          </m:sub>
        </m:sSub>
      </m:oMath>
      <w:r w:rsidRPr="00335638">
        <w:rPr>
          <w:sz w:val="22"/>
          <w:szCs w:val="22"/>
          <w:lang w:val="en-US"/>
        </w:rPr>
        <w:t xml:space="preserve">, </w:t>
      </w:r>
      <w:r w:rsidR="003D6157">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Y</m:t>
            </m:r>
          </m:e>
          <m:sub>
            <m:r>
              <m:rPr>
                <m:sty m:val="p"/>
              </m:rPr>
              <w:rPr>
                <w:rFonts w:ascii="Cambria Math" w:hAnsi="Cambria Math"/>
                <w:color w:val="C00000"/>
                <w:sz w:val="22"/>
                <w:szCs w:val="22"/>
                <w:lang w:val="en-US"/>
              </w:rPr>
              <m:t>3</m:t>
            </m:r>
          </m:sub>
        </m:sSub>
        <m:r>
          <w:rPr>
            <w:rFonts w:ascii="Cambria Math" w:hAnsi="Cambria Math"/>
            <w:color w:val="C00000"/>
            <w:sz w:val="22"/>
            <w:szCs w:val="22"/>
            <w:lang w:val="en-US"/>
          </w:rPr>
          <m:t xml:space="preserve">, </m:t>
        </m:r>
      </m:oMath>
      <w:r w:rsidRPr="00335638">
        <w:rPr>
          <w:sz w:val="22"/>
          <w:szCs w:val="22"/>
          <w:lang w:val="en-US"/>
        </w:rPr>
        <w:t xml:space="preserve">where the value of </w:t>
      </w:r>
      <m:oMath>
        <m:sSub>
          <m:sSubPr>
            <m:ctrlPr>
              <w:rPr>
                <w:rFonts w:ascii="Cambria Math" w:hAnsi="Cambria Math"/>
                <w:sz w:val="22"/>
                <w:szCs w:val="22"/>
              </w:rPr>
            </m:ctrlPr>
          </m:sSubPr>
          <m:e>
            <m:r>
              <m:rPr>
                <m:sty m:val="p"/>
              </m:rPr>
              <w:rPr>
                <w:rFonts w:ascii="Cambria Math" w:hAnsi="Cambria Math"/>
                <w:sz w:val="22"/>
                <w:szCs w:val="22"/>
                <w:lang w:val="en-US"/>
              </w:rPr>
              <m:t>Y</m:t>
            </m:r>
          </m:e>
          <m:sub>
            <m:r>
              <m:rPr>
                <m:sty m:val="p"/>
              </m:rP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sz w:val="22"/>
                <w:szCs w:val="22"/>
              </w:rPr>
            </m:ctrlPr>
          </m:sSubPr>
          <m:e>
            <m:r>
              <m:rPr>
                <m:sty m:val="p"/>
              </m:rPr>
              <w:rPr>
                <w:rFonts w:ascii="Cambria Math" w:hAnsi="Cambria Math"/>
                <w:sz w:val="22"/>
                <w:szCs w:val="22"/>
                <w:lang w:val="en-US"/>
              </w:rPr>
              <m:t>Y</m:t>
            </m:r>
          </m:e>
          <m:sub>
            <m:r>
              <m:rPr>
                <m:sty m:val="p"/>
              </m:rPr>
              <w:rPr>
                <w:rFonts w:ascii="Cambria Math" w:hAnsi="Cambria Math"/>
                <w:sz w:val="22"/>
                <w:szCs w:val="22"/>
                <w:lang w:val="en-US"/>
              </w:rPr>
              <m:t>2</m:t>
            </m:r>
          </m:sub>
        </m:sSub>
        <m:r>
          <w:rPr>
            <w:rFonts w:ascii="Cambria Math" w:hAnsi="Cambria Math"/>
            <w:sz w:val="22"/>
            <w:szCs w:val="22"/>
            <w:lang w:val="en-US"/>
          </w:rPr>
          <m:t xml:space="preserve"> , </m:t>
        </m:r>
      </m:oMath>
      <w:r w:rsidRPr="00EB08E9">
        <w:rPr>
          <w:color w:val="C00000"/>
          <w:sz w:val="22"/>
          <w:szCs w:val="22"/>
          <w:lang w:val="en-US"/>
        </w:rPr>
        <w:t xml:space="preserve">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Y</m:t>
            </m:r>
          </m:e>
          <m:sub>
            <m:r>
              <m:rPr>
                <m:sty m:val="p"/>
              </m:rPr>
              <w:rPr>
                <w:rFonts w:ascii="Cambria Math" w:hAnsi="Cambria Math"/>
                <w:color w:val="C00000"/>
                <w:sz w:val="22"/>
                <w:szCs w:val="22"/>
                <w:lang w:val="en-US"/>
              </w:rPr>
              <m:t>3</m:t>
            </m:r>
          </m:sub>
        </m:sSub>
      </m:oMath>
      <w:r w:rsidRPr="00EB08E9">
        <w:rPr>
          <w:color w:val="C00000"/>
          <w:sz w:val="22"/>
          <w:szCs w:val="22"/>
          <w:lang w:val="en-US"/>
        </w:rPr>
        <w:t xml:space="preserve">  </w:t>
      </w:r>
      <w:r w:rsidRPr="00335638">
        <w:rPr>
          <w:sz w:val="22"/>
          <w:szCs w:val="22"/>
          <w:lang w:val="en-US"/>
        </w:rPr>
        <w:t xml:space="preserve">are reported by UE capability. </w:t>
      </w:r>
    </w:p>
    <w:p w14:paraId="58E060C9" w14:textId="0D967F2D" w:rsidR="00BB2AFD" w:rsidRPr="00335638" w:rsidRDefault="00BB2AFD" w:rsidP="00BB2AFD">
      <w:pPr>
        <w:pStyle w:val="B1"/>
        <w:rPr>
          <w:sz w:val="22"/>
          <w:szCs w:val="22"/>
          <w:lang w:val="en-US"/>
        </w:rPr>
      </w:pPr>
      <w:r w:rsidRPr="00335638">
        <w:rPr>
          <w:sz w:val="22"/>
          <w:szCs w:val="22"/>
          <w:lang w:val="en-US"/>
        </w:rPr>
        <w:lastRenderedPageBreak/>
        <w:t>-</w:t>
      </w:r>
      <w:r w:rsidRPr="00335638">
        <w:rPr>
          <w:sz w:val="22"/>
          <w:szCs w:val="22"/>
          <w:lang w:val="en-US"/>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1</m:t>
            </m:r>
          </m:sub>
        </m:sSub>
      </m:oMath>
      <w:r w:rsidR="00077FAA">
        <w:rPr>
          <w:sz w:val="22"/>
          <w:szCs w:val="22"/>
          <w:lang w:val="en-US"/>
        </w:rPr>
        <w:t xml:space="preserve">, </w:t>
      </w:r>
      <w:r w:rsidRPr="00077FAA">
        <w:rPr>
          <w:strike/>
          <w:color w:val="C00000"/>
          <w:sz w:val="22"/>
          <w:szCs w:val="22"/>
          <w:lang w:val="en-US"/>
        </w:rPr>
        <w:t>and</w:t>
      </w:r>
      <w:r w:rsidRPr="00335638">
        <w:rPr>
          <w:sz w:val="22"/>
          <w:szCs w:val="22"/>
          <w:lang w:val="en-US"/>
        </w:rPr>
        <w:t xml:space="preserve">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1</m:t>
            </m:r>
            <m:r>
              <w:rPr>
                <w:rFonts w:ascii="Cambria Math" w:hAnsi="Cambria Math"/>
                <w:strike/>
                <w:color w:val="C00000"/>
                <w:sz w:val="22"/>
                <w:szCs w:val="22"/>
              </w:rPr>
              <m:t>CPU</m:t>
            </m:r>
            <m:r>
              <w:rPr>
                <w:rFonts w:ascii="Cambria Math" w:hAnsi="Cambria Math"/>
                <w:strike/>
                <w:color w:val="C00000"/>
                <w:sz w:val="22"/>
                <w:szCs w:val="22"/>
                <w:lang w:val="en-US"/>
              </w:rPr>
              <m:t>, 2</m:t>
            </m:r>
          </m:sub>
        </m:sSub>
        <m:r>
          <m:rPr>
            <m:sty m:val="p"/>
          </m:rPr>
          <w:rPr>
            <w:rFonts w:ascii="Cambria Math" w:hAnsi="Cambria Math"/>
            <w:sz w:val="22"/>
            <w:szCs w:val="22"/>
            <w:lang w:val="en-US"/>
          </w:rPr>
          <m:t>=</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2</m:t>
            </m:r>
          </m:sub>
        </m:sSub>
      </m:oMath>
      <w:r w:rsidRPr="00335638">
        <w:rPr>
          <w:sz w:val="22"/>
          <w:szCs w:val="22"/>
          <w:lang w:val="en-US"/>
        </w:rPr>
        <w:t xml:space="preserve">, </w:t>
      </w:r>
      <w:r w:rsidR="00077FAA">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X</m:t>
            </m:r>
          </m:e>
          <m:sub>
            <m:r>
              <m:rPr>
                <m:sty m:val="p"/>
              </m:rPr>
              <w:rPr>
                <w:rFonts w:ascii="Cambria Math" w:hAnsi="Cambria Math"/>
                <w:color w:val="C00000"/>
                <w:sz w:val="22"/>
                <w:szCs w:val="22"/>
                <w:lang w:val="en-US"/>
              </w:rPr>
              <m:t>3</m:t>
            </m:r>
          </m:sub>
        </m:sSub>
      </m:oMath>
      <w:r w:rsidR="00077FAA">
        <w:rPr>
          <w:sz w:val="22"/>
          <w:szCs w:val="22"/>
          <w:lang w:val="en-US"/>
        </w:rPr>
        <w:t xml:space="preserve"> </w:t>
      </w:r>
      <w:r w:rsidRPr="00335638">
        <w:rPr>
          <w:sz w:val="22"/>
          <w:szCs w:val="22"/>
          <w:lang w:val="en-GB"/>
        </w:rPr>
        <w:t xml:space="preserve">for </w:t>
      </w:r>
      <w:r w:rsidRPr="00335638">
        <w:rPr>
          <w:sz w:val="22"/>
          <w:szCs w:val="22"/>
          <w:lang w:val="en-US"/>
        </w:rPr>
        <w:t xml:space="preserve">a CSI report </w:t>
      </w:r>
      <w:r w:rsidRPr="00335638">
        <w:rPr>
          <w:color w:val="000000"/>
          <w:sz w:val="22"/>
          <w:szCs w:val="22"/>
          <w:lang w:val="en-US"/>
        </w:rPr>
        <w:t xml:space="preserve">configured with </w:t>
      </w:r>
      <w:r w:rsidRPr="00335638">
        <w:rPr>
          <w:rFonts w:eastAsia="MS Mincho"/>
          <w:color w:val="000000"/>
          <w:sz w:val="22"/>
          <w:szCs w:val="22"/>
          <w:lang w:val="en-US"/>
        </w:rPr>
        <w:t xml:space="preserve">a </w:t>
      </w:r>
      <w:proofErr w:type="spellStart"/>
      <w:r w:rsidRPr="00335638">
        <w:rPr>
          <w:i/>
          <w:iCs/>
          <w:color w:val="000000"/>
          <w:sz w:val="22"/>
          <w:szCs w:val="22"/>
          <w:lang w:val="en-US" w:eastAsia="zh-CN"/>
        </w:rPr>
        <w:t>CodebookConfig</w:t>
      </w:r>
      <w:proofErr w:type="spellEnd"/>
      <w:r w:rsidRPr="00335638">
        <w:rPr>
          <w:rFonts w:eastAsia="MS Mincho"/>
          <w:color w:val="000000"/>
          <w:sz w:val="22"/>
          <w:szCs w:val="22"/>
          <w:lang w:val="en-US"/>
        </w:rPr>
        <w:t xml:space="preserve"> with the higher layer parameter </w:t>
      </w:r>
      <w:r w:rsidRPr="00335638">
        <w:rPr>
          <w:i/>
          <w:iCs/>
          <w:sz w:val="22"/>
          <w:szCs w:val="22"/>
          <w:lang w:val="en-US"/>
        </w:rPr>
        <w:t>vectorLengthDD</w:t>
      </w:r>
      <w:r w:rsidRPr="00335638">
        <w:rPr>
          <w:rFonts w:eastAsia="MS Mincho"/>
          <w:i/>
          <w:iCs/>
          <w:color w:val="000000"/>
          <w:sz w:val="22"/>
          <w:szCs w:val="22"/>
          <w:lang w:val="en-US"/>
        </w:rPr>
        <w:t>-r19</w:t>
      </w:r>
      <w:r w:rsidRPr="00335638">
        <w:rPr>
          <w:i/>
          <w:iCs/>
          <w:color w:val="000000"/>
          <w:sz w:val="22"/>
          <w:szCs w:val="22"/>
          <w:lang w:val="en-US"/>
        </w:rPr>
        <w:t xml:space="preserve"> </w:t>
      </w:r>
      <w:r w:rsidRPr="00335638">
        <w:rPr>
          <w:color w:val="000000"/>
          <w:sz w:val="22"/>
          <w:szCs w:val="22"/>
          <w:lang w:val="en-US"/>
        </w:rPr>
        <w:t>and</w:t>
      </w:r>
      <w:r w:rsidRPr="00335638">
        <w:rPr>
          <w:i/>
          <w:iCs/>
          <w:color w:val="000000"/>
          <w:sz w:val="22"/>
          <w:szCs w:val="22"/>
          <w:lang w:val="en-US"/>
        </w:rPr>
        <w:t xml:space="preserve"> </w:t>
      </w:r>
      <w:proofErr w:type="spellStart"/>
      <w:r w:rsidRPr="00335638">
        <w:rPr>
          <w:i/>
          <w:iCs/>
          <w:color w:val="000000"/>
          <w:sz w:val="22"/>
          <w:szCs w:val="22"/>
          <w:lang w:val="en-US"/>
        </w:rPr>
        <w:t>reportQuantity</w:t>
      </w:r>
      <w:proofErr w:type="spellEnd"/>
      <w:r w:rsidRPr="00335638">
        <w:rPr>
          <w:i/>
          <w:iCs/>
          <w:color w:val="000000"/>
          <w:sz w:val="22"/>
          <w:szCs w:val="22"/>
          <w:lang w:val="en-US"/>
        </w:rPr>
        <w:t xml:space="preserve"> </w:t>
      </w:r>
      <w:r w:rsidRPr="00335638">
        <w:rPr>
          <w:iCs/>
          <w:color w:val="000000"/>
          <w:sz w:val="22"/>
          <w:szCs w:val="22"/>
          <w:lang w:val="en-US"/>
        </w:rPr>
        <w:t xml:space="preserve">set to </w:t>
      </w:r>
      <w:r w:rsidRPr="00335638">
        <w:rPr>
          <w:sz w:val="22"/>
          <w:szCs w:val="22"/>
          <w:lang w:val="en-US"/>
        </w:rPr>
        <w:t xml:space="preserve">'cri-RI-PMI-CQI', </w:t>
      </w:r>
      <w:r w:rsidRPr="00335638">
        <w:rPr>
          <w:rStyle w:val="3GPPNormalTextChar"/>
          <w:szCs w:val="22"/>
          <w:lang w:val="en-US"/>
        </w:rPr>
        <w:t>where the values</w:t>
      </w:r>
      <w:r w:rsidRPr="00335638">
        <w:rPr>
          <w:sz w:val="22"/>
          <w:szCs w:val="22"/>
          <w:lang w:val="en-US"/>
        </w:rPr>
        <w:t xml:space="preserve"> of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1</m:t>
            </m:r>
          </m:sub>
        </m:sSub>
      </m:oMath>
      <w:r w:rsidR="00FA42D8">
        <w:rPr>
          <w:sz w:val="22"/>
          <w:szCs w:val="22"/>
          <w:lang w:val="en-US"/>
        </w:rPr>
        <w:t xml:space="preserve">, </w:t>
      </w:r>
      <w:r w:rsidRPr="00BD6840">
        <w:rPr>
          <w:strike/>
          <w:color w:val="C00000"/>
          <w:sz w:val="22"/>
          <w:szCs w:val="22"/>
          <w:lang w:val="en-US"/>
        </w:rPr>
        <w:t>and</w:t>
      </w:r>
      <w:r w:rsidRPr="00BD6840">
        <w:rPr>
          <w:color w:val="C00000"/>
          <w:sz w:val="22"/>
          <w:szCs w:val="22"/>
          <w:lang w:val="en-US"/>
        </w:rPr>
        <w:t xml:space="preserve">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2</m:t>
            </m:r>
          </m:sub>
        </m:sSub>
      </m:oMath>
      <w:r w:rsidR="00FA42D8" w:rsidRPr="00BD6840">
        <w:rPr>
          <w:color w:val="C00000"/>
          <w:sz w:val="22"/>
          <w:szCs w:val="22"/>
          <w:lang w:val="en-US"/>
        </w:rPr>
        <w:t xml:space="preserve">, 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X</m:t>
            </m:r>
          </m:e>
          <m:sub>
            <m:r>
              <w:rPr>
                <w:rFonts w:ascii="Cambria Math" w:hAnsi="Cambria Math"/>
                <w:color w:val="C00000"/>
                <w:sz w:val="22"/>
                <w:szCs w:val="22"/>
                <w:lang w:val="en-US"/>
              </w:rPr>
              <m:t>3</m:t>
            </m:r>
          </m:sub>
        </m:sSub>
        <m:r>
          <w:rPr>
            <w:rFonts w:ascii="Cambria Math" w:hAnsi="Cambria Math"/>
            <w:color w:val="C00000"/>
            <w:sz w:val="22"/>
            <w:szCs w:val="22"/>
            <w:lang w:val="en-US"/>
          </w:rPr>
          <m:t xml:space="preserve"> </m:t>
        </m:r>
      </m:oMath>
      <w:r w:rsidRPr="00335638">
        <w:rPr>
          <w:sz w:val="22"/>
          <w:szCs w:val="22"/>
          <w:lang w:val="en-US"/>
        </w:rPr>
        <w:t>are reported by UE capability</w:t>
      </w:r>
      <w:r w:rsidR="00C909C3" w:rsidRPr="00335638">
        <w:rPr>
          <w:sz w:val="22"/>
          <w:szCs w:val="22"/>
          <w:lang w:val="en-US"/>
        </w:rPr>
        <w:t>.</w:t>
      </w:r>
      <w:r w:rsidRPr="00335638">
        <w:rPr>
          <w:sz w:val="22"/>
          <w:szCs w:val="22"/>
          <w:lang w:val="en-US"/>
        </w:rPr>
        <w:t xml:space="preserve"> </w:t>
      </w:r>
    </w:p>
    <w:p w14:paraId="32EDE1C7" w14:textId="61D08CDF" w:rsidR="00BB2AFD" w:rsidRDefault="00BB2AFD" w:rsidP="00BB2AFD">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strike/>
                <w:color w:val="C00000"/>
              </w:rPr>
              <m:t>, 1</m:t>
            </m:r>
          </m:sub>
        </m:sSub>
      </m:oMath>
      <w:r w:rsidRPr="001574E1">
        <w:t xml:space="preserve"> and/or </w:t>
      </w:r>
      <m:oMath>
        <m:sSub>
          <m:sSubPr>
            <m:ctrlPr>
              <w:rPr>
                <w:rFonts w:ascii="Cambria Math" w:hAnsi="Cambria Math"/>
                <w:i/>
              </w:rPr>
            </m:ctrlPr>
          </m:sSubPr>
          <m:e>
            <m:r>
              <w:rPr>
                <w:rFonts w:ascii="Cambria Math" w:hAnsi="Cambria Math"/>
              </w:rPr>
              <m:t>O</m:t>
            </m:r>
          </m:e>
          <m:sub>
            <m:r>
              <w:rPr>
                <w:rFonts w:ascii="Cambria Math" w:hAnsi="Cambria Math"/>
              </w:rPr>
              <m:t xml:space="preserve">APU </m:t>
            </m:r>
            <m:r>
              <w:rPr>
                <w:rFonts w:ascii="Cambria Math" w:hAnsi="Cambria Math"/>
                <w:color w:val="C00000"/>
              </w:rPr>
              <m:t>p</m:t>
            </m:r>
            <m:r>
              <w:rPr>
                <w:rFonts w:ascii="Cambria Math" w:hAnsi="Cambria Math"/>
                <w:strike/>
                <w:color w:val="C00000"/>
              </w:rPr>
              <m:t>CPU, 2</m:t>
            </m:r>
          </m:sub>
        </m:sSub>
      </m:oMath>
      <w:r w:rsidRPr="00BD7A10">
        <w:t>,</w:t>
      </w:r>
      <w:r>
        <w:t xml:space="preserve"> 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a </w:t>
      </w:r>
      <w:proofErr w:type="spellStart"/>
      <w:r>
        <w:rPr>
          <w:i/>
          <w:iCs/>
          <w:color w:val="000000"/>
          <w:lang w:eastAsia="zh-CN"/>
        </w:rPr>
        <w:t>CodebookConfig</w:t>
      </w:r>
      <w:proofErr w:type="spellEnd"/>
      <w:r>
        <w:rPr>
          <w:rFonts w:eastAsia="MS Mincho"/>
          <w:color w:val="000000"/>
        </w:rPr>
        <w:t xml:space="preserve"> with the higher layer parameter </w:t>
      </w:r>
      <w:r>
        <w:rPr>
          <w:i/>
          <w:iCs/>
        </w:rPr>
        <w:t>vectorLengthDD</w:t>
      </w:r>
      <w:r>
        <w:rPr>
          <w:rFonts w:eastAsia="MS Mincho"/>
          <w:i/>
          <w:iCs/>
          <w:color w:val="000000"/>
        </w:rPr>
        <w:t>-r19</w:t>
      </w:r>
      <w:r>
        <w:rPr>
          <w:i/>
          <w:iCs/>
          <w:color w:val="000000"/>
        </w:rPr>
        <w:t xml:space="preserve"> </w:t>
      </w:r>
      <w:r>
        <w:rPr>
          <w:color w:val="000000"/>
        </w:rPr>
        <w:t>and</w:t>
      </w:r>
      <w:r>
        <w:rPr>
          <w:i/>
          <w:iCs/>
          <w:color w:val="000000"/>
        </w:rPr>
        <w:t xml:space="preserve"> </w:t>
      </w:r>
      <w:proofErr w:type="spellStart"/>
      <w:r>
        <w:rPr>
          <w:i/>
          <w:iCs/>
          <w:color w:val="000000"/>
        </w:rPr>
        <w:t>reportQuantity</w:t>
      </w:r>
      <w:proofErr w:type="spellEnd"/>
      <w:r>
        <w:rPr>
          <w:i/>
          <w:iCs/>
          <w:color w:val="000000"/>
        </w:rPr>
        <w:t xml:space="preserve"> </w:t>
      </w:r>
      <w:r>
        <w:rPr>
          <w:iCs/>
          <w:color w:val="000000"/>
        </w:rPr>
        <w:t xml:space="preserve">set to </w:t>
      </w:r>
      <w:r>
        <w:t>'cri-RI-PMI-CQI') are occupied for a number of OFDM symbols as follows:</w:t>
      </w:r>
    </w:p>
    <w:p w14:paraId="6AFB5234" w14:textId="77777777" w:rsidR="00BB2AFD" w:rsidRDefault="00BB2AFD" w:rsidP="00BB2AFD">
      <w:pPr>
        <w:rPr>
          <w:bCs/>
          <w:lang w:eastAsia="zh-CN"/>
        </w:rPr>
      </w:pPr>
      <w:r>
        <w:rPr>
          <w:bCs/>
          <w:lang w:eastAsia="zh-CN"/>
        </w:rPr>
        <w:t>--------------- end of TP for 5.2.1.6 -------------------</w:t>
      </w:r>
    </w:p>
    <w:p w14:paraId="1275F194" w14:textId="77777777" w:rsidR="00745271" w:rsidRDefault="00745271" w:rsidP="00745271">
      <w:pPr>
        <w:spacing w:after="0"/>
        <w:rPr>
          <w:rFonts w:eastAsia="Times New Roman"/>
          <w:b/>
          <w:bCs/>
          <w:i/>
          <w:iCs/>
        </w:rPr>
      </w:pP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p w14:paraId="32BDDD63" w14:textId="5086395E" w:rsidR="00CA1423" w:rsidRPr="001574E1" w:rsidRDefault="00CA1423" w:rsidP="00CA1423">
      <w:pPr>
        <w:pStyle w:val="References"/>
        <w:rPr>
          <w:sz w:val="22"/>
          <w:szCs w:val="22"/>
        </w:rPr>
      </w:pPr>
      <w:bookmarkStart w:id="8" w:name="_Ref17737264"/>
      <w:bookmarkStart w:id="9" w:name="_Ref98498755"/>
      <w:bookmarkStart w:id="10" w:name="_Ref6583376"/>
      <w:bookmarkStart w:id="11" w:name="_Ref167612875"/>
      <w:bookmarkStart w:id="12" w:name="_Ref167612671"/>
      <w:bookmarkEnd w:id="5"/>
      <w:bookmarkEnd w:id="6"/>
      <w:bookmarkEnd w:id="7"/>
      <w:r w:rsidRPr="00115CCC">
        <w:rPr>
          <w:sz w:val="22"/>
          <w:szCs w:val="22"/>
          <w:lang w:eastAsia="ko-KR"/>
        </w:rPr>
        <w:t>3GPP RAN1 meeting #121, Chairman’s Notes, May 2025, St Julian’s, Malta.</w:t>
      </w:r>
    </w:p>
    <w:p w14:paraId="06CC390F" w14:textId="6740743F" w:rsidR="00B61A59" w:rsidRPr="00115CCC" w:rsidRDefault="00936ABB" w:rsidP="00CA1423">
      <w:pPr>
        <w:pStyle w:val="References"/>
        <w:rPr>
          <w:sz w:val="22"/>
          <w:szCs w:val="22"/>
        </w:rPr>
      </w:pPr>
      <w:bookmarkStart w:id="13" w:name="_Ref205813411"/>
      <w:r w:rsidRPr="00115CCC">
        <w:rPr>
          <w:sz w:val="22"/>
          <w:szCs w:val="22"/>
        </w:rPr>
        <w:t xml:space="preserve">RP-251823, </w:t>
      </w:r>
      <w:r w:rsidR="002D4027" w:rsidRPr="001574E1">
        <w:rPr>
          <w:i/>
          <w:iCs/>
          <w:sz w:val="22"/>
          <w:szCs w:val="22"/>
        </w:rPr>
        <w:t xml:space="preserve">Way </w:t>
      </w:r>
      <w:r w:rsidR="00992A5B" w:rsidRPr="001574E1">
        <w:rPr>
          <w:i/>
          <w:iCs/>
          <w:sz w:val="22"/>
          <w:szCs w:val="22"/>
        </w:rPr>
        <w:t>f</w:t>
      </w:r>
      <w:r w:rsidR="002D4027" w:rsidRPr="001574E1">
        <w:rPr>
          <w:i/>
          <w:iCs/>
          <w:sz w:val="22"/>
          <w:szCs w:val="22"/>
        </w:rPr>
        <w:t>orward on the support of separate AI/ML processing pools for</w:t>
      </w:r>
      <w:r w:rsidR="00D41C1E" w:rsidRPr="001574E1">
        <w:rPr>
          <w:i/>
          <w:iCs/>
          <w:sz w:val="22"/>
          <w:szCs w:val="22"/>
        </w:rPr>
        <w:t xml:space="preserve"> different AI use cases</w:t>
      </w:r>
      <w:r w:rsidR="00D41C1E" w:rsidRPr="00115CCC">
        <w:rPr>
          <w:sz w:val="22"/>
          <w:szCs w:val="22"/>
        </w:rPr>
        <w:t xml:space="preserve">, by </w:t>
      </w:r>
      <w:r w:rsidR="00DE7301" w:rsidRPr="00115CCC">
        <w:rPr>
          <w:sz w:val="22"/>
          <w:szCs w:val="22"/>
        </w:rPr>
        <w:t>Apple, Google, Verizon, vivo,</w:t>
      </w:r>
      <w:r w:rsidR="00442F12" w:rsidRPr="00115CCC">
        <w:rPr>
          <w:sz w:val="22"/>
          <w:szCs w:val="22"/>
        </w:rPr>
        <w:t xml:space="preserve"> Nokia, Huawei, Lenovo, </w:t>
      </w:r>
      <w:r w:rsidR="00312E38" w:rsidRPr="00115CCC">
        <w:rPr>
          <w:sz w:val="22"/>
          <w:szCs w:val="22"/>
        </w:rPr>
        <w:t xml:space="preserve">Xiaomi, RAN meeting </w:t>
      </w:r>
      <w:r w:rsidR="00AA5CD5" w:rsidRPr="00115CCC">
        <w:rPr>
          <w:sz w:val="22"/>
          <w:szCs w:val="22"/>
        </w:rPr>
        <w:t xml:space="preserve">#108, </w:t>
      </w:r>
      <w:r w:rsidR="00FC13DC" w:rsidRPr="00115CCC">
        <w:rPr>
          <w:sz w:val="22"/>
          <w:szCs w:val="22"/>
        </w:rPr>
        <w:t>Prague, Czech Republic, June 9</w:t>
      </w:r>
      <w:r w:rsidR="00FC13DC" w:rsidRPr="001574E1">
        <w:rPr>
          <w:sz w:val="22"/>
          <w:szCs w:val="22"/>
          <w:vertAlign w:val="superscript"/>
        </w:rPr>
        <w:t>th</w:t>
      </w:r>
      <w:r w:rsidR="00FC13DC" w:rsidRPr="00115CCC">
        <w:rPr>
          <w:sz w:val="22"/>
          <w:szCs w:val="22"/>
        </w:rPr>
        <w:t xml:space="preserve"> </w:t>
      </w:r>
      <w:r w:rsidR="00992A5B" w:rsidRPr="00115CCC">
        <w:rPr>
          <w:sz w:val="22"/>
          <w:szCs w:val="22"/>
        </w:rPr>
        <w:t>– 13</w:t>
      </w:r>
      <w:r w:rsidR="00992A5B" w:rsidRPr="001574E1">
        <w:rPr>
          <w:sz w:val="22"/>
          <w:szCs w:val="22"/>
          <w:vertAlign w:val="superscript"/>
        </w:rPr>
        <w:t>th</w:t>
      </w:r>
      <w:r w:rsidR="00992A5B" w:rsidRPr="00115CCC">
        <w:rPr>
          <w:sz w:val="22"/>
          <w:szCs w:val="22"/>
        </w:rPr>
        <w:t>, 2025.</w:t>
      </w:r>
      <w:bookmarkEnd w:id="13"/>
    </w:p>
    <w:p w14:paraId="72F7BF31" w14:textId="196F9182" w:rsidR="00BB18D9" w:rsidRPr="001574E1" w:rsidRDefault="00115CCC" w:rsidP="00115CCC">
      <w:pPr>
        <w:pStyle w:val="References"/>
        <w:rPr>
          <w:sz w:val="22"/>
          <w:szCs w:val="22"/>
        </w:rPr>
      </w:pPr>
      <w:bookmarkStart w:id="14" w:name="_Ref205813432"/>
      <w:r w:rsidRPr="00115CCC">
        <w:rPr>
          <w:sz w:val="22"/>
          <w:szCs w:val="22"/>
        </w:rPr>
        <w:t xml:space="preserve">RP-250613, </w:t>
      </w:r>
      <w:r w:rsidR="00BB18D9" w:rsidRPr="001574E1">
        <w:rPr>
          <w:sz w:val="22"/>
          <w:szCs w:val="22"/>
        </w:rPr>
        <w:t>Chairman’s Notes, 3GPP RAN meeting #1</w:t>
      </w:r>
      <w:r>
        <w:rPr>
          <w:sz w:val="22"/>
          <w:szCs w:val="22"/>
        </w:rPr>
        <w:t>08</w:t>
      </w:r>
      <w:r w:rsidR="00BB18D9" w:rsidRPr="001574E1">
        <w:rPr>
          <w:sz w:val="22"/>
          <w:szCs w:val="22"/>
        </w:rPr>
        <w:t>,</w:t>
      </w:r>
      <w:r>
        <w:rPr>
          <w:sz w:val="22"/>
          <w:szCs w:val="22"/>
        </w:rPr>
        <w:t xml:space="preserve"> </w:t>
      </w:r>
      <w:r w:rsidRPr="00115CCC">
        <w:rPr>
          <w:sz w:val="22"/>
          <w:szCs w:val="22"/>
        </w:rPr>
        <w:t>Prague, Czech Republic, June 9</w:t>
      </w:r>
      <w:r w:rsidRPr="00F002C0">
        <w:rPr>
          <w:sz w:val="22"/>
          <w:szCs w:val="22"/>
          <w:vertAlign w:val="superscript"/>
        </w:rPr>
        <w:t>th</w:t>
      </w:r>
      <w:r w:rsidRPr="00115CCC">
        <w:rPr>
          <w:sz w:val="22"/>
          <w:szCs w:val="22"/>
        </w:rPr>
        <w:t xml:space="preserve"> – 13</w:t>
      </w:r>
      <w:r w:rsidRPr="00F002C0">
        <w:rPr>
          <w:sz w:val="22"/>
          <w:szCs w:val="22"/>
          <w:vertAlign w:val="superscript"/>
        </w:rPr>
        <w:t>th</w:t>
      </w:r>
      <w:r w:rsidRPr="00115CCC">
        <w:rPr>
          <w:sz w:val="22"/>
          <w:szCs w:val="22"/>
        </w:rPr>
        <w:t>, 2025</w:t>
      </w:r>
      <w:r w:rsidR="00BB18D9" w:rsidRPr="001574E1">
        <w:rPr>
          <w:sz w:val="22"/>
          <w:szCs w:val="22"/>
        </w:rPr>
        <w:t>.</w:t>
      </w:r>
      <w:bookmarkEnd w:id="14"/>
    </w:p>
    <w:bookmarkEnd w:id="2"/>
    <w:bookmarkEnd w:id="8"/>
    <w:bookmarkEnd w:id="9"/>
    <w:bookmarkEnd w:id="10"/>
    <w:bookmarkEnd w:id="11"/>
    <w:bookmarkEnd w:id="12"/>
    <w:p w14:paraId="7DE9D46C" w14:textId="63D8E66F" w:rsidR="0007469C" w:rsidRPr="00BA5093" w:rsidRDefault="0007469C" w:rsidP="00146FBF">
      <w:pPr>
        <w:pStyle w:val="References"/>
        <w:numPr>
          <w:ilvl w:val="0"/>
          <w:numId w:val="0"/>
        </w:numPr>
        <w:rPr>
          <w:sz w:val="22"/>
          <w:szCs w:val="22"/>
        </w:rPr>
      </w:pPr>
    </w:p>
    <w:sectPr w:rsidR="0007469C" w:rsidRPr="00BA50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5F264" w14:textId="77777777" w:rsidR="00FC248E" w:rsidRDefault="00FC248E">
      <w:r>
        <w:separator/>
      </w:r>
    </w:p>
  </w:endnote>
  <w:endnote w:type="continuationSeparator" w:id="0">
    <w:p w14:paraId="7B60D3C1" w14:textId="77777777" w:rsidR="00FC248E" w:rsidRDefault="00FC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384BE" w14:textId="77777777" w:rsidR="00FC248E" w:rsidRDefault="00FC248E">
      <w:r>
        <w:separator/>
      </w:r>
    </w:p>
  </w:footnote>
  <w:footnote w:type="continuationSeparator" w:id="0">
    <w:p w14:paraId="62F62905" w14:textId="77777777" w:rsidR="00FC248E" w:rsidRDefault="00FC24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C1D15FE"/>
    <w:multiLevelType w:val="multilevel"/>
    <w:tmpl w:val="2C1D15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BA4017"/>
    <w:multiLevelType w:val="multilevel"/>
    <w:tmpl w:val="66BA401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12473464">
    <w:abstractNumId w:val="5"/>
  </w:num>
  <w:num w:numId="2" w16cid:durableId="1920869421">
    <w:abstractNumId w:val="4"/>
  </w:num>
  <w:num w:numId="3" w16cid:durableId="885218475">
    <w:abstractNumId w:val="8"/>
  </w:num>
  <w:num w:numId="4" w16cid:durableId="2015037143">
    <w:abstractNumId w:val="12"/>
  </w:num>
  <w:num w:numId="5" w16cid:durableId="529614942">
    <w:abstractNumId w:val="3"/>
  </w:num>
  <w:num w:numId="6" w16cid:durableId="2113012271">
    <w:abstractNumId w:val="1"/>
  </w:num>
  <w:num w:numId="7" w16cid:durableId="2137868096">
    <w:abstractNumId w:val="2"/>
  </w:num>
  <w:num w:numId="8" w16cid:durableId="849684089">
    <w:abstractNumId w:val="7"/>
  </w:num>
  <w:num w:numId="9" w16cid:durableId="1663122809">
    <w:abstractNumId w:val="6"/>
  </w:num>
  <w:num w:numId="10" w16cid:durableId="249895692">
    <w:abstractNumId w:val="9"/>
  </w:num>
  <w:num w:numId="11" w16cid:durableId="325398718">
    <w:abstractNumId w:val="0"/>
  </w:num>
  <w:num w:numId="12" w16cid:durableId="645623067">
    <w:abstractNumId w:val="13"/>
  </w:num>
  <w:num w:numId="13" w16cid:durableId="1822580648">
    <w:abstractNumId w:val="10"/>
  </w:num>
  <w:num w:numId="14" w16cid:durableId="24526333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0DF"/>
    <w:rsid w:val="0000631E"/>
    <w:rsid w:val="0000663A"/>
    <w:rsid w:val="000067E8"/>
    <w:rsid w:val="00006B4B"/>
    <w:rsid w:val="000072B6"/>
    <w:rsid w:val="00007679"/>
    <w:rsid w:val="00007813"/>
    <w:rsid w:val="00007FD7"/>
    <w:rsid w:val="000102D7"/>
    <w:rsid w:val="000109E6"/>
    <w:rsid w:val="00010CB7"/>
    <w:rsid w:val="00010DBC"/>
    <w:rsid w:val="0001116D"/>
    <w:rsid w:val="00011278"/>
    <w:rsid w:val="00011B44"/>
    <w:rsid w:val="00011DAE"/>
    <w:rsid w:val="00011F67"/>
    <w:rsid w:val="0001215C"/>
    <w:rsid w:val="00012862"/>
    <w:rsid w:val="000128E6"/>
    <w:rsid w:val="00012EB1"/>
    <w:rsid w:val="00012F77"/>
    <w:rsid w:val="00013371"/>
    <w:rsid w:val="00013D8A"/>
    <w:rsid w:val="00014758"/>
    <w:rsid w:val="000155C9"/>
    <w:rsid w:val="00015A05"/>
    <w:rsid w:val="00015EFB"/>
    <w:rsid w:val="000165E2"/>
    <w:rsid w:val="00016786"/>
    <w:rsid w:val="00016B0E"/>
    <w:rsid w:val="00016EF9"/>
    <w:rsid w:val="000172BE"/>
    <w:rsid w:val="000175D6"/>
    <w:rsid w:val="00017D8A"/>
    <w:rsid w:val="00017FD0"/>
    <w:rsid w:val="00020EB9"/>
    <w:rsid w:val="00021244"/>
    <w:rsid w:val="00021C30"/>
    <w:rsid w:val="000223E3"/>
    <w:rsid w:val="000227B5"/>
    <w:rsid w:val="000227D0"/>
    <w:rsid w:val="00023388"/>
    <w:rsid w:val="00023425"/>
    <w:rsid w:val="00023685"/>
    <w:rsid w:val="000241BE"/>
    <w:rsid w:val="000242F2"/>
    <w:rsid w:val="0002433C"/>
    <w:rsid w:val="0002528E"/>
    <w:rsid w:val="0002604A"/>
    <w:rsid w:val="00026875"/>
    <w:rsid w:val="0002688D"/>
    <w:rsid w:val="00026C87"/>
    <w:rsid w:val="00026D3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392A"/>
    <w:rsid w:val="00034613"/>
    <w:rsid w:val="00034676"/>
    <w:rsid w:val="000346E6"/>
    <w:rsid w:val="00034A30"/>
    <w:rsid w:val="00035213"/>
    <w:rsid w:val="000352B3"/>
    <w:rsid w:val="00036660"/>
    <w:rsid w:val="00036D73"/>
    <w:rsid w:val="000371DD"/>
    <w:rsid w:val="000373C7"/>
    <w:rsid w:val="00037421"/>
    <w:rsid w:val="00037A23"/>
    <w:rsid w:val="00040180"/>
    <w:rsid w:val="0004023E"/>
    <w:rsid w:val="0004024B"/>
    <w:rsid w:val="000404D2"/>
    <w:rsid w:val="00040505"/>
    <w:rsid w:val="00040E02"/>
    <w:rsid w:val="00041465"/>
    <w:rsid w:val="00041946"/>
    <w:rsid w:val="00041C10"/>
    <w:rsid w:val="00041C57"/>
    <w:rsid w:val="00041D96"/>
    <w:rsid w:val="0004219A"/>
    <w:rsid w:val="00042ADB"/>
    <w:rsid w:val="000434B7"/>
    <w:rsid w:val="000435E4"/>
    <w:rsid w:val="00043662"/>
    <w:rsid w:val="000441BB"/>
    <w:rsid w:val="0004503E"/>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779"/>
    <w:rsid w:val="00050D8A"/>
    <w:rsid w:val="000512E3"/>
    <w:rsid w:val="00051664"/>
    <w:rsid w:val="00051D59"/>
    <w:rsid w:val="00052144"/>
    <w:rsid w:val="00052AD2"/>
    <w:rsid w:val="00052CF8"/>
    <w:rsid w:val="00052FEE"/>
    <w:rsid w:val="000530DF"/>
    <w:rsid w:val="00053C52"/>
    <w:rsid w:val="00053CDB"/>
    <w:rsid w:val="000543DD"/>
    <w:rsid w:val="000548D8"/>
    <w:rsid w:val="00054BBB"/>
    <w:rsid w:val="00054E0C"/>
    <w:rsid w:val="0005541D"/>
    <w:rsid w:val="00055700"/>
    <w:rsid w:val="00055B33"/>
    <w:rsid w:val="0005644B"/>
    <w:rsid w:val="000565C8"/>
    <w:rsid w:val="000567AD"/>
    <w:rsid w:val="00056ADD"/>
    <w:rsid w:val="00056B75"/>
    <w:rsid w:val="00057DC8"/>
    <w:rsid w:val="00057F4C"/>
    <w:rsid w:val="00060AB2"/>
    <w:rsid w:val="00060EFA"/>
    <w:rsid w:val="000612E1"/>
    <w:rsid w:val="000614FE"/>
    <w:rsid w:val="00061B21"/>
    <w:rsid w:val="0006295E"/>
    <w:rsid w:val="00063AA8"/>
    <w:rsid w:val="00063B1C"/>
    <w:rsid w:val="00064961"/>
    <w:rsid w:val="00064FCB"/>
    <w:rsid w:val="00065225"/>
    <w:rsid w:val="000655FE"/>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1DBB"/>
    <w:rsid w:val="0007258D"/>
    <w:rsid w:val="0007272F"/>
    <w:rsid w:val="00072803"/>
    <w:rsid w:val="00072A80"/>
    <w:rsid w:val="000731A0"/>
    <w:rsid w:val="000736C1"/>
    <w:rsid w:val="00073797"/>
    <w:rsid w:val="00073A82"/>
    <w:rsid w:val="00073DEC"/>
    <w:rsid w:val="000745AA"/>
    <w:rsid w:val="0007469C"/>
    <w:rsid w:val="000746F3"/>
    <w:rsid w:val="00074897"/>
    <w:rsid w:val="0007495D"/>
    <w:rsid w:val="00074A5E"/>
    <w:rsid w:val="00074E86"/>
    <w:rsid w:val="000754F8"/>
    <w:rsid w:val="0007557C"/>
    <w:rsid w:val="00075D0C"/>
    <w:rsid w:val="00076097"/>
    <w:rsid w:val="00076541"/>
    <w:rsid w:val="000769A1"/>
    <w:rsid w:val="00076DE8"/>
    <w:rsid w:val="00076E44"/>
    <w:rsid w:val="000772F4"/>
    <w:rsid w:val="000776EB"/>
    <w:rsid w:val="00077FAA"/>
    <w:rsid w:val="000800F6"/>
    <w:rsid w:val="00080402"/>
    <w:rsid w:val="00080701"/>
    <w:rsid w:val="00080A95"/>
    <w:rsid w:val="00081F3E"/>
    <w:rsid w:val="000823B0"/>
    <w:rsid w:val="0008335B"/>
    <w:rsid w:val="00083379"/>
    <w:rsid w:val="00083587"/>
    <w:rsid w:val="00083838"/>
    <w:rsid w:val="00083B6A"/>
    <w:rsid w:val="00084274"/>
    <w:rsid w:val="000842D5"/>
    <w:rsid w:val="000848CF"/>
    <w:rsid w:val="00084E4B"/>
    <w:rsid w:val="00084E8E"/>
    <w:rsid w:val="00085072"/>
    <w:rsid w:val="000855E5"/>
    <w:rsid w:val="00085E04"/>
    <w:rsid w:val="00086800"/>
    <w:rsid w:val="00086AA0"/>
    <w:rsid w:val="00087913"/>
    <w:rsid w:val="00087DF1"/>
    <w:rsid w:val="000902DC"/>
    <w:rsid w:val="00090946"/>
    <w:rsid w:val="000911AE"/>
    <w:rsid w:val="00091422"/>
    <w:rsid w:val="0009294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D61"/>
    <w:rsid w:val="000A0F14"/>
    <w:rsid w:val="000A1316"/>
    <w:rsid w:val="000A1441"/>
    <w:rsid w:val="000A1A06"/>
    <w:rsid w:val="000A1B60"/>
    <w:rsid w:val="000A21B4"/>
    <w:rsid w:val="000A2809"/>
    <w:rsid w:val="000A2CC7"/>
    <w:rsid w:val="000A2ED6"/>
    <w:rsid w:val="000A3B80"/>
    <w:rsid w:val="000A4094"/>
    <w:rsid w:val="000A41D1"/>
    <w:rsid w:val="000A4205"/>
    <w:rsid w:val="000A4226"/>
    <w:rsid w:val="000A445B"/>
    <w:rsid w:val="000A4A19"/>
    <w:rsid w:val="000A4D2A"/>
    <w:rsid w:val="000A4DEA"/>
    <w:rsid w:val="000A54B7"/>
    <w:rsid w:val="000A5B0C"/>
    <w:rsid w:val="000A5D08"/>
    <w:rsid w:val="000A5E0B"/>
    <w:rsid w:val="000A60E6"/>
    <w:rsid w:val="000A6351"/>
    <w:rsid w:val="000A63D6"/>
    <w:rsid w:val="000A7B38"/>
    <w:rsid w:val="000A7CCB"/>
    <w:rsid w:val="000A7F11"/>
    <w:rsid w:val="000B015B"/>
    <w:rsid w:val="000B0343"/>
    <w:rsid w:val="000B0B78"/>
    <w:rsid w:val="000B12C7"/>
    <w:rsid w:val="000B13B8"/>
    <w:rsid w:val="000B1538"/>
    <w:rsid w:val="000B1A75"/>
    <w:rsid w:val="000B1EA8"/>
    <w:rsid w:val="000B1EF6"/>
    <w:rsid w:val="000B1FE1"/>
    <w:rsid w:val="000B2985"/>
    <w:rsid w:val="000B2C88"/>
    <w:rsid w:val="000B3342"/>
    <w:rsid w:val="000B3905"/>
    <w:rsid w:val="000B3A59"/>
    <w:rsid w:val="000B3B37"/>
    <w:rsid w:val="000B3D2A"/>
    <w:rsid w:val="000B3F0D"/>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0A09"/>
    <w:rsid w:val="000C115D"/>
    <w:rsid w:val="000C1535"/>
    <w:rsid w:val="000C1F4B"/>
    <w:rsid w:val="000C252B"/>
    <w:rsid w:val="000C2544"/>
    <w:rsid w:val="000C2FBD"/>
    <w:rsid w:val="000C3AB1"/>
    <w:rsid w:val="000C3B0C"/>
    <w:rsid w:val="000C422D"/>
    <w:rsid w:val="000C450B"/>
    <w:rsid w:val="000C4A04"/>
    <w:rsid w:val="000C522C"/>
    <w:rsid w:val="000C5ADD"/>
    <w:rsid w:val="000C5F91"/>
    <w:rsid w:val="000C6025"/>
    <w:rsid w:val="000C67E6"/>
    <w:rsid w:val="000C6EFA"/>
    <w:rsid w:val="000C7345"/>
    <w:rsid w:val="000C7856"/>
    <w:rsid w:val="000D0329"/>
    <w:rsid w:val="000D0565"/>
    <w:rsid w:val="000D0811"/>
    <w:rsid w:val="000D0E4E"/>
    <w:rsid w:val="000D1122"/>
    <w:rsid w:val="000D113C"/>
    <w:rsid w:val="000D12D1"/>
    <w:rsid w:val="000D159A"/>
    <w:rsid w:val="000D16FF"/>
    <w:rsid w:val="000D1723"/>
    <w:rsid w:val="000D1796"/>
    <w:rsid w:val="000D19C6"/>
    <w:rsid w:val="000D1D60"/>
    <w:rsid w:val="000D22CC"/>
    <w:rsid w:val="000D2CF4"/>
    <w:rsid w:val="000D36AE"/>
    <w:rsid w:val="000D3797"/>
    <w:rsid w:val="000D38A1"/>
    <w:rsid w:val="000D3930"/>
    <w:rsid w:val="000D3C4B"/>
    <w:rsid w:val="000D3EB5"/>
    <w:rsid w:val="000D47DD"/>
    <w:rsid w:val="000D4C4E"/>
    <w:rsid w:val="000D5077"/>
    <w:rsid w:val="000D51C3"/>
    <w:rsid w:val="000D5362"/>
    <w:rsid w:val="000D57F8"/>
    <w:rsid w:val="000D5835"/>
    <w:rsid w:val="000D5851"/>
    <w:rsid w:val="000D5C60"/>
    <w:rsid w:val="000D62C6"/>
    <w:rsid w:val="000D6886"/>
    <w:rsid w:val="000D71E2"/>
    <w:rsid w:val="000D73A5"/>
    <w:rsid w:val="000D7425"/>
    <w:rsid w:val="000E07D6"/>
    <w:rsid w:val="000E125F"/>
    <w:rsid w:val="000E1380"/>
    <w:rsid w:val="000E18DF"/>
    <w:rsid w:val="000E211D"/>
    <w:rsid w:val="000E215F"/>
    <w:rsid w:val="000E231A"/>
    <w:rsid w:val="000E2DC0"/>
    <w:rsid w:val="000E414F"/>
    <w:rsid w:val="000E4761"/>
    <w:rsid w:val="000E48AF"/>
    <w:rsid w:val="000E5882"/>
    <w:rsid w:val="000E58CF"/>
    <w:rsid w:val="000E59A0"/>
    <w:rsid w:val="000E612F"/>
    <w:rsid w:val="000E6352"/>
    <w:rsid w:val="000E64A5"/>
    <w:rsid w:val="000E6738"/>
    <w:rsid w:val="000E7403"/>
    <w:rsid w:val="000E7A84"/>
    <w:rsid w:val="000E7AF7"/>
    <w:rsid w:val="000F12B4"/>
    <w:rsid w:val="000F15BC"/>
    <w:rsid w:val="000F180A"/>
    <w:rsid w:val="000F1C92"/>
    <w:rsid w:val="000F205C"/>
    <w:rsid w:val="000F238F"/>
    <w:rsid w:val="000F2C7A"/>
    <w:rsid w:val="000F2D25"/>
    <w:rsid w:val="000F2EEE"/>
    <w:rsid w:val="000F3697"/>
    <w:rsid w:val="000F3D2C"/>
    <w:rsid w:val="000F407D"/>
    <w:rsid w:val="000F4190"/>
    <w:rsid w:val="000F42EF"/>
    <w:rsid w:val="000F4EF3"/>
    <w:rsid w:val="000F55EE"/>
    <w:rsid w:val="000F59B9"/>
    <w:rsid w:val="000F5BC8"/>
    <w:rsid w:val="000F631C"/>
    <w:rsid w:val="000F637B"/>
    <w:rsid w:val="000F65A0"/>
    <w:rsid w:val="000F7096"/>
    <w:rsid w:val="000F7230"/>
    <w:rsid w:val="000F7326"/>
    <w:rsid w:val="000F79D9"/>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406F"/>
    <w:rsid w:val="00104210"/>
    <w:rsid w:val="001043C2"/>
    <w:rsid w:val="001043E1"/>
    <w:rsid w:val="001046C3"/>
    <w:rsid w:val="00104B45"/>
    <w:rsid w:val="0010505A"/>
    <w:rsid w:val="0010532D"/>
    <w:rsid w:val="001055E0"/>
    <w:rsid w:val="00105CC7"/>
    <w:rsid w:val="00105FBB"/>
    <w:rsid w:val="00106A5E"/>
    <w:rsid w:val="00106EB8"/>
    <w:rsid w:val="0010708A"/>
    <w:rsid w:val="0010714F"/>
    <w:rsid w:val="00107513"/>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CC3"/>
    <w:rsid w:val="00113F7D"/>
    <w:rsid w:val="001141E3"/>
    <w:rsid w:val="001144DF"/>
    <w:rsid w:val="00114BF1"/>
    <w:rsid w:val="00114C05"/>
    <w:rsid w:val="001152B9"/>
    <w:rsid w:val="0011557B"/>
    <w:rsid w:val="0011560F"/>
    <w:rsid w:val="001159E7"/>
    <w:rsid w:val="00115B5D"/>
    <w:rsid w:val="00115CCC"/>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1FE"/>
    <w:rsid w:val="00121499"/>
    <w:rsid w:val="00121CC8"/>
    <w:rsid w:val="00122111"/>
    <w:rsid w:val="00122338"/>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88A"/>
    <w:rsid w:val="00125EC5"/>
    <w:rsid w:val="00125ED2"/>
    <w:rsid w:val="001260FE"/>
    <w:rsid w:val="001263AA"/>
    <w:rsid w:val="001273F3"/>
    <w:rsid w:val="00130335"/>
    <w:rsid w:val="001303AC"/>
    <w:rsid w:val="00130779"/>
    <w:rsid w:val="001307A1"/>
    <w:rsid w:val="00130CD1"/>
    <w:rsid w:val="00130F5A"/>
    <w:rsid w:val="001314A8"/>
    <w:rsid w:val="0013160D"/>
    <w:rsid w:val="001321D3"/>
    <w:rsid w:val="00132296"/>
    <w:rsid w:val="0013231E"/>
    <w:rsid w:val="00132FAA"/>
    <w:rsid w:val="00133599"/>
    <w:rsid w:val="00133BF7"/>
    <w:rsid w:val="00134480"/>
    <w:rsid w:val="0013492F"/>
    <w:rsid w:val="00134B88"/>
    <w:rsid w:val="00135526"/>
    <w:rsid w:val="00135A01"/>
    <w:rsid w:val="001361BB"/>
    <w:rsid w:val="00136A23"/>
    <w:rsid w:val="00136B99"/>
    <w:rsid w:val="00137239"/>
    <w:rsid w:val="001373D6"/>
    <w:rsid w:val="001374E9"/>
    <w:rsid w:val="00137CE1"/>
    <w:rsid w:val="00137DDF"/>
    <w:rsid w:val="0014063E"/>
    <w:rsid w:val="001407A3"/>
    <w:rsid w:val="0014087D"/>
    <w:rsid w:val="00140F74"/>
    <w:rsid w:val="00141191"/>
    <w:rsid w:val="0014159C"/>
    <w:rsid w:val="0014200E"/>
    <w:rsid w:val="001421E7"/>
    <w:rsid w:val="00142665"/>
    <w:rsid w:val="0014279D"/>
    <w:rsid w:val="00143181"/>
    <w:rsid w:val="0014384A"/>
    <w:rsid w:val="00143B7B"/>
    <w:rsid w:val="00143D2A"/>
    <w:rsid w:val="001442E3"/>
    <w:rsid w:val="0014450F"/>
    <w:rsid w:val="00144642"/>
    <w:rsid w:val="00144D8F"/>
    <w:rsid w:val="00144DCF"/>
    <w:rsid w:val="0014520B"/>
    <w:rsid w:val="00145C74"/>
    <w:rsid w:val="00146244"/>
    <w:rsid w:val="001462E9"/>
    <w:rsid w:val="0014646A"/>
    <w:rsid w:val="001466E4"/>
    <w:rsid w:val="00146B4B"/>
    <w:rsid w:val="00146E32"/>
    <w:rsid w:val="00146F3E"/>
    <w:rsid w:val="00146FBF"/>
    <w:rsid w:val="00147B0D"/>
    <w:rsid w:val="0015005A"/>
    <w:rsid w:val="00150C0B"/>
    <w:rsid w:val="00150CE4"/>
    <w:rsid w:val="00151058"/>
    <w:rsid w:val="00151619"/>
    <w:rsid w:val="00151CA4"/>
    <w:rsid w:val="00151FDC"/>
    <w:rsid w:val="00152775"/>
    <w:rsid w:val="001527D8"/>
    <w:rsid w:val="00152835"/>
    <w:rsid w:val="00152A07"/>
    <w:rsid w:val="00152CFF"/>
    <w:rsid w:val="00152E03"/>
    <w:rsid w:val="00153C5D"/>
    <w:rsid w:val="0015438F"/>
    <w:rsid w:val="001559FA"/>
    <w:rsid w:val="00155CF7"/>
    <w:rsid w:val="001561EC"/>
    <w:rsid w:val="00156374"/>
    <w:rsid w:val="00156A45"/>
    <w:rsid w:val="001572C1"/>
    <w:rsid w:val="001574E1"/>
    <w:rsid w:val="001577D8"/>
    <w:rsid w:val="00157B02"/>
    <w:rsid w:val="00157C10"/>
    <w:rsid w:val="00157F60"/>
    <w:rsid w:val="00157FC3"/>
    <w:rsid w:val="001602E7"/>
    <w:rsid w:val="00160739"/>
    <w:rsid w:val="00160CAD"/>
    <w:rsid w:val="00160CF7"/>
    <w:rsid w:val="00161FE4"/>
    <w:rsid w:val="0016271E"/>
    <w:rsid w:val="00162D7A"/>
    <w:rsid w:val="001633C3"/>
    <w:rsid w:val="00164007"/>
    <w:rsid w:val="0016411F"/>
    <w:rsid w:val="00164742"/>
    <w:rsid w:val="00164A21"/>
    <w:rsid w:val="00164A4D"/>
    <w:rsid w:val="00164CE4"/>
    <w:rsid w:val="00164DAB"/>
    <w:rsid w:val="0016501E"/>
    <w:rsid w:val="0016541D"/>
    <w:rsid w:val="00165579"/>
    <w:rsid w:val="00165BBB"/>
    <w:rsid w:val="00165C72"/>
    <w:rsid w:val="00165FEB"/>
    <w:rsid w:val="0016613F"/>
    <w:rsid w:val="00166215"/>
    <w:rsid w:val="00166487"/>
    <w:rsid w:val="00166591"/>
    <w:rsid w:val="001666C4"/>
    <w:rsid w:val="00167A37"/>
    <w:rsid w:val="00167C3C"/>
    <w:rsid w:val="00170451"/>
    <w:rsid w:val="0017060E"/>
    <w:rsid w:val="0017069F"/>
    <w:rsid w:val="001708DF"/>
    <w:rsid w:val="00170E24"/>
    <w:rsid w:val="00170F94"/>
    <w:rsid w:val="00171143"/>
    <w:rsid w:val="00171800"/>
    <w:rsid w:val="00172864"/>
    <w:rsid w:val="00172B82"/>
    <w:rsid w:val="00172BCB"/>
    <w:rsid w:val="00172BE4"/>
    <w:rsid w:val="00172EFA"/>
    <w:rsid w:val="00173154"/>
    <w:rsid w:val="00173608"/>
    <w:rsid w:val="00173FD2"/>
    <w:rsid w:val="001743EB"/>
    <w:rsid w:val="001745EC"/>
    <w:rsid w:val="001747B7"/>
    <w:rsid w:val="00174B63"/>
    <w:rsid w:val="00175428"/>
    <w:rsid w:val="00175C30"/>
    <w:rsid w:val="001760C8"/>
    <w:rsid w:val="001760F6"/>
    <w:rsid w:val="001762F8"/>
    <w:rsid w:val="00176607"/>
    <w:rsid w:val="00177069"/>
    <w:rsid w:val="00177FC1"/>
    <w:rsid w:val="0018014F"/>
    <w:rsid w:val="0018070A"/>
    <w:rsid w:val="0018084E"/>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87387"/>
    <w:rsid w:val="00190C23"/>
    <w:rsid w:val="001914DE"/>
    <w:rsid w:val="00191740"/>
    <w:rsid w:val="00191A9C"/>
    <w:rsid w:val="00191C91"/>
    <w:rsid w:val="00192DD9"/>
    <w:rsid w:val="001931F7"/>
    <w:rsid w:val="00193878"/>
    <w:rsid w:val="00193A3A"/>
    <w:rsid w:val="00193D00"/>
    <w:rsid w:val="00194339"/>
    <w:rsid w:val="00194610"/>
    <w:rsid w:val="00194848"/>
    <w:rsid w:val="00194BA9"/>
    <w:rsid w:val="00194CE4"/>
    <w:rsid w:val="00194DE8"/>
    <w:rsid w:val="00194F08"/>
    <w:rsid w:val="00194F68"/>
    <w:rsid w:val="001958EA"/>
    <w:rsid w:val="00195E0E"/>
    <w:rsid w:val="0019613C"/>
    <w:rsid w:val="001965CE"/>
    <w:rsid w:val="001969C9"/>
    <w:rsid w:val="00196C9B"/>
    <w:rsid w:val="00196E54"/>
    <w:rsid w:val="00197C6F"/>
    <w:rsid w:val="001A01A5"/>
    <w:rsid w:val="001A0E0D"/>
    <w:rsid w:val="001A1290"/>
    <w:rsid w:val="001A154F"/>
    <w:rsid w:val="001A180D"/>
    <w:rsid w:val="001A1BAC"/>
    <w:rsid w:val="001A1CF2"/>
    <w:rsid w:val="001A23CE"/>
    <w:rsid w:val="001A24A0"/>
    <w:rsid w:val="001A278A"/>
    <w:rsid w:val="001A2C89"/>
    <w:rsid w:val="001A3AAD"/>
    <w:rsid w:val="001A440E"/>
    <w:rsid w:val="001A447F"/>
    <w:rsid w:val="001A4965"/>
    <w:rsid w:val="001A4F82"/>
    <w:rsid w:val="001A57EE"/>
    <w:rsid w:val="001A5C71"/>
    <w:rsid w:val="001A673E"/>
    <w:rsid w:val="001A6C2A"/>
    <w:rsid w:val="001A7763"/>
    <w:rsid w:val="001A7A39"/>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566"/>
    <w:rsid w:val="001B760F"/>
    <w:rsid w:val="001B7C74"/>
    <w:rsid w:val="001B7D23"/>
    <w:rsid w:val="001C00A7"/>
    <w:rsid w:val="001C02D8"/>
    <w:rsid w:val="001C0444"/>
    <w:rsid w:val="001C04E3"/>
    <w:rsid w:val="001C052B"/>
    <w:rsid w:val="001C1B3C"/>
    <w:rsid w:val="001C2378"/>
    <w:rsid w:val="001C3837"/>
    <w:rsid w:val="001C3EE9"/>
    <w:rsid w:val="001C3FA4"/>
    <w:rsid w:val="001C40F9"/>
    <w:rsid w:val="001C40FC"/>
    <w:rsid w:val="001C41B6"/>
    <w:rsid w:val="001C458B"/>
    <w:rsid w:val="001C46BC"/>
    <w:rsid w:val="001C49AD"/>
    <w:rsid w:val="001C50F9"/>
    <w:rsid w:val="001C5120"/>
    <w:rsid w:val="001C5D4F"/>
    <w:rsid w:val="001C64C0"/>
    <w:rsid w:val="001C69DA"/>
    <w:rsid w:val="001C6F06"/>
    <w:rsid w:val="001C72F6"/>
    <w:rsid w:val="001C7374"/>
    <w:rsid w:val="001C75AF"/>
    <w:rsid w:val="001C7611"/>
    <w:rsid w:val="001C7760"/>
    <w:rsid w:val="001C77D1"/>
    <w:rsid w:val="001D1246"/>
    <w:rsid w:val="001D1614"/>
    <w:rsid w:val="001D1E82"/>
    <w:rsid w:val="001D2360"/>
    <w:rsid w:val="001D2372"/>
    <w:rsid w:val="001D2578"/>
    <w:rsid w:val="001D2CE0"/>
    <w:rsid w:val="001D2CE6"/>
    <w:rsid w:val="001D3050"/>
    <w:rsid w:val="001D3109"/>
    <w:rsid w:val="001D332E"/>
    <w:rsid w:val="001D3A6F"/>
    <w:rsid w:val="001D3C7C"/>
    <w:rsid w:val="001D4A85"/>
    <w:rsid w:val="001D4A95"/>
    <w:rsid w:val="001D5033"/>
    <w:rsid w:val="001D5329"/>
    <w:rsid w:val="001D53A1"/>
    <w:rsid w:val="001D546B"/>
    <w:rsid w:val="001D551D"/>
    <w:rsid w:val="001D5710"/>
    <w:rsid w:val="001D5B0A"/>
    <w:rsid w:val="001D5C88"/>
    <w:rsid w:val="001D6567"/>
    <w:rsid w:val="001D65D3"/>
    <w:rsid w:val="001D695C"/>
    <w:rsid w:val="001D6DCA"/>
    <w:rsid w:val="001D6FD9"/>
    <w:rsid w:val="001D780E"/>
    <w:rsid w:val="001D79DF"/>
    <w:rsid w:val="001D7A29"/>
    <w:rsid w:val="001D7BF8"/>
    <w:rsid w:val="001D7CE1"/>
    <w:rsid w:val="001E008C"/>
    <w:rsid w:val="001E05C3"/>
    <w:rsid w:val="001E0719"/>
    <w:rsid w:val="001E0AB0"/>
    <w:rsid w:val="001E0AD3"/>
    <w:rsid w:val="001E0FDE"/>
    <w:rsid w:val="001E33AA"/>
    <w:rsid w:val="001E36E4"/>
    <w:rsid w:val="001E379D"/>
    <w:rsid w:val="001E3A3C"/>
    <w:rsid w:val="001E462D"/>
    <w:rsid w:val="001E4928"/>
    <w:rsid w:val="001E4B29"/>
    <w:rsid w:val="001E50C9"/>
    <w:rsid w:val="001E5464"/>
    <w:rsid w:val="001E5C23"/>
    <w:rsid w:val="001E5DA2"/>
    <w:rsid w:val="001E6354"/>
    <w:rsid w:val="001E7504"/>
    <w:rsid w:val="001E76DF"/>
    <w:rsid w:val="001E7751"/>
    <w:rsid w:val="001E7AB4"/>
    <w:rsid w:val="001E7D73"/>
    <w:rsid w:val="001F06A2"/>
    <w:rsid w:val="001F1308"/>
    <w:rsid w:val="001F1525"/>
    <w:rsid w:val="001F1E87"/>
    <w:rsid w:val="001F1EB6"/>
    <w:rsid w:val="001F2779"/>
    <w:rsid w:val="001F2E23"/>
    <w:rsid w:val="001F32F7"/>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92E"/>
    <w:rsid w:val="00205A05"/>
    <w:rsid w:val="00205A0F"/>
    <w:rsid w:val="00207118"/>
    <w:rsid w:val="00210860"/>
    <w:rsid w:val="00210B6A"/>
    <w:rsid w:val="0021120F"/>
    <w:rsid w:val="00211492"/>
    <w:rsid w:val="00211C40"/>
    <w:rsid w:val="00211DAC"/>
    <w:rsid w:val="00212CB6"/>
    <w:rsid w:val="00212CF3"/>
    <w:rsid w:val="00212E37"/>
    <w:rsid w:val="00213B5D"/>
    <w:rsid w:val="002140FF"/>
    <w:rsid w:val="00214CDC"/>
    <w:rsid w:val="002159FB"/>
    <w:rsid w:val="002164D8"/>
    <w:rsid w:val="00217C1C"/>
    <w:rsid w:val="0022010F"/>
    <w:rsid w:val="00220894"/>
    <w:rsid w:val="002208F5"/>
    <w:rsid w:val="0022095C"/>
    <w:rsid w:val="00220AB8"/>
    <w:rsid w:val="00220DC1"/>
    <w:rsid w:val="00220F4D"/>
    <w:rsid w:val="002211D5"/>
    <w:rsid w:val="00221399"/>
    <w:rsid w:val="00221772"/>
    <w:rsid w:val="00221F69"/>
    <w:rsid w:val="00222113"/>
    <w:rsid w:val="00222C72"/>
    <w:rsid w:val="002243E2"/>
    <w:rsid w:val="00224952"/>
    <w:rsid w:val="00224DD2"/>
    <w:rsid w:val="0022522C"/>
    <w:rsid w:val="0022555F"/>
    <w:rsid w:val="00225734"/>
    <w:rsid w:val="00225905"/>
    <w:rsid w:val="00225A6A"/>
    <w:rsid w:val="00225AC7"/>
    <w:rsid w:val="00225ACC"/>
    <w:rsid w:val="00225DAD"/>
    <w:rsid w:val="002268F0"/>
    <w:rsid w:val="00227237"/>
    <w:rsid w:val="002277E9"/>
    <w:rsid w:val="00227DBD"/>
    <w:rsid w:val="00227E1E"/>
    <w:rsid w:val="00230529"/>
    <w:rsid w:val="00231C25"/>
    <w:rsid w:val="00231C6F"/>
    <w:rsid w:val="0023244C"/>
    <w:rsid w:val="002329C4"/>
    <w:rsid w:val="00232A90"/>
    <w:rsid w:val="00232B3B"/>
    <w:rsid w:val="002335E1"/>
    <w:rsid w:val="002336B0"/>
    <w:rsid w:val="00233A69"/>
    <w:rsid w:val="00233D18"/>
    <w:rsid w:val="00234151"/>
    <w:rsid w:val="0023416F"/>
    <w:rsid w:val="00234F28"/>
    <w:rsid w:val="00234F8C"/>
    <w:rsid w:val="0023535E"/>
    <w:rsid w:val="00235542"/>
    <w:rsid w:val="002356A8"/>
    <w:rsid w:val="00235C25"/>
    <w:rsid w:val="00235DAD"/>
    <w:rsid w:val="002362C0"/>
    <w:rsid w:val="002369B0"/>
    <w:rsid w:val="00236AD8"/>
    <w:rsid w:val="00236B3F"/>
    <w:rsid w:val="002401F5"/>
    <w:rsid w:val="002405EE"/>
    <w:rsid w:val="002407C9"/>
    <w:rsid w:val="00240AB8"/>
    <w:rsid w:val="00240E54"/>
    <w:rsid w:val="002419CC"/>
    <w:rsid w:val="00241CFB"/>
    <w:rsid w:val="00241F85"/>
    <w:rsid w:val="00242380"/>
    <w:rsid w:val="002423AD"/>
    <w:rsid w:val="00242A89"/>
    <w:rsid w:val="0024449D"/>
    <w:rsid w:val="00244991"/>
    <w:rsid w:val="00244C2D"/>
    <w:rsid w:val="00245036"/>
    <w:rsid w:val="002451C5"/>
    <w:rsid w:val="00245274"/>
    <w:rsid w:val="00245E6C"/>
    <w:rsid w:val="00245F1F"/>
    <w:rsid w:val="00246108"/>
    <w:rsid w:val="00246379"/>
    <w:rsid w:val="0024663B"/>
    <w:rsid w:val="00246F24"/>
    <w:rsid w:val="00247103"/>
    <w:rsid w:val="0024734B"/>
    <w:rsid w:val="00247DFB"/>
    <w:rsid w:val="00250067"/>
    <w:rsid w:val="00250282"/>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A28"/>
    <w:rsid w:val="00255BA9"/>
    <w:rsid w:val="00255BAB"/>
    <w:rsid w:val="00257083"/>
    <w:rsid w:val="00257A0D"/>
    <w:rsid w:val="00257BF4"/>
    <w:rsid w:val="00260003"/>
    <w:rsid w:val="0026035D"/>
    <w:rsid w:val="0026065F"/>
    <w:rsid w:val="002606D6"/>
    <w:rsid w:val="00260B25"/>
    <w:rsid w:val="00260DBA"/>
    <w:rsid w:val="00261C98"/>
    <w:rsid w:val="00261F22"/>
    <w:rsid w:val="0026248E"/>
    <w:rsid w:val="002626AE"/>
    <w:rsid w:val="00262914"/>
    <w:rsid w:val="00262C05"/>
    <w:rsid w:val="002632BF"/>
    <w:rsid w:val="002637C3"/>
    <w:rsid w:val="00263D53"/>
    <w:rsid w:val="00263F38"/>
    <w:rsid w:val="0026450B"/>
    <w:rsid w:val="002647BF"/>
    <w:rsid w:val="002647D5"/>
    <w:rsid w:val="00265032"/>
    <w:rsid w:val="0026503E"/>
    <w:rsid w:val="002651FB"/>
    <w:rsid w:val="0026538C"/>
    <w:rsid w:val="00265781"/>
    <w:rsid w:val="00265933"/>
    <w:rsid w:val="00265FFD"/>
    <w:rsid w:val="00266B13"/>
    <w:rsid w:val="00266B23"/>
    <w:rsid w:val="00267EC8"/>
    <w:rsid w:val="00270728"/>
    <w:rsid w:val="00270D42"/>
    <w:rsid w:val="00270FA0"/>
    <w:rsid w:val="002714D5"/>
    <w:rsid w:val="0027179E"/>
    <w:rsid w:val="0027195D"/>
    <w:rsid w:val="00271FF6"/>
    <w:rsid w:val="00272382"/>
    <w:rsid w:val="002724CE"/>
    <w:rsid w:val="002727A0"/>
    <w:rsid w:val="00272B03"/>
    <w:rsid w:val="00272D46"/>
    <w:rsid w:val="00272E74"/>
    <w:rsid w:val="00272F92"/>
    <w:rsid w:val="002733E2"/>
    <w:rsid w:val="00273FAD"/>
    <w:rsid w:val="002746BC"/>
    <w:rsid w:val="002750B1"/>
    <w:rsid w:val="00275C77"/>
    <w:rsid w:val="00276583"/>
    <w:rsid w:val="002767A4"/>
    <w:rsid w:val="002769B4"/>
    <w:rsid w:val="00276A35"/>
    <w:rsid w:val="00276F36"/>
    <w:rsid w:val="002773CD"/>
    <w:rsid w:val="002774DD"/>
    <w:rsid w:val="00277835"/>
    <w:rsid w:val="00280821"/>
    <w:rsid w:val="00280AB1"/>
    <w:rsid w:val="00281274"/>
    <w:rsid w:val="002831B5"/>
    <w:rsid w:val="002833FD"/>
    <w:rsid w:val="0028344F"/>
    <w:rsid w:val="00283AD1"/>
    <w:rsid w:val="002846CE"/>
    <w:rsid w:val="00284B4D"/>
    <w:rsid w:val="00284BAE"/>
    <w:rsid w:val="00285465"/>
    <w:rsid w:val="002859AF"/>
    <w:rsid w:val="00286826"/>
    <w:rsid w:val="00286AE7"/>
    <w:rsid w:val="00286D34"/>
    <w:rsid w:val="00287243"/>
    <w:rsid w:val="00287552"/>
    <w:rsid w:val="00290647"/>
    <w:rsid w:val="002908E7"/>
    <w:rsid w:val="00290E9A"/>
    <w:rsid w:val="00291096"/>
    <w:rsid w:val="00291385"/>
    <w:rsid w:val="00291422"/>
    <w:rsid w:val="00291DC6"/>
    <w:rsid w:val="00291FA4"/>
    <w:rsid w:val="00292036"/>
    <w:rsid w:val="0029237F"/>
    <w:rsid w:val="00292715"/>
    <w:rsid w:val="00293E57"/>
    <w:rsid w:val="002944AF"/>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78B"/>
    <w:rsid w:val="002A1E92"/>
    <w:rsid w:val="002A1E9C"/>
    <w:rsid w:val="002A204D"/>
    <w:rsid w:val="002A246C"/>
    <w:rsid w:val="002A25C7"/>
    <w:rsid w:val="002A2616"/>
    <w:rsid w:val="002A26E1"/>
    <w:rsid w:val="002A2C30"/>
    <w:rsid w:val="002A335E"/>
    <w:rsid w:val="002A368A"/>
    <w:rsid w:val="002A38BD"/>
    <w:rsid w:val="002A4065"/>
    <w:rsid w:val="002A4425"/>
    <w:rsid w:val="002A48B4"/>
    <w:rsid w:val="002A4B4D"/>
    <w:rsid w:val="002A4E11"/>
    <w:rsid w:val="002A55ED"/>
    <w:rsid w:val="002A59F0"/>
    <w:rsid w:val="002A5D81"/>
    <w:rsid w:val="002A5E08"/>
    <w:rsid w:val="002A6432"/>
    <w:rsid w:val="002A6F25"/>
    <w:rsid w:val="002A6FD3"/>
    <w:rsid w:val="002A7C80"/>
    <w:rsid w:val="002B0A7D"/>
    <w:rsid w:val="002B0BC8"/>
    <w:rsid w:val="002B0BDA"/>
    <w:rsid w:val="002B1461"/>
    <w:rsid w:val="002B1A69"/>
    <w:rsid w:val="002B1BD3"/>
    <w:rsid w:val="002B1F96"/>
    <w:rsid w:val="002B20D7"/>
    <w:rsid w:val="002B20F2"/>
    <w:rsid w:val="002B240B"/>
    <w:rsid w:val="002B2528"/>
    <w:rsid w:val="002B25C1"/>
    <w:rsid w:val="002B2723"/>
    <w:rsid w:val="002B28C1"/>
    <w:rsid w:val="002B2DBC"/>
    <w:rsid w:val="002B2E4A"/>
    <w:rsid w:val="002B2EF6"/>
    <w:rsid w:val="002B303A"/>
    <w:rsid w:val="002B3D19"/>
    <w:rsid w:val="002B538E"/>
    <w:rsid w:val="002B5539"/>
    <w:rsid w:val="002B586F"/>
    <w:rsid w:val="002B5DCA"/>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A7F"/>
    <w:rsid w:val="002C3DC2"/>
    <w:rsid w:val="002C3F54"/>
    <w:rsid w:val="002C3F9C"/>
    <w:rsid w:val="002C51A7"/>
    <w:rsid w:val="002C580E"/>
    <w:rsid w:val="002C58E6"/>
    <w:rsid w:val="002C5AFA"/>
    <w:rsid w:val="002C5C24"/>
    <w:rsid w:val="002C610E"/>
    <w:rsid w:val="002C6BD9"/>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B5"/>
    <w:rsid w:val="002D3AD7"/>
    <w:rsid w:val="002D3BBC"/>
    <w:rsid w:val="002D3C29"/>
    <w:rsid w:val="002D3D9C"/>
    <w:rsid w:val="002D4027"/>
    <w:rsid w:val="002D4171"/>
    <w:rsid w:val="002D438A"/>
    <w:rsid w:val="002D4D75"/>
    <w:rsid w:val="002D5152"/>
    <w:rsid w:val="002D53C8"/>
    <w:rsid w:val="002D56E4"/>
    <w:rsid w:val="002D5738"/>
    <w:rsid w:val="002D5E53"/>
    <w:rsid w:val="002D5ED8"/>
    <w:rsid w:val="002D6D34"/>
    <w:rsid w:val="002D72CC"/>
    <w:rsid w:val="002D75F7"/>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E07"/>
    <w:rsid w:val="002E3F5B"/>
    <w:rsid w:val="002E4362"/>
    <w:rsid w:val="002E5B07"/>
    <w:rsid w:val="002E620C"/>
    <w:rsid w:val="002E63D9"/>
    <w:rsid w:val="002E640E"/>
    <w:rsid w:val="002E6A18"/>
    <w:rsid w:val="002E6B3A"/>
    <w:rsid w:val="002E6B98"/>
    <w:rsid w:val="002E739D"/>
    <w:rsid w:val="002E7562"/>
    <w:rsid w:val="002E7AA7"/>
    <w:rsid w:val="002F0939"/>
    <w:rsid w:val="002F0C28"/>
    <w:rsid w:val="002F14C6"/>
    <w:rsid w:val="002F17C1"/>
    <w:rsid w:val="002F281C"/>
    <w:rsid w:val="002F2999"/>
    <w:rsid w:val="002F3294"/>
    <w:rsid w:val="002F348C"/>
    <w:rsid w:val="002F3CDE"/>
    <w:rsid w:val="002F41D7"/>
    <w:rsid w:val="002F49AC"/>
    <w:rsid w:val="002F4CF5"/>
    <w:rsid w:val="002F559A"/>
    <w:rsid w:val="002F5DD6"/>
    <w:rsid w:val="002F5F5D"/>
    <w:rsid w:val="002F5FEA"/>
    <w:rsid w:val="002F6129"/>
    <w:rsid w:val="002F6147"/>
    <w:rsid w:val="002F63A8"/>
    <w:rsid w:val="002F63E7"/>
    <w:rsid w:val="002F6B0A"/>
    <w:rsid w:val="002F7823"/>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079"/>
    <w:rsid w:val="00305775"/>
    <w:rsid w:val="00305FF9"/>
    <w:rsid w:val="00306041"/>
    <w:rsid w:val="003063D6"/>
    <w:rsid w:val="00306608"/>
    <w:rsid w:val="00306827"/>
    <w:rsid w:val="00306E6B"/>
    <w:rsid w:val="0030723C"/>
    <w:rsid w:val="00307336"/>
    <w:rsid w:val="003079A5"/>
    <w:rsid w:val="003100C8"/>
    <w:rsid w:val="003101AA"/>
    <w:rsid w:val="00310452"/>
    <w:rsid w:val="00311161"/>
    <w:rsid w:val="0031177F"/>
    <w:rsid w:val="003123F3"/>
    <w:rsid w:val="00312400"/>
    <w:rsid w:val="003125EB"/>
    <w:rsid w:val="00312739"/>
    <w:rsid w:val="00312D10"/>
    <w:rsid w:val="00312E38"/>
    <w:rsid w:val="003130A9"/>
    <w:rsid w:val="00313C7D"/>
    <w:rsid w:val="0031487F"/>
    <w:rsid w:val="00314C73"/>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1F32"/>
    <w:rsid w:val="00322217"/>
    <w:rsid w:val="0032260F"/>
    <w:rsid w:val="003228DA"/>
    <w:rsid w:val="00322B78"/>
    <w:rsid w:val="0032329C"/>
    <w:rsid w:val="003233C6"/>
    <w:rsid w:val="0032373C"/>
    <w:rsid w:val="0032377E"/>
    <w:rsid w:val="00323826"/>
    <w:rsid w:val="00323AC4"/>
    <w:rsid w:val="00323D53"/>
    <w:rsid w:val="00323D6B"/>
    <w:rsid w:val="00324487"/>
    <w:rsid w:val="003245D2"/>
    <w:rsid w:val="00324D8B"/>
    <w:rsid w:val="00325150"/>
    <w:rsid w:val="00326957"/>
    <w:rsid w:val="00326AE2"/>
    <w:rsid w:val="00326E13"/>
    <w:rsid w:val="00327792"/>
    <w:rsid w:val="00330D56"/>
    <w:rsid w:val="003311E9"/>
    <w:rsid w:val="00331426"/>
    <w:rsid w:val="003316C2"/>
    <w:rsid w:val="0033171D"/>
    <w:rsid w:val="00331949"/>
    <w:rsid w:val="00331EE8"/>
    <w:rsid w:val="00331F28"/>
    <w:rsid w:val="00331FC3"/>
    <w:rsid w:val="0033200E"/>
    <w:rsid w:val="00332A10"/>
    <w:rsid w:val="00332E41"/>
    <w:rsid w:val="0033318B"/>
    <w:rsid w:val="003336B3"/>
    <w:rsid w:val="003343EC"/>
    <w:rsid w:val="00334CD1"/>
    <w:rsid w:val="00335392"/>
    <w:rsid w:val="00335638"/>
    <w:rsid w:val="003357E8"/>
    <w:rsid w:val="00335B17"/>
    <w:rsid w:val="00335B75"/>
    <w:rsid w:val="00335D8C"/>
    <w:rsid w:val="00335DA8"/>
    <w:rsid w:val="00336072"/>
    <w:rsid w:val="003360F7"/>
    <w:rsid w:val="003363A1"/>
    <w:rsid w:val="0033668B"/>
    <w:rsid w:val="003373D2"/>
    <w:rsid w:val="00337C7D"/>
    <w:rsid w:val="00337F31"/>
    <w:rsid w:val="00340523"/>
    <w:rsid w:val="00340612"/>
    <w:rsid w:val="00341749"/>
    <w:rsid w:val="00341F43"/>
    <w:rsid w:val="0034226D"/>
    <w:rsid w:val="00342972"/>
    <w:rsid w:val="00342FDD"/>
    <w:rsid w:val="00343118"/>
    <w:rsid w:val="0034429B"/>
    <w:rsid w:val="003442D8"/>
    <w:rsid w:val="003447C8"/>
    <w:rsid w:val="00344866"/>
    <w:rsid w:val="00344A74"/>
    <w:rsid w:val="00344ED6"/>
    <w:rsid w:val="003459A4"/>
    <w:rsid w:val="00345C56"/>
    <w:rsid w:val="00345DC4"/>
    <w:rsid w:val="00346097"/>
    <w:rsid w:val="003460C5"/>
    <w:rsid w:val="0034638C"/>
    <w:rsid w:val="003464BD"/>
    <w:rsid w:val="0034659F"/>
    <w:rsid w:val="003466A0"/>
    <w:rsid w:val="00346F7F"/>
    <w:rsid w:val="00347073"/>
    <w:rsid w:val="00347715"/>
    <w:rsid w:val="0034779F"/>
    <w:rsid w:val="0034791D"/>
    <w:rsid w:val="0035004F"/>
    <w:rsid w:val="00350108"/>
    <w:rsid w:val="00350762"/>
    <w:rsid w:val="00350797"/>
    <w:rsid w:val="003507C4"/>
    <w:rsid w:val="0035152D"/>
    <w:rsid w:val="003517E3"/>
    <w:rsid w:val="003518B4"/>
    <w:rsid w:val="003519A1"/>
    <w:rsid w:val="00351EBF"/>
    <w:rsid w:val="003522B9"/>
    <w:rsid w:val="00352480"/>
    <w:rsid w:val="0035275F"/>
    <w:rsid w:val="003528FB"/>
    <w:rsid w:val="00352BBC"/>
    <w:rsid w:val="00352F64"/>
    <w:rsid w:val="003530D2"/>
    <w:rsid w:val="0035331A"/>
    <w:rsid w:val="003534E1"/>
    <w:rsid w:val="0035382D"/>
    <w:rsid w:val="00353D78"/>
    <w:rsid w:val="00353F59"/>
    <w:rsid w:val="003544BD"/>
    <w:rsid w:val="0035463B"/>
    <w:rsid w:val="003548D8"/>
    <w:rsid w:val="00354E93"/>
    <w:rsid w:val="00355197"/>
    <w:rsid w:val="003554CA"/>
    <w:rsid w:val="00355918"/>
    <w:rsid w:val="00355F00"/>
    <w:rsid w:val="003562FE"/>
    <w:rsid w:val="00356682"/>
    <w:rsid w:val="00356C2B"/>
    <w:rsid w:val="0035767D"/>
    <w:rsid w:val="00360232"/>
    <w:rsid w:val="003602E0"/>
    <w:rsid w:val="00360499"/>
    <w:rsid w:val="00360D01"/>
    <w:rsid w:val="003616EC"/>
    <w:rsid w:val="00362569"/>
    <w:rsid w:val="003636CD"/>
    <w:rsid w:val="00363924"/>
    <w:rsid w:val="00363ABF"/>
    <w:rsid w:val="0036487C"/>
    <w:rsid w:val="00365411"/>
    <w:rsid w:val="003655E9"/>
    <w:rsid w:val="00365FA2"/>
    <w:rsid w:val="003664B0"/>
    <w:rsid w:val="00366C69"/>
    <w:rsid w:val="00367441"/>
    <w:rsid w:val="0036789B"/>
    <w:rsid w:val="00367B1D"/>
    <w:rsid w:val="00370321"/>
    <w:rsid w:val="003707F6"/>
    <w:rsid w:val="00370E4F"/>
    <w:rsid w:val="00371215"/>
    <w:rsid w:val="003716BC"/>
    <w:rsid w:val="00371CB1"/>
    <w:rsid w:val="00371FDB"/>
    <w:rsid w:val="00372630"/>
    <w:rsid w:val="00372CA6"/>
    <w:rsid w:val="00372F0D"/>
    <w:rsid w:val="00373C3A"/>
    <w:rsid w:val="00374059"/>
    <w:rsid w:val="003748F7"/>
    <w:rsid w:val="0037535B"/>
    <w:rsid w:val="00375394"/>
    <w:rsid w:val="0037552D"/>
    <w:rsid w:val="003756DB"/>
    <w:rsid w:val="00375FC8"/>
    <w:rsid w:val="0037676E"/>
    <w:rsid w:val="00376991"/>
    <w:rsid w:val="003770BB"/>
    <w:rsid w:val="00377630"/>
    <w:rsid w:val="003776B4"/>
    <w:rsid w:val="0037771A"/>
    <w:rsid w:val="00377E33"/>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937"/>
    <w:rsid w:val="00384EFF"/>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561"/>
    <w:rsid w:val="00392B93"/>
    <w:rsid w:val="00392D15"/>
    <w:rsid w:val="0039322B"/>
    <w:rsid w:val="003940CE"/>
    <w:rsid w:val="00394739"/>
    <w:rsid w:val="00395826"/>
    <w:rsid w:val="00395843"/>
    <w:rsid w:val="003969AB"/>
    <w:rsid w:val="00396D33"/>
    <w:rsid w:val="0039738B"/>
    <w:rsid w:val="00397540"/>
    <w:rsid w:val="00397C1D"/>
    <w:rsid w:val="00397D21"/>
    <w:rsid w:val="003A015A"/>
    <w:rsid w:val="003A0C8D"/>
    <w:rsid w:val="003A12FB"/>
    <w:rsid w:val="003A180F"/>
    <w:rsid w:val="003A18DD"/>
    <w:rsid w:val="003A1AD8"/>
    <w:rsid w:val="003A20C8"/>
    <w:rsid w:val="003A24AF"/>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375"/>
    <w:rsid w:val="003A63C5"/>
    <w:rsid w:val="003A6DA0"/>
    <w:rsid w:val="003A7043"/>
    <w:rsid w:val="003A7702"/>
    <w:rsid w:val="003A7834"/>
    <w:rsid w:val="003A795C"/>
    <w:rsid w:val="003A7B42"/>
    <w:rsid w:val="003A7E1F"/>
    <w:rsid w:val="003B0804"/>
    <w:rsid w:val="003B0AAB"/>
    <w:rsid w:val="003B0B5B"/>
    <w:rsid w:val="003B0CE2"/>
    <w:rsid w:val="003B0E79"/>
    <w:rsid w:val="003B0F73"/>
    <w:rsid w:val="003B1708"/>
    <w:rsid w:val="003B19A2"/>
    <w:rsid w:val="003B1C1E"/>
    <w:rsid w:val="003B2702"/>
    <w:rsid w:val="003B2CB3"/>
    <w:rsid w:val="003B31B1"/>
    <w:rsid w:val="003B34CF"/>
    <w:rsid w:val="003B3575"/>
    <w:rsid w:val="003B38D1"/>
    <w:rsid w:val="003B39A1"/>
    <w:rsid w:val="003B451B"/>
    <w:rsid w:val="003B50BC"/>
    <w:rsid w:val="003B5595"/>
    <w:rsid w:val="003B5D97"/>
    <w:rsid w:val="003B6376"/>
    <w:rsid w:val="003B63A4"/>
    <w:rsid w:val="003B6401"/>
    <w:rsid w:val="003B68FE"/>
    <w:rsid w:val="003B6A0B"/>
    <w:rsid w:val="003B6D7D"/>
    <w:rsid w:val="003B7D7E"/>
    <w:rsid w:val="003C04B9"/>
    <w:rsid w:val="003C1012"/>
    <w:rsid w:val="003C11C9"/>
    <w:rsid w:val="003C1229"/>
    <w:rsid w:val="003C149B"/>
    <w:rsid w:val="003C1FD4"/>
    <w:rsid w:val="003C213D"/>
    <w:rsid w:val="003C25AD"/>
    <w:rsid w:val="003C2D21"/>
    <w:rsid w:val="003C39DE"/>
    <w:rsid w:val="003C3A7C"/>
    <w:rsid w:val="003C4503"/>
    <w:rsid w:val="003C56F7"/>
    <w:rsid w:val="003C5E6B"/>
    <w:rsid w:val="003C5ED6"/>
    <w:rsid w:val="003C66F3"/>
    <w:rsid w:val="003C6B81"/>
    <w:rsid w:val="003C7AD7"/>
    <w:rsid w:val="003D0992"/>
    <w:rsid w:val="003D0FC3"/>
    <w:rsid w:val="003D175E"/>
    <w:rsid w:val="003D1902"/>
    <w:rsid w:val="003D287E"/>
    <w:rsid w:val="003D2C1D"/>
    <w:rsid w:val="003D2C34"/>
    <w:rsid w:val="003D31B9"/>
    <w:rsid w:val="003D33EE"/>
    <w:rsid w:val="003D3538"/>
    <w:rsid w:val="003D3568"/>
    <w:rsid w:val="003D3DDD"/>
    <w:rsid w:val="003D4022"/>
    <w:rsid w:val="003D4306"/>
    <w:rsid w:val="003D46F1"/>
    <w:rsid w:val="003D4BEC"/>
    <w:rsid w:val="003D5277"/>
    <w:rsid w:val="003D5CBF"/>
    <w:rsid w:val="003D5DA3"/>
    <w:rsid w:val="003D60B6"/>
    <w:rsid w:val="003D6157"/>
    <w:rsid w:val="003D657F"/>
    <w:rsid w:val="003D66D2"/>
    <w:rsid w:val="003D6840"/>
    <w:rsid w:val="003D729E"/>
    <w:rsid w:val="003D7539"/>
    <w:rsid w:val="003D77B9"/>
    <w:rsid w:val="003E0282"/>
    <w:rsid w:val="003E034F"/>
    <w:rsid w:val="003E0473"/>
    <w:rsid w:val="003E07AE"/>
    <w:rsid w:val="003E14FC"/>
    <w:rsid w:val="003E1697"/>
    <w:rsid w:val="003E17FF"/>
    <w:rsid w:val="003E28FB"/>
    <w:rsid w:val="003E2976"/>
    <w:rsid w:val="003E2EEA"/>
    <w:rsid w:val="003E30CB"/>
    <w:rsid w:val="003E33B8"/>
    <w:rsid w:val="003E349D"/>
    <w:rsid w:val="003E390F"/>
    <w:rsid w:val="003E3B8E"/>
    <w:rsid w:val="003E3CAA"/>
    <w:rsid w:val="003E4858"/>
    <w:rsid w:val="003E4B0A"/>
    <w:rsid w:val="003E557D"/>
    <w:rsid w:val="003E57C0"/>
    <w:rsid w:val="003E57DB"/>
    <w:rsid w:val="003E6316"/>
    <w:rsid w:val="003E631C"/>
    <w:rsid w:val="003E6884"/>
    <w:rsid w:val="003E6AC5"/>
    <w:rsid w:val="003E6BB8"/>
    <w:rsid w:val="003E6D0E"/>
    <w:rsid w:val="003E7284"/>
    <w:rsid w:val="003E76BC"/>
    <w:rsid w:val="003E76CF"/>
    <w:rsid w:val="003E7730"/>
    <w:rsid w:val="003E7C0B"/>
    <w:rsid w:val="003F0096"/>
    <w:rsid w:val="003F00A1"/>
    <w:rsid w:val="003F00C3"/>
    <w:rsid w:val="003F011E"/>
    <w:rsid w:val="003F0340"/>
    <w:rsid w:val="003F0381"/>
    <w:rsid w:val="003F0850"/>
    <w:rsid w:val="003F0D12"/>
    <w:rsid w:val="003F12C3"/>
    <w:rsid w:val="003F15A3"/>
    <w:rsid w:val="003F15A9"/>
    <w:rsid w:val="003F160C"/>
    <w:rsid w:val="003F1C89"/>
    <w:rsid w:val="003F2ABD"/>
    <w:rsid w:val="003F2AE2"/>
    <w:rsid w:val="003F2B82"/>
    <w:rsid w:val="003F324F"/>
    <w:rsid w:val="003F33BC"/>
    <w:rsid w:val="003F3B1F"/>
    <w:rsid w:val="003F3D4E"/>
    <w:rsid w:val="003F4271"/>
    <w:rsid w:val="003F477E"/>
    <w:rsid w:val="003F4D8A"/>
    <w:rsid w:val="003F536E"/>
    <w:rsid w:val="003F6CD2"/>
    <w:rsid w:val="003F6DE6"/>
    <w:rsid w:val="003F6FA6"/>
    <w:rsid w:val="003F788D"/>
    <w:rsid w:val="003F7936"/>
    <w:rsid w:val="004008FE"/>
    <w:rsid w:val="0040126E"/>
    <w:rsid w:val="004020D4"/>
    <w:rsid w:val="004021B6"/>
    <w:rsid w:val="0040232B"/>
    <w:rsid w:val="0040274F"/>
    <w:rsid w:val="00402FCE"/>
    <w:rsid w:val="0040310E"/>
    <w:rsid w:val="00403470"/>
    <w:rsid w:val="0040353F"/>
    <w:rsid w:val="004039EC"/>
    <w:rsid w:val="00403F9A"/>
    <w:rsid w:val="004047C4"/>
    <w:rsid w:val="0040523D"/>
    <w:rsid w:val="00405654"/>
    <w:rsid w:val="0040570B"/>
    <w:rsid w:val="00405AB5"/>
    <w:rsid w:val="00405EDB"/>
    <w:rsid w:val="00405FB1"/>
    <w:rsid w:val="00406460"/>
    <w:rsid w:val="00406713"/>
    <w:rsid w:val="004073B6"/>
    <w:rsid w:val="0041046B"/>
    <w:rsid w:val="00410D74"/>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6C52"/>
    <w:rsid w:val="00416E17"/>
    <w:rsid w:val="0041705B"/>
    <w:rsid w:val="00417F6C"/>
    <w:rsid w:val="00420EF3"/>
    <w:rsid w:val="00420EFD"/>
    <w:rsid w:val="00421DCF"/>
    <w:rsid w:val="00421ED7"/>
    <w:rsid w:val="00421F52"/>
    <w:rsid w:val="00422341"/>
    <w:rsid w:val="004223EC"/>
    <w:rsid w:val="0042248D"/>
    <w:rsid w:val="004226CC"/>
    <w:rsid w:val="00422FCF"/>
    <w:rsid w:val="00423256"/>
    <w:rsid w:val="00423269"/>
    <w:rsid w:val="0042354B"/>
    <w:rsid w:val="0042360B"/>
    <w:rsid w:val="00423641"/>
    <w:rsid w:val="004237F1"/>
    <w:rsid w:val="00423DA5"/>
    <w:rsid w:val="00423FF7"/>
    <w:rsid w:val="00424585"/>
    <w:rsid w:val="0042483F"/>
    <w:rsid w:val="00424B8C"/>
    <w:rsid w:val="004251C1"/>
    <w:rsid w:val="00426015"/>
    <w:rsid w:val="004260EF"/>
    <w:rsid w:val="00426266"/>
    <w:rsid w:val="00426310"/>
    <w:rsid w:val="00430A2D"/>
    <w:rsid w:val="00430B63"/>
    <w:rsid w:val="004312B0"/>
    <w:rsid w:val="00431505"/>
    <w:rsid w:val="0043190D"/>
    <w:rsid w:val="00431AF0"/>
    <w:rsid w:val="0043213A"/>
    <w:rsid w:val="004322E6"/>
    <w:rsid w:val="00432319"/>
    <w:rsid w:val="00432482"/>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6F31"/>
    <w:rsid w:val="004376CE"/>
    <w:rsid w:val="004379F4"/>
    <w:rsid w:val="00437AD4"/>
    <w:rsid w:val="0044067E"/>
    <w:rsid w:val="004411FD"/>
    <w:rsid w:val="00441E89"/>
    <w:rsid w:val="004423FF"/>
    <w:rsid w:val="00442686"/>
    <w:rsid w:val="00442E51"/>
    <w:rsid w:val="00442F12"/>
    <w:rsid w:val="004434F4"/>
    <w:rsid w:val="00443B6F"/>
    <w:rsid w:val="00443D0E"/>
    <w:rsid w:val="00443FCF"/>
    <w:rsid w:val="00444706"/>
    <w:rsid w:val="00444DA7"/>
    <w:rsid w:val="00444E86"/>
    <w:rsid w:val="00444F6B"/>
    <w:rsid w:val="0044511B"/>
    <w:rsid w:val="004455AF"/>
    <w:rsid w:val="004456A9"/>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189"/>
    <w:rsid w:val="00457656"/>
    <w:rsid w:val="004577E6"/>
    <w:rsid w:val="00457825"/>
    <w:rsid w:val="004579A2"/>
    <w:rsid w:val="00457B18"/>
    <w:rsid w:val="00457D9A"/>
    <w:rsid w:val="00457F0D"/>
    <w:rsid w:val="004604C8"/>
    <w:rsid w:val="00460BBD"/>
    <w:rsid w:val="00460CC3"/>
    <w:rsid w:val="00460E86"/>
    <w:rsid w:val="00461F50"/>
    <w:rsid w:val="00463690"/>
    <w:rsid w:val="00464261"/>
    <w:rsid w:val="004646B4"/>
    <w:rsid w:val="00464A88"/>
    <w:rsid w:val="00464B01"/>
    <w:rsid w:val="004651A0"/>
    <w:rsid w:val="0046529A"/>
    <w:rsid w:val="00465742"/>
    <w:rsid w:val="00466532"/>
    <w:rsid w:val="0046718D"/>
    <w:rsid w:val="00467488"/>
    <w:rsid w:val="00467D2D"/>
    <w:rsid w:val="00470588"/>
    <w:rsid w:val="0047083E"/>
    <w:rsid w:val="00470B8A"/>
    <w:rsid w:val="00470DB5"/>
    <w:rsid w:val="00470EB5"/>
    <w:rsid w:val="00470F9B"/>
    <w:rsid w:val="00471030"/>
    <w:rsid w:val="0047181A"/>
    <w:rsid w:val="00472419"/>
    <w:rsid w:val="0047286B"/>
    <w:rsid w:val="00472E27"/>
    <w:rsid w:val="00472E55"/>
    <w:rsid w:val="00473547"/>
    <w:rsid w:val="00473828"/>
    <w:rsid w:val="004740FC"/>
    <w:rsid w:val="00474220"/>
    <w:rsid w:val="00474231"/>
    <w:rsid w:val="00474433"/>
    <w:rsid w:val="004745E3"/>
    <w:rsid w:val="00474965"/>
    <w:rsid w:val="00474DA2"/>
    <w:rsid w:val="00474E54"/>
    <w:rsid w:val="00474FBB"/>
    <w:rsid w:val="0047509F"/>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6E8"/>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A6"/>
    <w:rsid w:val="00486305"/>
    <w:rsid w:val="00486575"/>
    <w:rsid w:val="004866D0"/>
    <w:rsid w:val="00486936"/>
    <w:rsid w:val="00487B59"/>
    <w:rsid w:val="00490589"/>
    <w:rsid w:val="0049162F"/>
    <w:rsid w:val="00491CB8"/>
    <w:rsid w:val="00492D44"/>
    <w:rsid w:val="00493895"/>
    <w:rsid w:val="00493C77"/>
    <w:rsid w:val="00493D6B"/>
    <w:rsid w:val="00494242"/>
    <w:rsid w:val="00494410"/>
    <w:rsid w:val="00494E8E"/>
    <w:rsid w:val="00494F26"/>
    <w:rsid w:val="00495332"/>
    <w:rsid w:val="004955BC"/>
    <w:rsid w:val="00495676"/>
    <w:rsid w:val="00495CC6"/>
    <w:rsid w:val="00495D63"/>
    <w:rsid w:val="0049629E"/>
    <w:rsid w:val="0049648F"/>
    <w:rsid w:val="00496606"/>
    <w:rsid w:val="00496F05"/>
    <w:rsid w:val="00497370"/>
    <w:rsid w:val="00497FA8"/>
    <w:rsid w:val="004A0680"/>
    <w:rsid w:val="004A0D0F"/>
    <w:rsid w:val="004A0E34"/>
    <w:rsid w:val="004A0E44"/>
    <w:rsid w:val="004A0F39"/>
    <w:rsid w:val="004A126C"/>
    <w:rsid w:val="004A1364"/>
    <w:rsid w:val="004A152B"/>
    <w:rsid w:val="004A1C39"/>
    <w:rsid w:val="004A1EDA"/>
    <w:rsid w:val="004A201B"/>
    <w:rsid w:val="004A2477"/>
    <w:rsid w:val="004A24F0"/>
    <w:rsid w:val="004A2502"/>
    <w:rsid w:val="004A251F"/>
    <w:rsid w:val="004A2C8C"/>
    <w:rsid w:val="004A2CFC"/>
    <w:rsid w:val="004A3329"/>
    <w:rsid w:val="004A3428"/>
    <w:rsid w:val="004A3BF1"/>
    <w:rsid w:val="004A3CB3"/>
    <w:rsid w:val="004A3E42"/>
    <w:rsid w:val="004A3E90"/>
    <w:rsid w:val="004A4045"/>
    <w:rsid w:val="004A418D"/>
    <w:rsid w:val="004A436E"/>
    <w:rsid w:val="004A4715"/>
    <w:rsid w:val="004A5046"/>
    <w:rsid w:val="004A565E"/>
    <w:rsid w:val="004A59E9"/>
    <w:rsid w:val="004A5D55"/>
    <w:rsid w:val="004A5D6B"/>
    <w:rsid w:val="004A5DF3"/>
    <w:rsid w:val="004A5F91"/>
    <w:rsid w:val="004A6134"/>
    <w:rsid w:val="004A6302"/>
    <w:rsid w:val="004A7092"/>
    <w:rsid w:val="004A7437"/>
    <w:rsid w:val="004A74BE"/>
    <w:rsid w:val="004B0A85"/>
    <w:rsid w:val="004B1C92"/>
    <w:rsid w:val="004B1F6A"/>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17E0"/>
    <w:rsid w:val="004C1840"/>
    <w:rsid w:val="004C1BC6"/>
    <w:rsid w:val="004C24C9"/>
    <w:rsid w:val="004C252E"/>
    <w:rsid w:val="004C2983"/>
    <w:rsid w:val="004C2B04"/>
    <w:rsid w:val="004C31B6"/>
    <w:rsid w:val="004C364C"/>
    <w:rsid w:val="004C3678"/>
    <w:rsid w:val="004C44AF"/>
    <w:rsid w:val="004C5319"/>
    <w:rsid w:val="004C5395"/>
    <w:rsid w:val="004C543A"/>
    <w:rsid w:val="004C55DA"/>
    <w:rsid w:val="004C621F"/>
    <w:rsid w:val="004C6378"/>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2FD7"/>
    <w:rsid w:val="004D40AE"/>
    <w:rsid w:val="004D41C6"/>
    <w:rsid w:val="004D48AB"/>
    <w:rsid w:val="004D4924"/>
    <w:rsid w:val="004D4AE4"/>
    <w:rsid w:val="004D54C5"/>
    <w:rsid w:val="004D6292"/>
    <w:rsid w:val="004D643D"/>
    <w:rsid w:val="004D643F"/>
    <w:rsid w:val="004D6DB4"/>
    <w:rsid w:val="004D6F36"/>
    <w:rsid w:val="004D6F4D"/>
    <w:rsid w:val="004D6F95"/>
    <w:rsid w:val="004D70CF"/>
    <w:rsid w:val="004D72FE"/>
    <w:rsid w:val="004D7358"/>
    <w:rsid w:val="004D776A"/>
    <w:rsid w:val="004D77A8"/>
    <w:rsid w:val="004D7E91"/>
    <w:rsid w:val="004E003A"/>
    <w:rsid w:val="004E0768"/>
    <w:rsid w:val="004E0922"/>
    <w:rsid w:val="004E1913"/>
    <w:rsid w:val="004E1A31"/>
    <w:rsid w:val="004E1C6F"/>
    <w:rsid w:val="004E1F93"/>
    <w:rsid w:val="004E2413"/>
    <w:rsid w:val="004E2971"/>
    <w:rsid w:val="004E298C"/>
    <w:rsid w:val="004E2DC7"/>
    <w:rsid w:val="004E2DE0"/>
    <w:rsid w:val="004E3E16"/>
    <w:rsid w:val="004E4060"/>
    <w:rsid w:val="004E409A"/>
    <w:rsid w:val="004E4456"/>
    <w:rsid w:val="004E44E0"/>
    <w:rsid w:val="004E5556"/>
    <w:rsid w:val="004E620D"/>
    <w:rsid w:val="004E6221"/>
    <w:rsid w:val="004E69F3"/>
    <w:rsid w:val="004E7536"/>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386"/>
    <w:rsid w:val="005004FE"/>
    <w:rsid w:val="0050163B"/>
    <w:rsid w:val="0050177F"/>
    <w:rsid w:val="00501981"/>
    <w:rsid w:val="00501A85"/>
    <w:rsid w:val="00501BB3"/>
    <w:rsid w:val="005021DD"/>
    <w:rsid w:val="005026CA"/>
    <w:rsid w:val="00502723"/>
    <w:rsid w:val="00502B72"/>
    <w:rsid w:val="00502CFE"/>
    <w:rsid w:val="00502FB1"/>
    <w:rsid w:val="0050376D"/>
    <w:rsid w:val="00504009"/>
    <w:rsid w:val="00504557"/>
    <w:rsid w:val="00504BA8"/>
    <w:rsid w:val="00504BC1"/>
    <w:rsid w:val="00504DB3"/>
    <w:rsid w:val="00505134"/>
    <w:rsid w:val="00505141"/>
    <w:rsid w:val="00505767"/>
    <w:rsid w:val="00505C04"/>
    <w:rsid w:val="00505EAC"/>
    <w:rsid w:val="00505F75"/>
    <w:rsid w:val="00506853"/>
    <w:rsid w:val="00506F6E"/>
    <w:rsid w:val="005076EC"/>
    <w:rsid w:val="0050770C"/>
    <w:rsid w:val="00507C18"/>
    <w:rsid w:val="00507ED6"/>
    <w:rsid w:val="005104DD"/>
    <w:rsid w:val="0051074D"/>
    <w:rsid w:val="00510DEA"/>
    <w:rsid w:val="005118E5"/>
    <w:rsid w:val="00511F15"/>
    <w:rsid w:val="0051207E"/>
    <w:rsid w:val="0051318C"/>
    <w:rsid w:val="005134F3"/>
    <w:rsid w:val="005142CD"/>
    <w:rsid w:val="00514367"/>
    <w:rsid w:val="005143C9"/>
    <w:rsid w:val="00514A80"/>
    <w:rsid w:val="00514DD7"/>
    <w:rsid w:val="005157A9"/>
    <w:rsid w:val="0051664E"/>
    <w:rsid w:val="0051685C"/>
    <w:rsid w:val="00516951"/>
    <w:rsid w:val="005173A7"/>
    <w:rsid w:val="005174C3"/>
    <w:rsid w:val="00517507"/>
    <w:rsid w:val="005176D7"/>
    <w:rsid w:val="00517742"/>
    <w:rsid w:val="005177E1"/>
    <w:rsid w:val="0051782F"/>
    <w:rsid w:val="005178A0"/>
    <w:rsid w:val="00520C0A"/>
    <w:rsid w:val="00520FFD"/>
    <w:rsid w:val="005218B6"/>
    <w:rsid w:val="005219AF"/>
    <w:rsid w:val="00521BF0"/>
    <w:rsid w:val="00521C33"/>
    <w:rsid w:val="0052222C"/>
    <w:rsid w:val="00522589"/>
    <w:rsid w:val="0052283C"/>
    <w:rsid w:val="00522E3C"/>
    <w:rsid w:val="0052361E"/>
    <w:rsid w:val="00524204"/>
    <w:rsid w:val="00524489"/>
    <w:rsid w:val="00524545"/>
    <w:rsid w:val="005245B7"/>
    <w:rsid w:val="005245D9"/>
    <w:rsid w:val="005248A1"/>
    <w:rsid w:val="00524937"/>
    <w:rsid w:val="00524F7C"/>
    <w:rsid w:val="00525149"/>
    <w:rsid w:val="00525550"/>
    <w:rsid w:val="005255BF"/>
    <w:rsid w:val="005257DE"/>
    <w:rsid w:val="00526590"/>
    <w:rsid w:val="00526D60"/>
    <w:rsid w:val="00527200"/>
    <w:rsid w:val="00527802"/>
    <w:rsid w:val="00530157"/>
    <w:rsid w:val="005305A5"/>
    <w:rsid w:val="00530D6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A34"/>
    <w:rsid w:val="00535B79"/>
    <w:rsid w:val="00535D7C"/>
    <w:rsid w:val="005360A4"/>
    <w:rsid w:val="00536579"/>
    <w:rsid w:val="005367F7"/>
    <w:rsid w:val="00536C1E"/>
    <w:rsid w:val="00536DBC"/>
    <w:rsid w:val="00536DCF"/>
    <w:rsid w:val="00536F48"/>
    <w:rsid w:val="005370EF"/>
    <w:rsid w:val="005373F0"/>
    <w:rsid w:val="00537C1F"/>
    <w:rsid w:val="0054046C"/>
    <w:rsid w:val="00540535"/>
    <w:rsid w:val="00540791"/>
    <w:rsid w:val="00540DEC"/>
    <w:rsid w:val="00540F8E"/>
    <w:rsid w:val="005411F6"/>
    <w:rsid w:val="005417C5"/>
    <w:rsid w:val="00541B25"/>
    <w:rsid w:val="00542344"/>
    <w:rsid w:val="00542CFF"/>
    <w:rsid w:val="0054343A"/>
    <w:rsid w:val="005437F3"/>
    <w:rsid w:val="00543974"/>
    <w:rsid w:val="00543EBF"/>
    <w:rsid w:val="00543F06"/>
    <w:rsid w:val="005440D3"/>
    <w:rsid w:val="0054426F"/>
    <w:rsid w:val="00544ABA"/>
    <w:rsid w:val="00545565"/>
    <w:rsid w:val="0054561B"/>
    <w:rsid w:val="0054593A"/>
    <w:rsid w:val="00545999"/>
    <w:rsid w:val="0054622F"/>
    <w:rsid w:val="005467FB"/>
    <w:rsid w:val="00546AE9"/>
    <w:rsid w:val="00546CA8"/>
    <w:rsid w:val="00546D5C"/>
    <w:rsid w:val="00546E6C"/>
    <w:rsid w:val="00547736"/>
    <w:rsid w:val="00547989"/>
    <w:rsid w:val="00550440"/>
    <w:rsid w:val="00550765"/>
    <w:rsid w:val="00550815"/>
    <w:rsid w:val="00551320"/>
    <w:rsid w:val="005518A4"/>
    <w:rsid w:val="00552768"/>
    <w:rsid w:val="00552935"/>
    <w:rsid w:val="00552A30"/>
    <w:rsid w:val="00552B37"/>
    <w:rsid w:val="00553127"/>
    <w:rsid w:val="005537D5"/>
    <w:rsid w:val="00553A22"/>
    <w:rsid w:val="00554973"/>
    <w:rsid w:val="00554BE7"/>
    <w:rsid w:val="005556F9"/>
    <w:rsid w:val="0055573A"/>
    <w:rsid w:val="00555A7F"/>
    <w:rsid w:val="00556C75"/>
    <w:rsid w:val="00556D68"/>
    <w:rsid w:val="00556FA2"/>
    <w:rsid w:val="00557173"/>
    <w:rsid w:val="005575FE"/>
    <w:rsid w:val="005576A1"/>
    <w:rsid w:val="00557A64"/>
    <w:rsid w:val="00557D50"/>
    <w:rsid w:val="005605C0"/>
    <w:rsid w:val="00560D23"/>
    <w:rsid w:val="005615D8"/>
    <w:rsid w:val="00561A02"/>
    <w:rsid w:val="00561B5E"/>
    <w:rsid w:val="00562152"/>
    <w:rsid w:val="00562351"/>
    <w:rsid w:val="005626D6"/>
    <w:rsid w:val="0056294D"/>
    <w:rsid w:val="0056363E"/>
    <w:rsid w:val="0056373C"/>
    <w:rsid w:val="005638D4"/>
    <w:rsid w:val="00564253"/>
    <w:rsid w:val="005643CA"/>
    <w:rsid w:val="00564718"/>
    <w:rsid w:val="00564A0C"/>
    <w:rsid w:val="0056569F"/>
    <w:rsid w:val="005656ED"/>
    <w:rsid w:val="00565C9E"/>
    <w:rsid w:val="00566544"/>
    <w:rsid w:val="00566608"/>
    <w:rsid w:val="00566C83"/>
    <w:rsid w:val="0056701C"/>
    <w:rsid w:val="0056761B"/>
    <w:rsid w:val="00567B4E"/>
    <w:rsid w:val="005700FE"/>
    <w:rsid w:val="00570E24"/>
    <w:rsid w:val="00570FF8"/>
    <w:rsid w:val="005716CF"/>
    <w:rsid w:val="00571AAD"/>
    <w:rsid w:val="00571F57"/>
    <w:rsid w:val="00572760"/>
    <w:rsid w:val="0057320B"/>
    <w:rsid w:val="0057345C"/>
    <w:rsid w:val="005743DE"/>
    <w:rsid w:val="00574F3F"/>
    <w:rsid w:val="00575413"/>
    <w:rsid w:val="0057543C"/>
    <w:rsid w:val="0057562C"/>
    <w:rsid w:val="005759F6"/>
    <w:rsid w:val="00575E3E"/>
    <w:rsid w:val="00575FE7"/>
    <w:rsid w:val="005763B2"/>
    <w:rsid w:val="005765F5"/>
    <w:rsid w:val="00576B5C"/>
    <w:rsid w:val="00576D6C"/>
    <w:rsid w:val="00577214"/>
    <w:rsid w:val="0057790E"/>
    <w:rsid w:val="00577A2E"/>
    <w:rsid w:val="00580046"/>
    <w:rsid w:val="0058056E"/>
    <w:rsid w:val="00580E48"/>
    <w:rsid w:val="00580F0A"/>
    <w:rsid w:val="00580FB0"/>
    <w:rsid w:val="00581246"/>
    <w:rsid w:val="005812FB"/>
    <w:rsid w:val="00581692"/>
    <w:rsid w:val="00581A4B"/>
    <w:rsid w:val="00581C11"/>
    <w:rsid w:val="00581D91"/>
    <w:rsid w:val="00582AAE"/>
    <w:rsid w:val="00582C3A"/>
    <w:rsid w:val="00582E1A"/>
    <w:rsid w:val="00583147"/>
    <w:rsid w:val="00584416"/>
    <w:rsid w:val="005847E5"/>
    <w:rsid w:val="00584874"/>
    <w:rsid w:val="00584B39"/>
    <w:rsid w:val="00584C4E"/>
    <w:rsid w:val="00585028"/>
    <w:rsid w:val="00585253"/>
    <w:rsid w:val="00585277"/>
    <w:rsid w:val="005854D1"/>
    <w:rsid w:val="005854F1"/>
    <w:rsid w:val="005856A2"/>
    <w:rsid w:val="0058590B"/>
    <w:rsid w:val="00585992"/>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43F"/>
    <w:rsid w:val="00594523"/>
    <w:rsid w:val="005949EB"/>
    <w:rsid w:val="00594ABB"/>
    <w:rsid w:val="00594B0B"/>
    <w:rsid w:val="00594D1C"/>
    <w:rsid w:val="00594E36"/>
    <w:rsid w:val="00594F0A"/>
    <w:rsid w:val="00595255"/>
    <w:rsid w:val="0059525E"/>
    <w:rsid w:val="00595487"/>
    <w:rsid w:val="005957FB"/>
    <w:rsid w:val="00595887"/>
    <w:rsid w:val="00595DBA"/>
    <w:rsid w:val="00596123"/>
    <w:rsid w:val="005961F7"/>
    <w:rsid w:val="00596504"/>
    <w:rsid w:val="00596550"/>
    <w:rsid w:val="00596B9C"/>
    <w:rsid w:val="005975C9"/>
    <w:rsid w:val="0059776A"/>
    <w:rsid w:val="005A04BA"/>
    <w:rsid w:val="005A054D"/>
    <w:rsid w:val="005A0A46"/>
    <w:rsid w:val="005A10B9"/>
    <w:rsid w:val="005A11EA"/>
    <w:rsid w:val="005A15DA"/>
    <w:rsid w:val="005A1650"/>
    <w:rsid w:val="005A1BF0"/>
    <w:rsid w:val="005A269F"/>
    <w:rsid w:val="005A2B45"/>
    <w:rsid w:val="005A2E1F"/>
    <w:rsid w:val="005A305E"/>
    <w:rsid w:val="005A30BB"/>
    <w:rsid w:val="005A3384"/>
    <w:rsid w:val="005A3887"/>
    <w:rsid w:val="005A3D1A"/>
    <w:rsid w:val="005A3E6E"/>
    <w:rsid w:val="005A4869"/>
    <w:rsid w:val="005A57EA"/>
    <w:rsid w:val="005A5E23"/>
    <w:rsid w:val="005A6046"/>
    <w:rsid w:val="005A7C36"/>
    <w:rsid w:val="005B0542"/>
    <w:rsid w:val="005B0720"/>
    <w:rsid w:val="005B09AD"/>
    <w:rsid w:val="005B0BCD"/>
    <w:rsid w:val="005B0FE6"/>
    <w:rsid w:val="005B1577"/>
    <w:rsid w:val="005B162A"/>
    <w:rsid w:val="005B17C6"/>
    <w:rsid w:val="005B1C65"/>
    <w:rsid w:val="005B1FD1"/>
    <w:rsid w:val="005B21E0"/>
    <w:rsid w:val="005B2225"/>
    <w:rsid w:val="005B2623"/>
    <w:rsid w:val="005B2799"/>
    <w:rsid w:val="005B2AF5"/>
    <w:rsid w:val="005B2B77"/>
    <w:rsid w:val="005B2D98"/>
    <w:rsid w:val="005B3330"/>
    <w:rsid w:val="005B3BCA"/>
    <w:rsid w:val="005B3D4A"/>
    <w:rsid w:val="005B3E57"/>
    <w:rsid w:val="005B4758"/>
    <w:rsid w:val="005B4B9E"/>
    <w:rsid w:val="005B4D87"/>
    <w:rsid w:val="005B519B"/>
    <w:rsid w:val="005B5292"/>
    <w:rsid w:val="005B5599"/>
    <w:rsid w:val="005B6111"/>
    <w:rsid w:val="005B6AA5"/>
    <w:rsid w:val="005B6E4D"/>
    <w:rsid w:val="005B7DD1"/>
    <w:rsid w:val="005C00A0"/>
    <w:rsid w:val="005C058A"/>
    <w:rsid w:val="005C0943"/>
    <w:rsid w:val="005C0A1E"/>
    <w:rsid w:val="005C1153"/>
    <w:rsid w:val="005C17F6"/>
    <w:rsid w:val="005C1F42"/>
    <w:rsid w:val="005C2629"/>
    <w:rsid w:val="005C28FA"/>
    <w:rsid w:val="005C378E"/>
    <w:rsid w:val="005C3C23"/>
    <w:rsid w:val="005C40F4"/>
    <w:rsid w:val="005C43BE"/>
    <w:rsid w:val="005C44F3"/>
    <w:rsid w:val="005C4BBD"/>
    <w:rsid w:val="005C4E4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2D40"/>
    <w:rsid w:val="005D3D76"/>
    <w:rsid w:val="005D3ECF"/>
    <w:rsid w:val="005D4578"/>
    <w:rsid w:val="005D462D"/>
    <w:rsid w:val="005D4EFA"/>
    <w:rsid w:val="005D4F01"/>
    <w:rsid w:val="005D4FE6"/>
    <w:rsid w:val="005D516F"/>
    <w:rsid w:val="005D5455"/>
    <w:rsid w:val="005D55BA"/>
    <w:rsid w:val="005D5ADB"/>
    <w:rsid w:val="005D5E3A"/>
    <w:rsid w:val="005D648A"/>
    <w:rsid w:val="005D7E0D"/>
    <w:rsid w:val="005E0B3F"/>
    <w:rsid w:val="005E1FBC"/>
    <w:rsid w:val="005E234A"/>
    <w:rsid w:val="005E2867"/>
    <w:rsid w:val="005E35CC"/>
    <w:rsid w:val="005E371E"/>
    <w:rsid w:val="005E4DA7"/>
    <w:rsid w:val="005E53F9"/>
    <w:rsid w:val="005E6127"/>
    <w:rsid w:val="005E69E0"/>
    <w:rsid w:val="005E7614"/>
    <w:rsid w:val="005E775D"/>
    <w:rsid w:val="005E7CAD"/>
    <w:rsid w:val="005F0546"/>
    <w:rsid w:val="005F0551"/>
    <w:rsid w:val="005F0807"/>
    <w:rsid w:val="005F0A43"/>
    <w:rsid w:val="005F0E91"/>
    <w:rsid w:val="005F1324"/>
    <w:rsid w:val="005F1697"/>
    <w:rsid w:val="005F25A0"/>
    <w:rsid w:val="005F27BF"/>
    <w:rsid w:val="005F38DF"/>
    <w:rsid w:val="005F3D1F"/>
    <w:rsid w:val="005F4171"/>
    <w:rsid w:val="005F46D6"/>
    <w:rsid w:val="005F4814"/>
    <w:rsid w:val="005F48B6"/>
    <w:rsid w:val="005F4B6D"/>
    <w:rsid w:val="005F4CE4"/>
    <w:rsid w:val="005F4DD6"/>
    <w:rsid w:val="005F50D8"/>
    <w:rsid w:val="005F5274"/>
    <w:rsid w:val="005F53A1"/>
    <w:rsid w:val="005F53AE"/>
    <w:rsid w:val="005F53D8"/>
    <w:rsid w:val="005F5879"/>
    <w:rsid w:val="005F6B77"/>
    <w:rsid w:val="005F7487"/>
    <w:rsid w:val="005F7519"/>
    <w:rsid w:val="005F7625"/>
    <w:rsid w:val="005F7970"/>
    <w:rsid w:val="006002C7"/>
    <w:rsid w:val="00600BD2"/>
    <w:rsid w:val="00600EF8"/>
    <w:rsid w:val="00600F95"/>
    <w:rsid w:val="006016E5"/>
    <w:rsid w:val="00601839"/>
    <w:rsid w:val="0060256D"/>
    <w:rsid w:val="00602759"/>
    <w:rsid w:val="0060277A"/>
    <w:rsid w:val="006027C1"/>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807"/>
    <w:rsid w:val="006109F9"/>
    <w:rsid w:val="00611B12"/>
    <w:rsid w:val="00612AEB"/>
    <w:rsid w:val="00612E66"/>
    <w:rsid w:val="006130F7"/>
    <w:rsid w:val="0061315A"/>
    <w:rsid w:val="00613AF8"/>
    <w:rsid w:val="00613D8E"/>
    <w:rsid w:val="00613DCE"/>
    <w:rsid w:val="0061404A"/>
    <w:rsid w:val="006142E0"/>
    <w:rsid w:val="0061444B"/>
    <w:rsid w:val="006145C0"/>
    <w:rsid w:val="00614626"/>
    <w:rsid w:val="006148D5"/>
    <w:rsid w:val="00614DFF"/>
    <w:rsid w:val="00615121"/>
    <w:rsid w:val="006153AF"/>
    <w:rsid w:val="006158CC"/>
    <w:rsid w:val="00616112"/>
    <w:rsid w:val="006162B9"/>
    <w:rsid w:val="00616CD2"/>
    <w:rsid w:val="00617180"/>
    <w:rsid w:val="00617222"/>
    <w:rsid w:val="006173CF"/>
    <w:rsid w:val="006175A0"/>
    <w:rsid w:val="00617FBF"/>
    <w:rsid w:val="00617FDC"/>
    <w:rsid w:val="00620035"/>
    <w:rsid w:val="00620246"/>
    <w:rsid w:val="006205CA"/>
    <w:rsid w:val="006205EA"/>
    <w:rsid w:val="0062063B"/>
    <w:rsid w:val="00621CCF"/>
    <w:rsid w:val="00621DF1"/>
    <w:rsid w:val="00621F53"/>
    <w:rsid w:val="00622681"/>
    <w:rsid w:val="00622E2A"/>
    <w:rsid w:val="00622FD6"/>
    <w:rsid w:val="00623089"/>
    <w:rsid w:val="0062308E"/>
    <w:rsid w:val="006232ED"/>
    <w:rsid w:val="006234C4"/>
    <w:rsid w:val="00623A6F"/>
    <w:rsid w:val="00623F9B"/>
    <w:rsid w:val="006244C9"/>
    <w:rsid w:val="006244FE"/>
    <w:rsid w:val="006245F6"/>
    <w:rsid w:val="0062475D"/>
    <w:rsid w:val="0062495F"/>
    <w:rsid w:val="0062496B"/>
    <w:rsid w:val="0062519A"/>
    <w:rsid w:val="00626102"/>
    <w:rsid w:val="0062660B"/>
    <w:rsid w:val="006267F5"/>
    <w:rsid w:val="006268E9"/>
    <w:rsid w:val="00626AD1"/>
    <w:rsid w:val="00626DC7"/>
    <w:rsid w:val="006272A4"/>
    <w:rsid w:val="00627867"/>
    <w:rsid w:val="00627A3C"/>
    <w:rsid w:val="00627A58"/>
    <w:rsid w:val="00627C96"/>
    <w:rsid w:val="00627DCA"/>
    <w:rsid w:val="006300E9"/>
    <w:rsid w:val="006304BC"/>
    <w:rsid w:val="00630DCE"/>
    <w:rsid w:val="0063120A"/>
    <w:rsid w:val="00631327"/>
    <w:rsid w:val="00631504"/>
    <w:rsid w:val="0063150B"/>
    <w:rsid w:val="00631585"/>
    <w:rsid w:val="00632303"/>
    <w:rsid w:val="006327F6"/>
    <w:rsid w:val="00633FE3"/>
    <w:rsid w:val="00634ACF"/>
    <w:rsid w:val="00635035"/>
    <w:rsid w:val="00635586"/>
    <w:rsid w:val="0063580D"/>
    <w:rsid w:val="00635C33"/>
    <w:rsid w:val="00635CAE"/>
    <w:rsid w:val="00636A58"/>
    <w:rsid w:val="00636E2B"/>
    <w:rsid w:val="00637240"/>
    <w:rsid w:val="00637FA9"/>
    <w:rsid w:val="006403A8"/>
    <w:rsid w:val="006405F0"/>
    <w:rsid w:val="00641620"/>
    <w:rsid w:val="00642052"/>
    <w:rsid w:val="00642344"/>
    <w:rsid w:val="00642B5D"/>
    <w:rsid w:val="00642B81"/>
    <w:rsid w:val="00643508"/>
    <w:rsid w:val="00643607"/>
    <w:rsid w:val="00643660"/>
    <w:rsid w:val="00643ADE"/>
    <w:rsid w:val="00643B0A"/>
    <w:rsid w:val="00644773"/>
    <w:rsid w:val="006447DC"/>
    <w:rsid w:val="00644C95"/>
    <w:rsid w:val="00645361"/>
    <w:rsid w:val="00645817"/>
    <w:rsid w:val="00645910"/>
    <w:rsid w:val="00646615"/>
    <w:rsid w:val="00646711"/>
    <w:rsid w:val="006474EB"/>
    <w:rsid w:val="006475AB"/>
    <w:rsid w:val="0064769F"/>
    <w:rsid w:val="00647CBC"/>
    <w:rsid w:val="00650139"/>
    <w:rsid w:val="006504F1"/>
    <w:rsid w:val="0065056C"/>
    <w:rsid w:val="006511B3"/>
    <w:rsid w:val="0065129B"/>
    <w:rsid w:val="00651698"/>
    <w:rsid w:val="00651704"/>
    <w:rsid w:val="0065185B"/>
    <w:rsid w:val="00651B57"/>
    <w:rsid w:val="006522A7"/>
    <w:rsid w:val="00652637"/>
    <w:rsid w:val="00652756"/>
    <w:rsid w:val="00652994"/>
    <w:rsid w:val="00652AD8"/>
    <w:rsid w:val="00652B6F"/>
    <w:rsid w:val="00652B79"/>
    <w:rsid w:val="006533C3"/>
    <w:rsid w:val="00654068"/>
    <w:rsid w:val="0065408A"/>
    <w:rsid w:val="0065479C"/>
    <w:rsid w:val="00654B38"/>
    <w:rsid w:val="00654B60"/>
    <w:rsid w:val="00654B83"/>
    <w:rsid w:val="00655061"/>
    <w:rsid w:val="0065510C"/>
    <w:rsid w:val="0065565F"/>
    <w:rsid w:val="0065589D"/>
    <w:rsid w:val="00655B63"/>
    <w:rsid w:val="006571F6"/>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3C32"/>
    <w:rsid w:val="00664789"/>
    <w:rsid w:val="00664A63"/>
    <w:rsid w:val="00664D55"/>
    <w:rsid w:val="0066514F"/>
    <w:rsid w:val="006655E0"/>
    <w:rsid w:val="00665668"/>
    <w:rsid w:val="00665C63"/>
    <w:rsid w:val="00665D63"/>
    <w:rsid w:val="0066637C"/>
    <w:rsid w:val="0066639D"/>
    <w:rsid w:val="006665F0"/>
    <w:rsid w:val="006665F2"/>
    <w:rsid w:val="00666E50"/>
    <w:rsid w:val="00666E58"/>
    <w:rsid w:val="0066732C"/>
    <w:rsid w:val="006679F5"/>
    <w:rsid w:val="00667A90"/>
    <w:rsid w:val="00667B77"/>
    <w:rsid w:val="00667D81"/>
    <w:rsid w:val="0067013A"/>
    <w:rsid w:val="006708EF"/>
    <w:rsid w:val="00670F07"/>
    <w:rsid w:val="0067109C"/>
    <w:rsid w:val="006716DA"/>
    <w:rsid w:val="00671CD3"/>
    <w:rsid w:val="00672893"/>
    <w:rsid w:val="006728ED"/>
    <w:rsid w:val="0067292E"/>
    <w:rsid w:val="00672EE7"/>
    <w:rsid w:val="006732B1"/>
    <w:rsid w:val="00673980"/>
    <w:rsid w:val="0067446F"/>
    <w:rsid w:val="006746A4"/>
    <w:rsid w:val="00674D09"/>
    <w:rsid w:val="00674D86"/>
    <w:rsid w:val="00674E45"/>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097"/>
    <w:rsid w:val="00680288"/>
    <w:rsid w:val="006806A3"/>
    <w:rsid w:val="006806A6"/>
    <w:rsid w:val="006807BC"/>
    <w:rsid w:val="00680C38"/>
    <w:rsid w:val="0068118B"/>
    <w:rsid w:val="00681211"/>
    <w:rsid w:val="0068125F"/>
    <w:rsid w:val="00681B36"/>
    <w:rsid w:val="00682D81"/>
    <w:rsid w:val="00682E14"/>
    <w:rsid w:val="00683B5F"/>
    <w:rsid w:val="00683B83"/>
    <w:rsid w:val="0068436C"/>
    <w:rsid w:val="00684567"/>
    <w:rsid w:val="00684960"/>
    <w:rsid w:val="006851C4"/>
    <w:rsid w:val="0068545E"/>
    <w:rsid w:val="00685BD4"/>
    <w:rsid w:val="00685FD4"/>
    <w:rsid w:val="006860A2"/>
    <w:rsid w:val="00686612"/>
    <w:rsid w:val="0068661E"/>
    <w:rsid w:val="006869F4"/>
    <w:rsid w:val="0068752F"/>
    <w:rsid w:val="00687691"/>
    <w:rsid w:val="006909F7"/>
    <w:rsid w:val="00690A49"/>
    <w:rsid w:val="00690BB6"/>
    <w:rsid w:val="00690BE9"/>
    <w:rsid w:val="00690E01"/>
    <w:rsid w:val="00690E99"/>
    <w:rsid w:val="0069135B"/>
    <w:rsid w:val="00691610"/>
    <w:rsid w:val="00691B30"/>
    <w:rsid w:val="00691F46"/>
    <w:rsid w:val="00692012"/>
    <w:rsid w:val="00692AFF"/>
    <w:rsid w:val="00693E1F"/>
    <w:rsid w:val="00693ECB"/>
    <w:rsid w:val="00694482"/>
    <w:rsid w:val="00694797"/>
    <w:rsid w:val="00694A1C"/>
    <w:rsid w:val="00694B65"/>
    <w:rsid w:val="00694F2D"/>
    <w:rsid w:val="00695246"/>
    <w:rsid w:val="00695257"/>
    <w:rsid w:val="006956DB"/>
    <w:rsid w:val="00695887"/>
    <w:rsid w:val="00695F35"/>
    <w:rsid w:val="00696638"/>
    <w:rsid w:val="00697097"/>
    <w:rsid w:val="00697733"/>
    <w:rsid w:val="006A1E5F"/>
    <w:rsid w:val="006A254E"/>
    <w:rsid w:val="006A27E1"/>
    <w:rsid w:val="006A2C30"/>
    <w:rsid w:val="006A2C66"/>
    <w:rsid w:val="006A301C"/>
    <w:rsid w:val="006A307F"/>
    <w:rsid w:val="006A330E"/>
    <w:rsid w:val="006A3833"/>
    <w:rsid w:val="006A3E2B"/>
    <w:rsid w:val="006A3FF2"/>
    <w:rsid w:val="006A5AE2"/>
    <w:rsid w:val="006A6262"/>
    <w:rsid w:val="006A6E17"/>
    <w:rsid w:val="006A77B5"/>
    <w:rsid w:val="006B010F"/>
    <w:rsid w:val="006B0742"/>
    <w:rsid w:val="006B0E43"/>
    <w:rsid w:val="006B120D"/>
    <w:rsid w:val="006B14C8"/>
    <w:rsid w:val="006B1510"/>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1D04"/>
    <w:rsid w:val="006C2006"/>
    <w:rsid w:val="006C2551"/>
    <w:rsid w:val="006C275F"/>
    <w:rsid w:val="006C2BB5"/>
    <w:rsid w:val="006C2BEE"/>
    <w:rsid w:val="006C2C71"/>
    <w:rsid w:val="006C31D4"/>
    <w:rsid w:val="006C3AD8"/>
    <w:rsid w:val="006C4516"/>
    <w:rsid w:val="006C455E"/>
    <w:rsid w:val="006C4DD5"/>
    <w:rsid w:val="006C5393"/>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94"/>
    <w:rsid w:val="006D0E17"/>
    <w:rsid w:val="006D1429"/>
    <w:rsid w:val="006D16B0"/>
    <w:rsid w:val="006D1708"/>
    <w:rsid w:val="006D1D03"/>
    <w:rsid w:val="006D2182"/>
    <w:rsid w:val="006D2444"/>
    <w:rsid w:val="006D254B"/>
    <w:rsid w:val="006D2736"/>
    <w:rsid w:val="006D2761"/>
    <w:rsid w:val="006D2835"/>
    <w:rsid w:val="006D289B"/>
    <w:rsid w:val="006D381C"/>
    <w:rsid w:val="006D3A5D"/>
    <w:rsid w:val="006D3B43"/>
    <w:rsid w:val="006D3BE1"/>
    <w:rsid w:val="006D3BF8"/>
    <w:rsid w:val="006D46A7"/>
    <w:rsid w:val="006D48FC"/>
    <w:rsid w:val="006D54ED"/>
    <w:rsid w:val="006D5D0E"/>
    <w:rsid w:val="006D6129"/>
    <w:rsid w:val="006D62BC"/>
    <w:rsid w:val="006D6450"/>
    <w:rsid w:val="006D652C"/>
    <w:rsid w:val="006D655D"/>
    <w:rsid w:val="006D670D"/>
    <w:rsid w:val="006D6939"/>
    <w:rsid w:val="006D6A05"/>
    <w:rsid w:val="006D6F42"/>
    <w:rsid w:val="006D78FC"/>
    <w:rsid w:val="006D7EB0"/>
    <w:rsid w:val="006D7F8C"/>
    <w:rsid w:val="006E0138"/>
    <w:rsid w:val="006E06E9"/>
    <w:rsid w:val="006E077D"/>
    <w:rsid w:val="006E0AD0"/>
    <w:rsid w:val="006E0BB0"/>
    <w:rsid w:val="006E12C3"/>
    <w:rsid w:val="006E1A57"/>
    <w:rsid w:val="006E23B3"/>
    <w:rsid w:val="006E2407"/>
    <w:rsid w:val="006E2529"/>
    <w:rsid w:val="006E2A36"/>
    <w:rsid w:val="006E2B19"/>
    <w:rsid w:val="006E392C"/>
    <w:rsid w:val="006E3DA8"/>
    <w:rsid w:val="006E4483"/>
    <w:rsid w:val="006E45F3"/>
    <w:rsid w:val="006E4A2F"/>
    <w:rsid w:val="006E4B35"/>
    <w:rsid w:val="006E4CE9"/>
    <w:rsid w:val="006E4ED4"/>
    <w:rsid w:val="006E5748"/>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487B"/>
    <w:rsid w:val="006F49EF"/>
    <w:rsid w:val="006F4BE0"/>
    <w:rsid w:val="006F52E5"/>
    <w:rsid w:val="006F52FF"/>
    <w:rsid w:val="006F5443"/>
    <w:rsid w:val="006F54E1"/>
    <w:rsid w:val="006F5C9E"/>
    <w:rsid w:val="006F6066"/>
    <w:rsid w:val="006F6381"/>
    <w:rsid w:val="006F6850"/>
    <w:rsid w:val="006F69EB"/>
    <w:rsid w:val="006F6F60"/>
    <w:rsid w:val="006F707E"/>
    <w:rsid w:val="007001DC"/>
    <w:rsid w:val="00700326"/>
    <w:rsid w:val="007003D1"/>
    <w:rsid w:val="007007BC"/>
    <w:rsid w:val="00700C7C"/>
    <w:rsid w:val="007012BB"/>
    <w:rsid w:val="007015D6"/>
    <w:rsid w:val="007015EC"/>
    <w:rsid w:val="00701D18"/>
    <w:rsid w:val="007025CB"/>
    <w:rsid w:val="00702CC5"/>
    <w:rsid w:val="00702D13"/>
    <w:rsid w:val="007034AA"/>
    <w:rsid w:val="007038CC"/>
    <w:rsid w:val="00703C5D"/>
    <w:rsid w:val="00703C9D"/>
    <w:rsid w:val="0070490C"/>
    <w:rsid w:val="007051B0"/>
    <w:rsid w:val="007054F5"/>
    <w:rsid w:val="00705C38"/>
    <w:rsid w:val="00705FC4"/>
    <w:rsid w:val="007060B1"/>
    <w:rsid w:val="00706246"/>
    <w:rsid w:val="00706465"/>
    <w:rsid w:val="0070695A"/>
    <w:rsid w:val="007072EB"/>
    <w:rsid w:val="0070782D"/>
    <w:rsid w:val="00707853"/>
    <w:rsid w:val="00707D16"/>
    <w:rsid w:val="00707D56"/>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7CD"/>
    <w:rsid w:val="00716372"/>
    <w:rsid w:val="00716462"/>
    <w:rsid w:val="007164DB"/>
    <w:rsid w:val="00716575"/>
    <w:rsid w:val="007167FE"/>
    <w:rsid w:val="00717CCE"/>
    <w:rsid w:val="00717F0E"/>
    <w:rsid w:val="00720093"/>
    <w:rsid w:val="007202AA"/>
    <w:rsid w:val="00720379"/>
    <w:rsid w:val="00720B86"/>
    <w:rsid w:val="00721084"/>
    <w:rsid w:val="00721262"/>
    <w:rsid w:val="00721344"/>
    <w:rsid w:val="00721D9B"/>
    <w:rsid w:val="00721E63"/>
    <w:rsid w:val="00721F11"/>
    <w:rsid w:val="00722121"/>
    <w:rsid w:val="007224B9"/>
    <w:rsid w:val="007224EB"/>
    <w:rsid w:val="007228A1"/>
    <w:rsid w:val="00722D04"/>
    <w:rsid w:val="00722F01"/>
    <w:rsid w:val="00722F94"/>
    <w:rsid w:val="00723AA7"/>
    <w:rsid w:val="00723C21"/>
    <w:rsid w:val="0072432E"/>
    <w:rsid w:val="00724B6C"/>
    <w:rsid w:val="00724CC5"/>
    <w:rsid w:val="0072503D"/>
    <w:rsid w:val="0072530E"/>
    <w:rsid w:val="00725AEE"/>
    <w:rsid w:val="00725C99"/>
    <w:rsid w:val="00725E85"/>
    <w:rsid w:val="00726036"/>
    <w:rsid w:val="00726279"/>
    <w:rsid w:val="007266C8"/>
    <w:rsid w:val="0072692D"/>
    <w:rsid w:val="00726A9B"/>
    <w:rsid w:val="00726D75"/>
    <w:rsid w:val="00727530"/>
    <w:rsid w:val="007275F1"/>
    <w:rsid w:val="00727623"/>
    <w:rsid w:val="00731018"/>
    <w:rsid w:val="007311C4"/>
    <w:rsid w:val="0073143D"/>
    <w:rsid w:val="007314F0"/>
    <w:rsid w:val="00731B96"/>
    <w:rsid w:val="00731E7C"/>
    <w:rsid w:val="00732689"/>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4E6"/>
    <w:rsid w:val="007426D4"/>
    <w:rsid w:val="007427B5"/>
    <w:rsid w:val="00742865"/>
    <w:rsid w:val="0074296C"/>
    <w:rsid w:val="00742C83"/>
    <w:rsid w:val="00742D7B"/>
    <w:rsid w:val="00742FC6"/>
    <w:rsid w:val="007433DA"/>
    <w:rsid w:val="0074360F"/>
    <w:rsid w:val="00743A3B"/>
    <w:rsid w:val="00744278"/>
    <w:rsid w:val="00744A26"/>
    <w:rsid w:val="00744A64"/>
    <w:rsid w:val="00744D47"/>
    <w:rsid w:val="00744EA0"/>
    <w:rsid w:val="00745271"/>
    <w:rsid w:val="0074638D"/>
    <w:rsid w:val="00746484"/>
    <w:rsid w:val="007464F4"/>
    <w:rsid w:val="00746794"/>
    <w:rsid w:val="0074704F"/>
    <w:rsid w:val="007474DD"/>
    <w:rsid w:val="0074787C"/>
    <w:rsid w:val="00747F48"/>
    <w:rsid w:val="00747F4C"/>
    <w:rsid w:val="00750721"/>
    <w:rsid w:val="00751091"/>
    <w:rsid w:val="00751B83"/>
    <w:rsid w:val="00751D7C"/>
    <w:rsid w:val="00751E3B"/>
    <w:rsid w:val="0075268B"/>
    <w:rsid w:val="00752BCA"/>
    <w:rsid w:val="0075303F"/>
    <w:rsid w:val="00753191"/>
    <w:rsid w:val="00753CFB"/>
    <w:rsid w:val="00754359"/>
    <w:rsid w:val="00754411"/>
    <w:rsid w:val="007547E4"/>
    <w:rsid w:val="00754BD9"/>
    <w:rsid w:val="00754C53"/>
    <w:rsid w:val="00754E7A"/>
    <w:rsid w:val="00754FB7"/>
    <w:rsid w:val="0075540C"/>
    <w:rsid w:val="00755C72"/>
    <w:rsid w:val="00755DB1"/>
    <w:rsid w:val="0075622F"/>
    <w:rsid w:val="00756F8B"/>
    <w:rsid w:val="007574FC"/>
    <w:rsid w:val="0075760E"/>
    <w:rsid w:val="00757B66"/>
    <w:rsid w:val="007603F1"/>
    <w:rsid w:val="007608FA"/>
    <w:rsid w:val="00760975"/>
    <w:rsid w:val="00760D54"/>
    <w:rsid w:val="0076169C"/>
    <w:rsid w:val="00761A5B"/>
    <w:rsid w:val="00761ABD"/>
    <w:rsid w:val="00761FDA"/>
    <w:rsid w:val="007621FF"/>
    <w:rsid w:val="0076229D"/>
    <w:rsid w:val="00762C9E"/>
    <w:rsid w:val="00763253"/>
    <w:rsid w:val="007634E3"/>
    <w:rsid w:val="00764194"/>
    <w:rsid w:val="0076443E"/>
    <w:rsid w:val="00765ED3"/>
    <w:rsid w:val="0076681D"/>
    <w:rsid w:val="00766A65"/>
    <w:rsid w:val="00766CD7"/>
    <w:rsid w:val="007671F5"/>
    <w:rsid w:val="00767500"/>
    <w:rsid w:val="007676B8"/>
    <w:rsid w:val="007677B2"/>
    <w:rsid w:val="00767E3E"/>
    <w:rsid w:val="007703B0"/>
    <w:rsid w:val="0077062D"/>
    <w:rsid w:val="0077175C"/>
    <w:rsid w:val="00771870"/>
    <w:rsid w:val="00771BF9"/>
    <w:rsid w:val="00771CFF"/>
    <w:rsid w:val="00772788"/>
    <w:rsid w:val="00772F8A"/>
    <w:rsid w:val="00773641"/>
    <w:rsid w:val="007739C6"/>
    <w:rsid w:val="00773E79"/>
    <w:rsid w:val="007746D9"/>
    <w:rsid w:val="00774889"/>
    <w:rsid w:val="00774B34"/>
    <w:rsid w:val="00774FF5"/>
    <w:rsid w:val="007750B3"/>
    <w:rsid w:val="00775F76"/>
    <w:rsid w:val="00776AEA"/>
    <w:rsid w:val="00776FF3"/>
    <w:rsid w:val="0077770F"/>
    <w:rsid w:val="0077773E"/>
    <w:rsid w:val="0077774F"/>
    <w:rsid w:val="00777BA0"/>
    <w:rsid w:val="007803BD"/>
    <w:rsid w:val="00780507"/>
    <w:rsid w:val="0078054A"/>
    <w:rsid w:val="007811DC"/>
    <w:rsid w:val="007817C6"/>
    <w:rsid w:val="00781A4E"/>
    <w:rsid w:val="0078203F"/>
    <w:rsid w:val="007820FA"/>
    <w:rsid w:val="00782371"/>
    <w:rsid w:val="0078285F"/>
    <w:rsid w:val="00782BB5"/>
    <w:rsid w:val="00782DBA"/>
    <w:rsid w:val="00783207"/>
    <w:rsid w:val="00783308"/>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063"/>
    <w:rsid w:val="00790685"/>
    <w:rsid w:val="0079069C"/>
    <w:rsid w:val="007908F8"/>
    <w:rsid w:val="0079162F"/>
    <w:rsid w:val="00791755"/>
    <w:rsid w:val="00793095"/>
    <w:rsid w:val="00793379"/>
    <w:rsid w:val="00793BEF"/>
    <w:rsid w:val="00793F3F"/>
    <w:rsid w:val="00794924"/>
    <w:rsid w:val="0079497F"/>
    <w:rsid w:val="0079506E"/>
    <w:rsid w:val="007953EE"/>
    <w:rsid w:val="00795D7A"/>
    <w:rsid w:val="00796675"/>
    <w:rsid w:val="0079687C"/>
    <w:rsid w:val="00797546"/>
    <w:rsid w:val="00797A5D"/>
    <w:rsid w:val="007A0BC2"/>
    <w:rsid w:val="007A1257"/>
    <w:rsid w:val="007A1E88"/>
    <w:rsid w:val="007A1F44"/>
    <w:rsid w:val="007A23FF"/>
    <w:rsid w:val="007A25D6"/>
    <w:rsid w:val="007A295B"/>
    <w:rsid w:val="007A3424"/>
    <w:rsid w:val="007A3451"/>
    <w:rsid w:val="007A35EF"/>
    <w:rsid w:val="007A3DDB"/>
    <w:rsid w:val="007A43A2"/>
    <w:rsid w:val="007A462F"/>
    <w:rsid w:val="007A4780"/>
    <w:rsid w:val="007A4CDE"/>
    <w:rsid w:val="007A4D04"/>
    <w:rsid w:val="007A4F65"/>
    <w:rsid w:val="007A4F9A"/>
    <w:rsid w:val="007A59F6"/>
    <w:rsid w:val="007A5EFF"/>
    <w:rsid w:val="007A72FC"/>
    <w:rsid w:val="007A7A96"/>
    <w:rsid w:val="007A7AE1"/>
    <w:rsid w:val="007B036D"/>
    <w:rsid w:val="007B03AF"/>
    <w:rsid w:val="007B1543"/>
    <w:rsid w:val="007B1AC0"/>
    <w:rsid w:val="007B1B9F"/>
    <w:rsid w:val="007B1C91"/>
    <w:rsid w:val="007B1EE1"/>
    <w:rsid w:val="007B25A8"/>
    <w:rsid w:val="007B270A"/>
    <w:rsid w:val="007B2D3B"/>
    <w:rsid w:val="007B3BFC"/>
    <w:rsid w:val="007B3D1F"/>
    <w:rsid w:val="007B423A"/>
    <w:rsid w:val="007B52CD"/>
    <w:rsid w:val="007B53AC"/>
    <w:rsid w:val="007B59BA"/>
    <w:rsid w:val="007B64BE"/>
    <w:rsid w:val="007B6EA4"/>
    <w:rsid w:val="007B709F"/>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C7EF4"/>
    <w:rsid w:val="007D01D9"/>
    <w:rsid w:val="007D049E"/>
    <w:rsid w:val="007D0D9D"/>
    <w:rsid w:val="007D10A0"/>
    <w:rsid w:val="007D1C9B"/>
    <w:rsid w:val="007D21BA"/>
    <w:rsid w:val="007D229A"/>
    <w:rsid w:val="007D2F44"/>
    <w:rsid w:val="007D2F4D"/>
    <w:rsid w:val="007D3C97"/>
    <w:rsid w:val="007D3D11"/>
    <w:rsid w:val="007D4178"/>
    <w:rsid w:val="007D428B"/>
    <w:rsid w:val="007D4728"/>
    <w:rsid w:val="007D4D33"/>
    <w:rsid w:val="007D5403"/>
    <w:rsid w:val="007D604B"/>
    <w:rsid w:val="007D62A7"/>
    <w:rsid w:val="007D6610"/>
    <w:rsid w:val="007D7175"/>
    <w:rsid w:val="007D73E8"/>
    <w:rsid w:val="007D780C"/>
    <w:rsid w:val="007D7894"/>
    <w:rsid w:val="007D7ADE"/>
    <w:rsid w:val="007D7E40"/>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BF"/>
    <w:rsid w:val="007E55F9"/>
    <w:rsid w:val="007E585E"/>
    <w:rsid w:val="007E5EBB"/>
    <w:rsid w:val="007E5FD9"/>
    <w:rsid w:val="007E635F"/>
    <w:rsid w:val="007E6E00"/>
    <w:rsid w:val="007E6EF9"/>
    <w:rsid w:val="007E781F"/>
    <w:rsid w:val="007E7B35"/>
    <w:rsid w:val="007E7DCA"/>
    <w:rsid w:val="007E7DDF"/>
    <w:rsid w:val="007F070A"/>
    <w:rsid w:val="007F11C8"/>
    <w:rsid w:val="007F1205"/>
    <w:rsid w:val="007F19D2"/>
    <w:rsid w:val="007F1CFB"/>
    <w:rsid w:val="007F1F1C"/>
    <w:rsid w:val="007F220B"/>
    <w:rsid w:val="007F22F5"/>
    <w:rsid w:val="007F25C6"/>
    <w:rsid w:val="007F273C"/>
    <w:rsid w:val="007F27DD"/>
    <w:rsid w:val="007F287C"/>
    <w:rsid w:val="007F2D74"/>
    <w:rsid w:val="007F3585"/>
    <w:rsid w:val="007F37AD"/>
    <w:rsid w:val="007F3B06"/>
    <w:rsid w:val="007F3CFA"/>
    <w:rsid w:val="007F4247"/>
    <w:rsid w:val="007F47F7"/>
    <w:rsid w:val="007F4C0A"/>
    <w:rsid w:val="007F50B1"/>
    <w:rsid w:val="007F57A6"/>
    <w:rsid w:val="007F58C6"/>
    <w:rsid w:val="007F5B62"/>
    <w:rsid w:val="007F5EC6"/>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560C"/>
    <w:rsid w:val="0080675D"/>
    <w:rsid w:val="00806AAF"/>
    <w:rsid w:val="008070AC"/>
    <w:rsid w:val="008070C7"/>
    <w:rsid w:val="0080716E"/>
    <w:rsid w:val="008074A5"/>
    <w:rsid w:val="008074C6"/>
    <w:rsid w:val="008101FD"/>
    <w:rsid w:val="0081044B"/>
    <w:rsid w:val="00810D8D"/>
    <w:rsid w:val="00810FB1"/>
    <w:rsid w:val="00811835"/>
    <w:rsid w:val="008128B1"/>
    <w:rsid w:val="00812FAA"/>
    <w:rsid w:val="008136CD"/>
    <w:rsid w:val="00813B4C"/>
    <w:rsid w:val="00813CA0"/>
    <w:rsid w:val="00813FD5"/>
    <w:rsid w:val="0081409A"/>
    <w:rsid w:val="008141F7"/>
    <w:rsid w:val="00814280"/>
    <w:rsid w:val="008149A2"/>
    <w:rsid w:val="00814E3E"/>
    <w:rsid w:val="00814F60"/>
    <w:rsid w:val="0081581D"/>
    <w:rsid w:val="00816AFF"/>
    <w:rsid w:val="00816E6A"/>
    <w:rsid w:val="00816E9B"/>
    <w:rsid w:val="00816FCB"/>
    <w:rsid w:val="008171E3"/>
    <w:rsid w:val="008172BE"/>
    <w:rsid w:val="0081745D"/>
    <w:rsid w:val="00817B71"/>
    <w:rsid w:val="00820244"/>
    <w:rsid w:val="008205E8"/>
    <w:rsid w:val="00820DCE"/>
    <w:rsid w:val="00820E30"/>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10E"/>
    <w:rsid w:val="00826775"/>
    <w:rsid w:val="008269AB"/>
    <w:rsid w:val="008274BF"/>
    <w:rsid w:val="00827577"/>
    <w:rsid w:val="00827723"/>
    <w:rsid w:val="008301DB"/>
    <w:rsid w:val="00830DC3"/>
    <w:rsid w:val="00831555"/>
    <w:rsid w:val="008319A3"/>
    <w:rsid w:val="00831F52"/>
    <w:rsid w:val="00832154"/>
    <w:rsid w:val="008321C2"/>
    <w:rsid w:val="0083252D"/>
    <w:rsid w:val="00832F5C"/>
    <w:rsid w:val="008333D3"/>
    <w:rsid w:val="00833A9A"/>
    <w:rsid w:val="00834046"/>
    <w:rsid w:val="008346BA"/>
    <w:rsid w:val="008349CE"/>
    <w:rsid w:val="00834AF8"/>
    <w:rsid w:val="00834DE6"/>
    <w:rsid w:val="00834ECD"/>
    <w:rsid w:val="00835017"/>
    <w:rsid w:val="008359E0"/>
    <w:rsid w:val="00835F4F"/>
    <w:rsid w:val="00836819"/>
    <w:rsid w:val="00836864"/>
    <w:rsid w:val="0083689A"/>
    <w:rsid w:val="00836EBB"/>
    <w:rsid w:val="00836EF7"/>
    <w:rsid w:val="008376F6"/>
    <w:rsid w:val="00837D5B"/>
    <w:rsid w:val="00840607"/>
    <w:rsid w:val="00840A16"/>
    <w:rsid w:val="00840FD8"/>
    <w:rsid w:val="008414BE"/>
    <w:rsid w:val="00841529"/>
    <w:rsid w:val="00841CD2"/>
    <w:rsid w:val="00841E4F"/>
    <w:rsid w:val="00841F26"/>
    <w:rsid w:val="008424BA"/>
    <w:rsid w:val="00842899"/>
    <w:rsid w:val="00842A3E"/>
    <w:rsid w:val="00842B77"/>
    <w:rsid w:val="00842B92"/>
    <w:rsid w:val="00842F7E"/>
    <w:rsid w:val="0084309F"/>
    <w:rsid w:val="008433C7"/>
    <w:rsid w:val="008435CF"/>
    <w:rsid w:val="00843872"/>
    <w:rsid w:val="008452F7"/>
    <w:rsid w:val="0084556E"/>
    <w:rsid w:val="00845841"/>
    <w:rsid w:val="0084592F"/>
    <w:rsid w:val="008459B7"/>
    <w:rsid w:val="00845B5C"/>
    <w:rsid w:val="00845C12"/>
    <w:rsid w:val="008462EA"/>
    <w:rsid w:val="008467EC"/>
    <w:rsid w:val="008469D9"/>
    <w:rsid w:val="00846DC0"/>
    <w:rsid w:val="00847235"/>
    <w:rsid w:val="008474A7"/>
    <w:rsid w:val="00847B71"/>
    <w:rsid w:val="00847E62"/>
    <w:rsid w:val="00847F7A"/>
    <w:rsid w:val="00850152"/>
    <w:rsid w:val="00850295"/>
    <w:rsid w:val="0085033F"/>
    <w:rsid w:val="008506B6"/>
    <w:rsid w:val="008506E7"/>
    <w:rsid w:val="00850AE0"/>
    <w:rsid w:val="00850B26"/>
    <w:rsid w:val="008518C2"/>
    <w:rsid w:val="008519F0"/>
    <w:rsid w:val="008524D2"/>
    <w:rsid w:val="00852889"/>
    <w:rsid w:val="008528EA"/>
    <w:rsid w:val="008529EC"/>
    <w:rsid w:val="00852E19"/>
    <w:rsid w:val="0085362B"/>
    <w:rsid w:val="0085399E"/>
    <w:rsid w:val="00853F55"/>
    <w:rsid w:val="00854891"/>
    <w:rsid w:val="00854EC4"/>
    <w:rsid w:val="008551A3"/>
    <w:rsid w:val="008556E1"/>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4B6"/>
    <w:rsid w:val="0086271A"/>
    <w:rsid w:val="0086275E"/>
    <w:rsid w:val="00862FED"/>
    <w:rsid w:val="00863C84"/>
    <w:rsid w:val="00864384"/>
    <w:rsid w:val="00864440"/>
    <w:rsid w:val="0086484A"/>
    <w:rsid w:val="00864D76"/>
    <w:rsid w:val="008650FC"/>
    <w:rsid w:val="00865EAC"/>
    <w:rsid w:val="008664B7"/>
    <w:rsid w:val="00866E61"/>
    <w:rsid w:val="00866EB3"/>
    <w:rsid w:val="0086701A"/>
    <w:rsid w:val="00867195"/>
    <w:rsid w:val="0086727E"/>
    <w:rsid w:val="00867BD2"/>
    <w:rsid w:val="00867D14"/>
    <w:rsid w:val="008707F7"/>
    <w:rsid w:val="008712FD"/>
    <w:rsid w:val="008716A1"/>
    <w:rsid w:val="00871761"/>
    <w:rsid w:val="00871E36"/>
    <w:rsid w:val="00871FB0"/>
    <w:rsid w:val="00872AA7"/>
    <w:rsid w:val="00872D04"/>
    <w:rsid w:val="00872D3F"/>
    <w:rsid w:val="008732A8"/>
    <w:rsid w:val="008733AA"/>
    <w:rsid w:val="008733E4"/>
    <w:rsid w:val="00873C29"/>
    <w:rsid w:val="00873F15"/>
    <w:rsid w:val="00873FE6"/>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845"/>
    <w:rsid w:val="00883851"/>
    <w:rsid w:val="00883C0A"/>
    <w:rsid w:val="00883CD9"/>
    <w:rsid w:val="00883D79"/>
    <w:rsid w:val="00886333"/>
    <w:rsid w:val="008865C8"/>
    <w:rsid w:val="00886875"/>
    <w:rsid w:val="00886E57"/>
    <w:rsid w:val="00887B48"/>
    <w:rsid w:val="008902A1"/>
    <w:rsid w:val="00890EC6"/>
    <w:rsid w:val="0089111A"/>
    <w:rsid w:val="00891625"/>
    <w:rsid w:val="0089176E"/>
    <w:rsid w:val="008917E0"/>
    <w:rsid w:val="008918B6"/>
    <w:rsid w:val="008922F6"/>
    <w:rsid w:val="00892365"/>
    <w:rsid w:val="0089237C"/>
    <w:rsid w:val="0089273F"/>
    <w:rsid w:val="00892BE5"/>
    <w:rsid w:val="00892CE6"/>
    <w:rsid w:val="00893787"/>
    <w:rsid w:val="0089387C"/>
    <w:rsid w:val="00893F8B"/>
    <w:rsid w:val="0089444E"/>
    <w:rsid w:val="0089487F"/>
    <w:rsid w:val="008949DF"/>
    <w:rsid w:val="008951DB"/>
    <w:rsid w:val="0089563E"/>
    <w:rsid w:val="00895D44"/>
    <w:rsid w:val="00895E47"/>
    <w:rsid w:val="0089691B"/>
    <w:rsid w:val="00896BE2"/>
    <w:rsid w:val="00896C81"/>
    <w:rsid w:val="00896D83"/>
    <w:rsid w:val="0089731F"/>
    <w:rsid w:val="00897B2C"/>
    <w:rsid w:val="008A0167"/>
    <w:rsid w:val="008A03D1"/>
    <w:rsid w:val="008A0618"/>
    <w:rsid w:val="008A0831"/>
    <w:rsid w:val="008A0962"/>
    <w:rsid w:val="008A0AB2"/>
    <w:rsid w:val="008A0CA4"/>
    <w:rsid w:val="008A0CFC"/>
    <w:rsid w:val="008A11CA"/>
    <w:rsid w:val="008A12FE"/>
    <w:rsid w:val="008A1B0F"/>
    <w:rsid w:val="008A1B11"/>
    <w:rsid w:val="008A1DED"/>
    <w:rsid w:val="008A2282"/>
    <w:rsid w:val="008A28B6"/>
    <w:rsid w:val="008A2BB1"/>
    <w:rsid w:val="008A3466"/>
    <w:rsid w:val="008A389F"/>
    <w:rsid w:val="008A3989"/>
    <w:rsid w:val="008A3D02"/>
    <w:rsid w:val="008A41FA"/>
    <w:rsid w:val="008A4FEB"/>
    <w:rsid w:val="008A566A"/>
    <w:rsid w:val="008A5940"/>
    <w:rsid w:val="008A6252"/>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1EF"/>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6EC0"/>
    <w:rsid w:val="008C7008"/>
    <w:rsid w:val="008C7699"/>
    <w:rsid w:val="008C785E"/>
    <w:rsid w:val="008C7DD4"/>
    <w:rsid w:val="008D078D"/>
    <w:rsid w:val="008D0863"/>
    <w:rsid w:val="008D08F9"/>
    <w:rsid w:val="008D0AFB"/>
    <w:rsid w:val="008D0C0F"/>
    <w:rsid w:val="008D0F32"/>
    <w:rsid w:val="008D1511"/>
    <w:rsid w:val="008D2238"/>
    <w:rsid w:val="008D272F"/>
    <w:rsid w:val="008D27E2"/>
    <w:rsid w:val="008D32DF"/>
    <w:rsid w:val="008D35E9"/>
    <w:rsid w:val="008D3959"/>
    <w:rsid w:val="008D3966"/>
    <w:rsid w:val="008D41FF"/>
    <w:rsid w:val="008D4352"/>
    <w:rsid w:val="008D44E3"/>
    <w:rsid w:val="008D5A60"/>
    <w:rsid w:val="008D60BC"/>
    <w:rsid w:val="008D6155"/>
    <w:rsid w:val="008D63E7"/>
    <w:rsid w:val="008D64B8"/>
    <w:rsid w:val="008D6D7B"/>
    <w:rsid w:val="008D7150"/>
    <w:rsid w:val="008D7D04"/>
    <w:rsid w:val="008D7EB7"/>
    <w:rsid w:val="008D7F0A"/>
    <w:rsid w:val="008E00E9"/>
    <w:rsid w:val="008E0430"/>
    <w:rsid w:val="008E09F0"/>
    <w:rsid w:val="008E0EB8"/>
    <w:rsid w:val="008E10A6"/>
    <w:rsid w:val="008E10FF"/>
    <w:rsid w:val="008E123B"/>
    <w:rsid w:val="008E1264"/>
    <w:rsid w:val="008E1271"/>
    <w:rsid w:val="008E17B5"/>
    <w:rsid w:val="008E188D"/>
    <w:rsid w:val="008E1A5B"/>
    <w:rsid w:val="008E1F1E"/>
    <w:rsid w:val="008E20E6"/>
    <w:rsid w:val="008E2251"/>
    <w:rsid w:val="008E24B3"/>
    <w:rsid w:val="008E24CA"/>
    <w:rsid w:val="008E2F6E"/>
    <w:rsid w:val="008E302C"/>
    <w:rsid w:val="008E335C"/>
    <w:rsid w:val="008E38AD"/>
    <w:rsid w:val="008E3EE3"/>
    <w:rsid w:val="008E3EEC"/>
    <w:rsid w:val="008E46AE"/>
    <w:rsid w:val="008E4A36"/>
    <w:rsid w:val="008E4DA3"/>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23D8"/>
    <w:rsid w:val="008F2BD5"/>
    <w:rsid w:val="008F2FD5"/>
    <w:rsid w:val="008F31F2"/>
    <w:rsid w:val="008F332D"/>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6E8"/>
    <w:rsid w:val="008F7A35"/>
    <w:rsid w:val="00900712"/>
    <w:rsid w:val="00900727"/>
    <w:rsid w:val="00900844"/>
    <w:rsid w:val="00900DFC"/>
    <w:rsid w:val="00901533"/>
    <w:rsid w:val="00901ED9"/>
    <w:rsid w:val="0090313D"/>
    <w:rsid w:val="00903802"/>
    <w:rsid w:val="00903B70"/>
    <w:rsid w:val="00904640"/>
    <w:rsid w:val="00904748"/>
    <w:rsid w:val="009047DA"/>
    <w:rsid w:val="00905DDA"/>
    <w:rsid w:val="00905F2A"/>
    <w:rsid w:val="00906327"/>
    <w:rsid w:val="0090696D"/>
    <w:rsid w:val="00906B51"/>
    <w:rsid w:val="00906BBC"/>
    <w:rsid w:val="00906CD6"/>
    <w:rsid w:val="00906E4D"/>
    <w:rsid w:val="00906F31"/>
    <w:rsid w:val="009070B0"/>
    <w:rsid w:val="0090729B"/>
    <w:rsid w:val="00907576"/>
    <w:rsid w:val="00907620"/>
    <w:rsid w:val="009078B3"/>
    <w:rsid w:val="00907A4F"/>
    <w:rsid w:val="00907A77"/>
    <w:rsid w:val="00907C68"/>
    <w:rsid w:val="00907E00"/>
    <w:rsid w:val="00910116"/>
    <w:rsid w:val="00910606"/>
    <w:rsid w:val="0091088D"/>
    <w:rsid w:val="00910CA6"/>
    <w:rsid w:val="00910FC9"/>
    <w:rsid w:val="009116A8"/>
    <w:rsid w:val="009118C3"/>
    <w:rsid w:val="00911B66"/>
    <w:rsid w:val="00911D0B"/>
    <w:rsid w:val="009122A6"/>
    <w:rsid w:val="0091233B"/>
    <w:rsid w:val="0091291A"/>
    <w:rsid w:val="009132BD"/>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175A2"/>
    <w:rsid w:val="009176CD"/>
    <w:rsid w:val="009204C5"/>
    <w:rsid w:val="0092126D"/>
    <w:rsid w:val="0092170D"/>
    <w:rsid w:val="0092180D"/>
    <w:rsid w:val="009218BD"/>
    <w:rsid w:val="00921948"/>
    <w:rsid w:val="009223CE"/>
    <w:rsid w:val="009227D5"/>
    <w:rsid w:val="00922884"/>
    <w:rsid w:val="00922F17"/>
    <w:rsid w:val="009232C9"/>
    <w:rsid w:val="00923608"/>
    <w:rsid w:val="009238E5"/>
    <w:rsid w:val="00923F12"/>
    <w:rsid w:val="00924583"/>
    <w:rsid w:val="00924FF8"/>
    <w:rsid w:val="00925557"/>
    <w:rsid w:val="009258AE"/>
    <w:rsid w:val="00925AC1"/>
    <w:rsid w:val="00925BA8"/>
    <w:rsid w:val="00926280"/>
    <w:rsid w:val="00926DA7"/>
    <w:rsid w:val="00927656"/>
    <w:rsid w:val="00927F41"/>
    <w:rsid w:val="00927F8B"/>
    <w:rsid w:val="0093094D"/>
    <w:rsid w:val="00930996"/>
    <w:rsid w:val="009312BE"/>
    <w:rsid w:val="00931779"/>
    <w:rsid w:val="009320C6"/>
    <w:rsid w:val="00932221"/>
    <w:rsid w:val="009328C7"/>
    <w:rsid w:val="00933516"/>
    <w:rsid w:val="009336EC"/>
    <w:rsid w:val="00933C76"/>
    <w:rsid w:val="00933F56"/>
    <w:rsid w:val="0093429F"/>
    <w:rsid w:val="00934C13"/>
    <w:rsid w:val="0093515C"/>
    <w:rsid w:val="00935228"/>
    <w:rsid w:val="009355A2"/>
    <w:rsid w:val="009359FA"/>
    <w:rsid w:val="00935E5B"/>
    <w:rsid w:val="00935E66"/>
    <w:rsid w:val="00935F9E"/>
    <w:rsid w:val="0093610C"/>
    <w:rsid w:val="009365C5"/>
    <w:rsid w:val="00936ABB"/>
    <w:rsid w:val="00936D98"/>
    <w:rsid w:val="00936F6A"/>
    <w:rsid w:val="00937A99"/>
    <w:rsid w:val="00937D8C"/>
    <w:rsid w:val="00940324"/>
    <w:rsid w:val="00940F7F"/>
    <w:rsid w:val="00941523"/>
    <w:rsid w:val="009420B1"/>
    <w:rsid w:val="009421F1"/>
    <w:rsid w:val="00942C80"/>
    <w:rsid w:val="00943029"/>
    <w:rsid w:val="00943197"/>
    <w:rsid w:val="009435F2"/>
    <w:rsid w:val="009438A5"/>
    <w:rsid w:val="009446D2"/>
    <w:rsid w:val="00944856"/>
    <w:rsid w:val="00944A81"/>
    <w:rsid w:val="00944B07"/>
    <w:rsid w:val="00944C09"/>
    <w:rsid w:val="00945180"/>
    <w:rsid w:val="0094536E"/>
    <w:rsid w:val="0094590C"/>
    <w:rsid w:val="00945AB7"/>
    <w:rsid w:val="00946355"/>
    <w:rsid w:val="009468B7"/>
    <w:rsid w:val="009469C7"/>
    <w:rsid w:val="0094724E"/>
    <w:rsid w:val="00947973"/>
    <w:rsid w:val="00947BE6"/>
    <w:rsid w:val="00947F07"/>
    <w:rsid w:val="0095048D"/>
    <w:rsid w:val="009504D6"/>
    <w:rsid w:val="00950729"/>
    <w:rsid w:val="00951300"/>
    <w:rsid w:val="00951ADB"/>
    <w:rsid w:val="00951C3D"/>
    <w:rsid w:val="00952330"/>
    <w:rsid w:val="009523A7"/>
    <w:rsid w:val="0095246B"/>
    <w:rsid w:val="0095380C"/>
    <w:rsid w:val="00954303"/>
    <w:rsid w:val="00954353"/>
    <w:rsid w:val="00954FF5"/>
    <w:rsid w:val="009551B6"/>
    <w:rsid w:val="00955C0A"/>
    <w:rsid w:val="00955C4F"/>
    <w:rsid w:val="00955F2E"/>
    <w:rsid w:val="00956109"/>
    <w:rsid w:val="009575AA"/>
    <w:rsid w:val="0095787B"/>
    <w:rsid w:val="00957AD8"/>
    <w:rsid w:val="00957C55"/>
    <w:rsid w:val="00957DFC"/>
    <w:rsid w:val="00960CE7"/>
    <w:rsid w:val="00961A13"/>
    <w:rsid w:val="00961A83"/>
    <w:rsid w:val="0096227C"/>
    <w:rsid w:val="009626BB"/>
    <w:rsid w:val="009627C7"/>
    <w:rsid w:val="00962A72"/>
    <w:rsid w:val="00962AD0"/>
    <w:rsid w:val="00962EB2"/>
    <w:rsid w:val="0096304D"/>
    <w:rsid w:val="009633DD"/>
    <w:rsid w:val="009637D8"/>
    <w:rsid w:val="00963B86"/>
    <w:rsid w:val="0096427B"/>
    <w:rsid w:val="00964546"/>
    <w:rsid w:val="00964777"/>
    <w:rsid w:val="00964D46"/>
    <w:rsid w:val="009650B5"/>
    <w:rsid w:val="009653E5"/>
    <w:rsid w:val="009657F1"/>
    <w:rsid w:val="00965921"/>
    <w:rsid w:val="0096625D"/>
    <w:rsid w:val="0096648B"/>
    <w:rsid w:val="009664B9"/>
    <w:rsid w:val="009664F5"/>
    <w:rsid w:val="009666D4"/>
    <w:rsid w:val="00966D03"/>
    <w:rsid w:val="00967C63"/>
    <w:rsid w:val="009709F8"/>
    <w:rsid w:val="00970E97"/>
    <w:rsid w:val="00970EE0"/>
    <w:rsid w:val="009716C0"/>
    <w:rsid w:val="00971731"/>
    <w:rsid w:val="0097271B"/>
    <w:rsid w:val="009728F6"/>
    <w:rsid w:val="00972929"/>
    <w:rsid w:val="00972D2D"/>
    <w:rsid w:val="00972D8B"/>
    <w:rsid w:val="00972F91"/>
    <w:rsid w:val="0097317C"/>
    <w:rsid w:val="0097334D"/>
    <w:rsid w:val="009733A3"/>
    <w:rsid w:val="00973410"/>
    <w:rsid w:val="00973827"/>
    <w:rsid w:val="009739F2"/>
    <w:rsid w:val="00973D20"/>
    <w:rsid w:val="00973D63"/>
    <w:rsid w:val="009742D3"/>
    <w:rsid w:val="009746DC"/>
    <w:rsid w:val="009755F8"/>
    <w:rsid w:val="0097597B"/>
    <w:rsid w:val="00975CBD"/>
    <w:rsid w:val="00975D5B"/>
    <w:rsid w:val="00975DCE"/>
    <w:rsid w:val="00976297"/>
    <w:rsid w:val="00976F32"/>
    <w:rsid w:val="00977BA7"/>
    <w:rsid w:val="00977E45"/>
    <w:rsid w:val="00977EB0"/>
    <w:rsid w:val="009801D4"/>
    <w:rsid w:val="00980506"/>
    <w:rsid w:val="00980517"/>
    <w:rsid w:val="0098086D"/>
    <w:rsid w:val="00980CB2"/>
    <w:rsid w:val="00980EB8"/>
    <w:rsid w:val="0098194F"/>
    <w:rsid w:val="0098207A"/>
    <w:rsid w:val="009826C8"/>
    <w:rsid w:val="00982F56"/>
    <w:rsid w:val="00982F5C"/>
    <w:rsid w:val="00983686"/>
    <w:rsid w:val="009836E4"/>
    <w:rsid w:val="009839D7"/>
    <w:rsid w:val="0098412F"/>
    <w:rsid w:val="0098491B"/>
    <w:rsid w:val="00984AED"/>
    <w:rsid w:val="0098545B"/>
    <w:rsid w:val="00985DB6"/>
    <w:rsid w:val="00985F28"/>
    <w:rsid w:val="00986149"/>
    <w:rsid w:val="00986176"/>
    <w:rsid w:val="00986739"/>
    <w:rsid w:val="0098686E"/>
    <w:rsid w:val="00986E7F"/>
    <w:rsid w:val="0098750E"/>
    <w:rsid w:val="00987536"/>
    <w:rsid w:val="009878CA"/>
    <w:rsid w:val="00990ADB"/>
    <w:rsid w:val="00990BD5"/>
    <w:rsid w:val="00990C48"/>
    <w:rsid w:val="00991395"/>
    <w:rsid w:val="00991960"/>
    <w:rsid w:val="0099196F"/>
    <w:rsid w:val="00991C36"/>
    <w:rsid w:val="00992249"/>
    <w:rsid w:val="00992A5B"/>
    <w:rsid w:val="00992B98"/>
    <w:rsid w:val="00992D48"/>
    <w:rsid w:val="00993180"/>
    <w:rsid w:val="0099351A"/>
    <w:rsid w:val="0099359F"/>
    <w:rsid w:val="00993639"/>
    <w:rsid w:val="00993DB7"/>
    <w:rsid w:val="00994871"/>
    <w:rsid w:val="00994AB2"/>
    <w:rsid w:val="00994CB8"/>
    <w:rsid w:val="00994E08"/>
    <w:rsid w:val="009951F7"/>
    <w:rsid w:val="009951F9"/>
    <w:rsid w:val="00995211"/>
    <w:rsid w:val="00995624"/>
    <w:rsid w:val="00995768"/>
    <w:rsid w:val="00995B62"/>
    <w:rsid w:val="00995C95"/>
    <w:rsid w:val="00995E85"/>
    <w:rsid w:val="009961E6"/>
    <w:rsid w:val="00996468"/>
    <w:rsid w:val="0099649B"/>
    <w:rsid w:val="00996876"/>
    <w:rsid w:val="00996FFA"/>
    <w:rsid w:val="0099723D"/>
    <w:rsid w:val="009973F1"/>
    <w:rsid w:val="009973F3"/>
    <w:rsid w:val="009A010D"/>
    <w:rsid w:val="009A0C6F"/>
    <w:rsid w:val="009A0DAE"/>
    <w:rsid w:val="009A14EF"/>
    <w:rsid w:val="009A1729"/>
    <w:rsid w:val="009A1D48"/>
    <w:rsid w:val="009A1EC6"/>
    <w:rsid w:val="009A27CF"/>
    <w:rsid w:val="009A2DF9"/>
    <w:rsid w:val="009A3633"/>
    <w:rsid w:val="009A3A86"/>
    <w:rsid w:val="009A47CA"/>
    <w:rsid w:val="009A4869"/>
    <w:rsid w:val="009A56A3"/>
    <w:rsid w:val="009A5956"/>
    <w:rsid w:val="009A689F"/>
    <w:rsid w:val="009A6A6B"/>
    <w:rsid w:val="009A6F08"/>
    <w:rsid w:val="009A7B4E"/>
    <w:rsid w:val="009A7DAA"/>
    <w:rsid w:val="009B03F6"/>
    <w:rsid w:val="009B1113"/>
    <w:rsid w:val="009B17F0"/>
    <w:rsid w:val="009B1EF9"/>
    <w:rsid w:val="009B23CC"/>
    <w:rsid w:val="009B24E0"/>
    <w:rsid w:val="009B26AC"/>
    <w:rsid w:val="009B294E"/>
    <w:rsid w:val="009B2988"/>
    <w:rsid w:val="009B37E2"/>
    <w:rsid w:val="009B3CEB"/>
    <w:rsid w:val="009B4519"/>
    <w:rsid w:val="009B4569"/>
    <w:rsid w:val="009B45FE"/>
    <w:rsid w:val="009B46F7"/>
    <w:rsid w:val="009B506B"/>
    <w:rsid w:val="009B509E"/>
    <w:rsid w:val="009B57EF"/>
    <w:rsid w:val="009B5B85"/>
    <w:rsid w:val="009B5EE9"/>
    <w:rsid w:val="009B611B"/>
    <w:rsid w:val="009B62D3"/>
    <w:rsid w:val="009B64CB"/>
    <w:rsid w:val="009B66AF"/>
    <w:rsid w:val="009B6D1E"/>
    <w:rsid w:val="009B6D48"/>
    <w:rsid w:val="009B6E7A"/>
    <w:rsid w:val="009B7204"/>
    <w:rsid w:val="009B725F"/>
    <w:rsid w:val="009B74EF"/>
    <w:rsid w:val="009B7542"/>
    <w:rsid w:val="009B78D8"/>
    <w:rsid w:val="009B7B5B"/>
    <w:rsid w:val="009B7BB3"/>
    <w:rsid w:val="009C0074"/>
    <w:rsid w:val="009C0564"/>
    <w:rsid w:val="009C0684"/>
    <w:rsid w:val="009C0C5D"/>
    <w:rsid w:val="009C17DA"/>
    <w:rsid w:val="009C2004"/>
    <w:rsid w:val="009C2685"/>
    <w:rsid w:val="009C2B5F"/>
    <w:rsid w:val="009C2CE0"/>
    <w:rsid w:val="009C2FF8"/>
    <w:rsid w:val="009C366C"/>
    <w:rsid w:val="009C3738"/>
    <w:rsid w:val="009C37ED"/>
    <w:rsid w:val="009C39BC"/>
    <w:rsid w:val="009C3BC8"/>
    <w:rsid w:val="009C3ECC"/>
    <w:rsid w:val="009C4BC2"/>
    <w:rsid w:val="009C4D22"/>
    <w:rsid w:val="009C4F83"/>
    <w:rsid w:val="009C5144"/>
    <w:rsid w:val="009C54A7"/>
    <w:rsid w:val="009C690D"/>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2B7D"/>
    <w:rsid w:val="009D2D56"/>
    <w:rsid w:val="009D2E31"/>
    <w:rsid w:val="009D2ECF"/>
    <w:rsid w:val="009D319C"/>
    <w:rsid w:val="009D4CBF"/>
    <w:rsid w:val="009D50B5"/>
    <w:rsid w:val="009D53A2"/>
    <w:rsid w:val="009D5BAB"/>
    <w:rsid w:val="009D5FF6"/>
    <w:rsid w:val="009D6489"/>
    <w:rsid w:val="009D6A0A"/>
    <w:rsid w:val="009D7580"/>
    <w:rsid w:val="009E00E2"/>
    <w:rsid w:val="009E058F"/>
    <w:rsid w:val="009E0A9E"/>
    <w:rsid w:val="009E19A2"/>
    <w:rsid w:val="009E1FAE"/>
    <w:rsid w:val="009E2642"/>
    <w:rsid w:val="009E269A"/>
    <w:rsid w:val="009E2D18"/>
    <w:rsid w:val="009E2E3A"/>
    <w:rsid w:val="009E3658"/>
    <w:rsid w:val="009E3AFD"/>
    <w:rsid w:val="009E3CD1"/>
    <w:rsid w:val="009E3CDD"/>
    <w:rsid w:val="009E4A12"/>
    <w:rsid w:val="009E4B16"/>
    <w:rsid w:val="009E4F07"/>
    <w:rsid w:val="009E5311"/>
    <w:rsid w:val="009E55A3"/>
    <w:rsid w:val="009E5716"/>
    <w:rsid w:val="009E5C60"/>
    <w:rsid w:val="009E64DB"/>
    <w:rsid w:val="009E6794"/>
    <w:rsid w:val="009E685B"/>
    <w:rsid w:val="009E7189"/>
    <w:rsid w:val="009E79CB"/>
    <w:rsid w:val="009E7C89"/>
    <w:rsid w:val="009E7E46"/>
    <w:rsid w:val="009E7FC1"/>
    <w:rsid w:val="009F010E"/>
    <w:rsid w:val="009F01E1"/>
    <w:rsid w:val="009F0303"/>
    <w:rsid w:val="009F067F"/>
    <w:rsid w:val="009F0B4D"/>
    <w:rsid w:val="009F1096"/>
    <w:rsid w:val="009F150E"/>
    <w:rsid w:val="009F266E"/>
    <w:rsid w:val="009F27AD"/>
    <w:rsid w:val="009F2BE3"/>
    <w:rsid w:val="009F2E5C"/>
    <w:rsid w:val="009F364D"/>
    <w:rsid w:val="009F3C38"/>
    <w:rsid w:val="009F3FB5"/>
    <w:rsid w:val="009F4129"/>
    <w:rsid w:val="009F4A5E"/>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562"/>
    <w:rsid w:val="00A01A47"/>
    <w:rsid w:val="00A01F17"/>
    <w:rsid w:val="00A022A5"/>
    <w:rsid w:val="00A03A22"/>
    <w:rsid w:val="00A03F54"/>
    <w:rsid w:val="00A04042"/>
    <w:rsid w:val="00A04294"/>
    <w:rsid w:val="00A04634"/>
    <w:rsid w:val="00A04685"/>
    <w:rsid w:val="00A0497B"/>
    <w:rsid w:val="00A04D67"/>
    <w:rsid w:val="00A050EC"/>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5027"/>
    <w:rsid w:val="00A150B2"/>
    <w:rsid w:val="00A152A8"/>
    <w:rsid w:val="00A1566A"/>
    <w:rsid w:val="00A165BF"/>
    <w:rsid w:val="00A16E83"/>
    <w:rsid w:val="00A172E8"/>
    <w:rsid w:val="00A179FF"/>
    <w:rsid w:val="00A206DC"/>
    <w:rsid w:val="00A20869"/>
    <w:rsid w:val="00A2095A"/>
    <w:rsid w:val="00A209A6"/>
    <w:rsid w:val="00A20F4F"/>
    <w:rsid w:val="00A21223"/>
    <w:rsid w:val="00A213C2"/>
    <w:rsid w:val="00A21509"/>
    <w:rsid w:val="00A218B9"/>
    <w:rsid w:val="00A21A36"/>
    <w:rsid w:val="00A21BB8"/>
    <w:rsid w:val="00A21DF7"/>
    <w:rsid w:val="00A22401"/>
    <w:rsid w:val="00A22436"/>
    <w:rsid w:val="00A2275C"/>
    <w:rsid w:val="00A228C3"/>
    <w:rsid w:val="00A22A44"/>
    <w:rsid w:val="00A22CC7"/>
    <w:rsid w:val="00A22ED6"/>
    <w:rsid w:val="00A22F7D"/>
    <w:rsid w:val="00A23242"/>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5D7"/>
    <w:rsid w:val="00A306AF"/>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542B"/>
    <w:rsid w:val="00A3611D"/>
    <w:rsid w:val="00A36339"/>
    <w:rsid w:val="00A366E4"/>
    <w:rsid w:val="00A37084"/>
    <w:rsid w:val="00A375FF"/>
    <w:rsid w:val="00A3791E"/>
    <w:rsid w:val="00A37E69"/>
    <w:rsid w:val="00A41278"/>
    <w:rsid w:val="00A417B3"/>
    <w:rsid w:val="00A41D9F"/>
    <w:rsid w:val="00A41E35"/>
    <w:rsid w:val="00A428FB"/>
    <w:rsid w:val="00A4376F"/>
    <w:rsid w:val="00A43FD0"/>
    <w:rsid w:val="00A44919"/>
    <w:rsid w:val="00A452DA"/>
    <w:rsid w:val="00A4549F"/>
    <w:rsid w:val="00A4557D"/>
    <w:rsid w:val="00A45B9B"/>
    <w:rsid w:val="00A45C93"/>
    <w:rsid w:val="00A4602D"/>
    <w:rsid w:val="00A460BF"/>
    <w:rsid w:val="00A462FE"/>
    <w:rsid w:val="00A46423"/>
    <w:rsid w:val="00A46EFA"/>
    <w:rsid w:val="00A47196"/>
    <w:rsid w:val="00A4787E"/>
    <w:rsid w:val="00A47BF4"/>
    <w:rsid w:val="00A501C9"/>
    <w:rsid w:val="00A50232"/>
    <w:rsid w:val="00A50506"/>
    <w:rsid w:val="00A505C0"/>
    <w:rsid w:val="00A50963"/>
    <w:rsid w:val="00A50F0F"/>
    <w:rsid w:val="00A510BA"/>
    <w:rsid w:val="00A51441"/>
    <w:rsid w:val="00A52A3E"/>
    <w:rsid w:val="00A53C82"/>
    <w:rsid w:val="00A53F55"/>
    <w:rsid w:val="00A540F6"/>
    <w:rsid w:val="00A5417B"/>
    <w:rsid w:val="00A54599"/>
    <w:rsid w:val="00A54B29"/>
    <w:rsid w:val="00A54B82"/>
    <w:rsid w:val="00A5501F"/>
    <w:rsid w:val="00A55416"/>
    <w:rsid w:val="00A55EAB"/>
    <w:rsid w:val="00A569D4"/>
    <w:rsid w:val="00A56A44"/>
    <w:rsid w:val="00A56B6B"/>
    <w:rsid w:val="00A56FE7"/>
    <w:rsid w:val="00A5704D"/>
    <w:rsid w:val="00A570C6"/>
    <w:rsid w:val="00A5723F"/>
    <w:rsid w:val="00A57413"/>
    <w:rsid w:val="00A57815"/>
    <w:rsid w:val="00A57DC7"/>
    <w:rsid w:val="00A57F1A"/>
    <w:rsid w:val="00A60163"/>
    <w:rsid w:val="00A6038D"/>
    <w:rsid w:val="00A60A4E"/>
    <w:rsid w:val="00A60CF0"/>
    <w:rsid w:val="00A610A0"/>
    <w:rsid w:val="00A61429"/>
    <w:rsid w:val="00A61514"/>
    <w:rsid w:val="00A61645"/>
    <w:rsid w:val="00A6173D"/>
    <w:rsid w:val="00A619E2"/>
    <w:rsid w:val="00A62080"/>
    <w:rsid w:val="00A62322"/>
    <w:rsid w:val="00A630A2"/>
    <w:rsid w:val="00A63296"/>
    <w:rsid w:val="00A632B8"/>
    <w:rsid w:val="00A63700"/>
    <w:rsid w:val="00A63790"/>
    <w:rsid w:val="00A63A25"/>
    <w:rsid w:val="00A63BF3"/>
    <w:rsid w:val="00A63D04"/>
    <w:rsid w:val="00A641FB"/>
    <w:rsid w:val="00A646EF"/>
    <w:rsid w:val="00A64872"/>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DBD"/>
    <w:rsid w:val="00A75E88"/>
    <w:rsid w:val="00A7611B"/>
    <w:rsid w:val="00A768B7"/>
    <w:rsid w:val="00A76A7D"/>
    <w:rsid w:val="00A76F38"/>
    <w:rsid w:val="00A800FE"/>
    <w:rsid w:val="00A8056E"/>
    <w:rsid w:val="00A814BC"/>
    <w:rsid w:val="00A82D58"/>
    <w:rsid w:val="00A82EF7"/>
    <w:rsid w:val="00A8337C"/>
    <w:rsid w:val="00A8399D"/>
    <w:rsid w:val="00A83E3D"/>
    <w:rsid w:val="00A8443A"/>
    <w:rsid w:val="00A8479C"/>
    <w:rsid w:val="00A84BC4"/>
    <w:rsid w:val="00A8557B"/>
    <w:rsid w:val="00A855A6"/>
    <w:rsid w:val="00A85A05"/>
    <w:rsid w:val="00A85AE6"/>
    <w:rsid w:val="00A85C85"/>
    <w:rsid w:val="00A85D99"/>
    <w:rsid w:val="00A8638C"/>
    <w:rsid w:val="00A8639D"/>
    <w:rsid w:val="00A86800"/>
    <w:rsid w:val="00A86C18"/>
    <w:rsid w:val="00A86D63"/>
    <w:rsid w:val="00A86F1A"/>
    <w:rsid w:val="00A86FD3"/>
    <w:rsid w:val="00A87797"/>
    <w:rsid w:val="00A87DA6"/>
    <w:rsid w:val="00A90165"/>
    <w:rsid w:val="00A905FB"/>
    <w:rsid w:val="00A90667"/>
    <w:rsid w:val="00A90E6B"/>
    <w:rsid w:val="00A90E72"/>
    <w:rsid w:val="00A913FB"/>
    <w:rsid w:val="00A919B0"/>
    <w:rsid w:val="00A92286"/>
    <w:rsid w:val="00A922A2"/>
    <w:rsid w:val="00A927E2"/>
    <w:rsid w:val="00A92A3F"/>
    <w:rsid w:val="00A92A59"/>
    <w:rsid w:val="00A93050"/>
    <w:rsid w:val="00A931F9"/>
    <w:rsid w:val="00A9323F"/>
    <w:rsid w:val="00A9327B"/>
    <w:rsid w:val="00A9361B"/>
    <w:rsid w:val="00A93B69"/>
    <w:rsid w:val="00A93E95"/>
    <w:rsid w:val="00A94335"/>
    <w:rsid w:val="00A94BEE"/>
    <w:rsid w:val="00A94CB4"/>
    <w:rsid w:val="00A94E93"/>
    <w:rsid w:val="00A9589D"/>
    <w:rsid w:val="00A95ABF"/>
    <w:rsid w:val="00A95C8A"/>
    <w:rsid w:val="00A95E33"/>
    <w:rsid w:val="00A96344"/>
    <w:rsid w:val="00A963C7"/>
    <w:rsid w:val="00A96C01"/>
    <w:rsid w:val="00A96C23"/>
    <w:rsid w:val="00A97583"/>
    <w:rsid w:val="00AA00C6"/>
    <w:rsid w:val="00AA0309"/>
    <w:rsid w:val="00AA06A3"/>
    <w:rsid w:val="00AA080D"/>
    <w:rsid w:val="00AA0B0C"/>
    <w:rsid w:val="00AA0BF5"/>
    <w:rsid w:val="00AA1626"/>
    <w:rsid w:val="00AA1C25"/>
    <w:rsid w:val="00AA1C7A"/>
    <w:rsid w:val="00AA2133"/>
    <w:rsid w:val="00AA313E"/>
    <w:rsid w:val="00AA32C2"/>
    <w:rsid w:val="00AA34F1"/>
    <w:rsid w:val="00AA3743"/>
    <w:rsid w:val="00AA3DB7"/>
    <w:rsid w:val="00AA4073"/>
    <w:rsid w:val="00AA4358"/>
    <w:rsid w:val="00AA45A6"/>
    <w:rsid w:val="00AA4A03"/>
    <w:rsid w:val="00AA4BBB"/>
    <w:rsid w:val="00AA50EB"/>
    <w:rsid w:val="00AA51F5"/>
    <w:rsid w:val="00AA5B5F"/>
    <w:rsid w:val="00AA5CD5"/>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135"/>
    <w:rsid w:val="00AB2778"/>
    <w:rsid w:val="00AB29CF"/>
    <w:rsid w:val="00AB2CD7"/>
    <w:rsid w:val="00AB3113"/>
    <w:rsid w:val="00AB32D8"/>
    <w:rsid w:val="00AB348A"/>
    <w:rsid w:val="00AB392B"/>
    <w:rsid w:val="00AB3BB1"/>
    <w:rsid w:val="00AB3F38"/>
    <w:rsid w:val="00AB405C"/>
    <w:rsid w:val="00AB43EC"/>
    <w:rsid w:val="00AB4BF4"/>
    <w:rsid w:val="00AB4FB2"/>
    <w:rsid w:val="00AB577C"/>
    <w:rsid w:val="00AB5ADF"/>
    <w:rsid w:val="00AB5E57"/>
    <w:rsid w:val="00AB5EC7"/>
    <w:rsid w:val="00AB5FB8"/>
    <w:rsid w:val="00AB6694"/>
    <w:rsid w:val="00AB725F"/>
    <w:rsid w:val="00AB74A5"/>
    <w:rsid w:val="00AB7F53"/>
    <w:rsid w:val="00AC00EF"/>
    <w:rsid w:val="00AC06F2"/>
    <w:rsid w:val="00AC0705"/>
    <w:rsid w:val="00AC0E34"/>
    <w:rsid w:val="00AC109B"/>
    <w:rsid w:val="00AC12DC"/>
    <w:rsid w:val="00AC209E"/>
    <w:rsid w:val="00AC29F1"/>
    <w:rsid w:val="00AC2EA2"/>
    <w:rsid w:val="00AC3DCB"/>
    <w:rsid w:val="00AC4888"/>
    <w:rsid w:val="00AC4C89"/>
    <w:rsid w:val="00AC4E94"/>
    <w:rsid w:val="00AC5636"/>
    <w:rsid w:val="00AC5676"/>
    <w:rsid w:val="00AC5F6D"/>
    <w:rsid w:val="00AC67A8"/>
    <w:rsid w:val="00AC6B1A"/>
    <w:rsid w:val="00AC74DA"/>
    <w:rsid w:val="00AC76A9"/>
    <w:rsid w:val="00AC7A2B"/>
    <w:rsid w:val="00AC7C25"/>
    <w:rsid w:val="00AC7D70"/>
    <w:rsid w:val="00AC7ECB"/>
    <w:rsid w:val="00AD0109"/>
    <w:rsid w:val="00AD0281"/>
    <w:rsid w:val="00AD0A51"/>
    <w:rsid w:val="00AD0A88"/>
    <w:rsid w:val="00AD0B37"/>
    <w:rsid w:val="00AD0EB6"/>
    <w:rsid w:val="00AD11F7"/>
    <w:rsid w:val="00AD1AFA"/>
    <w:rsid w:val="00AD1D47"/>
    <w:rsid w:val="00AD1DB7"/>
    <w:rsid w:val="00AD1E29"/>
    <w:rsid w:val="00AD2852"/>
    <w:rsid w:val="00AD29C7"/>
    <w:rsid w:val="00AD36B0"/>
    <w:rsid w:val="00AD3976"/>
    <w:rsid w:val="00AD39DC"/>
    <w:rsid w:val="00AD3DFF"/>
    <w:rsid w:val="00AD43C9"/>
    <w:rsid w:val="00AD4D2A"/>
    <w:rsid w:val="00AD542F"/>
    <w:rsid w:val="00AD5F64"/>
    <w:rsid w:val="00AD5FBE"/>
    <w:rsid w:val="00AD6506"/>
    <w:rsid w:val="00AD6598"/>
    <w:rsid w:val="00AD66F6"/>
    <w:rsid w:val="00AD6895"/>
    <w:rsid w:val="00AD72C1"/>
    <w:rsid w:val="00AD72F9"/>
    <w:rsid w:val="00AD7305"/>
    <w:rsid w:val="00AD7405"/>
    <w:rsid w:val="00AD75B2"/>
    <w:rsid w:val="00AD7859"/>
    <w:rsid w:val="00AD7AA5"/>
    <w:rsid w:val="00AD7D6C"/>
    <w:rsid w:val="00AD7E64"/>
    <w:rsid w:val="00AE0C56"/>
    <w:rsid w:val="00AE1255"/>
    <w:rsid w:val="00AE141B"/>
    <w:rsid w:val="00AE149E"/>
    <w:rsid w:val="00AE1A76"/>
    <w:rsid w:val="00AE1BE5"/>
    <w:rsid w:val="00AE217F"/>
    <w:rsid w:val="00AE2263"/>
    <w:rsid w:val="00AE22F2"/>
    <w:rsid w:val="00AE28C5"/>
    <w:rsid w:val="00AE29FC"/>
    <w:rsid w:val="00AE2ADF"/>
    <w:rsid w:val="00AE2B81"/>
    <w:rsid w:val="00AE2F3F"/>
    <w:rsid w:val="00AE37AD"/>
    <w:rsid w:val="00AE3B4E"/>
    <w:rsid w:val="00AE44B3"/>
    <w:rsid w:val="00AE49EC"/>
    <w:rsid w:val="00AE4DDA"/>
    <w:rsid w:val="00AE577B"/>
    <w:rsid w:val="00AE59EC"/>
    <w:rsid w:val="00AE67B3"/>
    <w:rsid w:val="00AE69DA"/>
    <w:rsid w:val="00AE71EE"/>
    <w:rsid w:val="00AE7864"/>
    <w:rsid w:val="00AE7933"/>
    <w:rsid w:val="00AE7949"/>
    <w:rsid w:val="00AF0227"/>
    <w:rsid w:val="00AF0B68"/>
    <w:rsid w:val="00AF0D21"/>
    <w:rsid w:val="00AF1206"/>
    <w:rsid w:val="00AF1B12"/>
    <w:rsid w:val="00AF25D5"/>
    <w:rsid w:val="00AF2E0C"/>
    <w:rsid w:val="00AF310D"/>
    <w:rsid w:val="00AF3DBB"/>
    <w:rsid w:val="00AF4B8D"/>
    <w:rsid w:val="00AF5021"/>
    <w:rsid w:val="00AF5194"/>
    <w:rsid w:val="00AF51E8"/>
    <w:rsid w:val="00AF53EF"/>
    <w:rsid w:val="00AF67A4"/>
    <w:rsid w:val="00AF6D8D"/>
    <w:rsid w:val="00AF6FEF"/>
    <w:rsid w:val="00AF73C3"/>
    <w:rsid w:val="00AF795C"/>
    <w:rsid w:val="00AF7992"/>
    <w:rsid w:val="00AF7CBA"/>
    <w:rsid w:val="00B00414"/>
    <w:rsid w:val="00B00752"/>
    <w:rsid w:val="00B00765"/>
    <w:rsid w:val="00B0193D"/>
    <w:rsid w:val="00B01DB2"/>
    <w:rsid w:val="00B023BD"/>
    <w:rsid w:val="00B026C1"/>
    <w:rsid w:val="00B02806"/>
    <w:rsid w:val="00B02B9C"/>
    <w:rsid w:val="00B02C89"/>
    <w:rsid w:val="00B02D41"/>
    <w:rsid w:val="00B030F7"/>
    <w:rsid w:val="00B0353B"/>
    <w:rsid w:val="00B040B2"/>
    <w:rsid w:val="00B04184"/>
    <w:rsid w:val="00B04700"/>
    <w:rsid w:val="00B04D88"/>
    <w:rsid w:val="00B058BE"/>
    <w:rsid w:val="00B059E7"/>
    <w:rsid w:val="00B05B76"/>
    <w:rsid w:val="00B0704C"/>
    <w:rsid w:val="00B07150"/>
    <w:rsid w:val="00B07381"/>
    <w:rsid w:val="00B07C0E"/>
    <w:rsid w:val="00B07E44"/>
    <w:rsid w:val="00B07E5B"/>
    <w:rsid w:val="00B10558"/>
    <w:rsid w:val="00B12868"/>
    <w:rsid w:val="00B12B47"/>
    <w:rsid w:val="00B12EF9"/>
    <w:rsid w:val="00B13D36"/>
    <w:rsid w:val="00B143EF"/>
    <w:rsid w:val="00B14680"/>
    <w:rsid w:val="00B149F1"/>
    <w:rsid w:val="00B156A9"/>
    <w:rsid w:val="00B15F83"/>
    <w:rsid w:val="00B15FC2"/>
    <w:rsid w:val="00B160FF"/>
    <w:rsid w:val="00B16322"/>
    <w:rsid w:val="00B1662E"/>
    <w:rsid w:val="00B16A6F"/>
    <w:rsid w:val="00B17487"/>
    <w:rsid w:val="00B176DC"/>
    <w:rsid w:val="00B17C8A"/>
    <w:rsid w:val="00B204A9"/>
    <w:rsid w:val="00B208A9"/>
    <w:rsid w:val="00B20A17"/>
    <w:rsid w:val="00B20BA5"/>
    <w:rsid w:val="00B22743"/>
    <w:rsid w:val="00B22C0D"/>
    <w:rsid w:val="00B22FB9"/>
    <w:rsid w:val="00B2334E"/>
    <w:rsid w:val="00B23940"/>
    <w:rsid w:val="00B23AF4"/>
    <w:rsid w:val="00B23C15"/>
    <w:rsid w:val="00B243BD"/>
    <w:rsid w:val="00B243F2"/>
    <w:rsid w:val="00B2451D"/>
    <w:rsid w:val="00B24887"/>
    <w:rsid w:val="00B24C73"/>
    <w:rsid w:val="00B25762"/>
    <w:rsid w:val="00B25981"/>
    <w:rsid w:val="00B25B40"/>
    <w:rsid w:val="00B25FDE"/>
    <w:rsid w:val="00B2648F"/>
    <w:rsid w:val="00B26AB0"/>
    <w:rsid w:val="00B26AD2"/>
    <w:rsid w:val="00B26CA2"/>
    <w:rsid w:val="00B27A81"/>
    <w:rsid w:val="00B27E55"/>
    <w:rsid w:val="00B30133"/>
    <w:rsid w:val="00B30B4E"/>
    <w:rsid w:val="00B31246"/>
    <w:rsid w:val="00B31B5D"/>
    <w:rsid w:val="00B32161"/>
    <w:rsid w:val="00B32347"/>
    <w:rsid w:val="00B32465"/>
    <w:rsid w:val="00B326FF"/>
    <w:rsid w:val="00B32864"/>
    <w:rsid w:val="00B339D2"/>
    <w:rsid w:val="00B33CE0"/>
    <w:rsid w:val="00B33F6F"/>
    <w:rsid w:val="00B340AA"/>
    <w:rsid w:val="00B34A9F"/>
    <w:rsid w:val="00B34B80"/>
    <w:rsid w:val="00B3501B"/>
    <w:rsid w:val="00B35B26"/>
    <w:rsid w:val="00B35CDA"/>
    <w:rsid w:val="00B3631B"/>
    <w:rsid w:val="00B372F2"/>
    <w:rsid w:val="00B37D97"/>
    <w:rsid w:val="00B409C8"/>
    <w:rsid w:val="00B40BC3"/>
    <w:rsid w:val="00B411BD"/>
    <w:rsid w:val="00B41211"/>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03"/>
    <w:rsid w:val="00B45876"/>
    <w:rsid w:val="00B45BB0"/>
    <w:rsid w:val="00B45E67"/>
    <w:rsid w:val="00B46082"/>
    <w:rsid w:val="00B467A0"/>
    <w:rsid w:val="00B46976"/>
    <w:rsid w:val="00B472D2"/>
    <w:rsid w:val="00B4732E"/>
    <w:rsid w:val="00B47A15"/>
    <w:rsid w:val="00B505C1"/>
    <w:rsid w:val="00B50989"/>
    <w:rsid w:val="00B51130"/>
    <w:rsid w:val="00B5115A"/>
    <w:rsid w:val="00B5131D"/>
    <w:rsid w:val="00B51542"/>
    <w:rsid w:val="00B51AD0"/>
    <w:rsid w:val="00B51D1D"/>
    <w:rsid w:val="00B524F6"/>
    <w:rsid w:val="00B5310E"/>
    <w:rsid w:val="00B531DC"/>
    <w:rsid w:val="00B5321B"/>
    <w:rsid w:val="00B539DC"/>
    <w:rsid w:val="00B54ACC"/>
    <w:rsid w:val="00B54B63"/>
    <w:rsid w:val="00B54DCB"/>
    <w:rsid w:val="00B54FC0"/>
    <w:rsid w:val="00B55644"/>
    <w:rsid w:val="00B55AC2"/>
    <w:rsid w:val="00B55C00"/>
    <w:rsid w:val="00B560C9"/>
    <w:rsid w:val="00B561C6"/>
    <w:rsid w:val="00B5641C"/>
    <w:rsid w:val="00B56533"/>
    <w:rsid w:val="00B56569"/>
    <w:rsid w:val="00B56CFC"/>
    <w:rsid w:val="00B572A6"/>
    <w:rsid w:val="00B57777"/>
    <w:rsid w:val="00B5784D"/>
    <w:rsid w:val="00B57A17"/>
    <w:rsid w:val="00B60459"/>
    <w:rsid w:val="00B60575"/>
    <w:rsid w:val="00B60763"/>
    <w:rsid w:val="00B612B4"/>
    <w:rsid w:val="00B61398"/>
    <w:rsid w:val="00B6186B"/>
    <w:rsid w:val="00B61A59"/>
    <w:rsid w:val="00B61BE2"/>
    <w:rsid w:val="00B61C7D"/>
    <w:rsid w:val="00B6266F"/>
    <w:rsid w:val="00B62907"/>
    <w:rsid w:val="00B62947"/>
    <w:rsid w:val="00B62E0B"/>
    <w:rsid w:val="00B632D4"/>
    <w:rsid w:val="00B63C32"/>
    <w:rsid w:val="00B64434"/>
    <w:rsid w:val="00B65325"/>
    <w:rsid w:val="00B6548B"/>
    <w:rsid w:val="00B657E1"/>
    <w:rsid w:val="00B659C5"/>
    <w:rsid w:val="00B65F13"/>
    <w:rsid w:val="00B66559"/>
    <w:rsid w:val="00B6705F"/>
    <w:rsid w:val="00B67684"/>
    <w:rsid w:val="00B679A2"/>
    <w:rsid w:val="00B67B74"/>
    <w:rsid w:val="00B70CB5"/>
    <w:rsid w:val="00B70D58"/>
    <w:rsid w:val="00B711CE"/>
    <w:rsid w:val="00B71CA8"/>
    <w:rsid w:val="00B71DC8"/>
    <w:rsid w:val="00B7208C"/>
    <w:rsid w:val="00B72245"/>
    <w:rsid w:val="00B727F2"/>
    <w:rsid w:val="00B72E69"/>
    <w:rsid w:val="00B73469"/>
    <w:rsid w:val="00B735AD"/>
    <w:rsid w:val="00B736DB"/>
    <w:rsid w:val="00B73A6A"/>
    <w:rsid w:val="00B73D46"/>
    <w:rsid w:val="00B73ECB"/>
    <w:rsid w:val="00B73F6B"/>
    <w:rsid w:val="00B73FCD"/>
    <w:rsid w:val="00B741EB"/>
    <w:rsid w:val="00B746C6"/>
    <w:rsid w:val="00B74B5B"/>
    <w:rsid w:val="00B75B04"/>
    <w:rsid w:val="00B75BB5"/>
    <w:rsid w:val="00B7604C"/>
    <w:rsid w:val="00B7650C"/>
    <w:rsid w:val="00B7652C"/>
    <w:rsid w:val="00B76639"/>
    <w:rsid w:val="00B766BF"/>
    <w:rsid w:val="00B76FA6"/>
    <w:rsid w:val="00B76FB9"/>
    <w:rsid w:val="00B77339"/>
    <w:rsid w:val="00B774B7"/>
    <w:rsid w:val="00B77DDA"/>
    <w:rsid w:val="00B77DE9"/>
    <w:rsid w:val="00B80910"/>
    <w:rsid w:val="00B80B71"/>
    <w:rsid w:val="00B81347"/>
    <w:rsid w:val="00B818F4"/>
    <w:rsid w:val="00B81AFC"/>
    <w:rsid w:val="00B81BC9"/>
    <w:rsid w:val="00B8222F"/>
    <w:rsid w:val="00B82615"/>
    <w:rsid w:val="00B82805"/>
    <w:rsid w:val="00B82858"/>
    <w:rsid w:val="00B829BE"/>
    <w:rsid w:val="00B82BB3"/>
    <w:rsid w:val="00B82CF3"/>
    <w:rsid w:val="00B82F63"/>
    <w:rsid w:val="00B83444"/>
    <w:rsid w:val="00B836ED"/>
    <w:rsid w:val="00B83996"/>
    <w:rsid w:val="00B84BFE"/>
    <w:rsid w:val="00B84D6D"/>
    <w:rsid w:val="00B853BE"/>
    <w:rsid w:val="00B856BD"/>
    <w:rsid w:val="00B8579F"/>
    <w:rsid w:val="00B85CED"/>
    <w:rsid w:val="00B86476"/>
    <w:rsid w:val="00B867B3"/>
    <w:rsid w:val="00B86A3D"/>
    <w:rsid w:val="00B86A65"/>
    <w:rsid w:val="00B86E97"/>
    <w:rsid w:val="00B875C7"/>
    <w:rsid w:val="00B879BB"/>
    <w:rsid w:val="00B87B8B"/>
    <w:rsid w:val="00B87C56"/>
    <w:rsid w:val="00B87EC9"/>
    <w:rsid w:val="00B9013B"/>
    <w:rsid w:val="00B9041F"/>
    <w:rsid w:val="00B9066B"/>
    <w:rsid w:val="00B90D10"/>
    <w:rsid w:val="00B90E3D"/>
    <w:rsid w:val="00B90FE5"/>
    <w:rsid w:val="00B910C7"/>
    <w:rsid w:val="00B919AD"/>
    <w:rsid w:val="00B91A2B"/>
    <w:rsid w:val="00B91B46"/>
    <w:rsid w:val="00B92255"/>
    <w:rsid w:val="00B925E3"/>
    <w:rsid w:val="00B92EA1"/>
    <w:rsid w:val="00B93204"/>
    <w:rsid w:val="00B93332"/>
    <w:rsid w:val="00B93D1D"/>
    <w:rsid w:val="00B9455D"/>
    <w:rsid w:val="00B94B12"/>
    <w:rsid w:val="00B94E17"/>
    <w:rsid w:val="00B951E1"/>
    <w:rsid w:val="00B952B8"/>
    <w:rsid w:val="00B9542B"/>
    <w:rsid w:val="00B957FE"/>
    <w:rsid w:val="00B958CD"/>
    <w:rsid w:val="00B95F02"/>
    <w:rsid w:val="00B96271"/>
    <w:rsid w:val="00B967C6"/>
    <w:rsid w:val="00B96BEF"/>
    <w:rsid w:val="00B96FC0"/>
    <w:rsid w:val="00B97260"/>
    <w:rsid w:val="00B974E0"/>
    <w:rsid w:val="00B978CF"/>
    <w:rsid w:val="00B97A69"/>
    <w:rsid w:val="00B97EDC"/>
    <w:rsid w:val="00BA029E"/>
    <w:rsid w:val="00BA0375"/>
    <w:rsid w:val="00BA0632"/>
    <w:rsid w:val="00BA0AAA"/>
    <w:rsid w:val="00BA0DFB"/>
    <w:rsid w:val="00BA1178"/>
    <w:rsid w:val="00BA2208"/>
    <w:rsid w:val="00BA25F6"/>
    <w:rsid w:val="00BA26B7"/>
    <w:rsid w:val="00BA2FEF"/>
    <w:rsid w:val="00BA39EB"/>
    <w:rsid w:val="00BA5093"/>
    <w:rsid w:val="00BA51BD"/>
    <w:rsid w:val="00BA5B4A"/>
    <w:rsid w:val="00BA5E62"/>
    <w:rsid w:val="00BA6306"/>
    <w:rsid w:val="00BA6361"/>
    <w:rsid w:val="00BA6425"/>
    <w:rsid w:val="00BA642F"/>
    <w:rsid w:val="00BA66A2"/>
    <w:rsid w:val="00BA6847"/>
    <w:rsid w:val="00BA6E67"/>
    <w:rsid w:val="00BA6E93"/>
    <w:rsid w:val="00BA6FA2"/>
    <w:rsid w:val="00BA7893"/>
    <w:rsid w:val="00BA79B2"/>
    <w:rsid w:val="00BA7B27"/>
    <w:rsid w:val="00BA7CC4"/>
    <w:rsid w:val="00BA7E4E"/>
    <w:rsid w:val="00BA7E92"/>
    <w:rsid w:val="00BB001A"/>
    <w:rsid w:val="00BB00EA"/>
    <w:rsid w:val="00BB0149"/>
    <w:rsid w:val="00BB1548"/>
    <w:rsid w:val="00BB18A9"/>
    <w:rsid w:val="00BB18D9"/>
    <w:rsid w:val="00BB1CE7"/>
    <w:rsid w:val="00BB1F3B"/>
    <w:rsid w:val="00BB286A"/>
    <w:rsid w:val="00BB2AFD"/>
    <w:rsid w:val="00BB2FD3"/>
    <w:rsid w:val="00BB2FDF"/>
    <w:rsid w:val="00BB2FFF"/>
    <w:rsid w:val="00BB3180"/>
    <w:rsid w:val="00BB32AF"/>
    <w:rsid w:val="00BB36BA"/>
    <w:rsid w:val="00BB4565"/>
    <w:rsid w:val="00BB45BF"/>
    <w:rsid w:val="00BB461C"/>
    <w:rsid w:val="00BB5521"/>
    <w:rsid w:val="00BB5E38"/>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C3C"/>
    <w:rsid w:val="00BC1E71"/>
    <w:rsid w:val="00BC23F0"/>
    <w:rsid w:val="00BC28A5"/>
    <w:rsid w:val="00BC307F"/>
    <w:rsid w:val="00BC3159"/>
    <w:rsid w:val="00BC3257"/>
    <w:rsid w:val="00BC34C1"/>
    <w:rsid w:val="00BC38D4"/>
    <w:rsid w:val="00BC39DB"/>
    <w:rsid w:val="00BC3A32"/>
    <w:rsid w:val="00BC3B07"/>
    <w:rsid w:val="00BC3CB6"/>
    <w:rsid w:val="00BC4343"/>
    <w:rsid w:val="00BC46EF"/>
    <w:rsid w:val="00BC4A0D"/>
    <w:rsid w:val="00BC4ADF"/>
    <w:rsid w:val="00BC4C0D"/>
    <w:rsid w:val="00BC5471"/>
    <w:rsid w:val="00BC5C43"/>
    <w:rsid w:val="00BC5C9D"/>
    <w:rsid w:val="00BC63A2"/>
    <w:rsid w:val="00BC6456"/>
    <w:rsid w:val="00BC6899"/>
    <w:rsid w:val="00BC6BC1"/>
    <w:rsid w:val="00BC6FD6"/>
    <w:rsid w:val="00BC793D"/>
    <w:rsid w:val="00BC7CA4"/>
    <w:rsid w:val="00BD008E"/>
    <w:rsid w:val="00BD0444"/>
    <w:rsid w:val="00BD044D"/>
    <w:rsid w:val="00BD051B"/>
    <w:rsid w:val="00BD0E0F"/>
    <w:rsid w:val="00BD0F02"/>
    <w:rsid w:val="00BD1DAD"/>
    <w:rsid w:val="00BD2457"/>
    <w:rsid w:val="00BD29F3"/>
    <w:rsid w:val="00BD2F3B"/>
    <w:rsid w:val="00BD3038"/>
    <w:rsid w:val="00BD3372"/>
    <w:rsid w:val="00BD3609"/>
    <w:rsid w:val="00BD40C2"/>
    <w:rsid w:val="00BD433D"/>
    <w:rsid w:val="00BD4708"/>
    <w:rsid w:val="00BD50AA"/>
    <w:rsid w:val="00BD5135"/>
    <w:rsid w:val="00BD594C"/>
    <w:rsid w:val="00BD596B"/>
    <w:rsid w:val="00BD5ABB"/>
    <w:rsid w:val="00BD5FB4"/>
    <w:rsid w:val="00BD6077"/>
    <w:rsid w:val="00BD6840"/>
    <w:rsid w:val="00BD7291"/>
    <w:rsid w:val="00BD7A10"/>
    <w:rsid w:val="00BD7E7D"/>
    <w:rsid w:val="00BD7EA3"/>
    <w:rsid w:val="00BD7FE2"/>
    <w:rsid w:val="00BE0223"/>
    <w:rsid w:val="00BE0B19"/>
    <w:rsid w:val="00BE0DD8"/>
    <w:rsid w:val="00BE13F0"/>
    <w:rsid w:val="00BE195C"/>
    <w:rsid w:val="00BE1C60"/>
    <w:rsid w:val="00BE1D82"/>
    <w:rsid w:val="00BE1EE4"/>
    <w:rsid w:val="00BE1F8B"/>
    <w:rsid w:val="00BE27D1"/>
    <w:rsid w:val="00BE27E4"/>
    <w:rsid w:val="00BE2B4F"/>
    <w:rsid w:val="00BE2F39"/>
    <w:rsid w:val="00BE332D"/>
    <w:rsid w:val="00BE3808"/>
    <w:rsid w:val="00BE39E6"/>
    <w:rsid w:val="00BE3A7D"/>
    <w:rsid w:val="00BE3CF1"/>
    <w:rsid w:val="00BE3DC2"/>
    <w:rsid w:val="00BE4211"/>
    <w:rsid w:val="00BE458E"/>
    <w:rsid w:val="00BE4B20"/>
    <w:rsid w:val="00BE4E50"/>
    <w:rsid w:val="00BE56B6"/>
    <w:rsid w:val="00BE578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35A"/>
    <w:rsid w:val="00BF351A"/>
    <w:rsid w:val="00BF3753"/>
    <w:rsid w:val="00BF3914"/>
    <w:rsid w:val="00BF3BEE"/>
    <w:rsid w:val="00BF3DC3"/>
    <w:rsid w:val="00BF4230"/>
    <w:rsid w:val="00BF49B1"/>
    <w:rsid w:val="00BF4C0F"/>
    <w:rsid w:val="00BF507C"/>
    <w:rsid w:val="00BF5552"/>
    <w:rsid w:val="00BF5ABE"/>
    <w:rsid w:val="00BF5CC9"/>
    <w:rsid w:val="00BF5F31"/>
    <w:rsid w:val="00BF5FC0"/>
    <w:rsid w:val="00BF6CBF"/>
    <w:rsid w:val="00BF73CF"/>
    <w:rsid w:val="00BF73F2"/>
    <w:rsid w:val="00BF7509"/>
    <w:rsid w:val="00C00077"/>
    <w:rsid w:val="00C00114"/>
    <w:rsid w:val="00C01286"/>
    <w:rsid w:val="00C01671"/>
    <w:rsid w:val="00C016C9"/>
    <w:rsid w:val="00C01E98"/>
    <w:rsid w:val="00C01F5E"/>
    <w:rsid w:val="00C02419"/>
    <w:rsid w:val="00C02766"/>
    <w:rsid w:val="00C02F76"/>
    <w:rsid w:val="00C03231"/>
    <w:rsid w:val="00C03E62"/>
    <w:rsid w:val="00C03EE8"/>
    <w:rsid w:val="00C049A2"/>
    <w:rsid w:val="00C04AAF"/>
    <w:rsid w:val="00C04C97"/>
    <w:rsid w:val="00C04CE2"/>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874"/>
    <w:rsid w:val="00C12990"/>
    <w:rsid w:val="00C12BC1"/>
    <w:rsid w:val="00C13717"/>
    <w:rsid w:val="00C13814"/>
    <w:rsid w:val="00C13BDA"/>
    <w:rsid w:val="00C13C32"/>
    <w:rsid w:val="00C13FFD"/>
    <w:rsid w:val="00C143AE"/>
    <w:rsid w:val="00C14632"/>
    <w:rsid w:val="00C158CF"/>
    <w:rsid w:val="00C15FCD"/>
    <w:rsid w:val="00C167DB"/>
    <w:rsid w:val="00C16C30"/>
    <w:rsid w:val="00C17106"/>
    <w:rsid w:val="00C20A00"/>
    <w:rsid w:val="00C20B33"/>
    <w:rsid w:val="00C21205"/>
    <w:rsid w:val="00C21673"/>
    <w:rsid w:val="00C21C7A"/>
    <w:rsid w:val="00C21FDC"/>
    <w:rsid w:val="00C22E60"/>
    <w:rsid w:val="00C22E7A"/>
    <w:rsid w:val="00C23130"/>
    <w:rsid w:val="00C23639"/>
    <w:rsid w:val="00C24631"/>
    <w:rsid w:val="00C2507E"/>
    <w:rsid w:val="00C254E9"/>
    <w:rsid w:val="00C255A5"/>
    <w:rsid w:val="00C25758"/>
    <w:rsid w:val="00C2584B"/>
    <w:rsid w:val="00C25885"/>
    <w:rsid w:val="00C25942"/>
    <w:rsid w:val="00C25A6D"/>
    <w:rsid w:val="00C25D34"/>
    <w:rsid w:val="00C25DD9"/>
    <w:rsid w:val="00C2663F"/>
    <w:rsid w:val="00C26D12"/>
    <w:rsid w:val="00C26D34"/>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6B8"/>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2E"/>
    <w:rsid w:val="00C4304C"/>
    <w:rsid w:val="00C43315"/>
    <w:rsid w:val="00C436CC"/>
    <w:rsid w:val="00C43F62"/>
    <w:rsid w:val="00C43FC3"/>
    <w:rsid w:val="00C452F5"/>
    <w:rsid w:val="00C456F9"/>
    <w:rsid w:val="00C45C86"/>
    <w:rsid w:val="00C464B4"/>
    <w:rsid w:val="00C46555"/>
    <w:rsid w:val="00C46B15"/>
    <w:rsid w:val="00C46F7D"/>
    <w:rsid w:val="00C47472"/>
    <w:rsid w:val="00C478B6"/>
    <w:rsid w:val="00C479B5"/>
    <w:rsid w:val="00C47C71"/>
    <w:rsid w:val="00C47F65"/>
    <w:rsid w:val="00C5008C"/>
    <w:rsid w:val="00C50242"/>
    <w:rsid w:val="00C5034D"/>
    <w:rsid w:val="00C5035E"/>
    <w:rsid w:val="00C50406"/>
    <w:rsid w:val="00C5050E"/>
    <w:rsid w:val="00C50CF2"/>
    <w:rsid w:val="00C50E99"/>
    <w:rsid w:val="00C513F1"/>
    <w:rsid w:val="00C516E0"/>
    <w:rsid w:val="00C51E83"/>
    <w:rsid w:val="00C51ED2"/>
    <w:rsid w:val="00C52654"/>
    <w:rsid w:val="00C52744"/>
    <w:rsid w:val="00C53178"/>
    <w:rsid w:val="00C53EB3"/>
    <w:rsid w:val="00C54069"/>
    <w:rsid w:val="00C541C2"/>
    <w:rsid w:val="00C54217"/>
    <w:rsid w:val="00C542D4"/>
    <w:rsid w:val="00C549ED"/>
    <w:rsid w:val="00C54D71"/>
    <w:rsid w:val="00C55833"/>
    <w:rsid w:val="00C55998"/>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3C1"/>
    <w:rsid w:val="00C636E6"/>
    <w:rsid w:val="00C638F4"/>
    <w:rsid w:val="00C639D6"/>
    <w:rsid w:val="00C63F8E"/>
    <w:rsid w:val="00C643EF"/>
    <w:rsid w:val="00C647FB"/>
    <w:rsid w:val="00C6494F"/>
    <w:rsid w:val="00C64D24"/>
    <w:rsid w:val="00C64EA9"/>
    <w:rsid w:val="00C654E0"/>
    <w:rsid w:val="00C65677"/>
    <w:rsid w:val="00C65955"/>
    <w:rsid w:val="00C65C5C"/>
    <w:rsid w:val="00C65E97"/>
    <w:rsid w:val="00C66696"/>
    <w:rsid w:val="00C671D4"/>
    <w:rsid w:val="00C67401"/>
    <w:rsid w:val="00C67719"/>
    <w:rsid w:val="00C67EAB"/>
    <w:rsid w:val="00C70265"/>
    <w:rsid w:val="00C703B5"/>
    <w:rsid w:val="00C7043D"/>
    <w:rsid w:val="00C70DFF"/>
    <w:rsid w:val="00C71320"/>
    <w:rsid w:val="00C71357"/>
    <w:rsid w:val="00C715FD"/>
    <w:rsid w:val="00C71940"/>
    <w:rsid w:val="00C72990"/>
    <w:rsid w:val="00C72EF5"/>
    <w:rsid w:val="00C73A2E"/>
    <w:rsid w:val="00C73ED1"/>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9B1"/>
    <w:rsid w:val="00C822F4"/>
    <w:rsid w:val="00C8233D"/>
    <w:rsid w:val="00C832DC"/>
    <w:rsid w:val="00C83470"/>
    <w:rsid w:val="00C8377F"/>
    <w:rsid w:val="00C83849"/>
    <w:rsid w:val="00C83B67"/>
    <w:rsid w:val="00C83B90"/>
    <w:rsid w:val="00C83D54"/>
    <w:rsid w:val="00C84ABA"/>
    <w:rsid w:val="00C852A9"/>
    <w:rsid w:val="00C8565A"/>
    <w:rsid w:val="00C858A1"/>
    <w:rsid w:val="00C85F01"/>
    <w:rsid w:val="00C86164"/>
    <w:rsid w:val="00C8646D"/>
    <w:rsid w:val="00C864DD"/>
    <w:rsid w:val="00C873A8"/>
    <w:rsid w:val="00C876BC"/>
    <w:rsid w:val="00C909C3"/>
    <w:rsid w:val="00C91D64"/>
    <w:rsid w:val="00C91DE3"/>
    <w:rsid w:val="00C92491"/>
    <w:rsid w:val="00C92C2F"/>
    <w:rsid w:val="00C92C7F"/>
    <w:rsid w:val="00C92CAC"/>
    <w:rsid w:val="00C9369D"/>
    <w:rsid w:val="00C9383D"/>
    <w:rsid w:val="00C944FA"/>
    <w:rsid w:val="00C95258"/>
    <w:rsid w:val="00C95295"/>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423"/>
    <w:rsid w:val="00CA17DE"/>
    <w:rsid w:val="00CA221D"/>
    <w:rsid w:val="00CA2241"/>
    <w:rsid w:val="00CA2C21"/>
    <w:rsid w:val="00CA3CDD"/>
    <w:rsid w:val="00CA403B"/>
    <w:rsid w:val="00CA46C8"/>
    <w:rsid w:val="00CA505A"/>
    <w:rsid w:val="00CA59DD"/>
    <w:rsid w:val="00CA5D83"/>
    <w:rsid w:val="00CA64FF"/>
    <w:rsid w:val="00CA72B5"/>
    <w:rsid w:val="00CB008E"/>
    <w:rsid w:val="00CB01FA"/>
    <w:rsid w:val="00CB0737"/>
    <w:rsid w:val="00CB097A"/>
    <w:rsid w:val="00CB0D38"/>
    <w:rsid w:val="00CB0E3E"/>
    <w:rsid w:val="00CB130C"/>
    <w:rsid w:val="00CB176A"/>
    <w:rsid w:val="00CB19D2"/>
    <w:rsid w:val="00CB24A2"/>
    <w:rsid w:val="00CB24F0"/>
    <w:rsid w:val="00CB2510"/>
    <w:rsid w:val="00CB26EC"/>
    <w:rsid w:val="00CB2881"/>
    <w:rsid w:val="00CB2AB0"/>
    <w:rsid w:val="00CB2D2A"/>
    <w:rsid w:val="00CB2E2B"/>
    <w:rsid w:val="00CB32E6"/>
    <w:rsid w:val="00CB3D7F"/>
    <w:rsid w:val="00CB45A7"/>
    <w:rsid w:val="00CB4793"/>
    <w:rsid w:val="00CB4991"/>
    <w:rsid w:val="00CB505B"/>
    <w:rsid w:val="00CB5B1E"/>
    <w:rsid w:val="00CB6E41"/>
    <w:rsid w:val="00CB7341"/>
    <w:rsid w:val="00CB745F"/>
    <w:rsid w:val="00CB787A"/>
    <w:rsid w:val="00CB7CE8"/>
    <w:rsid w:val="00CC0A7C"/>
    <w:rsid w:val="00CC0C4A"/>
    <w:rsid w:val="00CC12E2"/>
    <w:rsid w:val="00CC1783"/>
    <w:rsid w:val="00CC17F0"/>
    <w:rsid w:val="00CC1853"/>
    <w:rsid w:val="00CC18E5"/>
    <w:rsid w:val="00CC1C14"/>
    <w:rsid w:val="00CC1D13"/>
    <w:rsid w:val="00CC1FAE"/>
    <w:rsid w:val="00CC22DB"/>
    <w:rsid w:val="00CC33F8"/>
    <w:rsid w:val="00CC3A23"/>
    <w:rsid w:val="00CC3BC7"/>
    <w:rsid w:val="00CC3BD5"/>
    <w:rsid w:val="00CC3CD6"/>
    <w:rsid w:val="00CC426A"/>
    <w:rsid w:val="00CC4FC4"/>
    <w:rsid w:val="00CC50B6"/>
    <w:rsid w:val="00CC50D9"/>
    <w:rsid w:val="00CC51AF"/>
    <w:rsid w:val="00CC5878"/>
    <w:rsid w:val="00CC6659"/>
    <w:rsid w:val="00CC70D9"/>
    <w:rsid w:val="00CC737C"/>
    <w:rsid w:val="00CC737E"/>
    <w:rsid w:val="00CD0638"/>
    <w:rsid w:val="00CD087D"/>
    <w:rsid w:val="00CD0F5D"/>
    <w:rsid w:val="00CD181E"/>
    <w:rsid w:val="00CD1C0B"/>
    <w:rsid w:val="00CD239A"/>
    <w:rsid w:val="00CD23F7"/>
    <w:rsid w:val="00CD25F3"/>
    <w:rsid w:val="00CD35F7"/>
    <w:rsid w:val="00CD3E7E"/>
    <w:rsid w:val="00CD40C8"/>
    <w:rsid w:val="00CD4471"/>
    <w:rsid w:val="00CD469A"/>
    <w:rsid w:val="00CD5098"/>
    <w:rsid w:val="00CD5512"/>
    <w:rsid w:val="00CD5BCB"/>
    <w:rsid w:val="00CD6B7C"/>
    <w:rsid w:val="00CD6D32"/>
    <w:rsid w:val="00CD6E3D"/>
    <w:rsid w:val="00CD71AB"/>
    <w:rsid w:val="00CD7958"/>
    <w:rsid w:val="00CE0109"/>
    <w:rsid w:val="00CE1D3B"/>
    <w:rsid w:val="00CE1FC5"/>
    <w:rsid w:val="00CE26DF"/>
    <w:rsid w:val="00CE2C8F"/>
    <w:rsid w:val="00CE33AA"/>
    <w:rsid w:val="00CE46E5"/>
    <w:rsid w:val="00CE485A"/>
    <w:rsid w:val="00CE5279"/>
    <w:rsid w:val="00CE5290"/>
    <w:rsid w:val="00CE5528"/>
    <w:rsid w:val="00CE5A4F"/>
    <w:rsid w:val="00CE5A78"/>
    <w:rsid w:val="00CE661A"/>
    <w:rsid w:val="00CE6872"/>
    <w:rsid w:val="00CE6AC4"/>
    <w:rsid w:val="00CE720B"/>
    <w:rsid w:val="00CE78AE"/>
    <w:rsid w:val="00CE7E62"/>
    <w:rsid w:val="00CF0941"/>
    <w:rsid w:val="00CF1186"/>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DF9"/>
    <w:rsid w:val="00CF6FD9"/>
    <w:rsid w:val="00CF7261"/>
    <w:rsid w:val="00CF7FFE"/>
    <w:rsid w:val="00D004FA"/>
    <w:rsid w:val="00D0091D"/>
    <w:rsid w:val="00D013B6"/>
    <w:rsid w:val="00D01B21"/>
    <w:rsid w:val="00D01E2F"/>
    <w:rsid w:val="00D02E45"/>
    <w:rsid w:val="00D030B7"/>
    <w:rsid w:val="00D03102"/>
    <w:rsid w:val="00D031A8"/>
    <w:rsid w:val="00D03420"/>
    <w:rsid w:val="00D03727"/>
    <w:rsid w:val="00D0378A"/>
    <w:rsid w:val="00D03D32"/>
    <w:rsid w:val="00D0421E"/>
    <w:rsid w:val="00D04289"/>
    <w:rsid w:val="00D047D1"/>
    <w:rsid w:val="00D04E17"/>
    <w:rsid w:val="00D05132"/>
    <w:rsid w:val="00D0585D"/>
    <w:rsid w:val="00D05C65"/>
    <w:rsid w:val="00D05EA9"/>
    <w:rsid w:val="00D061F3"/>
    <w:rsid w:val="00D071F8"/>
    <w:rsid w:val="00D07252"/>
    <w:rsid w:val="00D0737B"/>
    <w:rsid w:val="00D074F4"/>
    <w:rsid w:val="00D078F3"/>
    <w:rsid w:val="00D07A0F"/>
    <w:rsid w:val="00D07B96"/>
    <w:rsid w:val="00D07CE1"/>
    <w:rsid w:val="00D10237"/>
    <w:rsid w:val="00D1026A"/>
    <w:rsid w:val="00D107CF"/>
    <w:rsid w:val="00D10E56"/>
    <w:rsid w:val="00D11350"/>
    <w:rsid w:val="00D11586"/>
    <w:rsid w:val="00D117E9"/>
    <w:rsid w:val="00D11B0B"/>
    <w:rsid w:val="00D12075"/>
    <w:rsid w:val="00D120AB"/>
    <w:rsid w:val="00D12293"/>
    <w:rsid w:val="00D13A98"/>
    <w:rsid w:val="00D1415C"/>
    <w:rsid w:val="00D14236"/>
    <w:rsid w:val="00D14553"/>
    <w:rsid w:val="00D14DB1"/>
    <w:rsid w:val="00D15327"/>
    <w:rsid w:val="00D15ED0"/>
    <w:rsid w:val="00D15F43"/>
    <w:rsid w:val="00D15F8C"/>
    <w:rsid w:val="00D160A0"/>
    <w:rsid w:val="00D16326"/>
    <w:rsid w:val="00D165DF"/>
    <w:rsid w:val="00D16E87"/>
    <w:rsid w:val="00D17C6A"/>
    <w:rsid w:val="00D20170"/>
    <w:rsid w:val="00D20B8B"/>
    <w:rsid w:val="00D20FCD"/>
    <w:rsid w:val="00D2162C"/>
    <w:rsid w:val="00D216A5"/>
    <w:rsid w:val="00D21A3C"/>
    <w:rsid w:val="00D233F1"/>
    <w:rsid w:val="00D24765"/>
    <w:rsid w:val="00D2483A"/>
    <w:rsid w:val="00D25093"/>
    <w:rsid w:val="00D256F8"/>
    <w:rsid w:val="00D259EB"/>
    <w:rsid w:val="00D25AA0"/>
    <w:rsid w:val="00D25CE1"/>
    <w:rsid w:val="00D26750"/>
    <w:rsid w:val="00D2685C"/>
    <w:rsid w:val="00D26A3B"/>
    <w:rsid w:val="00D27B8C"/>
    <w:rsid w:val="00D27D8A"/>
    <w:rsid w:val="00D30064"/>
    <w:rsid w:val="00D302FD"/>
    <w:rsid w:val="00D3038A"/>
    <w:rsid w:val="00D30550"/>
    <w:rsid w:val="00D3098D"/>
    <w:rsid w:val="00D30CC9"/>
    <w:rsid w:val="00D30D4C"/>
    <w:rsid w:val="00D30E64"/>
    <w:rsid w:val="00D31718"/>
    <w:rsid w:val="00D31A02"/>
    <w:rsid w:val="00D31F2A"/>
    <w:rsid w:val="00D322CB"/>
    <w:rsid w:val="00D32399"/>
    <w:rsid w:val="00D32786"/>
    <w:rsid w:val="00D329CB"/>
    <w:rsid w:val="00D32A09"/>
    <w:rsid w:val="00D32C50"/>
    <w:rsid w:val="00D32D51"/>
    <w:rsid w:val="00D3323C"/>
    <w:rsid w:val="00D33456"/>
    <w:rsid w:val="00D33934"/>
    <w:rsid w:val="00D3396F"/>
    <w:rsid w:val="00D33D4D"/>
    <w:rsid w:val="00D33E04"/>
    <w:rsid w:val="00D3470D"/>
    <w:rsid w:val="00D34A0B"/>
    <w:rsid w:val="00D35177"/>
    <w:rsid w:val="00D358E5"/>
    <w:rsid w:val="00D36234"/>
    <w:rsid w:val="00D36371"/>
    <w:rsid w:val="00D36472"/>
    <w:rsid w:val="00D3676F"/>
    <w:rsid w:val="00D373B7"/>
    <w:rsid w:val="00D37A53"/>
    <w:rsid w:val="00D37CED"/>
    <w:rsid w:val="00D41005"/>
    <w:rsid w:val="00D4160D"/>
    <w:rsid w:val="00D4187A"/>
    <w:rsid w:val="00D41B36"/>
    <w:rsid w:val="00D41C1E"/>
    <w:rsid w:val="00D41CC4"/>
    <w:rsid w:val="00D43766"/>
    <w:rsid w:val="00D437D8"/>
    <w:rsid w:val="00D43AA7"/>
    <w:rsid w:val="00D441F2"/>
    <w:rsid w:val="00D44994"/>
    <w:rsid w:val="00D44A7E"/>
    <w:rsid w:val="00D455F5"/>
    <w:rsid w:val="00D45C8D"/>
    <w:rsid w:val="00D45DF3"/>
    <w:rsid w:val="00D46174"/>
    <w:rsid w:val="00D463DE"/>
    <w:rsid w:val="00D46EA2"/>
    <w:rsid w:val="00D470FC"/>
    <w:rsid w:val="00D47471"/>
    <w:rsid w:val="00D47DA2"/>
    <w:rsid w:val="00D47DD0"/>
    <w:rsid w:val="00D50183"/>
    <w:rsid w:val="00D5131B"/>
    <w:rsid w:val="00D51D12"/>
    <w:rsid w:val="00D52F94"/>
    <w:rsid w:val="00D53263"/>
    <w:rsid w:val="00D5326F"/>
    <w:rsid w:val="00D53408"/>
    <w:rsid w:val="00D5362B"/>
    <w:rsid w:val="00D53FF3"/>
    <w:rsid w:val="00D5484C"/>
    <w:rsid w:val="00D55072"/>
    <w:rsid w:val="00D551B5"/>
    <w:rsid w:val="00D55485"/>
    <w:rsid w:val="00D554C9"/>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D5"/>
    <w:rsid w:val="00D60DEE"/>
    <w:rsid w:val="00D61374"/>
    <w:rsid w:val="00D6168A"/>
    <w:rsid w:val="00D616A5"/>
    <w:rsid w:val="00D61712"/>
    <w:rsid w:val="00D61733"/>
    <w:rsid w:val="00D61F95"/>
    <w:rsid w:val="00D61FF0"/>
    <w:rsid w:val="00D6211D"/>
    <w:rsid w:val="00D62231"/>
    <w:rsid w:val="00D6241E"/>
    <w:rsid w:val="00D62433"/>
    <w:rsid w:val="00D62BD2"/>
    <w:rsid w:val="00D62C97"/>
    <w:rsid w:val="00D630E6"/>
    <w:rsid w:val="00D6345B"/>
    <w:rsid w:val="00D63517"/>
    <w:rsid w:val="00D637C3"/>
    <w:rsid w:val="00D6394B"/>
    <w:rsid w:val="00D63B75"/>
    <w:rsid w:val="00D641BA"/>
    <w:rsid w:val="00D648A1"/>
    <w:rsid w:val="00D64D69"/>
    <w:rsid w:val="00D64F33"/>
    <w:rsid w:val="00D64F4F"/>
    <w:rsid w:val="00D659B1"/>
    <w:rsid w:val="00D66D92"/>
    <w:rsid w:val="00D66E18"/>
    <w:rsid w:val="00D672FD"/>
    <w:rsid w:val="00D6734D"/>
    <w:rsid w:val="00D67733"/>
    <w:rsid w:val="00D67823"/>
    <w:rsid w:val="00D679CF"/>
    <w:rsid w:val="00D679D3"/>
    <w:rsid w:val="00D7057F"/>
    <w:rsid w:val="00D70A36"/>
    <w:rsid w:val="00D713A5"/>
    <w:rsid w:val="00D72379"/>
    <w:rsid w:val="00D729A9"/>
    <w:rsid w:val="00D72DE1"/>
    <w:rsid w:val="00D72F8C"/>
    <w:rsid w:val="00D73469"/>
    <w:rsid w:val="00D7356F"/>
    <w:rsid w:val="00D73587"/>
    <w:rsid w:val="00D73DF6"/>
    <w:rsid w:val="00D73EBB"/>
    <w:rsid w:val="00D73F90"/>
    <w:rsid w:val="00D74B92"/>
    <w:rsid w:val="00D74D00"/>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77A07"/>
    <w:rsid w:val="00D80212"/>
    <w:rsid w:val="00D803AD"/>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7D"/>
    <w:rsid w:val="00D857B8"/>
    <w:rsid w:val="00D85D1F"/>
    <w:rsid w:val="00D86340"/>
    <w:rsid w:val="00D87175"/>
    <w:rsid w:val="00D8789A"/>
    <w:rsid w:val="00D87ABF"/>
    <w:rsid w:val="00D87C75"/>
    <w:rsid w:val="00D909E8"/>
    <w:rsid w:val="00D90CD3"/>
    <w:rsid w:val="00D90E2C"/>
    <w:rsid w:val="00D9121C"/>
    <w:rsid w:val="00D91484"/>
    <w:rsid w:val="00D91713"/>
    <w:rsid w:val="00D919E6"/>
    <w:rsid w:val="00D91BE1"/>
    <w:rsid w:val="00D92B24"/>
    <w:rsid w:val="00D92C29"/>
    <w:rsid w:val="00D936E2"/>
    <w:rsid w:val="00D9503C"/>
    <w:rsid w:val="00D95104"/>
    <w:rsid w:val="00D95274"/>
    <w:rsid w:val="00D95513"/>
    <w:rsid w:val="00D95600"/>
    <w:rsid w:val="00D95900"/>
    <w:rsid w:val="00D95C18"/>
    <w:rsid w:val="00D965CE"/>
    <w:rsid w:val="00D9683C"/>
    <w:rsid w:val="00D968BA"/>
    <w:rsid w:val="00D977A0"/>
    <w:rsid w:val="00D97884"/>
    <w:rsid w:val="00D97C79"/>
    <w:rsid w:val="00D97E99"/>
    <w:rsid w:val="00D97F43"/>
    <w:rsid w:val="00D97FE1"/>
    <w:rsid w:val="00DA0124"/>
    <w:rsid w:val="00DA0712"/>
    <w:rsid w:val="00DA0A7F"/>
    <w:rsid w:val="00DA0C9C"/>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26B"/>
    <w:rsid w:val="00DA430C"/>
    <w:rsid w:val="00DA451C"/>
    <w:rsid w:val="00DA495A"/>
    <w:rsid w:val="00DA4DE3"/>
    <w:rsid w:val="00DA5471"/>
    <w:rsid w:val="00DA5707"/>
    <w:rsid w:val="00DA57F8"/>
    <w:rsid w:val="00DA615D"/>
    <w:rsid w:val="00DA6598"/>
    <w:rsid w:val="00DA6C0F"/>
    <w:rsid w:val="00DA702F"/>
    <w:rsid w:val="00DA7F8A"/>
    <w:rsid w:val="00DA7FCA"/>
    <w:rsid w:val="00DB00ED"/>
    <w:rsid w:val="00DB0176"/>
    <w:rsid w:val="00DB0404"/>
    <w:rsid w:val="00DB056E"/>
    <w:rsid w:val="00DB069C"/>
    <w:rsid w:val="00DB08DD"/>
    <w:rsid w:val="00DB11F8"/>
    <w:rsid w:val="00DB18F8"/>
    <w:rsid w:val="00DB1C9A"/>
    <w:rsid w:val="00DB1F2A"/>
    <w:rsid w:val="00DB2175"/>
    <w:rsid w:val="00DB297F"/>
    <w:rsid w:val="00DB2A3D"/>
    <w:rsid w:val="00DB2C83"/>
    <w:rsid w:val="00DB2F2E"/>
    <w:rsid w:val="00DB305C"/>
    <w:rsid w:val="00DB3153"/>
    <w:rsid w:val="00DB317A"/>
    <w:rsid w:val="00DB3334"/>
    <w:rsid w:val="00DB3A63"/>
    <w:rsid w:val="00DB3B82"/>
    <w:rsid w:val="00DB437A"/>
    <w:rsid w:val="00DB43EE"/>
    <w:rsid w:val="00DB4486"/>
    <w:rsid w:val="00DB485D"/>
    <w:rsid w:val="00DB4C6E"/>
    <w:rsid w:val="00DB4EB6"/>
    <w:rsid w:val="00DB5293"/>
    <w:rsid w:val="00DB539A"/>
    <w:rsid w:val="00DB5FCD"/>
    <w:rsid w:val="00DB6ED8"/>
    <w:rsid w:val="00DB70D1"/>
    <w:rsid w:val="00DB737B"/>
    <w:rsid w:val="00DC08AF"/>
    <w:rsid w:val="00DC0FCE"/>
    <w:rsid w:val="00DC1301"/>
    <w:rsid w:val="00DC1327"/>
    <w:rsid w:val="00DC1350"/>
    <w:rsid w:val="00DC201F"/>
    <w:rsid w:val="00DC2C07"/>
    <w:rsid w:val="00DC3237"/>
    <w:rsid w:val="00DC367A"/>
    <w:rsid w:val="00DC36F3"/>
    <w:rsid w:val="00DC39DA"/>
    <w:rsid w:val="00DC3E8C"/>
    <w:rsid w:val="00DC41A4"/>
    <w:rsid w:val="00DC4A72"/>
    <w:rsid w:val="00DC4C33"/>
    <w:rsid w:val="00DC52CD"/>
    <w:rsid w:val="00DC5672"/>
    <w:rsid w:val="00DC5726"/>
    <w:rsid w:val="00DC5839"/>
    <w:rsid w:val="00DC5E5D"/>
    <w:rsid w:val="00DC60A2"/>
    <w:rsid w:val="00DC6233"/>
    <w:rsid w:val="00DC6600"/>
    <w:rsid w:val="00DC67BD"/>
    <w:rsid w:val="00DC6924"/>
    <w:rsid w:val="00DC71F2"/>
    <w:rsid w:val="00DC7770"/>
    <w:rsid w:val="00DC77F3"/>
    <w:rsid w:val="00DC793B"/>
    <w:rsid w:val="00DC7E3E"/>
    <w:rsid w:val="00DC7E52"/>
    <w:rsid w:val="00DD12C5"/>
    <w:rsid w:val="00DD2025"/>
    <w:rsid w:val="00DD219C"/>
    <w:rsid w:val="00DD22EA"/>
    <w:rsid w:val="00DD23A0"/>
    <w:rsid w:val="00DD30E4"/>
    <w:rsid w:val="00DD39E0"/>
    <w:rsid w:val="00DD3EF5"/>
    <w:rsid w:val="00DD3F96"/>
    <w:rsid w:val="00DD41DE"/>
    <w:rsid w:val="00DD4CCC"/>
    <w:rsid w:val="00DD53FA"/>
    <w:rsid w:val="00DD58C2"/>
    <w:rsid w:val="00DD5F42"/>
    <w:rsid w:val="00DD617B"/>
    <w:rsid w:val="00DD6D4E"/>
    <w:rsid w:val="00DD79A6"/>
    <w:rsid w:val="00DE0443"/>
    <w:rsid w:val="00DE068C"/>
    <w:rsid w:val="00DE0E59"/>
    <w:rsid w:val="00DE0F6C"/>
    <w:rsid w:val="00DE12F0"/>
    <w:rsid w:val="00DE1C3D"/>
    <w:rsid w:val="00DE219B"/>
    <w:rsid w:val="00DE2299"/>
    <w:rsid w:val="00DE27B1"/>
    <w:rsid w:val="00DE3407"/>
    <w:rsid w:val="00DE3979"/>
    <w:rsid w:val="00DE469E"/>
    <w:rsid w:val="00DE52E3"/>
    <w:rsid w:val="00DE70A4"/>
    <w:rsid w:val="00DE70CB"/>
    <w:rsid w:val="00DE7301"/>
    <w:rsid w:val="00DE7C00"/>
    <w:rsid w:val="00DE7FAE"/>
    <w:rsid w:val="00DF0183"/>
    <w:rsid w:val="00DF029D"/>
    <w:rsid w:val="00DF03E9"/>
    <w:rsid w:val="00DF03ED"/>
    <w:rsid w:val="00DF0418"/>
    <w:rsid w:val="00DF04EE"/>
    <w:rsid w:val="00DF06BD"/>
    <w:rsid w:val="00DF0A65"/>
    <w:rsid w:val="00DF0AD4"/>
    <w:rsid w:val="00DF0BF4"/>
    <w:rsid w:val="00DF0D38"/>
    <w:rsid w:val="00DF10B2"/>
    <w:rsid w:val="00DF179D"/>
    <w:rsid w:val="00DF1BD5"/>
    <w:rsid w:val="00DF1E9C"/>
    <w:rsid w:val="00DF1EF2"/>
    <w:rsid w:val="00DF2168"/>
    <w:rsid w:val="00DF2D2C"/>
    <w:rsid w:val="00DF344C"/>
    <w:rsid w:val="00DF431F"/>
    <w:rsid w:val="00DF4572"/>
    <w:rsid w:val="00DF4658"/>
    <w:rsid w:val="00DF4663"/>
    <w:rsid w:val="00DF4D21"/>
    <w:rsid w:val="00DF4EED"/>
    <w:rsid w:val="00DF53C9"/>
    <w:rsid w:val="00DF5A1C"/>
    <w:rsid w:val="00DF5C5B"/>
    <w:rsid w:val="00DF6938"/>
    <w:rsid w:val="00DF6C8B"/>
    <w:rsid w:val="00DF6F17"/>
    <w:rsid w:val="00DF6F28"/>
    <w:rsid w:val="00DF6F44"/>
    <w:rsid w:val="00DF78FA"/>
    <w:rsid w:val="00DF78FD"/>
    <w:rsid w:val="00DF7968"/>
    <w:rsid w:val="00DF7AE1"/>
    <w:rsid w:val="00E0001B"/>
    <w:rsid w:val="00E002F1"/>
    <w:rsid w:val="00E00315"/>
    <w:rsid w:val="00E003FC"/>
    <w:rsid w:val="00E0082C"/>
    <w:rsid w:val="00E01DAA"/>
    <w:rsid w:val="00E023E5"/>
    <w:rsid w:val="00E02432"/>
    <w:rsid w:val="00E02A2B"/>
    <w:rsid w:val="00E03140"/>
    <w:rsid w:val="00E04022"/>
    <w:rsid w:val="00E045F7"/>
    <w:rsid w:val="00E046D6"/>
    <w:rsid w:val="00E04DC9"/>
    <w:rsid w:val="00E05C03"/>
    <w:rsid w:val="00E05CB3"/>
    <w:rsid w:val="00E06528"/>
    <w:rsid w:val="00E066DB"/>
    <w:rsid w:val="00E06A7A"/>
    <w:rsid w:val="00E06CC1"/>
    <w:rsid w:val="00E0728F"/>
    <w:rsid w:val="00E0732F"/>
    <w:rsid w:val="00E073D7"/>
    <w:rsid w:val="00E0749C"/>
    <w:rsid w:val="00E0755C"/>
    <w:rsid w:val="00E07679"/>
    <w:rsid w:val="00E078CB"/>
    <w:rsid w:val="00E07974"/>
    <w:rsid w:val="00E07B96"/>
    <w:rsid w:val="00E10116"/>
    <w:rsid w:val="00E10736"/>
    <w:rsid w:val="00E112CA"/>
    <w:rsid w:val="00E1267D"/>
    <w:rsid w:val="00E1284D"/>
    <w:rsid w:val="00E12D44"/>
    <w:rsid w:val="00E134D4"/>
    <w:rsid w:val="00E13B0C"/>
    <w:rsid w:val="00E13DE7"/>
    <w:rsid w:val="00E14658"/>
    <w:rsid w:val="00E149C8"/>
    <w:rsid w:val="00E149CA"/>
    <w:rsid w:val="00E14A7E"/>
    <w:rsid w:val="00E1501F"/>
    <w:rsid w:val="00E15061"/>
    <w:rsid w:val="00E151E1"/>
    <w:rsid w:val="00E15AB0"/>
    <w:rsid w:val="00E162CE"/>
    <w:rsid w:val="00E16766"/>
    <w:rsid w:val="00E16CAF"/>
    <w:rsid w:val="00E16E1E"/>
    <w:rsid w:val="00E170CB"/>
    <w:rsid w:val="00E17619"/>
    <w:rsid w:val="00E17805"/>
    <w:rsid w:val="00E17AA6"/>
    <w:rsid w:val="00E17CAC"/>
    <w:rsid w:val="00E200FB"/>
    <w:rsid w:val="00E20395"/>
    <w:rsid w:val="00E20536"/>
    <w:rsid w:val="00E209D3"/>
    <w:rsid w:val="00E20AD3"/>
    <w:rsid w:val="00E20F79"/>
    <w:rsid w:val="00E21278"/>
    <w:rsid w:val="00E2146F"/>
    <w:rsid w:val="00E2150A"/>
    <w:rsid w:val="00E21D31"/>
    <w:rsid w:val="00E22438"/>
    <w:rsid w:val="00E2260F"/>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27F9A"/>
    <w:rsid w:val="00E305F5"/>
    <w:rsid w:val="00E30652"/>
    <w:rsid w:val="00E30808"/>
    <w:rsid w:val="00E3114B"/>
    <w:rsid w:val="00E3117A"/>
    <w:rsid w:val="00E311C3"/>
    <w:rsid w:val="00E31E13"/>
    <w:rsid w:val="00E32299"/>
    <w:rsid w:val="00E32D62"/>
    <w:rsid w:val="00E339DC"/>
    <w:rsid w:val="00E33E15"/>
    <w:rsid w:val="00E34190"/>
    <w:rsid w:val="00E353A4"/>
    <w:rsid w:val="00E35C77"/>
    <w:rsid w:val="00E361B8"/>
    <w:rsid w:val="00E3697B"/>
    <w:rsid w:val="00E36A1B"/>
    <w:rsid w:val="00E377F5"/>
    <w:rsid w:val="00E37DDE"/>
    <w:rsid w:val="00E40777"/>
    <w:rsid w:val="00E40949"/>
    <w:rsid w:val="00E40C38"/>
    <w:rsid w:val="00E411BB"/>
    <w:rsid w:val="00E418BF"/>
    <w:rsid w:val="00E41FCB"/>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109"/>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49BA"/>
    <w:rsid w:val="00E55D70"/>
    <w:rsid w:val="00E5631C"/>
    <w:rsid w:val="00E56456"/>
    <w:rsid w:val="00E56C7B"/>
    <w:rsid w:val="00E56CAB"/>
    <w:rsid w:val="00E57050"/>
    <w:rsid w:val="00E5733D"/>
    <w:rsid w:val="00E57613"/>
    <w:rsid w:val="00E57628"/>
    <w:rsid w:val="00E57EAC"/>
    <w:rsid w:val="00E604EF"/>
    <w:rsid w:val="00E6095D"/>
    <w:rsid w:val="00E61CC0"/>
    <w:rsid w:val="00E61D2F"/>
    <w:rsid w:val="00E62268"/>
    <w:rsid w:val="00E6277B"/>
    <w:rsid w:val="00E63830"/>
    <w:rsid w:val="00E64225"/>
    <w:rsid w:val="00E64424"/>
    <w:rsid w:val="00E644D9"/>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BAF"/>
    <w:rsid w:val="00E71DFF"/>
    <w:rsid w:val="00E72BDF"/>
    <w:rsid w:val="00E72C01"/>
    <w:rsid w:val="00E735D0"/>
    <w:rsid w:val="00E73E10"/>
    <w:rsid w:val="00E741AC"/>
    <w:rsid w:val="00E747AA"/>
    <w:rsid w:val="00E74F75"/>
    <w:rsid w:val="00E75174"/>
    <w:rsid w:val="00E7564E"/>
    <w:rsid w:val="00E75EBA"/>
    <w:rsid w:val="00E763B4"/>
    <w:rsid w:val="00E76C24"/>
    <w:rsid w:val="00E77179"/>
    <w:rsid w:val="00E7735E"/>
    <w:rsid w:val="00E77530"/>
    <w:rsid w:val="00E77848"/>
    <w:rsid w:val="00E779B3"/>
    <w:rsid w:val="00E77A0B"/>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59E"/>
    <w:rsid w:val="00E934DD"/>
    <w:rsid w:val="00E940B1"/>
    <w:rsid w:val="00E941BD"/>
    <w:rsid w:val="00E94EC1"/>
    <w:rsid w:val="00E95BA6"/>
    <w:rsid w:val="00E96B4F"/>
    <w:rsid w:val="00E97648"/>
    <w:rsid w:val="00EA011C"/>
    <w:rsid w:val="00EA07E9"/>
    <w:rsid w:val="00EA08F8"/>
    <w:rsid w:val="00EA0E4A"/>
    <w:rsid w:val="00EA0F3C"/>
    <w:rsid w:val="00EA1A54"/>
    <w:rsid w:val="00EA1F1D"/>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EDA"/>
    <w:rsid w:val="00EA7FCF"/>
    <w:rsid w:val="00EB022E"/>
    <w:rsid w:val="00EB08E9"/>
    <w:rsid w:val="00EB0AE2"/>
    <w:rsid w:val="00EB0CA3"/>
    <w:rsid w:val="00EB104F"/>
    <w:rsid w:val="00EB1888"/>
    <w:rsid w:val="00EB19DD"/>
    <w:rsid w:val="00EB1B27"/>
    <w:rsid w:val="00EB1C95"/>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6D4C"/>
    <w:rsid w:val="00EB6F58"/>
    <w:rsid w:val="00EB70B0"/>
    <w:rsid w:val="00EB7143"/>
    <w:rsid w:val="00EB72BB"/>
    <w:rsid w:val="00EB7453"/>
    <w:rsid w:val="00EB74F4"/>
    <w:rsid w:val="00EB7633"/>
    <w:rsid w:val="00EB7736"/>
    <w:rsid w:val="00EB7808"/>
    <w:rsid w:val="00EC1092"/>
    <w:rsid w:val="00EC1DCD"/>
    <w:rsid w:val="00EC23E1"/>
    <w:rsid w:val="00EC23FC"/>
    <w:rsid w:val="00EC2BF5"/>
    <w:rsid w:val="00EC2E2D"/>
    <w:rsid w:val="00EC32B6"/>
    <w:rsid w:val="00EC363A"/>
    <w:rsid w:val="00EC408D"/>
    <w:rsid w:val="00EC462B"/>
    <w:rsid w:val="00EC4723"/>
    <w:rsid w:val="00EC5339"/>
    <w:rsid w:val="00EC565F"/>
    <w:rsid w:val="00EC56E0"/>
    <w:rsid w:val="00EC5C3E"/>
    <w:rsid w:val="00EC6057"/>
    <w:rsid w:val="00EC654E"/>
    <w:rsid w:val="00EC6847"/>
    <w:rsid w:val="00EC6E9C"/>
    <w:rsid w:val="00EC6EB4"/>
    <w:rsid w:val="00EC6F7B"/>
    <w:rsid w:val="00EC7DB6"/>
    <w:rsid w:val="00EC7FB8"/>
    <w:rsid w:val="00ED0BFA"/>
    <w:rsid w:val="00ED1472"/>
    <w:rsid w:val="00ED162F"/>
    <w:rsid w:val="00ED1903"/>
    <w:rsid w:val="00ED23FB"/>
    <w:rsid w:val="00ED2A4E"/>
    <w:rsid w:val="00ED2AE0"/>
    <w:rsid w:val="00ED2B2B"/>
    <w:rsid w:val="00ED2E52"/>
    <w:rsid w:val="00ED3024"/>
    <w:rsid w:val="00ED313E"/>
    <w:rsid w:val="00ED31DB"/>
    <w:rsid w:val="00ED3414"/>
    <w:rsid w:val="00ED3C23"/>
    <w:rsid w:val="00ED4776"/>
    <w:rsid w:val="00ED49B0"/>
    <w:rsid w:val="00ED4B19"/>
    <w:rsid w:val="00ED54E6"/>
    <w:rsid w:val="00ED5AAF"/>
    <w:rsid w:val="00ED5FE4"/>
    <w:rsid w:val="00ED6F5F"/>
    <w:rsid w:val="00ED6FAD"/>
    <w:rsid w:val="00ED7160"/>
    <w:rsid w:val="00ED71C5"/>
    <w:rsid w:val="00ED767C"/>
    <w:rsid w:val="00ED7CE4"/>
    <w:rsid w:val="00ED7FD8"/>
    <w:rsid w:val="00EE05B6"/>
    <w:rsid w:val="00EE123E"/>
    <w:rsid w:val="00EE16FA"/>
    <w:rsid w:val="00EE1827"/>
    <w:rsid w:val="00EE18B9"/>
    <w:rsid w:val="00EE1DBF"/>
    <w:rsid w:val="00EE2B17"/>
    <w:rsid w:val="00EE2BD4"/>
    <w:rsid w:val="00EE3052"/>
    <w:rsid w:val="00EE31F9"/>
    <w:rsid w:val="00EE32CE"/>
    <w:rsid w:val="00EE3329"/>
    <w:rsid w:val="00EE3C42"/>
    <w:rsid w:val="00EE3D4F"/>
    <w:rsid w:val="00EE476C"/>
    <w:rsid w:val="00EE4B99"/>
    <w:rsid w:val="00EE534D"/>
    <w:rsid w:val="00EE5439"/>
    <w:rsid w:val="00EE5560"/>
    <w:rsid w:val="00EE577B"/>
    <w:rsid w:val="00EE596F"/>
    <w:rsid w:val="00EE5AD0"/>
    <w:rsid w:val="00EE6ABC"/>
    <w:rsid w:val="00EE6F1E"/>
    <w:rsid w:val="00EE7D82"/>
    <w:rsid w:val="00EF0348"/>
    <w:rsid w:val="00EF0B1F"/>
    <w:rsid w:val="00EF175B"/>
    <w:rsid w:val="00EF1BFD"/>
    <w:rsid w:val="00EF1F9C"/>
    <w:rsid w:val="00EF21E0"/>
    <w:rsid w:val="00EF25C1"/>
    <w:rsid w:val="00EF2BED"/>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EF7B0B"/>
    <w:rsid w:val="00F00496"/>
    <w:rsid w:val="00F0056E"/>
    <w:rsid w:val="00F01D65"/>
    <w:rsid w:val="00F02651"/>
    <w:rsid w:val="00F027BA"/>
    <w:rsid w:val="00F02942"/>
    <w:rsid w:val="00F02A4C"/>
    <w:rsid w:val="00F02D0B"/>
    <w:rsid w:val="00F039ED"/>
    <w:rsid w:val="00F03A88"/>
    <w:rsid w:val="00F03E79"/>
    <w:rsid w:val="00F04862"/>
    <w:rsid w:val="00F04CBA"/>
    <w:rsid w:val="00F0628D"/>
    <w:rsid w:val="00F0661B"/>
    <w:rsid w:val="00F06651"/>
    <w:rsid w:val="00F07027"/>
    <w:rsid w:val="00F07DE6"/>
    <w:rsid w:val="00F10081"/>
    <w:rsid w:val="00F1056C"/>
    <w:rsid w:val="00F107F1"/>
    <w:rsid w:val="00F10ED9"/>
    <w:rsid w:val="00F10EDA"/>
    <w:rsid w:val="00F10FC1"/>
    <w:rsid w:val="00F112FD"/>
    <w:rsid w:val="00F133A1"/>
    <w:rsid w:val="00F13734"/>
    <w:rsid w:val="00F13ECD"/>
    <w:rsid w:val="00F14D13"/>
    <w:rsid w:val="00F155CE"/>
    <w:rsid w:val="00F1649F"/>
    <w:rsid w:val="00F16750"/>
    <w:rsid w:val="00F16BF2"/>
    <w:rsid w:val="00F1736C"/>
    <w:rsid w:val="00F174C2"/>
    <w:rsid w:val="00F177E7"/>
    <w:rsid w:val="00F17B40"/>
    <w:rsid w:val="00F17EAE"/>
    <w:rsid w:val="00F20200"/>
    <w:rsid w:val="00F2117B"/>
    <w:rsid w:val="00F2135D"/>
    <w:rsid w:val="00F218D4"/>
    <w:rsid w:val="00F21E9A"/>
    <w:rsid w:val="00F2250A"/>
    <w:rsid w:val="00F22530"/>
    <w:rsid w:val="00F22738"/>
    <w:rsid w:val="00F22840"/>
    <w:rsid w:val="00F23101"/>
    <w:rsid w:val="00F245A3"/>
    <w:rsid w:val="00F245DA"/>
    <w:rsid w:val="00F2474C"/>
    <w:rsid w:val="00F24788"/>
    <w:rsid w:val="00F24DA7"/>
    <w:rsid w:val="00F25A20"/>
    <w:rsid w:val="00F26252"/>
    <w:rsid w:val="00F26379"/>
    <w:rsid w:val="00F2640F"/>
    <w:rsid w:val="00F26737"/>
    <w:rsid w:val="00F26809"/>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3B"/>
    <w:rsid w:val="00F33D4F"/>
    <w:rsid w:val="00F34607"/>
    <w:rsid w:val="00F34884"/>
    <w:rsid w:val="00F34CD6"/>
    <w:rsid w:val="00F34F95"/>
    <w:rsid w:val="00F35542"/>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9D0"/>
    <w:rsid w:val="00F42F40"/>
    <w:rsid w:val="00F433BD"/>
    <w:rsid w:val="00F43606"/>
    <w:rsid w:val="00F43922"/>
    <w:rsid w:val="00F43A2E"/>
    <w:rsid w:val="00F444ED"/>
    <w:rsid w:val="00F447A7"/>
    <w:rsid w:val="00F44DE7"/>
    <w:rsid w:val="00F44EC5"/>
    <w:rsid w:val="00F45A02"/>
    <w:rsid w:val="00F45D8D"/>
    <w:rsid w:val="00F470D6"/>
    <w:rsid w:val="00F47498"/>
    <w:rsid w:val="00F4795F"/>
    <w:rsid w:val="00F47B5C"/>
    <w:rsid w:val="00F47C29"/>
    <w:rsid w:val="00F505E5"/>
    <w:rsid w:val="00F50AE3"/>
    <w:rsid w:val="00F512B2"/>
    <w:rsid w:val="00F5283D"/>
    <w:rsid w:val="00F52ABA"/>
    <w:rsid w:val="00F52B76"/>
    <w:rsid w:val="00F52BC7"/>
    <w:rsid w:val="00F53BF4"/>
    <w:rsid w:val="00F53F61"/>
    <w:rsid w:val="00F54266"/>
    <w:rsid w:val="00F54CB0"/>
    <w:rsid w:val="00F55043"/>
    <w:rsid w:val="00F55553"/>
    <w:rsid w:val="00F5573A"/>
    <w:rsid w:val="00F55832"/>
    <w:rsid w:val="00F55F50"/>
    <w:rsid w:val="00F56221"/>
    <w:rsid w:val="00F5626D"/>
    <w:rsid w:val="00F56681"/>
    <w:rsid w:val="00F5678C"/>
    <w:rsid w:val="00F569A6"/>
    <w:rsid w:val="00F56A06"/>
    <w:rsid w:val="00F56B0F"/>
    <w:rsid w:val="00F56BAB"/>
    <w:rsid w:val="00F56DCF"/>
    <w:rsid w:val="00F56EEA"/>
    <w:rsid w:val="00F57034"/>
    <w:rsid w:val="00F578A8"/>
    <w:rsid w:val="00F57B1F"/>
    <w:rsid w:val="00F601EA"/>
    <w:rsid w:val="00F60BE9"/>
    <w:rsid w:val="00F60DBA"/>
    <w:rsid w:val="00F60DF6"/>
    <w:rsid w:val="00F612CC"/>
    <w:rsid w:val="00F61FD8"/>
    <w:rsid w:val="00F620A9"/>
    <w:rsid w:val="00F62478"/>
    <w:rsid w:val="00F6282D"/>
    <w:rsid w:val="00F62DBF"/>
    <w:rsid w:val="00F641FC"/>
    <w:rsid w:val="00F64550"/>
    <w:rsid w:val="00F647F7"/>
    <w:rsid w:val="00F652E4"/>
    <w:rsid w:val="00F6583C"/>
    <w:rsid w:val="00F65870"/>
    <w:rsid w:val="00F6589A"/>
    <w:rsid w:val="00F6665C"/>
    <w:rsid w:val="00F6690B"/>
    <w:rsid w:val="00F66920"/>
    <w:rsid w:val="00F66A29"/>
    <w:rsid w:val="00F66BA6"/>
    <w:rsid w:val="00F67040"/>
    <w:rsid w:val="00F673EE"/>
    <w:rsid w:val="00F676DE"/>
    <w:rsid w:val="00F6783E"/>
    <w:rsid w:val="00F67B53"/>
    <w:rsid w:val="00F70822"/>
    <w:rsid w:val="00F70DBE"/>
    <w:rsid w:val="00F71124"/>
    <w:rsid w:val="00F71339"/>
    <w:rsid w:val="00F7179E"/>
    <w:rsid w:val="00F71888"/>
    <w:rsid w:val="00F719CD"/>
    <w:rsid w:val="00F71BB8"/>
    <w:rsid w:val="00F7222B"/>
    <w:rsid w:val="00F72584"/>
    <w:rsid w:val="00F7264F"/>
    <w:rsid w:val="00F7290D"/>
    <w:rsid w:val="00F72CC3"/>
    <w:rsid w:val="00F7302F"/>
    <w:rsid w:val="00F732EC"/>
    <w:rsid w:val="00F73354"/>
    <w:rsid w:val="00F7356A"/>
    <w:rsid w:val="00F739C3"/>
    <w:rsid w:val="00F73D08"/>
    <w:rsid w:val="00F749CD"/>
    <w:rsid w:val="00F75666"/>
    <w:rsid w:val="00F7586B"/>
    <w:rsid w:val="00F75D45"/>
    <w:rsid w:val="00F75E06"/>
    <w:rsid w:val="00F75F10"/>
    <w:rsid w:val="00F75F2F"/>
    <w:rsid w:val="00F761F0"/>
    <w:rsid w:val="00F76445"/>
    <w:rsid w:val="00F7653E"/>
    <w:rsid w:val="00F76954"/>
    <w:rsid w:val="00F76AF4"/>
    <w:rsid w:val="00F76D0C"/>
    <w:rsid w:val="00F76ECC"/>
    <w:rsid w:val="00F779FD"/>
    <w:rsid w:val="00F77DBA"/>
    <w:rsid w:val="00F80399"/>
    <w:rsid w:val="00F80549"/>
    <w:rsid w:val="00F80CA6"/>
    <w:rsid w:val="00F812C8"/>
    <w:rsid w:val="00F8132D"/>
    <w:rsid w:val="00F81348"/>
    <w:rsid w:val="00F818AE"/>
    <w:rsid w:val="00F81B40"/>
    <w:rsid w:val="00F820C4"/>
    <w:rsid w:val="00F8241A"/>
    <w:rsid w:val="00F82F61"/>
    <w:rsid w:val="00F834F1"/>
    <w:rsid w:val="00F83829"/>
    <w:rsid w:val="00F84069"/>
    <w:rsid w:val="00F8429A"/>
    <w:rsid w:val="00F843D7"/>
    <w:rsid w:val="00F84728"/>
    <w:rsid w:val="00F84997"/>
    <w:rsid w:val="00F84D36"/>
    <w:rsid w:val="00F85536"/>
    <w:rsid w:val="00F85D91"/>
    <w:rsid w:val="00F85FB4"/>
    <w:rsid w:val="00F85FDE"/>
    <w:rsid w:val="00F8631D"/>
    <w:rsid w:val="00F8657A"/>
    <w:rsid w:val="00F86637"/>
    <w:rsid w:val="00F8679A"/>
    <w:rsid w:val="00F86F07"/>
    <w:rsid w:val="00F87117"/>
    <w:rsid w:val="00F8736C"/>
    <w:rsid w:val="00F87C3A"/>
    <w:rsid w:val="00F87D9F"/>
    <w:rsid w:val="00F87DB4"/>
    <w:rsid w:val="00F9030E"/>
    <w:rsid w:val="00F906E4"/>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9D9"/>
    <w:rsid w:val="00F95E01"/>
    <w:rsid w:val="00F9632B"/>
    <w:rsid w:val="00F965CE"/>
    <w:rsid w:val="00F967B3"/>
    <w:rsid w:val="00F96CDF"/>
    <w:rsid w:val="00F96D90"/>
    <w:rsid w:val="00F96F06"/>
    <w:rsid w:val="00F97120"/>
    <w:rsid w:val="00F97402"/>
    <w:rsid w:val="00F97908"/>
    <w:rsid w:val="00F97B43"/>
    <w:rsid w:val="00FA07E1"/>
    <w:rsid w:val="00FA07F8"/>
    <w:rsid w:val="00FA09AF"/>
    <w:rsid w:val="00FA105C"/>
    <w:rsid w:val="00FA1475"/>
    <w:rsid w:val="00FA148A"/>
    <w:rsid w:val="00FA26BA"/>
    <w:rsid w:val="00FA27C8"/>
    <w:rsid w:val="00FA2D22"/>
    <w:rsid w:val="00FA35E3"/>
    <w:rsid w:val="00FA38DE"/>
    <w:rsid w:val="00FA3B76"/>
    <w:rsid w:val="00FA426A"/>
    <w:rsid w:val="00FA42D8"/>
    <w:rsid w:val="00FA45EE"/>
    <w:rsid w:val="00FA46A3"/>
    <w:rsid w:val="00FA4D66"/>
    <w:rsid w:val="00FA56AE"/>
    <w:rsid w:val="00FA5A4E"/>
    <w:rsid w:val="00FA5D08"/>
    <w:rsid w:val="00FA6157"/>
    <w:rsid w:val="00FA6794"/>
    <w:rsid w:val="00FA71F2"/>
    <w:rsid w:val="00FB0082"/>
    <w:rsid w:val="00FB0243"/>
    <w:rsid w:val="00FB0442"/>
    <w:rsid w:val="00FB0AC3"/>
    <w:rsid w:val="00FB0E24"/>
    <w:rsid w:val="00FB1527"/>
    <w:rsid w:val="00FB1932"/>
    <w:rsid w:val="00FB1E67"/>
    <w:rsid w:val="00FB2461"/>
    <w:rsid w:val="00FB2537"/>
    <w:rsid w:val="00FB31BD"/>
    <w:rsid w:val="00FB338E"/>
    <w:rsid w:val="00FB33DC"/>
    <w:rsid w:val="00FB373A"/>
    <w:rsid w:val="00FB3AE5"/>
    <w:rsid w:val="00FB4338"/>
    <w:rsid w:val="00FB4366"/>
    <w:rsid w:val="00FB477E"/>
    <w:rsid w:val="00FB494F"/>
    <w:rsid w:val="00FB4C2A"/>
    <w:rsid w:val="00FB4C9C"/>
    <w:rsid w:val="00FB5148"/>
    <w:rsid w:val="00FB570B"/>
    <w:rsid w:val="00FB5ABF"/>
    <w:rsid w:val="00FB6165"/>
    <w:rsid w:val="00FB6239"/>
    <w:rsid w:val="00FB7039"/>
    <w:rsid w:val="00FB7264"/>
    <w:rsid w:val="00FB78E7"/>
    <w:rsid w:val="00FB7AD6"/>
    <w:rsid w:val="00FC0150"/>
    <w:rsid w:val="00FC02CE"/>
    <w:rsid w:val="00FC03AB"/>
    <w:rsid w:val="00FC0778"/>
    <w:rsid w:val="00FC0A50"/>
    <w:rsid w:val="00FC0CD2"/>
    <w:rsid w:val="00FC0FB5"/>
    <w:rsid w:val="00FC13DC"/>
    <w:rsid w:val="00FC169F"/>
    <w:rsid w:val="00FC2025"/>
    <w:rsid w:val="00FC223F"/>
    <w:rsid w:val="00FC248E"/>
    <w:rsid w:val="00FC2E01"/>
    <w:rsid w:val="00FC2FCB"/>
    <w:rsid w:val="00FC4668"/>
    <w:rsid w:val="00FC4729"/>
    <w:rsid w:val="00FC4A8C"/>
    <w:rsid w:val="00FC4AC4"/>
    <w:rsid w:val="00FC4FC7"/>
    <w:rsid w:val="00FC4FC9"/>
    <w:rsid w:val="00FC53DB"/>
    <w:rsid w:val="00FC5851"/>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2DB7"/>
    <w:rsid w:val="00FD3027"/>
    <w:rsid w:val="00FD34CB"/>
    <w:rsid w:val="00FD37F6"/>
    <w:rsid w:val="00FD40CF"/>
    <w:rsid w:val="00FD4589"/>
    <w:rsid w:val="00FD4608"/>
    <w:rsid w:val="00FD473E"/>
    <w:rsid w:val="00FD5928"/>
    <w:rsid w:val="00FD63A9"/>
    <w:rsid w:val="00FD6633"/>
    <w:rsid w:val="00FD66F4"/>
    <w:rsid w:val="00FD676C"/>
    <w:rsid w:val="00FD7DF9"/>
    <w:rsid w:val="00FD7E77"/>
    <w:rsid w:val="00FD7FC9"/>
    <w:rsid w:val="00FE04B5"/>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856"/>
    <w:rsid w:val="00FF6B40"/>
    <w:rsid w:val="00FF6BD1"/>
    <w:rsid w:val="00FF6CC0"/>
    <w:rsid w:val="00FF6FB7"/>
    <w:rsid w:val="00FF7512"/>
    <w:rsid w:val="00FF7533"/>
    <w:rsid w:val="00FF7563"/>
    <w:rsid w:val="00FF7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5B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qForma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character" w:customStyle="1" w:styleId="bold">
    <w:name w:val="bold"/>
    <w:basedOn w:val="DefaultParagraphFont"/>
    <w:rsid w:val="0012588A"/>
  </w:style>
  <w:style w:type="character" w:customStyle="1" w:styleId="ng-star-inserted">
    <w:name w:val="ng-star-inserted"/>
    <w:basedOn w:val="DefaultParagraphFont"/>
    <w:rsid w:val="0012588A"/>
  </w:style>
  <w:style w:type="paragraph" w:customStyle="1" w:styleId="B1">
    <w:name w:val="B1"/>
    <w:basedOn w:val="Normal"/>
    <w:link w:val="B1Zchn"/>
    <w:qFormat/>
    <w:rsid w:val="00BB2AFD"/>
    <w:pPr>
      <w:autoSpaceDE/>
      <w:autoSpaceDN/>
      <w:adjustRightInd/>
      <w:snapToGrid/>
      <w:spacing w:after="180"/>
      <w:ind w:left="568" w:hanging="284"/>
    </w:pPr>
    <w:rPr>
      <w:rFonts w:eastAsia="Times New Roman"/>
      <w:sz w:val="20"/>
      <w:szCs w:val="20"/>
      <w:lang w:val="zh-CN"/>
    </w:rPr>
  </w:style>
  <w:style w:type="paragraph" w:customStyle="1" w:styleId="B2">
    <w:name w:val="B2"/>
    <w:basedOn w:val="Normal"/>
    <w:link w:val="B2Char"/>
    <w:qFormat/>
    <w:rsid w:val="00BB2AFD"/>
    <w:pPr>
      <w:autoSpaceDE/>
      <w:autoSpaceDN/>
      <w:adjustRightInd/>
      <w:snapToGrid/>
      <w:spacing w:after="180"/>
      <w:ind w:left="851" w:hanging="284"/>
    </w:pPr>
    <w:rPr>
      <w:rFonts w:eastAsia="Times New Roman"/>
      <w:sz w:val="20"/>
      <w:szCs w:val="20"/>
      <w:lang w:val="zh-CN"/>
    </w:rPr>
  </w:style>
  <w:style w:type="character" w:customStyle="1" w:styleId="B1Zchn">
    <w:name w:val="B1 Zchn"/>
    <w:link w:val="B1"/>
    <w:qFormat/>
    <w:rsid w:val="00BB2AFD"/>
    <w:rPr>
      <w:rFonts w:eastAsia="Times New Roman"/>
      <w:lang w:val="zh-CN"/>
    </w:rPr>
  </w:style>
  <w:style w:type="character" w:customStyle="1" w:styleId="B2Char">
    <w:name w:val="B2 Char"/>
    <w:link w:val="B2"/>
    <w:qFormat/>
    <w:rsid w:val="00BB2AFD"/>
    <w:rPr>
      <w:rFonts w:eastAsia="Times New Roman"/>
      <w:lang w:val="zh-CN"/>
    </w:rPr>
  </w:style>
  <w:style w:type="paragraph" w:customStyle="1" w:styleId="3GPPNormalText">
    <w:name w:val="3GPP Normal Text"/>
    <w:basedOn w:val="BodyText"/>
    <w:link w:val="3GPPNormalTextChar"/>
    <w:qFormat/>
    <w:rsid w:val="00BB2AFD"/>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BB2AFD"/>
    <w:rPr>
      <w:rFonts w:eastAsia="MS Mincho"/>
      <w:sz w:val="22"/>
      <w:szCs w:val="24"/>
      <w:lang w:eastAsia="zh-CN"/>
    </w:rPr>
  </w:style>
  <w:style w:type="paragraph" w:customStyle="1" w:styleId="Proposal">
    <w:name w:val="Proposal"/>
    <w:basedOn w:val="Normal"/>
    <w:link w:val="ProposalChar"/>
    <w:qFormat/>
    <w:rsid w:val="001A3AA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A3AAD"/>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354712">
      <w:bodyDiv w:val="1"/>
      <w:marLeft w:val="0"/>
      <w:marRight w:val="0"/>
      <w:marTop w:val="0"/>
      <w:marBottom w:val="0"/>
      <w:divBdr>
        <w:top w:val="none" w:sz="0" w:space="0" w:color="auto"/>
        <w:left w:val="none" w:sz="0" w:space="0" w:color="auto"/>
        <w:bottom w:val="none" w:sz="0" w:space="0" w:color="auto"/>
        <w:right w:val="none" w:sz="0" w:space="0" w:color="auto"/>
      </w:divBdr>
      <w:divsChild>
        <w:div w:id="827215070">
          <w:marLeft w:val="1166"/>
          <w:marRight w:val="0"/>
          <w:marTop w:val="100"/>
          <w:marBottom w:val="160"/>
          <w:divBdr>
            <w:top w:val="none" w:sz="0" w:space="0" w:color="auto"/>
            <w:left w:val="none" w:sz="0" w:space="0" w:color="auto"/>
            <w:bottom w:val="none" w:sz="0" w:space="0" w:color="auto"/>
            <w:right w:val="none" w:sz="0" w:space="0" w:color="auto"/>
          </w:divBdr>
        </w:div>
        <w:div w:id="761343063">
          <w:marLeft w:val="1800"/>
          <w:marRight w:val="0"/>
          <w:marTop w:val="100"/>
          <w:marBottom w:val="160"/>
          <w:divBdr>
            <w:top w:val="none" w:sz="0" w:space="0" w:color="auto"/>
            <w:left w:val="none" w:sz="0" w:space="0" w:color="auto"/>
            <w:bottom w:val="none" w:sz="0" w:space="0" w:color="auto"/>
            <w:right w:val="none" w:sz="0" w:space="0" w:color="auto"/>
          </w:divBdr>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341619431">
      <w:bodyDiv w:val="1"/>
      <w:marLeft w:val="0"/>
      <w:marRight w:val="0"/>
      <w:marTop w:val="0"/>
      <w:marBottom w:val="0"/>
      <w:divBdr>
        <w:top w:val="none" w:sz="0" w:space="0" w:color="auto"/>
        <w:left w:val="none" w:sz="0" w:space="0" w:color="auto"/>
        <w:bottom w:val="none" w:sz="0" w:space="0" w:color="auto"/>
        <w:right w:val="none" w:sz="0" w:space="0" w:color="auto"/>
      </w:divBdr>
      <w:divsChild>
        <w:div w:id="1426611050">
          <w:marLeft w:val="1166"/>
          <w:marRight w:val="0"/>
          <w:marTop w:val="100"/>
          <w:marBottom w:val="160"/>
          <w:divBdr>
            <w:top w:val="none" w:sz="0" w:space="0" w:color="auto"/>
            <w:left w:val="none" w:sz="0" w:space="0" w:color="auto"/>
            <w:bottom w:val="none" w:sz="0" w:space="0" w:color="auto"/>
            <w:right w:val="none" w:sz="0" w:space="0" w:color="auto"/>
          </w:divBdr>
        </w:div>
        <w:div w:id="1920021246">
          <w:marLeft w:val="1800"/>
          <w:marRight w:val="0"/>
          <w:marTop w:val="100"/>
          <w:marBottom w:val="16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10483893">
      <w:bodyDiv w:val="1"/>
      <w:marLeft w:val="0"/>
      <w:marRight w:val="0"/>
      <w:marTop w:val="0"/>
      <w:marBottom w:val="0"/>
      <w:divBdr>
        <w:top w:val="none" w:sz="0" w:space="0" w:color="auto"/>
        <w:left w:val="none" w:sz="0" w:space="0" w:color="auto"/>
        <w:bottom w:val="none" w:sz="0" w:space="0" w:color="auto"/>
        <w:right w:val="none" w:sz="0" w:space="0" w:color="auto"/>
      </w:divBdr>
      <w:divsChild>
        <w:div w:id="631248243">
          <w:marLeft w:val="1166"/>
          <w:marRight w:val="0"/>
          <w:marTop w:val="100"/>
          <w:marBottom w:val="160"/>
          <w:divBdr>
            <w:top w:val="none" w:sz="0" w:space="0" w:color="auto"/>
            <w:left w:val="none" w:sz="0" w:space="0" w:color="auto"/>
            <w:bottom w:val="none" w:sz="0" w:space="0" w:color="auto"/>
            <w:right w:val="none" w:sz="0" w:space="0" w:color="auto"/>
          </w:divBdr>
        </w:div>
        <w:div w:id="1429696012">
          <w:marLeft w:val="1800"/>
          <w:marRight w:val="0"/>
          <w:marTop w:val="100"/>
          <w:marBottom w:val="160"/>
          <w:divBdr>
            <w:top w:val="none" w:sz="0" w:space="0" w:color="auto"/>
            <w:left w:val="none" w:sz="0" w:space="0" w:color="auto"/>
            <w:bottom w:val="none" w:sz="0" w:space="0" w:color="auto"/>
            <w:right w:val="none" w:sz="0" w:space="0" w:color="auto"/>
          </w:divBdr>
        </w:div>
      </w:divsChild>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13123353">
      <w:bodyDiv w:val="1"/>
      <w:marLeft w:val="0"/>
      <w:marRight w:val="0"/>
      <w:marTop w:val="0"/>
      <w:marBottom w:val="0"/>
      <w:divBdr>
        <w:top w:val="none" w:sz="0" w:space="0" w:color="auto"/>
        <w:left w:val="none" w:sz="0" w:space="0" w:color="auto"/>
        <w:bottom w:val="none" w:sz="0" w:space="0" w:color="auto"/>
        <w:right w:val="none" w:sz="0" w:space="0" w:color="auto"/>
      </w:divBdr>
      <w:divsChild>
        <w:div w:id="1962875229">
          <w:marLeft w:val="1166"/>
          <w:marRight w:val="0"/>
          <w:marTop w:val="100"/>
          <w:marBottom w:val="0"/>
          <w:divBdr>
            <w:top w:val="none" w:sz="0" w:space="0" w:color="auto"/>
            <w:left w:val="none" w:sz="0" w:space="0" w:color="auto"/>
            <w:bottom w:val="none" w:sz="0" w:space="0" w:color="auto"/>
            <w:right w:val="none" w:sz="0" w:space="0" w:color="auto"/>
          </w:divBdr>
        </w:div>
        <w:div w:id="2136176580">
          <w:marLeft w:val="1166"/>
          <w:marRight w:val="0"/>
          <w:marTop w:val="100"/>
          <w:marBottom w:val="0"/>
          <w:divBdr>
            <w:top w:val="none" w:sz="0" w:space="0" w:color="auto"/>
            <w:left w:val="none" w:sz="0" w:space="0" w:color="auto"/>
            <w:bottom w:val="none" w:sz="0" w:space="0" w:color="auto"/>
            <w:right w:val="none" w:sz="0" w:space="0" w:color="auto"/>
          </w:divBdr>
        </w:div>
        <w:div w:id="1433626860">
          <w:marLeft w:val="1166"/>
          <w:marRight w:val="0"/>
          <w:marTop w:val="100"/>
          <w:marBottom w:val="0"/>
          <w:divBdr>
            <w:top w:val="none" w:sz="0" w:space="0" w:color="auto"/>
            <w:left w:val="none" w:sz="0" w:space="0" w:color="auto"/>
            <w:bottom w:val="none" w:sz="0" w:space="0" w:color="auto"/>
            <w:right w:val="none" w:sz="0" w:space="0" w:color="auto"/>
          </w:divBdr>
        </w:div>
      </w:divsChild>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2738</Words>
  <Characters>15612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Chunhui Zhu</cp:lastModifiedBy>
  <cp:revision>3</cp:revision>
  <cp:lastPrinted>2007-06-18T22:08:00Z</cp:lastPrinted>
  <dcterms:created xsi:type="dcterms:W3CDTF">2025-08-15T01:24:00Z</dcterms:created>
  <dcterms:modified xsi:type="dcterms:W3CDTF">2025-08-15T01:25:00Z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