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6F1EC1D" w14:textId="33E3476E" w:rsidR="0052234F" w:rsidRPr="00FE68FA" w:rsidRDefault="0044534E">
      <w:pPr>
        <w:pStyle w:val="Header"/>
        <w:tabs>
          <w:tab w:val="right" w:pos="9639"/>
        </w:tabs>
        <w:rPr>
          <w:bCs/>
          <w:sz w:val="24"/>
          <w:szCs w:val="24"/>
          <w:lang w:val="en-GB"/>
        </w:rPr>
      </w:pPr>
      <w:r w:rsidRPr="00FE68FA">
        <w:rPr>
          <w:bCs/>
          <w:sz w:val="24"/>
          <w:szCs w:val="24"/>
          <w:lang w:val="en-GB"/>
        </w:rPr>
        <w:t>3GPP TSG RAN WG1 #</w:t>
      </w:r>
      <w:r w:rsidR="008163DD" w:rsidRPr="00FE68FA">
        <w:rPr>
          <w:bCs/>
          <w:sz w:val="24"/>
          <w:szCs w:val="24"/>
          <w:lang w:val="en-GB"/>
        </w:rPr>
        <w:t>12</w:t>
      </w:r>
      <w:r w:rsidR="00DB4D06">
        <w:rPr>
          <w:bCs/>
          <w:sz w:val="24"/>
          <w:szCs w:val="24"/>
          <w:lang w:val="en-GB"/>
        </w:rPr>
        <w:t>2</w:t>
      </w:r>
      <w:r w:rsidRPr="00FE68FA">
        <w:rPr>
          <w:bCs/>
          <w:sz w:val="24"/>
          <w:szCs w:val="24"/>
          <w:lang w:val="en-GB"/>
        </w:rPr>
        <w:tab/>
      </w:r>
      <w:r w:rsidR="005406E2" w:rsidRPr="00FE68FA">
        <w:rPr>
          <w:bCs/>
          <w:sz w:val="24"/>
          <w:szCs w:val="24"/>
          <w:lang w:val="en-GB"/>
        </w:rPr>
        <w:t>R1-25</w:t>
      </w:r>
      <w:r w:rsidR="000F6BCA">
        <w:rPr>
          <w:bCs/>
          <w:sz w:val="24"/>
          <w:szCs w:val="24"/>
          <w:lang w:val="en-GB"/>
        </w:rPr>
        <w:t>06377</w:t>
      </w:r>
    </w:p>
    <w:p w14:paraId="39FC1783" w14:textId="35D2327A" w:rsidR="0052234F" w:rsidRPr="00566DD3" w:rsidRDefault="00DB4D06">
      <w:pPr>
        <w:pStyle w:val="Header"/>
        <w:rPr>
          <w:sz w:val="24"/>
          <w:szCs w:val="24"/>
          <w:lang w:val="en-GB"/>
        </w:rPr>
      </w:pPr>
      <w:r>
        <w:rPr>
          <w:bCs/>
          <w:sz w:val="24"/>
          <w:szCs w:val="24"/>
          <w:lang w:val="en-GB"/>
        </w:rPr>
        <w:t>Bangalore</w:t>
      </w:r>
      <w:r w:rsidR="00DA5117" w:rsidRPr="00566DD3">
        <w:rPr>
          <w:bCs/>
          <w:sz w:val="24"/>
          <w:szCs w:val="24"/>
          <w:lang w:val="en-GB"/>
        </w:rPr>
        <w:t xml:space="preserve">, </w:t>
      </w:r>
      <w:r>
        <w:rPr>
          <w:bCs/>
          <w:sz w:val="24"/>
          <w:szCs w:val="24"/>
          <w:lang w:val="en-GB"/>
        </w:rPr>
        <w:t>23</w:t>
      </w:r>
      <w:r w:rsidR="00DA5117" w:rsidRPr="00566DD3">
        <w:rPr>
          <w:bCs/>
          <w:sz w:val="24"/>
          <w:szCs w:val="24"/>
          <w:lang w:val="en-GB"/>
        </w:rPr>
        <w:t xml:space="preserve"> – </w:t>
      </w:r>
      <w:r>
        <w:rPr>
          <w:bCs/>
          <w:sz w:val="24"/>
          <w:szCs w:val="24"/>
          <w:lang w:val="en-GB"/>
        </w:rPr>
        <w:t>29</w:t>
      </w:r>
      <w:r w:rsidR="00880C35">
        <w:rPr>
          <w:bCs/>
          <w:sz w:val="24"/>
          <w:szCs w:val="24"/>
          <w:lang w:val="en-GB"/>
        </w:rPr>
        <w:t xml:space="preserve"> </w:t>
      </w:r>
      <w:r>
        <w:rPr>
          <w:bCs/>
          <w:sz w:val="24"/>
          <w:szCs w:val="24"/>
          <w:lang w:val="en-GB"/>
        </w:rPr>
        <w:t>August</w:t>
      </w:r>
      <w:r w:rsidR="00DA5117" w:rsidRPr="00566DD3">
        <w:rPr>
          <w:bCs/>
          <w:sz w:val="24"/>
          <w:szCs w:val="24"/>
          <w:lang w:val="en-GB"/>
        </w:rPr>
        <w:t xml:space="preserve"> 202</w:t>
      </w:r>
      <w:r w:rsidR="00B9705C" w:rsidRPr="00566DD3">
        <w:rPr>
          <w:bCs/>
          <w:sz w:val="24"/>
          <w:szCs w:val="24"/>
          <w:lang w:val="en-GB"/>
        </w:rPr>
        <w:t>5</w:t>
      </w:r>
      <w:r w:rsidR="00DA5117" w:rsidRPr="00566DD3">
        <w:rPr>
          <w:bCs/>
          <w:sz w:val="24"/>
          <w:szCs w:val="24"/>
          <w:lang w:val="en-GB"/>
        </w:rPr>
        <w:t> </w:t>
      </w:r>
    </w:p>
    <w:p w14:paraId="171EC38D" w14:textId="77777777" w:rsidR="0052234F" w:rsidRPr="00566DD3" w:rsidRDefault="0052234F">
      <w:pPr>
        <w:pStyle w:val="Header"/>
        <w:rPr>
          <w:bCs/>
          <w:sz w:val="24"/>
          <w:szCs w:val="24"/>
          <w:lang w:val="en-GB"/>
        </w:rPr>
      </w:pPr>
    </w:p>
    <w:p w14:paraId="1240AC3A" w14:textId="77777777" w:rsidR="0052234F" w:rsidRPr="00566DD3" w:rsidRDefault="0052234F">
      <w:pPr>
        <w:pStyle w:val="Header"/>
        <w:rPr>
          <w:bCs/>
          <w:sz w:val="24"/>
          <w:lang w:val="en-GB" w:eastAsia="ja-JP"/>
        </w:rPr>
      </w:pPr>
    </w:p>
    <w:p w14:paraId="561BE2CB" w14:textId="3DB85734" w:rsidR="0052234F" w:rsidRPr="00566DD3" w:rsidRDefault="0044534E">
      <w:pPr>
        <w:pStyle w:val="CRCoverPage"/>
        <w:rPr>
          <w:rFonts w:cs="Arial"/>
          <w:b/>
          <w:bCs/>
          <w:sz w:val="24"/>
          <w:szCs w:val="24"/>
          <w:lang w:eastAsia="ja-JP"/>
        </w:rPr>
      </w:pPr>
      <w:r w:rsidRPr="00566DD3">
        <w:rPr>
          <w:rFonts w:cs="Arial"/>
          <w:b/>
          <w:bCs/>
          <w:sz w:val="24"/>
          <w:szCs w:val="24"/>
        </w:rPr>
        <w:t>Agenda item:</w:t>
      </w:r>
      <w:r w:rsidRPr="00566DD3">
        <w:rPr>
          <w:rFonts w:cs="Arial"/>
          <w:b/>
          <w:bCs/>
          <w:sz w:val="24"/>
        </w:rPr>
        <w:tab/>
      </w:r>
      <w:r w:rsidRPr="00566DD3">
        <w:rPr>
          <w:rFonts w:cs="Arial"/>
          <w:b/>
          <w:bCs/>
          <w:sz w:val="24"/>
        </w:rPr>
        <w:tab/>
      </w:r>
      <w:r w:rsidR="000F4B7A">
        <w:rPr>
          <w:rFonts w:cs="Arial"/>
          <w:b/>
          <w:bCs/>
          <w:sz w:val="24"/>
          <w:szCs w:val="24"/>
        </w:rPr>
        <w:t>1</w:t>
      </w:r>
      <w:r w:rsidR="00CE3E63">
        <w:rPr>
          <w:rFonts w:cs="Arial"/>
          <w:b/>
          <w:bCs/>
          <w:sz w:val="24"/>
          <w:szCs w:val="24"/>
        </w:rPr>
        <w:t>0.1.1</w:t>
      </w:r>
      <w:r w:rsidR="00207D53" w:rsidRPr="00566DD3">
        <w:rPr>
          <w:rFonts w:cs="Arial"/>
          <w:b/>
          <w:bCs/>
          <w:sz w:val="24"/>
          <w:szCs w:val="24"/>
        </w:rPr>
        <w:t>.</w:t>
      </w:r>
      <w:r w:rsidR="000F4B7A">
        <w:rPr>
          <w:rFonts w:cs="Arial"/>
          <w:b/>
          <w:bCs/>
          <w:sz w:val="24"/>
          <w:szCs w:val="24"/>
        </w:rPr>
        <w:t>1</w:t>
      </w:r>
    </w:p>
    <w:p w14:paraId="06D868A8" w14:textId="08D3D1CE" w:rsidR="0052234F" w:rsidRDefault="0044534E">
      <w:pPr>
        <w:tabs>
          <w:tab w:val="left" w:pos="1985"/>
        </w:tabs>
        <w:spacing w:after="120"/>
        <w:ind w:left="1985" w:hanging="1985"/>
        <w:rPr>
          <w:rFonts w:ascii="Arial" w:hAnsi="Arial" w:cs="Arial"/>
          <w:b/>
          <w:bCs/>
          <w:sz w:val="24"/>
          <w:szCs w:val="24"/>
          <w:lang w:val="en-US"/>
        </w:rPr>
      </w:pPr>
      <w:r>
        <w:rPr>
          <w:rFonts w:ascii="Arial" w:hAnsi="Arial" w:cs="Arial"/>
          <w:b/>
          <w:bCs/>
          <w:sz w:val="24"/>
          <w:szCs w:val="24"/>
        </w:rPr>
        <w:t>Source:</w:t>
      </w:r>
      <w:r>
        <w:rPr>
          <w:rFonts w:ascii="Arial" w:hAnsi="Arial" w:cs="Arial"/>
          <w:b/>
          <w:bCs/>
          <w:sz w:val="24"/>
        </w:rPr>
        <w:tab/>
      </w:r>
      <w:r w:rsidR="00603E08">
        <w:rPr>
          <w:rFonts w:ascii="Arial" w:hAnsi="Arial" w:cs="Arial"/>
          <w:b/>
          <w:bCs/>
          <w:sz w:val="24"/>
        </w:rPr>
        <w:t>Rakuten</w:t>
      </w:r>
      <w:r w:rsidR="00CE3E63">
        <w:rPr>
          <w:rFonts w:ascii="Arial" w:hAnsi="Arial" w:cs="Arial"/>
          <w:b/>
          <w:bCs/>
          <w:sz w:val="24"/>
        </w:rPr>
        <w:t xml:space="preserve"> Mobile, Inc.</w:t>
      </w:r>
    </w:p>
    <w:p w14:paraId="37339F84" w14:textId="283FADE7" w:rsidR="0052234F" w:rsidRDefault="0044534E">
      <w:pPr>
        <w:ind w:left="1985" w:hanging="1985"/>
        <w:rPr>
          <w:rFonts w:ascii="Arial" w:hAnsi="Arial" w:cs="Arial"/>
          <w:b/>
          <w:bCs/>
          <w:sz w:val="24"/>
          <w:szCs w:val="24"/>
        </w:rPr>
      </w:pPr>
      <w:r>
        <w:rPr>
          <w:rFonts w:ascii="Arial" w:hAnsi="Arial" w:cs="Arial"/>
          <w:b/>
          <w:bCs/>
          <w:sz w:val="24"/>
          <w:szCs w:val="24"/>
        </w:rPr>
        <w:t>Title:</w:t>
      </w:r>
      <w:r>
        <w:rPr>
          <w:rFonts w:ascii="Arial" w:hAnsi="Arial" w:cs="Arial"/>
          <w:b/>
          <w:bCs/>
          <w:sz w:val="24"/>
        </w:rPr>
        <w:tab/>
      </w:r>
      <w:r w:rsidR="0092667C">
        <w:rPr>
          <w:rFonts w:ascii="Arial" w:hAnsi="Arial" w:cs="Arial"/>
          <w:b/>
          <w:bCs/>
          <w:sz w:val="24"/>
        </w:rPr>
        <w:t xml:space="preserve">Discussion on </w:t>
      </w:r>
      <w:r w:rsidR="00CE3E63" w:rsidRPr="00CE3E63">
        <w:rPr>
          <w:rFonts w:ascii="Arial" w:hAnsi="Arial" w:cs="Arial"/>
          <w:b/>
          <w:bCs/>
          <w:sz w:val="24"/>
          <w:lang w:val="en-JP"/>
        </w:rPr>
        <w:t>Inference-Related Aspects of Case-0 CSI Compression</w:t>
      </w:r>
    </w:p>
    <w:p w14:paraId="527B646B" w14:textId="77777777" w:rsidR="0052234F" w:rsidRDefault="0044534E">
      <w:pPr>
        <w:rPr>
          <w:rFonts w:ascii="Arial" w:hAnsi="Arial" w:cs="Arial"/>
          <w:b/>
          <w:bCs/>
          <w:sz w:val="24"/>
          <w:szCs w:val="24"/>
        </w:rPr>
      </w:pPr>
      <w:r>
        <w:rPr>
          <w:rFonts w:ascii="Arial" w:hAnsi="Arial" w:cs="Arial"/>
          <w:b/>
          <w:bCs/>
          <w:sz w:val="24"/>
          <w:szCs w:val="24"/>
        </w:rPr>
        <w:t>Document for:</w:t>
      </w:r>
      <w:r>
        <w:rPr>
          <w:rFonts w:ascii="Arial" w:hAnsi="Arial" w:cs="Arial"/>
          <w:b/>
          <w:bCs/>
          <w:sz w:val="24"/>
        </w:rPr>
        <w:tab/>
      </w:r>
      <w:r>
        <w:rPr>
          <w:rFonts w:ascii="Arial" w:hAnsi="Arial" w:cs="Arial"/>
          <w:b/>
          <w:bCs/>
          <w:sz w:val="24"/>
        </w:rPr>
        <w:tab/>
      </w:r>
      <w:r>
        <w:rPr>
          <w:rFonts w:ascii="Arial" w:hAnsi="Arial" w:cs="Arial"/>
          <w:b/>
          <w:bCs/>
          <w:sz w:val="24"/>
          <w:szCs w:val="24"/>
        </w:rPr>
        <w:t>Discussion and Decision</w:t>
      </w:r>
    </w:p>
    <w:p w14:paraId="62C83210" w14:textId="77777777" w:rsidR="0052234F" w:rsidRDefault="0044534E">
      <w:pPr>
        <w:pStyle w:val="Heading1"/>
      </w:pPr>
      <w:r>
        <w:t>Introduction</w:t>
      </w:r>
    </w:p>
    <w:p w14:paraId="3A834EF4" w14:textId="77777777" w:rsidR="00CE3E63" w:rsidRPr="00CE3E63" w:rsidRDefault="00CE3E63" w:rsidP="00CE3E63">
      <w:pPr>
        <w:textAlignment w:val="baseline"/>
        <w:rPr>
          <w:lang w:val="en-JP"/>
        </w:rPr>
      </w:pPr>
      <w:r w:rsidRPr="00CE3E63">
        <w:rPr>
          <w:lang w:val="en-JP"/>
        </w:rPr>
        <w:t xml:space="preserve">The Rel-19 study confirmed the technical feasibility of Case-0 CSI compression using encoder/decoder pairs operating across the UE and gNB. While the focus was primarily on demonstrating high compression efficiency and decoding accuracy, aspects such as inference configuration, payload structure, and report handling were not fully addressed. </w:t>
      </w:r>
    </w:p>
    <w:p w14:paraId="5A78AD39" w14:textId="77777777" w:rsidR="00CE3E63" w:rsidRPr="00CE3E63" w:rsidRDefault="00CE3E63" w:rsidP="00CE3E63">
      <w:pPr>
        <w:textAlignment w:val="baseline"/>
        <w:rPr>
          <w:lang w:val="en-JP"/>
        </w:rPr>
      </w:pPr>
      <w:r w:rsidRPr="00CE3E63">
        <w:rPr>
          <w:lang w:val="en-JP"/>
        </w:rPr>
        <w:t>Agenda item 10.1.1.1 in RAN1#122 specifically covers these inference-related aspects, including:</w:t>
      </w:r>
    </w:p>
    <w:p w14:paraId="629A4197" w14:textId="77777777" w:rsidR="00CE3E63" w:rsidRPr="00CE3E63" w:rsidRDefault="00CE3E63" w:rsidP="00CE3E63">
      <w:pPr>
        <w:pStyle w:val="ListParagraph"/>
        <w:numPr>
          <w:ilvl w:val="0"/>
          <w:numId w:val="74"/>
        </w:numPr>
        <w:rPr>
          <w:sz w:val="20"/>
          <w:szCs w:val="20"/>
          <w:lang w:val="en-JP"/>
        </w:rPr>
      </w:pPr>
      <w:r w:rsidRPr="00CE3E63">
        <w:rPr>
          <w:sz w:val="20"/>
          <w:szCs w:val="20"/>
          <w:lang w:val="en-JP"/>
        </w:rPr>
        <w:t>selection of target CSI type (e.g., H, PMI, RI, CQI),</w:t>
      </w:r>
    </w:p>
    <w:p w14:paraId="52D32E8C" w14:textId="77777777" w:rsidR="00CE3E63" w:rsidRPr="00CE3E63" w:rsidRDefault="00CE3E63" w:rsidP="00CE3E63">
      <w:pPr>
        <w:pStyle w:val="ListParagraph"/>
        <w:numPr>
          <w:ilvl w:val="0"/>
          <w:numId w:val="74"/>
        </w:numPr>
        <w:rPr>
          <w:sz w:val="20"/>
          <w:szCs w:val="20"/>
          <w:lang w:val="en-JP"/>
        </w:rPr>
      </w:pPr>
      <w:r w:rsidRPr="00CE3E63">
        <w:rPr>
          <w:sz w:val="20"/>
          <w:szCs w:val="20"/>
          <w:lang w:val="en-JP"/>
        </w:rPr>
        <w:t>measurement resource linkage,</w:t>
      </w:r>
    </w:p>
    <w:p w14:paraId="0AAD91E5" w14:textId="77777777" w:rsidR="00CE3E63" w:rsidRPr="00CE3E63" w:rsidRDefault="00CE3E63" w:rsidP="00CE3E63">
      <w:pPr>
        <w:pStyle w:val="ListParagraph"/>
        <w:numPr>
          <w:ilvl w:val="0"/>
          <w:numId w:val="74"/>
        </w:numPr>
        <w:rPr>
          <w:sz w:val="20"/>
          <w:szCs w:val="20"/>
          <w:lang w:val="en-JP"/>
        </w:rPr>
      </w:pPr>
      <w:r w:rsidRPr="00CE3E63">
        <w:rPr>
          <w:sz w:val="20"/>
          <w:szCs w:val="20"/>
          <w:lang w:val="en-JP"/>
        </w:rPr>
        <w:t>quantizer configuration,</w:t>
      </w:r>
    </w:p>
    <w:p w14:paraId="3FC2BA49" w14:textId="77777777" w:rsidR="00CE3E63" w:rsidRPr="00CE3E63" w:rsidRDefault="00CE3E63" w:rsidP="00CE3E63">
      <w:pPr>
        <w:pStyle w:val="ListParagraph"/>
        <w:numPr>
          <w:ilvl w:val="0"/>
          <w:numId w:val="74"/>
        </w:numPr>
        <w:rPr>
          <w:sz w:val="20"/>
          <w:szCs w:val="20"/>
          <w:lang w:val="en-JP"/>
        </w:rPr>
      </w:pPr>
      <w:r w:rsidRPr="00CE3E63">
        <w:rPr>
          <w:sz w:val="20"/>
          <w:szCs w:val="20"/>
          <w:lang w:val="en-JP"/>
        </w:rPr>
        <w:t>UCI payload format,</w:t>
      </w:r>
    </w:p>
    <w:p w14:paraId="2C714FEC" w14:textId="77777777" w:rsidR="00CE3E63" w:rsidRPr="00CE3E63" w:rsidRDefault="00CE3E63" w:rsidP="00CE3E63">
      <w:pPr>
        <w:pStyle w:val="ListParagraph"/>
        <w:numPr>
          <w:ilvl w:val="0"/>
          <w:numId w:val="74"/>
        </w:numPr>
        <w:rPr>
          <w:sz w:val="20"/>
          <w:szCs w:val="20"/>
          <w:lang w:val="en-JP"/>
        </w:rPr>
      </w:pPr>
      <w:r w:rsidRPr="00CE3E63">
        <w:rPr>
          <w:sz w:val="20"/>
          <w:szCs w:val="20"/>
          <w:lang w:val="en-JP"/>
        </w:rPr>
        <w:t>encoder processing latency declarations, and</w:t>
      </w:r>
    </w:p>
    <w:p w14:paraId="0B02E990" w14:textId="500E18FA" w:rsidR="00CE3E63" w:rsidRDefault="00CE3E63" w:rsidP="00CE3E63">
      <w:pPr>
        <w:pStyle w:val="ListParagraph"/>
        <w:numPr>
          <w:ilvl w:val="0"/>
          <w:numId w:val="74"/>
        </w:numPr>
        <w:rPr>
          <w:sz w:val="20"/>
          <w:szCs w:val="20"/>
          <w:lang w:val="en-JP"/>
        </w:rPr>
      </w:pPr>
      <w:r w:rsidRPr="00CE3E63">
        <w:rPr>
          <w:sz w:val="20"/>
          <w:szCs w:val="20"/>
          <w:lang w:val="en-JP"/>
        </w:rPr>
        <w:t>prioritisation and scheduling interaction.</w:t>
      </w:r>
    </w:p>
    <w:p w14:paraId="1F4CAA9D" w14:textId="77777777" w:rsidR="00CE3E63" w:rsidRPr="00CE3E63" w:rsidRDefault="00CE3E63" w:rsidP="00CE3E63">
      <w:pPr>
        <w:rPr>
          <w:lang w:val="en-JP"/>
        </w:rPr>
      </w:pPr>
    </w:p>
    <w:p w14:paraId="335ED8AA" w14:textId="246D86E1" w:rsidR="000D1270" w:rsidRPr="00CE3E63" w:rsidRDefault="00CE3E63" w:rsidP="00CE3E63">
      <w:r w:rsidRPr="00CE3E63">
        <w:rPr>
          <w:lang w:val="en-JP"/>
        </w:rPr>
        <w:t>This contribution highlights key areas where minimal, inference-oriented extensions are needed to support a scalable and interoperable Case-0 framework</w:t>
      </w:r>
      <w:r>
        <w:rPr>
          <w:lang w:val="en-JP"/>
        </w:rPr>
        <w:t>.</w:t>
      </w:r>
    </w:p>
    <w:p w14:paraId="46B82012" w14:textId="77777777" w:rsidR="00BF588E" w:rsidRDefault="00BF588E" w:rsidP="00BF588E">
      <w:pPr>
        <w:pStyle w:val="Heading1"/>
      </w:pPr>
      <w:r>
        <w:t>Discussion</w:t>
      </w:r>
    </w:p>
    <w:p w14:paraId="02DF28EB" w14:textId="4DB99BEB" w:rsidR="00276401" w:rsidRDefault="00CE3E63" w:rsidP="00BF588E">
      <w:pPr>
        <w:pStyle w:val="Heading2"/>
        <w:rPr>
          <w:lang w:val="en-JP"/>
        </w:rPr>
      </w:pPr>
      <w:bookmarkStart w:id="0" w:name="_Hlk205890861"/>
      <w:r w:rsidRPr="00CE3E63">
        <w:rPr>
          <w:lang w:val="en-JP"/>
        </w:rPr>
        <w:t>Target CSI-Type Selector</w:t>
      </w:r>
    </w:p>
    <w:p w14:paraId="23E85BE2" w14:textId="466013FF" w:rsidR="00946F37" w:rsidRDefault="00946F37" w:rsidP="00BF588E">
      <w:r w:rsidRPr="00946F37">
        <w:t>In the current Case-0 CSI compression framework, the content of the compressed report from the UE can vary significantly depending on implementation. While some encoders target full H-matrix reconstruction, others may compress only the dominant eigen structure, or in some cases provide scalar metrics like PMI, RI, or CQI</w:t>
      </w:r>
      <w:r>
        <w:t>.</w:t>
      </w:r>
    </w:p>
    <w:p w14:paraId="6FC67ADE" w14:textId="1A3C3100" w:rsidR="00946F37" w:rsidRDefault="00946F37" w:rsidP="00BF588E">
      <w:pPr>
        <w:rPr>
          <w:rFonts w:eastAsia="Times New Roman"/>
        </w:rPr>
      </w:pPr>
      <w:r w:rsidRPr="000F2516">
        <w:rPr>
          <w:rFonts w:eastAsia="Times New Roman"/>
        </w:rPr>
        <w:t xml:space="preserve">This variation </w:t>
      </w:r>
      <w:r>
        <w:rPr>
          <w:rFonts w:eastAsia="Times New Roman"/>
        </w:rPr>
        <w:t>arises due to</w:t>
      </w:r>
      <w:r w:rsidRPr="000F2516">
        <w:rPr>
          <w:rFonts w:eastAsia="Times New Roman"/>
        </w:rPr>
        <w:t xml:space="preserve"> the absence of an explicit mechanism for the network to indicate the expected CSI type. Without such signalling, encoder behaviour can become inconsistent, potentially impacting decoder interpretation and downstream scheduling decisions — particularly in scenarios where only partial CSI is sufficient or preferred</w:t>
      </w:r>
      <w:r>
        <w:rPr>
          <w:rFonts w:eastAsia="Times New Roman"/>
        </w:rPr>
        <w:t>.</w:t>
      </w:r>
    </w:p>
    <w:p w14:paraId="6A0576C2" w14:textId="0A67FC53" w:rsidR="00946F37" w:rsidRPr="00946F37" w:rsidRDefault="00946F37" w:rsidP="00BF588E">
      <w:r w:rsidRPr="000F2516">
        <w:rPr>
          <w:rFonts w:eastAsia="Times New Roman"/>
        </w:rPr>
        <w:t>Providing a simple selector that defines which type(s) of CSI are expected in the report would allow the encoder to align its output accordingly. This would help avoid unnecessary overhead, simplify decoder logic, and improve overall interoperability across different deployments</w:t>
      </w:r>
      <w:r>
        <w:rPr>
          <w:rFonts w:eastAsia="Times New Roman"/>
        </w:rPr>
        <w:t>.</w:t>
      </w:r>
    </w:p>
    <w:p w14:paraId="675FEE78" w14:textId="17013203" w:rsidR="00BF588E" w:rsidRPr="00CA5237" w:rsidRDefault="00BF588E" w:rsidP="00BF588E">
      <w:pPr>
        <w:rPr>
          <w:b/>
          <w:bCs/>
          <w:i/>
          <w:iCs/>
        </w:rPr>
      </w:pPr>
      <w:bookmarkStart w:id="1" w:name="_Hlk205892783"/>
      <w:r>
        <w:rPr>
          <w:b/>
          <w:bCs/>
          <w:i/>
          <w:iCs/>
        </w:rPr>
        <w:t>Observation</w:t>
      </w:r>
      <w:r w:rsidRPr="00465622">
        <w:rPr>
          <w:b/>
          <w:bCs/>
          <w:i/>
          <w:iCs/>
        </w:rPr>
        <w:t xml:space="preserve"> 1</w:t>
      </w:r>
      <w:r w:rsidRPr="0096428D">
        <w:rPr>
          <w:b/>
          <w:bCs/>
          <w:i/>
          <w:iCs/>
        </w:rPr>
        <w:t>:</w:t>
      </w:r>
      <w:r w:rsidRPr="00CA5237">
        <w:rPr>
          <w:b/>
          <w:bCs/>
          <w:i/>
          <w:iCs/>
        </w:rPr>
        <w:t xml:space="preserve"> </w:t>
      </w:r>
      <w:r w:rsidR="00D84048" w:rsidRPr="00D84048">
        <w:rPr>
          <w:i/>
          <w:iCs/>
          <w:lang w:val="en-JP"/>
        </w:rPr>
        <w:t>There is no configuration available for the gNB to specify whether the UE should report full channel matrix, PMI, RI, CQI, or a combination—resulting in ambiguity at the encoder</w:t>
      </w:r>
      <w:r w:rsidR="00BE0846" w:rsidRPr="00BF4193">
        <w:rPr>
          <w:i/>
          <w:iCs/>
        </w:rPr>
        <w:t>.</w:t>
      </w:r>
    </w:p>
    <w:p w14:paraId="10F6379B" w14:textId="500C59C9" w:rsidR="00BF588E" w:rsidRDefault="00BF588E" w:rsidP="00BF588E">
      <w:pPr>
        <w:rPr>
          <w:i/>
          <w:iCs/>
        </w:rPr>
      </w:pPr>
      <w:r w:rsidRPr="00CD0FFE">
        <w:rPr>
          <w:b/>
          <w:bCs/>
          <w:i/>
          <w:iCs/>
        </w:rPr>
        <w:t xml:space="preserve">Proposal </w:t>
      </w:r>
      <w:r>
        <w:rPr>
          <w:b/>
          <w:bCs/>
          <w:i/>
          <w:iCs/>
        </w:rPr>
        <w:t>1</w:t>
      </w:r>
      <w:r w:rsidRPr="00CD0FFE">
        <w:rPr>
          <w:b/>
          <w:bCs/>
          <w:i/>
          <w:iCs/>
        </w:rPr>
        <w:t>:</w:t>
      </w:r>
      <w:r w:rsidRPr="00245B22">
        <w:rPr>
          <w:i/>
          <w:iCs/>
        </w:rPr>
        <w:t xml:space="preserve"> </w:t>
      </w:r>
      <w:r w:rsidR="00D84048" w:rsidRPr="00D84048">
        <w:rPr>
          <w:i/>
          <w:iCs/>
          <w:lang w:val="en-JP"/>
        </w:rPr>
        <w:t>RAN1 is invited to evaluate the introduction of a configuration flag or field in CSI-ReportConfig (or associated container) that instructs the UE which CSI types are expected in the report (e.g., full channel, beam index, rank, quality)</w:t>
      </w:r>
      <w:r w:rsidR="00523EEF" w:rsidRPr="00523EEF">
        <w:rPr>
          <w:i/>
          <w:iCs/>
        </w:rPr>
        <w:t>.</w:t>
      </w:r>
    </w:p>
    <w:bookmarkEnd w:id="1"/>
    <w:p w14:paraId="69E934D3" w14:textId="1F703F1D" w:rsidR="00CE3E63" w:rsidRDefault="00D84048" w:rsidP="00CE3E63">
      <w:pPr>
        <w:pStyle w:val="Heading2"/>
      </w:pPr>
      <w:r w:rsidRPr="00D84048">
        <w:t>Measurement Resource Linkage for CSI Inference</w:t>
      </w:r>
    </w:p>
    <w:p w14:paraId="79717BEB" w14:textId="1BE2DE86" w:rsidR="00D84048" w:rsidRPr="006B1A44" w:rsidRDefault="00D84048" w:rsidP="00D84048">
      <w:pPr>
        <w:spacing w:before="100" w:beforeAutospacing="1" w:after="100" w:afterAutospacing="1"/>
        <w:outlineLvl w:val="3"/>
        <w:rPr>
          <w:rFonts w:eastAsia="Times New Roman"/>
        </w:rPr>
      </w:pPr>
      <w:r w:rsidRPr="006B1A44">
        <w:rPr>
          <w:rFonts w:eastAsia="Times New Roman"/>
        </w:rPr>
        <w:t xml:space="preserve">In Case-0 CSI compression, the UE may perform inference based on one of multiple configured measurement resources, such as different SSBs or CSI-RS sets. However, the compressed report itself carries no indication of which </w:t>
      </w:r>
      <w:r w:rsidRPr="006B1A44">
        <w:rPr>
          <w:rFonts w:eastAsia="Times New Roman"/>
        </w:rPr>
        <w:lastRenderedPageBreak/>
        <w:t>resource was used during inference. This creates challenges for the</w:t>
      </w:r>
      <w:r w:rsidRPr="00D84048">
        <w:rPr>
          <w:lang w:val="en-JP"/>
        </w:rPr>
        <w:t xml:space="preserve"> gNB</w:t>
      </w:r>
      <w:r w:rsidRPr="006B1A44">
        <w:rPr>
          <w:rFonts w:eastAsia="Times New Roman"/>
        </w:rPr>
        <w:t xml:space="preserve"> decoder, especially in deployments involving multiple panels or beamforming layers, where spatial alignment is critical.</w:t>
      </w:r>
    </w:p>
    <w:p w14:paraId="6934F244" w14:textId="11ABDF3C" w:rsidR="00D84048" w:rsidRPr="00D84048" w:rsidRDefault="00D84048" w:rsidP="00D84048">
      <w:r w:rsidRPr="006B1A44">
        <w:rPr>
          <w:rFonts w:eastAsia="Times New Roman"/>
        </w:rPr>
        <w:t>A minimal tagging mechanism to associate each compressed report with the source measurement would ensure correct decoder operation, particularly in scenarios involving dynamic resource selection or joint-beam processing.</w:t>
      </w:r>
    </w:p>
    <w:p w14:paraId="329C6F99" w14:textId="4BA50164" w:rsidR="00CE3E63" w:rsidRPr="00CA5237" w:rsidRDefault="00CE3E63" w:rsidP="00CE3E63">
      <w:pPr>
        <w:rPr>
          <w:b/>
          <w:bCs/>
          <w:i/>
          <w:iCs/>
        </w:rPr>
      </w:pPr>
      <w:bookmarkStart w:id="2" w:name="_Hlk205892787"/>
      <w:r>
        <w:rPr>
          <w:b/>
          <w:bCs/>
          <w:i/>
          <w:iCs/>
        </w:rPr>
        <w:t>Observation</w:t>
      </w:r>
      <w:r w:rsidRPr="00465622">
        <w:rPr>
          <w:b/>
          <w:bCs/>
          <w:i/>
          <w:iCs/>
        </w:rPr>
        <w:t xml:space="preserve"> </w:t>
      </w:r>
      <w:r w:rsidR="00D84048">
        <w:rPr>
          <w:b/>
          <w:bCs/>
          <w:i/>
          <w:iCs/>
        </w:rPr>
        <w:t>2</w:t>
      </w:r>
      <w:r w:rsidRPr="0096428D">
        <w:rPr>
          <w:b/>
          <w:bCs/>
          <w:i/>
          <w:iCs/>
        </w:rPr>
        <w:t>:</w:t>
      </w:r>
      <w:r w:rsidRPr="00CA5237">
        <w:rPr>
          <w:b/>
          <w:bCs/>
          <w:i/>
          <w:iCs/>
        </w:rPr>
        <w:t xml:space="preserve"> </w:t>
      </w:r>
      <w:r w:rsidR="00D84048" w:rsidRPr="006B1A44">
        <w:rPr>
          <w:i/>
          <w:iCs/>
          <w:lang w:val="en-JP"/>
        </w:rPr>
        <w:t>There is no mechanism to indicate which measurement resource (e.g., CSI-RS ID or SSB index) was used for generating the compressed report, which may impact decoder alignment</w:t>
      </w:r>
      <w:r w:rsidR="00D84048" w:rsidRPr="00D84048">
        <w:rPr>
          <w:i/>
          <w:iCs/>
          <w:lang w:val="en-JP"/>
        </w:rPr>
        <w:t xml:space="preserve"> and its accuracy</w:t>
      </w:r>
      <w:r w:rsidRPr="00BF4193">
        <w:rPr>
          <w:i/>
          <w:iCs/>
        </w:rPr>
        <w:t>.</w:t>
      </w:r>
    </w:p>
    <w:p w14:paraId="36721E78" w14:textId="383C0446" w:rsidR="00CE3E63" w:rsidRDefault="478413E5" w:rsidP="478413E5">
      <w:pPr>
        <w:rPr>
          <w:i/>
          <w:iCs/>
        </w:rPr>
      </w:pPr>
      <w:r w:rsidRPr="478413E5">
        <w:rPr>
          <w:b/>
          <w:bCs/>
          <w:i/>
          <w:iCs/>
        </w:rPr>
        <w:t>Proposal 2:</w:t>
      </w:r>
      <w:r w:rsidRPr="478413E5">
        <w:rPr>
          <w:i/>
          <w:iCs/>
        </w:rPr>
        <w:t xml:space="preserve"> </w:t>
      </w:r>
      <w:r w:rsidRPr="478413E5">
        <w:rPr>
          <w:i/>
          <w:iCs/>
          <w:lang w:val="en-US"/>
        </w:rPr>
        <w:t>RAN1 is requested to consider introducing a lightweight measurement reference identifier or rule that links each Case-0 report to the RS set used for inference, especially when multiple measurement sources are active</w:t>
      </w:r>
      <w:r w:rsidRPr="478413E5">
        <w:rPr>
          <w:i/>
          <w:iCs/>
        </w:rPr>
        <w:t>.</w:t>
      </w:r>
    </w:p>
    <w:bookmarkEnd w:id="2"/>
    <w:p w14:paraId="51B1D4D5" w14:textId="15CD677A" w:rsidR="00CE3E63" w:rsidRDefault="00D84048" w:rsidP="00CE3E63">
      <w:pPr>
        <w:pStyle w:val="Heading2"/>
      </w:pPr>
      <w:r w:rsidRPr="00D84048">
        <w:t>Payload Size and Structure Determination</w:t>
      </w:r>
    </w:p>
    <w:p w14:paraId="22B9EEDF" w14:textId="135B4DFD" w:rsidR="00D84048" w:rsidRPr="00653B81" w:rsidRDefault="00D84048" w:rsidP="00D84048">
      <w:pPr>
        <w:spacing w:before="100" w:beforeAutospacing="1" w:after="100" w:afterAutospacing="1"/>
        <w:rPr>
          <w:rFonts w:eastAsia="Times New Roman"/>
        </w:rPr>
      </w:pPr>
      <w:r w:rsidRPr="00653B81">
        <w:rPr>
          <w:rFonts w:eastAsia="Times New Roman"/>
        </w:rPr>
        <w:t>Unlike traditional codebook-based CSI feedback, Case-0 compressed payloads may vary in size depending on quantization, latent dimension, entropy coding, and optional appended fields (CQI, RI</w:t>
      </w:r>
      <w:r w:rsidR="005B56D5">
        <w:rPr>
          <w:rFonts w:eastAsia="Times New Roman"/>
        </w:rPr>
        <w:t xml:space="preserve"> or </w:t>
      </w:r>
      <w:r w:rsidRPr="00653B81">
        <w:rPr>
          <w:rFonts w:eastAsia="Times New Roman"/>
        </w:rPr>
        <w:t xml:space="preserve">SGCS). There is currently no rule to determine or </w:t>
      </w:r>
      <w:r w:rsidRPr="008E0940">
        <w:rPr>
          <w:rFonts w:eastAsia="Times New Roman"/>
        </w:rPr>
        <w:t>bound</w:t>
      </w:r>
      <w:r w:rsidRPr="00653B81">
        <w:rPr>
          <w:rFonts w:eastAsia="Times New Roman"/>
        </w:rPr>
        <w:t xml:space="preserve"> the size of each feedback payload, nor is there a standard header or segment layout.</w:t>
      </w:r>
    </w:p>
    <w:p w14:paraId="367ADE96" w14:textId="210CEFC6" w:rsidR="00D84048" w:rsidRPr="00D84048" w:rsidRDefault="005B56D5" w:rsidP="00D84048">
      <w:r>
        <w:rPr>
          <w:rFonts w:eastAsia="Times New Roman"/>
        </w:rPr>
        <w:t>In this case</w:t>
      </w:r>
      <w:r w:rsidR="00D84048" w:rsidRPr="00653B81">
        <w:rPr>
          <w:rFonts w:eastAsia="Times New Roman"/>
        </w:rPr>
        <w:t xml:space="preserve"> UCI and PUSCH scheduling makes PHY-level parsing unreliable unless both sides are tightly coordinated</w:t>
      </w:r>
      <w:r w:rsidR="00D84048">
        <w:rPr>
          <w:rFonts w:eastAsia="Times New Roman"/>
        </w:rPr>
        <w:t>.</w:t>
      </w:r>
    </w:p>
    <w:p w14:paraId="2E3EE218" w14:textId="628E1F44" w:rsidR="00CE3E63" w:rsidRPr="00CA5237" w:rsidRDefault="00CE3E63" w:rsidP="00CE3E63">
      <w:pPr>
        <w:rPr>
          <w:b/>
          <w:bCs/>
          <w:i/>
          <w:iCs/>
        </w:rPr>
      </w:pPr>
      <w:bookmarkStart w:id="3" w:name="_Hlk205892795"/>
      <w:r>
        <w:rPr>
          <w:b/>
          <w:bCs/>
          <w:i/>
          <w:iCs/>
        </w:rPr>
        <w:t>Observation</w:t>
      </w:r>
      <w:r w:rsidRPr="00465622">
        <w:rPr>
          <w:b/>
          <w:bCs/>
          <w:i/>
          <w:iCs/>
        </w:rPr>
        <w:t xml:space="preserve"> </w:t>
      </w:r>
      <w:r w:rsidR="00D84048">
        <w:rPr>
          <w:b/>
          <w:bCs/>
          <w:i/>
          <w:iCs/>
        </w:rPr>
        <w:t>3</w:t>
      </w:r>
      <w:r w:rsidRPr="0096428D">
        <w:rPr>
          <w:b/>
          <w:bCs/>
          <w:i/>
          <w:iCs/>
        </w:rPr>
        <w:t>:</w:t>
      </w:r>
      <w:r w:rsidRPr="00CA5237">
        <w:rPr>
          <w:b/>
          <w:bCs/>
          <w:i/>
          <w:iCs/>
        </w:rPr>
        <w:t xml:space="preserve"> </w:t>
      </w:r>
      <w:r w:rsidR="00D84048" w:rsidRPr="00D84048">
        <w:rPr>
          <w:i/>
          <w:iCs/>
          <w:lang w:val="en-JP"/>
        </w:rPr>
        <w:t>There is no defined structure or maximum payload size format for Case-0 CSI reports, nor any segmentation guidance for multi-field payloads</w:t>
      </w:r>
      <w:r w:rsidRPr="00BF4193">
        <w:rPr>
          <w:i/>
          <w:iCs/>
        </w:rPr>
        <w:t>.</w:t>
      </w:r>
    </w:p>
    <w:p w14:paraId="3D749014" w14:textId="7D1DD633" w:rsidR="00CE3E63" w:rsidRDefault="00CE3E63" w:rsidP="00CE3E63">
      <w:pPr>
        <w:rPr>
          <w:i/>
          <w:iCs/>
        </w:rPr>
      </w:pPr>
      <w:r w:rsidRPr="00CD0FFE">
        <w:rPr>
          <w:b/>
          <w:bCs/>
          <w:i/>
          <w:iCs/>
        </w:rPr>
        <w:t xml:space="preserve">Proposal </w:t>
      </w:r>
      <w:r w:rsidR="00D84048">
        <w:rPr>
          <w:b/>
          <w:bCs/>
          <w:i/>
          <w:iCs/>
        </w:rPr>
        <w:t>3</w:t>
      </w:r>
      <w:r w:rsidRPr="00CD0FFE">
        <w:rPr>
          <w:b/>
          <w:bCs/>
          <w:i/>
          <w:iCs/>
        </w:rPr>
        <w:t>:</w:t>
      </w:r>
      <w:r w:rsidRPr="00245B22">
        <w:rPr>
          <w:i/>
          <w:iCs/>
        </w:rPr>
        <w:t xml:space="preserve"> </w:t>
      </w:r>
      <w:r w:rsidR="00D84048" w:rsidRPr="00D84048">
        <w:rPr>
          <w:i/>
          <w:iCs/>
          <w:lang w:val="en-JP"/>
        </w:rPr>
        <w:t xml:space="preserve">RAN1 is invited to consider </w:t>
      </w:r>
      <w:r w:rsidR="005B56D5">
        <w:rPr>
          <w:i/>
          <w:iCs/>
          <w:lang w:val="en-JP"/>
        </w:rPr>
        <w:t>investigating feedback payload.</w:t>
      </w:r>
    </w:p>
    <w:bookmarkEnd w:id="3"/>
    <w:p w14:paraId="120B5823" w14:textId="45583F28" w:rsidR="00CE3E63" w:rsidRDefault="00D84048" w:rsidP="00CE3E63">
      <w:pPr>
        <w:pStyle w:val="Heading2"/>
      </w:pPr>
      <w:r w:rsidRPr="00D84048">
        <w:t>Processing Timeline Classification</w:t>
      </w:r>
    </w:p>
    <w:p w14:paraId="759A3CC5" w14:textId="283D7767" w:rsidR="00D84048" w:rsidRPr="002E1BB0" w:rsidRDefault="00D84048" w:rsidP="00D84048">
      <w:pPr>
        <w:spacing w:before="100" w:beforeAutospacing="1" w:after="100" w:afterAutospacing="1"/>
        <w:rPr>
          <w:rFonts w:eastAsia="Times New Roman"/>
        </w:rPr>
      </w:pPr>
      <w:r w:rsidRPr="002E1BB0">
        <w:rPr>
          <w:rFonts w:eastAsia="Times New Roman"/>
        </w:rPr>
        <w:t xml:space="preserve">Case-0 encoder latency may vary across UEs depending on model complexity and platform capabilities. Without any indication of expected processing delay, the </w:t>
      </w:r>
      <w:bookmarkStart w:id="4" w:name="_Hlk205891955"/>
      <w:r>
        <w:rPr>
          <w:lang w:val="en-JP"/>
        </w:rPr>
        <w:t>gNB</w:t>
      </w:r>
      <w:bookmarkEnd w:id="4"/>
      <w:r w:rsidRPr="002E1BB0">
        <w:rPr>
          <w:rFonts w:eastAsia="Times New Roman"/>
        </w:rPr>
        <w:t xml:space="preserve"> cannot reliably align uplink grants or coordinate multiplexing with time-sensitive UCI elements like HARQ-ACK or SR.</w:t>
      </w:r>
    </w:p>
    <w:p w14:paraId="391A487A" w14:textId="3284986F" w:rsidR="00D84048" w:rsidRPr="002E1BB0" w:rsidRDefault="00D84048" w:rsidP="00D84048">
      <w:pPr>
        <w:spacing w:before="100" w:beforeAutospacing="1" w:after="100" w:afterAutospacing="1"/>
        <w:rPr>
          <w:rFonts w:eastAsia="Times New Roman"/>
        </w:rPr>
      </w:pPr>
      <w:r w:rsidRPr="002E1BB0">
        <w:rPr>
          <w:rFonts w:eastAsia="Times New Roman"/>
        </w:rPr>
        <w:t xml:space="preserve">Allowing the UE to declare an inference latency class (e.g., relative to RS timing) would help the </w:t>
      </w:r>
      <w:r>
        <w:rPr>
          <w:lang w:val="en-JP"/>
        </w:rPr>
        <w:t>gNB</w:t>
      </w:r>
      <w:r w:rsidRPr="002E1BB0">
        <w:rPr>
          <w:rFonts w:eastAsia="Times New Roman"/>
        </w:rPr>
        <w:t xml:space="preserve"> schedule reporting resources more effectively and avoid timing mismatches.</w:t>
      </w:r>
    </w:p>
    <w:p w14:paraId="1951E3BB" w14:textId="61EB76CE" w:rsidR="00D84048" w:rsidRPr="00D84048" w:rsidRDefault="00D84048" w:rsidP="00D84048">
      <w:r w:rsidRPr="00653B81">
        <w:rPr>
          <w:rFonts w:eastAsia="Times New Roman"/>
        </w:rPr>
        <w:t xml:space="preserve">This enables the </w:t>
      </w:r>
      <w:bookmarkStart w:id="5" w:name="_Hlk205892119"/>
      <w:r w:rsidR="00946F37">
        <w:rPr>
          <w:lang w:val="en-JP"/>
        </w:rPr>
        <w:t>gNB</w:t>
      </w:r>
      <w:bookmarkEnd w:id="5"/>
      <w:r w:rsidRPr="00653B81">
        <w:rPr>
          <w:rFonts w:eastAsia="Times New Roman"/>
        </w:rPr>
        <w:t xml:space="preserve"> to align CSI grant timing, avoid underruns, and schedule ACK/SR multiplexing safely</w:t>
      </w:r>
      <w:r>
        <w:rPr>
          <w:rFonts w:eastAsia="Times New Roman"/>
        </w:rPr>
        <w:t>.</w:t>
      </w:r>
    </w:p>
    <w:p w14:paraId="5840F1AF" w14:textId="6DED22CE" w:rsidR="00CE3E63" w:rsidRPr="00CA5237" w:rsidRDefault="00CE3E63" w:rsidP="00CE3E63">
      <w:pPr>
        <w:rPr>
          <w:b/>
          <w:bCs/>
          <w:i/>
          <w:iCs/>
        </w:rPr>
      </w:pPr>
      <w:bookmarkStart w:id="6" w:name="_Hlk205892805"/>
      <w:r>
        <w:rPr>
          <w:b/>
          <w:bCs/>
          <w:i/>
          <w:iCs/>
        </w:rPr>
        <w:t>Observation</w:t>
      </w:r>
      <w:r w:rsidRPr="00465622">
        <w:rPr>
          <w:b/>
          <w:bCs/>
          <w:i/>
          <w:iCs/>
        </w:rPr>
        <w:t xml:space="preserve"> </w:t>
      </w:r>
      <w:r w:rsidR="005B56D5">
        <w:rPr>
          <w:b/>
          <w:bCs/>
          <w:i/>
          <w:iCs/>
        </w:rPr>
        <w:t>4</w:t>
      </w:r>
      <w:r w:rsidRPr="0096428D">
        <w:rPr>
          <w:b/>
          <w:bCs/>
          <w:i/>
          <w:iCs/>
        </w:rPr>
        <w:t>:</w:t>
      </w:r>
      <w:r w:rsidRPr="00CA5237">
        <w:rPr>
          <w:b/>
          <w:bCs/>
          <w:i/>
          <w:iCs/>
        </w:rPr>
        <w:t xml:space="preserve"> </w:t>
      </w:r>
      <w:r w:rsidR="00D84048" w:rsidRPr="00D84048">
        <w:rPr>
          <w:i/>
          <w:iCs/>
          <w:lang w:val="en-JP"/>
        </w:rPr>
        <w:t>There is currently no method for the UE to declare how long it requires to complete inference before a report can be transmitted</w:t>
      </w:r>
      <w:r w:rsidRPr="00BF4193">
        <w:rPr>
          <w:i/>
          <w:iCs/>
        </w:rPr>
        <w:t>.</w:t>
      </w:r>
    </w:p>
    <w:p w14:paraId="4E849E8A" w14:textId="383A763B" w:rsidR="00CE3E63" w:rsidRDefault="478413E5" w:rsidP="478413E5">
      <w:pPr>
        <w:rPr>
          <w:i/>
          <w:iCs/>
        </w:rPr>
      </w:pPr>
      <w:r w:rsidRPr="478413E5">
        <w:rPr>
          <w:b/>
          <w:bCs/>
          <w:i/>
          <w:iCs/>
        </w:rPr>
        <w:t xml:space="preserve">Proposal </w:t>
      </w:r>
      <w:r w:rsidR="005B56D5">
        <w:rPr>
          <w:b/>
          <w:bCs/>
          <w:i/>
          <w:iCs/>
        </w:rPr>
        <w:t>4</w:t>
      </w:r>
      <w:r w:rsidRPr="478413E5">
        <w:rPr>
          <w:b/>
          <w:bCs/>
          <w:i/>
          <w:iCs/>
        </w:rPr>
        <w:t>:</w:t>
      </w:r>
      <w:r w:rsidRPr="478413E5">
        <w:rPr>
          <w:i/>
          <w:iCs/>
        </w:rPr>
        <w:t xml:space="preserve"> </w:t>
      </w:r>
      <w:r w:rsidRPr="478413E5">
        <w:rPr>
          <w:i/>
          <w:iCs/>
          <w:lang w:val="en-US"/>
        </w:rPr>
        <w:t>RAN1 is invited to evaluate a classification scheme for encoder processing delay, wherein the UE declares a latency class (</w:t>
      </w:r>
      <w:proofErr w:type="spellStart"/>
      <w:r w:rsidRPr="478413E5">
        <w:rPr>
          <w:i/>
          <w:iCs/>
          <w:lang w:val="en-US"/>
        </w:rPr>
        <w:t>e.</w:t>
      </w:r>
      <w:proofErr w:type="gramStart"/>
      <w:r w:rsidRPr="478413E5">
        <w:rPr>
          <w:i/>
          <w:iCs/>
          <w:lang w:val="en-US"/>
        </w:rPr>
        <w:t>g.symbols</w:t>
      </w:r>
      <w:proofErr w:type="spellEnd"/>
      <w:proofErr w:type="gramEnd"/>
      <w:r w:rsidRPr="478413E5">
        <w:rPr>
          <w:i/>
          <w:iCs/>
          <w:lang w:val="en-US"/>
        </w:rPr>
        <w:t xml:space="preserve"> after RS) to assist the network scheduler in selecting compatible uplink resources</w:t>
      </w:r>
      <w:r w:rsidRPr="478413E5">
        <w:rPr>
          <w:i/>
          <w:iCs/>
        </w:rPr>
        <w:t>.</w:t>
      </w:r>
      <w:bookmarkEnd w:id="6"/>
    </w:p>
    <w:p w14:paraId="655784DD" w14:textId="5621E7DF" w:rsidR="00CE3E63" w:rsidRDefault="00D84048" w:rsidP="00CE3E63">
      <w:pPr>
        <w:pStyle w:val="Heading2"/>
      </w:pPr>
      <w:r w:rsidRPr="00D84048">
        <w:t>CQI and RI Handling: Derive vs Explicit Report</w:t>
      </w:r>
    </w:p>
    <w:p w14:paraId="09AA0503" w14:textId="4877E1B6" w:rsidR="00946F37" w:rsidRDefault="00946F37" w:rsidP="00946F37">
      <w:pPr>
        <w:rPr>
          <w:lang w:val="en-JP"/>
        </w:rPr>
      </w:pPr>
      <w:r w:rsidRPr="00946F37">
        <w:rPr>
          <w:lang w:val="en-JP"/>
        </w:rPr>
        <w:t>Case-0 decoders may be capable of deriving rank and CQI directly from the reconstructed channel. However, in some deployments, operators prefer to rely on explicit CQI and RI values from the UE to avoid decoder-side post-processing and to maintain scheduler compatibility with legacy CSI procedures</w:t>
      </w:r>
      <w:r>
        <w:rPr>
          <w:lang w:val="en-JP"/>
        </w:rPr>
        <w:t>.</w:t>
      </w:r>
    </w:p>
    <w:p w14:paraId="319EAB91" w14:textId="194E1055" w:rsidR="00946F37" w:rsidRPr="00946F37" w:rsidRDefault="00946F37" w:rsidP="00946F37">
      <w:r w:rsidRPr="00946F37">
        <w:rPr>
          <w:lang w:val="en-JP"/>
        </w:rPr>
        <w:t>Therefore, a configuration is needed to determine whether these metrics should be included in the report explicitly, or whether the gNB is expected to derive them post-decompression</w:t>
      </w:r>
      <w:r>
        <w:rPr>
          <w:lang w:val="en-JP"/>
        </w:rPr>
        <w:t>.</w:t>
      </w:r>
    </w:p>
    <w:p w14:paraId="6991078C" w14:textId="4F816F2A" w:rsidR="00CE3E63" w:rsidRPr="00CA5237" w:rsidRDefault="00CE3E63" w:rsidP="00CE3E63">
      <w:pPr>
        <w:rPr>
          <w:b/>
          <w:bCs/>
          <w:i/>
          <w:iCs/>
        </w:rPr>
      </w:pPr>
      <w:bookmarkStart w:id="7" w:name="_Hlk205892813"/>
      <w:r>
        <w:rPr>
          <w:b/>
          <w:bCs/>
          <w:i/>
          <w:iCs/>
        </w:rPr>
        <w:t>Observation</w:t>
      </w:r>
      <w:r w:rsidRPr="00465622">
        <w:rPr>
          <w:b/>
          <w:bCs/>
          <w:i/>
          <w:iCs/>
        </w:rPr>
        <w:t xml:space="preserve"> </w:t>
      </w:r>
      <w:r w:rsidR="00746D0E">
        <w:rPr>
          <w:b/>
          <w:bCs/>
          <w:i/>
          <w:iCs/>
        </w:rPr>
        <w:t>5</w:t>
      </w:r>
      <w:r w:rsidRPr="0096428D">
        <w:rPr>
          <w:b/>
          <w:bCs/>
          <w:i/>
          <w:iCs/>
        </w:rPr>
        <w:t>:</w:t>
      </w:r>
      <w:r w:rsidRPr="00CA5237">
        <w:rPr>
          <w:b/>
          <w:bCs/>
          <w:i/>
          <w:iCs/>
        </w:rPr>
        <w:t xml:space="preserve"> </w:t>
      </w:r>
      <w:r w:rsidR="00946F37" w:rsidRPr="00946F37">
        <w:rPr>
          <w:i/>
          <w:iCs/>
          <w:lang w:val="en-JP"/>
        </w:rPr>
        <w:t>There is no configuration that indicates whether the UE should include CQI and RI explicitly in the compressed report, or whether the gNB will compute them from reconstructed CSI</w:t>
      </w:r>
      <w:r w:rsidRPr="00BF4193">
        <w:rPr>
          <w:i/>
          <w:iCs/>
        </w:rPr>
        <w:t>.</w:t>
      </w:r>
    </w:p>
    <w:p w14:paraId="7BDB69F6" w14:textId="165DDA03" w:rsidR="00CE3E63" w:rsidRDefault="00CE3E63" w:rsidP="00CE3E63">
      <w:pPr>
        <w:rPr>
          <w:i/>
          <w:iCs/>
        </w:rPr>
      </w:pPr>
      <w:r w:rsidRPr="00CD0FFE">
        <w:rPr>
          <w:b/>
          <w:bCs/>
          <w:i/>
          <w:iCs/>
        </w:rPr>
        <w:t xml:space="preserve">Proposal </w:t>
      </w:r>
      <w:r w:rsidR="00746D0E">
        <w:rPr>
          <w:b/>
          <w:bCs/>
          <w:i/>
          <w:iCs/>
        </w:rPr>
        <w:t>5</w:t>
      </w:r>
      <w:r w:rsidRPr="00CD0FFE">
        <w:rPr>
          <w:b/>
          <w:bCs/>
          <w:i/>
          <w:iCs/>
        </w:rPr>
        <w:t>:</w:t>
      </w:r>
      <w:r w:rsidRPr="00245B22">
        <w:rPr>
          <w:i/>
          <w:iCs/>
        </w:rPr>
        <w:t xml:space="preserve"> </w:t>
      </w:r>
      <w:r w:rsidR="00946F37" w:rsidRPr="00946F37">
        <w:rPr>
          <w:i/>
          <w:iCs/>
          <w:lang w:val="en-JP"/>
        </w:rPr>
        <w:t>RAN1 is encouraged to introduce a simple control field (e.g., within CSI-ReportConfig) to specify whether CQI and RI are expected as explicit fields from the UE or inferred at the gNB side</w:t>
      </w:r>
      <w:r w:rsidRPr="00523EEF">
        <w:rPr>
          <w:i/>
          <w:iCs/>
        </w:rPr>
        <w:t>.</w:t>
      </w:r>
    </w:p>
    <w:bookmarkEnd w:id="7"/>
    <w:p w14:paraId="7CD60CAD" w14:textId="369E0782" w:rsidR="00CE3E63" w:rsidRPr="00D84048" w:rsidRDefault="00D84048" w:rsidP="00CE3E63">
      <w:pPr>
        <w:pStyle w:val="Heading2"/>
      </w:pPr>
      <w:r w:rsidRPr="00D84048">
        <w:lastRenderedPageBreak/>
        <w:t>Dynamic Payload Configuration via Compression Profile Index</w:t>
      </w:r>
    </w:p>
    <w:p w14:paraId="45E06BF8" w14:textId="51A37A7C" w:rsidR="00946F37" w:rsidRDefault="00946F37" w:rsidP="00CE3E63">
      <w:r>
        <w:t>The optimal Case-0 payload size may vary across time, depending on channel conditions, service requirements, or UE capability. While encoder parameters such as latent size or quantization depth can be tuned to adapt, doing so typically requires reconfiguration via RRC, which lacks flexibility.</w:t>
      </w:r>
    </w:p>
    <w:p w14:paraId="710CCE1E" w14:textId="7819922B" w:rsidR="00946F37" w:rsidRPr="00946F37" w:rsidRDefault="00946F37" w:rsidP="00CE3E63">
      <w:pPr>
        <w:rPr>
          <w:b/>
          <w:bCs/>
          <w:i/>
          <w:iCs/>
          <w:lang w:val="en-US"/>
        </w:rPr>
      </w:pPr>
      <w:r>
        <w:t xml:space="preserve">Defining a set of preconfigured compression profiles and enabling runtime switching via an index would allow the </w:t>
      </w:r>
      <w:r w:rsidR="00BD33BD">
        <w:rPr>
          <w:lang w:val="en-JP"/>
        </w:rPr>
        <w:t>gNB</w:t>
      </w:r>
      <w:r w:rsidR="00BD33BD">
        <w:t xml:space="preserve"> </w:t>
      </w:r>
      <w:r>
        <w:t>to dynamically adjust report fidelity without interrupting reporting flow.</w:t>
      </w:r>
    </w:p>
    <w:p w14:paraId="3AB14860" w14:textId="6673D334" w:rsidR="00CE3E63" w:rsidRPr="00CA5237" w:rsidRDefault="00CE3E63" w:rsidP="00CE3E63">
      <w:pPr>
        <w:rPr>
          <w:b/>
          <w:bCs/>
          <w:i/>
          <w:iCs/>
        </w:rPr>
      </w:pPr>
      <w:bookmarkStart w:id="8" w:name="_Hlk205892817"/>
      <w:r>
        <w:rPr>
          <w:b/>
          <w:bCs/>
          <w:i/>
          <w:iCs/>
        </w:rPr>
        <w:t>Observation</w:t>
      </w:r>
      <w:r w:rsidRPr="00465622">
        <w:rPr>
          <w:b/>
          <w:bCs/>
          <w:i/>
          <w:iCs/>
        </w:rPr>
        <w:t xml:space="preserve"> </w:t>
      </w:r>
      <w:r w:rsidR="00746D0E">
        <w:rPr>
          <w:b/>
          <w:bCs/>
          <w:i/>
          <w:iCs/>
        </w:rPr>
        <w:t>6</w:t>
      </w:r>
      <w:r w:rsidRPr="0096428D">
        <w:rPr>
          <w:b/>
          <w:bCs/>
          <w:i/>
          <w:iCs/>
        </w:rPr>
        <w:t>:</w:t>
      </w:r>
      <w:r w:rsidRPr="00CA5237">
        <w:rPr>
          <w:b/>
          <w:bCs/>
          <w:i/>
          <w:iCs/>
        </w:rPr>
        <w:t xml:space="preserve"> </w:t>
      </w:r>
      <w:r w:rsidR="00946F37" w:rsidRPr="00946F37">
        <w:rPr>
          <w:i/>
          <w:iCs/>
          <w:lang w:val="en-JP"/>
        </w:rPr>
        <w:t>There is no mechanism to dynamically select between predefined Case-0 encoder configurations (e.g., latent size, quantizer settings), limiting adaptability to varying conditions</w:t>
      </w:r>
      <w:r w:rsidRPr="00BF4193">
        <w:rPr>
          <w:i/>
          <w:iCs/>
        </w:rPr>
        <w:t>.</w:t>
      </w:r>
    </w:p>
    <w:p w14:paraId="3E326A8F" w14:textId="63AF4B7B" w:rsidR="00CE3E63" w:rsidRDefault="00CE3E63" w:rsidP="00CE3E63">
      <w:pPr>
        <w:rPr>
          <w:i/>
          <w:iCs/>
        </w:rPr>
      </w:pPr>
      <w:r w:rsidRPr="00CD0FFE">
        <w:rPr>
          <w:b/>
          <w:bCs/>
          <w:i/>
          <w:iCs/>
        </w:rPr>
        <w:t xml:space="preserve">Proposal </w:t>
      </w:r>
      <w:r w:rsidR="00746D0E">
        <w:rPr>
          <w:b/>
          <w:bCs/>
          <w:i/>
          <w:iCs/>
        </w:rPr>
        <w:t>6</w:t>
      </w:r>
      <w:r w:rsidRPr="00CD0FFE">
        <w:rPr>
          <w:b/>
          <w:bCs/>
          <w:i/>
          <w:iCs/>
        </w:rPr>
        <w:t>:</w:t>
      </w:r>
      <w:r w:rsidRPr="00245B22">
        <w:rPr>
          <w:i/>
          <w:iCs/>
        </w:rPr>
        <w:t xml:space="preserve"> </w:t>
      </w:r>
      <w:r w:rsidR="00946F37" w:rsidRPr="00946F37">
        <w:rPr>
          <w:i/>
          <w:iCs/>
        </w:rPr>
        <w:t>RAN1 is invited to consider introducing a compression profile index, signalled via MAC CE or DCI, to allow runtime switching between preconfigured encoder modes for Case-0 reporting</w:t>
      </w:r>
      <w:r w:rsidRPr="00523EEF">
        <w:rPr>
          <w:i/>
          <w:iCs/>
        </w:rPr>
        <w:t>.</w:t>
      </w:r>
    </w:p>
    <w:p w14:paraId="2B2ECC4F" w14:textId="77777777" w:rsidR="00BF588E" w:rsidRDefault="00BF588E" w:rsidP="00BF588E">
      <w:pPr>
        <w:pStyle w:val="Heading1"/>
        <w:spacing w:before="120" w:after="120"/>
      </w:pPr>
      <w:bookmarkStart w:id="9" w:name="_Hlk205892826"/>
      <w:bookmarkEnd w:id="0"/>
      <w:bookmarkEnd w:id="8"/>
      <w:bookmarkEnd w:id="9"/>
      <w:r>
        <w:rPr>
          <w:rFonts w:hint="eastAsia"/>
        </w:rPr>
        <w:t>Conclusion and Proposals</w:t>
      </w:r>
    </w:p>
    <w:p w14:paraId="59AA8B12" w14:textId="77777777" w:rsidR="00BD33BD" w:rsidRDefault="00BF588E" w:rsidP="00BF588E">
      <w:r>
        <w:t>Based on the discussion above, we conclude this contribution with the following observations and proposals:</w:t>
      </w:r>
    </w:p>
    <w:p w14:paraId="6441FBC3" w14:textId="77777777" w:rsidR="00BD33BD" w:rsidRDefault="00BD33BD" w:rsidP="00BD33BD">
      <w:pPr>
        <w:rPr>
          <w:b/>
          <w:bCs/>
          <w:i/>
          <w:iCs/>
        </w:rPr>
      </w:pPr>
      <w:r>
        <w:rPr>
          <w:b/>
          <w:bCs/>
          <w:i/>
          <w:iCs/>
        </w:rPr>
        <w:t xml:space="preserve">Observation 1: </w:t>
      </w:r>
      <w:r>
        <w:rPr>
          <w:i/>
          <w:iCs/>
          <w:lang w:val="en-JP"/>
        </w:rPr>
        <w:t>There is no configuration available for the gNB to specify whether the UE should report full channel matrix, PMI, RI, CQI, or a combination—resulting in ambiguity at the encoder</w:t>
      </w:r>
      <w:r>
        <w:rPr>
          <w:i/>
          <w:iCs/>
        </w:rPr>
        <w:t>.</w:t>
      </w:r>
    </w:p>
    <w:p w14:paraId="526449D8" w14:textId="77777777" w:rsidR="00BD33BD" w:rsidRDefault="00BD33BD" w:rsidP="00BD33BD">
      <w:pPr>
        <w:rPr>
          <w:i/>
          <w:iCs/>
        </w:rPr>
      </w:pPr>
      <w:r>
        <w:rPr>
          <w:b/>
          <w:bCs/>
          <w:i/>
          <w:iCs/>
        </w:rPr>
        <w:t>Proposal 1:</w:t>
      </w:r>
      <w:r>
        <w:rPr>
          <w:i/>
          <w:iCs/>
        </w:rPr>
        <w:t xml:space="preserve"> </w:t>
      </w:r>
      <w:r>
        <w:rPr>
          <w:i/>
          <w:iCs/>
          <w:lang w:val="en-JP"/>
        </w:rPr>
        <w:t>RAN1 is invited to evaluate the introduction of a configuration flag or field in CSI-ReportConfig (or associated container) that instructs the UE which CSI types are expected in the report (e.g., full channel, beam index, rank, quality)</w:t>
      </w:r>
      <w:r>
        <w:rPr>
          <w:i/>
          <w:iCs/>
        </w:rPr>
        <w:t>.</w:t>
      </w:r>
    </w:p>
    <w:p w14:paraId="36EC07F2" w14:textId="77777777" w:rsidR="00746D0E" w:rsidRPr="00CA5237" w:rsidRDefault="00746D0E" w:rsidP="00746D0E">
      <w:pPr>
        <w:rPr>
          <w:b/>
          <w:bCs/>
          <w:i/>
          <w:iCs/>
        </w:rPr>
      </w:pPr>
      <w:r>
        <w:rPr>
          <w:b/>
          <w:bCs/>
          <w:i/>
          <w:iCs/>
        </w:rPr>
        <w:t>Observation</w:t>
      </w:r>
      <w:r w:rsidRPr="00465622">
        <w:rPr>
          <w:b/>
          <w:bCs/>
          <w:i/>
          <w:iCs/>
        </w:rPr>
        <w:t xml:space="preserve"> </w:t>
      </w:r>
      <w:r>
        <w:rPr>
          <w:b/>
          <w:bCs/>
          <w:i/>
          <w:iCs/>
        </w:rPr>
        <w:t>2</w:t>
      </w:r>
      <w:r w:rsidRPr="0096428D">
        <w:rPr>
          <w:b/>
          <w:bCs/>
          <w:i/>
          <w:iCs/>
        </w:rPr>
        <w:t>:</w:t>
      </w:r>
      <w:r w:rsidRPr="00CA5237">
        <w:rPr>
          <w:b/>
          <w:bCs/>
          <w:i/>
          <w:iCs/>
        </w:rPr>
        <w:t xml:space="preserve"> </w:t>
      </w:r>
      <w:r w:rsidRPr="006B1A44">
        <w:rPr>
          <w:i/>
          <w:iCs/>
          <w:lang w:val="en-JP"/>
        </w:rPr>
        <w:t>There is no mechanism to indicate which measurement resource (e.g., CSI-RS ID or SSB index) was used for generating the compressed report, which may impact decoder alignment</w:t>
      </w:r>
      <w:r w:rsidRPr="00D84048">
        <w:rPr>
          <w:i/>
          <w:iCs/>
          <w:lang w:val="en-JP"/>
        </w:rPr>
        <w:t xml:space="preserve"> and its accuracy</w:t>
      </w:r>
      <w:r w:rsidRPr="00BF4193">
        <w:rPr>
          <w:i/>
          <w:iCs/>
        </w:rPr>
        <w:t>.</w:t>
      </w:r>
    </w:p>
    <w:p w14:paraId="17F9A1F0" w14:textId="77777777" w:rsidR="00746D0E" w:rsidRDefault="00746D0E" w:rsidP="00746D0E">
      <w:pPr>
        <w:rPr>
          <w:i/>
          <w:iCs/>
        </w:rPr>
      </w:pPr>
      <w:r w:rsidRPr="478413E5">
        <w:rPr>
          <w:b/>
          <w:bCs/>
          <w:i/>
          <w:iCs/>
        </w:rPr>
        <w:t>Proposal 2:</w:t>
      </w:r>
      <w:r w:rsidRPr="478413E5">
        <w:rPr>
          <w:i/>
          <w:iCs/>
        </w:rPr>
        <w:t xml:space="preserve"> </w:t>
      </w:r>
      <w:r w:rsidRPr="478413E5">
        <w:rPr>
          <w:i/>
          <w:iCs/>
          <w:lang w:val="en-US"/>
        </w:rPr>
        <w:t>RAN1 is requested to consider introducing a lightweight measurement reference identifier or rule that links each Case-0 report to the RS set used for inference, especially when multiple measurement sources are active</w:t>
      </w:r>
      <w:r w:rsidRPr="478413E5">
        <w:rPr>
          <w:i/>
          <w:iCs/>
        </w:rPr>
        <w:t>.</w:t>
      </w:r>
    </w:p>
    <w:p w14:paraId="50D6CCEB" w14:textId="77777777" w:rsidR="00746D0E" w:rsidRPr="00CA5237" w:rsidRDefault="00746D0E" w:rsidP="00746D0E">
      <w:pPr>
        <w:rPr>
          <w:b/>
          <w:bCs/>
          <w:i/>
          <w:iCs/>
        </w:rPr>
      </w:pPr>
      <w:r>
        <w:rPr>
          <w:b/>
          <w:bCs/>
          <w:i/>
          <w:iCs/>
        </w:rPr>
        <w:t>Observation</w:t>
      </w:r>
      <w:r w:rsidRPr="00465622">
        <w:rPr>
          <w:b/>
          <w:bCs/>
          <w:i/>
          <w:iCs/>
        </w:rPr>
        <w:t xml:space="preserve"> </w:t>
      </w:r>
      <w:r>
        <w:rPr>
          <w:b/>
          <w:bCs/>
          <w:i/>
          <w:iCs/>
        </w:rPr>
        <w:t>3</w:t>
      </w:r>
      <w:r w:rsidRPr="0096428D">
        <w:rPr>
          <w:b/>
          <w:bCs/>
          <w:i/>
          <w:iCs/>
        </w:rPr>
        <w:t>:</w:t>
      </w:r>
      <w:r w:rsidRPr="00CA5237">
        <w:rPr>
          <w:b/>
          <w:bCs/>
          <w:i/>
          <w:iCs/>
        </w:rPr>
        <w:t xml:space="preserve"> </w:t>
      </w:r>
      <w:r w:rsidRPr="00D84048">
        <w:rPr>
          <w:i/>
          <w:iCs/>
          <w:lang w:val="en-JP"/>
        </w:rPr>
        <w:t>There is no defined structure or maximum payload size format for Case-0 CSI reports, nor any segmentation guidance for multi-field payloads</w:t>
      </w:r>
      <w:r w:rsidRPr="00BF4193">
        <w:rPr>
          <w:i/>
          <w:iCs/>
        </w:rPr>
        <w:t>.</w:t>
      </w:r>
    </w:p>
    <w:p w14:paraId="5B802CC2" w14:textId="77777777" w:rsidR="00746D0E" w:rsidRDefault="00746D0E" w:rsidP="00746D0E">
      <w:pPr>
        <w:rPr>
          <w:i/>
          <w:iCs/>
        </w:rPr>
      </w:pPr>
      <w:r w:rsidRPr="00CD0FFE">
        <w:rPr>
          <w:b/>
          <w:bCs/>
          <w:i/>
          <w:iCs/>
        </w:rPr>
        <w:t xml:space="preserve">Proposal </w:t>
      </w:r>
      <w:r>
        <w:rPr>
          <w:b/>
          <w:bCs/>
          <w:i/>
          <w:iCs/>
        </w:rPr>
        <w:t>3</w:t>
      </w:r>
      <w:r w:rsidRPr="00CD0FFE">
        <w:rPr>
          <w:b/>
          <w:bCs/>
          <w:i/>
          <w:iCs/>
        </w:rPr>
        <w:t>:</w:t>
      </w:r>
      <w:r w:rsidRPr="00245B22">
        <w:rPr>
          <w:i/>
          <w:iCs/>
        </w:rPr>
        <w:t xml:space="preserve"> </w:t>
      </w:r>
      <w:r w:rsidRPr="00D84048">
        <w:rPr>
          <w:i/>
          <w:iCs/>
          <w:lang w:val="en-JP"/>
        </w:rPr>
        <w:t xml:space="preserve">RAN1 is invited to consider </w:t>
      </w:r>
      <w:r>
        <w:rPr>
          <w:i/>
          <w:iCs/>
          <w:lang w:val="en-JP"/>
        </w:rPr>
        <w:t>investigating feedback payload.</w:t>
      </w:r>
    </w:p>
    <w:p w14:paraId="7AB86C6F" w14:textId="77777777" w:rsidR="00746D0E" w:rsidRPr="00CA5237" w:rsidRDefault="00746D0E" w:rsidP="00746D0E">
      <w:pPr>
        <w:rPr>
          <w:b/>
          <w:bCs/>
          <w:i/>
          <w:iCs/>
        </w:rPr>
      </w:pPr>
      <w:r>
        <w:rPr>
          <w:b/>
          <w:bCs/>
          <w:i/>
          <w:iCs/>
        </w:rPr>
        <w:t>Observation</w:t>
      </w:r>
      <w:r w:rsidRPr="00465622">
        <w:rPr>
          <w:b/>
          <w:bCs/>
          <w:i/>
          <w:iCs/>
        </w:rPr>
        <w:t xml:space="preserve"> </w:t>
      </w:r>
      <w:r>
        <w:rPr>
          <w:b/>
          <w:bCs/>
          <w:i/>
          <w:iCs/>
        </w:rPr>
        <w:t>4</w:t>
      </w:r>
      <w:r w:rsidRPr="0096428D">
        <w:rPr>
          <w:b/>
          <w:bCs/>
          <w:i/>
          <w:iCs/>
        </w:rPr>
        <w:t>:</w:t>
      </w:r>
      <w:r w:rsidRPr="00CA5237">
        <w:rPr>
          <w:b/>
          <w:bCs/>
          <w:i/>
          <w:iCs/>
        </w:rPr>
        <w:t xml:space="preserve"> </w:t>
      </w:r>
      <w:r w:rsidRPr="00D84048">
        <w:rPr>
          <w:i/>
          <w:iCs/>
          <w:lang w:val="en-JP"/>
        </w:rPr>
        <w:t>There is currently no method for the UE to declare how long it requires to complete inference before a report can be transmitted</w:t>
      </w:r>
      <w:r w:rsidRPr="00BF4193">
        <w:rPr>
          <w:i/>
          <w:iCs/>
        </w:rPr>
        <w:t>.</w:t>
      </w:r>
    </w:p>
    <w:p w14:paraId="1024E593" w14:textId="77777777" w:rsidR="00746D0E" w:rsidRDefault="00746D0E" w:rsidP="00746D0E">
      <w:pPr>
        <w:rPr>
          <w:i/>
          <w:iCs/>
        </w:rPr>
      </w:pPr>
      <w:r w:rsidRPr="478413E5">
        <w:rPr>
          <w:b/>
          <w:bCs/>
          <w:i/>
          <w:iCs/>
        </w:rPr>
        <w:t xml:space="preserve">Proposal </w:t>
      </w:r>
      <w:r>
        <w:rPr>
          <w:b/>
          <w:bCs/>
          <w:i/>
          <w:iCs/>
        </w:rPr>
        <w:t>4</w:t>
      </w:r>
      <w:r w:rsidRPr="478413E5">
        <w:rPr>
          <w:b/>
          <w:bCs/>
          <w:i/>
          <w:iCs/>
        </w:rPr>
        <w:t>:</w:t>
      </w:r>
      <w:r w:rsidRPr="478413E5">
        <w:rPr>
          <w:i/>
          <w:iCs/>
        </w:rPr>
        <w:t xml:space="preserve"> </w:t>
      </w:r>
      <w:r w:rsidRPr="478413E5">
        <w:rPr>
          <w:i/>
          <w:iCs/>
          <w:lang w:val="en-US"/>
        </w:rPr>
        <w:t>RAN1 is invited to evaluate a classification scheme for encoder processing delay, wherein the UE declares a latency class (</w:t>
      </w:r>
      <w:proofErr w:type="spellStart"/>
      <w:r w:rsidRPr="478413E5">
        <w:rPr>
          <w:i/>
          <w:iCs/>
          <w:lang w:val="en-US"/>
        </w:rPr>
        <w:t>e.</w:t>
      </w:r>
      <w:proofErr w:type="gramStart"/>
      <w:r w:rsidRPr="478413E5">
        <w:rPr>
          <w:i/>
          <w:iCs/>
          <w:lang w:val="en-US"/>
        </w:rPr>
        <w:t>g.symbols</w:t>
      </w:r>
      <w:proofErr w:type="spellEnd"/>
      <w:proofErr w:type="gramEnd"/>
      <w:r w:rsidRPr="478413E5">
        <w:rPr>
          <w:i/>
          <w:iCs/>
          <w:lang w:val="en-US"/>
        </w:rPr>
        <w:t xml:space="preserve"> after RS) to assist the network scheduler in selecting compatible uplink resources</w:t>
      </w:r>
      <w:r w:rsidRPr="478413E5">
        <w:rPr>
          <w:i/>
          <w:iCs/>
        </w:rPr>
        <w:t>.</w:t>
      </w:r>
    </w:p>
    <w:p w14:paraId="267A7BBB" w14:textId="77777777" w:rsidR="00746D0E" w:rsidRPr="00CA5237" w:rsidRDefault="00746D0E" w:rsidP="00746D0E">
      <w:pPr>
        <w:rPr>
          <w:b/>
          <w:bCs/>
          <w:i/>
          <w:iCs/>
        </w:rPr>
      </w:pPr>
      <w:r>
        <w:rPr>
          <w:b/>
          <w:bCs/>
          <w:i/>
          <w:iCs/>
        </w:rPr>
        <w:t>Observation</w:t>
      </w:r>
      <w:r w:rsidRPr="00465622">
        <w:rPr>
          <w:b/>
          <w:bCs/>
          <w:i/>
          <w:iCs/>
        </w:rPr>
        <w:t xml:space="preserve"> </w:t>
      </w:r>
      <w:r>
        <w:rPr>
          <w:b/>
          <w:bCs/>
          <w:i/>
          <w:iCs/>
        </w:rPr>
        <w:t>5</w:t>
      </w:r>
      <w:r w:rsidRPr="0096428D">
        <w:rPr>
          <w:b/>
          <w:bCs/>
          <w:i/>
          <w:iCs/>
        </w:rPr>
        <w:t>:</w:t>
      </w:r>
      <w:r w:rsidRPr="00CA5237">
        <w:rPr>
          <w:b/>
          <w:bCs/>
          <w:i/>
          <w:iCs/>
        </w:rPr>
        <w:t xml:space="preserve"> </w:t>
      </w:r>
      <w:r w:rsidRPr="00946F37">
        <w:rPr>
          <w:i/>
          <w:iCs/>
          <w:lang w:val="en-JP"/>
        </w:rPr>
        <w:t>There is no configuration that indicates whether the UE should include CQI and RI explicitly in the compressed report, or whether the gNB will compute them from reconstructed CSI</w:t>
      </w:r>
      <w:r w:rsidRPr="00BF4193">
        <w:rPr>
          <w:i/>
          <w:iCs/>
        </w:rPr>
        <w:t>.</w:t>
      </w:r>
    </w:p>
    <w:p w14:paraId="43E98ED9" w14:textId="77777777" w:rsidR="00746D0E" w:rsidRDefault="00746D0E" w:rsidP="00746D0E">
      <w:pPr>
        <w:rPr>
          <w:i/>
          <w:iCs/>
        </w:rPr>
      </w:pPr>
      <w:r w:rsidRPr="00CD0FFE">
        <w:rPr>
          <w:b/>
          <w:bCs/>
          <w:i/>
          <w:iCs/>
        </w:rPr>
        <w:t xml:space="preserve">Proposal </w:t>
      </w:r>
      <w:r>
        <w:rPr>
          <w:b/>
          <w:bCs/>
          <w:i/>
          <w:iCs/>
        </w:rPr>
        <w:t>5</w:t>
      </w:r>
      <w:r w:rsidRPr="00CD0FFE">
        <w:rPr>
          <w:b/>
          <w:bCs/>
          <w:i/>
          <w:iCs/>
        </w:rPr>
        <w:t>:</w:t>
      </w:r>
      <w:r w:rsidRPr="00245B22">
        <w:rPr>
          <w:i/>
          <w:iCs/>
        </w:rPr>
        <w:t xml:space="preserve"> </w:t>
      </w:r>
      <w:r w:rsidRPr="00946F37">
        <w:rPr>
          <w:i/>
          <w:iCs/>
          <w:lang w:val="en-JP"/>
        </w:rPr>
        <w:t>RAN1 is encouraged to introduce a simple control field (e.g., within CSI-ReportConfig) to specify whether CQI and RI are expected as explicit fields from the UE or inferred at the gNB side</w:t>
      </w:r>
      <w:r w:rsidRPr="00523EEF">
        <w:rPr>
          <w:i/>
          <w:iCs/>
        </w:rPr>
        <w:t>.</w:t>
      </w:r>
    </w:p>
    <w:p w14:paraId="19C605AC" w14:textId="77777777" w:rsidR="00746D0E" w:rsidRPr="00CA5237" w:rsidRDefault="00746D0E" w:rsidP="00746D0E">
      <w:pPr>
        <w:rPr>
          <w:b/>
          <w:bCs/>
          <w:i/>
          <w:iCs/>
        </w:rPr>
      </w:pPr>
      <w:r>
        <w:rPr>
          <w:b/>
          <w:bCs/>
          <w:i/>
          <w:iCs/>
        </w:rPr>
        <w:t>Observation</w:t>
      </w:r>
      <w:r w:rsidRPr="00465622">
        <w:rPr>
          <w:b/>
          <w:bCs/>
          <w:i/>
          <w:iCs/>
        </w:rPr>
        <w:t xml:space="preserve"> </w:t>
      </w:r>
      <w:r>
        <w:rPr>
          <w:b/>
          <w:bCs/>
          <w:i/>
          <w:iCs/>
        </w:rPr>
        <w:t>6</w:t>
      </w:r>
      <w:r w:rsidRPr="0096428D">
        <w:rPr>
          <w:b/>
          <w:bCs/>
          <w:i/>
          <w:iCs/>
        </w:rPr>
        <w:t>:</w:t>
      </w:r>
      <w:r w:rsidRPr="00CA5237">
        <w:rPr>
          <w:b/>
          <w:bCs/>
          <w:i/>
          <w:iCs/>
        </w:rPr>
        <w:t xml:space="preserve"> </w:t>
      </w:r>
      <w:r w:rsidRPr="00946F37">
        <w:rPr>
          <w:i/>
          <w:iCs/>
          <w:lang w:val="en-JP"/>
        </w:rPr>
        <w:t>There is no mechanism to dynamically select between predefined Case-0 encoder configurations (e.g., latent size, quantizer settings), limiting adaptability to varying conditions</w:t>
      </w:r>
      <w:r w:rsidRPr="00BF4193">
        <w:rPr>
          <w:i/>
          <w:iCs/>
        </w:rPr>
        <w:t>.</w:t>
      </w:r>
    </w:p>
    <w:p w14:paraId="5CD45FB7" w14:textId="77777777" w:rsidR="00746D0E" w:rsidRDefault="00746D0E" w:rsidP="00746D0E">
      <w:pPr>
        <w:rPr>
          <w:i/>
          <w:iCs/>
        </w:rPr>
      </w:pPr>
      <w:r w:rsidRPr="00CD0FFE">
        <w:rPr>
          <w:b/>
          <w:bCs/>
          <w:i/>
          <w:iCs/>
        </w:rPr>
        <w:t xml:space="preserve">Proposal </w:t>
      </w:r>
      <w:r>
        <w:rPr>
          <w:b/>
          <w:bCs/>
          <w:i/>
          <w:iCs/>
        </w:rPr>
        <w:t>6</w:t>
      </w:r>
      <w:r w:rsidRPr="00CD0FFE">
        <w:rPr>
          <w:b/>
          <w:bCs/>
          <w:i/>
          <w:iCs/>
        </w:rPr>
        <w:t>:</w:t>
      </w:r>
      <w:r w:rsidRPr="00245B22">
        <w:rPr>
          <w:i/>
          <w:iCs/>
        </w:rPr>
        <w:t xml:space="preserve"> </w:t>
      </w:r>
      <w:r w:rsidRPr="00946F37">
        <w:rPr>
          <w:i/>
          <w:iCs/>
        </w:rPr>
        <w:t>RAN1 is invited to consider introducing a compression profile index, signalled via MAC CE or DCI, to allow runtime switching between preconfigured encoder modes for Case-0 reporting</w:t>
      </w:r>
      <w:r w:rsidRPr="00523EEF">
        <w:rPr>
          <w:i/>
          <w:iCs/>
        </w:rPr>
        <w:t>.</w:t>
      </w:r>
    </w:p>
    <w:sdt>
      <w:sdtPr>
        <w:rPr>
          <w:rFonts w:ascii="Times New Roman" w:hAnsi="Times New Roman"/>
          <w:sz w:val="20"/>
        </w:rPr>
        <w:id w:val="-1549149426"/>
        <w:docPartObj>
          <w:docPartGallery w:val="Bibliographies"/>
          <w:docPartUnique/>
        </w:docPartObj>
      </w:sdtPr>
      <w:sdtContent>
        <w:p w14:paraId="215C12C3" w14:textId="5C7591D0" w:rsidR="00BA412A" w:rsidRDefault="003B7572" w:rsidP="00473E77">
          <w:pPr>
            <w:pStyle w:val="Heading1"/>
          </w:pPr>
          <w:r>
            <w:t>References</w:t>
          </w:r>
        </w:p>
        <w:sdt>
          <w:sdtPr>
            <w:id w:val="-573587230"/>
            <w:bibliography/>
          </w:sdtPr>
          <w:sdtContent>
            <w:p w14:paraId="37F2A50C" w14:textId="77777777" w:rsidR="008B1C55" w:rsidRDefault="003B7572" w:rsidP="00A50309">
              <w:pPr>
                <w:rPr>
                  <w:rFonts w:ascii="CG Times (WN)" w:hAnsi="CG Times (WN)"/>
                  <w:noProof/>
                  <w:lang w:val="en-US" w:eastAsia="zh-CN"/>
                </w:rPr>
              </w:pPr>
              <w:r>
                <w:rPr>
                  <w:rFonts w:ascii="Arial" w:hAnsi="Arial"/>
                  <w:sz w:val="36"/>
                </w:rPr>
                <w:fldChar w:fldCharType="begin"/>
              </w:r>
              <w:r w:rsidRPr="00A50309">
                <w:rPr>
                  <w:lang w:val="de-DE"/>
                </w:rPr>
                <w:instrText xml:space="preserve"> BIBLIOGRAPHY </w:instrText>
              </w:r>
              <w:r>
                <w:rPr>
                  <w:rFonts w:ascii="Arial" w:hAnsi="Arial"/>
                  <w:sz w:val="36"/>
                </w:rPr>
                <w:fldChar w:fldCharType="separate"/>
              </w:r>
            </w:p>
            <w:tbl>
              <w:tblPr>
                <w:tblW w:w="9840" w:type="pct"/>
                <w:tblCellSpacing w:w="15" w:type="dxa"/>
                <w:tblCellMar>
                  <w:top w:w="15" w:type="dxa"/>
                  <w:left w:w="15" w:type="dxa"/>
                  <w:bottom w:w="15" w:type="dxa"/>
                  <w:right w:w="15" w:type="dxa"/>
                </w:tblCellMar>
                <w:tblLook w:val="04A0" w:firstRow="1" w:lastRow="0" w:firstColumn="1" w:lastColumn="0" w:noHBand="0" w:noVBand="1"/>
              </w:tblPr>
              <w:tblGrid>
                <w:gridCol w:w="309"/>
                <w:gridCol w:w="18467"/>
                <w:gridCol w:w="194"/>
              </w:tblGrid>
              <w:tr w:rsidR="00CC5EEF" w14:paraId="0B3D8DB5" w14:textId="77777777" w:rsidTr="00CC5EEF">
                <w:trPr>
                  <w:divId w:val="1282540834"/>
                  <w:tblCellSpacing w:w="15" w:type="dxa"/>
                </w:trPr>
                <w:tc>
                  <w:tcPr>
                    <w:tcW w:w="70" w:type="pct"/>
                    <w:hideMark/>
                  </w:tcPr>
                  <w:p w14:paraId="787B8298" w14:textId="6FA8C0A0" w:rsidR="00CC5EEF" w:rsidRDefault="00CC5EEF" w:rsidP="00CC5EEF">
                    <w:pPr>
                      <w:pStyle w:val="Bibliography"/>
                      <w:rPr>
                        <w:noProof/>
                        <w:sz w:val="24"/>
                        <w:szCs w:val="24"/>
                      </w:rPr>
                    </w:pPr>
                    <w:r>
                      <w:rPr>
                        <w:noProof/>
                      </w:rPr>
                      <w:t xml:space="preserve">[1] </w:t>
                    </w:r>
                  </w:p>
                </w:tc>
                <w:tc>
                  <w:tcPr>
                    <w:tcW w:w="0" w:type="auto"/>
                  </w:tcPr>
                  <w:p w14:paraId="66AB1569" w14:textId="2E68E156" w:rsidR="00CC5EEF" w:rsidRDefault="00CC5EEF" w:rsidP="00CC5EEF">
                    <w:pPr>
                      <w:pStyle w:val="Bibliography"/>
                      <w:rPr>
                        <w:noProof/>
                      </w:rPr>
                    </w:pPr>
                    <w:r w:rsidRPr="00D33B69">
                      <w:rPr>
                        <w:noProof/>
                      </w:rPr>
                      <w:t>RP-251870 New WI on AIML for NR air inteface Ph 2</w:t>
                    </w:r>
                  </w:p>
                </w:tc>
                <w:tc>
                  <w:tcPr>
                    <w:tcW w:w="0" w:type="auto"/>
                    <w:hideMark/>
                  </w:tcPr>
                  <w:p w14:paraId="354DF85B" w14:textId="4BFA9175" w:rsidR="00CC5EEF" w:rsidRDefault="00CC5EEF" w:rsidP="00CC5EEF">
                    <w:pPr>
                      <w:pStyle w:val="Bibliography"/>
                      <w:rPr>
                        <w:noProof/>
                      </w:rPr>
                    </w:pPr>
                  </w:p>
                </w:tc>
              </w:tr>
              <w:tr w:rsidR="00BB57D9" w:rsidRPr="00D841B8" w14:paraId="01900266" w14:textId="77777777" w:rsidTr="00BB57D9">
                <w:trPr>
                  <w:divId w:val="1282540834"/>
                  <w:tblCellSpacing w:w="15" w:type="dxa"/>
                </w:trPr>
                <w:tc>
                  <w:tcPr>
                    <w:tcW w:w="70" w:type="pct"/>
                    <w:hideMark/>
                  </w:tcPr>
                  <w:p w14:paraId="37E44017" w14:textId="77777777" w:rsidR="00BB57D9" w:rsidRDefault="00BB57D9" w:rsidP="007253C4">
                    <w:pPr>
                      <w:pStyle w:val="Bibliography"/>
                      <w:rPr>
                        <w:noProof/>
                        <w:sz w:val="24"/>
                        <w:szCs w:val="24"/>
                      </w:rPr>
                    </w:pPr>
                    <w:r>
                      <w:rPr>
                        <w:noProof/>
                      </w:rPr>
                      <w:t xml:space="preserve">[2] </w:t>
                    </w:r>
                  </w:p>
                </w:tc>
                <w:tc>
                  <w:tcPr>
                    <w:tcW w:w="0" w:type="auto"/>
                    <w:gridSpan w:val="2"/>
                  </w:tcPr>
                  <w:p w14:paraId="4A7B91AA" w14:textId="77777777" w:rsidR="00BB57D9" w:rsidRPr="00D841B8" w:rsidRDefault="00BB57D9" w:rsidP="007253C4">
                    <w:pPr>
                      <w:pStyle w:val="Bibliography"/>
                      <w:rPr>
                        <w:noProof/>
                      </w:rPr>
                    </w:pPr>
                    <w:r w:rsidRPr="00E17752">
                      <w:rPr>
                        <w:noProof/>
                      </w:rPr>
                      <w:t xml:space="preserve">R1-250XXXX_Draft Agenda for RAN1#122 </w:t>
                    </w:r>
                  </w:p>
                </w:tc>
              </w:tr>
              <w:tr w:rsidR="00BB57D9" w:rsidRPr="00D841B8" w14:paraId="57B756F5" w14:textId="77777777" w:rsidTr="00BB57D9">
                <w:trPr>
                  <w:divId w:val="1282540834"/>
                  <w:tblCellSpacing w:w="15" w:type="dxa"/>
                </w:trPr>
                <w:tc>
                  <w:tcPr>
                    <w:tcW w:w="70" w:type="pct"/>
                    <w:hideMark/>
                  </w:tcPr>
                  <w:p w14:paraId="0CB8BC27" w14:textId="77777777" w:rsidR="00BB57D9" w:rsidRPr="00D841B8" w:rsidRDefault="00BB57D9" w:rsidP="007253C4">
                    <w:pPr>
                      <w:pStyle w:val="Bibliography"/>
                      <w:rPr>
                        <w:noProof/>
                      </w:rPr>
                    </w:pPr>
                    <w:r>
                      <w:rPr>
                        <w:noProof/>
                      </w:rPr>
                      <w:lastRenderedPageBreak/>
                      <w:t xml:space="preserve">[3] </w:t>
                    </w:r>
                  </w:p>
                </w:tc>
                <w:tc>
                  <w:tcPr>
                    <w:tcW w:w="0" w:type="auto"/>
                    <w:gridSpan w:val="2"/>
                  </w:tcPr>
                  <w:p w14:paraId="2616E762" w14:textId="77777777" w:rsidR="00BB57D9" w:rsidRPr="00D841B8" w:rsidRDefault="00BB57D9" w:rsidP="007253C4">
                    <w:pPr>
                      <w:pStyle w:val="Bibliography"/>
                      <w:rPr>
                        <w:noProof/>
                      </w:rPr>
                    </w:pPr>
                    <w:r w:rsidRPr="00D841B8">
                      <w:rPr>
                        <w:noProof/>
                      </w:rPr>
                      <w:t>RP-251184 SR for SI on NR_AIML_air_Ph2_v01</w:t>
                    </w:r>
                  </w:p>
                </w:tc>
              </w:tr>
            </w:tbl>
            <w:p w14:paraId="537219A4" w14:textId="77777777" w:rsidR="008B1C55" w:rsidRDefault="008B1C55">
              <w:pPr>
                <w:divId w:val="1282540834"/>
                <w:rPr>
                  <w:rFonts w:eastAsia="Times New Roman"/>
                  <w:noProof/>
                </w:rPr>
              </w:pPr>
            </w:p>
            <w:p w14:paraId="67BF801C" w14:textId="4A5D99BC" w:rsidR="0052234F" w:rsidRDefault="003B7572" w:rsidP="00A50309">
              <w:r>
                <w:rPr>
                  <w:b/>
                  <w:bCs/>
                  <w:noProof/>
                </w:rPr>
                <w:fldChar w:fldCharType="end"/>
              </w:r>
            </w:p>
          </w:sdtContent>
        </w:sdt>
      </w:sdtContent>
    </w:sdt>
    <w:sectPr w:rsidR="0052234F">
      <w:footnotePr>
        <w:numRestart w:val="eachSect"/>
      </w:footnotePr>
      <w:pgSz w:w="11907" w:h="16840"/>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56FD2A0" w14:textId="77777777" w:rsidR="000F603F" w:rsidRDefault="000F603F">
      <w:pPr>
        <w:spacing w:after="0"/>
      </w:pPr>
      <w:r>
        <w:separator/>
      </w:r>
    </w:p>
  </w:endnote>
  <w:endnote w:type="continuationSeparator" w:id="0">
    <w:p w14:paraId="0DF152F8" w14:textId="77777777" w:rsidR="000F603F" w:rsidRDefault="000F603F">
      <w:pPr>
        <w:spacing w:after="0"/>
      </w:pPr>
      <w:r>
        <w:continuationSeparator/>
      </w:r>
    </w:p>
  </w:endnote>
  <w:endnote w:type="continuationNotice" w:id="1">
    <w:p w14:paraId="2D75F930" w14:textId="77777777" w:rsidR="000F603F" w:rsidRDefault="000F603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3" w:usb1="1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Sylfaen"/>
    <w:panose1 w:val="020B06040202020202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B482D72" w14:textId="77777777" w:rsidR="000F603F" w:rsidRDefault="000F603F">
      <w:pPr>
        <w:spacing w:after="0"/>
      </w:pPr>
      <w:r>
        <w:separator/>
      </w:r>
    </w:p>
  </w:footnote>
  <w:footnote w:type="continuationSeparator" w:id="0">
    <w:p w14:paraId="2CD6687D" w14:textId="77777777" w:rsidR="000F603F" w:rsidRDefault="000F603F">
      <w:pPr>
        <w:spacing w:after="0"/>
      </w:pPr>
      <w:r>
        <w:continuationSeparator/>
      </w:r>
    </w:p>
  </w:footnote>
  <w:footnote w:type="continuationNotice" w:id="1">
    <w:p w14:paraId="38A2C1E7" w14:textId="77777777" w:rsidR="000F603F" w:rsidRDefault="000F603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BCC78"/>
    <w:multiLevelType w:val="hybridMultilevel"/>
    <w:tmpl w:val="39BC6F16"/>
    <w:lvl w:ilvl="0" w:tplc="015C8FF8">
      <w:start w:val="1"/>
      <w:numFmt w:val="decimal"/>
      <w:lvlText w:val="%1."/>
      <w:lvlJc w:val="left"/>
      <w:pPr>
        <w:ind w:left="720" w:hanging="360"/>
      </w:pPr>
      <w:rPr>
        <w:rFonts w:ascii="Times New Roman" w:hAnsi="Times New Roman" w:hint="default"/>
      </w:rPr>
    </w:lvl>
    <w:lvl w:ilvl="1" w:tplc="8A20760A">
      <w:start w:val="1"/>
      <w:numFmt w:val="lowerLetter"/>
      <w:lvlText w:val="%2."/>
      <w:lvlJc w:val="left"/>
      <w:pPr>
        <w:ind w:left="1440" w:hanging="360"/>
      </w:pPr>
    </w:lvl>
    <w:lvl w:ilvl="2" w:tplc="D3A02AC4">
      <w:start w:val="1"/>
      <w:numFmt w:val="lowerRoman"/>
      <w:lvlText w:val="%3."/>
      <w:lvlJc w:val="right"/>
      <w:pPr>
        <w:ind w:left="2160" w:hanging="180"/>
      </w:pPr>
    </w:lvl>
    <w:lvl w:ilvl="3" w:tplc="E4423B10">
      <w:start w:val="1"/>
      <w:numFmt w:val="decimal"/>
      <w:lvlText w:val="%4."/>
      <w:lvlJc w:val="left"/>
      <w:pPr>
        <w:ind w:left="2880" w:hanging="360"/>
      </w:pPr>
    </w:lvl>
    <w:lvl w:ilvl="4" w:tplc="358CCDB8">
      <w:start w:val="1"/>
      <w:numFmt w:val="lowerLetter"/>
      <w:lvlText w:val="%5."/>
      <w:lvlJc w:val="left"/>
      <w:pPr>
        <w:ind w:left="3600" w:hanging="360"/>
      </w:pPr>
    </w:lvl>
    <w:lvl w:ilvl="5" w:tplc="CB6ED718">
      <w:start w:val="1"/>
      <w:numFmt w:val="lowerRoman"/>
      <w:lvlText w:val="%6."/>
      <w:lvlJc w:val="right"/>
      <w:pPr>
        <w:ind w:left="4320" w:hanging="180"/>
      </w:pPr>
    </w:lvl>
    <w:lvl w:ilvl="6" w:tplc="36B06E54">
      <w:start w:val="1"/>
      <w:numFmt w:val="decimal"/>
      <w:lvlText w:val="%7."/>
      <w:lvlJc w:val="left"/>
      <w:pPr>
        <w:ind w:left="5040" w:hanging="360"/>
      </w:pPr>
    </w:lvl>
    <w:lvl w:ilvl="7" w:tplc="FAEA9B2A">
      <w:start w:val="1"/>
      <w:numFmt w:val="lowerLetter"/>
      <w:lvlText w:val="%8."/>
      <w:lvlJc w:val="left"/>
      <w:pPr>
        <w:ind w:left="5760" w:hanging="360"/>
      </w:pPr>
    </w:lvl>
    <w:lvl w:ilvl="8" w:tplc="0CF68AC4">
      <w:start w:val="1"/>
      <w:numFmt w:val="lowerRoman"/>
      <w:lvlText w:val="%9."/>
      <w:lvlJc w:val="right"/>
      <w:pPr>
        <w:ind w:left="6480" w:hanging="180"/>
      </w:pPr>
    </w:lvl>
  </w:abstractNum>
  <w:abstractNum w:abstractNumId="1"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06247881"/>
    <w:multiLevelType w:val="multilevel"/>
    <w:tmpl w:val="BCD275A0"/>
    <w:lvl w:ilvl="0">
      <w:start w:val="1"/>
      <w:numFmt w:val="decimal"/>
      <w:lvlText w:val="%1."/>
      <w:lvlJc w:val="left"/>
      <w:pPr>
        <w:ind w:left="720" w:hanging="360"/>
      </w:pPr>
    </w:lvl>
    <w:lvl w:ilvl="1">
      <w:start w:val="6"/>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9A3524B"/>
    <w:multiLevelType w:val="multilevel"/>
    <w:tmpl w:val="09A3524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B1AD945"/>
    <w:multiLevelType w:val="multilevel"/>
    <w:tmpl w:val="82E4D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0C40DC0C"/>
    <w:multiLevelType w:val="hybridMultilevel"/>
    <w:tmpl w:val="60E6B6A6"/>
    <w:lvl w:ilvl="0" w:tplc="9762F776">
      <w:start w:val="1"/>
      <w:numFmt w:val="decimal"/>
      <w:lvlText w:val="%1."/>
      <w:lvlJc w:val="left"/>
      <w:pPr>
        <w:ind w:left="720" w:hanging="360"/>
      </w:pPr>
      <w:rPr>
        <w:rFonts w:ascii="Times New Roman" w:hAnsi="Times New Roman" w:hint="default"/>
      </w:rPr>
    </w:lvl>
    <w:lvl w:ilvl="1" w:tplc="12C217F6">
      <w:start w:val="1"/>
      <w:numFmt w:val="lowerLetter"/>
      <w:lvlText w:val="%2."/>
      <w:lvlJc w:val="left"/>
      <w:pPr>
        <w:ind w:left="1440" w:hanging="360"/>
      </w:pPr>
    </w:lvl>
    <w:lvl w:ilvl="2" w:tplc="95101774">
      <w:start w:val="1"/>
      <w:numFmt w:val="lowerRoman"/>
      <w:lvlText w:val="%3."/>
      <w:lvlJc w:val="right"/>
      <w:pPr>
        <w:ind w:left="2160" w:hanging="180"/>
      </w:pPr>
    </w:lvl>
    <w:lvl w:ilvl="3" w:tplc="2F680162">
      <w:start w:val="1"/>
      <w:numFmt w:val="decimal"/>
      <w:lvlText w:val="%4."/>
      <w:lvlJc w:val="left"/>
      <w:pPr>
        <w:ind w:left="2880" w:hanging="360"/>
      </w:pPr>
    </w:lvl>
    <w:lvl w:ilvl="4" w:tplc="5B646C8E">
      <w:start w:val="1"/>
      <w:numFmt w:val="lowerLetter"/>
      <w:lvlText w:val="%5."/>
      <w:lvlJc w:val="left"/>
      <w:pPr>
        <w:ind w:left="3600" w:hanging="360"/>
      </w:pPr>
    </w:lvl>
    <w:lvl w:ilvl="5" w:tplc="E9700A8C">
      <w:start w:val="1"/>
      <w:numFmt w:val="lowerRoman"/>
      <w:lvlText w:val="%6."/>
      <w:lvlJc w:val="right"/>
      <w:pPr>
        <w:ind w:left="4320" w:hanging="180"/>
      </w:pPr>
    </w:lvl>
    <w:lvl w:ilvl="6" w:tplc="E2B86898">
      <w:start w:val="1"/>
      <w:numFmt w:val="decimal"/>
      <w:lvlText w:val="%7."/>
      <w:lvlJc w:val="left"/>
      <w:pPr>
        <w:ind w:left="5040" w:hanging="360"/>
      </w:pPr>
    </w:lvl>
    <w:lvl w:ilvl="7" w:tplc="270A0250">
      <w:start w:val="1"/>
      <w:numFmt w:val="lowerLetter"/>
      <w:lvlText w:val="%8."/>
      <w:lvlJc w:val="left"/>
      <w:pPr>
        <w:ind w:left="5760" w:hanging="360"/>
      </w:pPr>
    </w:lvl>
    <w:lvl w:ilvl="8" w:tplc="2EFC0A1E">
      <w:start w:val="1"/>
      <w:numFmt w:val="lowerRoman"/>
      <w:lvlText w:val="%9."/>
      <w:lvlJc w:val="right"/>
      <w:pPr>
        <w:ind w:left="6480" w:hanging="180"/>
      </w:pPr>
    </w:lvl>
  </w:abstractNum>
  <w:abstractNum w:abstractNumId="6" w15:restartNumberingAfterBreak="0">
    <w:nsid w:val="0C48BAB8"/>
    <w:multiLevelType w:val="multilevel"/>
    <w:tmpl w:val="363603B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7" w15:restartNumberingAfterBreak="0">
    <w:nsid w:val="14650A18"/>
    <w:multiLevelType w:val="hybridMultilevel"/>
    <w:tmpl w:val="D502570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154EB580"/>
    <w:multiLevelType w:val="hybridMultilevel"/>
    <w:tmpl w:val="B74C5A5A"/>
    <w:lvl w:ilvl="0" w:tplc="9F68D3B4">
      <w:start w:val="1"/>
      <w:numFmt w:val="decimal"/>
      <w:lvlText w:val="%1."/>
      <w:lvlJc w:val="left"/>
      <w:pPr>
        <w:ind w:left="720" w:hanging="360"/>
      </w:pPr>
      <w:rPr>
        <w:rFonts w:ascii="Times New Roman" w:hAnsi="Times New Roman" w:hint="default"/>
      </w:rPr>
    </w:lvl>
    <w:lvl w:ilvl="1" w:tplc="1B5E4CC8">
      <w:start w:val="1"/>
      <w:numFmt w:val="lowerLetter"/>
      <w:lvlText w:val="%2."/>
      <w:lvlJc w:val="left"/>
      <w:pPr>
        <w:ind w:left="1440" w:hanging="360"/>
      </w:pPr>
    </w:lvl>
    <w:lvl w:ilvl="2" w:tplc="20FA725A">
      <w:start w:val="1"/>
      <w:numFmt w:val="lowerRoman"/>
      <w:lvlText w:val="%3."/>
      <w:lvlJc w:val="right"/>
      <w:pPr>
        <w:ind w:left="2160" w:hanging="180"/>
      </w:pPr>
    </w:lvl>
    <w:lvl w:ilvl="3" w:tplc="8AFEC970">
      <w:start w:val="1"/>
      <w:numFmt w:val="decimal"/>
      <w:lvlText w:val="%4."/>
      <w:lvlJc w:val="left"/>
      <w:pPr>
        <w:ind w:left="2880" w:hanging="360"/>
      </w:pPr>
    </w:lvl>
    <w:lvl w:ilvl="4" w:tplc="8B386070">
      <w:start w:val="1"/>
      <w:numFmt w:val="lowerLetter"/>
      <w:lvlText w:val="%5."/>
      <w:lvlJc w:val="left"/>
      <w:pPr>
        <w:ind w:left="3600" w:hanging="360"/>
      </w:pPr>
    </w:lvl>
    <w:lvl w:ilvl="5" w:tplc="36048CB6">
      <w:start w:val="1"/>
      <w:numFmt w:val="lowerRoman"/>
      <w:lvlText w:val="%6."/>
      <w:lvlJc w:val="right"/>
      <w:pPr>
        <w:ind w:left="4320" w:hanging="180"/>
      </w:pPr>
    </w:lvl>
    <w:lvl w:ilvl="6" w:tplc="B24C8BFC">
      <w:start w:val="1"/>
      <w:numFmt w:val="decimal"/>
      <w:lvlText w:val="%7."/>
      <w:lvlJc w:val="left"/>
      <w:pPr>
        <w:ind w:left="5040" w:hanging="360"/>
      </w:pPr>
    </w:lvl>
    <w:lvl w:ilvl="7" w:tplc="C634405A">
      <w:start w:val="1"/>
      <w:numFmt w:val="lowerLetter"/>
      <w:lvlText w:val="%8."/>
      <w:lvlJc w:val="left"/>
      <w:pPr>
        <w:ind w:left="5760" w:hanging="360"/>
      </w:pPr>
    </w:lvl>
    <w:lvl w:ilvl="8" w:tplc="0BE4926A">
      <w:start w:val="1"/>
      <w:numFmt w:val="lowerRoman"/>
      <w:lvlText w:val="%9."/>
      <w:lvlJc w:val="right"/>
      <w:pPr>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A101E1"/>
    <w:multiLevelType w:val="hybridMultilevel"/>
    <w:tmpl w:val="7DF8368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B716848"/>
    <w:multiLevelType w:val="hybridMultilevel"/>
    <w:tmpl w:val="BE3EDEC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3011FB1"/>
    <w:multiLevelType w:val="hybridMultilevel"/>
    <w:tmpl w:val="234682E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9F4AF24"/>
    <w:multiLevelType w:val="hybridMultilevel"/>
    <w:tmpl w:val="B4689A1E"/>
    <w:lvl w:ilvl="0" w:tplc="0FC8DEDA">
      <w:start w:val="1"/>
      <w:numFmt w:val="bullet"/>
      <w:lvlText w:val=""/>
      <w:lvlJc w:val="left"/>
      <w:pPr>
        <w:ind w:left="720" w:hanging="360"/>
      </w:pPr>
      <w:rPr>
        <w:rFonts w:ascii="Symbol" w:hAnsi="Symbol" w:hint="default"/>
      </w:rPr>
    </w:lvl>
    <w:lvl w:ilvl="1" w:tplc="CF5A38EC">
      <w:start w:val="1"/>
      <w:numFmt w:val="bullet"/>
      <w:lvlText w:val="o"/>
      <w:lvlJc w:val="left"/>
      <w:pPr>
        <w:ind w:left="1440" w:hanging="360"/>
      </w:pPr>
      <w:rPr>
        <w:rFonts w:ascii="Courier New" w:hAnsi="Courier New" w:hint="default"/>
      </w:rPr>
    </w:lvl>
    <w:lvl w:ilvl="2" w:tplc="09A2DCFA">
      <w:start w:val="1"/>
      <w:numFmt w:val="bullet"/>
      <w:lvlText w:val=""/>
      <w:lvlJc w:val="left"/>
      <w:pPr>
        <w:ind w:left="2160" w:hanging="360"/>
      </w:pPr>
      <w:rPr>
        <w:rFonts w:ascii="Wingdings" w:hAnsi="Wingdings" w:hint="default"/>
      </w:rPr>
    </w:lvl>
    <w:lvl w:ilvl="3" w:tplc="1A18532C">
      <w:start w:val="1"/>
      <w:numFmt w:val="bullet"/>
      <w:lvlText w:val=""/>
      <w:lvlJc w:val="left"/>
      <w:pPr>
        <w:ind w:left="2880" w:hanging="360"/>
      </w:pPr>
      <w:rPr>
        <w:rFonts w:ascii="Symbol" w:hAnsi="Symbol" w:hint="default"/>
      </w:rPr>
    </w:lvl>
    <w:lvl w:ilvl="4" w:tplc="3F60CEB8">
      <w:start w:val="1"/>
      <w:numFmt w:val="bullet"/>
      <w:lvlText w:val="o"/>
      <w:lvlJc w:val="left"/>
      <w:pPr>
        <w:ind w:left="3600" w:hanging="360"/>
      </w:pPr>
      <w:rPr>
        <w:rFonts w:ascii="Courier New" w:hAnsi="Courier New" w:hint="default"/>
      </w:rPr>
    </w:lvl>
    <w:lvl w:ilvl="5" w:tplc="095A1A88">
      <w:start w:val="1"/>
      <w:numFmt w:val="bullet"/>
      <w:lvlText w:val=""/>
      <w:lvlJc w:val="left"/>
      <w:pPr>
        <w:ind w:left="4320" w:hanging="360"/>
      </w:pPr>
      <w:rPr>
        <w:rFonts w:ascii="Wingdings" w:hAnsi="Wingdings" w:hint="default"/>
      </w:rPr>
    </w:lvl>
    <w:lvl w:ilvl="6" w:tplc="3B64D850">
      <w:start w:val="1"/>
      <w:numFmt w:val="bullet"/>
      <w:lvlText w:val=""/>
      <w:lvlJc w:val="left"/>
      <w:pPr>
        <w:ind w:left="5040" w:hanging="360"/>
      </w:pPr>
      <w:rPr>
        <w:rFonts w:ascii="Symbol" w:hAnsi="Symbol" w:hint="default"/>
      </w:rPr>
    </w:lvl>
    <w:lvl w:ilvl="7" w:tplc="2002522E">
      <w:start w:val="1"/>
      <w:numFmt w:val="bullet"/>
      <w:lvlText w:val="o"/>
      <w:lvlJc w:val="left"/>
      <w:pPr>
        <w:ind w:left="5760" w:hanging="360"/>
      </w:pPr>
      <w:rPr>
        <w:rFonts w:ascii="Courier New" w:hAnsi="Courier New" w:hint="default"/>
      </w:rPr>
    </w:lvl>
    <w:lvl w:ilvl="8" w:tplc="2CAC0AE6">
      <w:start w:val="1"/>
      <w:numFmt w:val="bullet"/>
      <w:lvlText w:val=""/>
      <w:lvlJc w:val="left"/>
      <w:pPr>
        <w:ind w:left="6480" w:hanging="360"/>
      </w:pPr>
      <w:rPr>
        <w:rFonts w:ascii="Wingdings" w:hAnsi="Wingdings" w:hint="default"/>
      </w:rPr>
    </w:lvl>
  </w:abstractNum>
  <w:abstractNum w:abstractNumId="14" w15:restartNumberingAfterBreak="0">
    <w:nsid w:val="2E1F1868"/>
    <w:multiLevelType w:val="multilevel"/>
    <w:tmpl w:val="2E1F1868"/>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15" w15:restartNumberingAfterBreak="0">
    <w:nsid w:val="2F1029BE"/>
    <w:multiLevelType w:val="hybridMultilevel"/>
    <w:tmpl w:val="8B363A8E"/>
    <w:lvl w:ilvl="0" w:tplc="CEBE05B8">
      <w:start w:val="1"/>
      <w:numFmt w:val="bullet"/>
      <w:lvlText w:val=""/>
      <w:lvlJc w:val="left"/>
      <w:pPr>
        <w:ind w:left="720" w:hanging="360"/>
      </w:pPr>
      <w:rPr>
        <w:rFonts w:ascii="Symbol" w:hAnsi="Symbol" w:hint="default"/>
      </w:rPr>
    </w:lvl>
    <w:lvl w:ilvl="1" w:tplc="A09AE344">
      <w:start w:val="1"/>
      <w:numFmt w:val="bullet"/>
      <w:lvlText w:val="o"/>
      <w:lvlJc w:val="left"/>
      <w:pPr>
        <w:ind w:left="1440" w:hanging="360"/>
      </w:pPr>
      <w:rPr>
        <w:rFonts w:ascii="Courier New" w:hAnsi="Courier New" w:hint="default"/>
      </w:rPr>
    </w:lvl>
    <w:lvl w:ilvl="2" w:tplc="27AE874C">
      <w:start w:val="1"/>
      <w:numFmt w:val="bullet"/>
      <w:lvlText w:val=""/>
      <w:lvlJc w:val="left"/>
      <w:pPr>
        <w:ind w:left="2160" w:hanging="360"/>
      </w:pPr>
      <w:rPr>
        <w:rFonts w:ascii="Wingdings" w:hAnsi="Wingdings" w:hint="default"/>
      </w:rPr>
    </w:lvl>
    <w:lvl w:ilvl="3" w:tplc="FECA549C">
      <w:start w:val="1"/>
      <w:numFmt w:val="bullet"/>
      <w:lvlText w:val=""/>
      <w:lvlJc w:val="left"/>
      <w:pPr>
        <w:ind w:left="2880" w:hanging="360"/>
      </w:pPr>
      <w:rPr>
        <w:rFonts w:ascii="Symbol" w:hAnsi="Symbol" w:hint="default"/>
      </w:rPr>
    </w:lvl>
    <w:lvl w:ilvl="4" w:tplc="50A40FF6">
      <w:start w:val="1"/>
      <w:numFmt w:val="bullet"/>
      <w:lvlText w:val="o"/>
      <w:lvlJc w:val="left"/>
      <w:pPr>
        <w:ind w:left="3600" w:hanging="360"/>
      </w:pPr>
      <w:rPr>
        <w:rFonts w:ascii="Courier New" w:hAnsi="Courier New" w:hint="default"/>
      </w:rPr>
    </w:lvl>
    <w:lvl w:ilvl="5" w:tplc="A5762874">
      <w:start w:val="1"/>
      <w:numFmt w:val="bullet"/>
      <w:lvlText w:val=""/>
      <w:lvlJc w:val="left"/>
      <w:pPr>
        <w:ind w:left="4320" w:hanging="360"/>
      </w:pPr>
      <w:rPr>
        <w:rFonts w:ascii="Wingdings" w:hAnsi="Wingdings" w:hint="default"/>
      </w:rPr>
    </w:lvl>
    <w:lvl w:ilvl="6" w:tplc="3230A6AE">
      <w:start w:val="1"/>
      <w:numFmt w:val="bullet"/>
      <w:lvlText w:val=""/>
      <w:lvlJc w:val="left"/>
      <w:pPr>
        <w:ind w:left="5040" w:hanging="360"/>
      </w:pPr>
      <w:rPr>
        <w:rFonts w:ascii="Symbol" w:hAnsi="Symbol" w:hint="default"/>
      </w:rPr>
    </w:lvl>
    <w:lvl w:ilvl="7" w:tplc="D2D60D02">
      <w:start w:val="1"/>
      <w:numFmt w:val="bullet"/>
      <w:lvlText w:val="o"/>
      <w:lvlJc w:val="left"/>
      <w:pPr>
        <w:ind w:left="5760" w:hanging="360"/>
      </w:pPr>
      <w:rPr>
        <w:rFonts w:ascii="Courier New" w:hAnsi="Courier New" w:hint="default"/>
      </w:rPr>
    </w:lvl>
    <w:lvl w:ilvl="8" w:tplc="60F2AD60">
      <w:start w:val="1"/>
      <w:numFmt w:val="bullet"/>
      <w:lvlText w:val=""/>
      <w:lvlJc w:val="left"/>
      <w:pPr>
        <w:ind w:left="6480" w:hanging="360"/>
      </w:pPr>
      <w:rPr>
        <w:rFonts w:ascii="Wingdings" w:hAnsi="Wingdings" w:hint="default"/>
      </w:rPr>
    </w:lvl>
  </w:abstractNum>
  <w:abstractNum w:abstractNumId="16" w15:restartNumberingAfterBreak="0">
    <w:nsid w:val="2FD3E002"/>
    <w:multiLevelType w:val="multilevel"/>
    <w:tmpl w:val="67EC212E"/>
    <w:lvl w:ilvl="0">
      <w:start w:val="1"/>
      <w:numFmt w:val="decimal"/>
      <w:lvlText w:val="%1."/>
      <w:lvlJc w:val="left"/>
      <w:pPr>
        <w:ind w:left="720" w:hanging="360"/>
      </w:pPr>
    </w:lvl>
    <w:lvl w:ilvl="1">
      <w:start w:val="4"/>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7" w15:restartNumberingAfterBreak="0">
    <w:nsid w:val="30A0A660"/>
    <w:multiLevelType w:val="hybridMultilevel"/>
    <w:tmpl w:val="742C3856"/>
    <w:lvl w:ilvl="0" w:tplc="A83470DA">
      <w:start w:val="1"/>
      <w:numFmt w:val="decimal"/>
      <w:lvlText w:val="%1."/>
      <w:lvlJc w:val="left"/>
      <w:pPr>
        <w:ind w:left="720" w:hanging="360"/>
      </w:pPr>
      <w:rPr>
        <w:rFonts w:ascii="Times New Roman" w:hAnsi="Times New Roman" w:hint="default"/>
      </w:rPr>
    </w:lvl>
    <w:lvl w:ilvl="1" w:tplc="BE5A0C9C">
      <w:start w:val="1"/>
      <w:numFmt w:val="lowerLetter"/>
      <w:lvlText w:val="%2."/>
      <w:lvlJc w:val="left"/>
      <w:pPr>
        <w:ind w:left="1440" w:hanging="360"/>
      </w:pPr>
    </w:lvl>
    <w:lvl w:ilvl="2" w:tplc="38C44840">
      <w:start w:val="1"/>
      <w:numFmt w:val="lowerRoman"/>
      <w:lvlText w:val="%3."/>
      <w:lvlJc w:val="right"/>
      <w:pPr>
        <w:ind w:left="2160" w:hanging="180"/>
      </w:pPr>
    </w:lvl>
    <w:lvl w:ilvl="3" w:tplc="4BA68DCA">
      <w:start w:val="1"/>
      <w:numFmt w:val="decimal"/>
      <w:lvlText w:val="%4."/>
      <w:lvlJc w:val="left"/>
      <w:pPr>
        <w:ind w:left="2880" w:hanging="360"/>
      </w:pPr>
    </w:lvl>
    <w:lvl w:ilvl="4" w:tplc="2792734A">
      <w:start w:val="1"/>
      <w:numFmt w:val="lowerLetter"/>
      <w:lvlText w:val="%5."/>
      <w:lvlJc w:val="left"/>
      <w:pPr>
        <w:ind w:left="3600" w:hanging="360"/>
      </w:pPr>
    </w:lvl>
    <w:lvl w:ilvl="5" w:tplc="69EAD13C">
      <w:start w:val="1"/>
      <w:numFmt w:val="lowerRoman"/>
      <w:lvlText w:val="%6."/>
      <w:lvlJc w:val="right"/>
      <w:pPr>
        <w:ind w:left="4320" w:hanging="180"/>
      </w:pPr>
    </w:lvl>
    <w:lvl w:ilvl="6" w:tplc="76785EAC">
      <w:start w:val="1"/>
      <w:numFmt w:val="decimal"/>
      <w:lvlText w:val="%7."/>
      <w:lvlJc w:val="left"/>
      <w:pPr>
        <w:ind w:left="5040" w:hanging="360"/>
      </w:pPr>
    </w:lvl>
    <w:lvl w:ilvl="7" w:tplc="5CDA7A98">
      <w:start w:val="1"/>
      <w:numFmt w:val="lowerLetter"/>
      <w:lvlText w:val="%8."/>
      <w:lvlJc w:val="left"/>
      <w:pPr>
        <w:ind w:left="5760" w:hanging="360"/>
      </w:pPr>
    </w:lvl>
    <w:lvl w:ilvl="8" w:tplc="7EF05A88">
      <w:start w:val="1"/>
      <w:numFmt w:val="lowerRoman"/>
      <w:lvlText w:val="%9."/>
      <w:lvlJc w:val="right"/>
      <w:pPr>
        <w:ind w:left="6480" w:hanging="180"/>
      </w:pPr>
    </w:lvl>
  </w:abstractNum>
  <w:abstractNum w:abstractNumId="18" w15:restartNumberingAfterBreak="0">
    <w:nsid w:val="32F0632C"/>
    <w:multiLevelType w:val="hybridMultilevel"/>
    <w:tmpl w:val="BE60E0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35734A39"/>
    <w:multiLevelType w:val="hybridMultilevel"/>
    <w:tmpl w:val="3DF692F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369BE365"/>
    <w:multiLevelType w:val="hybridMultilevel"/>
    <w:tmpl w:val="506E192A"/>
    <w:lvl w:ilvl="0" w:tplc="C072520A">
      <w:start w:val="1"/>
      <w:numFmt w:val="decimal"/>
      <w:lvlText w:val="%1."/>
      <w:lvlJc w:val="left"/>
      <w:pPr>
        <w:ind w:left="720" w:hanging="360"/>
      </w:pPr>
      <w:rPr>
        <w:rFonts w:ascii="Times New Roman" w:hAnsi="Times New Roman" w:hint="default"/>
      </w:rPr>
    </w:lvl>
    <w:lvl w:ilvl="1" w:tplc="ACF6E882">
      <w:start w:val="1"/>
      <w:numFmt w:val="lowerLetter"/>
      <w:lvlText w:val="%2."/>
      <w:lvlJc w:val="left"/>
      <w:pPr>
        <w:ind w:left="1440" w:hanging="360"/>
      </w:pPr>
    </w:lvl>
    <w:lvl w:ilvl="2" w:tplc="4BA42C8C">
      <w:start w:val="1"/>
      <w:numFmt w:val="lowerRoman"/>
      <w:lvlText w:val="%3."/>
      <w:lvlJc w:val="right"/>
      <w:pPr>
        <w:ind w:left="2160" w:hanging="180"/>
      </w:pPr>
    </w:lvl>
    <w:lvl w:ilvl="3" w:tplc="642A14C4">
      <w:start w:val="1"/>
      <w:numFmt w:val="decimal"/>
      <w:lvlText w:val="%4."/>
      <w:lvlJc w:val="left"/>
      <w:pPr>
        <w:ind w:left="2880" w:hanging="360"/>
      </w:pPr>
    </w:lvl>
    <w:lvl w:ilvl="4" w:tplc="FA2C3554">
      <w:start w:val="1"/>
      <w:numFmt w:val="lowerLetter"/>
      <w:lvlText w:val="%5."/>
      <w:lvlJc w:val="left"/>
      <w:pPr>
        <w:ind w:left="3600" w:hanging="360"/>
      </w:pPr>
    </w:lvl>
    <w:lvl w:ilvl="5" w:tplc="503A17DE">
      <w:start w:val="1"/>
      <w:numFmt w:val="lowerRoman"/>
      <w:lvlText w:val="%6."/>
      <w:lvlJc w:val="right"/>
      <w:pPr>
        <w:ind w:left="4320" w:hanging="180"/>
      </w:pPr>
    </w:lvl>
    <w:lvl w:ilvl="6" w:tplc="FF447DE8">
      <w:start w:val="1"/>
      <w:numFmt w:val="decimal"/>
      <w:lvlText w:val="%7."/>
      <w:lvlJc w:val="left"/>
      <w:pPr>
        <w:ind w:left="5040" w:hanging="360"/>
      </w:pPr>
    </w:lvl>
    <w:lvl w:ilvl="7" w:tplc="C80620EA">
      <w:start w:val="1"/>
      <w:numFmt w:val="lowerLetter"/>
      <w:lvlText w:val="%8."/>
      <w:lvlJc w:val="left"/>
      <w:pPr>
        <w:ind w:left="5760" w:hanging="360"/>
      </w:pPr>
    </w:lvl>
    <w:lvl w:ilvl="8" w:tplc="FAD8E67A">
      <w:start w:val="1"/>
      <w:numFmt w:val="lowerRoman"/>
      <w:lvlText w:val="%9."/>
      <w:lvlJc w:val="right"/>
      <w:pPr>
        <w:ind w:left="6480" w:hanging="180"/>
      </w:pPr>
    </w:lvl>
  </w:abstractNum>
  <w:abstractNum w:abstractNumId="21" w15:restartNumberingAfterBreak="0">
    <w:nsid w:val="3733752C"/>
    <w:multiLevelType w:val="hybridMultilevel"/>
    <w:tmpl w:val="5FAA6176"/>
    <w:lvl w:ilvl="0" w:tplc="4A1C68CA">
      <w:start w:val="1"/>
      <w:numFmt w:val="decimal"/>
      <w:lvlText w:val="%1."/>
      <w:lvlJc w:val="left"/>
      <w:pPr>
        <w:ind w:left="720" w:hanging="360"/>
      </w:pPr>
      <w:rPr>
        <w:rFonts w:ascii="Times New Roman" w:hAnsi="Times New Roman" w:hint="default"/>
      </w:rPr>
    </w:lvl>
    <w:lvl w:ilvl="1" w:tplc="7462452A">
      <w:start w:val="1"/>
      <w:numFmt w:val="lowerLetter"/>
      <w:lvlText w:val="%2."/>
      <w:lvlJc w:val="left"/>
      <w:pPr>
        <w:ind w:left="1440" w:hanging="360"/>
      </w:pPr>
    </w:lvl>
    <w:lvl w:ilvl="2" w:tplc="D70ECB64">
      <w:start w:val="1"/>
      <w:numFmt w:val="lowerRoman"/>
      <w:lvlText w:val="%3."/>
      <w:lvlJc w:val="right"/>
      <w:pPr>
        <w:ind w:left="2160" w:hanging="180"/>
      </w:pPr>
    </w:lvl>
    <w:lvl w:ilvl="3" w:tplc="47B07B0A">
      <w:start w:val="1"/>
      <w:numFmt w:val="decimal"/>
      <w:lvlText w:val="%4."/>
      <w:lvlJc w:val="left"/>
      <w:pPr>
        <w:ind w:left="2880" w:hanging="360"/>
      </w:pPr>
    </w:lvl>
    <w:lvl w:ilvl="4" w:tplc="C982F82E">
      <w:start w:val="1"/>
      <w:numFmt w:val="lowerLetter"/>
      <w:lvlText w:val="%5."/>
      <w:lvlJc w:val="left"/>
      <w:pPr>
        <w:ind w:left="3600" w:hanging="360"/>
      </w:pPr>
    </w:lvl>
    <w:lvl w:ilvl="5" w:tplc="941216EC">
      <w:start w:val="1"/>
      <w:numFmt w:val="lowerRoman"/>
      <w:lvlText w:val="%6."/>
      <w:lvlJc w:val="right"/>
      <w:pPr>
        <w:ind w:left="4320" w:hanging="180"/>
      </w:pPr>
    </w:lvl>
    <w:lvl w:ilvl="6" w:tplc="CFB4EB1A">
      <w:start w:val="1"/>
      <w:numFmt w:val="decimal"/>
      <w:lvlText w:val="%7."/>
      <w:lvlJc w:val="left"/>
      <w:pPr>
        <w:ind w:left="5040" w:hanging="360"/>
      </w:pPr>
    </w:lvl>
    <w:lvl w:ilvl="7" w:tplc="C7DCBBBA">
      <w:start w:val="1"/>
      <w:numFmt w:val="lowerLetter"/>
      <w:lvlText w:val="%8."/>
      <w:lvlJc w:val="left"/>
      <w:pPr>
        <w:ind w:left="5760" w:hanging="360"/>
      </w:pPr>
    </w:lvl>
    <w:lvl w:ilvl="8" w:tplc="544672EA">
      <w:start w:val="1"/>
      <w:numFmt w:val="lowerRoman"/>
      <w:lvlText w:val="%9."/>
      <w:lvlJc w:val="right"/>
      <w:pPr>
        <w:ind w:left="6480" w:hanging="180"/>
      </w:pPr>
    </w:lvl>
  </w:abstractNum>
  <w:abstractNum w:abstractNumId="22" w15:restartNumberingAfterBreak="0">
    <w:nsid w:val="37370990"/>
    <w:multiLevelType w:val="hybridMultilevel"/>
    <w:tmpl w:val="89E800C0"/>
    <w:lvl w:ilvl="0" w:tplc="04090001">
      <w:start w:val="1"/>
      <w:numFmt w:val="bullet"/>
      <w:lvlText w:val=""/>
      <w:lvlJc w:val="left"/>
      <w:pPr>
        <w:ind w:left="771" w:hanging="360"/>
      </w:pPr>
      <w:rPr>
        <w:rFonts w:ascii="Symbol" w:hAnsi="Symbol" w:hint="default"/>
      </w:rPr>
    </w:lvl>
    <w:lvl w:ilvl="1" w:tplc="04090003">
      <w:start w:val="1"/>
      <w:numFmt w:val="bullet"/>
      <w:lvlText w:val="o"/>
      <w:lvlJc w:val="left"/>
      <w:pPr>
        <w:ind w:left="1491" w:hanging="360"/>
      </w:pPr>
      <w:rPr>
        <w:rFonts w:ascii="Courier New" w:hAnsi="Courier New" w:cs="Courier New" w:hint="default"/>
      </w:rPr>
    </w:lvl>
    <w:lvl w:ilvl="2" w:tplc="04090005">
      <w:start w:val="1"/>
      <w:numFmt w:val="bullet"/>
      <w:lvlText w:val=""/>
      <w:lvlJc w:val="left"/>
      <w:pPr>
        <w:ind w:left="2211" w:hanging="360"/>
      </w:pPr>
      <w:rPr>
        <w:rFonts w:ascii="Wingdings" w:hAnsi="Wingdings" w:hint="default"/>
      </w:rPr>
    </w:lvl>
    <w:lvl w:ilvl="3" w:tplc="04090001">
      <w:start w:val="1"/>
      <w:numFmt w:val="bullet"/>
      <w:lvlText w:val=""/>
      <w:lvlJc w:val="left"/>
      <w:pPr>
        <w:ind w:left="2931" w:hanging="360"/>
      </w:pPr>
      <w:rPr>
        <w:rFonts w:ascii="Symbol" w:hAnsi="Symbol" w:hint="default"/>
      </w:rPr>
    </w:lvl>
    <w:lvl w:ilvl="4" w:tplc="04090003">
      <w:start w:val="1"/>
      <w:numFmt w:val="bullet"/>
      <w:lvlText w:val="o"/>
      <w:lvlJc w:val="left"/>
      <w:pPr>
        <w:ind w:left="3651" w:hanging="360"/>
      </w:pPr>
      <w:rPr>
        <w:rFonts w:ascii="Courier New" w:hAnsi="Courier New" w:cs="Courier New" w:hint="default"/>
      </w:rPr>
    </w:lvl>
    <w:lvl w:ilvl="5" w:tplc="04090005">
      <w:start w:val="1"/>
      <w:numFmt w:val="bullet"/>
      <w:lvlText w:val=""/>
      <w:lvlJc w:val="left"/>
      <w:pPr>
        <w:ind w:left="4371" w:hanging="360"/>
      </w:pPr>
      <w:rPr>
        <w:rFonts w:ascii="Wingdings" w:hAnsi="Wingdings" w:hint="default"/>
      </w:rPr>
    </w:lvl>
    <w:lvl w:ilvl="6" w:tplc="04090001">
      <w:start w:val="1"/>
      <w:numFmt w:val="bullet"/>
      <w:lvlText w:val=""/>
      <w:lvlJc w:val="left"/>
      <w:pPr>
        <w:ind w:left="5091" w:hanging="360"/>
      </w:pPr>
      <w:rPr>
        <w:rFonts w:ascii="Symbol" w:hAnsi="Symbol" w:hint="default"/>
      </w:rPr>
    </w:lvl>
    <w:lvl w:ilvl="7" w:tplc="04090003">
      <w:start w:val="1"/>
      <w:numFmt w:val="bullet"/>
      <w:lvlText w:val="o"/>
      <w:lvlJc w:val="left"/>
      <w:pPr>
        <w:ind w:left="5811" w:hanging="360"/>
      </w:pPr>
      <w:rPr>
        <w:rFonts w:ascii="Courier New" w:hAnsi="Courier New" w:cs="Courier New" w:hint="default"/>
      </w:rPr>
    </w:lvl>
    <w:lvl w:ilvl="8" w:tplc="04090005">
      <w:start w:val="1"/>
      <w:numFmt w:val="bullet"/>
      <w:lvlText w:val=""/>
      <w:lvlJc w:val="left"/>
      <w:pPr>
        <w:ind w:left="6531" w:hanging="360"/>
      </w:pPr>
      <w:rPr>
        <w:rFonts w:ascii="Wingdings" w:hAnsi="Wingdings" w:hint="default"/>
      </w:rPr>
    </w:lvl>
  </w:abstractNum>
  <w:abstractNum w:abstractNumId="23" w15:restartNumberingAfterBreak="0">
    <w:nsid w:val="37921A04"/>
    <w:multiLevelType w:val="multilevel"/>
    <w:tmpl w:val="37921A0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4"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5" w15:restartNumberingAfterBreak="0">
    <w:nsid w:val="38A83227"/>
    <w:multiLevelType w:val="multilevel"/>
    <w:tmpl w:val="38A83227"/>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27" w15:restartNumberingAfterBreak="0">
    <w:nsid w:val="3EB90095"/>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3F05760B"/>
    <w:multiLevelType w:val="hybridMultilevel"/>
    <w:tmpl w:val="48C2BE9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3FCA73F4"/>
    <w:multiLevelType w:val="multilevel"/>
    <w:tmpl w:val="927E9A2E"/>
    <w:lvl w:ilvl="0">
      <w:start w:val="1"/>
      <w:numFmt w:val="decimal"/>
      <w:lvlText w:val="%1."/>
      <w:lvlJc w:val="left"/>
      <w:pPr>
        <w:ind w:left="720" w:hanging="360"/>
      </w:pPr>
    </w:lvl>
    <w:lvl w:ilvl="1">
      <w:start w:val="7"/>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0" w15:restartNumberingAfterBreak="0">
    <w:nsid w:val="409D1522"/>
    <w:multiLevelType w:val="multilevel"/>
    <w:tmpl w:val="C09A8606"/>
    <w:lvl w:ilvl="0">
      <w:start w:val="7"/>
      <w:numFmt w:val="bullet"/>
      <w:lvlText w:val="-"/>
      <w:lvlJc w:val="left"/>
      <w:pPr>
        <w:ind w:left="720" w:hanging="360"/>
      </w:pPr>
      <w:rPr>
        <w:rFonts w:ascii="Times New Roman" w:eastAsiaTheme="minorEastAsia" w:hAnsi="Times New Roman" w:cs="Times New Roman"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1" w15:restartNumberingAfterBreak="0">
    <w:nsid w:val="44336D04"/>
    <w:multiLevelType w:val="hybridMultilevel"/>
    <w:tmpl w:val="FFE82DC0"/>
    <w:lvl w:ilvl="0" w:tplc="62BE8CE0">
      <w:start w:val="1"/>
      <w:numFmt w:val="bullet"/>
      <w:lvlText w:val=""/>
      <w:lvlJc w:val="left"/>
      <w:pPr>
        <w:ind w:left="720" w:hanging="360"/>
      </w:pPr>
      <w:rPr>
        <w:rFonts w:ascii="Symbol" w:hAnsi="Symbol" w:hint="default"/>
      </w:rPr>
    </w:lvl>
    <w:lvl w:ilvl="1" w:tplc="F1A60EA6">
      <w:start w:val="1"/>
      <w:numFmt w:val="bullet"/>
      <w:lvlText w:val="o"/>
      <w:lvlJc w:val="left"/>
      <w:pPr>
        <w:ind w:left="1440" w:hanging="360"/>
      </w:pPr>
      <w:rPr>
        <w:rFonts w:ascii="Courier New" w:hAnsi="Courier New" w:hint="default"/>
      </w:rPr>
    </w:lvl>
    <w:lvl w:ilvl="2" w:tplc="4A6C6042">
      <w:start w:val="1"/>
      <w:numFmt w:val="bullet"/>
      <w:lvlText w:val=""/>
      <w:lvlJc w:val="left"/>
      <w:pPr>
        <w:ind w:left="2160" w:hanging="360"/>
      </w:pPr>
      <w:rPr>
        <w:rFonts w:ascii="Wingdings" w:hAnsi="Wingdings" w:hint="default"/>
      </w:rPr>
    </w:lvl>
    <w:lvl w:ilvl="3" w:tplc="48F42B3A">
      <w:start w:val="1"/>
      <w:numFmt w:val="bullet"/>
      <w:lvlText w:val=""/>
      <w:lvlJc w:val="left"/>
      <w:pPr>
        <w:ind w:left="2880" w:hanging="360"/>
      </w:pPr>
      <w:rPr>
        <w:rFonts w:ascii="Symbol" w:hAnsi="Symbol" w:hint="default"/>
      </w:rPr>
    </w:lvl>
    <w:lvl w:ilvl="4" w:tplc="B476BF2A">
      <w:start w:val="1"/>
      <w:numFmt w:val="bullet"/>
      <w:lvlText w:val="o"/>
      <w:lvlJc w:val="left"/>
      <w:pPr>
        <w:ind w:left="3600" w:hanging="360"/>
      </w:pPr>
      <w:rPr>
        <w:rFonts w:ascii="Courier New" w:hAnsi="Courier New" w:hint="default"/>
      </w:rPr>
    </w:lvl>
    <w:lvl w:ilvl="5" w:tplc="3F04CE94">
      <w:start w:val="1"/>
      <w:numFmt w:val="bullet"/>
      <w:lvlText w:val=""/>
      <w:lvlJc w:val="left"/>
      <w:pPr>
        <w:ind w:left="4320" w:hanging="360"/>
      </w:pPr>
      <w:rPr>
        <w:rFonts w:ascii="Wingdings" w:hAnsi="Wingdings" w:hint="default"/>
      </w:rPr>
    </w:lvl>
    <w:lvl w:ilvl="6" w:tplc="8918D1FC">
      <w:start w:val="1"/>
      <w:numFmt w:val="bullet"/>
      <w:lvlText w:val=""/>
      <w:lvlJc w:val="left"/>
      <w:pPr>
        <w:ind w:left="5040" w:hanging="360"/>
      </w:pPr>
      <w:rPr>
        <w:rFonts w:ascii="Symbol" w:hAnsi="Symbol" w:hint="default"/>
      </w:rPr>
    </w:lvl>
    <w:lvl w:ilvl="7" w:tplc="3E8E3E6C">
      <w:start w:val="1"/>
      <w:numFmt w:val="bullet"/>
      <w:lvlText w:val="o"/>
      <w:lvlJc w:val="left"/>
      <w:pPr>
        <w:ind w:left="5760" w:hanging="360"/>
      </w:pPr>
      <w:rPr>
        <w:rFonts w:ascii="Courier New" w:hAnsi="Courier New" w:hint="default"/>
      </w:rPr>
    </w:lvl>
    <w:lvl w:ilvl="8" w:tplc="096E1F92">
      <w:start w:val="1"/>
      <w:numFmt w:val="bullet"/>
      <w:lvlText w:val=""/>
      <w:lvlJc w:val="left"/>
      <w:pPr>
        <w:ind w:left="6480" w:hanging="360"/>
      </w:pPr>
      <w:rPr>
        <w:rFonts w:ascii="Wingdings" w:hAnsi="Wingdings" w:hint="default"/>
      </w:rPr>
    </w:lvl>
  </w:abstractNum>
  <w:abstractNum w:abstractNumId="32" w15:restartNumberingAfterBreak="0">
    <w:nsid w:val="4722274F"/>
    <w:multiLevelType w:val="multilevel"/>
    <w:tmpl w:val="9D986C2C"/>
    <w:lvl w:ilvl="0">
      <w:start w:val="1"/>
      <w:numFmt w:val="decimal"/>
      <w:lvlText w:val="%1."/>
      <w:lvlJc w:val="left"/>
      <w:pPr>
        <w:ind w:left="720" w:hanging="360"/>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3" w15:restartNumberingAfterBreak="0">
    <w:nsid w:val="47751471"/>
    <w:multiLevelType w:val="hybridMultilevel"/>
    <w:tmpl w:val="9FE457F4"/>
    <w:lvl w:ilvl="0" w:tplc="558659D0">
      <w:start w:val="1"/>
      <w:numFmt w:val="decimal"/>
      <w:lvlText w:val="(%1)"/>
      <w:lvlJc w:val="left"/>
      <w:pPr>
        <w:ind w:left="720" w:hanging="360"/>
      </w:pPr>
      <w:rPr>
        <w:rFonts w:ascii="Times New Roman" w:eastAsia="Malgun Gothic" w:hAnsi="Times New Roman" w:cs="Times New Roman" w:hint="eastAsia"/>
      </w:rPr>
    </w:lvl>
    <w:lvl w:ilvl="1" w:tplc="10E81124">
      <w:start w:val="7"/>
      <w:numFmt w:val="bullet"/>
      <w:lvlText w:val="-"/>
      <w:lvlJc w:val="left"/>
      <w:pPr>
        <w:ind w:left="1440" w:hanging="360"/>
      </w:pPr>
      <w:rPr>
        <w:rFonts w:ascii="Times New Roman" w:eastAsiaTheme="minorEastAsia" w:hAnsi="Times New Roman" w:cs="Times New Roman"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4" w15:restartNumberingAfterBreak="0">
    <w:nsid w:val="478D79A8"/>
    <w:multiLevelType w:val="multilevel"/>
    <w:tmpl w:val="CEA4F9D6"/>
    <w:lvl w:ilvl="0">
      <w:start w:val="1"/>
      <w:numFmt w:val="decimal"/>
      <w:lvlText w:val="%1."/>
      <w:lvlJc w:val="left"/>
      <w:pPr>
        <w:ind w:left="720" w:hanging="360"/>
      </w:pPr>
    </w:lvl>
    <w:lvl w:ilvl="1">
      <w:start w:val="3"/>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79D2427"/>
    <w:multiLevelType w:val="hybridMultilevel"/>
    <w:tmpl w:val="6CE623B8"/>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05">
      <w:start w:val="1"/>
      <w:numFmt w:val="bullet"/>
      <w:lvlText w:val=""/>
      <w:lvlJc w:val="left"/>
      <w:pPr>
        <w:ind w:left="2160" w:hanging="180"/>
      </w:pPr>
      <w:rPr>
        <w:rFonts w:ascii="Wingdings" w:hAnsi="Wingdings" w:hint="default"/>
      </w:r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6" w15:restartNumberingAfterBreak="0">
    <w:nsid w:val="50E22213"/>
    <w:multiLevelType w:val="multilevel"/>
    <w:tmpl w:val="50E2221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51987A61"/>
    <w:multiLevelType w:val="hybridMultilevel"/>
    <w:tmpl w:val="61569566"/>
    <w:lvl w:ilvl="0" w:tplc="D22A29B2">
      <w:start w:val="1"/>
      <w:numFmt w:val="bullet"/>
      <w:lvlText w:val=""/>
      <w:lvlJc w:val="left"/>
      <w:pPr>
        <w:ind w:left="720" w:hanging="360"/>
      </w:pPr>
      <w:rPr>
        <w:rFonts w:ascii="Symbol" w:hAnsi="Symbol" w:hint="default"/>
      </w:rPr>
    </w:lvl>
    <w:lvl w:ilvl="1" w:tplc="DC72BE14">
      <w:start w:val="1"/>
      <w:numFmt w:val="bullet"/>
      <w:lvlText w:val="o"/>
      <w:lvlJc w:val="left"/>
      <w:pPr>
        <w:ind w:left="1440" w:hanging="360"/>
      </w:pPr>
      <w:rPr>
        <w:rFonts w:ascii="Courier New" w:hAnsi="Courier New" w:hint="default"/>
      </w:rPr>
    </w:lvl>
    <w:lvl w:ilvl="2" w:tplc="AE86DF14">
      <w:start w:val="1"/>
      <w:numFmt w:val="bullet"/>
      <w:lvlText w:val=""/>
      <w:lvlJc w:val="left"/>
      <w:pPr>
        <w:ind w:left="2160" w:hanging="360"/>
      </w:pPr>
      <w:rPr>
        <w:rFonts w:ascii="Wingdings" w:hAnsi="Wingdings" w:hint="default"/>
      </w:rPr>
    </w:lvl>
    <w:lvl w:ilvl="3" w:tplc="B0DA1F16">
      <w:start w:val="1"/>
      <w:numFmt w:val="bullet"/>
      <w:lvlText w:val=""/>
      <w:lvlJc w:val="left"/>
      <w:pPr>
        <w:ind w:left="2880" w:hanging="360"/>
      </w:pPr>
      <w:rPr>
        <w:rFonts w:ascii="Symbol" w:hAnsi="Symbol" w:hint="default"/>
      </w:rPr>
    </w:lvl>
    <w:lvl w:ilvl="4" w:tplc="F050CEF6">
      <w:start w:val="1"/>
      <w:numFmt w:val="bullet"/>
      <w:lvlText w:val="o"/>
      <w:lvlJc w:val="left"/>
      <w:pPr>
        <w:ind w:left="3600" w:hanging="360"/>
      </w:pPr>
      <w:rPr>
        <w:rFonts w:ascii="Courier New" w:hAnsi="Courier New" w:hint="default"/>
      </w:rPr>
    </w:lvl>
    <w:lvl w:ilvl="5" w:tplc="3E60525A">
      <w:start w:val="1"/>
      <w:numFmt w:val="bullet"/>
      <w:lvlText w:val=""/>
      <w:lvlJc w:val="left"/>
      <w:pPr>
        <w:ind w:left="4320" w:hanging="360"/>
      </w:pPr>
      <w:rPr>
        <w:rFonts w:ascii="Wingdings" w:hAnsi="Wingdings" w:hint="default"/>
      </w:rPr>
    </w:lvl>
    <w:lvl w:ilvl="6" w:tplc="D06AF260">
      <w:start w:val="1"/>
      <w:numFmt w:val="bullet"/>
      <w:lvlText w:val=""/>
      <w:lvlJc w:val="left"/>
      <w:pPr>
        <w:ind w:left="5040" w:hanging="360"/>
      </w:pPr>
      <w:rPr>
        <w:rFonts w:ascii="Symbol" w:hAnsi="Symbol" w:hint="default"/>
      </w:rPr>
    </w:lvl>
    <w:lvl w:ilvl="7" w:tplc="D9529D96">
      <w:start w:val="1"/>
      <w:numFmt w:val="bullet"/>
      <w:lvlText w:val="o"/>
      <w:lvlJc w:val="left"/>
      <w:pPr>
        <w:ind w:left="5760" w:hanging="360"/>
      </w:pPr>
      <w:rPr>
        <w:rFonts w:ascii="Courier New" w:hAnsi="Courier New" w:hint="default"/>
      </w:rPr>
    </w:lvl>
    <w:lvl w:ilvl="8" w:tplc="2EC8FEE0">
      <w:start w:val="1"/>
      <w:numFmt w:val="bullet"/>
      <w:lvlText w:val=""/>
      <w:lvlJc w:val="left"/>
      <w:pPr>
        <w:ind w:left="6480" w:hanging="360"/>
      </w:pPr>
      <w:rPr>
        <w:rFonts w:ascii="Wingdings" w:hAnsi="Wingdings" w:hint="default"/>
      </w:rPr>
    </w:lvl>
  </w:abstractNum>
  <w:abstractNum w:abstractNumId="38" w15:restartNumberingAfterBreak="0">
    <w:nsid w:val="52B82F1D"/>
    <w:multiLevelType w:val="hybridMultilevel"/>
    <w:tmpl w:val="DB0A88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5549430E"/>
    <w:multiLevelType w:val="multilevel"/>
    <w:tmpl w:val="0846B60E"/>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0" w15:restartNumberingAfterBreak="0">
    <w:nsid w:val="560252B9"/>
    <w:multiLevelType w:val="multilevel"/>
    <w:tmpl w:val="560252B9"/>
    <w:lvl w:ilvl="0">
      <w:start w:val="1"/>
      <w:numFmt w:val="bullet"/>
      <w:lvlText w:val="-"/>
      <w:lvlJc w:val="left"/>
      <w:pPr>
        <w:ind w:left="720" w:hanging="360"/>
      </w:pPr>
      <w:rPr>
        <w:rFonts w:ascii="Calibri" w:eastAsiaTheme="minorEastAsia" w:hAnsi="Calibri"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567F0ADD"/>
    <w:multiLevelType w:val="multilevel"/>
    <w:tmpl w:val="567F0AD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5853E030"/>
    <w:multiLevelType w:val="hybridMultilevel"/>
    <w:tmpl w:val="6540CF72"/>
    <w:lvl w:ilvl="0" w:tplc="D0340958">
      <w:start w:val="1"/>
      <w:numFmt w:val="decimal"/>
      <w:lvlText w:val="%1."/>
      <w:lvlJc w:val="left"/>
      <w:pPr>
        <w:ind w:left="720" w:hanging="360"/>
      </w:pPr>
      <w:rPr>
        <w:rFonts w:ascii="Times New Roman" w:hAnsi="Times New Roman" w:hint="default"/>
      </w:rPr>
    </w:lvl>
    <w:lvl w:ilvl="1" w:tplc="DCD0938C">
      <w:start w:val="1"/>
      <w:numFmt w:val="lowerLetter"/>
      <w:lvlText w:val="%2."/>
      <w:lvlJc w:val="left"/>
      <w:pPr>
        <w:ind w:left="1440" w:hanging="360"/>
      </w:pPr>
    </w:lvl>
    <w:lvl w:ilvl="2" w:tplc="EE8894B2">
      <w:start w:val="1"/>
      <w:numFmt w:val="lowerRoman"/>
      <w:lvlText w:val="%3."/>
      <w:lvlJc w:val="right"/>
      <w:pPr>
        <w:ind w:left="2160" w:hanging="180"/>
      </w:pPr>
    </w:lvl>
    <w:lvl w:ilvl="3" w:tplc="F8AA164E">
      <w:start w:val="1"/>
      <w:numFmt w:val="decimal"/>
      <w:lvlText w:val="%4."/>
      <w:lvlJc w:val="left"/>
      <w:pPr>
        <w:ind w:left="2880" w:hanging="360"/>
      </w:pPr>
    </w:lvl>
    <w:lvl w:ilvl="4" w:tplc="F6CA2E54">
      <w:start w:val="1"/>
      <w:numFmt w:val="lowerLetter"/>
      <w:lvlText w:val="%5."/>
      <w:lvlJc w:val="left"/>
      <w:pPr>
        <w:ind w:left="3600" w:hanging="360"/>
      </w:pPr>
    </w:lvl>
    <w:lvl w:ilvl="5" w:tplc="D652C7A4">
      <w:start w:val="1"/>
      <w:numFmt w:val="lowerRoman"/>
      <w:lvlText w:val="%6."/>
      <w:lvlJc w:val="right"/>
      <w:pPr>
        <w:ind w:left="4320" w:hanging="180"/>
      </w:pPr>
    </w:lvl>
    <w:lvl w:ilvl="6" w:tplc="971C9426">
      <w:start w:val="1"/>
      <w:numFmt w:val="decimal"/>
      <w:lvlText w:val="%7."/>
      <w:lvlJc w:val="left"/>
      <w:pPr>
        <w:ind w:left="5040" w:hanging="360"/>
      </w:pPr>
    </w:lvl>
    <w:lvl w:ilvl="7" w:tplc="22F2EB86">
      <w:start w:val="1"/>
      <w:numFmt w:val="lowerLetter"/>
      <w:lvlText w:val="%8."/>
      <w:lvlJc w:val="left"/>
      <w:pPr>
        <w:ind w:left="5760" w:hanging="360"/>
      </w:pPr>
    </w:lvl>
    <w:lvl w:ilvl="8" w:tplc="FDA68BE4">
      <w:start w:val="1"/>
      <w:numFmt w:val="lowerRoman"/>
      <w:lvlText w:val="%9."/>
      <w:lvlJc w:val="right"/>
      <w:pPr>
        <w:ind w:left="6480" w:hanging="180"/>
      </w:pPr>
    </w:lvl>
  </w:abstractNum>
  <w:abstractNum w:abstractNumId="43" w15:restartNumberingAfterBreak="0">
    <w:nsid w:val="59B8F747"/>
    <w:multiLevelType w:val="multilevel"/>
    <w:tmpl w:val="1B36714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4" w15:restartNumberingAfterBreak="0">
    <w:nsid w:val="5E313F8C"/>
    <w:multiLevelType w:val="multilevel"/>
    <w:tmpl w:val="5E313F8C"/>
    <w:lvl w:ilvl="0">
      <w:start w:val="1"/>
      <w:numFmt w:val="bullet"/>
      <w:lvlText w:val="-"/>
      <w:lvlJc w:val="left"/>
      <w:pPr>
        <w:tabs>
          <w:tab w:val="left" w:pos="720"/>
        </w:tabs>
        <w:ind w:left="720" w:hanging="360"/>
      </w:pPr>
      <w:rPr>
        <w:rFonts w:ascii="Times New Roman" w:hAnsi="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601B3B48"/>
    <w:multiLevelType w:val="hybridMultilevel"/>
    <w:tmpl w:val="A2FC265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6023700B"/>
    <w:multiLevelType w:val="hybridMultilevel"/>
    <w:tmpl w:val="35C8AB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8" w15:restartNumberingAfterBreak="0">
    <w:nsid w:val="64513F94"/>
    <w:multiLevelType w:val="hybridMultilevel"/>
    <w:tmpl w:val="ACE07B5A"/>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49" w15:restartNumberingAfterBreak="0">
    <w:nsid w:val="64543494"/>
    <w:multiLevelType w:val="hybridMultilevel"/>
    <w:tmpl w:val="B76418D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0" w15:restartNumberingAfterBreak="0">
    <w:nsid w:val="678065BB"/>
    <w:multiLevelType w:val="hybridMultilevel"/>
    <w:tmpl w:val="B106D96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 w15:restartNumberingAfterBreak="0">
    <w:nsid w:val="6A232983"/>
    <w:multiLevelType w:val="multilevel"/>
    <w:tmpl w:val="933E436A"/>
    <w:lvl w:ilvl="0">
      <w:start w:val="1"/>
      <w:numFmt w:val="decimal"/>
      <w:lvlText w:val="%1."/>
      <w:lvlJc w:val="left"/>
      <w:pPr>
        <w:ind w:left="720" w:hanging="360"/>
      </w:pPr>
    </w:lvl>
    <w:lvl w:ilvl="1">
      <w:start w:val="8"/>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2" w15:restartNumberingAfterBreak="0">
    <w:nsid w:val="6A320404"/>
    <w:multiLevelType w:val="hybridMultilevel"/>
    <w:tmpl w:val="56BCD8EA"/>
    <w:lvl w:ilvl="0" w:tplc="1E3AFCF6">
      <w:start w:val="1"/>
      <w:numFmt w:val="bullet"/>
      <w:lvlText w:val=""/>
      <w:lvlJc w:val="left"/>
      <w:pPr>
        <w:ind w:left="720" w:hanging="360"/>
      </w:pPr>
      <w:rPr>
        <w:rFonts w:ascii="Symbol" w:hAnsi="Symbol" w:hint="default"/>
      </w:rPr>
    </w:lvl>
    <w:lvl w:ilvl="1" w:tplc="F934E3C0">
      <w:start w:val="1"/>
      <w:numFmt w:val="bullet"/>
      <w:lvlText w:val="o"/>
      <w:lvlJc w:val="left"/>
      <w:pPr>
        <w:ind w:left="1440" w:hanging="360"/>
      </w:pPr>
      <w:rPr>
        <w:rFonts w:ascii="Courier New" w:hAnsi="Courier New" w:hint="default"/>
      </w:rPr>
    </w:lvl>
    <w:lvl w:ilvl="2" w:tplc="F8102F4A">
      <w:start w:val="1"/>
      <w:numFmt w:val="bullet"/>
      <w:lvlText w:val=""/>
      <w:lvlJc w:val="left"/>
      <w:pPr>
        <w:ind w:left="2160" w:hanging="360"/>
      </w:pPr>
      <w:rPr>
        <w:rFonts w:ascii="Wingdings" w:hAnsi="Wingdings" w:hint="default"/>
      </w:rPr>
    </w:lvl>
    <w:lvl w:ilvl="3" w:tplc="A462AC0E">
      <w:start w:val="1"/>
      <w:numFmt w:val="bullet"/>
      <w:lvlText w:val=""/>
      <w:lvlJc w:val="left"/>
      <w:pPr>
        <w:ind w:left="2880" w:hanging="360"/>
      </w:pPr>
      <w:rPr>
        <w:rFonts w:ascii="Symbol" w:hAnsi="Symbol" w:hint="default"/>
      </w:rPr>
    </w:lvl>
    <w:lvl w:ilvl="4" w:tplc="35E8788C">
      <w:start w:val="1"/>
      <w:numFmt w:val="bullet"/>
      <w:lvlText w:val="o"/>
      <w:lvlJc w:val="left"/>
      <w:pPr>
        <w:ind w:left="3600" w:hanging="360"/>
      </w:pPr>
      <w:rPr>
        <w:rFonts w:ascii="Courier New" w:hAnsi="Courier New" w:hint="default"/>
      </w:rPr>
    </w:lvl>
    <w:lvl w:ilvl="5" w:tplc="0D4ED000">
      <w:start w:val="1"/>
      <w:numFmt w:val="bullet"/>
      <w:lvlText w:val=""/>
      <w:lvlJc w:val="left"/>
      <w:pPr>
        <w:ind w:left="4320" w:hanging="360"/>
      </w:pPr>
      <w:rPr>
        <w:rFonts w:ascii="Wingdings" w:hAnsi="Wingdings" w:hint="default"/>
      </w:rPr>
    </w:lvl>
    <w:lvl w:ilvl="6" w:tplc="13D88B12">
      <w:start w:val="1"/>
      <w:numFmt w:val="bullet"/>
      <w:lvlText w:val=""/>
      <w:lvlJc w:val="left"/>
      <w:pPr>
        <w:ind w:left="5040" w:hanging="360"/>
      </w:pPr>
      <w:rPr>
        <w:rFonts w:ascii="Symbol" w:hAnsi="Symbol" w:hint="default"/>
      </w:rPr>
    </w:lvl>
    <w:lvl w:ilvl="7" w:tplc="BEB0F4A2">
      <w:start w:val="1"/>
      <w:numFmt w:val="bullet"/>
      <w:lvlText w:val="o"/>
      <w:lvlJc w:val="left"/>
      <w:pPr>
        <w:ind w:left="5760" w:hanging="360"/>
      </w:pPr>
      <w:rPr>
        <w:rFonts w:ascii="Courier New" w:hAnsi="Courier New" w:hint="default"/>
      </w:rPr>
    </w:lvl>
    <w:lvl w:ilvl="8" w:tplc="9A2AAAEA">
      <w:start w:val="1"/>
      <w:numFmt w:val="bullet"/>
      <w:lvlText w:val=""/>
      <w:lvlJc w:val="left"/>
      <w:pPr>
        <w:ind w:left="6480" w:hanging="360"/>
      </w:pPr>
      <w:rPr>
        <w:rFonts w:ascii="Wingdings" w:hAnsi="Wingdings" w:hint="default"/>
      </w:rPr>
    </w:lvl>
  </w:abstractNum>
  <w:abstractNum w:abstractNumId="53" w15:restartNumberingAfterBreak="0">
    <w:nsid w:val="6A4B7D0C"/>
    <w:multiLevelType w:val="hybridMultilevel"/>
    <w:tmpl w:val="E37A5F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4" w15:restartNumberingAfterBreak="0">
    <w:nsid w:val="6C780306"/>
    <w:multiLevelType w:val="multilevel"/>
    <w:tmpl w:val="4D3A41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7050F331"/>
    <w:multiLevelType w:val="multilevel"/>
    <w:tmpl w:val="F202D8EA"/>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6" w15:restartNumberingAfterBreak="0">
    <w:nsid w:val="70B556B8"/>
    <w:multiLevelType w:val="hybridMultilevel"/>
    <w:tmpl w:val="A37C73B6"/>
    <w:lvl w:ilvl="0" w:tplc="AF62EAC0">
      <w:start w:val="1"/>
      <w:numFmt w:val="bullet"/>
      <w:lvlText w:val=""/>
      <w:lvlJc w:val="left"/>
      <w:pPr>
        <w:ind w:left="720" w:hanging="360"/>
      </w:pPr>
      <w:rPr>
        <w:rFonts w:ascii="Symbol" w:hAnsi="Symbol" w:hint="default"/>
      </w:rPr>
    </w:lvl>
    <w:lvl w:ilvl="1" w:tplc="5578476A">
      <w:start w:val="1"/>
      <w:numFmt w:val="bullet"/>
      <w:lvlText w:val="o"/>
      <w:lvlJc w:val="left"/>
      <w:pPr>
        <w:ind w:left="1440" w:hanging="360"/>
      </w:pPr>
      <w:rPr>
        <w:rFonts w:ascii="Courier New" w:hAnsi="Courier New" w:hint="default"/>
      </w:rPr>
    </w:lvl>
    <w:lvl w:ilvl="2" w:tplc="14B0ECA0">
      <w:start w:val="1"/>
      <w:numFmt w:val="bullet"/>
      <w:lvlText w:val=""/>
      <w:lvlJc w:val="left"/>
      <w:pPr>
        <w:ind w:left="2160" w:hanging="360"/>
      </w:pPr>
      <w:rPr>
        <w:rFonts w:ascii="Wingdings" w:hAnsi="Wingdings" w:hint="default"/>
      </w:rPr>
    </w:lvl>
    <w:lvl w:ilvl="3" w:tplc="7B76CD56">
      <w:start w:val="1"/>
      <w:numFmt w:val="bullet"/>
      <w:lvlText w:val=""/>
      <w:lvlJc w:val="left"/>
      <w:pPr>
        <w:ind w:left="2880" w:hanging="360"/>
      </w:pPr>
      <w:rPr>
        <w:rFonts w:ascii="Symbol" w:hAnsi="Symbol" w:hint="default"/>
      </w:rPr>
    </w:lvl>
    <w:lvl w:ilvl="4" w:tplc="E2D4671A">
      <w:start w:val="1"/>
      <w:numFmt w:val="bullet"/>
      <w:lvlText w:val="o"/>
      <w:lvlJc w:val="left"/>
      <w:pPr>
        <w:ind w:left="3600" w:hanging="360"/>
      </w:pPr>
      <w:rPr>
        <w:rFonts w:ascii="Courier New" w:hAnsi="Courier New" w:hint="default"/>
      </w:rPr>
    </w:lvl>
    <w:lvl w:ilvl="5" w:tplc="A84868DE">
      <w:start w:val="1"/>
      <w:numFmt w:val="bullet"/>
      <w:lvlText w:val=""/>
      <w:lvlJc w:val="left"/>
      <w:pPr>
        <w:ind w:left="4320" w:hanging="360"/>
      </w:pPr>
      <w:rPr>
        <w:rFonts w:ascii="Wingdings" w:hAnsi="Wingdings" w:hint="default"/>
      </w:rPr>
    </w:lvl>
    <w:lvl w:ilvl="6" w:tplc="96803E54">
      <w:start w:val="1"/>
      <w:numFmt w:val="bullet"/>
      <w:lvlText w:val=""/>
      <w:lvlJc w:val="left"/>
      <w:pPr>
        <w:ind w:left="5040" w:hanging="360"/>
      </w:pPr>
      <w:rPr>
        <w:rFonts w:ascii="Symbol" w:hAnsi="Symbol" w:hint="default"/>
      </w:rPr>
    </w:lvl>
    <w:lvl w:ilvl="7" w:tplc="A94448AA">
      <w:start w:val="1"/>
      <w:numFmt w:val="bullet"/>
      <w:lvlText w:val="o"/>
      <w:lvlJc w:val="left"/>
      <w:pPr>
        <w:ind w:left="5760" w:hanging="360"/>
      </w:pPr>
      <w:rPr>
        <w:rFonts w:ascii="Courier New" w:hAnsi="Courier New" w:hint="default"/>
      </w:rPr>
    </w:lvl>
    <w:lvl w:ilvl="8" w:tplc="14767704">
      <w:start w:val="1"/>
      <w:numFmt w:val="bullet"/>
      <w:lvlText w:val=""/>
      <w:lvlJc w:val="left"/>
      <w:pPr>
        <w:ind w:left="6480" w:hanging="360"/>
      </w:pPr>
      <w:rPr>
        <w:rFonts w:ascii="Wingdings" w:hAnsi="Wingdings" w:hint="default"/>
      </w:rPr>
    </w:lvl>
  </w:abstractNum>
  <w:abstractNum w:abstractNumId="57" w15:restartNumberingAfterBreak="0">
    <w:nsid w:val="726AF467"/>
    <w:multiLevelType w:val="hybridMultilevel"/>
    <w:tmpl w:val="870A2180"/>
    <w:lvl w:ilvl="0" w:tplc="97BC7468">
      <w:start w:val="1"/>
      <w:numFmt w:val="decimal"/>
      <w:lvlText w:val="%1."/>
      <w:lvlJc w:val="left"/>
      <w:pPr>
        <w:ind w:left="720" w:hanging="360"/>
      </w:pPr>
      <w:rPr>
        <w:rFonts w:ascii="Times New Roman" w:hAnsi="Times New Roman" w:hint="default"/>
      </w:rPr>
    </w:lvl>
    <w:lvl w:ilvl="1" w:tplc="42A624F6">
      <w:start w:val="1"/>
      <w:numFmt w:val="lowerLetter"/>
      <w:lvlText w:val="%2."/>
      <w:lvlJc w:val="left"/>
      <w:pPr>
        <w:ind w:left="1440" w:hanging="360"/>
      </w:pPr>
    </w:lvl>
    <w:lvl w:ilvl="2" w:tplc="673858AE">
      <w:start w:val="1"/>
      <w:numFmt w:val="lowerRoman"/>
      <w:lvlText w:val="%3."/>
      <w:lvlJc w:val="right"/>
      <w:pPr>
        <w:ind w:left="2160" w:hanging="180"/>
      </w:pPr>
    </w:lvl>
    <w:lvl w:ilvl="3" w:tplc="A0B60C6E">
      <w:start w:val="1"/>
      <w:numFmt w:val="decimal"/>
      <w:lvlText w:val="%4."/>
      <w:lvlJc w:val="left"/>
      <w:pPr>
        <w:ind w:left="2880" w:hanging="360"/>
      </w:pPr>
    </w:lvl>
    <w:lvl w:ilvl="4" w:tplc="27BE2BC8">
      <w:start w:val="1"/>
      <w:numFmt w:val="lowerLetter"/>
      <w:lvlText w:val="%5."/>
      <w:lvlJc w:val="left"/>
      <w:pPr>
        <w:ind w:left="3600" w:hanging="360"/>
      </w:pPr>
    </w:lvl>
    <w:lvl w:ilvl="5" w:tplc="F84655E0">
      <w:start w:val="1"/>
      <w:numFmt w:val="lowerRoman"/>
      <w:lvlText w:val="%6."/>
      <w:lvlJc w:val="right"/>
      <w:pPr>
        <w:ind w:left="4320" w:hanging="180"/>
      </w:pPr>
    </w:lvl>
    <w:lvl w:ilvl="6" w:tplc="CF885552">
      <w:start w:val="1"/>
      <w:numFmt w:val="decimal"/>
      <w:lvlText w:val="%7."/>
      <w:lvlJc w:val="left"/>
      <w:pPr>
        <w:ind w:left="5040" w:hanging="360"/>
      </w:pPr>
    </w:lvl>
    <w:lvl w:ilvl="7" w:tplc="99A01028">
      <w:start w:val="1"/>
      <w:numFmt w:val="lowerLetter"/>
      <w:lvlText w:val="%8."/>
      <w:lvlJc w:val="left"/>
      <w:pPr>
        <w:ind w:left="5760" w:hanging="360"/>
      </w:pPr>
    </w:lvl>
    <w:lvl w:ilvl="8" w:tplc="514AF2EC">
      <w:start w:val="1"/>
      <w:numFmt w:val="lowerRoman"/>
      <w:lvlText w:val="%9."/>
      <w:lvlJc w:val="right"/>
      <w:pPr>
        <w:ind w:left="6480" w:hanging="180"/>
      </w:pPr>
    </w:lvl>
  </w:abstractNum>
  <w:abstractNum w:abstractNumId="58" w15:restartNumberingAfterBreak="0">
    <w:nsid w:val="73033E93"/>
    <w:multiLevelType w:val="multilevel"/>
    <w:tmpl w:val="1B5CF36C"/>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9" w15:restartNumberingAfterBreak="0">
    <w:nsid w:val="74180CEA"/>
    <w:multiLevelType w:val="multilevel"/>
    <w:tmpl w:val="1A94EF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0" w15:restartNumberingAfterBreak="0">
    <w:nsid w:val="76B25EB9"/>
    <w:multiLevelType w:val="hybridMultilevel"/>
    <w:tmpl w:val="5C521E82"/>
    <w:lvl w:ilvl="0" w:tplc="45460F98">
      <w:start w:val="2"/>
      <w:numFmt w:val="decimal"/>
      <w:lvlText w:val="(%1)"/>
      <w:lvlJc w:val="left"/>
      <w:pPr>
        <w:tabs>
          <w:tab w:val="num" w:pos="720"/>
        </w:tabs>
        <w:ind w:left="720" w:hanging="360"/>
      </w:pPr>
      <w:rPr>
        <w:rFonts w:hint="default"/>
      </w:rPr>
    </w:lvl>
    <w:lvl w:ilvl="1" w:tplc="08090017">
      <w:start w:val="1"/>
      <w:numFmt w:val="lowerLetter"/>
      <w:lvlText w:val="%2)"/>
      <w:lvlJc w:val="left"/>
      <w:pPr>
        <w:ind w:left="1440" w:hanging="360"/>
      </w:pPr>
    </w:lvl>
    <w:lvl w:ilvl="2" w:tplc="08090005">
      <w:start w:val="1"/>
      <w:numFmt w:val="bullet"/>
      <w:lvlText w:val=""/>
      <w:lvlJc w:val="left"/>
      <w:pPr>
        <w:ind w:left="2160" w:hanging="360"/>
      </w:pPr>
      <w:rPr>
        <w:rFonts w:ascii="Wingdings" w:hAnsi="Wingdings" w:hint="default"/>
      </w:rPr>
    </w:lvl>
    <w:lvl w:ilvl="3" w:tplc="466C0D80" w:tentative="1">
      <w:start w:val="1"/>
      <w:numFmt w:val="decimal"/>
      <w:lvlText w:val="%4."/>
      <w:lvlJc w:val="left"/>
      <w:pPr>
        <w:tabs>
          <w:tab w:val="num" w:pos="2880"/>
        </w:tabs>
        <w:ind w:left="2880" w:hanging="360"/>
      </w:pPr>
    </w:lvl>
    <w:lvl w:ilvl="4" w:tplc="3AD696D4" w:tentative="1">
      <w:start w:val="1"/>
      <w:numFmt w:val="decimal"/>
      <w:lvlText w:val="%5."/>
      <w:lvlJc w:val="left"/>
      <w:pPr>
        <w:tabs>
          <w:tab w:val="num" w:pos="3600"/>
        </w:tabs>
        <w:ind w:left="3600" w:hanging="360"/>
      </w:pPr>
    </w:lvl>
    <w:lvl w:ilvl="5" w:tplc="F148F9D2" w:tentative="1">
      <w:start w:val="1"/>
      <w:numFmt w:val="decimal"/>
      <w:lvlText w:val="%6."/>
      <w:lvlJc w:val="left"/>
      <w:pPr>
        <w:tabs>
          <w:tab w:val="num" w:pos="4320"/>
        </w:tabs>
        <w:ind w:left="4320" w:hanging="360"/>
      </w:pPr>
    </w:lvl>
    <w:lvl w:ilvl="6" w:tplc="8DC42798" w:tentative="1">
      <w:start w:val="1"/>
      <w:numFmt w:val="decimal"/>
      <w:lvlText w:val="%7."/>
      <w:lvlJc w:val="left"/>
      <w:pPr>
        <w:tabs>
          <w:tab w:val="num" w:pos="5040"/>
        </w:tabs>
        <w:ind w:left="5040" w:hanging="360"/>
      </w:pPr>
    </w:lvl>
    <w:lvl w:ilvl="7" w:tplc="7160D19E" w:tentative="1">
      <w:start w:val="1"/>
      <w:numFmt w:val="decimal"/>
      <w:lvlText w:val="%8."/>
      <w:lvlJc w:val="left"/>
      <w:pPr>
        <w:tabs>
          <w:tab w:val="num" w:pos="5760"/>
        </w:tabs>
        <w:ind w:left="5760" w:hanging="360"/>
      </w:pPr>
    </w:lvl>
    <w:lvl w:ilvl="8" w:tplc="4192D38C" w:tentative="1">
      <w:start w:val="1"/>
      <w:numFmt w:val="decimal"/>
      <w:lvlText w:val="%9."/>
      <w:lvlJc w:val="left"/>
      <w:pPr>
        <w:tabs>
          <w:tab w:val="num" w:pos="6480"/>
        </w:tabs>
        <w:ind w:left="6480" w:hanging="360"/>
      </w:pPr>
    </w:lvl>
  </w:abstractNum>
  <w:abstractNum w:abstractNumId="61" w15:restartNumberingAfterBreak="0">
    <w:nsid w:val="773867DA"/>
    <w:multiLevelType w:val="hybridMultilevel"/>
    <w:tmpl w:val="B0DC9928"/>
    <w:lvl w:ilvl="0" w:tplc="FF5AC844">
      <w:start w:val="1"/>
      <w:numFmt w:val="bullet"/>
      <w:lvlText w:val=""/>
      <w:lvlJc w:val="left"/>
      <w:pPr>
        <w:ind w:left="720" w:hanging="360"/>
      </w:pPr>
      <w:rPr>
        <w:rFonts w:ascii="Symbol" w:hAnsi="Symbol" w:hint="default"/>
      </w:rPr>
    </w:lvl>
    <w:lvl w:ilvl="1" w:tplc="6C52E068">
      <w:start w:val="1"/>
      <w:numFmt w:val="bullet"/>
      <w:lvlText w:val="o"/>
      <w:lvlJc w:val="left"/>
      <w:pPr>
        <w:ind w:left="1440" w:hanging="360"/>
      </w:pPr>
      <w:rPr>
        <w:rFonts w:ascii="Courier New" w:hAnsi="Courier New" w:hint="default"/>
      </w:rPr>
    </w:lvl>
    <w:lvl w:ilvl="2" w:tplc="958CB65C">
      <w:start w:val="1"/>
      <w:numFmt w:val="bullet"/>
      <w:lvlText w:val=""/>
      <w:lvlJc w:val="left"/>
      <w:pPr>
        <w:ind w:left="2160" w:hanging="360"/>
      </w:pPr>
      <w:rPr>
        <w:rFonts w:ascii="Wingdings" w:hAnsi="Wingdings" w:hint="default"/>
      </w:rPr>
    </w:lvl>
    <w:lvl w:ilvl="3" w:tplc="58701ED0">
      <w:start w:val="1"/>
      <w:numFmt w:val="bullet"/>
      <w:lvlText w:val=""/>
      <w:lvlJc w:val="left"/>
      <w:pPr>
        <w:ind w:left="2880" w:hanging="360"/>
      </w:pPr>
      <w:rPr>
        <w:rFonts w:ascii="Symbol" w:hAnsi="Symbol" w:hint="default"/>
      </w:rPr>
    </w:lvl>
    <w:lvl w:ilvl="4" w:tplc="76367BA2">
      <w:start w:val="1"/>
      <w:numFmt w:val="bullet"/>
      <w:lvlText w:val="o"/>
      <w:lvlJc w:val="left"/>
      <w:pPr>
        <w:ind w:left="3600" w:hanging="360"/>
      </w:pPr>
      <w:rPr>
        <w:rFonts w:ascii="Courier New" w:hAnsi="Courier New" w:hint="default"/>
      </w:rPr>
    </w:lvl>
    <w:lvl w:ilvl="5" w:tplc="626C339C">
      <w:start w:val="1"/>
      <w:numFmt w:val="bullet"/>
      <w:lvlText w:val=""/>
      <w:lvlJc w:val="left"/>
      <w:pPr>
        <w:ind w:left="4320" w:hanging="360"/>
      </w:pPr>
      <w:rPr>
        <w:rFonts w:ascii="Wingdings" w:hAnsi="Wingdings" w:hint="default"/>
      </w:rPr>
    </w:lvl>
    <w:lvl w:ilvl="6" w:tplc="648CB5C0">
      <w:start w:val="1"/>
      <w:numFmt w:val="bullet"/>
      <w:lvlText w:val=""/>
      <w:lvlJc w:val="left"/>
      <w:pPr>
        <w:ind w:left="5040" w:hanging="360"/>
      </w:pPr>
      <w:rPr>
        <w:rFonts w:ascii="Symbol" w:hAnsi="Symbol" w:hint="default"/>
      </w:rPr>
    </w:lvl>
    <w:lvl w:ilvl="7" w:tplc="377E609A">
      <w:start w:val="1"/>
      <w:numFmt w:val="bullet"/>
      <w:lvlText w:val="o"/>
      <w:lvlJc w:val="left"/>
      <w:pPr>
        <w:ind w:left="5760" w:hanging="360"/>
      </w:pPr>
      <w:rPr>
        <w:rFonts w:ascii="Courier New" w:hAnsi="Courier New" w:hint="default"/>
      </w:rPr>
    </w:lvl>
    <w:lvl w:ilvl="8" w:tplc="688E94A4">
      <w:start w:val="1"/>
      <w:numFmt w:val="bullet"/>
      <w:lvlText w:val=""/>
      <w:lvlJc w:val="left"/>
      <w:pPr>
        <w:ind w:left="6480" w:hanging="360"/>
      </w:pPr>
      <w:rPr>
        <w:rFonts w:ascii="Wingdings" w:hAnsi="Wingdings" w:hint="default"/>
      </w:rPr>
    </w:lvl>
  </w:abstractNum>
  <w:abstractNum w:abstractNumId="62" w15:restartNumberingAfterBreak="0">
    <w:nsid w:val="77A9F461"/>
    <w:multiLevelType w:val="hybridMultilevel"/>
    <w:tmpl w:val="35C4E86C"/>
    <w:lvl w:ilvl="0" w:tplc="35DC889C">
      <w:start w:val="1"/>
      <w:numFmt w:val="bullet"/>
      <w:lvlText w:val=""/>
      <w:lvlJc w:val="left"/>
      <w:pPr>
        <w:ind w:left="720" w:hanging="360"/>
      </w:pPr>
      <w:rPr>
        <w:rFonts w:ascii="Symbol" w:hAnsi="Symbol" w:hint="default"/>
      </w:rPr>
    </w:lvl>
    <w:lvl w:ilvl="1" w:tplc="39CCAF1A">
      <w:start w:val="1"/>
      <w:numFmt w:val="bullet"/>
      <w:lvlText w:val="o"/>
      <w:lvlJc w:val="left"/>
      <w:pPr>
        <w:ind w:left="1440" w:hanging="360"/>
      </w:pPr>
      <w:rPr>
        <w:rFonts w:ascii="Courier New" w:hAnsi="Courier New" w:hint="default"/>
      </w:rPr>
    </w:lvl>
    <w:lvl w:ilvl="2" w:tplc="0C36AD88">
      <w:start w:val="1"/>
      <w:numFmt w:val="bullet"/>
      <w:lvlText w:val=""/>
      <w:lvlJc w:val="left"/>
      <w:pPr>
        <w:ind w:left="2160" w:hanging="360"/>
      </w:pPr>
      <w:rPr>
        <w:rFonts w:ascii="Wingdings" w:hAnsi="Wingdings" w:hint="default"/>
      </w:rPr>
    </w:lvl>
    <w:lvl w:ilvl="3" w:tplc="B8F0612C">
      <w:start w:val="1"/>
      <w:numFmt w:val="bullet"/>
      <w:lvlText w:val=""/>
      <w:lvlJc w:val="left"/>
      <w:pPr>
        <w:ind w:left="2880" w:hanging="360"/>
      </w:pPr>
      <w:rPr>
        <w:rFonts w:ascii="Symbol" w:hAnsi="Symbol" w:hint="default"/>
      </w:rPr>
    </w:lvl>
    <w:lvl w:ilvl="4" w:tplc="555E67A0">
      <w:start w:val="1"/>
      <w:numFmt w:val="bullet"/>
      <w:lvlText w:val="o"/>
      <w:lvlJc w:val="left"/>
      <w:pPr>
        <w:ind w:left="3600" w:hanging="360"/>
      </w:pPr>
      <w:rPr>
        <w:rFonts w:ascii="Courier New" w:hAnsi="Courier New" w:hint="default"/>
      </w:rPr>
    </w:lvl>
    <w:lvl w:ilvl="5" w:tplc="BAC48872">
      <w:start w:val="1"/>
      <w:numFmt w:val="bullet"/>
      <w:lvlText w:val=""/>
      <w:lvlJc w:val="left"/>
      <w:pPr>
        <w:ind w:left="4320" w:hanging="360"/>
      </w:pPr>
      <w:rPr>
        <w:rFonts w:ascii="Wingdings" w:hAnsi="Wingdings" w:hint="default"/>
      </w:rPr>
    </w:lvl>
    <w:lvl w:ilvl="6" w:tplc="104EC998">
      <w:start w:val="1"/>
      <w:numFmt w:val="bullet"/>
      <w:lvlText w:val=""/>
      <w:lvlJc w:val="left"/>
      <w:pPr>
        <w:ind w:left="5040" w:hanging="360"/>
      </w:pPr>
      <w:rPr>
        <w:rFonts w:ascii="Symbol" w:hAnsi="Symbol" w:hint="default"/>
      </w:rPr>
    </w:lvl>
    <w:lvl w:ilvl="7" w:tplc="482C14D8">
      <w:start w:val="1"/>
      <w:numFmt w:val="bullet"/>
      <w:lvlText w:val="o"/>
      <w:lvlJc w:val="left"/>
      <w:pPr>
        <w:ind w:left="5760" w:hanging="360"/>
      </w:pPr>
      <w:rPr>
        <w:rFonts w:ascii="Courier New" w:hAnsi="Courier New" w:hint="default"/>
      </w:rPr>
    </w:lvl>
    <w:lvl w:ilvl="8" w:tplc="1F48922A">
      <w:start w:val="1"/>
      <w:numFmt w:val="bullet"/>
      <w:lvlText w:val=""/>
      <w:lvlJc w:val="left"/>
      <w:pPr>
        <w:ind w:left="6480" w:hanging="360"/>
      </w:pPr>
      <w:rPr>
        <w:rFonts w:ascii="Wingdings" w:hAnsi="Wingdings" w:hint="default"/>
      </w:rPr>
    </w:lvl>
  </w:abstractNum>
  <w:abstractNum w:abstractNumId="63" w15:restartNumberingAfterBreak="0">
    <w:nsid w:val="79056D9D"/>
    <w:multiLevelType w:val="multilevel"/>
    <w:tmpl w:val="0E789402"/>
    <w:lvl w:ilvl="0">
      <w:start w:val="1"/>
      <w:numFmt w:val="decimal"/>
      <w:lvlText w:val="%1."/>
      <w:lvlJc w:val="left"/>
      <w:pPr>
        <w:ind w:left="720" w:hanging="360"/>
      </w:pPr>
    </w:lvl>
    <w:lvl w:ilvl="1">
      <w:start w:val="5"/>
      <w:numFmt w:val="decimal"/>
      <w:lvlText w:val="%1.%2"/>
      <w:lvlJc w:val="left"/>
      <w:pPr>
        <w:ind w:left="576" w:hanging="576"/>
      </w:pPr>
      <w:rPr>
        <w:rFonts w:ascii="Times New Roman" w:hAnsi="Times New Roman" w:hint="default"/>
      </w:r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4" w15:restartNumberingAfterBreak="0">
    <w:nsid w:val="797C6045"/>
    <w:multiLevelType w:val="hybridMultilevel"/>
    <w:tmpl w:val="58CCE7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5" w15:restartNumberingAfterBreak="0">
    <w:nsid w:val="7A7F8F91"/>
    <w:multiLevelType w:val="multilevel"/>
    <w:tmpl w:val="FFA4E7F6"/>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B6357C1"/>
    <w:multiLevelType w:val="hybridMultilevel"/>
    <w:tmpl w:val="8968D794"/>
    <w:lvl w:ilvl="0" w:tplc="33C8DC0A">
      <w:start w:val="1"/>
      <w:numFmt w:val="decimal"/>
      <w:lvlText w:val="(%1)"/>
      <w:lvlJc w:val="left"/>
      <w:pPr>
        <w:ind w:left="720" w:hanging="360"/>
      </w:pPr>
      <w:rPr>
        <w:rFonts w:ascii="Times New Roman" w:eastAsia="Malgun Gothic" w:hAnsi="Times New Roman" w:cs="Times New Roman"/>
      </w:rPr>
    </w:lvl>
    <w:lvl w:ilvl="1" w:tplc="04090017">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67" w15:restartNumberingAfterBreak="0">
    <w:nsid w:val="7EE0B7E9"/>
    <w:multiLevelType w:val="multilevel"/>
    <w:tmpl w:val="44F4AB38"/>
    <w:lvl w:ilvl="0">
      <w:start w:val="1"/>
      <w:numFmt w:val="decimal"/>
      <w:lvlText w:val="%1."/>
      <w:lvlJc w:val="left"/>
      <w:pPr>
        <w:ind w:left="720" w:hanging="360"/>
      </w:pPr>
    </w:lvl>
    <w:lvl w:ilvl="1">
      <w:start w:val="1"/>
      <w:numFmt w:val="lowerLetter"/>
      <w:lvlText w:val="%2."/>
      <w:lvlJc w:val="left"/>
      <w:pPr>
        <w:ind w:left="1440" w:hanging="360"/>
      </w:pPr>
    </w:lvl>
    <w:lvl w:ilvl="2">
      <w:start w:val="2"/>
      <w:numFmt w:val="decimal"/>
      <w:lvlText w:val="%1.%2.%3"/>
      <w:lvlJc w:val="left"/>
      <w:pPr>
        <w:ind w:left="720" w:hanging="720"/>
      </w:pPr>
      <w:rPr>
        <w:rFonts w:ascii="Times New Roman" w:hAnsi="Times New Roman" w:hint="default"/>
      </w:r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16cid:durableId="530992589">
    <w:abstractNumId w:val="62"/>
  </w:num>
  <w:num w:numId="2" w16cid:durableId="1551644631">
    <w:abstractNumId w:val="39"/>
  </w:num>
  <w:num w:numId="3" w16cid:durableId="2090542783">
    <w:abstractNumId w:val="42"/>
  </w:num>
  <w:num w:numId="4" w16cid:durableId="1755393898">
    <w:abstractNumId w:val="51"/>
  </w:num>
  <w:num w:numId="5" w16cid:durableId="2014840689">
    <w:abstractNumId w:val="13"/>
  </w:num>
  <w:num w:numId="6" w16cid:durableId="121266599">
    <w:abstractNumId w:val="65"/>
  </w:num>
  <w:num w:numId="7" w16cid:durableId="1346398977">
    <w:abstractNumId w:val="57"/>
  </w:num>
  <w:num w:numId="8" w16cid:durableId="182522060">
    <w:abstractNumId w:val="29"/>
  </w:num>
  <w:num w:numId="9" w16cid:durableId="1544515541">
    <w:abstractNumId w:val="31"/>
  </w:num>
  <w:num w:numId="10" w16cid:durableId="84503650">
    <w:abstractNumId w:val="4"/>
  </w:num>
  <w:num w:numId="11" w16cid:durableId="1327395640">
    <w:abstractNumId w:val="20"/>
  </w:num>
  <w:num w:numId="12" w16cid:durableId="1149439873">
    <w:abstractNumId w:val="2"/>
  </w:num>
  <w:num w:numId="13" w16cid:durableId="324289487">
    <w:abstractNumId w:val="52"/>
  </w:num>
  <w:num w:numId="14" w16cid:durableId="992101906">
    <w:abstractNumId w:val="43"/>
  </w:num>
  <w:num w:numId="15" w16cid:durableId="1073970323">
    <w:abstractNumId w:val="8"/>
  </w:num>
  <w:num w:numId="16" w16cid:durableId="392780889">
    <w:abstractNumId w:val="63"/>
  </w:num>
  <w:num w:numId="17" w16cid:durableId="728580350">
    <w:abstractNumId w:val="61"/>
  </w:num>
  <w:num w:numId="18" w16cid:durableId="1213536701">
    <w:abstractNumId w:val="58"/>
  </w:num>
  <w:num w:numId="19" w16cid:durableId="2131703575">
    <w:abstractNumId w:val="21"/>
  </w:num>
  <w:num w:numId="20" w16cid:durableId="2101027715">
    <w:abstractNumId w:val="16"/>
  </w:num>
  <w:num w:numId="21" w16cid:durableId="1631472759">
    <w:abstractNumId w:val="37"/>
  </w:num>
  <w:num w:numId="22" w16cid:durableId="669604659">
    <w:abstractNumId w:val="6"/>
  </w:num>
  <w:num w:numId="23" w16cid:durableId="164171732">
    <w:abstractNumId w:val="5"/>
  </w:num>
  <w:num w:numId="24" w16cid:durableId="178782659">
    <w:abstractNumId w:val="34"/>
  </w:num>
  <w:num w:numId="25" w16cid:durableId="1417048867">
    <w:abstractNumId w:val="56"/>
  </w:num>
  <w:num w:numId="26" w16cid:durableId="929854411">
    <w:abstractNumId w:val="67"/>
  </w:num>
  <w:num w:numId="27" w16cid:durableId="2108113739">
    <w:abstractNumId w:val="17"/>
  </w:num>
  <w:num w:numId="28" w16cid:durableId="37753194">
    <w:abstractNumId w:val="15"/>
  </w:num>
  <w:num w:numId="29" w16cid:durableId="78647476">
    <w:abstractNumId w:val="55"/>
  </w:num>
  <w:num w:numId="30" w16cid:durableId="1071778523">
    <w:abstractNumId w:val="0"/>
  </w:num>
  <w:num w:numId="31" w16cid:durableId="1310943136">
    <w:abstractNumId w:val="32"/>
  </w:num>
  <w:num w:numId="32" w16cid:durableId="306327004">
    <w:abstractNumId w:val="14"/>
  </w:num>
  <w:num w:numId="33" w16cid:durableId="135219078">
    <w:abstractNumId w:val="24"/>
  </w:num>
  <w:num w:numId="34" w16cid:durableId="1130828869">
    <w:abstractNumId w:val="1"/>
  </w:num>
  <w:num w:numId="35" w16cid:durableId="586613930">
    <w:abstractNumId w:val="45"/>
  </w:num>
  <w:num w:numId="36" w16cid:durableId="1616861889">
    <w:abstractNumId w:val="26"/>
  </w:num>
  <w:num w:numId="37" w16cid:durableId="793984029">
    <w:abstractNumId w:val="23"/>
  </w:num>
  <w:num w:numId="38" w16cid:durableId="1988630987">
    <w:abstractNumId w:val="40"/>
  </w:num>
  <w:num w:numId="39" w16cid:durableId="1209105048">
    <w:abstractNumId w:val="44"/>
  </w:num>
  <w:num w:numId="40" w16cid:durableId="451824868">
    <w:abstractNumId w:val="7"/>
  </w:num>
  <w:num w:numId="41" w16cid:durableId="238640512">
    <w:abstractNumId w:val="28"/>
  </w:num>
  <w:num w:numId="42" w16cid:durableId="1532567702">
    <w:abstractNumId w:val="9"/>
  </w:num>
  <w:num w:numId="43" w16cid:durableId="472648642">
    <w:abstractNumId w:val="25"/>
  </w:num>
  <w:num w:numId="44" w16cid:durableId="1393774252">
    <w:abstractNumId w:val="36"/>
  </w:num>
  <w:num w:numId="45" w16cid:durableId="1993288777">
    <w:abstractNumId w:val="12"/>
  </w:num>
  <w:num w:numId="46" w16cid:durableId="232160521">
    <w:abstractNumId w:val="11"/>
  </w:num>
  <w:num w:numId="47" w16cid:durableId="481121141">
    <w:abstractNumId w:val="53"/>
  </w:num>
  <w:num w:numId="48" w16cid:durableId="595597099">
    <w:abstractNumId w:val="46"/>
  </w:num>
  <w:num w:numId="49" w16cid:durableId="14817309">
    <w:abstractNumId w:val="38"/>
  </w:num>
  <w:num w:numId="50" w16cid:durableId="1095128713">
    <w:abstractNumId w:val="60"/>
  </w:num>
  <w:num w:numId="51" w16cid:durableId="2059425814">
    <w:abstractNumId w:val="41"/>
  </w:num>
  <w:num w:numId="52" w16cid:durableId="240066506">
    <w:abstractNumId w:val="18"/>
  </w:num>
  <w:num w:numId="53" w16cid:durableId="747308547">
    <w:abstractNumId w:val="10"/>
  </w:num>
  <w:num w:numId="54" w16cid:durableId="1804470020">
    <w:abstractNumId w:val="22"/>
  </w:num>
  <w:num w:numId="55" w16cid:durableId="479468790">
    <w:abstractNumId w:val="3"/>
  </w:num>
  <w:num w:numId="56" w16cid:durableId="1717700466">
    <w:abstractNumId w:val="47"/>
  </w:num>
  <w:num w:numId="57" w16cid:durableId="2005011462">
    <w:abstractNumId w:val="50"/>
  </w:num>
  <w:num w:numId="58" w16cid:durableId="1480029735">
    <w:abstractNumId w:val="64"/>
  </w:num>
  <w:num w:numId="59" w16cid:durableId="17985271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652181007">
    <w:abstractNumId w:val="6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1" w16cid:durableId="2120642070">
    <w:abstractNumId w:val="35"/>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2" w16cid:durableId="1972978603">
    <w:abstractNumId w:val="14"/>
  </w:num>
  <w:num w:numId="63" w16cid:durableId="1398941057">
    <w:abstractNumId w:val="14"/>
  </w:num>
  <w:num w:numId="64" w16cid:durableId="525677813">
    <w:abstractNumId w:val="3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5" w16cid:durableId="90518629">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760486422">
    <w:abstractNumId w:val="49"/>
  </w:num>
  <w:num w:numId="67" w16cid:durableId="835994112">
    <w:abstractNumId w:val="54"/>
  </w:num>
  <w:num w:numId="68" w16cid:durableId="644236680">
    <w:abstractNumId w:val="19"/>
  </w:num>
  <w:num w:numId="69" w16cid:durableId="540243776">
    <w:abstractNumId w:val="14"/>
  </w:num>
  <w:num w:numId="70" w16cid:durableId="1210220500">
    <w:abstractNumId w:val="59"/>
  </w:num>
  <w:num w:numId="71" w16cid:durableId="1321735592">
    <w:abstractNumId w:val="33"/>
  </w:num>
  <w:num w:numId="72" w16cid:durableId="16809062">
    <w:abstractNumId w:val="35"/>
  </w:num>
  <w:num w:numId="73" w16cid:durableId="1900362177">
    <w:abstractNumId w:val="27"/>
  </w:num>
  <w:num w:numId="74" w16cid:durableId="1140464032">
    <w:abstractNumId w:val="30"/>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bordersDoNotSurroundHeader/>
  <w:bordersDoNotSurroundFooter/>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mViNjQ3Mzc2ZmZiNzdmYjJkMjNiYzBiYmNlOGQyZDUifQ=="/>
  </w:docVars>
  <w:rsids>
    <w:rsidRoot w:val="002B2813"/>
    <w:rsid w:val="000000BD"/>
    <w:rsid w:val="000001C4"/>
    <w:rsid w:val="000003EF"/>
    <w:rsid w:val="0000042B"/>
    <w:rsid w:val="000011B1"/>
    <w:rsid w:val="0000159F"/>
    <w:rsid w:val="00001E99"/>
    <w:rsid w:val="00002789"/>
    <w:rsid w:val="00002D7B"/>
    <w:rsid w:val="00002F24"/>
    <w:rsid w:val="00003E20"/>
    <w:rsid w:val="00003EC7"/>
    <w:rsid w:val="0000419A"/>
    <w:rsid w:val="00004AC8"/>
    <w:rsid w:val="0000515D"/>
    <w:rsid w:val="000053BA"/>
    <w:rsid w:val="00006055"/>
    <w:rsid w:val="000061EE"/>
    <w:rsid w:val="00006AD4"/>
    <w:rsid w:val="00006CB9"/>
    <w:rsid w:val="000074C4"/>
    <w:rsid w:val="000079A6"/>
    <w:rsid w:val="00007C35"/>
    <w:rsid w:val="0001077A"/>
    <w:rsid w:val="00010E2C"/>
    <w:rsid w:val="000115EE"/>
    <w:rsid w:val="000119AE"/>
    <w:rsid w:val="00011BB2"/>
    <w:rsid w:val="00011CFD"/>
    <w:rsid w:val="00011F3E"/>
    <w:rsid w:val="00012505"/>
    <w:rsid w:val="00012618"/>
    <w:rsid w:val="00012685"/>
    <w:rsid w:val="00012C4F"/>
    <w:rsid w:val="00012EDA"/>
    <w:rsid w:val="00012F50"/>
    <w:rsid w:val="000131D1"/>
    <w:rsid w:val="0001344E"/>
    <w:rsid w:val="00013455"/>
    <w:rsid w:val="000134E3"/>
    <w:rsid w:val="00013632"/>
    <w:rsid w:val="00013F5E"/>
    <w:rsid w:val="0001403F"/>
    <w:rsid w:val="00014105"/>
    <w:rsid w:val="0001487F"/>
    <w:rsid w:val="00014F35"/>
    <w:rsid w:val="00015495"/>
    <w:rsid w:val="00015B63"/>
    <w:rsid w:val="00015CF4"/>
    <w:rsid w:val="00015F98"/>
    <w:rsid w:val="000166AC"/>
    <w:rsid w:val="00016D93"/>
    <w:rsid w:val="00016E45"/>
    <w:rsid w:val="00016EE4"/>
    <w:rsid w:val="0001740B"/>
    <w:rsid w:val="00017B7F"/>
    <w:rsid w:val="00017EDA"/>
    <w:rsid w:val="00020397"/>
    <w:rsid w:val="00020571"/>
    <w:rsid w:val="000208E4"/>
    <w:rsid w:val="00020BC6"/>
    <w:rsid w:val="000212A5"/>
    <w:rsid w:val="000215A6"/>
    <w:rsid w:val="0002189D"/>
    <w:rsid w:val="000225A2"/>
    <w:rsid w:val="00022774"/>
    <w:rsid w:val="00022921"/>
    <w:rsid w:val="00022B8C"/>
    <w:rsid w:val="00022D0B"/>
    <w:rsid w:val="00023742"/>
    <w:rsid w:val="00023846"/>
    <w:rsid w:val="000239CA"/>
    <w:rsid w:val="00023B2B"/>
    <w:rsid w:val="000248B0"/>
    <w:rsid w:val="0002499C"/>
    <w:rsid w:val="00024AEF"/>
    <w:rsid w:val="00024BAD"/>
    <w:rsid w:val="00024EF5"/>
    <w:rsid w:val="000250C1"/>
    <w:rsid w:val="00026040"/>
    <w:rsid w:val="00026C65"/>
    <w:rsid w:val="00027755"/>
    <w:rsid w:val="00027864"/>
    <w:rsid w:val="0002789E"/>
    <w:rsid w:val="00030048"/>
    <w:rsid w:val="0003072D"/>
    <w:rsid w:val="000314CD"/>
    <w:rsid w:val="00031987"/>
    <w:rsid w:val="00031D5B"/>
    <w:rsid w:val="00031E83"/>
    <w:rsid w:val="000323E2"/>
    <w:rsid w:val="000326AF"/>
    <w:rsid w:val="000328AE"/>
    <w:rsid w:val="000329F4"/>
    <w:rsid w:val="00032E5C"/>
    <w:rsid w:val="0003332B"/>
    <w:rsid w:val="00033544"/>
    <w:rsid w:val="0003365E"/>
    <w:rsid w:val="00033872"/>
    <w:rsid w:val="000338CC"/>
    <w:rsid w:val="00033B24"/>
    <w:rsid w:val="0003411A"/>
    <w:rsid w:val="0003479E"/>
    <w:rsid w:val="0003485E"/>
    <w:rsid w:val="00034A9B"/>
    <w:rsid w:val="00034D3A"/>
    <w:rsid w:val="00035691"/>
    <w:rsid w:val="0003596F"/>
    <w:rsid w:val="0003597D"/>
    <w:rsid w:val="00036E15"/>
    <w:rsid w:val="000371F0"/>
    <w:rsid w:val="0003767C"/>
    <w:rsid w:val="00037D47"/>
    <w:rsid w:val="00037EC9"/>
    <w:rsid w:val="000404BE"/>
    <w:rsid w:val="00040F4F"/>
    <w:rsid w:val="0004132D"/>
    <w:rsid w:val="00041C9B"/>
    <w:rsid w:val="00041C9D"/>
    <w:rsid w:val="000432DA"/>
    <w:rsid w:val="000436AC"/>
    <w:rsid w:val="00044AC2"/>
    <w:rsid w:val="00044CFA"/>
    <w:rsid w:val="00044E2D"/>
    <w:rsid w:val="00045457"/>
    <w:rsid w:val="0004572E"/>
    <w:rsid w:val="000457D3"/>
    <w:rsid w:val="000457DE"/>
    <w:rsid w:val="000459C7"/>
    <w:rsid w:val="00046630"/>
    <w:rsid w:val="00046672"/>
    <w:rsid w:val="00046C80"/>
    <w:rsid w:val="00046E75"/>
    <w:rsid w:val="00047D60"/>
    <w:rsid w:val="00050112"/>
    <w:rsid w:val="00050276"/>
    <w:rsid w:val="000502BA"/>
    <w:rsid w:val="00050466"/>
    <w:rsid w:val="000505CC"/>
    <w:rsid w:val="000506DC"/>
    <w:rsid w:val="0005086A"/>
    <w:rsid w:val="000511F9"/>
    <w:rsid w:val="00051860"/>
    <w:rsid w:val="00051B32"/>
    <w:rsid w:val="0005230E"/>
    <w:rsid w:val="0005231F"/>
    <w:rsid w:val="000526B1"/>
    <w:rsid w:val="00052850"/>
    <w:rsid w:val="000528A2"/>
    <w:rsid w:val="00052BBA"/>
    <w:rsid w:val="0005310A"/>
    <w:rsid w:val="00053588"/>
    <w:rsid w:val="00053631"/>
    <w:rsid w:val="00053851"/>
    <w:rsid w:val="00053BB5"/>
    <w:rsid w:val="00053D21"/>
    <w:rsid w:val="00053E73"/>
    <w:rsid w:val="00053E74"/>
    <w:rsid w:val="00054B05"/>
    <w:rsid w:val="00054D9D"/>
    <w:rsid w:val="00055676"/>
    <w:rsid w:val="00056544"/>
    <w:rsid w:val="00056BDE"/>
    <w:rsid w:val="00056DF5"/>
    <w:rsid w:val="000572F7"/>
    <w:rsid w:val="00057B25"/>
    <w:rsid w:val="00060A0E"/>
    <w:rsid w:val="00060D8E"/>
    <w:rsid w:val="0006135D"/>
    <w:rsid w:val="0006158A"/>
    <w:rsid w:val="0006194F"/>
    <w:rsid w:val="00062159"/>
    <w:rsid w:val="000623CE"/>
    <w:rsid w:val="00063444"/>
    <w:rsid w:val="000639D5"/>
    <w:rsid w:val="00063C77"/>
    <w:rsid w:val="00063D9E"/>
    <w:rsid w:val="000646A9"/>
    <w:rsid w:val="00064AAA"/>
    <w:rsid w:val="00064AD3"/>
    <w:rsid w:val="00064AD6"/>
    <w:rsid w:val="00065088"/>
    <w:rsid w:val="000652D3"/>
    <w:rsid w:val="000654A0"/>
    <w:rsid w:val="00065818"/>
    <w:rsid w:val="00065ACC"/>
    <w:rsid w:val="00065E94"/>
    <w:rsid w:val="00066719"/>
    <w:rsid w:val="00066C74"/>
    <w:rsid w:val="00066C81"/>
    <w:rsid w:val="000670B3"/>
    <w:rsid w:val="00067606"/>
    <w:rsid w:val="00067A1E"/>
    <w:rsid w:val="00067BB3"/>
    <w:rsid w:val="000701AD"/>
    <w:rsid w:val="0007021B"/>
    <w:rsid w:val="000707CA"/>
    <w:rsid w:val="00070D21"/>
    <w:rsid w:val="000715B3"/>
    <w:rsid w:val="00071724"/>
    <w:rsid w:val="000717FB"/>
    <w:rsid w:val="000719BF"/>
    <w:rsid w:val="00071EC0"/>
    <w:rsid w:val="0007208A"/>
    <w:rsid w:val="0007213C"/>
    <w:rsid w:val="00072BBA"/>
    <w:rsid w:val="00072FF5"/>
    <w:rsid w:val="000730DC"/>
    <w:rsid w:val="00073237"/>
    <w:rsid w:val="0007420E"/>
    <w:rsid w:val="00075702"/>
    <w:rsid w:val="00075965"/>
    <w:rsid w:val="00075FDA"/>
    <w:rsid w:val="00076386"/>
    <w:rsid w:val="00076959"/>
    <w:rsid w:val="00076D82"/>
    <w:rsid w:val="0007714D"/>
    <w:rsid w:val="00081234"/>
    <w:rsid w:val="000819C0"/>
    <w:rsid w:val="00081EC2"/>
    <w:rsid w:val="00082154"/>
    <w:rsid w:val="00083740"/>
    <w:rsid w:val="00083800"/>
    <w:rsid w:val="00083D68"/>
    <w:rsid w:val="0008406C"/>
    <w:rsid w:val="00084A65"/>
    <w:rsid w:val="0008559A"/>
    <w:rsid w:val="00085969"/>
    <w:rsid w:val="00085F53"/>
    <w:rsid w:val="00086753"/>
    <w:rsid w:val="0008676D"/>
    <w:rsid w:val="000867A7"/>
    <w:rsid w:val="00086BE9"/>
    <w:rsid w:val="00090126"/>
    <w:rsid w:val="00090251"/>
    <w:rsid w:val="000902C2"/>
    <w:rsid w:val="000909BB"/>
    <w:rsid w:val="000910C8"/>
    <w:rsid w:val="00091A92"/>
    <w:rsid w:val="00092458"/>
    <w:rsid w:val="000925B5"/>
    <w:rsid w:val="000926AB"/>
    <w:rsid w:val="00092D34"/>
    <w:rsid w:val="00093046"/>
    <w:rsid w:val="00093928"/>
    <w:rsid w:val="00093C49"/>
    <w:rsid w:val="0009412E"/>
    <w:rsid w:val="000941DE"/>
    <w:rsid w:val="00094EA9"/>
    <w:rsid w:val="0009500B"/>
    <w:rsid w:val="0009501C"/>
    <w:rsid w:val="00095A80"/>
    <w:rsid w:val="0009600E"/>
    <w:rsid w:val="00096627"/>
    <w:rsid w:val="00096C36"/>
    <w:rsid w:val="00096E64"/>
    <w:rsid w:val="000973E1"/>
    <w:rsid w:val="000A1402"/>
    <w:rsid w:val="000A198F"/>
    <w:rsid w:val="000A1D7F"/>
    <w:rsid w:val="000A20BA"/>
    <w:rsid w:val="000A262C"/>
    <w:rsid w:val="000A2798"/>
    <w:rsid w:val="000A2F77"/>
    <w:rsid w:val="000A3C8D"/>
    <w:rsid w:val="000A3DFE"/>
    <w:rsid w:val="000A3EE7"/>
    <w:rsid w:val="000A40EC"/>
    <w:rsid w:val="000A41EF"/>
    <w:rsid w:val="000A54EE"/>
    <w:rsid w:val="000A59B5"/>
    <w:rsid w:val="000A692C"/>
    <w:rsid w:val="000A6A23"/>
    <w:rsid w:val="000A7BC5"/>
    <w:rsid w:val="000A7E0F"/>
    <w:rsid w:val="000B0C45"/>
    <w:rsid w:val="000B0FB8"/>
    <w:rsid w:val="000B13E1"/>
    <w:rsid w:val="000B16DB"/>
    <w:rsid w:val="000B1C5E"/>
    <w:rsid w:val="000B2282"/>
    <w:rsid w:val="000B2300"/>
    <w:rsid w:val="000B2751"/>
    <w:rsid w:val="000B27E9"/>
    <w:rsid w:val="000B2A11"/>
    <w:rsid w:val="000B2A5B"/>
    <w:rsid w:val="000B2E16"/>
    <w:rsid w:val="000B2E70"/>
    <w:rsid w:val="000B2FE3"/>
    <w:rsid w:val="000B38A4"/>
    <w:rsid w:val="000B3B91"/>
    <w:rsid w:val="000B4207"/>
    <w:rsid w:val="000B44A4"/>
    <w:rsid w:val="000B4B1B"/>
    <w:rsid w:val="000B50C3"/>
    <w:rsid w:val="000B5AC9"/>
    <w:rsid w:val="000B5B81"/>
    <w:rsid w:val="000B5D82"/>
    <w:rsid w:val="000B5F0A"/>
    <w:rsid w:val="000B5F76"/>
    <w:rsid w:val="000B6D65"/>
    <w:rsid w:val="000B743C"/>
    <w:rsid w:val="000B7633"/>
    <w:rsid w:val="000B7980"/>
    <w:rsid w:val="000B7A0C"/>
    <w:rsid w:val="000B7BF4"/>
    <w:rsid w:val="000B7EB0"/>
    <w:rsid w:val="000C06F3"/>
    <w:rsid w:val="000C090A"/>
    <w:rsid w:val="000C1D59"/>
    <w:rsid w:val="000C2B09"/>
    <w:rsid w:val="000C2ED0"/>
    <w:rsid w:val="000C2F02"/>
    <w:rsid w:val="000C30CF"/>
    <w:rsid w:val="000C4EDD"/>
    <w:rsid w:val="000C4F16"/>
    <w:rsid w:val="000C501D"/>
    <w:rsid w:val="000C552C"/>
    <w:rsid w:val="000C5B5B"/>
    <w:rsid w:val="000C5CBA"/>
    <w:rsid w:val="000C6A41"/>
    <w:rsid w:val="000C74BA"/>
    <w:rsid w:val="000C7531"/>
    <w:rsid w:val="000C77EA"/>
    <w:rsid w:val="000C78E9"/>
    <w:rsid w:val="000C790C"/>
    <w:rsid w:val="000C7BA7"/>
    <w:rsid w:val="000C7C3F"/>
    <w:rsid w:val="000C7D83"/>
    <w:rsid w:val="000D0275"/>
    <w:rsid w:val="000D0289"/>
    <w:rsid w:val="000D0BD6"/>
    <w:rsid w:val="000D0C61"/>
    <w:rsid w:val="000D0E52"/>
    <w:rsid w:val="000D1270"/>
    <w:rsid w:val="000D1440"/>
    <w:rsid w:val="000D27AD"/>
    <w:rsid w:val="000D29D1"/>
    <w:rsid w:val="000D2B0A"/>
    <w:rsid w:val="000D3286"/>
    <w:rsid w:val="000D344D"/>
    <w:rsid w:val="000D34D9"/>
    <w:rsid w:val="000D3933"/>
    <w:rsid w:val="000D3CF3"/>
    <w:rsid w:val="000D40E7"/>
    <w:rsid w:val="000D4423"/>
    <w:rsid w:val="000D584F"/>
    <w:rsid w:val="000D59FC"/>
    <w:rsid w:val="000D5EF2"/>
    <w:rsid w:val="000D65A9"/>
    <w:rsid w:val="000D6E50"/>
    <w:rsid w:val="000D7407"/>
    <w:rsid w:val="000D76BC"/>
    <w:rsid w:val="000D7750"/>
    <w:rsid w:val="000D77A0"/>
    <w:rsid w:val="000E02B3"/>
    <w:rsid w:val="000E071E"/>
    <w:rsid w:val="000E095B"/>
    <w:rsid w:val="000E0DEE"/>
    <w:rsid w:val="000E0EE7"/>
    <w:rsid w:val="000E0FDB"/>
    <w:rsid w:val="000E1250"/>
    <w:rsid w:val="000E177A"/>
    <w:rsid w:val="000E181D"/>
    <w:rsid w:val="000E181F"/>
    <w:rsid w:val="000E27AA"/>
    <w:rsid w:val="000E291D"/>
    <w:rsid w:val="000E337A"/>
    <w:rsid w:val="000E34FD"/>
    <w:rsid w:val="000E387B"/>
    <w:rsid w:val="000E4350"/>
    <w:rsid w:val="000E4376"/>
    <w:rsid w:val="000E4408"/>
    <w:rsid w:val="000E46D3"/>
    <w:rsid w:val="000E53AB"/>
    <w:rsid w:val="000E544D"/>
    <w:rsid w:val="000E5716"/>
    <w:rsid w:val="000E6096"/>
    <w:rsid w:val="000E6314"/>
    <w:rsid w:val="000E6337"/>
    <w:rsid w:val="000E69A1"/>
    <w:rsid w:val="000E705E"/>
    <w:rsid w:val="000E768E"/>
    <w:rsid w:val="000E76A6"/>
    <w:rsid w:val="000E7A79"/>
    <w:rsid w:val="000E7B7E"/>
    <w:rsid w:val="000E7BF4"/>
    <w:rsid w:val="000F03DC"/>
    <w:rsid w:val="000F1044"/>
    <w:rsid w:val="000F135D"/>
    <w:rsid w:val="000F15B2"/>
    <w:rsid w:val="000F19DE"/>
    <w:rsid w:val="000F1EF6"/>
    <w:rsid w:val="000F2D2D"/>
    <w:rsid w:val="000F2E1F"/>
    <w:rsid w:val="000F37B0"/>
    <w:rsid w:val="000F4595"/>
    <w:rsid w:val="000F4B7A"/>
    <w:rsid w:val="000F4CB2"/>
    <w:rsid w:val="000F4D77"/>
    <w:rsid w:val="000F4E44"/>
    <w:rsid w:val="000F4E90"/>
    <w:rsid w:val="000F515D"/>
    <w:rsid w:val="000F52E3"/>
    <w:rsid w:val="000F568D"/>
    <w:rsid w:val="000F603F"/>
    <w:rsid w:val="000F68D0"/>
    <w:rsid w:val="000F6B15"/>
    <w:rsid w:val="000F6BCA"/>
    <w:rsid w:val="000F6CAD"/>
    <w:rsid w:val="000F73FD"/>
    <w:rsid w:val="001000A6"/>
    <w:rsid w:val="0010057B"/>
    <w:rsid w:val="00100859"/>
    <w:rsid w:val="00100B2F"/>
    <w:rsid w:val="0010170B"/>
    <w:rsid w:val="00101C4F"/>
    <w:rsid w:val="00101C79"/>
    <w:rsid w:val="00101DFB"/>
    <w:rsid w:val="00102A07"/>
    <w:rsid w:val="00102C9F"/>
    <w:rsid w:val="00103FC9"/>
    <w:rsid w:val="001045CA"/>
    <w:rsid w:val="0010469A"/>
    <w:rsid w:val="001048A4"/>
    <w:rsid w:val="00104C10"/>
    <w:rsid w:val="001057F4"/>
    <w:rsid w:val="00105D69"/>
    <w:rsid w:val="001068D2"/>
    <w:rsid w:val="001069F2"/>
    <w:rsid w:val="001071A3"/>
    <w:rsid w:val="001103BD"/>
    <w:rsid w:val="00110BC6"/>
    <w:rsid w:val="00111208"/>
    <w:rsid w:val="001115E4"/>
    <w:rsid w:val="001117DA"/>
    <w:rsid w:val="00111808"/>
    <w:rsid w:val="001121E2"/>
    <w:rsid w:val="00112220"/>
    <w:rsid w:val="00113279"/>
    <w:rsid w:val="001132F9"/>
    <w:rsid w:val="0011339F"/>
    <w:rsid w:val="00113B8F"/>
    <w:rsid w:val="00113BC1"/>
    <w:rsid w:val="00113EC8"/>
    <w:rsid w:val="00114E96"/>
    <w:rsid w:val="001152C7"/>
    <w:rsid w:val="00115381"/>
    <w:rsid w:val="00115AEF"/>
    <w:rsid w:val="00115C88"/>
    <w:rsid w:val="0011644A"/>
    <w:rsid w:val="001167B6"/>
    <w:rsid w:val="00117332"/>
    <w:rsid w:val="0011750F"/>
    <w:rsid w:val="0011784B"/>
    <w:rsid w:val="00117C80"/>
    <w:rsid w:val="001204DD"/>
    <w:rsid w:val="00120C31"/>
    <w:rsid w:val="0012111B"/>
    <w:rsid w:val="00122839"/>
    <w:rsid w:val="001237AC"/>
    <w:rsid w:val="001247D2"/>
    <w:rsid w:val="00124DAB"/>
    <w:rsid w:val="00124E12"/>
    <w:rsid w:val="00124E75"/>
    <w:rsid w:val="00124FAC"/>
    <w:rsid w:val="00125AA6"/>
    <w:rsid w:val="00125F3A"/>
    <w:rsid w:val="00125FCC"/>
    <w:rsid w:val="0012618D"/>
    <w:rsid w:val="0012673D"/>
    <w:rsid w:val="001268B8"/>
    <w:rsid w:val="001269B8"/>
    <w:rsid w:val="00127099"/>
    <w:rsid w:val="00127D78"/>
    <w:rsid w:val="0013008A"/>
    <w:rsid w:val="0013018E"/>
    <w:rsid w:val="001302BE"/>
    <w:rsid w:val="00130816"/>
    <w:rsid w:val="00130CF0"/>
    <w:rsid w:val="001316F6"/>
    <w:rsid w:val="00131870"/>
    <w:rsid w:val="00132830"/>
    <w:rsid w:val="00132AB3"/>
    <w:rsid w:val="00132B71"/>
    <w:rsid w:val="00132F75"/>
    <w:rsid w:val="001337A5"/>
    <w:rsid w:val="00133AA2"/>
    <w:rsid w:val="0013427A"/>
    <w:rsid w:val="001343D5"/>
    <w:rsid w:val="001348FE"/>
    <w:rsid w:val="00134B36"/>
    <w:rsid w:val="00134D55"/>
    <w:rsid w:val="001352A1"/>
    <w:rsid w:val="001356BB"/>
    <w:rsid w:val="001360F3"/>
    <w:rsid w:val="001362C2"/>
    <w:rsid w:val="0013678C"/>
    <w:rsid w:val="00136955"/>
    <w:rsid w:val="00136E19"/>
    <w:rsid w:val="00136EEB"/>
    <w:rsid w:val="001371B2"/>
    <w:rsid w:val="00137AB9"/>
    <w:rsid w:val="00137D78"/>
    <w:rsid w:val="0014060C"/>
    <w:rsid w:val="001409A0"/>
    <w:rsid w:val="00140D07"/>
    <w:rsid w:val="00141E40"/>
    <w:rsid w:val="00141F08"/>
    <w:rsid w:val="00141FF2"/>
    <w:rsid w:val="0014287A"/>
    <w:rsid w:val="00142B16"/>
    <w:rsid w:val="00142DE2"/>
    <w:rsid w:val="0014334C"/>
    <w:rsid w:val="0014382B"/>
    <w:rsid w:val="001440DB"/>
    <w:rsid w:val="001443E0"/>
    <w:rsid w:val="00144C87"/>
    <w:rsid w:val="00145421"/>
    <w:rsid w:val="0014672A"/>
    <w:rsid w:val="001467B1"/>
    <w:rsid w:val="001468CC"/>
    <w:rsid w:val="00150175"/>
    <w:rsid w:val="001502C8"/>
    <w:rsid w:val="00150AF3"/>
    <w:rsid w:val="00151011"/>
    <w:rsid w:val="00151224"/>
    <w:rsid w:val="00151264"/>
    <w:rsid w:val="0015130F"/>
    <w:rsid w:val="00151645"/>
    <w:rsid w:val="00152606"/>
    <w:rsid w:val="001531FA"/>
    <w:rsid w:val="001532BA"/>
    <w:rsid w:val="00153FED"/>
    <w:rsid w:val="00154C9F"/>
    <w:rsid w:val="00154DA8"/>
    <w:rsid w:val="001552F2"/>
    <w:rsid w:val="00155BFD"/>
    <w:rsid w:val="00156ABA"/>
    <w:rsid w:val="00156B42"/>
    <w:rsid w:val="00157390"/>
    <w:rsid w:val="001575B0"/>
    <w:rsid w:val="001604AF"/>
    <w:rsid w:val="001608A4"/>
    <w:rsid w:val="00160985"/>
    <w:rsid w:val="00160998"/>
    <w:rsid w:val="00160CD6"/>
    <w:rsid w:val="00160F5F"/>
    <w:rsid w:val="0016183C"/>
    <w:rsid w:val="00162308"/>
    <w:rsid w:val="00162DFC"/>
    <w:rsid w:val="0016316A"/>
    <w:rsid w:val="001634AE"/>
    <w:rsid w:val="00163539"/>
    <w:rsid w:val="0016359F"/>
    <w:rsid w:val="0016381F"/>
    <w:rsid w:val="00163BFB"/>
    <w:rsid w:val="00163D1D"/>
    <w:rsid w:val="00163E4A"/>
    <w:rsid w:val="00163FCE"/>
    <w:rsid w:val="00164171"/>
    <w:rsid w:val="001643BF"/>
    <w:rsid w:val="00164E58"/>
    <w:rsid w:val="00164F89"/>
    <w:rsid w:val="00165033"/>
    <w:rsid w:val="001657D6"/>
    <w:rsid w:val="00165926"/>
    <w:rsid w:val="00165F9A"/>
    <w:rsid w:val="00166276"/>
    <w:rsid w:val="001665EB"/>
    <w:rsid w:val="001668EE"/>
    <w:rsid w:val="00166A17"/>
    <w:rsid w:val="001670EA"/>
    <w:rsid w:val="001674A0"/>
    <w:rsid w:val="00167607"/>
    <w:rsid w:val="00167BD2"/>
    <w:rsid w:val="00170A50"/>
    <w:rsid w:val="001719EB"/>
    <w:rsid w:val="00171C5F"/>
    <w:rsid w:val="001727FF"/>
    <w:rsid w:val="00172880"/>
    <w:rsid w:val="00174CC1"/>
    <w:rsid w:val="00174CC4"/>
    <w:rsid w:val="00174FFD"/>
    <w:rsid w:val="001756AD"/>
    <w:rsid w:val="001759CA"/>
    <w:rsid w:val="00175CB1"/>
    <w:rsid w:val="00176621"/>
    <w:rsid w:val="0017726A"/>
    <w:rsid w:val="001775A8"/>
    <w:rsid w:val="00177658"/>
    <w:rsid w:val="00177DD3"/>
    <w:rsid w:val="00177F00"/>
    <w:rsid w:val="001800E2"/>
    <w:rsid w:val="00180278"/>
    <w:rsid w:val="001807F2"/>
    <w:rsid w:val="00180858"/>
    <w:rsid w:val="001818A7"/>
    <w:rsid w:val="00181CDC"/>
    <w:rsid w:val="00181FF6"/>
    <w:rsid w:val="00182725"/>
    <w:rsid w:val="00182840"/>
    <w:rsid w:val="001829C8"/>
    <w:rsid w:val="00182F3C"/>
    <w:rsid w:val="00182FCE"/>
    <w:rsid w:val="0018376B"/>
    <w:rsid w:val="00183C95"/>
    <w:rsid w:val="001852FD"/>
    <w:rsid w:val="001854F7"/>
    <w:rsid w:val="00186904"/>
    <w:rsid w:val="00186B0A"/>
    <w:rsid w:val="00186D4B"/>
    <w:rsid w:val="001872B5"/>
    <w:rsid w:val="00187538"/>
    <w:rsid w:val="0018765A"/>
    <w:rsid w:val="001905BD"/>
    <w:rsid w:val="001913EF"/>
    <w:rsid w:val="00191618"/>
    <w:rsid w:val="00191E79"/>
    <w:rsid w:val="00192345"/>
    <w:rsid w:val="00192FE6"/>
    <w:rsid w:val="0019360B"/>
    <w:rsid w:val="00193638"/>
    <w:rsid w:val="00193986"/>
    <w:rsid w:val="00193B08"/>
    <w:rsid w:val="00193DC2"/>
    <w:rsid w:val="00194570"/>
    <w:rsid w:val="00194B84"/>
    <w:rsid w:val="00194C43"/>
    <w:rsid w:val="001968D0"/>
    <w:rsid w:val="001969AC"/>
    <w:rsid w:val="00196B0F"/>
    <w:rsid w:val="00196BF4"/>
    <w:rsid w:val="001972DA"/>
    <w:rsid w:val="0019734E"/>
    <w:rsid w:val="001976AA"/>
    <w:rsid w:val="001979EA"/>
    <w:rsid w:val="001979F9"/>
    <w:rsid w:val="00197D95"/>
    <w:rsid w:val="001A02F6"/>
    <w:rsid w:val="001A07CA"/>
    <w:rsid w:val="001A0A1C"/>
    <w:rsid w:val="001A0D01"/>
    <w:rsid w:val="001A1489"/>
    <w:rsid w:val="001A15C6"/>
    <w:rsid w:val="001A197C"/>
    <w:rsid w:val="001A2026"/>
    <w:rsid w:val="001A2167"/>
    <w:rsid w:val="001A318B"/>
    <w:rsid w:val="001A343E"/>
    <w:rsid w:val="001A347A"/>
    <w:rsid w:val="001A3ADF"/>
    <w:rsid w:val="001A3E84"/>
    <w:rsid w:val="001A5062"/>
    <w:rsid w:val="001A54ED"/>
    <w:rsid w:val="001A5510"/>
    <w:rsid w:val="001A5906"/>
    <w:rsid w:val="001A5C7B"/>
    <w:rsid w:val="001A5E19"/>
    <w:rsid w:val="001A63B5"/>
    <w:rsid w:val="001A63D8"/>
    <w:rsid w:val="001A6DA0"/>
    <w:rsid w:val="001A791D"/>
    <w:rsid w:val="001A7BF1"/>
    <w:rsid w:val="001B000C"/>
    <w:rsid w:val="001B01FA"/>
    <w:rsid w:val="001B0278"/>
    <w:rsid w:val="001B03AC"/>
    <w:rsid w:val="001B0832"/>
    <w:rsid w:val="001B08EF"/>
    <w:rsid w:val="001B08F0"/>
    <w:rsid w:val="001B13BD"/>
    <w:rsid w:val="001B18A7"/>
    <w:rsid w:val="001B1A65"/>
    <w:rsid w:val="001B1BE3"/>
    <w:rsid w:val="001B2762"/>
    <w:rsid w:val="001B28D2"/>
    <w:rsid w:val="001B2E03"/>
    <w:rsid w:val="001B30BC"/>
    <w:rsid w:val="001B31F4"/>
    <w:rsid w:val="001B36FC"/>
    <w:rsid w:val="001B38EE"/>
    <w:rsid w:val="001B3EB2"/>
    <w:rsid w:val="001B41ED"/>
    <w:rsid w:val="001B4607"/>
    <w:rsid w:val="001B53E1"/>
    <w:rsid w:val="001B58E2"/>
    <w:rsid w:val="001B5E3D"/>
    <w:rsid w:val="001B6D31"/>
    <w:rsid w:val="001B6D8C"/>
    <w:rsid w:val="001B7059"/>
    <w:rsid w:val="001B7E0C"/>
    <w:rsid w:val="001C051E"/>
    <w:rsid w:val="001C0674"/>
    <w:rsid w:val="001C1405"/>
    <w:rsid w:val="001C1B93"/>
    <w:rsid w:val="001C226F"/>
    <w:rsid w:val="001C22D5"/>
    <w:rsid w:val="001C2A2D"/>
    <w:rsid w:val="001C3889"/>
    <w:rsid w:val="001C3D0E"/>
    <w:rsid w:val="001C4817"/>
    <w:rsid w:val="001C4EDB"/>
    <w:rsid w:val="001C4FC9"/>
    <w:rsid w:val="001C5296"/>
    <w:rsid w:val="001C5AC4"/>
    <w:rsid w:val="001C66AC"/>
    <w:rsid w:val="001C6754"/>
    <w:rsid w:val="001C6DBD"/>
    <w:rsid w:val="001C6F25"/>
    <w:rsid w:val="001C77F0"/>
    <w:rsid w:val="001C79AA"/>
    <w:rsid w:val="001D09EA"/>
    <w:rsid w:val="001D0F45"/>
    <w:rsid w:val="001D16DD"/>
    <w:rsid w:val="001D1FCC"/>
    <w:rsid w:val="001D27E0"/>
    <w:rsid w:val="001D30C9"/>
    <w:rsid w:val="001D31BD"/>
    <w:rsid w:val="001D3B8F"/>
    <w:rsid w:val="001D445B"/>
    <w:rsid w:val="001D46A0"/>
    <w:rsid w:val="001D47C4"/>
    <w:rsid w:val="001D47D8"/>
    <w:rsid w:val="001D4F59"/>
    <w:rsid w:val="001D50C2"/>
    <w:rsid w:val="001D55F9"/>
    <w:rsid w:val="001D6826"/>
    <w:rsid w:val="001D753C"/>
    <w:rsid w:val="001D7CA4"/>
    <w:rsid w:val="001D7CDE"/>
    <w:rsid w:val="001D7E58"/>
    <w:rsid w:val="001E0425"/>
    <w:rsid w:val="001E060A"/>
    <w:rsid w:val="001E0B70"/>
    <w:rsid w:val="001E13B3"/>
    <w:rsid w:val="001E13B6"/>
    <w:rsid w:val="001E1F6D"/>
    <w:rsid w:val="001E30A0"/>
    <w:rsid w:val="001E317D"/>
    <w:rsid w:val="001E3C65"/>
    <w:rsid w:val="001E3DE1"/>
    <w:rsid w:val="001E4D4F"/>
    <w:rsid w:val="001E4ED7"/>
    <w:rsid w:val="001E54F9"/>
    <w:rsid w:val="001E55B8"/>
    <w:rsid w:val="001E57CF"/>
    <w:rsid w:val="001E5981"/>
    <w:rsid w:val="001E5C2C"/>
    <w:rsid w:val="001E5EA3"/>
    <w:rsid w:val="001E65F5"/>
    <w:rsid w:val="001E6774"/>
    <w:rsid w:val="001E6826"/>
    <w:rsid w:val="001E6E8E"/>
    <w:rsid w:val="001E74BA"/>
    <w:rsid w:val="001E7B9F"/>
    <w:rsid w:val="001E7DF4"/>
    <w:rsid w:val="001F01FB"/>
    <w:rsid w:val="001F0658"/>
    <w:rsid w:val="001F080F"/>
    <w:rsid w:val="001F0C29"/>
    <w:rsid w:val="001F0C31"/>
    <w:rsid w:val="001F0E92"/>
    <w:rsid w:val="001F10F8"/>
    <w:rsid w:val="001F1987"/>
    <w:rsid w:val="001F1B26"/>
    <w:rsid w:val="001F201D"/>
    <w:rsid w:val="001F21BC"/>
    <w:rsid w:val="001F22D5"/>
    <w:rsid w:val="001F23BD"/>
    <w:rsid w:val="001F2555"/>
    <w:rsid w:val="001F335D"/>
    <w:rsid w:val="001F34DA"/>
    <w:rsid w:val="001F3555"/>
    <w:rsid w:val="001F44A2"/>
    <w:rsid w:val="001F4532"/>
    <w:rsid w:val="001F45F7"/>
    <w:rsid w:val="001F4DAC"/>
    <w:rsid w:val="001F5019"/>
    <w:rsid w:val="001F51C5"/>
    <w:rsid w:val="001F5265"/>
    <w:rsid w:val="001F5695"/>
    <w:rsid w:val="001F5F1C"/>
    <w:rsid w:val="001F614D"/>
    <w:rsid w:val="001F6153"/>
    <w:rsid w:val="001F64E3"/>
    <w:rsid w:val="001F65B0"/>
    <w:rsid w:val="001F67AA"/>
    <w:rsid w:val="001F6AFD"/>
    <w:rsid w:val="001F6EAA"/>
    <w:rsid w:val="001F738D"/>
    <w:rsid w:val="001F7599"/>
    <w:rsid w:val="001F7846"/>
    <w:rsid w:val="001F7A49"/>
    <w:rsid w:val="001F7A51"/>
    <w:rsid w:val="00201159"/>
    <w:rsid w:val="00201421"/>
    <w:rsid w:val="00201FE2"/>
    <w:rsid w:val="002025BC"/>
    <w:rsid w:val="00202B2A"/>
    <w:rsid w:val="0020316C"/>
    <w:rsid w:val="0020392D"/>
    <w:rsid w:val="00204952"/>
    <w:rsid w:val="00204A2A"/>
    <w:rsid w:val="00204B22"/>
    <w:rsid w:val="00204B3A"/>
    <w:rsid w:val="0020535A"/>
    <w:rsid w:val="002055CB"/>
    <w:rsid w:val="002059EF"/>
    <w:rsid w:val="00205A4B"/>
    <w:rsid w:val="00205BDB"/>
    <w:rsid w:val="00205CF6"/>
    <w:rsid w:val="002065C8"/>
    <w:rsid w:val="00206955"/>
    <w:rsid w:val="00206A79"/>
    <w:rsid w:val="0020733E"/>
    <w:rsid w:val="00207D53"/>
    <w:rsid w:val="00210309"/>
    <w:rsid w:val="00211519"/>
    <w:rsid w:val="0021224B"/>
    <w:rsid w:val="0021238A"/>
    <w:rsid w:val="002128E2"/>
    <w:rsid w:val="00212950"/>
    <w:rsid w:val="00212FB8"/>
    <w:rsid w:val="00213065"/>
    <w:rsid w:val="00213334"/>
    <w:rsid w:val="00213709"/>
    <w:rsid w:val="00213A33"/>
    <w:rsid w:val="00213BBD"/>
    <w:rsid w:val="0021439E"/>
    <w:rsid w:val="002149AF"/>
    <w:rsid w:val="00214A6A"/>
    <w:rsid w:val="00214A86"/>
    <w:rsid w:val="00215822"/>
    <w:rsid w:val="00215AAA"/>
    <w:rsid w:val="0021683C"/>
    <w:rsid w:val="00216F5F"/>
    <w:rsid w:val="00216F94"/>
    <w:rsid w:val="00216FA4"/>
    <w:rsid w:val="0021722A"/>
    <w:rsid w:val="002176AF"/>
    <w:rsid w:val="002176C6"/>
    <w:rsid w:val="002178DB"/>
    <w:rsid w:val="00220250"/>
    <w:rsid w:val="0022058A"/>
    <w:rsid w:val="00220615"/>
    <w:rsid w:val="0022095E"/>
    <w:rsid w:val="00221985"/>
    <w:rsid w:val="00221EC5"/>
    <w:rsid w:val="0022283C"/>
    <w:rsid w:val="00222A78"/>
    <w:rsid w:val="00222A7A"/>
    <w:rsid w:val="00223121"/>
    <w:rsid w:val="00223DA6"/>
    <w:rsid w:val="00224A2C"/>
    <w:rsid w:val="00225217"/>
    <w:rsid w:val="002256D9"/>
    <w:rsid w:val="00225A18"/>
    <w:rsid w:val="00225DE5"/>
    <w:rsid w:val="002260B5"/>
    <w:rsid w:val="00226577"/>
    <w:rsid w:val="0022687C"/>
    <w:rsid w:val="00226DA9"/>
    <w:rsid w:val="00226FEC"/>
    <w:rsid w:val="002306F8"/>
    <w:rsid w:val="002312F4"/>
    <w:rsid w:val="002313A2"/>
    <w:rsid w:val="0023171D"/>
    <w:rsid w:val="00231FC7"/>
    <w:rsid w:val="00232930"/>
    <w:rsid w:val="00232A11"/>
    <w:rsid w:val="00232A95"/>
    <w:rsid w:val="00232C3F"/>
    <w:rsid w:val="00232DD9"/>
    <w:rsid w:val="00232DFC"/>
    <w:rsid w:val="0023308F"/>
    <w:rsid w:val="002332A5"/>
    <w:rsid w:val="00233403"/>
    <w:rsid w:val="00233440"/>
    <w:rsid w:val="00233D0E"/>
    <w:rsid w:val="00234E13"/>
    <w:rsid w:val="00235640"/>
    <w:rsid w:val="0023571A"/>
    <w:rsid w:val="00235C02"/>
    <w:rsid w:val="00236450"/>
    <w:rsid w:val="0023671B"/>
    <w:rsid w:val="00236AFE"/>
    <w:rsid w:val="0023765A"/>
    <w:rsid w:val="00237921"/>
    <w:rsid w:val="002379E5"/>
    <w:rsid w:val="002401A4"/>
    <w:rsid w:val="00240342"/>
    <w:rsid w:val="00240822"/>
    <w:rsid w:val="002408B9"/>
    <w:rsid w:val="00240AD9"/>
    <w:rsid w:val="00240C32"/>
    <w:rsid w:val="00241311"/>
    <w:rsid w:val="0024157C"/>
    <w:rsid w:val="002418E8"/>
    <w:rsid w:val="0024197A"/>
    <w:rsid w:val="00241DE8"/>
    <w:rsid w:val="00241F87"/>
    <w:rsid w:val="00242501"/>
    <w:rsid w:val="00242E22"/>
    <w:rsid w:val="00242F6C"/>
    <w:rsid w:val="0024336B"/>
    <w:rsid w:val="00244194"/>
    <w:rsid w:val="0024424F"/>
    <w:rsid w:val="00244D28"/>
    <w:rsid w:val="002450FB"/>
    <w:rsid w:val="00245689"/>
    <w:rsid w:val="00245720"/>
    <w:rsid w:val="00245A6F"/>
    <w:rsid w:val="00245B22"/>
    <w:rsid w:val="00245FBC"/>
    <w:rsid w:val="00245FD5"/>
    <w:rsid w:val="0024648D"/>
    <w:rsid w:val="002467C1"/>
    <w:rsid w:val="00247648"/>
    <w:rsid w:val="002477DF"/>
    <w:rsid w:val="00247ADC"/>
    <w:rsid w:val="00247BE1"/>
    <w:rsid w:val="00250517"/>
    <w:rsid w:val="00250681"/>
    <w:rsid w:val="00251ABC"/>
    <w:rsid w:val="00251AD6"/>
    <w:rsid w:val="00251FDF"/>
    <w:rsid w:val="00252012"/>
    <w:rsid w:val="002520F9"/>
    <w:rsid w:val="00252C17"/>
    <w:rsid w:val="0025307F"/>
    <w:rsid w:val="002542F0"/>
    <w:rsid w:val="002551BD"/>
    <w:rsid w:val="002552DC"/>
    <w:rsid w:val="0025533B"/>
    <w:rsid w:val="0025630B"/>
    <w:rsid w:val="002567BE"/>
    <w:rsid w:val="002568D0"/>
    <w:rsid w:val="00256B3C"/>
    <w:rsid w:val="00256FBB"/>
    <w:rsid w:val="002574BA"/>
    <w:rsid w:val="002578F6"/>
    <w:rsid w:val="00257D30"/>
    <w:rsid w:val="002608F5"/>
    <w:rsid w:val="00260A2D"/>
    <w:rsid w:val="00260AEE"/>
    <w:rsid w:val="00260B8F"/>
    <w:rsid w:val="00261585"/>
    <w:rsid w:val="002621A6"/>
    <w:rsid w:val="002623DF"/>
    <w:rsid w:val="00262661"/>
    <w:rsid w:val="00262D9D"/>
    <w:rsid w:val="00263152"/>
    <w:rsid w:val="002632DF"/>
    <w:rsid w:val="00263946"/>
    <w:rsid w:val="002640BA"/>
    <w:rsid w:val="00264627"/>
    <w:rsid w:val="002649B3"/>
    <w:rsid w:val="00264CF2"/>
    <w:rsid w:val="00264EA2"/>
    <w:rsid w:val="00265274"/>
    <w:rsid w:val="00265474"/>
    <w:rsid w:val="002667A8"/>
    <w:rsid w:val="00267587"/>
    <w:rsid w:val="002675C8"/>
    <w:rsid w:val="0026765C"/>
    <w:rsid w:val="00267760"/>
    <w:rsid w:val="00267A46"/>
    <w:rsid w:val="00270D97"/>
    <w:rsid w:val="002714C6"/>
    <w:rsid w:val="00271589"/>
    <w:rsid w:val="00271C93"/>
    <w:rsid w:val="002724B8"/>
    <w:rsid w:val="00272918"/>
    <w:rsid w:val="00273177"/>
    <w:rsid w:val="00273751"/>
    <w:rsid w:val="00273917"/>
    <w:rsid w:val="00273CA8"/>
    <w:rsid w:val="002744D8"/>
    <w:rsid w:val="0027455B"/>
    <w:rsid w:val="00275074"/>
    <w:rsid w:val="00275373"/>
    <w:rsid w:val="0027637C"/>
    <w:rsid w:val="00276397"/>
    <w:rsid w:val="002763E9"/>
    <w:rsid w:val="00276401"/>
    <w:rsid w:val="00276736"/>
    <w:rsid w:val="00276F4E"/>
    <w:rsid w:val="0027752E"/>
    <w:rsid w:val="0027773D"/>
    <w:rsid w:val="002778BD"/>
    <w:rsid w:val="0028021D"/>
    <w:rsid w:val="00280C3B"/>
    <w:rsid w:val="0028117C"/>
    <w:rsid w:val="002815FA"/>
    <w:rsid w:val="0028239F"/>
    <w:rsid w:val="002824C2"/>
    <w:rsid w:val="0028270C"/>
    <w:rsid w:val="00282830"/>
    <w:rsid w:val="002838CA"/>
    <w:rsid w:val="002844C5"/>
    <w:rsid w:val="00284E32"/>
    <w:rsid w:val="00284E84"/>
    <w:rsid w:val="002851EB"/>
    <w:rsid w:val="00285510"/>
    <w:rsid w:val="00285BD1"/>
    <w:rsid w:val="00285C04"/>
    <w:rsid w:val="00285DE2"/>
    <w:rsid w:val="0028616D"/>
    <w:rsid w:val="00286965"/>
    <w:rsid w:val="00287362"/>
    <w:rsid w:val="0029136E"/>
    <w:rsid w:val="00292118"/>
    <w:rsid w:val="00292399"/>
    <w:rsid w:val="00292B3D"/>
    <w:rsid w:val="00293858"/>
    <w:rsid w:val="00294445"/>
    <w:rsid w:val="00294B4D"/>
    <w:rsid w:val="0029537E"/>
    <w:rsid w:val="002954AE"/>
    <w:rsid w:val="002957C8"/>
    <w:rsid w:val="002960D5"/>
    <w:rsid w:val="00296D81"/>
    <w:rsid w:val="00296ED9"/>
    <w:rsid w:val="00297926"/>
    <w:rsid w:val="002A0218"/>
    <w:rsid w:val="002A02C9"/>
    <w:rsid w:val="002A047F"/>
    <w:rsid w:val="002A1062"/>
    <w:rsid w:val="002A1D7E"/>
    <w:rsid w:val="002A1DD8"/>
    <w:rsid w:val="002A2012"/>
    <w:rsid w:val="002A2413"/>
    <w:rsid w:val="002A2500"/>
    <w:rsid w:val="002A2B69"/>
    <w:rsid w:val="002A2F5E"/>
    <w:rsid w:val="002A352A"/>
    <w:rsid w:val="002A3BE5"/>
    <w:rsid w:val="002A3EC0"/>
    <w:rsid w:val="002A4708"/>
    <w:rsid w:val="002A5217"/>
    <w:rsid w:val="002A5A40"/>
    <w:rsid w:val="002A607D"/>
    <w:rsid w:val="002A6AF4"/>
    <w:rsid w:val="002A6C7C"/>
    <w:rsid w:val="002A728C"/>
    <w:rsid w:val="002B0833"/>
    <w:rsid w:val="002B132E"/>
    <w:rsid w:val="002B1499"/>
    <w:rsid w:val="002B1E4F"/>
    <w:rsid w:val="002B1FA4"/>
    <w:rsid w:val="002B2813"/>
    <w:rsid w:val="002B2D29"/>
    <w:rsid w:val="002B34C9"/>
    <w:rsid w:val="002B3AEC"/>
    <w:rsid w:val="002B3B31"/>
    <w:rsid w:val="002B3BBD"/>
    <w:rsid w:val="002B4731"/>
    <w:rsid w:val="002B4756"/>
    <w:rsid w:val="002B5765"/>
    <w:rsid w:val="002B5805"/>
    <w:rsid w:val="002B6BF8"/>
    <w:rsid w:val="002B6DCC"/>
    <w:rsid w:val="002B7715"/>
    <w:rsid w:val="002C0004"/>
    <w:rsid w:val="002C0C4B"/>
    <w:rsid w:val="002C145C"/>
    <w:rsid w:val="002C167E"/>
    <w:rsid w:val="002C1C10"/>
    <w:rsid w:val="002C1EE8"/>
    <w:rsid w:val="002C1EEA"/>
    <w:rsid w:val="002C2C55"/>
    <w:rsid w:val="002C3064"/>
    <w:rsid w:val="002C3DF6"/>
    <w:rsid w:val="002C44CB"/>
    <w:rsid w:val="002C47AD"/>
    <w:rsid w:val="002C4AAF"/>
    <w:rsid w:val="002C5510"/>
    <w:rsid w:val="002C5C90"/>
    <w:rsid w:val="002C5D39"/>
    <w:rsid w:val="002C6034"/>
    <w:rsid w:val="002C60F5"/>
    <w:rsid w:val="002C635B"/>
    <w:rsid w:val="002C6A91"/>
    <w:rsid w:val="002C7276"/>
    <w:rsid w:val="002C7587"/>
    <w:rsid w:val="002C75CF"/>
    <w:rsid w:val="002C770F"/>
    <w:rsid w:val="002C7CFF"/>
    <w:rsid w:val="002C7D33"/>
    <w:rsid w:val="002D077F"/>
    <w:rsid w:val="002D0BC6"/>
    <w:rsid w:val="002D12DB"/>
    <w:rsid w:val="002D1638"/>
    <w:rsid w:val="002D17C5"/>
    <w:rsid w:val="002D1D4F"/>
    <w:rsid w:val="002D25E7"/>
    <w:rsid w:val="002D365F"/>
    <w:rsid w:val="002D3A2F"/>
    <w:rsid w:val="002D3CFF"/>
    <w:rsid w:val="002D3D4F"/>
    <w:rsid w:val="002D3E06"/>
    <w:rsid w:val="002D4CCA"/>
    <w:rsid w:val="002D51DF"/>
    <w:rsid w:val="002D56AF"/>
    <w:rsid w:val="002D5845"/>
    <w:rsid w:val="002D63AD"/>
    <w:rsid w:val="002D6892"/>
    <w:rsid w:val="002D68C2"/>
    <w:rsid w:val="002D6F3F"/>
    <w:rsid w:val="002D73A6"/>
    <w:rsid w:val="002D7C2E"/>
    <w:rsid w:val="002D7C86"/>
    <w:rsid w:val="002E0692"/>
    <w:rsid w:val="002E152D"/>
    <w:rsid w:val="002E1D74"/>
    <w:rsid w:val="002E23C1"/>
    <w:rsid w:val="002E27B1"/>
    <w:rsid w:val="002E2943"/>
    <w:rsid w:val="002E2CF1"/>
    <w:rsid w:val="002E34AF"/>
    <w:rsid w:val="002E4AAC"/>
    <w:rsid w:val="002E4AC4"/>
    <w:rsid w:val="002E4BFA"/>
    <w:rsid w:val="002E4EAF"/>
    <w:rsid w:val="002E53DE"/>
    <w:rsid w:val="002E563B"/>
    <w:rsid w:val="002E5891"/>
    <w:rsid w:val="002E62D2"/>
    <w:rsid w:val="002E6982"/>
    <w:rsid w:val="002E719A"/>
    <w:rsid w:val="002E734F"/>
    <w:rsid w:val="002E74AF"/>
    <w:rsid w:val="002E758C"/>
    <w:rsid w:val="002E773F"/>
    <w:rsid w:val="002E7B6E"/>
    <w:rsid w:val="002E7EB0"/>
    <w:rsid w:val="002F0A4C"/>
    <w:rsid w:val="002F1038"/>
    <w:rsid w:val="002F1E24"/>
    <w:rsid w:val="002F22FF"/>
    <w:rsid w:val="002F27F1"/>
    <w:rsid w:val="002F2D8F"/>
    <w:rsid w:val="002F30AC"/>
    <w:rsid w:val="002F3BB5"/>
    <w:rsid w:val="002F3D5A"/>
    <w:rsid w:val="002F4E04"/>
    <w:rsid w:val="002F4F9D"/>
    <w:rsid w:val="002F5BE4"/>
    <w:rsid w:val="002F5BEE"/>
    <w:rsid w:val="002F60A0"/>
    <w:rsid w:val="002F6758"/>
    <w:rsid w:val="002F695B"/>
    <w:rsid w:val="002F7056"/>
    <w:rsid w:val="002F72DA"/>
    <w:rsid w:val="002F7441"/>
    <w:rsid w:val="002F76B1"/>
    <w:rsid w:val="002F7D66"/>
    <w:rsid w:val="002F7DBE"/>
    <w:rsid w:val="002F7DCE"/>
    <w:rsid w:val="00300195"/>
    <w:rsid w:val="0030090B"/>
    <w:rsid w:val="003014C0"/>
    <w:rsid w:val="00301605"/>
    <w:rsid w:val="00301D9C"/>
    <w:rsid w:val="003022D5"/>
    <w:rsid w:val="00302AE8"/>
    <w:rsid w:val="00302BB1"/>
    <w:rsid w:val="00302BEB"/>
    <w:rsid w:val="00302C56"/>
    <w:rsid w:val="003030F0"/>
    <w:rsid w:val="003037CC"/>
    <w:rsid w:val="00303A5B"/>
    <w:rsid w:val="00303ABA"/>
    <w:rsid w:val="00303ABB"/>
    <w:rsid w:val="0030404B"/>
    <w:rsid w:val="00304210"/>
    <w:rsid w:val="003048D7"/>
    <w:rsid w:val="00304A1B"/>
    <w:rsid w:val="00304AD2"/>
    <w:rsid w:val="00304D8F"/>
    <w:rsid w:val="00304EAA"/>
    <w:rsid w:val="00305180"/>
    <w:rsid w:val="00305297"/>
    <w:rsid w:val="0030570E"/>
    <w:rsid w:val="00306251"/>
    <w:rsid w:val="003062E6"/>
    <w:rsid w:val="00306300"/>
    <w:rsid w:val="003068B6"/>
    <w:rsid w:val="00306A58"/>
    <w:rsid w:val="00306D28"/>
    <w:rsid w:val="00306F69"/>
    <w:rsid w:val="003071F6"/>
    <w:rsid w:val="00307FE0"/>
    <w:rsid w:val="00310223"/>
    <w:rsid w:val="003107EB"/>
    <w:rsid w:val="00310E66"/>
    <w:rsid w:val="00311C08"/>
    <w:rsid w:val="00311D99"/>
    <w:rsid w:val="003125E0"/>
    <w:rsid w:val="0031276F"/>
    <w:rsid w:val="00312B87"/>
    <w:rsid w:val="00312ECE"/>
    <w:rsid w:val="00313066"/>
    <w:rsid w:val="003130C3"/>
    <w:rsid w:val="0031393C"/>
    <w:rsid w:val="00313CB0"/>
    <w:rsid w:val="00313F96"/>
    <w:rsid w:val="003145D6"/>
    <w:rsid w:val="00314B0A"/>
    <w:rsid w:val="003150CE"/>
    <w:rsid w:val="00315AAB"/>
    <w:rsid w:val="00315ED5"/>
    <w:rsid w:val="003175E1"/>
    <w:rsid w:val="00320299"/>
    <w:rsid w:val="00320375"/>
    <w:rsid w:val="00320450"/>
    <w:rsid w:val="00320F0D"/>
    <w:rsid w:val="00321154"/>
    <w:rsid w:val="003211B0"/>
    <w:rsid w:val="0032139B"/>
    <w:rsid w:val="00321D59"/>
    <w:rsid w:val="00321EDA"/>
    <w:rsid w:val="003224AA"/>
    <w:rsid w:val="003224E7"/>
    <w:rsid w:val="003229E9"/>
    <w:rsid w:val="003239A7"/>
    <w:rsid w:val="00323B8D"/>
    <w:rsid w:val="00323C6F"/>
    <w:rsid w:val="00324FB4"/>
    <w:rsid w:val="003258E7"/>
    <w:rsid w:val="00325D7A"/>
    <w:rsid w:val="00326145"/>
    <w:rsid w:val="00327028"/>
    <w:rsid w:val="00327163"/>
    <w:rsid w:val="00327305"/>
    <w:rsid w:val="00327531"/>
    <w:rsid w:val="00327CB9"/>
    <w:rsid w:val="00327EF2"/>
    <w:rsid w:val="00330187"/>
    <w:rsid w:val="0033018A"/>
    <w:rsid w:val="003308A1"/>
    <w:rsid w:val="00331569"/>
    <w:rsid w:val="00331C77"/>
    <w:rsid w:val="00331DB6"/>
    <w:rsid w:val="00331F96"/>
    <w:rsid w:val="00332990"/>
    <w:rsid w:val="00332B55"/>
    <w:rsid w:val="00332CA4"/>
    <w:rsid w:val="003331D4"/>
    <w:rsid w:val="003336B9"/>
    <w:rsid w:val="00333B85"/>
    <w:rsid w:val="0033476C"/>
    <w:rsid w:val="00334C09"/>
    <w:rsid w:val="00335B15"/>
    <w:rsid w:val="00335DF8"/>
    <w:rsid w:val="00335EA8"/>
    <w:rsid w:val="003363DD"/>
    <w:rsid w:val="00336648"/>
    <w:rsid w:val="003366F2"/>
    <w:rsid w:val="003371DD"/>
    <w:rsid w:val="00337418"/>
    <w:rsid w:val="00337810"/>
    <w:rsid w:val="00337EE8"/>
    <w:rsid w:val="00340361"/>
    <w:rsid w:val="00340795"/>
    <w:rsid w:val="00340B70"/>
    <w:rsid w:val="0034111C"/>
    <w:rsid w:val="00341271"/>
    <w:rsid w:val="00341947"/>
    <w:rsid w:val="00341E60"/>
    <w:rsid w:val="0034217F"/>
    <w:rsid w:val="00342AD2"/>
    <w:rsid w:val="00342D40"/>
    <w:rsid w:val="00342E5A"/>
    <w:rsid w:val="003432FB"/>
    <w:rsid w:val="00343954"/>
    <w:rsid w:val="00344BCA"/>
    <w:rsid w:val="00345405"/>
    <w:rsid w:val="00345AD5"/>
    <w:rsid w:val="00345DDD"/>
    <w:rsid w:val="00346FED"/>
    <w:rsid w:val="003501B6"/>
    <w:rsid w:val="003519E3"/>
    <w:rsid w:val="00351E01"/>
    <w:rsid w:val="00352968"/>
    <w:rsid w:val="0035298B"/>
    <w:rsid w:val="00352BE6"/>
    <w:rsid w:val="00352D21"/>
    <w:rsid w:val="0035329F"/>
    <w:rsid w:val="003537EB"/>
    <w:rsid w:val="00354116"/>
    <w:rsid w:val="0035443D"/>
    <w:rsid w:val="00354AA2"/>
    <w:rsid w:val="00354C3C"/>
    <w:rsid w:val="00354FEE"/>
    <w:rsid w:val="003553F8"/>
    <w:rsid w:val="00356204"/>
    <w:rsid w:val="00356275"/>
    <w:rsid w:val="00356C0B"/>
    <w:rsid w:val="00356F04"/>
    <w:rsid w:val="003574A1"/>
    <w:rsid w:val="00357B9C"/>
    <w:rsid w:val="00360661"/>
    <w:rsid w:val="0036097E"/>
    <w:rsid w:val="00361182"/>
    <w:rsid w:val="0036125F"/>
    <w:rsid w:val="00361412"/>
    <w:rsid w:val="003615CA"/>
    <w:rsid w:val="00361C71"/>
    <w:rsid w:val="003622A7"/>
    <w:rsid w:val="00363955"/>
    <w:rsid w:val="00363B2C"/>
    <w:rsid w:val="00363B3A"/>
    <w:rsid w:val="003642A6"/>
    <w:rsid w:val="00364763"/>
    <w:rsid w:val="00365645"/>
    <w:rsid w:val="003658A2"/>
    <w:rsid w:val="00365915"/>
    <w:rsid w:val="00365C3D"/>
    <w:rsid w:val="00365EDA"/>
    <w:rsid w:val="003663A2"/>
    <w:rsid w:val="003669C5"/>
    <w:rsid w:val="00366C1B"/>
    <w:rsid w:val="00366DF7"/>
    <w:rsid w:val="00367337"/>
    <w:rsid w:val="00367367"/>
    <w:rsid w:val="00367E5D"/>
    <w:rsid w:val="00367FD8"/>
    <w:rsid w:val="0037004E"/>
    <w:rsid w:val="00370229"/>
    <w:rsid w:val="00370B63"/>
    <w:rsid w:val="00370E43"/>
    <w:rsid w:val="00370FCC"/>
    <w:rsid w:val="003711AF"/>
    <w:rsid w:val="00371888"/>
    <w:rsid w:val="00371F07"/>
    <w:rsid w:val="003729C5"/>
    <w:rsid w:val="00372AD0"/>
    <w:rsid w:val="003735C6"/>
    <w:rsid w:val="00373B59"/>
    <w:rsid w:val="00373C9D"/>
    <w:rsid w:val="00374209"/>
    <w:rsid w:val="003742DD"/>
    <w:rsid w:val="0037436A"/>
    <w:rsid w:val="003745B1"/>
    <w:rsid w:val="00374848"/>
    <w:rsid w:val="003753FF"/>
    <w:rsid w:val="003755F0"/>
    <w:rsid w:val="003757A1"/>
    <w:rsid w:val="003757CD"/>
    <w:rsid w:val="00375D09"/>
    <w:rsid w:val="00375E32"/>
    <w:rsid w:val="00376071"/>
    <w:rsid w:val="003762DC"/>
    <w:rsid w:val="0037672B"/>
    <w:rsid w:val="00376DDD"/>
    <w:rsid w:val="003771CC"/>
    <w:rsid w:val="003772C9"/>
    <w:rsid w:val="0037739D"/>
    <w:rsid w:val="0037751C"/>
    <w:rsid w:val="00377D61"/>
    <w:rsid w:val="003802C8"/>
    <w:rsid w:val="003804CA"/>
    <w:rsid w:val="00380B66"/>
    <w:rsid w:val="00380CE1"/>
    <w:rsid w:val="00380F3F"/>
    <w:rsid w:val="00381953"/>
    <w:rsid w:val="00381DB6"/>
    <w:rsid w:val="00382232"/>
    <w:rsid w:val="00382942"/>
    <w:rsid w:val="00382F1A"/>
    <w:rsid w:val="00382F38"/>
    <w:rsid w:val="00382F9A"/>
    <w:rsid w:val="00383282"/>
    <w:rsid w:val="00383383"/>
    <w:rsid w:val="00383422"/>
    <w:rsid w:val="00383658"/>
    <w:rsid w:val="0038412E"/>
    <w:rsid w:val="00384FED"/>
    <w:rsid w:val="00386053"/>
    <w:rsid w:val="00386D7B"/>
    <w:rsid w:val="00387459"/>
    <w:rsid w:val="0038771D"/>
    <w:rsid w:val="003905CC"/>
    <w:rsid w:val="00390935"/>
    <w:rsid w:val="0039112E"/>
    <w:rsid w:val="00391381"/>
    <w:rsid w:val="0039142F"/>
    <w:rsid w:val="0039241F"/>
    <w:rsid w:val="00392491"/>
    <w:rsid w:val="003935B0"/>
    <w:rsid w:val="003935EA"/>
    <w:rsid w:val="00393E44"/>
    <w:rsid w:val="00394270"/>
    <w:rsid w:val="00394301"/>
    <w:rsid w:val="00396025"/>
    <w:rsid w:val="003960BF"/>
    <w:rsid w:val="0039747B"/>
    <w:rsid w:val="00397AB6"/>
    <w:rsid w:val="00397ACA"/>
    <w:rsid w:val="003A0B6D"/>
    <w:rsid w:val="003A10C3"/>
    <w:rsid w:val="003A1978"/>
    <w:rsid w:val="003A286F"/>
    <w:rsid w:val="003A2C3E"/>
    <w:rsid w:val="003A35A4"/>
    <w:rsid w:val="003A3724"/>
    <w:rsid w:val="003A39FA"/>
    <w:rsid w:val="003A3CD9"/>
    <w:rsid w:val="003A48B2"/>
    <w:rsid w:val="003A495D"/>
    <w:rsid w:val="003A4A12"/>
    <w:rsid w:val="003A4A40"/>
    <w:rsid w:val="003A4C7C"/>
    <w:rsid w:val="003A5605"/>
    <w:rsid w:val="003A5611"/>
    <w:rsid w:val="003A5844"/>
    <w:rsid w:val="003A597F"/>
    <w:rsid w:val="003A69F7"/>
    <w:rsid w:val="003A6E63"/>
    <w:rsid w:val="003A71A8"/>
    <w:rsid w:val="003A71D2"/>
    <w:rsid w:val="003A78E6"/>
    <w:rsid w:val="003A7AB4"/>
    <w:rsid w:val="003B00CA"/>
    <w:rsid w:val="003B0136"/>
    <w:rsid w:val="003B030B"/>
    <w:rsid w:val="003B0432"/>
    <w:rsid w:val="003B05DE"/>
    <w:rsid w:val="003B0821"/>
    <w:rsid w:val="003B0BE9"/>
    <w:rsid w:val="003B0F36"/>
    <w:rsid w:val="003B0F4B"/>
    <w:rsid w:val="003B136D"/>
    <w:rsid w:val="003B13DB"/>
    <w:rsid w:val="003B1B6F"/>
    <w:rsid w:val="003B29D7"/>
    <w:rsid w:val="003B2B52"/>
    <w:rsid w:val="003B2E9B"/>
    <w:rsid w:val="003B2F22"/>
    <w:rsid w:val="003B2F8D"/>
    <w:rsid w:val="003B386E"/>
    <w:rsid w:val="003B3967"/>
    <w:rsid w:val="003B3C63"/>
    <w:rsid w:val="003B3C64"/>
    <w:rsid w:val="003B4248"/>
    <w:rsid w:val="003B43CA"/>
    <w:rsid w:val="003B4916"/>
    <w:rsid w:val="003B4ED7"/>
    <w:rsid w:val="003B4FAA"/>
    <w:rsid w:val="003B547A"/>
    <w:rsid w:val="003B5579"/>
    <w:rsid w:val="003B5736"/>
    <w:rsid w:val="003B6462"/>
    <w:rsid w:val="003B6A76"/>
    <w:rsid w:val="003B6EC0"/>
    <w:rsid w:val="003B7572"/>
    <w:rsid w:val="003B75B9"/>
    <w:rsid w:val="003B7954"/>
    <w:rsid w:val="003B7F33"/>
    <w:rsid w:val="003C0318"/>
    <w:rsid w:val="003C087B"/>
    <w:rsid w:val="003C0DA2"/>
    <w:rsid w:val="003C1A18"/>
    <w:rsid w:val="003C2FE5"/>
    <w:rsid w:val="003C37C3"/>
    <w:rsid w:val="003C3A7D"/>
    <w:rsid w:val="003C48C0"/>
    <w:rsid w:val="003C4EA2"/>
    <w:rsid w:val="003C5C41"/>
    <w:rsid w:val="003C6158"/>
    <w:rsid w:val="003C6385"/>
    <w:rsid w:val="003C669D"/>
    <w:rsid w:val="003C6877"/>
    <w:rsid w:val="003C6B75"/>
    <w:rsid w:val="003C6B89"/>
    <w:rsid w:val="003C7062"/>
    <w:rsid w:val="003C7356"/>
    <w:rsid w:val="003C7461"/>
    <w:rsid w:val="003D00B4"/>
    <w:rsid w:val="003D0788"/>
    <w:rsid w:val="003D132A"/>
    <w:rsid w:val="003D1517"/>
    <w:rsid w:val="003D1D50"/>
    <w:rsid w:val="003D2259"/>
    <w:rsid w:val="003D232D"/>
    <w:rsid w:val="003D276B"/>
    <w:rsid w:val="003D286B"/>
    <w:rsid w:val="003D2938"/>
    <w:rsid w:val="003D3C86"/>
    <w:rsid w:val="003D3F46"/>
    <w:rsid w:val="003D3FBA"/>
    <w:rsid w:val="003D402B"/>
    <w:rsid w:val="003D40F2"/>
    <w:rsid w:val="003D41E5"/>
    <w:rsid w:val="003D54B0"/>
    <w:rsid w:val="003D676E"/>
    <w:rsid w:val="003D6D9C"/>
    <w:rsid w:val="003D6EB9"/>
    <w:rsid w:val="003D764F"/>
    <w:rsid w:val="003D76EF"/>
    <w:rsid w:val="003D79A5"/>
    <w:rsid w:val="003D7B71"/>
    <w:rsid w:val="003D7C38"/>
    <w:rsid w:val="003D7D37"/>
    <w:rsid w:val="003D7FA0"/>
    <w:rsid w:val="003E0042"/>
    <w:rsid w:val="003E0667"/>
    <w:rsid w:val="003E0BCE"/>
    <w:rsid w:val="003E0DF3"/>
    <w:rsid w:val="003E13E0"/>
    <w:rsid w:val="003E1660"/>
    <w:rsid w:val="003E1825"/>
    <w:rsid w:val="003E1CD1"/>
    <w:rsid w:val="003E2583"/>
    <w:rsid w:val="003E258F"/>
    <w:rsid w:val="003E2A2D"/>
    <w:rsid w:val="003E2FAD"/>
    <w:rsid w:val="003E383D"/>
    <w:rsid w:val="003E3CFF"/>
    <w:rsid w:val="003E47D4"/>
    <w:rsid w:val="003E50B9"/>
    <w:rsid w:val="003E51E9"/>
    <w:rsid w:val="003E614A"/>
    <w:rsid w:val="003E64A9"/>
    <w:rsid w:val="003E6CA3"/>
    <w:rsid w:val="003E7905"/>
    <w:rsid w:val="003E7C1C"/>
    <w:rsid w:val="003F0336"/>
    <w:rsid w:val="003F0401"/>
    <w:rsid w:val="003F0A4C"/>
    <w:rsid w:val="003F111D"/>
    <w:rsid w:val="003F13D3"/>
    <w:rsid w:val="003F276E"/>
    <w:rsid w:val="003F2900"/>
    <w:rsid w:val="003F298F"/>
    <w:rsid w:val="003F3FCC"/>
    <w:rsid w:val="003F527C"/>
    <w:rsid w:val="003F5547"/>
    <w:rsid w:val="003F5C40"/>
    <w:rsid w:val="003F5CD9"/>
    <w:rsid w:val="003F61F8"/>
    <w:rsid w:val="003F6913"/>
    <w:rsid w:val="003F6E12"/>
    <w:rsid w:val="003F6F8B"/>
    <w:rsid w:val="003F75ED"/>
    <w:rsid w:val="003F7FEE"/>
    <w:rsid w:val="004002B7"/>
    <w:rsid w:val="00400CF4"/>
    <w:rsid w:val="00400F31"/>
    <w:rsid w:val="004017E7"/>
    <w:rsid w:val="00401807"/>
    <w:rsid w:val="004023BA"/>
    <w:rsid w:val="004025D8"/>
    <w:rsid w:val="004029F1"/>
    <w:rsid w:val="004038B5"/>
    <w:rsid w:val="00403E5B"/>
    <w:rsid w:val="004042DD"/>
    <w:rsid w:val="00404412"/>
    <w:rsid w:val="004044AA"/>
    <w:rsid w:val="004044E3"/>
    <w:rsid w:val="00405116"/>
    <w:rsid w:val="0040558F"/>
    <w:rsid w:val="004056D2"/>
    <w:rsid w:val="00405AB9"/>
    <w:rsid w:val="00406B4D"/>
    <w:rsid w:val="00406FCE"/>
    <w:rsid w:val="004075E2"/>
    <w:rsid w:val="00407EF7"/>
    <w:rsid w:val="00410B73"/>
    <w:rsid w:val="00411845"/>
    <w:rsid w:val="00412C2C"/>
    <w:rsid w:val="00412C54"/>
    <w:rsid w:val="0041314A"/>
    <w:rsid w:val="004131D3"/>
    <w:rsid w:val="0041443C"/>
    <w:rsid w:val="004145DF"/>
    <w:rsid w:val="0041488F"/>
    <w:rsid w:val="0041531C"/>
    <w:rsid w:val="004154F7"/>
    <w:rsid w:val="004155F3"/>
    <w:rsid w:val="0041561E"/>
    <w:rsid w:val="004159F6"/>
    <w:rsid w:val="00415C0D"/>
    <w:rsid w:val="004163F3"/>
    <w:rsid w:val="00416D44"/>
    <w:rsid w:val="00416FC6"/>
    <w:rsid w:val="004176FF"/>
    <w:rsid w:val="00417A1E"/>
    <w:rsid w:val="00417E81"/>
    <w:rsid w:val="0042078F"/>
    <w:rsid w:val="0042158A"/>
    <w:rsid w:val="00421892"/>
    <w:rsid w:val="004218AF"/>
    <w:rsid w:val="00421A27"/>
    <w:rsid w:val="00421D0A"/>
    <w:rsid w:val="004226C3"/>
    <w:rsid w:val="004228BA"/>
    <w:rsid w:val="00422B9A"/>
    <w:rsid w:val="004234EF"/>
    <w:rsid w:val="00423AC0"/>
    <w:rsid w:val="004241C5"/>
    <w:rsid w:val="004241E4"/>
    <w:rsid w:val="00424255"/>
    <w:rsid w:val="00424FA7"/>
    <w:rsid w:val="0042599E"/>
    <w:rsid w:val="00425B1F"/>
    <w:rsid w:val="00425D2C"/>
    <w:rsid w:val="00426900"/>
    <w:rsid w:val="00426967"/>
    <w:rsid w:val="00426A87"/>
    <w:rsid w:val="00427007"/>
    <w:rsid w:val="004302ED"/>
    <w:rsid w:val="00430989"/>
    <w:rsid w:val="004309D8"/>
    <w:rsid w:val="0043104F"/>
    <w:rsid w:val="004313D1"/>
    <w:rsid w:val="0043207B"/>
    <w:rsid w:val="00432110"/>
    <w:rsid w:val="00432392"/>
    <w:rsid w:val="004328EE"/>
    <w:rsid w:val="004334A9"/>
    <w:rsid w:val="004334FF"/>
    <w:rsid w:val="0043395F"/>
    <w:rsid w:val="00433D8C"/>
    <w:rsid w:val="00433EBE"/>
    <w:rsid w:val="00434406"/>
    <w:rsid w:val="004356CE"/>
    <w:rsid w:val="00436FFA"/>
    <w:rsid w:val="00437C28"/>
    <w:rsid w:val="00437F50"/>
    <w:rsid w:val="0044045D"/>
    <w:rsid w:val="00440F44"/>
    <w:rsid w:val="00440FED"/>
    <w:rsid w:val="004410CE"/>
    <w:rsid w:val="00441B92"/>
    <w:rsid w:val="00441ED3"/>
    <w:rsid w:val="00442467"/>
    <w:rsid w:val="00442E36"/>
    <w:rsid w:val="00442E63"/>
    <w:rsid w:val="004430C0"/>
    <w:rsid w:val="004438E1"/>
    <w:rsid w:val="00443A9F"/>
    <w:rsid w:val="0044474B"/>
    <w:rsid w:val="0044534E"/>
    <w:rsid w:val="00445646"/>
    <w:rsid w:val="00445E54"/>
    <w:rsid w:val="00445FF7"/>
    <w:rsid w:val="00446910"/>
    <w:rsid w:val="004476BE"/>
    <w:rsid w:val="004508A8"/>
    <w:rsid w:val="004509F4"/>
    <w:rsid w:val="00451B7D"/>
    <w:rsid w:val="00451BAE"/>
    <w:rsid w:val="00451BC8"/>
    <w:rsid w:val="00451FD2"/>
    <w:rsid w:val="004522AA"/>
    <w:rsid w:val="00452466"/>
    <w:rsid w:val="00452CA7"/>
    <w:rsid w:val="00453341"/>
    <w:rsid w:val="0045430F"/>
    <w:rsid w:val="004545C6"/>
    <w:rsid w:val="00454AFF"/>
    <w:rsid w:val="00454DCA"/>
    <w:rsid w:val="00454E26"/>
    <w:rsid w:val="00456544"/>
    <w:rsid w:val="00456649"/>
    <w:rsid w:val="004567B7"/>
    <w:rsid w:val="004567DC"/>
    <w:rsid w:val="00456856"/>
    <w:rsid w:val="00456D3E"/>
    <w:rsid w:val="004571EF"/>
    <w:rsid w:val="00457401"/>
    <w:rsid w:val="004576D2"/>
    <w:rsid w:val="0046047A"/>
    <w:rsid w:val="0046101D"/>
    <w:rsid w:val="00461210"/>
    <w:rsid w:val="00461700"/>
    <w:rsid w:val="00461AAC"/>
    <w:rsid w:val="00462490"/>
    <w:rsid w:val="0046273B"/>
    <w:rsid w:val="00462A7C"/>
    <w:rsid w:val="00462AC9"/>
    <w:rsid w:val="004633C8"/>
    <w:rsid w:val="00463DC3"/>
    <w:rsid w:val="0046454B"/>
    <w:rsid w:val="004649F1"/>
    <w:rsid w:val="00465047"/>
    <w:rsid w:val="00465299"/>
    <w:rsid w:val="004655AE"/>
    <w:rsid w:val="00465622"/>
    <w:rsid w:val="004660BD"/>
    <w:rsid w:val="00466399"/>
    <w:rsid w:val="00466A0F"/>
    <w:rsid w:val="00466A4F"/>
    <w:rsid w:val="0046795B"/>
    <w:rsid w:val="00467A76"/>
    <w:rsid w:val="004703F2"/>
    <w:rsid w:val="004707E7"/>
    <w:rsid w:val="004708C0"/>
    <w:rsid w:val="00470EA1"/>
    <w:rsid w:val="0047115F"/>
    <w:rsid w:val="0047153A"/>
    <w:rsid w:val="004715CB"/>
    <w:rsid w:val="00471863"/>
    <w:rsid w:val="00471A96"/>
    <w:rsid w:val="00472517"/>
    <w:rsid w:val="00472BBB"/>
    <w:rsid w:val="0047316C"/>
    <w:rsid w:val="004736CB"/>
    <w:rsid w:val="00473777"/>
    <w:rsid w:val="00473981"/>
    <w:rsid w:val="00473A14"/>
    <w:rsid w:val="00473A1C"/>
    <w:rsid w:val="0047419A"/>
    <w:rsid w:val="004745A9"/>
    <w:rsid w:val="00474871"/>
    <w:rsid w:val="00474CA8"/>
    <w:rsid w:val="00474E43"/>
    <w:rsid w:val="00474FDC"/>
    <w:rsid w:val="00475E93"/>
    <w:rsid w:val="00475EA8"/>
    <w:rsid w:val="004766DA"/>
    <w:rsid w:val="00476A55"/>
    <w:rsid w:val="004800FD"/>
    <w:rsid w:val="00480701"/>
    <w:rsid w:val="0048076D"/>
    <w:rsid w:val="00480A0F"/>
    <w:rsid w:val="0048134D"/>
    <w:rsid w:val="00481624"/>
    <w:rsid w:val="00481765"/>
    <w:rsid w:val="00481D90"/>
    <w:rsid w:val="00481F1A"/>
    <w:rsid w:val="00481F97"/>
    <w:rsid w:val="0048262D"/>
    <w:rsid w:val="00482700"/>
    <w:rsid w:val="00482944"/>
    <w:rsid w:val="00482AF9"/>
    <w:rsid w:val="00482CD4"/>
    <w:rsid w:val="00482E23"/>
    <w:rsid w:val="00482EB4"/>
    <w:rsid w:val="00483261"/>
    <w:rsid w:val="0048328A"/>
    <w:rsid w:val="004836AD"/>
    <w:rsid w:val="00484377"/>
    <w:rsid w:val="00484700"/>
    <w:rsid w:val="00484BDB"/>
    <w:rsid w:val="00484D23"/>
    <w:rsid w:val="00484D97"/>
    <w:rsid w:val="004850CD"/>
    <w:rsid w:val="0048517A"/>
    <w:rsid w:val="00485B23"/>
    <w:rsid w:val="00485B50"/>
    <w:rsid w:val="00485E82"/>
    <w:rsid w:val="00486829"/>
    <w:rsid w:val="0048690B"/>
    <w:rsid w:val="00486A4C"/>
    <w:rsid w:val="00486E0A"/>
    <w:rsid w:val="004872FF"/>
    <w:rsid w:val="004874E4"/>
    <w:rsid w:val="00487535"/>
    <w:rsid w:val="0049070D"/>
    <w:rsid w:val="00490A39"/>
    <w:rsid w:val="00490E82"/>
    <w:rsid w:val="00491BE4"/>
    <w:rsid w:val="00491DB2"/>
    <w:rsid w:val="0049238C"/>
    <w:rsid w:val="00492877"/>
    <w:rsid w:val="0049317C"/>
    <w:rsid w:val="00493360"/>
    <w:rsid w:val="004935C3"/>
    <w:rsid w:val="00495457"/>
    <w:rsid w:val="00495BA6"/>
    <w:rsid w:val="0049632E"/>
    <w:rsid w:val="00496606"/>
    <w:rsid w:val="004966C8"/>
    <w:rsid w:val="00496DC2"/>
    <w:rsid w:val="00496E75"/>
    <w:rsid w:val="00497936"/>
    <w:rsid w:val="004A014C"/>
    <w:rsid w:val="004A031E"/>
    <w:rsid w:val="004A04E6"/>
    <w:rsid w:val="004A0AA8"/>
    <w:rsid w:val="004A1593"/>
    <w:rsid w:val="004A1811"/>
    <w:rsid w:val="004A1FE4"/>
    <w:rsid w:val="004A2103"/>
    <w:rsid w:val="004A2CA9"/>
    <w:rsid w:val="004A33EF"/>
    <w:rsid w:val="004A34C9"/>
    <w:rsid w:val="004A38B4"/>
    <w:rsid w:val="004A3C99"/>
    <w:rsid w:val="004A3CB5"/>
    <w:rsid w:val="004A4BDD"/>
    <w:rsid w:val="004A4F4F"/>
    <w:rsid w:val="004A521A"/>
    <w:rsid w:val="004A537D"/>
    <w:rsid w:val="004A5561"/>
    <w:rsid w:val="004A5EC1"/>
    <w:rsid w:val="004A67F0"/>
    <w:rsid w:val="004A6939"/>
    <w:rsid w:val="004A6D6C"/>
    <w:rsid w:val="004A71C3"/>
    <w:rsid w:val="004A7457"/>
    <w:rsid w:val="004A7769"/>
    <w:rsid w:val="004A77B1"/>
    <w:rsid w:val="004A7F29"/>
    <w:rsid w:val="004B0561"/>
    <w:rsid w:val="004B0E09"/>
    <w:rsid w:val="004B0F7F"/>
    <w:rsid w:val="004B1095"/>
    <w:rsid w:val="004B18EB"/>
    <w:rsid w:val="004B2118"/>
    <w:rsid w:val="004B23AD"/>
    <w:rsid w:val="004B2965"/>
    <w:rsid w:val="004B3265"/>
    <w:rsid w:val="004B3544"/>
    <w:rsid w:val="004B3545"/>
    <w:rsid w:val="004B36BA"/>
    <w:rsid w:val="004B3823"/>
    <w:rsid w:val="004B4224"/>
    <w:rsid w:val="004B4297"/>
    <w:rsid w:val="004B4573"/>
    <w:rsid w:val="004B4647"/>
    <w:rsid w:val="004B481D"/>
    <w:rsid w:val="004B54D2"/>
    <w:rsid w:val="004B5893"/>
    <w:rsid w:val="004B5B9B"/>
    <w:rsid w:val="004B629C"/>
    <w:rsid w:val="004B6AF8"/>
    <w:rsid w:val="004B6B25"/>
    <w:rsid w:val="004B6C66"/>
    <w:rsid w:val="004B6F84"/>
    <w:rsid w:val="004B7455"/>
    <w:rsid w:val="004B74FF"/>
    <w:rsid w:val="004B7CE4"/>
    <w:rsid w:val="004C0401"/>
    <w:rsid w:val="004C0C49"/>
    <w:rsid w:val="004C1096"/>
    <w:rsid w:val="004C183D"/>
    <w:rsid w:val="004C309D"/>
    <w:rsid w:val="004C38E2"/>
    <w:rsid w:val="004C394F"/>
    <w:rsid w:val="004C3EC7"/>
    <w:rsid w:val="004C3EEE"/>
    <w:rsid w:val="004C452F"/>
    <w:rsid w:val="004C483D"/>
    <w:rsid w:val="004C49EA"/>
    <w:rsid w:val="004C4D15"/>
    <w:rsid w:val="004C6016"/>
    <w:rsid w:val="004C6DA5"/>
    <w:rsid w:val="004C7849"/>
    <w:rsid w:val="004C795A"/>
    <w:rsid w:val="004C7CAA"/>
    <w:rsid w:val="004C7F93"/>
    <w:rsid w:val="004D0769"/>
    <w:rsid w:val="004D1391"/>
    <w:rsid w:val="004D1529"/>
    <w:rsid w:val="004D160B"/>
    <w:rsid w:val="004D1BAB"/>
    <w:rsid w:val="004D1C91"/>
    <w:rsid w:val="004D1D5E"/>
    <w:rsid w:val="004D2004"/>
    <w:rsid w:val="004D2629"/>
    <w:rsid w:val="004D26B8"/>
    <w:rsid w:val="004D2C2C"/>
    <w:rsid w:val="004D326A"/>
    <w:rsid w:val="004D348A"/>
    <w:rsid w:val="004D38C2"/>
    <w:rsid w:val="004D38D6"/>
    <w:rsid w:val="004D41DC"/>
    <w:rsid w:val="004D4FBD"/>
    <w:rsid w:val="004D4FC0"/>
    <w:rsid w:val="004D5607"/>
    <w:rsid w:val="004D5CE7"/>
    <w:rsid w:val="004D6381"/>
    <w:rsid w:val="004D6BB3"/>
    <w:rsid w:val="004D76DD"/>
    <w:rsid w:val="004D793E"/>
    <w:rsid w:val="004D7A94"/>
    <w:rsid w:val="004D7DA8"/>
    <w:rsid w:val="004E045C"/>
    <w:rsid w:val="004E10CD"/>
    <w:rsid w:val="004E1347"/>
    <w:rsid w:val="004E1401"/>
    <w:rsid w:val="004E2210"/>
    <w:rsid w:val="004E255E"/>
    <w:rsid w:val="004E259F"/>
    <w:rsid w:val="004E2892"/>
    <w:rsid w:val="004E362B"/>
    <w:rsid w:val="004E3681"/>
    <w:rsid w:val="004E3D74"/>
    <w:rsid w:val="004E4077"/>
    <w:rsid w:val="004E563D"/>
    <w:rsid w:val="004E5DE1"/>
    <w:rsid w:val="004E623A"/>
    <w:rsid w:val="004E784B"/>
    <w:rsid w:val="004E7C52"/>
    <w:rsid w:val="004F0037"/>
    <w:rsid w:val="004F0224"/>
    <w:rsid w:val="004F0260"/>
    <w:rsid w:val="004F0DB4"/>
    <w:rsid w:val="004F0E04"/>
    <w:rsid w:val="004F0EA0"/>
    <w:rsid w:val="004F1CD3"/>
    <w:rsid w:val="004F1EBC"/>
    <w:rsid w:val="004F20E8"/>
    <w:rsid w:val="004F2FCD"/>
    <w:rsid w:val="004F3172"/>
    <w:rsid w:val="004F31F4"/>
    <w:rsid w:val="004F3362"/>
    <w:rsid w:val="004F3B71"/>
    <w:rsid w:val="004F3FE5"/>
    <w:rsid w:val="004F4F14"/>
    <w:rsid w:val="004F5154"/>
    <w:rsid w:val="004F5239"/>
    <w:rsid w:val="004F53C1"/>
    <w:rsid w:val="004F5835"/>
    <w:rsid w:val="004F588E"/>
    <w:rsid w:val="004F661C"/>
    <w:rsid w:val="004F6D99"/>
    <w:rsid w:val="004F6E2E"/>
    <w:rsid w:val="004F6E50"/>
    <w:rsid w:val="004F74E4"/>
    <w:rsid w:val="004F78D9"/>
    <w:rsid w:val="004F7C75"/>
    <w:rsid w:val="0050035F"/>
    <w:rsid w:val="0050052E"/>
    <w:rsid w:val="00500572"/>
    <w:rsid w:val="00500573"/>
    <w:rsid w:val="00500701"/>
    <w:rsid w:val="00500B6E"/>
    <w:rsid w:val="00501304"/>
    <w:rsid w:val="00501425"/>
    <w:rsid w:val="00503122"/>
    <w:rsid w:val="0050318B"/>
    <w:rsid w:val="00503580"/>
    <w:rsid w:val="005037C8"/>
    <w:rsid w:val="00503CF2"/>
    <w:rsid w:val="00504116"/>
    <w:rsid w:val="00504311"/>
    <w:rsid w:val="0050485C"/>
    <w:rsid w:val="00504AC6"/>
    <w:rsid w:val="00504D75"/>
    <w:rsid w:val="00504E19"/>
    <w:rsid w:val="0050561F"/>
    <w:rsid w:val="00505AAA"/>
    <w:rsid w:val="00505D51"/>
    <w:rsid w:val="00506162"/>
    <w:rsid w:val="005067F1"/>
    <w:rsid w:val="00506AF4"/>
    <w:rsid w:val="00506B33"/>
    <w:rsid w:val="00506C13"/>
    <w:rsid w:val="00506C7F"/>
    <w:rsid w:val="00507ADD"/>
    <w:rsid w:val="00507BCC"/>
    <w:rsid w:val="00507C3C"/>
    <w:rsid w:val="005100C3"/>
    <w:rsid w:val="005103FF"/>
    <w:rsid w:val="00510575"/>
    <w:rsid w:val="00510ABC"/>
    <w:rsid w:val="00511079"/>
    <w:rsid w:val="0051126B"/>
    <w:rsid w:val="00511358"/>
    <w:rsid w:val="00511411"/>
    <w:rsid w:val="0051164E"/>
    <w:rsid w:val="00511AB4"/>
    <w:rsid w:val="00511BC4"/>
    <w:rsid w:val="00511BE3"/>
    <w:rsid w:val="00511CDF"/>
    <w:rsid w:val="005122E7"/>
    <w:rsid w:val="00512829"/>
    <w:rsid w:val="005130D3"/>
    <w:rsid w:val="00513839"/>
    <w:rsid w:val="00513C03"/>
    <w:rsid w:val="00513DEF"/>
    <w:rsid w:val="0051423C"/>
    <w:rsid w:val="005148D4"/>
    <w:rsid w:val="0051493E"/>
    <w:rsid w:val="00514BC7"/>
    <w:rsid w:val="00514C90"/>
    <w:rsid w:val="00514C91"/>
    <w:rsid w:val="005153CE"/>
    <w:rsid w:val="00515977"/>
    <w:rsid w:val="00516241"/>
    <w:rsid w:val="005162C8"/>
    <w:rsid w:val="0051673F"/>
    <w:rsid w:val="0051695E"/>
    <w:rsid w:val="00516CE2"/>
    <w:rsid w:val="00516D3C"/>
    <w:rsid w:val="00516FD9"/>
    <w:rsid w:val="00517010"/>
    <w:rsid w:val="0051701F"/>
    <w:rsid w:val="0051706B"/>
    <w:rsid w:val="005173D6"/>
    <w:rsid w:val="0051791D"/>
    <w:rsid w:val="00517CC6"/>
    <w:rsid w:val="00520D6D"/>
    <w:rsid w:val="00520FD7"/>
    <w:rsid w:val="005212FD"/>
    <w:rsid w:val="00521425"/>
    <w:rsid w:val="005220A1"/>
    <w:rsid w:val="00522177"/>
    <w:rsid w:val="0052234F"/>
    <w:rsid w:val="005228E8"/>
    <w:rsid w:val="00522FD2"/>
    <w:rsid w:val="005233C6"/>
    <w:rsid w:val="00523788"/>
    <w:rsid w:val="00523945"/>
    <w:rsid w:val="00523E75"/>
    <w:rsid w:val="00523EEF"/>
    <w:rsid w:val="005243E0"/>
    <w:rsid w:val="0052549D"/>
    <w:rsid w:val="005256F3"/>
    <w:rsid w:val="005265A3"/>
    <w:rsid w:val="00526783"/>
    <w:rsid w:val="00526B13"/>
    <w:rsid w:val="00527200"/>
    <w:rsid w:val="005273E0"/>
    <w:rsid w:val="0052773A"/>
    <w:rsid w:val="00527A79"/>
    <w:rsid w:val="00527FB1"/>
    <w:rsid w:val="00530423"/>
    <w:rsid w:val="0053107E"/>
    <w:rsid w:val="005312CB"/>
    <w:rsid w:val="0053162F"/>
    <w:rsid w:val="00531777"/>
    <w:rsid w:val="0053281C"/>
    <w:rsid w:val="00532AD0"/>
    <w:rsid w:val="00532F22"/>
    <w:rsid w:val="0053311D"/>
    <w:rsid w:val="00533B93"/>
    <w:rsid w:val="00533CD1"/>
    <w:rsid w:val="005340C9"/>
    <w:rsid w:val="00534105"/>
    <w:rsid w:val="00535050"/>
    <w:rsid w:val="0053539C"/>
    <w:rsid w:val="0053590B"/>
    <w:rsid w:val="00536698"/>
    <w:rsid w:val="00536A13"/>
    <w:rsid w:val="00536AA3"/>
    <w:rsid w:val="005374D9"/>
    <w:rsid w:val="005375FE"/>
    <w:rsid w:val="00537A14"/>
    <w:rsid w:val="00537C28"/>
    <w:rsid w:val="005406E2"/>
    <w:rsid w:val="00540BFC"/>
    <w:rsid w:val="00540FF2"/>
    <w:rsid w:val="00541257"/>
    <w:rsid w:val="0054195A"/>
    <w:rsid w:val="00541AD8"/>
    <w:rsid w:val="00541E51"/>
    <w:rsid w:val="005420DE"/>
    <w:rsid w:val="00542249"/>
    <w:rsid w:val="00542258"/>
    <w:rsid w:val="00542D63"/>
    <w:rsid w:val="00542DFA"/>
    <w:rsid w:val="00542FAA"/>
    <w:rsid w:val="00543197"/>
    <w:rsid w:val="005431F5"/>
    <w:rsid w:val="00543509"/>
    <w:rsid w:val="00543707"/>
    <w:rsid w:val="005439D2"/>
    <w:rsid w:val="00543EBB"/>
    <w:rsid w:val="00544213"/>
    <w:rsid w:val="0054429B"/>
    <w:rsid w:val="0054486D"/>
    <w:rsid w:val="00544C02"/>
    <w:rsid w:val="00545295"/>
    <w:rsid w:val="005453F3"/>
    <w:rsid w:val="00545549"/>
    <w:rsid w:val="00545A43"/>
    <w:rsid w:val="005469F5"/>
    <w:rsid w:val="00546DA8"/>
    <w:rsid w:val="00546F36"/>
    <w:rsid w:val="00550CBF"/>
    <w:rsid w:val="00550E1F"/>
    <w:rsid w:val="005518ED"/>
    <w:rsid w:val="00551DF9"/>
    <w:rsid w:val="00552093"/>
    <w:rsid w:val="00554C49"/>
    <w:rsid w:val="00554E06"/>
    <w:rsid w:val="00554E4B"/>
    <w:rsid w:val="0055519C"/>
    <w:rsid w:val="005552C8"/>
    <w:rsid w:val="005554C1"/>
    <w:rsid w:val="005558E7"/>
    <w:rsid w:val="00555F67"/>
    <w:rsid w:val="0055667C"/>
    <w:rsid w:val="00556793"/>
    <w:rsid w:val="00556E32"/>
    <w:rsid w:val="00556EA0"/>
    <w:rsid w:val="00557EEE"/>
    <w:rsid w:val="005604F1"/>
    <w:rsid w:val="005606A4"/>
    <w:rsid w:val="005607B8"/>
    <w:rsid w:val="00560CF5"/>
    <w:rsid w:val="005611F0"/>
    <w:rsid w:val="0056146F"/>
    <w:rsid w:val="00561DFC"/>
    <w:rsid w:val="0056272D"/>
    <w:rsid w:val="00562889"/>
    <w:rsid w:val="00562BAB"/>
    <w:rsid w:val="00562C84"/>
    <w:rsid w:val="00563047"/>
    <w:rsid w:val="0056308E"/>
    <w:rsid w:val="005630EA"/>
    <w:rsid w:val="005638C1"/>
    <w:rsid w:val="00563988"/>
    <w:rsid w:val="00563B8E"/>
    <w:rsid w:val="00563F16"/>
    <w:rsid w:val="0056415C"/>
    <w:rsid w:val="005649BF"/>
    <w:rsid w:val="005650ED"/>
    <w:rsid w:val="00565869"/>
    <w:rsid w:val="00566563"/>
    <w:rsid w:val="0056698F"/>
    <w:rsid w:val="00566DD3"/>
    <w:rsid w:val="00567415"/>
    <w:rsid w:val="00567450"/>
    <w:rsid w:val="00567610"/>
    <w:rsid w:val="00567994"/>
    <w:rsid w:val="0057040F"/>
    <w:rsid w:val="00570D9F"/>
    <w:rsid w:val="00570E99"/>
    <w:rsid w:val="0057185C"/>
    <w:rsid w:val="00571CA8"/>
    <w:rsid w:val="00571F18"/>
    <w:rsid w:val="0057259D"/>
    <w:rsid w:val="00572633"/>
    <w:rsid w:val="00572931"/>
    <w:rsid w:val="00572947"/>
    <w:rsid w:val="0057298D"/>
    <w:rsid w:val="00572C7E"/>
    <w:rsid w:val="00572CDA"/>
    <w:rsid w:val="00573138"/>
    <w:rsid w:val="005734A7"/>
    <w:rsid w:val="005738B8"/>
    <w:rsid w:val="005746C4"/>
    <w:rsid w:val="00574B50"/>
    <w:rsid w:val="00574B71"/>
    <w:rsid w:val="00575B26"/>
    <w:rsid w:val="00575C17"/>
    <w:rsid w:val="00576124"/>
    <w:rsid w:val="00576DB9"/>
    <w:rsid w:val="005772CB"/>
    <w:rsid w:val="0057750A"/>
    <w:rsid w:val="00577835"/>
    <w:rsid w:val="00577876"/>
    <w:rsid w:val="00580793"/>
    <w:rsid w:val="00581470"/>
    <w:rsid w:val="00581B62"/>
    <w:rsid w:val="00581BAD"/>
    <w:rsid w:val="00581D62"/>
    <w:rsid w:val="00582087"/>
    <w:rsid w:val="005822BB"/>
    <w:rsid w:val="00582710"/>
    <w:rsid w:val="005827D8"/>
    <w:rsid w:val="00582F21"/>
    <w:rsid w:val="005830BF"/>
    <w:rsid w:val="005831DD"/>
    <w:rsid w:val="00584320"/>
    <w:rsid w:val="0058442D"/>
    <w:rsid w:val="00584CD4"/>
    <w:rsid w:val="00584E4E"/>
    <w:rsid w:val="00585484"/>
    <w:rsid w:val="00585C89"/>
    <w:rsid w:val="005860E7"/>
    <w:rsid w:val="00587229"/>
    <w:rsid w:val="00587503"/>
    <w:rsid w:val="00587527"/>
    <w:rsid w:val="005877A7"/>
    <w:rsid w:val="00587F7F"/>
    <w:rsid w:val="0059006C"/>
    <w:rsid w:val="00590E8D"/>
    <w:rsid w:val="00591511"/>
    <w:rsid w:val="00591751"/>
    <w:rsid w:val="00591E50"/>
    <w:rsid w:val="0059224F"/>
    <w:rsid w:val="005925E2"/>
    <w:rsid w:val="00592BB0"/>
    <w:rsid w:val="00592CDA"/>
    <w:rsid w:val="005932DB"/>
    <w:rsid w:val="0059331A"/>
    <w:rsid w:val="00593A72"/>
    <w:rsid w:val="00593E5F"/>
    <w:rsid w:val="0059467B"/>
    <w:rsid w:val="00594E52"/>
    <w:rsid w:val="00595A8C"/>
    <w:rsid w:val="00595C2C"/>
    <w:rsid w:val="005963F9"/>
    <w:rsid w:val="00596BBA"/>
    <w:rsid w:val="00596C98"/>
    <w:rsid w:val="0059717E"/>
    <w:rsid w:val="00597386"/>
    <w:rsid w:val="005975C4"/>
    <w:rsid w:val="00597ED8"/>
    <w:rsid w:val="005A067D"/>
    <w:rsid w:val="005A06AE"/>
    <w:rsid w:val="005A0A15"/>
    <w:rsid w:val="005A1634"/>
    <w:rsid w:val="005A17AE"/>
    <w:rsid w:val="005A1C4E"/>
    <w:rsid w:val="005A2B20"/>
    <w:rsid w:val="005A2BB9"/>
    <w:rsid w:val="005A34D5"/>
    <w:rsid w:val="005A3943"/>
    <w:rsid w:val="005A4904"/>
    <w:rsid w:val="005A4A41"/>
    <w:rsid w:val="005A4D8E"/>
    <w:rsid w:val="005A515A"/>
    <w:rsid w:val="005A57F3"/>
    <w:rsid w:val="005A6702"/>
    <w:rsid w:val="005A704D"/>
    <w:rsid w:val="005B01C6"/>
    <w:rsid w:val="005B0CA0"/>
    <w:rsid w:val="005B1757"/>
    <w:rsid w:val="005B1EAB"/>
    <w:rsid w:val="005B3C6D"/>
    <w:rsid w:val="005B4045"/>
    <w:rsid w:val="005B54CB"/>
    <w:rsid w:val="005B56D5"/>
    <w:rsid w:val="005B5995"/>
    <w:rsid w:val="005B609E"/>
    <w:rsid w:val="005B6726"/>
    <w:rsid w:val="005B6CF3"/>
    <w:rsid w:val="005B6DF6"/>
    <w:rsid w:val="005B7B7D"/>
    <w:rsid w:val="005B7C6D"/>
    <w:rsid w:val="005B7F03"/>
    <w:rsid w:val="005C01AA"/>
    <w:rsid w:val="005C051C"/>
    <w:rsid w:val="005C05BE"/>
    <w:rsid w:val="005C1948"/>
    <w:rsid w:val="005C21A4"/>
    <w:rsid w:val="005C22F9"/>
    <w:rsid w:val="005C246F"/>
    <w:rsid w:val="005C2513"/>
    <w:rsid w:val="005C263C"/>
    <w:rsid w:val="005C2679"/>
    <w:rsid w:val="005C298C"/>
    <w:rsid w:val="005C3232"/>
    <w:rsid w:val="005C37CD"/>
    <w:rsid w:val="005C480A"/>
    <w:rsid w:val="005C49FD"/>
    <w:rsid w:val="005C4BFB"/>
    <w:rsid w:val="005C50AF"/>
    <w:rsid w:val="005C532A"/>
    <w:rsid w:val="005C5870"/>
    <w:rsid w:val="005C5B13"/>
    <w:rsid w:val="005C5B85"/>
    <w:rsid w:val="005C77AC"/>
    <w:rsid w:val="005D059A"/>
    <w:rsid w:val="005D07C5"/>
    <w:rsid w:val="005D0909"/>
    <w:rsid w:val="005D111C"/>
    <w:rsid w:val="005D21B7"/>
    <w:rsid w:val="005D25E4"/>
    <w:rsid w:val="005D2DAD"/>
    <w:rsid w:val="005D3D6C"/>
    <w:rsid w:val="005D3FB3"/>
    <w:rsid w:val="005D4302"/>
    <w:rsid w:val="005D5572"/>
    <w:rsid w:val="005D56D1"/>
    <w:rsid w:val="005D5A20"/>
    <w:rsid w:val="005D7012"/>
    <w:rsid w:val="005D76FB"/>
    <w:rsid w:val="005D786C"/>
    <w:rsid w:val="005E00E5"/>
    <w:rsid w:val="005E0148"/>
    <w:rsid w:val="005E0244"/>
    <w:rsid w:val="005E049F"/>
    <w:rsid w:val="005E0BB6"/>
    <w:rsid w:val="005E0D9D"/>
    <w:rsid w:val="005E0E31"/>
    <w:rsid w:val="005E0E64"/>
    <w:rsid w:val="005E15B1"/>
    <w:rsid w:val="005E197E"/>
    <w:rsid w:val="005E1AD3"/>
    <w:rsid w:val="005E1BCC"/>
    <w:rsid w:val="005E201E"/>
    <w:rsid w:val="005E2AD1"/>
    <w:rsid w:val="005E3073"/>
    <w:rsid w:val="005E316A"/>
    <w:rsid w:val="005E3C1F"/>
    <w:rsid w:val="005E619C"/>
    <w:rsid w:val="005E701C"/>
    <w:rsid w:val="005E7088"/>
    <w:rsid w:val="005E7E1B"/>
    <w:rsid w:val="005E7F64"/>
    <w:rsid w:val="005F0108"/>
    <w:rsid w:val="005F01C0"/>
    <w:rsid w:val="005F0291"/>
    <w:rsid w:val="005F04C7"/>
    <w:rsid w:val="005F0D6E"/>
    <w:rsid w:val="005F0ECC"/>
    <w:rsid w:val="005F10A0"/>
    <w:rsid w:val="005F12A7"/>
    <w:rsid w:val="005F14CE"/>
    <w:rsid w:val="005F1BB5"/>
    <w:rsid w:val="005F21A5"/>
    <w:rsid w:val="005F2387"/>
    <w:rsid w:val="005F2470"/>
    <w:rsid w:val="005F27A7"/>
    <w:rsid w:val="005F28C6"/>
    <w:rsid w:val="005F348E"/>
    <w:rsid w:val="005F3F16"/>
    <w:rsid w:val="005F4286"/>
    <w:rsid w:val="005F487B"/>
    <w:rsid w:val="005F52CC"/>
    <w:rsid w:val="005F56FF"/>
    <w:rsid w:val="005F5E6F"/>
    <w:rsid w:val="005F6510"/>
    <w:rsid w:val="005F681C"/>
    <w:rsid w:val="005F6BD4"/>
    <w:rsid w:val="005F6C77"/>
    <w:rsid w:val="005F70BD"/>
    <w:rsid w:val="005F7188"/>
    <w:rsid w:val="005F797B"/>
    <w:rsid w:val="005F7985"/>
    <w:rsid w:val="005F7B24"/>
    <w:rsid w:val="00600559"/>
    <w:rsid w:val="00600801"/>
    <w:rsid w:val="00600CEB"/>
    <w:rsid w:val="00602607"/>
    <w:rsid w:val="00602A78"/>
    <w:rsid w:val="00602A84"/>
    <w:rsid w:val="00602AA1"/>
    <w:rsid w:val="00603123"/>
    <w:rsid w:val="00603515"/>
    <w:rsid w:val="006036F4"/>
    <w:rsid w:val="0060397C"/>
    <w:rsid w:val="00603C1C"/>
    <w:rsid w:val="00603E08"/>
    <w:rsid w:val="00604151"/>
    <w:rsid w:val="00604367"/>
    <w:rsid w:val="006044BE"/>
    <w:rsid w:val="0060475F"/>
    <w:rsid w:val="006047DF"/>
    <w:rsid w:val="00604804"/>
    <w:rsid w:val="00604DE1"/>
    <w:rsid w:val="00605362"/>
    <w:rsid w:val="006057DF"/>
    <w:rsid w:val="006060C2"/>
    <w:rsid w:val="00606A26"/>
    <w:rsid w:val="00606E9D"/>
    <w:rsid w:val="006078F4"/>
    <w:rsid w:val="00607D81"/>
    <w:rsid w:val="00607ECE"/>
    <w:rsid w:val="0061064A"/>
    <w:rsid w:val="00610747"/>
    <w:rsid w:val="00610AD8"/>
    <w:rsid w:val="00610E03"/>
    <w:rsid w:val="0061176E"/>
    <w:rsid w:val="00611C7D"/>
    <w:rsid w:val="00612BD3"/>
    <w:rsid w:val="00612C70"/>
    <w:rsid w:val="006134FF"/>
    <w:rsid w:val="00613988"/>
    <w:rsid w:val="00613B71"/>
    <w:rsid w:val="00613EA5"/>
    <w:rsid w:val="00614CD1"/>
    <w:rsid w:val="006151F2"/>
    <w:rsid w:val="006152BC"/>
    <w:rsid w:val="0061567B"/>
    <w:rsid w:val="00615AC8"/>
    <w:rsid w:val="006167E5"/>
    <w:rsid w:val="006173F9"/>
    <w:rsid w:val="00620953"/>
    <w:rsid w:val="0062152A"/>
    <w:rsid w:val="00621753"/>
    <w:rsid w:val="0062246B"/>
    <w:rsid w:val="00623583"/>
    <w:rsid w:val="00623D6C"/>
    <w:rsid w:val="0062462F"/>
    <w:rsid w:val="00624AA2"/>
    <w:rsid w:val="00624BA1"/>
    <w:rsid w:val="00624E55"/>
    <w:rsid w:val="00625119"/>
    <w:rsid w:val="00625876"/>
    <w:rsid w:val="00625EB4"/>
    <w:rsid w:val="00625F6D"/>
    <w:rsid w:val="0062661B"/>
    <w:rsid w:val="00627832"/>
    <w:rsid w:val="0062787C"/>
    <w:rsid w:val="00627B73"/>
    <w:rsid w:val="00630118"/>
    <w:rsid w:val="00630192"/>
    <w:rsid w:val="00630514"/>
    <w:rsid w:val="0063057F"/>
    <w:rsid w:val="0063072C"/>
    <w:rsid w:val="00630BC0"/>
    <w:rsid w:val="00630D3E"/>
    <w:rsid w:val="00630F7E"/>
    <w:rsid w:val="006310AE"/>
    <w:rsid w:val="00631762"/>
    <w:rsid w:val="00631A83"/>
    <w:rsid w:val="00632196"/>
    <w:rsid w:val="006325DA"/>
    <w:rsid w:val="00632BA2"/>
    <w:rsid w:val="00633843"/>
    <w:rsid w:val="00633BF2"/>
    <w:rsid w:val="00633F67"/>
    <w:rsid w:val="006342E3"/>
    <w:rsid w:val="006345C3"/>
    <w:rsid w:val="00634EEE"/>
    <w:rsid w:val="0063530F"/>
    <w:rsid w:val="0063558C"/>
    <w:rsid w:val="00635D41"/>
    <w:rsid w:val="006362F9"/>
    <w:rsid w:val="006369A9"/>
    <w:rsid w:val="00637238"/>
    <w:rsid w:val="006373CD"/>
    <w:rsid w:val="00640D6C"/>
    <w:rsid w:val="00641283"/>
    <w:rsid w:val="006413CF"/>
    <w:rsid w:val="00641413"/>
    <w:rsid w:val="00641465"/>
    <w:rsid w:val="0064165D"/>
    <w:rsid w:val="00642AA2"/>
    <w:rsid w:val="00642E8C"/>
    <w:rsid w:val="00643200"/>
    <w:rsid w:val="006433BD"/>
    <w:rsid w:val="00643562"/>
    <w:rsid w:val="00643784"/>
    <w:rsid w:val="00644186"/>
    <w:rsid w:val="00644961"/>
    <w:rsid w:val="00644A21"/>
    <w:rsid w:val="00644D8B"/>
    <w:rsid w:val="00644E3B"/>
    <w:rsid w:val="00645C9F"/>
    <w:rsid w:val="0064609F"/>
    <w:rsid w:val="00646245"/>
    <w:rsid w:val="00646305"/>
    <w:rsid w:val="00646864"/>
    <w:rsid w:val="00646A6C"/>
    <w:rsid w:val="006475E6"/>
    <w:rsid w:val="00647B40"/>
    <w:rsid w:val="006508B9"/>
    <w:rsid w:val="00650A51"/>
    <w:rsid w:val="00650CA1"/>
    <w:rsid w:val="00651070"/>
    <w:rsid w:val="006512B8"/>
    <w:rsid w:val="0065143C"/>
    <w:rsid w:val="00651854"/>
    <w:rsid w:val="00651C4F"/>
    <w:rsid w:val="00652350"/>
    <w:rsid w:val="00652578"/>
    <w:rsid w:val="006528DF"/>
    <w:rsid w:val="006539E8"/>
    <w:rsid w:val="0065411A"/>
    <w:rsid w:val="00654C51"/>
    <w:rsid w:val="00654F7B"/>
    <w:rsid w:val="00656243"/>
    <w:rsid w:val="00656307"/>
    <w:rsid w:val="006565D8"/>
    <w:rsid w:val="00656B96"/>
    <w:rsid w:val="00656F79"/>
    <w:rsid w:val="0065736B"/>
    <w:rsid w:val="006578E4"/>
    <w:rsid w:val="00657A71"/>
    <w:rsid w:val="00657AE5"/>
    <w:rsid w:val="00657BA5"/>
    <w:rsid w:val="00657C71"/>
    <w:rsid w:val="006608D2"/>
    <w:rsid w:val="0066090A"/>
    <w:rsid w:val="00661280"/>
    <w:rsid w:val="0066166C"/>
    <w:rsid w:val="006616A9"/>
    <w:rsid w:val="006619B0"/>
    <w:rsid w:val="00662012"/>
    <w:rsid w:val="0066233B"/>
    <w:rsid w:val="00662543"/>
    <w:rsid w:val="006626D0"/>
    <w:rsid w:val="006628E9"/>
    <w:rsid w:val="00662B63"/>
    <w:rsid w:val="006631BD"/>
    <w:rsid w:val="006637A9"/>
    <w:rsid w:val="006641F4"/>
    <w:rsid w:val="00664A17"/>
    <w:rsid w:val="00664C65"/>
    <w:rsid w:val="00664E8C"/>
    <w:rsid w:val="0066583C"/>
    <w:rsid w:val="00665F7C"/>
    <w:rsid w:val="0066699A"/>
    <w:rsid w:val="00666DFC"/>
    <w:rsid w:val="00666EBB"/>
    <w:rsid w:val="0066779E"/>
    <w:rsid w:val="00667CF4"/>
    <w:rsid w:val="00667FAF"/>
    <w:rsid w:val="006700E0"/>
    <w:rsid w:val="00670328"/>
    <w:rsid w:val="00670409"/>
    <w:rsid w:val="0067096D"/>
    <w:rsid w:val="00670AF4"/>
    <w:rsid w:val="006719E0"/>
    <w:rsid w:val="0067269D"/>
    <w:rsid w:val="00672988"/>
    <w:rsid w:val="00672C64"/>
    <w:rsid w:val="00673492"/>
    <w:rsid w:val="00673E19"/>
    <w:rsid w:val="00673EFC"/>
    <w:rsid w:val="00674E6A"/>
    <w:rsid w:val="0067585E"/>
    <w:rsid w:val="00675CA3"/>
    <w:rsid w:val="00675CF4"/>
    <w:rsid w:val="006761B2"/>
    <w:rsid w:val="00676A64"/>
    <w:rsid w:val="00676C16"/>
    <w:rsid w:val="00677500"/>
    <w:rsid w:val="00677925"/>
    <w:rsid w:val="006779BF"/>
    <w:rsid w:val="006809C3"/>
    <w:rsid w:val="00680A5B"/>
    <w:rsid w:val="00680F46"/>
    <w:rsid w:val="006812F2"/>
    <w:rsid w:val="0068167F"/>
    <w:rsid w:val="00681C6C"/>
    <w:rsid w:val="00681D6D"/>
    <w:rsid w:val="00681FDC"/>
    <w:rsid w:val="00682B53"/>
    <w:rsid w:val="00682F27"/>
    <w:rsid w:val="00684829"/>
    <w:rsid w:val="00684B86"/>
    <w:rsid w:val="00684BE8"/>
    <w:rsid w:val="00684CA0"/>
    <w:rsid w:val="0068533A"/>
    <w:rsid w:val="006859DB"/>
    <w:rsid w:val="00685C29"/>
    <w:rsid w:val="00686165"/>
    <w:rsid w:val="00686327"/>
    <w:rsid w:val="0068678D"/>
    <w:rsid w:val="00686AEA"/>
    <w:rsid w:val="00687348"/>
    <w:rsid w:val="00687488"/>
    <w:rsid w:val="006904ED"/>
    <w:rsid w:val="00690800"/>
    <w:rsid w:val="00690E2E"/>
    <w:rsid w:val="006912DD"/>
    <w:rsid w:val="006915D7"/>
    <w:rsid w:val="00692814"/>
    <w:rsid w:val="006932E7"/>
    <w:rsid w:val="00693347"/>
    <w:rsid w:val="0069334C"/>
    <w:rsid w:val="00693F2A"/>
    <w:rsid w:val="0069482D"/>
    <w:rsid w:val="006948EF"/>
    <w:rsid w:val="00695305"/>
    <w:rsid w:val="00696D63"/>
    <w:rsid w:val="006A032F"/>
    <w:rsid w:val="006A0394"/>
    <w:rsid w:val="006A07BC"/>
    <w:rsid w:val="006A0DD3"/>
    <w:rsid w:val="006A0DF5"/>
    <w:rsid w:val="006A0EE9"/>
    <w:rsid w:val="006A0FD0"/>
    <w:rsid w:val="006A146E"/>
    <w:rsid w:val="006A1BEB"/>
    <w:rsid w:val="006A2B5C"/>
    <w:rsid w:val="006A2FCA"/>
    <w:rsid w:val="006A3022"/>
    <w:rsid w:val="006A3B8C"/>
    <w:rsid w:val="006A41AE"/>
    <w:rsid w:val="006A43C4"/>
    <w:rsid w:val="006A4783"/>
    <w:rsid w:val="006A4856"/>
    <w:rsid w:val="006A4DF5"/>
    <w:rsid w:val="006A5474"/>
    <w:rsid w:val="006A564B"/>
    <w:rsid w:val="006A697B"/>
    <w:rsid w:val="006A6F7E"/>
    <w:rsid w:val="006A7382"/>
    <w:rsid w:val="006A7E28"/>
    <w:rsid w:val="006B05B5"/>
    <w:rsid w:val="006B1545"/>
    <w:rsid w:val="006B1BCF"/>
    <w:rsid w:val="006B2178"/>
    <w:rsid w:val="006B23B9"/>
    <w:rsid w:val="006B2D35"/>
    <w:rsid w:val="006B2DA7"/>
    <w:rsid w:val="006B2EF4"/>
    <w:rsid w:val="006B2F4D"/>
    <w:rsid w:val="006B2FE8"/>
    <w:rsid w:val="006B306B"/>
    <w:rsid w:val="006B34EF"/>
    <w:rsid w:val="006B3682"/>
    <w:rsid w:val="006B3974"/>
    <w:rsid w:val="006B437C"/>
    <w:rsid w:val="006B468D"/>
    <w:rsid w:val="006B48CB"/>
    <w:rsid w:val="006B5151"/>
    <w:rsid w:val="006B564D"/>
    <w:rsid w:val="006B5CD9"/>
    <w:rsid w:val="006B5D83"/>
    <w:rsid w:val="006B5FE1"/>
    <w:rsid w:val="006B609A"/>
    <w:rsid w:val="006B6A9D"/>
    <w:rsid w:val="006B77B9"/>
    <w:rsid w:val="006B79B5"/>
    <w:rsid w:val="006C1445"/>
    <w:rsid w:val="006C15C4"/>
    <w:rsid w:val="006C16B4"/>
    <w:rsid w:val="006C24BA"/>
    <w:rsid w:val="006C3AB0"/>
    <w:rsid w:val="006C4006"/>
    <w:rsid w:val="006C4FC1"/>
    <w:rsid w:val="006C51A5"/>
    <w:rsid w:val="006C529D"/>
    <w:rsid w:val="006C6798"/>
    <w:rsid w:val="006C679F"/>
    <w:rsid w:val="006C67F6"/>
    <w:rsid w:val="006C6DF7"/>
    <w:rsid w:val="006C73A0"/>
    <w:rsid w:val="006C7462"/>
    <w:rsid w:val="006C7E1B"/>
    <w:rsid w:val="006D002D"/>
    <w:rsid w:val="006D0826"/>
    <w:rsid w:val="006D0A45"/>
    <w:rsid w:val="006D0C12"/>
    <w:rsid w:val="006D0DBA"/>
    <w:rsid w:val="006D0E6B"/>
    <w:rsid w:val="006D0FBA"/>
    <w:rsid w:val="006D16E2"/>
    <w:rsid w:val="006D1724"/>
    <w:rsid w:val="006D2146"/>
    <w:rsid w:val="006D2A67"/>
    <w:rsid w:val="006D3715"/>
    <w:rsid w:val="006D454E"/>
    <w:rsid w:val="006D4683"/>
    <w:rsid w:val="006D4965"/>
    <w:rsid w:val="006D49D4"/>
    <w:rsid w:val="006D4C13"/>
    <w:rsid w:val="006D5110"/>
    <w:rsid w:val="006D561C"/>
    <w:rsid w:val="006D5D3A"/>
    <w:rsid w:val="006D60CB"/>
    <w:rsid w:val="006D632E"/>
    <w:rsid w:val="006D6573"/>
    <w:rsid w:val="006D6C9C"/>
    <w:rsid w:val="006D6F37"/>
    <w:rsid w:val="006D7B2C"/>
    <w:rsid w:val="006E03C9"/>
    <w:rsid w:val="006E05EC"/>
    <w:rsid w:val="006E094A"/>
    <w:rsid w:val="006E0E51"/>
    <w:rsid w:val="006E12B1"/>
    <w:rsid w:val="006E13D1"/>
    <w:rsid w:val="006E192E"/>
    <w:rsid w:val="006E2DB4"/>
    <w:rsid w:val="006E33D6"/>
    <w:rsid w:val="006E3BE1"/>
    <w:rsid w:val="006E42A1"/>
    <w:rsid w:val="006E4D0C"/>
    <w:rsid w:val="006E4D1B"/>
    <w:rsid w:val="006E4DF8"/>
    <w:rsid w:val="006E505B"/>
    <w:rsid w:val="006E5381"/>
    <w:rsid w:val="006E55A3"/>
    <w:rsid w:val="006E5B78"/>
    <w:rsid w:val="006E67BA"/>
    <w:rsid w:val="006E699D"/>
    <w:rsid w:val="006E6BA3"/>
    <w:rsid w:val="006E6CBF"/>
    <w:rsid w:val="006E7321"/>
    <w:rsid w:val="006E77C8"/>
    <w:rsid w:val="006F0630"/>
    <w:rsid w:val="006F077B"/>
    <w:rsid w:val="006F1116"/>
    <w:rsid w:val="006F112A"/>
    <w:rsid w:val="006F123D"/>
    <w:rsid w:val="006F1792"/>
    <w:rsid w:val="006F1D5B"/>
    <w:rsid w:val="006F25FB"/>
    <w:rsid w:val="006F2654"/>
    <w:rsid w:val="006F302F"/>
    <w:rsid w:val="006F3196"/>
    <w:rsid w:val="006F326C"/>
    <w:rsid w:val="006F36C7"/>
    <w:rsid w:val="006F37E6"/>
    <w:rsid w:val="006F3C54"/>
    <w:rsid w:val="006F3D04"/>
    <w:rsid w:val="006F3DFD"/>
    <w:rsid w:val="006F418C"/>
    <w:rsid w:val="006F4196"/>
    <w:rsid w:val="006F52ED"/>
    <w:rsid w:val="006F57B0"/>
    <w:rsid w:val="006F58FC"/>
    <w:rsid w:val="006F5911"/>
    <w:rsid w:val="006F5E64"/>
    <w:rsid w:val="006F5EAD"/>
    <w:rsid w:val="006F60DE"/>
    <w:rsid w:val="006F65FB"/>
    <w:rsid w:val="006F78E5"/>
    <w:rsid w:val="006F7914"/>
    <w:rsid w:val="006F7C0B"/>
    <w:rsid w:val="006F7E46"/>
    <w:rsid w:val="0070066C"/>
    <w:rsid w:val="00700A0E"/>
    <w:rsid w:val="00700A16"/>
    <w:rsid w:val="00700AB4"/>
    <w:rsid w:val="00700EBF"/>
    <w:rsid w:val="00700FCA"/>
    <w:rsid w:val="00701164"/>
    <w:rsid w:val="007015C6"/>
    <w:rsid w:val="00701645"/>
    <w:rsid w:val="00701BBC"/>
    <w:rsid w:val="00701FC1"/>
    <w:rsid w:val="00702A26"/>
    <w:rsid w:val="00702B5E"/>
    <w:rsid w:val="00702BAF"/>
    <w:rsid w:val="00702D5A"/>
    <w:rsid w:val="00702EF7"/>
    <w:rsid w:val="00703571"/>
    <w:rsid w:val="0070380B"/>
    <w:rsid w:val="00703989"/>
    <w:rsid w:val="00703BFF"/>
    <w:rsid w:val="00703C31"/>
    <w:rsid w:val="007042E9"/>
    <w:rsid w:val="00704495"/>
    <w:rsid w:val="007047A1"/>
    <w:rsid w:val="00704B3D"/>
    <w:rsid w:val="00704B49"/>
    <w:rsid w:val="00705752"/>
    <w:rsid w:val="007062C7"/>
    <w:rsid w:val="00706457"/>
    <w:rsid w:val="007065A3"/>
    <w:rsid w:val="007071EF"/>
    <w:rsid w:val="007106FC"/>
    <w:rsid w:val="0071076A"/>
    <w:rsid w:val="007108D3"/>
    <w:rsid w:val="00711005"/>
    <w:rsid w:val="0071118B"/>
    <w:rsid w:val="007112AF"/>
    <w:rsid w:val="007119E5"/>
    <w:rsid w:val="00711C66"/>
    <w:rsid w:val="00711D20"/>
    <w:rsid w:val="00711E13"/>
    <w:rsid w:val="00712BC5"/>
    <w:rsid w:val="00712CD7"/>
    <w:rsid w:val="00712E17"/>
    <w:rsid w:val="00712EDA"/>
    <w:rsid w:val="007136D0"/>
    <w:rsid w:val="007137FC"/>
    <w:rsid w:val="00713C26"/>
    <w:rsid w:val="00715468"/>
    <w:rsid w:val="007155A9"/>
    <w:rsid w:val="007158E1"/>
    <w:rsid w:val="00715DE5"/>
    <w:rsid w:val="00716AA6"/>
    <w:rsid w:val="00716E8E"/>
    <w:rsid w:val="0071705B"/>
    <w:rsid w:val="007170F0"/>
    <w:rsid w:val="00717136"/>
    <w:rsid w:val="00717282"/>
    <w:rsid w:val="00717C56"/>
    <w:rsid w:val="00720505"/>
    <w:rsid w:val="00720947"/>
    <w:rsid w:val="007209AB"/>
    <w:rsid w:val="00720D38"/>
    <w:rsid w:val="00721ED4"/>
    <w:rsid w:val="007235FD"/>
    <w:rsid w:val="007236A3"/>
    <w:rsid w:val="007236F2"/>
    <w:rsid w:val="007239B6"/>
    <w:rsid w:val="00724888"/>
    <w:rsid w:val="0072490A"/>
    <w:rsid w:val="00724961"/>
    <w:rsid w:val="00724B64"/>
    <w:rsid w:val="0072517D"/>
    <w:rsid w:val="00725266"/>
    <w:rsid w:val="00725A84"/>
    <w:rsid w:val="0072680E"/>
    <w:rsid w:val="00726878"/>
    <w:rsid w:val="00726D00"/>
    <w:rsid w:val="00727251"/>
    <w:rsid w:val="00727934"/>
    <w:rsid w:val="00730660"/>
    <w:rsid w:val="007310EA"/>
    <w:rsid w:val="0073124A"/>
    <w:rsid w:val="00731A5E"/>
    <w:rsid w:val="00731B79"/>
    <w:rsid w:val="00731DE7"/>
    <w:rsid w:val="007320A2"/>
    <w:rsid w:val="007322C4"/>
    <w:rsid w:val="007325A1"/>
    <w:rsid w:val="007327CE"/>
    <w:rsid w:val="007327DE"/>
    <w:rsid w:val="00732AC2"/>
    <w:rsid w:val="00732B51"/>
    <w:rsid w:val="00733893"/>
    <w:rsid w:val="007340BF"/>
    <w:rsid w:val="00734A05"/>
    <w:rsid w:val="00734ECC"/>
    <w:rsid w:val="007350A9"/>
    <w:rsid w:val="007355B7"/>
    <w:rsid w:val="0073577F"/>
    <w:rsid w:val="00735C6F"/>
    <w:rsid w:val="00735F1C"/>
    <w:rsid w:val="00735F63"/>
    <w:rsid w:val="007362E6"/>
    <w:rsid w:val="0073652C"/>
    <w:rsid w:val="00736A8C"/>
    <w:rsid w:val="00736E66"/>
    <w:rsid w:val="0073764F"/>
    <w:rsid w:val="00737A31"/>
    <w:rsid w:val="00737CB1"/>
    <w:rsid w:val="00737FC6"/>
    <w:rsid w:val="007405CE"/>
    <w:rsid w:val="00741828"/>
    <w:rsid w:val="00742370"/>
    <w:rsid w:val="00742A6A"/>
    <w:rsid w:val="00742B44"/>
    <w:rsid w:val="0074391F"/>
    <w:rsid w:val="007448B6"/>
    <w:rsid w:val="00744FE7"/>
    <w:rsid w:val="00745087"/>
    <w:rsid w:val="0074656E"/>
    <w:rsid w:val="00746D0E"/>
    <w:rsid w:val="00746F14"/>
    <w:rsid w:val="007472D5"/>
    <w:rsid w:val="00747643"/>
    <w:rsid w:val="0074788F"/>
    <w:rsid w:val="00747DB5"/>
    <w:rsid w:val="00750436"/>
    <w:rsid w:val="00750504"/>
    <w:rsid w:val="00750D42"/>
    <w:rsid w:val="00752B03"/>
    <w:rsid w:val="00752CA6"/>
    <w:rsid w:val="007530A8"/>
    <w:rsid w:val="00753407"/>
    <w:rsid w:val="00753454"/>
    <w:rsid w:val="00753AF3"/>
    <w:rsid w:val="00753BB5"/>
    <w:rsid w:val="007544F1"/>
    <w:rsid w:val="00754566"/>
    <w:rsid w:val="00754C84"/>
    <w:rsid w:val="0075506B"/>
    <w:rsid w:val="00755801"/>
    <w:rsid w:val="00755A86"/>
    <w:rsid w:val="00755C63"/>
    <w:rsid w:val="00755E4A"/>
    <w:rsid w:val="00756773"/>
    <w:rsid w:val="00756832"/>
    <w:rsid w:val="007570C1"/>
    <w:rsid w:val="00757633"/>
    <w:rsid w:val="0075789E"/>
    <w:rsid w:val="00757F0B"/>
    <w:rsid w:val="007603C7"/>
    <w:rsid w:val="00761671"/>
    <w:rsid w:val="00761BAC"/>
    <w:rsid w:val="00762145"/>
    <w:rsid w:val="0076235B"/>
    <w:rsid w:val="007626D0"/>
    <w:rsid w:val="007637FF"/>
    <w:rsid w:val="00763BC4"/>
    <w:rsid w:val="0076447C"/>
    <w:rsid w:val="0076500F"/>
    <w:rsid w:val="007651CA"/>
    <w:rsid w:val="00766120"/>
    <w:rsid w:val="00766865"/>
    <w:rsid w:val="00766DA6"/>
    <w:rsid w:val="00767519"/>
    <w:rsid w:val="00767C3C"/>
    <w:rsid w:val="00767FB6"/>
    <w:rsid w:val="007700CF"/>
    <w:rsid w:val="007704E1"/>
    <w:rsid w:val="0077071B"/>
    <w:rsid w:val="00770E5C"/>
    <w:rsid w:val="0077135C"/>
    <w:rsid w:val="0077135E"/>
    <w:rsid w:val="007723E9"/>
    <w:rsid w:val="007724D3"/>
    <w:rsid w:val="00772569"/>
    <w:rsid w:val="00772BC8"/>
    <w:rsid w:val="00772E8C"/>
    <w:rsid w:val="00772FDB"/>
    <w:rsid w:val="0077316B"/>
    <w:rsid w:val="007732E4"/>
    <w:rsid w:val="007736D3"/>
    <w:rsid w:val="00774821"/>
    <w:rsid w:val="00774F39"/>
    <w:rsid w:val="0077500F"/>
    <w:rsid w:val="0077548E"/>
    <w:rsid w:val="007764DF"/>
    <w:rsid w:val="0077650C"/>
    <w:rsid w:val="00776902"/>
    <w:rsid w:val="0077690E"/>
    <w:rsid w:val="00776C60"/>
    <w:rsid w:val="00776FF1"/>
    <w:rsid w:val="00777315"/>
    <w:rsid w:val="00777E71"/>
    <w:rsid w:val="007802E4"/>
    <w:rsid w:val="00780500"/>
    <w:rsid w:val="007806D2"/>
    <w:rsid w:val="00780919"/>
    <w:rsid w:val="00781589"/>
    <w:rsid w:val="007820D0"/>
    <w:rsid w:val="00782280"/>
    <w:rsid w:val="007826C8"/>
    <w:rsid w:val="00782FCF"/>
    <w:rsid w:val="00783307"/>
    <w:rsid w:val="007838AD"/>
    <w:rsid w:val="00784190"/>
    <w:rsid w:val="0078457B"/>
    <w:rsid w:val="00784593"/>
    <w:rsid w:val="007845FB"/>
    <w:rsid w:val="00784756"/>
    <w:rsid w:val="0078483F"/>
    <w:rsid w:val="0078488D"/>
    <w:rsid w:val="0078539D"/>
    <w:rsid w:val="007856C1"/>
    <w:rsid w:val="00785B0F"/>
    <w:rsid w:val="00785F9A"/>
    <w:rsid w:val="00786110"/>
    <w:rsid w:val="007865A9"/>
    <w:rsid w:val="00787051"/>
    <w:rsid w:val="007874D8"/>
    <w:rsid w:val="00787955"/>
    <w:rsid w:val="0079018D"/>
    <w:rsid w:val="007901DC"/>
    <w:rsid w:val="00790895"/>
    <w:rsid w:val="0079107C"/>
    <w:rsid w:val="00791A00"/>
    <w:rsid w:val="00791DDB"/>
    <w:rsid w:val="00792CEE"/>
    <w:rsid w:val="00792F34"/>
    <w:rsid w:val="007936A8"/>
    <w:rsid w:val="00793BFC"/>
    <w:rsid w:val="00793F68"/>
    <w:rsid w:val="00794C58"/>
    <w:rsid w:val="00794D4D"/>
    <w:rsid w:val="0079591B"/>
    <w:rsid w:val="007962B4"/>
    <w:rsid w:val="00796BC3"/>
    <w:rsid w:val="00796F15"/>
    <w:rsid w:val="007972A2"/>
    <w:rsid w:val="00797738"/>
    <w:rsid w:val="00797C6D"/>
    <w:rsid w:val="00797E22"/>
    <w:rsid w:val="007A0274"/>
    <w:rsid w:val="007A0CB7"/>
    <w:rsid w:val="007A0F1A"/>
    <w:rsid w:val="007A138F"/>
    <w:rsid w:val="007A13D7"/>
    <w:rsid w:val="007A146C"/>
    <w:rsid w:val="007A1640"/>
    <w:rsid w:val="007A1AE4"/>
    <w:rsid w:val="007A2290"/>
    <w:rsid w:val="007A2628"/>
    <w:rsid w:val="007A3591"/>
    <w:rsid w:val="007A39DF"/>
    <w:rsid w:val="007A43ED"/>
    <w:rsid w:val="007A4BDD"/>
    <w:rsid w:val="007A6BFE"/>
    <w:rsid w:val="007A6CFD"/>
    <w:rsid w:val="007A72EE"/>
    <w:rsid w:val="007B0397"/>
    <w:rsid w:val="007B0AB2"/>
    <w:rsid w:val="007B0ADB"/>
    <w:rsid w:val="007B1BC7"/>
    <w:rsid w:val="007B26EE"/>
    <w:rsid w:val="007B2882"/>
    <w:rsid w:val="007B29FD"/>
    <w:rsid w:val="007B340D"/>
    <w:rsid w:val="007B3502"/>
    <w:rsid w:val="007B352C"/>
    <w:rsid w:val="007B3E6D"/>
    <w:rsid w:val="007B44ED"/>
    <w:rsid w:val="007B4714"/>
    <w:rsid w:val="007B491A"/>
    <w:rsid w:val="007B5370"/>
    <w:rsid w:val="007B5C8B"/>
    <w:rsid w:val="007B61F5"/>
    <w:rsid w:val="007B63FA"/>
    <w:rsid w:val="007B64F7"/>
    <w:rsid w:val="007B6C31"/>
    <w:rsid w:val="007B7496"/>
    <w:rsid w:val="007C0802"/>
    <w:rsid w:val="007C0E84"/>
    <w:rsid w:val="007C0FAC"/>
    <w:rsid w:val="007C12BE"/>
    <w:rsid w:val="007C1C5C"/>
    <w:rsid w:val="007C1F43"/>
    <w:rsid w:val="007C21C7"/>
    <w:rsid w:val="007C2739"/>
    <w:rsid w:val="007C3808"/>
    <w:rsid w:val="007C4380"/>
    <w:rsid w:val="007C4A3E"/>
    <w:rsid w:val="007C4B0F"/>
    <w:rsid w:val="007C4DAD"/>
    <w:rsid w:val="007C5514"/>
    <w:rsid w:val="007C5830"/>
    <w:rsid w:val="007C58F1"/>
    <w:rsid w:val="007C5933"/>
    <w:rsid w:val="007C599E"/>
    <w:rsid w:val="007C5DB8"/>
    <w:rsid w:val="007C5DCE"/>
    <w:rsid w:val="007C6BAF"/>
    <w:rsid w:val="007C6CA2"/>
    <w:rsid w:val="007C6DE6"/>
    <w:rsid w:val="007D05B2"/>
    <w:rsid w:val="007D05FA"/>
    <w:rsid w:val="007D06A2"/>
    <w:rsid w:val="007D0C44"/>
    <w:rsid w:val="007D166F"/>
    <w:rsid w:val="007D1972"/>
    <w:rsid w:val="007D1F33"/>
    <w:rsid w:val="007D23C8"/>
    <w:rsid w:val="007D2463"/>
    <w:rsid w:val="007D2F91"/>
    <w:rsid w:val="007D2FED"/>
    <w:rsid w:val="007D3307"/>
    <w:rsid w:val="007D3806"/>
    <w:rsid w:val="007D4140"/>
    <w:rsid w:val="007D44CE"/>
    <w:rsid w:val="007D4E6A"/>
    <w:rsid w:val="007D4FAA"/>
    <w:rsid w:val="007D54F8"/>
    <w:rsid w:val="007D5E27"/>
    <w:rsid w:val="007D6061"/>
    <w:rsid w:val="007D6F64"/>
    <w:rsid w:val="007D7205"/>
    <w:rsid w:val="007D731A"/>
    <w:rsid w:val="007D7441"/>
    <w:rsid w:val="007E013F"/>
    <w:rsid w:val="007E0D5B"/>
    <w:rsid w:val="007E1553"/>
    <w:rsid w:val="007E1782"/>
    <w:rsid w:val="007E18B9"/>
    <w:rsid w:val="007E1FFA"/>
    <w:rsid w:val="007E25AB"/>
    <w:rsid w:val="007E2A7F"/>
    <w:rsid w:val="007E2F41"/>
    <w:rsid w:val="007E376B"/>
    <w:rsid w:val="007E3DEE"/>
    <w:rsid w:val="007E40A6"/>
    <w:rsid w:val="007E44FC"/>
    <w:rsid w:val="007E5AC2"/>
    <w:rsid w:val="007E5CF9"/>
    <w:rsid w:val="007E613F"/>
    <w:rsid w:val="007E735A"/>
    <w:rsid w:val="007E7599"/>
    <w:rsid w:val="007E79C5"/>
    <w:rsid w:val="007E7C0E"/>
    <w:rsid w:val="007E7CBD"/>
    <w:rsid w:val="007F0798"/>
    <w:rsid w:val="007F16D4"/>
    <w:rsid w:val="007F1865"/>
    <w:rsid w:val="007F18FA"/>
    <w:rsid w:val="007F2845"/>
    <w:rsid w:val="007F2A69"/>
    <w:rsid w:val="007F2DBB"/>
    <w:rsid w:val="007F2FC7"/>
    <w:rsid w:val="007F3105"/>
    <w:rsid w:val="007F33E7"/>
    <w:rsid w:val="007F38A2"/>
    <w:rsid w:val="007F38B0"/>
    <w:rsid w:val="007F3C83"/>
    <w:rsid w:val="007F3C8B"/>
    <w:rsid w:val="007F43BC"/>
    <w:rsid w:val="007F4740"/>
    <w:rsid w:val="007F49CA"/>
    <w:rsid w:val="007F5D9F"/>
    <w:rsid w:val="007F5F06"/>
    <w:rsid w:val="007F6691"/>
    <w:rsid w:val="007F6910"/>
    <w:rsid w:val="007F6C4E"/>
    <w:rsid w:val="007F6DCE"/>
    <w:rsid w:val="007F6FC6"/>
    <w:rsid w:val="007F76FB"/>
    <w:rsid w:val="008006C6"/>
    <w:rsid w:val="00800757"/>
    <w:rsid w:val="00800C52"/>
    <w:rsid w:val="0080153E"/>
    <w:rsid w:val="0080163E"/>
    <w:rsid w:val="008018C8"/>
    <w:rsid w:val="00801DC3"/>
    <w:rsid w:val="00801E23"/>
    <w:rsid w:val="0080263A"/>
    <w:rsid w:val="00803143"/>
    <w:rsid w:val="0080329D"/>
    <w:rsid w:val="008040BD"/>
    <w:rsid w:val="00804783"/>
    <w:rsid w:val="008050A1"/>
    <w:rsid w:val="008055A9"/>
    <w:rsid w:val="00805938"/>
    <w:rsid w:val="008061AF"/>
    <w:rsid w:val="00806C4A"/>
    <w:rsid w:val="00807168"/>
    <w:rsid w:val="0080742D"/>
    <w:rsid w:val="008100AC"/>
    <w:rsid w:val="008106EF"/>
    <w:rsid w:val="00810C05"/>
    <w:rsid w:val="008110FA"/>
    <w:rsid w:val="0081151E"/>
    <w:rsid w:val="00811A5F"/>
    <w:rsid w:val="00811C56"/>
    <w:rsid w:val="0081200B"/>
    <w:rsid w:val="00812391"/>
    <w:rsid w:val="00812498"/>
    <w:rsid w:val="00812598"/>
    <w:rsid w:val="008127E6"/>
    <w:rsid w:val="00812F84"/>
    <w:rsid w:val="0081301E"/>
    <w:rsid w:val="0081336E"/>
    <w:rsid w:val="00813928"/>
    <w:rsid w:val="008143E1"/>
    <w:rsid w:val="008154EC"/>
    <w:rsid w:val="00815A0E"/>
    <w:rsid w:val="00815FB3"/>
    <w:rsid w:val="00815FFE"/>
    <w:rsid w:val="008163DD"/>
    <w:rsid w:val="00816DCC"/>
    <w:rsid w:val="00817658"/>
    <w:rsid w:val="008201DC"/>
    <w:rsid w:val="008205D4"/>
    <w:rsid w:val="00820D77"/>
    <w:rsid w:val="00820DC7"/>
    <w:rsid w:val="00820FFB"/>
    <w:rsid w:val="00821698"/>
    <w:rsid w:val="00821AF1"/>
    <w:rsid w:val="00821C74"/>
    <w:rsid w:val="008221FE"/>
    <w:rsid w:val="008226CD"/>
    <w:rsid w:val="00822846"/>
    <w:rsid w:val="00822BF5"/>
    <w:rsid w:val="0082309F"/>
    <w:rsid w:val="00823A86"/>
    <w:rsid w:val="00824894"/>
    <w:rsid w:val="00824B4D"/>
    <w:rsid w:val="00824C36"/>
    <w:rsid w:val="00824FFF"/>
    <w:rsid w:val="00825366"/>
    <w:rsid w:val="00825E84"/>
    <w:rsid w:val="00826C7B"/>
    <w:rsid w:val="00826DD9"/>
    <w:rsid w:val="00826E01"/>
    <w:rsid w:val="008277A8"/>
    <w:rsid w:val="008278B6"/>
    <w:rsid w:val="0082793A"/>
    <w:rsid w:val="00827D30"/>
    <w:rsid w:val="008307ED"/>
    <w:rsid w:val="00830B3B"/>
    <w:rsid w:val="00830BFF"/>
    <w:rsid w:val="00830EF2"/>
    <w:rsid w:val="008316D5"/>
    <w:rsid w:val="00831790"/>
    <w:rsid w:val="00831BE7"/>
    <w:rsid w:val="00831FDF"/>
    <w:rsid w:val="0083350F"/>
    <w:rsid w:val="0083352D"/>
    <w:rsid w:val="00834358"/>
    <w:rsid w:val="008346BD"/>
    <w:rsid w:val="00834923"/>
    <w:rsid w:val="008350C6"/>
    <w:rsid w:val="00835861"/>
    <w:rsid w:val="00835972"/>
    <w:rsid w:val="008359EB"/>
    <w:rsid w:val="00836B7A"/>
    <w:rsid w:val="00837B90"/>
    <w:rsid w:val="008409AA"/>
    <w:rsid w:val="00840D70"/>
    <w:rsid w:val="00840FB8"/>
    <w:rsid w:val="00841DFF"/>
    <w:rsid w:val="00842360"/>
    <w:rsid w:val="00842E0C"/>
    <w:rsid w:val="00843785"/>
    <w:rsid w:val="00843A7A"/>
    <w:rsid w:val="00843B6D"/>
    <w:rsid w:val="00843E73"/>
    <w:rsid w:val="008447F5"/>
    <w:rsid w:val="00844B5B"/>
    <w:rsid w:val="0084591E"/>
    <w:rsid w:val="00845E06"/>
    <w:rsid w:val="0084615E"/>
    <w:rsid w:val="00846266"/>
    <w:rsid w:val="00846292"/>
    <w:rsid w:val="008464DB"/>
    <w:rsid w:val="00846774"/>
    <w:rsid w:val="00847637"/>
    <w:rsid w:val="00847A5C"/>
    <w:rsid w:val="00847C8B"/>
    <w:rsid w:val="00847E65"/>
    <w:rsid w:val="00847EF0"/>
    <w:rsid w:val="00847F13"/>
    <w:rsid w:val="008506E1"/>
    <w:rsid w:val="00850D96"/>
    <w:rsid w:val="00850EEC"/>
    <w:rsid w:val="0085118B"/>
    <w:rsid w:val="008515EE"/>
    <w:rsid w:val="008519B1"/>
    <w:rsid w:val="00851A8E"/>
    <w:rsid w:val="00851EC7"/>
    <w:rsid w:val="00851F1D"/>
    <w:rsid w:val="00852260"/>
    <w:rsid w:val="008528D3"/>
    <w:rsid w:val="00852949"/>
    <w:rsid w:val="00854553"/>
    <w:rsid w:val="0085474F"/>
    <w:rsid w:val="00854A73"/>
    <w:rsid w:val="00855721"/>
    <w:rsid w:val="0085586F"/>
    <w:rsid w:val="00855B86"/>
    <w:rsid w:val="00855D95"/>
    <w:rsid w:val="008563E4"/>
    <w:rsid w:val="00856714"/>
    <w:rsid w:val="00856D47"/>
    <w:rsid w:val="0086054D"/>
    <w:rsid w:val="00860874"/>
    <w:rsid w:val="008609A3"/>
    <w:rsid w:val="0086177C"/>
    <w:rsid w:val="00861D29"/>
    <w:rsid w:val="00862008"/>
    <w:rsid w:val="00862720"/>
    <w:rsid w:val="008628C8"/>
    <w:rsid w:val="00862AF8"/>
    <w:rsid w:val="00862B2A"/>
    <w:rsid w:val="00862EEC"/>
    <w:rsid w:val="008630B9"/>
    <w:rsid w:val="008630C2"/>
    <w:rsid w:val="00863338"/>
    <w:rsid w:val="00863C39"/>
    <w:rsid w:val="00863F37"/>
    <w:rsid w:val="0086406B"/>
    <w:rsid w:val="00864258"/>
    <w:rsid w:val="00864C8C"/>
    <w:rsid w:val="00864DDB"/>
    <w:rsid w:val="00864E77"/>
    <w:rsid w:val="00865706"/>
    <w:rsid w:val="008659FB"/>
    <w:rsid w:val="00865FF7"/>
    <w:rsid w:val="00866144"/>
    <w:rsid w:val="0086709D"/>
    <w:rsid w:val="00867447"/>
    <w:rsid w:val="00867651"/>
    <w:rsid w:val="00867B5A"/>
    <w:rsid w:val="00867DF6"/>
    <w:rsid w:val="00870463"/>
    <w:rsid w:val="0087102E"/>
    <w:rsid w:val="00871A3C"/>
    <w:rsid w:val="00872299"/>
    <w:rsid w:val="00872DBE"/>
    <w:rsid w:val="00873F58"/>
    <w:rsid w:val="00874009"/>
    <w:rsid w:val="00874158"/>
    <w:rsid w:val="00874334"/>
    <w:rsid w:val="008743EB"/>
    <w:rsid w:val="008743F3"/>
    <w:rsid w:val="0087444A"/>
    <w:rsid w:val="00874602"/>
    <w:rsid w:val="00875139"/>
    <w:rsid w:val="00875410"/>
    <w:rsid w:val="00875576"/>
    <w:rsid w:val="00876D92"/>
    <w:rsid w:val="008772E3"/>
    <w:rsid w:val="008800C4"/>
    <w:rsid w:val="008808FF"/>
    <w:rsid w:val="00880C35"/>
    <w:rsid w:val="00880EDF"/>
    <w:rsid w:val="008811FD"/>
    <w:rsid w:val="008815D2"/>
    <w:rsid w:val="0088177E"/>
    <w:rsid w:val="00881C38"/>
    <w:rsid w:val="0088208D"/>
    <w:rsid w:val="00882103"/>
    <w:rsid w:val="00882698"/>
    <w:rsid w:val="00882DE6"/>
    <w:rsid w:val="0088365B"/>
    <w:rsid w:val="00883A20"/>
    <w:rsid w:val="00883D4D"/>
    <w:rsid w:val="00884007"/>
    <w:rsid w:val="00884143"/>
    <w:rsid w:val="00884261"/>
    <w:rsid w:val="00884532"/>
    <w:rsid w:val="00884B55"/>
    <w:rsid w:val="00884B59"/>
    <w:rsid w:val="00884B5A"/>
    <w:rsid w:val="008850BA"/>
    <w:rsid w:val="008851E2"/>
    <w:rsid w:val="00885580"/>
    <w:rsid w:val="0088565A"/>
    <w:rsid w:val="008856AC"/>
    <w:rsid w:val="008857F7"/>
    <w:rsid w:val="00885876"/>
    <w:rsid w:val="0088611C"/>
    <w:rsid w:val="00886185"/>
    <w:rsid w:val="008861D9"/>
    <w:rsid w:val="00886218"/>
    <w:rsid w:val="0088638C"/>
    <w:rsid w:val="00886EDF"/>
    <w:rsid w:val="008876C1"/>
    <w:rsid w:val="008879F1"/>
    <w:rsid w:val="00887EA3"/>
    <w:rsid w:val="00890028"/>
    <w:rsid w:val="00890031"/>
    <w:rsid w:val="00890269"/>
    <w:rsid w:val="00890472"/>
    <w:rsid w:val="00890721"/>
    <w:rsid w:val="008908E5"/>
    <w:rsid w:val="00890BEA"/>
    <w:rsid w:val="00891216"/>
    <w:rsid w:val="0089149F"/>
    <w:rsid w:val="00891748"/>
    <w:rsid w:val="00891B93"/>
    <w:rsid w:val="00894B58"/>
    <w:rsid w:val="00894FDC"/>
    <w:rsid w:val="008957D3"/>
    <w:rsid w:val="00896386"/>
    <w:rsid w:val="00896414"/>
    <w:rsid w:val="008970D2"/>
    <w:rsid w:val="0089716F"/>
    <w:rsid w:val="00897410"/>
    <w:rsid w:val="00897C71"/>
    <w:rsid w:val="008A0F54"/>
    <w:rsid w:val="008A1678"/>
    <w:rsid w:val="008A16F9"/>
    <w:rsid w:val="008A1D3E"/>
    <w:rsid w:val="008A1FAB"/>
    <w:rsid w:val="008A227D"/>
    <w:rsid w:val="008A2402"/>
    <w:rsid w:val="008A2575"/>
    <w:rsid w:val="008A3038"/>
    <w:rsid w:val="008A41CB"/>
    <w:rsid w:val="008A470E"/>
    <w:rsid w:val="008A4B16"/>
    <w:rsid w:val="008A4D63"/>
    <w:rsid w:val="008A4E11"/>
    <w:rsid w:val="008A4E97"/>
    <w:rsid w:val="008A6D62"/>
    <w:rsid w:val="008A73FA"/>
    <w:rsid w:val="008A78DE"/>
    <w:rsid w:val="008B01F3"/>
    <w:rsid w:val="008B0737"/>
    <w:rsid w:val="008B0B12"/>
    <w:rsid w:val="008B0C0F"/>
    <w:rsid w:val="008B13E9"/>
    <w:rsid w:val="008B1A8A"/>
    <w:rsid w:val="008B1C55"/>
    <w:rsid w:val="008B1FBD"/>
    <w:rsid w:val="008B2257"/>
    <w:rsid w:val="008B2436"/>
    <w:rsid w:val="008B2653"/>
    <w:rsid w:val="008B2B52"/>
    <w:rsid w:val="008B305D"/>
    <w:rsid w:val="008B3B51"/>
    <w:rsid w:val="008B3C6B"/>
    <w:rsid w:val="008B4057"/>
    <w:rsid w:val="008B4145"/>
    <w:rsid w:val="008B4490"/>
    <w:rsid w:val="008B4EB7"/>
    <w:rsid w:val="008B5071"/>
    <w:rsid w:val="008B5290"/>
    <w:rsid w:val="008B6A40"/>
    <w:rsid w:val="008B72EC"/>
    <w:rsid w:val="008C04BC"/>
    <w:rsid w:val="008C071F"/>
    <w:rsid w:val="008C1989"/>
    <w:rsid w:val="008C201D"/>
    <w:rsid w:val="008C20A5"/>
    <w:rsid w:val="008C25B7"/>
    <w:rsid w:val="008C282E"/>
    <w:rsid w:val="008C2CFD"/>
    <w:rsid w:val="008C2E6C"/>
    <w:rsid w:val="008C2EE4"/>
    <w:rsid w:val="008C39A1"/>
    <w:rsid w:val="008C3C5C"/>
    <w:rsid w:val="008C3FDC"/>
    <w:rsid w:val="008C4518"/>
    <w:rsid w:val="008C47AD"/>
    <w:rsid w:val="008C4F66"/>
    <w:rsid w:val="008C5109"/>
    <w:rsid w:val="008C55B7"/>
    <w:rsid w:val="008C5752"/>
    <w:rsid w:val="008C59DC"/>
    <w:rsid w:val="008C603A"/>
    <w:rsid w:val="008C6531"/>
    <w:rsid w:val="008C6DC5"/>
    <w:rsid w:val="008C71C8"/>
    <w:rsid w:val="008D05A4"/>
    <w:rsid w:val="008D081A"/>
    <w:rsid w:val="008D167D"/>
    <w:rsid w:val="008D1707"/>
    <w:rsid w:val="008D1D97"/>
    <w:rsid w:val="008D3116"/>
    <w:rsid w:val="008D4213"/>
    <w:rsid w:val="008D492A"/>
    <w:rsid w:val="008D4B58"/>
    <w:rsid w:val="008D4B7F"/>
    <w:rsid w:val="008D4B8A"/>
    <w:rsid w:val="008D527A"/>
    <w:rsid w:val="008D5B07"/>
    <w:rsid w:val="008D5CD8"/>
    <w:rsid w:val="008D6541"/>
    <w:rsid w:val="008D6654"/>
    <w:rsid w:val="008D719F"/>
    <w:rsid w:val="008D7267"/>
    <w:rsid w:val="008D7534"/>
    <w:rsid w:val="008D7B88"/>
    <w:rsid w:val="008D7D7B"/>
    <w:rsid w:val="008DE102"/>
    <w:rsid w:val="008E03DB"/>
    <w:rsid w:val="008E0F52"/>
    <w:rsid w:val="008E11B9"/>
    <w:rsid w:val="008E127F"/>
    <w:rsid w:val="008E1A03"/>
    <w:rsid w:val="008E216C"/>
    <w:rsid w:val="008E2316"/>
    <w:rsid w:val="008E2F24"/>
    <w:rsid w:val="008E3063"/>
    <w:rsid w:val="008E34BE"/>
    <w:rsid w:val="008E3522"/>
    <w:rsid w:val="008E3702"/>
    <w:rsid w:val="008E3AA8"/>
    <w:rsid w:val="008E3E57"/>
    <w:rsid w:val="008E42CE"/>
    <w:rsid w:val="008E42F4"/>
    <w:rsid w:val="008E4333"/>
    <w:rsid w:val="008E4A31"/>
    <w:rsid w:val="008E4C30"/>
    <w:rsid w:val="008E5657"/>
    <w:rsid w:val="008E5E51"/>
    <w:rsid w:val="008E5FB0"/>
    <w:rsid w:val="008E6790"/>
    <w:rsid w:val="008E7B6E"/>
    <w:rsid w:val="008E7C48"/>
    <w:rsid w:val="008F00DB"/>
    <w:rsid w:val="008F0344"/>
    <w:rsid w:val="008F05E9"/>
    <w:rsid w:val="008F062C"/>
    <w:rsid w:val="008F0EE0"/>
    <w:rsid w:val="008F1264"/>
    <w:rsid w:val="008F17CA"/>
    <w:rsid w:val="008F1868"/>
    <w:rsid w:val="008F1BA4"/>
    <w:rsid w:val="008F2908"/>
    <w:rsid w:val="008F3F9E"/>
    <w:rsid w:val="008F3FD7"/>
    <w:rsid w:val="008F47C6"/>
    <w:rsid w:val="008F4BC9"/>
    <w:rsid w:val="008F4C42"/>
    <w:rsid w:val="008F4D60"/>
    <w:rsid w:val="008F5F6E"/>
    <w:rsid w:val="008F63A2"/>
    <w:rsid w:val="008F64B2"/>
    <w:rsid w:val="008F6647"/>
    <w:rsid w:val="008F6844"/>
    <w:rsid w:val="008F6EA5"/>
    <w:rsid w:val="008F700E"/>
    <w:rsid w:val="008F793B"/>
    <w:rsid w:val="00900343"/>
    <w:rsid w:val="0090034B"/>
    <w:rsid w:val="009006A2"/>
    <w:rsid w:val="00900DEE"/>
    <w:rsid w:val="0090102B"/>
    <w:rsid w:val="00901448"/>
    <w:rsid w:val="00901950"/>
    <w:rsid w:val="009024F4"/>
    <w:rsid w:val="009036BC"/>
    <w:rsid w:val="00903B25"/>
    <w:rsid w:val="00903D30"/>
    <w:rsid w:val="00904187"/>
    <w:rsid w:val="00904414"/>
    <w:rsid w:val="00905197"/>
    <w:rsid w:val="00905C47"/>
    <w:rsid w:val="00906379"/>
    <w:rsid w:val="009067EC"/>
    <w:rsid w:val="00906925"/>
    <w:rsid w:val="00906A8C"/>
    <w:rsid w:val="00906AB8"/>
    <w:rsid w:val="00906C2F"/>
    <w:rsid w:val="00907B69"/>
    <w:rsid w:val="00907BE0"/>
    <w:rsid w:val="009101EA"/>
    <w:rsid w:val="009106EA"/>
    <w:rsid w:val="009106FC"/>
    <w:rsid w:val="009108E5"/>
    <w:rsid w:val="00910E09"/>
    <w:rsid w:val="00910F7C"/>
    <w:rsid w:val="00911418"/>
    <w:rsid w:val="009118BB"/>
    <w:rsid w:val="009118D8"/>
    <w:rsid w:val="0091191F"/>
    <w:rsid w:val="00911E7D"/>
    <w:rsid w:val="0091201C"/>
    <w:rsid w:val="009120A9"/>
    <w:rsid w:val="00912117"/>
    <w:rsid w:val="0091266B"/>
    <w:rsid w:val="009134C3"/>
    <w:rsid w:val="00913981"/>
    <w:rsid w:val="00913F77"/>
    <w:rsid w:val="00914332"/>
    <w:rsid w:val="00915B81"/>
    <w:rsid w:val="00915CB6"/>
    <w:rsid w:val="00915D6B"/>
    <w:rsid w:val="00915F1B"/>
    <w:rsid w:val="0091601C"/>
    <w:rsid w:val="009160DF"/>
    <w:rsid w:val="009162C7"/>
    <w:rsid w:val="00916EC2"/>
    <w:rsid w:val="009176FD"/>
    <w:rsid w:val="009177C8"/>
    <w:rsid w:val="00917C05"/>
    <w:rsid w:val="009213BD"/>
    <w:rsid w:val="00921794"/>
    <w:rsid w:val="009219CF"/>
    <w:rsid w:val="00921B4B"/>
    <w:rsid w:val="009230A6"/>
    <w:rsid w:val="00923CCC"/>
    <w:rsid w:val="00923DAB"/>
    <w:rsid w:val="00924398"/>
    <w:rsid w:val="00924627"/>
    <w:rsid w:val="0092480E"/>
    <w:rsid w:val="009250A8"/>
    <w:rsid w:val="0092530D"/>
    <w:rsid w:val="00925BE6"/>
    <w:rsid w:val="0092667C"/>
    <w:rsid w:val="00926697"/>
    <w:rsid w:val="00926F61"/>
    <w:rsid w:val="00926FA9"/>
    <w:rsid w:val="009307AA"/>
    <w:rsid w:val="00930954"/>
    <w:rsid w:val="00930DBC"/>
    <w:rsid w:val="00931174"/>
    <w:rsid w:val="0093123D"/>
    <w:rsid w:val="009318A4"/>
    <w:rsid w:val="00932DE0"/>
    <w:rsid w:val="00933040"/>
    <w:rsid w:val="009330E9"/>
    <w:rsid w:val="00933647"/>
    <w:rsid w:val="009341D5"/>
    <w:rsid w:val="00934304"/>
    <w:rsid w:val="0093437F"/>
    <w:rsid w:val="00934D97"/>
    <w:rsid w:val="00934F5A"/>
    <w:rsid w:val="00935D15"/>
    <w:rsid w:val="00936881"/>
    <w:rsid w:val="009411FB"/>
    <w:rsid w:val="009414A9"/>
    <w:rsid w:val="009416C3"/>
    <w:rsid w:val="009419DD"/>
    <w:rsid w:val="00941B71"/>
    <w:rsid w:val="00941D00"/>
    <w:rsid w:val="00941DF9"/>
    <w:rsid w:val="009421AD"/>
    <w:rsid w:val="0094221C"/>
    <w:rsid w:val="009423AD"/>
    <w:rsid w:val="00942474"/>
    <w:rsid w:val="0094249D"/>
    <w:rsid w:val="00943683"/>
    <w:rsid w:val="0094409C"/>
    <w:rsid w:val="00944159"/>
    <w:rsid w:val="009449B2"/>
    <w:rsid w:val="00944A82"/>
    <w:rsid w:val="00944BA5"/>
    <w:rsid w:val="00944C81"/>
    <w:rsid w:val="00945171"/>
    <w:rsid w:val="00945231"/>
    <w:rsid w:val="00945532"/>
    <w:rsid w:val="009458CD"/>
    <w:rsid w:val="00946500"/>
    <w:rsid w:val="009465EE"/>
    <w:rsid w:val="00946C4D"/>
    <w:rsid w:val="00946F37"/>
    <w:rsid w:val="009471B5"/>
    <w:rsid w:val="0095019A"/>
    <w:rsid w:val="00951FE0"/>
    <w:rsid w:val="0095285B"/>
    <w:rsid w:val="00952B36"/>
    <w:rsid w:val="00953FE9"/>
    <w:rsid w:val="009543E0"/>
    <w:rsid w:val="00954417"/>
    <w:rsid w:val="009545B5"/>
    <w:rsid w:val="00954646"/>
    <w:rsid w:val="0095481C"/>
    <w:rsid w:val="00954927"/>
    <w:rsid w:val="00954C0D"/>
    <w:rsid w:val="00955008"/>
    <w:rsid w:val="0095526F"/>
    <w:rsid w:val="00955470"/>
    <w:rsid w:val="00955FA7"/>
    <w:rsid w:val="009567E6"/>
    <w:rsid w:val="00956929"/>
    <w:rsid w:val="00956DE1"/>
    <w:rsid w:val="00957076"/>
    <w:rsid w:val="00957132"/>
    <w:rsid w:val="009576F2"/>
    <w:rsid w:val="009576FD"/>
    <w:rsid w:val="00957848"/>
    <w:rsid w:val="009578EB"/>
    <w:rsid w:val="009578FF"/>
    <w:rsid w:val="00960059"/>
    <w:rsid w:val="00960446"/>
    <w:rsid w:val="00960EE3"/>
    <w:rsid w:val="009610ED"/>
    <w:rsid w:val="009612F0"/>
    <w:rsid w:val="009616DE"/>
    <w:rsid w:val="00961A6D"/>
    <w:rsid w:val="00961EE9"/>
    <w:rsid w:val="00962512"/>
    <w:rsid w:val="00962C93"/>
    <w:rsid w:val="00962DBB"/>
    <w:rsid w:val="00962E52"/>
    <w:rsid w:val="00962EF3"/>
    <w:rsid w:val="009633BB"/>
    <w:rsid w:val="00963A36"/>
    <w:rsid w:val="0096428D"/>
    <w:rsid w:val="009643DA"/>
    <w:rsid w:val="0096485F"/>
    <w:rsid w:val="0096488B"/>
    <w:rsid w:val="00964F9C"/>
    <w:rsid w:val="0096514C"/>
    <w:rsid w:val="00965C40"/>
    <w:rsid w:val="00966D11"/>
    <w:rsid w:val="00966E30"/>
    <w:rsid w:val="00967354"/>
    <w:rsid w:val="00967611"/>
    <w:rsid w:val="00970B1D"/>
    <w:rsid w:val="00971344"/>
    <w:rsid w:val="00971464"/>
    <w:rsid w:val="00971592"/>
    <w:rsid w:val="00971611"/>
    <w:rsid w:val="00971617"/>
    <w:rsid w:val="009717F8"/>
    <w:rsid w:val="00971936"/>
    <w:rsid w:val="00971DDF"/>
    <w:rsid w:val="00971EAF"/>
    <w:rsid w:val="0097225C"/>
    <w:rsid w:val="009731D6"/>
    <w:rsid w:val="009732D8"/>
    <w:rsid w:val="00973FC6"/>
    <w:rsid w:val="0097413B"/>
    <w:rsid w:val="00974746"/>
    <w:rsid w:val="00974CB4"/>
    <w:rsid w:val="00974D4C"/>
    <w:rsid w:val="00974F75"/>
    <w:rsid w:val="00975119"/>
    <w:rsid w:val="009752F6"/>
    <w:rsid w:val="009753D3"/>
    <w:rsid w:val="00975569"/>
    <w:rsid w:val="00975A97"/>
    <w:rsid w:val="00975EE4"/>
    <w:rsid w:val="009763ED"/>
    <w:rsid w:val="00976F04"/>
    <w:rsid w:val="009777F4"/>
    <w:rsid w:val="00977AD8"/>
    <w:rsid w:val="00977E05"/>
    <w:rsid w:val="00980A10"/>
    <w:rsid w:val="00980D88"/>
    <w:rsid w:val="00981130"/>
    <w:rsid w:val="00981BF9"/>
    <w:rsid w:val="00981E8F"/>
    <w:rsid w:val="0098229C"/>
    <w:rsid w:val="009826DB"/>
    <w:rsid w:val="0098289D"/>
    <w:rsid w:val="00983228"/>
    <w:rsid w:val="009835E0"/>
    <w:rsid w:val="00983726"/>
    <w:rsid w:val="00983D46"/>
    <w:rsid w:val="00983DCA"/>
    <w:rsid w:val="00983F2E"/>
    <w:rsid w:val="009846B7"/>
    <w:rsid w:val="009849A1"/>
    <w:rsid w:val="0098532E"/>
    <w:rsid w:val="009855F4"/>
    <w:rsid w:val="009859A8"/>
    <w:rsid w:val="00985EF7"/>
    <w:rsid w:val="00986093"/>
    <w:rsid w:val="00986146"/>
    <w:rsid w:val="00986CF9"/>
    <w:rsid w:val="0098727B"/>
    <w:rsid w:val="00987416"/>
    <w:rsid w:val="00987B30"/>
    <w:rsid w:val="00990C0E"/>
    <w:rsid w:val="00990D75"/>
    <w:rsid w:val="00991093"/>
    <w:rsid w:val="00991570"/>
    <w:rsid w:val="0099163B"/>
    <w:rsid w:val="00992343"/>
    <w:rsid w:val="0099383D"/>
    <w:rsid w:val="009938B1"/>
    <w:rsid w:val="00993B2A"/>
    <w:rsid w:val="00994205"/>
    <w:rsid w:val="0099473C"/>
    <w:rsid w:val="00994768"/>
    <w:rsid w:val="00995376"/>
    <w:rsid w:val="00996258"/>
    <w:rsid w:val="00996306"/>
    <w:rsid w:val="00996744"/>
    <w:rsid w:val="0099696C"/>
    <w:rsid w:val="00996E21"/>
    <w:rsid w:val="00997477"/>
    <w:rsid w:val="0099766A"/>
    <w:rsid w:val="00997CF4"/>
    <w:rsid w:val="009A000B"/>
    <w:rsid w:val="009A037D"/>
    <w:rsid w:val="009A0A9C"/>
    <w:rsid w:val="009A0DC9"/>
    <w:rsid w:val="009A1169"/>
    <w:rsid w:val="009A134D"/>
    <w:rsid w:val="009A164C"/>
    <w:rsid w:val="009A1AAC"/>
    <w:rsid w:val="009A1F7A"/>
    <w:rsid w:val="009A20AB"/>
    <w:rsid w:val="009A2BB6"/>
    <w:rsid w:val="009A2CB8"/>
    <w:rsid w:val="009A32AD"/>
    <w:rsid w:val="009A3789"/>
    <w:rsid w:val="009A45A2"/>
    <w:rsid w:val="009A4C62"/>
    <w:rsid w:val="009A60F7"/>
    <w:rsid w:val="009A6327"/>
    <w:rsid w:val="009A669B"/>
    <w:rsid w:val="009A6919"/>
    <w:rsid w:val="009A6AC7"/>
    <w:rsid w:val="009A6BBE"/>
    <w:rsid w:val="009A7A48"/>
    <w:rsid w:val="009B0408"/>
    <w:rsid w:val="009B0843"/>
    <w:rsid w:val="009B0C7A"/>
    <w:rsid w:val="009B0DEE"/>
    <w:rsid w:val="009B1335"/>
    <w:rsid w:val="009B176D"/>
    <w:rsid w:val="009B192D"/>
    <w:rsid w:val="009B1B74"/>
    <w:rsid w:val="009B1E47"/>
    <w:rsid w:val="009B2104"/>
    <w:rsid w:val="009B24F5"/>
    <w:rsid w:val="009B2CED"/>
    <w:rsid w:val="009B3054"/>
    <w:rsid w:val="009B335D"/>
    <w:rsid w:val="009B3C90"/>
    <w:rsid w:val="009B3EC7"/>
    <w:rsid w:val="009B493D"/>
    <w:rsid w:val="009B55AC"/>
    <w:rsid w:val="009B648A"/>
    <w:rsid w:val="009B6800"/>
    <w:rsid w:val="009B68EF"/>
    <w:rsid w:val="009B6C01"/>
    <w:rsid w:val="009B6F9D"/>
    <w:rsid w:val="009B76E3"/>
    <w:rsid w:val="009B76F9"/>
    <w:rsid w:val="009B7A72"/>
    <w:rsid w:val="009B7BB8"/>
    <w:rsid w:val="009C05FB"/>
    <w:rsid w:val="009C08E9"/>
    <w:rsid w:val="009C0E9B"/>
    <w:rsid w:val="009C126A"/>
    <w:rsid w:val="009C1CD0"/>
    <w:rsid w:val="009C1D4C"/>
    <w:rsid w:val="009C1EDA"/>
    <w:rsid w:val="009C23D5"/>
    <w:rsid w:val="009C2DD2"/>
    <w:rsid w:val="009C3045"/>
    <w:rsid w:val="009C333C"/>
    <w:rsid w:val="009C36E9"/>
    <w:rsid w:val="009C3982"/>
    <w:rsid w:val="009C441F"/>
    <w:rsid w:val="009C4A07"/>
    <w:rsid w:val="009C4B8E"/>
    <w:rsid w:val="009C51D5"/>
    <w:rsid w:val="009C543C"/>
    <w:rsid w:val="009C599A"/>
    <w:rsid w:val="009C5EFF"/>
    <w:rsid w:val="009C650E"/>
    <w:rsid w:val="009C6695"/>
    <w:rsid w:val="009C6BB6"/>
    <w:rsid w:val="009C70DB"/>
    <w:rsid w:val="009C774A"/>
    <w:rsid w:val="009C7FDE"/>
    <w:rsid w:val="009D06C1"/>
    <w:rsid w:val="009D19BC"/>
    <w:rsid w:val="009D2348"/>
    <w:rsid w:val="009D2EA8"/>
    <w:rsid w:val="009D2EF8"/>
    <w:rsid w:val="009D2F0C"/>
    <w:rsid w:val="009D31DF"/>
    <w:rsid w:val="009D3306"/>
    <w:rsid w:val="009D3578"/>
    <w:rsid w:val="009D3A5F"/>
    <w:rsid w:val="009D4F88"/>
    <w:rsid w:val="009D5193"/>
    <w:rsid w:val="009D5C32"/>
    <w:rsid w:val="009D5C56"/>
    <w:rsid w:val="009D617F"/>
    <w:rsid w:val="009D6472"/>
    <w:rsid w:val="009D7533"/>
    <w:rsid w:val="009D79F4"/>
    <w:rsid w:val="009D7D19"/>
    <w:rsid w:val="009E06C1"/>
    <w:rsid w:val="009E0824"/>
    <w:rsid w:val="009E126D"/>
    <w:rsid w:val="009E18B3"/>
    <w:rsid w:val="009E20BD"/>
    <w:rsid w:val="009E2962"/>
    <w:rsid w:val="009E329E"/>
    <w:rsid w:val="009E33D7"/>
    <w:rsid w:val="009E3CD1"/>
    <w:rsid w:val="009E47E1"/>
    <w:rsid w:val="009E4D66"/>
    <w:rsid w:val="009E4EB5"/>
    <w:rsid w:val="009E5520"/>
    <w:rsid w:val="009E59BB"/>
    <w:rsid w:val="009E5A76"/>
    <w:rsid w:val="009E5AF5"/>
    <w:rsid w:val="009E5EB5"/>
    <w:rsid w:val="009E60E0"/>
    <w:rsid w:val="009E69AC"/>
    <w:rsid w:val="009E6BF1"/>
    <w:rsid w:val="009E6CA3"/>
    <w:rsid w:val="009E74A2"/>
    <w:rsid w:val="009E74F0"/>
    <w:rsid w:val="009E7F23"/>
    <w:rsid w:val="009F0768"/>
    <w:rsid w:val="009F102A"/>
    <w:rsid w:val="009F1419"/>
    <w:rsid w:val="009F151C"/>
    <w:rsid w:val="009F17B3"/>
    <w:rsid w:val="009F2A19"/>
    <w:rsid w:val="009F2D14"/>
    <w:rsid w:val="009F3229"/>
    <w:rsid w:val="009F48FA"/>
    <w:rsid w:val="009F514E"/>
    <w:rsid w:val="009F5411"/>
    <w:rsid w:val="009F550A"/>
    <w:rsid w:val="009F581D"/>
    <w:rsid w:val="009F59B7"/>
    <w:rsid w:val="009F5B45"/>
    <w:rsid w:val="009F659A"/>
    <w:rsid w:val="009F6C86"/>
    <w:rsid w:val="009F70B1"/>
    <w:rsid w:val="009F7185"/>
    <w:rsid w:val="009F7867"/>
    <w:rsid w:val="009F7B55"/>
    <w:rsid w:val="009F7D43"/>
    <w:rsid w:val="009F7D66"/>
    <w:rsid w:val="00A0052C"/>
    <w:rsid w:val="00A0062E"/>
    <w:rsid w:val="00A00BD2"/>
    <w:rsid w:val="00A00E56"/>
    <w:rsid w:val="00A010E4"/>
    <w:rsid w:val="00A0195C"/>
    <w:rsid w:val="00A01F0C"/>
    <w:rsid w:val="00A027F3"/>
    <w:rsid w:val="00A033F7"/>
    <w:rsid w:val="00A03967"/>
    <w:rsid w:val="00A03978"/>
    <w:rsid w:val="00A03AB1"/>
    <w:rsid w:val="00A04829"/>
    <w:rsid w:val="00A04D7E"/>
    <w:rsid w:val="00A051D9"/>
    <w:rsid w:val="00A05DF3"/>
    <w:rsid w:val="00A07201"/>
    <w:rsid w:val="00A073D2"/>
    <w:rsid w:val="00A07597"/>
    <w:rsid w:val="00A07BAC"/>
    <w:rsid w:val="00A07BC8"/>
    <w:rsid w:val="00A07E08"/>
    <w:rsid w:val="00A10D79"/>
    <w:rsid w:val="00A11535"/>
    <w:rsid w:val="00A11CB4"/>
    <w:rsid w:val="00A11E56"/>
    <w:rsid w:val="00A11FFC"/>
    <w:rsid w:val="00A12307"/>
    <w:rsid w:val="00A12798"/>
    <w:rsid w:val="00A1347A"/>
    <w:rsid w:val="00A13A09"/>
    <w:rsid w:val="00A13EF4"/>
    <w:rsid w:val="00A153BE"/>
    <w:rsid w:val="00A15A26"/>
    <w:rsid w:val="00A15DEE"/>
    <w:rsid w:val="00A16462"/>
    <w:rsid w:val="00A167B5"/>
    <w:rsid w:val="00A1699A"/>
    <w:rsid w:val="00A16A25"/>
    <w:rsid w:val="00A16C0F"/>
    <w:rsid w:val="00A16DBE"/>
    <w:rsid w:val="00A170AF"/>
    <w:rsid w:val="00A170DC"/>
    <w:rsid w:val="00A179E0"/>
    <w:rsid w:val="00A17C4F"/>
    <w:rsid w:val="00A20653"/>
    <w:rsid w:val="00A20A39"/>
    <w:rsid w:val="00A2184E"/>
    <w:rsid w:val="00A224FD"/>
    <w:rsid w:val="00A238BD"/>
    <w:rsid w:val="00A23A21"/>
    <w:rsid w:val="00A23C1F"/>
    <w:rsid w:val="00A23DCA"/>
    <w:rsid w:val="00A240D8"/>
    <w:rsid w:val="00A243E4"/>
    <w:rsid w:val="00A2459D"/>
    <w:rsid w:val="00A24E23"/>
    <w:rsid w:val="00A2564B"/>
    <w:rsid w:val="00A2566C"/>
    <w:rsid w:val="00A25F05"/>
    <w:rsid w:val="00A25FB6"/>
    <w:rsid w:val="00A26491"/>
    <w:rsid w:val="00A26ABF"/>
    <w:rsid w:val="00A27063"/>
    <w:rsid w:val="00A278A0"/>
    <w:rsid w:val="00A27EC4"/>
    <w:rsid w:val="00A27F2A"/>
    <w:rsid w:val="00A309BF"/>
    <w:rsid w:val="00A30B2D"/>
    <w:rsid w:val="00A30F61"/>
    <w:rsid w:val="00A311AE"/>
    <w:rsid w:val="00A312A6"/>
    <w:rsid w:val="00A3130E"/>
    <w:rsid w:val="00A31316"/>
    <w:rsid w:val="00A3193B"/>
    <w:rsid w:val="00A324CF"/>
    <w:rsid w:val="00A32E8B"/>
    <w:rsid w:val="00A32ED6"/>
    <w:rsid w:val="00A33621"/>
    <w:rsid w:val="00A33776"/>
    <w:rsid w:val="00A33BCC"/>
    <w:rsid w:val="00A34138"/>
    <w:rsid w:val="00A344A5"/>
    <w:rsid w:val="00A346C3"/>
    <w:rsid w:val="00A34D4A"/>
    <w:rsid w:val="00A34E19"/>
    <w:rsid w:val="00A3605A"/>
    <w:rsid w:val="00A36155"/>
    <w:rsid w:val="00A361ED"/>
    <w:rsid w:val="00A3629E"/>
    <w:rsid w:val="00A36421"/>
    <w:rsid w:val="00A3645B"/>
    <w:rsid w:val="00A365AD"/>
    <w:rsid w:val="00A402D5"/>
    <w:rsid w:val="00A40688"/>
    <w:rsid w:val="00A409BB"/>
    <w:rsid w:val="00A40ED0"/>
    <w:rsid w:val="00A41937"/>
    <w:rsid w:val="00A41B2C"/>
    <w:rsid w:val="00A420B5"/>
    <w:rsid w:val="00A42199"/>
    <w:rsid w:val="00A4246F"/>
    <w:rsid w:val="00A42A85"/>
    <w:rsid w:val="00A42D07"/>
    <w:rsid w:val="00A42F65"/>
    <w:rsid w:val="00A430C0"/>
    <w:rsid w:val="00A43A15"/>
    <w:rsid w:val="00A449F2"/>
    <w:rsid w:val="00A44B43"/>
    <w:rsid w:val="00A44E06"/>
    <w:rsid w:val="00A4503E"/>
    <w:rsid w:val="00A450C0"/>
    <w:rsid w:val="00A45468"/>
    <w:rsid w:val="00A46E4F"/>
    <w:rsid w:val="00A46F4B"/>
    <w:rsid w:val="00A471A8"/>
    <w:rsid w:val="00A4791B"/>
    <w:rsid w:val="00A479A6"/>
    <w:rsid w:val="00A50309"/>
    <w:rsid w:val="00A50A48"/>
    <w:rsid w:val="00A51180"/>
    <w:rsid w:val="00A51242"/>
    <w:rsid w:val="00A51522"/>
    <w:rsid w:val="00A51573"/>
    <w:rsid w:val="00A51A5E"/>
    <w:rsid w:val="00A524D3"/>
    <w:rsid w:val="00A52895"/>
    <w:rsid w:val="00A52D7D"/>
    <w:rsid w:val="00A52F12"/>
    <w:rsid w:val="00A532FB"/>
    <w:rsid w:val="00A53540"/>
    <w:rsid w:val="00A535D1"/>
    <w:rsid w:val="00A5368D"/>
    <w:rsid w:val="00A5375A"/>
    <w:rsid w:val="00A539A5"/>
    <w:rsid w:val="00A53CF5"/>
    <w:rsid w:val="00A53DA0"/>
    <w:rsid w:val="00A5404D"/>
    <w:rsid w:val="00A555A7"/>
    <w:rsid w:val="00A55D2E"/>
    <w:rsid w:val="00A562C4"/>
    <w:rsid w:val="00A56860"/>
    <w:rsid w:val="00A57244"/>
    <w:rsid w:val="00A57439"/>
    <w:rsid w:val="00A5746A"/>
    <w:rsid w:val="00A5765D"/>
    <w:rsid w:val="00A579BD"/>
    <w:rsid w:val="00A57D64"/>
    <w:rsid w:val="00A57E21"/>
    <w:rsid w:val="00A57F5E"/>
    <w:rsid w:val="00A60460"/>
    <w:rsid w:val="00A607CB"/>
    <w:rsid w:val="00A61FC2"/>
    <w:rsid w:val="00A621DA"/>
    <w:rsid w:val="00A62D8B"/>
    <w:rsid w:val="00A631FC"/>
    <w:rsid w:val="00A63274"/>
    <w:rsid w:val="00A6351F"/>
    <w:rsid w:val="00A63809"/>
    <w:rsid w:val="00A63817"/>
    <w:rsid w:val="00A64278"/>
    <w:rsid w:val="00A6470B"/>
    <w:rsid w:val="00A64A6E"/>
    <w:rsid w:val="00A64E7A"/>
    <w:rsid w:val="00A6519F"/>
    <w:rsid w:val="00A65931"/>
    <w:rsid w:val="00A65A70"/>
    <w:rsid w:val="00A65E0B"/>
    <w:rsid w:val="00A6665F"/>
    <w:rsid w:val="00A66B15"/>
    <w:rsid w:val="00A66F36"/>
    <w:rsid w:val="00A67569"/>
    <w:rsid w:val="00A676D9"/>
    <w:rsid w:val="00A677C5"/>
    <w:rsid w:val="00A67CB2"/>
    <w:rsid w:val="00A67EFC"/>
    <w:rsid w:val="00A7031E"/>
    <w:rsid w:val="00A71140"/>
    <w:rsid w:val="00A71452"/>
    <w:rsid w:val="00A71C4B"/>
    <w:rsid w:val="00A71FC8"/>
    <w:rsid w:val="00A7205E"/>
    <w:rsid w:val="00A73405"/>
    <w:rsid w:val="00A736B8"/>
    <w:rsid w:val="00A7397E"/>
    <w:rsid w:val="00A73A90"/>
    <w:rsid w:val="00A7427B"/>
    <w:rsid w:val="00A74692"/>
    <w:rsid w:val="00A74762"/>
    <w:rsid w:val="00A74F16"/>
    <w:rsid w:val="00A74F8C"/>
    <w:rsid w:val="00A758EB"/>
    <w:rsid w:val="00A75A52"/>
    <w:rsid w:val="00A75B44"/>
    <w:rsid w:val="00A75E49"/>
    <w:rsid w:val="00A75F61"/>
    <w:rsid w:val="00A7618B"/>
    <w:rsid w:val="00A7640B"/>
    <w:rsid w:val="00A76BDF"/>
    <w:rsid w:val="00A76C6C"/>
    <w:rsid w:val="00A773A8"/>
    <w:rsid w:val="00A7778B"/>
    <w:rsid w:val="00A77D87"/>
    <w:rsid w:val="00A803BC"/>
    <w:rsid w:val="00A807A4"/>
    <w:rsid w:val="00A80969"/>
    <w:rsid w:val="00A80DA0"/>
    <w:rsid w:val="00A80DF6"/>
    <w:rsid w:val="00A828DA"/>
    <w:rsid w:val="00A82C37"/>
    <w:rsid w:val="00A82D8F"/>
    <w:rsid w:val="00A83223"/>
    <w:rsid w:val="00A84799"/>
    <w:rsid w:val="00A8485F"/>
    <w:rsid w:val="00A84E34"/>
    <w:rsid w:val="00A853BE"/>
    <w:rsid w:val="00A85798"/>
    <w:rsid w:val="00A857C5"/>
    <w:rsid w:val="00A85FAD"/>
    <w:rsid w:val="00A8609D"/>
    <w:rsid w:val="00A86385"/>
    <w:rsid w:val="00A864AC"/>
    <w:rsid w:val="00A864D1"/>
    <w:rsid w:val="00A865ED"/>
    <w:rsid w:val="00A869A6"/>
    <w:rsid w:val="00A86EA7"/>
    <w:rsid w:val="00A87619"/>
    <w:rsid w:val="00A87C30"/>
    <w:rsid w:val="00A87FB2"/>
    <w:rsid w:val="00A90281"/>
    <w:rsid w:val="00A90815"/>
    <w:rsid w:val="00A90C75"/>
    <w:rsid w:val="00A91244"/>
    <w:rsid w:val="00A9148A"/>
    <w:rsid w:val="00A91774"/>
    <w:rsid w:val="00A91C7F"/>
    <w:rsid w:val="00A91ED4"/>
    <w:rsid w:val="00A92066"/>
    <w:rsid w:val="00A92776"/>
    <w:rsid w:val="00A9307A"/>
    <w:rsid w:val="00A930C5"/>
    <w:rsid w:val="00A93181"/>
    <w:rsid w:val="00A93368"/>
    <w:rsid w:val="00A938E6"/>
    <w:rsid w:val="00A93CCF"/>
    <w:rsid w:val="00A93E5B"/>
    <w:rsid w:val="00A9499A"/>
    <w:rsid w:val="00A94E4E"/>
    <w:rsid w:val="00A95514"/>
    <w:rsid w:val="00A95BD5"/>
    <w:rsid w:val="00A95C53"/>
    <w:rsid w:val="00A95EBD"/>
    <w:rsid w:val="00A96F78"/>
    <w:rsid w:val="00A9734A"/>
    <w:rsid w:val="00A9762C"/>
    <w:rsid w:val="00A979E1"/>
    <w:rsid w:val="00AA0B09"/>
    <w:rsid w:val="00AA0B9E"/>
    <w:rsid w:val="00AA1087"/>
    <w:rsid w:val="00AA1109"/>
    <w:rsid w:val="00AA1590"/>
    <w:rsid w:val="00AA161A"/>
    <w:rsid w:val="00AA22E4"/>
    <w:rsid w:val="00AA240D"/>
    <w:rsid w:val="00AA247C"/>
    <w:rsid w:val="00AA250C"/>
    <w:rsid w:val="00AA25A9"/>
    <w:rsid w:val="00AA26D9"/>
    <w:rsid w:val="00AA278A"/>
    <w:rsid w:val="00AA3183"/>
    <w:rsid w:val="00AA3875"/>
    <w:rsid w:val="00AA4056"/>
    <w:rsid w:val="00AA4605"/>
    <w:rsid w:val="00AA4699"/>
    <w:rsid w:val="00AA4C1C"/>
    <w:rsid w:val="00AA51AD"/>
    <w:rsid w:val="00AA591E"/>
    <w:rsid w:val="00AA5C5C"/>
    <w:rsid w:val="00AA5DF4"/>
    <w:rsid w:val="00AA65C9"/>
    <w:rsid w:val="00AA66CB"/>
    <w:rsid w:val="00AA68FB"/>
    <w:rsid w:val="00AA6A41"/>
    <w:rsid w:val="00AA6AAD"/>
    <w:rsid w:val="00AA7B5E"/>
    <w:rsid w:val="00AB0A32"/>
    <w:rsid w:val="00AB0B90"/>
    <w:rsid w:val="00AB0E56"/>
    <w:rsid w:val="00AB0ED5"/>
    <w:rsid w:val="00AB0F96"/>
    <w:rsid w:val="00AB138A"/>
    <w:rsid w:val="00AB18AC"/>
    <w:rsid w:val="00AB1EB7"/>
    <w:rsid w:val="00AB1FF3"/>
    <w:rsid w:val="00AB2FA6"/>
    <w:rsid w:val="00AB2FEE"/>
    <w:rsid w:val="00AB3A15"/>
    <w:rsid w:val="00AB3D75"/>
    <w:rsid w:val="00AB4356"/>
    <w:rsid w:val="00AB4D3B"/>
    <w:rsid w:val="00AB4ECC"/>
    <w:rsid w:val="00AB4F0F"/>
    <w:rsid w:val="00AB53E3"/>
    <w:rsid w:val="00AB5AA0"/>
    <w:rsid w:val="00AB60E2"/>
    <w:rsid w:val="00AB6601"/>
    <w:rsid w:val="00AB674E"/>
    <w:rsid w:val="00AB6D79"/>
    <w:rsid w:val="00AB709E"/>
    <w:rsid w:val="00AB7806"/>
    <w:rsid w:val="00AB78DB"/>
    <w:rsid w:val="00AB7C06"/>
    <w:rsid w:val="00AB7C8F"/>
    <w:rsid w:val="00AB7EE0"/>
    <w:rsid w:val="00AC02C1"/>
    <w:rsid w:val="00AC04D5"/>
    <w:rsid w:val="00AC0AB6"/>
    <w:rsid w:val="00AC10AD"/>
    <w:rsid w:val="00AC1174"/>
    <w:rsid w:val="00AC18D4"/>
    <w:rsid w:val="00AC1A1A"/>
    <w:rsid w:val="00AC1DEC"/>
    <w:rsid w:val="00AC1E55"/>
    <w:rsid w:val="00AC2971"/>
    <w:rsid w:val="00AC38FF"/>
    <w:rsid w:val="00AC3CB9"/>
    <w:rsid w:val="00AC3D06"/>
    <w:rsid w:val="00AC429F"/>
    <w:rsid w:val="00AC43A5"/>
    <w:rsid w:val="00AC4C15"/>
    <w:rsid w:val="00AC4F4B"/>
    <w:rsid w:val="00AC5240"/>
    <w:rsid w:val="00AC60B4"/>
    <w:rsid w:val="00AC67B6"/>
    <w:rsid w:val="00AC7D98"/>
    <w:rsid w:val="00AD00C5"/>
    <w:rsid w:val="00AD02E4"/>
    <w:rsid w:val="00AD165F"/>
    <w:rsid w:val="00AD2213"/>
    <w:rsid w:val="00AD2794"/>
    <w:rsid w:val="00AD2DC5"/>
    <w:rsid w:val="00AD30A9"/>
    <w:rsid w:val="00AD3455"/>
    <w:rsid w:val="00AD3C46"/>
    <w:rsid w:val="00AD3CAD"/>
    <w:rsid w:val="00AD3EB3"/>
    <w:rsid w:val="00AD43C8"/>
    <w:rsid w:val="00AD4CAB"/>
    <w:rsid w:val="00AD5A99"/>
    <w:rsid w:val="00AD69FF"/>
    <w:rsid w:val="00AD702B"/>
    <w:rsid w:val="00AD72E6"/>
    <w:rsid w:val="00AD7C95"/>
    <w:rsid w:val="00AD7FCD"/>
    <w:rsid w:val="00AE0561"/>
    <w:rsid w:val="00AE08D7"/>
    <w:rsid w:val="00AE1939"/>
    <w:rsid w:val="00AE2480"/>
    <w:rsid w:val="00AE291D"/>
    <w:rsid w:val="00AE2BED"/>
    <w:rsid w:val="00AE32A4"/>
    <w:rsid w:val="00AE367E"/>
    <w:rsid w:val="00AE3697"/>
    <w:rsid w:val="00AE3DE1"/>
    <w:rsid w:val="00AE43F4"/>
    <w:rsid w:val="00AE48D9"/>
    <w:rsid w:val="00AE4AEA"/>
    <w:rsid w:val="00AE52FD"/>
    <w:rsid w:val="00AE5435"/>
    <w:rsid w:val="00AE5439"/>
    <w:rsid w:val="00AE5885"/>
    <w:rsid w:val="00AE5C8B"/>
    <w:rsid w:val="00AE5ECF"/>
    <w:rsid w:val="00AE5F9F"/>
    <w:rsid w:val="00AE61B2"/>
    <w:rsid w:val="00AE78D1"/>
    <w:rsid w:val="00AE7F89"/>
    <w:rsid w:val="00AF2153"/>
    <w:rsid w:val="00AF2569"/>
    <w:rsid w:val="00AF28CE"/>
    <w:rsid w:val="00AF2D54"/>
    <w:rsid w:val="00AF2EF8"/>
    <w:rsid w:val="00AF3458"/>
    <w:rsid w:val="00AF38B5"/>
    <w:rsid w:val="00AF3F7B"/>
    <w:rsid w:val="00AF42B4"/>
    <w:rsid w:val="00AF42F1"/>
    <w:rsid w:val="00AF47F0"/>
    <w:rsid w:val="00AF4B8A"/>
    <w:rsid w:val="00AF4F1B"/>
    <w:rsid w:val="00AF5EC6"/>
    <w:rsid w:val="00AF6C23"/>
    <w:rsid w:val="00AF6C38"/>
    <w:rsid w:val="00AF6E8A"/>
    <w:rsid w:val="00AF7018"/>
    <w:rsid w:val="00AF7213"/>
    <w:rsid w:val="00AF7771"/>
    <w:rsid w:val="00AF7D92"/>
    <w:rsid w:val="00B00845"/>
    <w:rsid w:val="00B011CC"/>
    <w:rsid w:val="00B02756"/>
    <w:rsid w:val="00B02BAA"/>
    <w:rsid w:val="00B04048"/>
    <w:rsid w:val="00B0435F"/>
    <w:rsid w:val="00B0495D"/>
    <w:rsid w:val="00B04990"/>
    <w:rsid w:val="00B04F3D"/>
    <w:rsid w:val="00B05159"/>
    <w:rsid w:val="00B05702"/>
    <w:rsid w:val="00B05888"/>
    <w:rsid w:val="00B06AA0"/>
    <w:rsid w:val="00B06ADD"/>
    <w:rsid w:val="00B06DD9"/>
    <w:rsid w:val="00B06F2C"/>
    <w:rsid w:val="00B070E2"/>
    <w:rsid w:val="00B070E3"/>
    <w:rsid w:val="00B073CC"/>
    <w:rsid w:val="00B07CD6"/>
    <w:rsid w:val="00B07DA8"/>
    <w:rsid w:val="00B07E52"/>
    <w:rsid w:val="00B10010"/>
    <w:rsid w:val="00B10F5B"/>
    <w:rsid w:val="00B11775"/>
    <w:rsid w:val="00B12F75"/>
    <w:rsid w:val="00B1302D"/>
    <w:rsid w:val="00B134F5"/>
    <w:rsid w:val="00B13CD8"/>
    <w:rsid w:val="00B1513F"/>
    <w:rsid w:val="00B15B89"/>
    <w:rsid w:val="00B166C8"/>
    <w:rsid w:val="00B16EC5"/>
    <w:rsid w:val="00B1746F"/>
    <w:rsid w:val="00B17AE5"/>
    <w:rsid w:val="00B17F8F"/>
    <w:rsid w:val="00B20162"/>
    <w:rsid w:val="00B20725"/>
    <w:rsid w:val="00B2087E"/>
    <w:rsid w:val="00B20B11"/>
    <w:rsid w:val="00B20B94"/>
    <w:rsid w:val="00B20BB9"/>
    <w:rsid w:val="00B20EB1"/>
    <w:rsid w:val="00B21459"/>
    <w:rsid w:val="00B232DF"/>
    <w:rsid w:val="00B236DE"/>
    <w:rsid w:val="00B248D0"/>
    <w:rsid w:val="00B25043"/>
    <w:rsid w:val="00B25A3A"/>
    <w:rsid w:val="00B25BFE"/>
    <w:rsid w:val="00B25FE4"/>
    <w:rsid w:val="00B261A6"/>
    <w:rsid w:val="00B2628E"/>
    <w:rsid w:val="00B265CC"/>
    <w:rsid w:val="00B26638"/>
    <w:rsid w:val="00B266B0"/>
    <w:rsid w:val="00B26B52"/>
    <w:rsid w:val="00B270D4"/>
    <w:rsid w:val="00B27921"/>
    <w:rsid w:val="00B3000E"/>
    <w:rsid w:val="00B31753"/>
    <w:rsid w:val="00B31765"/>
    <w:rsid w:val="00B326A8"/>
    <w:rsid w:val="00B327E8"/>
    <w:rsid w:val="00B3291A"/>
    <w:rsid w:val="00B329EB"/>
    <w:rsid w:val="00B32F34"/>
    <w:rsid w:val="00B32FCD"/>
    <w:rsid w:val="00B33508"/>
    <w:rsid w:val="00B33659"/>
    <w:rsid w:val="00B3377E"/>
    <w:rsid w:val="00B337C1"/>
    <w:rsid w:val="00B33DEF"/>
    <w:rsid w:val="00B34026"/>
    <w:rsid w:val="00B34E63"/>
    <w:rsid w:val="00B35A16"/>
    <w:rsid w:val="00B35DA4"/>
    <w:rsid w:val="00B36196"/>
    <w:rsid w:val="00B366A6"/>
    <w:rsid w:val="00B37666"/>
    <w:rsid w:val="00B3767F"/>
    <w:rsid w:val="00B3781C"/>
    <w:rsid w:val="00B406CD"/>
    <w:rsid w:val="00B40A96"/>
    <w:rsid w:val="00B40D13"/>
    <w:rsid w:val="00B4184B"/>
    <w:rsid w:val="00B41A54"/>
    <w:rsid w:val="00B422A7"/>
    <w:rsid w:val="00B42645"/>
    <w:rsid w:val="00B42A32"/>
    <w:rsid w:val="00B42FA6"/>
    <w:rsid w:val="00B4361B"/>
    <w:rsid w:val="00B4399E"/>
    <w:rsid w:val="00B43A16"/>
    <w:rsid w:val="00B43BDD"/>
    <w:rsid w:val="00B43F3B"/>
    <w:rsid w:val="00B442EF"/>
    <w:rsid w:val="00B446D5"/>
    <w:rsid w:val="00B45CE1"/>
    <w:rsid w:val="00B46271"/>
    <w:rsid w:val="00B4645D"/>
    <w:rsid w:val="00B46A75"/>
    <w:rsid w:val="00B470A7"/>
    <w:rsid w:val="00B500CD"/>
    <w:rsid w:val="00B50BB5"/>
    <w:rsid w:val="00B50F4A"/>
    <w:rsid w:val="00B5109D"/>
    <w:rsid w:val="00B516B6"/>
    <w:rsid w:val="00B51B01"/>
    <w:rsid w:val="00B51D01"/>
    <w:rsid w:val="00B5238E"/>
    <w:rsid w:val="00B5239C"/>
    <w:rsid w:val="00B52931"/>
    <w:rsid w:val="00B52A5C"/>
    <w:rsid w:val="00B5313F"/>
    <w:rsid w:val="00B53259"/>
    <w:rsid w:val="00B532EA"/>
    <w:rsid w:val="00B53750"/>
    <w:rsid w:val="00B53893"/>
    <w:rsid w:val="00B53BB3"/>
    <w:rsid w:val="00B53C19"/>
    <w:rsid w:val="00B53C89"/>
    <w:rsid w:val="00B548C2"/>
    <w:rsid w:val="00B54B6A"/>
    <w:rsid w:val="00B55414"/>
    <w:rsid w:val="00B55428"/>
    <w:rsid w:val="00B5596B"/>
    <w:rsid w:val="00B55B9B"/>
    <w:rsid w:val="00B55DBD"/>
    <w:rsid w:val="00B562EE"/>
    <w:rsid w:val="00B566E8"/>
    <w:rsid w:val="00B570BF"/>
    <w:rsid w:val="00B57A00"/>
    <w:rsid w:val="00B60110"/>
    <w:rsid w:val="00B60471"/>
    <w:rsid w:val="00B60B8F"/>
    <w:rsid w:val="00B61477"/>
    <w:rsid w:val="00B61CCE"/>
    <w:rsid w:val="00B62418"/>
    <w:rsid w:val="00B625CC"/>
    <w:rsid w:val="00B62634"/>
    <w:rsid w:val="00B62D58"/>
    <w:rsid w:val="00B62DF0"/>
    <w:rsid w:val="00B63337"/>
    <w:rsid w:val="00B6358D"/>
    <w:rsid w:val="00B6369F"/>
    <w:rsid w:val="00B639D7"/>
    <w:rsid w:val="00B6480F"/>
    <w:rsid w:val="00B648E8"/>
    <w:rsid w:val="00B64AA7"/>
    <w:rsid w:val="00B64F63"/>
    <w:rsid w:val="00B65452"/>
    <w:rsid w:val="00B65AC7"/>
    <w:rsid w:val="00B65B93"/>
    <w:rsid w:val="00B66594"/>
    <w:rsid w:val="00B6724E"/>
    <w:rsid w:val="00B67425"/>
    <w:rsid w:val="00B67805"/>
    <w:rsid w:val="00B67893"/>
    <w:rsid w:val="00B67B54"/>
    <w:rsid w:val="00B70085"/>
    <w:rsid w:val="00B701FE"/>
    <w:rsid w:val="00B702DD"/>
    <w:rsid w:val="00B708C6"/>
    <w:rsid w:val="00B71386"/>
    <w:rsid w:val="00B71681"/>
    <w:rsid w:val="00B71781"/>
    <w:rsid w:val="00B71CAD"/>
    <w:rsid w:val="00B7203E"/>
    <w:rsid w:val="00B721CD"/>
    <w:rsid w:val="00B7267A"/>
    <w:rsid w:val="00B726FF"/>
    <w:rsid w:val="00B72A5B"/>
    <w:rsid w:val="00B72AA4"/>
    <w:rsid w:val="00B73507"/>
    <w:rsid w:val="00B73DB3"/>
    <w:rsid w:val="00B7429B"/>
    <w:rsid w:val="00B746AB"/>
    <w:rsid w:val="00B74DDA"/>
    <w:rsid w:val="00B751CA"/>
    <w:rsid w:val="00B75211"/>
    <w:rsid w:val="00B75454"/>
    <w:rsid w:val="00B75864"/>
    <w:rsid w:val="00B75FD3"/>
    <w:rsid w:val="00B768E9"/>
    <w:rsid w:val="00B76BCD"/>
    <w:rsid w:val="00B76EE9"/>
    <w:rsid w:val="00B77231"/>
    <w:rsid w:val="00B77880"/>
    <w:rsid w:val="00B77B84"/>
    <w:rsid w:val="00B8006E"/>
    <w:rsid w:val="00B80774"/>
    <w:rsid w:val="00B80D90"/>
    <w:rsid w:val="00B819DD"/>
    <w:rsid w:val="00B82613"/>
    <w:rsid w:val="00B828B5"/>
    <w:rsid w:val="00B82A82"/>
    <w:rsid w:val="00B82ED8"/>
    <w:rsid w:val="00B83CFE"/>
    <w:rsid w:val="00B83E1B"/>
    <w:rsid w:val="00B845D0"/>
    <w:rsid w:val="00B84748"/>
    <w:rsid w:val="00B84A80"/>
    <w:rsid w:val="00B84E9C"/>
    <w:rsid w:val="00B85522"/>
    <w:rsid w:val="00B85D92"/>
    <w:rsid w:val="00B86665"/>
    <w:rsid w:val="00B86734"/>
    <w:rsid w:val="00B867C8"/>
    <w:rsid w:val="00B90395"/>
    <w:rsid w:val="00B90E2A"/>
    <w:rsid w:val="00B90F2A"/>
    <w:rsid w:val="00B91330"/>
    <w:rsid w:val="00B9181D"/>
    <w:rsid w:val="00B9198D"/>
    <w:rsid w:val="00B9199B"/>
    <w:rsid w:val="00B91C9B"/>
    <w:rsid w:val="00B91FE1"/>
    <w:rsid w:val="00B92B31"/>
    <w:rsid w:val="00B92D25"/>
    <w:rsid w:val="00B93008"/>
    <w:rsid w:val="00B9367D"/>
    <w:rsid w:val="00B93B37"/>
    <w:rsid w:val="00B93F97"/>
    <w:rsid w:val="00B9406D"/>
    <w:rsid w:val="00B94BA7"/>
    <w:rsid w:val="00B94E0E"/>
    <w:rsid w:val="00B950CF"/>
    <w:rsid w:val="00B95B8B"/>
    <w:rsid w:val="00B96413"/>
    <w:rsid w:val="00B9705C"/>
    <w:rsid w:val="00B97CA3"/>
    <w:rsid w:val="00BA0193"/>
    <w:rsid w:val="00BA0BE8"/>
    <w:rsid w:val="00BA0D57"/>
    <w:rsid w:val="00BA1104"/>
    <w:rsid w:val="00BA1872"/>
    <w:rsid w:val="00BA1913"/>
    <w:rsid w:val="00BA20EB"/>
    <w:rsid w:val="00BA2BC9"/>
    <w:rsid w:val="00BA3B38"/>
    <w:rsid w:val="00BA3DFC"/>
    <w:rsid w:val="00BA3F88"/>
    <w:rsid w:val="00BA412A"/>
    <w:rsid w:val="00BA445A"/>
    <w:rsid w:val="00BA4641"/>
    <w:rsid w:val="00BA4A54"/>
    <w:rsid w:val="00BA5E48"/>
    <w:rsid w:val="00BA6ACA"/>
    <w:rsid w:val="00BA6B30"/>
    <w:rsid w:val="00BA7205"/>
    <w:rsid w:val="00BA76A9"/>
    <w:rsid w:val="00BB0595"/>
    <w:rsid w:val="00BB0D18"/>
    <w:rsid w:val="00BB18AC"/>
    <w:rsid w:val="00BB190A"/>
    <w:rsid w:val="00BB1AD6"/>
    <w:rsid w:val="00BB2282"/>
    <w:rsid w:val="00BB26A1"/>
    <w:rsid w:val="00BB2F36"/>
    <w:rsid w:val="00BB3688"/>
    <w:rsid w:val="00BB3E2B"/>
    <w:rsid w:val="00BB41FE"/>
    <w:rsid w:val="00BB428A"/>
    <w:rsid w:val="00BB43DA"/>
    <w:rsid w:val="00BB4428"/>
    <w:rsid w:val="00BB4590"/>
    <w:rsid w:val="00BB57D9"/>
    <w:rsid w:val="00BB5D1C"/>
    <w:rsid w:val="00BB6552"/>
    <w:rsid w:val="00BB65E0"/>
    <w:rsid w:val="00BB6B9B"/>
    <w:rsid w:val="00BB754F"/>
    <w:rsid w:val="00BB785D"/>
    <w:rsid w:val="00BC0012"/>
    <w:rsid w:val="00BC0058"/>
    <w:rsid w:val="00BC07D4"/>
    <w:rsid w:val="00BC0A5D"/>
    <w:rsid w:val="00BC0BE3"/>
    <w:rsid w:val="00BC0CE0"/>
    <w:rsid w:val="00BC149A"/>
    <w:rsid w:val="00BC1AD9"/>
    <w:rsid w:val="00BC224F"/>
    <w:rsid w:val="00BC2362"/>
    <w:rsid w:val="00BC2B81"/>
    <w:rsid w:val="00BC3257"/>
    <w:rsid w:val="00BC32E7"/>
    <w:rsid w:val="00BC3511"/>
    <w:rsid w:val="00BC3C4A"/>
    <w:rsid w:val="00BC47A8"/>
    <w:rsid w:val="00BC4B0A"/>
    <w:rsid w:val="00BC4F81"/>
    <w:rsid w:val="00BC5023"/>
    <w:rsid w:val="00BC52FA"/>
    <w:rsid w:val="00BC5670"/>
    <w:rsid w:val="00BC58B9"/>
    <w:rsid w:val="00BC5A7D"/>
    <w:rsid w:val="00BC5B5F"/>
    <w:rsid w:val="00BC5F7E"/>
    <w:rsid w:val="00BC697B"/>
    <w:rsid w:val="00BC7A49"/>
    <w:rsid w:val="00BC7BE3"/>
    <w:rsid w:val="00BD0605"/>
    <w:rsid w:val="00BD2966"/>
    <w:rsid w:val="00BD2F13"/>
    <w:rsid w:val="00BD2FEF"/>
    <w:rsid w:val="00BD3056"/>
    <w:rsid w:val="00BD33BD"/>
    <w:rsid w:val="00BD3846"/>
    <w:rsid w:val="00BD3E68"/>
    <w:rsid w:val="00BD400E"/>
    <w:rsid w:val="00BD474F"/>
    <w:rsid w:val="00BD4988"/>
    <w:rsid w:val="00BD4E05"/>
    <w:rsid w:val="00BD539E"/>
    <w:rsid w:val="00BD5889"/>
    <w:rsid w:val="00BD598A"/>
    <w:rsid w:val="00BD5A50"/>
    <w:rsid w:val="00BD5C7A"/>
    <w:rsid w:val="00BD5F7A"/>
    <w:rsid w:val="00BD6AF6"/>
    <w:rsid w:val="00BD71B3"/>
    <w:rsid w:val="00BD723F"/>
    <w:rsid w:val="00BD75B4"/>
    <w:rsid w:val="00BD7D14"/>
    <w:rsid w:val="00BE02B4"/>
    <w:rsid w:val="00BE0846"/>
    <w:rsid w:val="00BE219D"/>
    <w:rsid w:val="00BE2841"/>
    <w:rsid w:val="00BE28C1"/>
    <w:rsid w:val="00BE3110"/>
    <w:rsid w:val="00BE3492"/>
    <w:rsid w:val="00BE3B62"/>
    <w:rsid w:val="00BE47CA"/>
    <w:rsid w:val="00BE4EC9"/>
    <w:rsid w:val="00BE55E2"/>
    <w:rsid w:val="00BE5F95"/>
    <w:rsid w:val="00BE631E"/>
    <w:rsid w:val="00BE6BEC"/>
    <w:rsid w:val="00BE72BF"/>
    <w:rsid w:val="00BF089A"/>
    <w:rsid w:val="00BF0CCF"/>
    <w:rsid w:val="00BF0FC5"/>
    <w:rsid w:val="00BF10BC"/>
    <w:rsid w:val="00BF11C3"/>
    <w:rsid w:val="00BF120A"/>
    <w:rsid w:val="00BF1BCC"/>
    <w:rsid w:val="00BF21AC"/>
    <w:rsid w:val="00BF25CB"/>
    <w:rsid w:val="00BF2849"/>
    <w:rsid w:val="00BF2E53"/>
    <w:rsid w:val="00BF34F0"/>
    <w:rsid w:val="00BF352A"/>
    <w:rsid w:val="00BF3669"/>
    <w:rsid w:val="00BF3880"/>
    <w:rsid w:val="00BF3C0D"/>
    <w:rsid w:val="00BF4193"/>
    <w:rsid w:val="00BF4545"/>
    <w:rsid w:val="00BF4BC7"/>
    <w:rsid w:val="00BF5726"/>
    <w:rsid w:val="00BF588E"/>
    <w:rsid w:val="00BF5E31"/>
    <w:rsid w:val="00BF5F2E"/>
    <w:rsid w:val="00BF6252"/>
    <w:rsid w:val="00BF6AEF"/>
    <w:rsid w:val="00BF711C"/>
    <w:rsid w:val="00BF748E"/>
    <w:rsid w:val="00BF779E"/>
    <w:rsid w:val="00BF789B"/>
    <w:rsid w:val="00BF7C52"/>
    <w:rsid w:val="00BF7C5C"/>
    <w:rsid w:val="00C00936"/>
    <w:rsid w:val="00C0223A"/>
    <w:rsid w:val="00C02A4F"/>
    <w:rsid w:val="00C03309"/>
    <w:rsid w:val="00C034AD"/>
    <w:rsid w:val="00C037E0"/>
    <w:rsid w:val="00C03A8B"/>
    <w:rsid w:val="00C040CB"/>
    <w:rsid w:val="00C045BD"/>
    <w:rsid w:val="00C04699"/>
    <w:rsid w:val="00C0472F"/>
    <w:rsid w:val="00C047A8"/>
    <w:rsid w:val="00C05227"/>
    <w:rsid w:val="00C05AF2"/>
    <w:rsid w:val="00C070B7"/>
    <w:rsid w:val="00C07230"/>
    <w:rsid w:val="00C072FE"/>
    <w:rsid w:val="00C100A5"/>
    <w:rsid w:val="00C10435"/>
    <w:rsid w:val="00C113C1"/>
    <w:rsid w:val="00C11ADE"/>
    <w:rsid w:val="00C11CE3"/>
    <w:rsid w:val="00C11DB4"/>
    <w:rsid w:val="00C11FCD"/>
    <w:rsid w:val="00C12475"/>
    <w:rsid w:val="00C126E0"/>
    <w:rsid w:val="00C128BC"/>
    <w:rsid w:val="00C12E39"/>
    <w:rsid w:val="00C13306"/>
    <w:rsid w:val="00C13960"/>
    <w:rsid w:val="00C13BCA"/>
    <w:rsid w:val="00C13C21"/>
    <w:rsid w:val="00C13D47"/>
    <w:rsid w:val="00C140BF"/>
    <w:rsid w:val="00C14164"/>
    <w:rsid w:val="00C14783"/>
    <w:rsid w:val="00C14C53"/>
    <w:rsid w:val="00C14DD6"/>
    <w:rsid w:val="00C15D8E"/>
    <w:rsid w:val="00C1649A"/>
    <w:rsid w:val="00C17012"/>
    <w:rsid w:val="00C177EC"/>
    <w:rsid w:val="00C178FB"/>
    <w:rsid w:val="00C1790E"/>
    <w:rsid w:val="00C17DF9"/>
    <w:rsid w:val="00C201A5"/>
    <w:rsid w:val="00C201EB"/>
    <w:rsid w:val="00C202ED"/>
    <w:rsid w:val="00C20ACC"/>
    <w:rsid w:val="00C2138B"/>
    <w:rsid w:val="00C218DD"/>
    <w:rsid w:val="00C22ADC"/>
    <w:rsid w:val="00C22B28"/>
    <w:rsid w:val="00C22EA0"/>
    <w:rsid w:val="00C233A7"/>
    <w:rsid w:val="00C24A46"/>
    <w:rsid w:val="00C25697"/>
    <w:rsid w:val="00C257B7"/>
    <w:rsid w:val="00C25ABD"/>
    <w:rsid w:val="00C2634D"/>
    <w:rsid w:val="00C265EF"/>
    <w:rsid w:val="00C272E8"/>
    <w:rsid w:val="00C27A53"/>
    <w:rsid w:val="00C30199"/>
    <w:rsid w:val="00C301A9"/>
    <w:rsid w:val="00C30ABC"/>
    <w:rsid w:val="00C30B60"/>
    <w:rsid w:val="00C30BA2"/>
    <w:rsid w:val="00C31911"/>
    <w:rsid w:val="00C31EC2"/>
    <w:rsid w:val="00C31FAA"/>
    <w:rsid w:val="00C321EA"/>
    <w:rsid w:val="00C326C8"/>
    <w:rsid w:val="00C32980"/>
    <w:rsid w:val="00C33359"/>
    <w:rsid w:val="00C334F7"/>
    <w:rsid w:val="00C33881"/>
    <w:rsid w:val="00C34219"/>
    <w:rsid w:val="00C347EF"/>
    <w:rsid w:val="00C348D6"/>
    <w:rsid w:val="00C3504C"/>
    <w:rsid w:val="00C3595F"/>
    <w:rsid w:val="00C365E7"/>
    <w:rsid w:val="00C36E34"/>
    <w:rsid w:val="00C40105"/>
    <w:rsid w:val="00C40388"/>
    <w:rsid w:val="00C40442"/>
    <w:rsid w:val="00C404D7"/>
    <w:rsid w:val="00C404EE"/>
    <w:rsid w:val="00C40B14"/>
    <w:rsid w:val="00C40BF0"/>
    <w:rsid w:val="00C40E00"/>
    <w:rsid w:val="00C4171B"/>
    <w:rsid w:val="00C42649"/>
    <w:rsid w:val="00C42689"/>
    <w:rsid w:val="00C42988"/>
    <w:rsid w:val="00C42BD4"/>
    <w:rsid w:val="00C42EB7"/>
    <w:rsid w:val="00C43251"/>
    <w:rsid w:val="00C43B8B"/>
    <w:rsid w:val="00C43FF0"/>
    <w:rsid w:val="00C44124"/>
    <w:rsid w:val="00C442A6"/>
    <w:rsid w:val="00C44641"/>
    <w:rsid w:val="00C44ADA"/>
    <w:rsid w:val="00C45380"/>
    <w:rsid w:val="00C45385"/>
    <w:rsid w:val="00C45EF5"/>
    <w:rsid w:val="00C45F50"/>
    <w:rsid w:val="00C4646F"/>
    <w:rsid w:val="00C4658E"/>
    <w:rsid w:val="00C46ABD"/>
    <w:rsid w:val="00C46B7E"/>
    <w:rsid w:val="00C46F60"/>
    <w:rsid w:val="00C47010"/>
    <w:rsid w:val="00C474D6"/>
    <w:rsid w:val="00C47538"/>
    <w:rsid w:val="00C4795A"/>
    <w:rsid w:val="00C47CC1"/>
    <w:rsid w:val="00C47E3B"/>
    <w:rsid w:val="00C5099B"/>
    <w:rsid w:val="00C50A4E"/>
    <w:rsid w:val="00C50F82"/>
    <w:rsid w:val="00C5132C"/>
    <w:rsid w:val="00C513F0"/>
    <w:rsid w:val="00C51ABA"/>
    <w:rsid w:val="00C51C37"/>
    <w:rsid w:val="00C520B1"/>
    <w:rsid w:val="00C522D6"/>
    <w:rsid w:val="00C52C52"/>
    <w:rsid w:val="00C54020"/>
    <w:rsid w:val="00C5406F"/>
    <w:rsid w:val="00C542FD"/>
    <w:rsid w:val="00C545C5"/>
    <w:rsid w:val="00C545E2"/>
    <w:rsid w:val="00C54817"/>
    <w:rsid w:val="00C54F35"/>
    <w:rsid w:val="00C550E8"/>
    <w:rsid w:val="00C55151"/>
    <w:rsid w:val="00C55566"/>
    <w:rsid w:val="00C55C0A"/>
    <w:rsid w:val="00C55CB7"/>
    <w:rsid w:val="00C56D8E"/>
    <w:rsid w:val="00C56DD7"/>
    <w:rsid w:val="00C56F5D"/>
    <w:rsid w:val="00C56F90"/>
    <w:rsid w:val="00C570FD"/>
    <w:rsid w:val="00C57886"/>
    <w:rsid w:val="00C57A01"/>
    <w:rsid w:val="00C57A2D"/>
    <w:rsid w:val="00C60862"/>
    <w:rsid w:val="00C60B07"/>
    <w:rsid w:val="00C615B8"/>
    <w:rsid w:val="00C61812"/>
    <w:rsid w:val="00C61A00"/>
    <w:rsid w:val="00C61A8E"/>
    <w:rsid w:val="00C61D4B"/>
    <w:rsid w:val="00C61E48"/>
    <w:rsid w:val="00C62552"/>
    <w:rsid w:val="00C62654"/>
    <w:rsid w:val="00C62B0A"/>
    <w:rsid w:val="00C62D34"/>
    <w:rsid w:val="00C6303D"/>
    <w:rsid w:val="00C63561"/>
    <w:rsid w:val="00C63889"/>
    <w:rsid w:val="00C63AA7"/>
    <w:rsid w:val="00C63C52"/>
    <w:rsid w:val="00C63F08"/>
    <w:rsid w:val="00C647F1"/>
    <w:rsid w:val="00C6528C"/>
    <w:rsid w:val="00C6596F"/>
    <w:rsid w:val="00C65EB5"/>
    <w:rsid w:val="00C66093"/>
    <w:rsid w:val="00C661E8"/>
    <w:rsid w:val="00C67547"/>
    <w:rsid w:val="00C67B70"/>
    <w:rsid w:val="00C70084"/>
    <w:rsid w:val="00C707C3"/>
    <w:rsid w:val="00C7090B"/>
    <w:rsid w:val="00C70D00"/>
    <w:rsid w:val="00C714D0"/>
    <w:rsid w:val="00C71D58"/>
    <w:rsid w:val="00C71FAC"/>
    <w:rsid w:val="00C7235B"/>
    <w:rsid w:val="00C727E2"/>
    <w:rsid w:val="00C72B53"/>
    <w:rsid w:val="00C72E18"/>
    <w:rsid w:val="00C72EC9"/>
    <w:rsid w:val="00C731AD"/>
    <w:rsid w:val="00C732F1"/>
    <w:rsid w:val="00C7380B"/>
    <w:rsid w:val="00C73CFA"/>
    <w:rsid w:val="00C74173"/>
    <w:rsid w:val="00C74421"/>
    <w:rsid w:val="00C74640"/>
    <w:rsid w:val="00C74B54"/>
    <w:rsid w:val="00C75A91"/>
    <w:rsid w:val="00C75DDD"/>
    <w:rsid w:val="00C75F2F"/>
    <w:rsid w:val="00C75F5D"/>
    <w:rsid w:val="00C75FEE"/>
    <w:rsid w:val="00C76351"/>
    <w:rsid w:val="00C768E8"/>
    <w:rsid w:val="00C76CCE"/>
    <w:rsid w:val="00C76F1D"/>
    <w:rsid w:val="00C77397"/>
    <w:rsid w:val="00C77937"/>
    <w:rsid w:val="00C77CA4"/>
    <w:rsid w:val="00C77D26"/>
    <w:rsid w:val="00C806BA"/>
    <w:rsid w:val="00C80A7F"/>
    <w:rsid w:val="00C80BDF"/>
    <w:rsid w:val="00C80E7C"/>
    <w:rsid w:val="00C81010"/>
    <w:rsid w:val="00C81573"/>
    <w:rsid w:val="00C815DF"/>
    <w:rsid w:val="00C81819"/>
    <w:rsid w:val="00C824AE"/>
    <w:rsid w:val="00C82783"/>
    <w:rsid w:val="00C82FEE"/>
    <w:rsid w:val="00C84BC4"/>
    <w:rsid w:val="00C84D39"/>
    <w:rsid w:val="00C84E43"/>
    <w:rsid w:val="00C84E84"/>
    <w:rsid w:val="00C85044"/>
    <w:rsid w:val="00C85277"/>
    <w:rsid w:val="00C85721"/>
    <w:rsid w:val="00C85806"/>
    <w:rsid w:val="00C85816"/>
    <w:rsid w:val="00C85D76"/>
    <w:rsid w:val="00C8640A"/>
    <w:rsid w:val="00C86CF3"/>
    <w:rsid w:val="00C873AC"/>
    <w:rsid w:val="00C87DA6"/>
    <w:rsid w:val="00C901E4"/>
    <w:rsid w:val="00C906E2"/>
    <w:rsid w:val="00C910BC"/>
    <w:rsid w:val="00C915EF"/>
    <w:rsid w:val="00C91857"/>
    <w:rsid w:val="00C91CA4"/>
    <w:rsid w:val="00C91D17"/>
    <w:rsid w:val="00C9213B"/>
    <w:rsid w:val="00C92466"/>
    <w:rsid w:val="00C92DA5"/>
    <w:rsid w:val="00C93462"/>
    <w:rsid w:val="00C93579"/>
    <w:rsid w:val="00C93C38"/>
    <w:rsid w:val="00C94384"/>
    <w:rsid w:val="00C9445B"/>
    <w:rsid w:val="00C94A34"/>
    <w:rsid w:val="00C94C2B"/>
    <w:rsid w:val="00C94F27"/>
    <w:rsid w:val="00C94F73"/>
    <w:rsid w:val="00C95609"/>
    <w:rsid w:val="00C95DC9"/>
    <w:rsid w:val="00C96276"/>
    <w:rsid w:val="00C96F79"/>
    <w:rsid w:val="00C971DB"/>
    <w:rsid w:val="00C97CF9"/>
    <w:rsid w:val="00CA17DD"/>
    <w:rsid w:val="00CA1863"/>
    <w:rsid w:val="00CA1941"/>
    <w:rsid w:val="00CA26CE"/>
    <w:rsid w:val="00CA3084"/>
    <w:rsid w:val="00CA391D"/>
    <w:rsid w:val="00CA3ACD"/>
    <w:rsid w:val="00CA40AD"/>
    <w:rsid w:val="00CA4F8B"/>
    <w:rsid w:val="00CA5237"/>
    <w:rsid w:val="00CA5435"/>
    <w:rsid w:val="00CA5445"/>
    <w:rsid w:val="00CA73CC"/>
    <w:rsid w:val="00CA74B2"/>
    <w:rsid w:val="00CA7B13"/>
    <w:rsid w:val="00CB0007"/>
    <w:rsid w:val="00CB03C8"/>
    <w:rsid w:val="00CB09DA"/>
    <w:rsid w:val="00CB0BD9"/>
    <w:rsid w:val="00CB1828"/>
    <w:rsid w:val="00CB1CAC"/>
    <w:rsid w:val="00CB1DE8"/>
    <w:rsid w:val="00CB1E3B"/>
    <w:rsid w:val="00CB1E3F"/>
    <w:rsid w:val="00CB1F1D"/>
    <w:rsid w:val="00CB328C"/>
    <w:rsid w:val="00CB3E41"/>
    <w:rsid w:val="00CB400B"/>
    <w:rsid w:val="00CB4374"/>
    <w:rsid w:val="00CB4702"/>
    <w:rsid w:val="00CB4848"/>
    <w:rsid w:val="00CB4D65"/>
    <w:rsid w:val="00CB504B"/>
    <w:rsid w:val="00CB5BA3"/>
    <w:rsid w:val="00CB5BAF"/>
    <w:rsid w:val="00CB6795"/>
    <w:rsid w:val="00CB6C9E"/>
    <w:rsid w:val="00CB71AE"/>
    <w:rsid w:val="00CB71F8"/>
    <w:rsid w:val="00CB73F7"/>
    <w:rsid w:val="00CC07F1"/>
    <w:rsid w:val="00CC180A"/>
    <w:rsid w:val="00CC26DB"/>
    <w:rsid w:val="00CC2B22"/>
    <w:rsid w:val="00CC300C"/>
    <w:rsid w:val="00CC35AE"/>
    <w:rsid w:val="00CC3A17"/>
    <w:rsid w:val="00CC3DAA"/>
    <w:rsid w:val="00CC413C"/>
    <w:rsid w:val="00CC44EC"/>
    <w:rsid w:val="00CC4C2C"/>
    <w:rsid w:val="00CC4FCF"/>
    <w:rsid w:val="00CC5057"/>
    <w:rsid w:val="00CC5383"/>
    <w:rsid w:val="00CC5EEF"/>
    <w:rsid w:val="00CC6BFC"/>
    <w:rsid w:val="00CC6C86"/>
    <w:rsid w:val="00CD078F"/>
    <w:rsid w:val="00CD0FFE"/>
    <w:rsid w:val="00CD1111"/>
    <w:rsid w:val="00CD121E"/>
    <w:rsid w:val="00CD185D"/>
    <w:rsid w:val="00CD1AAB"/>
    <w:rsid w:val="00CD2319"/>
    <w:rsid w:val="00CD25B7"/>
    <w:rsid w:val="00CD28F0"/>
    <w:rsid w:val="00CD2A1F"/>
    <w:rsid w:val="00CD2FF2"/>
    <w:rsid w:val="00CD3305"/>
    <w:rsid w:val="00CD35ED"/>
    <w:rsid w:val="00CD38FA"/>
    <w:rsid w:val="00CD3ED8"/>
    <w:rsid w:val="00CD48BB"/>
    <w:rsid w:val="00CD497A"/>
    <w:rsid w:val="00CD51BA"/>
    <w:rsid w:val="00CD5EC8"/>
    <w:rsid w:val="00CD5EF7"/>
    <w:rsid w:val="00CD6533"/>
    <w:rsid w:val="00CD656A"/>
    <w:rsid w:val="00CD68BB"/>
    <w:rsid w:val="00CD6D25"/>
    <w:rsid w:val="00CD761D"/>
    <w:rsid w:val="00CD7628"/>
    <w:rsid w:val="00CD76B5"/>
    <w:rsid w:val="00CD78B9"/>
    <w:rsid w:val="00CD7F3B"/>
    <w:rsid w:val="00CE0CB6"/>
    <w:rsid w:val="00CE13B6"/>
    <w:rsid w:val="00CE17D3"/>
    <w:rsid w:val="00CE1998"/>
    <w:rsid w:val="00CE1D01"/>
    <w:rsid w:val="00CE1E07"/>
    <w:rsid w:val="00CE2323"/>
    <w:rsid w:val="00CE2346"/>
    <w:rsid w:val="00CE238B"/>
    <w:rsid w:val="00CE3E63"/>
    <w:rsid w:val="00CE45C5"/>
    <w:rsid w:val="00CE4C8C"/>
    <w:rsid w:val="00CE50AB"/>
    <w:rsid w:val="00CE6D2A"/>
    <w:rsid w:val="00CE6F0F"/>
    <w:rsid w:val="00CF002F"/>
    <w:rsid w:val="00CF0246"/>
    <w:rsid w:val="00CF09CD"/>
    <w:rsid w:val="00CF12F6"/>
    <w:rsid w:val="00CF2483"/>
    <w:rsid w:val="00CF24E2"/>
    <w:rsid w:val="00CF2B39"/>
    <w:rsid w:val="00CF37D4"/>
    <w:rsid w:val="00CF393D"/>
    <w:rsid w:val="00CF43B6"/>
    <w:rsid w:val="00CF4976"/>
    <w:rsid w:val="00CF4ABD"/>
    <w:rsid w:val="00CF4CF2"/>
    <w:rsid w:val="00CF5454"/>
    <w:rsid w:val="00CF5A53"/>
    <w:rsid w:val="00CF5D28"/>
    <w:rsid w:val="00CF602E"/>
    <w:rsid w:val="00CF68B8"/>
    <w:rsid w:val="00CF6EAD"/>
    <w:rsid w:val="00CF6F1E"/>
    <w:rsid w:val="00D001F9"/>
    <w:rsid w:val="00D0036E"/>
    <w:rsid w:val="00D00BB7"/>
    <w:rsid w:val="00D01042"/>
    <w:rsid w:val="00D01EAD"/>
    <w:rsid w:val="00D01F06"/>
    <w:rsid w:val="00D01F92"/>
    <w:rsid w:val="00D023BC"/>
    <w:rsid w:val="00D029F9"/>
    <w:rsid w:val="00D03499"/>
    <w:rsid w:val="00D034A6"/>
    <w:rsid w:val="00D035B9"/>
    <w:rsid w:val="00D03B59"/>
    <w:rsid w:val="00D040B7"/>
    <w:rsid w:val="00D04B31"/>
    <w:rsid w:val="00D05F47"/>
    <w:rsid w:val="00D060FF"/>
    <w:rsid w:val="00D064E8"/>
    <w:rsid w:val="00D06546"/>
    <w:rsid w:val="00D06572"/>
    <w:rsid w:val="00D065CD"/>
    <w:rsid w:val="00D0724B"/>
    <w:rsid w:val="00D076F5"/>
    <w:rsid w:val="00D078E1"/>
    <w:rsid w:val="00D1019D"/>
    <w:rsid w:val="00D1051C"/>
    <w:rsid w:val="00D10778"/>
    <w:rsid w:val="00D10D79"/>
    <w:rsid w:val="00D11480"/>
    <w:rsid w:val="00D12325"/>
    <w:rsid w:val="00D12761"/>
    <w:rsid w:val="00D12BBA"/>
    <w:rsid w:val="00D138E4"/>
    <w:rsid w:val="00D14487"/>
    <w:rsid w:val="00D15562"/>
    <w:rsid w:val="00D1559C"/>
    <w:rsid w:val="00D15A38"/>
    <w:rsid w:val="00D15E7E"/>
    <w:rsid w:val="00D16058"/>
    <w:rsid w:val="00D16130"/>
    <w:rsid w:val="00D16198"/>
    <w:rsid w:val="00D16FDD"/>
    <w:rsid w:val="00D17305"/>
    <w:rsid w:val="00D179D7"/>
    <w:rsid w:val="00D17B0B"/>
    <w:rsid w:val="00D17B31"/>
    <w:rsid w:val="00D17C12"/>
    <w:rsid w:val="00D17FB0"/>
    <w:rsid w:val="00D20016"/>
    <w:rsid w:val="00D207A7"/>
    <w:rsid w:val="00D223F8"/>
    <w:rsid w:val="00D2279F"/>
    <w:rsid w:val="00D22AF1"/>
    <w:rsid w:val="00D22E93"/>
    <w:rsid w:val="00D23051"/>
    <w:rsid w:val="00D23052"/>
    <w:rsid w:val="00D23643"/>
    <w:rsid w:val="00D2391C"/>
    <w:rsid w:val="00D23A4E"/>
    <w:rsid w:val="00D23ED5"/>
    <w:rsid w:val="00D242DA"/>
    <w:rsid w:val="00D247EC"/>
    <w:rsid w:val="00D250F8"/>
    <w:rsid w:val="00D25DDB"/>
    <w:rsid w:val="00D26448"/>
    <w:rsid w:val="00D264CE"/>
    <w:rsid w:val="00D26670"/>
    <w:rsid w:val="00D2670E"/>
    <w:rsid w:val="00D26910"/>
    <w:rsid w:val="00D27780"/>
    <w:rsid w:val="00D27B73"/>
    <w:rsid w:val="00D27B8B"/>
    <w:rsid w:val="00D30CF0"/>
    <w:rsid w:val="00D30D45"/>
    <w:rsid w:val="00D31681"/>
    <w:rsid w:val="00D316BE"/>
    <w:rsid w:val="00D3191C"/>
    <w:rsid w:val="00D31B6E"/>
    <w:rsid w:val="00D320E4"/>
    <w:rsid w:val="00D3232B"/>
    <w:rsid w:val="00D3239F"/>
    <w:rsid w:val="00D324A4"/>
    <w:rsid w:val="00D3250C"/>
    <w:rsid w:val="00D327E1"/>
    <w:rsid w:val="00D328F6"/>
    <w:rsid w:val="00D32DC1"/>
    <w:rsid w:val="00D33246"/>
    <w:rsid w:val="00D33D5D"/>
    <w:rsid w:val="00D345D4"/>
    <w:rsid w:val="00D3462C"/>
    <w:rsid w:val="00D348FA"/>
    <w:rsid w:val="00D34B1B"/>
    <w:rsid w:val="00D34DEB"/>
    <w:rsid w:val="00D34F1D"/>
    <w:rsid w:val="00D350DE"/>
    <w:rsid w:val="00D35198"/>
    <w:rsid w:val="00D3584B"/>
    <w:rsid w:val="00D35A85"/>
    <w:rsid w:val="00D35D08"/>
    <w:rsid w:val="00D35F97"/>
    <w:rsid w:val="00D36711"/>
    <w:rsid w:val="00D36964"/>
    <w:rsid w:val="00D37A1A"/>
    <w:rsid w:val="00D37DDD"/>
    <w:rsid w:val="00D404AA"/>
    <w:rsid w:val="00D40711"/>
    <w:rsid w:val="00D4081B"/>
    <w:rsid w:val="00D408F9"/>
    <w:rsid w:val="00D40E1A"/>
    <w:rsid w:val="00D413C3"/>
    <w:rsid w:val="00D4152D"/>
    <w:rsid w:val="00D41565"/>
    <w:rsid w:val="00D42240"/>
    <w:rsid w:val="00D4226A"/>
    <w:rsid w:val="00D4260C"/>
    <w:rsid w:val="00D427C3"/>
    <w:rsid w:val="00D42C55"/>
    <w:rsid w:val="00D42DE6"/>
    <w:rsid w:val="00D42DE9"/>
    <w:rsid w:val="00D42E2C"/>
    <w:rsid w:val="00D42EB8"/>
    <w:rsid w:val="00D43C1F"/>
    <w:rsid w:val="00D43D3C"/>
    <w:rsid w:val="00D43E0B"/>
    <w:rsid w:val="00D441E2"/>
    <w:rsid w:val="00D44932"/>
    <w:rsid w:val="00D44B41"/>
    <w:rsid w:val="00D44EF8"/>
    <w:rsid w:val="00D456A8"/>
    <w:rsid w:val="00D45BB5"/>
    <w:rsid w:val="00D46111"/>
    <w:rsid w:val="00D4662F"/>
    <w:rsid w:val="00D46A4D"/>
    <w:rsid w:val="00D46D43"/>
    <w:rsid w:val="00D46DC2"/>
    <w:rsid w:val="00D46F1B"/>
    <w:rsid w:val="00D475FB"/>
    <w:rsid w:val="00D47C16"/>
    <w:rsid w:val="00D502AF"/>
    <w:rsid w:val="00D50546"/>
    <w:rsid w:val="00D50764"/>
    <w:rsid w:val="00D50942"/>
    <w:rsid w:val="00D509F6"/>
    <w:rsid w:val="00D50C12"/>
    <w:rsid w:val="00D51034"/>
    <w:rsid w:val="00D51353"/>
    <w:rsid w:val="00D514A9"/>
    <w:rsid w:val="00D51A77"/>
    <w:rsid w:val="00D52196"/>
    <w:rsid w:val="00D5267B"/>
    <w:rsid w:val="00D53649"/>
    <w:rsid w:val="00D53830"/>
    <w:rsid w:val="00D54FB3"/>
    <w:rsid w:val="00D55290"/>
    <w:rsid w:val="00D5544F"/>
    <w:rsid w:val="00D554F0"/>
    <w:rsid w:val="00D5550A"/>
    <w:rsid w:val="00D5552E"/>
    <w:rsid w:val="00D55889"/>
    <w:rsid w:val="00D5672B"/>
    <w:rsid w:val="00D56ACA"/>
    <w:rsid w:val="00D56B5F"/>
    <w:rsid w:val="00D56BA7"/>
    <w:rsid w:val="00D57A3F"/>
    <w:rsid w:val="00D57AF0"/>
    <w:rsid w:val="00D605BC"/>
    <w:rsid w:val="00D60971"/>
    <w:rsid w:val="00D61815"/>
    <w:rsid w:val="00D6279F"/>
    <w:rsid w:val="00D627E3"/>
    <w:rsid w:val="00D62ECD"/>
    <w:rsid w:val="00D63AB2"/>
    <w:rsid w:val="00D64139"/>
    <w:rsid w:val="00D64265"/>
    <w:rsid w:val="00D64426"/>
    <w:rsid w:val="00D64475"/>
    <w:rsid w:val="00D64A2A"/>
    <w:rsid w:val="00D65A8D"/>
    <w:rsid w:val="00D65CE3"/>
    <w:rsid w:val="00D65D78"/>
    <w:rsid w:val="00D66332"/>
    <w:rsid w:val="00D66AAA"/>
    <w:rsid w:val="00D66B04"/>
    <w:rsid w:val="00D66C3E"/>
    <w:rsid w:val="00D67895"/>
    <w:rsid w:val="00D67BC5"/>
    <w:rsid w:val="00D67FEF"/>
    <w:rsid w:val="00D7021B"/>
    <w:rsid w:val="00D70326"/>
    <w:rsid w:val="00D70D33"/>
    <w:rsid w:val="00D71394"/>
    <w:rsid w:val="00D715D0"/>
    <w:rsid w:val="00D71862"/>
    <w:rsid w:val="00D71AA1"/>
    <w:rsid w:val="00D71E7F"/>
    <w:rsid w:val="00D71FBA"/>
    <w:rsid w:val="00D7239B"/>
    <w:rsid w:val="00D729D0"/>
    <w:rsid w:val="00D72AB6"/>
    <w:rsid w:val="00D73077"/>
    <w:rsid w:val="00D736A2"/>
    <w:rsid w:val="00D73C00"/>
    <w:rsid w:val="00D73C57"/>
    <w:rsid w:val="00D742FF"/>
    <w:rsid w:val="00D74B6B"/>
    <w:rsid w:val="00D74C06"/>
    <w:rsid w:val="00D7509B"/>
    <w:rsid w:val="00D7547F"/>
    <w:rsid w:val="00D758B3"/>
    <w:rsid w:val="00D76362"/>
    <w:rsid w:val="00D76504"/>
    <w:rsid w:val="00D76ADC"/>
    <w:rsid w:val="00D76F4B"/>
    <w:rsid w:val="00D76FB1"/>
    <w:rsid w:val="00D77413"/>
    <w:rsid w:val="00D77C1C"/>
    <w:rsid w:val="00D77C41"/>
    <w:rsid w:val="00D80B04"/>
    <w:rsid w:val="00D80CFA"/>
    <w:rsid w:val="00D819A8"/>
    <w:rsid w:val="00D81F10"/>
    <w:rsid w:val="00D82798"/>
    <w:rsid w:val="00D82BF2"/>
    <w:rsid w:val="00D83484"/>
    <w:rsid w:val="00D84048"/>
    <w:rsid w:val="00D8499D"/>
    <w:rsid w:val="00D84A57"/>
    <w:rsid w:val="00D84D0E"/>
    <w:rsid w:val="00D85787"/>
    <w:rsid w:val="00D87307"/>
    <w:rsid w:val="00D87466"/>
    <w:rsid w:val="00D874DF"/>
    <w:rsid w:val="00D87853"/>
    <w:rsid w:val="00D878CB"/>
    <w:rsid w:val="00D879B2"/>
    <w:rsid w:val="00D87A12"/>
    <w:rsid w:val="00D9173F"/>
    <w:rsid w:val="00D91997"/>
    <w:rsid w:val="00D930E1"/>
    <w:rsid w:val="00D934C0"/>
    <w:rsid w:val="00D9354D"/>
    <w:rsid w:val="00D936FD"/>
    <w:rsid w:val="00D9415C"/>
    <w:rsid w:val="00D942CC"/>
    <w:rsid w:val="00D944E4"/>
    <w:rsid w:val="00D94D87"/>
    <w:rsid w:val="00D95157"/>
    <w:rsid w:val="00D9551B"/>
    <w:rsid w:val="00D95783"/>
    <w:rsid w:val="00D95B31"/>
    <w:rsid w:val="00D95DCC"/>
    <w:rsid w:val="00D962DC"/>
    <w:rsid w:val="00D96802"/>
    <w:rsid w:val="00D96AEE"/>
    <w:rsid w:val="00D96B17"/>
    <w:rsid w:val="00D96B1C"/>
    <w:rsid w:val="00D97000"/>
    <w:rsid w:val="00D9775A"/>
    <w:rsid w:val="00DA008B"/>
    <w:rsid w:val="00DA09E2"/>
    <w:rsid w:val="00DA180C"/>
    <w:rsid w:val="00DA18A2"/>
    <w:rsid w:val="00DA2001"/>
    <w:rsid w:val="00DA3431"/>
    <w:rsid w:val="00DA360F"/>
    <w:rsid w:val="00DA36A1"/>
    <w:rsid w:val="00DA3BF9"/>
    <w:rsid w:val="00DA3E72"/>
    <w:rsid w:val="00DA3E7B"/>
    <w:rsid w:val="00DA3F17"/>
    <w:rsid w:val="00DA4023"/>
    <w:rsid w:val="00DA418E"/>
    <w:rsid w:val="00DA4419"/>
    <w:rsid w:val="00DA451D"/>
    <w:rsid w:val="00DA470D"/>
    <w:rsid w:val="00DA4A78"/>
    <w:rsid w:val="00DA4CC5"/>
    <w:rsid w:val="00DA5117"/>
    <w:rsid w:val="00DA56DB"/>
    <w:rsid w:val="00DA5F40"/>
    <w:rsid w:val="00DA6452"/>
    <w:rsid w:val="00DA6CB5"/>
    <w:rsid w:val="00DA6DA3"/>
    <w:rsid w:val="00DA6FE9"/>
    <w:rsid w:val="00DA7925"/>
    <w:rsid w:val="00DA7E70"/>
    <w:rsid w:val="00DB031E"/>
    <w:rsid w:val="00DB03E2"/>
    <w:rsid w:val="00DB040B"/>
    <w:rsid w:val="00DB0AB8"/>
    <w:rsid w:val="00DB0D2A"/>
    <w:rsid w:val="00DB0E45"/>
    <w:rsid w:val="00DB11CD"/>
    <w:rsid w:val="00DB1DAB"/>
    <w:rsid w:val="00DB297E"/>
    <w:rsid w:val="00DB36D1"/>
    <w:rsid w:val="00DB37E7"/>
    <w:rsid w:val="00DB39D4"/>
    <w:rsid w:val="00DB39DC"/>
    <w:rsid w:val="00DB3A47"/>
    <w:rsid w:val="00DB3AEE"/>
    <w:rsid w:val="00DB4456"/>
    <w:rsid w:val="00DB46D0"/>
    <w:rsid w:val="00DB46DF"/>
    <w:rsid w:val="00DB4737"/>
    <w:rsid w:val="00DB49B6"/>
    <w:rsid w:val="00DB4CCB"/>
    <w:rsid w:val="00DB4D06"/>
    <w:rsid w:val="00DB4E06"/>
    <w:rsid w:val="00DB4F4E"/>
    <w:rsid w:val="00DB685A"/>
    <w:rsid w:val="00DB6A80"/>
    <w:rsid w:val="00DB6C06"/>
    <w:rsid w:val="00DB7150"/>
    <w:rsid w:val="00DB76F6"/>
    <w:rsid w:val="00DB786B"/>
    <w:rsid w:val="00DB7B06"/>
    <w:rsid w:val="00DB7D39"/>
    <w:rsid w:val="00DC043D"/>
    <w:rsid w:val="00DC0907"/>
    <w:rsid w:val="00DC1568"/>
    <w:rsid w:val="00DC1B34"/>
    <w:rsid w:val="00DC1D9D"/>
    <w:rsid w:val="00DC1DDB"/>
    <w:rsid w:val="00DC1F6F"/>
    <w:rsid w:val="00DC26EE"/>
    <w:rsid w:val="00DC318A"/>
    <w:rsid w:val="00DC3A9D"/>
    <w:rsid w:val="00DC4004"/>
    <w:rsid w:val="00DC4243"/>
    <w:rsid w:val="00DC42E7"/>
    <w:rsid w:val="00DC512A"/>
    <w:rsid w:val="00DC54A5"/>
    <w:rsid w:val="00DC555B"/>
    <w:rsid w:val="00DC5584"/>
    <w:rsid w:val="00DC5830"/>
    <w:rsid w:val="00DC62D5"/>
    <w:rsid w:val="00DC6C1E"/>
    <w:rsid w:val="00DC6F8F"/>
    <w:rsid w:val="00DC70DE"/>
    <w:rsid w:val="00DC71A0"/>
    <w:rsid w:val="00DC7255"/>
    <w:rsid w:val="00DC72CE"/>
    <w:rsid w:val="00DC7951"/>
    <w:rsid w:val="00DD0046"/>
    <w:rsid w:val="00DD010C"/>
    <w:rsid w:val="00DD0348"/>
    <w:rsid w:val="00DD07A3"/>
    <w:rsid w:val="00DD1C4B"/>
    <w:rsid w:val="00DD1F7B"/>
    <w:rsid w:val="00DD203B"/>
    <w:rsid w:val="00DD229E"/>
    <w:rsid w:val="00DD2DAD"/>
    <w:rsid w:val="00DD3029"/>
    <w:rsid w:val="00DD31CB"/>
    <w:rsid w:val="00DD4E8C"/>
    <w:rsid w:val="00DD55E0"/>
    <w:rsid w:val="00DD6765"/>
    <w:rsid w:val="00DD7442"/>
    <w:rsid w:val="00DD7544"/>
    <w:rsid w:val="00DD7859"/>
    <w:rsid w:val="00DD7E61"/>
    <w:rsid w:val="00DE0BED"/>
    <w:rsid w:val="00DE18A3"/>
    <w:rsid w:val="00DE1904"/>
    <w:rsid w:val="00DE1DAA"/>
    <w:rsid w:val="00DE1E7F"/>
    <w:rsid w:val="00DE3DBB"/>
    <w:rsid w:val="00DE43A2"/>
    <w:rsid w:val="00DE455D"/>
    <w:rsid w:val="00DE46F2"/>
    <w:rsid w:val="00DE4A74"/>
    <w:rsid w:val="00DE4B05"/>
    <w:rsid w:val="00DE4C36"/>
    <w:rsid w:val="00DE4EE9"/>
    <w:rsid w:val="00DE5138"/>
    <w:rsid w:val="00DE52C9"/>
    <w:rsid w:val="00DE541C"/>
    <w:rsid w:val="00DE5575"/>
    <w:rsid w:val="00DE598D"/>
    <w:rsid w:val="00DE5B2F"/>
    <w:rsid w:val="00DE6094"/>
    <w:rsid w:val="00DE6AD8"/>
    <w:rsid w:val="00DE7257"/>
    <w:rsid w:val="00DE737B"/>
    <w:rsid w:val="00DE7FF3"/>
    <w:rsid w:val="00DF100B"/>
    <w:rsid w:val="00DF11B7"/>
    <w:rsid w:val="00DF1656"/>
    <w:rsid w:val="00DF1680"/>
    <w:rsid w:val="00DF2493"/>
    <w:rsid w:val="00DF29F1"/>
    <w:rsid w:val="00DF2EFD"/>
    <w:rsid w:val="00DF346D"/>
    <w:rsid w:val="00DF36F8"/>
    <w:rsid w:val="00DF4359"/>
    <w:rsid w:val="00DF6FC1"/>
    <w:rsid w:val="00DF702F"/>
    <w:rsid w:val="00DF73C1"/>
    <w:rsid w:val="00DF7511"/>
    <w:rsid w:val="00DF7751"/>
    <w:rsid w:val="00DF7F26"/>
    <w:rsid w:val="00E009B1"/>
    <w:rsid w:val="00E00B84"/>
    <w:rsid w:val="00E00BC3"/>
    <w:rsid w:val="00E011D7"/>
    <w:rsid w:val="00E02ABE"/>
    <w:rsid w:val="00E031BB"/>
    <w:rsid w:val="00E036D1"/>
    <w:rsid w:val="00E03897"/>
    <w:rsid w:val="00E0410D"/>
    <w:rsid w:val="00E0417B"/>
    <w:rsid w:val="00E04D38"/>
    <w:rsid w:val="00E0505E"/>
    <w:rsid w:val="00E052F4"/>
    <w:rsid w:val="00E0576C"/>
    <w:rsid w:val="00E05D4B"/>
    <w:rsid w:val="00E068BC"/>
    <w:rsid w:val="00E0708E"/>
    <w:rsid w:val="00E073F0"/>
    <w:rsid w:val="00E07B9D"/>
    <w:rsid w:val="00E10761"/>
    <w:rsid w:val="00E11225"/>
    <w:rsid w:val="00E11A30"/>
    <w:rsid w:val="00E11D78"/>
    <w:rsid w:val="00E11D7A"/>
    <w:rsid w:val="00E11E35"/>
    <w:rsid w:val="00E11EEB"/>
    <w:rsid w:val="00E122DA"/>
    <w:rsid w:val="00E128F2"/>
    <w:rsid w:val="00E1297E"/>
    <w:rsid w:val="00E13E5A"/>
    <w:rsid w:val="00E13EE4"/>
    <w:rsid w:val="00E14A0C"/>
    <w:rsid w:val="00E15D7A"/>
    <w:rsid w:val="00E16463"/>
    <w:rsid w:val="00E16532"/>
    <w:rsid w:val="00E16F82"/>
    <w:rsid w:val="00E17B89"/>
    <w:rsid w:val="00E17F6F"/>
    <w:rsid w:val="00E20B20"/>
    <w:rsid w:val="00E20BFD"/>
    <w:rsid w:val="00E21058"/>
    <w:rsid w:val="00E21425"/>
    <w:rsid w:val="00E222D6"/>
    <w:rsid w:val="00E226FF"/>
    <w:rsid w:val="00E2362A"/>
    <w:rsid w:val="00E239D1"/>
    <w:rsid w:val="00E23D59"/>
    <w:rsid w:val="00E246B9"/>
    <w:rsid w:val="00E24902"/>
    <w:rsid w:val="00E250C5"/>
    <w:rsid w:val="00E26532"/>
    <w:rsid w:val="00E26727"/>
    <w:rsid w:val="00E268CE"/>
    <w:rsid w:val="00E26970"/>
    <w:rsid w:val="00E2724E"/>
    <w:rsid w:val="00E2728F"/>
    <w:rsid w:val="00E27791"/>
    <w:rsid w:val="00E278D4"/>
    <w:rsid w:val="00E27A73"/>
    <w:rsid w:val="00E27B5F"/>
    <w:rsid w:val="00E27BD1"/>
    <w:rsid w:val="00E30CD5"/>
    <w:rsid w:val="00E30F2D"/>
    <w:rsid w:val="00E31023"/>
    <w:rsid w:val="00E31678"/>
    <w:rsid w:val="00E319DB"/>
    <w:rsid w:val="00E31AFC"/>
    <w:rsid w:val="00E322D2"/>
    <w:rsid w:val="00E324B3"/>
    <w:rsid w:val="00E3250F"/>
    <w:rsid w:val="00E33994"/>
    <w:rsid w:val="00E33E39"/>
    <w:rsid w:val="00E33EFD"/>
    <w:rsid w:val="00E34084"/>
    <w:rsid w:val="00E3409E"/>
    <w:rsid w:val="00E34F76"/>
    <w:rsid w:val="00E35002"/>
    <w:rsid w:val="00E37BE5"/>
    <w:rsid w:val="00E41A27"/>
    <w:rsid w:val="00E41AB4"/>
    <w:rsid w:val="00E424A5"/>
    <w:rsid w:val="00E42737"/>
    <w:rsid w:val="00E43976"/>
    <w:rsid w:val="00E43E1E"/>
    <w:rsid w:val="00E44280"/>
    <w:rsid w:val="00E44885"/>
    <w:rsid w:val="00E44906"/>
    <w:rsid w:val="00E44E6A"/>
    <w:rsid w:val="00E45C77"/>
    <w:rsid w:val="00E4608B"/>
    <w:rsid w:val="00E46D7F"/>
    <w:rsid w:val="00E501D3"/>
    <w:rsid w:val="00E508B2"/>
    <w:rsid w:val="00E5091F"/>
    <w:rsid w:val="00E51E7B"/>
    <w:rsid w:val="00E527E5"/>
    <w:rsid w:val="00E52C75"/>
    <w:rsid w:val="00E53A01"/>
    <w:rsid w:val="00E53F9E"/>
    <w:rsid w:val="00E5433C"/>
    <w:rsid w:val="00E54AA3"/>
    <w:rsid w:val="00E5557B"/>
    <w:rsid w:val="00E562B7"/>
    <w:rsid w:val="00E564C4"/>
    <w:rsid w:val="00E567C9"/>
    <w:rsid w:val="00E56BA4"/>
    <w:rsid w:val="00E56C08"/>
    <w:rsid w:val="00E56C7D"/>
    <w:rsid w:val="00E5769C"/>
    <w:rsid w:val="00E57909"/>
    <w:rsid w:val="00E57E1A"/>
    <w:rsid w:val="00E604C4"/>
    <w:rsid w:val="00E60809"/>
    <w:rsid w:val="00E60B6C"/>
    <w:rsid w:val="00E61300"/>
    <w:rsid w:val="00E61611"/>
    <w:rsid w:val="00E61A2E"/>
    <w:rsid w:val="00E61A79"/>
    <w:rsid w:val="00E61CEE"/>
    <w:rsid w:val="00E6260F"/>
    <w:rsid w:val="00E62714"/>
    <w:rsid w:val="00E62D70"/>
    <w:rsid w:val="00E635B9"/>
    <w:rsid w:val="00E64667"/>
    <w:rsid w:val="00E64726"/>
    <w:rsid w:val="00E647F7"/>
    <w:rsid w:val="00E6485F"/>
    <w:rsid w:val="00E65420"/>
    <w:rsid w:val="00E65D15"/>
    <w:rsid w:val="00E66B8D"/>
    <w:rsid w:val="00E66CD8"/>
    <w:rsid w:val="00E67802"/>
    <w:rsid w:val="00E67EAC"/>
    <w:rsid w:val="00E67EE5"/>
    <w:rsid w:val="00E7013A"/>
    <w:rsid w:val="00E709FC"/>
    <w:rsid w:val="00E70E79"/>
    <w:rsid w:val="00E723D7"/>
    <w:rsid w:val="00E7279C"/>
    <w:rsid w:val="00E72C6B"/>
    <w:rsid w:val="00E730EB"/>
    <w:rsid w:val="00E73AB7"/>
    <w:rsid w:val="00E740B0"/>
    <w:rsid w:val="00E740E7"/>
    <w:rsid w:val="00E7412D"/>
    <w:rsid w:val="00E74F5D"/>
    <w:rsid w:val="00E753B1"/>
    <w:rsid w:val="00E753EC"/>
    <w:rsid w:val="00E76034"/>
    <w:rsid w:val="00E7709A"/>
    <w:rsid w:val="00E77392"/>
    <w:rsid w:val="00E77B6C"/>
    <w:rsid w:val="00E80165"/>
    <w:rsid w:val="00E80440"/>
    <w:rsid w:val="00E80E70"/>
    <w:rsid w:val="00E817E0"/>
    <w:rsid w:val="00E8186E"/>
    <w:rsid w:val="00E8195E"/>
    <w:rsid w:val="00E81A4B"/>
    <w:rsid w:val="00E82EE4"/>
    <w:rsid w:val="00E8312E"/>
    <w:rsid w:val="00E831E7"/>
    <w:rsid w:val="00E8321F"/>
    <w:rsid w:val="00E83504"/>
    <w:rsid w:val="00E843B5"/>
    <w:rsid w:val="00E84A3B"/>
    <w:rsid w:val="00E85307"/>
    <w:rsid w:val="00E85B0A"/>
    <w:rsid w:val="00E85CED"/>
    <w:rsid w:val="00E861D3"/>
    <w:rsid w:val="00E87742"/>
    <w:rsid w:val="00E87744"/>
    <w:rsid w:val="00E87A65"/>
    <w:rsid w:val="00E87FB2"/>
    <w:rsid w:val="00E87FC5"/>
    <w:rsid w:val="00E907E4"/>
    <w:rsid w:val="00E90A24"/>
    <w:rsid w:val="00E90C34"/>
    <w:rsid w:val="00E919AC"/>
    <w:rsid w:val="00E91F46"/>
    <w:rsid w:val="00E92CD2"/>
    <w:rsid w:val="00E9321C"/>
    <w:rsid w:val="00E93499"/>
    <w:rsid w:val="00E935E0"/>
    <w:rsid w:val="00E93CB3"/>
    <w:rsid w:val="00E946A6"/>
    <w:rsid w:val="00E947E4"/>
    <w:rsid w:val="00E9480A"/>
    <w:rsid w:val="00E94B70"/>
    <w:rsid w:val="00E95B65"/>
    <w:rsid w:val="00E95BFC"/>
    <w:rsid w:val="00E95D07"/>
    <w:rsid w:val="00E9616B"/>
    <w:rsid w:val="00E967A1"/>
    <w:rsid w:val="00E968EA"/>
    <w:rsid w:val="00E96A29"/>
    <w:rsid w:val="00E96B28"/>
    <w:rsid w:val="00E96D1A"/>
    <w:rsid w:val="00E96D78"/>
    <w:rsid w:val="00E96FE6"/>
    <w:rsid w:val="00E96FF8"/>
    <w:rsid w:val="00E972D7"/>
    <w:rsid w:val="00E973A1"/>
    <w:rsid w:val="00E979FC"/>
    <w:rsid w:val="00EA0F54"/>
    <w:rsid w:val="00EA1059"/>
    <w:rsid w:val="00EA19DD"/>
    <w:rsid w:val="00EA1D43"/>
    <w:rsid w:val="00EA276F"/>
    <w:rsid w:val="00EA3DB3"/>
    <w:rsid w:val="00EA4513"/>
    <w:rsid w:val="00EA498B"/>
    <w:rsid w:val="00EA4C04"/>
    <w:rsid w:val="00EA4DEB"/>
    <w:rsid w:val="00EA4EC9"/>
    <w:rsid w:val="00EA5067"/>
    <w:rsid w:val="00EA520F"/>
    <w:rsid w:val="00EA530F"/>
    <w:rsid w:val="00EA568E"/>
    <w:rsid w:val="00EA58C2"/>
    <w:rsid w:val="00EA5E0F"/>
    <w:rsid w:val="00EA653C"/>
    <w:rsid w:val="00EA6FE4"/>
    <w:rsid w:val="00EA77CC"/>
    <w:rsid w:val="00EA798D"/>
    <w:rsid w:val="00EA7BBF"/>
    <w:rsid w:val="00EA7F4C"/>
    <w:rsid w:val="00EB0A0A"/>
    <w:rsid w:val="00EB0B0B"/>
    <w:rsid w:val="00EB0F21"/>
    <w:rsid w:val="00EB1438"/>
    <w:rsid w:val="00EB1D47"/>
    <w:rsid w:val="00EB2146"/>
    <w:rsid w:val="00EB2317"/>
    <w:rsid w:val="00EB26C6"/>
    <w:rsid w:val="00EB279B"/>
    <w:rsid w:val="00EB2ABB"/>
    <w:rsid w:val="00EB2B18"/>
    <w:rsid w:val="00EB2E43"/>
    <w:rsid w:val="00EB34C3"/>
    <w:rsid w:val="00EB4004"/>
    <w:rsid w:val="00EB4F83"/>
    <w:rsid w:val="00EB56A4"/>
    <w:rsid w:val="00EB584C"/>
    <w:rsid w:val="00EB5863"/>
    <w:rsid w:val="00EB5D88"/>
    <w:rsid w:val="00EB6D14"/>
    <w:rsid w:val="00EB7307"/>
    <w:rsid w:val="00EB772D"/>
    <w:rsid w:val="00EB7B4D"/>
    <w:rsid w:val="00EB7C15"/>
    <w:rsid w:val="00EB7C24"/>
    <w:rsid w:val="00EC0A28"/>
    <w:rsid w:val="00EC0DBC"/>
    <w:rsid w:val="00EC0E0A"/>
    <w:rsid w:val="00EC0F11"/>
    <w:rsid w:val="00EC0F6F"/>
    <w:rsid w:val="00EC14B0"/>
    <w:rsid w:val="00EC1C1A"/>
    <w:rsid w:val="00EC204E"/>
    <w:rsid w:val="00EC239D"/>
    <w:rsid w:val="00EC249E"/>
    <w:rsid w:val="00EC2934"/>
    <w:rsid w:val="00EC2CFF"/>
    <w:rsid w:val="00EC2DFB"/>
    <w:rsid w:val="00EC3704"/>
    <w:rsid w:val="00EC37EE"/>
    <w:rsid w:val="00EC4904"/>
    <w:rsid w:val="00EC4D5F"/>
    <w:rsid w:val="00EC4DF6"/>
    <w:rsid w:val="00EC5F2F"/>
    <w:rsid w:val="00EC651E"/>
    <w:rsid w:val="00EC65E5"/>
    <w:rsid w:val="00EC692E"/>
    <w:rsid w:val="00EC6CD4"/>
    <w:rsid w:val="00EC6F24"/>
    <w:rsid w:val="00EC70E6"/>
    <w:rsid w:val="00EC745E"/>
    <w:rsid w:val="00EC775C"/>
    <w:rsid w:val="00EC79EC"/>
    <w:rsid w:val="00EC7D12"/>
    <w:rsid w:val="00EC7EAF"/>
    <w:rsid w:val="00ED1327"/>
    <w:rsid w:val="00ED1691"/>
    <w:rsid w:val="00ED27C3"/>
    <w:rsid w:val="00ED2AE2"/>
    <w:rsid w:val="00ED2C5A"/>
    <w:rsid w:val="00ED2E24"/>
    <w:rsid w:val="00ED33AE"/>
    <w:rsid w:val="00ED3775"/>
    <w:rsid w:val="00ED430C"/>
    <w:rsid w:val="00ED4A6D"/>
    <w:rsid w:val="00ED4B67"/>
    <w:rsid w:val="00ED54F1"/>
    <w:rsid w:val="00ED564D"/>
    <w:rsid w:val="00ED5815"/>
    <w:rsid w:val="00ED6734"/>
    <w:rsid w:val="00ED6C4E"/>
    <w:rsid w:val="00ED6D4A"/>
    <w:rsid w:val="00ED721A"/>
    <w:rsid w:val="00ED738C"/>
    <w:rsid w:val="00ED7918"/>
    <w:rsid w:val="00ED7FD3"/>
    <w:rsid w:val="00EE0E5D"/>
    <w:rsid w:val="00EE11C2"/>
    <w:rsid w:val="00EE1405"/>
    <w:rsid w:val="00EE245A"/>
    <w:rsid w:val="00EE280F"/>
    <w:rsid w:val="00EE2A61"/>
    <w:rsid w:val="00EE30B4"/>
    <w:rsid w:val="00EE3663"/>
    <w:rsid w:val="00EE3EA0"/>
    <w:rsid w:val="00EE41C4"/>
    <w:rsid w:val="00EE4A79"/>
    <w:rsid w:val="00EE4B65"/>
    <w:rsid w:val="00EE4B70"/>
    <w:rsid w:val="00EE5106"/>
    <w:rsid w:val="00EE514C"/>
    <w:rsid w:val="00EE52D7"/>
    <w:rsid w:val="00EE5A27"/>
    <w:rsid w:val="00EE611C"/>
    <w:rsid w:val="00EE6187"/>
    <w:rsid w:val="00EE6815"/>
    <w:rsid w:val="00EE6AC6"/>
    <w:rsid w:val="00EE6C1D"/>
    <w:rsid w:val="00EE6E77"/>
    <w:rsid w:val="00EE7031"/>
    <w:rsid w:val="00EE7414"/>
    <w:rsid w:val="00EE76A9"/>
    <w:rsid w:val="00EE799E"/>
    <w:rsid w:val="00EE7CA8"/>
    <w:rsid w:val="00EE7FA7"/>
    <w:rsid w:val="00EF0322"/>
    <w:rsid w:val="00EF0400"/>
    <w:rsid w:val="00EF0C0E"/>
    <w:rsid w:val="00EF0CC6"/>
    <w:rsid w:val="00EF1062"/>
    <w:rsid w:val="00EF1093"/>
    <w:rsid w:val="00EF1D72"/>
    <w:rsid w:val="00EF1FCB"/>
    <w:rsid w:val="00EF21C3"/>
    <w:rsid w:val="00EF2C14"/>
    <w:rsid w:val="00EF2C86"/>
    <w:rsid w:val="00EF2E6B"/>
    <w:rsid w:val="00EF54D1"/>
    <w:rsid w:val="00EF63C5"/>
    <w:rsid w:val="00EF67BB"/>
    <w:rsid w:val="00EF6B26"/>
    <w:rsid w:val="00EF700A"/>
    <w:rsid w:val="00EF72F9"/>
    <w:rsid w:val="00EF7704"/>
    <w:rsid w:val="00EF7C28"/>
    <w:rsid w:val="00F0021E"/>
    <w:rsid w:val="00F002F4"/>
    <w:rsid w:val="00F0030E"/>
    <w:rsid w:val="00F00758"/>
    <w:rsid w:val="00F00CD1"/>
    <w:rsid w:val="00F01004"/>
    <w:rsid w:val="00F0180B"/>
    <w:rsid w:val="00F01E6B"/>
    <w:rsid w:val="00F022AF"/>
    <w:rsid w:val="00F0241C"/>
    <w:rsid w:val="00F024C2"/>
    <w:rsid w:val="00F02B62"/>
    <w:rsid w:val="00F031EE"/>
    <w:rsid w:val="00F0388E"/>
    <w:rsid w:val="00F0432D"/>
    <w:rsid w:val="00F0474F"/>
    <w:rsid w:val="00F04DED"/>
    <w:rsid w:val="00F05587"/>
    <w:rsid w:val="00F05759"/>
    <w:rsid w:val="00F058D4"/>
    <w:rsid w:val="00F064EC"/>
    <w:rsid w:val="00F06614"/>
    <w:rsid w:val="00F06E7B"/>
    <w:rsid w:val="00F072FF"/>
    <w:rsid w:val="00F07F39"/>
    <w:rsid w:val="00F1088E"/>
    <w:rsid w:val="00F10CB9"/>
    <w:rsid w:val="00F1107D"/>
    <w:rsid w:val="00F110CD"/>
    <w:rsid w:val="00F110D5"/>
    <w:rsid w:val="00F1145E"/>
    <w:rsid w:val="00F11776"/>
    <w:rsid w:val="00F12351"/>
    <w:rsid w:val="00F126B2"/>
    <w:rsid w:val="00F12B02"/>
    <w:rsid w:val="00F12C4B"/>
    <w:rsid w:val="00F1412B"/>
    <w:rsid w:val="00F147B2"/>
    <w:rsid w:val="00F14E08"/>
    <w:rsid w:val="00F15193"/>
    <w:rsid w:val="00F156E1"/>
    <w:rsid w:val="00F1580F"/>
    <w:rsid w:val="00F1661D"/>
    <w:rsid w:val="00F16739"/>
    <w:rsid w:val="00F16D90"/>
    <w:rsid w:val="00F16DE2"/>
    <w:rsid w:val="00F16FC4"/>
    <w:rsid w:val="00F172AF"/>
    <w:rsid w:val="00F20034"/>
    <w:rsid w:val="00F2007B"/>
    <w:rsid w:val="00F2052B"/>
    <w:rsid w:val="00F21E73"/>
    <w:rsid w:val="00F22183"/>
    <w:rsid w:val="00F2260F"/>
    <w:rsid w:val="00F2361A"/>
    <w:rsid w:val="00F242AD"/>
    <w:rsid w:val="00F247F2"/>
    <w:rsid w:val="00F24ABF"/>
    <w:rsid w:val="00F2518F"/>
    <w:rsid w:val="00F252A8"/>
    <w:rsid w:val="00F25333"/>
    <w:rsid w:val="00F255D9"/>
    <w:rsid w:val="00F256FB"/>
    <w:rsid w:val="00F25A61"/>
    <w:rsid w:val="00F265F7"/>
    <w:rsid w:val="00F26981"/>
    <w:rsid w:val="00F26D40"/>
    <w:rsid w:val="00F27D0C"/>
    <w:rsid w:val="00F27FA6"/>
    <w:rsid w:val="00F27FFC"/>
    <w:rsid w:val="00F3070C"/>
    <w:rsid w:val="00F30CA7"/>
    <w:rsid w:val="00F3117F"/>
    <w:rsid w:val="00F312BE"/>
    <w:rsid w:val="00F312ED"/>
    <w:rsid w:val="00F31BD3"/>
    <w:rsid w:val="00F336F1"/>
    <w:rsid w:val="00F33DC8"/>
    <w:rsid w:val="00F341F3"/>
    <w:rsid w:val="00F34444"/>
    <w:rsid w:val="00F35BC7"/>
    <w:rsid w:val="00F35BE2"/>
    <w:rsid w:val="00F3626E"/>
    <w:rsid w:val="00F3652B"/>
    <w:rsid w:val="00F36C6F"/>
    <w:rsid w:val="00F378F1"/>
    <w:rsid w:val="00F37971"/>
    <w:rsid w:val="00F37DD6"/>
    <w:rsid w:val="00F4021E"/>
    <w:rsid w:val="00F403A1"/>
    <w:rsid w:val="00F403DB"/>
    <w:rsid w:val="00F4051A"/>
    <w:rsid w:val="00F4065A"/>
    <w:rsid w:val="00F4124C"/>
    <w:rsid w:val="00F426A9"/>
    <w:rsid w:val="00F4275C"/>
    <w:rsid w:val="00F434B2"/>
    <w:rsid w:val="00F43CEF"/>
    <w:rsid w:val="00F43E38"/>
    <w:rsid w:val="00F44D0E"/>
    <w:rsid w:val="00F451A1"/>
    <w:rsid w:val="00F455D3"/>
    <w:rsid w:val="00F45693"/>
    <w:rsid w:val="00F465CF"/>
    <w:rsid w:val="00F46947"/>
    <w:rsid w:val="00F470D8"/>
    <w:rsid w:val="00F472CD"/>
    <w:rsid w:val="00F4735C"/>
    <w:rsid w:val="00F47423"/>
    <w:rsid w:val="00F47818"/>
    <w:rsid w:val="00F47D95"/>
    <w:rsid w:val="00F50150"/>
    <w:rsid w:val="00F50D4A"/>
    <w:rsid w:val="00F51DCF"/>
    <w:rsid w:val="00F51F85"/>
    <w:rsid w:val="00F52339"/>
    <w:rsid w:val="00F5277A"/>
    <w:rsid w:val="00F53160"/>
    <w:rsid w:val="00F532E8"/>
    <w:rsid w:val="00F537FF"/>
    <w:rsid w:val="00F541C3"/>
    <w:rsid w:val="00F54510"/>
    <w:rsid w:val="00F54805"/>
    <w:rsid w:val="00F54E36"/>
    <w:rsid w:val="00F551C3"/>
    <w:rsid w:val="00F55635"/>
    <w:rsid w:val="00F560FE"/>
    <w:rsid w:val="00F5709D"/>
    <w:rsid w:val="00F57586"/>
    <w:rsid w:val="00F60CD6"/>
    <w:rsid w:val="00F60FD6"/>
    <w:rsid w:val="00F61097"/>
    <w:rsid w:val="00F6111C"/>
    <w:rsid w:val="00F614C0"/>
    <w:rsid w:val="00F61647"/>
    <w:rsid w:val="00F61D6A"/>
    <w:rsid w:val="00F62692"/>
    <w:rsid w:val="00F64279"/>
    <w:rsid w:val="00F64364"/>
    <w:rsid w:val="00F64524"/>
    <w:rsid w:val="00F6495C"/>
    <w:rsid w:val="00F64CBB"/>
    <w:rsid w:val="00F65425"/>
    <w:rsid w:val="00F657CF"/>
    <w:rsid w:val="00F65808"/>
    <w:rsid w:val="00F6587D"/>
    <w:rsid w:val="00F66A00"/>
    <w:rsid w:val="00F66CFB"/>
    <w:rsid w:val="00F67201"/>
    <w:rsid w:val="00F6725E"/>
    <w:rsid w:val="00F67926"/>
    <w:rsid w:val="00F67AB2"/>
    <w:rsid w:val="00F67E32"/>
    <w:rsid w:val="00F67F04"/>
    <w:rsid w:val="00F70723"/>
    <w:rsid w:val="00F70C73"/>
    <w:rsid w:val="00F713A3"/>
    <w:rsid w:val="00F71A8F"/>
    <w:rsid w:val="00F71BCA"/>
    <w:rsid w:val="00F71E5B"/>
    <w:rsid w:val="00F72281"/>
    <w:rsid w:val="00F72C77"/>
    <w:rsid w:val="00F72EF6"/>
    <w:rsid w:val="00F7304D"/>
    <w:rsid w:val="00F7343A"/>
    <w:rsid w:val="00F73550"/>
    <w:rsid w:val="00F739AD"/>
    <w:rsid w:val="00F74439"/>
    <w:rsid w:val="00F74737"/>
    <w:rsid w:val="00F752F2"/>
    <w:rsid w:val="00F75330"/>
    <w:rsid w:val="00F75B66"/>
    <w:rsid w:val="00F762AD"/>
    <w:rsid w:val="00F7632B"/>
    <w:rsid w:val="00F76BD9"/>
    <w:rsid w:val="00F778DA"/>
    <w:rsid w:val="00F77A80"/>
    <w:rsid w:val="00F80318"/>
    <w:rsid w:val="00F803D0"/>
    <w:rsid w:val="00F80703"/>
    <w:rsid w:val="00F80948"/>
    <w:rsid w:val="00F80C5E"/>
    <w:rsid w:val="00F81387"/>
    <w:rsid w:val="00F82134"/>
    <w:rsid w:val="00F822E3"/>
    <w:rsid w:val="00F8285A"/>
    <w:rsid w:val="00F82866"/>
    <w:rsid w:val="00F829E2"/>
    <w:rsid w:val="00F83491"/>
    <w:rsid w:val="00F841FB"/>
    <w:rsid w:val="00F84421"/>
    <w:rsid w:val="00F8449B"/>
    <w:rsid w:val="00F84B44"/>
    <w:rsid w:val="00F84C28"/>
    <w:rsid w:val="00F84D1D"/>
    <w:rsid w:val="00F85691"/>
    <w:rsid w:val="00F8582F"/>
    <w:rsid w:val="00F8591E"/>
    <w:rsid w:val="00F861BD"/>
    <w:rsid w:val="00F86355"/>
    <w:rsid w:val="00F86621"/>
    <w:rsid w:val="00F86BF6"/>
    <w:rsid w:val="00F86C4B"/>
    <w:rsid w:val="00F87032"/>
    <w:rsid w:val="00F87094"/>
    <w:rsid w:val="00F870E4"/>
    <w:rsid w:val="00F87AB3"/>
    <w:rsid w:val="00F90850"/>
    <w:rsid w:val="00F909DF"/>
    <w:rsid w:val="00F913DC"/>
    <w:rsid w:val="00F917D9"/>
    <w:rsid w:val="00F91AC0"/>
    <w:rsid w:val="00F91DDA"/>
    <w:rsid w:val="00F937A2"/>
    <w:rsid w:val="00F9397A"/>
    <w:rsid w:val="00F93A37"/>
    <w:rsid w:val="00F94182"/>
    <w:rsid w:val="00F9431F"/>
    <w:rsid w:val="00F944D9"/>
    <w:rsid w:val="00F947D9"/>
    <w:rsid w:val="00F9496F"/>
    <w:rsid w:val="00F94DB3"/>
    <w:rsid w:val="00F954AC"/>
    <w:rsid w:val="00F958DA"/>
    <w:rsid w:val="00F96500"/>
    <w:rsid w:val="00F97437"/>
    <w:rsid w:val="00F97891"/>
    <w:rsid w:val="00F97E2B"/>
    <w:rsid w:val="00F97F74"/>
    <w:rsid w:val="00FA07B9"/>
    <w:rsid w:val="00FA0B53"/>
    <w:rsid w:val="00FA1007"/>
    <w:rsid w:val="00FA1492"/>
    <w:rsid w:val="00FA1807"/>
    <w:rsid w:val="00FA1937"/>
    <w:rsid w:val="00FA2550"/>
    <w:rsid w:val="00FA2C35"/>
    <w:rsid w:val="00FA2F4F"/>
    <w:rsid w:val="00FA31E7"/>
    <w:rsid w:val="00FA413A"/>
    <w:rsid w:val="00FA4144"/>
    <w:rsid w:val="00FA4DDF"/>
    <w:rsid w:val="00FA5C71"/>
    <w:rsid w:val="00FA645E"/>
    <w:rsid w:val="00FA6A01"/>
    <w:rsid w:val="00FA6A2D"/>
    <w:rsid w:val="00FA6E7F"/>
    <w:rsid w:val="00FA7114"/>
    <w:rsid w:val="00FA72F3"/>
    <w:rsid w:val="00FA799D"/>
    <w:rsid w:val="00FB052D"/>
    <w:rsid w:val="00FB0995"/>
    <w:rsid w:val="00FB0B08"/>
    <w:rsid w:val="00FB0CDF"/>
    <w:rsid w:val="00FB0F32"/>
    <w:rsid w:val="00FB2111"/>
    <w:rsid w:val="00FB22D7"/>
    <w:rsid w:val="00FB2379"/>
    <w:rsid w:val="00FB2D8E"/>
    <w:rsid w:val="00FB3333"/>
    <w:rsid w:val="00FB3CB7"/>
    <w:rsid w:val="00FB441D"/>
    <w:rsid w:val="00FB45A3"/>
    <w:rsid w:val="00FB47E9"/>
    <w:rsid w:val="00FB4B8A"/>
    <w:rsid w:val="00FB5152"/>
    <w:rsid w:val="00FB52E2"/>
    <w:rsid w:val="00FB5312"/>
    <w:rsid w:val="00FB5331"/>
    <w:rsid w:val="00FB5D36"/>
    <w:rsid w:val="00FB5D60"/>
    <w:rsid w:val="00FB5F8F"/>
    <w:rsid w:val="00FB6270"/>
    <w:rsid w:val="00FB66AD"/>
    <w:rsid w:val="00FB680E"/>
    <w:rsid w:val="00FB6B73"/>
    <w:rsid w:val="00FB79EB"/>
    <w:rsid w:val="00FB7A0B"/>
    <w:rsid w:val="00FB7CD3"/>
    <w:rsid w:val="00FC0065"/>
    <w:rsid w:val="00FC01E5"/>
    <w:rsid w:val="00FC03F0"/>
    <w:rsid w:val="00FC062F"/>
    <w:rsid w:val="00FC0754"/>
    <w:rsid w:val="00FC0BCB"/>
    <w:rsid w:val="00FC1091"/>
    <w:rsid w:val="00FC19EF"/>
    <w:rsid w:val="00FC1BCA"/>
    <w:rsid w:val="00FC2756"/>
    <w:rsid w:val="00FC2809"/>
    <w:rsid w:val="00FC2A22"/>
    <w:rsid w:val="00FC3300"/>
    <w:rsid w:val="00FC3AEE"/>
    <w:rsid w:val="00FC5588"/>
    <w:rsid w:val="00FC563C"/>
    <w:rsid w:val="00FC58BE"/>
    <w:rsid w:val="00FC5BAD"/>
    <w:rsid w:val="00FC5C94"/>
    <w:rsid w:val="00FC6238"/>
    <w:rsid w:val="00FC65D0"/>
    <w:rsid w:val="00FC7740"/>
    <w:rsid w:val="00FC7951"/>
    <w:rsid w:val="00FC7EAE"/>
    <w:rsid w:val="00FD002A"/>
    <w:rsid w:val="00FD08ED"/>
    <w:rsid w:val="00FD0B1F"/>
    <w:rsid w:val="00FD0D2D"/>
    <w:rsid w:val="00FD1386"/>
    <w:rsid w:val="00FD1417"/>
    <w:rsid w:val="00FD1426"/>
    <w:rsid w:val="00FD1740"/>
    <w:rsid w:val="00FD1B93"/>
    <w:rsid w:val="00FD1C9B"/>
    <w:rsid w:val="00FD236B"/>
    <w:rsid w:val="00FD2412"/>
    <w:rsid w:val="00FD2785"/>
    <w:rsid w:val="00FD30B9"/>
    <w:rsid w:val="00FD30DD"/>
    <w:rsid w:val="00FD33FC"/>
    <w:rsid w:val="00FD34F6"/>
    <w:rsid w:val="00FD35CC"/>
    <w:rsid w:val="00FD3730"/>
    <w:rsid w:val="00FD3ADE"/>
    <w:rsid w:val="00FD3B08"/>
    <w:rsid w:val="00FD4126"/>
    <w:rsid w:val="00FD45C8"/>
    <w:rsid w:val="00FD4806"/>
    <w:rsid w:val="00FD4BA4"/>
    <w:rsid w:val="00FD534E"/>
    <w:rsid w:val="00FD5576"/>
    <w:rsid w:val="00FD56BE"/>
    <w:rsid w:val="00FD56C7"/>
    <w:rsid w:val="00FD5B06"/>
    <w:rsid w:val="00FD5CBB"/>
    <w:rsid w:val="00FD6564"/>
    <w:rsid w:val="00FD6AF1"/>
    <w:rsid w:val="00FD6B74"/>
    <w:rsid w:val="00FD70AE"/>
    <w:rsid w:val="00FD70FB"/>
    <w:rsid w:val="00FD72DF"/>
    <w:rsid w:val="00FD7CDA"/>
    <w:rsid w:val="00FE002E"/>
    <w:rsid w:val="00FE0574"/>
    <w:rsid w:val="00FE0DD5"/>
    <w:rsid w:val="00FE10A4"/>
    <w:rsid w:val="00FE13B9"/>
    <w:rsid w:val="00FE2330"/>
    <w:rsid w:val="00FE2398"/>
    <w:rsid w:val="00FE2CD4"/>
    <w:rsid w:val="00FE327C"/>
    <w:rsid w:val="00FE3F80"/>
    <w:rsid w:val="00FE494A"/>
    <w:rsid w:val="00FE515A"/>
    <w:rsid w:val="00FE5207"/>
    <w:rsid w:val="00FE5421"/>
    <w:rsid w:val="00FE5624"/>
    <w:rsid w:val="00FE5A7B"/>
    <w:rsid w:val="00FE5D2C"/>
    <w:rsid w:val="00FE5D8C"/>
    <w:rsid w:val="00FE5EEF"/>
    <w:rsid w:val="00FE5FBF"/>
    <w:rsid w:val="00FE68FA"/>
    <w:rsid w:val="00FE6BEA"/>
    <w:rsid w:val="00FE6C25"/>
    <w:rsid w:val="00FE7510"/>
    <w:rsid w:val="00FF00D4"/>
    <w:rsid w:val="00FF033A"/>
    <w:rsid w:val="00FF0964"/>
    <w:rsid w:val="00FF0F67"/>
    <w:rsid w:val="00FF1206"/>
    <w:rsid w:val="00FF16F2"/>
    <w:rsid w:val="00FF1BAB"/>
    <w:rsid w:val="00FF1F9B"/>
    <w:rsid w:val="00FF229A"/>
    <w:rsid w:val="00FF2B42"/>
    <w:rsid w:val="00FF2D5B"/>
    <w:rsid w:val="00FF363C"/>
    <w:rsid w:val="00FF3B7F"/>
    <w:rsid w:val="00FF4F92"/>
    <w:rsid w:val="00FF54EB"/>
    <w:rsid w:val="00FF59E4"/>
    <w:rsid w:val="00FF5AA0"/>
    <w:rsid w:val="00FF5BF1"/>
    <w:rsid w:val="00FF5CDB"/>
    <w:rsid w:val="00FF5CF6"/>
    <w:rsid w:val="00FF635F"/>
    <w:rsid w:val="00FF6822"/>
    <w:rsid w:val="00FF6B44"/>
    <w:rsid w:val="00FF6C50"/>
    <w:rsid w:val="00FF6ECF"/>
    <w:rsid w:val="00FF724B"/>
    <w:rsid w:val="00FF73D0"/>
    <w:rsid w:val="00FF7C19"/>
    <w:rsid w:val="014C5A58"/>
    <w:rsid w:val="01E60B54"/>
    <w:rsid w:val="01FB5390"/>
    <w:rsid w:val="022AA601"/>
    <w:rsid w:val="0345C91F"/>
    <w:rsid w:val="04324F63"/>
    <w:rsid w:val="05C0A79A"/>
    <w:rsid w:val="05D368B4"/>
    <w:rsid w:val="067028CB"/>
    <w:rsid w:val="07C0B6B6"/>
    <w:rsid w:val="0AA190E7"/>
    <w:rsid w:val="0B9EFA56"/>
    <w:rsid w:val="0CE0AAF8"/>
    <w:rsid w:val="0D8D1349"/>
    <w:rsid w:val="0EB8F1F5"/>
    <w:rsid w:val="0EE47273"/>
    <w:rsid w:val="0F5AD52F"/>
    <w:rsid w:val="0F7BF82B"/>
    <w:rsid w:val="0F8D5160"/>
    <w:rsid w:val="10516A57"/>
    <w:rsid w:val="10E807B4"/>
    <w:rsid w:val="1122E008"/>
    <w:rsid w:val="11ECCB84"/>
    <w:rsid w:val="12DAD046"/>
    <w:rsid w:val="12E25ED1"/>
    <w:rsid w:val="141204DA"/>
    <w:rsid w:val="145A80CA"/>
    <w:rsid w:val="16512788"/>
    <w:rsid w:val="17CF4783"/>
    <w:rsid w:val="1A219784"/>
    <w:rsid w:val="1BA31976"/>
    <w:rsid w:val="1F9FC36F"/>
    <w:rsid w:val="1FBE4BD4"/>
    <w:rsid w:val="21BAEF1D"/>
    <w:rsid w:val="22123EE3"/>
    <w:rsid w:val="221F3927"/>
    <w:rsid w:val="22EBACAE"/>
    <w:rsid w:val="293DA4E0"/>
    <w:rsid w:val="2A1AD390"/>
    <w:rsid w:val="2B9AAE35"/>
    <w:rsid w:val="2BD878F8"/>
    <w:rsid w:val="2CEC7F7F"/>
    <w:rsid w:val="2D8C4408"/>
    <w:rsid w:val="308DF1D1"/>
    <w:rsid w:val="3115C73A"/>
    <w:rsid w:val="3195816C"/>
    <w:rsid w:val="319AD039"/>
    <w:rsid w:val="3268EC8C"/>
    <w:rsid w:val="32975CEE"/>
    <w:rsid w:val="32C6DE74"/>
    <w:rsid w:val="32CD5B32"/>
    <w:rsid w:val="33FD2E5E"/>
    <w:rsid w:val="3441F5DF"/>
    <w:rsid w:val="34B34DE9"/>
    <w:rsid w:val="35F8358B"/>
    <w:rsid w:val="3694DF79"/>
    <w:rsid w:val="39675403"/>
    <w:rsid w:val="3A3CC19D"/>
    <w:rsid w:val="3A66C6EA"/>
    <w:rsid w:val="3AA88C43"/>
    <w:rsid w:val="3AF74079"/>
    <w:rsid w:val="3AF79B55"/>
    <w:rsid w:val="3B61E1DE"/>
    <w:rsid w:val="3C2CFFAA"/>
    <w:rsid w:val="3C8A3982"/>
    <w:rsid w:val="3E61DC49"/>
    <w:rsid w:val="3FD0D233"/>
    <w:rsid w:val="4016C24A"/>
    <w:rsid w:val="4117C4D7"/>
    <w:rsid w:val="4158651F"/>
    <w:rsid w:val="42CCC68E"/>
    <w:rsid w:val="433C0039"/>
    <w:rsid w:val="4443F37C"/>
    <w:rsid w:val="44BBAE73"/>
    <w:rsid w:val="45DDF505"/>
    <w:rsid w:val="4637262C"/>
    <w:rsid w:val="46D6E64E"/>
    <w:rsid w:val="470FE523"/>
    <w:rsid w:val="4765C9EF"/>
    <w:rsid w:val="478413E5"/>
    <w:rsid w:val="48744C6B"/>
    <w:rsid w:val="49EDBBDA"/>
    <w:rsid w:val="4A68420A"/>
    <w:rsid w:val="4CA71BC5"/>
    <w:rsid w:val="4EBDB7FD"/>
    <w:rsid w:val="4FFE4E17"/>
    <w:rsid w:val="500ED160"/>
    <w:rsid w:val="50E3DCD7"/>
    <w:rsid w:val="511B68FB"/>
    <w:rsid w:val="532CE99A"/>
    <w:rsid w:val="5406C256"/>
    <w:rsid w:val="5413495D"/>
    <w:rsid w:val="565E2507"/>
    <w:rsid w:val="56F051FE"/>
    <w:rsid w:val="57EBE507"/>
    <w:rsid w:val="59BED05F"/>
    <w:rsid w:val="5C96AD35"/>
    <w:rsid w:val="5CDF7428"/>
    <w:rsid w:val="5E500E8F"/>
    <w:rsid w:val="5EC89ED0"/>
    <w:rsid w:val="60D83788"/>
    <w:rsid w:val="6199BCEE"/>
    <w:rsid w:val="6261F956"/>
    <w:rsid w:val="6307006A"/>
    <w:rsid w:val="67246161"/>
    <w:rsid w:val="68331948"/>
    <w:rsid w:val="683D0128"/>
    <w:rsid w:val="695FD245"/>
    <w:rsid w:val="69BCB196"/>
    <w:rsid w:val="69C258C5"/>
    <w:rsid w:val="6AA96BAF"/>
    <w:rsid w:val="6B5BD776"/>
    <w:rsid w:val="6C0A4BA4"/>
    <w:rsid w:val="6CD24F7E"/>
    <w:rsid w:val="6D0D18FE"/>
    <w:rsid w:val="6E6E1FDF"/>
    <w:rsid w:val="6FBAAC6B"/>
    <w:rsid w:val="6FC34E9B"/>
    <w:rsid w:val="703947A3"/>
    <w:rsid w:val="717AF303"/>
    <w:rsid w:val="72A3A3AB"/>
    <w:rsid w:val="7373AF62"/>
    <w:rsid w:val="74143E12"/>
    <w:rsid w:val="74262DB5"/>
    <w:rsid w:val="74D8D875"/>
    <w:rsid w:val="74EF6F00"/>
    <w:rsid w:val="74F0AA67"/>
    <w:rsid w:val="758E8648"/>
    <w:rsid w:val="75A2DA4E"/>
    <w:rsid w:val="76800F55"/>
    <w:rsid w:val="76B347EA"/>
    <w:rsid w:val="77EF7DDB"/>
    <w:rsid w:val="78D7786C"/>
    <w:rsid w:val="78FB42D9"/>
    <w:rsid w:val="790389F3"/>
    <w:rsid w:val="79102C2A"/>
    <w:rsid w:val="7AB32B3C"/>
    <w:rsid w:val="7B0C5D34"/>
    <w:rsid w:val="7B65D5FC"/>
    <w:rsid w:val="7C1745F7"/>
    <w:rsid w:val="7CF591A0"/>
    <w:rsid w:val="7D5F457E"/>
    <w:rsid w:val="7D7E5306"/>
    <w:rsid w:val="7FB821B4"/>
    <w:rsid w:val="7FEC96B3"/>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41E758D"/>
  <w15:docId w15:val="{B12BBB7A-2168-4FE2-B6EA-29378382851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semiHidden="1" w:unhideWhenUsed="1"/>
    <w:lsdException w:name="footnote text" w:uiPriority="99" w:qFormat="1"/>
    <w:lsdException w:name="annotation text" w:semiHidden="1" w:qFormat="1"/>
    <w:lsdException w:name="header" w:qFormat="1"/>
    <w:lsdException w:name="footer" w:qFormat="1"/>
    <w:lsdException w:name="index heading" w:semiHidden="1" w:unhideWhenUsed="1"/>
    <w:lsdException w:name="caption" w:uiPriority="35" w:qFormat="1"/>
    <w:lsdException w:name="table of figures" w:uiPriority="99" w:qFormat="1"/>
    <w:lsdException w:name="envelope address" w:semiHidden="1" w:unhideWhenUsed="1"/>
    <w:lsdException w:name="envelope return" w:semiHidden="1" w:unhideWhenUsed="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qFormat="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qFormat="1"/>
    <w:lsdException w:name="FollowedHyperlink" w:semiHidden="1" w:unhideWhenUsed="1" w:qFormat="1"/>
    <w:lsdException w:name="Strong" w:uiPriority="22"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99" w:qFormat="1"/>
    <w:lsdException w:name="Quote" w:semiHidden="1" w:uiPriority="99" w:unhideWhenUsed="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D33BD"/>
    <w:pPr>
      <w:overflowPunct w:val="0"/>
      <w:autoSpaceDE w:val="0"/>
      <w:autoSpaceDN w:val="0"/>
      <w:adjustRightInd w:val="0"/>
      <w:spacing w:after="180"/>
    </w:pPr>
    <w:rPr>
      <w:rFonts w:ascii="Times New Roman" w:hAnsi="Times New Roman"/>
      <w:lang w:val="en-GB" w:eastAsia="en-US"/>
    </w:rPr>
  </w:style>
  <w:style w:type="paragraph" w:styleId="Heading1">
    <w:name w:val="heading 1"/>
    <w:aliases w:val="NMP Heading 1,H1,h11,h12,h13,h14,h15,h16,app heading 1,l1,Memo Heading 1,Heading 1_a,heading 1,h17,h111,h121,h131,h141,h151,h161,h18,h112,h122,h132,h142,h152,h162,h19,h113,h123,h133,h143,h153,h163,h1"/>
    <w:next w:val="Normal"/>
    <w:link w:val="Heading1Char"/>
    <w:uiPriority w:val="9"/>
    <w:qFormat/>
    <w:pPr>
      <w:keepNext/>
      <w:keepLines/>
      <w:numPr>
        <w:numId w:val="32"/>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3"/>
    <w:basedOn w:val="Heading2"/>
    <w:next w:val="Normal"/>
    <w:qFormat/>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tabs>
        <w:tab w:val="num" w:pos="360"/>
      </w:tabs>
      <w:ind w:left="720" w:hanging="720"/>
      <w:outlineLvl w:val="3"/>
    </w:pPr>
    <w:rPr>
      <w:sz w:val="24"/>
    </w:rPr>
  </w:style>
  <w:style w:type="paragraph" w:styleId="Heading5">
    <w:name w:val="heading 5"/>
    <w:basedOn w:val="Heading4"/>
    <w:next w:val="Normal"/>
    <w:qFormat/>
    <w:pPr>
      <w:numPr>
        <w:ilvl w:val="4"/>
      </w:numPr>
      <w:tabs>
        <w:tab w:val="num" w:pos="360"/>
      </w:tabs>
      <w:ind w:left="864" w:hanging="864"/>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textAlignment w:val="baseline"/>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qFormat/>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35"/>
    <w:qFormat/>
    <w:pPr>
      <w:spacing w:before="120" w:after="120"/>
      <w:textAlignment w:val="baseline"/>
    </w:pPr>
    <w:rPr>
      <w:b/>
    </w:rPr>
  </w:style>
  <w:style w:type="paragraph" w:styleId="DocumentMap">
    <w:name w:val="Document Map"/>
    <w:basedOn w:val="Normal"/>
    <w:semiHidden/>
    <w:qFormat/>
    <w:pPr>
      <w:shd w:val="clear" w:color="auto" w:fill="000080"/>
      <w:textAlignment w:val="baseline"/>
    </w:pPr>
    <w:rPr>
      <w:rFonts w:ascii="Tahoma" w:hAnsi="Tahoma" w:cs="Tahoma"/>
    </w:rPr>
  </w:style>
  <w:style w:type="paragraph" w:styleId="CommentText">
    <w:name w:val="annotation text"/>
    <w:basedOn w:val="Normal"/>
    <w:link w:val="CommentTextChar"/>
    <w:semiHidden/>
    <w:qFormat/>
    <w:pPr>
      <w:overflowPunct/>
      <w:autoSpaceDE/>
      <w:autoSpaceDN/>
      <w:adjustRightInd/>
    </w:pPr>
    <w:rPr>
      <w:rFonts w:eastAsia="MS Mincho"/>
    </w:rPr>
  </w:style>
  <w:style w:type="paragraph" w:styleId="BodyText">
    <w:name w:val="Body Text"/>
    <w:basedOn w:val="Normal"/>
    <w:link w:val="BodyTextChar"/>
    <w:qFormat/>
    <w:pPr>
      <w:spacing w:after="120"/>
      <w:textAlignment w:val="baseline"/>
    </w:p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pPr>
      <w:textAlignment w:val="baseline"/>
    </w:pPr>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overflowPunct w:val="0"/>
      <w:autoSpaceDE w:val="0"/>
      <w:autoSpaceDN w:val="0"/>
      <w:adjustRightInd w:val="0"/>
      <w:textAlignment w:val="baseline"/>
    </w:pPr>
    <w:rPr>
      <w:rFonts w:ascii="Arial" w:hAnsi="Arial"/>
      <w:b/>
      <w:sz w:val="18"/>
      <w:lang w:eastAsia="en-US"/>
    </w:rPr>
  </w:style>
  <w:style w:type="paragraph" w:styleId="FootnoteText">
    <w:name w:val="footnote text"/>
    <w:basedOn w:val="Normal"/>
    <w:link w:val="FootnoteTextChar"/>
    <w:uiPriority w:val="99"/>
    <w:qFormat/>
    <w:pPr>
      <w:keepLines/>
      <w:spacing w:after="0"/>
      <w:ind w:left="454" w:hanging="454"/>
      <w:textAlignment w:val="baseline"/>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qFormat/>
    <w:pPr>
      <w:overflowPunct/>
      <w:autoSpaceDE/>
      <w:autoSpaceDN/>
      <w:adjustRightInd/>
      <w:spacing w:line="259" w:lineRule="auto"/>
      <w:ind w:left="1701" w:hanging="1701"/>
      <w:textAlignment w:val="auto"/>
    </w:pPr>
    <w:rPr>
      <w:rFonts w:ascii="Arial" w:eastAsiaTheme="minorHAnsi" w:hAnsi="Arial" w:cstheme="minorBidi"/>
      <w:b/>
      <w:szCs w:val="22"/>
      <w:lang w:val="en-US" w:eastAsia="zh-CN"/>
    </w:rPr>
  </w:style>
  <w:style w:type="paragraph" w:styleId="TOC9">
    <w:name w:val="toc 9"/>
    <w:basedOn w:val="TOC8"/>
    <w:next w:val="Normal"/>
    <w:semiHidden/>
    <w:qFormat/>
    <w:pPr>
      <w:ind w:left="1418" w:hanging="1418"/>
    </w:pPr>
  </w:style>
  <w:style w:type="paragraph" w:styleId="BodyText2">
    <w:name w:val="Body Text 2"/>
    <w:basedOn w:val="Normal"/>
    <w:qFormat/>
    <w:pPr>
      <w:overflowPunct/>
      <w:autoSpaceDE/>
      <w:autoSpaceDN/>
      <w:adjustRightInd/>
    </w:pPr>
    <w:rPr>
      <w:rFonts w:eastAsia="MS Mincho"/>
      <w:color w:val="FFFF00"/>
      <w:lang w:eastAsia="ja-JP"/>
    </w:rPr>
  </w:style>
  <w:style w:type="paragraph" w:styleId="NormalWeb">
    <w:name w:val="Normal (Web)"/>
    <w:basedOn w:val="Normal"/>
    <w:uiPriority w:val="99"/>
    <w:unhideWhenUsed/>
    <w:qFormat/>
    <w:pPr>
      <w:overflowPunct/>
      <w:autoSpaceDE/>
      <w:autoSpaceDN/>
      <w:adjustRightInd/>
      <w:spacing w:before="100" w:beforeAutospacing="1" w:after="100" w:afterAutospacing="1"/>
    </w:pPr>
    <w:rPr>
      <w:sz w:val="24"/>
      <w:szCs w:val="24"/>
      <w:lang w:val="en-US"/>
    </w:rPr>
  </w:style>
  <w:style w:type="paragraph" w:styleId="Index1">
    <w:name w:val="index 1"/>
    <w:basedOn w:val="Normal"/>
    <w:next w:val="Normal"/>
    <w:semiHidden/>
    <w:qFormat/>
    <w:pPr>
      <w:keepLines/>
      <w:spacing w:after="0"/>
      <w:textAlignment w:val="baseline"/>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pPr>
      <w:overflowPunct w:val="0"/>
      <w:autoSpaceDE w:val="0"/>
      <w:autoSpaceDN w:val="0"/>
      <w:adjustRightInd w:val="0"/>
      <w:textAlignment w:val="baseline"/>
    </w:pPr>
    <w:rPr>
      <w:rFonts w:eastAsia="Times New Roman"/>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semiHidden/>
    <w:unhideWhenUsed/>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rPr>
      <w:b/>
      <w:position w:val="6"/>
      <w:sz w:val="16"/>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qFormat/>
    <w:pPr>
      <w:keepNext/>
      <w:keepLines/>
      <w:spacing w:after="0"/>
      <w:textAlignment w:val="baseline"/>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Normal"/>
    <w:link w:val="THChar"/>
    <w:qFormat/>
    <w:pPr>
      <w:keepNext/>
      <w:keepLines/>
      <w:spacing w:before="60"/>
      <w:jc w:val="center"/>
      <w:textAlignment w:val="baseline"/>
    </w:pPr>
    <w:rPr>
      <w:rFonts w:ascii="Arial" w:hAnsi="Arial"/>
      <w:b/>
    </w:rPr>
  </w:style>
  <w:style w:type="paragraph" w:customStyle="1" w:styleId="NO">
    <w:name w:val="NO"/>
    <w:basedOn w:val="Normal"/>
    <w:qFormat/>
    <w:pPr>
      <w:keepLines/>
      <w:ind w:left="1135" w:hanging="851"/>
      <w:textAlignment w:val="baseline"/>
    </w:pPr>
  </w:style>
  <w:style w:type="paragraph" w:customStyle="1" w:styleId="EX">
    <w:name w:val="EX"/>
    <w:basedOn w:val="Normal"/>
    <w:qFormat/>
    <w:pPr>
      <w:keepLines/>
      <w:ind w:left="1702" w:hanging="1418"/>
      <w:textAlignment w:val="baseline"/>
    </w:pPr>
  </w:style>
  <w:style w:type="paragraph" w:customStyle="1" w:styleId="FP">
    <w:name w:val="FP"/>
    <w:basedOn w:val="Normal"/>
    <w:qFormat/>
    <w:pPr>
      <w:spacing w:after="0"/>
      <w:textAlignment w:val="baseline"/>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textAlignment w:val="baseline"/>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EditorsNote">
    <w:name w:val="Editor's Note"/>
    <w:basedOn w:val="NO"/>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qFormat/>
    <w:pPr>
      <w:spacing w:after="120"/>
    </w:pPr>
    <w:rPr>
      <w:rFonts w:ascii="Arial" w:eastAsia="MS Mincho" w:hAnsi="Arial"/>
      <w:lang w:val="en-GB" w:eastAsia="en-US"/>
    </w:rPr>
  </w:style>
  <w:style w:type="paragraph" w:customStyle="1" w:styleId="00BodyText">
    <w:name w:val="00 BodyText"/>
    <w:basedOn w:val="Normal"/>
    <w:qFormat/>
    <w:pPr>
      <w:overflowPunct/>
      <w:autoSpaceDE/>
      <w:autoSpaceDN/>
      <w:adjustRightInd/>
      <w:spacing w:after="220"/>
    </w:pPr>
    <w:rPr>
      <w:rFonts w:ascii="Arial" w:hAnsi="Arial"/>
      <w:sz w:val="22"/>
      <w:lang w:val="en-US"/>
    </w:rPr>
  </w:style>
  <w:style w:type="paragraph" w:customStyle="1" w:styleId="11BodyText">
    <w:name w:val="11 BodyText"/>
    <w:basedOn w:val="Normal"/>
    <w:qFormat/>
    <w:pPr>
      <w:overflowPunct/>
      <w:autoSpaceDE/>
      <w:autoSpaceDN/>
      <w:adjustRightInd/>
      <w:spacing w:after="220"/>
      <w:ind w:left="1298"/>
    </w:pPr>
    <w:rPr>
      <w:rFonts w:ascii="Arial" w:hAnsi="Arial"/>
      <w:sz w:val="22"/>
      <w:lang w:val="en-US"/>
    </w:rPr>
  </w:style>
  <w:style w:type="paragraph" w:customStyle="1" w:styleId="B6">
    <w:name w:val="B6"/>
    <w:basedOn w:val="B5"/>
    <w:qFormat/>
  </w:style>
  <w:style w:type="character" w:customStyle="1" w:styleId="CaptionChar">
    <w:name w:val="Caption Char"/>
    <w:link w:val="Caption"/>
    <w:qFormat/>
    <w:rPr>
      <w:rFonts w:ascii="Times New Roman" w:hAnsi="Times New Roman"/>
      <w:b/>
    </w:rPr>
  </w:style>
  <w:style w:type="paragraph" w:customStyle="1" w:styleId="Doc-text2">
    <w:name w:val="Doc-text2"/>
    <w:basedOn w:val="Normal"/>
    <w:link w:val="Doc-text2Char"/>
    <w:qFormat/>
    <w:pPr>
      <w:tabs>
        <w:tab w:val="left" w:pos="1622"/>
      </w:tabs>
      <w:overflowPunct/>
      <w:autoSpaceDE/>
      <w:autoSpaceDN/>
      <w:adjustRightInd/>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eastAsia="en-GB"/>
    </w:rPr>
  </w:style>
  <w:style w:type="paragraph" w:customStyle="1" w:styleId="Revision1">
    <w:name w:val="Revision1"/>
    <w:hidden/>
    <w:uiPriority w:val="99"/>
    <w:semiHidden/>
    <w:qFormat/>
    <w:rPr>
      <w:rFonts w:ascii="Times New Roman" w:hAnsi="Times New Roman"/>
      <w:lang w:val="en-GB" w:eastAsia="en-US"/>
    </w:rPr>
  </w:style>
  <w:style w:type="paragraph" w:styleId="ListParagraph">
    <w:name w:val="List Paragraph"/>
    <w:aliases w:val="- Bullets,リスト段落,?? ??,?????,????,Lista1,列出段落1,中等深浅网格 1 - 着色 21,¥ê¥¹¥È¶ÎÂä,¥¡¡¡¡ì¬º¥¹¥È¶ÎÂä,ÁÐ³ö¶ÎÂä,列表段落1,—ño’i—Ž,1st level - Bullet List Paragraph,Lettre d'introduction,Paragrafo elenco,Normal bullet 2,Bullet list,목록단락,列表段落11,列出段落,목록 단락"/>
    <w:basedOn w:val="Normal"/>
    <w:link w:val="ListParagraphChar"/>
    <w:uiPriority w:val="99"/>
    <w:qFormat/>
    <w:pPr>
      <w:overflowPunct/>
      <w:autoSpaceDE/>
      <w:autoSpaceDN/>
      <w:adjustRightInd/>
      <w:spacing w:after="0"/>
      <w:ind w:left="720"/>
      <w:contextualSpacing/>
    </w:pPr>
    <w:rPr>
      <w:sz w:val="24"/>
      <w:szCs w:val="24"/>
      <w:lang w:val="fi-FI" w:eastAsia="zh-CN"/>
    </w:rPr>
  </w:style>
  <w:style w:type="character" w:customStyle="1" w:styleId="FootnoteTextChar">
    <w:name w:val="Footnote Text Char"/>
    <w:link w:val="FootnoteText"/>
    <w:uiPriority w:val="99"/>
    <w:qFormat/>
    <w:rPr>
      <w:rFonts w:ascii="Times New Roman" w:hAnsi="Times New Roman"/>
      <w:sz w:val="16"/>
      <w:lang w:val="en-GB"/>
    </w:rPr>
  </w:style>
  <w:style w:type="paragraph" w:customStyle="1" w:styleId="owapara">
    <w:name w:val="owapara"/>
    <w:basedOn w:val="Normal"/>
    <w:qFormat/>
    <w:pPr>
      <w:overflowPunct/>
      <w:autoSpaceDE/>
      <w:autoSpaceDN/>
      <w:adjustRightInd/>
      <w:spacing w:after="0"/>
    </w:pPr>
    <w:rPr>
      <w:rFonts w:eastAsia="Calibri"/>
      <w:sz w:val="24"/>
      <w:szCs w:val="24"/>
      <w:lang w:val="en-US"/>
    </w:rPr>
  </w:style>
  <w:style w:type="character" w:customStyle="1" w:styleId="BodyTextChar">
    <w:name w:val="Body Text Char"/>
    <w:link w:val="BodyText"/>
    <w:qFormat/>
    <w:rPr>
      <w:rFonts w:ascii="Times New Roman" w:hAnsi="Times New Roman"/>
      <w:lang w:val="en-GB"/>
    </w:rPr>
  </w:style>
  <w:style w:type="character" w:customStyle="1" w:styleId="CommentTextChar">
    <w:name w:val="Comment Text Char"/>
    <w:link w:val="CommentText"/>
    <w:semiHidden/>
    <w:qFormat/>
    <w:rPr>
      <w:rFonts w:ascii="Times New Roman" w:eastAsia="MS Mincho" w:hAnsi="Times New Roman"/>
      <w:lang w:val="en-GB"/>
    </w:rPr>
  </w:style>
  <w:style w:type="paragraph" w:customStyle="1" w:styleId="LGTdoc">
    <w:name w:val="LGTdoc_본문"/>
    <w:basedOn w:val="Normal"/>
    <w:qFormat/>
    <w:pPr>
      <w:widowControl w:val="0"/>
      <w:overflowPunct/>
      <w:snapToGrid w:val="0"/>
      <w:spacing w:afterLines="50" w:line="264" w:lineRule="auto"/>
      <w:jc w:val="both"/>
    </w:pPr>
    <w:rPr>
      <w:rFonts w:eastAsia="Batang"/>
      <w:kern w:val="2"/>
      <w:sz w:val="22"/>
      <w:szCs w:val="24"/>
      <w:lang w:eastAsia="ko-KR"/>
    </w:rPr>
  </w:style>
  <w:style w:type="character" w:customStyle="1" w:styleId="B1Char">
    <w:name w:val="B1 Char"/>
    <w:link w:val="B1"/>
    <w:qFormat/>
    <w:locked/>
    <w:rPr>
      <w:rFonts w:ascii="Times New Roman" w:hAnsi="Times New Roman"/>
      <w:lang w:val="en-GB"/>
    </w:rPr>
  </w:style>
  <w:style w:type="character" w:customStyle="1" w:styleId="ListParagraphChar">
    <w:name w:val="List Paragraph Char"/>
    <w:aliases w:val="- Bullets Char,リスト段落 Char,?? ?? Char,????? Char,???? Char,Lista1 Char,列出段落1 Char,中等深浅网格 1 - 着色 21 Char,¥ê¥¹¥È¶ÎÂä Char,¥¡¡¡¡ì¬º¥¹¥È¶ÎÂä Char,ÁÐ³ö¶ÎÂä Char,列表段落1 Char,—ño’i—Ž Char,1st level - Bullet List Paragraph Char,목록단락 Char"/>
    <w:link w:val="ListParagraph"/>
    <w:uiPriority w:val="34"/>
    <w:qFormat/>
    <w:locked/>
    <w:rPr>
      <w:rFonts w:ascii="Times New Roman" w:hAnsi="Times New Roman"/>
      <w:sz w:val="24"/>
      <w:szCs w:val="24"/>
      <w:lang w:val="fi-FI" w:eastAsia="zh-CN"/>
    </w:rPr>
  </w:style>
  <w:style w:type="character" w:styleId="PlaceholderText">
    <w:name w:val="Placeholder Text"/>
    <w:basedOn w:val="DefaultParagraphFont"/>
    <w:uiPriority w:val="99"/>
    <w:semiHidden/>
    <w:qFormat/>
    <w:rPr>
      <w:color w:val="808080"/>
    </w:rPr>
  </w:style>
  <w:style w:type="character" w:customStyle="1" w:styleId="HeaderChar">
    <w:name w:val="Header Char"/>
    <w:basedOn w:val="DefaultParagraphFont"/>
    <w:link w:val="Header"/>
    <w:qFormat/>
    <w:locked/>
    <w:rPr>
      <w:rFonts w:ascii="Arial" w:hAnsi="Arial"/>
      <w:b/>
      <w:sz w:val="18"/>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basedOn w:val="DefaultParagraphFont"/>
    <w:link w:val="Heading1"/>
    <w:uiPriority w:val="9"/>
    <w:qFormat/>
    <w:rPr>
      <w:rFonts w:ascii="Arial" w:hAnsi="Arial"/>
      <w:sz w:val="36"/>
      <w:lang w:val="en-GB" w:eastAsia="en-US"/>
    </w:rPr>
  </w:style>
  <w:style w:type="character" w:customStyle="1" w:styleId="Heading2Char">
    <w:name w:val="Heading 2 Char"/>
    <w:basedOn w:val="DefaultParagraphFont"/>
    <w:link w:val="Heading2"/>
    <w:qFormat/>
    <w:rPr>
      <w:rFonts w:ascii="Arial" w:hAnsi="Arial"/>
      <w:sz w:val="32"/>
      <w:lang w:val="en-GB" w:eastAsia="en-US"/>
    </w:rPr>
  </w:style>
  <w:style w:type="table" w:customStyle="1" w:styleId="PlainTable11">
    <w:name w:val="Plain Table 11"/>
    <w:basedOn w:val="TableNormal"/>
    <w:uiPriority w:val="41"/>
    <w:qFormat/>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B1Zchn">
    <w:name w:val="B1 Zchn"/>
    <w:qFormat/>
    <w:rPr>
      <w:lang w:eastAsia="en-US"/>
    </w:rPr>
  </w:style>
  <w:style w:type="character" w:customStyle="1" w:styleId="THChar">
    <w:name w:val="TH Char"/>
    <w:link w:val="TH"/>
    <w:qFormat/>
    <w:rPr>
      <w:rFonts w:ascii="Arial" w:hAnsi="Arial"/>
      <w:b/>
      <w:lang w:val="en-GB"/>
    </w:rPr>
  </w:style>
  <w:style w:type="character" w:customStyle="1" w:styleId="TACChar">
    <w:name w:val="TAC Char"/>
    <w:link w:val="TAC"/>
    <w:qFormat/>
    <w:locked/>
    <w:rPr>
      <w:rFonts w:ascii="Arial" w:hAnsi="Arial"/>
      <w:sz w:val="18"/>
      <w:lang w:val="en-GB"/>
    </w:rPr>
  </w:style>
  <w:style w:type="character" w:customStyle="1" w:styleId="TAHCar">
    <w:name w:val="TAH Car"/>
    <w:link w:val="TAH"/>
    <w:qFormat/>
    <w:rPr>
      <w:rFonts w:ascii="Arial" w:hAnsi="Arial"/>
      <w:b/>
      <w:sz w:val="18"/>
      <w:lang w:val="en-GB"/>
    </w:rPr>
  </w:style>
  <w:style w:type="paragraph" w:styleId="NoSpacing">
    <w:name w:val="No Spacing"/>
    <w:uiPriority w:val="1"/>
    <w:qFormat/>
    <w:rPr>
      <w:rFonts w:ascii="Arial" w:eastAsia="Times New Roman" w:hAnsi="Arial"/>
      <w:sz w:val="22"/>
      <w:lang w:val="en-GB" w:eastAsia="en-US"/>
    </w:rPr>
  </w:style>
  <w:style w:type="paragraph" w:customStyle="1" w:styleId="item">
    <w:name w:val="item"/>
    <w:basedOn w:val="Normal"/>
    <w:qFormat/>
    <w:pPr>
      <w:numPr>
        <w:numId w:val="33"/>
      </w:numPr>
      <w:overflowPunct/>
      <w:autoSpaceDE/>
      <w:autoSpaceDN/>
      <w:adjustRightInd/>
      <w:spacing w:after="0"/>
      <w:jc w:val="both"/>
    </w:pPr>
    <w:rPr>
      <w:rFonts w:eastAsia="MS Mincho"/>
    </w:rPr>
  </w:style>
  <w:style w:type="table" w:customStyle="1" w:styleId="TableGrid7">
    <w:name w:val="Table Grid7"/>
    <w:basedOn w:val="TableNormal"/>
    <w:uiPriority w:val="39"/>
    <w:qFormat/>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AN1bullet1">
    <w:name w:val="RAN1 bullet1"/>
    <w:basedOn w:val="Normal"/>
    <w:qFormat/>
    <w:pPr>
      <w:numPr>
        <w:numId w:val="34"/>
      </w:numPr>
      <w:overflowPunct/>
      <w:autoSpaceDE/>
      <w:autoSpaceDN/>
      <w:adjustRightInd/>
      <w:spacing w:after="0"/>
    </w:pPr>
    <w:rPr>
      <w:rFonts w:ascii="Times" w:eastAsia="Batang" w:hAnsi="Times"/>
      <w:szCs w:val="24"/>
      <w:lang w:val="zh-CN" w:eastAsia="zh-CN"/>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paragraph">
    <w:name w:val="paragraph"/>
    <w:basedOn w:val="Normal"/>
    <w:qFormat/>
    <w:pPr>
      <w:overflowPunct/>
      <w:autoSpaceDE/>
      <w:autoSpaceDN/>
      <w:adjustRightInd/>
      <w:spacing w:before="100" w:beforeAutospacing="1" w:after="100" w:afterAutospacing="1"/>
    </w:pPr>
    <w:rPr>
      <w:rFonts w:eastAsia="Times New Roman"/>
      <w:sz w:val="24"/>
      <w:szCs w:val="24"/>
      <w:lang w:val="en-US"/>
      <w14:ligatures w14:val="standardContextual"/>
    </w:rPr>
  </w:style>
  <w:style w:type="paragraph" w:customStyle="1" w:styleId="rProposal">
    <w:name w:val="rProposal"/>
    <w:basedOn w:val="Normal"/>
    <w:next w:val="Normal"/>
    <w:link w:val="rProposalChar"/>
    <w:qFormat/>
    <w:pPr>
      <w:overflowPunct/>
      <w:autoSpaceDE/>
      <w:autoSpaceDN/>
      <w:adjustRightInd/>
      <w:spacing w:before="60" w:line="360" w:lineRule="atLeast"/>
      <w:ind w:left="1122" w:hangingChars="510" w:hanging="1122"/>
      <w:jc w:val="both"/>
    </w:pPr>
    <w:rPr>
      <w:rFonts w:eastAsiaTheme="minorEastAsia"/>
      <w:b/>
      <w:sz w:val="22"/>
      <w:lang w:eastAsia="ko-KR"/>
      <w14:ligatures w14:val="standardContextual"/>
    </w:rPr>
  </w:style>
  <w:style w:type="character" w:customStyle="1" w:styleId="rProposalChar">
    <w:name w:val="rProposal Char"/>
    <w:link w:val="rProposal"/>
    <w:qFormat/>
    <w:rPr>
      <w:rFonts w:ascii="Times New Roman" w:eastAsiaTheme="minorEastAsia" w:hAnsi="Times New Roman"/>
      <w:b/>
      <w:sz w:val="22"/>
      <w:lang w:val="en-GB" w:eastAsia="ko-KR"/>
      <w14:ligatures w14:val="standardContextual"/>
    </w:rPr>
  </w:style>
  <w:style w:type="paragraph" w:customStyle="1" w:styleId="bullet1">
    <w:name w:val="bullet1"/>
    <w:basedOn w:val="Normal"/>
    <w:qFormat/>
    <w:pPr>
      <w:numPr>
        <w:numId w:val="35"/>
      </w:numPr>
      <w:tabs>
        <w:tab w:val="left" w:pos="360"/>
      </w:tabs>
      <w:overflowPunct/>
      <w:autoSpaceDE/>
      <w:autoSpaceDN/>
      <w:adjustRightInd/>
      <w:spacing w:after="0"/>
      <w:ind w:left="0" w:firstLine="0"/>
    </w:pPr>
    <w:rPr>
      <w:rFonts w:ascii="Calibri" w:hAnsi="Calibri"/>
      <w:kern w:val="2"/>
      <w:sz w:val="24"/>
      <w:szCs w:val="24"/>
      <w:lang w:eastAsia="zh-CN"/>
      <w14:ligatures w14:val="standardContextual"/>
    </w:rPr>
  </w:style>
  <w:style w:type="paragraph" w:customStyle="1" w:styleId="bullet2">
    <w:name w:val="bullet2"/>
    <w:basedOn w:val="Normal"/>
    <w:link w:val="bullet2Char"/>
    <w:qFormat/>
    <w:pPr>
      <w:numPr>
        <w:ilvl w:val="1"/>
        <w:numId w:val="35"/>
      </w:numPr>
      <w:overflowPunct/>
      <w:autoSpaceDE/>
      <w:autoSpaceDN/>
      <w:adjustRightInd/>
      <w:spacing w:after="0"/>
    </w:pPr>
    <w:rPr>
      <w:rFonts w:ascii="Times" w:hAnsi="Times"/>
      <w:kern w:val="2"/>
      <w:sz w:val="24"/>
      <w:szCs w:val="24"/>
      <w:lang w:eastAsia="zh-CN"/>
      <w14:ligatures w14:val="standardContextual"/>
    </w:rPr>
  </w:style>
  <w:style w:type="paragraph" w:customStyle="1" w:styleId="bullet3">
    <w:name w:val="bullet3"/>
    <w:basedOn w:val="Normal"/>
    <w:qFormat/>
    <w:pPr>
      <w:numPr>
        <w:ilvl w:val="2"/>
        <w:numId w:val="35"/>
      </w:numPr>
      <w:tabs>
        <w:tab w:val="left" w:pos="360"/>
        <w:tab w:val="left" w:pos="2160"/>
      </w:tabs>
      <w:overflowPunct/>
      <w:autoSpaceDE/>
      <w:autoSpaceDN/>
      <w:adjustRightInd/>
      <w:spacing w:after="0"/>
      <w:ind w:left="0" w:firstLine="0"/>
    </w:pPr>
    <w:rPr>
      <w:rFonts w:ascii="Times" w:eastAsia="Batang" w:hAnsi="Times"/>
      <w:szCs w:val="24"/>
      <w14:ligatures w14:val="standardContextual"/>
    </w:rPr>
  </w:style>
  <w:style w:type="paragraph" w:customStyle="1" w:styleId="bullet4">
    <w:name w:val="bullet4"/>
    <w:basedOn w:val="Normal"/>
    <w:qFormat/>
    <w:pPr>
      <w:numPr>
        <w:ilvl w:val="3"/>
        <w:numId w:val="35"/>
      </w:numPr>
      <w:tabs>
        <w:tab w:val="left" w:pos="360"/>
        <w:tab w:val="left" w:pos="2880"/>
      </w:tabs>
      <w:overflowPunct/>
      <w:autoSpaceDE/>
      <w:autoSpaceDN/>
      <w:adjustRightInd/>
      <w:spacing w:after="0"/>
      <w:ind w:left="0" w:firstLine="0"/>
    </w:pPr>
    <w:rPr>
      <w:rFonts w:ascii="Times" w:eastAsia="Batang" w:hAnsi="Times"/>
      <w:szCs w:val="24"/>
      <w14:ligatures w14:val="standardContextual"/>
    </w:rPr>
  </w:style>
  <w:style w:type="character" w:customStyle="1" w:styleId="bullet2Char">
    <w:name w:val="bullet2 Char"/>
    <w:link w:val="bullet2"/>
    <w:qFormat/>
    <w:rPr>
      <w:rFonts w:ascii="Times" w:hAnsi="Times"/>
      <w:kern w:val="2"/>
      <w:sz w:val="24"/>
      <w:szCs w:val="24"/>
      <w:lang w:val="en-GB"/>
      <w14:ligatures w14:val="standardContextual"/>
    </w:rPr>
  </w:style>
  <w:style w:type="paragraph" w:customStyle="1" w:styleId="Guidance">
    <w:name w:val="Guidance"/>
    <w:basedOn w:val="Normal"/>
    <w:qFormat/>
    <w:pPr>
      <w:overflowPunct/>
      <w:autoSpaceDE/>
      <w:autoSpaceDN/>
      <w:adjustRightInd/>
    </w:pPr>
    <w:rPr>
      <w:rFonts w:eastAsia="Times New Roman"/>
      <w:i/>
      <w:color w:val="0000FF"/>
    </w:rPr>
  </w:style>
  <w:style w:type="paragraph" w:customStyle="1" w:styleId="Revision2">
    <w:name w:val="Revision2"/>
    <w:hidden/>
    <w:uiPriority w:val="99"/>
    <w:unhideWhenUsed/>
    <w:qFormat/>
    <w:rPr>
      <w:rFonts w:ascii="Times New Roman" w:hAnsi="Times New Roman"/>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2">
    <w:name w:val="未处理的提及2"/>
    <w:basedOn w:val="DefaultParagraphFont"/>
    <w:uiPriority w:val="99"/>
    <w:semiHidden/>
    <w:unhideWhenUsed/>
    <w:qFormat/>
    <w:rPr>
      <w:color w:val="605E5C"/>
      <w:shd w:val="clear" w:color="auto" w:fill="E1DFDD"/>
    </w:rPr>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B2Char">
    <w:name w:val="B2 Char"/>
    <w:link w:val="B2"/>
    <w:qFormat/>
    <w:locked/>
    <w:rPr>
      <w:rFonts w:ascii="Times New Roman" w:hAnsi="Times New Roman"/>
      <w:lang w:val="en-GB"/>
    </w:rPr>
  </w:style>
  <w:style w:type="character" w:customStyle="1" w:styleId="B1Char1">
    <w:name w:val="B1 Char1"/>
    <w:qFormat/>
    <w:rPr>
      <w:lang w:eastAsia="en-US"/>
    </w:rPr>
  </w:style>
  <w:style w:type="paragraph" w:styleId="IntenseQuote">
    <w:name w:val="Intense Quote"/>
    <w:basedOn w:val="Normal"/>
    <w:next w:val="Normal"/>
    <w:link w:val="IntenseQuoteChar"/>
    <w:uiPriority w:val="30"/>
    <w:qFormat/>
    <w:pPr>
      <w:pBdr>
        <w:top w:val="single" w:sz="4" w:space="10" w:color="5B9BD5" w:themeColor="accent1"/>
        <w:bottom w:val="single" w:sz="4" w:space="10" w:color="5B9BD5" w:themeColor="accent1"/>
      </w:pBdr>
      <w:overflowPunct/>
      <w:autoSpaceDE/>
      <w:autoSpaceDN/>
      <w:adjustRightInd/>
      <w:spacing w:before="360" w:after="360"/>
      <w:ind w:left="864" w:right="864"/>
      <w:jc w:val="center"/>
    </w:pPr>
    <w:rPr>
      <w:rFonts w:eastAsia="Times New Roman"/>
      <w:i/>
      <w:iCs/>
      <w:color w:val="5B9BD5" w:themeColor="accent1"/>
    </w:rPr>
  </w:style>
  <w:style w:type="character" w:customStyle="1" w:styleId="IntenseQuoteChar">
    <w:name w:val="Intense Quote Char"/>
    <w:basedOn w:val="DefaultParagraphFont"/>
    <w:link w:val="IntenseQuote"/>
    <w:uiPriority w:val="30"/>
    <w:qFormat/>
    <w:rPr>
      <w:rFonts w:ascii="Times New Roman" w:eastAsia="Times New Roman" w:hAnsi="Times New Roman"/>
      <w:i/>
      <w:iCs/>
      <w:color w:val="5B9BD5" w:themeColor="accent1"/>
      <w:lang w:val="en-GB"/>
    </w:rPr>
  </w:style>
  <w:style w:type="character" w:customStyle="1" w:styleId="CaptionChar1">
    <w:name w:val="Caption Char1"/>
    <w:uiPriority w:val="35"/>
    <w:qFormat/>
    <w:rPr>
      <w:lang w:val="en-GB" w:eastAsia="en-US" w:bidi="ar-SA"/>
    </w:rPr>
  </w:style>
  <w:style w:type="table" w:customStyle="1" w:styleId="GridTable4-Accent51">
    <w:name w:val="Grid Table 4 - Accent 51"/>
    <w:basedOn w:val="TableNormal"/>
    <w:uiPriority w:val="49"/>
    <w:qFormat/>
    <w:rPr>
      <w:rFonts w:ascii="Times New Roman" w:hAnsi="Times New Roman"/>
    </w:rPr>
    <w:tblPr>
      <w:tblBorders>
        <w:top w:val="single" w:sz="4" w:space="0" w:color="8EAADB" w:themeColor="accent5" w:themeTint="99"/>
        <w:left w:val="single" w:sz="4" w:space="0" w:color="8EAADB" w:themeColor="accent5" w:themeTint="99"/>
        <w:bottom w:val="single" w:sz="4" w:space="0" w:color="8EAADB" w:themeColor="accent5" w:themeTint="99"/>
        <w:right w:val="single" w:sz="4" w:space="0" w:color="8EAADB" w:themeColor="accent5" w:themeTint="99"/>
        <w:insideH w:val="single" w:sz="4" w:space="0" w:color="8EAADB" w:themeColor="accent5" w:themeTint="99"/>
        <w:insideV w:val="single" w:sz="4" w:space="0" w:color="8EAADB" w:themeColor="accent5" w:themeTint="99"/>
      </w:tblBorders>
    </w:tblPr>
    <w:tblStylePr w:type="firstRow">
      <w:rPr>
        <w:b/>
        <w:bCs/>
        <w:color w:val="FFFFFF" w:themeColor="background1"/>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insideH w:val="nil"/>
          <w:insideV w:val="nil"/>
        </w:tcBorders>
        <w:shd w:val="clear" w:color="auto" w:fill="4472C4" w:themeFill="accent5"/>
      </w:tcPr>
    </w:tblStylePr>
    <w:tblStylePr w:type="lastRow">
      <w:rPr>
        <w:b/>
        <w:bCs/>
      </w:rPr>
      <w:tblPr/>
      <w:tcPr>
        <w:tcBorders>
          <w:top w:val="double" w:sz="4" w:space="0" w:color="4472C4" w:themeColor="accent5"/>
        </w:tcBorders>
      </w:tcPr>
    </w:tblStylePr>
    <w:tblStylePr w:type="firstCol">
      <w:rPr>
        <w:b/>
        <w:bCs/>
      </w:rPr>
    </w:tblStylePr>
    <w:tblStylePr w:type="lastCol">
      <w:rPr>
        <w:b/>
        <w:bCs/>
      </w:rPr>
    </w:tblStylePr>
    <w:tblStylePr w:type="band1Vert">
      <w:tblPr/>
      <w:tcPr>
        <w:shd w:val="clear" w:color="auto" w:fill="D9E2F3" w:themeFill="accent5" w:themeFillTint="33"/>
      </w:tcPr>
    </w:tblStylePr>
    <w:tblStylePr w:type="band1Horz">
      <w:tblPr/>
      <w:tcPr>
        <w:shd w:val="clear" w:color="auto" w:fill="D9E2F3" w:themeFill="accent5" w:themeFillTint="33"/>
      </w:tcPr>
    </w:tblStylePr>
  </w:style>
  <w:style w:type="character" w:customStyle="1" w:styleId="normaltextrun">
    <w:name w:val="normaltextrun"/>
    <w:basedOn w:val="DefaultParagraphFont"/>
    <w:qFormat/>
  </w:style>
  <w:style w:type="character" w:customStyle="1" w:styleId="eop">
    <w:name w:val="eop"/>
    <w:basedOn w:val="DefaultParagraphFont"/>
    <w:qFormat/>
  </w:style>
  <w:style w:type="paragraph" w:styleId="Revision">
    <w:name w:val="Revision"/>
    <w:hidden/>
    <w:uiPriority w:val="99"/>
    <w:unhideWhenUsed/>
    <w:rsid w:val="005273E0"/>
    <w:rPr>
      <w:rFonts w:ascii="Times New Roman" w:hAnsi="Times New Roman"/>
      <w:lang w:val="en-GB" w:eastAsia="en-US"/>
    </w:rPr>
  </w:style>
  <w:style w:type="character" w:styleId="UnresolvedMention">
    <w:name w:val="Unresolved Mention"/>
    <w:basedOn w:val="DefaultParagraphFont"/>
    <w:uiPriority w:val="99"/>
    <w:semiHidden/>
    <w:unhideWhenUsed/>
    <w:rsid w:val="008C59DC"/>
    <w:rPr>
      <w:color w:val="605E5C"/>
      <w:shd w:val="clear" w:color="auto" w:fill="E1DFDD"/>
    </w:rPr>
  </w:style>
  <w:style w:type="paragraph" w:customStyle="1" w:styleId="References">
    <w:name w:val="References"/>
    <w:basedOn w:val="Normal"/>
    <w:qFormat/>
    <w:rsid w:val="00603E08"/>
    <w:pPr>
      <w:numPr>
        <w:numId w:val="36"/>
      </w:numPr>
      <w:overflowPunct/>
      <w:autoSpaceDE/>
      <w:autoSpaceDN/>
      <w:adjustRightInd/>
      <w:spacing w:beforeLines="50" w:afterLines="50" w:after="60" w:line="259" w:lineRule="auto"/>
      <w:jc w:val="both"/>
    </w:pPr>
    <w:rPr>
      <w:rFonts w:eastAsia="Times New Roman"/>
      <w:kern w:val="2"/>
      <w:szCs w:val="16"/>
      <w:lang w:val="en-US" w:eastAsia="zh-CN"/>
    </w:rPr>
  </w:style>
  <w:style w:type="numbering" w:customStyle="1" w:styleId="StyleBulletedSymbolsymbolLeft025Hanging025">
    <w:name w:val="Style Bulleted Symbol (symbol) Left:  0.25&quot; Hanging:  0.25&quot;"/>
    <w:basedOn w:val="NoList"/>
    <w:rsid w:val="00BF6AEF"/>
    <w:pPr>
      <w:numPr>
        <w:numId w:val="42"/>
      </w:numPr>
    </w:pPr>
  </w:style>
  <w:style w:type="character" w:customStyle="1" w:styleId="5">
    <w:name w:val="(文字) (文字)5"/>
    <w:semiHidden/>
    <w:rsid w:val="002C5C90"/>
    <w:rPr>
      <w:rFonts w:ascii="Times New Roman" w:hAnsi="Times New Roman"/>
      <w:lang w:eastAsia="en-US"/>
    </w:rPr>
  </w:style>
  <w:style w:type="paragraph" w:styleId="Bibliography">
    <w:name w:val="Bibliography"/>
    <w:basedOn w:val="Normal"/>
    <w:next w:val="Normal"/>
    <w:uiPriority w:val="37"/>
    <w:unhideWhenUsed/>
    <w:rsid w:val="003B7572"/>
    <w:pPr>
      <w:textAlignment w:val="baseline"/>
    </w:pPr>
  </w:style>
  <w:style w:type="character" w:styleId="Strong">
    <w:name w:val="Strong"/>
    <w:basedOn w:val="DefaultParagraphFont"/>
    <w:uiPriority w:val="22"/>
    <w:qFormat/>
    <w:rsid w:val="004D7A94"/>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2000146">
      <w:bodyDiv w:val="1"/>
      <w:marLeft w:val="0"/>
      <w:marRight w:val="0"/>
      <w:marTop w:val="0"/>
      <w:marBottom w:val="0"/>
      <w:divBdr>
        <w:top w:val="none" w:sz="0" w:space="0" w:color="auto"/>
        <w:left w:val="none" w:sz="0" w:space="0" w:color="auto"/>
        <w:bottom w:val="none" w:sz="0" w:space="0" w:color="auto"/>
        <w:right w:val="none" w:sz="0" w:space="0" w:color="auto"/>
      </w:divBdr>
    </w:div>
    <w:div w:id="16977290">
      <w:bodyDiv w:val="1"/>
      <w:marLeft w:val="0"/>
      <w:marRight w:val="0"/>
      <w:marTop w:val="0"/>
      <w:marBottom w:val="0"/>
      <w:divBdr>
        <w:top w:val="none" w:sz="0" w:space="0" w:color="auto"/>
        <w:left w:val="none" w:sz="0" w:space="0" w:color="auto"/>
        <w:bottom w:val="none" w:sz="0" w:space="0" w:color="auto"/>
        <w:right w:val="none" w:sz="0" w:space="0" w:color="auto"/>
      </w:divBdr>
    </w:div>
    <w:div w:id="17002706">
      <w:bodyDiv w:val="1"/>
      <w:marLeft w:val="0"/>
      <w:marRight w:val="0"/>
      <w:marTop w:val="0"/>
      <w:marBottom w:val="0"/>
      <w:divBdr>
        <w:top w:val="none" w:sz="0" w:space="0" w:color="auto"/>
        <w:left w:val="none" w:sz="0" w:space="0" w:color="auto"/>
        <w:bottom w:val="none" w:sz="0" w:space="0" w:color="auto"/>
        <w:right w:val="none" w:sz="0" w:space="0" w:color="auto"/>
      </w:divBdr>
    </w:div>
    <w:div w:id="23530965">
      <w:bodyDiv w:val="1"/>
      <w:marLeft w:val="0"/>
      <w:marRight w:val="0"/>
      <w:marTop w:val="0"/>
      <w:marBottom w:val="0"/>
      <w:divBdr>
        <w:top w:val="none" w:sz="0" w:space="0" w:color="auto"/>
        <w:left w:val="none" w:sz="0" w:space="0" w:color="auto"/>
        <w:bottom w:val="none" w:sz="0" w:space="0" w:color="auto"/>
        <w:right w:val="none" w:sz="0" w:space="0" w:color="auto"/>
      </w:divBdr>
    </w:div>
    <w:div w:id="25833493">
      <w:bodyDiv w:val="1"/>
      <w:marLeft w:val="0"/>
      <w:marRight w:val="0"/>
      <w:marTop w:val="0"/>
      <w:marBottom w:val="0"/>
      <w:divBdr>
        <w:top w:val="none" w:sz="0" w:space="0" w:color="auto"/>
        <w:left w:val="none" w:sz="0" w:space="0" w:color="auto"/>
        <w:bottom w:val="none" w:sz="0" w:space="0" w:color="auto"/>
        <w:right w:val="none" w:sz="0" w:space="0" w:color="auto"/>
      </w:divBdr>
    </w:div>
    <w:div w:id="32850990">
      <w:bodyDiv w:val="1"/>
      <w:marLeft w:val="0"/>
      <w:marRight w:val="0"/>
      <w:marTop w:val="0"/>
      <w:marBottom w:val="0"/>
      <w:divBdr>
        <w:top w:val="none" w:sz="0" w:space="0" w:color="auto"/>
        <w:left w:val="none" w:sz="0" w:space="0" w:color="auto"/>
        <w:bottom w:val="none" w:sz="0" w:space="0" w:color="auto"/>
        <w:right w:val="none" w:sz="0" w:space="0" w:color="auto"/>
      </w:divBdr>
    </w:div>
    <w:div w:id="33234891">
      <w:bodyDiv w:val="1"/>
      <w:marLeft w:val="0"/>
      <w:marRight w:val="0"/>
      <w:marTop w:val="0"/>
      <w:marBottom w:val="0"/>
      <w:divBdr>
        <w:top w:val="none" w:sz="0" w:space="0" w:color="auto"/>
        <w:left w:val="none" w:sz="0" w:space="0" w:color="auto"/>
        <w:bottom w:val="none" w:sz="0" w:space="0" w:color="auto"/>
        <w:right w:val="none" w:sz="0" w:space="0" w:color="auto"/>
      </w:divBdr>
    </w:div>
    <w:div w:id="33890605">
      <w:bodyDiv w:val="1"/>
      <w:marLeft w:val="0"/>
      <w:marRight w:val="0"/>
      <w:marTop w:val="0"/>
      <w:marBottom w:val="0"/>
      <w:divBdr>
        <w:top w:val="none" w:sz="0" w:space="0" w:color="auto"/>
        <w:left w:val="none" w:sz="0" w:space="0" w:color="auto"/>
        <w:bottom w:val="none" w:sz="0" w:space="0" w:color="auto"/>
        <w:right w:val="none" w:sz="0" w:space="0" w:color="auto"/>
      </w:divBdr>
    </w:div>
    <w:div w:id="36587182">
      <w:bodyDiv w:val="1"/>
      <w:marLeft w:val="0"/>
      <w:marRight w:val="0"/>
      <w:marTop w:val="0"/>
      <w:marBottom w:val="0"/>
      <w:divBdr>
        <w:top w:val="none" w:sz="0" w:space="0" w:color="auto"/>
        <w:left w:val="none" w:sz="0" w:space="0" w:color="auto"/>
        <w:bottom w:val="none" w:sz="0" w:space="0" w:color="auto"/>
        <w:right w:val="none" w:sz="0" w:space="0" w:color="auto"/>
      </w:divBdr>
    </w:div>
    <w:div w:id="40860271">
      <w:bodyDiv w:val="1"/>
      <w:marLeft w:val="0"/>
      <w:marRight w:val="0"/>
      <w:marTop w:val="0"/>
      <w:marBottom w:val="0"/>
      <w:divBdr>
        <w:top w:val="none" w:sz="0" w:space="0" w:color="auto"/>
        <w:left w:val="none" w:sz="0" w:space="0" w:color="auto"/>
        <w:bottom w:val="none" w:sz="0" w:space="0" w:color="auto"/>
        <w:right w:val="none" w:sz="0" w:space="0" w:color="auto"/>
      </w:divBdr>
    </w:div>
    <w:div w:id="46993344">
      <w:bodyDiv w:val="1"/>
      <w:marLeft w:val="0"/>
      <w:marRight w:val="0"/>
      <w:marTop w:val="0"/>
      <w:marBottom w:val="0"/>
      <w:divBdr>
        <w:top w:val="none" w:sz="0" w:space="0" w:color="auto"/>
        <w:left w:val="none" w:sz="0" w:space="0" w:color="auto"/>
        <w:bottom w:val="none" w:sz="0" w:space="0" w:color="auto"/>
        <w:right w:val="none" w:sz="0" w:space="0" w:color="auto"/>
      </w:divBdr>
    </w:div>
    <w:div w:id="62416306">
      <w:bodyDiv w:val="1"/>
      <w:marLeft w:val="0"/>
      <w:marRight w:val="0"/>
      <w:marTop w:val="0"/>
      <w:marBottom w:val="0"/>
      <w:divBdr>
        <w:top w:val="none" w:sz="0" w:space="0" w:color="auto"/>
        <w:left w:val="none" w:sz="0" w:space="0" w:color="auto"/>
        <w:bottom w:val="none" w:sz="0" w:space="0" w:color="auto"/>
        <w:right w:val="none" w:sz="0" w:space="0" w:color="auto"/>
      </w:divBdr>
    </w:div>
    <w:div w:id="65806323">
      <w:bodyDiv w:val="1"/>
      <w:marLeft w:val="0"/>
      <w:marRight w:val="0"/>
      <w:marTop w:val="0"/>
      <w:marBottom w:val="0"/>
      <w:divBdr>
        <w:top w:val="none" w:sz="0" w:space="0" w:color="auto"/>
        <w:left w:val="none" w:sz="0" w:space="0" w:color="auto"/>
        <w:bottom w:val="none" w:sz="0" w:space="0" w:color="auto"/>
        <w:right w:val="none" w:sz="0" w:space="0" w:color="auto"/>
      </w:divBdr>
    </w:div>
    <w:div w:id="67004462">
      <w:bodyDiv w:val="1"/>
      <w:marLeft w:val="0"/>
      <w:marRight w:val="0"/>
      <w:marTop w:val="0"/>
      <w:marBottom w:val="0"/>
      <w:divBdr>
        <w:top w:val="none" w:sz="0" w:space="0" w:color="auto"/>
        <w:left w:val="none" w:sz="0" w:space="0" w:color="auto"/>
        <w:bottom w:val="none" w:sz="0" w:space="0" w:color="auto"/>
        <w:right w:val="none" w:sz="0" w:space="0" w:color="auto"/>
      </w:divBdr>
    </w:div>
    <w:div w:id="75246439">
      <w:bodyDiv w:val="1"/>
      <w:marLeft w:val="0"/>
      <w:marRight w:val="0"/>
      <w:marTop w:val="0"/>
      <w:marBottom w:val="0"/>
      <w:divBdr>
        <w:top w:val="none" w:sz="0" w:space="0" w:color="auto"/>
        <w:left w:val="none" w:sz="0" w:space="0" w:color="auto"/>
        <w:bottom w:val="none" w:sz="0" w:space="0" w:color="auto"/>
        <w:right w:val="none" w:sz="0" w:space="0" w:color="auto"/>
      </w:divBdr>
    </w:div>
    <w:div w:id="75252492">
      <w:bodyDiv w:val="1"/>
      <w:marLeft w:val="0"/>
      <w:marRight w:val="0"/>
      <w:marTop w:val="0"/>
      <w:marBottom w:val="0"/>
      <w:divBdr>
        <w:top w:val="none" w:sz="0" w:space="0" w:color="auto"/>
        <w:left w:val="none" w:sz="0" w:space="0" w:color="auto"/>
        <w:bottom w:val="none" w:sz="0" w:space="0" w:color="auto"/>
        <w:right w:val="none" w:sz="0" w:space="0" w:color="auto"/>
      </w:divBdr>
    </w:div>
    <w:div w:id="76640359">
      <w:bodyDiv w:val="1"/>
      <w:marLeft w:val="0"/>
      <w:marRight w:val="0"/>
      <w:marTop w:val="0"/>
      <w:marBottom w:val="0"/>
      <w:divBdr>
        <w:top w:val="none" w:sz="0" w:space="0" w:color="auto"/>
        <w:left w:val="none" w:sz="0" w:space="0" w:color="auto"/>
        <w:bottom w:val="none" w:sz="0" w:space="0" w:color="auto"/>
        <w:right w:val="none" w:sz="0" w:space="0" w:color="auto"/>
      </w:divBdr>
    </w:div>
    <w:div w:id="80034510">
      <w:bodyDiv w:val="1"/>
      <w:marLeft w:val="0"/>
      <w:marRight w:val="0"/>
      <w:marTop w:val="0"/>
      <w:marBottom w:val="0"/>
      <w:divBdr>
        <w:top w:val="none" w:sz="0" w:space="0" w:color="auto"/>
        <w:left w:val="none" w:sz="0" w:space="0" w:color="auto"/>
        <w:bottom w:val="none" w:sz="0" w:space="0" w:color="auto"/>
        <w:right w:val="none" w:sz="0" w:space="0" w:color="auto"/>
      </w:divBdr>
    </w:div>
    <w:div w:id="84619302">
      <w:bodyDiv w:val="1"/>
      <w:marLeft w:val="0"/>
      <w:marRight w:val="0"/>
      <w:marTop w:val="0"/>
      <w:marBottom w:val="0"/>
      <w:divBdr>
        <w:top w:val="none" w:sz="0" w:space="0" w:color="auto"/>
        <w:left w:val="none" w:sz="0" w:space="0" w:color="auto"/>
        <w:bottom w:val="none" w:sz="0" w:space="0" w:color="auto"/>
        <w:right w:val="none" w:sz="0" w:space="0" w:color="auto"/>
      </w:divBdr>
    </w:div>
    <w:div w:id="84690284">
      <w:bodyDiv w:val="1"/>
      <w:marLeft w:val="0"/>
      <w:marRight w:val="0"/>
      <w:marTop w:val="0"/>
      <w:marBottom w:val="0"/>
      <w:divBdr>
        <w:top w:val="none" w:sz="0" w:space="0" w:color="auto"/>
        <w:left w:val="none" w:sz="0" w:space="0" w:color="auto"/>
        <w:bottom w:val="none" w:sz="0" w:space="0" w:color="auto"/>
        <w:right w:val="none" w:sz="0" w:space="0" w:color="auto"/>
      </w:divBdr>
    </w:div>
    <w:div w:id="92437331">
      <w:bodyDiv w:val="1"/>
      <w:marLeft w:val="0"/>
      <w:marRight w:val="0"/>
      <w:marTop w:val="0"/>
      <w:marBottom w:val="0"/>
      <w:divBdr>
        <w:top w:val="none" w:sz="0" w:space="0" w:color="auto"/>
        <w:left w:val="none" w:sz="0" w:space="0" w:color="auto"/>
        <w:bottom w:val="none" w:sz="0" w:space="0" w:color="auto"/>
        <w:right w:val="none" w:sz="0" w:space="0" w:color="auto"/>
      </w:divBdr>
    </w:div>
    <w:div w:id="104272996">
      <w:bodyDiv w:val="1"/>
      <w:marLeft w:val="0"/>
      <w:marRight w:val="0"/>
      <w:marTop w:val="0"/>
      <w:marBottom w:val="0"/>
      <w:divBdr>
        <w:top w:val="none" w:sz="0" w:space="0" w:color="auto"/>
        <w:left w:val="none" w:sz="0" w:space="0" w:color="auto"/>
        <w:bottom w:val="none" w:sz="0" w:space="0" w:color="auto"/>
        <w:right w:val="none" w:sz="0" w:space="0" w:color="auto"/>
      </w:divBdr>
    </w:div>
    <w:div w:id="104616561">
      <w:bodyDiv w:val="1"/>
      <w:marLeft w:val="0"/>
      <w:marRight w:val="0"/>
      <w:marTop w:val="0"/>
      <w:marBottom w:val="0"/>
      <w:divBdr>
        <w:top w:val="none" w:sz="0" w:space="0" w:color="auto"/>
        <w:left w:val="none" w:sz="0" w:space="0" w:color="auto"/>
        <w:bottom w:val="none" w:sz="0" w:space="0" w:color="auto"/>
        <w:right w:val="none" w:sz="0" w:space="0" w:color="auto"/>
      </w:divBdr>
    </w:div>
    <w:div w:id="105854169">
      <w:bodyDiv w:val="1"/>
      <w:marLeft w:val="0"/>
      <w:marRight w:val="0"/>
      <w:marTop w:val="0"/>
      <w:marBottom w:val="0"/>
      <w:divBdr>
        <w:top w:val="none" w:sz="0" w:space="0" w:color="auto"/>
        <w:left w:val="none" w:sz="0" w:space="0" w:color="auto"/>
        <w:bottom w:val="none" w:sz="0" w:space="0" w:color="auto"/>
        <w:right w:val="none" w:sz="0" w:space="0" w:color="auto"/>
      </w:divBdr>
    </w:div>
    <w:div w:id="105975414">
      <w:bodyDiv w:val="1"/>
      <w:marLeft w:val="0"/>
      <w:marRight w:val="0"/>
      <w:marTop w:val="0"/>
      <w:marBottom w:val="0"/>
      <w:divBdr>
        <w:top w:val="none" w:sz="0" w:space="0" w:color="auto"/>
        <w:left w:val="none" w:sz="0" w:space="0" w:color="auto"/>
        <w:bottom w:val="none" w:sz="0" w:space="0" w:color="auto"/>
        <w:right w:val="none" w:sz="0" w:space="0" w:color="auto"/>
      </w:divBdr>
    </w:div>
    <w:div w:id="106238177">
      <w:bodyDiv w:val="1"/>
      <w:marLeft w:val="0"/>
      <w:marRight w:val="0"/>
      <w:marTop w:val="0"/>
      <w:marBottom w:val="0"/>
      <w:divBdr>
        <w:top w:val="none" w:sz="0" w:space="0" w:color="auto"/>
        <w:left w:val="none" w:sz="0" w:space="0" w:color="auto"/>
        <w:bottom w:val="none" w:sz="0" w:space="0" w:color="auto"/>
        <w:right w:val="none" w:sz="0" w:space="0" w:color="auto"/>
      </w:divBdr>
    </w:div>
    <w:div w:id="108668733">
      <w:bodyDiv w:val="1"/>
      <w:marLeft w:val="0"/>
      <w:marRight w:val="0"/>
      <w:marTop w:val="0"/>
      <w:marBottom w:val="0"/>
      <w:divBdr>
        <w:top w:val="none" w:sz="0" w:space="0" w:color="auto"/>
        <w:left w:val="none" w:sz="0" w:space="0" w:color="auto"/>
        <w:bottom w:val="none" w:sz="0" w:space="0" w:color="auto"/>
        <w:right w:val="none" w:sz="0" w:space="0" w:color="auto"/>
      </w:divBdr>
    </w:div>
    <w:div w:id="113257906">
      <w:bodyDiv w:val="1"/>
      <w:marLeft w:val="0"/>
      <w:marRight w:val="0"/>
      <w:marTop w:val="0"/>
      <w:marBottom w:val="0"/>
      <w:divBdr>
        <w:top w:val="none" w:sz="0" w:space="0" w:color="auto"/>
        <w:left w:val="none" w:sz="0" w:space="0" w:color="auto"/>
        <w:bottom w:val="none" w:sz="0" w:space="0" w:color="auto"/>
        <w:right w:val="none" w:sz="0" w:space="0" w:color="auto"/>
      </w:divBdr>
    </w:div>
    <w:div w:id="118695166">
      <w:bodyDiv w:val="1"/>
      <w:marLeft w:val="0"/>
      <w:marRight w:val="0"/>
      <w:marTop w:val="0"/>
      <w:marBottom w:val="0"/>
      <w:divBdr>
        <w:top w:val="none" w:sz="0" w:space="0" w:color="auto"/>
        <w:left w:val="none" w:sz="0" w:space="0" w:color="auto"/>
        <w:bottom w:val="none" w:sz="0" w:space="0" w:color="auto"/>
        <w:right w:val="none" w:sz="0" w:space="0" w:color="auto"/>
      </w:divBdr>
    </w:div>
    <w:div w:id="122697192">
      <w:bodyDiv w:val="1"/>
      <w:marLeft w:val="0"/>
      <w:marRight w:val="0"/>
      <w:marTop w:val="0"/>
      <w:marBottom w:val="0"/>
      <w:divBdr>
        <w:top w:val="none" w:sz="0" w:space="0" w:color="auto"/>
        <w:left w:val="none" w:sz="0" w:space="0" w:color="auto"/>
        <w:bottom w:val="none" w:sz="0" w:space="0" w:color="auto"/>
        <w:right w:val="none" w:sz="0" w:space="0" w:color="auto"/>
      </w:divBdr>
    </w:div>
    <w:div w:id="131143764">
      <w:bodyDiv w:val="1"/>
      <w:marLeft w:val="0"/>
      <w:marRight w:val="0"/>
      <w:marTop w:val="0"/>
      <w:marBottom w:val="0"/>
      <w:divBdr>
        <w:top w:val="none" w:sz="0" w:space="0" w:color="auto"/>
        <w:left w:val="none" w:sz="0" w:space="0" w:color="auto"/>
        <w:bottom w:val="none" w:sz="0" w:space="0" w:color="auto"/>
        <w:right w:val="none" w:sz="0" w:space="0" w:color="auto"/>
      </w:divBdr>
    </w:div>
    <w:div w:id="135610252">
      <w:bodyDiv w:val="1"/>
      <w:marLeft w:val="0"/>
      <w:marRight w:val="0"/>
      <w:marTop w:val="0"/>
      <w:marBottom w:val="0"/>
      <w:divBdr>
        <w:top w:val="none" w:sz="0" w:space="0" w:color="auto"/>
        <w:left w:val="none" w:sz="0" w:space="0" w:color="auto"/>
        <w:bottom w:val="none" w:sz="0" w:space="0" w:color="auto"/>
        <w:right w:val="none" w:sz="0" w:space="0" w:color="auto"/>
      </w:divBdr>
    </w:div>
    <w:div w:id="160245691">
      <w:bodyDiv w:val="1"/>
      <w:marLeft w:val="0"/>
      <w:marRight w:val="0"/>
      <w:marTop w:val="0"/>
      <w:marBottom w:val="0"/>
      <w:divBdr>
        <w:top w:val="none" w:sz="0" w:space="0" w:color="auto"/>
        <w:left w:val="none" w:sz="0" w:space="0" w:color="auto"/>
        <w:bottom w:val="none" w:sz="0" w:space="0" w:color="auto"/>
        <w:right w:val="none" w:sz="0" w:space="0" w:color="auto"/>
      </w:divBdr>
    </w:div>
    <w:div w:id="160659265">
      <w:bodyDiv w:val="1"/>
      <w:marLeft w:val="0"/>
      <w:marRight w:val="0"/>
      <w:marTop w:val="0"/>
      <w:marBottom w:val="0"/>
      <w:divBdr>
        <w:top w:val="none" w:sz="0" w:space="0" w:color="auto"/>
        <w:left w:val="none" w:sz="0" w:space="0" w:color="auto"/>
        <w:bottom w:val="none" w:sz="0" w:space="0" w:color="auto"/>
        <w:right w:val="none" w:sz="0" w:space="0" w:color="auto"/>
      </w:divBdr>
    </w:div>
    <w:div w:id="162548355">
      <w:bodyDiv w:val="1"/>
      <w:marLeft w:val="0"/>
      <w:marRight w:val="0"/>
      <w:marTop w:val="0"/>
      <w:marBottom w:val="0"/>
      <w:divBdr>
        <w:top w:val="none" w:sz="0" w:space="0" w:color="auto"/>
        <w:left w:val="none" w:sz="0" w:space="0" w:color="auto"/>
        <w:bottom w:val="none" w:sz="0" w:space="0" w:color="auto"/>
        <w:right w:val="none" w:sz="0" w:space="0" w:color="auto"/>
      </w:divBdr>
    </w:div>
    <w:div w:id="167528552">
      <w:bodyDiv w:val="1"/>
      <w:marLeft w:val="0"/>
      <w:marRight w:val="0"/>
      <w:marTop w:val="0"/>
      <w:marBottom w:val="0"/>
      <w:divBdr>
        <w:top w:val="none" w:sz="0" w:space="0" w:color="auto"/>
        <w:left w:val="none" w:sz="0" w:space="0" w:color="auto"/>
        <w:bottom w:val="none" w:sz="0" w:space="0" w:color="auto"/>
        <w:right w:val="none" w:sz="0" w:space="0" w:color="auto"/>
      </w:divBdr>
    </w:div>
    <w:div w:id="176312845">
      <w:bodyDiv w:val="1"/>
      <w:marLeft w:val="0"/>
      <w:marRight w:val="0"/>
      <w:marTop w:val="0"/>
      <w:marBottom w:val="0"/>
      <w:divBdr>
        <w:top w:val="none" w:sz="0" w:space="0" w:color="auto"/>
        <w:left w:val="none" w:sz="0" w:space="0" w:color="auto"/>
        <w:bottom w:val="none" w:sz="0" w:space="0" w:color="auto"/>
        <w:right w:val="none" w:sz="0" w:space="0" w:color="auto"/>
      </w:divBdr>
    </w:div>
    <w:div w:id="179318216">
      <w:bodyDiv w:val="1"/>
      <w:marLeft w:val="0"/>
      <w:marRight w:val="0"/>
      <w:marTop w:val="0"/>
      <w:marBottom w:val="0"/>
      <w:divBdr>
        <w:top w:val="none" w:sz="0" w:space="0" w:color="auto"/>
        <w:left w:val="none" w:sz="0" w:space="0" w:color="auto"/>
        <w:bottom w:val="none" w:sz="0" w:space="0" w:color="auto"/>
        <w:right w:val="none" w:sz="0" w:space="0" w:color="auto"/>
      </w:divBdr>
    </w:div>
    <w:div w:id="180945120">
      <w:bodyDiv w:val="1"/>
      <w:marLeft w:val="0"/>
      <w:marRight w:val="0"/>
      <w:marTop w:val="0"/>
      <w:marBottom w:val="0"/>
      <w:divBdr>
        <w:top w:val="none" w:sz="0" w:space="0" w:color="auto"/>
        <w:left w:val="none" w:sz="0" w:space="0" w:color="auto"/>
        <w:bottom w:val="none" w:sz="0" w:space="0" w:color="auto"/>
        <w:right w:val="none" w:sz="0" w:space="0" w:color="auto"/>
      </w:divBdr>
    </w:div>
    <w:div w:id="186019584">
      <w:bodyDiv w:val="1"/>
      <w:marLeft w:val="0"/>
      <w:marRight w:val="0"/>
      <w:marTop w:val="0"/>
      <w:marBottom w:val="0"/>
      <w:divBdr>
        <w:top w:val="none" w:sz="0" w:space="0" w:color="auto"/>
        <w:left w:val="none" w:sz="0" w:space="0" w:color="auto"/>
        <w:bottom w:val="none" w:sz="0" w:space="0" w:color="auto"/>
        <w:right w:val="none" w:sz="0" w:space="0" w:color="auto"/>
      </w:divBdr>
    </w:div>
    <w:div w:id="189611771">
      <w:bodyDiv w:val="1"/>
      <w:marLeft w:val="0"/>
      <w:marRight w:val="0"/>
      <w:marTop w:val="0"/>
      <w:marBottom w:val="0"/>
      <w:divBdr>
        <w:top w:val="none" w:sz="0" w:space="0" w:color="auto"/>
        <w:left w:val="none" w:sz="0" w:space="0" w:color="auto"/>
        <w:bottom w:val="none" w:sz="0" w:space="0" w:color="auto"/>
        <w:right w:val="none" w:sz="0" w:space="0" w:color="auto"/>
      </w:divBdr>
    </w:div>
    <w:div w:id="193614139">
      <w:bodyDiv w:val="1"/>
      <w:marLeft w:val="0"/>
      <w:marRight w:val="0"/>
      <w:marTop w:val="0"/>
      <w:marBottom w:val="0"/>
      <w:divBdr>
        <w:top w:val="none" w:sz="0" w:space="0" w:color="auto"/>
        <w:left w:val="none" w:sz="0" w:space="0" w:color="auto"/>
        <w:bottom w:val="none" w:sz="0" w:space="0" w:color="auto"/>
        <w:right w:val="none" w:sz="0" w:space="0" w:color="auto"/>
      </w:divBdr>
    </w:div>
    <w:div w:id="193812108">
      <w:bodyDiv w:val="1"/>
      <w:marLeft w:val="0"/>
      <w:marRight w:val="0"/>
      <w:marTop w:val="0"/>
      <w:marBottom w:val="0"/>
      <w:divBdr>
        <w:top w:val="none" w:sz="0" w:space="0" w:color="auto"/>
        <w:left w:val="none" w:sz="0" w:space="0" w:color="auto"/>
        <w:bottom w:val="none" w:sz="0" w:space="0" w:color="auto"/>
        <w:right w:val="none" w:sz="0" w:space="0" w:color="auto"/>
      </w:divBdr>
    </w:div>
    <w:div w:id="194738990">
      <w:bodyDiv w:val="1"/>
      <w:marLeft w:val="0"/>
      <w:marRight w:val="0"/>
      <w:marTop w:val="0"/>
      <w:marBottom w:val="0"/>
      <w:divBdr>
        <w:top w:val="none" w:sz="0" w:space="0" w:color="auto"/>
        <w:left w:val="none" w:sz="0" w:space="0" w:color="auto"/>
        <w:bottom w:val="none" w:sz="0" w:space="0" w:color="auto"/>
        <w:right w:val="none" w:sz="0" w:space="0" w:color="auto"/>
      </w:divBdr>
    </w:div>
    <w:div w:id="195503872">
      <w:bodyDiv w:val="1"/>
      <w:marLeft w:val="0"/>
      <w:marRight w:val="0"/>
      <w:marTop w:val="0"/>
      <w:marBottom w:val="0"/>
      <w:divBdr>
        <w:top w:val="none" w:sz="0" w:space="0" w:color="auto"/>
        <w:left w:val="none" w:sz="0" w:space="0" w:color="auto"/>
        <w:bottom w:val="none" w:sz="0" w:space="0" w:color="auto"/>
        <w:right w:val="none" w:sz="0" w:space="0" w:color="auto"/>
      </w:divBdr>
    </w:div>
    <w:div w:id="195968054">
      <w:bodyDiv w:val="1"/>
      <w:marLeft w:val="0"/>
      <w:marRight w:val="0"/>
      <w:marTop w:val="0"/>
      <w:marBottom w:val="0"/>
      <w:divBdr>
        <w:top w:val="none" w:sz="0" w:space="0" w:color="auto"/>
        <w:left w:val="none" w:sz="0" w:space="0" w:color="auto"/>
        <w:bottom w:val="none" w:sz="0" w:space="0" w:color="auto"/>
        <w:right w:val="none" w:sz="0" w:space="0" w:color="auto"/>
      </w:divBdr>
    </w:div>
    <w:div w:id="199901667">
      <w:bodyDiv w:val="1"/>
      <w:marLeft w:val="0"/>
      <w:marRight w:val="0"/>
      <w:marTop w:val="0"/>
      <w:marBottom w:val="0"/>
      <w:divBdr>
        <w:top w:val="none" w:sz="0" w:space="0" w:color="auto"/>
        <w:left w:val="none" w:sz="0" w:space="0" w:color="auto"/>
        <w:bottom w:val="none" w:sz="0" w:space="0" w:color="auto"/>
        <w:right w:val="none" w:sz="0" w:space="0" w:color="auto"/>
      </w:divBdr>
    </w:div>
    <w:div w:id="200172677">
      <w:bodyDiv w:val="1"/>
      <w:marLeft w:val="0"/>
      <w:marRight w:val="0"/>
      <w:marTop w:val="0"/>
      <w:marBottom w:val="0"/>
      <w:divBdr>
        <w:top w:val="none" w:sz="0" w:space="0" w:color="auto"/>
        <w:left w:val="none" w:sz="0" w:space="0" w:color="auto"/>
        <w:bottom w:val="none" w:sz="0" w:space="0" w:color="auto"/>
        <w:right w:val="none" w:sz="0" w:space="0" w:color="auto"/>
      </w:divBdr>
    </w:div>
    <w:div w:id="211960528">
      <w:bodyDiv w:val="1"/>
      <w:marLeft w:val="0"/>
      <w:marRight w:val="0"/>
      <w:marTop w:val="0"/>
      <w:marBottom w:val="0"/>
      <w:divBdr>
        <w:top w:val="none" w:sz="0" w:space="0" w:color="auto"/>
        <w:left w:val="none" w:sz="0" w:space="0" w:color="auto"/>
        <w:bottom w:val="none" w:sz="0" w:space="0" w:color="auto"/>
        <w:right w:val="none" w:sz="0" w:space="0" w:color="auto"/>
      </w:divBdr>
    </w:div>
    <w:div w:id="212935003">
      <w:bodyDiv w:val="1"/>
      <w:marLeft w:val="0"/>
      <w:marRight w:val="0"/>
      <w:marTop w:val="0"/>
      <w:marBottom w:val="0"/>
      <w:divBdr>
        <w:top w:val="none" w:sz="0" w:space="0" w:color="auto"/>
        <w:left w:val="none" w:sz="0" w:space="0" w:color="auto"/>
        <w:bottom w:val="none" w:sz="0" w:space="0" w:color="auto"/>
        <w:right w:val="none" w:sz="0" w:space="0" w:color="auto"/>
      </w:divBdr>
    </w:div>
    <w:div w:id="223220678">
      <w:bodyDiv w:val="1"/>
      <w:marLeft w:val="0"/>
      <w:marRight w:val="0"/>
      <w:marTop w:val="0"/>
      <w:marBottom w:val="0"/>
      <w:divBdr>
        <w:top w:val="none" w:sz="0" w:space="0" w:color="auto"/>
        <w:left w:val="none" w:sz="0" w:space="0" w:color="auto"/>
        <w:bottom w:val="none" w:sz="0" w:space="0" w:color="auto"/>
        <w:right w:val="none" w:sz="0" w:space="0" w:color="auto"/>
      </w:divBdr>
    </w:div>
    <w:div w:id="223830636">
      <w:bodyDiv w:val="1"/>
      <w:marLeft w:val="0"/>
      <w:marRight w:val="0"/>
      <w:marTop w:val="0"/>
      <w:marBottom w:val="0"/>
      <w:divBdr>
        <w:top w:val="none" w:sz="0" w:space="0" w:color="auto"/>
        <w:left w:val="none" w:sz="0" w:space="0" w:color="auto"/>
        <w:bottom w:val="none" w:sz="0" w:space="0" w:color="auto"/>
        <w:right w:val="none" w:sz="0" w:space="0" w:color="auto"/>
      </w:divBdr>
    </w:div>
    <w:div w:id="225336756">
      <w:bodyDiv w:val="1"/>
      <w:marLeft w:val="0"/>
      <w:marRight w:val="0"/>
      <w:marTop w:val="0"/>
      <w:marBottom w:val="0"/>
      <w:divBdr>
        <w:top w:val="none" w:sz="0" w:space="0" w:color="auto"/>
        <w:left w:val="none" w:sz="0" w:space="0" w:color="auto"/>
        <w:bottom w:val="none" w:sz="0" w:space="0" w:color="auto"/>
        <w:right w:val="none" w:sz="0" w:space="0" w:color="auto"/>
      </w:divBdr>
    </w:div>
    <w:div w:id="241112496">
      <w:bodyDiv w:val="1"/>
      <w:marLeft w:val="0"/>
      <w:marRight w:val="0"/>
      <w:marTop w:val="0"/>
      <w:marBottom w:val="0"/>
      <w:divBdr>
        <w:top w:val="none" w:sz="0" w:space="0" w:color="auto"/>
        <w:left w:val="none" w:sz="0" w:space="0" w:color="auto"/>
        <w:bottom w:val="none" w:sz="0" w:space="0" w:color="auto"/>
        <w:right w:val="none" w:sz="0" w:space="0" w:color="auto"/>
      </w:divBdr>
    </w:div>
    <w:div w:id="242033089">
      <w:bodyDiv w:val="1"/>
      <w:marLeft w:val="0"/>
      <w:marRight w:val="0"/>
      <w:marTop w:val="0"/>
      <w:marBottom w:val="0"/>
      <w:divBdr>
        <w:top w:val="none" w:sz="0" w:space="0" w:color="auto"/>
        <w:left w:val="none" w:sz="0" w:space="0" w:color="auto"/>
        <w:bottom w:val="none" w:sz="0" w:space="0" w:color="auto"/>
        <w:right w:val="none" w:sz="0" w:space="0" w:color="auto"/>
      </w:divBdr>
    </w:div>
    <w:div w:id="245041939">
      <w:bodyDiv w:val="1"/>
      <w:marLeft w:val="0"/>
      <w:marRight w:val="0"/>
      <w:marTop w:val="0"/>
      <w:marBottom w:val="0"/>
      <w:divBdr>
        <w:top w:val="none" w:sz="0" w:space="0" w:color="auto"/>
        <w:left w:val="none" w:sz="0" w:space="0" w:color="auto"/>
        <w:bottom w:val="none" w:sz="0" w:space="0" w:color="auto"/>
        <w:right w:val="none" w:sz="0" w:space="0" w:color="auto"/>
      </w:divBdr>
    </w:div>
    <w:div w:id="255527026">
      <w:bodyDiv w:val="1"/>
      <w:marLeft w:val="0"/>
      <w:marRight w:val="0"/>
      <w:marTop w:val="0"/>
      <w:marBottom w:val="0"/>
      <w:divBdr>
        <w:top w:val="none" w:sz="0" w:space="0" w:color="auto"/>
        <w:left w:val="none" w:sz="0" w:space="0" w:color="auto"/>
        <w:bottom w:val="none" w:sz="0" w:space="0" w:color="auto"/>
        <w:right w:val="none" w:sz="0" w:space="0" w:color="auto"/>
      </w:divBdr>
    </w:div>
    <w:div w:id="258177464">
      <w:bodyDiv w:val="1"/>
      <w:marLeft w:val="0"/>
      <w:marRight w:val="0"/>
      <w:marTop w:val="0"/>
      <w:marBottom w:val="0"/>
      <w:divBdr>
        <w:top w:val="none" w:sz="0" w:space="0" w:color="auto"/>
        <w:left w:val="none" w:sz="0" w:space="0" w:color="auto"/>
        <w:bottom w:val="none" w:sz="0" w:space="0" w:color="auto"/>
        <w:right w:val="none" w:sz="0" w:space="0" w:color="auto"/>
      </w:divBdr>
    </w:div>
    <w:div w:id="265772855">
      <w:bodyDiv w:val="1"/>
      <w:marLeft w:val="0"/>
      <w:marRight w:val="0"/>
      <w:marTop w:val="0"/>
      <w:marBottom w:val="0"/>
      <w:divBdr>
        <w:top w:val="none" w:sz="0" w:space="0" w:color="auto"/>
        <w:left w:val="none" w:sz="0" w:space="0" w:color="auto"/>
        <w:bottom w:val="none" w:sz="0" w:space="0" w:color="auto"/>
        <w:right w:val="none" w:sz="0" w:space="0" w:color="auto"/>
      </w:divBdr>
    </w:div>
    <w:div w:id="268239438">
      <w:bodyDiv w:val="1"/>
      <w:marLeft w:val="0"/>
      <w:marRight w:val="0"/>
      <w:marTop w:val="0"/>
      <w:marBottom w:val="0"/>
      <w:divBdr>
        <w:top w:val="none" w:sz="0" w:space="0" w:color="auto"/>
        <w:left w:val="none" w:sz="0" w:space="0" w:color="auto"/>
        <w:bottom w:val="none" w:sz="0" w:space="0" w:color="auto"/>
        <w:right w:val="none" w:sz="0" w:space="0" w:color="auto"/>
      </w:divBdr>
    </w:div>
    <w:div w:id="269821805">
      <w:bodyDiv w:val="1"/>
      <w:marLeft w:val="0"/>
      <w:marRight w:val="0"/>
      <w:marTop w:val="0"/>
      <w:marBottom w:val="0"/>
      <w:divBdr>
        <w:top w:val="none" w:sz="0" w:space="0" w:color="auto"/>
        <w:left w:val="none" w:sz="0" w:space="0" w:color="auto"/>
        <w:bottom w:val="none" w:sz="0" w:space="0" w:color="auto"/>
        <w:right w:val="none" w:sz="0" w:space="0" w:color="auto"/>
      </w:divBdr>
    </w:div>
    <w:div w:id="270626317">
      <w:bodyDiv w:val="1"/>
      <w:marLeft w:val="0"/>
      <w:marRight w:val="0"/>
      <w:marTop w:val="0"/>
      <w:marBottom w:val="0"/>
      <w:divBdr>
        <w:top w:val="none" w:sz="0" w:space="0" w:color="auto"/>
        <w:left w:val="none" w:sz="0" w:space="0" w:color="auto"/>
        <w:bottom w:val="none" w:sz="0" w:space="0" w:color="auto"/>
        <w:right w:val="none" w:sz="0" w:space="0" w:color="auto"/>
      </w:divBdr>
    </w:div>
    <w:div w:id="275137206">
      <w:bodyDiv w:val="1"/>
      <w:marLeft w:val="0"/>
      <w:marRight w:val="0"/>
      <w:marTop w:val="0"/>
      <w:marBottom w:val="0"/>
      <w:divBdr>
        <w:top w:val="none" w:sz="0" w:space="0" w:color="auto"/>
        <w:left w:val="none" w:sz="0" w:space="0" w:color="auto"/>
        <w:bottom w:val="none" w:sz="0" w:space="0" w:color="auto"/>
        <w:right w:val="none" w:sz="0" w:space="0" w:color="auto"/>
      </w:divBdr>
    </w:div>
    <w:div w:id="278879731">
      <w:bodyDiv w:val="1"/>
      <w:marLeft w:val="0"/>
      <w:marRight w:val="0"/>
      <w:marTop w:val="0"/>
      <w:marBottom w:val="0"/>
      <w:divBdr>
        <w:top w:val="none" w:sz="0" w:space="0" w:color="auto"/>
        <w:left w:val="none" w:sz="0" w:space="0" w:color="auto"/>
        <w:bottom w:val="none" w:sz="0" w:space="0" w:color="auto"/>
        <w:right w:val="none" w:sz="0" w:space="0" w:color="auto"/>
      </w:divBdr>
    </w:div>
    <w:div w:id="280496903">
      <w:bodyDiv w:val="1"/>
      <w:marLeft w:val="0"/>
      <w:marRight w:val="0"/>
      <w:marTop w:val="0"/>
      <w:marBottom w:val="0"/>
      <w:divBdr>
        <w:top w:val="none" w:sz="0" w:space="0" w:color="auto"/>
        <w:left w:val="none" w:sz="0" w:space="0" w:color="auto"/>
        <w:bottom w:val="none" w:sz="0" w:space="0" w:color="auto"/>
        <w:right w:val="none" w:sz="0" w:space="0" w:color="auto"/>
      </w:divBdr>
    </w:div>
    <w:div w:id="282811558">
      <w:bodyDiv w:val="1"/>
      <w:marLeft w:val="0"/>
      <w:marRight w:val="0"/>
      <w:marTop w:val="0"/>
      <w:marBottom w:val="0"/>
      <w:divBdr>
        <w:top w:val="none" w:sz="0" w:space="0" w:color="auto"/>
        <w:left w:val="none" w:sz="0" w:space="0" w:color="auto"/>
        <w:bottom w:val="none" w:sz="0" w:space="0" w:color="auto"/>
        <w:right w:val="none" w:sz="0" w:space="0" w:color="auto"/>
      </w:divBdr>
    </w:div>
    <w:div w:id="288706749">
      <w:bodyDiv w:val="1"/>
      <w:marLeft w:val="0"/>
      <w:marRight w:val="0"/>
      <w:marTop w:val="0"/>
      <w:marBottom w:val="0"/>
      <w:divBdr>
        <w:top w:val="none" w:sz="0" w:space="0" w:color="auto"/>
        <w:left w:val="none" w:sz="0" w:space="0" w:color="auto"/>
        <w:bottom w:val="none" w:sz="0" w:space="0" w:color="auto"/>
        <w:right w:val="none" w:sz="0" w:space="0" w:color="auto"/>
      </w:divBdr>
    </w:div>
    <w:div w:id="291255657">
      <w:bodyDiv w:val="1"/>
      <w:marLeft w:val="0"/>
      <w:marRight w:val="0"/>
      <w:marTop w:val="0"/>
      <w:marBottom w:val="0"/>
      <w:divBdr>
        <w:top w:val="none" w:sz="0" w:space="0" w:color="auto"/>
        <w:left w:val="none" w:sz="0" w:space="0" w:color="auto"/>
        <w:bottom w:val="none" w:sz="0" w:space="0" w:color="auto"/>
        <w:right w:val="none" w:sz="0" w:space="0" w:color="auto"/>
      </w:divBdr>
    </w:div>
    <w:div w:id="291787183">
      <w:bodyDiv w:val="1"/>
      <w:marLeft w:val="0"/>
      <w:marRight w:val="0"/>
      <w:marTop w:val="0"/>
      <w:marBottom w:val="0"/>
      <w:divBdr>
        <w:top w:val="none" w:sz="0" w:space="0" w:color="auto"/>
        <w:left w:val="none" w:sz="0" w:space="0" w:color="auto"/>
        <w:bottom w:val="none" w:sz="0" w:space="0" w:color="auto"/>
        <w:right w:val="none" w:sz="0" w:space="0" w:color="auto"/>
      </w:divBdr>
    </w:div>
    <w:div w:id="292367421">
      <w:bodyDiv w:val="1"/>
      <w:marLeft w:val="0"/>
      <w:marRight w:val="0"/>
      <w:marTop w:val="0"/>
      <w:marBottom w:val="0"/>
      <w:divBdr>
        <w:top w:val="none" w:sz="0" w:space="0" w:color="auto"/>
        <w:left w:val="none" w:sz="0" w:space="0" w:color="auto"/>
        <w:bottom w:val="none" w:sz="0" w:space="0" w:color="auto"/>
        <w:right w:val="none" w:sz="0" w:space="0" w:color="auto"/>
      </w:divBdr>
    </w:div>
    <w:div w:id="293566387">
      <w:bodyDiv w:val="1"/>
      <w:marLeft w:val="0"/>
      <w:marRight w:val="0"/>
      <w:marTop w:val="0"/>
      <w:marBottom w:val="0"/>
      <w:divBdr>
        <w:top w:val="none" w:sz="0" w:space="0" w:color="auto"/>
        <w:left w:val="none" w:sz="0" w:space="0" w:color="auto"/>
        <w:bottom w:val="none" w:sz="0" w:space="0" w:color="auto"/>
        <w:right w:val="none" w:sz="0" w:space="0" w:color="auto"/>
      </w:divBdr>
    </w:div>
    <w:div w:id="310407075">
      <w:bodyDiv w:val="1"/>
      <w:marLeft w:val="0"/>
      <w:marRight w:val="0"/>
      <w:marTop w:val="0"/>
      <w:marBottom w:val="0"/>
      <w:divBdr>
        <w:top w:val="none" w:sz="0" w:space="0" w:color="auto"/>
        <w:left w:val="none" w:sz="0" w:space="0" w:color="auto"/>
        <w:bottom w:val="none" w:sz="0" w:space="0" w:color="auto"/>
        <w:right w:val="none" w:sz="0" w:space="0" w:color="auto"/>
      </w:divBdr>
    </w:div>
    <w:div w:id="311755315">
      <w:bodyDiv w:val="1"/>
      <w:marLeft w:val="0"/>
      <w:marRight w:val="0"/>
      <w:marTop w:val="0"/>
      <w:marBottom w:val="0"/>
      <w:divBdr>
        <w:top w:val="none" w:sz="0" w:space="0" w:color="auto"/>
        <w:left w:val="none" w:sz="0" w:space="0" w:color="auto"/>
        <w:bottom w:val="none" w:sz="0" w:space="0" w:color="auto"/>
        <w:right w:val="none" w:sz="0" w:space="0" w:color="auto"/>
      </w:divBdr>
    </w:div>
    <w:div w:id="324434214">
      <w:bodyDiv w:val="1"/>
      <w:marLeft w:val="0"/>
      <w:marRight w:val="0"/>
      <w:marTop w:val="0"/>
      <w:marBottom w:val="0"/>
      <w:divBdr>
        <w:top w:val="none" w:sz="0" w:space="0" w:color="auto"/>
        <w:left w:val="none" w:sz="0" w:space="0" w:color="auto"/>
        <w:bottom w:val="none" w:sz="0" w:space="0" w:color="auto"/>
        <w:right w:val="none" w:sz="0" w:space="0" w:color="auto"/>
      </w:divBdr>
    </w:div>
    <w:div w:id="326517748">
      <w:bodyDiv w:val="1"/>
      <w:marLeft w:val="0"/>
      <w:marRight w:val="0"/>
      <w:marTop w:val="0"/>
      <w:marBottom w:val="0"/>
      <w:divBdr>
        <w:top w:val="none" w:sz="0" w:space="0" w:color="auto"/>
        <w:left w:val="none" w:sz="0" w:space="0" w:color="auto"/>
        <w:bottom w:val="none" w:sz="0" w:space="0" w:color="auto"/>
        <w:right w:val="none" w:sz="0" w:space="0" w:color="auto"/>
      </w:divBdr>
    </w:div>
    <w:div w:id="331497337">
      <w:bodyDiv w:val="1"/>
      <w:marLeft w:val="0"/>
      <w:marRight w:val="0"/>
      <w:marTop w:val="0"/>
      <w:marBottom w:val="0"/>
      <w:divBdr>
        <w:top w:val="none" w:sz="0" w:space="0" w:color="auto"/>
        <w:left w:val="none" w:sz="0" w:space="0" w:color="auto"/>
        <w:bottom w:val="none" w:sz="0" w:space="0" w:color="auto"/>
        <w:right w:val="none" w:sz="0" w:space="0" w:color="auto"/>
      </w:divBdr>
    </w:div>
    <w:div w:id="336157314">
      <w:bodyDiv w:val="1"/>
      <w:marLeft w:val="0"/>
      <w:marRight w:val="0"/>
      <w:marTop w:val="0"/>
      <w:marBottom w:val="0"/>
      <w:divBdr>
        <w:top w:val="none" w:sz="0" w:space="0" w:color="auto"/>
        <w:left w:val="none" w:sz="0" w:space="0" w:color="auto"/>
        <w:bottom w:val="none" w:sz="0" w:space="0" w:color="auto"/>
        <w:right w:val="none" w:sz="0" w:space="0" w:color="auto"/>
      </w:divBdr>
    </w:div>
    <w:div w:id="341860523">
      <w:bodyDiv w:val="1"/>
      <w:marLeft w:val="0"/>
      <w:marRight w:val="0"/>
      <w:marTop w:val="0"/>
      <w:marBottom w:val="0"/>
      <w:divBdr>
        <w:top w:val="none" w:sz="0" w:space="0" w:color="auto"/>
        <w:left w:val="none" w:sz="0" w:space="0" w:color="auto"/>
        <w:bottom w:val="none" w:sz="0" w:space="0" w:color="auto"/>
        <w:right w:val="none" w:sz="0" w:space="0" w:color="auto"/>
      </w:divBdr>
    </w:div>
    <w:div w:id="346905460">
      <w:bodyDiv w:val="1"/>
      <w:marLeft w:val="0"/>
      <w:marRight w:val="0"/>
      <w:marTop w:val="0"/>
      <w:marBottom w:val="0"/>
      <w:divBdr>
        <w:top w:val="none" w:sz="0" w:space="0" w:color="auto"/>
        <w:left w:val="none" w:sz="0" w:space="0" w:color="auto"/>
        <w:bottom w:val="none" w:sz="0" w:space="0" w:color="auto"/>
        <w:right w:val="none" w:sz="0" w:space="0" w:color="auto"/>
      </w:divBdr>
    </w:div>
    <w:div w:id="351539490">
      <w:bodyDiv w:val="1"/>
      <w:marLeft w:val="0"/>
      <w:marRight w:val="0"/>
      <w:marTop w:val="0"/>
      <w:marBottom w:val="0"/>
      <w:divBdr>
        <w:top w:val="none" w:sz="0" w:space="0" w:color="auto"/>
        <w:left w:val="none" w:sz="0" w:space="0" w:color="auto"/>
        <w:bottom w:val="none" w:sz="0" w:space="0" w:color="auto"/>
        <w:right w:val="none" w:sz="0" w:space="0" w:color="auto"/>
      </w:divBdr>
    </w:div>
    <w:div w:id="354886477">
      <w:bodyDiv w:val="1"/>
      <w:marLeft w:val="0"/>
      <w:marRight w:val="0"/>
      <w:marTop w:val="0"/>
      <w:marBottom w:val="0"/>
      <w:divBdr>
        <w:top w:val="none" w:sz="0" w:space="0" w:color="auto"/>
        <w:left w:val="none" w:sz="0" w:space="0" w:color="auto"/>
        <w:bottom w:val="none" w:sz="0" w:space="0" w:color="auto"/>
        <w:right w:val="none" w:sz="0" w:space="0" w:color="auto"/>
      </w:divBdr>
    </w:div>
    <w:div w:id="366369672">
      <w:bodyDiv w:val="1"/>
      <w:marLeft w:val="0"/>
      <w:marRight w:val="0"/>
      <w:marTop w:val="0"/>
      <w:marBottom w:val="0"/>
      <w:divBdr>
        <w:top w:val="none" w:sz="0" w:space="0" w:color="auto"/>
        <w:left w:val="none" w:sz="0" w:space="0" w:color="auto"/>
        <w:bottom w:val="none" w:sz="0" w:space="0" w:color="auto"/>
        <w:right w:val="none" w:sz="0" w:space="0" w:color="auto"/>
      </w:divBdr>
    </w:div>
    <w:div w:id="367340116">
      <w:bodyDiv w:val="1"/>
      <w:marLeft w:val="0"/>
      <w:marRight w:val="0"/>
      <w:marTop w:val="0"/>
      <w:marBottom w:val="0"/>
      <w:divBdr>
        <w:top w:val="none" w:sz="0" w:space="0" w:color="auto"/>
        <w:left w:val="none" w:sz="0" w:space="0" w:color="auto"/>
        <w:bottom w:val="none" w:sz="0" w:space="0" w:color="auto"/>
        <w:right w:val="none" w:sz="0" w:space="0" w:color="auto"/>
      </w:divBdr>
    </w:div>
    <w:div w:id="371808036">
      <w:bodyDiv w:val="1"/>
      <w:marLeft w:val="0"/>
      <w:marRight w:val="0"/>
      <w:marTop w:val="0"/>
      <w:marBottom w:val="0"/>
      <w:divBdr>
        <w:top w:val="none" w:sz="0" w:space="0" w:color="auto"/>
        <w:left w:val="none" w:sz="0" w:space="0" w:color="auto"/>
        <w:bottom w:val="none" w:sz="0" w:space="0" w:color="auto"/>
        <w:right w:val="none" w:sz="0" w:space="0" w:color="auto"/>
      </w:divBdr>
    </w:div>
    <w:div w:id="373892364">
      <w:bodyDiv w:val="1"/>
      <w:marLeft w:val="0"/>
      <w:marRight w:val="0"/>
      <w:marTop w:val="0"/>
      <w:marBottom w:val="0"/>
      <w:divBdr>
        <w:top w:val="none" w:sz="0" w:space="0" w:color="auto"/>
        <w:left w:val="none" w:sz="0" w:space="0" w:color="auto"/>
        <w:bottom w:val="none" w:sz="0" w:space="0" w:color="auto"/>
        <w:right w:val="none" w:sz="0" w:space="0" w:color="auto"/>
      </w:divBdr>
    </w:div>
    <w:div w:id="380133806">
      <w:bodyDiv w:val="1"/>
      <w:marLeft w:val="0"/>
      <w:marRight w:val="0"/>
      <w:marTop w:val="0"/>
      <w:marBottom w:val="0"/>
      <w:divBdr>
        <w:top w:val="none" w:sz="0" w:space="0" w:color="auto"/>
        <w:left w:val="none" w:sz="0" w:space="0" w:color="auto"/>
        <w:bottom w:val="none" w:sz="0" w:space="0" w:color="auto"/>
        <w:right w:val="none" w:sz="0" w:space="0" w:color="auto"/>
      </w:divBdr>
    </w:div>
    <w:div w:id="389768620">
      <w:bodyDiv w:val="1"/>
      <w:marLeft w:val="0"/>
      <w:marRight w:val="0"/>
      <w:marTop w:val="0"/>
      <w:marBottom w:val="0"/>
      <w:divBdr>
        <w:top w:val="none" w:sz="0" w:space="0" w:color="auto"/>
        <w:left w:val="none" w:sz="0" w:space="0" w:color="auto"/>
        <w:bottom w:val="none" w:sz="0" w:space="0" w:color="auto"/>
        <w:right w:val="none" w:sz="0" w:space="0" w:color="auto"/>
      </w:divBdr>
    </w:div>
    <w:div w:id="397246044">
      <w:bodyDiv w:val="1"/>
      <w:marLeft w:val="0"/>
      <w:marRight w:val="0"/>
      <w:marTop w:val="0"/>
      <w:marBottom w:val="0"/>
      <w:divBdr>
        <w:top w:val="none" w:sz="0" w:space="0" w:color="auto"/>
        <w:left w:val="none" w:sz="0" w:space="0" w:color="auto"/>
        <w:bottom w:val="none" w:sz="0" w:space="0" w:color="auto"/>
        <w:right w:val="none" w:sz="0" w:space="0" w:color="auto"/>
      </w:divBdr>
    </w:div>
    <w:div w:id="405343430">
      <w:bodyDiv w:val="1"/>
      <w:marLeft w:val="0"/>
      <w:marRight w:val="0"/>
      <w:marTop w:val="0"/>
      <w:marBottom w:val="0"/>
      <w:divBdr>
        <w:top w:val="none" w:sz="0" w:space="0" w:color="auto"/>
        <w:left w:val="none" w:sz="0" w:space="0" w:color="auto"/>
        <w:bottom w:val="none" w:sz="0" w:space="0" w:color="auto"/>
        <w:right w:val="none" w:sz="0" w:space="0" w:color="auto"/>
      </w:divBdr>
    </w:div>
    <w:div w:id="408159697">
      <w:bodyDiv w:val="1"/>
      <w:marLeft w:val="0"/>
      <w:marRight w:val="0"/>
      <w:marTop w:val="0"/>
      <w:marBottom w:val="0"/>
      <w:divBdr>
        <w:top w:val="none" w:sz="0" w:space="0" w:color="auto"/>
        <w:left w:val="none" w:sz="0" w:space="0" w:color="auto"/>
        <w:bottom w:val="none" w:sz="0" w:space="0" w:color="auto"/>
        <w:right w:val="none" w:sz="0" w:space="0" w:color="auto"/>
      </w:divBdr>
    </w:div>
    <w:div w:id="412094820">
      <w:bodyDiv w:val="1"/>
      <w:marLeft w:val="0"/>
      <w:marRight w:val="0"/>
      <w:marTop w:val="0"/>
      <w:marBottom w:val="0"/>
      <w:divBdr>
        <w:top w:val="none" w:sz="0" w:space="0" w:color="auto"/>
        <w:left w:val="none" w:sz="0" w:space="0" w:color="auto"/>
        <w:bottom w:val="none" w:sz="0" w:space="0" w:color="auto"/>
        <w:right w:val="none" w:sz="0" w:space="0" w:color="auto"/>
      </w:divBdr>
    </w:div>
    <w:div w:id="417751884">
      <w:bodyDiv w:val="1"/>
      <w:marLeft w:val="0"/>
      <w:marRight w:val="0"/>
      <w:marTop w:val="0"/>
      <w:marBottom w:val="0"/>
      <w:divBdr>
        <w:top w:val="none" w:sz="0" w:space="0" w:color="auto"/>
        <w:left w:val="none" w:sz="0" w:space="0" w:color="auto"/>
        <w:bottom w:val="none" w:sz="0" w:space="0" w:color="auto"/>
        <w:right w:val="none" w:sz="0" w:space="0" w:color="auto"/>
      </w:divBdr>
    </w:div>
    <w:div w:id="423649172">
      <w:bodyDiv w:val="1"/>
      <w:marLeft w:val="0"/>
      <w:marRight w:val="0"/>
      <w:marTop w:val="0"/>
      <w:marBottom w:val="0"/>
      <w:divBdr>
        <w:top w:val="none" w:sz="0" w:space="0" w:color="auto"/>
        <w:left w:val="none" w:sz="0" w:space="0" w:color="auto"/>
        <w:bottom w:val="none" w:sz="0" w:space="0" w:color="auto"/>
        <w:right w:val="none" w:sz="0" w:space="0" w:color="auto"/>
      </w:divBdr>
    </w:div>
    <w:div w:id="430395273">
      <w:bodyDiv w:val="1"/>
      <w:marLeft w:val="0"/>
      <w:marRight w:val="0"/>
      <w:marTop w:val="0"/>
      <w:marBottom w:val="0"/>
      <w:divBdr>
        <w:top w:val="none" w:sz="0" w:space="0" w:color="auto"/>
        <w:left w:val="none" w:sz="0" w:space="0" w:color="auto"/>
        <w:bottom w:val="none" w:sz="0" w:space="0" w:color="auto"/>
        <w:right w:val="none" w:sz="0" w:space="0" w:color="auto"/>
      </w:divBdr>
    </w:div>
    <w:div w:id="431320138">
      <w:bodyDiv w:val="1"/>
      <w:marLeft w:val="0"/>
      <w:marRight w:val="0"/>
      <w:marTop w:val="0"/>
      <w:marBottom w:val="0"/>
      <w:divBdr>
        <w:top w:val="none" w:sz="0" w:space="0" w:color="auto"/>
        <w:left w:val="none" w:sz="0" w:space="0" w:color="auto"/>
        <w:bottom w:val="none" w:sz="0" w:space="0" w:color="auto"/>
        <w:right w:val="none" w:sz="0" w:space="0" w:color="auto"/>
      </w:divBdr>
    </w:div>
    <w:div w:id="433521542">
      <w:bodyDiv w:val="1"/>
      <w:marLeft w:val="0"/>
      <w:marRight w:val="0"/>
      <w:marTop w:val="0"/>
      <w:marBottom w:val="0"/>
      <w:divBdr>
        <w:top w:val="none" w:sz="0" w:space="0" w:color="auto"/>
        <w:left w:val="none" w:sz="0" w:space="0" w:color="auto"/>
        <w:bottom w:val="none" w:sz="0" w:space="0" w:color="auto"/>
        <w:right w:val="none" w:sz="0" w:space="0" w:color="auto"/>
      </w:divBdr>
    </w:div>
    <w:div w:id="433668482">
      <w:bodyDiv w:val="1"/>
      <w:marLeft w:val="0"/>
      <w:marRight w:val="0"/>
      <w:marTop w:val="0"/>
      <w:marBottom w:val="0"/>
      <w:divBdr>
        <w:top w:val="none" w:sz="0" w:space="0" w:color="auto"/>
        <w:left w:val="none" w:sz="0" w:space="0" w:color="auto"/>
        <w:bottom w:val="none" w:sz="0" w:space="0" w:color="auto"/>
        <w:right w:val="none" w:sz="0" w:space="0" w:color="auto"/>
      </w:divBdr>
    </w:div>
    <w:div w:id="436368692">
      <w:bodyDiv w:val="1"/>
      <w:marLeft w:val="0"/>
      <w:marRight w:val="0"/>
      <w:marTop w:val="0"/>
      <w:marBottom w:val="0"/>
      <w:divBdr>
        <w:top w:val="none" w:sz="0" w:space="0" w:color="auto"/>
        <w:left w:val="none" w:sz="0" w:space="0" w:color="auto"/>
        <w:bottom w:val="none" w:sz="0" w:space="0" w:color="auto"/>
        <w:right w:val="none" w:sz="0" w:space="0" w:color="auto"/>
      </w:divBdr>
    </w:div>
    <w:div w:id="440533387">
      <w:bodyDiv w:val="1"/>
      <w:marLeft w:val="0"/>
      <w:marRight w:val="0"/>
      <w:marTop w:val="0"/>
      <w:marBottom w:val="0"/>
      <w:divBdr>
        <w:top w:val="none" w:sz="0" w:space="0" w:color="auto"/>
        <w:left w:val="none" w:sz="0" w:space="0" w:color="auto"/>
        <w:bottom w:val="none" w:sz="0" w:space="0" w:color="auto"/>
        <w:right w:val="none" w:sz="0" w:space="0" w:color="auto"/>
      </w:divBdr>
    </w:div>
    <w:div w:id="452208304">
      <w:bodyDiv w:val="1"/>
      <w:marLeft w:val="0"/>
      <w:marRight w:val="0"/>
      <w:marTop w:val="0"/>
      <w:marBottom w:val="0"/>
      <w:divBdr>
        <w:top w:val="none" w:sz="0" w:space="0" w:color="auto"/>
        <w:left w:val="none" w:sz="0" w:space="0" w:color="auto"/>
        <w:bottom w:val="none" w:sz="0" w:space="0" w:color="auto"/>
        <w:right w:val="none" w:sz="0" w:space="0" w:color="auto"/>
      </w:divBdr>
    </w:div>
    <w:div w:id="458767463">
      <w:bodyDiv w:val="1"/>
      <w:marLeft w:val="0"/>
      <w:marRight w:val="0"/>
      <w:marTop w:val="0"/>
      <w:marBottom w:val="0"/>
      <w:divBdr>
        <w:top w:val="none" w:sz="0" w:space="0" w:color="auto"/>
        <w:left w:val="none" w:sz="0" w:space="0" w:color="auto"/>
        <w:bottom w:val="none" w:sz="0" w:space="0" w:color="auto"/>
        <w:right w:val="none" w:sz="0" w:space="0" w:color="auto"/>
      </w:divBdr>
    </w:div>
    <w:div w:id="465783186">
      <w:bodyDiv w:val="1"/>
      <w:marLeft w:val="0"/>
      <w:marRight w:val="0"/>
      <w:marTop w:val="0"/>
      <w:marBottom w:val="0"/>
      <w:divBdr>
        <w:top w:val="none" w:sz="0" w:space="0" w:color="auto"/>
        <w:left w:val="none" w:sz="0" w:space="0" w:color="auto"/>
        <w:bottom w:val="none" w:sz="0" w:space="0" w:color="auto"/>
        <w:right w:val="none" w:sz="0" w:space="0" w:color="auto"/>
      </w:divBdr>
    </w:div>
    <w:div w:id="466048585">
      <w:bodyDiv w:val="1"/>
      <w:marLeft w:val="0"/>
      <w:marRight w:val="0"/>
      <w:marTop w:val="0"/>
      <w:marBottom w:val="0"/>
      <w:divBdr>
        <w:top w:val="none" w:sz="0" w:space="0" w:color="auto"/>
        <w:left w:val="none" w:sz="0" w:space="0" w:color="auto"/>
        <w:bottom w:val="none" w:sz="0" w:space="0" w:color="auto"/>
        <w:right w:val="none" w:sz="0" w:space="0" w:color="auto"/>
      </w:divBdr>
    </w:div>
    <w:div w:id="468279136">
      <w:bodyDiv w:val="1"/>
      <w:marLeft w:val="0"/>
      <w:marRight w:val="0"/>
      <w:marTop w:val="0"/>
      <w:marBottom w:val="0"/>
      <w:divBdr>
        <w:top w:val="none" w:sz="0" w:space="0" w:color="auto"/>
        <w:left w:val="none" w:sz="0" w:space="0" w:color="auto"/>
        <w:bottom w:val="none" w:sz="0" w:space="0" w:color="auto"/>
        <w:right w:val="none" w:sz="0" w:space="0" w:color="auto"/>
      </w:divBdr>
    </w:div>
    <w:div w:id="468595653">
      <w:bodyDiv w:val="1"/>
      <w:marLeft w:val="0"/>
      <w:marRight w:val="0"/>
      <w:marTop w:val="0"/>
      <w:marBottom w:val="0"/>
      <w:divBdr>
        <w:top w:val="none" w:sz="0" w:space="0" w:color="auto"/>
        <w:left w:val="none" w:sz="0" w:space="0" w:color="auto"/>
        <w:bottom w:val="none" w:sz="0" w:space="0" w:color="auto"/>
        <w:right w:val="none" w:sz="0" w:space="0" w:color="auto"/>
      </w:divBdr>
    </w:div>
    <w:div w:id="470094328">
      <w:bodyDiv w:val="1"/>
      <w:marLeft w:val="0"/>
      <w:marRight w:val="0"/>
      <w:marTop w:val="0"/>
      <w:marBottom w:val="0"/>
      <w:divBdr>
        <w:top w:val="none" w:sz="0" w:space="0" w:color="auto"/>
        <w:left w:val="none" w:sz="0" w:space="0" w:color="auto"/>
        <w:bottom w:val="none" w:sz="0" w:space="0" w:color="auto"/>
        <w:right w:val="none" w:sz="0" w:space="0" w:color="auto"/>
      </w:divBdr>
    </w:div>
    <w:div w:id="471287212">
      <w:bodyDiv w:val="1"/>
      <w:marLeft w:val="0"/>
      <w:marRight w:val="0"/>
      <w:marTop w:val="0"/>
      <w:marBottom w:val="0"/>
      <w:divBdr>
        <w:top w:val="none" w:sz="0" w:space="0" w:color="auto"/>
        <w:left w:val="none" w:sz="0" w:space="0" w:color="auto"/>
        <w:bottom w:val="none" w:sz="0" w:space="0" w:color="auto"/>
        <w:right w:val="none" w:sz="0" w:space="0" w:color="auto"/>
      </w:divBdr>
    </w:div>
    <w:div w:id="485781346">
      <w:bodyDiv w:val="1"/>
      <w:marLeft w:val="0"/>
      <w:marRight w:val="0"/>
      <w:marTop w:val="0"/>
      <w:marBottom w:val="0"/>
      <w:divBdr>
        <w:top w:val="none" w:sz="0" w:space="0" w:color="auto"/>
        <w:left w:val="none" w:sz="0" w:space="0" w:color="auto"/>
        <w:bottom w:val="none" w:sz="0" w:space="0" w:color="auto"/>
        <w:right w:val="none" w:sz="0" w:space="0" w:color="auto"/>
      </w:divBdr>
    </w:div>
    <w:div w:id="493886106">
      <w:bodyDiv w:val="1"/>
      <w:marLeft w:val="0"/>
      <w:marRight w:val="0"/>
      <w:marTop w:val="0"/>
      <w:marBottom w:val="0"/>
      <w:divBdr>
        <w:top w:val="none" w:sz="0" w:space="0" w:color="auto"/>
        <w:left w:val="none" w:sz="0" w:space="0" w:color="auto"/>
        <w:bottom w:val="none" w:sz="0" w:space="0" w:color="auto"/>
        <w:right w:val="none" w:sz="0" w:space="0" w:color="auto"/>
      </w:divBdr>
    </w:div>
    <w:div w:id="494541478">
      <w:bodyDiv w:val="1"/>
      <w:marLeft w:val="0"/>
      <w:marRight w:val="0"/>
      <w:marTop w:val="0"/>
      <w:marBottom w:val="0"/>
      <w:divBdr>
        <w:top w:val="none" w:sz="0" w:space="0" w:color="auto"/>
        <w:left w:val="none" w:sz="0" w:space="0" w:color="auto"/>
        <w:bottom w:val="none" w:sz="0" w:space="0" w:color="auto"/>
        <w:right w:val="none" w:sz="0" w:space="0" w:color="auto"/>
      </w:divBdr>
    </w:div>
    <w:div w:id="517306613">
      <w:bodyDiv w:val="1"/>
      <w:marLeft w:val="0"/>
      <w:marRight w:val="0"/>
      <w:marTop w:val="0"/>
      <w:marBottom w:val="0"/>
      <w:divBdr>
        <w:top w:val="none" w:sz="0" w:space="0" w:color="auto"/>
        <w:left w:val="none" w:sz="0" w:space="0" w:color="auto"/>
        <w:bottom w:val="none" w:sz="0" w:space="0" w:color="auto"/>
        <w:right w:val="none" w:sz="0" w:space="0" w:color="auto"/>
      </w:divBdr>
    </w:div>
    <w:div w:id="519468779">
      <w:bodyDiv w:val="1"/>
      <w:marLeft w:val="0"/>
      <w:marRight w:val="0"/>
      <w:marTop w:val="0"/>
      <w:marBottom w:val="0"/>
      <w:divBdr>
        <w:top w:val="none" w:sz="0" w:space="0" w:color="auto"/>
        <w:left w:val="none" w:sz="0" w:space="0" w:color="auto"/>
        <w:bottom w:val="none" w:sz="0" w:space="0" w:color="auto"/>
        <w:right w:val="none" w:sz="0" w:space="0" w:color="auto"/>
      </w:divBdr>
    </w:div>
    <w:div w:id="521673802">
      <w:bodyDiv w:val="1"/>
      <w:marLeft w:val="0"/>
      <w:marRight w:val="0"/>
      <w:marTop w:val="0"/>
      <w:marBottom w:val="0"/>
      <w:divBdr>
        <w:top w:val="none" w:sz="0" w:space="0" w:color="auto"/>
        <w:left w:val="none" w:sz="0" w:space="0" w:color="auto"/>
        <w:bottom w:val="none" w:sz="0" w:space="0" w:color="auto"/>
        <w:right w:val="none" w:sz="0" w:space="0" w:color="auto"/>
      </w:divBdr>
    </w:div>
    <w:div w:id="522205737">
      <w:bodyDiv w:val="1"/>
      <w:marLeft w:val="0"/>
      <w:marRight w:val="0"/>
      <w:marTop w:val="0"/>
      <w:marBottom w:val="0"/>
      <w:divBdr>
        <w:top w:val="none" w:sz="0" w:space="0" w:color="auto"/>
        <w:left w:val="none" w:sz="0" w:space="0" w:color="auto"/>
        <w:bottom w:val="none" w:sz="0" w:space="0" w:color="auto"/>
        <w:right w:val="none" w:sz="0" w:space="0" w:color="auto"/>
      </w:divBdr>
    </w:div>
    <w:div w:id="522741240">
      <w:bodyDiv w:val="1"/>
      <w:marLeft w:val="0"/>
      <w:marRight w:val="0"/>
      <w:marTop w:val="0"/>
      <w:marBottom w:val="0"/>
      <w:divBdr>
        <w:top w:val="none" w:sz="0" w:space="0" w:color="auto"/>
        <w:left w:val="none" w:sz="0" w:space="0" w:color="auto"/>
        <w:bottom w:val="none" w:sz="0" w:space="0" w:color="auto"/>
        <w:right w:val="none" w:sz="0" w:space="0" w:color="auto"/>
      </w:divBdr>
    </w:div>
    <w:div w:id="523441120">
      <w:bodyDiv w:val="1"/>
      <w:marLeft w:val="0"/>
      <w:marRight w:val="0"/>
      <w:marTop w:val="0"/>
      <w:marBottom w:val="0"/>
      <w:divBdr>
        <w:top w:val="none" w:sz="0" w:space="0" w:color="auto"/>
        <w:left w:val="none" w:sz="0" w:space="0" w:color="auto"/>
        <w:bottom w:val="none" w:sz="0" w:space="0" w:color="auto"/>
        <w:right w:val="none" w:sz="0" w:space="0" w:color="auto"/>
      </w:divBdr>
    </w:div>
    <w:div w:id="524254627">
      <w:bodyDiv w:val="1"/>
      <w:marLeft w:val="0"/>
      <w:marRight w:val="0"/>
      <w:marTop w:val="0"/>
      <w:marBottom w:val="0"/>
      <w:divBdr>
        <w:top w:val="none" w:sz="0" w:space="0" w:color="auto"/>
        <w:left w:val="none" w:sz="0" w:space="0" w:color="auto"/>
        <w:bottom w:val="none" w:sz="0" w:space="0" w:color="auto"/>
        <w:right w:val="none" w:sz="0" w:space="0" w:color="auto"/>
      </w:divBdr>
    </w:div>
    <w:div w:id="529496965">
      <w:bodyDiv w:val="1"/>
      <w:marLeft w:val="0"/>
      <w:marRight w:val="0"/>
      <w:marTop w:val="0"/>
      <w:marBottom w:val="0"/>
      <w:divBdr>
        <w:top w:val="none" w:sz="0" w:space="0" w:color="auto"/>
        <w:left w:val="none" w:sz="0" w:space="0" w:color="auto"/>
        <w:bottom w:val="none" w:sz="0" w:space="0" w:color="auto"/>
        <w:right w:val="none" w:sz="0" w:space="0" w:color="auto"/>
      </w:divBdr>
    </w:div>
    <w:div w:id="531722782">
      <w:bodyDiv w:val="1"/>
      <w:marLeft w:val="0"/>
      <w:marRight w:val="0"/>
      <w:marTop w:val="0"/>
      <w:marBottom w:val="0"/>
      <w:divBdr>
        <w:top w:val="none" w:sz="0" w:space="0" w:color="auto"/>
        <w:left w:val="none" w:sz="0" w:space="0" w:color="auto"/>
        <w:bottom w:val="none" w:sz="0" w:space="0" w:color="auto"/>
        <w:right w:val="none" w:sz="0" w:space="0" w:color="auto"/>
      </w:divBdr>
    </w:div>
    <w:div w:id="535898162">
      <w:bodyDiv w:val="1"/>
      <w:marLeft w:val="0"/>
      <w:marRight w:val="0"/>
      <w:marTop w:val="0"/>
      <w:marBottom w:val="0"/>
      <w:divBdr>
        <w:top w:val="none" w:sz="0" w:space="0" w:color="auto"/>
        <w:left w:val="none" w:sz="0" w:space="0" w:color="auto"/>
        <w:bottom w:val="none" w:sz="0" w:space="0" w:color="auto"/>
        <w:right w:val="none" w:sz="0" w:space="0" w:color="auto"/>
      </w:divBdr>
    </w:div>
    <w:div w:id="536047980">
      <w:bodyDiv w:val="1"/>
      <w:marLeft w:val="0"/>
      <w:marRight w:val="0"/>
      <w:marTop w:val="0"/>
      <w:marBottom w:val="0"/>
      <w:divBdr>
        <w:top w:val="none" w:sz="0" w:space="0" w:color="auto"/>
        <w:left w:val="none" w:sz="0" w:space="0" w:color="auto"/>
        <w:bottom w:val="none" w:sz="0" w:space="0" w:color="auto"/>
        <w:right w:val="none" w:sz="0" w:space="0" w:color="auto"/>
      </w:divBdr>
    </w:div>
    <w:div w:id="541524578">
      <w:bodyDiv w:val="1"/>
      <w:marLeft w:val="0"/>
      <w:marRight w:val="0"/>
      <w:marTop w:val="0"/>
      <w:marBottom w:val="0"/>
      <w:divBdr>
        <w:top w:val="none" w:sz="0" w:space="0" w:color="auto"/>
        <w:left w:val="none" w:sz="0" w:space="0" w:color="auto"/>
        <w:bottom w:val="none" w:sz="0" w:space="0" w:color="auto"/>
        <w:right w:val="none" w:sz="0" w:space="0" w:color="auto"/>
      </w:divBdr>
    </w:div>
    <w:div w:id="549608012">
      <w:bodyDiv w:val="1"/>
      <w:marLeft w:val="0"/>
      <w:marRight w:val="0"/>
      <w:marTop w:val="0"/>
      <w:marBottom w:val="0"/>
      <w:divBdr>
        <w:top w:val="none" w:sz="0" w:space="0" w:color="auto"/>
        <w:left w:val="none" w:sz="0" w:space="0" w:color="auto"/>
        <w:bottom w:val="none" w:sz="0" w:space="0" w:color="auto"/>
        <w:right w:val="none" w:sz="0" w:space="0" w:color="auto"/>
      </w:divBdr>
    </w:div>
    <w:div w:id="554658983">
      <w:bodyDiv w:val="1"/>
      <w:marLeft w:val="0"/>
      <w:marRight w:val="0"/>
      <w:marTop w:val="0"/>
      <w:marBottom w:val="0"/>
      <w:divBdr>
        <w:top w:val="none" w:sz="0" w:space="0" w:color="auto"/>
        <w:left w:val="none" w:sz="0" w:space="0" w:color="auto"/>
        <w:bottom w:val="none" w:sz="0" w:space="0" w:color="auto"/>
        <w:right w:val="none" w:sz="0" w:space="0" w:color="auto"/>
      </w:divBdr>
    </w:div>
    <w:div w:id="555943280">
      <w:bodyDiv w:val="1"/>
      <w:marLeft w:val="0"/>
      <w:marRight w:val="0"/>
      <w:marTop w:val="0"/>
      <w:marBottom w:val="0"/>
      <w:divBdr>
        <w:top w:val="none" w:sz="0" w:space="0" w:color="auto"/>
        <w:left w:val="none" w:sz="0" w:space="0" w:color="auto"/>
        <w:bottom w:val="none" w:sz="0" w:space="0" w:color="auto"/>
        <w:right w:val="none" w:sz="0" w:space="0" w:color="auto"/>
      </w:divBdr>
    </w:div>
    <w:div w:id="558907972">
      <w:bodyDiv w:val="1"/>
      <w:marLeft w:val="0"/>
      <w:marRight w:val="0"/>
      <w:marTop w:val="0"/>
      <w:marBottom w:val="0"/>
      <w:divBdr>
        <w:top w:val="none" w:sz="0" w:space="0" w:color="auto"/>
        <w:left w:val="none" w:sz="0" w:space="0" w:color="auto"/>
        <w:bottom w:val="none" w:sz="0" w:space="0" w:color="auto"/>
        <w:right w:val="none" w:sz="0" w:space="0" w:color="auto"/>
      </w:divBdr>
    </w:div>
    <w:div w:id="560680665">
      <w:bodyDiv w:val="1"/>
      <w:marLeft w:val="0"/>
      <w:marRight w:val="0"/>
      <w:marTop w:val="0"/>
      <w:marBottom w:val="0"/>
      <w:divBdr>
        <w:top w:val="none" w:sz="0" w:space="0" w:color="auto"/>
        <w:left w:val="none" w:sz="0" w:space="0" w:color="auto"/>
        <w:bottom w:val="none" w:sz="0" w:space="0" w:color="auto"/>
        <w:right w:val="none" w:sz="0" w:space="0" w:color="auto"/>
      </w:divBdr>
    </w:div>
    <w:div w:id="575088940">
      <w:bodyDiv w:val="1"/>
      <w:marLeft w:val="0"/>
      <w:marRight w:val="0"/>
      <w:marTop w:val="0"/>
      <w:marBottom w:val="0"/>
      <w:divBdr>
        <w:top w:val="none" w:sz="0" w:space="0" w:color="auto"/>
        <w:left w:val="none" w:sz="0" w:space="0" w:color="auto"/>
        <w:bottom w:val="none" w:sz="0" w:space="0" w:color="auto"/>
        <w:right w:val="none" w:sz="0" w:space="0" w:color="auto"/>
      </w:divBdr>
    </w:div>
    <w:div w:id="576867736">
      <w:bodyDiv w:val="1"/>
      <w:marLeft w:val="0"/>
      <w:marRight w:val="0"/>
      <w:marTop w:val="0"/>
      <w:marBottom w:val="0"/>
      <w:divBdr>
        <w:top w:val="none" w:sz="0" w:space="0" w:color="auto"/>
        <w:left w:val="none" w:sz="0" w:space="0" w:color="auto"/>
        <w:bottom w:val="none" w:sz="0" w:space="0" w:color="auto"/>
        <w:right w:val="none" w:sz="0" w:space="0" w:color="auto"/>
      </w:divBdr>
    </w:div>
    <w:div w:id="576979004">
      <w:bodyDiv w:val="1"/>
      <w:marLeft w:val="0"/>
      <w:marRight w:val="0"/>
      <w:marTop w:val="0"/>
      <w:marBottom w:val="0"/>
      <w:divBdr>
        <w:top w:val="none" w:sz="0" w:space="0" w:color="auto"/>
        <w:left w:val="none" w:sz="0" w:space="0" w:color="auto"/>
        <w:bottom w:val="none" w:sz="0" w:space="0" w:color="auto"/>
        <w:right w:val="none" w:sz="0" w:space="0" w:color="auto"/>
      </w:divBdr>
    </w:div>
    <w:div w:id="578058159">
      <w:bodyDiv w:val="1"/>
      <w:marLeft w:val="0"/>
      <w:marRight w:val="0"/>
      <w:marTop w:val="0"/>
      <w:marBottom w:val="0"/>
      <w:divBdr>
        <w:top w:val="none" w:sz="0" w:space="0" w:color="auto"/>
        <w:left w:val="none" w:sz="0" w:space="0" w:color="auto"/>
        <w:bottom w:val="none" w:sz="0" w:space="0" w:color="auto"/>
        <w:right w:val="none" w:sz="0" w:space="0" w:color="auto"/>
      </w:divBdr>
    </w:div>
    <w:div w:id="581987107">
      <w:bodyDiv w:val="1"/>
      <w:marLeft w:val="0"/>
      <w:marRight w:val="0"/>
      <w:marTop w:val="0"/>
      <w:marBottom w:val="0"/>
      <w:divBdr>
        <w:top w:val="none" w:sz="0" w:space="0" w:color="auto"/>
        <w:left w:val="none" w:sz="0" w:space="0" w:color="auto"/>
        <w:bottom w:val="none" w:sz="0" w:space="0" w:color="auto"/>
        <w:right w:val="none" w:sz="0" w:space="0" w:color="auto"/>
      </w:divBdr>
    </w:div>
    <w:div w:id="585309736">
      <w:bodyDiv w:val="1"/>
      <w:marLeft w:val="0"/>
      <w:marRight w:val="0"/>
      <w:marTop w:val="0"/>
      <w:marBottom w:val="0"/>
      <w:divBdr>
        <w:top w:val="none" w:sz="0" w:space="0" w:color="auto"/>
        <w:left w:val="none" w:sz="0" w:space="0" w:color="auto"/>
        <w:bottom w:val="none" w:sz="0" w:space="0" w:color="auto"/>
        <w:right w:val="none" w:sz="0" w:space="0" w:color="auto"/>
      </w:divBdr>
    </w:div>
    <w:div w:id="593366827">
      <w:bodyDiv w:val="1"/>
      <w:marLeft w:val="0"/>
      <w:marRight w:val="0"/>
      <w:marTop w:val="0"/>
      <w:marBottom w:val="0"/>
      <w:divBdr>
        <w:top w:val="none" w:sz="0" w:space="0" w:color="auto"/>
        <w:left w:val="none" w:sz="0" w:space="0" w:color="auto"/>
        <w:bottom w:val="none" w:sz="0" w:space="0" w:color="auto"/>
        <w:right w:val="none" w:sz="0" w:space="0" w:color="auto"/>
      </w:divBdr>
    </w:div>
    <w:div w:id="594360176">
      <w:bodyDiv w:val="1"/>
      <w:marLeft w:val="0"/>
      <w:marRight w:val="0"/>
      <w:marTop w:val="0"/>
      <w:marBottom w:val="0"/>
      <w:divBdr>
        <w:top w:val="none" w:sz="0" w:space="0" w:color="auto"/>
        <w:left w:val="none" w:sz="0" w:space="0" w:color="auto"/>
        <w:bottom w:val="none" w:sz="0" w:space="0" w:color="auto"/>
        <w:right w:val="none" w:sz="0" w:space="0" w:color="auto"/>
      </w:divBdr>
    </w:div>
    <w:div w:id="600335943">
      <w:bodyDiv w:val="1"/>
      <w:marLeft w:val="0"/>
      <w:marRight w:val="0"/>
      <w:marTop w:val="0"/>
      <w:marBottom w:val="0"/>
      <w:divBdr>
        <w:top w:val="none" w:sz="0" w:space="0" w:color="auto"/>
        <w:left w:val="none" w:sz="0" w:space="0" w:color="auto"/>
        <w:bottom w:val="none" w:sz="0" w:space="0" w:color="auto"/>
        <w:right w:val="none" w:sz="0" w:space="0" w:color="auto"/>
      </w:divBdr>
    </w:div>
    <w:div w:id="614748685">
      <w:bodyDiv w:val="1"/>
      <w:marLeft w:val="0"/>
      <w:marRight w:val="0"/>
      <w:marTop w:val="0"/>
      <w:marBottom w:val="0"/>
      <w:divBdr>
        <w:top w:val="none" w:sz="0" w:space="0" w:color="auto"/>
        <w:left w:val="none" w:sz="0" w:space="0" w:color="auto"/>
        <w:bottom w:val="none" w:sz="0" w:space="0" w:color="auto"/>
        <w:right w:val="none" w:sz="0" w:space="0" w:color="auto"/>
      </w:divBdr>
    </w:div>
    <w:div w:id="618608113">
      <w:bodyDiv w:val="1"/>
      <w:marLeft w:val="0"/>
      <w:marRight w:val="0"/>
      <w:marTop w:val="0"/>
      <w:marBottom w:val="0"/>
      <w:divBdr>
        <w:top w:val="none" w:sz="0" w:space="0" w:color="auto"/>
        <w:left w:val="none" w:sz="0" w:space="0" w:color="auto"/>
        <w:bottom w:val="none" w:sz="0" w:space="0" w:color="auto"/>
        <w:right w:val="none" w:sz="0" w:space="0" w:color="auto"/>
      </w:divBdr>
    </w:div>
    <w:div w:id="626005846">
      <w:bodyDiv w:val="1"/>
      <w:marLeft w:val="0"/>
      <w:marRight w:val="0"/>
      <w:marTop w:val="0"/>
      <w:marBottom w:val="0"/>
      <w:divBdr>
        <w:top w:val="none" w:sz="0" w:space="0" w:color="auto"/>
        <w:left w:val="none" w:sz="0" w:space="0" w:color="auto"/>
        <w:bottom w:val="none" w:sz="0" w:space="0" w:color="auto"/>
        <w:right w:val="none" w:sz="0" w:space="0" w:color="auto"/>
      </w:divBdr>
    </w:div>
    <w:div w:id="626131808">
      <w:bodyDiv w:val="1"/>
      <w:marLeft w:val="0"/>
      <w:marRight w:val="0"/>
      <w:marTop w:val="0"/>
      <w:marBottom w:val="0"/>
      <w:divBdr>
        <w:top w:val="none" w:sz="0" w:space="0" w:color="auto"/>
        <w:left w:val="none" w:sz="0" w:space="0" w:color="auto"/>
        <w:bottom w:val="none" w:sz="0" w:space="0" w:color="auto"/>
        <w:right w:val="none" w:sz="0" w:space="0" w:color="auto"/>
      </w:divBdr>
    </w:div>
    <w:div w:id="637806666">
      <w:bodyDiv w:val="1"/>
      <w:marLeft w:val="0"/>
      <w:marRight w:val="0"/>
      <w:marTop w:val="0"/>
      <w:marBottom w:val="0"/>
      <w:divBdr>
        <w:top w:val="none" w:sz="0" w:space="0" w:color="auto"/>
        <w:left w:val="none" w:sz="0" w:space="0" w:color="auto"/>
        <w:bottom w:val="none" w:sz="0" w:space="0" w:color="auto"/>
        <w:right w:val="none" w:sz="0" w:space="0" w:color="auto"/>
      </w:divBdr>
    </w:div>
    <w:div w:id="642777778">
      <w:bodyDiv w:val="1"/>
      <w:marLeft w:val="0"/>
      <w:marRight w:val="0"/>
      <w:marTop w:val="0"/>
      <w:marBottom w:val="0"/>
      <w:divBdr>
        <w:top w:val="none" w:sz="0" w:space="0" w:color="auto"/>
        <w:left w:val="none" w:sz="0" w:space="0" w:color="auto"/>
        <w:bottom w:val="none" w:sz="0" w:space="0" w:color="auto"/>
        <w:right w:val="none" w:sz="0" w:space="0" w:color="auto"/>
      </w:divBdr>
    </w:div>
    <w:div w:id="646282662">
      <w:bodyDiv w:val="1"/>
      <w:marLeft w:val="0"/>
      <w:marRight w:val="0"/>
      <w:marTop w:val="0"/>
      <w:marBottom w:val="0"/>
      <w:divBdr>
        <w:top w:val="none" w:sz="0" w:space="0" w:color="auto"/>
        <w:left w:val="none" w:sz="0" w:space="0" w:color="auto"/>
        <w:bottom w:val="none" w:sz="0" w:space="0" w:color="auto"/>
        <w:right w:val="none" w:sz="0" w:space="0" w:color="auto"/>
      </w:divBdr>
    </w:div>
    <w:div w:id="647369851">
      <w:bodyDiv w:val="1"/>
      <w:marLeft w:val="0"/>
      <w:marRight w:val="0"/>
      <w:marTop w:val="0"/>
      <w:marBottom w:val="0"/>
      <w:divBdr>
        <w:top w:val="none" w:sz="0" w:space="0" w:color="auto"/>
        <w:left w:val="none" w:sz="0" w:space="0" w:color="auto"/>
        <w:bottom w:val="none" w:sz="0" w:space="0" w:color="auto"/>
        <w:right w:val="none" w:sz="0" w:space="0" w:color="auto"/>
      </w:divBdr>
    </w:div>
    <w:div w:id="649865200">
      <w:bodyDiv w:val="1"/>
      <w:marLeft w:val="0"/>
      <w:marRight w:val="0"/>
      <w:marTop w:val="0"/>
      <w:marBottom w:val="0"/>
      <w:divBdr>
        <w:top w:val="none" w:sz="0" w:space="0" w:color="auto"/>
        <w:left w:val="none" w:sz="0" w:space="0" w:color="auto"/>
        <w:bottom w:val="none" w:sz="0" w:space="0" w:color="auto"/>
        <w:right w:val="none" w:sz="0" w:space="0" w:color="auto"/>
      </w:divBdr>
    </w:div>
    <w:div w:id="655426060">
      <w:bodyDiv w:val="1"/>
      <w:marLeft w:val="0"/>
      <w:marRight w:val="0"/>
      <w:marTop w:val="0"/>
      <w:marBottom w:val="0"/>
      <w:divBdr>
        <w:top w:val="none" w:sz="0" w:space="0" w:color="auto"/>
        <w:left w:val="none" w:sz="0" w:space="0" w:color="auto"/>
        <w:bottom w:val="none" w:sz="0" w:space="0" w:color="auto"/>
        <w:right w:val="none" w:sz="0" w:space="0" w:color="auto"/>
      </w:divBdr>
    </w:div>
    <w:div w:id="665978460">
      <w:bodyDiv w:val="1"/>
      <w:marLeft w:val="0"/>
      <w:marRight w:val="0"/>
      <w:marTop w:val="0"/>
      <w:marBottom w:val="0"/>
      <w:divBdr>
        <w:top w:val="none" w:sz="0" w:space="0" w:color="auto"/>
        <w:left w:val="none" w:sz="0" w:space="0" w:color="auto"/>
        <w:bottom w:val="none" w:sz="0" w:space="0" w:color="auto"/>
        <w:right w:val="none" w:sz="0" w:space="0" w:color="auto"/>
      </w:divBdr>
    </w:div>
    <w:div w:id="666370763">
      <w:bodyDiv w:val="1"/>
      <w:marLeft w:val="0"/>
      <w:marRight w:val="0"/>
      <w:marTop w:val="0"/>
      <w:marBottom w:val="0"/>
      <w:divBdr>
        <w:top w:val="none" w:sz="0" w:space="0" w:color="auto"/>
        <w:left w:val="none" w:sz="0" w:space="0" w:color="auto"/>
        <w:bottom w:val="none" w:sz="0" w:space="0" w:color="auto"/>
        <w:right w:val="none" w:sz="0" w:space="0" w:color="auto"/>
      </w:divBdr>
    </w:div>
    <w:div w:id="675424596">
      <w:bodyDiv w:val="1"/>
      <w:marLeft w:val="0"/>
      <w:marRight w:val="0"/>
      <w:marTop w:val="0"/>
      <w:marBottom w:val="0"/>
      <w:divBdr>
        <w:top w:val="none" w:sz="0" w:space="0" w:color="auto"/>
        <w:left w:val="none" w:sz="0" w:space="0" w:color="auto"/>
        <w:bottom w:val="none" w:sz="0" w:space="0" w:color="auto"/>
        <w:right w:val="none" w:sz="0" w:space="0" w:color="auto"/>
      </w:divBdr>
    </w:div>
    <w:div w:id="683898656">
      <w:bodyDiv w:val="1"/>
      <w:marLeft w:val="0"/>
      <w:marRight w:val="0"/>
      <w:marTop w:val="0"/>
      <w:marBottom w:val="0"/>
      <w:divBdr>
        <w:top w:val="none" w:sz="0" w:space="0" w:color="auto"/>
        <w:left w:val="none" w:sz="0" w:space="0" w:color="auto"/>
        <w:bottom w:val="none" w:sz="0" w:space="0" w:color="auto"/>
        <w:right w:val="none" w:sz="0" w:space="0" w:color="auto"/>
      </w:divBdr>
    </w:div>
    <w:div w:id="691612251">
      <w:bodyDiv w:val="1"/>
      <w:marLeft w:val="0"/>
      <w:marRight w:val="0"/>
      <w:marTop w:val="0"/>
      <w:marBottom w:val="0"/>
      <w:divBdr>
        <w:top w:val="none" w:sz="0" w:space="0" w:color="auto"/>
        <w:left w:val="none" w:sz="0" w:space="0" w:color="auto"/>
        <w:bottom w:val="none" w:sz="0" w:space="0" w:color="auto"/>
        <w:right w:val="none" w:sz="0" w:space="0" w:color="auto"/>
      </w:divBdr>
    </w:div>
    <w:div w:id="692846733">
      <w:bodyDiv w:val="1"/>
      <w:marLeft w:val="0"/>
      <w:marRight w:val="0"/>
      <w:marTop w:val="0"/>
      <w:marBottom w:val="0"/>
      <w:divBdr>
        <w:top w:val="none" w:sz="0" w:space="0" w:color="auto"/>
        <w:left w:val="none" w:sz="0" w:space="0" w:color="auto"/>
        <w:bottom w:val="none" w:sz="0" w:space="0" w:color="auto"/>
        <w:right w:val="none" w:sz="0" w:space="0" w:color="auto"/>
      </w:divBdr>
    </w:div>
    <w:div w:id="694119427">
      <w:bodyDiv w:val="1"/>
      <w:marLeft w:val="0"/>
      <w:marRight w:val="0"/>
      <w:marTop w:val="0"/>
      <w:marBottom w:val="0"/>
      <w:divBdr>
        <w:top w:val="none" w:sz="0" w:space="0" w:color="auto"/>
        <w:left w:val="none" w:sz="0" w:space="0" w:color="auto"/>
        <w:bottom w:val="none" w:sz="0" w:space="0" w:color="auto"/>
        <w:right w:val="none" w:sz="0" w:space="0" w:color="auto"/>
      </w:divBdr>
    </w:div>
    <w:div w:id="699745332">
      <w:bodyDiv w:val="1"/>
      <w:marLeft w:val="0"/>
      <w:marRight w:val="0"/>
      <w:marTop w:val="0"/>
      <w:marBottom w:val="0"/>
      <w:divBdr>
        <w:top w:val="none" w:sz="0" w:space="0" w:color="auto"/>
        <w:left w:val="none" w:sz="0" w:space="0" w:color="auto"/>
        <w:bottom w:val="none" w:sz="0" w:space="0" w:color="auto"/>
        <w:right w:val="none" w:sz="0" w:space="0" w:color="auto"/>
      </w:divBdr>
    </w:div>
    <w:div w:id="706831980">
      <w:bodyDiv w:val="1"/>
      <w:marLeft w:val="0"/>
      <w:marRight w:val="0"/>
      <w:marTop w:val="0"/>
      <w:marBottom w:val="0"/>
      <w:divBdr>
        <w:top w:val="none" w:sz="0" w:space="0" w:color="auto"/>
        <w:left w:val="none" w:sz="0" w:space="0" w:color="auto"/>
        <w:bottom w:val="none" w:sz="0" w:space="0" w:color="auto"/>
        <w:right w:val="none" w:sz="0" w:space="0" w:color="auto"/>
      </w:divBdr>
    </w:div>
    <w:div w:id="716659332">
      <w:bodyDiv w:val="1"/>
      <w:marLeft w:val="0"/>
      <w:marRight w:val="0"/>
      <w:marTop w:val="0"/>
      <w:marBottom w:val="0"/>
      <w:divBdr>
        <w:top w:val="none" w:sz="0" w:space="0" w:color="auto"/>
        <w:left w:val="none" w:sz="0" w:space="0" w:color="auto"/>
        <w:bottom w:val="none" w:sz="0" w:space="0" w:color="auto"/>
        <w:right w:val="none" w:sz="0" w:space="0" w:color="auto"/>
      </w:divBdr>
    </w:div>
    <w:div w:id="727652549">
      <w:bodyDiv w:val="1"/>
      <w:marLeft w:val="0"/>
      <w:marRight w:val="0"/>
      <w:marTop w:val="0"/>
      <w:marBottom w:val="0"/>
      <w:divBdr>
        <w:top w:val="none" w:sz="0" w:space="0" w:color="auto"/>
        <w:left w:val="none" w:sz="0" w:space="0" w:color="auto"/>
        <w:bottom w:val="none" w:sz="0" w:space="0" w:color="auto"/>
        <w:right w:val="none" w:sz="0" w:space="0" w:color="auto"/>
      </w:divBdr>
    </w:div>
    <w:div w:id="740368810">
      <w:bodyDiv w:val="1"/>
      <w:marLeft w:val="0"/>
      <w:marRight w:val="0"/>
      <w:marTop w:val="0"/>
      <w:marBottom w:val="0"/>
      <w:divBdr>
        <w:top w:val="none" w:sz="0" w:space="0" w:color="auto"/>
        <w:left w:val="none" w:sz="0" w:space="0" w:color="auto"/>
        <w:bottom w:val="none" w:sz="0" w:space="0" w:color="auto"/>
        <w:right w:val="none" w:sz="0" w:space="0" w:color="auto"/>
      </w:divBdr>
    </w:div>
    <w:div w:id="751049143">
      <w:bodyDiv w:val="1"/>
      <w:marLeft w:val="0"/>
      <w:marRight w:val="0"/>
      <w:marTop w:val="0"/>
      <w:marBottom w:val="0"/>
      <w:divBdr>
        <w:top w:val="none" w:sz="0" w:space="0" w:color="auto"/>
        <w:left w:val="none" w:sz="0" w:space="0" w:color="auto"/>
        <w:bottom w:val="none" w:sz="0" w:space="0" w:color="auto"/>
        <w:right w:val="none" w:sz="0" w:space="0" w:color="auto"/>
      </w:divBdr>
    </w:div>
    <w:div w:id="758217319">
      <w:bodyDiv w:val="1"/>
      <w:marLeft w:val="0"/>
      <w:marRight w:val="0"/>
      <w:marTop w:val="0"/>
      <w:marBottom w:val="0"/>
      <w:divBdr>
        <w:top w:val="none" w:sz="0" w:space="0" w:color="auto"/>
        <w:left w:val="none" w:sz="0" w:space="0" w:color="auto"/>
        <w:bottom w:val="none" w:sz="0" w:space="0" w:color="auto"/>
        <w:right w:val="none" w:sz="0" w:space="0" w:color="auto"/>
      </w:divBdr>
    </w:div>
    <w:div w:id="759643693">
      <w:bodyDiv w:val="1"/>
      <w:marLeft w:val="0"/>
      <w:marRight w:val="0"/>
      <w:marTop w:val="0"/>
      <w:marBottom w:val="0"/>
      <w:divBdr>
        <w:top w:val="none" w:sz="0" w:space="0" w:color="auto"/>
        <w:left w:val="none" w:sz="0" w:space="0" w:color="auto"/>
        <w:bottom w:val="none" w:sz="0" w:space="0" w:color="auto"/>
        <w:right w:val="none" w:sz="0" w:space="0" w:color="auto"/>
      </w:divBdr>
    </w:div>
    <w:div w:id="767311539">
      <w:bodyDiv w:val="1"/>
      <w:marLeft w:val="0"/>
      <w:marRight w:val="0"/>
      <w:marTop w:val="0"/>
      <w:marBottom w:val="0"/>
      <w:divBdr>
        <w:top w:val="none" w:sz="0" w:space="0" w:color="auto"/>
        <w:left w:val="none" w:sz="0" w:space="0" w:color="auto"/>
        <w:bottom w:val="none" w:sz="0" w:space="0" w:color="auto"/>
        <w:right w:val="none" w:sz="0" w:space="0" w:color="auto"/>
      </w:divBdr>
    </w:div>
    <w:div w:id="773330184">
      <w:bodyDiv w:val="1"/>
      <w:marLeft w:val="0"/>
      <w:marRight w:val="0"/>
      <w:marTop w:val="0"/>
      <w:marBottom w:val="0"/>
      <w:divBdr>
        <w:top w:val="none" w:sz="0" w:space="0" w:color="auto"/>
        <w:left w:val="none" w:sz="0" w:space="0" w:color="auto"/>
        <w:bottom w:val="none" w:sz="0" w:space="0" w:color="auto"/>
        <w:right w:val="none" w:sz="0" w:space="0" w:color="auto"/>
      </w:divBdr>
    </w:div>
    <w:div w:id="777023825">
      <w:bodyDiv w:val="1"/>
      <w:marLeft w:val="0"/>
      <w:marRight w:val="0"/>
      <w:marTop w:val="0"/>
      <w:marBottom w:val="0"/>
      <w:divBdr>
        <w:top w:val="none" w:sz="0" w:space="0" w:color="auto"/>
        <w:left w:val="none" w:sz="0" w:space="0" w:color="auto"/>
        <w:bottom w:val="none" w:sz="0" w:space="0" w:color="auto"/>
        <w:right w:val="none" w:sz="0" w:space="0" w:color="auto"/>
      </w:divBdr>
    </w:div>
    <w:div w:id="778642561">
      <w:bodyDiv w:val="1"/>
      <w:marLeft w:val="0"/>
      <w:marRight w:val="0"/>
      <w:marTop w:val="0"/>
      <w:marBottom w:val="0"/>
      <w:divBdr>
        <w:top w:val="none" w:sz="0" w:space="0" w:color="auto"/>
        <w:left w:val="none" w:sz="0" w:space="0" w:color="auto"/>
        <w:bottom w:val="none" w:sz="0" w:space="0" w:color="auto"/>
        <w:right w:val="none" w:sz="0" w:space="0" w:color="auto"/>
      </w:divBdr>
    </w:div>
    <w:div w:id="779953905">
      <w:bodyDiv w:val="1"/>
      <w:marLeft w:val="0"/>
      <w:marRight w:val="0"/>
      <w:marTop w:val="0"/>
      <w:marBottom w:val="0"/>
      <w:divBdr>
        <w:top w:val="none" w:sz="0" w:space="0" w:color="auto"/>
        <w:left w:val="none" w:sz="0" w:space="0" w:color="auto"/>
        <w:bottom w:val="none" w:sz="0" w:space="0" w:color="auto"/>
        <w:right w:val="none" w:sz="0" w:space="0" w:color="auto"/>
      </w:divBdr>
    </w:div>
    <w:div w:id="783308328">
      <w:bodyDiv w:val="1"/>
      <w:marLeft w:val="0"/>
      <w:marRight w:val="0"/>
      <w:marTop w:val="0"/>
      <w:marBottom w:val="0"/>
      <w:divBdr>
        <w:top w:val="none" w:sz="0" w:space="0" w:color="auto"/>
        <w:left w:val="none" w:sz="0" w:space="0" w:color="auto"/>
        <w:bottom w:val="none" w:sz="0" w:space="0" w:color="auto"/>
        <w:right w:val="none" w:sz="0" w:space="0" w:color="auto"/>
      </w:divBdr>
    </w:div>
    <w:div w:id="793333370">
      <w:bodyDiv w:val="1"/>
      <w:marLeft w:val="0"/>
      <w:marRight w:val="0"/>
      <w:marTop w:val="0"/>
      <w:marBottom w:val="0"/>
      <w:divBdr>
        <w:top w:val="none" w:sz="0" w:space="0" w:color="auto"/>
        <w:left w:val="none" w:sz="0" w:space="0" w:color="auto"/>
        <w:bottom w:val="none" w:sz="0" w:space="0" w:color="auto"/>
        <w:right w:val="none" w:sz="0" w:space="0" w:color="auto"/>
      </w:divBdr>
    </w:div>
    <w:div w:id="795105687">
      <w:bodyDiv w:val="1"/>
      <w:marLeft w:val="0"/>
      <w:marRight w:val="0"/>
      <w:marTop w:val="0"/>
      <w:marBottom w:val="0"/>
      <w:divBdr>
        <w:top w:val="none" w:sz="0" w:space="0" w:color="auto"/>
        <w:left w:val="none" w:sz="0" w:space="0" w:color="auto"/>
        <w:bottom w:val="none" w:sz="0" w:space="0" w:color="auto"/>
        <w:right w:val="none" w:sz="0" w:space="0" w:color="auto"/>
      </w:divBdr>
    </w:div>
    <w:div w:id="798499294">
      <w:bodyDiv w:val="1"/>
      <w:marLeft w:val="0"/>
      <w:marRight w:val="0"/>
      <w:marTop w:val="0"/>
      <w:marBottom w:val="0"/>
      <w:divBdr>
        <w:top w:val="none" w:sz="0" w:space="0" w:color="auto"/>
        <w:left w:val="none" w:sz="0" w:space="0" w:color="auto"/>
        <w:bottom w:val="none" w:sz="0" w:space="0" w:color="auto"/>
        <w:right w:val="none" w:sz="0" w:space="0" w:color="auto"/>
      </w:divBdr>
    </w:div>
    <w:div w:id="803546426">
      <w:bodyDiv w:val="1"/>
      <w:marLeft w:val="0"/>
      <w:marRight w:val="0"/>
      <w:marTop w:val="0"/>
      <w:marBottom w:val="0"/>
      <w:divBdr>
        <w:top w:val="none" w:sz="0" w:space="0" w:color="auto"/>
        <w:left w:val="none" w:sz="0" w:space="0" w:color="auto"/>
        <w:bottom w:val="none" w:sz="0" w:space="0" w:color="auto"/>
        <w:right w:val="none" w:sz="0" w:space="0" w:color="auto"/>
      </w:divBdr>
    </w:div>
    <w:div w:id="809205121">
      <w:bodyDiv w:val="1"/>
      <w:marLeft w:val="0"/>
      <w:marRight w:val="0"/>
      <w:marTop w:val="0"/>
      <w:marBottom w:val="0"/>
      <w:divBdr>
        <w:top w:val="none" w:sz="0" w:space="0" w:color="auto"/>
        <w:left w:val="none" w:sz="0" w:space="0" w:color="auto"/>
        <w:bottom w:val="none" w:sz="0" w:space="0" w:color="auto"/>
        <w:right w:val="none" w:sz="0" w:space="0" w:color="auto"/>
      </w:divBdr>
    </w:div>
    <w:div w:id="809634588">
      <w:bodyDiv w:val="1"/>
      <w:marLeft w:val="0"/>
      <w:marRight w:val="0"/>
      <w:marTop w:val="0"/>
      <w:marBottom w:val="0"/>
      <w:divBdr>
        <w:top w:val="none" w:sz="0" w:space="0" w:color="auto"/>
        <w:left w:val="none" w:sz="0" w:space="0" w:color="auto"/>
        <w:bottom w:val="none" w:sz="0" w:space="0" w:color="auto"/>
        <w:right w:val="none" w:sz="0" w:space="0" w:color="auto"/>
      </w:divBdr>
    </w:div>
    <w:div w:id="810169156">
      <w:bodyDiv w:val="1"/>
      <w:marLeft w:val="0"/>
      <w:marRight w:val="0"/>
      <w:marTop w:val="0"/>
      <w:marBottom w:val="0"/>
      <w:divBdr>
        <w:top w:val="none" w:sz="0" w:space="0" w:color="auto"/>
        <w:left w:val="none" w:sz="0" w:space="0" w:color="auto"/>
        <w:bottom w:val="none" w:sz="0" w:space="0" w:color="auto"/>
        <w:right w:val="none" w:sz="0" w:space="0" w:color="auto"/>
      </w:divBdr>
    </w:div>
    <w:div w:id="810756544">
      <w:bodyDiv w:val="1"/>
      <w:marLeft w:val="0"/>
      <w:marRight w:val="0"/>
      <w:marTop w:val="0"/>
      <w:marBottom w:val="0"/>
      <w:divBdr>
        <w:top w:val="none" w:sz="0" w:space="0" w:color="auto"/>
        <w:left w:val="none" w:sz="0" w:space="0" w:color="auto"/>
        <w:bottom w:val="none" w:sz="0" w:space="0" w:color="auto"/>
        <w:right w:val="none" w:sz="0" w:space="0" w:color="auto"/>
      </w:divBdr>
    </w:div>
    <w:div w:id="812064960">
      <w:bodyDiv w:val="1"/>
      <w:marLeft w:val="0"/>
      <w:marRight w:val="0"/>
      <w:marTop w:val="0"/>
      <w:marBottom w:val="0"/>
      <w:divBdr>
        <w:top w:val="none" w:sz="0" w:space="0" w:color="auto"/>
        <w:left w:val="none" w:sz="0" w:space="0" w:color="auto"/>
        <w:bottom w:val="none" w:sz="0" w:space="0" w:color="auto"/>
        <w:right w:val="none" w:sz="0" w:space="0" w:color="auto"/>
      </w:divBdr>
    </w:div>
    <w:div w:id="812285034">
      <w:bodyDiv w:val="1"/>
      <w:marLeft w:val="0"/>
      <w:marRight w:val="0"/>
      <w:marTop w:val="0"/>
      <w:marBottom w:val="0"/>
      <w:divBdr>
        <w:top w:val="none" w:sz="0" w:space="0" w:color="auto"/>
        <w:left w:val="none" w:sz="0" w:space="0" w:color="auto"/>
        <w:bottom w:val="none" w:sz="0" w:space="0" w:color="auto"/>
        <w:right w:val="none" w:sz="0" w:space="0" w:color="auto"/>
      </w:divBdr>
    </w:div>
    <w:div w:id="812991595">
      <w:bodyDiv w:val="1"/>
      <w:marLeft w:val="0"/>
      <w:marRight w:val="0"/>
      <w:marTop w:val="0"/>
      <w:marBottom w:val="0"/>
      <w:divBdr>
        <w:top w:val="none" w:sz="0" w:space="0" w:color="auto"/>
        <w:left w:val="none" w:sz="0" w:space="0" w:color="auto"/>
        <w:bottom w:val="none" w:sz="0" w:space="0" w:color="auto"/>
        <w:right w:val="none" w:sz="0" w:space="0" w:color="auto"/>
      </w:divBdr>
    </w:div>
    <w:div w:id="815995124">
      <w:bodyDiv w:val="1"/>
      <w:marLeft w:val="0"/>
      <w:marRight w:val="0"/>
      <w:marTop w:val="0"/>
      <w:marBottom w:val="0"/>
      <w:divBdr>
        <w:top w:val="none" w:sz="0" w:space="0" w:color="auto"/>
        <w:left w:val="none" w:sz="0" w:space="0" w:color="auto"/>
        <w:bottom w:val="none" w:sz="0" w:space="0" w:color="auto"/>
        <w:right w:val="none" w:sz="0" w:space="0" w:color="auto"/>
      </w:divBdr>
    </w:div>
    <w:div w:id="825557661">
      <w:bodyDiv w:val="1"/>
      <w:marLeft w:val="0"/>
      <w:marRight w:val="0"/>
      <w:marTop w:val="0"/>
      <w:marBottom w:val="0"/>
      <w:divBdr>
        <w:top w:val="none" w:sz="0" w:space="0" w:color="auto"/>
        <w:left w:val="none" w:sz="0" w:space="0" w:color="auto"/>
        <w:bottom w:val="none" w:sz="0" w:space="0" w:color="auto"/>
        <w:right w:val="none" w:sz="0" w:space="0" w:color="auto"/>
      </w:divBdr>
    </w:div>
    <w:div w:id="831263655">
      <w:bodyDiv w:val="1"/>
      <w:marLeft w:val="0"/>
      <w:marRight w:val="0"/>
      <w:marTop w:val="0"/>
      <w:marBottom w:val="0"/>
      <w:divBdr>
        <w:top w:val="none" w:sz="0" w:space="0" w:color="auto"/>
        <w:left w:val="none" w:sz="0" w:space="0" w:color="auto"/>
        <w:bottom w:val="none" w:sz="0" w:space="0" w:color="auto"/>
        <w:right w:val="none" w:sz="0" w:space="0" w:color="auto"/>
      </w:divBdr>
    </w:div>
    <w:div w:id="831335779">
      <w:bodyDiv w:val="1"/>
      <w:marLeft w:val="0"/>
      <w:marRight w:val="0"/>
      <w:marTop w:val="0"/>
      <w:marBottom w:val="0"/>
      <w:divBdr>
        <w:top w:val="none" w:sz="0" w:space="0" w:color="auto"/>
        <w:left w:val="none" w:sz="0" w:space="0" w:color="auto"/>
        <w:bottom w:val="none" w:sz="0" w:space="0" w:color="auto"/>
        <w:right w:val="none" w:sz="0" w:space="0" w:color="auto"/>
      </w:divBdr>
    </w:div>
    <w:div w:id="849757691">
      <w:bodyDiv w:val="1"/>
      <w:marLeft w:val="0"/>
      <w:marRight w:val="0"/>
      <w:marTop w:val="0"/>
      <w:marBottom w:val="0"/>
      <w:divBdr>
        <w:top w:val="none" w:sz="0" w:space="0" w:color="auto"/>
        <w:left w:val="none" w:sz="0" w:space="0" w:color="auto"/>
        <w:bottom w:val="none" w:sz="0" w:space="0" w:color="auto"/>
        <w:right w:val="none" w:sz="0" w:space="0" w:color="auto"/>
      </w:divBdr>
    </w:div>
    <w:div w:id="858276969">
      <w:bodyDiv w:val="1"/>
      <w:marLeft w:val="0"/>
      <w:marRight w:val="0"/>
      <w:marTop w:val="0"/>
      <w:marBottom w:val="0"/>
      <w:divBdr>
        <w:top w:val="none" w:sz="0" w:space="0" w:color="auto"/>
        <w:left w:val="none" w:sz="0" w:space="0" w:color="auto"/>
        <w:bottom w:val="none" w:sz="0" w:space="0" w:color="auto"/>
        <w:right w:val="none" w:sz="0" w:space="0" w:color="auto"/>
      </w:divBdr>
    </w:div>
    <w:div w:id="859779276">
      <w:bodyDiv w:val="1"/>
      <w:marLeft w:val="0"/>
      <w:marRight w:val="0"/>
      <w:marTop w:val="0"/>
      <w:marBottom w:val="0"/>
      <w:divBdr>
        <w:top w:val="none" w:sz="0" w:space="0" w:color="auto"/>
        <w:left w:val="none" w:sz="0" w:space="0" w:color="auto"/>
        <w:bottom w:val="none" w:sz="0" w:space="0" w:color="auto"/>
        <w:right w:val="none" w:sz="0" w:space="0" w:color="auto"/>
      </w:divBdr>
    </w:div>
    <w:div w:id="865562796">
      <w:bodyDiv w:val="1"/>
      <w:marLeft w:val="0"/>
      <w:marRight w:val="0"/>
      <w:marTop w:val="0"/>
      <w:marBottom w:val="0"/>
      <w:divBdr>
        <w:top w:val="none" w:sz="0" w:space="0" w:color="auto"/>
        <w:left w:val="none" w:sz="0" w:space="0" w:color="auto"/>
        <w:bottom w:val="none" w:sz="0" w:space="0" w:color="auto"/>
        <w:right w:val="none" w:sz="0" w:space="0" w:color="auto"/>
      </w:divBdr>
    </w:div>
    <w:div w:id="865603679">
      <w:bodyDiv w:val="1"/>
      <w:marLeft w:val="0"/>
      <w:marRight w:val="0"/>
      <w:marTop w:val="0"/>
      <w:marBottom w:val="0"/>
      <w:divBdr>
        <w:top w:val="none" w:sz="0" w:space="0" w:color="auto"/>
        <w:left w:val="none" w:sz="0" w:space="0" w:color="auto"/>
        <w:bottom w:val="none" w:sz="0" w:space="0" w:color="auto"/>
        <w:right w:val="none" w:sz="0" w:space="0" w:color="auto"/>
      </w:divBdr>
    </w:div>
    <w:div w:id="870610902">
      <w:bodyDiv w:val="1"/>
      <w:marLeft w:val="0"/>
      <w:marRight w:val="0"/>
      <w:marTop w:val="0"/>
      <w:marBottom w:val="0"/>
      <w:divBdr>
        <w:top w:val="none" w:sz="0" w:space="0" w:color="auto"/>
        <w:left w:val="none" w:sz="0" w:space="0" w:color="auto"/>
        <w:bottom w:val="none" w:sz="0" w:space="0" w:color="auto"/>
        <w:right w:val="none" w:sz="0" w:space="0" w:color="auto"/>
      </w:divBdr>
    </w:div>
    <w:div w:id="872767338">
      <w:bodyDiv w:val="1"/>
      <w:marLeft w:val="0"/>
      <w:marRight w:val="0"/>
      <w:marTop w:val="0"/>
      <w:marBottom w:val="0"/>
      <w:divBdr>
        <w:top w:val="none" w:sz="0" w:space="0" w:color="auto"/>
        <w:left w:val="none" w:sz="0" w:space="0" w:color="auto"/>
        <w:bottom w:val="none" w:sz="0" w:space="0" w:color="auto"/>
        <w:right w:val="none" w:sz="0" w:space="0" w:color="auto"/>
      </w:divBdr>
    </w:div>
    <w:div w:id="875701057">
      <w:bodyDiv w:val="1"/>
      <w:marLeft w:val="0"/>
      <w:marRight w:val="0"/>
      <w:marTop w:val="0"/>
      <w:marBottom w:val="0"/>
      <w:divBdr>
        <w:top w:val="none" w:sz="0" w:space="0" w:color="auto"/>
        <w:left w:val="none" w:sz="0" w:space="0" w:color="auto"/>
        <w:bottom w:val="none" w:sz="0" w:space="0" w:color="auto"/>
        <w:right w:val="none" w:sz="0" w:space="0" w:color="auto"/>
      </w:divBdr>
    </w:div>
    <w:div w:id="879853256">
      <w:bodyDiv w:val="1"/>
      <w:marLeft w:val="0"/>
      <w:marRight w:val="0"/>
      <w:marTop w:val="0"/>
      <w:marBottom w:val="0"/>
      <w:divBdr>
        <w:top w:val="none" w:sz="0" w:space="0" w:color="auto"/>
        <w:left w:val="none" w:sz="0" w:space="0" w:color="auto"/>
        <w:bottom w:val="none" w:sz="0" w:space="0" w:color="auto"/>
        <w:right w:val="none" w:sz="0" w:space="0" w:color="auto"/>
      </w:divBdr>
    </w:div>
    <w:div w:id="881359960">
      <w:bodyDiv w:val="1"/>
      <w:marLeft w:val="0"/>
      <w:marRight w:val="0"/>
      <w:marTop w:val="0"/>
      <w:marBottom w:val="0"/>
      <w:divBdr>
        <w:top w:val="none" w:sz="0" w:space="0" w:color="auto"/>
        <w:left w:val="none" w:sz="0" w:space="0" w:color="auto"/>
        <w:bottom w:val="none" w:sz="0" w:space="0" w:color="auto"/>
        <w:right w:val="none" w:sz="0" w:space="0" w:color="auto"/>
      </w:divBdr>
    </w:div>
    <w:div w:id="889265654">
      <w:bodyDiv w:val="1"/>
      <w:marLeft w:val="0"/>
      <w:marRight w:val="0"/>
      <w:marTop w:val="0"/>
      <w:marBottom w:val="0"/>
      <w:divBdr>
        <w:top w:val="none" w:sz="0" w:space="0" w:color="auto"/>
        <w:left w:val="none" w:sz="0" w:space="0" w:color="auto"/>
        <w:bottom w:val="none" w:sz="0" w:space="0" w:color="auto"/>
        <w:right w:val="none" w:sz="0" w:space="0" w:color="auto"/>
      </w:divBdr>
    </w:div>
    <w:div w:id="892470159">
      <w:bodyDiv w:val="1"/>
      <w:marLeft w:val="0"/>
      <w:marRight w:val="0"/>
      <w:marTop w:val="0"/>
      <w:marBottom w:val="0"/>
      <w:divBdr>
        <w:top w:val="none" w:sz="0" w:space="0" w:color="auto"/>
        <w:left w:val="none" w:sz="0" w:space="0" w:color="auto"/>
        <w:bottom w:val="none" w:sz="0" w:space="0" w:color="auto"/>
        <w:right w:val="none" w:sz="0" w:space="0" w:color="auto"/>
      </w:divBdr>
    </w:div>
    <w:div w:id="892886970">
      <w:bodyDiv w:val="1"/>
      <w:marLeft w:val="0"/>
      <w:marRight w:val="0"/>
      <w:marTop w:val="0"/>
      <w:marBottom w:val="0"/>
      <w:divBdr>
        <w:top w:val="none" w:sz="0" w:space="0" w:color="auto"/>
        <w:left w:val="none" w:sz="0" w:space="0" w:color="auto"/>
        <w:bottom w:val="none" w:sz="0" w:space="0" w:color="auto"/>
        <w:right w:val="none" w:sz="0" w:space="0" w:color="auto"/>
      </w:divBdr>
    </w:div>
    <w:div w:id="895162203">
      <w:bodyDiv w:val="1"/>
      <w:marLeft w:val="0"/>
      <w:marRight w:val="0"/>
      <w:marTop w:val="0"/>
      <w:marBottom w:val="0"/>
      <w:divBdr>
        <w:top w:val="none" w:sz="0" w:space="0" w:color="auto"/>
        <w:left w:val="none" w:sz="0" w:space="0" w:color="auto"/>
        <w:bottom w:val="none" w:sz="0" w:space="0" w:color="auto"/>
        <w:right w:val="none" w:sz="0" w:space="0" w:color="auto"/>
      </w:divBdr>
    </w:div>
    <w:div w:id="899173974">
      <w:bodyDiv w:val="1"/>
      <w:marLeft w:val="0"/>
      <w:marRight w:val="0"/>
      <w:marTop w:val="0"/>
      <w:marBottom w:val="0"/>
      <w:divBdr>
        <w:top w:val="none" w:sz="0" w:space="0" w:color="auto"/>
        <w:left w:val="none" w:sz="0" w:space="0" w:color="auto"/>
        <w:bottom w:val="none" w:sz="0" w:space="0" w:color="auto"/>
        <w:right w:val="none" w:sz="0" w:space="0" w:color="auto"/>
      </w:divBdr>
    </w:div>
    <w:div w:id="899176258">
      <w:bodyDiv w:val="1"/>
      <w:marLeft w:val="0"/>
      <w:marRight w:val="0"/>
      <w:marTop w:val="0"/>
      <w:marBottom w:val="0"/>
      <w:divBdr>
        <w:top w:val="none" w:sz="0" w:space="0" w:color="auto"/>
        <w:left w:val="none" w:sz="0" w:space="0" w:color="auto"/>
        <w:bottom w:val="none" w:sz="0" w:space="0" w:color="auto"/>
        <w:right w:val="none" w:sz="0" w:space="0" w:color="auto"/>
      </w:divBdr>
    </w:div>
    <w:div w:id="899555345">
      <w:bodyDiv w:val="1"/>
      <w:marLeft w:val="0"/>
      <w:marRight w:val="0"/>
      <w:marTop w:val="0"/>
      <w:marBottom w:val="0"/>
      <w:divBdr>
        <w:top w:val="none" w:sz="0" w:space="0" w:color="auto"/>
        <w:left w:val="none" w:sz="0" w:space="0" w:color="auto"/>
        <w:bottom w:val="none" w:sz="0" w:space="0" w:color="auto"/>
        <w:right w:val="none" w:sz="0" w:space="0" w:color="auto"/>
      </w:divBdr>
    </w:div>
    <w:div w:id="901524943">
      <w:bodyDiv w:val="1"/>
      <w:marLeft w:val="0"/>
      <w:marRight w:val="0"/>
      <w:marTop w:val="0"/>
      <w:marBottom w:val="0"/>
      <w:divBdr>
        <w:top w:val="none" w:sz="0" w:space="0" w:color="auto"/>
        <w:left w:val="none" w:sz="0" w:space="0" w:color="auto"/>
        <w:bottom w:val="none" w:sz="0" w:space="0" w:color="auto"/>
        <w:right w:val="none" w:sz="0" w:space="0" w:color="auto"/>
      </w:divBdr>
    </w:div>
    <w:div w:id="906111175">
      <w:bodyDiv w:val="1"/>
      <w:marLeft w:val="0"/>
      <w:marRight w:val="0"/>
      <w:marTop w:val="0"/>
      <w:marBottom w:val="0"/>
      <w:divBdr>
        <w:top w:val="none" w:sz="0" w:space="0" w:color="auto"/>
        <w:left w:val="none" w:sz="0" w:space="0" w:color="auto"/>
        <w:bottom w:val="none" w:sz="0" w:space="0" w:color="auto"/>
        <w:right w:val="none" w:sz="0" w:space="0" w:color="auto"/>
      </w:divBdr>
    </w:div>
    <w:div w:id="911743822">
      <w:bodyDiv w:val="1"/>
      <w:marLeft w:val="0"/>
      <w:marRight w:val="0"/>
      <w:marTop w:val="0"/>
      <w:marBottom w:val="0"/>
      <w:divBdr>
        <w:top w:val="none" w:sz="0" w:space="0" w:color="auto"/>
        <w:left w:val="none" w:sz="0" w:space="0" w:color="auto"/>
        <w:bottom w:val="none" w:sz="0" w:space="0" w:color="auto"/>
        <w:right w:val="none" w:sz="0" w:space="0" w:color="auto"/>
      </w:divBdr>
    </w:div>
    <w:div w:id="918633225">
      <w:bodyDiv w:val="1"/>
      <w:marLeft w:val="0"/>
      <w:marRight w:val="0"/>
      <w:marTop w:val="0"/>
      <w:marBottom w:val="0"/>
      <w:divBdr>
        <w:top w:val="none" w:sz="0" w:space="0" w:color="auto"/>
        <w:left w:val="none" w:sz="0" w:space="0" w:color="auto"/>
        <w:bottom w:val="none" w:sz="0" w:space="0" w:color="auto"/>
        <w:right w:val="none" w:sz="0" w:space="0" w:color="auto"/>
      </w:divBdr>
    </w:div>
    <w:div w:id="928392619">
      <w:bodyDiv w:val="1"/>
      <w:marLeft w:val="0"/>
      <w:marRight w:val="0"/>
      <w:marTop w:val="0"/>
      <w:marBottom w:val="0"/>
      <w:divBdr>
        <w:top w:val="none" w:sz="0" w:space="0" w:color="auto"/>
        <w:left w:val="none" w:sz="0" w:space="0" w:color="auto"/>
        <w:bottom w:val="none" w:sz="0" w:space="0" w:color="auto"/>
        <w:right w:val="none" w:sz="0" w:space="0" w:color="auto"/>
      </w:divBdr>
    </w:div>
    <w:div w:id="930116542">
      <w:bodyDiv w:val="1"/>
      <w:marLeft w:val="0"/>
      <w:marRight w:val="0"/>
      <w:marTop w:val="0"/>
      <w:marBottom w:val="0"/>
      <w:divBdr>
        <w:top w:val="none" w:sz="0" w:space="0" w:color="auto"/>
        <w:left w:val="none" w:sz="0" w:space="0" w:color="auto"/>
        <w:bottom w:val="none" w:sz="0" w:space="0" w:color="auto"/>
        <w:right w:val="none" w:sz="0" w:space="0" w:color="auto"/>
      </w:divBdr>
    </w:div>
    <w:div w:id="935749344">
      <w:bodyDiv w:val="1"/>
      <w:marLeft w:val="0"/>
      <w:marRight w:val="0"/>
      <w:marTop w:val="0"/>
      <w:marBottom w:val="0"/>
      <w:divBdr>
        <w:top w:val="none" w:sz="0" w:space="0" w:color="auto"/>
        <w:left w:val="none" w:sz="0" w:space="0" w:color="auto"/>
        <w:bottom w:val="none" w:sz="0" w:space="0" w:color="auto"/>
        <w:right w:val="none" w:sz="0" w:space="0" w:color="auto"/>
      </w:divBdr>
    </w:div>
    <w:div w:id="943881857">
      <w:bodyDiv w:val="1"/>
      <w:marLeft w:val="0"/>
      <w:marRight w:val="0"/>
      <w:marTop w:val="0"/>
      <w:marBottom w:val="0"/>
      <w:divBdr>
        <w:top w:val="none" w:sz="0" w:space="0" w:color="auto"/>
        <w:left w:val="none" w:sz="0" w:space="0" w:color="auto"/>
        <w:bottom w:val="none" w:sz="0" w:space="0" w:color="auto"/>
        <w:right w:val="none" w:sz="0" w:space="0" w:color="auto"/>
      </w:divBdr>
    </w:div>
    <w:div w:id="946159387">
      <w:bodyDiv w:val="1"/>
      <w:marLeft w:val="0"/>
      <w:marRight w:val="0"/>
      <w:marTop w:val="0"/>
      <w:marBottom w:val="0"/>
      <w:divBdr>
        <w:top w:val="none" w:sz="0" w:space="0" w:color="auto"/>
        <w:left w:val="none" w:sz="0" w:space="0" w:color="auto"/>
        <w:bottom w:val="none" w:sz="0" w:space="0" w:color="auto"/>
        <w:right w:val="none" w:sz="0" w:space="0" w:color="auto"/>
      </w:divBdr>
    </w:div>
    <w:div w:id="949161130">
      <w:bodyDiv w:val="1"/>
      <w:marLeft w:val="0"/>
      <w:marRight w:val="0"/>
      <w:marTop w:val="0"/>
      <w:marBottom w:val="0"/>
      <w:divBdr>
        <w:top w:val="none" w:sz="0" w:space="0" w:color="auto"/>
        <w:left w:val="none" w:sz="0" w:space="0" w:color="auto"/>
        <w:bottom w:val="none" w:sz="0" w:space="0" w:color="auto"/>
        <w:right w:val="none" w:sz="0" w:space="0" w:color="auto"/>
      </w:divBdr>
    </w:div>
    <w:div w:id="955258285">
      <w:bodyDiv w:val="1"/>
      <w:marLeft w:val="0"/>
      <w:marRight w:val="0"/>
      <w:marTop w:val="0"/>
      <w:marBottom w:val="0"/>
      <w:divBdr>
        <w:top w:val="none" w:sz="0" w:space="0" w:color="auto"/>
        <w:left w:val="none" w:sz="0" w:space="0" w:color="auto"/>
        <w:bottom w:val="none" w:sz="0" w:space="0" w:color="auto"/>
        <w:right w:val="none" w:sz="0" w:space="0" w:color="auto"/>
      </w:divBdr>
    </w:div>
    <w:div w:id="956179068">
      <w:bodyDiv w:val="1"/>
      <w:marLeft w:val="0"/>
      <w:marRight w:val="0"/>
      <w:marTop w:val="0"/>
      <w:marBottom w:val="0"/>
      <w:divBdr>
        <w:top w:val="none" w:sz="0" w:space="0" w:color="auto"/>
        <w:left w:val="none" w:sz="0" w:space="0" w:color="auto"/>
        <w:bottom w:val="none" w:sz="0" w:space="0" w:color="auto"/>
        <w:right w:val="none" w:sz="0" w:space="0" w:color="auto"/>
      </w:divBdr>
    </w:div>
    <w:div w:id="956836297">
      <w:bodyDiv w:val="1"/>
      <w:marLeft w:val="0"/>
      <w:marRight w:val="0"/>
      <w:marTop w:val="0"/>
      <w:marBottom w:val="0"/>
      <w:divBdr>
        <w:top w:val="none" w:sz="0" w:space="0" w:color="auto"/>
        <w:left w:val="none" w:sz="0" w:space="0" w:color="auto"/>
        <w:bottom w:val="none" w:sz="0" w:space="0" w:color="auto"/>
        <w:right w:val="none" w:sz="0" w:space="0" w:color="auto"/>
      </w:divBdr>
    </w:div>
    <w:div w:id="958608774">
      <w:bodyDiv w:val="1"/>
      <w:marLeft w:val="0"/>
      <w:marRight w:val="0"/>
      <w:marTop w:val="0"/>
      <w:marBottom w:val="0"/>
      <w:divBdr>
        <w:top w:val="none" w:sz="0" w:space="0" w:color="auto"/>
        <w:left w:val="none" w:sz="0" w:space="0" w:color="auto"/>
        <w:bottom w:val="none" w:sz="0" w:space="0" w:color="auto"/>
        <w:right w:val="none" w:sz="0" w:space="0" w:color="auto"/>
      </w:divBdr>
    </w:div>
    <w:div w:id="965352962">
      <w:bodyDiv w:val="1"/>
      <w:marLeft w:val="0"/>
      <w:marRight w:val="0"/>
      <w:marTop w:val="0"/>
      <w:marBottom w:val="0"/>
      <w:divBdr>
        <w:top w:val="none" w:sz="0" w:space="0" w:color="auto"/>
        <w:left w:val="none" w:sz="0" w:space="0" w:color="auto"/>
        <w:bottom w:val="none" w:sz="0" w:space="0" w:color="auto"/>
        <w:right w:val="none" w:sz="0" w:space="0" w:color="auto"/>
      </w:divBdr>
    </w:div>
    <w:div w:id="966738244">
      <w:bodyDiv w:val="1"/>
      <w:marLeft w:val="0"/>
      <w:marRight w:val="0"/>
      <w:marTop w:val="0"/>
      <w:marBottom w:val="0"/>
      <w:divBdr>
        <w:top w:val="none" w:sz="0" w:space="0" w:color="auto"/>
        <w:left w:val="none" w:sz="0" w:space="0" w:color="auto"/>
        <w:bottom w:val="none" w:sz="0" w:space="0" w:color="auto"/>
        <w:right w:val="none" w:sz="0" w:space="0" w:color="auto"/>
      </w:divBdr>
    </w:div>
    <w:div w:id="979967314">
      <w:bodyDiv w:val="1"/>
      <w:marLeft w:val="0"/>
      <w:marRight w:val="0"/>
      <w:marTop w:val="0"/>
      <w:marBottom w:val="0"/>
      <w:divBdr>
        <w:top w:val="none" w:sz="0" w:space="0" w:color="auto"/>
        <w:left w:val="none" w:sz="0" w:space="0" w:color="auto"/>
        <w:bottom w:val="none" w:sz="0" w:space="0" w:color="auto"/>
        <w:right w:val="none" w:sz="0" w:space="0" w:color="auto"/>
      </w:divBdr>
    </w:div>
    <w:div w:id="981927354">
      <w:bodyDiv w:val="1"/>
      <w:marLeft w:val="0"/>
      <w:marRight w:val="0"/>
      <w:marTop w:val="0"/>
      <w:marBottom w:val="0"/>
      <w:divBdr>
        <w:top w:val="none" w:sz="0" w:space="0" w:color="auto"/>
        <w:left w:val="none" w:sz="0" w:space="0" w:color="auto"/>
        <w:bottom w:val="none" w:sz="0" w:space="0" w:color="auto"/>
        <w:right w:val="none" w:sz="0" w:space="0" w:color="auto"/>
      </w:divBdr>
    </w:div>
    <w:div w:id="985864887">
      <w:bodyDiv w:val="1"/>
      <w:marLeft w:val="0"/>
      <w:marRight w:val="0"/>
      <w:marTop w:val="0"/>
      <w:marBottom w:val="0"/>
      <w:divBdr>
        <w:top w:val="none" w:sz="0" w:space="0" w:color="auto"/>
        <w:left w:val="none" w:sz="0" w:space="0" w:color="auto"/>
        <w:bottom w:val="none" w:sz="0" w:space="0" w:color="auto"/>
        <w:right w:val="none" w:sz="0" w:space="0" w:color="auto"/>
      </w:divBdr>
    </w:div>
    <w:div w:id="989795216">
      <w:bodyDiv w:val="1"/>
      <w:marLeft w:val="0"/>
      <w:marRight w:val="0"/>
      <w:marTop w:val="0"/>
      <w:marBottom w:val="0"/>
      <w:divBdr>
        <w:top w:val="none" w:sz="0" w:space="0" w:color="auto"/>
        <w:left w:val="none" w:sz="0" w:space="0" w:color="auto"/>
        <w:bottom w:val="none" w:sz="0" w:space="0" w:color="auto"/>
        <w:right w:val="none" w:sz="0" w:space="0" w:color="auto"/>
      </w:divBdr>
    </w:div>
    <w:div w:id="992485457">
      <w:bodyDiv w:val="1"/>
      <w:marLeft w:val="0"/>
      <w:marRight w:val="0"/>
      <w:marTop w:val="0"/>
      <w:marBottom w:val="0"/>
      <w:divBdr>
        <w:top w:val="none" w:sz="0" w:space="0" w:color="auto"/>
        <w:left w:val="none" w:sz="0" w:space="0" w:color="auto"/>
        <w:bottom w:val="none" w:sz="0" w:space="0" w:color="auto"/>
        <w:right w:val="none" w:sz="0" w:space="0" w:color="auto"/>
      </w:divBdr>
    </w:div>
    <w:div w:id="994140151">
      <w:bodyDiv w:val="1"/>
      <w:marLeft w:val="0"/>
      <w:marRight w:val="0"/>
      <w:marTop w:val="0"/>
      <w:marBottom w:val="0"/>
      <w:divBdr>
        <w:top w:val="none" w:sz="0" w:space="0" w:color="auto"/>
        <w:left w:val="none" w:sz="0" w:space="0" w:color="auto"/>
        <w:bottom w:val="none" w:sz="0" w:space="0" w:color="auto"/>
        <w:right w:val="none" w:sz="0" w:space="0" w:color="auto"/>
      </w:divBdr>
    </w:div>
    <w:div w:id="1005130525">
      <w:bodyDiv w:val="1"/>
      <w:marLeft w:val="0"/>
      <w:marRight w:val="0"/>
      <w:marTop w:val="0"/>
      <w:marBottom w:val="0"/>
      <w:divBdr>
        <w:top w:val="none" w:sz="0" w:space="0" w:color="auto"/>
        <w:left w:val="none" w:sz="0" w:space="0" w:color="auto"/>
        <w:bottom w:val="none" w:sz="0" w:space="0" w:color="auto"/>
        <w:right w:val="none" w:sz="0" w:space="0" w:color="auto"/>
      </w:divBdr>
    </w:div>
    <w:div w:id="1006708213">
      <w:bodyDiv w:val="1"/>
      <w:marLeft w:val="0"/>
      <w:marRight w:val="0"/>
      <w:marTop w:val="0"/>
      <w:marBottom w:val="0"/>
      <w:divBdr>
        <w:top w:val="none" w:sz="0" w:space="0" w:color="auto"/>
        <w:left w:val="none" w:sz="0" w:space="0" w:color="auto"/>
        <w:bottom w:val="none" w:sz="0" w:space="0" w:color="auto"/>
        <w:right w:val="none" w:sz="0" w:space="0" w:color="auto"/>
      </w:divBdr>
    </w:div>
    <w:div w:id="1010791000">
      <w:bodyDiv w:val="1"/>
      <w:marLeft w:val="0"/>
      <w:marRight w:val="0"/>
      <w:marTop w:val="0"/>
      <w:marBottom w:val="0"/>
      <w:divBdr>
        <w:top w:val="none" w:sz="0" w:space="0" w:color="auto"/>
        <w:left w:val="none" w:sz="0" w:space="0" w:color="auto"/>
        <w:bottom w:val="none" w:sz="0" w:space="0" w:color="auto"/>
        <w:right w:val="none" w:sz="0" w:space="0" w:color="auto"/>
      </w:divBdr>
    </w:div>
    <w:div w:id="1012297630">
      <w:bodyDiv w:val="1"/>
      <w:marLeft w:val="0"/>
      <w:marRight w:val="0"/>
      <w:marTop w:val="0"/>
      <w:marBottom w:val="0"/>
      <w:divBdr>
        <w:top w:val="none" w:sz="0" w:space="0" w:color="auto"/>
        <w:left w:val="none" w:sz="0" w:space="0" w:color="auto"/>
        <w:bottom w:val="none" w:sz="0" w:space="0" w:color="auto"/>
        <w:right w:val="none" w:sz="0" w:space="0" w:color="auto"/>
      </w:divBdr>
    </w:div>
    <w:div w:id="1018509978">
      <w:bodyDiv w:val="1"/>
      <w:marLeft w:val="0"/>
      <w:marRight w:val="0"/>
      <w:marTop w:val="0"/>
      <w:marBottom w:val="0"/>
      <w:divBdr>
        <w:top w:val="none" w:sz="0" w:space="0" w:color="auto"/>
        <w:left w:val="none" w:sz="0" w:space="0" w:color="auto"/>
        <w:bottom w:val="none" w:sz="0" w:space="0" w:color="auto"/>
        <w:right w:val="none" w:sz="0" w:space="0" w:color="auto"/>
      </w:divBdr>
    </w:div>
    <w:div w:id="1020664829">
      <w:bodyDiv w:val="1"/>
      <w:marLeft w:val="0"/>
      <w:marRight w:val="0"/>
      <w:marTop w:val="0"/>
      <w:marBottom w:val="0"/>
      <w:divBdr>
        <w:top w:val="none" w:sz="0" w:space="0" w:color="auto"/>
        <w:left w:val="none" w:sz="0" w:space="0" w:color="auto"/>
        <w:bottom w:val="none" w:sz="0" w:space="0" w:color="auto"/>
        <w:right w:val="none" w:sz="0" w:space="0" w:color="auto"/>
      </w:divBdr>
    </w:div>
    <w:div w:id="1022513971">
      <w:bodyDiv w:val="1"/>
      <w:marLeft w:val="0"/>
      <w:marRight w:val="0"/>
      <w:marTop w:val="0"/>
      <w:marBottom w:val="0"/>
      <w:divBdr>
        <w:top w:val="none" w:sz="0" w:space="0" w:color="auto"/>
        <w:left w:val="none" w:sz="0" w:space="0" w:color="auto"/>
        <w:bottom w:val="none" w:sz="0" w:space="0" w:color="auto"/>
        <w:right w:val="none" w:sz="0" w:space="0" w:color="auto"/>
      </w:divBdr>
    </w:div>
    <w:div w:id="1029255313">
      <w:bodyDiv w:val="1"/>
      <w:marLeft w:val="0"/>
      <w:marRight w:val="0"/>
      <w:marTop w:val="0"/>
      <w:marBottom w:val="0"/>
      <w:divBdr>
        <w:top w:val="none" w:sz="0" w:space="0" w:color="auto"/>
        <w:left w:val="none" w:sz="0" w:space="0" w:color="auto"/>
        <w:bottom w:val="none" w:sz="0" w:space="0" w:color="auto"/>
        <w:right w:val="none" w:sz="0" w:space="0" w:color="auto"/>
      </w:divBdr>
    </w:div>
    <w:div w:id="1032267789">
      <w:bodyDiv w:val="1"/>
      <w:marLeft w:val="0"/>
      <w:marRight w:val="0"/>
      <w:marTop w:val="0"/>
      <w:marBottom w:val="0"/>
      <w:divBdr>
        <w:top w:val="none" w:sz="0" w:space="0" w:color="auto"/>
        <w:left w:val="none" w:sz="0" w:space="0" w:color="auto"/>
        <w:bottom w:val="none" w:sz="0" w:space="0" w:color="auto"/>
        <w:right w:val="none" w:sz="0" w:space="0" w:color="auto"/>
      </w:divBdr>
    </w:div>
    <w:div w:id="1035882735">
      <w:bodyDiv w:val="1"/>
      <w:marLeft w:val="0"/>
      <w:marRight w:val="0"/>
      <w:marTop w:val="0"/>
      <w:marBottom w:val="0"/>
      <w:divBdr>
        <w:top w:val="none" w:sz="0" w:space="0" w:color="auto"/>
        <w:left w:val="none" w:sz="0" w:space="0" w:color="auto"/>
        <w:bottom w:val="none" w:sz="0" w:space="0" w:color="auto"/>
        <w:right w:val="none" w:sz="0" w:space="0" w:color="auto"/>
      </w:divBdr>
    </w:div>
    <w:div w:id="1039472252">
      <w:bodyDiv w:val="1"/>
      <w:marLeft w:val="0"/>
      <w:marRight w:val="0"/>
      <w:marTop w:val="0"/>
      <w:marBottom w:val="0"/>
      <w:divBdr>
        <w:top w:val="none" w:sz="0" w:space="0" w:color="auto"/>
        <w:left w:val="none" w:sz="0" w:space="0" w:color="auto"/>
        <w:bottom w:val="none" w:sz="0" w:space="0" w:color="auto"/>
        <w:right w:val="none" w:sz="0" w:space="0" w:color="auto"/>
      </w:divBdr>
    </w:div>
    <w:div w:id="1040546703">
      <w:bodyDiv w:val="1"/>
      <w:marLeft w:val="0"/>
      <w:marRight w:val="0"/>
      <w:marTop w:val="0"/>
      <w:marBottom w:val="0"/>
      <w:divBdr>
        <w:top w:val="none" w:sz="0" w:space="0" w:color="auto"/>
        <w:left w:val="none" w:sz="0" w:space="0" w:color="auto"/>
        <w:bottom w:val="none" w:sz="0" w:space="0" w:color="auto"/>
        <w:right w:val="none" w:sz="0" w:space="0" w:color="auto"/>
      </w:divBdr>
    </w:div>
    <w:div w:id="1049915509">
      <w:bodyDiv w:val="1"/>
      <w:marLeft w:val="0"/>
      <w:marRight w:val="0"/>
      <w:marTop w:val="0"/>
      <w:marBottom w:val="0"/>
      <w:divBdr>
        <w:top w:val="none" w:sz="0" w:space="0" w:color="auto"/>
        <w:left w:val="none" w:sz="0" w:space="0" w:color="auto"/>
        <w:bottom w:val="none" w:sz="0" w:space="0" w:color="auto"/>
        <w:right w:val="none" w:sz="0" w:space="0" w:color="auto"/>
      </w:divBdr>
    </w:div>
    <w:div w:id="1051349257">
      <w:bodyDiv w:val="1"/>
      <w:marLeft w:val="0"/>
      <w:marRight w:val="0"/>
      <w:marTop w:val="0"/>
      <w:marBottom w:val="0"/>
      <w:divBdr>
        <w:top w:val="none" w:sz="0" w:space="0" w:color="auto"/>
        <w:left w:val="none" w:sz="0" w:space="0" w:color="auto"/>
        <w:bottom w:val="none" w:sz="0" w:space="0" w:color="auto"/>
        <w:right w:val="none" w:sz="0" w:space="0" w:color="auto"/>
      </w:divBdr>
    </w:div>
    <w:div w:id="1056977217">
      <w:bodyDiv w:val="1"/>
      <w:marLeft w:val="0"/>
      <w:marRight w:val="0"/>
      <w:marTop w:val="0"/>
      <w:marBottom w:val="0"/>
      <w:divBdr>
        <w:top w:val="none" w:sz="0" w:space="0" w:color="auto"/>
        <w:left w:val="none" w:sz="0" w:space="0" w:color="auto"/>
        <w:bottom w:val="none" w:sz="0" w:space="0" w:color="auto"/>
        <w:right w:val="none" w:sz="0" w:space="0" w:color="auto"/>
      </w:divBdr>
    </w:div>
    <w:div w:id="1064255414">
      <w:bodyDiv w:val="1"/>
      <w:marLeft w:val="0"/>
      <w:marRight w:val="0"/>
      <w:marTop w:val="0"/>
      <w:marBottom w:val="0"/>
      <w:divBdr>
        <w:top w:val="none" w:sz="0" w:space="0" w:color="auto"/>
        <w:left w:val="none" w:sz="0" w:space="0" w:color="auto"/>
        <w:bottom w:val="none" w:sz="0" w:space="0" w:color="auto"/>
        <w:right w:val="none" w:sz="0" w:space="0" w:color="auto"/>
      </w:divBdr>
    </w:div>
    <w:div w:id="1065102020">
      <w:bodyDiv w:val="1"/>
      <w:marLeft w:val="0"/>
      <w:marRight w:val="0"/>
      <w:marTop w:val="0"/>
      <w:marBottom w:val="0"/>
      <w:divBdr>
        <w:top w:val="none" w:sz="0" w:space="0" w:color="auto"/>
        <w:left w:val="none" w:sz="0" w:space="0" w:color="auto"/>
        <w:bottom w:val="none" w:sz="0" w:space="0" w:color="auto"/>
        <w:right w:val="none" w:sz="0" w:space="0" w:color="auto"/>
      </w:divBdr>
    </w:div>
    <w:div w:id="1071580927">
      <w:bodyDiv w:val="1"/>
      <w:marLeft w:val="0"/>
      <w:marRight w:val="0"/>
      <w:marTop w:val="0"/>
      <w:marBottom w:val="0"/>
      <w:divBdr>
        <w:top w:val="none" w:sz="0" w:space="0" w:color="auto"/>
        <w:left w:val="none" w:sz="0" w:space="0" w:color="auto"/>
        <w:bottom w:val="none" w:sz="0" w:space="0" w:color="auto"/>
        <w:right w:val="none" w:sz="0" w:space="0" w:color="auto"/>
      </w:divBdr>
    </w:div>
    <w:div w:id="1080518683">
      <w:bodyDiv w:val="1"/>
      <w:marLeft w:val="0"/>
      <w:marRight w:val="0"/>
      <w:marTop w:val="0"/>
      <w:marBottom w:val="0"/>
      <w:divBdr>
        <w:top w:val="none" w:sz="0" w:space="0" w:color="auto"/>
        <w:left w:val="none" w:sz="0" w:space="0" w:color="auto"/>
        <w:bottom w:val="none" w:sz="0" w:space="0" w:color="auto"/>
        <w:right w:val="none" w:sz="0" w:space="0" w:color="auto"/>
      </w:divBdr>
    </w:div>
    <w:div w:id="1081678774">
      <w:bodyDiv w:val="1"/>
      <w:marLeft w:val="0"/>
      <w:marRight w:val="0"/>
      <w:marTop w:val="0"/>
      <w:marBottom w:val="0"/>
      <w:divBdr>
        <w:top w:val="none" w:sz="0" w:space="0" w:color="auto"/>
        <w:left w:val="none" w:sz="0" w:space="0" w:color="auto"/>
        <w:bottom w:val="none" w:sz="0" w:space="0" w:color="auto"/>
        <w:right w:val="none" w:sz="0" w:space="0" w:color="auto"/>
      </w:divBdr>
    </w:div>
    <w:div w:id="1081803052">
      <w:bodyDiv w:val="1"/>
      <w:marLeft w:val="0"/>
      <w:marRight w:val="0"/>
      <w:marTop w:val="0"/>
      <w:marBottom w:val="0"/>
      <w:divBdr>
        <w:top w:val="none" w:sz="0" w:space="0" w:color="auto"/>
        <w:left w:val="none" w:sz="0" w:space="0" w:color="auto"/>
        <w:bottom w:val="none" w:sz="0" w:space="0" w:color="auto"/>
        <w:right w:val="none" w:sz="0" w:space="0" w:color="auto"/>
      </w:divBdr>
    </w:div>
    <w:div w:id="1084449859">
      <w:bodyDiv w:val="1"/>
      <w:marLeft w:val="0"/>
      <w:marRight w:val="0"/>
      <w:marTop w:val="0"/>
      <w:marBottom w:val="0"/>
      <w:divBdr>
        <w:top w:val="none" w:sz="0" w:space="0" w:color="auto"/>
        <w:left w:val="none" w:sz="0" w:space="0" w:color="auto"/>
        <w:bottom w:val="none" w:sz="0" w:space="0" w:color="auto"/>
        <w:right w:val="none" w:sz="0" w:space="0" w:color="auto"/>
      </w:divBdr>
    </w:div>
    <w:div w:id="1092313585">
      <w:bodyDiv w:val="1"/>
      <w:marLeft w:val="0"/>
      <w:marRight w:val="0"/>
      <w:marTop w:val="0"/>
      <w:marBottom w:val="0"/>
      <w:divBdr>
        <w:top w:val="none" w:sz="0" w:space="0" w:color="auto"/>
        <w:left w:val="none" w:sz="0" w:space="0" w:color="auto"/>
        <w:bottom w:val="none" w:sz="0" w:space="0" w:color="auto"/>
        <w:right w:val="none" w:sz="0" w:space="0" w:color="auto"/>
      </w:divBdr>
    </w:div>
    <w:div w:id="1101148675">
      <w:bodyDiv w:val="1"/>
      <w:marLeft w:val="0"/>
      <w:marRight w:val="0"/>
      <w:marTop w:val="0"/>
      <w:marBottom w:val="0"/>
      <w:divBdr>
        <w:top w:val="none" w:sz="0" w:space="0" w:color="auto"/>
        <w:left w:val="none" w:sz="0" w:space="0" w:color="auto"/>
        <w:bottom w:val="none" w:sz="0" w:space="0" w:color="auto"/>
        <w:right w:val="none" w:sz="0" w:space="0" w:color="auto"/>
      </w:divBdr>
    </w:div>
    <w:div w:id="1105999135">
      <w:bodyDiv w:val="1"/>
      <w:marLeft w:val="0"/>
      <w:marRight w:val="0"/>
      <w:marTop w:val="0"/>
      <w:marBottom w:val="0"/>
      <w:divBdr>
        <w:top w:val="none" w:sz="0" w:space="0" w:color="auto"/>
        <w:left w:val="none" w:sz="0" w:space="0" w:color="auto"/>
        <w:bottom w:val="none" w:sz="0" w:space="0" w:color="auto"/>
        <w:right w:val="none" w:sz="0" w:space="0" w:color="auto"/>
      </w:divBdr>
    </w:div>
    <w:div w:id="1107696251">
      <w:bodyDiv w:val="1"/>
      <w:marLeft w:val="0"/>
      <w:marRight w:val="0"/>
      <w:marTop w:val="0"/>
      <w:marBottom w:val="0"/>
      <w:divBdr>
        <w:top w:val="none" w:sz="0" w:space="0" w:color="auto"/>
        <w:left w:val="none" w:sz="0" w:space="0" w:color="auto"/>
        <w:bottom w:val="none" w:sz="0" w:space="0" w:color="auto"/>
        <w:right w:val="none" w:sz="0" w:space="0" w:color="auto"/>
      </w:divBdr>
    </w:div>
    <w:div w:id="1113674760">
      <w:bodyDiv w:val="1"/>
      <w:marLeft w:val="0"/>
      <w:marRight w:val="0"/>
      <w:marTop w:val="0"/>
      <w:marBottom w:val="0"/>
      <w:divBdr>
        <w:top w:val="none" w:sz="0" w:space="0" w:color="auto"/>
        <w:left w:val="none" w:sz="0" w:space="0" w:color="auto"/>
        <w:bottom w:val="none" w:sz="0" w:space="0" w:color="auto"/>
        <w:right w:val="none" w:sz="0" w:space="0" w:color="auto"/>
      </w:divBdr>
    </w:div>
    <w:div w:id="1122771509">
      <w:bodyDiv w:val="1"/>
      <w:marLeft w:val="0"/>
      <w:marRight w:val="0"/>
      <w:marTop w:val="0"/>
      <w:marBottom w:val="0"/>
      <w:divBdr>
        <w:top w:val="none" w:sz="0" w:space="0" w:color="auto"/>
        <w:left w:val="none" w:sz="0" w:space="0" w:color="auto"/>
        <w:bottom w:val="none" w:sz="0" w:space="0" w:color="auto"/>
        <w:right w:val="none" w:sz="0" w:space="0" w:color="auto"/>
      </w:divBdr>
    </w:div>
    <w:div w:id="1125928137">
      <w:bodyDiv w:val="1"/>
      <w:marLeft w:val="0"/>
      <w:marRight w:val="0"/>
      <w:marTop w:val="0"/>
      <w:marBottom w:val="0"/>
      <w:divBdr>
        <w:top w:val="none" w:sz="0" w:space="0" w:color="auto"/>
        <w:left w:val="none" w:sz="0" w:space="0" w:color="auto"/>
        <w:bottom w:val="none" w:sz="0" w:space="0" w:color="auto"/>
        <w:right w:val="none" w:sz="0" w:space="0" w:color="auto"/>
      </w:divBdr>
    </w:div>
    <w:div w:id="1132942796">
      <w:bodyDiv w:val="1"/>
      <w:marLeft w:val="0"/>
      <w:marRight w:val="0"/>
      <w:marTop w:val="0"/>
      <w:marBottom w:val="0"/>
      <w:divBdr>
        <w:top w:val="none" w:sz="0" w:space="0" w:color="auto"/>
        <w:left w:val="none" w:sz="0" w:space="0" w:color="auto"/>
        <w:bottom w:val="none" w:sz="0" w:space="0" w:color="auto"/>
        <w:right w:val="none" w:sz="0" w:space="0" w:color="auto"/>
      </w:divBdr>
    </w:div>
    <w:div w:id="1136603929">
      <w:bodyDiv w:val="1"/>
      <w:marLeft w:val="0"/>
      <w:marRight w:val="0"/>
      <w:marTop w:val="0"/>
      <w:marBottom w:val="0"/>
      <w:divBdr>
        <w:top w:val="none" w:sz="0" w:space="0" w:color="auto"/>
        <w:left w:val="none" w:sz="0" w:space="0" w:color="auto"/>
        <w:bottom w:val="none" w:sz="0" w:space="0" w:color="auto"/>
        <w:right w:val="none" w:sz="0" w:space="0" w:color="auto"/>
      </w:divBdr>
    </w:div>
    <w:div w:id="1138106310">
      <w:bodyDiv w:val="1"/>
      <w:marLeft w:val="0"/>
      <w:marRight w:val="0"/>
      <w:marTop w:val="0"/>
      <w:marBottom w:val="0"/>
      <w:divBdr>
        <w:top w:val="none" w:sz="0" w:space="0" w:color="auto"/>
        <w:left w:val="none" w:sz="0" w:space="0" w:color="auto"/>
        <w:bottom w:val="none" w:sz="0" w:space="0" w:color="auto"/>
        <w:right w:val="none" w:sz="0" w:space="0" w:color="auto"/>
      </w:divBdr>
    </w:div>
    <w:div w:id="1145512843">
      <w:bodyDiv w:val="1"/>
      <w:marLeft w:val="0"/>
      <w:marRight w:val="0"/>
      <w:marTop w:val="0"/>
      <w:marBottom w:val="0"/>
      <w:divBdr>
        <w:top w:val="none" w:sz="0" w:space="0" w:color="auto"/>
        <w:left w:val="none" w:sz="0" w:space="0" w:color="auto"/>
        <w:bottom w:val="none" w:sz="0" w:space="0" w:color="auto"/>
        <w:right w:val="none" w:sz="0" w:space="0" w:color="auto"/>
      </w:divBdr>
    </w:div>
    <w:div w:id="1148279542">
      <w:bodyDiv w:val="1"/>
      <w:marLeft w:val="0"/>
      <w:marRight w:val="0"/>
      <w:marTop w:val="0"/>
      <w:marBottom w:val="0"/>
      <w:divBdr>
        <w:top w:val="none" w:sz="0" w:space="0" w:color="auto"/>
        <w:left w:val="none" w:sz="0" w:space="0" w:color="auto"/>
        <w:bottom w:val="none" w:sz="0" w:space="0" w:color="auto"/>
        <w:right w:val="none" w:sz="0" w:space="0" w:color="auto"/>
      </w:divBdr>
    </w:div>
    <w:div w:id="1154950304">
      <w:bodyDiv w:val="1"/>
      <w:marLeft w:val="0"/>
      <w:marRight w:val="0"/>
      <w:marTop w:val="0"/>
      <w:marBottom w:val="0"/>
      <w:divBdr>
        <w:top w:val="none" w:sz="0" w:space="0" w:color="auto"/>
        <w:left w:val="none" w:sz="0" w:space="0" w:color="auto"/>
        <w:bottom w:val="none" w:sz="0" w:space="0" w:color="auto"/>
        <w:right w:val="none" w:sz="0" w:space="0" w:color="auto"/>
      </w:divBdr>
    </w:div>
    <w:div w:id="1156267639">
      <w:bodyDiv w:val="1"/>
      <w:marLeft w:val="0"/>
      <w:marRight w:val="0"/>
      <w:marTop w:val="0"/>
      <w:marBottom w:val="0"/>
      <w:divBdr>
        <w:top w:val="none" w:sz="0" w:space="0" w:color="auto"/>
        <w:left w:val="none" w:sz="0" w:space="0" w:color="auto"/>
        <w:bottom w:val="none" w:sz="0" w:space="0" w:color="auto"/>
        <w:right w:val="none" w:sz="0" w:space="0" w:color="auto"/>
      </w:divBdr>
    </w:div>
    <w:div w:id="1160929811">
      <w:bodyDiv w:val="1"/>
      <w:marLeft w:val="0"/>
      <w:marRight w:val="0"/>
      <w:marTop w:val="0"/>
      <w:marBottom w:val="0"/>
      <w:divBdr>
        <w:top w:val="none" w:sz="0" w:space="0" w:color="auto"/>
        <w:left w:val="none" w:sz="0" w:space="0" w:color="auto"/>
        <w:bottom w:val="none" w:sz="0" w:space="0" w:color="auto"/>
        <w:right w:val="none" w:sz="0" w:space="0" w:color="auto"/>
      </w:divBdr>
    </w:div>
    <w:div w:id="1161236365">
      <w:bodyDiv w:val="1"/>
      <w:marLeft w:val="0"/>
      <w:marRight w:val="0"/>
      <w:marTop w:val="0"/>
      <w:marBottom w:val="0"/>
      <w:divBdr>
        <w:top w:val="none" w:sz="0" w:space="0" w:color="auto"/>
        <w:left w:val="none" w:sz="0" w:space="0" w:color="auto"/>
        <w:bottom w:val="none" w:sz="0" w:space="0" w:color="auto"/>
        <w:right w:val="none" w:sz="0" w:space="0" w:color="auto"/>
      </w:divBdr>
    </w:div>
    <w:div w:id="1171988659">
      <w:bodyDiv w:val="1"/>
      <w:marLeft w:val="0"/>
      <w:marRight w:val="0"/>
      <w:marTop w:val="0"/>
      <w:marBottom w:val="0"/>
      <w:divBdr>
        <w:top w:val="none" w:sz="0" w:space="0" w:color="auto"/>
        <w:left w:val="none" w:sz="0" w:space="0" w:color="auto"/>
        <w:bottom w:val="none" w:sz="0" w:space="0" w:color="auto"/>
        <w:right w:val="none" w:sz="0" w:space="0" w:color="auto"/>
      </w:divBdr>
    </w:div>
    <w:div w:id="1177232574">
      <w:bodyDiv w:val="1"/>
      <w:marLeft w:val="0"/>
      <w:marRight w:val="0"/>
      <w:marTop w:val="0"/>
      <w:marBottom w:val="0"/>
      <w:divBdr>
        <w:top w:val="none" w:sz="0" w:space="0" w:color="auto"/>
        <w:left w:val="none" w:sz="0" w:space="0" w:color="auto"/>
        <w:bottom w:val="none" w:sz="0" w:space="0" w:color="auto"/>
        <w:right w:val="none" w:sz="0" w:space="0" w:color="auto"/>
      </w:divBdr>
    </w:div>
    <w:div w:id="1179658397">
      <w:bodyDiv w:val="1"/>
      <w:marLeft w:val="0"/>
      <w:marRight w:val="0"/>
      <w:marTop w:val="0"/>
      <w:marBottom w:val="0"/>
      <w:divBdr>
        <w:top w:val="none" w:sz="0" w:space="0" w:color="auto"/>
        <w:left w:val="none" w:sz="0" w:space="0" w:color="auto"/>
        <w:bottom w:val="none" w:sz="0" w:space="0" w:color="auto"/>
        <w:right w:val="none" w:sz="0" w:space="0" w:color="auto"/>
      </w:divBdr>
    </w:div>
    <w:div w:id="1182937859">
      <w:bodyDiv w:val="1"/>
      <w:marLeft w:val="0"/>
      <w:marRight w:val="0"/>
      <w:marTop w:val="0"/>
      <w:marBottom w:val="0"/>
      <w:divBdr>
        <w:top w:val="none" w:sz="0" w:space="0" w:color="auto"/>
        <w:left w:val="none" w:sz="0" w:space="0" w:color="auto"/>
        <w:bottom w:val="none" w:sz="0" w:space="0" w:color="auto"/>
        <w:right w:val="none" w:sz="0" w:space="0" w:color="auto"/>
      </w:divBdr>
    </w:div>
    <w:div w:id="1185289464">
      <w:bodyDiv w:val="1"/>
      <w:marLeft w:val="0"/>
      <w:marRight w:val="0"/>
      <w:marTop w:val="0"/>
      <w:marBottom w:val="0"/>
      <w:divBdr>
        <w:top w:val="none" w:sz="0" w:space="0" w:color="auto"/>
        <w:left w:val="none" w:sz="0" w:space="0" w:color="auto"/>
        <w:bottom w:val="none" w:sz="0" w:space="0" w:color="auto"/>
        <w:right w:val="none" w:sz="0" w:space="0" w:color="auto"/>
      </w:divBdr>
    </w:div>
    <w:div w:id="1191341266">
      <w:bodyDiv w:val="1"/>
      <w:marLeft w:val="0"/>
      <w:marRight w:val="0"/>
      <w:marTop w:val="0"/>
      <w:marBottom w:val="0"/>
      <w:divBdr>
        <w:top w:val="none" w:sz="0" w:space="0" w:color="auto"/>
        <w:left w:val="none" w:sz="0" w:space="0" w:color="auto"/>
        <w:bottom w:val="none" w:sz="0" w:space="0" w:color="auto"/>
        <w:right w:val="none" w:sz="0" w:space="0" w:color="auto"/>
      </w:divBdr>
    </w:div>
    <w:div w:id="1193806141">
      <w:bodyDiv w:val="1"/>
      <w:marLeft w:val="0"/>
      <w:marRight w:val="0"/>
      <w:marTop w:val="0"/>
      <w:marBottom w:val="0"/>
      <w:divBdr>
        <w:top w:val="none" w:sz="0" w:space="0" w:color="auto"/>
        <w:left w:val="none" w:sz="0" w:space="0" w:color="auto"/>
        <w:bottom w:val="none" w:sz="0" w:space="0" w:color="auto"/>
        <w:right w:val="none" w:sz="0" w:space="0" w:color="auto"/>
      </w:divBdr>
    </w:div>
    <w:div w:id="1197813442">
      <w:bodyDiv w:val="1"/>
      <w:marLeft w:val="0"/>
      <w:marRight w:val="0"/>
      <w:marTop w:val="0"/>
      <w:marBottom w:val="0"/>
      <w:divBdr>
        <w:top w:val="none" w:sz="0" w:space="0" w:color="auto"/>
        <w:left w:val="none" w:sz="0" w:space="0" w:color="auto"/>
        <w:bottom w:val="none" w:sz="0" w:space="0" w:color="auto"/>
        <w:right w:val="none" w:sz="0" w:space="0" w:color="auto"/>
      </w:divBdr>
    </w:div>
    <w:div w:id="1198812737">
      <w:bodyDiv w:val="1"/>
      <w:marLeft w:val="0"/>
      <w:marRight w:val="0"/>
      <w:marTop w:val="0"/>
      <w:marBottom w:val="0"/>
      <w:divBdr>
        <w:top w:val="none" w:sz="0" w:space="0" w:color="auto"/>
        <w:left w:val="none" w:sz="0" w:space="0" w:color="auto"/>
        <w:bottom w:val="none" w:sz="0" w:space="0" w:color="auto"/>
        <w:right w:val="none" w:sz="0" w:space="0" w:color="auto"/>
      </w:divBdr>
    </w:div>
    <w:div w:id="1199124203">
      <w:bodyDiv w:val="1"/>
      <w:marLeft w:val="0"/>
      <w:marRight w:val="0"/>
      <w:marTop w:val="0"/>
      <w:marBottom w:val="0"/>
      <w:divBdr>
        <w:top w:val="none" w:sz="0" w:space="0" w:color="auto"/>
        <w:left w:val="none" w:sz="0" w:space="0" w:color="auto"/>
        <w:bottom w:val="none" w:sz="0" w:space="0" w:color="auto"/>
        <w:right w:val="none" w:sz="0" w:space="0" w:color="auto"/>
      </w:divBdr>
    </w:div>
    <w:div w:id="1200555453">
      <w:bodyDiv w:val="1"/>
      <w:marLeft w:val="0"/>
      <w:marRight w:val="0"/>
      <w:marTop w:val="0"/>
      <w:marBottom w:val="0"/>
      <w:divBdr>
        <w:top w:val="none" w:sz="0" w:space="0" w:color="auto"/>
        <w:left w:val="none" w:sz="0" w:space="0" w:color="auto"/>
        <w:bottom w:val="none" w:sz="0" w:space="0" w:color="auto"/>
        <w:right w:val="none" w:sz="0" w:space="0" w:color="auto"/>
      </w:divBdr>
    </w:div>
    <w:div w:id="1206914177">
      <w:bodyDiv w:val="1"/>
      <w:marLeft w:val="0"/>
      <w:marRight w:val="0"/>
      <w:marTop w:val="0"/>
      <w:marBottom w:val="0"/>
      <w:divBdr>
        <w:top w:val="none" w:sz="0" w:space="0" w:color="auto"/>
        <w:left w:val="none" w:sz="0" w:space="0" w:color="auto"/>
        <w:bottom w:val="none" w:sz="0" w:space="0" w:color="auto"/>
        <w:right w:val="none" w:sz="0" w:space="0" w:color="auto"/>
      </w:divBdr>
    </w:div>
    <w:div w:id="1207140310">
      <w:bodyDiv w:val="1"/>
      <w:marLeft w:val="0"/>
      <w:marRight w:val="0"/>
      <w:marTop w:val="0"/>
      <w:marBottom w:val="0"/>
      <w:divBdr>
        <w:top w:val="none" w:sz="0" w:space="0" w:color="auto"/>
        <w:left w:val="none" w:sz="0" w:space="0" w:color="auto"/>
        <w:bottom w:val="none" w:sz="0" w:space="0" w:color="auto"/>
        <w:right w:val="none" w:sz="0" w:space="0" w:color="auto"/>
      </w:divBdr>
    </w:div>
    <w:div w:id="1207910719">
      <w:bodyDiv w:val="1"/>
      <w:marLeft w:val="0"/>
      <w:marRight w:val="0"/>
      <w:marTop w:val="0"/>
      <w:marBottom w:val="0"/>
      <w:divBdr>
        <w:top w:val="none" w:sz="0" w:space="0" w:color="auto"/>
        <w:left w:val="none" w:sz="0" w:space="0" w:color="auto"/>
        <w:bottom w:val="none" w:sz="0" w:space="0" w:color="auto"/>
        <w:right w:val="none" w:sz="0" w:space="0" w:color="auto"/>
      </w:divBdr>
    </w:div>
    <w:div w:id="1216039999">
      <w:bodyDiv w:val="1"/>
      <w:marLeft w:val="0"/>
      <w:marRight w:val="0"/>
      <w:marTop w:val="0"/>
      <w:marBottom w:val="0"/>
      <w:divBdr>
        <w:top w:val="none" w:sz="0" w:space="0" w:color="auto"/>
        <w:left w:val="none" w:sz="0" w:space="0" w:color="auto"/>
        <w:bottom w:val="none" w:sz="0" w:space="0" w:color="auto"/>
        <w:right w:val="none" w:sz="0" w:space="0" w:color="auto"/>
      </w:divBdr>
    </w:div>
    <w:div w:id="1224832459">
      <w:bodyDiv w:val="1"/>
      <w:marLeft w:val="0"/>
      <w:marRight w:val="0"/>
      <w:marTop w:val="0"/>
      <w:marBottom w:val="0"/>
      <w:divBdr>
        <w:top w:val="none" w:sz="0" w:space="0" w:color="auto"/>
        <w:left w:val="none" w:sz="0" w:space="0" w:color="auto"/>
        <w:bottom w:val="none" w:sz="0" w:space="0" w:color="auto"/>
        <w:right w:val="none" w:sz="0" w:space="0" w:color="auto"/>
      </w:divBdr>
    </w:div>
    <w:div w:id="1244798072">
      <w:bodyDiv w:val="1"/>
      <w:marLeft w:val="0"/>
      <w:marRight w:val="0"/>
      <w:marTop w:val="0"/>
      <w:marBottom w:val="0"/>
      <w:divBdr>
        <w:top w:val="none" w:sz="0" w:space="0" w:color="auto"/>
        <w:left w:val="none" w:sz="0" w:space="0" w:color="auto"/>
        <w:bottom w:val="none" w:sz="0" w:space="0" w:color="auto"/>
        <w:right w:val="none" w:sz="0" w:space="0" w:color="auto"/>
      </w:divBdr>
    </w:div>
    <w:div w:id="1251427364">
      <w:bodyDiv w:val="1"/>
      <w:marLeft w:val="0"/>
      <w:marRight w:val="0"/>
      <w:marTop w:val="0"/>
      <w:marBottom w:val="0"/>
      <w:divBdr>
        <w:top w:val="none" w:sz="0" w:space="0" w:color="auto"/>
        <w:left w:val="none" w:sz="0" w:space="0" w:color="auto"/>
        <w:bottom w:val="none" w:sz="0" w:space="0" w:color="auto"/>
        <w:right w:val="none" w:sz="0" w:space="0" w:color="auto"/>
      </w:divBdr>
    </w:div>
    <w:div w:id="1253274719">
      <w:bodyDiv w:val="1"/>
      <w:marLeft w:val="0"/>
      <w:marRight w:val="0"/>
      <w:marTop w:val="0"/>
      <w:marBottom w:val="0"/>
      <w:divBdr>
        <w:top w:val="none" w:sz="0" w:space="0" w:color="auto"/>
        <w:left w:val="none" w:sz="0" w:space="0" w:color="auto"/>
        <w:bottom w:val="none" w:sz="0" w:space="0" w:color="auto"/>
        <w:right w:val="none" w:sz="0" w:space="0" w:color="auto"/>
      </w:divBdr>
    </w:div>
    <w:div w:id="1254507509">
      <w:bodyDiv w:val="1"/>
      <w:marLeft w:val="0"/>
      <w:marRight w:val="0"/>
      <w:marTop w:val="0"/>
      <w:marBottom w:val="0"/>
      <w:divBdr>
        <w:top w:val="none" w:sz="0" w:space="0" w:color="auto"/>
        <w:left w:val="none" w:sz="0" w:space="0" w:color="auto"/>
        <w:bottom w:val="none" w:sz="0" w:space="0" w:color="auto"/>
        <w:right w:val="none" w:sz="0" w:space="0" w:color="auto"/>
      </w:divBdr>
    </w:div>
    <w:div w:id="1256288492">
      <w:bodyDiv w:val="1"/>
      <w:marLeft w:val="0"/>
      <w:marRight w:val="0"/>
      <w:marTop w:val="0"/>
      <w:marBottom w:val="0"/>
      <w:divBdr>
        <w:top w:val="none" w:sz="0" w:space="0" w:color="auto"/>
        <w:left w:val="none" w:sz="0" w:space="0" w:color="auto"/>
        <w:bottom w:val="none" w:sz="0" w:space="0" w:color="auto"/>
        <w:right w:val="none" w:sz="0" w:space="0" w:color="auto"/>
      </w:divBdr>
    </w:div>
    <w:div w:id="1262254966">
      <w:bodyDiv w:val="1"/>
      <w:marLeft w:val="0"/>
      <w:marRight w:val="0"/>
      <w:marTop w:val="0"/>
      <w:marBottom w:val="0"/>
      <w:divBdr>
        <w:top w:val="none" w:sz="0" w:space="0" w:color="auto"/>
        <w:left w:val="none" w:sz="0" w:space="0" w:color="auto"/>
        <w:bottom w:val="none" w:sz="0" w:space="0" w:color="auto"/>
        <w:right w:val="none" w:sz="0" w:space="0" w:color="auto"/>
      </w:divBdr>
    </w:div>
    <w:div w:id="1264533878">
      <w:bodyDiv w:val="1"/>
      <w:marLeft w:val="0"/>
      <w:marRight w:val="0"/>
      <w:marTop w:val="0"/>
      <w:marBottom w:val="0"/>
      <w:divBdr>
        <w:top w:val="none" w:sz="0" w:space="0" w:color="auto"/>
        <w:left w:val="none" w:sz="0" w:space="0" w:color="auto"/>
        <w:bottom w:val="none" w:sz="0" w:space="0" w:color="auto"/>
        <w:right w:val="none" w:sz="0" w:space="0" w:color="auto"/>
      </w:divBdr>
    </w:div>
    <w:div w:id="1264998617">
      <w:bodyDiv w:val="1"/>
      <w:marLeft w:val="0"/>
      <w:marRight w:val="0"/>
      <w:marTop w:val="0"/>
      <w:marBottom w:val="0"/>
      <w:divBdr>
        <w:top w:val="none" w:sz="0" w:space="0" w:color="auto"/>
        <w:left w:val="none" w:sz="0" w:space="0" w:color="auto"/>
        <w:bottom w:val="none" w:sz="0" w:space="0" w:color="auto"/>
        <w:right w:val="none" w:sz="0" w:space="0" w:color="auto"/>
      </w:divBdr>
    </w:div>
    <w:div w:id="1269509083">
      <w:bodyDiv w:val="1"/>
      <w:marLeft w:val="0"/>
      <w:marRight w:val="0"/>
      <w:marTop w:val="0"/>
      <w:marBottom w:val="0"/>
      <w:divBdr>
        <w:top w:val="none" w:sz="0" w:space="0" w:color="auto"/>
        <w:left w:val="none" w:sz="0" w:space="0" w:color="auto"/>
        <w:bottom w:val="none" w:sz="0" w:space="0" w:color="auto"/>
        <w:right w:val="none" w:sz="0" w:space="0" w:color="auto"/>
      </w:divBdr>
    </w:div>
    <w:div w:id="1273827982">
      <w:bodyDiv w:val="1"/>
      <w:marLeft w:val="0"/>
      <w:marRight w:val="0"/>
      <w:marTop w:val="0"/>
      <w:marBottom w:val="0"/>
      <w:divBdr>
        <w:top w:val="none" w:sz="0" w:space="0" w:color="auto"/>
        <w:left w:val="none" w:sz="0" w:space="0" w:color="auto"/>
        <w:bottom w:val="none" w:sz="0" w:space="0" w:color="auto"/>
        <w:right w:val="none" w:sz="0" w:space="0" w:color="auto"/>
      </w:divBdr>
    </w:div>
    <w:div w:id="1275794025">
      <w:bodyDiv w:val="1"/>
      <w:marLeft w:val="0"/>
      <w:marRight w:val="0"/>
      <w:marTop w:val="0"/>
      <w:marBottom w:val="0"/>
      <w:divBdr>
        <w:top w:val="none" w:sz="0" w:space="0" w:color="auto"/>
        <w:left w:val="none" w:sz="0" w:space="0" w:color="auto"/>
        <w:bottom w:val="none" w:sz="0" w:space="0" w:color="auto"/>
        <w:right w:val="none" w:sz="0" w:space="0" w:color="auto"/>
      </w:divBdr>
    </w:div>
    <w:div w:id="1276643711">
      <w:bodyDiv w:val="1"/>
      <w:marLeft w:val="0"/>
      <w:marRight w:val="0"/>
      <w:marTop w:val="0"/>
      <w:marBottom w:val="0"/>
      <w:divBdr>
        <w:top w:val="none" w:sz="0" w:space="0" w:color="auto"/>
        <w:left w:val="none" w:sz="0" w:space="0" w:color="auto"/>
        <w:bottom w:val="none" w:sz="0" w:space="0" w:color="auto"/>
        <w:right w:val="none" w:sz="0" w:space="0" w:color="auto"/>
      </w:divBdr>
    </w:div>
    <w:div w:id="1277563760">
      <w:bodyDiv w:val="1"/>
      <w:marLeft w:val="0"/>
      <w:marRight w:val="0"/>
      <w:marTop w:val="0"/>
      <w:marBottom w:val="0"/>
      <w:divBdr>
        <w:top w:val="none" w:sz="0" w:space="0" w:color="auto"/>
        <w:left w:val="none" w:sz="0" w:space="0" w:color="auto"/>
        <w:bottom w:val="none" w:sz="0" w:space="0" w:color="auto"/>
        <w:right w:val="none" w:sz="0" w:space="0" w:color="auto"/>
      </w:divBdr>
    </w:div>
    <w:div w:id="1282540834">
      <w:bodyDiv w:val="1"/>
      <w:marLeft w:val="0"/>
      <w:marRight w:val="0"/>
      <w:marTop w:val="0"/>
      <w:marBottom w:val="0"/>
      <w:divBdr>
        <w:top w:val="none" w:sz="0" w:space="0" w:color="auto"/>
        <w:left w:val="none" w:sz="0" w:space="0" w:color="auto"/>
        <w:bottom w:val="none" w:sz="0" w:space="0" w:color="auto"/>
        <w:right w:val="none" w:sz="0" w:space="0" w:color="auto"/>
      </w:divBdr>
    </w:div>
    <w:div w:id="1293635120">
      <w:bodyDiv w:val="1"/>
      <w:marLeft w:val="0"/>
      <w:marRight w:val="0"/>
      <w:marTop w:val="0"/>
      <w:marBottom w:val="0"/>
      <w:divBdr>
        <w:top w:val="none" w:sz="0" w:space="0" w:color="auto"/>
        <w:left w:val="none" w:sz="0" w:space="0" w:color="auto"/>
        <w:bottom w:val="none" w:sz="0" w:space="0" w:color="auto"/>
        <w:right w:val="none" w:sz="0" w:space="0" w:color="auto"/>
      </w:divBdr>
    </w:div>
    <w:div w:id="1296909392">
      <w:bodyDiv w:val="1"/>
      <w:marLeft w:val="0"/>
      <w:marRight w:val="0"/>
      <w:marTop w:val="0"/>
      <w:marBottom w:val="0"/>
      <w:divBdr>
        <w:top w:val="none" w:sz="0" w:space="0" w:color="auto"/>
        <w:left w:val="none" w:sz="0" w:space="0" w:color="auto"/>
        <w:bottom w:val="none" w:sz="0" w:space="0" w:color="auto"/>
        <w:right w:val="none" w:sz="0" w:space="0" w:color="auto"/>
      </w:divBdr>
    </w:div>
    <w:div w:id="1310208772">
      <w:bodyDiv w:val="1"/>
      <w:marLeft w:val="0"/>
      <w:marRight w:val="0"/>
      <w:marTop w:val="0"/>
      <w:marBottom w:val="0"/>
      <w:divBdr>
        <w:top w:val="none" w:sz="0" w:space="0" w:color="auto"/>
        <w:left w:val="none" w:sz="0" w:space="0" w:color="auto"/>
        <w:bottom w:val="none" w:sz="0" w:space="0" w:color="auto"/>
        <w:right w:val="none" w:sz="0" w:space="0" w:color="auto"/>
      </w:divBdr>
    </w:div>
    <w:div w:id="1313370981">
      <w:bodyDiv w:val="1"/>
      <w:marLeft w:val="0"/>
      <w:marRight w:val="0"/>
      <w:marTop w:val="0"/>
      <w:marBottom w:val="0"/>
      <w:divBdr>
        <w:top w:val="none" w:sz="0" w:space="0" w:color="auto"/>
        <w:left w:val="none" w:sz="0" w:space="0" w:color="auto"/>
        <w:bottom w:val="none" w:sz="0" w:space="0" w:color="auto"/>
        <w:right w:val="none" w:sz="0" w:space="0" w:color="auto"/>
      </w:divBdr>
    </w:div>
    <w:div w:id="1315068832">
      <w:bodyDiv w:val="1"/>
      <w:marLeft w:val="0"/>
      <w:marRight w:val="0"/>
      <w:marTop w:val="0"/>
      <w:marBottom w:val="0"/>
      <w:divBdr>
        <w:top w:val="none" w:sz="0" w:space="0" w:color="auto"/>
        <w:left w:val="none" w:sz="0" w:space="0" w:color="auto"/>
        <w:bottom w:val="none" w:sz="0" w:space="0" w:color="auto"/>
        <w:right w:val="none" w:sz="0" w:space="0" w:color="auto"/>
      </w:divBdr>
    </w:div>
    <w:div w:id="1337265403">
      <w:bodyDiv w:val="1"/>
      <w:marLeft w:val="0"/>
      <w:marRight w:val="0"/>
      <w:marTop w:val="0"/>
      <w:marBottom w:val="0"/>
      <w:divBdr>
        <w:top w:val="none" w:sz="0" w:space="0" w:color="auto"/>
        <w:left w:val="none" w:sz="0" w:space="0" w:color="auto"/>
        <w:bottom w:val="none" w:sz="0" w:space="0" w:color="auto"/>
        <w:right w:val="none" w:sz="0" w:space="0" w:color="auto"/>
      </w:divBdr>
    </w:div>
    <w:div w:id="1342314778">
      <w:bodyDiv w:val="1"/>
      <w:marLeft w:val="0"/>
      <w:marRight w:val="0"/>
      <w:marTop w:val="0"/>
      <w:marBottom w:val="0"/>
      <w:divBdr>
        <w:top w:val="none" w:sz="0" w:space="0" w:color="auto"/>
        <w:left w:val="none" w:sz="0" w:space="0" w:color="auto"/>
        <w:bottom w:val="none" w:sz="0" w:space="0" w:color="auto"/>
        <w:right w:val="none" w:sz="0" w:space="0" w:color="auto"/>
      </w:divBdr>
    </w:div>
    <w:div w:id="1344356099">
      <w:bodyDiv w:val="1"/>
      <w:marLeft w:val="0"/>
      <w:marRight w:val="0"/>
      <w:marTop w:val="0"/>
      <w:marBottom w:val="0"/>
      <w:divBdr>
        <w:top w:val="none" w:sz="0" w:space="0" w:color="auto"/>
        <w:left w:val="none" w:sz="0" w:space="0" w:color="auto"/>
        <w:bottom w:val="none" w:sz="0" w:space="0" w:color="auto"/>
        <w:right w:val="none" w:sz="0" w:space="0" w:color="auto"/>
      </w:divBdr>
    </w:div>
    <w:div w:id="1355765650">
      <w:bodyDiv w:val="1"/>
      <w:marLeft w:val="0"/>
      <w:marRight w:val="0"/>
      <w:marTop w:val="0"/>
      <w:marBottom w:val="0"/>
      <w:divBdr>
        <w:top w:val="none" w:sz="0" w:space="0" w:color="auto"/>
        <w:left w:val="none" w:sz="0" w:space="0" w:color="auto"/>
        <w:bottom w:val="none" w:sz="0" w:space="0" w:color="auto"/>
        <w:right w:val="none" w:sz="0" w:space="0" w:color="auto"/>
      </w:divBdr>
    </w:div>
    <w:div w:id="1356619538">
      <w:bodyDiv w:val="1"/>
      <w:marLeft w:val="0"/>
      <w:marRight w:val="0"/>
      <w:marTop w:val="0"/>
      <w:marBottom w:val="0"/>
      <w:divBdr>
        <w:top w:val="none" w:sz="0" w:space="0" w:color="auto"/>
        <w:left w:val="none" w:sz="0" w:space="0" w:color="auto"/>
        <w:bottom w:val="none" w:sz="0" w:space="0" w:color="auto"/>
        <w:right w:val="none" w:sz="0" w:space="0" w:color="auto"/>
      </w:divBdr>
    </w:div>
    <w:div w:id="1356888613">
      <w:bodyDiv w:val="1"/>
      <w:marLeft w:val="0"/>
      <w:marRight w:val="0"/>
      <w:marTop w:val="0"/>
      <w:marBottom w:val="0"/>
      <w:divBdr>
        <w:top w:val="none" w:sz="0" w:space="0" w:color="auto"/>
        <w:left w:val="none" w:sz="0" w:space="0" w:color="auto"/>
        <w:bottom w:val="none" w:sz="0" w:space="0" w:color="auto"/>
        <w:right w:val="none" w:sz="0" w:space="0" w:color="auto"/>
      </w:divBdr>
    </w:div>
    <w:div w:id="1365711551">
      <w:bodyDiv w:val="1"/>
      <w:marLeft w:val="0"/>
      <w:marRight w:val="0"/>
      <w:marTop w:val="0"/>
      <w:marBottom w:val="0"/>
      <w:divBdr>
        <w:top w:val="none" w:sz="0" w:space="0" w:color="auto"/>
        <w:left w:val="none" w:sz="0" w:space="0" w:color="auto"/>
        <w:bottom w:val="none" w:sz="0" w:space="0" w:color="auto"/>
        <w:right w:val="none" w:sz="0" w:space="0" w:color="auto"/>
      </w:divBdr>
    </w:div>
    <w:div w:id="1368873411">
      <w:bodyDiv w:val="1"/>
      <w:marLeft w:val="0"/>
      <w:marRight w:val="0"/>
      <w:marTop w:val="0"/>
      <w:marBottom w:val="0"/>
      <w:divBdr>
        <w:top w:val="none" w:sz="0" w:space="0" w:color="auto"/>
        <w:left w:val="none" w:sz="0" w:space="0" w:color="auto"/>
        <w:bottom w:val="none" w:sz="0" w:space="0" w:color="auto"/>
        <w:right w:val="none" w:sz="0" w:space="0" w:color="auto"/>
      </w:divBdr>
    </w:div>
    <w:div w:id="1372539553">
      <w:bodyDiv w:val="1"/>
      <w:marLeft w:val="0"/>
      <w:marRight w:val="0"/>
      <w:marTop w:val="0"/>
      <w:marBottom w:val="0"/>
      <w:divBdr>
        <w:top w:val="none" w:sz="0" w:space="0" w:color="auto"/>
        <w:left w:val="none" w:sz="0" w:space="0" w:color="auto"/>
        <w:bottom w:val="none" w:sz="0" w:space="0" w:color="auto"/>
        <w:right w:val="none" w:sz="0" w:space="0" w:color="auto"/>
      </w:divBdr>
    </w:div>
    <w:div w:id="1390616089">
      <w:bodyDiv w:val="1"/>
      <w:marLeft w:val="0"/>
      <w:marRight w:val="0"/>
      <w:marTop w:val="0"/>
      <w:marBottom w:val="0"/>
      <w:divBdr>
        <w:top w:val="none" w:sz="0" w:space="0" w:color="auto"/>
        <w:left w:val="none" w:sz="0" w:space="0" w:color="auto"/>
        <w:bottom w:val="none" w:sz="0" w:space="0" w:color="auto"/>
        <w:right w:val="none" w:sz="0" w:space="0" w:color="auto"/>
      </w:divBdr>
    </w:div>
    <w:div w:id="1397782693">
      <w:bodyDiv w:val="1"/>
      <w:marLeft w:val="0"/>
      <w:marRight w:val="0"/>
      <w:marTop w:val="0"/>
      <w:marBottom w:val="0"/>
      <w:divBdr>
        <w:top w:val="none" w:sz="0" w:space="0" w:color="auto"/>
        <w:left w:val="none" w:sz="0" w:space="0" w:color="auto"/>
        <w:bottom w:val="none" w:sz="0" w:space="0" w:color="auto"/>
        <w:right w:val="none" w:sz="0" w:space="0" w:color="auto"/>
      </w:divBdr>
    </w:div>
    <w:div w:id="1400907281">
      <w:bodyDiv w:val="1"/>
      <w:marLeft w:val="0"/>
      <w:marRight w:val="0"/>
      <w:marTop w:val="0"/>
      <w:marBottom w:val="0"/>
      <w:divBdr>
        <w:top w:val="none" w:sz="0" w:space="0" w:color="auto"/>
        <w:left w:val="none" w:sz="0" w:space="0" w:color="auto"/>
        <w:bottom w:val="none" w:sz="0" w:space="0" w:color="auto"/>
        <w:right w:val="none" w:sz="0" w:space="0" w:color="auto"/>
      </w:divBdr>
    </w:div>
    <w:div w:id="1405881474">
      <w:bodyDiv w:val="1"/>
      <w:marLeft w:val="0"/>
      <w:marRight w:val="0"/>
      <w:marTop w:val="0"/>
      <w:marBottom w:val="0"/>
      <w:divBdr>
        <w:top w:val="none" w:sz="0" w:space="0" w:color="auto"/>
        <w:left w:val="none" w:sz="0" w:space="0" w:color="auto"/>
        <w:bottom w:val="none" w:sz="0" w:space="0" w:color="auto"/>
        <w:right w:val="none" w:sz="0" w:space="0" w:color="auto"/>
      </w:divBdr>
    </w:div>
    <w:div w:id="1406995849">
      <w:bodyDiv w:val="1"/>
      <w:marLeft w:val="0"/>
      <w:marRight w:val="0"/>
      <w:marTop w:val="0"/>
      <w:marBottom w:val="0"/>
      <w:divBdr>
        <w:top w:val="none" w:sz="0" w:space="0" w:color="auto"/>
        <w:left w:val="none" w:sz="0" w:space="0" w:color="auto"/>
        <w:bottom w:val="none" w:sz="0" w:space="0" w:color="auto"/>
        <w:right w:val="none" w:sz="0" w:space="0" w:color="auto"/>
      </w:divBdr>
    </w:div>
    <w:div w:id="1409959072">
      <w:bodyDiv w:val="1"/>
      <w:marLeft w:val="0"/>
      <w:marRight w:val="0"/>
      <w:marTop w:val="0"/>
      <w:marBottom w:val="0"/>
      <w:divBdr>
        <w:top w:val="none" w:sz="0" w:space="0" w:color="auto"/>
        <w:left w:val="none" w:sz="0" w:space="0" w:color="auto"/>
        <w:bottom w:val="none" w:sz="0" w:space="0" w:color="auto"/>
        <w:right w:val="none" w:sz="0" w:space="0" w:color="auto"/>
      </w:divBdr>
    </w:div>
    <w:div w:id="1419251560">
      <w:bodyDiv w:val="1"/>
      <w:marLeft w:val="0"/>
      <w:marRight w:val="0"/>
      <w:marTop w:val="0"/>
      <w:marBottom w:val="0"/>
      <w:divBdr>
        <w:top w:val="none" w:sz="0" w:space="0" w:color="auto"/>
        <w:left w:val="none" w:sz="0" w:space="0" w:color="auto"/>
        <w:bottom w:val="none" w:sz="0" w:space="0" w:color="auto"/>
        <w:right w:val="none" w:sz="0" w:space="0" w:color="auto"/>
      </w:divBdr>
    </w:div>
    <w:div w:id="1432815409">
      <w:bodyDiv w:val="1"/>
      <w:marLeft w:val="0"/>
      <w:marRight w:val="0"/>
      <w:marTop w:val="0"/>
      <w:marBottom w:val="0"/>
      <w:divBdr>
        <w:top w:val="none" w:sz="0" w:space="0" w:color="auto"/>
        <w:left w:val="none" w:sz="0" w:space="0" w:color="auto"/>
        <w:bottom w:val="none" w:sz="0" w:space="0" w:color="auto"/>
        <w:right w:val="none" w:sz="0" w:space="0" w:color="auto"/>
      </w:divBdr>
    </w:div>
    <w:div w:id="1435635126">
      <w:bodyDiv w:val="1"/>
      <w:marLeft w:val="0"/>
      <w:marRight w:val="0"/>
      <w:marTop w:val="0"/>
      <w:marBottom w:val="0"/>
      <w:divBdr>
        <w:top w:val="none" w:sz="0" w:space="0" w:color="auto"/>
        <w:left w:val="none" w:sz="0" w:space="0" w:color="auto"/>
        <w:bottom w:val="none" w:sz="0" w:space="0" w:color="auto"/>
        <w:right w:val="none" w:sz="0" w:space="0" w:color="auto"/>
      </w:divBdr>
    </w:div>
    <w:div w:id="1441140832">
      <w:bodyDiv w:val="1"/>
      <w:marLeft w:val="0"/>
      <w:marRight w:val="0"/>
      <w:marTop w:val="0"/>
      <w:marBottom w:val="0"/>
      <w:divBdr>
        <w:top w:val="none" w:sz="0" w:space="0" w:color="auto"/>
        <w:left w:val="none" w:sz="0" w:space="0" w:color="auto"/>
        <w:bottom w:val="none" w:sz="0" w:space="0" w:color="auto"/>
        <w:right w:val="none" w:sz="0" w:space="0" w:color="auto"/>
      </w:divBdr>
    </w:div>
    <w:div w:id="1442189249">
      <w:bodyDiv w:val="1"/>
      <w:marLeft w:val="0"/>
      <w:marRight w:val="0"/>
      <w:marTop w:val="0"/>
      <w:marBottom w:val="0"/>
      <w:divBdr>
        <w:top w:val="none" w:sz="0" w:space="0" w:color="auto"/>
        <w:left w:val="none" w:sz="0" w:space="0" w:color="auto"/>
        <w:bottom w:val="none" w:sz="0" w:space="0" w:color="auto"/>
        <w:right w:val="none" w:sz="0" w:space="0" w:color="auto"/>
      </w:divBdr>
    </w:div>
    <w:div w:id="1444037141">
      <w:bodyDiv w:val="1"/>
      <w:marLeft w:val="0"/>
      <w:marRight w:val="0"/>
      <w:marTop w:val="0"/>
      <w:marBottom w:val="0"/>
      <w:divBdr>
        <w:top w:val="none" w:sz="0" w:space="0" w:color="auto"/>
        <w:left w:val="none" w:sz="0" w:space="0" w:color="auto"/>
        <w:bottom w:val="none" w:sz="0" w:space="0" w:color="auto"/>
        <w:right w:val="none" w:sz="0" w:space="0" w:color="auto"/>
      </w:divBdr>
    </w:div>
    <w:div w:id="1449085327">
      <w:bodyDiv w:val="1"/>
      <w:marLeft w:val="0"/>
      <w:marRight w:val="0"/>
      <w:marTop w:val="0"/>
      <w:marBottom w:val="0"/>
      <w:divBdr>
        <w:top w:val="none" w:sz="0" w:space="0" w:color="auto"/>
        <w:left w:val="none" w:sz="0" w:space="0" w:color="auto"/>
        <w:bottom w:val="none" w:sz="0" w:space="0" w:color="auto"/>
        <w:right w:val="none" w:sz="0" w:space="0" w:color="auto"/>
      </w:divBdr>
    </w:div>
    <w:div w:id="1453137934">
      <w:bodyDiv w:val="1"/>
      <w:marLeft w:val="0"/>
      <w:marRight w:val="0"/>
      <w:marTop w:val="0"/>
      <w:marBottom w:val="0"/>
      <w:divBdr>
        <w:top w:val="none" w:sz="0" w:space="0" w:color="auto"/>
        <w:left w:val="none" w:sz="0" w:space="0" w:color="auto"/>
        <w:bottom w:val="none" w:sz="0" w:space="0" w:color="auto"/>
        <w:right w:val="none" w:sz="0" w:space="0" w:color="auto"/>
      </w:divBdr>
    </w:div>
    <w:div w:id="1458142797">
      <w:bodyDiv w:val="1"/>
      <w:marLeft w:val="0"/>
      <w:marRight w:val="0"/>
      <w:marTop w:val="0"/>
      <w:marBottom w:val="0"/>
      <w:divBdr>
        <w:top w:val="none" w:sz="0" w:space="0" w:color="auto"/>
        <w:left w:val="none" w:sz="0" w:space="0" w:color="auto"/>
        <w:bottom w:val="none" w:sz="0" w:space="0" w:color="auto"/>
        <w:right w:val="none" w:sz="0" w:space="0" w:color="auto"/>
      </w:divBdr>
    </w:div>
    <w:div w:id="1460682919">
      <w:bodyDiv w:val="1"/>
      <w:marLeft w:val="0"/>
      <w:marRight w:val="0"/>
      <w:marTop w:val="0"/>
      <w:marBottom w:val="0"/>
      <w:divBdr>
        <w:top w:val="none" w:sz="0" w:space="0" w:color="auto"/>
        <w:left w:val="none" w:sz="0" w:space="0" w:color="auto"/>
        <w:bottom w:val="none" w:sz="0" w:space="0" w:color="auto"/>
        <w:right w:val="none" w:sz="0" w:space="0" w:color="auto"/>
      </w:divBdr>
    </w:div>
    <w:div w:id="1463887844">
      <w:bodyDiv w:val="1"/>
      <w:marLeft w:val="0"/>
      <w:marRight w:val="0"/>
      <w:marTop w:val="0"/>
      <w:marBottom w:val="0"/>
      <w:divBdr>
        <w:top w:val="none" w:sz="0" w:space="0" w:color="auto"/>
        <w:left w:val="none" w:sz="0" w:space="0" w:color="auto"/>
        <w:bottom w:val="none" w:sz="0" w:space="0" w:color="auto"/>
        <w:right w:val="none" w:sz="0" w:space="0" w:color="auto"/>
      </w:divBdr>
    </w:div>
    <w:div w:id="1465081863">
      <w:bodyDiv w:val="1"/>
      <w:marLeft w:val="0"/>
      <w:marRight w:val="0"/>
      <w:marTop w:val="0"/>
      <w:marBottom w:val="0"/>
      <w:divBdr>
        <w:top w:val="none" w:sz="0" w:space="0" w:color="auto"/>
        <w:left w:val="none" w:sz="0" w:space="0" w:color="auto"/>
        <w:bottom w:val="none" w:sz="0" w:space="0" w:color="auto"/>
        <w:right w:val="none" w:sz="0" w:space="0" w:color="auto"/>
      </w:divBdr>
    </w:div>
    <w:div w:id="1467625484">
      <w:bodyDiv w:val="1"/>
      <w:marLeft w:val="0"/>
      <w:marRight w:val="0"/>
      <w:marTop w:val="0"/>
      <w:marBottom w:val="0"/>
      <w:divBdr>
        <w:top w:val="none" w:sz="0" w:space="0" w:color="auto"/>
        <w:left w:val="none" w:sz="0" w:space="0" w:color="auto"/>
        <w:bottom w:val="none" w:sz="0" w:space="0" w:color="auto"/>
        <w:right w:val="none" w:sz="0" w:space="0" w:color="auto"/>
      </w:divBdr>
    </w:div>
    <w:div w:id="1473405321">
      <w:bodyDiv w:val="1"/>
      <w:marLeft w:val="0"/>
      <w:marRight w:val="0"/>
      <w:marTop w:val="0"/>
      <w:marBottom w:val="0"/>
      <w:divBdr>
        <w:top w:val="none" w:sz="0" w:space="0" w:color="auto"/>
        <w:left w:val="none" w:sz="0" w:space="0" w:color="auto"/>
        <w:bottom w:val="none" w:sz="0" w:space="0" w:color="auto"/>
        <w:right w:val="none" w:sz="0" w:space="0" w:color="auto"/>
      </w:divBdr>
    </w:div>
    <w:div w:id="1475760277">
      <w:bodyDiv w:val="1"/>
      <w:marLeft w:val="0"/>
      <w:marRight w:val="0"/>
      <w:marTop w:val="0"/>
      <w:marBottom w:val="0"/>
      <w:divBdr>
        <w:top w:val="none" w:sz="0" w:space="0" w:color="auto"/>
        <w:left w:val="none" w:sz="0" w:space="0" w:color="auto"/>
        <w:bottom w:val="none" w:sz="0" w:space="0" w:color="auto"/>
        <w:right w:val="none" w:sz="0" w:space="0" w:color="auto"/>
      </w:divBdr>
    </w:div>
    <w:div w:id="1477838560">
      <w:bodyDiv w:val="1"/>
      <w:marLeft w:val="0"/>
      <w:marRight w:val="0"/>
      <w:marTop w:val="0"/>
      <w:marBottom w:val="0"/>
      <w:divBdr>
        <w:top w:val="none" w:sz="0" w:space="0" w:color="auto"/>
        <w:left w:val="none" w:sz="0" w:space="0" w:color="auto"/>
        <w:bottom w:val="none" w:sz="0" w:space="0" w:color="auto"/>
        <w:right w:val="none" w:sz="0" w:space="0" w:color="auto"/>
      </w:divBdr>
    </w:div>
    <w:div w:id="1479298409">
      <w:bodyDiv w:val="1"/>
      <w:marLeft w:val="0"/>
      <w:marRight w:val="0"/>
      <w:marTop w:val="0"/>
      <w:marBottom w:val="0"/>
      <w:divBdr>
        <w:top w:val="none" w:sz="0" w:space="0" w:color="auto"/>
        <w:left w:val="none" w:sz="0" w:space="0" w:color="auto"/>
        <w:bottom w:val="none" w:sz="0" w:space="0" w:color="auto"/>
        <w:right w:val="none" w:sz="0" w:space="0" w:color="auto"/>
      </w:divBdr>
    </w:div>
    <w:div w:id="1479346249">
      <w:bodyDiv w:val="1"/>
      <w:marLeft w:val="0"/>
      <w:marRight w:val="0"/>
      <w:marTop w:val="0"/>
      <w:marBottom w:val="0"/>
      <w:divBdr>
        <w:top w:val="none" w:sz="0" w:space="0" w:color="auto"/>
        <w:left w:val="none" w:sz="0" w:space="0" w:color="auto"/>
        <w:bottom w:val="none" w:sz="0" w:space="0" w:color="auto"/>
        <w:right w:val="none" w:sz="0" w:space="0" w:color="auto"/>
      </w:divBdr>
    </w:div>
    <w:div w:id="1490174681">
      <w:bodyDiv w:val="1"/>
      <w:marLeft w:val="0"/>
      <w:marRight w:val="0"/>
      <w:marTop w:val="0"/>
      <w:marBottom w:val="0"/>
      <w:divBdr>
        <w:top w:val="none" w:sz="0" w:space="0" w:color="auto"/>
        <w:left w:val="none" w:sz="0" w:space="0" w:color="auto"/>
        <w:bottom w:val="none" w:sz="0" w:space="0" w:color="auto"/>
        <w:right w:val="none" w:sz="0" w:space="0" w:color="auto"/>
      </w:divBdr>
    </w:div>
    <w:div w:id="1492600984">
      <w:bodyDiv w:val="1"/>
      <w:marLeft w:val="0"/>
      <w:marRight w:val="0"/>
      <w:marTop w:val="0"/>
      <w:marBottom w:val="0"/>
      <w:divBdr>
        <w:top w:val="none" w:sz="0" w:space="0" w:color="auto"/>
        <w:left w:val="none" w:sz="0" w:space="0" w:color="auto"/>
        <w:bottom w:val="none" w:sz="0" w:space="0" w:color="auto"/>
        <w:right w:val="none" w:sz="0" w:space="0" w:color="auto"/>
      </w:divBdr>
    </w:div>
    <w:div w:id="1495220594">
      <w:bodyDiv w:val="1"/>
      <w:marLeft w:val="0"/>
      <w:marRight w:val="0"/>
      <w:marTop w:val="0"/>
      <w:marBottom w:val="0"/>
      <w:divBdr>
        <w:top w:val="none" w:sz="0" w:space="0" w:color="auto"/>
        <w:left w:val="none" w:sz="0" w:space="0" w:color="auto"/>
        <w:bottom w:val="none" w:sz="0" w:space="0" w:color="auto"/>
        <w:right w:val="none" w:sz="0" w:space="0" w:color="auto"/>
      </w:divBdr>
    </w:div>
    <w:div w:id="1499274035">
      <w:bodyDiv w:val="1"/>
      <w:marLeft w:val="0"/>
      <w:marRight w:val="0"/>
      <w:marTop w:val="0"/>
      <w:marBottom w:val="0"/>
      <w:divBdr>
        <w:top w:val="none" w:sz="0" w:space="0" w:color="auto"/>
        <w:left w:val="none" w:sz="0" w:space="0" w:color="auto"/>
        <w:bottom w:val="none" w:sz="0" w:space="0" w:color="auto"/>
        <w:right w:val="none" w:sz="0" w:space="0" w:color="auto"/>
      </w:divBdr>
    </w:div>
    <w:div w:id="1499491774">
      <w:bodyDiv w:val="1"/>
      <w:marLeft w:val="0"/>
      <w:marRight w:val="0"/>
      <w:marTop w:val="0"/>
      <w:marBottom w:val="0"/>
      <w:divBdr>
        <w:top w:val="none" w:sz="0" w:space="0" w:color="auto"/>
        <w:left w:val="none" w:sz="0" w:space="0" w:color="auto"/>
        <w:bottom w:val="none" w:sz="0" w:space="0" w:color="auto"/>
        <w:right w:val="none" w:sz="0" w:space="0" w:color="auto"/>
      </w:divBdr>
    </w:div>
    <w:div w:id="1501115152">
      <w:bodyDiv w:val="1"/>
      <w:marLeft w:val="0"/>
      <w:marRight w:val="0"/>
      <w:marTop w:val="0"/>
      <w:marBottom w:val="0"/>
      <w:divBdr>
        <w:top w:val="none" w:sz="0" w:space="0" w:color="auto"/>
        <w:left w:val="none" w:sz="0" w:space="0" w:color="auto"/>
        <w:bottom w:val="none" w:sz="0" w:space="0" w:color="auto"/>
        <w:right w:val="none" w:sz="0" w:space="0" w:color="auto"/>
      </w:divBdr>
    </w:div>
    <w:div w:id="1504465668">
      <w:bodyDiv w:val="1"/>
      <w:marLeft w:val="0"/>
      <w:marRight w:val="0"/>
      <w:marTop w:val="0"/>
      <w:marBottom w:val="0"/>
      <w:divBdr>
        <w:top w:val="none" w:sz="0" w:space="0" w:color="auto"/>
        <w:left w:val="none" w:sz="0" w:space="0" w:color="auto"/>
        <w:bottom w:val="none" w:sz="0" w:space="0" w:color="auto"/>
        <w:right w:val="none" w:sz="0" w:space="0" w:color="auto"/>
      </w:divBdr>
    </w:div>
    <w:div w:id="1507591962">
      <w:bodyDiv w:val="1"/>
      <w:marLeft w:val="0"/>
      <w:marRight w:val="0"/>
      <w:marTop w:val="0"/>
      <w:marBottom w:val="0"/>
      <w:divBdr>
        <w:top w:val="none" w:sz="0" w:space="0" w:color="auto"/>
        <w:left w:val="none" w:sz="0" w:space="0" w:color="auto"/>
        <w:bottom w:val="none" w:sz="0" w:space="0" w:color="auto"/>
        <w:right w:val="none" w:sz="0" w:space="0" w:color="auto"/>
      </w:divBdr>
    </w:div>
    <w:div w:id="1510867377">
      <w:bodyDiv w:val="1"/>
      <w:marLeft w:val="0"/>
      <w:marRight w:val="0"/>
      <w:marTop w:val="0"/>
      <w:marBottom w:val="0"/>
      <w:divBdr>
        <w:top w:val="none" w:sz="0" w:space="0" w:color="auto"/>
        <w:left w:val="none" w:sz="0" w:space="0" w:color="auto"/>
        <w:bottom w:val="none" w:sz="0" w:space="0" w:color="auto"/>
        <w:right w:val="none" w:sz="0" w:space="0" w:color="auto"/>
      </w:divBdr>
    </w:div>
    <w:div w:id="1512724162">
      <w:bodyDiv w:val="1"/>
      <w:marLeft w:val="0"/>
      <w:marRight w:val="0"/>
      <w:marTop w:val="0"/>
      <w:marBottom w:val="0"/>
      <w:divBdr>
        <w:top w:val="none" w:sz="0" w:space="0" w:color="auto"/>
        <w:left w:val="none" w:sz="0" w:space="0" w:color="auto"/>
        <w:bottom w:val="none" w:sz="0" w:space="0" w:color="auto"/>
        <w:right w:val="none" w:sz="0" w:space="0" w:color="auto"/>
      </w:divBdr>
    </w:div>
    <w:div w:id="1516454729">
      <w:bodyDiv w:val="1"/>
      <w:marLeft w:val="0"/>
      <w:marRight w:val="0"/>
      <w:marTop w:val="0"/>
      <w:marBottom w:val="0"/>
      <w:divBdr>
        <w:top w:val="none" w:sz="0" w:space="0" w:color="auto"/>
        <w:left w:val="none" w:sz="0" w:space="0" w:color="auto"/>
        <w:bottom w:val="none" w:sz="0" w:space="0" w:color="auto"/>
        <w:right w:val="none" w:sz="0" w:space="0" w:color="auto"/>
      </w:divBdr>
    </w:div>
    <w:div w:id="1520582311">
      <w:bodyDiv w:val="1"/>
      <w:marLeft w:val="0"/>
      <w:marRight w:val="0"/>
      <w:marTop w:val="0"/>
      <w:marBottom w:val="0"/>
      <w:divBdr>
        <w:top w:val="none" w:sz="0" w:space="0" w:color="auto"/>
        <w:left w:val="none" w:sz="0" w:space="0" w:color="auto"/>
        <w:bottom w:val="none" w:sz="0" w:space="0" w:color="auto"/>
        <w:right w:val="none" w:sz="0" w:space="0" w:color="auto"/>
      </w:divBdr>
    </w:div>
    <w:div w:id="1533037093">
      <w:bodyDiv w:val="1"/>
      <w:marLeft w:val="0"/>
      <w:marRight w:val="0"/>
      <w:marTop w:val="0"/>
      <w:marBottom w:val="0"/>
      <w:divBdr>
        <w:top w:val="none" w:sz="0" w:space="0" w:color="auto"/>
        <w:left w:val="none" w:sz="0" w:space="0" w:color="auto"/>
        <w:bottom w:val="none" w:sz="0" w:space="0" w:color="auto"/>
        <w:right w:val="none" w:sz="0" w:space="0" w:color="auto"/>
      </w:divBdr>
    </w:div>
    <w:div w:id="1533693359">
      <w:bodyDiv w:val="1"/>
      <w:marLeft w:val="0"/>
      <w:marRight w:val="0"/>
      <w:marTop w:val="0"/>
      <w:marBottom w:val="0"/>
      <w:divBdr>
        <w:top w:val="none" w:sz="0" w:space="0" w:color="auto"/>
        <w:left w:val="none" w:sz="0" w:space="0" w:color="auto"/>
        <w:bottom w:val="none" w:sz="0" w:space="0" w:color="auto"/>
        <w:right w:val="none" w:sz="0" w:space="0" w:color="auto"/>
      </w:divBdr>
    </w:div>
    <w:div w:id="1536578158">
      <w:bodyDiv w:val="1"/>
      <w:marLeft w:val="0"/>
      <w:marRight w:val="0"/>
      <w:marTop w:val="0"/>
      <w:marBottom w:val="0"/>
      <w:divBdr>
        <w:top w:val="none" w:sz="0" w:space="0" w:color="auto"/>
        <w:left w:val="none" w:sz="0" w:space="0" w:color="auto"/>
        <w:bottom w:val="none" w:sz="0" w:space="0" w:color="auto"/>
        <w:right w:val="none" w:sz="0" w:space="0" w:color="auto"/>
      </w:divBdr>
    </w:div>
    <w:div w:id="1537229573">
      <w:bodyDiv w:val="1"/>
      <w:marLeft w:val="0"/>
      <w:marRight w:val="0"/>
      <w:marTop w:val="0"/>
      <w:marBottom w:val="0"/>
      <w:divBdr>
        <w:top w:val="none" w:sz="0" w:space="0" w:color="auto"/>
        <w:left w:val="none" w:sz="0" w:space="0" w:color="auto"/>
        <w:bottom w:val="none" w:sz="0" w:space="0" w:color="auto"/>
        <w:right w:val="none" w:sz="0" w:space="0" w:color="auto"/>
      </w:divBdr>
    </w:div>
    <w:div w:id="1539049894">
      <w:bodyDiv w:val="1"/>
      <w:marLeft w:val="0"/>
      <w:marRight w:val="0"/>
      <w:marTop w:val="0"/>
      <w:marBottom w:val="0"/>
      <w:divBdr>
        <w:top w:val="none" w:sz="0" w:space="0" w:color="auto"/>
        <w:left w:val="none" w:sz="0" w:space="0" w:color="auto"/>
        <w:bottom w:val="none" w:sz="0" w:space="0" w:color="auto"/>
        <w:right w:val="none" w:sz="0" w:space="0" w:color="auto"/>
      </w:divBdr>
    </w:div>
    <w:div w:id="1554780035">
      <w:bodyDiv w:val="1"/>
      <w:marLeft w:val="0"/>
      <w:marRight w:val="0"/>
      <w:marTop w:val="0"/>
      <w:marBottom w:val="0"/>
      <w:divBdr>
        <w:top w:val="none" w:sz="0" w:space="0" w:color="auto"/>
        <w:left w:val="none" w:sz="0" w:space="0" w:color="auto"/>
        <w:bottom w:val="none" w:sz="0" w:space="0" w:color="auto"/>
        <w:right w:val="none" w:sz="0" w:space="0" w:color="auto"/>
      </w:divBdr>
    </w:div>
    <w:div w:id="1562784745">
      <w:bodyDiv w:val="1"/>
      <w:marLeft w:val="0"/>
      <w:marRight w:val="0"/>
      <w:marTop w:val="0"/>
      <w:marBottom w:val="0"/>
      <w:divBdr>
        <w:top w:val="none" w:sz="0" w:space="0" w:color="auto"/>
        <w:left w:val="none" w:sz="0" w:space="0" w:color="auto"/>
        <w:bottom w:val="none" w:sz="0" w:space="0" w:color="auto"/>
        <w:right w:val="none" w:sz="0" w:space="0" w:color="auto"/>
      </w:divBdr>
    </w:div>
    <w:div w:id="1566181537">
      <w:bodyDiv w:val="1"/>
      <w:marLeft w:val="0"/>
      <w:marRight w:val="0"/>
      <w:marTop w:val="0"/>
      <w:marBottom w:val="0"/>
      <w:divBdr>
        <w:top w:val="none" w:sz="0" w:space="0" w:color="auto"/>
        <w:left w:val="none" w:sz="0" w:space="0" w:color="auto"/>
        <w:bottom w:val="none" w:sz="0" w:space="0" w:color="auto"/>
        <w:right w:val="none" w:sz="0" w:space="0" w:color="auto"/>
      </w:divBdr>
    </w:div>
    <w:div w:id="1574122849">
      <w:bodyDiv w:val="1"/>
      <w:marLeft w:val="0"/>
      <w:marRight w:val="0"/>
      <w:marTop w:val="0"/>
      <w:marBottom w:val="0"/>
      <w:divBdr>
        <w:top w:val="none" w:sz="0" w:space="0" w:color="auto"/>
        <w:left w:val="none" w:sz="0" w:space="0" w:color="auto"/>
        <w:bottom w:val="none" w:sz="0" w:space="0" w:color="auto"/>
        <w:right w:val="none" w:sz="0" w:space="0" w:color="auto"/>
      </w:divBdr>
    </w:div>
    <w:div w:id="1576430462">
      <w:bodyDiv w:val="1"/>
      <w:marLeft w:val="0"/>
      <w:marRight w:val="0"/>
      <w:marTop w:val="0"/>
      <w:marBottom w:val="0"/>
      <w:divBdr>
        <w:top w:val="none" w:sz="0" w:space="0" w:color="auto"/>
        <w:left w:val="none" w:sz="0" w:space="0" w:color="auto"/>
        <w:bottom w:val="none" w:sz="0" w:space="0" w:color="auto"/>
        <w:right w:val="none" w:sz="0" w:space="0" w:color="auto"/>
      </w:divBdr>
    </w:div>
    <w:div w:id="1579287691">
      <w:bodyDiv w:val="1"/>
      <w:marLeft w:val="0"/>
      <w:marRight w:val="0"/>
      <w:marTop w:val="0"/>
      <w:marBottom w:val="0"/>
      <w:divBdr>
        <w:top w:val="none" w:sz="0" w:space="0" w:color="auto"/>
        <w:left w:val="none" w:sz="0" w:space="0" w:color="auto"/>
        <w:bottom w:val="none" w:sz="0" w:space="0" w:color="auto"/>
        <w:right w:val="none" w:sz="0" w:space="0" w:color="auto"/>
      </w:divBdr>
    </w:div>
    <w:div w:id="1583103609">
      <w:bodyDiv w:val="1"/>
      <w:marLeft w:val="0"/>
      <w:marRight w:val="0"/>
      <w:marTop w:val="0"/>
      <w:marBottom w:val="0"/>
      <w:divBdr>
        <w:top w:val="none" w:sz="0" w:space="0" w:color="auto"/>
        <w:left w:val="none" w:sz="0" w:space="0" w:color="auto"/>
        <w:bottom w:val="none" w:sz="0" w:space="0" w:color="auto"/>
        <w:right w:val="none" w:sz="0" w:space="0" w:color="auto"/>
      </w:divBdr>
    </w:div>
    <w:div w:id="1588537675">
      <w:bodyDiv w:val="1"/>
      <w:marLeft w:val="0"/>
      <w:marRight w:val="0"/>
      <w:marTop w:val="0"/>
      <w:marBottom w:val="0"/>
      <w:divBdr>
        <w:top w:val="none" w:sz="0" w:space="0" w:color="auto"/>
        <w:left w:val="none" w:sz="0" w:space="0" w:color="auto"/>
        <w:bottom w:val="none" w:sz="0" w:space="0" w:color="auto"/>
        <w:right w:val="none" w:sz="0" w:space="0" w:color="auto"/>
      </w:divBdr>
    </w:div>
    <w:div w:id="1593277867">
      <w:bodyDiv w:val="1"/>
      <w:marLeft w:val="0"/>
      <w:marRight w:val="0"/>
      <w:marTop w:val="0"/>
      <w:marBottom w:val="0"/>
      <w:divBdr>
        <w:top w:val="none" w:sz="0" w:space="0" w:color="auto"/>
        <w:left w:val="none" w:sz="0" w:space="0" w:color="auto"/>
        <w:bottom w:val="none" w:sz="0" w:space="0" w:color="auto"/>
        <w:right w:val="none" w:sz="0" w:space="0" w:color="auto"/>
      </w:divBdr>
    </w:div>
    <w:div w:id="1599099137">
      <w:bodyDiv w:val="1"/>
      <w:marLeft w:val="0"/>
      <w:marRight w:val="0"/>
      <w:marTop w:val="0"/>
      <w:marBottom w:val="0"/>
      <w:divBdr>
        <w:top w:val="none" w:sz="0" w:space="0" w:color="auto"/>
        <w:left w:val="none" w:sz="0" w:space="0" w:color="auto"/>
        <w:bottom w:val="none" w:sz="0" w:space="0" w:color="auto"/>
        <w:right w:val="none" w:sz="0" w:space="0" w:color="auto"/>
      </w:divBdr>
    </w:div>
    <w:div w:id="1611737938">
      <w:bodyDiv w:val="1"/>
      <w:marLeft w:val="0"/>
      <w:marRight w:val="0"/>
      <w:marTop w:val="0"/>
      <w:marBottom w:val="0"/>
      <w:divBdr>
        <w:top w:val="none" w:sz="0" w:space="0" w:color="auto"/>
        <w:left w:val="none" w:sz="0" w:space="0" w:color="auto"/>
        <w:bottom w:val="none" w:sz="0" w:space="0" w:color="auto"/>
        <w:right w:val="none" w:sz="0" w:space="0" w:color="auto"/>
      </w:divBdr>
    </w:div>
    <w:div w:id="1612276324">
      <w:bodyDiv w:val="1"/>
      <w:marLeft w:val="0"/>
      <w:marRight w:val="0"/>
      <w:marTop w:val="0"/>
      <w:marBottom w:val="0"/>
      <w:divBdr>
        <w:top w:val="none" w:sz="0" w:space="0" w:color="auto"/>
        <w:left w:val="none" w:sz="0" w:space="0" w:color="auto"/>
        <w:bottom w:val="none" w:sz="0" w:space="0" w:color="auto"/>
        <w:right w:val="none" w:sz="0" w:space="0" w:color="auto"/>
      </w:divBdr>
    </w:div>
    <w:div w:id="1614945853">
      <w:bodyDiv w:val="1"/>
      <w:marLeft w:val="0"/>
      <w:marRight w:val="0"/>
      <w:marTop w:val="0"/>
      <w:marBottom w:val="0"/>
      <w:divBdr>
        <w:top w:val="none" w:sz="0" w:space="0" w:color="auto"/>
        <w:left w:val="none" w:sz="0" w:space="0" w:color="auto"/>
        <w:bottom w:val="none" w:sz="0" w:space="0" w:color="auto"/>
        <w:right w:val="none" w:sz="0" w:space="0" w:color="auto"/>
      </w:divBdr>
    </w:div>
    <w:div w:id="1617059502">
      <w:bodyDiv w:val="1"/>
      <w:marLeft w:val="0"/>
      <w:marRight w:val="0"/>
      <w:marTop w:val="0"/>
      <w:marBottom w:val="0"/>
      <w:divBdr>
        <w:top w:val="none" w:sz="0" w:space="0" w:color="auto"/>
        <w:left w:val="none" w:sz="0" w:space="0" w:color="auto"/>
        <w:bottom w:val="none" w:sz="0" w:space="0" w:color="auto"/>
        <w:right w:val="none" w:sz="0" w:space="0" w:color="auto"/>
      </w:divBdr>
    </w:div>
    <w:div w:id="1620721377">
      <w:bodyDiv w:val="1"/>
      <w:marLeft w:val="0"/>
      <w:marRight w:val="0"/>
      <w:marTop w:val="0"/>
      <w:marBottom w:val="0"/>
      <w:divBdr>
        <w:top w:val="none" w:sz="0" w:space="0" w:color="auto"/>
        <w:left w:val="none" w:sz="0" w:space="0" w:color="auto"/>
        <w:bottom w:val="none" w:sz="0" w:space="0" w:color="auto"/>
        <w:right w:val="none" w:sz="0" w:space="0" w:color="auto"/>
      </w:divBdr>
    </w:div>
    <w:div w:id="1623883591">
      <w:bodyDiv w:val="1"/>
      <w:marLeft w:val="0"/>
      <w:marRight w:val="0"/>
      <w:marTop w:val="0"/>
      <w:marBottom w:val="0"/>
      <w:divBdr>
        <w:top w:val="none" w:sz="0" w:space="0" w:color="auto"/>
        <w:left w:val="none" w:sz="0" w:space="0" w:color="auto"/>
        <w:bottom w:val="none" w:sz="0" w:space="0" w:color="auto"/>
        <w:right w:val="none" w:sz="0" w:space="0" w:color="auto"/>
      </w:divBdr>
    </w:div>
    <w:div w:id="1624195327">
      <w:bodyDiv w:val="1"/>
      <w:marLeft w:val="0"/>
      <w:marRight w:val="0"/>
      <w:marTop w:val="0"/>
      <w:marBottom w:val="0"/>
      <w:divBdr>
        <w:top w:val="none" w:sz="0" w:space="0" w:color="auto"/>
        <w:left w:val="none" w:sz="0" w:space="0" w:color="auto"/>
        <w:bottom w:val="none" w:sz="0" w:space="0" w:color="auto"/>
        <w:right w:val="none" w:sz="0" w:space="0" w:color="auto"/>
      </w:divBdr>
    </w:div>
    <w:div w:id="1624532164">
      <w:bodyDiv w:val="1"/>
      <w:marLeft w:val="0"/>
      <w:marRight w:val="0"/>
      <w:marTop w:val="0"/>
      <w:marBottom w:val="0"/>
      <w:divBdr>
        <w:top w:val="none" w:sz="0" w:space="0" w:color="auto"/>
        <w:left w:val="none" w:sz="0" w:space="0" w:color="auto"/>
        <w:bottom w:val="none" w:sz="0" w:space="0" w:color="auto"/>
        <w:right w:val="none" w:sz="0" w:space="0" w:color="auto"/>
      </w:divBdr>
    </w:div>
    <w:div w:id="1632900309">
      <w:bodyDiv w:val="1"/>
      <w:marLeft w:val="0"/>
      <w:marRight w:val="0"/>
      <w:marTop w:val="0"/>
      <w:marBottom w:val="0"/>
      <w:divBdr>
        <w:top w:val="none" w:sz="0" w:space="0" w:color="auto"/>
        <w:left w:val="none" w:sz="0" w:space="0" w:color="auto"/>
        <w:bottom w:val="none" w:sz="0" w:space="0" w:color="auto"/>
        <w:right w:val="none" w:sz="0" w:space="0" w:color="auto"/>
      </w:divBdr>
    </w:div>
    <w:div w:id="1633827863">
      <w:bodyDiv w:val="1"/>
      <w:marLeft w:val="0"/>
      <w:marRight w:val="0"/>
      <w:marTop w:val="0"/>
      <w:marBottom w:val="0"/>
      <w:divBdr>
        <w:top w:val="none" w:sz="0" w:space="0" w:color="auto"/>
        <w:left w:val="none" w:sz="0" w:space="0" w:color="auto"/>
        <w:bottom w:val="none" w:sz="0" w:space="0" w:color="auto"/>
        <w:right w:val="none" w:sz="0" w:space="0" w:color="auto"/>
      </w:divBdr>
    </w:div>
    <w:div w:id="1644240089">
      <w:bodyDiv w:val="1"/>
      <w:marLeft w:val="0"/>
      <w:marRight w:val="0"/>
      <w:marTop w:val="0"/>
      <w:marBottom w:val="0"/>
      <w:divBdr>
        <w:top w:val="none" w:sz="0" w:space="0" w:color="auto"/>
        <w:left w:val="none" w:sz="0" w:space="0" w:color="auto"/>
        <w:bottom w:val="none" w:sz="0" w:space="0" w:color="auto"/>
        <w:right w:val="none" w:sz="0" w:space="0" w:color="auto"/>
      </w:divBdr>
    </w:div>
    <w:div w:id="1647660062">
      <w:bodyDiv w:val="1"/>
      <w:marLeft w:val="0"/>
      <w:marRight w:val="0"/>
      <w:marTop w:val="0"/>
      <w:marBottom w:val="0"/>
      <w:divBdr>
        <w:top w:val="none" w:sz="0" w:space="0" w:color="auto"/>
        <w:left w:val="none" w:sz="0" w:space="0" w:color="auto"/>
        <w:bottom w:val="none" w:sz="0" w:space="0" w:color="auto"/>
        <w:right w:val="none" w:sz="0" w:space="0" w:color="auto"/>
      </w:divBdr>
    </w:div>
    <w:div w:id="1649289095">
      <w:bodyDiv w:val="1"/>
      <w:marLeft w:val="0"/>
      <w:marRight w:val="0"/>
      <w:marTop w:val="0"/>
      <w:marBottom w:val="0"/>
      <w:divBdr>
        <w:top w:val="none" w:sz="0" w:space="0" w:color="auto"/>
        <w:left w:val="none" w:sz="0" w:space="0" w:color="auto"/>
        <w:bottom w:val="none" w:sz="0" w:space="0" w:color="auto"/>
        <w:right w:val="none" w:sz="0" w:space="0" w:color="auto"/>
      </w:divBdr>
    </w:div>
    <w:div w:id="1651783865">
      <w:bodyDiv w:val="1"/>
      <w:marLeft w:val="0"/>
      <w:marRight w:val="0"/>
      <w:marTop w:val="0"/>
      <w:marBottom w:val="0"/>
      <w:divBdr>
        <w:top w:val="none" w:sz="0" w:space="0" w:color="auto"/>
        <w:left w:val="none" w:sz="0" w:space="0" w:color="auto"/>
        <w:bottom w:val="none" w:sz="0" w:space="0" w:color="auto"/>
        <w:right w:val="none" w:sz="0" w:space="0" w:color="auto"/>
      </w:divBdr>
    </w:div>
    <w:div w:id="1652051869">
      <w:bodyDiv w:val="1"/>
      <w:marLeft w:val="0"/>
      <w:marRight w:val="0"/>
      <w:marTop w:val="0"/>
      <w:marBottom w:val="0"/>
      <w:divBdr>
        <w:top w:val="none" w:sz="0" w:space="0" w:color="auto"/>
        <w:left w:val="none" w:sz="0" w:space="0" w:color="auto"/>
        <w:bottom w:val="none" w:sz="0" w:space="0" w:color="auto"/>
        <w:right w:val="none" w:sz="0" w:space="0" w:color="auto"/>
      </w:divBdr>
    </w:div>
    <w:div w:id="1654093934">
      <w:bodyDiv w:val="1"/>
      <w:marLeft w:val="0"/>
      <w:marRight w:val="0"/>
      <w:marTop w:val="0"/>
      <w:marBottom w:val="0"/>
      <w:divBdr>
        <w:top w:val="none" w:sz="0" w:space="0" w:color="auto"/>
        <w:left w:val="none" w:sz="0" w:space="0" w:color="auto"/>
        <w:bottom w:val="none" w:sz="0" w:space="0" w:color="auto"/>
        <w:right w:val="none" w:sz="0" w:space="0" w:color="auto"/>
      </w:divBdr>
    </w:div>
    <w:div w:id="1654796369">
      <w:bodyDiv w:val="1"/>
      <w:marLeft w:val="0"/>
      <w:marRight w:val="0"/>
      <w:marTop w:val="0"/>
      <w:marBottom w:val="0"/>
      <w:divBdr>
        <w:top w:val="none" w:sz="0" w:space="0" w:color="auto"/>
        <w:left w:val="none" w:sz="0" w:space="0" w:color="auto"/>
        <w:bottom w:val="none" w:sz="0" w:space="0" w:color="auto"/>
        <w:right w:val="none" w:sz="0" w:space="0" w:color="auto"/>
      </w:divBdr>
    </w:div>
    <w:div w:id="1658923117">
      <w:bodyDiv w:val="1"/>
      <w:marLeft w:val="0"/>
      <w:marRight w:val="0"/>
      <w:marTop w:val="0"/>
      <w:marBottom w:val="0"/>
      <w:divBdr>
        <w:top w:val="none" w:sz="0" w:space="0" w:color="auto"/>
        <w:left w:val="none" w:sz="0" w:space="0" w:color="auto"/>
        <w:bottom w:val="none" w:sz="0" w:space="0" w:color="auto"/>
        <w:right w:val="none" w:sz="0" w:space="0" w:color="auto"/>
      </w:divBdr>
    </w:div>
    <w:div w:id="1659572012">
      <w:bodyDiv w:val="1"/>
      <w:marLeft w:val="0"/>
      <w:marRight w:val="0"/>
      <w:marTop w:val="0"/>
      <w:marBottom w:val="0"/>
      <w:divBdr>
        <w:top w:val="none" w:sz="0" w:space="0" w:color="auto"/>
        <w:left w:val="none" w:sz="0" w:space="0" w:color="auto"/>
        <w:bottom w:val="none" w:sz="0" w:space="0" w:color="auto"/>
        <w:right w:val="none" w:sz="0" w:space="0" w:color="auto"/>
      </w:divBdr>
    </w:div>
    <w:div w:id="1665739777">
      <w:bodyDiv w:val="1"/>
      <w:marLeft w:val="0"/>
      <w:marRight w:val="0"/>
      <w:marTop w:val="0"/>
      <w:marBottom w:val="0"/>
      <w:divBdr>
        <w:top w:val="none" w:sz="0" w:space="0" w:color="auto"/>
        <w:left w:val="none" w:sz="0" w:space="0" w:color="auto"/>
        <w:bottom w:val="none" w:sz="0" w:space="0" w:color="auto"/>
        <w:right w:val="none" w:sz="0" w:space="0" w:color="auto"/>
      </w:divBdr>
    </w:div>
    <w:div w:id="1671640835">
      <w:bodyDiv w:val="1"/>
      <w:marLeft w:val="0"/>
      <w:marRight w:val="0"/>
      <w:marTop w:val="0"/>
      <w:marBottom w:val="0"/>
      <w:divBdr>
        <w:top w:val="none" w:sz="0" w:space="0" w:color="auto"/>
        <w:left w:val="none" w:sz="0" w:space="0" w:color="auto"/>
        <w:bottom w:val="none" w:sz="0" w:space="0" w:color="auto"/>
        <w:right w:val="none" w:sz="0" w:space="0" w:color="auto"/>
      </w:divBdr>
    </w:div>
    <w:div w:id="1671712864">
      <w:bodyDiv w:val="1"/>
      <w:marLeft w:val="0"/>
      <w:marRight w:val="0"/>
      <w:marTop w:val="0"/>
      <w:marBottom w:val="0"/>
      <w:divBdr>
        <w:top w:val="none" w:sz="0" w:space="0" w:color="auto"/>
        <w:left w:val="none" w:sz="0" w:space="0" w:color="auto"/>
        <w:bottom w:val="none" w:sz="0" w:space="0" w:color="auto"/>
        <w:right w:val="none" w:sz="0" w:space="0" w:color="auto"/>
      </w:divBdr>
    </w:div>
    <w:div w:id="1671836446">
      <w:bodyDiv w:val="1"/>
      <w:marLeft w:val="0"/>
      <w:marRight w:val="0"/>
      <w:marTop w:val="0"/>
      <w:marBottom w:val="0"/>
      <w:divBdr>
        <w:top w:val="none" w:sz="0" w:space="0" w:color="auto"/>
        <w:left w:val="none" w:sz="0" w:space="0" w:color="auto"/>
        <w:bottom w:val="none" w:sz="0" w:space="0" w:color="auto"/>
        <w:right w:val="none" w:sz="0" w:space="0" w:color="auto"/>
      </w:divBdr>
    </w:div>
    <w:div w:id="1673872461">
      <w:bodyDiv w:val="1"/>
      <w:marLeft w:val="0"/>
      <w:marRight w:val="0"/>
      <w:marTop w:val="0"/>
      <w:marBottom w:val="0"/>
      <w:divBdr>
        <w:top w:val="none" w:sz="0" w:space="0" w:color="auto"/>
        <w:left w:val="none" w:sz="0" w:space="0" w:color="auto"/>
        <w:bottom w:val="none" w:sz="0" w:space="0" w:color="auto"/>
        <w:right w:val="none" w:sz="0" w:space="0" w:color="auto"/>
      </w:divBdr>
    </w:div>
    <w:div w:id="1678189648">
      <w:bodyDiv w:val="1"/>
      <w:marLeft w:val="0"/>
      <w:marRight w:val="0"/>
      <w:marTop w:val="0"/>
      <w:marBottom w:val="0"/>
      <w:divBdr>
        <w:top w:val="none" w:sz="0" w:space="0" w:color="auto"/>
        <w:left w:val="none" w:sz="0" w:space="0" w:color="auto"/>
        <w:bottom w:val="none" w:sz="0" w:space="0" w:color="auto"/>
        <w:right w:val="none" w:sz="0" w:space="0" w:color="auto"/>
      </w:divBdr>
    </w:div>
    <w:div w:id="1679382083">
      <w:bodyDiv w:val="1"/>
      <w:marLeft w:val="0"/>
      <w:marRight w:val="0"/>
      <w:marTop w:val="0"/>
      <w:marBottom w:val="0"/>
      <w:divBdr>
        <w:top w:val="none" w:sz="0" w:space="0" w:color="auto"/>
        <w:left w:val="none" w:sz="0" w:space="0" w:color="auto"/>
        <w:bottom w:val="none" w:sz="0" w:space="0" w:color="auto"/>
        <w:right w:val="none" w:sz="0" w:space="0" w:color="auto"/>
      </w:divBdr>
    </w:div>
    <w:div w:id="1685937341">
      <w:bodyDiv w:val="1"/>
      <w:marLeft w:val="0"/>
      <w:marRight w:val="0"/>
      <w:marTop w:val="0"/>
      <w:marBottom w:val="0"/>
      <w:divBdr>
        <w:top w:val="none" w:sz="0" w:space="0" w:color="auto"/>
        <w:left w:val="none" w:sz="0" w:space="0" w:color="auto"/>
        <w:bottom w:val="none" w:sz="0" w:space="0" w:color="auto"/>
        <w:right w:val="none" w:sz="0" w:space="0" w:color="auto"/>
      </w:divBdr>
    </w:div>
    <w:div w:id="1690063957">
      <w:bodyDiv w:val="1"/>
      <w:marLeft w:val="0"/>
      <w:marRight w:val="0"/>
      <w:marTop w:val="0"/>
      <w:marBottom w:val="0"/>
      <w:divBdr>
        <w:top w:val="none" w:sz="0" w:space="0" w:color="auto"/>
        <w:left w:val="none" w:sz="0" w:space="0" w:color="auto"/>
        <w:bottom w:val="none" w:sz="0" w:space="0" w:color="auto"/>
        <w:right w:val="none" w:sz="0" w:space="0" w:color="auto"/>
      </w:divBdr>
    </w:div>
    <w:div w:id="1699236181">
      <w:bodyDiv w:val="1"/>
      <w:marLeft w:val="0"/>
      <w:marRight w:val="0"/>
      <w:marTop w:val="0"/>
      <w:marBottom w:val="0"/>
      <w:divBdr>
        <w:top w:val="none" w:sz="0" w:space="0" w:color="auto"/>
        <w:left w:val="none" w:sz="0" w:space="0" w:color="auto"/>
        <w:bottom w:val="none" w:sz="0" w:space="0" w:color="auto"/>
        <w:right w:val="none" w:sz="0" w:space="0" w:color="auto"/>
      </w:divBdr>
    </w:div>
    <w:div w:id="1701583606">
      <w:bodyDiv w:val="1"/>
      <w:marLeft w:val="0"/>
      <w:marRight w:val="0"/>
      <w:marTop w:val="0"/>
      <w:marBottom w:val="0"/>
      <w:divBdr>
        <w:top w:val="none" w:sz="0" w:space="0" w:color="auto"/>
        <w:left w:val="none" w:sz="0" w:space="0" w:color="auto"/>
        <w:bottom w:val="none" w:sz="0" w:space="0" w:color="auto"/>
        <w:right w:val="none" w:sz="0" w:space="0" w:color="auto"/>
      </w:divBdr>
    </w:div>
    <w:div w:id="1702587884">
      <w:bodyDiv w:val="1"/>
      <w:marLeft w:val="0"/>
      <w:marRight w:val="0"/>
      <w:marTop w:val="0"/>
      <w:marBottom w:val="0"/>
      <w:divBdr>
        <w:top w:val="none" w:sz="0" w:space="0" w:color="auto"/>
        <w:left w:val="none" w:sz="0" w:space="0" w:color="auto"/>
        <w:bottom w:val="none" w:sz="0" w:space="0" w:color="auto"/>
        <w:right w:val="none" w:sz="0" w:space="0" w:color="auto"/>
      </w:divBdr>
    </w:div>
    <w:div w:id="1705666098">
      <w:bodyDiv w:val="1"/>
      <w:marLeft w:val="0"/>
      <w:marRight w:val="0"/>
      <w:marTop w:val="0"/>
      <w:marBottom w:val="0"/>
      <w:divBdr>
        <w:top w:val="none" w:sz="0" w:space="0" w:color="auto"/>
        <w:left w:val="none" w:sz="0" w:space="0" w:color="auto"/>
        <w:bottom w:val="none" w:sz="0" w:space="0" w:color="auto"/>
        <w:right w:val="none" w:sz="0" w:space="0" w:color="auto"/>
      </w:divBdr>
    </w:div>
    <w:div w:id="1707370261">
      <w:bodyDiv w:val="1"/>
      <w:marLeft w:val="0"/>
      <w:marRight w:val="0"/>
      <w:marTop w:val="0"/>
      <w:marBottom w:val="0"/>
      <w:divBdr>
        <w:top w:val="none" w:sz="0" w:space="0" w:color="auto"/>
        <w:left w:val="none" w:sz="0" w:space="0" w:color="auto"/>
        <w:bottom w:val="none" w:sz="0" w:space="0" w:color="auto"/>
        <w:right w:val="none" w:sz="0" w:space="0" w:color="auto"/>
      </w:divBdr>
    </w:div>
    <w:div w:id="1710955599">
      <w:bodyDiv w:val="1"/>
      <w:marLeft w:val="0"/>
      <w:marRight w:val="0"/>
      <w:marTop w:val="0"/>
      <w:marBottom w:val="0"/>
      <w:divBdr>
        <w:top w:val="none" w:sz="0" w:space="0" w:color="auto"/>
        <w:left w:val="none" w:sz="0" w:space="0" w:color="auto"/>
        <w:bottom w:val="none" w:sz="0" w:space="0" w:color="auto"/>
        <w:right w:val="none" w:sz="0" w:space="0" w:color="auto"/>
      </w:divBdr>
    </w:div>
    <w:div w:id="1713574139">
      <w:bodyDiv w:val="1"/>
      <w:marLeft w:val="0"/>
      <w:marRight w:val="0"/>
      <w:marTop w:val="0"/>
      <w:marBottom w:val="0"/>
      <w:divBdr>
        <w:top w:val="none" w:sz="0" w:space="0" w:color="auto"/>
        <w:left w:val="none" w:sz="0" w:space="0" w:color="auto"/>
        <w:bottom w:val="none" w:sz="0" w:space="0" w:color="auto"/>
        <w:right w:val="none" w:sz="0" w:space="0" w:color="auto"/>
      </w:divBdr>
    </w:div>
    <w:div w:id="1717268640">
      <w:bodyDiv w:val="1"/>
      <w:marLeft w:val="0"/>
      <w:marRight w:val="0"/>
      <w:marTop w:val="0"/>
      <w:marBottom w:val="0"/>
      <w:divBdr>
        <w:top w:val="none" w:sz="0" w:space="0" w:color="auto"/>
        <w:left w:val="none" w:sz="0" w:space="0" w:color="auto"/>
        <w:bottom w:val="none" w:sz="0" w:space="0" w:color="auto"/>
        <w:right w:val="none" w:sz="0" w:space="0" w:color="auto"/>
      </w:divBdr>
    </w:div>
    <w:div w:id="1731539935">
      <w:bodyDiv w:val="1"/>
      <w:marLeft w:val="0"/>
      <w:marRight w:val="0"/>
      <w:marTop w:val="0"/>
      <w:marBottom w:val="0"/>
      <w:divBdr>
        <w:top w:val="none" w:sz="0" w:space="0" w:color="auto"/>
        <w:left w:val="none" w:sz="0" w:space="0" w:color="auto"/>
        <w:bottom w:val="none" w:sz="0" w:space="0" w:color="auto"/>
        <w:right w:val="none" w:sz="0" w:space="0" w:color="auto"/>
      </w:divBdr>
    </w:div>
    <w:div w:id="1737973154">
      <w:bodyDiv w:val="1"/>
      <w:marLeft w:val="0"/>
      <w:marRight w:val="0"/>
      <w:marTop w:val="0"/>
      <w:marBottom w:val="0"/>
      <w:divBdr>
        <w:top w:val="none" w:sz="0" w:space="0" w:color="auto"/>
        <w:left w:val="none" w:sz="0" w:space="0" w:color="auto"/>
        <w:bottom w:val="none" w:sz="0" w:space="0" w:color="auto"/>
        <w:right w:val="none" w:sz="0" w:space="0" w:color="auto"/>
      </w:divBdr>
    </w:div>
    <w:div w:id="1740591160">
      <w:bodyDiv w:val="1"/>
      <w:marLeft w:val="0"/>
      <w:marRight w:val="0"/>
      <w:marTop w:val="0"/>
      <w:marBottom w:val="0"/>
      <w:divBdr>
        <w:top w:val="none" w:sz="0" w:space="0" w:color="auto"/>
        <w:left w:val="none" w:sz="0" w:space="0" w:color="auto"/>
        <w:bottom w:val="none" w:sz="0" w:space="0" w:color="auto"/>
        <w:right w:val="none" w:sz="0" w:space="0" w:color="auto"/>
      </w:divBdr>
    </w:div>
    <w:div w:id="1747340714">
      <w:bodyDiv w:val="1"/>
      <w:marLeft w:val="0"/>
      <w:marRight w:val="0"/>
      <w:marTop w:val="0"/>
      <w:marBottom w:val="0"/>
      <w:divBdr>
        <w:top w:val="none" w:sz="0" w:space="0" w:color="auto"/>
        <w:left w:val="none" w:sz="0" w:space="0" w:color="auto"/>
        <w:bottom w:val="none" w:sz="0" w:space="0" w:color="auto"/>
        <w:right w:val="none" w:sz="0" w:space="0" w:color="auto"/>
      </w:divBdr>
    </w:div>
    <w:div w:id="1753241353">
      <w:bodyDiv w:val="1"/>
      <w:marLeft w:val="0"/>
      <w:marRight w:val="0"/>
      <w:marTop w:val="0"/>
      <w:marBottom w:val="0"/>
      <w:divBdr>
        <w:top w:val="none" w:sz="0" w:space="0" w:color="auto"/>
        <w:left w:val="none" w:sz="0" w:space="0" w:color="auto"/>
        <w:bottom w:val="none" w:sz="0" w:space="0" w:color="auto"/>
        <w:right w:val="none" w:sz="0" w:space="0" w:color="auto"/>
      </w:divBdr>
    </w:div>
    <w:div w:id="1769277568">
      <w:bodyDiv w:val="1"/>
      <w:marLeft w:val="0"/>
      <w:marRight w:val="0"/>
      <w:marTop w:val="0"/>
      <w:marBottom w:val="0"/>
      <w:divBdr>
        <w:top w:val="none" w:sz="0" w:space="0" w:color="auto"/>
        <w:left w:val="none" w:sz="0" w:space="0" w:color="auto"/>
        <w:bottom w:val="none" w:sz="0" w:space="0" w:color="auto"/>
        <w:right w:val="none" w:sz="0" w:space="0" w:color="auto"/>
      </w:divBdr>
    </w:div>
    <w:div w:id="1778285867">
      <w:bodyDiv w:val="1"/>
      <w:marLeft w:val="0"/>
      <w:marRight w:val="0"/>
      <w:marTop w:val="0"/>
      <w:marBottom w:val="0"/>
      <w:divBdr>
        <w:top w:val="none" w:sz="0" w:space="0" w:color="auto"/>
        <w:left w:val="none" w:sz="0" w:space="0" w:color="auto"/>
        <w:bottom w:val="none" w:sz="0" w:space="0" w:color="auto"/>
        <w:right w:val="none" w:sz="0" w:space="0" w:color="auto"/>
      </w:divBdr>
    </w:div>
    <w:div w:id="1778863668">
      <w:bodyDiv w:val="1"/>
      <w:marLeft w:val="0"/>
      <w:marRight w:val="0"/>
      <w:marTop w:val="0"/>
      <w:marBottom w:val="0"/>
      <w:divBdr>
        <w:top w:val="none" w:sz="0" w:space="0" w:color="auto"/>
        <w:left w:val="none" w:sz="0" w:space="0" w:color="auto"/>
        <w:bottom w:val="none" w:sz="0" w:space="0" w:color="auto"/>
        <w:right w:val="none" w:sz="0" w:space="0" w:color="auto"/>
      </w:divBdr>
    </w:div>
    <w:div w:id="1780560125">
      <w:bodyDiv w:val="1"/>
      <w:marLeft w:val="0"/>
      <w:marRight w:val="0"/>
      <w:marTop w:val="0"/>
      <w:marBottom w:val="0"/>
      <w:divBdr>
        <w:top w:val="none" w:sz="0" w:space="0" w:color="auto"/>
        <w:left w:val="none" w:sz="0" w:space="0" w:color="auto"/>
        <w:bottom w:val="none" w:sz="0" w:space="0" w:color="auto"/>
        <w:right w:val="none" w:sz="0" w:space="0" w:color="auto"/>
      </w:divBdr>
    </w:div>
    <w:div w:id="1781365807">
      <w:bodyDiv w:val="1"/>
      <w:marLeft w:val="0"/>
      <w:marRight w:val="0"/>
      <w:marTop w:val="0"/>
      <w:marBottom w:val="0"/>
      <w:divBdr>
        <w:top w:val="none" w:sz="0" w:space="0" w:color="auto"/>
        <w:left w:val="none" w:sz="0" w:space="0" w:color="auto"/>
        <w:bottom w:val="none" w:sz="0" w:space="0" w:color="auto"/>
        <w:right w:val="none" w:sz="0" w:space="0" w:color="auto"/>
      </w:divBdr>
    </w:div>
    <w:div w:id="1782798881">
      <w:bodyDiv w:val="1"/>
      <w:marLeft w:val="0"/>
      <w:marRight w:val="0"/>
      <w:marTop w:val="0"/>
      <w:marBottom w:val="0"/>
      <w:divBdr>
        <w:top w:val="none" w:sz="0" w:space="0" w:color="auto"/>
        <w:left w:val="none" w:sz="0" w:space="0" w:color="auto"/>
        <w:bottom w:val="none" w:sz="0" w:space="0" w:color="auto"/>
        <w:right w:val="none" w:sz="0" w:space="0" w:color="auto"/>
      </w:divBdr>
    </w:div>
    <w:div w:id="1783570913">
      <w:bodyDiv w:val="1"/>
      <w:marLeft w:val="0"/>
      <w:marRight w:val="0"/>
      <w:marTop w:val="0"/>
      <w:marBottom w:val="0"/>
      <w:divBdr>
        <w:top w:val="none" w:sz="0" w:space="0" w:color="auto"/>
        <w:left w:val="none" w:sz="0" w:space="0" w:color="auto"/>
        <w:bottom w:val="none" w:sz="0" w:space="0" w:color="auto"/>
        <w:right w:val="none" w:sz="0" w:space="0" w:color="auto"/>
      </w:divBdr>
    </w:div>
    <w:div w:id="1790590668">
      <w:bodyDiv w:val="1"/>
      <w:marLeft w:val="0"/>
      <w:marRight w:val="0"/>
      <w:marTop w:val="0"/>
      <w:marBottom w:val="0"/>
      <w:divBdr>
        <w:top w:val="none" w:sz="0" w:space="0" w:color="auto"/>
        <w:left w:val="none" w:sz="0" w:space="0" w:color="auto"/>
        <w:bottom w:val="none" w:sz="0" w:space="0" w:color="auto"/>
        <w:right w:val="none" w:sz="0" w:space="0" w:color="auto"/>
      </w:divBdr>
    </w:div>
    <w:div w:id="1794253868">
      <w:bodyDiv w:val="1"/>
      <w:marLeft w:val="0"/>
      <w:marRight w:val="0"/>
      <w:marTop w:val="0"/>
      <w:marBottom w:val="0"/>
      <w:divBdr>
        <w:top w:val="none" w:sz="0" w:space="0" w:color="auto"/>
        <w:left w:val="none" w:sz="0" w:space="0" w:color="auto"/>
        <w:bottom w:val="none" w:sz="0" w:space="0" w:color="auto"/>
        <w:right w:val="none" w:sz="0" w:space="0" w:color="auto"/>
      </w:divBdr>
    </w:div>
    <w:div w:id="1797328492">
      <w:bodyDiv w:val="1"/>
      <w:marLeft w:val="0"/>
      <w:marRight w:val="0"/>
      <w:marTop w:val="0"/>
      <w:marBottom w:val="0"/>
      <w:divBdr>
        <w:top w:val="none" w:sz="0" w:space="0" w:color="auto"/>
        <w:left w:val="none" w:sz="0" w:space="0" w:color="auto"/>
        <w:bottom w:val="none" w:sz="0" w:space="0" w:color="auto"/>
        <w:right w:val="none" w:sz="0" w:space="0" w:color="auto"/>
      </w:divBdr>
    </w:div>
    <w:div w:id="1805269824">
      <w:bodyDiv w:val="1"/>
      <w:marLeft w:val="0"/>
      <w:marRight w:val="0"/>
      <w:marTop w:val="0"/>
      <w:marBottom w:val="0"/>
      <w:divBdr>
        <w:top w:val="none" w:sz="0" w:space="0" w:color="auto"/>
        <w:left w:val="none" w:sz="0" w:space="0" w:color="auto"/>
        <w:bottom w:val="none" w:sz="0" w:space="0" w:color="auto"/>
        <w:right w:val="none" w:sz="0" w:space="0" w:color="auto"/>
      </w:divBdr>
    </w:div>
    <w:div w:id="1820220640">
      <w:bodyDiv w:val="1"/>
      <w:marLeft w:val="0"/>
      <w:marRight w:val="0"/>
      <w:marTop w:val="0"/>
      <w:marBottom w:val="0"/>
      <w:divBdr>
        <w:top w:val="none" w:sz="0" w:space="0" w:color="auto"/>
        <w:left w:val="none" w:sz="0" w:space="0" w:color="auto"/>
        <w:bottom w:val="none" w:sz="0" w:space="0" w:color="auto"/>
        <w:right w:val="none" w:sz="0" w:space="0" w:color="auto"/>
      </w:divBdr>
    </w:div>
    <w:div w:id="1823305338">
      <w:bodyDiv w:val="1"/>
      <w:marLeft w:val="0"/>
      <w:marRight w:val="0"/>
      <w:marTop w:val="0"/>
      <w:marBottom w:val="0"/>
      <w:divBdr>
        <w:top w:val="none" w:sz="0" w:space="0" w:color="auto"/>
        <w:left w:val="none" w:sz="0" w:space="0" w:color="auto"/>
        <w:bottom w:val="none" w:sz="0" w:space="0" w:color="auto"/>
        <w:right w:val="none" w:sz="0" w:space="0" w:color="auto"/>
      </w:divBdr>
    </w:div>
    <w:div w:id="1825585977">
      <w:bodyDiv w:val="1"/>
      <w:marLeft w:val="0"/>
      <w:marRight w:val="0"/>
      <w:marTop w:val="0"/>
      <w:marBottom w:val="0"/>
      <w:divBdr>
        <w:top w:val="none" w:sz="0" w:space="0" w:color="auto"/>
        <w:left w:val="none" w:sz="0" w:space="0" w:color="auto"/>
        <w:bottom w:val="none" w:sz="0" w:space="0" w:color="auto"/>
        <w:right w:val="none" w:sz="0" w:space="0" w:color="auto"/>
      </w:divBdr>
    </w:div>
    <w:div w:id="1825929182">
      <w:bodyDiv w:val="1"/>
      <w:marLeft w:val="0"/>
      <w:marRight w:val="0"/>
      <w:marTop w:val="0"/>
      <w:marBottom w:val="0"/>
      <w:divBdr>
        <w:top w:val="none" w:sz="0" w:space="0" w:color="auto"/>
        <w:left w:val="none" w:sz="0" w:space="0" w:color="auto"/>
        <w:bottom w:val="none" w:sz="0" w:space="0" w:color="auto"/>
        <w:right w:val="none" w:sz="0" w:space="0" w:color="auto"/>
      </w:divBdr>
    </w:div>
    <w:div w:id="1826361197">
      <w:bodyDiv w:val="1"/>
      <w:marLeft w:val="0"/>
      <w:marRight w:val="0"/>
      <w:marTop w:val="0"/>
      <w:marBottom w:val="0"/>
      <w:divBdr>
        <w:top w:val="none" w:sz="0" w:space="0" w:color="auto"/>
        <w:left w:val="none" w:sz="0" w:space="0" w:color="auto"/>
        <w:bottom w:val="none" w:sz="0" w:space="0" w:color="auto"/>
        <w:right w:val="none" w:sz="0" w:space="0" w:color="auto"/>
      </w:divBdr>
    </w:div>
    <w:div w:id="1828401408">
      <w:bodyDiv w:val="1"/>
      <w:marLeft w:val="0"/>
      <w:marRight w:val="0"/>
      <w:marTop w:val="0"/>
      <w:marBottom w:val="0"/>
      <w:divBdr>
        <w:top w:val="none" w:sz="0" w:space="0" w:color="auto"/>
        <w:left w:val="none" w:sz="0" w:space="0" w:color="auto"/>
        <w:bottom w:val="none" w:sz="0" w:space="0" w:color="auto"/>
        <w:right w:val="none" w:sz="0" w:space="0" w:color="auto"/>
      </w:divBdr>
    </w:div>
    <w:div w:id="1831023697">
      <w:bodyDiv w:val="1"/>
      <w:marLeft w:val="0"/>
      <w:marRight w:val="0"/>
      <w:marTop w:val="0"/>
      <w:marBottom w:val="0"/>
      <w:divBdr>
        <w:top w:val="none" w:sz="0" w:space="0" w:color="auto"/>
        <w:left w:val="none" w:sz="0" w:space="0" w:color="auto"/>
        <w:bottom w:val="none" w:sz="0" w:space="0" w:color="auto"/>
        <w:right w:val="none" w:sz="0" w:space="0" w:color="auto"/>
      </w:divBdr>
    </w:div>
    <w:div w:id="1834712422">
      <w:bodyDiv w:val="1"/>
      <w:marLeft w:val="0"/>
      <w:marRight w:val="0"/>
      <w:marTop w:val="0"/>
      <w:marBottom w:val="0"/>
      <w:divBdr>
        <w:top w:val="none" w:sz="0" w:space="0" w:color="auto"/>
        <w:left w:val="none" w:sz="0" w:space="0" w:color="auto"/>
        <w:bottom w:val="none" w:sz="0" w:space="0" w:color="auto"/>
        <w:right w:val="none" w:sz="0" w:space="0" w:color="auto"/>
      </w:divBdr>
    </w:div>
    <w:div w:id="1838416654">
      <w:bodyDiv w:val="1"/>
      <w:marLeft w:val="0"/>
      <w:marRight w:val="0"/>
      <w:marTop w:val="0"/>
      <w:marBottom w:val="0"/>
      <w:divBdr>
        <w:top w:val="none" w:sz="0" w:space="0" w:color="auto"/>
        <w:left w:val="none" w:sz="0" w:space="0" w:color="auto"/>
        <w:bottom w:val="none" w:sz="0" w:space="0" w:color="auto"/>
        <w:right w:val="none" w:sz="0" w:space="0" w:color="auto"/>
      </w:divBdr>
    </w:div>
    <w:div w:id="1839494365">
      <w:bodyDiv w:val="1"/>
      <w:marLeft w:val="0"/>
      <w:marRight w:val="0"/>
      <w:marTop w:val="0"/>
      <w:marBottom w:val="0"/>
      <w:divBdr>
        <w:top w:val="none" w:sz="0" w:space="0" w:color="auto"/>
        <w:left w:val="none" w:sz="0" w:space="0" w:color="auto"/>
        <w:bottom w:val="none" w:sz="0" w:space="0" w:color="auto"/>
        <w:right w:val="none" w:sz="0" w:space="0" w:color="auto"/>
      </w:divBdr>
    </w:div>
    <w:div w:id="1844389988">
      <w:bodyDiv w:val="1"/>
      <w:marLeft w:val="0"/>
      <w:marRight w:val="0"/>
      <w:marTop w:val="0"/>
      <w:marBottom w:val="0"/>
      <w:divBdr>
        <w:top w:val="none" w:sz="0" w:space="0" w:color="auto"/>
        <w:left w:val="none" w:sz="0" w:space="0" w:color="auto"/>
        <w:bottom w:val="none" w:sz="0" w:space="0" w:color="auto"/>
        <w:right w:val="none" w:sz="0" w:space="0" w:color="auto"/>
      </w:divBdr>
    </w:div>
    <w:div w:id="1847789211">
      <w:bodyDiv w:val="1"/>
      <w:marLeft w:val="0"/>
      <w:marRight w:val="0"/>
      <w:marTop w:val="0"/>
      <w:marBottom w:val="0"/>
      <w:divBdr>
        <w:top w:val="none" w:sz="0" w:space="0" w:color="auto"/>
        <w:left w:val="none" w:sz="0" w:space="0" w:color="auto"/>
        <w:bottom w:val="none" w:sz="0" w:space="0" w:color="auto"/>
        <w:right w:val="none" w:sz="0" w:space="0" w:color="auto"/>
      </w:divBdr>
    </w:div>
    <w:div w:id="1850413404">
      <w:bodyDiv w:val="1"/>
      <w:marLeft w:val="0"/>
      <w:marRight w:val="0"/>
      <w:marTop w:val="0"/>
      <w:marBottom w:val="0"/>
      <w:divBdr>
        <w:top w:val="none" w:sz="0" w:space="0" w:color="auto"/>
        <w:left w:val="none" w:sz="0" w:space="0" w:color="auto"/>
        <w:bottom w:val="none" w:sz="0" w:space="0" w:color="auto"/>
        <w:right w:val="none" w:sz="0" w:space="0" w:color="auto"/>
      </w:divBdr>
    </w:div>
    <w:div w:id="1853255352">
      <w:bodyDiv w:val="1"/>
      <w:marLeft w:val="0"/>
      <w:marRight w:val="0"/>
      <w:marTop w:val="0"/>
      <w:marBottom w:val="0"/>
      <w:divBdr>
        <w:top w:val="none" w:sz="0" w:space="0" w:color="auto"/>
        <w:left w:val="none" w:sz="0" w:space="0" w:color="auto"/>
        <w:bottom w:val="none" w:sz="0" w:space="0" w:color="auto"/>
        <w:right w:val="none" w:sz="0" w:space="0" w:color="auto"/>
      </w:divBdr>
    </w:div>
    <w:div w:id="1854342407">
      <w:bodyDiv w:val="1"/>
      <w:marLeft w:val="0"/>
      <w:marRight w:val="0"/>
      <w:marTop w:val="0"/>
      <w:marBottom w:val="0"/>
      <w:divBdr>
        <w:top w:val="none" w:sz="0" w:space="0" w:color="auto"/>
        <w:left w:val="none" w:sz="0" w:space="0" w:color="auto"/>
        <w:bottom w:val="none" w:sz="0" w:space="0" w:color="auto"/>
        <w:right w:val="none" w:sz="0" w:space="0" w:color="auto"/>
      </w:divBdr>
    </w:div>
    <w:div w:id="1858813066">
      <w:bodyDiv w:val="1"/>
      <w:marLeft w:val="0"/>
      <w:marRight w:val="0"/>
      <w:marTop w:val="0"/>
      <w:marBottom w:val="0"/>
      <w:divBdr>
        <w:top w:val="none" w:sz="0" w:space="0" w:color="auto"/>
        <w:left w:val="none" w:sz="0" w:space="0" w:color="auto"/>
        <w:bottom w:val="none" w:sz="0" w:space="0" w:color="auto"/>
        <w:right w:val="none" w:sz="0" w:space="0" w:color="auto"/>
      </w:divBdr>
    </w:div>
    <w:div w:id="1867281992">
      <w:bodyDiv w:val="1"/>
      <w:marLeft w:val="0"/>
      <w:marRight w:val="0"/>
      <w:marTop w:val="0"/>
      <w:marBottom w:val="0"/>
      <w:divBdr>
        <w:top w:val="none" w:sz="0" w:space="0" w:color="auto"/>
        <w:left w:val="none" w:sz="0" w:space="0" w:color="auto"/>
        <w:bottom w:val="none" w:sz="0" w:space="0" w:color="auto"/>
        <w:right w:val="none" w:sz="0" w:space="0" w:color="auto"/>
      </w:divBdr>
    </w:div>
    <w:div w:id="1871675013">
      <w:bodyDiv w:val="1"/>
      <w:marLeft w:val="0"/>
      <w:marRight w:val="0"/>
      <w:marTop w:val="0"/>
      <w:marBottom w:val="0"/>
      <w:divBdr>
        <w:top w:val="none" w:sz="0" w:space="0" w:color="auto"/>
        <w:left w:val="none" w:sz="0" w:space="0" w:color="auto"/>
        <w:bottom w:val="none" w:sz="0" w:space="0" w:color="auto"/>
        <w:right w:val="none" w:sz="0" w:space="0" w:color="auto"/>
      </w:divBdr>
    </w:div>
    <w:div w:id="1872111591">
      <w:bodyDiv w:val="1"/>
      <w:marLeft w:val="0"/>
      <w:marRight w:val="0"/>
      <w:marTop w:val="0"/>
      <w:marBottom w:val="0"/>
      <w:divBdr>
        <w:top w:val="none" w:sz="0" w:space="0" w:color="auto"/>
        <w:left w:val="none" w:sz="0" w:space="0" w:color="auto"/>
        <w:bottom w:val="none" w:sz="0" w:space="0" w:color="auto"/>
        <w:right w:val="none" w:sz="0" w:space="0" w:color="auto"/>
      </w:divBdr>
    </w:div>
    <w:div w:id="1872912666">
      <w:bodyDiv w:val="1"/>
      <w:marLeft w:val="0"/>
      <w:marRight w:val="0"/>
      <w:marTop w:val="0"/>
      <w:marBottom w:val="0"/>
      <w:divBdr>
        <w:top w:val="none" w:sz="0" w:space="0" w:color="auto"/>
        <w:left w:val="none" w:sz="0" w:space="0" w:color="auto"/>
        <w:bottom w:val="none" w:sz="0" w:space="0" w:color="auto"/>
        <w:right w:val="none" w:sz="0" w:space="0" w:color="auto"/>
      </w:divBdr>
    </w:div>
    <w:div w:id="1874536371">
      <w:bodyDiv w:val="1"/>
      <w:marLeft w:val="0"/>
      <w:marRight w:val="0"/>
      <w:marTop w:val="0"/>
      <w:marBottom w:val="0"/>
      <w:divBdr>
        <w:top w:val="none" w:sz="0" w:space="0" w:color="auto"/>
        <w:left w:val="none" w:sz="0" w:space="0" w:color="auto"/>
        <w:bottom w:val="none" w:sz="0" w:space="0" w:color="auto"/>
        <w:right w:val="none" w:sz="0" w:space="0" w:color="auto"/>
      </w:divBdr>
    </w:div>
    <w:div w:id="1876037872">
      <w:bodyDiv w:val="1"/>
      <w:marLeft w:val="0"/>
      <w:marRight w:val="0"/>
      <w:marTop w:val="0"/>
      <w:marBottom w:val="0"/>
      <w:divBdr>
        <w:top w:val="none" w:sz="0" w:space="0" w:color="auto"/>
        <w:left w:val="none" w:sz="0" w:space="0" w:color="auto"/>
        <w:bottom w:val="none" w:sz="0" w:space="0" w:color="auto"/>
        <w:right w:val="none" w:sz="0" w:space="0" w:color="auto"/>
      </w:divBdr>
    </w:div>
    <w:div w:id="1878421795">
      <w:bodyDiv w:val="1"/>
      <w:marLeft w:val="0"/>
      <w:marRight w:val="0"/>
      <w:marTop w:val="0"/>
      <w:marBottom w:val="0"/>
      <w:divBdr>
        <w:top w:val="none" w:sz="0" w:space="0" w:color="auto"/>
        <w:left w:val="none" w:sz="0" w:space="0" w:color="auto"/>
        <w:bottom w:val="none" w:sz="0" w:space="0" w:color="auto"/>
        <w:right w:val="none" w:sz="0" w:space="0" w:color="auto"/>
      </w:divBdr>
    </w:div>
    <w:div w:id="1880974693">
      <w:bodyDiv w:val="1"/>
      <w:marLeft w:val="0"/>
      <w:marRight w:val="0"/>
      <w:marTop w:val="0"/>
      <w:marBottom w:val="0"/>
      <w:divBdr>
        <w:top w:val="none" w:sz="0" w:space="0" w:color="auto"/>
        <w:left w:val="none" w:sz="0" w:space="0" w:color="auto"/>
        <w:bottom w:val="none" w:sz="0" w:space="0" w:color="auto"/>
        <w:right w:val="none" w:sz="0" w:space="0" w:color="auto"/>
      </w:divBdr>
    </w:div>
    <w:div w:id="1886868899">
      <w:bodyDiv w:val="1"/>
      <w:marLeft w:val="0"/>
      <w:marRight w:val="0"/>
      <w:marTop w:val="0"/>
      <w:marBottom w:val="0"/>
      <w:divBdr>
        <w:top w:val="none" w:sz="0" w:space="0" w:color="auto"/>
        <w:left w:val="none" w:sz="0" w:space="0" w:color="auto"/>
        <w:bottom w:val="none" w:sz="0" w:space="0" w:color="auto"/>
        <w:right w:val="none" w:sz="0" w:space="0" w:color="auto"/>
      </w:divBdr>
    </w:div>
    <w:div w:id="1899512756">
      <w:bodyDiv w:val="1"/>
      <w:marLeft w:val="0"/>
      <w:marRight w:val="0"/>
      <w:marTop w:val="0"/>
      <w:marBottom w:val="0"/>
      <w:divBdr>
        <w:top w:val="none" w:sz="0" w:space="0" w:color="auto"/>
        <w:left w:val="none" w:sz="0" w:space="0" w:color="auto"/>
        <w:bottom w:val="none" w:sz="0" w:space="0" w:color="auto"/>
        <w:right w:val="none" w:sz="0" w:space="0" w:color="auto"/>
      </w:divBdr>
    </w:div>
    <w:div w:id="1906060201">
      <w:bodyDiv w:val="1"/>
      <w:marLeft w:val="0"/>
      <w:marRight w:val="0"/>
      <w:marTop w:val="0"/>
      <w:marBottom w:val="0"/>
      <w:divBdr>
        <w:top w:val="none" w:sz="0" w:space="0" w:color="auto"/>
        <w:left w:val="none" w:sz="0" w:space="0" w:color="auto"/>
        <w:bottom w:val="none" w:sz="0" w:space="0" w:color="auto"/>
        <w:right w:val="none" w:sz="0" w:space="0" w:color="auto"/>
      </w:divBdr>
    </w:div>
    <w:div w:id="1909874445">
      <w:bodyDiv w:val="1"/>
      <w:marLeft w:val="0"/>
      <w:marRight w:val="0"/>
      <w:marTop w:val="0"/>
      <w:marBottom w:val="0"/>
      <w:divBdr>
        <w:top w:val="none" w:sz="0" w:space="0" w:color="auto"/>
        <w:left w:val="none" w:sz="0" w:space="0" w:color="auto"/>
        <w:bottom w:val="none" w:sz="0" w:space="0" w:color="auto"/>
        <w:right w:val="none" w:sz="0" w:space="0" w:color="auto"/>
      </w:divBdr>
    </w:div>
    <w:div w:id="1921865874">
      <w:bodyDiv w:val="1"/>
      <w:marLeft w:val="0"/>
      <w:marRight w:val="0"/>
      <w:marTop w:val="0"/>
      <w:marBottom w:val="0"/>
      <w:divBdr>
        <w:top w:val="none" w:sz="0" w:space="0" w:color="auto"/>
        <w:left w:val="none" w:sz="0" w:space="0" w:color="auto"/>
        <w:bottom w:val="none" w:sz="0" w:space="0" w:color="auto"/>
        <w:right w:val="none" w:sz="0" w:space="0" w:color="auto"/>
      </w:divBdr>
    </w:div>
    <w:div w:id="1924945714">
      <w:bodyDiv w:val="1"/>
      <w:marLeft w:val="0"/>
      <w:marRight w:val="0"/>
      <w:marTop w:val="0"/>
      <w:marBottom w:val="0"/>
      <w:divBdr>
        <w:top w:val="none" w:sz="0" w:space="0" w:color="auto"/>
        <w:left w:val="none" w:sz="0" w:space="0" w:color="auto"/>
        <w:bottom w:val="none" w:sz="0" w:space="0" w:color="auto"/>
        <w:right w:val="none" w:sz="0" w:space="0" w:color="auto"/>
      </w:divBdr>
    </w:div>
    <w:div w:id="1929848591">
      <w:bodyDiv w:val="1"/>
      <w:marLeft w:val="0"/>
      <w:marRight w:val="0"/>
      <w:marTop w:val="0"/>
      <w:marBottom w:val="0"/>
      <w:divBdr>
        <w:top w:val="none" w:sz="0" w:space="0" w:color="auto"/>
        <w:left w:val="none" w:sz="0" w:space="0" w:color="auto"/>
        <w:bottom w:val="none" w:sz="0" w:space="0" w:color="auto"/>
        <w:right w:val="none" w:sz="0" w:space="0" w:color="auto"/>
      </w:divBdr>
    </w:div>
    <w:div w:id="1932005675">
      <w:bodyDiv w:val="1"/>
      <w:marLeft w:val="0"/>
      <w:marRight w:val="0"/>
      <w:marTop w:val="0"/>
      <w:marBottom w:val="0"/>
      <w:divBdr>
        <w:top w:val="none" w:sz="0" w:space="0" w:color="auto"/>
        <w:left w:val="none" w:sz="0" w:space="0" w:color="auto"/>
        <w:bottom w:val="none" w:sz="0" w:space="0" w:color="auto"/>
        <w:right w:val="none" w:sz="0" w:space="0" w:color="auto"/>
      </w:divBdr>
    </w:div>
    <w:div w:id="1934898855">
      <w:bodyDiv w:val="1"/>
      <w:marLeft w:val="0"/>
      <w:marRight w:val="0"/>
      <w:marTop w:val="0"/>
      <w:marBottom w:val="0"/>
      <w:divBdr>
        <w:top w:val="none" w:sz="0" w:space="0" w:color="auto"/>
        <w:left w:val="none" w:sz="0" w:space="0" w:color="auto"/>
        <w:bottom w:val="none" w:sz="0" w:space="0" w:color="auto"/>
        <w:right w:val="none" w:sz="0" w:space="0" w:color="auto"/>
      </w:divBdr>
    </w:div>
    <w:div w:id="1937981631">
      <w:bodyDiv w:val="1"/>
      <w:marLeft w:val="0"/>
      <w:marRight w:val="0"/>
      <w:marTop w:val="0"/>
      <w:marBottom w:val="0"/>
      <w:divBdr>
        <w:top w:val="none" w:sz="0" w:space="0" w:color="auto"/>
        <w:left w:val="none" w:sz="0" w:space="0" w:color="auto"/>
        <w:bottom w:val="none" w:sz="0" w:space="0" w:color="auto"/>
        <w:right w:val="none" w:sz="0" w:space="0" w:color="auto"/>
      </w:divBdr>
    </w:div>
    <w:div w:id="1941134983">
      <w:bodyDiv w:val="1"/>
      <w:marLeft w:val="0"/>
      <w:marRight w:val="0"/>
      <w:marTop w:val="0"/>
      <w:marBottom w:val="0"/>
      <w:divBdr>
        <w:top w:val="none" w:sz="0" w:space="0" w:color="auto"/>
        <w:left w:val="none" w:sz="0" w:space="0" w:color="auto"/>
        <w:bottom w:val="none" w:sz="0" w:space="0" w:color="auto"/>
        <w:right w:val="none" w:sz="0" w:space="0" w:color="auto"/>
      </w:divBdr>
    </w:div>
    <w:div w:id="1948926868">
      <w:bodyDiv w:val="1"/>
      <w:marLeft w:val="0"/>
      <w:marRight w:val="0"/>
      <w:marTop w:val="0"/>
      <w:marBottom w:val="0"/>
      <w:divBdr>
        <w:top w:val="none" w:sz="0" w:space="0" w:color="auto"/>
        <w:left w:val="none" w:sz="0" w:space="0" w:color="auto"/>
        <w:bottom w:val="none" w:sz="0" w:space="0" w:color="auto"/>
        <w:right w:val="none" w:sz="0" w:space="0" w:color="auto"/>
      </w:divBdr>
    </w:div>
    <w:div w:id="1949508279">
      <w:bodyDiv w:val="1"/>
      <w:marLeft w:val="0"/>
      <w:marRight w:val="0"/>
      <w:marTop w:val="0"/>
      <w:marBottom w:val="0"/>
      <w:divBdr>
        <w:top w:val="none" w:sz="0" w:space="0" w:color="auto"/>
        <w:left w:val="none" w:sz="0" w:space="0" w:color="auto"/>
        <w:bottom w:val="none" w:sz="0" w:space="0" w:color="auto"/>
        <w:right w:val="none" w:sz="0" w:space="0" w:color="auto"/>
      </w:divBdr>
    </w:div>
    <w:div w:id="1951551094">
      <w:bodyDiv w:val="1"/>
      <w:marLeft w:val="0"/>
      <w:marRight w:val="0"/>
      <w:marTop w:val="0"/>
      <w:marBottom w:val="0"/>
      <w:divBdr>
        <w:top w:val="none" w:sz="0" w:space="0" w:color="auto"/>
        <w:left w:val="none" w:sz="0" w:space="0" w:color="auto"/>
        <w:bottom w:val="none" w:sz="0" w:space="0" w:color="auto"/>
        <w:right w:val="none" w:sz="0" w:space="0" w:color="auto"/>
      </w:divBdr>
    </w:div>
    <w:div w:id="1960987934">
      <w:bodyDiv w:val="1"/>
      <w:marLeft w:val="0"/>
      <w:marRight w:val="0"/>
      <w:marTop w:val="0"/>
      <w:marBottom w:val="0"/>
      <w:divBdr>
        <w:top w:val="none" w:sz="0" w:space="0" w:color="auto"/>
        <w:left w:val="none" w:sz="0" w:space="0" w:color="auto"/>
        <w:bottom w:val="none" w:sz="0" w:space="0" w:color="auto"/>
        <w:right w:val="none" w:sz="0" w:space="0" w:color="auto"/>
      </w:divBdr>
    </w:div>
    <w:div w:id="1964269449">
      <w:bodyDiv w:val="1"/>
      <w:marLeft w:val="0"/>
      <w:marRight w:val="0"/>
      <w:marTop w:val="0"/>
      <w:marBottom w:val="0"/>
      <w:divBdr>
        <w:top w:val="none" w:sz="0" w:space="0" w:color="auto"/>
        <w:left w:val="none" w:sz="0" w:space="0" w:color="auto"/>
        <w:bottom w:val="none" w:sz="0" w:space="0" w:color="auto"/>
        <w:right w:val="none" w:sz="0" w:space="0" w:color="auto"/>
      </w:divBdr>
    </w:div>
    <w:div w:id="1965229314">
      <w:bodyDiv w:val="1"/>
      <w:marLeft w:val="0"/>
      <w:marRight w:val="0"/>
      <w:marTop w:val="0"/>
      <w:marBottom w:val="0"/>
      <w:divBdr>
        <w:top w:val="none" w:sz="0" w:space="0" w:color="auto"/>
        <w:left w:val="none" w:sz="0" w:space="0" w:color="auto"/>
        <w:bottom w:val="none" w:sz="0" w:space="0" w:color="auto"/>
        <w:right w:val="none" w:sz="0" w:space="0" w:color="auto"/>
      </w:divBdr>
    </w:div>
    <w:div w:id="1965386281">
      <w:bodyDiv w:val="1"/>
      <w:marLeft w:val="0"/>
      <w:marRight w:val="0"/>
      <w:marTop w:val="0"/>
      <w:marBottom w:val="0"/>
      <w:divBdr>
        <w:top w:val="none" w:sz="0" w:space="0" w:color="auto"/>
        <w:left w:val="none" w:sz="0" w:space="0" w:color="auto"/>
        <w:bottom w:val="none" w:sz="0" w:space="0" w:color="auto"/>
        <w:right w:val="none" w:sz="0" w:space="0" w:color="auto"/>
      </w:divBdr>
    </w:div>
    <w:div w:id="1974871368">
      <w:bodyDiv w:val="1"/>
      <w:marLeft w:val="0"/>
      <w:marRight w:val="0"/>
      <w:marTop w:val="0"/>
      <w:marBottom w:val="0"/>
      <w:divBdr>
        <w:top w:val="none" w:sz="0" w:space="0" w:color="auto"/>
        <w:left w:val="none" w:sz="0" w:space="0" w:color="auto"/>
        <w:bottom w:val="none" w:sz="0" w:space="0" w:color="auto"/>
        <w:right w:val="none" w:sz="0" w:space="0" w:color="auto"/>
      </w:divBdr>
    </w:div>
    <w:div w:id="1976445977">
      <w:bodyDiv w:val="1"/>
      <w:marLeft w:val="0"/>
      <w:marRight w:val="0"/>
      <w:marTop w:val="0"/>
      <w:marBottom w:val="0"/>
      <w:divBdr>
        <w:top w:val="none" w:sz="0" w:space="0" w:color="auto"/>
        <w:left w:val="none" w:sz="0" w:space="0" w:color="auto"/>
        <w:bottom w:val="none" w:sz="0" w:space="0" w:color="auto"/>
        <w:right w:val="none" w:sz="0" w:space="0" w:color="auto"/>
      </w:divBdr>
    </w:div>
    <w:div w:id="1976570160">
      <w:bodyDiv w:val="1"/>
      <w:marLeft w:val="0"/>
      <w:marRight w:val="0"/>
      <w:marTop w:val="0"/>
      <w:marBottom w:val="0"/>
      <w:divBdr>
        <w:top w:val="none" w:sz="0" w:space="0" w:color="auto"/>
        <w:left w:val="none" w:sz="0" w:space="0" w:color="auto"/>
        <w:bottom w:val="none" w:sz="0" w:space="0" w:color="auto"/>
        <w:right w:val="none" w:sz="0" w:space="0" w:color="auto"/>
      </w:divBdr>
    </w:div>
    <w:div w:id="1989553743">
      <w:bodyDiv w:val="1"/>
      <w:marLeft w:val="0"/>
      <w:marRight w:val="0"/>
      <w:marTop w:val="0"/>
      <w:marBottom w:val="0"/>
      <w:divBdr>
        <w:top w:val="none" w:sz="0" w:space="0" w:color="auto"/>
        <w:left w:val="none" w:sz="0" w:space="0" w:color="auto"/>
        <w:bottom w:val="none" w:sz="0" w:space="0" w:color="auto"/>
        <w:right w:val="none" w:sz="0" w:space="0" w:color="auto"/>
      </w:divBdr>
    </w:div>
    <w:div w:id="1990672535">
      <w:bodyDiv w:val="1"/>
      <w:marLeft w:val="0"/>
      <w:marRight w:val="0"/>
      <w:marTop w:val="0"/>
      <w:marBottom w:val="0"/>
      <w:divBdr>
        <w:top w:val="none" w:sz="0" w:space="0" w:color="auto"/>
        <w:left w:val="none" w:sz="0" w:space="0" w:color="auto"/>
        <w:bottom w:val="none" w:sz="0" w:space="0" w:color="auto"/>
        <w:right w:val="none" w:sz="0" w:space="0" w:color="auto"/>
      </w:divBdr>
    </w:div>
    <w:div w:id="1991596026">
      <w:bodyDiv w:val="1"/>
      <w:marLeft w:val="0"/>
      <w:marRight w:val="0"/>
      <w:marTop w:val="0"/>
      <w:marBottom w:val="0"/>
      <w:divBdr>
        <w:top w:val="none" w:sz="0" w:space="0" w:color="auto"/>
        <w:left w:val="none" w:sz="0" w:space="0" w:color="auto"/>
        <w:bottom w:val="none" w:sz="0" w:space="0" w:color="auto"/>
        <w:right w:val="none" w:sz="0" w:space="0" w:color="auto"/>
      </w:divBdr>
    </w:div>
    <w:div w:id="1991790457">
      <w:bodyDiv w:val="1"/>
      <w:marLeft w:val="0"/>
      <w:marRight w:val="0"/>
      <w:marTop w:val="0"/>
      <w:marBottom w:val="0"/>
      <w:divBdr>
        <w:top w:val="none" w:sz="0" w:space="0" w:color="auto"/>
        <w:left w:val="none" w:sz="0" w:space="0" w:color="auto"/>
        <w:bottom w:val="none" w:sz="0" w:space="0" w:color="auto"/>
        <w:right w:val="none" w:sz="0" w:space="0" w:color="auto"/>
      </w:divBdr>
    </w:div>
    <w:div w:id="2000767400">
      <w:bodyDiv w:val="1"/>
      <w:marLeft w:val="0"/>
      <w:marRight w:val="0"/>
      <w:marTop w:val="0"/>
      <w:marBottom w:val="0"/>
      <w:divBdr>
        <w:top w:val="none" w:sz="0" w:space="0" w:color="auto"/>
        <w:left w:val="none" w:sz="0" w:space="0" w:color="auto"/>
        <w:bottom w:val="none" w:sz="0" w:space="0" w:color="auto"/>
        <w:right w:val="none" w:sz="0" w:space="0" w:color="auto"/>
      </w:divBdr>
    </w:div>
    <w:div w:id="2014799822">
      <w:bodyDiv w:val="1"/>
      <w:marLeft w:val="0"/>
      <w:marRight w:val="0"/>
      <w:marTop w:val="0"/>
      <w:marBottom w:val="0"/>
      <w:divBdr>
        <w:top w:val="none" w:sz="0" w:space="0" w:color="auto"/>
        <w:left w:val="none" w:sz="0" w:space="0" w:color="auto"/>
        <w:bottom w:val="none" w:sz="0" w:space="0" w:color="auto"/>
        <w:right w:val="none" w:sz="0" w:space="0" w:color="auto"/>
      </w:divBdr>
    </w:div>
    <w:div w:id="2014867493">
      <w:bodyDiv w:val="1"/>
      <w:marLeft w:val="0"/>
      <w:marRight w:val="0"/>
      <w:marTop w:val="0"/>
      <w:marBottom w:val="0"/>
      <w:divBdr>
        <w:top w:val="none" w:sz="0" w:space="0" w:color="auto"/>
        <w:left w:val="none" w:sz="0" w:space="0" w:color="auto"/>
        <w:bottom w:val="none" w:sz="0" w:space="0" w:color="auto"/>
        <w:right w:val="none" w:sz="0" w:space="0" w:color="auto"/>
      </w:divBdr>
    </w:div>
    <w:div w:id="2016303060">
      <w:bodyDiv w:val="1"/>
      <w:marLeft w:val="0"/>
      <w:marRight w:val="0"/>
      <w:marTop w:val="0"/>
      <w:marBottom w:val="0"/>
      <w:divBdr>
        <w:top w:val="none" w:sz="0" w:space="0" w:color="auto"/>
        <w:left w:val="none" w:sz="0" w:space="0" w:color="auto"/>
        <w:bottom w:val="none" w:sz="0" w:space="0" w:color="auto"/>
        <w:right w:val="none" w:sz="0" w:space="0" w:color="auto"/>
      </w:divBdr>
    </w:div>
    <w:div w:id="2022120170">
      <w:bodyDiv w:val="1"/>
      <w:marLeft w:val="0"/>
      <w:marRight w:val="0"/>
      <w:marTop w:val="0"/>
      <w:marBottom w:val="0"/>
      <w:divBdr>
        <w:top w:val="none" w:sz="0" w:space="0" w:color="auto"/>
        <w:left w:val="none" w:sz="0" w:space="0" w:color="auto"/>
        <w:bottom w:val="none" w:sz="0" w:space="0" w:color="auto"/>
        <w:right w:val="none" w:sz="0" w:space="0" w:color="auto"/>
      </w:divBdr>
    </w:div>
    <w:div w:id="2024041275">
      <w:bodyDiv w:val="1"/>
      <w:marLeft w:val="0"/>
      <w:marRight w:val="0"/>
      <w:marTop w:val="0"/>
      <w:marBottom w:val="0"/>
      <w:divBdr>
        <w:top w:val="none" w:sz="0" w:space="0" w:color="auto"/>
        <w:left w:val="none" w:sz="0" w:space="0" w:color="auto"/>
        <w:bottom w:val="none" w:sz="0" w:space="0" w:color="auto"/>
        <w:right w:val="none" w:sz="0" w:space="0" w:color="auto"/>
      </w:divBdr>
    </w:div>
    <w:div w:id="2041664660">
      <w:bodyDiv w:val="1"/>
      <w:marLeft w:val="0"/>
      <w:marRight w:val="0"/>
      <w:marTop w:val="0"/>
      <w:marBottom w:val="0"/>
      <w:divBdr>
        <w:top w:val="none" w:sz="0" w:space="0" w:color="auto"/>
        <w:left w:val="none" w:sz="0" w:space="0" w:color="auto"/>
        <w:bottom w:val="none" w:sz="0" w:space="0" w:color="auto"/>
        <w:right w:val="none" w:sz="0" w:space="0" w:color="auto"/>
      </w:divBdr>
    </w:div>
    <w:div w:id="2053384232">
      <w:bodyDiv w:val="1"/>
      <w:marLeft w:val="0"/>
      <w:marRight w:val="0"/>
      <w:marTop w:val="0"/>
      <w:marBottom w:val="0"/>
      <w:divBdr>
        <w:top w:val="none" w:sz="0" w:space="0" w:color="auto"/>
        <w:left w:val="none" w:sz="0" w:space="0" w:color="auto"/>
        <w:bottom w:val="none" w:sz="0" w:space="0" w:color="auto"/>
        <w:right w:val="none" w:sz="0" w:space="0" w:color="auto"/>
      </w:divBdr>
    </w:div>
    <w:div w:id="2053771177">
      <w:bodyDiv w:val="1"/>
      <w:marLeft w:val="0"/>
      <w:marRight w:val="0"/>
      <w:marTop w:val="0"/>
      <w:marBottom w:val="0"/>
      <w:divBdr>
        <w:top w:val="none" w:sz="0" w:space="0" w:color="auto"/>
        <w:left w:val="none" w:sz="0" w:space="0" w:color="auto"/>
        <w:bottom w:val="none" w:sz="0" w:space="0" w:color="auto"/>
        <w:right w:val="none" w:sz="0" w:space="0" w:color="auto"/>
      </w:divBdr>
    </w:div>
    <w:div w:id="2062091413">
      <w:bodyDiv w:val="1"/>
      <w:marLeft w:val="0"/>
      <w:marRight w:val="0"/>
      <w:marTop w:val="0"/>
      <w:marBottom w:val="0"/>
      <w:divBdr>
        <w:top w:val="none" w:sz="0" w:space="0" w:color="auto"/>
        <w:left w:val="none" w:sz="0" w:space="0" w:color="auto"/>
        <w:bottom w:val="none" w:sz="0" w:space="0" w:color="auto"/>
        <w:right w:val="none" w:sz="0" w:space="0" w:color="auto"/>
      </w:divBdr>
    </w:div>
    <w:div w:id="2064518959">
      <w:bodyDiv w:val="1"/>
      <w:marLeft w:val="0"/>
      <w:marRight w:val="0"/>
      <w:marTop w:val="0"/>
      <w:marBottom w:val="0"/>
      <w:divBdr>
        <w:top w:val="none" w:sz="0" w:space="0" w:color="auto"/>
        <w:left w:val="none" w:sz="0" w:space="0" w:color="auto"/>
        <w:bottom w:val="none" w:sz="0" w:space="0" w:color="auto"/>
        <w:right w:val="none" w:sz="0" w:space="0" w:color="auto"/>
      </w:divBdr>
    </w:div>
    <w:div w:id="2067605718">
      <w:bodyDiv w:val="1"/>
      <w:marLeft w:val="0"/>
      <w:marRight w:val="0"/>
      <w:marTop w:val="0"/>
      <w:marBottom w:val="0"/>
      <w:divBdr>
        <w:top w:val="none" w:sz="0" w:space="0" w:color="auto"/>
        <w:left w:val="none" w:sz="0" w:space="0" w:color="auto"/>
        <w:bottom w:val="none" w:sz="0" w:space="0" w:color="auto"/>
        <w:right w:val="none" w:sz="0" w:space="0" w:color="auto"/>
      </w:divBdr>
    </w:div>
    <w:div w:id="2068604373">
      <w:bodyDiv w:val="1"/>
      <w:marLeft w:val="0"/>
      <w:marRight w:val="0"/>
      <w:marTop w:val="0"/>
      <w:marBottom w:val="0"/>
      <w:divBdr>
        <w:top w:val="none" w:sz="0" w:space="0" w:color="auto"/>
        <w:left w:val="none" w:sz="0" w:space="0" w:color="auto"/>
        <w:bottom w:val="none" w:sz="0" w:space="0" w:color="auto"/>
        <w:right w:val="none" w:sz="0" w:space="0" w:color="auto"/>
      </w:divBdr>
    </w:div>
    <w:div w:id="2072265078">
      <w:bodyDiv w:val="1"/>
      <w:marLeft w:val="0"/>
      <w:marRight w:val="0"/>
      <w:marTop w:val="0"/>
      <w:marBottom w:val="0"/>
      <w:divBdr>
        <w:top w:val="none" w:sz="0" w:space="0" w:color="auto"/>
        <w:left w:val="none" w:sz="0" w:space="0" w:color="auto"/>
        <w:bottom w:val="none" w:sz="0" w:space="0" w:color="auto"/>
        <w:right w:val="none" w:sz="0" w:space="0" w:color="auto"/>
      </w:divBdr>
    </w:div>
    <w:div w:id="2074156694">
      <w:bodyDiv w:val="1"/>
      <w:marLeft w:val="0"/>
      <w:marRight w:val="0"/>
      <w:marTop w:val="0"/>
      <w:marBottom w:val="0"/>
      <w:divBdr>
        <w:top w:val="none" w:sz="0" w:space="0" w:color="auto"/>
        <w:left w:val="none" w:sz="0" w:space="0" w:color="auto"/>
        <w:bottom w:val="none" w:sz="0" w:space="0" w:color="auto"/>
        <w:right w:val="none" w:sz="0" w:space="0" w:color="auto"/>
      </w:divBdr>
    </w:div>
    <w:div w:id="2077630488">
      <w:bodyDiv w:val="1"/>
      <w:marLeft w:val="0"/>
      <w:marRight w:val="0"/>
      <w:marTop w:val="0"/>
      <w:marBottom w:val="0"/>
      <w:divBdr>
        <w:top w:val="none" w:sz="0" w:space="0" w:color="auto"/>
        <w:left w:val="none" w:sz="0" w:space="0" w:color="auto"/>
        <w:bottom w:val="none" w:sz="0" w:space="0" w:color="auto"/>
        <w:right w:val="none" w:sz="0" w:space="0" w:color="auto"/>
      </w:divBdr>
    </w:div>
    <w:div w:id="2079790052">
      <w:bodyDiv w:val="1"/>
      <w:marLeft w:val="0"/>
      <w:marRight w:val="0"/>
      <w:marTop w:val="0"/>
      <w:marBottom w:val="0"/>
      <w:divBdr>
        <w:top w:val="none" w:sz="0" w:space="0" w:color="auto"/>
        <w:left w:val="none" w:sz="0" w:space="0" w:color="auto"/>
        <w:bottom w:val="none" w:sz="0" w:space="0" w:color="auto"/>
        <w:right w:val="none" w:sz="0" w:space="0" w:color="auto"/>
      </w:divBdr>
    </w:div>
    <w:div w:id="2080470750">
      <w:bodyDiv w:val="1"/>
      <w:marLeft w:val="0"/>
      <w:marRight w:val="0"/>
      <w:marTop w:val="0"/>
      <w:marBottom w:val="0"/>
      <w:divBdr>
        <w:top w:val="none" w:sz="0" w:space="0" w:color="auto"/>
        <w:left w:val="none" w:sz="0" w:space="0" w:color="auto"/>
        <w:bottom w:val="none" w:sz="0" w:space="0" w:color="auto"/>
        <w:right w:val="none" w:sz="0" w:space="0" w:color="auto"/>
      </w:divBdr>
    </w:div>
    <w:div w:id="2086300654">
      <w:bodyDiv w:val="1"/>
      <w:marLeft w:val="0"/>
      <w:marRight w:val="0"/>
      <w:marTop w:val="0"/>
      <w:marBottom w:val="0"/>
      <w:divBdr>
        <w:top w:val="none" w:sz="0" w:space="0" w:color="auto"/>
        <w:left w:val="none" w:sz="0" w:space="0" w:color="auto"/>
        <w:bottom w:val="none" w:sz="0" w:space="0" w:color="auto"/>
        <w:right w:val="none" w:sz="0" w:space="0" w:color="auto"/>
      </w:divBdr>
    </w:div>
    <w:div w:id="2089812744">
      <w:bodyDiv w:val="1"/>
      <w:marLeft w:val="0"/>
      <w:marRight w:val="0"/>
      <w:marTop w:val="0"/>
      <w:marBottom w:val="0"/>
      <w:divBdr>
        <w:top w:val="none" w:sz="0" w:space="0" w:color="auto"/>
        <w:left w:val="none" w:sz="0" w:space="0" w:color="auto"/>
        <w:bottom w:val="none" w:sz="0" w:space="0" w:color="auto"/>
        <w:right w:val="none" w:sz="0" w:space="0" w:color="auto"/>
      </w:divBdr>
    </w:div>
    <w:div w:id="2092854052">
      <w:bodyDiv w:val="1"/>
      <w:marLeft w:val="0"/>
      <w:marRight w:val="0"/>
      <w:marTop w:val="0"/>
      <w:marBottom w:val="0"/>
      <w:divBdr>
        <w:top w:val="none" w:sz="0" w:space="0" w:color="auto"/>
        <w:left w:val="none" w:sz="0" w:space="0" w:color="auto"/>
        <w:bottom w:val="none" w:sz="0" w:space="0" w:color="auto"/>
        <w:right w:val="none" w:sz="0" w:space="0" w:color="auto"/>
      </w:divBdr>
    </w:div>
    <w:div w:id="2109815829">
      <w:bodyDiv w:val="1"/>
      <w:marLeft w:val="0"/>
      <w:marRight w:val="0"/>
      <w:marTop w:val="0"/>
      <w:marBottom w:val="0"/>
      <w:divBdr>
        <w:top w:val="none" w:sz="0" w:space="0" w:color="auto"/>
        <w:left w:val="none" w:sz="0" w:space="0" w:color="auto"/>
        <w:bottom w:val="none" w:sz="0" w:space="0" w:color="auto"/>
        <w:right w:val="none" w:sz="0" w:space="0" w:color="auto"/>
      </w:divBdr>
    </w:div>
    <w:div w:id="2113043456">
      <w:bodyDiv w:val="1"/>
      <w:marLeft w:val="0"/>
      <w:marRight w:val="0"/>
      <w:marTop w:val="0"/>
      <w:marBottom w:val="0"/>
      <w:divBdr>
        <w:top w:val="none" w:sz="0" w:space="0" w:color="auto"/>
        <w:left w:val="none" w:sz="0" w:space="0" w:color="auto"/>
        <w:bottom w:val="none" w:sz="0" w:space="0" w:color="auto"/>
        <w:right w:val="none" w:sz="0" w:space="0" w:color="auto"/>
      </w:divBdr>
    </w:div>
    <w:div w:id="2113355533">
      <w:bodyDiv w:val="1"/>
      <w:marLeft w:val="0"/>
      <w:marRight w:val="0"/>
      <w:marTop w:val="0"/>
      <w:marBottom w:val="0"/>
      <w:divBdr>
        <w:top w:val="none" w:sz="0" w:space="0" w:color="auto"/>
        <w:left w:val="none" w:sz="0" w:space="0" w:color="auto"/>
        <w:bottom w:val="none" w:sz="0" w:space="0" w:color="auto"/>
        <w:right w:val="none" w:sz="0" w:space="0" w:color="auto"/>
      </w:divBdr>
    </w:div>
    <w:div w:id="2114088899">
      <w:bodyDiv w:val="1"/>
      <w:marLeft w:val="0"/>
      <w:marRight w:val="0"/>
      <w:marTop w:val="0"/>
      <w:marBottom w:val="0"/>
      <w:divBdr>
        <w:top w:val="none" w:sz="0" w:space="0" w:color="auto"/>
        <w:left w:val="none" w:sz="0" w:space="0" w:color="auto"/>
        <w:bottom w:val="none" w:sz="0" w:space="0" w:color="auto"/>
        <w:right w:val="none" w:sz="0" w:space="0" w:color="auto"/>
      </w:divBdr>
    </w:div>
    <w:div w:id="2121562729">
      <w:bodyDiv w:val="1"/>
      <w:marLeft w:val="0"/>
      <w:marRight w:val="0"/>
      <w:marTop w:val="0"/>
      <w:marBottom w:val="0"/>
      <w:divBdr>
        <w:top w:val="none" w:sz="0" w:space="0" w:color="auto"/>
        <w:left w:val="none" w:sz="0" w:space="0" w:color="auto"/>
        <w:bottom w:val="none" w:sz="0" w:space="0" w:color="auto"/>
        <w:right w:val="none" w:sz="0" w:space="0" w:color="auto"/>
      </w:divBdr>
    </w:div>
    <w:div w:id="2125299102">
      <w:bodyDiv w:val="1"/>
      <w:marLeft w:val="0"/>
      <w:marRight w:val="0"/>
      <w:marTop w:val="0"/>
      <w:marBottom w:val="0"/>
      <w:divBdr>
        <w:top w:val="none" w:sz="0" w:space="0" w:color="auto"/>
        <w:left w:val="none" w:sz="0" w:space="0" w:color="auto"/>
        <w:bottom w:val="none" w:sz="0" w:space="0" w:color="auto"/>
        <w:right w:val="none" w:sz="0" w:space="0" w:color="auto"/>
      </w:divBdr>
    </w:div>
    <w:div w:id="2136870161">
      <w:bodyDiv w:val="1"/>
      <w:marLeft w:val="0"/>
      <w:marRight w:val="0"/>
      <w:marTop w:val="0"/>
      <w:marBottom w:val="0"/>
      <w:divBdr>
        <w:top w:val="none" w:sz="0" w:space="0" w:color="auto"/>
        <w:left w:val="none" w:sz="0" w:space="0" w:color="auto"/>
        <w:bottom w:val="none" w:sz="0" w:space="0" w:color="auto"/>
        <w:right w:val="none" w:sz="0" w:space="0" w:color="auto"/>
      </w:divBdr>
    </w:div>
    <w:div w:id="214646062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RBI5PAMIO524-1616901215-32652</_dlc_DocId>
    <_dlc_DocIdUrl xmlns="71c5aaf6-e6ce-465b-b873-5148d2a4c105">
      <Url>https://nokia.sharepoint.com/sites/gxp/_layouts/15/DocIdRedir.aspx?ID=RBI5PAMIO524-1616901215-32652</Url>
      <Description>RBI5PAMIO524-1616901215-32652</Description>
    </_dlc_DocIdUrl>
    <HideFromDelve xmlns="71c5aaf6-e6ce-465b-b873-5148d2a4c105">false</HideFromDelve>
    <TaxCatchAll xmlns="7275bb01-7583-478d-bc14-e839a2dd5989" xsi:nil="true"/>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2.xml><?xml version="1.0" encoding="utf-8"?>
<b:Sources xmlns:b="http://schemas.openxmlformats.org/officeDocument/2006/bibliography" xmlns="http://schemas.openxmlformats.org/officeDocument/2006/bibliography" SelectedStyle="\IEEE2006OfficeOnline.xsl" StyleName="IEEE" Version="2006">
  <b:Source>
    <b:Tag>RP_251881</b:Tag>
    <b:SourceType>Report</b:SourceType>
    <b:Guid>{DEF37242-B607-49B1-9BDE-50B7CE5323DA}</b:Guid>
    <b:Author>
      <b:Author>
        <b:Corporate>RP-251881</b:Corporate>
      </b:Author>
    </b:Author>
    <b:Title>New SID: Study on 6G Radio</b:Title>
    <b:Publisher>NTT Docomo</b:Publisher>
    <b:RefOrder>1</b:RefOrder>
  </b:Source>
</b:Sources>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mso-contentType ?>
<SharedContentType xmlns="Microsoft.SharePoint.Taxonomy.ContentTypeSync" SourceId="34c87397-5fc1-491e-85e7-d6110dbe9cbd" ContentTypeId="0x0101" PreviousValue="false" LastSyncTimeStamp="2018-03-09T14:36:50.893Z"/>
</file>

<file path=customXml/itemProps1.xml><?xml version="1.0" encoding="utf-8"?>
<ds:datastoreItem xmlns:ds="http://schemas.openxmlformats.org/officeDocument/2006/customXml" ds:itemID="{75AE46C1-5939-424B-9C3C-66BF1C4F6A82}">
  <ds:schemaRefs>
    <ds:schemaRef ds:uri="http://schemas.microsoft.com/office/2006/metadata/properties"/>
    <ds:schemaRef ds:uri="http://schemas.microsoft.com/office/infopath/2007/PartnerControls"/>
    <ds:schemaRef ds:uri="71c5aaf6-e6ce-465b-b873-5148d2a4c105"/>
    <ds:schemaRef ds:uri="7275bb01-7583-478d-bc14-e839a2dd5989"/>
    <ds:schemaRef ds:uri="3f2ce089-3858-4176-9a21-a30f9204848e"/>
  </ds:schemaRefs>
</ds:datastoreItem>
</file>

<file path=customXml/itemProps2.xml><?xml version="1.0" encoding="utf-8"?>
<ds:datastoreItem xmlns:ds="http://schemas.openxmlformats.org/officeDocument/2006/customXml" ds:itemID="{EE84DC99-20DC-40F3-A07F-6E0E91554533}">
  <ds:schemaRefs>
    <ds:schemaRef ds:uri="http://schemas.openxmlformats.org/officeDocument/2006/bibliography"/>
  </ds:schemaRefs>
</ds:datastoreItem>
</file>

<file path=customXml/itemProps3.xml><?xml version="1.0" encoding="utf-8"?>
<ds:datastoreItem xmlns:ds="http://schemas.openxmlformats.org/officeDocument/2006/customXml" ds:itemID="{1FA2B403-F551-4B95-BDD1-F4764A0513B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905B589-FE47-47A4-A768-038062F199E3}">
  <ds:schemaRefs>
    <ds:schemaRef ds:uri="http://schemas.microsoft.com/sharepoint/events"/>
  </ds:schemaRefs>
</ds:datastoreItem>
</file>

<file path=customXml/itemProps5.xml><?xml version="1.0" encoding="utf-8"?>
<ds:datastoreItem xmlns:ds="http://schemas.openxmlformats.org/officeDocument/2006/customXml" ds:itemID="{2CE66390-3D25-4CC2-8279-23A181FE6D0A}">
  <ds:schemaRefs>
    <ds:schemaRef ds:uri="http://schemas.microsoft.com/sharepoint/v3/contenttype/forms"/>
  </ds:schemaRefs>
</ds:datastoreItem>
</file>

<file path=customXml/itemProps6.xml><?xml version="1.0" encoding="utf-8"?>
<ds:datastoreItem xmlns:ds="http://schemas.openxmlformats.org/officeDocument/2006/customXml" ds:itemID="{C81A7967-58AA-4183-8F1E-C9E1694EA944}">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C:\USERS\USERINF\MSOFFICE\TEMPLATE\3GPP TDoc.dot</Template>
  <TotalTime>2</TotalTime>
  <Pages>4</Pages>
  <Words>1455</Words>
  <Characters>8298</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
    </vt:vector>
  </TitlesOfParts>
  <Manager/>
  <Company>Rakuten</Company>
  <LinksUpToDate>false</LinksUpToDate>
  <CharactersWithSpaces>9734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Duc To</dc:creator>
  <cp:keywords/>
  <dc:description/>
  <cp:lastModifiedBy>Muhammad, Awn | Awn | RMI</cp:lastModifiedBy>
  <cp:revision>2</cp:revision>
  <cp:lastPrinted>2016-06-20T05:35:00Z</cp:lastPrinted>
  <dcterms:created xsi:type="dcterms:W3CDTF">2025-08-15T16:21:00Z</dcterms:created>
  <dcterms:modified xsi:type="dcterms:W3CDTF">2025-08-15T16:21:00Z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9f671b5d-1979-403d-a18e-691f149d0763</vt:lpwstr>
  </property>
  <property fmtid="{D5CDD505-2E9C-101B-9397-08002B2CF9AE}" pid="3" name="NokiaConfidentiality">
    <vt:lpwstr>Company Confidential</vt:lpwstr>
  </property>
  <property fmtid="{D5CDD505-2E9C-101B-9397-08002B2CF9AE}" pid="4" name="_NewReviewCycle">
    <vt:lpwstr/>
  </property>
  <property fmtid="{D5CDD505-2E9C-101B-9397-08002B2CF9AE}" pid="5" name="ContentTypeId">
    <vt:lpwstr>0x01010055A05E76B664164F9F76E63E6D6BE6ED</vt:lpwstr>
  </property>
  <property fmtid="{D5CDD505-2E9C-101B-9397-08002B2CF9AE}" pid="6" name="TaxKeyword">
    <vt:lpwstr/>
  </property>
  <property fmtid="{D5CDD505-2E9C-101B-9397-08002B2CF9AE}" pid="7" name="AverageRating">
    <vt:lpwstr/>
  </property>
  <property fmtid="{D5CDD505-2E9C-101B-9397-08002B2CF9AE}" pid="8" name="_dlc_DocIdItemGuid">
    <vt:lpwstr>8f09307a-5002-4200-a7ee-475a4ad6a71c</vt:lpwstr>
  </property>
  <property fmtid="{D5CDD505-2E9C-101B-9397-08002B2CF9AE}" pid="9" name="KSOProductBuildVer">
    <vt:lpwstr>2052-12.1.0.17827</vt:lpwstr>
  </property>
  <property fmtid="{D5CDD505-2E9C-101B-9397-08002B2CF9AE}" pid="10" name="ICV">
    <vt:lpwstr>533799DD73984C25A57FC65314C39854_13</vt:lpwstr>
  </property>
  <property fmtid="{D5CDD505-2E9C-101B-9397-08002B2CF9AE}" pid="11" name="CWMd1bdacc879074bd4aac7302ae2774741">
    <vt:lpwstr>CWMOaiJBv9G1O/70I3Ok+z7XBsubcpgEe7otCy6oa/nAp4VQpNQdDikzyQsCdjpityywBe5KeTAq/3hj0t3KRhTsw==</vt:lpwstr>
  </property>
  <property fmtid="{D5CDD505-2E9C-101B-9397-08002B2CF9AE}" pid="12" name="MSIP_Label_83bcef13-7cac-433f-ba1d-47a323951816_Enabled">
    <vt:lpwstr>true</vt:lpwstr>
  </property>
  <property fmtid="{D5CDD505-2E9C-101B-9397-08002B2CF9AE}" pid="13" name="MSIP_Label_83bcef13-7cac-433f-ba1d-47a323951816_SetDate">
    <vt:lpwstr>2024-02-28T06:47:06Z</vt:lpwstr>
  </property>
  <property fmtid="{D5CDD505-2E9C-101B-9397-08002B2CF9AE}" pid="14" name="MSIP_Label_83bcef13-7cac-433f-ba1d-47a323951816_Method">
    <vt:lpwstr>Privileged</vt:lpwstr>
  </property>
  <property fmtid="{D5CDD505-2E9C-101B-9397-08002B2CF9AE}" pid="15" name="MSIP_Label_83bcef13-7cac-433f-ba1d-47a323951816_Name">
    <vt:lpwstr>MTK_Unclassified</vt:lpwstr>
  </property>
  <property fmtid="{D5CDD505-2E9C-101B-9397-08002B2CF9AE}" pid="16" name="MSIP_Label_83bcef13-7cac-433f-ba1d-47a323951816_SiteId">
    <vt:lpwstr>a7687ede-7a6b-4ef6-bace-642f677fbe31</vt:lpwstr>
  </property>
  <property fmtid="{D5CDD505-2E9C-101B-9397-08002B2CF9AE}" pid="17" name="MSIP_Label_83bcef13-7cac-433f-ba1d-47a323951816_ActionId">
    <vt:lpwstr>cd627e1b-e3be-4415-a1c9-b541e7896ec5</vt:lpwstr>
  </property>
  <property fmtid="{D5CDD505-2E9C-101B-9397-08002B2CF9AE}" pid="18" name="MSIP_Label_83bcef13-7cac-433f-ba1d-47a323951816_ContentBits">
    <vt:lpwstr>0</vt:lpwstr>
  </property>
  <property fmtid="{D5CDD505-2E9C-101B-9397-08002B2CF9AE}" pid="19" name="MediaServiceImageTags">
    <vt:lpwstr/>
  </property>
  <property fmtid="{D5CDD505-2E9C-101B-9397-08002B2CF9AE}" pid="20" name="MSIP_Label_4d2f777e-4347-4fc6-823a-b44ab313546a_Enabled">
    <vt:lpwstr>true</vt:lpwstr>
  </property>
  <property fmtid="{D5CDD505-2E9C-101B-9397-08002B2CF9AE}" pid="21" name="MSIP_Label_4d2f777e-4347-4fc6-823a-b44ab313546a_SetDate">
    <vt:lpwstr>2024-08-17T17:20:46Z</vt:lpwstr>
  </property>
  <property fmtid="{D5CDD505-2E9C-101B-9397-08002B2CF9AE}" pid="22" name="MSIP_Label_4d2f777e-4347-4fc6-823a-b44ab313546a_Method">
    <vt:lpwstr>Standard</vt:lpwstr>
  </property>
  <property fmtid="{D5CDD505-2E9C-101B-9397-08002B2CF9AE}" pid="23" name="MSIP_Label_4d2f777e-4347-4fc6-823a-b44ab313546a_Name">
    <vt:lpwstr>Non-Public</vt:lpwstr>
  </property>
  <property fmtid="{D5CDD505-2E9C-101B-9397-08002B2CF9AE}" pid="24" name="MSIP_Label_4d2f777e-4347-4fc6-823a-b44ab313546a_SiteId">
    <vt:lpwstr>e351b779-f6d5-4e50-8568-80e922d180ae</vt:lpwstr>
  </property>
  <property fmtid="{D5CDD505-2E9C-101B-9397-08002B2CF9AE}" pid="25" name="MSIP_Label_4d2f777e-4347-4fc6-823a-b44ab313546a_ActionId">
    <vt:lpwstr>2f29d6bf-9975-451e-a17a-65f71ef82dd1</vt:lpwstr>
  </property>
  <property fmtid="{D5CDD505-2E9C-101B-9397-08002B2CF9AE}" pid="26" name="MSIP_Label_4d2f777e-4347-4fc6-823a-b44ab313546a_ContentBits">
    <vt:lpwstr>0</vt:lpwstr>
  </property>
</Properties>
</file>