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70A9F5A0" w:rsidR="0004507C" w:rsidRPr="00CE634B" w:rsidRDefault="00483038">
      <w:pPr>
        <w:pStyle w:val="Header"/>
        <w:tabs>
          <w:tab w:val="right" w:pos="9639"/>
        </w:tabs>
        <w:rPr>
          <w:color w:val="000000" w:themeColor="text1"/>
        </w:rPr>
      </w:pPr>
      <w:r w:rsidRPr="00CE634B">
        <w:rPr>
          <w:color w:val="000000" w:themeColor="text1"/>
          <w:sz w:val="24"/>
          <w:szCs w:val="24"/>
        </w:rPr>
        <w:t>3GPP TSG-RAN WG</w:t>
      </w:r>
      <w:r w:rsidR="00D2106C" w:rsidRPr="00CE634B">
        <w:rPr>
          <w:color w:val="000000" w:themeColor="text1"/>
          <w:sz w:val="24"/>
          <w:szCs w:val="24"/>
        </w:rPr>
        <w:t>1</w:t>
      </w:r>
      <w:r w:rsidRPr="00CE634B">
        <w:rPr>
          <w:color w:val="000000" w:themeColor="text1"/>
          <w:sz w:val="24"/>
          <w:szCs w:val="24"/>
        </w:rPr>
        <w:t xml:space="preserve"> Meeting #12</w:t>
      </w:r>
      <w:r w:rsidR="007E6865" w:rsidRPr="00CE634B">
        <w:rPr>
          <w:color w:val="000000" w:themeColor="text1"/>
          <w:sz w:val="24"/>
          <w:szCs w:val="24"/>
        </w:rPr>
        <w:t>2</w:t>
      </w:r>
      <w:r w:rsidRPr="00CE634B">
        <w:rPr>
          <w:color w:val="000000" w:themeColor="text1"/>
          <w:sz w:val="24"/>
          <w:szCs w:val="24"/>
        </w:rPr>
        <w:tab/>
      </w:r>
      <w:r w:rsidRPr="00296390">
        <w:rPr>
          <w:iCs/>
          <w:color w:val="000000" w:themeColor="text1"/>
          <w:sz w:val="24"/>
          <w:szCs w:val="24"/>
        </w:rPr>
        <w:t>R</w:t>
      </w:r>
      <w:r w:rsidR="00C650EF" w:rsidRPr="00296390">
        <w:rPr>
          <w:iCs/>
          <w:color w:val="000000" w:themeColor="text1"/>
          <w:sz w:val="24"/>
          <w:szCs w:val="24"/>
        </w:rPr>
        <w:t>1</w:t>
      </w:r>
      <w:r w:rsidRPr="00296390">
        <w:rPr>
          <w:iCs/>
          <w:color w:val="000000" w:themeColor="text1"/>
          <w:sz w:val="24"/>
          <w:szCs w:val="24"/>
        </w:rPr>
        <w:t>-2</w:t>
      </w:r>
      <w:r w:rsidR="009A4369" w:rsidRPr="00296390">
        <w:rPr>
          <w:iCs/>
          <w:color w:val="000000" w:themeColor="text1"/>
          <w:sz w:val="24"/>
          <w:szCs w:val="24"/>
        </w:rPr>
        <w:t>50</w:t>
      </w:r>
      <w:r w:rsidR="00C650EF" w:rsidRPr="00296390">
        <w:rPr>
          <w:iCs/>
          <w:color w:val="000000" w:themeColor="text1"/>
          <w:sz w:val="24"/>
          <w:szCs w:val="24"/>
        </w:rPr>
        <w:t>6358</w:t>
      </w:r>
    </w:p>
    <w:p w14:paraId="393B0AB4" w14:textId="3E9EF339" w:rsidR="0004507C" w:rsidRPr="00CE634B" w:rsidRDefault="00522A0F">
      <w:pPr>
        <w:pStyle w:val="Header"/>
        <w:tabs>
          <w:tab w:val="right" w:pos="9639"/>
        </w:tabs>
        <w:rPr>
          <w:color w:val="000000" w:themeColor="text1"/>
        </w:rPr>
      </w:pPr>
      <w:r w:rsidRPr="00CE634B">
        <w:rPr>
          <w:rFonts w:eastAsia="SimSun"/>
          <w:color w:val="000000" w:themeColor="text1"/>
          <w:sz w:val="24"/>
          <w:szCs w:val="24"/>
          <w:lang w:eastAsia="zh-CN"/>
        </w:rPr>
        <w:t>Bangalore</w:t>
      </w:r>
      <w:r w:rsidR="00483038" w:rsidRPr="00CE634B">
        <w:rPr>
          <w:rFonts w:eastAsia="SimSun"/>
          <w:color w:val="000000" w:themeColor="text1"/>
          <w:sz w:val="24"/>
          <w:szCs w:val="24"/>
          <w:lang w:eastAsia="zh-CN"/>
        </w:rPr>
        <w:t xml:space="preserve">, </w:t>
      </w:r>
      <w:r w:rsidRPr="00CE634B">
        <w:rPr>
          <w:rFonts w:eastAsia="SimSun"/>
          <w:color w:val="000000" w:themeColor="text1"/>
          <w:sz w:val="24"/>
          <w:szCs w:val="24"/>
          <w:lang w:eastAsia="zh-CN"/>
        </w:rPr>
        <w:t>INDIA</w:t>
      </w:r>
      <w:r w:rsidR="00483038" w:rsidRPr="00CE634B">
        <w:rPr>
          <w:rFonts w:eastAsia="SimSun"/>
          <w:color w:val="000000" w:themeColor="text1"/>
          <w:sz w:val="24"/>
          <w:szCs w:val="24"/>
          <w:lang w:eastAsia="zh-CN"/>
        </w:rPr>
        <w:t xml:space="preserve">, </w:t>
      </w:r>
      <w:r w:rsidR="007E6865" w:rsidRPr="00CE634B">
        <w:rPr>
          <w:rFonts w:eastAsia="SimSun"/>
          <w:color w:val="000000" w:themeColor="text1"/>
          <w:sz w:val="24"/>
          <w:szCs w:val="24"/>
          <w:lang w:eastAsia="zh-CN"/>
        </w:rPr>
        <w:t>25</w:t>
      </w:r>
      <w:r w:rsidR="00483038" w:rsidRPr="00CE634B">
        <w:rPr>
          <w:rFonts w:eastAsia="SimSun"/>
          <w:color w:val="000000" w:themeColor="text1"/>
          <w:sz w:val="24"/>
          <w:szCs w:val="24"/>
          <w:lang w:eastAsia="zh-CN"/>
        </w:rPr>
        <w:t xml:space="preserve"> </w:t>
      </w:r>
      <w:r w:rsidR="007E6865" w:rsidRPr="00CE634B">
        <w:rPr>
          <w:rFonts w:eastAsia="SimSun"/>
          <w:color w:val="000000" w:themeColor="text1"/>
          <w:sz w:val="24"/>
          <w:szCs w:val="24"/>
          <w:lang w:eastAsia="zh-CN"/>
        </w:rPr>
        <w:t>August</w:t>
      </w:r>
      <w:r w:rsidR="00483038" w:rsidRPr="00CE634B">
        <w:rPr>
          <w:rFonts w:eastAsia="SimSun"/>
          <w:color w:val="000000" w:themeColor="text1"/>
          <w:sz w:val="24"/>
          <w:szCs w:val="24"/>
          <w:lang w:eastAsia="zh-CN"/>
        </w:rPr>
        <w:t xml:space="preserve"> – 2</w:t>
      </w:r>
      <w:r w:rsidR="007E6865" w:rsidRPr="00CE634B">
        <w:rPr>
          <w:rFonts w:eastAsia="SimSun"/>
          <w:color w:val="000000" w:themeColor="text1"/>
          <w:sz w:val="24"/>
          <w:szCs w:val="24"/>
          <w:lang w:eastAsia="zh-CN"/>
        </w:rPr>
        <w:t>9</w:t>
      </w:r>
      <w:r w:rsidR="00483038" w:rsidRPr="00CE634B">
        <w:rPr>
          <w:rFonts w:eastAsia="SimSun"/>
          <w:color w:val="000000" w:themeColor="text1"/>
          <w:sz w:val="24"/>
          <w:szCs w:val="24"/>
          <w:lang w:eastAsia="zh-CN"/>
        </w:rPr>
        <w:t xml:space="preserve"> </w:t>
      </w:r>
      <w:r w:rsidR="007E6865" w:rsidRPr="00CE634B">
        <w:rPr>
          <w:rFonts w:eastAsia="SimSun"/>
          <w:color w:val="000000" w:themeColor="text1"/>
          <w:sz w:val="24"/>
          <w:szCs w:val="24"/>
          <w:lang w:eastAsia="zh-CN"/>
        </w:rPr>
        <w:t>August</w:t>
      </w:r>
      <w:r w:rsidR="00483038" w:rsidRPr="00CE634B">
        <w:rPr>
          <w:rFonts w:eastAsia="SimSun"/>
          <w:color w:val="000000" w:themeColor="text1"/>
          <w:sz w:val="24"/>
          <w:szCs w:val="24"/>
          <w:lang w:eastAsia="zh-CN"/>
        </w:rPr>
        <w:t xml:space="preserve"> 202</w:t>
      </w:r>
      <w:r w:rsidR="007E6865" w:rsidRPr="00CE634B">
        <w:rPr>
          <w:rFonts w:eastAsia="SimSun"/>
          <w:color w:val="000000" w:themeColor="text1"/>
          <w:sz w:val="24"/>
          <w:szCs w:val="24"/>
          <w:lang w:eastAsia="zh-CN"/>
        </w:rPr>
        <w:t>5</w:t>
      </w:r>
      <w:r w:rsidR="00483038" w:rsidRPr="00CE634B">
        <w:rPr>
          <w:rFonts w:eastAsia="SimSun"/>
          <w:color w:val="000000" w:themeColor="text1"/>
          <w:sz w:val="24"/>
          <w:szCs w:val="24"/>
          <w:lang w:eastAsia="zh-CN"/>
        </w:rPr>
        <w:tab/>
      </w:r>
    </w:p>
    <w:p w14:paraId="29166712" w14:textId="77777777" w:rsidR="0004507C" w:rsidRPr="00CE634B" w:rsidRDefault="0004507C">
      <w:pPr>
        <w:pStyle w:val="Header"/>
        <w:rPr>
          <w:color w:val="000000" w:themeColor="text1"/>
          <w:sz w:val="24"/>
        </w:rPr>
      </w:pPr>
    </w:p>
    <w:p w14:paraId="5B7CE28C" w14:textId="77777777" w:rsidR="0004507C" w:rsidRPr="00CE634B" w:rsidRDefault="0004507C" w:rsidP="00A13F2F">
      <w:pPr>
        <w:tabs>
          <w:tab w:val="left" w:pos="3970"/>
        </w:tabs>
        <w:ind w:left="1985" w:hanging="1985"/>
        <w:rPr>
          <w:rFonts w:ascii="Arial" w:hAnsi="Arial" w:cs="Arial"/>
          <w:b/>
          <w:bCs/>
          <w:color w:val="000000" w:themeColor="text1"/>
        </w:rPr>
      </w:pPr>
    </w:p>
    <w:p w14:paraId="610BF9DC" w14:textId="71A57610" w:rsidR="0004507C" w:rsidRPr="00CE634B" w:rsidRDefault="00483038">
      <w:pPr>
        <w:pStyle w:val="CRCoverPage"/>
        <w:tabs>
          <w:tab w:val="left" w:pos="1985"/>
        </w:tabs>
        <w:rPr>
          <w:rFonts w:cs="Arial"/>
          <w:b/>
          <w:color w:val="000000" w:themeColor="text1"/>
          <w:sz w:val="24"/>
          <w:szCs w:val="24"/>
        </w:rPr>
      </w:pPr>
      <w:r w:rsidRPr="00CE634B">
        <w:rPr>
          <w:rFonts w:cs="Arial"/>
          <w:b/>
          <w:color w:val="000000" w:themeColor="text1"/>
          <w:sz w:val="24"/>
          <w:szCs w:val="24"/>
        </w:rPr>
        <w:t>Agenda item:</w:t>
      </w:r>
      <w:r w:rsidRPr="00CE634B">
        <w:rPr>
          <w:color w:val="000000" w:themeColor="text1"/>
        </w:rPr>
        <w:tab/>
      </w:r>
      <w:r w:rsidR="000E4AA3" w:rsidRPr="00CE634B">
        <w:rPr>
          <w:rFonts w:cs="Arial"/>
          <w:b/>
          <w:color w:val="000000" w:themeColor="text1"/>
          <w:sz w:val="24"/>
          <w:szCs w:val="24"/>
        </w:rPr>
        <w:t>11.</w:t>
      </w:r>
      <w:r w:rsidR="00982E14" w:rsidRPr="00CE634B">
        <w:rPr>
          <w:rFonts w:cs="Arial"/>
          <w:b/>
          <w:color w:val="000000" w:themeColor="text1"/>
          <w:sz w:val="24"/>
          <w:szCs w:val="24"/>
        </w:rPr>
        <w:t>1</w:t>
      </w:r>
    </w:p>
    <w:p w14:paraId="237D676F" w14:textId="77777777" w:rsidR="0004507C" w:rsidRPr="00CE634B" w:rsidRDefault="00483038" w:rsidP="00A13F2F">
      <w:pPr>
        <w:pStyle w:val="CRCoverPage"/>
        <w:tabs>
          <w:tab w:val="left" w:pos="1985"/>
        </w:tabs>
        <w:rPr>
          <w:rFonts w:cs="Arial"/>
          <w:b/>
          <w:bCs/>
          <w:color w:val="000000" w:themeColor="text1"/>
          <w:sz w:val="24"/>
        </w:rPr>
      </w:pPr>
      <w:r w:rsidRPr="00CE634B">
        <w:rPr>
          <w:rFonts w:cs="Arial"/>
          <w:b/>
          <w:bCs/>
          <w:color w:val="000000" w:themeColor="text1"/>
          <w:sz w:val="24"/>
        </w:rPr>
        <w:t>Source:</w:t>
      </w:r>
      <w:r w:rsidRPr="00CE634B">
        <w:rPr>
          <w:rFonts w:cs="Arial"/>
          <w:b/>
          <w:bCs/>
          <w:color w:val="000000" w:themeColor="text1"/>
          <w:sz w:val="24"/>
        </w:rPr>
        <w:tab/>
        <w:t>CEWiT</w:t>
      </w:r>
    </w:p>
    <w:p w14:paraId="1CF5C021" w14:textId="7E28E324" w:rsidR="0004507C" w:rsidRPr="00CE634B" w:rsidRDefault="00483038" w:rsidP="00A13F2F">
      <w:pPr>
        <w:pStyle w:val="CRCoverPage"/>
        <w:tabs>
          <w:tab w:val="left" w:pos="1985"/>
        </w:tabs>
        <w:rPr>
          <w:rFonts w:cs="Arial"/>
          <w:b/>
          <w:bCs/>
          <w:color w:val="000000" w:themeColor="text1"/>
          <w:sz w:val="24"/>
        </w:rPr>
      </w:pPr>
      <w:r w:rsidRPr="00CE634B">
        <w:rPr>
          <w:rFonts w:cs="Arial"/>
          <w:b/>
          <w:bCs/>
          <w:color w:val="000000" w:themeColor="text1"/>
          <w:sz w:val="24"/>
        </w:rPr>
        <w:t>Title:</w:t>
      </w:r>
      <w:r w:rsidRPr="00CE634B">
        <w:rPr>
          <w:rFonts w:cs="Arial"/>
          <w:b/>
          <w:bCs/>
          <w:color w:val="000000" w:themeColor="text1"/>
          <w:sz w:val="24"/>
        </w:rPr>
        <w:tab/>
      </w:r>
      <w:r w:rsidR="00190331" w:rsidRPr="00CE634B">
        <w:rPr>
          <w:rFonts w:cs="Arial"/>
          <w:b/>
          <w:bCs/>
          <w:color w:val="000000" w:themeColor="text1"/>
          <w:sz w:val="24"/>
        </w:rPr>
        <w:t>Overview</w:t>
      </w:r>
      <w:r w:rsidR="00D71DFF" w:rsidRPr="00CE634B">
        <w:rPr>
          <w:rFonts w:cs="Arial"/>
          <w:b/>
          <w:bCs/>
          <w:color w:val="000000" w:themeColor="text1"/>
          <w:sz w:val="24"/>
        </w:rPr>
        <w:t xml:space="preserve"> of </w:t>
      </w:r>
      <w:r w:rsidR="00190331" w:rsidRPr="00CE634B">
        <w:rPr>
          <w:rFonts w:cs="Arial"/>
          <w:b/>
          <w:bCs/>
          <w:color w:val="000000" w:themeColor="text1"/>
          <w:sz w:val="24"/>
        </w:rPr>
        <w:t>6G Air Interface</w:t>
      </w:r>
    </w:p>
    <w:p w14:paraId="1AD86B50" w14:textId="42F8580D" w:rsidR="0004507C" w:rsidRPr="00CE634B" w:rsidRDefault="00483038" w:rsidP="00A13F2F">
      <w:pPr>
        <w:pStyle w:val="CRCoverPage"/>
        <w:tabs>
          <w:tab w:val="left" w:pos="1985"/>
        </w:tabs>
        <w:rPr>
          <w:rFonts w:cs="Arial"/>
          <w:b/>
          <w:bCs/>
          <w:color w:val="000000" w:themeColor="text1"/>
          <w:sz w:val="24"/>
        </w:rPr>
      </w:pPr>
      <w:r w:rsidRPr="00CE634B">
        <w:rPr>
          <w:rFonts w:cs="Arial"/>
          <w:b/>
          <w:bCs/>
          <w:color w:val="000000" w:themeColor="text1"/>
          <w:sz w:val="24"/>
        </w:rPr>
        <w:t>WID/SID:</w:t>
      </w:r>
      <w:r w:rsidRPr="00CE634B">
        <w:rPr>
          <w:rFonts w:cs="Arial"/>
          <w:b/>
          <w:bCs/>
          <w:color w:val="000000" w:themeColor="text1"/>
          <w:sz w:val="24"/>
        </w:rPr>
        <w:tab/>
      </w:r>
      <w:r w:rsidR="00D71DFF" w:rsidRPr="00CE634B">
        <w:rPr>
          <w:rFonts w:cs="Arial"/>
          <w:b/>
          <w:bCs/>
          <w:color w:val="000000" w:themeColor="text1"/>
          <w:sz w:val="24"/>
        </w:rPr>
        <w:t>RP-251881</w:t>
      </w:r>
    </w:p>
    <w:p w14:paraId="7B998DD0" w14:textId="77777777" w:rsidR="0004507C" w:rsidRPr="00CE634B" w:rsidRDefault="00483038" w:rsidP="00A13F2F">
      <w:pPr>
        <w:pStyle w:val="CRCoverPage"/>
        <w:tabs>
          <w:tab w:val="left" w:pos="1985"/>
        </w:tabs>
        <w:rPr>
          <w:rFonts w:cs="Arial"/>
          <w:b/>
          <w:bCs/>
          <w:color w:val="000000" w:themeColor="text1"/>
          <w:sz w:val="24"/>
        </w:rPr>
      </w:pPr>
      <w:r w:rsidRPr="00CE634B">
        <w:rPr>
          <w:rFonts w:cs="Arial"/>
          <w:b/>
          <w:bCs/>
          <w:color w:val="000000" w:themeColor="text1"/>
          <w:sz w:val="24"/>
        </w:rPr>
        <w:t>Document for:</w:t>
      </w:r>
      <w:r w:rsidRPr="00CE634B">
        <w:rPr>
          <w:rFonts w:cs="Arial"/>
          <w:b/>
          <w:bCs/>
          <w:color w:val="000000" w:themeColor="text1"/>
          <w:sz w:val="24"/>
        </w:rPr>
        <w:tab/>
        <w:t>Discussion and Decision</w:t>
      </w:r>
    </w:p>
    <w:p w14:paraId="4CE255C7" w14:textId="77777777" w:rsidR="0004507C" w:rsidRPr="00CE634B" w:rsidRDefault="00483038" w:rsidP="00483038">
      <w:pPr>
        <w:pStyle w:val="Heading1"/>
        <w:rPr>
          <w:color w:val="000000" w:themeColor="text1"/>
        </w:rPr>
      </w:pPr>
      <w:r w:rsidRPr="00CE634B">
        <w:rPr>
          <w:color w:val="000000" w:themeColor="text1"/>
        </w:rPr>
        <w:t>Introduction</w:t>
      </w:r>
    </w:p>
    <w:p w14:paraId="672B2FC3" w14:textId="77777777" w:rsidR="00590EF4" w:rsidRPr="00CE634B" w:rsidRDefault="00A91216" w:rsidP="00F93A5D">
      <w:pPr>
        <w:jc w:val="both"/>
        <w:rPr>
          <w:rFonts w:ascii="Arial" w:hAnsi="Arial" w:cs="Arial"/>
          <w:color w:val="000000" w:themeColor="text1"/>
        </w:rPr>
      </w:pPr>
      <w:r w:rsidRPr="00CE634B">
        <w:rPr>
          <w:rFonts w:ascii="Arial" w:hAnsi="Arial" w:cs="Arial"/>
          <w:color w:val="000000" w:themeColor="text1"/>
        </w:rPr>
        <w:t xml:space="preserve">3GPP </w:t>
      </w:r>
      <w:r w:rsidR="006A79A0" w:rsidRPr="00CE634B">
        <w:rPr>
          <w:rFonts w:ascii="Arial" w:hAnsi="Arial" w:cs="Arial"/>
          <w:color w:val="000000" w:themeColor="text1"/>
        </w:rPr>
        <w:t xml:space="preserve">took a big milestone in RAN#108 defining the 6G SID covering </w:t>
      </w:r>
      <w:r w:rsidR="00157C76" w:rsidRPr="00CE634B">
        <w:rPr>
          <w:rFonts w:ascii="Arial" w:hAnsi="Arial" w:cs="Arial"/>
          <w:color w:val="000000" w:themeColor="text1"/>
        </w:rPr>
        <w:t xml:space="preserve">high level design aspects to be considered in </w:t>
      </w:r>
      <w:r w:rsidR="00A15098" w:rsidRPr="00CE634B">
        <w:rPr>
          <w:rFonts w:ascii="Arial" w:hAnsi="Arial" w:cs="Arial"/>
          <w:color w:val="000000" w:themeColor="text1"/>
        </w:rPr>
        <w:t>Rel20 as a part of 6G study.</w:t>
      </w:r>
      <w:r w:rsidR="00590EF4" w:rsidRPr="00CE634B">
        <w:rPr>
          <w:rFonts w:ascii="Arial" w:hAnsi="Arial" w:cs="Arial"/>
          <w:color w:val="000000" w:themeColor="text1"/>
        </w:rPr>
        <w:t xml:space="preserve"> The study aims to develop one non-backward compatible radio access technology (hereafter “6GR”) to meet a broad range of use cases, and requirements as defined during the RAN requirements study [TR38.914].</w:t>
      </w:r>
    </w:p>
    <w:p w14:paraId="4F448924" w14:textId="77777777" w:rsidR="008B7ED5" w:rsidRPr="00CE634B" w:rsidRDefault="008B7ED5" w:rsidP="00590EF4">
      <w:pPr>
        <w:rPr>
          <w:rFonts w:ascii="Arial" w:hAnsi="Arial" w:cs="Arial"/>
          <w:color w:val="000000" w:themeColor="text1"/>
        </w:rPr>
      </w:pPr>
    </w:p>
    <w:p w14:paraId="0DE81B36" w14:textId="47740F0F" w:rsidR="008B7ED5" w:rsidRPr="00CE634B" w:rsidRDefault="00966415" w:rsidP="00590EF4">
      <w:pPr>
        <w:rPr>
          <w:rFonts w:ascii="Arial" w:hAnsi="Arial" w:cs="Arial"/>
          <w:color w:val="000000" w:themeColor="text1"/>
        </w:rPr>
      </w:pPr>
      <w:r w:rsidRPr="00CE634B">
        <w:rPr>
          <w:rFonts w:ascii="Arial" w:hAnsi="Arial" w:cs="Arial"/>
          <w:color w:val="000000" w:themeColor="text1"/>
        </w:rPr>
        <w:t xml:space="preserve">Some of the main highlights </w:t>
      </w:r>
      <w:r w:rsidR="008B7ED5" w:rsidRPr="00CE634B">
        <w:rPr>
          <w:rFonts w:ascii="Arial" w:hAnsi="Arial" w:cs="Arial"/>
          <w:color w:val="000000" w:themeColor="text1"/>
        </w:rPr>
        <w:t>of</w:t>
      </w:r>
      <w:r w:rsidR="009A650F" w:rsidRPr="00CE634B">
        <w:rPr>
          <w:rFonts w:ascii="Arial" w:hAnsi="Arial" w:cs="Arial"/>
          <w:color w:val="000000" w:themeColor="text1"/>
        </w:rPr>
        <w:t xml:space="preserve"> the SID </w:t>
      </w:r>
      <w:r w:rsidR="00363B1F" w:rsidRPr="00CE634B">
        <w:rPr>
          <w:rFonts w:ascii="Arial" w:hAnsi="Arial" w:cs="Arial"/>
          <w:color w:val="000000" w:themeColor="text1"/>
        </w:rPr>
        <w:t xml:space="preserve">considering </w:t>
      </w:r>
      <w:r w:rsidR="00E42996" w:rsidRPr="00CE634B">
        <w:rPr>
          <w:rFonts w:ascii="Arial" w:hAnsi="Arial" w:cs="Arial"/>
          <w:color w:val="000000" w:themeColor="text1"/>
        </w:rPr>
        <w:t>the</w:t>
      </w:r>
      <w:r w:rsidR="00D9029E" w:rsidRPr="00CE634B">
        <w:rPr>
          <w:rFonts w:ascii="Arial" w:hAnsi="Arial" w:cs="Arial"/>
          <w:color w:val="000000" w:themeColor="text1"/>
        </w:rPr>
        <w:t xml:space="preserve"> discussion in this document</w:t>
      </w:r>
      <w:r w:rsidR="00E42996" w:rsidRPr="00CE634B">
        <w:rPr>
          <w:rFonts w:ascii="Arial" w:hAnsi="Arial" w:cs="Arial"/>
          <w:color w:val="000000" w:themeColor="text1"/>
        </w:rPr>
        <w:t xml:space="preserve"> </w:t>
      </w:r>
      <w:r w:rsidR="00D9029E" w:rsidRPr="00CE634B">
        <w:rPr>
          <w:rFonts w:ascii="Arial" w:hAnsi="Arial" w:cs="Arial"/>
          <w:color w:val="000000" w:themeColor="text1"/>
        </w:rPr>
        <w:t>are</w:t>
      </w:r>
      <w:r w:rsidR="009A650F" w:rsidRPr="00CE634B">
        <w:rPr>
          <w:rFonts w:ascii="Arial" w:hAnsi="Arial" w:cs="Arial"/>
          <w:color w:val="000000" w:themeColor="text1"/>
        </w:rPr>
        <w:t xml:space="preserve"> as follows</w:t>
      </w:r>
    </w:p>
    <w:tbl>
      <w:tblPr>
        <w:tblStyle w:val="TableGrid"/>
        <w:tblW w:w="0" w:type="auto"/>
        <w:tblLook w:val="04A0" w:firstRow="1" w:lastRow="0" w:firstColumn="1" w:lastColumn="0" w:noHBand="0" w:noVBand="1"/>
      </w:tblPr>
      <w:tblGrid>
        <w:gridCol w:w="9628"/>
      </w:tblGrid>
      <w:tr w:rsidR="00CE634B" w:rsidRPr="00CE634B" w14:paraId="1CB44050" w14:textId="77777777" w:rsidTr="009A650F">
        <w:tc>
          <w:tcPr>
            <w:tcW w:w="9628" w:type="dxa"/>
          </w:tcPr>
          <w:p w14:paraId="4B2B61F2" w14:textId="77777777" w:rsidR="00B67FC6" w:rsidRPr="00CE634B" w:rsidRDefault="00B67FC6" w:rsidP="00B67FC6">
            <w:pPr>
              <w:pStyle w:val="ListParagraph"/>
              <w:suppressAutoHyphens w:val="0"/>
              <w:overflowPunct w:val="0"/>
              <w:autoSpaceDE w:val="0"/>
              <w:autoSpaceDN w:val="0"/>
              <w:adjustRightInd w:val="0"/>
              <w:spacing w:after="120"/>
              <w:textAlignment w:val="baseline"/>
              <w:rPr>
                <w:rFonts w:ascii="Arial" w:hAnsi="Arial" w:cs="Arial"/>
                <w:color w:val="000000" w:themeColor="text1"/>
              </w:rPr>
            </w:pPr>
          </w:p>
          <w:p w14:paraId="197E6F8E" w14:textId="6C3F1592" w:rsidR="009A650F" w:rsidRPr="00CE634B" w:rsidRDefault="009A650F" w:rsidP="009A650F">
            <w:pPr>
              <w:pStyle w:val="ListParagraph"/>
              <w:numPr>
                <w:ilvl w:val="0"/>
                <w:numId w:val="15"/>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28A6225"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Ensuring appropriate set of functionalities, minimize the adoption of multiple options for the same functionality, avoid excessive configurations, excessive UE capabilities and UE capabilities reporting.</w:t>
            </w:r>
          </w:p>
          <w:p w14:paraId="31E3EAD4"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Energy efficiency and energy saving: both for network and device.</w:t>
            </w:r>
          </w:p>
          <w:p w14:paraId="0FB48223"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 xml:space="preserve">Enhanced spectral efficiency. </w:t>
            </w:r>
          </w:p>
          <w:p w14:paraId="1AF13842"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Enhanced overall coverage, focus on cell-edge performance and UL coverage.</w:t>
            </w:r>
          </w:p>
          <w:p w14:paraId="3307F0A7"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Wider channel bandwidth (at least 200MHz) support for 6G deployments at least above 2 GHz, around 7 GHz.</w:t>
            </w:r>
          </w:p>
          <w:p w14:paraId="52A804BE"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Re-use of existing 5G mid-band (~3.5GHz) site grid for 6G deployments in at least around 7 GHz and targeting comparable coverage to 5G mid-band.</w:t>
            </w:r>
          </w:p>
          <w:p w14:paraId="12CAD135"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Target scalable and forward compatible design for diverse device types.</w:t>
            </w:r>
          </w:p>
          <w:p w14:paraId="09C88C1D"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 xml:space="preserve">Improved spectrum utilization and operations </w:t>
            </w:r>
            <w:proofErr w:type="gramStart"/>
            <w:r w:rsidRPr="00CE634B">
              <w:rPr>
                <w:rFonts w:ascii="Arial" w:hAnsi="Arial" w:cs="Arial"/>
                <w:color w:val="000000" w:themeColor="text1"/>
              </w:rPr>
              <w:t>taking into account</w:t>
            </w:r>
            <w:proofErr w:type="gramEnd"/>
            <w:r w:rsidRPr="00CE634B">
              <w:rPr>
                <w:rFonts w:ascii="Arial" w:hAnsi="Arial" w:cs="Arial"/>
                <w:color w:val="000000" w:themeColor="text1"/>
              </w:rPr>
              <w:t xml:space="preserve"> diverse spectrum allocations.</w:t>
            </w:r>
          </w:p>
          <w:p w14:paraId="6DB3EE4D"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Aim at using common 6G Radio design, which meets mobile broadband service requirements as high priority, to also meet vertical needs.</w:t>
            </w:r>
          </w:p>
          <w:p w14:paraId="2ACA01E6"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Aim at a harmonized 6G Radio design for TN and NTN, including their integration.</w:t>
            </w:r>
          </w:p>
          <w:p w14:paraId="22B7AD32" w14:textId="77777777" w:rsidR="009A650F" w:rsidRPr="00CE634B" w:rsidRDefault="009A650F" w:rsidP="009A650F">
            <w:pPr>
              <w:pStyle w:val="ListParagraph"/>
              <w:numPr>
                <w:ilvl w:val="1"/>
                <w:numId w:val="19"/>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System simplification, including reducing configuration complexity, enabling more efficient Cell/UE management, etc.</w:t>
            </w:r>
          </w:p>
          <w:p w14:paraId="65C16CEC" w14:textId="77777777" w:rsidR="009A650F" w:rsidRPr="00CE634B" w:rsidRDefault="009A650F" w:rsidP="009A650F">
            <w:pPr>
              <w:spacing w:after="120"/>
              <w:ind w:left="1080"/>
              <w:rPr>
                <w:rFonts w:ascii="Arial" w:hAnsi="Arial" w:cs="Arial"/>
                <w:color w:val="000000" w:themeColor="text1"/>
              </w:rPr>
            </w:pPr>
          </w:p>
          <w:p w14:paraId="487C8867" w14:textId="77777777" w:rsidR="009A650F" w:rsidRPr="00CE634B" w:rsidRDefault="009A650F" w:rsidP="009A650F">
            <w:pPr>
              <w:pStyle w:val="ListParagraph"/>
              <w:numPr>
                <w:ilvl w:val="0"/>
                <w:numId w:val="15"/>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 xml:space="preserve">Physical Layer structure for 6GR, </w:t>
            </w:r>
          </w:p>
          <w:p w14:paraId="6C89BC1F"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lastRenderedPageBreak/>
              <w:t>Waveforms (OFDM-based) and modulations. 5G NR Waveforms and modulation should be considered for 6GR and is also the benchmark for other potential proposals. [RAN1, RAN4]</w:t>
            </w:r>
          </w:p>
          <w:p w14:paraId="7B02CFE5"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Frame structure, including compatibility with 5G NR to allow for efficient 5G-6G Multi-RAT Spectrum Sharing (MRSS). [RAN1]</w:t>
            </w:r>
          </w:p>
          <w:p w14:paraId="35EE6DEB"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Channel coding, using LDPC and Polar Code as baseline, considering applicable extensions to satisfy 6G requirements and characteristics with acceptable performance/complexity trade-off [RAN1]</w:t>
            </w:r>
          </w:p>
          <w:p w14:paraId="16FB8F3D"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Channel Bandwidth (at least minimum and maximum), Numerology, avoiding multiple numerologies for the same band / sub-range (e.g., enabling synergies among frequency bands in the ~7GHz range) [RAN1, RAN4]</w:t>
            </w:r>
          </w:p>
          <w:p w14:paraId="4BB2D9D9"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Physical layer control, data scheduling and HARQ operation [RAN1, RAN2]</w:t>
            </w:r>
          </w:p>
          <w:p w14:paraId="275C26A3"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MIMO operation [RAN1, RAN4]</w:t>
            </w:r>
          </w:p>
          <w:p w14:paraId="1542F5A9"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 xml:space="preserve">Duplexing [RAN1, RAN4] </w:t>
            </w:r>
          </w:p>
          <w:p w14:paraId="44D721F2"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Initial access [RAN1, RAN2, RAN4]</w:t>
            </w:r>
          </w:p>
          <w:p w14:paraId="0C3E1AAF" w14:textId="77777777" w:rsidR="009A650F" w:rsidRPr="00CE634B" w:rsidRDefault="009A650F" w:rsidP="009A650F">
            <w:pPr>
              <w:pStyle w:val="ListParagraph"/>
              <w:numPr>
                <w:ilvl w:val="2"/>
                <w:numId w:val="17"/>
              </w:numPr>
              <w:suppressAutoHyphens w:val="0"/>
              <w:overflowPunct w:val="0"/>
              <w:autoSpaceDE w:val="0"/>
              <w:autoSpaceDN w:val="0"/>
              <w:adjustRightInd w:val="0"/>
              <w:spacing w:after="120"/>
              <w:ind w:left="1843" w:hanging="288"/>
              <w:textAlignment w:val="baseline"/>
              <w:rPr>
                <w:rFonts w:ascii="Arial" w:hAnsi="Arial" w:cs="Arial"/>
                <w:color w:val="000000" w:themeColor="text1"/>
              </w:rPr>
            </w:pPr>
            <w:r w:rsidRPr="00CE634B">
              <w:rPr>
                <w:rFonts w:ascii="Arial" w:hAnsi="Arial" w:cs="Arial"/>
                <w:color w:val="000000" w:themeColor="text1"/>
              </w:rPr>
              <w:t xml:space="preserve">Studies on synchronization signal and raster, broadcast signals/channel and physical </w:t>
            </w:r>
            <w:proofErr w:type="gramStart"/>
            <w:r w:rsidRPr="00CE634B">
              <w:rPr>
                <w:rFonts w:ascii="Arial" w:hAnsi="Arial" w:cs="Arial"/>
                <w:color w:val="000000" w:themeColor="text1"/>
              </w:rPr>
              <w:t>random access</w:t>
            </w:r>
            <w:proofErr w:type="gramEnd"/>
            <w:r w:rsidRPr="00CE634B">
              <w:rPr>
                <w:rFonts w:ascii="Arial" w:hAnsi="Arial" w:cs="Arial"/>
                <w:color w:val="000000" w:themeColor="text1"/>
              </w:rPr>
              <w:t xml:space="preserve"> channel [RAN1, RAN4]</w:t>
            </w:r>
          </w:p>
          <w:p w14:paraId="45924FEA" w14:textId="77777777" w:rsidR="009A650F" w:rsidRPr="00CE634B" w:rsidRDefault="009A650F" w:rsidP="009A650F">
            <w:pPr>
              <w:pStyle w:val="ListParagraph"/>
              <w:numPr>
                <w:ilvl w:val="2"/>
                <w:numId w:val="17"/>
              </w:numPr>
              <w:suppressAutoHyphens w:val="0"/>
              <w:overflowPunct w:val="0"/>
              <w:autoSpaceDE w:val="0"/>
              <w:autoSpaceDN w:val="0"/>
              <w:adjustRightInd w:val="0"/>
              <w:spacing w:after="120"/>
              <w:ind w:left="1843" w:hanging="288"/>
              <w:textAlignment w:val="baseline"/>
              <w:rPr>
                <w:rFonts w:ascii="Arial" w:hAnsi="Arial" w:cs="Arial"/>
                <w:color w:val="000000" w:themeColor="text1"/>
              </w:rPr>
            </w:pPr>
            <w:r w:rsidRPr="00CE634B">
              <w:rPr>
                <w:rFonts w:ascii="Arial" w:hAnsi="Arial" w:cs="Arial"/>
                <w:color w:val="000000" w:themeColor="text1"/>
              </w:rPr>
              <w:t xml:space="preserve">Studies on initial access procedure, random access procedures, system information and paging [RAN2, RAN1, RAN4]   </w:t>
            </w:r>
          </w:p>
          <w:p w14:paraId="1910A185"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6GR spectrum utilization and aggregation.  [RAN1, RAN2, RAN4]</w:t>
            </w:r>
          </w:p>
          <w:p w14:paraId="2E11392B"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Other physical layer signals, channels and procedures [RAN1, RAN2, RAN4]</w:t>
            </w:r>
          </w:p>
          <w:p w14:paraId="65CAF5E5" w14:textId="77777777" w:rsidR="009A650F" w:rsidRPr="00CE634B" w:rsidRDefault="009A650F" w:rsidP="009A650F">
            <w:pPr>
              <w:pStyle w:val="ListParagraph"/>
              <w:numPr>
                <w:ilvl w:val="1"/>
                <w:numId w:val="16"/>
              </w:numPr>
              <w:suppressAutoHyphens w:val="0"/>
              <w:overflowPunct w:val="0"/>
              <w:autoSpaceDE w:val="0"/>
              <w:autoSpaceDN w:val="0"/>
              <w:adjustRightInd w:val="0"/>
              <w:spacing w:after="180"/>
              <w:textAlignment w:val="baseline"/>
              <w:rPr>
                <w:rFonts w:ascii="Arial" w:hAnsi="Arial" w:cs="Arial"/>
                <w:color w:val="000000" w:themeColor="text1"/>
              </w:rPr>
            </w:pPr>
            <w:r w:rsidRPr="00CE634B">
              <w:rPr>
                <w:rFonts w:ascii="Arial" w:hAnsi="Arial" w:cs="Arial"/>
                <w:color w:val="000000" w:themeColor="text1"/>
              </w:rPr>
              <w:t>Evaluate performance of at least energy efficiency, spectrum efficiency, and coverage compared to 5G NR, and deliver the initial result at the end of study [RAN1].</w:t>
            </w:r>
          </w:p>
          <w:p w14:paraId="364832C6" w14:textId="77777777" w:rsidR="009A650F" w:rsidRPr="00CE634B" w:rsidRDefault="009A650F" w:rsidP="009A650F">
            <w:pPr>
              <w:pStyle w:val="ListParagraph"/>
              <w:numPr>
                <w:ilvl w:val="2"/>
                <w:numId w:val="16"/>
              </w:numPr>
              <w:suppressAutoHyphens w:val="0"/>
              <w:overflowPunct w:val="0"/>
              <w:autoSpaceDE w:val="0"/>
              <w:autoSpaceDN w:val="0"/>
              <w:adjustRightInd w:val="0"/>
              <w:spacing w:after="180"/>
              <w:textAlignment w:val="baseline"/>
              <w:rPr>
                <w:rFonts w:ascii="Arial" w:hAnsi="Arial" w:cs="Arial"/>
                <w:color w:val="000000" w:themeColor="text1"/>
              </w:rPr>
            </w:pPr>
            <w:r w:rsidRPr="00CE634B">
              <w:rPr>
                <w:rFonts w:ascii="Arial" w:hAnsi="Arial" w:cs="Arial"/>
                <w:color w:val="000000" w:themeColor="text1"/>
              </w:rPr>
              <w:t>RAN4 can be involved, if necessary, based on the LS from RAN1</w:t>
            </w:r>
          </w:p>
          <w:p w14:paraId="26608000" w14:textId="77777777" w:rsidR="00223665" w:rsidRPr="00CE634B" w:rsidRDefault="00223665" w:rsidP="00E570C3">
            <w:pPr>
              <w:pStyle w:val="ListParagraph"/>
              <w:suppressAutoHyphens w:val="0"/>
              <w:overflowPunct w:val="0"/>
              <w:autoSpaceDE w:val="0"/>
              <w:autoSpaceDN w:val="0"/>
              <w:adjustRightInd w:val="0"/>
              <w:spacing w:after="120"/>
              <w:textAlignment w:val="baseline"/>
              <w:rPr>
                <w:rFonts w:ascii="Arial" w:hAnsi="Arial" w:cs="Arial"/>
                <w:color w:val="000000" w:themeColor="text1"/>
              </w:rPr>
            </w:pPr>
          </w:p>
          <w:p w14:paraId="04BA5A55" w14:textId="796803A3" w:rsidR="009A650F" w:rsidRPr="00CE634B" w:rsidRDefault="009A650F" w:rsidP="009A650F">
            <w:pPr>
              <w:pStyle w:val="ListParagraph"/>
              <w:numPr>
                <w:ilvl w:val="0"/>
                <w:numId w:val="15"/>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Migration from 5G NR to 6GR as well as interworking and mobility between 5G NR and 6GR:</w:t>
            </w:r>
          </w:p>
          <w:p w14:paraId="7C282533" w14:textId="77777777" w:rsidR="009A650F" w:rsidRPr="00CE634B" w:rsidRDefault="009A650F" w:rsidP="009A650F">
            <w:pPr>
              <w:pStyle w:val="ListParagraph"/>
              <w:numPr>
                <w:ilvl w:val="0"/>
                <w:numId w:val="21"/>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5G-6G Multi-RAT Spectrum Sharing for migration [RAN1, RAN2, RAN4, RAN3]</w:t>
            </w:r>
          </w:p>
          <w:p w14:paraId="1FAAF004" w14:textId="77777777" w:rsidR="009A650F" w:rsidRPr="00CE634B" w:rsidRDefault="009A650F" w:rsidP="009A650F">
            <w:pPr>
              <w:spacing w:after="120"/>
              <w:rPr>
                <w:rFonts w:ascii="Arial" w:hAnsi="Arial" w:cs="Arial"/>
                <w:color w:val="000000" w:themeColor="text1"/>
              </w:rPr>
            </w:pPr>
          </w:p>
          <w:p w14:paraId="7BC685B1" w14:textId="77777777" w:rsidR="009A650F" w:rsidRPr="00CE634B" w:rsidRDefault="009A650F" w:rsidP="009A650F">
            <w:pPr>
              <w:pStyle w:val="ListParagraph"/>
              <w:numPr>
                <w:ilvl w:val="0"/>
                <w:numId w:val="15"/>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AI/ML for 6GR and Radio Access Network, leveraging 5G AI/ML framework, as appropriate [See TR38.843] [RAN1, RAN2, RAN3, RAN4]</w:t>
            </w:r>
          </w:p>
          <w:p w14:paraId="0A03D901" w14:textId="77777777" w:rsidR="009A650F" w:rsidRPr="00CE634B" w:rsidRDefault="009A650F" w:rsidP="009A650F">
            <w:pPr>
              <w:pStyle w:val="ListParagraph"/>
              <w:numPr>
                <w:ilvl w:val="0"/>
                <w:numId w:val="23"/>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 xml:space="preserve">Identify Use Case(s) of interest (either existing or new) with compelling trade-off between e.g., performance, complexity, etc… </w:t>
            </w:r>
            <w:r w:rsidRPr="00CE634B">
              <w:rPr>
                <w:rFonts w:ascii="Arial" w:hAnsi="Arial" w:cs="Arial"/>
                <w:color w:val="000000" w:themeColor="text1"/>
              </w:rPr>
              <w:br/>
              <w:t>Coordinated discussion needs to be ensured with related design areas, where needed (e.g., MIMO, Mobility, etc…)</w:t>
            </w:r>
          </w:p>
          <w:p w14:paraId="5B9C93BA" w14:textId="77777777" w:rsidR="009A650F" w:rsidRPr="00CE634B" w:rsidRDefault="009A650F" w:rsidP="009A650F">
            <w:pPr>
              <w:spacing w:after="120"/>
              <w:ind w:leftChars="213" w:left="511"/>
              <w:rPr>
                <w:rFonts w:ascii="Arial" w:hAnsi="Arial" w:cs="Arial"/>
                <w:color w:val="000000" w:themeColor="text1"/>
              </w:rPr>
            </w:pPr>
            <w:r w:rsidRPr="00CE634B">
              <w:rPr>
                <w:rFonts w:ascii="Arial" w:hAnsi="Arial" w:cs="Arial"/>
                <w:color w:val="000000" w:themeColor="text1"/>
              </w:rPr>
              <w:t>6GR and RAN design shall ensure that the 6G System can also operate without AI/ML</w:t>
            </w:r>
          </w:p>
          <w:p w14:paraId="20DC3CCF" w14:textId="77777777" w:rsidR="009A650F" w:rsidRPr="00CE634B" w:rsidRDefault="009A650F" w:rsidP="009A650F">
            <w:pPr>
              <w:spacing w:after="120"/>
              <w:ind w:left="1080"/>
              <w:rPr>
                <w:rFonts w:ascii="Arial" w:hAnsi="Arial" w:cs="Arial"/>
                <w:color w:val="000000" w:themeColor="text1"/>
              </w:rPr>
            </w:pPr>
          </w:p>
          <w:p w14:paraId="3C159CCD" w14:textId="77777777" w:rsidR="009A650F" w:rsidRPr="00CE634B" w:rsidRDefault="009A650F" w:rsidP="009A650F">
            <w:pPr>
              <w:pStyle w:val="ListParagraph"/>
              <w:numPr>
                <w:ilvl w:val="0"/>
                <w:numId w:val="15"/>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Sensing – Studies to be based on use cases and associated requirements, as defined in [TR38.914]</w:t>
            </w:r>
          </w:p>
          <w:p w14:paraId="242D48E1" w14:textId="77777777" w:rsidR="009A650F" w:rsidRPr="00CE634B" w:rsidRDefault="009A650F" w:rsidP="009A650F">
            <w:pPr>
              <w:pStyle w:val="ListParagraph"/>
              <w:numPr>
                <w:ilvl w:val="0"/>
                <w:numId w:val="24"/>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 xml:space="preserve">PHY functions and procedures for sensing technology (e.g., waveform. reference signals, measurement feedback, etc…) [RAN1, RAN4] </w:t>
            </w:r>
          </w:p>
          <w:p w14:paraId="7851A27F" w14:textId="77777777" w:rsidR="009A650F" w:rsidRPr="00CE634B" w:rsidRDefault="009A650F" w:rsidP="009A650F">
            <w:pPr>
              <w:pStyle w:val="ListParagraph"/>
              <w:numPr>
                <w:ilvl w:val="0"/>
                <w:numId w:val="24"/>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Evaluate sensing performance and if necessary, extend channel modelling, for the selected use cases [RAN1]</w:t>
            </w:r>
          </w:p>
          <w:p w14:paraId="6ED3DC44" w14:textId="77777777" w:rsidR="009A650F" w:rsidRPr="00CE634B" w:rsidRDefault="009A650F" w:rsidP="009A650F">
            <w:pPr>
              <w:pStyle w:val="ListParagraph"/>
              <w:numPr>
                <w:ilvl w:val="0"/>
                <w:numId w:val="24"/>
              </w:numPr>
              <w:suppressAutoHyphens w:val="0"/>
              <w:overflowPunct w:val="0"/>
              <w:autoSpaceDE w:val="0"/>
              <w:autoSpaceDN w:val="0"/>
              <w:adjustRightInd w:val="0"/>
              <w:spacing w:after="120"/>
              <w:textAlignment w:val="baseline"/>
              <w:rPr>
                <w:rFonts w:ascii="Arial" w:hAnsi="Arial" w:cs="Arial"/>
                <w:color w:val="000000" w:themeColor="text1"/>
              </w:rPr>
            </w:pPr>
            <w:r w:rsidRPr="00CE634B">
              <w:rPr>
                <w:rFonts w:ascii="Arial" w:hAnsi="Arial" w:cs="Arial"/>
                <w:color w:val="000000" w:themeColor="text1"/>
              </w:rPr>
              <w:t>Aspects of integration with communication services [RAN1]</w:t>
            </w:r>
          </w:p>
          <w:p w14:paraId="7C43F286" w14:textId="77777777" w:rsidR="009A650F" w:rsidRPr="00CE634B" w:rsidRDefault="009A650F" w:rsidP="009A650F">
            <w:pPr>
              <w:spacing w:after="120"/>
              <w:ind w:left="1080"/>
              <w:rPr>
                <w:rFonts w:ascii="Arial" w:hAnsi="Arial" w:cs="Arial"/>
                <w:color w:val="000000" w:themeColor="text1"/>
              </w:rPr>
            </w:pPr>
            <w:r w:rsidRPr="00CE634B">
              <w:rPr>
                <w:rFonts w:ascii="Arial" w:hAnsi="Arial" w:cs="Arial"/>
                <w:color w:val="000000" w:themeColor="text1"/>
              </w:rPr>
              <w:lastRenderedPageBreak/>
              <w:t>Note: RAN1 identify detailed requirements, if triggered by TSG RAN</w:t>
            </w:r>
          </w:p>
          <w:p w14:paraId="1815F066" w14:textId="77777777" w:rsidR="009A650F" w:rsidRPr="00CE634B" w:rsidRDefault="009A650F" w:rsidP="00590EF4">
            <w:pPr>
              <w:rPr>
                <w:rFonts w:ascii="Arial" w:hAnsi="Arial" w:cs="Arial"/>
                <w:color w:val="000000" w:themeColor="text1"/>
              </w:rPr>
            </w:pPr>
          </w:p>
        </w:tc>
      </w:tr>
    </w:tbl>
    <w:p w14:paraId="6A76921D" w14:textId="77777777" w:rsidR="008B7ED5" w:rsidRPr="00CE634B" w:rsidRDefault="008B7ED5" w:rsidP="00590EF4">
      <w:pPr>
        <w:rPr>
          <w:rFonts w:ascii="Arial" w:hAnsi="Arial" w:cs="Arial"/>
          <w:color w:val="000000" w:themeColor="text1"/>
        </w:rPr>
      </w:pPr>
    </w:p>
    <w:p w14:paraId="1FC4039F" w14:textId="77777777" w:rsidR="008B7ED5" w:rsidRPr="00CE634B" w:rsidRDefault="008B7ED5" w:rsidP="00590EF4">
      <w:pPr>
        <w:rPr>
          <w:rFonts w:ascii="Arial" w:hAnsi="Arial" w:cs="Arial"/>
          <w:color w:val="000000" w:themeColor="text1"/>
        </w:rPr>
      </w:pPr>
    </w:p>
    <w:p w14:paraId="2695F2F2" w14:textId="77777777" w:rsidR="008B7ED5" w:rsidRPr="00CE634B" w:rsidRDefault="008B7ED5" w:rsidP="00590EF4">
      <w:pPr>
        <w:rPr>
          <w:rFonts w:ascii="Arial" w:hAnsi="Arial" w:cs="Arial"/>
          <w:color w:val="000000" w:themeColor="text1"/>
        </w:rPr>
      </w:pPr>
    </w:p>
    <w:p w14:paraId="062293EA" w14:textId="13721F2E" w:rsidR="00D92F2C" w:rsidRPr="00CE634B" w:rsidRDefault="00A15098" w:rsidP="00F93A5D">
      <w:pPr>
        <w:jc w:val="both"/>
        <w:rPr>
          <w:rFonts w:ascii="Arial" w:hAnsi="Arial" w:cs="Arial"/>
          <w:color w:val="000000" w:themeColor="text1"/>
        </w:rPr>
      </w:pPr>
      <w:r w:rsidRPr="00CE634B">
        <w:rPr>
          <w:rFonts w:ascii="Arial" w:hAnsi="Arial" w:cs="Arial"/>
          <w:color w:val="000000" w:themeColor="text1"/>
        </w:rPr>
        <w:t xml:space="preserve"> </w:t>
      </w:r>
      <w:r w:rsidR="00B804EC" w:rsidRPr="00CE634B">
        <w:rPr>
          <w:rFonts w:ascii="Arial" w:hAnsi="Arial" w:cs="Arial"/>
          <w:color w:val="000000" w:themeColor="text1"/>
        </w:rPr>
        <w:t xml:space="preserve">This document discusses </w:t>
      </w:r>
      <w:r w:rsidR="00C5655F" w:rsidRPr="00CE634B">
        <w:rPr>
          <w:rFonts w:ascii="Arial" w:hAnsi="Arial" w:cs="Arial"/>
          <w:color w:val="000000" w:themeColor="text1"/>
        </w:rPr>
        <w:t xml:space="preserve">our view on 6G </w:t>
      </w:r>
      <w:r w:rsidR="00007A97" w:rsidRPr="00CE634B">
        <w:rPr>
          <w:rFonts w:ascii="Arial" w:hAnsi="Arial" w:cs="Arial"/>
          <w:color w:val="000000" w:themeColor="text1"/>
        </w:rPr>
        <w:t xml:space="preserve">design and the features and </w:t>
      </w:r>
      <w:r w:rsidR="004F2EF9" w:rsidRPr="00CE634B">
        <w:rPr>
          <w:rFonts w:ascii="Arial" w:hAnsi="Arial" w:cs="Arial"/>
          <w:color w:val="000000" w:themeColor="text1"/>
        </w:rPr>
        <w:t xml:space="preserve">the </w:t>
      </w:r>
      <w:r w:rsidR="00007A97" w:rsidRPr="00CE634B">
        <w:rPr>
          <w:rFonts w:ascii="Arial" w:hAnsi="Arial" w:cs="Arial"/>
          <w:color w:val="000000" w:themeColor="text1"/>
        </w:rPr>
        <w:t>services</w:t>
      </w:r>
      <w:r w:rsidR="004F2EF9" w:rsidRPr="00CE634B">
        <w:rPr>
          <w:rFonts w:ascii="Arial" w:hAnsi="Arial" w:cs="Arial"/>
          <w:color w:val="000000" w:themeColor="text1"/>
        </w:rPr>
        <w:t xml:space="preserve"> 6GR should support in the first release </w:t>
      </w:r>
      <w:r w:rsidR="00951A7E" w:rsidRPr="00CE634B">
        <w:rPr>
          <w:rFonts w:ascii="Arial" w:hAnsi="Arial" w:cs="Arial"/>
          <w:color w:val="000000" w:themeColor="text1"/>
        </w:rPr>
        <w:t>satisfying the IMT-2030 requirements and also the market and regional requirements.</w:t>
      </w:r>
      <w:r w:rsidR="00D16F6F" w:rsidRPr="00CE634B">
        <w:rPr>
          <w:rFonts w:ascii="Arial" w:hAnsi="Arial" w:cs="Arial"/>
          <w:color w:val="000000" w:themeColor="text1"/>
        </w:rPr>
        <w:t xml:space="preserve"> </w:t>
      </w:r>
      <w:r w:rsidR="00A57B41" w:rsidRPr="00CE634B">
        <w:rPr>
          <w:rFonts w:ascii="Arial" w:hAnsi="Arial" w:cs="Arial"/>
          <w:color w:val="000000" w:themeColor="text1"/>
        </w:rPr>
        <w:t xml:space="preserve"> </w:t>
      </w:r>
    </w:p>
    <w:p w14:paraId="57AC8DEF" w14:textId="77777777" w:rsidR="005867E9" w:rsidRPr="00CE634B" w:rsidRDefault="005867E9" w:rsidP="00282FF1">
      <w:pPr>
        <w:rPr>
          <w:rFonts w:ascii="Arial" w:hAnsi="Arial" w:cs="Arial"/>
          <w:b/>
          <w:bCs/>
          <w:color w:val="000000" w:themeColor="text1"/>
          <w:sz w:val="22"/>
          <w:szCs w:val="22"/>
          <w:lang w:val="en-GB" w:eastAsia="en-US" w:bidi="ar-SA"/>
        </w:rPr>
      </w:pPr>
    </w:p>
    <w:p w14:paraId="0A148B79" w14:textId="58C35FCD" w:rsidR="00E54C95" w:rsidRPr="009243BB" w:rsidRDefault="00E54C95" w:rsidP="00A241CB">
      <w:pPr>
        <w:pStyle w:val="Heading1"/>
        <w:rPr>
          <w:color w:val="000000" w:themeColor="text1"/>
        </w:rPr>
      </w:pPr>
      <w:r w:rsidRPr="009243BB">
        <w:rPr>
          <w:color w:val="000000" w:themeColor="text1"/>
        </w:rPr>
        <w:t>Device types</w:t>
      </w:r>
    </w:p>
    <w:p w14:paraId="0BAB2ADA" w14:textId="77777777" w:rsidR="002E64A7" w:rsidRPr="00CE634B" w:rsidRDefault="002E64A7" w:rsidP="002E64A7">
      <w:pPr>
        <w:rPr>
          <w:rFonts w:ascii="Arial" w:hAnsi="Arial" w:cs="Arial"/>
          <w:color w:val="000000" w:themeColor="text1"/>
          <w:lang w:val="en-GB" w:eastAsia="en-US" w:bidi="ar-SA"/>
        </w:rPr>
      </w:pPr>
    </w:p>
    <w:p w14:paraId="36BDC38F" w14:textId="383E5C9F" w:rsidR="002E64A7" w:rsidRPr="00CE634B" w:rsidRDefault="002E64A7" w:rsidP="002E64A7">
      <w:pPr>
        <w:jc w:val="both"/>
        <w:rPr>
          <w:rFonts w:ascii="Arial" w:hAnsi="Arial" w:cs="Arial"/>
          <w:color w:val="000000" w:themeColor="text1"/>
        </w:rPr>
      </w:pPr>
      <w:r w:rsidRPr="00CE634B">
        <w:rPr>
          <w:rFonts w:ascii="Arial" w:hAnsi="Arial" w:cs="Arial"/>
          <w:color w:val="000000" w:themeColor="text1"/>
        </w:rPr>
        <w:t xml:space="preserve">One requirement </w:t>
      </w:r>
      <w:r w:rsidR="00FF57D9" w:rsidRPr="00CE634B">
        <w:rPr>
          <w:rFonts w:ascii="Arial" w:hAnsi="Arial" w:cs="Arial"/>
          <w:color w:val="000000" w:themeColor="text1"/>
        </w:rPr>
        <w:t xml:space="preserve">to be carefully considered </w:t>
      </w:r>
      <w:r w:rsidR="008A64BF" w:rsidRPr="00CE634B">
        <w:rPr>
          <w:rFonts w:ascii="Arial" w:hAnsi="Arial" w:cs="Arial"/>
          <w:color w:val="000000" w:themeColor="text1"/>
        </w:rPr>
        <w:t xml:space="preserve">in designing 6GR is the </w:t>
      </w:r>
      <w:r w:rsidR="004C4625" w:rsidRPr="00CE634B">
        <w:rPr>
          <w:rFonts w:ascii="Arial" w:hAnsi="Arial" w:cs="Arial"/>
          <w:color w:val="000000" w:themeColor="text1"/>
        </w:rPr>
        <w:t xml:space="preserve">native support for different device types in the initial release of 6G. </w:t>
      </w:r>
      <w:r w:rsidRPr="00CE634B">
        <w:rPr>
          <w:rFonts w:ascii="Arial" w:hAnsi="Arial" w:cs="Arial"/>
          <w:color w:val="000000" w:themeColor="text1"/>
        </w:rPr>
        <w:t xml:space="preserve">Unlike 5G, 6G may not </w:t>
      </w:r>
      <w:r w:rsidR="000B4C9D" w:rsidRPr="00CE634B">
        <w:rPr>
          <w:rFonts w:ascii="Arial" w:hAnsi="Arial" w:cs="Arial"/>
          <w:color w:val="000000" w:themeColor="text1"/>
        </w:rPr>
        <w:t xml:space="preserve">be required to </w:t>
      </w:r>
      <w:r w:rsidRPr="00CE634B">
        <w:rPr>
          <w:rFonts w:ascii="Arial" w:hAnsi="Arial" w:cs="Arial"/>
          <w:color w:val="000000" w:themeColor="text1"/>
        </w:rPr>
        <w:t xml:space="preserve">prioritize diverse device types from day1 but should consider minimal devices with </w:t>
      </w:r>
      <w:r w:rsidR="000B4C9D" w:rsidRPr="00CE634B">
        <w:rPr>
          <w:rFonts w:ascii="Arial" w:hAnsi="Arial" w:cs="Arial"/>
          <w:color w:val="000000" w:themeColor="text1"/>
        </w:rPr>
        <w:t xml:space="preserve">immediate </w:t>
      </w:r>
      <w:r w:rsidRPr="00CE634B">
        <w:rPr>
          <w:rFonts w:ascii="Arial" w:hAnsi="Arial" w:cs="Arial"/>
          <w:color w:val="000000" w:themeColor="text1"/>
        </w:rPr>
        <w:t xml:space="preserve">market requirements. </w:t>
      </w:r>
    </w:p>
    <w:p w14:paraId="29041E7E" w14:textId="77777777" w:rsidR="002E64A7" w:rsidRPr="00CE634B" w:rsidRDefault="002E64A7" w:rsidP="004E1E50">
      <w:pPr>
        <w:pStyle w:val="Heading2"/>
        <w:rPr>
          <w:color w:val="000000" w:themeColor="text1"/>
        </w:rPr>
      </w:pPr>
      <w:r w:rsidRPr="00CE634B">
        <w:rPr>
          <w:color w:val="000000" w:themeColor="text1"/>
        </w:rPr>
        <w:t>FWA customizations</w:t>
      </w:r>
    </w:p>
    <w:p w14:paraId="1E127D93" w14:textId="77777777" w:rsidR="002E64A7" w:rsidRPr="00CE634B" w:rsidRDefault="002E64A7" w:rsidP="002E64A7">
      <w:pPr>
        <w:jc w:val="both"/>
        <w:rPr>
          <w:rFonts w:ascii="Arial" w:hAnsi="Arial" w:cs="Arial"/>
          <w:color w:val="000000" w:themeColor="text1"/>
        </w:rPr>
      </w:pPr>
      <w:r w:rsidRPr="00CE634B">
        <w:rPr>
          <w:rFonts w:ascii="Arial" w:hAnsi="Arial" w:cs="Arial"/>
          <w:color w:val="000000" w:themeColor="text1"/>
        </w:rPr>
        <w:t xml:space="preserve">FWA device is one major market for operators to provide broadband connections in many countries where </w:t>
      </w:r>
      <w:proofErr w:type="spellStart"/>
      <w:r w:rsidRPr="00CE634B">
        <w:rPr>
          <w:rFonts w:ascii="Arial" w:hAnsi="Arial" w:cs="Arial"/>
          <w:color w:val="000000" w:themeColor="text1"/>
        </w:rPr>
        <w:t>fiber</w:t>
      </w:r>
      <w:proofErr w:type="spellEnd"/>
      <w:r w:rsidRPr="00CE634B">
        <w:rPr>
          <w:rFonts w:ascii="Arial" w:hAnsi="Arial" w:cs="Arial"/>
          <w:color w:val="000000" w:themeColor="text1"/>
        </w:rPr>
        <w:t xml:space="preserve"> to the home is not optional. And for such devices, though NR provides optimizations like relaxed measurements based on stationarity conditions through RRC, beyond that, not many optimizations were considered. FWA devices experience very high data traffic as the FWA device serves multiple users at a time. Hence, to serve an FWA device, the BS has to constantly schedule the resources to satisfy the high traffic requirements of FWA. This will result in very high scheduling overhead and also RS overhead which needs to be optimized considering the device's stationarity.</w:t>
      </w:r>
    </w:p>
    <w:p w14:paraId="466833EA" w14:textId="77777777" w:rsidR="002E64A7" w:rsidRPr="00CE634B" w:rsidRDefault="002E64A7" w:rsidP="002E64A7">
      <w:pPr>
        <w:jc w:val="both"/>
        <w:rPr>
          <w:rFonts w:ascii="Arial" w:hAnsi="Arial" w:cs="Arial"/>
          <w:color w:val="000000" w:themeColor="text1"/>
        </w:rPr>
      </w:pPr>
    </w:p>
    <w:p w14:paraId="269C64BC" w14:textId="77777777" w:rsidR="002E64A7" w:rsidRPr="00CE634B" w:rsidRDefault="002E64A7" w:rsidP="002E64A7">
      <w:pPr>
        <w:jc w:val="both"/>
        <w:rPr>
          <w:rFonts w:ascii="Arial" w:hAnsi="Arial" w:cs="Arial"/>
          <w:color w:val="000000" w:themeColor="text1"/>
        </w:rPr>
      </w:pPr>
      <w:r w:rsidRPr="00CE634B">
        <w:rPr>
          <w:rFonts w:ascii="Arial" w:hAnsi="Arial" w:cs="Arial"/>
          <w:color w:val="000000" w:themeColor="text1"/>
        </w:rPr>
        <w:t xml:space="preserve">Another key feature to </w:t>
      </w:r>
      <w:bookmarkStart w:id="0" w:name="_Int_EbL0k3kR"/>
      <w:r w:rsidRPr="00CE634B">
        <w:rPr>
          <w:rFonts w:ascii="Arial" w:hAnsi="Arial" w:cs="Arial"/>
          <w:color w:val="000000" w:themeColor="text1"/>
        </w:rPr>
        <w:t>consider for</w:t>
      </w:r>
      <w:bookmarkEnd w:id="0"/>
      <w:r w:rsidRPr="00CE634B">
        <w:rPr>
          <w:rFonts w:ascii="Arial" w:hAnsi="Arial" w:cs="Arial"/>
          <w:color w:val="000000" w:themeColor="text1"/>
        </w:rPr>
        <w:t xml:space="preserve"> FWA customizations is to consider the sophisticated device capability of FWA, with no power limitation, advanced form factor and circuitry. This allows only FWA to handle certain functionalities like an increased number of RX antennas and advanced duplexing capabilities. Unlike the existing use cases, the use cases for FWA demand high performance in both DL and UL. e.g., holographic conferencing, which involves high throughput and low latency in UL, along with the DL throughput and latency requirements. Two major features to consider as a part of FWA customizations are increased Rx antennas and also SBFD capability on UE sides. Both these features at the UE side can ensure significant reduction in UL latency without compromising on DL latency from a UE perspective and increases both UL and DL throughput.</w:t>
      </w:r>
    </w:p>
    <w:p w14:paraId="58D15A22" w14:textId="77777777" w:rsidR="002E64A7" w:rsidRPr="00CE634B" w:rsidRDefault="002E64A7" w:rsidP="004E1E50">
      <w:pPr>
        <w:pStyle w:val="Heading2"/>
        <w:rPr>
          <w:color w:val="000000" w:themeColor="text1"/>
        </w:rPr>
      </w:pPr>
      <w:r w:rsidRPr="00CE634B">
        <w:rPr>
          <w:color w:val="000000" w:themeColor="text1"/>
        </w:rPr>
        <w:t>LPWA device support</w:t>
      </w:r>
    </w:p>
    <w:p w14:paraId="727BC262" w14:textId="77777777" w:rsidR="002E64A7" w:rsidRPr="00CE634B" w:rsidRDefault="002E64A7" w:rsidP="002E64A7">
      <w:pPr>
        <w:tabs>
          <w:tab w:val="num" w:pos="1440"/>
        </w:tabs>
        <w:jc w:val="both"/>
        <w:rPr>
          <w:rFonts w:ascii="Arial" w:hAnsi="Arial" w:cs="Arial"/>
          <w:color w:val="000000" w:themeColor="text1"/>
        </w:rPr>
      </w:pPr>
      <w:r w:rsidRPr="00CE634B">
        <w:rPr>
          <w:rFonts w:ascii="Arial" w:hAnsi="Arial" w:cs="Arial"/>
          <w:color w:val="000000" w:themeColor="text1"/>
        </w:rPr>
        <w:t xml:space="preserve">LPWA devices are expected to be of two extremes with one device type is a high-end devices like </w:t>
      </w:r>
      <w:proofErr w:type="spellStart"/>
      <w:r w:rsidRPr="00CE634B">
        <w:rPr>
          <w:rFonts w:ascii="Arial" w:hAnsi="Arial" w:cs="Arial"/>
          <w:color w:val="000000" w:themeColor="text1"/>
        </w:rPr>
        <w:t>RedCap</w:t>
      </w:r>
      <w:proofErr w:type="spellEnd"/>
      <w:r w:rsidRPr="00CE634B">
        <w:rPr>
          <w:rFonts w:ascii="Arial" w:hAnsi="Arial" w:cs="Arial"/>
          <w:color w:val="000000" w:themeColor="text1"/>
        </w:rPr>
        <w:t>/e-</w:t>
      </w:r>
      <w:proofErr w:type="spellStart"/>
      <w:r w:rsidRPr="00CE634B">
        <w:rPr>
          <w:rFonts w:ascii="Arial" w:hAnsi="Arial" w:cs="Arial"/>
          <w:color w:val="000000" w:themeColor="text1"/>
        </w:rPr>
        <w:t>RedCap</w:t>
      </w:r>
      <w:proofErr w:type="spellEnd"/>
      <w:r w:rsidRPr="00CE634B">
        <w:rPr>
          <w:rFonts w:ascii="Arial" w:hAnsi="Arial" w:cs="Arial"/>
          <w:color w:val="000000" w:themeColor="text1"/>
        </w:rPr>
        <w:t xml:space="preserve"> device and supporting minimum BW of 3 MHz, same coverage as NR, energy saving features, etc. Second device type is a low-end device like NB-IoT, supporting minimum BW of 1 PRB, same coverage as NR, energy saving features, etc. </w:t>
      </w:r>
    </w:p>
    <w:p w14:paraId="10DD295C" w14:textId="77777777" w:rsidR="002E64A7" w:rsidRPr="00CE634B" w:rsidRDefault="002E64A7" w:rsidP="002E64A7">
      <w:pPr>
        <w:tabs>
          <w:tab w:val="num" w:pos="1440"/>
        </w:tabs>
        <w:jc w:val="both"/>
        <w:rPr>
          <w:rFonts w:ascii="Arial" w:hAnsi="Arial" w:cs="Arial"/>
          <w:color w:val="000000" w:themeColor="text1"/>
        </w:rPr>
      </w:pPr>
    </w:p>
    <w:p w14:paraId="0F88565D" w14:textId="77777777" w:rsidR="002E64A7" w:rsidRPr="00CE634B" w:rsidRDefault="002E64A7" w:rsidP="002E64A7">
      <w:pPr>
        <w:tabs>
          <w:tab w:val="num" w:pos="1440"/>
        </w:tabs>
        <w:jc w:val="both"/>
        <w:rPr>
          <w:rFonts w:ascii="Arial" w:hAnsi="Arial" w:cs="Arial"/>
          <w:color w:val="000000" w:themeColor="text1"/>
        </w:rPr>
      </w:pPr>
      <w:proofErr w:type="spellStart"/>
      <w:r w:rsidRPr="00CE634B">
        <w:rPr>
          <w:rFonts w:ascii="Arial" w:hAnsi="Arial" w:cs="Arial"/>
          <w:color w:val="000000" w:themeColor="text1"/>
        </w:rPr>
        <w:t>RedCap</w:t>
      </w:r>
      <w:proofErr w:type="spellEnd"/>
      <w:r w:rsidRPr="00CE634B">
        <w:rPr>
          <w:rFonts w:ascii="Arial" w:hAnsi="Arial" w:cs="Arial"/>
          <w:color w:val="000000" w:themeColor="text1"/>
        </w:rPr>
        <w:t xml:space="preserve"> devices were introduced in later releases of NR, with limited optimization of features/capabilities due to high impact on specification and legacy UEs. This imposed design constraints like following existing cell common procedures in NR (E.g., Initial access/RACH procedure) and minimum BW supported is same as in NR (i.e., 5 MHz). In </w:t>
      </w:r>
      <w:r w:rsidRPr="00CE634B">
        <w:rPr>
          <w:rFonts w:ascii="Arial" w:hAnsi="Arial" w:cs="Arial"/>
          <w:color w:val="000000" w:themeColor="text1"/>
        </w:rPr>
        <w:lastRenderedPageBreak/>
        <w:t xml:space="preserve">6G to support high-end LPWA devices, we should strive for a unified design of initial access, common channels etc. while to support the low-end LPWA devices, we propose to consider a separate design from </w:t>
      </w:r>
      <w:proofErr w:type="spellStart"/>
      <w:r w:rsidRPr="00CE634B">
        <w:rPr>
          <w:rFonts w:ascii="Arial" w:hAnsi="Arial" w:cs="Arial"/>
          <w:color w:val="000000" w:themeColor="text1"/>
        </w:rPr>
        <w:t>eMBB</w:t>
      </w:r>
      <w:proofErr w:type="spellEnd"/>
      <w:r w:rsidRPr="00CE634B">
        <w:rPr>
          <w:rFonts w:ascii="Arial" w:hAnsi="Arial" w:cs="Arial"/>
          <w:color w:val="000000" w:themeColor="text1"/>
        </w:rPr>
        <w:t xml:space="preserve"> to avoid performance degradation to other device categories and UEs. </w:t>
      </w:r>
    </w:p>
    <w:p w14:paraId="7C65DA24" w14:textId="77777777" w:rsidR="002E64A7" w:rsidRPr="00CE634B" w:rsidRDefault="002E64A7" w:rsidP="002E64A7">
      <w:pPr>
        <w:ind w:left="360"/>
        <w:jc w:val="both"/>
        <w:rPr>
          <w:rFonts w:ascii="Arial" w:hAnsi="Arial" w:cs="Arial"/>
          <w:color w:val="000000" w:themeColor="text1"/>
        </w:rPr>
      </w:pPr>
    </w:p>
    <w:p w14:paraId="6A6E854C" w14:textId="7793D304" w:rsidR="002E64A7" w:rsidRPr="00CE634B" w:rsidRDefault="002E64A7" w:rsidP="002E64A7">
      <w:pPr>
        <w:jc w:val="both"/>
        <w:rPr>
          <w:rFonts w:ascii="Arial" w:hAnsi="Arial" w:cs="Arial"/>
          <w:bCs/>
          <w:color w:val="000000" w:themeColor="text1"/>
        </w:rPr>
      </w:pPr>
      <w:r w:rsidRPr="00CE634B">
        <w:rPr>
          <w:rFonts w:ascii="Arial" w:hAnsi="Arial" w:cs="Arial"/>
          <w:b/>
          <w:color w:val="000000" w:themeColor="text1"/>
        </w:rPr>
        <w:t xml:space="preserve">Proposal </w:t>
      </w:r>
      <w:r w:rsidR="00AE44B6" w:rsidRPr="00CE634B">
        <w:rPr>
          <w:rFonts w:ascii="Arial" w:hAnsi="Arial" w:cs="Arial"/>
          <w:b/>
          <w:color w:val="000000" w:themeColor="text1"/>
        </w:rPr>
        <w:t>1</w:t>
      </w:r>
      <w:r w:rsidRPr="00CE634B">
        <w:rPr>
          <w:rFonts w:ascii="Arial" w:hAnsi="Arial" w:cs="Arial"/>
          <w:b/>
          <w:color w:val="000000" w:themeColor="text1"/>
        </w:rPr>
        <w:t xml:space="preserve">: </w:t>
      </w:r>
      <w:r w:rsidRPr="00CE634B">
        <w:rPr>
          <w:rFonts w:ascii="Arial" w:hAnsi="Arial" w:cs="Arial"/>
          <w:b/>
          <w:bCs/>
          <w:color w:val="000000" w:themeColor="text1"/>
        </w:rPr>
        <w:t>Consider the following bullets as study guidelines for different device types and capabilities as a part of the 6G RAN</w:t>
      </w:r>
      <w:r w:rsidR="0069360D" w:rsidRPr="00CE634B">
        <w:rPr>
          <w:rFonts w:ascii="Arial" w:hAnsi="Arial" w:cs="Arial"/>
          <w:b/>
          <w:bCs/>
          <w:color w:val="000000" w:themeColor="text1"/>
        </w:rPr>
        <w:t>1</w:t>
      </w:r>
      <w:r w:rsidRPr="00CE634B">
        <w:rPr>
          <w:rFonts w:ascii="Arial" w:hAnsi="Arial" w:cs="Arial"/>
          <w:b/>
          <w:bCs/>
          <w:color w:val="000000" w:themeColor="text1"/>
        </w:rPr>
        <w:t xml:space="preserve"> S</w:t>
      </w:r>
      <w:r w:rsidR="0069360D" w:rsidRPr="00CE634B">
        <w:rPr>
          <w:rFonts w:ascii="Arial" w:hAnsi="Arial" w:cs="Arial"/>
          <w:b/>
          <w:bCs/>
          <w:color w:val="000000" w:themeColor="text1"/>
        </w:rPr>
        <w:t>tudy</w:t>
      </w:r>
    </w:p>
    <w:p w14:paraId="2CFC95F1" w14:textId="77777777" w:rsidR="002E64A7" w:rsidRPr="00CE634B" w:rsidRDefault="002E64A7" w:rsidP="002E64A7">
      <w:pPr>
        <w:numPr>
          <w:ilvl w:val="1"/>
          <w:numId w:val="38"/>
        </w:numPr>
        <w:suppressAutoHyphens w:val="0"/>
        <w:ind w:left="1080"/>
        <w:jc w:val="both"/>
        <w:rPr>
          <w:rFonts w:ascii="Arial" w:hAnsi="Arial" w:cs="Arial"/>
          <w:b/>
          <w:color w:val="000000" w:themeColor="text1"/>
        </w:rPr>
      </w:pPr>
      <w:r w:rsidRPr="00CE634B">
        <w:rPr>
          <w:rFonts w:ascii="Arial" w:hAnsi="Arial" w:cs="Arial"/>
          <w:b/>
          <w:color w:val="000000" w:themeColor="text1"/>
        </w:rPr>
        <w:t>Consider different device types and capabilities to optimize and enhance features</w:t>
      </w:r>
    </w:p>
    <w:p w14:paraId="71111684" w14:textId="7EB34314" w:rsidR="002E64A7" w:rsidRPr="00CE634B" w:rsidRDefault="002E64A7" w:rsidP="002E64A7">
      <w:pPr>
        <w:numPr>
          <w:ilvl w:val="2"/>
          <w:numId w:val="38"/>
        </w:numPr>
        <w:suppressAutoHyphens w:val="0"/>
        <w:ind w:left="1800"/>
        <w:jc w:val="both"/>
        <w:rPr>
          <w:rFonts w:ascii="Arial" w:hAnsi="Arial" w:cs="Arial"/>
          <w:b/>
          <w:color w:val="000000" w:themeColor="text1"/>
        </w:rPr>
      </w:pPr>
      <w:r w:rsidRPr="00CE634B">
        <w:rPr>
          <w:rFonts w:ascii="Arial" w:hAnsi="Arial" w:cs="Arial"/>
          <w:b/>
          <w:color w:val="000000" w:themeColor="text1"/>
        </w:rPr>
        <w:t xml:space="preserve">Support LPWA </w:t>
      </w:r>
      <w:r w:rsidR="00047D89" w:rsidRPr="00CE634B">
        <w:rPr>
          <w:rFonts w:ascii="Arial" w:hAnsi="Arial" w:cs="Arial"/>
          <w:b/>
          <w:color w:val="000000" w:themeColor="text1"/>
        </w:rPr>
        <w:t xml:space="preserve">and FWA </w:t>
      </w:r>
      <w:r w:rsidRPr="00CE634B">
        <w:rPr>
          <w:rFonts w:ascii="Arial" w:hAnsi="Arial" w:cs="Arial"/>
          <w:b/>
          <w:color w:val="000000" w:themeColor="text1"/>
        </w:rPr>
        <w:t xml:space="preserve">device types </w:t>
      </w:r>
    </w:p>
    <w:p w14:paraId="72AB753E" w14:textId="79623283" w:rsidR="002E64A7" w:rsidRPr="00CE634B" w:rsidRDefault="00047D89" w:rsidP="008A2B5E">
      <w:pPr>
        <w:numPr>
          <w:ilvl w:val="2"/>
          <w:numId w:val="38"/>
        </w:numPr>
        <w:suppressAutoHyphens w:val="0"/>
        <w:jc w:val="both"/>
        <w:rPr>
          <w:rFonts w:ascii="Arial" w:hAnsi="Arial" w:cs="Arial"/>
          <w:color w:val="000000" w:themeColor="text1"/>
          <w:lang w:val="en-GB" w:eastAsia="en-US" w:bidi="ar-SA"/>
        </w:rPr>
      </w:pPr>
      <w:r w:rsidRPr="00CE634B">
        <w:rPr>
          <w:rFonts w:ascii="Arial" w:hAnsi="Arial" w:cs="Arial"/>
          <w:b/>
          <w:color w:val="000000" w:themeColor="text1"/>
        </w:rPr>
        <w:t>Aiming to design a unified solution for at least the basic designs like initial access, modul</w:t>
      </w:r>
      <w:r w:rsidR="008A2B5E" w:rsidRPr="00CE634B">
        <w:rPr>
          <w:rFonts w:ascii="Arial" w:hAnsi="Arial" w:cs="Arial"/>
          <w:b/>
          <w:color w:val="000000" w:themeColor="text1"/>
        </w:rPr>
        <w:t>a</w:t>
      </w:r>
      <w:r w:rsidRPr="00CE634B">
        <w:rPr>
          <w:rFonts w:ascii="Arial" w:hAnsi="Arial" w:cs="Arial"/>
          <w:b/>
          <w:color w:val="000000" w:themeColor="text1"/>
        </w:rPr>
        <w:t>tion</w:t>
      </w:r>
      <w:r w:rsidR="008A2B5E" w:rsidRPr="00CE634B">
        <w:rPr>
          <w:rFonts w:ascii="Arial" w:hAnsi="Arial" w:cs="Arial"/>
          <w:b/>
          <w:color w:val="000000" w:themeColor="text1"/>
        </w:rPr>
        <w:t xml:space="preserve">, </w:t>
      </w:r>
      <w:r w:rsidRPr="00CE634B">
        <w:rPr>
          <w:rFonts w:ascii="Arial" w:hAnsi="Arial" w:cs="Arial"/>
          <w:b/>
          <w:color w:val="000000" w:themeColor="text1"/>
        </w:rPr>
        <w:t>coding</w:t>
      </w:r>
      <w:r w:rsidR="008A2B5E" w:rsidRPr="00CE634B">
        <w:rPr>
          <w:rFonts w:ascii="Arial" w:hAnsi="Arial" w:cs="Arial"/>
          <w:b/>
          <w:color w:val="000000" w:themeColor="text1"/>
        </w:rPr>
        <w:t xml:space="preserve"> and RS design.</w:t>
      </w:r>
    </w:p>
    <w:p w14:paraId="19D7A717" w14:textId="77777777" w:rsidR="008A2B5E" w:rsidRPr="00CE634B" w:rsidRDefault="008A2B5E" w:rsidP="00D15C7D">
      <w:pPr>
        <w:suppressAutoHyphens w:val="0"/>
        <w:ind w:left="1777"/>
        <w:jc w:val="both"/>
        <w:rPr>
          <w:rFonts w:ascii="Arial" w:hAnsi="Arial" w:cs="Arial"/>
          <w:color w:val="000000" w:themeColor="text1"/>
          <w:lang w:val="en-GB" w:eastAsia="en-US" w:bidi="ar-SA"/>
        </w:rPr>
      </w:pPr>
    </w:p>
    <w:p w14:paraId="6C9C0FBD" w14:textId="527EA1DA" w:rsidR="00B27CD3" w:rsidRPr="00CE634B" w:rsidRDefault="00B27CD3" w:rsidP="00060CDE">
      <w:pPr>
        <w:pStyle w:val="Heading1"/>
        <w:rPr>
          <w:color w:val="000000" w:themeColor="text1"/>
        </w:rPr>
      </w:pPr>
      <w:r w:rsidRPr="00CE634B">
        <w:rPr>
          <w:color w:val="000000" w:themeColor="text1"/>
        </w:rPr>
        <w:t>MRSS</w:t>
      </w:r>
    </w:p>
    <w:p w14:paraId="23FA6E1F" w14:textId="51CBCA02" w:rsidR="00167A5D" w:rsidRPr="00CE634B" w:rsidRDefault="00167A5D" w:rsidP="00F93A5D">
      <w:pPr>
        <w:jc w:val="both"/>
        <w:rPr>
          <w:rFonts w:ascii="Arial" w:hAnsi="Arial" w:cs="Arial"/>
          <w:color w:val="000000" w:themeColor="text1"/>
        </w:rPr>
      </w:pPr>
      <w:r w:rsidRPr="00CE634B">
        <w:rPr>
          <w:rFonts w:ascii="Arial" w:hAnsi="Arial" w:cs="Arial"/>
          <w:color w:val="000000" w:themeColor="text1"/>
        </w:rPr>
        <w:t xml:space="preserve">As the wireless industry advances toward 6G, spectrum management has become more scares and so a critical challenge to increase the re-farm legacy technology spectrum for 6G technology, particularly in sub-6 GHz bands where new allocations for 6G are unlikely. This necessitates the coexistence of 5G and 6G systems within the same frequency band, making Multi-RAT Spectrum Sharing (MRSS) an enabler for smooth migration to 6G. Multi RAT spectrum sharing between 5G and 6G UE is illustrated in Fig. 1. 5G and 6G RAN can be collocated using the same frontend with orthogonal resource sharing based on </w:t>
      </w:r>
      <w:r w:rsidR="00601CC0" w:rsidRPr="00CE634B">
        <w:rPr>
          <w:rFonts w:ascii="Arial" w:hAnsi="Arial" w:cs="Arial"/>
          <w:color w:val="000000" w:themeColor="text1"/>
        </w:rPr>
        <w:t>operators’</w:t>
      </w:r>
      <w:r w:rsidRPr="00CE634B">
        <w:rPr>
          <w:rFonts w:ascii="Arial" w:hAnsi="Arial" w:cs="Arial"/>
          <w:color w:val="000000" w:themeColor="text1"/>
        </w:rPr>
        <w:t xml:space="preserve"> demand. </w:t>
      </w:r>
    </w:p>
    <w:p w14:paraId="595F6909" w14:textId="77777777" w:rsidR="00167A5D" w:rsidRPr="00CE634B" w:rsidRDefault="00167A5D" w:rsidP="00167A5D">
      <w:pPr>
        <w:jc w:val="both"/>
        <w:rPr>
          <w:rFonts w:ascii="Arial" w:hAnsi="Arial" w:cs="Arial"/>
          <w:color w:val="000000" w:themeColor="text1"/>
        </w:rPr>
      </w:pPr>
    </w:p>
    <w:p w14:paraId="3C4D6CF0" w14:textId="77777777" w:rsidR="00167A5D" w:rsidRPr="00CE634B" w:rsidRDefault="00167A5D" w:rsidP="00167A5D">
      <w:pPr>
        <w:jc w:val="center"/>
        <w:rPr>
          <w:rFonts w:ascii="Arial" w:hAnsi="Arial" w:cs="Arial"/>
          <w:color w:val="000000" w:themeColor="text1"/>
        </w:rPr>
      </w:pPr>
      <w:r w:rsidRPr="00CE634B">
        <w:rPr>
          <w:rFonts w:ascii="Arial" w:hAnsi="Arial" w:cs="Arial"/>
          <w:color w:val="000000" w:themeColor="text1"/>
        </w:rPr>
        <w:t xml:space="preserve"> </w:t>
      </w:r>
      <w:r w:rsidRPr="00CE634B">
        <w:rPr>
          <w:rFonts w:ascii="Arial" w:hAnsi="Arial" w:cs="Arial"/>
          <w:noProof/>
          <w:color w:val="000000" w:themeColor="text1"/>
        </w:rPr>
        <w:drawing>
          <wp:inline distT="0" distB="0" distL="0" distR="0" wp14:anchorId="354C8B25" wp14:editId="5482CA48">
            <wp:extent cx="1632089" cy="2222419"/>
            <wp:effectExtent l="0" t="0" r="6350" b="6985"/>
            <wp:docPr id="16344732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73240"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36588" cy="2228546"/>
                    </a:xfrm>
                    <a:prstGeom prst="rect">
                      <a:avLst/>
                    </a:prstGeom>
                  </pic:spPr>
                </pic:pic>
              </a:graphicData>
            </a:graphic>
          </wp:inline>
        </w:drawing>
      </w:r>
    </w:p>
    <w:p w14:paraId="015917E5" w14:textId="77777777" w:rsidR="00167A5D" w:rsidRPr="00CE634B" w:rsidRDefault="00167A5D" w:rsidP="00167A5D">
      <w:pPr>
        <w:jc w:val="center"/>
        <w:rPr>
          <w:rFonts w:ascii="Arial" w:hAnsi="Arial" w:cs="Arial"/>
          <w:color w:val="000000" w:themeColor="text1"/>
        </w:rPr>
      </w:pPr>
    </w:p>
    <w:p w14:paraId="51F66476" w14:textId="77777777" w:rsidR="00167A5D" w:rsidRPr="00CE634B" w:rsidRDefault="00167A5D" w:rsidP="00167A5D">
      <w:pPr>
        <w:spacing w:after="140" w:line="276" w:lineRule="auto"/>
        <w:jc w:val="center"/>
        <w:rPr>
          <w:rFonts w:ascii="Arial" w:hAnsi="Arial" w:cs="Arial"/>
          <w:color w:val="000000" w:themeColor="text1"/>
        </w:rPr>
      </w:pPr>
      <w:r w:rsidRPr="00CE634B">
        <w:rPr>
          <w:rFonts w:ascii="Arial" w:hAnsi="Arial" w:cs="Arial"/>
          <w:color w:val="000000" w:themeColor="text1"/>
        </w:rPr>
        <w:t>Fig. 1: Multi RAT spectrum sharing between 5G and 6G UE</w:t>
      </w:r>
    </w:p>
    <w:p w14:paraId="7478EC84" w14:textId="77777777" w:rsidR="00167A5D" w:rsidRPr="00CE634B" w:rsidRDefault="00167A5D" w:rsidP="00167A5D">
      <w:pPr>
        <w:jc w:val="both"/>
        <w:rPr>
          <w:rFonts w:ascii="Arial" w:hAnsi="Arial" w:cs="Arial"/>
          <w:color w:val="000000" w:themeColor="text1"/>
        </w:rPr>
      </w:pPr>
      <w:r w:rsidRPr="00CE634B">
        <w:rPr>
          <w:rFonts w:ascii="Arial" w:hAnsi="Arial" w:cs="Arial"/>
          <w:color w:val="000000" w:themeColor="text1"/>
        </w:rPr>
        <w:t xml:space="preserve"> </w:t>
      </w:r>
    </w:p>
    <w:p w14:paraId="0E2716EF" w14:textId="022EBAC8" w:rsidR="00167A5D" w:rsidRPr="00CE634B" w:rsidRDefault="00167A5D" w:rsidP="00167A5D">
      <w:pPr>
        <w:jc w:val="both"/>
        <w:rPr>
          <w:rFonts w:ascii="Arial" w:hAnsi="Arial" w:cs="Arial"/>
          <w:color w:val="000000" w:themeColor="text1"/>
        </w:rPr>
      </w:pPr>
      <w:r w:rsidRPr="00CE634B">
        <w:rPr>
          <w:rFonts w:ascii="Arial" w:hAnsi="Arial" w:cs="Arial"/>
          <w:color w:val="000000" w:themeColor="text1"/>
        </w:rPr>
        <w:t xml:space="preserve">As 6G device penetration will be gradual, reallocating the full spectrum to 6G by taking away from 5G is not an economically viable proposition at the initial deployment stages. Therefore, the MRSS approach is important. </w:t>
      </w:r>
      <w:r w:rsidR="000C2431" w:rsidRPr="00CE634B">
        <w:rPr>
          <w:rFonts w:ascii="Arial" w:hAnsi="Arial" w:cs="Arial"/>
          <w:color w:val="000000" w:themeColor="text1"/>
        </w:rPr>
        <w:t xml:space="preserve"> </w:t>
      </w:r>
      <w:r w:rsidRPr="00CE634B">
        <w:rPr>
          <w:rFonts w:ascii="Arial" w:hAnsi="Arial" w:cs="Arial"/>
          <w:color w:val="000000" w:themeColor="text1"/>
        </w:rPr>
        <w:t>The possible approach for spectrum sharing between the 5G and 6G UEs are either FDM, TDM or SDM. The SDM requires new site deployment and careful interference management schemes to make 5G and 6G coexist. The FDM and TDM schemes are better compared to SDM spectrum sharing.</w:t>
      </w:r>
      <w:r w:rsidR="000C2431" w:rsidRPr="00CE634B">
        <w:rPr>
          <w:rFonts w:ascii="Arial" w:hAnsi="Arial" w:cs="Arial"/>
          <w:color w:val="000000" w:themeColor="text1"/>
        </w:rPr>
        <w:t xml:space="preserve"> </w:t>
      </w:r>
      <w:r w:rsidRPr="00CE634B">
        <w:rPr>
          <w:rFonts w:ascii="Arial" w:hAnsi="Arial" w:cs="Arial"/>
          <w:color w:val="000000" w:themeColor="text1"/>
        </w:rPr>
        <w:t xml:space="preserve">The basic principle for MRSS should be minimum dependency on 5G features but resource optimization across 5G and 6G RAT should be achieved. </w:t>
      </w:r>
    </w:p>
    <w:p w14:paraId="3E917715" w14:textId="77777777" w:rsidR="00424379" w:rsidRPr="00CE634B" w:rsidRDefault="00424379" w:rsidP="00424379">
      <w:pPr>
        <w:pStyle w:val="Heading2"/>
        <w:rPr>
          <w:color w:val="000000" w:themeColor="text1"/>
        </w:rPr>
      </w:pPr>
      <w:r w:rsidRPr="00CE634B">
        <w:rPr>
          <w:color w:val="000000" w:themeColor="text1"/>
        </w:rPr>
        <w:lastRenderedPageBreak/>
        <w:t>Frame structure</w:t>
      </w:r>
    </w:p>
    <w:p w14:paraId="145DB1B2" w14:textId="77777777" w:rsidR="00167A5D" w:rsidRPr="00CE634B" w:rsidRDefault="00167A5D" w:rsidP="00167A5D">
      <w:pPr>
        <w:jc w:val="both"/>
        <w:rPr>
          <w:rFonts w:ascii="Arial" w:hAnsi="Arial" w:cs="Arial"/>
          <w:color w:val="000000" w:themeColor="text1"/>
        </w:rPr>
      </w:pPr>
      <w:r w:rsidRPr="00CE634B">
        <w:rPr>
          <w:rFonts w:ascii="Arial" w:hAnsi="Arial" w:cs="Arial"/>
          <w:color w:val="000000" w:themeColor="text1"/>
        </w:rPr>
        <w:t xml:space="preserve">The 5G design criteria at least from waveform, frame structure and TDD configuration can be used as baseline for 6G with necessary modifications. Considering the frame structure for 6GR, the time-frequency resource should be aligned with 5G OFDM grid. 5G Slot, subframe and frame definition can be baseline. </w:t>
      </w:r>
    </w:p>
    <w:p w14:paraId="6976B1EF" w14:textId="77777777" w:rsidR="00167A5D" w:rsidRPr="00CE634B" w:rsidRDefault="00167A5D" w:rsidP="00167A5D">
      <w:pPr>
        <w:jc w:val="both"/>
        <w:rPr>
          <w:rFonts w:ascii="Arial" w:hAnsi="Arial" w:cs="Arial"/>
          <w:color w:val="000000" w:themeColor="text1"/>
        </w:rPr>
      </w:pPr>
      <w:r w:rsidRPr="00CE634B">
        <w:rPr>
          <w:rFonts w:ascii="Arial" w:hAnsi="Arial" w:cs="Arial"/>
          <w:color w:val="000000" w:themeColor="text1"/>
        </w:rPr>
        <w:t xml:space="preserve"> </w:t>
      </w:r>
    </w:p>
    <w:p w14:paraId="15C32234" w14:textId="25875832" w:rsidR="00E36F9C" w:rsidRPr="009243BB" w:rsidRDefault="00E36F9C" w:rsidP="00E36F9C">
      <w:pPr>
        <w:pStyle w:val="Heading2"/>
        <w:rPr>
          <w:color w:val="000000" w:themeColor="text1"/>
        </w:rPr>
      </w:pPr>
      <w:r w:rsidRPr="00CE634B">
        <w:rPr>
          <w:color w:val="000000" w:themeColor="text1"/>
        </w:rPr>
        <w:t>Numerology</w:t>
      </w:r>
    </w:p>
    <w:p w14:paraId="1DF7DE21" w14:textId="5471331F" w:rsidR="0073634F" w:rsidRPr="00CE634B" w:rsidRDefault="0073634F" w:rsidP="0073634F">
      <w:pPr>
        <w:jc w:val="both"/>
        <w:rPr>
          <w:rFonts w:ascii="Arial" w:hAnsi="Arial" w:cs="Arial"/>
          <w:color w:val="000000" w:themeColor="text1"/>
          <w:lang w:val="en-GB"/>
        </w:rPr>
      </w:pPr>
      <w:r w:rsidRPr="00CE634B">
        <w:rPr>
          <w:rFonts w:ascii="Arial" w:hAnsi="Arial" w:cs="Arial"/>
          <w:color w:val="000000" w:themeColor="text1"/>
          <w:lang w:val="en-GB"/>
        </w:rPr>
        <w:t xml:space="preserve">Considering the deployment of 6G in the 5G bands and also reusing the existing 5G sites for the 6G deployments with 5G waveform as baseline, all the 5G numerologies should be supported in 6GR. </w:t>
      </w:r>
      <w:r w:rsidRPr="00CE634B">
        <w:rPr>
          <w:rFonts w:ascii="Arial" w:hAnsi="Arial" w:cs="Arial"/>
          <w:color w:val="000000" w:themeColor="text1"/>
        </w:rPr>
        <w:t xml:space="preserve">The 6G study emphasizes practical user experience, system extensibility, and performance excellence, which are essential to support the anticipated diverse service classes ranging from immersive multimedia and massive IoT to integrated communications and sensing.  </w:t>
      </w:r>
      <w:r w:rsidRPr="00CE634B">
        <w:rPr>
          <w:rFonts w:ascii="Arial" w:hAnsi="Arial" w:cs="Arial"/>
          <w:color w:val="000000" w:themeColor="text1"/>
          <w:lang w:val="en-GB"/>
        </w:rPr>
        <w:t xml:space="preserve"> </w:t>
      </w:r>
    </w:p>
    <w:p w14:paraId="49115820" w14:textId="77777777" w:rsidR="0073634F" w:rsidRPr="00CE634B" w:rsidRDefault="0073634F" w:rsidP="0073634F">
      <w:pPr>
        <w:jc w:val="both"/>
        <w:rPr>
          <w:rFonts w:ascii="Arial" w:hAnsi="Arial" w:cs="Arial"/>
          <w:b/>
          <w:bCs/>
          <w:color w:val="000000" w:themeColor="text1"/>
        </w:rPr>
      </w:pPr>
    </w:p>
    <w:p w14:paraId="54BA0CE7" w14:textId="77777777" w:rsidR="009E7BD1" w:rsidRPr="00CE634B" w:rsidRDefault="009E7BD1" w:rsidP="00731262">
      <w:pPr>
        <w:jc w:val="both"/>
        <w:rPr>
          <w:rFonts w:ascii="Arial" w:hAnsi="Arial" w:cs="Arial"/>
          <w:color w:val="000000" w:themeColor="text1"/>
          <w:lang w:val="en-GB"/>
        </w:rPr>
      </w:pPr>
    </w:p>
    <w:p w14:paraId="44290409" w14:textId="77777777" w:rsidR="00540453" w:rsidRPr="00CE634B" w:rsidRDefault="00540453" w:rsidP="00376F10">
      <w:pPr>
        <w:rPr>
          <w:rFonts w:ascii="Arial" w:hAnsi="Arial" w:cs="Arial"/>
          <w:b/>
          <w:bCs/>
          <w:color w:val="000000" w:themeColor="text1"/>
          <w:sz w:val="22"/>
          <w:szCs w:val="22"/>
          <w:lang w:eastAsia="en-US" w:bidi="ar-SA"/>
        </w:rPr>
      </w:pPr>
    </w:p>
    <w:p w14:paraId="6B524985" w14:textId="58CD57CF" w:rsidR="00624D17" w:rsidRPr="00CE634B" w:rsidRDefault="008B0896" w:rsidP="00624D17">
      <w:pPr>
        <w:pStyle w:val="Heading2"/>
        <w:rPr>
          <w:color w:val="000000" w:themeColor="text1"/>
        </w:rPr>
      </w:pPr>
      <w:r w:rsidRPr="00CE634B">
        <w:rPr>
          <w:color w:val="000000" w:themeColor="text1"/>
        </w:rPr>
        <w:t>RU sharing</w:t>
      </w:r>
      <w:r w:rsidR="006805B6" w:rsidRPr="00CE634B">
        <w:rPr>
          <w:color w:val="000000" w:themeColor="text1"/>
        </w:rPr>
        <w:t xml:space="preserve"> </w:t>
      </w:r>
      <w:r w:rsidRPr="00CE634B">
        <w:rPr>
          <w:color w:val="000000" w:themeColor="text1"/>
        </w:rPr>
        <w:t>for co-located 5G-6G</w:t>
      </w:r>
    </w:p>
    <w:p w14:paraId="4071FD58" w14:textId="77777777" w:rsidR="00286856" w:rsidRPr="00CE634B" w:rsidRDefault="00286856" w:rsidP="00286856">
      <w:pPr>
        <w:rPr>
          <w:rFonts w:ascii="Arial" w:hAnsi="Arial" w:cs="Arial"/>
          <w:color w:val="000000" w:themeColor="text1"/>
          <w:lang w:val="en-GB" w:eastAsia="en-US" w:bidi="ar-SA"/>
        </w:rPr>
      </w:pPr>
    </w:p>
    <w:p w14:paraId="17E34BBF" w14:textId="77777777" w:rsidR="003B1B3B" w:rsidRPr="00CE634B" w:rsidRDefault="003B1B3B" w:rsidP="00286856">
      <w:pPr>
        <w:jc w:val="center"/>
        <w:rPr>
          <w:rFonts w:ascii="Arial" w:hAnsi="Arial" w:cs="Arial"/>
          <w:noProof/>
          <w:color w:val="000000" w:themeColor="text1"/>
          <w:lang w:val="en-GB" w:eastAsia="en-US" w:bidi="ar-SA"/>
        </w:rPr>
      </w:pPr>
    </w:p>
    <w:p w14:paraId="5282606D" w14:textId="7419FFE8" w:rsidR="00286856" w:rsidRPr="00CE634B" w:rsidRDefault="00286856" w:rsidP="00286856">
      <w:pPr>
        <w:jc w:val="center"/>
        <w:rPr>
          <w:rFonts w:ascii="Arial" w:hAnsi="Arial" w:cs="Arial"/>
          <w:color w:val="000000" w:themeColor="text1"/>
          <w:lang w:val="en-GB" w:eastAsia="en-US" w:bidi="ar-SA"/>
        </w:rPr>
      </w:pPr>
      <w:r w:rsidRPr="00CE634B">
        <w:rPr>
          <w:rFonts w:ascii="Arial" w:hAnsi="Arial" w:cs="Arial"/>
          <w:noProof/>
          <w:color w:val="000000" w:themeColor="text1"/>
          <w:lang w:val="en-GB" w:eastAsia="en-US" w:bidi="ar-SA"/>
        </w:rPr>
        <w:drawing>
          <wp:inline distT="0" distB="0" distL="0" distR="0" wp14:anchorId="247B6098" wp14:editId="75F5CB78">
            <wp:extent cx="2368013" cy="2476500"/>
            <wp:effectExtent l="0" t="0" r="0" b="0"/>
            <wp:docPr id="276970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970213" name="Picture 276970213"/>
                    <pic:cNvPicPr/>
                  </pic:nvPicPr>
                  <pic:blipFill rotWithShape="1">
                    <a:blip r:embed="rId6">
                      <a:extLst>
                        <a:ext uri="{28A0092B-C50C-407E-A947-70E740481C1C}">
                          <a14:useLocalDpi xmlns:a14="http://schemas.microsoft.com/office/drawing/2010/main" val="0"/>
                        </a:ext>
                      </a:extLst>
                    </a:blip>
                    <a:srcRect l="3948" t="1226" r="3998" b="3138"/>
                    <a:stretch>
                      <a:fillRect/>
                    </a:stretch>
                  </pic:blipFill>
                  <pic:spPr bwMode="auto">
                    <a:xfrm>
                      <a:off x="0" y="0"/>
                      <a:ext cx="2374923" cy="2483727"/>
                    </a:xfrm>
                    <a:prstGeom prst="rect">
                      <a:avLst/>
                    </a:prstGeom>
                    <a:ln>
                      <a:noFill/>
                    </a:ln>
                    <a:extLst>
                      <a:ext uri="{53640926-AAD7-44D8-BBD7-CCE9431645EC}">
                        <a14:shadowObscured xmlns:a14="http://schemas.microsoft.com/office/drawing/2010/main"/>
                      </a:ext>
                    </a:extLst>
                  </pic:spPr>
                </pic:pic>
              </a:graphicData>
            </a:graphic>
          </wp:inline>
        </w:drawing>
      </w:r>
    </w:p>
    <w:p w14:paraId="6079D913" w14:textId="77777777" w:rsidR="003B1B3B" w:rsidRPr="00CE634B" w:rsidRDefault="003B1B3B" w:rsidP="00286856">
      <w:pPr>
        <w:jc w:val="center"/>
        <w:rPr>
          <w:rFonts w:ascii="Arial" w:hAnsi="Arial" w:cs="Arial"/>
          <w:color w:val="000000" w:themeColor="text1"/>
          <w:lang w:val="en-GB" w:eastAsia="en-US" w:bidi="ar-SA"/>
        </w:rPr>
      </w:pPr>
    </w:p>
    <w:p w14:paraId="17D07D7D" w14:textId="6698CF95" w:rsidR="00286856" w:rsidRPr="00CE634B" w:rsidRDefault="003B1B3B" w:rsidP="00286856">
      <w:pPr>
        <w:jc w:val="center"/>
        <w:rPr>
          <w:rFonts w:ascii="Arial" w:hAnsi="Arial" w:cs="Arial"/>
          <w:color w:val="000000" w:themeColor="text1"/>
          <w:lang w:val="en-GB" w:eastAsia="en-US" w:bidi="ar-SA"/>
        </w:rPr>
      </w:pPr>
      <w:r w:rsidRPr="00CE634B">
        <w:rPr>
          <w:rFonts w:ascii="Arial" w:hAnsi="Arial" w:cs="Arial"/>
          <w:color w:val="000000" w:themeColor="text1"/>
          <w:lang w:val="en-GB" w:eastAsia="en-US" w:bidi="ar-SA"/>
        </w:rPr>
        <w:t>Fig 2. RU Sharing architecture for MRSS</w:t>
      </w:r>
    </w:p>
    <w:p w14:paraId="00E63CC8" w14:textId="77777777" w:rsidR="00286856" w:rsidRPr="00CE634B" w:rsidRDefault="00286856" w:rsidP="00286856">
      <w:pPr>
        <w:jc w:val="center"/>
        <w:rPr>
          <w:rFonts w:ascii="Arial" w:hAnsi="Arial" w:cs="Arial"/>
          <w:color w:val="000000" w:themeColor="text1"/>
          <w:lang w:val="en-GB" w:eastAsia="en-US" w:bidi="ar-SA"/>
        </w:rPr>
      </w:pPr>
    </w:p>
    <w:p w14:paraId="4420227F" w14:textId="79E8CEEA" w:rsidR="00AD3A94" w:rsidRPr="00CE634B" w:rsidRDefault="00A56CFF" w:rsidP="00F93A5D">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Considering the goal of 6G design is to be of less burden to the operators, 6G is expected to re-use existing </w:t>
      </w:r>
      <w:r w:rsidR="00574F10" w:rsidRPr="00CE634B">
        <w:rPr>
          <w:rFonts w:ascii="Arial" w:hAnsi="Arial" w:cs="Arial"/>
          <w:color w:val="000000" w:themeColor="text1"/>
          <w:lang w:val="en-GB" w:eastAsia="en-US" w:bidi="ar-SA"/>
        </w:rPr>
        <w:t xml:space="preserve">5G sites for </w:t>
      </w:r>
      <w:r w:rsidR="00DD3848" w:rsidRPr="00CE634B">
        <w:rPr>
          <w:rFonts w:ascii="Arial" w:hAnsi="Arial" w:cs="Arial"/>
          <w:color w:val="000000" w:themeColor="text1"/>
          <w:lang w:val="en-GB" w:eastAsia="en-US" w:bidi="ar-SA"/>
        </w:rPr>
        <w:t xml:space="preserve">initial deployments. </w:t>
      </w:r>
      <w:r w:rsidR="00650021" w:rsidRPr="00CE634B">
        <w:rPr>
          <w:rFonts w:ascii="Arial" w:hAnsi="Arial" w:cs="Arial"/>
          <w:color w:val="000000" w:themeColor="text1"/>
          <w:lang w:val="en-GB" w:eastAsia="en-US" w:bidi="ar-SA"/>
        </w:rPr>
        <w:t xml:space="preserve">And considering MRSS between co-located 5G-RAN and 6G-RAN, facilitating reuse of existing hardware is crucial for </w:t>
      </w:r>
      <w:r w:rsidR="001673AD" w:rsidRPr="00CE634B">
        <w:rPr>
          <w:rFonts w:ascii="Arial" w:hAnsi="Arial" w:cs="Arial"/>
          <w:color w:val="000000" w:themeColor="text1"/>
          <w:lang w:val="en-GB" w:eastAsia="en-US" w:bidi="ar-SA"/>
        </w:rPr>
        <w:t>optimal utilization of the current network deployments. Especially cons</w:t>
      </w:r>
      <w:r w:rsidR="002D4D7A" w:rsidRPr="00CE634B">
        <w:rPr>
          <w:rFonts w:ascii="Arial" w:hAnsi="Arial" w:cs="Arial"/>
          <w:color w:val="000000" w:themeColor="text1"/>
          <w:lang w:val="en-GB" w:eastAsia="en-US" w:bidi="ar-SA"/>
        </w:rPr>
        <w:t xml:space="preserve">idering 5GA deployments already have RUs with maximum antennas within the desirable form factor in FR1, </w:t>
      </w:r>
      <w:r w:rsidR="00464890" w:rsidRPr="00CE634B">
        <w:rPr>
          <w:rFonts w:ascii="Arial" w:hAnsi="Arial" w:cs="Arial"/>
          <w:color w:val="000000" w:themeColor="text1"/>
          <w:lang w:val="en-GB" w:eastAsia="en-US" w:bidi="ar-SA"/>
        </w:rPr>
        <w:t>reusing the RUs across 5G and 6G</w:t>
      </w:r>
      <w:r w:rsidR="002D4D7A" w:rsidRPr="00CE634B">
        <w:rPr>
          <w:rFonts w:ascii="Arial" w:hAnsi="Arial" w:cs="Arial"/>
          <w:color w:val="000000" w:themeColor="text1"/>
          <w:lang w:val="en-GB" w:eastAsia="en-US" w:bidi="ar-SA"/>
        </w:rPr>
        <w:t xml:space="preserve"> </w:t>
      </w:r>
      <w:r w:rsidR="00464890" w:rsidRPr="00CE634B">
        <w:rPr>
          <w:rFonts w:ascii="Arial" w:hAnsi="Arial" w:cs="Arial"/>
          <w:color w:val="000000" w:themeColor="text1"/>
          <w:lang w:val="en-GB" w:eastAsia="en-US" w:bidi="ar-SA"/>
        </w:rPr>
        <w:t>will make MRSS more efficient</w:t>
      </w:r>
      <w:r w:rsidR="002C4EA9" w:rsidRPr="00CE634B">
        <w:rPr>
          <w:rFonts w:ascii="Arial" w:hAnsi="Arial" w:cs="Arial"/>
          <w:color w:val="000000" w:themeColor="text1"/>
          <w:lang w:val="en-GB" w:eastAsia="en-US" w:bidi="ar-SA"/>
        </w:rPr>
        <w:t>.</w:t>
      </w:r>
      <w:r w:rsidR="000A613B" w:rsidRPr="00CE634B">
        <w:rPr>
          <w:rFonts w:ascii="Arial" w:hAnsi="Arial" w:cs="Arial"/>
          <w:color w:val="000000" w:themeColor="text1"/>
          <w:lang w:val="en-GB" w:eastAsia="en-US" w:bidi="ar-SA"/>
        </w:rPr>
        <w:t xml:space="preserve"> </w:t>
      </w:r>
      <w:proofErr w:type="gramStart"/>
      <w:r w:rsidR="00AD3A94" w:rsidRPr="00CE634B">
        <w:rPr>
          <w:rFonts w:ascii="Arial" w:hAnsi="Arial" w:cs="Arial"/>
          <w:color w:val="000000" w:themeColor="text1"/>
          <w:lang w:val="en-GB" w:eastAsia="en-US" w:bidi="ar-SA"/>
        </w:rPr>
        <w:t>Additionally</w:t>
      </w:r>
      <w:proofErr w:type="gramEnd"/>
      <w:r w:rsidR="00AD3A94" w:rsidRPr="00CE634B">
        <w:rPr>
          <w:rFonts w:ascii="Arial" w:hAnsi="Arial" w:cs="Arial"/>
          <w:color w:val="000000" w:themeColor="text1"/>
          <w:lang w:val="en-GB" w:eastAsia="en-US" w:bidi="ar-SA"/>
        </w:rPr>
        <w:t xml:space="preserve"> this also simplifies the assumptions on synchronization to a </w:t>
      </w:r>
      <w:r w:rsidR="007342E7" w:rsidRPr="00CE634B">
        <w:rPr>
          <w:rFonts w:ascii="Arial" w:hAnsi="Arial" w:cs="Arial"/>
          <w:color w:val="000000" w:themeColor="text1"/>
          <w:lang w:val="en-GB" w:eastAsia="en-US" w:bidi="ar-SA"/>
        </w:rPr>
        <w:t>site,</w:t>
      </w:r>
      <w:r w:rsidR="00AD3A94" w:rsidRPr="00CE634B">
        <w:rPr>
          <w:rFonts w:ascii="Arial" w:hAnsi="Arial" w:cs="Arial"/>
          <w:color w:val="000000" w:themeColor="text1"/>
          <w:lang w:val="en-GB" w:eastAsia="en-US" w:bidi="ar-SA"/>
        </w:rPr>
        <w:t xml:space="preserve"> </w:t>
      </w:r>
      <w:r w:rsidR="006B161F" w:rsidRPr="00CE634B">
        <w:rPr>
          <w:rFonts w:ascii="Arial" w:hAnsi="Arial" w:cs="Arial"/>
          <w:color w:val="000000" w:themeColor="text1"/>
          <w:lang w:val="en-GB" w:eastAsia="en-US" w:bidi="ar-SA"/>
        </w:rPr>
        <w:t xml:space="preserve">by allowing reuse of 5G synchronization </w:t>
      </w:r>
      <w:r w:rsidR="000A613B" w:rsidRPr="00CE634B">
        <w:rPr>
          <w:rFonts w:ascii="Arial" w:hAnsi="Arial" w:cs="Arial"/>
          <w:color w:val="000000" w:themeColor="text1"/>
          <w:lang w:val="en-GB" w:eastAsia="en-US" w:bidi="ar-SA"/>
        </w:rPr>
        <w:t>block and some of the procedures.</w:t>
      </w:r>
    </w:p>
    <w:p w14:paraId="5E2992AA" w14:textId="77777777" w:rsidR="00774174" w:rsidRPr="00CE634B" w:rsidRDefault="00774174" w:rsidP="00774174">
      <w:pPr>
        <w:rPr>
          <w:rFonts w:ascii="Arial" w:hAnsi="Arial" w:cs="Arial"/>
          <w:color w:val="000000" w:themeColor="text1"/>
          <w:lang w:val="en-GB" w:eastAsia="en-US" w:bidi="ar-SA"/>
        </w:rPr>
      </w:pPr>
    </w:p>
    <w:p w14:paraId="3834DB1A" w14:textId="59AC92C5" w:rsidR="005D63C4" w:rsidRPr="00CE634B" w:rsidRDefault="00AC53B5" w:rsidP="005D63C4">
      <w:pPr>
        <w:rPr>
          <w:rFonts w:ascii="Arial" w:hAnsi="Arial" w:cs="Arial"/>
          <w:b/>
          <w:bCs/>
          <w:color w:val="000000" w:themeColor="text1"/>
        </w:rPr>
      </w:pPr>
      <w:r w:rsidRPr="00CE634B">
        <w:rPr>
          <w:rFonts w:ascii="Arial" w:hAnsi="Arial" w:cs="Arial"/>
          <w:b/>
          <w:bCs/>
          <w:color w:val="000000" w:themeColor="text1"/>
          <w:lang w:val="en-GB" w:eastAsia="en-US" w:bidi="ar-SA"/>
        </w:rPr>
        <w:t xml:space="preserve">Proposal </w:t>
      </w:r>
      <w:r w:rsidR="00126708" w:rsidRPr="00CE634B">
        <w:rPr>
          <w:rFonts w:ascii="Arial" w:hAnsi="Arial" w:cs="Arial"/>
          <w:b/>
          <w:bCs/>
          <w:color w:val="000000" w:themeColor="text1"/>
          <w:lang w:val="en-GB" w:eastAsia="en-US" w:bidi="ar-SA"/>
        </w:rPr>
        <w:t>2</w:t>
      </w:r>
      <w:r w:rsidRPr="00CE634B">
        <w:rPr>
          <w:rFonts w:ascii="Arial" w:hAnsi="Arial" w:cs="Arial"/>
          <w:b/>
          <w:bCs/>
          <w:color w:val="000000" w:themeColor="text1"/>
          <w:lang w:val="en-GB" w:eastAsia="en-US" w:bidi="ar-SA"/>
        </w:rPr>
        <w:t>: Consider MRSS based initial deployment of 6G</w:t>
      </w:r>
      <w:r w:rsidR="003130BF" w:rsidRPr="00CE634B">
        <w:rPr>
          <w:rFonts w:ascii="Arial" w:hAnsi="Arial" w:cs="Arial"/>
          <w:b/>
          <w:bCs/>
          <w:color w:val="000000" w:themeColor="text1"/>
          <w:lang w:val="en-GB" w:eastAsia="en-US" w:bidi="ar-SA"/>
        </w:rPr>
        <w:t>-RAN</w:t>
      </w:r>
      <w:r w:rsidR="00F9762E" w:rsidRPr="00CE634B">
        <w:rPr>
          <w:rFonts w:ascii="Arial" w:hAnsi="Arial" w:cs="Arial"/>
          <w:b/>
          <w:bCs/>
          <w:color w:val="000000" w:themeColor="text1"/>
          <w:lang w:val="en-GB" w:eastAsia="en-US" w:bidi="ar-SA"/>
        </w:rPr>
        <w:t xml:space="preserve"> </w:t>
      </w:r>
      <w:r w:rsidR="003130BF" w:rsidRPr="00CE634B">
        <w:rPr>
          <w:rFonts w:ascii="Arial" w:hAnsi="Arial" w:cs="Arial"/>
          <w:b/>
          <w:bCs/>
          <w:color w:val="000000" w:themeColor="text1"/>
          <w:lang w:val="en-GB" w:eastAsia="en-US" w:bidi="ar-SA"/>
        </w:rPr>
        <w:t>co-located with the 5G-RAN</w:t>
      </w:r>
      <w:r w:rsidR="009627C1" w:rsidRPr="00CE634B">
        <w:rPr>
          <w:rFonts w:ascii="Arial" w:hAnsi="Arial" w:cs="Arial"/>
          <w:b/>
          <w:bCs/>
          <w:color w:val="000000" w:themeColor="text1"/>
          <w:lang w:val="en-GB" w:eastAsia="en-US" w:bidi="ar-SA"/>
        </w:rPr>
        <w:t xml:space="preserve">, </w:t>
      </w:r>
      <w:r w:rsidR="00925F75" w:rsidRPr="00CE634B">
        <w:rPr>
          <w:rFonts w:ascii="Arial" w:hAnsi="Arial" w:cs="Arial"/>
          <w:b/>
          <w:bCs/>
          <w:color w:val="000000" w:themeColor="text1"/>
          <w:lang w:val="en-GB" w:eastAsia="en-US" w:bidi="ar-SA"/>
        </w:rPr>
        <w:t>focusing the study on</w:t>
      </w:r>
      <w:r w:rsidR="009627C1" w:rsidRPr="00CE634B">
        <w:rPr>
          <w:rFonts w:ascii="Arial" w:hAnsi="Arial" w:cs="Arial"/>
          <w:b/>
          <w:bCs/>
          <w:color w:val="000000" w:themeColor="text1"/>
          <w:lang w:val="en-GB" w:eastAsia="en-US" w:bidi="ar-SA"/>
        </w:rPr>
        <w:t xml:space="preserve"> the following </w:t>
      </w:r>
      <w:r w:rsidR="00D4058A" w:rsidRPr="00CE634B">
        <w:rPr>
          <w:rFonts w:ascii="Arial" w:hAnsi="Arial" w:cs="Arial"/>
          <w:b/>
          <w:bCs/>
          <w:color w:val="000000" w:themeColor="text1"/>
          <w:lang w:val="en-GB" w:eastAsia="en-US" w:bidi="ar-SA"/>
        </w:rPr>
        <w:t>bullets</w:t>
      </w:r>
    </w:p>
    <w:p w14:paraId="012CD196" w14:textId="77777777" w:rsidR="002F1B8E" w:rsidRPr="00CE634B" w:rsidRDefault="005214EF" w:rsidP="005214EF">
      <w:pPr>
        <w:pStyle w:val="ListParagraph"/>
        <w:numPr>
          <w:ilvl w:val="0"/>
          <w:numId w:val="37"/>
        </w:numPr>
        <w:jc w:val="both"/>
        <w:rPr>
          <w:rFonts w:ascii="Arial" w:hAnsi="Arial" w:cs="Arial"/>
          <w:b/>
          <w:bCs/>
          <w:color w:val="000000" w:themeColor="text1"/>
        </w:rPr>
      </w:pPr>
      <w:r w:rsidRPr="00CE634B">
        <w:rPr>
          <w:rFonts w:ascii="Arial" w:hAnsi="Arial" w:cs="Arial"/>
          <w:b/>
          <w:bCs/>
          <w:color w:val="000000" w:themeColor="text1"/>
        </w:rPr>
        <w:lastRenderedPageBreak/>
        <w:t>For 6GR frame structure design, the 5G frame structure is considered as baseline. Slot, subframe and frame definition can be baseline from TS 38.211 can be considered as baseline. Any modification should be compatible with baseline.</w:t>
      </w:r>
    </w:p>
    <w:p w14:paraId="27EDE94A" w14:textId="77777777" w:rsidR="00853968" w:rsidRPr="00CE634B" w:rsidRDefault="002F1B8E" w:rsidP="00853968">
      <w:pPr>
        <w:pStyle w:val="ListParagraph"/>
        <w:numPr>
          <w:ilvl w:val="0"/>
          <w:numId w:val="37"/>
        </w:numPr>
        <w:jc w:val="both"/>
        <w:rPr>
          <w:rFonts w:ascii="Arial" w:hAnsi="Arial" w:cs="Arial"/>
          <w:b/>
          <w:bCs/>
          <w:color w:val="000000" w:themeColor="text1"/>
        </w:rPr>
      </w:pPr>
      <w:r w:rsidRPr="00CE634B">
        <w:rPr>
          <w:rFonts w:ascii="Arial" w:hAnsi="Arial" w:cs="Arial"/>
          <w:b/>
          <w:bCs/>
          <w:color w:val="000000" w:themeColor="text1"/>
        </w:rPr>
        <w:t>A</w:t>
      </w:r>
      <w:r w:rsidR="005214EF" w:rsidRPr="00CE634B">
        <w:rPr>
          <w:rFonts w:ascii="Arial" w:hAnsi="Arial" w:cs="Arial"/>
          <w:b/>
          <w:bCs/>
          <w:color w:val="000000" w:themeColor="text1"/>
        </w:rPr>
        <w:t>t least all 5G numerologies should be supported in the respective bands.</w:t>
      </w:r>
    </w:p>
    <w:p w14:paraId="3A885248" w14:textId="07B565D8" w:rsidR="00461CA2" w:rsidRPr="00CE634B" w:rsidRDefault="00911950" w:rsidP="00853968">
      <w:pPr>
        <w:pStyle w:val="ListParagraph"/>
        <w:numPr>
          <w:ilvl w:val="0"/>
          <w:numId w:val="37"/>
        </w:numPr>
        <w:jc w:val="both"/>
        <w:rPr>
          <w:rFonts w:ascii="Arial" w:hAnsi="Arial" w:cs="Arial"/>
          <w:b/>
          <w:bCs/>
          <w:color w:val="000000" w:themeColor="text1"/>
        </w:rPr>
      </w:pPr>
      <w:r w:rsidRPr="00CE634B">
        <w:rPr>
          <w:rFonts w:ascii="Arial" w:hAnsi="Arial" w:cs="Arial"/>
          <w:b/>
          <w:bCs/>
          <w:color w:val="000000" w:themeColor="text1"/>
        </w:rPr>
        <w:t>S</w:t>
      </w:r>
      <w:r w:rsidR="00FF27C0" w:rsidRPr="00CE634B">
        <w:rPr>
          <w:rFonts w:ascii="Arial" w:hAnsi="Arial" w:cs="Arial"/>
          <w:b/>
          <w:bCs/>
          <w:color w:val="000000" w:themeColor="text1"/>
        </w:rPr>
        <w:t>haring of RUs</w:t>
      </w:r>
      <w:r w:rsidR="00970792" w:rsidRPr="00CE634B">
        <w:rPr>
          <w:rFonts w:ascii="Arial" w:hAnsi="Arial" w:cs="Arial"/>
          <w:b/>
          <w:bCs/>
          <w:color w:val="000000" w:themeColor="text1"/>
        </w:rPr>
        <w:t xml:space="preserve"> between 5G and 6G RAN</w:t>
      </w:r>
      <w:r w:rsidR="009C5CC4" w:rsidRPr="00CE634B">
        <w:rPr>
          <w:rFonts w:ascii="Arial" w:hAnsi="Arial" w:cs="Arial"/>
          <w:b/>
          <w:bCs/>
          <w:color w:val="000000" w:themeColor="text1"/>
        </w:rPr>
        <w:t>, reus</w:t>
      </w:r>
      <w:r w:rsidR="005649DA" w:rsidRPr="00CE634B">
        <w:rPr>
          <w:rFonts w:ascii="Arial" w:hAnsi="Arial" w:cs="Arial"/>
          <w:b/>
          <w:bCs/>
          <w:color w:val="000000" w:themeColor="text1"/>
        </w:rPr>
        <w:t>ing</w:t>
      </w:r>
      <w:r w:rsidR="009C5CC4" w:rsidRPr="00CE634B">
        <w:rPr>
          <w:rFonts w:ascii="Arial" w:hAnsi="Arial" w:cs="Arial"/>
          <w:b/>
          <w:bCs/>
          <w:color w:val="000000" w:themeColor="text1"/>
        </w:rPr>
        <w:t xml:space="preserve"> </w:t>
      </w:r>
      <w:r w:rsidR="00D47E6C" w:rsidRPr="00CE634B">
        <w:rPr>
          <w:rFonts w:ascii="Arial" w:hAnsi="Arial" w:cs="Arial"/>
          <w:b/>
          <w:bCs/>
          <w:color w:val="000000" w:themeColor="text1"/>
        </w:rPr>
        <w:t>at least</w:t>
      </w:r>
      <w:r w:rsidR="009C5CC4" w:rsidRPr="00CE634B">
        <w:rPr>
          <w:rFonts w:ascii="Arial" w:hAnsi="Arial" w:cs="Arial"/>
          <w:b/>
          <w:bCs/>
          <w:color w:val="000000" w:themeColor="text1"/>
        </w:rPr>
        <w:t xml:space="preserve"> synchronization framework between 5G and 6G network</w:t>
      </w:r>
      <w:r w:rsidR="00BD2D41" w:rsidRPr="00CE634B">
        <w:rPr>
          <w:rFonts w:ascii="Arial" w:hAnsi="Arial" w:cs="Arial"/>
          <w:b/>
          <w:bCs/>
          <w:color w:val="000000" w:themeColor="text1"/>
        </w:rPr>
        <w:t xml:space="preserve"> with such deployments</w:t>
      </w:r>
      <w:r w:rsidR="00970792" w:rsidRPr="00CE634B">
        <w:rPr>
          <w:rFonts w:ascii="Arial" w:hAnsi="Arial" w:cs="Arial"/>
          <w:b/>
          <w:bCs/>
          <w:color w:val="000000" w:themeColor="text1"/>
        </w:rPr>
        <w:t>.</w:t>
      </w:r>
      <w:r w:rsidR="006861A1" w:rsidRPr="00CE634B">
        <w:rPr>
          <w:rFonts w:ascii="Arial" w:hAnsi="Arial" w:cs="Arial"/>
          <w:b/>
          <w:bCs/>
          <w:color w:val="000000" w:themeColor="text1"/>
        </w:rPr>
        <w:t xml:space="preserve"> </w:t>
      </w:r>
    </w:p>
    <w:p w14:paraId="48FD3553" w14:textId="77777777" w:rsidR="00C720EA" w:rsidRPr="00CE634B" w:rsidRDefault="00C720EA" w:rsidP="00C720EA">
      <w:pPr>
        <w:pStyle w:val="ListParagraph"/>
        <w:ind w:left="0"/>
        <w:rPr>
          <w:rFonts w:ascii="Arial" w:hAnsi="Arial" w:cs="Arial"/>
          <w:color w:val="000000" w:themeColor="text1"/>
        </w:rPr>
      </w:pPr>
    </w:p>
    <w:p w14:paraId="225B7D0E" w14:textId="44E19C2E" w:rsidR="00F35BCF" w:rsidRPr="00CE634B" w:rsidRDefault="00F35BCF" w:rsidP="00A420EC">
      <w:pPr>
        <w:pStyle w:val="ListParagraph"/>
        <w:ind w:left="792"/>
        <w:rPr>
          <w:rFonts w:ascii="Arial" w:hAnsi="Arial" w:cs="Arial"/>
          <w:color w:val="000000" w:themeColor="text1"/>
        </w:rPr>
      </w:pPr>
    </w:p>
    <w:p w14:paraId="46E8243B" w14:textId="3F684F52" w:rsidR="0041688E" w:rsidRPr="00CE634B" w:rsidRDefault="0041688E" w:rsidP="002A7A8A">
      <w:pPr>
        <w:pStyle w:val="Heading1"/>
        <w:rPr>
          <w:color w:val="000000" w:themeColor="text1"/>
        </w:rPr>
      </w:pPr>
      <w:r w:rsidRPr="00CE634B">
        <w:rPr>
          <w:color w:val="000000" w:themeColor="text1"/>
        </w:rPr>
        <w:t>Coverage</w:t>
      </w:r>
    </w:p>
    <w:p w14:paraId="1D07CDD9" w14:textId="36BD6EE4" w:rsidR="00D40ED8" w:rsidRPr="00CE634B" w:rsidRDefault="00F1069C" w:rsidP="00F93A5D">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Coverage is one of the major </w:t>
      </w:r>
      <w:proofErr w:type="gramStart"/>
      <w:r w:rsidRPr="00CE634B">
        <w:rPr>
          <w:rFonts w:ascii="Arial" w:hAnsi="Arial" w:cs="Arial"/>
          <w:color w:val="000000" w:themeColor="text1"/>
          <w:lang w:val="en-GB" w:eastAsia="en-US" w:bidi="ar-SA"/>
        </w:rPr>
        <w:t>concern</w:t>
      </w:r>
      <w:proofErr w:type="gramEnd"/>
      <w:r w:rsidRPr="00CE634B">
        <w:rPr>
          <w:rFonts w:ascii="Arial" w:hAnsi="Arial" w:cs="Arial"/>
          <w:color w:val="000000" w:themeColor="text1"/>
          <w:lang w:val="en-GB" w:eastAsia="en-US" w:bidi="ar-SA"/>
        </w:rPr>
        <w:t xml:space="preserve"> in </w:t>
      </w:r>
      <w:r w:rsidR="007B303D" w:rsidRPr="00CE634B">
        <w:rPr>
          <w:rFonts w:ascii="Arial" w:hAnsi="Arial" w:cs="Arial"/>
          <w:color w:val="000000" w:themeColor="text1"/>
          <w:lang w:val="en-GB" w:eastAsia="en-US" w:bidi="ar-SA"/>
        </w:rPr>
        <w:t xml:space="preserve">NR </w:t>
      </w:r>
      <w:r w:rsidR="00137D4E" w:rsidRPr="00CE634B">
        <w:rPr>
          <w:rFonts w:ascii="Arial" w:hAnsi="Arial" w:cs="Arial"/>
          <w:color w:val="000000" w:themeColor="text1"/>
          <w:lang w:val="en-GB" w:eastAsia="en-US" w:bidi="ar-SA"/>
        </w:rPr>
        <w:t xml:space="preserve">because of the poor design on </w:t>
      </w:r>
      <w:r w:rsidR="00717775" w:rsidRPr="00CE634B">
        <w:rPr>
          <w:rFonts w:ascii="Arial" w:hAnsi="Arial" w:cs="Arial"/>
          <w:color w:val="000000" w:themeColor="text1"/>
          <w:lang w:val="en-GB" w:eastAsia="en-US" w:bidi="ar-SA"/>
        </w:rPr>
        <w:t>channels and signals leading to rectification of most of the cell common and UE specific signal to fall back to</w:t>
      </w:r>
      <w:r w:rsidR="0005227E" w:rsidRPr="00CE634B">
        <w:rPr>
          <w:rFonts w:ascii="Arial" w:hAnsi="Arial" w:cs="Arial"/>
          <w:color w:val="000000" w:themeColor="text1"/>
          <w:lang w:val="en-GB" w:eastAsia="en-US" w:bidi="ar-SA"/>
        </w:rPr>
        <w:t xml:space="preserve"> repetition schemes</w:t>
      </w:r>
      <w:r w:rsidR="00717775" w:rsidRPr="00CE634B">
        <w:rPr>
          <w:rFonts w:ascii="Arial" w:hAnsi="Arial" w:cs="Arial"/>
          <w:color w:val="000000" w:themeColor="text1"/>
          <w:lang w:val="en-GB" w:eastAsia="en-US" w:bidi="ar-SA"/>
        </w:rPr>
        <w:t>. This</w:t>
      </w:r>
      <w:r w:rsidR="007B66AA" w:rsidRPr="00CE634B">
        <w:rPr>
          <w:rFonts w:ascii="Arial" w:hAnsi="Arial" w:cs="Arial"/>
          <w:color w:val="000000" w:themeColor="text1"/>
          <w:lang w:val="en-GB" w:eastAsia="en-US" w:bidi="ar-SA"/>
        </w:rPr>
        <w:t xml:space="preserve"> </w:t>
      </w:r>
      <w:r w:rsidR="00D40ED8" w:rsidRPr="00CE634B">
        <w:rPr>
          <w:rFonts w:ascii="Arial" w:hAnsi="Arial" w:cs="Arial"/>
          <w:color w:val="000000" w:themeColor="text1"/>
          <w:lang w:val="en-GB" w:eastAsia="en-US" w:bidi="ar-SA"/>
        </w:rPr>
        <w:t>shows the inefficiency of the baseline 5G design in satisfying all coverage requirements.</w:t>
      </w:r>
      <w:r w:rsidR="00450078" w:rsidRPr="00CE634B">
        <w:rPr>
          <w:rFonts w:ascii="Arial" w:hAnsi="Arial" w:cs="Arial"/>
          <w:color w:val="000000" w:themeColor="text1"/>
          <w:lang w:val="en-GB" w:eastAsia="en-US" w:bidi="ar-SA"/>
        </w:rPr>
        <w:t xml:space="preserve"> </w:t>
      </w:r>
      <w:r w:rsidR="00D40ED8" w:rsidRPr="00CE634B">
        <w:rPr>
          <w:rFonts w:ascii="Arial" w:hAnsi="Arial" w:cs="Arial"/>
          <w:color w:val="000000" w:themeColor="text1"/>
          <w:lang w:val="en-GB" w:eastAsia="en-US" w:bidi="ar-SA"/>
        </w:rPr>
        <w:t xml:space="preserve">Since 6G is expected to rectify the flaws realised in 5G and also having a unified design for many requirements, 6GR should </w:t>
      </w:r>
      <w:r w:rsidR="00ED2734" w:rsidRPr="00CE634B">
        <w:rPr>
          <w:rFonts w:ascii="Arial" w:hAnsi="Arial" w:cs="Arial"/>
          <w:color w:val="000000" w:themeColor="text1"/>
          <w:lang w:val="en-GB" w:eastAsia="en-US" w:bidi="ar-SA"/>
        </w:rPr>
        <w:t>work on c</w:t>
      </w:r>
      <w:r w:rsidR="003F7CD7" w:rsidRPr="00CE634B">
        <w:rPr>
          <w:rFonts w:ascii="Arial" w:hAnsi="Arial" w:cs="Arial"/>
          <w:color w:val="000000" w:themeColor="text1"/>
          <w:lang w:val="en-GB" w:eastAsia="en-US" w:bidi="ar-SA"/>
        </w:rPr>
        <w:t xml:space="preserve">overage as a primary </w:t>
      </w:r>
      <w:r w:rsidR="00052309" w:rsidRPr="00CE634B">
        <w:rPr>
          <w:rFonts w:ascii="Arial" w:hAnsi="Arial" w:cs="Arial"/>
          <w:color w:val="000000" w:themeColor="text1"/>
          <w:lang w:val="en-GB" w:eastAsia="en-US" w:bidi="ar-SA"/>
        </w:rPr>
        <w:t>agenda</w:t>
      </w:r>
      <w:r w:rsidR="00450078" w:rsidRPr="00CE634B">
        <w:rPr>
          <w:rFonts w:ascii="Arial" w:hAnsi="Arial" w:cs="Arial"/>
          <w:color w:val="000000" w:themeColor="text1"/>
          <w:lang w:val="en-GB" w:eastAsia="en-US" w:bidi="ar-SA"/>
        </w:rPr>
        <w:t>.</w:t>
      </w:r>
      <w:r w:rsidR="00D40ED8" w:rsidRPr="00CE634B">
        <w:rPr>
          <w:rFonts w:ascii="Arial" w:hAnsi="Arial" w:cs="Arial"/>
          <w:color w:val="000000" w:themeColor="text1"/>
          <w:lang w:val="en-GB" w:eastAsia="en-US" w:bidi="ar-SA"/>
        </w:rPr>
        <w:tab/>
      </w:r>
    </w:p>
    <w:p w14:paraId="5BD2CEA8" w14:textId="33B71F12" w:rsidR="00450078" w:rsidRPr="009243BB" w:rsidRDefault="001207B6" w:rsidP="00DA4C9F">
      <w:pPr>
        <w:pStyle w:val="Heading2"/>
        <w:rPr>
          <w:color w:val="000000" w:themeColor="text1"/>
        </w:rPr>
      </w:pPr>
      <w:r w:rsidRPr="00CE634B">
        <w:rPr>
          <w:color w:val="000000" w:themeColor="text1"/>
        </w:rPr>
        <w:t xml:space="preserve">FR3 coverage in </w:t>
      </w:r>
      <w:r w:rsidR="000F3D76" w:rsidRPr="00CE634B">
        <w:rPr>
          <w:color w:val="000000" w:themeColor="text1"/>
        </w:rPr>
        <w:t>CA</w:t>
      </w:r>
      <w:r w:rsidR="00DA4C9F" w:rsidRPr="00CE634B">
        <w:rPr>
          <w:color w:val="000000" w:themeColor="text1"/>
        </w:rPr>
        <w:t xml:space="preserve"> deployments </w:t>
      </w:r>
    </w:p>
    <w:p w14:paraId="686863D9" w14:textId="77777777" w:rsidR="00DA4C9F" w:rsidRPr="00CE634B" w:rsidRDefault="00DA4C9F" w:rsidP="00F06EFB">
      <w:pPr>
        <w:rPr>
          <w:rFonts w:ascii="Arial" w:hAnsi="Arial" w:cs="Arial"/>
          <w:color w:val="000000" w:themeColor="text1"/>
          <w:lang w:val="en-GB" w:eastAsia="en-US" w:bidi="ar-SA"/>
        </w:rPr>
      </w:pPr>
    </w:p>
    <w:p w14:paraId="061C4940" w14:textId="60827B31" w:rsidR="00495C01" w:rsidRPr="00CE634B" w:rsidRDefault="00DA4C9F" w:rsidP="00F93A5D">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C</w:t>
      </w:r>
      <w:r w:rsidR="00DC0C50" w:rsidRPr="00CE634B">
        <w:rPr>
          <w:rFonts w:ascii="Arial" w:hAnsi="Arial" w:cs="Arial"/>
          <w:color w:val="000000" w:themeColor="text1"/>
          <w:lang w:val="en-GB" w:eastAsia="en-US" w:bidi="ar-SA"/>
        </w:rPr>
        <w:t xml:space="preserve">onsidering MRSS based deployments, with reusing the 5G sites, </w:t>
      </w:r>
      <w:r w:rsidR="00EA2E4D" w:rsidRPr="00CE634B">
        <w:rPr>
          <w:rFonts w:ascii="Arial" w:hAnsi="Arial" w:cs="Arial"/>
          <w:color w:val="000000" w:themeColor="text1"/>
          <w:lang w:val="en-GB" w:eastAsia="en-US" w:bidi="ar-SA"/>
        </w:rPr>
        <w:t xml:space="preserve">we envision two types of deployment for 6G. One in FR1 band reusing the 5G RUs and </w:t>
      </w:r>
      <w:r w:rsidR="004E28A0" w:rsidRPr="00CE634B">
        <w:rPr>
          <w:rFonts w:ascii="Arial" w:hAnsi="Arial" w:cs="Arial"/>
          <w:color w:val="000000" w:themeColor="text1"/>
          <w:lang w:val="en-GB" w:eastAsia="en-US" w:bidi="ar-SA"/>
        </w:rPr>
        <w:t xml:space="preserve">the other in FR3 band </w:t>
      </w:r>
      <w:r w:rsidR="00E96251" w:rsidRPr="00CE634B">
        <w:rPr>
          <w:rFonts w:ascii="Arial" w:hAnsi="Arial" w:cs="Arial"/>
          <w:color w:val="000000" w:themeColor="text1"/>
          <w:lang w:val="en-GB" w:eastAsia="en-US" w:bidi="ar-SA"/>
        </w:rPr>
        <w:t xml:space="preserve">using </w:t>
      </w:r>
      <w:r w:rsidR="004A0B00" w:rsidRPr="00CE634B">
        <w:rPr>
          <w:rFonts w:ascii="Arial" w:hAnsi="Arial" w:cs="Arial"/>
          <w:color w:val="000000" w:themeColor="text1"/>
          <w:lang w:val="en-GB" w:eastAsia="en-US" w:bidi="ar-SA"/>
        </w:rPr>
        <w:t>a separate radio mounted to the same tower. This could lead to two types of CA scenario</w:t>
      </w:r>
      <w:r w:rsidR="002613C5" w:rsidRPr="00CE634B">
        <w:rPr>
          <w:rFonts w:ascii="Arial" w:hAnsi="Arial" w:cs="Arial"/>
          <w:color w:val="000000" w:themeColor="text1"/>
          <w:lang w:val="en-GB" w:eastAsia="en-US" w:bidi="ar-SA"/>
        </w:rPr>
        <w:t>s as described below</w:t>
      </w:r>
      <w:r w:rsidR="00495C01" w:rsidRPr="00CE634B">
        <w:rPr>
          <w:rFonts w:ascii="Arial" w:hAnsi="Arial" w:cs="Arial"/>
          <w:color w:val="000000" w:themeColor="text1"/>
          <w:lang w:val="en-GB" w:eastAsia="en-US" w:bidi="ar-SA"/>
        </w:rPr>
        <w:t>.</w:t>
      </w:r>
    </w:p>
    <w:p w14:paraId="67719791" w14:textId="77777777" w:rsidR="00495C01" w:rsidRPr="00CE634B" w:rsidRDefault="00495C01" w:rsidP="00F06EFB">
      <w:pPr>
        <w:rPr>
          <w:rFonts w:ascii="Arial" w:hAnsi="Arial" w:cs="Arial"/>
          <w:color w:val="000000" w:themeColor="text1"/>
          <w:lang w:val="en-GB" w:eastAsia="en-US" w:bidi="ar-SA"/>
        </w:rPr>
      </w:pPr>
    </w:p>
    <w:tbl>
      <w:tblPr>
        <w:tblStyle w:val="TableGrid"/>
        <w:tblW w:w="0" w:type="auto"/>
        <w:tblLayout w:type="fixed"/>
        <w:tblLook w:val="01E0" w:firstRow="1" w:lastRow="1" w:firstColumn="1" w:lastColumn="1" w:noHBand="0" w:noVBand="0"/>
      </w:tblPr>
      <w:tblGrid>
        <w:gridCol w:w="5192"/>
        <w:gridCol w:w="4346"/>
      </w:tblGrid>
      <w:tr w:rsidR="00CE634B" w:rsidRPr="00CE634B" w14:paraId="65B28ECB" w14:textId="77777777">
        <w:tc>
          <w:tcPr>
            <w:tcW w:w="5192" w:type="dxa"/>
          </w:tcPr>
          <w:p w14:paraId="0B59F77A" w14:textId="77777777" w:rsidR="00AB2EEB" w:rsidRPr="00CE634B" w:rsidRDefault="00AB2EEB" w:rsidP="00AB2EEB">
            <w:pPr>
              <w:widowControl w:val="0"/>
              <w:numPr>
                <w:ilvl w:val="0"/>
                <w:numId w:val="39"/>
              </w:numPr>
              <w:tabs>
                <w:tab w:val="clear" w:pos="1199"/>
                <w:tab w:val="num" w:pos="224"/>
              </w:tabs>
              <w:suppressAutoHyphens w:val="0"/>
              <w:snapToGrid w:val="0"/>
              <w:ind w:left="227" w:hanging="227"/>
              <w:jc w:val="both"/>
              <w:rPr>
                <w:rFonts w:ascii="Arial" w:eastAsia="MS Mincho" w:hAnsi="Arial" w:cs="Arial"/>
                <w:color w:val="000000" w:themeColor="text1"/>
              </w:rPr>
            </w:pPr>
            <w:r w:rsidRPr="00CE634B">
              <w:rPr>
                <w:rFonts w:ascii="Arial" w:eastAsia="MS Mincho" w:hAnsi="Arial" w:cs="Arial"/>
                <w:color w:val="000000" w:themeColor="text1"/>
              </w:rPr>
              <w:t>F1 and F2 cells are co-located and overlaid, but F2 has smaller coverage due to larger path loss.</w:t>
            </w:r>
          </w:p>
          <w:p w14:paraId="1577B30D" w14:textId="7A059A04" w:rsidR="00AB2EEB" w:rsidRPr="00CE634B" w:rsidRDefault="00AB2EEB" w:rsidP="00AB2EEB">
            <w:pPr>
              <w:widowControl w:val="0"/>
              <w:numPr>
                <w:ilvl w:val="0"/>
                <w:numId w:val="39"/>
              </w:numPr>
              <w:tabs>
                <w:tab w:val="clear" w:pos="1199"/>
                <w:tab w:val="num" w:pos="224"/>
              </w:tabs>
              <w:suppressAutoHyphens w:val="0"/>
              <w:snapToGrid w:val="0"/>
              <w:ind w:left="227" w:hanging="227"/>
              <w:jc w:val="both"/>
              <w:rPr>
                <w:rFonts w:ascii="Arial" w:eastAsia="MS Mincho" w:hAnsi="Arial" w:cs="Arial"/>
                <w:color w:val="000000" w:themeColor="text1"/>
              </w:rPr>
            </w:pPr>
            <w:r w:rsidRPr="00CE634B">
              <w:rPr>
                <w:rFonts w:ascii="Arial" w:eastAsia="MS Mincho" w:hAnsi="Arial" w:cs="Arial"/>
                <w:color w:val="000000" w:themeColor="text1"/>
              </w:rPr>
              <w:t xml:space="preserve">Only F1 provides sufficient coverage and F2 is used to provide throughput. </w:t>
            </w:r>
          </w:p>
          <w:p w14:paraId="0F68817D" w14:textId="71A5F1FE" w:rsidR="00100385" w:rsidRPr="00CE634B" w:rsidRDefault="00100385" w:rsidP="00AB2EEB">
            <w:pPr>
              <w:widowControl w:val="0"/>
              <w:numPr>
                <w:ilvl w:val="0"/>
                <w:numId w:val="39"/>
              </w:numPr>
              <w:tabs>
                <w:tab w:val="clear" w:pos="1199"/>
                <w:tab w:val="num" w:pos="224"/>
              </w:tabs>
              <w:suppressAutoHyphens w:val="0"/>
              <w:snapToGrid w:val="0"/>
              <w:ind w:left="227" w:hanging="227"/>
              <w:jc w:val="both"/>
              <w:rPr>
                <w:rFonts w:ascii="Arial" w:eastAsia="MS Mincho" w:hAnsi="Arial" w:cs="Arial"/>
                <w:color w:val="000000" w:themeColor="text1"/>
              </w:rPr>
            </w:pPr>
            <w:r w:rsidRPr="00CE634B">
              <w:rPr>
                <w:rFonts w:ascii="Arial" w:eastAsia="MS Mincho" w:hAnsi="Arial" w:cs="Arial"/>
                <w:color w:val="000000" w:themeColor="text1"/>
              </w:rPr>
              <w:t>F1 belongs to FR1 band and F2 belongs to FR3 band</w:t>
            </w:r>
          </w:p>
          <w:p w14:paraId="673B0083" w14:textId="0C366869" w:rsidR="00AB2EEB" w:rsidRPr="00CE634B" w:rsidRDefault="00AB2EEB" w:rsidP="00163D7F">
            <w:pPr>
              <w:widowControl w:val="0"/>
              <w:suppressAutoHyphens w:val="0"/>
              <w:snapToGrid w:val="0"/>
              <w:ind w:left="227"/>
              <w:jc w:val="both"/>
              <w:rPr>
                <w:rFonts w:ascii="Arial" w:eastAsia="MS Mincho" w:hAnsi="Arial" w:cs="Arial"/>
                <w:color w:val="000000" w:themeColor="text1"/>
              </w:rPr>
            </w:pPr>
          </w:p>
        </w:tc>
        <w:tc>
          <w:tcPr>
            <w:tcW w:w="4346" w:type="dxa"/>
            <w:vAlign w:val="center"/>
          </w:tcPr>
          <w:p w14:paraId="5D8F8372" w14:textId="77777777" w:rsidR="00AB2EEB" w:rsidRPr="00CE634B" w:rsidRDefault="00AB2EEB" w:rsidP="00CE634B">
            <w:pPr>
              <w:jc w:val="center"/>
              <w:rPr>
                <w:rFonts w:ascii="Arial" w:eastAsia="MS Mincho" w:hAnsi="Arial" w:cs="Arial"/>
                <w:color w:val="000000" w:themeColor="text1"/>
              </w:rPr>
            </w:pPr>
            <w:r w:rsidRPr="00CE634B">
              <w:rPr>
                <w:rFonts w:ascii="Arial" w:hAnsi="Arial" w:cs="Arial"/>
                <w:color w:val="000000" w:themeColor="text1"/>
              </w:rPr>
              <w:object w:dxaOrig="7266" w:dyaOrig="2601" w14:anchorId="0DB37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71.5pt" o:ole="">
                  <v:imagedata r:id="rId7" o:title=""/>
                </v:shape>
                <o:OLEObject Type="Embed" ProgID="Visio.Drawing.11" ShapeID="_x0000_i1025" DrawAspect="Content" ObjectID="_1816815836" r:id="rId8"/>
              </w:object>
            </w:r>
          </w:p>
        </w:tc>
      </w:tr>
      <w:tr w:rsidR="00CE634B" w:rsidRPr="00CE634B" w14:paraId="025C6627" w14:textId="77777777">
        <w:tc>
          <w:tcPr>
            <w:tcW w:w="5192" w:type="dxa"/>
          </w:tcPr>
          <w:p w14:paraId="0E1CEE8C" w14:textId="77777777" w:rsidR="00AB2EEB" w:rsidRPr="00CE634B" w:rsidRDefault="00AB2EEB" w:rsidP="00AB2EEB">
            <w:pPr>
              <w:widowControl w:val="0"/>
              <w:numPr>
                <w:ilvl w:val="0"/>
                <w:numId w:val="39"/>
              </w:numPr>
              <w:tabs>
                <w:tab w:val="clear" w:pos="1199"/>
                <w:tab w:val="num" w:pos="224"/>
              </w:tabs>
              <w:suppressAutoHyphens w:val="0"/>
              <w:snapToGrid w:val="0"/>
              <w:ind w:left="227" w:hanging="227"/>
              <w:jc w:val="both"/>
              <w:rPr>
                <w:rFonts w:ascii="Arial" w:eastAsia="MS Mincho" w:hAnsi="Arial" w:cs="Arial"/>
                <w:color w:val="000000" w:themeColor="text1"/>
              </w:rPr>
            </w:pPr>
            <w:r w:rsidRPr="00CE634B">
              <w:rPr>
                <w:rFonts w:ascii="Arial" w:eastAsia="MS Mincho" w:hAnsi="Arial" w:cs="Arial"/>
                <w:color w:val="000000" w:themeColor="text1"/>
              </w:rPr>
              <w:t>F1 and F2 cells are co-located but F2 antennas are directed to the cell boundaries of F1 so that cell edge throughput is increased.</w:t>
            </w:r>
          </w:p>
          <w:p w14:paraId="06F81A73" w14:textId="02FBAD5D" w:rsidR="00AB2EEB" w:rsidRPr="00CE634B" w:rsidRDefault="00AB2EEB" w:rsidP="00AB2EEB">
            <w:pPr>
              <w:widowControl w:val="0"/>
              <w:numPr>
                <w:ilvl w:val="0"/>
                <w:numId w:val="39"/>
              </w:numPr>
              <w:tabs>
                <w:tab w:val="clear" w:pos="1199"/>
                <w:tab w:val="num" w:pos="224"/>
              </w:tabs>
              <w:suppressAutoHyphens w:val="0"/>
              <w:snapToGrid w:val="0"/>
              <w:ind w:left="227" w:hanging="227"/>
              <w:jc w:val="both"/>
              <w:rPr>
                <w:rFonts w:ascii="Arial" w:eastAsia="MS Mincho" w:hAnsi="Arial" w:cs="Arial"/>
                <w:color w:val="000000" w:themeColor="text1"/>
              </w:rPr>
            </w:pPr>
            <w:r w:rsidRPr="00CE634B">
              <w:rPr>
                <w:rFonts w:ascii="Arial" w:eastAsia="MS Mincho" w:hAnsi="Arial" w:cs="Arial"/>
                <w:color w:val="000000" w:themeColor="text1"/>
              </w:rPr>
              <w:t xml:space="preserve">F1 provides sufficient coverage but F2 potentially has holes, e.g., due to larger path loss. </w:t>
            </w:r>
          </w:p>
          <w:p w14:paraId="04248434" w14:textId="77777777" w:rsidR="00100385" w:rsidRPr="00CE634B" w:rsidRDefault="00100385" w:rsidP="00100385">
            <w:pPr>
              <w:widowControl w:val="0"/>
              <w:numPr>
                <w:ilvl w:val="0"/>
                <w:numId w:val="39"/>
              </w:numPr>
              <w:tabs>
                <w:tab w:val="clear" w:pos="1199"/>
                <w:tab w:val="num" w:pos="224"/>
              </w:tabs>
              <w:suppressAutoHyphens w:val="0"/>
              <w:snapToGrid w:val="0"/>
              <w:ind w:left="227" w:hanging="227"/>
              <w:jc w:val="both"/>
              <w:rPr>
                <w:rFonts w:ascii="Arial" w:eastAsia="MS Mincho" w:hAnsi="Arial" w:cs="Arial"/>
                <w:color w:val="000000" w:themeColor="text1"/>
              </w:rPr>
            </w:pPr>
            <w:r w:rsidRPr="00CE634B">
              <w:rPr>
                <w:rFonts w:ascii="Arial" w:eastAsia="MS Mincho" w:hAnsi="Arial" w:cs="Arial"/>
                <w:color w:val="000000" w:themeColor="text1"/>
              </w:rPr>
              <w:t>F1 belongs to FR1 band and F2 belongs to FR3 band</w:t>
            </w:r>
          </w:p>
          <w:p w14:paraId="2C98FCBC" w14:textId="77777777" w:rsidR="00100385" w:rsidRPr="00CE634B" w:rsidRDefault="00100385" w:rsidP="00100385">
            <w:pPr>
              <w:widowControl w:val="0"/>
              <w:suppressAutoHyphens w:val="0"/>
              <w:snapToGrid w:val="0"/>
              <w:ind w:left="227"/>
              <w:jc w:val="both"/>
              <w:rPr>
                <w:rFonts w:ascii="Arial" w:eastAsia="MS Mincho" w:hAnsi="Arial" w:cs="Arial"/>
                <w:color w:val="000000" w:themeColor="text1"/>
              </w:rPr>
            </w:pPr>
          </w:p>
          <w:p w14:paraId="6F57F8D4" w14:textId="4CFE177F" w:rsidR="00AB2EEB" w:rsidRPr="00CE634B" w:rsidRDefault="00AB2EEB" w:rsidP="00163D7F">
            <w:pPr>
              <w:widowControl w:val="0"/>
              <w:suppressAutoHyphens w:val="0"/>
              <w:snapToGrid w:val="0"/>
              <w:ind w:left="227"/>
              <w:jc w:val="both"/>
              <w:rPr>
                <w:rFonts w:ascii="Arial" w:eastAsia="MS Mincho" w:hAnsi="Arial" w:cs="Arial"/>
                <w:color w:val="000000" w:themeColor="text1"/>
              </w:rPr>
            </w:pPr>
          </w:p>
        </w:tc>
        <w:tc>
          <w:tcPr>
            <w:tcW w:w="4346" w:type="dxa"/>
            <w:vAlign w:val="center"/>
          </w:tcPr>
          <w:p w14:paraId="1CF1C698" w14:textId="77777777" w:rsidR="00AB2EEB" w:rsidRPr="00CE634B" w:rsidRDefault="00AB2EEB" w:rsidP="00CE634B">
            <w:pPr>
              <w:jc w:val="center"/>
              <w:rPr>
                <w:rFonts w:ascii="Arial" w:eastAsia="MS Mincho" w:hAnsi="Arial" w:cs="Arial"/>
                <w:color w:val="000000" w:themeColor="text1"/>
              </w:rPr>
            </w:pPr>
            <w:r w:rsidRPr="00CE634B">
              <w:rPr>
                <w:rFonts w:ascii="Arial" w:hAnsi="Arial" w:cs="Arial"/>
                <w:color w:val="000000" w:themeColor="text1"/>
              </w:rPr>
              <w:object w:dxaOrig="7266" w:dyaOrig="2593" w14:anchorId="386EBD1E">
                <v:shape id="_x0000_i1026" type="#_x0000_t75" style="width:199.5pt;height:71.5pt" o:ole="">
                  <v:imagedata r:id="rId9" o:title=""/>
                </v:shape>
                <o:OLEObject Type="Embed" ProgID="Visio.Drawing.11" ShapeID="_x0000_i1026" DrawAspect="Content" ObjectID="_1816815837" r:id="rId10"/>
              </w:object>
            </w:r>
          </w:p>
        </w:tc>
      </w:tr>
    </w:tbl>
    <w:p w14:paraId="58F94E1A" w14:textId="0A4A13EB" w:rsidR="00495C01" w:rsidRPr="00CE634B" w:rsidRDefault="009B07F5" w:rsidP="00F06EFB">
      <w:pPr>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 Source </w:t>
      </w:r>
      <w:r w:rsidR="00C2227A" w:rsidRPr="00CE634B">
        <w:rPr>
          <w:rFonts w:ascii="Arial" w:hAnsi="Arial" w:cs="Arial"/>
          <w:color w:val="000000" w:themeColor="text1"/>
          <w:lang w:val="en-GB" w:eastAsia="en-US" w:bidi="ar-SA"/>
        </w:rPr>
        <w:t>–</w:t>
      </w:r>
      <w:r w:rsidRPr="00CE634B">
        <w:rPr>
          <w:rFonts w:ascii="Arial" w:hAnsi="Arial" w:cs="Arial"/>
          <w:color w:val="000000" w:themeColor="text1"/>
          <w:lang w:val="en-GB" w:eastAsia="en-US" w:bidi="ar-SA"/>
        </w:rPr>
        <w:t xml:space="preserve"> </w:t>
      </w:r>
      <w:r w:rsidR="00C2227A" w:rsidRPr="00CE634B">
        <w:rPr>
          <w:rFonts w:ascii="Arial" w:hAnsi="Arial" w:cs="Arial"/>
          <w:color w:val="000000" w:themeColor="text1"/>
          <w:lang w:val="en-GB" w:eastAsia="en-US" w:bidi="ar-SA"/>
        </w:rPr>
        <w:t>R2100531</w:t>
      </w:r>
    </w:p>
    <w:p w14:paraId="0C847909" w14:textId="77777777" w:rsidR="00495C01" w:rsidRPr="00CE634B" w:rsidRDefault="00495C01" w:rsidP="00F06EFB">
      <w:pPr>
        <w:rPr>
          <w:rFonts w:ascii="Arial" w:hAnsi="Arial" w:cs="Arial"/>
          <w:color w:val="000000" w:themeColor="text1"/>
          <w:lang w:val="en-GB" w:eastAsia="en-US" w:bidi="ar-SA"/>
        </w:rPr>
      </w:pPr>
    </w:p>
    <w:p w14:paraId="20382598" w14:textId="35D4F91E" w:rsidR="00DA4C9F" w:rsidRPr="00CE634B" w:rsidRDefault="00100385" w:rsidP="00FE2E68">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In both the </w:t>
      </w:r>
      <w:proofErr w:type="gramStart"/>
      <w:r w:rsidRPr="00CE634B">
        <w:rPr>
          <w:rFonts w:ascii="Arial" w:hAnsi="Arial" w:cs="Arial"/>
          <w:color w:val="000000" w:themeColor="text1"/>
          <w:lang w:val="en-GB" w:eastAsia="en-US" w:bidi="ar-SA"/>
        </w:rPr>
        <w:t>scenarios ,</w:t>
      </w:r>
      <w:proofErr w:type="gramEnd"/>
      <w:r w:rsidRPr="00CE634B">
        <w:rPr>
          <w:rFonts w:ascii="Arial" w:hAnsi="Arial" w:cs="Arial"/>
          <w:color w:val="000000" w:themeColor="text1"/>
          <w:lang w:val="en-GB" w:eastAsia="en-US" w:bidi="ar-SA"/>
        </w:rPr>
        <w:t xml:space="preserve"> </w:t>
      </w:r>
      <w:r w:rsidR="00DC0C50" w:rsidRPr="00CE634B">
        <w:rPr>
          <w:rFonts w:ascii="Arial" w:hAnsi="Arial" w:cs="Arial"/>
          <w:color w:val="000000" w:themeColor="text1"/>
          <w:lang w:val="en-GB" w:eastAsia="en-US" w:bidi="ar-SA"/>
        </w:rPr>
        <w:t>FR3 coverage is going to be a challenge especially in UL</w:t>
      </w:r>
      <w:r w:rsidR="00536C9D" w:rsidRPr="00CE634B">
        <w:rPr>
          <w:rFonts w:ascii="Arial" w:hAnsi="Arial" w:cs="Arial"/>
          <w:color w:val="000000" w:themeColor="text1"/>
          <w:lang w:val="en-GB" w:eastAsia="en-US" w:bidi="ar-SA"/>
        </w:rPr>
        <w:t xml:space="preserve">. </w:t>
      </w:r>
      <w:r w:rsidR="00DC0C50" w:rsidRPr="00CE634B">
        <w:rPr>
          <w:rFonts w:ascii="Arial" w:hAnsi="Arial" w:cs="Arial"/>
          <w:color w:val="000000" w:themeColor="text1"/>
          <w:lang w:val="en-GB" w:eastAsia="en-US" w:bidi="ar-SA"/>
        </w:rPr>
        <w:t xml:space="preserve">This has to be addressed properly from day1 in designing </w:t>
      </w:r>
      <w:r w:rsidR="000F22B0" w:rsidRPr="00CE634B">
        <w:rPr>
          <w:rFonts w:ascii="Arial" w:hAnsi="Arial" w:cs="Arial"/>
          <w:color w:val="000000" w:themeColor="text1"/>
          <w:lang w:val="en-GB" w:eastAsia="en-US" w:bidi="ar-SA"/>
        </w:rPr>
        <w:t>6GR</w:t>
      </w:r>
      <w:r w:rsidR="00D363D0" w:rsidRPr="00CE634B">
        <w:rPr>
          <w:rFonts w:ascii="Arial" w:hAnsi="Arial" w:cs="Arial"/>
          <w:color w:val="000000" w:themeColor="text1"/>
          <w:lang w:val="en-GB" w:eastAsia="en-US" w:bidi="ar-SA"/>
        </w:rPr>
        <w:t xml:space="preserve"> so that </w:t>
      </w:r>
      <w:r w:rsidR="00492707" w:rsidRPr="00CE634B">
        <w:rPr>
          <w:rFonts w:ascii="Arial" w:hAnsi="Arial" w:cs="Arial"/>
          <w:color w:val="000000" w:themeColor="text1"/>
          <w:lang w:val="en-GB" w:eastAsia="en-US" w:bidi="ar-SA"/>
        </w:rPr>
        <w:t>deploying 6G-CA with FR3 as capacity band</w:t>
      </w:r>
      <w:r w:rsidR="00F02A78" w:rsidRPr="00CE634B">
        <w:rPr>
          <w:rFonts w:ascii="Arial" w:hAnsi="Arial" w:cs="Arial"/>
          <w:color w:val="000000" w:themeColor="text1"/>
          <w:lang w:val="en-GB" w:eastAsia="en-US" w:bidi="ar-SA"/>
        </w:rPr>
        <w:t xml:space="preserve"> and FR1 as coverage band</w:t>
      </w:r>
      <w:r w:rsidR="00D363D0" w:rsidRPr="00CE634B">
        <w:rPr>
          <w:rFonts w:ascii="Arial" w:hAnsi="Arial" w:cs="Arial"/>
          <w:color w:val="000000" w:themeColor="text1"/>
          <w:lang w:val="en-GB" w:eastAsia="en-US" w:bidi="ar-SA"/>
        </w:rPr>
        <w:t xml:space="preserve"> is properly served</w:t>
      </w:r>
      <w:r w:rsidR="00F02A78" w:rsidRPr="00CE634B">
        <w:rPr>
          <w:rFonts w:ascii="Arial" w:hAnsi="Arial" w:cs="Arial"/>
          <w:color w:val="000000" w:themeColor="text1"/>
          <w:lang w:val="en-GB" w:eastAsia="en-US" w:bidi="ar-SA"/>
        </w:rPr>
        <w:t>.</w:t>
      </w:r>
      <w:r w:rsidR="00C02461" w:rsidRPr="00CE634B">
        <w:rPr>
          <w:rFonts w:ascii="Arial" w:hAnsi="Arial" w:cs="Arial"/>
          <w:color w:val="000000" w:themeColor="text1"/>
          <w:lang w:val="en-GB" w:eastAsia="en-US" w:bidi="ar-SA"/>
        </w:rPr>
        <w:t xml:space="preserve"> </w:t>
      </w:r>
    </w:p>
    <w:p w14:paraId="264DBD2A" w14:textId="77777777" w:rsidR="00DA4C9F" w:rsidRPr="00CE634B" w:rsidRDefault="00DA4C9F" w:rsidP="00F06EFB">
      <w:pPr>
        <w:rPr>
          <w:rFonts w:ascii="Arial" w:hAnsi="Arial" w:cs="Arial"/>
          <w:color w:val="000000" w:themeColor="text1"/>
          <w:lang w:val="en-GB" w:eastAsia="en-US" w:bidi="ar-SA"/>
        </w:rPr>
      </w:pPr>
    </w:p>
    <w:p w14:paraId="151A926F" w14:textId="533B5586" w:rsidR="00DA4C9F" w:rsidRPr="009243BB" w:rsidRDefault="00DA4C9F" w:rsidP="00DA4C9F">
      <w:pPr>
        <w:pStyle w:val="Heading2"/>
        <w:rPr>
          <w:color w:val="000000" w:themeColor="text1"/>
        </w:rPr>
      </w:pPr>
      <w:r w:rsidRPr="009243BB">
        <w:rPr>
          <w:color w:val="000000" w:themeColor="text1"/>
        </w:rPr>
        <w:lastRenderedPageBreak/>
        <w:t xml:space="preserve">Single cell large radius deployment </w:t>
      </w:r>
    </w:p>
    <w:p w14:paraId="3770584F" w14:textId="77777777" w:rsidR="00DA4C9F" w:rsidRPr="00CE634B" w:rsidRDefault="00DA4C9F" w:rsidP="00DA4C9F">
      <w:pPr>
        <w:jc w:val="center"/>
        <w:rPr>
          <w:rFonts w:ascii="Arial" w:hAnsi="Arial" w:cs="Arial"/>
          <w:color w:val="000000" w:themeColor="text1"/>
        </w:rPr>
      </w:pPr>
      <w:r w:rsidRPr="00CE634B">
        <w:rPr>
          <w:rFonts w:ascii="Arial" w:hAnsi="Arial" w:cs="Arial"/>
          <w:noProof/>
          <w:color w:val="000000" w:themeColor="text1"/>
        </w:rPr>
        <w:drawing>
          <wp:inline distT="0" distB="0" distL="0" distR="0" wp14:anchorId="74553405" wp14:editId="69C4FE79">
            <wp:extent cx="3737172" cy="2615411"/>
            <wp:effectExtent l="0" t="0" r="0" b="0"/>
            <wp:docPr id="56241613" name="Picture 56241613" descr="A diagram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41613" name="Picture 56241613" descr="A diagram of a radio tower&#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737172" cy="2615411"/>
                    </a:xfrm>
                    <a:prstGeom prst="rect">
                      <a:avLst/>
                    </a:prstGeom>
                  </pic:spPr>
                </pic:pic>
              </a:graphicData>
            </a:graphic>
          </wp:inline>
        </w:drawing>
      </w:r>
    </w:p>
    <w:p w14:paraId="6BF89A13" w14:textId="77777777" w:rsidR="00DA4C9F" w:rsidRPr="00CE634B" w:rsidRDefault="00DA4C9F" w:rsidP="00DA4C9F">
      <w:pPr>
        <w:jc w:val="center"/>
        <w:rPr>
          <w:rFonts w:ascii="Arial" w:hAnsi="Arial" w:cs="Arial"/>
          <w:color w:val="000000" w:themeColor="text1"/>
        </w:rPr>
      </w:pPr>
    </w:p>
    <w:p w14:paraId="3B3BC0C4" w14:textId="3B45C088" w:rsidR="00DA4C9F" w:rsidRPr="00CE634B" w:rsidRDefault="00FE2E68" w:rsidP="00FE2E68">
      <w:pPr>
        <w:spacing w:after="120"/>
        <w:jc w:val="both"/>
        <w:rPr>
          <w:rFonts w:ascii="Arial" w:hAnsi="Arial" w:cs="Arial"/>
          <w:color w:val="000000" w:themeColor="text1"/>
        </w:rPr>
      </w:pPr>
      <w:r w:rsidRPr="00CE634B">
        <w:rPr>
          <w:rFonts w:ascii="Arial" w:hAnsi="Arial" w:cs="Arial"/>
          <w:color w:val="000000" w:themeColor="text1"/>
        </w:rPr>
        <w:t xml:space="preserve">       </w:t>
      </w:r>
      <w:r w:rsidR="00DA4C9F" w:rsidRPr="00CE634B">
        <w:rPr>
          <w:rFonts w:ascii="Arial" w:hAnsi="Arial" w:cs="Arial"/>
          <w:color w:val="000000" w:themeColor="text1"/>
        </w:rPr>
        <w:t>Fig 1: Test environment covering multiple small villages with a large standalone cell.</w:t>
      </w:r>
    </w:p>
    <w:p w14:paraId="34B3DA27" w14:textId="77777777" w:rsidR="00FE2E68" w:rsidRPr="00CE634B" w:rsidRDefault="00FE2E68" w:rsidP="00FE2E68">
      <w:pPr>
        <w:spacing w:after="120"/>
        <w:ind w:firstLine="709"/>
        <w:jc w:val="both"/>
        <w:rPr>
          <w:rFonts w:ascii="Arial" w:hAnsi="Arial" w:cs="Arial"/>
          <w:color w:val="000000" w:themeColor="text1"/>
        </w:rPr>
      </w:pPr>
    </w:p>
    <w:p w14:paraId="7E5EEE66" w14:textId="4C033715" w:rsidR="00DA4C9F" w:rsidRPr="00CE634B" w:rsidRDefault="00DA4C9F" w:rsidP="00FE2E68">
      <w:pPr>
        <w:spacing w:after="120"/>
        <w:jc w:val="both"/>
        <w:rPr>
          <w:rFonts w:ascii="Arial" w:hAnsi="Arial" w:cs="Arial"/>
          <w:color w:val="000000" w:themeColor="text1"/>
          <w:lang w:val="en-GB"/>
        </w:rPr>
      </w:pPr>
      <w:r w:rsidRPr="00CE634B">
        <w:rPr>
          <w:rFonts w:ascii="Arial" w:hAnsi="Arial" w:cs="Arial"/>
          <w:color w:val="000000" w:themeColor="text1"/>
          <w:lang w:val="en-GB"/>
        </w:rPr>
        <w:t>We envision terrestrial coverage to be an important component of Ubiquitous Connectivity, and it should evolve with every new generation. In IMT-2030, TN will be complemented by NTN wherever terrestrial coverage is missing. TN is expected to provide coverage to 95% of the population and with a higher user experienced data rate and cell edge data rate than NTN.</w:t>
      </w:r>
    </w:p>
    <w:p w14:paraId="1AECBF09" w14:textId="19302B08" w:rsidR="00DA4C9F" w:rsidRPr="00CE634B" w:rsidRDefault="00DA4C9F" w:rsidP="00FE2E68">
      <w:pPr>
        <w:spacing w:after="120"/>
        <w:jc w:val="both"/>
        <w:rPr>
          <w:rFonts w:ascii="Arial" w:hAnsi="Arial" w:cs="Arial"/>
          <w:color w:val="000000" w:themeColor="text1"/>
          <w:lang w:val="en-GB"/>
        </w:rPr>
      </w:pPr>
      <w:r w:rsidRPr="00CE634B">
        <w:rPr>
          <w:rFonts w:ascii="Arial" w:hAnsi="Arial" w:cs="Arial"/>
          <w:color w:val="000000" w:themeColor="text1"/>
          <w:lang w:val="en-GB"/>
        </w:rPr>
        <w:t xml:space="preserve">While NTN can be a big driver for serving under connected areas where there is not much habitation of people, we strongly believe that enhanced terrestrial coverage is still necessary to serve under connected areas which do have significant habitation of people (example: rural areas including villages and small towns such as those in the Indian subcontinent). NTN is not expected to handle the very large population density seen in rural environments of developing countries including India and is also not expected to provide the above-mentioned user experienced data rate and cell edge data rate.  </w:t>
      </w:r>
    </w:p>
    <w:p w14:paraId="0769790A" w14:textId="77777777" w:rsidR="00DA4C9F" w:rsidRPr="00CE634B" w:rsidRDefault="00DA4C9F" w:rsidP="00FE2E68">
      <w:pPr>
        <w:spacing w:after="120"/>
        <w:jc w:val="both"/>
        <w:rPr>
          <w:rFonts w:ascii="Arial" w:hAnsi="Arial" w:cs="Arial"/>
          <w:color w:val="000000" w:themeColor="text1"/>
          <w:lang w:val="en-GB"/>
        </w:rPr>
      </w:pPr>
      <w:r w:rsidRPr="00CE634B">
        <w:rPr>
          <w:rFonts w:ascii="Arial" w:hAnsi="Arial" w:cs="Arial"/>
          <w:color w:val="000000" w:themeColor="text1"/>
          <w:lang w:val="en-GB"/>
        </w:rPr>
        <w:t>One type of deployment that we envision includes sparse deployment of large cells without contiguous multi-cell coverage. We believe that this type of deployment is to offer broadband services and is therefore best suited for a new test environment, which we call Rural-UC. The evaluation parameters should be revisited (compared to Rural-</w:t>
      </w:r>
      <w:proofErr w:type="spellStart"/>
      <w:r w:rsidRPr="00CE634B">
        <w:rPr>
          <w:rFonts w:ascii="Arial" w:hAnsi="Arial" w:cs="Arial"/>
          <w:color w:val="000000" w:themeColor="text1"/>
          <w:lang w:val="en-GB"/>
        </w:rPr>
        <w:t>eMBB</w:t>
      </w:r>
      <w:proofErr w:type="spellEnd"/>
      <w:r w:rsidRPr="00CE634B">
        <w:rPr>
          <w:rFonts w:ascii="Arial" w:hAnsi="Arial" w:cs="Arial"/>
          <w:color w:val="000000" w:themeColor="text1"/>
          <w:lang w:val="en-GB"/>
        </w:rPr>
        <w:t xml:space="preserve"> in IMT-2020) to include different UE heights and different UE power classes.</w:t>
      </w:r>
    </w:p>
    <w:p w14:paraId="15AC7BEB" w14:textId="77777777" w:rsidR="00DA4C9F" w:rsidRPr="00CE634B" w:rsidRDefault="00DA4C9F" w:rsidP="00F06EFB">
      <w:pPr>
        <w:rPr>
          <w:rFonts w:ascii="Arial" w:hAnsi="Arial" w:cs="Arial"/>
          <w:color w:val="000000" w:themeColor="text1"/>
          <w:lang w:val="en-GB" w:eastAsia="en-US" w:bidi="ar-SA"/>
        </w:rPr>
      </w:pPr>
    </w:p>
    <w:p w14:paraId="46EA33CB" w14:textId="78AC195D" w:rsidR="00DC0C50" w:rsidRPr="009243BB" w:rsidRDefault="00557C4A" w:rsidP="006F5D80">
      <w:pPr>
        <w:pStyle w:val="Heading2"/>
        <w:rPr>
          <w:color w:val="000000" w:themeColor="text1"/>
        </w:rPr>
      </w:pPr>
      <w:r w:rsidRPr="00CE634B">
        <w:rPr>
          <w:color w:val="000000" w:themeColor="text1"/>
        </w:rPr>
        <w:t xml:space="preserve">Outdoor </w:t>
      </w:r>
      <w:r w:rsidR="006F5D80" w:rsidRPr="00CE634B">
        <w:rPr>
          <w:color w:val="000000" w:themeColor="text1"/>
        </w:rPr>
        <w:t xml:space="preserve">LPWA </w:t>
      </w:r>
      <w:r w:rsidRPr="00CE634B">
        <w:rPr>
          <w:color w:val="000000" w:themeColor="text1"/>
        </w:rPr>
        <w:t>coverage</w:t>
      </w:r>
    </w:p>
    <w:p w14:paraId="07C7F1FF" w14:textId="77777777" w:rsidR="00DC0C50" w:rsidRPr="00CE634B" w:rsidRDefault="00DC0C50" w:rsidP="00F06EFB">
      <w:pPr>
        <w:rPr>
          <w:rFonts w:ascii="Arial" w:hAnsi="Arial" w:cs="Arial"/>
          <w:color w:val="000000" w:themeColor="text1"/>
          <w:lang w:val="en-GB" w:eastAsia="en-US" w:bidi="ar-SA"/>
        </w:rPr>
      </w:pPr>
    </w:p>
    <w:p w14:paraId="65E5DF88" w14:textId="77777777" w:rsidR="00F06EFB" w:rsidRPr="00CE634B" w:rsidRDefault="00F06EFB" w:rsidP="00F06EFB">
      <w:pPr>
        <w:jc w:val="both"/>
        <w:rPr>
          <w:rFonts w:ascii="Arial" w:hAnsi="Arial" w:cs="Arial"/>
          <w:color w:val="000000" w:themeColor="text1"/>
        </w:rPr>
      </w:pPr>
      <w:r w:rsidRPr="00CE634B">
        <w:rPr>
          <w:rFonts w:ascii="Arial" w:hAnsi="Arial" w:cs="Arial"/>
          <w:color w:val="000000" w:themeColor="text1"/>
          <w:lang w:val="en-GB"/>
        </w:rPr>
        <w:t xml:space="preserve">In 6GR, it is expected to support the low power wide area networks (LPWAN) effectively compared to the 5G. The main drawback of 5G is that it is unable to support effectively the lower bandwidth operation for LPWA type devices for better power optimization. Further, it is necessary to have better coverage for LPWAN especially in Uplink. Such coverage can be assured to such devices by using lower numerology that 15kHz at cost of limiting the highest Doppler tolerance in case of such devices. </w:t>
      </w:r>
    </w:p>
    <w:p w14:paraId="3EBD5BFE" w14:textId="77777777" w:rsidR="00F06EFB" w:rsidRPr="00CE634B" w:rsidRDefault="00F06EFB" w:rsidP="00F06EFB">
      <w:pPr>
        <w:jc w:val="both"/>
        <w:rPr>
          <w:rFonts w:ascii="Arial" w:hAnsi="Arial" w:cs="Arial"/>
          <w:color w:val="000000" w:themeColor="text1"/>
        </w:rPr>
      </w:pPr>
      <w:r w:rsidRPr="00CE634B">
        <w:rPr>
          <w:rFonts w:ascii="Arial" w:hAnsi="Arial" w:cs="Arial"/>
          <w:color w:val="000000" w:themeColor="text1"/>
          <w:lang w:val="en-GB"/>
        </w:rPr>
        <w:t xml:space="preserve">Even in </w:t>
      </w:r>
      <w:proofErr w:type="spellStart"/>
      <w:r w:rsidRPr="00CE634B">
        <w:rPr>
          <w:rFonts w:ascii="Arial" w:hAnsi="Arial" w:cs="Arial"/>
          <w:color w:val="000000" w:themeColor="text1"/>
          <w:lang w:val="en-GB"/>
        </w:rPr>
        <w:t>eMBB</w:t>
      </w:r>
      <w:proofErr w:type="spellEnd"/>
      <w:r w:rsidRPr="00CE634B">
        <w:rPr>
          <w:rFonts w:ascii="Arial" w:hAnsi="Arial" w:cs="Arial"/>
          <w:color w:val="000000" w:themeColor="text1"/>
          <w:lang w:val="en-GB"/>
        </w:rPr>
        <w:t xml:space="preserve"> case with coverage limited cells using n28 band (700MHz band) lower numerology is beneficial to have better UL coverage. </w:t>
      </w:r>
      <w:r w:rsidRPr="00CE634B">
        <w:rPr>
          <w:rFonts w:ascii="Arial" w:hAnsi="Arial" w:cs="Arial"/>
          <w:color w:val="000000" w:themeColor="text1"/>
        </w:rPr>
        <w:t xml:space="preserve">Therefore, we propose to introduce new lower numerology (7.5kHz) in the 6GR at least for sub 1GHz bands. </w:t>
      </w:r>
    </w:p>
    <w:p w14:paraId="59EAFC80" w14:textId="77777777" w:rsidR="00011348" w:rsidRPr="00CE634B" w:rsidRDefault="00011348" w:rsidP="00F06EFB">
      <w:pPr>
        <w:jc w:val="both"/>
        <w:rPr>
          <w:rFonts w:ascii="Arial" w:hAnsi="Arial" w:cs="Arial"/>
          <w:color w:val="000000" w:themeColor="text1"/>
        </w:rPr>
      </w:pPr>
    </w:p>
    <w:p w14:paraId="52054D6E" w14:textId="08705BAD" w:rsidR="00011348" w:rsidRPr="009243BB" w:rsidRDefault="00413362" w:rsidP="00413362">
      <w:pPr>
        <w:pStyle w:val="Heading2"/>
        <w:rPr>
          <w:color w:val="000000" w:themeColor="text1"/>
        </w:rPr>
      </w:pPr>
      <w:r w:rsidRPr="00CE634B">
        <w:rPr>
          <w:color w:val="000000" w:themeColor="text1"/>
        </w:rPr>
        <w:t>Waveform &amp; MCS for coverage</w:t>
      </w:r>
    </w:p>
    <w:p w14:paraId="13655549" w14:textId="01CB9F39" w:rsidR="00011348" w:rsidRPr="00CE634B" w:rsidRDefault="00011348" w:rsidP="00F06EFB">
      <w:pPr>
        <w:jc w:val="both"/>
        <w:rPr>
          <w:rFonts w:ascii="Arial" w:hAnsi="Arial" w:cs="Arial"/>
          <w:color w:val="000000" w:themeColor="text1"/>
        </w:rPr>
      </w:pPr>
      <w:r w:rsidRPr="00CE634B">
        <w:rPr>
          <w:rFonts w:ascii="Arial" w:hAnsi="Arial" w:cs="Arial"/>
          <w:color w:val="000000" w:themeColor="text1"/>
        </w:rPr>
        <w:t xml:space="preserve">To cover all the requirements as listed above and also </w:t>
      </w:r>
      <w:r w:rsidR="00EA6527" w:rsidRPr="00CE634B">
        <w:rPr>
          <w:rFonts w:ascii="Arial" w:hAnsi="Arial" w:cs="Arial"/>
          <w:color w:val="000000" w:themeColor="text1"/>
        </w:rPr>
        <w:t xml:space="preserve">to </w:t>
      </w:r>
      <w:r w:rsidR="00BA03D5" w:rsidRPr="00CE634B">
        <w:rPr>
          <w:rFonts w:ascii="Arial" w:hAnsi="Arial" w:cs="Arial"/>
          <w:color w:val="000000" w:themeColor="text1"/>
        </w:rPr>
        <w:t xml:space="preserve">ensure 6GR </w:t>
      </w:r>
      <w:r w:rsidR="00443228" w:rsidRPr="00CE634B">
        <w:rPr>
          <w:rFonts w:ascii="Arial" w:hAnsi="Arial" w:cs="Arial"/>
          <w:color w:val="000000" w:themeColor="text1"/>
        </w:rPr>
        <w:t xml:space="preserve">to cover </w:t>
      </w:r>
      <w:r w:rsidR="00F07E86" w:rsidRPr="00CE634B">
        <w:rPr>
          <w:rFonts w:ascii="Arial" w:hAnsi="Arial" w:cs="Arial"/>
          <w:color w:val="000000" w:themeColor="text1"/>
        </w:rPr>
        <w:t xml:space="preserve">coverage requirements preferably without falling back to repetition schemes, </w:t>
      </w:r>
      <w:r w:rsidR="00541375" w:rsidRPr="00CE634B">
        <w:rPr>
          <w:rFonts w:ascii="Arial" w:hAnsi="Arial" w:cs="Arial"/>
          <w:color w:val="000000" w:themeColor="text1"/>
        </w:rPr>
        <w:t xml:space="preserve">the </w:t>
      </w:r>
      <w:r w:rsidR="008C4F17" w:rsidRPr="00CE634B">
        <w:rPr>
          <w:rFonts w:ascii="Arial" w:hAnsi="Arial" w:cs="Arial"/>
          <w:color w:val="000000" w:themeColor="text1"/>
        </w:rPr>
        <w:t>selection of 6G waveforms, modulation and coding rates should be carefully done</w:t>
      </w:r>
      <w:r w:rsidR="00C7225C" w:rsidRPr="00CE634B">
        <w:rPr>
          <w:rFonts w:ascii="Arial" w:hAnsi="Arial" w:cs="Arial"/>
          <w:color w:val="000000" w:themeColor="text1"/>
        </w:rPr>
        <w:t xml:space="preserve">. </w:t>
      </w:r>
    </w:p>
    <w:p w14:paraId="601377C0" w14:textId="77777777" w:rsidR="00F06EFB" w:rsidRPr="00CE634B" w:rsidRDefault="00F06EFB" w:rsidP="00F06EFB">
      <w:pPr>
        <w:rPr>
          <w:rFonts w:ascii="Arial" w:hAnsi="Arial" w:cs="Arial"/>
          <w:color w:val="000000" w:themeColor="text1"/>
          <w:lang w:eastAsia="en-US" w:bidi="ar-SA"/>
        </w:rPr>
      </w:pPr>
    </w:p>
    <w:p w14:paraId="3EDF2821" w14:textId="4F1FB55D" w:rsidR="00F42E36" w:rsidRPr="00CE634B" w:rsidRDefault="004D0316" w:rsidP="00F646EF">
      <w:pPr>
        <w:ind w:left="36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 xml:space="preserve">Proposal </w:t>
      </w:r>
      <w:r w:rsidR="00DC3CAC" w:rsidRPr="00CE634B">
        <w:rPr>
          <w:rFonts w:ascii="Arial" w:hAnsi="Arial" w:cs="Arial"/>
          <w:b/>
          <w:bCs/>
          <w:color w:val="000000" w:themeColor="text1"/>
          <w:lang w:val="en-GB" w:eastAsia="en-US" w:bidi="ar-SA"/>
        </w:rPr>
        <w:t>3</w:t>
      </w:r>
      <w:r w:rsidRPr="00CE634B">
        <w:rPr>
          <w:rFonts w:ascii="Arial" w:hAnsi="Arial" w:cs="Arial"/>
          <w:b/>
          <w:bCs/>
          <w:color w:val="000000" w:themeColor="text1"/>
          <w:lang w:val="en-GB" w:eastAsia="en-US" w:bidi="ar-SA"/>
        </w:rPr>
        <w:t xml:space="preserve">: </w:t>
      </w:r>
      <w:r w:rsidR="00875860" w:rsidRPr="00CE634B">
        <w:rPr>
          <w:rFonts w:ascii="Arial" w:hAnsi="Arial" w:cs="Arial"/>
          <w:b/>
          <w:bCs/>
          <w:color w:val="000000" w:themeColor="text1"/>
          <w:lang w:val="en-GB" w:eastAsia="en-US" w:bidi="ar-SA"/>
        </w:rPr>
        <w:t xml:space="preserve">6G should consider </w:t>
      </w:r>
      <w:r w:rsidRPr="00CE634B">
        <w:rPr>
          <w:rFonts w:ascii="Arial" w:hAnsi="Arial" w:cs="Arial"/>
          <w:b/>
          <w:bCs/>
          <w:color w:val="000000" w:themeColor="text1"/>
          <w:lang w:val="en-GB" w:eastAsia="en-US" w:bidi="ar-SA"/>
        </w:rPr>
        <w:t xml:space="preserve">coverage </w:t>
      </w:r>
      <w:r w:rsidR="005D04EE" w:rsidRPr="00CE634B">
        <w:rPr>
          <w:rFonts w:ascii="Arial" w:hAnsi="Arial" w:cs="Arial"/>
          <w:b/>
          <w:bCs/>
          <w:color w:val="000000" w:themeColor="text1"/>
          <w:lang w:val="en-GB" w:eastAsia="en-US" w:bidi="ar-SA"/>
        </w:rPr>
        <w:t xml:space="preserve">related </w:t>
      </w:r>
      <w:r w:rsidR="00F42E36" w:rsidRPr="00CE634B">
        <w:rPr>
          <w:rFonts w:ascii="Arial" w:hAnsi="Arial" w:cs="Arial"/>
          <w:b/>
          <w:bCs/>
          <w:color w:val="000000" w:themeColor="text1"/>
          <w:lang w:val="en-GB" w:eastAsia="en-US" w:bidi="ar-SA"/>
        </w:rPr>
        <w:t>requirements</w:t>
      </w:r>
      <w:r w:rsidRPr="00CE634B">
        <w:rPr>
          <w:rFonts w:ascii="Arial" w:hAnsi="Arial" w:cs="Arial"/>
          <w:b/>
          <w:bCs/>
          <w:color w:val="000000" w:themeColor="text1"/>
          <w:lang w:val="en-GB" w:eastAsia="en-US" w:bidi="ar-SA"/>
        </w:rPr>
        <w:t xml:space="preserve"> </w:t>
      </w:r>
      <w:r w:rsidR="005D04EE" w:rsidRPr="00CE634B">
        <w:rPr>
          <w:rFonts w:ascii="Arial" w:hAnsi="Arial" w:cs="Arial"/>
          <w:b/>
          <w:bCs/>
          <w:color w:val="000000" w:themeColor="text1"/>
          <w:lang w:val="en-GB" w:eastAsia="en-US" w:bidi="ar-SA"/>
        </w:rPr>
        <w:t>from</w:t>
      </w:r>
      <w:r w:rsidRPr="00CE634B">
        <w:rPr>
          <w:rFonts w:ascii="Arial" w:hAnsi="Arial" w:cs="Arial"/>
          <w:b/>
          <w:bCs/>
          <w:color w:val="000000" w:themeColor="text1"/>
          <w:lang w:val="en-GB" w:eastAsia="en-US" w:bidi="ar-SA"/>
        </w:rPr>
        <w:t xml:space="preserve"> first release</w:t>
      </w:r>
    </w:p>
    <w:p w14:paraId="4B43082B" w14:textId="77777777" w:rsidR="00C7225C" w:rsidRPr="00CE634B" w:rsidRDefault="00F42E36" w:rsidP="00F646EF">
      <w:pPr>
        <w:pStyle w:val="ListParagraph"/>
        <w:numPr>
          <w:ilvl w:val="0"/>
          <w:numId w:val="40"/>
        </w:numPr>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FR3 coverage w.r.t</w:t>
      </w:r>
      <w:r w:rsidR="009811B2" w:rsidRPr="00CE634B">
        <w:rPr>
          <w:rFonts w:ascii="Arial" w:hAnsi="Arial" w:cs="Arial"/>
          <w:b/>
          <w:bCs/>
          <w:color w:val="000000" w:themeColor="text1"/>
          <w:lang w:val="en-GB" w:eastAsia="en-US" w:bidi="ar-SA"/>
        </w:rPr>
        <w:t xml:space="preserve"> FR1 should be addressed especially </w:t>
      </w:r>
      <w:r w:rsidR="00166488" w:rsidRPr="00CE634B">
        <w:rPr>
          <w:rFonts w:ascii="Arial" w:hAnsi="Arial" w:cs="Arial"/>
          <w:b/>
          <w:bCs/>
          <w:color w:val="000000" w:themeColor="text1"/>
          <w:lang w:val="en-GB" w:eastAsia="en-US" w:bidi="ar-SA"/>
        </w:rPr>
        <w:t>for 6G-CA</w:t>
      </w:r>
    </w:p>
    <w:p w14:paraId="20273C30" w14:textId="77777777" w:rsidR="00C7225C" w:rsidRPr="00CE634B" w:rsidRDefault="00FD032A" w:rsidP="00F646EF">
      <w:pPr>
        <w:pStyle w:val="ListParagraph"/>
        <w:numPr>
          <w:ilvl w:val="0"/>
          <w:numId w:val="40"/>
        </w:numPr>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 xml:space="preserve">Should support </w:t>
      </w:r>
      <w:r w:rsidR="003C487E" w:rsidRPr="00CE634B">
        <w:rPr>
          <w:rFonts w:ascii="Arial" w:hAnsi="Arial" w:cs="Arial"/>
          <w:b/>
          <w:bCs/>
          <w:color w:val="000000" w:themeColor="text1"/>
          <w:lang w:val="en-GB" w:eastAsia="en-US" w:bidi="ar-SA"/>
        </w:rPr>
        <w:t xml:space="preserve">large </w:t>
      </w:r>
      <w:r w:rsidR="00C64E36" w:rsidRPr="00CE634B">
        <w:rPr>
          <w:rFonts w:ascii="Arial" w:hAnsi="Arial" w:cs="Arial"/>
          <w:b/>
          <w:bCs/>
          <w:color w:val="000000" w:themeColor="text1"/>
          <w:lang w:val="en-GB" w:eastAsia="en-US" w:bidi="ar-SA"/>
        </w:rPr>
        <w:t xml:space="preserve">single </w:t>
      </w:r>
      <w:r w:rsidR="003C487E" w:rsidRPr="00CE634B">
        <w:rPr>
          <w:rFonts w:ascii="Arial" w:hAnsi="Arial" w:cs="Arial"/>
          <w:b/>
          <w:bCs/>
          <w:color w:val="000000" w:themeColor="text1"/>
          <w:lang w:val="en-GB" w:eastAsia="en-US" w:bidi="ar-SA"/>
        </w:rPr>
        <w:t xml:space="preserve">cell </w:t>
      </w:r>
      <w:r w:rsidR="00C64E36" w:rsidRPr="00CE634B">
        <w:rPr>
          <w:rFonts w:ascii="Arial" w:hAnsi="Arial" w:cs="Arial"/>
          <w:b/>
          <w:bCs/>
          <w:color w:val="000000" w:themeColor="text1"/>
          <w:lang w:val="en-GB" w:eastAsia="en-US" w:bidi="ar-SA"/>
        </w:rPr>
        <w:t>deployments</w:t>
      </w:r>
      <w:r w:rsidR="003C487E" w:rsidRPr="00CE634B">
        <w:rPr>
          <w:rFonts w:ascii="Arial" w:hAnsi="Arial" w:cs="Arial"/>
          <w:b/>
          <w:bCs/>
          <w:color w:val="000000" w:themeColor="text1"/>
          <w:lang w:val="en-GB" w:eastAsia="en-US" w:bidi="ar-SA"/>
        </w:rPr>
        <w:t xml:space="preserve"> defined in ITU </w:t>
      </w:r>
      <w:r w:rsidR="00C64E36" w:rsidRPr="00CE634B">
        <w:rPr>
          <w:rFonts w:ascii="Arial" w:hAnsi="Arial" w:cs="Arial"/>
          <w:b/>
          <w:bCs/>
          <w:color w:val="000000" w:themeColor="text1"/>
          <w:lang w:val="en-GB" w:eastAsia="en-US" w:bidi="ar-SA"/>
        </w:rPr>
        <w:t>requirements.</w:t>
      </w:r>
    </w:p>
    <w:p w14:paraId="35793A1A" w14:textId="77777777" w:rsidR="000619F1" w:rsidRPr="00CE634B" w:rsidRDefault="00B40347" w:rsidP="00F646EF">
      <w:pPr>
        <w:pStyle w:val="ListParagraph"/>
        <w:numPr>
          <w:ilvl w:val="0"/>
          <w:numId w:val="40"/>
        </w:numPr>
        <w:jc w:val="both"/>
        <w:rPr>
          <w:rFonts w:ascii="Arial" w:hAnsi="Arial" w:cs="Arial"/>
          <w:b/>
          <w:bCs/>
          <w:color w:val="000000" w:themeColor="text1"/>
          <w:lang w:val="en-GB" w:eastAsia="en-US" w:bidi="ar-SA"/>
        </w:rPr>
      </w:pPr>
      <w:r w:rsidRPr="00CE634B">
        <w:rPr>
          <w:rFonts w:ascii="Arial" w:hAnsi="Arial" w:cs="Arial"/>
          <w:b/>
          <w:bCs/>
          <w:color w:val="000000" w:themeColor="text1"/>
        </w:rPr>
        <w:t>New lower numerology(</w:t>
      </w:r>
      <w:proofErr w:type="spellStart"/>
      <w:r w:rsidRPr="00CE634B">
        <w:rPr>
          <w:rFonts w:ascii="Arial" w:hAnsi="Arial" w:cs="Arial"/>
          <w:b/>
          <w:bCs/>
          <w:color w:val="000000" w:themeColor="text1"/>
        </w:rPr>
        <w:t>ies</w:t>
      </w:r>
      <w:proofErr w:type="spellEnd"/>
      <w:r w:rsidRPr="00CE634B">
        <w:rPr>
          <w:rFonts w:ascii="Arial" w:hAnsi="Arial" w:cs="Arial"/>
          <w:b/>
          <w:bCs/>
          <w:color w:val="000000" w:themeColor="text1"/>
        </w:rPr>
        <w:t>) should be introduced in the 6GR at least for sub-1GHz bands to achieve better coverage, still matching the timing boundaries of 5G. The lower numerology 7.5kHz should be considered as a candidate.</w:t>
      </w:r>
    </w:p>
    <w:p w14:paraId="321C72A6" w14:textId="1BFC3490" w:rsidR="00C7225C" w:rsidRPr="00CE634B" w:rsidRDefault="00C7225C" w:rsidP="00F646EF">
      <w:pPr>
        <w:pStyle w:val="ListParagraph"/>
        <w:numPr>
          <w:ilvl w:val="0"/>
          <w:numId w:val="40"/>
        </w:numPr>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6G modulation and waveform should consider coverage as one critical aspect in defining requirements, while adapting the coverage schemes from 5G.</w:t>
      </w:r>
    </w:p>
    <w:p w14:paraId="5A90BA5B" w14:textId="09FAD429" w:rsidR="006D0D94" w:rsidRPr="00CE634B" w:rsidRDefault="006D0D94" w:rsidP="004C68EC">
      <w:pPr>
        <w:pStyle w:val="Heading1"/>
        <w:rPr>
          <w:color w:val="000000" w:themeColor="text1"/>
        </w:rPr>
      </w:pPr>
      <w:r w:rsidRPr="00CE634B">
        <w:rPr>
          <w:color w:val="000000" w:themeColor="text1"/>
        </w:rPr>
        <w:t>Initial access</w:t>
      </w:r>
    </w:p>
    <w:p w14:paraId="4967686E" w14:textId="77777777" w:rsidR="00D77060" w:rsidRPr="00CE634B" w:rsidRDefault="002223C5" w:rsidP="002223C5">
      <w:pPr>
        <w:jc w:val="both"/>
        <w:rPr>
          <w:rFonts w:ascii="Arial" w:hAnsi="Arial" w:cs="Arial"/>
          <w:bCs/>
          <w:color w:val="000000" w:themeColor="text1"/>
        </w:rPr>
      </w:pPr>
      <w:r w:rsidRPr="00CE634B">
        <w:rPr>
          <w:rFonts w:ascii="Arial" w:hAnsi="Arial" w:cs="Arial"/>
          <w:bCs/>
          <w:color w:val="000000" w:themeColor="text1"/>
        </w:rPr>
        <w:t>The next major design aspect to consider is the initial access of the 6</w:t>
      </w:r>
      <w:r w:rsidR="00E262A8" w:rsidRPr="00CE634B">
        <w:rPr>
          <w:rFonts w:ascii="Arial" w:hAnsi="Arial" w:cs="Arial"/>
          <w:bCs/>
          <w:color w:val="000000" w:themeColor="text1"/>
        </w:rPr>
        <w:t>GR</w:t>
      </w:r>
      <w:r w:rsidRPr="00CE634B">
        <w:rPr>
          <w:rFonts w:ascii="Arial" w:hAnsi="Arial" w:cs="Arial"/>
          <w:bCs/>
          <w:color w:val="000000" w:themeColor="text1"/>
        </w:rPr>
        <w:t xml:space="preserve">. Though 5G initial access is a major improvement over the LTE in terms of managing the deployment requirement of multiple virtual sectors, 6G initial access is required to accommodate </w:t>
      </w:r>
      <w:r w:rsidR="003D064A" w:rsidRPr="00CE634B">
        <w:rPr>
          <w:rFonts w:ascii="Arial" w:hAnsi="Arial" w:cs="Arial"/>
          <w:bCs/>
          <w:color w:val="000000" w:themeColor="text1"/>
        </w:rPr>
        <w:t>multiple</w:t>
      </w:r>
      <w:r w:rsidRPr="00CE634B">
        <w:rPr>
          <w:rFonts w:ascii="Arial" w:hAnsi="Arial" w:cs="Arial"/>
          <w:bCs/>
          <w:color w:val="000000" w:themeColor="text1"/>
        </w:rPr>
        <w:t xml:space="preserve"> </w:t>
      </w:r>
      <w:r w:rsidR="003D064A" w:rsidRPr="00CE634B">
        <w:rPr>
          <w:rFonts w:ascii="Arial" w:hAnsi="Arial" w:cs="Arial"/>
          <w:bCs/>
          <w:color w:val="000000" w:themeColor="text1"/>
        </w:rPr>
        <w:t>requirements</w:t>
      </w:r>
      <w:r w:rsidRPr="00CE634B">
        <w:rPr>
          <w:rFonts w:ascii="Arial" w:hAnsi="Arial" w:cs="Arial"/>
          <w:bCs/>
          <w:color w:val="000000" w:themeColor="text1"/>
        </w:rPr>
        <w:t xml:space="preserve"> to simplify </w:t>
      </w:r>
      <w:r w:rsidR="003D064A" w:rsidRPr="00CE634B">
        <w:rPr>
          <w:rFonts w:ascii="Arial" w:hAnsi="Arial" w:cs="Arial"/>
          <w:bCs/>
          <w:color w:val="000000" w:themeColor="text1"/>
        </w:rPr>
        <w:t>access to the network</w:t>
      </w:r>
      <w:r w:rsidRPr="00CE634B">
        <w:rPr>
          <w:rFonts w:ascii="Arial" w:hAnsi="Arial" w:cs="Arial"/>
          <w:bCs/>
          <w:color w:val="000000" w:themeColor="text1"/>
        </w:rPr>
        <w:t xml:space="preserve">. </w:t>
      </w:r>
    </w:p>
    <w:p w14:paraId="632A7EF8" w14:textId="77777777" w:rsidR="00D77060" w:rsidRPr="00CE634B" w:rsidRDefault="00D77060" w:rsidP="002223C5">
      <w:pPr>
        <w:jc w:val="both"/>
        <w:rPr>
          <w:rFonts w:ascii="Arial" w:hAnsi="Arial" w:cs="Arial"/>
          <w:bCs/>
          <w:color w:val="000000" w:themeColor="text1"/>
        </w:rPr>
      </w:pPr>
    </w:p>
    <w:p w14:paraId="2783D83D" w14:textId="13A0B869" w:rsidR="00D77060" w:rsidRPr="009243BB" w:rsidRDefault="00D77060" w:rsidP="00D77060">
      <w:pPr>
        <w:pStyle w:val="Heading2"/>
        <w:rPr>
          <w:color w:val="000000" w:themeColor="text1"/>
        </w:rPr>
      </w:pPr>
      <w:r w:rsidRPr="00CE634B">
        <w:rPr>
          <w:color w:val="000000" w:themeColor="text1"/>
        </w:rPr>
        <w:t>MIMO in Initial access</w:t>
      </w:r>
    </w:p>
    <w:p w14:paraId="63480EA6" w14:textId="71692208" w:rsidR="002223C5" w:rsidRPr="00CE634B" w:rsidRDefault="002223C5" w:rsidP="002223C5">
      <w:pPr>
        <w:jc w:val="both"/>
        <w:rPr>
          <w:rFonts w:ascii="Arial" w:hAnsi="Arial" w:cs="Arial"/>
          <w:bCs/>
          <w:color w:val="000000" w:themeColor="text1"/>
        </w:rPr>
      </w:pPr>
      <w:r w:rsidRPr="00CE634B">
        <w:rPr>
          <w:rFonts w:ascii="Arial" w:hAnsi="Arial" w:cs="Arial"/>
          <w:bCs/>
          <w:color w:val="000000" w:themeColor="text1"/>
        </w:rPr>
        <w:t xml:space="preserve">Beam management in NR is a set of procedures at the BS used for identifying the best transmit and receive beam pair that can be used to serve a connected UE, tracking the quality of the beams and changing the serving beam of a UE appropriately as and when necessary. To accommodate this, the 3GPP 5G NR standards have defined a set of procedures viz., P1, P2 and P3. The main disadvantage of beam management in NR is that the time taken for obtaining a best Tx-Rx beam pair link is very large. As a result of this, the data transmission for the UE gets </w:t>
      </w:r>
      <w:r w:rsidR="007F456C" w:rsidRPr="00CE634B">
        <w:rPr>
          <w:rFonts w:ascii="Arial" w:hAnsi="Arial" w:cs="Arial"/>
          <w:bCs/>
          <w:color w:val="000000" w:themeColor="text1"/>
        </w:rPr>
        <w:t>bottle necked</w:t>
      </w:r>
      <w:r w:rsidRPr="00CE634B">
        <w:rPr>
          <w:rFonts w:ascii="Arial" w:hAnsi="Arial" w:cs="Arial"/>
          <w:bCs/>
          <w:color w:val="000000" w:themeColor="text1"/>
        </w:rPr>
        <w:t>, which will impact the overall system performance. Also, considering the SID direction of re-using existing 5G mid-band (~3.5GHz) site grid for 6G deployments in at least around 7 GHz and targeting comparable coverage to 5G mid-band, beam management is one crucial feature in 6G to acquire the best servable beam and doing so as early as possible is also a crucial part of the initial access requirement.</w:t>
      </w:r>
    </w:p>
    <w:p w14:paraId="5E66DFE1" w14:textId="77777777" w:rsidR="002223C5" w:rsidRPr="00CE634B" w:rsidRDefault="002223C5" w:rsidP="002223C5">
      <w:pPr>
        <w:ind w:left="720"/>
        <w:jc w:val="both"/>
        <w:rPr>
          <w:rFonts w:ascii="Arial" w:hAnsi="Arial" w:cs="Arial"/>
          <w:bCs/>
          <w:color w:val="000000" w:themeColor="text1"/>
        </w:rPr>
      </w:pPr>
    </w:p>
    <w:p w14:paraId="2BA791F5" w14:textId="77777777" w:rsidR="002223C5" w:rsidRPr="00CE634B" w:rsidRDefault="002223C5" w:rsidP="002223C5">
      <w:pPr>
        <w:jc w:val="both"/>
        <w:rPr>
          <w:rFonts w:ascii="Arial" w:hAnsi="Arial" w:cs="Arial"/>
          <w:color w:val="000000" w:themeColor="text1"/>
        </w:rPr>
      </w:pPr>
      <w:r w:rsidRPr="00CE634B">
        <w:rPr>
          <w:rFonts w:ascii="Arial" w:hAnsi="Arial" w:cs="Arial"/>
          <w:color w:val="000000" w:themeColor="text1"/>
        </w:rPr>
        <w:t>In order to mitigate this problem, in 6G the initial access procedure should include a simple beam management or a low-resolution positioning phase such that the UE doesn’t experience any delay in beam acquisition and also facilitate other features like multi-user MIMO pairing, mobility, energy saving etc. The beam management phase in the initial access should be a lite version of the actual P2 procedure that will be performed in the later stage. Similarly, the requirements for the UE location accuracy need not be as stringent as the legacy positioning services realized in the 5G NR systems while assuring better precision than the serving mobile network tower location and the timing-advance (TA) information can offer.</w:t>
      </w:r>
    </w:p>
    <w:p w14:paraId="569727F6" w14:textId="77777777" w:rsidR="002223C5" w:rsidRPr="00CE634B" w:rsidRDefault="002223C5" w:rsidP="002223C5">
      <w:pPr>
        <w:ind w:left="720"/>
        <w:jc w:val="both"/>
        <w:rPr>
          <w:rFonts w:ascii="Arial" w:hAnsi="Arial" w:cs="Arial"/>
          <w:bCs/>
          <w:color w:val="000000" w:themeColor="text1"/>
        </w:rPr>
      </w:pPr>
    </w:p>
    <w:p w14:paraId="17085E3B" w14:textId="34126AD6" w:rsidR="0028789E" w:rsidRPr="009243BB" w:rsidRDefault="004C3EA0" w:rsidP="0028789E">
      <w:pPr>
        <w:pStyle w:val="Heading2"/>
        <w:rPr>
          <w:color w:val="000000" w:themeColor="text1"/>
        </w:rPr>
      </w:pPr>
      <w:r w:rsidRPr="00CE634B">
        <w:rPr>
          <w:color w:val="000000" w:themeColor="text1"/>
        </w:rPr>
        <w:lastRenderedPageBreak/>
        <w:t xml:space="preserve">On-demand Initial </w:t>
      </w:r>
      <w:r w:rsidR="003C50D3" w:rsidRPr="00CE634B">
        <w:rPr>
          <w:color w:val="000000" w:themeColor="text1"/>
        </w:rPr>
        <w:t>a</w:t>
      </w:r>
      <w:r w:rsidRPr="00CE634B">
        <w:rPr>
          <w:color w:val="000000" w:themeColor="text1"/>
        </w:rPr>
        <w:t>ccess</w:t>
      </w:r>
    </w:p>
    <w:p w14:paraId="7FE4FEE6" w14:textId="77777777" w:rsidR="002223C5" w:rsidRPr="00CE634B" w:rsidRDefault="002223C5" w:rsidP="002223C5">
      <w:pPr>
        <w:spacing w:line="259" w:lineRule="auto"/>
        <w:jc w:val="both"/>
        <w:rPr>
          <w:rFonts w:ascii="Arial" w:hAnsi="Arial" w:cs="Arial"/>
          <w:bCs/>
          <w:color w:val="000000" w:themeColor="text1"/>
        </w:rPr>
      </w:pPr>
      <w:r w:rsidRPr="00CE634B">
        <w:rPr>
          <w:rFonts w:ascii="Arial" w:hAnsi="Arial" w:cs="Arial"/>
          <w:bCs/>
          <w:color w:val="000000" w:themeColor="text1"/>
        </w:rPr>
        <w:t xml:space="preserve">Another major concern to be resolved in 6G is the energy expenditure of the network primarily due to broadcast and periodic signals. And initial access is one important area which requires proper designing re-using the on-demand design framework both from the network side and UE side. Features/Capabilities specific to initial access adaptations (E.g., lean carrier design, OD-signal transmissions, flexible adaptation of transmission pattern/periodicity per SSB, early </w:t>
      </w:r>
      <w:proofErr w:type="spellStart"/>
      <w:r w:rsidRPr="00CE634B">
        <w:rPr>
          <w:rFonts w:ascii="Arial" w:hAnsi="Arial" w:cs="Arial"/>
          <w:bCs/>
          <w:color w:val="000000" w:themeColor="text1"/>
        </w:rPr>
        <w:t>msg</w:t>
      </w:r>
      <w:proofErr w:type="spellEnd"/>
      <w:r w:rsidRPr="00CE634B">
        <w:rPr>
          <w:rFonts w:ascii="Arial" w:hAnsi="Arial" w:cs="Arial"/>
          <w:bCs/>
          <w:color w:val="000000" w:themeColor="text1"/>
        </w:rPr>
        <w:t xml:space="preserve"> 1 etc</w:t>
      </w:r>
      <w:r w:rsidRPr="00CE634B">
        <w:rPr>
          <w:rFonts w:ascii="Arial" w:hAnsi="Arial" w:cs="Arial"/>
          <w:color w:val="000000" w:themeColor="text1"/>
        </w:rPr>
        <w:t>.), considering UE initiated procedures as baseline, are</w:t>
      </w:r>
      <w:r w:rsidRPr="00CE634B">
        <w:rPr>
          <w:rFonts w:ascii="Arial" w:hAnsi="Arial" w:cs="Arial"/>
          <w:bCs/>
          <w:color w:val="000000" w:themeColor="text1"/>
        </w:rPr>
        <w:t xml:space="preserve"> needed to be considered from day1 as a part of the basic design in 6G. </w:t>
      </w:r>
      <w:r w:rsidRPr="00CE634B">
        <w:rPr>
          <w:rFonts w:ascii="Arial" w:hAnsi="Arial" w:cs="Arial"/>
          <w:color w:val="000000" w:themeColor="text1"/>
        </w:rPr>
        <w:t xml:space="preserve">Considering the extensive work in NR, Rel19 features on NES for Initial access can be leveraged. </w:t>
      </w:r>
    </w:p>
    <w:p w14:paraId="0F13CB66" w14:textId="70D3E756" w:rsidR="002223C5" w:rsidRPr="009243BB" w:rsidRDefault="003C50D3" w:rsidP="003C50D3">
      <w:pPr>
        <w:pStyle w:val="Heading2"/>
        <w:rPr>
          <w:color w:val="000000" w:themeColor="text1"/>
        </w:rPr>
      </w:pPr>
      <w:r w:rsidRPr="00CE634B">
        <w:rPr>
          <w:color w:val="000000" w:themeColor="text1"/>
        </w:rPr>
        <w:t xml:space="preserve">NTN </w:t>
      </w:r>
      <w:r w:rsidR="00447017" w:rsidRPr="00CE634B">
        <w:rPr>
          <w:color w:val="000000" w:themeColor="text1"/>
        </w:rPr>
        <w:t>&amp; LPWA requirements</w:t>
      </w:r>
    </w:p>
    <w:p w14:paraId="07F8BE25" w14:textId="77777777" w:rsidR="00447017" w:rsidRPr="00CE634B" w:rsidRDefault="002223C5" w:rsidP="002223C5">
      <w:pPr>
        <w:jc w:val="both"/>
        <w:rPr>
          <w:rFonts w:ascii="Arial" w:hAnsi="Arial" w:cs="Arial"/>
          <w:color w:val="000000" w:themeColor="text1"/>
        </w:rPr>
      </w:pPr>
      <w:r w:rsidRPr="00CE634B">
        <w:rPr>
          <w:rFonts w:ascii="Arial" w:hAnsi="Arial" w:cs="Arial"/>
          <w:color w:val="000000" w:themeColor="text1"/>
        </w:rPr>
        <w:t>During the 6G workshop, a general view was presented by many companies to have Day1 support to NTN and strive to integrate NTN and TN in 6G. In 5G NR, NTN was after thought which brough many limitations to the solution devised for NTN. This should be avoided. Therefore, NTN related aspects should be considered during designing the 6G feature including initial access, data and control channel, reference signal design, network split and interfaces, etc.</w:t>
      </w:r>
    </w:p>
    <w:p w14:paraId="4C50374C" w14:textId="77777777" w:rsidR="00447017" w:rsidRPr="00CE634B" w:rsidRDefault="00447017" w:rsidP="002223C5">
      <w:pPr>
        <w:jc w:val="both"/>
        <w:rPr>
          <w:rFonts w:ascii="Arial" w:hAnsi="Arial" w:cs="Arial"/>
          <w:color w:val="000000" w:themeColor="text1"/>
        </w:rPr>
      </w:pPr>
    </w:p>
    <w:p w14:paraId="056EB5B1" w14:textId="5D9A77DC" w:rsidR="002223C5" w:rsidRPr="00CE634B" w:rsidRDefault="002223C5" w:rsidP="002223C5">
      <w:pPr>
        <w:jc w:val="both"/>
        <w:rPr>
          <w:rFonts w:ascii="Arial" w:hAnsi="Arial" w:cs="Arial"/>
          <w:color w:val="000000" w:themeColor="text1"/>
        </w:rPr>
      </w:pPr>
      <w:r w:rsidRPr="00CE634B">
        <w:rPr>
          <w:rFonts w:ascii="Arial" w:hAnsi="Arial" w:cs="Arial"/>
          <w:color w:val="000000" w:themeColor="text1"/>
        </w:rPr>
        <w:t xml:space="preserve"> </w:t>
      </w:r>
      <w:proofErr w:type="gramStart"/>
      <w:r w:rsidRPr="00CE634B">
        <w:rPr>
          <w:rFonts w:ascii="Arial" w:hAnsi="Arial" w:cs="Arial"/>
          <w:color w:val="000000" w:themeColor="text1"/>
        </w:rPr>
        <w:t>Also</w:t>
      </w:r>
      <w:proofErr w:type="gramEnd"/>
      <w:r w:rsidRPr="00CE634B">
        <w:rPr>
          <w:rFonts w:ascii="Arial" w:hAnsi="Arial" w:cs="Arial"/>
          <w:color w:val="000000" w:themeColor="text1"/>
        </w:rPr>
        <w:t xml:space="preserve"> different device type requirements like LPWA with limited BW capabilities (3MHz) should also be considered in the initial access design. </w:t>
      </w:r>
      <w:r w:rsidR="001F2BAE" w:rsidRPr="00CE634B">
        <w:rPr>
          <w:rFonts w:ascii="Arial" w:hAnsi="Arial" w:cs="Arial"/>
          <w:color w:val="000000" w:themeColor="text1"/>
        </w:rPr>
        <w:t xml:space="preserve">Especially the initial access should be mild for such devices </w:t>
      </w:r>
      <w:r w:rsidR="008B5BE3" w:rsidRPr="00CE634B">
        <w:rPr>
          <w:rFonts w:ascii="Arial" w:hAnsi="Arial" w:cs="Arial"/>
          <w:color w:val="000000" w:themeColor="text1"/>
        </w:rPr>
        <w:t>packing the PBCH</w:t>
      </w:r>
      <w:r w:rsidR="00650C0B" w:rsidRPr="00CE634B">
        <w:rPr>
          <w:rFonts w:ascii="Arial" w:hAnsi="Arial" w:cs="Arial"/>
          <w:color w:val="000000" w:themeColor="text1"/>
        </w:rPr>
        <w:t xml:space="preserve"> and </w:t>
      </w:r>
      <w:r w:rsidR="004F088B" w:rsidRPr="00CE634B">
        <w:rPr>
          <w:rFonts w:ascii="Arial" w:hAnsi="Arial" w:cs="Arial"/>
          <w:color w:val="000000" w:themeColor="text1"/>
        </w:rPr>
        <w:t xml:space="preserve">cell common </w:t>
      </w:r>
      <w:r w:rsidR="00C84701" w:rsidRPr="00CE634B">
        <w:rPr>
          <w:rFonts w:ascii="Arial" w:hAnsi="Arial" w:cs="Arial"/>
          <w:color w:val="000000" w:themeColor="text1"/>
        </w:rPr>
        <w:t xml:space="preserve">channels into the allowable BW. </w:t>
      </w:r>
    </w:p>
    <w:p w14:paraId="3652F5EF" w14:textId="436ECBD6" w:rsidR="7DED8844" w:rsidRPr="00CE634B" w:rsidRDefault="7DED8844" w:rsidP="00E570C3">
      <w:pPr>
        <w:rPr>
          <w:rFonts w:ascii="Arial" w:hAnsi="Arial" w:cs="Arial"/>
          <w:color w:val="000000" w:themeColor="text1"/>
        </w:rPr>
      </w:pPr>
    </w:p>
    <w:p w14:paraId="363F89F1" w14:textId="071F53C8" w:rsidR="0CA6BE87" w:rsidRPr="009243BB" w:rsidRDefault="0CA6BE87" w:rsidP="008B3754">
      <w:pPr>
        <w:pStyle w:val="Heading2"/>
        <w:rPr>
          <w:color w:val="000000" w:themeColor="text1"/>
        </w:rPr>
      </w:pPr>
      <w:r w:rsidRPr="009243BB">
        <w:rPr>
          <w:color w:val="000000" w:themeColor="text1"/>
        </w:rPr>
        <w:t>MRSS</w:t>
      </w:r>
    </w:p>
    <w:p w14:paraId="43E9BAA3" w14:textId="77777777" w:rsidR="0018564C" w:rsidRPr="00CE634B" w:rsidRDefault="008B3754" w:rsidP="00F646EF">
      <w:pPr>
        <w:pStyle w:val="ListParagraph"/>
        <w:ind w:left="0"/>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One main issue 6G deployments will face with MRSS in FR1 band is the capacity loss due to the shared resources between 5G and 6G. </w:t>
      </w:r>
      <w:r w:rsidR="00146A21" w:rsidRPr="00CE634B">
        <w:rPr>
          <w:rFonts w:ascii="Arial" w:hAnsi="Arial" w:cs="Arial"/>
          <w:color w:val="000000" w:themeColor="text1"/>
          <w:lang w:val="en-GB" w:eastAsia="en-US" w:bidi="ar-SA"/>
        </w:rPr>
        <w:t xml:space="preserve"> </w:t>
      </w:r>
      <w:r w:rsidR="00312562" w:rsidRPr="00CE634B">
        <w:rPr>
          <w:rFonts w:ascii="Arial" w:hAnsi="Arial" w:cs="Arial"/>
          <w:color w:val="000000" w:themeColor="text1"/>
          <w:lang w:val="en-GB" w:eastAsia="en-US" w:bidi="ar-SA"/>
        </w:rPr>
        <w:t xml:space="preserve"> </w:t>
      </w:r>
      <w:r w:rsidRPr="00CE634B">
        <w:rPr>
          <w:rFonts w:ascii="Arial" w:hAnsi="Arial" w:cs="Arial"/>
          <w:color w:val="000000" w:themeColor="text1"/>
          <w:lang w:val="en-GB" w:eastAsia="en-US" w:bidi="ar-SA"/>
        </w:rPr>
        <w:t xml:space="preserve">This will lead to sub-optimal operation of 6G </w:t>
      </w:r>
      <w:r w:rsidR="00236B96" w:rsidRPr="00CE634B">
        <w:rPr>
          <w:rFonts w:ascii="Arial" w:hAnsi="Arial" w:cs="Arial"/>
          <w:color w:val="000000" w:themeColor="text1"/>
          <w:lang w:val="en-GB" w:eastAsia="en-US" w:bidi="ar-SA"/>
        </w:rPr>
        <w:t>in the presence of 5G leading to huge overhead to the network and lo</w:t>
      </w:r>
      <w:r w:rsidR="00242BEC" w:rsidRPr="00CE634B">
        <w:rPr>
          <w:rFonts w:ascii="Arial" w:hAnsi="Arial" w:cs="Arial"/>
          <w:color w:val="000000" w:themeColor="text1"/>
          <w:lang w:val="en-GB" w:eastAsia="en-US" w:bidi="ar-SA"/>
        </w:rPr>
        <w:t xml:space="preserve">ss of spectral efficiency. To facilitate this, </w:t>
      </w:r>
      <w:r w:rsidR="009A49A2" w:rsidRPr="00CE634B">
        <w:rPr>
          <w:rFonts w:ascii="Arial" w:hAnsi="Arial" w:cs="Arial"/>
          <w:color w:val="000000" w:themeColor="text1"/>
          <w:lang w:val="en-GB" w:eastAsia="en-US" w:bidi="ar-SA"/>
        </w:rPr>
        <w:t xml:space="preserve">6G should be designed in a way </w:t>
      </w:r>
      <w:r w:rsidR="00111478" w:rsidRPr="00CE634B">
        <w:rPr>
          <w:rFonts w:ascii="Arial" w:hAnsi="Arial" w:cs="Arial"/>
          <w:color w:val="000000" w:themeColor="text1"/>
          <w:lang w:val="en-GB" w:eastAsia="en-US" w:bidi="ar-SA"/>
        </w:rPr>
        <w:t xml:space="preserve">it can reuse </w:t>
      </w:r>
      <w:proofErr w:type="spellStart"/>
      <w:r w:rsidR="00111478" w:rsidRPr="00CE634B">
        <w:rPr>
          <w:rFonts w:ascii="Arial" w:hAnsi="Arial" w:cs="Arial"/>
          <w:color w:val="000000" w:themeColor="text1"/>
          <w:lang w:val="en-GB" w:eastAsia="en-US" w:bidi="ar-SA"/>
        </w:rPr>
        <w:t>atleast</w:t>
      </w:r>
      <w:proofErr w:type="spellEnd"/>
      <w:r w:rsidR="00111478" w:rsidRPr="00CE634B">
        <w:rPr>
          <w:rFonts w:ascii="Arial" w:hAnsi="Arial" w:cs="Arial"/>
          <w:color w:val="000000" w:themeColor="text1"/>
          <w:lang w:val="en-GB" w:eastAsia="en-US" w:bidi="ar-SA"/>
        </w:rPr>
        <w:t xml:space="preserve"> cell-common signals from 5G-RAN with minimal co-ordination</w:t>
      </w:r>
      <w:r w:rsidR="00E236EF" w:rsidRPr="00CE634B">
        <w:rPr>
          <w:rFonts w:ascii="Arial" w:hAnsi="Arial" w:cs="Arial"/>
          <w:color w:val="000000" w:themeColor="text1"/>
          <w:lang w:val="en-GB" w:eastAsia="en-US" w:bidi="ar-SA"/>
        </w:rPr>
        <w:t xml:space="preserve">. This can include </w:t>
      </w:r>
      <w:r w:rsidR="00AD515A" w:rsidRPr="00CE634B">
        <w:rPr>
          <w:rFonts w:ascii="Arial" w:hAnsi="Arial" w:cs="Arial"/>
          <w:color w:val="000000" w:themeColor="text1"/>
          <w:lang w:val="en-GB" w:eastAsia="en-US" w:bidi="ar-SA"/>
        </w:rPr>
        <w:t xml:space="preserve">reuse of Initial access </w:t>
      </w:r>
      <w:r w:rsidR="007A51DC" w:rsidRPr="00CE634B">
        <w:rPr>
          <w:rFonts w:ascii="Arial" w:hAnsi="Arial" w:cs="Arial"/>
          <w:color w:val="000000" w:themeColor="text1"/>
          <w:lang w:val="en-GB" w:eastAsia="en-US" w:bidi="ar-SA"/>
        </w:rPr>
        <w:t xml:space="preserve">resources like </w:t>
      </w:r>
      <w:proofErr w:type="gramStart"/>
      <w:r w:rsidR="007A51DC" w:rsidRPr="00CE634B">
        <w:rPr>
          <w:rFonts w:ascii="Arial" w:hAnsi="Arial" w:cs="Arial"/>
          <w:color w:val="000000" w:themeColor="text1"/>
          <w:lang w:val="en-GB" w:eastAsia="en-US" w:bidi="ar-SA"/>
        </w:rPr>
        <w:t>SSBs ,</w:t>
      </w:r>
      <w:proofErr w:type="gramEnd"/>
      <w:r w:rsidR="007A51DC" w:rsidRPr="00CE634B">
        <w:rPr>
          <w:rFonts w:ascii="Arial" w:hAnsi="Arial" w:cs="Arial"/>
          <w:color w:val="000000" w:themeColor="text1"/>
          <w:lang w:val="en-GB" w:eastAsia="en-US" w:bidi="ar-SA"/>
        </w:rPr>
        <w:t xml:space="preserve"> RACH occasions. </w:t>
      </w:r>
    </w:p>
    <w:p w14:paraId="5EC846C5" w14:textId="78A9E869" w:rsidR="00AE50E9" w:rsidRPr="00CE634B" w:rsidRDefault="004D0B3B" w:rsidP="008B3754">
      <w:pPr>
        <w:pStyle w:val="ListParagraph"/>
        <w:ind w:left="0"/>
        <w:rPr>
          <w:rFonts w:ascii="Arial" w:hAnsi="Arial" w:cs="Arial"/>
          <w:b/>
          <w:bCs/>
          <w:color w:val="000000" w:themeColor="text1"/>
          <w:sz w:val="20"/>
          <w:szCs w:val="20"/>
          <w:lang w:val="en-GB" w:eastAsia="en-US" w:bidi="ar-SA"/>
        </w:rPr>
      </w:pPr>
      <w:r w:rsidRPr="00CE634B">
        <w:rPr>
          <w:rFonts w:ascii="Arial" w:hAnsi="Arial" w:cs="Arial"/>
          <w:b/>
          <w:bCs/>
          <w:color w:val="000000" w:themeColor="text1"/>
          <w:sz w:val="20"/>
          <w:szCs w:val="20"/>
          <w:lang w:val="en-GB" w:eastAsia="en-US" w:bidi="ar-SA"/>
        </w:rPr>
        <w:t xml:space="preserve"> </w:t>
      </w:r>
    </w:p>
    <w:p w14:paraId="7364DA77" w14:textId="30FFE181" w:rsidR="00D37756" w:rsidRPr="00CE634B" w:rsidRDefault="00B3530A" w:rsidP="00D37756">
      <w:pPr>
        <w:pStyle w:val="Heading2"/>
        <w:rPr>
          <w:color w:val="000000" w:themeColor="text1"/>
        </w:rPr>
      </w:pPr>
      <w:r w:rsidRPr="00CE634B">
        <w:rPr>
          <w:color w:val="000000" w:themeColor="text1"/>
        </w:rPr>
        <w:t>Dual-phase design</w:t>
      </w:r>
      <w:r w:rsidR="04313B62" w:rsidRPr="00CE634B">
        <w:rPr>
          <w:color w:val="000000" w:themeColor="text1"/>
        </w:rPr>
        <w:t xml:space="preserve"> of initial access</w:t>
      </w:r>
    </w:p>
    <w:p w14:paraId="3ADFE6E4" w14:textId="77777777" w:rsidR="008B3754" w:rsidRPr="00CE634B" w:rsidRDefault="008B3754" w:rsidP="00F646EF">
      <w:pPr>
        <w:pStyle w:val="ListParagraph"/>
        <w:ind w:left="0"/>
        <w:jc w:val="both"/>
        <w:rPr>
          <w:rFonts w:ascii="Arial" w:hAnsi="Arial" w:cs="Arial"/>
          <w:color w:val="000000" w:themeColor="text1"/>
        </w:rPr>
      </w:pPr>
      <w:r w:rsidRPr="00CE634B">
        <w:rPr>
          <w:rFonts w:ascii="Arial" w:hAnsi="Arial" w:cs="Arial"/>
          <w:color w:val="000000" w:themeColor="text1"/>
          <w:lang w:val="en-GB" w:eastAsia="en-US" w:bidi="ar-SA"/>
        </w:rPr>
        <w:t xml:space="preserve">Considering diverse requirements from LPWA devices requiring smaller BW; NTN, NES requiring larger periodicity; and </w:t>
      </w:r>
      <w:proofErr w:type="spellStart"/>
      <w:proofErr w:type="gramStart"/>
      <w:r w:rsidRPr="00CE634B">
        <w:rPr>
          <w:rFonts w:ascii="Arial" w:hAnsi="Arial" w:cs="Arial"/>
          <w:color w:val="000000" w:themeColor="text1"/>
          <w:lang w:val="en-GB" w:eastAsia="en-US" w:bidi="ar-SA"/>
        </w:rPr>
        <w:t>eMBB</w:t>
      </w:r>
      <w:proofErr w:type="spellEnd"/>
      <w:r w:rsidRPr="00CE634B">
        <w:rPr>
          <w:rFonts w:ascii="Arial" w:hAnsi="Arial" w:cs="Arial"/>
          <w:color w:val="000000" w:themeColor="text1"/>
          <w:lang w:val="en-GB" w:eastAsia="en-US" w:bidi="ar-SA"/>
        </w:rPr>
        <w:t xml:space="preserve"> ,</w:t>
      </w:r>
      <w:proofErr w:type="gramEnd"/>
      <w:r w:rsidRPr="00CE634B">
        <w:rPr>
          <w:rFonts w:ascii="Arial" w:hAnsi="Arial" w:cs="Arial"/>
          <w:color w:val="000000" w:themeColor="text1"/>
          <w:lang w:val="en-GB" w:eastAsia="en-US" w:bidi="ar-SA"/>
        </w:rPr>
        <w:t xml:space="preserve"> FWA UEs requiring faster beam acquisition along with positioning, 6G initial access should target a dual-phase design for initial access with a lite initial phase for simpler UE requirements and heavier second phase for additional UE requirements. </w:t>
      </w:r>
    </w:p>
    <w:p w14:paraId="61F97A91" w14:textId="77777777" w:rsidR="008B3754" w:rsidRPr="00CE634B" w:rsidRDefault="008B3754" w:rsidP="00F646EF">
      <w:pPr>
        <w:jc w:val="both"/>
        <w:rPr>
          <w:rFonts w:ascii="Arial" w:hAnsi="Arial" w:cs="Arial"/>
          <w:color w:val="000000" w:themeColor="text1"/>
          <w:lang w:eastAsia="en-US" w:bidi="ar-SA"/>
        </w:rPr>
      </w:pPr>
    </w:p>
    <w:p w14:paraId="57D91469" w14:textId="21FB091A" w:rsidR="00EC3207" w:rsidRPr="00CE634B" w:rsidRDefault="00EC3207" w:rsidP="00F646EF">
      <w:p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 xml:space="preserve">Proposal </w:t>
      </w:r>
      <w:r w:rsidR="007D03A3" w:rsidRPr="00CE634B">
        <w:rPr>
          <w:rFonts w:ascii="Arial" w:hAnsi="Arial" w:cs="Arial"/>
          <w:b/>
          <w:bCs/>
          <w:color w:val="000000" w:themeColor="text1"/>
          <w:lang w:eastAsia="en-US" w:bidi="ar-SA"/>
        </w:rPr>
        <w:t>4</w:t>
      </w:r>
      <w:r w:rsidRPr="00CE634B">
        <w:rPr>
          <w:rFonts w:ascii="Arial" w:hAnsi="Arial" w:cs="Arial"/>
          <w:b/>
          <w:bCs/>
          <w:color w:val="000000" w:themeColor="text1"/>
          <w:lang w:eastAsia="en-US" w:bidi="ar-SA"/>
        </w:rPr>
        <w:t xml:space="preserve">: 6G Initial access design should accommodate wide requirements considering different aspects without </w:t>
      </w:r>
      <w:r w:rsidR="00755116" w:rsidRPr="00CE634B">
        <w:rPr>
          <w:rFonts w:ascii="Arial" w:hAnsi="Arial" w:cs="Arial"/>
          <w:b/>
          <w:bCs/>
          <w:color w:val="000000" w:themeColor="text1"/>
          <w:lang w:eastAsia="en-US" w:bidi="ar-SA"/>
        </w:rPr>
        <w:t xml:space="preserve">burdening the </w:t>
      </w:r>
      <w:r w:rsidR="004B1088" w:rsidRPr="00CE634B">
        <w:rPr>
          <w:rFonts w:ascii="Arial" w:hAnsi="Arial" w:cs="Arial"/>
          <w:b/>
          <w:bCs/>
          <w:color w:val="000000" w:themeColor="text1"/>
          <w:lang w:eastAsia="en-US" w:bidi="ar-SA"/>
        </w:rPr>
        <w:t xml:space="preserve">simplicity of the </w:t>
      </w:r>
      <w:r w:rsidR="00755116" w:rsidRPr="00CE634B">
        <w:rPr>
          <w:rFonts w:ascii="Arial" w:hAnsi="Arial" w:cs="Arial"/>
          <w:b/>
          <w:bCs/>
          <w:color w:val="000000" w:themeColor="text1"/>
          <w:lang w:eastAsia="en-US" w:bidi="ar-SA"/>
        </w:rPr>
        <w:t>procedure</w:t>
      </w:r>
      <w:r w:rsidR="004B1088" w:rsidRPr="00CE634B">
        <w:rPr>
          <w:rFonts w:ascii="Arial" w:hAnsi="Arial" w:cs="Arial"/>
          <w:b/>
          <w:bCs/>
          <w:color w:val="000000" w:themeColor="text1"/>
          <w:lang w:eastAsia="en-US" w:bidi="ar-SA"/>
        </w:rPr>
        <w:t>. The following bullets defines the re</w:t>
      </w:r>
      <w:r w:rsidR="007834F9" w:rsidRPr="00CE634B">
        <w:rPr>
          <w:rFonts w:ascii="Arial" w:hAnsi="Arial" w:cs="Arial"/>
          <w:b/>
          <w:bCs/>
          <w:color w:val="000000" w:themeColor="text1"/>
          <w:lang w:eastAsia="en-US" w:bidi="ar-SA"/>
        </w:rPr>
        <w:t>q</w:t>
      </w:r>
      <w:r w:rsidR="004B1088" w:rsidRPr="00CE634B">
        <w:rPr>
          <w:rFonts w:ascii="Arial" w:hAnsi="Arial" w:cs="Arial"/>
          <w:b/>
          <w:bCs/>
          <w:color w:val="000000" w:themeColor="text1"/>
          <w:lang w:eastAsia="en-US" w:bidi="ar-SA"/>
        </w:rPr>
        <w:t>uire</w:t>
      </w:r>
      <w:r w:rsidR="007834F9" w:rsidRPr="00CE634B">
        <w:rPr>
          <w:rFonts w:ascii="Arial" w:hAnsi="Arial" w:cs="Arial"/>
          <w:b/>
          <w:bCs/>
          <w:color w:val="000000" w:themeColor="text1"/>
          <w:lang w:eastAsia="en-US" w:bidi="ar-SA"/>
        </w:rPr>
        <w:t>m</w:t>
      </w:r>
      <w:r w:rsidR="004B1088" w:rsidRPr="00CE634B">
        <w:rPr>
          <w:rFonts w:ascii="Arial" w:hAnsi="Arial" w:cs="Arial"/>
          <w:b/>
          <w:bCs/>
          <w:color w:val="000000" w:themeColor="text1"/>
          <w:lang w:eastAsia="en-US" w:bidi="ar-SA"/>
        </w:rPr>
        <w:t xml:space="preserve">ents </w:t>
      </w:r>
      <w:r w:rsidR="00A77509" w:rsidRPr="00CE634B">
        <w:rPr>
          <w:rFonts w:ascii="Arial" w:hAnsi="Arial" w:cs="Arial"/>
          <w:b/>
          <w:bCs/>
          <w:color w:val="000000" w:themeColor="text1"/>
          <w:lang w:eastAsia="en-US" w:bidi="ar-SA"/>
        </w:rPr>
        <w:t xml:space="preserve">to be considered and the approach </w:t>
      </w:r>
      <w:r w:rsidR="004B1088" w:rsidRPr="00CE634B">
        <w:rPr>
          <w:rFonts w:ascii="Arial" w:hAnsi="Arial" w:cs="Arial"/>
          <w:b/>
          <w:bCs/>
          <w:color w:val="000000" w:themeColor="text1"/>
          <w:lang w:eastAsia="en-US" w:bidi="ar-SA"/>
        </w:rPr>
        <w:t xml:space="preserve"> </w:t>
      </w:r>
    </w:p>
    <w:p w14:paraId="5EA1EACA" w14:textId="76E14F72" w:rsidR="00EC3207" w:rsidRPr="00CE634B" w:rsidRDefault="00E57C26" w:rsidP="00F646EF">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 xml:space="preserve">Support for </w:t>
      </w:r>
      <w:r w:rsidR="00101927" w:rsidRPr="00CE634B">
        <w:rPr>
          <w:rFonts w:ascii="Arial" w:hAnsi="Arial" w:cs="Arial"/>
          <w:b/>
          <w:bCs/>
          <w:color w:val="000000" w:themeColor="text1"/>
          <w:lang w:eastAsia="en-US" w:bidi="ar-SA"/>
        </w:rPr>
        <w:t>early beam acquisition</w:t>
      </w:r>
      <w:r w:rsidR="00C14DBE" w:rsidRPr="00CE634B">
        <w:rPr>
          <w:rFonts w:ascii="Arial" w:hAnsi="Arial" w:cs="Arial"/>
          <w:b/>
          <w:bCs/>
          <w:color w:val="000000" w:themeColor="text1"/>
          <w:lang w:eastAsia="en-US" w:bidi="ar-SA"/>
        </w:rPr>
        <w:t xml:space="preserve"> using CSI reports/SRS</w:t>
      </w:r>
    </w:p>
    <w:p w14:paraId="1E0D84F9" w14:textId="55A6B101" w:rsidR="00D86415" w:rsidRPr="00CE634B" w:rsidRDefault="00D86415" w:rsidP="00F646EF">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Support for positioning related measurements</w:t>
      </w:r>
    </w:p>
    <w:p w14:paraId="3A94586A" w14:textId="40C3D0AE" w:rsidR="00AD4974" w:rsidRPr="00CE634B" w:rsidRDefault="00C20E5D" w:rsidP="00F646EF">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On-demand initial access framework</w:t>
      </w:r>
    </w:p>
    <w:p w14:paraId="56ACD00E" w14:textId="0335E6F0" w:rsidR="00C20E5D" w:rsidRPr="00CE634B" w:rsidRDefault="00F60A88" w:rsidP="00F646EF">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Support for 3MHz operation</w:t>
      </w:r>
    </w:p>
    <w:p w14:paraId="1CA040EC" w14:textId="583E35D0" w:rsidR="00F60A88" w:rsidRPr="00CE634B" w:rsidRDefault="00F60A88" w:rsidP="00F646EF">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Support for NTN coverage</w:t>
      </w:r>
    </w:p>
    <w:p w14:paraId="447D2755" w14:textId="7974BA98" w:rsidR="00F60A88" w:rsidRPr="00CE634B" w:rsidRDefault="00F60A88" w:rsidP="00F646EF">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lastRenderedPageBreak/>
        <w:t xml:space="preserve">Reuse of 5G </w:t>
      </w:r>
      <w:r w:rsidR="000B7913" w:rsidRPr="00CE634B">
        <w:rPr>
          <w:rFonts w:ascii="Arial" w:hAnsi="Arial" w:cs="Arial"/>
          <w:b/>
          <w:bCs/>
          <w:color w:val="000000" w:themeColor="text1"/>
          <w:lang w:eastAsia="en-US" w:bidi="ar-SA"/>
        </w:rPr>
        <w:t>initial access signals</w:t>
      </w:r>
    </w:p>
    <w:p w14:paraId="4B82C637" w14:textId="2660A1A9" w:rsidR="000057E4" w:rsidRPr="00CE634B" w:rsidRDefault="000057E4" w:rsidP="00FE14DB">
      <w:pPr>
        <w:pStyle w:val="ListParagraph"/>
        <w:numPr>
          <w:ilvl w:val="0"/>
          <w:numId w:val="41"/>
        </w:numPr>
        <w:rPr>
          <w:rFonts w:ascii="Arial" w:hAnsi="Arial" w:cs="Arial"/>
          <w:b/>
          <w:bCs/>
          <w:color w:val="000000" w:themeColor="text1"/>
          <w:lang w:eastAsia="en-US" w:bidi="ar-SA"/>
        </w:rPr>
      </w:pPr>
      <w:r w:rsidRPr="00CE634B">
        <w:rPr>
          <w:rFonts w:ascii="Arial" w:hAnsi="Arial" w:cs="Arial"/>
          <w:b/>
          <w:bCs/>
          <w:color w:val="000000" w:themeColor="text1"/>
          <w:lang w:eastAsia="en-US" w:bidi="ar-SA"/>
        </w:rPr>
        <w:t>Dual-phase design of initial access</w:t>
      </w:r>
      <w:r w:rsidR="00CD389C" w:rsidRPr="00CE634B">
        <w:rPr>
          <w:rFonts w:ascii="Arial" w:hAnsi="Arial" w:cs="Arial"/>
          <w:b/>
          <w:bCs/>
          <w:color w:val="000000" w:themeColor="text1"/>
          <w:lang w:eastAsia="en-US" w:bidi="ar-SA"/>
        </w:rPr>
        <w:t xml:space="preserve"> framework</w:t>
      </w:r>
    </w:p>
    <w:p w14:paraId="793554C6" w14:textId="7BBDC20E" w:rsidR="00B37A73" w:rsidRPr="00CE634B" w:rsidRDefault="00565D26" w:rsidP="00565D26">
      <w:pPr>
        <w:pStyle w:val="Heading1"/>
        <w:rPr>
          <w:color w:val="000000" w:themeColor="text1"/>
        </w:rPr>
      </w:pPr>
      <w:r w:rsidRPr="00CE634B">
        <w:rPr>
          <w:color w:val="000000" w:themeColor="text1"/>
        </w:rPr>
        <w:t>E</w:t>
      </w:r>
      <w:r w:rsidR="00703FD2" w:rsidRPr="00CE634B">
        <w:rPr>
          <w:color w:val="000000" w:themeColor="text1"/>
        </w:rPr>
        <w:t>xisting &amp; new services</w:t>
      </w:r>
    </w:p>
    <w:p w14:paraId="40CE135E" w14:textId="51178264" w:rsidR="00B3530A" w:rsidRPr="00CE634B" w:rsidRDefault="00B3530A" w:rsidP="00B3530A">
      <w:pPr>
        <w:pStyle w:val="Heading2"/>
        <w:rPr>
          <w:color w:val="000000" w:themeColor="text1"/>
        </w:rPr>
      </w:pPr>
      <w:r w:rsidRPr="00CE634B">
        <w:rPr>
          <w:color w:val="000000" w:themeColor="text1"/>
        </w:rPr>
        <w:t>Positioning</w:t>
      </w:r>
      <w:r w:rsidR="002D3F95" w:rsidRPr="00CE634B">
        <w:rPr>
          <w:color w:val="000000" w:themeColor="text1"/>
        </w:rPr>
        <w:t xml:space="preserve"> as a service and feature</w:t>
      </w:r>
    </w:p>
    <w:p w14:paraId="5C2196C2" w14:textId="33D3CDFC" w:rsidR="00F0113B" w:rsidRPr="00CE634B" w:rsidRDefault="00F0113B" w:rsidP="00F816E3">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Positioning is one of the key services provided by 5G. </w:t>
      </w:r>
      <w:r w:rsidR="00A17C29" w:rsidRPr="00CE634B">
        <w:rPr>
          <w:rFonts w:ascii="Arial" w:hAnsi="Arial" w:cs="Arial"/>
          <w:color w:val="000000" w:themeColor="text1"/>
          <w:lang w:val="en-GB" w:eastAsia="en-US" w:bidi="ar-SA"/>
        </w:rPr>
        <w:t xml:space="preserve">Though positioning </w:t>
      </w:r>
      <w:r w:rsidR="00583445" w:rsidRPr="00CE634B">
        <w:rPr>
          <w:rFonts w:ascii="Arial" w:hAnsi="Arial" w:cs="Arial"/>
          <w:color w:val="000000" w:themeColor="text1"/>
          <w:lang w:val="en-GB" w:eastAsia="en-US" w:bidi="ar-SA"/>
        </w:rPr>
        <w:t>can be considered as a part of Sensing, c</w:t>
      </w:r>
      <w:r w:rsidR="00A17C29" w:rsidRPr="00CE634B">
        <w:rPr>
          <w:rFonts w:ascii="Arial" w:hAnsi="Arial" w:cs="Arial"/>
          <w:color w:val="000000" w:themeColor="text1"/>
          <w:lang w:val="en-GB" w:eastAsia="en-US" w:bidi="ar-SA"/>
        </w:rPr>
        <w:t>ontinuation of the positioning service</w:t>
      </w:r>
      <w:r w:rsidR="00583445" w:rsidRPr="00CE634B">
        <w:rPr>
          <w:rFonts w:ascii="Arial" w:hAnsi="Arial" w:cs="Arial"/>
          <w:color w:val="000000" w:themeColor="text1"/>
          <w:lang w:val="en-GB" w:eastAsia="en-US" w:bidi="ar-SA"/>
        </w:rPr>
        <w:t xml:space="preserve"> as a </w:t>
      </w:r>
      <w:r w:rsidR="006C3BDB" w:rsidRPr="00CE634B">
        <w:rPr>
          <w:rFonts w:ascii="Arial" w:hAnsi="Arial" w:cs="Arial"/>
          <w:color w:val="000000" w:themeColor="text1"/>
          <w:lang w:val="en-GB" w:eastAsia="en-US" w:bidi="ar-SA"/>
        </w:rPr>
        <w:t>standalone</w:t>
      </w:r>
      <w:r w:rsidR="00583445" w:rsidRPr="00CE634B">
        <w:rPr>
          <w:rFonts w:ascii="Arial" w:hAnsi="Arial" w:cs="Arial"/>
          <w:color w:val="000000" w:themeColor="text1"/>
          <w:lang w:val="en-GB" w:eastAsia="en-US" w:bidi="ar-SA"/>
        </w:rPr>
        <w:t xml:space="preserve"> service is very important. This will ensure </w:t>
      </w:r>
      <w:r w:rsidR="00EF3F1C" w:rsidRPr="00CE634B">
        <w:rPr>
          <w:rFonts w:ascii="Arial" w:hAnsi="Arial" w:cs="Arial"/>
          <w:color w:val="000000" w:themeColor="text1"/>
          <w:lang w:val="en-GB" w:eastAsia="en-US" w:bidi="ar-SA"/>
        </w:rPr>
        <w:t xml:space="preserve">3GPP works on improving the </w:t>
      </w:r>
      <w:r w:rsidR="00583445" w:rsidRPr="00CE634B">
        <w:rPr>
          <w:rFonts w:ascii="Arial" w:hAnsi="Arial" w:cs="Arial"/>
          <w:color w:val="000000" w:themeColor="text1"/>
          <w:lang w:val="en-GB" w:eastAsia="en-US" w:bidi="ar-SA"/>
        </w:rPr>
        <w:t xml:space="preserve">positioning accuracy </w:t>
      </w:r>
      <w:r w:rsidR="00EF3F1C" w:rsidRPr="00CE634B">
        <w:rPr>
          <w:rFonts w:ascii="Arial" w:hAnsi="Arial" w:cs="Arial"/>
          <w:color w:val="000000" w:themeColor="text1"/>
          <w:lang w:val="en-GB" w:eastAsia="en-US" w:bidi="ar-SA"/>
        </w:rPr>
        <w:t xml:space="preserve">beyond what’s expected for Sensing. </w:t>
      </w:r>
      <w:r w:rsidR="00583445" w:rsidRPr="00CE634B">
        <w:rPr>
          <w:rFonts w:ascii="Arial" w:hAnsi="Arial" w:cs="Arial"/>
          <w:color w:val="000000" w:themeColor="text1"/>
          <w:lang w:val="en-GB" w:eastAsia="en-US" w:bidi="ar-SA"/>
        </w:rPr>
        <w:t xml:space="preserve"> </w:t>
      </w:r>
      <w:r w:rsidR="003E1630" w:rsidRPr="00CE634B">
        <w:rPr>
          <w:rFonts w:ascii="Arial" w:hAnsi="Arial" w:cs="Arial"/>
          <w:color w:val="000000" w:themeColor="text1"/>
          <w:lang w:val="en-GB" w:eastAsia="en-US" w:bidi="ar-SA"/>
        </w:rPr>
        <w:t xml:space="preserve">Considering the amount of work invested by </w:t>
      </w:r>
      <w:r w:rsidR="00852DFB" w:rsidRPr="00CE634B">
        <w:rPr>
          <w:rFonts w:ascii="Arial" w:hAnsi="Arial" w:cs="Arial"/>
          <w:color w:val="000000" w:themeColor="text1"/>
          <w:lang w:val="en-GB" w:eastAsia="en-US" w:bidi="ar-SA"/>
        </w:rPr>
        <w:t>everyone in</w:t>
      </w:r>
      <w:r w:rsidR="004F6D31" w:rsidRPr="00CE634B">
        <w:rPr>
          <w:rFonts w:ascii="Arial" w:hAnsi="Arial" w:cs="Arial"/>
          <w:color w:val="000000" w:themeColor="text1"/>
          <w:lang w:val="en-GB" w:eastAsia="en-US" w:bidi="ar-SA"/>
        </w:rPr>
        <w:t xml:space="preserve"> NR, NR positioning framework should be the baseline for 6GR positioning.</w:t>
      </w:r>
    </w:p>
    <w:p w14:paraId="0EED9C93" w14:textId="77777777" w:rsidR="00863B1B" w:rsidRPr="00CE634B" w:rsidRDefault="00863B1B" w:rsidP="00F816E3">
      <w:pPr>
        <w:jc w:val="both"/>
        <w:rPr>
          <w:rFonts w:ascii="Arial" w:hAnsi="Arial" w:cs="Arial"/>
          <w:color w:val="000000" w:themeColor="text1"/>
          <w:lang w:val="en-GB" w:eastAsia="en-US" w:bidi="ar-SA"/>
        </w:rPr>
      </w:pPr>
    </w:p>
    <w:p w14:paraId="29769CA4" w14:textId="38BC1C93" w:rsidR="00863B1B" w:rsidRPr="00CE634B" w:rsidRDefault="000E1031" w:rsidP="00F816E3">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P</w:t>
      </w:r>
      <w:r w:rsidR="00EA31D2" w:rsidRPr="00CE634B">
        <w:rPr>
          <w:rFonts w:ascii="Arial" w:hAnsi="Arial" w:cs="Arial"/>
          <w:color w:val="000000" w:themeColor="text1"/>
          <w:lang w:val="en-GB" w:eastAsia="en-US" w:bidi="ar-SA"/>
        </w:rPr>
        <w:t xml:space="preserve">ositioning of UE is a valuable </w:t>
      </w:r>
      <w:r w:rsidRPr="00CE634B">
        <w:rPr>
          <w:rFonts w:ascii="Arial" w:hAnsi="Arial" w:cs="Arial"/>
          <w:color w:val="000000" w:themeColor="text1"/>
          <w:lang w:val="en-GB" w:eastAsia="en-US" w:bidi="ar-SA"/>
        </w:rPr>
        <w:t xml:space="preserve">5G </w:t>
      </w:r>
      <w:r w:rsidR="00EA31D2" w:rsidRPr="00CE634B">
        <w:rPr>
          <w:rFonts w:ascii="Arial" w:hAnsi="Arial" w:cs="Arial"/>
          <w:color w:val="000000" w:themeColor="text1"/>
          <w:lang w:val="en-GB" w:eastAsia="en-US" w:bidi="ar-SA"/>
        </w:rPr>
        <w:t xml:space="preserve">service, </w:t>
      </w:r>
      <w:r w:rsidR="001675FD" w:rsidRPr="00CE634B">
        <w:rPr>
          <w:rFonts w:ascii="Arial" w:hAnsi="Arial" w:cs="Arial"/>
          <w:color w:val="000000" w:themeColor="text1"/>
          <w:lang w:val="en-GB" w:eastAsia="en-US" w:bidi="ar-SA"/>
        </w:rPr>
        <w:t xml:space="preserve">but </w:t>
      </w:r>
      <w:r w:rsidR="00EA31D2" w:rsidRPr="00CE634B">
        <w:rPr>
          <w:rFonts w:ascii="Arial" w:hAnsi="Arial" w:cs="Arial"/>
          <w:color w:val="000000" w:themeColor="text1"/>
          <w:lang w:val="en-GB" w:eastAsia="en-US" w:bidi="ar-SA"/>
        </w:rPr>
        <w:t xml:space="preserve">the measurements were never </w:t>
      </w:r>
      <w:r w:rsidR="00FD6577" w:rsidRPr="00CE634B">
        <w:rPr>
          <w:rFonts w:ascii="Arial" w:hAnsi="Arial" w:cs="Arial"/>
          <w:color w:val="000000" w:themeColor="text1"/>
          <w:lang w:val="en-GB" w:eastAsia="en-US" w:bidi="ar-SA"/>
        </w:rPr>
        <w:t xml:space="preserve">considered to be used </w:t>
      </w:r>
      <w:r w:rsidR="00602176" w:rsidRPr="00CE634B">
        <w:rPr>
          <w:rFonts w:ascii="Arial" w:hAnsi="Arial" w:cs="Arial"/>
          <w:color w:val="000000" w:themeColor="text1"/>
          <w:lang w:val="en-GB" w:eastAsia="en-US" w:bidi="ar-SA"/>
        </w:rPr>
        <w:t>for</w:t>
      </w:r>
      <w:r w:rsidR="00FD6577" w:rsidRPr="00CE634B">
        <w:rPr>
          <w:rFonts w:ascii="Arial" w:hAnsi="Arial" w:cs="Arial"/>
          <w:color w:val="000000" w:themeColor="text1"/>
          <w:lang w:val="en-GB" w:eastAsia="en-US" w:bidi="ar-SA"/>
        </w:rPr>
        <w:t xml:space="preserve"> network</w:t>
      </w:r>
      <w:r w:rsidR="000D6D3B" w:rsidRPr="00CE634B">
        <w:rPr>
          <w:rFonts w:ascii="Arial" w:hAnsi="Arial" w:cs="Arial"/>
          <w:color w:val="000000" w:themeColor="text1"/>
          <w:lang w:val="en-GB" w:eastAsia="en-US" w:bidi="ar-SA"/>
        </w:rPr>
        <w:t xml:space="preserve"> </w:t>
      </w:r>
      <w:r w:rsidR="00602176" w:rsidRPr="00CE634B">
        <w:rPr>
          <w:rFonts w:ascii="Arial" w:hAnsi="Arial" w:cs="Arial"/>
          <w:color w:val="000000" w:themeColor="text1"/>
          <w:lang w:val="en-GB" w:eastAsia="en-US" w:bidi="ar-SA"/>
        </w:rPr>
        <w:t xml:space="preserve">optimizations </w:t>
      </w:r>
      <w:r w:rsidR="000D6D3B" w:rsidRPr="00CE634B">
        <w:rPr>
          <w:rFonts w:ascii="Arial" w:hAnsi="Arial" w:cs="Arial"/>
          <w:color w:val="000000" w:themeColor="text1"/>
          <w:lang w:val="en-GB" w:eastAsia="en-US" w:bidi="ar-SA"/>
        </w:rPr>
        <w:t>due to privacy concerns.</w:t>
      </w:r>
      <w:r w:rsidR="00602176" w:rsidRPr="00CE634B">
        <w:rPr>
          <w:rFonts w:ascii="Arial" w:hAnsi="Arial" w:cs="Arial"/>
          <w:color w:val="000000" w:themeColor="text1"/>
          <w:lang w:val="en-GB" w:eastAsia="en-US" w:bidi="ar-SA"/>
        </w:rPr>
        <w:t xml:space="preserve"> Though </w:t>
      </w:r>
      <w:r w:rsidR="00F66F6A" w:rsidRPr="00CE634B">
        <w:rPr>
          <w:rFonts w:ascii="Arial" w:hAnsi="Arial" w:cs="Arial"/>
          <w:color w:val="000000" w:themeColor="text1"/>
          <w:lang w:val="en-GB" w:eastAsia="en-US" w:bidi="ar-SA"/>
        </w:rPr>
        <w:t xml:space="preserve">privacy is a big concern, </w:t>
      </w:r>
      <w:r w:rsidR="00846B59" w:rsidRPr="00CE634B">
        <w:rPr>
          <w:rFonts w:ascii="Arial" w:hAnsi="Arial" w:cs="Arial"/>
          <w:color w:val="000000" w:themeColor="text1"/>
          <w:lang w:val="en-GB" w:eastAsia="en-US" w:bidi="ar-SA"/>
        </w:rPr>
        <w:t xml:space="preserve">positioning </w:t>
      </w:r>
      <w:r w:rsidR="001777B4" w:rsidRPr="00CE634B">
        <w:rPr>
          <w:rFonts w:ascii="Arial" w:hAnsi="Arial" w:cs="Arial"/>
          <w:color w:val="000000" w:themeColor="text1"/>
          <w:lang w:val="en-GB" w:eastAsia="en-US" w:bidi="ar-SA"/>
        </w:rPr>
        <w:t xml:space="preserve">even in a crude form can help the network in </w:t>
      </w:r>
      <w:r w:rsidR="004A14C0" w:rsidRPr="00CE634B">
        <w:rPr>
          <w:rFonts w:ascii="Arial" w:hAnsi="Arial" w:cs="Arial"/>
          <w:color w:val="000000" w:themeColor="text1"/>
          <w:lang w:val="en-GB" w:eastAsia="en-US" w:bidi="ar-SA"/>
        </w:rPr>
        <w:t>multiple ways including beam management, mu-MIMO and many</w:t>
      </w:r>
      <w:r w:rsidR="00F13495" w:rsidRPr="00CE634B">
        <w:rPr>
          <w:rFonts w:ascii="Arial" w:hAnsi="Arial" w:cs="Arial"/>
          <w:color w:val="000000" w:themeColor="text1"/>
          <w:lang w:val="en-GB" w:eastAsia="en-US" w:bidi="ar-SA"/>
        </w:rPr>
        <w:t xml:space="preserve"> AIML features which can utilize positioning as inputs.</w:t>
      </w:r>
      <w:r w:rsidR="000D6D3B" w:rsidRPr="00CE634B">
        <w:rPr>
          <w:rFonts w:ascii="Arial" w:hAnsi="Arial" w:cs="Arial"/>
          <w:color w:val="000000" w:themeColor="text1"/>
          <w:lang w:val="en-GB" w:eastAsia="en-US" w:bidi="ar-SA"/>
        </w:rPr>
        <w:t xml:space="preserve"> </w:t>
      </w:r>
    </w:p>
    <w:p w14:paraId="15093A0D" w14:textId="77777777" w:rsidR="00BE6EE8" w:rsidRPr="00CE634B" w:rsidRDefault="00BE6EE8" w:rsidP="00F0113B">
      <w:pPr>
        <w:rPr>
          <w:rFonts w:ascii="Arial" w:hAnsi="Arial" w:cs="Arial"/>
          <w:color w:val="000000" w:themeColor="text1"/>
          <w:lang w:val="en-GB" w:eastAsia="en-US" w:bidi="ar-SA"/>
        </w:rPr>
      </w:pPr>
    </w:p>
    <w:p w14:paraId="14BEA117" w14:textId="18D3D0F2" w:rsidR="004F7BF4" w:rsidRPr="00CE634B" w:rsidRDefault="006D460A" w:rsidP="00F816E3">
      <w:pPr>
        <w:pStyle w:val="ListParagraph"/>
        <w:ind w:left="432"/>
        <w:jc w:val="both"/>
        <w:rPr>
          <w:rFonts w:ascii="Arial" w:hAnsi="Arial" w:cs="Arial"/>
          <w:b/>
          <w:bCs/>
          <w:color w:val="000000" w:themeColor="text1"/>
        </w:rPr>
      </w:pPr>
      <w:r w:rsidRPr="00CE634B">
        <w:rPr>
          <w:rFonts w:ascii="Arial" w:hAnsi="Arial" w:cs="Arial"/>
          <w:b/>
          <w:bCs/>
          <w:color w:val="000000" w:themeColor="text1"/>
          <w:lang w:val="en-GB" w:eastAsia="en-US" w:bidi="ar-SA"/>
        </w:rPr>
        <w:t xml:space="preserve">Proposal </w:t>
      </w:r>
      <w:r w:rsidR="00663B42" w:rsidRPr="00CE634B">
        <w:rPr>
          <w:rFonts w:ascii="Arial" w:hAnsi="Arial" w:cs="Arial"/>
          <w:b/>
          <w:bCs/>
          <w:color w:val="000000" w:themeColor="text1"/>
          <w:lang w:val="en-GB" w:eastAsia="en-US" w:bidi="ar-SA"/>
        </w:rPr>
        <w:t>5</w:t>
      </w:r>
      <w:r w:rsidRPr="00CE634B">
        <w:rPr>
          <w:rFonts w:ascii="Arial" w:hAnsi="Arial" w:cs="Arial"/>
          <w:b/>
          <w:bCs/>
          <w:color w:val="000000" w:themeColor="text1"/>
          <w:lang w:val="en-GB" w:eastAsia="en-US" w:bidi="ar-SA"/>
        </w:rPr>
        <w:t xml:space="preserve">: </w:t>
      </w:r>
      <w:r w:rsidR="00DE3667" w:rsidRPr="00CE634B">
        <w:rPr>
          <w:rFonts w:ascii="Arial" w:hAnsi="Arial" w:cs="Arial"/>
          <w:b/>
          <w:bCs/>
          <w:color w:val="000000" w:themeColor="text1"/>
        </w:rPr>
        <w:t xml:space="preserve">6G </w:t>
      </w:r>
      <w:r w:rsidR="00434BE4" w:rsidRPr="00CE634B">
        <w:rPr>
          <w:rFonts w:ascii="Arial" w:hAnsi="Arial" w:cs="Arial"/>
          <w:b/>
          <w:bCs/>
          <w:color w:val="000000" w:themeColor="text1"/>
        </w:rPr>
        <w:t xml:space="preserve">should support </w:t>
      </w:r>
      <w:r w:rsidR="006369D8" w:rsidRPr="00CE634B">
        <w:rPr>
          <w:rFonts w:ascii="Arial" w:hAnsi="Arial" w:cs="Arial"/>
          <w:b/>
          <w:bCs/>
          <w:color w:val="000000" w:themeColor="text1"/>
        </w:rPr>
        <w:t>standalone</w:t>
      </w:r>
      <w:r w:rsidR="00CE1C3F" w:rsidRPr="00CE634B">
        <w:rPr>
          <w:rFonts w:ascii="Arial" w:hAnsi="Arial" w:cs="Arial"/>
          <w:b/>
          <w:bCs/>
          <w:color w:val="000000" w:themeColor="text1"/>
        </w:rPr>
        <w:t xml:space="preserve"> </w:t>
      </w:r>
      <w:r w:rsidR="00434BE4" w:rsidRPr="00CE634B">
        <w:rPr>
          <w:rFonts w:ascii="Arial" w:hAnsi="Arial" w:cs="Arial"/>
          <w:b/>
          <w:bCs/>
          <w:color w:val="000000" w:themeColor="text1"/>
        </w:rPr>
        <w:t>positioning service</w:t>
      </w:r>
      <w:r w:rsidR="000A2C97" w:rsidRPr="00CE634B">
        <w:rPr>
          <w:rFonts w:ascii="Arial" w:hAnsi="Arial" w:cs="Arial"/>
          <w:b/>
          <w:bCs/>
          <w:color w:val="000000" w:themeColor="text1"/>
        </w:rPr>
        <w:t xml:space="preserve"> </w:t>
      </w:r>
      <w:r w:rsidR="00B84E18" w:rsidRPr="00CE634B">
        <w:rPr>
          <w:rFonts w:ascii="Arial" w:hAnsi="Arial" w:cs="Arial"/>
          <w:b/>
          <w:bCs/>
          <w:color w:val="000000" w:themeColor="text1"/>
        </w:rPr>
        <w:t>from day1</w:t>
      </w:r>
      <w:r w:rsidR="00C9282A" w:rsidRPr="00CE634B">
        <w:rPr>
          <w:rFonts w:ascii="Arial" w:hAnsi="Arial" w:cs="Arial"/>
          <w:b/>
          <w:bCs/>
          <w:color w:val="000000" w:themeColor="text1"/>
        </w:rPr>
        <w:t xml:space="preserve"> and also </w:t>
      </w:r>
      <w:r w:rsidR="003D624E" w:rsidRPr="00CE634B">
        <w:rPr>
          <w:rFonts w:ascii="Arial" w:hAnsi="Arial" w:cs="Arial"/>
          <w:b/>
          <w:bCs/>
          <w:color w:val="000000" w:themeColor="text1"/>
        </w:rPr>
        <w:t>investigate RAN based positioning feature.</w:t>
      </w:r>
    </w:p>
    <w:p w14:paraId="7DCA7014" w14:textId="7715A743" w:rsidR="00E82B99" w:rsidRPr="00CE634B" w:rsidRDefault="004F6D31" w:rsidP="00F816E3">
      <w:pPr>
        <w:pStyle w:val="ListParagraph"/>
        <w:numPr>
          <w:ilvl w:val="0"/>
          <w:numId w:val="36"/>
        </w:numPr>
        <w:jc w:val="both"/>
        <w:rPr>
          <w:rFonts w:ascii="Arial" w:hAnsi="Arial" w:cs="Arial"/>
          <w:b/>
          <w:bCs/>
          <w:color w:val="000000" w:themeColor="text1"/>
        </w:rPr>
      </w:pPr>
      <w:r w:rsidRPr="00CE634B">
        <w:rPr>
          <w:rFonts w:ascii="Arial" w:hAnsi="Arial" w:cs="Arial"/>
          <w:b/>
          <w:bCs/>
          <w:color w:val="000000" w:themeColor="text1"/>
        </w:rPr>
        <w:t xml:space="preserve">NR positioning </w:t>
      </w:r>
      <w:r w:rsidR="00131A1C" w:rsidRPr="00CE634B">
        <w:rPr>
          <w:rFonts w:ascii="Arial" w:hAnsi="Arial" w:cs="Arial"/>
          <w:b/>
          <w:bCs/>
          <w:color w:val="000000" w:themeColor="text1"/>
        </w:rPr>
        <w:t>framework</w:t>
      </w:r>
      <w:r w:rsidRPr="00CE634B">
        <w:rPr>
          <w:rFonts w:ascii="Arial" w:hAnsi="Arial" w:cs="Arial"/>
          <w:b/>
          <w:bCs/>
          <w:color w:val="000000" w:themeColor="text1"/>
        </w:rPr>
        <w:t xml:space="preserve"> should be baseline for 6GR positioning</w:t>
      </w:r>
    </w:p>
    <w:p w14:paraId="38CC88A0" w14:textId="36D45CEF" w:rsidR="00532DAE" w:rsidRPr="00CE634B" w:rsidRDefault="00E82B99" w:rsidP="00F816E3">
      <w:pPr>
        <w:pStyle w:val="ListParagraph"/>
        <w:numPr>
          <w:ilvl w:val="0"/>
          <w:numId w:val="36"/>
        </w:numPr>
        <w:jc w:val="both"/>
        <w:rPr>
          <w:rFonts w:ascii="Arial" w:hAnsi="Arial" w:cs="Arial"/>
          <w:color w:val="000000" w:themeColor="text1"/>
        </w:rPr>
      </w:pPr>
      <w:r w:rsidRPr="00CE634B">
        <w:rPr>
          <w:rFonts w:ascii="Arial" w:hAnsi="Arial" w:cs="Arial"/>
          <w:b/>
          <w:bCs/>
          <w:color w:val="000000" w:themeColor="text1"/>
        </w:rPr>
        <w:t>C</w:t>
      </w:r>
      <w:r w:rsidR="00532DAE" w:rsidRPr="00CE634B">
        <w:rPr>
          <w:rFonts w:ascii="Arial" w:hAnsi="Arial" w:cs="Arial"/>
          <w:b/>
          <w:bCs/>
          <w:color w:val="000000" w:themeColor="text1"/>
        </w:rPr>
        <w:t xml:space="preserve">onsider positioning </w:t>
      </w:r>
      <w:r w:rsidR="3FB70CC5" w:rsidRPr="00CE634B">
        <w:rPr>
          <w:rFonts w:ascii="Arial" w:hAnsi="Arial" w:cs="Arial"/>
          <w:b/>
          <w:bCs/>
          <w:color w:val="000000" w:themeColor="text1"/>
        </w:rPr>
        <w:t>RAN measurement</w:t>
      </w:r>
      <w:r w:rsidR="001F0AAA" w:rsidRPr="00CE634B">
        <w:rPr>
          <w:rFonts w:ascii="Arial" w:hAnsi="Arial" w:cs="Arial"/>
          <w:b/>
          <w:bCs/>
          <w:color w:val="000000" w:themeColor="text1"/>
        </w:rPr>
        <w:t xml:space="preserve"> both on the gNB side and UE side,</w:t>
      </w:r>
      <w:r w:rsidR="00532DAE" w:rsidRPr="00CE634B">
        <w:rPr>
          <w:rFonts w:ascii="Arial" w:hAnsi="Arial" w:cs="Arial"/>
          <w:b/>
          <w:bCs/>
          <w:color w:val="000000" w:themeColor="text1"/>
        </w:rPr>
        <w:t xml:space="preserve"> to optimize the network</w:t>
      </w:r>
      <w:r w:rsidR="001F0AAA" w:rsidRPr="00CE634B">
        <w:rPr>
          <w:rFonts w:ascii="Arial" w:hAnsi="Arial" w:cs="Arial"/>
          <w:b/>
          <w:bCs/>
          <w:color w:val="000000" w:themeColor="text1"/>
        </w:rPr>
        <w:t xml:space="preserve">, with provisions </w:t>
      </w:r>
      <w:r w:rsidR="00772D07" w:rsidRPr="00CE634B">
        <w:rPr>
          <w:rFonts w:ascii="Arial" w:hAnsi="Arial" w:cs="Arial"/>
          <w:b/>
          <w:bCs/>
          <w:color w:val="000000" w:themeColor="text1"/>
        </w:rPr>
        <w:t>starting from</w:t>
      </w:r>
      <w:r w:rsidR="001F0AAA" w:rsidRPr="00CE634B">
        <w:rPr>
          <w:rFonts w:ascii="Arial" w:hAnsi="Arial" w:cs="Arial"/>
          <w:b/>
          <w:bCs/>
          <w:color w:val="000000" w:themeColor="text1"/>
        </w:rPr>
        <w:t xml:space="preserve"> initial access</w:t>
      </w:r>
      <w:r w:rsidR="00772D07" w:rsidRPr="00CE634B">
        <w:rPr>
          <w:rFonts w:ascii="Arial" w:hAnsi="Arial" w:cs="Arial"/>
          <w:color w:val="000000" w:themeColor="text1"/>
        </w:rPr>
        <w:t>.</w:t>
      </w:r>
      <w:r w:rsidR="001F0AAA" w:rsidRPr="00CE634B">
        <w:rPr>
          <w:rFonts w:ascii="Arial" w:hAnsi="Arial" w:cs="Arial"/>
          <w:color w:val="000000" w:themeColor="text1"/>
        </w:rPr>
        <w:t xml:space="preserve"> </w:t>
      </w:r>
    </w:p>
    <w:p w14:paraId="1B061BE0" w14:textId="0744D0D5" w:rsidR="00B3530A" w:rsidRPr="00CE634B" w:rsidRDefault="00B3530A" w:rsidP="00B3530A">
      <w:pPr>
        <w:pStyle w:val="Heading2"/>
        <w:rPr>
          <w:color w:val="000000" w:themeColor="text1"/>
        </w:rPr>
      </w:pPr>
      <w:r w:rsidRPr="00CE634B">
        <w:rPr>
          <w:color w:val="000000" w:themeColor="text1"/>
        </w:rPr>
        <w:t>Sensing</w:t>
      </w:r>
    </w:p>
    <w:p w14:paraId="362C006D" w14:textId="511D2EE1" w:rsidR="003478F6" w:rsidRPr="00CE634B" w:rsidRDefault="003478F6" w:rsidP="00F816E3">
      <w:pPr>
        <w:spacing w:before="240"/>
        <w:jc w:val="both"/>
        <w:rPr>
          <w:rFonts w:ascii="Arial" w:eastAsia="Arial" w:hAnsi="Arial" w:cs="Arial"/>
          <w:color w:val="000000" w:themeColor="text1"/>
        </w:rPr>
      </w:pPr>
      <w:r w:rsidRPr="00CE634B">
        <w:rPr>
          <w:rFonts w:ascii="Arial" w:eastAsia="Arial" w:hAnsi="Arial" w:cs="Arial"/>
          <w:color w:val="000000" w:themeColor="text1"/>
        </w:rPr>
        <w:t>Integrated Sensing and Communication (ISAC) has been recognized as a critical vertical for IMT-2030. The 3GPP TR 22.837 report has identified 32 use cases across various application categories, including object detection, public safety, automotive tracking, and environmental sensing. Release 19 has further progressed with the definition of ISAC-specific channel models under RAN #102, supporting detection and tracking of diverse targets like UAVs, humans, and vehicles.</w:t>
      </w:r>
      <w:r w:rsidR="00BB2C09" w:rsidRPr="00CE634B">
        <w:rPr>
          <w:rFonts w:ascii="Arial" w:eastAsia="Arial" w:hAnsi="Arial" w:cs="Arial"/>
          <w:color w:val="000000" w:themeColor="text1"/>
        </w:rPr>
        <w:t xml:space="preserve"> 6GR should support sensing from day1 </w:t>
      </w:r>
      <w:r w:rsidR="00EB2026" w:rsidRPr="00CE634B">
        <w:rPr>
          <w:rFonts w:ascii="Arial" w:eastAsia="Arial" w:hAnsi="Arial" w:cs="Arial"/>
          <w:color w:val="000000" w:themeColor="text1"/>
        </w:rPr>
        <w:t>as a service</w:t>
      </w:r>
      <w:r w:rsidR="00464FDD" w:rsidRPr="00CE634B">
        <w:rPr>
          <w:rFonts w:ascii="Arial" w:eastAsia="Arial" w:hAnsi="Arial" w:cs="Arial"/>
          <w:color w:val="000000" w:themeColor="text1"/>
        </w:rPr>
        <w:t xml:space="preserve"> covering majority of use cases</w:t>
      </w:r>
      <w:r w:rsidR="0000563C" w:rsidRPr="00CE634B">
        <w:rPr>
          <w:rFonts w:ascii="Arial" w:eastAsia="Arial" w:hAnsi="Arial" w:cs="Arial"/>
          <w:color w:val="000000" w:themeColor="text1"/>
        </w:rPr>
        <w:t>.</w:t>
      </w:r>
      <w:r w:rsidR="00A40DAA" w:rsidRPr="00CE634B">
        <w:rPr>
          <w:rFonts w:ascii="Arial" w:eastAsia="Arial" w:hAnsi="Arial" w:cs="Arial"/>
          <w:color w:val="000000" w:themeColor="text1"/>
        </w:rPr>
        <w:t xml:space="preserve"> The co-existence of sensing signals with 6G signals should be delt with </w:t>
      </w:r>
      <w:r w:rsidR="0094283B" w:rsidRPr="00CE634B">
        <w:rPr>
          <w:rFonts w:ascii="Arial" w:eastAsia="Arial" w:hAnsi="Arial" w:cs="Arial"/>
          <w:color w:val="000000" w:themeColor="text1"/>
        </w:rPr>
        <w:t xml:space="preserve">similar to </w:t>
      </w:r>
      <w:r w:rsidR="00D35F48" w:rsidRPr="00CE634B">
        <w:rPr>
          <w:rFonts w:ascii="Arial" w:eastAsia="Arial" w:hAnsi="Arial" w:cs="Arial"/>
          <w:color w:val="000000" w:themeColor="text1"/>
        </w:rPr>
        <w:t>positioning</w:t>
      </w:r>
      <w:r w:rsidR="0094283B" w:rsidRPr="00CE634B">
        <w:rPr>
          <w:rFonts w:ascii="Arial" w:eastAsia="Arial" w:hAnsi="Arial" w:cs="Arial"/>
          <w:color w:val="000000" w:themeColor="text1"/>
        </w:rPr>
        <w:t xml:space="preserve"> design making it transparent to the </w:t>
      </w:r>
      <w:r w:rsidR="005405ED" w:rsidRPr="00CE634B">
        <w:rPr>
          <w:rFonts w:ascii="Arial" w:eastAsia="Arial" w:hAnsi="Arial" w:cs="Arial"/>
          <w:color w:val="000000" w:themeColor="text1"/>
        </w:rPr>
        <w:t xml:space="preserve">communication </w:t>
      </w:r>
      <w:r w:rsidR="00D35F48" w:rsidRPr="00CE634B">
        <w:rPr>
          <w:rFonts w:ascii="Arial" w:eastAsia="Arial" w:hAnsi="Arial" w:cs="Arial"/>
          <w:color w:val="000000" w:themeColor="text1"/>
        </w:rPr>
        <w:t>framework</w:t>
      </w:r>
      <w:r w:rsidR="005405ED" w:rsidRPr="00CE634B">
        <w:rPr>
          <w:rFonts w:ascii="Arial" w:eastAsia="Arial" w:hAnsi="Arial" w:cs="Arial"/>
          <w:color w:val="000000" w:themeColor="text1"/>
        </w:rPr>
        <w:t>.</w:t>
      </w:r>
    </w:p>
    <w:p w14:paraId="2BB54B8C" w14:textId="17DA8BA5" w:rsidR="003478F6" w:rsidRPr="00CE634B" w:rsidRDefault="003478F6" w:rsidP="00F816E3">
      <w:pPr>
        <w:jc w:val="both"/>
        <w:rPr>
          <w:rFonts w:ascii="Arial" w:hAnsi="Arial" w:cs="Arial"/>
          <w:color w:val="000000" w:themeColor="text1"/>
          <w:lang w:eastAsia="en-US" w:bidi="ar-SA"/>
        </w:rPr>
      </w:pPr>
    </w:p>
    <w:p w14:paraId="3DAD5C2A" w14:textId="539B28E4" w:rsidR="00F07185" w:rsidRPr="00CE634B" w:rsidRDefault="00821B01" w:rsidP="00F816E3">
      <w:pPr>
        <w:pStyle w:val="ListParagraph"/>
        <w:ind w:left="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 xml:space="preserve">Proposal </w:t>
      </w:r>
      <w:r w:rsidR="00663B42" w:rsidRPr="00CE634B">
        <w:rPr>
          <w:rFonts w:ascii="Arial" w:hAnsi="Arial" w:cs="Arial"/>
          <w:b/>
          <w:bCs/>
          <w:color w:val="000000" w:themeColor="text1"/>
          <w:lang w:val="en-GB" w:eastAsia="en-US" w:bidi="ar-SA"/>
        </w:rPr>
        <w:t>6</w:t>
      </w:r>
      <w:r w:rsidRPr="00CE634B">
        <w:rPr>
          <w:rFonts w:ascii="Arial" w:hAnsi="Arial" w:cs="Arial"/>
          <w:b/>
          <w:bCs/>
          <w:color w:val="000000" w:themeColor="text1"/>
          <w:lang w:val="en-GB" w:eastAsia="en-US" w:bidi="ar-SA"/>
        </w:rPr>
        <w:t xml:space="preserve">: Sensing should be </w:t>
      </w:r>
      <w:r w:rsidR="616509BD" w:rsidRPr="00CE634B">
        <w:rPr>
          <w:rFonts w:ascii="Arial" w:hAnsi="Arial" w:cs="Arial"/>
          <w:b/>
          <w:bCs/>
          <w:color w:val="000000" w:themeColor="text1"/>
          <w:lang w:val="en-GB" w:eastAsia="en-US" w:bidi="ar-SA"/>
        </w:rPr>
        <w:t xml:space="preserve">considered </w:t>
      </w:r>
      <w:r w:rsidRPr="00CE634B">
        <w:rPr>
          <w:rFonts w:ascii="Arial" w:hAnsi="Arial" w:cs="Arial"/>
          <w:b/>
          <w:bCs/>
          <w:color w:val="000000" w:themeColor="text1"/>
          <w:lang w:val="en-GB" w:eastAsia="en-US" w:bidi="ar-SA"/>
        </w:rPr>
        <w:t xml:space="preserve">as a </w:t>
      </w:r>
      <w:r w:rsidR="511BDFE5" w:rsidRPr="00CE634B">
        <w:rPr>
          <w:rFonts w:ascii="Arial" w:hAnsi="Arial" w:cs="Arial"/>
          <w:b/>
          <w:bCs/>
          <w:color w:val="000000" w:themeColor="text1"/>
          <w:lang w:val="en-GB" w:eastAsia="en-US" w:bidi="ar-SA"/>
        </w:rPr>
        <w:t xml:space="preserve">day 1 </w:t>
      </w:r>
      <w:r w:rsidRPr="00CE634B">
        <w:rPr>
          <w:rFonts w:ascii="Arial" w:hAnsi="Arial" w:cs="Arial"/>
          <w:b/>
          <w:bCs/>
          <w:color w:val="000000" w:themeColor="text1"/>
          <w:lang w:val="en-GB" w:eastAsia="en-US" w:bidi="ar-SA"/>
        </w:rPr>
        <w:t xml:space="preserve">service </w:t>
      </w:r>
      <w:r w:rsidR="49163F8C" w:rsidRPr="00CE634B">
        <w:rPr>
          <w:rFonts w:ascii="Arial" w:hAnsi="Arial" w:cs="Arial"/>
          <w:b/>
          <w:bCs/>
          <w:color w:val="000000" w:themeColor="text1"/>
          <w:lang w:val="en-GB" w:eastAsia="en-US" w:bidi="ar-SA"/>
        </w:rPr>
        <w:t xml:space="preserve">for </w:t>
      </w:r>
      <w:r w:rsidRPr="00CE634B">
        <w:rPr>
          <w:rFonts w:ascii="Arial" w:hAnsi="Arial" w:cs="Arial"/>
          <w:b/>
          <w:bCs/>
          <w:color w:val="000000" w:themeColor="text1"/>
          <w:lang w:val="en-GB" w:eastAsia="en-US" w:bidi="ar-SA"/>
        </w:rPr>
        <w:t>6G</w:t>
      </w:r>
      <w:r w:rsidR="3D66920B" w:rsidRPr="00CE634B">
        <w:rPr>
          <w:rFonts w:ascii="Arial" w:hAnsi="Arial" w:cs="Arial"/>
          <w:b/>
          <w:bCs/>
          <w:color w:val="000000" w:themeColor="text1"/>
          <w:lang w:val="en-GB" w:eastAsia="en-US" w:bidi="ar-SA"/>
        </w:rPr>
        <w:t>.</w:t>
      </w:r>
      <w:r w:rsidRPr="00CE634B">
        <w:rPr>
          <w:rFonts w:ascii="Arial" w:hAnsi="Arial" w:cs="Arial"/>
          <w:b/>
          <w:bCs/>
          <w:color w:val="000000" w:themeColor="text1"/>
          <w:lang w:val="en-GB" w:eastAsia="en-US" w:bidi="ar-SA"/>
        </w:rPr>
        <w:t xml:space="preserve"> </w:t>
      </w:r>
    </w:p>
    <w:p w14:paraId="6B69A1C3" w14:textId="77777777" w:rsidR="00942D57" w:rsidRPr="00CE634B" w:rsidRDefault="00141E74" w:rsidP="00F816E3">
      <w:pPr>
        <w:pStyle w:val="ListParagraph"/>
        <w:numPr>
          <w:ilvl w:val="0"/>
          <w:numId w:val="35"/>
        </w:numPr>
        <w:jc w:val="both"/>
        <w:rPr>
          <w:rFonts w:ascii="Arial" w:hAnsi="Arial" w:cs="Arial"/>
          <w:b/>
          <w:bCs/>
          <w:color w:val="000000" w:themeColor="text1"/>
        </w:rPr>
      </w:pPr>
      <w:r w:rsidRPr="00CE634B">
        <w:rPr>
          <w:rFonts w:ascii="Arial" w:hAnsi="Arial" w:cs="Arial"/>
          <w:b/>
          <w:bCs/>
          <w:color w:val="000000" w:themeColor="text1"/>
        </w:rPr>
        <w:t xml:space="preserve">Sensing </w:t>
      </w:r>
      <w:r w:rsidR="009D1839" w:rsidRPr="00CE634B">
        <w:rPr>
          <w:rFonts w:ascii="Arial" w:hAnsi="Arial" w:cs="Arial"/>
          <w:b/>
          <w:bCs/>
          <w:color w:val="000000" w:themeColor="text1"/>
        </w:rPr>
        <w:t xml:space="preserve">framework of 6G should be designed </w:t>
      </w:r>
      <w:r w:rsidR="00B54B84" w:rsidRPr="00CE634B">
        <w:rPr>
          <w:rFonts w:ascii="Arial" w:hAnsi="Arial" w:cs="Arial"/>
          <w:b/>
          <w:bCs/>
          <w:color w:val="000000" w:themeColor="text1"/>
        </w:rPr>
        <w:t>transparent</w:t>
      </w:r>
      <w:r w:rsidR="007669E1" w:rsidRPr="00CE634B">
        <w:rPr>
          <w:rFonts w:ascii="Arial" w:hAnsi="Arial" w:cs="Arial"/>
          <w:b/>
          <w:bCs/>
          <w:color w:val="000000" w:themeColor="text1"/>
        </w:rPr>
        <w:t xml:space="preserve"> to the communication </w:t>
      </w:r>
      <w:r w:rsidR="00D35F48" w:rsidRPr="00CE634B">
        <w:rPr>
          <w:rFonts w:ascii="Arial" w:hAnsi="Arial" w:cs="Arial"/>
          <w:b/>
          <w:bCs/>
          <w:color w:val="000000" w:themeColor="text1"/>
        </w:rPr>
        <w:t>framework</w:t>
      </w:r>
    </w:p>
    <w:p w14:paraId="48CCC2DB" w14:textId="34B87553" w:rsidR="00141E74" w:rsidRPr="00CE634B" w:rsidRDefault="00942D57" w:rsidP="00F816E3">
      <w:pPr>
        <w:pStyle w:val="ListParagraph"/>
        <w:numPr>
          <w:ilvl w:val="0"/>
          <w:numId w:val="35"/>
        </w:numPr>
        <w:jc w:val="both"/>
        <w:rPr>
          <w:rFonts w:ascii="Arial" w:hAnsi="Arial" w:cs="Arial"/>
          <w:b/>
          <w:bCs/>
          <w:color w:val="000000" w:themeColor="text1"/>
        </w:rPr>
      </w:pPr>
      <w:r w:rsidRPr="00CE634B">
        <w:rPr>
          <w:rFonts w:ascii="Arial" w:hAnsi="Arial" w:cs="Arial"/>
          <w:b/>
          <w:bCs/>
          <w:color w:val="000000" w:themeColor="text1"/>
        </w:rPr>
        <w:t>S</w:t>
      </w:r>
      <w:r w:rsidR="00101607" w:rsidRPr="00CE634B">
        <w:rPr>
          <w:rFonts w:ascii="Arial" w:hAnsi="Arial" w:cs="Arial"/>
          <w:b/>
          <w:bCs/>
          <w:color w:val="000000" w:themeColor="text1"/>
        </w:rPr>
        <w:t>ensing waveform</w:t>
      </w:r>
      <w:r w:rsidRPr="00CE634B">
        <w:rPr>
          <w:rFonts w:ascii="Arial" w:hAnsi="Arial" w:cs="Arial"/>
          <w:b/>
          <w:bCs/>
          <w:color w:val="000000" w:themeColor="text1"/>
        </w:rPr>
        <w:t xml:space="preserve">, </w:t>
      </w:r>
      <w:r w:rsidR="00101607" w:rsidRPr="00CE634B">
        <w:rPr>
          <w:rFonts w:ascii="Arial" w:hAnsi="Arial" w:cs="Arial"/>
          <w:b/>
          <w:bCs/>
          <w:color w:val="000000" w:themeColor="text1"/>
        </w:rPr>
        <w:t>co-existence with communication channels and signals</w:t>
      </w:r>
      <w:r w:rsidR="00137EEC" w:rsidRPr="00CE634B">
        <w:rPr>
          <w:rFonts w:ascii="Arial" w:hAnsi="Arial" w:cs="Arial"/>
          <w:b/>
          <w:bCs/>
          <w:color w:val="000000" w:themeColor="text1"/>
        </w:rPr>
        <w:t xml:space="preserve"> and Sensing </w:t>
      </w:r>
      <w:r w:rsidR="00A168C8" w:rsidRPr="00CE634B">
        <w:rPr>
          <w:rFonts w:ascii="Arial" w:hAnsi="Arial" w:cs="Arial"/>
          <w:b/>
          <w:bCs/>
          <w:color w:val="000000" w:themeColor="text1"/>
        </w:rPr>
        <w:t>performance should be studied</w:t>
      </w:r>
    </w:p>
    <w:p w14:paraId="33E79D17" w14:textId="0CCA8E29" w:rsidR="00D71FA8" w:rsidRPr="00CE634B" w:rsidRDefault="00D71FA8" w:rsidP="00844749">
      <w:pPr>
        <w:pStyle w:val="Heading1"/>
        <w:rPr>
          <w:color w:val="000000" w:themeColor="text1"/>
        </w:rPr>
      </w:pPr>
      <w:r w:rsidRPr="00CE634B">
        <w:rPr>
          <w:color w:val="000000" w:themeColor="text1"/>
        </w:rPr>
        <w:t>BW operations</w:t>
      </w:r>
      <w:r w:rsidR="00E55104" w:rsidRPr="00CE634B">
        <w:rPr>
          <w:color w:val="000000" w:themeColor="text1"/>
        </w:rPr>
        <w:t xml:space="preserve"> and resource aggregation</w:t>
      </w:r>
    </w:p>
    <w:p w14:paraId="25B5997D" w14:textId="6B053D51" w:rsidR="00814E95" w:rsidRPr="00CE634B" w:rsidRDefault="00814E95" w:rsidP="00F816E3">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One main feature introduced in 5G </w:t>
      </w:r>
      <w:r w:rsidR="00F3686C" w:rsidRPr="00CE634B">
        <w:rPr>
          <w:rFonts w:ascii="Arial" w:hAnsi="Arial" w:cs="Arial"/>
          <w:color w:val="000000" w:themeColor="text1"/>
          <w:lang w:val="en-GB" w:eastAsia="en-US" w:bidi="ar-SA"/>
        </w:rPr>
        <w:t xml:space="preserve">to </w:t>
      </w:r>
      <w:r w:rsidR="00011EE2" w:rsidRPr="00CE634B">
        <w:rPr>
          <w:rFonts w:ascii="Arial" w:hAnsi="Arial" w:cs="Arial"/>
          <w:color w:val="000000" w:themeColor="text1"/>
          <w:lang w:val="en-GB" w:eastAsia="en-US" w:bidi="ar-SA"/>
        </w:rPr>
        <w:t xml:space="preserve">make UE bandwidth configurable irrespective of the system bandwidth is the BWP concept. Currently UE is configured with multiple BWPs in the </w:t>
      </w:r>
      <w:proofErr w:type="spellStart"/>
      <w:r w:rsidR="00011EE2" w:rsidRPr="00CE634B">
        <w:rPr>
          <w:rFonts w:ascii="Arial" w:hAnsi="Arial" w:cs="Arial"/>
          <w:i/>
          <w:iCs/>
          <w:color w:val="000000" w:themeColor="text1"/>
          <w:lang w:val="en-GB" w:eastAsia="en-US" w:bidi="ar-SA"/>
        </w:rPr>
        <w:t>ServingCellConfig</w:t>
      </w:r>
      <w:proofErr w:type="spellEnd"/>
      <w:r w:rsidR="00011EE2" w:rsidRPr="00CE634B">
        <w:rPr>
          <w:rFonts w:ascii="Arial" w:hAnsi="Arial" w:cs="Arial"/>
          <w:color w:val="000000" w:themeColor="text1"/>
          <w:lang w:val="en-GB" w:eastAsia="en-US" w:bidi="ar-SA"/>
        </w:rPr>
        <w:t xml:space="preserve"> with one active </w:t>
      </w:r>
      <w:proofErr w:type="spellStart"/>
      <w:r w:rsidR="00011EE2" w:rsidRPr="00CE634B">
        <w:rPr>
          <w:rFonts w:ascii="Arial" w:hAnsi="Arial" w:cs="Arial"/>
          <w:color w:val="000000" w:themeColor="text1"/>
          <w:lang w:val="en-GB" w:eastAsia="en-US" w:bidi="ar-SA"/>
        </w:rPr>
        <w:t>active</w:t>
      </w:r>
      <w:proofErr w:type="spellEnd"/>
      <w:r w:rsidR="00011EE2" w:rsidRPr="00CE634B">
        <w:rPr>
          <w:rFonts w:ascii="Arial" w:hAnsi="Arial" w:cs="Arial"/>
          <w:color w:val="000000" w:themeColor="text1"/>
          <w:lang w:val="en-GB" w:eastAsia="en-US" w:bidi="ar-SA"/>
        </w:rPr>
        <w:t xml:space="preserve"> at a given time. T</w:t>
      </w:r>
      <w:r w:rsidR="00142902" w:rsidRPr="00CE634B">
        <w:rPr>
          <w:rFonts w:ascii="Arial" w:hAnsi="Arial" w:cs="Arial"/>
          <w:color w:val="000000" w:themeColor="text1"/>
          <w:lang w:val="en-GB" w:eastAsia="en-US" w:bidi="ar-SA"/>
        </w:rPr>
        <w:t>he simplicity of th</w:t>
      </w:r>
      <w:r w:rsidR="00001D1D" w:rsidRPr="00CE634B">
        <w:rPr>
          <w:rFonts w:ascii="Arial" w:hAnsi="Arial" w:cs="Arial"/>
          <w:color w:val="000000" w:themeColor="text1"/>
          <w:lang w:val="en-GB" w:eastAsia="en-US" w:bidi="ar-SA"/>
        </w:rPr>
        <w:t>is</w:t>
      </w:r>
      <w:r w:rsidR="00142902" w:rsidRPr="00CE634B">
        <w:rPr>
          <w:rFonts w:ascii="Arial" w:hAnsi="Arial" w:cs="Arial"/>
          <w:color w:val="000000" w:themeColor="text1"/>
          <w:lang w:val="en-GB" w:eastAsia="en-US" w:bidi="ar-SA"/>
        </w:rPr>
        <w:t xml:space="preserve"> framework needs to be</w:t>
      </w:r>
      <w:r w:rsidR="00001D1D" w:rsidRPr="00CE634B">
        <w:rPr>
          <w:rFonts w:ascii="Arial" w:hAnsi="Arial" w:cs="Arial"/>
          <w:color w:val="000000" w:themeColor="text1"/>
          <w:lang w:val="en-GB" w:eastAsia="en-US" w:bidi="ar-SA"/>
        </w:rPr>
        <w:t xml:space="preserve"> continued in 6</w:t>
      </w:r>
      <w:proofErr w:type="gramStart"/>
      <w:r w:rsidR="00001D1D" w:rsidRPr="00CE634B">
        <w:rPr>
          <w:rFonts w:ascii="Arial" w:hAnsi="Arial" w:cs="Arial"/>
          <w:color w:val="000000" w:themeColor="text1"/>
          <w:lang w:val="en-GB" w:eastAsia="en-US" w:bidi="ar-SA"/>
        </w:rPr>
        <w:t xml:space="preserve">GR </w:t>
      </w:r>
      <w:r w:rsidR="00577FBE" w:rsidRPr="00CE634B">
        <w:rPr>
          <w:rFonts w:ascii="Arial" w:hAnsi="Arial" w:cs="Arial"/>
          <w:color w:val="000000" w:themeColor="text1"/>
          <w:lang w:val="en-GB" w:eastAsia="en-US" w:bidi="ar-SA"/>
        </w:rPr>
        <w:t>,</w:t>
      </w:r>
      <w:proofErr w:type="gramEnd"/>
      <w:r w:rsidR="00577FBE" w:rsidRPr="00CE634B">
        <w:rPr>
          <w:rFonts w:ascii="Arial" w:hAnsi="Arial" w:cs="Arial"/>
          <w:color w:val="000000" w:themeColor="text1"/>
          <w:lang w:val="en-GB" w:eastAsia="en-US" w:bidi="ar-SA"/>
        </w:rPr>
        <w:t xml:space="preserve"> but not limiting to control UE bandwidth.</w:t>
      </w:r>
    </w:p>
    <w:p w14:paraId="3AD55EB1" w14:textId="77777777" w:rsidR="005E7FA9" w:rsidRPr="00CE634B" w:rsidRDefault="005E7FA9" w:rsidP="005E7FA9">
      <w:pPr>
        <w:rPr>
          <w:rFonts w:ascii="Arial" w:hAnsi="Arial" w:cs="Arial"/>
          <w:color w:val="000000" w:themeColor="text1"/>
          <w:lang w:val="en-GB" w:eastAsia="en-US" w:bidi="ar-SA"/>
        </w:rPr>
      </w:pPr>
    </w:p>
    <w:p w14:paraId="28C3D951" w14:textId="30AC659D" w:rsidR="005E7FA9" w:rsidRPr="009243BB" w:rsidRDefault="00F36EE3" w:rsidP="00F36EE3">
      <w:pPr>
        <w:pStyle w:val="Heading2"/>
        <w:rPr>
          <w:color w:val="000000" w:themeColor="text1"/>
        </w:rPr>
      </w:pPr>
      <w:r w:rsidRPr="00CE634B">
        <w:rPr>
          <w:color w:val="000000" w:themeColor="text1"/>
        </w:rPr>
        <w:lastRenderedPageBreak/>
        <w:t xml:space="preserve">Intra-band </w:t>
      </w:r>
      <w:r w:rsidR="00360F62" w:rsidRPr="00CE634B">
        <w:rPr>
          <w:color w:val="000000" w:themeColor="text1"/>
        </w:rPr>
        <w:t>c</w:t>
      </w:r>
      <w:r w:rsidRPr="00CE634B">
        <w:rPr>
          <w:color w:val="000000" w:themeColor="text1"/>
        </w:rPr>
        <w:t xml:space="preserve">arrier </w:t>
      </w:r>
      <w:r w:rsidR="00846DAB" w:rsidRPr="00CE634B">
        <w:rPr>
          <w:color w:val="000000" w:themeColor="text1"/>
        </w:rPr>
        <w:t>aggregation</w:t>
      </w:r>
    </w:p>
    <w:p w14:paraId="644B6FC4" w14:textId="47D8A664" w:rsidR="00E55104" w:rsidRPr="00CE634B" w:rsidRDefault="00E55104" w:rsidP="003E34DD">
      <w:pPr>
        <w:ind w:left="360"/>
        <w:rPr>
          <w:rFonts w:ascii="Arial" w:hAnsi="Arial" w:cs="Arial"/>
          <w:color w:val="000000" w:themeColor="text1"/>
          <w:lang w:val="en-GB" w:eastAsia="en-US" w:bidi="ar-SA"/>
        </w:rPr>
      </w:pPr>
    </w:p>
    <w:p w14:paraId="04831490" w14:textId="5D74388C" w:rsidR="00E55104" w:rsidRPr="00CE634B" w:rsidRDefault="008F2349" w:rsidP="003E34DD">
      <w:pPr>
        <w:ind w:left="360"/>
        <w:rPr>
          <w:rFonts w:ascii="Arial" w:hAnsi="Arial" w:cs="Arial"/>
          <w:color w:val="000000" w:themeColor="text1"/>
          <w:lang w:val="en-GB" w:eastAsia="en-US" w:bidi="ar-SA"/>
        </w:rPr>
      </w:pPr>
      <w:r w:rsidRPr="00CE634B">
        <w:rPr>
          <w:rFonts w:ascii="Arial" w:hAnsi="Arial" w:cs="Arial"/>
          <w:noProof/>
          <w:color w:val="000000" w:themeColor="text1"/>
          <w:lang w:val="en-GB" w:eastAsia="en-US" w:bidi="ar-SA"/>
        </w:rPr>
        <mc:AlternateContent>
          <mc:Choice Requires="wpg">
            <w:drawing>
              <wp:anchor distT="0" distB="0" distL="114300" distR="114300" simplePos="0" relativeHeight="251658240" behindDoc="0" locked="0" layoutInCell="1" allowOverlap="1" wp14:anchorId="5B4542B8" wp14:editId="363B743D">
                <wp:simplePos x="0" y="0"/>
                <wp:positionH relativeFrom="column">
                  <wp:posOffset>873760</wp:posOffset>
                </wp:positionH>
                <wp:positionV relativeFrom="paragraph">
                  <wp:posOffset>110490</wp:posOffset>
                </wp:positionV>
                <wp:extent cx="4565650" cy="730250"/>
                <wp:effectExtent l="0" t="0" r="25400" b="12700"/>
                <wp:wrapNone/>
                <wp:docPr id="1168954029" name="Group 7"/>
                <wp:cNvGraphicFramePr/>
                <a:graphic xmlns:a="http://schemas.openxmlformats.org/drawingml/2006/main">
                  <a:graphicData uri="http://schemas.microsoft.com/office/word/2010/wordprocessingGroup">
                    <wpg:wgp>
                      <wpg:cNvGrpSpPr/>
                      <wpg:grpSpPr>
                        <a:xfrm>
                          <a:off x="0" y="0"/>
                          <a:ext cx="4565650" cy="730250"/>
                          <a:chOff x="0" y="0"/>
                          <a:chExt cx="4565650" cy="730250"/>
                        </a:xfrm>
                      </wpg:grpSpPr>
                      <wps:wsp>
                        <wps:cNvPr id="320131762" name="Rectangle 4"/>
                        <wps:cNvSpPr/>
                        <wps:spPr>
                          <a:xfrm>
                            <a:off x="0" y="0"/>
                            <a:ext cx="4565650" cy="730250"/>
                          </a:xfrm>
                          <a:prstGeom prst="rect">
                            <a:avLst/>
                          </a:prstGeom>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987895" name="Rectangle 5"/>
                        <wps:cNvSpPr/>
                        <wps:spPr>
                          <a:xfrm>
                            <a:off x="990600" y="273050"/>
                            <a:ext cx="914400" cy="4508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B058925" w14:textId="4C40C184" w:rsidR="00360F62" w:rsidRPr="004D1C08" w:rsidRDefault="004D1C08" w:rsidP="00360F62">
                              <w:pPr>
                                <w:jc w:val="center"/>
                                <w:rPr>
                                  <w:sz w:val="14"/>
                                  <w:szCs w:val="14"/>
                                </w:rPr>
                              </w:pPr>
                              <w:r w:rsidRPr="004D1C08">
                                <w:rPr>
                                  <w:sz w:val="14"/>
                                  <w:szCs w:val="14"/>
                                </w:rPr>
                                <w:t>Primary</w:t>
                              </w:r>
                              <w:r w:rsidR="00360F62" w:rsidRPr="004D1C08">
                                <w:rPr>
                                  <w:sz w:val="14"/>
                                  <w:szCs w:val="14"/>
                                </w:rPr>
                                <w:t xml:space="preserve"> </w:t>
                              </w:r>
                              <w:r w:rsidRPr="004D1C08">
                                <w:rPr>
                                  <w:sz w:val="14"/>
                                  <w:szCs w:val="14"/>
                                </w:rPr>
                                <w:t>Carrier Config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0685089" name="Rectangle 5"/>
                        <wps:cNvSpPr/>
                        <wps:spPr>
                          <a:xfrm>
                            <a:off x="1974850" y="279400"/>
                            <a:ext cx="984250" cy="4508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B734419" w14:textId="2F77DF12" w:rsidR="004D1C08" w:rsidRPr="004D1C08" w:rsidRDefault="004D1C08" w:rsidP="004D1C08">
                              <w:pPr>
                                <w:jc w:val="center"/>
                                <w:rPr>
                                  <w:sz w:val="10"/>
                                  <w:szCs w:val="10"/>
                                </w:rPr>
                              </w:pPr>
                              <w:r w:rsidRPr="004D1C08">
                                <w:rPr>
                                  <w:sz w:val="16"/>
                                  <w:szCs w:val="16"/>
                                </w:rPr>
                                <w:t>Secondary Carrier Config</w:t>
                              </w:r>
                              <w:r>
                                <w:rPr>
                                  <w:sz w:val="16"/>
                                  <w:szCs w:val="16"/>
                                </w:rPr>
                                <w:t xml:space="preserve"> </w:t>
                              </w:r>
                              <w:r w:rsidRPr="004D1C08">
                                <w:rPr>
                                  <w:sz w:val="16"/>
                                  <w:szCs w:val="1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368695" name="Rectangle 5"/>
                        <wps:cNvSpPr/>
                        <wps:spPr>
                          <a:xfrm>
                            <a:off x="3568700" y="273050"/>
                            <a:ext cx="984250" cy="4508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418EC20" w14:textId="60336A0A" w:rsidR="004D1C08" w:rsidRPr="004D1C08" w:rsidRDefault="004D1C08" w:rsidP="004D1C08">
                              <w:pPr>
                                <w:jc w:val="center"/>
                                <w:rPr>
                                  <w:sz w:val="10"/>
                                  <w:szCs w:val="10"/>
                                </w:rPr>
                              </w:pPr>
                              <w:r w:rsidRPr="004D1C08">
                                <w:rPr>
                                  <w:sz w:val="16"/>
                                  <w:szCs w:val="16"/>
                                </w:rPr>
                                <w:t>Secondary Carrier Config</w:t>
                              </w:r>
                              <w:r>
                                <w:rPr>
                                  <w:sz w:val="16"/>
                                  <w:szCs w:val="16"/>
                                </w:rPr>
                                <w:t xml:space="preserve">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7623061" name="Straight Connector 6"/>
                        <wps:cNvCnPr/>
                        <wps:spPr>
                          <a:xfrm>
                            <a:off x="3009900" y="450850"/>
                            <a:ext cx="438150" cy="63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a:off x="95250" y="19050"/>
                            <a:ext cx="2447925" cy="275590"/>
                          </a:xfrm>
                          <a:prstGeom prst="rect">
                            <a:avLst/>
                          </a:prstGeom>
                          <a:noFill/>
                          <a:ln w="9525">
                            <a:noFill/>
                            <a:miter lim="800000"/>
                            <a:headEnd/>
                            <a:tailEnd/>
                          </a:ln>
                        </wps:spPr>
                        <wps:txbx>
                          <w:txbxContent>
                            <w:p w14:paraId="54CA4209" w14:textId="5235B9FF" w:rsidR="004D1C08" w:rsidRDefault="00C36399">
                              <w:r>
                                <w:t>Cell-Config Common</w:t>
                              </w:r>
                            </w:p>
                          </w:txbxContent>
                        </wps:txbx>
                        <wps:bodyPr rot="0" vert="horz" wrap="square" lIns="91440" tIns="45720" rIns="91440" bIns="45720" anchor="t" anchorCtr="0">
                          <a:spAutoFit/>
                        </wps:bodyPr>
                      </wps:wsp>
                    </wpg:wgp>
                  </a:graphicData>
                </a:graphic>
              </wp:anchor>
            </w:drawing>
          </mc:Choice>
          <mc:Fallback>
            <w:pict>
              <v:group w14:anchorId="5B4542B8" id="Group 7" o:spid="_x0000_s1026" style="position:absolute;left:0;text-align:left;margin-left:68.8pt;margin-top:8.7pt;width:359.5pt;height:57.5pt;z-index:251658240" coordsize="45656,7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">
                <v:rect id="Rectangle 4" o:spid="_x0000_s1027" style="position:absolute;width:45656;height:7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" fillcolor="#4fc5f2 [2167]" strokecolor="#0f9ed5 [3207]" strokeweight=".5pt">
                  <v:fill color2="#2ab8f0 [2615]" rotate="t" colors="0 #9ccff5;.5 #8fc4eb;1 #79beed" focus="100%" type="gradient">
                    <o:fill v:ext="view" type="gradientUnscaled"/>
                  </v:fill>
                </v:rect>
                <v:rect id="Rectangle 5" o:spid="_x0000_s1028" style="position:absolute;left:9906;top:2730;width:9144;height:4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" fillcolor="#156082 [3204]" strokecolor="#030e13 [484]" strokeweight="1pt">
                  <v:textbox>
                    <w:txbxContent>
                      <w:p w14:paraId="3B058925" w14:textId="4C40C184" w:rsidR="00360F62" w:rsidRPr="004D1C08" w:rsidRDefault="004D1C08" w:rsidP="00360F62">
                        <w:pPr>
                          <w:jc w:val="center"/>
                          <w:rPr>
                            <w:sz w:val="14"/>
                            <w:szCs w:val="14"/>
                          </w:rPr>
                        </w:pPr>
                        <w:r w:rsidRPr="004D1C08">
                          <w:rPr>
                            <w:sz w:val="14"/>
                            <w:szCs w:val="14"/>
                          </w:rPr>
                          <w:t>Primary</w:t>
                        </w:r>
                        <w:r w:rsidR="00360F62" w:rsidRPr="004D1C08">
                          <w:rPr>
                            <w:sz w:val="14"/>
                            <w:szCs w:val="14"/>
                          </w:rPr>
                          <w:t xml:space="preserve"> </w:t>
                        </w:r>
                        <w:r w:rsidRPr="004D1C08">
                          <w:rPr>
                            <w:sz w:val="14"/>
                            <w:szCs w:val="14"/>
                          </w:rPr>
                          <w:t>Carrier Config</w:t>
                        </w:r>
                      </w:p>
                    </w:txbxContent>
                  </v:textbox>
                </v:rect>
                <v:rect id="Rectangle 5" o:spid="_x0000_s1029" style="position:absolute;left:19748;top:2794;width:9843;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" fillcolor="#156082 [3204]" strokecolor="#030e13 [484]" strokeweight="1pt">
                  <v:textbox>
                    <w:txbxContent>
                      <w:p w14:paraId="0B734419" w14:textId="2F77DF12" w:rsidR="004D1C08" w:rsidRPr="004D1C08" w:rsidRDefault="004D1C08" w:rsidP="004D1C08">
                        <w:pPr>
                          <w:jc w:val="center"/>
                          <w:rPr>
                            <w:sz w:val="10"/>
                            <w:szCs w:val="10"/>
                          </w:rPr>
                        </w:pPr>
                        <w:r w:rsidRPr="004D1C08">
                          <w:rPr>
                            <w:sz w:val="16"/>
                            <w:szCs w:val="16"/>
                          </w:rPr>
                          <w:t>Secondary Carrier Config</w:t>
                        </w:r>
                        <w:r>
                          <w:rPr>
                            <w:sz w:val="16"/>
                            <w:szCs w:val="16"/>
                          </w:rPr>
                          <w:t xml:space="preserve"> </w:t>
                        </w:r>
                        <w:r w:rsidRPr="004D1C08">
                          <w:rPr>
                            <w:sz w:val="16"/>
                            <w:szCs w:val="16"/>
                          </w:rPr>
                          <w:t>1</w:t>
                        </w:r>
                      </w:p>
                    </w:txbxContent>
                  </v:textbox>
                </v:rect>
                <v:rect id="Rectangle 5" o:spid="_x0000_s1030" style="position:absolute;left:35687;top:2730;width:9842;height:4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" fillcolor="#156082 [3204]" strokecolor="#030e13 [484]" strokeweight="1pt">
                  <v:textbox>
                    <w:txbxContent>
                      <w:p w14:paraId="5418EC20" w14:textId="60336A0A" w:rsidR="004D1C08" w:rsidRPr="004D1C08" w:rsidRDefault="004D1C08" w:rsidP="004D1C08">
                        <w:pPr>
                          <w:jc w:val="center"/>
                          <w:rPr>
                            <w:sz w:val="10"/>
                            <w:szCs w:val="10"/>
                          </w:rPr>
                        </w:pPr>
                        <w:r w:rsidRPr="004D1C08">
                          <w:rPr>
                            <w:sz w:val="16"/>
                            <w:szCs w:val="16"/>
                          </w:rPr>
                          <w:t>Secondary Carrier Config</w:t>
                        </w:r>
                        <w:r>
                          <w:rPr>
                            <w:sz w:val="16"/>
                            <w:szCs w:val="16"/>
                          </w:rPr>
                          <w:t xml:space="preserve"> N</w:t>
                        </w:r>
                      </w:p>
                    </w:txbxContent>
                  </v:textbox>
                </v:rect>
                <v:line id="Straight Connector 6" o:spid="_x0000_s1031" style="position:absolute;visibility:visible;mso-wrap-style:square" from="30099,4508" to="3448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" strokecolor="#156082 [3204]" strokeweight=".5pt">
                  <v:stroke dashstyle="dash" joinstyle="miter"/>
                </v:line>
                <v:shapetype id="_x0000_t202" coordsize="21600,21600" o:spt="202" path="m,l,21600r21600,l21600,xe">
                  <v:stroke joinstyle="miter"/>
                  <v:path gradientshapeok="t" o:connecttype="rect"/>
                </v:shapetype>
                <v:shape id="Text Box 2" o:spid="_x0000_s1032" type="#_x0000_t202" style="position:absolute;left:952;top:190;width:2447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54CA4209" w14:textId="5235B9FF" w:rsidR="004D1C08" w:rsidRDefault="00C36399">
                        <w:r>
                          <w:t>Cell-Config Common</w:t>
                        </w:r>
                      </w:p>
                    </w:txbxContent>
                  </v:textbox>
                </v:shape>
              </v:group>
            </w:pict>
          </mc:Fallback>
        </mc:AlternateContent>
      </w:r>
    </w:p>
    <w:p w14:paraId="092E50D3" w14:textId="50EA5CD9" w:rsidR="00360F62" w:rsidRPr="00CE634B" w:rsidRDefault="00360F62" w:rsidP="003E34DD">
      <w:pPr>
        <w:ind w:left="360"/>
        <w:rPr>
          <w:rFonts w:ascii="Arial" w:hAnsi="Arial" w:cs="Arial"/>
          <w:color w:val="000000" w:themeColor="text1"/>
          <w:lang w:val="en-GB" w:eastAsia="en-US" w:bidi="ar-SA"/>
        </w:rPr>
      </w:pPr>
    </w:p>
    <w:p w14:paraId="276D9F03" w14:textId="11D4C86B" w:rsidR="00360F62" w:rsidRPr="00CE634B" w:rsidRDefault="00360F62" w:rsidP="003E34DD">
      <w:pPr>
        <w:ind w:left="360"/>
        <w:rPr>
          <w:rFonts w:ascii="Arial" w:hAnsi="Arial" w:cs="Arial"/>
          <w:color w:val="000000" w:themeColor="text1"/>
          <w:lang w:val="en-GB" w:eastAsia="en-US" w:bidi="ar-SA"/>
        </w:rPr>
      </w:pPr>
    </w:p>
    <w:p w14:paraId="6A0D2E4C" w14:textId="77777777" w:rsidR="00360F62" w:rsidRPr="00CE634B" w:rsidRDefault="00360F62" w:rsidP="003E34DD">
      <w:pPr>
        <w:ind w:left="360"/>
        <w:rPr>
          <w:rFonts w:ascii="Arial" w:hAnsi="Arial" w:cs="Arial"/>
          <w:color w:val="000000" w:themeColor="text1"/>
          <w:lang w:val="en-GB" w:eastAsia="en-US" w:bidi="ar-SA"/>
        </w:rPr>
      </w:pPr>
    </w:p>
    <w:p w14:paraId="1B9C6CF1" w14:textId="77777777" w:rsidR="00955117" w:rsidRPr="00CE634B" w:rsidRDefault="00955117" w:rsidP="003E34DD">
      <w:pPr>
        <w:ind w:left="360"/>
        <w:rPr>
          <w:rFonts w:ascii="Arial" w:hAnsi="Arial" w:cs="Arial"/>
          <w:color w:val="000000" w:themeColor="text1"/>
          <w:lang w:val="en-GB" w:eastAsia="en-US" w:bidi="ar-SA"/>
        </w:rPr>
      </w:pPr>
    </w:p>
    <w:p w14:paraId="5FFB3136" w14:textId="77777777" w:rsidR="00955117" w:rsidRPr="00CE634B" w:rsidRDefault="00955117" w:rsidP="003E34DD">
      <w:pPr>
        <w:ind w:left="360"/>
        <w:rPr>
          <w:rFonts w:ascii="Arial" w:hAnsi="Arial" w:cs="Arial"/>
          <w:color w:val="000000" w:themeColor="text1"/>
          <w:lang w:val="en-GB" w:eastAsia="en-US" w:bidi="ar-SA"/>
        </w:rPr>
      </w:pPr>
    </w:p>
    <w:p w14:paraId="6E75C2B0" w14:textId="51636A5C" w:rsidR="00955117" w:rsidRPr="00CE634B" w:rsidRDefault="008F2349" w:rsidP="003E34DD">
      <w:pPr>
        <w:ind w:left="360"/>
        <w:rPr>
          <w:rFonts w:ascii="Arial" w:hAnsi="Arial" w:cs="Arial"/>
          <w:color w:val="000000" w:themeColor="text1"/>
          <w:lang w:val="en-GB" w:eastAsia="en-US" w:bidi="ar-SA"/>
        </w:rPr>
      </w:pPr>
      <w:r w:rsidRPr="00CE634B">
        <w:rPr>
          <w:rFonts w:ascii="Arial" w:hAnsi="Arial" w:cs="Arial"/>
          <w:color w:val="000000" w:themeColor="text1"/>
          <w:lang w:val="en-GB" w:eastAsia="en-US" w:bidi="ar-SA"/>
        </w:rPr>
        <w:tab/>
      </w:r>
      <w:r w:rsidRPr="00CE634B">
        <w:rPr>
          <w:rFonts w:ascii="Arial" w:hAnsi="Arial" w:cs="Arial"/>
          <w:color w:val="000000" w:themeColor="text1"/>
          <w:lang w:val="en-GB" w:eastAsia="en-US" w:bidi="ar-SA"/>
        </w:rPr>
        <w:tab/>
      </w:r>
      <w:r w:rsidRPr="00CE634B">
        <w:rPr>
          <w:rFonts w:ascii="Arial" w:hAnsi="Arial" w:cs="Arial"/>
          <w:color w:val="000000" w:themeColor="text1"/>
          <w:lang w:val="en-GB" w:eastAsia="en-US" w:bidi="ar-SA"/>
        </w:rPr>
        <w:tab/>
        <w:t xml:space="preserve">Fig 3. </w:t>
      </w:r>
      <w:r w:rsidR="00ED3A47" w:rsidRPr="00CE634B">
        <w:rPr>
          <w:rFonts w:ascii="Arial" w:hAnsi="Arial" w:cs="Arial"/>
          <w:color w:val="000000" w:themeColor="text1"/>
          <w:lang w:val="en-GB" w:eastAsia="en-US" w:bidi="ar-SA"/>
        </w:rPr>
        <w:t>Aggregated Intra-band carriers under a single cell</w:t>
      </w:r>
    </w:p>
    <w:p w14:paraId="3669CA31" w14:textId="77777777" w:rsidR="00955117" w:rsidRPr="00CE634B" w:rsidRDefault="00955117" w:rsidP="00F816E3">
      <w:pPr>
        <w:ind w:left="360"/>
        <w:jc w:val="both"/>
        <w:rPr>
          <w:rFonts w:ascii="Arial" w:hAnsi="Arial" w:cs="Arial"/>
          <w:color w:val="000000" w:themeColor="text1"/>
          <w:lang w:val="en-GB" w:eastAsia="en-US" w:bidi="ar-SA"/>
        </w:rPr>
      </w:pPr>
    </w:p>
    <w:p w14:paraId="1785F090" w14:textId="2721CB84" w:rsidR="00955117" w:rsidRPr="00CE634B" w:rsidRDefault="00ED3A47" w:rsidP="00F816E3">
      <w:pPr>
        <w:ind w:left="360"/>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One </w:t>
      </w:r>
      <w:r w:rsidR="00F00C11" w:rsidRPr="00CE634B">
        <w:rPr>
          <w:rFonts w:ascii="Arial" w:hAnsi="Arial" w:cs="Arial"/>
          <w:color w:val="000000" w:themeColor="text1"/>
          <w:lang w:val="en-GB" w:eastAsia="en-US" w:bidi="ar-SA"/>
        </w:rPr>
        <w:t>prominent candidate to use the BWP</w:t>
      </w:r>
      <w:r w:rsidR="003D7CF8" w:rsidRPr="00CE634B">
        <w:rPr>
          <w:rFonts w:ascii="Arial" w:hAnsi="Arial" w:cs="Arial"/>
          <w:color w:val="000000" w:themeColor="text1"/>
          <w:lang w:val="en-GB" w:eastAsia="en-US" w:bidi="ar-SA"/>
        </w:rPr>
        <w:t xml:space="preserve"> framework to aggregate resources </w:t>
      </w:r>
      <w:r w:rsidR="001B16BA" w:rsidRPr="00CE634B">
        <w:rPr>
          <w:rFonts w:ascii="Arial" w:hAnsi="Arial" w:cs="Arial"/>
          <w:color w:val="000000" w:themeColor="text1"/>
          <w:lang w:val="en-GB" w:eastAsia="en-US" w:bidi="ar-SA"/>
        </w:rPr>
        <w:t xml:space="preserve">is intra-band carrier aggregation. Considering the network deployments, most of the intra band carriers are expected to be following similar configuration making it simpler for them to be aggregated under a single cell </w:t>
      </w:r>
      <w:r w:rsidR="005A26A7" w:rsidRPr="00CE634B">
        <w:rPr>
          <w:rFonts w:ascii="Arial" w:hAnsi="Arial" w:cs="Arial"/>
          <w:color w:val="000000" w:themeColor="text1"/>
          <w:lang w:val="en-GB" w:eastAsia="en-US" w:bidi="ar-SA"/>
        </w:rPr>
        <w:t>configuration</w:t>
      </w:r>
      <w:r w:rsidR="001B16BA" w:rsidRPr="00CE634B">
        <w:rPr>
          <w:rFonts w:ascii="Arial" w:hAnsi="Arial" w:cs="Arial"/>
          <w:color w:val="000000" w:themeColor="text1"/>
          <w:lang w:val="en-GB" w:eastAsia="en-US" w:bidi="ar-SA"/>
        </w:rPr>
        <w:t xml:space="preserve">. This can easily be achieved by adapting the existing BWP framework </w:t>
      </w:r>
      <w:r w:rsidR="00622C3C" w:rsidRPr="00CE634B">
        <w:rPr>
          <w:rFonts w:ascii="Arial" w:hAnsi="Arial" w:cs="Arial"/>
          <w:color w:val="000000" w:themeColor="text1"/>
          <w:lang w:val="en-GB" w:eastAsia="en-US" w:bidi="ar-SA"/>
        </w:rPr>
        <w:t xml:space="preserve">for </w:t>
      </w:r>
      <w:r w:rsidR="00100D16" w:rsidRPr="00CE634B">
        <w:rPr>
          <w:rFonts w:ascii="Arial" w:hAnsi="Arial" w:cs="Arial"/>
          <w:color w:val="000000" w:themeColor="text1"/>
          <w:lang w:val="en-GB" w:eastAsia="en-US" w:bidi="ar-SA"/>
        </w:rPr>
        <w:t xml:space="preserve">intra-band </w:t>
      </w:r>
      <w:r w:rsidR="00622C3C" w:rsidRPr="00CE634B">
        <w:rPr>
          <w:rFonts w:ascii="Arial" w:hAnsi="Arial" w:cs="Arial"/>
          <w:color w:val="000000" w:themeColor="text1"/>
          <w:lang w:val="en-GB" w:eastAsia="en-US" w:bidi="ar-SA"/>
        </w:rPr>
        <w:t>carrier aggregation</w:t>
      </w:r>
      <w:r w:rsidR="001D78DA" w:rsidRPr="00CE634B">
        <w:rPr>
          <w:rFonts w:ascii="Arial" w:hAnsi="Arial" w:cs="Arial"/>
          <w:color w:val="000000" w:themeColor="text1"/>
          <w:lang w:val="en-GB" w:eastAsia="en-US" w:bidi="ar-SA"/>
        </w:rPr>
        <w:t>.</w:t>
      </w:r>
    </w:p>
    <w:p w14:paraId="6253FA61" w14:textId="69CC0B8E" w:rsidR="00360F62" w:rsidRPr="009243BB" w:rsidRDefault="00360F62" w:rsidP="00360F62">
      <w:pPr>
        <w:pStyle w:val="Heading2"/>
        <w:rPr>
          <w:color w:val="000000" w:themeColor="text1"/>
          <w:lang w:val="en-IN"/>
        </w:rPr>
      </w:pPr>
      <w:r w:rsidRPr="00CE634B">
        <w:rPr>
          <w:color w:val="000000" w:themeColor="text1"/>
          <w:lang w:val="en-IN"/>
        </w:rPr>
        <w:t xml:space="preserve">Intra-DU </w:t>
      </w:r>
      <w:r w:rsidR="00846DAB" w:rsidRPr="00CE634B">
        <w:rPr>
          <w:color w:val="000000" w:themeColor="text1"/>
          <w:lang w:val="en-IN"/>
        </w:rPr>
        <w:t>resource</w:t>
      </w:r>
      <w:r w:rsidRPr="00CE634B">
        <w:rPr>
          <w:color w:val="000000" w:themeColor="text1"/>
          <w:lang w:val="en-IN"/>
        </w:rPr>
        <w:t xml:space="preserve"> </w:t>
      </w:r>
      <w:r w:rsidR="00846DAB" w:rsidRPr="00CE634B">
        <w:rPr>
          <w:color w:val="000000" w:themeColor="text1"/>
          <w:lang w:val="en-IN"/>
        </w:rPr>
        <w:t>aggregation</w:t>
      </w:r>
      <w:r w:rsidR="002F54B8" w:rsidRPr="00CE634B">
        <w:rPr>
          <w:color w:val="000000" w:themeColor="text1"/>
          <w:lang w:val="en-IN"/>
        </w:rPr>
        <w:t xml:space="preserve"> for unified BM and Mobility</w:t>
      </w:r>
    </w:p>
    <w:p w14:paraId="475972C4" w14:textId="0D19DCC2" w:rsidR="00E55104" w:rsidRPr="00CE634B" w:rsidRDefault="00933D60" w:rsidP="003E34DD">
      <w:pPr>
        <w:ind w:left="360"/>
        <w:rPr>
          <w:rFonts w:ascii="Arial" w:hAnsi="Arial" w:cs="Arial"/>
          <w:color w:val="000000" w:themeColor="text1"/>
          <w:lang w:eastAsia="en-US" w:bidi="ar-SA"/>
        </w:rPr>
      </w:pPr>
      <w:r w:rsidRPr="00CE634B">
        <w:rPr>
          <w:rFonts w:ascii="Arial" w:hAnsi="Arial" w:cs="Arial"/>
          <w:noProof/>
          <w:color w:val="000000" w:themeColor="text1"/>
          <w:lang w:val="en-GB" w:eastAsia="en-US" w:bidi="ar-SA"/>
        </w:rPr>
        <mc:AlternateContent>
          <mc:Choice Requires="wpg">
            <w:drawing>
              <wp:anchor distT="0" distB="0" distL="114300" distR="114300" simplePos="0" relativeHeight="251658241" behindDoc="0" locked="0" layoutInCell="1" allowOverlap="1" wp14:anchorId="49BD0168" wp14:editId="64CBB3F2">
                <wp:simplePos x="0" y="0"/>
                <wp:positionH relativeFrom="column">
                  <wp:posOffset>892810</wp:posOffset>
                </wp:positionH>
                <wp:positionV relativeFrom="paragraph">
                  <wp:posOffset>183515</wp:posOffset>
                </wp:positionV>
                <wp:extent cx="4565650" cy="730250"/>
                <wp:effectExtent l="0" t="0" r="25400" b="12700"/>
                <wp:wrapTopAndBottom/>
                <wp:docPr id="1521334685" name="Group 7"/>
                <wp:cNvGraphicFramePr/>
                <a:graphic xmlns:a="http://schemas.openxmlformats.org/drawingml/2006/main">
                  <a:graphicData uri="http://schemas.microsoft.com/office/word/2010/wordprocessingGroup">
                    <wpg:wgp>
                      <wpg:cNvGrpSpPr/>
                      <wpg:grpSpPr>
                        <a:xfrm>
                          <a:off x="0" y="0"/>
                          <a:ext cx="4565650" cy="730250"/>
                          <a:chOff x="0" y="0"/>
                          <a:chExt cx="4565650" cy="730250"/>
                        </a:xfrm>
                      </wpg:grpSpPr>
                      <wps:wsp>
                        <wps:cNvPr id="1312729094" name="Rectangle 4"/>
                        <wps:cNvSpPr/>
                        <wps:spPr>
                          <a:xfrm>
                            <a:off x="0" y="0"/>
                            <a:ext cx="4565650" cy="730250"/>
                          </a:xfrm>
                          <a:prstGeom prst="rect">
                            <a:avLst/>
                          </a:prstGeom>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3142152" name="Rectangle 5"/>
                        <wps:cNvSpPr/>
                        <wps:spPr>
                          <a:xfrm>
                            <a:off x="1974850" y="279400"/>
                            <a:ext cx="984250" cy="4508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3E6A9A5" w14:textId="40943B94" w:rsidR="00956BFD" w:rsidRPr="004D1C08" w:rsidRDefault="000D3C96" w:rsidP="00956BFD">
                              <w:pPr>
                                <w:jc w:val="center"/>
                                <w:rPr>
                                  <w:sz w:val="10"/>
                                  <w:szCs w:val="10"/>
                                </w:rPr>
                              </w:pPr>
                              <w:r>
                                <w:rPr>
                                  <w:sz w:val="16"/>
                                  <w:szCs w:val="16"/>
                                </w:rPr>
                                <w:t>TRP</w:t>
                              </w:r>
                              <w:r w:rsidR="00956BFD" w:rsidRPr="004D1C08">
                                <w:rPr>
                                  <w:sz w:val="16"/>
                                  <w:szCs w:val="16"/>
                                </w:rPr>
                                <w:t xml:space="preserve"> Config</w:t>
                              </w:r>
                              <w:r w:rsidR="00956BFD">
                                <w:rPr>
                                  <w:sz w:val="16"/>
                                  <w:szCs w:val="16"/>
                                </w:rPr>
                                <w:t xml:space="preserve"> </w:t>
                              </w:r>
                              <w:r w:rsidR="00956BFD" w:rsidRPr="004D1C08">
                                <w:rPr>
                                  <w:sz w:val="16"/>
                                  <w:szCs w:val="1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5136916" name="Rectangle 5"/>
                        <wps:cNvSpPr/>
                        <wps:spPr>
                          <a:xfrm>
                            <a:off x="3568700" y="273050"/>
                            <a:ext cx="984250" cy="4508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D7762D9" w14:textId="71BF7A1D" w:rsidR="00956BFD" w:rsidRPr="004D1C08" w:rsidRDefault="00933D60" w:rsidP="00956BFD">
                              <w:pPr>
                                <w:jc w:val="center"/>
                                <w:rPr>
                                  <w:sz w:val="10"/>
                                  <w:szCs w:val="10"/>
                                </w:rPr>
                              </w:pPr>
                              <w:r>
                                <w:rPr>
                                  <w:sz w:val="16"/>
                                  <w:szCs w:val="16"/>
                                </w:rPr>
                                <w:t>TRP</w:t>
                              </w:r>
                              <w:r w:rsidR="00956BFD" w:rsidRPr="004D1C08">
                                <w:rPr>
                                  <w:sz w:val="16"/>
                                  <w:szCs w:val="16"/>
                                </w:rPr>
                                <w:t xml:space="preserve"> Config</w:t>
                              </w:r>
                              <w:r w:rsidR="00956BFD">
                                <w:rPr>
                                  <w:sz w:val="16"/>
                                  <w:szCs w:val="16"/>
                                </w:rPr>
                                <w:t xml:space="preserve">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433353" name="Straight Connector 6"/>
                        <wps:cNvCnPr/>
                        <wps:spPr>
                          <a:xfrm>
                            <a:off x="3009900" y="450850"/>
                            <a:ext cx="438150" cy="63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05638295" name="Text Box 2"/>
                        <wps:cNvSpPr txBox="1">
                          <a:spLocks noChangeArrowheads="1"/>
                        </wps:cNvSpPr>
                        <wps:spPr bwMode="auto">
                          <a:xfrm>
                            <a:off x="95250" y="19050"/>
                            <a:ext cx="2447925" cy="275590"/>
                          </a:xfrm>
                          <a:prstGeom prst="rect">
                            <a:avLst/>
                          </a:prstGeom>
                          <a:noFill/>
                          <a:ln w="9525">
                            <a:noFill/>
                            <a:miter lim="800000"/>
                            <a:headEnd/>
                            <a:tailEnd/>
                          </a:ln>
                        </wps:spPr>
                        <wps:txbx>
                          <w:txbxContent>
                            <w:p w14:paraId="37532DB3" w14:textId="77777777" w:rsidR="00956BFD" w:rsidRDefault="00956BFD" w:rsidP="00956BFD">
                              <w:r>
                                <w:t>Cell-Config Common</w:t>
                              </w:r>
                            </w:p>
                          </w:txbxContent>
                        </wps:txbx>
                        <wps:bodyPr rot="0" vert="horz" wrap="square" lIns="91440" tIns="45720" rIns="91440" bIns="45720" anchor="t" anchorCtr="0">
                          <a:spAutoFit/>
                        </wps:bodyPr>
                      </wps:wsp>
                    </wpg:wgp>
                  </a:graphicData>
                </a:graphic>
              </wp:anchor>
            </w:drawing>
          </mc:Choice>
          <mc:Fallback>
            <w:pict>
              <v:group w14:anchorId="49BD0168" id="_x0000_s1033" style="position:absolute;left:0;text-align:left;margin-left:70.3pt;margin-top:14.45pt;width:359.5pt;height:57.5pt;z-index:251658241" coordsize="45656,7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">
                <v:rect id="Rectangle 4" o:spid="_x0000_s1034" style="position:absolute;width:45656;height:7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" fillcolor="#4fc5f2 [2167]" strokecolor="#0f9ed5 [3207]" strokeweight=".5pt">
                  <v:fill color2="#2ab8f0 [2615]" rotate="t" colors="0 #9ccff5;.5 #8fc4eb;1 #79beed" focus="100%" type="gradient">
                    <o:fill v:ext="view" type="gradientUnscaled"/>
                  </v:fill>
                </v:rect>
                <v:rect id="Rectangle 5" o:spid="_x0000_s1035" style="position:absolute;left:19748;top:2794;width:9843;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" fillcolor="#156082 [3204]" strokecolor="#030e13 [484]" strokeweight="1pt">
                  <v:textbox>
                    <w:txbxContent>
                      <w:p w14:paraId="43E6A9A5" w14:textId="40943B94" w:rsidR="00956BFD" w:rsidRPr="004D1C08" w:rsidRDefault="000D3C96" w:rsidP="00956BFD">
                        <w:pPr>
                          <w:jc w:val="center"/>
                          <w:rPr>
                            <w:sz w:val="10"/>
                            <w:szCs w:val="10"/>
                          </w:rPr>
                        </w:pPr>
                        <w:r>
                          <w:rPr>
                            <w:sz w:val="16"/>
                            <w:szCs w:val="16"/>
                          </w:rPr>
                          <w:t>TRP</w:t>
                        </w:r>
                        <w:r w:rsidR="00956BFD" w:rsidRPr="004D1C08">
                          <w:rPr>
                            <w:sz w:val="16"/>
                            <w:szCs w:val="16"/>
                          </w:rPr>
                          <w:t xml:space="preserve"> Config</w:t>
                        </w:r>
                        <w:r w:rsidR="00956BFD">
                          <w:rPr>
                            <w:sz w:val="16"/>
                            <w:szCs w:val="16"/>
                          </w:rPr>
                          <w:t xml:space="preserve"> </w:t>
                        </w:r>
                        <w:r w:rsidR="00956BFD" w:rsidRPr="004D1C08">
                          <w:rPr>
                            <w:sz w:val="16"/>
                            <w:szCs w:val="16"/>
                          </w:rPr>
                          <w:t>1</w:t>
                        </w:r>
                      </w:p>
                    </w:txbxContent>
                  </v:textbox>
                </v:rect>
                <v:rect id="Rectangle 5" o:spid="_x0000_s1036" style="position:absolute;left:35687;top:2730;width:9842;height:4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" fillcolor="#156082 [3204]" strokecolor="#030e13 [484]" strokeweight="1pt">
                  <v:textbox>
                    <w:txbxContent>
                      <w:p w14:paraId="3D7762D9" w14:textId="71BF7A1D" w:rsidR="00956BFD" w:rsidRPr="004D1C08" w:rsidRDefault="00933D60" w:rsidP="00956BFD">
                        <w:pPr>
                          <w:jc w:val="center"/>
                          <w:rPr>
                            <w:sz w:val="10"/>
                            <w:szCs w:val="10"/>
                          </w:rPr>
                        </w:pPr>
                        <w:r>
                          <w:rPr>
                            <w:sz w:val="16"/>
                            <w:szCs w:val="16"/>
                          </w:rPr>
                          <w:t>TRP</w:t>
                        </w:r>
                        <w:r w:rsidR="00956BFD" w:rsidRPr="004D1C08">
                          <w:rPr>
                            <w:sz w:val="16"/>
                            <w:szCs w:val="16"/>
                          </w:rPr>
                          <w:t xml:space="preserve"> Config</w:t>
                        </w:r>
                        <w:r w:rsidR="00956BFD">
                          <w:rPr>
                            <w:sz w:val="16"/>
                            <w:szCs w:val="16"/>
                          </w:rPr>
                          <w:t xml:space="preserve"> N</w:t>
                        </w:r>
                      </w:p>
                    </w:txbxContent>
                  </v:textbox>
                </v:rect>
                <v:line id="Straight Connector 6" o:spid="_x0000_s1037" style="position:absolute;visibility:visible;mso-wrap-style:square" from="30099,4508" to="3448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" strokecolor="#156082 [3204]" strokeweight=".5pt">
                  <v:stroke dashstyle="dash" joinstyle="miter"/>
                </v:line>
                <v:shape id="Text Box 2" o:spid="_x0000_s1038" type="#_x0000_t202" style="position:absolute;left:952;top:190;width:2447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" filled="f" stroked="f">
                  <v:textbox style="mso-fit-shape-to-text:t">
                    <w:txbxContent>
                      <w:p w14:paraId="37532DB3" w14:textId="77777777" w:rsidR="00956BFD" w:rsidRDefault="00956BFD" w:rsidP="00956BFD">
                        <w:r>
                          <w:t>Cell-Config Common</w:t>
                        </w:r>
                      </w:p>
                    </w:txbxContent>
                  </v:textbox>
                </v:shape>
                <w10:wrap type="topAndBottom"/>
              </v:group>
            </w:pict>
          </mc:Fallback>
        </mc:AlternateContent>
      </w:r>
    </w:p>
    <w:p w14:paraId="267CA37D" w14:textId="75991725" w:rsidR="00956BFD" w:rsidRPr="00CE634B" w:rsidRDefault="00956BFD" w:rsidP="003E34DD">
      <w:pPr>
        <w:ind w:left="360"/>
        <w:rPr>
          <w:rFonts w:ascii="Arial" w:hAnsi="Arial" w:cs="Arial"/>
          <w:color w:val="000000" w:themeColor="text1"/>
          <w:lang w:eastAsia="en-US" w:bidi="ar-SA"/>
        </w:rPr>
      </w:pPr>
    </w:p>
    <w:p w14:paraId="7EB1AC67" w14:textId="1C9F09AC" w:rsidR="00956BFD" w:rsidRPr="00CE634B" w:rsidRDefault="00956BFD" w:rsidP="00956BFD">
      <w:pPr>
        <w:ind w:left="360"/>
        <w:rPr>
          <w:rFonts w:ascii="Arial" w:hAnsi="Arial" w:cs="Arial"/>
          <w:color w:val="000000" w:themeColor="text1"/>
          <w:lang w:val="en-GB" w:eastAsia="en-US" w:bidi="ar-SA"/>
        </w:rPr>
      </w:pPr>
      <w:r w:rsidRPr="00CE634B">
        <w:rPr>
          <w:rFonts w:ascii="Arial" w:hAnsi="Arial" w:cs="Arial"/>
          <w:color w:val="000000" w:themeColor="text1"/>
          <w:lang w:eastAsia="en-US" w:bidi="ar-SA"/>
        </w:rPr>
        <w:tab/>
      </w:r>
      <w:r w:rsidRPr="00CE634B">
        <w:rPr>
          <w:rFonts w:ascii="Arial" w:hAnsi="Arial" w:cs="Arial"/>
          <w:color w:val="000000" w:themeColor="text1"/>
          <w:lang w:eastAsia="en-US" w:bidi="ar-SA"/>
        </w:rPr>
        <w:tab/>
      </w:r>
      <w:r w:rsidRPr="00CE634B">
        <w:rPr>
          <w:rFonts w:ascii="Arial" w:hAnsi="Arial" w:cs="Arial"/>
          <w:color w:val="000000" w:themeColor="text1"/>
          <w:lang w:eastAsia="en-US" w:bidi="ar-SA"/>
        </w:rPr>
        <w:tab/>
      </w:r>
      <w:r w:rsidRPr="00CE634B">
        <w:rPr>
          <w:rFonts w:ascii="Arial" w:hAnsi="Arial" w:cs="Arial"/>
          <w:color w:val="000000" w:themeColor="text1"/>
          <w:lang w:val="en-GB" w:eastAsia="en-US" w:bidi="ar-SA"/>
        </w:rPr>
        <w:t xml:space="preserve">Fig 4. Aggregated Intra-DU </w:t>
      </w:r>
      <w:r w:rsidR="008A459F" w:rsidRPr="00CE634B">
        <w:rPr>
          <w:rFonts w:ascii="Arial" w:hAnsi="Arial" w:cs="Arial"/>
          <w:color w:val="000000" w:themeColor="text1"/>
          <w:lang w:val="en-GB" w:eastAsia="en-US" w:bidi="ar-SA"/>
        </w:rPr>
        <w:t>cell</w:t>
      </w:r>
      <w:r w:rsidRPr="00CE634B">
        <w:rPr>
          <w:rFonts w:ascii="Arial" w:hAnsi="Arial" w:cs="Arial"/>
          <w:color w:val="000000" w:themeColor="text1"/>
          <w:lang w:val="en-GB" w:eastAsia="en-US" w:bidi="ar-SA"/>
        </w:rPr>
        <w:t>s under a single cell</w:t>
      </w:r>
    </w:p>
    <w:p w14:paraId="4BB0ACE1" w14:textId="77777777" w:rsidR="004D7D73" w:rsidRPr="00CE634B" w:rsidRDefault="004D7D73" w:rsidP="004D7D73">
      <w:pPr>
        <w:ind w:left="360"/>
        <w:rPr>
          <w:rFonts w:ascii="Arial" w:hAnsi="Arial" w:cs="Arial"/>
          <w:color w:val="000000" w:themeColor="text1"/>
          <w:lang w:val="en-GB" w:eastAsia="en-US" w:bidi="ar-SA"/>
        </w:rPr>
      </w:pPr>
    </w:p>
    <w:p w14:paraId="01E4CAF3" w14:textId="34D19757" w:rsidR="004D7D73" w:rsidRPr="00CE634B" w:rsidRDefault="004D7D73" w:rsidP="00F816E3">
      <w:pPr>
        <w:ind w:left="360"/>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The next candidate to use the BWP framework to aggregate resources is intra-DU cell</w:t>
      </w:r>
      <w:r w:rsidR="00621368" w:rsidRPr="00CE634B">
        <w:rPr>
          <w:rFonts w:ascii="Arial" w:hAnsi="Arial" w:cs="Arial"/>
          <w:color w:val="000000" w:themeColor="text1"/>
          <w:lang w:val="en-GB" w:eastAsia="en-US" w:bidi="ar-SA"/>
        </w:rPr>
        <w:t>s</w:t>
      </w:r>
      <w:r w:rsidRPr="00CE634B">
        <w:rPr>
          <w:rFonts w:ascii="Arial" w:hAnsi="Arial" w:cs="Arial"/>
          <w:color w:val="000000" w:themeColor="text1"/>
          <w:lang w:val="en-GB" w:eastAsia="en-US" w:bidi="ar-SA"/>
        </w:rPr>
        <w:t xml:space="preserve">. Considering the network deployments, most of the intra </w:t>
      </w:r>
      <w:r w:rsidR="00621368" w:rsidRPr="00CE634B">
        <w:rPr>
          <w:rFonts w:ascii="Arial" w:hAnsi="Arial" w:cs="Arial"/>
          <w:color w:val="000000" w:themeColor="text1"/>
          <w:lang w:val="en-GB" w:eastAsia="en-US" w:bidi="ar-SA"/>
        </w:rPr>
        <w:t>DU cells</w:t>
      </w:r>
      <w:r w:rsidR="009320AF" w:rsidRPr="00CE634B">
        <w:rPr>
          <w:rFonts w:ascii="Arial" w:hAnsi="Arial" w:cs="Arial"/>
          <w:color w:val="000000" w:themeColor="text1"/>
          <w:lang w:val="en-GB" w:eastAsia="en-US" w:bidi="ar-SA"/>
        </w:rPr>
        <w:t xml:space="preserve">, especially </w:t>
      </w:r>
      <w:r w:rsidR="00C32BDE" w:rsidRPr="00CE634B">
        <w:rPr>
          <w:rFonts w:ascii="Arial" w:hAnsi="Arial" w:cs="Arial"/>
          <w:color w:val="000000" w:themeColor="text1"/>
          <w:lang w:val="en-GB" w:eastAsia="en-US" w:bidi="ar-SA"/>
        </w:rPr>
        <w:t xml:space="preserve">the co-located macro sites </w:t>
      </w:r>
      <w:r w:rsidRPr="00CE634B">
        <w:rPr>
          <w:rFonts w:ascii="Arial" w:hAnsi="Arial" w:cs="Arial"/>
          <w:color w:val="000000" w:themeColor="text1"/>
          <w:lang w:val="en-GB" w:eastAsia="en-US" w:bidi="ar-SA"/>
        </w:rPr>
        <w:t>are expected to be following similar configuration making it simpler for them to be aggregated under a single cell configuration. This can easily be achieved by adapting the existing BWP framework for intra-</w:t>
      </w:r>
      <w:r w:rsidR="00C32BDE" w:rsidRPr="00CE634B">
        <w:rPr>
          <w:rFonts w:ascii="Arial" w:hAnsi="Arial" w:cs="Arial"/>
          <w:color w:val="000000" w:themeColor="text1"/>
          <w:lang w:val="en-GB" w:eastAsia="en-US" w:bidi="ar-SA"/>
        </w:rPr>
        <w:t>DU</w:t>
      </w:r>
      <w:r w:rsidRPr="00CE634B">
        <w:rPr>
          <w:rFonts w:ascii="Arial" w:hAnsi="Arial" w:cs="Arial"/>
          <w:color w:val="000000" w:themeColor="text1"/>
          <w:lang w:val="en-GB" w:eastAsia="en-US" w:bidi="ar-SA"/>
        </w:rPr>
        <w:t xml:space="preserve"> </w:t>
      </w:r>
      <w:r w:rsidR="00C32BDE" w:rsidRPr="00CE634B">
        <w:rPr>
          <w:rFonts w:ascii="Arial" w:hAnsi="Arial" w:cs="Arial"/>
          <w:color w:val="000000" w:themeColor="text1"/>
          <w:lang w:val="en-GB" w:eastAsia="en-US" w:bidi="ar-SA"/>
        </w:rPr>
        <w:t>resource</w:t>
      </w:r>
      <w:r w:rsidRPr="00CE634B">
        <w:rPr>
          <w:rFonts w:ascii="Arial" w:hAnsi="Arial" w:cs="Arial"/>
          <w:color w:val="000000" w:themeColor="text1"/>
          <w:lang w:val="en-GB" w:eastAsia="en-US" w:bidi="ar-SA"/>
        </w:rPr>
        <w:t xml:space="preserve"> aggregation.</w:t>
      </w:r>
    </w:p>
    <w:p w14:paraId="7C796098" w14:textId="0A28F3C5" w:rsidR="00956BFD" w:rsidRPr="00CE634B" w:rsidRDefault="00956BFD" w:rsidP="00F816E3">
      <w:pPr>
        <w:ind w:left="360"/>
        <w:jc w:val="both"/>
        <w:rPr>
          <w:rFonts w:ascii="Arial" w:hAnsi="Arial" w:cs="Arial"/>
          <w:color w:val="000000" w:themeColor="text1"/>
          <w:lang w:val="en-GB" w:eastAsia="en-US" w:bidi="ar-SA"/>
        </w:rPr>
      </w:pPr>
    </w:p>
    <w:p w14:paraId="301B3624" w14:textId="392B434D" w:rsidR="00B62408" w:rsidRPr="00CE634B" w:rsidRDefault="003E34DD" w:rsidP="00F816E3">
      <w:pPr>
        <w:ind w:left="36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 xml:space="preserve">Proposal </w:t>
      </w:r>
      <w:r w:rsidR="00D0027A" w:rsidRPr="00CE634B">
        <w:rPr>
          <w:rFonts w:ascii="Arial" w:hAnsi="Arial" w:cs="Arial"/>
          <w:b/>
          <w:bCs/>
          <w:color w:val="000000" w:themeColor="text1"/>
          <w:lang w:val="en-GB" w:eastAsia="en-US" w:bidi="ar-SA"/>
        </w:rPr>
        <w:t>7</w:t>
      </w:r>
      <w:r w:rsidRPr="00CE634B">
        <w:rPr>
          <w:rFonts w:ascii="Arial" w:hAnsi="Arial" w:cs="Arial"/>
          <w:b/>
          <w:bCs/>
          <w:color w:val="000000" w:themeColor="text1"/>
          <w:lang w:val="en-GB" w:eastAsia="en-US" w:bidi="ar-SA"/>
        </w:rPr>
        <w:t xml:space="preserve">: </w:t>
      </w:r>
      <w:r w:rsidR="005944B9" w:rsidRPr="00CE634B">
        <w:rPr>
          <w:rFonts w:ascii="Arial" w:hAnsi="Arial" w:cs="Arial"/>
          <w:b/>
          <w:bCs/>
          <w:color w:val="000000" w:themeColor="text1"/>
          <w:lang w:val="en-GB" w:eastAsia="en-US" w:bidi="ar-SA"/>
        </w:rPr>
        <w:t xml:space="preserve">6G should </w:t>
      </w:r>
      <w:r w:rsidR="00FB1B9F" w:rsidRPr="00CE634B">
        <w:rPr>
          <w:rFonts w:ascii="Arial" w:hAnsi="Arial" w:cs="Arial"/>
          <w:b/>
          <w:bCs/>
          <w:color w:val="000000" w:themeColor="text1"/>
          <w:lang w:val="en-GB" w:eastAsia="en-US" w:bidi="ar-SA"/>
        </w:rPr>
        <w:t>adapt the BWP framework from 5</w:t>
      </w:r>
      <w:proofErr w:type="gramStart"/>
      <w:r w:rsidR="00FB1B9F" w:rsidRPr="00CE634B">
        <w:rPr>
          <w:rFonts w:ascii="Arial" w:hAnsi="Arial" w:cs="Arial"/>
          <w:b/>
          <w:bCs/>
          <w:color w:val="000000" w:themeColor="text1"/>
          <w:lang w:val="en-GB" w:eastAsia="en-US" w:bidi="ar-SA"/>
        </w:rPr>
        <w:t>G ,</w:t>
      </w:r>
      <w:proofErr w:type="gramEnd"/>
      <w:r w:rsidR="00FB1B9F" w:rsidRPr="00CE634B">
        <w:rPr>
          <w:rFonts w:ascii="Arial" w:hAnsi="Arial" w:cs="Arial"/>
          <w:b/>
          <w:bCs/>
          <w:color w:val="000000" w:themeColor="text1"/>
          <w:lang w:val="en-GB" w:eastAsia="en-US" w:bidi="ar-SA"/>
        </w:rPr>
        <w:t xml:space="preserve"> with adaptation</w:t>
      </w:r>
      <w:r w:rsidR="00B62408" w:rsidRPr="00CE634B">
        <w:rPr>
          <w:rFonts w:ascii="Arial" w:hAnsi="Arial" w:cs="Arial"/>
          <w:b/>
          <w:bCs/>
          <w:color w:val="000000" w:themeColor="text1"/>
          <w:lang w:val="en-GB" w:eastAsia="en-US" w:bidi="ar-SA"/>
        </w:rPr>
        <w:t>s to support the following features</w:t>
      </w:r>
    </w:p>
    <w:p w14:paraId="5570C3BC" w14:textId="77777777" w:rsidR="006A62C4" w:rsidRPr="00CE634B" w:rsidRDefault="00B62408" w:rsidP="00F816E3">
      <w:pPr>
        <w:pStyle w:val="ListParagraph"/>
        <w:numPr>
          <w:ilvl w:val="0"/>
          <w:numId w:val="42"/>
        </w:numPr>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A</w:t>
      </w:r>
      <w:r w:rsidR="005944B9" w:rsidRPr="00CE634B">
        <w:rPr>
          <w:rFonts w:ascii="Arial" w:hAnsi="Arial" w:cs="Arial"/>
          <w:b/>
          <w:bCs/>
          <w:color w:val="000000" w:themeColor="text1"/>
          <w:lang w:val="en-GB" w:eastAsia="en-US" w:bidi="ar-SA"/>
        </w:rPr>
        <w:t>ggregation of resources across intra-band carriers under a s</w:t>
      </w:r>
      <w:r w:rsidR="00E44028" w:rsidRPr="00CE634B">
        <w:rPr>
          <w:rFonts w:ascii="Arial" w:hAnsi="Arial" w:cs="Arial"/>
          <w:b/>
          <w:bCs/>
          <w:color w:val="000000" w:themeColor="text1"/>
          <w:lang w:val="en-GB" w:eastAsia="en-US" w:bidi="ar-SA"/>
        </w:rPr>
        <w:t>ingle cell</w:t>
      </w:r>
      <w:r w:rsidRPr="00CE634B">
        <w:rPr>
          <w:rFonts w:ascii="Arial" w:hAnsi="Arial" w:cs="Arial"/>
          <w:b/>
          <w:bCs/>
          <w:color w:val="000000" w:themeColor="text1"/>
          <w:lang w:val="en-GB" w:eastAsia="en-US" w:bidi="ar-SA"/>
        </w:rPr>
        <w:t xml:space="preserve"> configuration</w:t>
      </w:r>
      <w:r w:rsidR="00E44028" w:rsidRPr="00CE634B">
        <w:rPr>
          <w:rFonts w:ascii="Arial" w:hAnsi="Arial" w:cs="Arial"/>
          <w:b/>
          <w:bCs/>
          <w:color w:val="000000" w:themeColor="text1"/>
          <w:lang w:val="en-GB" w:eastAsia="en-US" w:bidi="ar-SA"/>
        </w:rPr>
        <w:t>.</w:t>
      </w:r>
    </w:p>
    <w:p w14:paraId="1A76CCFE" w14:textId="6D306B93" w:rsidR="006A62C4" w:rsidRPr="00CE634B" w:rsidRDefault="006A62C4" w:rsidP="00F816E3">
      <w:pPr>
        <w:pStyle w:val="ListParagraph"/>
        <w:numPr>
          <w:ilvl w:val="0"/>
          <w:numId w:val="42"/>
        </w:numPr>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Aggregation of resources across intra-DU cells under a single cell configuration.</w:t>
      </w:r>
    </w:p>
    <w:p w14:paraId="099F316C" w14:textId="7C28CD2F" w:rsidR="00975945" w:rsidRPr="00CE634B" w:rsidRDefault="00773C21" w:rsidP="00852FE8">
      <w:pPr>
        <w:pStyle w:val="Heading1"/>
        <w:rPr>
          <w:color w:val="000000" w:themeColor="text1"/>
        </w:rPr>
      </w:pPr>
      <w:r w:rsidRPr="00CE634B">
        <w:rPr>
          <w:color w:val="000000" w:themeColor="text1"/>
        </w:rPr>
        <w:t>MIMO in</w:t>
      </w:r>
      <w:r w:rsidR="00852FE8" w:rsidRPr="00CE634B">
        <w:rPr>
          <w:color w:val="000000" w:themeColor="text1"/>
        </w:rPr>
        <w:t xml:space="preserve"> 6G </w:t>
      </w:r>
    </w:p>
    <w:p w14:paraId="54551D06" w14:textId="6A944F57" w:rsidR="00EA251E" w:rsidRPr="00CE634B" w:rsidRDefault="00111DE3" w:rsidP="00F816E3">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Though </w:t>
      </w:r>
      <w:r w:rsidR="006350A7" w:rsidRPr="00CE634B">
        <w:rPr>
          <w:rFonts w:ascii="Arial" w:hAnsi="Arial" w:cs="Arial"/>
          <w:color w:val="000000" w:themeColor="text1"/>
          <w:lang w:val="en-GB" w:eastAsia="en-US" w:bidi="ar-SA"/>
        </w:rPr>
        <w:t>MIMO is far more mature compared to the 4G to 5G transition</w:t>
      </w:r>
      <w:r w:rsidR="00E26909" w:rsidRPr="00CE634B">
        <w:rPr>
          <w:rFonts w:ascii="Arial" w:hAnsi="Arial" w:cs="Arial"/>
          <w:color w:val="000000" w:themeColor="text1"/>
          <w:lang w:val="en-GB" w:eastAsia="en-US" w:bidi="ar-SA"/>
        </w:rPr>
        <w:t xml:space="preserve">, MIMO scope in 6G </w:t>
      </w:r>
      <w:r w:rsidR="007522D5" w:rsidRPr="00CE634B">
        <w:rPr>
          <w:rFonts w:ascii="Arial" w:hAnsi="Arial" w:cs="Arial"/>
          <w:color w:val="000000" w:themeColor="text1"/>
          <w:lang w:val="en-GB" w:eastAsia="en-US" w:bidi="ar-SA"/>
        </w:rPr>
        <w:t xml:space="preserve">still requires proper design of beam management and CSI </w:t>
      </w:r>
      <w:r w:rsidR="00C140FF" w:rsidRPr="00CE634B">
        <w:rPr>
          <w:rFonts w:ascii="Arial" w:hAnsi="Arial" w:cs="Arial"/>
          <w:color w:val="000000" w:themeColor="text1"/>
          <w:lang w:val="en-GB" w:eastAsia="en-US" w:bidi="ar-SA"/>
        </w:rPr>
        <w:t>framework</w:t>
      </w:r>
      <w:r w:rsidR="007522D5" w:rsidRPr="00CE634B">
        <w:rPr>
          <w:rFonts w:ascii="Arial" w:hAnsi="Arial" w:cs="Arial"/>
          <w:color w:val="000000" w:themeColor="text1"/>
          <w:lang w:val="en-GB" w:eastAsia="en-US" w:bidi="ar-SA"/>
        </w:rPr>
        <w:t>.</w:t>
      </w:r>
      <w:r w:rsidR="00C140FF" w:rsidRPr="00CE634B">
        <w:rPr>
          <w:rFonts w:ascii="Arial" w:hAnsi="Arial" w:cs="Arial"/>
          <w:color w:val="000000" w:themeColor="text1"/>
          <w:lang w:val="en-GB" w:eastAsia="en-US" w:bidi="ar-SA"/>
        </w:rPr>
        <w:t xml:space="preserve"> With the FR1 deployments of 6G reusing 5G sites</w:t>
      </w:r>
      <w:r w:rsidR="00E36778" w:rsidRPr="00CE634B">
        <w:rPr>
          <w:rFonts w:ascii="Arial" w:hAnsi="Arial" w:cs="Arial"/>
          <w:color w:val="000000" w:themeColor="text1"/>
          <w:lang w:val="en-GB" w:eastAsia="en-US" w:bidi="ar-SA"/>
        </w:rPr>
        <w:t xml:space="preserve">, </w:t>
      </w:r>
      <w:r w:rsidR="00A7582B" w:rsidRPr="00CE634B">
        <w:rPr>
          <w:rFonts w:ascii="Arial" w:hAnsi="Arial" w:cs="Arial"/>
          <w:color w:val="000000" w:themeColor="text1"/>
          <w:lang w:val="en-GB" w:eastAsia="en-US" w:bidi="ar-SA"/>
        </w:rPr>
        <w:t>the main goal of MIMO in FR1 is to simplify the current procedures by having a less overhead for reference signals</w:t>
      </w:r>
      <w:r w:rsidR="00CE1481" w:rsidRPr="00CE634B">
        <w:rPr>
          <w:rFonts w:ascii="Arial" w:hAnsi="Arial" w:cs="Arial"/>
          <w:color w:val="000000" w:themeColor="text1"/>
          <w:lang w:val="en-GB" w:eastAsia="en-US" w:bidi="ar-SA"/>
        </w:rPr>
        <w:t xml:space="preserve"> and</w:t>
      </w:r>
      <w:r w:rsidR="00A7582B" w:rsidRPr="00CE634B">
        <w:rPr>
          <w:rFonts w:ascii="Arial" w:hAnsi="Arial" w:cs="Arial"/>
          <w:color w:val="000000" w:themeColor="text1"/>
          <w:lang w:val="en-GB" w:eastAsia="en-US" w:bidi="ar-SA"/>
        </w:rPr>
        <w:t xml:space="preserve"> </w:t>
      </w:r>
      <w:r w:rsidR="003642ED" w:rsidRPr="00CE634B">
        <w:rPr>
          <w:rFonts w:ascii="Arial" w:hAnsi="Arial" w:cs="Arial"/>
          <w:color w:val="000000" w:themeColor="text1"/>
          <w:lang w:val="en-GB" w:eastAsia="en-US" w:bidi="ar-SA"/>
        </w:rPr>
        <w:t>CSI reporting</w:t>
      </w:r>
      <w:r w:rsidR="00CE1481" w:rsidRPr="00CE634B">
        <w:rPr>
          <w:rFonts w:ascii="Arial" w:hAnsi="Arial" w:cs="Arial"/>
          <w:color w:val="000000" w:themeColor="text1"/>
          <w:lang w:val="en-GB" w:eastAsia="en-US" w:bidi="ar-SA"/>
        </w:rPr>
        <w:t>. This can be achieved through low-density reference signal design along with on-demand signalling of RS</w:t>
      </w:r>
      <w:r w:rsidR="00525B21" w:rsidRPr="00CE634B">
        <w:rPr>
          <w:rFonts w:ascii="Arial" w:hAnsi="Arial" w:cs="Arial"/>
          <w:color w:val="000000" w:themeColor="text1"/>
          <w:lang w:val="en-GB" w:eastAsia="en-US" w:bidi="ar-SA"/>
        </w:rPr>
        <w:t xml:space="preserve"> and </w:t>
      </w:r>
      <w:r w:rsidR="00450ADD" w:rsidRPr="00CE634B">
        <w:rPr>
          <w:rFonts w:ascii="Arial" w:hAnsi="Arial" w:cs="Arial"/>
          <w:color w:val="000000" w:themeColor="text1"/>
          <w:lang w:val="en-GB" w:eastAsia="en-US" w:bidi="ar-SA"/>
        </w:rPr>
        <w:t>efficient reporting mechanism</w:t>
      </w:r>
      <w:r w:rsidR="00BB3433" w:rsidRPr="00CE634B">
        <w:rPr>
          <w:rFonts w:ascii="Arial" w:hAnsi="Arial" w:cs="Arial"/>
          <w:color w:val="000000" w:themeColor="text1"/>
          <w:lang w:val="en-GB" w:eastAsia="en-US" w:bidi="ar-SA"/>
        </w:rPr>
        <w:t xml:space="preserve"> with incremental information across reports.</w:t>
      </w:r>
      <w:r w:rsidR="003642ED" w:rsidRPr="00CE634B">
        <w:rPr>
          <w:rFonts w:ascii="Arial" w:hAnsi="Arial" w:cs="Arial"/>
          <w:color w:val="000000" w:themeColor="text1"/>
          <w:lang w:val="en-GB" w:eastAsia="en-US" w:bidi="ar-SA"/>
        </w:rPr>
        <w:t xml:space="preserve"> </w:t>
      </w:r>
      <w:r w:rsidR="00BB3433" w:rsidRPr="00CE634B">
        <w:rPr>
          <w:rFonts w:ascii="Arial" w:hAnsi="Arial" w:cs="Arial"/>
          <w:color w:val="000000" w:themeColor="text1"/>
          <w:lang w:val="en-GB" w:eastAsia="en-US" w:bidi="ar-SA"/>
        </w:rPr>
        <w:t xml:space="preserve">Similarly, </w:t>
      </w:r>
      <w:r w:rsidR="003642ED" w:rsidRPr="00CE634B">
        <w:rPr>
          <w:rFonts w:ascii="Arial" w:hAnsi="Arial" w:cs="Arial"/>
          <w:color w:val="000000" w:themeColor="text1"/>
          <w:lang w:val="en-GB" w:eastAsia="en-US" w:bidi="ar-SA"/>
        </w:rPr>
        <w:t xml:space="preserve">a unified </w:t>
      </w:r>
      <w:r w:rsidR="00B039E1" w:rsidRPr="00CE634B">
        <w:rPr>
          <w:rFonts w:ascii="Arial" w:hAnsi="Arial" w:cs="Arial"/>
          <w:color w:val="000000" w:themeColor="text1"/>
          <w:lang w:val="en-GB" w:eastAsia="en-US" w:bidi="ar-SA"/>
        </w:rPr>
        <w:t>codebook catering all needs adapting the latest R</w:t>
      </w:r>
      <w:r w:rsidR="000360FE" w:rsidRPr="00CE634B">
        <w:rPr>
          <w:rFonts w:ascii="Arial" w:hAnsi="Arial" w:cs="Arial"/>
          <w:color w:val="000000" w:themeColor="text1"/>
          <w:lang w:val="en-GB" w:eastAsia="en-US" w:bidi="ar-SA"/>
        </w:rPr>
        <w:t>19-Type2 codeboo</w:t>
      </w:r>
      <w:r w:rsidR="00C83783" w:rsidRPr="00CE634B">
        <w:rPr>
          <w:rFonts w:ascii="Arial" w:hAnsi="Arial" w:cs="Arial"/>
          <w:color w:val="000000" w:themeColor="text1"/>
          <w:lang w:val="en-GB" w:eastAsia="en-US" w:bidi="ar-SA"/>
        </w:rPr>
        <w:t>k</w:t>
      </w:r>
      <w:r w:rsidR="00BB3433" w:rsidRPr="00CE634B">
        <w:rPr>
          <w:rFonts w:ascii="Arial" w:hAnsi="Arial" w:cs="Arial"/>
          <w:color w:val="000000" w:themeColor="text1"/>
          <w:lang w:val="en-GB" w:eastAsia="en-US" w:bidi="ar-SA"/>
        </w:rPr>
        <w:t xml:space="preserve"> should also be considered</w:t>
      </w:r>
      <w:r w:rsidR="00C83783" w:rsidRPr="00CE634B">
        <w:rPr>
          <w:rFonts w:ascii="Arial" w:hAnsi="Arial" w:cs="Arial"/>
          <w:color w:val="000000" w:themeColor="text1"/>
          <w:lang w:val="en-GB" w:eastAsia="en-US" w:bidi="ar-SA"/>
        </w:rPr>
        <w:t xml:space="preserve">. </w:t>
      </w:r>
    </w:p>
    <w:p w14:paraId="2BC5DF99" w14:textId="77777777" w:rsidR="00EA251E" w:rsidRPr="00CE634B" w:rsidRDefault="00EA251E" w:rsidP="00F816E3">
      <w:pPr>
        <w:jc w:val="both"/>
        <w:rPr>
          <w:rFonts w:ascii="Arial" w:hAnsi="Arial" w:cs="Arial"/>
          <w:color w:val="000000" w:themeColor="text1"/>
          <w:lang w:val="en-GB" w:eastAsia="en-US" w:bidi="ar-SA"/>
        </w:rPr>
      </w:pPr>
    </w:p>
    <w:p w14:paraId="1B800497" w14:textId="416495B0" w:rsidR="00EA251E" w:rsidRPr="00CE634B" w:rsidRDefault="00EA251E" w:rsidP="00F816E3">
      <w:pPr>
        <w:jc w:val="both"/>
        <w:rPr>
          <w:rFonts w:ascii="Arial" w:hAnsi="Arial" w:cs="Arial"/>
          <w:color w:val="000000" w:themeColor="text1"/>
          <w:lang w:eastAsia="en-US" w:bidi="ar-SA"/>
        </w:rPr>
      </w:pPr>
      <w:r w:rsidRPr="00CE634B">
        <w:rPr>
          <w:rFonts w:ascii="Arial" w:hAnsi="Arial" w:cs="Arial"/>
          <w:color w:val="000000" w:themeColor="text1"/>
          <w:lang w:eastAsia="en-US" w:bidi="ar-SA"/>
        </w:rPr>
        <w:lastRenderedPageBreak/>
        <w:t xml:space="preserve">For FR3, the main challenge comes from the extension of ports </w:t>
      </w:r>
      <w:r w:rsidR="009A0F29" w:rsidRPr="00CE634B">
        <w:rPr>
          <w:rFonts w:ascii="Arial" w:hAnsi="Arial" w:cs="Arial"/>
          <w:color w:val="000000" w:themeColor="text1"/>
          <w:lang w:eastAsia="en-US" w:bidi="ar-SA"/>
        </w:rPr>
        <w:t xml:space="preserve">to compensate for the additional pathloss, to achieve </w:t>
      </w:r>
      <w:r w:rsidR="005F29E8" w:rsidRPr="00CE634B">
        <w:rPr>
          <w:rFonts w:ascii="Arial" w:hAnsi="Arial" w:cs="Arial"/>
          <w:color w:val="000000" w:themeColor="text1"/>
          <w:lang w:eastAsia="en-US" w:bidi="ar-SA"/>
        </w:rPr>
        <w:t>same coverage as FR1. This will lead to increased number of beam m</w:t>
      </w:r>
      <w:r w:rsidR="00C41B1A" w:rsidRPr="00CE634B">
        <w:rPr>
          <w:rFonts w:ascii="Arial" w:hAnsi="Arial" w:cs="Arial"/>
          <w:color w:val="000000" w:themeColor="text1"/>
          <w:lang w:eastAsia="en-US" w:bidi="ar-SA"/>
        </w:rPr>
        <w:t xml:space="preserve">easurements and reports which needs to be </w:t>
      </w:r>
      <w:r w:rsidR="00B26DFF" w:rsidRPr="00CE634B">
        <w:rPr>
          <w:rFonts w:ascii="Arial" w:hAnsi="Arial" w:cs="Arial"/>
          <w:color w:val="000000" w:themeColor="text1"/>
          <w:lang w:eastAsia="en-US" w:bidi="ar-SA"/>
        </w:rPr>
        <w:t xml:space="preserve">addressed carefully. </w:t>
      </w:r>
      <w:proofErr w:type="gramStart"/>
      <w:r w:rsidR="00B26DFF" w:rsidRPr="00CE634B">
        <w:rPr>
          <w:rFonts w:ascii="Arial" w:hAnsi="Arial" w:cs="Arial"/>
          <w:color w:val="000000" w:themeColor="text1"/>
          <w:lang w:eastAsia="en-US" w:bidi="ar-SA"/>
        </w:rPr>
        <w:t>Also</w:t>
      </w:r>
      <w:proofErr w:type="gramEnd"/>
      <w:r w:rsidR="00B26DFF" w:rsidRPr="00CE634B">
        <w:rPr>
          <w:rFonts w:ascii="Arial" w:hAnsi="Arial" w:cs="Arial"/>
          <w:color w:val="000000" w:themeColor="text1"/>
          <w:lang w:eastAsia="en-US" w:bidi="ar-SA"/>
        </w:rPr>
        <w:t xml:space="preserve"> </w:t>
      </w:r>
      <w:r w:rsidR="000A095F" w:rsidRPr="00CE634B">
        <w:rPr>
          <w:rFonts w:ascii="Arial" w:hAnsi="Arial" w:cs="Arial"/>
          <w:color w:val="000000" w:themeColor="text1"/>
          <w:lang w:eastAsia="en-US" w:bidi="ar-SA"/>
        </w:rPr>
        <w:t xml:space="preserve">codebook enhancements to support large panels </w:t>
      </w:r>
      <w:r w:rsidR="00AA00DB" w:rsidRPr="00CE634B">
        <w:rPr>
          <w:rFonts w:ascii="Arial" w:hAnsi="Arial" w:cs="Arial"/>
          <w:color w:val="000000" w:themeColor="text1"/>
          <w:lang w:eastAsia="en-US" w:bidi="ar-SA"/>
        </w:rPr>
        <w:t xml:space="preserve">efficiently without linearly increasing the MIMO complexity with the </w:t>
      </w:r>
      <w:r w:rsidR="00FD26D1" w:rsidRPr="00CE634B">
        <w:rPr>
          <w:rFonts w:ascii="Arial" w:hAnsi="Arial" w:cs="Arial"/>
          <w:color w:val="000000" w:themeColor="text1"/>
          <w:lang w:eastAsia="en-US" w:bidi="ar-SA"/>
        </w:rPr>
        <w:t xml:space="preserve">number of antenna ports. </w:t>
      </w:r>
    </w:p>
    <w:p w14:paraId="3FD82E97" w14:textId="60475648" w:rsidR="00945BDD" w:rsidRPr="00CE634B" w:rsidRDefault="00B039E1" w:rsidP="00F816E3">
      <w:pPr>
        <w:jc w:val="both"/>
        <w:rPr>
          <w:rFonts w:ascii="Arial" w:hAnsi="Arial" w:cs="Arial"/>
          <w:color w:val="000000" w:themeColor="text1"/>
          <w:lang w:eastAsia="en-US" w:bidi="ar-SA"/>
        </w:rPr>
      </w:pPr>
      <w:r w:rsidRPr="00CE634B">
        <w:rPr>
          <w:rFonts w:ascii="Arial" w:hAnsi="Arial" w:cs="Arial"/>
          <w:color w:val="000000" w:themeColor="text1"/>
          <w:lang w:eastAsia="en-US" w:bidi="ar-SA"/>
        </w:rPr>
        <w:t xml:space="preserve"> </w:t>
      </w:r>
      <w:r w:rsidR="007522D5" w:rsidRPr="00CE634B">
        <w:rPr>
          <w:rFonts w:ascii="Arial" w:hAnsi="Arial" w:cs="Arial"/>
          <w:color w:val="000000" w:themeColor="text1"/>
          <w:lang w:eastAsia="en-US" w:bidi="ar-SA"/>
        </w:rPr>
        <w:t xml:space="preserve">  </w:t>
      </w:r>
    </w:p>
    <w:p w14:paraId="3C424F91" w14:textId="4192EA61" w:rsidR="003E69FC" w:rsidRPr="00CE634B" w:rsidRDefault="00FD26D1" w:rsidP="00F816E3">
      <w:pPr>
        <w:jc w:val="both"/>
        <w:rPr>
          <w:rFonts w:ascii="Arial" w:hAnsi="Arial" w:cs="Arial"/>
          <w:b/>
          <w:bCs/>
          <w:color w:val="000000" w:themeColor="text1"/>
        </w:rPr>
      </w:pPr>
      <w:r w:rsidRPr="00CE634B">
        <w:rPr>
          <w:rFonts w:ascii="Arial" w:hAnsi="Arial" w:cs="Arial"/>
          <w:b/>
          <w:bCs/>
          <w:color w:val="000000" w:themeColor="text1"/>
        </w:rPr>
        <w:t xml:space="preserve">Proposal </w:t>
      </w:r>
      <w:r w:rsidR="00C16002" w:rsidRPr="00CE634B">
        <w:rPr>
          <w:rFonts w:ascii="Arial" w:hAnsi="Arial" w:cs="Arial"/>
          <w:b/>
          <w:bCs/>
          <w:color w:val="000000" w:themeColor="text1"/>
        </w:rPr>
        <w:t>8</w:t>
      </w:r>
      <w:r w:rsidRPr="00CE634B">
        <w:rPr>
          <w:rFonts w:ascii="Arial" w:hAnsi="Arial" w:cs="Arial"/>
          <w:b/>
          <w:bCs/>
          <w:color w:val="000000" w:themeColor="text1"/>
        </w:rPr>
        <w:t>:</w:t>
      </w:r>
      <w:r w:rsidR="003E69FC" w:rsidRPr="00CE634B">
        <w:rPr>
          <w:rFonts w:ascii="Arial" w:hAnsi="Arial" w:cs="Arial"/>
          <w:b/>
          <w:bCs/>
          <w:color w:val="000000" w:themeColor="text1"/>
        </w:rPr>
        <w:t xml:space="preserve"> 6GR should efficiently adapt 5G MIMO for beam management and CSI acquisition considering the following</w:t>
      </w:r>
    </w:p>
    <w:p w14:paraId="6D96F00F" w14:textId="77777777" w:rsidR="00BB3433" w:rsidRPr="00CE634B" w:rsidRDefault="003E69FC" w:rsidP="00F816E3">
      <w:pPr>
        <w:pStyle w:val="ListParagraph"/>
        <w:numPr>
          <w:ilvl w:val="0"/>
          <w:numId w:val="44"/>
        </w:numPr>
        <w:jc w:val="both"/>
        <w:rPr>
          <w:rFonts w:ascii="Arial" w:hAnsi="Arial" w:cs="Arial"/>
          <w:b/>
          <w:bCs/>
          <w:color w:val="000000" w:themeColor="text1"/>
        </w:rPr>
      </w:pPr>
      <w:r w:rsidRPr="00CE634B">
        <w:rPr>
          <w:rFonts w:ascii="Arial" w:hAnsi="Arial" w:cs="Arial"/>
          <w:b/>
          <w:bCs/>
          <w:color w:val="000000" w:themeColor="text1"/>
        </w:rPr>
        <w:t xml:space="preserve">Reduced CSI </w:t>
      </w:r>
      <w:r w:rsidR="002C0C93" w:rsidRPr="00CE634B">
        <w:rPr>
          <w:rFonts w:ascii="Arial" w:hAnsi="Arial" w:cs="Arial"/>
          <w:b/>
          <w:bCs/>
          <w:color w:val="000000" w:themeColor="text1"/>
        </w:rPr>
        <w:t xml:space="preserve">resource and reporting </w:t>
      </w:r>
      <w:r w:rsidRPr="00CE634B">
        <w:rPr>
          <w:rFonts w:ascii="Arial" w:hAnsi="Arial" w:cs="Arial"/>
          <w:b/>
          <w:bCs/>
          <w:color w:val="000000" w:themeColor="text1"/>
        </w:rPr>
        <w:t>overhead</w:t>
      </w:r>
    </w:p>
    <w:p w14:paraId="1B75D78A" w14:textId="77777777" w:rsidR="00BB3433" w:rsidRPr="00CE634B" w:rsidRDefault="00BB3433" w:rsidP="00F816E3">
      <w:pPr>
        <w:pStyle w:val="ListParagraph"/>
        <w:numPr>
          <w:ilvl w:val="0"/>
          <w:numId w:val="44"/>
        </w:numPr>
        <w:jc w:val="both"/>
        <w:rPr>
          <w:rFonts w:ascii="Arial" w:hAnsi="Arial" w:cs="Arial"/>
          <w:b/>
          <w:bCs/>
          <w:color w:val="000000" w:themeColor="text1"/>
        </w:rPr>
      </w:pPr>
      <w:r w:rsidRPr="00CE634B">
        <w:rPr>
          <w:rFonts w:ascii="Arial" w:hAnsi="Arial" w:cs="Arial"/>
          <w:b/>
          <w:bCs/>
          <w:color w:val="000000" w:themeColor="text1"/>
        </w:rPr>
        <w:t>Unified codebook for all CSI requirements</w:t>
      </w:r>
    </w:p>
    <w:p w14:paraId="1239DB01" w14:textId="766ACBA8" w:rsidR="00B65084" w:rsidRPr="00CE634B" w:rsidRDefault="00B65084" w:rsidP="00F816E3">
      <w:pPr>
        <w:pStyle w:val="ListParagraph"/>
        <w:numPr>
          <w:ilvl w:val="0"/>
          <w:numId w:val="44"/>
        </w:numPr>
        <w:jc w:val="both"/>
        <w:rPr>
          <w:rFonts w:ascii="Arial" w:hAnsi="Arial" w:cs="Arial"/>
          <w:b/>
          <w:bCs/>
          <w:color w:val="000000" w:themeColor="text1"/>
        </w:rPr>
      </w:pPr>
      <w:r w:rsidRPr="00CE634B">
        <w:rPr>
          <w:rFonts w:ascii="Arial" w:hAnsi="Arial" w:cs="Arial"/>
          <w:b/>
          <w:bCs/>
          <w:color w:val="000000" w:themeColor="text1"/>
        </w:rPr>
        <w:t xml:space="preserve">FR3 BM </w:t>
      </w:r>
      <w:r w:rsidR="009243BB" w:rsidRPr="00CE634B">
        <w:rPr>
          <w:rFonts w:ascii="Arial" w:hAnsi="Arial" w:cs="Arial"/>
          <w:b/>
          <w:bCs/>
          <w:color w:val="000000" w:themeColor="text1"/>
        </w:rPr>
        <w:t xml:space="preserve">and codebook </w:t>
      </w:r>
      <w:r w:rsidRPr="00CE634B">
        <w:rPr>
          <w:rFonts w:ascii="Arial" w:hAnsi="Arial" w:cs="Arial"/>
          <w:b/>
          <w:bCs/>
          <w:color w:val="000000" w:themeColor="text1"/>
        </w:rPr>
        <w:t>optimization</w:t>
      </w:r>
      <w:r w:rsidR="009243BB" w:rsidRPr="00CE634B">
        <w:rPr>
          <w:rFonts w:ascii="Arial" w:hAnsi="Arial" w:cs="Arial"/>
          <w:b/>
          <w:bCs/>
          <w:color w:val="000000" w:themeColor="text1"/>
        </w:rPr>
        <w:t>s</w:t>
      </w:r>
      <w:r w:rsidRPr="00CE634B">
        <w:rPr>
          <w:rFonts w:ascii="Arial" w:hAnsi="Arial" w:cs="Arial"/>
          <w:b/>
          <w:bCs/>
          <w:color w:val="000000" w:themeColor="text1"/>
        </w:rPr>
        <w:t xml:space="preserve"> for faster beam</w:t>
      </w:r>
      <w:r w:rsidR="009243BB" w:rsidRPr="00CE634B">
        <w:rPr>
          <w:rFonts w:ascii="Arial" w:hAnsi="Arial" w:cs="Arial"/>
          <w:b/>
          <w:bCs/>
          <w:color w:val="000000" w:themeColor="text1"/>
        </w:rPr>
        <w:t>/CSI</w:t>
      </w:r>
      <w:r w:rsidRPr="00CE634B">
        <w:rPr>
          <w:rFonts w:ascii="Arial" w:hAnsi="Arial" w:cs="Arial"/>
          <w:b/>
          <w:bCs/>
          <w:color w:val="000000" w:themeColor="text1"/>
        </w:rPr>
        <w:t xml:space="preserve"> acquisition</w:t>
      </w:r>
    </w:p>
    <w:p w14:paraId="184E5E65" w14:textId="17001A86" w:rsidR="00BC0712" w:rsidRPr="00CE634B" w:rsidRDefault="009243BB" w:rsidP="00BC0712">
      <w:pPr>
        <w:rPr>
          <w:rFonts w:ascii="Arial" w:hAnsi="Arial" w:cs="Arial"/>
          <w:color w:val="000000" w:themeColor="text1"/>
          <w:lang w:val="en-GB" w:eastAsia="en-US" w:bidi="ar-SA"/>
        </w:rPr>
      </w:pPr>
      <w:r w:rsidRPr="00CE634B">
        <w:rPr>
          <w:rFonts w:ascii="Arial" w:hAnsi="Arial" w:cs="Arial"/>
          <w:color w:val="000000" w:themeColor="text1"/>
          <w:lang w:val="en-GB" w:eastAsia="en-US" w:bidi="ar-SA"/>
        </w:rPr>
        <w:br/>
      </w:r>
    </w:p>
    <w:p w14:paraId="424D8F8A" w14:textId="01F213C7" w:rsidR="00551C20" w:rsidRPr="00CE634B" w:rsidRDefault="001D0A6F" w:rsidP="008B1F5A">
      <w:pPr>
        <w:pStyle w:val="Heading1"/>
        <w:rPr>
          <w:color w:val="000000" w:themeColor="text1"/>
        </w:rPr>
      </w:pPr>
      <w:r w:rsidRPr="00CE634B">
        <w:rPr>
          <w:color w:val="000000" w:themeColor="text1"/>
        </w:rPr>
        <w:t>SBFD in 6G</w:t>
      </w:r>
    </w:p>
    <w:p w14:paraId="1103EB86" w14:textId="723A94F9" w:rsidR="004B5DBA" w:rsidRPr="00CE634B" w:rsidRDefault="008E6443" w:rsidP="00F816E3">
      <w:pPr>
        <w:jc w:val="both"/>
        <w:rPr>
          <w:rFonts w:ascii="Arial" w:eastAsia="Liberation Serif" w:hAnsi="Arial" w:cs="Arial"/>
          <w:color w:val="000000" w:themeColor="text1"/>
          <w:lang w:val="en-GB"/>
        </w:rPr>
      </w:pPr>
      <w:r w:rsidRPr="00CE634B">
        <w:rPr>
          <w:rFonts w:ascii="Arial" w:hAnsi="Arial" w:cs="Arial"/>
          <w:color w:val="000000" w:themeColor="text1"/>
          <w:lang w:val="en-GB"/>
        </w:rPr>
        <w:t xml:space="preserve">In 5G NR, </w:t>
      </w:r>
      <w:r w:rsidR="001931DC" w:rsidRPr="00CE634B">
        <w:rPr>
          <w:rFonts w:ascii="Arial" w:hAnsi="Arial" w:cs="Arial"/>
          <w:color w:val="000000" w:themeColor="text1"/>
          <w:lang w:val="en-GB"/>
        </w:rPr>
        <w:t xml:space="preserve">SBFD was introduced beyond the </w:t>
      </w:r>
      <w:r w:rsidRPr="00CE634B">
        <w:rPr>
          <w:rFonts w:ascii="Arial" w:hAnsi="Arial" w:cs="Arial"/>
          <w:color w:val="000000" w:themeColor="text1"/>
          <w:lang w:val="en-GB"/>
        </w:rPr>
        <w:t>TDD configuration</w:t>
      </w:r>
      <w:r w:rsidR="001931DC" w:rsidRPr="00CE634B">
        <w:rPr>
          <w:rFonts w:ascii="Arial" w:hAnsi="Arial" w:cs="Arial"/>
          <w:color w:val="000000" w:themeColor="text1"/>
          <w:lang w:val="en-GB"/>
        </w:rPr>
        <w:t>s</w:t>
      </w:r>
      <w:r w:rsidRPr="00CE634B">
        <w:rPr>
          <w:rFonts w:ascii="Arial" w:hAnsi="Arial" w:cs="Arial"/>
          <w:color w:val="000000" w:themeColor="text1"/>
          <w:lang w:val="en-GB"/>
        </w:rPr>
        <w:t xml:space="preserve"> (</w:t>
      </w:r>
      <w:proofErr w:type="spellStart"/>
      <w:r w:rsidRPr="00CE634B">
        <w:rPr>
          <w:rFonts w:ascii="Arial" w:hAnsi="Arial" w:cs="Arial"/>
          <w:i/>
          <w:iCs/>
          <w:color w:val="000000" w:themeColor="text1"/>
          <w:lang w:val="en-GB"/>
        </w:rPr>
        <w:t>tdd</w:t>
      </w:r>
      <w:proofErr w:type="spellEnd"/>
      <w:r w:rsidRPr="00CE634B">
        <w:rPr>
          <w:rFonts w:ascii="Arial" w:hAnsi="Arial" w:cs="Arial"/>
          <w:i/>
          <w:iCs/>
          <w:color w:val="000000" w:themeColor="text1"/>
          <w:lang w:val="en-GB"/>
        </w:rPr>
        <w:t>-UL-DL-</w:t>
      </w:r>
      <w:proofErr w:type="spellStart"/>
      <w:r w:rsidRPr="00CE634B">
        <w:rPr>
          <w:rFonts w:ascii="Arial" w:hAnsi="Arial" w:cs="Arial"/>
          <w:i/>
          <w:iCs/>
          <w:color w:val="000000" w:themeColor="text1"/>
          <w:lang w:val="en-GB"/>
        </w:rPr>
        <w:t>ConfigurationCommon</w:t>
      </w:r>
      <w:proofErr w:type="spellEnd"/>
      <w:r w:rsidR="001931DC" w:rsidRPr="00CE634B">
        <w:rPr>
          <w:rFonts w:ascii="Arial" w:hAnsi="Arial" w:cs="Arial"/>
          <w:i/>
          <w:iCs/>
          <w:color w:val="000000" w:themeColor="text1"/>
          <w:lang w:val="en-GB"/>
        </w:rPr>
        <w:t xml:space="preserve">, </w:t>
      </w:r>
      <w:proofErr w:type="spellStart"/>
      <w:r w:rsidR="001931DC" w:rsidRPr="00CE634B">
        <w:rPr>
          <w:rFonts w:ascii="Arial" w:hAnsi="Arial" w:cs="Arial"/>
          <w:i/>
          <w:iCs/>
          <w:color w:val="000000" w:themeColor="text1"/>
          <w:lang w:val="en-GB"/>
        </w:rPr>
        <w:t>tdd</w:t>
      </w:r>
      <w:proofErr w:type="spellEnd"/>
      <w:r w:rsidR="001931DC" w:rsidRPr="00CE634B">
        <w:rPr>
          <w:rFonts w:ascii="Arial" w:hAnsi="Arial" w:cs="Arial"/>
          <w:i/>
          <w:iCs/>
          <w:color w:val="000000" w:themeColor="text1"/>
          <w:lang w:val="en-GB"/>
        </w:rPr>
        <w:t>-UL-DL-</w:t>
      </w:r>
      <w:proofErr w:type="spellStart"/>
      <w:r w:rsidR="001931DC" w:rsidRPr="00CE634B">
        <w:rPr>
          <w:rFonts w:ascii="Arial" w:hAnsi="Arial" w:cs="Arial"/>
          <w:i/>
          <w:iCs/>
          <w:color w:val="000000" w:themeColor="text1"/>
          <w:lang w:val="en-GB"/>
        </w:rPr>
        <w:t>ConfigurationDedicated</w:t>
      </w:r>
      <w:proofErr w:type="spellEnd"/>
      <w:r w:rsidRPr="00CE634B">
        <w:rPr>
          <w:rFonts w:ascii="Arial" w:hAnsi="Arial" w:cs="Arial"/>
          <w:color w:val="000000" w:themeColor="text1"/>
          <w:lang w:val="en-GB"/>
        </w:rPr>
        <w:t xml:space="preserve">) which defines </w:t>
      </w:r>
      <w:r w:rsidR="00E721D0" w:rsidRPr="00CE634B">
        <w:rPr>
          <w:rFonts w:ascii="Arial" w:hAnsi="Arial" w:cs="Arial"/>
          <w:color w:val="000000" w:themeColor="text1"/>
          <w:lang w:val="en-GB"/>
        </w:rPr>
        <w:t xml:space="preserve">DL and </w:t>
      </w:r>
      <w:r w:rsidR="00A00A2F" w:rsidRPr="00CE634B">
        <w:rPr>
          <w:rFonts w:ascii="Arial" w:hAnsi="Arial" w:cs="Arial"/>
          <w:color w:val="000000" w:themeColor="text1"/>
          <w:lang w:val="en-GB"/>
        </w:rPr>
        <w:t xml:space="preserve">UL </w:t>
      </w:r>
      <w:proofErr w:type="spellStart"/>
      <w:r w:rsidR="00A00A2F" w:rsidRPr="00CE634B">
        <w:rPr>
          <w:rFonts w:ascii="Arial" w:hAnsi="Arial" w:cs="Arial"/>
          <w:color w:val="000000" w:themeColor="text1"/>
          <w:lang w:val="en-GB"/>
        </w:rPr>
        <w:t>subbands</w:t>
      </w:r>
      <w:proofErr w:type="spellEnd"/>
      <w:r w:rsidR="00A00A2F" w:rsidRPr="00CE634B">
        <w:rPr>
          <w:rFonts w:ascii="Arial" w:hAnsi="Arial" w:cs="Arial"/>
          <w:color w:val="000000" w:themeColor="text1"/>
          <w:lang w:val="en-GB"/>
        </w:rPr>
        <w:t xml:space="preserve"> in a </w:t>
      </w:r>
      <w:proofErr w:type="gramStart"/>
      <w:r w:rsidR="003E137C" w:rsidRPr="00CE634B">
        <w:rPr>
          <w:rFonts w:ascii="Arial" w:hAnsi="Arial" w:cs="Arial"/>
          <w:color w:val="000000" w:themeColor="text1"/>
          <w:lang w:val="en-GB"/>
        </w:rPr>
        <w:t>slots</w:t>
      </w:r>
      <w:proofErr w:type="gramEnd"/>
      <w:r w:rsidRPr="00CE634B">
        <w:rPr>
          <w:rFonts w:ascii="Arial" w:hAnsi="Arial" w:cs="Arial"/>
          <w:color w:val="000000" w:themeColor="text1"/>
          <w:lang w:val="en-GB"/>
        </w:rPr>
        <w:t xml:space="preserve">. </w:t>
      </w:r>
      <w:r w:rsidR="002972B1" w:rsidRPr="00CE634B">
        <w:rPr>
          <w:rFonts w:ascii="Arial" w:hAnsi="Arial" w:cs="Arial"/>
          <w:color w:val="000000" w:themeColor="text1"/>
          <w:lang w:val="en-GB"/>
        </w:rPr>
        <w:t>The main advantage of SBFD is realised through RAC</w:t>
      </w:r>
      <w:r w:rsidR="00910983" w:rsidRPr="00CE634B">
        <w:rPr>
          <w:rFonts w:ascii="Arial" w:hAnsi="Arial" w:cs="Arial"/>
          <w:color w:val="000000" w:themeColor="text1"/>
          <w:lang w:val="en-GB"/>
        </w:rPr>
        <w:t>H repetitions in the UL bands which helps in coverage. Cons</w:t>
      </w:r>
      <w:r w:rsidR="00382D63" w:rsidRPr="00CE634B">
        <w:rPr>
          <w:rFonts w:ascii="Arial" w:hAnsi="Arial" w:cs="Arial"/>
          <w:color w:val="000000" w:themeColor="text1"/>
          <w:lang w:val="en-GB"/>
        </w:rPr>
        <w:t xml:space="preserve">idering </w:t>
      </w:r>
      <w:r w:rsidR="00C3607A" w:rsidRPr="00CE634B">
        <w:rPr>
          <w:rFonts w:ascii="Arial" w:hAnsi="Arial" w:cs="Arial"/>
          <w:color w:val="000000" w:themeColor="text1"/>
          <w:lang w:val="en-GB"/>
        </w:rPr>
        <w:t xml:space="preserve">coverage is an important </w:t>
      </w:r>
      <w:r w:rsidR="00006DA2" w:rsidRPr="00CE634B">
        <w:rPr>
          <w:rFonts w:ascii="Arial" w:hAnsi="Arial" w:cs="Arial"/>
          <w:color w:val="000000" w:themeColor="text1"/>
          <w:lang w:val="en-GB"/>
        </w:rPr>
        <w:t>KPI for 6GR, SBFD should be considered from day 1 at least from coverage perspective.</w:t>
      </w:r>
      <w:r w:rsidR="001D416C" w:rsidRPr="00CE634B">
        <w:rPr>
          <w:rFonts w:ascii="Arial" w:hAnsi="Arial" w:cs="Arial"/>
          <w:color w:val="000000" w:themeColor="text1"/>
          <w:lang w:val="en-GB"/>
        </w:rPr>
        <w:t xml:space="preserve"> </w:t>
      </w:r>
      <w:r w:rsidR="00DF7FA0" w:rsidRPr="00CE634B">
        <w:rPr>
          <w:rFonts w:ascii="Arial" w:hAnsi="Arial" w:cs="Arial"/>
          <w:color w:val="000000" w:themeColor="text1"/>
          <w:lang w:val="en-GB"/>
        </w:rPr>
        <w:t xml:space="preserve"> </w:t>
      </w:r>
      <w:proofErr w:type="gramStart"/>
      <w:r w:rsidR="009D25AD" w:rsidRPr="00CE634B">
        <w:rPr>
          <w:rFonts w:ascii="Arial" w:hAnsi="Arial" w:cs="Arial"/>
          <w:color w:val="000000" w:themeColor="text1"/>
          <w:lang w:val="en-GB"/>
        </w:rPr>
        <w:t>Also</w:t>
      </w:r>
      <w:proofErr w:type="gramEnd"/>
      <w:r w:rsidR="009D25AD" w:rsidRPr="00CE634B">
        <w:rPr>
          <w:rFonts w:ascii="Arial" w:hAnsi="Arial" w:cs="Arial"/>
          <w:color w:val="000000" w:themeColor="text1"/>
          <w:lang w:val="en-GB"/>
        </w:rPr>
        <w:t xml:space="preserve"> enhancements </w:t>
      </w:r>
      <w:r w:rsidR="00EF6BEB" w:rsidRPr="00CE634B">
        <w:rPr>
          <w:rFonts w:ascii="Arial" w:hAnsi="Arial" w:cs="Arial"/>
          <w:color w:val="000000" w:themeColor="text1"/>
          <w:lang w:val="en-GB"/>
        </w:rPr>
        <w:t>related to faster RACH process utilizing the SBFD slots should also be studied as a part of SBFD study.</w:t>
      </w:r>
      <w:r w:rsidR="009B3204" w:rsidRPr="00CE634B">
        <w:rPr>
          <w:rFonts w:ascii="Arial" w:hAnsi="Arial" w:cs="Arial"/>
          <w:color w:val="000000" w:themeColor="text1"/>
          <w:lang w:val="en-GB"/>
        </w:rPr>
        <w:t xml:space="preserve"> </w:t>
      </w:r>
    </w:p>
    <w:p w14:paraId="5E6F2727" w14:textId="77777777" w:rsidR="004B5DBA" w:rsidRPr="00CE634B" w:rsidRDefault="004B5DBA" w:rsidP="00F816E3">
      <w:pPr>
        <w:pStyle w:val="ListParagraph"/>
        <w:ind w:left="792"/>
        <w:jc w:val="both"/>
        <w:rPr>
          <w:rFonts w:ascii="Arial" w:hAnsi="Arial" w:cs="Arial"/>
          <w:color w:val="000000" w:themeColor="text1"/>
        </w:rPr>
      </w:pPr>
    </w:p>
    <w:p w14:paraId="36BA2F63" w14:textId="4AFCF9C7" w:rsidR="008E6443" w:rsidRPr="00CE634B" w:rsidRDefault="008E6443" w:rsidP="00F816E3">
      <w:pPr>
        <w:jc w:val="both"/>
        <w:rPr>
          <w:rFonts w:ascii="Arial" w:hAnsi="Arial" w:cs="Arial"/>
          <w:color w:val="000000" w:themeColor="text1"/>
        </w:rPr>
      </w:pPr>
      <w:r w:rsidRPr="00CE634B">
        <w:rPr>
          <w:rFonts w:ascii="Arial" w:hAnsi="Arial" w:cs="Arial"/>
          <w:color w:val="000000" w:themeColor="text1"/>
          <w:lang w:val="en-GB"/>
        </w:rPr>
        <w:t xml:space="preserve">In </w:t>
      </w:r>
      <w:proofErr w:type="spellStart"/>
      <w:r w:rsidRPr="00CE634B">
        <w:rPr>
          <w:rFonts w:ascii="Arial" w:hAnsi="Arial" w:cs="Arial"/>
          <w:color w:val="000000" w:themeColor="text1"/>
          <w:lang w:val="en-GB"/>
        </w:rPr>
        <w:t>Rel</w:t>
      </w:r>
      <w:proofErr w:type="spellEnd"/>
      <w:r w:rsidRPr="00CE634B">
        <w:rPr>
          <w:rFonts w:ascii="Arial" w:hAnsi="Arial" w:cs="Arial"/>
          <w:color w:val="000000" w:themeColor="text1"/>
          <w:lang w:val="en-GB"/>
        </w:rPr>
        <w:t xml:space="preserve"> 19, the link direction (whether to perform DL operation in DL usable PRBs and UL operation in UL usable PRBs) in an SBFD symbol is determined by the UE based on scheduling and predefined set of rules. Therefore, to reduce the UE complexity and to avoid dynamic switching at UE between DL and UL </w:t>
      </w:r>
      <w:proofErr w:type="spellStart"/>
      <w:r w:rsidRPr="00CE634B">
        <w:rPr>
          <w:rFonts w:ascii="Arial" w:hAnsi="Arial" w:cs="Arial"/>
          <w:color w:val="000000" w:themeColor="text1"/>
          <w:lang w:val="en-GB"/>
        </w:rPr>
        <w:t>subbands</w:t>
      </w:r>
      <w:proofErr w:type="spellEnd"/>
      <w:r w:rsidRPr="00CE634B">
        <w:rPr>
          <w:rFonts w:ascii="Arial" w:hAnsi="Arial" w:cs="Arial"/>
          <w:color w:val="000000" w:themeColor="text1"/>
          <w:lang w:val="en-GB"/>
        </w:rPr>
        <w:t xml:space="preserve">, it is essential to configure the UE with the link direction (i.e., whether to operate in DL </w:t>
      </w:r>
      <w:proofErr w:type="spellStart"/>
      <w:r w:rsidRPr="00CE634B">
        <w:rPr>
          <w:rFonts w:ascii="Arial" w:hAnsi="Arial" w:cs="Arial"/>
          <w:color w:val="000000" w:themeColor="text1"/>
          <w:lang w:val="en-GB"/>
        </w:rPr>
        <w:t>subband</w:t>
      </w:r>
      <w:proofErr w:type="spellEnd"/>
      <w:r w:rsidRPr="00CE634B">
        <w:rPr>
          <w:rFonts w:ascii="Arial" w:hAnsi="Arial" w:cs="Arial"/>
          <w:color w:val="000000" w:themeColor="text1"/>
          <w:lang w:val="en-GB"/>
        </w:rPr>
        <w:t xml:space="preserve"> or UL </w:t>
      </w:r>
      <w:proofErr w:type="spellStart"/>
      <w:r w:rsidRPr="00CE634B">
        <w:rPr>
          <w:rFonts w:ascii="Arial" w:hAnsi="Arial" w:cs="Arial"/>
          <w:color w:val="000000" w:themeColor="text1"/>
          <w:lang w:val="en-GB"/>
        </w:rPr>
        <w:t>subband</w:t>
      </w:r>
      <w:proofErr w:type="spellEnd"/>
      <w:r w:rsidRPr="00CE634B">
        <w:rPr>
          <w:rFonts w:ascii="Arial" w:hAnsi="Arial" w:cs="Arial"/>
          <w:color w:val="000000" w:themeColor="text1"/>
          <w:lang w:val="en-GB"/>
        </w:rPr>
        <w:t xml:space="preserve">) in a SBFD symbol. The TDD configurations should be designed to provide UE with link direction in a SBFD symbol.    </w:t>
      </w:r>
    </w:p>
    <w:p w14:paraId="1FB8B5FE" w14:textId="77777777" w:rsidR="008E6443" w:rsidRPr="00CE634B" w:rsidRDefault="008E6443" w:rsidP="00F816E3">
      <w:pPr>
        <w:jc w:val="both"/>
        <w:rPr>
          <w:rFonts w:ascii="Arial" w:hAnsi="Arial" w:cs="Arial"/>
          <w:color w:val="000000" w:themeColor="text1"/>
          <w:lang w:val="en-GB"/>
        </w:rPr>
      </w:pPr>
    </w:p>
    <w:p w14:paraId="7913B845" w14:textId="77777777" w:rsidR="00EF6BEB" w:rsidRPr="00CE634B" w:rsidRDefault="00EF6BEB" w:rsidP="00EF6BEB">
      <w:pPr>
        <w:jc w:val="both"/>
        <w:rPr>
          <w:rFonts w:ascii="Arial" w:hAnsi="Arial" w:cs="Arial"/>
          <w:color w:val="000000" w:themeColor="text1"/>
        </w:rPr>
      </w:pPr>
    </w:p>
    <w:p w14:paraId="0491339E" w14:textId="77777777" w:rsidR="00EF6BEB" w:rsidRPr="00CE634B" w:rsidRDefault="00EF6BEB" w:rsidP="00EF6BEB">
      <w:pPr>
        <w:jc w:val="both"/>
        <w:rPr>
          <w:rFonts w:ascii="Arial" w:hAnsi="Arial" w:cs="Arial"/>
          <w:color w:val="000000" w:themeColor="text1"/>
          <w:lang w:val="en-GB"/>
        </w:rPr>
      </w:pPr>
    </w:p>
    <w:p w14:paraId="77F4AD4D" w14:textId="3C36744A" w:rsidR="000261C0" w:rsidRPr="00CE634B" w:rsidRDefault="00EF6BEB" w:rsidP="00EF6BEB">
      <w:pPr>
        <w:jc w:val="both"/>
        <w:rPr>
          <w:rFonts w:ascii="Arial" w:hAnsi="Arial" w:cs="Arial"/>
          <w:b/>
          <w:bCs/>
          <w:color w:val="000000" w:themeColor="text1"/>
          <w:lang w:val="en-GB"/>
        </w:rPr>
      </w:pPr>
      <w:r w:rsidRPr="00CE634B">
        <w:rPr>
          <w:rFonts w:ascii="Arial" w:hAnsi="Arial" w:cs="Arial"/>
          <w:b/>
          <w:bCs/>
          <w:color w:val="000000" w:themeColor="text1"/>
          <w:lang w:val="en-GB"/>
        </w:rPr>
        <w:t xml:space="preserve">Proposal </w:t>
      </w:r>
      <w:r w:rsidR="00C16002" w:rsidRPr="00CE634B">
        <w:rPr>
          <w:rFonts w:ascii="Arial" w:hAnsi="Arial" w:cs="Arial"/>
          <w:b/>
          <w:bCs/>
          <w:color w:val="000000" w:themeColor="text1"/>
          <w:lang w:val="en-GB"/>
        </w:rPr>
        <w:t>9</w:t>
      </w:r>
      <w:r w:rsidRPr="00CE634B">
        <w:rPr>
          <w:rFonts w:ascii="Arial" w:hAnsi="Arial" w:cs="Arial"/>
          <w:b/>
          <w:bCs/>
          <w:color w:val="000000" w:themeColor="text1"/>
          <w:lang w:val="en-GB"/>
        </w:rPr>
        <w:t>: SBFD should be considered as a part of 6G first release</w:t>
      </w:r>
    </w:p>
    <w:p w14:paraId="36CB326A" w14:textId="77777777" w:rsidR="000261C0" w:rsidRPr="00CE634B" w:rsidRDefault="000261C0" w:rsidP="000261C0">
      <w:pPr>
        <w:pStyle w:val="ListParagraph"/>
        <w:numPr>
          <w:ilvl w:val="0"/>
          <w:numId w:val="34"/>
        </w:numPr>
        <w:jc w:val="both"/>
        <w:rPr>
          <w:rFonts w:ascii="Arial" w:hAnsi="Arial" w:cs="Arial"/>
          <w:b/>
          <w:bCs/>
          <w:color w:val="000000" w:themeColor="text1"/>
          <w:lang w:val="en-GB"/>
        </w:rPr>
      </w:pPr>
      <w:r w:rsidRPr="00CE634B">
        <w:rPr>
          <w:rFonts w:ascii="Arial" w:hAnsi="Arial" w:cs="Arial"/>
          <w:b/>
          <w:bCs/>
          <w:color w:val="000000" w:themeColor="text1"/>
          <w:lang w:val="en-GB"/>
        </w:rPr>
        <w:t>P</w:t>
      </w:r>
      <w:r w:rsidR="00EF6BEB" w:rsidRPr="00CE634B">
        <w:rPr>
          <w:rFonts w:ascii="Arial" w:hAnsi="Arial" w:cs="Arial"/>
          <w:b/>
          <w:bCs/>
          <w:color w:val="000000" w:themeColor="text1"/>
          <w:lang w:val="en-GB"/>
        </w:rPr>
        <w:t>rimar</w:t>
      </w:r>
      <w:r w:rsidRPr="00CE634B">
        <w:rPr>
          <w:rFonts w:ascii="Arial" w:hAnsi="Arial" w:cs="Arial"/>
          <w:b/>
          <w:bCs/>
          <w:color w:val="000000" w:themeColor="text1"/>
          <w:lang w:val="en-GB"/>
        </w:rPr>
        <w:t xml:space="preserve">y </w:t>
      </w:r>
      <w:r w:rsidR="00EF6BEB" w:rsidRPr="00CE634B">
        <w:rPr>
          <w:rFonts w:ascii="Arial" w:hAnsi="Arial" w:cs="Arial"/>
          <w:b/>
          <w:bCs/>
          <w:color w:val="000000" w:themeColor="text1"/>
          <w:lang w:val="en-GB"/>
        </w:rPr>
        <w:t>target</w:t>
      </w:r>
      <w:r w:rsidRPr="00CE634B">
        <w:rPr>
          <w:rFonts w:ascii="Arial" w:hAnsi="Arial" w:cs="Arial"/>
          <w:b/>
          <w:bCs/>
          <w:color w:val="000000" w:themeColor="text1"/>
          <w:lang w:val="en-GB"/>
        </w:rPr>
        <w:t xml:space="preserve"> use-case of SBFD should be</w:t>
      </w:r>
      <w:r w:rsidR="00EF6BEB" w:rsidRPr="00CE634B">
        <w:rPr>
          <w:rFonts w:ascii="Arial" w:hAnsi="Arial" w:cs="Arial"/>
          <w:b/>
          <w:bCs/>
          <w:color w:val="000000" w:themeColor="text1"/>
          <w:lang w:val="en-GB"/>
        </w:rPr>
        <w:t xml:space="preserve"> UL coverage. </w:t>
      </w:r>
    </w:p>
    <w:p w14:paraId="1BA2B2CB" w14:textId="34A6E08C" w:rsidR="00612B2A" w:rsidRPr="00CE634B" w:rsidRDefault="00EF6BEB" w:rsidP="008E6443">
      <w:pPr>
        <w:pStyle w:val="ListParagraph"/>
        <w:numPr>
          <w:ilvl w:val="0"/>
          <w:numId w:val="34"/>
        </w:numPr>
        <w:jc w:val="both"/>
        <w:rPr>
          <w:rFonts w:ascii="Arial" w:eastAsia="Liberation Serif" w:hAnsi="Arial" w:cs="Arial"/>
          <w:b/>
          <w:bCs/>
          <w:color w:val="000000" w:themeColor="text1"/>
          <w:lang w:val="en-GB"/>
        </w:rPr>
      </w:pPr>
      <w:r w:rsidRPr="00CE634B">
        <w:rPr>
          <w:rFonts w:ascii="Arial" w:hAnsi="Arial" w:cs="Arial"/>
          <w:b/>
          <w:bCs/>
          <w:color w:val="000000" w:themeColor="text1"/>
        </w:rPr>
        <w:t xml:space="preserve">Enhancements considering faster RACH process </w:t>
      </w:r>
      <w:r w:rsidR="001F2592" w:rsidRPr="00CE634B">
        <w:rPr>
          <w:rFonts w:ascii="Arial" w:hAnsi="Arial" w:cs="Arial"/>
          <w:b/>
          <w:bCs/>
          <w:color w:val="000000" w:themeColor="text1"/>
        </w:rPr>
        <w:t>should be</w:t>
      </w:r>
      <w:r w:rsidRPr="00CE634B">
        <w:rPr>
          <w:rFonts w:ascii="Arial" w:hAnsi="Arial" w:cs="Arial"/>
          <w:b/>
          <w:bCs/>
          <w:color w:val="000000" w:themeColor="text1"/>
        </w:rPr>
        <w:t xml:space="preserve"> studied</w:t>
      </w:r>
    </w:p>
    <w:p w14:paraId="0C2AA0A0" w14:textId="6AE0BF83" w:rsidR="008E6443" w:rsidRPr="00CE634B" w:rsidRDefault="008E6443" w:rsidP="008E6443">
      <w:pPr>
        <w:pStyle w:val="ListParagraph"/>
        <w:numPr>
          <w:ilvl w:val="0"/>
          <w:numId w:val="34"/>
        </w:numPr>
        <w:jc w:val="both"/>
        <w:rPr>
          <w:rFonts w:ascii="Arial" w:eastAsia="Liberation Serif" w:hAnsi="Arial" w:cs="Arial"/>
          <w:b/>
          <w:bCs/>
          <w:color w:val="000000" w:themeColor="text1"/>
          <w:lang w:val="en-GB"/>
        </w:rPr>
      </w:pPr>
      <w:r w:rsidRPr="00CE634B">
        <w:rPr>
          <w:rFonts w:ascii="Arial" w:eastAsia="Liberation Serif" w:hAnsi="Arial" w:cs="Arial"/>
          <w:b/>
          <w:bCs/>
          <w:color w:val="000000" w:themeColor="text1"/>
          <w:lang w:val="en-GB"/>
        </w:rPr>
        <w:t>6GR TDD configuration should have DL, UL, flexible and SBFD slots. Dynamic explicit signalling for symbol direction in the slot should be avoided.</w:t>
      </w:r>
    </w:p>
    <w:p w14:paraId="7383E6A2" w14:textId="79101CC6" w:rsidR="00EC5FF3" w:rsidRPr="00CE634B" w:rsidRDefault="00EC5FF3" w:rsidP="00EC5FF3">
      <w:pPr>
        <w:jc w:val="both"/>
        <w:rPr>
          <w:rFonts w:ascii="Arial" w:eastAsia="Liberation Serif" w:hAnsi="Arial" w:cs="Arial"/>
          <w:color w:val="000000" w:themeColor="text1"/>
          <w:lang w:val="en-GB"/>
        </w:rPr>
      </w:pPr>
    </w:p>
    <w:p w14:paraId="00A7DC91" w14:textId="2A0D0B65" w:rsidR="00A77CEE" w:rsidRPr="00CE634B" w:rsidRDefault="002B1D32" w:rsidP="008B1F5A">
      <w:pPr>
        <w:pStyle w:val="Heading1"/>
        <w:rPr>
          <w:color w:val="000000" w:themeColor="text1"/>
        </w:rPr>
      </w:pPr>
      <w:r w:rsidRPr="00CE634B">
        <w:rPr>
          <w:color w:val="000000" w:themeColor="text1"/>
        </w:rPr>
        <w:lastRenderedPageBreak/>
        <w:t xml:space="preserve"> </w:t>
      </w:r>
      <w:r w:rsidR="00A77CEE" w:rsidRPr="00CE634B">
        <w:rPr>
          <w:color w:val="000000" w:themeColor="text1"/>
        </w:rPr>
        <w:t>NTN</w:t>
      </w:r>
      <w:r w:rsidRPr="00CE634B">
        <w:rPr>
          <w:color w:val="000000" w:themeColor="text1"/>
        </w:rPr>
        <w:t xml:space="preserve"> in 6G</w:t>
      </w:r>
    </w:p>
    <w:p w14:paraId="25C30BC6" w14:textId="517AF263" w:rsidR="00867DFB" w:rsidRPr="00CE634B" w:rsidRDefault="00867DFB" w:rsidP="00867DFB">
      <w:pPr>
        <w:rPr>
          <w:rFonts w:ascii="Arial" w:hAnsi="Arial" w:cs="Arial"/>
          <w:color w:val="000000" w:themeColor="text1"/>
          <w:lang w:val="en-GB" w:eastAsia="en-US" w:bidi="ar-SA"/>
        </w:rPr>
      </w:pPr>
      <w:r w:rsidRPr="00CE634B">
        <w:rPr>
          <w:rFonts w:ascii="Arial" w:hAnsi="Arial" w:cs="Arial"/>
          <w:noProof/>
          <w:color w:val="000000" w:themeColor="text1"/>
        </w:rPr>
        <w:drawing>
          <wp:anchor distT="0" distB="0" distL="0" distR="0" simplePos="0" relativeHeight="251658242" behindDoc="0" locked="0" layoutInCell="1" allowOverlap="1" wp14:anchorId="2A008AC9" wp14:editId="1CC57C1B">
            <wp:simplePos x="0" y="0"/>
            <wp:positionH relativeFrom="margin">
              <wp:posOffset>819150</wp:posOffset>
            </wp:positionH>
            <wp:positionV relativeFrom="paragraph">
              <wp:posOffset>238760</wp:posOffset>
            </wp:positionV>
            <wp:extent cx="4597400" cy="2481580"/>
            <wp:effectExtent l="0" t="0" r="0" b="0"/>
            <wp:wrapTopAndBottom/>
            <wp:docPr id="1" name="Image3"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A diagram of a satellite&#10;&#10;AI-generated content may be incorrect."/>
                    <pic:cNvPicPr>
                      <a:picLocks noChangeAspect="1" noChangeArrowheads="1"/>
                    </pic:cNvPicPr>
                  </pic:nvPicPr>
                  <pic:blipFill>
                    <a:blip r:embed="rId12"/>
                    <a:stretch>
                      <a:fillRect/>
                    </a:stretch>
                  </pic:blipFill>
                  <pic:spPr bwMode="auto">
                    <a:xfrm>
                      <a:off x="0" y="0"/>
                      <a:ext cx="4597400" cy="2481580"/>
                    </a:xfrm>
                    <a:prstGeom prst="rect">
                      <a:avLst/>
                    </a:prstGeom>
                  </pic:spPr>
                </pic:pic>
              </a:graphicData>
            </a:graphic>
            <wp14:sizeRelH relativeFrom="margin">
              <wp14:pctWidth>0</wp14:pctWidth>
            </wp14:sizeRelH>
            <wp14:sizeRelV relativeFrom="margin">
              <wp14:pctHeight>0</wp14:pctHeight>
            </wp14:sizeRelV>
          </wp:anchor>
        </w:drawing>
      </w:r>
    </w:p>
    <w:p w14:paraId="20EB6A47" w14:textId="74F3BF43" w:rsidR="00867DFB" w:rsidRPr="00CE634B" w:rsidRDefault="00867DFB" w:rsidP="00867DFB">
      <w:pPr>
        <w:rPr>
          <w:rFonts w:ascii="Arial" w:hAnsi="Arial" w:cs="Arial"/>
          <w:color w:val="000000" w:themeColor="text1"/>
          <w:lang w:val="en-GB" w:eastAsia="en-US" w:bidi="ar-SA"/>
        </w:rPr>
      </w:pPr>
    </w:p>
    <w:p w14:paraId="6C83FAA9" w14:textId="735E4AA0" w:rsidR="006872EB" w:rsidRPr="00CE634B" w:rsidRDefault="006872EB" w:rsidP="006872EB">
      <w:pPr>
        <w:jc w:val="both"/>
        <w:rPr>
          <w:rFonts w:ascii="Arial" w:hAnsi="Arial" w:cs="Arial"/>
          <w:color w:val="000000" w:themeColor="text1"/>
          <w:sz w:val="20"/>
          <w:szCs w:val="20"/>
        </w:rPr>
      </w:pPr>
      <w:r w:rsidRPr="00CE634B">
        <w:rPr>
          <w:rFonts w:ascii="Arial" w:hAnsi="Arial" w:cs="Arial"/>
          <w:color w:val="000000" w:themeColor="text1"/>
          <w:lang w:val="en-GB" w:eastAsia="en-US"/>
        </w:rPr>
        <w:t>NTN in 5G is one of the most important features especially considering the regional requirements i</w:t>
      </w:r>
      <w:r w:rsidRPr="00CE634B">
        <w:rPr>
          <w:rFonts w:ascii="Arial" w:hAnsi="Arial" w:cs="Arial"/>
          <w:color w:val="000000" w:themeColor="text1"/>
          <w:lang w:val="en-GB" w:eastAsia="en-US" w:bidi="ar-SA"/>
        </w:rPr>
        <w:t xml:space="preserve">n India, where TN coverage is not expected to reach 100% easily. This </w:t>
      </w:r>
      <w:proofErr w:type="gramStart"/>
      <w:r w:rsidRPr="00CE634B">
        <w:rPr>
          <w:rFonts w:ascii="Arial" w:hAnsi="Arial" w:cs="Arial"/>
          <w:color w:val="000000" w:themeColor="text1"/>
          <w:lang w:val="en-GB" w:eastAsia="en-US" w:bidi="ar-SA"/>
        </w:rPr>
        <w:t>make</w:t>
      </w:r>
      <w:proofErr w:type="gramEnd"/>
      <w:r w:rsidRPr="00CE634B">
        <w:rPr>
          <w:rFonts w:ascii="Arial" w:hAnsi="Arial" w:cs="Arial"/>
          <w:color w:val="000000" w:themeColor="text1"/>
          <w:lang w:val="en-GB" w:eastAsia="en-US" w:bidi="ar-SA"/>
        </w:rPr>
        <w:t xml:space="preserve"> NTN a crucial technology to provide ubiquitous coverage.  In 5G NTN was designed by adapting the 5G baseline technology with catered features to mitigate the NTN specific issues. Though the method worked, the design cannot be considered to be an efficient approach as the baseline 5G wasn’t ready with NTN. In 6G, to avoid this, NTN requirements should be considered from day 1, by a unified design of TN-NTN as much as possible. This includes design consideration on initial access, control channel robustness, waveforms, MCS schemes</w:t>
      </w:r>
      <w:r w:rsidR="00101DD9" w:rsidRPr="00CE634B">
        <w:rPr>
          <w:rFonts w:ascii="Arial" w:hAnsi="Arial" w:cs="Arial"/>
          <w:color w:val="000000" w:themeColor="text1"/>
          <w:lang w:val="en-GB" w:eastAsia="en-US" w:bidi="ar-SA"/>
        </w:rPr>
        <w:t>.</w:t>
      </w:r>
      <w:r w:rsidR="00DC3A2D" w:rsidRPr="00CE634B">
        <w:rPr>
          <w:rFonts w:ascii="Arial" w:hAnsi="Arial" w:cs="Arial"/>
          <w:color w:val="000000" w:themeColor="text1"/>
          <w:lang w:val="en-GB" w:eastAsia="en-US" w:bidi="ar-SA"/>
        </w:rPr>
        <w:t xml:space="preserve"> Instead of the current repetition schemes 6GR should prefer schemes based on robust modulation schemes like Pi/2 BPSK based control channels, </w:t>
      </w:r>
      <w:r w:rsidR="00E50998" w:rsidRPr="00CE634B">
        <w:rPr>
          <w:rFonts w:ascii="Arial" w:hAnsi="Arial" w:cs="Arial"/>
          <w:color w:val="000000" w:themeColor="text1"/>
          <w:lang w:val="en-GB" w:eastAsia="en-US" w:bidi="ar-SA"/>
        </w:rPr>
        <w:t xml:space="preserve">and </w:t>
      </w:r>
      <w:r w:rsidR="00B45179" w:rsidRPr="00CE634B">
        <w:rPr>
          <w:rFonts w:ascii="Arial" w:hAnsi="Arial" w:cs="Arial"/>
          <w:color w:val="000000" w:themeColor="text1"/>
          <w:lang w:val="en-GB" w:eastAsia="en-US" w:bidi="ar-SA"/>
        </w:rPr>
        <w:t xml:space="preserve">simpler DCI indication using two-stage design </w:t>
      </w:r>
      <w:r w:rsidR="00726C96" w:rsidRPr="00CE634B">
        <w:rPr>
          <w:rFonts w:ascii="Arial" w:hAnsi="Arial" w:cs="Arial"/>
          <w:color w:val="000000" w:themeColor="text1"/>
          <w:lang w:val="en-GB" w:eastAsia="en-US" w:bidi="ar-SA"/>
        </w:rPr>
        <w:t>with the simpler first stage</w:t>
      </w:r>
      <w:r w:rsidR="00EC4022" w:rsidRPr="00CE634B">
        <w:rPr>
          <w:rFonts w:ascii="Arial" w:hAnsi="Arial" w:cs="Arial"/>
          <w:color w:val="000000" w:themeColor="text1"/>
          <w:lang w:val="en-GB" w:eastAsia="en-US" w:bidi="ar-SA"/>
        </w:rPr>
        <w:t>.</w:t>
      </w:r>
    </w:p>
    <w:p w14:paraId="198DD45E" w14:textId="77777777" w:rsidR="000679D3" w:rsidRPr="00CE634B" w:rsidRDefault="000679D3" w:rsidP="000679D3">
      <w:pPr>
        <w:ind w:left="709" w:hanging="709"/>
        <w:rPr>
          <w:rFonts w:ascii="Arial" w:hAnsi="Arial" w:cs="Arial"/>
          <w:color w:val="000000" w:themeColor="text1"/>
          <w:lang w:val="en-GB" w:eastAsia="en-US" w:bidi="ar-SA"/>
        </w:rPr>
      </w:pPr>
    </w:p>
    <w:p w14:paraId="1CA24011" w14:textId="4D74AA24" w:rsidR="00DF7C25" w:rsidRPr="00CE634B" w:rsidRDefault="0021300A" w:rsidP="00DF7C25">
      <w:pPr>
        <w:pStyle w:val="BodyText"/>
        <w:tabs>
          <w:tab w:val="left" w:pos="1985"/>
        </w:tabs>
        <w:ind w:right="8"/>
        <w:jc w:val="both"/>
        <w:rPr>
          <w:rFonts w:ascii="Arial" w:hAnsi="Arial" w:cs="Arial"/>
          <w:color w:val="000000" w:themeColor="text1"/>
        </w:rPr>
      </w:pPr>
      <w:r w:rsidRPr="00CE634B">
        <w:rPr>
          <w:rFonts w:ascii="Arial" w:eastAsia="Batang" w:hAnsi="Arial" w:cs="Arial"/>
          <w:color w:val="000000" w:themeColor="text1"/>
        </w:rPr>
        <w:t>The next objective to be satisfied 6</w:t>
      </w:r>
      <w:r w:rsidR="00C21955" w:rsidRPr="00CE634B">
        <w:rPr>
          <w:rFonts w:ascii="Arial" w:eastAsia="Batang" w:hAnsi="Arial" w:cs="Arial"/>
          <w:color w:val="000000" w:themeColor="text1"/>
        </w:rPr>
        <w:t>GR,</w:t>
      </w:r>
      <w:r w:rsidR="00BB2979" w:rsidRPr="00CE634B">
        <w:rPr>
          <w:rFonts w:ascii="Arial" w:eastAsia="Batang" w:hAnsi="Arial" w:cs="Arial"/>
          <w:color w:val="000000" w:themeColor="text1"/>
        </w:rPr>
        <w:t xml:space="preserve"> which is to be designed</w:t>
      </w:r>
      <w:r w:rsidR="000C6169" w:rsidRPr="00CE634B">
        <w:rPr>
          <w:rFonts w:ascii="Arial" w:eastAsia="Batang" w:hAnsi="Arial" w:cs="Arial"/>
          <w:color w:val="000000" w:themeColor="text1"/>
        </w:rPr>
        <w:t xml:space="preserve"> in 5GA is GNSS-resilient operation of </w:t>
      </w:r>
      <w:proofErr w:type="gramStart"/>
      <w:r w:rsidR="000C6169" w:rsidRPr="00CE634B">
        <w:rPr>
          <w:rFonts w:ascii="Arial" w:eastAsia="Batang" w:hAnsi="Arial" w:cs="Arial"/>
          <w:color w:val="000000" w:themeColor="text1"/>
        </w:rPr>
        <w:t>NTN .</w:t>
      </w:r>
      <w:proofErr w:type="gramEnd"/>
      <w:r w:rsidR="000C6169" w:rsidRPr="00CE634B">
        <w:rPr>
          <w:rFonts w:ascii="Arial" w:eastAsia="Batang" w:hAnsi="Arial" w:cs="Arial"/>
          <w:color w:val="000000" w:themeColor="text1"/>
        </w:rPr>
        <w:t xml:space="preserve"> This </w:t>
      </w:r>
      <w:r w:rsidR="005B5DC5" w:rsidRPr="00CE634B">
        <w:rPr>
          <w:rFonts w:ascii="Arial" w:eastAsia="Batang" w:hAnsi="Arial" w:cs="Arial"/>
          <w:color w:val="000000" w:themeColor="text1"/>
        </w:rPr>
        <w:t xml:space="preserve">aims </w:t>
      </w:r>
      <w:r w:rsidR="00C21955" w:rsidRPr="00CE634B">
        <w:rPr>
          <w:rFonts w:ascii="Arial" w:eastAsia="Batang" w:hAnsi="Arial" w:cs="Arial"/>
          <w:color w:val="000000" w:themeColor="text1"/>
        </w:rPr>
        <w:t>to improve</w:t>
      </w:r>
      <w:r w:rsidR="00DF7C25" w:rsidRPr="00CE634B">
        <w:rPr>
          <w:rFonts w:ascii="Arial" w:eastAsia="Batang" w:hAnsi="Arial" w:cs="Arial"/>
          <w:color w:val="000000" w:themeColor="text1"/>
        </w:rPr>
        <w:t xml:space="preserve"> the robustness and reliability of NR-NTN operations, particularly in scenarios where the GNSS may be unavailable, degraded, or unreliable. </w:t>
      </w:r>
      <w:r w:rsidR="005B5DC5" w:rsidRPr="00CE634B">
        <w:rPr>
          <w:rFonts w:ascii="Arial" w:eastAsia="Batang" w:hAnsi="Arial" w:cs="Arial"/>
          <w:color w:val="000000" w:themeColor="text1"/>
        </w:rPr>
        <w:t xml:space="preserve">This feature should </w:t>
      </w:r>
      <w:r w:rsidR="00905079" w:rsidRPr="00CE634B">
        <w:rPr>
          <w:rFonts w:ascii="Arial" w:eastAsia="Batang" w:hAnsi="Arial" w:cs="Arial"/>
          <w:color w:val="000000" w:themeColor="text1"/>
        </w:rPr>
        <w:t xml:space="preserve">also be </w:t>
      </w:r>
      <w:r w:rsidR="00633E9B" w:rsidRPr="00CE634B">
        <w:rPr>
          <w:rFonts w:ascii="Arial" w:eastAsia="Batang" w:hAnsi="Arial" w:cs="Arial"/>
          <w:color w:val="000000" w:themeColor="text1"/>
        </w:rPr>
        <w:t xml:space="preserve">supported as a part of 6GR </w:t>
      </w:r>
      <w:r w:rsidR="00A6797E" w:rsidRPr="00CE634B">
        <w:rPr>
          <w:rFonts w:ascii="Arial" w:eastAsia="Batang" w:hAnsi="Arial" w:cs="Arial"/>
          <w:color w:val="000000" w:themeColor="text1"/>
        </w:rPr>
        <w:t xml:space="preserve">first </w:t>
      </w:r>
      <w:r w:rsidR="00C21955" w:rsidRPr="00CE634B">
        <w:rPr>
          <w:rFonts w:ascii="Arial" w:eastAsia="Batang" w:hAnsi="Arial" w:cs="Arial"/>
          <w:color w:val="000000" w:themeColor="text1"/>
        </w:rPr>
        <w:t>release.</w:t>
      </w:r>
    </w:p>
    <w:p w14:paraId="71DBE9B9" w14:textId="77777777" w:rsidR="00DF7C25" w:rsidRPr="00CE634B" w:rsidRDefault="00DF7C25" w:rsidP="000679D3">
      <w:pPr>
        <w:ind w:left="709" w:hanging="709"/>
        <w:rPr>
          <w:rFonts w:ascii="Arial" w:hAnsi="Arial" w:cs="Arial"/>
          <w:color w:val="000000" w:themeColor="text1"/>
          <w:lang w:eastAsia="en-US" w:bidi="ar-SA"/>
        </w:rPr>
      </w:pPr>
    </w:p>
    <w:p w14:paraId="7644D5F5" w14:textId="7C7862AC" w:rsidR="00867DFB" w:rsidRPr="00CE634B" w:rsidRDefault="009A4268" w:rsidP="00C21955">
      <w:pPr>
        <w:ind w:left="709" w:hanging="709"/>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 </w:t>
      </w:r>
    </w:p>
    <w:p w14:paraId="5F47E712" w14:textId="60FE24FE" w:rsidR="006D681E" w:rsidRPr="00CE634B" w:rsidRDefault="00EC74BB" w:rsidP="00C21955">
      <w:pPr>
        <w:jc w:val="both"/>
        <w:rPr>
          <w:rFonts w:ascii="Arial" w:hAnsi="Arial" w:cs="Arial"/>
          <w:b/>
          <w:bCs/>
          <w:color w:val="000000" w:themeColor="text1"/>
        </w:rPr>
      </w:pPr>
      <w:r w:rsidRPr="00CE634B">
        <w:rPr>
          <w:rFonts w:ascii="Arial" w:hAnsi="Arial" w:cs="Arial"/>
          <w:b/>
          <w:bCs/>
          <w:color w:val="000000" w:themeColor="text1"/>
        </w:rPr>
        <w:t xml:space="preserve">Proposal </w:t>
      </w:r>
      <w:r w:rsidR="00040296" w:rsidRPr="00CE634B">
        <w:rPr>
          <w:rFonts w:ascii="Arial" w:hAnsi="Arial" w:cs="Arial"/>
          <w:b/>
          <w:bCs/>
          <w:color w:val="000000" w:themeColor="text1"/>
        </w:rPr>
        <w:t>10</w:t>
      </w:r>
      <w:r w:rsidRPr="00CE634B">
        <w:rPr>
          <w:rFonts w:ascii="Arial" w:hAnsi="Arial" w:cs="Arial"/>
          <w:b/>
          <w:bCs/>
          <w:color w:val="000000" w:themeColor="text1"/>
        </w:rPr>
        <w:t xml:space="preserve">: 6G should support NTN from day1 as </w:t>
      </w:r>
      <w:r w:rsidR="0084125F" w:rsidRPr="00CE634B">
        <w:rPr>
          <w:rFonts w:ascii="Arial" w:hAnsi="Arial" w:cs="Arial"/>
          <w:b/>
          <w:bCs/>
          <w:color w:val="000000" w:themeColor="text1"/>
        </w:rPr>
        <w:t>feature</w:t>
      </w:r>
      <w:r w:rsidR="00AA023D" w:rsidRPr="00CE634B">
        <w:rPr>
          <w:rFonts w:ascii="Arial" w:hAnsi="Arial" w:cs="Arial"/>
          <w:b/>
          <w:bCs/>
          <w:color w:val="000000" w:themeColor="text1"/>
        </w:rPr>
        <w:t xml:space="preserve"> </w:t>
      </w:r>
      <w:r w:rsidR="00CB545B" w:rsidRPr="00CE634B">
        <w:rPr>
          <w:rFonts w:ascii="Arial" w:hAnsi="Arial" w:cs="Arial"/>
          <w:b/>
          <w:bCs/>
          <w:color w:val="000000" w:themeColor="text1"/>
        </w:rPr>
        <w:t>targeted with a unified TN-NTN design</w:t>
      </w:r>
      <w:r w:rsidR="006C5AD4" w:rsidRPr="00CE634B">
        <w:rPr>
          <w:rFonts w:ascii="Arial" w:hAnsi="Arial" w:cs="Arial"/>
          <w:b/>
          <w:bCs/>
          <w:color w:val="000000" w:themeColor="text1"/>
        </w:rPr>
        <w:t>, considering the following bullets</w:t>
      </w:r>
      <w:r w:rsidR="006D681E" w:rsidRPr="00CE634B">
        <w:rPr>
          <w:rFonts w:ascii="Arial" w:hAnsi="Arial" w:cs="Arial"/>
          <w:b/>
          <w:bCs/>
          <w:color w:val="000000" w:themeColor="text1"/>
        </w:rPr>
        <w:t xml:space="preserve"> </w:t>
      </w:r>
    </w:p>
    <w:p w14:paraId="1D8F8480" w14:textId="77777777" w:rsidR="006D681E" w:rsidRPr="00CE634B" w:rsidRDefault="000F238C" w:rsidP="00C21955">
      <w:pPr>
        <w:pStyle w:val="ListParagraph"/>
        <w:numPr>
          <w:ilvl w:val="0"/>
          <w:numId w:val="43"/>
        </w:numPr>
        <w:jc w:val="both"/>
        <w:rPr>
          <w:rFonts w:ascii="Arial" w:hAnsi="Arial" w:cs="Arial"/>
          <w:b/>
          <w:bCs/>
          <w:color w:val="000000" w:themeColor="text1"/>
        </w:rPr>
      </w:pPr>
      <w:r w:rsidRPr="00CE634B">
        <w:rPr>
          <w:rFonts w:ascii="Arial" w:hAnsi="Arial" w:cs="Arial"/>
          <w:b/>
          <w:bCs/>
          <w:color w:val="000000" w:themeColor="text1"/>
        </w:rPr>
        <w:t xml:space="preserve">Consider </w:t>
      </w:r>
      <w:r w:rsidR="00AE1F5A" w:rsidRPr="00CE634B">
        <w:rPr>
          <w:rFonts w:ascii="Arial" w:hAnsi="Arial" w:cs="Arial"/>
          <w:b/>
          <w:bCs/>
          <w:color w:val="000000" w:themeColor="text1"/>
        </w:rPr>
        <w:t>design of 6GR</w:t>
      </w:r>
      <w:r w:rsidR="007357D0" w:rsidRPr="00CE634B">
        <w:rPr>
          <w:rFonts w:ascii="Arial" w:hAnsi="Arial" w:cs="Arial"/>
          <w:b/>
          <w:bCs/>
          <w:color w:val="000000" w:themeColor="text1"/>
        </w:rPr>
        <w:t xml:space="preserve"> with NTN </w:t>
      </w:r>
      <w:r w:rsidRPr="00CE634B">
        <w:rPr>
          <w:rFonts w:ascii="Arial" w:hAnsi="Arial" w:cs="Arial"/>
          <w:b/>
          <w:bCs/>
          <w:color w:val="000000" w:themeColor="text1"/>
        </w:rPr>
        <w:t>specific solution</w:t>
      </w:r>
      <w:r w:rsidR="00AE1F5A" w:rsidRPr="00CE634B">
        <w:rPr>
          <w:rFonts w:ascii="Arial" w:hAnsi="Arial" w:cs="Arial"/>
          <w:b/>
          <w:bCs/>
          <w:color w:val="000000" w:themeColor="text1"/>
        </w:rPr>
        <w:t>s like waveform, modulation and coding.</w:t>
      </w:r>
    </w:p>
    <w:p w14:paraId="7B4A73D0" w14:textId="25DAF017" w:rsidR="00FE2119" w:rsidRPr="00CE634B" w:rsidRDefault="00B1354D" w:rsidP="00C21955">
      <w:pPr>
        <w:pStyle w:val="ListParagraph"/>
        <w:numPr>
          <w:ilvl w:val="0"/>
          <w:numId w:val="43"/>
        </w:numPr>
        <w:jc w:val="both"/>
        <w:rPr>
          <w:rFonts w:ascii="Arial" w:hAnsi="Arial" w:cs="Arial"/>
          <w:b/>
          <w:bCs/>
          <w:color w:val="000000" w:themeColor="text1"/>
        </w:rPr>
      </w:pPr>
      <w:r w:rsidRPr="00CE634B">
        <w:rPr>
          <w:rFonts w:ascii="Arial" w:hAnsi="Arial" w:cs="Arial"/>
          <w:b/>
          <w:bCs/>
          <w:color w:val="000000" w:themeColor="text1"/>
        </w:rPr>
        <w:t xml:space="preserve">Control channel design for 6GR should support NTN requirements by </w:t>
      </w:r>
      <w:r w:rsidR="00205925" w:rsidRPr="00CE634B">
        <w:rPr>
          <w:rFonts w:ascii="Arial" w:hAnsi="Arial" w:cs="Arial"/>
          <w:b/>
          <w:bCs/>
          <w:color w:val="000000" w:themeColor="text1"/>
        </w:rPr>
        <w:t>adapting the design</w:t>
      </w:r>
      <w:r w:rsidR="000F238C" w:rsidRPr="00CE634B">
        <w:rPr>
          <w:rFonts w:ascii="Arial" w:hAnsi="Arial" w:cs="Arial"/>
          <w:b/>
          <w:bCs/>
          <w:color w:val="000000" w:themeColor="text1"/>
        </w:rPr>
        <w:t xml:space="preserve"> </w:t>
      </w:r>
      <w:r w:rsidR="006F1C8C" w:rsidRPr="00CE634B">
        <w:rPr>
          <w:rFonts w:ascii="Arial" w:hAnsi="Arial" w:cs="Arial"/>
          <w:b/>
          <w:bCs/>
          <w:color w:val="000000" w:themeColor="text1"/>
        </w:rPr>
        <w:t xml:space="preserve">like a two-stage DCI with </w:t>
      </w:r>
      <w:r w:rsidR="00C12ED4" w:rsidRPr="00CE634B">
        <w:rPr>
          <w:rFonts w:ascii="Arial" w:hAnsi="Arial" w:cs="Arial"/>
          <w:b/>
          <w:bCs/>
          <w:color w:val="000000" w:themeColor="text1"/>
        </w:rPr>
        <w:t>lower-order modulation (</w:t>
      </w:r>
      <w:r w:rsidR="29665143" w:rsidRPr="00CE634B">
        <w:rPr>
          <w:rFonts w:ascii="Arial" w:hAnsi="Arial" w:cs="Arial"/>
          <w:b/>
          <w:bCs/>
          <w:color w:val="000000" w:themeColor="text1"/>
        </w:rPr>
        <w:t xml:space="preserve">e.g. </w:t>
      </w:r>
      <w:r w:rsidR="00C12ED4" w:rsidRPr="00CE634B">
        <w:rPr>
          <w:rFonts w:ascii="Arial" w:hAnsi="Arial" w:cs="Arial"/>
          <w:b/>
          <w:bCs/>
          <w:color w:val="000000" w:themeColor="text1"/>
        </w:rPr>
        <w:t>Pi/2 BPSK) at</w:t>
      </w:r>
      <w:r w:rsidR="31746A0C" w:rsidRPr="00CE634B">
        <w:rPr>
          <w:rFonts w:ascii="Arial" w:hAnsi="Arial" w:cs="Arial"/>
          <w:b/>
          <w:bCs/>
          <w:color w:val="000000" w:themeColor="text1"/>
        </w:rPr>
        <w:t xml:space="preserve"> </w:t>
      </w:r>
      <w:r w:rsidR="00C12ED4" w:rsidRPr="00CE634B">
        <w:rPr>
          <w:rFonts w:ascii="Arial" w:hAnsi="Arial" w:cs="Arial"/>
          <w:b/>
          <w:bCs/>
          <w:color w:val="000000" w:themeColor="text1"/>
        </w:rPr>
        <w:t>least for stage 1 DCI.</w:t>
      </w:r>
    </w:p>
    <w:p w14:paraId="4FB576BF" w14:textId="77777777" w:rsidR="006332A9" w:rsidRPr="00CE634B" w:rsidRDefault="006332A9" w:rsidP="00C21955">
      <w:pPr>
        <w:pStyle w:val="ListParagraph"/>
        <w:numPr>
          <w:ilvl w:val="0"/>
          <w:numId w:val="43"/>
        </w:numPr>
        <w:jc w:val="both"/>
        <w:rPr>
          <w:rFonts w:ascii="Arial" w:hAnsi="Arial" w:cs="Arial"/>
          <w:b/>
          <w:bCs/>
          <w:color w:val="000000" w:themeColor="text1"/>
        </w:rPr>
      </w:pPr>
      <w:r w:rsidRPr="00CE634B">
        <w:rPr>
          <w:rFonts w:ascii="Arial" w:hAnsi="Arial" w:cs="Arial"/>
          <w:b/>
          <w:bCs/>
          <w:color w:val="000000" w:themeColor="text1"/>
        </w:rPr>
        <w:t>6G NTN should GNSS resilient operation from the first release</w:t>
      </w:r>
    </w:p>
    <w:p w14:paraId="60A9086F" w14:textId="77777777" w:rsidR="006332A9" w:rsidRPr="00CE634B" w:rsidRDefault="006332A9" w:rsidP="006332A9">
      <w:pPr>
        <w:pStyle w:val="ListParagraph"/>
        <w:ind w:left="790"/>
        <w:rPr>
          <w:rFonts w:ascii="Arial" w:hAnsi="Arial" w:cs="Arial"/>
          <w:color w:val="000000" w:themeColor="text1"/>
        </w:rPr>
      </w:pPr>
    </w:p>
    <w:p w14:paraId="151EE214" w14:textId="77777777" w:rsidR="00797E54" w:rsidRPr="00CE634B" w:rsidRDefault="00994A3C" w:rsidP="008B1F5A">
      <w:pPr>
        <w:pStyle w:val="Heading1"/>
        <w:rPr>
          <w:color w:val="000000" w:themeColor="text1"/>
        </w:rPr>
      </w:pPr>
      <w:r w:rsidRPr="00CE634B">
        <w:rPr>
          <w:color w:val="000000" w:themeColor="text1"/>
        </w:rPr>
        <w:lastRenderedPageBreak/>
        <w:t>Energy efficiency</w:t>
      </w:r>
    </w:p>
    <w:p w14:paraId="13AE45BB" w14:textId="77777777" w:rsidR="009E7255" w:rsidRPr="00CE634B" w:rsidRDefault="00921FC1" w:rsidP="00D85610">
      <w:pPr>
        <w:spacing w:before="240"/>
        <w:jc w:val="both"/>
        <w:rPr>
          <w:rFonts w:ascii="Arial" w:eastAsia="Arial" w:hAnsi="Arial" w:cs="Arial"/>
          <w:color w:val="000000" w:themeColor="text1"/>
        </w:rPr>
      </w:pPr>
      <w:r w:rsidRPr="00CE634B">
        <w:rPr>
          <w:rFonts w:ascii="Arial" w:eastAsia="Arial" w:hAnsi="Arial" w:cs="Arial"/>
          <w:color w:val="000000" w:themeColor="text1"/>
        </w:rPr>
        <w:t xml:space="preserve">The IMT-2030 framework highlights sustainability and energy efficiency as fundamental design principles for 6G systems [1]. As wireless networks evolve toward 6G, optimizing energy consumption has become critical, particularly in base stations (BS a.k.a. gNB), to meet these goals. This causes the need for energy saving mechanisms in 6G, applicable to both connected and idle/inactive user equipment (UE). </w:t>
      </w:r>
    </w:p>
    <w:p w14:paraId="7E865F75" w14:textId="4BE06B3A" w:rsidR="00DD59AC" w:rsidRPr="00CE634B" w:rsidRDefault="009E7255" w:rsidP="00D85610">
      <w:pPr>
        <w:spacing w:before="240"/>
        <w:jc w:val="both"/>
        <w:rPr>
          <w:rFonts w:ascii="Arial" w:eastAsia="Arial" w:hAnsi="Arial" w:cs="Arial"/>
          <w:color w:val="000000" w:themeColor="text1"/>
        </w:rPr>
      </w:pPr>
      <w:r w:rsidRPr="00CE634B">
        <w:rPr>
          <w:rFonts w:ascii="Arial" w:eastAsia="Arial" w:hAnsi="Arial" w:cs="Arial"/>
          <w:color w:val="000000" w:themeColor="text1"/>
        </w:rPr>
        <w:t>Considering the current 5G NR design, some of the crucial</w:t>
      </w:r>
      <w:r w:rsidR="00FC5994" w:rsidRPr="00CE634B">
        <w:rPr>
          <w:rFonts w:ascii="Arial" w:eastAsia="Arial" w:hAnsi="Arial" w:cs="Arial"/>
          <w:color w:val="000000" w:themeColor="text1"/>
        </w:rPr>
        <w:t xml:space="preserve"> optimizations for energy saving ca be achieved </w:t>
      </w:r>
      <w:r w:rsidR="00863EC6" w:rsidRPr="00CE634B">
        <w:rPr>
          <w:rFonts w:ascii="Arial" w:eastAsia="Arial" w:hAnsi="Arial" w:cs="Arial"/>
          <w:color w:val="000000" w:themeColor="text1"/>
        </w:rPr>
        <w:t xml:space="preserve">by the following </w:t>
      </w:r>
      <w:r w:rsidR="008F2232" w:rsidRPr="00CE634B">
        <w:rPr>
          <w:rFonts w:ascii="Arial" w:eastAsia="Arial" w:hAnsi="Arial" w:cs="Arial"/>
          <w:color w:val="000000" w:themeColor="text1"/>
        </w:rPr>
        <w:t>adaptations</w:t>
      </w:r>
    </w:p>
    <w:p w14:paraId="3E5B22AB" w14:textId="77777777" w:rsidR="008F2232" w:rsidRPr="00CE634B" w:rsidRDefault="008F2232" w:rsidP="00D85610">
      <w:pPr>
        <w:spacing w:before="240"/>
        <w:jc w:val="both"/>
        <w:rPr>
          <w:rFonts w:ascii="Arial" w:eastAsia="Arial" w:hAnsi="Arial" w:cs="Arial"/>
          <w:color w:val="000000" w:themeColor="text1"/>
        </w:rPr>
      </w:pPr>
    </w:p>
    <w:p w14:paraId="48E047B3" w14:textId="77777777" w:rsidR="000B599E" w:rsidRPr="00CE634B" w:rsidRDefault="000B599E" w:rsidP="000B599E">
      <w:pPr>
        <w:pStyle w:val="Heading2"/>
        <w:rPr>
          <w:rFonts w:eastAsia="Arial" w:cs="Arial"/>
          <w:color w:val="000000" w:themeColor="text1"/>
        </w:rPr>
      </w:pPr>
      <w:r w:rsidRPr="00CE634B">
        <w:rPr>
          <w:rFonts w:eastAsia="Arial" w:cs="Arial"/>
          <w:color w:val="000000" w:themeColor="text1"/>
        </w:rPr>
        <w:t>On-Demand Signals</w:t>
      </w:r>
    </w:p>
    <w:p w14:paraId="1AB8C215" w14:textId="5F2B7B50" w:rsidR="000B599E" w:rsidRPr="00CE634B" w:rsidRDefault="000B599E" w:rsidP="000B599E">
      <w:pPr>
        <w:spacing w:before="240"/>
        <w:jc w:val="both"/>
        <w:rPr>
          <w:rFonts w:ascii="Arial" w:eastAsia="Arial" w:hAnsi="Arial" w:cs="Arial"/>
          <w:color w:val="000000" w:themeColor="text1"/>
        </w:rPr>
      </w:pPr>
      <w:r w:rsidRPr="00CE634B">
        <w:rPr>
          <w:rFonts w:ascii="Arial" w:eastAsia="Arial" w:hAnsi="Arial" w:cs="Arial"/>
          <w:color w:val="000000" w:themeColor="text1"/>
        </w:rPr>
        <w:t>In 5G, SSBs and SIB1 are broadcast periodically (default 20 </w:t>
      </w:r>
      <w:proofErr w:type="spellStart"/>
      <w:r w:rsidRPr="00CE634B">
        <w:rPr>
          <w:rFonts w:ascii="Arial" w:eastAsia="Arial" w:hAnsi="Arial" w:cs="Arial"/>
          <w:color w:val="000000" w:themeColor="text1"/>
        </w:rPr>
        <w:t>ms</w:t>
      </w:r>
      <w:proofErr w:type="spellEnd"/>
      <w:r w:rsidRPr="00CE634B">
        <w:rPr>
          <w:rFonts w:ascii="Arial" w:eastAsia="Arial" w:hAnsi="Arial" w:cs="Arial"/>
          <w:color w:val="000000" w:themeColor="text1"/>
        </w:rPr>
        <w:t>), which can waste energy during idle periods. To address this, 6G can adopt on-demand signalling, transmitting SSBs and SIB1 only when needed. This allows base stations to enter deeper sleep states, enhancing energy efficiency without impacting accessibility.</w:t>
      </w:r>
    </w:p>
    <w:p w14:paraId="3DDCBB9D" w14:textId="77777777" w:rsidR="00647DAF" w:rsidRPr="009243BB" w:rsidRDefault="00647DAF" w:rsidP="00647DAF">
      <w:pPr>
        <w:pStyle w:val="Heading2"/>
        <w:rPr>
          <w:rFonts w:eastAsia="Arial"/>
          <w:color w:val="000000" w:themeColor="text1"/>
        </w:rPr>
      </w:pPr>
      <w:r w:rsidRPr="009243BB">
        <w:rPr>
          <w:rFonts w:eastAsia="Arial"/>
          <w:color w:val="000000" w:themeColor="text1"/>
        </w:rPr>
        <w:t>PRACH Adaptations in the Spatial Domain</w:t>
      </w:r>
    </w:p>
    <w:p w14:paraId="5816575E" w14:textId="77777777" w:rsidR="00647DAF" w:rsidRPr="00CE634B" w:rsidRDefault="00647DAF" w:rsidP="00647DAF">
      <w:pPr>
        <w:spacing w:before="240" w:after="142" w:line="276" w:lineRule="auto"/>
        <w:jc w:val="both"/>
        <w:rPr>
          <w:rFonts w:ascii="Arial" w:eastAsia="Arial" w:hAnsi="Arial" w:cs="Arial"/>
          <w:color w:val="000000" w:themeColor="text1"/>
        </w:rPr>
      </w:pPr>
      <w:r w:rsidRPr="00CE634B">
        <w:rPr>
          <w:rFonts w:ascii="Arial" w:eastAsia="Arial" w:hAnsi="Arial" w:cs="Arial"/>
          <w:color w:val="000000" w:themeColor="text1"/>
        </w:rPr>
        <w:t>UE performs uplink synchronization and initiates the RRC connection with the BS via the PRACH. However, UE arrivals are often non-uniform across different regions of a cell, leading to uneven UE density. If PRACH resources are distributed equally among beams, it can result in resource underutilization in beams with low UE density and contention in beams with high UE density. Spatial domain adaptation of PRACH helps address such drawbacks by aligning RACH resource allocation with actual UE activity across beams or regions.</w:t>
      </w:r>
    </w:p>
    <w:p w14:paraId="4B51F78C" w14:textId="77777777" w:rsidR="0074051A" w:rsidRPr="009243BB" w:rsidRDefault="0074051A" w:rsidP="0074051A">
      <w:pPr>
        <w:pStyle w:val="Heading2"/>
        <w:rPr>
          <w:rFonts w:eastAsia="Arial"/>
          <w:color w:val="000000" w:themeColor="text1"/>
        </w:rPr>
      </w:pPr>
      <w:r w:rsidRPr="009243BB">
        <w:rPr>
          <w:rFonts w:eastAsia="Arial"/>
          <w:color w:val="000000" w:themeColor="text1"/>
        </w:rPr>
        <w:t>Enhanced DTX/DRX</w:t>
      </w:r>
    </w:p>
    <w:p w14:paraId="6AC5FF4E" w14:textId="3DC19422" w:rsidR="000B599E" w:rsidRPr="00CE634B" w:rsidRDefault="0074051A" w:rsidP="0074051A">
      <w:pPr>
        <w:spacing w:before="240" w:after="142" w:line="276" w:lineRule="auto"/>
        <w:jc w:val="both"/>
        <w:rPr>
          <w:rFonts w:ascii="Arial" w:eastAsia="Arial" w:hAnsi="Arial" w:cs="Arial"/>
          <w:color w:val="000000" w:themeColor="text1"/>
        </w:rPr>
      </w:pPr>
      <w:r w:rsidRPr="00CE634B">
        <w:rPr>
          <w:rFonts w:ascii="Arial" w:eastAsia="Arial" w:hAnsi="Arial" w:cs="Arial"/>
          <w:color w:val="000000" w:themeColor="text1"/>
        </w:rPr>
        <w:t xml:space="preserve">Cell Discontinuous Transmission (DTX) and Cell Discontinuous Reception (DRX) are key energy saving mechanisms that reduce power consumption at both the BS and UE by allowing transmissions and receptions to be skipped during predefined "off" periods. Release 18 introduced support for configurable DTX/DRX patterns comprising a start time, on-duration, and periodicity, activated via RRC signalling or DCI. However, it is primarily limited to UE-specific semi-periodic signals and a few control and reference signals. Always-on transmissions such as the SSB, SIB1 and some DCIs remain excluded, causing </w:t>
      </w:r>
      <w:proofErr w:type="spellStart"/>
      <w:r w:rsidRPr="00CE634B">
        <w:rPr>
          <w:rFonts w:ascii="Arial" w:eastAsia="Arial" w:hAnsi="Arial" w:cs="Arial"/>
          <w:color w:val="000000" w:themeColor="text1"/>
        </w:rPr>
        <w:t>gNBs</w:t>
      </w:r>
      <w:proofErr w:type="spellEnd"/>
      <w:r w:rsidRPr="00CE634B">
        <w:rPr>
          <w:rFonts w:ascii="Arial" w:eastAsia="Arial" w:hAnsi="Arial" w:cs="Arial"/>
          <w:color w:val="000000" w:themeColor="text1"/>
        </w:rPr>
        <w:t xml:space="preserve"> must remain active during inactive DTX periods when short-period SSBs/SIB1s overlaps, diminishing Network Energy Savings. In 6G, Cell DTX/DRX with enhanced and extended functionality offers a large scope for deeper energy savings.</w:t>
      </w:r>
    </w:p>
    <w:p w14:paraId="7604E547" w14:textId="77777777" w:rsidR="00F720C2" w:rsidRPr="009243BB" w:rsidRDefault="00F720C2" w:rsidP="00F720C2">
      <w:pPr>
        <w:pStyle w:val="Heading2"/>
        <w:rPr>
          <w:rFonts w:eastAsia="Arial"/>
          <w:color w:val="000000" w:themeColor="text1"/>
        </w:rPr>
      </w:pPr>
      <w:r w:rsidRPr="009243BB">
        <w:rPr>
          <w:rFonts w:eastAsia="Arial"/>
          <w:color w:val="000000" w:themeColor="text1"/>
        </w:rPr>
        <w:t>Enhancements to Spatial and Power Domain Adaptations</w:t>
      </w:r>
    </w:p>
    <w:p w14:paraId="24915209" w14:textId="34DCD5F8" w:rsidR="00F720C2" w:rsidRPr="00CE634B" w:rsidRDefault="00F720C2" w:rsidP="00F720C2">
      <w:pPr>
        <w:spacing w:before="240" w:after="142" w:line="276" w:lineRule="auto"/>
        <w:jc w:val="both"/>
        <w:rPr>
          <w:rFonts w:ascii="Arial" w:eastAsia="Arial" w:hAnsi="Arial" w:cs="Arial"/>
          <w:color w:val="000000" w:themeColor="text1"/>
        </w:rPr>
      </w:pPr>
      <w:r w:rsidRPr="00CE634B">
        <w:rPr>
          <w:rFonts w:ascii="Arial" w:eastAsia="Arial" w:hAnsi="Arial" w:cs="Arial"/>
          <w:color w:val="000000" w:themeColor="text1"/>
        </w:rPr>
        <w:t xml:space="preserve">A flexible energy-saving framework for 6G should support joint, and dynamic adaptation of spatial elements and transmit power for both UE-specific and cell-specific downlink signals. This allows the network to optimize energy efficiency and link quality by adjusting antenna elements and power levels based on real-time channel/user conditions. 5G Release 18 introduced spatial and power domain adaptation using CSI feedback, but with limited scope </w:t>
      </w:r>
      <w:r w:rsidRPr="00CE634B">
        <w:rPr>
          <w:rFonts w:ascii="Arial" w:eastAsia="Arial" w:hAnsi="Arial" w:cs="Arial"/>
          <w:color w:val="000000" w:themeColor="text1"/>
        </w:rPr>
        <w:lastRenderedPageBreak/>
        <w:t>and increased overhead &amp; UL resource consumption. For 6G, enhancements should focus on reducing restrictions and overhead while enabling broader applicability and adaptability.</w:t>
      </w:r>
    </w:p>
    <w:p w14:paraId="6AA98450" w14:textId="77777777" w:rsidR="004B732E" w:rsidRPr="009243BB" w:rsidRDefault="004B732E" w:rsidP="004B732E">
      <w:pPr>
        <w:pStyle w:val="Heading2"/>
        <w:rPr>
          <w:rFonts w:eastAsia="Arial"/>
          <w:color w:val="000000" w:themeColor="text1"/>
        </w:rPr>
      </w:pPr>
      <w:r w:rsidRPr="009243BB">
        <w:rPr>
          <w:rFonts w:eastAsia="Arial"/>
          <w:color w:val="000000" w:themeColor="text1"/>
        </w:rPr>
        <w:t>Blind Decoding and DCI Monitoring reduction in 6G</w:t>
      </w:r>
    </w:p>
    <w:p w14:paraId="3A04F14A" w14:textId="48ECF5E9" w:rsidR="004B732E" w:rsidRPr="00CE634B" w:rsidRDefault="004B732E" w:rsidP="004B732E">
      <w:pPr>
        <w:spacing w:before="240" w:after="240"/>
        <w:jc w:val="both"/>
        <w:rPr>
          <w:rFonts w:ascii="Arial" w:eastAsia="Liberation Serif" w:hAnsi="Arial" w:cs="Arial"/>
          <w:b/>
          <w:bCs/>
          <w:color w:val="000000" w:themeColor="text1"/>
        </w:rPr>
      </w:pPr>
      <w:r w:rsidRPr="00CE634B">
        <w:rPr>
          <w:rFonts w:ascii="Arial" w:eastAsia="Arial" w:hAnsi="Arial" w:cs="Arial"/>
          <w:color w:val="000000" w:themeColor="text1"/>
        </w:rPr>
        <w:t>Blind decoding (BD) and DCI monitoring are essential for UEs to receive control information in 6G systems. UEs perform BD by checking multiple control channel candidates within pre-configured search spaces (SS), which span specific time-frequency regions. Variations in DCI formats and RNTIs affect payload size and increase the number of required BD attempts. While there are limits to the number of BDs a UE can perform per slot to manage complexity and power consumption, current configurations may still require up to 44 BDs per slot per serving cell. To address this, 6G should introduce mechanisms to reduce BD attempts without compromising scheduling flexibility.</w:t>
      </w:r>
    </w:p>
    <w:p w14:paraId="70E11E74" w14:textId="1CB6299E" w:rsidR="00D85610" w:rsidRPr="00CE634B" w:rsidRDefault="00D85610" w:rsidP="00D85610">
      <w:pPr>
        <w:spacing w:before="240"/>
        <w:jc w:val="both"/>
        <w:rPr>
          <w:rFonts w:ascii="Arial" w:hAnsi="Arial" w:cs="Arial"/>
          <w:b/>
          <w:bCs/>
          <w:color w:val="000000" w:themeColor="text1"/>
        </w:rPr>
      </w:pPr>
      <w:r w:rsidRPr="00CE634B">
        <w:rPr>
          <w:rFonts w:ascii="Arial" w:eastAsia="Liberation Serif" w:hAnsi="Arial" w:cs="Arial"/>
          <w:b/>
          <w:bCs/>
          <w:color w:val="000000" w:themeColor="text1"/>
        </w:rPr>
        <w:t>Proposal</w:t>
      </w:r>
      <w:r w:rsidR="00040296" w:rsidRPr="00CE634B">
        <w:rPr>
          <w:rFonts w:ascii="Arial" w:eastAsia="Liberation Serif" w:hAnsi="Arial" w:cs="Arial"/>
          <w:b/>
          <w:bCs/>
          <w:color w:val="000000" w:themeColor="text1"/>
        </w:rPr>
        <w:t xml:space="preserve"> 11</w:t>
      </w:r>
      <w:r w:rsidRPr="00CE634B">
        <w:rPr>
          <w:rFonts w:ascii="Arial" w:eastAsia="Liberation Serif" w:hAnsi="Arial" w:cs="Arial"/>
          <w:b/>
          <w:bCs/>
          <w:color w:val="000000" w:themeColor="text1"/>
        </w:rPr>
        <w:t>: 6G should support energy efficiency enhancements</w:t>
      </w:r>
      <w:r w:rsidR="003E5FFB" w:rsidRPr="00CE634B">
        <w:rPr>
          <w:rFonts w:ascii="Arial" w:eastAsia="Liberation Serif" w:hAnsi="Arial" w:cs="Arial"/>
          <w:b/>
          <w:bCs/>
          <w:color w:val="000000" w:themeColor="text1"/>
        </w:rPr>
        <w:t xml:space="preserve"> </w:t>
      </w:r>
      <w:proofErr w:type="spellStart"/>
      <w:r w:rsidR="003E5FFB" w:rsidRPr="00CE634B">
        <w:rPr>
          <w:rFonts w:ascii="Arial" w:eastAsia="Liberation Serif" w:hAnsi="Arial" w:cs="Arial"/>
          <w:b/>
          <w:bCs/>
          <w:color w:val="000000" w:themeColor="text1"/>
        </w:rPr>
        <w:t>atleast</w:t>
      </w:r>
      <w:proofErr w:type="spellEnd"/>
      <w:r w:rsidRPr="00CE634B">
        <w:rPr>
          <w:rFonts w:ascii="Arial" w:eastAsia="Liberation Serif" w:hAnsi="Arial" w:cs="Arial"/>
          <w:b/>
          <w:bCs/>
          <w:color w:val="000000" w:themeColor="text1"/>
        </w:rPr>
        <w:t xml:space="preserve"> </w:t>
      </w:r>
      <w:r w:rsidR="003E5FFB" w:rsidRPr="00CE634B">
        <w:rPr>
          <w:rFonts w:ascii="Arial" w:eastAsia="Liberation Serif" w:hAnsi="Arial" w:cs="Arial"/>
          <w:b/>
          <w:bCs/>
          <w:color w:val="000000" w:themeColor="text1"/>
        </w:rPr>
        <w:t>as listed below</w:t>
      </w:r>
    </w:p>
    <w:p w14:paraId="075A2AAD" w14:textId="162018F6" w:rsidR="00D85610" w:rsidRPr="00CE634B" w:rsidRDefault="00D85610" w:rsidP="00D85610">
      <w:pPr>
        <w:pStyle w:val="ListParagraph"/>
        <w:numPr>
          <w:ilvl w:val="0"/>
          <w:numId w:val="10"/>
        </w:numPr>
        <w:spacing w:before="240" w:after="240"/>
        <w:jc w:val="both"/>
        <w:rPr>
          <w:rFonts w:ascii="Arial" w:eastAsia="Liberation Serif" w:hAnsi="Arial" w:cs="Arial"/>
          <w:b/>
          <w:bCs/>
          <w:color w:val="000000" w:themeColor="text1"/>
        </w:rPr>
      </w:pPr>
      <w:r w:rsidRPr="00CE634B">
        <w:rPr>
          <w:rFonts w:ascii="Arial" w:eastAsia="Liberation Serif" w:hAnsi="Arial" w:cs="Arial"/>
          <w:b/>
          <w:bCs/>
          <w:color w:val="000000" w:themeColor="text1"/>
        </w:rPr>
        <w:t xml:space="preserve">On-Demand </w:t>
      </w:r>
      <w:r w:rsidR="00653953" w:rsidRPr="00CE634B">
        <w:rPr>
          <w:rFonts w:ascii="Arial" w:eastAsia="Liberation Serif" w:hAnsi="Arial" w:cs="Arial"/>
          <w:b/>
          <w:bCs/>
          <w:color w:val="000000" w:themeColor="text1"/>
        </w:rPr>
        <w:t>s</w:t>
      </w:r>
      <w:r w:rsidRPr="00CE634B">
        <w:rPr>
          <w:rFonts w:ascii="Arial" w:eastAsia="Liberation Serif" w:hAnsi="Arial" w:cs="Arial"/>
          <w:b/>
          <w:bCs/>
          <w:color w:val="000000" w:themeColor="text1"/>
        </w:rPr>
        <w:t>ignals for initial access including OD-SSB &amp; OD-SIB1</w:t>
      </w:r>
    </w:p>
    <w:p w14:paraId="0C8D2174" w14:textId="1D491252" w:rsidR="00AA2471" w:rsidRPr="00CE634B" w:rsidRDefault="00F120AA" w:rsidP="00F920E4">
      <w:pPr>
        <w:pStyle w:val="ListParagraph"/>
        <w:numPr>
          <w:ilvl w:val="0"/>
          <w:numId w:val="10"/>
        </w:numPr>
        <w:spacing w:before="240" w:after="240"/>
        <w:jc w:val="both"/>
        <w:rPr>
          <w:rFonts w:ascii="Arial" w:hAnsi="Arial" w:cs="Arial"/>
          <w:b/>
          <w:bCs/>
          <w:color w:val="000000" w:themeColor="text1"/>
        </w:rPr>
      </w:pPr>
      <w:r w:rsidRPr="00CE634B">
        <w:rPr>
          <w:rFonts w:ascii="Arial" w:eastAsia="Liberation Serif" w:hAnsi="Arial" w:cs="Arial"/>
          <w:b/>
          <w:bCs/>
          <w:color w:val="000000" w:themeColor="text1"/>
        </w:rPr>
        <w:t>PRACH adaptations in spatial domain</w:t>
      </w:r>
    </w:p>
    <w:p w14:paraId="546E2609" w14:textId="77777777" w:rsidR="00651E78" w:rsidRPr="00CE634B" w:rsidRDefault="00F920E4" w:rsidP="0037464E">
      <w:pPr>
        <w:pStyle w:val="ListParagraph"/>
        <w:numPr>
          <w:ilvl w:val="0"/>
          <w:numId w:val="10"/>
        </w:numPr>
        <w:spacing w:before="240" w:after="240"/>
        <w:jc w:val="both"/>
        <w:rPr>
          <w:rFonts w:ascii="Arial" w:hAnsi="Arial" w:cs="Arial"/>
          <w:b/>
          <w:bCs/>
          <w:color w:val="000000" w:themeColor="text1"/>
        </w:rPr>
      </w:pPr>
      <w:r w:rsidRPr="00CE634B">
        <w:rPr>
          <w:rFonts w:ascii="Arial" w:eastAsia="Liberation Serif" w:hAnsi="Arial" w:cs="Arial"/>
          <w:b/>
          <w:bCs/>
          <w:color w:val="000000" w:themeColor="text1"/>
        </w:rPr>
        <w:t xml:space="preserve">Enhanced Cell DTX/DRX with 5G Cell DTX/DRX as baseline. </w:t>
      </w:r>
    </w:p>
    <w:p w14:paraId="1A35C451" w14:textId="02F4F8CB" w:rsidR="0000157B" w:rsidRPr="00CE634B" w:rsidRDefault="0037464E" w:rsidP="0000157B">
      <w:pPr>
        <w:pStyle w:val="ListParagraph"/>
        <w:numPr>
          <w:ilvl w:val="0"/>
          <w:numId w:val="10"/>
        </w:numPr>
        <w:spacing w:before="240" w:after="240"/>
        <w:jc w:val="both"/>
        <w:rPr>
          <w:rFonts w:ascii="Arial" w:eastAsia="Liberation Serif" w:hAnsi="Arial" w:cs="Arial"/>
          <w:b/>
          <w:bCs/>
          <w:color w:val="000000" w:themeColor="text1"/>
        </w:rPr>
      </w:pPr>
      <w:r w:rsidRPr="00CE634B">
        <w:rPr>
          <w:rFonts w:ascii="Arial" w:eastAsia="Liberation Serif" w:hAnsi="Arial" w:cs="Arial"/>
          <w:b/>
          <w:bCs/>
          <w:color w:val="000000" w:themeColor="text1"/>
        </w:rPr>
        <w:t xml:space="preserve">Spatial and power domain adaptations </w:t>
      </w:r>
      <w:r w:rsidR="009B34FB" w:rsidRPr="00CE634B">
        <w:rPr>
          <w:rFonts w:ascii="Arial" w:eastAsia="Liberation Serif" w:hAnsi="Arial" w:cs="Arial"/>
          <w:b/>
          <w:bCs/>
          <w:color w:val="000000" w:themeColor="text1"/>
        </w:rPr>
        <w:t xml:space="preserve">of </w:t>
      </w:r>
      <w:r w:rsidR="009608B6" w:rsidRPr="00CE634B">
        <w:rPr>
          <w:rFonts w:ascii="Arial" w:eastAsia="Liberation Serif" w:hAnsi="Arial" w:cs="Arial"/>
          <w:b/>
          <w:bCs/>
          <w:color w:val="000000" w:themeColor="text1"/>
        </w:rPr>
        <w:t>signals</w:t>
      </w:r>
      <w:r w:rsidR="005179A1" w:rsidRPr="00CE634B">
        <w:rPr>
          <w:rFonts w:ascii="Arial" w:eastAsia="Liberation Serif" w:hAnsi="Arial" w:cs="Arial"/>
          <w:b/>
          <w:bCs/>
          <w:color w:val="000000" w:themeColor="text1"/>
        </w:rPr>
        <w:t xml:space="preserve"> and TRPs</w:t>
      </w:r>
    </w:p>
    <w:p w14:paraId="19983947" w14:textId="3A027EEF" w:rsidR="007C43DB" w:rsidRPr="00CE634B" w:rsidRDefault="0000157B" w:rsidP="0000157B">
      <w:pPr>
        <w:pStyle w:val="ListParagraph"/>
        <w:numPr>
          <w:ilvl w:val="0"/>
          <w:numId w:val="10"/>
        </w:numPr>
        <w:spacing w:before="240" w:after="240"/>
        <w:jc w:val="both"/>
        <w:rPr>
          <w:rFonts w:ascii="Arial" w:eastAsia="Liberation Serif" w:hAnsi="Arial" w:cs="Arial"/>
          <w:b/>
          <w:bCs/>
          <w:color w:val="000000" w:themeColor="text1"/>
        </w:rPr>
      </w:pPr>
      <w:r w:rsidRPr="00CE634B">
        <w:rPr>
          <w:rFonts w:ascii="Arial" w:hAnsi="Arial" w:cs="Arial"/>
          <w:b/>
          <w:bCs/>
          <w:color w:val="000000" w:themeColor="text1"/>
        </w:rPr>
        <w:t>B</w:t>
      </w:r>
      <w:r w:rsidR="007C43DB" w:rsidRPr="00CE634B">
        <w:rPr>
          <w:rFonts w:ascii="Arial" w:hAnsi="Arial" w:cs="Arial"/>
          <w:b/>
          <w:bCs/>
          <w:color w:val="000000" w:themeColor="text1"/>
        </w:rPr>
        <w:t xml:space="preserve">lind decoding </w:t>
      </w:r>
      <w:r w:rsidRPr="00CE634B">
        <w:rPr>
          <w:rFonts w:ascii="Arial" w:hAnsi="Arial" w:cs="Arial"/>
          <w:b/>
          <w:bCs/>
          <w:color w:val="000000" w:themeColor="text1"/>
        </w:rPr>
        <w:t xml:space="preserve">reduction schemes </w:t>
      </w:r>
      <w:r w:rsidR="007C43DB" w:rsidRPr="00CE634B">
        <w:rPr>
          <w:rFonts w:ascii="Arial" w:hAnsi="Arial" w:cs="Arial"/>
          <w:b/>
          <w:bCs/>
          <w:color w:val="000000" w:themeColor="text1"/>
        </w:rPr>
        <w:t>at</w:t>
      </w:r>
      <w:r w:rsidR="465652F9" w:rsidRPr="00CE634B">
        <w:rPr>
          <w:rFonts w:ascii="Arial" w:hAnsi="Arial" w:cs="Arial"/>
          <w:b/>
          <w:bCs/>
          <w:color w:val="000000" w:themeColor="text1"/>
        </w:rPr>
        <w:t xml:space="preserve"> the</w:t>
      </w:r>
      <w:r w:rsidR="007C43DB" w:rsidRPr="00CE634B">
        <w:rPr>
          <w:rFonts w:ascii="Arial" w:hAnsi="Arial" w:cs="Arial"/>
          <w:b/>
          <w:bCs/>
          <w:color w:val="000000" w:themeColor="text1"/>
        </w:rPr>
        <w:t xml:space="preserve"> UE, including two-step DCI indicating availability of additional DCIs.</w:t>
      </w:r>
    </w:p>
    <w:p w14:paraId="58283579" w14:textId="77777777" w:rsidR="007C43DB" w:rsidRPr="00CE634B" w:rsidRDefault="007C43DB" w:rsidP="00D85610">
      <w:pPr>
        <w:pStyle w:val="ListParagraph"/>
        <w:ind w:left="792"/>
        <w:rPr>
          <w:rFonts w:ascii="Arial" w:hAnsi="Arial" w:cs="Arial"/>
          <w:color w:val="000000" w:themeColor="text1"/>
        </w:rPr>
      </w:pPr>
    </w:p>
    <w:p w14:paraId="38E19314" w14:textId="3F86EC0A" w:rsidR="567CDF44" w:rsidRPr="00CE634B" w:rsidRDefault="00397CE6" w:rsidP="008B1F5A">
      <w:pPr>
        <w:pStyle w:val="Heading1"/>
        <w:rPr>
          <w:color w:val="000000" w:themeColor="text1"/>
        </w:rPr>
      </w:pPr>
      <w:r w:rsidRPr="00CE634B">
        <w:rPr>
          <w:color w:val="000000" w:themeColor="text1"/>
        </w:rPr>
        <w:t xml:space="preserve"> </w:t>
      </w:r>
      <w:r w:rsidR="007C4E4F" w:rsidRPr="00CE634B">
        <w:rPr>
          <w:color w:val="000000" w:themeColor="text1"/>
        </w:rPr>
        <w:t>AIML</w:t>
      </w:r>
      <w:r w:rsidRPr="00CE634B">
        <w:rPr>
          <w:color w:val="000000" w:themeColor="text1"/>
        </w:rPr>
        <w:t xml:space="preserve"> for 6G air interface</w:t>
      </w:r>
    </w:p>
    <w:p w14:paraId="21E82E8B" w14:textId="77777777" w:rsidR="00397CE6" w:rsidRPr="00CE634B" w:rsidRDefault="00397CE6" w:rsidP="00C21955">
      <w:pPr>
        <w:spacing w:before="240"/>
        <w:jc w:val="both"/>
        <w:rPr>
          <w:rFonts w:ascii="Arial" w:eastAsia="Arial" w:hAnsi="Arial" w:cs="Arial"/>
          <w:color w:val="000000" w:themeColor="text1"/>
        </w:rPr>
      </w:pPr>
      <w:r w:rsidRPr="00CE634B">
        <w:rPr>
          <w:rFonts w:ascii="Arial" w:eastAsia="Arial" w:hAnsi="Arial" w:cs="Arial"/>
          <w:color w:val="000000" w:themeColor="text1"/>
        </w:rPr>
        <w:t>AI/ML is assumed to be one of the key pillars for the 6G technology. It is a powerful tool for optimizing complex problems across different layers of a network. In 3GPP 5G-Advanced, RAN-1 introduced a new study on AI/ML for air interface for physical layer enhancements. It focused on CSI feedback enhancements, beam management and positioning aspects. Over the course of time, evaluations were conducted and after sufficient performance gains, the potential specification study was concluded for all the use cases (AI/ML for CSI compression is to begin in Rel.20)</w:t>
      </w:r>
    </w:p>
    <w:p w14:paraId="6CCD5797" w14:textId="428EFB08" w:rsidR="005B08E6" w:rsidRPr="009243BB" w:rsidRDefault="002C6340" w:rsidP="005B08E6">
      <w:pPr>
        <w:pStyle w:val="Heading2"/>
        <w:rPr>
          <w:rFonts w:eastAsia="Arial"/>
          <w:color w:val="000000" w:themeColor="text1"/>
        </w:rPr>
      </w:pPr>
      <w:r w:rsidRPr="00CE634B">
        <w:rPr>
          <w:rFonts w:eastAsia="Arial"/>
          <w:color w:val="000000" w:themeColor="text1"/>
        </w:rPr>
        <w:t>AIML for network</w:t>
      </w:r>
      <w:r w:rsidR="005B08E6" w:rsidRPr="00CE634B">
        <w:rPr>
          <w:rFonts w:eastAsia="Arial"/>
          <w:color w:val="000000" w:themeColor="text1"/>
        </w:rPr>
        <w:t xml:space="preserve"> </w:t>
      </w:r>
      <w:r w:rsidRPr="00CE634B">
        <w:rPr>
          <w:rFonts w:eastAsia="Arial"/>
          <w:color w:val="000000" w:themeColor="text1"/>
        </w:rPr>
        <w:t>i</w:t>
      </w:r>
      <w:r w:rsidR="005B08E6" w:rsidRPr="00CE634B">
        <w:rPr>
          <w:rFonts w:eastAsia="Arial"/>
          <w:color w:val="000000" w:themeColor="text1"/>
        </w:rPr>
        <w:t>mprovement</w:t>
      </w:r>
      <w:r w:rsidR="00883710" w:rsidRPr="00CE634B">
        <w:rPr>
          <w:rFonts w:eastAsia="Arial"/>
          <w:color w:val="000000" w:themeColor="text1"/>
        </w:rPr>
        <w:t>s</w:t>
      </w:r>
    </w:p>
    <w:p w14:paraId="4343277E" w14:textId="7C448C75" w:rsidR="00547E01" w:rsidRPr="00CE634B" w:rsidRDefault="00547E01" w:rsidP="00C21955">
      <w:pPr>
        <w:spacing w:before="240"/>
        <w:jc w:val="both"/>
        <w:rPr>
          <w:rFonts w:ascii="Arial" w:eastAsia="Arial" w:hAnsi="Arial" w:cs="Arial"/>
          <w:color w:val="000000" w:themeColor="text1"/>
        </w:rPr>
      </w:pPr>
      <w:r w:rsidRPr="00CE634B">
        <w:rPr>
          <w:rFonts w:ascii="Arial" w:eastAsia="Arial" w:hAnsi="Arial" w:cs="Arial"/>
          <w:color w:val="000000" w:themeColor="text1"/>
        </w:rPr>
        <w:t>Th</w:t>
      </w:r>
      <w:r w:rsidR="00DF2880" w:rsidRPr="00CE634B">
        <w:rPr>
          <w:rFonts w:ascii="Arial" w:eastAsia="Arial" w:hAnsi="Arial" w:cs="Arial"/>
          <w:color w:val="000000" w:themeColor="text1"/>
        </w:rPr>
        <w:t xml:space="preserve">ough AIML can be incorporated into any feature in a communication system, </w:t>
      </w:r>
      <w:r w:rsidR="00EA42EA" w:rsidRPr="00CE634B">
        <w:rPr>
          <w:rFonts w:ascii="Arial" w:eastAsia="Arial" w:hAnsi="Arial" w:cs="Arial"/>
          <w:color w:val="000000" w:themeColor="text1"/>
        </w:rPr>
        <w:t xml:space="preserve">utilization of AIML </w:t>
      </w:r>
      <w:r w:rsidR="004F3819" w:rsidRPr="00CE634B">
        <w:rPr>
          <w:rFonts w:ascii="Arial" w:eastAsia="Arial" w:hAnsi="Arial" w:cs="Arial"/>
          <w:color w:val="000000" w:themeColor="text1"/>
        </w:rPr>
        <w:t xml:space="preserve">should be based on network and UE benefits </w:t>
      </w:r>
      <w:r w:rsidR="00862311" w:rsidRPr="00CE634B">
        <w:rPr>
          <w:rFonts w:ascii="Arial" w:eastAsia="Arial" w:hAnsi="Arial" w:cs="Arial"/>
          <w:color w:val="000000" w:themeColor="text1"/>
        </w:rPr>
        <w:t xml:space="preserve">equally </w:t>
      </w:r>
      <w:r w:rsidR="004F3819" w:rsidRPr="00CE634B">
        <w:rPr>
          <w:rFonts w:ascii="Arial" w:eastAsia="Arial" w:hAnsi="Arial" w:cs="Arial"/>
          <w:color w:val="000000" w:themeColor="text1"/>
        </w:rPr>
        <w:t xml:space="preserve">in terms of </w:t>
      </w:r>
      <w:r w:rsidR="001A6010" w:rsidRPr="00CE634B">
        <w:rPr>
          <w:rFonts w:ascii="Arial" w:eastAsia="Arial" w:hAnsi="Arial" w:cs="Arial"/>
          <w:color w:val="000000" w:themeColor="text1"/>
        </w:rPr>
        <w:t>increased spectral efficiency</w:t>
      </w:r>
      <w:r w:rsidR="00862311" w:rsidRPr="00CE634B">
        <w:rPr>
          <w:rFonts w:ascii="Arial" w:eastAsia="Arial" w:hAnsi="Arial" w:cs="Arial"/>
          <w:color w:val="000000" w:themeColor="text1"/>
        </w:rPr>
        <w:t xml:space="preserve"> and improved</w:t>
      </w:r>
      <w:r w:rsidR="001A6010" w:rsidRPr="00CE634B">
        <w:rPr>
          <w:rFonts w:ascii="Arial" w:eastAsia="Arial" w:hAnsi="Arial" w:cs="Arial"/>
          <w:color w:val="000000" w:themeColor="text1"/>
        </w:rPr>
        <w:t xml:space="preserve"> </w:t>
      </w:r>
      <w:r w:rsidR="009D1CDC" w:rsidRPr="00CE634B">
        <w:rPr>
          <w:rFonts w:ascii="Arial" w:eastAsia="Arial" w:hAnsi="Arial" w:cs="Arial"/>
          <w:color w:val="000000" w:themeColor="text1"/>
        </w:rPr>
        <w:t>energy efficiency</w:t>
      </w:r>
      <w:r w:rsidR="00862311" w:rsidRPr="00CE634B">
        <w:rPr>
          <w:rFonts w:ascii="Arial" w:eastAsia="Arial" w:hAnsi="Arial" w:cs="Arial"/>
          <w:color w:val="000000" w:themeColor="text1"/>
        </w:rPr>
        <w:t xml:space="preserve">. From </w:t>
      </w:r>
      <w:proofErr w:type="spellStart"/>
      <w:r w:rsidR="00862311" w:rsidRPr="00CE634B">
        <w:rPr>
          <w:rFonts w:ascii="Arial" w:eastAsia="Arial" w:hAnsi="Arial" w:cs="Arial"/>
          <w:color w:val="000000" w:themeColor="text1"/>
        </w:rPr>
        <w:t>CEWiT’s</w:t>
      </w:r>
      <w:proofErr w:type="spellEnd"/>
      <w:r w:rsidR="00862311" w:rsidRPr="00CE634B">
        <w:rPr>
          <w:rFonts w:ascii="Arial" w:eastAsia="Arial" w:hAnsi="Arial" w:cs="Arial"/>
          <w:color w:val="000000" w:themeColor="text1"/>
        </w:rPr>
        <w:t xml:space="preserve"> perspective, </w:t>
      </w:r>
      <w:r w:rsidR="00ED66AA" w:rsidRPr="00CE634B">
        <w:rPr>
          <w:rFonts w:ascii="Arial" w:eastAsia="Arial" w:hAnsi="Arial" w:cs="Arial"/>
          <w:color w:val="000000" w:themeColor="text1"/>
        </w:rPr>
        <w:t xml:space="preserve">the use cases to be taken up in 6G for AIML should be </w:t>
      </w:r>
      <w:r w:rsidR="004C5E70" w:rsidRPr="00CE634B">
        <w:rPr>
          <w:rFonts w:ascii="Arial" w:eastAsia="Arial" w:hAnsi="Arial" w:cs="Arial"/>
          <w:color w:val="000000" w:themeColor="text1"/>
        </w:rPr>
        <w:t xml:space="preserve">well proven to be adaptable practically either on the network side or the UE side. </w:t>
      </w:r>
      <w:r w:rsidR="00E712D9" w:rsidRPr="00CE634B">
        <w:rPr>
          <w:rFonts w:ascii="Arial" w:eastAsia="Arial" w:hAnsi="Arial" w:cs="Arial"/>
          <w:color w:val="000000" w:themeColor="text1"/>
        </w:rPr>
        <w:t xml:space="preserve">Considering this to be major deciding factor, </w:t>
      </w:r>
      <w:r w:rsidR="007861D7" w:rsidRPr="00CE634B">
        <w:rPr>
          <w:rFonts w:ascii="Arial" w:eastAsia="Arial" w:hAnsi="Arial" w:cs="Arial"/>
          <w:color w:val="000000" w:themeColor="text1"/>
        </w:rPr>
        <w:t>the preferred use cases in the order of can be</w:t>
      </w:r>
      <w:r w:rsidR="004F3819" w:rsidRPr="00CE634B">
        <w:rPr>
          <w:rFonts w:ascii="Arial" w:eastAsia="Arial" w:hAnsi="Arial" w:cs="Arial"/>
          <w:color w:val="000000" w:themeColor="text1"/>
        </w:rPr>
        <w:t xml:space="preserve"> </w:t>
      </w:r>
    </w:p>
    <w:p w14:paraId="17981823" w14:textId="593C8896" w:rsidR="00866913" w:rsidRPr="00CE634B" w:rsidRDefault="00703C7E" w:rsidP="00C21955">
      <w:pPr>
        <w:pStyle w:val="ListParagraph"/>
        <w:numPr>
          <w:ilvl w:val="0"/>
          <w:numId w:val="29"/>
        </w:numPr>
        <w:spacing w:before="240"/>
        <w:jc w:val="both"/>
        <w:rPr>
          <w:rFonts w:ascii="Arial" w:eastAsia="Arial" w:hAnsi="Arial" w:cs="Arial"/>
          <w:color w:val="000000" w:themeColor="text1"/>
        </w:rPr>
      </w:pPr>
      <w:r w:rsidRPr="00CE634B">
        <w:rPr>
          <w:rFonts w:ascii="Arial" w:eastAsia="Arial" w:hAnsi="Arial" w:cs="Arial"/>
          <w:color w:val="000000" w:themeColor="text1"/>
        </w:rPr>
        <w:t>Overhead reduction</w:t>
      </w:r>
      <w:r w:rsidR="00072E69" w:rsidRPr="00CE634B">
        <w:rPr>
          <w:rFonts w:ascii="Arial" w:eastAsia="Arial" w:hAnsi="Arial" w:cs="Arial"/>
          <w:color w:val="000000" w:themeColor="text1"/>
        </w:rPr>
        <w:t xml:space="preserve"> (R</w:t>
      </w:r>
      <w:r w:rsidR="0097702D" w:rsidRPr="00CE634B">
        <w:rPr>
          <w:rFonts w:ascii="Arial" w:eastAsia="Arial" w:hAnsi="Arial" w:cs="Arial"/>
          <w:color w:val="000000" w:themeColor="text1"/>
        </w:rPr>
        <w:t>esource</w:t>
      </w:r>
      <w:r w:rsidR="00072E69" w:rsidRPr="00CE634B">
        <w:rPr>
          <w:rFonts w:ascii="Arial" w:eastAsia="Arial" w:hAnsi="Arial" w:cs="Arial"/>
          <w:color w:val="000000" w:themeColor="text1"/>
        </w:rPr>
        <w:t>, Report) for CSI-RS and DMRS</w:t>
      </w:r>
    </w:p>
    <w:p w14:paraId="6BAA95EC" w14:textId="3B0FC450" w:rsidR="00072E69" w:rsidRPr="00CE634B" w:rsidRDefault="00507134" w:rsidP="00C21955">
      <w:pPr>
        <w:pStyle w:val="ListParagraph"/>
        <w:numPr>
          <w:ilvl w:val="0"/>
          <w:numId w:val="29"/>
        </w:numPr>
        <w:spacing w:before="240"/>
        <w:jc w:val="both"/>
        <w:rPr>
          <w:rFonts w:ascii="Arial" w:eastAsia="Arial" w:hAnsi="Arial" w:cs="Arial"/>
          <w:color w:val="000000" w:themeColor="text1"/>
        </w:rPr>
      </w:pPr>
      <w:r w:rsidRPr="00CE634B">
        <w:rPr>
          <w:rFonts w:ascii="Arial" w:eastAsia="Arial" w:hAnsi="Arial" w:cs="Arial"/>
          <w:color w:val="000000" w:themeColor="text1"/>
        </w:rPr>
        <w:t xml:space="preserve">Energy </w:t>
      </w:r>
      <w:r w:rsidR="00BB4A4A" w:rsidRPr="00CE634B">
        <w:rPr>
          <w:rFonts w:ascii="Arial" w:eastAsia="Arial" w:hAnsi="Arial" w:cs="Arial"/>
          <w:color w:val="000000" w:themeColor="text1"/>
        </w:rPr>
        <w:t>saving schemes</w:t>
      </w:r>
    </w:p>
    <w:p w14:paraId="747A889E" w14:textId="77777777" w:rsidR="006D3253" w:rsidRPr="00CE634B" w:rsidRDefault="006D3253" w:rsidP="00866913">
      <w:pPr>
        <w:pStyle w:val="ListParagraph"/>
        <w:numPr>
          <w:ilvl w:val="0"/>
          <w:numId w:val="29"/>
        </w:numPr>
        <w:spacing w:before="240"/>
        <w:rPr>
          <w:rFonts w:ascii="Arial" w:eastAsia="Arial" w:hAnsi="Arial" w:cs="Arial"/>
          <w:color w:val="000000" w:themeColor="text1"/>
        </w:rPr>
      </w:pPr>
    </w:p>
    <w:p w14:paraId="7314BD58" w14:textId="13790D78" w:rsidR="00B0670A" w:rsidRPr="009243BB" w:rsidRDefault="00F87AED" w:rsidP="000E322B">
      <w:pPr>
        <w:pStyle w:val="Heading2"/>
        <w:rPr>
          <w:color w:val="000000" w:themeColor="text1"/>
        </w:rPr>
      </w:pPr>
      <w:r w:rsidRPr="009243BB">
        <w:rPr>
          <w:color w:val="000000" w:themeColor="text1"/>
        </w:rPr>
        <w:t xml:space="preserve">Positioning </w:t>
      </w:r>
      <w:r w:rsidR="000A7F98" w:rsidRPr="009243BB">
        <w:rPr>
          <w:color w:val="000000" w:themeColor="text1"/>
        </w:rPr>
        <w:t>for AIML</w:t>
      </w:r>
    </w:p>
    <w:p w14:paraId="1998B02F" w14:textId="21D31A94" w:rsidR="00146691" w:rsidRPr="00CE634B" w:rsidRDefault="000A7F98" w:rsidP="00C21955">
      <w:pPr>
        <w:spacing w:before="240"/>
        <w:jc w:val="both"/>
        <w:rPr>
          <w:rFonts w:ascii="Arial" w:eastAsia="Arial" w:hAnsi="Arial" w:cs="Arial"/>
          <w:color w:val="000000" w:themeColor="text1"/>
        </w:rPr>
      </w:pPr>
      <w:r w:rsidRPr="00CE634B">
        <w:rPr>
          <w:rFonts w:ascii="Arial" w:hAnsi="Arial" w:cs="Arial"/>
          <w:color w:val="000000" w:themeColor="text1"/>
        </w:rPr>
        <w:t xml:space="preserve">Though 5G </w:t>
      </w:r>
      <w:r w:rsidR="00904C45" w:rsidRPr="00CE634B">
        <w:rPr>
          <w:rFonts w:ascii="Arial" w:hAnsi="Arial" w:cs="Arial"/>
          <w:color w:val="000000" w:themeColor="text1"/>
        </w:rPr>
        <w:t xml:space="preserve">considered positioning as a service, </w:t>
      </w:r>
      <w:r w:rsidR="00643181" w:rsidRPr="00CE634B">
        <w:rPr>
          <w:rFonts w:ascii="Arial" w:hAnsi="Arial" w:cs="Arial"/>
          <w:color w:val="000000" w:themeColor="text1"/>
        </w:rPr>
        <w:t>positioning as a crude information can be used by the network for a lot of purposes without violating the privacy of the UE</w:t>
      </w:r>
      <w:r w:rsidR="00DF6F3E" w:rsidRPr="00CE634B">
        <w:rPr>
          <w:rFonts w:ascii="Arial" w:hAnsi="Arial" w:cs="Arial"/>
          <w:color w:val="000000" w:themeColor="text1"/>
        </w:rPr>
        <w:t>.</w:t>
      </w:r>
      <w:r w:rsidR="003B4C3A" w:rsidRPr="00CE634B">
        <w:rPr>
          <w:rFonts w:ascii="Arial" w:hAnsi="Arial" w:cs="Arial"/>
          <w:color w:val="000000" w:themeColor="text1"/>
        </w:rPr>
        <w:t xml:space="preserve"> Especially </w:t>
      </w:r>
      <w:r w:rsidR="003B4C3A" w:rsidRPr="00CE634B">
        <w:rPr>
          <w:rFonts w:ascii="Arial" w:hAnsi="Arial" w:cs="Arial"/>
          <w:color w:val="000000" w:themeColor="text1"/>
        </w:rPr>
        <w:lastRenderedPageBreak/>
        <w:t xml:space="preserve">in </w:t>
      </w:r>
      <w:r w:rsidR="00AE6480" w:rsidRPr="00CE634B">
        <w:rPr>
          <w:rFonts w:ascii="Arial" w:hAnsi="Arial" w:cs="Arial"/>
          <w:color w:val="000000" w:themeColor="text1"/>
        </w:rPr>
        <w:t xml:space="preserve">beam management and CSI acquisition, positioning </w:t>
      </w:r>
      <w:r w:rsidR="00BC7A05" w:rsidRPr="00CE634B">
        <w:rPr>
          <w:rFonts w:ascii="Arial" w:hAnsi="Arial" w:cs="Arial"/>
          <w:color w:val="000000" w:themeColor="text1"/>
        </w:rPr>
        <w:t xml:space="preserve">could help optimize the feedback from the UE. </w:t>
      </w:r>
    </w:p>
    <w:p w14:paraId="7D6410A6" w14:textId="475F89AB" w:rsidR="002C6340" w:rsidRPr="00CE634B" w:rsidRDefault="002C6340" w:rsidP="000E322B">
      <w:pPr>
        <w:pStyle w:val="Heading2"/>
        <w:rPr>
          <w:color w:val="000000" w:themeColor="text1"/>
        </w:rPr>
      </w:pPr>
      <w:r w:rsidRPr="00CE634B">
        <w:rPr>
          <w:color w:val="000000" w:themeColor="text1"/>
        </w:rPr>
        <w:t>AIML for Sensing</w:t>
      </w:r>
    </w:p>
    <w:p w14:paraId="6E575BFA" w14:textId="7F5BE745" w:rsidR="00C45AA7" w:rsidRPr="00CE634B" w:rsidRDefault="00C45AA7" w:rsidP="00C21955">
      <w:pPr>
        <w:spacing w:before="240"/>
        <w:jc w:val="both"/>
        <w:rPr>
          <w:rFonts w:ascii="Arial" w:eastAsia="Arial" w:hAnsi="Arial" w:cs="Arial"/>
          <w:color w:val="000000" w:themeColor="text1"/>
        </w:rPr>
      </w:pPr>
      <w:r w:rsidRPr="00CE634B">
        <w:rPr>
          <w:rFonts w:ascii="Arial" w:eastAsia="Arial" w:hAnsi="Arial" w:cs="Arial"/>
          <w:color w:val="000000" w:themeColor="text1"/>
        </w:rPr>
        <w:t>Integrated Sensing and Communication (ISAC) has been recognized as a critical vertical for IMT-2030. The 3GPP TR 22.837 report has identified 32 use cases across various application categories, including object detection, public safety, automotive tracking, and environmental sensing</w:t>
      </w:r>
      <w:r w:rsidR="009915AB" w:rsidRPr="00CE634B">
        <w:rPr>
          <w:rFonts w:ascii="Arial" w:eastAsia="Arial" w:hAnsi="Arial" w:cs="Arial"/>
          <w:color w:val="000000" w:themeColor="text1"/>
        </w:rPr>
        <w:t xml:space="preserve">. </w:t>
      </w:r>
      <w:r w:rsidRPr="00CE634B">
        <w:rPr>
          <w:rFonts w:ascii="Arial" w:eastAsia="Arial" w:hAnsi="Arial" w:cs="Arial"/>
          <w:color w:val="000000" w:themeColor="text1"/>
        </w:rPr>
        <w:t>The natural evolution of AI/ML work in positioning is its application to ISAC, particularly in multi-target detection and classification scenarios. Unlike traditional radar models, AI/ML frameworks can adapt to complex channel conditions, learning to distinguish between multiple simultaneous targets even in cluttered or dynamic environments.</w:t>
      </w:r>
    </w:p>
    <w:p w14:paraId="4F52EAA1" w14:textId="77777777" w:rsidR="007A70CE" w:rsidRPr="00CE634B" w:rsidRDefault="007A70CE" w:rsidP="00397CE6">
      <w:pPr>
        <w:rPr>
          <w:rFonts w:ascii="Arial" w:hAnsi="Arial" w:cs="Arial"/>
          <w:color w:val="000000" w:themeColor="text1"/>
          <w:lang w:eastAsia="en-US" w:bidi="ar-SA"/>
        </w:rPr>
      </w:pPr>
    </w:p>
    <w:p w14:paraId="669699D6" w14:textId="251A17F8" w:rsidR="00606406" w:rsidRPr="009243BB" w:rsidRDefault="00606406" w:rsidP="000E322B">
      <w:pPr>
        <w:pStyle w:val="Heading2"/>
        <w:rPr>
          <w:color w:val="000000" w:themeColor="text1"/>
        </w:rPr>
      </w:pPr>
      <w:r w:rsidRPr="009243BB">
        <w:rPr>
          <w:color w:val="000000" w:themeColor="text1"/>
        </w:rPr>
        <w:t>AIML for NES</w:t>
      </w:r>
    </w:p>
    <w:p w14:paraId="1EEE93F5" w14:textId="559D9107" w:rsidR="00606406" w:rsidRPr="00CE634B" w:rsidRDefault="00606406" w:rsidP="00C21955">
      <w:pPr>
        <w:spacing w:before="240"/>
        <w:jc w:val="both"/>
        <w:rPr>
          <w:rFonts w:ascii="Arial" w:hAnsi="Arial" w:cs="Arial"/>
          <w:color w:val="000000" w:themeColor="text1"/>
        </w:rPr>
      </w:pPr>
      <w:r w:rsidRPr="00CE634B">
        <w:rPr>
          <w:rFonts w:ascii="Arial" w:hAnsi="Arial" w:cs="Arial"/>
          <w:color w:val="000000" w:themeColor="text1"/>
        </w:rPr>
        <w:t>The IMT-2030 framework highlights sustainability and energy efficiency as fundamental design principles for 6G systems. As wireless networks evolve toward 6G, optimizing energy consumption has become critical, particularly in base stations (BS a.k.a. gNB), to meet these goals. This creates a need for energy saving mechanisms in 6G, applicable to both connected and idle/inactive user UE. Furthermore, introducing energy saving strategies leveraging AI/ML can enhance both energy efficiency and operational flexibility at the base station</w:t>
      </w:r>
      <w:r w:rsidR="005E35D1" w:rsidRPr="00CE634B">
        <w:rPr>
          <w:rFonts w:ascii="Arial" w:hAnsi="Arial" w:cs="Arial"/>
          <w:color w:val="000000" w:themeColor="text1"/>
        </w:rPr>
        <w:t xml:space="preserve">, especially in </w:t>
      </w:r>
      <w:r w:rsidR="000E1E2D" w:rsidRPr="00CE634B">
        <w:rPr>
          <w:rFonts w:ascii="Arial" w:hAnsi="Arial" w:cs="Arial"/>
          <w:color w:val="000000" w:themeColor="text1"/>
        </w:rPr>
        <w:t>spatial and power domain adaptation</w:t>
      </w:r>
      <w:r w:rsidR="00767F93" w:rsidRPr="00CE634B">
        <w:rPr>
          <w:rFonts w:ascii="Arial" w:hAnsi="Arial" w:cs="Arial"/>
          <w:color w:val="000000" w:themeColor="text1"/>
        </w:rPr>
        <w:t xml:space="preserve"> of </w:t>
      </w:r>
      <w:r w:rsidR="00C53378" w:rsidRPr="00CE634B">
        <w:rPr>
          <w:rFonts w:ascii="Arial" w:hAnsi="Arial" w:cs="Arial"/>
          <w:color w:val="000000" w:themeColor="text1"/>
        </w:rPr>
        <w:t>the network</w:t>
      </w:r>
      <w:r w:rsidR="008D06D6" w:rsidRPr="00CE634B">
        <w:rPr>
          <w:rFonts w:ascii="Arial" w:hAnsi="Arial" w:cs="Arial"/>
          <w:color w:val="000000" w:themeColor="text1"/>
        </w:rPr>
        <w:t>, DTX/DRX adaptation.</w:t>
      </w:r>
    </w:p>
    <w:p w14:paraId="7C8F4247" w14:textId="77777777" w:rsidR="00606406" w:rsidRPr="00CE634B" w:rsidRDefault="00606406" w:rsidP="00C21955">
      <w:pPr>
        <w:jc w:val="both"/>
        <w:rPr>
          <w:rFonts w:ascii="Arial" w:hAnsi="Arial" w:cs="Arial"/>
          <w:color w:val="000000" w:themeColor="text1"/>
        </w:rPr>
      </w:pPr>
    </w:p>
    <w:p w14:paraId="33C0FD23" w14:textId="7E636787" w:rsidR="00B05F5C" w:rsidRPr="00CE634B" w:rsidRDefault="00B05F5C" w:rsidP="00C21955">
      <w:pPr>
        <w:jc w:val="both"/>
        <w:rPr>
          <w:rFonts w:ascii="Arial" w:hAnsi="Arial" w:cs="Arial"/>
          <w:b/>
          <w:bCs/>
          <w:color w:val="000000" w:themeColor="text1"/>
        </w:rPr>
      </w:pPr>
      <w:r w:rsidRPr="00CE634B">
        <w:rPr>
          <w:rFonts w:ascii="Arial" w:hAnsi="Arial" w:cs="Arial"/>
          <w:b/>
          <w:bCs/>
          <w:color w:val="000000" w:themeColor="text1"/>
        </w:rPr>
        <w:t xml:space="preserve">Proposal </w:t>
      </w:r>
      <w:r w:rsidR="003E50A0" w:rsidRPr="00CE634B">
        <w:rPr>
          <w:rFonts w:ascii="Arial" w:hAnsi="Arial" w:cs="Arial"/>
          <w:b/>
          <w:bCs/>
          <w:color w:val="000000" w:themeColor="text1"/>
        </w:rPr>
        <w:t>12</w:t>
      </w:r>
      <w:r w:rsidRPr="00CE634B">
        <w:rPr>
          <w:rFonts w:ascii="Arial" w:hAnsi="Arial" w:cs="Arial"/>
          <w:b/>
          <w:bCs/>
          <w:color w:val="000000" w:themeColor="text1"/>
        </w:rPr>
        <w:t>: 6G should support the following use cases and features to be enhanced by AIML</w:t>
      </w:r>
    </w:p>
    <w:p w14:paraId="44F0B3A7" w14:textId="7A09CA1E" w:rsidR="00A50C44" w:rsidRPr="00CE634B" w:rsidRDefault="00B05F5C" w:rsidP="00C21955">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Overhead reduction of reference signals (CSI-RS and DMRS) using AIML based solutions.</w:t>
      </w:r>
    </w:p>
    <w:p w14:paraId="255E8A0A" w14:textId="77777777" w:rsidR="00C7060B" w:rsidRPr="00CE634B" w:rsidRDefault="00B05F5C" w:rsidP="00C21955">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AIML assisted DMRS based CSI to reduce CSI-RS overhead.</w:t>
      </w:r>
      <w:r w:rsidR="00C7060B" w:rsidRPr="00CE634B">
        <w:rPr>
          <w:rFonts w:ascii="Arial" w:hAnsi="Arial" w:cs="Arial"/>
          <w:b/>
          <w:bCs/>
          <w:color w:val="000000" w:themeColor="text1"/>
        </w:rPr>
        <w:t xml:space="preserve"> </w:t>
      </w:r>
    </w:p>
    <w:p w14:paraId="1F604F4D" w14:textId="77777777" w:rsidR="00C7060B" w:rsidRPr="00CE634B" w:rsidRDefault="00C7060B" w:rsidP="00C21955">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P</w:t>
      </w:r>
      <w:r w:rsidR="00B05F5C" w:rsidRPr="00CE634B">
        <w:rPr>
          <w:rFonts w:ascii="Arial" w:hAnsi="Arial" w:cs="Arial"/>
          <w:b/>
          <w:bCs/>
          <w:color w:val="000000" w:themeColor="text1"/>
        </w:rPr>
        <w:t>ositioning information to enhance the AIML features to be adapted from NR like beam management.</w:t>
      </w:r>
    </w:p>
    <w:p w14:paraId="7FDB3F67" w14:textId="55DA60AB" w:rsidR="001A7747" w:rsidRPr="00CE634B" w:rsidRDefault="00B05F5C" w:rsidP="00C21955">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AIML based sing-sided and two-sided solutions for Sensing.</w:t>
      </w:r>
    </w:p>
    <w:p w14:paraId="297B9D99" w14:textId="77777777" w:rsidR="003306D1" w:rsidRPr="00CE634B" w:rsidRDefault="001A7747" w:rsidP="00C21955">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S</w:t>
      </w:r>
      <w:r w:rsidR="2AA9455C" w:rsidRPr="00CE634B">
        <w:rPr>
          <w:rFonts w:ascii="Arial" w:hAnsi="Arial" w:cs="Arial"/>
          <w:b/>
          <w:bCs/>
          <w:color w:val="000000" w:themeColor="text1"/>
        </w:rPr>
        <w:t>patial and power domain adaptations for network energy savin</w:t>
      </w:r>
      <w:r w:rsidR="003306D1" w:rsidRPr="00CE634B">
        <w:rPr>
          <w:rFonts w:ascii="Arial" w:hAnsi="Arial" w:cs="Arial"/>
          <w:b/>
          <w:bCs/>
          <w:color w:val="000000" w:themeColor="text1"/>
        </w:rPr>
        <w:t>g</w:t>
      </w:r>
      <w:r w:rsidR="2AA9455C" w:rsidRPr="00CE634B">
        <w:rPr>
          <w:rFonts w:ascii="Arial" w:hAnsi="Arial" w:cs="Arial"/>
          <w:b/>
          <w:bCs/>
          <w:color w:val="000000" w:themeColor="text1"/>
        </w:rPr>
        <w:t xml:space="preserve"> </w:t>
      </w:r>
    </w:p>
    <w:p w14:paraId="5A9154A5" w14:textId="11273DD4" w:rsidR="1F54D94A" w:rsidRPr="00CE634B" w:rsidRDefault="2AA9455C" w:rsidP="00C21955">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AI/ML based cell DTX/DRX,</w:t>
      </w:r>
      <w:r w:rsidR="00A54814" w:rsidRPr="00CE634B">
        <w:rPr>
          <w:rFonts w:ascii="Arial" w:hAnsi="Arial" w:cs="Arial"/>
          <w:b/>
          <w:bCs/>
          <w:color w:val="000000" w:themeColor="text1"/>
        </w:rPr>
        <w:t xml:space="preserve"> including a</w:t>
      </w:r>
      <w:r w:rsidRPr="00CE634B">
        <w:rPr>
          <w:rFonts w:ascii="Arial" w:hAnsi="Arial" w:cs="Arial"/>
          <w:b/>
          <w:bCs/>
          <w:color w:val="000000" w:themeColor="text1"/>
        </w:rPr>
        <w:t>lignment with UE-DRX</w:t>
      </w:r>
    </w:p>
    <w:p w14:paraId="7DAB6EC4" w14:textId="32697902" w:rsidR="1F54D94A" w:rsidRPr="00CE634B" w:rsidRDefault="2AA9455C" w:rsidP="454A8218">
      <w:pPr>
        <w:rPr>
          <w:rFonts w:ascii="Arial" w:hAnsi="Arial" w:cs="Arial"/>
          <w:color w:val="000000" w:themeColor="text1"/>
        </w:rPr>
      </w:pPr>
      <w:r w:rsidRPr="00CE634B">
        <w:rPr>
          <w:rFonts w:ascii="Arial" w:hAnsi="Arial" w:cs="Arial"/>
          <w:color w:val="000000" w:themeColor="text1"/>
        </w:rPr>
        <w:t xml:space="preserve">       </w:t>
      </w:r>
    </w:p>
    <w:p w14:paraId="0A0C099F" w14:textId="4F31A86F" w:rsidR="16383404" w:rsidRPr="00CE634B" w:rsidRDefault="16383404" w:rsidP="23D1689C">
      <w:pPr>
        <w:rPr>
          <w:rFonts w:ascii="Arial" w:hAnsi="Arial" w:cs="Arial"/>
          <w:color w:val="000000" w:themeColor="text1"/>
        </w:rPr>
      </w:pPr>
    </w:p>
    <w:p w14:paraId="2DD16DA3" w14:textId="44C7A915" w:rsidR="009B631A" w:rsidRPr="00CE634B" w:rsidRDefault="00C21955" w:rsidP="00C21955">
      <w:pPr>
        <w:pStyle w:val="Heading1"/>
        <w:rPr>
          <w:color w:val="000000" w:themeColor="text1"/>
        </w:rPr>
      </w:pPr>
      <w:r w:rsidRPr="00CE634B">
        <w:rPr>
          <w:color w:val="000000" w:themeColor="text1"/>
        </w:rPr>
        <w:t xml:space="preserve"> Conclusions</w:t>
      </w:r>
    </w:p>
    <w:p w14:paraId="4FFD9981" w14:textId="43A22A3E" w:rsidR="00C21955" w:rsidRPr="00CE634B" w:rsidRDefault="00C21955" w:rsidP="0098711F">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This document presented our views on different aspects of technological needs to be brought into 6G as fay features. </w:t>
      </w:r>
      <w:r w:rsidR="0098711F" w:rsidRPr="00CE634B">
        <w:rPr>
          <w:rFonts w:ascii="Arial" w:hAnsi="Arial" w:cs="Arial"/>
          <w:color w:val="000000" w:themeColor="text1"/>
          <w:lang w:val="en-GB" w:eastAsia="en-US" w:bidi="ar-SA"/>
        </w:rPr>
        <w:t>The following lists the proposals from the contribution</w:t>
      </w:r>
    </w:p>
    <w:p w14:paraId="16675D94" w14:textId="77777777" w:rsidR="00C7131D" w:rsidRPr="00CE634B" w:rsidRDefault="00C7131D" w:rsidP="0098711F">
      <w:pPr>
        <w:jc w:val="both"/>
        <w:rPr>
          <w:rFonts w:ascii="Arial" w:hAnsi="Arial" w:cs="Arial"/>
          <w:color w:val="000000" w:themeColor="text1"/>
          <w:lang w:val="en-GB" w:eastAsia="en-US" w:bidi="ar-SA"/>
        </w:rPr>
      </w:pPr>
    </w:p>
    <w:p w14:paraId="28B8688B" w14:textId="77777777" w:rsidR="00F9482A" w:rsidRPr="00CE634B" w:rsidRDefault="00F9482A" w:rsidP="00F9482A">
      <w:pPr>
        <w:jc w:val="both"/>
        <w:rPr>
          <w:rFonts w:ascii="Arial" w:hAnsi="Arial" w:cs="Arial"/>
          <w:bCs/>
          <w:color w:val="000000" w:themeColor="text1"/>
        </w:rPr>
      </w:pPr>
      <w:r w:rsidRPr="00CE634B">
        <w:rPr>
          <w:rFonts w:ascii="Arial" w:hAnsi="Arial" w:cs="Arial"/>
          <w:b/>
          <w:color w:val="000000" w:themeColor="text1"/>
        </w:rPr>
        <w:t xml:space="preserve">Proposal 1: </w:t>
      </w:r>
      <w:r w:rsidRPr="00CE634B">
        <w:rPr>
          <w:rFonts w:ascii="Arial" w:hAnsi="Arial" w:cs="Arial"/>
          <w:b/>
          <w:bCs/>
          <w:color w:val="000000" w:themeColor="text1"/>
        </w:rPr>
        <w:t>Consider the following bullets as study guidelines for different device types and capabilities as a part of the 6G RAN1 Study</w:t>
      </w:r>
    </w:p>
    <w:p w14:paraId="458F54FE" w14:textId="77777777" w:rsidR="00F9482A" w:rsidRPr="00CE634B" w:rsidRDefault="00F9482A" w:rsidP="00F9482A">
      <w:pPr>
        <w:numPr>
          <w:ilvl w:val="1"/>
          <w:numId w:val="38"/>
        </w:numPr>
        <w:suppressAutoHyphens w:val="0"/>
        <w:ind w:left="1080"/>
        <w:jc w:val="both"/>
        <w:rPr>
          <w:rFonts w:ascii="Arial" w:hAnsi="Arial" w:cs="Arial"/>
          <w:b/>
          <w:color w:val="000000" w:themeColor="text1"/>
        </w:rPr>
      </w:pPr>
      <w:r w:rsidRPr="00CE634B">
        <w:rPr>
          <w:rFonts w:ascii="Arial" w:hAnsi="Arial" w:cs="Arial"/>
          <w:b/>
          <w:color w:val="000000" w:themeColor="text1"/>
        </w:rPr>
        <w:t>Consider different device types and capabilities to optimize and enhance features</w:t>
      </w:r>
    </w:p>
    <w:p w14:paraId="26BC6C77" w14:textId="77777777" w:rsidR="00F9482A" w:rsidRPr="00CE634B" w:rsidRDefault="00F9482A" w:rsidP="00F9482A">
      <w:pPr>
        <w:numPr>
          <w:ilvl w:val="2"/>
          <w:numId w:val="38"/>
        </w:numPr>
        <w:suppressAutoHyphens w:val="0"/>
        <w:ind w:left="1800"/>
        <w:jc w:val="both"/>
        <w:rPr>
          <w:rFonts w:ascii="Arial" w:hAnsi="Arial" w:cs="Arial"/>
          <w:b/>
          <w:color w:val="000000" w:themeColor="text1"/>
        </w:rPr>
      </w:pPr>
      <w:r w:rsidRPr="00CE634B">
        <w:rPr>
          <w:rFonts w:ascii="Arial" w:hAnsi="Arial" w:cs="Arial"/>
          <w:b/>
          <w:color w:val="000000" w:themeColor="text1"/>
        </w:rPr>
        <w:t xml:space="preserve">Support LPWA and FWA device types </w:t>
      </w:r>
    </w:p>
    <w:p w14:paraId="2599E30E" w14:textId="77777777" w:rsidR="00F9482A" w:rsidRPr="00CE634B" w:rsidRDefault="00F9482A" w:rsidP="00F9482A">
      <w:pPr>
        <w:numPr>
          <w:ilvl w:val="2"/>
          <w:numId w:val="38"/>
        </w:numPr>
        <w:suppressAutoHyphens w:val="0"/>
        <w:jc w:val="both"/>
        <w:rPr>
          <w:rFonts w:ascii="Arial" w:hAnsi="Arial" w:cs="Arial"/>
          <w:color w:val="000000" w:themeColor="text1"/>
          <w:lang w:val="en-GB" w:eastAsia="en-US" w:bidi="ar-SA"/>
        </w:rPr>
      </w:pPr>
      <w:r w:rsidRPr="00CE634B">
        <w:rPr>
          <w:rFonts w:ascii="Arial" w:hAnsi="Arial" w:cs="Arial"/>
          <w:b/>
          <w:color w:val="000000" w:themeColor="text1"/>
        </w:rPr>
        <w:t>Aiming to design a unified solution for at least the basic designs like initial access, modulation, coding and RS design.</w:t>
      </w:r>
    </w:p>
    <w:p w14:paraId="15650D2B" w14:textId="77777777" w:rsidR="004F0FC9" w:rsidRPr="00CE634B" w:rsidRDefault="004F0FC9" w:rsidP="00F9482A">
      <w:pPr>
        <w:rPr>
          <w:rFonts w:ascii="Arial" w:hAnsi="Arial" w:cs="Arial"/>
          <w:b/>
          <w:bCs/>
          <w:color w:val="000000" w:themeColor="text1"/>
          <w:lang w:val="en-GB" w:eastAsia="en-US" w:bidi="ar-SA"/>
        </w:rPr>
      </w:pPr>
    </w:p>
    <w:p w14:paraId="66756895" w14:textId="77777777" w:rsidR="004F0FC9" w:rsidRPr="00CE634B" w:rsidRDefault="004F0FC9" w:rsidP="00F9482A">
      <w:pPr>
        <w:rPr>
          <w:rFonts w:ascii="Arial" w:hAnsi="Arial" w:cs="Arial"/>
          <w:b/>
          <w:bCs/>
          <w:color w:val="000000" w:themeColor="text1"/>
          <w:lang w:val="en-GB" w:eastAsia="en-US" w:bidi="ar-SA"/>
        </w:rPr>
      </w:pPr>
    </w:p>
    <w:p w14:paraId="4AF9D5AE" w14:textId="77777777" w:rsidR="00F9482A" w:rsidRPr="00CE634B" w:rsidRDefault="00F9482A" w:rsidP="00F9482A">
      <w:pPr>
        <w:rPr>
          <w:rFonts w:ascii="Arial" w:hAnsi="Arial" w:cs="Arial"/>
          <w:b/>
          <w:bCs/>
          <w:color w:val="000000" w:themeColor="text1"/>
        </w:rPr>
      </w:pPr>
      <w:r w:rsidRPr="00CE634B">
        <w:rPr>
          <w:rFonts w:ascii="Arial" w:hAnsi="Arial" w:cs="Arial"/>
          <w:b/>
          <w:bCs/>
          <w:color w:val="000000" w:themeColor="text1"/>
          <w:lang w:val="en-GB" w:eastAsia="en-US" w:bidi="ar-SA"/>
        </w:rPr>
        <w:t>Proposal 2: Consider MRSS based initial deployment of 6G-RAN co-located with the 5G-RAN, focusing the study on the following bullets</w:t>
      </w:r>
    </w:p>
    <w:p w14:paraId="6D874C79" w14:textId="77777777" w:rsidR="00F9482A" w:rsidRPr="00CE634B" w:rsidRDefault="00F9482A" w:rsidP="00F9482A">
      <w:pPr>
        <w:pStyle w:val="ListParagraph"/>
        <w:numPr>
          <w:ilvl w:val="0"/>
          <w:numId w:val="37"/>
        </w:numPr>
        <w:jc w:val="both"/>
        <w:rPr>
          <w:rFonts w:ascii="Arial" w:hAnsi="Arial" w:cs="Arial"/>
          <w:b/>
          <w:bCs/>
          <w:color w:val="000000" w:themeColor="text1"/>
        </w:rPr>
      </w:pPr>
      <w:r w:rsidRPr="00CE634B">
        <w:rPr>
          <w:rFonts w:ascii="Arial" w:hAnsi="Arial" w:cs="Arial"/>
          <w:b/>
          <w:bCs/>
          <w:color w:val="000000" w:themeColor="text1"/>
        </w:rPr>
        <w:t>For 6GR frame structure design, the 5G frame structure is considered as baseline. Slot, subframe and frame definition can be baseline from TS 38.211 can be considered as baseline. Any modification should be compatible with baseline.</w:t>
      </w:r>
    </w:p>
    <w:p w14:paraId="7A8DBD1B" w14:textId="77777777" w:rsidR="00F9482A" w:rsidRPr="00CE634B" w:rsidRDefault="00F9482A" w:rsidP="00F9482A">
      <w:pPr>
        <w:pStyle w:val="ListParagraph"/>
        <w:numPr>
          <w:ilvl w:val="0"/>
          <w:numId w:val="37"/>
        </w:numPr>
        <w:jc w:val="both"/>
        <w:rPr>
          <w:rFonts w:ascii="Arial" w:hAnsi="Arial" w:cs="Arial"/>
          <w:b/>
          <w:bCs/>
          <w:color w:val="000000" w:themeColor="text1"/>
        </w:rPr>
      </w:pPr>
      <w:r w:rsidRPr="00CE634B">
        <w:rPr>
          <w:rFonts w:ascii="Arial" w:hAnsi="Arial" w:cs="Arial"/>
          <w:b/>
          <w:bCs/>
          <w:color w:val="000000" w:themeColor="text1"/>
        </w:rPr>
        <w:t>At least all 5G numerologies should be supported in the respective bands.</w:t>
      </w:r>
    </w:p>
    <w:p w14:paraId="2A9CBE74" w14:textId="77777777" w:rsidR="00F9482A" w:rsidRPr="00CE634B" w:rsidRDefault="00F9482A" w:rsidP="00F9482A">
      <w:pPr>
        <w:pStyle w:val="ListParagraph"/>
        <w:numPr>
          <w:ilvl w:val="0"/>
          <w:numId w:val="37"/>
        </w:numPr>
        <w:jc w:val="both"/>
        <w:rPr>
          <w:rFonts w:ascii="Arial" w:hAnsi="Arial" w:cs="Arial"/>
          <w:b/>
          <w:bCs/>
          <w:color w:val="000000" w:themeColor="text1"/>
        </w:rPr>
      </w:pPr>
      <w:r w:rsidRPr="00CE634B">
        <w:rPr>
          <w:rFonts w:ascii="Arial" w:hAnsi="Arial" w:cs="Arial"/>
          <w:b/>
          <w:bCs/>
          <w:color w:val="000000" w:themeColor="text1"/>
        </w:rPr>
        <w:t xml:space="preserve">Sharing of RUs between 5G and 6G RAN, reusing at least synchronization framework between 5G and 6G network with such deployments. </w:t>
      </w:r>
    </w:p>
    <w:p w14:paraId="6B49F279" w14:textId="77777777" w:rsidR="004F0FC9" w:rsidRPr="00CE634B" w:rsidRDefault="004F0FC9" w:rsidP="004F0FC9">
      <w:pPr>
        <w:jc w:val="both"/>
        <w:rPr>
          <w:rFonts w:ascii="Arial" w:hAnsi="Arial" w:cs="Arial"/>
          <w:b/>
          <w:bCs/>
          <w:color w:val="000000" w:themeColor="text1"/>
          <w:lang w:val="en-GB" w:eastAsia="en-US" w:bidi="ar-SA"/>
        </w:rPr>
      </w:pPr>
    </w:p>
    <w:p w14:paraId="5F4C2C52" w14:textId="77777777" w:rsidR="00F9482A" w:rsidRPr="00CE634B" w:rsidRDefault="00F9482A" w:rsidP="004F0FC9">
      <w:pPr>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Proposal 3: 6G should consider coverage related requirements from first release</w:t>
      </w:r>
    </w:p>
    <w:p w14:paraId="084D32E3" w14:textId="77777777" w:rsidR="00F9482A" w:rsidRPr="00CE634B" w:rsidRDefault="00F9482A" w:rsidP="004F0FC9">
      <w:pPr>
        <w:pStyle w:val="ListParagraph"/>
        <w:numPr>
          <w:ilvl w:val="0"/>
          <w:numId w:val="40"/>
        </w:numPr>
        <w:ind w:left="72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FR3 coverage w.r.t FR1 should be addressed especially for 6G-CA</w:t>
      </w:r>
    </w:p>
    <w:p w14:paraId="14A5F3ED" w14:textId="77777777" w:rsidR="00F9482A" w:rsidRPr="00CE634B" w:rsidRDefault="00F9482A" w:rsidP="004F0FC9">
      <w:pPr>
        <w:pStyle w:val="ListParagraph"/>
        <w:numPr>
          <w:ilvl w:val="0"/>
          <w:numId w:val="40"/>
        </w:numPr>
        <w:ind w:left="72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Should support large single cell deployments defined in ITU requirements.</w:t>
      </w:r>
    </w:p>
    <w:p w14:paraId="3D8B8D2F" w14:textId="77777777" w:rsidR="00F9482A" w:rsidRPr="00CE634B" w:rsidRDefault="00F9482A" w:rsidP="004F0FC9">
      <w:pPr>
        <w:pStyle w:val="ListParagraph"/>
        <w:numPr>
          <w:ilvl w:val="0"/>
          <w:numId w:val="40"/>
        </w:numPr>
        <w:ind w:left="720"/>
        <w:jc w:val="both"/>
        <w:rPr>
          <w:rFonts w:ascii="Arial" w:hAnsi="Arial" w:cs="Arial"/>
          <w:b/>
          <w:bCs/>
          <w:color w:val="000000" w:themeColor="text1"/>
          <w:lang w:val="en-GB" w:eastAsia="en-US" w:bidi="ar-SA"/>
        </w:rPr>
      </w:pPr>
      <w:r w:rsidRPr="00CE634B">
        <w:rPr>
          <w:rFonts w:ascii="Arial" w:hAnsi="Arial" w:cs="Arial"/>
          <w:b/>
          <w:bCs/>
          <w:color w:val="000000" w:themeColor="text1"/>
        </w:rPr>
        <w:t>New lower numerology(</w:t>
      </w:r>
      <w:proofErr w:type="spellStart"/>
      <w:r w:rsidRPr="00CE634B">
        <w:rPr>
          <w:rFonts w:ascii="Arial" w:hAnsi="Arial" w:cs="Arial"/>
          <w:b/>
          <w:bCs/>
          <w:color w:val="000000" w:themeColor="text1"/>
        </w:rPr>
        <w:t>ies</w:t>
      </w:r>
      <w:proofErr w:type="spellEnd"/>
      <w:r w:rsidRPr="00CE634B">
        <w:rPr>
          <w:rFonts w:ascii="Arial" w:hAnsi="Arial" w:cs="Arial"/>
          <w:b/>
          <w:bCs/>
          <w:color w:val="000000" w:themeColor="text1"/>
        </w:rPr>
        <w:t>) should be introduced in the 6GR at least for sub-1GHz bands to achieve better coverage, still matching the timing boundaries of 5G. The lower numerology 7.5kHz should be considered as a candidate.</w:t>
      </w:r>
    </w:p>
    <w:p w14:paraId="2DB425DB" w14:textId="77777777" w:rsidR="00F9482A" w:rsidRPr="00CE634B" w:rsidRDefault="00F9482A" w:rsidP="004F0FC9">
      <w:pPr>
        <w:pStyle w:val="ListParagraph"/>
        <w:numPr>
          <w:ilvl w:val="0"/>
          <w:numId w:val="40"/>
        </w:numPr>
        <w:ind w:left="72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6G modulation and waveform should consider coverage as one critical aspect in defining requirements, while adapting the coverage schemes from 5G.</w:t>
      </w:r>
    </w:p>
    <w:p w14:paraId="765B3BBF" w14:textId="77777777" w:rsidR="004F0FC9" w:rsidRPr="00CE634B" w:rsidRDefault="004F0FC9" w:rsidP="00F9482A">
      <w:pPr>
        <w:jc w:val="both"/>
        <w:rPr>
          <w:rFonts w:ascii="Arial" w:hAnsi="Arial" w:cs="Arial"/>
          <w:b/>
          <w:bCs/>
          <w:color w:val="000000" w:themeColor="text1"/>
          <w:lang w:eastAsia="en-US" w:bidi="ar-SA"/>
        </w:rPr>
      </w:pPr>
    </w:p>
    <w:p w14:paraId="24BDD918" w14:textId="77777777" w:rsidR="00F9482A" w:rsidRPr="00CE634B" w:rsidRDefault="00F9482A" w:rsidP="00F9482A">
      <w:p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 xml:space="preserve">Proposal 4: 6G Initial access design should accommodate wide requirements considering different aspects without burdening the simplicity of the procedure. The following bullets defines the requirements to be considered and the approach  </w:t>
      </w:r>
    </w:p>
    <w:p w14:paraId="223E2518" w14:textId="77777777" w:rsidR="00F9482A" w:rsidRPr="00CE634B" w:rsidRDefault="00F9482A" w:rsidP="00F9482A">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Support for early beam acquisition using CSI reports/SRS</w:t>
      </w:r>
    </w:p>
    <w:p w14:paraId="4521C61C" w14:textId="77777777" w:rsidR="00F9482A" w:rsidRPr="00CE634B" w:rsidRDefault="00F9482A" w:rsidP="00F9482A">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Support for positioning related measurements</w:t>
      </w:r>
    </w:p>
    <w:p w14:paraId="3BBA0972" w14:textId="77777777" w:rsidR="00F9482A" w:rsidRPr="00CE634B" w:rsidRDefault="00F9482A" w:rsidP="00F9482A">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On-demand initial access framework</w:t>
      </w:r>
    </w:p>
    <w:p w14:paraId="6B093C1E" w14:textId="77777777" w:rsidR="00F9482A" w:rsidRPr="00CE634B" w:rsidRDefault="00F9482A" w:rsidP="00F9482A">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Support for 3MHz operation</w:t>
      </w:r>
    </w:p>
    <w:p w14:paraId="5C5445B4" w14:textId="77777777" w:rsidR="00F9482A" w:rsidRPr="00CE634B" w:rsidRDefault="00F9482A" w:rsidP="00F9482A">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Support for NTN coverage</w:t>
      </w:r>
    </w:p>
    <w:p w14:paraId="2802FF81" w14:textId="77777777" w:rsidR="00F9482A" w:rsidRPr="00CE634B" w:rsidRDefault="00F9482A" w:rsidP="00F9482A">
      <w:pPr>
        <w:pStyle w:val="ListParagraph"/>
        <w:numPr>
          <w:ilvl w:val="0"/>
          <w:numId w:val="41"/>
        </w:numPr>
        <w:jc w:val="both"/>
        <w:rPr>
          <w:rFonts w:ascii="Arial" w:hAnsi="Arial" w:cs="Arial"/>
          <w:b/>
          <w:bCs/>
          <w:color w:val="000000" w:themeColor="text1"/>
          <w:lang w:eastAsia="en-US" w:bidi="ar-SA"/>
        </w:rPr>
      </w:pPr>
      <w:r w:rsidRPr="00CE634B">
        <w:rPr>
          <w:rFonts w:ascii="Arial" w:hAnsi="Arial" w:cs="Arial"/>
          <w:b/>
          <w:bCs/>
          <w:color w:val="000000" w:themeColor="text1"/>
          <w:lang w:eastAsia="en-US" w:bidi="ar-SA"/>
        </w:rPr>
        <w:t>Reuse of 5G initial access signals</w:t>
      </w:r>
    </w:p>
    <w:p w14:paraId="1610CE09" w14:textId="77777777" w:rsidR="00F9482A" w:rsidRPr="00CE634B" w:rsidRDefault="00F9482A" w:rsidP="00F9482A">
      <w:pPr>
        <w:pStyle w:val="ListParagraph"/>
        <w:numPr>
          <w:ilvl w:val="0"/>
          <w:numId w:val="41"/>
        </w:numPr>
        <w:rPr>
          <w:rFonts w:ascii="Arial" w:hAnsi="Arial" w:cs="Arial"/>
          <w:b/>
          <w:bCs/>
          <w:color w:val="000000" w:themeColor="text1"/>
          <w:lang w:eastAsia="en-US" w:bidi="ar-SA"/>
        </w:rPr>
      </w:pPr>
      <w:r w:rsidRPr="00CE634B">
        <w:rPr>
          <w:rFonts w:ascii="Arial" w:hAnsi="Arial" w:cs="Arial"/>
          <w:b/>
          <w:bCs/>
          <w:color w:val="000000" w:themeColor="text1"/>
          <w:lang w:eastAsia="en-US" w:bidi="ar-SA"/>
        </w:rPr>
        <w:t>Dual-phase design of initial access framework</w:t>
      </w:r>
    </w:p>
    <w:p w14:paraId="0B3BB5FF" w14:textId="77777777" w:rsidR="004F0FC9" w:rsidRPr="00CE634B" w:rsidRDefault="004F0FC9" w:rsidP="004F0FC9">
      <w:pPr>
        <w:pStyle w:val="ListParagraph"/>
        <w:rPr>
          <w:rFonts w:ascii="Arial" w:hAnsi="Arial" w:cs="Arial"/>
          <w:b/>
          <w:bCs/>
          <w:color w:val="000000" w:themeColor="text1"/>
          <w:lang w:eastAsia="en-US" w:bidi="ar-SA"/>
        </w:rPr>
      </w:pPr>
    </w:p>
    <w:p w14:paraId="1425B5A6" w14:textId="77777777" w:rsidR="00F9482A" w:rsidRPr="00CE634B" w:rsidRDefault="00F9482A" w:rsidP="004F0FC9">
      <w:pPr>
        <w:pStyle w:val="ListParagraph"/>
        <w:ind w:left="0"/>
        <w:jc w:val="both"/>
        <w:rPr>
          <w:rFonts w:ascii="Arial" w:hAnsi="Arial" w:cs="Arial"/>
          <w:b/>
          <w:bCs/>
          <w:color w:val="000000" w:themeColor="text1"/>
        </w:rPr>
      </w:pPr>
      <w:r w:rsidRPr="00CE634B">
        <w:rPr>
          <w:rFonts w:ascii="Arial" w:hAnsi="Arial" w:cs="Arial"/>
          <w:b/>
          <w:bCs/>
          <w:color w:val="000000" w:themeColor="text1"/>
          <w:lang w:val="en-GB" w:eastAsia="en-US" w:bidi="ar-SA"/>
        </w:rPr>
        <w:t xml:space="preserve">Proposal 5: </w:t>
      </w:r>
      <w:r w:rsidRPr="00CE634B">
        <w:rPr>
          <w:rFonts w:ascii="Arial" w:hAnsi="Arial" w:cs="Arial"/>
          <w:b/>
          <w:bCs/>
          <w:color w:val="000000" w:themeColor="text1"/>
        </w:rPr>
        <w:t>6G should support standalone positioning service from day1 and also investigate RAN based positioning feature.</w:t>
      </w:r>
    </w:p>
    <w:p w14:paraId="05B65A1B" w14:textId="77777777" w:rsidR="00F9482A" w:rsidRPr="007514E4" w:rsidRDefault="00F9482A" w:rsidP="00B3057E">
      <w:pPr>
        <w:pStyle w:val="ListParagraph"/>
        <w:numPr>
          <w:ilvl w:val="0"/>
          <w:numId w:val="41"/>
        </w:numPr>
        <w:jc w:val="both"/>
        <w:rPr>
          <w:rFonts w:ascii="Arial" w:hAnsi="Arial" w:cs="Arial"/>
          <w:b/>
          <w:color w:val="000000" w:themeColor="text1"/>
          <w:lang w:bidi="ar-SA"/>
        </w:rPr>
      </w:pPr>
      <w:r w:rsidRPr="007514E4">
        <w:rPr>
          <w:rFonts w:ascii="Arial" w:hAnsi="Arial" w:cs="Arial"/>
          <w:b/>
          <w:color w:val="000000" w:themeColor="text1"/>
          <w:lang w:bidi="ar-SA"/>
        </w:rPr>
        <w:t>NR positioning framework should be baseline for 6GR positioning</w:t>
      </w:r>
    </w:p>
    <w:p w14:paraId="3FAB6525" w14:textId="77777777" w:rsidR="00F9482A" w:rsidRPr="00CE634B" w:rsidRDefault="00F9482A" w:rsidP="00B3057E">
      <w:pPr>
        <w:pStyle w:val="ListParagraph"/>
        <w:numPr>
          <w:ilvl w:val="0"/>
          <w:numId w:val="41"/>
        </w:numPr>
        <w:jc w:val="both"/>
        <w:rPr>
          <w:rFonts w:ascii="Arial" w:hAnsi="Arial" w:cs="Arial"/>
          <w:color w:val="000000" w:themeColor="text1"/>
        </w:rPr>
      </w:pPr>
      <w:r w:rsidRPr="00CE634B">
        <w:rPr>
          <w:rFonts w:ascii="Arial" w:hAnsi="Arial" w:cs="Arial"/>
          <w:b/>
          <w:color w:val="000000" w:themeColor="text1"/>
          <w:lang w:bidi="ar-SA"/>
        </w:rPr>
        <w:t>Consider positioning RAN measurement both on the gNB side and UE side, to optimize</w:t>
      </w:r>
      <w:r w:rsidRPr="00CE634B">
        <w:rPr>
          <w:rFonts w:ascii="Arial" w:hAnsi="Arial" w:cs="Arial"/>
          <w:b/>
          <w:bCs/>
          <w:color w:val="000000" w:themeColor="text1"/>
        </w:rPr>
        <w:t xml:space="preserve"> the network, with provisions starting from initial access</w:t>
      </w:r>
      <w:r w:rsidRPr="00CE634B">
        <w:rPr>
          <w:rFonts w:ascii="Arial" w:hAnsi="Arial" w:cs="Arial"/>
          <w:color w:val="000000" w:themeColor="text1"/>
        </w:rPr>
        <w:t xml:space="preserve">. </w:t>
      </w:r>
    </w:p>
    <w:p w14:paraId="7AF9BE49" w14:textId="77777777" w:rsidR="004F0FC9" w:rsidRPr="00CE634B" w:rsidRDefault="004F0FC9" w:rsidP="004F0FC9">
      <w:pPr>
        <w:pStyle w:val="ListParagraph"/>
        <w:ind w:left="1346"/>
        <w:jc w:val="both"/>
        <w:rPr>
          <w:rFonts w:ascii="Arial" w:hAnsi="Arial" w:cs="Arial"/>
          <w:color w:val="000000" w:themeColor="text1"/>
        </w:rPr>
      </w:pPr>
    </w:p>
    <w:p w14:paraId="09B7E086" w14:textId="77777777" w:rsidR="00F9482A" w:rsidRPr="00CE634B" w:rsidRDefault="00F9482A" w:rsidP="00F9482A">
      <w:pPr>
        <w:pStyle w:val="ListParagraph"/>
        <w:ind w:left="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 xml:space="preserve">Proposal 6: Sensing should be considered as a day 1 service for 6G. </w:t>
      </w:r>
    </w:p>
    <w:p w14:paraId="6E2D1ABE" w14:textId="77777777" w:rsidR="00F9482A" w:rsidRPr="00CE634B" w:rsidRDefault="00F9482A" w:rsidP="00B3057E">
      <w:pPr>
        <w:pStyle w:val="ListParagraph"/>
        <w:numPr>
          <w:ilvl w:val="0"/>
          <w:numId w:val="41"/>
        </w:numPr>
        <w:jc w:val="both"/>
        <w:rPr>
          <w:rFonts w:ascii="Arial" w:hAnsi="Arial" w:cs="Arial"/>
          <w:b/>
          <w:color w:val="000000" w:themeColor="text1"/>
          <w:lang w:bidi="ar-SA"/>
        </w:rPr>
      </w:pPr>
      <w:r w:rsidRPr="00CE634B">
        <w:rPr>
          <w:rFonts w:ascii="Arial" w:hAnsi="Arial" w:cs="Arial"/>
          <w:b/>
          <w:color w:val="000000" w:themeColor="text1"/>
          <w:lang w:bidi="ar-SA"/>
        </w:rPr>
        <w:t>Sensing framework of 6G should be designed transparent to the communication framework</w:t>
      </w:r>
    </w:p>
    <w:p w14:paraId="5367CF5A" w14:textId="77777777" w:rsidR="00F9482A" w:rsidRPr="00CE634B" w:rsidRDefault="00F9482A" w:rsidP="00B3057E">
      <w:pPr>
        <w:pStyle w:val="ListParagraph"/>
        <w:numPr>
          <w:ilvl w:val="0"/>
          <w:numId w:val="41"/>
        </w:numPr>
        <w:jc w:val="both"/>
        <w:rPr>
          <w:rFonts w:ascii="Arial" w:hAnsi="Arial" w:cs="Arial"/>
          <w:b/>
          <w:bCs/>
          <w:color w:val="000000" w:themeColor="text1"/>
        </w:rPr>
      </w:pPr>
      <w:r w:rsidRPr="00CE634B">
        <w:rPr>
          <w:rFonts w:ascii="Arial" w:hAnsi="Arial" w:cs="Arial"/>
          <w:b/>
          <w:color w:val="000000" w:themeColor="text1"/>
          <w:lang w:bidi="ar-SA"/>
        </w:rPr>
        <w:t>Sensing waveform, co-existence with communication channels and signals and Sensing performance</w:t>
      </w:r>
      <w:r w:rsidRPr="00CE634B">
        <w:rPr>
          <w:rFonts w:ascii="Arial" w:hAnsi="Arial" w:cs="Arial"/>
          <w:b/>
          <w:bCs/>
          <w:color w:val="000000" w:themeColor="text1"/>
        </w:rPr>
        <w:t xml:space="preserve"> should be studied</w:t>
      </w:r>
    </w:p>
    <w:p w14:paraId="2EF42A44" w14:textId="77777777" w:rsidR="004F0FC9" w:rsidRPr="00CE634B" w:rsidRDefault="004F0FC9" w:rsidP="004F0FC9">
      <w:pPr>
        <w:pStyle w:val="ListParagraph"/>
        <w:ind w:left="1152"/>
        <w:jc w:val="both"/>
        <w:rPr>
          <w:rFonts w:ascii="Arial" w:hAnsi="Arial" w:cs="Arial"/>
          <w:b/>
          <w:bCs/>
          <w:color w:val="000000" w:themeColor="text1"/>
        </w:rPr>
      </w:pPr>
    </w:p>
    <w:p w14:paraId="5DA30A0F" w14:textId="77777777" w:rsidR="00F9482A" w:rsidRPr="00CE634B" w:rsidRDefault="00F9482A" w:rsidP="004F0FC9">
      <w:pPr>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Proposal 7: 6G should adapt the BWP framework from 5</w:t>
      </w:r>
      <w:proofErr w:type="gramStart"/>
      <w:r w:rsidRPr="00CE634B">
        <w:rPr>
          <w:rFonts w:ascii="Arial" w:hAnsi="Arial" w:cs="Arial"/>
          <w:b/>
          <w:bCs/>
          <w:color w:val="000000" w:themeColor="text1"/>
          <w:lang w:val="en-GB" w:eastAsia="en-US" w:bidi="ar-SA"/>
        </w:rPr>
        <w:t>G ,</w:t>
      </w:r>
      <w:proofErr w:type="gramEnd"/>
      <w:r w:rsidRPr="00CE634B">
        <w:rPr>
          <w:rFonts w:ascii="Arial" w:hAnsi="Arial" w:cs="Arial"/>
          <w:b/>
          <w:bCs/>
          <w:color w:val="000000" w:themeColor="text1"/>
          <w:lang w:val="en-GB" w:eastAsia="en-US" w:bidi="ar-SA"/>
        </w:rPr>
        <w:t xml:space="preserve"> with adaptations to support the following features</w:t>
      </w:r>
    </w:p>
    <w:p w14:paraId="52C5CFBE" w14:textId="77777777" w:rsidR="00F9482A" w:rsidRPr="00CE634B" w:rsidRDefault="00F9482A" w:rsidP="004F0FC9">
      <w:pPr>
        <w:pStyle w:val="ListParagraph"/>
        <w:numPr>
          <w:ilvl w:val="0"/>
          <w:numId w:val="42"/>
        </w:numPr>
        <w:ind w:left="72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Aggregation of resources across intra-band carriers under a single cell configuration.</w:t>
      </w:r>
    </w:p>
    <w:p w14:paraId="09BF9441" w14:textId="77777777" w:rsidR="00F9482A" w:rsidRPr="00CE634B" w:rsidRDefault="00F9482A" w:rsidP="004F0FC9">
      <w:pPr>
        <w:pStyle w:val="ListParagraph"/>
        <w:numPr>
          <w:ilvl w:val="0"/>
          <w:numId w:val="42"/>
        </w:numPr>
        <w:ind w:left="720"/>
        <w:jc w:val="both"/>
        <w:rPr>
          <w:rFonts w:ascii="Arial" w:hAnsi="Arial" w:cs="Arial"/>
          <w:b/>
          <w:bCs/>
          <w:color w:val="000000" w:themeColor="text1"/>
          <w:lang w:val="en-GB" w:eastAsia="en-US" w:bidi="ar-SA"/>
        </w:rPr>
      </w:pPr>
      <w:r w:rsidRPr="00CE634B">
        <w:rPr>
          <w:rFonts w:ascii="Arial" w:hAnsi="Arial" w:cs="Arial"/>
          <w:b/>
          <w:bCs/>
          <w:color w:val="000000" w:themeColor="text1"/>
          <w:lang w:val="en-GB" w:eastAsia="en-US" w:bidi="ar-SA"/>
        </w:rPr>
        <w:t>Aggregation of resources across intra-DU cells under a single cell configuration.</w:t>
      </w:r>
    </w:p>
    <w:p w14:paraId="5476E4E2" w14:textId="77777777" w:rsidR="004F0FC9" w:rsidRPr="00CE634B" w:rsidRDefault="004F0FC9" w:rsidP="008F3E79">
      <w:pPr>
        <w:pStyle w:val="ListParagraph"/>
        <w:jc w:val="both"/>
        <w:rPr>
          <w:rFonts w:ascii="Arial" w:hAnsi="Arial" w:cs="Arial"/>
          <w:b/>
          <w:bCs/>
          <w:color w:val="000000" w:themeColor="text1"/>
          <w:lang w:val="en-GB" w:eastAsia="en-US" w:bidi="ar-SA"/>
        </w:rPr>
      </w:pPr>
    </w:p>
    <w:p w14:paraId="6FE15CA3" w14:textId="77777777" w:rsidR="00F9482A" w:rsidRPr="00CE634B" w:rsidRDefault="00F9482A" w:rsidP="00F9482A">
      <w:pPr>
        <w:jc w:val="both"/>
        <w:rPr>
          <w:rFonts w:ascii="Arial" w:hAnsi="Arial" w:cs="Arial"/>
          <w:b/>
          <w:bCs/>
          <w:color w:val="000000" w:themeColor="text1"/>
        </w:rPr>
      </w:pPr>
      <w:r w:rsidRPr="00CE634B">
        <w:rPr>
          <w:rFonts w:ascii="Arial" w:hAnsi="Arial" w:cs="Arial"/>
          <w:b/>
          <w:bCs/>
          <w:color w:val="000000" w:themeColor="text1"/>
        </w:rPr>
        <w:lastRenderedPageBreak/>
        <w:t>Proposal 8: 6GR should efficiently adapt 5G MIMO for beam management and CSI acquisition considering the following</w:t>
      </w:r>
    </w:p>
    <w:p w14:paraId="33ABC8A2" w14:textId="77777777" w:rsidR="00F9482A" w:rsidRPr="00CE634B" w:rsidRDefault="00F9482A" w:rsidP="00F9482A">
      <w:pPr>
        <w:pStyle w:val="ListParagraph"/>
        <w:numPr>
          <w:ilvl w:val="0"/>
          <w:numId w:val="44"/>
        </w:numPr>
        <w:jc w:val="both"/>
        <w:rPr>
          <w:rFonts w:ascii="Arial" w:hAnsi="Arial" w:cs="Arial"/>
          <w:b/>
          <w:bCs/>
          <w:color w:val="000000" w:themeColor="text1"/>
        </w:rPr>
      </w:pPr>
      <w:r w:rsidRPr="00CE634B">
        <w:rPr>
          <w:rFonts w:ascii="Arial" w:hAnsi="Arial" w:cs="Arial"/>
          <w:b/>
          <w:bCs/>
          <w:color w:val="000000" w:themeColor="text1"/>
        </w:rPr>
        <w:t>Reduced CSI resource and reporting overhead</w:t>
      </w:r>
    </w:p>
    <w:p w14:paraId="603CCC96" w14:textId="77777777" w:rsidR="00F9482A" w:rsidRPr="00CE634B" w:rsidRDefault="00F9482A" w:rsidP="00F9482A">
      <w:pPr>
        <w:pStyle w:val="ListParagraph"/>
        <w:numPr>
          <w:ilvl w:val="0"/>
          <w:numId w:val="44"/>
        </w:numPr>
        <w:jc w:val="both"/>
        <w:rPr>
          <w:rFonts w:ascii="Arial" w:hAnsi="Arial" w:cs="Arial"/>
          <w:b/>
          <w:bCs/>
          <w:color w:val="000000" w:themeColor="text1"/>
        </w:rPr>
      </w:pPr>
      <w:r w:rsidRPr="00CE634B">
        <w:rPr>
          <w:rFonts w:ascii="Arial" w:hAnsi="Arial" w:cs="Arial"/>
          <w:b/>
          <w:bCs/>
          <w:color w:val="000000" w:themeColor="text1"/>
        </w:rPr>
        <w:t>Unified codebook for all CSI requirements</w:t>
      </w:r>
    </w:p>
    <w:p w14:paraId="17817940" w14:textId="77777777" w:rsidR="00F9482A" w:rsidRPr="00CE634B" w:rsidRDefault="00F9482A" w:rsidP="00F9482A">
      <w:pPr>
        <w:pStyle w:val="ListParagraph"/>
        <w:numPr>
          <w:ilvl w:val="0"/>
          <w:numId w:val="44"/>
        </w:numPr>
        <w:jc w:val="both"/>
        <w:rPr>
          <w:rFonts w:ascii="Arial" w:hAnsi="Arial" w:cs="Arial"/>
          <w:b/>
          <w:bCs/>
          <w:color w:val="000000" w:themeColor="text1"/>
        </w:rPr>
      </w:pPr>
      <w:r w:rsidRPr="00CE634B">
        <w:rPr>
          <w:rFonts w:ascii="Arial" w:hAnsi="Arial" w:cs="Arial"/>
          <w:b/>
          <w:bCs/>
          <w:color w:val="000000" w:themeColor="text1"/>
        </w:rPr>
        <w:t>FR3 BM and codebook optimizations for faster beam/CSI acquisition</w:t>
      </w:r>
    </w:p>
    <w:p w14:paraId="37C8CF40" w14:textId="77777777" w:rsidR="004F0FC9" w:rsidRPr="00CE634B" w:rsidRDefault="004F0FC9" w:rsidP="004F0FC9">
      <w:pPr>
        <w:pStyle w:val="ListParagraph"/>
        <w:jc w:val="both"/>
        <w:rPr>
          <w:rFonts w:ascii="Arial" w:hAnsi="Arial" w:cs="Arial"/>
          <w:b/>
          <w:bCs/>
          <w:color w:val="000000" w:themeColor="text1"/>
        </w:rPr>
      </w:pPr>
    </w:p>
    <w:p w14:paraId="44FE7990" w14:textId="77777777" w:rsidR="00F9482A" w:rsidRPr="00CE634B" w:rsidRDefault="00F9482A" w:rsidP="00F9482A">
      <w:pPr>
        <w:jc w:val="both"/>
        <w:rPr>
          <w:rFonts w:ascii="Arial" w:hAnsi="Arial" w:cs="Arial"/>
          <w:b/>
          <w:bCs/>
          <w:color w:val="000000" w:themeColor="text1"/>
          <w:lang w:val="en-GB"/>
        </w:rPr>
      </w:pPr>
      <w:r w:rsidRPr="00CE634B">
        <w:rPr>
          <w:rFonts w:ascii="Arial" w:hAnsi="Arial" w:cs="Arial"/>
          <w:b/>
          <w:bCs/>
          <w:color w:val="000000" w:themeColor="text1"/>
          <w:lang w:val="en-GB"/>
        </w:rPr>
        <w:t>Proposal 9: SBFD should be considered as a part of 6G first release</w:t>
      </w:r>
    </w:p>
    <w:p w14:paraId="718A62ED" w14:textId="77777777" w:rsidR="00F9482A" w:rsidRPr="00CE634B" w:rsidRDefault="00F9482A" w:rsidP="00F9482A">
      <w:pPr>
        <w:pStyle w:val="ListParagraph"/>
        <w:numPr>
          <w:ilvl w:val="0"/>
          <w:numId w:val="34"/>
        </w:numPr>
        <w:jc w:val="both"/>
        <w:rPr>
          <w:rFonts w:ascii="Arial" w:hAnsi="Arial" w:cs="Arial"/>
          <w:b/>
          <w:bCs/>
          <w:color w:val="000000" w:themeColor="text1"/>
          <w:lang w:val="en-GB"/>
        </w:rPr>
      </w:pPr>
      <w:r w:rsidRPr="00CE634B">
        <w:rPr>
          <w:rFonts w:ascii="Arial" w:hAnsi="Arial" w:cs="Arial"/>
          <w:b/>
          <w:bCs/>
          <w:color w:val="000000" w:themeColor="text1"/>
          <w:lang w:val="en-GB"/>
        </w:rPr>
        <w:t xml:space="preserve">Primary target use-case of SBFD should be UL coverage. </w:t>
      </w:r>
    </w:p>
    <w:p w14:paraId="6502013A" w14:textId="77777777" w:rsidR="00F9482A" w:rsidRPr="00CE634B" w:rsidRDefault="00F9482A" w:rsidP="00F9482A">
      <w:pPr>
        <w:pStyle w:val="ListParagraph"/>
        <w:numPr>
          <w:ilvl w:val="0"/>
          <w:numId w:val="34"/>
        </w:numPr>
        <w:jc w:val="both"/>
        <w:rPr>
          <w:rFonts w:ascii="Arial" w:eastAsia="Liberation Serif" w:hAnsi="Arial" w:cs="Arial"/>
          <w:b/>
          <w:bCs/>
          <w:color w:val="000000" w:themeColor="text1"/>
          <w:lang w:val="en-GB"/>
        </w:rPr>
      </w:pPr>
      <w:r w:rsidRPr="00CE634B">
        <w:rPr>
          <w:rFonts w:ascii="Arial" w:hAnsi="Arial" w:cs="Arial"/>
          <w:b/>
          <w:bCs/>
          <w:color w:val="000000" w:themeColor="text1"/>
        </w:rPr>
        <w:t>Enhancements considering faster RACH process should be studied</w:t>
      </w:r>
    </w:p>
    <w:p w14:paraId="18F5F3E7" w14:textId="77777777" w:rsidR="00F9482A" w:rsidRPr="00CE634B" w:rsidRDefault="00F9482A" w:rsidP="00F9482A">
      <w:pPr>
        <w:pStyle w:val="ListParagraph"/>
        <w:numPr>
          <w:ilvl w:val="0"/>
          <w:numId w:val="34"/>
        </w:numPr>
        <w:jc w:val="both"/>
        <w:rPr>
          <w:rFonts w:ascii="Arial" w:eastAsia="Liberation Serif" w:hAnsi="Arial" w:cs="Arial"/>
          <w:b/>
          <w:bCs/>
          <w:color w:val="000000" w:themeColor="text1"/>
          <w:lang w:val="en-GB"/>
        </w:rPr>
      </w:pPr>
      <w:r w:rsidRPr="00CE634B">
        <w:rPr>
          <w:rFonts w:ascii="Arial" w:eastAsia="Liberation Serif" w:hAnsi="Arial" w:cs="Arial"/>
          <w:b/>
          <w:bCs/>
          <w:color w:val="000000" w:themeColor="text1"/>
          <w:lang w:val="en-GB"/>
        </w:rPr>
        <w:t>6GR TDD configuration should have DL, UL, flexible and SBFD slots. Dynamic explicit signalling for symbol direction in the slot should be avoided.</w:t>
      </w:r>
    </w:p>
    <w:p w14:paraId="45107CD0" w14:textId="77777777" w:rsidR="004F0FC9" w:rsidRPr="00CE634B" w:rsidRDefault="004F0FC9" w:rsidP="004F0FC9">
      <w:pPr>
        <w:pStyle w:val="ListParagraph"/>
        <w:ind w:left="1490"/>
        <w:jc w:val="both"/>
        <w:rPr>
          <w:rFonts w:ascii="Arial" w:eastAsia="Liberation Serif" w:hAnsi="Arial" w:cs="Arial"/>
          <w:b/>
          <w:bCs/>
          <w:color w:val="000000" w:themeColor="text1"/>
          <w:lang w:val="en-GB"/>
        </w:rPr>
      </w:pPr>
    </w:p>
    <w:p w14:paraId="7D4916B6" w14:textId="77777777" w:rsidR="00F9482A" w:rsidRPr="00CE634B" w:rsidRDefault="00F9482A" w:rsidP="00F9482A">
      <w:pPr>
        <w:jc w:val="both"/>
        <w:rPr>
          <w:rFonts w:ascii="Arial" w:hAnsi="Arial" w:cs="Arial"/>
          <w:b/>
          <w:bCs/>
          <w:color w:val="000000" w:themeColor="text1"/>
        </w:rPr>
      </w:pPr>
      <w:r w:rsidRPr="00CE634B">
        <w:rPr>
          <w:rFonts w:ascii="Arial" w:hAnsi="Arial" w:cs="Arial"/>
          <w:b/>
          <w:bCs/>
          <w:color w:val="000000" w:themeColor="text1"/>
        </w:rPr>
        <w:t xml:space="preserve">Proposal 10: 6G should support NTN from day1 as feature targeted with a unified TN-NTN design, considering the following bullets </w:t>
      </w:r>
    </w:p>
    <w:p w14:paraId="77F92E36" w14:textId="77777777" w:rsidR="00F9482A" w:rsidRPr="00CE634B" w:rsidRDefault="00F9482A" w:rsidP="00F9482A">
      <w:pPr>
        <w:pStyle w:val="ListParagraph"/>
        <w:numPr>
          <w:ilvl w:val="0"/>
          <w:numId w:val="43"/>
        </w:numPr>
        <w:jc w:val="both"/>
        <w:rPr>
          <w:rFonts w:ascii="Arial" w:hAnsi="Arial" w:cs="Arial"/>
          <w:b/>
          <w:bCs/>
          <w:color w:val="000000" w:themeColor="text1"/>
        </w:rPr>
      </w:pPr>
      <w:r w:rsidRPr="00CE634B">
        <w:rPr>
          <w:rFonts w:ascii="Arial" w:hAnsi="Arial" w:cs="Arial"/>
          <w:b/>
          <w:bCs/>
          <w:color w:val="000000" w:themeColor="text1"/>
        </w:rPr>
        <w:t>Consider design of 6GR with NTN specific solutions like waveform, modulation and coding.</w:t>
      </w:r>
    </w:p>
    <w:p w14:paraId="2D6ED59D" w14:textId="77777777" w:rsidR="00F9482A" w:rsidRPr="00CE634B" w:rsidRDefault="00F9482A" w:rsidP="00F9482A">
      <w:pPr>
        <w:pStyle w:val="ListParagraph"/>
        <w:numPr>
          <w:ilvl w:val="0"/>
          <w:numId w:val="43"/>
        </w:numPr>
        <w:jc w:val="both"/>
        <w:rPr>
          <w:rFonts w:ascii="Arial" w:hAnsi="Arial" w:cs="Arial"/>
          <w:b/>
          <w:bCs/>
          <w:color w:val="000000" w:themeColor="text1"/>
        </w:rPr>
      </w:pPr>
      <w:r w:rsidRPr="00CE634B">
        <w:rPr>
          <w:rFonts w:ascii="Arial" w:hAnsi="Arial" w:cs="Arial"/>
          <w:b/>
          <w:bCs/>
          <w:color w:val="000000" w:themeColor="text1"/>
        </w:rPr>
        <w:t>Control channel design for 6GR should support NTN requirements by adapting the design like a two-stage DCI with lower-order modulation (e.g. Pi/2 BPSK) at least for stage 1 DCI.</w:t>
      </w:r>
    </w:p>
    <w:p w14:paraId="1005B597" w14:textId="77777777" w:rsidR="00F9482A" w:rsidRPr="00CE634B" w:rsidRDefault="00F9482A" w:rsidP="00F9482A">
      <w:pPr>
        <w:pStyle w:val="ListParagraph"/>
        <w:numPr>
          <w:ilvl w:val="0"/>
          <w:numId w:val="43"/>
        </w:numPr>
        <w:jc w:val="both"/>
        <w:rPr>
          <w:rFonts w:ascii="Arial" w:hAnsi="Arial" w:cs="Arial"/>
          <w:b/>
          <w:bCs/>
          <w:color w:val="000000" w:themeColor="text1"/>
        </w:rPr>
      </w:pPr>
      <w:r w:rsidRPr="00CE634B">
        <w:rPr>
          <w:rFonts w:ascii="Arial" w:hAnsi="Arial" w:cs="Arial"/>
          <w:b/>
          <w:bCs/>
          <w:color w:val="000000" w:themeColor="text1"/>
        </w:rPr>
        <w:t>6G NTN should GNSS resilient operation from the first release</w:t>
      </w:r>
    </w:p>
    <w:p w14:paraId="46141542" w14:textId="77777777" w:rsidR="00F9482A" w:rsidRPr="00CE634B" w:rsidRDefault="00F9482A" w:rsidP="00F9482A">
      <w:pPr>
        <w:pStyle w:val="ListParagraph"/>
        <w:ind w:left="790"/>
        <w:rPr>
          <w:rFonts w:ascii="Arial" w:hAnsi="Arial" w:cs="Arial"/>
          <w:color w:val="000000" w:themeColor="text1"/>
        </w:rPr>
      </w:pPr>
    </w:p>
    <w:p w14:paraId="1674A17E" w14:textId="77777777" w:rsidR="00F9482A" w:rsidRPr="00CE634B" w:rsidRDefault="00F9482A" w:rsidP="00F9482A">
      <w:pPr>
        <w:spacing w:before="240"/>
        <w:jc w:val="both"/>
        <w:rPr>
          <w:rFonts w:ascii="Arial" w:hAnsi="Arial" w:cs="Arial"/>
          <w:b/>
          <w:bCs/>
          <w:color w:val="000000" w:themeColor="text1"/>
        </w:rPr>
      </w:pPr>
      <w:r w:rsidRPr="00CE634B">
        <w:rPr>
          <w:rFonts w:ascii="Arial" w:eastAsia="Liberation Serif" w:hAnsi="Arial" w:cs="Arial"/>
          <w:b/>
          <w:bCs/>
          <w:color w:val="000000" w:themeColor="text1"/>
        </w:rPr>
        <w:t xml:space="preserve">Proposal 11: 6G should support energy efficiency enhancements </w:t>
      </w:r>
      <w:proofErr w:type="spellStart"/>
      <w:r w:rsidRPr="00CE634B">
        <w:rPr>
          <w:rFonts w:ascii="Arial" w:eastAsia="Liberation Serif" w:hAnsi="Arial" w:cs="Arial"/>
          <w:b/>
          <w:bCs/>
          <w:color w:val="000000" w:themeColor="text1"/>
        </w:rPr>
        <w:t>atleast</w:t>
      </w:r>
      <w:proofErr w:type="spellEnd"/>
      <w:r w:rsidRPr="00CE634B">
        <w:rPr>
          <w:rFonts w:ascii="Arial" w:eastAsia="Liberation Serif" w:hAnsi="Arial" w:cs="Arial"/>
          <w:b/>
          <w:bCs/>
          <w:color w:val="000000" w:themeColor="text1"/>
        </w:rPr>
        <w:t xml:space="preserve"> as listed below</w:t>
      </w:r>
    </w:p>
    <w:p w14:paraId="13641972" w14:textId="77777777" w:rsidR="00F9482A" w:rsidRPr="00CE634B" w:rsidRDefault="00F9482A" w:rsidP="00F9482A">
      <w:pPr>
        <w:pStyle w:val="ListParagraph"/>
        <w:numPr>
          <w:ilvl w:val="0"/>
          <w:numId w:val="10"/>
        </w:numPr>
        <w:spacing w:before="240" w:after="240"/>
        <w:jc w:val="both"/>
        <w:rPr>
          <w:rFonts w:ascii="Arial" w:eastAsia="Liberation Serif" w:hAnsi="Arial" w:cs="Arial"/>
          <w:b/>
          <w:bCs/>
          <w:color w:val="000000" w:themeColor="text1"/>
        </w:rPr>
      </w:pPr>
      <w:r w:rsidRPr="00CE634B">
        <w:rPr>
          <w:rFonts w:ascii="Arial" w:eastAsia="Liberation Serif" w:hAnsi="Arial" w:cs="Arial"/>
          <w:b/>
          <w:bCs/>
          <w:color w:val="000000" w:themeColor="text1"/>
        </w:rPr>
        <w:t>On-Demand signals for initial access including OD-SSB &amp; OD-SIB1</w:t>
      </w:r>
    </w:p>
    <w:p w14:paraId="0230E683" w14:textId="77777777" w:rsidR="00F9482A" w:rsidRPr="00CE634B" w:rsidRDefault="00F9482A" w:rsidP="00F9482A">
      <w:pPr>
        <w:pStyle w:val="ListParagraph"/>
        <w:numPr>
          <w:ilvl w:val="0"/>
          <w:numId w:val="10"/>
        </w:numPr>
        <w:spacing w:before="240" w:after="240"/>
        <w:jc w:val="both"/>
        <w:rPr>
          <w:rFonts w:ascii="Arial" w:hAnsi="Arial" w:cs="Arial"/>
          <w:b/>
          <w:bCs/>
          <w:color w:val="000000" w:themeColor="text1"/>
        </w:rPr>
      </w:pPr>
      <w:r w:rsidRPr="00CE634B">
        <w:rPr>
          <w:rFonts w:ascii="Arial" w:eastAsia="Liberation Serif" w:hAnsi="Arial" w:cs="Arial"/>
          <w:b/>
          <w:bCs/>
          <w:color w:val="000000" w:themeColor="text1"/>
        </w:rPr>
        <w:t>PRACH adaptations in spatial domain</w:t>
      </w:r>
    </w:p>
    <w:p w14:paraId="2907D6A1" w14:textId="77777777" w:rsidR="00F9482A" w:rsidRPr="00CE634B" w:rsidRDefault="00F9482A" w:rsidP="00F9482A">
      <w:pPr>
        <w:pStyle w:val="ListParagraph"/>
        <w:numPr>
          <w:ilvl w:val="0"/>
          <w:numId w:val="10"/>
        </w:numPr>
        <w:spacing w:before="240" w:after="240"/>
        <w:jc w:val="both"/>
        <w:rPr>
          <w:rFonts w:ascii="Arial" w:hAnsi="Arial" w:cs="Arial"/>
          <w:b/>
          <w:bCs/>
          <w:color w:val="000000" w:themeColor="text1"/>
        </w:rPr>
      </w:pPr>
      <w:r w:rsidRPr="00CE634B">
        <w:rPr>
          <w:rFonts w:ascii="Arial" w:eastAsia="Liberation Serif" w:hAnsi="Arial" w:cs="Arial"/>
          <w:b/>
          <w:bCs/>
          <w:color w:val="000000" w:themeColor="text1"/>
        </w:rPr>
        <w:t xml:space="preserve">Enhanced Cell DTX/DRX with 5G Cell DTX/DRX as baseline. </w:t>
      </w:r>
    </w:p>
    <w:p w14:paraId="2CC1AA52" w14:textId="77777777" w:rsidR="00F9482A" w:rsidRPr="00CE634B" w:rsidRDefault="00F9482A" w:rsidP="00F9482A">
      <w:pPr>
        <w:pStyle w:val="ListParagraph"/>
        <w:numPr>
          <w:ilvl w:val="0"/>
          <w:numId w:val="10"/>
        </w:numPr>
        <w:spacing w:before="240" w:after="240"/>
        <w:jc w:val="both"/>
        <w:rPr>
          <w:rFonts w:ascii="Arial" w:eastAsia="Liberation Serif" w:hAnsi="Arial" w:cs="Arial"/>
          <w:b/>
          <w:bCs/>
          <w:color w:val="000000" w:themeColor="text1"/>
        </w:rPr>
      </w:pPr>
      <w:r w:rsidRPr="00CE634B">
        <w:rPr>
          <w:rFonts w:ascii="Arial" w:eastAsia="Liberation Serif" w:hAnsi="Arial" w:cs="Arial"/>
          <w:b/>
          <w:bCs/>
          <w:color w:val="000000" w:themeColor="text1"/>
        </w:rPr>
        <w:t>Spatial and power domain adaptations of signals and TRPs</w:t>
      </w:r>
    </w:p>
    <w:p w14:paraId="1CAFCF60" w14:textId="77777777" w:rsidR="00F9482A" w:rsidRPr="00CE634B" w:rsidRDefault="00F9482A" w:rsidP="00F9482A">
      <w:pPr>
        <w:pStyle w:val="ListParagraph"/>
        <w:numPr>
          <w:ilvl w:val="0"/>
          <w:numId w:val="10"/>
        </w:numPr>
        <w:spacing w:before="240" w:after="240"/>
        <w:jc w:val="both"/>
        <w:rPr>
          <w:rFonts w:ascii="Arial" w:eastAsia="Liberation Serif" w:hAnsi="Arial" w:cs="Arial"/>
          <w:b/>
          <w:bCs/>
          <w:color w:val="000000" w:themeColor="text1"/>
        </w:rPr>
      </w:pPr>
      <w:r w:rsidRPr="00CE634B">
        <w:rPr>
          <w:rFonts w:ascii="Arial" w:hAnsi="Arial" w:cs="Arial"/>
          <w:b/>
          <w:bCs/>
          <w:color w:val="000000" w:themeColor="text1"/>
        </w:rPr>
        <w:t>Blind decoding reduction schemes at the UE, including two-step DCI indicating availability of additional DCIs.</w:t>
      </w:r>
    </w:p>
    <w:p w14:paraId="1FB36992" w14:textId="77777777" w:rsidR="00F9482A" w:rsidRPr="00CE634B" w:rsidRDefault="00F9482A" w:rsidP="00F9482A">
      <w:pPr>
        <w:pStyle w:val="ListParagraph"/>
        <w:ind w:left="792"/>
        <w:rPr>
          <w:rFonts w:ascii="Arial" w:hAnsi="Arial" w:cs="Arial"/>
          <w:color w:val="000000" w:themeColor="text1"/>
        </w:rPr>
      </w:pPr>
    </w:p>
    <w:p w14:paraId="7603D317" w14:textId="77777777" w:rsidR="00F9482A" w:rsidRPr="00CE634B" w:rsidRDefault="00F9482A" w:rsidP="00F9482A">
      <w:pPr>
        <w:jc w:val="both"/>
        <w:rPr>
          <w:rFonts w:ascii="Arial" w:hAnsi="Arial" w:cs="Arial"/>
          <w:b/>
          <w:bCs/>
          <w:color w:val="000000" w:themeColor="text1"/>
        </w:rPr>
      </w:pPr>
      <w:r w:rsidRPr="00CE634B">
        <w:rPr>
          <w:rFonts w:ascii="Arial" w:hAnsi="Arial" w:cs="Arial"/>
          <w:b/>
          <w:bCs/>
          <w:color w:val="000000" w:themeColor="text1"/>
        </w:rPr>
        <w:t>Proposal 12: 6G should support the following use cases and features to be enhanced by AIML</w:t>
      </w:r>
    </w:p>
    <w:p w14:paraId="0BC615AA" w14:textId="77777777" w:rsidR="00F9482A" w:rsidRPr="00CE634B" w:rsidRDefault="00F9482A" w:rsidP="00F9482A">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Overhead reduction of reference signals (CSI-RS and DMRS) using AIML based solutions.</w:t>
      </w:r>
    </w:p>
    <w:p w14:paraId="4939DB6C" w14:textId="77777777" w:rsidR="00F9482A" w:rsidRPr="00CE634B" w:rsidRDefault="00F9482A" w:rsidP="00F9482A">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 xml:space="preserve">AIML assisted DMRS based CSI to reduce CSI-RS overhead. </w:t>
      </w:r>
    </w:p>
    <w:p w14:paraId="4BA38EB5" w14:textId="77777777" w:rsidR="00F9482A" w:rsidRPr="00CE634B" w:rsidRDefault="00F9482A" w:rsidP="00F9482A">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Positioning information to enhance the AIML features to be adapted from NR like beam management.</w:t>
      </w:r>
    </w:p>
    <w:p w14:paraId="5CA692BD" w14:textId="77777777" w:rsidR="00F9482A" w:rsidRPr="00CE634B" w:rsidRDefault="00F9482A" w:rsidP="00F9482A">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AIML based sing-sided and two-sided solutions for Sensing.</w:t>
      </w:r>
    </w:p>
    <w:p w14:paraId="7D584675" w14:textId="77777777" w:rsidR="00F9482A" w:rsidRPr="00CE634B" w:rsidRDefault="00F9482A" w:rsidP="00F9482A">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 xml:space="preserve">Spatial and power domain adaptations for network energy saving </w:t>
      </w:r>
    </w:p>
    <w:p w14:paraId="3E93E2A0" w14:textId="77777777" w:rsidR="00F9482A" w:rsidRPr="00CE634B" w:rsidRDefault="00F9482A" w:rsidP="00F9482A">
      <w:pPr>
        <w:pStyle w:val="ListParagraph"/>
        <w:numPr>
          <w:ilvl w:val="0"/>
          <w:numId w:val="31"/>
        </w:numPr>
        <w:jc w:val="both"/>
        <w:rPr>
          <w:rFonts w:ascii="Arial" w:hAnsi="Arial" w:cs="Arial"/>
          <w:b/>
          <w:bCs/>
          <w:color w:val="000000" w:themeColor="text1"/>
        </w:rPr>
      </w:pPr>
      <w:r w:rsidRPr="00CE634B">
        <w:rPr>
          <w:rFonts w:ascii="Arial" w:hAnsi="Arial" w:cs="Arial"/>
          <w:b/>
          <w:bCs/>
          <w:color w:val="000000" w:themeColor="text1"/>
        </w:rPr>
        <w:t>AI/ML based cell DTX/DRX, including alignment with UE-DRX</w:t>
      </w:r>
    </w:p>
    <w:p w14:paraId="6CF629D5" w14:textId="77777777" w:rsidR="00C7131D" w:rsidRPr="00CE634B" w:rsidRDefault="00C7131D" w:rsidP="0098711F">
      <w:pPr>
        <w:jc w:val="both"/>
        <w:rPr>
          <w:rFonts w:ascii="Arial" w:hAnsi="Arial" w:cs="Arial"/>
          <w:color w:val="000000" w:themeColor="text1"/>
          <w:lang w:eastAsia="en-US" w:bidi="ar-SA"/>
        </w:rPr>
      </w:pPr>
    </w:p>
    <w:p w14:paraId="6500CD63" w14:textId="77777777" w:rsidR="0098711F" w:rsidRPr="00CE634B" w:rsidRDefault="0098711F" w:rsidP="00C21955">
      <w:pPr>
        <w:rPr>
          <w:color w:val="000000" w:themeColor="text1"/>
          <w:lang w:val="en-GB" w:eastAsia="en-US" w:bidi="ar-SA"/>
        </w:rPr>
      </w:pPr>
    </w:p>
    <w:p w14:paraId="21E217EB" w14:textId="77777777" w:rsidR="00CE634B" w:rsidRPr="00CE634B" w:rsidRDefault="00CE634B" w:rsidP="00CE634B">
      <w:pPr>
        <w:pStyle w:val="Heading1"/>
        <w:rPr>
          <w:rFonts w:eastAsia="Arial"/>
          <w:color w:val="000000" w:themeColor="text1"/>
        </w:rPr>
      </w:pPr>
      <w:r w:rsidRPr="00CE634B">
        <w:rPr>
          <w:rFonts w:eastAsia="Arial"/>
          <w:color w:val="000000" w:themeColor="text1"/>
        </w:rPr>
        <w:t>References</w:t>
      </w:r>
    </w:p>
    <w:p w14:paraId="79BC5102" w14:textId="77777777" w:rsidR="00CE634B" w:rsidRPr="00CE634B" w:rsidRDefault="00CE634B" w:rsidP="00CE634B">
      <w:pPr>
        <w:pStyle w:val="ListParagraph"/>
        <w:numPr>
          <w:ilvl w:val="0"/>
          <w:numId w:val="45"/>
        </w:numPr>
        <w:rPr>
          <w:rFonts w:ascii="Arial" w:eastAsia="Arial" w:hAnsi="Arial" w:cs="Arial"/>
          <w:color w:val="000000" w:themeColor="text1"/>
        </w:rPr>
      </w:pPr>
      <w:r w:rsidRPr="00CE634B">
        <w:rPr>
          <w:rFonts w:ascii="Arial" w:eastAsia="Arial" w:hAnsi="Arial" w:cs="Arial"/>
          <w:color w:val="000000" w:themeColor="text1"/>
        </w:rPr>
        <w:t>RP-251881 - “New SID: Study on 6G Radio”, June 2025.</w:t>
      </w:r>
    </w:p>
    <w:p w14:paraId="69BAE6A9" w14:textId="77777777" w:rsidR="0098711F" w:rsidRPr="00CE634B" w:rsidRDefault="0098711F" w:rsidP="00C21955">
      <w:pPr>
        <w:rPr>
          <w:color w:val="000000" w:themeColor="text1"/>
          <w:lang w:eastAsia="en-US" w:bidi="ar-SA"/>
        </w:rPr>
      </w:pPr>
    </w:p>
    <w:sectPr w:rsidR="0098711F" w:rsidRPr="00CE634B">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BE048A"/>
    <w:multiLevelType w:val="hybridMultilevel"/>
    <w:tmpl w:val="88EAFD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1DDC11"/>
    <w:multiLevelType w:val="hybridMultilevel"/>
    <w:tmpl w:val="FFFFFFFF"/>
    <w:lvl w:ilvl="0" w:tplc="D9A410A0">
      <w:start w:val="1"/>
      <w:numFmt w:val="bullet"/>
      <w:lvlText w:val=""/>
      <w:lvlJc w:val="left"/>
      <w:pPr>
        <w:ind w:left="720" w:hanging="360"/>
      </w:pPr>
      <w:rPr>
        <w:rFonts w:ascii="Symbol" w:hAnsi="Symbol" w:hint="default"/>
      </w:rPr>
    </w:lvl>
    <w:lvl w:ilvl="1" w:tplc="24760E92">
      <w:start w:val="1"/>
      <w:numFmt w:val="bullet"/>
      <w:lvlText w:val="o"/>
      <w:lvlJc w:val="left"/>
      <w:pPr>
        <w:ind w:left="1440" w:hanging="360"/>
      </w:pPr>
      <w:rPr>
        <w:rFonts w:ascii="Courier New" w:hAnsi="Courier New" w:hint="default"/>
      </w:rPr>
    </w:lvl>
    <w:lvl w:ilvl="2" w:tplc="76D4356A">
      <w:start w:val="1"/>
      <w:numFmt w:val="bullet"/>
      <w:lvlText w:val=""/>
      <w:lvlJc w:val="left"/>
      <w:pPr>
        <w:ind w:left="2160" w:hanging="360"/>
      </w:pPr>
      <w:rPr>
        <w:rFonts w:ascii="Wingdings" w:hAnsi="Wingdings" w:hint="default"/>
      </w:rPr>
    </w:lvl>
    <w:lvl w:ilvl="3" w:tplc="8F3683B8">
      <w:start w:val="1"/>
      <w:numFmt w:val="bullet"/>
      <w:lvlText w:val=""/>
      <w:lvlJc w:val="left"/>
      <w:pPr>
        <w:ind w:left="2880" w:hanging="360"/>
      </w:pPr>
      <w:rPr>
        <w:rFonts w:ascii="Symbol" w:hAnsi="Symbol" w:hint="default"/>
      </w:rPr>
    </w:lvl>
    <w:lvl w:ilvl="4" w:tplc="8A460762">
      <w:start w:val="1"/>
      <w:numFmt w:val="bullet"/>
      <w:lvlText w:val="o"/>
      <w:lvlJc w:val="left"/>
      <w:pPr>
        <w:ind w:left="3600" w:hanging="360"/>
      </w:pPr>
      <w:rPr>
        <w:rFonts w:ascii="Courier New" w:hAnsi="Courier New" w:hint="default"/>
      </w:rPr>
    </w:lvl>
    <w:lvl w:ilvl="5" w:tplc="879E599C">
      <w:start w:val="1"/>
      <w:numFmt w:val="bullet"/>
      <w:lvlText w:val=""/>
      <w:lvlJc w:val="left"/>
      <w:pPr>
        <w:ind w:left="4320" w:hanging="360"/>
      </w:pPr>
      <w:rPr>
        <w:rFonts w:ascii="Wingdings" w:hAnsi="Wingdings" w:hint="default"/>
      </w:rPr>
    </w:lvl>
    <w:lvl w:ilvl="6" w:tplc="2DAEBDE2">
      <w:start w:val="1"/>
      <w:numFmt w:val="bullet"/>
      <w:lvlText w:val=""/>
      <w:lvlJc w:val="left"/>
      <w:pPr>
        <w:ind w:left="5040" w:hanging="360"/>
      </w:pPr>
      <w:rPr>
        <w:rFonts w:ascii="Symbol" w:hAnsi="Symbol" w:hint="default"/>
      </w:rPr>
    </w:lvl>
    <w:lvl w:ilvl="7" w:tplc="1CCC3194">
      <w:start w:val="1"/>
      <w:numFmt w:val="bullet"/>
      <w:lvlText w:val="o"/>
      <w:lvlJc w:val="left"/>
      <w:pPr>
        <w:ind w:left="5760" w:hanging="360"/>
      </w:pPr>
      <w:rPr>
        <w:rFonts w:ascii="Courier New" w:hAnsi="Courier New" w:hint="default"/>
      </w:rPr>
    </w:lvl>
    <w:lvl w:ilvl="8" w:tplc="53AA37A8">
      <w:start w:val="1"/>
      <w:numFmt w:val="bullet"/>
      <w:lvlText w:val=""/>
      <w:lvlJc w:val="left"/>
      <w:pPr>
        <w:ind w:left="6480" w:hanging="360"/>
      </w:pPr>
      <w:rPr>
        <w:rFonts w:ascii="Wingdings" w:hAnsi="Wingdings" w:hint="default"/>
      </w:rPr>
    </w:lvl>
  </w:abstractNum>
  <w:abstractNum w:abstractNumId="3" w15:restartNumberingAfterBreak="0">
    <w:nsid w:val="05D727EF"/>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BA0421"/>
    <w:multiLevelType w:val="hybridMultilevel"/>
    <w:tmpl w:val="186AE83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0BFE4FF9"/>
    <w:multiLevelType w:val="hybridMultilevel"/>
    <w:tmpl w:val="986A9D88"/>
    <w:lvl w:ilvl="0" w:tplc="40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7DEFC3D"/>
    <w:multiLevelType w:val="hybridMultilevel"/>
    <w:tmpl w:val="52C4BAA8"/>
    <w:lvl w:ilvl="0" w:tplc="33FA8B0E">
      <w:start w:val="1"/>
      <w:numFmt w:val="bullet"/>
      <w:lvlText w:val=""/>
      <w:lvlJc w:val="left"/>
      <w:pPr>
        <w:ind w:left="1069" w:hanging="360"/>
      </w:pPr>
      <w:rPr>
        <w:rFonts w:ascii="Symbol" w:hAnsi="Symbol" w:hint="default"/>
      </w:rPr>
    </w:lvl>
    <w:lvl w:ilvl="1" w:tplc="376477E0">
      <w:start w:val="1"/>
      <w:numFmt w:val="bullet"/>
      <w:lvlText w:val="o"/>
      <w:lvlJc w:val="left"/>
      <w:pPr>
        <w:ind w:left="1789" w:hanging="360"/>
      </w:pPr>
      <w:rPr>
        <w:rFonts w:ascii="Courier New" w:hAnsi="Courier New" w:hint="default"/>
      </w:rPr>
    </w:lvl>
    <w:lvl w:ilvl="2" w:tplc="53CE9DAA">
      <w:start w:val="1"/>
      <w:numFmt w:val="bullet"/>
      <w:lvlText w:val=""/>
      <w:lvlJc w:val="left"/>
      <w:pPr>
        <w:ind w:left="2509" w:hanging="360"/>
      </w:pPr>
      <w:rPr>
        <w:rFonts w:ascii="Wingdings" w:hAnsi="Wingdings" w:hint="default"/>
      </w:rPr>
    </w:lvl>
    <w:lvl w:ilvl="3" w:tplc="0010D82E">
      <w:start w:val="1"/>
      <w:numFmt w:val="bullet"/>
      <w:lvlText w:val=""/>
      <w:lvlJc w:val="left"/>
      <w:pPr>
        <w:ind w:left="3229" w:hanging="360"/>
      </w:pPr>
      <w:rPr>
        <w:rFonts w:ascii="Symbol" w:hAnsi="Symbol" w:hint="default"/>
      </w:rPr>
    </w:lvl>
    <w:lvl w:ilvl="4" w:tplc="FF0899F8">
      <w:start w:val="1"/>
      <w:numFmt w:val="bullet"/>
      <w:lvlText w:val="o"/>
      <w:lvlJc w:val="left"/>
      <w:pPr>
        <w:ind w:left="3949" w:hanging="360"/>
      </w:pPr>
      <w:rPr>
        <w:rFonts w:ascii="Courier New" w:hAnsi="Courier New" w:hint="default"/>
      </w:rPr>
    </w:lvl>
    <w:lvl w:ilvl="5" w:tplc="24145C5C">
      <w:start w:val="1"/>
      <w:numFmt w:val="bullet"/>
      <w:lvlText w:val=""/>
      <w:lvlJc w:val="left"/>
      <w:pPr>
        <w:ind w:left="4669" w:hanging="360"/>
      </w:pPr>
      <w:rPr>
        <w:rFonts w:ascii="Wingdings" w:hAnsi="Wingdings" w:hint="default"/>
      </w:rPr>
    </w:lvl>
    <w:lvl w:ilvl="6" w:tplc="A41C618E">
      <w:start w:val="1"/>
      <w:numFmt w:val="bullet"/>
      <w:lvlText w:val=""/>
      <w:lvlJc w:val="left"/>
      <w:pPr>
        <w:ind w:left="5389" w:hanging="360"/>
      </w:pPr>
      <w:rPr>
        <w:rFonts w:ascii="Symbol" w:hAnsi="Symbol" w:hint="default"/>
      </w:rPr>
    </w:lvl>
    <w:lvl w:ilvl="7" w:tplc="03985144">
      <w:start w:val="1"/>
      <w:numFmt w:val="bullet"/>
      <w:lvlText w:val="o"/>
      <w:lvlJc w:val="left"/>
      <w:pPr>
        <w:ind w:left="6109" w:hanging="360"/>
      </w:pPr>
      <w:rPr>
        <w:rFonts w:ascii="Courier New" w:hAnsi="Courier New" w:hint="default"/>
      </w:rPr>
    </w:lvl>
    <w:lvl w:ilvl="8" w:tplc="20CA564A">
      <w:start w:val="1"/>
      <w:numFmt w:val="bullet"/>
      <w:lvlText w:val=""/>
      <w:lvlJc w:val="left"/>
      <w:pPr>
        <w:ind w:left="6829" w:hanging="360"/>
      </w:pPr>
      <w:rPr>
        <w:rFonts w:ascii="Wingdings" w:hAnsi="Wingdings" w:hint="default"/>
      </w:rPr>
    </w:lvl>
  </w:abstractNum>
  <w:abstractNum w:abstractNumId="9" w15:restartNumberingAfterBreak="0">
    <w:nsid w:val="1CAC3696"/>
    <w:multiLevelType w:val="hybridMultilevel"/>
    <w:tmpl w:val="A7F2884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1D86ED6F"/>
    <w:multiLevelType w:val="hybridMultilevel"/>
    <w:tmpl w:val="FFFFFFFF"/>
    <w:lvl w:ilvl="0" w:tplc="605AF6E4">
      <w:start w:val="1"/>
      <w:numFmt w:val="decimal"/>
      <w:lvlText w:val="%1."/>
      <w:lvlJc w:val="left"/>
      <w:pPr>
        <w:ind w:left="720" w:hanging="360"/>
      </w:pPr>
    </w:lvl>
    <w:lvl w:ilvl="1" w:tplc="1FBCF0D0">
      <w:start w:val="1"/>
      <w:numFmt w:val="lowerLetter"/>
      <w:lvlText w:val="%2."/>
      <w:lvlJc w:val="left"/>
      <w:pPr>
        <w:ind w:left="1440" w:hanging="360"/>
      </w:pPr>
    </w:lvl>
    <w:lvl w:ilvl="2" w:tplc="16AE9AC2">
      <w:start w:val="1"/>
      <w:numFmt w:val="lowerRoman"/>
      <w:lvlText w:val="%3."/>
      <w:lvlJc w:val="right"/>
      <w:pPr>
        <w:ind w:left="2160" w:hanging="180"/>
      </w:pPr>
    </w:lvl>
    <w:lvl w:ilvl="3" w:tplc="8C46FC64">
      <w:start w:val="1"/>
      <w:numFmt w:val="decimal"/>
      <w:lvlText w:val="%4."/>
      <w:lvlJc w:val="left"/>
      <w:pPr>
        <w:ind w:left="2880" w:hanging="360"/>
      </w:pPr>
    </w:lvl>
    <w:lvl w:ilvl="4" w:tplc="0F7099D0">
      <w:start w:val="1"/>
      <w:numFmt w:val="lowerLetter"/>
      <w:lvlText w:val="%5."/>
      <w:lvlJc w:val="left"/>
      <w:pPr>
        <w:ind w:left="3600" w:hanging="360"/>
      </w:pPr>
    </w:lvl>
    <w:lvl w:ilvl="5" w:tplc="55F2905C">
      <w:start w:val="1"/>
      <w:numFmt w:val="lowerRoman"/>
      <w:lvlText w:val="%6."/>
      <w:lvlJc w:val="right"/>
      <w:pPr>
        <w:ind w:left="4320" w:hanging="180"/>
      </w:pPr>
    </w:lvl>
    <w:lvl w:ilvl="6" w:tplc="B32AFD5E">
      <w:start w:val="1"/>
      <w:numFmt w:val="decimal"/>
      <w:lvlText w:val="%7."/>
      <w:lvlJc w:val="left"/>
      <w:pPr>
        <w:ind w:left="5040" w:hanging="360"/>
      </w:pPr>
    </w:lvl>
    <w:lvl w:ilvl="7" w:tplc="A932548C">
      <w:start w:val="1"/>
      <w:numFmt w:val="lowerLetter"/>
      <w:lvlText w:val="%8."/>
      <w:lvlJc w:val="left"/>
      <w:pPr>
        <w:ind w:left="5760" w:hanging="360"/>
      </w:pPr>
    </w:lvl>
    <w:lvl w:ilvl="8" w:tplc="D4487B9C">
      <w:start w:val="1"/>
      <w:numFmt w:val="lowerRoman"/>
      <w:lvlText w:val="%9."/>
      <w:lvlJc w:val="right"/>
      <w:pPr>
        <w:ind w:left="648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3BA4CEE"/>
    <w:multiLevelType w:val="hybridMultilevel"/>
    <w:tmpl w:val="2D6A8792"/>
    <w:lvl w:ilvl="0" w:tplc="58D2FF92">
      <w:start w:val="1"/>
      <w:numFmt w:val="bullet"/>
      <w:lvlText w:val=""/>
      <w:lvlJc w:val="left"/>
      <w:pPr>
        <w:tabs>
          <w:tab w:val="num" w:pos="1199"/>
        </w:tabs>
        <w:ind w:left="1199"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E886674"/>
    <w:multiLevelType w:val="hybridMultilevel"/>
    <w:tmpl w:val="64E627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ED771BF"/>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1B4ABC"/>
    <w:multiLevelType w:val="hybridMultilevel"/>
    <w:tmpl w:val="FFFFFFFF"/>
    <w:lvl w:ilvl="0" w:tplc="BAC0EC0E">
      <w:start w:val="1"/>
      <w:numFmt w:val="bullet"/>
      <w:lvlText w:val=""/>
      <w:lvlJc w:val="left"/>
      <w:pPr>
        <w:ind w:left="720" w:hanging="360"/>
      </w:pPr>
      <w:rPr>
        <w:rFonts w:ascii="Symbol" w:hAnsi="Symbol" w:hint="default"/>
      </w:rPr>
    </w:lvl>
    <w:lvl w:ilvl="1" w:tplc="936042EC">
      <w:start w:val="1"/>
      <w:numFmt w:val="bullet"/>
      <w:lvlText w:val="o"/>
      <w:lvlJc w:val="left"/>
      <w:pPr>
        <w:ind w:left="1440" w:hanging="360"/>
      </w:pPr>
      <w:rPr>
        <w:rFonts w:ascii="Courier New" w:hAnsi="Courier New" w:hint="default"/>
      </w:rPr>
    </w:lvl>
    <w:lvl w:ilvl="2" w:tplc="DEE6D8C8">
      <w:start w:val="1"/>
      <w:numFmt w:val="bullet"/>
      <w:lvlText w:val=""/>
      <w:lvlJc w:val="left"/>
      <w:pPr>
        <w:ind w:left="2160" w:hanging="360"/>
      </w:pPr>
      <w:rPr>
        <w:rFonts w:ascii="Wingdings" w:hAnsi="Wingdings" w:hint="default"/>
      </w:rPr>
    </w:lvl>
    <w:lvl w:ilvl="3" w:tplc="0BB2EBE8">
      <w:start w:val="1"/>
      <w:numFmt w:val="bullet"/>
      <w:lvlText w:val=""/>
      <w:lvlJc w:val="left"/>
      <w:pPr>
        <w:ind w:left="2880" w:hanging="360"/>
      </w:pPr>
      <w:rPr>
        <w:rFonts w:ascii="Symbol" w:hAnsi="Symbol" w:hint="default"/>
      </w:rPr>
    </w:lvl>
    <w:lvl w:ilvl="4" w:tplc="E196B700">
      <w:start w:val="1"/>
      <w:numFmt w:val="bullet"/>
      <w:lvlText w:val="o"/>
      <w:lvlJc w:val="left"/>
      <w:pPr>
        <w:ind w:left="3600" w:hanging="360"/>
      </w:pPr>
      <w:rPr>
        <w:rFonts w:ascii="Courier New" w:hAnsi="Courier New" w:hint="default"/>
      </w:rPr>
    </w:lvl>
    <w:lvl w:ilvl="5" w:tplc="17740EC2">
      <w:start w:val="1"/>
      <w:numFmt w:val="bullet"/>
      <w:lvlText w:val=""/>
      <w:lvlJc w:val="left"/>
      <w:pPr>
        <w:ind w:left="4320" w:hanging="360"/>
      </w:pPr>
      <w:rPr>
        <w:rFonts w:ascii="Wingdings" w:hAnsi="Wingdings" w:hint="default"/>
      </w:rPr>
    </w:lvl>
    <w:lvl w:ilvl="6" w:tplc="9684CA9A">
      <w:start w:val="1"/>
      <w:numFmt w:val="bullet"/>
      <w:lvlText w:val=""/>
      <w:lvlJc w:val="left"/>
      <w:pPr>
        <w:ind w:left="5040" w:hanging="360"/>
      </w:pPr>
      <w:rPr>
        <w:rFonts w:ascii="Symbol" w:hAnsi="Symbol" w:hint="default"/>
      </w:rPr>
    </w:lvl>
    <w:lvl w:ilvl="7" w:tplc="1CC624AC">
      <w:start w:val="1"/>
      <w:numFmt w:val="bullet"/>
      <w:lvlText w:val="o"/>
      <w:lvlJc w:val="left"/>
      <w:pPr>
        <w:ind w:left="5760" w:hanging="360"/>
      </w:pPr>
      <w:rPr>
        <w:rFonts w:ascii="Courier New" w:hAnsi="Courier New" w:hint="default"/>
      </w:rPr>
    </w:lvl>
    <w:lvl w:ilvl="8" w:tplc="213E9E82">
      <w:start w:val="1"/>
      <w:numFmt w:val="bullet"/>
      <w:lvlText w:val=""/>
      <w:lvlJc w:val="left"/>
      <w:pPr>
        <w:ind w:left="6480" w:hanging="360"/>
      </w:pPr>
      <w:rPr>
        <w:rFonts w:ascii="Wingdings" w:hAnsi="Wingdings" w:hint="default"/>
      </w:rPr>
    </w:lvl>
  </w:abstractNum>
  <w:abstractNum w:abstractNumId="19" w15:restartNumberingAfterBreak="0">
    <w:nsid w:val="404724BC"/>
    <w:multiLevelType w:val="hybridMultilevel"/>
    <w:tmpl w:val="E8D02C86"/>
    <w:lvl w:ilvl="0" w:tplc="40090001">
      <w:start w:val="1"/>
      <w:numFmt w:val="bullet"/>
      <w:lvlText w:val=""/>
      <w:lvlJc w:val="left"/>
      <w:pPr>
        <w:ind w:left="790" w:hanging="360"/>
      </w:pPr>
      <w:rPr>
        <w:rFonts w:ascii="Symbol" w:hAnsi="Symbol" w:hint="default"/>
      </w:rPr>
    </w:lvl>
    <w:lvl w:ilvl="1" w:tplc="40090003" w:tentative="1">
      <w:start w:val="1"/>
      <w:numFmt w:val="bullet"/>
      <w:lvlText w:val="o"/>
      <w:lvlJc w:val="left"/>
      <w:pPr>
        <w:ind w:left="1510" w:hanging="360"/>
      </w:pPr>
      <w:rPr>
        <w:rFonts w:ascii="Courier New" w:hAnsi="Courier New" w:cs="Courier New" w:hint="default"/>
      </w:rPr>
    </w:lvl>
    <w:lvl w:ilvl="2" w:tplc="40090005" w:tentative="1">
      <w:start w:val="1"/>
      <w:numFmt w:val="bullet"/>
      <w:lvlText w:val=""/>
      <w:lvlJc w:val="left"/>
      <w:pPr>
        <w:ind w:left="2230" w:hanging="360"/>
      </w:pPr>
      <w:rPr>
        <w:rFonts w:ascii="Wingdings" w:hAnsi="Wingdings" w:hint="default"/>
      </w:rPr>
    </w:lvl>
    <w:lvl w:ilvl="3" w:tplc="40090001" w:tentative="1">
      <w:start w:val="1"/>
      <w:numFmt w:val="bullet"/>
      <w:lvlText w:val=""/>
      <w:lvlJc w:val="left"/>
      <w:pPr>
        <w:ind w:left="2950" w:hanging="360"/>
      </w:pPr>
      <w:rPr>
        <w:rFonts w:ascii="Symbol" w:hAnsi="Symbol" w:hint="default"/>
      </w:rPr>
    </w:lvl>
    <w:lvl w:ilvl="4" w:tplc="40090003" w:tentative="1">
      <w:start w:val="1"/>
      <w:numFmt w:val="bullet"/>
      <w:lvlText w:val="o"/>
      <w:lvlJc w:val="left"/>
      <w:pPr>
        <w:ind w:left="3670" w:hanging="360"/>
      </w:pPr>
      <w:rPr>
        <w:rFonts w:ascii="Courier New" w:hAnsi="Courier New" w:cs="Courier New" w:hint="default"/>
      </w:rPr>
    </w:lvl>
    <w:lvl w:ilvl="5" w:tplc="40090005" w:tentative="1">
      <w:start w:val="1"/>
      <w:numFmt w:val="bullet"/>
      <w:lvlText w:val=""/>
      <w:lvlJc w:val="left"/>
      <w:pPr>
        <w:ind w:left="4390" w:hanging="360"/>
      </w:pPr>
      <w:rPr>
        <w:rFonts w:ascii="Wingdings" w:hAnsi="Wingdings" w:hint="default"/>
      </w:rPr>
    </w:lvl>
    <w:lvl w:ilvl="6" w:tplc="40090001" w:tentative="1">
      <w:start w:val="1"/>
      <w:numFmt w:val="bullet"/>
      <w:lvlText w:val=""/>
      <w:lvlJc w:val="left"/>
      <w:pPr>
        <w:ind w:left="5110" w:hanging="360"/>
      </w:pPr>
      <w:rPr>
        <w:rFonts w:ascii="Symbol" w:hAnsi="Symbol" w:hint="default"/>
      </w:rPr>
    </w:lvl>
    <w:lvl w:ilvl="7" w:tplc="40090003" w:tentative="1">
      <w:start w:val="1"/>
      <w:numFmt w:val="bullet"/>
      <w:lvlText w:val="o"/>
      <w:lvlJc w:val="left"/>
      <w:pPr>
        <w:ind w:left="5830" w:hanging="360"/>
      </w:pPr>
      <w:rPr>
        <w:rFonts w:ascii="Courier New" w:hAnsi="Courier New" w:cs="Courier New" w:hint="default"/>
      </w:rPr>
    </w:lvl>
    <w:lvl w:ilvl="8" w:tplc="40090005" w:tentative="1">
      <w:start w:val="1"/>
      <w:numFmt w:val="bullet"/>
      <w:lvlText w:val=""/>
      <w:lvlJc w:val="left"/>
      <w:pPr>
        <w:ind w:left="6550" w:hanging="360"/>
      </w:pPr>
      <w:rPr>
        <w:rFonts w:ascii="Wingdings" w:hAnsi="Wingdings" w:hint="default"/>
      </w:rPr>
    </w:lvl>
  </w:abstractNum>
  <w:abstractNum w:abstractNumId="20"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1777"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8D6AA0"/>
    <w:multiLevelType w:val="hybridMultilevel"/>
    <w:tmpl w:val="AFF8748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4E376DAF"/>
    <w:multiLevelType w:val="hybridMultilevel"/>
    <w:tmpl w:val="E7F06D64"/>
    <w:lvl w:ilvl="0" w:tplc="EC5E5D08">
      <w:start w:val="1"/>
      <w:numFmt w:val="bullet"/>
      <w:lvlText w:val=""/>
      <w:lvlJc w:val="left"/>
      <w:pPr>
        <w:ind w:left="720" w:hanging="360"/>
      </w:pPr>
      <w:rPr>
        <w:rFonts w:ascii="Symbol" w:hAnsi="Symbol" w:hint="default"/>
      </w:rPr>
    </w:lvl>
    <w:lvl w:ilvl="1" w:tplc="77C429E8">
      <w:start w:val="1"/>
      <w:numFmt w:val="bullet"/>
      <w:lvlText w:val="o"/>
      <w:lvlJc w:val="left"/>
      <w:pPr>
        <w:ind w:left="1440" w:hanging="360"/>
      </w:pPr>
      <w:rPr>
        <w:rFonts w:ascii="Courier New" w:hAnsi="Courier New" w:hint="default"/>
      </w:rPr>
    </w:lvl>
    <w:lvl w:ilvl="2" w:tplc="13F01D22">
      <w:start w:val="1"/>
      <w:numFmt w:val="bullet"/>
      <w:lvlText w:val=""/>
      <w:lvlJc w:val="left"/>
      <w:pPr>
        <w:ind w:left="2160" w:hanging="360"/>
      </w:pPr>
      <w:rPr>
        <w:rFonts w:ascii="Wingdings" w:hAnsi="Wingdings" w:hint="default"/>
      </w:rPr>
    </w:lvl>
    <w:lvl w:ilvl="3" w:tplc="1BFE1E88">
      <w:start w:val="1"/>
      <w:numFmt w:val="bullet"/>
      <w:lvlText w:val=""/>
      <w:lvlJc w:val="left"/>
      <w:pPr>
        <w:ind w:left="2880" w:hanging="360"/>
      </w:pPr>
      <w:rPr>
        <w:rFonts w:ascii="Symbol" w:hAnsi="Symbol" w:hint="default"/>
      </w:rPr>
    </w:lvl>
    <w:lvl w:ilvl="4" w:tplc="90AEE16C">
      <w:start w:val="1"/>
      <w:numFmt w:val="bullet"/>
      <w:lvlText w:val="o"/>
      <w:lvlJc w:val="left"/>
      <w:pPr>
        <w:ind w:left="3600" w:hanging="360"/>
      </w:pPr>
      <w:rPr>
        <w:rFonts w:ascii="Courier New" w:hAnsi="Courier New" w:hint="default"/>
      </w:rPr>
    </w:lvl>
    <w:lvl w:ilvl="5" w:tplc="7A6ABCAA">
      <w:start w:val="1"/>
      <w:numFmt w:val="bullet"/>
      <w:lvlText w:val=""/>
      <w:lvlJc w:val="left"/>
      <w:pPr>
        <w:ind w:left="4320" w:hanging="360"/>
      </w:pPr>
      <w:rPr>
        <w:rFonts w:ascii="Wingdings" w:hAnsi="Wingdings" w:hint="default"/>
      </w:rPr>
    </w:lvl>
    <w:lvl w:ilvl="6" w:tplc="66F42734">
      <w:start w:val="1"/>
      <w:numFmt w:val="bullet"/>
      <w:lvlText w:val=""/>
      <w:lvlJc w:val="left"/>
      <w:pPr>
        <w:ind w:left="5040" w:hanging="360"/>
      </w:pPr>
      <w:rPr>
        <w:rFonts w:ascii="Symbol" w:hAnsi="Symbol" w:hint="default"/>
      </w:rPr>
    </w:lvl>
    <w:lvl w:ilvl="7" w:tplc="4DAC2D2C">
      <w:start w:val="1"/>
      <w:numFmt w:val="bullet"/>
      <w:lvlText w:val="o"/>
      <w:lvlJc w:val="left"/>
      <w:pPr>
        <w:ind w:left="5760" w:hanging="360"/>
      </w:pPr>
      <w:rPr>
        <w:rFonts w:ascii="Courier New" w:hAnsi="Courier New" w:hint="default"/>
      </w:rPr>
    </w:lvl>
    <w:lvl w:ilvl="8" w:tplc="719E3BA4">
      <w:start w:val="1"/>
      <w:numFmt w:val="bullet"/>
      <w:lvlText w:val=""/>
      <w:lvlJc w:val="left"/>
      <w:pPr>
        <w:ind w:left="6480" w:hanging="360"/>
      </w:pPr>
      <w:rPr>
        <w:rFonts w:ascii="Wingdings" w:hAnsi="Wingdings" w:hint="default"/>
      </w:rPr>
    </w:lvl>
  </w:abstractNum>
  <w:abstractNum w:abstractNumId="26" w15:restartNumberingAfterBreak="0">
    <w:nsid w:val="521835B0"/>
    <w:multiLevelType w:val="hybridMultilevel"/>
    <w:tmpl w:val="9E000FE8"/>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B4B2D5B"/>
    <w:multiLevelType w:val="multilevel"/>
    <w:tmpl w:val="DAD251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E872652"/>
    <w:multiLevelType w:val="hybridMultilevel"/>
    <w:tmpl w:val="F66C3614"/>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AC54E3"/>
    <w:multiLevelType w:val="multilevel"/>
    <w:tmpl w:val="708C2A84"/>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4" w15:restartNumberingAfterBreak="0">
    <w:nsid w:val="653D2F1C"/>
    <w:multiLevelType w:val="hybridMultilevel"/>
    <w:tmpl w:val="F216C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8A0039E"/>
    <w:multiLevelType w:val="hybridMultilevel"/>
    <w:tmpl w:val="E696911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2210" w:hanging="360"/>
      </w:pPr>
      <w:rPr>
        <w:rFonts w:ascii="Courier New" w:hAnsi="Courier New" w:cs="Courier New" w:hint="default"/>
      </w:rPr>
    </w:lvl>
    <w:lvl w:ilvl="2" w:tplc="40090005" w:tentative="1">
      <w:start w:val="1"/>
      <w:numFmt w:val="bullet"/>
      <w:lvlText w:val=""/>
      <w:lvlJc w:val="left"/>
      <w:pPr>
        <w:ind w:left="2930" w:hanging="360"/>
      </w:pPr>
      <w:rPr>
        <w:rFonts w:ascii="Wingdings" w:hAnsi="Wingdings" w:hint="default"/>
      </w:rPr>
    </w:lvl>
    <w:lvl w:ilvl="3" w:tplc="40090001" w:tentative="1">
      <w:start w:val="1"/>
      <w:numFmt w:val="bullet"/>
      <w:lvlText w:val=""/>
      <w:lvlJc w:val="left"/>
      <w:pPr>
        <w:ind w:left="3650" w:hanging="360"/>
      </w:pPr>
      <w:rPr>
        <w:rFonts w:ascii="Symbol" w:hAnsi="Symbol" w:hint="default"/>
      </w:rPr>
    </w:lvl>
    <w:lvl w:ilvl="4" w:tplc="40090003" w:tentative="1">
      <w:start w:val="1"/>
      <w:numFmt w:val="bullet"/>
      <w:lvlText w:val="o"/>
      <w:lvlJc w:val="left"/>
      <w:pPr>
        <w:ind w:left="4370" w:hanging="360"/>
      </w:pPr>
      <w:rPr>
        <w:rFonts w:ascii="Courier New" w:hAnsi="Courier New" w:cs="Courier New" w:hint="default"/>
      </w:rPr>
    </w:lvl>
    <w:lvl w:ilvl="5" w:tplc="40090005" w:tentative="1">
      <w:start w:val="1"/>
      <w:numFmt w:val="bullet"/>
      <w:lvlText w:val=""/>
      <w:lvlJc w:val="left"/>
      <w:pPr>
        <w:ind w:left="5090" w:hanging="360"/>
      </w:pPr>
      <w:rPr>
        <w:rFonts w:ascii="Wingdings" w:hAnsi="Wingdings" w:hint="default"/>
      </w:rPr>
    </w:lvl>
    <w:lvl w:ilvl="6" w:tplc="40090001" w:tentative="1">
      <w:start w:val="1"/>
      <w:numFmt w:val="bullet"/>
      <w:lvlText w:val=""/>
      <w:lvlJc w:val="left"/>
      <w:pPr>
        <w:ind w:left="5810" w:hanging="360"/>
      </w:pPr>
      <w:rPr>
        <w:rFonts w:ascii="Symbol" w:hAnsi="Symbol" w:hint="default"/>
      </w:rPr>
    </w:lvl>
    <w:lvl w:ilvl="7" w:tplc="40090003" w:tentative="1">
      <w:start w:val="1"/>
      <w:numFmt w:val="bullet"/>
      <w:lvlText w:val="o"/>
      <w:lvlJc w:val="left"/>
      <w:pPr>
        <w:ind w:left="6530" w:hanging="360"/>
      </w:pPr>
      <w:rPr>
        <w:rFonts w:ascii="Courier New" w:hAnsi="Courier New" w:cs="Courier New" w:hint="default"/>
      </w:rPr>
    </w:lvl>
    <w:lvl w:ilvl="8" w:tplc="40090005" w:tentative="1">
      <w:start w:val="1"/>
      <w:numFmt w:val="bullet"/>
      <w:lvlText w:val=""/>
      <w:lvlJc w:val="left"/>
      <w:pPr>
        <w:ind w:left="7250" w:hanging="360"/>
      </w:pPr>
      <w:rPr>
        <w:rFonts w:ascii="Wingdings" w:hAnsi="Wingdings" w:hint="default"/>
      </w:rPr>
    </w:lvl>
  </w:abstractNum>
  <w:abstractNum w:abstractNumId="36" w15:restartNumberingAfterBreak="0">
    <w:nsid w:val="6D424CB0"/>
    <w:multiLevelType w:val="hybridMultilevel"/>
    <w:tmpl w:val="303CBE6E"/>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37" w15:restartNumberingAfterBreak="0">
    <w:nsid w:val="6EEE0084"/>
    <w:multiLevelType w:val="hybridMultilevel"/>
    <w:tmpl w:val="E1B2288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872" w:hanging="360"/>
      </w:pPr>
      <w:rPr>
        <w:rFonts w:ascii="Courier New" w:hAnsi="Courier New" w:cs="Courier New" w:hint="default"/>
      </w:rPr>
    </w:lvl>
    <w:lvl w:ilvl="2" w:tplc="40090005" w:tentative="1">
      <w:start w:val="1"/>
      <w:numFmt w:val="bullet"/>
      <w:lvlText w:val=""/>
      <w:lvlJc w:val="left"/>
      <w:pPr>
        <w:ind w:left="2592" w:hanging="360"/>
      </w:pPr>
      <w:rPr>
        <w:rFonts w:ascii="Wingdings" w:hAnsi="Wingdings" w:hint="default"/>
      </w:rPr>
    </w:lvl>
    <w:lvl w:ilvl="3" w:tplc="40090001" w:tentative="1">
      <w:start w:val="1"/>
      <w:numFmt w:val="bullet"/>
      <w:lvlText w:val=""/>
      <w:lvlJc w:val="left"/>
      <w:pPr>
        <w:ind w:left="3312" w:hanging="360"/>
      </w:pPr>
      <w:rPr>
        <w:rFonts w:ascii="Symbol" w:hAnsi="Symbol" w:hint="default"/>
      </w:rPr>
    </w:lvl>
    <w:lvl w:ilvl="4" w:tplc="40090003" w:tentative="1">
      <w:start w:val="1"/>
      <w:numFmt w:val="bullet"/>
      <w:lvlText w:val="o"/>
      <w:lvlJc w:val="left"/>
      <w:pPr>
        <w:ind w:left="4032" w:hanging="360"/>
      </w:pPr>
      <w:rPr>
        <w:rFonts w:ascii="Courier New" w:hAnsi="Courier New" w:cs="Courier New" w:hint="default"/>
      </w:rPr>
    </w:lvl>
    <w:lvl w:ilvl="5" w:tplc="40090005" w:tentative="1">
      <w:start w:val="1"/>
      <w:numFmt w:val="bullet"/>
      <w:lvlText w:val=""/>
      <w:lvlJc w:val="left"/>
      <w:pPr>
        <w:ind w:left="4752" w:hanging="360"/>
      </w:pPr>
      <w:rPr>
        <w:rFonts w:ascii="Wingdings" w:hAnsi="Wingdings" w:hint="default"/>
      </w:rPr>
    </w:lvl>
    <w:lvl w:ilvl="6" w:tplc="40090001" w:tentative="1">
      <w:start w:val="1"/>
      <w:numFmt w:val="bullet"/>
      <w:lvlText w:val=""/>
      <w:lvlJc w:val="left"/>
      <w:pPr>
        <w:ind w:left="5472" w:hanging="360"/>
      </w:pPr>
      <w:rPr>
        <w:rFonts w:ascii="Symbol" w:hAnsi="Symbol" w:hint="default"/>
      </w:rPr>
    </w:lvl>
    <w:lvl w:ilvl="7" w:tplc="40090003" w:tentative="1">
      <w:start w:val="1"/>
      <w:numFmt w:val="bullet"/>
      <w:lvlText w:val="o"/>
      <w:lvlJc w:val="left"/>
      <w:pPr>
        <w:ind w:left="6192" w:hanging="360"/>
      </w:pPr>
      <w:rPr>
        <w:rFonts w:ascii="Courier New" w:hAnsi="Courier New" w:cs="Courier New" w:hint="default"/>
      </w:rPr>
    </w:lvl>
    <w:lvl w:ilvl="8" w:tplc="40090005" w:tentative="1">
      <w:start w:val="1"/>
      <w:numFmt w:val="bullet"/>
      <w:lvlText w:val=""/>
      <w:lvlJc w:val="left"/>
      <w:pPr>
        <w:ind w:left="6912" w:hanging="360"/>
      </w:pPr>
      <w:rPr>
        <w:rFonts w:ascii="Wingdings" w:hAnsi="Wingdings" w:hint="default"/>
      </w:rPr>
    </w:lvl>
  </w:abstractNum>
  <w:abstractNum w:abstractNumId="38" w15:restartNumberingAfterBreak="0">
    <w:nsid w:val="70BA6EE2"/>
    <w:multiLevelType w:val="hybridMultilevel"/>
    <w:tmpl w:val="574A17C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4110D6D"/>
    <w:multiLevelType w:val="hybridMultilevel"/>
    <w:tmpl w:val="8FDEC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88480AA"/>
    <w:multiLevelType w:val="hybridMultilevel"/>
    <w:tmpl w:val="FFFFFFFF"/>
    <w:lvl w:ilvl="0" w:tplc="807A475E">
      <w:start w:val="1"/>
      <w:numFmt w:val="bullet"/>
      <w:lvlText w:val=""/>
      <w:lvlJc w:val="left"/>
      <w:pPr>
        <w:ind w:left="720" w:hanging="360"/>
      </w:pPr>
      <w:rPr>
        <w:rFonts w:ascii="Symbol" w:hAnsi="Symbol" w:hint="default"/>
      </w:rPr>
    </w:lvl>
    <w:lvl w:ilvl="1" w:tplc="48C400DE">
      <w:start w:val="1"/>
      <w:numFmt w:val="bullet"/>
      <w:lvlText w:val="o"/>
      <w:lvlJc w:val="left"/>
      <w:pPr>
        <w:ind w:left="1440" w:hanging="360"/>
      </w:pPr>
      <w:rPr>
        <w:rFonts w:ascii="Courier New" w:hAnsi="Courier New" w:hint="default"/>
      </w:rPr>
    </w:lvl>
    <w:lvl w:ilvl="2" w:tplc="9656FDBC">
      <w:start w:val="1"/>
      <w:numFmt w:val="bullet"/>
      <w:lvlText w:val=""/>
      <w:lvlJc w:val="left"/>
      <w:pPr>
        <w:ind w:left="2160" w:hanging="360"/>
      </w:pPr>
      <w:rPr>
        <w:rFonts w:ascii="Wingdings" w:hAnsi="Wingdings" w:hint="default"/>
      </w:rPr>
    </w:lvl>
    <w:lvl w:ilvl="3" w:tplc="A712EFC0">
      <w:start w:val="1"/>
      <w:numFmt w:val="bullet"/>
      <w:lvlText w:val=""/>
      <w:lvlJc w:val="left"/>
      <w:pPr>
        <w:ind w:left="2880" w:hanging="360"/>
      </w:pPr>
      <w:rPr>
        <w:rFonts w:ascii="Symbol" w:hAnsi="Symbol" w:hint="default"/>
      </w:rPr>
    </w:lvl>
    <w:lvl w:ilvl="4" w:tplc="52306536">
      <w:start w:val="1"/>
      <w:numFmt w:val="bullet"/>
      <w:lvlText w:val="o"/>
      <w:lvlJc w:val="left"/>
      <w:pPr>
        <w:ind w:left="3600" w:hanging="360"/>
      </w:pPr>
      <w:rPr>
        <w:rFonts w:ascii="Courier New" w:hAnsi="Courier New" w:hint="default"/>
      </w:rPr>
    </w:lvl>
    <w:lvl w:ilvl="5" w:tplc="415E0672">
      <w:start w:val="1"/>
      <w:numFmt w:val="bullet"/>
      <w:lvlText w:val=""/>
      <w:lvlJc w:val="left"/>
      <w:pPr>
        <w:ind w:left="4320" w:hanging="360"/>
      </w:pPr>
      <w:rPr>
        <w:rFonts w:ascii="Wingdings" w:hAnsi="Wingdings" w:hint="default"/>
      </w:rPr>
    </w:lvl>
    <w:lvl w:ilvl="6" w:tplc="8256A940">
      <w:start w:val="1"/>
      <w:numFmt w:val="bullet"/>
      <w:lvlText w:val=""/>
      <w:lvlJc w:val="left"/>
      <w:pPr>
        <w:ind w:left="5040" w:hanging="360"/>
      </w:pPr>
      <w:rPr>
        <w:rFonts w:ascii="Symbol" w:hAnsi="Symbol" w:hint="default"/>
      </w:rPr>
    </w:lvl>
    <w:lvl w:ilvl="7" w:tplc="9E42B822">
      <w:start w:val="1"/>
      <w:numFmt w:val="bullet"/>
      <w:lvlText w:val="o"/>
      <w:lvlJc w:val="left"/>
      <w:pPr>
        <w:ind w:left="5760" w:hanging="360"/>
      </w:pPr>
      <w:rPr>
        <w:rFonts w:ascii="Courier New" w:hAnsi="Courier New" w:hint="default"/>
      </w:rPr>
    </w:lvl>
    <w:lvl w:ilvl="8" w:tplc="A560DF9A">
      <w:start w:val="1"/>
      <w:numFmt w:val="bullet"/>
      <w:lvlText w:val=""/>
      <w:lvlJc w:val="left"/>
      <w:pPr>
        <w:ind w:left="6480" w:hanging="36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B861BA"/>
    <w:multiLevelType w:val="hybridMultilevel"/>
    <w:tmpl w:val="B94AF9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E555710"/>
    <w:multiLevelType w:val="hybridMultilevel"/>
    <w:tmpl w:val="8656EFBA"/>
    <w:lvl w:ilvl="0" w:tplc="40090001">
      <w:start w:val="1"/>
      <w:numFmt w:val="bullet"/>
      <w:lvlText w:val=""/>
      <w:lvlJc w:val="left"/>
      <w:pPr>
        <w:ind w:left="1778" w:hanging="360"/>
      </w:pPr>
      <w:rPr>
        <w:rFonts w:ascii="Symbol" w:hAnsi="Symbol" w:hint="default"/>
      </w:rPr>
    </w:lvl>
    <w:lvl w:ilvl="1" w:tplc="40090003" w:tentative="1">
      <w:start w:val="1"/>
      <w:numFmt w:val="bullet"/>
      <w:lvlText w:val="o"/>
      <w:lvlJc w:val="left"/>
      <w:pPr>
        <w:ind w:left="2498" w:hanging="360"/>
      </w:pPr>
      <w:rPr>
        <w:rFonts w:ascii="Courier New" w:hAnsi="Courier New" w:cs="Courier New" w:hint="default"/>
      </w:rPr>
    </w:lvl>
    <w:lvl w:ilvl="2" w:tplc="40090005" w:tentative="1">
      <w:start w:val="1"/>
      <w:numFmt w:val="bullet"/>
      <w:lvlText w:val=""/>
      <w:lvlJc w:val="left"/>
      <w:pPr>
        <w:ind w:left="3218" w:hanging="360"/>
      </w:pPr>
      <w:rPr>
        <w:rFonts w:ascii="Wingdings" w:hAnsi="Wingdings" w:hint="default"/>
      </w:rPr>
    </w:lvl>
    <w:lvl w:ilvl="3" w:tplc="40090001" w:tentative="1">
      <w:start w:val="1"/>
      <w:numFmt w:val="bullet"/>
      <w:lvlText w:val=""/>
      <w:lvlJc w:val="left"/>
      <w:pPr>
        <w:ind w:left="3938" w:hanging="360"/>
      </w:pPr>
      <w:rPr>
        <w:rFonts w:ascii="Symbol" w:hAnsi="Symbol" w:hint="default"/>
      </w:rPr>
    </w:lvl>
    <w:lvl w:ilvl="4" w:tplc="40090003" w:tentative="1">
      <w:start w:val="1"/>
      <w:numFmt w:val="bullet"/>
      <w:lvlText w:val="o"/>
      <w:lvlJc w:val="left"/>
      <w:pPr>
        <w:ind w:left="4658" w:hanging="360"/>
      </w:pPr>
      <w:rPr>
        <w:rFonts w:ascii="Courier New" w:hAnsi="Courier New" w:cs="Courier New" w:hint="default"/>
      </w:rPr>
    </w:lvl>
    <w:lvl w:ilvl="5" w:tplc="40090005" w:tentative="1">
      <w:start w:val="1"/>
      <w:numFmt w:val="bullet"/>
      <w:lvlText w:val=""/>
      <w:lvlJc w:val="left"/>
      <w:pPr>
        <w:ind w:left="5378" w:hanging="360"/>
      </w:pPr>
      <w:rPr>
        <w:rFonts w:ascii="Wingdings" w:hAnsi="Wingdings" w:hint="default"/>
      </w:rPr>
    </w:lvl>
    <w:lvl w:ilvl="6" w:tplc="40090001" w:tentative="1">
      <w:start w:val="1"/>
      <w:numFmt w:val="bullet"/>
      <w:lvlText w:val=""/>
      <w:lvlJc w:val="left"/>
      <w:pPr>
        <w:ind w:left="6098" w:hanging="360"/>
      </w:pPr>
      <w:rPr>
        <w:rFonts w:ascii="Symbol" w:hAnsi="Symbol" w:hint="default"/>
      </w:rPr>
    </w:lvl>
    <w:lvl w:ilvl="7" w:tplc="40090003" w:tentative="1">
      <w:start w:val="1"/>
      <w:numFmt w:val="bullet"/>
      <w:lvlText w:val="o"/>
      <w:lvlJc w:val="left"/>
      <w:pPr>
        <w:ind w:left="6818" w:hanging="360"/>
      </w:pPr>
      <w:rPr>
        <w:rFonts w:ascii="Courier New" w:hAnsi="Courier New" w:cs="Courier New" w:hint="default"/>
      </w:rPr>
    </w:lvl>
    <w:lvl w:ilvl="8" w:tplc="40090005" w:tentative="1">
      <w:start w:val="1"/>
      <w:numFmt w:val="bullet"/>
      <w:lvlText w:val=""/>
      <w:lvlJc w:val="left"/>
      <w:pPr>
        <w:ind w:left="7538" w:hanging="360"/>
      </w:pPr>
      <w:rPr>
        <w:rFonts w:ascii="Wingdings" w:hAnsi="Wingdings" w:hint="default"/>
      </w:rPr>
    </w:lvl>
  </w:abstractNum>
  <w:num w:numId="1" w16cid:durableId="1386485487">
    <w:abstractNumId w:val="33"/>
  </w:num>
  <w:num w:numId="2" w16cid:durableId="1498351265">
    <w:abstractNumId w:val="20"/>
  </w:num>
  <w:num w:numId="3" w16cid:durableId="1027364386">
    <w:abstractNumId w:val="27"/>
  </w:num>
  <w:num w:numId="4" w16cid:durableId="1044863302">
    <w:abstractNumId w:val="14"/>
  </w:num>
  <w:num w:numId="5" w16cid:durableId="408187607">
    <w:abstractNumId w:val="38"/>
  </w:num>
  <w:num w:numId="6" w16cid:durableId="2066222844">
    <w:abstractNumId w:val="3"/>
  </w:num>
  <w:num w:numId="7" w16cid:durableId="932276929">
    <w:abstractNumId w:val="17"/>
  </w:num>
  <w:num w:numId="8" w16cid:durableId="1983777470">
    <w:abstractNumId w:val="24"/>
  </w:num>
  <w:num w:numId="9" w16cid:durableId="1277904686">
    <w:abstractNumId w:val="2"/>
  </w:num>
  <w:num w:numId="10" w16cid:durableId="1507281679">
    <w:abstractNumId w:val="18"/>
  </w:num>
  <w:num w:numId="11" w16cid:durableId="1275750931">
    <w:abstractNumId w:val="40"/>
  </w:num>
  <w:num w:numId="12" w16cid:durableId="2012178318">
    <w:abstractNumId w:val="10"/>
  </w:num>
  <w:num w:numId="13" w16cid:durableId="391201948">
    <w:abstractNumId w:val="34"/>
  </w:num>
  <w:num w:numId="14" w16cid:durableId="970595434">
    <w:abstractNumId w:val="7"/>
  </w:num>
  <w:num w:numId="15" w16cid:durableId="381178554">
    <w:abstractNumId w:val="22"/>
  </w:num>
  <w:num w:numId="16" w16cid:durableId="2124416032">
    <w:abstractNumId w:val="41"/>
  </w:num>
  <w:num w:numId="17" w16cid:durableId="1835757643">
    <w:abstractNumId w:val="23"/>
  </w:num>
  <w:num w:numId="18" w16cid:durableId="1310280601">
    <w:abstractNumId w:val="16"/>
  </w:num>
  <w:num w:numId="19" w16cid:durableId="118233645">
    <w:abstractNumId w:val="32"/>
  </w:num>
  <w:num w:numId="20" w16cid:durableId="671296767">
    <w:abstractNumId w:val="28"/>
  </w:num>
  <w:num w:numId="21" w16cid:durableId="1174684462">
    <w:abstractNumId w:val="12"/>
  </w:num>
  <w:num w:numId="22" w16cid:durableId="1515420346">
    <w:abstractNumId w:val="0"/>
  </w:num>
  <w:num w:numId="23" w16cid:durableId="2087459430">
    <w:abstractNumId w:val="31"/>
  </w:num>
  <w:num w:numId="24" w16cid:durableId="1368143600">
    <w:abstractNumId w:val="4"/>
  </w:num>
  <w:num w:numId="25" w16cid:durableId="4943661">
    <w:abstractNumId w:val="11"/>
  </w:num>
  <w:num w:numId="26" w16cid:durableId="22438028">
    <w:abstractNumId w:val="15"/>
  </w:num>
  <w:num w:numId="27" w16cid:durableId="211119993">
    <w:abstractNumId w:val="5"/>
  </w:num>
  <w:num w:numId="28" w16cid:durableId="854538956">
    <w:abstractNumId w:val="30"/>
  </w:num>
  <w:num w:numId="29" w16cid:durableId="1360928838">
    <w:abstractNumId w:val="26"/>
  </w:num>
  <w:num w:numId="30" w16cid:durableId="1159469146">
    <w:abstractNumId w:val="25"/>
  </w:num>
  <w:num w:numId="31" w16cid:durableId="1286346305">
    <w:abstractNumId w:val="36"/>
  </w:num>
  <w:num w:numId="32" w16cid:durableId="627393319">
    <w:abstractNumId w:val="33"/>
  </w:num>
  <w:num w:numId="33" w16cid:durableId="1145051338">
    <w:abstractNumId w:val="8"/>
  </w:num>
  <w:num w:numId="34" w16cid:durableId="210121900">
    <w:abstractNumId w:val="35"/>
  </w:num>
  <w:num w:numId="35" w16cid:durableId="1770538231">
    <w:abstractNumId w:val="37"/>
  </w:num>
  <w:num w:numId="36" w16cid:durableId="1819882041">
    <w:abstractNumId w:val="43"/>
  </w:num>
  <w:num w:numId="37" w16cid:durableId="60763365">
    <w:abstractNumId w:val="1"/>
  </w:num>
  <w:num w:numId="38" w16cid:durableId="1433162072">
    <w:abstractNumId w:val="21"/>
    <w:lvlOverride w:ilvl="0">
      <w:startOverride w:val="1"/>
    </w:lvlOverride>
    <w:lvlOverride w:ilvl="1"/>
    <w:lvlOverride w:ilvl="2"/>
    <w:lvlOverride w:ilvl="3"/>
    <w:lvlOverride w:ilvl="4"/>
    <w:lvlOverride w:ilvl="5"/>
    <w:lvlOverride w:ilvl="6"/>
    <w:lvlOverride w:ilvl="7"/>
    <w:lvlOverride w:ilvl="8"/>
  </w:num>
  <w:num w:numId="39" w16cid:durableId="1295871211">
    <w:abstractNumId w:val="13"/>
  </w:num>
  <w:num w:numId="40" w16cid:durableId="75245353">
    <w:abstractNumId w:val="9"/>
  </w:num>
  <w:num w:numId="41" w16cid:durableId="1109472368">
    <w:abstractNumId w:val="39"/>
  </w:num>
  <w:num w:numId="42" w16cid:durableId="452284898">
    <w:abstractNumId w:val="6"/>
  </w:num>
  <w:num w:numId="43" w16cid:durableId="958877132">
    <w:abstractNumId w:val="19"/>
  </w:num>
  <w:num w:numId="44" w16cid:durableId="155809265">
    <w:abstractNumId w:val="42"/>
  </w:num>
  <w:num w:numId="45" w16cid:durableId="1628968300">
    <w:abstractNumId w:val="29"/>
  </w:num>
  <w:num w:numId="46" w16cid:durableId="16481295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0157B"/>
    <w:rsid w:val="00001642"/>
    <w:rsid w:val="00001D1D"/>
    <w:rsid w:val="0000563C"/>
    <w:rsid w:val="00005793"/>
    <w:rsid w:val="000057E4"/>
    <w:rsid w:val="00005967"/>
    <w:rsid w:val="00006DA2"/>
    <w:rsid w:val="00007A97"/>
    <w:rsid w:val="00010205"/>
    <w:rsid w:val="00010C1B"/>
    <w:rsid w:val="00011348"/>
    <w:rsid w:val="00011EE2"/>
    <w:rsid w:val="00012558"/>
    <w:rsid w:val="00013FD3"/>
    <w:rsid w:val="000170DA"/>
    <w:rsid w:val="000207C5"/>
    <w:rsid w:val="000208D1"/>
    <w:rsid w:val="000261C0"/>
    <w:rsid w:val="000263AE"/>
    <w:rsid w:val="00027492"/>
    <w:rsid w:val="00027612"/>
    <w:rsid w:val="00027728"/>
    <w:rsid w:val="00032156"/>
    <w:rsid w:val="00032A8A"/>
    <w:rsid w:val="00034F00"/>
    <w:rsid w:val="000360FE"/>
    <w:rsid w:val="00036C89"/>
    <w:rsid w:val="00040296"/>
    <w:rsid w:val="000413EB"/>
    <w:rsid w:val="0004507C"/>
    <w:rsid w:val="00045279"/>
    <w:rsid w:val="00047D89"/>
    <w:rsid w:val="00050C40"/>
    <w:rsid w:val="0005227E"/>
    <w:rsid w:val="00052309"/>
    <w:rsid w:val="00060CDE"/>
    <w:rsid w:val="000619F1"/>
    <w:rsid w:val="00061DC8"/>
    <w:rsid w:val="00062664"/>
    <w:rsid w:val="00064527"/>
    <w:rsid w:val="000661E6"/>
    <w:rsid w:val="00066A3D"/>
    <w:rsid w:val="000679D3"/>
    <w:rsid w:val="0007172B"/>
    <w:rsid w:val="00072CC5"/>
    <w:rsid w:val="00072E69"/>
    <w:rsid w:val="0007510D"/>
    <w:rsid w:val="00080B05"/>
    <w:rsid w:val="000836E7"/>
    <w:rsid w:val="000852A7"/>
    <w:rsid w:val="00086B90"/>
    <w:rsid w:val="000875EC"/>
    <w:rsid w:val="00087919"/>
    <w:rsid w:val="00094BE7"/>
    <w:rsid w:val="000A095F"/>
    <w:rsid w:val="000A2838"/>
    <w:rsid w:val="000A284B"/>
    <w:rsid w:val="000A2C97"/>
    <w:rsid w:val="000A3E20"/>
    <w:rsid w:val="000A613B"/>
    <w:rsid w:val="000A7E93"/>
    <w:rsid w:val="000A7F98"/>
    <w:rsid w:val="000B0117"/>
    <w:rsid w:val="000B1145"/>
    <w:rsid w:val="000B1D44"/>
    <w:rsid w:val="000B4C9D"/>
    <w:rsid w:val="000B599E"/>
    <w:rsid w:val="000B7182"/>
    <w:rsid w:val="000B7913"/>
    <w:rsid w:val="000C004F"/>
    <w:rsid w:val="000C193C"/>
    <w:rsid w:val="000C2431"/>
    <w:rsid w:val="000C5366"/>
    <w:rsid w:val="000C6138"/>
    <w:rsid w:val="000C6169"/>
    <w:rsid w:val="000C79AD"/>
    <w:rsid w:val="000D1DD2"/>
    <w:rsid w:val="000D3C96"/>
    <w:rsid w:val="000D524B"/>
    <w:rsid w:val="000D53EA"/>
    <w:rsid w:val="000D6D3B"/>
    <w:rsid w:val="000E1031"/>
    <w:rsid w:val="000E1A4C"/>
    <w:rsid w:val="000E1E2D"/>
    <w:rsid w:val="000E322B"/>
    <w:rsid w:val="000E4AA3"/>
    <w:rsid w:val="000E5417"/>
    <w:rsid w:val="000E7EB3"/>
    <w:rsid w:val="000F041F"/>
    <w:rsid w:val="000F22B0"/>
    <w:rsid w:val="000F238C"/>
    <w:rsid w:val="000F3D76"/>
    <w:rsid w:val="000F5295"/>
    <w:rsid w:val="000F7A0E"/>
    <w:rsid w:val="000F7D58"/>
    <w:rsid w:val="00100385"/>
    <w:rsid w:val="00100608"/>
    <w:rsid w:val="001006C8"/>
    <w:rsid w:val="00100C86"/>
    <w:rsid w:val="00100D16"/>
    <w:rsid w:val="00101607"/>
    <w:rsid w:val="00101927"/>
    <w:rsid w:val="00101DD9"/>
    <w:rsid w:val="00102AF5"/>
    <w:rsid w:val="00104303"/>
    <w:rsid w:val="00104A36"/>
    <w:rsid w:val="0010569A"/>
    <w:rsid w:val="00107EAD"/>
    <w:rsid w:val="00111478"/>
    <w:rsid w:val="00111700"/>
    <w:rsid w:val="00111DE3"/>
    <w:rsid w:val="001122D9"/>
    <w:rsid w:val="0011381B"/>
    <w:rsid w:val="0012012A"/>
    <w:rsid w:val="001207B6"/>
    <w:rsid w:val="001218DF"/>
    <w:rsid w:val="00122C4C"/>
    <w:rsid w:val="0012512A"/>
    <w:rsid w:val="00126708"/>
    <w:rsid w:val="00126886"/>
    <w:rsid w:val="00131A1C"/>
    <w:rsid w:val="00132C1C"/>
    <w:rsid w:val="00132D59"/>
    <w:rsid w:val="00136ECC"/>
    <w:rsid w:val="00137D4E"/>
    <w:rsid w:val="00137EEC"/>
    <w:rsid w:val="00141E74"/>
    <w:rsid w:val="00142902"/>
    <w:rsid w:val="00146691"/>
    <w:rsid w:val="00146A21"/>
    <w:rsid w:val="0015472F"/>
    <w:rsid w:val="00157345"/>
    <w:rsid w:val="00157C76"/>
    <w:rsid w:val="0016024B"/>
    <w:rsid w:val="00163D7F"/>
    <w:rsid w:val="0016428C"/>
    <w:rsid w:val="00166488"/>
    <w:rsid w:val="001673AD"/>
    <w:rsid w:val="001675FD"/>
    <w:rsid w:val="00167A5D"/>
    <w:rsid w:val="00167B3A"/>
    <w:rsid w:val="00173DAB"/>
    <w:rsid w:val="0017426C"/>
    <w:rsid w:val="001777B4"/>
    <w:rsid w:val="001804E7"/>
    <w:rsid w:val="0018564C"/>
    <w:rsid w:val="00190331"/>
    <w:rsid w:val="001931DC"/>
    <w:rsid w:val="00196CF9"/>
    <w:rsid w:val="00197BF0"/>
    <w:rsid w:val="001A0115"/>
    <w:rsid w:val="001A0246"/>
    <w:rsid w:val="001A2CE8"/>
    <w:rsid w:val="001A4B1C"/>
    <w:rsid w:val="001A5B27"/>
    <w:rsid w:val="001A6010"/>
    <w:rsid w:val="001A6358"/>
    <w:rsid w:val="001A7747"/>
    <w:rsid w:val="001B014C"/>
    <w:rsid w:val="001B0951"/>
    <w:rsid w:val="001B1158"/>
    <w:rsid w:val="001B16BA"/>
    <w:rsid w:val="001B6E3A"/>
    <w:rsid w:val="001B7CF4"/>
    <w:rsid w:val="001B7E16"/>
    <w:rsid w:val="001C4B0D"/>
    <w:rsid w:val="001C514A"/>
    <w:rsid w:val="001C7920"/>
    <w:rsid w:val="001D0A6F"/>
    <w:rsid w:val="001D2041"/>
    <w:rsid w:val="001D2EE0"/>
    <w:rsid w:val="001D416C"/>
    <w:rsid w:val="001D5255"/>
    <w:rsid w:val="001D61EC"/>
    <w:rsid w:val="001D6812"/>
    <w:rsid w:val="001D78DA"/>
    <w:rsid w:val="001D796E"/>
    <w:rsid w:val="001D7FB1"/>
    <w:rsid w:val="001E3C56"/>
    <w:rsid w:val="001E4E89"/>
    <w:rsid w:val="001F0AAA"/>
    <w:rsid w:val="001F2274"/>
    <w:rsid w:val="001F2592"/>
    <w:rsid w:val="001F2BAE"/>
    <w:rsid w:val="001F34BC"/>
    <w:rsid w:val="001F4B77"/>
    <w:rsid w:val="001F54F2"/>
    <w:rsid w:val="001F6A27"/>
    <w:rsid w:val="001F6C2F"/>
    <w:rsid w:val="002022E0"/>
    <w:rsid w:val="00205925"/>
    <w:rsid w:val="0021063C"/>
    <w:rsid w:val="002125B6"/>
    <w:rsid w:val="0021300A"/>
    <w:rsid w:val="0021613C"/>
    <w:rsid w:val="002223C5"/>
    <w:rsid w:val="00223665"/>
    <w:rsid w:val="00224075"/>
    <w:rsid w:val="002262E1"/>
    <w:rsid w:val="00226E1B"/>
    <w:rsid w:val="002278E9"/>
    <w:rsid w:val="002279FB"/>
    <w:rsid w:val="00234D40"/>
    <w:rsid w:val="00236B96"/>
    <w:rsid w:val="00240639"/>
    <w:rsid w:val="0024100D"/>
    <w:rsid w:val="00242BEC"/>
    <w:rsid w:val="00247E81"/>
    <w:rsid w:val="00250896"/>
    <w:rsid w:val="002511CB"/>
    <w:rsid w:val="00260AF6"/>
    <w:rsid w:val="002613C5"/>
    <w:rsid w:val="002615B0"/>
    <w:rsid w:val="00261782"/>
    <w:rsid w:val="0026703B"/>
    <w:rsid w:val="002706C3"/>
    <w:rsid w:val="00274145"/>
    <w:rsid w:val="00275065"/>
    <w:rsid w:val="00275526"/>
    <w:rsid w:val="002777FF"/>
    <w:rsid w:val="00280EED"/>
    <w:rsid w:val="00282FF1"/>
    <w:rsid w:val="00284A5A"/>
    <w:rsid w:val="00286856"/>
    <w:rsid w:val="0028789E"/>
    <w:rsid w:val="00293CA6"/>
    <w:rsid w:val="00295540"/>
    <w:rsid w:val="00296390"/>
    <w:rsid w:val="002972B1"/>
    <w:rsid w:val="002979C9"/>
    <w:rsid w:val="002A0E66"/>
    <w:rsid w:val="002A2EE8"/>
    <w:rsid w:val="002A4252"/>
    <w:rsid w:val="002A54DE"/>
    <w:rsid w:val="002A6E92"/>
    <w:rsid w:val="002A7A8A"/>
    <w:rsid w:val="002B02B8"/>
    <w:rsid w:val="002B05FD"/>
    <w:rsid w:val="002B1D32"/>
    <w:rsid w:val="002C0C93"/>
    <w:rsid w:val="002C0CB8"/>
    <w:rsid w:val="002C1BC2"/>
    <w:rsid w:val="002C2834"/>
    <w:rsid w:val="002C427F"/>
    <w:rsid w:val="002C4EA9"/>
    <w:rsid w:val="002C5D91"/>
    <w:rsid w:val="002C6340"/>
    <w:rsid w:val="002D39F1"/>
    <w:rsid w:val="002D3F95"/>
    <w:rsid w:val="002D4D7A"/>
    <w:rsid w:val="002D5238"/>
    <w:rsid w:val="002D5784"/>
    <w:rsid w:val="002D7B9B"/>
    <w:rsid w:val="002E10A0"/>
    <w:rsid w:val="002E1ED5"/>
    <w:rsid w:val="002E2091"/>
    <w:rsid w:val="002E64A7"/>
    <w:rsid w:val="002E7683"/>
    <w:rsid w:val="002F0518"/>
    <w:rsid w:val="002F0A2E"/>
    <w:rsid w:val="002F0EB3"/>
    <w:rsid w:val="002F1B8E"/>
    <w:rsid w:val="002F1C22"/>
    <w:rsid w:val="002F29AF"/>
    <w:rsid w:val="002F45A6"/>
    <w:rsid w:val="002F543A"/>
    <w:rsid w:val="002F54B8"/>
    <w:rsid w:val="00300047"/>
    <w:rsid w:val="003008B0"/>
    <w:rsid w:val="0030235C"/>
    <w:rsid w:val="00303673"/>
    <w:rsid w:val="0030F196"/>
    <w:rsid w:val="00312562"/>
    <w:rsid w:val="00312938"/>
    <w:rsid w:val="003130BF"/>
    <w:rsid w:val="003145DC"/>
    <w:rsid w:val="003167E0"/>
    <w:rsid w:val="00316952"/>
    <w:rsid w:val="003169D3"/>
    <w:rsid w:val="0032436B"/>
    <w:rsid w:val="003249C9"/>
    <w:rsid w:val="00327992"/>
    <w:rsid w:val="003306D1"/>
    <w:rsid w:val="00330B2A"/>
    <w:rsid w:val="00330CC1"/>
    <w:rsid w:val="003342FF"/>
    <w:rsid w:val="00335053"/>
    <w:rsid w:val="00335EE7"/>
    <w:rsid w:val="00337B84"/>
    <w:rsid w:val="00342C9D"/>
    <w:rsid w:val="003430F9"/>
    <w:rsid w:val="003478F6"/>
    <w:rsid w:val="003526C6"/>
    <w:rsid w:val="0035361B"/>
    <w:rsid w:val="0035449C"/>
    <w:rsid w:val="003550B4"/>
    <w:rsid w:val="00355581"/>
    <w:rsid w:val="00360983"/>
    <w:rsid w:val="00360F62"/>
    <w:rsid w:val="003628AF"/>
    <w:rsid w:val="00363B1F"/>
    <w:rsid w:val="003642ED"/>
    <w:rsid w:val="00364411"/>
    <w:rsid w:val="0036727E"/>
    <w:rsid w:val="003709E2"/>
    <w:rsid w:val="0037464E"/>
    <w:rsid w:val="00375E19"/>
    <w:rsid w:val="00376F10"/>
    <w:rsid w:val="003813C7"/>
    <w:rsid w:val="00382D63"/>
    <w:rsid w:val="00382EDC"/>
    <w:rsid w:val="00384E6D"/>
    <w:rsid w:val="003913A8"/>
    <w:rsid w:val="00394029"/>
    <w:rsid w:val="00395245"/>
    <w:rsid w:val="00395B1D"/>
    <w:rsid w:val="00397CE6"/>
    <w:rsid w:val="003A0FA2"/>
    <w:rsid w:val="003A1765"/>
    <w:rsid w:val="003A7803"/>
    <w:rsid w:val="003B1B3B"/>
    <w:rsid w:val="003B4C3A"/>
    <w:rsid w:val="003B6F9D"/>
    <w:rsid w:val="003C0FA4"/>
    <w:rsid w:val="003C23D2"/>
    <w:rsid w:val="003C487E"/>
    <w:rsid w:val="003C50D3"/>
    <w:rsid w:val="003C649E"/>
    <w:rsid w:val="003C6FBE"/>
    <w:rsid w:val="003C738D"/>
    <w:rsid w:val="003D064A"/>
    <w:rsid w:val="003D0668"/>
    <w:rsid w:val="003D2B34"/>
    <w:rsid w:val="003D324A"/>
    <w:rsid w:val="003D4417"/>
    <w:rsid w:val="003D44C3"/>
    <w:rsid w:val="003D5D2C"/>
    <w:rsid w:val="003D624E"/>
    <w:rsid w:val="003D695A"/>
    <w:rsid w:val="003D7544"/>
    <w:rsid w:val="003D7CF8"/>
    <w:rsid w:val="003E137C"/>
    <w:rsid w:val="003E1630"/>
    <w:rsid w:val="003E34DD"/>
    <w:rsid w:val="003E3BD4"/>
    <w:rsid w:val="003E50A0"/>
    <w:rsid w:val="003E5FFB"/>
    <w:rsid w:val="003E69FC"/>
    <w:rsid w:val="003F36F0"/>
    <w:rsid w:val="003F557B"/>
    <w:rsid w:val="003F70B9"/>
    <w:rsid w:val="003F731D"/>
    <w:rsid w:val="003F7CD7"/>
    <w:rsid w:val="00402186"/>
    <w:rsid w:val="0040432E"/>
    <w:rsid w:val="00404553"/>
    <w:rsid w:val="00404ADE"/>
    <w:rsid w:val="0040543E"/>
    <w:rsid w:val="00406A44"/>
    <w:rsid w:val="004129B4"/>
    <w:rsid w:val="00413362"/>
    <w:rsid w:val="0041688E"/>
    <w:rsid w:val="004205C3"/>
    <w:rsid w:val="00421AA6"/>
    <w:rsid w:val="0042217E"/>
    <w:rsid w:val="00424379"/>
    <w:rsid w:val="00426A63"/>
    <w:rsid w:val="00430B94"/>
    <w:rsid w:val="004333DD"/>
    <w:rsid w:val="00433C75"/>
    <w:rsid w:val="00434BE4"/>
    <w:rsid w:val="00435B94"/>
    <w:rsid w:val="00440812"/>
    <w:rsid w:val="00442AA1"/>
    <w:rsid w:val="00443228"/>
    <w:rsid w:val="00444B1A"/>
    <w:rsid w:val="00445AE4"/>
    <w:rsid w:val="00445BC4"/>
    <w:rsid w:val="00447017"/>
    <w:rsid w:val="00450078"/>
    <w:rsid w:val="00450ADD"/>
    <w:rsid w:val="00451838"/>
    <w:rsid w:val="00452F2D"/>
    <w:rsid w:val="00454E25"/>
    <w:rsid w:val="0045562F"/>
    <w:rsid w:val="004567FA"/>
    <w:rsid w:val="004572E0"/>
    <w:rsid w:val="004617F2"/>
    <w:rsid w:val="00461CA2"/>
    <w:rsid w:val="0046392D"/>
    <w:rsid w:val="00464890"/>
    <w:rsid w:val="00464FDD"/>
    <w:rsid w:val="004653C2"/>
    <w:rsid w:val="004670C8"/>
    <w:rsid w:val="004742C5"/>
    <w:rsid w:val="00475A2D"/>
    <w:rsid w:val="00477E98"/>
    <w:rsid w:val="00480658"/>
    <w:rsid w:val="00483038"/>
    <w:rsid w:val="004905C2"/>
    <w:rsid w:val="00492707"/>
    <w:rsid w:val="004937CA"/>
    <w:rsid w:val="0049396E"/>
    <w:rsid w:val="004948CC"/>
    <w:rsid w:val="00495C01"/>
    <w:rsid w:val="0049696F"/>
    <w:rsid w:val="004975CD"/>
    <w:rsid w:val="004A0B00"/>
    <w:rsid w:val="004A14C0"/>
    <w:rsid w:val="004B08B0"/>
    <w:rsid w:val="004B0BAE"/>
    <w:rsid w:val="004B1088"/>
    <w:rsid w:val="004B5DBA"/>
    <w:rsid w:val="004B732E"/>
    <w:rsid w:val="004C3EA0"/>
    <w:rsid w:val="004C3EF7"/>
    <w:rsid w:val="004C4625"/>
    <w:rsid w:val="004C5E70"/>
    <w:rsid w:val="004C68EC"/>
    <w:rsid w:val="004D0316"/>
    <w:rsid w:val="004D055E"/>
    <w:rsid w:val="004D0B3B"/>
    <w:rsid w:val="004D0FEE"/>
    <w:rsid w:val="004D19FE"/>
    <w:rsid w:val="004D1C08"/>
    <w:rsid w:val="004D21CA"/>
    <w:rsid w:val="004D7D73"/>
    <w:rsid w:val="004E1E50"/>
    <w:rsid w:val="004E28A0"/>
    <w:rsid w:val="004E5E81"/>
    <w:rsid w:val="004F088B"/>
    <w:rsid w:val="004F0FC9"/>
    <w:rsid w:val="004F2EF9"/>
    <w:rsid w:val="004F3819"/>
    <w:rsid w:val="004F6597"/>
    <w:rsid w:val="004F6D31"/>
    <w:rsid w:val="004F7BF4"/>
    <w:rsid w:val="0050556A"/>
    <w:rsid w:val="0050568E"/>
    <w:rsid w:val="0050671E"/>
    <w:rsid w:val="00507134"/>
    <w:rsid w:val="00507414"/>
    <w:rsid w:val="0051008E"/>
    <w:rsid w:val="00510FE3"/>
    <w:rsid w:val="00512F39"/>
    <w:rsid w:val="0051586B"/>
    <w:rsid w:val="00515B59"/>
    <w:rsid w:val="005179A1"/>
    <w:rsid w:val="005214EF"/>
    <w:rsid w:val="0052206E"/>
    <w:rsid w:val="00522A0F"/>
    <w:rsid w:val="00522BC8"/>
    <w:rsid w:val="00523B59"/>
    <w:rsid w:val="00524524"/>
    <w:rsid w:val="00524E92"/>
    <w:rsid w:val="005252C7"/>
    <w:rsid w:val="00525B21"/>
    <w:rsid w:val="00527DA0"/>
    <w:rsid w:val="0053014E"/>
    <w:rsid w:val="00532DAE"/>
    <w:rsid w:val="0053412A"/>
    <w:rsid w:val="00535F25"/>
    <w:rsid w:val="00536C9D"/>
    <w:rsid w:val="00537A24"/>
    <w:rsid w:val="0054044C"/>
    <w:rsid w:val="00540453"/>
    <w:rsid w:val="005405ED"/>
    <w:rsid w:val="00541375"/>
    <w:rsid w:val="005452B7"/>
    <w:rsid w:val="00547B69"/>
    <w:rsid w:val="00547E01"/>
    <w:rsid w:val="00550E0D"/>
    <w:rsid w:val="005519B9"/>
    <w:rsid w:val="00551C20"/>
    <w:rsid w:val="00552557"/>
    <w:rsid w:val="00552A2D"/>
    <w:rsid w:val="00553E9C"/>
    <w:rsid w:val="00557C2E"/>
    <w:rsid w:val="00557C4A"/>
    <w:rsid w:val="00561D9C"/>
    <w:rsid w:val="00561F28"/>
    <w:rsid w:val="00563736"/>
    <w:rsid w:val="00563EFB"/>
    <w:rsid w:val="005649DA"/>
    <w:rsid w:val="00565AB8"/>
    <w:rsid w:val="00565D26"/>
    <w:rsid w:val="00565EEE"/>
    <w:rsid w:val="00566B0C"/>
    <w:rsid w:val="005711E0"/>
    <w:rsid w:val="00572040"/>
    <w:rsid w:val="0057291B"/>
    <w:rsid w:val="00572EE1"/>
    <w:rsid w:val="00573D10"/>
    <w:rsid w:val="00574F10"/>
    <w:rsid w:val="00577FBE"/>
    <w:rsid w:val="00580B17"/>
    <w:rsid w:val="0058175C"/>
    <w:rsid w:val="005820F3"/>
    <w:rsid w:val="0058338F"/>
    <w:rsid w:val="00583445"/>
    <w:rsid w:val="005842A4"/>
    <w:rsid w:val="005866EF"/>
    <w:rsid w:val="005867E9"/>
    <w:rsid w:val="005879E6"/>
    <w:rsid w:val="00587A63"/>
    <w:rsid w:val="00590EF4"/>
    <w:rsid w:val="00593436"/>
    <w:rsid w:val="005935BC"/>
    <w:rsid w:val="00594314"/>
    <w:rsid w:val="005944B9"/>
    <w:rsid w:val="0059629A"/>
    <w:rsid w:val="00597279"/>
    <w:rsid w:val="0059D15C"/>
    <w:rsid w:val="005A06AA"/>
    <w:rsid w:val="005A15F7"/>
    <w:rsid w:val="005A26A7"/>
    <w:rsid w:val="005A43A0"/>
    <w:rsid w:val="005A56FB"/>
    <w:rsid w:val="005A7617"/>
    <w:rsid w:val="005B08E6"/>
    <w:rsid w:val="005B09D0"/>
    <w:rsid w:val="005B17B5"/>
    <w:rsid w:val="005B1D1B"/>
    <w:rsid w:val="005B36F4"/>
    <w:rsid w:val="005B5DC5"/>
    <w:rsid w:val="005C09EC"/>
    <w:rsid w:val="005C1851"/>
    <w:rsid w:val="005C1D7B"/>
    <w:rsid w:val="005C6BF9"/>
    <w:rsid w:val="005D04EE"/>
    <w:rsid w:val="005D1C96"/>
    <w:rsid w:val="005D2E4D"/>
    <w:rsid w:val="005D415B"/>
    <w:rsid w:val="005D63C4"/>
    <w:rsid w:val="005D6F57"/>
    <w:rsid w:val="005D7EEA"/>
    <w:rsid w:val="005E11AD"/>
    <w:rsid w:val="005E2AA1"/>
    <w:rsid w:val="005E35D1"/>
    <w:rsid w:val="005E491B"/>
    <w:rsid w:val="005E7FA9"/>
    <w:rsid w:val="005F29E8"/>
    <w:rsid w:val="005F5A10"/>
    <w:rsid w:val="005F7DBA"/>
    <w:rsid w:val="0060147B"/>
    <w:rsid w:val="00601CC0"/>
    <w:rsid w:val="00602176"/>
    <w:rsid w:val="006054B6"/>
    <w:rsid w:val="006056A6"/>
    <w:rsid w:val="00605B5E"/>
    <w:rsid w:val="00606406"/>
    <w:rsid w:val="006073C7"/>
    <w:rsid w:val="006077C0"/>
    <w:rsid w:val="00612873"/>
    <w:rsid w:val="00612B2A"/>
    <w:rsid w:val="00615876"/>
    <w:rsid w:val="00615FDE"/>
    <w:rsid w:val="00620E9A"/>
    <w:rsid w:val="00621368"/>
    <w:rsid w:val="00622C3C"/>
    <w:rsid w:val="00623BF5"/>
    <w:rsid w:val="00624D17"/>
    <w:rsid w:val="00626717"/>
    <w:rsid w:val="00630FBF"/>
    <w:rsid w:val="00631522"/>
    <w:rsid w:val="006332A9"/>
    <w:rsid w:val="006339E9"/>
    <w:rsid w:val="00633E9B"/>
    <w:rsid w:val="006350A7"/>
    <w:rsid w:val="00635668"/>
    <w:rsid w:val="00635A38"/>
    <w:rsid w:val="006369D8"/>
    <w:rsid w:val="0064179D"/>
    <w:rsid w:val="00643181"/>
    <w:rsid w:val="006436B4"/>
    <w:rsid w:val="0064397E"/>
    <w:rsid w:val="00644003"/>
    <w:rsid w:val="00647DAF"/>
    <w:rsid w:val="00650021"/>
    <w:rsid w:val="00650C0B"/>
    <w:rsid w:val="006513B7"/>
    <w:rsid w:val="00651807"/>
    <w:rsid w:val="00651E78"/>
    <w:rsid w:val="00652F14"/>
    <w:rsid w:val="00653953"/>
    <w:rsid w:val="00654719"/>
    <w:rsid w:val="00654A8C"/>
    <w:rsid w:val="0065635C"/>
    <w:rsid w:val="0065788F"/>
    <w:rsid w:val="00661409"/>
    <w:rsid w:val="00663B42"/>
    <w:rsid w:val="00665C0F"/>
    <w:rsid w:val="00666B9B"/>
    <w:rsid w:val="00667E44"/>
    <w:rsid w:val="00667EE6"/>
    <w:rsid w:val="00670159"/>
    <w:rsid w:val="00671FA6"/>
    <w:rsid w:val="00677C8C"/>
    <w:rsid w:val="00680076"/>
    <w:rsid w:val="006805B6"/>
    <w:rsid w:val="00681599"/>
    <w:rsid w:val="00682BB1"/>
    <w:rsid w:val="006834B8"/>
    <w:rsid w:val="006860D3"/>
    <w:rsid w:val="006861A1"/>
    <w:rsid w:val="006872EB"/>
    <w:rsid w:val="006878D9"/>
    <w:rsid w:val="006913FA"/>
    <w:rsid w:val="0069360D"/>
    <w:rsid w:val="00695200"/>
    <w:rsid w:val="006A020D"/>
    <w:rsid w:val="006A060C"/>
    <w:rsid w:val="006A558C"/>
    <w:rsid w:val="006A5754"/>
    <w:rsid w:val="006A62C4"/>
    <w:rsid w:val="006A79A0"/>
    <w:rsid w:val="006B161F"/>
    <w:rsid w:val="006B3236"/>
    <w:rsid w:val="006B3D50"/>
    <w:rsid w:val="006B4DDC"/>
    <w:rsid w:val="006B5195"/>
    <w:rsid w:val="006B5271"/>
    <w:rsid w:val="006B589E"/>
    <w:rsid w:val="006C1685"/>
    <w:rsid w:val="006C2E57"/>
    <w:rsid w:val="006C3BDB"/>
    <w:rsid w:val="006C5AD4"/>
    <w:rsid w:val="006C5F98"/>
    <w:rsid w:val="006C67E4"/>
    <w:rsid w:val="006D0D94"/>
    <w:rsid w:val="006D3253"/>
    <w:rsid w:val="006D460A"/>
    <w:rsid w:val="006D681E"/>
    <w:rsid w:val="006F18E0"/>
    <w:rsid w:val="006F1C8C"/>
    <w:rsid w:val="006F5D80"/>
    <w:rsid w:val="006F6073"/>
    <w:rsid w:val="00701DEC"/>
    <w:rsid w:val="00703C7E"/>
    <w:rsid w:val="00703F86"/>
    <w:rsid w:val="00703FD2"/>
    <w:rsid w:val="007043CD"/>
    <w:rsid w:val="00707219"/>
    <w:rsid w:val="007077C4"/>
    <w:rsid w:val="007078B2"/>
    <w:rsid w:val="00711195"/>
    <w:rsid w:val="0071286C"/>
    <w:rsid w:val="00714AA5"/>
    <w:rsid w:val="007152A5"/>
    <w:rsid w:val="0071673F"/>
    <w:rsid w:val="00717775"/>
    <w:rsid w:val="00720A42"/>
    <w:rsid w:val="00720E05"/>
    <w:rsid w:val="007262E4"/>
    <w:rsid w:val="00726C96"/>
    <w:rsid w:val="00730317"/>
    <w:rsid w:val="00730956"/>
    <w:rsid w:val="00731262"/>
    <w:rsid w:val="00731B58"/>
    <w:rsid w:val="00732147"/>
    <w:rsid w:val="007342E7"/>
    <w:rsid w:val="007348C5"/>
    <w:rsid w:val="007357D0"/>
    <w:rsid w:val="0073634F"/>
    <w:rsid w:val="00736361"/>
    <w:rsid w:val="0074051A"/>
    <w:rsid w:val="00741F45"/>
    <w:rsid w:val="0074361C"/>
    <w:rsid w:val="00743B75"/>
    <w:rsid w:val="00744A92"/>
    <w:rsid w:val="007506EA"/>
    <w:rsid w:val="007514E4"/>
    <w:rsid w:val="007522D5"/>
    <w:rsid w:val="00755116"/>
    <w:rsid w:val="00756A9F"/>
    <w:rsid w:val="00757D9A"/>
    <w:rsid w:val="00760717"/>
    <w:rsid w:val="00760AD2"/>
    <w:rsid w:val="00761720"/>
    <w:rsid w:val="00761CE5"/>
    <w:rsid w:val="007626CC"/>
    <w:rsid w:val="00762C0A"/>
    <w:rsid w:val="00762D13"/>
    <w:rsid w:val="00762FA7"/>
    <w:rsid w:val="00764069"/>
    <w:rsid w:val="00764CB8"/>
    <w:rsid w:val="00765A73"/>
    <w:rsid w:val="007669E1"/>
    <w:rsid w:val="00767B7E"/>
    <w:rsid w:val="00767F93"/>
    <w:rsid w:val="007719A0"/>
    <w:rsid w:val="00771A96"/>
    <w:rsid w:val="00772D07"/>
    <w:rsid w:val="0077337B"/>
    <w:rsid w:val="00773804"/>
    <w:rsid w:val="00773C21"/>
    <w:rsid w:val="00774174"/>
    <w:rsid w:val="0077585E"/>
    <w:rsid w:val="0077695F"/>
    <w:rsid w:val="00776EA7"/>
    <w:rsid w:val="007834F9"/>
    <w:rsid w:val="007861D7"/>
    <w:rsid w:val="007927E3"/>
    <w:rsid w:val="0079331B"/>
    <w:rsid w:val="00793668"/>
    <w:rsid w:val="00793BB8"/>
    <w:rsid w:val="007943F0"/>
    <w:rsid w:val="00794871"/>
    <w:rsid w:val="00795329"/>
    <w:rsid w:val="0079713C"/>
    <w:rsid w:val="00797E54"/>
    <w:rsid w:val="007A51DC"/>
    <w:rsid w:val="007A57EE"/>
    <w:rsid w:val="007A70CE"/>
    <w:rsid w:val="007A71D3"/>
    <w:rsid w:val="007B303D"/>
    <w:rsid w:val="007B579C"/>
    <w:rsid w:val="007B59E1"/>
    <w:rsid w:val="007B66AA"/>
    <w:rsid w:val="007B683D"/>
    <w:rsid w:val="007B7188"/>
    <w:rsid w:val="007C14A3"/>
    <w:rsid w:val="007C15CC"/>
    <w:rsid w:val="007C2263"/>
    <w:rsid w:val="007C2620"/>
    <w:rsid w:val="007C3631"/>
    <w:rsid w:val="007C43DB"/>
    <w:rsid w:val="007C4E4F"/>
    <w:rsid w:val="007C6BAD"/>
    <w:rsid w:val="007C70EA"/>
    <w:rsid w:val="007C78DD"/>
    <w:rsid w:val="007D03A3"/>
    <w:rsid w:val="007D55D1"/>
    <w:rsid w:val="007E0E9B"/>
    <w:rsid w:val="007E1442"/>
    <w:rsid w:val="007E373E"/>
    <w:rsid w:val="007E3EA7"/>
    <w:rsid w:val="007E6865"/>
    <w:rsid w:val="007F1FA5"/>
    <w:rsid w:val="007F20F9"/>
    <w:rsid w:val="007F30FA"/>
    <w:rsid w:val="007F456C"/>
    <w:rsid w:val="007F6C84"/>
    <w:rsid w:val="007F6F4E"/>
    <w:rsid w:val="007F7A99"/>
    <w:rsid w:val="008030F1"/>
    <w:rsid w:val="00805FDA"/>
    <w:rsid w:val="00814E95"/>
    <w:rsid w:val="0082120D"/>
    <w:rsid w:val="00821B01"/>
    <w:rsid w:val="00821C93"/>
    <w:rsid w:val="00823911"/>
    <w:rsid w:val="00826EA5"/>
    <w:rsid w:val="00827D64"/>
    <w:rsid w:val="0083043C"/>
    <w:rsid w:val="00832919"/>
    <w:rsid w:val="00834303"/>
    <w:rsid w:val="008361DF"/>
    <w:rsid w:val="00836334"/>
    <w:rsid w:val="00836902"/>
    <w:rsid w:val="00836DD5"/>
    <w:rsid w:val="00837BAC"/>
    <w:rsid w:val="00840754"/>
    <w:rsid w:val="0084125F"/>
    <w:rsid w:val="00844749"/>
    <w:rsid w:val="00846B59"/>
    <w:rsid w:val="00846DAB"/>
    <w:rsid w:val="0084714C"/>
    <w:rsid w:val="008524BA"/>
    <w:rsid w:val="00852C52"/>
    <w:rsid w:val="00852DFB"/>
    <w:rsid w:val="00852FE8"/>
    <w:rsid w:val="00853968"/>
    <w:rsid w:val="008544B9"/>
    <w:rsid w:val="00855066"/>
    <w:rsid w:val="00862311"/>
    <w:rsid w:val="00862501"/>
    <w:rsid w:val="00863B1B"/>
    <w:rsid w:val="00863EC6"/>
    <w:rsid w:val="00865F00"/>
    <w:rsid w:val="00866643"/>
    <w:rsid w:val="00866913"/>
    <w:rsid w:val="008675B5"/>
    <w:rsid w:val="00867DFB"/>
    <w:rsid w:val="008720A1"/>
    <w:rsid w:val="00872CD6"/>
    <w:rsid w:val="00872EEB"/>
    <w:rsid w:val="00875860"/>
    <w:rsid w:val="00875862"/>
    <w:rsid w:val="00875AEA"/>
    <w:rsid w:val="00876669"/>
    <w:rsid w:val="0087685A"/>
    <w:rsid w:val="00883710"/>
    <w:rsid w:val="008920CB"/>
    <w:rsid w:val="0089502D"/>
    <w:rsid w:val="00895434"/>
    <w:rsid w:val="008A0995"/>
    <w:rsid w:val="008A14F6"/>
    <w:rsid w:val="008A28A6"/>
    <w:rsid w:val="008A2B5E"/>
    <w:rsid w:val="008A2FCF"/>
    <w:rsid w:val="008A459F"/>
    <w:rsid w:val="008A64BF"/>
    <w:rsid w:val="008B0896"/>
    <w:rsid w:val="008B1064"/>
    <w:rsid w:val="008B1F5A"/>
    <w:rsid w:val="008B2626"/>
    <w:rsid w:val="008B3754"/>
    <w:rsid w:val="008B3BD2"/>
    <w:rsid w:val="008B55CD"/>
    <w:rsid w:val="008B5BE3"/>
    <w:rsid w:val="008B6494"/>
    <w:rsid w:val="008B7ED5"/>
    <w:rsid w:val="008C0B3F"/>
    <w:rsid w:val="008C385A"/>
    <w:rsid w:val="008C4F17"/>
    <w:rsid w:val="008C6764"/>
    <w:rsid w:val="008D06D6"/>
    <w:rsid w:val="008D2BEE"/>
    <w:rsid w:val="008D6256"/>
    <w:rsid w:val="008D6EAB"/>
    <w:rsid w:val="008E0F78"/>
    <w:rsid w:val="008E21E5"/>
    <w:rsid w:val="008E2944"/>
    <w:rsid w:val="008E3E1B"/>
    <w:rsid w:val="008E447F"/>
    <w:rsid w:val="008E6443"/>
    <w:rsid w:val="008E76BE"/>
    <w:rsid w:val="008F1912"/>
    <w:rsid w:val="008F1BB5"/>
    <w:rsid w:val="008F2232"/>
    <w:rsid w:val="008F2349"/>
    <w:rsid w:val="008F3E79"/>
    <w:rsid w:val="008F4311"/>
    <w:rsid w:val="008F5922"/>
    <w:rsid w:val="008F63C2"/>
    <w:rsid w:val="00900C71"/>
    <w:rsid w:val="00904C45"/>
    <w:rsid w:val="00905079"/>
    <w:rsid w:val="0090525B"/>
    <w:rsid w:val="009072CF"/>
    <w:rsid w:val="00910983"/>
    <w:rsid w:val="00910C54"/>
    <w:rsid w:val="00911064"/>
    <w:rsid w:val="00911950"/>
    <w:rsid w:val="00920366"/>
    <w:rsid w:val="00921676"/>
    <w:rsid w:val="00921FC1"/>
    <w:rsid w:val="00922222"/>
    <w:rsid w:val="00922E53"/>
    <w:rsid w:val="009243BB"/>
    <w:rsid w:val="00924AC6"/>
    <w:rsid w:val="0092553A"/>
    <w:rsid w:val="00925F75"/>
    <w:rsid w:val="00927B58"/>
    <w:rsid w:val="009320AF"/>
    <w:rsid w:val="0093230E"/>
    <w:rsid w:val="009327D1"/>
    <w:rsid w:val="00933D60"/>
    <w:rsid w:val="0094220B"/>
    <w:rsid w:val="009422CC"/>
    <w:rsid w:val="0094283B"/>
    <w:rsid w:val="00942D57"/>
    <w:rsid w:val="00944C82"/>
    <w:rsid w:val="00945BDD"/>
    <w:rsid w:val="00946F2F"/>
    <w:rsid w:val="00951A7E"/>
    <w:rsid w:val="00953505"/>
    <w:rsid w:val="00955117"/>
    <w:rsid w:val="009560A8"/>
    <w:rsid w:val="00956747"/>
    <w:rsid w:val="00956BFD"/>
    <w:rsid w:val="0096068E"/>
    <w:rsid w:val="009608B6"/>
    <w:rsid w:val="009613E7"/>
    <w:rsid w:val="00961513"/>
    <w:rsid w:val="009627C1"/>
    <w:rsid w:val="00962CED"/>
    <w:rsid w:val="009635DA"/>
    <w:rsid w:val="00963878"/>
    <w:rsid w:val="00966415"/>
    <w:rsid w:val="00970245"/>
    <w:rsid w:val="00970792"/>
    <w:rsid w:val="00971730"/>
    <w:rsid w:val="00973A3E"/>
    <w:rsid w:val="00973E41"/>
    <w:rsid w:val="00975945"/>
    <w:rsid w:val="009765DA"/>
    <w:rsid w:val="0097702D"/>
    <w:rsid w:val="00980955"/>
    <w:rsid w:val="009811B2"/>
    <w:rsid w:val="009822C7"/>
    <w:rsid w:val="009826E2"/>
    <w:rsid w:val="00982E14"/>
    <w:rsid w:val="00984604"/>
    <w:rsid w:val="00984BDA"/>
    <w:rsid w:val="0098711F"/>
    <w:rsid w:val="00987465"/>
    <w:rsid w:val="00987D95"/>
    <w:rsid w:val="009907EA"/>
    <w:rsid w:val="009915AB"/>
    <w:rsid w:val="00992052"/>
    <w:rsid w:val="00994A3C"/>
    <w:rsid w:val="009972D4"/>
    <w:rsid w:val="009A0F29"/>
    <w:rsid w:val="009A1F94"/>
    <w:rsid w:val="009A26B3"/>
    <w:rsid w:val="009A4268"/>
    <w:rsid w:val="009A4369"/>
    <w:rsid w:val="009A49A2"/>
    <w:rsid w:val="009A5208"/>
    <w:rsid w:val="009A56AC"/>
    <w:rsid w:val="009A650F"/>
    <w:rsid w:val="009B07F5"/>
    <w:rsid w:val="009B2925"/>
    <w:rsid w:val="009B3204"/>
    <w:rsid w:val="009B34FB"/>
    <w:rsid w:val="009B367A"/>
    <w:rsid w:val="009B397C"/>
    <w:rsid w:val="009B631A"/>
    <w:rsid w:val="009B6FAB"/>
    <w:rsid w:val="009C02BD"/>
    <w:rsid w:val="009C3705"/>
    <w:rsid w:val="009C4803"/>
    <w:rsid w:val="009C50E4"/>
    <w:rsid w:val="009C5CC4"/>
    <w:rsid w:val="009D08E9"/>
    <w:rsid w:val="009D1839"/>
    <w:rsid w:val="009D1CDC"/>
    <w:rsid w:val="009D2117"/>
    <w:rsid w:val="009D25AD"/>
    <w:rsid w:val="009D2ED4"/>
    <w:rsid w:val="009D311D"/>
    <w:rsid w:val="009D4381"/>
    <w:rsid w:val="009D4386"/>
    <w:rsid w:val="009D5180"/>
    <w:rsid w:val="009D66A6"/>
    <w:rsid w:val="009E1ECE"/>
    <w:rsid w:val="009E280A"/>
    <w:rsid w:val="009E333C"/>
    <w:rsid w:val="009E4532"/>
    <w:rsid w:val="009E6B17"/>
    <w:rsid w:val="009E7255"/>
    <w:rsid w:val="009E7BD1"/>
    <w:rsid w:val="009F516E"/>
    <w:rsid w:val="009F5D1C"/>
    <w:rsid w:val="009F680D"/>
    <w:rsid w:val="00A00A2F"/>
    <w:rsid w:val="00A04918"/>
    <w:rsid w:val="00A0645B"/>
    <w:rsid w:val="00A106E0"/>
    <w:rsid w:val="00A10F17"/>
    <w:rsid w:val="00A13F2F"/>
    <w:rsid w:val="00A15098"/>
    <w:rsid w:val="00A153F3"/>
    <w:rsid w:val="00A168C8"/>
    <w:rsid w:val="00A17C29"/>
    <w:rsid w:val="00A20B53"/>
    <w:rsid w:val="00A23FB3"/>
    <w:rsid w:val="00A241CB"/>
    <w:rsid w:val="00A241FD"/>
    <w:rsid w:val="00A242EB"/>
    <w:rsid w:val="00A24BC3"/>
    <w:rsid w:val="00A26BA2"/>
    <w:rsid w:val="00A26CDB"/>
    <w:rsid w:val="00A27082"/>
    <w:rsid w:val="00A30006"/>
    <w:rsid w:val="00A3548C"/>
    <w:rsid w:val="00A36209"/>
    <w:rsid w:val="00A37898"/>
    <w:rsid w:val="00A37E76"/>
    <w:rsid w:val="00A40DAA"/>
    <w:rsid w:val="00A41C57"/>
    <w:rsid w:val="00A420EC"/>
    <w:rsid w:val="00A42A16"/>
    <w:rsid w:val="00A4545F"/>
    <w:rsid w:val="00A47A5E"/>
    <w:rsid w:val="00A50C44"/>
    <w:rsid w:val="00A54266"/>
    <w:rsid w:val="00A54814"/>
    <w:rsid w:val="00A552EF"/>
    <w:rsid w:val="00A56CFF"/>
    <w:rsid w:val="00A57897"/>
    <w:rsid w:val="00A57B41"/>
    <w:rsid w:val="00A60D8E"/>
    <w:rsid w:val="00A628CF"/>
    <w:rsid w:val="00A6412C"/>
    <w:rsid w:val="00A65B26"/>
    <w:rsid w:val="00A6797E"/>
    <w:rsid w:val="00A70695"/>
    <w:rsid w:val="00A7369F"/>
    <w:rsid w:val="00A7582B"/>
    <w:rsid w:val="00A75D5E"/>
    <w:rsid w:val="00A76E26"/>
    <w:rsid w:val="00A77509"/>
    <w:rsid w:val="00A776EB"/>
    <w:rsid w:val="00A77CEE"/>
    <w:rsid w:val="00A85BC9"/>
    <w:rsid w:val="00A86FB8"/>
    <w:rsid w:val="00A87688"/>
    <w:rsid w:val="00A91216"/>
    <w:rsid w:val="00A9197D"/>
    <w:rsid w:val="00A9227E"/>
    <w:rsid w:val="00AA00DB"/>
    <w:rsid w:val="00AA023D"/>
    <w:rsid w:val="00AA0AD0"/>
    <w:rsid w:val="00AA112B"/>
    <w:rsid w:val="00AA2471"/>
    <w:rsid w:val="00AA2994"/>
    <w:rsid w:val="00AA7526"/>
    <w:rsid w:val="00AB2EEB"/>
    <w:rsid w:val="00AB3F30"/>
    <w:rsid w:val="00AB670E"/>
    <w:rsid w:val="00AB6878"/>
    <w:rsid w:val="00AB6FFC"/>
    <w:rsid w:val="00AB7546"/>
    <w:rsid w:val="00AB7577"/>
    <w:rsid w:val="00AC020F"/>
    <w:rsid w:val="00AC18B5"/>
    <w:rsid w:val="00AC1AC1"/>
    <w:rsid w:val="00AC53B5"/>
    <w:rsid w:val="00AC5539"/>
    <w:rsid w:val="00AD051D"/>
    <w:rsid w:val="00AD2563"/>
    <w:rsid w:val="00AD3A94"/>
    <w:rsid w:val="00AD3CD7"/>
    <w:rsid w:val="00AD4974"/>
    <w:rsid w:val="00AD515A"/>
    <w:rsid w:val="00AE1F5A"/>
    <w:rsid w:val="00AE366F"/>
    <w:rsid w:val="00AE44B6"/>
    <w:rsid w:val="00AE4E5C"/>
    <w:rsid w:val="00AE50E9"/>
    <w:rsid w:val="00AE5A46"/>
    <w:rsid w:val="00AE6480"/>
    <w:rsid w:val="00AF0330"/>
    <w:rsid w:val="00AF3DD6"/>
    <w:rsid w:val="00AF5091"/>
    <w:rsid w:val="00AF5FD0"/>
    <w:rsid w:val="00AF6EA5"/>
    <w:rsid w:val="00AF7E63"/>
    <w:rsid w:val="00B0012E"/>
    <w:rsid w:val="00B001D6"/>
    <w:rsid w:val="00B039E1"/>
    <w:rsid w:val="00B03E20"/>
    <w:rsid w:val="00B04898"/>
    <w:rsid w:val="00B054B9"/>
    <w:rsid w:val="00B056D8"/>
    <w:rsid w:val="00B05F5C"/>
    <w:rsid w:val="00B0670A"/>
    <w:rsid w:val="00B07F6E"/>
    <w:rsid w:val="00B07F7C"/>
    <w:rsid w:val="00B12366"/>
    <w:rsid w:val="00B1354D"/>
    <w:rsid w:val="00B13659"/>
    <w:rsid w:val="00B17F34"/>
    <w:rsid w:val="00B20409"/>
    <w:rsid w:val="00B2085C"/>
    <w:rsid w:val="00B219E3"/>
    <w:rsid w:val="00B22FA6"/>
    <w:rsid w:val="00B230A7"/>
    <w:rsid w:val="00B26DFF"/>
    <w:rsid w:val="00B27CD3"/>
    <w:rsid w:val="00B3057E"/>
    <w:rsid w:val="00B307E1"/>
    <w:rsid w:val="00B3457F"/>
    <w:rsid w:val="00B3530A"/>
    <w:rsid w:val="00B3569B"/>
    <w:rsid w:val="00B36636"/>
    <w:rsid w:val="00B37A73"/>
    <w:rsid w:val="00B37F0B"/>
    <w:rsid w:val="00B40347"/>
    <w:rsid w:val="00B40E51"/>
    <w:rsid w:val="00B41545"/>
    <w:rsid w:val="00B43F02"/>
    <w:rsid w:val="00B45179"/>
    <w:rsid w:val="00B458E8"/>
    <w:rsid w:val="00B45D96"/>
    <w:rsid w:val="00B53451"/>
    <w:rsid w:val="00B54B84"/>
    <w:rsid w:val="00B62408"/>
    <w:rsid w:val="00B65084"/>
    <w:rsid w:val="00B67FC6"/>
    <w:rsid w:val="00B7329E"/>
    <w:rsid w:val="00B740C2"/>
    <w:rsid w:val="00B804EC"/>
    <w:rsid w:val="00B83580"/>
    <w:rsid w:val="00B84E18"/>
    <w:rsid w:val="00B93D0A"/>
    <w:rsid w:val="00B943EA"/>
    <w:rsid w:val="00BA03D5"/>
    <w:rsid w:val="00BA0780"/>
    <w:rsid w:val="00BA0AD4"/>
    <w:rsid w:val="00BA59AC"/>
    <w:rsid w:val="00BB2979"/>
    <w:rsid w:val="00BB2C09"/>
    <w:rsid w:val="00BB2FA2"/>
    <w:rsid w:val="00BB3433"/>
    <w:rsid w:val="00BB4589"/>
    <w:rsid w:val="00BB4A4A"/>
    <w:rsid w:val="00BC0712"/>
    <w:rsid w:val="00BC3BA0"/>
    <w:rsid w:val="00BC68C2"/>
    <w:rsid w:val="00BC7A05"/>
    <w:rsid w:val="00BD06F8"/>
    <w:rsid w:val="00BD1544"/>
    <w:rsid w:val="00BD2D41"/>
    <w:rsid w:val="00BD79F7"/>
    <w:rsid w:val="00BE26A6"/>
    <w:rsid w:val="00BE44F6"/>
    <w:rsid w:val="00BE6EE8"/>
    <w:rsid w:val="00BF06E0"/>
    <w:rsid w:val="00BF08A8"/>
    <w:rsid w:val="00BF15B8"/>
    <w:rsid w:val="00BF24E0"/>
    <w:rsid w:val="00BF3727"/>
    <w:rsid w:val="00BF59DA"/>
    <w:rsid w:val="00C00D31"/>
    <w:rsid w:val="00C00E67"/>
    <w:rsid w:val="00C02461"/>
    <w:rsid w:val="00C04E26"/>
    <w:rsid w:val="00C111E6"/>
    <w:rsid w:val="00C11547"/>
    <w:rsid w:val="00C11F8C"/>
    <w:rsid w:val="00C12ED4"/>
    <w:rsid w:val="00C13840"/>
    <w:rsid w:val="00C140FF"/>
    <w:rsid w:val="00C1472C"/>
    <w:rsid w:val="00C1475F"/>
    <w:rsid w:val="00C14DBE"/>
    <w:rsid w:val="00C16002"/>
    <w:rsid w:val="00C20E5D"/>
    <w:rsid w:val="00C21955"/>
    <w:rsid w:val="00C21D54"/>
    <w:rsid w:val="00C2227A"/>
    <w:rsid w:val="00C3116D"/>
    <w:rsid w:val="00C31CA5"/>
    <w:rsid w:val="00C32BDE"/>
    <w:rsid w:val="00C336C8"/>
    <w:rsid w:val="00C3607A"/>
    <w:rsid w:val="00C36399"/>
    <w:rsid w:val="00C36F42"/>
    <w:rsid w:val="00C370DB"/>
    <w:rsid w:val="00C37DFD"/>
    <w:rsid w:val="00C40F3D"/>
    <w:rsid w:val="00C41B1A"/>
    <w:rsid w:val="00C433E8"/>
    <w:rsid w:val="00C44475"/>
    <w:rsid w:val="00C44513"/>
    <w:rsid w:val="00C451C1"/>
    <w:rsid w:val="00C45AA7"/>
    <w:rsid w:val="00C46CF9"/>
    <w:rsid w:val="00C51428"/>
    <w:rsid w:val="00C53378"/>
    <w:rsid w:val="00C5655F"/>
    <w:rsid w:val="00C64E36"/>
    <w:rsid w:val="00C650EF"/>
    <w:rsid w:val="00C66882"/>
    <w:rsid w:val="00C70473"/>
    <w:rsid w:val="00C7060B"/>
    <w:rsid w:val="00C7131D"/>
    <w:rsid w:val="00C720EA"/>
    <w:rsid w:val="00C7225C"/>
    <w:rsid w:val="00C73D47"/>
    <w:rsid w:val="00C758C3"/>
    <w:rsid w:val="00C80954"/>
    <w:rsid w:val="00C818BE"/>
    <w:rsid w:val="00C81BF5"/>
    <w:rsid w:val="00C826C6"/>
    <w:rsid w:val="00C83783"/>
    <w:rsid w:val="00C84091"/>
    <w:rsid w:val="00C84701"/>
    <w:rsid w:val="00C86ECC"/>
    <w:rsid w:val="00C86FB4"/>
    <w:rsid w:val="00C9282A"/>
    <w:rsid w:val="00C94E33"/>
    <w:rsid w:val="00C96DA5"/>
    <w:rsid w:val="00CA02B1"/>
    <w:rsid w:val="00CA3548"/>
    <w:rsid w:val="00CA57EE"/>
    <w:rsid w:val="00CB00B2"/>
    <w:rsid w:val="00CB0A0E"/>
    <w:rsid w:val="00CB0EFE"/>
    <w:rsid w:val="00CB243C"/>
    <w:rsid w:val="00CB3794"/>
    <w:rsid w:val="00CB48C8"/>
    <w:rsid w:val="00CB4D50"/>
    <w:rsid w:val="00CB545B"/>
    <w:rsid w:val="00CB6033"/>
    <w:rsid w:val="00CC0188"/>
    <w:rsid w:val="00CC1265"/>
    <w:rsid w:val="00CC2D64"/>
    <w:rsid w:val="00CC77D4"/>
    <w:rsid w:val="00CD1483"/>
    <w:rsid w:val="00CD389C"/>
    <w:rsid w:val="00CD5F5A"/>
    <w:rsid w:val="00CE1481"/>
    <w:rsid w:val="00CE1AC8"/>
    <w:rsid w:val="00CE1C3F"/>
    <w:rsid w:val="00CE634B"/>
    <w:rsid w:val="00CF347F"/>
    <w:rsid w:val="00CF5A61"/>
    <w:rsid w:val="00D0027A"/>
    <w:rsid w:val="00D020C9"/>
    <w:rsid w:val="00D03DA6"/>
    <w:rsid w:val="00D045BE"/>
    <w:rsid w:val="00D07590"/>
    <w:rsid w:val="00D12E2B"/>
    <w:rsid w:val="00D13B91"/>
    <w:rsid w:val="00D15C7D"/>
    <w:rsid w:val="00D16F6F"/>
    <w:rsid w:val="00D20C65"/>
    <w:rsid w:val="00D2106C"/>
    <w:rsid w:val="00D222A7"/>
    <w:rsid w:val="00D22B83"/>
    <w:rsid w:val="00D23DBD"/>
    <w:rsid w:val="00D27FF6"/>
    <w:rsid w:val="00D30A35"/>
    <w:rsid w:val="00D322AB"/>
    <w:rsid w:val="00D337D8"/>
    <w:rsid w:val="00D347CD"/>
    <w:rsid w:val="00D3509B"/>
    <w:rsid w:val="00D35F48"/>
    <w:rsid w:val="00D363D0"/>
    <w:rsid w:val="00D36435"/>
    <w:rsid w:val="00D36CA1"/>
    <w:rsid w:val="00D375BD"/>
    <w:rsid w:val="00D37756"/>
    <w:rsid w:val="00D4058A"/>
    <w:rsid w:val="00D40ED8"/>
    <w:rsid w:val="00D41D79"/>
    <w:rsid w:val="00D47DFE"/>
    <w:rsid w:val="00D47E6C"/>
    <w:rsid w:val="00D51D7C"/>
    <w:rsid w:val="00D5255F"/>
    <w:rsid w:val="00D52661"/>
    <w:rsid w:val="00D5314E"/>
    <w:rsid w:val="00D55EAF"/>
    <w:rsid w:val="00D56F96"/>
    <w:rsid w:val="00D57A9A"/>
    <w:rsid w:val="00D608A2"/>
    <w:rsid w:val="00D609CF"/>
    <w:rsid w:val="00D62A59"/>
    <w:rsid w:val="00D65132"/>
    <w:rsid w:val="00D665E7"/>
    <w:rsid w:val="00D67874"/>
    <w:rsid w:val="00D71DFF"/>
    <w:rsid w:val="00D71FA8"/>
    <w:rsid w:val="00D76C1E"/>
    <w:rsid w:val="00D77060"/>
    <w:rsid w:val="00D80284"/>
    <w:rsid w:val="00D805F4"/>
    <w:rsid w:val="00D806D9"/>
    <w:rsid w:val="00D84EFF"/>
    <w:rsid w:val="00D85610"/>
    <w:rsid w:val="00D86123"/>
    <w:rsid w:val="00D86415"/>
    <w:rsid w:val="00D8652B"/>
    <w:rsid w:val="00D86CF3"/>
    <w:rsid w:val="00D9029E"/>
    <w:rsid w:val="00D92B71"/>
    <w:rsid w:val="00D92F2C"/>
    <w:rsid w:val="00D944A0"/>
    <w:rsid w:val="00DA4478"/>
    <w:rsid w:val="00DA4743"/>
    <w:rsid w:val="00DA4861"/>
    <w:rsid w:val="00DA4C9F"/>
    <w:rsid w:val="00DA7827"/>
    <w:rsid w:val="00DA7F6A"/>
    <w:rsid w:val="00DB03B6"/>
    <w:rsid w:val="00DB1594"/>
    <w:rsid w:val="00DB2D41"/>
    <w:rsid w:val="00DB344E"/>
    <w:rsid w:val="00DB351F"/>
    <w:rsid w:val="00DB588D"/>
    <w:rsid w:val="00DC08DA"/>
    <w:rsid w:val="00DC0C50"/>
    <w:rsid w:val="00DC3A2D"/>
    <w:rsid w:val="00DC3A8C"/>
    <w:rsid w:val="00DC3CAC"/>
    <w:rsid w:val="00DC719B"/>
    <w:rsid w:val="00DD0E0D"/>
    <w:rsid w:val="00DD2EE4"/>
    <w:rsid w:val="00DD3848"/>
    <w:rsid w:val="00DD59AC"/>
    <w:rsid w:val="00DE2320"/>
    <w:rsid w:val="00DE35C4"/>
    <w:rsid w:val="00DE3667"/>
    <w:rsid w:val="00DF1439"/>
    <w:rsid w:val="00DF2880"/>
    <w:rsid w:val="00DF6EF5"/>
    <w:rsid w:val="00DF6F3E"/>
    <w:rsid w:val="00DF75DE"/>
    <w:rsid w:val="00DF7C25"/>
    <w:rsid w:val="00DF7FA0"/>
    <w:rsid w:val="00E00965"/>
    <w:rsid w:val="00E021A7"/>
    <w:rsid w:val="00E0240E"/>
    <w:rsid w:val="00E044D8"/>
    <w:rsid w:val="00E05FD9"/>
    <w:rsid w:val="00E120EA"/>
    <w:rsid w:val="00E120EB"/>
    <w:rsid w:val="00E1640E"/>
    <w:rsid w:val="00E175CB"/>
    <w:rsid w:val="00E21138"/>
    <w:rsid w:val="00E212D7"/>
    <w:rsid w:val="00E21C6D"/>
    <w:rsid w:val="00E231AF"/>
    <w:rsid w:val="00E233F3"/>
    <w:rsid w:val="00E236EF"/>
    <w:rsid w:val="00E246DE"/>
    <w:rsid w:val="00E25773"/>
    <w:rsid w:val="00E262A8"/>
    <w:rsid w:val="00E26909"/>
    <w:rsid w:val="00E26A30"/>
    <w:rsid w:val="00E308EF"/>
    <w:rsid w:val="00E316EB"/>
    <w:rsid w:val="00E32A90"/>
    <w:rsid w:val="00E3666C"/>
    <w:rsid w:val="00E36778"/>
    <w:rsid w:val="00E36F9C"/>
    <w:rsid w:val="00E373CC"/>
    <w:rsid w:val="00E37F94"/>
    <w:rsid w:val="00E42996"/>
    <w:rsid w:val="00E43BA1"/>
    <w:rsid w:val="00E44028"/>
    <w:rsid w:val="00E46FC8"/>
    <w:rsid w:val="00E50422"/>
    <w:rsid w:val="00E50998"/>
    <w:rsid w:val="00E5123C"/>
    <w:rsid w:val="00E51623"/>
    <w:rsid w:val="00E53768"/>
    <w:rsid w:val="00E539A1"/>
    <w:rsid w:val="00E54C95"/>
    <w:rsid w:val="00E55104"/>
    <w:rsid w:val="00E570C3"/>
    <w:rsid w:val="00E57C26"/>
    <w:rsid w:val="00E60DE9"/>
    <w:rsid w:val="00E624C0"/>
    <w:rsid w:val="00E64600"/>
    <w:rsid w:val="00E712D9"/>
    <w:rsid w:val="00E71B78"/>
    <w:rsid w:val="00E721D0"/>
    <w:rsid w:val="00E80958"/>
    <w:rsid w:val="00E82B99"/>
    <w:rsid w:val="00E83231"/>
    <w:rsid w:val="00E86CBE"/>
    <w:rsid w:val="00E87689"/>
    <w:rsid w:val="00E92512"/>
    <w:rsid w:val="00E931C4"/>
    <w:rsid w:val="00E96251"/>
    <w:rsid w:val="00E96A24"/>
    <w:rsid w:val="00EA084D"/>
    <w:rsid w:val="00EA15B9"/>
    <w:rsid w:val="00EA15EC"/>
    <w:rsid w:val="00EA251E"/>
    <w:rsid w:val="00EA2E4D"/>
    <w:rsid w:val="00EA31D2"/>
    <w:rsid w:val="00EA42EA"/>
    <w:rsid w:val="00EA6527"/>
    <w:rsid w:val="00EB01F6"/>
    <w:rsid w:val="00EB2026"/>
    <w:rsid w:val="00EB6BF4"/>
    <w:rsid w:val="00EB6F95"/>
    <w:rsid w:val="00EC285F"/>
    <w:rsid w:val="00EC2C96"/>
    <w:rsid w:val="00EC3207"/>
    <w:rsid w:val="00EC38CC"/>
    <w:rsid w:val="00EC4022"/>
    <w:rsid w:val="00EC5FF3"/>
    <w:rsid w:val="00EC71DC"/>
    <w:rsid w:val="00EC74BB"/>
    <w:rsid w:val="00ED21A8"/>
    <w:rsid w:val="00ED2734"/>
    <w:rsid w:val="00ED28CB"/>
    <w:rsid w:val="00ED3560"/>
    <w:rsid w:val="00ED3A47"/>
    <w:rsid w:val="00ED66AA"/>
    <w:rsid w:val="00ED6B27"/>
    <w:rsid w:val="00EE28E1"/>
    <w:rsid w:val="00EE31A7"/>
    <w:rsid w:val="00EE6730"/>
    <w:rsid w:val="00EF2ADD"/>
    <w:rsid w:val="00EF3F1C"/>
    <w:rsid w:val="00EF6BEB"/>
    <w:rsid w:val="00EF76F5"/>
    <w:rsid w:val="00F00969"/>
    <w:rsid w:val="00F00C11"/>
    <w:rsid w:val="00F0113B"/>
    <w:rsid w:val="00F01547"/>
    <w:rsid w:val="00F027CF"/>
    <w:rsid w:val="00F02A78"/>
    <w:rsid w:val="00F06E15"/>
    <w:rsid w:val="00F06EFB"/>
    <w:rsid w:val="00F07185"/>
    <w:rsid w:val="00F07685"/>
    <w:rsid w:val="00F07E86"/>
    <w:rsid w:val="00F1069C"/>
    <w:rsid w:val="00F120AA"/>
    <w:rsid w:val="00F13495"/>
    <w:rsid w:val="00F14968"/>
    <w:rsid w:val="00F1522E"/>
    <w:rsid w:val="00F242CC"/>
    <w:rsid w:val="00F271F3"/>
    <w:rsid w:val="00F274F1"/>
    <w:rsid w:val="00F311DC"/>
    <w:rsid w:val="00F35BCF"/>
    <w:rsid w:val="00F3686C"/>
    <w:rsid w:val="00F36EE3"/>
    <w:rsid w:val="00F36F50"/>
    <w:rsid w:val="00F42E36"/>
    <w:rsid w:val="00F43E9B"/>
    <w:rsid w:val="00F44FE7"/>
    <w:rsid w:val="00F50CFE"/>
    <w:rsid w:val="00F55540"/>
    <w:rsid w:val="00F60A88"/>
    <w:rsid w:val="00F61266"/>
    <w:rsid w:val="00F621D6"/>
    <w:rsid w:val="00F633F9"/>
    <w:rsid w:val="00F63EE4"/>
    <w:rsid w:val="00F646EF"/>
    <w:rsid w:val="00F6584B"/>
    <w:rsid w:val="00F66D57"/>
    <w:rsid w:val="00F66F6A"/>
    <w:rsid w:val="00F67A02"/>
    <w:rsid w:val="00F70BB7"/>
    <w:rsid w:val="00F712BE"/>
    <w:rsid w:val="00F720C2"/>
    <w:rsid w:val="00F72EC7"/>
    <w:rsid w:val="00F73F56"/>
    <w:rsid w:val="00F803B1"/>
    <w:rsid w:val="00F80B23"/>
    <w:rsid w:val="00F815EC"/>
    <w:rsid w:val="00F816E3"/>
    <w:rsid w:val="00F83AF7"/>
    <w:rsid w:val="00F8693D"/>
    <w:rsid w:val="00F87AED"/>
    <w:rsid w:val="00F90711"/>
    <w:rsid w:val="00F920E4"/>
    <w:rsid w:val="00F93A5D"/>
    <w:rsid w:val="00F93BDB"/>
    <w:rsid w:val="00F93C11"/>
    <w:rsid w:val="00F9482A"/>
    <w:rsid w:val="00F96F85"/>
    <w:rsid w:val="00F9762E"/>
    <w:rsid w:val="00FA6165"/>
    <w:rsid w:val="00FA6F19"/>
    <w:rsid w:val="00FA77C7"/>
    <w:rsid w:val="00FB0324"/>
    <w:rsid w:val="00FB0E83"/>
    <w:rsid w:val="00FB1B9F"/>
    <w:rsid w:val="00FB1FDA"/>
    <w:rsid w:val="00FB2923"/>
    <w:rsid w:val="00FB3085"/>
    <w:rsid w:val="00FB5AFD"/>
    <w:rsid w:val="00FC0257"/>
    <w:rsid w:val="00FC05B1"/>
    <w:rsid w:val="00FC2D1A"/>
    <w:rsid w:val="00FC40AA"/>
    <w:rsid w:val="00FC5994"/>
    <w:rsid w:val="00FC7B8D"/>
    <w:rsid w:val="00FD032A"/>
    <w:rsid w:val="00FD26D1"/>
    <w:rsid w:val="00FD39BE"/>
    <w:rsid w:val="00FD6577"/>
    <w:rsid w:val="00FE14DB"/>
    <w:rsid w:val="00FE2119"/>
    <w:rsid w:val="00FE2E68"/>
    <w:rsid w:val="00FE3287"/>
    <w:rsid w:val="00FE55BE"/>
    <w:rsid w:val="00FE5C08"/>
    <w:rsid w:val="00FE7783"/>
    <w:rsid w:val="00FF27C0"/>
    <w:rsid w:val="00FF57D9"/>
    <w:rsid w:val="00FF6C17"/>
    <w:rsid w:val="00FF6CF0"/>
    <w:rsid w:val="00FF780D"/>
    <w:rsid w:val="01F85DE0"/>
    <w:rsid w:val="0274B447"/>
    <w:rsid w:val="0291FA18"/>
    <w:rsid w:val="029830D6"/>
    <w:rsid w:val="031E30B2"/>
    <w:rsid w:val="036DDDCD"/>
    <w:rsid w:val="04313B62"/>
    <w:rsid w:val="0467CEFA"/>
    <w:rsid w:val="04737649"/>
    <w:rsid w:val="04B012DE"/>
    <w:rsid w:val="0503A7C5"/>
    <w:rsid w:val="054C7D6B"/>
    <w:rsid w:val="065741F3"/>
    <w:rsid w:val="06AB76A1"/>
    <w:rsid w:val="06B62092"/>
    <w:rsid w:val="074548F6"/>
    <w:rsid w:val="0768EE6E"/>
    <w:rsid w:val="0786229B"/>
    <w:rsid w:val="081FD51E"/>
    <w:rsid w:val="08432A76"/>
    <w:rsid w:val="089C471C"/>
    <w:rsid w:val="08A8E19E"/>
    <w:rsid w:val="08EC9427"/>
    <w:rsid w:val="0AF72615"/>
    <w:rsid w:val="0BC3212E"/>
    <w:rsid w:val="0C877E6F"/>
    <w:rsid w:val="0CA6BE87"/>
    <w:rsid w:val="0CB764FE"/>
    <w:rsid w:val="0CEB19B6"/>
    <w:rsid w:val="0D7C4F5F"/>
    <w:rsid w:val="0D8EC547"/>
    <w:rsid w:val="0DDAE35F"/>
    <w:rsid w:val="0DEAFC62"/>
    <w:rsid w:val="0FF6729F"/>
    <w:rsid w:val="103A8200"/>
    <w:rsid w:val="10BF3C83"/>
    <w:rsid w:val="116C29BB"/>
    <w:rsid w:val="12B7E424"/>
    <w:rsid w:val="12CBCEAA"/>
    <w:rsid w:val="1467C76D"/>
    <w:rsid w:val="14EF0168"/>
    <w:rsid w:val="1597DDB7"/>
    <w:rsid w:val="160B35FC"/>
    <w:rsid w:val="16383404"/>
    <w:rsid w:val="1646A567"/>
    <w:rsid w:val="16E2111D"/>
    <w:rsid w:val="17A956CB"/>
    <w:rsid w:val="17B5BAD4"/>
    <w:rsid w:val="17DB1C88"/>
    <w:rsid w:val="183C0F0D"/>
    <w:rsid w:val="18524CE7"/>
    <w:rsid w:val="18DB6A9A"/>
    <w:rsid w:val="1917B570"/>
    <w:rsid w:val="19B2A396"/>
    <w:rsid w:val="19CAD403"/>
    <w:rsid w:val="1B974A6B"/>
    <w:rsid w:val="1CF2F957"/>
    <w:rsid w:val="1E583A0E"/>
    <w:rsid w:val="1EBC1EA0"/>
    <w:rsid w:val="1F3A88FD"/>
    <w:rsid w:val="1F47CBFA"/>
    <w:rsid w:val="1F54D94A"/>
    <w:rsid w:val="1F76CD75"/>
    <w:rsid w:val="1FAFEF62"/>
    <w:rsid w:val="1FE027C5"/>
    <w:rsid w:val="1FFD87E5"/>
    <w:rsid w:val="201C664E"/>
    <w:rsid w:val="20B0E75E"/>
    <w:rsid w:val="2146CD82"/>
    <w:rsid w:val="21A70FAF"/>
    <w:rsid w:val="221A6582"/>
    <w:rsid w:val="22310298"/>
    <w:rsid w:val="2305341D"/>
    <w:rsid w:val="230FCFAF"/>
    <w:rsid w:val="237A2B7C"/>
    <w:rsid w:val="23B2D64E"/>
    <w:rsid w:val="23D1689C"/>
    <w:rsid w:val="23F0AF26"/>
    <w:rsid w:val="248DE18B"/>
    <w:rsid w:val="24A2221F"/>
    <w:rsid w:val="2686428A"/>
    <w:rsid w:val="270645F1"/>
    <w:rsid w:val="278A4EB4"/>
    <w:rsid w:val="27DF051C"/>
    <w:rsid w:val="284CE23D"/>
    <w:rsid w:val="29665143"/>
    <w:rsid w:val="296F4F57"/>
    <w:rsid w:val="2AA9455C"/>
    <w:rsid w:val="2B5959C6"/>
    <w:rsid w:val="2C5AD489"/>
    <w:rsid w:val="2CDC4EC7"/>
    <w:rsid w:val="2CF325F6"/>
    <w:rsid w:val="2CFCAB27"/>
    <w:rsid w:val="2CFDC88D"/>
    <w:rsid w:val="2D635638"/>
    <w:rsid w:val="2E0F8EEE"/>
    <w:rsid w:val="307D4075"/>
    <w:rsid w:val="30B7DCFA"/>
    <w:rsid w:val="31746A0C"/>
    <w:rsid w:val="319B5E88"/>
    <w:rsid w:val="31C2AC30"/>
    <w:rsid w:val="32C62739"/>
    <w:rsid w:val="33070633"/>
    <w:rsid w:val="3342C51B"/>
    <w:rsid w:val="340E7058"/>
    <w:rsid w:val="34800A80"/>
    <w:rsid w:val="348D2152"/>
    <w:rsid w:val="348D60D8"/>
    <w:rsid w:val="34C5D2E4"/>
    <w:rsid w:val="352720F2"/>
    <w:rsid w:val="357D1248"/>
    <w:rsid w:val="358D8F76"/>
    <w:rsid w:val="359E8732"/>
    <w:rsid w:val="379E2A4C"/>
    <w:rsid w:val="37FCDEA2"/>
    <w:rsid w:val="38217A89"/>
    <w:rsid w:val="3854FCDB"/>
    <w:rsid w:val="395F361D"/>
    <w:rsid w:val="397B1B30"/>
    <w:rsid w:val="3A839182"/>
    <w:rsid w:val="3AB7BCA1"/>
    <w:rsid w:val="3ABEC27F"/>
    <w:rsid w:val="3ACAC8DA"/>
    <w:rsid w:val="3BAB471B"/>
    <w:rsid w:val="3C20CB89"/>
    <w:rsid w:val="3C30497D"/>
    <w:rsid w:val="3D66920B"/>
    <w:rsid w:val="3E19DF77"/>
    <w:rsid w:val="3E8AE62A"/>
    <w:rsid w:val="3E8CC6B2"/>
    <w:rsid w:val="3F996A00"/>
    <w:rsid w:val="3FB70CC5"/>
    <w:rsid w:val="40187F4D"/>
    <w:rsid w:val="40E48360"/>
    <w:rsid w:val="40F34E5E"/>
    <w:rsid w:val="41692E79"/>
    <w:rsid w:val="41B7ED3F"/>
    <w:rsid w:val="430BEE6D"/>
    <w:rsid w:val="43B6CD85"/>
    <w:rsid w:val="43C66BF4"/>
    <w:rsid w:val="4416E6E9"/>
    <w:rsid w:val="454A8218"/>
    <w:rsid w:val="46418A34"/>
    <w:rsid w:val="465652F9"/>
    <w:rsid w:val="46CB7096"/>
    <w:rsid w:val="46E08206"/>
    <w:rsid w:val="47082ABE"/>
    <w:rsid w:val="47982592"/>
    <w:rsid w:val="4838B251"/>
    <w:rsid w:val="49163F8C"/>
    <w:rsid w:val="494E3577"/>
    <w:rsid w:val="4A2877FA"/>
    <w:rsid w:val="4A5A82B2"/>
    <w:rsid w:val="4AC5133C"/>
    <w:rsid w:val="4B41713C"/>
    <w:rsid w:val="4CE04DD2"/>
    <w:rsid w:val="4DCA4685"/>
    <w:rsid w:val="4DF6E860"/>
    <w:rsid w:val="4FB9057A"/>
    <w:rsid w:val="4FFD15E1"/>
    <w:rsid w:val="5036C63D"/>
    <w:rsid w:val="511BDFE5"/>
    <w:rsid w:val="513F5008"/>
    <w:rsid w:val="514594BE"/>
    <w:rsid w:val="51C8570C"/>
    <w:rsid w:val="521F19F7"/>
    <w:rsid w:val="52229224"/>
    <w:rsid w:val="52BB6F9C"/>
    <w:rsid w:val="52DE0E2C"/>
    <w:rsid w:val="52DE208F"/>
    <w:rsid w:val="52E29CCA"/>
    <w:rsid w:val="53F18708"/>
    <w:rsid w:val="56102139"/>
    <w:rsid w:val="564EB17C"/>
    <w:rsid w:val="567CDF44"/>
    <w:rsid w:val="56AAB366"/>
    <w:rsid w:val="56F27437"/>
    <w:rsid w:val="5750A6B0"/>
    <w:rsid w:val="57516665"/>
    <w:rsid w:val="5967FB25"/>
    <w:rsid w:val="59E937DC"/>
    <w:rsid w:val="59F6B31E"/>
    <w:rsid w:val="59FE950E"/>
    <w:rsid w:val="5A286920"/>
    <w:rsid w:val="5A37EC0F"/>
    <w:rsid w:val="5A3F18D5"/>
    <w:rsid w:val="5A66B37C"/>
    <w:rsid w:val="5AB5AD1F"/>
    <w:rsid w:val="5B10903B"/>
    <w:rsid w:val="5C1DEC34"/>
    <w:rsid w:val="5D17A5EE"/>
    <w:rsid w:val="5D7C79C6"/>
    <w:rsid w:val="5E1C5F80"/>
    <w:rsid w:val="5F4DE1BB"/>
    <w:rsid w:val="5F8B0B8A"/>
    <w:rsid w:val="60C8F927"/>
    <w:rsid w:val="616509BD"/>
    <w:rsid w:val="63395EBB"/>
    <w:rsid w:val="63AD2402"/>
    <w:rsid w:val="6491205C"/>
    <w:rsid w:val="649E006E"/>
    <w:rsid w:val="65040235"/>
    <w:rsid w:val="65A3FCDD"/>
    <w:rsid w:val="66349D71"/>
    <w:rsid w:val="666905D3"/>
    <w:rsid w:val="679B08CC"/>
    <w:rsid w:val="6824E788"/>
    <w:rsid w:val="68B375A7"/>
    <w:rsid w:val="697EFE3C"/>
    <w:rsid w:val="69CFDF6A"/>
    <w:rsid w:val="6AA46013"/>
    <w:rsid w:val="6B1A1561"/>
    <w:rsid w:val="6C5B8EDD"/>
    <w:rsid w:val="6EE1D141"/>
    <w:rsid w:val="6F9339E6"/>
    <w:rsid w:val="6FDE43E7"/>
    <w:rsid w:val="70BA01B5"/>
    <w:rsid w:val="70E09AFB"/>
    <w:rsid w:val="71346E61"/>
    <w:rsid w:val="713A7876"/>
    <w:rsid w:val="71CB98B5"/>
    <w:rsid w:val="722BD9EE"/>
    <w:rsid w:val="72474603"/>
    <w:rsid w:val="73370ADF"/>
    <w:rsid w:val="733D52E7"/>
    <w:rsid w:val="73B82F08"/>
    <w:rsid w:val="7425F644"/>
    <w:rsid w:val="74396140"/>
    <w:rsid w:val="744A66CB"/>
    <w:rsid w:val="74B329F4"/>
    <w:rsid w:val="75288258"/>
    <w:rsid w:val="753CA1F0"/>
    <w:rsid w:val="7570271C"/>
    <w:rsid w:val="75D806D8"/>
    <w:rsid w:val="76444DF0"/>
    <w:rsid w:val="76DC9895"/>
    <w:rsid w:val="76E5FD28"/>
    <w:rsid w:val="770448BC"/>
    <w:rsid w:val="7750F727"/>
    <w:rsid w:val="77A71406"/>
    <w:rsid w:val="785CEA86"/>
    <w:rsid w:val="795A19DB"/>
    <w:rsid w:val="79C7306C"/>
    <w:rsid w:val="79CE360F"/>
    <w:rsid w:val="7A4416F1"/>
    <w:rsid w:val="7A8DB2CF"/>
    <w:rsid w:val="7B507E32"/>
    <w:rsid w:val="7B8689F4"/>
    <w:rsid w:val="7B876ED9"/>
    <w:rsid w:val="7DED8844"/>
    <w:rsid w:val="7DFC170D"/>
    <w:rsid w:val="7E2FCD1C"/>
    <w:rsid w:val="7EA810B1"/>
    <w:rsid w:val="7F48A5FE"/>
    <w:rsid w:val="7F87033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3B9FA263-115F-4C4C-A68C-704205831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qFormat/>
    <w:pPr>
      <w:keepNext/>
      <w:keepLines/>
      <w:numPr>
        <w:numId w:val="32"/>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nhideWhenUsed/>
    <w:qFormat/>
    <w:pPr>
      <w:numPr>
        <w:ilvl w:val="1"/>
      </w:numPr>
      <w:pBdr>
        <w:top w:val="nil"/>
      </w:pBdr>
      <w:spacing w:before="180"/>
      <w:outlineLvl w:val="1"/>
    </w:pPr>
    <w:rPr>
      <w:sz w:val="32"/>
    </w:rPr>
  </w:style>
  <w:style w:type="paragraph" w:styleId="Heading3">
    <w:name w:val="heading 3"/>
    <w:basedOn w:val="Heading"/>
    <w:next w:val="BodyText"/>
    <w:unhideWhenUsed/>
    <w:qFormat/>
    <w:pPr>
      <w:numPr>
        <w:ilvl w:val="2"/>
        <w:numId w:val="32"/>
      </w:numPr>
      <w:spacing w:before="140"/>
      <w:outlineLvl w:val="2"/>
    </w:pPr>
    <w:rPr>
      <w:b/>
      <w:bCs/>
    </w:rPr>
  </w:style>
  <w:style w:type="paragraph" w:styleId="Heading4">
    <w:name w:val="heading 4"/>
    <w:basedOn w:val="Heading"/>
    <w:next w:val="BodyText"/>
    <w:unhideWhenUsed/>
    <w:qFormat/>
    <w:pPr>
      <w:numPr>
        <w:ilvl w:val="3"/>
        <w:numId w:val="32"/>
      </w:numPr>
      <w:spacing w:before="120"/>
      <w:outlineLvl w:val="3"/>
    </w:pPr>
    <w:rPr>
      <w:b/>
      <w:bCs/>
      <w:i/>
      <w:iCs/>
      <w:sz w:val="26"/>
      <w:szCs w:val="26"/>
    </w:rPr>
  </w:style>
  <w:style w:type="paragraph" w:styleId="Heading5">
    <w:name w:val="heading 5"/>
    <w:basedOn w:val="Normal"/>
    <w:next w:val="Normal"/>
    <w:link w:val="Heading5Char"/>
    <w:unhideWhenUsed/>
    <w:qFormat/>
    <w:rsid w:val="005A55F5"/>
    <w:pPr>
      <w:keepNext/>
      <w:keepLines/>
      <w:numPr>
        <w:ilvl w:val="4"/>
        <w:numId w:val="32"/>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nhideWhenUsed/>
    <w:qFormat/>
    <w:rsid w:val="005A55F5"/>
    <w:pPr>
      <w:keepNext/>
      <w:keepLines/>
      <w:numPr>
        <w:ilvl w:val="5"/>
        <w:numId w:val="32"/>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nhideWhenUsed/>
    <w:qFormat/>
    <w:rsid w:val="005A55F5"/>
    <w:pPr>
      <w:keepNext/>
      <w:keepLines/>
      <w:numPr>
        <w:ilvl w:val="6"/>
        <w:numId w:val="32"/>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nhideWhenUsed/>
    <w:qFormat/>
    <w:rsid w:val="005A55F5"/>
    <w:pPr>
      <w:keepNext/>
      <w:keepLines/>
      <w:numPr>
        <w:ilvl w:val="7"/>
        <w:numId w:val="32"/>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nhideWhenUsed/>
    <w:qFormat/>
    <w:rsid w:val="005A55F5"/>
    <w:pPr>
      <w:keepNext/>
      <w:keepLines/>
      <w:numPr>
        <w:ilvl w:val="8"/>
        <w:numId w:val="32"/>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A0995"/>
    <w:rPr>
      <w:color w:val="2B579A"/>
      <w:shd w:val="clear" w:color="auto" w:fill="E1DFDD"/>
    </w:rPr>
  </w:style>
  <w:style w:type="paragraph" w:customStyle="1" w:styleId="0Maintext">
    <w:name w:val="0 Main text"/>
    <w:basedOn w:val="Normal"/>
    <w:link w:val="0MaintextChar"/>
    <w:qFormat/>
    <w:rsid w:val="005711E0"/>
    <w:pPr>
      <w:suppressAutoHyphens w:val="0"/>
      <w:spacing w:after="100" w:afterAutospacing="1" w:line="288" w:lineRule="auto"/>
      <w:ind w:firstLine="360"/>
      <w:jc w:val="both"/>
    </w:pPr>
    <w:rPr>
      <w:rFonts w:ascii="Times New Roman" w:eastAsia="Times New Roman" w:hAnsi="Times New Roman" w:cs="Batang"/>
      <w:kern w:val="0"/>
      <w:sz w:val="20"/>
      <w:szCs w:val="20"/>
      <w:lang w:val="en-GB" w:eastAsia="en-US" w:bidi="ar-SA"/>
    </w:rPr>
  </w:style>
  <w:style w:type="character" w:customStyle="1" w:styleId="0MaintextChar">
    <w:name w:val="0 Main text Char"/>
    <w:basedOn w:val="DefaultParagraphFont"/>
    <w:link w:val="0Maintext"/>
    <w:rsid w:val="005711E0"/>
    <w:rPr>
      <w:rFonts w:ascii="Times New Roman" w:eastAsia="Times New Roman" w:hAnsi="Times New Roman" w:cs="Batang"/>
      <w:kern w:val="0"/>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1539</TotalTime>
  <Pages>18</Pages>
  <Words>6302</Words>
  <Characters>35925</Characters>
  <Application>Microsoft Office Word</Application>
  <DocSecurity>0</DocSecurity>
  <Lines>299</Lines>
  <Paragraphs>84</Paragraphs>
  <ScaleCrop>false</ScaleCrop>
  <Company/>
  <LinksUpToDate>false</LinksUpToDate>
  <CharactersWithSpaces>42143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dc:creator>
  <cp:keywords/>
  <cp:lastModifiedBy>pardhasarathy.j</cp:lastModifiedBy>
  <cp:revision>1396</cp:revision>
  <dcterms:created xsi:type="dcterms:W3CDTF">2025-06-20T11:47:00Z</dcterms:created>
  <dcterms:modified xsi:type="dcterms:W3CDTF">2025-08-15T20:47:00Z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