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pageBreakBefore w:val="0"/>
        <w:widowControl/>
        <w:tabs>
          <w:tab w:val="left" w:pos="1980"/>
        </w:tabs>
        <w:kinsoku/>
        <w:wordWrap/>
        <w:topLinePunct w:val="0"/>
        <w:bidi w:val="0"/>
        <w:spacing w:after="0" w:line="240" w:lineRule="auto"/>
        <w:jc w:val="both"/>
        <w:rPr>
          <w:rFonts w:hint="default" w:ascii="Times New Roman" w:hAnsi="Times New Roman" w:eastAsia="宋体" w:cs="宋体"/>
          <w:b/>
          <w:bCs/>
          <w:sz w:val="24"/>
          <w:szCs w:val="28"/>
          <w:lang w:val="en-US" w:eastAsia="zh-CN"/>
        </w:rPr>
      </w:pPr>
      <w:r>
        <w:rPr>
          <w:rFonts w:ascii="Times New Roman" w:hAnsi="Times New Roman" w:eastAsia="Calibri"/>
          <w:b/>
          <w:bCs/>
          <w:sz w:val="24"/>
          <w:szCs w:val="28"/>
          <w:lang w:val="en-US"/>
        </w:rPr>
        <w:t>3GPP TSG RAN WG1 #1</w:t>
      </w:r>
      <w:r>
        <w:rPr>
          <w:rFonts w:hint="eastAsia" w:ascii="Times New Roman" w:hAnsi="Times New Roman" w:eastAsia="宋体"/>
          <w:b/>
          <w:bCs/>
          <w:sz w:val="24"/>
          <w:szCs w:val="28"/>
          <w:lang w:val="en-US" w:eastAsia="zh-CN"/>
        </w:rPr>
        <w:t>22</w:t>
      </w:r>
      <w:r>
        <w:rPr>
          <w:rFonts w:ascii="Times New Roman" w:hAnsi="Times New Roman" w:eastAsia="Calibri" w:cs="宋体"/>
          <w:b/>
          <w:bCs/>
          <w:sz w:val="24"/>
          <w:szCs w:val="28"/>
          <w:lang w:val="en-US"/>
        </w:rPr>
        <w:t xml:space="preserve">                          </w:t>
      </w:r>
      <w:r>
        <w:rPr>
          <w:rFonts w:ascii="Times New Roman" w:hAnsi="Times New Roman" w:eastAsia="Calibri" w:cs="宋体"/>
          <w:b/>
          <w:bCs/>
          <w:sz w:val="24"/>
          <w:szCs w:val="28"/>
          <w:lang w:val="en-US"/>
        </w:rPr>
        <w:tab/>
      </w:r>
      <w:r>
        <w:rPr>
          <w:rFonts w:ascii="Times New Roman" w:hAnsi="Times New Roman" w:eastAsia="Calibri" w:cs="宋体"/>
          <w:b/>
          <w:bCs/>
          <w:sz w:val="24"/>
          <w:szCs w:val="28"/>
          <w:lang w:val="en-US"/>
        </w:rPr>
        <w:tab/>
      </w:r>
      <w:r>
        <w:rPr>
          <w:rFonts w:hint="eastAsia" w:ascii="Times New Roman" w:hAnsi="Times New Roman" w:eastAsia="宋体" w:cs="宋体"/>
          <w:b/>
          <w:bCs/>
          <w:sz w:val="24"/>
          <w:szCs w:val="28"/>
          <w:lang w:val="en-US" w:eastAsia="zh-CN"/>
        </w:rPr>
        <w:t xml:space="preserve">   </w:t>
      </w:r>
      <w:r>
        <w:rPr>
          <w:rFonts w:ascii="Times New Roman" w:hAnsi="Times New Roman" w:eastAsia="Calibri" w:cs="宋体"/>
          <w:b/>
          <w:bCs/>
          <w:sz w:val="24"/>
          <w:szCs w:val="28"/>
          <w:lang w:val="en-US"/>
        </w:rPr>
        <w:t>R1-</w:t>
      </w:r>
      <w:r>
        <w:rPr>
          <w:rFonts w:hint="eastAsia" w:ascii="Times New Roman" w:hAnsi="Times New Roman" w:eastAsia="Calibri" w:cs="宋体"/>
          <w:b/>
          <w:bCs/>
          <w:sz w:val="24"/>
          <w:szCs w:val="28"/>
          <w:lang w:val="en-US"/>
        </w:rPr>
        <w:t>2506326</w:t>
      </w:r>
    </w:p>
    <w:p>
      <w:pPr>
        <w:pStyle w:val="11"/>
        <w:pageBreakBefore w:val="0"/>
        <w:widowControl/>
        <w:tabs>
          <w:tab w:val="left" w:pos="1980"/>
        </w:tabs>
        <w:kinsoku/>
        <w:wordWrap/>
        <w:topLinePunct w:val="0"/>
        <w:bidi w:val="0"/>
        <w:spacing w:after="0" w:line="240" w:lineRule="auto"/>
        <w:jc w:val="both"/>
        <w:rPr>
          <w:rFonts w:ascii="Times New Roman" w:hAnsi="Times New Roman" w:eastAsia="Calibri" w:cs="宋体"/>
          <w:b/>
          <w:bCs/>
          <w:sz w:val="24"/>
          <w:szCs w:val="28"/>
          <w:lang w:val="en-US"/>
        </w:rPr>
      </w:pPr>
      <w:r>
        <w:rPr>
          <w:rFonts w:hint="eastAsia" w:ascii="Times New Roman" w:hAnsi="Times New Roman" w:eastAsia="Calibri" w:cs="宋体"/>
          <w:b/>
          <w:bCs/>
          <w:sz w:val="24"/>
          <w:szCs w:val="28"/>
          <w:lang w:val="en-US"/>
        </w:rPr>
        <w:t>Bengaluru, India, Aug 25th – 29th, 2025</w:t>
      </w:r>
    </w:p>
    <w:p>
      <w:pPr>
        <w:pageBreakBefore w:val="0"/>
        <w:widowControl/>
        <w:tabs>
          <w:tab w:val="center" w:pos="4536"/>
          <w:tab w:val="right" w:pos="9072"/>
        </w:tabs>
        <w:kinsoku/>
        <w:wordWrap/>
        <w:overflowPunct/>
        <w:topLinePunct w:val="0"/>
        <w:autoSpaceDE/>
        <w:autoSpaceDN/>
        <w:bidi w:val="0"/>
        <w:adjustRightInd/>
        <w:spacing w:after="0" w:line="240" w:lineRule="auto"/>
        <w:jc w:val="left"/>
        <w:textAlignment w:val="auto"/>
        <w:rPr>
          <w:rFonts w:ascii="Arial" w:hAnsi="Arial" w:eastAsia="MS Mincho" w:cs="Arial"/>
          <w:b/>
          <w:bCs/>
          <w:sz w:val="24"/>
          <w:szCs w:val="22"/>
          <w:lang w:eastAsia="ja-JP"/>
        </w:rPr>
      </w:pPr>
    </w:p>
    <w:p>
      <w:pPr>
        <w:pStyle w:val="10"/>
        <w:pageBreakBefore w:val="0"/>
        <w:widowControl/>
        <w:kinsoku/>
        <w:wordWrap/>
        <w:topLinePunct w:val="0"/>
        <w:bidi w:val="0"/>
        <w:spacing w:after="0" w:line="240" w:lineRule="auto"/>
        <w:rPr>
          <w:rFonts w:hint="default" w:eastAsia="宋体" w:cs="Arial"/>
          <w:szCs w:val="24"/>
          <w:lang w:val="en-US" w:eastAsia="zh-CN"/>
        </w:rPr>
      </w:pPr>
      <w:r>
        <w:rPr>
          <w:rFonts w:cs="Arial"/>
          <w:szCs w:val="24"/>
          <w:lang w:val="en-US"/>
        </w:rPr>
        <w:t>Agenda Item:</w:t>
      </w:r>
      <w:r>
        <w:rPr>
          <w:rFonts w:cs="Arial"/>
          <w:szCs w:val="24"/>
          <w:lang w:val="en-US"/>
        </w:rPr>
        <w:tab/>
      </w:r>
      <w:r>
        <w:rPr>
          <w:rFonts w:hint="eastAsia" w:eastAsia="宋体" w:cs="Arial"/>
          <w:szCs w:val="24"/>
          <w:lang w:val="en-US" w:eastAsia="zh-CN"/>
        </w:rPr>
        <w:t>11.1</w:t>
      </w:r>
    </w:p>
    <w:p>
      <w:pPr>
        <w:pStyle w:val="10"/>
        <w:pageBreakBefore w:val="0"/>
        <w:widowControl/>
        <w:kinsoku/>
        <w:wordWrap/>
        <w:topLinePunct w:val="0"/>
        <w:bidi w:val="0"/>
        <w:spacing w:after="0" w:line="240" w:lineRule="auto"/>
        <w:rPr>
          <w:rFonts w:cs="Arial"/>
          <w:szCs w:val="24"/>
          <w:lang w:val="en-US"/>
        </w:rPr>
      </w:pPr>
      <w:r>
        <w:rPr>
          <w:rFonts w:cs="Arial"/>
          <w:szCs w:val="24"/>
          <w:lang w:val="en-US"/>
        </w:rPr>
        <w:t xml:space="preserve">Source: </w:t>
      </w:r>
      <w:r>
        <w:rPr>
          <w:rFonts w:cs="Arial"/>
          <w:szCs w:val="24"/>
          <w:lang w:val="en-US"/>
        </w:rPr>
        <w:tab/>
      </w:r>
      <w:r>
        <w:rPr>
          <w:rFonts w:hint="eastAsia" w:eastAsia="宋体" w:cs="Arial"/>
          <w:szCs w:val="24"/>
          <w:lang w:val="en-US" w:eastAsia="zh-CN"/>
        </w:rPr>
        <w:t>China Unicom</w:t>
      </w:r>
    </w:p>
    <w:p>
      <w:pPr>
        <w:pStyle w:val="10"/>
        <w:pageBreakBefore w:val="0"/>
        <w:widowControl/>
        <w:kinsoku/>
        <w:wordWrap/>
        <w:topLinePunct w:val="0"/>
        <w:bidi w:val="0"/>
        <w:spacing w:after="0" w:line="240" w:lineRule="auto"/>
        <w:jc w:val="left"/>
        <w:rPr>
          <w:rFonts w:hint="default" w:eastAsia="宋体" w:cs="Arial"/>
          <w:color w:val="000000"/>
          <w:szCs w:val="24"/>
          <w:lang w:val="en-US" w:eastAsia="zh-CN"/>
        </w:rPr>
      </w:pPr>
      <w:r>
        <w:rPr>
          <w:rFonts w:cs="Arial"/>
          <w:szCs w:val="24"/>
        </w:rPr>
        <w:t xml:space="preserve">Title: </w:t>
      </w:r>
      <w:r>
        <w:rPr>
          <w:rFonts w:cs="Arial"/>
          <w:szCs w:val="24"/>
        </w:rPr>
        <w:tab/>
      </w:r>
      <w:r>
        <w:rPr>
          <w:rFonts w:hint="eastAsia" w:eastAsia="宋体" w:cs="Arial"/>
          <w:szCs w:val="24"/>
          <w:lang w:val="en-US" w:eastAsia="zh-CN"/>
        </w:rPr>
        <w:t>Discussion on</w:t>
      </w:r>
      <w:r>
        <w:rPr>
          <w:rFonts w:hint="eastAsia" w:cs="Arial"/>
          <w:szCs w:val="24"/>
        </w:rPr>
        <w:t xml:space="preserve"> Overview of 6GR Air Interface</w:t>
      </w:r>
    </w:p>
    <w:p>
      <w:pPr>
        <w:pStyle w:val="10"/>
        <w:pageBreakBefore w:val="0"/>
        <w:widowControl/>
        <w:kinsoku/>
        <w:wordWrap/>
        <w:topLinePunct w:val="0"/>
        <w:bidi w:val="0"/>
        <w:spacing w:after="0" w:line="240" w:lineRule="auto"/>
        <w:rPr>
          <w:rFonts w:hint="default" w:eastAsia="宋体" w:cs="Arial"/>
          <w:szCs w:val="24"/>
          <w:lang w:val="en-US" w:eastAsia="zh-CN"/>
        </w:rPr>
      </w:pPr>
      <w:r>
        <w:rPr>
          <w:rFonts w:cs="Arial"/>
          <w:szCs w:val="24"/>
        </w:rPr>
        <w:t xml:space="preserve">Document for: </w:t>
      </w:r>
      <w:r>
        <w:rPr>
          <w:rFonts w:cs="Arial"/>
          <w:szCs w:val="24"/>
        </w:rPr>
        <w:tab/>
      </w:r>
      <w:r>
        <w:rPr>
          <w:rFonts w:cs="Arial"/>
          <w:szCs w:val="24"/>
        </w:rPr>
        <w:t>Discussion</w:t>
      </w:r>
      <w:r>
        <w:rPr>
          <w:rFonts w:hint="eastAsia" w:eastAsia="宋体" w:cs="Arial"/>
          <w:szCs w:val="24"/>
          <w:lang w:val="en-US" w:eastAsia="zh-CN"/>
        </w:rPr>
        <w:t xml:space="preserve"> </w:t>
      </w:r>
    </w:p>
    <w:p>
      <w:pPr>
        <w:pStyle w:val="2"/>
        <w:pageBreakBefore w:val="0"/>
        <w:widowControl/>
        <w:kinsoku/>
        <w:wordWrap/>
        <w:overflowPunct w:val="0"/>
        <w:topLinePunct w:val="0"/>
        <w:autoSpaceDE w:val="0"/>
        <w:autoSpaceDN w:val="0"/>
        <w:bidi w:val="0"/>
        <w:adjustRightInd w:val="0"/>
        <w:snapToGrid w:val="0"/>
        <w:spacing w:line="240" w:lineRule="auto"/>
        <w:textAlignment w:val="baseline"/>
        <w:rPr>
          <w:sz w:val="32"/>
          <w:szCs w:val="32"/>
        </w:rPr>
      </w:pPr>
      <w:r>
        <w:rPr>
          <w:sz w:val="32"/>
          <w:szCs w:val="32"/>
        </w:rPr>
        <w:t>1. Introduction</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rPr>
      </w:pPr>
      <w:r>
        <w:rPr>
          <w:rFonts w:hint="eastAsia"/>
        </w:rPr>
        <w:t>The study on 6G Radio (6GR), which sets out specific objectives in RP-251881 [1], gained approval at RAN Plenary #108. Against the backdrop of complex, high-cost 4G and 5G deployments, the 6GR air interface must place priority on operational simplicity, cost efficiency, and smooth evolution. Operators are calling for a framework that streamlines network deployment and management, maximizes the utility of existing spectrum resources and infrastructure, ensures backward compatibility, and strategically enhances capabilities where they can deliver the greatest operational and commercial value.</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default" w:eastAsia="宋体" w:cs="Arial"/>
          <w:sz w:val="22"/>
          <w:szCs w:val="22"/>
          <w:lang w:val="en-US" w:eastAsia="zh-CN"/>
        </w:rPr>
      </w:pPr>
      <w:r>
        <w:rPr>
          <w:rFonts w:hint="eastAsia"/>
        </w:rPr>
        <w:t>In this contribution, we put forward our perspective on 6GR design principles.</w:t>
      </w:r>
    </w:p>
    <w:p>
      <w:pPr>
        <w:pStyle w:val="2"/>
        <w:pageBreakBefore w:val="0"/>
        <w:widowControl/>
        <w:numPr>
          <w:ilvl w:val="0"/>
          <w:numId w:val="3"/>
        </w:numPr>
        <w:kinsoku/>
        <w:wordWrap/>
        <w:overflowPunct w:val="0"/>
        <w:topLinePunct w:val="0"/>
        <w:autoSpaceDE w:val="0"/>
        <w:autoSpaceDN w:val="0"/>
        <w:bidi w:val="0"/>
        <w:adjustRightInd w:val="0"/>
        <w:snapToGrid w:val="0"/>
        <w:spacing w:line="240" w:lineRule="auto"/>
        <w:textAlignment w:val="baseline"/>
        <w:rPr>
          <w:rFonts w:eastAsia="MS Mincho"/>
          <w:highlight w:val="none"/>
          <w:lang w:eastAsia="en-US"/>
        </w:rPr>
      </w:pPr>
      <w:bookmarkStart w:id="0" w:name="OLE_LINK1"/>
      <w:r>
        <w:rPr>
          <w:rFonts w:hint="eastAsia" w:eastAsia="宋体"/>
          <w:sz w:val="32"/>
          <w:szCs w:val="32"/>
          <w:highlight w:val="none"/>
          <w:lang w:val="en-US" w:eastAsia="zh-CN"/>
        </w:rPr>
        <w:t xml:space="preserve">Discussion </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default" w:eastAsia="PMingLiU"/>
          <w:color w:val="000000"/>
          <w:sz w:val="22"/>
          <w:szCs w:val="22"/>
          <w:highlight w:val="none"/>
          <w:lang w:eastAsia="zh-TW"/>
        </w:rPr>
      </w:pPr>
      <w:r>
        <w:rPr>
          <w:rFonts w:hint="eastAsia" w:eastAsia="宋体"/>
          <w:color w:val="000000"/>
          <w:sz w:val="22"/>
          <w:szCs w:val="22"/>
          <w:highlight w:val="none"/>
          <w:lang w:val="en-US" w:eastAsia="zh-CN"/>
        </w:rPr>
        <w:t>D</w:t>
      </w:r>
      <w:r>
        <w:rPr>
          <w:rFonts w:hint="default" w:eastAsia="PMingLiU"/>
          <w:color w:val="000000"/>
          <w:sz w:val="22"/>
          <w:szCs w:val="22"/>
          <w:highlight w:val="none"/>
          <w:lang w:eastAsia="en-US"/>
        </w:rPr>
        <w:t>esign</w:t>
      </w:r>
      <w:r>
        <w:rPr>
          <w:rFonts w:hint="eastAsia" w:eastAsia="PMingLiU"/>
          <w:color w:val="000000"/>
          <w:sz w:val="22"/>
          <w:szCs w:val="22"/>
          <w:highlight w:val="none"/>
          <w:lang w:eastAsia="en-US"/>
        </w:rPr>
        <w:t xml:space="preserve"> </w:t>
      </w:r>
      <w:r>
        <w:rPr>
          <w:rFonts w:hint="default" w:eastAsia="PMingLiU"/>
          <w:color w:val="000000"/>
          <w:sz w:val="22"/>
          <w:szCs w:val="22"/>
          <w:highlight w:val="none"/>
          <w:lang w:eastAsia="en-US"/>
        </w:rPr>
        <w:t>p</w:t>
      </w:r>
      <w:r>
        <w:rPr>
          <w:rFonts w:hint="eastAsia" w:eastAsia="PMingLiU"/>
          <w:color w:val="000000"/>
          <w:sz w:val="22"/>
          <w:szCs w:val="22"/>
          <w:highlight w:val="none"/>
          <w:lang w:eastAsia="en-US"/>
        </w:rPr>
        <w:t>rinciple:</w:t>
      </w:r>
      <w:r>
        <w:rPr>
          <w:rFonts w:hint="eastAsia" w:eastAsia="宋体"/>
          <w:color w:val="000000"/>
          <w:sz w:val="22"/>
          <w:szCs w:val="22"/>
          <w:highlight w:val="none"/>
          <w:lang w:val="en-US" w:eastAsia="zh-CN"/>
        </w:rPr>
        <w:t xml:space="preserve"> </w:t>
      </w:r>
      <w:r>
        <w:rPr>
          <w:rFonts w:hint="eastAsia" w:eastAsia="PMingLiU"/>
          <w:color w:val="000000"/>
          <w:sz w:val="22"/>
          <w:szCs w:val="22"/>
          <w:highlight w:val="none"/>
          <w:lang w:eastAsia="zh-TW"/>
        </w:rPr>
        <w:t xml:space="preserve">Simplify </w:t>
      </w:r>
      <w:r>
        <w:rPr>
          <w:rFonts w:hint="default" w:eastAsia="PMingLiU"/>
          <w:color w:val="000000"/>
          <w:sz w:val="22"/>
          <w:szCs w:val="22"/>
          <w:highlight w:val="none"/>
          <w:lang w:val="en-US" w:eastAsia="zh-TW"/>
        </w:rPr>
        <w:t>system design and avoid over-engineer complexity</w:t>
      </w:r>
      <w:r>
        <w:rPr>
          <w:rFonts w:hint="eastAsia" w:eastAsia="PMingLiU"/>
          <w:color w:val="000000"/>
          <w:sz w:val="22"/>
          <w:szCs w:val="22"/>
          <w:highlight w:val="none"/>
          <w:lang w:eastAsia="zh-TW"/>
        </w:rPr>
        <w:t>,</w:t>
      </w:r>
      <w:r>
        <w:rPr>
          <w:rFonts w:hint="default" w:eastAsia="PMingLiU"/>
          <w:color w:val="000000"/>
          <w:sz w:val="22"/>
          <w:szCs w:val="22"/>
          <w:highlight w:val="none"/>
          <w:lang w:val="en-US" w:eastAsia="zh-TW"/>
        </w:rPr>
        <w:t xml:space="preserve"> energy efficiency</w:t>
      </w:r>
      <w:r>
        <w:rPr>
          <w:rFonts w:hint="eastAsia" w:eastAsia="PMingLiU"/>
          <w:color w:val="000000"/>
          <w:sz w:val="22"/>
          <w:szCs w:val="22"/>
          <w:highlight w:val="none"/>
          <w:lang w:eastAsia="zh-TW"/>
        </w:rPr>
        <w:t>.</w:t>
      </w:r>
      <w:r>
        <w:rPr>
          <w:rFonts w:hint="default" w:eastAsia="PMingLiU"/>
          <w:color w:val="000000"/>
          <w:sz w:val="22"/>
          <w:szCs w:val="22"/>
          <w:highlight w:val="none"/>
          <w:lang w:eastAsia="zh-TW"/>
        </w:rPr>
        <w:t> </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eastAsia="PMingLiU"/>
          <w:color w:val="000000"/>
          <w:sz w:val="22"/>
          <w:szCs w:val="22"/>
          <w:highlight w:val="none"/>
          <w:lang w:eastAsia="en-US"/>
        </w:rPr>
      </w:pPr>
      <w:r>
        <w:rPr>
          <w:rFonts w:hint="default" w:eastAsia="PMingLiU"/>
          <w:color w:val="000000"/>
          <w:sz w:val="22"/>
          <w:szCs w:val="22"/>
          <w:lang w:eastAsia="zh-TW"/>
        </w:rPr>
        <w:t>6GR must avoid the "feature creep" complexity burden experienced in 5G NR. It should leverage proven 5G NR foundations (bandwidths, SCS, modulation/coding, MIMO) to minimize R&amp;D, device, and deployment costs. Enhancements should focus on</w:t>
      </w:r>
      <w:r>
        <w:rPr>
          <w:rFonts w:hint="default" w:eastAsia="PMingLiU"/>
          <w:color w:val="000000"/>
          <w:sz w:val="22"/>
          <w:szCs w:val="22"/>
          <w:lang w:val="en-US" w:eastAsia="zh-TW"/>
        </w:rPr>
        <w:t xml:space="preserve"> the key</w:t>
      </w:r>
      <w:r>
        <w:rPr>
          <w:rFonts w:hint="default" w:eastAsia="PMingLiU"/>
          <w:color w:val="000000"/>
          <w:sz w:val="22"/>
          <w:szCs w:val="22"/>
          <w:lang w:eastAsia="zh-TW"/>
        </w:rPr>
        <w:t xml:space="preserve"> areas delivering tangible operational benefits (e.g., coverage extension, energy savings, spectral efficiency gains) or enabling the new revenue services (e.g.,</w:t>
      </w:r>
      <w:r>
        <w:rPr>
          <w:rFonts w:hint="eastAsia" w:eastAsia="宋体"/>
          <w:color w:val="000000"/>
          <w:sz w:val="22"/>
          <w:szCs w:val="22"/>
          <w:lang w:val="en-US" w:eastAsia="zh-CN"/>
        </w:rPr>
        <w:t xml:space="preserve"> </w:t>
      </w:r>
      <w:r>
        <w:rPr>
          <w:rFonts w:hint="default" w:eastAsia="宋体"/>
          <w:color w:val="000000"/>
          <w:sz w:val="22"/>
          <w:szCs w:val="22"/>
          <w:lang w:val="en-US" w:eastAsia="zh-CN"/>
        </w:rPr>
        <w:t xml:space="preserve">AI, </w:t>
      </w:r>
      <w:r>
        <w:rPr>
          <w:rFonts w:hint="default" w:eastAsia="PMingLiU"/>
          <w:color w:val="000000"/>
          <w:sz w:val="22"/>
          <w:szCs w:val="22"/>
          <w:lang w:eastAsia="zh-TW"/>
        </w:rPr>
        <w:t>sensing). Spectrum strategy is paramount, requiring efficient utilization of new allocations (U6G), economically viable refarming of</w:t>
      </w:r>
      <w:r>
        <w:rPr>
          <w:rFonts w:hint="default" w:eastAsia="PMingLiU"/>
          <w:color w:val="000000"/>
          <w:sz w:val="22"/>
          <w:szCs w:val="22"/>
          <w:highlight w:val="none"/>
          <w:lang w:eastAsia="zh-TW"/>
        </w:rPr>
        <w:t xml:space="preserve"> legacy </w:t>
      </w:r>
      <w:r>
        <w:rPr>
          <w:rFonts w:hint="default" w:eastAsia="PMingLiU"/>
          <w:color w:val="000000"/>
          <w:sz w:val="22"/>
          <w:szCs w:val="22"/>
          <w:highlight w:val="none"/>
          <w:lang w:val="en-US" w:eastAsia="zh-TW"/>
        </w:rPr>
        <w:t xml:space="preserve">4G/5G </w:t>
      </w:r>
      <w:r>
        <w:rPr>
          <w:rFonts w:hint="default" w:eastAsia="PMingLiU"/>
          <w:color w:val="000000"/>
          <w:sz w:val="22"/>
          <w:szCs w:val="22"/>
          <w:highlight w:val="none"/>
          <w:lang w:eastAsia="zh-TW"/>
        </w:rPr>
        <w:t>spectrum (e.g.</w:t>
      </w:r>
      <w:r>
        <w:rPr>
          <w:rFonts w:hint="default" w:eastAsia="PMingLiU"/>
          <w:color w:val="000000"/>
          <w:sz w:val="22"/>
          <w:szCs w:val="22"/>
          <w:highlight w:val="none"/>
          <w:lang w:val="en-US" w:eastAsia="zh-TW"/>
        </w:rPr>
        <w:t xml:space="preserve"> </w:t>
      </w:r>
      <w:r>
        <w:rPr>
          <w:rFonts w:hint="default" w:eastAsia="PMingLiU"/>
          <w:color w:val="000000"/>
          <w:sz w:val="22"/>
          <w:szCs w:val="22"/>
          <w:highlight w:val="none"/>
          <w:lang w:eastAsia="zh-TW"/>
        </w:rPr>
        <w:t xml:space="preserve">n1, n3, n8), and robust support for </w:t>
      </w:r>
      <w:r>
        <w:rPr>
          <w:rFonts w:hint="default" w:eastAsia="PMingLiU"/>
          <w:color w:val="000000"/>
          <w:sz w:val="22"/>
          <w:szCs w:val="22"/>
          <w:highlight w:val="none"/>
          <w:lang w:val="en-US" w:eastAsia="zh-TW"/>
        </w:rPr>
        <w:t xml:space="preserve">operator </w:t>
      </w:r>
      <w:r>
        <w:rPr>
          <w:rFonts w:hint="eastAsia" w:eastAsia="宋体"/>
          <w:color w:val="000000"/>
          <w:sz w:val="22"/>
          <w:szCs w:val="22"/>
          <w:highlight w:val="none"/>
          <w:lang w:val="en-US" w:eastAsia="zh-CN"/>
        </w:rPr>
        <w:t>network sharing</w:t>
      </w:r>
      <w:r>
        <w:rPr>
          <w:rFonts w:hint="default" w:eastAsia="宋体"/>
          <w:color w:val="000000"/>
          <w:sz w:val="22"/>
          <w:szCs w:val="22"/>
          <w:highlight w:val="none"/>
          <w:lang w:val="en-US" w:eastAsia="zh-CN"/>
        </w:rPr>
        <w:t xml:space="preserve"> from day one</w:t>
      </w:r>
      <w:r>
        <w:rPr>
          <w:rFonts w:hint="default" w:eastAsia="PMingLiU"/>
          <w:color w:val="000000"/>
          <w:sz w:val="22"/>
          <w:szCs w:val="22"/>
          <w:highlight w:val="none"/>
          <w:lang w:eastAsia="zh-TW"/>
        </w:rPr>
        <w:t>.</w:t>
      </w:r>
    </w:p>
    <w:bookmarkEnd w:id="0"/>
    <w:p>
      <w:pPr>
        <w:keepNext w:val="0"/>
        <w:keepLines w:val="0"/>
        <w:pageBreakBefore w:val="0"/>
        <w:widowControl/>
        <w:numPr>
          <w:ilvl w:val="1"/>
          <w:numId w:val="3"/>
        </w:numPr>
        <w:kinsoku/>
        <w:wordWrap/>
        <w:overflowPunct w:val="0"/>
        <w:topLinePunct w:val="0"/>
        <w:autoSpaceDE w:val="0"/>
        <w:autoSpaceDN w:val="0"/>
        <w:bidi w:val="0"/>
        <w:adjustRightInd w:val="0"/>
        <w:snapToGrid w:val="0"/>
        <w:spacing w:before="60" w:beforeAutospacing="0" w:line="240" w:lineRule="auto"/>
        <w:ind w:leftChars="0"/>
        <w:textAlignment w:val="baseline"/>
        <w:rPr>
          <w:rFonts w:hint="eastAsia" w:ascii="Times New Roman" w:hAnsi="Times New Roman" w:cs="Times New Roman"/>
          <w:sz w:val="28"/>
          <w:szCs w:val="28"/>
          <w:lang w:val="en-GB"/>
        </w:rPr>
      </w:pPr>
      <w:bookmarkStart w:id="1" w:name="OLE_LINK2"/>
      <w:r>
        <w:rPr>
          <w:rFonts w:hint="eastAsia" w:ascii="Times New Roman" w:hAnsi="Times New Roman" w:cs="Times New Roman"/>
          <w:sz w:val="28"/>
          <w:szCs w:val="28"/>
          <w:lang w:val="en-GB"/>
        </w:rPr>
        <w:t>Spectrum Utilization and Operations</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eastAsia="PMingLiU"/>
          <w:color w:val="000000"/>
          <w:sz w:val="22"/>
          <w:szCs w:val="22"/>
          <w:lang w:val="en-GB" w:eastAsia="zh-TW"/>
        </w:rPr>
      </w:pPr>
      <w:r>
        <w:rPr>
          <w:rFonts w:hint="default" w:eastAsia="PMingLiU"/>
          <w:color w:val="000000"/>
          <w:sz w:val="22"/>
          <w:szCs w:val="22"/>
          <w:lang w:val="en-US" w:eastAsia="zh-TW"/>
        </w:rPr>
        <w:t xml:space="preserve">From operator's perspective, spectrum is the one of the most important aspects for commercial deployment of 6G. </w:t>
      </w:r>
      <w:r>
        <w:rPr>
          <w:rFonts w:hint="eastAsia" w:eastAsia="PMingLiU"/>
          <w:color w:val="000000"/>
          <w:sz w:val="22"/>
          <w:szCs w:val="22"/>
          <w:lang w:val="en-GB" w:eastAsia="zh-TW"/>
        </w:rPr>
        <w:t>Maximizing ROI requires efficiently utilizing all available spectrum</w:t>
      </w:r>
      <w:r>
        <w:rPr>
          <w:rFonts w:hint="default" w:eastAsia="PMingLiU"/>
          <w:color w:val="000000"/>
          <w:sz w:val="22"/>
          <w:szCs w:val="22"/>
          <w:lang w:val="en-US" w:eastAsia="zh-TW"/>
        </w:rPr>
        <w:t xml:space="preserve"> bands, e.g.</w:t>
      </w:r>
      <w:r>
        <w:rPr>
          <w:rFonts w:hint="eastAsia" w:eastAsia="PMingLiU"/>
          <w:color w:val="000000"/>
          <w:sz w:val="22"/>
          <w:szCs w:val="22"/>
          <w:lang w:val="en-GB" w:eastAsia="zh-TW"/>
        </w:rPr>
        <w:t xml:space="preserve"> U6G band</w:t>
      </w:r>
      <w:r>
        <w:rPr>
          <w:rFonts w:hint="default" w:eastAsia="PMingLiU"/>
          <w:color w:val="000000"/>
          <w:sz w:val="22"/>
          <w:szCs w:val="22"/>
          <w:lang w:val="en-US" w:eastAsia="zh-TW"/>
        </w:rPr>
        <w:t xml:space="preserve"> for the first phase. After that</w:t>
      </w:r>
      <w:r>
        <w:rPr>
          <w:rFonts w:hint="eastAsia" w:eastAsia="PMingLiU"/>
          <w:color w:val="000000"/>
          <w:sz w:val="22"/>
          <w:szCs w:val="22"/>
          <w:lang w:val="en-GB" w:eastAsia="zh-TW"/>
        </w:rPr>
        <w:t xml:space="preserve">, refarmed mid-band </w:t>
      </w:r>
      <w:r>
        <w:rPr>
          <w:rFonts w:hint="default" w:eastAsia="PMingLiU"/>
          <w:color w:val="000000"/>
          <w:sz w:val="22"/>
          <w:szCs w:val="22"/>
          <w:lang w:val="en-US" w:eastAsia="zh-TW"/>
        </w:rPr>
        <w:t>spectrum and lower frequency spectrum step by step as a cost-effective solution</w:t>
      </w:r>
      <w:r>
        <w:rPr>
          <w:rFonts w:hint="eastAsia" w:eastAsia="PMingLiU"/>
          <w:color w:val="000000"/>
          <w:sz w:val="22"/>
          <w:szCs w:val="22"/>
          <w:lang w:val="en-GB" w:eastAsia="zh-TW"/>
        </w:rPr>
        <w:t>, and</w:t>
      </w:r>
      <w:r>
        <w:rPr>
          <w:rFonts w:hint="eastAsia" w:eastAsia="宋体"/>
          <w:color w:val="000000"/>
          <w:sz w:val="22"/>
          <w:szCs w:val="22"/>
          <w:lang w:val="en-US" w:eastAsia="zh-CN"/>
        </w:rPr>
        <w:t xml:space="preserve"> </w:t>
      </w:r>
      <w:r>
        <w:rPr>
          <w:rFonts w:hint="default" w:eastAsia="宋体"/>
          <w:color w:val="000000"/>
          <w:sz w:val="22"/>
          <w:szCs w:val="22"/>
          <w:lang w:val="en-US" w:eastAsia="zh-CN"/>
        </w:rPr>
        <w:t xml:space="preserve">the </w:t>
      </w:r>
      <w:r>
        <w:rPr>
          <w:rFonts w:hint="eastAsia" w:eastAsia="宋体"/>
          <w:color w:val="000000"/>
          <w:sz w:val="22"/>
          <w:szCs w:val="22"/>
          <w:lang w:val="en-US" w:eastAsia="zh-CN"/>
        </w:rPr>
        <w:t>potential</w:t>
      </w:r>
      <w:r>
        <w:rPr>
          <w:rFonts w:hint="eastAsia" w:eastAsia="PMingLiU"/>
          <w:color w:val="000000"/>
          <w:sz w:val="22"/>
          <w:szCs w:val="22"/>
          <w:lang w:val="en-GB" w:eastAsia="zh-TW"/>
        </w:rPr>
        <w:t xml:space="preserve"> </w:t>
      </w:r>
      <w:r>
        <w:rPr>
          <w:rFonts w:hint="eastAsia" w:eastAsia="宋体"/>
          <w:color w:val="000000"/>
          <w:sz w:val="22"/>
          <w:szCs w:val="22"/>
          <w:lang w:val="en-US" w:eastAsia="zh-CN"/>
        </w:rPr>
        <w:t>mmWave</w:t>
      </w:r>
      <w:r>
        <w:rPr>
          <w:rFonts w:hint="eastAsia" w:eastAsia="PMingLiU"/>
          <w:color w:val="000000"/>
          <w:sz w:val="22"/>
          <w:szCs w:val="22"/>
          <w:lang w:val="en-GB" w:eastAsia="zh-TW"/>
        </w:rPr>
        <w:t xml:space="preserve"> spectrum </w:t>
      </w:r>
      <w:r>
        <w:rPr>
          <w:rFonts w:hint="default" w:eastAsia="PMingLiU"/>
          <w:color w:val="000000"/>
          <w:sz w:val="22"/>
          <w:szCs w:val="22"/>
          <w:lang w:val="en-US" w:eastAsia="zh-TW"/>
        </w:rPr>
        <w:t xml:space="preserve">is also taken into consideration </w:t>
      </w:r>
      <w:r>
        <w:rPr>
          <w:rFonts w:hint="eastAsia" w:eastAsia="宋体"/>
          <w:color w:val="000000"/>
          <w:sz w:val="22"/>
          <w:szCs w:val="22"/>
          <w:lang w:val="en-US" w:eastAsia="zh-CN"/>
        </w:rPr>
        <w:t>for vertica</w:t>
      </w:r>
      <w:r>
        <w:rPr>
          <w:rFonts w:hint="default" w:eastAsia="宋体"/>
          <w:color w:val="000000"/>
          <w:sz w:val="22"/>
          <w:szCs w:val="22"/>
          <w:lang w:val="en-US" w:eastAsia="zh-CN"/>
        </w:rPr>
        <w:t>l</w:t>
      </w:r>
      <w:r>
        <w:rPr>
          <w:rFonts w:hint="eastAsia" w:eastAsia="宋体"/>
          <w:color w:val="000000"/>
          <w:sz w:val="22"/>
          <w:szCs w:val="22"/>
          <w:lang w:val="en-US" w:eastAsia="zh-CN"/>
        </w:rPr>
        <w:t xml:space="preserve"> use cases</w:t>
      </w:r>
      <w:r>
        <w:rPr>
          <w:rFonts w:hint="eastAsia" w:eastAsia="PMingLiU"/>
          <w:color w:val="000000"/>
          <w:sz w:val="22"/>
          <w:szCs w:val="22"/>
          <w:lang w:val="en-GB" w:eastAsia="zh-TW"/>
        </w:rPr>
        <w:t xml:space="preserve">. The air interface </w:t>
      </w:r>
      <w:r>
        <w:rPr>
          <w:rFonts w:hint="default" w:eastAsia="PMingLiU"/>
          <w:color w:val="000000"/>
          <w:sz w:val="22"/>
          <w:szCs w:val="22"/>
          <w:lang w:val="en-US" w:eastAsia="zh-TW"/>
        </w:rPr>
        <w:t>shall naturally</w:t>
      </w:r>
      <w:r>
        <w:rPr>
          <w:rFonts w:hint="eastAsia" w:eastAsia="PMingLiU"/>
          <w:color w:val="000000"/>
          <w:sz w:val="22"/>
          <w:szCs w:val="22"/>
          <w:lang w:val="en-GB" w:eastAsia="zh-TW"/>
        </w:rPr>
        <w:t xml:space="preserve"> support</w:t>
      </w:r>
      <w:r>
        <w:rPr>
          <w:rFonts w:hint="eastAsia" w:eastAsia="宋体"/>
          <w:color w:val="000000"/>
          <w:sz w:val="22"/>
          <w:szCs w:val="22"/>
          <w:lang w:val="en-US" w:eastAsia="zh-CN"/>
        </w:rPr>
        <w:t xml:space="preserve"> </w:t>
      </w:r>
      <w:r>
        <w:rPr>
          <w:rFonts w:hint="default" w:eastAsia="宋体"/>
          <w:color w:val="000000"/>
          <w:sz w:val="22"/>
          <w:szCs w:val="22"/>
          <w:lang w:val="en-US" w:eastAsia="zh-CN"/>
        </w:rPr>
        <w:t>spectrum sharing</w:t>
      </w:r>
      <w:r>
        <w:rPr>
          <w:rFonts w:hint="eastAsia" w:eastAsia="PMingLiU"/>
          <w:color w:val="000000"/>
          <w:sz w:val="22"/>
          <w:szCs w:val="22"/>
          <w:lang w:val="en-GB" w:eastAsia="zh-TW"/>
        </w:rPr>
        <w:t xml:space="preserve"> </w:t>
      </w:r>
      <w:r>
        <w:rPr>
          <w:rFonts w:hint="default" w:eastAsia="PMingLiU"/>
          <w:color w:val="000000"/>
          <w:sz w:val="22"/>
          <w:szCs w:val="22"/>
          <w:lang w:val="en-US" w:eastAsia="zh-TW"/>
        </w:rPr>
        <w:t>across</w:t>
      </w:r>
      <w:r>
        <w:rPr>
          <w:rFonts w:hint="eastAsia" w:eastAsia="PMingLiU"/>
          <w:color w:val="000000"/>
          <w:sz w:val="22"/>
          <w:szCs w:val="22"/>
          <w:lang w:val="en-GB" w:eastAsia="zh-TW"/>
        </w:rPr>
        <w:t xml:space="preserve"> 5G</w:t>
      </w:r>
      <w:r>
        <w:rPr>
          <w:rFonts w:hint="default" w:eastAsia="PMingLiU"/>
          <w:color w:val="000000"/>
          <w:sz w:val="22"/>
          <w:szCs w:val="22"/>
          <w:lang w:val="en-US" w:eastAsia="zh-TW"/>
        </w:rPr>
        <w:t xml:space="preserve"> and </w:t>
      </w:r>
      <w:r>
        <w:rPr>
          <w:rFonts w:hint="eastAsia" w:eastAsia="PMingLiU"/>
          <w:color w:val="000000"/>
          <w:sz w:val="22"/>
          <w:szCs w:val="22"/>
          <w:lang w:val="en-GB" w:eastAsia="zh-TW"/>
        </w:rPr>
        <w:t>6G</w:t>
      </w:r>
      <w:r>
        <w:rPr>
          <w:rFonts w:hint="default" w:eastAsia="PMingLiU"/>
          <w:color w:val="000000"/>
          <w:sz w:val="22"/>
          <w:szCs w:val="22"/>
          <w:lang w:val="en-US" w:eastAsia="zh-TW"/>
        </w:rPr>
        <w:t xml:space="preserve"> </w:t>
      </w:r>
      <w:r>
        <w:rPr>
          <w:rFonts w:hint="eastAsia" w:eastAsia="PMingLiU"/>
          <w:color w:val="000000"/>
          <w:sz w:val="22"/>
          <w:szCs w:val="22"/>
          <w:lang w:val="en-GB" w:eastAsia="zh-TW"/>
        </w:rPr>
        <w:t>without</w:t>
      </w:r>
      <w:r>
        <w:rPr>
          <w:rFonts w:hint="default" w:eastAsia="PMingLiU"/>
          <w:color w:val="000000"/>
          <w:sz w:val="22"/>
          <w:szCs w:val="22"/>
          <w:lang w:val="en-US" w:eastAsia="zh-TW"/>
        </w:rPr>
        <w:t xml:space="preserve"> the additional</w:t>
      </w:r>
      <w:r>
        <w:rPr>
          <w:rFonts w:hint="eastAsia" w:eastAsia="PMingLiU"/>
          <w:color w:val="000000"/>
          <w:sz w:val="22"/>
          <w:szCs w:val="22"/>
          <w:lang w:val="en-GB" w:eastAsia="zh-TW"/>
        </w:rPr>
        <w:t xml:space="preserve"> </w:t>
      </w:r>
      <w:r>
        <w:rPr>
          <w:rFonts w:hint="default" w:eastAsia="PMingLiU"/>
          <w:color w:val="000000"/>
          <w:sz w:val="22"/>
          <w:szCs w:val="22"/>
          <w:lang w:val="en-US" w:eastAsia="zh-TW"/>
        </w:rPr>
        <w:t xml:space="preserve">efforts to </w:t>
      </w:r>
      <w:r>
        <w:rPr>
          <w:rFonts w:hint="eastAsia" w:eastAsia="PMingLiU"/>
          <w:color w:val="000000"/>
          <w:sz w:val="22"/>
          <w:szCs w:val="22"/>
          <w:lang w:val="en-GB" w:eastAsia="zh-TW"/>
        </w:rPr>
        <w:t>r</w:t>
      </w:r>
      <w:r>
        <w:rPr>
          <w:rFonts w:hint="default" w:eastAsia="PMingLiU"/>
          <w:color w:val="000000"/>
          <w:sz w:val="22"/>
          <w:szCs w:val="22"/>
          <w:lang w:val="en-US" w:eastAsia="zh-TW"/>
        </w:rPr>
        <w:t>eplace with new</w:t>
      </w:r>
      <w:r>
        <w:rPr>
          <w:rFonts w:hint="eastAsia" w:eastAsia="PMingLiU"/>
          <w:color w:val="000000"/>
          <w:sz w:val="22"/>
          <w:szCs w:val="22"/>
          <w:lang w:val="en-GB" w:eastAsia="zh-TW"/>
        </w:rPr>
        <w:t xml:space="preserve"> hardware</w:t>
      </w:r>
      <w:r>
        <w:rPr>
          <w:rFonts w:hint="default" w:eastAsia="PMingLiU"/>
          <w:color w:val="000000"/>
          <w:sz w:val="22"/>
          <w:szCs w:val="22"/>
          <w:lang w:val="en-US" w:eastAsia="zh-TW"/>
        </w:rPr>
        <w:t xml:space="preserve"> and </w:t>
      </w:r>
      <w:r>
        <w:rPr>
          <w:rFonts w:hint="eastAsia" w:eastAsia="宋体"/>
          <w:color w:val="000000"/>
          <w:sz w:val="22"/>
          <w:szCs w:val="22"/>
          <w:lang w:val="en-US" w:eastAsia="zh-CN"/>
        </w:rPr>
        <w:t>reasonably</w:t>
      </w:r>
      <w:r>
        <w:rPr>
          <w:rFonts w:hint="default" w:eastAsia="PMingLiU"/>
          <w:color w:val="000000"/>
          <w:sz w:val="22"/>
          <w:szCs w:val="22"/>
          <w:lang w:val="en-US" w:eastAsia="zh-TW"/>
        </w:rPr>
        <w:t xml:space="preserve"> cost of software upgrade</w:t>
      </w:r>
      <w:r>
        <w:rPr>
          <w:rFonts w:hint="eastAsia" w:eastAsia="PMingLiU"/>
          <w:color w:val="000000"/>
          <w:sz w:val="22"/>
          <w:szCs w:val="22"/>
          <w:lang w:val="en-GB" w:eastAsia="zh-TW"/>
        </w:rPr>
        <w:t>.</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eastAsia="PMingLiU"/>
          <w:color w:val="000000"/>
          <w:sz w:val="22"/>
          <w:szCs w:val="22"/>
          <w:lang w:val="en-GB" w:eastAsia="zh-TW"/>
        </w:rPr>
      </w:pPr>
      <w:r>
        <w:rPr>
          <w:rFonts w:hint="eastAsia" w:eastAsia="PMingLiU"/>
          <w:color w:val="000000"/>
          <w:sz w:val="22"/>
          <w:szCs w:val="22"/>
          <w:lang w:val="en-GB" w:eastAsia="zh-TW"/>
        </w:rPr>
        <w:t xml:space="preserve">From operator's perspective, spectrum is one of the most important aspects for commercial 6G deployment. Getting good returns needs efficient use of all available spectrum bands, e.g. U6G band first. After that, gradually </w:t>
      </w:r>
      <w:r>
        <w:rPr>
          <w:rFonts w:hint="eastAsia" w:eastAsia="宋体"/>
          <w:color w:val="000000"/>
          <w:sz w:val="22"/>
          <w:szCs w:val="22"/>
          <w:lang w:val="en-US" w:eastAsia="zh-CN"/>
        </w:rPr>
        <w:t>refarmed</w:t>
      </w:r>
      <w:r>
        <w:rPr>
          <w:rFonts w:hint="eastAsia" w:eastAsia="PMingLiU"/>
          <w:color w:val="000000"/>
          <w:sz w:val="22"/>
          <w:szCs w:val="22"/>
          <w:lang w:val="en-GB" w:eastAsia="zh-TW"/>
        </w:rPr>
        <w:t xml:space="preserve"> existing mid-band and low-band spectrum as a cost-saving solution, while also considering mmWave spectrum for </w:t>
      </w:r>
      <w:r>
        <w:rPr>
          <w:rFonts w:hint="eastAsia" w:eastAsia="宋体"/>
          <w:color w:val="000000"/>
          <w:sz w:val="22"/>
          <w:szCs w:val="22"/>
          <w:lang w:val="en-US" w:eastAsia="zh-CN"/>
        </w:rPr>
        <w:t>vertica</w:t>
      </w:r>
      <w:r>
        <w:rPr>
          <w:rFonts w:hint="default" w:eastAsia="宋体"/>
          <w:color w:val="000000"/>
          <w:sz w:val="22"/>
          <w:szCs w:val="22"/>
          <w:lang w:val="en-US" w:eastAsia="zh-CN"/>
        </w:rPr>
        <w:t>l</w:t>
      </w:r>
      <w:r>
        <w:rPr>
          <w:rFonts w:hint="eastAsia" w:eastAsia="宋体"/>
          <w:color w:val="000000"/>
          <w:sz w:val="22"/>
          <w:szCs w:val="22"/>
          <w:lang w:val="en-US" w:eastAsia="zh-CN"/>
        </w:rPr>
        <w:t xml:space="preserve"> use cases</w:t>
      </w:r>
      <w:r>
        <w:rPr>
          <w:rFonts w:hint="eastAsia" w:eastAsia="PMingLiU"/>
          <w:color w:val="000000"/>
          <w:sz w:val="22"/>
          <w:szCs w:val="22"/>
          <w:lang w:val="en-GB" w:eastAsia="zh-TW"/>
        </w:rPr>
        <w:t xml:space="preserve">. The air interface should naturally support spectrum sharing </w:t>
      </w:r>
      <w:r>
        <w:rPr>
          <w:rFonts w:hint="eastAsia" w:eastAsia="宋体"/>
          <w:color w:val="000000"/>
          <w:sz w:val="22"/>
          <w:szCs w:val="22"/>
          <w:lang w:val="en-US" w:eastAsia="zh-CN"/>
        </w:rPr>
        <w:t>across</w:t>
      </w:r>
      <w:r>
        <w:rPr>
          <w:rFonts w:hint="eastAsia" w:eastAsia="PMingLiU"/>
          <w:color w:val="000000"/>
          <w:sz w:val="22"/>
          <w:szCs w:val="22"/>
          <w:lang w:val="en-GB" w:eastAsia="zh-TW"/>
        </w:rPr>
        <w:t xml:space="preserve"> 5G and 6G without needing new hardware, just reasonable-cost software upgrades.</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eastAsia" w:ascii="Times New Roman" w:hAnsi="Times New Roman" w:eastAsia="Batang" w:cs="Times New Roman"/>
          <w:b/>
          <w:bCs/>
          <w:i/>
          <w:iCs/>
          <w:sz w:val="22"/>
          <w:szCs w:val="22"/>
          <w:lang w:val="en-GB" w:eastAsia="zh-TW"/>
        </w:rPr>
      </w:pPr>
      <w:r>
        <w:rPr>
          <w:rFonts w:ascii="Times New Roman" w:hAnsi="Times New Roman" w:eastAsia="Batang" w:cs="Times New Roman"/>
          <w:b/>
          <w:bCs/>
          <w:i/>
          <w:iCs/>
          <w:sz w:val="22"/>
          <w:szCs w:val="22"/>
          <w:lang w:eastAsia="zh-CN"/>
        </w:rPr>
        <w:t xml:space="preserve">Proposal </w:t>
      </w:r>
      <w:r>
        <w:rPr>
          <w:rFonts w:hint="eastAsia" w:eastAsia="Batang" w:cs="Times New Roman"/>
          <w:b/>
          <w:bCs/>
          <w:i/>
          <w:iCs/>
          <w:sz w:val="22"/>
          <w:szCs w:val="22"/>
          <w:lang w:val="en-US" w:eastAsia="zh-CN"/>
        </w:rPr>
        <w:t>1</w:t>
      </w:r>
      <w:r>
        <w:rPr>
          <w:rFonts w:ascii="Times New Roman" w:hAnsi="Times New Roman" w:eastAsia="Batang" w:cs="Times New Roman"/>
          <w:b/>
          <w:bCs/>
          <w:i/>
          <w:iCs/>
          <w:sz w:val="22"/>
          <w:szCs w:val="22"/>
          <w:lang w:eastAsia="zh-CN"/>
        </w:rPr>
        <w:t xml:space="preserve">: </w:t>
      </w:r>
      <w:r>
        <w:rPr>
          <w:rFonts w:hint="eastAsia" w:eastAsia="宋体" w:cs="Times New Roman"/>
          <w:b/>
          <w:bCs/>
          <w:i/>
          <w:iCs/>
          <w:sz w:val="22"/>
          <w:szCs w:val="22"/>
          <w:lang w:val="en-US" w:eastAsia="zh-CN"/>
        </w:rPr>
        <w:t xml:space="preserve">Make </w:t>
      </w:r>
      <w:r>
        <w:rPr>
          <w:rFonts w:hint="eastAsia" w:ascii="Times New Roman" w:hAnsi="Times New Roman" w:eastAsia="Batang" w:cs="Times New Roman"/>
          <w:b/>
          <w:bCs/>
          <w:i/>
          <w:iCs/>
          <w:sz w:val="22"/>
          <w:szCs w:val="22"/>
          <w:lang w:val="en-GB" w:eastAsia="zh-TW"/>
        </w:rPr>
        <w:t xml:space="preserve">6GR natively support </w:t>
      </w:r>
      <w:r>
        <w:rPr>
          <w:rFonts w:hint="eastAsia" w:eastAsia="宋体" w:cs="Times New Roman"/>
          <w:b/>
          <w:bCs/>
          <w:i/>
          <w:iCs/>
          <w:sz w:val="22"/>
          <w:szCs w:val="22"/>
          <w:lang w:val="en-US" w:eastAsia="zh-CN"/>
        </w:rPr>
        <w:t>U6G</w:t>
      </w:r>
      <w:r>
        <w:rPr>
          <w:rFonts w:hint="eastAsia" w:ascii="Times New Roman" w:hAnsi="Times New Roman" w:eastAsia="Batang" w:cs="Times New Roman"/>
          <w:b/>
          <w:bCs/>
          <w:i/>
          <w:iCs/>
          <w:sz w:val="22"/>
          <w:szCs w:val="22"/>
          <w:lang w:val="en-GB" w:eastAsia="zh-TW"/>
        </w:rPr>
        <w:t xml:space="preserve">(new mid-band), key refarmed bands (n1/1800MHz, n3/2100MHz, n8/900MHz), and </w:t>
      </w:r>
      <w:r>
        <w:rPr>
          <w:rFonts w:hint="default" w:ascii="Times New Roman" w:hAnsi="Times New Roman" w:eastAsia="Batang" w:cs="Times New Roman"/>
          <w:b/>
          <w:bCs/>
          <w:i/>
          <w:iCs/>
          <w:sz w:val="22"/>
          <w:szCs w:val="22"/>
          <w:lang w:val="en-US" w:eastAsia="zh-TW"/>
        </w:rPr>
        <w:t xml:space="preserve">operator </w:t>
      </w:r>
      <w:r>
        <w:rPr>
          <w:rFonts w:hint="eastAsia" w:ascii="Times New Roman" w:hAnsi="Times New Roman" w:eastAsia="Batang" w:cs="Times New Roman"/>
          <w:b/>
          <w:bCs/>
          <w:i/>
          <w:iCs/>
          <w:sz w:val="22"/>
          <w:szCs w:val="22"/>
          <w:highlight w:val="none"/>
          <w:lang w:val="en-GB" w:eastAsia="zh-TW"/>
        </w:rPr>
        <w:t xml:space="preserve">network sharing </w:t>
      </w:r>
      <w:r>
        <w:rPr>
          <w:rFonts w:hint="eastAsia" w:ascii="Times New Roman" w:hAnsi="Times New Roman" w:eastAsia="Batang" w:cs="Times New Roman"/>
          <w:b/>
          <w:bCs/>
          <w:i/>
          <w:iCs/>
          <w:sz w:val="22"/>
          <w:szCs w:val="22"/>
          <w:lang w:val="en-GB" w:eastAsia="zh-TW"/>
        </w:rPr>
        <w:t>from day one. Standardization must ensure seamless co-existence and handover between these spectrum types.</w:t>
      </w:r>
    </w:p>
    <w:p>
      <w:pPr>
        <w:keepNext w:val="0"/>
        <w:keepLines w:val="0"/>
        <w:pageBreakBefore w:val="0"/>
        <w:widowControl/>
        <w:numPr>
          <w:ilvl w:val="1"/>
          <w:numId w:val="3"/>
        </w:numPr>
        <w:kinsoku/>
        <w:wordWrap/>
        <w:overflowPunct w:val="0"/>
        <w:topLinePunct w:val="0"/>
        <w:autoSpaceDE w:val="0"/>
        <w:autoSpaceDN w:val="0"/>
        <w:bidi w:val="0"/>
        <w:adjustRightInd w:val="0"/>
        <w:snapToGrid w:val="0"/>
        <w:spacing w:before="60" w:beforeAutospacing="0" w:line="240" w:lineRule="auto"/>
        <w:ind w:leftChars="0"/>
        <w:textAlignment w:val="baseline"/>
        <w:rPr>
          <w:rFonts w:hint="eastAsia" w:ascii="Times New Roman" w:hAnsi="Times New Roman" w:cs="Times New Roman"/>
          <w:sz w:val="28"/>
          <w:szCs w:val="28"/>
          <w:lang w:val="en-GB"/>
        </w:rPr>
      </w:pPr>
      <w:r>
        <w:rPr>
          <w:rFonts w:hint="eastAsia" w:ascii="Times New Roman" w:hAnsi="Times New Roman" w:cs="Times New Roman"/>
          <w:sz w:val="28"/>
          <w:szCs w:val="28"/>
          <w:lang w:val="en-GB"/>
        </w:rPr>
        <w:t>Channel Bandwidth</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eastAsia="PMingLiU"/>
          <w:color w:val="000000"/>
          <w:sz w:val="22"/>
          <w:szCs w:val="22"/>
          <w:lang w:val="en-GB" w:eastAsia="zh-TW"/>
        </w:rPr>
      </w:pPr>
      <w:r>
        <w:rPr>
          <w:rFonts w:hint="eastAsia" w:eastAsia="宋体"/>
          <w:color w:val="000000"/>
          <w:sz w:val="22"/>
          <w:szCs w:val="22"/>
          <w:lang w:val="en-US" w:eastAsia="zh-CN"/>
        </w:rPr>
        <w:t>It is hard for o</w:t>
      </w:r>
      <w:r>
        <w:rPr>
          <w:rFonts w:hint="eastAsia" w:eastAsia="PMingLiU"/>
          <w:color w:val="000000"/>
          <w:sz w:val="22"/>
          <w:szCs w:val="22"/>
          <w:lang w:val="en-GB" w:eastAsia="zh-TW"/>
        </w:rPr>
        <w:t xml:space="preserve">perators </w:t>
      </w:r>
      <w:r>
        <w:rPr>
          <w:rFonts w:hint="eastAsia" w:eastAsia="宋体"/>
          <w:color w:val="000000"/>
          <w:sz w:val="22"/>
          <w:szCs w:val="22"/>
          <w:lang w:val="en-US" w:eastAsia="zh-CN"/>
        </w:rPr>
        <w:t>to</w:t>
      </w:r>
      <w:r>
        <w:rPr>
          <w:rFonts w:hint="eastAsia" w:eastAsia="PMingLiU"/>
          <w:color w:val="000000"/>
          <w:sz w:val="22"/>
          <w:szCs w:val="22"/>
          <w:lang w:val="en-GB" w:eastAsia="zh-TW"/>
        </w:rPr>
        <w:t xml:space="preserve"> get large continuous spectrum blocks across desired bands. Practical flexible bandwidth choices per band are crucial for cost-effective radio design, efficient spectrum use, and serving different needs economically. Lower bands are no longer limited to narrow channels </w:t>
      </w:r>
      <w:r>
        <w:rPr>
          <w:rFonts w:hint="eastAsia" w:eastAsia="宋体"/>
          <w:color w:val="auto"/>
          <w:sz w:val="22"/>
          <w:szCs w:val="22"/>
          <w:lang w:val="en-US" w:eastAsia="zh-CN"/>
        </w:rPr>
        <w:t>as in legacy technologies</w:t>
      </w:r>
      <w:r>
        <w:rPr>
          <w:rFonts w:hint="eastAsia" w:eastAsia="PMingLiU"/>
          <w:color w:val="000000"/>
          <w:sz w:val="22"/>
          <w:szCs w:val="22"/>
          <w:lang w:val="en-GB" w:eastAsia="zh-TW"/>
        </w:rPr>
        <w:t>. Similarly, not supporting wide channels in mid/high bands wastes capacity potential. Bandwidth definitions must match practical deployment needs per band.</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ascii="Times New Roman" w:hAnsi="Times New Roman" w:eastAsia="Batang" w:cs="Times New Roman"/>
          <w:b/>
          <w:bCs/>
          <w:i/>
          <w:iCs/>
          <w:sz w:val="22"/>
          <w:szCs w:val="22"/>
          <w:lang w:eastAsia="zh-CN"/>
        </w:rPr>
      </w:pPr>
      <w:r>
        <w:rPr>
          <w:rFonts w:ascii="Times New Roman" w:hAnsi="Times New Roman" w:eastAsia="Batang" w:cs="Times New Roman"/>
          <w:b/>
          <w:bCs/>
          <w:i/>
          <w:iCs/>
          <w:sz w:val="22"/>
          <w:szCs w:val="22"/>
          <w:lang w:eastAsia="zh-CN"/>
        </w:rPr>
        <w:t xml:space="preserve">Proposal </w:t>
      </w:r>
      <w:r>
        <w:rPr>
          <w:rFonts w:hint="eastAsia" w:eastAsia="Batang" w:cs="Times New Roman"/>
          <w:b/>
          <w:bCs/>
          <w:i/>
          <w:iCs/>
          <w:sz w:val="22"/>
          <w:szCs w:val="22"/>
          <w:lang w:val="en-US" w:eastAsia="zh-CN"/>
        </w:rPr>
        <w:t>2</w:t>
      </w:r>
      <w:r>
        <w:rPr>
          <w:rFonts w:ascii="Times New Roman" w:hAnsi="Times New Roman" w:eastAsia="Batang" w:cs="Times New Roman"/>
          <w:b/>
          <w:bCs/>
          <w:i/>
          <w:iCs/>
          <w:sz w:val="22"/>
          <w:szCs w:val="22"/>
          <w:lang w:eastAsia="zh-CN"/>
        </w:rPr>
        <w:t>:</w:t>
      </w:r>
      <w:r>
        <w:rPr>
          <w:rFonts w:hint="eastAsia" w:ascii="Times New Roman" w:hAnsi="Times New Roman" w:eastAsia="Batang" w:cs="Times New Roman"/>
          <w:b/>
          <w:bCs/>
          <w:i/>
          <w:iCs/>
          <w:sz w:val="22"/>
          <w:szCs w:val="22"/>
          <w:lang w:eastAsia="zh-CN"/>
        </w:rPr>
        <w:t xml:space="preserve"> Define scalable bandwidths</w:t>
      </w:r>
      <w:r>
        <w:rPr>
          <w:rFonts w:hint="eastAsia" w:eastAsia="Batang" w:cs="Times New Roman"/>
          <w:b/>
          <w:bCs/>
          <w:i/>
          <w:iCs/>
          <w:sz w:val="22"/>
          <w:szCs w:val="22"/>
          <w:lang w:val="en-US" w:eastAsia="zh-CN"/>
        </w:rPr>
        <w:t xml:space="preserve"> as follows</w:t>
      </w:r>
      <w:r>
        <w:rPr>
          <w:rFonts w:hint="eastAsia" w:ascii="Times New Roman" w:hAnsi="Times New Roman" w:eastAsia="Batang" w:cs="Times New Roman"/>
          <w:b/>
          <w:bCs/>
          <w:i/>
          <w:iCs/>
          <w:sz w:val="22"/>
          <w:szCs w:val="22"/>
          <w:lang w:eastAsia="zh-CN"/>
        </w:rPr>
        <w:t>:</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ascii="Times New Roman" w:hAnsi="Times New Roman" w:eastAsia="Batang" w:cs="Times New Roman"/>
          <w:b/>
          <w:bCs/>
          <w:i/>
          <w:iCs/>
          <w:sz w:val="22"/>
          <w:szCs w:val="22"/>
          <w:lang w:val="en-GB" w:eastAsia="zh-TW"/>
        </w:rPr>
      </w:pPr>
      <w:r>
        <w:rPr>
          <w:rFonts w:hint="eastAsia" w:ascii="Times New Roman" w:hAnsi="Times New Roman" w:eastAsia="Batang" w:cs="Times New Roman"/>
          <w:b/>
          <w:bCs/>
          <w:i/>
          <w:iCs/>
          <w:sz w:val="22"/>
          <w:szCs w:val="22"/>
          <w:lang w:val="en-GB" w:eastAsia="zh-TW"/>
        </w:rPr>
        <w:t>800/900MHz</w:t>
      </w:r>
      <w:r>
        <w:rPr>
          <w:rFonts w:hint="eastAsia" w:ascii="Times New Roman" w:hAnsi="Times New Roman" w:eastAsia="Batang" w:cs="Times New Roman"/>
          <w:b/>
          <w:bCs/>
          <w:i/>
          <w:iCs/>
          <w:sz w:val="22"/>
          <w:szCs w:val="22"/>
          <w:lang w:val="en-US" w:eastAsia="zh-CN"/>
        </w:rPr>
        <w:t xml:space="preserve"> Bands</w:t>
      </w:r>
      <w:r>
        <w:rPr>
          <w:rFonts w:hint="eastAsia" w:ascii="Times New Roman" w:hAnsi="Times New Roman" w:eastAsia="Batang" w:cs="Times New Roman"/>
          <w:b/>
          <w:bCs/>
          <w:i/>
          <w:iCs/>
          <w:sz w:val="22"/>
          <w:szCs w:val="22"/>
          <w:lang w:val="en-GB" w:eastAsia="zh-TW"/>
        </w:rPr>
        <w:t xml:space="preserve">: 15 MHz, 20 MHz </w:t>
      </w:r>
      <w:r>
        <w:rPr>
          <w:rFonts w:hint="default" w:ascii="Times New Roman" w:hAnsi="Times New Roman" w:eastAsia="Batang" w:cs="Times New Roman"/>
          <w:b/>
          <w:bCs/>
          <w:i/>
          <w:iCs/>
          <w:sz w:val="22"/>
          <w:szCs w:val="22"/>
          <w:lang w:val="en-US" w:eastAsia="zh-TW"/>
        </w:rPr>
        <w:t xml:space="preserve">for </w:t>
      </w:r>
      <w:r>
        <w:rPr>
          <w:rFonts w:hint="default" w:ascii="Times New Roman" w:hAnsi="Times New Roman" w:eastAsia="Batang" w:cs="Times New Roman"/>
          <w:b/>
          <w:bCs/>
          <w:i/>
          <w:iCs/>
          <w:sz w:val="22"/>
          <w:szCs w:val="22"/>
          <w:highlight w:val="none"/>
          <w:lang w:val="en-US" w:eastAsia="zh-TW"/>
        </w:rPr>
        <w:t>single carrier</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ascii="Times New Roman" w:hAnsi="Times New Roman" w:eastAsia="Batang" w:cs="Times New Roman"/>
          <w:b/>
          <w:bCs/>
          <w:i/>
          <w:iCs/>
          <w:sz w:val="22"/>
          <w:szCs w:val="22"/>
          <w:lang w:val="en-GB" w:eastAsia="zh-TW"/>
        </w:rPr>
      </w:pPr>
      <w:r>
        <w:rPr>
          <w:rFonts w:hint="eastAsia" w:ascii="Times New Roman" w:hAnsi="Times New Roman" w:eastAsia="Batang" w:cs="Times New Roman"/>
          <w:b/>
          <w:bCs/>
          <w:i/>
          <w:iCs/>
          <w:sz w:val="22"/>
          <w:szCs w:val="22"/>
          <w:lang w:val="en-GB" w:eastAsia="zh-TW"/>
        </w:rPr>
        <w:t>1.8 GHz Bands: 20 MHz, 50 MHz</w:t>
      </w:r>
      <w:r>
        <w:rPr>
          <w:rFonts w:hint="default" w:ascii="Times New Roman" w:hAnsi="Times New Roman" w:eastAsia="Batang" w:cs="Times New Roman"/>
          <w:b/>
          <w:bCs/>
          <w:i/>
          <w:iCs/>
          <w:sz w:val="22"/>
          <w:szCs w:val="22"/>
          <w:lang w:val="en-US" w:eastAsia="zh-TW"/>
        </w:rPr>
        <w:t xml:space="preserve"> </w:t>
      </w:r>
      <w:r>
        <w:rPr>
          <w:rFonts w:hint="default" w:ascii="Times New Roman" w:hAnsi="Times New Roman" w:eastAsia="Batang" w:cs="Times New Roman"/>
          <w:b/>
          <w:bCs/>
          <w:i/>
          <w:iCs/>
          <w:color w:val="auto"/>
          <w:sz w:val="22"/>
          <w:szCs w:val="22"/>
          <w:highlight w:val="none"/>
          <w:vertAlign w:val="baseline"/>
          <w:lang w:val="en-US" w:eastAsia="zh-TW" w:bidi="ar-SA"/>
        </w:rPr>
        <w:t>for single carrier</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ascii="Times New Roman" w:hAnsi="Times New Roman" w:eastAsia="Batang" w:cs="Times New Roman"/>
          <w:b/>
          <w:bCs/>
          <w:i/>
          <w:iCs/>
          <w:sz w:val="22"/>
          <w:szCs w:val="22"/>
          <w:lang w:val="en-GB" w:eastAsia="zh-TW"/>
        </w:rPr>
      </w:pPr>
      <w:r>
        <w:rPr>
          <w:rFonts w:hint="eastAsia" w:ascii="Times New Roman" w:hAnsi="Times New Roman" w:eastAsia="Batang" w:cs="Times New Roman"/>
          <w:b/>
          <w:bCs/>
          <w:i/>
          <w:iCs/>
          <w:sz w:val="22"/>
          <w:szCs w:val="22"/>
          <w:lang w:val="en-GB" w:eastAsia="zh-TW"/>
        </w:rPr>
        <w:t>3.5 GHz Bands: 100 MHz, 200 MHz, 300 MHz</w:t>
      </w:r>
      <w:r>
        <w:rPr>
          <w:rFonts w:hint="default" w:ascii="Times New Roman" w:hAnsi="Times New Roman" w:eastAsia="Batang" w:cs="Times New Roman"/>
          <w:b/>
          <w:bCs/>
          <w:i/>
          <w:iCs/>
          <w:sz w:val="22"/>
          <w:szCs w:val="22"/>
          <w:lang w:val="en-US" w:eastAsia="zh-TW"/>
        </w:rPr>
        <w:t xml:space="preserve"> </w:t>
      </w:r>
      <w:r>
        <w:rPr>
          <w:rFonts w:hint="default" w:ascii="Times New Roman" w:hAnsi="Times New Roman" w:eastAsia="Batang" w:cs="Times New Roman"/>
          <w:b/>
          <w:bCs/>
          <w:i/>
          <w:iCs/>
          <w:color w:val="auto"/>
          <w:sz w:val="22"/>
          <w:szCs w:val="22"/>
          <w:highlight w:val="none"/>
          <w:vertAlign w:val="baseline"/>
          <w:lang w:val="en-US" w:eastAsia="zh-TW" w:bidi="ar-SA"/>
        </w:rPr>
        <w:t>for single carrier</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ascii="Times New Roman" w:hAnsi="Times New Roman" w:eastAsia="Batang" w:cs="Times New Roman"/>
          <w:b/>
          <w:bCs/>
          <w:i/>
          <w:iCs/>
          <w:sz w:val="22"/>
          <w:szCs w:val="22"/>
          <w:lang w:val="en-GB" w:eastAsia="zh-TW"/>
        </w:rPr>
      </w:pPr>
      <w:r>
        <w:rPr>
          <w:rFonts w:hint="eastAsia" w:ascii="Times New Roman" w:hAnsi="Times New Roman" w:eastAsia="Batang" w:cs="Times New Roman"/>
          <w:b/>
          <w:bCs/>
          <w:i/>
          <w:iCs/>
          <w:sz w:val="22"/>
          <w:szCs w:val="22"/>
          <w:lang w:val="en-GB" w:eastAsia="zh-TW"/>
        </w:rPr>
        <w:t>U6G Bands: 200 MHz, 300 MHz, 400 MHz</w:t>
      </w:r>
      <w:r>
        <w:rPr>
          <w:rFonts w:hint="default" w:ascii="Times New Roman" w:hAnsi="Times New Roman" w:eastAsia="Batang" w:cs="Times New Roman"/>
          <w:b/>
          <w:bCs/>
          <w:i/>
          <w:iCs/>
          <w:sz w:val="22"/>
          <w:szCs w:val="22"/>
          <w:lang w:val="en-US" w:eastAsia="zh-TW"/>
        </w:rPr>
        <w:t xml:space="preserve"> </w:t>
      </w:r>
      <w:r>
        <w:rPr>
          <w:rFonts w:hint="default" w:ascii="Times New Roman" w:hAnsi="Times New Roman" w:eastAsia="Batang" w:cs="Times New Roman"/>
          <w:b/>
          <w:bCs/>
          <w:i/>
          <w:iCs/>
          <w:color w:val="auto"/>
          <w:sz w:val="22"/>
          <w:szCs w:val="22"/>
          <w:highlight w:val="none"/>
          <w:vertAlign w:val="baseline"/>
          <w:lang w:val="en-US" w:eastAsia="zh-TW" w:bidi="ar-SA"/>
        </w:rPr>
        <w:t>for single carrier</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ascii="Times New Roman" w:hAnsi="Times New Roman" w:eastAsia="Batang" w:cs="Times New Roman"/>
          <w:b/>
          <w:bCs/>
          <w:i/>
          <w:iCs/>
          <w:sz w:val="22"/>
          <w:szCs w:val="22"/>
          <w:lang w:val="en-GB" w:eastAsia="zh-TW"/>
        </w:rPr>
      </w:pPr>
      <w:r>
        <w:rPr>
          <w:rFonts w:hint="eastAsia" w:ascii="Times New Roman" w:hAnsi="Times New Roman" w:eastAsia="Batang" w:cs="Times New Roman"/>
          <w:b/>
          <w:bCs/>
          <w:i/>
          <w:iCs/>
          <w:sz w:val="22"/>
          <w:szCs w:val="22"/>
          <w:lang w:val="en-GB" w:eastAsia="zh-TW"/>
        </w:rPr>
        <w:t xml:space="preserve">mmWave Bands: 200 MHz, 400 MHz, 800 MHz </w:t>
      </w:r>
      <w:r>
        <w:rPr>
          <w:rFonts w:hint="default" w:ascii="Times New Roman" w:hAnsi="Times New Roman" w:eastAsia="Batang" w:cs="Times New Roman"/>
          <w:b/>
          <w:bCs/>
          <w:i/>
          <w:iCs/>
          <w:sz w:val="22"/>
          <w:szCs w:val="22"/>
          <w:lang w:val="en-US" w:eastAsia="zh-TW"/>
        </w:rPr>
        <w:t>for single carrier</w:t>
      </w:r>
    </w:p>
    <w:p>
      <w:pPr>
        <w:keepNext w:val="0"/>
        <w:keepLines w:val="0"/>
        <w:pageBreakBefore w:val="0"/>
        <w:widowControl/>
        <w:numPr>
          <w:ilvl w:val="1"/>
          <w:numId w:val="3"/>
        </w:numPr>
        <w:kinsoku/>
        <w:wordWrap/>
        <w:overflowPunct w:val="0"/>
        <w:topLinePunct w:val="0"/>
        <w:autoSpaceDE w:val="0"/>
        <w:autoSpaceDN w:val="0"/>
        <w:bidi w:val="0"/>
        <w:adjustRightInd w:val="0"/>
        <w:snapToGrid w:val="0"/>
        <w:spacing w:before="60" w:beforeAutospacing="0" w:line="240" w:lineRule="auto"/>
        <w:ind w:leftChars="0"/>
        <w:textAlignment w:val="baseline"/>
        <w:rPr>
          <w:rFonts w:ascii="Times New Roman" w:hAnsi="Times New Roman" w:cs="Times New Roman"/>
          <w:sz w:val="28"/>
          <w:szCs w:val="28"/>
          <w:lang w:val="en-GB"/>
        </w:rPr>
      </w:pPr>
      <w:r>
        <w:rPr>
          <w:rFonts w:hint="eastAsia" w:ascii="Times New Roman" w:hAnsi="Times New Roman" w:cs="Times New Roman"/>
          <w:sz w:val="28"/>
          <w:szCs w:val="28"/>
          <w:lang w:val="en-GB"/>
        </w:rPr>
        <w:t>Modulation and Channel Coding</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eastAsia="PMingLiU"/>
          <w:color w:val="000000"/>
          <w:sz w:val="22"/>
          <w:szCs w:val="22"/>
          <w:lang w:val="en-GB" w:eastAsia="zh-TW"/>
        </w:rPr>
      </w:pPr>
      <w:r>
        <w:rPr>
          <w:rFonts w:hint="eastAsia" w:eastAsia="PMingLiU"/>
          <w:color w:val="000000"/>
          <w:sz w:val="22"/>
          <w:szCs w:val="22"/>
          <w:lang w:val="en-GB" w:eastAsia="zh-TW"/>
        </w:rPr>
        <w:t xml:space="preserve">Higher-order modulations (1024QAM) offer peak speed gains but real performance is often limited to short-range conditions like indoor small cells or line-of-sight scenarios. Operators prioritize reliable everyday performance and cost efficiency. Thus 256QAM and 1024QAM are preferred for indoor or line-of-sight cases. Using proven 5G NR channel coding (e.g. LDPC/Polar) cuts development work and speeds up market launch. </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default" w:ascii="Times New Roman" w:hAnsi="Times New Roman" w:eastAsia="Batang" w:cs="Times New Roman"/>
          <w:b/>
          <w:bCs/>
          <w:i/>
          <w:iCs/>
          <w:sz w:val="22"/>
          <w:szCs w:val="22"/>
          <w:lang w:eastAsia="zh-CN"/>
        </w:rPr>
      </w:pPr>
      <w:r>
        <w:rPr>
          <w:rFonts w:ascii="Times New Roman" w:hAnsi="Times New Roman" w:eastAsia="Batang" w:cs="Times New Roman"/>
          <w:b/>
          <w:bCs/>
          <w:i/>
          <w:iCs/>
          <w:sz w:val="22"/>
          <w:szCs w:val="22"/>
          <w:lang w:eastAsia="zh-CN"/>
        </w:rPr>
        <w:t xml:space="preserve">Proposal </w:t>
      </w:r>
      <w:r>
        <w:rPr>
          <w:rFonts w:hint="eastAsia" w:eastAsia="Batang" w:cs="Times New Roman"/>
          <w:b/>
          <w:bCs/>
          <w:i/>
          <w:iCs/>
          <w:sz w:val="22"/>
          <w:szCs w:val="22"/>
          <w:lang w:val="en-US" w:eastAsia="zh-CN"/>
        </w:rPr>
        <w:t>3</w:t>
      </w:r>
      <w:r>
        <w:rPr>
          <w:rFonts w:ascii="Times New Roman" w:hAnsi="Times New Roman" w:eastAsia="Batang" w:cs="Times New Roman"/>
          <w:b/>
          <w:bCs/>
          <w:i/>
          <w:iCs/>
          <w:sz w:val="22"/>
          <w:szCs w:val="22"/>
          <w:lang w:eastAsia="zh-CN"/>
        </w:rPr>
        <w:t>:Support</w:t>
      </w:r>
      <w:r>
        <w:rPr>
          <w:rFonts w:hint="default" w:ascii="Times New Roman" w:hAnsi="Times New Roman" w:eastAsia="Batang" w:cs="Times New Roman"/>
          <w:b/>
          <w:bCs/>
          <w:i/>
          <w:iCs/>
          <w:sz w:val="22"/>
          <w:szCs w:val="22"/>
          <w:lang w:eastAsia="zh-CN"/>
        </w:rPr>
        <w:t> 256QAM and 1024QAM (prefer</w:t>
      </w:r>
      <w:r>
        <w:rPr>
          <w:rFonts w:hint="default" w:ascii="Times New Roman" w:hAnsi="Times New Roman" w:eastAsia="Batang" w:cs="Times New Roman"/>
          <w:b/>
          <w:bCs/>
          <w:i/>
          <w:iCs/>
          <w:sz w:val="22"/>
          <w:szCs w:val="22"/>
          <w:lang w:val="en-US" w:eastAsia="zh-CN"/>
        </w:rPr>
        <w:t xml:space="preserve"> for</w:t>
      </w:r>
      <w:r>
        <w:rPr>
          <w:rFonts w:hint="default" w:ascii="Times New Roman" w:hAnsi="Times New Roman" w:eastAsia="Batang" w:cs="Times New Roman"/>
          <w:b/>
          <w:bCs/>
          <w:i/>
          <w:iCs/>
          <w:sz w:val="22"/>
          <w:szCs w:val="22"/>
          <w:lang w:eastAsia="zh-CN"/>
        </w:rPr>
        <w:t xml:space="preserve"> indoor scenario). </w:t>
      </w:r>
      <w:r>
        <w:rPr>
          <w:rFonts w:hint="eastAsia" w:eastAsia="Batang" w:cs="Times New Roman"/>
          <w:b/>
          <w:bCs/>
          <w:i/>
          <w:iCs/>
          <w:sz w:val="22"/>
          <w:szCs w:val="22"/>
          <w:lang w:val="en-US" w:eastAsia="zh-CN"/>
        </w:rPr>
        <w:t>T</w:t>
      </w:r>
      <w:r>
        <w:rPr>
          <w:rFonts w:hint="default" w:ascii="Times New Roman" w:hAnsi="Times New Roman" w:eastAsia="Batang" w:cs="Times New Roman"/>
          <w:b/>
          <w:bCs/>
          <w:i/>
          <w:iCs/>
          <w:sz w:val="22"/>
          <w:szCs w:val="22"/>
          <w:lang w:eastAsia="zh-CN"/>
        </w:rPr>
        <w:t>ake 5G NR channel coding schemes as the baseline.</w:t>
      </w:r>
    </w:p>
    <w:p>
      <w:pPr>
        <w:keepNext w:val="0"/>
        <w:keepLines w:val="0"/>
        <w:pageBreakBefore w:val="0"/>
        <w:widowControl/>
        <w:numPr>
          <w:ilvl w:val="1"/>
          <w:numId w:val="3"/>
        </w:numPr>
        <w:kinsoku/>
        <w:wordWrap/>
        <w:overflowPunct w:val="0"/>
        <w:topLinePunct w:val="0"/>
        <w:autoSpaceDE w:val="0"/>
        <w:autoSpaceDN w:val="0"/>
        <w:bidi w:val="0"/>
        <w:adjustRightInd w:val="0"/>
        <w:snapToGrid w:val="0"/>
        <w:spacing w:before="60" w:beforeAutospacing="0" w:line="240" w:lineRule="auto"/>
        <w:ind w:leftChars="0"/>
        <w:textAlignment w:val="baseline"/>
        <w:rPr>
          <w:rFonts w:ascii="Times New Roman" w:hAnsi="Times New Roman" w:cs="Times New Roman"/>
          <w:sz w:val="28"/>
          <w:szCs w:val="28"/>
          <w:lang w:val="en-GB"/>
        </w:rPr>
      </w:pPr>
      <w:r>
        <w:rPr>
          <w:rFonts w:hint="eastAsia" w:ascii="Times New Roman" w:hAnsi="Times New Roman" w:cs="Times New Roman"/>
          <w:sz w:val="28"/>
          <w:szCs w:val="28"/>
          <w:lang w:val="en-GB"/>
        </w:rPr>
        <w:t>M</w:t>
      </w:r>
      <w:r>
        <w:rPr>
          <w:rFonts w:hint="eastAsia" w:eastAsia="宋体" w:cs="Times New Roman"/>
          <w:sz w:val="28"/>
          <w:szCs w:val="28"/>
          <w:lang w:val="en-US" w:eastAsia="zh-CN"/>
        </w:rPr>
        <w:t>IMO</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default" w:eastAsia="PMingLiU"/>
          <w:color w:val="000000"/>
          <w:sz w:val="22"/>
          <w:szCs w:val="22"/>
          <w:lang w:val="en-US" w:eastAsia="zh-CN"/>
        </w:rPr>
      </w:pPr>
      <w:r>
        <w:rPr>
          <w:rFonts w:hint="default" w:eastAsia="PMingLiU"/>
          <w:color w:val="000000"/>
          <w:sz w:val="22"/>
          <w:szCs w:val="22"/>
          <w:lang w:val="en-US" w:eastAsia="zh-CN"/>
        </w:rPr>
        <w:t>Large-scale MIMO (mMIMO) is key to 5G capacity and coverage gains. For 6G, major improvements</w:t>
      </w:r>
      <w:r>
        <w:rPr>
          <w:rFonts w:hint="eastAsia" w:eastAsia="PMingLiU"/>
          <w:color w:val="000000"/>
          <w:sz w:val="22"/>
          <w:szCs w:val="22"/>
          <w:lang w:val="en-US" w:eastAsia="zh-CN"/>
        </w:rPr>
        <w:t xml:space="preserve"> are needed for operators</w:t>
      </w:r>
      <w:r>
        <w:rPr>
          <w:rFonts w:hint="default" w:eastAsia="PMingLiU"/>
          <w:color w:val="000000"/>
          <w:sz w:val="22"/>
          <w:szCs w:val="22"/>
          <w:lang w:val="en-US" w:eastAsia="zh-CN"/>
        </w:rPr>
        <w:t xml:space="preserve"> to handle fast-growing data demands and consistent high performance everywhere. </w:t>
      </w:r>
      <w:r>
        <w:rPr>
          <w:rFonts w:hint="default" w:eastAsia="PMingLiU"/>
          <w:color w:val="000000"/>
          <w:sz w:val="22"/>
          <w:szCs w:val="22"/>
          <w:lang w:val="en-GB" w:eastAsia="zh-CN"/>
        </w:rPr>
        <w:t xml:space="preserve">Scaling antenna systems to ultra-large </w:t>
      </w:r>
      <w:r>
        <w:rPr>
          <w:rFonts w:hint="default" w:eastAsia="PMingLiU"/>
          <w:color w:val="000000"/>
          <w:sz w:val="22"/>
          <w:szCs w:val="22"/>
          <w:lang w:val="en-US" w:eastAsia="zh-CN"/>
        </w:rPr>
        <w:t xml:space="preserve">scale </w:t>
      </w:r>
      <w:r>
        <w:rPr>
          <w:rFonts w:hint="default" w:eastAsia="PMingLiU"/>
          <w:color w:val="000000"/>
          <w:sz w:val="22"/>
          <w:szCs w:val="22"/>
          <w:lang w:val="en-GB" w:eastAsia="zh-CN"/>
        </w:rPr>
        <w:t xml:space="preserve">arrays (1024, 2048 </w:t>
      </w:r>
      <w:r>
        <w:rPr>
          <w:rFonts w:hint="default" w:eastAsia="PMingLiU"/>
          <w:color w:val="000000"/>
          <w:sz w:val="22"/>
          <w:szCs w:val="22"/>
          <w:lang w:val="en-US" w:eastAsia="zh-CN"/>
        </w:rPr>
        <w:t>AE</w:t>
      </w:r>
      <w:r>
        <w:rPr>
          <w:rFonts w:hint="default" w:eastAsia="PMingLiU"/>
          <w:color w:val="000000"/>
          <w:sz w:val="22"/>
          <w:szCs w:val="22"/>
          <w:lang w:val="en-GB" w:eastAsia="zh-CN"/>
        </w:rPr>
        <w:t>s) is</w:t>
      </w:r>
      <w:r>
        <w:rPr>
          <w:rFonts w:hint="eastAsia" w:eastAsia="PMingLiU"/>
          <w:color w:val="000000"/>
          <w:sz w:val="22"/>
          <w:szCs w:val="22"/>
          <w:lang w:val="en-US" w:eastAsia="zh-CN"/>
        </w:rPr>
        <w:t xml:space="preserve"> </w:t>
      </w:r>
      <w:r>
        <w:rPr>
          <w:rFonts w:hint="default" w:eastAsia="PMingLiU"/>
          <w:color w:val="000000"/>
          <w:sz w:val="22"/>
          <w:szCs w:val="22"/>
          <w:lang w:val="en-GB" w:eastAsia="zh-CN"/>
        </w:rPr>
        <w:t>essential</w:t>
      </w:r>
      <w:r>
        <w:rPr>
          <w:rFonts w:hint="default" w:eastAsia="PMingLiU"/>
          <w:color w:val="000000"/>
          <w:sz w:val="22"/>
          <w:szCs w:val="22"/>
          <w:lang w:val="en-US" w:eastAsia="zh-CN"/>
        </w:rPr>
        <w:t xml:space="preserve"> to unlock new capabilities.</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default" w:ascii="Times New Roman" w:hAnsi="Times New Roman" w:eastAsia="Batang" w:cs="Times New Roman"/>
          <w:b/>
          <w:bCs/>
          <w:i/>
          <w:iCs/>
          <w:sz w:val="22"/>
          <w:szCs w:val="22"/>
          <w:lang w:val="en-GB" w:eastAsia="zh-CN"/>
        </w:rPr>
      </w:pPr>
      <w:r>
        <w:rPr>
          <w:rFonts w:ascii="Times New Roman" w:hAnsi="Times New Roman" w:eastAsia="Batang" w:cs="Times New Roman"/>
          <w:b/>
          <w:bCs/>
          <w:i/>
          <w:iCs/>
          <w:sz w:val="22"/>
          <w:szCs w:val="22"/>
          <w:lang w:eastAsia="zh-CN"/>
        </w:rPr>
        <w:t xml:space="preserve">Proposal </w:t>
      </w:r>
      <w:r>
        <w:rPr>
          <w:rFonts w:hint="eastAsia" w:eastAsia="Batang" w:cs="Times New Roman"/>
          <w:b/>
          <w:bCs/>
          <w:i/>
          <w:iCs/>
          <w:sz w:val="22"/>
          <w:szCs w:val="22"/>
          <w:lang w:val="en-US" w:eastAsia="zh-CN"/>
        </w:rPr>
        <w:t>4</w:t>
      </w:r>
      <w:r>
        <w:rPr>
          <w:rFonts w:ascii="Times New Roman" w:hAnsi="Times New Roman" w:eastAsia="Batang" w:cs="Times New Roman"/>
          <w:b/>
          <w:bCs/>
          <w:i/>
          <w:iCs/>
          <w:sz w:val="22"/>
          <w:szCs w:val="22"/>
          <w:lang w:eastAsia="zh-CN"/>
        </w:rPr>
        <w:t>:</w:t>
      </w:r>
      <w:r>
        <w:rPr>
          <w:rFonts w:hint="eastAsia" w:eastAsia="Batang" w:cs="Times New Roman"/>
          <w:b/>
          <w:bCs/>
          <w:i/>
          <w:iCs/>
          <w:sz w:val="22"/>
          <w:szCs w:val="22"/>
          <w:lang w:val="en-US" w:eastAsia="zh-CN"/>
        </w:rPr>
        <w:t xml:space="preserve"> </w:t>
      </w:r>
      <w:r>
        <w:rPr>
          <w:rFonts w:hint="default" w:ascii="Times New Roman" w:hAnsi="Times New Roman" w:eastAsia="Batang" w:cs="Times New Roman"/>
          <w:b/>
          <w:bCs/>
          <w:i/>
          <w:iCs/>
          <w:sz w:val="22"/>
          <w:szCs w:val="22"/>
          <w:lang w:val="en-GB" w:eastAsia="zh-CN"/>
        </w:rPr>
        <w:t xml:space="preserve">Support </w:t>
      </w:r>
      <w:r>
        <w:rPr>
          <w:rFonts w:hint="default" w:ascii="Times New Roman" w:hAnsi="Times New Roman" w:eastAsia="Batang" w:cs="Times New Roman"/>
          <w:b/>
          <w:bCs/>
          <w:i/>
          <w:iCs/>
          <w:sz w:val="22"/>
          <w:szCs w:val="22"/>
          <w:lang w:val="en-US" w:eastAsia="zh-CN"/>
        </w:rPr>
        <w:t>e</w:t>
      </w:r>
      <w:r>
        <w:rPr>
          <w:rFonts w:hint="default" w:ascii="Times New Roman" w:hAnsi="Times New Roman" w:eastAsia="Batang" w:cs="Times New Roman"/>
          <w:b/>
          <w:bCs/>
          <w:i/>
          <w:iCs/>
          <w:sz w:val="22"/>
          <w:szCs w:val="22"/>
          <w:lang w:val="en-GB" w:eastAsia="zh-CN"/>
        </w:rPr>
        <w:t xml:space="preserve">xtreme </w:t>
      </w:r>
      <w:r>
        <w:rPr>
          <w:rFonts w:hint="default" w:ascii="Times New Roman" w:hAnsi="Times New Roman" w:eastAsia="Batang" w:cs="Times New Roman"/>
          <w:b/>
          <w:bCs/>
          <w:i/>
          <w:iCs/>
          <w:sz w:val="22"/>
          <w:szCs w:val="22"/>
          <w:lang w:val="en-US" w:eastAsia="zh-CN"/>
        </w:rPr>
        <w:t>large scale antenna arr</w:t>
      </w:r>
      <w:r>
        <w:rPr>
          <w:rFonts w:hint="eastAsia" w:eastAsia="Batang" w:cs="Times New Roman"/>
          <w:b/>
          <w:bCs/>
          <w:i/>
          <w:iCs/>
          <w:sz w:val="22"/>
          <w:szCs w:val="22"/>
          <w:lang w:val="en-US" w:eastAsia="zh-CN"/>
        </w:rPr>
        <w:t>a</w:t>
      </w:r>
      <w:r>
        <w:rPr>
          <w:rFonts w:hint="default" w:ascii="Times New Roman" w:hAnsi="Times New Roman" w:eastAsia="Batang" w:cs="Times New Roman"/>
          <w:b/>
          <w:bCs/>
          <w:i/>
          <w:iCs/>
          <w:sz w:val="22"/>
          <w:szCs w:val="22"/>
          <w:lang w:val="en-US" w:eastAsia="zh-CN"/>
        </w:rPr>
        <w:t xml:space="preserve">y for </w:t>
      </w:r>
      <w:r>
        <w:rPr>
          <w:rFonts w:hint="default" w:ascii="Times New Roman" w:hAnsi="Times New Roman" w:eastAsia="Batang" w:cs="Times New Roman"/>
          <w:b/>
          <w:bCs/>
          <w:i/>
          <w:iCs/>
          <w:sz w:val="22"/>
          <w:szCs w:val="22"/>
          <w:lang w:val="en-GB" w:eastAsia="zh-CN"/>
        </w:rPr>
        <w:t>massive MIMO (ELAA) scaling up to 1024 and 2048 antenna elements</w:t>
      </w:r>
      <w:r>
        <w:rPr>
          <w:rFonts w:hint="eastAsia" w:ascii="Times New Roman" w:hAnsi="Times New Roman" w:eastAsia="Batang" w:cs="Times New Roman"/>
          <w:b/>
          <w:bCs/>
          <w:i/>
          <w:iCs/>
          <w:sz w:val="22"/>
          <w:szCs w:val="22"/>
          <w:lang w:val="en-US" w:eastAsia="zh-CN"/>
        </w:rPr>
        <w:t xml:space="preserve"> in 6GR. </w:t>
      </w:r>
    </w:p>
    <w:p>
      <w:pPr>
        <w:keepNext w:val="0"/>
        <w:keepLines w:val="0"/>
        <w:pageBreakBefore w:val="0"/>
        <w:widowControl/>
        <w:numPr>
          <w:ilvl w:val="1"/>
          <w:numId w:val="3"/>
        </w:numPr>
        <w:kinsoku/>
        <w:wordWrap/>
        <w:overflowPunct w:val="0"/>
        <w:topLinePunct w:val="0"/>
        <w:autoSpaceDE w:val="0"/>
        <w:autoSpaceDN w:val="0"/>
        <w:bidi w:val="0"/>
        <w:adjustRightInd w:val="0"/>
        <w:snapToGrid w:val="0"/>
        <w:spacing w:before="60" w:beforeAutospacing="0" w:line="240" w:lineRule="auto"/>
        <w:ind w:leftChars="0"/>
        <w:textAlignment w:val="baseline"/>
        <w:rPr>
          <w:rFonts w:ascii="Times New Roman" w:hAnsi="Times New Roman" w:cs="Times New Roman"/>
          <w:sz w:val="28"/>
          <w:szCs w:val="28"/>
          <w:lang w:val="en-GB"/>
        </w:rPr>
      </w:pPr>
      <w:r>
        <w:rPr>
          <w:rFonts w:hint="eastAsia" w:ascii="Times New Roman" w:hAnsi="Times New Roman" w:cs="Times New Roman"/>
          <w:sz w:val="28"/>
          <w:szCs w:val="28"/>
          <w:lang w:val="en-GB"/>
        </w:rPr>
        <w:t>BWP</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default" w:eastAsia="PMingLiU"/>
          <w:color w:val="000000"/>
          <w:sz w:val="22"/>
          <w:szCs w:val="22"/>
          <w:highlight w:val="yellow"/>
          <w:lang w:val="en-GB" w:eastAsia="zh-CN"/>
        </w:rPr>
      </w:pPr>
      <w:r>
        <w:rPr>
          <w:rFonts w:hint="default" w:eastAsia="PMingLiU"/>
          <w:color w:val="000000"/>
          <w:sz w:val="22"/>
          <w:szCs w:val="22"/>
          <w:lang w:val="en-GB" w:eastAsia="zh-CN"/>
        </w:rPr>
        <w:t xml:space="preserve">BWP is a </w:t>
      </w:r>
      <w:r>
        <w:rPr>
          <w:rFonts w:hint="default" w:eastAsia="PMingLiU"/>
          <w:color w:val="000000"/>
          <w:sz w:val="22"/>
          <w:szCs w:val="22"/>
          <w:lang w:val="en-US" w:eastAsia="zh-CN"/>
        </w:rPr>
        <w:t>efficient</w:t>
      </w:r>
      <w:r>
        <w:rPr>
          <w:rFonts w:hint="default" w:eastAsia="PMingLiU"/>
          <w:color w:val="000000"/>
          <w:sz w:val="22"/>
          <w:szCs w:val="22"/>
          <w:lang w:val="en-GB" w:eastAsia="zh-CN"/>
        </w:rPr>
        <w:t xml:space="preserve"> 5G</w:t>
      </w:r>
      <w:r>
        <w:rPr>
          <w:rFonts w:hint="default" w:eastAsia="PMingLiU"/>
          <w:color w:val="000000"/>
          <w:sz w:val="22"/>
          <w:szCs w:val="22"/>
          <w:lang w:val="en-US" w:eastAsia="zh-CN"/>
        </w:rPr>
        <w:t xml:space="preserve"> design</w:t>
      </w:r>
      <w:r>
        <w:rPr>
          <w:rFonts w:hint="default" w:eastAsia="PMingLiU"/>
          <w:color w:val="000000"/>
          <w:sz w:val="22"/>
          <w:szCs w:val="22"/>
          <w:lang w:val="en-GB" w:eastAsia="zh-CN"/>
        </w:rPr>
        <w:t xml:space="preserve"> for UE power saving and flexibil</w:t>
      </w:r>
      <w:r>
        <w:rPr>
          <w:rFonts w:hint="eastAsia" w:eastAsia="PMingLiU"/>
          <w:color w:val="000000"/>
          <w:sz w:val="22"/>
          <w:szCs w:val="22"/>
          <w:lang w:val="en-US" w:eastAsia="zh-CN"/>
        </w:rPr>
        <w:t xml:space="preserve">e </w:t>
      </w:r>
      <w:r>
        <w:rPr>
          <w:rFonts w:hint="default" w:eastAsia="PMingLiU"/>
          <w:color w:val="000000"/>
          <w:sz w:val="22"/>
          <w:szCs w:val="22"/>
          <w:lang w:val="en-GB" w:eastAsia="zh-CN"/>
        </w:rPr>
        <w:t>resource allocation. For 6G, more BWP flexibility</w:t>
      </w:r>
      <w:r>
        <w:rPr>
          <w:rFonts w:hint="eastAsia" w:eastAsia="PMingLiU"/>
          <w:color w:val="000000"/>
          <w:sz w:val="22"/>
          <w:szCs w:val="22"/>
          <w:lang w:val="en-US" w:eastAsia="zh-CN"/>
        </w:rPr>
        <w:t xml:space="preserve"> can be considered</w:t>
      </w:r>
      <w:r>
        <w:rPr>
          <w:rFonts w:hint="default" w:eastAsia="PMingLiU"/>
          <w:color w:val="000000"/>
          <w:sz w:val="22"/>
          <w:szCs w:val="22"/>
          <w:lang w:val="en-GB" w:eastAsia="zh-CN"/>
        </w:rPr>
        <w:t xml:space="preserve"> to serve diverse devices: ultra-low-power IoT sensors </w:t>
      </w:r>
      <w:r>
        <w:rPr>
          <w:rFonts w:hint="eastAsia" w:eastAsia="PMingLiU"/>
          <w:color w:val="000000"/>
          <w:sz w:val="22"/>
          <w:szCs w:val="22"/>
          <w:lang w:val="en-US" w:eastAsia="zh-CN"/>
        </w:rPr>
        <w:t>with</w:t>
      </w:r>
      <w:r>
        <w:rPr>
          <w:rFonts w:hint="default" w:eastAsia="PMingLiU"/>
          <w:color w:val="000000"/>
          <w:sz w:val="22"/>
          <w:szCs w:val="22"/>
          <w:lang w:val="en-GB" w:eastAsia="zh-CN"/>
        </w:rPr>
        <w:t xml:space="preserve"> </w:t>
      </w:r>
      <w:r>
        <w:rPr>
          <w:rFonts w:hint="default" w:eastAsia="PMingLiU"/>
          <w:color w:val="000000"/>
          <w:sz w:val="22"/>
          <w:szCs w:val="22"/>
          <w:highlight w:val="none"/>
          <w:lang w:val="en-GB" w:eastAsia="zh-CN"/>
        </w:rPr>
        <w:t xml:space="preserve">minuscule </w:t>
      </w:r>
      <w:r>
        <w:rPr>
          <w:rFonts w:hint="default" w:eastAsia="PMingLiU"/>
          <w:color w:val="000000"/>
          <w:sz w:val="22"/>
          <w:szCs w:val="22"/>
          <w:lang w:val="en-GB" w:eastAsia="zh-CN"/>
        </w:rPr>
        <w:t xml:space="preserve">bandwidths, mid-tier RedCap devices for wearables/industrial sensors, and high-end eMBB devices. Crucially, maintaining a unified underlying waveform (CP-OFDM/DFT-s-OFDM) and numerology (SCS) across all device types is essential to avoid the radio resource management (RRM) </w:t>
      </w:r>
      <w:r>
        <w:rPr>
          <w:rFonts w:hint="default" w:eastAsia="PMingLiU"/>
          <w:color w:val="000000"/>
          <w:sz w:val="22"/>
          <w:szCs w:val="22"/>
          <w:lang w:val="en-US" w:eastAsia="zh-CN"/>
        </w:rPr>
        <w:t>complexity</w:t>
      </w:r>
      <w:r>
        <w:rPr>
          <w:rFonts w:hint="default" w:eastAsia="PMingLiU"/>
          <w:color w:val="000000"/>
          <w:sz w:val="22"/>
          <w:szCs w:val="22"/>
          <w:lang w:val="en-GB" w:eastAsia="zh-CN"/>
        </w:rPr>
        <w:t xml:space="preserve"> and scheduling inefficiencies seen with different waveforms in earlier generations. Flexibility in bandwidth allocation per device type is essential, whereas flexibility in fundamental air interface parameters should be avoided.</w:t>
      </w:r>
      <w:bookmarkStart w:id="3" w:name="_GoBack"/>
      <w:bookmarkEnd w:id="3"/>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default" w:ascii="Times New Roman" w:hAnsi="Times New Roman" w:eastAsia="Batang" w:cs="Times New Roman"/>
          <w:b/>
          <w:bCs/>
          <w:i/>
          <w:iCs/>
          <w:sz w:val="22"/>
          <w:szCs w:val="22"/>
          <w:lang w:eastAsia="zh-CN"/>
        </w:rPr>
      </w:pPr>
      <w:r>
        <w:rPr>
          <w:rFonts w:hint="default" w:ascii="Times New Roman" w:hAnsi="Times New Roman" w:eastAsia="Batang" w:cs="Times New Roman"/>
          <w:b/>
          <w:bCs/>
          <w:i/>
          <w:iCs/>
          <w:sz w:val="22"/>
          <w:szCs w:val="22"/>
          <w:lang w:eastAsia="zh-CN"/>
        </w:rPr>
        <w:t xml:space="preserve">Proposal 5: Enable highly flexible and </w:t>
      </w:r>
      <w:r>
        <w:rPr>
          <w:rFonts w:hint="default" w:ascii="Times New Roman" w:hAnsi="Times New Roman" w:eastAsia="Batang" w:cs="Times New Roman"/>
          <w:b/>
          <w:bCs/>
          <w:i/>
          <w:iCs/>
          <w:sz w:val="22"/>
          <w:szCs w:val="22"/>
          <w:lang w:val="en-US" w:eastAsia="zh-CN"/>
        </w:rPr>
        <w:t>multiple sets of</w:t>
      </w:r>
      <w:r>
        <w:rPr>
          <w:rFonts w:hint="default" w:ascii="Times New Roman" w:hAnsi="Times New Roman" w:eastAsia="Batang" w:cs="Times New Roman"/>
          <w:b/>
          <w:bCs/>
          <w:i/>
          <w:iCs/>
          <w:sz w:val="22"/>
          <w:szCs w:val="22"/>
          <w:lang w:eastAsia="zh-CN"/>
        </w:rPr>
        <w:t xml:space="preserve"> BWP configuration</w:t>
      </w:r>
      <w:r>
        <w:rPr>
          <w:rFonts w:hint="default" w:ascii="Times New Roman" w:hAnsi="Times New Roman" w:eastAsia="Batang" w:cs="Times New Roman"/>
          <w:b/>
          <w:bCs/>
          <w:i/>
          <w:iCs/>
          <w:sz w:val="22"/>
          <w:szCs w:val="22"/>
          <w:lang w:val="en-US" w:eastAsia="zh-CN"/>
        </w:rPr>
        <w:t>s</w:t>
      </w:r>
      <w:r>
        <w:rPr>
          <w:rFonts w:hint="default" w:ascii="Times New Roman" w:hAnsi="Times New Roman" w:eastAsia="Batang" w:cs="Times New Roman"/>
          <w:b/>
          <w:bCs/>
          <w:i/>
          <w:iCs/>
          <w:sz w:val="22"/>
          <w:szCs w:val="22"/>
          <w:lang w:eastAsia="zh-CN"/>
        </w:rPr>
        <w:t xml:space="preserve">, supporting very small BWPs </w:t>
      </w:r>
      <w:r>
        <w:rPr>
          <w:rFonts w:hint="default" w:ascii="Times New Roman" w:hAnsi="Times New Roman" w:eastAsia="Batang" w:cs="Times New Roman"/>
          <w:b/>
          <w:bCs/>
          <w:i/>
          <w:iCs/>
          <w:sz w:val="22"/>
          <w:szCs w:val="22"/>
          <w:highlight w:val="none"/>
          <w:lang w:eastAsia="zh-CN"/>
        </w:rPr>
        <w:t xml:space="preserve">(e.g., &lt;1-5 MHz) for mMTC/IoT, ~10 MHz for </w:t>
      </w:r>
      <w:r>
        <w:rPr>
          <w:rFonts w:hint="default" w:ascii="Times New Roman" w:hAnsi="Times New Roman" w:eastAsia="Batang" w:cs="Times New Roman"/>
          <w:b/>
          <w:bCs/>
          <w:i/>
          <w:iCs/>
          <w:sz w:val="22"/>
          <w:szCs w:val="22"/>
          <w:highlight w:val="none"/>
          <w:lang w:val="en-US" w:eastAsia="zh-CN"/>
        </w:rPr>
        <w:t xml:space="preserve">the service similar as </w:t>
      </w:r>
      <w:r>
        <w:rPr>
          <w:rFonts w:hint="default" w:ascii="Times New Roman" w:hAnsi="Times New Roman" w:eastAsia="Batang" w:cs="Times New Roman"/>
          <w:b/>
          <w:bCs/>
          <w:i/>
          <w:iCs/>
          <w:sz w:val="22"/>
          <w:szCs w:val="22"/>
          <w:highlight w:val="none"/>
          <w:lang w:eastAsia="zh-CN"/>
        </w:rPr>
        <w:t>RedCap</w:t>
      </w:r>
      <w:r>
        <w:rPr>
          <w:rFonts w:hint="default" w:ascii="Times New Roman" w:hAnsi="Times New Roman" w:eastAsia="Batang" w:cs="Times New Roman"/>
          <w:b/>
          <w:bCs/>
          <w:i/>
          <w:iCs/>
          <w:sz w:val="22"/>
          <w:szCs w:val="22"/>
          <w:highlight w:val="none"/>
          <w:lang w:val="en-US" w:eastAsia="zh-CN"/>
        </w:rPr>
        <w:t>in 5G</w:t>
      </w:r>
      <w:r>
        <w:rPr>
          <w:rFonts w:hint="default" w:ascii="Times New Roman" w:hAnsi="Times New Roman" w:eastAsia="Batang" w:cs="Times New Roman"/>
          <w:b/>
          <w:bCs/>
          <w:i/>
          <w:iCs/>
          <w:sz w:val="22"/>
          <w:szCs w:val="22"/>
          <w:highlight w:val="none"/>
          <w:lang w:eastAsia="zh-CN"/>
        </w:rPr>
        <w:t xml:space="preserve">, and allowing eMBB devices to utilize narrower BWPs (e.g., 20MHz) for </w:t>
      </w:r>
      <w:r>
        <w:rPr>
          <w:rFonts w:hint="default" w:ascii="Times New Roman" w:hAnsi="Times New Roman" w:eastAsia="Batang" w:cs="Times New Roman"/>
          <w:b/>
          <w:bCs/>
          <w:i/>
          <w:iCs/>
          <w:sz w:val="22"/>
          <w:szCs w:val="22"/>
          <w:highlight w:val="none"/>
          <w:lang w:val="en-US" w:eastAsia="zh-CN"/>
        </w:rPr>
        <w:t xml:space="preserve">initial access and </w:t>
      </w:r>
      <w:r>
        <w:rPr>
          <w:rFonts w:hint="default" w:ascii="Times New Roman" w:hAnsi="Times New Roman" w:eastAsia="Batang" w:cs="Times New Roman"/>
          <w:b/>
          <w:bCs/>
          <w:i/>
          <w:iCs/>
          <w:sz w:val="22"/>
          <w:szCs w:val="22"/>
          <w:highlight w:val="none"/>
          <w:lang w:eastAsia="zh-CN"/>
        </w:rPr>
        <w:t>power saving. adoption</w:t>
      </w:r>
      <w:r>
        <w:rPr>
          <w:rFonts w:hint="default" w:ascii="Times New Roman" w:hAnsi="Times New Roman" w:eastAsia="Batang" w:cs="Times New Roman"/>
          <w:b/>
          <w:bCs/>
          <w:i/>
          <w:iCs/>
          <w:sz w:val="22"/>
          <w:szCs w:val="22"/>
          <w:highlight w:val="none"/>
          <w:lang w:val="en-US" w:eastAsia="zh-CN"/>
        </w:rPr>
        <w:t xml:space="preserve"> for</w:t>
      </w:r>
      <w:r>
        <w:rPr>
          <w:rFonts w:hint="default" w:ascii="Times New Roman" w:hAnsi="Times New Roman" w:eastAsia="Batang" w:cs="Times New Roman"/>
          <w:b/>
          <w:bCs/>
          <w:i/>
          <w:iCs/>
          <w:sz w:val="22"/>
          <w:szCs w:val="22"/>
          <w:highlight w:val="none"/>
          <w:lang w:eastAsia="zh-CN"/>
        </w:rPr>
        <w:t xml:space="preserve"> a unified waveform</w:t>
      </w:r>
      <w:r>
        <w:rPr>
          <w:rFonts w:hint="default" w:ascii="Times New Roman" w:hAnsi="Times New Roman" w:eastAsia="Batang" w:cs="Times New Roman"/>
          <w:b/>
          <w:bCs/>
          <w:i/>
          <w:iCs/>
          <w:sz w:val="22"/>
          <w:szCs w:val="22"/>
          <w:lang w:eastAsia="zh-CN"/>
        </w:rPr>
        <w:t xml:space="preserve"> (CP-OFDM/DFT-s-OFDM) and unified SCS framework across all device categories (eMBB, RedCap, mMTC) </w:t>
      </w:r>
      <w:r>
        <w:rPr>
          <w:rFonts w:hint="default" w:ascii="Times New Roman" w:hAnsi="Times New Roman" w:eastAsia="Batang" w:cs="Times New Roman"/>
          <w:b/>
          <w:bCs/>
          <w:i/>
          <w:iCs/>
          <w:sz w:val="22"/>
          <w:szCs w:val="22"/>
          <w:lang w:val="en-US" w:eastAsia="zh-CN"/>
        </w:rPr>
        <w:t xml:space="preserve">in the same spectrum band </w:t>
      </w:r>
      <w:r>
        <w:rPr>
          <w:rFonts w:hint="default" w:ascii="Times New Roman" w:hAnsi="Times New Roman" w:eastAsia="Batang" w:cs="Times New Roman"/>
          <w:b/>
          <w:bCs/>
          <w:i/>
          <w:iCs/>
          <w:sz w:val="22"/>
          <w:szCs w:val="22"/>
          <w:lang w:eastAsia="zh-CN"/>
        </w:rPr>
        <w:t>to ensure scheduling efficiency and network management simplicity.</w:t>
      </w:r>
    </w:p>
    <w:p>
      <w:pPr>
        <w:keepNext w:val="0"/>
        <w:keepLines w:val="0"/>
        <w:pageBreakBefore w:val="0"/>
        <w:widowControl/>
        <w:numPr>
          <w:ilvl w:val="1"/>
          <w:numId w:val="3"/>
        </w:numPr>
        <w:kinsoku/>
        <w:wordWrap/>
        <w:overflowPunct w:val="0"/>
        <w:topLinePunct w:val="0"/>
        <w:autoSpaceDE w:val="0"/>
        <w:autoSpaceDN w:val="0"/>
        <w:bidi w:val="0"/>
        <w:adjustRightInd w:val="0"/>
        <w:snapToGrid w:val="0"/>
        <w:spacing w:before="60" w:beforeAutospacing="0" w:line="240" w:lineRule="auto"/>
        <w:ind w:leftChars="0"/>
        <w:textAlignment w:val="baseline"/>
        <w:rPr>
          <w:rFonts w:ascii="Times New Roman" w:hAnsi="Times New Roman" w:cs="Times New Roman"/>
          <w:sz w:val="28"/>
          <w:szCs w:val="28"/>
          <w:lang w:val="en-GB"/>
        </w:rPr>
      </w:pPr>
      <w:r>
        <w:rPr>
          <w:rFonts w:hint="eastAsia" w:ascii="Times New Roman" w:hAnsi="Times New Roman" w:cs="Times New Roman"/>
          <w:sz w:val="28"/>
          <w:szCs w:val="28"/>
          <w:lang w:val="en-GB"/>
        </w:rPr>
        <w:t>Spectrum efficiency</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default" w:eastAsia="PMingLiU"/>
          <w:color w:val="000000"/>
          <w:sz w:val="22"/>
          <w:szCs w:val="22"/>
          <w:lang w:val="en-GB" w:eastAsia="zh-CN"/>
        </w:rPr>
      </w:pPr>
      <w:r>
        <w:rPr>
          <w:rFonts w:hint="default" w:eastAsia="PMingLiU"/>
          <w:color w:val="000000"/>
          <w:sz w:val="22"/>
          <w:szCs w:val="22"/>
          <w:lang w:val="en-GB" w:eastAsia="zh-CN"/>
        </w:rPr>
        <w:t>Spectrum is operators' most expensive resource. Operator</w:t>
      </w:r>
      <w:r>
        <w:rPr>
          <w:rFonts w:hint="default" w:eastAsia="PMingLiU"/>
          <w:color w:val="000000"/>
          <w:sz w:val="22"/>
          <w:szCs w:val="22"/>
          <w:lang w:val="en-US" w:eastAsia="zh-CN"/>
        </w:rPr>
        <w:t xml:space="preserve"> </w:t>
      </w:r>
      <w:r>
        <w:rPr>
          <w:rFonts w:hint="default" w:eastAsia="PMingLiU"/>
          <w:color w:val="000000"/>
          <w:sz w:val="22"/>
          <w:szCs w:val="22"/>
          <w:lang w:val="en-GB" w:eastAsia="zh-CN"/>
        </w:rPr>
        <w:t>need</w:t>
      </w:r>
      <w:r>
        <w:rPr>
          <w:rFonts w:hint="default" w:eastAsia="PMingLiU"/>
          <w:color w:val="000000"/>
          <w:sz w:val="22"/>
          <w:szCs w:val="22"/>
          <w:lang w:val="en-US" w:eastAsia="zh-CN"/>
        </w:rPr>
        <w:t>s</w:t>
      </w:r>
      <w:r>
        <w:rPr>
          <w:rFonts w:hint="default" w:eastAsia="PMingLiU"/>
          <w:color w:val="000000"/>
          <w:sz w:val="22"/>
          <w:szCs w:val="22"/>
          <w:lang w:val="en-GB" w:eastAsia="zh-CN"/>
        </w:rPr>
        <w:t xml:space="preserve"> efficiency improvements that translate into tangible capacity gains per cell site</w:t>
      </w:r>
      <w:r>
        <w:rPr>
          <w:rFonts w:hint="default" w:eastAsia="PMingLiU"/>
          <w:color w:val="000000"/>
          <w:sz w:val="22"/>
          <w:szCs w:val="22"/>
          <w:lang w:val="en-US" w:eastAsia="zh-CN"/>
        </w:rPr>
        <w:t>.</w:t>
      </w:r>
      <w:r>
        <w:rPr>
          <w:rFonts w:hint="default" w:eastAsia="PMingLiU"/>
          <w:color w:val="000000"/>
          <w:sz w:val="22"/>
          <w:szCs w:val="22"/>
          <w:lang w:val="en-GB" w:eastAsia="zh-CN"/>
        </w:rPr>
        <w:t xml:space="preserve"> Gains shall come from practical system </w:t>
      </w:r>
      <w:r>
        <w:rPr>
          <w:rFonts w:hint="default" w:eastAsia="PMingLiU"/>
          <w:color w:val="000000"/>
          <w:sz w:val="22"/>
          <w:szCs w:val="22"/>
          <w:lang w:val="en-US" w:eastAsia="zh-CN"/>
        </w:rPr>
        <w:t>design, e.g.</w:t>
      </w:r>
      <w:r>
        <w:rPr>
          <w:rFonts w:hint="default" w:eastAsia="PMingLiU"/>
          <w:color w:val="000000"/>
          <w:sz w:val="22"/>
          <w:szCs w:val="22"/>
          <w:lang w:val="en-GB" w:eastAsia="zh-CN"/>
        </w:rPr>
        <w:t xml:space="preserve"> higher-order MIMO multiple x ing.</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default" w:ascii="Times New Roman" w:hAnsi="Times New Roman" w:eastAsia="Batang" w:cs="Times New Roman"/>
          <w:b/>
          <w:bCs/>
          <w:i/>
          <w:iCs/>
          <w:sz w:val="22"/>
          <w:szCs w:val="22"/>
          <w:highlight w:val="none"/>
          <w:lang w:eastAsia="zh-CN"/>
        </w:rPr>
      </w:pPr>
      <w:r>
        <w:rPr>
          <w:rFonts w:hint="default" w:ascii="Times New Roman" w:hAnsi="Times New Roman" w:eastAsia="Batang" w:cs="Times New Roman"/>
          <w:b/>
          <w:bCs/>
          <w:i/>
          <w:iCs/>
          <w:sz w:val="22"/>
          <w:szCs w:val="22"/>
          <w:highlight w:val="none"/>
          <w:lang w:eastAsia="zh-CN"/>
        </w:rPr>
        <w:t>Proposal 6: Target a minimum 3x</w:t>
      </w:r>
      <w:r>
        <w:rPr>
          <w:rFonts w:hint="default" w:ascii="Times New Roman" w:hAnsi="Times New Roman" w:eastAsia="Batang" w:cs="Times New Roman"/>
          <w:b/>
          <w:bCs/>
          <w:i/>
          <w:iCs/>
          <w:sz w:val="22"/>
          <w:szCs w:val="22"/>
          <w:highlight w:val="none"/>
          <w:lang w:val="en-US" w:eastAsia="zh-CN"/>
        </w:rPr>
        <w:t>~5x</w:t>
      </w:r>
      <w:r>
        <w:rPr>
          <w:rFonts w:hint="default" w:ascii="Times New Roman" w:hAnsi="Times New Roman" w:eastAsia="Batang" w:cs="Times New Roman"/>
          <w:b/>
          <w:bCs/>
          <w:i/>
          <w:iCs/>
          <w:sz w:val="22"/>
          <w:szCs w:val="22"/>
          <w:highlight w:val="none"/>
          <w:lang w:eastAsia="zh-CN"/>
        </w:rPr>
        <w:t xml:space="preserve"> improvement in peak spectral efficiency (bps/Hz) and a substantial increase in spectr</w:t>
      </w:r>
      <w:r>
        <w:rPr>
          <w:rFonts w:hint="default" w:ascii="Times New Roman" w:hAnsi="Times New Roman" w:eastAsia="Batang" w:cs="Times New Roman"/>
          <w:b/>
          <w:bCs/>
          <w:i/>
          <w:iCs/>
          <w:sz w:val="22"/>
          <w:szCs w:val="22"/>
          <w:highlight w:val="none"/>
          <w:lang w:val="en-US" w:eastAsia="zh-CN"/>
        </w:rPr>
        <w:t>um</w:t>
      </w:r>
      <w:r>
        <w:rPr>
          <w:rFonts w:hint="default" w:ascii="Times New Roman" w:hAnsi="Times New Roman" w:eastAsia="Batang" w:cs="Times New Roman"/>
          <w:b/>
          <w:bCs/>
          <w:i/>
          <w:iCs/>
          <w:sz w:val="22"/>
          <w:szCs w:val="22"/>
          <w:highlight w:val="none"/>
          <w:lang w:eastAsia="zh-CN"/>
        </w:rPr>
        <w:t xml:space="preserve"> efficiency compared to 5</w:t>
      </w:r>
      <w:r>
        <w:rPr>
          <w:rFonts w:hint="default" w:ascii="Times New Roman" w:hAnsi="Times New Roman" w:eastAsia="Batang" w:cs="Times New Roman"/>
          <w:b/>
          <w:bCs/>
          <w:i/>
          <w:iCs/>
          <w:sz w:val="22"/>
          <w:szCs w:val="22"/>
          <w:highlight w:val="none"/>
          <w:lang w:val="en-US" w:eastAsia="zh-CN"/>
        </w:rPr>
        <w:t>G</w:t>
      </w:r>
      <w:r>
        <w:rPr>
          <w:rFonts w:hint="default" w:ascii="Times New Roman" w:hAnsi="Times New Roman" w:eastAsia="Batang" w:cs="Times New Roman"/>
          <w:b/>
          <w:bCs/>
          <w:i/>
          <w:iCs/>
          <w:sz w:val="22"/>
          <w:szCs w:val="22"/>
          <w:highlight w:val="none"/>
          <w:lang w:eastAsia="zh-CN"/>
        </w:rPr>
        <w:t xml:space="preserve">. </w:t>
      </w:r>
    </w:p>
    <w:p>
      <w:pPr>
        <w:keepNext w:val="0"/>
        <w:keepLines w:val="0"/>
        <w:pageBreakBefore w:val="0"/>
        <w:widowControl/>
        <w:numPr>
          <w:ilvl w:val="1"/>
          <w:numId w:val="3"/>
        </w:numPr>
        <w:kinsoku/>
        <w:wordWrap/>
        <w:overflowPunct w:val="0"/>
        <w:topLinePunct w:val="0"/>
        <w:autoSpaceDE w:val="0"/>
        <w:autoSpaceDN w:val="0"/>
        <w:bidi w:val="0"/>
        <w:adjustRightInd w:val="0"/>
        <w:snapToGrid w:val="0"/>
        <w:spacing w:before="60" w:beforeAutospacing="0" w:line="240" w:lineRule="auto"/>
        <w:ind w:leftChars="0"/>
        <w:textAlignment w:val="baseline"/>
        <w:rPr>
          <w:rFonts w:ascii="Times New Roman" w:hAnsi="Times New Roman" w:cs="Times New Roman"/>
          <w:sz w:val="28"/>
          <w:szCs w:val="28"/>
          <w:lang w:val="en-GB"/>
        </w:rPr>
      </w:pPr>
      <w:r>
        <w:rPr>
          <w:rFonts w:hint="eastAsia" w:eastAsia="宋体" w:cs="Times New Roman"/>
          <w:sz w:val="28"/>
          <w:szCs w:val="28"/>
          <w:lang w:val="en-US" w:eastAsia="zh-CN"/>
        </w:rPr>
        <w:t>E</w:t>
      </w:r>
      <w:r>
        <w:rPr>
          <w:rFonts w:hint="eastAsia" w:ascii="Times New Roman" w:hAnsi="Times New Roman" w:cs="Times New Roman"/>
          <w:sz w:val="28"/>
          <w:szCs w:val="28"/>
          <w:lang w:val="en-GB"/>
        </w:rPr>
        <w:t>nergy efficiency</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default" w:eastAsia="PMingLiU"/>
          <w:color w:val="000000"/>
          <w:sz w:val="22"/>
          <w:szCs w:val="22"/>
          <w:lang w:val="en-GB" w:eastAsia="zh-CN"/>
        </w:rPr>
      </w:pPr>
      <w:r>
        <w:rPr>
          <w:rFonts w:hint="default" w:eastAsia="PMingLiU"/>
          <w:color w:val="000000"/>
          <w:sz w:val="22"/>
          <w:szCs w:val="22"/>
          <w:lang w:val="en-GB" w:eastAsia="zh-CN"/>
        </w:rPr>
        <w:t>Network energy consumption is a major sustainability concern. Improvements in energy efficiency (bits transmitted per Joule consumed) are essential. Gains must be achieved at both the network side (RAN, core) and the device side. This requires</w:t>
      </w:r>
      <w:r>
        <w:rPr>
          <w:rFonts w:hint="default" w:eastAsia="PMingLiU"/>
          <w:color w:val="000000"/>
          <w:sz w:val="22"/>
          <w:szCs w:val="22"/>
          <w:lang w:val="en-US" w:eastAsia="zh-CN"/>
        </w:rPr>
        <w:t xml:space="preserve"> for</w:t>
      </w:r>
      <w:r>
        <w:rPr>
          <w:rFonts w:hint="default" w:eastAsia="PMingLiU"/>
          <w:color w:val="000000"/>
          <w:sz w:val="22"/>
          <w:szCs w:val="22"/>
          <w:lang w:val="en-GB" w:eastAsia="zh-CN"/>
        </w:rPr>
        <w:t xml:space="preserve"> AI/ML-driven optimization</w:t>
      </w:r>
      <w:r>
        <w:rPr>
          <w:rFonts w:hint="default" w:eastAsia="PMingLiU"/>
          <w:color w:val="000000"/>
          <w:sz w:val="22"/>
          <w:szCs w:val="22"/>
          <w:lang w:val="en-US" w:eastAsia="zh-CN"/>
        </w:rPr>
        <w:t>,</w:t>
      </w:r>
      <w:r>
        <w:rPr>
          <w:rFonts w:hint="default" w:eastAsia="PMingLiU"/>
          <w:color w:val="000000"/>
          <w:sz w:val="22"/>
          <w:szCs w:val="22"/>
          <w:lang w:val="en-GB" w:eastAsia="zh-CN"/>
        </w:rPr>
        <w:t xml:space="preserve"> and simpler signaling</w:t>
      </w:r>
      <w:r>
        <w:rPr>
          <w:rFonts w:hint="eastAsia" w:eastAsia="PMingLiU"/>
          <w:color w:val="000000"/>
          <w:sz w:val="22"/>
          <w:szCs w:val="22"/>
          <w:lang w:val="en-US" w:eastAsia="zh-CN"/>
        </w:rPr>
        <w:t xml:space="preserve"> to</w:t>
      </w:r>
      <w:r>
        <w:rPr>
          <w:rFonts w:hint="default" w:eastAsia="PMingLiU"/>
          <w:color w:val="000000"/>
          <w:sz w:val="22"/>
          <w:szCs w:val="22"/>
          <w:lang w:val="en-GB" w:eastAsia="zh-CN"/>
        </w:rPr>
        <w:t xml:space="preserve"> reduce </w:t>
      </w:r>
      <w:r>
        <w:rPr>
          <w:rFonts w:hint="eastAsia" w:eastAsia="PMingLiU"/>
          <w:color w:val="000000"/>
          <w:sz w:val="22"/>
          <w:szCs w:val="22"/>
          <w:lang w:val="en-US" w:eastAsia="zh-CN"/>
        </w:rPr>
        <w:t>the</w:t>
      </w:r>
      <w:r>
        <w:rPr>
          <w:rFonts w:hint="default" w:eastAsia="PMingLiU"/>
          <w:color w:val="000000"/>
          <w:sz w:val="22"/>
          <w:szCs w:val="22"/>
          <w:lang w:val="en-GB" w:eastAsia="zh-CN"/>
        </w:rPr>
        <w:t xml:space="preserve"> overhead.</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default" w:ascii="Times New Roman" w:hAnsi="Times New Roman" w:eastAsia="Batang" w:cs="Times New Roman"/>
          <w:b/>
          <w:bCs/>
          <w:i/>
          <w:iCs/>
          <w:sz w:val="22"/>
          <w:szCs w:val="22"/>
          <w:lang w:eastAsia="zh-CN"/>
        </w:rPr>
      </w:pPr>
      <w:r>
        <w:rPr>
          <w:rFonts w:hint="default" w:ascii="Times New Roman" w:hAnsi="Times New Roman" w:eastAsia="Batang" w:cs="Times New Roman"/>
          <w:b/>
          <w:bCs/>
          <w:i/>
          <w:iCs/>
          <w:sz w:val="22"/>
          <w:szCs w:val="22"/>
          <w:lang w:eastAsia="zh-CN"/>
        </w:rPr>
        <w:t>Proposal 7: Embed energy efficiency as a core design principle across the 6GR air interface</w:t>
      </w:r>
      <w:r>
        <w:rPr>
          <w:rFonts w:hint="eastAsia" w:eastAsia="Batang" w:cs="Times New Roman"/>
          <w:b/>
          <w:bCs/>
          <w:i/>
          <w:iCs/>
          <w:sz w:val="22"/>
          <w:szCs w:val="22"/>
          <w:lang w:val="en-US" w:eastAsia="zh-CN"/>
        </w:rPr>
        <w:t>, with the</w:t>
      </w:r>
      <w:r>
        <w:rPr>
          <w:rFonts w:hint="default" w:ascii="Times New Roman" w:hAnsi="Times New Roman" w:eastAsia="Batang" w:cs="Times New Roman"/>
          <w:b/>
          <w:bCs/>
          <w:i/>
          <w:iCs/>
          <w:sz w:val="22"/>
          <w:szCs w:val="22"/>
          <w:lang w:eastAsia="zh-CN"/>
        </w:rPr>
        <w:t xml:space="preserve"> target of </w:t>
      </w:r>
      <w:r>
        <w:rPr>
          <w:rFonts w:hint="default" w:ascii="Times New Roman" w:hAnsi="Times New Roman" w:eastAsia="Batang" w:cs="Times New Roman"/>
          <w:b/>
          <w:bCs/>
          <w:i/>
          <w:iCs/>
          <w:sz w:val="22"/>
          <w:szCs w:val="22"/>
          <w:lang w:val="en-US" w:eastAsia="zh-CN"/>
        </w:rPr>
        <w:t>~20%</w:t>
      </w:r>
      <w:r>
        <w:rPr>
          <w:rFonts w:hint="eastAsia" w:eastAsia="Batang" w:cs="Times New Roman"/>
          <w:b/>
          <w:bCs/>
          <w:i/>
          <w:iCs/>
          <w:sz w:val="22"/>
          <w:szCs w:val="22"/>
          <w:lang w:val="en-US" w:eastAsia="zh-CN"/>
        </w:rPr>
        <w:t xml:space="preserve"> </w:t>
      </w:r>
      <w:r>
        <w:rPr>
          <w:rFonts w:hint="default" w:ascii="Times New Roman" w:hAnsi="Times New Roman" w:eastAsia="Batang" w:cs="Times New Roman"/>
          <w:b/>
          <w:bCs/>
          <w:i/>
          <w:iCs/>
          <w:sz w:val="22"/>
          <w:szCs w:val="22"/>
          <w:lang w:eastAsia="zh-CN"/>
        </w:rPr>
        <w:t xml:space="preserve">improvement in network energy efficiency (bits/Joule) compared to 5G networks. </w:t>
      </w:r>
    </w:p>
    <w:p>
      <w:pPr>
        <w:keepNext w:val="0"/>
        <w:keepLines w:val="0"/>
        <w:pageBreakBefore w:val="0"/>
        <w:widowControl/>
        <w:numPr>
          <w:ilvl w:val="1"/>
          <w:numId w:val="3"/>
        </w:numPr>
        <w:kinsoku/>
        <w:wordWrap/>
        <w:overflowPunct w:val="0"/>
        <w:topLinePunct w:val="0"/>
        <w:autoSpaceDE w:val="0"/>
        <w:autoSpaceDN w:val="0"/>
        <w:bidi w:val="0"/>
        <w:adjustRightInd w:val="0"/>
        <w:snapToGrid w:val="0"/>
        <w:spacing w:before="60" w:beforeAutospacing="0" w:line="240" w:lineRule="auto"/>
        <w:ind w:leftChars="0"/>
        <w:textAlignment w:val="baseline"/>
        <w:rPr>
          <w:rFonts w:ascii="Times New Roman" w:hAnsi="Times New Roman" w:cs="Times New Roman"/>
          <w:sz w:val="28"/>
          <w:szCs w:val="28"/>
          <w:lang w:val="en-GB"/>
        </w:rPr>
      </w:pPr>
      <w:r>
        <w:rPr>
          <w:rFonts w:hint="eastAsia" w:eastAsia="宋体" w:cs="Times New Roman"/>
          <w:sz w:val="28"/>
          <w:szCs w:val="28"/>
          <w:lang w:val="en-US" w:eastAsia="zh-CN"/>
        </w:rPr>
        <w:t>E</w:t>
      </w:r>
      <w:r>
        <w:rPr>
          <w:rFonts w:hint="eastAsia" w:ascii="Times New Roman" w:hAnsi="Times New Roman" w:cs="Times New Roman"/>
          <w:sz w:val="28"/>
          <w:szCs w:val="28"/>
          <w:lang w:val="en-GB"/>
        </w:rPr>
        <w:t>nergy saving</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eastAsia="PMingLiU"/>
          <w:color w:val="000000"/>
          <w:sz w:val="22"/>
          <w:szCs w:val="22"/>
          <w:lang w:val="en-GB" w:eastAsia="zh-CN"/>
        </w:rPr>
      </w:pPr>
      <w:r>
        <w:rPr>
          <w:rFonts w:hint="eastAsia" w:eastAsia="PMingLiU"/>
          <w:color w:val="000000"/>
          <w:sz w:val="22"/>
          <w:szCs w:val="22"/>
          <w:lang w:val="en-GB" w:eastAsia="zh-CN"/>
        </w:rPr>
        <w:t xml:space="preserve">Energy saving mechanisms are vital for reducing </w:t>
      </w:r>
      <w:r>
        <w:rPr>
          <w:rFonts w:hint="default" w:eastAsia="PMingLiU"/>
          <w:color w:val="000000"/>
          <w:sz w:val="22"/>
          <w:szCs w:val="22"/>
          <w:lang w:val="en-GB" w:eastAsia="zh-CN"/>
        </w:rPr>
        <w:t>energy consumption</w:t>
      </w:r>
      <w:r>
        <w:rPr>
          <w:rFonts w:hint="eastAsia" w:eastAsia="PMingLiU"/>
          <w:color w:val="000000"/>
          <w:sz w:val="22"/>
          <w:szCs w:val="22"/>
          <w:lang w:val="en-GB" w:eastAsia="zh-CN"/>
        </w:rPr>
        <w:t xml:space="preserve"> during low</w:t>
      </w:r>
      <w:r>
        <w:rPr>
          <w:rFonts w:hint="default" w:eastAsia="PMingLiU"/>
          <w:color w:val="000000"/>
          <w:sz w:val="22"/>
          <w:szCs w:val="22"/>
          <w:lang w:val="en-US" w:eastAsia="zh-CN"/>
        </w:rPr>
        <w:t xml:space="preserve"> and middle </w:t>
      </w:r>
      <w:r>
        <w:rPr>
          <w:rFonts w:hint="eastAsia" w:eastAsia="PMingLiU"/>
          <w:color w:val="000000"/>
          <w:sz w:val="22"/>
          <w:szCs w:val="22"/>
          <w:lang w:val="en-GB" w:eastAsia="zh-CN"/>
        </w:rPr>
        <w:t xml:space="preserve">traffic </w:t>
      </w:r>
      <w:r>
        <w:rPr>
          <w:rFonts w:hint="default" w:eastAsia="PMingLiU"/>
          <w:color w:val="000000"/>
          <w:sz w:val="22"/>
          <w:szCs w:val="22"/>
          <w:lang w:val="en-US" w:eastAsia="zh-CN"/>
        </w:rPr>
        <w:t xml:space="preserve">load </w:t>
      </w:r>
      <w:r>
        <w:rPr>
          <w:rFonts w:hint="eastAsia" w:eastAsia="PMingLiU"/>
          <w:color w:val="000000"/>
          <w:sz w:val="22"/>
          <w:szCs w:val="22"/>
          <w:lang w:val="en-GB" w:eastAsia="zh-CN"/>
        </w:rPr>
        <w:t xml:space="preserve">duration. Current 5G </w:t>
      </w:r>
      <w:r>
        <w:rPr>
          <w:rFonts w:hint="eastAsia" w:eastAsia="PMingLiU"/>
          <w:color w:val="000000"/>
          <w:sz w:val="22"/>
          <w:szCs w:val="22"/>
          <w:lang w:val="en-US" w:eastAsia="zh-CN"/>
        </w:rPr>
        <w:t xml:space="preserve">solutions </w:t>
      </w:r>
      <w:r>
        <w:rPr>
          <w:rFonts w:hint="eastAsia" w:eastAsia="PMingLiU"/>
          <w:color w:val="000000"/>
          <w:sz w:val="22"/>
          <w:szCs w:val="22"/>
          <w:lang w:val="en-GB" w:eastAsia="zh-CN"/>
        </w:rPr>
        <w:t>are often</w:t>
      </w:r>
      <w:r>
        <w:rPr>
          <w:rFonts w:hint="eastAsia" w:eastAsia="PMingLiU"/>
          <w:color w:val="000000"/>
          <w:sz w:val="22"/>
          <w:szCs w:val="22"/>
          <w:highlight w:val="none"/>
          <w:lang w:val="en-GB" w:eastAsia="zh-CN"/>
        </w:rPr>
        <w:t xml:space="preserve"> bolted</w:t>
      </w:r>
      <w:r>
        <w:rPr>
          <w:rFonts w:hint="eastAsia" w:eastAsia="PMingLiU"/>
          <w:color w:val="000000"/>
          <w:sz w:val="22"/>
          <w:szCs w:val="22"/>
          <w:lang w:val="en-GB" w:eastAsia="zh-CN"/>
        </w:rPr>
        <w:t xml:space="preserve"> on and complex to manage. Operators </w:t>
      </w:r>
      <w:r>
        <w:rPr>
          <w:rFonts w:hint="eastAsia" w:eastAsia="PMingLiU"/>
          <w:color w:val="000000"/>
          <w:sz w:val="22"/>
          <w:szCs w:val="22"/>
          <w:lang w:val="en-US" w:eastAsia="zh-CN"/>
        </w:rPr>
        <w:t>want</w:t>
      </w:r>
      <w:r>
        <w:rPr>
          <w:rFonts w:hint="eastAsia" w:eastAsia="PMingLiU"/>
          <w:color w:val="000000"/>
          <w:sz w:val="22"/>
          <w:szCs w:val="22"/>
          <w:lang w:val="en-GB" w:eastAsia="zh-CN"/>
        </w:rPr>
        <w:t xml:space="preserve"> native and on-demand energy-saving capabilities integrated from the start</w:t>
      </w:r>
      <w:r>
        <w:rPr>
          <w:rFonts w:hint="eastAsia" w:eastAsia="PMingLiU"/>
          <w:color w:val="000000"/>
          <w:sz w:val="22"/>
          <w:szCs w:val="22"/>
          <w:lang w:val="en-US" w:eastAsia="zh-CN"/>
        </w:rPr>
        <w:t>,</w:t>
      </w:r>
      <w:r>
        <w:rPr>
          <w:rFonts w:hint="eastAsia" w:eastAsia="PMingLiU"/>
          <w:color w:val="000000"/>
          <w:sz w:val="22"/>
          <w:szCs w:val="22"/>
          <w:lang w:val="en-GB" w:eastAsia="zh-CN"/>
        </w:rPr>
        <w:t xml:space="preserve"> </w:t>
      </w:r>
      <w:r>
        <w:rPr>
          <w:rFonts w:hint="eastAsia" w:eastAsia="PMingLiU"/>
          <w:color w:val="000000"/>
          <w:sz w:val="22"/>
          <w:szCs w:val="22"/>
          <w:lang w:val="en-US" w:eastAsia="zh-CN"/>
        </w:rPr>
        <w:t>which</w:t>
      </w:r>
      <w:r>
        <w:rPr>
          <w:rFonts w:hint="eastAsia" w:eastAsia="PMingLiU"/>
          <w:color w:val="000000"/>
          <w:sz w:val="22"/>
          <w:szCs w:val="22"/>
          <w:lang w:val="en-GB" w:eastAsia="zh-CN"/>
        </w:rPr>
        <w:t xml:space="preserve"> applies to both the network </w:t>
      </w:r>
      <w:r>
        <w:rPr>
          <w:rFonts w:hint="default" w:eastAsia="PMingLiU"/>
          <w:color w:val="000000"/>
          <w:sz w:val="22"/>
          <w:szCs w:val="22"/>
          <w:lang w:val="en-US" w:eastAsia="zh-CN"/>
        </w:rPr>
        <w:t xml:space="preserve">side </w:t>
      </w:r>
      <w:r>
        <w:rPr>
          <w:rFonts w:hint="eastAsia" w:eastAsia="PMingLiU"/>
          <w:color w:val="000000"/>
          <w:sz w:val="22"/>
          <w:szCs w:val="22"/>
          <w:lang w:val="en-GB" w:eastAsia="zh-CN"/>
        </w:rPr>
        <w:t>and device</w:t>
      </w:r>
      <w:r>
        <w:rPr>
          <w:rFonts w:hint="default" w:eastAsia="PMingLiU"/>
          <w:color w:val="000000"/>
          <w:sz w:val="22"/>
          <w:szCs w:val="22"/>
          <w:lang w:val="en-US" w:eastAsia="zh-CN"/>
        </w:rPr>
        <w:t xml:space="preserve"> side</w:t>
      </w:r>
      <w:r>
        <w:rPr>
          <w:rFonts w:hint="eastAsia" w:eastAsia="PMingLiU"/>
          <w:color w:val="000000"/>
          <w:sz w:val="22"/>
          <w:szCs w:val="22"/>
          <w:lang w:val="en-GB" w:eastAsia="zh-CN"/>
        </w:rPr>
        <w:t xml:space="preserve">. </w:t>
      </w:r>
      <w:r>
        <w:rPr>
          <w:rFonts w:hint="default" w:eastAsia="PMingLiU"/>
          <w:color w:val="000000"/>
          <w:sz w:val="22"/>
          <w:szCs w:val="22"/>
          <w:lang w:val="en-US" w:eastAsia="zh-CN"/>
        </w:rPr>
        <w:t>Energy s</w:t>
      </w:r>
      <w:r>
        <w:rPr>
          <w:rFonts w:hint="eastAsia" w:eastAsia="PMingLiU"/>
          <w:color w:val="000000"/>
          <w:sz w:val="22"/>
          <w:szCs w:val="22"/>
          <w:lang w:val="en-GB" w:eastAsia="zh-CN"/>
        </w:rPr>
        <w:t xml:space="preserve">aving must be achievable without degrading user experience or introducing significant wake-up latency. </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eastAsia" w:ascii="Times New Roman" w:hAnsi="Times New Roman" w:eastAsia="Batang" w:cs="Times New Roman"/>
          <w:b/>
          <w:bCs/>
          <w:i/>
          <w:iCs/>
          <w:sz w:val="22"/>
          <w:szCs w:val="22"/>
          <w:lang w:val="en-GB" w:eastAsia="zh-CN"/>
        </w:rPr>
      </w:pPr>
      <w:r>
        <w:rPr>
          <w:rFonts w:hint="eastAsia" w:ascii="Times New Roman" w:hAnsi="Times New Roman" w:eastAsia="Batang" w:cs="Times New Roman"/>
          <w:b/>
          <w:bCs/>
          <w:i/>
          <w:iCs/>
          <w:sz w:val="22"/>
          <w:szCs w:val="22"/>
          <w:lang w:val="en-GB" w:eastAsia="zh-CN"/>
        </w:rPr>
        <w:t xml:space="preserve">Proposal 8: Incorporate </w:t>
      </w:r>
      <w:r>
        <w:rPr>
          <w:rFonts w:hint="default" w:ascii="Times New Roman" w:hAnsi="Times New Roman" w:eastAsia="Batang" w:cs="Times New Roman"/>
          <w:b/>
          <w:bCs/>
          <w:i/>
          <w:iCs/>
          <w:sz w:val="22"/>
          <w:szCs w:val="22"/>
          <w:lang w:val="en-US" w:eastAsia="zh-CN"/>
        </w:rPr>
        <w:t xml:space="preserve">with AI </w:t>
      </w:r>
      <w:r>
        <w:rPr>
          <w:rFonts w:hint="eastAsia" w:ascii="Times New Roman" w:hAnsi="Times New Roman" w:eastAsia="Batang" w:cs="Times New Roman"/>
          <w:b/>
          <w:bCs/>
          <w:i/>
          <w:iCs/>
          <w:sz w:val="22"/>
          <w:szCs w:val="22"/>
          <w:lang w:val="en-GB" w:eastAsia="zh-CN"/>
        </w:rPr>
        <w:t xml:space="preserve">native, and on-demand energy-saving configurations as a fundamental feature of the 6GR air interface from Day 1. Enable rapid, fine-grained transitions into deep sleep states, micro-sleeps, and dynamic shutdown of components (carriers, bandwidth, antenna panels) for both </w:t>
      </w:r>
      <w:r>
        <w:rPr>
          <w:rFonts w:hint="default" w:ascii="Times New Roman" w:hAnsi="Times New Roman" w:eastAsia="Batang" w:cs="Times New Roman"/>
          <w:b/>
          <w:bCs/>
          <w:i/>
          <w:iCs/>
          <w:sz w:val="22"/>
          <w:szCs w:val="22"/>
          <w:lang w:val="en-US" w:eastAsia="zh-CN"/>
        </w:rPr>
        <w:t>network side</w:t>
      </w:r>
      <w:r>
        <w:rPr>
          <w:rFonts w:hint="eastAsia" w:ascii="Times New Roman" w:hAnsi="Times New Roman" w:eastAsia="Batang" w:cs="Times New Roman"/>
          <w:b/>
          <w:bCs/>
          <w:i/>
          <w:iCs/>
          <w:sz w:val="22"/>
          <w:szCs w:val="22"/>
          <w:lang w:val="en-GB" w:eastAsia="zh-CN"/>
        </w:rPr>
        <w:t xml:space="preserve"> and UE</w:t>
      </w:r>
      <w:r>
        <w:rPr>
          <w:rFonts w:hint="default" w:ascii="Times New Roman" w:hAnsi="Times New Roman" w:eastAsia="Batang" w:cs="Times New Roman"/>
          <w:b/>
          <w:bCs/>
          <w:i/>
          <w:iCs/>
          <w:sz w:val="22"/>
          <w:szCs w:val="22"/>
          <w:lang w:val="en-US" w:eastAsia="zh-CN"/>
        </w:rPr>
        <w:t xml:space="preserve"> side</w:t>
      </w:r>
      <w:r>
        <w:rPr>
          <w:rFonts w:hint="eastAsia" w:ascii="Times New Roman" w:hAnsi="Times New Roman" w:eastAsia="Batang" w:cs="Times New Roman"/>
          <w:b/>
          <w:bCs/>
          <w:i/>
          <w:iCs/>
          <w:sz w:val="22"/>
          <w:szCs w:val="22"/>
          <w:lang w:val="en-GB" w:eastAsia="zh-CN"/>
        </w:rPr>
        <w:t>, triggered by traffic predict</w:t>
      </w:r>
      <w:r>
        <w:rPr>
          <w:rFonts w:hint="default" w:ascii="Times New Roman" w:hAnsi="Times New Roman" w:eastAsia="Batang" w:cs="Times New Roman"/>
          <w:b/>
          <w:bCs/>
          <w:i/>
          <w:iCs/>
          <w:sz w:val="22"/>
          <w:szCs w:val="22"/>
          <w:lang w:val="en-US" w:eastAsia="zh-CN"/>
        </w:rPr>
        <w:t>ion</w:t>
      </w:r>
      <w:r>
        <w:rPr>
          <w:rFonts w:hint="eastAsia" w:ascii="Times New Roman" w:hAnsi="Times New Roman" w:eastAsia="Batang" w:cs="Times New Roman"/>
          <w:b/>
          <w:bCs/>
          <w:i/>
          <w:iCs/>
          <w:sz w:val="22"/>
          <w:szCs w:val="22"/>
          <w:lang w:val="en-GB" w:eastAsia="zh-CN"/>
        </w:rPr>
        <w:t>.</w:t>
      </w:r>
    </w:p>
    <w:p>
      <w:pPr>
        <w:keepNext w:val="0"/>
        <w:keepLines w:val="0"/>
        <w:pageBreakBefore w:val="0"/>
        <w:widowControl/>
        <w:numPr>
          <w:ilvl w:val="1"/>
          <w:numId w:val="3"/>
        </w:numPr>
        <w:kinsoku/>
        <w:wordWrap/>
        <w:overflowPunct w:val="0"/>
        <w:topLinePunct w:val="0"/>
        <w:autoSpaceDE w:val="0"/>
        <w:autoSpaceDN w:val="0"/>
        <w:bidi w:val="0"/>
        <w:adjustRightInd w:val="0"/>
        <w:snapToGrid w:val="0"/>
        <w:spacing w:before="60" w:beforeAutospacing="0" w:line="240" w:lineRule="auto"/>
        <w:ind w:leftChars="0"/>
        <w:textAlignment w:val="baseline"/>
        <w:rPr>
          <w:rFonts w:ascii="Times New Roman" w:hAnsi="Times New Roman" w:cs="Times New Roman"/>
          <w:sz w:val="28"/>
          <w:szCs w:val="28"/>
          <w:lang w:val="en-GB"/>
        </w:rPr>
      </w:pPr>
      <w:r>
        <w:rPr>
          <w:rFonts w:hint="eastAsia" w:ascii="Times New Roman" w:hAnsi="Times New Roman" w:cs="Times New Roman"/>
          <w:sz w:val="28"/>
          <w:szCs w:val="28"/>
          <w:lang w:val="en-GB"/>
        </w:rPr>
        <w:t>MRSS</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eastAsia="PMingLiU"/>
          <w:color w:val="000000"/>
          <w:sz w:val="22"/>
          <w:szCs w:val="22"/>
          <w:lang w:val="en-GB" w:eastAsia="zh-CN"/>
        </w:rPr>
      </w:pPr>
      <w:r>
        <w:rPr>
          <w:rFonts w:hint="eastAsia" w:eastAsia="PMingLiU"/>
          <w:color w:val="000000"/>
          <w:sz w:val="22"/>
          <w:szCs w:val="22"/>
          <w:lang w:val="en-GB" w:eastAsia="zh-CN"/>
        </w:rPr>
        <w:t>Current 4G/5G</w:t>
      </w:r>
      <w:r>
        <w:rPr>
          <w:rFonts w:hint="eastAsia" w:eastAsia="PMingLiU"/>
          <w:color w:val="000000"/>
          <w:sz w:val="22"/>
          <w:szCs w:val="22"/>
          <w:lang w:val="en-US" w:eastAsia="zh-CN"/>
        </w:rPr>
        <w:t xml:space="preserve"> </w:t>
      </w:r>
      <w:r>
        <w:rPr>
          <w:rFonts w:hint="eastAsia" w:eastAsia="PMingLiU"/>
          <w:color w:val="000000"/>
          <w:sz w:val="22"/>
          <w:szCs w:val="22"/>
          <w:lang w:val="en-GB" w:eastAsia="zh-CN"/>
        </w:rPr>
        <w:t>DSS wast</w:t>
      </w:r>
      <w:r>
        <w:rPr>
          <w:rFonts w:hint="eastAsia" w:eastAsia="PMingLiU"/>
          <w:color w:val="000000"/>
          <w:sz w:val="22"/>
          <w:szCs w:val="22"/>
          <w:lang w:val="en-US" w:eastAsia="zh-CN"/>
        </w:rPr>
        <w:t>es</w:t>
      </w:r>
      <w:r>
        <w:rPr>
          <w:rFonts w:hint="eastAsia" w:eastAsia="PMingLiU"/>
          <w:color w:val="000000"/>
          <w:sz w:val="22"/>
          <w:szCs w:val="22"/>
          <w:lang w:val="en-GB" w:eastAsia="zh-CN"/>
        </w:rPr>
        <w:t xml:space="preserve"> 10-30% of spectrum capacity due to static resource partitioning. For 6G, </w:t>
      </w:r>
      <w:r>
        <w:rPr>
          <w:rFonts w:hint="default" w:eastAsia="PMingLiU"/>
          <w:color w:val="000000"/>
          <w:sz w:val="22"/>
          <w:szCs w:val="22"/>
          <w:lang w:val="en-US" w:eastAsia="zh-CN"/>
        </w:rPr>
        <w:t xml:space="preserve">5G/6G </w:t>
      </w:r>
      <w:r>
        <w:rPr>
          <w:rFonts w:hint="eastAsia" w:eastAsia="PMingLiU"/>
          <w:color w:val="000000"/>
          <w:sz w:val="22"/>
          <w:szCs w:val="22"/>
          <w:lang w:val="en-GB" w:eastAsia="zh-CN"/>
        </w:rPr>
        <w:t>coexistence</w:t>
      </w:r>
      <w:r>
        <w:rPr>
          <w:rFonts w:hint="default" w:eastAsia="PMingLiU"/>
          <w:color w:val="000000"/>
          <w:sz w:val="22"/>
          <w:szCs w:val="22"/>
          <w:lang w:val="en-US" w:eastAsia="zh-CN"/>
        </w:rPr>
        <w:t xml:space="preserve"> </w:t>
      </w:r>
      <w:r>
        <w:rPr>
          <w:rFonts w:hint="eastAsia" w:eastAsia="PMingLiU"/>
          <w:color w:val="000000"/>
          <w:sz w:val="22"/>
          <w:szCs w:val="22"/>
          <w:lang w:val="en-GB" w:eastAsia="zh-CN"/>
        </w:rPr>
        <w:t>across licensed</w:t>
      </w:r>
      <w:r>
        <w:rPr>
          <w:rFonts w:hint="default" w:eastAsia="PMingLiU"/>
          <w:color w:val="000000"/>
          <w:sz w:val="22"/>
          <w:szCs w:val="22"/>
          <w:lang w:val="en-US" w:eastAsia="zh-CN"/>
        </w:rPr>
        <w:t xml:space="preserve"> </w:t>
      </w:r>
      <w:r>
        <w:rPr>
          <w:rFonts w:hint="eastAsia" w:eastAsia="PMingLiU"/>
          <w:color w:val="000000"/>
          <w:sz w:val="22"/>
          <w:szCs w:val="22"/>
          <w:lang w:val="en-GB" w:eastAsia="zh-CN"/>
        </w:rPr>
        <w:t>shared bands (e.g., n1/n3/U6G/CBRS)</w:t>
      </w:r>
      <w:r>
        <w:rPr>
          <w:rFonts w:hint="default" w:eastAsia="PMingLiU"/>
          <w:color w:val="000000"/>
          <w:sz w:val="22"/>
          <w:szCs w:val="22"/>
          <w:lang w:val="en-US" w:eastAsia="zh-CN"/>
        </w:rPr>
        <w:t xml:space="preserve"> is preferred in high priority</w:t>
      </w:r>
      <w:r>
        <w:rPr>
          <w:rFonts w:hint="eastAsia" w:eastAsia="PMingLiU"/>
          <w:color w:val="000000"/>
          <w:sz w:val="22"/>
          <w:szCs w:val="22"/>
          <w:lang w:val="en-GB" w:eastAsia="zh-CN"/>
        </w:rPr>
        <w:t xml:space="preserve">. This requires </w:t>
      </w:r>
      <w:r>
        <w:rPr>
          <w:rFonts w:hint="default" w:eastAsia="PMingLiU"/>
          <w:color w:val="000000"/>
          <w:sz w:val="22"/>
          <w:szCs w:val="22"/>
          <w:lang w:val="en-US" w:eastAsia="zh-CN"/>
        </w:rPr>
        <w:t>further reduction on the</w:t>
      </w:r>
      <w:r>
        <w:rPr>
          <w:rFonts w:hint="eastAsia" w:eastAsia="PMingLiU"/>
          <w:color w:val="000000"/>
          <w:sz w:val="22"/>
          <w:szCs w:val="22"/>
          <w:lang w:val="en-GB" w:eastAsia="zh-CN"/>
        </w:rPr>
        <w:t xml:space="preserve"> rigid resource reservation and enabling </w:t>
      </w:r>
      <w:r>
        <w:rPr>
          <w:rFonts w:hint="eastAsia" w:eastAsia="PMingLiU"/>
          <w:color w:val="000000"/>
          <w:sz w:val="22"/>
          <w:szCs w:val="22"/>
          <w:lang w:val="en-US" w:eastAsia="zh-CN"/>
        </w:rPr>
        <w:t>flexible</w:t>
      </w:r>
      <w:r>
        <w:rPr>
          <w:rFonts w:hint="eastAsia" w:eastAsia="PMingLiU"/>
          <w:color w:val="000000"/>
          <w:sz w:val="22"/>
          <w:szCs w:val="22"/>
          <w:lang w:val="en-GB" w:eastAsia="zh-CN"/>
        </w:rPr>
        <w:t xml:space="preserve"> spectrum allocation.</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default" w:eastAsia="PMingLiU"/>
          <w:color w:val="000000"/>
          <w:sz w:val="22"/>
          <w:szCs w:val="22"/>
          <w:lang w:val="en-US" w:eastAsia="zh-CN"/>
        </w:rPr>
      </w:pPr>
      <w:r>
        <w:rPr>
          <w:rFonts w:hint="eastAsia" w:ascii="Times New Roman" w:hAnsi="Times New Roman" w:eastAsia="Batang" w:cs="Times New Roman"/>
          <w:b/>
          <w:bCs/>
          <w:i/>
          <w:iCs/>
          <w:sz w:val="22"/>
          <w:szCs w:val="22"/>
          <w:lang w:val="en-GB" w:eastAsia="zh-CN"/>
        </w:rPr>
        <w:t xml:space="preserve">Proposal </w:t>
      </w:r>
      <w:r>
        <w:rPr>
          <w:rFonts w:hint="eastAsia" w:eastAsia="Batang" w:cs="Times New Roman"/>
          <w:b/>
          <w:bCs/>
          <w:i/>
          <w:iCs/>
          <w:sz w:val="22"/>
          <w:szCs w:val="22"/>
          <w:lang w:val="en-US" w:eastAsia="zh-CN"/>
        </w:rPr>
        <w:t>9</w:t>
      </w:r>
      <w:r>
        <w:rPr>
          <w:rFonts w:hint="eastAsia" w:ascii="Times New Roman" w:hAnsi="Times New Roman" w:eastAsia="Batang" w:cs="Times New Roman"/>
          <w:b/>
          <w:bCs/>
          <w:i/>
          <w:iCs/>
          <w:sz w:val="22"/>
          <w:szCs w:val="22"/>
          <w:lang w:val="en-GB" w:eastAsia="zh-CN"/>
        </w:rPr>
        <w:t>:</w:t>
      </w:r>
      <w:r>
        <w:rPr>
          <w:rFonts w:hint="eastAsia" w:eastAsia="Batang" w:cs="Times New Roman"/>
          <w:b/>
          <w:bCs/>
          <w:i/>
          <w:iCs/>
          <w:sz w:val="22"/>
          <w:szCs w:val="22"/>
          <w:lang w:val="en-US" w:eastAsia="zh-CN"/>
        </w:rPr>
        <w:t xml:space="preserve"> </w:t>
      </w:r>
      <w:r>
        <w:rPr>
          <w:rFonts w:ascii="Times New Roman" w:hAnsi="Times New Roman" w:eastAsia="Batang" w:cs="Times New Roman"/>
          <w:b/>
          <w:bCs/>
          <w:i/>
          <w:iCs/>
          <w:sz w:val="22"/>
          <w:szCs w:val="22"/>
          <w:lang w:val="en-US" w:eastAsia="zh-CN" w:bidi="ar-SA"/>
        </w:rPr>
        <w:t>Support</w:t>
      </w:r>
      <w:r>
        <w:rPr>
          <w:rFonts w:hint="eastAsia" w:eastAsia="Batang" w:cs="Times New Roman"/>
          <w:b/>
          <w:bCs/>
          <w:i/>
          <w:iCs/>
          <w:sz w:val="22"/>
          <w:szCs w:val="22"/>
          <w:lang w:val="en-US" w:eastAsia="zh-CN"/>
        </w:rPr>
        <w:t xml:space="preserve"> dynamic MRSS scheduling</w:t>
      </w:r>
      <w:r>
        <w:rPr>
          <w:rFonts w:hint="default" w:eastAsia="Batang" w:cs="Times New Roman"/>
          <w:b/>
          <w:bCs/>
          <w:i/>
          <w:iCs/>
          <w:sz w:val="22"/>
          <w:szCs w:val="22"/>
          <w:lang w:val="en-US" w:eastAsia="zh-CN"/>
        </w:rPr>
        <w:t xml:space="preserve"> across 5G/6G</w:t>
      </w:r>
      <w:r>
        <w:rPr>
          <w:rFonts w:hint="eastAsia" w:eastAsia="Batang" w:cs="Times New Roman"/>
          <w:b/>
          <w:bCs/>
          <w:i/>
          <w:iCs/>
          <w:sz w:val="22"/>
          <w:szCs w:val="22"/>
          <w:lang w:val="en-US" w:eastAsia="zh-CN"/>
        </w:rPr>
        <w:t xml:space="preserve"> as </w:t>
      </w:r>
      <w:r>
        <w:rPr>
          <w:rFonts w:hint="default" w:eastAsia="Batang" w:cs="Times New Roman"/>
          <w:b/>
          <w:bCs/>
          <w:i/>
          <w:iCs/>
          <w:sz w:val="22"/>
          <w:szCs w:val="22"/>
          <w:lang w:val="en-US" w:eastAsia="zh-CN"/>
        </w:rPr>
        <w:t>one of</w:t>
      </w:r>
      <w:r>
        <w:rPr>
          <w:rFonts w:hint="eastAsia" w:eastAsia="Batang" w:cs="Times New Roman"/>
          <w:b/>
          <w:bCs/>
          <w:i/>
          <w:iCs/>
          <w:sz w:val="22"/>
          <w:szCs w:val="22"/>
          <w:lang w:val="en-US" w:eastAsia="zh-CN"/>
        </w:rPr>
        <w:t xml:space="preserve"> 6GR </w:t>
      </w:r>
      <w:r>
        <w:rPr>
          <w:rFonts w:hint="default" w:eastAsia="Batang" w:cs="Times New Roman"/>
          <w:b/>
          <w:bCs/>
          <w:i/>
          <w:iCs/>
          <w:sz w:val="22"/>
          <w:szCs w:val="22"/>
          <w:lang w:val="en-US" w:eastAsia="zh-CN"/>
        </w:rPr>
        <w:t>day one functions</w:t>
      </w:r>
      <w:r>
        <w:rPr>
          <w:rFonts w:hint="eastAsia" w:eastAsia="Batang" w:cs="Times New Roman"/>
          <w:b/>
          <w:bCs/>
          <w:i/>
          <w:iCs/>
          <w:sz w:val="22"/>
          <w:szCs w:val="22"/>
          <w:lang w:val="en-US" w:eastAsia="zh-CN"/>
        </w:rPr>
        <w:t>.</w:t>
      </w:r>
    </w:p>
    <w:p>
      <w:pPr>
        <w:keepNext w:val="0"/>
        <w:keepLines w:val="0"/>
        <w:pageBreakBefore w:val="0"/>
        <w:widowControl/>
        <w:numPr>
          <w:ilvl w:val="1"/>
          <w:numId w:val="3"/>
        </w:numPr>
        <w:kinsoku/>
        <w:wordWrap/>
        <w:overflowPunct w:val="0"/>
        <w:topLinePunct w:val="0"/>
        <w:autoSpaceDE w:val="0"/>
        <w:autoSpaceDN w:val="0"/>
        <w:bidi w:val="0"/>
        <w:adjustRightInd w:val="0"/>
        <w:snapToGrid w:val="0"/>
        <w:spacing w:before="60" w:beforeAutospacing="0" w:line="240" w:lineRule="auto"/>
        <w:ind w:leftChars="0"/>
        <w:textAlignment w:val="baseline"/>
        <w:rPr>
          <w:rFonts w:ascii="Times New Roman" w:hAnsi="Times New Roman" w:cs="Times New Roman"/>
          <w:sz w:val="28"/>
          <w:szCs w:val="28"/>
          <w:lang w:val="en-GB"/>
        </w:rPr>
      </w:pPr>
      <w:r>
        <w:rPr>
          <w:rFonts w:hint="eastAsia" w:ascii="Times New Roman" w:hAnsi="Times New Roman" w:cs="Times New Roman"/>
          <w:sz w:val="28"/>
          <w:szCs w:val="28"/>
          <w:lang w:val="en-GB"/>
        </w:rPr>
        <w:t>Duplex</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eastAsia="PMingLiU"/>
          <w:color w:val="000000"/>
          <w:sz w:val="22"/>
          <w:szCs w:val="22"/>
          <w:lang w:val="en-GB" w:eastAsia="zh-CN"/>
        </w:rPr>
      </w:pPr>
      <w:r>
        <w:rPr>
          <w:rFonts w:hint="eastAsia" w:eastAsia="PMingLiU"/>
          <w:color w:val="000000"/>
          <w:sz w:val="22"/>
          <w:szCs w:val="22"/>
          <w:lang w:val="en-GB" w:eastAsia="zh-CN"/>
        </w:rPr>
        <w:t xml:space="preserve">Traffic is inherently asymmetric and dynamic. Flexible duplexing is key to utilizing spectrum efficiently. While FDD offers simplicity for symmetric traffic and mobility, TDD provides flexibility for asymmetry. </w:t>
      </w:r>
      <w:r>
        <w:rPr>
          <w:rFonts w:hint="default" w:eastAsia="PMingLiU"/>
          <w:color w:val="000000"/>
          <w:sz w:val="22"/>
          <w:szCs w:val="22"/>
          <w:lang w:val="en-US" w:eastAsia="zh-CN"/>
        </w:rPr>
        <w:t xml:space="preserve">While </w:t>
      </w:r>
      <w:r>
        <w:rPr>
          <w:rFonts w:hint="eastAsia" w:eastAsia="PMingLiU"/>
          <w:color w:val="000000"/>
          <w:sz w:val="22"/>
          <w:szCs w:val="22"/>
          <w:lang w:val="en-GB" w:eastAsia="zh-CN"/>
        </w:rPr>
        <w:t>SBFD</w:t>
      </w:r>
      <w:r>
        <w:rPr>
          <w:rFonts w:hint="eastAsia" w:eastAsia="PMingLiU"/>
          <w:color w:val="000000"/>
          <w:sz w:val="22"/>
          <w:szCs w:val="22"/>
          <w:lang w:val="en-US" w:eastAsia="zh-CN"/>
        </w:rPr>
        <w:t xml:space="preserve"> in Rel-19</w:t>
      </w:r>
      <w:r>
        <w:rPr>
          <w:rFonts w:hint="eastAsia" w:eastAsia="PMingLiU"/>
          <w:color w:val="000000"/>
          <w:sz w:val="22"/>
          <w:szCs w:val="22"/>
          <w:lang w:val="en-GB" w:eastAsia="zh-CN"/>
        </w:rPr>
        <w:t xml:space="preserve"> promises significant gains by enabling simultaneous Tx/Rx in overlapping frequencies within a band, its practical implementation complexity and self-interference need careful </w:t>
      </w:r>
      <w:r>
        <w:rPr>
          <w:rFonts w:hint="eastAsia" w:eastAsia="PMingLiU"/>
          <w:color w:val="000000"/>
          <w:sz w:val="22"/>
          <w:szCs w:val="22"/>
          <w:lang w:val="en-US" w:eastAsia="zh-CN"/>
        </w:rPr>
        <w:t>handling</w:t>
      </w:r>
      <w:r>
        <w:rPr>
          <w:rFonts w:hint="eastAsia" w:eastAsia="PMingLiU"/>
          <w:color w:val="000000"/>
          <w:sz w:val="22"/>
          <w:szCs w:val="22"/>
          <w:lang w:val="en-GB" w:eastAsia="zh-CN"/>
        </w:rPr>
        <w:t xml:space="preserve">. </w:t>
      </w:r>
      <w:r>
        <w:rPr>
          <w:rFonts w:hint="eastAsia" w:eastAsia="PMingLiU"/>
          <w:color w:val="000000"/>
          <w:sz w:val="22"/>
          <w:szCs w:val="22"/>
          <w:lang w:val="en-US" w:eastAsia="zh-CN"/>
        </w:rPr>
        <w:t>In 6G network,</w:t>
      </w:r>
      <w:r>
        <w:rPr>
          <w:rFonts w:hint="eastAsia" w:eastAsia="PMingLiU"/>
          <w:color w:val="000000"/>
          <w:sz w:val="22"/>
          <w:szCs w:val="22"/>
          <w:lang w:val="en-GB" w:eastAsia="zh-CN"/>
        </w:rPr>
        <w:t xml:space="preserve"> a flexible framework supporting all modes</w:t>
      </w:r>
      <w:r>
        <w:rPr>
          <w:rFonts w:hint="eastAsia" w:eastAsia="PMingLiU"/>
          <w:color w:val="000000"/>
          <w:sz w:val="22"/>
          <w:szCs w:val="22"/>
          <w:lang w:val="en-US" w:eastAsia="zh-CN"/>
        </w:rPr>
        <w:t xml:space="preserve"> is needed</w:t>
      </w:r>
      <w:r>
        <w:rPr>
          <w:rFonts w:hint="eastAsia" w:eastAsia="PMingLiU"/>
          <w:color w:val="000000"/>
          <w:sz w:val="22"/>
          <w:szCs w:val="22"/>
          <w:lang w:val="en-GB" w:eastAsia="zh-CN"/>
        </w:rPr>
        <w:t>.</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eastAsia" w:ascii="Times New Roman" w:hAnsi="Times New Roman" w:eastAsia="Batang" w:cs="Times New Roman"/>
          <w:b/>
          <w:bCs/>
          <w:i/>
          <w:iCs/>
          <w:sz w:val="22"/>
          <w:szCs w:val="22"/>
          <w:lang w:val="en-GB" w:eastAsia="zh-CN"/>
        </w:rPr>
      </w:pPr>
      <w:r>
        <w:rPr>
          <w:rFonts w:hint="eastAsia" w:ascii="Times New Roman" w:hAnsi="Times New Roman" w:eastAsia="Batang" w:cs="Times New Roman"/>
          <w:b/>
          <w:bCs/>
          <w:i/>
          <w:iCs/>
          <w:sz w:val="22"/>
          <w:szCs w:val="22"/>
          <w:lang w:val="en-GB" w:eastAsia="zh-CN"/>
        </w:rPr>
        <w:t>Proposal 1</w:t>
      </w:r>
      <w:r>
        <w:rPr>
          <w:rFonts w:hint="eastAsia" w:ascii="Times New Roman" w:hAnsi="Times New Roman" w:eastAsia="Batang" w:cs="Times New Roman"/>
          <w:b/>
          <w:bCs/>
          <w:i/>
          <w:iCs/>
          <w:sz w:val="22"/>
          <w:szCs w:val="22"/>
          <w:lang w:val="en-US" w:eastAsia="zh-CN"/>
        </w:rPr>
        <w:t>0</w:t>
      </w:r>
      <w:r>
        <w:rPr>
          <w:rFonts w:hint="eastAsia" w:ascii="Times New Roman" w:hAnsi="Times New Roman" w:eastAsia="Batang" w:cs="Times New Roman"/>
          <w:b/>
          <w:bCs/>
          <w:i/>
          <w:iCs/>
          <w:sz w:val="22"/>
          <w:szCs w:val="22"/>
          <w:lang w:val="en-GB" w:eastAsia="zh-CN"/>
        </w:rPr>
        <w:t>: Support TDD, FDD, and dynamic Full Duplex (</w:t>
      </w:r>
      <w:r>
        <w:rPr>
          <w:rFonts w:hint="default" w:ascii="Times New Roman" w:hAnsi="Times New Roman" w:eastAsia="Batang" w:cs="Times New Roman"/>
          <w:b/>
          <w:bCs/>
          <w:i/>
          <w:iCs/>
          <w:sz w:val="22"/>
          <w:szCs w:val="22"/>
          <w:lang w:val="en-US" w:eastAsia="zh-CN"/>
        </w:rPr>
        <w:t xml:space="preserve"> take </w:t>
      </w:r>
      <w:r>
        <w:rPr>
          <w:rFonts w:hint="eastAsia" w:ascii="Times New Roman" w:hAnsi="Times New Roman" w:eastAsia="Batang" w:cs="Times New Roman"/>
          <w:b/>
          <w:bCs/>
          <w:i/>
          <w:iCs/>
          <w:sz w:val="22"/>
          <w:szCs w:val="22"/>
          <w:lang w:val="en-GB" w:eastAsia="zh-CN"/>
        </w:rPr>
        <w:t xml:space="preserve">SBFD </w:t>
      </w:r>
      <w:r>
        <w:rPr>
          <w:rFonts w:hint="default" w:ascii="Times New Roman" w:hAnsi="Times New Roman" w:eastAsia="Batang" w:cs="Times New Roman"/>
          <w:b/>
          <w:bCs/>
          <w:i/>
          <w:iCs/>
          <w:sz w:val="22"/>
          <w:szCs w:val="22"/>
          <w:lang w:val="en-US" w:eastAsia="zh-CN"/>
        </w:rPr>
        <w:t>as start point</w:t>
      </w:r>
      <w:r>
        <w:rPr>
          <w:rFonts w:hint="eastAsia" w:ascii="Times New Roman" w:hAnsi="Times New Roman" w:eastAsia="Batang" w:cs="Times New Roman"/>
          <w:b/>
          <w:bCs/>
          <w:i/>
          <w:iCs/>
          <w:sz w:val="22"/>
          <w:szCs w:val="22"/>
          <w:lang w:val="en-GB" w:eastAsia="zh-CN"/>
        </w:rPr>
        <w:t>) within the 6GR framework. Enable network-controlled, highly adaptive duplex configuration to match real-time traffic asymmetry and maximize spectral utilization.</w:t>
      </w:r>
    </w:p>
    <w:p>
      <w:pPr>
        <w:keepNext w:val="0"/>
        <w:keepLines w:val="0"/>
        <w:pageBreakBefore w:val="0"/>
        <w:widowControl/>
        <w:numPr>
          <w:ilvl w:val="1"/>
          <w:numId w:val="3"/>
        </w:numPr>
        <w:kinsoku/>
        <w:wordWrap/>
        <w:overflowPunct w:val="0"/>
        <w:topLinePunct w:val="0"/>
        <w:autoSpaceDE w:val="0"/>
        <w:autoSpaceDN w:val="0"/>
        <w:bidi w:val="0"/>
        <w:adjustRightInd w:val="0"/>
        <w:snapToGrid w:val="0"/>
        <w:spacing w:before="60" w:beforeAutospacing="0" w:line="240" w:lineRule="auto"/>
        <w:ind w:leftChars="0"/>
        <w:textAlignment w:val="baseline"/>
        <w:rPr>
          <w:rFonts w:ascii="Times New Roman" w:hAnsi="Times New Roman" w:cs="Times New Roman"/>
          <w:sz w:val="28"/>
          <w:szCs w:val="28"/>
          <w:lang w:val="en-GB"/>
        </w:rPr>
      </w:pPr>
      <w:r>
        <w:rPr>
          <w:rFonts w:hint="eastAsia" w:ascii="Times New Roman" w:hAnsi="Times New Roman" w:cs="Times New Roman"/>
          <w:sz w:val="28"/>
          <w:szCs w:val="28"/>
          <w:lang w:val="en-GB"/>
        </w:rPr>
        <w:t>Multi</w:t>
      </w:r>
      <w:r>
        <w:rPr>
          <w:rFonts w:hint="eastAsia" w:eastAsia="宋体" w:cs="Times New Roman"/>
          <w:sz w:val="28"/>
          <w:szCs w:val="28"/>
          <w:lang w:val="en-US" w:eastAsia="zh-CN"/>
        </w:rPr>
        <w:t>-</w:t>
      </w:r>
      <w:r>
        <w:rPr>
          <w:rFonts w:hint="eastAsia" w:ascii="Times New Roman" w:hAnsi="Times New Roman" w:cs="Times New Roman"/>
          <w:sz w:val="28"/>
          <w:szCs w:val="28"/>
          <w:lang w:val="en-GB"/>
        </w:rPr>
        <w:t>carrier</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eastAsia="PMingLiU"/>
          <w:color w:val="000000"/>
          <w:sz w:val="22"/>
          <w:szCs w:val="22"/>
          <w:lang w:val="en-GB" w:eastAsia="zh-CN"/>
        </w:rPr>
      </w:pPr>
      <w:r>
        <w:rPr>
          <w:rFonts w:hint="eastAsia" w:eastAsia="PMingLiU"/>
          <w:color w:val="000000"/>
          <w:sz w:val="22"/>
          <w:szCs w:val="22"/>
          <w:lang w:val="en-GB" w:eastAsia="zh-CN"/>
        </w:rPr>
        <w:t>Aggregating scattered spectrum across different bands (low for coverage, mid/high for capacity) is essential to deliver competitive peak rates and consistent user experience. Carrier Aggregation (CA) remains vital</w:t>
      </w:r>
      <w:r>
        <w:rPr>
          <w:rFonts w:hint="default" w:eastAsia="PMingLiU"/>
          <w:color w:val="000000"/>
          <w:sz w:val="22"/>
          <w:szCs w:val="22"/>
          <w:lang w:val="en-US" w:eastAsia="zh-CN"/>
        </w:rPr>
        <w:t xml:space="preserve"> </w:t>
      </w:r>
      <w:r>
        <w:rPr>
          <w:rFonts w:hint="eastAsia" w:eastAsia="PMingLiU"/>
          <w:color w:val="000000"/>
          <w:sz w:val="22"/>
          <w:szCs w:val="22"/>
          <w:lang w:val="en-US" w:eastAsia="zh-CN"/>
        </w:rPr>
        <w:t>since</w:t>
      </w:r>
      <w:r>
        <w:rPr>
          <w:rFonts w:hint="default" w:eastAsia="PMingLiU"/>
          <w:color w:val="000000"/>
          <w:sz w:val="22"/>
          <w:szCs w:val="22"/>
          <w:lang w:val="en-US" w:eastAsia="zh-CN"/>
        </w:rPr>
        <w:t xml:space="preserve"> 4G</w:t>
      </w:r>
      <w:r>
        <w:rPr>
          <w:rFonts w:hint="eastAsia" w:eastAsia="PMingLiU"/>
          <w:color w:val="000000"/>
          <w:sz w:val="22"/>
          <w:szCs w:val="22"/>
          <w:lang w:val="en-GB" w:eastAsia="zh-CN"/>
        </w:rPr>
        <w:t>. Operators demand robust, wideband, low-latency CA capabilities that can seamlessly combine bands like</w:t>
      </w:r>
      <w:r>
        <w:rPr>
          <w:rFonts w:hint="default" w:eastAsia="PMingLiU"/>
          <w:color w:val="000000"/>
          <w:sz w:val="22"/>
          <w:szCs w:val="22"/>
          <w:lang w:val="en-US" w:eastAsia="zh-CN"/>
        </w:rPr>
        <w:t xml:space="preserve"> lower frequent band</w:t>
      </w:r>
      <w:r>
        <w:rPr>
          <w:rFonts w:hint="eastAsia" w:eastAsia="PMingLiU"/>
          <w:color w:val="000000"/>
          <w:sz w:val="22"/>
          <w:szCs w:val="22"/>
          <w:lang w:val="en-GB" w:eastAsia="zh-CN"/>
        </w:rPr>
        <w:t>, C-band, U6G, and mmWave. Complexity should be managed on the network side, minimizing UE impact.</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eastAsia" w:ascii="Times New Roman" w:hAnsi="Times New Roman" w:eastAsia="Batang" w:cs="Times New Roman"/>
          <w:b/>
          <w:bCs/>
          <w:i/>
          <w:iCs/>
          <w:sz w:val="22"/>
          <w:szCs w:val="22"/>
          <w:lang w:val="en-GB" w:eastAsia="zh-CN"/>
        </w:rPr>
      </w:pPr>
      <w:r>
        <w:rPr>
          <w:rFonts w:hint="eastAsia" w:ascii="Times New Roman" w:hAnsi="Times New Roman" w:eastAsia="Batang" w:cs="Times New Roman"/>
          <w:b/>
          <w:bCs/>
          <w:i/>
          <w:iCs/>
          <w:sz w:val="22"/>
          <w:szCs w:val="22"/>
          <w:lang w:val="en-GB" w:eastAsia="zh-CN"/>
        </w:rPr>
        <w:t>Proposal 1</w:t>
      </w:r>
      <w:r>
        <w:rPr>
          <w:rFonts w:hint="eastAsia" w:eastAsia="Batang" w:cs="Times New Roman"/>
          <w:b/>
          <w:bCs/>
          <w:i/>
          <w:iCs/>
          <w:sz w:val="22"/>
          <w:szCs w:val="22"/>
          <w:lang w:val="en-US" w:eastAsia="zh-CN"/>
        </w:rPr>
        <w:t>1</w:t>
      </w:r>
      <w:r>
        <w:rPr>
          <w:rFonts w:hint="eastAsia" w:ascii="Times New Roman" w:hAnsi="Times New Roman" w:eastAsia="Batang" w:cs="Times New Roman"/>
          <w:b/>
          <w:bCs/>
          <w:i/>
          <w:iCs/>
          <w:sz w:val="22"/>
          <w:szCs w:val="22"/>
          <w:lang w:val="en-GB" w:eastAsia="zh-CN"/>
        </w:rPr>
        <w:t>: Provide highly efficient, low-latency support for wideband Carrier Aggregation (CA). Prioritize CA enhancements enabling robust aggregation across vastly different bands (</w:t>
      </w:r>
      <w:r>
        <w:rPr>
          <w:rFonts w:hint="default" w:ascii="Times New Roman" w:hAnsi="Times New Roman" w:eastAsia="Batang" w:cs="Times New Roman"/>
          <w:b/>
          <w:bCs/>
          <w:i/>
          <w:iCs/>
          <w:sz w:val="22"/>
          <w:szCs w:val="22"/>
          <w:highlight w:val="none"/>
          <w:lang w:val="en-US" w:eastAsia="zh-CN"/>
        </w:rPr>
        <w:t>lower frequent band</w:t>
      </w:r>
      <w:r>
        <w:rPr>
          <w:rFonts w:hint="default" w:ascii="Times New Roman" w:hAnsi="Times New Roman" w:eastAsia="Batang" w:cs="Times New Roman"/>
          <w:b/>
          <w:bCs/>
          <w:i/>
          <w:iCs/>
          <w:sz w:val="22"/>
          <w:szCs w:val="22"/>
          <w:lang w:val="en-US" w:eastAsia="zh-CN"/>
        </w:rPr>
        <w:t>,</w:t>
      </w:r>
      <w:r>
        <w:rPr>
          <w:rFonts w:hint="eastAsia" w:eastAsia="Batang" w:cs="Times New Roman"/>
          <w:b/>
          <w:bCs/>
          <w:i/>
          <w:iCs/>
          <w:sz w:val="22"/>
          <w:szCs w:val="22"/>
          <w:lang w:val="en-US" w:eastAsia="zh-CN"/>
        </w:rPr>
        <w:t xml:space="preserve"> </w:t>
      </w:r>
      <w:r>
        <w:rPr>
          <w:rFonts w:hint="eastAsia" w:ascii="Times New Roman" w:hAnsi="Times New Roman" w:eastAsia="Batang" w:cs="Times New Roman"/>
          <w:b/>
          <w:bCs/>
          <w:i/>
          <w:iCs/>
          <w:sz w:val="22"/>
          <w:szCs w:val="22"/>
          <w:lang w:val="en-GB" w:eastAsia="zh-CN"/>
        </w:rPr>
        <w:t xml:space="preserve">C-band, U6G, mmWave). </w:t>
      </w:r>
    </w:p>
    <w:p>
      <w:pPr>
        <w:keepNext w:val="0"/>
        <w:keepLines w:val="0"/>
        <w:pageBreakBefore w:val="0"/>
        <w:widowControl/>
        <w:numPr>
          <w:ilvl w:val="1"/>
          <w:numId w:val="3"/>
        </w:numPr>
        <w:kinsoku/>
        <w:wordWrap/>
        <w:overflowPunct w:val="0"/>
        <w:topLinePunct w:val="0"/>
        <w:autoSpaceDE w:val="0"/>
        <w:autoSpaceDN w:val="0"/>
        <w:bidi w:val="0"/>
        <w:adjustRightInd w:val="0"/>
        <w:snapToGrid w:val="0"/>
        <w:spacing w:before="60" w:beforeAutospacing="0" w:line="240" w:lineRule="auto"/>
        <w:ind w:leftChars="0"/>
        <w:textAlignment w:val="baseline"/>
        <w:rPr>
          <w:rFonts w:ascii="Times New Roman" w:hAnsi="Times New Roman" w:cs="Times New Roman"/>
          <w:sz w:val="28"/>
          <w:szCs w:val="28"/>
          <w:lang w:val="en-GB"/>
        </w:rPr>
      </w:pPr>
      <w:r>
        <w:rPr>
          <w:rFonts w:hint="eastAsia" w:ascii="Times New Roman" w:hAnsi="Times New Roman" w:cs="Times New Roman"/>
          <w:sz w:val="28"/>
          <w:szCs w:val="28"/>
          <w:lang w:val="en-GB"/>
        </w:rPr>
        <w:t>Sensing</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eastAsia="PMingLiU"/>
          <w:color w:val="000000"/>
          <w:sz w:val="22"/>
          <w:szCs w:val="22"/>
          <w:lang w:val="en-GB" w:eastAsia="zh-CN"/>
        </w:rPr>
      </w:pPr>
      <w:r>
        <w:rPr>
          <w:rFonts w:hint="eastAsia" w:eastAsia="PMingLiU"/>
          <w:color w:val="000000"/>
          <w:sz w:val="22"/>
          <w:szCs w:val="22"/>
          <w:lang w:val="en-GB" w:eastAsia="zh-CN"/>
        </w:rPr>
        <w:t>ISAC enables new applications in Low-Altitude Economy</w:t>
      </w:r>
      <w:r>
        <w:rPr>
          <w:rFonts w:hint="eastAsia" w:eastAsia="PMingLiU"/>
          <w:color w:val="000000"/>
          <w:sz w:val="22"/>
          <w:szCs w:val="22"/>
          <w:lang w:val="en-US" w:eastAsia="zh-CN"/>
        </w:rPr>
        <w:t>, Intelligent Transportation, Autonomous Driving and Smart Health</w:t>
      </w:r>
      <w:r>
        <w:rPr>
          <w:rFonts w:hint="eastAsia" w:eastAsia="PMingLiU"/>
          <w:color w:val="000000"/>
          <w:sz w:val="22"/>
          <w:szCs w:val="22"/>
          <w:lang w:val="en-GB" w:eastAsia="zh-CN"/>
        </w:rPr>
        <w:t>.</w:t>
      </w:r>
      <w:r>
        <w:rPr>
          <w:rFonts w:hint="eastAsia" w:eastAsia="PMingLiU"/>
          <w:color w:val="000000"/>
          <w:sz w:val="22"/>
          <w:szCs w:val="22"/>
          <w:lang w:val="en-US" w:eastAsia="zh-CN"/>
        </w:rPr>
        <w:t xml:space="preserve"> </w:t>
      </w:r>
      <w:r>
        <w:rPr>
          <w:rFonts w:hint="eastAsia" w:eastAsia="PMingLiU"/>
          <w:color w:val="000000"/>
          <w:sz w:val="22"/>
          <w:szCs w:val="22"/>
          <w:lang w:val="en-GB" w:eastAsia="zh-CN"/>
        </w:rPr>
        <w:t xml:space="preserve">Sensing must be an integrated, efficient feature, not an afterthought bolted onto the communication waveform. It requires dedicated, optimized reference signals and processing frameworks to deliver the required resolution and accuracy without excessive overhead or interference to primary communication functions. </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eastAsia" w:ascii="Times New Roman" w:hAnsi="Times New Roman" w:eastAsia="Batang" w:cs="Times New Roman"/>
          <w:b/>
          <w:bCs/>
          <w:i/>
          <w:iCs/>
          <w:sz w:val="22"/>
          <w:szCs w:val="22"/>
          <w:lang w:val="en-GB" w:eastAsia="zh-CN"/>
        </w:rPr>
      </w:pPr>
      <w:r>
        <w:rPr>
          <w:rFonts w:hint="eastAsia" w:ascii="Times New Roman" w:hAnsi="Times New Roman" w:eastAsia="Batang" w:cs="Times New Roman"/>
          <w:b/>
          <w:bCs/>
          <w:i/>
          <w:iCs/>
          <w:sz w:val="22"/>
          <w:szCs w:val="22"/>
          <w:lang w:val="en-GB" w:eastAsia="zh-CN"/>
        </w:rPr>
        <w:t>Proposal 1</w:t>
      </w:r>
      <w:r>
        <w:rPr>
          <w:rFonts w:hint="eastAsia" w:eastAsia="Batang" w:cs="Times New Roman"/>
          <w:b/>
          <w:bCs/>
          <w:i/>
          <w:iCs/>
          <w:sz w:val="22"/>
          <w:szCs w:val="22"/>
          <w:lang w:val="en-US" w:eastAsia="zh-CN"/>
        </w:rPr>
        <w:t>2</w:t>
      </w:r>
      <w:r>
        <w:rPr>
          <w:rFonts w:hint="eastAsia" w:ascii="Times New Roman" w:hAnsi="Times New Roman" w:eastAsia="Batang" w:cs="Times New Roman"/>
          <w:b/>
          <w:bCs/>
          <w:i/>
          <w:iCs/>
          <w:sz w:val="22"/>
          <w:szCs w:val="22"/>
          <w:lang w:val="en-GB" w:eastAsia="zh-CN"/>
        </w:rPr>
        <w:t>: Design native support for ISAC</w:t>
      </w:r>
      <w:r>
        <w:rPr>
          <w:rFonts w:hint="eastAsia" w:eastAsia="Batang" w:cs="Times New Roman"/>
          <w:b/>
          <w:bCs/>
          <w:i/>
          <w:iCs/>
          <w:sz w:val="22"/>
          <w:szCs w:val="22"/>
          <w:lang w:val="en-US" w:eastAsia="zh-CN"/>
        </w:rPr>
        <w:t xml:space="preserve"> </w:t>
      </w:r>
      <w:r>
        <w:rPr>
          <w:rFonts w:hint="eastAsia" w:ascii="Times New Roman" w:hAnsi="Times New Roman" w:eastAsia="Batang" w:cs="Times New Roman"/>
          <w:b/>
          <w:bCs/>
          <w:i/>
          <w:iCs/>
          <w:sz w:val="22"/>
          <w:szCs w:val="22"/>
          <w:lang w:val="en-GB" w:eastAsia="zh-CN"/>
        </w:rPr>
        <w:t xml:space="preserve">into the 6GR air interface. Include dedicated, efficient sensing reference signals and define waveforms and processing mechanisms optimized for high-resolution sensing while minimizing impact on communication performance. Ensure sensing capabilities are controllable and manageable </w:t>
      </w:r>
      <w:r>
        <w:rPr>
          <w:rFonts w:hint="eastAsia" w:eastAsia="Batang" w:cs="Times New Roman"/>
          <w:b/>
          <w:bCs/>
          <w:i/>
          <w:iCs/>
          <w:sz w:val="22"/>
          <w:szCs w:val="22"/>
          <w:lang w:val="en-US" w:eastAsia="zh-CN"/>
        </w:rPr>
        <w:t>from</w:t>
      </w:r>
      <w:r>
        <w:rPr>
          <w:rFonts w:hint="eastAsia" w:ascii="Times New Roman" w:hAnsi="Times New Roman" w:eastAsia="Batang" w:cs="Times New Roman"/>
          <w:b/>
          <w:bCs/>
          <w:i/>
          <w:iCs/>
          <w:sz w:val="22"/>
          <w:szCs w:val="22"/>
          <w:lang w:val="en-GB" w:eastAsia="zh-CN"/>
        </w:rPr>
        <w:t xml:space="preserve"> the network</w:t>
      </w:r>
      <w:r>
        <w:rPr>
          <w:rFonts w:hint="eastAsia" w:eastAsia="Batang" w:cs="Times New Roman"/>
          <w:b/>
          <w:bCs/>
          <w:i/>
          <w:iCs/>
          <w:sz w:val="22"/>
          <w:szCs w:val="22"/>
          <w:lang w:val="en-US" w:eastAsia="zh-CN"/>
        </w:rPr>
        <w:t xml:space="preserve"> side</w:t>
      </w:r>
      <w:r>
        <w:rPr>
          <w:rFonts w:hint="eastAsia" w:ascii="Times New Roman" w:hAnsi="Times New Roman" w:eastAsia="Batang" w:cs="Times New Roman"/>
          <w:b/>
          <w:bCs/>
          <w:i/>
          <w:iCs/>
          <w:sz w:val="22"/>
          <w:szCs w:val="22"/>
          <w:lang w:val="en-GB" w:eastAsia="zh-CN"/>
        </w:rPr>
        <w:t>.</w:t>
      </w:r>
    </w:p>
    <w:p>
      <w:pPr>
        <w:keepNext w:val="0"/>
        <w:keepLines w:val="0"/>
        <w:pageBreakBefore w:val="0"/>
        <w:widowControl/>
        <w:numPr>
          <w:ilvl w:val="1"/>
          <w:numId w:val="3"/>
        </w:numPr>
        <w:kinsoku/>
        <w:wordWrap/>
        <w:overflowPunct w:val="0"/>
        <w:topLinePunct w:val="0"/>
        <w:autoSpaceDE w:val="0"/>
        <w:autoSpaceDN w:val="0"/>
        <w:bidi w:val="0"/>
        <w:adjustRightInd w:val="0"/>
        <w:snapToGrid w:val="0"/>
        <w:spacing w:before="60" w:beforeAutospacing="0" w:line="240" w:lineRule="auto"/>
        <w:ind w:leftChars="0"/>
        <w:textAlignment w:val="baseline"/>
        <w:rPr>
          <w:rFonts w:ascii="Times New Roman" w:hAnsi="Times New Roman" w:cs="Times New Roman"/>
          <w:sz w:val="28"/>
          <w:szCs w:val="28"/>
          <w:lang w:val="en-GB"/>
        </w:rPr>
      </w:pPr>
      <w:r>
        <w:rPr>
          <w:rFonts w:hint="eastAsia" w:eastAsia="宋体" w:cs="Times New Roman"/>
          <w:sz w:val="28"/>
          <w:szCs w:val="28"/>
          <w:lang w:val="en-US" w:eastAsia="zh-CN"/>
        </w:rPr>
        <w:t>RIS</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ascii="Times New Roman" w:hAnsi="Times New Roman" w:cs="Times New Roman"/>
          <w:sz w:val="28"/>
          <w:szCs w:val="28"/>
          <w:lang w:val="en-GB"/>
        </w:rPr>
      </w:pPr>
      <w:r>
        <w:rPr>
          <w:rFonts w:hint="eastAsia" w:eastAsia="PMingLiU"/>
          <w:color w:val="000000"/>
          <w:sz w:val="22"/>
          <w:szCs w:val="22"/>
          <w:lang w:val="en-GB" w:eastAsia="zh-CN"/>
        </w:rPr>
        <w:t xml:space="preserve">RIS offers a potentially low-cost, low-energy method to dynamically enhance coverage, fill dead zones, and even improve capacity by </w:t>
      </w:r>
      <w:r>
        <w:rPr>
          <w:rFonts w:hint="default" w:eastAsia="PMingLiU"/>
          <w:color w:val="000000"/>
          <w:sz w:val="22"/>
          <w:szCs w:val="22"/>
          <w:highlight w:val="none"/>
          <w:lang w:val="en-US" w:eastAsia="zh-CN"/>
        </w:rPr>
        <w:t>re</w:t>
      </w:r>
      <w:r>
        <w:rPr>
          <w:rFonts w:hint="eastAsia" w:eastAsia="PMingLiU"/>
          <w:color w:val="000000"/>
          <w:sz w:val="22"/>
          <w:szCs w:val="22"/>
          <w:highlight w:val="none"/>
          <w:lang w:val="en-GB" w:eastAsia="zh-CN"/>
        </w:rPr>
        <w:t>shaping</w:t>
      </w:r>
      <w:r>
        <w:rPr>
          <w:rFonts w:hint="eastAsia" w:eastAsia="PMingLiU"/>
          <w:color w:val="000000"/>
          <w:sz w:val="22"/>
          <w:szCs w:val="22"/>
          <w:lang w:val="en-GB" w:eastAsia="zh-CN"/>
        </w:rPr>
        <w:t xml:space="preserve"> the radio</w:t>
      </w:r>
      <w:r>
        <w:rPr>
          <w:rFonts w:hint="default" w:eastAsia="PMingLiU"/>
          <w:color w:val="000000"/>
          <w:sz w:val="22"/>
          <w:szCs w:val="22"/>
          <w:lang w:val="en-US" w:eastAsia="zh-CN"/>
        </w:rPr>
        <w:t xml:space="preserve"> </w:t>
      </w:r>
      <w:r>
        <w:rPr>
          <w:rFonts w:hint="eastAsia" w:eastAsia="PMingLiU"/>
          <w:color w:val="000000"/>
          <w:sz w:val="22"/>
          <w:szCs w:val="22"/>
          <w:lang w:val="en-US" w:eastAsia="zh-CN"/>
        </w:rPr>
        <w:t>propagation</w:t>
      </w:r>
      <w:r>
        <w:rPr>
          <w:rFonts w:hint="default" w:eastAsia="PMingLiU"/>
          <w:color w:val="000000"/>
          <w:sz w:val="22"/>
          <w:szCs w:val="22"/>
          <w:lang w:val="en-US" w:eastAsia="zh-CN"/>
        </w:rPr>
        <w:t xml:space="preserve"> </w:t>
      </w:r>
      <w:r>
        <w:rPr>
          <w:rFonts w:hint="eastAsia" w:eastAsia="PMingLiU"/>
          <w:color w:val="000000"/>
          <w:sz w:val="22"/>
          <w:szCs w:val="22"/>
          <w:lang w:val="en-GB" w:eastAsia="zh-CN"/>
        </w:rPr>
        <w:t xml:space="preserve">environment. </w:t>
      </w:r>
      <w:r>
        <w:rPr>
          <w:rFonts w:hint="eastAsia" w:eastAsia="PMingLiU"/>
          <w:color w:val="000000"/>
          <w:sz w:val="22"/>
          <w:szCs w:val="22"/>
          <w:lang w:val="en-US" w:eastAsia="zh-CN"/>
        </w:rPr>
        <w:t>There is</w:t>
      </w:r>
      <w:r>
        <w:rPr>
          <w:rFonts w:hint="eastAsia" w:eastAsia="PMingLiU"/>
          <w:color w:val="000000"/>
          <w:sz w:val="22"/>
          <w:szCs w:val="22"/>
          <w:lang w:val="en-GB" w:eastAsia="zh-CN"/>
        </w:rPr>
        <w:t xml:space="preserve"> significant potential, especially</w:t>
      </w:r>
      <w:r>
        <w:rPr>
          <w:rFonts w:hint="eastAsia" w:eastAsia="PMingLiU"/>
          <w:color w:val="000000"/>
          <w:sz w:val="22"/>
          <w:szCs w:val="22"/>
          <w:lang w:val="en-US" w:eastAsia="zh-CN"/>
        </w:rPr>
        <w:t xml:space="preserve"> in</w:t>
      </w:r>
      <w:r>
        <w:rPr>
          <w:rFonts w:hint="eastAsia" w:eastAsia="PMingLiU"/>
          <w:color w:val="000000"/>
          <w:sz w:val="22"/>
          <w:szCs w:val="22"/>
          <w:lang w:val="en-GB" w:eastAsia="zh-CN"/>
        </w:rPr>
        <w:t xml:space="preserve"> challenging dense urban canyons, or cell edge extension. RIS </w:t>
      </w:r>
      <w:r>
        <w:rPr>
          <w:rFonts w:hint="eastAsia" w:eastAsia="PMingLiU"/>
          <w:color w:val="000000"/>
          <w:sz w:val="22"/>
          <w:szCs w:val="22"/>
          <w:lang w:val="en-US" w:eastAsia="zh-CN"/>
        </w:rPr>
        <w:t xml:space="preserve">should </w:t>
      </w:r>
      <w:r>
        <w:rPr>
          <w:rFonts w:hint="eastAsia" w:eastAsia="PMingLiU"/>
          <w:color w:val="000000"/>
          <w:sz w:val="22"/>
          <w:szCs w:val="22"/>
          <w:lang w:val="en-GB" w:eastAsia="zh-CN"/>
        </w:rPr>
        <w:t>not be proprietary black boxes</w:t>
      </w:r>
      <w:r>
        <w:rPr>
          <w:rFonts w:hint="eastAsia" w:eastAsia="PMingLiU"/>
          <w:color w:val="000000"/>
          <w:sz w:val="22"/>
          <w:szCs w:val="22"/>
          <w:lang w:val="en-US" w:eastAsia="zh-CN"/>
        </w:rPr>
        <w:t xml:space="preserve"> in 6G</w:t>
      </w:r>
      <w:r>
        <w:rPr>
          <w:rFonts w:hint="eastAsia" w:eastAsia="PMingLiU"/>
          <w:color w:val="000000"/>
          <w:sz w:val="22"/>
          <w:szCs w:val="22"/>
          <w:lang w:val="en-GB" w:eastAsia="zh-CN"/>
        </w:rPr>
        <w:t>.</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eastAsia" w:ascii="Times New Roman" w:hAnsi="Times New Roman" w:eastAsia="Batang" w:cs="Times New Roman"/>
          <w:b/>
          <w:bCs/>
          <w:i/>
          <w:iCs/>
          <w:sz w:val="22"/>
          <w:szCs w:val="22"/>
          <w:lang w:val="en-GB" w:eastAsia="zh-CN"/>
        </w:rPr>
      </w:pPr>
      <w:r>
        <w:rPr>
          <w:rFonts w:hint="eastAsia" w:ascii="Times New Roman" w:hAnsi="Times New Roman" w:eastAsia="Batang" w:cs="Times New Roman"/>
          <w:b/>
          <w:bCs/>
          <w:i/>
          <w:iCs/>
          <w:sz w:val="22"/>
          <w:szCs w:val="22"/>
          <w:lang w:val="en-GB" w:eastAsia="zh-CN"/>
        </w:rPr>
        <w:t>Proposal 1</w:t>
      </w:r>
      <w:r>
        <w:rPr>
          <w:rFonts w:hint="eastAsia" w:eastAsia="Batang" w:cs="Times New Roman"/>
          <w:b/>
          <w:bCs/>
          <w:i/>
          <w:iCs/>
          <w:sz w:val="22"/>
          <w:szCs w:val="22"/>
          <w:lang w:val="en-US" w:eastAsia="zh-CN"/>
        </w:rPr>
        <w:t>3</w:t>
      </w:r>
      <w:r>
        <w:rPr>
          <w:rFonts w:hint="eastAsia" w:ascii="Times New Roman" w:hAnsi="Times New Roman" w:eastAsia="Batang" w:cs="Times New Roman"/>
          <w:b/>
          <w:bCs/>
          <w:i/>
          <w:iCs/>
          <w:sz w:val="22"/>
          <w:szCs w:val="22"/>
          <w:lang w:val="en-GB" w:eastAsia="zh-CN"/>
        </w:rPr>
        <w:t>: Define standardized interfaces and control mechanisms within the 6GR air interface to support the deployment and operation of passive and semi-passive RIS elements for dynamic radio environment optimization.</w:t>
      </w:r>
    </w:p>
    <w:p>
      <w:pPr>
        <w:keepNext w:val="0"/>
        <w:keepLines w:val="0"/>
        <w:pageBreakBefore w:val="0"/>
        <w:widowControl/>
        <w:numPr>
          <w:ilvl w:val="1"/>
          <w:numId w:val="3"/>
        </w:numPr>
        <w:kinsoku/>
        <w:wordWrap/>
        <w:overflowPunct w:val="0"/>
        <w:topLinePunct w:val="0"/>
        <w:autoSpaceDE w:val="0"/>
        <w:autoSpaceDN w:val="0"/>
        <w:bidi w:val="0"/>
        <w:adjustRightInd w:val="0"/>
        <w:snapToGrid w:val="0"/>
        <w:spacing w:before="60" w:beforeAutospacing="0" w:line="240" w:lineRule="auto"/>
        <w:ind w:leftChars="0"/>
        <w:textAlignment w:val="baseline"/>
        <w:rPr>
          <w:rFonts w:ascii="Times New Roman" w:hAnsi="Times New Roman" w:cs="Times New Roman"/>
          <w:sz w:val="28"/>
          <w:szCs w:val="28"/>
          <w:lang w:val="en-GB"/>
        </w:rPr>
      </w:pPr>
      <w:r>
        <w:rPr>
          <w:rFonts w:hint="eastAsia" w:ascii="Times New Roman" w:hAnsi="Times New Roman" w:cs="Times New Roman"/>
          <w:sz w:val="28"/>
          <w:szCs w:val="28"/>
          <w:lang w:val="en-GB"/>
        </w:rPr>
        <w:t>HRLLC</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eastAsia="PMingLiU"/>
          <w:color w:val="000000"/>
          <w:sz w:val="22"/>
          <w:szCs w:val="22"/>
          <w:lang w:val="en-GB" w:eastAsia="zh-CN"/>
        </w:rPr>
      </w:pPr>
      <w:r>
        <w:rPr>
          <w:rFonts w:hint="eastAsia" w:eastAsia="PMingLiU"/>
          <w:color w:val="000000"/>
          <w:sz w:val="22"/>
          <w:szCs w:val="22"/>
          <w:lang w:val="en-GB" w:eastAsia="zh-CN"/>
        </w:rPr>
        <w:t>URLLC</w:t>
      </w:r>
      <w:r>
        <w:rPr>
          <w:rFonts w:hint="eastAsia" w:eastAsia="PMingLiU"/>
          <w:color w:val="000000"/>
          <w:sz w:val="22"/>
          <w:szCs w:val="22"/>
          <w:lang w:val="en-US" w:eastAsia="zh-CN"/>
        </w:rPr>
        <w:t xml:space="preserve"> </w:t>
      </w:r>
      <w:r>
        <w:rPr>
          <w:rFonts w:hint="eastAsia" w:eastAsia="PMingLiU"/>
          <w:color w:val="000000"/>
          <w:sz w:val="22"/>
          <w:szCs w:val="22"/>
          <w:lang w:val="en-GB" w:eastAsia="zh-CN"/>
        </w:rPr>
        <w:t xml:space="preserve">in 5G has proven valuable but is hard to deploy widely. </w:t>
      </w:r>
      <w:r>
        <w:rPr>
          <w:rFonts w:hint="eastAsia" w:eastAsia="PMingLiU"/>
          <w:color w:val="000000"/>
          <w:sz w:val="22"/>
          <w:szCs w:val="22"/>
          <w:lang w:val="en-US" w:eastAsia="zh-CN"/>
        </w:rPr>
        <w:t xml:space="preserve">It is </w:t>
      </w:r>
      <w:r>
        <w:rPr>
          <w:rFonts w:hint="eastAsia" w:eastAsia="PMingLiU"/>
          <w:color w:val="000000"/>
          <w:sz w:val="22"/>
          <w:szCs w:val="22"/>
          <w:lang w:val="en-GB" w:eastAsia="zh-CN"/>
        </w:rPr>
        <w:t>require</w:t>
      </w:r>
      <w:r>
        <w:rPr>
          <w:rFonts w:hint="eastAsia" w:eastAsia="PMingLiU"/>
          <w:color w:val="000000"/>
          <w:sz w:val="22"/>
          <w:szCs w:val="22"/>
          <w:lang w:val="en-US" w:eastAsia="zh-CN"/>
        </w:rPr>
        <w:t>d</w:t>
      </w:r>
      <w:r>
        <w:rPr>
          <w:rFonts w:hint="eastAsia" w:eastAsia="PMingLiU"/>
          <w:color w:val="000000"/>
          <w:sz w:val="22"/>
          <w:szCs w:val="22"/>
          <w:lang w:val="en-GB" w:eastAsia="zh-CN"/>
        </w:rPr>
        <w:t xml:space="preserve"> </w:t>
      </w:r>
      <w:r>
        <w:rPr>
          <w:rFonts w:hint="eastAsia" w:eastAsia="PMingLiU"/>
          <w:color w:val="000000"/>
          <w:sz w:val="22"/>
          <w:szCs w:val="22"/>
          <w:lang w:val="en-US" w:eastAsia="zh-CN"/>
        </w:rPr>
        <w:t xml:space="preserve">that </w:t>
      </w:r>
      <w:r>
        <w:rPr>
          <w:rFonts w:hint="eastAsia" w:eastAsia="PMingLiU"/>
          <w:color w:val="000000"/>
          <w:sz w:val="22"/>
          <w:szCs w:val="22"/>
          <w:lang w:val="en-GB" w:eastAsia="zh-CN"/>
        </w:rPr>
        <w:t xml:space="preserve">HRLLC capabilities are more robust, easier to deploy, and economically viable across a wider range of scenarios and locations. While mmWave offers large SCS for low latency, its coverage limitations restrict deployment. Key mid-band frequencies (like 3.5GHz) and even lower bands (1.8GHz, 2.1GHz) </w:t>
      </w:r>
      <w:r>
        <w:rPr>
          <w:rFonts w:hint="eastAsia" w:eastAsia="PMingLiU"/>
          <w:color w:val="000000"/>
          <w:sz w:val="22"/>
          <w:szCs w:val="22"/>
          <w:lang w:val="en-US" w:eastAsia="zh-CN"/>
        </w:rPr>
        <w:t>should</w:t>
      </w:r>
      <w:r>
        <w:rPr>
          <w:rFonts w:hint="eastAsia" w:eastAsia="PMingLiU"/>
          <w:color w:val="000000"/>
          <w:sz w:val="22"/>
          <w:szCs w:val="22"/>
          <w:lang w:val="en-GB" w:eastAsia="zh-CN"/>
        </w:rPr>
        <w:t xml:space="preserve"> support viable HRLLC for industrial automation, smart grid, and transportation applications. New U6G bands should inherently support HRLLC. Solutions shouldn't rely only on expensive dedicated network slices.</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60" w:beforeAutospacing="0" w:line="240" w:lineRule="auto"/>
        <w:ind w:leftChars="0"/>
        <w:textAlignment w:val="baseline"/>
        <w:rPr>
          <w:rFonts w:hint="eastAsia" w:ascii="Times New Roman" w:hAnsi="Times New Roman" w:eastAsia="Batang" w:cs="Times New Roman"/>
          <w:b/>
          <w:bCs/>
          <w:i/>
          <w:iCs/>
          <w:sz w:val="22"/>
          <w:szCs w:val="22"/>
          <w:lang w:val="en-GB" w:eastAsia="zh-CN"/>
        </w:rPr>
      </w:pPr>
      <w:r>
        <w:rPr>
          <w:rFonts w:hint="eastAsia" w:ascii="Times New Roman" w:hAnsi="Times New Roman" w:eastAsia="Batang" w:cs="Times New Roman"/>
          <w:b/>
          <w:bCs/>
          <w:i/>
          <w:iCs/>
          <w:sz w:val="22"/>
          <w:szCs w:val="22"/>
          <w:lang w:val="en-GB" w:eastAsia="zh-CN"/>
        </w:rPr>
        <w:t>Proposal 1</w:t>
      </w:r>
      <w:r>
        <w:rPr>
          <w:rFonts w:hint="eastAsia" w:eastAsia="Batang" w:cs="Times New Roman"/>
          <w:b/>
          <w:bCs/>
          <w:i/>
          <w:iCs/>
          <w:sz w:val="22"/>
          <w:szCs w:val="22"/>
          <w:lang w:val="en-US" w:eastAsia="zh-CN"/>
        </w:rPr>
        <w:t>4</w:t>
      </w:r>
      <w:r>
        <w:rPr>
          <w:rFonts w:hint="eastAsia" w:ascii="Times New Roman" w:hAnsi="Times New Roman" w:eastAsia="Batang" w:cs="Times New Roman"/>
          <w:b/>
          <w:bCs/>
          <w:i/>
          <w:iCs/>
          <w:sz w:val="22"/>
          <w:szCs w:val="22"/>
          <w:lang w:val="en-GB" w:eastAsia="zh-CN"/>
        </w:rPr>
        <w:t>: Retain and enhance</w:t>
      </w:r>
      <w:r>
        <w:rPr>
          <w:rFonts w:hint="default" w:ascii="Times New Roman" w:hAnsi="Times New Roman" w:eastAsia="Batang" w:cs="Times New Roman"/>
          <w:b/>
          <w:bCs/>
          <w:i/>
          <w:iCs/>
          <w:sz w:val="22"/>
          <w:szCs w:val="22"/>
          <w:lang w:val="en-GB" w:eastAsia="zh-CN"/>
        </w:rPr>
        <w:t> HRLLC capabilities as a core feature. Support deployment using large SCS configurations primarily in mmWave and 3.5 GHz bands, while also enabling viable HRLLC operation in 1.8 GHz, 2.1 GHz, and U6G bands </w:t>
      </w:r>
      <w:r>
        <w:rPr>
          <w:rFonts w:hint="eastAsia" w:eastAsia="Batang" w:cs="Times New Roman"/>
          <w:b/>
          <w:bCs/>
          <w:i/>
          <w:iCs/>
          <w:sz w:val="22"/>
          <w:szCs w:val="22"/>
          <w:lang w:val="en-US" w:eastAsia="zh-CN"/>
        </w:rPr>
        <w:t>IN</w:t>
      </w:r>
      <w:r>
        <w:rPr>
          <w:rFonts w:hint="default" w:ascii="Times New Roman" w:hAnsi="Times New Roman" w:eastAsia="Batang" w:cs="Times New Roman"/>
          <w:b/>
          <w:bCs/>
          <w:i/>
          <w:iCs/>
          <w:sz w:val="22"/>
          <w:szCs w:val="22"/>
          <w:lang w:val="en-GB" w:eastAsia="zh-CN"/>
        </w:rPr>
        <w:t xml:space="preserve"> wider coverage</w:t>
      </w:r>
      <w:r>
        <w:rPr>
          <w:rFonts w:hint="eastAsia" w:eastAsia="Batang" w:cs="Times New Roman"/>
          <w:b/>
          <w:bCs/>
          <w:i/>
          <w:iCs/>
          <w:sz w:val="22"/>
          <w:szCs w:val="22"/>
          <w:lang w:val="en-US" w:eastAsia="zh-CN"/>
        </w:rPr>
        <w:t xml:space="preserve"> scenarios</w:t>
      </w:r>
      <w:r>
        <w:rPr>
          <w:rFonts w:hint="default" w:ascii="Times New Roman" w:hAnsi="Times New Roman" w:eastAsia="Batang" w:cs="Times New Roman"/>
          <w:b/>
          <w:bCs/>
          <w:i/>
          <w:iCs/>
          <w:sz w:val="22"/>
          <w:szCs w:val="22"/>
          <w:lang w:val="en-GB" w:eastAsia="zh-CN"/>
        </w:rPr>
        <w: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60" w:beforeAutospacing="0" w:line="240" w:lineRule="auto"/>
        <w:ind w:leftChars="0"/>
        <w:textAlignment w:val="baseline"/>
        <w:rPr>
          <w:rFonts w:hint="default" w:ascii="Times New Roman" w:hAnsi="Times New Roman" w:eastAsia="Batang" w:cs="Times New Roman"/>
          <w:b/>
          <w:bCs/>
          <w:i/>
          <w:iCs/>
          <w:sz w:val="22"/>
          <w:szCs w:val="22"/>
          <w:lang w:val="en-US" w:eastAsia="zh-CN"/>
        </w:rPr>
      </w:pPr>
    </w:p>
    <w:bookmarkEnd w:id="1"/>
    <w:p>
      <w:pPr>
        <w:pStyle w:val="2"/>
        <w:pageBreakBefore w:val="0"/>
        <w:widowControl/>
        <w:numPr>
          <w:ilvl w:val="0"/>
          <w:numId w:val="3"/>
        </w:numPr>
        <w:kinsoku/>
        <w:wordWrap/>
        <w:overflowPunct w:val="0"/>
        <w:topLinePunct w:val="0"/>
        <w:autoSpaceDE w:val="0"/>
        <w:autoSpaceDN w:val="0"/>
        <w:bidi w:val="0"/>
        <w:snapToGrid w:val="0"/>
        <w:spacing w:line="240" w:lineRule="auto"/>
        <w:textAlignment w:val="baseline"/>
        <w:rPr>
          <w:rFonts w:eastAsia="MS Mincho"/>
          <w:lang w:eastAsia="en-US"/>
        </w:rPr>
      </w:pPr>
      <w:r>
        <w:rPr>
          <w:rFonts w:hint="eastAsia" w:eastAsia="宋体"/>
          <w:sz w:val="32"/>
          <w:szCs w:val="32"/>
          <w:lang w:val="en-US" w:eastAsia="zh-CN"/>
        </w:rPr>
        <w:t>Conclusion</w:t>
      </w:r>
    </w:p>
    <w:p>
      <w:pPr>
        <w:rPr>
          <w:rFonts w:ascii="Times New Roman" w:hAnsi="Times New Roman" w:eastAsia="Batang" w:cs="Times New Roman"/>
          <w:b/>
          <w:bCs/>
          <w:i/>
          <w:iCs/>
          <w:sz w:val="22"/>
          <w:szCs w:val="22"/>
          <w:lang w:val="en-GB" w:eastAsia="zh-CN"/>
        </w:rPr>
      </w:pPr>
      <w:r>
        <w:rPr>
          <w:rFonts w:ascii="Times New Roman" w:hAnsi="Times New Roman" w:cs="Times New Roman"/>
        </w:rPr>
        <w:t>According to the discussion, following proposals are provided:</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eastAsia" w:ascii="Times New Roman" w:hAnsi="Times New Roman" w:eastAsia="Batang" w:cs="Times New Roman"/>
          <w:b/>
          <w:bCs/>
          <w:i/>
          <w:iCs/>
          <w:sz w:val="22"/>
          <w:szCs w:val="22"/>
          <w:lang w:val="en-GB" w:eastAsia="zh-TW"/>
        </w:rPr>
      </w:pPr>
      <w:r>
        <w:rPr>
          <w:rFonts w:ascii="Times New Roman" w:hAnsi="Times New Roman" w:eastAsia="Batang" w:cs="Times New Roman"/>
          <w:b/>
          <w:bCs/>
          <w:i/>
          <w:iCs/>
          <w:sz w:val="22"/>
          <w:szCs w:val="22"/>
          <w:lang w:eastAsia="zh-CN"/>
        </w:rPr>
        <w:t xml:space="preserve">Proposal </w:t>
      </w:r>
      <w:r>
        <w:rPr>
          <w:rFonts w:hint="eastAsia" w:eastAsia="Batang" w:cs="Times New Roman"/>
          <w:b/>
          <w:bCs/>
          <w:i/>
          <w:iCs/>
          <w:sz w:val="22"/>
          <w:szCs w:val="22"/>
          <w:lang w:val="en-US" w:eastAsia="zh-CN"/>
        </w:rPr>
        <w:t>1</w:t>
      </w:r>
      <w:r>
        <w:rPr>
          <w:rFonts w:ascii="Times New Roman" w:hAnsi="Times New Roman" w:eastAsia="Batang" w:cs="Times New Roman"/>
          <w:b/>
          <w:bCs/>
          <w:i/>
          <w:iCs/>
          <w:sz w:val="22"/>
          <w:szCs w:val="22"/>
          <w:lang w:eastAsia="zh-CN"/>
        </w:rPr>
        <w:t xml:space="preserve">: </w:t>
      </w:r>
      <w:r>
        <w:rPr>
          <w:rFonts w:hint="eastAsia" w:eastAsia="宋体" w:cs="Times New Roman"/>
          <w:b/>
          <w:bCs/>
          <w:i/>
          <w:iCs/>
          <w:sz w:val="22"/>
          <w:szCs w:val="22"/>
          <w:lang w:val="en-US" w:eastAsia="zh-CN"/>
        </w:rPr>
        <w:t xml:space="preserve">Make </w:t>
      </w:r>
      <w:r>
        <w:rPr>
          <w:rFonts w:hint="eastAsia" w:ascii="Times New Roman" w:hAnsi="Times New Roman" w:eastAsia="Batang" w:cs="Times New Roman"/>
          <w:b/>
          <w:bCs/>
          <w:i/>
          <w:iCs/>
          <w:sz w:val="22"/>
          <w:szCs w:val="22"/>
          <w:lang w:val="en-GB" w:eastAsia="zh-TW"/>
        </w:rPr>
        <w:t xml:space="preserve">6GR natively support </w:t>
      </w:r>
      <w:r>
        <w:rPr>
          <w:rFonts w:hint="eastAsia" w:eastAsia="宋体" w:cs="Times New Roman"/>
          <w:b/>
          <w:bCs/>
          <w:i/>
          <w:iCs/>
          <w:sz w:val="22"/>
          <w:szCs w:val="22"/>
          <w:lang w:val="en-US" w:eastAsia="zh-CN"/>
        </w:rPr>
        <w:t>U6G</w:t>
      </w:r>
      <w:r>
        <w:rPr>
          <w:rFonts w:hint="eastAsia" w:ascii="Times New Roman" w:hAnsi="Times New Roman" w:eastAsia="Batang" w:cs="Times New Roman"/>
          <w:b/>
          <w:bCs/>
          <w:i/>
          <w:iCs/>
          <w:sz w:val="22"/>
          <w:szCs w:val="22"/>
          <w:lang w:val="en-GB" w:eastAsia="zh-TW"/>
        </w:rPr>
        <w:t xml:space="preserve">(new mid-band), key refarmed bands (n1/1800MHz, n3/2100MHz, n8/900MHz), and </w:t>
      </w:r>
      <w:r>
        <w:rPr>
          <w:rFonts w:hint="default" w:ascii="Times New Roman" w:hAnsi="Times New Roman" w:eastAsia="Batang" w:cs="Times New Roman"/>
          <w:b/>
          <w:bCs/>
          <w:i/>
          <w:iCs/>
          <w:sz w:val="22"/>
          <w:szCs w:val="22"/>
          <w:lang w:val="en-US" w:eastAsia="zh-TW"/>
        </w:rPr>
        <w:t xml:space="preserve">operator </w:t>
      </w:r>
      <w:r>
        <w:rPr>
          <w:rFonts w:hint="eastAsia" w:ascii="Times New Roman" w:hAnsi="Times New Roman" w:eastAsia="Batang" w:cs="Times New Roman"/>
          <w:b/>
          <w:bCs/>
          <w:i/>
          <w:iCs/>
          <w:sz w:val="22"/>
          <w:szCs w:val="22"/>
          <w:highlight w:val="none"/>
          <w:lang w:val="en-GB" w:eastAsia="zh-TW"/>
        </w:rPr>
        <w:t xml:space="preserve">network sharing </w:t>
      </w:r>
      <w:r>
        <w:rPr>
          <w:rFonts w:hint="eastAsia" w:ascii="Times New Roman" w:hAnsi="Times New Roman" w:eastAsia="Batang" w:cs="Times New Roman"/>
          <w:b/>
          <w:bCs/>
          <w:i/>
          <w:iCs/>
          <w:sz w:val="22"/>
          <w:szCs w:val="22"/>
          <w:lang w:val="en-GB" w:eastAsia="zh-TW"/>
        </w:rPr>
        <w:t>from day one. Standardization must ensure seamless co-existence and handover between these spectrum types.</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ascii="Times New Roman" w:hAnsi="Times New Roman" w:eastAsia="Batang" w:cs="Times New Roman"/>
          <w:b/>
          <w:bCs/>
          <w:i/>
          <w:iCs/>
          <w:sz w:val="22"/>
          <w:szCs w:val="22"/>
          <w:lang w:eastAsia="zh-CN"/>
        </w:rPr>
      </w:pPr>
      <w:r>
        <w:rPr>
          <w:rFonts w:ascii="Times New Roman" w:hAnsi="Times New Roman" w:eastAsia="Batang" w:cs="Times New Roman"/>
          <w:b/>
          <w:bCs/>
          <w:i/>
          <w:iCs/>
          <w:sz w:val="22"/>
          <w:szCs w:val="22"/>
          <w:lang w:eastAsia="zh-CN"/>
        </w:rPr>
        <w:t xml:space="preserve">Proposal </w:t>
      </w:r>
      <w:r>
        <w:rPr>
          <w:rFonts w:hint="eastAsia" w:eastAsia="Batang" w:cs="Times New Roman"/>
          <w:b/>
          <w:bCs/>
          <w:i/>
          <w:iCs/>
          <w:sz w:val="22"/>
          <w:szCs w:val="22"/>
          <w:lang w:val="en-US" w:eastAsia="zh-CN"/>
        </w:rPr>
        <w:t>2</w:t>
      </w:r>
      <w:r>
        <w:rPr>
          <w:rFonts w:ascii="Times New Roman" w:hAnsi="Times New Roman" w:eastAsia="Batang" w:cs="Times New Roman"/>
          <w:b/>
          <w:bCs/>
          <w:i/>
          <w:iCs/>
          <w:sz w:val="22"/>
          <w:szCs w:val="22"/>
          <w:lang w:eastAsia="zh-CN"/>
        </w:rPr>
        <w:t>:</w:t>
      </w:r>
      <w:r>
        <w:rPr>
          <w:rFonts w:hint="eastAsia" w:ascii="Times New Roman" w:hAnsi="Times New Roman" w:eastAsia="Batang" w:cs="Times New Roman"/>
          <w:b/>
          <w:bCs/>
          <w:i/>
          <w:iCs/>
          <w:sz w:val="22"/>
          <w:szCs w:val="22"/>
          <w:lang w:eastAsia="zh-CN"/>
        </w:rPr>
        <w:t xml:space="preserve"> Define scalable bandwidths</w:t>
      </w:r>
      <w:r>
        <w:rPr>
          <w:rFonts w:hint="eastAsia" w:eastAsia="Batang" w:cs="Times New Roman"/>
          <w:b/>
          <w:bCs/>
          <w:i/>
          <w:iCs/>
          <w:sz w:val="22"/>
          <w:szCs w:val="22"/>
          <w:lang w:val="en-US" w:eastAsia="zh-CN"/>
        </w:rPr>
        <w:t xml:space="preserve"> as follows</w:t>
      </w:r>
      <w:r>
        <w:rPr>
          <w:rFonts w:hint="eastAsia" w:ascii="Times New Roman" w:hAnsi="Times New Roman" w:eastAsia="Batang" w:cs="Times New Roman"/>
          <w:b/>
          <w:bCs/>
          <w:i/>
          <w:iCs/>
          <w:sz w:val="22"/>
          <w:szCs w:val="22"/>
          <w:lang w:eastAsia="zh-CN"/>
        </w:rPr>
        <w:t>:</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ascii="Times New Roman" w:hAnsi="Times New Roman" w:eastAsia="Batang" w:cs="Times New Roman"/>
          <w:b/>
          <w:bCs/>
          <w:i/>
          <w:iCs/>
          <w:sz w:val="22"/>
          <w:szCs w:val="22"/>
          <w:lang w:val="en-GB" w:eastAsia="zh-TW"/>
        </w:rPr>
      </w:pPr>
      <w:r>
        <w:rPr>
          <w:rFonts w:hint="eastAsia" w:ascii="Times New Roman" w:hAnsi="Times New Roman" w:eastAsia="Batang" w:cs="Times New Roman"/>
          <w:b/>
          <w:bCs/>
          <w:i/>
          <w:iCs/>
          <w:sz w:val="22"/>
          <w:szCs w:val="22"/>
          <w:lang w:val="en-GB" w:eastAsia="zh-TW"/>
        </w:rPr>
        <w:t>800/900MHz</w:t>
      </w:r>
      <w:r>
        <w:rPr>
          <w:rFonts w:hint="eastAsia" w:ascii="Times New Roman" w:hAnsi="Times New Roman" w:eastAsia="Batang" w:cs="Times New Roman"/>
          <w:b/>
          <w:bCs/>
          <w:i/>
          <w:iCs/>
          <w:sz w:val="22"/>
          <w:szCs w:val="22"/>
          <w:lang w:val="en-US" w:eastAsia="zh-CN"/>
        </w:rPr>
        <w:t xml:space="preserve"> Bands</w:t>
      </w:r>
      <w:r>
        <w:rPr>
          <w:rFonts w:hint="eastAsia" w:ascii="Times New Roman" w:hAnsi="Times New Roman" w:eastAsia="Batang" w:cs="Times New Roman"/>
          <w:b/>
          <w:bCs/>
          <w:i/>
          <w:iCs/>
          <w:sz w:val="22"/>
          <w:szCs w:val="22"/>
          <w:lang w:val="en-GB" w:eastAsia="zh-TW"/>
        </w:rPr>
        <w:t xml:space="preserve">: 15 MHz, 20 MHz </w:t>
      </w:r>
      <w:r>
        <w:rPr>
          <w:rFonts w:hint="default" w:ascii="Times New Roman" w:hAnsi="Times New Roman" w:eastAsia="Batang" w:cs="Times New Roman"/>
          <w:b/>
          <w:bCs/>
          <w:i/>
          <w:iCs/>
          <w:sz w:val="22"/>
          <w:szCs w:val="22"/>
          <w:lang w:val="en-US" w:eastAsia="zh-TW"/>
        </w:rPr>
        <w:t xml:space="preserve">for </w:t>
      </w:r>
      <w:r>
        <w:rPr>
          <w:rFonts w:hint="default" w:ascii="Times New Roman" w:hAnsi="Times New Roman" w:eastAsia="Batang" w:cs="Times New Roman"/>
          <w:b/>
          <w:bCs/>
          <w:i/>
          <w:iCs/>
          <w:sz w:val="22"/>
          <w:szCs w:val="22"/>
          <w:highlight w:val="none"/>
          <w:lang w:val="en-US" w:eastAsia="zh-TW"/>
        </w:rPr>
        <w:t>single carrier</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ascii="Times New Roman" w:hAnsi="Times New Roman" w:eastAsia="Batang" w:cs="Times New Roman"/>
          <w:b/>
          <w:bCs/>
          <w:i/>
          <w:iCs/>
          <w:sz w:val="22"/>
          <w:szCs w:val="22"/>
          <w:lang w:val="en-GB" w:eastAsia="zh-TW"/>
        </w:rPr>
      </w:pPr>
      <w:r>
        <w:rPr>
          <w:rFonts w:hint="eastAsia" w:ascii="Times New Roman" w:hAnsi="Times New Roman" w:eastAsia="Batang" w:cs="Times New Roman"/>
          <w:b/>
          <w:bCs/>
          <w:i/>
          <w:iCs/>
          <w:sz w:val="22"/>
          <w:szCs w:val="22"/>
          <w:lang w:val="en-GB" w:eastAsia="zh-TW"/>
        </w:rPr>
        <w:t>1.8 GHz Bands: 20 MHz, 50 MHz</w:t>
      </w:r>
      <w:r>
        <w:rPr>
          <w:rFonts w:hint="default" w:ascii="Times New Roman" w:hAnsi="Times New Roman" w:eastAsia="Batang" w:cs="Times New Roman"/>
          <w:b/>
          <w:bCs/>
          <w:i/>
          <w:iCs/>
          <w:sz w:val="22"/>
          <w:szCs w:val="22"/>
          <w:lang w:val="en-US" w:eastAsia="zh-TW"/>
        </w:rPr>
        <w:t xml:space="preserve"> </w:t>
      </w:r>
      <w:r>
        <w:rPr>
          <w:rFonts w:hint="default" w:ascii="Times New Roman" w:hAnsi="Times New Roman" w:eastAsia="Batang" w:cs="Times New Roman"/>
          <w:b/>
          <w:bCs/>
          <w:i/>
          <w:iCs/>
          <w:color w:val="auto"/>
          <w:sz w:val="22"/>
          <w:szCs w:val="22"/>
          <w:highlight w:val="none"/>
          <w:vertAlign w:val="baseline"/>
          <w:lang w:val="en-US" w:eastAsia="zh-TW" w:bidi="ar-SA"/>
        </w:rPr>
        <w:t>for single carrier</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ascii="Times New Roman" w:hAnsi="Times New Roman" w:eastAsia="Batang" w:cs="Times New Roman"/>
          <w:b/>
          <w:bCs/>
          <w:i/>
          <w:iCs/>
          <w:sz w:val="22"/>
          <w:szCs w:val="22"/>
          <w:lang w:val="en-GB" w:eastAsia="zh-TW"/>
        </w:rPr>
      </w:pPr>
      <w:r>
        <w:rPr>
          <w:rFonts w:hint="eastAsia" w:ascii="Times New Roman" w:hAnsi="Times New Roman" w:eastAsia="Batang" w:cs="Times New Roman"/>
          <w:b/>
          <w:bCs/>
          <w:i/>
          <w:iCs/>
          <w:sz w:val="22"/>
          <w:szCs w:val="22"/>
          <w:lang w:val="en-GB" w:eastAsia="zh-TW"/>
        </w:rPr>
        <w:t>3.5 GHz Bands: 100 MHz, 200 MHz, 300 MHz</w:t>
      </w:r>
      <w:r>
        <w:rPr>
          <w:rFonts w:hint="default" w:ascii="Times New Roman" w:hAnsi="Times New Roman" w:eastAsia="Batang" w:cs="Times New Roman"/>
          <w:b/>
          <w:bCs/>
          <w:i/>
          <w:iCs/>
          <w:sz w:val="22"/>
          <w:szCs w:val="22"/>
          <w:lang w:val="en-US" w:eastAsia="zh-TW"/>
        </w:rPr>
        <w:t xml:space="preserve"> </w:t>
      </w:r>
      <w:r>
        <w:rPr>
          <w:rFonts w:hint="default" w:ascii="Times New Roman" w:hAnsi="Times New Roman" w:eastAsia="Batang" w:cs="Times New Roman"/>
          <w:b/>
          <w:bCs/>
          <w:i/>
          <w:iCs/>
          <w:color w:val="auto"/>
          <w:sz w:val="22"/>
          <w:szCs w:val="22"/>
          <w:highlight w:val="none"/>
          <w:vertAlign w:val="baseline"/>
          <w:lang w:val="en-US" w:eastAsia="zh-TW" w:bidi="ar-SA"/>
        </w:rPr>
        <w:t>for single carrier</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ascii="Times New Roman" w:hAnsi="Times New Roman" w:eastAsia="Batang" w:cs="Times New Roman"/>
          <w:b/>
          <w:bCs/>
          <w:i/>
          <w:iCs/>
          <w:sz w:val="22"/>
          <w:szCs w:val="22"/>
          <w:lang w:val="en-GB" w:eastAsia="zh-TW"/>
        </w:rPr>
      </w:pPr>
      <w:r>
        <w:rPr>
          <w:rFonts w:hint="eastAsia" w:ascii="Times New Roman" w:hAnsi="Times New Roman" w:eastAsia="Batang" w:cs="Times New Roman"/>
          <w:b/>
          <w:bCs/>
          <w:i/>
          <w:iCs/>
          <w:sz w:val="22"/>
          <w:szCs w:val="22"/>
          <w:lang w:val="en-GB" w:eastAsia="zh-TW"/>
        </w:rPr>
        <w:t>U6G Bands: 200 MHz, 300 MHz, 400 MHz</w:t>
      </w:r>
      <w:r>
        <w:rPr>
          <w:rFonts w:hint="default" w:ascii="Times New Roman" w:hAnsi="Times New Roman" w:eastAsia="Batang" w:cs="Times New Roman"/>
          <w:b/>
          <w:bCs/>
          <w:i/>
          <w:iCs/>
          <w:sz w:val="22"/>
          <w:szCs w:val="22"/>
          <w:lang w:val="en-US" w:eastAsia="zh-TW"/>
        </w:rPr>
        <w:t xml:space="preserve"> </w:t>
      </w:r>
      <w:r>
        <w:rPr>
          <w:rFonts w:hint="default" w:ascii="Times New Roman" w:hAnsi="Times New Roman" w:eastAsia="Batang" w:cs="Times New Roman"/>
          <w:b/>
          <w:bCs/>
          <w:i/>
          <w:iCs/>
          <w:color w:val="auto"/>
          <w:sz w:val="22"/>
          <w:szCs w:val="22"/>
          <w:highlight w:val="none"/>
          <w:vertAlign w:val="baseline"/>
          <w:lang w:val="en-US" w:eastAsia="zh-TW" w:bidi="ar-SA"/>
        </w:rPr>
        <w:t>for single carrier</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ascii="Times New Roman" w:hAnsi="Times New Roman" w:eastAsia="Batang" w:cs="Times New Roman"/>
          <w:b/>
          <w:bCs/>
          <w:i/>
          <w:iCs/>
          <w:sz w:val="22"/>
          <w:szCs w:val="22"/>
          <w:lang w:val="en-GB" w:eastAsia="zh-TW"/>
        </w:rPr>
      </w:pPr>
      <w:r>
        <w:rPr>
          <w:rFonts w:hint="eastAsia" w:ascii="Times New Roman" w:hAnsi="Times New Roman" w:eastAsia="Batang" w:cs="Times New Roman"/>
          <w:b/>
          <w:bCs/>
          <w:i/>
          <w:iCs/>
          <w:sz w:val="22"/>
          <w:szCs w:val="22"/>
          <w:lang w:val="en-GB" w:eastAsia="zh-TW"/>
        </w:rPr>
        <w:t xml:space="preserve">mmWave Bands: 200 MHz, 400 MHz, 800 MHz </w:t>
      </w:r>
      <w:r>
        <w:rPr>
          <w:rFonts w:hint="default" w:ascii="Times New Roman" w:hAnsi="Times New Roman" w:eastAsia="Batang" w:cs="Times New Roman"/>
          <w:b/>
          <w:bCs/>
          <w:i/>
          <w:iCs/>
          <w:sz w:val="22"/>
          <w:szCs w:val="22"/>
          <w:lang w:val="en-US" w:eastAsia="zh-TW"/>
        </w:rPr>
        <w:t>for single carrier</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default" w:ascii="Times New Roman" w:hAnsi="Times New Roman" w:eastAsia="Batang" w:cs="Times New Roman"/>
          <w:b/>
          <w:bCs/>
          <w:i/>
          <w:iCs/>
          <w:sz w:val="22"/>
          <w:szCs w:val="22"/>
          <w:lang w:eastAsia="zh-CN"/>
        </w:rPr>
      </w:pPr>
      <w:r>
        <w:rPr>
          <w:rFonts w:ascii="Times New Roman" w:hAnsi="Times New Roman" w:eastAsia="Batang" w:cs="Times New Roman"/>
          <w:b/>
          <w:bCs/>
          <w:i/>
          <w:iCs/>
          <w:sz w:val="22"/>
          <w:szCs w:val="22"/>
          <w:lang w:eastAsia="zh-CN"/>
        </w:rPr>
        <w:t xml:space="preserve">Proposal </w:t>
      </w:r>
      <w:r>
        <w:rPr>
          <w:rFonts w:hint="eastAsia" w:eastAsia="Batang" w:cs="Times New Roman"/>
          <w:b/>
          <w:bCs/>
          <w:i/>
          <w:iCs/>
          <w:sz w:val="22"/>
          <w:szCs w:val="22"/>
          <w:lang w:val="en-US" w:eastAsia="zh-CN"/>
        </w:rPr>
        <w:t>3</w:t>
      </w:r>
      <w:r>
        <w:rPr>
          <w:rFonts w:ascii="Times New Roman" w:hAnsi="Times New Roman" w:eastAsia="Batang" w:cs="Times New Roman"/>
          <w:b/>
          <w:bCs/>
          <w:i/>
          <w:iCs/>
          <w:sz w:val="22"/>
          <w:szCs w:val="22"/>
          <w:lang w:eastAsia="zh-CN"/>
        </w:rPr>
        <w:t>:Support</w:t>
      </w:r>
      <w:r>
        <w:rPr>
          <w:rFonts w:hint="default" w:ascii="Times New Roman" w:hAnsi="Times New Roman" w:eastAsia="Batang" w:cs="Times New Roman"/>
          <w:b/>
          <w:bCs/>
          <w:i/>
          <w:iCs/>
          <w:sz w:val="22"/>
          <w:szCs w:val="22"/>
          <w:lang w:eastAsia="zh-CN"/>
        </w:rPr>
        <w:t> 256QAM and 1024QAM (prefer</w:t>
      </w:r>
      <w:r>
        <w:rPr>
          <w:rFonts w:hint="default" w:ascii="Times New Roman" w:hAnsi="Times New Roman" w:eastAsia="Batang" w:cs="Times New Roman"/>
          <w:b/>
          <w:bCs/>
          <w:i/>
          <w:iCs/>
          <w:sz w:val="22"/>
          <w:szCs w:val="22"/>
          <w:lang w:val="en-US" w:eastAsia="zh-CN"/>
        </w:rPr>
        <w:t xml:space="preserve"> for</w:t>
      </w:r>
      <w:r>
        <w:rPr>
          <w:rFonts w:hint="default" w:ascii="Times New Roman" w:hAnsi="Times New Roman" w:eastAsia="Batang" w:cs="Times New Roman"/>
          <w:b/>
          <w:bCs/>
          <w:i/>
          <w:iCs/>
          <w:sz w:val="22"/>
          <w:szCs w:val="22"/>
          <w:lang w:eastAsia="zh-CN"/>
        </w:rPr>
        <w:t xml:space="preserve"> indoor scenario). </w:t>
      </w:r>
      <w:r>
        <w:rPr>
          <w:rFonts w:hint="eastAsia" w:eastAsia="Batang" w:cs="Times New Roman"/>
          <w:b/>
          <w:bCs/>
          <w:i/>
          <w:iCs/>
          <w:sz w:val="22"/>
          <w:szCs w:val="22"/>
          <w:lang w:val="en-US" w:eastAsia="zh-CN"/>
        </w:rPr>
        <w:t>T</w:t>
      </w:r>
      <w:r>
        <w:rPr>
          <w:rFonts w:hint="default" w:ascii="Times New Roman" w:hAnsi="Times New Roman" w:eastAsia="Batang" w:cs="Times New Roman"/>
          <w:b/>
          <w:bCs/>
          <w:i/>
          <w:iCs/>
          <w:sz w:val="22"/>
          <w:szCs w:val="22"/>
          <w:lang w:eastAsia="zh-CN"/>
        </w:rPr>
        <w:t>ake 5G NR channel coding schemes as the baseline.</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default" w:ascii="Times New Roman" w:hAnsi="Times New Roman" w:eastAsia="Batang" w:cs="Times New Roman"/>
          <w:b/>
          <w:bCs/>
          <w:i/>
          <w:iCs/>
          <w:sz w:val="22"/>
          <w:szCs w:val="22"/>
          <w:lang w:val="en-GB" w:eastAsia="zh-CN"/>
        </w:rPr>
      </w:pPr>
      <w:r>
        <w:rPr>
          <w:rFonts w:ascii="Times New Roman" w:hAnsi="Times New Roman" w:eastAsia="Batang" w:cs="Times New Roman"/>
          <w:b/>
          <w:bCs/>
          <w:i/>
          <w:iCs/>
          <w:sz w:val="22"/>
          <w:szCs w:val="22"/>
          <w:lang w:eastAsia="zh-CN"/>
        </w:rPr>
        <w:t xml:space="preserve">Proposal </w:t>
      </w:r>
      <w:r>
        <w:rPr>
          <w:rFonts w:hint="eastAsia" w:eastAsia="Batang" w:cs="Times New Roman"/>
          <w:b/>
          <w:bCs/>
          <w:i/>
          <w:iCs/>
          <w:sz w:val="22"/>
          <w:szCs w:val="22"/>
          <w:lang w:val="en-US" w:eastAsia="zh-CN"/>
        </w:rPr>
        <w:t>4</w:t>
      </w:r>
      <w:r>
        <w:rPr>
          <w:rFonts w:ascii="Times New Roman" w:hAnsi="Times New Roman" w:eastAsia="Batang" w:cs="Times New Roman"/>
          <w:b/>
          <w:bCs/>
          <w:i/>
          <w:iCs/>
          <w:sz w:val="22"/>
          <w:szCs w:val="22"/>
          <w:lang w:eastAsia="zh-CN"/>
        </w:rPr>
        <w:t>:</w:t>
      </w:r>
      <w:r>
        <w:rPr>
          <w:rFonts w:hint="eastAsia" w:eastAsia="Batang" w:cs="Times New Roman"/>
          <w:b/>
          <w:bCs/>
          <w:i/>
          <w:iCs/>
          <w:sz w:val="22"/>
          <w:szCs w:val="22"/>
          <w:lang w:val="en-US" w:eastAsia="zh-CN"/>
        </w:rPr>
        <w:t xml:space="preserve"> </w:t>
      </w:r>
      <w:r>
        <w:rPr>
          <w:rFonts w:hint="default" w:ascii="Times New Roman" w:hAnsi="Times New Roman" w:eastAsia="Batang" w:cs="Times New Roman"/>
          <w:b/>
          <w:bCs/>
          <w:i/>
          <w:iCs/>
          <w:sz w:val="22"/>
          <w:szCs w:val="22"/>
          <w:lang w:val="en-GB" w:eastAsia="zh-CN"/>
        </w:rPr>
        <w:t xml:space="preserve">Support </w:t>
      </w:r>
      <w:r>
        <w:rPr>
          <w:rFonts w:hint="default" w:ascii="Times New Roman" w:hAnsi="Times New Roman" w:eastAsia="Batang" w:cs="Times New Roman"/>
          <w:b/>
          <w:bCs/>
          <w:i/>
          <w:iCs/>
          <w:sz w:val="22"/>
          <w:szCs w:val="22"/>
          <w:lang w:val="en-US" w:eastAsia="zh-CN"/>
        </w:rPr>
        <w:t>e</w:t>
      </w:r>
      <w:r>
        <w:rPr>
          <w:rFonts w:hint="default" w:ascii="Times New Roman" w:hAnsi="Times New Roman" w:eastAsia="Batang" w:cs="Times New Roman"/>
          <w:b/>
          <w:bCs/>
          <w:i/>
          <w:iCs/>
          <w:sz w:val="22"/>
          <w:szCs w:val="22"/>
          <w:lang w:val="en-GB" w:eastAsia="zh-CN"/>
        </w:rPr>
        <w:t xml:space="preserve">xtreme </w:t>
      </w:r>
      <w:r>
        <w:rPr>
          <w:rFonts w:hint="default" w:ascii="Times New Roman" w:hAnsi="Times New Roman" w:eastAsia="Batang" w:cs="Times New Roman"/>
          <w:b/>
          <w:bCs/>
          <w:i/>
          <w:iCs/>
          <w:sz w:val="22"/>
          <w:szCs w:val="22"/>
          <w:lang w:val="en-US" w:eastAsia="zh-CN"/>
        </w:rPr>
        <w:t>large scale antenna arr</w:t>
      </w:r>
      <w:r>
        <w:rPr>
          <w:rFonts w:hint="eastAsia" w:eastAsia="Batang" w:cs="Times New Roman"/>
          <w:b/>
          <w:bCs/>
          <w:i/>
          <w:iCs/>
          <w:sz w:val="22"/>
          <w:szCs w:val="22"/>
          <w:lang w:val="en-US" w:eastAsia="zh-CN"/>
        </w:rPr>
        <w:t>a</w:t>
      </w:r>
      <w:r>
        <w:rPr>
          <w:rFonts w:hint="default" w:ascii="Times New Roman" w:hAnsi="Times New Roman" w:eastAsia="Batang" w:cs="Times New Roman"/>
          <w:b/>
          <w:bCs/>
          <w:i/>
          <w:iCs/>
          <w:sz w:val="22"/>
          <w:szCs w:val="22"/>
          <w:lang w:val="en-US" w:eastAsia="zh-CN"/>
        </w:rPr>
        <w:t xml:space="preserve">y for </w:t>
      </w:r>
      <w:r>
        <w:rPr>
          <w:rFonts w:hint="default" w:ascii="Times New Roman" w:hAnsi="Times New Roman" w:eastAsia="Batang" w:cs="Times New Roman"/>
          <w:b/>
          <w:bCs/>
          <w:i/>
          <w:iCs/>
          <w:sz w:val="22"/>
          <w:szCs w:val="22"/>
          <w:lang w:val="en-GB" w:eastAsia="zh-CN"/>
        </w:rPr>
        <w:t>massive MIMO (ELAA) scaling up to 1024 and 2048 antenna elements</w:t>
      </w:r>
      <w:r>
        <w:rPr>
          <w:rFonts w:hint="eastAsia" w:ascii="Times New Roman" w:hAnsi="Times New Roman" w:eastAsia="Batang" w:cs="Times New Roman"/>
          <w:b/>
          <w:bCs/>
          <w:i/>
          <w:iCs/>
          <w:sz w:val="22"/>
          <w:szCs w:val="22"/>
          <w:lang w:val="en-US" w:eastAsia="zh-CN"/>
        </w:rPr>
        <w:t xml:space="preserve"> in 6GR. </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default" w:ascii="Times New Roman" w:hAnsi="Times New Roman" w:eastAsia="Batang" w:cs="Times New Roman"/>
          <w:b/>
          <w:bCs/>
          <w:i/>
          <w:iCs/>
          <w:sz w:val="22"/>
          <w:szCs w:val="22"/>
          <w:lang w:eastAsia="zh-CN"/>
        </w:rPr>
      </w:pPr>
      <w:r>
        <w:rPr>
          <w:rFonts w:hint="default" w:ascii="Times New Roman" w:hAnsi="Times New Roman" w:eastAsia="Batang" w:cs="Times New Roman"/>
          <w:b/>
          <w:bCs/>
          <w:i/>
          <w:iCs/>
          <w:sz w:val="22"/>
          <w:szCs w:val="22"/>
          <w:lang w:eastAsia="zh-CN"/>
        </w:rPr>
        <w:t xml:space="preserve">Proposal 5: Enable highly flexible and </w:t>
      </w:r>
      <w:r>
        <w:rPr>
          <w:rFonts w:hint="default" w:ascii="Times New Roman" w:hAnsi="Times New Roman" w:eastAsia="Batang" w:cs="Times New Roman"/>
          <w:b/>
          <w:bCs/>
          <w:i/>
          <w:iCs/>
          <w:sz w:val="22"/>
          <w:szCs w:val="22"/>
          <w:lang w:val="en-US" w:eastAsia="zh-CN"/>
        </w:rPr>
        <w:t>multiple sets of</w:t>
      </w:r>
      <w:r>
        <w:rPr>
          <w:rFonts w:hint="default" w:ascii="Times New Roman" w:hAnsi="Times New Roman" w:eastAsia="Batang" w:cs="Times New Roman"/>
          <w:b/>
          <w:bCs/>
          <w:i/>
          <w:iCs/>
          <w:sz w:val="22"/>
          <w:szCs w:val="22"/>
          <w:lang w:eastAsia="zh-CN"/>
        </w:rPr>
        <w:t xml:space="preserve"> BWP configuration</w:t>
      </w:r>
      <w:r>
        <w:rPr>
          <w:rFonts w:hint="default" w:ascii="Times New Roman" w:hAnsi="Times New Roman" w:eastAsia="Batang" w:cs="Times New Roman"/>
          <w:b/>
          <w:bCs/>
          <w:i/>
          <w:iCs/>
          <w:sz w:val="22"/>
          <w:szCs w:val="22"/>
          <w:lang w:val="en-US" w:eastAsia="zh-CN"/>
        </w:rPr>
        <w:t>s</w:t>
      </w:r>
      <w:r>
        <w:rPr>
          <w:rFonts w:hint="default" w:ascii="Times New Roman" w:hAnsi="Times New Roman" w:eastAsia="Batang" w:cs="Times New Roman"/>
          <w:b/>
          <w:bCs/>
          <w:i/>
          <w:iCs/>
          <w:sz w:val="22"/>
          <w:szCs w:val="22"/>
          <w:lang w:eastAsia="zh-CN"/>
        </w:rPr>
        <w:t xml:space="preserve">, supporting very small BWPs </w:t>
      </w:r>
      <w:r>
        <w:rPr>
          <w:rFonts w:hint="default" w:ascii="Times New Roman" w:hAnsi="Times New Roman" w:eastAsia="Batang" w:cs="Times New Roman"/>
          <w:b/>
          <w:bCs/>
          <w:i/>
          <w:iCs/>
          <w:sz w:val="22"/>
          <w:szCs w:val="22"/>
          <w:highlight w:val="none"/>
          <w:lang w:eastAsia="zh-CN"/>
        </w:rPr>
        <w:t xml:space="preserve">(e.g., &lt;1-5 MHz) for mMTC/IoT, ~10 MHz for </w:t>
      </w:r>
      <w:r>
        <w:rPr>
          <w:rFonts w:hint="default" w:ascii="Times New Roman" w:hAnsi="Times New Roman" w:eastAsia="Batang" w:cs="Times New Roman"/>
          <w:b/>
          <w:bCs/>
          <w:i/>
          <w:iCs/>
          <w:sz w:val="22"/>
          <w:szCs w:val="22"/>
          <w:highlight w:val="none"/>
          <w:lang w:val="en-US" w:eastAsia="zh-CN"/>
        </w:rPr>
        <w:t xml:space="preserve">the service similar as </w:t>
      </w:r>
      <w:r>
        <w:rPr>
          <w:rFonts w:hint="default" w:ascii="Times New Roman" w:hAnsi="Times New Roman" w:eastAsia="Batang" w:cs="Times New Roman"/>
          <w:b/>
          <w:bCs/>
          <w:i/>
          <w:iCs/>
          <w:sz w:val="22"/>
          <w:szCs w:val="22"/>
          <w:highlight w:val="none"/>
          <w:lang w:eastAsia="zh-CN"/>
        </w:rPr>
        <w:t>RedCap</w:t>
      </w:r>
      <w:r>
        <w:rPr>
          <w:rFonts w:hint="default" w:ascii="Times New Roman" w:hAnsi="Times New Roman" w:eastAsia="Batang" w:cs="Times New Roman"/>
          <w:b/>
          <w:bCs/>
          <w:i/>
          <w:iCs/>
          <w:sz w:val="22"/>
          <w:szCs w:val="22"/>
          <w:highlight w:val="none"/>
          <w:lang w:val="en-US" w:eastAsia="zh-CN"/>
        </w:rPr>
        <w:t>in 5G</w:t>
      </w:r>
      <w:r>
        <w:rPr>
          <w:rFonts w:hint="default" w:ascii="Times New Roman" w:hAnsi="Times New Roman" w:eastAsia="Batang" w:cs="Times New Roman"/>
          <w:b/>
          <w:bCs/>
          <w:i/>
          <w:iCs/>
          <w:sz w:val="22"/>
          <w:szCs w:val="22"/>
          <w:highlight w:val="none"/>
          <w:lang w:eastAsia="zh-CN"/>
        </w:rPr>
        <w:t xml:space="preserve">, and allowing eMBB devices to utilize narrower BWPs (e.g., 20MHz) for </w:t>
      </w:r>
      <w:r>
        <w:rPr>
          <w:rFonts w:hint="default" w:ascii="Times New Roman" w:hAnsi="Times New Roman" w:eastAsia="Batang" w:cs="Times New Roman"/>
          <w:b/>
          <w:bCs/>
          <w:i/>
          <w:iCs/>
          <w:sz w:val="22"/>
          <w:szCs w:val="22"/>
          <w:highlight w:val="none"/>
          <w:lang w:val="en-US" w:eastAsia="zh-CN"/>
        </w:rPr>
        <w:t xml:space="preserve">initial access and </w:t>
      </w:r>
      <w:r>
        <w:rPr>
          <w:rFonts w:hint="default" w:ascii="Times New Roman" w:hAnsi="Times New Roman" w:eastAsia="Batang" w:cs="Times New Roman"/>
          <w:b/>
          <w:bCs/>
          <w:i/>
          <w:iCs/>
          <w:sz w:val="22"/>
          <w:szCs w:val="22"/>
          <w:highlight w:val="none"/>
          <w:lang w:eastAsia="zh-CN"/>
        </w:rPr>
        <w:t>power saving. adoption</w:t>
      </w:r>
      <w:r>
        <w:rPr>
          <w:rFonts w:hint="default" w:ascii="Times New Roman" w:hAnsi="Times New Roman" w:eastAsia="Batang" w:cs="Times New Roman"/>
          <w:b/>
          <w:bCs/>
          <w:i/>
          <w:iCs/>
          <w:sz w:val="22"/>
          <w:szCs w:val="22"/>
          <w:highlight w:val="none"/>
          <w:lang w:val="en-US" w:eastAsia="zh-CN"/>
        </w:rPr>
        <w:t xml:space="preserve"> for</w:t>
      </w:r>
      <w:r>
        <w:rPr>
          <w:rFonts w:hint="default" w:ascii="Times New Roman" w:hAnsi="Times New Roman" w:eastAsia="Batang" w:cs="Times New Roman"/>
          <w:b/>
          <w:bCs/>
          <w:i/>
          <w:iCs/>
          <w:sz w:val="22"/>
          <w:szCs w:val="22"/>
          <w:highlight w:val="none"/>
          <w:lang w:eastAsia="zh-CN"/>
        </w:rPr>
        <w:t xml:space="preserve"> a unified waveform</w:t>
      </w:r>
      <w:r>
        <w:rPr>
          <w:rFonts w:hint="default" w:ascii="Times New Roman" w:hAnsi="Times New Roman" w:eastAsia="Batang" w:cs="Times New Roman"/>
          <w:b/>
          <w:bCs/>
          <w:i/>
          <w:iCs/>
          <w:sz w:val="22"/>
          <w:szCs w:val="22"/>
          <w:lang w:eastAsia="zh-CN"/>
        </w:rPr>
        <w:t xml:space="preserve"> (CP-OFDM/DFT-s-OFDM) and unified SCS framework across all device categories (eMBB, RedCap, mMTC) </w:t>
      </w:r>
      <w:r>
        <w:rPr>
          <w:rFonts w:hint="default" w:ascii="Times New Roman" w:hAnsi="Times New Roman" w:eastAsia="Batang" w:cs="Times New Roman"/>
          <w:b/>
          <w:bCs/>
          <w:i/>
          <w:iCs/>
          <w:sz w:val="22"/>
          <w:szCs w:val="22"/>
          <w:lang w:val="en-US" w:eastAsia="zh-CN"/>
        </w:rPr>
        <w:t xml:space="preserve">in the same spectrum band </w:t>
      </w:r>
      <w:r>
        <w:rPr>
          <w:rFonts w:hint="default" w:ascii="Times New Roman" w:hAnsi="Times New Roman" w:eastAsia="Batang" w:cs="Times New Roman"/>
          <w:b/>
          <w:bCs/>
          <w:i/>
          <w:iCs/>
          <w:sz w:val="22"/>
          <w:szCs w:val="22"/>
          <w:lang w:eastAsia="zh-CN"/>
        </w:rPr>
        <w:t>to ensure scheduling efficiency and network management simplicity.</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default" w:ascii="Times New Roman" w:hAnsi="Times New Roman" w:eastAsia="Batang" w:cs="Times New Roman"/>
          <w:b/>
          <w:bCs/>
          <w:i/>
          <w:iCs/>
          <w:sz w:val="22"/>
          <w:szCs w:val="22"/>
          <w:highlight w:val="none"/>
          <w:lang w:eastAsia="zh-CN"/>
        </w:rPr>
      </w:pPr>
      <w:r>
        <w:rPr>
          <w:rFonts w:hint="default" w:ascii="Times New Roman" w:hAnsi="Times New Roman" w:eastAsia="Batang" w:cs="Times New Roman"/>
          <w:b/>
          <w:bCs/>
          <w:i/>
          <w:iCs/>
          <w:sz w:val="22"/>
          <w:szCs w:val="22"/>
          <w:highlight w:val="none"/>
          <w:lang w:eastAsia="zh-CN"/>
        </w:rPr>
        <w:t>Proposal 6: Target a minimum 3x</w:t>
      </w:r>
      <w:r>
        <w:rPr>
          <w:rFonts w:hint="default" w:ascii="Times New Roman" w:hAnsi="Times New Roman" w:eastAsia="Batang" w:cs="Times New Roman"/>
          <w:b/>
          <w:bCs/>
          <w:i/>
          <w:iCs/>
          <w:sz w:val="22"/>
          <w:szCs w:val="22"/>
          <w:highlight w:val="none"/>
          <w:lang w:val="en-US" w:eastAsia="zh-CN"/>
        </w:rPr>
        <w:t>~5x</w:t>
      </w:r>
      <w:r>
        <w:rPr>
          <w:rFonts w:hint="default" w:ascii="Times New Roman" w:hAnsi="Times New Roman" w:eastAsia="Batang" w:cs="Times New Roman"/>
          <w:b/>
          <w:bCs/>
          <w:i/>
          <w:iCs/>
          <w:sz w:val="22"/>
          <w:szCs w:val="22"/>
          <w:highlight w:val="none"/>
          <w:lang w:eastAsia="zh-CN"/>
        </w:rPr>
        <w:t xml:space="preserve"> improvement in peak spectral efficiency (bps/Hz) and a substantial increase in spectr</w:t>
      </w:r>
      <w:r>
        <w:rPr>
          <w:rFonts w:hint="default" w:ascii="Times New Roman" w:hAnsi="Times New Roman" w:eastAsia="Batang" w:cs="Times New Roman"/>
          <w:b/>
          <w:bCs/>
          <w:i/>
          <w:iCs/>
          <w:sz w:val="22"/>
          <w:szCs w:val="22"/>
          <w:highlight w:val="none"/>
          <w:lang w:val="en-US" w:eastAsia="zh-CN"/>
        </w:rPr>
        <w:t>um</w:t>
      </w:r>
      <w:r>
        <w:rPr>
          <w:rFonts w:hint="default" w:ascii="Times New Roman" w:hAnsi="Times New Roman" w:eastAsia="Batang" w:cs="Times New Roman"/>
          <w:b/>
          <w:bCs/>
          <w:i/>
          <w:iCs/>
          <w:sz w:val="22"/>
          <w:szCs w:val="22"/>
          <w:highlight w:val="none"/>
          <w:lang w:eastAsia="zh-CN"/>
        </w:rPr>
        <w:t xml:space="preserve"> efficiency compared to 5</w:t>
      </w:r>
      <w:r>
        <w:rPr>
          <w:rFonts w:hint="default" w:ascii="Times New Roman" w:hAnsi="Times New Roman" w:eastAsia="Batang" w:cs="Times New Roman"/>
          <w:b/>
          <w:bCs/>
          <w:i/>
          <w:iCs/>
          <w:sz w:val="22"/>
          <w:szCs w:val="22"/>
          <w:highlight w:val="none"/>
          <w:lang w:val="en-US" w:eastAsia="zh-CN"/>
        </w:rPr>
        <w:t>G</w:t>
      </w:r>
      <w:r>
        <w:rPr>
          <w:rFonts w:hint="default" w:ascii="Times New Roman" w:hAnsi="Times New Roman" w:eastAsia="Batang" w:cs="Times New Roman"/>
          <w:b/>
          <w:bCs/>
          <w:i/>
          <w:iCs/>
          <w:sz w:val="22"/>
          <w:szCs w:val="22"/>
          <w:highlight w:val="none"/>
          <w:lang w:eastAsia="zh-CN"/>
        </w:rPr>
        <w:t xml:space="preserve">. </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default" w:ascii="Times New Roman" w:hAnsi="Times New Roman" w:eastAsia="Batang" w:cs="Times New Roman"/>
          <w:b/>
          <w:bCs/>
          <w:i/>
          <w:iCs/>
          <w:sz w:val="22"/>
          <w:szCs w:val="22"/>
          <w:lang w:eastAsia="zh-CN"/>
        </w:rPr>
      </w:pPr>
      <w:r>
        <w:rPr>
          <w:rFonts w:hint="default" w:ascii="Times New Roman" w:hAnsi="Times New Roman" w:eastAsia="Batang" w:cs="Times New Roman"/>
          <w:b/>
          <w:bCs/>
          <w:i/>
          <w:iCs/>
          <w:sz w:val="22"/>
          <w:szCs w:val="22"/>
          <w:lang w:eastAsia="zh-CN"/>
        </w:rPr>
        <w:t>Proposal 7: Embed energy efficiency as a core design principle across the 6GR air interface</w:t>
      </w:r>
      <w:r>
        <w:rPr>
          <w:rFonts w:hint="eastAsia" w:eastAsia="Batang" w:cs="Times New Roman"/>
          <w:b/>
          <w:bCs/>
          <w:i/>
          <w:iCs/>
          <w:sz w:val="22"/>
          <w:szCs w:val="22"/>
          <w:lang w:val="en-US" w:eastAsia="zh-CN"/>
        </w:rPr>
        <w:t>, with the</w:t>
      </w:r>
      <w:r>
        <w:rPr>
          <w:rFonts w:hint="default" w:ascii="Times New Roman" w:hAnsi="Times New Roman" w:eastAsia="Batang" w:cs="Times New Roman"/>
          <w:b/>
          <w:bCs/>
          <w:i/>
          <w:iCs/>
          <w:sz w:val="22"/>
          <w:szCs w:val="22"/>
          <w:lang w:eastAsia="zh-CN"/>
        </w:rPr>
        <w:t xml:space="preserve"> target of </w:t>
      </w:r>
      <w:r>
        <w:rPr>
          <w:rFonts w:hint="default" w:ascii="Times New Roman" w:hAnsi="Times New Roman" w:eastAsia="Batang" w:cs="Times New Roman"/>
          <w:b/>
          <w:bCs/>
          <w:i/>
          <w:iCs/>
          <w:sz w:val="22"/>
          <w:szCs w:val="22"/>
          <w:lang w:val="en-US" w:eastAsia="zh-CN"/>
        </w:rPr>
        <w:t>~20%</w:t>
      </w:r>
      <w:r>
        <w:rPr>
          <w:rFonts w:hint="eastAsia" w:eastAsia="Batang" w:cs="Times New Roman"/>
          <w:b/>
          <w:bCs/>
          <w:i/>
          <w:iCs/>
          <w:sz w:val="22"/>
          <w:szCs w:val="22"/>
          <w:lang w:val="en-US" w:eastAsia="zh-CN"/>
        </w:rPr>
        <w:t xml:space="preserve"> </w:t>
      </w:r>
      <w:r>
        <w:rPr>
          <w:rFonts w:hint="default" w:ascii="Times New Roman" w:hAnsi="Times New Roman" w:eastAsia="Batang" w:cs="Times New Roman"/>
          <w:b/>
          <w:bCs/>
          <w:i/>
          <w:iCs/>
          <w:sz w:val="22"/>
          <w:szCs w:val="22"/>
          <w:lang w:eastAsia="zh-CN"/>
        </w:rPr>
        <w:t xml:space="preserve">improvement in network energy efficiency (bits/Joule) compared to 5G networks. </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eastAsia" w:ascii="Times New Roman" w:hAnsi="Times New Roman" w:eastAsia="Batang" w:cs="Times New Roman"/>
          <w:b/>
          <w:bCs/>
          <w:i/>
          <w:iCs/>
          <w:sz w:val="22"/>
          <w:szCs w:val="22"/>
          <w:lang w:val="en-GB" w:eastAsia="zh-CN"/>
        </w:rPr>
      </w:pPr>
      <w:r>
        <w:rPr>
          <w:rFonts w:hint="eastAsia" w:ascii="Times New Roman" w:hAnsi="Times New Roman" w:eastAsia="Batang" w:cs="Times New Roman"/>
          <w:b/>
          <w:bCs/>
          <w:i/>
          <w:iCs/>
          <w:sz w:val="22"/>
          <w:szCs w:val="22"/>
          <w:lang w:val="en-GB" w:eastAsia="zh-CN"/>
        </w:rPr>
        <w:t xml:space="preserve">Proposal 8: Incorporate </w:t>
      </w:r>
      <w:r>
        <w:rPr>
          <w:rFonts w:hint="default" w:ascii="Times New Roman" w:hAnsi="Times New Roman" w:eastAsia="Batang" w:cs="Times New Roman"/>
          <w:b/>
          <w:bCs/>
          <w:i/>
          <w:iCs/>
          <w:sz w:val="22"/>
          <w:szCs w:val="22"/>
          <w:lang w:val="en-US" w:eastAsia="zh-CN"/>
        </w:rPr>
        <w:t xml:space="preserve">with AI </w:t>
      </w:r>
      <w:r>
        <w:rPr>
          <w:rFonts w:hint="eastAsia" w:ascii="Times New Roman" w:hAnsi="Times New Roman" w:eastAsia="Batang" w:cs="Times New Roman"/>
          <w:b/>
          <w:bCs/>
          <w:i/>
          <w:iCs/>
          <w:sz w:val="22"/>
          <w:szCs w:val="22"/>
          <w:lang w:val="en-GB" w:eastAsia="zh-CN"/>
        </w:rPr>
        <w:t xml:space="preserve">native, and on-demand energy-saving configurations as a fundamental feature of the 6GR air interface from Day 1. Enable rapid, fine-grained transitions into deep sleep states, micro-sleeps, and dynamic shutdown of components (carriers, bandwidth, antenna panels) for both </w:t>
      </w:r>
      <w:r>
        <w:rPr>
          <w:rFonts w:hint="default" w:ascii="Times New Roman" w:hAnsi="Times New Roman" w:eastAsia="Batang" w:cs="Times New Roman"/>
          <w:b/>
          <w:bCs/>
          <w:i/>
          <w:iCs/>
          <w:sz w:val="22"/>
          <w:szCs w:val="22"/>
          <w:lang w:val="en-US" w:eastAsia="zh-CN"/>
        </w:rPr>
        <w:t>network side</w:t>
      </w:r>
      <w:r>
        <w:rPr>
          <w:rFonts w:hint="eastAsia" w:ascii="Times New Roman" w:hAnsi="Times New Roman" w:eastAsia="Batang" w:cs="Times New Roman"/>
          <w:b/>
          <w:bCs/>
          <w:i/>
          <w:iCs/>
          <w:sz w:val="22"/>
          <w:szCs w:val="22"/>
          <w:lang w:val="en-GB" w:eastAsia="zh-CN"/>
        </w:rPr>
        <w:t xml:space="preserve"> and UE</w:t>
      </w:r>
      <w:r>
        <w:rPr>
          <w:rFonts w:hint="default" w:ascii="Times New Roman" w:hAnsi="Times New Roman" w:eastAsia="Batang" w:cs="Times New Roman"/>
          <w:b/>
          <w:bCs/>
          <w:i/>
          <w:iCs/>
          <w:sz w:val="22"/>
          <w:szCs w:val="22"/>
          <w:lang w:val="en-US" w:eastAsia="zh-CN"/>
        </w:rPr>
        <w:t xml:space="preserve"> side</w:t>
      </w:r>
      <w:r>
        <w:rPr>
          <w:rFonts w:hint="eastAsia" w:ascii="Times New Roman" w:hAnsi="Times New Roman" w:eastAsia="Batang" w:cs="Times New Roman"/>
          <w:b/>
          <w:bCs/>
          <w:i/>
          <w:iCs/>
          <w:sz w:val="22"/>
          <w:szCs w:val="22"/>
          <w:lang w:val="en-GB" w:eastAsia="zh-CN"/>
        </w:rPr>
        <w:t>, triggered by traffic predict</w:t>
      </w:r>
      <w:r>
        <w:rPr>
          <w:rFonts w:hint="default" w:ascii="Times New Roman" w:hAnsi="Times New Roman" w:eastAsia="Batang" w:cs="Times New Roman"/>
          <w:b/>
          <w:bCs/>
          <w:i/>
          <w:iCs/>
          <w:sz w:val="22"/>
          <w:szCs w:val="22"/>
          <w:lang w:val="en-US" w:eastAsia="zh-CN"/>
        </w:rPr>
        <w:t>ion</w:t>
      </w:r>
      <w:r>
        <w:rPr>
          <w:rFonts w:hint="eastAsia" w:ascii="Times New Roman" w:hAnsi="Times New Roman" w:eastAsia="Batang" w:cs="Times New Roman"/>
          <w:b/>
          <w:bCs/>
          <w:i/>
          <w:iCs/>
          <w:sz w:val="22"/>
          <w:szCs w:val="22"/>
          <w:lang w:val="en-GB" w:eastAsia="zh-CN"/>
        </w:rPr>
        <w:t>.</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default" w:eastAsia="PMingLiU"/>
          <w:color w:val="000000"/>
          <w:sz w:val="22"/>
          <w:szCs w:val="22"/>
          <w:lang w:val="en-US" w:eastAsia="zh-CN"/>
        </w:rPr>
      </w:pPr>
      <w:r>
        <w:rPr>
          <w:rFonts w:hint="eastAsia" w:ascii="Times New Roman" w:hAnsi="Times New Roman" w:eastAsia="Batang" w:cs="Times New Roman"/>
          <w:b/>
          <w:bCs/>
          <w:i/>
          <w:iCs/>
          <w:sz w:val="22"/>
          <w:szCs w:val="22"/>
          <w:lang w:val="en-GB" w:eastAsia="zh-CN"/>
        </w:rPr>
        <w:t xml:space="preserve">Proposal </w:t>
      </w:r>
      <w:r>
        <w:rPr>
          <w:rFonts w:hint="eastAsia" w:eastAsia="Batang" w:cs="Times New Roman"/>
          <w:b/>
          <w:bCs/>
          <w:i/>
          <w:iCs/>
          <w:sz w:val="22"/>
          <w:szCs w:val="22"/>
          <w:lang w:val="en-US" w:eastAsia="zh-CN"/>
        </w:rPr>
        <w:t>9</w:t>
      </w:r>
      <w:r>
        <w:rPr>
          <w:rFonts w:hint="eastAsia" w:ascii="Times New Roman" w:hAnsi="Times New Roman" w:eastAsia="Batang" w:cs="Times New Roman"/>
          <w:b/>
          <w:bCs/>
          <w:i/>
          <w:iCs/>
          <w:sz w:val="22"/>
          <w:szCs w:val="22"/>
          <w:lang w:val="en-GB" w:eastAsia="zh-CN"/>
        </w:rPr>
        <w:t>:</w:t>
      </w:r>
      <w:r>
        <w:rPr>
          <w:rFonts w:hint="eastAsia" w:eastAsia="Batang" w:cs="Times New Roman"/>
          <w:b/>
          <w:bCs/>
          <w:i/>
          <w:iCs/>
          <w:sz w:val="22"/>
          <w:szCs w:val="22"/>
          <w:lang w:val="en-US" w:eastAsia="zh-CN"/>
        </w:rPr>
        <w:t xml:space="preserve"> </w:t>
      </w:r>
      <w:r>
        <w:rPr>
          <w:rFonts w:ascii="Times New Roman" w:hAnsi="Times New Roman" w:eastAsia="Batang" w:cs="Times New Roman"/>
          <w:b/>
          <w:bCs/>
          <w:i/>
          <w:iCs/>
          <w:sz w:val="22"/>
          <w:szCs w:val="22"/>
          <w:lang w:val="en-US" w:eastAsia="zh-CN" w:bidi="ar-SA"/>
        </w:rPr>
        <w:t>Support</w:t>
      </w:r>
      <w:r>
        <w:rPr>
          <w:rFonts w:hint="eastAsia" w:eastAsia="Batang" w:cs="Times New Roman"/>
          <w:b/>
          <w:bCs/>
          <w:i/>
          <w:iCs/>
          <w:sz w:val="22"/>
          <w:szCs w:val="22"/>
          <w:lang w:val="en-US" w:eastAsia="zh-CN"/>
        </w:rPr>
        <w:t xml:space="preserve"> dynamic MRSS scheduling</w:t>
      </w:r>
      <w:r>
        <w:rPr>
          <w:rFonts w:hint="default" w:eastAsia="Batang" w:cs="Times New Roman"/>
          <w:b/>
          <w:bCs/>
          <w:i/>
          <w:iCs/>
          <w:sz w:val="22"/>
          <w:szCs w:val="22"/>
          <w:lang w:val="en-US" w:eastAsia="zh-CN"/>
        </w:rPr>
        <w:t xml:space="preserve"> across 5G/6G</w:t>
      </w:r>
      <w:r>
        <w:rPr>
          <w:rFonts w:hint="eastAsia" w:eastAsia="Batang" w:cs="Times New Roman"/>
          <w:b/>
          <w:bCs/>
          <w:i/>
          <w:iCs/>
          <w:sz w:val="22"/>
          <w:szCs w:val="22"/>
          <w:lang w:val="en-US" w:eastAsia="zh-CN"/>
        </w:rPr>
        <w:t xml:space="preserve"> as </w:t>
      </w:r>
      <w:r>
        <w:rPr>
          <w:rFonts w:hint="default" w:eastAsia="Batang" w:cs="Times New Roman"/>
          <w:b/>
          <w:bCs/>
          <w:i/>
          <w:iCs/>
          <w:sz w:val="22"/>
          <w:szCs w:val="22"/>
          <w:lang w:val="en-US" w:eastAsia="zh-CN"/>
        </w:rPr>
        <w:t>one of</w:t>
      </w:r>
      <w:r>
        <w:rPr>
          <w:rFonts w:hint="eastAsia" w:eastAsia="Batang" w:cs="Times New Roman"/>
          <w:b/>
          <w:bCs/>
          <w:i/>
          <w:iCs/>
          <w:sz w:val="22"/>
          <w:szCs w:val="22"/>
          <w:lang w:val="en-US" w:eastAsia="zh-CN"/>
        </w:rPr>
        <w:t xml:space="preserve"> 6GR </w:t>
      </w:r>
      <w:r>
        <w:rPr>
          <w:rFonts w:hint="default" w:eastAsia="Batang" w:cs="Times New Roman"/>
          <w:b/>
          <w:bCs/>
          <w:i/>
          <w:iCs/>
          <w:sz w:val="22"/>
          <w:szCs w:val="22"/>
          <w:lang w:val="en-US" w:eastAsia="zh-CN"/>
        </w:rPr>
        <w:t>day one functions</w:t>
      </w:r>
      <w:r>
        <w:rPr>
          <w:rFonts w:hint="eastAsia" w:eastAsia="Batang" w:cs="Times New Roman"/>
          <w:b/>
          <w:bCs/>
          <w:i/>
          <w:iCs/>
          <w:sz w:val="22"/>
          <w:szCs w:val="22"/>
          <w:lang w:val="en-US" w:eastAsia="zh-CN"/>
        </w:rPr>
        <w:t>.</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eastAsia" w:ascii="Times New Roman" w:hAnsi="Times New Roman" w:eastAsia="Batang" w:cs="Times New Roman"/>
          <w:b/>
          <w:bCs/>
          <w:i/>
          <w:iCs/>
          <w:sz w:val="22"/>
          <w:szCs w:val="22"/>
          <w:lang w:val="en-GB" w:eastAsia="zh-CN"/>
        </w:rPr>
      </w:pPr>
      <w:r>
        <w:rPr>
          <w:rFonts w:hint="eastAsia" w:ascii="Times New Roman" w:hAnsi="Times New Roman" w:eastAsia="Batang" w:cs="Times New Roman"/>
          <w:b/>
          <w:bCs/>
          <w:i/>
          <w:iCs/>
          <w:sz w:val="22"/>
          <w:szCs w:val="22"/>
          <w:lang w:val="en-GB" w:eastAsia="zh-CN"/>
        </w:rPr>
        <w:t>Proposal 1</w:t>
      </w:r>
      <w:r>
        <w:rPr>
          <w:rFonts w:hint="eastAsia" w:ascii="Times New Roman" w:hAnsi="Times New Roman" w:eastAsia="Batang" w:cs="Times New Roman"/>
          <w:b/>
          <w:bCs/>
          <w:i/>
          <w:iCs/>
          <w:sz w:val="22"/>
          <w:szCs w:val="22"/>
          <w:lang w:val="en-US" w:eastAsia="zh-CN"/>
        </w:rPr>
        <w:t>0</w:t>
      </w:r>
      <w:r>
        <w:rPr>
          <w:rFonts w:hint="eastAsia" w:ascii="Times New Roman" w:hAnsi="Times New Roman" w:eastAsia="Batang" w:cs="Times New Roman"/>
          <w:b/>
          <w:bCs/>
          <w:i/>
          <w:iCs/>
          <w:sz w:val="22"/>
          <w:szCs w:val="22"/>
          <w:lang w:val="en-GB" w:eastAsia="zh-CN"/>
        </w:rPr>
        <w:t>: Support TDD, FDD, and dynamic Full Duplex (</w:t>
      </w:r>
      <w:r>
        <w:rPr>
          <w:rFonts w:hint="default" w:ascii="Times New Roman" w:hAnsi="Times New Roman" w:eastAsia="Batang" w:cs="Times New Roman"/>
          <w:b/>
          <w:bCs/>
          <w:i/>
          <w:iCs/>
          <w:sz w:val="22"/>
          <w:szCs w:val="22"/>
          <w:lang w:val="en-US" w:eastAsia="zh-CN"/>
        </w:rPr>
        <w:t xml:space="preserve"> take </w:t>
      </w:r>
      <w:r>
        <w:rPr>
          <w:rFonts w:hint="eastAsia" w:ascii="Times New Roman" w:hAnsi="Times New Roman" w:eastAsia="Batang" w:cs="Times New Roman"/>
          <w:b/>
          <w:bCs/>
          <w:i/>
          <w:iCs/>
          <w:sz w:val="22"/>
          <w:szCs w:val="22"/>
          <w:lang w:val="en-GB" w:eastAsia="zh-CN"/>
        </w:rPr>
        <w:t xml:space="preserve">SBFD </w:t>
      </w:r>
      <w:r>
        <w:rPr>
          <w:rFonts w:hint="default" w:ascii="Times New Roman" w:hAnsi="Times New Roman" w:eastAsia="Batang" w:cs="Times New Roman"/>
          <w:b/>
          <w:bCs/>
          <w:i/>
          <w:iCs/>
          <w:sz w:val="22"/>
          <w:szCs w:val="22"/>
          <w:lang w:val="en-US" w:eastAsia="zh-CN"/>
        </w:rPr>
        <w:t>as start point</w:t>
      </w:r>
      <w:r>
        <w:rPr>
          <w:rFonts w:hint="eastAsia" w:ascii="Times New Roman" w:hAnsi="Times New Roman" w:eastAsia="Batang" w:cs="Times New Roman"/>
          <w:b/>
          <w:bCs/>
          <w:i/>
          <w:iCs/>
          <w:sz w:val="22"/>
          <w:szCs w:val="22"/>
          <w:lang w:val="en-GB" w:eastAsia="zh-CN"/>
        </w:rPr>
        <w:t>) within the 6GR framework. Enable network-controlled, highly adaptive duplex configuration to match real-time traffic asymmetry and maximize spectral utilization.</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eastAsia" w:ascii="Times New Roman" w:hAnsi="Times New Roman" w:eastAsia="Batang" w:cs="Times New Roman"/>
          <w:b/>
          <w:bCs/>
          <w:i/>
          <w:iCs/>
          <w:sz w:val="22"/>
          <w:szCs w:val="22"/>
          <w:lang w:val="en-GB" w:eastAsia="zh-CN"/>
        </w:rPr>
      </w:pPr>
      <w:r>
        <w:rPr>
          <w:rFonts w:hint="eastAsia" w:ascii="Times New Roman" w:hAnsi="Times New Roman" w:eastAsia="Batang" w:cs="Times New Roman"/>
          <w:b/>
          <w:bCs/>
          <w:i/>
          <w:iCs/>
          <w:sz w:val="22"/>
          <w:szCs w:val="22"/>
          <w:lang w:val="en-GB" w:eastAsia="zh-CN"/>
        </w:rPr>
        <w:t>Proposal 1</w:t>
      </w:r>
      <w:r>
        <w:rPr>
          <w:rFonts w:hint="eastAsia" w:eastAsia="Batang" w:cs="Times New Roman"/>
          <w:b/>
          <w:bCs/>
          <w:i/>
          <w:iCs/>
          <w:sz w:val="22"/>
          <w:szCs w:val="22"/>
          <w:lang w:val="en-US" w:eastAsia="zh-CN"/>
        </w:rPr>
        <w:t>1</w:t>
      </w:r>
      <w:r>
        <w:rPr>
          <w:rFonts w:hint="eastAsia" w:ascii="Times New Roman" w:hAnsi="Times New Roman" w:eastAsia="Batang" w:cs="Times New Roman"/>
          <w:b/>
          <w:bCs/>
          <w:i/>
          <w:iCs/>
          <w:sz w:val="22"/>
          <w:szCs w:val="22"/>
          <w:lang w:val="en-GB" w:eastAsia="zh-CN"/>
        </w:rPr>
        <w:t>: Provide highly efficient, low-latency support for wideband Carrier Aggregation (CA). Prioritize CA enhancements enabling robust aggregation across vastly different bands (</w:t>
      </w:r>
      <w:r>
        <w:rPr>
          <w:rFonts w:hint="default" w:ascii="Times New Roman" w:hAnsi="Times New Roman" w:eastAsia="Batang" w:cs="Times New Roman"/>
          <w:b/>
          <w:bCs/>
          <w:i/>
          <w:iCs/>
          <w:sz w:val="22"/>
          <w:szCs w:val="22"/>
          <w:highlight w:val="none"/>
          <w:lang w:val="en-US" w:eastAsia="zh-CN"/>
        </w:rPr>
        <w:t>lower frequent band</w:t>
      </w:r>
      <w:r>
        <w:rPr>
          <w:rFonts w:hint="default" w:ascii="Times New Roman" w:hAnsi="Times New Roman" w:eastAsia="Batang" w:cs="Times New Roman"/>
          <w:b/>
          <w:bCs/>
          <w:i/>
          <w:iCs/>
          <w:sz w:val="22"/>
          <w:szCs w:val="22"/>
          <w:lang w:val="en-US" w:eastAsia="zh-CN"/>
        </w:rPr>
        <w:t>,</w:t>
      </w:r>
      <w:r>
        <w:rPr>
          <w:rFonts w:hint="eastAsia" w:eastAsia="Batang" w:cs="Times New Roman"/>
          <w:b/>
          <w:bCs/>
          <w:i/>
          <w:iCs/>
          <w:sz w:val="22"/>
          <w:szCs w:val="22"/>
          <w:lang w:val="en-US" w:eastAsia="zh-CN"/>
        </w:rPr>
        <w:t xml:space="preserve"> </w:t>
      </w:r>
      <w:r>
        <w:rPr>
          <w:rFonts w:hint="eastAsia" w:ascii="Times New Roman" w:hAnsi="Times New Roman" w:eastAsia="Batang" w:cs="Times New Roman"/>
          <w:b/>
          <w:bCs/>
          <w:i/>
          <w:iCs/>
          <w:sz w:val="22"/>
          <w:szCs w:val="22"/>
          <w:lang w:val="en-GB" w:eastAsia="zh-CN"/>
        </w:rPr>
        <w:t xml:space="preserve">C-band, U6G, mmWave). </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eastAsia" w:ascii="Times New Roman" w:hAnsi="Times New Roman" w:eastAsia="Batang" w:cs="Times New Roman"/>
          <w:b/>
          <w:bCs/>
          <w:i/>
          <w:iCs/>
          <w:sz w:val="22"/>
          <w:szCs w:val="22"/>
          <w:lang w:val="en-GB" w:eastAsia="zh-CN"/>
        </w:rPr>
      </w:pPr>
      <w:r>
        <w:rPr>
          <w:rFonts w:hint="eastAsia" w:ascii="Times New Roman" w:hAnsi="Times New Roman" w:eastAsia="Batang" w:cs="Times New Roman"/>
          <w:b/>
          <w:bCs/>
          <w:i/>
          <w:iCs/>
          <w:sz w:val="22"/>
          <w:szCs w:val="22"/>
          <w:lang w:val="en-GB" w:eastAsia="zh-CN"/>
        </w:rPr>
        <w:t>Proposal 1</w:t>
      </w:r>
      <w:r>
        <w:rPr>
          <w:rFonts w:hint="eastAsia" w:eastAsia="Batang" w:cs="Times New Roman"/>
          <w:b/>
          <w:bCs/>
          <w:i/>
          <w:iCs/>
          <w:sz w:val="22"/>
          <w:szCs w:val="22"/>
          <w:lang w:val="en-US" w:eastAsia="zh-CN"/>
        </w:rPr>
        <w:t>2</w:t>
      </w:r>
      <w:r>
        <w:rPr>
          <w:rFonts w:hint="eastAsia" w:ascii="Times New Roman" w:hAnsi="Times New Roman" w:eastAsia="Batang" w:cs="Times New Roman"/>
          <w:b/>
          <w:bCs/>
          <w:i/>
          <w:iCs/>
          <w:sz w:val="22"/>
          <w:szCs w:val="22"/>
          <w:lang w:val="en-GB" w:eastAsia="zh-CN"/>
        </w:rPr>
        <w:t>: Design native support for ISAC</w:t>
      </w:r>
      <w:r>
        <w:rPr>
          <w:rFonts w:hint="eastAsia" w:eastAsia="Batang" w:cs="Times New Roman"/>
          <w:b/>
          <w:bCs/>
          <w:i/>
          <w:iCs/>
          <w:sz w:val="22"/>
          <w:szCs w:val="22"/>
          <w:lang w:val="en-US" w:eastAsia="zh-CN"/>
        </w:rPr>
        <w:t xml:space="preserve"> </w:t>
      </w:r>
      <w:r>
        <w:rPr>
          <w:rFonts w:hint="eastAsia" w:ascii="Times New Roman" w:hAnsi="Times New Roman" w:eastAsia="Batang" w:cs="Times New Roman"/>
          <w:b/>
          <w:bCs/>
          <w:i/>
          <w:iCs/>
          <w:sz w:val="22"/>
          <w:szCs w:val="22"/>
          <w:lang w:val="en-GB" w:eastAsia="zh-CN"/>
        </w:rPr>
        <w:t xml:space="preserve">into the 6GR air interface. Include dedicated, efficient sensing reference signals and define waveforms and processing mechanisms optimized for high-resolution sensing while minimizing impact on communication performance. Ensure sensing capabilities are controllable and manageable </w:t>
      </w:r>
      <w:r>
        <w:rPr>
          <w:rFonts w:hint="eastAsia" w:eastAsia="Batang" w:cs="Times New Roman"/>
          <w:b/>
          <w:bCs/>
          <w:i/>
          <w:iCs/>
          <w:sz w:val="22"/>
          <w:szCs w:val="22"/>
          <w:lang w:val="en-US" w:eastAsia="zh-CN"/>
        </w:rPr>
        <w:t>from</w:t>
      </w:r>
      <w:r>
        <w:rPr>
          <w:rFonts w:hint="eastAsia" w:ascii="Times New Roman" w:hAnsi="Times New Roman" w:eastAsia="Batang" w:cs="Times New Roman"/>
          <w:b/>
          <w:bCs/>
          <w:i/>
          <w:iCs/>
          <w:sz w:val="22"/>
          <w:szCs w:val="22"/>
          <w:lang w:val="en-GB" w:eastAsia="zh-CN"/>
        </w:rPr>
        <w:t xml:space="preserve"> the network</w:t>
      </w:r>
      <w:r>
        <w:rPr>
          <w:rFonts w:hint="eastAsia" w:eastAsia="Batang" w:cs="Times New Roman"/>
          <w:b/>
          <w:bCs/>
          <w:i/>
          <w:iCs/>
          <w:sz w:val="22"/>
          <w:szCs w:val="22"/>
          <w:lang w:val="en-US" w:eastAsia="zh-CN"/>
        </w:rPr>
        <w:t xml:space="preserve"> side</w:t>
      </w:r>
      <w:r>
        <w:rPr>
          <w:rFonts w:hint="eastAsia" w:ascii="Times New Roman" w:hAnsi="Times New Roman" w:eastAsia="Batang" w:cs="Times New Roman"/>
          <w:b/>
          <w:bCs/>
          <w:i/>
          <w:iCs/>
          <w:sz w:val="22"/>
          <w:szCs w:val="22"/>
          <w:lang w:val="en-GB" w:eastAsia="zh-CN"/>
        </w:rPr>
        <w:t>.</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eastAsia" w:ascii="Times New Roman" w:hAnsi="Times New Roman" w:eastAsia="Batang" w:cs="Times New Roman"/>
          <w:b/>
          <w:bCs/>
          <w:i/>
          <w:iCs/>
          <w:sz w:val="22"/>
          <w:szCs w:val="22"/>
          <w:lang w:val="en-GB" w:eastAsia="zh-CN"/>
        </w:rPr>
      </w:pPr>
      <w:r>
        <w:rPr>
          <w:rFonts w:hint="eastAsia" w:ascii="Times New Roman" w:hAnsi="Times New Roman" w:eastAsia="Batang" w:cs="Times New Roman"/>
          <w:b/>
          <w:bCs/>
          <w:i/>
          <w:iCs/>
          <w:sz w:val="22"/>
          <w:szCs w:val="22"/>
          <w:lang w:val="en-GB" w:eastAsia="zh-CN"/>
        </w:rPr>
        <w:t>Proposal 1</w:t>
      </w:r>
      <w:r>
        <w:rPr>
          <w:rFonts w:hint="eastAsia" w:eastAsia="Batang" w:cs="Times New Roman"/>
          <w:b/>
          <w:bCs/>
          <w:i/>
          <w:iCs/>
          <w:sz w:val="22"/>
          <w:szCs w:val="22"/>
          <w:lang w:val="en-US" w:eastAsia="zh-CN"/>
        </w:rPr>
        <w:t>3</w:t>
      </w:r>
      <w:r>
        <w:rPr>
          <w:rFonts w:hint="eastAsia" w:ascii="Times New Roman" w:hAnsi="Times New Roman" w:eastAsia="Batang" w:cs="Times New Roman"/>
          <w:b/>
          <w:bCs/>
          <w:i/>
          <w:iCs/>
          <w:sz w:val="22"/>
          <w:szCs w:val="22"/>
          <w:lang w:val="en-GB" w:eastAsia="zh-CN"/>
        </w:rPr>
        <w:t>: Define standardized interfaces and control mechanisms within the 6GR air interface to support the deployment and operation of passive and semi-passive RIS elements for dynamic radio environment optimization.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60" w:beforeAutospacing="0" w:line="240" w:lineRule="auto"/>
        <w:ind w:leftChars="0"/>
        <w:textAlignment w:val="baseline"/>
        <w:rPr>
          <w:rFonts w:hint="eastAsia" w:ascii="Times New Roman" w:hAnsi="Times New Roman" w:eastAsia="Batang" w:cs="Times New Roman"/>
          <w:b/>
          <w:bCs/>
          <w:i/>
          <w:iCs/>
          <w:sz w:val="22"/>
          <w:szCs w:val="22"/>
          <w:lang w:val="en-GB" w:eastAsia="zh-CN"/>
        </w:rPr>
      </w:pPr>
      <w:r>
        <w:rPr>
          <w:rFonts w:hint="eastAsia" w:ascii="Times New Roman" w:hAnsi="Times New Roman" w:eastAsia="Batang" w:cs="Times New Roman"/>
          <w:b/>
          <w:bCs/>
          <w:i/>
          <w:iCs/>
          <w:sz w:val="22"/>
          <w:szCs w:val="22"/>
          <w:lang w:val="en-GB" w:eastAsia="zh-CN"/>
        </w:rPr>
        <w:t>Proposal 1</w:t>
      </w:r>
      <w:r>
        <w:rPr>
          <w:rFonts w:hint="eastAsia" w:eastAsia="Batang" w:cs="Times New Roman"/>
          <w:b/>
          <w:bCs/>
          <w:i/>
          <w:iCs/>
          <w:sz w:val="22"/>
          <w:szCs w:val="22"/>
          <w:lang w:val="en-US" w:eastAsia="zh-CN"/>
        </w:rPr>
        <w:t>4</w:t>
      </w:r>
      <w:r>
        <w:rPr>
          <w:rFonts w:hint="eastAsia" w:ascii="Times New Roman" w:hAnsi="Times New Roman" w:eastAsia="Batang" w:cs="Times New Roman"/>
          <w:b/>
          <w:bCs/>
          <w:i/>
          <w:iCs/>
          <w:sz w:val="22"/>
          <w:szCs w:val="22"/>
          <w:lang w:val="en-GB" w:eastAsia="zh-CN"/>
        </w:rPr>
        <w:t>: Retain and enhance</w:t>
      </w:r>
      <w:r>
        <w:rPr>
          <w:rFonts w:hint="default" w:ascii="Times New Roman" w:hAnsi="Times New Roman" w:eastAsia="Batang" w:cs="Times New Roman"/>
          <w:b/>
          <w:bCs/>
          <w:i/>
          <w:iCs/>
          <w:sz w:val="22"/>
          <w:szCs w:val="22"/>
          <w:lang w:val="en-GB" w:eastAsia="zh-CN"/>
        </w:rPr>
        <w:t> HRLLC capabilities as a core feature. Support deployment using large SCS configurations primarily in mmWave and 3.5 GHz bands, while also enabling viable HRLLC operation in 1.8 GHz, 2.1 GHz, and U6G bands </w:t>
      </w:r>
      <w:r>
        <w:rPr>
          <w:rFonts w:hint="eastAsia" w:eastAsia="Batang" w:cs="Times New Roman"/>
          <w:b/>
          <w:bCs/>
          <w:i/>
          <w:iCs/>
          <w:sz w:val="22"/>
          <w:szCs w:val="22"/>
          <w:lang w:val="en-US" w:eastAsia="zh-CN"/>
        </w:rPr>
        <w:t>IN</w:t>
      </w:r>
      <w:r>
        <w:rPr>
          <w:rFonts w:hint="default" w:ascii="Times New Roman" w:hAnsi="Times New Roman" w:eastAsia="Batang" w:cs="Times New Roman"/>
          <w:b/>
          <w:bCs/>
          <w:i/>
          <w:iCs/>
          <w:sz w:val="22"/>
          <w:szCs w:val="22"/>
          <w:lang w:val="en-GB" w:eastAsia="zh-CN"/>
        </w:rPr>
        <w:t xml:space="preserve"> wider coverage</w:t>
      </w:r>
      <w:r>
        <w:rPr>
          <w:rFonts w:hint="eastAsia" w:eastAsia="Batang" w:cs="Times New Roman"/>
          <w:b/>
          <w:bCs/>
          <w:i/>
          <w:iCs/>
          <w:sz w:val="22"/>
          <w:szCs w:val="22"/>
          <w:lang w:val="en-US" w:eastAsia="zh-CN"/>
        </w:rPr>
        <w:t xml:space="preserve"> scenarios</w:t>
      </w:r>
      <w:r>
        <w:rPr>
          <w:rFonts w:hint="default" w:ascii="Times New Roman" w:hAnsi="Times New Roman" w:eastAsia="Batang" w:cs="Times New Roman"/>
          <w:b/>
          <w:bCs/>
          <w:i/>
          <w:iCs/>
          <w:sz w:val="22"/>
          <w:szCs w:val="22"/>
          <w:lang w:val="en-GB" w:eastAsia="zh-CN"/>
        </w:rPr>
        <w:t>.</w:t>
      </w:r>
    </w:p>
    <w:p>
      <w:pPr>
        <w:pStyle w:val="2"/>
        <w:pageBreakBefore w:val="0"/>
        <w:widowControl/>
        <w:numPr>
          <w:ilvl w:val="0"/>
          <w:numId w:val="0"/>
        </w:numPr>
        <w:kinsoku/>
        <w:wordWrap/>
        <w:overflowPunct w:val="0"/>
        <w:topLinePunct w:val="0"/>
        <w:autoSpaceDE w:val="0"/>
        <w:autoSpaceDN w:val="0"/>
        <w:bidi w:val="0"/>
        <w:snapToGrid w:val="0"/>
        <w:spacing w:line="240" w:lineRule="auto"/>
        <w:textAlignment w:val="baseline"/>
        <w:rPr>
          <w:rFonts w:hint="eastAsia" w:eastAsia="宋体"/>
          <w:lang w:val="en-US" w:eastAsia="zh-CN"/>
        </w:rPr>
      </w:pPr>
      <w:r>
        <w:rPr>
          <w:rFonts w:hint="eastAsia" w:eastAsia="宋体"/>
          <w:lang w:val="en-US" w:eastAsia="zh-CN"/>
        </w:rPr>
        <w:t>Reference</w:t>
      </w:r>
    </w:p>
    <w:p>
      <w:pPr>
        <w:pStyle w:val="12"/>
        <w:pageBreakBefore w:val="0"/>
        <w:widowControl/>
        <w:kinsoku/>
        <w:wordWrap/>
        <w:overflowPunct w:val="0"/>
        <w:topLinePunct w:val="0"/>
        <w:autoSpaceDE w:val="0"/>
        <w:autoSpaceDN w:val="0"/>
        <w:bidi w:val="0"/>
        <w:snapToGrid w:val="0"/>
        <w:spacing w:line="240" w:lineRule="auto"/>
        <w:textAlignment w:val="baseline"/>
        <w:rPr>
          <w:rFonts w:hint="eastAsia"/>
          <w:lang w:val="en-US" w:eastAsia="zh-CN"/>
        </w:rPr>
      </w:pPr>
      <w:bookmarkStart w:id="2" w:name="_Ref158023825"/>
      <w:r>
        <w:rPr>
          <w:rFonts w:hint="eastAsia"/>
          <w:lang w:eastAsia="zh-CN"/>
        </w:rPr>
        <w:t>RP- 251881</w:t>
      </w:r>
      <w:r>
        <w:rPr>
          <w:lang w:eastAsia="zh-CN"/>
        </w:rPr>
        <w:t xml:space="preserve">, </w:t>
      </w:r>
      <w:r>
        <w:rPr>
          <w:rFonts w:ascii="Times New Roman" w:hAnsi="Times New Roman"/>
          <w:sz w:val="22"/>
          <w:szCs w:val="22"/>
          <w:lang w:val="en-US" w:eastAsia="zh-CN"/>
        </w:rPr>
        <w:t xml:space="preserve">New SID: Study on </w:t>
      </w:r>
      <w:r>
        <w:rPr>
          <w:rFonts w:ascii="Times New Roman" w:hAnsi="Times New Roman" w:eastAsia="PMingLiU"/>
          <w:sz w:val="22"/>
          <w:szCs w:val="22"/>
          <w:lang w:val="en-US" w:eastAsia="zh-TW"/>
        </w:rPr>
        <w:t>6G Radio</w:t>
      </w:r>
      <w:r>
        <w:rPr>
          <w:lang w:eastAsia="zh-CN"/>
        </w:rPr>
        <w:t xml:space="preserve">, </w:t>
      </w:r>
      <w:bookmarkEnd w:id="2"/>
      <w:r>
        <w:rPr>
          <w:lang w:eastAsia="zh-CN"/>
        </w:rPr>
        <w:t>RAN#10</w:t>
      </w:r>
      <w:r>
        <w:rPr>
          <w:rFonts w:hint="eastAsia"/>
          <w:lang w:val="en-US" w:eastAsia="zh-CN"/>
        </w:rPr>
        <w:t>8</w:t>
      </w:r>
    </w:p>
    <w:p>
      <w:pPr>
        <w:rPr>
          <w:lang w:eastAsia="en-US"/>
        </w:rPr>
      </w:pPr>
    </w:p>
    <w:p>
      <w:pPr>
        <w:numPr>
          <w:ilvl w:val="0"/>
          <w:numId w:val="0"/>
        </w:numPr>
        <w:ind w:leftChars="0"/>
        <w:rPr>
          <w:rFonts w:hint="default" w:eastAsia="MS Mincho"/>
          <w:bCs/>
          <w:lang w:val="en-US" w:eastAsia="en-US"/>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000080304"/>
    <w:charset w:val="80"/>
    <w:family w:val="modern"/>
    <w:pitch w:val="default"/>
    <w:sig w:usb0="00000000" w:usb1="00000000" w:usb2="08000012" w:usb3="00000000" w:csb0="0002009F" w:csb1="00000000"/>
  </w:font>
  <w:font w:name="PMingLiU">
    <w:altName w:val="PMingLiU-ExtB"/>
    <w:panose1 w:val="02020500000000000000"/>
    <w:charset w:val="88"/>
    <w:family w:val="roman"/>
    <w:pitch w:val="default"/>
    <w:sig w:usb0="00000000" w:usb1="00000000" w:usb2="00000016" w:usb3="00000000" w:csb0="00100001" w:csb1="00000000"/>
  </w:font>
  <w:font w:name="Batang">
    <w:altName w:val="Malgun Gothic"/>
    <w:panose1 w:val="02030600000000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 w:name="Malgun Gothic">
    <w:panose1 w:val="020B0503020000020004"/>
    <w:charset w:val="81"/>
    <w:family w:val="auto"/>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multilevel"/>
    <w:tmpl w:val="00000000"/>
    <w:lvl w:ilvl="0" w:tentative="0">
      <w:start w:val="2"/>
      <w:numFmt w:val="decimal"/>
      <w:suff w:val="space"/>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
    <w:nsid w:val="00000001"/>
    <w:multiLevelType w:val="singleLevel"/>
    <w:tmpl w:val="00000001"/>
    <w:lvl w:ilvl="0" w:tentative="0">
      <w:start w:val="1"/>
      <w:numFmt w:val="decimal"/>
      <w:pStyle w:val="12"/>
      <w:lvlText w:val="[%1]"/>
      <w:lvlJc w:val="left"/>
      <w:pPr>
        <w:tabs>
          <w:tab w:val="left" w:pos="360"/>
        </w:tabs>
        <w:ind w:left="360" w:hanging="360"/>
      </w:pPr>
    </w:lvl>
  </w:abstractNum>
  <w:abstractNum w:abstractNumId="2">
    <w:nsid w:val="00000002"/>
    <w:multiLevelType w:val="multilevel"/>
    <w:tmpl w:val="00000002"/>
    <w:lvl w:ilvl="0" w:tentative="0">
      <w:start w:val="1"/>
      <w:numFmt w:val="decimal"/>
      <w:pStyle w:val="13"/>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199730C"/>
    <w:rsid w:val="2B0223D7"/>
    <w:rsid w:val="4C532456"/>
    <w:rsid w:val="6C865F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59" w:lineRule="auto"/>
      <w:jc w:val="both"/>
      <w:textAlignment w:val="baseline"/>
    </w:pPr>
    <w:rPr>
      <w:rFonts w:ascii="Times New Roman" w:hAnsi="Times New Roman" w:eastAsia="Times New Roman" w:cs="Times New Roman"/>
      <w:sz w:val="22"/>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textAlignment w:val="baseline"/>
      <w:outlineLvl w:val="0"/>
    </w:pPr>
    <w:rPr>
      <w:rFonts w:ascii="Arial" w:hAnsi="Arial" w:eastAsia="Times New Roman" w:cs="Arial"/>
      <w:sz w:val="36"/>
      <w:szCs w:val="36"/>
      <w:lang w:val="en-GB" w:eastAsia="zh-CN" w:bidi="ar-SA"/>
    </w:rPr>
  </w:style>
  <w:style w:type="character" w:default="1" w:styleId="7">
    <w:name w:val="Default Paragraph Font"/>
    <w:qFormat/>
    <w:uiPriority w:val="0"/>
  </w:style>
  <w:style w:type="table" w:default="1" w:styleId="5">
    <w:name w:val="Normal Table"/>
    <w:qFormat/>
    <w:uiPriority w:val="0"/>
    <w:tblPr>
      <w:tblCellMar>
        <w:top w:w="0" w:type="dxa"/>
        <w:left w:w="108" w:type="dxa"/>
        <w:bottom w:w="0" w:type="dxa"/>
        <w:right w:w="108" w:type="dxa"/>
      </w:tblCellMar>
    </w:tblPr>
  </w:style>
  <w:style w:type="paragraph" w:styleId="3">
    <w:name w:val="annotation text"/>
    <w:basedOn w:val="1"/>
    <w:uiPriority w:val="0"/>
    <w:pPr>
      <w:jc w:val="left"/>
    </w:pPr>
  </w:style>
  <w:style w:type="paragraph" w:styleId="4">
    <w:name w:val="Normal (Web)"/>
    <w:basedOn w:val="1"/>
    <w:qFormat/>
    <w:uiPriority w:val="0"/>
    <w:pPr>
      <w:spacing w:before="0" w:beforeAutospacing="1" w:after="0" w:afterAutospacing="1"/>
      <w:ind w:left="0" w:right="0"/>
      <w:jc w:val="left"/>
    </w:pPr>
    <w:rPr>
      <w:kern w:val="0"/>
      <w:sz w:val="24"/>
      <w:lang w:val="en-US" w:eastAsia="zh-CN"/>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 w:type="character" w:styleId="9">
    <w:name w:val="Emphasis"/>
    <w:basedOn w:val="7"/>
    <w:qFormat/>
    <w:uiPriority w:val="0"/>
    <w:rPr>
      <w:i/>
    </w:rPr>
  </w:style>
  <w:style w:type="paragraph" w:customStyle="1" w:styleId="10">
    <w:name w:val="3GPP_Header"/>
    <w:basedOn w:val="1"/>
    <w:qFormat/>
    <w:uiPriority w:val="0"/>
    <w:pPr>
      <w:tabs>
        <w:tab w:val="left" w:pos="1701"/>
        <w:tab w:val="right" w:pos="9639"/>
      </w:tabs>
      <w:spacing w:after="240"/>
    </w:pPr>
    <w:rPr>
      <w:b/>
      <w:sz w:val="24"/>
    </w:rPr>
  </w:style>
  <w:style w:type="paragraph" w:customStyle="1" w:styleId="11">
    <w:name w:val="CR Cover Page"/>
    <w:qFormat/>
    <w:uiPriority w:val="0"/>
    <w:pPr>
      <w:spacing w:after="120" w:line="240" w:lineRule="auto"/>
    </w:pPr>
    <w:rPr>
      <w:rFonts w:ascii="Arial" w:hAnsi="Arial" w:eastAsia="MS Mincho" w:cs="Times New Roman"/>
      <w:sz w:val="20"/>
      <w:szCs w:val="20"/>
      <w:lang w:val="en-GB" w:eastAsia="en-US" w:bidi="ar-SA"/>
    </w:rPr>
  </w:style>
  <w:style w:type="paragraph" w:customStyle="1" w:styleId="12">
    <w:name w:val="References"/>
    <w:basedOn w:val="1"/>
    <w:qFormat/>
    <w:uiPriority w:val="0"/>
    <w:pPr>
      <w:numPr>
        <w:ilvl w:val="0"/>
        <w:numId w:val="1"/>
      </w:numPr>
      <w:tabs>
        <w:tab w:val="clear" w:pos="360"/>
      </w:tabs>
      <w:adjustRightInd/>
      <w:spacing w:after="60"/>
      <w:ind w:left="432" w:hanging="432"/>
    </w:pPr>
    <w:rPr>
      <w:sz w:val="20"/>
      <w:szCs w:val="16"/>
    </w:rPr>
  </w:style>
  <w:style w:type="paragraph" w:customStyle="1" w:styleId="13">
    <w:name w:val="Reference"/>
    <w:basedOn w:val="1"/>
    <w:qFormat/>
    <w:uiPriority w:val="0"/>
    <w:pPr>
      <w:numPr>
        <w:ilvl w:val="0"/>
        <w:numId w:val="2"/>
      </w:numPr>
    </w:pPr>
    <w:rPr>
      <w:rFonts w:eastAsia="Calibri"/>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5aa46f6-3df1-450f-991b-35fa019fe3c3}">
  <ds:schemaRefs/>
</ds:datastoreItem>
</file>

<file path=customXml/itemProps2.xml><?xml version="1.0" encoding="utf-8"?>
<ds:datastoreItem xmlns:ds="http://schemas.openxmlformats.org/officeDocument/2006/customXml" ds:itemID="{9c779783-b70e-4dfa-8780-e5790f1ceb82}">
  <ds:schemaRefs/>
</ds:datastoreItem>
</file>

<file path=customXml/itemProps3.xml><?xml version="1.0" encoding="utf-8"?>
<ds:datastoreItem xmlns:ds="http://schemas.openxmlformats.org/officeDocument/2006/customXml" ds:itemID="{55a99365-26e6-414d-ac9a-a5e61cab3fc0}">
  <ds:schemaRefs/>
</ds:datastoreItem>
</file>

<file path=customXml/itemProps4.xml><?xml version="1.0" encoding="utf-8"?>
<ds:datastoreItem xmlns:ds="http://schemas.openxmlformats.org/officeDocument/2006/customXml" ds:itemID="{7c9836a6-78ee-4a8d-a2be-0b9e86ad1e9e}">
  <ds:schemaRefs/>
</ds:datastoreItem>
</file>

<file path=docProps/app.xml><?xml version="1.0" encoding="utf-8"?>
<Properties xmlns="http://schemas.openxmlformats.org/officeDocument/2006/extended-properties" xmlns:vt="http://schemas.openxmlformats.org/officeDocument/2006/docPropsVTypes">
  <Template>Normal.dotm</Template>
  <Pages>1</Pages>
  <Words>2324</Words>
  <Characters>13682</Characters>
  <Paragraphs>97</Paragraphs>
  <TotalTime>2</TotalTime>
  <ScaleCrop>false</ScaleCrop>
  <LinksUpToDate>false</LinksUpToDate>
  <CharactersWithSpaces>15855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2023-12-21T05:59:00Z</dcterms:created>
  <dc:creator>unicom</dc:creator>
  <cp:lastModifiedBy>赵明阳</cp:lastModifiedBy>
  <dcterms:modified xsi:type="dcterms:W3CDTF">2025-08-15T16:13:46Z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ae2a527d62a8419180c188f68261b154_23</vt:lpwstr>
  </property>
</Properties>
</file>