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E94F3" w14:textId="44537ABB" w:rsidR="000605EA" w:rsidRPr="00AD3117" w:rsidRDefault="000605EA" w:rsidP="00C205D3">
      <w:pPr>
        <w:pStyle w:val="Header"/>
        <w:tabs>
          <w:tab w:val="right" w:pos="9865"/>
        </w:tabs>
        <w:rPr>
          <w:rFonts w:cs="Arial"/>
          <w:b w:val="0"/>
          <w:bCs/>
          <w:sz w:val="22"/>
          <w:szCs w:val="22"/>
          <w:lang w:val="en-US"/>
        </w:rPr>
      </w:pPr>
      <w:bookmarkStart w:id="0" w:name="_Hlk95842860"/>
      <w:r w:rsidRPr="00AD3117">
        <w:rPr>
          <w:rFonts w:cs="Arial"/>
          <w:bCs/>
          <w:sz w:val="22"/>
          <w:szCs w:val="22"/>
          <w:lang w:val="en-US"/>
        </w:rPr>
        <w:t>3GPP TSG RAN WG1 #1</w:t>
      </w:r>
      <w:r w:rsidR="00FA0D91" w:rsidRPr="00AD3117">
        <w:rPr>
          <w:rFonts w:cs="Arial"/>
          <w:bCs/>
          <w:sz w:val="22"/>
          <w:szCs w:val="22"/>
          <w:lang w:val="en-US"/>
        </w:rPr>
        <w:t>2</w:t>
      </w:r>
      <w:r w:rsidR="006075DF">
        <w:rPr>
          <w:rFonts w:cs="Arial"/>
          <w:bCs/>
          <w:sz w:val="22"/>
          <w:szCs w:val="22"/>
          <w:lang w:val="en-US"/>
        </w:rPr>
        <w:t>2</w:t>
      </w:r>
      <w:r w:rsidRPr="00AD3117">
        <w:rPr>
          <w:rFonts w:cs="Arial"/>
          <w:bCs/>
          <w:sz w:val="22"/>
          <w:szCs w:val="22"/>
          <w:lang w:val="en-US"/>
        </w:rPr>
        <w:tab/>
      </w:r>
      <w:r w:rsidR="00367043" w:rsidRPr="00AD3117">
        <w:rPr>
          <w:rFonts w:cs="Arial"/>
          <w:bCs/>
          <w:sz w:val="22"/>
          <w:szCs w:val="22"/>
          <w:lang w:val="en-US"/>
        </w:rPr>
        <w:t>R1-</w:t>
      </w:r>
      <w:r w:rsidR="00D90F80" w:rsidRPr="00AD3117">
        <w:rPr>
          <w:rFonts w:cs="Arial"/>
          <w:bCs/>
          <w:sz w:val="22"/>
          <w:szCs w:val="22"/>
          <w:lang w:val="en-US"/>
        </w:rPr>
        <w:t>25</w:t>
      </w:r>
      <w:r w:rsidR="00F9107F">
        <w:rPr>
          <w:rFonts w:cs="Arial"/>
          <w:bCs/>
          <w:sz w:val="22"/>
          <w:szCs w:val="22"/>
          <w:lang w:val="en-US"/>
        </w:rPr>
        <w:t>06164</w:t>
      </w:r>
    </w:p>
    <w:bookmarkEnd w:id="0"/>
    <w:p w14:paraId="533905BF" w14:textId="1F5A6F4E" w:rsidR="00A561F6" w:rsidRPr="00AD3117" w:rsidRDefault="003423E8" w:rsidP="00A561F6">
      <w:pPr>
        <w:tabs>
          <w:tab w:val="left" w:pos="1800"/>
          <w:tab w:val="left" w:pos="2552"/>
        </w:tabs>
        <w:spacing w:after="0"/>
        <w:rPr>
          <w:rFonts w:ascii="Arial" w:hAnsi="Arial" w:cs="Arial"/>
          <w:b/>
          <w:bCs/>
          <w:sz w:val="22"/>
          <w:szCs w:val="22"/>
          <w:lang w:eastAsia="en-US"/>
        </w:rPr>
      </w:pPr>
      <w:r w:rsidRPr="003423E8">
        <w:rPr>
          <w:rFonts w:ascii="Arial" w:hAnsi="Arial" w:cs="Arial"/>
          <w:b/>
          <w:bCs/>
          <w:sz w:val="22"/>
          <w:szCs w:val="22"/>
          <w:lang w:eastAsia="en-US"/>
        </w:rPr>
        <w:t>Bengaluru, India, Aug 25th – 29th, 2025</w:t>
      </w:r>
    </w:p>
    <w:p w14:paraId="22F3B7ED" w14:textId="77777777" w:rsidR="006062FE" w:rsidRPr="00AD3117" w:rsidRDefault="006062FE" w:rsidP="000605EA">
      <w:pPr>
        <w:tabs>
          <w:tab w:val="left" w:pos="1800"/>
          <w:tab w:val="left" w:pos="2552"/>
        </w:tabs>
        <w:spacing w:after="0"/>
        <w:rPr>
          <w:rFonts w:ascii="Arial" w:hAnsi="Arial" w:cs="Arial"/>
          <w:b/>
          <w:sz w:val="22"/>
          <w:szCs w:val="22"/>
          <w:lang w:eastAsia="en-US"/>
        </w:rPr>
      </w:pPr>
    </w:p>
    <w:p w14:paraId="02D9510D" w14:textId="7102673B" w:rsidR="000605EA" w:rsidRPr="00AD3117" w:rsidRDefault="000605EA" w:rsidP="000605EA">
      <w:pPr>
        <w:tabs>
          <w:tab w:val="left" w:pos="1800"/>
          <w:tab w:val="left" w:pos="2552"/>
        </w:tabs>
        <w:spacing w:after="0"/>
        <w:rPr>
          <w:rFonts w:ascii="Arial" w:hAnsi="Arial" w:cs="Arial"/>
          <w:b/>
          <w:sz w:val="22"/>
          <w:szCs w:val="22"/>
          <w:lang w:eastAsia="en-US"/>
        </w:rPr>
      </w:pPr>
      <w:r w:rsidRPr="00AD3117">
        <w:rPr>
          <w:rFonts w:ascii="Arial" w:hAnsi="Arial" w:cs="Arial"/>
          <w:b/>
          <w:sz w:val="22"/>
          <w:szCs w:val="22"/>
          <w:lang w:eastAsia="en-US"/>
        </w:rPr>
        <w:t>Agenda Item:</w:t>
      </w:r>
      <w:r w:rsidRPr="00AD3117">
        <w:tab/>
      </w:r>
      <w:r w:rsidR="00BB550B">
        <w:rPr>
          <w:rFonts w:ascii="Arial" w:eastAsia="SimSun" w:hAnsi="Arial" w:cs="Arial"/>
          <w:b/>
          <w:sz w:val="22"/>
          <w:szCs w:val="22"/>
          <w:lang w:eastAsia="zh-CN"/>
        </w:rPr>
        <w:t>1</w:t>
      </w:r>
      <w:r w:rsidR="00771B4F">
        <w:rPr>
          <w:rFonts w:ascii="Arial" w:eastAsia="SimSun" w:hAnsi="Arial" w:cs="Arial"/>
          <w:b/>
          <w:sz w:val="22"/>
          <w:szCs w:val="22"/>
          <w:lang w:eastAsia="zh-CN"/>
        </w:rPr>
        <w:t>1</w:t>
      </w:r>
      <w:r w:rsidR="00BB550B">
        <w:rPr>
          <w:rFonts w:ascii="Arial" w:eastAsia="SimSun" w:hAnsi="Arial" w:cs="Arial"/>
          <w:b/>
          <w:sz w:val="22"/>
          <w:szCs w:val="22"/>
          <w:lang w:eastAsia="zh-CN"/>
        </w:rPr>
        <w:t>.</w:t>
      </w:r>
      <w:r w:rsidR="006C0A5C">
        <w:rPr>
          <w:rFonts w:ascii="Arial" w:eastAsia="SimSun" w:hAnsi="Arial" w:cs="Arial"/>
          <w:b/>
          <w:sz w:val="22"/>
          <w:szCs w:val="22"/>
          <w:lang w:eastAsia="zh-CN"/>
        </w:rPr>
        <w:t>1</w:t>
      </w:r>
      <w:r w:rsidRPr="00AD3117">
        <w:br/>
      </w:r>
      <w:r w:rsidRPr="00AD3117">
        <w:rPr>
          <w:rFonts w:ascii="Arial" w:hAnsi="Arial" w:cs="Arial"/>
          <w:b/>
          <w:sz w:val="22"/>
          <w:szCs w:val="22"/>
          <w:lang w:eastAsia="en-US"/>
        </w:rPr>
        <w:t>Source:</w:t>
      </w:r>
      <w:r w:rsidRPr="00AD3117">
        <w:tab/>
      </w:r>
      <w:r w:rsidRPr="00AD3117">
        <w:rPr>
          <w:rFonts w:ascii="Arial" w:eastAsia="SimSun" w:hAnsi="Arial" w:cs="Arial"/>
          <w:b/>
          <w:noProof/>
          <w:sz w:val="22"/>
          <w:szCs w:val="22"/>
          <w:lang w:eastAsia="zh-CN"/>
        </w:rPr>
        <w:t xml:space="preserve">Toyota </w:t>
      </w:r>
      <w:r w:rsidR="00DF3F44" w:rsidRPr="00AD3117">
        <w:rPr>
          <w:rFonts w:ascii="Arial" w:eastAsia="SimSun" w:hAnsi="Arial" w:cs="Arial"/>
          <w:b/>
          <w:noProof/>
          <w:sz w:val="22"/>
          <w:szCs w:val="22"/>
          <w:lang w:eastAsia="zh-CN"/>
        </w:rPr>
        <w:t>ITC</w:t>
      </w:r>
      <w:r w:rsidRPr="00AD3117">
        <w:br/>
      </w:r>
      <w:r w:rsidRPr="00AD3117">
        <w:rPr>
          <w:rFonts w:ascii="Arial" w:hAnsi="Arial" w:cs="Arial"/>
          <w:b/>
          <w:sz w:val="22"/>
          <w:szCs w:val="22"/>
          <w:lang w:eastAsia="en-US"/>
        </w:rPr>
        <w:t>Title:</w:t>
      </w:r>
      <w:r w:rsidRPr="00AD3117">
        <w:tab/>
      </w:r>
      <w:r w:rsidR="005662BE" w:rsidRPr="00AD3117">
        <w:rPr>
          <w:rFonts w:ascii="Arial" w:hAnsi="Arial" w:cs="Arial"/>
          <w:b/>
          <w:sz w:val="22"/>
          <w:szCs w:val="22"/>
          <w:lang w:eastAsia="en-US"/>
        </w:rPr>
        <w:t xml:space="preserve">Discussion on </w:t>
      </w:r>
      <w:r w:rsidR="0033633D">
        <w:rPr>
          <w:rFonts w:ascii="Arial" w:hAnsi="Arial" w:cs="Arial"/>
          <w:b/>
          <w:sz w:val="22"/>
          <w:szCs w:val="22"/>
          <w:lang w:eastAsia="en-US"/>
        </w:rPr>
        <w:t>6G Radio</w:t>
      </w:r>
    </w:p>
    <w:p w14:paraId="2F90BC5A" w14:textId="5A58C30F" w:rsidR="00B97703" w:rsidRPr="00AD3117" w:rsidRDefault="000605EA" w:rsidP="000605EA">
      <w:pPr>
        <w:tabs>
          <w:tab w:val="left" w:pos="1800"/>
          <w:tab w:val="left" w:pos="2552"/>
        </w:tabs>
        <w:spacing w:after="0"/>
        <w:rPr>
          <w:rFonts w:ascii="Arial" w:eastAsia="SimSun" w:hAnsi="Arial" w:cs="Arial"/>
          <w:b/>
          <w:sz w:val="22"/>
          <w:szCs w:val="22"/>
          <w:lang w:eastAsia="zh-CN"/>
        </w:rPr>
      </w:pPr>
      <w:r w:rsidRPr="00AD3117">
        <w:rPr>
          <w:rFonts w:ascii="Arial" w:hAnsi="Arial" w:cs="Arial"/>
          <w:b/>
          <w:sz w:val="22"/>
          <w:szCs w:val="22"/>
          <w:lang w:eastAsia="en-US"/>
        </w:rPr>
        <w:t>Document for:</w:t>
      </w:r>
      <w:r w:rsidRPr="00AD3117">
        <w:rPr>
          <w:rFonts w:ascii="Arial" w:hAnsi="Arial" w:cs="Arial"/>
          <w:b/>
          <w:sz w:val="22"/>
          <w:szCs w:val="22"/>
          <w:lang w:eastAsia="en-US"/>
        </w:rPr>
        <w:tab/>
        <w:t>Discussion</w:t>
      </w:r>
      <w:r w:rsidRPr="00AD3117">
        <w:rPr>
          <w:rFonts w:ascii="Arial" w:eastAsia="SimSun" w:hAnsi="Arial" w:cs="Arial"/>
          <w:b/>
          <w:sz w:val="22"/>
          <w:szCs w:val="22"/>
          <w:lang w:eastAsia="zh-CN"/>
        </w:rPr>
        <w:t xml:space="preserve"> and Decision</w:t>
      </w:r>
    </w:p>
    <w:p w14:paraId="5E96A5FB" w14:textId="1F89D4E3" w:rsidR="00B97703" w:rsidRPr="00AD3117" w:rsidRDefault="00764364" w:rsidP="00C75820">
      <w:pPr>
        <w:pStyle w:val="Heading1"/>
        <w:rPr>
          <w:lang w:val="en-US"/>
        </w:rPr>
      </w:pPr>
      <w:r w:rsidRPr="00AD3117">
        <w:rPr>
          <w:lang w:val="en-US"/>
        </w:rPr>
        <w:t>Introduction</w:t>
      </w:r>
    </w:p>
    <w:p w14:paraId="470933AB" w14:textId="77777777" w:rsidR="00743F5E" w:rsidRDefault="008D2D49" w:rsidP="00424008">
      <w:pPr>
        <w:jc w:val="both"/>
        <w:rPr>
          <w:sz w:val="22"/>
          <w:szCs w:val="22"/>
        </w:rPr>
      </w:pPr>
      <w:r w:rsidRPr="008D2D49">
        <w:rPr>
          <w:sz w:val="22"/>
          <w:szCs w:val="22"/>
        </w:rPr>
        <w:t xml:space="preserve">The development of 6G Radio Access Technology is driven by the need to meet </w:t>
      </w:r>
      <w:r w:rsidR="00EB3401">
        <w:rPr>
          <w:sz w:val="22"/>
          <w:szCs w:val="22"/>
        </w:rPr>
        <w:t xml:space="preserve">the </w:t>
      </w:r>
      <w:r w:rsidRPr="008D2D49">
        <w:rPr>
          <w:sz w:val="22"/>
          <w:szCs w:val="22"/>
        </w:rPr>
        <w:t xml:space="preserve">demands </w:t>
      </w:r>
      <w:r w:rsidR="00AE1287">
        <w:rPr>
          <w:sz w:val="22"/>
          <w:szCs w:val="22"/>
        </w:rPr>
        <w:t xml:space="preserve">of the next decade and </w:t>
      </w:r>
      <w:r w:rsidR="00BD1D9E">
        <w:rPr>
          <w:sz w:val="22"/>
          <w:szCs w:val="22"/>
        </w:rPr>
        <w:t>more, which go beyond</w:t>
      </w:r>
      <w:r w:rsidRPr="008D2D49">
        <w:rPr>
          <w:sz w:val="22"/>
          <w:szCs w:val="22"/>
        </w:rPr>
        <w:t xml:space="preserve"> the capabilities of evolving 5G systems. 6G aims to deliver extreme performance, flexibility, and scalability by rethinking radio design without legacy constraints</w:t>
      </w:r>
      <w:r w:rsidR="005536C8">
        <w:rPr>
          <w:sz w:val="22"/>
          <w:szCs w:val="22"/>
        </w:rPr>
        <w:t xml:space="preserve"> </w:t>
      </w:r>
      <w:hyperlink w:anchor="_Reference" w:history="1">
        <w:r w:rsidR="005536C8" w:rsidRPr="00260775">
          <w:rPr>
            <w:rStyle w:val="Hyperlink"/>
            <w:sz w:val="22"/>
            <w:szCs w:val="22"/>
          </w:rPr>
          <w:t>[1]</w:t>
        </w:r>
      </w:hyperlink>
      <w:r w:rsidRPr="008D2D49">
        <w:rPr>
          <w:sz w:val="22"/>
          <w:szCs w:val="22"/>
        </w:rPr>
        <w:t xml:space="preserve">. The study focuses on </w:t>
      </w:r>
      <w:r w:rsidR="00AD0C5B">
        <w:rPr>
          <w:sz w:val="22"/>
          <w:szCs w:val="22"/>
        </w:rPr>
        <w:t xml:space="preserve">enhancing </w:t>
      </w:r>
      <w:r w:rsidRPr="008D2D49">
        <w:rPr>
          <w:sz w:val="22"/>
          <w:szCs w:val="22"/>
        </w:rPr>
        <w:t xml:space="preserve">user experience, </w:t>
      </w:r>
      <w:r w:rsidR="00AD0C5B">
        <w:rPr>
          <w:sz w:val="22"/>
          <w:szCs w:val="22"/>
        </w:rPr>
        <w:t xml:space="preserve">improving </w:t>
      </w:r>
      <w:r w:rsidRPr="008D2D49">
        <w:rPr>
          <w:sz w:val="22"/>
          <w:szCs w:val="22"/>
        </w:rPr>
        <w:t>system efficiency, and reduc</w:t>
      </w:r>
      <w:r w:rsidR="00AD0C5B">
        <w:rPr>
          <w:sz w:val="22"/>
          <w:szCs w:val="22"/>
        </w:rPr>
        <w:t>ing</w:t>
      </w:r>
      <w:r w:rsidR="00EE7B9D">
        <w:rPr>
          <w:sz w:val="22"/>
          <w:szCs w:val="22"/>
        </w:rPr>
        <w:t xml:space="preserve"> system</w:t>
      </w:r>
      <w:r w:rsidRPr="008D2D49">
        <w:rPr>
          <w:sz w:val="22"/>
          <w:szCs w:val="22"/>
        </w:rPr>
        <w:t xml:space="preserve"> complexity to support </w:t>
      </w:r>
      <w:r w:rsidR="00EE7B9D">
        <w:rPr>
          <w:sz w:val="22"/>
          <w:szCs w:val="22"/>
        </w:rPr>
        <w:t>a wide range of</w:t>
      </w:r>
      <w:r w:rsidRPr="008D2D49">
        <w:rPr>
          <w:sz w:val="22"/>
          <w:szCs w:val="22"/>
        </w:rPr>
        <w:t xml:space="preserve"> use cases</w:t>
      </w:r>
      <w:r w:rsidR="005536C8">
        <w:rPr>
          <w:sz w:val="22"/>
          <w:szCs w:val="22"/>
        </w:rPr>
        <w:t xml:space="preserve"> - </w:t>
      </w:r>
      <w:r w:rsidRPr="008D2D49">
        <w:rPr>
          <w:sz w:val="22"/>
          <w:szCs w:val="22"/>
        </w:rPr>
        <w:t>from immersive media to massive IoT and integrated sensing</w:t>
      </w:r>
      <w:r w:rsidR="005536C8">
        <w:rPr>
          <w:sz w:val="22"/>
          <w:szCs w:val="22"/>
        </w:rPr>
        <w:t xml:space="preserve"> with inbuilt intelligence in the system.</w:t>
      </w:r>
      <w:r w:rsidR="00260775">
        <w:rPr>
          <w:sz w:val="22"/>
          <w:szCs w:val="22"/>
        </w:rPr>
        <w:t xml:space="preserve"> </w:t>
      </w:r>
      <w:r w:rsidRPr="008D2D49">
        <w:rPr>
          <w:sz w:val="22"/>
          <w:szCs w:val="22"/>
        </w:rPr>
        <w:t xml:space="preserve">A unified yet flexible </w:t>
      </w:r>
      <w:r w:rsidR="00260775">
        <w:rPr>
          <w:sz w:val="22"/>
          <w:szCs w:val="22"/>
        </w:rPr>
        <w:t xml:space="preserve">radio </w:t>
      </w:r>
      <w:r w:rsidRPr="008D2D49">
        <w:rPr>
          <w:sz w:val="22"/>
          <w:szCs w:val="22"/>
        </w:rPr>
        <w:t>architecture is essential</w:t>
      </w:r>
      <w:r w:rsidR="00C63C3E" w:rsidRPr="008F485C">
        <w:rPr>
          <w:sz w:val="22"/>
          <w:szCs w:val="22"/>
        </w:rPr>
        <w:t>,</w:t>
      </w:r>
      <w:r w:rsidRPr="008F485C">
        <w:rPr>
          <w:sz w:val="22"/>
          <w:szCs w:val="22"/>
        </w:rPr>
        <w:t xml:space="preserve"> </w:t>
      </w:r>
      <w:r w:rsidR="00C63C3E" w:rsidRPr="008F485C">
        <w:rPr>
          <w:sz w:val="22"/>
          <w:szCs w:val="22"/>
        </w:rPr>
        <w:t>given the fragmented spectrum and extreme device diversity anticipated in the coming decade and beyond</w:t>
      </w:r>
      <w:r w:rsidRPr="008F485C">
        <w:rPr>
          <w:sz w:val="22"/>
          <w:szCs w:val="22"/>
        </w:rPr>
        <w:t xml:space="preserve">. </w:t>
      </w:r>
    </w:p>
    <w:p w14:paraId="6BE3FD48" w14:textId="6AFAA1F6" w:rsidR="00F92BE8" w:rsidRPr="000C18D2" w:rsidRDefault="008F485C" w:rsidP="00424008">
      <w:pPr>
        <w:jc w:val="both"/>
        <w:rPr>
          <w:sz w:val="22"/>
          <w:szCs w:val="22"/>
        </w:rPr>
      </w:pPr>
      <w:r w:rsidRPr="600BADBA">
        <w:rPr>
          <w:sz w:val="22"/>
          <w:szCs w:val="22"/>
        </w:rPr>
        <w:t xml:space="preserve">The </w:t>
      </w:r>
      <w:r w:rsidR="00EE3292" w:rsidRPr="600BADBA">
        <w:rPr>
          <w:sz w:val="22"/>
          <w:szCs w:val="22"/>
        </w:rPr>
        <w:t>6G radio system strive to</w:t>
      </w:r>
      <w:r w:rsidR="008D2D49" w:rsidRPr="600BADBA">
        <w:rPr>
          <w:sz w:val="22"/>
          <w:szCs w:val="22"/>
        </w:rPr>
        <w:t xml:space="preserve"> minimiz</w:t>
      </w:r>
      <w:r w:rsidR="00EE3292" w:rsidRPr="600BADBA">
        <w:rPr>
          <w:sz w:val="22"/>
          <w:szCs w:val="22"/>
        </w:rPr>
        <w:t>e</w:t>
      </w:r>
      <w:r w:rsidR="008D2D49" w:rsidRPr="600BADBA">
        <w:rPr>
          <w:sz w:val="22"/>
          <w:szCs w:val="22"/>
        </w:rPr>
        <w:t xml:space="preserve"> </w:t>
      </w:r>
      <w:r w:rsidR="00A60FD7" w:rsidRPr="600BADBA">
        <w:rPr>
          <w:sz w:val="22"/>
          <w:szCs w:val="22"/>
        </w:rPr>
        <w:t xml:space="preserve">multiple options for </w:t>
      </w:r>
      <w:r w:rsidR="00F4242C" w:rsidRPr="600BADBA">
        <w:rPr>
          <w:sz w:val="22"/>
          <w:szCs w:val="22"/>
        </w:rPr>
        <w:t xml:space="preserve">the same </w:t>
      </w:r>
      <w:r w:rsidR="007F228A" w:rsidRPr="600BADBA">
        <w:rPr>
          <w:sz w:val="22"/>
          <w:szCs w:val="22"/>
        </w:rPr>
        <w:t>function yet</w:t>
      </w:r>
      <w:r w:rsidR="00C97BFD" w:rsidRPr="600BADBA">
        <w:rPr>
          <w:sz w:val="22"/>
          <w:szCs w:val="22"/>
        </w:rPr>
        <w:t xml:space="preserve"> address the need of many industrial and consumer verticals</w:t>
      </w:r>
      <w:r w:rsidR="00614062" w:rsidRPr="600BADBA">
        <w:rPr>
          <w:sz w:val="22"/>
          <w:szCs w:val="22"/>
        </w:rPr>
        <w:t xml:space="preserve"> and scenarios</w:t>
      </w:r>
      <w:r w:rsidR="0014001B" w:rsidRPr="600BADBA">
        <w:rPr>
          <w:sz w:val="22"/>
          <w:szCs w:val="22"/>
        </w:rPr>
        <w:t>. At the same time,</w:t>
      </w:r>
      <w:r w:rsidR="00C97BFD" w:rsidRPr="600BADBA">
        <w:rPr>
          <w:sz w:val="22"/>
          <w:szCs w:val="22"/>
        </w:rPr>
        <w:t xml:space="preserve"> </w:t>
      </w:r>
      <w:r w:rsidR="00973BEE" w:rsidRPr="600BADBA">
        <w:rPr>
          <w:sz w:val="22"/>
          <w:szCs w:val="22"/>
        </w:rPr>
        <w:t xml:space="preserve">the 6G radio seeks to </w:t>
      </w:r>
      <w:r w:rsidR="001D73A1" w:rsidRPr="600BADBA">
        <w:rPr>
          <w:sz w:val="22"/>
          <w:szCs w:val="22"/>
        </w:rPr>
        <w:t xml:space="preserve">adopt next generation </w:t>
      </w:r>
      <w:r w:rsidR="7C045840" w:rsidRPr="600BADBA">
        <w:rPr>
          <w:sz w:val="22"/>
          <w:szCs w:val="22"/>
        </w:rPr>
        <w:t xml:space="preserve">technologies </w:t>
      </w:r>
      <w:r w:rsidR="00C97BFD" w:rsidRPr="600BADBA">
        <w:rPr>
          <w:sz w:val="22"/>
          <w:szCs w:val="22"/>
        </w:rPr>
        <w:t>to</w:t>
      </w:r>
      <w:r w:rsidR="008D2D49" w:rsidRPr="600BADBA">
        <w:rPr>
          <w:sz w:val="22"/>
          <w:szCs w:val="22"/>
        </w:rPr>
        <w:t xml:space="preserve"> </w:t>
      </w:r>
      <w:r w:rsidR="00063380" w:rsidRPr="600BADBA">
        <w:rPr>
          <w:sz w:val="22"/>
          <w:szCs w:val="22"/>
        </w:rPr>
        <w:t>reduce</w:t>
      </w:r>
      <w:r w:rsidR="008D2D49" w:rsidRPr="600BADBA">
        <w:rPr>
          <w:sz w:val="22"/>
          <w:szCs w:val="22"/>
        </w:rPr>
        <w:t xml:space="preserve"> </w:t>
      </w:r>
      <w:r w:rsidR="00C97BFD" w:rsidRPr="600BADBA">
        <w:rPr>
          <w:sz w:val="22"/>
          <w:szCs w:val="22"/>
        </w:rPr>
        <w:t xml:space="preserve">overall </w:t>
      </w:r>
      <w:r w:rsidR="008D2D49" w:rsidRPr="600BADBA">
        <w:rPr>
          <w:sz w:val="22"/>
          <w:szCs w:val="22"/>
        </w:rPr>
        <w:t>cost</w:t>
      </w:r>
      <w:r w:rsidR="001971C7" w:rsidRPr="600BADBA">
        <w:rPr>
          <w:sz w:val="22"/>
          <w:szCs w:val="22"/>
        </w:rPr>
        <w:t xml:space="preserve"> and </w:t>
      </w:r>
      <w:r w:rsidR="00373D30" w:rsidRPr="600BADBA">
        <w:rPr>
          <w:sz w:val="22"/>
          <w:szCs w:val="22"/>
        </w:rPr>
        <w:t>complexity</w:t>
      </w:r>
      <w:r w:rsidR="008D2D49" w:rsidRPr="600BADBA">
        <w:rPr>
          <w:sz w:val="22"/>
          <w:szCs w:val="22"/>
        </w:rPr>
        <w:t xml:space="preserve"> and </w:t>
      </w:r>
      <w:r w:rsidR="00063380" w:rsidRPr="600BADBA">
        <w:rPr>
          <w:sz w:val="22"/>
          <w:szCs w:val="22"/>
        </w:rPr>
        <w:t xml:space="preserve">improve </w:t>
      </w:r>
      <w:r w:rsidR="008D2D49" w:rsidRPr="600BADBA">
        <w:rPr>
          <w:sz w:val="22"/>
          <w:szCs w:val="22"/>
        </w:rPr>
        <w:t>energy efficiency</w:t>
      </w:r>
      <w:r w:rsidR="00063380" w:rsidRPr="600BADBA">
        <w:rPr>
          <w:sz w:val="22"/>
          <w:szCs w:val="22"/>
        </w:rPr>
        <w:t xml:space="preserve">. This is especially relevant </w:t>
      </w:r>
      <w:r w:rsidR="00E82DBB" w:rsidRPr="600BADBA">
        <w:rPr>
          <w:sz w:val="22"/>
          <w:szCs w:val="22"/>
        </w:rPr>
        <w:t>as</w:t>
      </w:r>
      <w:r w:rsidR="00063380" w:rsidRPr="600BADBA">
        <w:rPr>
          <w:sz w:val="22"/>
          <w:szCs w:val="22"/>
        </w:rPr>
        <w:t xml:space="preserve"> </w:t>
      </w:r>
      <w:r w:rsidR="0060136F" w:rsidRPr="600BADBA">
        <w:rPr>
          <w:sz w:val="22"/>
          <w:szCs w:val="22"/>
        </w:rPr>
        <w:t>6G</w:t>
      </w:r>
      <w:r w:rsidR="00544E7A" w:rsidRPr="600BADBA">
        <w:rPr>
          <w:sz w:val="22"/>
          <w:szCs w:val="22"/>
        </w:rPr>
        <w:t xml:space="preserve"> radio</w:t>
      </w:r>
      <w:r w:rsidR="0060136F" w:rsidRPr="600BADBA">
        <w:rPr>
          <w:sz w:val="22"/>
          <w:szCs w:val="22"/>
        </w:rPr>
        <w:t xml:space="preserve"> is</w:t>
      </w:r>
      <w:r w:rsidR="00544E7A" w:rsidRPr="600BADBA">
        <w:rPr>
          <w:sz w:val="22"/>
          <w:szCs w:val="22"/>
        </w:rPr>
        <w:t xml:space="preserve"> </w:t>
      </w:r>
      <w:r w:rsidR="0060136F" w:rsidRPr="600BADBA">
        <w:rPr>
          <w:sz w:val="22"/>
          <w:szCs w:val="22"/>
        </w:rPr>
        <w:t xml:space="preserve">expected to </w:t>
      </w:r>
      <w:r w:rsidR="00544E7A" w:rsidRPr="600BADBA">
        <w:rPr>
          <w:sz w:val="22"/>
          <w:szCs w:val="22"/>
        </w:rPr>
        <w:t xml:space="preserve">see wide adoption across both consumer and industrial </w:t>
      </w:r>
      <w:r w:rsidR="004C13D5" w:rsidRPr="600BADBA">
        <w:rPr>
          <w:sz w:val="22"/>
          <w:szCs w:val="22"/>
        </w:rPr>
        <w:t>domains</w:t>
      </w:r>
      <w:r w:rsidR="00544E7A" w:rsidRPr="600BADBA">
        <w:rPr>
          <w:sz w:val="22"/>
          <w:szCs w:val="22"/>
        </w:rPr>
        <w:t xml:space="preserve">, where balancing cost-efficiency and performance is critical to meeting the </w:t>
      </w:r>
      <w:r w:rsidR="007F228A" w:rsidRPr="600BADBA">
        <w:rPr>
          <w:sz w:val="22"/>
          <w:szCs w:val="22"/>
        </w:rPr>
        <w:t>often-conflicting</w:t>
      </w:r>
      <w:r w:rsidR="00544E7A" w:rsidRPr="600BADBA">
        <w:rPr>
          <w:sz w:val="22"/>
          <w:szCs w:val="22"/>
        </w:rPr>
        <w:t xml:space="preserve"> demands of various scenarios and verticals. </w:t>
      </w:r>
      <w:r w:rsidR="00063380" w:rsidRPr="600BADBA">
        <w:rPr>
          <w:sz w:val="22"/>
          <w:szCs w:val="22"/>
        </w:rPr>
        <w:t xml:space="preserve">Therefore, the </w:t>
      </w:r>
      <w:r w:rsidR="00C3415D" w:rsidRPr="600BADBA">
        <w:rPr>
          <w:sz w:val="22"/>
          <w:szCs w:val="22"/>
        </w:rPr>
        <w:t xml:space="preserve">6G </w:t>
      </w:r>
      <w:r w:rsidR="00063380" w:rsidRPr="600BADBA">
        <w:rPr>
          <w:sz w:val="22"/>
          <w:szCs w:val="22"/>
        </w:rPr>
        <w:t>radio access network</w:t>
      </w:r>
      <w:r w:rsidR="00C3415D" w:rsidRPr="600BADBA">
        <w:rPr>
          <w:sz w:val="22"/>
          <w:szCs w:val="22"/>
        </w:rPr>
        <w:t xml:space="preserve"> </w:t>
      </w:r>
      <w:r w:rsidR="004C13D5" w:rsidRPr="600BADBA">
        <w:rPr>
          <w:sz w:val="22"/>
          <w:szCs w:val="22"/>
        </w:rPr>
        <w:t>requires</w:t>
      </w:r>
      <w:r w:rsidR="00C3415D" w:rsidRPr="600BADBA">
        <w:rPr>
          <w:sz w:val="22"/>
          <w:szCs w:val="22"/>
        </w:rPr>
        <w:t xml:space="preserve"> </w:t>
      </w:r>
      <w:r w:rsidR="00672027" w:rsidRPr="600BADBA">
        <w:rPr>
          <w:sz w:val="22"/>
          <w:szCs w:val="22"/>
        </w:rPr>
        <w:t>groundbreaking</w:t>
      </w:r>
      <w:r w:rsidR="00C3415D" w:rsidRPr="600BADBA">
        <w:rPr>
          <w:sz w:val="22"/>
          <w:szCs w:val="22"/>
        </w:rPr>
        <w:t xml:space="preserve"> </w:t>
      </w:r>
      <w:r w:rsidR="58E0D344" w:rsidRPr="600BADBA">
        <w:rPr>
          <w:sz w:val="22"/>
          <w:szCs w:val="22"/>
        </w:rPr>
        <w:t xml:space="preserve">technologies </w:t>
      </w:r>
      <w:r w:rsidR="00C3415D" w:rsidRPr="600BADBA">
        <w:rPr>
          <w:sz w:val="22"/>
          <w:szCs w:val="22"/>
        </w:rPr>
        <w:t xml:space="preserve">and </w:t>
      </w:r>
      <w:r w:rsidR="008F5D97" w:rsidRPr="600BADBA">
        <w:rPr>
          <w:sz w:val="22"/>
          <w:szCs w:val="22"/>
        </w:rPr>
        <w:t>strategic</w:t>
      </w:r>
      <w:r w:rsidR="004C13D5" w:rsidRPr="600BADBA">
        <w:rPr>
          <w:sz w:val="22"/>
          <w:szCs w:val="22"/>
        </w:rPr>
        <w:t xml:space="preserve"> </w:t>
      </w:r>
      <w:r w:rsidR="00C3415D" w:rsidRPr="600BADBA">
        <w:rPr>
          <w:sz w:val="22"/>
          <w:szCs w:val="22"/>
        </w:rPr>
        <w:t xml:space="preserve">adoption to </w:t>
      </w:r>
      <w:r w:rsidR="008F5D97" w:rsidRPr="600BADBA">
        <w:rPr>
          <w:sz w:val="22"/>
          <w:szCs w:val="22"/>
        </w:rPr>
        <w:t>meet the e</w:t>
      </w:r>
      <w:r w:rsidR="0004422D" w:rsidRPr="600BADBA">
        <w:rPr>
          <w:sz w:val="22"/>
          <w:szCs w:val="22"/>
        </w:rPr>
        <w:t>volving</w:t>
      </w:r>
      <w:r w:rsidR="00063380" w:rsidRPr="600BADBA">
        <w:rPr>
          <w:sz w:val="22"/>
          <w:szCs w:val="22"/>
        </w:rPr>
        <w:t xml:space="preserve"> </w:t>
      </w:r>
      <w:r w:rsidR="0004422D" w:rsidRPr="600BADBA">
        <w:rPr>
          <w:sz w:val="22"/>
          <w:szCs w:val="22"/>
        </w:rPr>
        <w:t xml:space="preserve">needs of </w:t>
      </w:r>
      <w:r w:rsidR="00C3415D" w:rsidRPr="600BADBA">
        <w:rPr>
          <w:sz w:val="22"/>
          <w:szCs w:val="22"/>
        </w:rPr>
        <w:t xml:space="preserve">the </w:t>
      </w:r>
      <w:r w:rsidR="00F27563" w:rsidRPr="600BADBA">
        <w:rPr>
          <w:sz w:val="22"/>
          <w:szCs w:val="22"/>
        </w:rPr>
        <w:t>consumer and industrial verticals</w:t>
      </w:r>
      <w:r w:rsidR="00063380" w:rsidRPr="600BADBA">
        <w:rPr>
          <w:sz w:val="22"/>
          <w:szCs w:val="22"/>
        </w:rPr>
        <w:t>.</w:t>
      </w:r>
    </w:p>
    <w:p w14:paraId="06D16E33" w14:textId="2A0A8228" w:rsidR="00080FA5" w:rsidRPr="00AD3117" w:rsidRDefault="00080FA5" w:rsidP="00F24356">
      <w:pPr>
        <w:jc w:val="both"/>
      </w:pPr>
      <w:r w:rsidRPr="000C18D2">
        <w:rPr>
          <w:sz w:val="22"/>
          <w:szCs w:val="22"/>
        </w:rPr>
        <w:t xml:space="preserve">In this contribution, </w:t>
      </w:r>
      <w:r w:rsidR="00F6053A" w:rsidRPr="000C18D2">
        <w:rPr>
          <w:sz w:val="22"/>
          <w:szCs w:val="22"/>
        </w:rPr>
        <w:t>based on the objectives of the study</w:t>
      </w:r>
      <w:r w:rsidR="0004422D">
        <w:rPr>
          <w:sz w:val="22"/>
          <w:szCs w:val="22"/>
        </w:rPr>
        <w:t xml:space="preserve"> scope</w:t>
      </w:r>
      <w:r w:rsidR="00F6053A" w:rsidRPr="000C18D2">
        <w:rPr>
          <w:sz w:val="22"/>
          <w:szCs w:val="22"/>
        </w:rPr>
        <w:t xml:space="preserve">, </w:t>
      </w:r>
      <w:r w:rsidRPr="000C18D2">
        <w:rPr>
          <w:sz w:val="22"/>
          <w:szCs w:val="22"/>
        </w:rPr>
        <w:t xml:space="preserve">we </w:t>
      </w:r>
      <w:r w:rsidR="00A60F96" w:rsidRPr="000C18D2">
        <w:rPr>
          <w:sz w:val="22"/>
          <w:szCs w:val="22"/>
        </w:rPr>
        <w:t xml:space="preserve">provide </w:t>
      </w:r>
      <w:r w:rsidRPr="000C18D2">
        <w:rPr>
          <w:sz w:val="22"/>
          <w:szCs w:val="22"/>
        </w:rPr>
        <w:t xml:space="preserve">our views on </w:t>
      </w:r>
      <w:r w:rsidR="00924CCE">
        <w:rPr>
          <w:sz w:val="22"/>
          <w:szCs w:val="22"/>
        </w:rPr>
        <w:t>6G radio</w:t>
      </w:r>
      <w:r w:rsidR="0099642A">
        <w:rPr>
          <w:sz w:val="22"/>
          <w:szCs w:val="22"/>
        </w:rPr>
        <w:t xml:space="preserve"> study</w:t>
      </w:r>
      <w:r w:rsidRPr="000C18D2">
        <w:rPr>
          <w:sz w:val="22"/>
          <w:szCs w:val="22"/>
        </w:rPr>
        <w:t>.</w:t>
      </w:r>
    </w:p>
    <w:p w14:paraId="47BE0AB6" w14:textId="34C03AE4" w:rsidR="00C75820" w:rsidRPr="00AD3117" w:rsidRDefault="0001183B" w:rsidP="00C75820">
      <w:pPr>
        <w:pStyle w:val="Heading1"/>
        <w:rPr>
          <w:lang w:val="en-US"/>
        </w:rPr>
      </w:pPr>
      <w:r w:rsidRPr="00AD3117">
        <w:rPr>
          <w:lang w:val="en-US"/>
        </w:rPr>
        <w:t xml:space="preserve">Discussion on </w:t>
      </w:r>
      <w:r w:rsidR="00D4116B">
        <w:t>6G Radio</w:t>
      </w:r>
    </w:p>
    <w:p w14:paraId="2B4C6EBC" w14:textId="11183C4A" w:rsidR="0022642C" w:rsidRPr="000C18D2" w:rsidRDefault="000D75CE" w:rsidP="0022642C">
      <w:pPr>
        <w:jc w:val="both"/>
        <w:rPr>
          <w:sz w:val="22"/>
          <w:szCs w:val="22"/>
        </w:rPr>
      </w:pPr>
      <w:r w:rsidRPr="000C18D2">
        <w:rPr>
          <w:sz w:val="22"/>
          <w:szCs w:val="22"/>
        </w:rPr>
        <w:t xml:space="preserve">In this section, we discuss </w:t>
      </w:r>
      <w:r w:rsidR="00D61C03">
        <w:rPr>
          <w:sz w:val="22"/>
          <w:szCs w:val="22"/>
        </w:rPr>
        <w:t>6G radio</w:t>
      </w:r>
      <w:r w:rsidR="00D672F1" w:rsidRPr="000C18D2">
        <w:rPr>
          <w:sz w:val="22"/>
          <w:szCs w:val="22"/>
        </w:rPr>
        <w:t xml:space="preserve"> </w:t>
      </w:r>
      <w:r w:rsidR="00BE33C4" w:rsidRPr="000C18D2">
        <w:rPr>
          <w:sz w:val="22"/>
          <w:szCs w:val="22"/>
        </w:rPr>
        <w:t>including our observations and proposals</w:t>
      </w:r>
      <w:r w:rsidR="00233793" w:rsidRPr="000C18D2">
        <w:rPr>
          <w:sz w:val="22"/>
          <w:szCs w:val="22"/>
        </w:rPr>
        <w:t>.</w:t>
      </w:r>
    </w:p>
    <w:p w14:paraId="5CE85781" w14:textId="5726848D" w:rsidR="0098708D" w:rsidRPr="00AD3117" w:rsidRDefault="003D722E" w:rsidP="00076AD0">
      <w:pPr>
        <w:pStyle w:val="Heading2"/>
        <w:rPr>
          <w:lang w:val="en-US"/>
        </w:rPr>
      </w:pPr>
      <w:r>
        <w:rPr>
          <w:lang w:val="en-US"/>
        </w:rPr>
        <w:t>Consumer and industry verticals of 6G radio</w:t>
      </w:r>
    </w:p>
    <w:p w14:paraId="6D17412B" w14:textId="362FF54F" w:rsidR="00FD1CB0" w:rsidRPr="008B7DF5" w:rsidRDefault="007A7592" w:rsidP="008B7DF5">
      <w:pPr>
        <w:jc w:val="both"/>
        <w:rPr>
          <w:sz w:val="22"/>
          <w:szCs w:val="22"/>
        </w:rPr>
      </w:pPr>
      <w:bookmarkStart w:id="1" w:name="_Toc193962106"/>
      <w:r w:rsidRPr="008B7DF5">
        <w:rPr>
          <w:sz w:val="22"/>
          <w:szCs w:val="22"/>
        </w:rPr>
        <w:t xml:space="preserve">As set out by ITU-R and detailed in </w:t>
      </w:r>
      <w:r w:rsidR="008B7DF5" w:rsidRPr="008B7DF5">
        <w:rPr>
          <w:sz w:val="22"/>
          <w:szCs w:val="22"/>
        </w:rPr>
        <w:t xml:space="preserve">M.2160 </w:t>
      </w:r>
      <w:hyperlink w:anchor="_Reference" w:history="1">
        <w:r w:rsidR="008B7DF5" w:rsidRPr="008B7DF5">
          <w:rPr>
            <w:rStyle w:val="Hyperlink"/>
            <w:sz w:val="22"/>
            <w:szCs w:val="22"/>
          </w:rPr>
          <w:t>[2]</w:t>
        </w:r>
      </w:hyperlink>
      <w:r w:rsidR="008B7DF5">
        <w:rPr>
          <w:sz w:val="22"/>
          <w:szCs w:val="22"/>
        </w:rPr>
        <w:t xml:space="preserve">, </w:t>
      </w:r>
      <w:r w:rsidR="005C44E6">
        <w:rPr>
          <w:sz w:val="22"/>
          <w:szCs w:val="22"/>
        </w:rPr>
        <w:t xml:space="preserve">many consumer and industry verticals </w:t>
      </w:r>
      <w:r w:rsidR="009F70F1">
        <w:rPr>
          <w:sz w:val="22"/>
          <w:szCs w:val="22"/>
        </w:rPr>
        <w:t xml:space="preserve">suitable for 6G </w:t>
      </w:r>
      <w:r w:rsidR="005C44E6">
        <w:rPr>
          <w:sz w:val="22"/>
          <w:szCs w:val="22"/>
        </w:rPr>
        <w:t xml:space="preserve">have been identified. </w:t>
      </w:r>
      <w:r w:rsidR="00CD03B5">
        <w:rPr>
          <w:sz w:val="22"/>
          <w:szCs w:val="22"/>
        </w:rPr>
        <w:t>This</w:t>
      </w:r>
      <w:r w:rsidR="00B94E14">
        <w:rPr>
          <w:sz w:val="22"/>
          <w:szCs w:val="22"/>
        </w:rPr>
        <w:t xml:space="preserve"> include</w:t>
      </w:r>
      <w:r w:rsidR="00CD03B5">
        <w:rPr>
          <w:sz w:val="22"/>
          <w:szCs w:val="22"/>
        </w:rPr>
        <w:t>s</w:t>
      </w:r>
      <w:r w:rsidR="00B94E14">
        <w:rPr>
          <w:sz w:val="22"/>
          <w:szCs w:val="22"/>
        </w:rPr>
        <w:t xml:space="preserve"> vertical markets such as smart cities, transportation, </w:t>
      </w:r>
      <w:r w:rsidR="00E94A97">
        <w:rPr>
          <w:sz w:val="22"/>
          <w:szCs w:val="22"/>
        </w:rPr>
        <w:t xml:space="preserve">digital twins and virtual worlds, </w:t>
      </w:r>
      <w:r w:rsidR="00553BD3">
        <w:rPr>
          <w:sz w:val="22"/>
          <w:szCs w:val="22"/>
        </w:rPr>
        <w:t xml:space="preserve">industry and manufacturing, </w:t>
      </w:r>
      <w:r w:rsidR="00B94E14">
        <w:rPr>
          <w:sz w:val="22"/>
          <w:szCs w:val="22"/>
        </w:rPr>
        <w:t>logistics, medical/health, energy, environmental monitoring, agriculture</w:t>
      </w:r>
      <w:r w:rsidR="0089458D">
        <w:rPr>
          <w:sz w:val="22"/>
          <w:szCs w:val="22"/>
        </w:rPr>
        <w:t xml:space="preserve">, IoT </w:t>
      </w:r>
      <w:r w:rsidR="007056BF">
        <w:rPr>
          <w:sz w:val="22"/>
          <w:szCs w:val="22"/>
        </w:rPr>
        <w:t>environments</w:t>
      </w:r>
      <w:r w:rsidR="0089458D">
        <w:rPr>
          <w:sz w:val="22"/>
          <w:szCs w:val="22"/>
        </w:rPr>
        <w:t xml:space="preserve">. </w:t>
      </w:r>
      <w:r w:rsidR="0089458D" w:rsidRPr="0089458D">
        <w:rPr>
          <w:sz w:val="22"/>
          <w:szCs w:val="22"/>
        </w:rPr>
        <w:t>These vertical</w:t>
      </w:r>
      <w:r w:rsidR="0089458D">
        <w:rPr>
          <w:sz w:val="22"/>
          <w:szCs w:val="22"/>
        </w:rPr>
        <w:t xml:space="preserve"> markets</w:t>
      </w:r>
      <w:r w:rsidR="0089458D" w:rsidRPr="0089458D">
        <w:rPr>
          <w:sz w:val="22"/>
          <w:szCs w:val="22"/>
        </w:rPr>
        <w:t xml:space="preserve"> reflect use cases </w:t>
      </w:r>
      <w:r w:rsidR="0089458D">
        <w:rPr>
          <w:sz w:val="22"/>
          <w:szCs w:val="22"/>
        </w:rPr>
        <w:t xml:space="preserve">of </w:t>
      </w:r>
      <w:r w:rsidR="0089458D" w:rsidRPr="0089458D">
        <w:rPr>
          <w:sz w:val="22"/>
          <w:szCs w:val="22"/>
        </w:rPr>
        <w:t>6G capabilities</w:t>
      </w:r>
      <w:r w:rsidR="0089458D">
        <w:rPr>
          <w:sz w:val="22"/>
          <w:szCs w:val="22"/>
        </w:rPr>
        <w:t xml:space="preserve"> </w:t>
      </w:r>
      <w:r w:rsidR="0089458D" w:rsidRPr="0089458D">
        <w:rPr>
          <w:sz w:val="22"/>
          <w:szCs w:val="22"/>
        </w:rPr>
        <w:t>such as high connection density, varied data rates</w:t>
      </w:r>
      <w:r w:rsidR="00921F58">
        <w:rPr>
          <w:sz w:val="22"/>
          <w:szCs w:val="22"/>
        </w:rPr>
        <w:t xml:space="preserve"> (peak data rate/user experience data rate</w:t>
      </w:r>
      <w:r w:rsidR="00DD0EA8">
        <w:rPr>
          <w:sz w:val="22"/>
          <w:szCs w:val="22"/>
        </w:rPr>
        <w:t>)</w:t>
      </w:r>
      <w:r w:rsidR="0089458D" w:rsidRPr="0089458D">
        <w:rPr>
          <w:sz w:val="22"/>
          <w:szCs w:val="22"/>
        </w:rPr>
        <w:t xml:space="preserve">, low power requirements, extended coverage, </w:t>
      </w:r>
      <w:r w:rsidR="00DD0EA8">
        <w:rPr>
          <w:sz w:val="22"/>
          <w:szCs w:val="22"/>
        </w:rPr>
        <w:t xml:space="preserve">mobility, </w:t>
      </w:r>
      <w:r w:rsidR="00A934C2">
        <w:rPr>
          <w:sz w:val="22"/>
          <w:szCs w:val="22"/>
        </w:rPr>
        <w:t xml:space="preserve">positioning, </w:t>
      </w:r>
      <w:r w:rsidR="00DD0EA8">
        <w:rPr>
          <w:sz w:val="22"/>
          <w:szCs w:val="22"/>
        </w:rPr>
        <w:t xml:space="preserve">latency, </w:t>
      </w:r>
      <w:r w:rsidR="005623B1">
        <w:rPr>
          <w:sz w:val="22"/>
          <w:szCs w:val="22"/>
        </w:rPr>
        <w:t xml:space="preserve">spectrum efficiency, </w:t>
      </w:r>
      <w:r w:rsidR="0089458D" w:rsidRPr="0089458D">
        <w:rPr>
          <w:sz w:val="22"/>
          <w:szCs w:val="22"/>
        </w:rPr>
        <w:t>high reliability</w:t>
      </w:r>
      <w:r w:rsidR="00A934C2">
        <w:rPr>
          <w:sz w:val="22"/>
          <w:szCs w:val="22"/>
        </w:rPr>
        <w:t>, sensing</w:t>
      </w:r>
      <w:r w:rsidR="00AC6A40">
        <w:rPr>
          <w:sz w:val="22"/>
          <w:szCs w:val="22"/>
        </w:rPr>
        <w:t>-related capabilities, AI-related capabilities, security/resiliency</w:t>
      </w:r>
      <w:r w:rsidR="00E60102">
        <w:rPr>
          <w:sz w:val="22"/>
          <w:szCs w:val="22"/>
        </w:rPr>
        <w:t xml:space="preserve"> etc. </w:t>
      </w:r>
    </w:p>
    <w:p w14:paraId="3EB8E2D9" w14:textId="216C2D5A" w:rsidR="0038067D" w:rsidRPr="000C18D2" w:rsidRDefault="00807E04" w:rsidP="0038067D">
      <w:pPr>
        <w:pStyle w:val="3GPPNormalText"/>
        <w:rPr>
          <w:szCs w:val="22"/>
        </w:rPr>
      </w:pPr>
      <w:bookmarkStart w:id="2" w:name="_Toc206047471"/>
      <w:r w:rsidRPr="000C18D2">
        <w:rPr>
          <w:b/>
          <w:bCs/>
          <w:szCs w:val="22"/>
        </w:rPr>
        <w:t>Observation</w:t>
      </w:r>
      <w:r w:rsidR="0038067D" w:rsidRPr="000C18D2">
        <w:rPr>
          <w:b/>
          <w:bCs/>
          <w:szCs w:val="22"/>
        </w:rPr>
        <w:t xml:space="preserve"> </w:t>
      </w:r>
      <w:r w:rsidR="0038067D" w:rsidRPr="000C18D2">
        <w:rPr>
          <w:b/>
          <w:bCs/>
          <w:szCs w:val="22"/>
        </w:rPr>
        <w:fldChar w:fldCharType="begin"/>
      </w:r>
      <w:r w:rsidR="0038067D" w:rsidRPr="000C18D2">
        <w:rPr>
          <w:b/>
          <w:bCs/>
          <w:szCs w:val="22"/>
        </w:rPr>
        <w:instrText xml:space="preserve"> SEQ </w:instrText>
      </w:r>
      <w:r w:rsidR="002656DE">
        <w:rPr>
          <w:b/>
          <w:bCs/>
          <w:szCs w:val="22"/>
        </w:rPr>
        <w:instrText>Observation</w:instrText>
      </w:r>
      <w:r w:rsidR="0038067D" w:rsidRPr="000C18D2">
        <w:rPr>
          <w:b/>
          <w:bCs/>
          <w:szCs w:val="22"/>
        </w:rPr>
        <w:instrText xml:space="preserve"> \* ARABIC </w:instrText>
      </w:r>
      <w:r w:rsidR="0038067D" w:rsidRPr="000C18D2">
        <w:rPr>
          <w:b/>
          <w:bCs/>
          <w:szCs w:val="22"/>
        </w:rPr>
        <w:fldChar w:fldCharType="separate"/>
      </w:r>
      <w:r w:rsidR="00526F7D" w:rsidRPr="000C18D2">
        <w:rPr>
          <w:b/>
          <w:bCs/>
          <w:noProof/>
          <w:szCs w:val="22"/>
        </w:rPr>
        <w:t>1</w:t>
      </w:r>
      <w:r w:rsidR="0038067D" w:rsidRPr="000C18D2">
        <w:rPr>
          <w:b/>
          <w:bCs/>
          <w:szCs w:val="22"/>
        </w:rPr>
        <w:fldChar w:fldCharType="end"/>
      </w:r>
      <w:r w:rsidR="0038067D" w:rsidRPr="000C18D2">
        <w:rPr>
          <w:b/>
          <w:bCs/>
          <w:szCs w:val="22"/>
        </w:rPr>
        <w:t>:</w:t>
      </w:r>
      <w:bookmarkEnd w:id="1"/>
      <w:r w:rsidR="009A41F0" w:rsidRPr="000C18D2">
        <w:rPr>
          <w:b/>
          <w:bCs/>
          <w:szCs w:val="22"/>
        </w:rPr>
        <w:t xml:space="preserve"> </w:t>
      </w:r>
      <w:r w:rsidR="007E22A1">
        <w:rPr>
          <w:b/>
          <w:bCs/>
          <w:szCs w:val="22"/>
        </w:rPr>
        <w:t xml:space="preserve">6G </w:t>
      </w:r>
      <w:r w:rsidR="00F4386B">
        <w:rPr>
          <w:b/>
          <w:bCs/>
          <w:szCs w:val="22"/>
        </w:rPr>
        <w:t xml:space="preserve">system </w:t>
      </w:r>
      <w:r w:rsidR="00ED6AB7">
        <w:rPr>
          <w:b/>
          <w:bCs/>
          <w:szCs w:val="22"/>
        </w:rPr>
        <w:t>aim to</w:t>
      </w:r>
      <w:r w:rsidR="007E22A1">
        <w:rPr>
          <w:b/>
          <w:bCs/>
          <w:szCs w:val="22"/>
        </w:rPr>
        <w:t xml:space="preserve"> support </w:t>
      </w:r>
      <w:r w:rsidR="00ED6AB7">
        <w:rPr>
          <w:b/>
          <w:bCs/>
          <w:szCs w:val="22"/>
        </w:rPr>
        <w:t>a wide range of</w:t>
      </w:r>
      <w:r w:rsidR="00F4386B">
        <w:rPr>
          <w:b/>
          <w:bCs/>
          <w:szCs w:val="22"/>
        </w:rPr>
        <w:t xml:space="preserve"> vertical markets </w:t>
      </w:r>
      <w:r w:rsidR="00ED6AB7">
        <w:rPr>
          <w:b/>
          <w:bCs/>
          <w:szCs w:val="22"/>
        </w:rPr>
        <w:t>through a</w:t>
      </w:r>
      <w:r w:rsidR="00F4386B">
        <w:rPr>
          <w:b/>
          <w:bCs/>
          <w:szCs w:val="22"/>
        </w:rPr>
        <w:t xml:space="preserve"> diverse </w:t>
      </w:r>
      <w:r w:rsidR="00ED6AB7">
        <w:rPr>
          <w:b/>
          <w:bCs/>
          <w:szCs w:val="22"/>
        </w:rPr>
        <w:t xml:space="preserve">set of </w:t>
      </w:r>
      <w:r w:rsidR="00F4386B">
        <w:rPr>
          <w:b/>
          <w:bCs/>
          <w:szCs w:val="22"/>
        </w:rPr>
        <w:t>capabilities</w:t>
      </w:r>
      <w:r w:rsidR="00ED6AB7">
        <w:rPr>
          <w:b/>
          <w:bCs/>
          <w:szCs w:val="22"/>
        </w:rPr>
        <w:t xml:space="preserve"> well beyond </w:t>
      </w:r>
      <w:r w:rsidR="009B1239">
        <w:rPr>
          <w:b/>
          <w:bCs/>
          <w:szCs w:val="22"/>
        </w:rPr>
        <w:t xml:space="preserve">the evolving </w:t>
      </w:r>
      <w:r w:rsidR="00ED6AB7">
        <w:rPr>
          <w:b/>
          <w:bCs/>
          <w:szCs w:val="22"/>
        </w:rPr>
        <w:t>5G</w:t>
      </w:r>
      <w:r w:rsidR="009B1239">
        <w:rPr>
          <w:b/>
          <w:bCs/>
          <w:szCs w:val="22"/>
        </w:rPr>
        <w:t xml:space="preserve"> systems</w:t>
      </w:r>
      <w:r w:rsidR="00F4386B">
        <w:rPr>
          <w:b/>
          <w:bCs/>
          <w:szCs w:val="22"/>
        </w:rPr>
        <w:t>.</w:t>
      </w:r>
      <w:bookmarkEnd w:id="2"/>
      <w:r w:rsidR="00F4386B">
        <w:rPr>
          <w:b/>
          <w:bCs/>
          <w:szCs w:val="22"/>
        </w:rPr>
        <w:t xml:space="preserve"> </w:t>
      </w:r>
    </w:p>
    <w:p w14:paraId="00A5087E" w14:textId="6FAB1148" w:rsidR="00334557" w:rsidRPr="000C18D2" w:rsidRDefault="000B10A2" w:rsidP="00334557">
      <w:pPr>
        <w:pStyle w:val="3GPPNormalText"/>
        <w:rPr>
          <w:szCs w:val="22"/>
        </w:rPr>
      </w:pPr>
      <w:r w:rsidRPr="000C18D2">
        <w:rPr>
          <w:szCs w:val="22"/>
        </w:rPr>
        <w:t xml:space="preserve">Based on </w:t>
      </w:r>
      <w:r w:rsidR="009F524C">
        <w:rPr>
          <w:szCs w:val="22"/>
        </w:rPr>
        <w:t xml:space="preserve">the </w:t>
      </w:r>
      <w:r w:rsidRPr="000C18D2">
        <w:rPr>
          <w:szCs w:val="22"/>
        </w:rPr>
        <w:t xml:space="preserve">Observation 1, </w:t>
      </w:r>
      <w:r w:rsidR="00286221" w:rsidRPr="000C18D2">
        <w:rPr>
          <w:szCs w:val="22"/>
        </w:rPr>
        <w:t>we have following proposal</w:t>
      </w:r>
      <w:r w:rsidR="00334557" w:rsidRPr="000C18D2">
        <w:rPr>
          <w:szCs w:val="22"/>
        </w:rPr>
        <w:t xml:space="preserve">. </w:t>
      </w:r>
    </w:p>
    <w:p w14:paraId="59546E28" w14:textId="38E3379B" w:rsidR="00EC166B" w:rsidRPr="000C18D2" w:rsidRDefault="004F4F62" w:rsidP="0038067D">
      <w:pPr>
        <w:pStyle w:val="3GPPNormalText"/>
        <w:rPr>
          <w:b/>
          <w:bCs/>
          <w:szCs w:val="22"/>
        </w:rPr>
      </w:pPr>
      <w:bookmarkStart w:id="3" w:name="_Toc193962107"/>
      <w:bookmarkStart w:id="4" w:name="_Toc206047487"/>
      <w:r>
        <w:rPr>
          <w:b/>
          <w:bCs/>
          <w:szCs w:val="22"/>
        </w:rPr>
        <w:t>Proposal</w:t>
      </w:r>
      <w:r w:rsidRPr="000C18D2">
        <w:rPr>
          <w:b/>
          <w:bCs/>
          <w:szCs w:val="22"/>
        </w:rPr>
        <w:t xml:space="preserve"> </w:t>
      </w:r>
      <w:r w:rsidRPr="000C18D2">
        <w:rPr>
          <w:b/>
          <w:bCs/>
          <w:szCs w:val="22"/>
        </w:rPr>
        <w:fldChar w:fldCharType="begin"/>
      </w:r>
      <w:r w:rsidRPr="000C18D2">
        <w:rPr>
          <w:b/>
          <w:bCs/>
          <w:szCs w:val="22"/>
        </w:rPr>
        <w:instrText xml:space="preserve"> SEQ </w:instrText>
      </w:r>
      <w:r>
        <w:rPr>
          <w:b/>
          <w:bCs/>
          <w:szCs w:val="22"/>
        </w:rPr>
        <w:instrText>Proposal</w:instrText>
      </w:r>
      <w:r w:rsidRPr="000C18D2">
        <w:rPr>
          <w:b/>
          <w:bCs/>
          <w:szCs w:val="22"/>
        </w:rPr>
        <w:instrText xml:space="preserve"> \* ARABIC </w:instrText>
      </w:r>
      <w:r w:rsidRPr="000C18D2">
        <w:rPr>
          <w:b/>
          <w:bCs/>
          <w:szCs w:val="22"/>
        </w:rPr>
        <w:fldChar w:fldCharType="separate"/>
      </w:r>
      <w:r w:rsidRPr="000C18D2">
        <w:rPr>
          <w:b/>
          <w:bCs/>
          <w:noProof/>
          <w:szCs w:val="22"/>
        </w:rPr>
        <w:t>1</w:t>
      </w:r>
      <w:r w:rsidRPr="000C18D2">
        <w:rPr>
          <w:b/>
          <w:bCs/>
          <w:szCs w:val="22"/>
        </w:rPr>
        <w:fldChar w:fldCharType="end"/>
      </w:r>
      <w:r w:rsidR="003B14C1" w:rsidRPr="000C18D2">
        <w:rPr>
          <w:b/>
          <w:bCs/>
          <w:szCs w:val="22"/>
        </w:rPr>
        <w:t>:</w:t>
      </w:r>
      <w:bookmarkEnd w:id="3"/>
      <w:r w:rsidR="009A41F0" w:rsidRPr="000C18D2">
        <w:rPr>
          <w:b/>
          <w:bCs/>
          <w:szCs w:val="22"/>
        </w:rPr>
        <w:t xml:space="preserve"> </w:t>
      </w:r>
      <w:r w:rsidR="007E7F10">
        <w:rPr>
          <w:b/>
          <w:bCs/>
          <w:szCs w:val="22"/>
        </w:rPr>
        <w:t xml:space="preserve">6G radio study to recognize the needs of </w:t>
      </w:r>
      <w:r w:rsidR="00E802E9">
        <w:rPr>
          <w:b/>
          <w:bCs/>
          <w:szCs w:val="22"/>
        </w:rPr>
        <w:t>the wide range of vertical markets.</w:t>
      </w:r>
      <w:bookmarkEnd w:id="4"/>
    </w:p>
    <w:p w14:paraId="1EF8E1D0" w14:textId="30559B7D" w:rsidR="0098162F" w:rsidRDefault="003D722E" w:rsidP="0098162F">
      <w:pPr>
        <w:pStyle w:val="Heading2"/>
        <w:rPr>
          <w:lang w:val="en-US"/>
        </w:rPr>
      </w:pPr>
      <w:r>
        <w:rPr>
          <w:lang w:val="en-US"/>
        </w:rPr>
        <w:t>Life cycles of different consumer and industry verticals</w:t>
      </w:r>
      <w:r w:rsidR="001E6038">
        <w:rPr>
          <w:lang w:val="en-US"/>
        </w:rPr>
        <w:t xml:space="preserve"> </w:t>
      </w:r>
    </w:p>
    <w:p w14:paraId="070BE88A" w14:textId="6ADB1F5D" w:rsidR="000E172A" w:rsidRPr="000E172A" w:rsidRDefault="000E172A" w:rsidP="000E172A">
      <w:pPr>
        <w:jc w:val="both"/>
        <w:rPr>
          <w:sz w:val="22"/>
          <w:szCs w:val="22"/>
        </w:rPr>
      </w:pPr>
      <w:r w:rsidRPr="000E172A">
        <w:rPr>
          <w:sz w:val="22"/>
          <w:szCs w:val="22"/>
        </w:rPr>
        <w:t xml:space="preserve">In the 6G </w:t>
      </w:r>
      <w:r w:rsidR="00883A65">
        <w:rPr>
          <w:sz w:val="22"/>
          <w:szCs w:val="22"/>
        </w:rPr>
        <w:t>system</w:t>
      </w:r>
      <w:r w:rsidRPr="000E172A">
        <w:rPr>
          <w:sz w:val="22"/>
          <w:szCs w:val="22"/>
        </w:rPr>
        <w:t xml:space="preserve">, devices across different verticals will exhibit highly diverse hardware life cycles, driven by cost, deployment environments, and functional roles. Understanding these varying life cycles is critical for </w:t>
      </w:r>
      <w:r w:rsidR="00485BAF">
        <w:rPr>
          <w:sz w:val="22"/>
          <w:szCs w:val="22"/>
        </w:rPr>
        <w:t>successful deployment of</w:t>
      </w:r>
      <w:r w:rsidRPr="000E172A">
        <w:rPr>
          <w:sz w:val="22"/>
          <w:szCs w:val="22"/>
        </w:rPr>
        <w:t xml:space="preserve"> 6G systems</w:t>
      </w:r>
      <w:r w:rsidR="00485BAF">
        <w:rPr>
          <w:sz w:val="22"/>
          <w:szCs w:val="22"/>
        </w:rPr>
        <w:t xml:space="preserve"> in various vertical markets discussed earlier</w:t>
      </w:r>
      <w:r w:rsidRPr="000E172A">
        <w:rPr>
          <w:sz w:val="22"/>
          <w:szCs w:val="22"/>
        </w:rPr>
        <w:t>.</w:t>
      </w:r>
      <w:r w:rsidR="00EC48B2">
        <w:rPr>
          <w:sz w:val="22"/>
          <w:szCs w:val="22"/>
        </w:rPr>
        <w:t xml:space="preserve"> Moreover, </w:t>
      </w:r>
      <w:r w:rsidR="00B326E8">
        <w:rPr>
          <w:sz w:val="22"/>
          <w:szCs w:val="22"/>
        </w:rPr>
        <w:t xml:space="preserve">as we provide more details later, scenarios and requirements of 6G radio is impacted by the hardware life cycles of different verticals. </w:t>
      </w:r>
    </w:p>
    <w:p w14:paraId="692E90F5" w14:textId="2576DAF8" w:rsidR="00234A2E" w:rsidRDefault="000E172A" w:rsidP="000E172A">
      <w:pPr>
        <w:jc w:val="both"/>
        <w:rPr>
          <w:rFonts w:ascii="Noto Sans" w:hAnsi="Noto Sans" w:cs="Noto Sans"/>
          <w:color w:val="292929"/>
          <w:sz w:val="23"/>
          <w:szCs w:val="23"/>
          <w:shd w:val="clear" w:color="auto" w:fill="FFFFFF"/>
        </w:rPr>
      </w:pPr>
      <w:r w:rsidRPr="000E172A">
        <w:rPr>
          <w:sz w:val="22"/>
          <w:szCs w:val="22"/>
        </w:rPr>
        <w:t>Consumer devices, such as smartphones and wearables, typically follow a short hardware life cycle</w:t>
      </w:r>
      <w:r w:rsidR="00485BAF">
        <w:rPr>
          <w:sz w:val="22"/>
          <w:szCs w:val="22"/>
        </w:rPr>
        <w:t xml:space="preserve"> </w:t>
      </w:r>
      <w:r w:rsidR="0028222A">
        <w:rPr>
          <w:sz w:val="22"/>
          <w:szCs w:val="22"/>
        </w:rPr>
        <w:t>–</w:t>
      </w:r>
      <w:r w:rsidR="00485BAF">
        <w:rPr>
          <w:sz w:val="22"/>
          <w:szCs w:val="22"/>
        </w:rPr>
        <w:t xml:space="preserve"> </w:t>
      </w:r>
      <w:r w:rsidR="0028222A">
        <w:rPr>
          <w:sz w:val="22"/>
          <w:szCs w:val="22"/>
        </w:rPr>
        <w:t>generally between</w:t>
      </w:r>
      <w:r w:rsidRPr="000E172A">
        <w:rPr>
          <w:sz w:val="22"/>
          <w:szCs w:val="22"/>
        </w:rPr>
        <w:t xml:space="preserve"> 2 to 5 years. These devices are designed with frequent upgrades in mind, driven by user demand, rapid innovation, and competitive markets. Hardware and software updates are feasible, cost-effective, and expected by consumers</w:t>
      </w:r>
      <w:r w:rsidR="002A10D3">
        <w:rPr>
          <w:sz w:val="22"/>
          <w:szCs w:val="22"/>
        </w:rPr>
        <w:t xml:space="preserve"> as part</w:t>
      </w:r>
      <w:r w:rsidR="00440315">
        <w:rPr>
          <w:sz w:val="22"/>
          <w:szCs w:val="22"/>
        </w:rPr>
        <w:t xml:space="preserve"> </w:t>
      </w:r>
      <w:r w:rsidR="002A10D3">
        <w:rPr>
          <w:sz w:val="22"/>
          <w:szCs w:val="22"/>
        </w:rPr>
        <w:t xml:space="preserve">of </w:t>
      </w:r>
      <w:r w:rsidR="00440315">
        <w:rPr>
          <w:sz w:val="22"/>
          <w:szCs w:val="22"/>
        </w:rPr>
        <w:t xml:space="preserve">the </w:t>
      </w:r>
      <w:r w:rsidR="002A10D3">
        <w:rPr>
          <w:sz w:val="22"/>
          <w:szCs w:val="22"/>
        </w:rPr>
        <w:t xml:space="preserve">product </w:t>
      </w:r>
      <w:r w:rsidR="00440315">
        <w:rPr>
          <w:sz w:val="22"/>
          <w:szCs w:val="22"/>
        </w:rPr>
        <w:t>experience</w:t>
      </w:r>
      <w:r w:rsidRPr="000E172A">
        <w:rPr>
          <w:sz w:val="22"/>
          <w:szCs w:val="22"/>
        </w:rPr>
        <w:t xml:space="preserve">. </w:t>
      </w:r>
      <w:r w:rsidRPr="00643F5E">
        <w:rPr>
          <w:sz w:val="22"/>
          <w:szCs w:val="22"/>
        </w:rPr>
        <w:t>Their relatively short replacement cycles make them ideal</w:t>
      </w:r>
      <w:r w:rsidR="00416208" w:rsidRPr="00643F5E">
        <w:rPr>
          <w:sz w:val="22"/>
          <w:szCs w:val="22"/>
        </w:rPr>
        <w:t xml:space="preserve"> to meet the demand of legacy mobile consumers who rely on </w:t>
      </w:r>
      <w:r w:rsidR="00C359FF" w:rsidRPr="00643F5E">
        <w:rPr>
          <w:sz w:val="22"/>
          <w:szCs w:val="22"/>
        </w:rPr>
        <w:t>voice</w:t>
      </w:r>
      <w:r w:rsidR="00AD1970">
        <w:rPr>
          <w:sz w:val="22"/>
          <w:szCs w:val="22"/>
        </w:rPr>
        <w:t xml:space="preserve"> and </w:t>
      </w:r>
      <w:r w:rsidR="00C359FF" w:rsidRPr="00643F5E">
        <w:rPr>
          <w:sz w:val="22"/>
          <w:szCs w:val="22"/>
        </w:rPr>
        <w:t>data related applications of the future</w:t>
      </w:r>
      <w:r w:rsidRPr="00643F5E">
        <w:rPr>
          <w:sz w:val="22"/>
          <w:szCs w:val="22"/>
        </w:rPr>
        <w:t>.</w:t>
      </w:r>
      <w:r w:rsidR="0019516F">
        <w:rPr>
          <w:sz w:val="22"/>
          <w:szCs w:val="22"/>
        </w:rPr>
        <w:t xml:space="preserve"> The infrastructure supporting </w:t>
      </w:r>
      <w:r w:rsidR="00AD1970">
        <w:rPr>
          <w:sz w:val="22"/>
          <w:szCs w:val="22"/>
        </w:rPr>
        <w:t>these</w:t>
      </w:r>
      <w:r w:rsidR="0036569A">
        <w:rPr>
          <w:sz w:val="22"/>
          <w:szCs w:val="22"/>
        </w:rPr>
        <w:t xml:space="preserve"> services </w:t>
      </w:r>
      <w:r w:rsidR="00AD1970">
        <w:rPr>
          <w:sz w:val="22"/>
          <w:szCs w:val="22"/>
        </w:rPr>
        <w:t>is</w:t>
      </w:r>
      <w:r w:rsidR="00196A56">
        <w:rPr>
          <w:sz w:val="22"/>
          <w:szCs w:val="22"/>
        </w:rPr>
        <w:t xml:space="preserve"> </w:t>
      </w:r>
      <w:r w:rsidR="00453868">
        <w:rPr>
          <w:sz w:val="22"/>
          <w:szCs w:val="22"/>
        </w:rPr>
        <w:t xml:space="preserve">primarily based on </w:t>
      </w:r>
      <w:r w:rsidR="0036569A">
        <w:rPr>
          <w:sz w:val="22"/>
          <w:szCs w:val="22"/>
        </w:rPr>
        <w:t>terrestrial networks (TN)</w:t>
      </w:r>
      <w:r w:rsidR="00003430">
        <w:rPr>
          <w:sz w:val="22"/>
          <w:szCs w:val="22"/>
        </w:rPr>
        <w:t xml:space="preserve"> </w:t>
      </w:r>
      <w:r w:rsidR="00453868">
        <w:rPr>
          <w:sz w:val="22"/>
          <w:szCs w:val="22"/>
        </w:rPr>
        <w:t>where</w:t>
      </w:r>
      <w:r w:rsidR="00003430">
        <w:rPr>
          <w:sz w:val="22"/>
          <w:szCs w:val="22"/>
        </w:rPr>
        <w:t xml:space="preserve"> </w:t>
      </w:r>
      <w:r w:rsidR="0036569A">
        <w:rPr>
          <w:sz w:val="22"/>
          <w:szCs w:val="22"/>
        </w:rPr>
        <w:t>h</w:t>
      </w:r>
      <w:r w:rsidR="0036569A" w:rsidRPr="000E172A">
        <w:rPr>
          <w:sz w:val="22"/>
          <w:szCs w:val="22"/>
        </w:rPr>
        <w:t>ardware and software updates</w:t>
      </w:r>
      <w:r w:rsidR="0036569A">
        <w:rPr>
          <w:sz w:val="22"/>
          <w:szCs w:val="22"/>
        </w:rPr>
        <w:t xml:space="preserve"> </w:t>
      </w:r>
      <w:r w:rsidR="00453868">
        <w:rPr>
          <w:sz w:val="22"/>
          <w:szCs w:val="22"/>
        </w:rPr>
        <w:t xml:space="preserve">are possible, though not </w:t>
      </w:r>
      <w:r w:rsidR="00EC39CF">
        <w:rPr>
          <w:sz w:val="22"/>
          <w:szCs w:val="22"/>
        </w:rPr>
        <w:t>as</w:t>
      </w:r>
      <w:r w:rsidR="00A25BFB">
        <w:rPr>
          <w:sz w:val="22"/>
          <w:szCs w:val="22"/>
        </w:rPr>
        <w:t xml:space="preserve"> frequent </w:t>
      </w:r>
      <w:r w:rsidR="00A924DB">
        <w:rPr>
          <w:sz w:val="22"/>
          <w:szCs w:val="22"/>
        </w:rPr>
        <w:t>as those for</w:t>
      </w:r>
      <w:r w:rsidR="00A25BFB">
        <w:rPr>
          <w:sz w:val="22"/>
          <w:szCs w:val="22"/>
        </w:rPr>
        <w:t xml:space="preserve"> </w:t>
      </w:r>
      <w:r w:rsidR="00A900FF">
        <w:rPr>
          <w:sz w:val="22"/>
          <w:szCs w:val="22"/>
        </w:rPr>
        <w:t xml:space="preserve">the </w:t>
      </w:r>
      <w:r w:rsidR="00EC39CF">
        <w:rPr>
          <w:sz w:val="22"/>
          <w:szCs w:val="22"/>
        </w:rPr>
        <w:t xml:space="preserve">smartphones </w:t>
      </w:r>
      <w:r w:rsidR="00B9280F">
        <w:rPr>
          <w:sz w:val="22"/>
          <w:szCs w:val="22"/>
        </w:rPr>
        <w:t>and</w:t>
      </w:r>
      <w:r w:rsidR="00EC39CF">
        <w:rPr>
          <w:sz w:val="22"/>
          <w:szCs w:val="22"/>
        </w:rPr>
        <w:t xml:space="preserve"> wearables</w:t>
      </w:r>
      <w:r w:rsidR="00A25BFB">
        <w:rPr>
          <w:sz w:val="22"/>
          <w:szCs w:val="22"/>
        </w:rPr>
        <w:t xml:space="preserve">. </w:t>
      </w:r>
      <w:r w:rsidR="00234A2E" w:rsidRPr="00234A2E">
        <w:rPr>
          <w:sz w:val="22"/>
          <w:szCs w:val="22"/>
        </w:rPr>
        <w:t>However, frequent upgrades lead to higher costs for consumers and telecom operators, as well as increased energy consumption on both network and device sides</w:t>
      </w:r>
      <w:r w:rsidR="004F0465">
        <w:rPr>
          <w:sz w:val="22"/>
          <w:szCs w:val="22"/>
        </w:rPr>
        <w:t xml:space="preserve"> - </w:t>
      </w:r>
      <w:r w:rsidR="00234A2E" w:rsidRPr="00234A2E">
        <w:rPr>
          <w:sz w:val="22"/>
          <w:szCs w:val="22"/>
        </w:rPr>
        <w:t>a significant challenge observed during the deployment and rollout of 5G systems.</w:t>
      </w:r>
    </w:p>
    <w:p w14:paraId="594992FD" w14:textId="33C9CE7B" w:rsidR="000E172A" w:rsidRPr="000E172A" w:rsidRDefault="000E172A" w:rsidP="000E172A">
      <w:pPr>
        <w:jc w:val="both"/>
        <w:rPr>
          <w:sz w:val="22"/>
          <w:szCs w:val="22"/>
        </w:rPr>
      </w:pPr>
      <w:r w:rsidRPr="000E172A">
        <w:rPr>
          <w:sz w:val="22"/>
          <w:szCs w:val="22"/>
        </w:rPr>
        <w:t xml:space="preserve">In contrast, infrastructure devices like satellites used in Non-Terrestrial Networks (NTN) have very long and rigid life cycles, often exceeding 10 to 20 years. Once launched, satellite hardware cannot be upgraded or physically modified, making extremely robust initial designs </w:t>
      </w:r>
      <w:r w:rsidR="00EC5D41">
        <w:rPr>
          <w:sz w:val="22"/>
          <w:szCs w:val="22"/>
        </w:rPr>
        <w:t xml:space="preserve">are </w:t>
      </w:r>
      <w:r w:rsidRPr="000E172A">
        <w:rPr>
          <w:sz w:val="22"/>
          <w:szCs w:val="22"/>
        </w:rPr>
        <w:t>essential</w:t>
      </w:r>
      <w:r w:rsidR="00EC5D41">
        <w:rPr>
          <w:sz w:val="22"/>
          <w:szCs w:val="22"/>
        </w:rPr>
        <w:t xml:space="preserve"> with </w:t>
      </w:r>
      <w:r w:rsidR="00EC5D41" w:rsidRPr="000E172A">
        <w:rPr>
          <w:sz w:val="22"/>
          <w:szCs w:val="22"/>
        </w:rPr>
        <w:t>compatibility</w:t>
      </w:r>
      <w:r w:rsidR="00EC5D41">
        <w:rPr>
          <w:sz w:val="22"/>
          <w:szCs w:val="22"/>
        </w:rPr>
        <w:t xml:space="preserve"> between releases and</w:t>
      </w:r>
      <w:r w:rsidR="00EC5D41" w:rsidRPr="000E172A">
        <w:rPr>
          <w:sz w:val="22"/>
          <w:szCs w:val="22"/>
        </w:rPr>
        <w:t xml:space="preserve"> future-proof</w:t>
      </w:r>
      <w:r w:rsidR="00EC5D41">
        <w:rPr>
          <w:sz w:val="22"/>
          <w:szCs w:val="22"/>
        </w:rPr>
        <w:t xml:space="preserve"> in mind</w:t>
      </w:r>
      <w:r w:rsidRPr="000E172A">
        <w:rPr>
          <w:sz w:val="22"/>
          <w:szCs w:val="22"/>
        </w:rPr>
        <w:t>. Software updates may be possible in some satellite platforms, but hardware limitations significantly constrain long-term adaptability.</w:t>
      </w:r>
      <w:r w:rsidR="00EC5D41">
        <w:rPr>
          <w:sz w:val="22"/>
          <w:szCs w:val="22"/>
        </w:rPr>
        <w:t xml:space="preserve"> </w:t>
      </w:r>
    </w:p>
    <w:p w14:paraId="60A3DEB4" w14:textId="2C2440CC" w:rsidR="000E172A" w:rsidRPr="000E172A" w:rsidRDefault="000E172A" w:rsidP="000E172A">
      <w:pPr>
        <w:jc w:val="both"/>
        <w:rPr>
          <w:sz w:val="22"/>
          <w:szCs w:val="22"/>
        </w:rPr>
      </w:pPr>
      <w:r w:rsidRPr="600BADBA">
        <w:rPr>
          <w:sz w:val="22"/>
          <w:szCs w:val="22"/>
        </w:rPr>
        <w:t>IoT devices, particularly those deployed in remote or hard-to-access locations (e.g., agricultural sensors, environmental monitors), are typically designed for ultra-</w:t>
      </w:r>
      <w:r w:rsidR="001C1FCE" w:rsidRPr="600BADBA">
        <w:rPr>
          <w:sz w:val="22"/>
          <w:szCs w:val="22"/>
        </w:rPr>
        <w:t>long-life</w:t>
      </w:r>
      <w:r w:rsidRPr="600BADBA">
        <w:rPr>
          <w:sz w:val="22"/>
          <w:szCs w:val="22"/>
        </w:rPr>
        <w:t xml:space="preserve"> cycles</w:t>
      </w:r>
      <w:r w:rsidR="00EC5D41" w:rsidRPr="600BADBA">
        <w:rPr>
          <w:sz w:val="22"/>
          <w:szCs w:val="22"/>
        </w:rPr>
        <w:t xml:space="preserve"> - </w:t>
      </w:r>
      <w:r w:rsidRPr="600BADBA">
        <w:rPr>
          <w:sz w:val="22"/>
          <w:szCs w:val="22"/>
        </w:rPr>
        <w:t>often 10 to 20 years or more. These devices prioritize low power consumption, minimal maintenance, and cost-efficiency. The hardware is rarely upgraded once</w:t>
      </w:r>
      <w:r w:rsidR="7CA67008" w:rsidRPr="600BADBA">
        <w:rPr>
          <w:sz w:val="22"/>
          <w:szCs w:val="22"/>
        </w:rPr>
        <w:t xml:space="preserve"> there are already</w:t>
      </w:r>
      <w:r w:rsidRPr="600BADBA">
        <w:rPr>
          <w:sz w:val="22"/>
          <w:szCs w:val="22"/>
        </w:rPr>
        <w:t xml:space="preserve"> deployed</w:t>
      </w:r>
      <w:r w:rsidR="1B1DE806" w:rsidRPr="600BADBA">
        <w:rPr>
          <w:sz w:val="22"/>
          <w:szCs w:val="22"/>
        </w:rPr>
        <w:t xml:space="preserve"> devices on the field</w:t>
      </w:r>
      <w:r w:rsidRPr="600BADBA">
        <w:rPr>
          <w:sz w:val="22"/>
          <w:szCs w:val="22"/>
        </w:rPr>
        <w:t>, so network support for legacy protocols and energy-efficient communication becomes essential over extended periods.</w:t>
      </w:r>
      <w:r w:rsidR="001378D6" w:rsidRPr="600BADBA">
        <w:rPr>
          <w:sz w:val="22"/>
          <w:szCs w:val="22"/>
        </w:rPr>
        <w:t xml:space="preserve"> </w:t>
      </w:r>
    </w:p>
    <w:p w14:paraId="09A383B9" w14:textId="52146742" w:rsidR="000E172A" w:rsidRPr="000E172A" w:rsidRDefault="000E172A" w:rsidP="000E172A">
      <w:pPr>
        <w:jc w:val="both"/>
        <w:rPr>
          <w:sz w:val="22"/>
          <w:szCs w:val="22"/>
        </w:rPr>
      </w:pPr>
      <w:r w:rsidRPr="000E172A">
        <w:rPr>
          <w:sz w:val="22"/>
          <w:szCs w:val="22"/>
        </w:rPr>
        <w:t xml:space="preserve">Connected vehicles have a hardware life cycle that may span </w:t>
      </w:r>
      <w:r w:rsidR="00C93CB2" w:rsidRPr="000E172A">
        <w:rPr>
          <w:sz w:val="22"/>
          <w:szCs w:val="22"/>
        </w:rPr>
        <w:t>1</w:t>
      </w:r>
      <w:r w:rsidR="00C93CB2">
        <w:rPr>
          <w:sz w:val="22"/>
          <w:szCs w:val="22"/>
        </w:rPr>
        <w:t>0</w:t>
      </w:r>
      <w:r w:rsidR="00C93CB2" w:rsidRPr="000E172A">
        <w:rPr>
          <w:sz w:val="22"/>
          <w:szCs w:val="22"/>
        </w:rPr>
        <w:t xml:space="preserve"> </w:t>
      </w:r>
      <w:r w:rsidRPr="000E172A">
        <w:rPr>
          <w:sz w:val="22"/>
          <w:szCs w:val="22"/>
        </w:rPr>
        <w:t>years</w:t>
      </w:r>
      <w:r w:rsidR="00904CC8">
        <w:rPr>
          <w:sz w:val="22"/>
          <w:szCs w:val="22"/>
        </w:rPr>
        <w:t xml:space="preserve"> or more</w:t>
      </w:r>
      <w:r w:rsidRPr="000E172A">
        <w:rPr>
          <w:sz w:val="22"/>
          <w:szCs w:val="22"/>
        </w:rPr>
        <w:t>. While software updates are increasingly common</w:t>
      </w:r>
      <w:r w:rsidR="001378D6">
        <w:rPr>
          <w:sz w:val="22"/>
          <w:szCs w:val="22"/>
        </w:rPr>
        <w:t xml:space="preserve"> - </w:t>
      </w:r>
      <w:r w:rsidRPr="000E172A">
        <w:rPr>
          <w:sz w:val="22"/>
          <w:szCs w:val="22"/>
        </w:rPr>
        <w:t>especially with over-the-air (OTA) capabilities</w:t>
      </w:r>
      <w:r w:rsidR="001378D6">
        <w:rPr>
          <w:sz w:val="22"/>
          <w:szCs w:val="22"/>
        </w:rPr>
        <w:t xml:space="preserve"> - </w:t>
      </w:r>
      <w:r w:rsidRPr="000E172A">
        <w:rPr>
          <w:sz w:val="22"/>
          <w:szCs w:val="22"/>
        </w:rPr>
        <w:t>major hardware upgrades are expensive. As such, vehicle</w:t>
      </w:r>
      <w:r w:rsidR="00843689">
        <w:rPr>
          <w:sz w:val="22"/>
          <w:szCs w:val="22"/>
        </w:rPr>
        <w:t>’s onboard</w:t>
      </w:r>
      <w:r w:rsidRPr="000E172A">
        <w:rPr>
          <w:sz w:val="22"/>
          <w:szCs w:val="22"/>
        </w:rPr>
        <w:t xml:space="preserve"> communication modules must be built to support evolving network standards and be resilient to long-term deployment.</w:t>
      </w:r>
    </w:p>
    <w:p w14:paraId="003633E5" w14:textId="77777777" w:rsidR="000E172A" w:rsidRDefault="000E172A" w:rsidP="000E172A">
      <w:pPr>
        <w:jc w:val="both"/>
        <w:rPr>
          <w:sz w:val="22"/>
          <w:szCs w:val="22"/>
        </w:rPr>
      </w:pPr>
      <w:r w:rsidRPr="000E172A">
        <w:rPr>
          <w:sz w:val="22"/>
          <w:szCs w:val="22"/>
        </w:rPr>
        <w:t>Similarly, industrial machines and automation equipment used in manufacturing or logistics often operate for decades, with life cycles of 20 years or more. These systems demand extremely stable and reliable connectivity. Retrofitting or replacing such hardware is costly and disruptive, so 6G solutions must support long-term compatibility, modularity, and robust legacy integration.</w:t>
      </w:r>
    </w:p>
    <w:p w14:paraId="0A195088" w14:textId="2E77B4E9" w:rsidR="007A3045" w:rsidRPr="000E172A" w:rsidRDefault="007A3045" w:rsidP="000E172A">
      <w:pPr>
        <w:jc w:val="both"/>
        <w:rPr>
          <w:sz w:val="22"/>
          <w:szCs w:val="22"/>
        </w:rPr>
      </w:pPr>
      <w:r w:rsidRPr="600BADBA">
        <w:rPr>
          <w:sz w:val="22"/>
          <w:szCs w:val="22"/>
        </w:rPr>
        <w:t xml:space="preserve">For 6G radio to be successfully adopted across diverse industrial and consumer verticals recognized by ITU-R and 3GPP, it is essential to recognize the unique constraints and limitations of each. </w:t>
      </w:r>
      <w:r w:rsidR="00592CDE" w:rsidRPr="600BADBA">
        <w:rPr>
          <w:sz w:val="22"/>
          <w:szCs w:val="22"/>
        </w:rPr>
        <w:t>Tailoring</w:t>
      </w:r>
      <w:r w:rsidRPr="600BADBA">
        <w:rPr>
          <w:sz w:val="22"/>
          <w:szCs w:val="22"/>
        </w:rPr>
        <w:t xml:space="preserve"> the system for </w:t>
      </w:r>
      <w:r w:rsidR="00592CDE" w:rsidRPr="600BADBA">
        <w:rPr>
          <w:sz w:val="22"/>
          <w:szCs w:val="22"/>
        </w:rPr>
        <w:t>a</w:t>
      </w:r>
      <w:r w:rsidRPr="600BADBA">
        <w:rPr>
          <w:sz w:val="22"/>
          <w:szCs w:val="22"/>
        </w:rPr>
        <w:t xml:space="preserve"> single sector at the expense of others </w:t>
      </w:r>
      <w:r w:rsidR="00592CDE" w:rsidRPr="600BADBA">
        <w:rPr>
          <w:sz w:val="22"/>
          <w:szCs w:val="22"/>
        </w:rPr>
        <w:t>severely undermine</w:t>
      </w:r>
      <w:r w:rsidRPr="600BADBA">
        <w:rPr>
          <w:sz w:val="22"/>
          <w:szCs w:val="22"/>
        </w:rPr>
        <w:t xml:space="preserve"> the </w:t>
      </w:r>
      <w:r w:rsidR="00592CDE" w:rsidRPr="600BADBA">
        <w:rPr>
          <w:sz w:val="22"/>
          <w:szCs w:val="22"/>
        </w:rPr>
        <w:t>broader</w:t>
      </w:r>
      <w:r w:rsidRPr="600BADBA">
        <w:rPr>
          <w:sz w:val="22"/>
          <w:szCs w:val="22"/>
        </w:rPr>
        <w:t xml:space="preserve"> success of </w:t>
      </w:r>
      <w:r w:rsidR="00592CDE" w:rsidRPr="600BADBA">
        <w:rPr>
          <w:sz w:val="22"/>
          <w:szCs w:val="22"/>
        </w:rPr>
        <w:t xml:space="preserve">the </w:t>
      </w:r>
      <w:r w:rsidRPr="600BADBA">
        <w:rPr>
          <w:sz w:val="22"/>
          <w:szCs w:val="22"/>
        </w:rPr>
        <w:t>6G deployment.</w:t>
      </w:r>
    </w:p>
    <w:p w14:paraId="3DB1CE3E" w14:textId="1842C5B0" w:rsidR="000E172A" w:rsidRPr="007A3045" w:rsidRDefault="002656DE" w:rsidP="007A3045">
      <w:pPr>
        <w:jc w:val="both"/>
        <w:rPr>
          <w:sz w:val="22"/>
          <w:szCs w:val="22"/>
        </w:rPr>
      </w:pPr>
      <w:r w:rsidRPr="007A3045">
        <w:rPr>
          <w:sz w:val="22"/>
          <w:szCs w:val="22"/>
        </w:rPr>
        <w:t xml:space="preserve">Based on the above discussion, we have </w:t>
      </w:r>
      <w:r w:rsidR="008623A8">
        <w:rPr>
          <w:sz w:val="22"/>
          <w:szCs w:val="22"/>
        </w:rPr>
        <w:t xml:space="preserve">the </w:t>
      </w:r>
      <w:r w:rsidRPr="007A3045">
        <w:rPr>
          <w:sz w:val="22"/>
          <w:szCs w:val="22"/>
        </w:rPr>
        <w:t xml:space="preserve">following observation and proposal. </w:t>
      </w:r>
    </w:p>
    <w:p w14:paraId="7CA73118" w14:textId="27D0DCA9" w:rsidR="004F4F62" w:rsidRPr="000C18D2" w:rsidRDefault="004F4F62" w:rsidP="004F4F62">
      <w:pPr>
        <w:pStyle w:val="3GPPNormalText"/>
        <w:rPr>
          <w:szCs w:val="22"/>
        </w:rPr>
      </w:pPr>
      <w:bookmarkStart w:id="5" w:name="_Toc206047472"/>
      <w:r w:rsidRPr="000C18D2">
        <w:rPr>
          <w:b/>
          <w:bCs/>
          <w:szCs w:val="22"/>
        </w:rPr>
        <w:t xml:space="preserve">Observation </w:t>
      </w:r>
      <w:r w:rsidRPr="000C18D2">
        <w:rPr>
          <w:b/>
          <w:bCs/>
          <w:szCs w:val="22"/>
        </w:rPr>
        <w:fldChar w:fldCharType="begin"/>
      </w:r>
      <w:r w:rsidRPr="000C18D2">
        <w:rPr>
          <w:b/>
          <w:bCs/>
          <w:szCs w:val="22"/>
        </w:rPr>
        <w:instrText xml:space="preserve"> SEQ </w:instrText>
      </w:r>
      <w:r>
        <w:rPr>
          <w:b/>
          <w:bCs/>
          <w:szCs w:val="22"/>
        </w:rPr>
        <w:instrText>Observation</w:instrText>
      </w:r>
      <w:r w:rsidRPr="000C18D2">
        <w:rPr>
          <w:b/>
          <w:bCs/>
          <w:szCs w:val="22"/>
        </w:rPr>
        <w:instrText xml:space="preserve"> \* ARABIC </w:instrText>
      </w:r>
      <w:r w:rsidRPr="000C18D2">
        <w:rPr>
          <w:b/>
          <w:bCs/>
          <w:szCs w:val="22"/>
        </w:rPr>
        <w:fldChar w:fldCharType="separate"/>
      </w:r>
      <w:r>
        <w:rPr>
          <w:b/>
          <w:bCs/>
          <w:noProof/>
          <w:szCs w:val="22"/>
        </w:rPr>
        <w:t>2</w:t>
      </w:r>
      <w:r w:rsidRPr="000C18D2">
        <w:rPr>
          <w:b/>
          <w:bCs/>
          <w:szCs w:val="22"/>
        </w:rPr>
        <w:fldChar w:fldCharType="end"/>
      </w:r>
      <w:r w:rsidRPr="000C18D2">
        <w:rPr>
          <w:b/>
          <w:bCs/>
          <w:szCs w:val="22"/>
        </w:rPr>
        <w:t xml:space="preserve">: </w:t>
      </w:r>
      <w:r w:rsidR="001052F5" w:rsidRPr="001052F5">
        <w:rPr>
          <w:b/>
          <w:bCs/>
          <w:szCs w:val="22"/>
        </w:rPr>
        <w:t>The life cycles of devices across the vertical markets that 6G aims to support vary widely</w:t>
      </w:r>
      <w:r w:rsidR="000E6F5A">
        <w:rPr>
          <w:b/>
          <w:bCs/>
          <w:szCs w:val="22"/>
        </w:rPr>
        <w:t xml:space="preserve"> - </w:t>
      </w:r>
      <w:r w:rsidR="001052F5" w:rsidRPr="001052F5">
        <w:rPr>
          <w:b/>
          <w:bCs/>
          <w:szCs w:val="22"/>
        </w:rPr>
        <w:t>from a few years to several decades.</w:t>
      </w:r>
      <w:bookmarkEnd w:id="5"/>
    </w:p>
    <w:p w14:paraId="35136EB0" w14:textId="0EC93992" w:rsidR="004F4F62" w:rsidRPr="000C18D2" w:rsidRDefault="004F4F62" w:rsidP="004F4F62">
      <w:pPr>
        <w:pStyle w:val="3GPPNormalText"/>
        <w:rPr>
          <w:szCs w:val="22"/>
        </w:rPr>
      </w:pPr>
      <w:r w:rsidRPr="000C18D2">
        <w:rPr>
          <w:szCs w:val="22"/>
        </w:rPr>
        <w:t xml:space="preserve">Based on </w:t>
      </w:r>
      <w:r w:rsidR="001312D7">
        <w:rPr>
          <w:szCs w:val="22"/>
        </w:rPr>
        <w:t xml:space="preserve">the </w:t>
      </w:r>
      <w:r w:rsidRPr="000C18D2">
        <w:rPr>
          <w:szCs w:val="22"/>
        </w:rPr>
        <w:t>Observation 1, we have</w:t>
      </w:r>
      <w:r w:rsidR="008623A8">
        <w:rPr>
          <w:szCs w:val="22"/>
        </w:rPr>
        <w:t xml:space="preserve"> the</w:t>
      </w:r>
      <w:r w:rsidRPr="000C18D2">
        <w:rPr>
          <w:szCs w:val="22"/>
        </w:rPr>
        <w:t xml:space="preserve"> following proposal. </w:t>
      </w:r>
    </w:p>
    <w:p w14:paraId="15423AA3" w14:textId="0E50FA87" w:rsidR="002656DE" w:rsidRDefault="004F4F62" w:rsidP="00E53A28">
      <w:pPr>
        <w:pStyle w:val="3GPPNormalText"/>
      </w:pPr>
      <w:bookmarkStart w:id="6" w:name="_Toc206047488"/>
      <w:r>
        <w:rPr>
          <w:b/>
          <w:bCs/>
          <w:szCs w:val="22"/>
        </w:rPr>
        <w:t>Proposal</w:t>
      </w:r>
      <w:r w:rsidRPr="000C18D2">
        <w:rPr>
          <w:b/>
          <w:bCs/>
          <w:szCs w:val="22"/>
        </w:rPr>
        <w:t xml:space="preserve"> </w:t>
      </w:r>
      <w:r w:rsidRPr="000C18D2">
        <w:rPr>
          <w:b/>
          <w:bCs/>
          <w:szCs w:val="22"/>
        </w:rPr>
        <w:fldChar w:fldCharType="begin"/>
      </w:r>
      <w:r w:rsidRPr="000C18D2">
        <w:rPr>
          <w:b/>
          <w:bCs/>
          <w:szCs w:val="22"/>
        </w:rPr>
        <w:instrText xml:space="preserve"> SEQ </w:instrText>
      </w:r>
      <w:r>
        <w:rPr>
          <w:b/>
          <w:bCs/>
          <w:szCs w:val="22"/>
        </w:rPr>
        <w:instrText>Proposal</w:instrText>
      </w:r>
      <w:r w:rsidRPr="000C18D2">
        <w:rPr>
          <w:b/>
          <w:bCs/>
          <w:szCs w:val="22"/>
        </w:rPr>
        <w:instrText xml:space="preserve"> \* ARABIC </w:instrText>
      </w:r>
      <w:r w:rsidRPr="000C18D2">
        <w:rPr>
          <w:b/>
          <w:bCs/>
          <w:szCs w:val="22"/>
        </w:rPr>
        <w:fldChar w:fldCharType="separate"/>
      </w:r>
      <w:r>
        <w:rPr>
          <w:b/>
          <w:bCs/>
          <w:noProof/>
          <w:szCs w:val="22"/>
        </w:rPr>
        <w:t>2</w:t>
      </w:r>
      <w:r w:rsidRPr="000C18D2">
        <w:rPr>
          <w:b/>
          <w:bCs/>
          <w:szCs w:val="22"/>
        </w:rPr>
        <w:fldChar w:fldCharType="end"/>
      </w:r>
      <w:r w:rsidRPr="000C18D2">
        <w:rPr>
          <w:b/>
          <w:bCs/>
          <w:szCs w:val="22"/>
        </w:rPr>
        <w:t xml:space="preserve">: </w:t>
      </w:r>
      <w:r>
        <w:rPr>
          <w:b/>
          <w:bCs/>
          <w:szCs w:val="22"/>
        </w:rPr>
        <w:t xml:space="preserve">6G radio </w:t>
      </w:r>
      <w:r w:rsidR="000E6F5A">
        <w:rPr>
          <w:b/>
          <w:bCs/>
          <w:szCs w:val="22"/>
        </w:rPr>
        <w:t>design</w:t>
      </w:r>
      <w:r>
        <w:rPr>
          <w:b/>
          <w:bCs/>
          <w:szCs w:val="22"/>
        </w:rPr>
        <w:t xml:space="preserve"> to </w:t>
      </w:r>
      <w:r w:rsidR="006F3541">
        <w:rPr>
          <w:b/>
          <w:bCs/>
          <w:szCs w:val="22"/>
        </w:rPr>
        <w:t>account for</w:t>
      </w:r>
      <w:r>
        <w:rPr>
          <w:b/>
          <w:bCs/>
          <w:szCs w:val="22"/>
        </w:rPr>
        <w:t xml:space="preserve"> the </w:t>
      </w:r>
      <w:r w:rsidR="006F3541">
        <w:rPr>
          <w:b/>
          <w:bCs/>
          <w:szCs w:val="22"/>
        </w:rPr>
        <w:t>wide variation in</w:t>
      </w:r>
      <w:r w:rsidR="00E53A28">
        <w:rPr>
          <w:b/>
          <w:bCs/>
          <w:szCs w:val="22"/>
        </w:rPr>
        <w:t xml:space="preserve"> </w:t>
      </w:r>
      <w:r w:rsidR="006F3541">
        <w:rPr>
          <w:b/>
          <w:bCs/>
          <w:szCs w:val="22"/>
        </w:rPr>
        <w:t>device</w:t>
      </w:r>
      <w:r w:rsidR="00E53A28">
        <w:rPr>
          <w:b/>
          <w:bCs/>
          <w:szCs w:val="22"/>
        </w:rPr>
        <w:t xml:space="preserve"> </w:t>
      </w:r>
      <w:r w:rsidR="00E53A28" w:rsidRPr="001052F5">
        <w:rPr>
          <w:b/>
          <w:bCs/>
          <w:szCs w:val="22"/>
        </w:rPr>
        <w:t xml:space="preserve">life cycles </w:t>
      </w:r>
      <w:r w:rsidR="006F3541">
        <w:rPr>
          <w:b/>
          <w:bCs/>
          <w:szCs w:val="22"/>
        </w:rPr>
        <w:t>across</w:t>
      </w:r>
      <w:r w:rsidR="00E53A28" w:rsidRPr="001052F5">
        <w:rPr>
          <w:b/>
          <w:bCs/>
          <w:szCs w:val="22"/>
        </w:rPr>
        <w:t xml:space="preserve"> </w:t>
      </w:r>
      <w:r w:rsidR="006F3541">
        <w:rPr>
          <w:b/>
          <w:bCs/>
          <w:szCs w:val="22"/>
        </w:rPr>
        <w:t>different</w:t>
      </w:r>
      <w:r w:rsidR="00E53A28" w:rsidRPr="001052F5">
        <w:rPr>
          <w:b/>
          <w:bCs/>
          <w:szCs w:val="22"/>
        </w:rPr>
        <w:t xml:space="preserve"> </w:t>
      </w:r>
      <w:r w:rsidR="00224963">
        <w:rPr>
          <w:b/>
          <w:bCs/>
          <w:szCs w:val="22"/>
        </w:rPr>
        <w:t xml:space="preserve">consumer and industry </w:t>
      </w:r>
      <w:r w:rsidR="00E53A28" w:rsidRPr="001052F5">
        <w:rPr>
          <w:b/>
          <w:bCs/>
          <w:szCs w:val="22"/>
        </w:rPr>
        <w:t>vertical</w:t>
      </w:r>
      <w:r w:rsidR="00224963">
        <w:rPr>
          <w:b/>
          <w:bCs/>
          <w:szCs w:val="22"/>
        </w:rPr>
        <w:t>s</w:t>
      </w:r>
      <w:r w:rsidR="006F3541">
        <w:rPr>
          <w:b/>
          <w:bCs/>
          <w:szCs w:val="22"/>
        </w:rPr>
        <w:t>.</w:t>
      </w:r>
      <w:bookmarkEnd w:id="6"/>
    </w:p>
    <w:p w14:paraId="69ABFEA8" w14:textId="67357CA7" w:rsidR="00A9421F" w:rsidRDefault="0099642A" w:rsidP="00A9421F">
      <w:pPr>
        <w:pStyle w:val="Heading2"/>
        <w:rPr>
          <w:lang w:val="en-US"/>
        </w:rPr>
      </w:pPr>
      <w:r>
        <w:rPr>
          <w:lang w:val="en-US"/>
        </w:rPr>
        <w:t xml:space="preserve">Scenario and requirements </w:t>
      </w:r>
      <w:r w:rsidR="00224963">
        <w:rPr>
          <w:lang w:val="en-US"/>
        </w:rPr>
        <w:t>for</w:t>
      </w:r>
      <w:r>
        <w:rPr>
          <w:lang w:val="en-US"/>
        </w:rPr>
        <w:t xml:space="preserve"> </w:t>
      </w:r>
      <w:r w:rsidR="00A71115">
        <w:rPr>
          <w:lang w:val="en-US"/>
        </w:rPr>
        <w:t xml:space="preserve">6G </w:t>
      </w:r>
      <w:r>
        <w:rPr>
          <w:lang w:val="en-US"/>
        </w:rPr>
        <w:t>vertical industries</w:t>
      </w:r>
    </w:p>
    <w:p w14:paraId="3AB0297F" w14:textId="15113916" w:rsidR="00CA6037" w:rsidRDefault="001C1FCE" w:rsidP="00621F95">
      <w:pPr>
        <w:jc w:val="both"/>
        <w:rPr>
          <w:sz w:val="22"/>
          <w:szCs w:val="22"/>
        </w:rPr>
      </w:pPr>
      <w:r w:rsidRPr="002D4E34">
        <w:rPr>
          <w:sz w:val="22"/>
          <w:szCs w:val="22"/>
        </w:rPr>
        <w:t>Figure 1 shows a</w:t>
      </w:r>
      <w:r w:rsidR="00143D61">
        <w:rPr>
          <w:sz w:val="22"/>
          <w:szCs w:val="22"/>
        </w:rPr>
        <w:t xml:space="preserve">n example </w:t>
      </w:r>
      <w:r w:rsidRPr="002D4E34">
        <w:rPr>
          <w:sz w:val="22"/>
          <w:szCs w:val="22"/>
        </w:rPr>
        <w:t xml:space="preserve">schematic of wide range of </w:t>
      </w:r>
      <w:r w:rsidR="00700375" w:rsidRPr="002D4E34">
        <w:rPr>
          <w:sz w:val="22"/>
          <w:szCs w:val="22"/>
        </w:rPr>
        <w:t>vertical industries that 6G expect</w:t>
      </w:r>
      <w:r w:rsidR="00B62EA2">
        <w:rPr>
          <w:sz w:val="22"/>
          <w:szCs w:val="22"/>
        </w:rPr>
        <w:t>s</w:t>
      </w:r>
      <w:r w:rsidR="00700375" w:rsidRPr="002D4E34">
        <w:rPr>
          <w:sz w:val="22"/>
          <w:szCs w:val="22"/>
        </w:rPr>
        <w:t xml:space="preserve"> to support. </w:t>
      </w:r>
      <w:r w:rsidR="00F941C3">
        <w:rPr>
          <w:sz w:val="22"/>
          <w:szCs w:val="22"/>
        </w:rPr>
        <w:t>Connected</w:t>
      </w:r>
      <w:r w:rsidR="003C6396">
        <w:rPr>
          <w:sz w:val="22"/>
          <w:szCs w:val="22"/>
        </w:rPr>
        <w:t xml:space="preserve"> a</w:t>
      </w:r>
      <w:r w:rsidR="001456D0">
        <w:rPr>
          <w:sz w:val="22"/>
          <w:szCs w:val="22"/>
        </w:rPr>
        <w:t>utomated</w:t>
      </w:r>
      <w:r w:rsidR="001456D0" w:rsidRPr="002D4E34">
        <w:rPr>
          <w:sz w:val="22"/>
          <w:szCs w:val="22"/>
        </w:rPr>
        <w:t xml:space="preserve"> </w:t>
      </w:r>
      <w:r w:rsidR="003D75C6" w:rsidRPr="002D4E34">
        <w:rPr>
          <w:sz w:val="22"/>
          <w:szCs w:val="22"/>
        </w:rPr>
        <w:t xml:space="preserve">driving, teleoperated driving, </w:t>
      </w:r>
      <w:r w:rsidR="007D1021">
        <w:rPr>
          <w:sz w:val="22"/>
          <w:szCs w:val="22"/>
        </w:rPr>
        <w:t xml:space="preserve">remote </w:t>
      </w:r>
      <w:r w:rsidR="0052553A" w:rsidRPr="002D4E34">
        <w:rPr>
          <w:sz w:val="22"/>
          <w:szCs w:val="22"/>
        </w:rPr>
        <w:t xml:space="preserve">monitoring/surveillance has stringent requirement </w:t>
      </w:r>
      <w:r w:rsidR="005A3350" w:rsidRPr="002D4E34">
        <w:rPr>
          <w:sz w:val="22"/>
          <w:szCs w:val="22"/>
        </w:rPr>
        <w:t xml:space="preserve">in </w:t>
      </w:r>
      <w:r w:rsidR="0052553A" w:rsidRPr="002D4E34">
        <w:rPr>
          <w:sz w:val="22"/>
          <w:szCs w:val="22"/>
        </w:rPr>
        <w:t xml:space="preserve">data rates, </w:t>
      </w:r>
      <w:r w:rsidR="007F228A" w:rsidRPr="002D4E34">
        <w:rPr>
          <w:sz w:val="22"/>
          <w:szCs w:val="22"/>
        </w:rPr>
        <w:t>delay</w:t>
      </w:r>
      <w:r w:rsidR="00A11109" w:rsidRPr="002D4E34">
        <w:rPr>
          <w:sz w:val="22"/>
          <w:szCs w:val="22"/>
        </w:rPr>
        <w:t>/latency</w:t>
      </w:r>
      <w:r w:rsidR="007F228A" w:rsidRPr="002D4E34">
        <w:rPr>
          <w:sz w:val="22"/>
          <w:szCs w:val="22"/>
        </w:rPr>
        <w:t xml:space="preserve">, </w:t>
      </w:r>
      <w:r w:rsidR="00A11109" w:rsidRPr="002D4E34">
        <w:rPr>
          <w:sz w:val="22"/>
          <w:szCs w:val="22"/>
        </w:rPr>
        <w:t xml:space="preserve">coverage, reliability, </w:t>
      </w:r>
      <w:r w:rsidR="005A3350" w:rsidRPr="002D4E34">
        <w:rPr>
          <w:sz w:val="22"/>
          <w:szCs w:val="22"/>
        </w:rPr>
        <w:t>mobility, positioning,</w:t>
      </w:r>
      <w:r w:rsidR="007D1021">
        <w:rPr>
          <w:sz w:val="22"/>
          <w:szCs w:val="22"/>
        </w:rPr>
        <w:t xml:space="preserve"> and</w:t>
      </w:r>
      <w:r w:rsidR="005A3350" w:rsidRPr="002D4E34">
        <w:rPr>
          <w:sz w:val="22"/>
          <w:szCs w:val="22"/>
        </w:rPr>
        <w:t xml:space="preserve"> </w:t>
      </w:r>
      <w:r w:rsidR="00FF14A7" w:rsidRPr="002D4E34">
        <w:rPr>
          <w:sz w:val="22"/>
          <w:szCs w:val="22"/>
        </w:rPr>
        <w:t>sensing</w:t>
      </w:r>
      <w:r w:rsidR="00737F38" w:rsidRPr="002D4E34">
        <w:rPr>
          <w:sz w:val="22"/>
          <w:szCs w:val="22"/>
        </w:rPr>
        <w:t xml:space="preserve"> that significantly diverge from </w:t>
      </w:r>
      <w:r w:rsidR="003E2723" w:rsidRPr="002D4E34">
        <w:rPr>
          <w:sz w:val="22"/>
          <w:szCs w:val="22"/>
        </w:rPr>
        <w:t xml:space="preserve">smartphone and wearable users. </w:t>
      </w:r>
      <w:r w:rsidR="001B0E00" w:rsidRPr="002D4E34">
        <w:rPr>
          <w:sz w:val="22"/>
          <w:szCs w:val="22"/>
        </w:rPr>
        <w:t>As described earlier,</w:t>
      </w:r>
      <w:r w:rsidR="008F45D1" w:rsidRPr="002D4E34">
        <w:rPr>
          <w:sz w:val="22"/>
          <w:szCs w:val="22"/>
        </w:rPr>
        <w:t xml:space="preserve"> </w:t>
      </w:r>
      <w:r w:rsidR="00361414" w:rsidRPr="002D4E34">
        <w:rPr>
          <w:sz w:val="22"/>
          <w:szCs w:val="22"/>
        </w:rPr>
        <w:t>desired 6G capabi</w:t>
      </w:r>
      <w:r w:rsidR="00835DA1" w:rsidRPr="002D4E34">
        <w:rPr>
          <w:sz w:val="22"/>
          <w:szCs w:val="22"/>
        </w:rPr>
        <w:t>li</w:t>
      </w:r>
      <w:r w:rsidR="00361414" w:rsidRPr="002D4E34">
        <w:rPr>
          <w:sz w:val="22"/>
          <w:szCs w:val="22"/>
        </w:rPr>
        <w:t xml:space="preserve">ties for </w:t>
      </w:r>
      <w:r w:rsidR="00616BA0" w:rsidRPr="002D4E34">
        <w:rPr>
          <w:sz w:val="22"/>
          <w:szCs w:val="22"/>
        </w:rPr>
        <w:t xml:space="preserve">consumer and </w:t>
      </w:r>
      <w:r w:rsidR="008F45D1" w:rsidRPr="002D4E34">
        <w:rPr>
          <w:sz w:val="22"/>
          <w:szCs w:val="22"/>
        </w:rPr>
        <w:t xml:space="preserve">industry verticals such as </w:t>
      </w:r>
      <w:r w:rsidR="001B0E00" w:rsidRPr="002D4E34">
        <w:rPr>
          <w:sz w:val="22"/>
          <w:szCs w:val="22"/>
        </w:rPr>
        <w:t>smart cities,</w:t>
      </w:r>
      <w:r w:rsidR="00751FA5" w:rsidRPr="002D4E34">
        <w:rPr>
          <w:sz w:val="22"/>
          <w:szCs w:val="22"/>
        </w:rPr>
        <w:t xml:space="preserve"> </w:t>
      </w:r>
      <w:r w:rsidR="001A7507">
        <w:rPr>
          <w:sz w:val="22"/>
          <w:szCs w:val="22"/>
        </w:rPr>
        <w:t xml:space="preserve">connected </w:t>
      </w:r>
      <w:r w:rsidR="00D95C47">
        <w:rPr>
          <w:sz w:val="22"/>
          <w:szCs w:val="22"/>
        </w:rPr>
        <w:t>automated</w:t>
      </w:r>
      <w:r w:rsidR="00D95C47" w:rsidRPr="002D4E34">
        <w:rPr>
          <w:sz w:val="22"/>
          <w:szCs w:val="22"/>
        </w:rPr>
        <w:t xml:space="preserve"> </w:t>
      </w:r>
      <w:r w:rsidR="00751FA5" w:rsidRPr="002D4E34">
        <w:rPr>
          <w:sz w:val="22"/>
          <w:szCs w:val="22"/>
        </w:rPr>
        <w:t xml:space="preserve">driving, teleoperated driving, </w:t>
      </w:r>
      <w:r w:rsidR="00616BA0" w:rsidRPr="002D4E34">
        <w:rPr>
          <w:sz w:val="22"/>
          <w:szCs w:val="22"/>
        </w:rPr>
        <w:t xml:space="preserve">urban air mobility, </w:t>
      </w:r>
      <w:r w:rsidR="00751FA5" w:rsidRPr="002D4E34">
        <w:rPr>
          <w:sz w:val="22"/>
          <w:szCs w:val="22"/>
        </w:rPr>
        <w:t>digital twin of road systems, traffic light/intersection</w:t>
      </w:r>
      <w:r w:rsidR="0049432A" w:rsidRPr="002D4E34">
        <w:rPr>
          <w:sz w:val="22"/>
          <w:szCs w:val="22"/>
        </w:rPr>
        <w:t>, road</w:t>
      </w:r>
      <w:r w:rsidR="00751FA5" w:rsidRPr="002D4E34">
        <w:rPr>
          <w:sz w:val="22"/>
          <w:szCs w:val="22"/>
        </w:rPr>
        <w:t xml:space="preserve"> safety systems,</w:t>
      </w:r>
      <w:r w:rsidR="001B0E00" w:rsidRPr="002D4E34">
        <w:rPr>
          <w:sz w:val="22"/>
          <w:szCs w:val="22"/>
        </w:rPr>
        <w:t xml:space="preserve"> IoT environments, </w:t>
      </w:r>
      <w:r w:rsidR="009238D8" w:rsidRPr="002D4E34">
        <w:rPr>
          <w:sz w:val="22"/>
          <w:szCs w:val="22"/>
        </w:rPr>
        <w:t>environment monitoring</w:t>
      </w:r>
      <w:r w:rsidR="00110C73">
        <w:rPr>
          <w:sz w:val="22"/>
          <w:szCs w:val="22"/>
        </w:rPr>
        <w:t xml:space="preserve"> (</w:t>
      </w:r>
      <w:r w:rsidR="00C96B3D">
        <w:rPr>
          <w:sz w:val="22"/>
          <w:szCs w:val="22"/>
        </w:rPr>
        <w:t xml:space="preserve">e.g., </w:t>
      </w:r>
      <w:r w:rsidR="00110C73">
        <w:rPr>
          <w:sz w:val="22"/>
          <w:szCs w:val="22"/>
        </w:rPr>
        <w:t>farms, forest</w:t>
      </w:r>
      <w:r w:rsidR="00C96B3D">
        <w:rPr>
          <w:sz w:val="22"/>
          <w:szCs w:val="22"/>
        </w:rPr>
        <w:t>, national parks</w:t>
      </w:r>
      <w:r w:rsidR="00110C73">
        <w:rPr>
          <w:sz w:val="22"/>
          <w:szCs w:val="22"/>
        </w:rPr>
        <w:t>)</w:t>
      </w:r>
      <w:r w:rsidR="009238D8" w:rsidRPr="002D4E34">
        <w:rPr>
          <w:sz w:val="22"/>
          <w:szCs w:val="22"/>
        </w:rPr>
        <w:t xml:space="preserve">, </w:t>
      </w:r>
      <w:r w:rsidR="0049432A" w:rsidRPr="002D4E34">
        <w:rPr>
          <w:sz w:val="22"/>
          <w:szCs w:val="22"/>
        </w:rPr>
        <w:t>infrastructure monitoring (bridge/power grid)</w:t>
      </w:r>
      <w:r w:rsidR="00835DA1" w:rsidRPr="002D4E34">
        <w:rPr>
          <w:sz w:val="22"/>
          <w:szCs w:val="22"/>
        </w:rPr>
        <w:t xml:space="preserve"> significantly diverge from the traditional smartphone and wearable markets.</w:t>
      </w:r>
      <w:r w:rsidR="002D4E34">
        <w:rPr>
          <w:sz w:val="22"/>
          <w:szCs w:val="22"/>
        </w:rPr>
        <w:t xml:space="preserve"> </w:t>
      </w:r>
    </w:p>
    <w:p w14:paraId="10EAE581" w14:textId="50C7B451" w:rsidR="00401957" w:rsidRDefault="00401957" w:rsidP="00713C48">
      <w:pPr>
        <w:jc w:val="center"/>
      </w:pPr>
    </w:p>
    <w:p w14:paraId="08F22FE4" w14:textId="70A52D38" w:rsidR="00620A2A" w:rsidRDefault="00620A2A" w:rsidP="002A6FE0">
      <w:pPr>
        <w:jc w:val="center"/>
      </w:pPr>
      <w:r w:rsidRPr="00620A2A">
        <w:rPr>
          <w:noProof/>
        </w:rPr>
        <w:drawing>
          <wp:inline distT="0" distB="0" distL="0" distR="0" wp14:anchorId="0BC4B9E1" wp14:editId="3D39D9AE">
            <wp:extent cx="6264275" cy="3248660"/>
            <wp:effectExtent l="0" t="0" r="0" b="0"/>
            <wp:docPr id="7958904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890497" name=""/>
                    <pic:cNvPicPr/>
                  </pic:nvPicPr>
                  <pic:blipFill>
                    <a:blip r:embed="rId8"/>
                    <a:stretch>
                      <a:fillRect/>
                    </a:stretch>
                  </pic:blipFill>
                  <pic:spPr>
                    <a:xfrm>
                      <a:off x="0" y="0"/>
                      <a:ext cx="6264275" cy="3248660"/>
                    </a:xfrm>
                    <a:prstGeom prst="rect">
                      <a:avLst/>
                    </a:prstGeom>
                  </pic:spPr>
                </pic:pic>
              </a:graphicData>
            </a:graphic>
          </wp:inline>
        </w:drawing>
      </w:r>
    </w:p>
    <w:p w14:paraId="767560E1" w14:textId="58B4BE21" w:rsidR="00015BD8" w:rsidRDefault="00015BD8" w:rsidP="00A345E1">
      <w:pPr>
        <w:jc w:val="center"/>
      </w:pPr>
      <w:r>
        <w:t xml:space="preserve">Figure 1: </w:t>
      </w:r>
      <w:r w:rsidR="00A345E1">
        <w:t>Schematic of various vertical industries of 6G radio</w:t>
      </w:r>
    </w:p>
    <w:p w14:paraId="3D601A6E" w14:textId="10C801C4" w:rsidR="006F1F48" w:rsidRPr="00EB0E11" w:rsidRDefault="006F1F48" w:rsidP="00621F95">
      <w:pPr>
        <w:jc w:val="both"/>
        <w:rPr>
          <w:sz w:val="22"/>
          <w:szCs w:val="22"/>
        </w:rPr>
      </w:pPr>
      <w:r w:rsidRPr="00EB0E11">
        <w:rPr>
          <w:sz w:val="22"/>
          <w:szCs w:val="22"/>
        </w:rPr>
        <w:t xml:space="preserve">Modifying a radio system optimized for one vertical (e.g., smartphones or wearables) to fully meet the needs of another (e.g., </w:t>
      </w:r>
      <w:r w:rsidR="0078097A">
        <w:rPr>
          <w:sz w:val="22"/>
          <w:szCs w:val="22"/>
        </w:rPr>
        <w:t>connected automated</w:t>
      </w:r>
      <w:r w:rsidR="0078097A" w:rsidRPr="00EB0E11">
        <w:rPr>
          <w:sz w:val="22"/>
          <w:szCs w:val="22"/>
        </w:rPr>
        <w:t xml:space="preserve"> </w:t>
      </w:r>
      <w:r w:rsidRPr="00EB0E11">
        <w:rPr>
          <w:sz w:val="22"/>
          <w:szCs w:val="22"/>
        </w:rPr>
        <w:t>vehicles</w:t>
      </w:r>
      <w:r w:rsidR="009F49C5">
        <w:rPr>
          <w:sz w:val="22"/>
          <w:szCs w:val="22"/>
        </w:rPr>
        <w:t xml:space="preserve"> or IoT</w:t>
      </w:r>
      <w:r w:rsidRPr="00EB0E11">
        <w:rPr>
          <w:sz w:val="22"/>
          <w:szCs w:val="22"/>
        </w:rPr>
        <w:t xml:space="preserve">) has proven extremely challenging, both from a technological standpoint and in terms of standardization. As noted earlier, the life cycles of these devices also vary significantly. </w:t>
      </w:r>
      <w:r w:rsidR="00156337">
        <w:rPr>
          <w:sz w:val="22"/>
          <w:szCs w:val="22"/>
        </w:rPr>
        <w:t xml:space="preserve">As defined in </w:t>
      </w:r>
      <w:r w:rsidR="00660E5C">
        <w:rPr>
          <w:sz w:val="22"/>
          <w:szCs w:val="22"/>
        </w:rPr>
        <w:t xml:space="preserve">a draft </w:t>
      </w:r>
      <w:r w:rsidR="000849C9">
        <w:rPr>
          <w:sz w:val="22"/>
          <w:szCs w:val="22"/>
        </w:rPr>
        <w:t xml:space="preserve">TR 38.914 </w:t>
      </w:r>
      <w:hyperlink w:anchor="_Reference" w:history="1">
        <w:r w:rsidR="000849C9" w:rsidRPr="000849C9">
          <w:rPr>
            <w:rStyle w:val="Hyperlink"/>
            <w:sz w:val="22"/>
            <w:szCs w:val="22"/>
          </w:rPr>
          <w:t>[3]</w:t>
        </w:r>
      </w:hyperlink>
      <w:r w:rsidR="000849C9">
        <w:rPr>
          <w:sz w:val="22"/>
          <w:szCs w:val="22"/>
        </w:rPr>
        <w:t>, the 6G study a</w:t>
      </w:r>
      <w:r w:rsidR="00156337" w:rsidRPr="00156337">
        <w:rPr>
          <w:sz w:val="22"/>
          <w:szCs w:val="22"/>
        </w:rPr>
        <w:t>im</w:t>
      </w:r>
      <w:r w:rsidR="007D26E8">
        <w:rPr>
          <w:sz w:val="22"/>
          <w:szCs w:val="22"/>
        </w:rPr>
        <w:t>s</w:t>
      </w:r>
      <w:r w:rsidR="00156337" w:rsidRPr="00156337">
        <w:rPr>
          <w:sz w:val="22"/>
          <w:szCs w:val="22"/>
        </w:rPr>
        <w:t xml:space="preserve"> at using common 6G </w:t>
      </w:r>
      <w:r w:rsidR="007D26E8">
        <w:rPr>
          <w:sz w:val="22"/>
          <w:szCs w:val="22"/>
        </w:rPr>
        <w:t>r</w:t>
      </w:r>
      <w:r w:rsidR="00156337" w:rsidRPr="00156337">
        <w:rPr>
          <w:sz w:val="22"/>
          <w:szCs w:val="22"/>
        </w:rPr>
        <w:t xml:space="preserve">adio design, which meets mobile broadband service requirements </w:t>
      </w:r>
      <w:r w:rsidR="00D23C40">
        <w:rPr>
          <w:sz w:val="22"/>
          <w:szCs w:val="22"/>
        </w:rPr>
        <w:t>and</w:t>
      </w:r>
      <w:r w:rsidR="00156337" w:rsidRPr="00156337">
        <w:rPr>
          <w:sz w:val="22"/>
          <w:szCs w:val="22"/>
        </w:rPr>
        <w:t xml:space="preserve"> </w:t>
      </w:r>
      <w:r w:rsidR="00D23C40">
        <w:rPr>
          <w:sz w:val="22"/>
          <w:szCs w:val="22"/>
        </w:rPr>
        <w:t xml:space="preserve">equally, </w:t>
      </w:r>
      <w:r w:rsidR="007D26E8">
        <w:rPr>
          <w:sz w:val="22"/>
          <w:szCs w:val="22"/>
        </w:rPr>
        <w:t xml:space="preserve">to </w:t>
      </w:r>
      <w:r w:rsidR="00156337" w:rsidRPr="00156337">
        <w:rPr>
          <w:sz w:val="22"/>
          <w:szCs w:val="22"/>
        </w:rPr>
        <w:t>meet vertical needs</w:t>
      </w:r>
      <w:r w:rsidR="00D23C40">
        <w:rPr>
          <w:sz w:val="22"/>
          <w:szCs w:val="22"/>
        </w:rPr>
        <w:t xml:space="preserve"> described earlier</w:t>
      </w:r>
      <w:r w:rsidR="007D26E8">
        <w:rPr>
          <w:sz w:val="22"/>
          <w:szCs w:val="22"/>
        </w:rPr>
        <w:t xml:space="preserve">. </w:t>
      </w:r>
      <w:r w:rsidRPr="00EB0E11">
        <w:rPr>
          <w:sz w:val="22"/>
          <w:szCs w:val="22"/>
        </w:rPr>
        <w:t xml:space="preserve">Therefore, for 6G radio to be successfully adopted across such a wide range of industrial and consumer verticals, it is essential to study the scenarios and requirements of these diverse sectors holistically from </w:t>
      </w:r>
      <w:r w:rsidR="007753F3">
        <w:rPr>
          <w:sz w:val="22"/>
          <w:szCs w:val="22"/>
        </w:rPr>
        <w:t xml:space="preserve">Day 1 </w:t>
      </w:r>
      <w:r w:rsidR="00313C1A">
        <w:rPr>
          <w:sz w:val="22"/>
          <w:szCs w:val="22"/>
        </w:rPr>
        <w:t>than at a later stage</w:t>
      </w:r>
      <w:r w:rsidRPr="00EB0E11">
        <w:rPr>
          <w:sz w:val="22"/>
          <w:szCs w:val="22"/>
        </w:rPr>
        <w:t>.</w:t>
      </w:r>
    </w:p>
    <w:p w14:paraId="1C7C8D22" w14:textId="29EEBAB1" w:rsidR="00FD0ABB" w:rsidRPr="000C18D2" w:rsidRDefault="00FD0ABB" w:rsidP="00FD0ABB">
      <w:pPr>
        <w:pStyle w:val="3GPPNormalText"/>
        <w:rPr>
          <w:szCs w:val="22"/>
        </w:rPr>
      </w:pPr>
      <w:bookmarkStart w:id="7" w:name="_Toc206047473"/>
      <w:r w:rsidRPr="000C18D2">
        <w:rPr>
          <w:b/>
          <w:bCs/>
          <w:szCs w:val="22"/>
        </w:rPr>
        <w:t xml:space="preserve">Observation </w:t>
      </w:r>
      <w:r w:rsidRPr="000C18D2">
        <w:rPr>
          <w:b/>
          <w:bCs/>
          <w:szCs w:val="22"/>
        </w:rPr>
        <w:fldChar w:fldCharType="begin"/>
      </w:r>
      <w:r w:rsidRPr="000C18D2">
        <w:rPr>
          <w:b/>
          <w:bCs/>
          <w:szCs w:val="22"/>
        </w:rPr>
        <w:instrText xml:space="preserve"> SEQ </w:instrText>
      </w:r>
      <w:r>
        <w:rPr>
          <w:b/>
          <w:bCs/>
          <w:szCs w:val="22"/>
        </w:rPr>
        <w:instrText>Observation</w:instrText>
      </w:r>
      <w:r w:rsidRPr="000C18D2">
        <w:rPr>
          <w:b/>
          <w:bCs/>
          <w:szCs w:val="22"/>
        </w:rPr>
        <w:instrText xml:space="preserve"> \* ARABIC </w:instrText>
      </w:r>
      <w:r w:rsidRPr="000C18D2">
        <w:rPr>
          <w:b/>
          <w:bCs/>
          <w:szCs w:val="22"/>
        </w:rPr>
        <w:fldChar w:fldCharType="separate"/>
      </w:r>
      <w:r>
        <w:rPr>
          <w:b/>
          <w:bCs/>
          <w:noProof/>
          <w:szCs w:val="22"/>
        </w:rPr>
        <w:t>3</w:t>
      </w:r>
      <w:r w:rsidRPr="000C18D2">
        <w:rPr>
          <w:b/>
          <w:bCs/>
          <w:szCs w:val="22"/>
        </w:rPr>
        <w:fldChar w:fldCharType="end"/>
      </w:r>
      <w:r w:rsidRPr="000C18D2">
        <w:rPr>
          <w:b/>
          <w:bCs/>
          <w:szCs w:val="22"/>
        </w:rPr>
        <w:t xml:space="preserve">: </w:t>
      </w:r>
      <w:r w:rsidRPr="001052F5">
        <w:rPr>
          <w:b/>
          <w:bCs/>
          <w:szCs w:val="22"/>
        </w:rPr>
        <w:t xml:space="preserve">The </w:t>
      </w:r>
      <w:r w:rsidR="00AD2729">
        <w:rPr>
          <w:b/>
          <w:bCs/>
          <w:szCs w:val="22"/>
        </w:rPr>
        <w:t>scenario and requirements</w:t>
      </w:r>
      <w:r w:rsidRPr="001052F5">
        <w:rPr>
          <w:b/>
          <w:bCs/>
          <w:szCs w:val="22"/>
        </w:rPr>
        <w:t xml:space="preserve"> </w:t>
      </w:r>
      <w:r w:rsidR="003830C9">
        <w:rPr>
          <w:b/>
          <w:bCs/>
          <w:szCs w:val="22"/>
        </w:rPr>
        <w:t xml:space="preserve">of the 6G </w:t>
      </w:r>
      <w:r w:rsidRPr="001052F5">
        <w:rPr>
          <w:b/>
          <w:bCs/>
          <w:szCs w:val="22"/>
        </w:rPr>
        <w:t xml:space="preserve">vertical markets </w:t>
      </w:r>
      <w:r w:rsidR="003830C9">
        <w:rPr>
          <w:b/>
          <w:bCs/>
          <w:szCs w:val="22"/>
        </w:rPr>
        <w:t>are broad</w:t>
      </w:r>
      <w:r w:rsidRPr="001052F5">
        <w:rPr>
          <w:b/>
          <w:bCs/>
          <w:szCs w:val="22"/>
        </w:rPr>
        <w:t>.</w:t>
      </w:r>
      <w:bookmarkEnd w:id="7"/>
    </w:p>
    <w:p w14:paraId="713F110A" w14:textId="6368F0F6" w:rsidR="00FD0ABB" w:rsidRPr="000C18D2" w:rsidRDefault="00FD0ABB" w:rsidP="00FD0ABB">
      <w:pPr>
        <w:pStyle w:val="3GPPNormalText"/>
        <w:rPr>
          <w:szCs w:val="22"/>
        </w:rPr>
      </w:pPr>
      <w:r w:rsidRPr="000C18D2">
        <w:rPr>
          <w:szCs w:val="22"/>
        </w:rPr>
        <w:t xml:space="preserve">Based on </w:t>
      </w:r>
      <w:r w:rsidR="000F3E87">
        <w:rPr>
          <w:szCs w:val="22"/>
        </w:rPr>
        <w:t xml:space="preserve">the </w:t>
      </w:r>
      <w:r w:rsidRPr="000C18D2">
        <w:rPr>
          <w:szCs w:val="22"/>
        </w:rPr>
        <w:t xml:space="preserve">Observation </w:t>
      </w:r>
      <w:r w:rsidR="003830C9">
        <w:rPr>
          <w:szCs w:val="22"/>
        </w:rPr>
        <w:t xml:space="preserve">3 and the discussions, </w:t>
      </w:r>
      <w:r w:rsidRPr="000C18D2">
        <w:rPr>
          <w:szCs w:val="22"/>
        </w:rPr>
        <w:t xml:space="preserve">we have </w:t>
      </w:r>
      <w:r w:rsidR="003830C9">
        <w:rPr>
          <w:szCs w:val="22"/>
        </w:rPr>
        <w:t xml:space="preserve">the </w:t>
      </w:r>
      <w:r w:rsidRPr="000C18D2">
        <w:rPr>
          <w:szCs w:val="22"/>
        </w:rPr>
        <w:t xml:space="preserve">following proposal. </w:t>
      </w:r>
    </w:p>
    <w:p w14:paraId="1B7D959C" w14:textId="63F88867" w:rsidR="00FD0ABB" w:rsidRDefault="00FD0ABB" w:rsidP="00FD0ABB">
      <w:pPr>
        <w:pStyle w:val="3GPPNormalText"/>
        <w:rPr>
          <w:b/>
          <w:bCs/>
          <w:szCs w:val="22"/>
        </w:rPr>
      </w:pPr>
      <w:bookmarkStart w:id="8" w:name="_Toc206047489"/>
      <w:r>
        <w:rPr>
          <w:b/>
          <w:bCs/>
          <w:szCs w:val="22"/>
        </w:rPr>
        <w:t>Proposal</w:t>
      </w:r>
      <w:r w:rsidRPr="000C18D2">
        <w:rPr>
          <w:b/>
          <w:bCs/>
          <w:szCs w:val="22"/>
        </w:rPr>
        <w:t xml:space="preserve"> </w:t>
      </w:r>
      <w:r w:rsidRPr="000C18D2">
        <w:rPr>
          <w:b/>
          <w:bCs/>
          <w:szCs w:val="22"/>
        </w:rPr>
        <w:fldChar w:fldCharType="begin"/>
      </w:r>
      <w:r w:rsidRPr="000C18D2">
        <w:rPr>
          <w:b/>
          <w:bCs/>
          <w:szCs w:val="22"/>
        </w:rPr>
        <w:instrText xml:space="preserve"> SEQ </w:instrText>
      </w:r>
      <w:r>
        <w:rPr>
          <w:b/>
          <w:bCs/>
          <w:szCs w:val="22"/>
        </w:rPr>
        <w:instrText>Proposal</w:instrText>
      </w:r>
      <w:r w:rsidRPr="000C18D2">
        <w:rPr>
          <w:b/>
          <w:bCs/>
          <w:szCs w:val="22"/>
        </w:rPr>
        <w:instrText xml:space="preserve"> \* ARABIC </w:instrText>
      </w:r>
      <w:r w:rsidRPr="000C18D2">
        <w:rPr>
          <w:b/>
          <w:bCs/>
          <w:szCs w:val="22"/>
        </w:rPr>
        <w:fldChar w:fldCharType="separate"/>
      </w:r>
      <w:r w:rsidR="003830C9">
        <w:rPr>
          <w:b/>
          <w:bCs/>
          <w:noProof/>
          <w:szCs w:val="22"/>
        </w:rPr>
        <w:t>3</w:t>
      </w:r>
      <w:r w:rsidRPr="000C18D2">
        <w:rPr>
          <w:b/>
          <w:bCs/>
          <w:szCs w:val="22"/>
        </w:rPr>
        <w:fldChar w:fldCharType="end"/>
      </w:r>
      <w:r w:rsidRPr="000C18D2">
        <w:rPr>
          <w:b/>
          <w:bCs/>
          <w:szCs w:val="22"/>
        </w:rPr>
        <w:t xml:space="preserve">: </w:t>
      </w:r>
      <w:r w:rsidR="00E75F59" w:rsidRPr="001052F5">
        <w:rPr>
          <w:b/>
          <w:bCs/>
          <w:szCs w:val="22"/>
        </w:rPr>
        <w:t xml:space="preserve">The </w:t>
      </w:r>
      <w:r w:rsidR="00E75F59">
        <w:rPr>
          <w:b/>
          <w:bCs/>
          <w:szCs w:val="22"/>
        </w:rPr>
        <w:t>scenario and requirements</w:t>
      </w:r>
      <w:r w:rsidR="00E75F59" w:rsidRPr="001052F5">
        <w:rPr>
          <w:b/>
          <w:bCs/>
          <w:szCs w:val="22"/>
        </w:rPr>
        <w:t xml:space="preserve"> </w:t>
      </w:r>
      <w:r w:rsidR="00E75F59">
        <w:rPr>
          <w:b/>
          <w:bCs/>
          <w:szCs w:val="22"/>
        </w:rPr>
        <w:t xml:space="preserve">of the broad </w:t>
      </w:r>
      <w:r w:rsidR="00E75F59" w:rsidRPr="001052F5">
        <w:rPr>
          <w:b/>
          <w:bCs/>
          <w:szCs w:val="22"/>
        </w:rPr>
        <w:t xml:space="preserve">vertical markets </w:t>
      </w:r>
      <w:r w:rsidR="00E75F59">
        <w:rPr>
          <w:b/>
          <w:bCs/>
          <w:szCs w:val="22"/>
        </w:rPr>
        <w:t xml:space="preserve">are supported from </w:t>
      </w:r>
      <w:r w:rsidR="007753F3">
        <w:rPr>
          <w:b/>
          <w:bCs/>
          <w:szCs w:val="22"/>
        </w:rPr>
        <w:t xml:space="preserve">Day </w:t>
      </w:r>
      <w:r w:rsidR="00E75F59">
        <w:rPr>
          <w:b/>
          <w:bCs/>
          <w:szCs w:val="22"/>
        </w:rPr>
        <w:t>1</w:t>
      </w:r>
      <w:r>
        <w:rPr>
          <w:b/>
          <w:bCs/>
          <w:szCs w:val="22"/>
        </w:rPr>
        <w:t>.</w:t>
      </w:r>
      <w:bookmarkEnd w:id="8"/>
    </w:p>
    <w:p w14:paraId="4FC6E107" w14:textId="3BB3D22C" w:rsidR="00894A0B" w:rsidRDefault="00067020" w:rsidP="00FD0ABB">
      <w:pPr>
        <w:pStyle w:val="3GPPNormalText"/>
      </w:pPr>
      <w:r>
        <w:t xml:space="preserve">As described earlier, </w:t>
      </w:r>
      <w:r w:rsidR="007B4E13">
        <w:t xml:space="preserve">requirements and key performance indicators vary significantly for different vertical markets. </w:t>
      </w:r>
      <w:r w:rsidR="00D171B9">
        <w:t>As an example,</w:t>
      </w:r>
      <w:r w:rsidR="00933B53">
        <w:t xml:space="preserve"> for</w:t>
      </w:r>
      <w:r w:rsidR="00D171B9">
        <w:t xml:space="preserve"> </w:t>
      </w:r>
      <w:r w:rsidR="00CC3265">
        <w:t xml:space="preserve">connected </w:t>
      </w:r>
      <w:r w:rsidR="00FA33CF">
        <w:t>automated</w:t>
      </w:r>
      <w:r w:rsidR="00D7681E">
        <w:t>/</w:t>
      </w:r>
      <w:r w:rsidR="00D171B9">
        <w:t xml:space="preserve">teleoperated </w:t>
      </w:r>
      <w:r w:rsidR="0029368A">
        <w:t>driving</w:t>
      </w:r>
      <w:r w:rsidR="00933B53">
        <w:t>, it is crucial</w:t>
      </w:r>
      <w:r w:rsidR="00D171B9">
        <w:t xml:space="preserve"> to have</w:t>
      </w:r>
      <w:r w:rsidR="00933B53">
        <w:t xml:space="preserve"> seamless connectivity with</w:t>
      </w:r>
      <w:r w:rsidR="00D171B9">
        <w:t xml:space="preserve"> high data rate</w:t>
      </w:r>
      <w:r w:rsidR="003E0573">
        <w:t>, high reliability</w:t>
      </w:r>
      <w:r w:rsidR="00FA33CF">
        <w:t>,</w:t>
      </w:r>
      <w:r w:rsidR="003E0573">
        <w:t xml:space="preserve"> and low latency while the service is available </w:t>
      </w:r>
      <w:r w:rsidR="00B74BBD">
        <w:t>in urban</w:t>
      </w:r>
      <w:r w:rsidR="00775FB1">
        <w:t xml:space="preserve">, suburban, </w:t>
      </w:r>
      <w:r w:rsidR="008F2A40">
        <w:t xml:space="preserve">and </w:t>
      </w:r>
      <w:r w:rsidR="00775FB1">
        <w:t xml:space="preserve">rural </w:t>
      </w:r>
      <w:r w:rsidR="00B74BBD">
        <w:t>deployment</w:t>
      </w:r>
      <w:r w:rsidR="00775FB1">
        <w:t xml:space="preserve"> </w:t>
      </w:r>
      <w:r w:rsidR="00E313BA">
        <w:t xml:space="preserve">scenarios </w:t>
      </w:r>
      <w:r w:rsidR="00775FB1">
        <w:t xml:space="preserve">of </w:t>
      </w:r>
      <w:r w:rsidR="00CF0ACD">
        <w:t>TN</w:t>
      </w:r>
      <w:r w:rsidR="00775FB1">
        <w:t xml:space="preserve"> </w:t>
      </w:r>
      <w:r w:rsidR="00E313BA">
        <w:t xml:space="preserve">as well as </w:t>
      </w:r>
      <w:r w:rsidR="00CF0ACD">
        <w:t>NTN.</w:t>
      </w:r>
      <w:r w:rsidR="003431C5">
        <w:t xml:space="preserve"> </w:t>
      </w:r>
      <w:r w:rsidR="0077729B">
        <w:t>Supporting an extremely large number of vehicles</w:t>
      </w:r>
      <w:r w:rsidR="00146BA9">
        <w:t xml:space="preserve"> - </w:t>
      </w:r>
      <w:r w:rsidR="0077729B">
        <w:t>each requiring high data rates, low latency, and high reliability</w:t>
      </w:r>
      <w:r w:rsidR="00146BA9">
        <w:t xml:space="preserve"> - </w:t>
      </w:r>
      <w:r w:rsidR="0077729B">
        <w:t xml:space="preserve">poses significant challenges for </w:t>
      </w:r>
      <w:r w:rsidR="00E74892">
        <w:t>TN</w:t>
      </w:r>
      <w:r w:rsidR="0077729B">
        <w:t>, and is even more difficult</w:t>
      </w:r>
      <w:r w:rsidR="004B55F7">
        <w:t xml:space="preserve"> </w:t>
      </w:r>
      <w:r w:rsidR="0077729B">
        <w:t xml:space="preserve">for </w:t>
      </w:r>
      <w:r w:rsidR="00E74892">
        <w:t>NTN</w:t>
      </w:r>
      <w:r w:rsidR="0077729B">
        <w:t xml:space="preserve">. </w:t>
      </w:r>
    </w:p>
    <w:p w14:paraId="277BBEC3" w14:textId="36664A9D" w:rsidR="00B73AD8" w:rsidRDefault="00BD5406" w:rsidP="00FD0ABB">
      <w:pPr>
        <w:pStyle w:val="3GPPNormalText"/>
      </w:pPr>
      <w:r>
        <w:t>As specified in</w:t>
      </w:r>
      <w:r w:rsidR="00D73238">
        <w:t xml:space="preserve"> </w:t>
      </w:r>
      <w:r w:rsidR="00660E5C">
        <w:t>the</w:t>
      </w:r>
      <w:r w:rsidR="00D73238">
        <w:t xml:space="preserve"> draft</w:t>
      </w:r>
      <w:r>
        <w:t xml:space="preserve"> </w:t>
      </w:r>
      <w:r>
        <w:rPr>
          <w:szCs w:val="22"/>
        </w:rPr>
        <w:t xml:space="preserve">TR 38.914 </w:t>
      </w:r>
      <w:hyperlink w:anchor="_Reference" w:history="1">
        <w:r w:rsidRPr="000849C9">
          <w:rPr>
            <w:rStyle w:val="Hyperlink"/>
            <w:szCs w:val="22"/>
          </w:rPr>
          <w:t>[3]</w:t>
        </w:r>
      </w:hyperlink>
      <w:r>
        <w:rPr>
          <w:szCs w:val="22"/>
        </w:rPr>
        <w:t>, 6G radio a</w:t>
      </w:r>
      <w:r w:rsidRPr="009B5F59">
        <w:t>im</w:t>
      </w:r>
      <w:r>
        <w:t>s</w:t>
      </w:r>
      <w:r w:rsidRPr="009B5F59">
        <w:t xml:space="preserve"> at a harmonized design for TN and NTN, including their integration</w:t>
      </w:r>
      <w:r w:rsidR="002A7BB1">
        <w:t xml:space="preserve">. Therefore, </w:t>
      </w:r>
      <w:r>
        <w:t xml:space="preserve">the study </w:t>
      </w:r>
      <w:r w:rsidR="00141B41">
        <w:t>to</w:t>
      </w:r>
      <w:r>
        <w:t xml:space="preserve"> </w:t>
      </w:r>
      <w:r w:rsidR="00141B41">
        <w:t xml:space="preserve">need specify the requirements and scenarios </w:t>
      </w:r>
      <w:r w:rsidR="002A7BB1">
        <w:t>ho</w:t>
      </w:r>
      <w:r w:rsidR="00AA7298">
        <w:t xml:space="preserve">listically </w:t>
      </w:r>
      <w:r w:rsidR="0021793F">
        <w:t>considering both TN</w:t>
      </w:r>
      <w:r w:rsidR="00CC3265">
        <w:t xml:space="preserve"> and </w:t>
      </w:r>
      <w:r w:rsidR="0021793F">
        <w:t>NTN</w:t>
      </w:r>
      <w:r w:rsidR="00334808">
        <w:t xml:space="preserve"> from Day 1</w:t>
      </w:r>
      <w:r w:rsidR="0021793F">
        <w:t xml:space="preserve">. </w:t>
      </w:r>
      <w:r w:rsidR="00B52212">
        <w:t xml:space="preserve">It should be emphasized that vertical industries such as </w:t>
      </w:r>
      <w:r w:rsidR="00C353CB">
        <w:t>medical</w:t>
      </w:r>
      <w:r w:rsidR="00B52212">
        <w:t xml:space="preserve">/health, </w:t>
      </w:r>
      <w:r w:rsidR="00CC3265">
        <w:t>connected automated</w:t>
      </w:r>
      <w:r w:rsidR="00D7681E">
        <w:t>/teleoperated vehicles</w:t>
      </w:r>
      <w:r w:rsidR="00B52212">
        <w:t xml:space="preserve">, </w:t>
      </w:r>
      <w:r w:rsidR="00CC3265">
        <w:t xml:space="preserve">and </w:t>
      </w:r>
      <w:r w:rsidR="00B52212">
        <w:t xml:space="preserve">urban air mobility </w:t>
      </w:r>
      <w:r w:rsidR="008D4986">
        <w:t>must</w:t>
      </w:r>
      <w:r w:rsidR="00B52212">
        <w:t xml:space="preserve"> meet the strict</w:t>
      </w:r>
      <w:r w:rsidR="00D7681E">
        <w:t xml:space="preserve"> </w:t>
      </w:r>
      <w:r w:rsidR="00BE1183">
        <w:t>safety and c</w:t>
      </w:r>
      <w:r w:rsidR="006949E8">
        <w:t xml:space="preserve">ompliance to regulations of </w:t>
      </w:r>
      <w:r w:rsidR="00B52212">
        <w:t>respective</w:t>
      </w:r>
      <w:r w:rsidR="00D7681E">
        <w:t xml:space="preserve"> </w:t>
      </w:r>
      <w:r w:rsidR="004037C0">
        <w:t>industry,</w:t>
      </w:r>
      <w:r w:rsidR="00BE1183">
        <w:t xml:space="preserve"> </w:t>
      </w:r>
      <w:r w:rsidR="00B52212">
        <w:t xml:space="preserve">and such compliance </w:t>
      </w:r>
      <w:r w:rsidR="00BE1183">
        <w:t>is extremely important for the successful deployment</w:t>
      </w:r>
      <w:r w:rsidR="00B52212">
        <w:t xml:space="preserve"> and adoption of 6G technology for such</w:t>
      </w:r>
      <w:r w:rsidR="00C353CB">
        <w:t xml:space="preserve"> verticals. </w:t>
      </w:r>
      <w:r w:rsidR="00F0335F" w:rsidRPr="00F0335F">
        <w:rPr>
          <w:rFonts w:asciiTheme="minorHAnsi" w:hAnsiTheme="minorHAnsi" w:cstheme="minorHAnsi"/>
          <w:color w:val="292929"/>
          <w:szCs w:val="22"/>
          <w:shd w:val="clear" w:color="auto" w:fill="FFFFFF"/>
        </w:rPr>
        <w:t xml:space="preserve">Therefore, it is critical for 6G radio systems to define requirements and scenarios based on real-world needs. This approach will help ensure that 6G is not limited to traditional market </w:t>
      </w:r>
      <w:r w:rsidR="008D4986" w:rsidRPr="00F0335F">
        <w:rPr>
          <w:rFonts w:asciiTheme="minorHAnsi" w:hAnsiTheme="minorHAnsi" w:cstheme="minorHAnsi"/>
          <w:color w:val="292929"/>
          <w:szCs w:val="22"/>
          <w:shd w:val="clear" w:color="auto" w:fill="FFFFFF"/>
        </w:rPr>
        <w:t>segments but</w:t>
      </w:r>
      <w:r w:rsidR="00F0335F" w:rsidRPr="00F0335F">
        <w:rPr>
          <w:rFonts w:asciiTheme="minorHAnsi" w:hAnsiTheme="minorHAnsi" w:cstheme="minorHAnsi"/>
          <w:color w:val="292929"/>
          <w:szCs w:val="22"/>
          <w:shd w:val="clear" w:color="auto" w:fill="FFFFFF"/>
        </w:rPr>
        <w:t xml:space="preserve"> can also penetrate new vertical markets.</w:t>
      </w:r>
    </w:p>
    <w:p w14:paraId="36BCC97E" w14:textId="23CD5B8F" w:rsidR="00E62F3B" w:rsidRDefault="00AA5D7E" w:rsidP="00FD0ABB">
      <w:pPr>
        <w:pStyle w:val="3GPPNormalText"/>
        <w:rPr>
          <w:szCs w:val="22"/>
        </w:rPr>
      </w:pPr>
      <w:r>
        <w:t xml:space="preserve">As an example, </w:t>
      </w:r>
      <w:r>
        <w:rPr>
          <w:szCs w:val="22"/>
        </w:rPr>
        <w:t xml:space="preserve">TR 38.914 </w:t>
      </w:r>
      <w:hyperlink w:anchor="_Reference" w:history="1">
        <w:r w:rsidRPr="000849C9">
          <w:rPr>
            <w:rStyle w:val="Hyperlink"/>
            <w:szCs w:val="22"/>
          </w:rPr>
          <w:t>[3]</w:t>
        </w:r>
      </w:hyperlink>
      <w:r>
        <w:rPr>
          <w:szCs w:val="22"/>
        </w:rPr>
        <w:t xml:space="preserve"> specify the </w:t>
      </w:r>
      <w:r w:rsidR="00A201D6">
        <w:rPr>
          <w:szCs w:val="22"/>
        </w:rPr>
        <w:t xml:space="preserve">data rates for </w:t>
      </w:r>
      <w:r w:rsidR="00B54E72">
        <w:rPr>
          <w:szCs w:val="22"/>
        </w:rPr>
        <w:t>‘</w:t>
      </w:r>
      <w:r w:rsidR="00A201D6">
        <w:rPr>
          <w:szCs w:val="22"/>
        </w:rPr>
        <w:t>Rural</w:t>
      </w:r>
      <w:r w:rsidR="00B54E72">
        <w:rPr>
          <w:szCs w:val="22"/>
        </w:rPr>
        <w:t>’ scenario</w:t>
      </w:r>
      <w:r w:rsidR="003C69B5">
        <w:rPr>
          <w:szCs w:val="22"/>
        </w:rPr>
        <w:t xml:space="preserve"> for various </w:t>
      </w:r>
      <w:r w:rsidR="00765B5C">
        <w:rPr>
          <w:szCs w:val="22"/>
        </w:rPr>
        <w:t>‘M</w:t>
      </w:r>
      <w:r w:rsidR="003C69B5">
        <w:rPr>
          <w:szCs w:val="22"/>
        </w:rPr>
        <w:t>obility</w:t>
      </w:r>
      <w:r w:rsidR="00765B5C">
        <w:rPr>
          <w:szCs w:val="22"/>
        </w:rPr>
        <w:t xml:space="preserve"> (km/h)’</w:t>
      </w:r>
      <w:r w:rsidR="003C69B5">
        <w:rPr>
          <w:szCs w:val="22"/>
        </w:rPr>
        <w:t xml:space="preserve"> values.</w:t>
      </w:r>
      <w:r w:rsidR="00B54E72">
        <w:rPr>
          <w:szCs w:val="22"/>
        </w:rPr>
        <w:t xml:space="preserve"> </w:t>
      </w:r>
    </w:p>
    <w:p w14:paraId="26EBD60D" w14:textId="77777777" w:rsidR="00C208A6" w:rsidRDefault="00C208A6" w:rsidP="00FD0ABB">
      <w:pPr>
        <w:pStyle w:val="3GPPNormalText"/>
      </w:pPr>
    </w:p>
    <w:tbl>
      <w:tblPr>
        <w:tblStyle w:val="TableGrid"/>
        <w:tblW w:w="0" w:type="auto"/>
        <w:tblLook w:val="04A0" w:firstRow="1" w:lastRow="0" w:firstColumn="1" w:lastColumn="0" w:noHBand="0" w:noVBand="1"/>
      </w:tblPr>
      <w:tblGrid>
        <w:gridCol w:w="9855"/>
      </w:tblGrid>
      <w:tr w:rsidR="00AA5D7E" w14:paraId="7BB3F46C" w14:textId="77777777" w:rsidTr="00AA5D7E">
        <w:tc>
          <w:tcPr>
            <w:tcW w:w="9855" w:type="dxa"/>
          </w:tcPr>
          <w:p w14:paraId="5ECF4D69" w14:textId="2540EFF8" w:rsidR="008459F2" w:rsidRPr="008459F2" w:rsidRDefault="008459F2" w:rsidP="008459F2">
            <w:pPr>
              <w:pStyle w:val="TH"/>
              <w:jc w:val="left"/>
              <w:rPr>
                <w:rFonts w:asciiTheme="minorHAnsi" w:hAnsiTheme="minorHAnsi" w:cstheme="minorHAnsi"/>
                <w:b w:val="0"/>
                <w:bCs/>
                <w:sz w:val="22"/>
                <w:szCs w:val="22"/>
              </w:rPr>
            </w:pPr>
            <w:r w:rsidRPr="008459F2">
              <w:rPr>
                <w:rFonts w:asciiTheme="minorHAnsi" w:hAnsiTheme="minorHAnsi" w:cstheme="minorHAnsi"/>
                <w:b w:val="0"/>
                <w:bCs/>
                <w:sz w:val="22"/>
                <w:szCs w:val="22"/>
              </w:rPr>
              <w:t xml:space="preserve">3GPP </w:t>
            </w:r>
            <w:bookmarkStart w:id="9" w:name="specType1"/>
            <w:r w:rsidRPr="008459F2">
              <w:rPr>
                <w:rFonts w:asciiTheme="minorHAnsi" w:hAnsiTheme="minorHAnsi" w:cstheme="minorHAnsi"/>
                <w:b w:val="0"/>
                <w:bCs/>
                <w:sz w:val="22"/>
                <w:szCs w:val="22"/>
              </w:rPr>
              <w:t>TR</w:t>
            </w:r>
            <w:bookmarkEnd w:id="9"/>
            <w:r w:rsidRPr="008459F2">
              <w:rPr>
                <w:rFonts w:asciiTheme="minorHAnsi" w:hAnsiTheme="minorHAnsi" w:cstheme="minorHAnsi"/>
                <w:b w:val="0"/>
                <w:bCs/>
                <w:sz w:val="22"/>
                <w:szCs w:val="22"/>
              </w:rPr>
              <w:t xml:space="preserve"> </w:t>
            </w:r>
            <w:bookmarkStart w:id="10" w:name="specNumber"/>
            <w:r w:rsidRPr="008459F2">
              <w:rPr>
                <w:rFonts w:asciiTheme="minorHAnsi" w:hAnsiTheme="minorHAnsi" w:cstheme="minorHAnsi"/>
                <w:b w:val="0"/>
                <w:bCs/>
                <w:sz w:val="22"/>
                <w:szCs w:val="22"/>
                <w:lang w:eastAsia="zh-CN"/>
              </w:rPr>
              <w:t>38</w:t>
            </w:r>
            <w:r w:rsidRPr="008459F2">
              <w:rPr>
                <w:rFonts w:asciiTheme="minorHAnsi" w:hAnsiTheme="minorHAnsi" w:cstheme="minorHAnsi"/>
                <w:b w:val="0"/>
                <w:bCs/>
                <w:sz w:val="22"/>
                <w:szCs w:val="22"/>
              </w:rPr>
              <w:t>.</w:t>
            </w:r>
            <w:bookmarkEnd w:id="10"/>
            <w:r w:rsidRPr="008459F2">
              <w:rPr>
                <w:rFonts w:asciiTheme="minorHAnsi" w:hAnsiTheme="minorHAnsi" w:cstheme="minorHAnsi"/>
                <w:b w:val="0"/>
                <w:bCs/>
                <w:sz w:val="22"/>
                <w:szCs w:val="22"/>
                <w:lang w:eastAsia="zh-CN"/>
              </w:rPr>
              <w:t>914</w:t>
            </w:r>
            <w:r w:rsidRPr="008459F2">
              <w:rPr>
                <w:rFonts w:asciiTheme="minorHAnsi" w:hAnsiTheme="minorHAnsi" w:cstheme="minorHAnsi"/>
                <w:b w:val="0"/>
                <w:bCs/>
                <w:sz w:val="22"/>
                <w:szCs w:val="22"/>
              </w:rPr>
              <w:t xml:space="preserve"> V</w:t>
            </w:r>
            <w:bookmarkStart w:id="11" w:name="specVersion"/>
            <w:r w:rsidRPr="008459F2">
              <w:rPr>
                <w:rFonts w:asciiTheme="minorHAnsi" w:hAnsiTheme="minorHAnsi" w:cstheme="minorHAnsi"/>
                <w:b w:val="0"/>
                <w:bCs/>
                <w:sz w:val="22"/>
                <w:szCs w:val="22"/>
                <w:lang w:eastAsia="zh-CN"/>
              </w:rPr>
              <w:t>0</w:t>
            </w:r>
            <w:r w:rsidRPr="008459F2">
              <w:rPr>
                <w:rFonts w:asciiTheme="minorHAnsi" w:hAnsiTheme="minorHAnsi" w:cstheme="minorHAnsi"/>
                <w:b w:val="0"/>
                <w:bCs/>
                <w:sz w:val="22"/>
                <w:szCs w:val="22"/>
              </w:rPr>
              <w:t>.</w:t>
            </w:r>
            <w:r w:rsidRPr="008459F2">
              <w:rPr>
                <w:rFonts w:asciiTheme="minorHAnsi" w:hAnsiTheme="minorHAnsi" w:cstheme="minorHAnsi"/>
                <w:b w:val="0"/>
                <w:bCs/>
                <w:sz w:val="22"/>
                <w:szCs w:val="22"/>
                <w:lang w:eastAsia="zh-CN"/>
              </w:rPr>
              <w:t>1</w:t>
            </w:r>
            <w:r w:rsidRPr="008459F2">
              <w:rPr>
                <w:rFonts w:asciiTheme="minorHAnsi" w:hAnsiTheme="minorHAnsi" w:cstheme="minorHAnsi"/>
                <w:b w:val="0"/>
                <w:bCs/>
                <w:sz w:val="22"/>
                <w:szCs w:val="22"/>
              </w:rPr>
              <w:t>.</w:t>
            </w:r>
            <w:bookmarkEnd w:id="11"/>
            <w:r w:rsidRPr="008459F2">
              <w:rPr>
                <w:rFonts w:asciiTheme="minorHAnsi" w:hAnsiTheme="minorHAnsi" w:cstheme="minorHAnsi"/>
                <w:b w:val="0"/>
                <w:bCs/>
                <w:sz w:val="22"/>
                <w:szCs w:val="22"/>
                <w:lang w:eastAsia="zh-CN"/>
              </w:rPr>
              <w:t>0</w:t>
            </w:r>
            <w:r w:rsidRPr="008459F2">
              <w:rPr>
                <w:rFonts w:asciiTheme="minorHAnsi" w:hAnsiTheme="minorHAnsi" w:cstheme="minorHAnsi"/>
                <w:b w:val="0"/>
                <w:bCs/>
                <w:sz w:val="22"/>
                <w:szCs w:val="22"/>
              </w:rPr>
              <w:t xml:space="preserve"> (</w:t>
            </w:r>
            <w:bookmarkStart w:id="12" w:name="issueDate"/>
            <w:r w:rsidRPr="008459F2">
              <w:rPr>
                <w:rFonts w:asciiTheme="minorHAnsi" w:hAnsiTheme="minorHAnsi" w:cstheme="minorHAnsi"/>
                <w:b w:val="0"/>
                <w:bCs/>
                <w:sz w:val="22"/>
                <w:szCs w:val="22"/>
                <w:lang w:eastAsia="zh-CN"/>
              </w:rPr>
              <w:t>2025</w:t>
            </w:r>
            <w:r w:rsidRPr="008459F2">
              <w:rPr>
                <w:rFonts w:asciiTheme="minorHAnsi" w:hAnsiTheme="minorHAnsi" w:cstheme="minorHAnsi"/>
                <w:b w:val="0"/>
                <w:bCs/>
                <w:sz w:val="22"/>
                <w:szCs w:val="22"/>
              </w:rPr>
              <w:t>-</w:t>
            </w:r>
            <w:bookmarkEnd w:id="12"/>
            <w:r w:rsidRPr="008459F2">
              <w:rPr>
                <w:rFonts w:asciiTheme="minorHAnsi" w:hAnsiTheme="minorHAnsi" w:cstheme="minorHAnsi"/>
                <w:b w:val="0"/>
                <w:bCs/>
                <w:sz w:val="22"/>
                <w:szCs w:val="22"/>
                <w:lang w:eastAsia="zh-CN"/>
              </w:rPr>
              <w:t>06</w:t>
            </w:r>
            <w:r w:rsidRPr="008459F2">
              <w:rPr>
                <w:rFonts w:asciiTheme="minorHAnsi" w:hAnsiTheme="minorHAnsi" w:cstheme="minorHAnsi"/>
                <w:b w:val="0"/>
                <w:bCs/>
                <w:sz w:val="22"/>
                <w:szCs w:val="22"/>
              </w:rPr>
              <w:t>)</w:t>
            </w:r>
            <w:r w:rsidR="00A257B6">
              <w:rPr>
                <w:rFonts w:asciiTheme="minorHAnsi" w:hAnsiTheme="minorHAnsi" w:cstheme="minorHAnsi"/>
                <w:b w:val="0"/>
                <w:bCs/>
                <w:sz w:val="22"/>
                <w:szCs w:val="22"/>
              </w:rPr>
              <w:t xml:space="preserve"> Section 5.1.11 Mobility</w:t>
            </w:r>
          </w:p>
          <w:p w14:paraId="52A80877" w14:textId="37DE1B6F" w:rsidR="00AA5D7E" w:rsidRPr="00793924" w:rsidRDefault="00AA5D7E" w:rsidP="00AA5D7E">
            <w:pPr>
              <w:pStyle w:val="TH"/>
              <w:rPr>
                <w:rFonts w:ascii="Times New Roman" w:hAnsi="Times New Roman"/>
              </w:rPr>
            </w:pPr>
            <w:r w:rsidRPr="00793924">
              <w:rPr>
                <w:rFonts w:ascii="Times New Roman" w:hAnsi="Times New Roman"/>
              </w:rPr>
              <w:t xml:space="preserve">Table </w:t>
            </w:r>
            <w:r w:rsidRPr="00793924">
              <w:rPr>
                <w:rFonts w:ascii="Times New Roman" w:hAnsi="Times New Roman"/>
                <w:lang w:eastAsia="zh-CN"/>
              </w:rPr>
              <w:t>5.1.11</w:t>
            </w:r>
            <w:r w:rsidRPr="00793924">
              <w:rPr>
                <w:rFonts w:ascii="Times New Roman" w:hAnsi="Times New Roman"/>
              </w:rPr>
              <w:t>-</w:t>
            </w:r>
            <w:r w:rsidRPr="00793924">
              <w:rPr>
                <w:rFonts w:ascii="Times New Roman" w:hAnsi="Times New Roman"/>
                <w:lang w:eastAsia="zh-CN"/>
              </w:rPr>
              <w:t>2</w:t>
            </w:r>
            <w:r w:rsidRPr="00793924">
              <w:rPr>
                <w:rFonts w:ascii="Times New Roman" w:hAnsi="Times New Roman"/>
              </w:rPr>
              <w:t>: Traffic channel link data rates normalized by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3260"/>
              <w:gridCol w:w="2546"/>
            </w:tblGrid>
            <w:tr w:rsidR="00AA5D7E" w:rsidRPr="00793924" w14:paraId="2212409D" w14:textId="77777777">
              <w:tc>
                <w:tcPr>
                  <w:tcW w:w="3823" w:type="dxa"/>
                  <w:tcBorders>
                    <w:top w:val="single" w:sz="4" w:space="0" w:color="auto"/>
                    <w:left w:val="single" w:sz="4" w:space="0" w:color="auto"/>
                    <w:bottom w:val="single" w:sz="4" w:space="0" w:color="auto"/>
                    <w:right w:val="single" w:sz="4" w:space="0" w:color="auto"/>
                  </w:tcBorders>
                </w:tcPr>
                <w:p w14:paraId="13598BD5" w14:textId="77777777" w:rsidR="00AA5D7E" w:rsidRPr="00793924" w:rsidRDefault="00AA5D7E" w:rsidP="00AA5D7E">
                  <w:pPr>
                    <w:pStyle w:val="TAH"/>
                    <w:rPr>
                      <w:rFonts w:ascii="Times New Roman" w:hAnsi="Times New Roman"/>
                    </w:rPr>
                  </w:pPr>
                  <w:r>
                    <w:rPr>
                      <w:rFonts w:ascii="Times New Roman" w:hAnsi="Times New Roman"/>
                    </w:rPr>
                    <w:t>[</w:t>
                  </w:r>
                  <w:r w:rsidRPr="00793924">
                    <w:rPr>
                      <w:rFonts w:ascii="Times New Roman" w:hAnsi="Times New Roman"/>
                    </w:rPr>
                    <w:t>Test environment</w:t>
                  </w:r>
                  <w:r>
                    <w:rPr>
                      <w:rFonts w:ascii="Times New Roman" w:hAnsi="Times New Roman"/>
                    </w:rPr>
                    <w:t>]</w:t>
                  </w:r>
                </w:p>
              </w:tc>
              <w:tc>
                <w:tcPr>
                  <w:tcW w:w="3260" w:type="dxa"/>
                  <w:tcBorders>
                    <w:top w:val="single" w:sz="4" w:space="0" w:color="auto"/>
                    <w:left w:val="single" w:sz="4" w:space="0" w:color="auto"/>
                    <w:bottom w:val="single" w:sz="4" w:space="0" w:color="auto"/>
                    <w:right w:val="single" w:sz="4" w:space="0" w:color="auto"/>
                  </w:tcBorders>
                  <w:hideMark/>
                </w:tcPr>
                <w:p w14:paraId="6D56329B" w14:textId="77777777" w:rsidR="00AA5D7E" w:rsidRPr="00793924" w:rsidRDefault="00AA5D7E" w:rsidP="00AA5D7E">
                  <w:pPr>
                    <w:pStyle w:val="TAH"/>
                    <w:rPr>
                      <w:rFonts w:ascii="Times New Roman" w:hAnsi="Times New Roman"/>
                    </w:rPr>
                  </w:pPr>
                  <w:r w:rsidRPr="00793924">
                    <w:rPr>
                      <w:rFonts w:ascii="Times New Roman" w:hAnsi="Times New Roman"/>
                    </w:rPr>
                    <w:t>Normalized traffic channel link data rate (bit/s/Hz)</w:t>
                  </w:r>
                </w:p>
              </w:tc>
              <w:tc>
                <w:tcPr>
                  <w:tcW w:w="2546" w:type="dxa"/>
                  <w:tcBorders>
                    <w:top w:val="single" w:sz="4" w:space="0" w:color="auto"/>
                    <w:left w:val="single" w:sz="4" w:space="0" w:color="auto"/>
                    <w:bottom w:val="single" w:sz="4" w:space="0" w:color="auto"/>
                    <w:right w:val="single" w:sz="4" w:space="0" w:color="auto"/>
                  </w:tcBorders>
                  <w:hideMark/>
                </w:tcPr>
                <w:p w14:paraId="1EE06869" w14:textId="77777777" w:rsidR="00AA5D7E" w:rsidRPr="00793924" w:rsidRDefault="00AA5D7E" w:rsidP="00AA5D7E">
                  <w:pPr>
                    <w:pStyle w:val="TAH"/>
                    <w:rPr>
                      <w:rFonts w:ascii="Times New Roman" w:hAnsi="Times New Roman"/>
                    </w:rPr>
                  </w:pPr>
                  <w:r w:rsidRPr="00793924">
                    <w:rPr>
                      <w:rFonts w:ascii="Times New Roman" w:hAnsi="Times New Roman"/>
                    </w:rPr>
                    <w:t>Mobility</w:t>
                  </w:r>
                  <w:r w:rsidRPr="00793924">
                    <w:rPr>
                      <w:rFonts w:ascii="Times New Roman" w:hAnsi="Times New Roman"/>
                    </w:rPr>
                    <w:br/>
                    <w:t>(km/h)</w:t>
                  </w:r>
                </w:p>
              </w:tc>
            </w:tr>
            <w:tr w:rsidR="00AA5D7E" w:rsidRPr="00793924" w14:paraId="0C59A4CA" w14:textId="77777777">
              <w:tc>
                <w:tcPr>
                  <w:tcW w:w="3823" w:type="dxa"/>
                  <w:tcBorders>
                    <w:top w:val="single" w:sz="4" w:space="0" w:color="auto"/>
                    <w:left w:val="single" w:sz="4" w:space="0" w:color="auto"/>
                    <w:bottom w:val="single" w:sz="4" w:space="0" w:color="auto"/>
                    <w:right w:val="single" w:sz="4" w:space="0" w:color="auto"/>
                  </w:tcBorders>
                  <w:hideMark/>
                </w:tcPr>
                <w:p w14:paraId="314590EA" w14:textId="77777777" w:rsidR="00AA5D7E" w:rsidRPr="00455973" w:rsidRDefault="00AA5D7E" w:rsidP="00AA5D7E">
                  <w:pPr>
                    <w:pStyle w:val="TAL"/>
                    <w:rPr>
                      <w:rFonts w:ascii="Times New Roman" w:hAnsi="Times New Roman"/>
                    </w:rPr>
                  </w:pPr>
                  <w:r w:rsidRPr="00455973">
                    <w:rPr>
                      <w:rFonts w:ascii="Times New Roman" w:hAnsi="Times New Roman"/>
                    </w:rPr>
                    <w:t xml:space="preserve">Indoor </w:t>
                  </w:r>
                  <w:r w:rsidRPr="00455973">
                    <w:rPr>
                      <w:rFonts w:ascii="Times New Roman" w:hAnsi="Times New Roman" w:hint="eastAsia"/>
                      <w:lang w:eastAsia="zh-CN"/>
                    </w:rPr>
                    <w:t>H</w:t>
                  </w:r>
                  <w:r w:rsidRPr="00455973">
                    <w:rPr>
                      <w:rFonts w:ascii="Times New Roman" w:hAnsi="Times New Roman"/>
                    </w:rPr>
                    <w:t>otspot – IC</w:t>
                  </w:r>
                </w:p>
              </w:tc>
              <w:tc>
                <w:tcPr>
                  <w:tcW w:w="3260" w:type="dxa"/>
                  <w:tcBorders>
                    <w:top w:val="single" w:sz="4" w:space="0" w:color="auto"/>
                    <w:left w:val="single" w:sz="4" w:space="0" w:color="auto"/>
                    <w:bottom w:val="single" w:sz="4" w:space="0" w:color="auto"/>
                    <w:right w:val="single" w:sz="4" w:space="0" w:color="auto"/>
                  </w:tcBorders>
                </w:tcPr>
                <w:p w14:paraId="54D53E98" w14:textId="77777777" w:rsidR="00AA5D7E" w:rsidRPr="00793924" w:rsidRDefault="00AA5D7E" w:rsidP="00AA5D7E">
                  <w:pPr>
                    <w:pStyle w:val="TAC"/>
                    <w:rPr>
                      <w:rFonts w:ascii="Times New Roman" w:hAnsi="Times New Roman"/>
                    </w:rPr>
                  </w:pPr>
                  <w:r w:rsidRPr="006B0CC7">
                    <w:rPr>
                      <w:rFonts w:ascii="Times New Roman" w:hAnsi="Times New Roman"/>
                    </w:rPr>
                    <w:t>2.25</w:t>
                  </w:r>
                </w:p>
              </w:tc>
              <w:tc>
                <w:tcPr>
                  <w:tcW w:w="2546" w:type="dxa"/>
                  <w:tcBorders>
                    <w:top w:val="single" w:sz="4" w:space="0" w:color="auto"/>
                    <w:left w:val="single" w:sz="4" w:space="0" w:color="auto"/>
                    <w:bottom w:val="single" w:sz="4" w:space="0" w:color="auto"/>
                    <w:right w:val="single" w:sz="4" w:space="0" w:color="auto"/>
                  </w:tcBorders>
                  <w:hideMark/>
                </w:tcPr>
                <w:p w14:paraId="13CF220A" w14:textId="77777777" w:rsidR="00AA5D7E" w:rsidRPr="00793924" w:rsidRDefault="00AA5D7E" w:rsidP="00AA5D7E">
                  <w:pPr>
                    <w:pStyle w:val="TAC"/>
                    <w:rPr>
                      <w:rFonts w:ascii="Times New Roman" w:hAnsi="Times New Roman"/>
                      <w:lang w:eastAsia="zh-CN"/>
                    </w:rPr>
                  </w:pPr>
                  <w:r>
                    <w:rPr>
                      <w:rFonts w:ascii="Times New Roman" w:hAnsi="Times New Roman" w:hint="eastAsia"/>
                      <w:lang w:eastAsia="zh-CN"/>
                    </w:rPr>
                    <w:t>10</w:t>
                  </w:r>
                </w:p>
              </w:tc>
            </w:tr>
            <w:tr w:rsidR="00AA5D7E" w:rsidRPr="00793924" w14:paraId="3D409F29" w14:textId="77777777">
              <w:tc>
                <w:tcPr>
                  <w:tcW w:w="3823" w:type="dxa"/>
                  <w:tcBorders>
                    <w:top w:val="single" w:sz="4" w:space="0" w:color="auto"/>
                    <w:left w:val="single" w:sz="4" w:space="0" w:color="auto"/>
                    <w:bottom w:val="single" w:sz="4" w:space="0" w:color="auto"/>
                    <w:right w:val="single" w:sz="4" w:space="0" w:color="auto"/>
                  </w:tcBorders>
                  <w:hideMark/>
                </w:tcPr>
                <w:p w14:paraId="661393FA" w14:textId="77777777" w:rsidR="00AA5D7E" w:rsidRPr="00455973" w:rsidRDefault="00AA5D7E" w:rsidP="00AA5D7E">
                  <w:pPr>
                    <w:pStyle w:val="TAL"/>
                    <w:rPr>
                      <w:rFonts w:ascii="Times New Roman" w:hAnsi="Times New Roman"/>
                    </w:rPr>
                  </w:pPr>
                  <w:r w:rsidRPr="00455973">
                    <w:rPr>
                      <w:rFonts w:ascii="Times New Roman" w:hAnsi="Times New Roman"/>
                    </w:rPr>
                    <w:t>Dense Urban – IC</w:t>
                  </w:r>
                </w:p>
              </w:tc>
              <w:tc>
                <w:tcPr>
                  <w:tcW w:w="3260" w:type="dxa"/>
                  <w:tcBorders>
                    <w:top w:val="single" w:sz="4" w:space="0" w:color="auto"/>
                    <w:left w:val="single" w:sz="4" w:space="0" w:color="auto"/>
                    <w:bottom w:val="single" w:sz="4" w:space="0" w:color="auto"/>
                    <w:right w:val="single" w:sz="4" w:space="0" w:color="auto"/>
                  </w:tcBorders>
                </w:tcPr>
                <w:p w14:paraId="1820B94F" w14:textId="77777777" w:rsidR="00AA5D7E" w:rsidRPr="00793924" w:rsidRDefault="00AA5D7E" w:rsidP="00AA5D7E">
                  <w:pPr>
                    <w:pStyle w:val="TAC"/>
                    <w:rPr>
                      <w:rFonts w:ascii="Times New Roman" w:hAnsi="Times New Roman"/>
                    </w:rPr>
                  </w:pPr>
                  <w:r w:rsidRPr="006B0CC7">
                    <w:rPr>
                      <w:rFonts w:ascii="Times New Roman" w:hAnsi="Times New Roman"/>
                    </w:rPr>
                    <w:t>1.68</w:t>
                  </w:r>
                </w:p>
              </w:tc>
              <w:tc>
                <w:tcPr>
                  <w:tcW w:w="2546" w:type="dxa"/>
                  <w:tcBorders>
                    <w:top w:val="single" w:sz="4" w:space="0" w:color="auto"/>
                    <w:left w:val="single" w:sz="4" w:space="0" w:color="auto"/>
                    <w:bottom w:val="single" w:sz="4" w:space="0" w:color="auto"/>
                    <w:right w:val="single" w:sz="4" w:space="0" w:color="auto"/>
                  </w:tcBorders>
                  <w:hideMark/>
                </w:tcPr>
                <w:p w14:paraId="3A71DD39" w14:textId="77777777" w:rsidR="00AA5D7E" w:rsidRPr="00793924" w:rsidRDefault="00AA5D7E" w:rsidP="00AA5D7E">
                  <w:pPr>
                    <w:pStyle w:val="TAC"/>
                    <w:rPr>
                      <w:rFonts w:ascii="Times New Roman" w:hAnsi="Times New Roman"/>
                      <w:lang w:eastAsia="zh-CN"/>
                    </w:rPr>
                  </w:pPr>
                  <w:r>
                    <w:rPr>
                      <w:rFonts w:ascii="Times New Roman" w:hAnsi="Times New Roman" w:hint="eastAsia"/>
                      <w:lang w:eastAsia="zh-CN"/>
                    </w:rPr>
                    <w:t>30</w:t>
                  </w:r>
                </w:p>
              </w:tc>
            </w:tr>
            <w:tr w:rsidR="00AA5D7E" w:rsidRPr="00793924" w14:paraId="46D6AB05" w14:textId="77777777">
              <w:tc>
                <w:tcPr>
                  <w:tcW w:w="3823" w:type="dxa"/>
                  <w:vMerge w:val="restart"/>
                  <w:tcBorders>
                    <w:top w:val="single" w:sz="4" w:space="0" w:color="auto"/>
                    <w:left w:val="single" w:sz="4" w:space="0" w:color="auto"/>
                    <w:right w:val="single" w:sz="4" w:space="0" w:color="auto"/>
                  </w:tcBorders>
                  <w:hideMark/>
                </w:tcPr>
                <w:p w14:paraId="7326BE5C" w14:textId="77777777" w:rsidR="00AA5D7E" w:rsidRPr="00455973" w:rsidRDefault="00AA5D7E" w:rsidP="00AA5D7E">
                  <w:pPr>
                    <w:pStyle w:val="TAL"/>
                    <w:rPr>
                      <w:rFonts w:ascii="Times New Roman" w:hAnsi="Times New Roman"/>
                    </w:rPr>
                  </w:pPr>
                  <w:r w:rsidRPr="00455973">
                    <w:rPr>
                      <w:rFonts w:ascii="Times New Roman" w:hAnsi="Times New Roman"/>
                    </w:rPr>
                    <w:t>Rural – IC</w:t>
                  </w:r>
                </w:p>
              </w:tc>
              <w:tc>
                <w:tcPr>
                  <w:tcW w:w="3260" w:type="dxa"/>
                  <w:tcBorders>
                    <w:top w:val="single" w:sz="4" w:space="0" w:color="auto"/>
                    <w:left w:val="single" w:sz="4" w:space="0" w:color="auto"/>
                    <w:bottom w:val="single" w:sz="4" w:space="0" w:color="auto"/>
                    <w:right w:val="single" w:sz="4" w:space="0" w:color="auto"/>
                  </w:tcBorders>
                </w:tcPr>
                <w:p w14:paraId="3061C0CA" w14:textId="77777777" w:rsidR="00AA5D7E" w:rsidRPr="00793924" w:rsidRDefault="00AA5D7E" w:rsidP="00AA5D7E">
                  <w:pPr>
                    <w:pStyle w:val="TAC"/>
                    <w:rPr>
                      <w:rFonts w:ascii="Times New Roman" w:hAnsi="Times New Roman"/>
                    </w:rPr>
                  </w:pPr>
                  <w:r w:rsidRPr="006B0CC7">
                    <w:rPr>
                      <w:rFonts w:ascii="Times New Roman" w:hAnsi="Times New Roman"/>
                    </w:rPr>
                    <w:t>[0.8~1.2]</w:t>
                  </w:r>
                </w:p>
              </w:tc>
              <w:tc>
                <w:tcPr>
                  <w:tcW w:w="2546" w:type="dxa"/>
                  <w:tcBorders>
                    <w:top w:val="single" w:sz="4" w:space="0" w:color="auto"/>
                    <w:left w:val="single" w:sz="4" w:space="0" w:color="auto"/>
                    <w:bottom w:val="single" w:sz="4" w:space="0" w:color="auto"/>
                    <w:right w:val="single" w:sz="4" w:space="0" w:color="auto"/>
                  </w:tcBorders>
                  <w:hideMark/>
                </w:tcPr>
                <w:p w14:paraId="312DD87B" w14:textId="77777777" w:rsidR="00AA5D7E" w:rsidRPr="00793924" w:rsidRDefault="00AA5D7E" w:rsidP="00AA5D7E">
                  <w:pPr>
                    <w:pStyle w:val="TAC"/>
                    <w:rPr>
                      <w:rFonts w:ascii="Times New Roman" w:hAnsi="Times New Roman"/>
                      <w:lang w:eastAsia="zh-CN"/>
                    </w:rPr>
                  </w:pPr>
                  <w:r>
                    <w:rPr>
                      <w:rFonts w:ascii="Times New Roman" w:hAnsi="Times New Roman" w:hint="eastAsia"/>
                      <w:lang w:eastAsia="zh-CN"/>
                    </w:rPr>
                    <w:t>120</w:t>
                  </w:r>
                </w:p>
              </w:tc>
            </w:tr>
            <w:tr w:rsidR="00AA5D7E" w:rsidRPr="00793924" w14:paraId="528BF332" w14:textId="77777777">
              <w:tc>
                <w:tcPr>
                  <w:tcW w:w="3823" w:type="dxa"/>
                  <w:vMerge/>
                  <w:tcBorders>
                    <w:left w:val="single" w:sz="4" w:space="0" w:color="auto"/>
                    <w:bottom w:val="single" w:sz="4" w:space="0" w:color="auto"/>
                    <w:right w:val="single" w:sz="4" w:space="0" w:color="auto"/>
                  </w:tcBorders>
                  <w:hideMark/>
                </w:tcPr>
                <w:p w14:paraId="346BAB78" w14:textId="77777777" w:rsidR="00AA5D7E" w:rsidRPr="00793924" w:rsidRDefault="00AA5D7E" w:rsidP="00AA5D7E">
                  <w:pPr>
                    <w:pStyle w:val="Tabletext"/>
                    <w:keepNext/>
                    <w:keepLines/>
                  </w:pPr>
                </w:p>
              </w:tc>
              <w:tc>
                <w:tcPr>
                  <w:tcW w:w="3260" w:type="dxa"/>
                  <w:tcBorders>
                    <w:top w:val="single" w:sz="4" w:space="0" w:color="auto"/>
                    <w:left w:val="single" w:sz="4" w:space="0" w:color="auto"/>
                    <w:bottom w:val="single" w:sz="4" w:space="0" w:color="auto"/>
                    <w:right w:val="single" w:sz="4" w:space="0" w:color="auto"/>
                  </w:tcBorders>
                </w:tcPr>
                <w:p w14:paraId="219DED77" w14:textId="77777777" w:rsidR="00AA5D7E" w:rsidRPr="00793924" w:rsidRDefault="00AA5D7E" w:rsidP="00AA5D7E">
                  <w:pPr>
                    <w:pStyle w:val="TAC"/>
                    <w:rPr>
                      <w:rFonts w:ascii="Times New Roman" w:hAnsi="Times New Roman"/>
                    </w:rPr>
                  </w:pPr>
                  <w:r w:rsidRPr="006B0CC7">
                    <w:rPr>
                      <w:rFonts w:ascii="Times New Roman" w:hAnsi="Times New Roman"/>
                    </w:rPr>
                    <w:t>[0.45~0.675]</w:t>
                  </w:r>
                </w:p>
              </w:tc>
              <w:tc>
                <w:tcPr>
                  <w:tcW w:w="2546" w:type="dxa"/>
                  <w:tcBorders>
                    <w:top w:val="single" w:sz="4" w:space="0" w:color="auto"/>
                    <w:left w:val="single" w:sz="4" w:space="0" w:color="auto"/>
                    <w:bottom w:val="single" w:sz="4" w:space="0" w:color="auto"/>
                    <w:right w:val="single" w:sz="4" w:space="0" w:color="auto"/>
                  </w:tcBorders>
                  <w:hideMark/>
                </w:tcPr>
                <w:p w14:paraId="42ABC406" w14:textId="77777777" w:rsidR="00AA5D7E" w:rsidRPr="00793924" w:rsidRDefault="00AA5D7E" w:rsidP="00AA5D7E">
                  <w:pPr>
                    <w:pStyle w:val="TAC"/>
                    <w:rPr>
                      <w:rFonts w:ascii="Times New Roman" w:hAnsi="Times New Roman"/>
                      <w:lang w:eastAsia="zh-CN"/>
                    </w:rPr>
                  </w:pPr>
                  <w:r>
                    <w:rPr>
                      <w:rFonts w:ascii="Times New Roman" w:hAnsi="Times New Roman" w:hint="eastAsia"/>
                      <w:lang w:eastAsia="zh-CN"/>
                    </w:rPr>
                    <w:t>500</w:t>
                  </w:r>
                </w:p>
              </w:tc>
            </w:tr>
          </w:tbl>
          <w:p w14:paraId="2AEDB134" w14:textId="7DE7B465" w:rsidR="00AA5D7E" w:rsidRPr="00A257B6" w:rsidRDefault="00AA5D7E" w:rsidP="00A257B6">
            <w:pPr>
              <w:rPr>
                <w:spacing w:val="-4"/>
                <w:lang w:eastAsia="zh-CN"/>
              </w:rPr>
            </w:pPr>
            <w:r w:rsidRPr="00EF710B">
              <w:rPr>
                <w:spacing w:val="-4"/>
              </w:rPr>
              <w:t xml:space="preserve">These values were defined assuming an antenna configuration </w:t>
            </w:r>
            <w:r w:rsidRPr="00EF710B">
              <w:rPr>
                <w:spacing w:val="-4"/>
                <w:lang w:eastAsia="ko-KR"/>
              </w:rPr>
              <w:t xml:space="preserve">as described in Report ITU-R </w:t>
            </w:r>
            <w:proofErr w:type="gramStart"/>
            <w:r w:rsidRPr="00EF710B">
              <w:rPr>
                <w:spacing w:val="-4"/>
                <w:lang w:eastAsia="ko-KR"/>
              </w:rPr>
              <w:t>M.[</w:t>
            </w:r>
            <w:proofErr w:type="gramEnd"/>
            <w:r w:rsidRPr="00EF710B">
              <w:rPr>
                <w:spacing w:val="-4"/>
                <w:lang w:eastAsia="ko-KR"/>
              </w:rPr>
              <w:t>IMT</w:t>
            </w:r>
            <w:r w:rsidRPr="00EF710B">
              <w:rPr>
                <w:spacing w:val="-4"/>
                <w:lang w:eastAsia="ko-KR"/>
              </w:rPr>
              <w:noBreakHyphen/>
              <w:t>2030.EVAL]</w:t>
            </w:r>
            <w:r w:rsidRPr="00EF710B">
              <w:rPr>
                <w:spacing w:val="-4"/>
              </w:rPr>
              <w:t>.</w:t>
            </w:r>
            <w:r w:rsidRPr="00F17E05">
              <w:rPr>
                <w:spacing w:val="-4"/>
              </w:rPr>
              <w:t xml:space="preserve"> </w:t>
            </w:r>
          </w:p>
        </w:tc>
      </w:tr>
    </w:tbl>
    <w:p w14:paraId="152E26EC" w14:textId="77777777" w:rsidR="00AA5D7E" w:rsidRDefault="00AA5D7E" w:rsidP="00FD0ABB">
      <w:pPr>
        <w:pStyle w:val="3GPPNormalText"/>
      </w:pPr>
    </w:p>
    <w:p w14:paraId="18A2BF2E" w14:textId="433A217C" w:rsidR="00C208A6" w:rsidRDefault="00A257B6" w:rsidP="00B73AD8">
      <w:pPr>
        <w:pStyle w:val="3GPPNormalText"/>
        <w:rPr>
          <w:szCs w:val="22"/>
        </w:rPr>
      </w:pPr>
      <w:r>
        <w:rPr>
          <w:szCs w:val="22"/>
        </w:rPr>
        <w:t xml:space="preserve">It is not clear whether this table apply to TN or NTN or both. Therefore, when defining the scenarios and </w:t>
      </w:r>
      <w:r w:rsidRPr="000E6959">
        <w:rPr>
          <w:rFonts w:asciiTheme="minorHAnsi" w:hAnsiTheme="minorHAnsi" w:cstheme="minorHAnsi"/>
          <w:szCs w:val="22"/>
        </w:rPr>
        <w:t xml:space="preserve">requirements, study should take the holistic approach than to narrowly define for one scenario </w:t>
      </w:r>
      <w:r w:rsidR="00C208A6" w:rsidRPr="000E6959">
        <w:rPr>
          <w:rFonts w:asciiTheme="minorHAnsi" w:hAnsiTheme="minorHAnsi" w:cstheme="minorHAnsi"/>
          <w:szCs w:val="22"/>
        </w:rPr>
        <w:t xml:space="preserve">and/or </w:t>
      </w:r>
      <w:r w:rsidRPr="000E6959">
        <w:rPr>
          <w:rFonts w:asciiTheme="minorHAnsi" w:hAnsiTheme="minorHAnsi" w:cstheme="minorHAnsi"/>
          <w:szCs w:val="22"/>
        </w:rPr>
        <w:t xml:space="preserve">for a specific industry. </w:t>
      </w:r>
      <w:r w:rsidR="000E6959" w:rsidRPr="000E6959">
        <w:rPr>
          <w:rFonts w:asciiTheme="minorHAnsi" w:hAnsiTheme="minorHAnsi" w:cstheme="minorHAnsi"/>
          <w:color w:val="292929"/>
          <w:szCs w:val="22"/>
          <w:shd w:val="clear" w:color="auto" w:fill="FFFFFF"/>
        </w:rPr>
        <w:t xml:space="preserve">For example, </w:t>
      </w:r>
      <w:r w:rsidR="002D45AF">
        <w:rPr>
          <w:rFonts w:asciiTheme="minorHAnsi" w:hAnsiTheme="minorHAnsi" w:cstheme="minorHAnsi"/>
          <w:color w:val="292929"/>
          <w:szCs w:val="22"/>
          <w:shd w:val="clear" w:color="auto" w:fill="FFFFFF"/>
        </w:rPr>
        <w:t>connected automated/</w:t>
      </w:r>
      <w:r w:rsidR="000E6959" w:rsidRPr="000E6959">
        <w:rPr>
          <w:rFonts w:asciiTheme="minorHAnsi" w:hAnsiTheme="minorHAnsi" w:cstheme="minorHAnsi"/>
          <w:color w:val="292929"/>
          <w:szCs w:val="22"/>
          <w:shd w:val="clear" w:color="auto" w:fill="FFFFFF"/>
        </w:rPr>
        <w:t>teleoperated vehicles require support across a wide range of deployment scenarios, including urban,</w:t>
      </w:r>
      <w:r w:rsidR="00A87ECC">
        <w:rPr>
          <w:rFonts w:asciiTheme="minorHAnsi" w:hAnsiTheme="minorHAnsi" w:cstheme="minorHAnsi"/>
          <w:color w:val="292929"/>
          <w:szCs w:val="22"/>
          <w:shd w:val="clear" w:color="auto" w:fill="FFFFFF"/>
        </w:rPr>
        <w:t xml:space="preserve"> suburban,</w:t>
      </w:r>
      <w:r w:rsidR="000E6959" w:rsidRPr="000E6959">
        <w:rPr>
          <w:rFonts w:asciiTheme="minorHAnsi" w:hAnsiTheme="minorHAnsi" w:cstheme="minorHAnsi"/>
          <w:color w:val="292929"/>
          <w:szCs w:val="22"/>
          <w:shd w:val="clear" w:color="auto" w:fill="FFFFFF"/>
        </w:rPr>
        <w:t xml:space="preserve"> rural, and remote areas</w:t>
      </w:r>
      <w:r w:rsidR="00B35F32">
        <w:rPr>
          <w:rFonts w:asciiTheme="minorHAnsi" w:hAnsiTheme="minorHAnsi" w:cstheme="minorHAnsi"/>
          <w:color w:val="292929"/>
          <w:szCs w:val="22"/>
          <w:shd w:val="clear" w:color="auto" w:fill="FFFFFF"/>
        </w:rPr>
        <w:t xml:space="preserve"> - </w:t>
      </w:r>
      <w:r w:rsidR="000E6959" w:rsidRPr="000E6959">
        <w:rPr>
          <w:rFonts w:asciiTheme="minorHAnsi" w:hAnsiTheme="minorHAnsi" w:cstheme="minorHAnsi"/>
          <w:color w:val="292929"/>
          <w:szCs w:val="22"/>
          <w:shd w:val="clear" w:color="auto" w:fill="FFFFFF"/>
        </w:rPr>
        <w:t xml:space="preserve">some of which are currently accessible only through NTN services, if available. </w:t>
      </w:r>
    </w:p>
    <w:p w14:paraId="0F411DB3" w14:textId="2824419C" w:rsidR="00A257B6" w:rsidRPr="00A257B6" w:rsidRDefault="00A257B6" w:rsidP="00B73AD8">
      <w:pPr>
        <w:pStyle w:val="3GPPNormalText"/>
        <w:rPr>
          <w:szCs w:val="22"/>
        </w:rPr>
      </w:pPr>
      <w:r>
        <w:rPr>
          <w:szCs w:val="22"/>
        </w:rPr>
        <w:t xml:space="preserve">Based on the </w:t>
      </w:r>
      <w:r w:rsidR="008B1389">
        <w:rPr>
          <w:szCs w:val="22"/>
        </w:rPr>
        <w:t xml:space="preserve">above </w:t>
      </w:r>
      <w:r>
        <w:rPr>
          <w:szCs w:val="22"/>
        </w:rPr>
        <w:t xml:space="preserve">discussion, we have the following observation. </w:t>
      </w:r>
    </w:p>
    <w:p w14:paraId="60ABE338" w14:textId="0C21443C" w:rsidR="00B73AD8" w:rsidRPr="000C18D2" w:rsidRDefault="00B73AD8" w:rsidP="00B73AD8">
      <w:pPr>
        <w:pStyle w:val="3GPPNormalText"/>
        <w:rPr>
          <w:szCs w:val="22"/>
        </w:rPr>
      </w:pPr>
      <w:bookmarkStart w:id="13" w:name="_Toc206047474"/>
      <w:r w:rsidRPr="000C18D2">
        <w:rPr>
          <w:b/>
          <w:bCs/>
          <w:szCs w:val="22"/>
        </w:rPr>
        <w:t xml:space="preserve">Observation </w:t>
      </w:r>
      <w:r w:rsidRPr="000C18D2">
        <w:rPr>
          <w:b/>
          <w:bCs/>
          <w:szCs w:val="22"/>
        </w:rPr>
        <w:fldChar w:fldCharType="begin"/>
      </w:r>
      <w:r w:rsidRPr="000C18D2">
        <w:rPr>
          <w:b/>
          <w:bCs/>
          <w:szCs w:val="22"/>
        </w:rPr>
        <w:instrText xml:space="preserve"> SEQ </w:instrText>
      </w:r>
      <w:r>
        <w:rPr>
          <w:b/>
          <w:bCs/>
          <w:szCs w:val="22"/>
        </w:rPr>
        <w:instrText>Observation</w:instrText>
      </w:r>
      <w:r w:rsidRPr="000C18D2">
        <w:rPr>
          <w:b/>
          <w:bCs/>
          <w:szCs w:val="22"/>
        </w:rPr>
        <w:instrText xml:space="preserve"> \* ARABIC </w:instrText>
      </w:r>
      <w:r w:rsidRPr="000C18D2">
        <w:rPr>
          <w:b/>
          <w:bCs/>
          <w:szCs w:val="22"/>
        </w:rPr>
        <w:fldChar w:fldCharType="separate"/>
      </w:r>
      <w:r w:rsidR="00584899">
        <w:rPr>
          <w:b/>
          <w:bCs/>
          <w:noProof/>
          <w:szCs w:val="22"/>
        </w:rPr>
        <w:t>4</w:t>
      </w:r>
      <w:r w:rsidRPr="000C18D2">
        <w:rPr>
          <w:b/>
          <w:bCs/>
          <w:szCs w:val="22"/>
        </w:rPr>
        <w:fldChar w:fldCharType="end"/>
      </w:r>
      <w:r w:rsidRPr="000C18D2">
        <w:rPr>
          <w:b/>
          <w:bCs/>
          <w:szCs w:val="22"/>
        </w:rPr>
        <w:t xml:space="preserve">: </w:t>
      </w:r>
      <w:r w:rsidR="00511B9B" w:rsidRPr="00511B9B">
        <w:rPr>
          <w:b/>
          <w:bCs/>
          <w:szCs w:val="22"/>
        </w:rPr>
        <w:t>The scenarios and requirements of different vertical industries supported by TN/NTN vary significantly.</w:t>
      </w:r>
      <w:bookmarkEnd w:id="13"/>
      <w:r w:rsidR="00511B9B">
        <w:rPr>
          <w:b/>
          <w:bCs/>
          <w:szCs w:val="22"/>
        </w:rPr>
        <w:t xml:space="preserve"> </w:t>
      </w:r>
    </w:p>
    <w:p w14:paraId="3D38D57A" w14:textId="44C72D95" w:rsidR="00B73AD8" w:rsidRPr="000C18D2" w:rsidRDefault="00B73AD8" w:rsidP="00B73AD8">
      <w:pPr>
        <w:pStyle w:val="3GPPNormalText"/>
        <w:rPr>
          <w:szCs w:val="22"/>
        </w:rPr>
      </w:pPr>
      <w:r w:rsidRPr="000C18D2">
        <w:rPr>
          <w:szCs w:val="22"/>
        </w:rPr>
        <w:t xml:space="preserve">Based on </w:t>
      </w:r>
      <w:r w:rsidR="008B1389">
        <w:rPr>
          <w:szCs w:val="22"/>
        </w:rPr>
        <w:t xml:space="preserve">the </w:t>
      </w:r>
      <w:r w:rsidRPr="000C18D2">
        <w:rPr>
          <w:szCs w:val="22"/>
        </w:rPr>
        <w:t xml:space="preserve">Observation </w:t>
      </w:r>
      <w:r w:rsidR="00584899">
        <w:rPr>
          <w:szCs w:val="22"/>
        </w:rPr>
        <w:t>4</w:t>
      </w:r>
      <w:r>
        <w:rPr>
          <w:szCs w:val="22"/>
        </w:rPr>
        <w:t xml:space="preserve"> and the discussions, </w:t>
      </w:r>
      <w:r w:rsidRPr="000C18D2">
        <w:rPr>
          <w:szCs w:val="22"/>
        </w:rPr>
        <w:t xml:space="preserve">we have </w:t>
      </w:r>
      <w:r>
        <w:rPr>
          <w:szCs w:val="22"/>
        </w:rPr>
        <w:t xml:space="preserve">the </w:t>
      </w:r>
      <w:r w:rsidRPr="000C18D2">
        <w:rPr>
          <w:szCs w:val="22"/>
        </w:rPr>
        <w:t xml:space="preserve">following proposal. </w:t>
      </w:r>
    </w:p>
    <w:p w14:paraId="48628602" w14:textId="28236871" w:rsidR="00B73AD8" w:rsidRDefault="00B73AD8" w:rsidP="00B73AD8">
      <w:pPr>
        <w:pStyle w:val="3GPPNormalText"/>
        <w:rPr>
          <w:b/>
          <w:bCs/>
          <w:szCs w:val="22"/>
        </w:rPr>
      </w:pPr>
      <w:bookmarkStart w:id="14" w:name="_Toc206047490"/>
      <w:r>
        <w:rPr>
          <w:b/>
          <w:bCs/>
          <w:szCs w:val="22"/>
        </w:rPr>
        <w:t>Proposal</w:t>
      </w:r>
      <w:r w:rsidRPr="000C18D2">
        <w:rPr>
          <w:b/>
          <w:bCs/>
          <w:szCs w:val="22"/>
        </w:rPr>
        <w:t xml:space="preserve"> </w:t>
      </w:r>
      <w:r w:rsidRPr="000C18D2">
        <w:rPr>
          <w:b/>
          <w:bCs/>
          <w:szCs w:val="22"/>
        </w:rPr>
        <w:fldChar w:fldCharType="begin"/>
      </w:r>
      <w:r w:rsidRPr="000C18D2">
        <w:rPr>
          <w:b/>
          <w:bCs/>
          <w:szCs w:val="22"/>
        </w:rPr>
        <w:instrText xml:space="preserve"> SEQ </w:instrText>
      </w:r>
      <w:r>
        <w:rPr>
          <w:b/>
          <w:bCs/>
          <w:szCs w:val="22"/>
        </w:rPr>
        <w:instrText>Proposal</w:instrText>
      </w:r>
      <w:r w:rsidRPr="000C18D2">
        <w:rPr>
          <w:b/>
          <w:bCs/>
          <w:szCs w:val="22"/>
        </w:rPr>
        <w:instrText xml:space="preserve"> \* ARABIC </w:instrText>
      </w:r>
      <w:r w:rsidRPr="000C18D2">
        <w:rPr>
          <w:b/>
          <w:bCs/>
          <w:szCs w:val="22"/>
        </w:rPr>
        <w:fldChar w:fldCharType="separate"/>
      </w:r>
      <w:r w:rsidR="00584899">
        <w:rPr>
          <w:b/>
          <w:bCs/>
          <w:noProof/>
          <w:szCs w:val="22"/>
        </w:rPr>
        <w:t>4</w:t>
      </w:r>
      <w:r w:rsidRPr="000C18D2">
        <w:rPr>
          <w:b/>
          <w:bCs/>
          <w:szCs w:val="22"/>
        </w:rPr>
        <w:fldChar w:fldCharType="end"/>
      </w:r>
      <w:r w:rsidRPr="000C18D2">
        <w:rPr>
          <w:b/>
          <w:bCs/>
          <w:szCs w:val="22"/>
        </w:rPr>
        <w:t xml:space="preserve">: </w:t>
      </w:r>
      <w:r w:rsidR="009B2795" w:rsidRPr="009B2795">
        <w:rPr>
          <w:b/>
          <w:bCs/>
          <w:szCs w:val="22"/>
        </w:rPr>
        <w:t xml:space="preserve">The scenarios and requirements are defined from </w:t>
      </w:r>
      <w:r w:rsidR="00334808">
        <w:rPr>
          <w:b/>
          <w:bCs/>
          <w:szCs w:val="22"/>
        </w:rPr>
        <w:t>Day 1</w:t>
      </w:r>
      <w:r w:rsidR="009B2795" w:rsidRPr="009B2795">
        <w:rPr>
          <w:b/>
          <w:bCs/>
          <w:szCs w:val="22"/>
        </w:rPr>
        <w:t xml:space="preserve">, </w:t>
      </w:r>
      <w:r w:rsidR="00A71115" w:rsidRPr="009B2795">
        <w:rPr>
          <w:b/>
          <w:bCs/>
          <w:szCs w:val="22"/>
        </w:rPr>
        <w:t>considering</w:t>
      </w:r>
      <w:r w:rsidR="009B2795" w:rsidRPr="009B2795">
        <w:rPr>
          <w:b/>
          <w:bCs/>
          <w:szCs w:val="22"/>
        </w:rPr>
        <w:t xml:space="preserve"> the varying life cycles of different vertical industries and both TN and NTN use cases.</w:t>
      </w:r>
      <w:bookmarkEnd w:id="14"/>
    </w:p>
    <w:p w14:paraId="21FBA673" w14:textId="470B4AC6" w:rsidR="00997319" w:rsidRPr="00AD3117" w:rsidRDefault="00997319" w:rsidP="00997319">
      <w:pPr>
        <w:pStyle w:val="Heading1"/>
        <w:rPr>
          <w:lang w:val="en-US"/>
        </w:rPr>
      </w:pPr>
      <w:r w:rsidRPr="00AD3117">
        <w:rPr>
          <w:lang w:val="en-US"/>
        </w:rPr>
        <w:t>Conclusion</w:t>
      </w:r>
    </w:p>
    <w:p w14:paraId="65E73639" w14:textId="2BE98893" w:rsidR="00ED0107" w:rsidRDefault="00F116F3" w:rsidP="00917696">
      <w:pPr>
        <w:jc w:val="both"/>
        <w:rPr>
          <w:rFonts w:eastAsiaTheme="minorEastAsia"/>
          <w:b/>
          <w:sz w:val="22"/>
          <w:szCs w:val="22"/>
          <w:lang w:eastAsia="ja-JP"/>
        </w:rPr>
      </w:pPr>
      <w:r w:rsidRPr="00AB129C">
        <w:rPr>
          <w:sz w:val="22"/>
          <w:szCs w:val="22"/>
        </w:rPr>
        <w:t xml:space="preserve">In this contribution we </w:t>
      </w:r>
      <w:r w:rsidR="00712678" w:rsidRPr="00AB129C">
        <w:rPr>
          <w:sz w:val="22"/>
          <w:szCs w:val="22"/>
        </w:rPr>
        <w:t>discussed</w:t>
      </w:r>
      <w:r w:rsidR="00F34F44" w:rsidRPr="00AB129C">
        <w:rPr>
          <w:sz w:val="22"/>
          <w:szCs w:val="22"/>
        </w:rPr>
        <w:t xml:space="preserve"> </w:t>
      </w:r>
      <w:r w:rsidR="00D575B5" w:rsidRPr="00AB129C">
        <w:rPr>
          <w:sz w:val="22"/>
          <w:szCs w:val="22"/>
        </w:rPr>
        <w:t xml:space="preserve">our views on </w:t>
      </w:r>
      <w:r w:rsidR="009B2795" w:rsidRPr="00AB129C">
        <w:rPr>
          <w:sz w:val="22"/>
          <w:szCs w:val="22"/>
        </w:rPr>
        <w:t>6G radio</w:t>
      </w:r>
      <w:r w:rsidR="007F0244" w:rsidRPr="00AB129C">
        <w:rPr>
          <w:sz w:val="22"/>
          <w:szCs w:val="22"/>
        </w:rPr>
        <w:t xml:space="preserve"> study</w:t>
      </w:r>
      <w:r w:rsidRPr="00AB129C">
        <w:rPr>
          <w:sz w:val="22"/>
          <w:szCs w:val="22"/>
        </w:rPr>
        <w:t xml:space="preserve">. Our </w:t>
      </w:r>
      <w:r w:rsidR="002806C3" w:rsidRPr="00AB129C">
        <w:rPr>
          <w:sz w:val="22"/>
          <w:szCs w:val="22"/>
        </w:rPr>
        <w:t>observations</w:t>
      </w:r>
      <w:r w:rsidR="00F40EB4" w:rsidRPr="00AB129C">
        <w:rPr>
          <w:sz w:val="22"/>
          <w:szCs w:val="22"/>
        </w:rPr>
        <w:t xml:space="preserve"> and </w:t>
      </w:r>
      <w:r w:rsidRPr="00AB129C">
        <w:rPr>
          <w:sz w:val="22"/>
          <w:szCs w:val="22"/>
        </w:rPr>
        <w:t xml:space="preserve">proposals are summarized </w:t>
      </w:r>
      <w:r w:rsidR="00E17321" w:rsidRPr="00AB129C">
        <w:rPr>
          <w:sz w:val="22"/>
          <w:szCs w:val="22"/>
        </w:rPr>
        <w:t>as follows:</w:t>
      </w:r>
      <w:r w:rsidR="00917696" w:rsidRPr="00AB129C">
        <w:rPr>
          <w:rFonts w:eastAsiaTheme="minorEastAsia"/>
          <w:b/>
          <w:sz w:val="22"/>
          <w:szCs w:val="22"/>
          <w:lang w:eastAsia="ja-JP"/>
        </w:rPr>
        <w:t xml:space="preserve"> </w:t>
      </w:r>
    </w:p>
    <w:p w14:paraId="4FED650E" w14:textId="77777777" w:rsidR="00075D7C" w:rsidRPr="002A6FE0" w:rsidRDefault="00307BE3">
      <w:pPr>
        <w:pStyle w:val="TableofFigures"/>
        <w:tabs>
          <w:tab w:val="right" w:leader="dot" w:pos="9855"/>
        </w:tabs>
        <w:rPr>
          <w:rFonts w:asciiTheme="minorHAnsi" w:hAnsiTheme="minorHAnsi" w:cstheme="minorBidi"/>
          <w:b w:val="0"/>
          <w:noProof/>
          <w:kern w:val="2"/>
          <w:sz w:val="22"/>
          <w:szCs w:val="22"/>
          <w:lang w:val="en-US" w:eastAsia="en-US"/>
          <w14:ligatures w14:val="standardContextual"/>
        </w:rPr>
      </w:pPr>
      <w:r w:rsidRPr="000208B4">
        <w:rPr>
          <w:b w:val="0"/>
          <w:sz w:val="22"/>
          <w:szCs w:val="22"/>
          <w:lang w:val="en-US" w:eastAsia="ja-JP"/>
        </w:rPr>
        <w:fldChar w:fldCharType="begin"/>
      </w:r>
      <w:r w:rsidRPr="000208B4">
        <w:rPr>
          <w:b w:val="0"/>
          <w:sz w:val="22"/>
          <w:szCs w:val="22"/>
          <w:lang w:val="en-US" w:eastAsia="ja-JP"/>
        </w:rPr>
        <w:instrText xml:space="preserve"> TOC \x \n \h \z \c "Observation" </w:instrText>
      </w:r>
      <w:r w:rsidRPr="000208B4">
        <w:rPr>
          <w:b w:val="0"/>
          <w:sz w:val="22"/>
          <w:szCs w:val="22"/>
          <w:lang w:val="en-US" w:eastAsia="ja-JP"/>
        </w:rPr>
        <w:fldChar w:fldCharType="separate"/>
      </w:r>
      <w:hyperlink w:anchor="_Toc206047471" w:history="1">
        <w:r w:rsidR="00075D7C" w:rsidRPr="002A6FE0">
          <w:rPr>
            <w:rStyle w:val="Hyperlink"/>
            <w:bCs/>
            <w:noProof/>
            <w:sz w:val="22"/>
            <w:szCs w:val="22"/>
          </w:rPr>
          <w:t>Observation 1: 6G system aim to support a wide range of vertical markets through a diverse set of capabilities well beyond the evolving 5G systems.</w:t>
        </w:r>
      </w:hyperlink>
    </w:p>
    <w:p w14:paraId="614A9AEF" w14:textId="77777777" w:rsidR="00075D7C" w:rsidRPr="002A6FE0" w:rsidRDefault="00075D7C">
      <w:pPr>
        <w:pStyle w:val="TableofFigures"/>
        <w:tabs>
          <w:tab w:val="right" w:leader="dot" w:pos="9855"/>
        </w:tabs>
        <w:rPr>
          <w:rFonts w:asciiTheme="minorHAnsi" w:hAnsiTheme="minorHAnsi" w:cstheme="minorBidi"/>
          <w:b w:val="0"/>
          <w:noProof/>
          <w:kern w:val="2"/>
          <w:sz w:val="22"/>
          <w:szCs w:val="22"/>
          <w:lang w:val="en-US" w:eastAsia="en-US"/>
          <w14:ligatures w14:val="standardContextual"/>
        </w:rPr>
      </w:pPr>
      <w:hyperlink w:anchor="_Toc206047472" w:history="1">
        <w:r w:rsidRPr="002A6FE0">
          <w:rPr>
            <w:rStyle w:val="Hyperlink"/>
            <w:bCs/>
            <w:noProof/>
            <w:sz w:val="22"/>
            <w:szCs w:val="22"/>
          </w:rPr>
          <w:t>Observation 2: The life cycles of devices across the vertical markets that 6G aims to support vary widely - from a few years to several decades.</w:t>
        </w:r>
      </w:hyperlink>
    </w:p>
    <w:p w14:paraId="06269C4B" w14:textId="77777777" w:rsidR="00075D7C" w:rsidRPr="002A6FE0" w:rsidRDefault="00075D7C">
      <w:pPr>
        <w:pStyle w:val="TableofFigures"/>
        <w:tabs>
          <w:tab w:val="right" w:leader="dot" w:pos="9855"/>
        </w:tabs>
        <w:rPr>
          <w:rFonts w:asciiTheme="minorHAnsi" w:hAnsiTheme="minorHAnsi" w:cstheme="minorBidi"/>
          <w:b w:val="0"/>
          <w:noProof/>
          <w:kern w:val="2"/>
          <w:sz w:val="22"/>
          <w:szCs w:val="22"/>
          <w:lang w:val="en-US" w:eastAsia="en-US"/>
          <w14:ligatures w14:val="standardContextual"/>
        </w:rPr>
      </w:pPr>
      <w:hyperlink w:anchor="_Toc206047473" w:history="1">
        <w:r w:rsidRPr="002A6FE0">
          <w:rPr>
            <w:rStyle w:val="Hyperlink"/>
            <w:bCs/>
            <w:noProof/>
            <w:sz w:val="22"/>
            <w:szCs w:val="22"/>
          </w:rPr>
          <w:t>Observation 3: The scenario and requirements of the 6G vertical markets are broad.</w:t>
        </w:r>
      </w:hyperlink>
    </w:p>
    <w:p w14:paraId="12469814" w14:textId="77777777" w:rsidR="00075D7C" w:rsidRPr="002A6FE0" w:rsidRDefault="00075D7C">
      <w:pPr>
        <w:pStyle w:val="TableofFigures"/>
        <w:tabs>
          <w:tab w:val="right" w:leader="dot" w:pos="9855"/>
        </w:tabs>
        <w:rPr>
          <w:rFonts w:asciiTheme="minorHAnsi" w:hAnsiTheme="minorHAnsi" w:cstheme="minorBidi"/>
          <w:b w:val="0"/>
          <w:noProof/>
          <w:kern w:val="2"/>
          <w:sz w:val="22"/>
          <w:szCs w:val="22"/>
          <w:lang w:val="en-US" w:eastAsia="en-US"/>
          <w14:ligatures w14:val="standardContextual"/>
        </w:rPr>
      </w:pPr>
      <w:hyperlink w:anchor="_Toc206047474" w:history="1">
        <w:r w:rsidRPr="002A6FE0">
          <w:rPr>
            <w:rStyle w:val="Hyperlink"/>
            <w:bCs/>
            <w:noProof/>
            <w:sz w:val="22"/>
            <w:szCs w:val="22"/>
          </w:rPr>
          <w:t>Observation 4: The scenarios and requirements of different vertical industries supported by TN/NTN vary significantly.</w:t>
        </w:r>
      </w:hyperlink>
    </w:p>
    <w:p w14:paraId="2E6F2C90" w14:textId="23DCE40B" w:rsidR="00075D7C" w:rsidRPr="008D4986" w:rsidRDefault="00307BE3" w:rsidP="008D4986">
      <w:pPr>
        <w:pStyle w:val="Heading2"/>
        <w:numPr>
          <w:ilvl w:val="0"/>
          <w:numId w:val="0"/>
        </w:numPr>
        <w:rPr>
          <w:rFonts w:asciiTheme="minorHAnsi" w:hAnsiTheme="minorHAnsi" w:cstheme="minorHAnsi"/>
          <w:b/>
          <w:bCs/>
          <w:noProof/>
          <w:kern w:val="2"/>
          <w:sz w:val="22"/>
          <w:szCs w:val="22"/>
          <w:lang w:val="en-US" w:eastAsia="en-US"/>
          <w14:ligatures w14:val="standardContextual"/>
        </w:rPr>
      </w:pPr>
      <w:r w:rsidRPr="000208B4">
        <w:rPr>
          <w:rFonts w:eastAsiaTheme="minorEastAsia"/>
          <w:b/>
          <w:sz w:val="22"/>
          <w:szCs w:val="22"/>
          <w:lang w:eastAsia="ja-JP"/>
        </w:rPr>
        <w:fldChar w:fldCharType="end"/>
      </w:r>
      <w:r w:rsidRPr="00334808">
        <w:rPr>
          <w:sz w:val="22"/>
          <w:szCs w:val="22"/>
          <w:lang w:val="en-US" w:eastAsia="ja-JP"/>
        </w:rPr>
        <w:fldChar w:fldCharType="begin"/>
      </w:r>
      <w:r w:rsidRPr="00334808">
        <w:rPr>
          <w:sz w:val="22"/>
          <w:szCs w:val="22"/>
          <w:lang w:val="en-US" w:eastAsia="ja-JP"/>
        </w:rPr>
        <w:instrText xml:space="preserve"> TOC \x \n \h \z \c "Proposal" </w:instrText>
      </w:r>
      <w:r w:rsidRPr="00334808">
        <w:rPr>
          <w:sz w:val="22"/>
          <w:szCs w:val="22"/>
          <w:lang w:val="en-US" w:eastAsia="ja-JP"/>
        </w:rPr>
        <w:fldChar w:fldCharType="separate"/>
      </w:r>
      <w:hyperlink w:anchor="_Toc206047487" w:history="1">
        <w:r w:rsidR="00075D7C" w:rsidRPr="008D4986">
          <w:rPr>
            <w:rStyle w:val="Hyperlink"/>
            <w:rFonts w:asciiTheme="minorHAnsi" w:hAnsiTheme="minorHAnsi" w:cstheme="minorHAnsi"/>
            <w:b/>
            <w:bCs/>
            <w:noProof/>
            <w:sz w:val="22"/>
            <w:szCs w:val="22"/>
          </w:rPr>
          <w:t>Proposal 1: 6G radio study to recognize the needs of the wide range of vertical markets.</w:t>
        </w:r>
      </w:hyperlink>
    </w:p>
    <w:p w14:paraId="7A0D4DFA" w14:textId="77777777" w:rsidR="00075D7C" w:rsidRPr="008D4986" w:rsidRDefault="00075D7C">
      <w:pPr>
        <w:pStyle w:val="TableofFigures"/>
        <w:tabs>
          <w:tab w:val="right" w:leader="dot" w:pos="9855"/>
        </w:tabs>
        <w:rPr>
          <w:rFonts w:asciiTheme="minorHAnsi" w:hAnsiTheme="minorHAnsi" w:cstheme="minorHAnsi"/>
          <w:b w:val="0"/>
          <w:noProof/>
          <w:kern w:val="2"/>
          <w:sz w:val="22"/>
          <w:szCs w:val="22"/>
          <w:lang w:val="en-US" w:eastAsia="en-US"/>
          <w14:ligatures w14:val="standardContextual"/>
        </w:rPr>
      </w:pPr>
      <w:hyperlink w:anchor="_Toc206047488" w:history="1">
        <w:r w:rsidRPr="008D4986">
          <w:rPr>
            <w:rStyle w:val="Hyperlink"/>
            <w:rFonts w:asciiTheme="minorHAnsi" w:hAnsiTheme="minorHAnsi" w:cstheme="minorHAnsi"/>
            <w:bCs/>
            <w:noProof/>
            <w:sz w:val="22"/>
            <w:szCs w:val="22"/>
          </w:rPr>
          <w:t>Proposal 2: 6G radio design to account for the wide variation in device life cycles across different consumer and industry verticals.</w:t>
        </w:r>
      </w:hyperlink>
    </w:p>
    <w:p w14:paraId="6B755C77" w14:textId="77777777" w:rsidR="00075D7C" w:rsidRPr="008D4986" w:rsidRDefault="00075D7C">
      <w:pPr>
        <w:pStyle w:val="TableofFigures"/>
        <w:tabs>
          <w:tab w:val="right" w:leader="dot" w:pos="9855"/>
        </w:tabs>
        <w:rPr>
          <w:rFonts w:asciiTheme="minorHAnsi" w:hAnsiTheme="minorHAnsi" w:cstheme="minorHAnsi"/>
          <w:b w:val="0"/>
          <w:noProof/>
          <w:kern w:val="2"/>
          <w:sz w:val="22"/>
          <w:szCs w:val="22"/>
          <w:lang w:val="en-US" w:eastAsia="en-US"/>
          <w14:ligatures w14:val="standardContextual"/>
        </w:rPr>
      </w:pPr>
      <w:hyperlink w:anchor="_Toc206047489" w:history="1">
        <w:r w:rsidRPr="008D4986">
          <w:rPr>
            <w:rStyle w:val="Hyperlink"/>
            <w:rFonts w:asciiTheme="minorHAnsi" w:hAnsiTheme="minorHAnsi" w:cstheme="minorHAnsi"/>
            <w:bCs/>
            <w:noProof/>
            <w:sz w:val="22"/>
            <w:szCs w:val="22"/>
          </w:rPr>
          <w:t>Proposal 3: The scenario and requirements of the broad vertical markets are supported from Day 1.</w:t>
        </w:r>
      </w:hyperlink>
    </w:p>
    <w:p w14:paraId="1069299C" w14:textId="77777777" w:rsidR="00075D7C" w:rsidRPr="008D4986" w:rsidRDefault="00075D7C">
      <w:pPr>
        <w:pStyle w:val="TableofFigures"/>
        <w:tabs>
          <w:tab w:val="right" w:leader="dot" w:pos="9855"/>
        </w:tabs>
        <w:rPr>
          <w:rFonts w:asciiTheme="minorHAnsi" w:hAnsiTheme="minorHAnsi" w:cstheme="minorHAnsi"/>
          <w:b w:val="0"/>
          <w:noProof/>
          <w:kern w:val="2"/>
          <w:sz w:val="22"/>
          <w:szCs w:val="22"/>
          <w:lang w:val="en-US" w:eastAsia="en-US"/>
          <w14:ligatures w14:val="standardContextual"/>
        </w:rPr>
      </w:pPr>
      <w:hyperlink w:anchor="_Toc206047490" w:history="1">
        <w:r w:rsidRPr="008D4986">
          <w:rPr>
            <w:rStyle w:val="Hyperlink"/>
            <w:rFonts w:asciiTheme="minorHAnsi" w:hAnsiTheme="minorHAnsi" w:cstheme="minorHAnsi"/>
            <w:bCs/>
            <w:noProof/>
            <w:sz w:val="22"/>
            <w:szCs w:val="22"/>
          </w:rPr>
          <w:t>Proposal 4: The scenarios and requirements are defined from Day 1, considering the varying life cycles of different vertical industries and both TN and NTN use cases.</w:t>
        </w:r>
      </w:hyperlink>
    </w:p>
    <w:p w14:paraId="241C0492" w14:textId="46F49101" w:rsidR="002806C3" w:rsidRPr="00AD3117" w:rsidRDefault="00307BE3" w:rsidP="00917696">
      <w:pPr>
        <w:jc w:val="both"/>
        <w:rPr>
          <w:rFonts w:eastAsiaTheme="minorEastAsia"/>
          <w:b/>
          <w:lang w:eastAsia="ja-JP"/>
        </w:rPr>
      </w:pPr>
      <w:r w:rsidRPr="00334808">
        <w:rPr>
          <w:rFonts w:eastAsiaTheme="minorEastAsia"/>
          <w:b/>
          <w:sz w:val="22"/>
          <w:szCs w:val="22"/>
          <w:lang w:eastAsia="ja-JP"/>
        </w:rPr>
        <w:fldChar w:fldCharType="end"/>
      </w:r>
      <w:bookmarkStart w:id="15" w:name="_Reference"/>
      <w:bookmarkEnd w:id="15"/>
    </w:p>
    <w:p w14:paraId="4A8103DF" w14:textId="7A31745E" w:rsidR="00F116F3" w:rsidRPr="00AD3117" w:rsidRDefault="00F116F3" w:rsidP="00283002">
      <w:pPr>
        <w:pStyle w:val="Heading1"/>
        <w:numPr>
          <w:ilvl w:val="0"/>
          <w:numId w:val="0"/>
        </w:numPr>
        <w:rPr>
          <w:lang w:val="en-US"/>
        </w:rPr>
      </w:pPr>
      <w:r w:rsidRPr="04F472AB">
        <w:rPr>
          <w:lang w:val="en-US"/>
        </w:rPr>
        <w:t>Reference</w:t>
      </w:r>
      <w:r w:rsidR="3B7E221F" w:rsidRPr="04F472AB">
        <w:rPr>
          <w:lang w:val="en-US"/>
        </w:rPr>
        <w:t>s</w:t>
      </w:r>
    </w:p>
    <w:bookmarkStart w:id="16" w:name="_Ref99625861"/>
    <w:p w14:paraId="2AAE53DE" w14:textId="7A082627" w:rsidR="00B753BB" w:rsidRPr="00AB129C" w:rsidRDefault="00AE5534" w:rsidP="006529E5">
      <w:pPr>
        <w:widowControl w:val="0"/>
        <w:numPr>
          <w:ilvl w:val="0"/>
          <w:numId w:val="7"/>
        </w:numPr>
        <w:overflowPunct/>
        <w:autoSpaceDE/>
        <w:autoSpaceDN/>
        <w:adjustRightInd/>
        <w:spacing w:beforeLines="50" w:before="120" w:afterLines="50" w:after="120"/>
        <w:jc w:val="both"/>
        <w:textAlignment w:val="auto"/>
        <w:rPr>
          <w:rFonts w:eastAsia="Yu Mincho"/>
          <w:sz w:val="22"/>
          <w:szCs w:val="22"/>
        </w:rPr>
      </w:pPr>
      <w:r w:rsidRPr="00AB129C">
        <w:rPr>
          <w:sz w:val="22"/>
          <w:szCs w:val="22"/>
        </w:rPr>
        <w:fldChar w:fldCharType="begin"/>
      </w:r>
      <w:r w:rsidRPr="00AB129C">
        <w:rPr>
          <w:sz w:val="22"/>
          <w:szCs w:val="22"/>
        </w:rPr>
        <w:instrText>HYPERLINK "https://www.3gpp.org/ftp/tsg_ran/TSG_RAN/TSGR_108/Docs/RP-251881.zip"</w:instrText>
      </w:r>
      <w:r w:rsidRPr="00AB129C">
        <w:rPr>
          <w:sz w:val="22"/>
          <w:szCs w:val="22"/>
        </w:rPr>
      </w:r>
      <w:r w:rsidRPr="00AB129C">
        <w:rPr>
          <w:sz w:val="22"/>
          <w:szCs w:val="22"/>
        </w:rPr>
        <w:fldChar w:fldCharType="separate"/>
      </w:r>
      <w:r w:rsidR="006833F5" w:rsidRPr="00AB129C">
        <w:rPr>
          <w:rStyle w:val="Hyperlink"/>
          <w:sz w:val="22"/>
          <w:szCs w:val="22"/>
        </w:rPr>
        <w:t>RP-</w:t>
      </w:r>
      <w:r w:rsidR="007B5116" w:rsidRPr="00AB129C">
        <w:rPr>
          <w:rStyle w:val="Hyperlink"/>
          <w:sz w:val="22"/>
          <w:szCs w:val="22"/>
        </w:rPr>
        <w:t>25</w:t>
      </w:r>
      <w:r w:rsidR="007B5116" w:rsidRPr="00AB129C">
        <w:rPr>
          <w:rStyle w:val="Hyperlink"/>
          <w:rFonts w:hint="eastAsia"/>
          <w:sz w:val="22"/>
          <w:szCs w:val="22"/>
        </w:rPr>
        <w:t>1881</w:t>
      </w:r>
      <w:r w:rsidRPr="00AB129C">
        <w:rPr>
          <w:sz w:val="22"/>
          <w:szCs w:val="22"/>
        </w:rPr>
        <w:fldChar w:fldCharType="end"/>
      </w:r>
      <w:r w:rsidR="00865365" w:rsidRPr="00AB129C">
        <w:rPr>
          <w:sz w:val="22"/>
          <w:szCs w:val="22"/>
        </w:rPr>
        <w:t>, “</w:t>
      </w:r>
      <w:r w:rsidR="00A956AD" w:rsidRPr="00AB129C">
        <w:rPr>
          <w:sz w:val="22"/>
          <w:szCs w:val="22"/>
        </w:rPr>
        <w:t>New SID: Study on 6G Radio</w:t>
      </w:r>
      <w:r w:rsidR="007E4D09" w:rsidRPr="00AB129C">
        <w:rPr>
          <w:sz w:val="22"/>
          <w:szCs w:val="22"/>
        </w:rPr>
        <w:t>,</w:t>
      </w:r>
      <w:r w:rsidR="00865365" w:rsidRPr="00AB129C">
        <w:rPr>
          <w:sz w:val="22"/>
          <w:szCs w:val="22"/>
        </w:rPr>
        <w:t>”</w:t>
      </w:r>
      <w:r w:rsidR="001F6940" w:rsidRPr="00AB129C">
        <w:rPr>
          <w:sz w:val="22"/>
          <w:szCs w:val="22"/>
        </w:rPr>
        <w:t xml:space="preserve"> RAN #</w:t>
      </w:r>
      <w:r w:rsidR="006833F5" w:rsidRPr="00AB129C">
        <w:rPr>
          <w:sz w:val="22"/>
          <w:szCs w:val="22"/>
        </w:rPr>
        <w:t>10</w:t>
      </w:r>
      <w:r w:rsidR="009A41F0" w:rsidRPr="00AB129C">
        <w:rPr>
          <w:sz w:val="22"/>
          <w:szCs w:val="22"/>
        </w:rPr>
        <w:t>8</w:t>
      </w:r>
      <w:r w:rsidR="001F6940" w:rsidRPr="00AB129C">
        <w:rPr>
          <w:sz w:val="22"/>
          <w:szCs w:val="22"/>
        </w:rPr>
        <w:t>,</w:t>
      </w:r>
      <w:r w:rsidR="00865365" w:rsidRPr="00AB129C">
        <w:rPr>
          <w:sz w:val="22"/>
          <w:szCs w:val="22"/>
        </w:rPr>
        <w:t xml:space="preserve"> </w:t>
      </w:r>
      <w:r w:rsidR="009A41F0" w:rsidRPr="00AB129C">
        <w:rPr>
          <w:sz w:val="22"/>
          <w:szCs w:val="22"/>
        </w:rPr>
        <w:t>Jun</w:t>
      </w:r>
      <w:r w:rsidR="00BE2AE8" w:rsidRPr="00AB129C">
        <w:rPr>
          <w:sz w:val="22"/>
          <w:szCs w:val="22"/>
        </w:rPr>
        <w:t>.</w:t>
      </w:r>
      <w:r w:rsidR="00865365" w:rsidRPr="00AB129C">
        <w:rPr>
          <w:sz w:val="22"/>
          <w:szCs w:val="22"/>
        </w:rPr>
        <w:t xml:space="preserve"> 202</w:t>
      </w:r>
      <w:r w:rsidR="009A41F0" w:rsidRPr="00AB129C">
        <w:rPr>
          <w:sz w:val="22"/>
          <w:szCs w:val="22"/>
        </w:rPr>
        <w:t>5</w:t>
      </w:r>
      <w:r w:rsidR="00865365" w:rsidRPr="00AB129C">
        <w:rPr>
          <w:sz w:val="22"/>
          <w:szCs w:val="22"/>
        </w:rPr>
        <w:t>.</w:t>
      </w:r>
      <w:bookmarkEnd w:id="16"/>
    </w:p>
    <w:p w14:paraId="3B382F89" w14:textId="001AA629" w:rsidR="001D6B05" w:rsidRPr="00AB129C" w:rsidRDefault="0051425B" w:rsidP="006529E5">
      <w:pPr>
        <w:widowControl w:val="0"/>
        <w:numPr>
          <w:ilvl w:val="0"/>
          <w:numId w:val="7"/>
        </w:numPr>
        <w:overflowPunct/>
        <w:autoSpaceDE/>
        <w:autoSpaceDN/>
        <w:adjustRightInd/>
        <w:spacing w:beforeLines="50" w:before="120" w:afterLines="50" w:after="120"/>
        <w:jc w:val="both"/>
        <w:textAlignment w:val="auto"/>
        <w:rPr>
          <w:rFonts w:eastAsia="Yu Mincho"/>
          <w:sz w:val="22"/>
          <w:szCs w:val="22"/>
        </w:rPr>
      </w:pPr>
      <w:hyperlink r:id="rId9" w:history="1">
        <w:r w:rsidRPr="00AB129C">
          <w:rPr>
            <w:rStyle w:val="Hyperlink"/>
            <w:rFonts w:eastAsia="Yu Mincho"/>
            <w:sz w:val="22"/>
            <w:szCs w:val="22"/>
          </w:rPr>
          <w:t>M.2160</w:t>
        </w:r>
      </w:hyperlink>
      <w:r w:rsidRPr="00AB129C">
        <w:rPr>
          <w:rFonts w:eastAsia="Yu Mincho"/>
          <w:sz w:val="22"/>
          <w:szCs w:val="22"/>
        </w:rPr>
        <w:t>: </w:t>
      </w:r>
      <w:r w:rsidR="001C52C3" w:rsidRPr="00AB129C">
        <w:rPr>
          <w:rFonts w:eastAsia="Yu Mincho"/>
          <w:sz w:val="22"/>
          <w:szCs w:val="22"/>
        </w:rPr>
        <w:t xml:space="preserve">Framework and Overall Objectives of the Future Development of IMT for 2030 and </w:t>
      </w:r>
      <w:proofErr w:type="gramStart"/>
      <w:r w:rsidR="001C52C3" w:rsidRPr="00AB129C">
        <w:rPr>
          <w:rFonts w:eastAsia="Yu Mincho"/>
          <w:sz w:val="22"/>
          <w:szCs w:val="22"/>
        </w:rPr>
        <w:t>Beyond</w:t>
      </w:r>
      <w:proofErr w:type="gramEnd"/>
      <w:r w:rsidR="001C52C3" w:rsidRPr="00AB129C">
        <w:rPr>
          <w:rFonts w:eastAsia="Yu Mincho"/>
          <w:sz w:val="22"/>
          <w:szCs w:val="22"/>
        </w:rPr>
        <w:t>, document ITU-R M.2160-0, ITU, Geneva, Switzerland, Nov. 2023</w:t>
      </w:r>
      <w:r w:rsidRPr="00AB129C">
        <w:rPr>
          <w:rFonts w:eastAsia="Yu Mincho"/>
          <w:sz w:val="22"/>
          <w:szCs w:val="22"/>
        </w:rPr>
        <w:t xml:space="preserve">. </w:t>
      </w:r>
    </w:p>
    <w:p w14:paraId="71C4C3DE" w14:textId="751CDD84" w:rsidR="009A41F0" w:rsidRPr="00AB129C" w:rsidRDefault="0017717F">
      <w:pPr>
        <w:widowControl w:val="0"/>
        <w:numPr>
          <w:ilvl w:val="0"/>
          <w:numId w:val="7"/>
        </w:numPr>
        <w:overflowPunct/>
        <w:autoSpaceDE/>
        <w:autoSpaceDN/>
        <w:adjustRightInd/>
        <w:spacing w:beforeLines="50" w:before="120" w:afterLines="50" w:after="120"/>
        <w:jc w:val="both"/>
        <w:textAlignment w:val="auto"/>
        <w:rPr>
          <w:sz w:val="22"/>
          <w:szCs w:val="22"/>
        </w:rPr>
      </w:pPr>
      <w:hyperlink r:id="rId10" w:history="1">
        <w:r w:rsidRPr="00AB129C">
          <w:rPr>
            <w:rStyle w:val="Hyperlink"/>
            <w:sz w:val="22"/>
            <w:szCs w:val="22"/>
          </w:rPr>
          <w:t>3GPP TR 38.914 V0.1.0 (2025-06)</w:t>
        </w:r>
      </w:hyperlink>
      <w:r w:rsidRPr="00AB129C">
        <w:rPr>
          <w:sz w:val="22"/>
          <w:szCs w:val="22"/>
        </w:rPr>
        <w:t xml:space="preserve">, </w:t>
      </w:r>
      <w:r w:rsidR="00E40097" w:rsidRPr="00AB129C">
        <w:rPr>
          <w:sz w:val="22"/>
          <w:szCs w:val="22"/>
        </w:rPr>
        <w:t>“</w:t>
      </w:r>
      <w:r w:rsidR="00841C6A" w:rsidRPr="00AB129C">
        <w:rPr>
          <w:sz w:val="22"/>
          <w:szCs w:val="22"/>
        </w:rPr>
        <w:t>Technical Specification Group Radio Access Network; Study on 6G Scenarios and Requirements; (Release 20)</w:t>
      </w:r>
      <w:r w:rsidR="00751E1F" w:rsidRPr="00AB129C">
        <w:rPr>
          <w:sz w:val="22"/>
          <w:szCs w:val="22"/>
        </w:rPr>
        <w:t>”</w:t>
      </w:r>
      <w:r w:rsidR="00ED63BF" w:rsidRPr="00AB129C">
        <w:rPr>
          <w:sz w:val="22"/>
          <w:szCs w:val="22"/>
        </w:rPr>
        <w:t xml:space="preserve">, </w:t>
      </w:r>
      <w:r w:rsidR="008F0039" w:rsidRPr="00AB129C">
        <w:rPr>
          <w:sz w:val="22"/>
          <w:szCs w:val="22"/>
        </w:rPr>
        <w:t>Jun</w:t>
      </w:r>
      <w:r w:rsidR="00ED63BF" w:rsidRPr="00AB129C">
        <w:rPr>
          <w:sz w:val="22"/>
          <w:szCs w:val="22"/>
        </w:rPr>
        <w:t>. 202</w:t>
      </w:r>
      <w:r w:rsidR="008F0039" w:rsidRPr="00AB129C">
        <w:rPr>
          <w:sz w:val="22"/>
          <w:szCs w:val="22"/>
        </w:rPr>
        <w:t xml:space="preserve">5 </w:t>
      </w:r>
    </w:p>
    <w:sectPr w:rsidR="009A41F0" w:rsidRPr="00AB129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FB5C2" w14:textId="77777777" w:rsidR="00370FCB" w:rsidRDefault="00370FCB">
      <w:pPr>
        <w:spacing w:after="0"/>
      </w:pPr>
      <w:r>
        <w:separator/>
      </w:r>
    </w:p>
  </w:endnote>
  <w:endnote w:type="continuationSeparator" w:id="0">
    <w:p w14:paraId="3306E1B3" w14:textId="77777777" w:rsidR="00370FCB" w:rsidRDefault="00370FCB">
      <w:pPr>
        <w:spacing w:after="0"/>
      </w:pPr>
      <w:r>
        <w:continuationSeparator/>
      </w:r>
    </w:p>
  </w:endnote>
  <w:endnote w:type="continuationNotice" w:id="1">
    <w:p w14:paraId="5EC8C526" w14:textId="77777777" w:rsidR="00370FCB" w:rsidRDefault="00370F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MS PMincho">
    <w:altName w:val="ＭＳ Ｐ明朝"/>
    <w:panose1 w:val="00000000000000000000"/>
    <w:charset w:val="80"/>
    <w:family w:val="roman"/>
    <w:notTrueType/>
    <w:pitch w:val="default"/>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Noto Sans">
    <w:charset w:val="00"/>
    <w:family w:val="swiss"/>
    <w:pitch w:val="variable"/>
    <w:sig w:usb0="E00082FF" w:usb1="400078FF" w:usb2="00000021" w:usb3="00000000" w:csb0="0000019F" w:csb1="00000000"/>
  </w:font>
  <w:font w:name="Yu Mincho">
    <w:altName w:val="游明朝"/>
    <w:panose1 w:val="00000000000000000000"/>
    <w:charset w:val="8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DFAC4" w14:textId="77777777" w:rsidR="00370FCB" w:rsidRDefault="00370FCB">
      <w:pPr>
        <w:spacing w:after="0"/>
      </w:pPr>
      <w:r>
        <w:separator/>
      </w:r>
    </w:p>
  </w:footnote>
  <w:footnote w:type="continuationSeparator" w:id="0">
    <w:p w14:paraId="006B8A46" w14:textId="77777777" w:rsidR="00370FCB" w:rsidRDefault="00370FCB">
      <w:pPr>
        <w:spacing w:after="0"/>
      </w:pPr>
      <w:r>
        <w:continuationSeparator/>
      </w:r>
    </w:p>
  </w:footnote>
  <w:footnote w:type="continuationNotice" w:id="1">
    <w:p w14:paraId="13E7D621" w14:textId="77777777" w:rsidR="00370FCB" w:rsidRDefault="00370F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7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C563D4"/>
    <w:multiLevelType w:val="hybridMultilevel"/>
    <w:tmpl w:val="313AEF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25A2671D"/>
    <w:multiLevelType w:val="hybridMultilevel"/>
    <w:tmpl w:val="0D3C3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2A63C66"/>
    <w:multiLevelType w:val="multilevel"/>
    <w:tmpl w:val="32A63C66"/>
    <w:lvl w:ilvl="0">
      <w:start w:val="1"/>
      <w:numFmt w:val="bullet"/>
      <w:lvlText w:val=""/>
      <w:lvlJc w:val="left"/>
      <w:pPr>
        <w:tabs>
          <w:tab w:val="left" w:pos="799"/>
        </w:tabs>
        <w:ind w:left="1219" w:hanging="420"/>
      </w:pPr>
      <w:rPr>
        <w:rFonts w:ascii="Wingdings" w:hAnsi="Wingdings" w:cs="Wingdings" w:hint="default"/>
      </w:rPr>
    </w:lvl>
    <w:lvl w:ilvl="1">
      <w:start w:val="150"/>
      <w:numFmt w:val="bullet"/>
      <w:lvlText w:val="-"/>
      <w:lvlJc w:val="left"/>
      <w:pPr>
        <w:tabs>
          <w:tab w:val="left" w:pos="799"/>
        </w:tabs>
        <w:ind w:left="1639" w:hanging="420"/>
      </w:pPr>
      <w:rPr>
        <w:rFonts w:ascii="Arial" w:eastAsiaTheme="minorEastAsia" w:hAnsi="Arial" w:cs="Arial" w:hint="default"/>
      </w:rPr>
    </w:lvl>
    <w:lvl w:ilvl="2">
      <w:start w:val="1"/>
      <w:numFmt w:val="bullet"/>
      <w:lvlText w:val="o"/>
      <w:lvlJc w:val="left"/>
      <w:pPr>
        <w:tabs>
          <w:tab w:val="left" w:pos="799"/>
        </w:tabs>
        <w:ind w:left="2059" w:hanging="420"/>
      </w:pPr>
      <w:rPr>
        <w:rFonts w:ascii="Courier New" w:hAnsi="Courier New" w:cs="Courier New" w:hint="default"/>
      </w:rPr>
    </w:lvl>
    <w:lvl w:ilvl="3">
      <w:start w:val="1"/>
      <w:numFmt w:val="bullet"/>
      <w:lvlText w:val="•"/>
      <w:lvlJc w:val="left"/>
      <w:pPr>
        <w:tabs>
          <w:tab w:val="left" w:pos="799"/>
        </w:tabs>
        <w:ind w:left="2479" w:hanging="420"/>
      </w:pPr>
      <w:rPr>
        <w:rFonts w:ascii="Arial" w:hAnsi="Arial" w:cs="Arial" w:hint="default"/>
        <w:i w:val="0"/>
        <w:iCs/>
      </w:rPr>
    </w:lvl>
    <w:lvl w:ilvl="4">
      <w:start w:val="1"/>
      <w:numFmt w:val="bullet"/>
      <w:lvlText w:val=""/>
      <w:lvlJc w:val="left"/>
      <w:pPr>
        <w:tabs>
          <w:tab w:val="left" w:pos="799"/>
        </w:tabs>
        <w:ind w:left="2899" w:hanging="420"/>
      </w:pPr>
      <w:rPr>
        <w:rFonts w:ascii="Wingdings" w:hAnsi="Wingdings" w:cs="Wingdings" w:hint="default"/>
      </w:rPr>
    </w:lvl>
    <w:lvl w:ilvl="5">
      <w:start w:val="1"/>
      <w:numFmt w:val="bullet"/>
      <w:lvlText w:val=""/>
      <w:lvlJc w:val="left"/>
      <w:pPr>
        <w:tabs>
          <w:tab w:val="left" w:pos="799"/>
        </w:tabs>
        <w:ind w:left="3319" w:hanging="420"/>
      </w:pPr>
      <w:rPr>
        <w:rFonts w:ascii="Wingdings" w:hAnsi="Wingdings" w:cs="Wingdings" w:hint="default"/>
      </w:rPr>
    </w:lvl>
    <w:lvl w:ilvl="6">
      <w:start w:val="1"/>
      <w:numFmt w:val="bullet"/>
      <w:lvlText w:val=""/>
      <w:lvlJc w:val="left"/>
      <w:pPr>
        <w:tabs>
          <w:tab w:val="left" w:pos="799"/>
        </w:tabs>
        <w:ind w:left="3739" w:hanging="420"/>
      </w:pPr>
      <w:rPr>
        <w:rFonts w:ascii="Wingdings" w:hAnsi="Wingdings" w:cs="Wingdings" w:hint="default"/>
      </w:rPr>
    </w:lvl>
    <w:lvl w:ilvl="7">
      <w:start w:val="1"/>
      <w:numFmt w:val="bullet"/>
      <w:lvlText w:val=""/>
      <w:lvlJc w:val="left"/>
      <w:pPr>
        <w:tabs>
          <w:tab w:val="left" w:pos="799"/>
        </w:tabs>
        <w:ind w:left="4159" w:hanging="420"/>
      </w:pPr>
      <w:rPr>
        <w:rFonts w:ascii="Wingdings" w:hAnsi="Wingdings" w:cs="Wingdings" w:hint="default"/>
      </w:rPr>
    </w:lvl>
    <w:lvl w:ilvl="8">
      <w:start w:val="1"/>
      <w:numFmt w:val="bullet"/>
      <w:lvlText w:val=""/>
      <w:lvlJc w:val="left"/>
      <w:pPr>
        <w:tabs>
          <w:tab w:val="left" w:pos="799"/>
        </w:tabs>
        <w:ind w:left="4579" w:hanging="420"/>
      </w:pPr>
      <w:rPr>
        <w:rFonts w:ascii="Wingdings" w:hAnsi="Wingdings" w:cs="Wingdings" w:hint="default"/>
      </w:rPr>
    </w:lvl>
  </w:abstractNum>
  <w:abstractNum w:abstractNumId="18"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8F17A7"/>
    <w:multiLevelType w:val="hybridMultilevel"/>
    <w:tmpl w:val="2188C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4CD4138D"/>
    <w:multiLevelType w:val="hybridMultilevel"/>
    <w:tmpl w:val="7B085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2"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7030C8"/>
    <w:multiLevelType w:val="hybridMultilevel"/>
    <w:tmpl w:val="27E86D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CA631C8"/>
    <w:multiLevelType w:val="multilevel"/>
    <w:tmpl w:val="7CA631C8"/>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447166366">
    <w:abstractNumId w:val="36"/>
  </w:num>
  <w:num w:numId="2" w16cid:durableId="870993193">
    <w:abstractNumId w:val="29"/>
  </w:num>
  <w:num w:numId="3" w16cid:durableId="760761115">
    <w:abstractNumId w:val="22"/>
  </w:num>
  <w:num w:numId="4" w16cid:durableId="1918980343">
    <w:abstractNumId w:val="10"/>
  </w:num>
  <w:num w:numId="5" w16cid:durableId="613099835">
    <w:abstractNumId w:val="1"/>
  </w:num>
  <w:num w:numId="6" w16cid:durableId="1443262062">
    <w:abstractNumId w:val="16"/>
  </w:num>
  <w:num w:numId="7" w16cid:durableId="1575580971">
    <w:abstractNumId w:val="12"/>
  </w:num>
  <w:num w:numId="8" w16cid:durableId="1935817584">
    <w:abstractNumId w:val="37"/>
  </w:num>
  <w:num w:numId="9" w16cid:durableId="705911850">
    <w:abstractNumId w:val="8"/>
  </w:num>
  <w:num w:numId="10" w16cid:durableId="44986589">
    <w:abstractNumId w:val="33"/>
  </w:num>
  <w:num w:numId="11" w16cid:durableId="121580487">
    <w:abstractNumId w:val="11"/>
  </w:num>
  <w:num w:numId="12" w16cid:durableId="1230535956">
    <w:abstractNumId w:val="19"/>
  </w:num>
  <w:num w:numId="13" w16cid:durableId="1657296999">
    <w:abstractNumId w:val="14"/>
  </w:num>
  <w:num w:numId="14" w16cid:durableId="278145871">
    <w:abstractNumId w:val="18"/>
  </w:num>
  <w:num w:numId="15" w16cid:durableId="701589985">
    <w:abstractNumId w:val="31"/>
  </w:num>
  <w:num w:numId="16" w16cid:durableId="1841895011">
    <w:abstractNumId w:val="2"/>
  </w:num>
  <w:num w:numId="17" w16cid:durableId="1424646141">
    <w:abstractNumId w:val="3"/>
  </w:num>
  <w:num w:numId="18" w16cid:durableId="236402689">
    <w:abstractNumId w:val="5"/>
  </w:num>
  <w:num w:numId="19" w16cid:durableId="118376079">
    <w:abstractNumId w:val="25"/>
  </w:num>
  <w:num w:numId="20" w16cid:durableId="13851991">
    <w:abstractNumId w:val="7"/>
  </w:num>
  <w:num w:numId="21" w16cid:durableId="1596862178">
    <w:abstractNumId w:val="9"/>
  </w:num>
  <w:num w:numId="22" w16cid:durableId="1624270688">
    <w:abstractNumId w:val="0"/>
  </w:num>
  <w:num w:numId="23" w16cid:durableId="1245139287">
    <w:abstractNumId w:val="13"/>
  </w:num>
  <w:num w:numId="24" w16cid:durableId="49348867">
    <w:abstractNumId w:val="4"/>
  </w:num>
  <w:num w:numId="25" w16cid:durableId="1161194670">
    <w:abstractNumId w:val="15"/>
  </w:num>
  <w:num w:numId="26" w16cid:durableId="906111263">
    <w:abstractNumId w:val="35"/>
  </w:num>
  <w:num w:numId="27" w16cid:durableId="1034309135">
    <w:abstractNumId w:val="30"/>
  </w:num>
  <w:num w:numId="28" w16cid:durableId="155650262">
    <w:abstractNumId w:val="39"/>
  </w:num>
  <w:num w:numId="29" w16cid:durableId="890925688">
    <w:abstractNumId w:val="38"/>
  </w:num>
  <w:num w:numId="30" w16cid:durableId="1649549564">
    <w:abstractNumId w:val="17"/>
  </w:num>
  <w:num w:numId="31" w16cid:durableId="655379414">
    <w:abstractNumId w:val="27"/>
  </w:num>
  <w:num w:numId="32" w16cid:durableId="1267493887">
    <w:abstractNumId w:val="20"/>
  </w:num>
  <w:num w:numId="33" w16cid:durableId="1309893061">
    <w:abstractNumId w:val="21"/>
  </w:num>
  <w:num w:numId="34" w16cid:durableId="271009992">
    <w:abstractNumId w:val="26"/>
  </w:num>
  <w:num w:numId="35" w16cid:durableId="409160111">
    <w:abstractNumId w:val="32"/>
  </w:num>
  <w:num w:numId="36" w16cid:durableId="25646233">
    <w:abstractNumId w:val="24"/>
  </w:num>
  <w:num w:numId="37" w16cid:durableId="1635986897">
    <w:abstractNumId w:val="34"/>
  </w:num>
  <w:num w:numId="38" w16cid:durableId="1250963222">
    <w:abstractNumId w:val="6"/>
  </w:num>
  <w:num w:numId="39" w16cid:durableId="1656101887">
    <w:abstractNumId w:val="28"/>
  </w:num>
  <w:num w:numId="40" w16cid:durableId="248121455">
    <w:abstractNumId w:val="23"/>
  </w:num>
  <w:num w:numId="41" w16cid:durableId="2086564462">
    <w:abstractNumId w:val="1"/>
  </w:num>
  <w:num w:numId="42" w16cid:durableId="85197324">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AD1"/>
    <w:rsid w:val="00001A0E"/>
    <w:rsid w:val="000028B1"/>
    <w:rsid w:val="00003430"/>
    <w:rsid w:val="000045C7"/>
    <w:rsid w:val="00004C8F"/>
    <w:rsid w:val="00004C99"/>
    <w:rsid w:val="00004F8D"/>
    <w:rsid w:val="0000504C"/>
    <w:rsid w:val="000058EE"/>
    <w:rsid w:val="0000671C"/>
    <w:rsid w:val="000069BB"/>
    <w:rsid w:val="00010B5C"/>
    <w:rsid w:val="0001183B"/>
    <w:rsid w:val="00012353"/>
    <w:rsid w:val="000144F3"/>
    <w:rsid w:val="000154A0"/>
    <w:rsid w:val="00015823"/>
    <w:rsid w:val="00015873"/>
    <w:rsid w:val="00015BD8"/>
    <w:rsid w:val="0001685E"/>
    <w:rsid w:val="00016FEF"/>
    <w:rsid w:val="00017845"/>
    <w:rsid w:val="00017A1D"/>
    <w:rsid w:val="00017F23"/>
    <w:rsid w:val="00020076"/>
    <w:rsid w:val="000208B4"/>
    <w:rsid w:val="00020992"/>
    <w:rsid w:val="00020AC0"/>
    <w:rsid w:val="00020DA2"/>
    <w:rsid w:val="00021781"/>
    <w:rsid w:val="00021D00"/>
    <w:rsid w:val="00024086"/>
    <w:rsid w:val="00025B34"/>
    <w:rsid w:val="00027E2F"/>
    <w:rsid w:val="00030DEE"/>
    <w:rsid w:val="00031594"/>
    <w:rsid w:val="000323D5"/>
    <w:rsid w:val="00032AE9"/>
    <w:rsid w:val="00032FD7"/>
    <w:rsid w:val="000330F1"/>
    <w:rsid w:val="00033331"/>
    <w:rsid w:val="000337F1"/>
    <w:rsid w:val="0003416E"/>
    <w:rsid w:val="000341B1"/>
    <w:rsid w:val="00034E25"/>
    <w:rsid w:val="00035443"/>
    <w:rsid w:val="000374FE"/>
    <w:rsid w:val="0004031D"/>
    <w:rsid w:val="0004076A"/>
    <w:rsid w:val="00041436"/>
    <w:rsid w:val="00043CE0"/>
    <w:rsid w:val="0004422D"/>
    <w:rsid w:val="00044679"/>
    <w:rsid w:val="0004642A"/>
    <w:rsid w:val="00046562"/>
    <w:rsid w:val="00046C74"/>
    <w:rsid w:val="00050D1D"/>
    <w:rsid w:val="000519A0"/>
    <w:rsid w:val="00053273"/>
    <w:rsid w:val="00054F8E"/>
    <w:rsid w:val="0005571D"/>
    <w:rsid w:val="00056900"/>
    <w:rsid w:val="00056E87"/>
    <w:rsid w:val="000605EA"/>
    <w:rsid w:val="000610F9"/>
    <w:rsid w:val="000615AB"/>
    <w:rsid w:val="00061777"/>
    <w:rsid w:val="00062A3D"/>
    <w:rsid w:val="00063380"/>
    <w:rsid w:val="00065727"/>
    <w:rsid w:val="000666CD"/>
    <w:rsid w:val="0006695E"/>
    <w:rsid w:val="00066A9F"/>
    <w:rsid w:val="00067020"/>
    <w:rsid w:val="00067A2F"/>
    <w:rsid w:val="0007002B"/>
    <w:rsid w:val="0007035C"/>
    <w:rsid w:val="00070AD3"/>
    <w:rsid w:val="00070FEB"/>
    <w:rsid w:val="00071211"/>
    <w:rsid w:val="00072F23"/>
    <w:rsid w:val="00073A43"/>
    <w:rsid w:val="00074611"/>
    <w:rsid w:val="00074E8B"/>
    <w:rsid w:val="000752E1"/>
    <w:rsid w:val="00075598"/>
    <w:rsid w:val="00075D7C"/>
    <w:rsid w:val="00076AD0"/>
    <w:rsid w:val="000774B4"/>
    <w:rsid w:val="00077A8B"/>
    <w:rsid w:val="00077EA6"/>
    <w:rsid w:val="00077F91"/>
    <w:rsid w:val="00080FA5"/>
    <w:rsid w:val="00081182"/>
    <w:rsid w:val="00083065"/>
    <w:rsid w:val="000842FC"/>
    <w:rsid w:val="000849C9"/>
    <w:rsid w:val="00085CE3"/>
    <w:rsid w:val="00086FCA"/>
    <w:rsid w:val="00087812"/>
    <w:rsid w:val="00090557"/>
    <w:rsid w:val="000915C6"/>
    <w:rsid w:val="000921F6"/>
    <w:rsid w:val="0009390A"/>
    <w:rsid w:val="00093911"/>
    <w:rsid w:val="00094088"/>
    <w:rsid w:val="00094123"/>
    <w:rsid w:val="000958D4"/>
    <w:rsid w:val="00095942"/>
    <w:rsid w:val="00096AD2"/>
    <w:rsid w:val="000A1044"/>
    <w:rsid w:val="000A1617"/>
    <w:rsid w:val="000A1D02"/>
    <w:rsid w:val="000A3CB2"/>
    <w:rsid w:val="000A5C43"/>
    <w:rsid w:val="000A61DC"/>
    <w:rsid w:val="000A665D"/>
    <w:rsid w:val="000A69D8"/>
    <w:rsid w:val="000A6E08"/>
    <w:rsid w:val="000A700E"/>
    <w:rsid w:val="000B0232"/>
    <w:rsid w:val="000B10A2"/>
    <w:rsid w:val="000B1D71"/>
    <w:rsid w:val="000B213D"/>
    <w:rsid w:val="000B22D2"/>
    <w:rsid w:val="000B3116"/>
    <w:rsid w:val="000B471A"/>
    <w:rsid w:val="000B6882"/>
    <w:rsid w:val="000B7992"/>
    <w:rsid w:val="000B7A44"/>
    <w:rsid w:val="000C0327"/>
    <w:rsid w:val="000C0F06"/>
    <w:rsid w:val="000C18D2"/>
    <w:rsid w:val="000C1C28"/>
    <w:rsid w:val="000C6749"/>
    <w:rsid w:val="000C67ED"/>
    <w:rsid w:val="000D00AA"/>
    <w:rsid w:val="000D1778"/>
    <w:rsid w:val="000D20DA"/>
    <w:rsid w:val="000D2DB0"/>
    <w:rsid w:val="000D671B"/>
    <w:rsid w:val="000D75CE"/>
    <w:rsid w:val="000E0357"/>
    <w:rsid w:val="000E04C1"/>
    <w:rsid w:val="000E0810"/>
    <w:rsid w:val="000E093A"/>
    <w:rsid w:val="000E1483"/>
    <w:rsid w:val="000E172A"/>
    <w:rsid w:val="000E1FE9"/>
    <w:rsid w:val="000E200E"/>
    <w:rsid w:val="000E23DB"/>
    <w:rsid w:val="000E3862"/>
    <w:rsid w:val="000E4370"/>
    <w:rsid w:val="000E63A8"/>
    <w:rsid w:val="000E6959"/>
    <w:rsid w:val="000E6F5A"/>
    <w:rsid w:val="000E7EAF"/>
    <w:rsid w:val="000F0703"/>
    <w:rsid w:val="000F0B5E"/>
    <w:rsid w:val="000F1DC4"/>
    <w:rsid w:val="000F1EE4"/>
    <w:rsid w:val="000F33E8"/>
    <w:rsid w:val="000F37AB"/>
    <w:rsid w:val="000F38F2"/>
    <w:rsid w:val="000F3E87"/>
    <w:rsid w:val="000F439D"/>
    <w:rsid w:val="000F46AE"/>
    <w:rsid w:val="000F505E"/>
    <w:rsid w:val="000F5AF4"/>
    <w:rsid w:val="000F5D99"/>
    <w:rsid w:val="000F6242"/>
    <w:rsid w:val="000F64E7"/>
    <w:rsid w:val="001002CB"/>
    <w:rsid w:val="00101372"/>
    <w:rsid w:val="001013CE"/>
    <w:rsid w:val="001016B8"/>
    <w:rsid w:val="00101808"/>
    <w:rsid w:val="00102531"/>
    <w:rsid w:val="00102844"/>
    <w:rsid w:val="001028F6"/>
    <w:rsid w:val="001052F5"/>
    <w:rsid w:val="001056F7"/>
    <w:rsid w:val="00106009"/>
    <w:rsid w:val="00110AAE"/>
    <w:rsid w:val="00110AB1"/>
    <w:rsid w:val="00110C73"/>
    <w:rsid w:val="001141EA"/>
    <w:rsid w:val="00115808"/>
    <w:rsid w:val="00115A5A"/>
    <w:rsid w:val="00115E42"/>
    <w:rsid w:val="00115EC6"/>
    <w:rsid w:val="001204B8"/>
    <w:rsid w:val="00120A0C"/>
    <w:rsid w:val="00122D0E"/>
    <w:rsid w:val="00123EC7"/>
    <w:rsid w:val="001242BB"/>
    <w:rsid w:val="001246DC"/>
    <w:rsid w:val="0012487B"/>
    <w:rsid w:val="00124CB5"/>
    <w:rsid w:val="00124E3D"/>
    <w:rsid w:val="00125F55"/>
    <w:rsid w:val="00130370"/>
    <w:rsid w:val="00130699"/>
    <w:rsid w:val="001306F5"/>
    <w:rsid w:val="001312D7"/>
    <w:rsid w:val="0013225C"/>
    <w:rsid w:val="00132548"/>
    <w:rsid w:val="0013419B"/>
    <w:rsid w:val="00134EF7"/>
    <w:rsid w:val="0013583C"/>
    <w:rsid w:val="00135DFA"/>
    <w:rsid w:val="001360B9"/>
    <w:rsid w:val="00136F07"/>
    <w:rsid w:val="001378D6"/>
    <w:rsid w:val="00137C9C"/>
    <w:rsid w:val="0014001B"/>
    <w:rsid w:val="0014175B"/>
    <w:rsid w:val="001419E1"/>
    <w:rsid w:val="00141AAF"/>
    <w:rsid w:val="00141B41"/>
    <w:rsid w:val="0014204D"/>
    <w:rsid w:val="00142574"/>
    <w:rsid w:val="00142F4A"/>
    <w:rsid w:val="00143D61"/>
    <w:rsid w:val="00145624"/>
    <w:rsid w:val="001456D0"/>
    <w:rsid w:val="00145709"/>
    <w:rsid w:val="00146996"/>
    <w:rsid w:val="00146BA9"/>
    <w:rsid w:val="00147DBB"/>
    <w:rsid w:val="0015014F"/>
    <w:rsid w:val="00150178"/>
    <w:rsid w:val="00150911"/>
    <w:rsid w:val="00151095"/>
    <w:rsid w:val="0015213B"/>
    <w:rsid w:val="001525E8"/>
    <w:rsid w:val="0015261D"/>
    <w:rsid w:val="00152D8A"/>
    <w:rsid w:val="0015577E"/>
    <w:rsid w:val="00155B31"/>
    <w:rsid w:val="00156337"/>
    <w:rsid w:val="00157A92"/>
    <w:rsid w:val="001619C7"/>
    <w:rsid w:val="00162451"/>
    <w:rsid w:val="00162AFE"/>
    <w:rsid w:val="00162D2C"/>
    <w:rsid w:val="00163024"/>
    <w:rsid w:val="00163252"/>
    <w:rsid w:val="001632FB"/>
    <w:rsid w:val="001648C1"/>
    <w:rsid w:val="00167EFE"/>
    <w:rsid w:val="00170E4C"/>
    <w:rsid w:val="001713BC"/>
    <w:rsid w:val="00171A4A"/>
    <w:rsid w:val="00173F91"/>
    <w:rsid w:val="001742DB"/>
    <w:rsid w:val="00176881"/>
    <w:rsid w:val="0017717F"/>
    <w:rsid w:val="00177C5C"/>
    <w:rsid w:val="00181BA5"/>
    <w:rsid w:val="00181E0F"/>
    <w:rsid w:val="001829FE"/>
    <w:rsid w:val="0018325D"/>
    <w:rsid w:val="00183656"/>
    <w:rsid w:val="00183EBA"/>
    <w:rsid w:val="00183FE1"/>
    <w:rsid w:val="0018465F"/>
    <w:rsid w:val="00185549"/>
    <w:rsid w:val="0018557C"/>
    <w:rsid w:val="0018629E"/>
    <w:rsid w:val="0018705C"/>
    <w:rsid w:val="001915E0"/>
    <w:rsid w:val="00191A9F"/>
    <w:rsid w:val="00192720"/>
    <w:rsid w:val="00194BEB"/>
    <w:rsid w:val="0019516F"/>
    <w:rsid w:val="00195FE9"/>
    <w:rsid w:val="0019657D"/>
    <w:rsid w:val="00196A56"/>
    <w:rsid w:val="001971C7"/>
    <w:rsid w:val="001A0E95"/>
    <w:rsid w:val="001A3550"/>
    <w:rsid w:val="001A650A"/>
    <w:rsid w:val="001A6C6B"/>
    <w:rsid w:val="001A7507"/>
    <w:rsid w:val="001A7632"/>
    <w:rsid w:val="001B03B1"/>
    <w:rsid w:val="001B0E00"/>
    <w:rsid w:val="001B2055"/>
    <w:rsid w:val="001B236A"/>
    <w:rsid w:val="001B44FD"/>
    <w:rsid w:val="001B579C"/>
    <w:rsid w:val="001B7FED"/>
    <w:rsid w:val="001C006A"/>
    <w:rsid w:val="001C00B9"/>
    <w:rsid w:val="001C0204"/>
    <w:rsid w:val="001C0758"/>
    <w:rsid w:val="001C1160"/>
    <w:rsid w:val="001C1CC6"/>
    <w:rsid w:val="001C1FCE"/>
    <w:rsid w:val="001C4062"/>
    <w:rsid w:val="001C4154"/>
    <w:rsid w:val="001C52C3"/>
    <w:rsid w:val="001C62E2"/>
    <w:rsid w:val="001C6E39"/>
    <w:rsid w:val="001C7C4E"/>
    <w:rsid w:val="001D04F5"/>
    <w:rsid w:val="001D0C88"/>
    <w:rsid w:val="001D1148"/>
    <w:rsid w:val="001D1BC6"/>
    <w:rsid w:val="001D1CBC"/>
    <w:rsid w:val="001D2B4A"/>
    <w:rsid w:val="001D2D9D"/>
    <w:rsid w:val="001D30C6"/>
    <w:rsid w:val="001D3304"/>
    <w:rsid w:val="001D3B6E"/>
    <w:rsid w:val="001D3CED"/>
    <w:rsid w:val="001D49C6"/>
    <w:rsid w:val="001D4D25"/>
    <w:rsid w:val="001D5DF8"/>
    <w:rsid w:val="001D6B05"/>
    <w:rsid w:val="001D6F05"/>
    <w:rsid w:val="001D73A1"/>
    <w:rsid w:val="001E04A9"/>
    <w:rsid w:val="001E1956"/>
    <w:rsid w:val="001E20C0"/>
    <w:rsid w:val="001E3423"/>
    <w:rsid w:val="001E3F0A"/>
    <w:rsid w:val="001E3F13"/>
    <w:rsid w:val="001E491A"/>
    <w:rsid w:val="001E4F43"/>
    <w:rsid w:val="001E57CA"/>
    <w:rsid w:val="001E6038"/>
    <w:rsid w:val="001E6658"/>
    <w:rsid w:val="001E6955"/>
    <w:rsid w:val="001E6CE0"/>
    <w:rsid w:val="001E6D0A"/>
    <w:rsid w:val="001E6F7A"/>
    <w:rsid w:val="001E76C7"/>
    <w:rsid w:val="001F02B8"/>
    <w:rsid w:val="001F1B9F"/>
    <w:rsid w:val="001F2154"/>
    <w:rsid w:val="001F4204"/>
    <w:rsid w:val="001F52B7"/>
    <w:rsid w:val="001F651D"/>
    <w:rsid w:val="001F6940"/>
    <w:rsid w:val="0020041F"/>
    <w:rsid w:val="0020179A"/>
    <w:rsid w:val="00203F85"/>
    <w:rsid w:val="002042CD"/>
    <w:rsid w:val="00204473"/>
    <w:rsid w:val="002051D0"/>
    <w:rsid w:val="002064B6"/>
    <w:rsid w:val="00206BC2"/>
    <w:rsid w:val="00206DDB"/>
    <w:rsid w:val="00207950"/>
    <w:rsid w:val="0021045F"/>
    <w:rsid w:val="00210C00"/>
    <w:rsid w:val="00211EF7"/>
    <w:rsid w:val="002122AB"/>
    <w:rsid w:val="00213528"/>
    <w:rsid w:val="00213973"/>
    <w:rsid w:val="0021475B"/>
    <w:rsid w:val="002161F3"/>
    <w:rsid w:val="00216904"/>
    <w:rsid w:val="00216B4E"/>
    <w:rsid w:val="0021793F"/>
    <w:rsid w:val="00217FF8"/>
    <w:rsid w:val="00221755"/>
    <w:rsid w:val="0022178F"/>
    <w:rsid w:val="00222085"/>
    <w:rsid w:val="00222595"/>
    <w:rsid w:val="00222C31"/>
    <w:rsid w:val="00223C89"/>
    <w:rsid w:val="00224687"/>
    <w:rsid w:val="00224963"/>
    <w:rsid w:val="0022642C"/>
    <w:rsid w:val="002301BE"/>
    <w:rsid w:val="0023294F"/>
    <w:rsid w:val="00232A37"/>
    <w:rsid w:val="002335E9"/>
    <w:rsid w:val="00233793"/>
    <w:rsid w:val="00234A2E"/>
    <w:rsid w:val="00234B78"/>
    <w:rsid w:val="00235015"/>
    <w:rsid w:val="00240356"/>
    <w:rsid w:val="0024097A"/>
    <w:rsid w:val="00240CED"/>
    <w:rsid w:val="00241194"/>
    <w:rsid w:val="002413A4"/>
    <w:rsid w:val="002418F9"/>
    <w:rsid w:val="00241C66"/>
    <w:rsid w:val="00242EA8"/>
    <w:rsid w:val="00245046"/>
    <w:rsid w:val="002474FB"/>
    <w:rsid w:val="0024754B"/>
    <w:rsid w:val="00251451"/>
    <w:rsid w:val="00251676"/>
    <w:rsid w:val="00252324"/>
    <w:rsid w:val="002524DD"/>
    <w:rsid w:val="0025455F"/>
    <w:rsid w:val="00255955"/>
    <w:rsid w:val="002604FD"/>
    <w:rsid w:val="00260775"/>
    <w:rsid w:val="0026096F"/>
    <w:rsid w:val="00261249"/>
    <w:rsid w:val="00261A2A"/>
    <w:rsid w:val="00263857"/>
    <w:rsid w:val="00263BDC"/>
    <w:rsid w:val="00264CAE"/>
    <w:rsid w:val="00264FD8"/>
    <w:rsid w:val="002656DE"/>
    <w:rsid w:val="00266D35"/>
    <w:rsid w:val="00267A67"/>
    <w:rsid w:val="00270901"/>
    <w:rsid w:val="0027128A"/>
    <w:rsid w:val="0027151B"/>
    <w:rsid w:val="002718CE"/>
    <w:rsid w:val="0027231C"/>
    <w:rsid w:val="00272373"/>
    <w:rsid w:val="00272A74"/>
    <w:rsid w:val="00273719"/>
    <w:rsid w:val="00273A43"/>
    <w:rsid w:val="00273AD8"/>
    <w:rsid w:val="0027412E"/>
    <w:rsid w:val="002767BA"/>
    <w:rsid w:val="00276FB1"/>
    <w:rsid w:val="00280527"/>
    <w:rsid w:val="002806C3"/>
    <w:rsid w:val="00280BB6"/>
    <w:rsid w:val="00280BCF"/>
    <w:rsid w:val="0028222A"/>
    <w:rsid w:val="00283002"/>
    <w:rsid w:val="00283567"/>
    <w:rsid w:val="002847D6"/>
    <w:rsid w:val="0028525A"/>
    <w:rsid w:val="00285433"/>
    <w:rsid w:val="0028560C"/>
    <w:rsid w:val="00285935"/>
    <w:rsid w:val="00286221"/>
    <w:rsid w:val="00286F32"/>
    <w:rsid w:val="00287F69"/>
    <w:rsid w:val="00291646"/>
    <w:rsid w:val="002918A8"/>
    <w:rsid w:val="002921E3"/>
    <w:rsid w:val="002924D3"/>
    <w:rsid w:val="0029283A"/>
    <w:rsid w:val="0029368A"/>
    <w:rsid w:val="00293A4F"/>
    <w:rsid w:val="002952E6"/>
    <w:rsid w:val="00295426"/>
    <w:rsid w:val="00297150"/>
    <w:rsid w:val="002971C7"/>
    <w:rsid w:val="00297313"/>
    <w:rsid w:val="00297B70"/>
    <w:rsid w:val="002A10D3"/>
    <w:rsid w:val="002A23AB"/>
    <w:rsid w:val="002A2482"/>
    <w:rsid w:val="002A26E9"/>
    <w:rsid w:val="002A39DE"/>
    <w:rsid w:val="002A49F9"/>
    <w:rsid w:val="002A4DA6"/>
    <w:rsid w:val="002A5787"/>
    <w:rsid w:val="002A694E"/>
    <w:rsid w:val="002A6FE0"/>
    <w:rsid w:val="002A73AE"/>
    <w:rsid w:val="002A780C"/>
    <w:rsid w:val="002A7BB1"/>
    <w:rsid w:val="002A7E5B"/>
    <w:rsid w:val="002B0E29"/>
    <w:rsid w:val="002B141C"/>
    <w:rsid w:val="002B1B4C"/>
    <w:rsid w:val="002B4ED6"/>
    <w:rsid w:val="002B7C6A"/>
    <w:rsid w:val="002B7E85"/>
    <w:rsid w:val="002C0C0F"/>
    <w:rsid w:val="002C1569"/>
    <w:rsid w:val="002C205A"/>
    <w:rsid w:val="002C29AE"/>
    <w:rsid w:val="002C36D3"/>
    <w:rsid w:val="002C551C"/>
    <w:rsid w:val="002C718D"/>
    <w:rsid w:val="002D0944"/>
    <w:rsid w:val="002D0974"/>
    <w:rsid w:val="002D0F4A"/>
    <w:rsid w:val="002D1A4F"/>
    <w:rsid w:val="002D1E3A"/>
    <w:rsid w:val="002D2067"/>
    <w:rsid w:val="002D3501"/>
    <w:rsid w:val="002D3F0A"/>
    <w:rsid w:val="002D45AF"/>
    <w:rsid w:val="002D4BFF"/>
    <w:rsid w:val="002D4E34"/>
    <w:rsid w:val="002D5EDB"/>
    <w:rsid w:val="002D6832"/>
    <w:rsid w:val="002D7084"/>
    <w:rsid w:val="002D7F94"/>
    <w:rsid w:val="002E0651"/>
    <w:rsid w:val="002E20C2"/>
    <w:rsid w:val="002E29B3"/>
    <w:rsid w:val="002E2B04"/>
    <w:rsid w:val="002E3715"/>
    <w:rsid w:val="002E3C0C"/>
    <w:rsid w:val="002E4C50"/>
    <w:rsid w:val="002E5150"/>
    <w:rsid w:val="002E548F"/>
    <w:rsid w:val="002E56D4"/>
    <w:rsid w:val="002E65F6"/>
    <w:rsid w:val="002E73C5"/>
    <w:rsid w:val="002E76E1"/>
    <w:rsid w:val="002E7AF4"/>
    <w:rsid w:val="002F09D4"/>
    <w:rsid w:val="002F175E"/>
    <w:rsid w:val="002F1940"/>
    <w:rsid w:val="002F1B63"/>
    <w:rsid w:val="002F20BD"/>
    <w:rsid w:val="002F2530"/>
    <w:rsid w:val="002F375B"/>
    <w:rsid w:val="002F48ED"/>
    <w:rsid w:val="002F55C1"/>
    <w:rsid w:val="002F7E0F"/>
    <w:rsid w:val="00303D3C"/>
    <w:rsid w:val="00305924"/>
    <w:rsid w:val="00306663"/>
    <w:rsid w:val="0030727C"/>
    <w:rsid w:val="00307BE3"/>
    <w:rsid w:val="0031156B"/>
    <w:rsid w:val="0031275C"/>
    <w:rsid w:val="00312C24"/>
    <w:rsid w:val="00313C1A"/>
    <w:rsid w:val="00315699"/>
    <w:rsid w:val="00315944"/>
    <w:rsid w:val="00317107"/>
    <w:rsid w:val="003174D2"/>
    <w:rsid w:val="00320558"/>
    <w:rsid w:val="003206D9"/>
    <w:rsid w:val="003222C0"/>
    <w:rsid w:val="00323DFB"/>
    <w:rsid w:val="0032424F"/>
    <w:rsid w:val="00324E9B"/>
    <w:rsid w:val="003252F1"/>
    <w:rsid w:val="003262EB"/>
    <w:rsid w:val="00326698"/>
    <w:rsid w:val="003276FD"/>
    <w:rsid w:val="00327E2B"/>
    <w:rsid w:val="0033069F"/>
    <w:rsid w:val="00331BFD"/>
    <w:rsid w:val="00331F1F"/>
    <w:rsid w:val="00332DB5"/>
    <w:rsid w:val="003330D1"/>
    <w:rsid w:val="0033322B"/>
    <w:rsid w:val="0033375C"/>
    <w:rsid w:val="00334557"/>
    <w:rsid w:val="00334808"/>
    <w:rsid w:val="00334947"/>
    <w:rsid w:val="0033506D"/>
    <w:rsid w:val="0033633D"/>
    <w:rsid w:val="00336610"/>
    <w:rsid w:val="00336D0E"/>
    <w:rsid w:val="0033714C"/>
    <w:rsid w:val="003402E2"/>
    <w:rsid w:val="003404EE"/>
    <w:rsid w:val="00341584"/>
    <w:rsid w:val="0034161D"/>
    <w:rsid w:val="003418AD"/>
    <w:rsid w:val="003423E8"/>
    <w:rsid w:val="00343005"/>
    <w:rsid w:val="003431C5"/>
    <w:rsid w:val="0034499A"/>
    <w:rsid w:val="0034513E"/>
    <w:rsid w:val="00346030"/>
    <w:rsid w:val="003465D7"/>
    <w:rsid w:val="00346FD8"/>
    <w:rsid w:val="00347518"/>
    <w:rsid w:val="003515AB"/>
    <w:rsid w:val="0035199E"/>
    <w:rsid w:val="00351D6C"/>
    <w:rsid w:val="00352340"/>
    <w:rsid w:val="00352A57"/>
    <w:rsid w:val="003545BE"/>
    <w:rsid w:val="00355220"/>
    <w:rsid w:val="003555D5"/>
    <w:rsid w:val="00355A4A"/>
    <w:rsid w:val="00355EAF"/>
    <w:rsid w:val="003577CF"/>
    <w:rsid w:val="00357C41"/>
    <w:rsid w:val="00357CBF"/>
    <w:rsid w:val="00361414"/>
    <w:rsid w:val="00362607"/>
    <w:rsid w:val="00362BDF"/>
    <w:rsid w:val="00362FF8"/>
    <w:rsid w:val="0036498F"/>
    <w:rsid w:val="00364B1E"/>
    <w:rsid w:val="00365186"/>
    <w:rsid w:val="0036569A"/>
    <w:rsid w:val="00365C7A"/>
    <w:rsid w:val="00366A0F"/>
    <w:rsid w:val="00366D33"/>
    <w:rsid w:val="00367043"/>
    <w:rsid w:val="0036776E"/>
    <w:rsid w:val="00370FCB"/>
    <w:rsid w:val="003722EA"/>
    <w:rsid w:val="0037288E"/>
    <w:rsid w:val="00372ABB"/>
    <w:rsid w:val="003737A9"/>
    <w:rsid w:val="00373A1E"/>
    <w:rsid w:val="00373D30"/>
    <w:rsid w:val="00373E7D"/>
    <w:rsid w:val="00373F55"/>
    <w:rsid w:val="003746C2"/>
    <w:rsid w:val="003752D8"/>
    <w:rsid w:val="00376169"/>
    <w:rsid w:val="00376AD9"/>
    <w:rsid w:val="00380498"/>
    <w:rsid w:val="0038067D"/>
    <w:rsid w:val="00381F96"/>
    <w:rsid w:val="00382092"/>
    <w:rsid w:val="0038228F"/>
    <w:rsid w:val="00382567"/>
    <w:rsid w:val="003830C9"/>
    <w:rsid w:val="00383545"/>
    <w:rsid w:val="003836D1"/>
    <w:rsid w:val="0038376B"/>
    <w:rsid w:val="00383C9C"/>
    <w:rsid w:val="0038500F"/>
    <w:rsid w:val="003852DA"/>
    <w:rsid w:val="00385B40"/>
    <w:rsid w:val="00385EAD"/>
    <w:rsid w:val="00387A25"/>
    <w:rsid w:val="00387B19"/>
    <w:rsid w:val="00390DBC"/>
    <w:rsid w:val="00392CF0"/>
    <w:rsid w:val="00393669"/>
    <w:rsid w:val="00393E2F"/>
    <w:rsid w:val="003940E2"/>
    <w:rsid w:val="003955B5"/>
    <w:rsid w:val="0039711A"/>
    <w:rsid w:val="003A0792"/>
    <w:rsid w:val="003A12BE"/>
    <w:rsid w:val="003A18D4"/>
    <w:rsid w:val="003A1E0A"/>
    <w:rsid w:val="003A350F"/>
    <w:rsid w:val="003A54B2"/>
    <w:rsid w:val="003A5934"/>
    <w:rsid w:val="003A768B"/>
    <w:rsid w:val="003B1313"/>
    <w:rsid w:val="003B14C1"/>
    <w:rsid w:val="003B2874"/>
    <w:rsid w:val="003B5BBE"/>
    <w:rsid w:val="003B5ECC"/>
    <w:rsid w:val="003B6348"/>
    <w:rsid w:val="003C0BEF"/>
    <w:rsid w:val="003C104E"/>
    <w:rsid w:val="003C10DE"/>
    <w:rsid w:val="003C1B82"/>
    <w:rsid w:val="003C1DA3"/>
    <w:rsid w:val="003C4C22"/>
    <w:rsid w:val="003C5EF1"/>
    <w:rsid w:val="003C62AC"/>
    <w:rsid w:val="003C6396"/>
    <w:rsid w:val="003C69B5"/>
    <w:rsid w:val="003C70CA"/>
    <w:rsid w:val="003D0832"/>
    <w:rsid w:val="003D088C"/>
    <w:rsid w:val="003D08BB"/>
    <w:rsid w:val="003D102A"/>
    <w:rsid w:val="003D1609"/>
    <w:rsid w:val="003D2770"/>
    <w:rsid w:val="003D355E"/>
    <w:rsid w:val="003D455A"/>
    <w:rsid w:val="003D61AC"/>
    <w:rsid w:val="003D70B9"/>
    <w:rsid w:val="003D722E"/>
    <w:rsid w:val="003D75C6"/>
    <w:rsid w:val="003E0573"/>
    <w:rsid w:val="003E0A14"/>
    <w:rsid w:val="003E1024"/>
    <w:rsid w:val="003E10B6"/>
    <w:rsid w:val="003E1F4F"/>
    <w:rsid w:val="003E2723"/>
    <w:rsid w:val="003E4470"/>
    <w:rsid w:val="003E475A"/>
    <w:rsid w:val="003E5EDF"/>
    <w:rsid w:val="003E61C1"/>
    <w:rsid w:val="003E687D"/>
    <w:rsid w:val="003E69EE"/>
    <w:rsid w:val="003E6A42"/>
    <w:rsid w:val="003F1884"/>
    <w:rsid w:val="003F402A"/>
    <w:rsid w:val="003F4757"/>
    <w:rsid w:val="003F4BB3"/>
    <w:rsid w:val="003F51B6"/>
    <w:rsid w:val="003F51CF"/>
    <w:rsid w:val="003F60BB"/>
    <w:rsid w:val="003F6620"/>
    <w:rsid w:val="003F6C6C"/>
    <w:rsid w:val="003F6D90"/>
    <w:rsid w:val="003F746A"/>
    <w:rsid w:val="004011A2"/>
    <w:rsid w:val="004013A4"/>
    <w:rsid w:val="00401957"/>
    <w:rsid w:val="00401978"/>
    <w:rsid w:val="004037C0"/>
    <w:rsid w:val="00405450"/>
    <w:rsid w:val="004055F5"/>
    <w:rsid w:val="00405713"/>
    <w:rsid w:val="0040573C"/>
    <w:rsid w:val="00405A60"/>
    <w:rsid w:val="0040611D"/>
    <w:rsid w:val="00407C07"/>
    <w:rsid w:val="00410EEA"/>
    <w:rsid w:val="00411471"/>
    <w:rsid w:val="00412656"/>
    <w:rsid w:val="004127C8"/>
    <w:rsid w:val="004137B6"/>
    <w:rsid w:val="0041393F"/>
    <w:rsid w:val="00414A66"/>
    <w:rsid w:val="00414DB8"/>
    <w:rsid w:val="00414FDF"/>
    <w:rsid w:val="0041606E"/>
    <w:rsid w:val="00416208"/>
    <w:rsid w:val="004168F5"/>
    <w:rsid w:val="00416D51"/>
    <w:rsid w:val="0041722E"/>
    <w:rsid w:val="0042027C"/>
    <w:rsid w:val="00420E92"/>
    <w:rsid w:val="00421E71"/>
    <w:rsid w:val="00421F81"/>
    <w:rsid w:val="00422DD6"/>
    <w:rsid w:val="00424008"/>
    <w:rsid w:val="004248B1"/>
    <w:rsid w:val="00424D00"/>
    <w:rsid w:val="00426A94"/>
    <w:rsid w:val="00427467"/>
    <w:rsid w:val="004276CA"/>
    <w:rsid w:val="00427968"/>
    <w:rsid w:val="00430C86"/>
    <w:rsid w:val="0043185B"/>
    <w:rsid w:val="00431CDE"/>
    <w:rsid w:val="00433500"/>
    <w:rsid w:val="00433F71"/>
    <w:rsid w:val="0043454C"/>
    <w:rsid w:val="004346B9"/>
    <w:rsid w:val="00434724"/>
    <w:rsid w:val="00435BCD"/>
    <w:rsid w:val="00435C37"/>
    <w:rsid w:val="00435E61"/>
    <w:rsid w:val="0043637C"/>
    <w:rsid w:val="00436945"/>
    <w:rsid w:val="00436A11"/>
    <w:rsid w:val="00436A19"/>
    <w:rsid w:val="00437BCA"/>
    <w:rsid w:val="00440315"/>
    <w:rsid w:val="004406E3"/>
    <w:rsid w:val="00440D43"/>
    <w:rsid w:val="0044159B"/>
    <w:rsid w:val="004426EA"/>
    <w:rsid w:val="00442AE7"/>
    <w:rsid w:val="00443D6E"/>
    <w:rsid w:val="00444C67"/>
    <w:rsid w:val="00444CD1"/>
    <w:rsid w:val="004457DF"/>
    <w:rsid w:val="00445862"/>
    <w:rsid w:val="00446627"/>
    <w:rsid w:val="00446689"/>
    <w:rsid w:val="00446F96"/>
    <w:rsid w:val="00447239"/>
    <w:rsid w:val="00450EF5"/>
    <w:rsid w:val="004520B7"/>
    <w:rsid w:val="0045216A"/>
    <w:rsid w:val="00453868"/>
    <w:rsid w:val="004540E8"/>
    <w:rsid w:val="004546D4"/>
    <w:rsid w:val="004547D9"/>
    <w:rsid w:val="00455153"/>
    <w:rsid w:val="0045594A"/>
    <w:rsid w:val="00455D88"/>
    <w:rsid w:val="0046189A"/>
    <w:rsid w:val="004637A2"/>
    <w:rsid w:val="004637E3"/>
    <w:rsid w:val="00463EF2"/>
    <w:rsid w:val="00465A7C"/>
    <w:rsid w:val="00465C33"/>
    <w:rsid w:val="00466F6F"/>
    <w:rsid w:val="004674A3"/>
    <w:rsid w:val="00467D0A"/>
    <w:rsid w:val="00467D0D"/>
    <w:rsid w:val="00472546"/>
    <w:rsid w:val="00473427"/>
    <w:rsid w:val="00473495"/>
    <w:rsid w:val="00473DCD"/>
    <w:rsid w:val="00475237"/>
    <w:rsid w:val="00475FAC"/>
    <w:rsid w:val="0048070F"/>
    <w:rsid w:val="00480C68"/>
    <w:rsid w:val="00481A21"/>
    <w:rsid w:val="00483093"/>
    <w:rsid w:val="004843DC"/>
    <w:rsid w:val="004845A5"/>
    <w:rsid w:val="00484A3E"/>
    <w:rsid w:val="0048542F"/>
    <w:rsid w:val="00485BAF"/>
    <w:rsid w:val="00487132"/>
    <w:rsid w:val="0049148D"/>
    <w:rsid w:val="0049205C"/>
    <w:rsid w:val="00493502"/>
    <w:rsid w:val="00493588"/>
    <w:rsid w:val="004942A2"/>
    <w:rsid w:val="0049432A"/>
    <w:rsid w:val="004948C3"/>
    <w:rsid w:val="00494B87"/>
    <w:rsid w:val="00495938"/>
    <w:rsid w:val="004960D4"/>
    <w:rsid w:val="00496AE8"/>
    <w:rsid w:val="004975F1"/>
    <w:rsid w:val="004977E0"/>
    <w:rsid w:val="004A0352"/>
    <w:rsid w:val="004A17EB"/>
    <w:rsid w:val="004A1A9C"/>
    <w:rsid w:val="004A2CA6"/>
    <w:rsid w:val="004A316A"/>
    <w:rsid w:val="004A3C83"/>
    <w:rsid w:val="004A5866"/>
    <w:rsid w:val="004A5F88"/>
    <w:rsid w:val="004A7629"/>
    <w:rsid w:val="004B0A41"/>
    <w:rsid w:val="004B157F"/>
    <w:rsid w:val="004B3202"/>
    <w:rsid w:val="004B3F17"/>
    <w:rsid w:val="004B55F7"/>
    <w:rsid w:val="004B5D4C"/>
    <w:rsid w:val="004B5E03"/>
    <w:rsid w:val="004B615A"/>
    <w:rsid w:val="004B6714"/>
    <w:rsid w:val="004B6A9B"/>
    <w:rsid w:val="004B6F42"/>
    <w:rsid w:val="004C07D7"/>
    <w:rsid w:val="004C13D5"/>
    <w:rsid w:val="004C2F29"/>
    <w:rsid w:val="004C40F0"/>
    <w:rsid w:val="004C468C"/>
    <w:rsid w:val="004C4B84"/>
    <w:rsid w:val="004C544C"/>
    <w:rsid w:val="004C6C79"/>
    <w:rsid w:val="004D0E96"/>
    <w:rsid w:val="004D2352"/>
    <w:rsid w:val="004D24F6"/>
    <w:rsid w:val="004D2810"/>
    <w:rsid w:val="004D2C5B"/>
    <w:rsid w:val="004D39A6"/>
    <w:rsid w:val="004D39BD"/>
    <w:rsid w:val="004D39E9"/>
    <w:rsid w:val="004D414A"/>
    <w:rsid w:val="004D43A3"/>
    <w:rsid w:val="004D5EDA"/>
    <w:rsid w:val="004D649D"/>
    <w:rsid w:val="004D6A9D"/>
    <w:rsid w:val="004D6CA3"/>
    <w:rsid w:val="004E03E6"/>
    <w:rsid w:val="004E0ADA"/>
    <w:rsid w:val="004E16D6"/>
    <w:rsid w:val="004E25CA"/>
    <w:rsid w:val="004E3939"/>
    <w:rsid w:val="004E3CD6"/>
    <w:rsid w:val="004E41D0"/>
    <w:rsid w:val="004E4DEB"/>
    <w:rsid w:val="004E531E"/>
    <w:rsid w:val="004E6A66"/>
    <w:rsid w:val="004E7408"/>
    <w:rsid w:val="004E7A18"/>
    <w:rsid w:val="004F0465"/>
    <w:rsid w:val="004F05D0"/>
    <w:rsid w:val="004F114B"/>
    <w:rsid w:val="004F123B"/>
    <w:rsid w:val="004F2950"/>
    <w:rsid w:val="004F2D0C"/>
    <w:rsid w:val="004F39D3"/>
    <w:rsid w:val="004F45E7"/>
    <w:rsid w:val="004F47E1"/>
    <w:rsid w:val="004F4F62"/>
    <w:rsid w:val="004F5737"/>
    <w:rsid w:val="004F7AB6"/>
    <w:rsid w:val="005017F1"/>
    <w:rsid w:val="00502655"/>
    <w:rsid w:val="0050365D"/>
    <w:rsid w:val="0050416B"/>
    <w:rsid w:val="00504378"/>
    <w:rsid w:val="005048AF"/>
    <w:rsid w:val="00504CC8"/>
    <w:rsid w:val="005069E7"/>
    <w:rsid w:val="00507638"/>
    <w:rsid w:val="00510D62"/>
    <w:rsid w:val="00511B9B"/>
    <w:rsid w:val="0051218B"/>
    <w:rsid w:val="0051425B"/>
    <w:rsid w:val="00516624"/>
    <w:rsid w:val="00516C83"/>
    <w:rsid w:val="00516F36"/>
    <w:rsid w:val="00517E2F"/>
    <w:rsid w:val="005207FD"/>
    <w:rsid w:val="00524845"/>
    <w:rsid w:val="00524932"/>
    <w:rsid w:val="00524C54"/>
    <w:rsid w:val="0052553A"/>
    <w:rsid w:val="00525FC7"/>
    <w:rsid w:val="00526F7D"/>
    <w:rsid w:val="00530402"/>
    <w:rsid w:val="005314E7"/>
    <w:rsid w:val="00531BE0"/>
    <w:rsid w:val="00531C8C"/>
    <w:rsid w:val="00533DD8"/>
    <w:rsid w:val="005347D7"/>
    <w:rsid w:val="00536CB8"/>
    <w:rsid w:val="00537AC6"/>
    <w:rsid w:val="00537C14"/>
    <w:rsid w:val="00537CC7"/>
    <w:rsid w:val="005408A1"/>
    <w:rsid w:val="005408C0"/>
    <w:rsid w:val="005446EB"/>
    <w:rsid w:val="00544D08"/>
    <w:rsid w:val="00544E7A"/>
    <w:rsid w:val="00545133"/>
    <w:rsid w:val="005461D4"/>
    <w:rsid w:val="00547184"/>
    <w:rsid w:val="005536C8"/>
    <w:rsid w:val="0055382C"/>
    <w:rsid w:val="00553BD3"/>
    <w:rsid w:val="00554EDA"/>
    <w:rsid w:val="00554FE2"/>
    <w:rsid w:val="005552E1"/>
    <w:rsid w:val="00557529"/>
    <w:rsid w:val="0056091A"/>
    <w:rsid w:val="00561931"/>
    <w:rsid w:val="005623B1"/>
    <w:rsid w:val="005639AF"/>
    <w:rsid w:val="005646E8"/>
    <w:rsid w:val="005662BE"/>
    <w:rsid w:val="00571E50"/>
    <w:rsid w:val="005749AB"/>
    <w:rsid w:val="0057529A"/>
    <w:rsid w:val="005753BC"/>
    <w:rsid w:val="0057542E"/>
    <w:rsid w:val="00576A0E"/>
    <w:rsid w:val="0057736B"/>
    <w:rsid w:val="0057754F"/>
    <w:rsid w:val="0058050D"/>
    <w:rsid w:val="00581158"/>
    <w:rsid w:val="005812CD"/>
    <w:rsid w:val="00583097"/>
    <w:rsid w:val="00583941"/>
    <w:rsid w:val="00583C48"/>
    <w:rsid w:val="00583D40"/>
    <w:rsid w:val="00584899"/>
    <w:rsid w:val="005859A0"/>
    <w:rsid w:val="00585DBE"/>
    <w:rsid w:val="005862D0"/>
    <w:rsid w:val="00587BC7"/>
    <w:rsid w:val="005908E8"/>
    <w:rsid w:val="00590BA1"/>
    <w:rsid w:val="005914D6"/>
    <w:rsid w:val="00591BC6"/>
    <w:rsid w:val="00592207"/>
    <w:rsid w:val="00592CDE"/>
    <w:rsid w:val="00593552"/>
    <w:rsid w:val="0059452E"/>
    <w:rsid w:val="00594F3C"/>
    <w:rsid w:val="005953DF"/>
    <w:rsid w:val="0059569F"/>
    <w:rsid w:val="00595CF5"/>
    <w:rsid w:val="00596E5D"/>
    <w:rsid w:val="0059719B"/>
    <w:rsid w:val="005A041E"/>
    <w:rsid w:val="005A2099"/>
    <w:rsid w:val="005A3350"/>
    <w:rsid w:val="005A4EEE"/>
    <w:rsid w:val="005A5703"/>
    <w:rsid w:val="005A570A"/>
    <w:rsid w:val="005B054F"/>
    <w:rsid w:val="005B4EA5"/>
    <w:rsid w:val="005B5194"/>
    <w:rsid w:val="005B5AB3"/>
    <w:rsid w:val="005B6DF6"/>
    <w:rsid w:val="005B7162"/>
    <w:rsid w:val="005C02EB"/>
    <w:rsid w:val="005C04A6"/>
    <w:rsid w:val="005C06A1"/>
    <w:rsid w:val="005C114F"/>
    <w:rsid w:val="005C1C42"/>
    <w:rsid w:val="005C2303"/>
    <w:rsid w:val="005C2C6D"/>
    <w:rsid w:val="005C361C"/>
    <w:rsid w:val="005C391A"/>
    <w:rsid w:val="005C4468"/>
    <w:rsid w:val="005C44E6"/>
    <w:rsid w:val="005C5775"/>
    <w:rsid w:val="005C64C1"/>
    <w:rsid w:val="005C6B46"/>
    <w:rsid w:val="005C6D1D"/>
    <w:rsid w:val="005C6EE7"/>
    <w:rsid w:val="005C74F9"/>
    <w:rsid w:val="005C7687"/>
    <w:rsid w:val="005C78D8"/>
    <w:rsid w:val="005D185E"/>
    <w:rsid w:val="005D34F8"/>
    <w:rsid w:val="005D65B2"/>
    <w:rsid w:val="005D7975"/>
    <w:rsid w:val="005E0038"/>
    <w:rsid w:val="005E07A7"/>
    <w:rsid w:val="005E184B"/>
    <w:rsid w:val="005E1D9A"/>
    <w:rsid w:val="005E1FCE"/>
    <w:rsid w:val="005E3287"/>
    <w:rsid w:val="005E5BFA"/>
    <w:rsid w:val="005E5DC9"/>
    <w:rsid w:val="005E6705"/>
    <w:rsid w:val="005E74B8"/>
    <w:rsid w:val="005E7CB9"/>
    <w:rsid w:val="005F055B"/>
    <w:rsid w:val="005F0D5A"/>
    <w:rsid w:val="005F5379"/>
    <w:rsid w:val="005F778C"/>
    <w:rsid w:val="005F7C68"/>
    <w:rsid w:val="00600623"/>
    <w:rsid w:val="0060136F"/>
    <w:rsid w:val="006014C5"/>
    <w:rsid w:val="00601B2D"/>
    <w:rsid w:val="00601ED0"/>
    <w:rsid w:val="00602722"/>
    <w:rsid w:val="006043A0"/>
    <w:rsid w:val="00604F7E"/>
    <w:rsid w:val="006062FE"/>
    <w:rsid w:val="006073CB"/>
    <w:rsid w:val="006075DF"/>
    <w:rsid w:val="006075E5"/>
    <w:rsid w:val="006111E3"/>
    <w:rsid w:val="00611284"/>
    <w:rsid w:val="0061244D"/>
    <w:rsid w:val="006128B8"/>
    <w:rsid w:val="00612D82"/>
    <w:rsid w:val="00614062"/>
    <w:rsid w:val="006142DA"/>
    <w:rsid w:val="006156BB"/>
    <w:rsid w:val="00616BA0"/>
    <w:rsid w:val="006177E2"/>
    <w:rsid w:val="00620A2A"/>
    <w:rsid w:val="00621F95"/>
    <w:rsid w:val="0062319C"/>
    <w:rsid w:val="00627504"/>
    <w:rsid w:val="00627555"/>
    <w:rsid w:val="00627B14"/>
    <w:rsid w:val="0063015D"/>
    <w:rsid w:val="0063043D"/>
    <w:rsid w:val="00630DB9"/>
    <w:rsid w:val="0063264C"/>
    <w:rsid w:val="00636092"/>
    <w:rsid w:val="006361B3"/>
    <w:rsid w:val="00637E5A"/>
    <w:rsid w:val="00642464"/>
    <w:rsid w:val="006427F0"/>
    <w:rsid w:val="00642B1C"/>
    <w:rsid w:val="006432E2"/>
    <w:rsid w:val="00643F5E"/>
    <w:rsid w:val="006501C1"/>
    <w:rsid w:val="006509DD"/>
    <w:rsid w:val="00651554"/>
    <w:rsid w:val="00651B40"/>
    <w:rsid w:val="00651C10"/>
    <w:rsid w:val="0065208F"/>
    <w:rsid w:val="006529E5"/>
    <w:rsid w:val="00652F5F"/>
    <w:rsid w:val="00653263"/>
    <w:rsid w:val="0065366F"/>
    <w:rsid w:val="0065425E"/>
    <w:rsid w:val="00655066"/>
    <w:rsid w:val="00655A89"/>
    <w:rsid w:val="006570B3"/>
    <w:rsid w:val="00657176"/>
    <w:rsid w:val="00657C50"/>
    <w:rsid w:val="006603BA"/>
    <w:rsid w:val="00660E5C"/>
    <w:rsid w:val="00661392"/>
    <w:rsid w:val="006624D1"/>
    <w:rsid w:val="00662BA0"/>
    <w:rsid w:val="006633D6"/>
    <w:rsid w:val="00663F9E"/>
    <w:rsid w:val="00664146"/>
    <w:rsid w:val="006647CA"/>
    <w:rsid w:val="0066504E"/>
    <w:rsid w:val="00665A89"/>
    <w:rsid w:val="0066632C"/>
    <w:rsid w:val="006670C3"/>
    <w:rsid w:val="0066788B"/>
    <w:rsid w:val="0067015F"/>
    <w:rsid w:val="00671C79"/>
    <w:rsid w:val="00671D86"/>
    <w:rsid w:val="00672027"/>
    <w:rsid w:val="00673223"/>
    <w:rsid w:val="0067335D"/>
    <w:rsid w:val="00674312"/>
    <w:rsid w:val="00674517"/>
    <w:rsid w:val="0067586A"/>
    <w:rsid w:val="00675BA4"/>
    <w:rsid w:val="00676184"/>
    <w:rsid w:val="006763EE"/>
    <w:rsid w:val="00676B84"/>
    <w:rsid w:val="00677DDA"/>
    <w:rsid w:val="006809B7"/>
    <w:rsid w:val="00680F9D"/>
    <w:rsid w:val="00681035"/>
    <w:rsid w:val="0068132B"/>
    <w:rsid w:val="0068231F"/>
    <w:rsid w:val="00682897"/>
    <w:rsid w:val="00683346"/>
    <w:rsid w:val="006833F5"/>
    <w:rsid w:val="0068384E"/>
    <w:rsid w:val="00684421"/>
    <w:rsid w:val="006852D3"/>
    <w:rsid w:val="0068760A"/>
    <w:rsid w:val="00687DB0"/>
    <w:rsid w:val="00690E4B"/>
    <w:rsid w:val="006933C9"/>
    <w:rsid w:val="00693650"/>
    <w:rsid w:val="00693A09"/>
    <w:rsid w:val="006949E8"/>
    <w:rsid w:val="006952E0"/>
    <w:rsid w:val="00695FE1"/>
    <w:rsid w:val="00696617"/>
    <w:rsid w:val="006969E5"/>
    <w:rsid w:val="0069751D"/>
    <w:rsid w:val="00697601"/>
    <w:rsid w:val="0069766E"/>
    <w:rsid w:val="00697D2A"/>
    <w:rsid w:val="006A1DC0"/>
    <w:rsid w:val="006A23B3"/>
    <w:rsid w:val="006A2900"/>
    <w:rsid w:val="006A2C07"/>
    <w:rsid w:val="006A364A"/>
    <w:rsid w:val="006A3650"/>
    <w:rsid w:val="006A399F"/>
    <w:rsid w:val="006A3F5F"/>
    <w:rsid w:val="006A3FA0"/>
    <w:rsid w:val="006A4F10"/>
    <w:rsid w:val="006A4F25"/>
    <w:rsid w:val="006A539D"/>
    <w:rsid w:val="006B16A5"/>
    <w:rsid w:val="006B199E"/>
    <w:rsid w:val="006B2664"/>
    <w:rsid w:val="006B2A2B"/>
    <w:rsid w:val="006B40A5"/>
    <w:rsid w:val="006B4511"/>
    <w:rsid w:val="006B4FDD"/>
    <w:rsid w:val="006B5A58"/>
    <w:rsid w:val="006B5B06"/>
    <w:rsid w:val="006B5DB5"/>
    <w:rsid w:val="006B5EDA"/>
    <w:rsid w:val="006B6947"/>
    <w:rsid w:val="006B6973"/>
    <w:rsid w:val="006C0900"/>
    <w:rsid w:val="006C0A5C"/>
    <w:rsid w:val="006C2758"/>
    <w:rsid w:val="006C2878"/>
    <w:rsid w:val="006C2907"/>
    <w:rsid w:val="006C2ABB"/>
    <w:rsid w:val="006C3FA5"/>
    <w:rsid w:val="006C4B6D"/>
    <w:rsid w:val="006C6B58"/>
    <w:rsid w:val="006C7AB5"/>
    <w:rsid w:val="006C7B6E"/>
    <w:rsid w:val="006C8E70"/>
    <w:rsid w:val="006D03F4"/>
    <w:rsid w:val="006D08B5"/>
    <w:rsid w:val="006D11FE"/>
    <w:rsid w:val="006D1A2A"/>
    <w:rsid w:val="006D1FFE"/>
    <w:rsid w:val="006D3336"/>
    <w:rsid w:val="006D399E"/>
    <w:rsid w:val="006D4AAA"/>
    <w:rsid w:val="006D5817"/>
    <w:rsid w:val="006D674D"/>
    <w:rsid w:val="006D6CAB"/>
    <w:rsid w:val="006D7792"/>
    <w:rsid w:val="006E0CC9"/>
    <w:rsid w:val="006E0F29"/>
    <w:rsid w:val="006E1AA5"/>
    <w:rsid w:val="006E1D07"/>
    <w:rsid w:val="006E1DDD"/>
    <w:rsid w:val="006E25C8"/>
    <w:rsid w:val="006E3262"/>
    <w:rsid w:val="006E44DD"/>
    <w:rsid w:val="006E47A3"/>
    <w:rsid w:val="006E47AA"/>
    <w:rsid w:val="006E4BDE"/>
    <w:rsid w:val="006E5A3C"/>
    <w:rsid w:val="006E5EBA"/>
    <w:rsid w:val="006F0ABB"/>
    <w:rsid w:val="006F1F48"/>
    <w:rsid w:val="006F2145"/>
    <w:rsid w:val="006F2791"/>
    <w:rsid w:val="006F2948"/>
    <w:rsid w:val="006F34C8"/>
    <w:rsid w:val="006F3541"/>
    <w:rsid w:val="006F4B93"/>
    <w:rsid w:val="006F7BE9"/>
    <w:rsid w:val="006F7C4B"/>
    <w:rsid w:val="006F7C83"/>
    <w:rsid w:val="00700375"/>
    <w:rsid w:val="00700BBC"/>
    <w:rsid w:val="0070245C"/>
    <w:rsid w:val="007027DE"/>
    <w:rsid w:val="007027DF"/>
    <w:rsid w:val="007041E6"/>
    <w:rsid w:val="0070526A"/>
    <w:rsid w:val="007056BF"/>
    <w:rsid w:val="007058A7"/>
    <w:rsid w:val="00707466"/>
    <w:rsid w:val="007078C5"/>
    <w:rsid w:val="00707DD5"/>
    <w:rsid w:val="00711E07"/>
    <w:rsid w:val="00712678"/>
    <w:rsid w:val="00712B6E"/>
    <w:rsid w:val="00713C48"/>
    <w:rsid w:val="00714AD0"/>
    <w:rsid w:val="0071587C"/>
    <w:rsid w:val="00715D57"/>
    <w:rsid w:val="007163A9"/>
    <w:rsid w:val="00716460"/>
    <w:rsid w:val="0071789B"/>
    <w:rsid w:val="00717CED"/>
    <w:rsid w:val="0072067E"/>
    <w:rsid w:val="00720C39"/>
    <w:rsid w:val="00720D59"/>
    <w:rsid w:val="007216D2"/>
    <w:rsid w:val="007226B5"/>
    <w:rsid w:val="00722C87"/>
    <w:rsid w:val="00727C8C"/>
    <w:rsid w:val="00733F89"/>
    <w:rsid w:val="00734A4F"/>
    <w:rsid w:val="00734F75"/>
    <w:rsid w:val="00735CC5"/>
    <w:rsid w:val="0073639A"/>
    <w:rsid w:val="0073642F"/>
    <w:rsid w:val="00737AE3"/>
    <w:rsid w:val="00737F38"/>
    <w:rsid w:val="0074036B"/>
    <w:rsid w:val="007405EF"/>
    <w:rsid w:val="007411D3"/>
    <w:rsid w:val="00742395"/>
    <w:rsid w:val="00742408"/>
    <w:rsid w:val="00743F5E"/>
    <w:rsid w:val="00744587"/>
    <w:rsid w:val="00744BAD"/>
    <w:rsid w:val="007454D1"/>
    <w:rsid w:val="00745EF8"/>
    <w:rsid w:val="00746685"/>
    <w:rsid w:val="00746E52"/>
    <w:rsid w:val="007472FD"/>
    <w:rsid w:val="007475D6"/>
    <w:rsid w:val="00751E1F"/>
    <w:rsid w:val="00751FA5"/>
    <w:rsid w:val="00754FD1"/>
    <w:rsid w:val="00755055"/>
    <w:rsid w:val="00755A24"/>
    <w:rsid w:val="00755F0C"/>
    <w:rsid w:val="00756B2C"/>
    <w:rsid w:val="007610FF"/>
    <w:rsid w:val="00761273"/>
    <w:rsid w:val="00761672"/>
    <w:rsid w:val="00763B08"/>
    <w:rsid w:val="00764137"/>
    <w:rsid w:val="00764364"/>
    <w:rsid w:val="007652E2"/>
    <w:rsid w:val="00765A82"/>
    <w:rsid w:val="00765B5C"/>
    <w:rsid w:val="0076753D"/>
    <w:rsid w:val="00767E87"/>
    <w:rsid w:val="0077024B"/>
    <w:rsid w:val="007705D5"/>
    <w:rsid w:val="007717A9"/>
    <w:rsid w:val="0077193D"/>
    <w:rsid w:val="00771B4F"/>
    <w:rsid w:val="007723ED"/>
    <w:rsid w:val="0077347F"/>
    <w:rsid w:val="007739C4"/>
    <w:rsid w:val="00773DA2"/>
    <w:rsid w:val="00775312"/>
    <w:rsid w:val="007753F3"/>
    <w:rsid w:val="007756CF"/>
    <w:rsid w:val="00775FB1"/>
    <w:rsid w:val="00776092"/>
    <w:rsid w:val="00776E93"/>
    <w:rsid w:val="0077729B"/>
    <w:rsid w:val="0077738A"/>
    <w:rsid w:val="0078097A"/>
    <w:rsid w:val="00780EF4"/>
    <w:rsid w:val="0078340F"/>
    <w:rsid w:val="007836CE"/>
    <w:rsid w:val="007841A3"/>
    <w:rsid w:val="007846F7"/>
    <w:rsid w:val="007851B0"/>
    <w:rsid w:val="00786360"/>
    <w:rsid w:val="00786717"/>
    <w:rsid w:val="00787F0C"/>
    <w:rsid w:val="007913C6"/>
    <w:rsid w:val="00793759"/>
    <w:rsid w:val="00793E91"/>
    <w:rsid w:val="00794917"/>
    <w:rsid w:val="00796464"/>
    <w:rsid w:val="007964C6"/>
    <w:rsid w:val="00797AEC"/>
    <w:rsid w:val="007A063D"/>
    <w:rsid w:val="007A0748"/>
    <w:rsid w:val="007A09C6"/>
    <w:rsid w:val="007A0EB9"/>
    <w:rsid w:val="007A3045"/>
    <w:rsid w:val="007A39D4"/>
    <w:rsid w:val="007A53D6"/>
    <w:rsid w:val="007A5BB2"/>
    <w:rsid w:val="007A5F9D"/>
    <w:rsid w:val="007A6A90"/>
    <w:rsid w:val="007A7592"/>
    <w:rsid w:val="007B0B67"/>
    <w:rsid w:val="007B20F8"/>
    <w:rsid w:val="007B2598"/>
    <w:rsid w:val="007B30E9"/>
    <w:rsid w:val="007B3B82"/>
    <w:rsid w:val="007B4E13"/>
    <w:rsid w:val="007B4FC8"/>
    <w:rsid w:val="007B5116"/>
    <w:rsid w:val="007B6A5B"/>
    <w:rsid w:val="007B6B70"/>
    <w:rsid w:val="007B6B76"/>
    <w:rsid w:val="007B761E"/>
    <w:rsid w:val="007C0515"/>
    <w:rsid w:val="007C17A2"/>
    <w:rsid w:val="007C270A"/>
    <w:rsid w:val="007C271A"/>
    <w:rsid w:val="007C28A8"/>
    <w:rsid w:val="007C40CA"/>
    <w:rsid w:val="007C47F3"/>
    <w:rsid w:val="007C5FD9"/>
    <w:rsid w:val="007C706F"/>
    <w:rsid w:val="007C7484"/>
    <w:rsid w:val="007C75BA"/>
    <w:rsid w:val="007C7793"/>
    <w:rsid w:val="007C7B19"/>
    <w:rsid w:val="007D0FB8"/>
    <w:rsid w:val="007D1021"/>
    <w:rsid w:val="007D26E8"/>
    <w:rsid w:val="007D307B"/>
    <w:rsid w:val="007D3106"/>
    <w:rsid w:val="007D44DC"/>
    <w:rsid w:val="007D4D28"/>
    <w:rsid w:val="007D534A"/>
    <w:rsid w:val="007D5FC4"/>
    <w:rsid w:val="007D7EC0"/>
    <w:rsid w:val="007E22A1"/>
    <w:rsid w:val="007E26FB"/>
    <w:rsid w:val="007E2973"/>
    <w:rsid w:val="007E3562"/>
    <w:rsid w:val="007E3A1E"/>
    <w:rsid w:val="007E45CD"/>
    <w:rsid w:val="007E4D09"/>
    <w:rsid w:val="007E6395"/>
    <w:rsid w:val="007E6B95"/>
    <w:rsid w:val="007E6F78"/>
    <w:rsid w:val="007E7F10"/>
    <w:rsid w:val="007F0244"/>
    <w:rsid w:val="007F1637"/>
    <w:rsid w:val="007F177A"/>
    <w:rsid w:val="007F228A"/>
    <w:rsid w:val="007F3768"/>
    <w:rsid w:val="007F3FAE"/>
    <w:rsid w:val="007F4C9D"/>
    <w:rsid w:val="007F4F92"/>
    <w:rsid w:val="007F72F6"/>
    <w:rsid w:val="007F7A3E"/>
    <w:rsid w:val="007F7C35"/>
    <w:rsid w:val="00801595"/>
    <w:rsid w:val="00801DC7"/>
    <w:rsid w:val="0080406A"/>
    <w:rsid w:val="008049C8"/>
    <w:rsid w:val="00806C10"/>
    <w:rsid w:val="00806C30"/>
    <w:rsid w:val="00807093"/>
    <w:rsid w:val="00807E04"/>
    <w:rsid w:val="0081067F"/>
    <w:rsid w:val="008109C8"/>
    <w:rsid w:val="00811D8C"/>
    <w:rsid w:val="00811E64"/>
    <w:rsid w:val="008133AD"/>
    <w:rsid w:val="00813B7F"/>
    <w:rsid w:val="0081494B"/>
    <w:rsid w:val="00814C88"/>
    <w:rsid w:val="008154F1"/>
    <w:rsid w:val="00815BF7"/>
    <w:rsid w:val="00815E16"/>
    <w:rsid w:val="008169A5"/>
    <w:rsid w:val="00816C84"/>
    <w:rsid w:val="008176B6"/>
    <w:rsid w:val="00817C26"/>
    <w:rsid w:val="00820482"/>
    <w:rsid w:val="008208E8"/>
    <w:rsid w:val="00821112"/>
    <w:rsid w:val="008228F3"/>
    <w:rsid w:val="008238FE"/>
    <w:rsid w:val="00823AE1"/>
    <w:rsid w:val="00825C66"/>
    <w:rsid w:val="00825C86"/>
    <w:rsid w:val="00826335"/>
    <w:rsid w:val="00827C28"/>
    <w:rsid w:val="008314FF"/>
    <w:rsid w:val="008323D8"/>
    <w:rsid w:val="00832C97"/>
    <w:rsid w:val="00832E8A"/>
    <w:rsid w:val="00833196"/>
    <w:rsid w:val="00834B5E"/>
    <w:rsid w:val="00835C91"/>
    <w:rsid w:val="00835DA1"/>
    <w:rsid w:val="00837EB6"/>
    <w:rsid w:val="00840513"/>
    <w:rsid w:val="00840817"/>
    <w:rsid w:val="00840951"/>
    <w:rsid w:val="00840963"/>
    <w:rsid w:val="00841C6A"/>
    <w:rsid w:val="0084212A"/>
    <w:rsid w:val="008424E0"/>
    <w:rsid w:val="008425F1"/>
    <w:rsid w:val="00843689"/>
    <w:rsid w:val="00844959"/>
    <w:rsid w:val="00844F1F"/>
    <w:rsid w:val="008459F2"/>
    <w:rsid w:val="00845DCB"/>
    <w:rsid w:val="00846BB7"/>
    <w:rsid w:val="008506B4"/>
    <w:rsid w:val="00850B5C"/>
    <w:rsid w:val="00852EEB"/>
    <w:rsid w:val="0085316C"/>
    <w:rsid w:val="00853331"/>
    <w:rsid w:val="00853D8C"/>
    <w:rsid w:val="008550C2"/>
    <w:rsid w:val="0085539E"/>
    <w:rsid w:val="00855B16"/>
    <w:rsid w:val="00856479"/>
    <w:rsid w:val="00857451"/>
    <w:rsid w:val="008605A4"/>
    <w:rsid w:val="00860FE6"/>
    <w:rsid w:val="008623A8"/>
    <w:rsid w:val="00862C09"/>
    <w:rsid w:val="00864D14"/>
    <w:rsid w:val="00865058"/>
    <w:rsid w:val="00865365"/>
    <w:rsid w:val="008654EC"/>
    <w:rsid w:val="00865906"/>
    <w:rsid w:val="00865DF5"/>
    <w:rsid w:val="00866807"/>
    <w:rsid w:val="00866BBB"/>
    <w:rsid w:val="00867893"/>
    <w:rsid w:val="00867AAE"/>
    <w:rsid w:val="00871C96"/>
    <w:rsid w:val="008727F8"/>
    <w:rsid w:val="00873357"/>
    <w:rsid w:val="0087378F"/>
    <w:rsid w:val="00873869"/>
    <w:rsid w:val="00874927"/>
    <w:rsid w:val="00875D54"/>
    <w:rsid w:val="008767FF"/>
    <w:rsid w:val="00877E98"/>
    <w:rsid w:val="00880BBD"/>
    <w:rsid w:val="008814DE"/>
    <w:rsid w:val="008828E1"/>
    <w:rsid w:val="00882EAC"/>
    <w:rsid w:val="00883A65"/>
    <w:rsid w:val="00884007"/>
    <w:rsid w:val="00884B57"/>
    <w:rsid w:val="00887A32"/>
    <w:rsid w:val="00887BF1"/>
    <w:rsid w:val="0089382C"/>
    <w:rsid w:val="0089458D"/>
    <w:rsid w:val="00894914"/>
    <w:rsid w:val="00894A0B"/>
    <w:rsid w:val="00895ADF"/>
    <w:rsid w:val="00895DFF"/>
    <w:rsid w:val="00896357"/>
    <w:rsid w:val="008973E6"/>
    <w:rsid w:val="008973FD"/>
    <w:rsid w:val="008975D6"/>
    <w:rsid w:val="008A07AA"/>
    <w:rsid w:val="008A167B"/>
    <w:rsid w:val="008A16DF"/>
    <w:rsid w:val="008A1878"/>
    <w:rsid w:val="008A1AEC"/>
    <w:rsid w:val="008A2C94"/>
    <w:rsid w:val="008A2E70"/>
    <w:rsid w:val="008A39D0"/>
    <w:rsid w:val="008A3BF3"/>
    <w:rsid w:val="008A456F"/>
    <w:rsid w:val="008A48F5"/>
    <w:rsid w:val="008A4AFC"/>
    <w:rsid w:val="008A511D"/>
    <w:rsid w:val="008A5469"/>
    <w:rsid w:val="008A62DA"/>
    <w:rsid w:val="008A63AC"/>
    <w:rsid w:val="008B1389"/>
    <w:rsid w:val="008B280B"/>
    <w:rsid w:val="008B2D0C"/>
    <w:rsid w:val="008B708E"/>
    <w:rsid w:val="008B77A2"/>
    <w:rsid w:val="008B7DF5"/>
    <w:rsid w:val="008C07C2"/>
    <w:rsid w:val="008C0D9C"/>
    <w:rsid w:val="008C0FC9"/>
    <w:rsid w:val="008C1CD5"/>
    <w:rsid w:val="008C1D65"/>
    <w:rsid w:val="008C263C"/>
    <w:rsid w:val="008C66FC"/>
    <w:rsid w:val="008C6785"/>
    <w:rsid w:val="008C684D"/>
    <w:rsid w:val="008C6905"/>
    <w:rsid w:val="008C6E28"/>
    <w:rsid w:val="008C7198"/>
    <w:rsid w:val="008D04BF"/>
    <w:rsid w:val="008D07F9"/>
    <w:rsid w:val="008D1DA2"/>
    <w:rsid w:val="008D1F63"/>
    <w:rsid w:val="008D2D49"/>
    <w:rsid w:val="008D345B"/>
    <w:rsid w:val="008D3D73"/>
    <w:rsid w:val="008D4986"/>
    <w:rsid w:val="008D772F"/>
    <w:rsid w:val="008E0997"/>
    <w:rsid w:val="008E1CFE"/>
    <w:rsid w:val="008E2990"/>
    <w:rsid w:val="008E2B93"/>
    <w:rsid w:val="008E3469"/>
    <w:rsid w:val="008E41E4"/>
    <w:rsid w:val="008E43A1"/>
    <w:rsid w:val="008E6752"/>
    <w:rsid w:val="008E7473"/>
    <w:rsid w:val="008E7BC5"/>
    <w:rsid w:val="008F0039"/>
    <w:rsid w:val="008F0410"/>
    <w:rsid w:val="008F0996"/>
    <w:rsid w:val="008F0A38"/>
    <w:rsid w:val="008F1872"/>
    <w:rsid w:val="008F2103"/>
    <w:rsid w:val="008F2A40"/>
    <w:rsid w:val="008F2C6C"/>
    <w:rsid w:val="008F2CFD"/>
    <w:rsid w:val="008F402C"/>
    <w:rsid w:val="008F45D1"/>
    <w:rsid w:val="008F485C"/>
    <w:rsid w:val="008F547D"/>
    <w:rsid w:val="008F5713"/>
    <w:rsid w:val="008F5D97"/>
    <w:rsid w:val="008F61FD"/>
    <w:rsid w:val="008F6747"/>
    <w:rsid w:val="0090080F"/>
    <w:rsid w:val="009009B2"/>
    <w:rsid w:val="00901FBA"/>
    <w:rsid w:val="0090208D"/>
    <w:rsid w:val="00902301"/>
    <w:rsid w:val="0090438C"/>
    <w:rsid w:val="00904AFF"/>
    <w:rsid w:val="00904CC8"/>
    <w:rsid w:val="00904F21"/>
    <w:rsid w:val="0090690F"/>
    <w:rsid w:val="00906CD7"/>
    <w:rsid w:val="00910CDB"/>
    <w:rsid w:val="00911E2E"/>
    <w:rsid w:val="00912FE9"/>
    <w:rsid w:val="00913531"/>
    <w:rsid w:val="00914761"/>
    <w:rsid w:val="009147A0"/>
    <w:rsid w:val="009167BC"/>
    <w:rsid w:val="00917696"/>
    <w:rsid w:val="00917E66"/>
    <w:rsid w:val="00921F58"/>
    <w:rsid w:val="0092294E"/>
    <w:rsid w:val="00922E7A"/>
    <w:rsid w:val="009238D8"/>
    <w:rsid w:val="00924CCE"/>
    <w:rsid w:val="00925E17"/>
    <w:rsid w:val="00930465"/>
    <w:rsid w:val="00930AD9"/>
    <w:rsid w:val="00931887"/>
    <w:rsid w:val="00931A5A"/>
    <w:rsid w:val="00932CF7"/>
    <w:rsid w:val="00933182"/>
    <w:rsid w:val="00933B53"/>
    <w:rsid w:val="00934755"/>
    <w:rsid w:val="00935046"/>
    <w:rsid w:val="00935FBC"/>
    <w:rsid w:val="0093656B"/>
    <w:rsid w:val="009366BC"/>
    <w:rsid w:val="009400EF"/>
    <w:rsid w:val="00940E47"/>
    <w:rsid w:val="00940EAA"/>
    <w:rsid w:val="00941121"/>
    <w:rsid w:val="00941E40"/>
    <w:rsid w:val="009437AE"/>
    <w:rsid w:val="00943850"/>
    <w:rsid w:val="0094413C"/>
    <w:rsid w:val="009445ED"/>
    <w:rsid w:val="0094522B"/>
    <w:rsid w:val="00951F43"/>
    <w:rsid w:val="00953D7B"/>
    <w:rsid w:val="00954088"/>
    <w:rsid w:val="00954B91"/>
    <w:rsid w:val="00955086"/>
    <w:rsid w:val="00955573"/>
    <w:rsid w:val="009555D5"/>
    <w:rsid w:val="00955656"/>
    <w:rsid w:val="00955F59"/>
    <w:rsid w:val="00955FA3"/>
    <w:rsid w:val="0095632D"/>
    <w:rsid w:val="00956697"/>
    <w:rsid w:val="00960935"/>
    <w:rsid w:val="00960B98"/>
    <w:rsid w:val="00960DDF"/>
    <w:rsid w:val="00961551"/>
    <w:rsid w:val="00962720"/>
    <w:rsid w:val="00962883"/>
    <w:rsid w:val="00962A84"/>
    <w:rsid w:val="00965B62"/>
    <w:rsid w:val="00965D7A"/>
    <w:rsid w:val="00965DC5"/>
    <w:rsid w:val="00966EFA"/>
    <w:rsid w:val="00967C63"/>
    <w:rsid w:val="009700E9"/>
    <w:rsid w:val="00970A79"/>
    <w:rsid w:val="00970BE9"/>
    <w:rsid w:val="009710C2"/>
    <w:rsid w:val="0097156B"/>
    <w:rsid w:val="00971CDD"/>
    <w:rsid w:val="00971F4B"/>
    <w:rsid w:val="00973BEE"/>
    <w:rsid w:val="00975E9E"/>
    <w:rsid w:val="00977E8F"/>
    <w:rsid w:val="00980C9B"/>
    <w:rsid w:val="0098162F"/>
    <w:rsid w:val="00981BE5"/>
    <w:rsid w:val="00982188"/>
    <w:rsid w:val="009859F5"/>
    <w:rsid w:val="009869C4"/>
    <w:rsid w:val="0098708D"/>
    <w:rsid w:val="00987EE9"/>
    <w:rsid w:val="00990504"/>
    <w:rsid w:val="00990F62"/>
    <w:rsid w:val="00992642"/>
    <w:rsid w:val="00993139"/>
    <w:rsid w:val="00993EF7"/>
    <w:rsid w:val="009947A4"/>
    <w:rsid w:val="009949BA"/>
    <w:rsid w:val="00995E20"/>
    <w:rsid w:val="0099642A"/>
    <w:rsid w:val="00996581"/>
    <w:rsid w:val="00996C91"/>
    <w:rsid w:val="00996E2D"/>
    <w:rsid w:val="00997319"/>
    <w:rsid w:val="0099764C"/>
    <w:rsid w:val="009977FD"/>
    <w:rsid w:val="009A07A3"/>
    <w:rsid w:val="009A28DC"/>
    <w:rsid w:val="009A3F3E"/>
    <w:rsid w:val="009A41F0"/>
    <w:rsid w:val="009A5F42"/>
    <w:rsid w:val="009A5F82"/>
    <w:rsid w:val="009A688B"/>
    <w:rsid w:val="009A7A25"/>
    <w:rsid w:val="009A7D0B"/>
    <w:rsid w:val="009B0021"/>
    <w:rsid w:val="009B0C37"/>
    <w:rsid w:val="009B1239"/>
    <w:rsid w:val="009B18AD"/>
    <w:rsid w:val="009B1D13"/>
    <w:rsid w:val="009B2795"/>
    <w:rsid w:val="009B3853"/>
    <w:rsid w:val="009B3C84"/>
    <w:rsid w:val="009B3D85"/>
    <w:rsid w:val="009B466F"/>
    <w:rsid w:val="009B5BB2"/>
    <w:rsid w:val="009B5F59"/>
    <w:rsid w:val="009B6006"/>
    <w:rsid w:val="009B6F6F"/>
    <w:rsid w:val="009B7CD5"/>
    <w:rsid w:val="009B7D1C"/>
    <w:rsid w:val="009C22F5"/>
    <w:rsid w:val="009C2A50"/>
    <w:rsid w:val="009C2E83"/>
    <w:rsid w:val="009C40FB"/>
    <w:rsid w:val="009C4602"/>
    <w:rsid w:val="009C4F86"/>
    <w:rsid w:val="009C5E09"/>
    <w:rsid w:val="009C5F11"/>
    <w:rsid w:val="009C60FA"/>
    <w:rsid w:val="009C76A2"/>
    <w:rsid w:val="009C7B05"/>
    <w:rsid w:val="009D1461"/>
    <w:rsid w:val="009D16C1"/>
    <w:rsid w:val="009D1E1F"/>
    <w:rsid w:val="009D1F60"/>
    <w:rsid w:val="009D2B91"/>
    <w:rsid w:val="009D2EBA"/>
    <w:rsid w:val="009D2F96"/>
    <w:rsid w:val="009D2FE1"/>
    <w:rsid w:val="009D786D"/>
    <w:rsid w:val="009D7C2B"/>
    <w:rsid w:val="009E108F"/>
    <w:rsid w:val="009E14C3"/>
    <w:rsid w:val="009E14D7"/>
    <w:rsid w:val="009E3503"/>
    <w:rsid w:val="009E3797"/>
    <w:rsid w:val="009E51AF"/>
    <w:rsid w:val="009E58D3"/>
    <w:rsid w:val="009E79F6"/>
    <w:rsid w:val="009F0381"/>
    <w:rsid w:val="009F2F03"/>
    <w:rsid w:val="009F336E"/>
    <w:rsid w:val="009F3756"/>
    <w:rsid w:val="009F4689"/>
    <w:rsid w:val="009F49C5"/>
    <w:rsid w:val="009F524C"/>
    <w:rsid w:val="009F55CB"/>
    <w:rsid w:val="009F6D24"/>
    <w:rsid w:val="009F70F1"/>
    <w:rsid w:val="009F72A6"/>
    <w:rsid w:val="009F7942"/>
    <w:rsid w:val="00A00C39"/>
    <w:rsid w:val="00A01F10"/>
    <w:rsid w:val="00A04A1B"/>
    <w:rsid w:val="00A05377"/>
    <w:rsid w:val="00A07979"/>
    <w:rsid w:val="00A07FD2"/>
    <w:rsid w:val="00A10634"/>
    <w:rsid w:val="00A10856"/>
    <w:rsid w:val="00A10D18"/>
    <w:rsid w:val="00A11109"/>
    <w:rsid w:val="00A118A0"/>
    <w:rsid w:val="00A11CA0"/>
    <w:rsid w:val="00A12240"/>
    <w:rsid w:val="00A145B8"/>
    <w:rsid w:val="00A147BE"/>
    <w:rsid w:val="00A179AD"/>
    <w:rsid w:val="00A201D6"/>
    <w:rsid w:val="00A20C6B"/>
    <w:rsid w:val="00A2109B"/>
    <w:rsid w:val="00A215FA"/>
    <w:rsid w:val="00A24590"/>
    <w:rsid w:val="00A24875"/>
    <w:rsid w:val="00A24F68"/>
    <w:rsid w:val="00A250E8"/>
    <w:rsid w:val="00A25751"/>
    <w:rsid w:val="00A257B6"/>
    <w:rsid w:val="00A25BFB"/>
    <w:rsid w:val="00A3130E"/>
    <w:rsid w:val="00A323FC"/>
    <w:rsid w:val="00A33685"/>
    <w:rsid w:val="00A338A0"/>
    <w:rsid w:val="00A343D8"/>
    <w:rsid w:val="00A345E1"/>
    <w:rsid w:val="00A3683E"/>
    <w:rsid w:val="00A37FA8"/>
    <w:rsid w:val="00A4051D"/>
    <w:rsid w:val="00A407C7"/>
    <w:rsid w:val="00A40C4B"/>
    <w:rsid w:val="00A40D84"/>
    <w:rsid w:val="00A41924"/>
    <w:rsid w:val="00A430AD"/>
    <w:rsid w:val="00A43391"/>
    <w:rsid w:val="00A4400A"/>
    <w:rsid w:val="00A45294"/>
    <w:rsid w:val="00A45B2E"/>
    <w:rsid w:val="00A46AD1"/>
    <w:rsid w:val="00A46D39"/>
    <w:rsid w:val="00A47AD5"/>
    <w:rsid w:val="00A500F0"/>
    <w:rsid w:val="00A51753"/>
    <w:rsid w:val="00A543A1"/>
    <w:rsid w:val="00A550A3"/>
    <w:rsid w:val="00A561F6"/>
    <w:rsid w:val="00A56F4E"/>
    <w:rsid w:val="00A5768D"/>
    <w:rsid w:val="00A57868"/>
    <w:rsid w:val="00A57912"/>
    <w:rsid w:val="00A579C1"/>
    <w:rsid w:val="00A60388"/>
    <w:rsid w:val="00A60D4E"/>
    <w:rsid w:val="00A60F96"/>
    <w:rsid w:val="00A60FD7"/>
    <w:rsid w:val="00A6206F"/>
    <w:rsid w:val="00A635F8"/>
    <w:rsid w:val="00A65951"/>
    <w:rsid w:val="00A66335"/>
    <w:rsid w:val="00A676C3"/>
    <w:rsid w:val="00A70AE8"/>
    <w:rsid w:val="00A70D97"/>
    <w:rsid w:val="00A71115"/>
    <w:rsid w:val="00A7213C"/>
    <w:rsid w:val="00A7479B"/>
    <w:rsid w:val="00A7498C"/>
    <w:rsid w:val="00A759A9"/>
    <w:rsid w:val="00A75C39"/>
    <w:rsid w:val="00A76115"/>
    <w:rsid w:val="00A77740"/>
    <w:rsid w:val="00A804EA"/>
    <w:rsid w:val="00A81901"/>
    <w:rsid w:val="00A820BF"/>
    <w:rsid w:val="00A8233E"/>
    <w:rsid w:val="00A83970"/>
    <w:rsid w:val="00A85108"/>
    <w:rsid w:val="00A87ECC"/>
    <w:rsid w:val="00A900FF"/>
    <w:rsid w:val="00A9214C"/>
    <w:rsid w:val="00A924DB"/>
    <w:rsid w:val="00A934C2"/>
    <w:rsid w:val="00A93509"/>
    <w:rsid w:val="00A93A40"/>
    <w:rsid w:val="00A9421F"/>
    <w:rsid w:val="00A94DC1"/>
    <w:rsid w:val="00A956AD"/>
    <w:rsid w:val="00A964E4"/>
    <w:rsid w:val="00A96B7F"/>
    <w:rsid w:val="00A96C25"/>
    <w:rsid w:val="00A97467"/>
    <w:rsid w:val="00A979B2"/>
    <w:rsid w:val="00A97E0A"/>
    <w:rsid w:val="00AA0E68"/>
    <w:rsid w:val="00AA184C"/>
    <w:rsid w:val="00AA227C"/>
    <w:rsid w:val="00AA3161"/>
    <w:rsid w:val="00AA5D7E"/>
    <w:rsid w:val="00AA6D4A"/>
    <w:rsid w:val="00AA7298"/>
    <w:rsid w:val="00AA772F"/>
    <w:rsid w:val="00AA7BAE"/>
    <w:rsid w:val="00AA7CE2"/>
    <w:rsid w:val="00AB129C"/>
    <w:rsid w:val="00AB1F3D"/>
    <w:rsid w:val="00AB1FB2"/>
    <w:rsid w:val="00AB4EDF"/>
    <w:rsid w:val="00AB5BFF"/>
    <w:rsid w:val="00AB5DC1"/>
    <w:rsid w:val="00AB60D9"/>
    <w:rsid w:val="00AB62B4"/>
    <w:rsid w:val="00AB7C6E"/>
    <w:rsid w:val="00AC2454"/>
    <w:rsid w:val="00AC27C9"/>
    <w:rsid w:val="00AC3962"/>
    <w:rsid w:val="00AC5124"/>
    <w:rsid w:val="00AC5935"/>
    <w:rsid w:val="00AC60A8"/>
    <w:rsid w:val="00AC60D4"/>
    <w:rsid w:val="00AC6655"/>
    <w:rsid w:val="00AC67E3"/>
    <w:rsid w:val="00AC6986"/>
    <w:rsid w:val="00AC6A40"/>
    <w:rsid w:val="00AC7C3A"/>
    <w:rsid w:val="00AD0C5B"/>
    <w:rsid w:val="00AD0FA3"/>
    <w:rsid w:val="00AD106E"/>
    <w:rsid w:val="00AD1970"/>
    <w:rsid w:val="00AD2729"/>
    <w:rsid w:val="00AD27A5"/>
    <w:rsid w:val="00AD3117"/>
    <w:rsid w:val="00AD4DAE"/>
    <w:rsid w:val="00AD5D0A"/>
    <w:rsid w:val="00AD6020"/>
    <w:rsid w:val="00AE1287"/>
    <w:rsid w:val="00AE1B0D"/>
    <w:rsid w:val="00AE1B12"/>
    <w:rsid w:val="00AE249A"/>
    <w:rsid w:val="00AE3EF7"/>
    <w:rsid w:val="00AE5534"/>
    <w:rsid w:val="00AE66FC"/>
    <w:rsid w:val="00AE6D55"/>
    <w:rsid w:val="00AE6F06"/>
    <w:rsid w:val="00AE72BC"/>
    <w:rsid w:val="00AE7E44"/>
    <w:rsid w:val="00AF0D6F"/>
    <w:rsid w:val="00AF206F"/>
    <w:rsid w:val="00AF3946"/>
    <w:rsid w:val="00AF45AA"/>
    <w:rsid w:val="00AF4D6C"/>
    <w:rsid w:val="00AF6A7B"/>
    <w:rsid w:val="00AF7A65"/>
    <w:rsid w:val="00B00F19"/>
    <w:rsid w:val="00B04459"/>
    <w:rsid w:val="00B05005"/>
    <w:rsid w:val="00B05683"/>
    <w:rsid w:val="00B063A7"/>
    <w:rsid w:val="00B067A2"/>
    <w:rsid w:val="00B07453"/>
    <w:rsid w:val="00B07E57"/>
    <w:rsid w:val="00B10D37"/>
    <w:rsid w:val="00B11240"/>
    <w:rsid w:val="00B14191"/>
    <w:rsid w:val="00B14D47"/>
    <w:rsid w:val="00B16EB7"/>
    <w:rsid w:val="00B170AF"/>
    <w:rsid w:val="00B20711"/>
    <w:rsid w:val="00B215D6"/>
    <w:rsid w:val="00B22340"/>
    <w:rsid w:val="00B229EB"/>
    <w:rsid w:val="00B22A25"/>
    <w:rsid w:val="00B234AA"/>
    <w:rsid w:val="00B234F2"/>
    <w:rsid w:val="00B2397C"/>
    <w:rsid w:val="00B23EA1"/>
    <w:rsid w:val="00B240FF"/>
    <w:rsid w:val="00B24E11"/>
    <w:rsid w:val="00B2503E"/>
    <w:rsid w:val="00B2512A"/>
    <w:rsid w:val="00B25677"/>
    <w:rsid w:val="00B27412"/>
    <w:rsid w:val="00B2756F"/>
    <w:rsid w:val="00B30F4F"/>
    <w:rsid w:val="00B317A3"/>
    <w:rsid w:val="00B326E8"/>
    <w:rsid w:val="00B32E6A"/>
    <w:rsid w:val="00B34B54"/>
    <w:rsid w:val="00B34BA1"/>
    <w:rsid w:val="00B359A5"/>
    <w:rsid w:val="00B35B6B"/>
    <w:rsid w:val="00B35D10"/>
    <w:rsid w:val="00B35F32"/>
    <w:rsid w:val="00B363B1"/>
    <w:rsid w:val="00B36670"/>
    <w:rsid w:val="00B36F05"/>
    <w:rsid w:val="00B403D8"/>
    <w:rsid w:val="00B40EF6"/>
    <w:rsid w:val="00B41183"/>
    <w:rsid w:val="00B421C8"/>
    <w:rsid w:val="00B440BD"/>
    <w:rsid w:val="00B459B2"/>
    <w:rsid w:val="00B45D74"/>
    <w:rsid w:val="00B46B1A"/>
    <w:rsid w:val="00B4784C"/>
    <w:rsid w:val="00B47DB7"/>
    <w:rsid w:val="00B47DC9"/>
    <w:rsid w:val="00B5028B"/>
    <w:rsid w:val="00B51768"/>
    <w:rsid w:val="00B52212"/>
    <w:rsid w:val="00B53466"/>
    <w:rsid w:val="00B53CEB"/>
    <w:rsid w:val="00B53ECB"/>
    <w:rsid w:val="00B54E72"/>
    <w:rsid w:val="00B54ECA"/>
    <w:rsid w:val="00B5509E"/>
    <w:rsid w:val="00B55ABF"/>
    <w:rsid w:val="00B56763"/>
    <w:rsid w:val="00B60BAC"/>
    <w:rsid w:val="00B61DAF"/>
    <w:rsid w:val="00B62EA2"/>
    <w:rsid w:val="00B64001"/>
    <w:rsid w:val="00B64DDC"/>
    <w:rsid w:val="00B6526C"/>
    <w:rsid w:val="00B65537"/>
    <w:rsid w:val="00B65C90"/>
    <w:rsid w:val="00B70931"/>
    <w:rsid w:val="00B73AD8"/>
    <w:rsid w:val="00B74BBD"/>
    <w:rsid w:val="00B753BB"/>
    <w:rsid w:val="00B757BD"/>
    <w:rsid w:val="00B75E11"/>
    <w:rsid w:val="00B76766"/>
    <w:rsid w:val="00B7711D"/>
    <w:rsid w:val="00B80435"/>
    <w:rsid w:val="00B8173C"/>
    <w:rsid w:val="00B83034"/>
    <w:rsid w:val="00B83B0C"/>
    <w:rsid w:val="00B83E11"/>
    <w:rsid w:val="00B83F1D"/>
    <w:rsid w:val="00B843EA"/>
    <w:rsid w:val="00B85B95"/>
    <w:rsid w:val="00B8672C"/>
    <w:rsid w:val="00B87468"/>
    <w:rsid w:val="00B8792B"/>
    <w:rsid w:val="00B8799D"/>
    <w:rsid w:val="00B90E4C"/>
    <w:rsid w:val="00B91689"/>
    <w:rsid w:val="00B91C1E"/>
    <w:rsid w:val="00B9280F"/>
    <w:rsid w:val="00B9408B"/>
    <w:rsid w:val="00B9466D"/>
    <w:rsid w:val="00B94E14"/>
    <w:rsid w:val="00B95714"/>
    <w:rsid w:val="00B96BE2"/>
    <w:rsid w:val="00B975E8"/>
    <w:rsid w:val="00B97703"/>
    <w:rsid w:val="00B97767"/>
    <w:rsid w:val="00BA0A73"/>
    <w:rsid w:val="00BA0BCB"/>
    <w:rsid w:val="00BA1852"/>
    <w:rsid w:val="00BA2E13"/>
    <w:rsid w:val="00BA3046"/>
    <w:rsid w:val="00BA366F"/>
    <w:rsid w:val="00BA4B4A"/>
    <w:rsid w:val="00BA4C98"/>
    <w:rsid w:val="00BA54D5"/>
    <w:rsid w:val="00BA625E"/>
    <w:rsid w:val="00BA73F7"/>
    <w:rsid w:val="00BA75FA"/>
    <w:rsid w:val="00BB14F2"/>
    <w:rsid w:val="00BB195B"/>
    <w:rsid w:val="00BB2EFC"/>
    <w:rsid w:val="00BB2FDF"/>
    <w:rsid w:val="00BB3CE0"/>
    <w:rsid w:val="00BB539B"/>
    <w:rsid w:val="00BB550B"/>
    <w:rsid w:val="00BC3FE6"/>
    <w:rsid w:val="00BC562F"/>
    <w:rsid w:val="00BC73C7"/>
    <w:rsid w:val="00BD062C"/>
    <w:rsid w:val="00BD1A97"/>
    <w:rsid w:val="00BD1D9E"/>
    <w:rsid w:val="00BD20F4"/>
    <w:rsid w:val="00BD3603"/>
    <w:rsid w:val="00BD47DB"/>
    <w:rsid w:val="00BD5215"/>
    <w:rsid w:val="00BD5406"/>
    <w:rsid w:val="00BD5E5C"/>
    <w:rsid w:val="00BD6B89"/>
    <w:rsid w:val="00BE09E1"/>
    <w:rsid w:val="00BE0A10"/>
    <w:rsid w:val="00BE0B12"/>
    <w:rsid w:val="00BE0D29"/>
    <w:rsid w:val="00BE1183"/>
    <w:rsid w:val="00BE2AE8"/>
    <w:rsid w:val="00BE33C4"/>
    <w:rsid w:val="00BE38E1"/>
    <w:rsid w:val="00BE3BA0"/>
    <w:rsid w:val="00BE4184"/>
    <w:rsid w:val="00BE56BE"/>
    <w:rsid w:val="00BE5C33"/>
    <w:rsid w:val="00BE6ACE"/>
    <w:rsid w:val="00BE73BA"/>
    <w:rsid w:val="00BF013B"/>
    <w:rsid w:val="00BF0BAA"/>
    <w:rsid w:val="00BF2486"/>
    <w:rsid w:val="00BF276F"/>
    <w:rsid w:val="00BF29DF"/>
    <w:rsid w:val="00BF2A78"/>
    <w:rsid w:val="00BF2B67"/>
    <w:rsid w:val="00BF311C"/>
    <w:rsid w:val="00BF361B"/>
    <w:rsid w:val="00BF3989"/>
    <w:rsid w:val="00BF3BD4"/>
    <w:rsid w:val="00BF3FAE"/>
    <w:rsid w:val="00BF402E"/>
    <w:rsid w:val="00BF6823"/>
    <w:rsid w:val="00BF6CAD"/>
    <w:rsid w:val="00BF74F6"/>
    <w:rsid w:val="00BF7672"/>
    <w:rsid w:val="00BF7B18"/>
    <w:rsid w:val="00C004C4"/>
    <w:rsid w:val="00C0216D"/>
    <w:rsid w:val="00C02C66"/>
    <w:rsid w:val="00C02EDF"/>
    <w:rsid w:val="00C03489"/>
    <w:rsid w:val="00C037E1"/>
    <w:rsid w:val="00C03AAB"/>
    <w:rsid w:val="00C03B58"/>
    <w:rsid w:val="00C04A04"/>
    <w:rsid w:val="00C07023"/>
    <w:rsid w:val="00C12392"/>
    <w:rsid w:val="00C12675"/>
    <w:rsid w:val="00C1537C"/>
    <w:rsid w:val="00C158DB"/>
    <w:rsid w:val="00C1650D"/>
    <w:rsid w:val="00C17057"/>
    <w:rsid w:val="00C170C2"/>
    <w:rsid w:val="00C205D3"/>
    <w:rsid w:val="00C208A6"/>
    <w:rsid w:val="00C20B66"/>
    <w:rsid w:val="00C226BE"/>
    <w:rsid w:val="00C24F40"/>
    <w:rsid w:val="00C259FD"/>
    <w:rsid w:val="00C27025"/>
    <w:rsid w:val="00C272B8"/>
    <w:rsid w:val="00C27AE7"/>
    <w:rsid w:val="00C27F48"/>
    <w:rsid w:val="00C300F2"/>
    <w:rsid w:val="00C30114"/>
    <w:rsid w:val="00C31D58"/>
    <w:rsid w:val="00C32F21"/>
    <w:rsid w:val="00C32F3F"/>
    <w:rsid w:val="00C33371"/>
    <w:rsid w:val="00C3415D"/>
    <w:rsid w:val="00C34358"/>
    <w:rsid w:val="00C3474A"/>
    <w:rsid w:val="00C353CB"/>
    <w:rsid w:val="00C3582C"/>
    <w:rsid w:val="00C359FF"/>
    <w:rsid w:val="00C35ED0"/>
    <w:rsid w:val="00C35F64"/>
    <w:rsid w:val="00C362FF"/>
    <w:rsid w:val="00C36A3C"/>
    <w:rsid w:val="00C37759"/>
    <w:rsid w:val="00C37C1A"/>
    <w:rsid w:val="00C37D65"/>
    <w:rsid w:val="00C40A01"/>
    <w:rsid w:val="00C41C22"/>
    <w:rsid w:val="00C42047"/>
    <w:rsid w:val="00C427B9"/>
    <w:rsid w:val="00C42B70"/>
    <w:rsid w:val="00C43E00"/>
    <w:rsid w:val="00C441F7"/>
    <w:rsid w:val="00C4431B"/>
    <w:rsid w:val="00C44877"/>
    <w:rsid w:val="00C4606E"/>
    <w:rsid w:val="00C46198"/>
    <w:rsid w:val="00C461D3"/>
    <w:rsid w:val="00C46FAC"/>
    <w:rsid w:val="00C507C8"/>
    <w:rsid w:val="00C51508"/>
    <w:rsid w:val="00C525A9"/>
    <w:rsid w:val="00C528DC"/>
    <w:rsid w:val="00C53797"/>
    <w:rsid w:val="00C54F83"/>
    <w:rsid w:val="00C60560"/>
    <w:rsid w:val="00C608BD"/>
    <w:rsid w:val="00C614F4"/>
    <w:rsid w:val="00C62B11"/>
    <w:rsid w:val="00C632A0"/>
    <w:rsid w:val="00C63C3E"/>
    <w:rsid w:val="00C65669"/>
    <w:rsid w:val="00C66D21"/>
    <w:rsid w:val="00C714F2"/>
    <w:rsid w:val="00C72F08"/>
    <w:rsid w:val="00C73B74"/>
    <w:rsid w:val="00C74A98"/>
    <w:rsid w:val="00C75068"/>
    <w:rsid w:val="00C75820"/>
    <w:rsid w:val="00C75B88"/>
    <w:rsid w:val="00C763A3"/>
    <w:rsid w:val="00C7710B"/>
    <w:rsid w:val="00C77DF8"/>
    <w:rsid w:val="00C80A4D"/>
    <w:rsid w:val="00C80B92"/>
    <w:rsid w:val="00C81104"/>
    <w:rsid w:val="00C82E43"/>
    <w:rsid w:val="00C83394"/>
    <w:rsid w:val="00C833A2"/>
    <w:rsid w:val="00C83499"/>
    <w:rsid w:val="00C839D2"/>
    <w:rsid w:val="00C84143"/>
    <w:rsid w:val="00C84B9A"/>
    <w:rsid w:val="00C852FA"/>
    <w:rsid w:val="00C86E2C"/>
    <w:rsid w:val="00C87F74"/>
    <w:rsid w:val="00C909F6"/>
    <w:rsid w:val="00C90D5C"/>
    <w:rsid w:val="00C93708"/>
    <w:rsid w:val="00C93B11"/>
    <w:rsid w:val="00C93CB2"/>
    <w:rsid w:val="00C93E04"/>
    <w:rsid w:val="00C952ED"/>
    <w:rsid w:val="00C95B25"/>
    <w:rsid w:val="00C95C2D"/>
    <w:rsid w:val="00C96B3D"/>
    <w:rsid w:val="00C96CEF"/>
    <w:rsid w:val="00C975C0"/>
    <w:rsid w:val="00C97BFD"/>
    <w:rsid w:val="00CA0F22"/>
    <w:rsid w:val="00CA1064"/>
    <w:rsid w:val="00CA1327"/>
    <w:rsid w:val="00CA1603"/>
    <w:rsid w:val="00CA3130"/>
    <w:rsid w:val="00CA3AC9"/>
    <w:rsid w:val="00CA44BA"/>
    <w:rsid w:val="00CA6037"/>
    <w:rsid w:val="00CA6F99"/>
    <w:rsid w:val="00CA730A"/>
    <w:rsid w:val="00CA73EE"/>
    <w:rsid w:val="00CB04BF"/>
    <w:rsid w:val="00CB0613"/>
    <w:rsid w:val="00CB08C6"/>
    <w:rsid w:val="00CB0996"/>
    <w:rsid w:val="00CB0C93"/>
    <w:rsid w:val="00CB259C"/>
    <w:rsid w:val="00CB3491"/>
    <w:rsid w:val="00CB3B49"/>
    <w:rsid w:val="00CB467E"/>
    <w:rsid w:val="00CB6C0E"/>
    <w:rsid w:val="00CB7838"/>
    <w:rsid w:val="00CC014B"/>
    <w:rsid w:val="00CC07FF"/>
    <w:rsid w:val="00CC096C"/>
    <w:rsid w:val="00CC0C01"/>
    <w:rsid w:val="00CC26F0"/>
    <w:rsid w:val="00CC3265"/>
    <w:rsid w:val="00CC32BB"/>
    <w:rsid w:val="00CC35E7"/>
    <w:rsid w:val="00CC4E51"/>
    <w:rsid w:val="00CC5C6F"/>
    <w:rsid w:val="00CC5C93"/>
    <w:rsid w:val="00CC5F05"/>
    <w:rsid w:val="00CC6B96"/>
    <w:rsid w:val="00CD004C"/>
    <w:rsid w:val="00CD03B5"/>
    <w:rsid w:val="00CD067B"/>
    <w:rsid w:val="00CD1906"/>
    <w:rsid w:val="00CD1E8F"/>
    <w:rsid w:val="00CD3C9D"/>
    <w:rsid w:val="00CD4D9C"/>
    <w:rsid w:val="00CD613C"/>
    <w:rsid w:val="00CD64F3"/>
    <w:rsid w:val="00CD7C9D"/>
    <w:rsid w:val="00CD7FA1"/>
    <w:rsid w:val="00CE0580"/>
    <w:rsid w:val="00CE1BDF"/>
    <w:rsid w:val="00CE22CB"/>
    <w:rsid w:val="00CE2400"/>
    <w:rsid w:val="00CE38C8"/>
    <w:rsid w:val="00CE4A04"/>
    <w:rsid w:val="00CE4D01"/>
    <w:rsid w:val="00CE65AC"/>
    <w:rsid w:val="00CE6A1A"/>
    <w:rsid w:val="00CE6BDF"/>
    <w:rsid w:val="00CE7B78"/>
    <w:rsid w:val="00CF0ACD"/>
    <w:rsid w:val="00CF117C"/>
    <w:rsid w:val="00CF2CD8"/>
    <w:rsid w:val="00CF33DC"/>
    <w:rsid w:val="00CF3CEA"/>
    <w:rsid w:val="00CF3F92"/>
    <w:rsid w:val="00CF4685"/>
    <w:rsid w:val="00CF4701"/>
    <w:rsid w:val="00CF6087"/>
    <w:rsid w:val="00CF7F77"/>
    <w:rsid w:val="00D018D4"/>
    <w:rsid w:val="00D024BD"/>
    <w:rsid w:val="00D02A87"/>
    <w:rsid w:val="00D033D2"/>
    <w:rsid w:val="00D03933"/>
    <w:rsid w:val="00D04653"/>
    <w:rsid w:val="00D05862"/>
    <w:rsid w:val="00D0675C"/>
    <w:rsid w:val="00D06837"/>
    <w:rsid w:val="00D06C3F"/>
    <w:rsid w:val="00D07537"/>
    <w:rsid w:val="00D07945"/>
    <w:rsid w:val="00D10C0B"/>
    <w:rsid w:val="00D10DE7"/>
    <w:rsid w:val="00D118B7"/>
    <w:rsid w:val="00D118D8"/>
    <w:rsid w:val="00D12083"/>
    <w:rsid w:val="00D1258A"/>
    <w:rsid w:val="00D126E1"/>
    <w:rsid w:val="00D12D76"/>
    <w:rsid w:val="00D15800"/>
    <w:rsid w:val="00D15CE0"/>
    <w:rsid w:val="00D16849"/>
    <w:rsid w:val="00D16C39"/>
    <w:rsid w:val="00D171B9"/>
    <w:rsid w:val="00D17A59"/>
    <w:rsid w:val="00D20044"/>
    <w:rsid w:val="00D21FA7"/>
    <w:rsid w:val="00D22EEC"/>
    <w:rsid w:val="00D23C40"/>
    <w:rsid w:val="00D23C5D"/>
    <w:rsid w:val="00D24300"/>
    <w:rsid w:val="00D32107"/>
    <w:rsid w:val="00D3296C"/>
    <w:rsid w:val="00D332E1"/>
    <w:rsid w:val="00D33E14"/>
    <w:rsid w:val="00D33F4F"/>
    <w:rsid w:val="00D34D73"/>
    <w:rsid w:val="00D350F4"/>
    <w:rsid w:val="00D355CD"/>
    <w:rsid w:val="00D35ABD"/>
    <w:rsid w:val="00D36124"/>
    <w:rsid w:val="00D36F70"/>
    <w:rsid w:val="00D3703A"/>
    <w:rsid w:val="00D3738D"/>
    <w:rsid w:val="00D37D67"/>
    <w:rsid w:val="00D4116B"/>
    <w:rsid w:val="00D41207"/>
    <w:rsid w:val="00D4159A"/>
    <w:rsid w:val="00D42015"/>
    <w:rsid w:val="00D42AEF"/>
    <w:rsid w:val="00D42EA7"/>
    <w:rsid w:val="00D435F4"/>
    <w:rsid w:val="00D43ACE"/>
    <w:rsid w:val="00D449C5"/>
    <w:rsid w:val="00D44C2E"/>
    <w:rsid w:val="00D4629D"/>
    <w:rsid w:val="00D46547"/>
    <w:rsid w:val="00D46E4B"/>
    <w:rsid w:val="00D47A8E"/>
    <w:rsid w:val="00D47EE0"/>
    <w:rsid w:val="00D507DC"/>
    <w:rsid w:val="00D51287"/>
    <w:rsid w:val="00D5365E"/>
    <w:rsid w:val="00D53C0C"/>
    <w:rsid w:val="00D570B7"/>
    <w:rsid w:val="00D575B5"/>
    <w:rsid w:val="00D6021E"/>
    <w:rsid w:val="00D60D05"/>
    <w:rsid w:val="00D60F06"/>
    <w:rsid w:val="00D611D7"/>
    <w:rsid w:val="00D61C03"/>
    <w:rsid w:val="00D62307"/>
    <w:rsid w:val="00D63DBE"/>
    <w:rsid w:val="00D63E92"/>
    <w:rsid w:val="00D64465"/>
    <w:rsid w:val="00D65D28"/>
    <w:rsid w:val="00D664FC"/>
    <w:rsid w:val="00D6667C"/>
    <w:rsid w:val="00D672F1"/>
    <w:rsid w:val="00D70767"/>
    <w:rsid w:val="00D70A38"/>
    <w:rsid w:val="00D71B36"/>
    <w:rsid w:val="00D73238"/>
    <w:rsid w:val="00D734AC"/>
    <w:rsid w:val="00D73EE1"/>
    <w:rsid w:val="00D75B24"/>
    <w:rsid w:val="00D75E8D"/>
    <w:rsid w:val="00D76579"/>
    <w:rsid w:val="00D7661A"/>
    <w:rsid w:val="00D7681E"/>
    <w:rsid w:val="00D77523"/>
    <w:rsid w:val="00D775DE"/>
    <w:rsid w:val="00D779B7"/>
    <w:rsid w:val="00D77F90"/>
    <w:rsid w:val="00D77FDF"/>
    <w:rsid w:val="00D80A3A"/>
    <w:rsid w:val="00D81C83"/>
    <w:rsid w:val="00D82780"/>
    <w:rsid w:val="00D82910"/>
    <w:rsid w:val="00D82E72"/>
    <w:rsid w:val="00D83085"/>
    <w:rsid w:val="00D867E5"/>
    <w:rsid w:val="00D87DA2"/>
    <w:rsid w:val="00D90F80"/>
    <w:rsid w:val="00D91E77"/>
    <w:rsid w:val="00D92188"/>
    <w:rsid w:val="00D92211"/>
    <w:rsid w:val="00D92849"/>
    <w:rsid w:val="00D94F73"/>
    <w:rsid w:val="00D95C47"/>
    <w:rsid w:val="00D960F6"/>
    <w:rsid w:val="00D96155"/>
    <w:rsid w:val="00DA194E"/>
    <w:rsid w:val="00DA43E3"/>
    <w:rsid w:val="00DA4F4B"/>
    <w:rsid w:val="00DA5FE4"/>
    <w:rsid w:val="00DA61A8"/>
    <w:rsid w:val="00DA723C"/>
    <w:rsid w:val="00DB01F8"/>
    <w:rsid w:val="00DB1935"/>
    <w:rsid w:val="00DB2EEC"/>
    <w:rsid w:val="00DB36AB"/>
    <w:rsid w:val="00DB3B77"/>
    <w:rsid w:val="00DB3E70"/>
    <w:rsid w:val="00DB4278"/>
    <w:rsid w:val="00DB4E00"/>
    <w:rsid w:val="00DB658B"/>
    <w:rsid w:val="00DC055D"/>
    <w:rsid w:val="00DC09AF"/>
    <w:rsid w:val="00DC11F3"/>
    <w:rsid w:val="00DC1708"/>
    <w:rsid w:val="00DC17CA"/>
    <w:rsid w:val="00DC256D"/>
    <w:rsid w:val="00DC2E44"/>
    <w:rsid w:val="00DC5143"/>
    <w:rsid w:val="00DC6D8B"/>
    <w:rsid w:val="00DC7B65"/>
    <w:rsid w:val="00DD0560"/>
    <w:rsid w:val="00DD0EA8"/>
    <w:rsid w:val="00DD1782"/>
    <w:rsid w:val="00DD17D4"/>
    <w:rsid w:val="00DD2A53"/>
    <w:rsid w:val="00DD3161"/>
    <w:rsid w:val="00DD3740"/>
    <w:rsid w:val="00DD3DD9"/>
    <w:rsid w:val="00DD40EB"/>
    <w:rsid w:val="00DD5390"/>
    <w:rsid w:val="00DD6B03"/>
    <w:rsid w:val="00DD6B82"/>
    <w:rsid w:val="00DD7741"/>
    <w:rsid w:val="00DD7AF9"/>
    <w:rsid w:val="00DE1414"/>
    <w:rsid w:val="00DE1925"/>
    <w:rsid w:val="00DE1CF3"/>
    <w:rsid w:val="00DE2129"/>
    <w:rsid w:val="00DE2201"/>
    <w:rsid w:val="00DE24DE"/>
    <w:rsid w:val="00DE2C96"/>
    <w:rsid w:val="00DE308C"/>
    <w:rsid w:val="00DE4624"/>
    <w:rsid w:val="00DE5769"/>
    <w:rsid w:val="00DE74E5"/>
    <w:rsid w:val="00DF1EEA"/>
    <w:rsid w:val="00DF1F02"/>
    <w:rsid w:val="00DF213D"/>
    <w:rsid w:val="00DF2540"/>
    <w:rsid w:val="00DF3F44"/>
    <w:rsid w:val="00DF411D"/>
    <w:rsid w:val="00DF49F9"/>
    <w:rsid w:val="00DF5E05"/>
    <w:rsid w:val="00DF6450"/>
    <w:rsid w:val="00DF6DAC"/>
    <w:rsid w:val="00E01373"/>
    <w:rsid w:val="00E01440"/>
    <w:rsid w:val="00E015B1"/>
    <w:rsid w:val="00E02551"/>
    <w:rsid w:val="00E03BCE"/>
    <w:rsid w:val="00E04398"/>
    <w:rsid w:val="00E04E18"/>
    <w:rsid w:val="00E07F77"/>
    <w:rsid w:val="00E10811"/>
    <w:rsid w:val="00E11F6C"/>
    <w:rsid w:val="00E126D1"/>
    <w:rsid w:val="00E12A90"/>
    <w:rsid w:val="00E12F5D"/>
    <w:rsid w:val="00E1384B"/>
    <w:rsid w:val="00E14EEC"/>
    <w:rsid w:val="00E15C5A"/>
    <w:rsid w:val="00E17321"/>
    <w:rsid w:val="00E173F3"/>
    <w:rsid w:val="00E174FF"/>
    <w:rsid w:val="00E22770"/>
    <w:rsid w:val="00E22E20"/>
    <w:rsid w:val="00E23D52"/>
    <w:rsid w:val="00E24974"/>
    <w:rsid w:val="00E25D4B"/>
    <w:rsid w:val="00E26332"/>
    <w:rsid w:val="00E2757B"/>
    <w:rsid w:val="00E313BA"/>
    <w:rsid w:val="00E31CEE"/>
    <w:rsid w:val="00E32000"/>
    <w:rsid w:val="00E32AC9"/>
    <w:rsid w:val="00E3437D"/>
    <w:rsid w:val="00E353AD"/>
    <w:rsid w:val="00E354D0"/>
    <w:rsid w:val="00E35EA1"/>
    <w:rsid w:val="00E35EF9"/>
    <w:rsid w:val="00E35F2A"/>
    <w:rsid w:val="00E37EDC"/>
    <w:rsid w:val="00E37F83"/>
    <w:rsid w:val="00E40097"/>
    <w:rsid w:val="00E400E6"/>
    <w:rsid w:val="00E40B47"/>
    <w:rsid w:val="00E416DF"/>
    <w:rsid w:val="00E43272"/>
    <w:rsid w:val="00E44B1C"/>
    <w:rsid w:val="00E45209"/>
    <w:rsid w:val="00E45AD5"/>
    <w:rsid w:val="00E45BEF"/>
    <w:rsid w:val="00E533EE"/>
    <w:rsid w:val="00E53733"/>
    <w:rsid w:val="00E53A28"/>
    <w:rsid w:val="00E540BA"/>
    <w:rsid w:val="00E5435C"/>
    <w:rsid w:val="00E56322"/>
    <w:rsid w:val="00E56490"/>
    <w:rsid w:val="00E56836"/>
    <w:rsid w:val="00E56FAE"/>
    <w:rsid w:val="00E57D19"/>
    <w:rsid w:val="00E60102"/>
    <w:rsid w:val="00E60672"/>
    <w:rsid w:val="00E60A25"/>
    <w:rsid w:val="00E60AF4"/>
    <w:rsid w:val="00E622CD"/>
    <w:rsid w:val="00E62A6E"/>
    <w:rsid w:val="00E62F3B"/>
    <w:rsid w:val="00E631D1"/>
    <w:rsid w:val="00E63F22"/>
    <w:rsid w:val="00E65CD1"/>
    <w:rsid w:val="00E6758B"/>
    <w:rsid w:val="00E715A3"/>
    <w:rsid w:val="00E71B3C"/>
    <w:rsid w:val="00E723A5"/>
    <w:rsid w:val="00E723B2"/>
    <w:rsid w:val="00E73546"/>
    <w:rsid w:val="00E73A5C"/>
    <w:rsid w:val="00E743DE"/>
    <w:rsid w:val="00E7452D"/>
    <w:rsid w:val="00E74892"/>
    <w:rsid w:val="00E75127"/>
    <w:rsid w:val="00E75921"/>
    <w:rsid w:val="00E75F59"/>
    <w:rsid w:val="00E77B3A"/>
    <w:rsid w:val="00E802E9"/>
    <w:rsid w:val="00E8053C"/>
    <w:rsid w:val="00E805B2"/>
    <w:rsid w:val="00E81FD1"/>
    <w:rsid w:val="00E82DBB"/>
    <w:rsid w:val="00E83088"/>
    <w:rsid w:val="00E8442F"/>
    <w:rsid w:val="00E853A3"/>
    <w:rsid w:val="00E87414"/>
    <w:rsid w:val="00E8752E"/>
    <w:rsid w:val="00E908DF"/>
    <w:rsid w:val="00E917FB"/>
    <w:rsid w:val="00E922B5"/>
    <w:rsid w:val="00E9396E"/>
    <w:rsid w:val="00E9433F"/>
    <w:rsid w:val="00E94A97"/>
    <w:rsid w:val="00E96750"/>
    <w:rsid w:val="00EA0189"/>
    <w:rsid w:val="00EA1288"/>
    <w:rsid w:val="00EA22CC"/>
    <w:rsid w:val="00EA25A1"/>
    <w:rsid w:val="00EA2D4A"/>
    <w:rsid w:val="00EA42B2"/>
    <w:rsid w:val="00EA5A12"/>
    <w:rsid w:val="00EA5C93"/>
    <w:rsid w:val="00EA65F7"/>
    <w:rsid w:val="00EA69DE"/>
    <w:rsid w:val="00EA7411"/>
    <w:rsid w:val="00EA76B2"/>
    <w:rsid w:val="00EA79CF"/>
    <w:rsid w:val="00EA7A0A"/>
    <w:rsid w:val="00EA7E4C"/>
    <w:rsid w:val="00EB081E"/>
    <w:rsid w:val="00EB0AC6"/>
    <w:rsid w:val="00EB0E11"/>
    <w:rsid w:val="00EB2574"/>
    <w:rsid w:val="00EB2931"/>
    <w:rsid w:val="00EB2B29"/>
    <w:rsid w:val="00EB2DF0"/>
    <w:rsid w:val="00EB2FA8"/>
    <w:rsid w:val="00EB3401"/>
    <w:rsid w:val="00EB42D1"/>
    <w:rsid w:val="00EB5863"/>
    <w:rsid w:val="00EC0019"/>
    <w:rsid w:val="00EC166B"/>
    <w:rsid w:val="00EC2C18"/>
    <w:rsid w:val="00EC2E0B"/>
    <w:rsid w:val="00EC39CF"/>
    <w:rsid w:val="00EC48B2"/>
    <w:rsid w:val="00EC4D3B"/>
    <w:rsid w:val="00EC5AD5"/>
    <w:rsid w:val="00EC5D41"/>
    <w:rsid w:val="00EC6A1E"/>
    <w:rsid w:val="00EC6EEC"/>
    <w:rsid w:val="00ED0107"/>
    <w:rsid w:val="00ED1CE3"/>
    <w:rsid w:val="00ED2088"/>
    <w:rsid w:val="00ED28CA"/>
    <w:rsid w:val="00ED3E53"/>
    <w:rsid w:val="00ED4E4C"/>
    <w:rsid w:val="00ED5563"/>
    <w:rsid w:val="00ED579F"/>
    <w:rsid w:val="00ED63BF"/>
    <w:rsid w:val="00ED63DE"/>
    <w:rsid w:val="00ED643F"/>
    <w:rsid w:val="00ED6AB7"/>
    <w:rsid w:val="00EE2FD2"/>
    <w:rsid w:val="00EE3292"/>
    <w:rsid w:val="00EE685F"/>
    <w:rsid w:val="00EE71C1"/>
    <w:rsid w:val="00EE7786"/>
    <w:rsid w:val="00EE7B9D"/>
    <w:rsid w:val="00EE7DF9"/>
    <w:rsid w:val="00EF0469"/>
    <w:rsid w:val="00EF0F25"/>
    <w:rsid w:val="00EF23CA"/>
    <w:rsid w:val="00EF4AE0"/>
    <w:rsid w:val="00EF50FB"/>
    <w:rsid w:val="00EF51B6"/>
    <w:rsid w:val="00EF5461"/>
    <w:rsid w:val="00EF5CF6"/>
    <w:rsid w:val="00EF6E04"/>
    <w:rsid w:val="00EF7A81"/>
    <w:rsid w:val="00F0001D"/>
    <w:rsid w:val="00F008CB"/>
    <w:rsid w:val="00F0113B"/>
    <w:rsid w:val="00F0115D"/>
    <w:rsid w:val="00F02DC5"/>
    <w:rsid w:val="00F0335F"/>
    <w:rsid w:val="00F0635D"/>
    <w:rsid w:val="00F06762"/>
    <w:rsid w:val="00F07662"/>
    <w:rsid w:val="00F0790D"/>
    <w:rsid w:val="00F07E3E"/>
    <w:rsid w:val="00F10D55"/>
    <w:rsid w:val="00F116F3"/>
    <w:rsid w:val="00F1186B"/>
    <w:rsid w:val="00F118B0"/>
    <w:rsid w:val="00F11C26"/>
    <w:rsid w:val="00F13A2F"/>
    <w:rsid w:val="00F13B3B"/>
    <w:rsid w:val="00F167E2"/>
    <w:rsid w:val="00F17BC2"/>
    <w:rsid w:val="00F17CA2"/>
    <w:rsid w:val="00F2232D"/>
    <w:rsid w:val="00F236B7"/>
    <w:rsid w:val="00F24356"/>
    <w:rsid w:val="00F2590B"/>
    <w:rsid w:val="00F262B6"/>
    <w:rsid w:val="00F26BE7"/>
    <w:rsid w:val="00F27563"/>
    <w:rsid w:val="00F2788C"/>
    <w:rsid w:val="00F30CA8"/>
    <w:rsid w:val="00F30D0D"/>
    <w:rsid w:val="00F30FE5"/>
    <w:rsid w:val="00F326E1"/>
    <w:rsid w:val="00F33975"/>
    <w:rsid w:val="00F34F44"/>
    <w:rsid w:val="00F37231"/>
    <w:rsid w:val="00F372B1"/>
    <w:rsid w:val="00F37621"/>
    <w:rsid w:val="00F40CD2"/>
    <w:rsid w:val="00F40E16"/>
    <w:rsid w:val="00F40E5A"/>
    <w:rsid w:val="00F40EB4"/>
    <w:rsid w:val="00F414F5"/>
    <w:rsid w:val="00F41B23"/>
    <w:rsid w:val="00F4242C"/>
    <w:rsid w:val="00F42BA5"/>
    <w:rsid w:val="00F430E2"/>
    <w:rsid w:val="00F4386B"/>
    <w:rsid w:val="00F439CA"/>
    <w:rsid w:val="00F44043"/>
    <w:rsid w:val="00F440D2"/>
    <w:rsid w:val="00F4479B"/>
    <w:rsid w:val="00F447CB"/>
    <w:rsid w:val="00F47298"/>
    <w:rsid w:val="00F47BB9"/>
    <w:rsid w:val="00F503D8"/>
    <w:rsid w:val="00F5158C"/>
    <w:rsid w:val="00F5306B"/>
    <w:rsid w:val="00F535E6"/>
    <w:rsid w:val="00F53A8B"/>
    <w:rsid w:val="00F5452D"/>
    <w:rsid w:val="00F55033"/>
    <w:rsid w:val="00F55907"/>
    <w:rsid w:val="00F57716"/>
    <w:rsid w:val="00F6053A"/>
    <w:rsid w:val="00F6112C"/>
    <w:rsid w:val="00F64428"/>
    <w:rsid w:val="00F6492D"/>
    <w:rsid w:val="00F66950"/>
    <w:rsid w:val="00F700BA"/>
    <w:rsid w:val="00F704B2"/>
    <w:rsid w:val="00F723CC"/>
    <w:rsid w:val="00F72720"/>
    <w:rsid w:val="00F72A16"/>
    <w:rsid w:val="00F73ED7"/>
    <w:rsid w:val="00F7418F"/>
    <w:rsid w:val="00F74BC3"/>
    <w:rsid w:val="00F75AE3"/>
    <w:rsid w:val="00F75FE9"/>
    <w:rsid w:val="00F76938"/>
    <w:rsid w:val="00F805BF"/>
    <w:rsid w:val="00F815A8"/>
    <w:rsid w:val="00F81AE5"/>
    <w:rsid w:val="00F81B24"/>
    <w:rsid w:val="00F8212E"/>
    <w:rsid w:val="00F82C24"/>
    <w:rsid w:val="00F82DDB"/>
    <w:rsid w:val="00F83062"/>
    <w:rsid w:val="00F836DD"/>
    <w:rsid w:val="00F843D4"/>
    <w:rsid w:val="00F84A39"/>
    <w:rsid w:val="00F86735"/>
    <w:rsid w:val="00F87660"/>
    <w:rsid w:val="00F90142"/>
    <w:rsid w:val="00F9107F"/>
    <w:rsid w:val="00F92670"/>
    <w:rsid w:val="00F92BE8"/>
    <w:rsid w:val="00F93176"/>
    <w:rsid w:val="00F93354"/>
    <w:rsid w:val="00F935CD"/>
    <w:rsid w:val="00F93F5E"/>
    <w:rsid w:val="00F941C3"/>
    <w:rsid w:val="00F96B72"/>
    <w:rsid w:val="00FA095F"/>
    <w:rsid w:val="00FA0C27"/>
    <w:rsid w:val="00FA0D91"/>
    <w:rsid w:val="00FA33CF"/>
    <w:rsid w:val="00FA429F"/>
    <w:rsid w:val="00FA49C6"/>
    <w:rsid w:val="00FA59F2"/>
    <w:rsid w:val="00FA65E3"/>
    <w:rsid w:val="00FA6A64"/>
    <w:rsid w:val="00FB0766"/>
    <w:rsid w:val="00FB1159"/>
    <w:rsid w:val="00FB17A6"/>
    <w:rsid w:val="00FB1AF0"/>
    <w:rsid w:val="00FB1D0D"/>
    <w:rsid w:val="00FB25BB"/>
    <w:rsid w:val="00FB312C"/>
    <w:rsid w:val="00FB3E2B"/>
    <w:rsid w:val="00FB40CD"/>
    <w:rsid w:val="00FB46F3"/>
    <w:rsid w:val="00FB47C6"/>
    <w:rsid w:val="00FB589E"/>
    <w:rsid w:val="00FB6548"/>
    <w:rsid w:val="00FB7474"/>
    <w:rsid w:val="00FC08F4"/>
    <w:rsid w:val="00FC1119"/>
    <w:rsid w:val="00FC217E"/>
    <w:rsid w:val="00FC260B"/>
    <w:rsid w:val="00FC2FDA"/>
    <w:rsid w:val="00FC36AE"/>
    <w:rsid w:val="00FC4B13"/>
    <w:rsid w:val="00FC4DF5"/>
    <w:rsid w:val="00FC5048"/>
    <w:rsid w:val="00FC5154"/>
    <w:rsid w:val="00FC5474"/>
    <w:rsid w:val="00FC54D2"/>
    <w:rsid w:val="00FC7231"/>
    <w:rsid w:val="00FD0ABB"/>
    <w:rsid w:val="00FD0D70"/>
    <w:rsid w:val="00FD0E3F"/>
    <w:rsid w:val="00FD1662"/>
    <w:rsid w:val="00FD1CB0"/>
    <w:rsid w:val="00FD2414"/>
    <w:rsid w:val="00FD347E"/>
    <w:rsid w:val="00FD38EF"/>
    <w:rsid w:val="00FD52A9"/>
    <w:rsid w:val="00FD5650"/>
    <w:rsid w:val="00FD676D"/>
    <w:rsid w:val="00FD73EF"/>
    <w:rsid w:val="00FE2437"/>
    <w:rsid w:val="00FE4108"/>
    <w:rsid w:val="00FE4595"/>
    <w:rsid w:val="00FE5220"/>
    <w:rsid w:val="00FE532F"/>
    <w:rsid w:val="00FE5DE5"/>
    <w:rsid w:val="00FE5FBA"/>
    <w:rsid w:val="00FE6C99"/>
    <w:rsid w:val="00FE7218"/>
    <w:rsid w:val="00FE7C1D"/>
    <w:rsid w:val="00FF076A"/>
    <w:rsid w:val="00FF14A7"/>
    <w:rsid w:val="00FF55BC"/>
    <w:rsid w:val="00FF56D5"/>
    <w:rsid w:val="00FF5EBD"/>
    <w:rsid w:val="00FF683E"/>
    <w:rsid w:val="00FF6A6A"/>
    <w:rsid w:val="00FF7640"/>
    <w:rsid w:val="04F472AB"/>
    <w:rsid w:val="051446C3"/>
    <w:rsid w:val="051951DE"/>
    <w:rsid w:val="06F7E2DC"/>
    <w:rsid w:val="07051317"/>
    <w:rsid w:val="077B527C"/>
    <w:rsid w:val="0E2BEA42"/>
    <w:rsid w:val="0F3D8CB8"/>
    <w:rsid w:val="12B6BD09"/>
    <w:rsid w:val="152A9D91"/>
    <w:rsid w:val="1561B12A"/>
    <w:rsid w:val="169ABA7A"/>
    <w:rsid w:val="17E33709"/>
    <w:rsid w:val="1B1DE806"/>
    <w:rsid w:val="1F4DB818"/>
    <w:rsid w:val="216BDA53"/>
    <w:rsid w:val="26BFAA18"/>
    <w:rsid w:val="273A49E3"/>
    <w:rsid w:val="29F92C79"/>
    <w:rsid w:val="2B3CAB2A"/>
    <w:rsid w:val="2C27EA50"/>
    <w:rsid w:val="3060A312"/>
    <w:rsid w:val="31D52E2E"/>
    <w:rsid w:val="3B7E221F"/>
    <w:rsid w:val="3F0F254D"/>
    <w:rsid w:val="40AA06AD"/>
    <w:rsid w:val="442B92D9"/>
    <w:rsid w:val="46F7CAEF"/>
    <w:rsid w:val="4C938A66"/>
    <w:rsid w:val="4E34C62D"/>
    <w:rsid w:val="4E77FD66"/>
    <w:rsid w:val="4F6D4C19"/>
    <w:rsid w:val="513BF0D9"/>
    <w:rsid w:val="5254EEF0"/>
    <w:rsid w:val="53456CF3"/>
    <w:rsid w:val="548ADF54"/>
    <w:rsid w:val="58E0D344"/>
    <w:rsid w:val="5A401D59"/>
    <w:rsid w:val="5B8E0075"/>
    <w:rsid w:val="600BADBA"/>
    <w:rsid w:val="6252DFEC"/>
    <w:rsid w:val="6594C611"/>
    <w:rsid w:val="6663780D"/>
    <w:rsid w:val="6741D323"/>
    <w:rsid w:val="6BA6C7F0"/>
    <w:rsid w:val="6E24362E"/>
    <w:rsid w:val="73FCE91C"/>
    <w:rsid w:val="76D51B3A"/>
    <w:rsid w:val="774FED72"/>
    <w:rsid w:val="7C045840"/>
    <w:rsid w:val="7CA6700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3EBDB1AA-B7E6-4CB8-A8A8-2D2D9D35F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link w:val="TALChar"/>
    <w:qFormat/>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446689"/>
    <w:pPr>
      <w:overflowPunct/>
      <w:autoSpaceDE/>
      <w:autoSpaceDN/>
      <w:adjustRightInd/>
      <w:spacing w:after="120" w:line="259" w:lineRule="auto"/>
      <w:jc w:val="both"/>
      <w:textAlignment w:val="auto"/>
    </w:pPr>
    <w:rPr>
      <w:rFonts w:ascii="Times New Roman" w:hAnsi="Times New Roman" w:cs="Times New Roman"/>
      <w:color w:val="auto"/>
      <w:sz w:val="22"/>
      <w:szCs w:val="24"/>
      <w:lang w:eastAsia="en-US"/>
    </w:rPr>
  </w:style>
  <w:style w:type="character" w:customStyle="1" w:styleId="3GPPNormalTextChar">
    <w:name w:val="3GPP Normal Text Char"/>
    <w:link w:val="3GPPNormalText"/>
    <w:qFormat/>
    <w:rsid w:val="00446689"/>
    <w:rPr>
      <w:sz w:val="22"/>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styleId="FollowedHyperlink">
    <w:name w:val="FollowedHyperlink"/>
    <w:basedOn w:val="DefaultParagraphFont"/>
    <w:uiPriority w:val="99"/>
    <w:semiHidden/>
    <w:unhideWhenUsed/>
    <w:rsid w:val="001C52C3"/>
    <w:rPr>
      <w:color w:val="954F72" w:themeColor="followedHyperlink"/>
      <w:u w:val="single"/>
    </w:rPr>
  </w:style>
  <w:style w:type="character" w:styleId="Strong">
    <w:name w:val="Strong"/>
    <w:basedOn w:val="DefaultParagraphFont"/>
    <w:uiPriority w:val="22"/>
    <w:qFormat/>
    <w:rsid w:val="0051425B"/>
    <w:rPr>
      <w:b/>
      <w:bCs/>
    </w:rPr>
  </w:style>
  <w:style w:type="character" w:customStyle="1" w:styleId="THChar">
    <w:name w:val="TH Char"/>
    <w:link w:val="TH"/>
    <w:qFormat/>
    <w:rsid w:val="00AA5D7E"/>
    <w:rPr>
      <w:rFonts w:ascii="Arial" w:hAnsi="Arial"/>
      <w:b/>
      <w:lang w:eastAsia="en-GB"/>
    </w:rPr>
  </w:style>
  <w:style w:type="character" w:customStyle="1" w:styleId="TALChar">
    <w:name w:val="TAL Char"/>
    <w:link w:val="TAL"/>
    <w:qFormat/>
    <w:locked/>
    <w:rsid w:val="00AA5D7E"/>
    <w:rPr>
      <w:rFonts w:ascii="Arial" w:hAnsi="Arial"/>
      <w:sz w:val="18"/>
      <w:lang w:eastAsia="en-GB"/>
    </w:rPr>
  </w:style>
  <w:style w:type="character" w:customStyle="1" w:styleId="TACChar">
    <w:name w:val="TAC Char"/>
    <w:link w:val="TAC"/>
    <w:qFormat/>
    <w:locked/>
    <w:rsid w:val="00AA5D7E"/>
    <w:rPr>
      <w:rFonts w:ascii="Arial" w:hAnsi="Arial"/>
      <w:sz w:val="18"/>
      <w:lang w:eastAsia="en-GB"/>
    </w:rPr>
  </w:style>
  <w:style w:type="character" w:customStyle="1" w:styleId="TAHCar">
    <w:name w:val="TAH Car"/>
    <w:link w:val="TAH"/>
    <w:qFormat/>
    <w:rsid w:val="00AA5D7E"/>
    <w:rPr>
      <w:rFonts w:ascii="Arial" w:hAnsi="Arial"/>
      <w:b/>
      <w:sz w:val="18"/>
      <w:lang w:eastAsia="en-GB"/>
    </w:rPr>
  </w:style>
  <w:style w:type="paragraph" w:customStyle="1" w:styleId="Tabletext">
    <w:name w:val="Table_text"/>
    <w:basedOn w:val="Normal"/>
    <w:link w:val="TabletextChar"/>
    <w:qFormat/>
    <w:rsid w:val="00AA5D7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lang w:val="en-GB" w:eastAsia="en-US"/>
    </w:rPr>
  </w:style>
  <w:style w:type="character" w:customStyle="1" w:styleId="TabletextChar">
    <w:name w:val="Table_text Char"/>
    <w:basedOn w:val="DefaultParagraphFont"/>
    <w:link w:val="Tabletext"/>
    <w:qFormat/>
    <w:locked/>
    <w:rsid w:val="00AA5D7E"/>
    <w:rPr>
      <w:rFonts w:eastAsia="Times New Roman"/>
      <w:lang w:val="en-GB" w:eastAsia="en-US"/>
    </w:rPr>
  </w:style>
  <w:style w:type="character" w:styleId="Mention">
    <w:name w:val="Mention"/>
    <w:basedOn w:val="DefaultParagraphFont"/>
    <w:uiPriority w:val="99"/>
    <w:unhideWhenUsed/>
    <w:rsid w:val="00B2567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portal.3gpp.org/desktopmodules/Specifications/SpecificationDetails.aspx?specificationId=4392" TargetMode="External"/><Relationship Id="rId4" Type="http://schemas.openxmlformats.org/officeDocument/2006/relationships/settings" Target="settings.xml"/><Relationship Id="rId9" Type="http://schemas.openxmlformats.org/officeDocument/2006/relationships/hyperlink" Target="https://www.itu.int/rec/R-REC-M.216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1</Pages>
  <Words>2112</Words>
  <Characters>12039</Characters>
  <Application>Microsoft Office Word</Application>
  <DocSecurity>4</DocSecurity>
  <Lines>100</Lines>
  <Paragraphs>28</Paragraphs>
  <ScaleCrop>false</ScaleCrop>
  <Manager/>
  <Company/>
  <LinksUpToDate>false</LinksUpToDate>
  <CharactersWithSpaces>14123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Sanjeewa Herath (TEMA)</dc:creator>
  <cp:keywords/>
  <dc:description/>
  <cp:lastModifiedBy>Sanjeewa Herath (TEMA)</cp:lastModifiedBy>
  <cp:revision>649</cp:revision>
  <cp:lastPrinted>2002-04-23T07:10:00Z</cp:lastPrinted>
  <dcterms:created xsi:type="dcterms:W3CDTF">2025-08-11T18:32:00Z</dcterms:created>
  <dcterms:modified xsi:type="dcterms:W3CDTF">2025-08-14T23:25:00Z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