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58EC5" w14:textId="2F0F6CC7" w:rsidR="00EA0887" w:rsidRPr="00EF05E4" w:rsidRDefault="00EA0887" w:rsidP="00CB1007">
      <w:pPr>
        <w:tabs>
          <w:tab w:val="center" w:pos="4536"/>
          <w:tab w:val="right" w:pos="9072"/>
        </w:tabs>
        <w:spacing w:before="0" w:after="0" w:line="288" w:lineRule="auto"/>
        <w:rPr>
          <w:b/>
          <w:kern w:val="2"/>
          <w:lang w:eastAsia="zh-CN"/>
        </w:rPr>
      </w:pPr>
      <w:r w:rsidRPr="00EF05E4">
        <w:rPr>
          <w:b/>
          <w:kern w:val="2"/>
          <w:lang w:eastAsia="zh-CN"/>
        </w:rPr>
        <w:t>3GPP TSG RAN WG1 #</w:t>
      </w:r>
      <w:r w:rsidR="00551EBE" w:rsidRPr="003609FE">
        <w:rPr>
          <w:b/>
          <w:kern w:val="2"/>
          <w:lang w:eastAsia="zh-CN"/>
        </w:rPr>
        <w:t>1</w:t>
      </w:r>
      <w:r w:rsidR="00F92770">
        <w:rPr>
          <w:b/>
          <w:kern w:val="2"/>
          <w:lang w:eastAsia="zh-CN"/>
        </w:rPr>
        <w:t>2</w:t>
      </w:r>
      <w:r w:rsidR="009F4E37">
        <w:rPr>
          <w:b/>
          <w:kern w:val="2"/>
          <w:lang w:eastAsia="zh-CN"/>
        </w:rPr>
        <w:t>2</w:t>
      </w:r>
      <w:r w:rsidRPr="003609FE">
        <w:rPr>
          <w:b/>
          <w:kern w:val="2"/>
          <w:lang w:eastAsia="zh-CN"/>
        </w:rPr>
        <w:tab/>
      </w:r>
      <w:r w:rsidRPr="003609FE">
        <w:rPr>
          <w:b/>
          <w:kern w:val="2"/>
          <w:lang w:eastAsia="zh-CN"/>
        </w:rPr>
        <w:tab/>
      </w:r>
      <w:r w:rsidR="006013BE" w:rsidRPr="006013BE">
        <w:rPr>
          <w:b/>
          <w:kern w:val="2"/>
          <w:lang w:eastAsia="zh-CN"/>
        </w:rPr>
        <w:t>R1-2506001</w:t>
      </w:r>
    </w:p>
    <w:p w14:paraId="56C723CF" w14:textId="615F5B9D" w:rsidR="00EA0887" w:rsidRPr="00EF05E4" w:rsidRDefault="009F4E37" w:rsidP="00CB1007">
      <w:pPr>
        <w:tabs>
          <w:tab w:val="center" w:pos="4536"/>
          <w:tab w:val="right" w:pos="9072"/>
        </w:tabs>
        <w:spacing w:before="0" w:after="0" w:line="288" w:lineRule="auto"/>
        <w:rPr>
          <w:b/>
          <w:kern w:val="2"/>
          <w:lang w:eastAsia="zh-CN"/>
        </w:rPr>
      </w:pPr>
      <w:r w:rsidRPr="009F4E37">
        <w:rPr>
          <w:b/>
          <w:kern w:val="2"/>
          <w:lang w:eastAsia="zh-CN"/>
        </w:rPr>
        <w:t>Bengaluru, India, Aug 25</w:t>
      </w:r>
      <w:r w:rsidRPr="009F4E37">
        <w:rPr>
          <w:b/>
          <w:kern w:val="2"/>
          <w:vertAlign w:val="superscript"/>
          <w:lang w:eastAsia="zh-CN"/>
        </w:rPr>
        <w:t>th</w:t>
      </w:r>
      <w:r w:rsidRPr="009F4E37">
        <w:rPr>
          <w:b/>
          <w:kern w:val="2"/>
          <w:lang w:eastAsia="zh-CN"/>
        </w:rPr>
        <w:t xml:space="preserve"> – 29</w:t>
      </w:r>
      <w:r w:rsidRPr="009F4E37">
        <w:rPr>
          <w:b/>
          <w:kern w:val="2"/>
          <w:vertAlign w:val="superscript"/>
          <w:lang w:eastAsia="zh-CN"/>
        </w:rPr>
        <w:t>th</w:t>
      </w:r>
      <w:r w:rsidRPr="009F4E37">
        <w:rPr>
          <w:b/>
          <w:kern w:val="2"/>
          <w:lang w:eastAsia="zh-CN"/>
        </w:rPr>
        <w:t>, 2025</w:t>
      </w:r>
    </w:p>
    <w:p w14:paraId="44B76B9D" w14:textId="04D62636" w:rsidR="00D76F9F" w:rsidRPr="00EF05E4" w:rsidRDefault="00D76F9F" w:rsidP="00CB1007">
      <w:pPr>
        <w:spacing w:before="0" w:after="0" w:line="288" w:lineRule="auto"/>
        <w:ind w:left="1555" w:hanging="1555"/>
        <w:rPr>
          <w:b/>
          <w:kern w:val="2"/>
          <w:lang w:eastAsia="zh-CN"/>
        </w:rPr>
      </w:pPr>
      <w:r w:rsidRPr="00EF05E4">
        <w:rPr>
          <w:b/>
          <w:kern w:val="2"/>
          <w:lang w:eastAsia="zh-CN"/>
        </w:rPr>
        <w:t>Agenda Item:</w:t>
      </w:r>
      <w:r w:rsidRPr="00EF05E4">
        <w:rPr>
          <w:b/>
          <w:kern w:val="2"/>
          <w:lang w:eastAsia="zh-CN"/>
        </w:rPr>
        <w:tab/>
      </w:r>
      <w:r w:rsidR="00E57A5D">
        <w:rPr>
          <w:b/>
          <w:kern w:val="2"/>
          <w:lang w:eastAsia="zh-CN"/>
        </w:rPr>
        <w:t>10.6.1</w:t>
      </w:r>
    </w:p>
    <w:p w14:paraId="4BA8505C" w14:textId="20747A34" w:rsidR="00D76F9F" w:rsidRPr="00EF05E4" w:rsidRDefault="00D76F9F" w:rsidP="00CB1007">
      <w:pPr>
        <w:spacing w:before="0" w:after="0" w:line="288" w:lineRule="auto"/>
        <w:ind w:left="1555" w:hanging="1555"/>
        <w:rPr>
          <w:b/>
          <w:kern w:val="2"/>
          <w:lang w:eastAsia="zh-CN"/>
        </w:rPr>
      </w:pPr>
      <w:r w:rsidRPr="00EF05E4">
        <w:rPr>
          <w:b/>
          <w:kern w:val="2"/>
          <w:lang w:eastAsia="zh-CN"/>
        </w:rPr>
        <w:t>Source:</w:t>
      </w:r>
      <w:r w:rsidRPr="00EF05E4">
        <w:rPr>
          <w:b/>
          <w:kern w:val="2"/>
          <w:lang w:eastAsia="zh-CN"/>
        </w:rPr>
        <w:tab/>
        <w:t>H</w:t>
      </w:r>
      <w:r w:rsidR="00E822A9" w:rsidRPr="00EF05E4">
        <w:rPr>
          <w:b/>
          <w:kern w:val="2"/>
          <w:lang w:eastAsia="zh-CN"/>
        </w:rPr>
        <w:t>ONOR</w:t>
      </w:r>
    </w:p>
    <w:p w14:paraId="131FA999" w14:textId="2B2E7B78" w:rsidR="00D76F9F" w:rsidRPr="00EF05E4" w:rsidRDefault="00D76F9F" w:rsidP="00CB1007">
      <w:pPr>
        <w:spacing w:before="0" w:after="0" w:line="288" w:lineRule="auto"/>
        <w:ind w:left="1554" w:hanging="1554"/>
        <w:rPr>
          <w:b/>
          <w:kern w:val="2"/>
          <w:highlight w:val="yellow"/>
          <w:lang w:eastAsia="zh-CN"/>
        </w:rPr>
      </w:pPr>
      <w:r w:rsidRPr="00EF05E4">
        <w:rPr>
          <w:b/>
          <w:kern w:val="2"/>
          <w:lang w:eastAsia="zh-CN"/>
        </w:rPr>
        <w:t>Title:</w:t>
      </w:r>
      <w:r w:rsidRPr="00EF05E4">
        <w:rPr>
          <w:b/>
          <w:kern w:val="2"/>
          <w:lang w:eastAsia="zh-CN"/>
        </w:rPr>
        <w:tab/>
      </w:r>
      <w:r w:rsidR="00457FD5" w:rsidRPr="00EF05E4">
        <w:rPr>
          <w:b/>
          <w:kern w:val="2"/>
          <w:lang w:eastAsia="zh-CN"/>
        </w:rPr>
        <w:t>Discussion</w:t>
      </w:r>
      <w:r w:rsidR="00E57A5D">
        <w:rPr>
          <w:b/>
          <w:kern w:val="2"/>
          <w:lang w:eastAsia="zh-CN"/>
        </w:rPr>
        <w:t xml:space="preserve"> </w:t>
      </w:r>
      <w:r w:rsidR="00F33988">
        <w:rPr>
          <w:rFonts w:hint="eastAsia"/>
          <w:b/>
          <w:kern w:val="2"/>
          <w:lang w:eastAsia="zh-CN"/>
        </w:rPr>
        <w:t>on</w:t>
      </w:r>
      <w:r w:rsidR="00F33988">
        <w:rPr>
          <w:b/>
          <w:kern w:val="2"/>
          <w:lang w:eastAsia="zh-CN"/>
        </w:rPr>
        <w:t xml:space="preserve"> </w:t>
      </w:r>
      <w:r w:rsidR="00E57A5D" w:rsidRPr="00E57A5D">
        <w:rPr>
          <w:b/>
          <w:kern w:val="2"/>
          <w:lang w:eastAsia="zh-CN"/>
        </w:rPr>
        <w:t>NR-NTN GNSS resilience</w:t>
      </w:r>
    </w:p>
    <w:p w14:paraId="40BA13B2" w14:textId="77777777" w:rsidR="00D76F9F" w:rsidRPr="00EF05E4" w:rsidRDefault="00D76F9F" w:rsidP="00CB1007">
      <w:pPr>
        <w:spacing w:before="0" w:after="0" w:line="288" w:lineRule="auto"/>
        <w:ind w:left="1555" w:hanging="1555"/>
        <w:rPr>
          <w:b/>
          <w:kern w:val="2"/>
          <w:lang w:eastAsia="zh-CN"/>
        </w:rPr>
      </w:pPr>
      <w:r w:rsidRPr="00EF05E4">
        <w:rPr>
          <w:b/>
          <w:kern w:val="2"/>
          <w:lang w:eastAsia="zh-CN"/>
        </w:rPr>
        <w:t>Document for:</w:t>
      </w:r>
      <w:r w:rsidRPr="00EF05E4">
        <w:rPr>
          <w:b/>
          <w:kern w:val="2"/>
          <w:lang w:eastAsia="zh-CN"/>
        </w:rPr>
        <w:tab/>
        <w:t>Discussion and Decision</w:t>
      </w:r>
    </w:p>
    <w:p w14:paraId="3D926796" w14:textId="77777777" w:rsidR="00D76F9F" w:rsidRPr="00EF05E4" w:rsidRDefault="00D76F9F" w:rsidP="00945607">
      <w:pPr>
        <w:pBdr>
          <w:bottom w:val="single" w:sz="4" w:space="1" w:color="auto"/>
        </w:pBdr>
        <w:spacing w:before="0" w:after="0" w:line="60" w:lineRule="exact"/>
        <w:rPr>
          <w:b/>
          <w:kern w:val="2"/>
          <w:sz w:val="16"/>
          <w:szCs w:val="16"/>
          <w:lang w:eastAsia="zh-CN"/>
        </w:rPr>
      </w:pPr>
    </w:p>
    <w:p w14:paraId="3D728C2F" w14:textId="4227AC83" w:rsidR="00473E47" w:rsidRPr="00EF05E4" w:rsidRDefault="00D76F9F" w:rsidP="00F74D34">
      <w:pPr>
        <w:pStyle w:val="1"/>
      </w:pPr>
      <w:bookmarkStart w:id="0" w:name="_Ref129681862"/>
      <w:bookmarkStart w:id="1" w:name="_Ref124589705"/>
      <w:r w:rsidRPr="00EF05E4">
        <w:t>Introduction</w:t>
      </w:r>
      <w:bookmarkEnd w:id="0"/>
      <w:bookmarkEnd w:id="1"/>
    </w:p>
    <w:p w14:paraId="189D1F4B" w14:textId="3A5D5962" w:rsidR="00EB4E21" w:rsidRDefault="00E57A5D" w:rsidP="00EB4E21">
      <w:pPr>
        <w:pStyle w:val="af6"/>
        <w:rPr>
          <w:bCs/>
          <w:iCs/>
          <w:sz w:val="22"/>
          <w:szCs w:val="22"/>
          <w:lang w:eastAsia="zh-CN"/>
        </w:rPr>
      </w:pPr>
      <w:r>
        <w:rPr>
          <w:rFonts w:hint="eastAsia"/>
          <w:bCs/>
          <w:iCs/>
          <w:sz w:val="22"/>
          <w:szCs w:val="22"/>
          <w:lang w:eastAsia="zh-CN"/>
        </w:rPr>
        <w:t>The</w:t>
      </w:r>
      <w:r>
        <w:rPr>
          <w:bCs/>
          <w:iCs/>
          <w:sz w:val="22"/>
          <w:szCs w:val="22"/>
          <w:lang w:eastAsia="zh-CN"/>
        </w:rPr>
        <w:t xml:space="preserve"> </w:t>
      </w:r>
      <w:r>
        <w:rPr>
          <w:rFonts w:hint="eastAsia"/>
          <w:bCs/>
          <w:iCs/>
          <w:sz w:val="22"/>
          <w:szCs w:val="22"/>
          <w:lang w:eastAsia="zh-CN"/>
        </w:rPr>
        <w:t>new</w:t>
      </w:r>
      <w:r>
        <w:rPr>
          <w:bCs/>
          <w:iCs/>
          <w:sz w:val="22"/>
          <w:szCs w:val="22"/>
          <w:lang w:eastAsia="zh-CN"/>
        </w:rPr>
        <w:t xml:space="preserve"> </w:t>
      </w:r>
      <w:r w:rsidR="000C096B" w:rsidRPr="000C096B">
        <w:rPr>
          <w:bCs/>
          <w:iCs/>
          <w:sz w:val="22"/>
          <w:szCs w:val="22"/>
          <w:lang w:eastAsia="zh-CN"/>
        </w:rPr>
        <w:t>Study Item</w:t>
      </w:r>
      <w:r w:rsidR="000C096B">
        <w:rPr>
          <w:bCs/>
          <w:iCs/>
          <w:sz w:val="22"/>
          <w:szCs w:val="22"/>
          <w:lang w:eastAsia="zh-CN"/>
        </w:rPr>
        <w:t xml:space="preserve"> </w:t>
      </w:r>
      <w:r w:rsidR="000C096B" w:rsidRPr="000C096B">
        <w:rPr>
          <w:bCs/>
          <w:iCs/>
          <w:sz w:val="22"/>
          <w:szCs w:val="22"/>
          <w:lang w:eastAsia="zh-CN"/>
        </w:rPr>
        <w:t>has been approved in the RAN plenary #</w:t>
      </w:r>
      <w:r w:rsidR="00ED70C2">
        <w:rPr>
          <w:bCs/>
          <w:iCs/>
          <w:sz w:val="22"/>
          <w:szCs w:val="22"/>
          <w:lang w:eastAsia="zh-CN"/>
        </w:rPr>
        <w:t>108</w:t>
      </w:r>
      <w:r w:rsidR="000C096B" w:rsidRPr="000C096B">
        <w:rPr>
          <w:bCs/>
          <w:iCs/>
          <w:sz w:val="22"/>
          <w:szCs w:val="22"/>
          <w:lang w:eastAsia="zh-CN"/>
        </w:rPr>
        <w:t xml:space="preserve"> meeting</w:t>
      </w:r>
      <w:r w:rsidR="00ED70C2">
        <w:rPr>
          <w:bCs/>
          <w:iCs/>
          <w:sz w:val="22"/>
          <w:szCs w:val="22"/>
          <w:lang w:eastAsia="zh-CN"/>
        </w:rPr>
        <w:t xml:space="preserve"> </w:t>
      </w:r>
      <w:r w:rsidR="00ED70C2">
        <w:rPr>
          <w:bCs/>
          <w:iCs/>
          <w:sz w:val="22"/>
          <w:szCs w:val="22"/>
          <w:lang w:eastAsia="zh-CN"/>
        </w:rPr>
        <w:fldChar w:fldCharType="begin"/>
      </w:r>
      <w:r w:rsidR="00ED70C2">
        <w:rPr>
          <w:bCs/>
          <w:iCs/>
          <w:sz w:val="22"/>
          <w:szCs w:val="22"/>
          <w:lang w:eastAsia="zh-CN"/>
        </w:rPr>
        <w:instrText xml:space="preserve"> REF _Ref203987274 \r \h </w:instrText>
      </w:r>
      <w:r w:rsidR="00ED70C2">
        <w:rPr>
          <w:bCs/>
          <w:iCs/>
          <w:sz w:val="22"/>
          <w:szCs w:val="22"/>
          <w:lang w:eastAsia="zh-CN"/>
        </w:rPr>
      </w:r>
      <w:r w:rsidR="00ED70C2">
        <w:rPr>
          <w:bCs/>
          <w:iCs/>
          <w:sz w:val="22"/>
          <w:szCs w:val="22"/>
          <w:lang w:eastAsia="zh-CN"/>
        </w:rPr>
        <w:fldChar w:fldCharType="separate"/>
      </w:r>
      <w:r w:rsidR="00ED70C2">
        <w:rPr>
          <w:bCs/>
          <w:iCs/>
          <w:sz w:val="22"/>
          <w:szCs w:val="22"/>
          <w:lang w:eastAsia="zh-CN"/>
        </w:rPr>
        <w:t>[1]</w:t>
      </w:r>
      <w:r w:rsidR="00ED70C2">
        <w:rPr>
          <w:bCs/>
          <w:iCs/>
          <w:sz w:val="22"/>
          <w:szCs w:val="22"/>
          <w:lang w:eastAsia="zh-CN"/>
        </w:rPr>
        <w:fldChar w:fldCharType="end"/>
      </w:r>
      <w:r w:rsidR="000C096B" w:rsidRPr="000C096B">
        <w:rPr>
          <w:bCs/>
          <w:iCs/>
          <w:sz w:val="22"/>
          <w:szCs w:val="22"/>
          <w:lang w:eastAsia="zh-CN"/>
        </w:rPr>
        <w:t>.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8296"/>
      </w:tblGrid>
      <w:tr w:rsidR="00A46661" w14:paraId="55FE8600" w14:textId="77777777" w:rsidTr="00A46661">
        <w:tc>
          <w:tcPr>
            <w:tcW w:w="8296" w:type="dxa"/>
          </w:tcPr>
          <w:p w14:paraId="4C13CB4D" w14:textId="77777777" w:rsidR="00E57A5D" w:rsidRPr="00E57A5D" w:rsidRDefault="00A46661" w:rsidP="00E57A5D">
            <w:pPr>
              <w:rPr>
                <w:rFonts w:eastAsia="等线"/>
                <w:sz w:val="18"/>
                <w:lang w:eastAsia="en-GB"/>
              </w:rPr>
            </w:pPr>
            <w:r w:rsidRPr="00E57A5D">
              <w:rPr>
                <w:sz w:val="21"/>
                <w:lang w:val="en-GB" w:eastAsia="en-GB"/>
              </w:rPr>
              <w:t xml:space="preserve"> </w:t>
            </w:r>
            <w:r w:rsidR="00E57A5D" w:rsidRPr="00E57A5D">
              <w:rPr>
                <w:rFonts w:eastAsia="等线"/>
                <w:sz w:val="18"/>
                <w:lang w:eastAsia="en-GB"/>
              </w:rPr>
              <w:t>The study will be carried assuming that</w:t>
            </w:r>
          </w:p>
          <w:p w14:paraId="2E6B23A3" w14:textId="77777777" w:rsidR="00E57A5D" w:rsidRPr="00E57A5D" w:rsidRDefault="00E57A5D" w:rsidP="00E57A5D">
            <w:pPr>
              <w:numPr>
                <w:ilvl w:val="0"/>
                <w:numId w:val="34"/>
              </w:numPr>
              <w:overflowPunct w:val="0"/>
              <w:snapToGrid/>
              <w:spacing w:before="0" w:after="0" w:line="240" w:lineRule="auto"/>
              <w:jc w:val="left"/>
              <w:textAlignment w:val="baseline"/>
              <w:rPr>
                <w:rFonts w:eastAsia="等线"/>
                <w:sz w:val="18"/>
                <w:szCs w:val="16"/>
                <w:lang w:eastAsia="en-GB"/>
              </w:rPr>
            </w:pPr>
            <w:r w:rsidRPr="00E57A5D">
              <w:rPr>
                <w:rFonts w:eastAsia="等线"/>
                <w:sz w:val="18"/>
                <w:szCs w:val="16"/>
                <w:lang w:eastAsia="en-GB"/>
              </w:rPr>
              <w:t xml:space="preserve">The GNSS information in UE with GNSS capability may be 1/ temporarily unavailable or 2/ available but </w:t>
            </w:r>
            <w:r w:rsidRPr="00E57A5D">
              <w:rPr>
                <w:rFonts w:eastAsia="等线" w:hint="eastAsia"/>
                <w:sz w:val="18"/>
                <w:szCs w:val="16"/>
                <w:lang w:eastAsia="en-GB"/>
              </w:rPr>
              <w:t>with</w:t>
            </w:r>
            <w:r w:rsidRPr="00E57A5D">
              <w:rPr>
                <w:rFonts w:eastAsia="等线"/>
                <w:sz w:val="18"/>
                <w:szCs w:val="16"/>
                <w:lang w:eastAsia="en-GB"/>
              </w:rPr>
              <w:t xml:space="preserve"> </w:t>
            </w:r>
            <w:r w:rsidRPr="00E57A5D">
              <w:rPr>
                <w:rFonts w:eastAsia="等线" w:hint="eastAsia"/>
                <w:sz w:val="18"/>
                <w:szCs w:val="16"/>
                <w:lang w:eastAsia="en-GB"/>
              </w:rPr>
              <w:t xml:space="preserve">GNSS position accuracy </w:t>
            </w:r>
            <w:r w:rsidRPr="00E57A5D">
              <w:rPr>
                <w:rFonts w:eastAsia="等线"/>
                <w:sz w:val="18"/>
                <w:szCs w:val="16"/>
                <w:lang w:eastAsia="en-GB"/>
              </w:rPr>
              <w:t>degradation or 3/ available but with increased GNSS measurement period for power saving purpose</w:t>
            </w:r>
          </w:p>
          <w:p w14:paraId="5F42F5CF" w14:textId="77777777" w:rsidR="00E57A5D" w:rsidRPr="00E57A5D" w:rsidRDefault="00E57A5D" w:rsidP="00E57A5D">
            <w:pPr>
              <w:numPr>
                <w:ilvl w:val="1"/>
                <w:numId w:val="35"/>
              </w:numPr>
              <w:overflowPunct w:val="0"/>
              <w:snapToGrid/>
              <w:spacing w:before="0" w:after="0" w:line="240" w:lineRule="auto"/>
              <w:jc w:val="left"/>
              <w:textAlignment w:val="baseline"/>
              <w:rPr>
                <w:rFonts w:eastAsia="等线"/>
                <w:sz w:val="18"/>
                <w:lang w:eastAsia="en-GB"/>
              </w:rPr>
            </w:pPr>
            <w:r w:rsidRPr="00E57A5D">
              <w:rPr>
                <w:rFonts w:eastAsia="等线"/>
                <w:sz w:val="18"/>
                <w:lang w:eastAsia="en-GB"/>
              </w:rPr>
              <w:t>This study will initially focus on 1/ (where GNSS information is temporarily unavailable)</w:t>
            </w:r>
          </w:p>
          <w:p w14:paraId="26DCFEFC" w14:textId="77777777" w:rsidR="00E57A5D" w:rsidRPr="00E57A5D" w:rsidRDefault="00E57A5D" w:rsidP="00E57A5D">
            <w:pPr>
              <w:numPr>
                <w:ilvl w:val="1"/>
                <w:numId w:val="35"/>
              </w:numPr>
              <w:overflowPunct w:val="0"/>
              <w:snapToGrid/>
              <w:spacing w:before="0" w:after="0" w:line="240" w:lineRule="auto"/>
              <w:jc w:val="left"/>
              <w:textAlignment w:val="baseline"/>
              <w:rPr>
                <w:rFonts w:eastAsia="等线"/>
                <w:sz w:val="18"/>
                <w:lang w:eastAsia="en-GB"/>
              </w:rPr>
            </w:pPr>
            <w:r w:rsidRPr="00E57A5D">
              <w:rPr>
                <w:rFonts w:eastAsia="等线"/>
                <w:sz w:val="18"/>
                <w:lang w:eastAsia="en-GB"/>
              </w:rPr>
              <w:t>Note: This study does not include any enhancement on positioning for the above scenario</w:t>
            </w:r>
          </w:p>
          <w:p w14:paraId="19E0CF8A" w14:textId="77777777" w:rsidR="00E57A5D" w:rsidRPr="00E57A5D" w:rsidRDefault="00E57A5D" w:rsidP="00E57A5D">
            <w:pPr>
              <w:overflowPunct w:val="0"/>
              <w:snapToGrid/>
              <w:spacing w:before="0" w:after="180" w:line="240" w:lineRule="auto"/>
              <w:jc w:val="left"/>
              <w:textAlignment w:val="baseline"/>
              <w:rPr>
                <w:rFonts w:eastAsia="等线"/>
                <w:sz w:val="18"/>
                <w:lang w:eastAsia="en-GB"/>
              </w:rPr>
            </w:pPr>
            <w:r w:rsidRPr="00E57A5D">
              <w:rPr>
                <w:rFonts w:eastAsia="等线"/>
                <w:sz w:val="18"/>
                <w:lang w:eastAsia="en-GB"/>
              </w:rPr>
              <w:t>Study GNSS resilient NR-NTN operation [RAN1, RAN4]</w:t>
            </w:r>
          </w:p>
          <w:p w14:paraId="6086B041" w14:textId="77777777" w:rsidR="00E57A5D" w:rsidRPr="00E57A5D" w:rsidRDefault="00E57A5D" w:rsidP="00E57A5D">
            <w:pPr>
              <w:numPr>
                <w:ilvl w:val="0"/>
                <w:numId w:val="34"/>
              </w:numPr>
              <w:overflowPunct w:val="0"/>
              <w:snapToGrid/>
              <w:spacing w:before="0" w:after="0" w:line="240" w:lineRule="auto"/>
              <w:jc w:val="left"/>
              <w:textAlignment w:val="baseline"/>
              <w:rPr>
                <w:rFonts w:eastAsia="等线"/>
                <w:sz w:val="18"/>
                <w:szCs w:val="16"/>
                <w:lang w:eastAsia="en-GB"/>
              </w:rPr>
            </w:pPr>
            <w:r w:rsidRPr="00E57A5D">
              <w:rPr>
                <w:rFonts w:eastAsia="等线"/>
                <w:sz w:val="18"/>
                <w:szCs w:val="16"/>
                <w:lang w:eastAsia="en-GB"/>
              </w:rPr>
              <w:t xml:space="preserve">Assess impact on initial access and connected mode procedures for NR-NTN, including potential implications if any on RAN4 RRM specifications </w:t>
            </w:r>
          </w:p>
          <w:p w14:paraId="2A24A6A0" w14:textId="77777777" w:rsidR="00E57A5D" w:rsidRPr="00E57A5D" w:rsidRDefault="00E57A5D" w:rsidP="00E57A5D">
            <w:pPr>
              <w:numPr>
                <w:ilvl w:val="1"/>
                <w:numId w:val="35"/>
              </w:numPr>
              <w:overflowPunct w:val="0"/>
              <w:snapToGrid/>
              <w:spacing w:before="0" w:after="0" w:line="240" w:lineRule="auto"/>
              <w:jc w:val="left"/>
              <w:textAlignment w:val="baseline"/>
              <w:rPr>
                <w:rFonts w:eastAsia="等线"/>
                <w:sz w:val="18"/>
                <w:lang w:eastAsia="en-GB"/>
              </w:rPr>
            </w:pPr>
            <w:r w:rsidRPr="00E57A5D">
              <w:rPr>
                <w:rFonts w:eastAsia="等线"/>
                <w:sz w:val="18"/>
                <w:lang w:eastAsia="en-GB"/>
              </w:rPr>
              <w:t xml:space="preserve">Aim to minimize physical layer procedures impact </w:t>
            </w:r>
          </w:p>
          <w:p w14:paraId="5B190903" w14:textId="77777777" w:rsidR="00E57A5D" w:rsidRPr="00E57A5D" w:rsidRDefault="00E57A5D" w:rsidP="00E57A5D">
            <w:pPr>
              <w:numPr>
                <w:ilvl w:val="1"/>
                <w:numId w:val="35"/>
              </w:numPr>
              <w:overflowPunct w:val="0"/>
              <w:snapToGrid/>
              <w:spacing w:before="0" w:after="0" w:line="240" w:lineRule="auto"/>
              <w:jc w:val="left"/>
              <w:textAlignment w:val="baseline"/>
              <w:rPr>
                <w:rFonts w:eastAsia="等线"/>
                <w:sz w:val="18"/>
                <w:lang w:eastAsia="en-GB"/>
              </w:rPr>
            </w:pPr>
            <w:r w:rsidRPr="00E57A5D">
              <w:rPr>
                <w:rFonts w:eastAsia="等线"/>
                <w:sz w:val="18"/>
                <w:lang w:eastAsia="en-GB"/>
              </w:rPr>
              <w:t>Avoid physical layer channel/signal changes</w:t>
            </w:r>
          </w:p>
          <w:p w14:paraId="6A7B9D77" w14:textId="77777777" w:rsidR="00E57A5D" w:rsidRPr="00E57A5D" w:rsidRDefault="00E57A5D" w:rsidP="00E57A5D">
            <w:pPr>
              <w:numPr>
                <w:ilvl w:val="1"/>
                <w:numId w:val="35"/>
              </w:numPr>
              <w:overflowPunct w:val="0"/>
              <w:snapToGrid/>
              <w:spacing w:before="0" w:after="0" w:line="240" w:lineRule="auto"/>
              <w:jc w:val="left"/>
              <w:textAlignment w:val="baseline"/>
              <w:rPr>
                <w:rFonts w:eastAsia="等线"/>
                <w:sz w:val="18"/>
                <w:lang w:eastAsia="en-GB"/>
              </w:rPr>
            </w:pPr>
            <w:r w:rsidRPr="00E57A5D">
              <w:rPr>
                <w:rFonts w:eastAsia="等线"/>
                <w:sz w:val="18"/>
                <w:lang w:eastAsia="en-GB"/>
              </w:rPr>
              <w:t xml:space="preserve">Backward compatible issues with legacy NTN capable UEs will be assessed and should be prevented </w:t>
            </w:r>
          </w:p>
          <w:p w14:paraId="2354D538" w14:textId="77777777" w:rsidR="00E57A5D" w:rsidRPr="00E57A5D" w:rsidRDefault="00E57A5D" w:rsidP="00E57A5D">
            <w:pPr>
              <w:numPr>
                <w:ilvl w:val="1"/>
                <w:numId w:val="35"/>
              </w:numPr>
              <w:overflowPunct w:val="0"/>
              <w:snapToGrid/>
              <w:spacing w:before="0" w:after="0" w:line="240" w:lineRule="auto"/>
              <w:jc w:val="left"/>
              <w:textAlignment w:val="baseline"/>
              <w:rPr>
                <w:rFonts w:eastAsia="等线"/>
                <w:sz w:val="18"/>
                <w:lang w:eastAsia="en-GB"/>
              </w:rPr>
            </w:pPr>
            <w:r w:rsidRPr="00E57A5D">
              <w:rPr>
                <w:rFonts w:eastAsia="等线"/>
                <w:sz w:val="18"/>
                <w:lang w:eastAsia="en-GB"/>
              </w:rPr>
              <w:t>Applicable to NGSO and GSO constellations, NTN operating in below and in above 10 GHz frequency bands, transparent and regenerative satellites</w:t>
            </w:r>
          </w:p>
          <w:p w14:paraId="164E5423" w14:textId="5E82981E" w:rsidR="00A46661" w:rsidRPr="00E57A5D" w:rsidRDefault="00E57A5D" w:rsidP="00E57A5D">
            <w:pPr>
              <w:numPr>
                <w:ilvl w:val="0"/>
                <w:numId w:val="34"/>
              </w:numPr>
              <w:overflowPunct w:val="0"/>
              <w:snapToGrid/>
              <w:spacing w:before="0" w:after="0" w:line="240" w:lineRule="auto"/>
              <w:jc w:val="left"/>
              <w:textAlignment w:val="baseline"/>
              <w:rPr>
                <w:rFonts w:eastAsia="等线"/>
                <w:sz w:val="20"/>
                <w:szCs w:val="16"/>
                <w:lang w:eastAsia="en-GB"/>
              </w:rPr>
            </w:pPr>
            <w:r w:rsidRPr="00E57A5D">
              <w:rPr>
                <w:rFonts w:eastAsia="等线"/>
                <w:sz w:val="18"/>
                <w:szCs w:val="16"/>
                <w:lang w:eastAsia="en-GB"/>
              </w:rPr>
              <w:t>Check in RAN#112 (June, 2026) to decide whether to proceed with normative work, extend the study item, or postpone normative work to Release 21</w:t>
            </w:r>
          </w:p>
        </w:tc>
      </w:tr>
    </w:tbl>
    <w:p w14:paraId="6C0F6488" w14:textId="0A6AA749" w:rsidR="009A682F" w:rsidRPr="00EF05E4" w:rsidRDefault="002C61BD" w:rsidP="009A682F">
      <w:pPr>
        <w:keepNext/>
        <w:numPr>
          <w:ilvl w:val="0"/>
          <w:numId w:val="1"/>
        </w:numPr>
        <w:spacing w:before="160" w:after="160" w:line="240" w:lineRule="auto"/>
        <w:outlineLvl w:val="0"/>
        <w:rPr>
          <w:b/>
          <w:bCs/>
          <w:sz w:val="24"/>
          <w:szCs w:val="24"/>
          <w:lang w:val="en-GB" w:eastAsia="zh-CN"/>
        </w:rPr>
      </w:pPr>
      <w:r>
        <w:rPr>
          <w:b/>
          <w:bCs/>
          <w:sz w:val="24"/>
          <w:szCs w:val="24"/>
          <w:lang w:val="en-GB" w:eastAsia="zh-CN"/>
        </w:rPr>
        <w:t>Discussion</w:t>
      </w:r>
    </w:p>
    <w:p w14:paraId="185C1370" w14:textId="1F3B9683" w:rsidR="00AA1E56" w:rsidRPr="00C20CBE" w:rsidRDefault="005D4F6C" w:rsidP="00C20CBE">
      <w:pPr>
        <w:pStyle w:val="2"/>
        <w:rPr>
          <w:rFonts w:eastAsiaTheme="minorEastAsia"/>
          <w:szCs w:val="21"/>
        </w:rPr>
      </w:pPr>
      <w:bookmarkStart w:id="2" w:name="_Hlk193191519"/>
      <w:r>
        <w:rPr>
          <w:rFonts w:eastAsiaTheme="minorEastAsia"/>
          <w:szCs w:val="21"/>
        </w:rPr>
        <w:t>Timing adjustment</w:t>
      </w:r>
    </w:p>
    <w:p w14:paraId="6FFA5383" w14:textId="164426F7" w:rsidR="00E66E92" w:rsidRDefault="00EB5FFB" w:rsidP="00C20CBE">
      <w:pPr>
        <w:rPr>
          <w:lang w:val="en-GB" w:eastAsia="zh-CN"/>
        </w:rPr>
      </w:pPr>
      <w:r w:rsidRPr="00EB5FFB">
        <w:rPr>
          <w:lang w:val="en-GB" w:eastAsia="zh-CN"/>
        </w:rPr>
        <w:t xml:space="preserve">When GNSS information is temporarily unavailable, the UE cannot determine the timing advance (TA) for the service link due to the lack of its own location information. This results in </w:t>
      </w:r>
      <w:r w:rsidR="001C59A0">
        <w:rPr>
          <w:lang w:val="en-GB" w:eastAsia="zh-CN"/>
        </w:rPr>
        <w:t xml:space="preserve">the </w:t>
      </w:r>
      <w:r w:rsidRPr="00EB5FFB">
        <w:rPr>
          <w:lang w:val="en-GB" w:eastAsia="zh-CN"/>
        </w:rPr>
        <w:t>inaccurate uplink transmission TA, which may cause interference at the gNB during reception.</w:t>
      </w:r>
      <w:r>
        <w:rPr>
          <w:lang w:val="en-GB" w:eastAsia="zh-CN"/>
        </w:rPr>
        <w:t xml:space="preserve"> </w:t>
      </w:r>
      <w:r w:rsidRPr="00EB5FFB">
        <w:rPr>
          <w:lang w:val="en-GB" w:eastAsia="zh-CN"/>
        </w:rPr>
        <w:t>To address this</w:t>
      </w:r>
      <w:r w:rsidR="00D0101E">
        <w:rPr>
          <w:lang w:val="en-GB" w:eastAsia="zh-CN"/>
        </w:rPr>
        <w:t xml:space="preserve"> </w:t>
      </w:r>
      <w:r w:rsidR="00D0101E">
        <w:rPr>
          <w:rFonts w:hint="eastAsia"/>
          <w:lang w:val="en-GB" w:eastAsia="zh-CN"/>
        </w:rPr>
        <w:t>problem</w:t>
      </w:r>
      <w:r w:rsidRPr="00EB5FFB">
        <w:rPr>
          <w:lang w:val="en-GB" w:eastAsia="zh-CN"/>
        </w:rPr>
        <w:t>,</w:t>
      </w:r>
      <w:r>
        <w:rPr>
          <w:lang w:val="en-GB" w:eastAsia="zh-CN"/>
        </w:rPr>
        <w:t xml:space="preserve"> </w:t>
      </w:r>
      <w:r w:rsidR="00661A52">
        <w:rPr>
          <w:lang w:val="en-GB" w:eastAsia="zh-CN"/>
        </w:rPr>
        <w:t>e</w:t>
      </w:r>
      <w:r w:rsidR="00661A52" w:rsidRPr="00661A52">
        <w:rPr>
          <w:lang w:val="en-GB" w:eastAsia="zh-CN"/>
        </w:rPr>
        <w:t>nhancement for Msg.2 is necessary to indicate</w:t>
      </w:r>
      <w:r>
        <w:rPr>
          <w:lang w:val="en-GB" w:eastAsia="zh-CN"/>
        </w:rPr>
        <w:t xml:space="preserve"> </w:t>
      </w:r>
      <w:r w:rsidR="00661A52" w:rsidRPr="00661A52">
        <w:rPr>
          <w:lang w:val="en-GB" w:eastAsia="zh-CN"/>
        </w:rPr>
        <w:t>TA information to the UE, ensuring successful access.</w:t>
      </w:r>
      <w:r>
        <w:rPr>
          <w:lang w:val="en-GB" w:eastAsia="zh-CN"/>
        </w:rPr>
        <w:t xml:space="preserve"> </w:t>
      </w:r>
      <w:r w:rsidRPr="00EB5FFB">
        <w:rPr>
          <w:lang w:val="en-GB" w:eastAsia="zh-CN"/>
        </w:rPr>
        <w:t>Additionally, for the RRC connected mode,</w:t>
      </w:r>
      <w:r>
        <w:rPr>
          <w:lang w:val="en-GB" w:eastAsia="zh-CN"/>
        </w:rPr>
        <w:t xml:space="preserve"> e</w:t>
      </w:r>
      <w:r w:rsidRPr="00EB5FFB">
        <w:rPr>
          <w:lang w:val="en-GB" w:eastAsia="zh-CN"/>
        </w:rPr>
        <w:t xml:space="preserve">nhancement </w:t>
      </w:r>
      <w:r>
        <w:rPr>
          <w:lang w:val="en-GB" w:eastAsia="zh-CN"/>
        </w:rPr>
        <w:t>for</w:t>
      </w:r>
      <w:r w:rsidRPr="00EB5FFB">
        <w:rPr>
          <w:lang w:val="en-GB" w:eastAsia="zh-CN"/>
        </w:rPr>
        <w:t xml:space="preserve"> closed-loop TA indication also needs to be studied to maintain uplink synchronization for the UE.</w:t>
      </w:r>
    </w:p>
    <w:p w14:paraId="62164FF7" w14:textId="4431BAE0" w:rsidR="00E66E92" w:rsidRPr="00BB13C2" w:rsidRDefault="00E66E92" w:rsidP="00BB13C2">
      <w:pPr>
        <w:rPr>
          <w:b/>
          <w:i/>
          <w:lang w:eastAsia="zh-CN"/>
        </w:rPr>
      </w:pPr>
      <w:r w:rsidRPr="00EE576D">
        <w:rPr>
          <w:b/>
          <w:i/>
          <w:lang w:val="en-GB" w:eastAsia="zh-CN"/>
        </w:rPr>
        <w:t xml:space="preserve">Proposal 1: </w:t>
      </w:r>
      <w:r w:rsidR="005D4F6C" w:rsidRPr="005D4F6C">
        <w:rPr>
          <w:b/>
          <w:i/>
          <w:lang w:val="en-GB" w:eastAsia="zh-CN"/>
        </w:rPr>
        <w:t xml:space="preserve">RAN1 should study </w:t>
      </w:r>
      <w:r w:rsidR="00D41284">
        <w:rPr>
          <w:b/>
          <w:i/>
          <w:lang w:val="en-GB" w:eastAsia="zh-CN"/>
        </w:rPr>
        <w:t xml:space="preserve">enhancement in </w:t>
      </w:r>
      <w:r w:rsidR="005D4F6C" w:rsidRPr="005D4F6C">
        <w:rPr>
          <w:b/>
          <w:i/>
          <w:lang w:val="en-GB" w:eastAsia="zh-CN"/>
        </w:rPr>
        <w:t xml:space="preserve">closed-loop </w:t>
      </w:r>
      <w:r w:rsidR="00D41284">
        <w:rPr>
          <w:b/>
          <w:i/>
          <w:lang w:val="en-GB" w:eastAsia="zh-CN"/>
        </w:rPr>
        <w:t>timing</w:t>
      </w:r>
      <w:r w:rsidR="005D4F6C" w:rsidRPr="005D4F6C">
        <w:rPr>
          <w:b/>
          <w:i/>
          <w:lang w:val="en-GB" w:eastAsia="zh-CN"/>
        </w:rPr>
        <w:t xml:space="preserve"> adjustment during initial access and RRC connected mode</w:t>
      </w:r>
      <w:r w:rsidR="0011361F">
        <w:rPr>
          <w:b/>
          <w:i/>
          <w:lang w:val="en-GB" w:eastAsia="zh-CN"/>
        </w:rPr>
        <w:t xml:space="preserve"> </w:t>
      </w:r>
      <w:r w:rsidR="0011361F" w:rsidRPr="0011361F">
        <w:rPr>
          <w:b/>
          <w:i/>
          <w:lang w:val="en-GB" w:eastAsia="zh-CN"/>
        </w:rPr>
        <w:t xml:space="preserve">for </w:t>
      </w:r>
      <w:r w:rsidR="001C59A0" w:rsidRPr="001C59A0">
        <w:rPr>
          <w:b/>
          <w:i/>
          <w:lang w:val="en-GB" w:eastAsia="zh-CN"/>
        </w:rPr>
        <w:t>GNSS-resilient operation</w:t>
      </w:r>
      <w:r w:rsidR="005D4F6C" w:rsidRPr="005D4F6C">
        <w:rPr>
          <w:b/>
          <w:i/>
          <w:lang w:val="en-GB" w:eastAsia="zh-CN"/>
        </w:rPr>
        <w:t>.</w:t>
      </w:r>
    </w:p>
    <w:p w14:paraId="320D44CD" w14:textId="62694488" w:rsidR="00C20CBE" w:rsidRDefault="005D4F6C" w:rsidP="00C20CBE">
      <w:pPr>
        <w:pStyle w:val="2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F</w:t>
      </w:r>
      <w:r w:rsidRPr="005D4F6C">
        <w:rPr>
          <w:rFonts w:eastAsiaTheme="minorEastAsia"/>
          <w:szCs w:val="21"/>
        </w:rPr>
        <w:t>requency adjustment</w:t>
      </w:r>
    </w:p>
    <w:p w14:paraId="06FF2CAB" w14:textId="4B9439BF" w:rsidR="00E839D5" w:rsidRDefault="00122D38" w:rsidP="00C20CBE">
      <w:pPr>
        <w:rPr>
          <w:lang w:val="en-GB" w:eastAsia="zh-CN"/>
        </w:rPr>
      </w:pPr>
      <w:r w:rsidRPr="00122D38">
        <w:rPr>
          <w:lang w:val="en-GB" w:eastAsia="zh-CN"/>
        </w:rPr>
        <w:t xml:space="preserve">Similar to the above analysis </w:t>
      </w:r>
      <w:r w:rsidR="001C59A0">
        <w:rPr>
          <w:lang w:val="en-GB" w:eastAsia="zh-CN"/>
        </w:rPr>
        <w:t>on</w:t>
      </w:r>
      <w:r w:rsidRPr="00122D38">
        <w:rPr>
          <w:lang w:val="en-GB" w:eastAsia="zh-CN"/>
        </w:rPr>
        <w:t xml:space="preserve"> TA, when GNSS information is temporarily unavailable, the UE</w:t>
      </w:r>
      <w:r w:rsidR="001C59A0" w:rsidRPr="001C59A0">
        <w:t xml:space="preserve"> </w:t>
      </w:r>
      <w:r w:rsidR="001C59A0" w:rsidRPr="001C59A0">
        <w:rPr>
          <w:lang w:val="en-GB" w:eastAsia="zh-CN"/>
        </w:rPr>
        <w:t>cannot obtain location information</w:t>
      </w:r>
      <w:r w:rsidRPr="00122D38">
        <w:rPr>
          <w:lang w:val="en-GB" w:eastAsia="zh-CN"/>
        </w:rPr>
        <w:t>. Without accurate location</w:t>
      </w:r>
      <w:r w:rsidR="001C59A0">
        <w:rPr>
          <w:lang w:val="en-GB" w:eastAsia="zh-CN"/>
        </w:rPr>
        <w:t xml:space="preserve"> information</w:t>
      </w:r>
      <w:r w:rsidRPr="00122D38">
        <w:rPr>
          <w:lang w:val="en-GB" w:eastAsia="zh-CN"/>
        </w:rPr>
        <w:t xml:space="preserve">, the UE cannot precisely calculate the Doppler shift of the </w:t>
      </w:r>
      <w:r w:rsidR="001C59A0" w:rsidRPr="001C59A0">
        <w:rPr>
          <w:lang w:val="en-GB" w:eastAsia="zh-CN"/>
        </w:rPr>
        <w:t>service</w:t>
      </w:r>
      <w:r w:rsidRPr="00122D38">
        <w:rPr>
          <w:lang w:val="en-GB" w:eastAsia="zh-CN"/>
        </w:rPr>
        <w:t xml:space="preserve"> link, which in turn prevents it from </w:t>
      </w:r>
      <w:r w:rsidRPr="00122D38">
        <w:rPr>
          <w:lang w:val="en-GB" w:eastAsia="zh-CN"/>
        </w:rPr>
        <w:lastRenderedPageBreak/>
        <w:t xml:space="preserve">performing </w:t>
      </w:r>
      <w:r w:rsidR="001C59A0" w:rsidRPr="001C59A0">
        <w:rPr>
          <w:lang w:val="en-GB" w:eastAsia="zh-CN"/>
        </w:rPr>
        <w:t>precise</w:t>
      </w:r>
      <w:r w:rsidRPr="00122D38">
        <w:rPr>
          <w:lang w:val="en-GB" w:eastAsia="zh-CN"/>
        </w:rPr>
        <w:t xml:space="preserve"> pre-compensation for uplink transmission.</w:t>
      </w:r>
      <w:r w:rsidR="001C59A0">
        <w:rPr>
          <w:lang w:val="en-GB" w:eastAsia="zh-CN"/>
        </w:rPr>
        <w:t xml:space="preserve"> </w:t>
      </w:r>
      <w:r w:rsidR="00522CA9" w:rsidRPr="00522CA9">
        <w:rPr>
          <w:lang w:val="en-GB" w:eastAsia="zh-CN"/>
        </w:rPr>
        <w:t>Therefore, it is necessary to study closed-loop frequency adjustment</w:t>
      </w:r>
      <w:r w:rsidR="00E839D5" w:rsidRPr="00E839D5">
        <w:rPr>
          <w:lang w:val="en-GB" w:eastAsia="zh-CN"/>
        </w:rPr>
        <w:t xml:space="preserve"> during initial access and RRC connected mode.</w:t>
      </w:r>
    </w:p>
    <w:p w14:paraId="60A9804A" w14:textId="2FB9E284" w:rsidR="00C20CBE" w:rsidRDefault="00C20CBE" w:rsidP="00C20CBE">
      <w:pPr>
        <w:rPr>
          <w:b/>
          <w:i/>
          <w:lang w:val="en-GB" w:eastAsia="zh-CN"/>
        </w:rPr>
      </w:pPr>
      <w:r w:rsidRPr="00C20CBE">
        <w:rPr>
          <w:b/>
          <w:i/>
          <w:lang w:val="en-GB" w:eastAsia="zh-CN"/>
        </w:rPr>
        <w:t xml:space="preserve">Proposal 2: </w:t>
      </w:r>
      <w:r w:rsidR="005D4F6C">
        <w:rPr>
          <w:rFonts w:hint="eastAsia"/>
          <w:b/>
          <w:i/>
          <w:lang w:val="en-GB" w:eastAsia="zh-CN"/>
        </w:rPr>
        <w:t>RAN</w:t>
      </w:r>
      <w:r w:rsidR="005D4F6C">
        <w:rPr>
          <w:b/>
          <w:i/>
          <w:lang w:val="en-GB" w:eastAsia="zh-CN"/>
        </w:rPr>
        <w:t xml:space="preserve">1 should study closed-loop </w:t>
      </w:r>
      <w:r w:rsidR="005D4F6C" w:rsidRPr="005D4F6C">
        <w:rPr>
          <w:b/>
          <w:i/>
          <w:lang w:val="en-GB" w:eastAsia="zh-CN"/>
        </w:rPr>
        <w:t>frequency adjustment during initial access and RRC connected mode</w:t>
      </w:r>
      <w:r w:rsidR="0011361F">
        <w:rPr>
          <w:b/>
          <w:i/>
          <w:lang w:val="en-GB" w:eastAsia="zh-CN"/>
        </w:rPr>
        <w:t xml:space="preserve"> </w:t>
      </w:r>
      <w:r w:rsidR="0011361F" w:rsidRPr="0011361F">
        <w:rPr>
          <w:b/>
          <w:i/>
          <w:lang w:val="en-GB" w:eastAsia="zh-CN"/>
        </w:rPr>
        <w:t xml:space="preserve">for </w:t>
      </w:r>
      <w:r w:rsidR="001C59A0" w:rsidRPr="001C59A0">
        <w:rPr>
          <w:b/>
          <w:i/>
          <w:lang w:val="en-GB" w:eastAsia="zh-CN"/>
        </w:rPr>
        <w:t>GNSS-resilient operation</w:t>
      </w:r>
      <w:r w:rsidR="005D4F6C">
        <w:rPr>
          <w:b/>
          <w:i/>
          <w:lang w:val="en-GB" w:eastAsia="zh-CN"/>
        </w:rPr>
        <w:t>.</w:t>
      </w:r>
    </w:p>
    <w:p w14:paraId="79EA8348" w14:textId="56D934C6" w:rsidR="00D41284" w:rsidRPr="00DD1944" w:rsidRDefault="00DD1944" w:rsidP="00D41284">
      <w:pPr>
        <w:pStyle w:val="2"/>
        <w:rPr>
          <w:rFonts w:eastAsiaTheme="minorEastAsia"/>
          <w:szCs w:val="21"/>
        </w:rPr>
      </w:pPr>
      <w:r w:rsidRPr="00DD1944">
        <w:rPr>
          <w:rFonts w:eastAsiaTheme="minorEastAsia"/>
          <w:szCs w:val="21"/>
        </w:rPr>
        <w:t xml:space="preserve">Network </w:t>
      </w:r>
      <w:r>
        <w:rPr>
          <w:rFonts w:eastAsiaTheme="minorEastAsia" w:hint="eastAsia"/>
          <w:szCs w:val="21"/>
        </w:rPr>
        <w:t>a</w:t>
      </w:r>
      <w:r w:rsidRPr="00DD1944">
        <w:rPr>
          <w:rFonts w:eastAsiaTheme="minorEastAsia"/>
          <w:szCs w:val="21"/>
        </w:rPr>
        <w:t xml:space="preserve">wareness of UE GNSS </w:t>
      </w:r>
      <w:r>
        <w:rPr>
          <w:rFonts w:eastAsiaTheme="minorEastAsia"/>
          <w:szCs w:val="21"/>
        </w:rPr>
        <w:t>s</w:t>
      </w:r>
      <w:r w:rsidRPr="00DD1944">
        <w:rPr>
          <w:rFonts w:eastAsiaTheme="minorEastAsia"/>
          <w:szCs w:val="21"/>
        </w:rPr>
        <w:t>tate</w:t>
      </w:r>
    </w:p>
    <w:p w14:paraId="4BB6AF9C" w14:textId="5DD17F59" w:rsidR="00D41284" w:rsidRPr="00C20CBE" w:rsidRDefault="00657B84" w:rsidP="00657B84">
      <w:pPr>
        <w:rPr>
          <w:lang w:val="en-GB" w:eastAsia="zh-CN"/>
        </w:rPr>
      </w:pPr>
      <w:r w:rsidRPr="00657B84">
        <w:rPr>
          <w:lang w:val="en-GB" w:eastAsia="zh-CN"/>
        </w:rPr>
        <w:t xml:space="preserve">As </w:t>
      </w:r>
      <w:r w:rsidR="001C59A0" w:rsidRPr="001C59A0">
        <w:rPr>
          <w:lang w:val="en-GB" w:eastAsia="zh-CN"/>
        </w:rPr>
        <w:t>discussed</w:t>
      </w:r>
      <w:r w:rsidRPr="00657B84">
        <w:rPr>
          <w:lang w:val="en-GB" w:eastAsia="zh-CN"/>
        </w:rPr>
        <w:t xml:space="preserve"> above, when GNSS information is temporarily unavailable, the UE relies on closed-loop</w:t>
      </w:r>
      <w:r w:rsidR="001C59A0">
        <w:rPr>
          <w:lang w:val="en-GB" w:eastAsia="zh-CN"/>
        </w:rPr>
        <w:t xml:space="preserve"> </w:t>
      </w:r>
      <w:r w:rsidR="001C59A0" w:rsidRPr="001C59A0">
        <w:rPr>
          <w:lang w:val="en-GB" w:eastAsia="zh-CN"/>
        </w:rPr>
        <w:t>signalling</w:t>
      </w:r>
      <w:r w:rsidRPr="00657B84">
        <w:rPr>
          <w:lang w:val="en-GB" w:eastAsia="zh-CN"/>
        </w:rPr>
        <w:t xml:space="preserve"> to adjust both TA and frequency</w:t>
      </w:r>
      <w:r w:rsidR="00D0101E">
        <w:rPr>
          <w:lang w:val="en-GB" w:eastAsia="zh-CN"/>
        </w:rPr>
        <w:t xml:space="preserve"> </w:t>
      </w:r>
      <w:r w:rsidR="00D0101E">
        <w:rPr>
          <w:rFonts w:hint="eastAsia"/>
          <w:lang w:val="en-GB" w:eastAsia="zh-CN"/>
        </w:rPr>
        <w:t>c</w:t>
      </w:r>
      <w:r w:rsidR="00D0101E" w:rsidRPr="00D0101E">
        <w:rPr>
          <w:lang w:val="en-GB" w:eastAsia="zh-CN"/>
        </w:rPr>
        <w:t>ompensation</w:t>
      </w:r>
      <w:r w:rsidRPr="00657B84">
        <w:rPr>
          <w:lang w:val="en-GB" w:eastAsia="zh-CN"/>
        </w:rPr>
        <w:t xml:space="preserve">. Therefore, </w:t>
      </w:r>
      <w:r w:rsidR="001C59A0" w:rsidRPr="001C59A0">
        <w:rPr>
          <w:lang w:val="en-GB" w:eastAsia="zh-CN"/>
        </w:rPr>
        <w:t>the network needs awareness of</w:t>
      </w:r>
      <w:r w:rsidR="001C59A0">
        <w:rPr>
          <w:lang w:val="en-GB" w:eastAsia="zh-CN"/>
        </w:rPr>
        <w:t xml:space="preserve"> </w:t>
      </w:r>
      <w:r w:rsidRPr="00657B84">
        <w:rPr>
          <w:lang w:val="en-GB" w:eastAsia="zh-CN"/>
        </w:rPr>
        <w:t>when the UE loses or regains GNSS availability</w:t>
      </w:r>
      <w:r w:rsidR="001C59A0">
        <w:rPr>
          <w:lang w:val="en-GB" w:eastAsia="zh-CN"/>
        </w:rPr>
        <w:t xml:space="preserve"> </w:t>
      </w:r>
      <w:r w:rsidRPr="00657B84">
        <w:rPr>
          <w:lang w:val="en-GB" w:eastAsia="zh-CN"/>
        </w:rPr>
        <w:t xml:space="preserve">to provide closed-loop assistance at the appropriate time. Consequently, RAN1 should study potential methods to enable the network to </w:t>
      </w:r>
      <w:r w:rsidR="001C59A0" w:rsidRPr="001C59A0">
        <w:rPr>
          <w:lang w:val="en-GB" w:eastAsia="zh-CN"/>
        </w:rPr>
        <w:t>be aware of</w:t>
      </w:r>
      <w:r w:rsidR="001C59A0">
        <w:rPr>
          <w:lang w:val="en-GB" w:eastAsia="zh-CN"/>
        </w:rPr>
        <w:t xml:space="preserve"> </w:t>
      </w:r>
      <w:r w:rsidRPr="00657B84">
        <w:rPr>
          <w:lang w:val="en-GB" w:eastAsia="zh-CN"/>
        </w:rPr>
        <w:t>the UE’s GNSS state, such as investigating mechanisms for the UE to report its GNSS state.</w:t>
      </w:r>
    </w:p>
    <w:p w14:paraId="3A7BD4B4" w14:textId="4AE9F7E7" w:rsidR="00D41284" w:rsidRDefault="00D41284" w:rsidP="00A71E0F">
      <w:pPr>
        <w:rPr>
          <w:b/>
          <w:i/>
          <w:lang w:val="en-GB" w:eastAsia="zh-CN"/>
        </w:rPr>
      </w:pPr>
      <w:r w:rsidRPr="00C20CBE">
        <w:rPr>
          <w:b/>
          <w:i/>
          <w:lang w:val="en-GB" w:eastAsia="zh-CN"/>
        </w:rPr>
        <w:t xml:space="preserve">Proposal </w:t>
      </w:r>
      <w:r>
        <w:rPr>
          <w:b/>
          <w:i/>
          <w:lang w:val="en-GB" w:eastAsia="zh-CN"/>
        </w:rPr>
        <w:t>3</w:t>
      </w:r>
      <w:r w:rsidRPr="00C20CBE">
        <w:rPr>
          <w:b/>
          <w:i/>
          <w:lang w:val="en-GB" w:eastAsia="zh-CN"/>
        </w:rPr>
        <w:t xml:space="preserve">: </w:t>
      </w:r>
      <w:r w:rsidR="00A71E0F" w:rsidRPr="00A71E0F">
        <w:rPr>
          <w:b/>
          <w:i/>
          <w:lang w:val="en-GB" w:eastAsia="zh-CN"/>
        </w:rPr>
        <w:t>RAN1 should study methods to enable the network to be aware of the UE’s GNSS state.</w:t>
      </w:r>
    </w:p>
    <w:p w14:paraId="7544581F" w14:textId="77777777" w:rsidR="00D41284" w:rsidRPr="00D41284" w:rsidRDefault="00D41284" w:rsidP="00C20CBE">
      <w:pPr>
        <w:rPr>
          <w:b/>
          <w:i/>
          <w:lang w:val="en-GB" w:eastAsia="zh-CN"/>
        </w:rPr>
      </w:pPr>
    </w:p>
    <w:bookmarkEnd w:id="2"/>
    <w:p w14:paraId="5ACED83E" w14:textId="4C4A9BB0" w:rsidR="003A084F" w:rsidRPr="003609FE" w:rsidRDefault="003A084F" w:rsidP="00F74D34">
      <w:pPr>
        <w:pStyle w:val="1"/>
      </w:pPr>
      <w:r w:rsidRPr="003609FE">
        <w:t>Conclusions</w:t>
      </w:r>
    </w:p>
    <w:p w14:paraId="6F31D052" w14:textId="21F1BF85" w:rsidR="00D0101E" w:rsidRDefault="00D0101E" w:rsidP="00D0101E">
      <w:pPr>
        <w:rPr>
          <w:lang w:val="en-GB" w:eastAsia="zh-CN"/>
        </w:rPr>
      </w:pPr>
      <w:r w:rsidRPr="00D0101E">
        <w:rPr>
          <w:lang w:val="en-GB" w:eastAsia="zh-CN"/>
        </w:rPr>
        <w:t>In this contribution, we provide our views on NR-NTN GNSS resilience with the following proposals.</w:t>
      </w:r>
    </w:p>
    <w:p w14:paraId="1215E667" w14:textId="77777777" w:rsidR="00014582" w:rsidRPr="00BB13C2" w:rsidRDefault="00014582" w:rsidP="00014582">
      <w:pPr>
        <w:rPr>
          <w:b/>
          <w:i/>
          <w:lang w:eastAsia="zh-CN"/>
        </w:rPr>
      </w:pPr>
      <w:r w:rsidRPr="00EE576D">
        <w:rPr>
          <w:b/>
          <w:i/>
          <w:lang w:val="en-GB" w:eastAsia="zh-CN"/>
        </w:rPr>
        <w:t xml:space="preserve">Proposal 1: </w:t>
      </w:r>
      <w:r w:rsidRPr="005D4F6C">
        <w:rPr>
          <w:b/>
          <w:i/>
          <w:lang w:val="en-GB" w:eastAsia="zh-CN"/>
        </w:rPr>
        <w:t xml:space="preserve">RAN1 should study </w:t>
      </w:r>
      <w:r>
        <w:rPr>
          <w:b/>
          <w:i/>
          <w:lang w:val="en-GB" w:eastAsia="zh-CN"/>
        </w:rPr>
        <w:t xml:space="preserve">enhancement in </w:t>
      </w:r>
      <w:r w:rsidRPr="005D4F6C">
        <w:rPr>
          <w:b/>
          <w:i/>
          <w:lang w:val="en-GB" w:eastAsia="zh-CN"/>
        </w:rPr>
        <w:t xml:space="preserve">closed-loop </w:t>
      </w:r>
      <w:r>
        <w:rPr>
          <w:b/>
          <w:i/>
          <w:lang w:val="en-GB" w:eastAsia="zh-CN"/>
        </w:rPr>
        <w:t>timing</w:t>
      </w:r>
      <w:r w:rsidRPr="005D4F6C">
        <w:rPr>
          <w:b/>
          <w:i/>
          <w:lang w:val="en-GB" w:eastAsia="zh-CN"/>
        </w:rPr>
        <w:t xml:space="preserve"> adjustment during initial access and RRC connected mode</w:t>
      </w:r>
      <w:r>
        <w:rPr>
          <w:b/>
          <w:i/>
          <w:lang w:val="en-GB" w:eastAsia="zh-CN"/>
        </w:rPr>
        <w:t xml:space="preserve"> </w:t>
      </w:r>
      <w:r w:rsidRPr="0011361F">
        <w:rPr>
          <w:b/>
          <w:i/>
          <w:lang w:val="en-GB" w:eastAsia="zh-CN"/>
        </w:rPr>
        <w:t xml:space="preserve">for </w:t>
      </w:r>
      <w:r w:rsidRPr="001C59A0">
        <w:rPr>
          <w:b/>
          <w:i/>
          <w:lang w:val="en-GB" w:eastAsia="zh-CN"/>
        </w:rPr>
        <w:t>GNSS-resilient operation</w:t>
      </w:r>
      <w:r w:rsidRPr="005D4F6C">
        <w:rPr>
          <w:b/>
          <w:i/>
          <w:lang w:val="en-GB" w:eastAsia="zh-CN"/>
        </w:rPr>
        <w:t>.</w:t>
      </w:r>
    </w:p>
    <w:p w14:paraId="1C3912EC" w14:textId="77777777" w:rsidR="00014582" w:rsidRDefault="00014582" w:rsidP="00014582">
      <w:pPr>
        <w:rPr>
          <w:b/>
          <w:i/>
          <w:lang w:val="en-GB" w:eastAsia="zh-CN"/>
        </w:rPr>
      </w:pPr>
      <w:r w:rsidRPr="00C20CBE">
        <w:rPr>
          <w:b/>
          <w:i/>
          <w:lang w:val="en-GB" w:eastAsia="zh-CN"/>
        </w:rPr>
        <w:t xml:space="preserve">Proposal 2: </w:t>
      </w:r>
      <w:r>
        <w:rPr>
          <w:rFonts w:hint="eastAsia"/>
          <w:b/>
          <w:i/>
          <w:lang w:val="en-GB" w:eastAsia="zh-CN"/>
        </w:rPr>
        <w:t>RAN</w:t>
      </w:r>
      <w:r>
        <w:rPr>
          <w:b/>
          <w:i/>
          <w:lang w:val="en-GB" w:eastAsia="zh-CN"/>
        </w:rPr>
        <w:t xml:space="preserve">1 should study closed-loop </w:t>
      </w:r>
      <w:r w:rsidRPr="005D4F6C">
        <w:rPr>
          <w:b/>
          <w:i/>
          <w:lang w:val="en-GB" w:eastAsia="zh-CN"/>
        </w:rPr>
        <w:t>frequency adjustment during initial access and RRC connected mode</w:t>
      </w:r>
      <w:r>
        <w:rPr>
          <w:b/>
          <w:i/>
          <w:lang w:val="en-GB" w:eastAsia="zh-CN"/>
        </w:rPr>
        <w:t xml:space="preserve"> </w:t>
      </w:r>
      <w:r w:rsidRPr="0011361F">
        <w:rPr>
          <w:b/>
          <w:i/>
          <w:lang w:val="en-GB" w:eastAsia="zh-CN"/>
        </w:rPr>
        <w:t xml:space="preserve">for </w:t>
      </w:r>
      <w:r w:rsidRPr="001C59A0">
        <w:rPr>
          <w:b/>
          <w:i/>
          <w:lang w:val="en-GB" w:eastAsia="zh-CN"/>
        </w:rPr>
        <w:t>GNSS-resilient operation</w:t>
      </w:r>
      <w:r>
        <w:rPr>
          <w:b/>
          <w:i/>
          <w:lang w:val="en-GB" w:eastAsia="zh-CN"/>
        </w:rPr>
        <w:t>.</w:t>
      </w:r>
    </w:p>
    <w:p w14:paraId="59CADA07" w14:textId="77777777" w:rsidR="00014582" w:rsidRDefault="00014582" w:rsidP="00014582">
      <w:pPr>
        <w:rPr>
          <w:b/>
          <w:i/>
          <w:lang w:val="en-GB" w:eastAsia="zh-CN"/>
        </w:rPr>
      </w:pPr>
      <w:r w:rsidRPr="00C20CBE">
        <w:rPr>
          <w:b/>
          <w:i/>
          <w:lang w:val="en-GB" w:eastAsia="zh-CN"/>
        </w:rPr>
        <w:t xml:space="preserve">Proposal </w:t>
      </w:r>
      <w:r>
        <w:rPr>
          <w:b/>
          <w:i/>
          <w:lang w:val="en-GB" w:eastAsia="zh-CN"/>
        </w:rPr>
        <w:t>3</w:t>
      </w:r>
      <w:r w:rsidRPr="00C20CBE">
        <w:rPr>
          <w:b/>
          <w:i/>
          <w:lang w:val="en-GB" w:eastAsia="zh-CN"/>
        </w:rPr>
        <w:t xml:space="preserve">: </w:t>
      </w:r>
      <w:r w:rsidRPr="00A71E0F">
        <w:rPr>
          <w:b/>
          <w:i/>
          <w:lang w:val="en-GB" w:eastAsia="zh-CN"/>
        </w:rPr>
        <w:t>RAN1 should study methods to enable the network to be aware of the UE’s GNSS state.</w:t>
      </w:r>
    </w:p>
    <w:p w14:paraId="4B87B897" w14:textId="77777777" w:rsidR="005D4F6C" w:rsidRPr="00014582" w:rsidRDefault="005D4F6C" w:rsidP="005D4F6C">
      <w:pPr>
        <w:rPr>
          <w:lang w:val="en-GB" w:eastAsia="zh-CN"/>
        </w:rPr>
      </w:pPr>
    </w:p>
    <w:p w14:paraId="6445BBC7" w14:textId="30EF7D0E" w:rsidR="00324D95" w:rsidRPr="00EF05E4" w:rsidRDefault="00324D95" w:rsidP="00D032F1">
      <w:pPr>
        <w:rPr>
          <w:b/>
          <w:i/>
          <w:lang w:eastAsia="zh-CN"/>
        </w:rPr>
      </w:pPr>
      <w:r w:rsidRPr="00EF05E4">
        <w:rPr>
          <w:lang w:eastAsia="zh-CN"/>
        </w:rPr>
        <w:br w:type="page"/>
      </w:r>
    </w:p>
    <w:p w14:paraId="0CEDC861" w14:textId="65FD1EA1" w:rsidR="00C37D56" w:rsidRPr="00EF05E4" w:rsidRDefault="00C41F7C" w:rsidP="005A1D3C">
      <w:pPr>
        <w:pStyle w:val="1"/>
        <w:numPr>
          <w:ilvl w:val="0"/>
          <w:numId w:val="0"/>
        </w:numPr>
        <w:ind w:left="432" w:hanging="432"/>
      </w:pPr>
      <w:r w:rsidRPr="00EF05E4">
        <w:lastRenderedPageBreak/>
        <w:t>References</w:t>
      </w:r>
      <w:r w:rsidR="004469B7" w:rsidRPr="00EF05E4">
        <w:t xml:space="preserve"> </w:t>
      </w:r>
    </w:p>
    <w:p w14:paraId="36F39F33" w14:textId="3741EC84" w:rsidR="008C5544" w:rsidRPr="00ED70C2" w:rsidRDefault="00E56E83" w:rsidP="00AB2827">
      <w:pPr>
        <w:pStyle w:val="a8"/>
        <w:numPr>
          <w:ilvl w:val="0"/>
          <w:numId w:val="3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bookmarkStart w:id="3" w:name="_Ref172640466"/>
      <w:bookmarkStart w:id="4" w:name="_Ref203987274"/>
      <w:r w:rsidRPr="00E56E83">
        <w:rPr>
          <w:rFonts w:ascii="Times New Roman" w:hAnsi="Times New Roman" w:cs="Times New Roman"/>
          <w:bCs/>
          <w:lang w:eastAsia="zh-CN"/>
        </w:rPr>
        <w:t>RP-251863</w:t>
      </w:r>
      <w:r w:rsidR="00ED70C2">
        <w:rPr>
          <w:rFonts w:ascii="Times New Roman" w:hAnsi="Times New Roman" w:cs="Times New Roman"/>
          <w:bCs/>
          <w:lang w:eastAsia="zh-CN"/>
        </w:rPr>
        <w:t>, “</w:t>
      </w:r>
      <w:bookmarkEnd w:id="3"/>
      <w:r w:rsidRPr="00E56E83">
        <w:rPr>
          <w:rFonts w:ascii="Times New Roman" w:hAnsi="Times New Roman" w:cs="Times New Roman"/>
          <w:bCs/>
          <w:lang w:eastAsia="zh-CN"/>
        </w:rPr>
        <w:t>Study on GNSS resilient NR-NTN operation</w:t>
      </w:r>
      <w:r w:rsidR="00ED70C2">
        <w:rPr>
          <w:rFonts w:ascii="Times New Roman" w:hAnsi="Times New Roman" w:cs="Times New Roman"/>
          <w:bCs/>
          <w:lang w:eastAsia="zh-CN"/>
        </w:rPr>
        <w:t xml:space="preserve">”, </w:t>
      </w:r>
      <w:r w:rsidRPr="00E56E83">
        <w:rPr>
          <w:rFonts w:ascii="Times New Roman" w:hAnsi="Times New Roman" w:cs="Times New Roman"/>
          <w:bCs/>
          <w:lang w:eastAsia="zh-CN"/>
        </w:rPr>
        <w:t>Thales</w:t>
      </w:r>
      <w:r w:rsidR="00ED70C2">
        <w:rPr>
          <w:rFonts w:ascii="Times New Roman" w:hAnsi="Times New Roman" w:cs="Times New Roman"/>
          <w:bCs/>
          <w:lang w:eastAsia="zh-CN"/>
        </w:rPr>
        <w:t xml:space="preserve">, </w:t>
      </w:r>
      <w:r w:rsidR="00ED70C2" w:rsidRPr="00ED70C2">
        <w:rPr>
          <w:rFonts w:ascii="Times New Roman" w:hAnsi="Times New Roman" w:cs="Times New Roman"/>
          <w:bCs/>
          <w:lang w:eastAsia="zh-CN"/>
        </w:rPr>
        <w:t>June, 2025</w:t>
      </w:r>
      <w:r w:rsidR="00ED70C2">
        <w:rPr>
          <w:rFonts w:ascii="Times New Roman" w:hAnsi="Times New Roman" w:cs="Times New Roman"/>
          <w:bCs/>
          <w:lang w:eastAsia="zh-CN"/>
        </w:rPr>
        <w:t>.</w:t>
      </w:r>
      <w:bookmarkStart w:id="5" w:name="_GoBack"/>
      <w:bookmarkEnd w:id="4"/>
      <w:bookmarkEnd w:id="5"/>
    </w:p>
    <w:sectPr w:rsidR="008C5544" w:rsidRPr="00ED70C2" w:rsidSect="00465D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9006FC" w16cex:dateUtc="2025-03-27T09:18:00Z"/>
  <w16cex:commentExtensible w16cex:durableId="2B90078F" w16cex:dateUtc="2025-03-27T09:2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CF6A9" w14:textId="77777777" w:rsidR="00001428" w:rsidRDefault="00001428" w:rsidP="00D76F9F">
      <w:pPr>
        <w:spacing w:after="0"/>
      </w:pPr>
      <w:r>
        <w:separator/>
      </w:r>
    </w:p>
  </w:endnote>
  <w:endnote w:type="continuationSeparator" w:id="0">
    <w:p w14:paraId="6F7B8876" w14:textId="77777777" w:rsidR="00001428" w:rsidRDefault="00001428" w:rsidP="00D76F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charset w:val="00"/>
    <w:family w:val="auto"/>
    <w:pitch w:val="default"/>
    <w:sig w:usb0="00000000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8F879" w14:textId="77777777" w:rsidR="00001428" w:rsidRDefault="00001428" w:rsidP="00D76F9F">
      <w:pPr>
        <w:spacing w:after="0"/>
      </w:pPr>
      <w:r>
        <w:separator/>
      </w:r>
    </w:p>
  </w:footnote>
  <w:footnote w:type="continuationSeparator" w:id="0">
    <w:p w14:paraId="7FA1000F" w14:textId="77777777" w:rsidR="00001428" w:rsidRDefault="00001428" w:rsidP="00D76F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E0E92"/>
    <w:multiLevelType w:val="hybridMultilevel"/>
    <w:tmpl w:val="8F9CE492"/>
    <w:lvl w:ilvl="0" w:tplc="3B0451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1141D4"/>
    <w:multiLevelType w:val="multilevel"/>
    <w:tmpl w:val="0B1141D4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›"/>
      <w:lvlJc w:val="left"/>
      <w:pPr>
        <w:ind w:left="2120" w:hanging="360"/>
      </w:pPr>
      <w:rPr>
        <w:rFonts w:ascii="Ericsson Capital TT" w:hAnsi="Ericsson Capital TT" w:hint="default"/>
      </w:rPr>
    </w:lvl>
    <w:lvl w:ilvl="4">
      <w:numFmt w:val="bullet"/>
      <w:lvlText w:val="›"/>
      <w:lvlJc w:val="left"/>
      <w:pPr>
        <w:ind w:left="2560" w:hanging="360"/>
      </w:pPr>
      <w:rPr>
        <w:rFonts w:ascii="Ericsson Capital TT" w:hAnsi="Ericsson Capital TT" w:hint="default"/>
      </w:rPr>
    </w:lvl>
    <w:lvl w:ilvl="5">
      <w:start w:val="1"/>
      <w:numFmt w:val="lowerRoman"/>
      <w:lvlText w:val="%6."/>
      <w:lvlJc w:val="right"/>
      <w:pPr>
        <w:ind w:left="3080" w:hanging="440"/>
      </w:pPr>
    </w:lvl>
    <w:lvl w:ilvl="6">
      <w:start w:val="1"/>
      <w:numFmt w:val="decimal"/>
      <w:lvlText w:val="%7."/>
      <w:lvlJc w:val="left"/>
      <w:pPr>
        <w:ind w:left="3520" w:hanging="440"/>
      </w:pPr>
    </w:lvl>
    <w:lvl w:ilvl="7">
      <w:start w:val="1"/>
      <w:numFmt w:val="upperLetter"/>
      <w:lvlText w:val="%8."/>
      <w:lvlJc w:val="left"/>
      <w:pPr>
        <w:ind w:left="3960" w:hanging="440"/>
      </w:pPr>
    </w:lvl>
    <w:lvl w:ilvl="8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14227EDD"/>
    <w:multiLevelType w:val="hybridMultilevel"/>
    <w:tmpl w:val="5832EA32"/>
    <w:lvl w:ilvl="0" w:tplc="B93A79C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6D5400"/>
    <w:multiLevelType w:val="multilevel"/>
    <w:tmpl w:val="146D540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5D4A1E"/>
    <w:multiLevelType w:val="multilevel"/>
    <w:tmpl w:val="195D4A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246DF"/>
    <w:multiLevelType w:val="hybridMultilevel"/>
    <w:tmpl w:val="549E93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4D4600"/>
    <w:multiLevelType w:val="multilevel"/>
    <w:tmpl w:val="284D4600"/>
    <w:lvl w:ilvl="0">
      <w:start w:val="1"/>
      <w:numFmt w:val="decimal"/>
      <w:pStyle w:val="observation"/>
      <w:lvlText w:val="Observation %1: "/>
      <w:lvlJc w:val="left"/>
      <w:pPr>
        <w:ind w:left="5948" w:hanging="42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880CE4"/>
    <w:multiLevelType w:val="multilevel"/>
    <w:tmpl w:val="29880C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50483D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508207E"/>
    <w:multiLevelType w:val="hybridMultilevel"/>
    <w:tmpl w:val="50F8A772"/>
    <w:lvl w:ilvl="0" w:tplc="595E006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B707974"/>
    <w:multiLevelType w:val="hybridMultilevel"/>
    <w:tmpl w:val="73D8A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D42C8B"/>
    <w:multiLevelType w:val="multilevel"/>
    <w:tmpl w:val="3DD42C8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B7309"/>
    <w:multiLevelType w:val="hybridMultilevel"/>
    <w:tmpl w:val="D188F4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414766"/>
    <w:multiLevelType w:val="hybridMultilevel"/>
    <w:tmpl w:val="82D8039A"/>
    <w:lvl w:ilvl="0" w:tplc="08090001">
      <w:start w:val="1"/>
      <w:numFmt w:val="bullet"/>
      <w:lvlText w:val=""/>
      <w:lvlJc w:val="left"/>
      <w:pPr>
        <w:ind w:left="12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6" w15:restartNumberingAfterBreak="0">
    <w:nsid w:val="510A21B2"/>
    <w:multiLevelType w:val="multilevel"/>
    <w:tmpl w:val="E8CA4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24C764F"/>
    <w:multiLevelType w:val="hybridMultilevel"/>
    <w:tmpl w:val="A3FA3F5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99D297B"/>
    <w:multiLevelType w:val="hybridMultilevel"/>
    <w:tmpl w:val="F77AA0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2675B6"/>
    <w:multiLevelType w:val="hybridMultilevel"/>
    <w:tmpl w:val="1930BC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0723E9"/>
    <w:multiLevelType w:val="multilevel"/>
    <w:tmpl w:val="610723E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0173C9"/>
    <w:multiLevelType w:val="multilevel"/>
    <w:tmpl w:val="630173C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3C0B8E"/>
    <w:multiLevelType w:val="multilevel"/>
    <w:tmpl w:val="E63C2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CEF4ACD"/>
    <w:multiLevelType w:val="hybridMultilevel"/>
    <w:tmpl w:val="876A73C8"/>
    <w:lvl w:ilvl="0" w:tplc="C57EE4D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D90027C"/>
    <w:multiLevelType w:val="multilevel"/>
    <w:tmpl w:val="6D900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B9346F"/>
    <w:multiLevelType w:val="hybridMultilevel"/>
    <w:tmpl w:val="DF66C892"/>
    <w:lvl w:ilvl="0" w:tplc="FDBA89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B6357C1"/>
    <w:multiLevelType w:val="hybridMultilevel"/>
    <w:tmpl w:val="B4C09996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A30581C">
      <w:start w:val="8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B46050"/>
    <w:multiLevelType w:val="hybridMultilevel"/>
    <w:tmpl w:val="2A2C2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F10A7D"/>
    <w:multiLevelType w:val="hybridMultilevel"/>
    <w:tmpl w:val="0908EA7E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DE86EDB"/>
    <w:multiLevelType w:val="hybridMultilevel"/>
    <w:tmpl w:val="3D1CDF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</w:num>
  <w:num w:numId="3">
    <w:abstractNumId w:val="9"/>
  </w:num>
  <w:num w:numId="4">
    <w:abstractNumId w:val="6"/>
  </w:num>
  <w:num w:numId="5">
    <w:abstractNumId w:val="29"/>
  </w:num>
  <w:num w:numId="6">
    <w:abstractNumId w:val="11"/>
  </w:num>
  <w:num w:numId="7">
    <w:abstractNumId w:val="20"/>
  </w:num>
  <w:num w:numId="8">
    <w:abstractNumId w:val="12"/>
  </w:num>
  <w:num w:numId="9">
    <w:abstractNumId w:val="16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</w:num>
  <w:num w:numId="15">
    <w:abstractNumId w:val="27"/>
  </w:num>
  <w:num w:numId="16">
    <w:abstractNumId w:val="7"/>
  </w:num>
  <w:num w:numId="17">
    <w:abstractNumId w:val="21"/>
  </w:num>
  <w:num w:numId="18">
    <w:abstractNumId w:val="28"/>
  </w:num>
  <w:num w:numId="19">
    <w:abstractNumId w:val="25"/>
  </w:num>
  <w:num w:numId="20">
    <w:abstractNumId w:val="4"/>
  </w:num>
  <w:num w:numId="21">
    <w:abstractNumId w:val="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3"/>
  </w:num>
  <w:num w:numId="24">
    <w:abstractNumId w:val="22"/>
  </w:num>
  <w:num w:numId="25">
    <w:abstractNumId w:val="5"/>
  </w:num>
  <w:num w:numId="26">
    <w:abstractNumId w:val="19"/>
  </w:num>
  <w:num w:numId="27">
    <w:abstractNumId w:val="17"/>
  </w:num>
  <w:num w:numId="28">
    <w:abstractNumId w:val="26"/>
  </w:num>
  <w:num w:numId="29">
    <w:abstractNumId w:val="14"/>
  </w:num>
  <w:num w:numId="30">
    <w:abstractNumId w:val="0"/>
  </w:num>
  <w:num w:numId="31">
    <w:abstractNumId w:val="2"/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  <w:num w:numId="34">
    <w:abstractNumId w:val="18"/>
  </w:num>
  <w:num w:numId="35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D15"/>
    <w:rsid w:val="00000196"/>
    <w:rsid w:val="0000048C"/>
    <w:rsid w:val="00001428"/>
    <w:rsid w:val="00001A92"/>
    <w:rsid w:val="000036BC"/>
    <w:rsid w:val="00003D03"/>
    <w:rsid w:val="00004973"/>
    <w:rsid w:val="000073A1"/>
    <w:rsid w:val="0001101E"/>
    <w:rsid w:val="0001116A"/>
    <w:rsid w:val="00014582"/>
    <w:rsid w:val="00014B84"/>
    <w:rsid w:val="0001554B"/>
    <w:rsid w:val="0001598C"/>
    <w:rsid w:val="00022A8F"/>
    <w:rsid w:val="00022BD9"/>
    <w:rsid w:val="0002633B"/>
    <w:rsid w:val="000268BD"/>
    <w:rsid w:val="00026936"/>
    <w:rsid w:val="000316D4"/>
    <w:rsid w:val="0003200E"/>
    <w:rsid w:val="000329C5"/>
    <w:rsid w:val="00032C84"/>
    <w:rsid w:val="00033486"/>
    <w:rsid w:val="00034BE3"/>
    <w:rsid w:val="00036B37"/>
    <w:rsid w:val="000376D1"/>
    <w:rsid w:val="000420B8"/>
    <w:rsid w:val="00042A69"/>
    <w:rsid w:val="000448BE"/>
    <w:rsid w:val="00047DA2"/>
    <w:rsid w:val="00052FD9"/>
    <w:rsid w:val="0005309D"/>
    <w:rsid w:val="0005450D"/>
    <w:rsid w:val="000560F5"/>
    <w:rsid w:val="00060235"/>
    <w:rsid w:val="000602C5"/>
    <w:rsid w:val="00063E5C"/>
    <w:rsid w:val="00063F28"/>
    <w:rsid w:val="000641A0"/>
    <w:rsid w:val="00064B34"/>
    <w:rsid w:val="0006603E"/>
    <w:rsid w:val="00066F72"/>
    <w:rsid w:val="0006721B"/>
    <w:rsid w:val="000672AD"/>
    <w:rsid w:val="000672BB"/>
    <w:rsid w:val="00067941"/>
    <w:rsid w:val="00070D4A"/>
    <w:rsid w:val="000728D4"/>
    <w:rsid w:val="00073F7B"/>
    <w:rsid w:val="00074B24"/>
    <w:rsid w:val="00076B12"/>
    <w:rsid w:val="00080A67"/>
    <w:rsid w:val="0008310A"/>
    <w:rsid w:val="00085117"/>
    <w:rsid w:val="00086501"/>
    <w:rsid w:val="000917CB"/>
    <w:rsid w:val="000925CA"/>
    <w:rsid w:val="00094BA5"/>
    <w:rsid w:val="0009606D"/>
    <w:rsid w:val="000A05A6"/>
    <w:rsid w:val="000A2EB9"/>
    <w:rsid w:val="000A4573"/>
    <w:rsid w:val="000B0DF3"/>
    <w:rsid w:val="000B3B8D"/>
    <w:rsid w:val="000B3FF6"/>
    <w:rsid w:val="000B44BE"/>
    <w:rsid w:val="000C096B"/>
    <w:rsid w:val="000C2DB8"/>
    <w:rsid w:val="000C3DC6"/>
    <w:rsid w:val="000C6A58"/>
    <w:rsid w:val="000D4571"/>
    <w:rsid w:val="000E098F"/>
    <w:rsid w:val="000E4F52"/>
    <w:rsid w:val="000E5D34"/>
    <w:rsid w:val="000E6885"/>
    <w:rsid w:val="000E69CC"/>
    <w:rsid w:val="000F109B"/>
    <w:rsid w:val="000F324A"/>
    <w:rsid w:val="000F5833"/>
    <w:rsid w:val="000F7863"/>
    <w:rsid w:val="001018D8"/>
    <w:rsid w:val="00105B7B"/>
    <w:rsid w:val="00106B31"/>
    <w:rsid w:val="00106EA5"/>
    <w:rsid w:val="00107003"/>
    <w:rsid w:val="001071E2"/>
    <w:rsid w:val="001101CC"/>
    <w:rsid w:val="00111C5D"/>
    <w:rsid w:val="00112085"/>
    <w:rsid w:val="00112F91"/>
    <w:rsid w:val="0011361F"/>
    <w:rsid w:val="001137F8"/>
    <w:rsid w:val="00114190"/>
    <w:rsid w:val="00114740"/>
    <w:rsid w:val="0011553F"/>
    <w:rsid w:val="0011663F"/>
    <w:rsid w:val="00116D74"/>
    <w:rsid w:val="00122631"/>
    <w:rsid w:val="00122D38"/>
    <w:rsid w:val="00123DD7"/>
    <w:rsid w:val="001250D8"/>
    <w:rsid w:val="001251DA"/>
    <w:rsid w:val="0013023E"/>
    <w:rsid w:val="00130250"/>
    <w:rsid w:val="00131C62"/>
    <w:rsid w:val="00131F68"/>
    <w:rsid w:val="00135D64"/>
    <w:rsid w:val="001375BC"/>
    <w:rsid w:val="00142C64"/>
    <w:rsid w:val="0014366E"/>
    <w:rsid w:val="00143CD7"/>
    <w:rsid w:val="00143E5E"/>
    <w:rsid w:val="0014587E"/>
    <w:rsid w:val="00146E24"/>
    <w:rsid w:val="00147D22"/>
    <w:rsid w:val="001523EF"/>
    <w:rsid w:val="00152984"/>
    <w:rsid w:val="00152E06"/>
    <w:rsid w:val="00156F34"/>
    <w:rsid w:val="00157E9E"/>
    <w:rsid w:val="00162784"/>
    <w:rsid w:val="00163BF8"/>
    <w:rsid w:val="00165B71"/>
    <w:rsid w:val="00166AD9"/>
    <w:rsid w:val="001718D1"/>
    <w:rsid w:val="00173DE3"/>
    <w:rsid w:val="001757DB"/>
    <w:rsid w:val="001759E1"/>
    <w:rsid w:val="00181782"/>
    <w:rsid w:val="00181A0B"/>
    <w:rsid w:val="001871DE"/>
    <w:rsid w:val="00190D11"/>
    <w:rsid w:val="00191BF8"/>
    <w:rsid w:val="00191F6F"/>
    <w:rsid w:val="001942E0"/>
    <w:rsid w:val="00195513"/>
    <w:rsid w:val="00196471"/>
    <w:rsid w:val="001979A7"/>
    <w:rsid w:val="001A32CB"/>
    <w:rsid w:val="001A3529"/>
    <w:rsid w:val="001A6499"/>
    <w:rsid w:val="001C04FD"/>
    <w:rsid w:val="001C0F55"/>
    <w:rsid w:val="001C1370"/>
    <w:rsid w:val="001C327D"/>
    <w:rsid w:val="001C3CBE"/>
    <w:rsid w:val="001C59A0"/>
    <w:rsid w:val="001D01D1"/>
    <w:rsid w:val="001D25CE"/>
    <w:rsid w:val="001D2ECC"/>
    <w:rsid w:val="001E2944"/>
    <w:rsid w:val="001E404E"/>
    <w:rsid w:val="001E4765"/>
    <w:rsid w:val="001E4C52"/>
    <w:rsid w:val="001F1A7A"/>
    <w:rsid w:val="001F2744"/>
    <w:rsid w:val="001F7868"/>
    <w:rsid w:val="002020D8"/>
    <w:rsid w:val="0020349F"/>
    <w:rsid w:val="0020455E"/>
    <w:rsid w:val="00205156"/>
    <w:rsid w:val="00205A99"/>
    <w:rsid w:val="00207487"/>
    <w:rsid w:val="00207BDC"/>
    <w:rsid w:val="00211523"/>
    <w:rsid w:val="00213E74"/>
    <w:rsid w:val="00213F8E"/>
    <w:rsid w:val="00215FF2"/>
    <w:rsid w:val="00216124"/>
    <w:rsid w:val="00220DB7"/>
    <w:rsid w:val="00223D85"/>
    <w:rsid w:val="0022411F"/>
    <w:rsid w:val="00225670"/>
    <w:rsid w:val="002256ED"/>
    <w:rsid w:val="002261F0"/>
    <w:rsid w:val="00226242"/>
    <w:rsid w:val="00227584"/>
    <w:rsid w:val="0023231D"/>
    <w:rsid w:val="00234A3B"/>
    <w:rsid w:val="0024140E"/>
    <w:rsid w:val="002418D8"/>
    <w:rsid w:val="0024453E"/>
    <w:rsid w:val="00244AAF"/>
    <w:rsid w:val="0024528C"/>
    <w:rsid w:val="002455C0"/>
    <w:rsid w:val="00247350"/>
    <w:rsid w:val="00247CB8"/>
    <w:rsid w:val="00250575"/>
    <w:rsid w:val="00250E06"/>
    <w:rsid w:val="002513F8"/>
    <w:rsid w:val="00251BE4"/>
    <w:rsid w:val="00253487"/>
    <w:rsid w:val="00253A42"/>
    <w:rsid w:val="00253BBF"/>
    <w:rsid w:val="00255A86"/>
    <w:rsid w:val="00257C06"/>
    <w:rsid w:val="00262445"/>
    <w:rsid w:val="00262E51"/>
    <w:rsid w:val="0026339F"/>
    <w:rsid w:val="002634DE"/>
    <w:rsid w:val="00264056"/>
    <w:rsid w:val="00271A9E"/>
    <w:rsid w:val="00272B49"/>
    <w:rsid w:val="0027439F"/>
    <w:rsid w:val="00274E09"/>
    <w:rsid w:val="00276312"/>
    <w:rsid w:val="00277A4F"/>
    <w:rsid w:val="00281428"/>
    <w:rsid w:val="00286141"/>
    <w:rsid w:val="00286941"/>
    <w:rsid w:val="002870FD"/>
    <w:rsid w:val="002909E7"/>
    <w:rsid w:val="00292BBC"/>
    <w:rsid w:val="0029565C"/>
    <w:rsid w:val="00295BA8"/>
    <w:rsid w:val="00296907"/>
    <w:rsid w:val="00297954"/>
    <w:rsid w:val="002A398D"/>
    <w:rsid w:val="002A69EE"/>
    <w:rsid w:val="002A7D33"/>
    <w:rsid w:val="002B1736"/>
    <w:rsid w:val="002B275A"/>
    <w:rsid w:val="002B665E"/>
    <w:rsid w:val="002B6F9F"/>
    <w:rsid w:val="002C2DE6"/>
    <w:rsid w:val="002C42A2"/>
    <w:rsid w:val="002C50D2"/>
    <w:rsid w:val="002C61BD"/>
    <w:rsid w:val="002D0260"/>
    <w:rsid w:val="002D1087"/>
    <w:rsid w:val="002D16D8"/>
    <w:rsid w:val="002D369B"/>
    <w:rsid w:val="002D3FD2"/>
    <w:rsid w:val="002D437C"/>
    <w:rsid w:val="002D47D0"/>
    <w:rsid w:val="002E0018"/>
    <w:rsid w:val="002E0FA6"/>
    <w:rsid w:val="002E2B4A"/>
    <w:rsid w:val="002E2BC6"/>
    <w:rsid w:val="002E6141"/>
    <w:rsid w:val="002E7A6C"/>
    <w:rsid w:val="002F1167"/>
    <w:rsid w:val="002F440B"/>
    <w:rsid w:val="002F5D06"/>
    <w:rsid w:val="002F6BED"/>
    <w:rsid w:val="00307BB7"/>
    <w:rsid w:val="00310D95"/>
    <w:rsid w:val="00312F8B"/>
    <w:rsid w:val="00313023"/>
    <w:rsid w:val="003135FD"/>
    <w:rsid w:val="003156EC"/>
    <w:rsid w:val="003166A8"/>
    <w:rsid w:val="00320490"/>
    <w:rsid w:val="00322A8F"/>
    <w:rsid w:val="003239C5"/>
    <w:rsid w:val="00324048"/>
    <w:rsid w:val="0032422F"/>
    <w:rsid w:val="00324D95"/>
    <w:rsid w:val="003315B7"/>
    <w:rsid w:val="00331AD8"/>
    <w:rsid w:val="00332F8A"/>
    <w:rsid w:val="0033391F"/>
    <w:rsid w:val="00337CCA"/>
    <w:rsid w:val="00340465"/>
    <w:rsid w:val="0034590A"/>
    <w:rsid w:val="00346F5F"/>
    <w:rsid w:val="003507A3"/>
    <w:rsid w:val="00351825"/>
    <w:rsid w:val="00351EB7"/>
    <w:rsid w:val="00352BDB"/>
    <w:rsid w:val="00354C78"/>
    <w:rsid w:val="003609FE"/>
    <w:rsid w:val="00362C34"/>
    <w:rsid w:val="0036454D"/>
    <w:rsid w:val="00365F7C"/>
    <w:rsid w:val="00371F2F"/>
    <w:rsid w:val="00371FAA"/>
    <w:rsid w:val="003740E3"/>
    <w:rsid w:val="003752B4"/>
    <w:rsid w:val="00375CB0"/>
    <w:rsid w:val="00381641"/>
    <w:rsid w:val="00381C00"/>
    <w:rsid w:val="00384B95"/>
    <w:rsid w:val="00386E3A"/>
    <w:rsid w:val="00387F0A"/>
    <w:rsid w:val="00391FDD"/>
    <w:rsid w:val="003921B8"/>
    <w:rsid w:val="00393B8A"/>
    <w:rsid w:val="003A084F"/>
    <w:rsid w:val="003A2539"/>
    <w:rsid w:val="003A29CE"/>
    <w:rsid w:val="003A3605"/>
    <w:rsid w:val="003A3B0F"/>
    <w:rsid w:val="003A793E"/>
    <w:rsid w:val="003B092E"/>
    <w:rsid w:val="003B0EF9"/>
    <w:rsid w:val="003B1F15"/>
    <w:rsid w:val="003B3CFA"/>
    <w:rsid w:val="003B703D"/>
    <w:rsid w:val="003B78CB"/>
    <w:rsid w:val="003C12EA"/>
    <w:rsid w:val="003C3EAD"/>
    <w:rsid w:val="003C6C63"/>
    <w:rsid w:val="003C7478"/>
    <w:rsid w:val="003D32B1"/>
    <w:rsid w:val="003D4249"/>
    <w:rsid w:val="003D45B3"/>
    <w:rsid w:val="003D70FA"/>
    <w:rsid w:val="003E1387"/>
    <w:rsid w:val="003E2740"/>
    <w:rsid w:val="003E2CDB"/>
    <w:rsid w:val="003E4526"/>
    <w:rsid w:val="003E5DB6"/>
    <w:rsid w:val="003E69DD"/>
    <w:rsid w:val="003E7609"/>
    <w:rsid w:val="003F149C"/>
    <w:rsid w:val="003F3052"/>
    <w:rsid w:val="003F4C36"/>
    <w:rsid w:val="003F57ED"/>
    <w:rsid w:val="003F63FC"/>
    <w:rsid w:val="003F69A2"/>
    <w:rsid w:val="003F7C25"/>
    <w:rsid w:val="003F7D48"/>
    <w:rsid w:val="00403416"/>
    <w:rsid w:val="00403B60"/>
    <w:rsid w:val="00407094"/>
    <w:rsid w:val="00412603"/>
    <w:rsid w:val="00412667"/>
    <w:rsid w:val="00416153"/>
    <w:rsid w:val="00416251"/>
    <w:rsid w:val="004258C4"/>
    <w:rsid w:val="004406E2"/>
    <w:rsid w:val="0044166E"/>
    <w:rsid w:val="0044344B"/>
    <w:rsid w:val="004438C6"/>
    <w:rsid w:val="004469B7"/>
    <w:rsid w:val="00451A84"/>
    <w:rsid w:val="00456D2F"/>
    <w:rsid w:val="00457FD5"/>
    <w:rsid w:val="00463FD9"/>
    <w:rsid w:val="00464AC1"/>
    <w:rsid w:val="00465DA9"/>
    <w:rsid w:val="00465E70"/>
    <w:rsid w:val="00466B2B"/>
    <w:rsid w:val="00470102"/>
    <w:rsid w:val="00471AB9"/>
    <w:rsid w:val="00471F73"/>
    <w:rsid w:val="0047309D"/>
    <w:rsid w:val="0047352C"/>
    <w:rsid w:val="00473E47"/>
    <w:rsid w:val="00474C7E"/>
    <w:rsid w:val="004759E8"/>
    <w:rsid w:val="0048199E"/>
    <w:rsid w:val="00484C3C"/>
    <w:rsid w:val="00485D89"/>
    <w:rsid w:val="004873B7"/>
    <w:rsid w:val="004876A7"/>
    <w:rsid w:val="00490211"/>
    <w:rsid w:val="00490FB4"/>
    <w:rsid w:val="00493FE1"/>
    <w:rsid w:val="00494CA6"/>
    <w:rsid w:val="00496285"/>
    <w:rsid w:val="0049775A"/>
    <w:rsid w:val="004A0581"/>
    <w:rsid w:val="004A45A4"/>
    <w:rsid w:val="004A4C0C"/>
    <w:rsid w:val="004B013E"/>
    <w:rsid w:val="004B11DF"/>
    <w:rsid w:val="004B57E9"/>
    <w:rsid w:val="004B6D25"/>
    <w:rsid w:val="004B6D74"/>
    <w:rsid w:val="004B70AA"/>
    <w:rsid w:val="004C290B"/>
    <w:rsid w:val="004C302A"/>
    <w:rsid w:val="004C362C"/>
    <w:rsid w:val="004C3868"/>
    <w:rsid w:val="004C4441"/>
    <w:rsid w:val="004C7F2B"/>
    <w:rsid w:val="004D1491"/>
    <w:rsid w:val="004D2198"/>
    <w:rsid w:val="004D3F7B"/>
    <w:rsid w:val="004D480E"/>
    <w:rsid w:val="004D48C4"/>
    <w:rsid w:val="004D7093"/>
    <w:rsid w:val="004D7112"/>
    <w:rsid w:val="004E202B"/>
    <w:rsid w:val="004E5E30"/>
    <w:rsid w:val="004E674D"/>
    <w:rsid w:val="004E76C4"/>
    <w:rsid w:val="004F16C7"/>
    <w:rsid w:val="004F1C26"/>
    <w:rsid w:val="004F39A1"/>
    <w:rsid w:val="004F3F5F"/>
    <w:rsid w:val="004F41F0"/>
    <w:rsid w:val="004F67D7"/>
    <w:rsid w:val="004F7ACE"/>
    <w:rsid w:val="004F7FA3"/>
    <w:rsid w:val="00500AB8"/>
    <w:rsid w:val="0050207F"/>
    <w:rsid w:val="00502420"/>
    <w:rsid w:val="005027C3"/>
    <w:rsid w:val="005048E2"/>
    <w:rsid w:val="00507007"/>
    <w:rsid w:val="00510D8C"/>
    <w:rsid w:val="0051145B"/>
    <w:rsid w:val="00511744"/>
    <w:rsid w:val="005172FF"/>
    <w:rsid w:val="005178C8"/>
    <w:rsid w:val="00522CA9"/>
    <w:rsid w:val="00524E59"/>
    <w:rsid w:val="00525458"/>
    <w:rsid w:val="00531F92"/>
    <w:rsid w:val="0053200D"/>
    <w:rsid w:val="00534FEA"/>
    <w:rsid w:val="00536A69"/>
    <w:rsid w:val="005375E3"/>
    <w:rsid w:val="00542498"/>
    <w:rsid w:val="005440EA"/>
    <w:rsid w:val="00544416"/>
    <w:rsid w:val="00544F94"/>
    <w:rsid w:val="00546974"/>
    <w:rsid w:val="005478BD"/>
    <w:rsid w:val="00550514"/>
    <w:rsid w:val="00550F71"/>
    <w:rsid w:val="0055129D"/>
    <w:rsid w:val="00551652"/>
    <w:rsid w:val="00551EBE"/>
    <w:rsid w:val="00552FC9"/>
    <w:rsid w:val="00556ADB"/>
    <w:rsid w:val="005603E8"/>
    <w:rsid w:val="0056103D"/>
    <w:rsid w:val="00562150"/>
    <w:rsid w:val="0056311F"/>
    <w:rsid w:val="005640AB"/>
    <w:rsid w:val="005645C1"/>
    <w:rsid w:val="005656AA"/>
    <w:rsid w:val="005674B9"/>
    <w:rsid w:val="0057061C"/>
    <w:rsid w:val="00573E81"/>
    <w:rsid w:val="00574DCF"/>
    <w:rsid w:val="00575705"/>
    <w:rsid w:val="00575B9A"/>
    <w:rsid w:val="00577611"/>
    <w:rsid w:val="00577F30"/>
    <w:rsid w:val="00581C29"/>
    <w:rsid w:val="00582993"/>
    <w:rsid w:val="00583753"/>
    <w:rsid w:val="00590A77"/>
    <w:rsid w:val="00593ACF"/>
    <w:rsid w:val="005942D8"/>
    <w:rsid w:val="00594B1B"/>
    <w:rsid w:val="0059526D"/>
    <w:rsid w:val="00596557"/>
    <w:rsid w:val="005A0231"/>
    <w:rsid w:val="005A057C"/>
    <w:rsid w:val="005A1D3C"/>
    <w:rsid w:val="005A26FF"/>
    <w:rsid w:val="005A2B3B"/>
    <w:rsid w:val="005A557F"/>
    <w:rsid w:val="005A7673"/>
    <w:rsid w:val="005B1413"/>
    <w:rsid w:val="005B1551"/>
    <w:rsid w:val="005B215A"/>
    <w:rsid w:val="005B3FD3"/>
    <w:rsid w:val="005C1F37"/>
    <w:rsid w:val="005C390E"/>
    <w:rsid w:val="005C5F33"/>
    <w:rsid w:val="005D0504"/>
    <w:rsid w:val="005D0680"/>
    <w:rsid w:val="005D0ABE"/>
    <w:rsid w:val="005D3785"/>
    <w:rsid w:val="005D4F6C"/>
    <w:rsid w:val="005D64E0"/>
    <w:rsid w:val="005D76B3"/>
    <w:rsid w:val="005E00DD"/>
    <w:rsid w:val="005E145B"/>
    <w:rsid w:val="005E1BF2"/>
    <w:rsid w:val="005E27A4"/>
    <w:rsid w:val="005E4AEA"/>
    <w:rsid w:val="005F1001"/>
    <w:rsid w:val="005F1B9B"/>
    <w:rsid w:val="005F2C17"/>
    <w:rsid w:val="005F3631"/>
    <w:rsid w:val="005F68DF"/>
    <w:rsid w:val="0060115E"/>
    <w:rsid w:val="006013BE"/>
    <w:rsid w:val="00603268"/>
    <w:rsid w:val="006057F7"/>
    <w:rsid w:val="0060598C"/>
    <w:rsid w:val="00606294"/>
    <w:rsid w:val="00610D02"/>
    <w:rsid w:val="00611348"/>
    <w:rsid w:val="006128D7"/>
    <w:rsid w:val="0061294A"/>
    <w:rsid w:val="00613C2E"/>
    <w:rsid w:val="006174F5"/>
    <w:rsid w:val="00620259"/>
    <w:rsid w:val="006205E7"/>
    <w:rsid w:val="00621B9B"/>
    <w:rsid w:val="006267F2"/>
    <w:rsid w:val="00627371"/>
    <w:rsid w:val="0062769E"/>
    <w:rsid w:val="006333BE"/>
    <w:rsid w:val="006338FE"/>
    <w:rsid w:val="006345C5"/>
    <w:rsid w:val="00635448"/>
    <w:rsid w:val="006355A6"/>
    <w:rsid w:val="00635C65"/>
    <w:rsid w:val="00641A80"/>
    <w:rsid w:val="00642AD2"/>
    <w:rsid w:val="0064480C"/>
    <w:rsid w:val="006474CD"/>
    <w:rsid w:val="0064757D"/>
    <w:rsid w:val="006538BF"/>
    <w:rsid w:val="0065407A"/>
    <w:rsid w:val="00657AE1"/>
    <w:rsid w:val="00657B84"/>
    <w:rsid w:val="00661A52"/>
    <w:rsid w:val="0066331B"/>
    <w:rsid w:val="006638CF"/>
    <w:rsid w:val="00666335"/>
    <w:rsid w:val="006665DC"/>
    <w:rsid w:val="00667605"/>
    <w:rsid w:val="00672DAA"/>
    <w:rsid w:val="00673DE3"/>
    <w:rsid w:val="006744E9"/>
    <w:rsid w:val="00674785"/>
    <w:rsid w:val="00675989"/>
    <w:rsid w:val="00685F5E"/>
    <w:rsid w:val="006908AC"/>
    <w:rsid w:val="006932D3"/>
    <w:rsid w:val="00694F64"/>
    <w:rsid w:val="00695373"/>
    <w:rsid w:val="0069602E"/>
    <w:rsid w:val="006A23F7"/>
    <w:rsid w:val="006A4D97"/>
    <w:rsid w:val="006A6043"/>
    <w:rsid w:val="006A77B5"/>
    <w:rsid w:val="006A7835"/>
    <w:rsid w:val="006A7DE8"/>
    <w:rsid w:val="006B6518"/>
    <w:rsid w:val="006B7E2F"/>
    <w:rsid w:val="006C527E"/>
    <w:rsid w:val="006C5DDD"/>
    <w:rsid w:val="006C5FB3"/>
    <w:rsid w:val="006C674C"/>
    <w:rsid w:val="006C7520"/>
    <w:rsid w:val="006D1DB8"/>
    <w:rsid w:val="006D54D4"/>
    <w:rsid w:val="006D6F93"/>
    <w:rsid w:val="006E0CF7"/>
    <w:rsid w:val="006E5C10"/>
    <w:rsid w:val="006E64B9"/>
    <w:rsid w:val="006E7983"/>
    <w:rsid w:val="006F0817"/>
    <w:rsid w:val="006F1233"/>
    <w:rsid w:val="006F17F5"/>
    <w:rsid w:val="006F1DC2"/>
    <w:rsid w:val="006F1EE9"/>
    <w:rsid w:val="006F54BA"/>
    <w:rsid w:val="006F57B2"/>
    <w:rsid w:val="006F662A"/>
    <w:rsid w:val="00702091"/>
    <w:rsid w:val="0070387D"/>
    <w:rsid w:val="00714A5A"/>
    <w:rsid w:val="00715148"/>
    <w:rsid w:val="00716467"/>
    <w:rsid w:val="007228AE"/>
    <w:rsid w:val="00723892"/>
    <w:rsid w:val="0072410B"/>
    <w:rsid w:val="00736114"/>
    <w:rsid w:val="007363E6"/>
    <w:rsid w:val="007377AB"/>
    <w:rsid w:val="00740F00"/>
    <w:rsid w:val="0074404B"/>
    <w:rsid w:val="0074491A"/>
    <w:rsid w:val="00745220"/>
    <w:rsid w:val="00746748"/>
    <w:rsid w:val="00746796"/>
    <w:rsid w:val="00747232"/>
    <w:rsid w:val="007472F5"/>
    <w:rsid w:val="007512B1"/>
    <w:rsid w:val="00755749"/>
    <w:rsid w:val="00756CAF"/>
    <w:rsid w:val="007642B5"/>
    <w:rsid w:val="00767878"/>
    <w:rsid w:val="00772242"/>
    <w:rsid w:val="00777508"/>
    <w:rsid w:val="00780DF3"/>
    <w:rsid w:val="007820DB"/>
    <w:rsid w:val="007825C9"/>
    <w:rsid w:val="00783CE4"/>
    <w:rsid w:val="0079543D"/>
    <w:rsid w:val="00796D31"/>
    <w:rsid w:val="00797B66"/>
    <w:rsid w:val="007A0531"/>
    <w:rsid w:val="007A5B4B"/>
    <w:rsid w:val="007A7FCD"/>
    <w:rsid w:val="007B0723"/>
    <w:rsid w:val="007B2C63"/>
    <w:rsid w:val="007B64AE"/>
    <w:rsid w:val="007B65FB"/>
    <w:rsid w:val="007C0D9F"/>
    <w:rsid w:val="007C2B5C"/>
    <w:rsid w:val="007C5822"/>
    <w:rsid w:val="007C5CB2"/>
    <w:rsid w:val="007C6BDF"/>
    <w:rsid w:val="007C6D19"/>
    <w:rsid w:val="007D164A"/>
    <w:rsid w:val="007D4F7F"/>
    <w:rsid w:val="007D791F"/>
    <w:rsid w:val="007E17AA"/>
    <w:rsid w:val="007E186B"/>
    <w:rsid w:val="007E38E4"/>
    <w:rsid w:val="007E407E"/>
    <w:rsid w:val="007E4971"/>
    <w:rsid w:val="007E4C4A"/>
    <w:rsid w:val="007F0DA2"/>
    <w:rsid w:val="007F3C49"/>
    <w:rsid w:val="007F512C"/>
    <w:rsid w:val="007F5387"/>
    <w:rsid w:val="007F619B"/>
    <w:rsid w:val="007F633A"/>
    <w:rsid w:val="007F67E5"/>
    <w:rsid w:val="007F7912"/>
    <w:rsid w:val="00804924"/>
    <w:rsid w:val="00807C4B"/>
    <w:rsid w:val="00815264"/>
    <w:rsid w:val="00816191"/>
    <w:rsid w:val="00816202"/>
    <w:rsid w:val="008170FD"/>
    <w:rsid w:val="00820DDA"/>
    <w:rsid w:val="00824DA8"/>
    <w:rsid w:val="00827330"/>
    <w:rsid w:val="00827F80"/>
    <w:rsid w:val="008322C5"/>
    <w:rsid w:val="00833B00"/>
    <w:rsid w:val="00833C99"/>
    <w:rsid w:val="008366D9"/>
    <w:rsid w:val="00836C9F"/>
    <w:rsid w:val="008374B2"/>
    <w:rsid w:val="00840141"/>
    <w:rsid w:val="00840BE2"/>
    <w:rsid w:val="00844417"/>
    <w:rsid w:val="00844A8A"/>
    <w:rsid w:val="00845317"/>
    <w:rsid w:val="008469A7"/>
    <w:rsid w:val="0085175C"/>
    <w:rsid w:val="0085287E"/>
    <w:rsid w:val="0085417C"/>
    <w:rsid w:val="008544D3"/>
    <w:rsid w:val="0085782E"/>
    <w:rsid w:val="00863B79"/>
    <w:rsid w:val="00863E5E"/>
    <w:rsid w:val="008653FA"/>
    <w:rsid w:val="00867EFB"/>
    <w:rsid w:val="008719A6"/>
    <w:rsid w:val="00877AFB"/>
    <w:rsid w:val="00880AAA"/>
    <w:rsid w:val="0088444E"/>
    <w:rsid w:val="008846CD"/>
    <w:rsid w:val="008857F1"/>
    <w:rsid w:val="00892223"/>
    <w:rsid w:val="00893F90"/>
    <w:rsid w:val="00894657"/>
    <w:rsid w:val="008962D8"/>
    <w:rsid w:val="0089684F"/>
    <w:rsid w:val="00896AAE"/>
    <w:rsid w:val="008A03A9"/>
    <w:rsid w:val="008A1110"/>
    <w:rsid w:val="008A38BD"/>
    <w:rsid w:val="008A5C7C"/>
    <w:rsid w:val="008A7F21"/>
    <w:rsid w:val="008B0E5A"/>
    <w:rsid w:val="008B2C05"/>
    <w:rsid w:val="008B4E59"/>
    <w:rsid w:val="008B599E"/>
    <w:rsid w:val="008B7F45"/>
    <w:rsid w:val="008C0FF4"/>
    <w:rsid w:val="008C37CE"/>
    <w:rsid w:val="008C48CA"/>
    <w:rsid w:val="008C54A5"/>
    <w:rsid w:val="008C5544"/>
    <w:rsid w:val="008C73CA"/>
    <w:rsid w:val="008D08DE"/>
    <w:rsid w:val="008D2E92"/>
    <w:rsid w:val="008D324F"/>
    <w:rsid w:val="008D3D03"/>
    <w:rsid w:val="008D41FD"/>
    <w:rsid w:val="008D4344"/>
    <w:rsid w:val="008D4AF5"/>
    <w:rsid w:val="008E174F"/>
    <w:rsid w:val="008E2E76"/>
    <w:rsid w:val="008E37CB"/>
    <w:rsid w:val="008E398A"/>
    <w:rsid w:val="008E3F56"/>
    <w:rsid w:val="008E75B9"/>
    <w:rsid w:val="008F0651"/>
    <w:rsid w:val="008F2741"/>
    <w:rsid w:val="008F4292"/>
    <w:rsid w:val="008F79BD"/>
    <w:rsid w:val="0090095F"/>
    <w:rsid w:val="0090497A"/>
    <w:rsid w:val="00906CA7"/>
    <w:rsid w:val="00907144"/>
    <w:rsid w:val="00912AB6"/>
    <w:rsid w:val="00914F0C"/>
    <w:rsid w:val="00916EFE"/>
    <w:rsid w:val="00921A5D"/>
    <w:rsid w:val="00924377"/>
    <w:rsid w:val="009245E0"/>
    <w:rsid w:val="00924BDD"/>
    <w:rsid w:val="009262AC"/>
    <w:rsid w:val="00927807"/>
    <w:rsid w:val="00931686"/>
    <w:rsid w:val="00933C13"/>
    <w:rsid w:val="00933CE7"/>
    <w:rsid w:val="009347A1"/>
    <w:rsid w:val="00935767"/>
    <w:rsid w:val="009372C2"/>
    <w:rsid w:val="00940B53"/>
    <w:rsid w:val="0094139A"/>
    <w:rsid w:val="00941668"/>
    <w:rsid w:val="009425E6"/>
    <w:rsid w:val="00944A68"/>
    <w:rsid w:val="00944AD4"/>
    <w:rsid w:val="00944E3D"/>
    <w:rsid w:val="00945607"/>
    <w:rsid w:val="009479E0"/>
    <w:rsid w:val="0095269A"/>
    <w:rsid w:val="00953BE3"/>
    <w:rsid w:val="00956DAC"/>
    <w:rsid w:val="00957139"/>
    <w:rsid w:val="009579B7"/>
    <w:rsid w:val="00957BC9"/>
    <w:rsid w:val="00962B64"/>
    <w:rsid w:val="009657EA"/>
    <w:rsid w:val="00967032"/>
    <w:rsid w:val="0096796B"/>
    <w:rsid w:val="00967B69"/>
    <w:rsid w:val="009702C6"/>
    <w:rsid w:val="009713C9"/>
    <w:rsid w:val="00971C82"/>
    <w:rsid w:val="00975F10"/>
    <w:rsid w:val="00976FA4"/>
    <w:rsid w:val="009776CA"/>
    <w:rsid w:val="009779B4"/>
    <w:rsid w:val="00980002"/>
    <w:rsid w:val="009801BA"/>
    <w:rsid w:val="00981110"/>
    <w:rsid w:val="0098152B"/>
    <w:rsid w:val="00981D40"/>
    <w:rsid w:val="00982E7B"/>
    <w:rsid w:val="00982F54"/>
    <w:rsid w:val="0098363B"/>
    <w:rsid w:val="0098738B"/>
    <w:rsid w:val="009921E9"/>
    <w:rsid w:val="0099613B"/>
    <w:rsid w:val="00996D69"/>
    <w:rsid w:val="009A0D5B"/>
    <w:rsid w:val="009A21B3"/>
    <w:rsid w:val="009A33EB"/>
    <w:rsid w:val="009A3519"/>
    <w:rsid w:val="009A49D8"/>
    <w:rsid w:val="009A65FB"/>
    <w:rsid w:val="009A6802"/>
    <w:rsid w:val="009A682F"/>
    <w:rsid w:val="009B1275"/>
    <w:rsid w:val="009B1DA9"/>
    <w:rsid w:val="009B32FB"/>
    <w:rsid w:val="009B74AA"/>
    <w:rsid w:val="009C0C9E"/>
    <w:rsid w:val="009C2F27"/>
    <w:rsid w:val="009C2FC7"/>
    <w:rsid w:val="009C30D1"/>
    <w:rsid w:val="009C3BC9"/>
    <w:rsid w:val="009C3EEB"/>
    <w:rsid w:val="009C4541"/>
    <w:rsid w:val="009C65C2"/>
    <w:rsid w:val="009C73B4"/>
    <w:rsid w:val="009C7A57"/>
    <w:rsid w:val="009D3853"/>
    <w:rsid w:val="009D5AD1"/>
    <w:rsid w:val="009D5E57"/>
    <w:rsid w:val="009E0747"/>
    <w:rsid w:val="009E3628"/>
    <w:rsid w:val="009E4F87"/>
    <w:rsid w:val="009F1612"/>
    <w:rsid w:val="009F4E37"/>
    <w:rsid w:val="00A00C97"/>
    <w:rsid w:val="00A02E6A"/>
    <w:rsid w:val="00A0421F"/>
    <w:rsid w:val="00A064D4"/>
    <w:rsid w:val="00A14D9A"/>
    <w:rsid w:val="00A154EE"/>
    <w:rsid w:val="00A177B0"/>
    <w:rsid w:val="00A242D5"/>
    <w:rsid w:val="00A275E7"/>
    <w:rsid w:val="00A27D13"/>
    <w:rsid w:val="00A301C8"/>
    <w:rsid w:val="00A31C40"/>
    <w:rsid w:val="00A31C43"/>
    <w:rsid w:val="00A335B3"/>
    <w:rsid w:val="00A35608"/>
    <w:rsid w:val="00A36F44"/>
    <w:rsid w:val="00A37146"/>
    <w:rsid w:val="00A37BE1"/>
    <w:rsid w:val="00A37EB9"/>
    <w:rsid w:val="00A46661"/>
    <w:rsid w:val="00A46E22"/>
    <w:rsid w:val="00A47CDB"/>
    <w:rsid w:val="00A50972"/>
    <w:rsid w:val="00A5353C"/>
    <w:rsid w:val="00A54FDC"/>
    <w:rsid w:val="00A5730A"/>
    <w:rsid w:val="00A65498"/>
    <w:rsid w:val="00A663C9"/>
    <w:rsid w:val="00A71C21"/>
    <w:rsid w:val="00A71E0F"/>
    <w:rsid w:val="00A74E8C"/>
    <w:rsid w:val="00A76D64"/>
    <w:rsid w:val="00A84D61"/>
    <w:rsid w:val="00A91B02"/>
    <w:rsid w:val="00A92652"/>
    <w:rsid w:val="00A940C8"/>
    <w:rsid w:val="00A95B6F"/>
    <w:rsid w:val="00AA1E56"/>
    <w:rsid w:val="00AA2F52"/>
    <w:rsid w:val="00AA3ECA"/>
    <w:rsid w:val="00AA4ECF"/>
    <w:rsid w:val="00AA637F"/>
    <w:rsid w:val="00AA6719"/>
    <w:rsid w:val="00AA7EEF"/>
    <w:rsid w:val="00AB04A7"/>
    <w:rsid w:val="00AB0D5D"/>
    <w:rsid w:val="00AB2827"/>
    <w:rsid w:val="00AB2BD8"/>
    <w:rsid w:val="00AB2EAB"/>
    <w:rsid w:val="00AB399E"/>
    <w:rsid w:val="00AB678E"/>
    <w:rsid w:val="00AB6B5F"/>
    <w:rsid w:val="00AC2027"/>
    <w:rsid w:val="00AC26BE"/>
    <w:rsid w:val="00AC7CB8"/>
    <w:rsid w:val="00AD0086"/>
    <w:rsid w:val="00AD10AA"/>
    <w:rsid w:val="00AD555D"/>
    <w:rsid w:val="00AD5E17"/>
    <w:rsid w:val="00AD7370"/>
    <w:rsid w:val="00AE05CF"/>
    <w:rsid w:val="00AE3212"/>
    <w:rsid w:val="00AE55CE"/>
    <w:rsid w:val="00AE595B"/>
    <w:rsid w:val="00AE5B7F"/>
    <w:rsid w:val="00AF7B37"/>
    <w:rsid w:val="00B057FA"/>
    <w:rsid w:val="00B05DC7"/>
    <w:rsid w:val="00B05F09"/>
    <w:rsid w:val="00B062E7"/>
    <w:rsid w:val="00B127A7"/>
    <w:rsid w:val="00B1373A"/>
    <w:rsid w:val="00B14EC5"/>
    <w:rsid w:val="00B17093"/>
    <w:rsid w:val="00B17A1E"/>
    <w:rsid w:val="00B204A1"/>
    <w:rsid w:val="00B208B3"/>
    <w:rsid w:val="00B22F6A"/>
    <w:rsid w:val="00B278A3"/>
    <w:rsid w:val="00B27CFF"/>
    <w:rsid w:val="00B27E6B"/>
    <w:rsid w:val="00B31708"/>
    <w:rsid w:val="00B32F89"/>
    <w:rsid w:val="00B33CF1"/>
    <w:rsid w:val="00B341F7"/>
    <w:rsid w:val="00B34423"/>
    <w:rsid w:val="00B35876"/>
    <w:rsid w:val="00B37EB2"/>
    <w:rsid w:val="00B400EA"/>
    <w:rsid w:val="00B5019B"/>
    <w:rsid w:val="00B50249"/>
    <w:rsid w:val="00B50DB9"/>
    <w:rsid w:val="00B51D09"/>
    <w:rsid w:val="00B52DA0"/>
    <w:rsid w:val="00B57716"/>
    <w:rsid w:val="00B63211"/>
    <w:rsid w:val="00B67991"/>
    <w:rsid w:val="00B708FD"/>
    <w:rsid w:val="00B72221"/>
    <w:rsid w:val="00B724B0"/>
    <w:rsid w:val="00B74131"/>
    <w:rsid w:val="00B74806"/>
    <w:rsid w:val="00B770E5"/>
    <w:rsid w:val="00B81AD5"/>
    <w:rsid w:val="00B841E6"/>
    <w:rsid w:val="00B8644F"/>
    <w:rsid w:val="00B946A3"/>
    <w:rsid w:val="00B956CA"/>
    <w:rsid w:val="00B976A1"/>
    <w:rsid w:val="00BA64D6"/>
    <w:rsid w:val="00BB0BED"/>
    <w:rsid w:val="00BB13C2"/>
    <w:rsid w:val="00BB18B1"/>
    <w:rsid w:val="00BB3F65"/>
    <w:rsid w:val="00BB4F97"/>
    <w:rsid w:val="00BB6E67"/>
    <w:rsid w:val="00BC25AC"/>
    <w:rsid w:val="00BC356C"/>
    <w:rsid w:val="00BC6C98"/>
    <w:rsid w:val="00BD0E3D"/>
    <w:rsid w:val="00BD2BB3"/>
    <w:rsid w:val="00BD4320"/>
    <w:rsid w:val="00BD52AE"/>
    <w:rsid w:val="00BD6DAD"/>
    <w:rsid w:val="00BD72D9"/>
    <w:rsid w:val="00BD7C1A"/>
    <w:rsid w:val="00BE0C7A"/>
    <w:rsid w:val="00BE0E36"/>
    <w:rsid w:val="00BE1341"/>
    <w:rsid w:val="00BE2F19"/>
    <w:rsid w:val="00BE4646"/>
    <w:rsid w:val="00BE4C57"/>
    <w:rsid w:val="00BE5F57"/>
    <w:rsid w:val="00BE6923"/>
    <w:rsid w:val="00BF08A3"/>
    <w:rsid w:val="00BF0F70"/>
    <w:rsid w:val="00BF1459"/>
    <w:rsid w:val="00BF2E78"/>
    <w:rsid w:val="00BF56C2"/>
    <w:rsid w:val="00BF7827"/>
    <w:rsid w:val="00C01009"/>
    <w:rsid w:val="00C01049"/>
    <w:rsid w:val="00C010B2"/>
    <w:rsid w:val="00C04D70"/>
    <w:rsid w:val="00C04F89"/>
    <w:rsid w:val="00C060C7"/>
    <w:rsid w:val="00C06A52"/>
    <w:rsid w:val="00C16A49"/>
    <w:rsid w:val="00C20CBE"/>
    <w:rsid w:val="00C229F0"/>
    <w:rsid w:val="00C25109"/>
    <w:rsid w:val="00C25E6B"/>
    <w:rsid w:val="00C32FD5"/>
    <w:rsid w:val="00C343AB"/>
    <w:rsid w:val="00C34BCB"/>
    <w:rsid w:val="00C37D56"/>
    <w:rsid w:val="00C41654"/>
    <w:rsid w:val="00C417B7"/>
    <w:rsid w:val="00C41F7C"/>
    <w:rsid w:val="00C421AA"/>
    <w:rsid w:val="00C47EB7"/>
    <w:rsid w:val="00C5055B"/>
    <w:rsid w:val="00C51CC8"/>
    <w:rsid w:val="00C5514D"/>
    <w:rsid w:val="00C5556B"/>
    <w:rsid w:val="00C629A4"/>
    <w:rsid w:val="00C70E5C"/>
    <w:rsid w:val="00C72C71"/>
    <w:rsid w:val="00C77D0C"/>
    <w:rsid w:val="00C77FC0"/>
    <w:rsid w:val="00C84D8C"/>
    <w:rsid w:val="00C8598D"/>
    <w:rsid w:val="00C85DBB"/>
    <w:rsid w:val="00C93D8A"/>
    <w:rsid w:val="00C95720"/>
    <w:rsid w:val="00CA03D6"/>
    <w:rsid w:val="00CA1FB0"/>
    <w:rsid w:val="00CA245E"/>
    <w:rsid w:val="00CA3DC8"/>
    <w:rsid w:val="00CA7DB7"/>
    <w:rsid w:val="00CB05A4"/>
    <w:rsid w:val="00CB1007"/>
    <w:rsid w:val="00CB1CBC"/>
    <w:rsid w:val="00CB4115"/>
    <w:rsid w:val="00CB43AB"/>
    <w:rsid w:val="00CB4D48"/>
    <w:rsid w:val="00CB6268"/>
    <w:rsid w:val="00CC03A0"/>
    <w:rsid w:val="00CC0B40"/>
    <w:rsid w:val="00CC15D0"/>
    <w:rsid w:val="00CC24BF"/>
    <w:rsid w:val="00CC2B1C"/>
    <w:rsid w:val="00CC2E37"/>
    <w:rsid w:val="00CC40EF"/>
    <w:rsid w:val="00CC471E"/>
    <w:rsid w:val="00CC7E9A"/>
    <w:rsid w:val="00CD2333"/>
    <w:rsid w:val="00CD36BD"/>
    <w:rsid w:val="00CD53DE"/>
    <w:rsid w:val="00CE02CE"/>
    <w:rsid w:val="00CE03CB"/>
    <w:rsid w:val="00CE4ABF"/>
    <w:rsid w:val="00CE7900"/>
    <w:rsid w:val="00CF0AA9"/>
    <w:rsid w:val="00CF1AA2"/>
    <w:rsid w:val="00CF2236"/>
    <w:rsid w:val="00CF2488"/>
    <w:rsid w:val="00CF37DF"/>
    <w:rsid w:val="00CF445E"/>
    <w:rsid w:val="00D00624"/>
    <w:rsid w:val="00D00E2D"/>
    <w:rsid w:val="00D0101E"/>
    <w:rsid w:val="00D032F1"/>
    <w:rsid w:val="00D05028"/>
    <w:rsid w:val="00D050F2"/>
    <w:rsid w:val="00D120EB"/>
    <w:rsid w:val="00D14192"/>
    <w:rsid w:val="00D16BED"/>
    <w:rsid w:val="00D17B89"/>
    <w:rsid w:val="00D203B4"/>
    <w:rsid w:val="00D20B4E"/>
    <w:rsid w:val="00D20D2D"/>
    <w:rsid w:val="00D2566D"/>
    <w:rsid w:val="00D26585"/>
    <w:rsid w:val="00D270B9"/>
    <w:rsid w:val="00D27159"/>
    <w:rsid w:val="00D3034E"/>
    <w:rsid w:val="00D32273"/>
    <w:rsid w:val="00D35ABE"/>
    <w:rsid w:val="00D3640D"/>
    <w:rsid w:val="00D37C1B"/>
    <w:rsid w:val="00D4020A"/>
    <w:rsid w:val="00D41284"/>
    <w:rsid w:val="00D416F3"/>
    <w:rsid w:val="00D4237F"/>
    <w:rsid w:val="00D44347"/>
    <w:rsid w:val="00D45E86"/>
    <w:rsid w:val="00D506F9"/>
    <w:rsid w:val="00D52DD9"/>
    <w:rsid w:val="00D535A3"/>
    <w:rsid w:val="00D54C3E"/>
    <w:rsid w:val="00D54CFF"/>
    <w:rsid w:val="00D61E37"/>
    <w:rsid w:val="00D63237"/>
    <w:rsid w:val="00D63B34"/>
    <w:rsid w:val="00D642AA"/>
    <w:rsid w:val="00D64BAD"/>
    <w:rsid w:val="00D65683"/>
    <w:rsid w:val="00D727B2"/>
    <w:rsid w:val="00D73765"/>
    <w:rsid w:val="00D76F9F"/>
    <w:rsid w:val="00D7717E"/>
    <w:rsid w:val="00D806EF"/>
    <w:rsid w:val="00D80F8F"/>
    <w:rsid w:val="00D8299C"/>
    <w:rsid w:val="00D83241"/>
    <w:rsid w:val="00D84155"/>
    <w:rsid w:val="00D844D6"/>
    <w:rsid w:val="00D94596"/>
    <w:rsid w:val="00DA0D28"/>
    <w:rsid w:val="00DA11AC"/>
    <w:rsid w:val="00DA1898"/>
    <w:rsid w:val="00DA3ED3"/>
    <w:rsid w:val="00DA6590"/>
    <w:rsid w:val="00DA74B8"/>
    <w:rsid w:val="00DA79ED"/>
    <w:rsid w:val="00DA7E0A"/>
    <w:rsid w:val="00DB16DB"/>
    <w:rsid w:val="00DB1779"/>
    <w:rsid w:val="00DB28A6"/>
    <w:rsid w:val="00DB5E92"/>
    <w:rsid w:val="00DB680F"/>
    <w:rsid w:val="00DB759F"/>
    <w:rsid w:val="00DB7E78"/>
    <w:rsid w:val="00DC0C5D"/>
    <w:rsid w:val="00DC1C09"/>
    <w:rsid w:val="00DC2491"/>
    <w:rsid w:val="00DC28B0"/>
    <w:rsid w:val="00DC38E6"/>
    <w:rsid w:val="00DC3ABA"/>
    <w:rsid w:val="00DC3C31"/>
    <w:rsid w:val="00DC42C2"/>
    <w:rsid w:val="00DC70E3"/>
    <w:rsid w:val="00DC7227"/>
    <w:rsid w:val="00DC7CC5"/>
    <w:rsid w:val="00DD0F8E"/>
    <w:rsid w:val="00DD174C"/>
    <w:rsid w:val="00DD1944"/>
    <w:rsid w:val="00DD1B44"/>
    <w:rsid w:val="00DD2105"/>
    <w:rsid w:val="00DD7F02"/>
    <w:rsid w:val="00DE0651"/>
    <w:rsid w:val="00DE072A"/>
    <w:rsid w:val="00DE0E1D"/>
    <w:rsid w:val="00DE4FBA"/>
    <w:rsid w:val="00DE68F4"/>
    <w:rsid w:val="00DF0965"/>
    <w:rsid w:val="00DF14D1"/>
    <w:rsid w:val="00DF2AE1"/>
    <w:rsid w:val="00DF2CB9"/>
    <w:rsid w:val="00DF39F9"/>
    <w:rsid w:val="00DF4B84"/>
    <w:rsid w:val="00E003DE"/>
    <w:rsid w:val="00E015D2"/>
    <w:rsid w:val="00E04001"/>
    <w:rsid w:val="00E04AC4"/>
    <w:rsid w:val="00E05455"/>
    <w:rsid w:val="00E06ACE"/>
    <w:rsid w:val="00E109BC"/>
    <w:rsid w:val="00E10C2D"/>
    <w:rsid w:val="00E1101D"/>
    <w:rsid w:val="00E153E2"/>
    <w:rsid w:val="00E156C6"/>
    <w:rsid w:val="00E22260"/>
    <w:rsid w:val="00E238CC"/>
    <w:rsid w:val="00E25DEC"/>
    <w:rsid w:val="00E26EDE"/>
    <w:rsid w:val="00E27D15"/>
    <w:rsid w:val="00E32B22"/>
    <w:rsid w:val="00E33BEE"/>
    <w:rsid w:val="00E34944"/>
    <w:rsid w:val="00E35E30"/>
    <w:rsid w:val="00E36A50"/>
    <w:rsid w:val="00E37205"/>
    <w:rsid w:val="00E414F4"/>
    <w:rsid w:val="00E44381"/>
    <w:rsid w:val="00E51FC8"/>
    <w:rsid w:val="00E53E1B"/>
    <w:rsid w:val="00E542BA"/>
    <w:rsid w:val="00E557AF"/>
    <w:rsid w:val="00E56E83"/>
    <w:rsid w:val="00E57A5D"/>
    <w:rsid w:val="00E604ED"/>
    <w:rsid w:val="00E61223"/>
    <w:rsid w:val="00E62EBC"/>
    <w:rsid w:val="00E66E92"/>
    <w:rsid w:val="00E677AC"/>
    <w:rsid w:val="00E72DA8"/>
    <w:rsid w:val="00E72F92"/>
    <w:rsid w:val="00E73021"/>
    <w:rsid w:val="00E75C94"/>
    <w:rsid w:val="00E7769C"/>
    <w:rsid w:val="00E822A9"/>
    <w:rsid w:val="00E822B1"/>
    <w:rsid w:val="00E83792"/>
    <w:rsid w:val="00E839D5"/>
    <w:rsid w:val="00E83FEB"/>
    <w:rsid w:val="00E84C9B"/>
    <w:rsid w:val="00E87035"/>
    <w:rsid w:val="00E901AF"/>
    <w:rsid w:val="00E92FAB"/>
    <w:rsid w:val="00E97427"/>
    <w:rsid w:val="00EA0887"/>
    <w:rsid w:val="00EA1309"/>
    <w:rsid w:val="00EA3027"/>
    <w:rsid w:val="00EA4C37"/>
    <w:rsid w:val="00EA6A59"/>
    <w:rsid w:val="00EA7FAE"/>
    <w:rsid w:val="00EB2CC3"/>
    <w:rsid w:val="00EB4E21"/>
    <w:rsid w:val="00EB5DF6"/>
    <w:rsid w:val="00EB5FFB"/>
    <w:rsid w:val="00EC1C26"/>
    <w:rsid w:val="00EC677D"/>
    <w:rsid w:val="00EC694E"/>
    <w:rsid w:val="00ED0778"/>
    <w:rsid w:val="00ED449A"/>
    <w:rsid w:val="00ED605F"/>
    <w:rsid w:val="00ED68C7"/>
    <w:rsid w:val="00ED70C2"/>
    <w:rsid w:val="00EE576D"/>
    <w:rsid w:val="00EE7389"/>
    <w:rsid w:val="00EF05E4"/>
    <w:rsid w:val="00EF19E4"/>
    <w:rsid w:val="00EF1B80"/>
    <w:rsid w:val="00EF4A81"/>
    <w:rsid w:val="00EF5508"/>
    <w:rsid w:val="00EF589D"/>
    <w:rsid w:val="00F0311E"/>
    <w:rsid w:val="00F04165"/>
    <w:rsid w:val="00F04DAD"/>
    <w:rsid w:val="00F04FCC"/>
    <w:rsid w:val="00F076F8"/>
    <w:rsid w:val="00F1341A"/>
    <w:rsid w:val="00F13DA7"/>
    <w:rsid w:val="00F20C4A"/>
    <w:rsid w:val="00F20F04"/>
    <w:rsid w:val="00F215C9"/>
    <w:rsid w:val="00F21D0F"/>
    <w:rsid w:val="00F22DBA"/>
    <w:rsid w:val="00F2496F"/>
    <w:rsid w:val="00F250C1"/>
    <w:rsid w:val="00F2627C"/>
    <w:rsid w:val="00F2726F"/>
    <w:rsid w:val="00F30012"/>
    <w:rsid w:val="00F3043C"/>
    <w:rsid w:val="00F32C9F"/>
    <w:rsid w:val="00F32E77"/>
    <w:rsid w:val="00F33988"/>
    <w:rsid w:val="00F34AB8"/>
    <w:rsid w:val="00F34E1B"/>
    <w:rsid w:val="00F3541B"/>
    <w:rsid w:val="00F35658"/>
    <w:rsid w:val="00F36436"/>
    <w:rsid w:val="00F37021"/>
    <w:rsid w:val="00F417EA"/>
    <w:rsid w:val="00F4184E"/>
    <w:rsid w:val="00F41E32"/>
    <w:rsid w:val="00F44C36"/>
    <w:rsid w:val="00F44DED"/>
    <w:rsid w:val="00F451E8"/>
    <w:rsid w:val="00F45B0B"/>
    <w:rsid w:val="00F50844"/>
    <w:rsid w:val="00F517B9"/>
    <w:rsid w:val="00F523D1"/>
    <w:rsid w:val="00F52EB9"/>
    <w:rsid w:val="00F53373"/>
    <w:rsid w:val="00F53CE6"/>
    <w:rsid w:val="00F55B7E"/>
    <w:rsid w:val="00F60906"/>
    <w:rsid w:val="00F6591F"/>
    <w:rsid w:val="00F65E85"/>
    <w:rsid w:val="00F66E0C"/>
    <w:rsid w:val="00F74213"/>
    <w:rsid w:val="00F74D34"/>
    <w:rsid w:val="00F80FB6"/>
    <w:rsid w:val="00F81016"/>
    <w:rsid w:val="00F85845"/>
    <w:rsid w:val="00F8649F"/>
    <w:rsid w:val="00F8698C"/>
    <w:rsid w:val="00F92770"/>
    <w:rsid w:val="00F94B23"/>
    <w:rsid w:val="00F96162"/>
    <w:rsid w:val="00F96564"/>
    <w:rsid w:val="00F96925"/>
    <w:rsid w:val="00F97299"/>
    <w:rsid w:val="00FA0D86"/>
    <w:rsid w:val="00FA5EAA"/>
    <w:rsid w:val="00FB1881"/>
    <w:rsid w:val="00FB3286"/>
    <w:rsid w:val="00FB4312"/>
    <w:rsid w:val="00FB48F5"/>
    <w:rsid w:val="00FB51AD"/>
    <w:rsid w:val="00FB66FC"/>
    <w:rsid w:val="00FB7295"/>
    <w:rsid w:val="00FB7DBF"/>
    <w:rsid w:val="00FB7DCD"/>
    <w:rsid w:val="00FB7FAB"/>
    <w:rsid w:val="00FC0FE0"/>
    <w:rsid w:val="00FC5D1C"/>
    <w:rsid w:val="00FC6FF6"/>
    <w:rsid w:val="00FC7926"/>
    <w:rsid w:val="00FD2D47"/>
    <w:rsid w:val="00FD73CF"/>
    <w:rsid w:val="00FE68F7"/>
    <w:rsid w:val="00FE733A"/>
    <w:rsid w:val="00FF08DC"/>
    <w:rsid w:val="00FF3A1C"/>
    <w:rsid w:val="00FF474B"/>
    <w:rsid w:val="00FF4879"/>
    <w:rsid w:val="00FF5C68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D19765"/>
  <w15:chartTrackingRefBased/>
  <w15:docId w15:val="{3D0A66F2-78CE-4932-8EAF-AF77A4433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04F89"/>
    <w:pPr>
      <w:autoSpaceDE w:val="0"/>
      <w:autoSpaceDN w:val="0"/>
      <w:adjustRightInd w:val="0"/>
      <w:snapToGrid w:val="0"/>
      <w:spacing w:before="120" w:after="120" w:line="276" w:lineRule="auto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,h17"/>
    <w:basedOn w:val="a"/>
    <w:next w:val="a"/>
    <w:link w:val="10"/>
    <w:uiPriority w:val="9"/>
    <w:qFormat/>
    <w:rsid w:val="00F74D34"/>
    <w:pPr>
      <w:keepNext/>
      <w:numPr>
        <w:numId w:val="1"/>
      </w:numPr>
      <w:spacing w:before="160" w:after="160"/>
      <w:outlineLvl w:val="0"/>
    </w:pPr>
    <w:rPr>
      <w:b/>
      <w:bCs/>
      <w:sz w:val="24"/>
      <w:szCs w:val="24"/>
      <w:lang w:val="en-GB" w:eastAsia="zh-CN"/>
    </w:rPr>
  </w:style>
  <w:style w:type="paragraph" w:styleId="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a"/>
    <w:next w:val="a"/>
    <w:link w:val="20"/>
    <w:uiPriority w:val="9"/>
    <w:unhideWhenUsed/>
    <w:qFormat/>
    <w:rsid w:val="001523EF"/>
    <w:pPr>
      <w:keepNext/>
      <w:numPr>
        <w:ilvl w:val="1"/>
        <w:numId w:val="1"/>
      </w:numPr>
      <w:spacing w:before="180" w:after="0"/>
      <w:outlineLvl w:val="1"/>
    </w:pPr>
    <w:rPr>
      <w:b/>
      <w:bCs/>
      <w:lang w:val="en-GB" w:eastAsia="zh-CN"/>
    </w:rPr>
  </w:style>
  <w:style w:type="paragraph" w:styleId="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"/>
    <w:basedOn w:val="a"/>
    <w:next w:val="a"/>
    <w:link w:val="30"/>
    <w:unhideWhenUsed/>
    <w:qFormat/>
    <w:rsid w:val="008E398A"/>
    <w:pPr>
      <w:keepNext/>
      <w:numPr>
        <w:ilvl w:val="2"/>
        <w:numId w:val="1"/>
      </w:numPr>
      <w:outlineLvl w:val="2"/>
    </w:pPr>
    <w:rPr>
      <w:b/>
      <w:bCs/>
      <w:lang w:val="en-GB" w:eastAsia="zh-CN"/>
    </w:r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,H423"/>
    <w:basedOn w:val="a"/>
    <w:next w:val="a"/>
    <w:link w:val="40"/>
    <w:uiPriority w:val="9"/>
    <w:unhideWhenUsed/>
    <w:qFormat/>
    <w:rsid w:val="00D76F9F"/>
    <w:pPr>
      <w:keepNext/>
      <w:numPr>
        <w:ilvl w:val="3"/>
        <w:numId w:val="1"/>
      </w:numPr>
      <w:ind w:left="720" w:hanging="720"/>
      <w:outlineLvl w:val="3"/>
    </w:pPr>
    <w:rPr>
      <w:szCs w:val="28"/>
    </w:rPr>
  </w:style>
  <w:style w:type="paragraph" w:styleId="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a"/>
    <w:next w:val="a"/>
    <w:link w:val="50"/>
    <w:uiPriority w:val="9"/>
    <w:unhideWhenUsed/>
    <w:qFormat/>
    <w:rsid w:val="00D76F9F"/>
    <w:pPr>
      <w:keepNext/>
      <w:numPr>
        <w:ilvl w:val="4"/>
        <w:numId w:val="1"/>
      </w:numPr>
      <w:ind w:left="720" w:hanging="720"/>
      <w:outlineLvl w:val="4"/>
    </w:pPr>
    <w:rPr>
      <w:i/>
      <w:iCs/>
      <w:szCs w:val="26"/>
    </w:rPr>
  </w:style>
  <w:style w:type="paragraph" w:styleId="6">
    <w:name w:val="heading 6"/>
    <w:aliases w:val="H61,h6,TOC header,Bullet list,sub-dash,sd,5,T1,Heading6,h61,h62,Titre 6,Alt+6,Appendix"/>
    <w:basedOn w:val="a"/>
    <w:next w:val="a"/>
    <w:link w:val="60"/>
    <w:uiPriority w:val="9"/>
    <w:unhideWhenUsed/>
    <w:qFormat/>
    <w:rsid w:val="00D76F9F"/>
    <w:pPr>
      <w:numPr>
        <w:ilvl w:val="5"/>
        <w:numId w:val="1"/>
      </w:numPr>
      <w:spacing w:before="240" w:after="60"/>
      <w:outlineLvl w:val="5"/>
    </w:pPr>
  </w:style>
  <w:style w:type="paragraph" w:styleId="7">
    <w:name w:val="heading 7"/>
    <w:aliases w:val="Bulleted list,L7,st,SDL title,h7,Alt+7,Alt+71,Alt+72,Alt+73,Alt+74,Alt+75,Alt+76,Alt+77,Alt+78,Alt+79,Alt+710,Alt+711,Alt+712,Alt+713"/>
    <w:basedOn w:val="a"/>
    <w:next w:val="a"/>
    <w:link w:val="70"/>
    <w:uiPriority w:val="9"/>
    <w:unhideWhenUsed/>
    <w:qFormat/>
    <w:rsid w:val="00D76F9F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lt+8,Alt+81,Alt+82,Alt+83,Alt+84,Alt+85,Alt+86,Alt+87,Alt+88,Alt+89,Alt+810,Alt+811,Alt+812,Alt+813,Legal Level 1.1.1.,Center Bold,Table Heading,Table"/>
    <w:basedOn w:val="a"/>
    <w:next w:val="a"/>
    <w:link w:val="80"/>
    <w:uiPriority w:val="9"/>
    <w:unhideWhenUsed/>
    <w:qFormat/>
    <w:rsid w:val="00D76F9F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lt+9,Figure Heading,FH,Titre 10"/>
    <w:basedOn w:val="a"/>
    <w:next w:val="a"/>
    <w:link w:val="90"/>
    <w:uiPriority w:val="9"/>
    <w:unhideWhenUsed/>
    <w:qFormat/>
    <w:rsid w:val="00D76F9F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6F9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6F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6F9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6F9F"/>
    <w:rPr>
      <w:sz w:val="18"/>
      <w:szCs w:val="18"/>
    </w:rPr>
  </w:style>
  <w:style w:type="character" w:customStyle="1" w:styleId="10">
    <w:name w:val="标题 1 字符"/>
    <w:aliases w:val="h1 字符,H1 字符,app heading 1 字符,l1 字符,Huvudrubrik 字符,h11 字符,h12 字符,h13 字符,h14 字符,h15 字符,h16 字符,Heading 1_a 字符,Heading 1 (NN) 字符,Titolo Sezione 字符,Head 1 (Chapter heading) 字符,Titre§ 字符,1 字符,Section Head 字符,Prophead level 1 字符,Prophead 1 字符,H11 字符"/>
    <w:basedOn w:val="a0"/>
    <w:link w:val="1"/>
    <w:uiPriority w:val="9"/>
    <w:rsid w:val="00F74D34"/>
    <w:rPr>
      <w:rFonts w:ascii="Times New Roman" w:eastAsia="宋体" w:hAnsi="Times New Roman" w:cs="Times New Roman"/>
      <w:b/>
      <w:bCs/>
      <w:kern w:val="0"/>
      <w:sz w:val="24"/>
      <w:szCs w:val="24"/>
      <w:lang w:val="en-GB"/>
    </w:rPr>
  </w:style>
  <w:style w:type="character" w:customStyle="1" w:styleId="20">
    <w:name w:val="标题 2 字符"/>
    <w:aliases w:val="H2 字符1,Head2A 字符1,2 字符1,Break before 字符1,UNDERRUBRIK 1-2 字符1,level 2 字符1,h2 字符1,Heading Two 字符1,Prophead 2 字符1,headi 字符1,heading2 字符1,h21 字符1,h22 字符1,21 字符1,Titolo Sottosezione 字符1,Head 2 字符1,l2 字符1,TitreProp 字符1,Header 2 字符1,ITT t2 字符1,R2 字符1"/>
    <w:basedOn w:val="a0"/>
    <w:link w:val="2"/>
    <w:uiPriority w:val="9"/>
    <w:rsid w:val="001523EF"/>
    <w:rPr>
      <w:rFonts w:ascii="Times New Roman" w:eastAsia="宋体" w:hAnsi="Times New Roman" w:cs="Times New Roman"/>
      <w:b/>
      <w:bCs/>
      <w:kern w:val="0"/>
      <w:sz w:val="22"/>
      <w:lang w:val="en-GB"/>
    </w:rPr>
  </w:style>
  <w:style w:type="character" w:customStyle="1" w:styleId="30">
    <w:name w:val="标题 3 字符"/>
    <w:aliases w:val="H3 字符1,H31 字符1,h3 字符1,h31 字符1,h32 字符1,THeading 3 字符1,Titre 3 字符1,Org Heading 1 字符1,Alt+3 字符1,Alt+31 字符1,Alt+32 字符1,Alt+33 字符1,Alt+311 字符1,Alt+321 字符1,Alt+34 字符1,Alt+35 字符1,Alt+36 字符1,Alt+37 字符1,Alt+38 字符1,Alt+39 字符1,Alt+310 字符1,Alt+312 字符1,3 字符1"/>
    <w:basedOn w:val="a0"/>
    <w:link w:val="3"/>
    <w:rsid w:val="008E398A"/>
    <w:rPr>
      <w:rFonts w:ascii="Times New Roman" w:eastAsia="宋体" w:hAnsi="Times New Roman" w:cs="Times New Roman"/>
      <w:b/>
      <w:bCs/>
      <w:kern w:val="0"/>
      <w:sz w:val="22"/>
      <w:lang w:val="en-GB"/>
    </w:rPr>
  </w:style>
  <w:style w:type="character" w:customStyle="1" w:styleId="40">
    <w:name w:val="标题 4 字符"/>
    <w:aliases w:val="Heading 4 Char1 字符1,Heading 4 Char Char 字符1,H4 字符1,H41 字符1,h4 字符1,0.1.1.1 Titre 4 + Left:  0&quot; 字符1,First line:  0&quot; 字符1,0.1.1... 字符1,0.1.1.1 Titre 4 字符1,E4 字符1,RFQ3 字符1,4H 字符1,h41 字符1,heading 41 字符1,h42 字符1,heading 42 字符1,h43 字符1,H42 字符1,H43 字符1"/>
    <w:basedOn w:val="a0"/>
    <w:link w:val="4"/>
    <w:uiPriority w:val="9"/>
    <w:rsid w:val="00D76F9F"/>
    <w:rPr>
      <w:rFonts w:ascii="Times New Roman" w:eastAsia="宋体" w:hAnsi="Times New Roman" w:cs="Times New Roman"/>
      <w:kern w:val="0"/>
      <w:sz w:val="22"/>
      <w:szCs w:val="28"/>
      <w:lang w:eastAsia="en-US"/>
    </w:rPr>
  </w:style>
  <w:style w:type="character" w:customStyle="1" w:styleId="50">
    <w:name w:val="标题 5 字符"/>
    <w:aliases w:val="H5 字符1,H51 字符1,h5 字符1,Appendix A to X 字符1,Heading 5   Appendix A to X 字符1,5 sub-bullet 字符1,sb 字符1,4 字符1,Indent 字符1,Heading5 字符1,h51 字符1,heading 51 字符1,Heading51 字符1,h52 字符1,h53 字符1,Titre 5 字符1,DO NOT USE_h5 字符1,Alt+5 字符1,Alt+51 字符1,Alt+52 字符1"/>
    <w:basedOn w:val="a0"/>
    <w:link w:val="5"/>
    <w:uiPriority w:val="9"/>
    <w:rsid w:val="00D76F9F"/>
    <w:rPr>
      <w:rFonts w:ascii="Times New Roman" w:eastAsia="宋体" w:hAnsi="Times New Roman" w:cs="Times New Roman"/>
      <w:i/>
      <w:iCs/>
      <w:kern w:val="0"/>
      <w:sz w:val="22"/>
      <w:szCs w:val="26"/>
      <w:lang w:eastAsia="en-US"/>
    </w:rPr>
  </w:style>
  <w:style w:type="character" w:customStyle="1" w:styleId="60">
    <w:name w:val="标题 6 字符"/>
    <w:aliases w:val="H61 字符1,h6 字符1,TOC header 字符1,Bullet list 字符1,sub-dash 字符1,sd 字符1,5 字符1,T1 字符1,Heading6 字符1,h61 字符1,h62 字符1,Titre 6 字符1,Alt+6 字符1,Appendix 字符1"/>
    <w:basedOn w:val="a0"/>
    <w:link w:val="6"/>
    <w:uiPriority w:val="9"/>
    <w:rsid w:val="00D76F9F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70">
    <w:name w:val="标题 7 字符"/>
    <w:aliases w:val="Bulleted list 字符1,L7 字符1,st 字符1,SDL title 字符1,h7 字符1,Alt+7 字符1,Alt+71 字符1,Alt+72 字符1,Alt+73 字符1,Alt+74 字符1,Alt+75 字符1,Alt+76 字符1,Alt+77 字符1,Alt+78 字符1,Alt+79 字符1,Alt+710 字符1,Alt+711 字符1,Alt+712 字符1,Alt+713 字符1"/>
    <w:basedOn w:val="a0"/>
    <w:link w:val="7"/>
    <w:uiPriority w:val="9"/>
    <w:rsid w:val="00D76F9F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0">
    <w:name w:val="标题 8 字符"/>
    <w:aliases w:val="Alt+8 字符1,Alt+81 字符1,Alt+82 字符1,Alt+83 字符1,Alt+84 字符1,Alt+85 字符1,Alt+86 字符1,Alt+87 字符1,Alt+88 字符1,Alt+89 字符1,Alt+810 字符1,Alt+811 字符1,Alt+812 字符1,Alt+813 字符1,Legal Level 1.1.1. 字符1,Center Bold 字符1,Table Heading 字符1,Table 字符1"/>
    <w:basedOn w:val="a0"/>
    <w:link w:val="8"/>
    <w:uiPriority w:val="9"/>
    <w:rsid w:val="00D76F9F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标题 9 字符"/>
    <w:aliases w:val="Alt+9 字符1,Figure Heading 字符1,FH 字符1,Titre 10 字符1"/>
    <w:basedOn w:val="a0"/>
    <w:link w:val="9"/>
    <w:uiPriority w:val="9"/>
    <w:rsid w:val="00D76F9F"/>
    <w:rPr>
      <w:rFonts w:ascii="Arial" w:eastAsia="宋体" w:hAnsi="Arial" w:cs="Arial"/>
      <w:kern w:val="0"/>
      <w:sz w:val="22"/>
      <w:lang w:eastAsia="en-US"/>
    </w:rPr>
  </w:style>
  <w:style w:type="character" w:customStyle="1" w:styleId="a7">
    <w:name w:val="列表段落 字符"/>
    <w:aliases w:val="numbered 字符,Paragraphe de liste1 字符,Bulletr List Paragraph 字符,列出段落1 字符,Bullet List 字符,FooterText 字符,List Paragraph1 字符,List Paragraph2 字符,List Paragraph21 字符,List Paragraph11 字符,Parágrafo da Lista1 字符,Párrafo de lista1 字符,リスト段落1 字符,リスト段落 字符"/>
    <w:link w:val="a8"/>
    <w:uiPriority w:val="34"/>
    <w:qFormat/>
    <w:locked/>
    <w:rsid w:val="00D76F9F"/>
    <w:rPr>
      <w:lang w:val="en-GB" w:eastAsia="en-GB"/>
    </w:rPr>
  </w:style>
  <w:style w:type="paragraph" w:styleId="a8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,- Bullets"/>
    <w:basedOn w:val="a"/>
    <w:link w:val="a7"/>
    <w:uiPriority w:val="34"/>
    <w:qFormat/>
    <w:rsid w:val="00D76F9F"/>
    <w:pPr>
      <w:overflowPunct w:val="0"/>
      <w:snapToGrid/>
      <w:spacing w:after="180"/>
      <w:ind w:left="720"/>
      <w:contextualSpacing/>
      <w:jc w:val="left"/>
    </w:pPr>
    <w:rPr>
      <w:rFonts w:asciiTheme="minorHAnsi" w:eastAsiaTheme="minorEastAsia" w:hAnsiTheme="minorHAnsi" w:cstheme="minorBidi"/>
      <w:kern w:val="2"/>
      <w:sz w:val="21"/>
      <w:lang w:val="en-GB" w:eastAsia="en-GB"/>
    </w:rPr>
  </w:style>
  <w:style w:type="table" w:styleId="a9">
    <w:name w:val="Table Grid"/>
    <w:aliases w:val="TableGrid"/>
    <w:basedOn w:val="a1"/>
    <w:uiPriority w:val="39"/>
    <w:qFormat/>
    <w:rsid w:val="00D76F9F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pasted2">
    <w:name w:val="contentpasted2"/>
    <w:basedOn w:val="a0"/>
    <w:qFormat/>
    <w:rsid w:val="005D0ABE"/>
  </w:style>
  <w:style w:type="character" w:styleId="aa">
    <w:name w:val="Hyperlink"/>
    <w:basedOn w:val="a0"/>
    <w:uiPriority w:val="99"/>
    <w:semiHidden/>
    <w:unhideWhenUsed/>
    <w:qFormat/>
    <w:rsid w:val="00CF2488"/>
    <w:rPr>
      <w:color w:val="0000FF"/>
      <w:u w:val="single"/>
    </w:rPr>
  </w:style>
  <w:style w:type="character" w:styleId="ab">
    <w:name w:val="FollowedHyperlink"/>
    <w:basedOn w:val="a0"/>
    <w:semiHidden/>
    <w:unhideWhenUsed/>
    <w:rsid w:val="00CF2488"/>
    <w:rPr>
      <w:color w:val="800080"/>
      <w:u w:val="single"/>
    </w:rPr>
  </w:style>
  <w:style w:type="character" w:customStyle="1" w:styleId="11">
    <w:name w:val="标题 1 字符1"/>
    <w:aliases w:val="h1 字符1,H1 字符1,app heading 1 字符1,l1 字符1,Huvudrubrik 字符1,h11 字符1,h12 字符1,h13 字符1,h14 字符1,h15 字符1,h16 字符1,Heading 1_a 字符1,Heading 1 (NN) 字符1,Titolo Sezione 字符1,Head 1 (Chapter heading) 字符1,Titre§ 字符1,1 字符1,Section Head 字符1,Prophead level 1 字符1"/>
    <w:basedOn w:val="a0"/>
    <w:uiPriority w:val="9"/>
    <w:rsid w:val="00CF2488"/>
    <w:rPr>
      <w:b/>
      <w:bCs/>
      <w:kern w:val="44"/>
      <w:sz w:val="44"/>
      <w:szCs w:val="44"/>
    </w:rPr>
  </w:style>
  <w:style w:type="character" w:customStyle="1" w:styleId="21">
    <w:name w:val="标题 2 字符1"/>
    <w:aliases w:val="H2 字符,Head2A 字符,2 字符,Break before 字符,UNDERRUBRIK 1-2 字符,level 2 字符,h2 字符,Heading Two 字符,Prophead 2 字符,headi 字符,heading2 字符,h21 字符,h22 字符,21 字符,Titolo Sottosezione 字符,Head 2 字符,l2 字符,TitreProp 字符,Header 2 字符,ITT t2 字符,PA Major Section 字符,R2 字符"/>
    <w:basedOn w:val="a0"/>
    <w:semiHidden/>
    <w:rsid w:val="00CF2488"/>
    <w:rPr>
      <w:rFonts w:ascii="Cambria" w:eastAsia="宋体" w:hAnsi="Cambria" w:cs="Times New Roman"/>
      <w:b/>
      <w:bCs/>
      <w:sz w:val="32"/>
      <w:szCs w:val="32"/>
    </w:rPr>
  </w:style>
  <w:style w:type="character" w:customStyle="1" w:styleId="31">
    <w:name w:val="标题 3 字符1"/>
    <w:aliases w:val="H3 字符,H31 字符,h3 字符,h31 字符,h32 字符,THeading 3 字符,Titre 3 字符,Org Heading 1 字符,Alt+3 字符,Alt+31 字符,Alt+32 字符,Alt+33 字符,Alt+311 字符,Alt+321 字符,Alt+34 字符,Alt+35 字符,Alt+36 字符,Alt+37 字符,Alt+38 字符,Alt+39 字符,Alt+310 字符,Alt+312 字符,Alt+322 字符,Alt+313 字符,3 字符"/>
    <w:basedOn w:val="a0"/>
    <w:semiHidden/>
    <w:rsid w:val="00CF2488"/>
    <w:rPr>
      <w:b/>
      <w:bCs/>
      <w:sz w:val="32"/>
      <w:szCs w:val="32"/>
    </w:rPr>
  </w:style>
  <w:style w:type="character" w:customStyle="1" w:styleId="41">
    <w:name w:val="标题 4 字符1"/>
    <w:aliases w:val="Heading 4 Char1 字符,Heading 4 Char Char 字符,H4 字符,H41 字符,h4 字符,0.1.1.1 Titre 4 + Left:  0&quot; 字符,First line:  0&quot; 字符,0.1.1... 字符,0.1.1.1 Titre 4 字符,E4 字符,RFQ3 字符,4H 字符,h41 字符,heading 41 字符,h42 字符,heading 42 字符,h43 字符,H42 字符,H43 字符,H411 字符,h411 字符"/>
    <w:basedOn w:val="a0"/>
    <w:semiHidden/>
    <w:rsid w:val="00CF2488"/>
    <w:rPr>
      <w:rFonts w:ascii="Cambria" w:eastAsia="宋体" w:hAnsi="Cambria" w:cs="Times New Roman"/>
      <w:b/>
      <w:bCs/>
      <w:sz w:val="28"/>
      <w:szCs w:val="28"/>
    </w:rPr>
  </w:style>
  <w:style w:type="character" w:customStyle="1" w:styleId="51">
    <w:name w:val="标题 5 字符1"/>
    <w:aliases w:val="H5 字符,H51 字符,h5 字符,Appendix A to X 字符,Heading 5   Appendix A to X 字符,5 sub-bullet 字符,sb 字符,4 字符,Indent 字符,Heading5 字符,h51 字符,heading 51 字符,Heading51 字符,h52 字符,h53 字符,Titre 5 字符,DO NOT USE_h5 字符,Alt+5 字符,Alt+51 字符,Alt+52 字符,Alt+53 字符,Alt+511 字符"/>
    <w:basedOn w:val="a0"/>
    <w:semiHidden/>
    <w:rsid w:val="00CF2488"/>
    <w:rPr>
      <w:b/>
      <w:bCs/>
      <w:sz w:val="28"/>
      <w:szCs w:val="28"/>
    </w:rPr>
  </w:style>
  <w:style w:type="character" w:customStyle="1" w:styleId="61">
    <w:name w:val="标题 6 字符1"/>
    <w:aliases w:val="H61 字符,h6 字符,TOC header 字符,Bullet list 字符,sub-dash 字符,sd 字符,5 字符,T1 字符,Heading6 字符,h61 字符,h62 字符,Titre 6 字符,Alt+6 字符,Appendix 字符"/>
    <w:basedOn w:val="a0"/>
    <w:semiHidden/>
    <w:rsid w:val="00CF2488"/>
    <w:rPr>
      <w:rFonts w:ascii="Cambria" w:eastAsia="宋体" w:hAnsi="Cambria" w:cs="Times New Roman"/>
      <w:b/>
      <w:bCs/>
      <w:sz w:val="24"/>
      <w:szCs w:val="24"/>
    </w:rPr>
  </w:style>
  <w:style w:type="paragraph" w:customStyle="1" w:styleId="msonormal0">
    <w:name w:val="msonormal"/>
    <w:basedOn w:val="a"/>
    <w:uiPriority w:val="99"/>
    <w:semiHidden/>
    <w:rsid w:val="00CF248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c">
    <w:name w:val="Normal (Web)"/>
    <w:basedOn w:val="a"/>
    <w:uiPriority w:val="99"/>
    <w:semiHidden/>
    <w:unhideWhenUsed/>
    <w:qFormat/>
    <w:rsid w:val="00CF248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71">
    <w:name w:val="标题 7 字符1"/>
    <w:aliases w:val="Bulleted list 字符,L7 字符,st 字符,SDL title 字符,h7 字符,Alt+7 字符,Alt+71 字符,Alt+72 字符,Alt+73 字符,Alt+74 字符,Alt+75 字符,Alt+76 字符,Alt+77 字符,Alt+78 字符,Alt+79 字符,Alt+710 字符,Alt+711 字符,Alt+712 字符,Alt+713 字符"/>
    <w:basedOn w:val="a0"/>
    <w:semiHidden/>
    <w:rsid w:val="00CF2488"/>
    <w:rPr>
      <w:b/>
      <w:bCs/>
      <w:sz w:val="24"/>
      <w:szCs w:val="24"/>
    </w:rPr>
  </w:style>
  <w:style w:type="character" w:customStyle="1" w:styleId="81">
    <w:name w:val="标题 8 字符1"/>
    <w:aliases w:val="Alt+8 字符,Alt+81 字符,Alt+82 字符,Alt+83 字符,Alt+84 字符,Alt+85 字符,Alt+86 字符,Alt+87 字符,Alt+88 字符,Alt+89 字符,Alt+810 字符,Alt+811 字符,Alt+812 字符,Alt+813 字符,Legal Level 1.1.1. 字符,Center Bold 字符,Table Heading 字符,Table 字符"/>
    <w:basedOn w:val="a0"/>
    <w:semiHidden/>
    <w:rsid w:val="00CF2488"/>
    <w:rPr>
      <w:rFonts w:ascii="Cambria" w:eastAsia="宋体" w:hAnsi="Cambria" w:cs="Times New Roman"/>
      <w:sz w:val="24"/>
      <w:szCs w:val="24"/>
    </w:rPr>
  </w:style>
  <w:style w:type="character" w:customStyle="1" w:styleId="91">
    <w:name w:val="标题 9 字符1"/>
    <w:aliases w:val="Alt+9 字符,Figure Heading 字符,FH 字符,Titre 10 字符"/>
    <w:basedOn w:val="a0"/>
    <w:semiHidden/>
    <w:rsid w:val="00CF2488"/>
    <w:rPr>
      <w:rFonts w:ascii="Cambria" w:eastAsia="宋体" w:hAnsi="Cambria" w:cs="Times New Roman"/>
      <w:sz w:val="21"/>
      <w:szCs w:val="21"/>
    </w:rPr>
  </w:style>
  <w:style w:type="paragraph" w:styleId="ad">
    <w:name w:val="footnote text"/>
    <w:basedOn w:val="a"/>
    <w:link w:val="ae"/>
    <w:uiPriority w:val="99"/>
    <w:semiHidden/>
    <w:unhideWhenUsed/>
    <w:rsid w:val="00CF2488"/>
    <w:rPr>
      <w:sz w:val="20"/>
      <w:szCs w:val="20"/>
    </w:rPr>
  </w:style>
  <w:style w:type="character" w:customStyle="1" w:styleId="ae">
    <w:name w:val="脚注文本 字符"/>
    <w:basedOn w:val="a0"/>
    <w:link w:val="ad"/>
    <w:uiPriority w:val="99"/>
    <w:semiHidden/>
    <w:rsid w:val="00CF2488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f">
    <w:name w:val="annotation text"/>
    <w:basedOn w:val="a"/>
    <w:link w:val="af0"/>
    <w:uiPriority w:val="99"/>
    <w:unhideWhenUsed/>
    <w:qFormat/>
    <w:rsid w:val="00CF2488"/>
    <w:pPr>
      <w:jc w:val="left"/>
    </w:pPr>
  </w:style>
  <w:style w:type="character" w:customStyle="1" w:styleId="af0">
    <w:name w:val="批注文字 字符"/>
    <w:basedOn w:val="a0"/>
    <w:link w:val="af"/>
    <w:uiPriority w:val="99"/>
    <w:qFormat/>
    <w:rsid w:val="00CF2488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af1">
    <w:name w:val="题注 字符"/>
    <w:aliases w:val="cap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ptions 字符"/>
    <w:basedOn w:val="a0"/>
    <w:link w:val="af2"/>
    <w:uiPriority w:val="35"/>
    <w:qFormat/>
    <w:locked/>
    <w:rsid w:val="00CF2488"/>
    <w:rPr>
      <w:b/>
      <w:bCs/>
    </w:rPr>
  </w:style>
  <w:style w:type="paragraph" w:customStyle="1" w:styleId="Labelling1">
    <w:name w:val="Labelling1"/>
    <w:basedOn w:val="a"/>
    <w:next w:val="a"/>
    <w:semiHidden/>
    <w:unhideWhenUsed/>
    <w:qFormat/>
    <w:rsid w:val="00CF2488"/>
    <w:pPr>
      <w:jc w:val="center"/>
    </w:pPr>
    <w:rPr>
      <w:rFonts w:ascii="Calibri" w:hAnsi="Calibri"/>
      <w:b/>
      <w:bCs/>
      <w:kern w:val="2"/>
      <w:sz w:val="21"/>
      <w:lang w:eastAsia="zh-CN"/>
    </w:rPr>
  </w:style>
  <w:style w:type="paragraph" w:styleId="af3">
    <w:name w:val="table of figures"/>
    <w:basedOn w:val="a"/>
    <w:next w:val="a"/>
    <w:uiPriority w:val="99"/>
    <w:semiHidden/>
    <w:unhideWhenUsed/>
    <w:rsid w:val="00CF2488"/>
    <w:pPr>
      <w:ind w:leftChars="200" w:left="200" w:hangingChars="200" w:hanging="200"/>
    </w:pPr>
  </w:style>
  <w:style w:type="paragraph" w:styleId="af4">
    <w:name w:val="List"/>
    <w:basedOn w:val="a"/>
    <w:uiPriority w:val="99"/>
    <w:semiHidden/>
    <w:unhideWhenUsed/>
    <w:rsid w:val="00CF2488"/>
    <w:pPr>
      <w:ind w:left="360" w:hanging="360"/>
    </w:pPr>
  </w:style>
  <w:style w:type="paragraph" w:styleId="af5">
    <w:name w:val="List Bullet"/>
    <w:basedOn w:val="af4"/>
    <w:uiPriority w:val="99"/>
    <w:semiHidden/>
    <w:unhideWhenUsed/>
    <w:rsid w:val="00CF248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f6">
    <w:name w:val="Body Text"/>
    <w:basedOn w:val="a"/>
    <w:link w:val="af7"/>
    <w:uiPriority w:val="99"/>
    <w:unhideWhenUsed/>
    <w:rsid w:val="00CF2488"/>
    <w:rPr>
      <w:sz w:val="20"/>
      <w:szCs w:val="20"/>
    </w:rPr>
  </w:style>
  <w:style w:type="character" w:customStyle="1" w:styleId="af7">
    <w:name w:val="正文文本 字符"/>
    <w:basedOn w:val="a0"/>
    <w:link w:val="af6"/>
    <w:uiPriority w:val="99"/>
    <w:rsid w:val="00CF2488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22">
    <w:name w:val="Body Text 2"/>
    <w:basedOn w:val="a"/>
    <w:link w:val="23"/>
    <w:uiPriority w:val="99"/>
    <w:semiHidden/>
    <w:unhideWhenUsed/>
    <w:rsid w:val="00CF2488"/>
    <w:pPr>
      <w:spacing w:after="0"/>
      <w:jc w:val="left"/>
    </w:pPr>
    <w:rPr>
      <w:szCs w:val="20"/>
    </w:rPr>
  </w:style>
  <w:style w:type="character" w:customStyle="1" w:styleId="23">
    <w:name w:val="正文文本 2 字符"/>
    <w:basedOn w:val="a0"/>
    <w:link w:val="22"/>
    <w:uiPriority w:val="99"/>
    <w:semiHidden/>
    <w:rsid w:val="00CF2488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8">
    <w:name w:val="annotation subject"/>
    <w:basedOn w:val="af"/>
    <w:next w:val="af"/>
    <w:link w:val="af9"/>
    <w:uiPriority w:val="99"/>
    <w:semiHidden/>
    <w:unhideWhenUsed/>
    <w:rsid w:val="00CF2488"/>
    <w:rPr>
      <w:b/>
      <w:bCs/>
    </w:rPr>
  </w:style>
  <w:style w:type="character" w:customStyle="1" w:styleId="af9">
    <w:name w:val="批注主题 字符"/>
    <w:basedOn w:val="af0"/>
    <w:link w:val="af8"/>
    <w:uiPriority w:val="99"/>
    <w:semiHidden/>
    <w:rsid w:val="00CF2488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paragraph" w:styleId="afa">
    <w:name w:val="Balloon Text"/>
    <w:basedOn w:val="a"/>
    <w:link w:val="afb"/>
    <w:uiPriority w:val="99"/>
    <w:semiHidden/>
    <w:unhideWhenUsed/>
    <w:rsid w:val="00CF2488"/>
    <w:rPr>
      <w:rFonts w:ascii="Tahoma" w:hAnsi="Tahoma" w:cs="Tahoma"/>
      <w:sz w:val="16"/>
      <w:szCs w:val="16"/>
    </w:rPr>
  </w:style>
  <w:style w:type="character" w:customStyle="1" w:styleId="afb">
    <w:name w:val="批注框文本 字符"/>
    <w:basedOn w:val="a0"/>
    <w:link w:val="afa"/>
    <w:uiPriority w:val="99"/>
    <w:semiHidden/>
    <w:rsid w:val="00CF2488"/>
    <w:rPr>
      <w:rFonts w:ascii="Tahoma" w:eastAsia="宋体" w:hAnsi="Tahoma" w:cs="Tahoma"/>
      <w:kern w:val="0"/>
      <w:sz w:val="16"/>
      <w:szCs w:val="16"/>
      <w:lang w:eastAsia="en-US"/>
    </w:rPr>
  </w:style>
  <w:style w:type="paragraph" w:styleId="afc">
    <w:name w:val="Revision"/>
    <w:uiPriority w:val="99"/>
    <w:semiHidden/>
    <w:rsid w:val="00CF2488"/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References">
    <w:name w:val="References"/>
    <w:basedOn w:val="a"/>
    <w:rsid w:val="00CF2488"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62">
    <w:name w:val="6"/>
    <w:next w:val="a"/>
    <w:uiPriority w:val="99"/>
    <w:semiHidden/>
    <w:rsid w:val="00CF248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">
    <w:name w:val="Figure"/>
    <w:basedOn w:val="a"/>
    <w:uiPriority w:val="99"/>
    <w:semiHidden/>
    <w:qFormat/>
    <w:rsid w:val="00CF2488"/>
    <w:pPr>
      <w:keepNext/>
      <w:jc w:val="center"/>
    </w:pPr>
  </w:style>
  <w:style w:type="paragraph" w:customStyle="1" w:styleId="Eqn">
    <w:name w:val="Eqn"/>
    <w:basedOn w:val="a"/>
    <w:uiPriority w:val="99"/>
    <w:semiHidden/>
    <w:qFormat/>
    <w:rsid w:val="00CF2488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uiPriority w:val="99"/>
    <w:semiHidden/>
    <w:qFormat/>
    <w:rsid w:val="00CF2488"/>
    <w:pPr>
      <w:spacing w:before="20" w:after="20"/>
      <w:jc w:val="left"/>
    </w:pPr>
  </w:style>
  <w:style w:type="paragraph" w:customStyle="1" w:styleId="tablecol">
    <w:name w:val="tablecol"/>
    <w:basedOn w:val="tablecell"/>
    <w:uiPriority w:val="99"/>
    <w:semiHidden/>
    <w:qFormat/>
    <w:rsid w:val="00CF2488"/>
    <w:pPr>
      <w:jc w:val="center"/>
    </w:pPr>
    <w:rPr>
      <w:b/>
    </w:rPr>
  </w:style>
  <w:style w:type="character" w:customStyle="1" w:styleId="EXChar">
    <w:name w:val="EX Char"/>
    <w:link w:val="EX"/>
    <w:semiHidden/>
    <w:locked/>
    <w:rsid w:val="00CF2488"/>
    <w:rPr>
      <w:lang w:val="en-GB"/>
    </w:rPr>
  </w:style>
  <w:style w:type="paragraph" w:customStyle="1" w:styleId="EX">
    <w:name w:val="EX"/>
    <w:basedOn w:val="a"/>
    <w:link w:val="EXChar"/>
    <w:semiHidden/>
    <w:rsid w:val="00CF2488"/>
    <w:pPr>
      <w:keepLines/>
      <w:overflowPunct w:val="0"/>
      <w:snapToGrid/>
      <w:spacing w:after="180"/>
      <w:ind w:left="1702" w:hanging="1418"/>
      <w:jc w:val="left"/>
    </w:pPr>
    <w:rPr>
      <w:rFonts w:asciiTheme="minorHAnsi" w:eastAsiaTheme="minorEastAsia" w:hAnsiTheme="minorHAnsi" w:cstheme="minorBidi"/>
      <w:kern w:val="2"/>
      <w:sz w:val="21"/>
      <w:lang w:val="en-GB" w:eastAsia="zh-CN"/>
    </w:rPr>
  </w:style>
  <w:style w:type="paragraph" w:customStyle="1" w:styleId="xmsonormal">
    <w:name w:val="x_msonormal"/>
    <w:basedOn w:val="a"/>
    <w:uiPriority w:val="99"/>
    <w:semiHidden/>
    <w:rsid w:val="00CF2488"/>
    <w:pPr>
      <w:autoSpaceDE/>
      <w:autoSpaceDN/>
      <w:adjustRightInd/>
      <w:snapToGrid/>
      <w:spacing w:after="0"/>
      <w:jc w:val="left"/>
    </w:pPr>
    <w:rPr>
      <w:rFonts w:eastAsia="Calibri"/>
      <w:sz w:val="24"/>
      <w:szCs w:val="24"/>
      <w:lang w:eastAsia="zh-CN"/>
    </w:rPr>
  </w:style>
  <w:style w:type="character" w:customStyle="1" w:styleId="TALCar">
    <w:name w:val="TAL Car"/>
    <w:link w:val="TAL"/>
    <w:semiHidden/>
    <w:qFormat/>
    <w:locked/>
    <w:rsid w:val="00CF2488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a"/>
    <w:link w:val="TALCar"/>
    <w:semiHidden/>
    <w:qFormat/>
    <w:rsid w:val="00CF2488"/>
    <w:pPr>
      <w:keepNext/>
      <w:keepLines/>
      <w:overflowPunct w:val="0"/>
      <w:snapToGrid/>
      <w:spacing w:after="0"/>
      <w:jc w:val="left"/>
    </w:pPr>
    <w:rPr>
      <w:rFonts w:ascii="Arial" w:eastAsia="Times New Roman" w:hAnsi="Arial" w:cs="Arial"/>
      <w:kern w:val="2"/>
      <w:sz w:val="18"/>
      <w:lang w:val="en-GB" w:eastAsia="ja-JP"/>
    </w:rPr>
  </w:style>
  <w:style w:type="character" w:customStyle="1" w:styleId="B1Zchn">
    <w:name w:val="B1 Zchn"/>
    <w:link w:val="B1"/>
    <w:semiHidden/>
    <w:qFormat/>
    <w:locked/>
    <w:rsid w:val="00CF2488"/>
    <w:rPr>
      <w:lang w:val="x-none"/>
    </w:rPr>
  </w:style>
  <w:style w:type="paragraph" w:customStyle="1" w:styleId="B1">
    <w:name w:val="B1"/>
    <w:basedOn w:val="a"/>
    <w:link w:val="B1Zchn"/>
    <w:semiHidden/>
    <w:qFormat/>
    <w:rsid w:val="00CF2488"/>
    <w:pPr>
      <w:autoSpaceDE/>
      <w:autoSpaceDN/>
      <w:adjustRightInd/>
      <w:snapToGrid/>
      <w:spacing w:after="180"/>
      <w:ind w:left="568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character" w:customStyle="1" w:styleId="B2Char">
    <w:name w:val="B2 Char"/>
    <w:link w:val="B2"/>
    <w:semiHidden/>
    <w:qFormat/>
    <w:locked/>
    <w:rsid w:val="00CF2488"/>
    <w:rPr>
      <w:lang w:val="x-none"/>
    </w:rPr>
  </w:style>
  <w:style w:type="paragraph" w:customStyle="1" w:styleId="B2">
    <w:name w:val="B2"/>
    <w:basedOn w:val="a"/>
    <w:link w:val="B2Char"/>
    <w:semiHidden/>
    <w:qFormat/>
    <w:rsid w:val="00CF2488"/>
    <w:pPr>
      <w:autoSpaceDE/>
      <w:autoSpaceDN/>
      <w:adjustRightInd/>
      <w:snapToGrid/>
      <w:spacing w:after="180"/>
      <w:ind w:left="851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character" w:customStyle="1" w:styleId="B3Char">
    <w:name w:val="B3 Char"/>
    <w:link w:val="B3"/>
    <w:semiHidden/>
    <w:qFormat/>
    <w:locked/>
    <w:rsid w:val="00CF2488"/>
    <w:rPr>
      <w:lang w:val="x-none"/>
    </w:rPr>
  </w:style>
  <w:style w:type="paragraph" w:customStyle="1" w:styleId="B3">
    <w:name w:val="B3"/>
    <w:basedOn w:val="a"/>
    <w:link w:val="B3Char"/>
    <w:semiHidden/>
    <w:qFormat/>
    <w:rsid w:val="00CF2488"/>
    <w:pPr>
      <w:autoSpaceDE/>
      <w:autoSpaceDN/>
      <w:adjustRightInd/>
      <w:snapToGrid/>
      <w:spacing w:after="180"/>
      <w:ind w:left="1135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paragraph" w:customStyle="1" w:styleId="EQ">
    <w:name w:val="EQ"/>
    <w:basedOn w:val="a"/>
    <w:next w:val="a"/>
    <w:uiPriority w:val="99"/>
    <w:semiHidden/>
    <w:qFormat/>
    <w:rsid w:val="00CF2488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  <w:style w:type="character" w:styleId="afd">
    <w:name w:val="footnote reference"/>
    <w:basedOn w:val="a0"/>
    <w:semiHidden/>
    <w:unhideWhenUsed/>
    <w:rsid w:val="00CF2488"/>
    <w:rPr>
      <w:vertAlign w:val="superscript"/>
    </w:rPr>
  </w:style>
  <w:style w:type="character" w:styleId="afe">
    <w:name w:val="annotation reference"/>
    <w:basedOn w:val="a0"/>
    <w:uiPriority w:val="99"/>
    <w:semiHidden/>
    <w:unhideWhenUsed/>
    <w:qFormat/>
    <w:rsid w:val="00CF2488"/>
    <w:rPr>
      <w:sz w:val="21"/>
      <w:szCs w:val="21"/>
    </w:rPr>
  </w:style>
  <w:style w:type="character" w:styleId="aff">
    <w:name w:val="Placeholder Text"/>
    <w:basedOn w:val="a0"/>
    <w:uiPriority w:val="99"/>
    <w:semiHidden/>
    <w:rsid w:val="00CF2488"/>
    <w:rPr>
      <w:color w:val="808080"/>
    </w:rPr>
  </w:style>
  <w:style w:type="character" w:customStyle="1" w:styleId="xapple-converted-space">
    <w:name w:val="x_apple-converted-space"/>
    <w:basedOn w:val="a0"/>
    <w:rsid w:val="00CF2488"/>
  </w:style>
  <w:style w:type="character" w:customStyle="1" w:styleId="B1Char">
    <w:name w:val="B1 Char"/>
    <w:qFormat/>
    <w:locked/>
    <w:rsid w:val="00CF2488"/>
    <w:rPr>
      <w:rFonts w:ascii="Times New Roman" w:eastAsia="Times New Roman" w:hAnsi="Times New Roman" w:cs="Times New Roman" w:hint="default"/>
    </w:rPr>
  </w:style>
  <w:style w:type="character" w:customStyle="1" w:styleId="B1Char1">
    <w:name w:val="B1 Char1"/>
    <w:qFormat/>
    <w:rsid w:val="00CF2488"/>
    <w:rPr>
      <w:lang w:val="en-GB" w:eastAsia="en-US"/>
    </w:rPr>
  </w:style>
  <w:style w:type="table" w:customStyle="1" w:styleId="12">
    <w:name w:val="网格型1"/>
    <w:basedOn w:val="a1"/>
    <w:next w:val="a9"/>
    <w:uiPriority w:val="59"/>
    <w:qFormat/>
    <w:rsid w:val="00CF2488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CF2488"/>
    <w:pPr>
      <w:jc w:val="right"/>
    </w:pPr>
  </w:style>
  <w:style w:type="paragraph" w:styleId="af2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"/>
    <w:basedOn w:val="a"/>
    <w:next w:val="a"/>
    <w:link w:val="af1"/>
    <w:uiPriority w:val="35"/>
    <w:unhideWhenUsed/>
    <w:qFormat/>
    <w:rsid w:val="00CF2488"/>
    <w:rPr>
      <w:rFonts w:asciiTheme="minorHAnsi" w:eastAsiaTheme="minorEastAsia" w:hAnsiTheme="minorHAnsi" w:cstheme="minorBidi"/>
      <w:b/>
      <w:bCs/>
      <w:kern w:val="2"/>
      <w:sz w:val="21"/>
      <w:lang w:eastAsia="zh-CN"/>
    </w:rPr>
  </w:style>
  <w:style w:type="table" w:customStyle="1" w:styleId="24">
    <w:name w:val="网格型2"/>
    <w:basedOn w:val="a1"/>
    <w:next w:val="a9"/>
    <w:uiPriority w:val="59"/>
    <w:qFormat/>
    <w:rsid w:val="00CE03CB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2">
    <w:name w:val="列表段落 字符3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F04FCC"/>
    <w:rPr>
      <w:rFonts w:eastAsia="宋体"/>
      <w:lang w:eastAsia="ja-JP"/>
    </w:rPr>
  </w:style>
  <w:style w:type="table" w:styleId="13">
    <w:name w:val="Grid Table 1 Light"/>
    <w:basedOn w:val="a1"/>
    <w:uiPriority w:val="46"/>
    <w:rsid w:val="00070D4A"/>
    <w:rPr>
      <w:rFonts w:ascii="Times New Roman" w:eastAsia="宋体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i-provider">
    <w:name w:val="ui-provider"/>
    <w:rsid w:val="00906CA7"/>
  </w:style>
  <w:style w:type="paragraph" w:customStyle="1" w:styleId="observation">
    <w:name w:val="observation"/>
    <w:basedOn w:val="a"/>
    <w:link w:val="observation0"/>
    <w:qFormat/>
    <w:rsid w:val="00142C64"/>
    <w:pPr>
      <w:numPr>
        <w:numId w:val="4"/>
      </w:numPr>
      <w:tabs>
        <w:tab w:val="left" w:pos="322"/>
      </w:tabs>
      <w:autoSpaceDE/>
      <w:autoSpaceDN/>
      <w:adjustRightInd/>
      <w:snapToGrid/>
      <w:spacing w:beforeLines="50" w:afterLines="50"/>
      <w:jc w:val="left"/>
    </w:pPr>
    <w:rPr>
      <w:rFonts w:eastAsiaTheme="minorEastAsia"/>
      <w:b/>
      <w:sz w:val="20"/>
      <w:szCs w:val="20"/>
      <w:lang w:eastAsia="zh-CN"/>
    </w:rPr>
  </w:style>
  <w:style w:type="character" w:customStyle="1" w:styleId="observation0">
    <w:name w:val="observation 字符"/>
    <w:basedOn w:val="a0"/>
    <w:link w:val="observation"/>
    <w:qFormat/>
    <w:rsid w:val="00142C64"/>
    <w:rPr>
      <w:rFonts w:ascii="Times New Roman" w:hAnsi="Times New Roman" w:cs="Times New Roman"/>
      <w:b/>
      <w:kern w:val="0"/>
      <w:sz w:val="20"/>
      <w:szCs w:val="20"/>
    </w:rPr>
  </w:style>
  <w:style w:type="character" w:customStyle="1" w:styleId="MTEquationSection">
    <w:name w:val="MTEquationSection"/>
    <w:basedOn w:val="a0"/>
    <w:rsid w:val="003F63FC"/>
    <w:rPr>
      <w:b/>
      <w:vanish w:val="0"/>
      <w:color w:val="FF0000"/>
      <w:kern w:val="2"/>
      <w:lang w:eastAsia="zh-CN"/>
    </w:rPr>
  </w:style>
  <w:style w:type="paragraph" w:customStyle="1" w:styleId="MTDisplayEquation">
    <w:name w:val="MTDisplayEquation"/>
    <w:basedOn w:val="a"/>
    <w:next w:val="a"/>
    <w:link w:val="MTDisplayEquation0"/>
    <w:rsid w:val="003F63FC"/>
    <w:pPr>
      <w:tabs>
        <w:tab w:val="center" w:pos="4160"/>
        <w:tab w:val="right" w:pos="8300"/>
      </w:tabs>
    </w:pPr>
    <w:rPr>
      <w:lang w:eastAsia="zh-CN"/>
    </w:rPr>
  </w:style>
  <w:style w:type="character" w:customStyle="1" w:styleId="MTDisplayEquation0">
    <w:name w:val="MTDisplayEquation 字符"/>
    <w:basedOn w:val="a0"/>
    <w:link w:val="MTDisplayEquation"/>
    <w:rsid w:val="003F63FC"/>
    <w:rPr>
      <w:rFonts w:ascii="Times New Roman" w:eastAsia="宋体" w:hAnsi="Times New Roman" w:cs="Times New Roman"/>
      <w:kern w:val="0"/>
      <w:sz w:val="22"/>
    </w:rPr>
  </w:style>
  <w:style w:type="table" w:customStyle="1" w:styleId="Grilledutableau2">
    <w:name w:val="Grille du tableau2"/>
    <w:basedOn w:val="a1"/>
    <w:qFormat/>
    <w:rsid w:val="00BD72D9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宋体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D73C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paragraph" w:customStyle="1" w:styleId="DraftProposal">
    <w:name w:val="Draft Proposal"/>
    <w:basedOn w:val="af6"/>
    <w:next w:val="a"/>
    <w:uiPriority w:val="99"/>
    <w:qFormat/>
    <w:rsid w:val="00EB4E21"/>
    <w:pPr>
      <w:tabs>
        <w:tab w:val="left" w:pos="1304"/>
        <w:tab w:val="left" w:pos="1701"/>
      </w:tabs>
      <w:autoSpaceDE/>
      <w:autoSpaceDN/>
      <w:adjustRightInd/>
      <w:snapToGrid/>
      <w:spacing w:before="0" w:after="160" w:line="259" w:lineRule="auto"/>
      <w:ind w:left="1304" w:hanging="1304"/>
      <w:jc w:val="left"/>
    </w:pPr>
    <w:rPr>
      <w:rFonts w:ascii="Arial" w:eastAsiaTheme="minorHAnsi" w:hAnsi="Arial" w:cstheme="minorBidi"/>
      <w:b/>
      <w:bCs/>
      <w:sz w:val="22"/>
      <w:szCs w:val="22"/>
    </w:rPr>
  </w:style>
  <w:style w:type="character" w:customStyle="1" w:styleId="0MaintextChar">
    <w:name w:val="0 Main text Char"/>
    <w:link w:val="0Maintext"/>
    <w:qFormat/>
    <w:locked/>
    <w:rsid w:val="00DC42C2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DC42C2"/>
    <w:pPr>
      <w:autoSpaceDE/>
      <w:autoSpaceDN/>
      <w:adjustRightInd/>
      <w:snapToGrid/>
      <w:spacing w:before="0" w:after="0" w:line="240" w:lineRule="auto"/>
    </w:pPr>
    <w:rPr>
      <w:rFonts w:eastAsiaTheme="minorEastAsia" w:cstheme="minorBidi"/>
      <w:kern w:val="2"/>
      <w:sz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A0188-62FC-4B39-8E50-416984CF7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2665</TotalTime>
  <Pages>3</Pages>
  <Words>597</Words>
  <Characters>3371</Characters>
  <Application>Microsoft Office Word</Application>
  <DocSecurity>0</DocSecurity>
  <Lines>68</Lines>
  <Paragraphs>36</Paragraphs>
  <ScaleCrop>false</ScaleCrop>
  <Company/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chendi 00031432</cp:lastModifiedBy>
  <cp:revision>71</cp:revision>
  <dcterms:created xsi:type="dcterms:W3CDTF">2025-03-27T09:25:00Z</dcterms:created>
  <dcterms:modified xsi:type="dcterms:W3CDTF">2025-08-15T03:49:00Z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Section">
    <vt:lpwstr>1</vt:lpwstr>
  </property>
  <property fmtid="{D5CDD505-2E9C-101B-9397-08002B2CF9AE}" pid="4" name="MTEquationNumber2">
    <vt:lpwstr>(#E1)</vt:lpwstr>
  </property>
</Properties>
</file>