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04B" w14:textId="399FFFAA" w:rsidR="00733B1C" w:rsidRDefault="000F0E9D" w:rsidP="007D1102">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3GPP TSG RAN WG1 #122</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R1-25</w:t>
      </w:r>
      <w:r w:rsidR="00D5388F">
        <w:rPr>
          <w:rFonts w:eastAsia="宋体"/>
          <w:sz w:val="22"/>
          <w:lang w:eastAsia="zh-CN"/>
        </w:rPr>
        <w:t>05755</w:t>
      </w:r>
    </w:p>
    <w:p w14:paraId="1DFCF00B" w14:textId="77777777" w:rsidR="00733B1C" w:rsidRDefault="000F0E9D" w:rsidP="007D1102">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Bangalore, India, August 25</w:t>
      </w:r>
      <w:r>
        <w:rPr>
          <w:rFonts w:eastAsia="宋体" w:hint="eastAsia"/>
          <w:sz w:val="22"/>
          <w:lang w:eastAsia="zh-CN"/>
        </w:rPr>
        <w:t>th</w:t>
      </w:r>
      <w:r>
        <w:rPr>
          <w:rFonts w:eastAsia="宋体"/>
          <w:sz w:val="22"/>
          <w:lang w:eastAsia="zh-CN"/>
        </w:rPr>
        <w:t xml:space="preserve"> – 29th, 2025</w:t>
      </w:r>
    </w:p>
    <w:p w14:paraId="0B91A4D3" w14:textId="77777777" w:rsidR="00733B1C" w:rsidRDefault="00733B1C" w:rsidP="007D1102">
      <w:pPr>
        <w:pStyle w:val="ae"/>
        <w:spacing w:after="0" w:line="240" w:lineRule="auto"/>
        <w:rPr>
          <w:rFonts w:eastAsia="宋体"/>
          <w:sz w:val="22"/>
          <w:lang w:eastAsia="zh-CN"/>
        </w:rPr>
      </w:pPr>
    </w:p>
    <w:p w14:paraId="6D6CE96C" w14:textId="77777777" w:rsidR="00733B1C" w:rsidRDefault="000F0E9D" w:rsidP="007D1102">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643CBF9" w14:textId="77777777" w:rsidR="00733B1C" w:rsidRDefault="000F0E9D" w:rsidP="007D1102">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hyperlink w:anchor="_Toc450829434" w:history="1">
        <w:r>
          <w:rPr>
            <w:rFonts w:hint="eastAsia"/>
            <w:sz w:val="22"/>
          </w:rPr>
          <w:t>Overview of</w:t>
        </w:r>
        <w:r>
          <w:rPr>
            <w:sz w:val="22"/>
          </w:rPr>
          <w:t xml:space="preserve"> </w:t>
        </w:r>
        <w:r>
          <w:rPr>
            <w:rFonts w:hint="eastAsia"/>
            <w:sz w:val="22"/>
          </w:rPr>
          <w:t>6G</w:t>
        </w:r>
      </w:hyperlink>
      <w:r>
        <w:rPr>
          <w:rFonts w:hint="eastAsia"/>
          <w:sz w:val="22"/>
        </w:rPr>
        <w:t>R</w:t>
      </w:r>
      <w:r>
        <w:rPr>
          <w:sz w:val="22"/>
        </w:rPr>
        <w:t>: A unified air interface with modular design</w:t>
      </w:r>
    </w:p>
    <w:p w14:paraId="71F4CD1F" w14:textId="77777777" w:rsidR="00733B1C" w:rsidRDefault="000F0E9D" w:rsidP="007D1102">
      <w:pPr>
        <w:pStyle w:val="ae"/>
        <w:tabs>
          <w:tab w:val="left" w:pos="1800"/>
        </w:tabs>
        <w:spacing w:after="0" w:line="240" w:lineRule="auto"/>
        <w:rPr>
          <w:rFonts w:eastAsia="宋体"/>
          <w:sz w:val="22"/>
          <w:lang w:eastAsia="zh-CN"/>
        </w:rPr>
      </w:pPr>
      <w:r>
        <w:rPr>
          <w:sz w:val="22"/>
        </w:rPr>
        <w:t>Agenda Item:</w:t>
      </w:r>
      <w:r>
        <w:rPr>
          <w:sz w:val="22"/>
        </w:rPr>
        <w:tab/>
      </w:r>
      <w:r>
        <w:rPr>
          <w:rFonts w:eastAsia="宋体"/>
          <w:sz w:val="22"/>
          <w:lang w:eastAsia="zh-CN"/>
        </w:rPr>
        <w:t>11</w:t>
      </w:r>
      <w:r>
        <w:rPr>
          <w:rFonts w:eastAsia="宋体" w:hint="eastAsia"/>
          <w:sz w:val="22"/>
          <w:lang w:eastAsia="zh-CN"/>
        </w:rPr>
        <w:t>.</w:t>
      </w:r>
      <w:r>
        <w:rPr>
          <w:rFonts w:eastAsia="宋体"/>
          <w:sz w:val="22"/>
          <w:lang w:eastAsia="zh-CN"/>
        </w:rPr>
        <w:t>1</w:t>
      </w:r>
    </w:p>
    <w:p w14:paraId="576E0AE8" w14:textId="77777777" w:rsidR="00733B1C" w:rsidRDefault="000F0E9D" w:rsidP="007D1102">
      <w:pPr>
        <w:pStyle w:val="ae"/>
        <w:tabs>
          <w:tab w:val="left" w:pos="1800"/>
        </w:tabs>
        <w:spacing w:after="0" w:line="240" w:lineRule="auto"/>
        <w:rPr>
          <w:sz w:val="22"/>
        </w:rPr>
      </w:pPr>
      <w:r>
        <w:rPr>
          <w:sz w:val="22"/>
        </w:rPr>
        <w:t>Document for:</w:t>
      </w:r>
      <w:r>
        <w:rPr>
          <w:sz w:val="22"/>
        </w:rPr>
        <w:tab/>
        <w:t>Discussion</w:t>
      </w:r>
    </w:p>
    <w:p w14:paraId="33A54ECF" w14:textId="77777777" w:rsidR="00733B1C" w:rsidRDefault="00733B1C">
      <w:pPr>
        <w:pBdr>
          <w:bottom w:val="single" w:sz="4" w:space="1" w:color="auto"/>
        </w:pBdr>
        <w:tabs>
          <w:tab w:val="left" w:pos="2552"/>
        </w:tabs>
      </w:pPr>
    </w:p>
    <w:p w14:paraId="67CD1D95" w14:textId="77777777" w:rsidR="00733B1C" w:rsidRDefault="000F0E9D">
      <w:pPr>
        <w:pStyle w:val="1"/>
        <w:spacing w:before="180"/>
        <w:ind w:left="562" w:hanging="562"/>
      </w:pPr>
      <w:r>
        <w:t>Introduction</w:t>
      </w:r>
    </w:p>
    <w:p w14:paraId="42F4DAC9" w14:textId="288B81EE" w:rsidR="00733B1C" w:rsidRDefault="008E3041" w:rsidP="00405129">
      <w:pPr>
        <w:pStyle w:val="a0"/>
        <w:spacing w:line="240" w:lineRule="auto"/>
        <w:rPr>
          <w:rFonts w:eastAsiaTheme="minorEastAsia"/>
          <w:lang w:eastAsia="zh-CN"/>
        </w:rPr>
      </w:pPr>
      <w:r>
        <w:t>T</w:t>
      </w:r>
      <w:r w:rsidR="000F0E9D">
        <w:t>he study objectives on 6G Radio are defined in SID [1]</w:t>
      </w:r>
      <w:r w:rsidR="000F0E9D">
        <w:rPr>
          <w:rFonts w:eastAsiaTheme="minorEastAsia"/>
          <w:lang w:eastAsia="zh-CN"/>
        </w:rPr>
        <w:t xml:space="preserve">. </w:t>
      </w:r>
    </w:p>
    <w:p w14:paraId="467A1BF3" w14:textId="77777777" w:rsidR="00733B1C" w:rsidRDefault="000F0E9D" w:rsidP="00405129">
      <w:pPr>
        <w:pStyle w:val="a0"/>
        <w:spacing w:line="240" w:lineRule="auto"/>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we</w:t>
      </w:r>
      <w:r>
        <w:rPr>
          <w:rFonts w:eastAsia="宋体"/>
          <w:lang w:eastAsia="zh-CN"/>
        </w:rPr>
        <w:t xml:space="preserve"> present our views on high-level design principles, enabling technologies and key aspects of the 6GR study.</w:t>
      </w:r>
    </w:p>
    <w:p w14:paraId="558F0554" w14:textId="36B2DDAB" w:rsidR="00733B1C" w:rsidRDefault="000F0E9D">
      <w:pPr>
        <w:pStyle w:val="1"/>
        <w:spacing w:after="120"/>
        <w:ind w:left="795" w:hangingChars="283" w:hanging="795"/>
        <w:rPr>
          <w:rFonts w:eastAsia="宋体"/>
          <w:lang w:eastAsia="zh-CN"/>
        </w:rPr>
      </w:pPr>
      <w:r>
        <w:rPr>
          <w:rFonts w:eastAsia="宋体"/>
          <w:lang w:eastAsia="zh-CN"/>
        </w:rPr>
        <w:t>High-level design principles</w:t>
      </w:r>
      <w:r w:rsidR="006B4EA6" w:rsidRPr="006B4EA6">
        <w:rPr>
          <w:rFonts w:eastAsia="宋体"/>
          <w:lang w:eastAsia="zh-CN"/>
        </w:rPr>
        <w:t xml:space="preserve"> </w:t>
      </w:r>
      <w:r w:rsidR="006B4EA6">
        <w:rPr>
          <w:rFonts w:eastAsia="宋体"/>
          <w:lang w:eastAsia="zh-CN"/>
        </w:rPr>
        <w:t>for 6GR</w:t>
      </w:r>
    </w:p>
    <w:p w14:paraId="4D8F11EC" w14:textId="5AD7E7A1" w:rsidR="000813AE" w:rsidRPr="00CB4E6E" w:rsidRDefault="000813AE" w:rsidP="000B41E3">
      <w:pPr>
        <w:pStyle w:val="a0"/>
        <w:spacing w:line="240" w:lineRule="auto"/>
        <w:rPr>
          <w:rFonts w:eastAsiaTheme="minorEastAsia"/>
          <w:lang w:eastAsia="zh-CN"/>
        </w:rPr>
      </w:pPr>
      <w:r w:rsidRPr="00CB4E6E">
        <w:rPr>
          <w:rFonts w:eastAsiaTheme="minorEastAsia"/>
          <w:lang w:eastAsia="zh-CN"/>
        </w:rPr>
        <w:t>6G</w:t>
      </w:r>
      <w:r w:rsidR="00032959">
        <w:rPr>
          <w:rFonts w:eastAsiaTheme="minorEastAsia"/>
          <w:lang w:eastAsia="zh-CN"/>
        </w:rPr>
        <w:t>R</w:t>
      </w:r>
      <w:r w:rsidRPr="00CB4E6E">
        <w:rPr>
          <w:rFonts w:eastAsiaTheme="minorEastAsia"/>
          <w:lang w:eastAsia="zh-CN"/>
        </w:rPr>
        <w:t xml:space="preserve"> air interface needs to be properly enhanced to support requirements and services of a new generation of mobile communication and information system. </w:t>
      </w:r>
    </w:p>
    <w:p w14:paraId="04AF6CF8" w14:textId="24386AE0" w:rsidR="000813AE" w:rsidRPr="00CB4E6E" w:rsidRDefault="000813AE" w:rsidP="000B41E3">
      <w:pPr>
        <w:pStyle w:val="a0"/>
        <w:spacing w:line="240" w:lineRule="auto"/>
        <w:rPr>
          <w:rFonts w:eastAsiaTheme="minorEastAsia"/>
          <w:lang w:eastAsia="zh-CN"/>
        </w:rPr>
      </w:pPr>
      <w:r w:rsidRPr="00CB4E6E">
        <w:rPr>
          <w:rFonts w:eastAsiaTheme="minorEastAsia"/>
          <w:lang w:eastAsia="zh-CN"/>
        </w:rPr>
        <w:t>In a word, the 6GR shall be able to balance between performance and cost/complexity with sufficient flexibility. To achieve this, the 6GR should provide scalability and modularity to efficiently accommodate existing and future services, especially the ones with vastly different usage scenario, performance requirements and life cycles e.g.</w:t>
      </w:r>
      <w:r w:rsidR="0090327B">
        <w:rPr>
          <w:rFonts w:eastAsiaTheme="minorEastAsia"/>
          <w:lang w:eastAsia="zh-CN"/>
        </w:rPr>
        <w:t>,</w:t>
      </w:r>
      <w:r w:rsidRPr="00CB4E6E">
        <w:rPr>
          <w:rFonts w:eastAsiaTheme="minorEastAsia"/>
          <w:lang w:eastAsia="zh-CN"/>
        </w:rPr>
        <w:t xml:space="preserve"> </w:t>
      </w:r>
      <w:proofErr w:type="spellStart"/>
      <w:r w:rsidRPr="00CB4E6E">
        <w:rPr>
          <w:rFonts w:eastAsiaTheme="minorEastAsia"/>
          <w:lang w:eastAsia="zh-CN"/>
        </w:rPr>
        <w:t>eMBB</w:t>
      </w:r>
      <w:proofErr w:type="spellEnd"/>
      <w:r w:rsidRPr="00CB4E6E">
        <w:rPr>
          <w:rFonts w:eastAsiaTheme="minorEastAsia"/>
          <w:lang w:eastAsia="zh-CN"/>
        </w:rPr>
        <w:t xml:space="preserve"> and IoT. Additionally, while it is still vital to preserve the quality of existing services like voice and data, the capability to natively support unprecedented new services e.g.</w:t>
      </w:r>
      <w:r w:rsidR="0090327B">
        <w:rPr>
          <w:rFonts w:eastAsiaTheme="minorEastAsia"/>
          <w:lang w:eastAsia="zh-CN"/>
        </w:rPr>
        <w:t>,</w:t>
      </w:r>
      <w:r w:rsidRPr="00CB4E6E">
        <w:rPr>
          <w:rFonts w:eastAsiaTheme="minorEastAsia"/>
          <w:lang w:eastAsia="zh-CN"/>
        </w:rPr>
        <w:t xml:space="preserve"> AI, sensing and data services will be pivotal to the business success of 6G.</w:t>
      </w:r>
    </w:p>
    <w:p w14:paraId="58F41E97" w14:textId="77777777" w:rsidR="000813AE" w:rsidRPr="00CB4E6E" w:rsidRDefault="000813AE" w:rsidP="000B41E3">
      <w:pPr>
        <w:pStyle w:val="a0"/>
        <w:spacing w:line="240" w:lineRule="auto"/>
        <w:rPr>
          <w:rFonts w:eastAsiaTheme="minorEastAsia"/>
          <w:lang w:eastAsia="zh-CN"/>
        </w:rPr>
      </w:pPr>
      <w:r w:rsidRPr="00CB4E6E">
        <w:rPr>
          <w:rFonts w:eastAsiaTheme="minorEastAsia"/>
          <w:lang w:eastAsia="zh-CN"/>
        </w:rPr>
        <w:t>Some high-level design principles taking the goals of 6GR into consideration are discussed in the following part.</w:t>
      </w:r>
    </w:p>
    <w:p w14:paraId="12EC3C5F" w14:textId="77777777" w:rsidR="00FB02AA" w:rsidRDefault="000813AE" w:rsidP="003D1DC2">
      <w:pPr>
        <w:pStyle w:val="a0"/>
        <w:numPr>
          <w:ilvl w:val="0"/>
          <w:numId w:val="17"/>
        </w:numPr>
        <w:tabs>
          <w:tab w:val="clear" w:pos="3969"/>
          <w:tab w:val="num" w:pos="720"/>
        </w:tabs>
        <w:spacing w:line="240" w:lineRule="auto"/>
        <w:ind w:left="720" w:hanging="360"/>
        <w:rPr>
          <w:rFonts w:eastAsiaTheme="minorEastAsia"/>
          <w:b/>
          <w:bCs/>
          <w:iCs/>
          <w:lang w:eastAsia="zh-CN"/>
        </w:rPr>
      </w:pPr>
      <w:r w:rsidRPr="00220B2A">
        <w:rPr>
          <w:rFonts w:eastAsiaTheme="minorEastAsia"/>
          <w:b/>
          <w:bCs/>
          <w:iCs/>
          <w:lang w:eastAsia="zh-CN"/>
        </w:rPr>
        <w:t>Minimization of options - 5G compatible PHY parameters as a starting point</w:t>
      </w:r>
    </w:p>
    <w:p w14:paraId="60CD5DFB" w14:textId="77777777" w:rsidR="00FB02AA" w:rsidRDefault="000813AE" w:rsidP="000B41E3">
      <w:pPr>
        <w:pStyle w:val="a0"/>
        <w:spacing w:line="240" w:lineRule="auto"/>
        <w:ind w:left="720"/>
        <w:rPr>
          <w:rFonts w:eastAsiaTheme="minorEastAsia"/>
          <w:b/>
          <w:bCs/>
          <w:iCs/>
          <w:lang w:eastAsia="zh-CN"/>
        </w:rPr>
      </w:pPr>
      <w:r w:rsidRPr="00FB02AA">
        <w:rPr>
          <w:rFonts w:eastAsiaTheme="minorEastAsia"/>
          <w:lang w:eastAsia="zh-CN"/>
        </w:rPr>
        <w:t>6GR should strive to accommodate different usage scenarios within the same (flexible) technical framework. For example,</w:t>
      </w:r>
      <w:r w:rsidRPr="00FB02AA">
        <w:rPr>
          <w:rFonts w:eastAsia="Times New Roman"/>
        </w:rPr>
        <w:t xml:space="preserve"> </w:t>
      </w:r>
      <w:r w:rsidRPr="00FB02AA">
        <w:rPr>
          <w:rFonts w:eastAsiaTheme="minorEastAsia"/>
          <w:lang w:eastAsia="zh-CN"/>
        </w:rPr>
        <w:t>6G MBB and 6G IoT should aim for reusing 6GR baseline waveform and frame structure. This principle also applies to 6G Sensing and 6G NTN. And there is no need to design a dedicated technical solution for 6G HRLLC. Additional waveforms could be considered only in case of significant gain.</w:t>
      </w:r>
    </w:p>
    <w:p w14:paraId="0F3AC90A" w14:textId="7EE2E08C" w:rsidR="000813AE" w:rsidRPr="00FB02AA" w:rsidRDefault="000813AE" w:rsidP="000B41E3">
      <w:pPr>
        <w:pStyle w:val="a0"/>
        <w:spacing w:line="240" w:lineRule="auto"/>
        <w:ind w:left="720"/>
        <w:rPr>
          <w:rFonts w:eastAsiaTheme="minorEastAsia"/>
          <w:b/>
          <w:bCs/>
          <w:iCs/>
          <w:lang w:eastAsia="zh-CN"/>
        </w:rPr>
      </w:pPr>
      <w:r w:rsidRPr="00CB4E6E">
        <w:rPr>
          <w:rFonts w:eastAsiaTheme="minorEastAsia"/>
          <w:lang w:eastAsia="zh-CN"/>
        </w:rPr>
        <w:t>5G NR compatible PHY parameters including waveform, numerology, modulation, channel coding, etc. could form a stable basis for 6GR to minimize workload and thus allow companies to focus on technologies which could bring substantial gain. 6G infra and device implementation could also benefit from existing and proven designs to greatly reduce R&amp;D cost, time to market etc.</w:t>
      </w:r>
    </w:p>
    <w:p w14:paraId="7178D478" w14:textId="77777777" w:rsidR="00FB02AA" w:rsidRDefault="000813AE" w:rsidP="003D1DC2">
      <w:pPr>
        <w:pStyle w:val="a0"/>
        <w:numPr>
          <w:ilvl w:val="0"/>
          <w:numId w:val="17"/>
        </w:numPr>
        <w:tabs>
          <w:tab w:val="clear" w:pos="3969"/>
          <w:tab w:val="num" w:pos="720"/>
        </w:tabs>
        <w:spacing w:line="240" w:lineRule="auto"/>
        <w:ind w:left="720" w:hanging="360"/>
        <w:rPr>
          <w:rFonts w:eastAsiaTheme="minorEastAsia"/>
          <w:b/>
          <w:bCs/>
          <w:iCs/>
          <w:lang w:eastAsia="zh-CN"/>
        </w:rPr>
      </w:pPr>
      <w:r w:rsidRPr="00FB02AA">
        <w:rPr>
          <w:rFonts w:eastAsiaTheme="minorEastAsia"/>
          <w:b/>
          <w:bCs/>
          <w:iCs/>
          <w:lang w:eastAsia="zh-CN"/>
        </w:rPr>
        <w:t>Enhance performance with reasonable complexity</w:t>
      </w:r>
    </w:p>
    <w:p w14:paraId="19E8D9AF" w14:textId="77777777" w:rsidR="00FB02AA" w:rsidRDefault="000813AE" w:rsidP="000B41E3">
      <w:pPr>
        <w:pStyle w:val="a0"/>
        <w:spacing w:line="240" w:lineRule="auto"/>
        <w:ind w:left="720"/>
        <w:rPr>
          <w:rFonts w:eastAsiaTheme="minorEastAsia"/>
          <w:b/>
          <w:bCs/>
          <w:iCs/>
          <w:lang w:eastAsia="zh-CN"/>
        </w:rPr>
      </w:pPr>
      <w:r w:rsidRPr="00FB02AA">
        <w:rPr>
          <w:rFonts w:eastAsiaTheme="minorEastAsia"/>
          <w:lang w:eastAsia="zh-CN"/>
        </w:rPr>
        <w:t xml:space="preserve">Performance, especially spectrum efficiency, is still a key target for 6GR design. In contrast, the peak data rate does not reflect real-world user experience and thus is not a good performance indicator. </w:t>
      </w:r>
    </w:p>
    <w:p w14:paraId="1E8A353F" w14:textId="77777777" w:rsidR="00FB02AA" w:rsidRDefault="000813AE" w:rsidP="000B41E3">
      <w:pPr>
        <w:pStyle w:val="a0"/>
        <w:spacing w:line="240" w:lineRule="auto"/>
        <w:ind w:left="720"/>
        <w:rPr>
          <w:rFonts w:eastAsiaTheme="minorEastAsia"/>
          <w:b/>
          <w:bCs/>
          <w:iCs/>
          <w:lang w:eastAsia="zh-CN"/>
        </w:rPr>
      </w:pPr>
      <w:r w:rsidRPr="00CB4E6E">
        <w:rPr>
          <w:rFonts w:eastAsiaTheme="minorEastAsia"/>
          <w:lang w:eastAsia="zh-CN"/>
        </w:rPr>
        <w:t>Some foreseeable performance enhancements include but not limited to: MIMO enhancements, Coding/modulation enhancements, Duplex enhancements, and AI/ML for 6G RAN.</w:t>
      </w:r>
    </w:p>
    <w:p w14:paraId="04E266A3" w14:textId="77777777" w:rsidR="00FB02AA" w:rsidRDefault="000813AE" w:rsidP="000B41E3">
      <w:pPr>
        <w:pStyle w:val="a0"/>
        <w:spacing w:line="240" w:lineRule="auto"/>
        <w:ind w:left="720"/>
        <w:rPr>
          <w:rFonts w:eastAsiaTheme="minorEastAsia"/>
          <w:b/>
          <w:bCs/>
          <w:iCs/>
          <w:lang w:eastAsia="zh-CN"/>
        </w:rPr>
      </w:pPr>
      <w:r w:rsidRPr="00CB4E6E">
        <w:rPr>
          <w:rFonts w:eastAsiaTheme="minorEastAsia"/>
          <w:lang w:eastAsia="zh-CN"/>
        </w:rPr>
        <w:t>High-order MIMO with reduced RS overhead may be one of the main approaches to achieve high 6G throughput, while balance between number antenna ports and device complexity is the key.</w:t>
      </w:r>
    </w:p>
    <w:p w14:paraId="47342DB3" w14:textId="4B4A8523" w:rsidR="000813AE" w:rsidRPr="00FB02AA" w:rsidRDefault="000813AE" w:rsidP="000B41E3">
      <w:pPr>
        <w:pStyle w:val="a0"/>
        <w:spacing w:line="240" w:lineRule="auto"/>
        <w:ind w:left="720"/>
        <w:rPr>
          <w:rFonts w:eastAsiaTheme="minorEastAsia"/>
          <w:b/>
          <w:bCs/>
          <w:iCs/>
          <w:lang w:eastAsia="zh-CN"/>
        </w:rPr>
      </w:pPr>
      <w:r w:rsidRPr="00CB4E6E">
        <w:rPr>
          <w:rFonts w:eastAsiaTheme="minorEastAsia"/>
          <w:lang w:eastAsia="zh-CN"/>
        </w:rPr>
        <w:t xml:space="preserve">AI empowered enhancements </w:t>
      </w:r>
      <w:proofErr w:type="gramStart"/>
      <w:r w:rsidRPr="00CB4E6E">
        <w:rPr>
          <w:rFonts w:eastAsiaTheme="minorEastAsia"/>
          <w:lang w:eastAsia="zh-CN"/>
        </w:rPr>
        <w:t>e.g.</w:t>
      </w:r>
      <w:proofErr w:type="gramEnd"/>
      <w:r w:rsidRPr="00CB4E6E">
        <w:rPr>
          <w:rFonts w:eastAsiaTheme="minorEastAsia"/>
          <w:lang w:eastAsia="zh-CN"/>
        </w:rPr>
        <w:t xml:space="preserve"> Superimposed pilot design (SIP), Joint source channel coding for CSI feedback (JSCC-CSI) and Joint Modulation and precoding seem very promising to improve performance over traditional approaches.</w:t>
      </w:r>
    </w:p>
    <w:p w14:paraId="3D6184B9" w14:textId="77777777" w:rsidR="00FB02AA" w:rsidRDefault="000813AE" w:rsidP="003D1DC2">
      <w:pPr>
        <w:pStyle w:val="a0"/>
        <w:numPr>
          <w:ilvl w:val="0"/>
          <w:numId w:val="17"/>
        </w:numPr>
        <w:tabs>
          <w:tab w:val="clear" w:pos="3969"/>
          <w:tab w:val="num" w:pos="720"/>
        </w:tabs>
        <w:spacing w:line="240" w:lineRule="auto"/>
        <w:ind w:left="720" w:hanging="360"/>
        <w:rPr>
          <w:rFonts w:eastAsiaTheme="minorEastAsia"/>
          <w:b/>
          <w:bCs/>
          <w:iCs/>
          <w:lang w:eastAsia="zh-CN"/>
        </w:rPr>
      </w:pPr>
      <w:r w:rsidRPr="00FB02AA">
        <w:rPr>
          <w:rFonts w:eastAsiaTheme="minorEastAsia"/>
          <w:b/>
          <w:bCs/>
          <w:iCs/>
          <w:lang w:eastAsia="zh-CN"/>
        </w:rPr>
        <w:t>Provisions on native PHY support of new services</w:t>
      </w:r>
    </w:p>
    <w:p w14:paraId="5C27A921" w14:textId="1E83B272" w:rsidR="000813AE" w:rsidRPr="00FB02AA" w:rsidRDefault="000813AE" w:rsidP="000B41E3">
      <w:pPr>
        <w:pStyle w:val="a0"/>
        <w:spacing w:line="240" w:lineRule="auto"/>
        <w:ind w:left="720"/>
        <w:rPr>
          <w:rFonts w:eastAsiaTheme="minorEastAsia"/>
          <w:b/>
          <w:bCs/>
          <w:iCs/>
          <w:lang w:eastAsia="zh-CN"/>
        </w:rPr>
      </w:pPr>
      <w:r w:rsidRPr="00FB02AA">
        <w:rPr>
          <w:rFonts w:eastAsiaTheme="minorEastAsia"/>
          <w:lang w:eastAsia="zh-CN"/>
        </w:rPr>
        <w:t>New services like AI/ML and sensing are unprecedented to 3</w:t>
      </w:r>
      <w:r w:rsidRPr="00FB02AA">
        <w:rPr>
          <w:rFonts w:eastAsiaTheme="minorEastAsia" w:hint="eastAsia"/>
          <w:lang w:eastAsia="zh-CN"/>
        </w:rPr>
        <w:t>GPP</w:t>
      </w:r>
      <w:r w:rsidRPr="00FB02AA">
        <w:rPr>
          <w:rFonts w:eastAsiaTheme="minorEastAsia"/>
          <w:lang w:eastAsia="zh-CN"/>
        </w:rPr>
        <w:t xml:space="preserve"> systems and involve fundamental changes to capabilities the PHY needs to offer. For example, AI/ML services may involve physical layer data collection and transfer between PHY entities for the purposes of model training and fine-tuning, and sensing (mono-static, bi-static or cooperative) may require enhancements on cancellation and duplexing. Thus, provisions on the native support of these candidate new services need to be taken into consideration from the early phase of 6G study to ensure a highly-efficient and cost-effective PHY design.</w:t>
      </w:r>
    </w:p>
    <w:p w14:paraId="74E609B2" w14:textId="77777777" w:rsidR="00FB02AA" w:rsidRDefault="000813AE" w:rsidP="003D1DC2">
      <w:pPr>
        <w:pStyle w:val="a0"/>
        <w:numPr>
          <w:ilvl w:val="0"/>
          <w:numId w:val="17"/>
        </w:numPr>
        <w:tabs>
          <w:tab w:val="clear" w:pos="3969"/>
          <w:tab w:val="num" w:pos="720"/>
        </w:tabs>
        <w:spacing w:line="240" w:lineRule="auto"/>
        <w:ind w:left="720" w:hanging="360"/>
        <w:rPr>
          <w:rFonts w:eastAsiaTheme="minorEastAsia"/>
          <w:b/>
          <w:bCs/>
          <w:iCs/>
          <w:lang w:eastAsia="zh-CN"/>
        </w:rPr>
      </w:pPr>
      <w:r w:rsidRPr="00FB02AA">
        <w:rPr>
          <w:rFonts w:eastAsiaTheme="minorEastAsia"/>
          <w:b/>
          <w:bCs/>
          <w:iCs/>
          <w:lang w:eastAsia="zh-CN"/>
        </w:rPr>
        <w:lastRenderedPageBreak/>
        <w:t>Scalability and modularity as a foundation of PHY design</w:t>
      </w:r>
    </w:p>
    <w:p w14:paraId="136E33D1" w14:textId="77777777" w:rsidR="00FB02AA" w:rsidRDefault="000813AE" w:rsidP="000B41E3">
      <w:pPr>
        <w:pStyle w:val="a0"/>
        <w:spacing w:line="240" w:lineRule="auto"/>
        <w:ind w:left="720"/>
        <w:rPr>
          <w:rFonts w:eastAsiaTheme="minorEastAsia"/>
          <w:b/>
          <w:bCs/>
          <w:iCs/>
          <w:lang w:eastAsia="zh-CN"/>
        </w:rPr>
      </w:pPr>
      <w:r w:rsidRPr="00FB02AA">
        <w:rPr>
          <w:rFonts w:eastAsiaTheme="minorEastAsia"/>
          <w:lang w:eastAsia="zh-CN"/>
        </w:rPr>
        <w:t>Lessons learned from 5G tell us that an all-out broadband system deployment approach may not be cost-effective or is even financially unsustainable considering the interaction between network coverage, new device penetration rate and the time needed for new services to popularize. Thus 6GR, as the largest investment needed to provide mobile information services, needs to think “</w:t>
      </w:r>
      <w:r w:rsidRPr="00FB02AA">
        <w:rPr>
          <w:rFonts w:eastAsiaTheme="minorEastAsia" w:hint="eastAsia"/>
          <w:lang w:eastAsia="zh-CN"/>
        </w:rPr>
        <w:t>out</w:t>
      </w:r>
      <w:r w:rsidRPr="00FB02AA">
        <w:rPr>
          <w:rFonts w:eastAsiaTheme="minorEastAsia"/>
          <w:lang w:eastAsia="zh-CN"/>
        </w:rPr>
        <w:t xml:space="preserve"> of the box” and find a way to fulfill various service requirements while maintaining a reasonable cost/complexity of both the network and the UE, as well as be able to provide sufficient scalability/expandability for future possibilities.</w:t>
      </w:r>
    </w:p>
    <w:p w14:paraId="1293A3ED" w14:textId="774A4A65" w:rsidR="000813AE" w:rsidRDefault="000813AE" w:rsidP="000B41E3">
      <w:pPr>
        <w:pStyle w:val="a0"/>
        <w:spacing w:line="240" w:lineRule="auto"/>
        <w:ind w:left="720"/>
        <w:rPr>
          <w:rFonts w:eastAsiaTheme="minorEastAsia"/>
          <w:lang w:eastAsia="zh-CN"/>
        </w:rPr>
      </w:pPr>
      <w:r>
        <w:rPr>
          <w:rFonts w:eastAsiaTheme="minorEastAsia"/>
          <w:lang w:eastAsia="zh-CN"/>
        </w:rPr>
        <w:t>Therefore, the “m</w:t>
      </w:r>
      <w:r w:rsidRPr="00CB4E6E">
        <w:rPr>
          <w:rFonts w:eastAsiaTheme="minorEastAsia"/>
          <w:lang w:eastAsia="zh-CN"/>
        </w:rPr>
        <w:t>odular</w:t>
      </w:r>
      <w:r>
        <w:rPr>
          <w:rFonts w:eastAsiaTheme="minorEastAsia"/>
          <w:lang w:eastAsia="zh-CN"/>
        </w:rPr>
        <w:t xml:space="preserve"> design</w:t>
      </w:r>
      <w:r w:rsidRPr="00CB4E6E">
        <w:rPr>
          <w:rFonts w:eastAsiaTheme="minorEastAsia"/>
          <w:lang w:eastAsia="zh-CN"/>
        </w:rPr>
        <w:t xml:space="preserve">” </w:t>
      </w:r>
      <w:r>
        <w:rPr>
          <w:rFonts w:eastAsiaTheme="minorEastAsia"/>
          <w:lang w:eastAsia="zh-CN"/>
        </w:rPr>
        <w:t>concept</w:t>
      </w:r>
      <w:r w:rsidRPr="00CB4E6E">
        <w:rPr>
          <w:rFonts w:eastAsiaTheme="minorEastAsia"/>
          <w:lang w:eastAsia="zh-CN"/>
        </w:rPr>
        <w:t xml:space="preserve"> </w:t>
      </w:r>
      <w:r>
        <w:rPr>
          <w:rFonts w:eastAsiaTheme="minorEastAsia"/>
          <w:lang w:eastAsia="zh-CN"/>
        </w:rPr>
        <w:t>takes shape. Here different features provided by the 6GR are organized</w:t>
      </w:r>
      <w:r w:rsidRPr="00CB4E6E">
        <w:rPr>
          <w:rFonts w:eastAsiaTheme="minorEastAsia"/>
          <w:lang w:eastAsia="zh-CN"/>
        </w:rPr>
        <w:t xml:space="preserve"> </w:t>
      </w:r>
      <w:r>
        <w:rPr>
          <w:rFonts w:eastAsiaTheme="minorEastAsia"/>
          <w:lang w:eastAsia="zh-CN"/>
        </w:rPr>
        <w:t>into different “</w:t>
      </w:r>
      <w:r w:rsidRPr="00CB4E6E">
        <w:rPr>
          <w:rFonts w:eastAsiaTheme="minorEastAsia"/>
          <w:lang w:eastAsia="zh-CN"/>
        </w:rPr>
        <w:t>functionality set</w:t>
      </w:r>
      <w:r>
        <w:rPr>
          <w:rFonts w:eastAsiaTheme="minorEastAsia"/>
          <w:lang w:eastAsia="zh-CN"/>
        </w:rPr>
        <w:t xml:space="preserve">s” in a bottom-up way. For example, </w:t>
      </w:r>
      <w:r w:rsidRPr="00CB4E6E">
        <w:rPr>
          <w:rFonts w:eastAsiaTheme="minorEastAsia"/>
          <w:lang w:eastAsia="zh-CN"/>
        </w:rPr>
        <w:t>a basic functionality set</w:t>
      </w:r>
      <w:r>
        <w:rPr>
          <w:rFonts w:eastAsiaTheme="minorEastAsia"/>
          <w:lang w:eastAsia="zh-CN"/>
        </w:rPr>
        <w:t xml:space="preserve"> may be used to support fundamental services and low-end IoT, and when higher performance is required or different usage scenarios emerge, additional </w:t>
      </w:r>
      <w:r w:rsidRPr="00CB4E6E">
        <w:rPr>
          <w:rFonts w:eastAsiaTheme="minorEastAsia"/>
          <w:lang w:eastAsia="zh-CN"/>
        </w:rPr>
        <w:t>functionality set</w:t>
      </w:r>
      <w:r>
        <w:rPr>
          <w:rFonts w:eastAsiaTheme="minorEastAsia"/>
          <w:lang w:eastAsia="zh-CN"/>
        </w:rPr>
        <w:t xml:space="preserve">s like the MBB or vertical may be applied on top of the </w:t>
      </w:r>
      <w:r w:rsidRPr="00CB4E6E">
        <w:rPr>
          <w:rFonts w:eastAsiaTheme="minorEastAsia"/>
          <w:lang w:eastAsia="zh-CN"/>
        </w:rPr>
        <w:t>basic functionality set</w:t>
      </w:r>
      <w:r>
        <w:rPr>
          <w:rFonts w:eastAsiaTheme="minorEastAsia"/>
          <w:lang w:eastAsia="zh-CN"/>
        </w:rPr>
        <w:t>. Thus, the requirements of cost/complexity and scalability/expandability could be met.</w:t>
      </w:r>
    </w:p>
    <w:p w14:paraId="290032B4" w14:textId="4F6CB05F" w:rsidR="006A6AAA" w:rsidRPr="00FB02AA" w:rsidRDefault="007A6C0F" w:rsidP="000B41E3">
      <w:pPr>
        <w:pStyle w:val="a0"/>
        <w:spacing w:line="240" w:lineRule="auto"/>
        <w:rPr>
          <w:rFonts w:eastAsiaTheme="minorEastAsia"/>
          <w:b/>
          <w:bCs/>
          <w:iCs/>
          <w:lang w:eastAsia="zh-CN"/>
        </w:rPr>
      </w:pPr>
      <w:r>
        <w:rPr>
          <w:rFonts w:eastAsiaTheme="minorEastAsia"/>
          <w:lang w:eastAsia="zh-CN"/>
        </w:rPr>
        <w:t>Therefor</w:t>
      </w:r>
      <w:r w:rsidR="00127CA5">
        <w:rPr>
          <w:rFonts w:eastAsiaTheme="minorEastAsia"/>
          <w:lang w:eastAsia="zh-CN"/>
        </w:rPr>
        <w:t>e</w:t>
      </w:r>
      <w:r>
        <w:rPr>
          <w:rFonts w:eastAsiaTheme="minorEastAsia"/>
          <w:lang w:eastAsia="zh-CN"/>
        </w:rPr>
        <w:t>, a</w:t>
      </w:r>
      <w:r w:rsidR="006A6AAA">
        <w:rPr>
          <w:rFonts w:eastAsiaTheme="minorEastAsia"/>
          <w:lang w:eastAsia="zh-CN"/>
        </w:rPr>
        <w:t xml:space="preserve"> modular design can be taken for 6GR air interface, as shown in Figure 1. A</w:t>
      </w:r>
      <w:r w:rsidR="006A6AAA" w:rsidRPr="00194EE0">
        <w:rPr>
          <w:rFonts w:eastAsiaTheme="minorEastAsia"/>
          <w:lang w:eastAsia="zh-CN"/>
        </w:rPr>
        <w:t xml:space="preserve"> low-cost and energy</w:t>
      </w:r>
      <w:r w:rsidR="006A6AAA">
        <w:rPr>
          <w:rFonts w:eastAsiaTheme="minorEastAsia"/>
          <w:lang w:eastAsia="zh-CN"/>
        </w:rPr>
        <w:t>-efficient</w:t>
      </w:r>
      <w:r w:rsidR="006A6AAA" w:rsidRPr="00194EE0">
        <w:rPr>
          <w:rFonts w:eastAsiaTheme="minorEastAsia"/>
          <w:lang w:eastAsia="zh-CN"/>
        </w:rPr>
        <w:t xml:space="preserve"> </w:t>
      </w:r>
      <w:r w:rsidR="006A6AAA">
        <w:rPr>
          <w:rFonts w:eastAsiaTheme="minorEastAsia"/>
          <w:lang w:eastAsia="zh-CN"/>
        </w:rPr>
        <w:t>“B</w:t>
      </w:r>
      <w:r w:rsidR="006A6AAA" w:rsidRPr="00194EE0">
        <w:rPr>
          <w:rFonts w:eastAsiaTheme="minorEastAsia"/>
          <w:lang w:eastAsia="zh-CN"/>
        </w:rPr>
        <w:t>asic function set</w:t>
      </w:r>
      <w:r w:rsidR="006A6AAA">
        <w:rPr>
          <w:rFonts w:eastAsiaTheme="minorEastAsia"/>
          <w:lang w:eastAsia="zh-CN"/>
        </w:rPr>
        <w:t>”</w:t>
      </w:r>
      <w:r w:rsidR="006A6AAA" w:rsidRPr="00194EE0">
        <w:rPr>
          <w:rFonts w:eastAsiaTheme="minorEastAsia"/>
          <w:lang w:eastAsia="zh-CN"/>
        </w:rPr>
        <w:t xml:space="preserve"> </w:t>
      </w:r>
      <w:r w:rsidR="006A6AAA">
        <w:rPr>
          <w:rFonts w:eastAsiaTheme="minorEastAsia"/>
          <w:lang w:eastAsia="zh-CN"/>
        </w:rPr>
        <w:t>can</w:t>
      </w:r>
      <w:r w:rsidR="006A6AAA" w:rsidRPr="00194EE0">
        <w:rPr>
          <w:rFonts w:eastAsiaTheme="minorEastAsia"/>
          <w:lang w:eastAsia="zh-CN"/>
        </w:rPr>
        <w:t xml:space="preserve"> be designed for 6G</w:t>
      </w:r>
      <w:r w:rsidR="006A6AAA">
        <w:rPr>
          <w:rFonts w:eastAsiaTheme="minorEastAsia"/>
          <w:lang w:eastAsia="zh-CN"/>
        </w:rPr>
        <w:t>R</w:t>
      </w:r>
      <w:r w:rsidR="006A6AAA" w:rsidRPr="00194EE0">
        <w:rPr>
          <w:rFonts w:eastAsiaTheme="minorEastAsia"/>
          <w:lang w:eastAsia="zh-CN"/>
        </w:rPr>
        <w:t xml:space="preserve"> air interface, </w:t>
      </w:r>
      <w:r w:rsidR="006A6AAA">
        <w:rPr>
          <w:rFonts w:eastAsiaTheme="minorEastAsia"/>
          <w:lang w:eastAsia="zh-CN"/>
        </w:rPr>
        <w:t>which</w:t>
      </w:r>
      <w:r w:rsidR="006A6AAA" w:rsidRPr="00194EE0">
        <w:rPr>
          <w:rFonts w:eastAsiaTheme="minorEastAsia"/>
          <w:lang w:eastAsia="zh-CN"/>
        </w:rPr>
        <w:t xml:space="preserve"> serve</w:t>
      </w:r>
      <w:r w:rsidR="006A6AAA">
        <w:rPr>
          <w:rFonts w:eastAsiaTheme="minorEastAsia"/>
          <w:lang w:eastAsia="zh-CN"/>
        </w:rPr>
        <w:t>s</w:t>
      </w:r>
      <w:r w:rsidR="006A6AAA" w:rsidRPr="00194EE0">
        <w:rPr>
          <w:rFonts w:eastAsiaTheme="minorEastAsia"/>
          <w:lang w:eastAsia="zh-CN"/>
        </w:rPr>
        <w:t xml:space="preserve"> as a "common </w:t>
      </w:r>
      <w:r w:rsidR="006A6AAA">
        <w:rPr>
          <w:rFonts w:eastAsiaTheme="minorEastAsia"/>
          <w:lang w:eastAsia="zh-CN"/>
        </w:rPr>
        <w:t>basis</w:t>
      </w:r>
      <w:r w:rsidR="006A6AAA" w:rsidRPr="00194EE0">
        <w:rPr>
          <w:rFonts w:eastAsiaTheme="minorEastAsia"/>
          <w:lang w:eastAsia="zh-CN"/>
        </w:rPr>
        <w:t xml:space="preserve">" </w:t>
      </w:r>
      <w:r w:rsidR="006A6AAA">
        <w:rPr>
          <w:rFonts w:eastAsiaTheme="minorEastAsia"/>
          <w:lang w:eastAsia="zh-CN"/>
        </w:rPr>
        <w:t xml:space="preserve">for </w:t>
      </w:r>
      <w:r w:rsidR="006A6AAA" w:rsidRPr="00194EE0">
        <w:rPr>
          <w:rFonts w:eastAsiaTheme="minorEastAsia"/>
          <w:lang w:eastAsia="zh-CN"/>
        </w:rPr>
        <w:t xml:space="preserve">various </w:t>
      </w:r>
      <w:r w:rsidR="006A6AAA">
        <w:rPr>
          <w:rFonts w:eastAsiaTheme="minorEastAsia"/>
          <w:lang w:eastAsia="zh-CN"/>
        </w:rPr>
        <w:t>usage scenarios. For a specific usage scenario, a full functionality set</w:t>
      </w:r>
      <w:r w:rsidR="006A6AAA" w:rsidRPr="00194EE0">
        <w:rPr>
          <w:rFonts w:eastAsiaTheme="minorEastAsia"/>
          <w:lang w:eastAsia="zh-CN"/>
        </w:rPr>
        <w:t xml:space="preserve"> can be </w:t>
      </w:r>
      <w:r w:rsidR="006A6AAA">
        <w:rPr>
          <w:rFonts w:eastAsiaTheme="minorEastAsia"/>
          <w:lang w:eastAsia="zh-CN"/>
        </w:rPr>
        <w:t>designed which “grows up” from Basic functionality set.</w:t>
      </w:r>
    </w:p>
    <w:p w14:paraId="45048294" w14:textId="1F0BEE9E" w:rsidR="000813AE" w:rsidRDefault="00FB02AA" w:rsidP="000B41E3">
      <w:pPr>
        <w:pStyle w:val="a0"/>
        <w:spacing w:line="240" w:lineRule="auto"/>
        <w:jc w:val="center"/>
      </w:pPr>
      <w:r w:rsidRPr="002735D5">
        <w:rPr>
          <w:rFonts w:eastAsiaTheme="minorEastAsia"/>
          <w:noProof/>
          <w:lang w:eastAsia="zh-CN"/>
        </w:rPr>
        <w:drawing>
          <wp:inline distT="0" distB="0" distL="0" distR="0" wp14:anchorId="27CDD3F4" wp14:editId="1E490618">
            <wp:extent cx="5116983" cy="1338681"/>
            <wp:effectExtent l="0" t="0" r="7620" b="0"/>
            <wp:docPr id="25" name="图片 24">
              <a:extLst xmlns:a="http://schemas.openxmlformats.org/drawingml/2006/main">
                <a:ext uri="{FF2B5EF4-FFF2-40B4-BE49-F238E27FC236}">
                  <a16:creationId xmlns:a16="http://schemas.microsoft.com/office/drawing/2014/main" id="{1E655BB0-D4C7-4670-AAB3-E91D10F10CC5}"/>
                </a:ext>
              </a:extLst>
            </wp:docPr>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1E655BB0-D4C7-4670-AAB3-E91D10F10CC5}"/>
                        </a:ext>
                      </a:extLst>
                    </pic:cNvPr>
                    <pic:cNvPicPr/>
                  </pic:nvPicPr>
                  <pic:blipFill>
                    <a:blip r:embed="rId10">
                      <a:extLst>
                        <a:ext uri="{28A0092B-C50C-407E-A947-70E740481C1C}">
                          <a14:useLocalDpi xmlns:a14="http://schemas.microsoft.com/office/drawing/2010/main" val="0"/>
                        </a:ext>
                      </a:extLst>
                    </a:blip>
                    <a:stretch>
                      <a:fillRect/>
                    </a:stretch>
                  </pic:blipFill>
                  <pic:spPr>
                    <a:xfrm>
                      <a:off x="0" y="0"/>
                      <a:ext cx="5120347" cy="1339561"/>
                    </a:xfrm>
                    <a:prstGeom prst="rect">
                      <a:avLst/>
                    </a:prstGeom>
                  </pic:spPr>
                </pic:pic>
              </a:graphicData>
            </a:graphic>
          </wp:inline>
        </w:drawing>
      </w:r>
    </w:p>
    <w:p w14:paraId="59124C8B" w14:textId="77777777" w:rsidR="000813AE" w:rsidRPr="005662BC" w:rsidRDefault="000813AE" w:rsidP="000B41E3">
      <w:pPr>
        <w:pStyle w:val="a0"/>
        <w:spacing w:line="240" w:lineRule="auto"/>
        <w:jc w:val="center"/>
        <w:rPr>
          <w:rFonts w:eastAsiaTheme="minorEastAsia"/>
          <w:lang w:eastAsia="zh-CN"/>
        </w:rPr>
      </w:pPr>
      <w:r>
        <w:rPr>
          <w:rFonts w:eastAsiaTheme="minorEastAsia" w:hint="eastAsia"/>
          <w:lang w:eastAsia="zh-CN"/>
        </w:rPr>
        <w:t>F</w:t>
      </w:r>
      <w:r>
        <w:rPr>
          <w:rFonts w:eastAsiaTheme="minorEastAsia"/>
          <w:lang w:eastAsia="zh-CN"/>
        </w:rPr>
        <w:t>igure 1. Modular design of 6GR</w:t>
      </w:r>
    </w:p>
    <w:p w14:paraId="2E7E2EE6" w14:textId="5B99BA2A" w:rsidR="0092358D" w:rsidRDefault="0092358D" w:rsidP="000B41E3">
      <w:pPr>
        <w:pStyle w:val="a0"/>
        <w:spacing w:line="240" w:lineRule="auto"/>
        <w:rPr>
          <w:rFonts w:eastAsiaTheme="minorEastAsia"/>
          <w:lang w:eastAsia="zh-CN"/>
        </w:rPr>
      </w:pPr>
      <w:r>
        <w:rPr>
          <w:rFonts w:eastAsiaTheme="minorEastAsia"/>
          <w:lang w:eastAsia="zh-CN"/>
        </w:rPr>
        <w:t>From our perspective, 6G MBB (</w:t>
      </w:r>
      <w:proofErr w:type="gramStart"/>
      <w:r>
        <w:rPr>
          <w:rFonts w:eastAsiaTheme="minorEastAsia"/>
          <w:lang w:eastAsia="zh-CN"/>
        </w:rPr>
        <w:t>i.e.</w:t>
      </w:r>
      <w:proofErr w:type="gramEnd"/>
      <w:r>
        <w:rPr>
          <w:rFonts w:eastAsiaTheme="minorEastAsia"/>
          <w:lang w:eastAsia="zh-CN"/>
        </w:rPr>
        <w:t xml:space="preserve"> </w:t>
      </w:r>
      <w:r w:rsidRPr="00A707E5">
        <w:rPr>
          <w:rFonts w:eastAsiaTheme="minorEastAsia"/>
          <w:bCs/>
          <w:iCs/>
          <w:lang w:eastAsia="zh-CN"/>
        </w:rPr>
        <w:t>Immersive Communication</w:t>
      </w:r>
      <w:r>
        <w:rPr>
          <w:rFonts w:eastAsiaTheme="minorEastAsia"/>
          <w:lang w:eastAsia="zh-CN"/>
        </w:rPr>
        <w:t xml:space="preserve">) and 6G IoT (i.e. Massive </w:t>
      </w:r>
      <w:r w:rsidR="0090327B">
        <w:rPr>
          <w:rFonts w:eastAsiaTheme="minorEastAsia"/>
          <w:lang w:eastAsia="zh-CN"/>
        </w:rPr>
        <w:t>Communication</w:t>
      </w:r>
      <w:r>
        <w:rPr>
          <w:rFonts w:eastAsiaTheme="minorEastAsia"/>
          <w:lang w:eastAsia="zh-CN"/>
        </w:rPr>
        <w:t>) are most important usage scenarios for the 1</w:t>
      </w:r>
      <w:r w:rsidRPr="00122FE1">
        <w:rPr>
          <w:rFonts w:eastAsiaTheme="minorEastAsia"/>
          <w:vertAlign w:val="superscript"/>
          <w:lang w:eastAsia="zh-CN"/>
        </w:rPr>
        <w:t>st</w:t>
      </w:r>
      <w:r>
        <w:rPr>
          <w:rFonts w:eastAsiaTheme="minorEastAsia"/>
          <w:lang w:eastAsia="zh-CN"/>
        </w:rPr>
        <w:t xml:space="preserve"> release of 6G system. And each 6G MBB device are </w:t>
      </w:r>
      <w:r w:rsidR="00127CA5">
        <w:rPr>
          <w:rFonts w:eastAsiaTheme="minorEastAsia"/>
          <w:lang w:eastAsia="zh-CN"/>
        </w:rPr>
        <w:t>naturally</w:t>
      </w:r>
      <w:r>
        <w:rPr>
          <w:rFonts w:eastAsiaTheme="minorEastAsia"/>
          <w:lang w:eastAsia="zh-CN"/>
        </w:rPr>
        <w:t xml:space="preserve">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w:t>
      </w:r>
      <w:r w:rsidR="00127CA5">
        <w:rPr>
          <w:rFonts w:eastAsiaTheme="minorEastAsia"/>
          <w:lang w:eastAsia="zh-CN"/>
        </w:rPr>
        <w:t>functionality</w:t>
      </w:r>
      <w:r>
        <w:rPr>
          <w:rFonts w:eastAsiaTheme="minorEastAsia"/>
          <w:lang w:eastAsia="zh-CN"/>
        </w:rPr>
        <w:t xml:space="preserve"> set. </w:t>
      </w:r>
      <w:r>
        <w:rPr>
          <w:rFonts w:eastAsiaTheme="minorEastAsia"/>
          <w:bCs/>
          <w:iCs/>
          <w:lang w:eastAsia="zh-CN"/>
        </w:rPr>
        <w:t xml:space="preserve">And the </w:t>
      </w:r>
      <w:r w:rsidRPr="00460CB0">
        <w:rPr>
          <w:rFonts w:eastAsiaTheme="minorEastAsia"/>
          <w:lang w:eastAsia="zh-CN"/>
        </w:rPr>
        <w:t xml:space="preserve">Basic </w:t>
      </w:r>
      <w:r w:rsidR="00127CA5" w:rsidRPr="00460CB0">
        <w:rPr>
          <w:rFonts w:eastAsiaTheme="minorEastAsia"/>
          <w:lang w:eastAsia="zh-CN"/>
        </w:rPr>
        <w:t>functionality</w:t>
      </w:r>
      <w:r w:rsidRPr="00460CB0">
        <w:rPr>
          <w:rFonts w:eastAsiaTheme="minorEastAsia"/>
          <w:lang w:eastAsia="zh-CN"/>
        </w:rPr>
        <w:t xml:space="preserve">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 xml:space="preserve">Basic </w:t>
      </w:r>
      <w:r w:rsidR="00127CA5" w:rsidRPr="00460CB0">
        <w:rPr>
          <w:rFonts w:eastAsiaTheme="minorEastAsia"/>
          <w:lang w:eastAsia="zh-CN"/>
        </w:rPr>
        <w:t>functionality</w:t>
      </w:r>
      <w:r w:rsidRPr="00460CB0">
        <w:rPr>
          <w:rFonts w:eastAsiaTheme="minorEastAsia"/>
          <w:lang w:eastAsia="zh-CN"/>
        </w:rPr>
        <w:t xml:space="preserve">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energy-efficient mode of 6G MBB</w:t>
      </w:r>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 xml:space="preserve">Basic </w:t>
      </w:r>
      <w:r w:rsidR="00127CA5" w:rsidRPr="00460CB0">
        <w:rPr>
          <w:rFonts w:eastAsiaTheme="minorEastAsia"/>
          <w:lang w:eastAsia="zh-CN"/>
        </w:rPr>
        <w:t>functionality</w:t>
      </w:r>
      <w:r w:rsidRPr="00460CB0">
        <w:rPr>
          <w:rFonts w:eastAsiaTheme="minorEastAsia"/>
          <w:lang w:eastAsia="zh-CN"/>
        </w:rPr>
        <w:t xml:space="preserve"> set</w:t>
      </w:r>
      <w:r>
        <w:rPr>
          <w:rFonts w:eastAsiaTheme="minorEastAsia"/>
          <w:lang w:eastAsia="zh-CN"/>
        </w:rPr>
        <w:t xml:space="preserve"> is the common basis shared by 6G IoT and 6G MBB. Beyond it, a MBB full </w:t>
      </w:r>
      <w:r w:rsidR="00127CA5" w:rsidRPr="00460CB0">
        <w:rPr>
          <w:rFonts w:eastAsiaTheme="minorEastAsia"/>
          <w:lang w:eastAsia="zh-CN"/>
        </w:rPr>
        <w:t>functionality</w:t>
      </w:r>
      <w:r w:rsidRPr="00460CB0">
        <w:rPr>
          <w:rFonts w:eastAsiaTheme="minorEastAsia"/>
          <w:lang w:eastAsia="zh-CN"/>
        </w:rPr>
        <w:t xml:space="preserve"> set</w:t>
      </w:r>
      <w:r>
        <w:rPr>
          <w:rFonts w:eastAsiaTheme="minorEastAsia"/>
          <w:lang w:eastAsia="zh-CN"/>
        </w:rPr>
        <w:t xml:space="preserve"> can be designed to support high-data rate mode of 6G MBB operation. This a unified 6GR air interface can be designed, </w:t>
      </w:r>
      <w:r w:rsidRPr="00460CB0">
        <w:rPr>
          <w:rFonts w:eastAsiaTheme="minorEastAsia"/>
          <w:bCs/>
          <w:iCs/>
          <w:lang w:eastAsia="zh-CN"/>
        </w:rPr>
        <w:t>scalable from 6G IoT to 6G MBB</w:t>
      </w:r>
      <w:r>
        <w:rPr>
          <w:rFonts w:eastAsiaTheme="minorEastAsia"/>
          <w:bCs/>
          <w:iCs/>
          <w:lang w:eastAsia="zh-CN"/>
        </w:rPr>
        <w:t xml:space="preserve">. </w:t>
      </w:r>
    </w:p>
    <w:p w14:paraId="39D9EF0B" w14:textId="77777777" w:rsidR="0092358D" w:rsidRPr="00AD4DB7" w:rsidRDefault="0092358D" w:rsidP="000B41E3">
      <w:pPr>
        <w:pStyle w:val="a0"/>
        <w:spacing w:line="240" w:lineRule="auto"/>
        <w:rPr>
          <w:rFonts w:eastAsiaTheme="minorEastAsia"/>
          <w:b/>
          <w:lang w:eastAsia="zh-CN"/>
        </w:rPr>
      </w:pPr>
      <w:r w:rsidRPr="00AD4DB7">
        <w:rPr>
          <w:rFonts w:eastAsiaTheme="minorEastAsia"/>
          <w:b/>
          <w:lang w:eastAsia="zh-CN"/>
        </w:rPr>
        <w:t>The design principle for modular 6GR air interface can be:</w:t>
      </w:r>
    </w:p>
    <w:p w14:paraId="78B44964" w14:textId="7B3CCC95" w:rsidR="0092358D" w:rsidRPr="00AD4DB7" w:rsidRDefault="0092358D" w:rsidP="003D1DC2">
      <w:pPr>
        <w:pStyle w:val="a0"/>
        <w:numPr>
          <w:ilvl w:val="0"/>
          <w:numId w:val="18"/>
        </w:numPr>
        <w:spacing w:line="240" w:lineRule="auto"/>
        <w:rPr>
          <w:rFonts w:eastAsiaTheme="minorEastAsia"/>
          <w:b/>
          <w:bCs/>
          <w:iCs/>
          <w:lang w:eastAsia="zh-CN"/>
        </w:rPr>
      </w:pPr>
      <w:r w:rsidRPr="00AD4DB7">
        <w:rPr>
          <w:rFonts w:eastAsiaTheme="minorEastAsia"/>
          <w:b/>
          <w:bCs/>
          <w:iCs/>
          <w:lang w:eastAsia="zh-CN"/>
        </w:rPr>
        <w:t xml:space="preserve">Unified and scalable from 6G IoT to 6G MBB, by designing a </w:t>
      </w:r>
      <w:r w:rsidRPr="00AD4DB7">
        <w:rPr>
          <w:rFonts w:eastAsiaTheme="minorEastAsia"/>
          <w:b/>
          <w:lang w:eastAsia="zh-CN"/>
        </w:rPr>
        <w:t xml:space="preserve">Basic </w:t>
      </w:r>
      <w:r w:rsidR="00127CA5" w:rsidRPr="00AD4DB7">
        <w:rPr>
          <w:rFonts w:eastAsiaTheme="minorEastAsia"/>
          <w:b/>
          <w:lang w:eastAsia="zh-CN"/>
        </w:rPr>
        <w:t>functionality</w:t>
      </w:r>
      <w:r w:rsidRPr="00AD4DB7">
        <w:rPr>
          <w:rFonts w:eastAsiaTheme="minorEastAsia"/>
          <w:b/>
          <w:lang w:eastAsia="zh-CN"/>
        </w:rPr>
        <w:t xml:space="preserve"> set and an MBB full functionality set.</w:t>
      </w:r>
      <w:r w:rsidRPr="00AD4DB7">
        <w:rPr>
          <w:rFonts w:eastAsiaTheme="minorEastAsia"/>
          <w:b/>
          <w:bCs/>
          <w:iCs/>
          <w:lang w:eastAsia="zh-CN"/>
        </w:rPr>
        <w:t xml:space="preserve"> </w:t>
      </w:r>
    </w:p>
    <w:p w14:paraId="37707DB6" w14:textId="69F6BF50" w:rsidR="0092358D" w:rsidRPr="00AD4DB7" w:rsidRDefault="0092358D" w:rsidP="003D1DC2">
      <w:pPr>
        <w:pStyle w:val="a0"/>
        <w:numPr>
          <w:ilvl w:val="0"/>
          <w:numId w:val="18"/>
        </w:numPr>
        <w:spacing w:line="240" w:lineRule="auto"/>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r w:rsidR="00127CA5" w:rsidRPr="00AD4DB7">
        <w:rPr>
          <w:rFonts w:eastAsiaTheme="minorEastAsia"/>
          <w:b/>
          <w:lang w:eastAsia="zh-CN"/>
        </w:rPr>
        <w:t>functionality</w:t>
      </w:r>
      <w:r w:rsidRPr="00AD4DB7">
        <w:rPr>
          <w:rFonts w:eastAsiaTheme="minorEastAsia"/>
          <w:b/>
          <w:lang w:eastAsia="zh-CN"/>
        </w:rPr>
        <w:t xml:space="preserve"> set</w:t>
      </w:r>
      <w:r w:rsidRPr="00AD4DB7">
        <w:rPr>
          <w:rFonts w:eastAsiaTheme="minorEastAsia"/>
          <w:b/>
          <w:bCs/>
          <w:iCs/>
          <w:lang w:eastAsia="zh-CN"/>
        </w:rPr>
        <w:t xml:space="preserve"> is designed to fully support 6G IoT operation and support low-data rate energy-efficient mode of 6G MBB. Growing up from the </w:t>
      </w:r>
      <w:r w:rsidRPr="00AD4DB7">
        <w:rPr>
          <w:rFonts w:eastAsiaTheme="minorEastAsia"/>
          <w:b/>
          <w:lang w:eastAsia="zh-CN"/>
        </w:rPr>
        <w:t xml:space="preserve">Basic </w:t>
      </w:r>
      <w:r w:rsidR="00127CA5" w:rsidRPr="00AD4DB7">
        <w:rPr>
          <w:rFonts w:eastAsiaTheme="minorEastAsia"/>
          <w:b/>
          <w:lang w:eastAsia="zh-CN"/>
        </w:rPr>
        <w:t>functionality</w:t>
      </w:r>
      <w:r w:rsidRPr="00AD4DB7">
        <w:rPr>
          <w:rFonts w:eastAsiaTheme="minorEastAsia"/>
          <w:b/>
          <w:lang w:eastAsia="zh-CN"/>
        </w:rPr>
        <w:t xml:space="preserve"> set,</w:t>
      </w:r>
      <w:r w:rsidRPr="00AD4DB7">
        <w:rPr>
          <w:rFonts w:eastAsiaTheme="minorEastAsia"/>
          <w:b/>
          <w:bCs/>
          <w:iCs/>
          <w:lang w:eastAsia="zh-CN"/>
        </w:rPr>
        <w:t xml:space="preserve"> an MBB full functionality set can be designed for </w:t>
      </w:r>
      <w:r w:rsidRPr="00AD4DB7">
        <w:rPr>
          <w:rFonts w:eastAsiaTheme="minorEastAsia"/>
          <w:b/>
          <w:lang w:eastAsia="zh-CN"/>
        </w:rPr>
        <w:t>high-data rate mode of 6G MBB operation.</w:t>
      </w:r>
    </w:p>
    <w:p w14:paraId="719376AC" w14:textId="6568436A" w:rsidR="0092358D" w:rsidRPr="00AD4DB7" w:rsidRDefault="0092358D" w:rsidP="003D1DC2">
      <w:pPr>
        <w:pStyle w:val="a0"/>
        <w:numPr>
          <w:ilvl w:val="0"/>
          <w:numId w:val="18"/>
        </w:numPr>
        <w:spacing w:line="240" w:lineRule="auto"/>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r w:rsidR="00127CA5" w:rsidRPr="00AD4DB7">
        <w:rPr>
          <w:rFonts w:eastAsiaTheme="minorEastAsia"/>
          <w:b/>
          <w:lang w:eastAsia="zh-CN"/>
        </w:rPr>
        <w:t>functionality</w:t>
      </w:r>
      <w:r w:rsidRPr="00AD4DB7">
        <w:rPr>
          <w:rFonts w:eastAsiaTheme="minorEastAsia"/>
          <w:b/>
          <w:lang w:eastAsia="zh-CN"/>
        </w:rPr>
        <w:t xml:space="preserve"> set</w:t>
      </w:r>
      <w:r w:rsidRPr="00AD4DB7">
        <w:rPr>
          <w:rFonts w:eastAsiaTheme="minorEastAsia"/>
          <w:b/>
          <w:bCs/>
          <w:iCs/>
          <w:lang w:eastAsia="zh-CN"/>
        </w:rPr>
        <w:t xml:space="preserve"> also serves as common basis shared by all other 6G vertical usage scenarios. Growing up from the </w:t>
      </w:r>
      <w:r w:rsidRPr="00AD4DB7">
        <w:rPr>
          <w:rFonts w:eastAsiaTheme="minorEastAsia"/>
          <w:b/>
          <w:lang w:eastAsia="zh-CN"/>
        </w:rPr>
        <w:t xml:space="preserve">Basic </w:t>
      </w:r>
      <w:r w:rsidR="00127CA5" w:rsidRPr="00AD4DB7">
        <w:rPr>
          <w:rFonts w:eastAsiaTheme="minorEastAsia"/>
          <w:b/>
          <w:lang w:eastAsia="zh-CN"/>
        </w:rPr>
        <w:t>functionality</w:t>
      </w:r>
      <w:r w:rsidRPr="00AD4DB7">
        <w:rPr>
          <w:rFonts w:eastAsiaTheme="minorEastAsia"/>
          <w:b/>
          <w:lang w:eastAsia="zh-CN"/>
        </w:rPr>
        <w:t xml:space="preserve"> set, corresponding Vertical full functionality sets can be designed for each 6G verticals</w:t>
      </w:r>
      <w:r w:rsidRPr="00AD4DB7">
        <w:rPr>
          <w:rFonts w:eastAsiaTheme="minorEastAsia"/>
          <w:b/>
          <w:bCs/>
          <w:iCs/>
          <w:lang w:eastAsia="zh-CN"/>
        </w:rPr>
        <w:t>, e.g.</w:t>
      </w:r>
      <w:r w:rsidR="0090327B">
        <w:rPr>
          <w:rFonts w:eastAsiaTheme="minorEastAsia"/>
          <w:b/>
          <w:bCs/>
          <w:iCs/>
          <w:lang w:eastAsia="zh-CN"/>
        </w:rPr>
        <w:t>,</w:t>
      </w:r>
      <w:r w:rsidRPr="00AD4DB7">
        <w:rPr>
          <w:rFonts w:eastAsiaTheme="minorEastAsia"/>
          <w:b/>
          <w:bCs/>
          <w:iCs/>
          <w:lang w:eastAsia="zh-CN"/>
        </w:rPr>
        <w:t xml:space="preserve"> 6G sensing, 6G NTN, 6G HRLLC</w:t>
      </w:r>
      <w:r w:rsidRPr="00AD4DB7">
        <w:rPr>
          <w:rFonts w:eastAsiaTheme="minorEastAsia"/>
          <w:b/>
          <w:lang w:eastAsia="zh-CN"/>
        </w:rPr>
        <w:t xml:space="preserve">. </w:t>
      </w:r>
    </w:p>
    <w:p w14:paraId="413C903B" w14:textId="49E782E8" w:rsidR="0092358D" w:rsidRPr="00AD4DB7" w:rsidRDefault="0092358D" w:rsidP="003D1DC2">
      <w:pPr>
        <w:pStyle w:val="a0"/>
        <w:numPr>
          <w:ilvl w:val="0"/>
          <w:numId w:val="18"/>
        </w:numPr>
        <w:spacing w:line="240" w:lineRule="auto"/>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r w:rsidR="00127CA5" w:rsidRPr="00AD4DB7">
        <w:rPr>
          <w:rFonts w:eastAsiaTheme="minorEastAsia"/>
          <w:b/>
          <w:lang w:eastAsia="zh-CN"/>
        </w:rPr>
        <w:t>functionality</w:t>
      </w:r>
      <w:r w:rsidRPr="00AD4DB7">
        <w:rPr>
          <w:rFonts w:eastAsiaTheme="minorEastAsia"/>
          <w:b/>
          <w:lang w:eastAsia="zh-CN"/>
        </w:rPr>
        <w:t xml:space="preserve"> set</w:t>
      </w:r>
      <w:r w:rsidRPr="00AD4DB7">
        <w:rPr>
          <w:rFonts w:eastAsiaTheme="minorEastAsia"/>
          <w:b/>
          <w:bCs/>
          <w:iCs/>
          <w:lang w:eastAsia="zh-CN"/>
        </w:rPr>
        <w:t xml:space="preserve"> is mandatory for all types of UEs over all 6G usage scenarios. The mandatory features in MBB full functionality set the are mandatory for all 6G MBB UEs. The mandatory features in a Vertical full functionality set the are only mandatory for the </w:t>
      </w:r>
      <w:r w:rsidR="00127CA5" w:rsidRPr="00AD4DB7">
        <w:rPr>
          <w:rFonts w:eastAsiaTheme="minorEastAsia"/>
          <w:b/>
          <w:bCs/>
          <w:iCs/>
          <w:lang w:eastAsia="zh-CN"/>
        </w:rPr>
        <w:t>corresponding</w:t>
      </w:r>
      <w:r w:rsidRPr="00AD4DB7">
        <w:rPr>
          <w:rFonts w:eastAsiaTheme="minorEastAsia"/>
          <w:b/>
          <w:bCs/>
          <w:iCs/>
          <w:lang w:eastAsia="zh-CN"/>
        </w:rPr>
        <w:t xml:space="preserve"> 6G vertical UEs (</w:t>
      </w:r>
      <w:proofErr w:type="gramStart"/>
      <w:r w:rsidRPr="00AD4DB7">
        <w:rPr>
          <w:rFonts w:eastAsiaTheme="minorEastAsia"/>
          <w:b/>
          <w:bCs/>
          <w:iCs/>
          <w:lang w:eastAsia="zh-CN"/>
        </w:rPr>
        <w:t>e.g.</w:t>
      </w:r>
      <w:proofErr w:type="gramEnd"/>
      <w:r w:rsidRPr="00AD4DB7">
        <w:rPr>
          <w:rFonts w:eastAsiaTheme="minorEastAsia"/>
          <w:b/>
          <w:bCs/>
          <w:iCs/>
          <w:lang w:eastAsia="zh-CN"/>
        </w:rPr>
        <w:t xml:space="preserve"> mandatory features in Sensing full </w:t>
      </w:r>
      <w:r w:rsidR="00127CA5" w:rsidRPr="00AD4DB7">
        <w:rPr>
          <w:rFonts w:eastAsiaTheme="minorEastAsia"/>
          <w:b/>
          <w:bCs/>
          <w:iCs/>
          <w:lang w:eastAsia="zh-CN"/>
        </w:rPr>
        <w:t>functionality</w:t>
      </w:r>
      <w:r w:rsidRPr="00AD4DB7">
        <w:rPr>
          <w:rFonts w:eastAsiaTheme="minorEastAsia"/>
          <w:b/>
          <w:bCs/>
          <w:iCs/>
          <w:lang w:eastAsia="zh-CN"/>
        </w:rPr>
        <w:t xml:space="preserve"> set are only mandatory for 6G Sensing UEs).</w:t>
      </w:r>
    </w:p>
    <w:p w14:paraId="4B760911" w14:textId="77777777" w:rsidR="0092358D" w:rsidRDefault="0092358D" w:rsidP="000B41E3">
      <w:pPr>
        <w:pStyle w:val="a0"/>
        <w:spacing w:line="240" w:lineRule="auto"/>
        <w:rPr>
          <w:rFonts w:eastAsiaTheme="minorEastAsia"/>
          <w:lang w:eastAsia="zh-CN"/>
        </w:rPr>
      </w:pPr>
      <w:r>
        <w:rPr>
          <w:rFonts w:eastAsiaTheme="minorEastAsia"/>
          <w:lang w:eastAsia="zh-CN"/>
        </w:rPr>
        <w:t>More detailed, two types of Vertical full functionality sets can be considered:</w:t>
      </w:r>
    </w:p>
    <w:p w14:paraId="0A469EA8" w14:textId="77777777" w:rsidR="0092358D" w:rsidRDefault="0092358D" w:rsidP="003D1DC2">
      <w:pPr>
        <w:pStyle w:val="a0"/>
        <w:numPr>
          <w:ilvl w:val="0"/>
          <w:numId w:val="18"/>
        </w:numPr>
        <w:spacing w:line="240" w:lineRule="auto"/>
        <w:rPr>
          <w:rFonts w:eastAsiaTheme="minorEastAsia"/>
          <w:bCs/>
          <w:iCs/>
          <w:lang w:eastAsia="zh-CN"/>
        </w:rPr>
      </w:pPr>
      <w:bookmarkStart w:id="0" w:name="OLE_LINK15"/>
      <w:bookmarkStart w:id="1" w:name="OLE_LINK16"/>
      <w:r>
        <w:rPr>
          <w:rFonts w:eastAsiaTheme="minorEastAsia"/>
          <w:bCs/>
          <w:iCs/>
          <w:lang w:eastAsia="zh-CN"/>
        </w:rPr>
        <w:lastRenderedPageBreak/>
        <w:t xml:space="preserve">Type 1: Vertical </w:t>
      </w:r>
      <w:r>
        <w:rPr>
          <w:rFonts w:eastAsiaTheme="minorEastAsia"/>
          <w:lang w:eastAsia="zh-CN"/>
        </w:rPr>
        <w:t>full functionality set growing up directly from the Basic functionality set (as shown in right hand side of Figure 1)</w:t>
      </w:r>
      <w:r w:rsidRPr="006366FC">
        <w:rPr>
          <w:rFonts w:eastAsiaTheme="minorEastAsia"/>
          <w:lang w:eastAsia="zh-CN"/>
        </w:rPr>
        <w:t>.</w:t>
      </w:r>
      <w:r w:rsidRPr="006366FC">
        <w:rPr>
          <w:rFonts w:eastAsiaTheme="minorEastAsia"/>
          <w:bCs/>
          <w:iCs/>
          <w:lang w:eastAsia="zh-CN"/>
        </w:rPr>
        <w:t xml:space="preserve"> </w:t>
      </w:r>
    </w:p>
    <w:p w14:paraId="52413F77" w14:textId="77777777" w:rsidR="0092358D" w:rsidRDefault="0092358D" w:rsidP="000B41E3">
      <w:pPr>
        <w:pStyle w:val="a0"/>
        <w:spacing w:line="240" w:lineRule="auto"/>
        <w:ind w:left="720"/>
        <w:rPr>
          <w:rFonts w:eastAsiaTheme="minorEastAsia"/>
          <w:lang w:eastAsia="zh-CN"/>
        </w:rPr>
      </w:pPr>
      <w:r w:rsidRPr="00C600BD">
        <w:rPr>
          <w:rFonts w:eastAsiaTheme="minorEastAsia"/>
          <w:bCs/>
          <w:iCs/>
          <w:lang w:eastAsia="zh-CN"/>
        </w:rPr>
        <w:t xml:space="preserve">For example, 6G Sensing and </w:t>
      </w:r>
      <w:r>
        <w:rPr>
          <w:rFonts w:eastAsiaTheme="minorEastAsia"/>
          <w:bCs/>
          <w:iCs/>
          <w:lang w:eastAsia="zh-CN"/>
        </w:rPr>
        <w:t>6G NTN (</w:t>
      </w:r>
      <w:proofErr w:type="gramStart"/>
      <w:r>
        <w:rPr>
          <w:rFonts w:eastAsiaTheme="minorEastAsia"/>
          <w:bCs/>
          <w:iCs/>
          <w:lang w:eastAsia="zh-CN"/>
        </w:rPr>
        <w:t>i.e.</w:t>
      </w:r>
      <w:proofErr w:type="gramEnd"/>
      <w:r>
        <w:rPr>
          <w:rFonts w:eastAsiaTheme="minorEastAsia"/>
          <w:bCs/>
          <w:iCs/>
          <w:lang w:eastAsia="zh-CN"/>
        </w:rPr>
        <w:t xml:space="preserve"> </w:t>
      </w:r>
      <w:r w:rsidRPr="00C600BD">
        <w:rPr>
          <w:rFonts w:eastAsiaTheme="minorEastAsia"/>
          <w:bCs/>
          <w:iCs/>
          <w:lang w:eastAsia="zh-CN"/>
        </w:rPr>
        <w:t>Ubiquitous Connectivit</w:t>
      </w:r>
      <w:r>
        <w:rPr>
          <w:rFonts w:eastAsiaTheme="minorEastAsia"/>
          <w:bCs/>
          <w:iCs/>
          <w:lang w:eastAsia="zh-CN"/>
        </w:rPr>
        <w:t>y)</w:t>
      </w:r>
      <w:r w:rsidRPr="00C600BD">
        <w:rPr>
          <w:rFonts w:eastAsiaTheme="minorEastAsia"/>
          <w:bCs/>
          <w:iCs/>
          <w:lang w:eastAsia="zh-CN"/>
        </w:rPr>
        <w:t>, due to their differen</w:t>
      </w:r>
      <w:r>
        <w:rPr>
          <w:rFonts w:eastAsiaTheme="minorEastAsia"/>
          <w:bCs/>
          <w:iCs/>
          <w:lang w:eastAsia="zh-CN"/>
        </w:rPr>
        <w:t>t targets</w:t>
      </w:r>
      <w:r w:rsidRPr="00C600BD">
        <w:rPr>
          <w:rFonts w:eastAsiaTheme="minorEastAsia"/>
          <w:bCs/>
          <w:iCs/>
          <w:lang w:eastAsia="zh-CN"/>
        </w:rPr>
        <w:t xml:space="preserve"> in air interface design compared to </w:t>
      </w:r>
      <w:r>
        <w:rPr>
          <w:rFonts w:eastAsiaTheme="minorEastAsia"/>
          <w:bCs/>
          <w:iCs/>
          <w:lang w:eastAsia="zh-CN"/>
        </w:rPr>
        <w:t>6G MBB (i.e. I</w:t>
      </w:r>
      <w:r w:rsidRPr="00C600BD">
        <w:rPr>
          <w:rFonts w:eastAsiaTheme="minorEastAsia"/>
          <w:bCs/>
          <w:iCs/>
          <w:lang w:eastAsia="zh-CN"/>
        </w:rPr>
        <w:t xml:space="preserve">mmersive </w:t>
      </w:r>
      <w:r>
        <w:rPr>
          <w:rFonts w:eastAsiaTheme="minorEastAsia"/>
          <w:bCs/>
          <w:iCs/>
          <w:lang w:eastAsia="zh-CN"/>
        </w:rPr>
        <w:t>C</w:t>
      </w:r>
      <w:r w:rsidRPr="00C600BD">
        <w:rPr>
          <w:rFonts w:eastAsiaTheme="minorEastAsia"/>
          <w:bCs/>
          <w:iCs/>
          <w:lang w:eastAsia="zh-CN"/>
        </w:rPr>
        <w:t>ommunication</w:t>
      </w:r>
      <w:r>
        <w:rPr>
          <w:rFonts w:eastAsiaTheme="minorEastAsia"/>
          <w:bCs/>
          <w:iCs/>
          <w:lang w:eastAsia="zh-CN"/>
        </w:rPr>
        <w:t>), their</w:t>
      </w:r>
      <w:r w:rsidRPr="00C600BD">
        <w:rPr>
          <w:rFonts w:eastAsiaTheme="minorEastAsia"/>
          <w:bCs/>
          <w:iCs/>
          <w:lang w:eastAsia="zh-CN"/>
        </w:rPr>
        <w:t xml:space="preserve"> air interface</w:t>
      </w:r>
      <w:r>
        <w:rPr>
          <w:rFonts w:eastAsiaTheme="minorEastAsia"/>
          <w:bCs/>
          <w:iCs/>
          <w:lang w:eastAsia="zh-CN"/>
        </w:rPr>
        <w:t xml:space="preserve"> needs to be</w:t>
      </w:r>
      <w:r w:rsidRPr="00C600BD">
        <w:rPr>
          <w:rFonts w:eastAsiaTheme="minorEastAsia"/>
          <w:bCs/>
          <w:iCs/>
          <w:lang w:eastAsia="zh-CN"/>
        </w:rPr>
        <w:t xml:space="preserve"> design</w:t>
      </w:r>
      <w:r>
        <w:rPr>
          <w:rFonts w:eastAsiaTheme="minorEastAsia"/>
          <w:bCs/>
          <w:iCs/>
          <w:lang w:eastAsia="zh-CN"/>
        </w:rPr>
        <w:t>ed and</w:t>
      </w:r>
      <w:r w:rsidRPr="00C600BD">
        <w:rPr>
          <w:rFonts w:eastAsiaTheme="minorEastAsia"/>
          <w:bCs/>
          <w:iCs/>
          <w:lang w:eastAsia="zh-CN"/>
        </w:rPr>
        <w:t xml:space="preserve"> optimized for </w:t>
      </w:r>
      <w:r>
        <w:rPr>
          <w:rFonts w:eastAsiaTheme="minorEastAsia"/>
          <w:bCs/>
          <w:iCs/>
          <w:lang w:eastAsia="zh-CN"/>
        </w:rPr>
        <w:t xml:space="preserve">sensing </w:t>
      </w:r>
      <w:r w:rsidRPr="00C600BD">
        <w:rPr>
          <w:rFonts w:eastAsiaTheme="minorEastAsia"/>
          <w:bCs/>
          <w:iCs/>
          <w:lang w:eastAsia="zh-CN"/>
        </w:rPr>
        <w:t>performance and the satellite communication performance</w:t>
      </w:r>
      <w:r>
        <w:rPr>
          <w:rFonts w:eastAsiaTheme="minorEastAsia"/>
          <w:bCs/>
          <w:iCs/>
          <w:lang w:eastAsia="zh-CN"/>
        </w:rPr>
        <w:t xml:space="preserve"> respectively. The two Vertical </w:t>
      </w:r>
      <w:r>
        <w:rPr>
          <w:rFonts w:eastAsiaTheme="minorEastAsia"/>
          <w:lang w:eastAsia="zh-CN"/>
        </w:rPr>
        <w:t>full functionality sets may not completely reuse MBB full functionality set, although some designs can be shared if applicable.</w:t>
      </w:r>
    </w:p>
    <w:p w14:paraId="2C2C870E" w14:textId="77777777" w:rsidR="0092358D" w:rsidRPr="00C600BD" w:rsidRDefault="0092358D" w:rsidP="003D1DC2">
      <w:pPr>
        <w:pStyle w:val="a0"/>
        <w:numPr>
          <w:ilvl w:val="0"/>
          <w:numId w:val="18"/>
        </w:numPr>
        <w:spacing w:line="240" w:lineRule="auto"/>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ype 2: Vertical </w:t>
      </w:r>
      <w:r>
        <w:rPr>
          <w:rFonts w:eastAsiaTheme="minorEastAsia"/>
          <w:lang w:eastAsia="zh-CN"/>
        </w:rPr>
        <w:t>full functionality set growing up from the MBB full functionality set (as shown in left hand side of Figure 1)</w:t>
      </w:r>
      <w:r w:rsidRPr="006366FC">
        <w:rPr>
          <w:rFonts w:eastAsiaTheme="minorEastAsia"/>
          <w:lang w:eastAsia="zh-CN"/>
        </w:rPr>
        <w:t>.</w:t>
      </w:r>
    </w:p>
    <w:p w14:paraId="43460139" w14:textId="30106166" w:rsidR="0092358D" w:rsidRPr="006366FC" w:rsidRDefault="0092358D" w:rsidP="000B41E3">
      <w:pPr>
        <w:pStyle w:val="a0"/>
        <w:spacing w:line="240" w:lineRule="auto"/>
        <w:ind w:left="720"/>
        <w:rPr>
          <w:rFonts w:eastAsiaTheme="minorEastAsia"/>
          <w:bCs/>
          <w:iCs/>
          <w:lang w:eastAsia="zh-CN"/>
        </w:rPr>
      </w:pPr>
      <w:r w:rsidRPr="00C600BD">
        <w:rPr>
          <w:rFonts w:eastAsiaTheme="minorEastAsia"/>
          <w:bCs/>
          <w:iCs/>
          <w:lang w:eastAsia="zh-CN"/>
        </w:rPr>
        <w:t>For example,</w:t>
      </w:r>
      <w:r>
        <w:rPr>
          <w:rFonts w:eastAsiaTheme="minorEastAsia"/>
          <w:bCs/>
          <w:iCs/>
          <w:lang w:eastAsia="zh-CN"/>
        </w:rPr>
        <w:t xml:space="preserve"> </w:t>
      </w:r>
      <w:r w:rsidRPr="00C600BD">
        <w:rPr>
          <w:rFonts w:eastAsiaTheme="minorEastAsia"/>
          <w:bCs/>
          <w:iCs/>
          <w:lang w:eastAsia="zh-CN"/>
        </w:rPr>
        <w:t xml:space="preserve">6G HRLLC (High Reliability Low Latency Communication), due to </w:t>
      </w:r>
      <w:r>
        <w:rPr>
          <w:rFonts w:eastAsiaTheme="minorEastAsia"/>
          <w:bCs/>
          <w:iCs/>
          <w:lang w:eastAsia="zh-CN"/>
        </w:rPr>
        <w:t>its</w:t>
      </w:r>
      <w:r w:rsidRPr="00C600BD">
        <w:rPr>
          <w:rFonts w:eastAsiaTheme="minorEastAsia"/>
          <w:bCs/>
          <w:iCs/>
          <w:lang w:eastAsia="zh-CN"/>
        </w:rPr>
        <w:t xml:space="preserve"> similar </w:t>
      </w:r>
      <w:r>
        <w:rPr>
          <w:rFonts w:eastAsiaTheme="minorEastAsia"/>
          <w:bCs/>
          <w:iCs/>
          <w:lang w:eastAsia="zh-CN"/>
        </w:rPr>
        <w:t>target</w:t>
      </w:r>
      <w:r w:rsidRPr="00C600BD">
        <w:rPr>
          <w:rFonts w:eastAsiaTheme="minorEastAsia"/>
          <w:bCs/>
          <w:iCs/>
          <w:lang w:eastAsia="zh-CN"/>
        </w:rPr>
        <w:t xml:space="preserve">s </w:t>
      </w:r>
      <w:r>
        <w:rPr>
          <w:rFonts w:eastAsiaTheme="minorEastAsia"/>
          <w:bCs/>
          <w:iCs/>
          <w:lang w:eastAsia="zh-CN"/>
        </w:rPr>
        <w:t>in</w:t>
      </w:r>
      <w:r w:rsidRPr="00C600BD">
        <w:rPr>
          <w:rFonts w:eastAsiaTheme="minorEastAsia"/>
          <w:bCs/>
          <w:iCs/>
          <w:lang w:eastAsia="zh-CN"/>
        </w:rPr>
        <w:t xml:space="preserve"> air interface design </w:t>
      </w:r>
      <w:r>
        <w:rPr>
          <w:rFonts w:eastAsiaTheme="minorEastAsia"/>
          <w:bCs/>
          <w:iCs/>
          <w:lang w:eastAsia="zh-CN"/>
        </w:rPr>
        <w:t>with 6G MBB</w:t>
      </w:r>
      <w:r w:rsidRPr="00C600BD">
        <w:rPr>
          <w:rFonts w:eastAsiaTheme="minorEastAsia"/>
          <w:bCs/>
          <w:iCs/>
          <w:lang w:eastAsia="zh-CN"/>
        </w:rPr>
        <w:t xml:space="preserve"> (such as higher transmission data rate), can</w:t>
      </w:r>
      <w:r>
        <w:rPr>
          <w:rFonts w:eastAsiaTheme="minorEastAsia"/>
          <w:bCs/>
          <w:iCs/>
          <w:lang w:eastAsia="zh-CN"/>
        </w:rPr>
        <w:t xml:space="preserve"> be designed with a 6</w:t>
      </w:r>
      <w:r>
        <w:rPr>
          <w:rFonts w:eastAsiaTheme="minorEastAsia" w:hint="eastAsia"/>
          <w:bCs/>
          <w:iCs/>
          <w:lang w:eastAsia="zh-CN"/>
        </w:rPr>
        <w:t>G</w:t>
      </w:r>
      <w:r>
        <w:rPr>
          <w:rFonts w:eastAsiaTheme="minorEastAsia"/>
          <w:bCs/>
          <w:iCs/>
          <w:lang w:eastAsia="zh-CN"/>
        </w:rPr>
        <w:t xml:space="preserve"> HRLLC</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 based on </w:t>
      </w:r>
      <w:r>
        <w:rPr>
          <w:rFonts w:eastAsiaTheme="minorEastAsia"/>
          <w:bCs/>
          <w:iCs/>
          <w:lang w:eastAsia="zh-CN"/>
        </w:rPr>
        <w:t>6</w:t>
      </w:r>
      <w:r>
        <w:rPr>
          <w:rFonts w:eastAsiaTheme="minorEastAsia" w:hint="eastAsia"/>
          <w:bCs/>
          <w:iCs/>
          <w:lang w:eastAsia="zh-CN"/>
        </w:rPr>
        <w:t>G</w:t>
      </w:r>
      <w:r>
        <w:rPr>
          <w:rFonts w:eastAsiaTheme="minorEastAsia"/>
          <w:bCs/>
          <w:iCs/>
          <w:lang w:eastAsia="zh-CN"/>
        </w:rPr>
        <w:t xml:space="preserve"> </w:t>
      </w:r>
      <w:r>
        <w:rPr>
          <w:rFonts w:eastAsiaTheme="minorEastAsia" w:hint="eastAsia"/>
          <w:bCs/>
          <w:iCs/>
          <w:lang w:eastAsia="zh-CN"/>
        </w:rPr>
        <w:t>MBB</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w:t>
      </w:r>
      <w:r>
        <w:rPr>
          <w:rFonts w:eastAsiaTheme="minorEastAsia" w:hint="eastAsia"/>
          <w:bCs/>
          <w:iCs/>
          <w:lang w:eastAsia="zh-CN"/>
        </w:rPr>
        <w:t>,</w:t>
      </w:r>
      <w:r>
        <w:rPr>
          <w:rFonts w:eastAsiaTheme="minorEastAsia"/>
          <w:bCs/>
          <w:iCs/>
          <w:lang w:eastAsia="zh-CN"/>
        </w:rPr>
        <w:t xml:space="preserve"> by enhancements for </w:t>
      </w:r>
      <w:r w:rsidRPr="00C600BD">
        <w:rPr>
          <w:rFonts w:eastAsiaTheme="minorEastAsia"/>
          <w:bCs/>
          <w:iCs/>
          <w:lang w:eastAsia="zh-CN"/>
        </w:rPr>
        <w:t>low latency and high reliability</w:t>
      </w:r>
      <w:r>
        <w:rPr>
          <w:rFonts w:eastAsiaTheme="minorEastAsia"/>
          <w:bCs/>
          <w:iCs/>
          <w:lang w:eastAsia="zh-CN"/>
        </w:rPr>
        <w:t>. But considering the 5G URLLC has not be large-scaled deployed, which shows the unclear market demand for 6</w:t>
      </w:r>
      <w:r>
        <w:rPr>
          <w:rFonts w:eastAsiaTheme="minorEastAsia" w:hint="eastAsia"/>
          <w:bCs/>
          <w:iCs/>
          <w:lang w:eastAsia="zh-CN"/>
        </w:rPr>
        <w:t>G</w:t>
      </w:r>
      <w:r>
        <w:rPr>
          <w:rFonts w:eastAsiaTheme="minorEastAsia"/>
          <w:bCs/>
          <w:iCs/>
          <w:lang w:eastAsia="zh-CN"/>
        </w:rPr>
        <w:t xml:space="preserve"> HRLLC, the </w:t>
      </w:r>
      <w:r w:rsidR="00127CA5">
        <w:rPr>
          <w:rFonts w:eastAsiaTheme="minorEastAsia"/>
          <w:bCs/>
          <w:iCs/>
          <w:lang w:eastAsia="zh-CN"/>
        </w:rPr>
        <w:t>enhancements</w:t>
      </w:r>
      <w:r>
        <w:rPr>
          <w:rFonts w:eastAsiaTheme="minorEastAsia"/>
          <w:bCs/>
          <w:iCs/>
          <w:lang w:eastAsia="zh-CN"/>
        </w:rPr>
        <w:t xml:space="preserve"> may not be treated in the 1</w:t>
      </w:r>
      <w:r w:rsidRPr="00D1682B">
        <w:rPr>
          <w:rFonts w:eastAsiaTheme="minorEastAsia"/>
          <w:bCs/>
          <w:iCs/>
          <w:vertAlign w:val="superscript"/>
          <w:lang w:eastAsia="zh-CN"/>
        </w:rPr>
        <w:t>st</w:t>
      </w:r>
      <w:r>
        <w:rPr>
          <w:rFonts w:eastAsiaTheme="minorEastAsia"/>
          <w:bCs/>
          <w:iCs/>
          <w:lang w:eastAsia="zh-CN"/>
        </w:rPr>
        <w:t xml:space="preserve"> release of 6G standards. The basic 6GR air interface design (</w:t>
      </w:r>
      <w:proofErr w:type="gramStart"/>
      <w:r>
        <w:rPr>
          <w:rFonts w:eastAsiaTheme="minorEastAsia"/>
          <w:bCs/>
          <w:iCs/>
          <w:lang w:eastAsia="zh-CN"/>
        </w:rPr>
        <w:t>e.g.</w:t>
      </w:r>
      <w:proofErr w:type="gramEnd"/>
      <w:r>
        <w:rPr>
          <w:rFonts w:eastAsiaTheme="minorEastAsia"/>
          <w:bCs/>
          <w:iCs/>
          <w:lang w:eastAsia="zh-CN"/>
        </w:rPr>
        <w:t xml:space="preserve"> waveform, numerology/frame structure, channel coding, modulation, basic MIMO operation, initial access, basic DL/UL control channels) should not be impacted by 6G HRLLC requirements. The potential enhancements, if justified by future market demand, can be considered in later releases of 6G standards, e.g., by improving control channel/scheduling design.</w:t>
      </w:r>
    </w:p>
    <w:bookmarkEnd w:id="0"/>
    <w:bookmarkEnd w:id="1"/>
    <w:p w14:paraId="3D2BAF04" w14:textId="20D0089F" w:rsidR="00791195" w:rsidRPr="00791195" w:rsidRDefault="000F0E9D" w:rsidP="000B41E3">
      <w:pPr>
        <w:overflowPunct w:val="0"/>
        <w:autoSpaceDE w:val="0"/>
        <w:autoSpaceDN w:val="0"/>
        <w:adjustRightInd w:val="0"/>
        <w:snapToGrid w:val="0"/>
        <w:spacing w:after="0" w:line="240" w:lineRule="auto"/>
        <w:ind w:right="-96"/>
        <w:jc w:val="both"/>
        <w:rPr>
          <w:rFonts w:eastAsiaTheme="minorEastAsia"/>
          <w:b/>
          <w:i/>
          <w:lang w:eastAsia="zh-CN"/>
        </w:rPr>
      </w:pPr>
      <w:r w:rsidRPr="00791195">
        <w:rPr>
          <w:rFonts w:eastAsiaTheme="minorEastAsia"/>
          <w:b/>
          <w:i/>
          <w:lang w:eastAsia="zh-CN"/>
        </w:rPr>
        <w:t xml:space="preserve">Proposal 1: </w:t>
      </w:r>
      <w:r w:rsidR="00791195" w:rsidRPr="00791195">
        <w:rPr>
          <w:rFonts w:eastAsiaTheme="minorEastAsia"/>
          <w:b/>
          <w:i/>
          <w:lang w:eastAsia="zh-CN"/>
        </w:rPr>
        <w:t>The design principle for modular 6GR air interface can be:</w:t>
      </w:r>
    </w:p>
    <w:p w14:paraId="4FE6070A" w14:textId="543A6DE1" w:rsidR="00791195" w:rsidRPr="00791195" w:rsidRDefault="00791195" w:rsidP="003D1DC2">
      <w:pPr>
        <w:pStyle w:val="a0"/>
        <w:numPr>
          <w:ilvl w:val="0"/>
          <w:numId w:val="18"/>
        </w:numPr>
        <w:spacing w:after="0" w:line="240" w:lineRule="auto"/>
        <w:rPr>
          <w:rFonts w:eastAsiaTheme="minorEastAsia"/>
          <w:b/>
          <w:bCs/>
          <w:i/>
          <w:iCs/>
          <w:lang w:eastAsia="zh-CN"/>
        </w:rPr>
      </w:pPr>
      <w:r w:rsidRPr="00791195">
        <w:rPr>
          <w:rFonts w:eastAsiaTheme="minorEastAsia"/>
          <w:b/>
          <w:bCs/>
          <w:i/>
          <w:iCs/>
          <w:lang w:eastAsia="zh-CN"/>
        </w:rPr>
        <w:t xml:space="preserve">Unified and scalable from 6G IoT to 6G MBB, by designing a </w:t>
      </w:r>
      <w:r w:rsidRPr="00791195">
        <w:rPr>
          <w:rFonts w:eastAsiaTheme="minorEastAsia"/>
          <w:b/>
          <w:i/>
          <w:lang w:eastAsia="zh-CN"/>
        </w:rPr>
        <w:t xml:space="preserve">Basic </w:t>
      </w:r>
      <w:r w:rsidR="00127CA5" w:rsidRPr="00791195">
        <w:rPr>
          <w:rFonts w:eastAsiaTheme="minorEastAsia"/>
          <w:b/>
          <w:i/>
          <w:lang w:eastAsia="zh-CN"/>
        </w:rPr>
        <w:t>functionality</w:t>
      </w:r>
      <w:r w:rsidRPr="00791195">
        <w:rPr>
          <w:rFonts w:eastAsiaTheme="minorEastAsia"/>
          <w:b/>
          <w:i/>
          <w:lang w:eastAsia="zh-CN"/>
        </w:rPr>
        <w:t xml:space="preserve"> set and an MBB full functionality set.</w:t>
      </w:r>
      <w:r w:rsidRPr="00791195">
        <w:rPr>
          <w:rFonts w:eastAsiaTheme="minorEastAsia"/>
          <w:b/>
          <w:bCs/>
          <w:i/>
          <w:iCs/>
          <w:lang w:eastAsia="zh-CN"/>
        </w:rPr>
        <w:t xml:space="preserve"> </w:t>
      </w:r>
    </w:p>
    <w:p w14:paraId="46A8FBA0" w14:textId="08F8BEAC" w:rsidR="00791195" w:rsidRPr="00791195" w:rsidRDefault="00791195" w:rsidP="003D1DC2">
      <w:pPr>
        <w:pStyle w:val="a0"/>
        <w:numPr>
          <w:ilvl w:val="0"/>
          <w:numId w:val="18"/>
        </w:numPr>
        <w:spacing w:after="0" w:line="240" w:lineRule="auto"/>
        <w:rPr>
          <w:rFonts w:eastAsiaTheme="minorEastAsia"/>
          <w:b/>
          <w:bCs/>
          <w:i/>
          <w:iCs/>
          <w:lang w:eastAsia="zh-CN"/>
        </w:rPr>
      </w:pPr>
      <w:r w:rsidRPr="00791195">
        <w:rPr>
          <w:rFonts w:eastAsiaTheme="minorEastAsia"/>
          <w:b/>
          <w:bCs/>
          <w:i/>
          <w:iCs/>
          <w:lang w:eastAsia="zh-CN"/>
        </w:rPr>
        <w:t xml:space="preserve">The </w:t>
      </w:r>
      <w:r w:rsidRPr="00791195">
        <w:rPr>
          <w:rFonts w:eastAsiaTheme="minorEastAsia"/>
          <w:b/>
          <w:i/>
          <w:lang w:eastAsia="zh-CN"/>
        </w:rPr>
        <w:t xml:space="preserve">Basic </w:t>
      </w:r>
      <w:r w:rsidR="00127CA5" w:rsidRPr="00791195">
        <w:rPr>
          <w:rFonts w:eastAsiaTheme="minorEastAsia"/>
          <w:b/>
          <w:i/>
          <w:lang w:eastAsia="zh-CN"/>
        </w:rPr>
        <w:t>functionality</w:t>
      </w:r>
      <w:r w:rsidRPr="00791195">
        <w:rPr>
          <w:rFonts w:eastAsiaTheme="minorEastAsia"/>
          <w:b/>
          <w:i/>
          <w:lang w:eastAsia="zh-CN"/>
        </w:rPr>
        <w:t xml:space="preserve"> set</w:t>
      </w:r>
      <w:r w:rsidRPr="00791195">
        <w:rPr>
          <w:rFonts w:eastAsiaTheme="minorEastAsia"/>
          <w:b/>
          <w:bCs/>
          <w:i/>
          <w:iCs/>
          <w:lang w:eastAsia="zh-CN"/>
        </w:rPr>
        <w:t xml:space="preserve"> is designed to fully support 6G IoT operation and support low-data rate energy-efficient mode of 6G MBB. Growing up from the </w:t>
      </w:r>
      <w:r w:rsidRPr="00791195">
        <w:rPr>
          <w:rFonts w:eastAsiaTheme="minorEastAsia"/>
          <w:b/>
          <w:i/>
          <w:lang w:eastAsia="zh-CN"/>
        </w:rPr>
        <w:t xml:space="preserve">Basic </w:t>
      </w:r>
      <w:r w:rsidR="00127CA5" w:rsidRPr="00791195">
        <w:rPr>
          <w:rFonts w:eastAsiaTheme="minorEastAsia"/>
          <w:b/>
          <w:i/>
          <w:lang w:eastAsia="zh-CN"/>
        </w:rPr>
        <w:t>functionality</w:t>
      </w:r>
      <w:r w:rsidRPr="00791195">
        <w:rPr>
          <w:rFonts w:eastAsiaTheme="minorEastAsia"/>
          <w:b/>
          <w:i/>
          <w:lang w:eastAsia="zh-CN"/>
        </w:rPr>
        <w:t xml:space="preserve"> set,</w:t>
      </w:r>
      <w:r w:rsidRPr="00791195">
        <w:rPr>
          <w:rFonts w:eastAsiaTheme="minorEastAsia"/>
          <w:b/>
          <w:bCs/>
          <w:i/>
          <w:iCs/>
          <w:lang w:eastAsia="zh-CN"/>
        </w:rPr>
        <w:t xml:space="preserve"> an MBB full functionality set can be designed for </w:t>
      </w:r>
      <w:r w:rsidRPr="00791195">
        <w:rPr>
          <w:rFonts w:eastAsiaTheme="minorEastAsia"/>
          <w:b/>
          <w:i/>
          <w:lang w:eastAsia="zh-CN"/>
        </w:rPr>
        <w:t>high-data rate mode of 6G MBB operation.</w:t>
      </w:r>
    </w:p>
    <w:p w14:paraId="5BC9FFAA" w14:textId="21B75AE4" w:rsidR="00791195" w:rsidRPr="00791195" w:rsidRDefault="00791195" w:rsidP="003D1DC2">
      <w:pPr>
        <w:pStyle w:val="a0"/>
        <w:numPr>
          <w:ilvl w:val="0"/>
          <w:numId w:val="18"/>
        </w:numPr>
        <w:spacing w:after="0" w:line="240" w:lineRule="auto"/>
        <w:rPr>
          <w:rFonts w:eastAsiaTheme="minorEastAsia"/>
          <w:b/>
          <w:bCs/>
          <w:i/>
          <w:iCs/>
          <w:lang w:eastAsia="zh-CN"/>
        </w:rPr>
      </w:pPr>
      <w:r w:rsidRPr="00791195">
        <w:rPr>
          <w:rFonts w:eastAsiaTheme="minorEastAsia"/>
          <w:b/>
          <w:bCs/>
          <w:i/>
          <w:iCs/>
          <w:lang w:eastAsia="zh-CN"/>
        </w:rPr>
        <w:t xml:space="preserve">The </w:t>
      </w:r>
      <w:r w:rsidRPr="00791195">
        <w:rPr>
          <w:rFonts w:eastAsiaTheme="minorEastAsia"/>
          <w:b/>
          <w:i/>
          <w:lang w:eastAsia="zh-CN"/>
        </w:rPr>
        <w:t xml:space="preserve">Basic </w:t>
      </w:r>
      <w:r w:rsidR="00127CA5" w:rsidRPr="00791195">
        <w:rPr>
          <w:rFonts w:eastAsiaTheme="minorEastAsia"/>
          <w:b/>
          <w:i/>
          <w:lang w:eastAsia="zh-CN"/>
        </w:rPr>
        <w:t>functionality</w:t>
      </w:r>
      <w:r w:rsidRPr="00791195">
        <w:rPr>
          <w:rFonts w:eastAsiaTheme="minorEastAsia"/>
          <w:b/>
          <w:i/>
          <w:lang w:eastAsia="zh-CN"/>
        </w:rPr>
        <w:t xml:space="preserve"> set</w:t>
      </w:r>
      <w:r w:rsidRPr="00791195">
        <w:rPr>
          <w:rFonts w:eastAsiaTheme="minorEastAsia"/>
          <w:b/>
          <w:bCs/>
          <w:i/>
          <w:iCs/>
          <w:lang w:eastAsia="zh-CN"/>
        </w:rPr>
        <w:t xml:space="preserve"> also serves as common basis shared by all other 6G vertical usage scenarios. Growing up from the </w:t>
      </w:r>
      <w:r w:rsidRPr="00791195">
        <w:rPr>
          <w:rFonts w:eastAsiaTheme="minorEastAsia"/>
          <w:b/>
          <w:i/>
          <w:lang w:eastAsia="zh-CN"/>
        </w:rPr>
        <w:t xml:space="preserve">Basic </w:t>
      </w:r>
      <w:r w:rsidR="00127CA5" w:rsidRPr="00791195">
        <w:rPr>
          <w:rFonts w:eastAsiaTheme="minorEastAsia"/>
          <w:b/>
          <w:i/>
          <w:lang w:eastAsia="zh-CN"/>
        </w:rPr>
        <w:t>functionality</w:t>
      </w:r>
      <w:r w:rsidRPr="00791195">
        <w:rPr>
          <w:rFonts w:eastAsiaTheme="minorEastAsia"/>
          <w:b/>
          <w:i/>
          <w:lang w:eastAsia="zh-CN"/>
        </w:rPr>
        <w:t xml:space="preserve"> set, corresponding Vertical full functionality sets can be designed for each 6G verticals</w:t>
      </w:r>
      <w:r w:rsidRPr="00791195">
        <w:rPr>
          <w:rFonts w:eastAsiaTheme="minorEastAsia"/>
          <w:b/>
          <w:bCs/>
          <w:i/>
          <w:iCs/>
          <w:lang w:eastAsia="zh-CN"/>
        </w:rPr>
        <w:t>, e.g.</w:t>
      </w:r>
      <w:r w:rsidR="0090327B">
        <w:rPr>
          <w:rFonts w:eastAsiaTheme="minorEastAsia"/>
          <w:b/>
          <w:bCs/>
          <w:i/>
          <w:iCs/>
          <w:lang w:eastAsia="zh-CN"/>
        </w:rPr>
        <w:t>,</w:t>
      </w:r>
      <w:r w:rsidRPr="00791195">
        <w:rPr>
          <w:rFonts w:eastAsiaTheme="minorEastAsia"/>
          <w:b/>
          <w:bCs/>
          <w:i/>
          <w:iCs/>
          <w:lang w:eastAsia="zh-CN"/>
        </w:rPr>
        <w:t xml:space="preserve"> 6G sensing, 6G NTN, 6G HRLLC</w:t>
      </w:r>
      <w:r w:rsidRPr="00791195">
        <w:rPr>
          <w:rFonts w:eastAsiaTheme="minorEastAsia"/>
          <w:b/>
          <w:i/>
          <w:lang w:eastAsia="zh-CN"/>
        </w:rPr>
        <w:t xml:space="preserve">. </w:t>
      </w:r>
    </w:p>
    <w:p w14:paraId="6F621517" w14:textId="70D8FFB3" w:rsidR="00791195" w:rsidRDefault="00791195" w:rsidP="003D1DC2">
      <w:pPr>
        <w:pStyle w:val="a0"/>
        <w:numPr>
          <w:ilvl w:val="0"/>
          <w:numId w:val="18"/>
        </w:numPr>
        <w:spacing w:after="0" w:line="240" w:lineRule="auto"/>
        <w:rPr>
          <w:rFonts w:eastAsiaTheme="minorEastAsia"/>
          <w:b/>
          <w:bCs/>
          <w:i/>
          <w:iCs/>
          <w:lang w:eastAsia="zh-CN"/>
        </w:rPr>
      </w:pPr>
      <w:r w:rsidRPr="00791195">
        <w:rPr>
          <w:rFonts w:eastAsiaTheme="minorEastAsia"/>
          <w:b/>
          <w:bCs/>
          <w:i/>
          <w:iCs/>
          <w:lang w:eastAsia="zh-CN"/>
        </w:rPr>
        <w:t xml:space="preserve">The </w:t>
      </w:r>
      <w:r w:rsidRPr="00791195">
        <w:rPr>
          <w:rFonts w:eastAsiaTheme="minorEastAsia"/>
          <w:b/>
          <w:i/>
          <w:lang w:eastAsia="zh-CN"/>
        </w:rPr>
        <w:t xml:space="preserve">Basic </w:t>
      </w:r>
      <w:r w:rsidR="00127CA5" w:rsidRPr="00791195">
        <w:rPr>
          <w:rFonts w:eastAsiaTheme="minorEastAsia"/>
          <w:b/>
          <w:i/>
          <w:lang w:eastAsia="zh-CN"/>
        </w:rPr>
        <w:t>functionality</w:t>
      </w:r>
      <w:r w:rsidRPr="00791195">
        <w:rPr>
          <w:rFonts w:eastAsiaTheme="minorEastAsia"/>
          <w:b/>
          <w:i/>
          <w:lang w:eastAsia="zh-CN"/>
        </w:rPr>
        <w:t xml:space="preserve"> set</w:t>
      </w:r>
      <w:r w:rsidRPr="00791195">
        <w:rPr>
          <w:rFonts w:eastAsiaTheme="minorEastAsia"/>
          <w:b/>
          <w:bCs/>
          <w:i/>
          <w:iCs/>
          <w:lang w:eastAsia="zh-CN"/>
        </w:rPr>
        <w:t xml:space="preserve"> is mandatory for all types of UEs over all 6G usage scenarios. The mandatory features in MBB full functionality set the are mandatory for all 6G MBB UEs. The mandatory features in a Vertical full functionality set the are only mandatory for the </w:t>
      </w:r>
      <w:r w:rsidR="00127CA5" w:rsidRPr="00791195">
        <w:rPr>
          <w:rFonts w:eastAsiaTheme="minorEastAsia"/>
          <w:b/>
          <w:bCs/>
          <w:i/>
          <w:iCs/>
          <w:lang w:eastAsia="zh-CN"/>
        </w:rPr>
        <w:t>corresponding</w:t>
      </w:r>
      <w:r w:rsidRPr="00791195">
        <w:rPr>
          <w:rFonts w:eastAsiaTheme="minorEastAsia"/>
          <w:b/>
          <w:bCs/>
          <w:i/>
          <w:iCs/>
          <w:lang w:eastAsia="zh-CN"/>
        </w:rPr>
        <w:t xml:space="preserve"> 6G vertical UEs (</w:t>
      </w:r>
      <w:proofErr w:type="gramStart"/>
      <w:r w:rsidRPr="00791195">
        <w:rPr>
          <w:rFonts w:eastAsiaTheme="minorEastAsia"/>
          <w:b/>
          <w:bCs/>
          <w:i/>
          <w:iCs/>
          <w:lang w:eastAsia="zh-CN"/>
        </w:rPr>
        <w:t>e.g.</w:t>
      </w:r>
      <w:proofErr w:type="gramEnd"/>
      <w:r w:rsidRPr="00791195">
        <w:rPr>
          <w:rFonts w:eastAsiaTheme="minorEastAsia"/>
          <w:b/>
          <w:bCs/>
          <w:i/>
          <w:iCs/>
          <w:lang w:eastAsia="zh-CN"/>
        </w:rPr>
        <w:t xml:space="preserve"> mandatory features in Sensing full </w:t>
      </w:r>
      <w:r w:rsidR="00127CA5" w:rsidRPr="00791195">
        <w:rPr>
          <w:rFonts w:eastAsiaTheme="minorEastAsia"/>
          <w:b/>
          <w:bCs/>
          <w:i/>
          <w:iCs/>
          <w:lang w:eastAsia="zh-CN"/>
        </w:rPr>
        <w:t>functionality</w:t>
      </w:r>
      <w:r w:rsidRPr="00791195">
        <w:rPr>
          <w:rFonts w:eastAsiaTheme="minorEastAsia"/>
          <w:b/>
          <w:bCs/>
          <w:i/>
          <w:iCs/>
          <w:lang w:eastAsia="zh-CN"/>
        </w:rPr>
        <w:t xml:space="preserve"> set are only mandatory for 6G Sensing UEs).</w:t>
      </w:r>
    </w:p>
    <w:p w14:paraId="2B6B93EB" w14:textId="0E2C02BB" w:rsidR="00B722F9" w:rsidRPr="00B722F9" w:rsidRDefault="00B722F9" w:rsidP="000B41E3">
      <w:pPr>
        <w:pStyle w:val="a0"/>
        <w:spacing w:beforeLines="50" w:before="120" w:line="240" w:lineRule="auto"/>
        <w:rPr>
          <w:rFonts w:eastAsiaTheme="minorEastAsia"/>
          <w:lang w:eastAsia="zh-CN"/>
        </w:rPr>
      </w:pPr>
      <w:r>
        <w:rPr>
          <w:rFonts w:eastAsiaTheme="minorEastAsia"/>
          <w:lang w:eastAsia="zh-CN"/>
        </w:rPr>
        <w:t xml:space="preserve">As the usage scenario providing the </w:t>
      </w:r>
      <w:r w:rsidRPr="00B722F9">
        <w:rPr>
          <w:rFonts w:eastAsiaTheme="minorEastAsia"/>
          <w:lang w:eastAsia="zh-CN"/>
        </w:rPr>
        <w:t>Basic functionality set</w:t>
      </w:r>
      <w:r>
        <w:rPr>
          <w:rFonts w:eastAsiaTheme="minorEastAsia"/>
          <w:lang w:eastAsia="zh-CN"/>
        </w:rPr>
        <w:t xml:space="preserve"> in 6GR</w:t>
      </w:r>
      <w:r w:rsidRPr="00B722F9">
        <w:rPr>
          <w:rFonts w:eastAsiaTheme="minorEastAsia"/>
          <w:lang w:eastAsia="zh-CN"/>
        </w:rPr>
        <w:t>, the 6G IoT should provide the following functionalities/capabilities:</w:t>
      </w:r>
    </w:p>
    <w:p w14:paraId="59167643" w14:textId="77777777" w:rsidR="00B722F9" w:rsidRPr="00B722F9" w:rsidRDefault="00B722F9" w:rsidP="003D1DC2">
      <w:pPr>
        <w:numPr>
          <w:ilvl w:val="0"/>
          <w:numId w:val="19"/>
        </w:numPr>
        <w:spacing w:after="0" w:line="240" w:lineRule="auto"/>
        <w:rPr>
          <w:rFonts w:eastAsiaTheme="minorEastAsia"/>
          <w:lang w:eastAsia="zh-CN"/>
        </w:rPr>
      </w:pPr>
      <w:r w:rsidRPr="00B722F9">
        <w:rPr>
          <w:rFonts w:eastAsiaTheme="minorEastAsia"/>
          <w:lang w:eastAsia="zh-CN"/>
        </w:rPr>
        <w:t>Fulfil the requirements of low-cost IoT.</w:t>
      </w:r>
    </w:p>
    <w:p w14:paraId="4DC3C4A7" w14:textId="77777777" w:rsidR="00B722F9" w:rsidRPr="00B722F9" w:rsidRDefault="00B722F9" w:rsidP="003D1DC2">
      <w:pPr>
        <w:numPr>
          <w:ilvl w:val="0"/>
          <w:numId w:val="19"/>
        </w:numPr>
        <w:spacing w:after="0" w:line="240" w:lineRule="auto"/>
        <w:rPr>
          <w:rFonts w:eastAsiaTheme="minorEastAsia"/>
          <w:lang w:eastAsia="zh-CN"/>
        </w:rPr>
      </w:pPr>
      <w:r w:rsidRPr="00B722F9">
        <w:rPr>
          <w:rFonts w:eastAsiaTheme="minorEastAsia"/>
          <w:lang w:eastAsia="zh-CN"/>
        </w:rPr>
        <w:t xml:space="preserve">Higher than NB-IoT and lower than </w:t>
      </w:r>
      <w:proofErr w:type="spellStart"/>
      <w:r w:rsidRPr="00B722F9">
        <w:rPr>
          <w:rFonts w:eastAsiaTheme="minorEastAsia"/>
          <w:lang w:eastAsia="zh-CN"/>
        </w:rPr>
        <w:t>RedCap</w:t>
      </w:r>
      <w:proofErr w:type="spellEnd"/>
      <w:r w:rsidRPr="00B722F9">
        <w:rPr>
          <w:rFonts w:eastAsiaTheme="minorEastAsia"/>
          <w:lang w:eastAsia="zh-CN"/>
        </w:rPr>
        <w:t>, e.g., support [3-</w:t>
      </w:r>
      <w:proofErr w:type="gramStart"/>
      <w:r w:rsidRPr="00B722F9">
        <w:rPr>
          <w:rFonts w:eastAsiaTheme="minorEastAsia"/>
          <w:lang w:eastAsia="zh-CN"/>
        </w:rPr>
        <w:t>5]MHz</w:t>
      </w:r>
      <w:proofErr w:type="gramEnd"/>
      <w:r w:rsidRPr="00B722F9">
        <w:rPr>
          <w:rFonts w:eastAsiaTheme="minorEastAsia"/>
          <w:lang w:eastAsia="zh-CN"/>
        </w:rPr>
        <w:t xml:space="preserve"> operation. </w:t>
      </w:r>
    </w:p>
    <w:p w14:paraId="6A5C0C1D" w14:textId="77777777" w:rsidR="00B722F9" w:rsidRPr="00B722F9" w:rsidRDefault="00B722F9" w:rsidP="003D1DC2">
      <w:pPr>
        <w:numPr>
          <w:ilvl w:val="0"/>
          <w:numId w:val="19"/>
        </w:numPr>
        <w:spacing w:after="0" w:line="240" w:lineRule="auto"/>
        <w:rPr>
          <w:rFonts w:eastAsiaTheme="minorEastAsia"/>
          <w:lang w:eastAsia="zh-CN"/>
        </w:rPr>
      </w:pPr>
      <w:r w:rsidRPr="00B722F9">
        <w:rPr>
          <w:rFonts w:eastAsiaTheme="minorEastAsia"/>
          <w:lang w:eastAsia="zh-CN"/>
        </w:rPr>
        <w:t xml:space="preserve">Basic functionalities for all usage scenarios, e.g., </w:t>
      </w:r>
    </w:p>
    <w:p w14:paraId="68499F61" w14:textId="77777777" w:rsidR="00B722F9" w:rsidRPr="00B722F9" w:rsidRDefault="00B722F9" w:rsidP="003D1DC2">
      <w:pPr>
        <w:numPr>
          <w:ilvl w:val="1"/>
          <w:numId w:val="19"/>
        </w:numPr>
        <w:spacing w:after="0" w:line="240" w:lineRule="auto"/>
        <w:rPr>
          <w:rFonts w:eastAsiaTheme="minorEastAsia"/>
          <w:lang w:eastAsia="zh-CN"/>
        </w:rPr>
      </w:pPr>
      <w:r w:rsidRPr="00B722F9">
        <w:rPr>
          <w:rFonts w:eastAsiaTheme="minorEastAsia"/>
          <w:lang w:eastAsia="zh-CN"/>
        </w:rPr>
        <w:t>Full coverage,</w:t>
      </w:r>
    </w:p>
    <w:p w14:paraId="6B744D30" w14:textId="77777777" w:rsidR="00B722F9" w:rsidRPr="00B722F9" w:rsidRDefault="00B722F9" w:rsidP="003D1DC2">
      <w:pPr>
        <w:numPr>
          <w:ilvl w:val="1"/>
          <w:numId w:val="19"/>
        </w:numPr>
        <w:spacing w:after="0" w:line="240" w:lineRule="auto"/>
        <w:rPr>
          <w:rFonts w:eastAsiaTheme="minorEastAsia"/>
          <w:lang w:eastAsia="zh-CN"/>
        </w:rPr>
      </w:pPr>
      <w:r w:rsidRPr="00B722F9">
        <w:rPr>
          <w:rFonts w:eastAsiaTheme="minorEastAsia"/>
          <w:lang w:eastAsia="zh-CN"/>
        </w:rPr>
        <w:t xml:space="preserve">Basic access and control channels, </w:t>
      </w:r>
    </w:p>
    <w:p w14:paraId="67C21B6D" w14:textId="77777777" w:rsidR="00B722F9" w:rsidRPr="00B722F9" w:rsidRDefault="00B722F9" w:rsidP="003D1DC2">
      <w:pPr>
        <w:numPr>
          <w:ilvl w:val="1"/>
          <w:numId w:val="19"/>
        </w:numPr>
        <w:spacing w:after="0" w:line="240" w:lineRule="auto"/>
        <w:rPr>
          <w:rFonts w:eastAsiaTheme="minorEastAsia"/>
          <w:lang w:eastAsia="zh-CN"/>
        </w:rPr>
      </w:pPr>
      <w:r w:rsidRPr="00B722F9">
        <w:rPr>
          <w:rFonts w:eastAsiaTheme="minorEastAsia"/>
          <w:lang w:eastAsia="zh-CN"/>
        </w:rPr>
        <w:t xml:space="preserve">Low data rate transmission, </w:t>
      </w:r>
    </w:p>
    <w:p w14:paraId="1CA32181" w14:textId="77777777" w:rsidR="00B722F9" w:rsidRPr="00B722F9" w:rsidRDefault="00B722F9" w:rsidP="003D1DC2">
      <w:pPr>
        <w:numPr>
          <w:ilvl w:val="1"/>
          <w:numId w:val="19"/>
        </w:numPr>
        <w:spacing w:after="0" w:line="240" w:lineRule="auto"/>
        <w:rPr>
          <w:rFonts w:eastAsiaTheme="minorEastAsia"/>
          <w:lang w:eastAsia="zh-CN"/>
        </w:rPr>
      </w:pPr>
      <w:r w:rsidRPr="00B722F9">
        <w:rPr>
          <w:rFonts w:eastAsiaTheme="minorEastAsia"/>
          <w:lang w:eastAsia="zh-CN"/>
        </w:rPr>
        <w:t>Basic QoS (basic latency, reliability performance).</w:t>
      </w:r>
    </w:p>
    <w:p w14:paraId="394923D6" w14:textId="77777777" w:rsidR="00B722F9" w:rsidRPr="00B722F9" w:rsidRDefault="00B722F9" w:rsidP="003D1DC2">
      <w:pPr>
        <w:numPr>
          <w:ilvl w:val="0"/>
          <w:numId w:val="19"/>
        </w:numPr>
        <w:spacing w:after="0" w:line="240" w:lineRule="auto"/>
        <w:rPr>
          <w:rFonts w:eastAsiaTheme="minorEastAsia"/>
          <w:lang w:eastAsia="zh-CN"/>
        </w:rPr>
      </w:pPr>
      <w:r w:rsidRPr="00B722F9">
        <w:rPr>
          <w:rFonts w:eastAsiaTheme="minorEastAsia"/>
          <w:lang w:eastAsia="zh-CN"/>
        </w:rPr>
        <w:t>Native low-power, and naturally serve as energy-efficient mode of 6G MBB.</w:t>
      </w:r>
    </w:p>
    <w:p w14:paraId="45F097A4" w14:textId="08D1DA59" w:rsidR="00B722F9" w:rsidRDefault="00614B31" w:rsidP="000B41E3">
      <w:pPr>
        <w:pStyle w:val="a0"/>
        <w:spacing w:line="240" w:lineRule="auto"/>
        <w:jc w:val="center"/>
        <w:rPr>
          <w:rFonts w:eastAsiaTheme="minorEastAsia"/>
          <w:lang w:eastAsia="zh-CN"/>
        </w:rPr>
      </w:pPr>
      <w:r>
        <w:rPr>
          <w:rFonts w:eastAsiaTheme="minorEastAsia"/>
          <w:noProof/>
          <w:lang w:eastAsia="zh-CN"/>
        </w:rPr>
        <w:lastRenderedPageBreak/>
        <w:drawing>
          <wp:inline distT="0" distB="0" distL="0" distR="0" wp14:anchorId="75B23C67" wp14:editId="43D57316">
            <wp:extent cx="5760720" cy="2749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1">
                      <a:extLst>
                        <a:ext uri="{28A0092B-C50C-407E-A947-70E740481C1C}">
                          <a14:useLocalDpi xmlns:a14="http://schemas.microsoft.com/office/drawing/2010/main" val="0"/>
                        </a:ext>
                      </a:extLst>
                    </a:blip>
                    <a:stretch>
                      <a:fillRect/>
                    </a:stretch>
                  </pic:blipFill>
                  <pic:spPr>
                    <a:xfrm>
                      <a:off x="0" y="0"/>
                      <a:ext cx="5760720" cy="2749550"/>
                    </a:xfrm>
                    <a:prstGeom prst="rect">
                      <a:avLst/>
                    </a:prstGeom>
                  </pic:spPr>
                </pic:pic>
              </a:graphicData>
            </a:graphic>
          </wp:inline>
        </w:drawing>
      </w:r>
    </w:p>
    <w:p w14:paraId="39F652AF" w14:textId="15D2FE51" w:rsidR="00B722F9" w:rsidRPr="007B7F85" w:rsidRDefault="00B722F9" w:rsidP="000B41E3">
      <w:pPr>
        <w:pStyle w:val="a0"/>
        <w:spacing w:line="240" w:lineRule="auto"/>
        <w:jc w:val="center"/>
        <w:rPr>
          <w:szCs w:val="21"/>
          <w:shd w:val="clear" w:color="auto" w:fill="FFFFFF"/>
        </w:rPr>
      </w:pPr>
      <w:r>
        <w:rPr>
          <w:rFonts w:eastAsiaTheme="minorEastAsia"/>
          <w:lang w:eastAsia="zh-CN"/>
        </w:rPr>
        <w:t xml:space="preserve">Figure </w:t>
      </w:r>
      <w:r w:rsidR="00CC42DA">
        <w:rPr>
          <w:rFonts w:eastAsiaTheme="minorEastAsia"/>
          <w:lang w:eastAsia="zh-CN"/>
        </w:rPr>
        <w:t>2</w:t>
      </w:r>
      <w:r>
        <w:rPr>
          <w:rFonts w:eastAsiaTheme="minorEastAsia"/>
          <w:lang w:eastAsia="zh-CN"/>
        </w:rPr>
        <w:t>: Definition of 6G IoT capability (</w:t>
      </w:r>
      <w:proofErr w:type="gramStart"/>
      <w:r>
        <w:rPr>
          <w:rFonts w:eastAsiaTheme="minorEastAsia"/>
          <w:lang w:eastAsia="zh-CN"/>
        </w:rPr>
        <w:t>i.e.</w:t>
      </w:r>
      <w:proofErr w:type="gramEnd"/>
      <w:r>
        <w:rPr>
          <w:rFonts w:eastAsiaTheme="minorEastAsia"/>
          <w:lang w:eastAsia="zh-CN"/>
        </w:rPr>
        <w:t xml:space="preserve"> Basic functionality set)</w:t>
      </w:r>
    </w:p>
    <w:p w14:paraId="4AA83AD6" w14:textId="41A8C6A6" w:rsidR="00B722F9" w:rsidRPr="00B722F9" w:rsidRDefault="00B722F9" w:rsidP="000B41E3">
      <w:pPr>
        <w:pStyle w:val="a0"/>
        <w:spacing w:after="0" w:line="240" w:lineRule="auto"/>
        <w:rPr>
          <w:rFonts w:eastAsiaTheme="minorEastAsia"/>
          <w:b/>
          <w:i/>
          <w:lang w:eastAsia="zh-CN"/>
        </w:rPr>
      </w:pPr>
      <w:r w:rsidRPr="00B722F9">
        <w:rPr>
          <w:rFonts w:eastAsiaTheme="minorEastAsia"/>
          <w:b/>
          <w:i/>
          <w:lang w:eastAsia="zh-CN"/>
        </w:rPr>
        <w:t xml:space="preserve">Proposal </w:t>
      </w:r>
      <w:r>
        <w:rPr>
          <w:rFonts w:eastAsiaTheme="minorEastAsia"/>
          <w:b/>
          <w:i/>
          <w:lang w:eastAsia="zh-CN"/>
        </w:rPr>
        <w:t>2</w:t>
      </w:r>
      <w:r w:rsidRPr="00B722F9">
        <w:rPr>
          <w:rFonts w:eastAsiaTheme="minorEastAsia"/>
          <w:b/>
          <w:i/>
          <w:lang w:eastAsia="zh-CN"/>
        </w:rPr>
        <w:t>: 6G IoT should provide the following functionalities/capabilities (</w:t>
      </w:r>
      <w:proofErr w:type="gramStart"/>
      <w:r w:rsidRPr="00B722F9">
        <w:rPr>
          <w:rFonts w:eastAsiaTheme="minorEastAsia"/>
          <w:b/>
          <w:i/>
          <w:lang w:eastAsia="zh-CN"/>
        </w:rPr>
        <w:t>i.e.</w:t>
      </w:r>
      <w:proofErr w:type="gramEnd"/>
      <w:r w:rsidRPr="00B722F9">
        <w:rPr>
          <w:rFonts w:eastAsiaTheme="minorEastAsia"/>
          <w:b/>
          <w:i/>
          <w:lang w:eastAsia="zh-CN"/>
        </w:rPr>
        <w:t xml:space="preserve"> Basic functionality set):</w:t>
      </w:r>
    </w:p>
    <w:p w14:paraId="32E5F0EB" w14:textId="77777777" w:rsidR="00B722F9" w:rsidRPr="00B722F9" w:rsidRDefault="00B722F9" w:rsidP="003D1DC2">
      <w:pPr>
        <w:numPr>
          <w:ilvl w:val="0"/>
          <w:numId w:val="19"/>
        </w:numPr>
        <w:spacing w:after="0" w:line="240" w:lineRule="auto"/>
        <w:rPr>
          <w:rFonts w:eastAsiaTheme="minorEastAsia"/>
          <w:b/>
          <w:i/>
          <w:lang w:eastAsia="zh-CN"/>
        </w:rPr>
      </w:pPr>
      <w:r w:rsidRPr="00B722F9">
        <w:rPr>
          <w:rFonts w:eastAsiaTheme="minorEastAsia"/>
          <w:b/>
          <w:i/>
          <w:lang w:eastAsia="zh-CN"/>
        </w:rPr>
        <w:t>Fulfil the requirements of low-cost IoT.</w:t>
      </w:r>
    </w:p>
    <w:p w14:paraId="3A5844A8" w14:textId="77777777" w:rsidR="00B722F9" w:rsidRPr="00B722F9" w:rsidRDefault="00B722F9" w:rsidP="003D1DC2">
      <w:pPr>
        <w:numPr>
          <w:ilvl w:val="0"/>
          <w:numId w:val="19"/>
        </w:numPr>
        <w:spacing w:after="0" w:line="240" w:lineRule="auto"/>
        <w:rPr>
          <w:rFonts w:eastAsiaTheme="minorEastAsia"/>
          <w:b/>
          <w:i/>
          <w:lang w:eastAsia="zh-CN"/>
        </w:rPr>
      </w:pPr>
      <w:r w:rsidRPr="00B722F9">
        <w:rPr>
          <w:rFonts w:eastAsiaTheme="minorEastAsia"/>
          <w:b/>
          <w:i/>
          <w:lang w:eastAsia="zh-CN"/>
        </w:rPr>
        <w:t xml:space="preserve">Higher than NB-IoT and lower than </w:t>
      </w:r>
      <w:proofErr w:type="spellStart"/>
      <w:r w:rsidRPr="00B722F9">
        <w:rPr>
          <w:rFonts w:eastAsiaTheme="minorEastAsia"/>
          <w:b/>
          <w:i/>
          <w:lang w:eastAsia="zh-CN"/>
        </w:rPr>
        <w:t>RedCap</w:t>
      </w:r>
      <w:proofErr w:type="spellEnd"/>
      <w:r w:rsidRPr="00B722F9">
        <w:rPr>
          <w:rFonts w:eastAsiaTheme="minorEastAsia"/>
          <w:b/>
          <w:i/>
          <w:lang w:eastAsia="zh-CN"/>
        </w:rPr>
        <w:t>, e.g., support [3-</w:t>
      </w:r>
      <w:proofErr w:type="gramStart"/>
      <w:r w:rsidRPr="00B722F9">
        <w:rPr>
          <w:rFonts w:eastAsiaTheme="minorEastAsia"/>
          <w:b/>
          <w:i/>
          <w:lang w:eastAsia="zh-CN"/>
        </w:rPr>
        <w:t>5]MHz</w:t>
      </w:r>
      <w:proofErr w:type="gramEnd"/>
      <w:r w:rsidRPr="00B722F9">
        <w:rPr>
          <w:rFonts w:eastAsiaTheme="minorEastAsia"/>
          <w:b/>
          <w:i/>
          <w:lang w:eastAsia="zh-CN"/>
        </w:rPr>
        <w:t xml:space="preserve"> operation. </w:t>
      </w:r>
    </w:p>
    <w:p w14:paraId="674EC057" w14:textId="77777777" w:rsidR="00B722F9" w:rsidRPr="00B722F9" w:rsidRDefault="00B722F9" w:rsidP="003D1DC2">
      <w:pPr>
        <w:numPr>
          <w:ilvl w:val="0"/>
          <w:numId w:val="19"/>
        </w:numPr>
        <w:spacing w:after="0" w:line="240" w:lineRule="auto"/>
        <w:rPr>
          <w:rFonts w:eastAsiaTheme="minorEastAsia"/>
          <w:b/>
          <w:i/>
          <w:lang w:eastAsia="zh-CN"/>
        </w:rPr>
      </w:pPr>
      <w:r w:rsidRPr="00B722F9">
        <w:rPr>
          <w:rFonts w:eastAsiaTheme="minorEastAsia"/>
          <w:b/>
          <w:i/>
          <w:lang w:eastAsia="zh-CN"/>
        </w:rPr>
        <w:t xml:space="preserve">Basic functionalities for all usage scenarios, e.g., </w:t>
      </w:r>
    </w:p>
    <w:p w14:paraId="5335A53E" w14:textId="77777777" w:rsidR="00B722F9" w:rsidRPr="00B722F9" w:rsidRDefault="00B722F9" w:rsidP="003D1DC2">
      <w:pPr>
        <w:numPr>
          <w:ilvl w:val="1"/>
          <w:numId w:val="19"/>
        </w:numPr>
        <w:spacing w:after="0" w:line="240" w:lineRule="auto"/>
        <w:rPr>
          <w:rFonts w:eastAsiaTheme="minorEastAsia"/>
          <w:b/>
          <w:i/>
          <w:lang w:eastAsia="zh-CN"/>
        </w:rPr>
      </w:pPr>
      <w:r w:rsidRPr="00B722F9">
        <w:rPr>
          <w:rFonts w:eastAsiaTheme="minorEastAsia"/>
          <w:b/>
          <w:i/>
          <w:lang w:eastAsia="zh-CN"/>
        </w:rPr>
        <w:t>Full coverage,</w:t>
      </w:r>
    </w:p>
    <w:p w14:paraId="4C111AFB" w14:textId="77777777" w:rsidR="00B722F9" w:rsidRPr="00B722F9" w:rsidRDefault="00B722F9" w:rsidP="003D1DC2">
      <w:pPr>
        <w:numPr>
          <w:ilvl w:val="1"/>
          <w:numId w:val="19"/>
        </w:numPr>
        <w:spacing w:after="0" w:line="240" w:lineRule="auto"/>
        <w:rPr>
          <w:rFonts w:eastAsiaTheme="minorEastAsia"/>
          <w:b/>
          <w:i/>
          <w:lang w:eastAsia="zh-CN"/>
        </w:rPr>
      </w:pPr>
      <w:r w:rsidRPr="00B722F9">
        <w:rPr>
          <w:rFonts w:eastAsiaTheme="minorEastAsia"/>
          <w:b/>
          <w:i/>
          <w:lang w:eastAsia="zh-CN"/>
        </w:rPr>
        <w:t xml:space="preserve">Basic access and control channels, </w:t>
      </w:r>
    </w:p>
    <w:p w14:paraId="4744F8C2" w14:textId="77777777" w:rsidR="00B722F9" w:rsidRPr="00B722F9" w:rsidRDefault="00B722F9" w:rsidP="003D1DC2">
      <w:pPr>
        <w:numPr>
          <w:ilvl w:val="1"/>
          <w:numId w:val="19"/>
        </w:numPr>
        <w:spacing w:after="0" w:line="240" w:lineRule="auto"/>
        <w:rPr>
          <w:rFonts w:eastAsiaTheme="minorEastAsia"/>
          <w:b/>
          <w:i/>
          <w:lang w:eastAsia="zh-CN"/>
        </w:rPr>
      </w:pPr>
      <w:r w:rsidRPr="00B722F9">
        <w:rPr>
          <w:rFonts w:eastAsiaTheme="minorEastAsia"/>
          <w:b/>
          <w:i/>
          <w:lang w:eastAsia="zh-CN"/>
        </w:rPr>
        <w:t xml:space="preserve">Low data rate transmission, </w:t>
      </w:r>
    </w:p>
    <w:p w14:paraId="3C0801B2" w14:textId="77777777" w:rsidR="00B722F9" w:rsidRPr="00B722F9" w:rsidRDefault="00B722F9" w:rsidP="003D1DC2">
      <w:pPr>
        <w:numPr>
          <w:ilvl w:val="1"/>
          <w:numId w:val="19"/>
        </w:numPr>
        <w:spacing w:after="0" w:line="240" w:lineRule="auto"/>
        <w:rPr>
          <w:rFonts w:eastAsiaTheme="minorEastAsia"/>
          <w:b/>
          <w:i/>
          <w:lang w:eastAsia="zh-CN"/>
        </w:rPr>
      </w:pPr>
      <w:r w:rsidRPr="00B722F9">
        <w:rPr>
          <w:rFonts w:eastAsiaTheme="minorEastAsia"/>
          <w:b/>
          <w:i/>
          <w:lang w:eastAsia="zh-CN"/>
        </w:rPr>
        <w:t>Basic QoS (basic latency, reliability performance).</w:t>
      </w:r>
    </w:p>
    <w:p w14:paraId="1A35CDA0" w14:textId="74C096B5" w:rsidR="00B722F9" w:rsidRDefault="00B722F9" w:rsidP="003D1DC2">
      <w:pPr>
        <w:numPr>
          <w:ilvl w:val="0"/>
          <w:numId w:val="19"/>
        </w:numPr>
        <w:spacing w:afterLines="50" w:after="120" w:line="240" w:lineRule="auto"/>
        <w:ind w:left="714" w:hanging="357"/>
        <w:rPr>
          <w:rFonts w:eastAsiaTheme="minorEastAsia"/>
          <w:b/>
          <w:i/>
          <w:lang w:eastAsia="zh-CN"/>
        </w:rPr>
      </w:pPr>
      <w:r w:rsidRPr="00B722F9">
        <w:rPr>
          <w:rFonts w:eastAsiaTheme="minorEastAsia"/>
          <w:b/>
          <w:i/>
          <w:lang w:eastAsia="zh-CN"/>
        </w:rPr>
        <w:t>Native low-power, and naturally serve as energy-efficient mode of 6G MBB.</w:t>
      </w:r>
    </w:p>
    <w:p w14:paraId="28AEFD64" w14:textId="090C82A9" w:rsidR="00CC42DA" w:rsidRDefault="00CC42DA" w:rsidP="000B41E3">
      <w:pPr>
        <w:spacing w:afterLines="50" w:after="120" w:line="240" w:lineRule="auto"/>
        <w:jc w:val="both"/>
        <w:rPr>
          <w:rFonts w:eastAsiaTheme="minorEastAsia"/>
          <w:lang w:eastAsia="zh-CN"/>
        </w:rPr>
      </w:pPr>
      <w:r>
        <w:rPr>
          <w:rFonts w:eastAsiaTheme="minorEastAsia"/>
          <w:lang w:eastAsia="zh-CN"/>
        </w:rPr>
        <w:t>The candidate technologies enabling the 6GR can be shown in Figure 3. A stable basis is desired for leveraging technical innovations in other areas of 6GR, which includes waveform, numerology/frame structure, channel coding and modulation reusing 5G NR as the baseline. Beyond that, the better performance can be achieved with enhancements on MIMO, channel coding, modulation, duplex and supports of AI/ML algorithm. Besides necessary technologies enabling new services (</w:t>
      </w:r>
      <w:proofErr w:type="gramStart"/>
      <w:r>
        <w:rPr>
          <w:rFonts w:eastAsiaTheme="minorEastAsia"/>
          <w:lang w:eastAsia="zh-CN"/>
        </w:rPr>
        <w:t>e.g.</w:t>
      </w:r>
      <w:proofErr w:type="gramEnd"/>
      <w:r>
        <w:rPr>
          <w:rFonts w:eastAsiaTheme="minorEastAsia"/>
          <w:lang w:eastAsia="zh-CN"/>
        </w:rPr>
        <w:t xml:space="preserve"> AI/ML and </w:t>
      </w:r>
      <w:r w:rsidR="00127CA5">
        <w:rPr>
          <w:rFonts w:eastAsiaTheme="minorEastAsia"/>
          <w:lang w:eastAsia="zh-CN"/>
        </w:rPr>
        <w:t>sensing</w:t>
      </w:r>
      <w:r>
        <w:rPr>
          <w:rFonts w:eastAsiaTheme="minorEastAsia"/>
          <w:lang w:eastAsia="zh-CN"/>
        </w:rPr>
        <w:t xml:space="preserve">), the better cost and power efficiency are also essential for 6GR. To realize this, a “modular” system </w:t>
      </w:r>
      <w:r w:rsidR="001841DB">
        <w:rPr>
          <w:rFonts w:eastAsiaTheme="minorEastAsia"/>
          <w:lang w:eastAsia="zh-CN"/>
        </w:rPr>
        <w:t xml:space="preserve">design </w:t>
      </w:r>
      <w:r>
        <w:rPr>
          <w:rFonts w:eastAsiaTheme="minorEastAsia"/>
          <w:lang w:eastAsia="zh-CN"/>
        </w:rPr>
        <w:t xml:space="preserve">building up from the Basic functionality set </w:t>
      </w:r>
      <w:r w:rsidR="001841DB">
        <w:rPr>
          <w:rFonts w:eastAsiaTheme="minorEastAsia"/>
          <w:lang w:eastAsia="zh-CN"/>
        </w:rPr>
        <w:t>is needed, in which the initial access and control signaling should be designed in “modular” manner.</w:t>
      </w:r>
    </w:p>
    <w:p w14:paraId="769E1A47" w14:textId="09822276" w:rsidR="00CC42DA" w:rsidRDefault="00CC42DA" w:rsidP="000B41E3">
      <w:pPr>
        <w:spacing w:afterLines="50" w:after="120" w:line="240" w:lineRule="auto"/>
        <w:jc w:val="center"/>
        <w:rPr>
          <w:rFonts w:eastAsiaTheme="minorEastAsia"/>
          <w:lang w:eastAsia="zh-CN"/>
        </w:rPr>
      </w:pPr>
      <w:r w:rsidRPr="00CC42DA">
        <w:rPr>
          <w:rFonts w:eastAsiaTheme="minorEastAsia"/>
          <w:noProof/>
          <w:lang w:eastAsia="zh-CN"/>
        </w:rPr>
        <w:drawing>
          <wp:inline distT="0" distB="0" distL="0" distR="0" wp14:anchorId="363C7D9B" wp14:editId="389CA3F9">
            <wp:extent cx="3886702" cy="19283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93109" cy="1931535"/>
                    </a:xfrm>
                    <a:prstGeom prst="rect">
                      <a:avLst/>
                    </a:prstGeom>
                  </pic:spPr>
                </pic:pic>
              </a:graphicData>
            </a:graphic>
          </wp:inline>
        </w:drawing>
      </w:r>
    </w:p>
    <w:p w14:paraId="6070BE11" w14:textId="0D45FBD3" w:rsidR="00CC42DA" w:rsidRDefault="00CC42DA" w:rsidP="000B41E3">
      <w:pPr>
        <w:pStyle w:val="a0"/>
        <w:spacing w:line="240" w:lineRule="auto"/>
        <w:jc w:val="center"/>
        <w:rPr>
          <w:rFonts w:eastAsiaTheme="minorEastAsia"/>
          <w:lang w:eastAsia="zh-CN"/>
        </w:rPr>
      </w:pPr>
      <w:r>
        <w:rPr>
          <w:rFonts w:eastAsiaTheme="minorEastAsia"/>
          <w:lang w:eastAsia="zh-CN"/>
        </w:rPr>
        <w:t>Figure 3: Potential enabling technologies for 6GR</w:t>
      </w:r>
    </w:p>
    <w:p w14:paraId="2E56CA18" w14:textId="0DD50685" w:rsidR="000B41E3" w:rsidRDefault="000B41E3" w:rsidP="000B41E3">
      <w:pPr>
        <w:pStyle w:val="a0"/>
        <w:spacing w:after="0" w:line="240" w:lineRule="auto"/>
        <w:rPr>
          <w:rFonts w:eastAsiaTheme="minorEastAsia"/>
          <w:lang w:eastAsia="zh-CN"/>
        </w:rPr>
      </w:pPr>
      <w:r w:rsidRPr="00B722F9">
        <w:rPr>
          <w:rFonts w:eastAsiaTheme="minorEastAsia"/>
          <w:b/>
          <w:i/>
          <w:lang w:eastAsia="zh-CN"/>
        </w:rPr>
        <w:t xml:space="preserve">Proposal </w:t>
      </w:r>
      <w:r>
        <w:rPr>
          <w:rFonts w:eastAsiaTheme="minorEastAsia"/>
          <w:b/>
          <w:i/>
          <w:lang w:eastAsia="zh-CN"/>
        </w:rPr>
        <w:t>3</w:t>
      </w:r>
      <w:r w:rsidRPr="00B722F9">
        <w:rPr>
          <w:rFonts w:eastAsiaTheme="minorEastAsia"/>
          <w:b/>
          <w:i/>
          <w:lang w:eastAsia="zh-CN"/>
        </w:rPr>
        <w:t xml:space="preserve">: </w:t>
      </w:r>
      <w:r>
        <w:rPr>
          <w:rFonts w:eastAsiaTheme="minorEastAsia"/>
          <w:b/>
          <w:i/>
          <w:lang w:eastAsia="zh-CN"/>
        </w:rPr>
        <w:t>Consider to design a</w:t>
      </w:r>
      <w:r w:rsidRPr="000B41E3">
        <w:rPr>
          <w:rFonts w:eastAsiaTheme="minorEastAsia"/>
          <w:b/>
          <w:i/>
          <w:lang w:eastAsia="zh-CN"/>
        </w:rPr>
        <w:t xml:space="preserve"> stable basis to leverage technical innovations in other areas of 6GR</w:t>
      </w:r>
      <w:r>
        <w:rPr>
          <w:rFonts w:eastAsiaTheme="minorEastAsia"/>
          <w:b/>
          <w:i/>
          <w:lang w:eastAsia="zh-CN"/>
        </w:rPr>
        <w:t>.</w:t>
      </w:r>
      <w:r w:rsidRPr="000B41E3">
        <w:rPr>
          <w:rFonts w:eastAsiaTheme="minorEastAsia"/>
          <w:b/>
          <w:i/>
          <w:lang w:eastAsia="zh-CN"/>
        </w:rPr>
        <w:t xml:space="preserve"> </w:t>
      </w:r>
    </w:p>
    <w:p w14:paraId="50DA7CC8" w14:textId="136B6358" w:rsidR="000B41E3" w:rsidRPr="000B41E3" w:rsidRDefault="000B41E3" w:rsidP="003D1DC2">
      <w:pPr>
        <w:numPr>
          <w:ilvl w:val="0"/>
          <w:numId w:val="19"/>
        </w:numPr>
        <w:spacing w:after="0" w:line="240" w:lineRule="auto"/>
        <w:rPr>
          <w:rFonts w:eastAsiaTheme="minorEastAsia"/>
          <w:b/>
          <w:i/>
          <w:lang w:eastAsia="zh-CN"/>
        </w:rPr>
      </w:pPr>
      <w:r>
        <w:rPr>
          <w:rFonts w:eastAsiaTheme="minorEastAsia"/>
          <w:b/>
          <w:i/>
          <w:lang w:eastAsia="zh-CN"/>
        </w:rPr>
        <w:t>R</w:t>
      </w:r>
      <w:r w:rsidRPr="000B41E3">
        <w:rPr>
          <w:rFonts w:eastAsiaTheme="minorEastAsia"/>
          <w:b/>
          <w:i/>
          <w:lang w:eastAsia="zh-CN"/>
        </w:rPr>
        <w:t>eus</w:t>
      </w:r>
      <w:r>
        <w:rPr>
          <w:rFonts w:eastAsiaTheme="minorEastAsia"/>
          <w:b/>
          <w:i/>
          <w:lang w:eastAsia="zh-CN"/>
        </w:rPr>
        <w:t>e</w:t>
      </w:r>
      <w:r w:rsidRPr="000B41E3">
        <w:rPr>
          <w:rFonts w:eastAsiaTheme="minorEastAsia"/>
          <w:b/>
          <w:i/>
          <w:lang w:eastAsia="zh-CN"/>
        </w:rPr>
        <w:t xml:space="preserve"> 5G NR as the baseline</w:t>
      </w:r>
      <w:r>
        <w:rPr>
          <w:rFonts w:eastAsiaTheme="minorEastAsia"/>
          <w:b/>
          <w:i/>
          <w:lang w:eastAsia="zh-CN"/>
        </w:rPr>
        <w:t xml:space="preserve"> for 6GR </w:t>
      </w:r>
      <w:r w:rsidRPr="000B41E3">
        <w:rPr>
          <w:rFonts w:eastAsiaTheme="minorEastAsia"/>
          <w:b/>
          <w:i/>
          <w:lang w:eastAsia="zh-CN"/>
        </w:rPr>
        <w:t>waveform, numerology/frame structure, channel coding and modulation.</w:t>
      </w:r>
    </w:p>
    <w:p w14:paraId="294C79F6" w14:textId="77777777" w:rsidR="00733B1C" w:rsidRDefault="000F0E9D">
      <w:pPr>
        <w:pStyle w:val="1"/>
        <w:spacing w:after="120"/>
        <w:ind w:left="795" w:hangingChars="283" w:hanging="795"/>
        <w:rPr>
          <w:rFonts w:eastAsia="宋体"/>
          <w:lang w:eastAsia="zh-CN"/>
        </w:rPr>
      </w:pPr>
      <w:r>
        <w:rPr>
          <w:color w:val="000000" w:themeColor="text1"/>
        </w:rPr>
        <w:lastRenderedPageBreak/>
        <w:t>Physical Layer basis for 6GR</w:t>
      </w:r>
    </w:p>
    <w:p w14:paraId="75EF8E62" w14:textId="0596E835" w:rsidR="00733B1C" w:rsidRPr="00867F2F" w:rsidRDefault="000F0E9D">
      <w:pPr>
        <w:pStyle w:val="2"/>
        <w:tabs>
          <w:tab w:val="clear" w:pos="2836"/>
          <w:tab w:val="left" w:pos="567"/>
        </w:tabs>
        <w:ind w:left="567"/>
        <w:rPr>
          <w:rFonts w:eastAsia="宋体"/>
          <w:sz w:val="22"/>
          <w:lang w:eastAsia="zh-CN"/>
        </w:rPr>
      </w:pPr>
      <w:r w:rsidRPr="00867F2F">
        <w:rPr>
          <w:rFonts w:eastAsia="宋体" w:hint="eastAsia"/>
          <w:sz w:val="22"/>
          <w:lang w:eastAsia="zh-CN"/>
        </w:rPr>
        <w:t>Waveform</w:t>
      </w:r>
      <w:r w:rsidRPr="00867F2F">
        <w:rPr>
          <w:rFonts w:eastAsia="宋体"/>
          <w:sz w:val="22"/>
          <w:lang w:eastAsia="zh-CN"/>
        </w:rPr>
        <w:t xml:space="preserve"> </w:t>
      </w:r>
      <w:r w:rsidR="006B4EA6">
        <w:rPr>
          <w:rFonts w:eastAsia="宋体"/>
          <w:lang w:eastAsia="zh-CN"/>
        </w:rPr>
        <w:t>for 6GR</w:t>
      </w:r>
    </w:p>
    <w:p w14:paraId="603A184D" w14:textId="77777777" w:rsidR="007A6C0F" w:rsidRDefault="007A6C0F" w:rsidP="001808F5">
      <w:pPr>
        <w:pStyle w:val="a0"/>
        <w:spacing w:afterLines="50" w:line="240" w:lineRule="auto"/>
        <w:rPr>
          <w:rFonts w:eastAsiaTheme="minorEastAsia"/>
          <w:lang w:eastAsia="zh-CN"/>
        </w:rPr>
      </w:pPr>
      <w:r>
        <w:rPr>
          <w:rFonts w:eastAsiaTheme="minorEastAsia"/>
          <w:lang w:eastAsia="zh-CN"/>
        </w:rPr>
        <w:t>6G waveform, as the basis of 6GR physical layer, should be designed following the above overall design principle for 6GR air interface. That is:</w:t>
      </w:r>
    </w:p>
    <w:p w14:paraId="2FC32F12" w14:textId="77777777" w:rsidR="007A6C0F" w:rsidRDefault="007A6C0F" w:rsidP="001808F5">
      <w:pPr>
        <w:numPr>
          <w:ilvl w:val="0"/>
          <w:numId w:val="6"/>
        </w:numPr>
        <w:spacing w:afterLines="50" w:after="120" w:line="240" w:lineRule="auto"/>
        <w:jc w:val="both"/>
        <w:rPr>
          <w:rFonts w:eastAsiaTheme="minorEastAsia"/>
          <w:lang w:eastAsia="zh-CN"/>
        </w:rPr>
      </w:pPr>
      <w:r>
        <w:rPr>
          <w:rFonts w:eastAsiaTheme="minorEastAsia"/>
          <w:lang w:eastAsia="zh-CN"/>
        </w:rPr>
        <w:t xml:space="preserve">Design a </w:t>
      </w:r>
      <w:r w:rsidRPr="007E0D7F">
        <w:rPr>
          <w:rFonts w:eastAsiaTheme="minorEastAsia"/>
          <w:lang w:eastAsia="zh-CN"/>
        </w:rPr>
        <w:t xml:space="preserve">baseline waveform for unified 6GR </w:t>
      </w:r>
      <w:r>
        <w:rPr>
          <w:rFonts w:eastAsiaTheme="minorEastAsia"/>
          <w:lang w:eastAsia="zh-CN"/>
        </w:rPr>
        <w:t>to fulfil the requirements of 6G MBB and 6G IoT, which show clear market demand for 1</w:t>
      </w:r>
      <w:r w:rsidRPr="007E0D7F">
        <w:rPr>
          <w:rFonts w:eastAsiaTheme="minorEastAsia"/>
          <w:vertAlign w:val="superscript"/>
          <w:lang w:eastAsia="zh-CN"/>
        </w:rPr>
        <w:t>st</w:t>
      </w:r>
      <w:r>
        <w:rPr>
          <w:rFonts w:eastAsiaTheme="minorEastAsia"/>
          <w:lang w:eastAsia="zh-CN"/>
        </w:rPr>
        <w:t xml:space="preserve"> release 6G</w:t>
      </w:r>
      <w:r w:rsidRPr="007E0D7F">
        <w:rPr>
          <w:rFonts w:eastAsiaTheme="minorEastAsia"/>
          <w:lang w:eastAsia="zh-CN"/>
        </w:rPr>
        <w:t>.</w:t>
      </w:r>
    </w:p>
    <w:p w14:paraId="6DF18AFF" w14:textId="77777777" w:rsidR="007A6C0F" w:rsidRDefault="007A6C0F" w:rsidP="001808F5">
      <w:pPr>
        <w:numPr>
          <w:ilvl w:val="0"/>
          <w:numId w:val="6"/>
        </w:numPr>
        <w:spacing w:afterLines="50" w:after="120" w:line="240" w:lineRule="auto"/>
        <w:jc w:val="both"/>
        <w:rPr>
          <w:rFonts w:eastAsiaTheme="minorEastAsia"/>
          <w:lang w:eastAsia="zh-CN"/>
        </w:rPr>
      </w:pPr>
      <w:r>
        <w:rPr>
          <w:rFonts w:eastAsiaTheme="minorEastAsia"/>
          <w:lang w:eastAsia="zh-CN"/>
        </w:rPr>
        <w:t>6G HRLLC is not in the consideration for designing the baseline waveform due to unclear market demand. 6G HRLLC in 1</w:t>
      </w:r>
      <w:r w:rsidRPr="00AD4DB7">
        <w:rPr>
          <w:rFonts w:eastAsiaTheme="minorEastAsia"/>
          <w:vertAlign w:val="superscript"/>
          <w:lang w:eastAsia="zh-CN"/>
        </w:rPr>
        <w:t>st</w:t>
      </w:r>
      <w:r>
        <w:rPr>
          <w:rFonts w:eastAsiaTheme="minorEastAsia"/>
          <w:lang w:eastAsia="zh-CN"/>
        </w:rPr>
        <w:t xml:space="preserve"> release completely reuses the baseline waveform designed for 6G MBB and 6G IoT.</w:t>
      </w:r>
    </w:p>
    <w:p w14:paraId="666E4116" w14:textId="77777777" w:rsidR="007A6C0F" w:rsidRPr="00AD4DB7" w:rsidRDefault="007A6C0F" w:rsidP="001808F5">
      <w:pPr>
        <w:numPr>
          <w:ilvl w:val="0"/>
          <w:numId w:val="6"/>
        </w:numPr>
        <w:spacing w:afterLines="50" w:after="120" w:line="240" w:lineRule="auto"/>
        <w:jc w:val="both"/>
        <w:rPr>
          <w:rFonts w:eastAsiaTheme="minorEastAsia"/>
          <w:lang w:eastAsia="zh-CN"/>
        </w:rPr>
      </w:pPr>
      <w:r>
        <w:rPr>
          <w:rFonts w:eastAsiaTheme="minorEastAsia" w:hint="eastAsia"/>
          <w:lang w:eastAsia="zh-CN"/>
        </w:rPr>
        <w:t>R</w:t>
      </w:r>
      <w:r>
        <w:rPr>
          <w:rFonts w:eastAsiaTheme="minorEastAsia"/>
          <w:lang w:eastAsia="zh-CN"/>
        </w:rPr>
        <w:t>eusing the baseline waveform for other 6G verticals is highly desired. However, the necessity of introducing an additional waveform to fulfil the performance requirement for the verticals (</w:t>
      </w:r>
      <w:proofErr w:type="gramStart"/>
      <w:r>
        <w:rPr>
          <w:rFonts w:eastAsiaTheme="minorEastAsia"/>
          <w:lang w:eastAsia="zh-CN"/>
        </w:rPr>
        <w:t>e.g.</w:t>
      </w:r>
      <w:proofErr w:type="gramEnd"/>
      <w:r>
        <w:rPr>
          <w:rFonts w:eastAsiaTheme="minorEastAsia"/>
          <w:lang w:eastAsia="zh-CN"/>
        </w:rPr>
        <w:t xml:space="preserve"> Sensing) can be studied. If significant gain can be justified for the vertical scenario, the additional waveform can be considered. But the additional waveform is only supported by the vertical BS/UE, not other types of BS/UE.</w:t>
      </w:r>
    </w:p>
    <w:p w14:paraId="284CA916" w14:textId="77777777" w:rsidR="007A6C0F" w:rsidRDefault="007A6C0F" w:rsidP="007A6C0F">
      <w:pPr>
        <w:pStyle w:val="a0"/>
        <w:jc w:val="center"/>
        <w:rPr>
          <w:rFonts w:eastAsiaTheme="minorEastAsia"/>
          <w:lang w:eastAsia="zh-CN"/>
        </w:rPr>
      </w:pPr>
      <w:r>
        <w:rPr>
          <w:rFonts w:eastAsiaTheme="minorEastAsia"/>
          <w:noProof/>
          <w:lang w:eastAsia="zh-CN"/>
        </w:rPr>
        <w:drawing>
          <wp:inline distT="0" distB="0" distL="0" distR="0" wp14:anchorId="51CCD66B" wp14:editId="3A4A9BEA">
            <wp:extent cx="5043831" cy="111529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13">
                      <a:extLst>
                        <a:ext uri="{28A0092B-C50C-407E-A947-70E740481C1C}">
                          <a14:useLocalDpi xmlns:a14="http://schemas.microsoft.com/office/drawing/2010/main" val="0"/>
                        </a:ext>
                      </a:extLst>
                    </a:blip>
                    <a:stretch>
                      <a:fillRect/>
                    </a:stretch>
                  </pic:blipFill>
                  <pic:spPr>
                    <a:xfrm>
                      <a:off x="0" y="0"/>
                      <a:ext cx="5056587" cy="1118113"/>
                    </a:xfrm>
                    <a:prstGeom prst="rect">
                      <a:avLst/>
                    </a:prstGeom>
                  </pic:spPr>
                </pic:pic>
              </a:graphicData>
            </a:graphic>
          </wp:inline>
        </w:drawing>
      </w:r>
    </w:p>
    <w:p w14:paraId="1FFF734E" w14:textId="353720F7" w:rsidR="007A6C0F" w:rsidRDefault="007A6C0F" w:rsidP="007A6C0F">
      <w:pPr>
        <w:pStyle w:val="a0"/>
        <w:jc w:val="center"/>
        <w:rPr>
          <w:rFonts w:eastAsiaTheme="minorEastAsia"/>
          <w:lang w:eastAsia="zh-CN"/>
        </w:rPr>
      </w:pPr>
      <w:r>
        <w:rPr>
          <w:rFonts w:eastAsiaTheme="minorEastAsia"/>
          <w:lang w:eastAsia="zh-CN"/>
        </w:rPr>
        <w:t xml:space="preserve">Figure </w:t>
      </w:r>
      <w:r w:rsidR="007D1102">
        <w:rPr>
          <w:rFonts w:eastAsiaTheme="minorEastAsia"/>
          <w:lang w:eastAsia="zh-CN"/>
        </w:rPr>
        <w:t>4</w:t>
      </w:r>
      <w:r>
        <w:rPr>
          <w:rFonts w:eastAsiaTheme="minorEastAsia"/>
          <w:lang w:eastAsia="zh-CN"/>
        </w:rPr>
        <w:t xml:space="preserve">: Unified </w:t>
      </w:r>
      <w:r w:rsidRPr="00631B9F">
        <w:rPr>
          <w:rFonts w:eastAsiaTheme="minorEastAsia"/>
          <w:lang w:eastAsia="zh-CN"/>
        </w:rPr>
        <w:t>6GR</w:t>
      </w:r>
      <w:r>
        <w:rPr>
          <w:rFonts w:eastAsiaTheme="minorEastAsia"/>
          <w:lang w:eastAsia="zh-CN"/>
        </w:rPr>
        <w:t xml:space="preserve"> baseline waveform</w:t>
      </w:r>
    </w:p>
    <w:p w14:paraId="25F747A9" w14:textId="086ACFE2" w:rsidR="007A6C0F" w:rsidRDefault="007A6C0F" w:rsidP="00867F2F">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 xml:space="preserve">Proposal </w:t>
      </w:r>
      <w:r w:rsidR="001841DB">
        <w:rPr>
          <w:rFonts w:eastAsiaTheme="minorEastAsia"/>
          <w:b/>
          <w:i/>
          <w:lang w:eastAsia="zh-CN"/>
        </w:rPr>
        <w:t>4</w:t>
      </w:r>
      <w:r>
        <w:rPr>
          <w:rFonts w:eastAsiaTheme="minorEastAsia"/>
          <w:b/>
          <w:i/>
          <w:lang w:eastAsia="zh-CN"/>
        </w:rPr>
        <w:t>: A unified 6GR baseline waveform</w:t>
      </w:r>
      <w:bookmarkStart w:id="2" w:name="OLE_LINK1"/>
      <w:bookmarkStart w:id="3" w:name="OLE_LINK2"/>
      <w:r>
        <w:rPr>
          <w:rFonts w:eastAsiaTheme="minorEastAsia"/>
          <w:b/>
          <w:i/>
          <w:lang w:eastAsia="zh-CN"/>
        </w:rPr>
        <w:t xml:space="preserve"> is studied to fulfil the requirements of 6G MBB (Immersive Communication) and 6G IoT (Massive Communication).</w:t>
      </w:r>
      <w:bookmarkEnd w:id="2"/>
      <w:bookmarkEnd w:id="3"/>
      <w:r>
        <w:rPr>
          <w:rFonts w:eastAsiaTheme="minorEastAsia"/>
          <w:b/>
          <w:i/>
          <w:lang w:eastAsia="zh-CN"/>
        </w:rPr>
        <w:t xml:space="preserve"> </w:t>
      </w:r>
    </w:p>
    <w:p w14:paraId="1A84ED72" w14:textId="77777777" w:rsidR="007A6C0F" w:rsidRDefault="007A6C0F" w:rsidP="007A6C0F">
      <w:pPr>
        <w:numPr>
          <w:ilvl w:val="0"/>
          <w:numId w:val="6"/>
        </w:numPr>
        <w:spacing w:after="0" w:line="240" w:lineRule="auto"/>
        <w:rPr>
          <w:rFonts w:eastAsiaTheme="minorEastAsia"/>
          <w:b/>
          <w:i/>
          <w:lang w:eastAsia="zh-CN"/>
        </w:rPr>
      </w:pPr>
      <w:r>
        <w:rPr>
          <w:rFonts w:eastAsiaTheme="minorEastAsia"/>
          <w:b/>
          <w:i/>
          <w:lang w:eastAsia="zh-CN"/>
        </w:rPr>
        <w:t xml:space="preserve">The baseline </w:t>
      </w:r>
      <w:r w:rsidRPr="00B700F7">
        <w:rPr>
          <w:rFonts w:eastAsiaTheme="minorEastAsia"/>
          <w:b/>
          <w:i/>
          <w:szCs w:val="20"/>
          <w:lang w:eastAsia="zh-CN"/>
        </w:rPr>
        <w:t>waveform</w:t>
      </w:r>
      <w:r>
        <w:rPr>
          <w:rFonts w:eastAsiaTheme="minorEastAsia"/>
          <w:b/>
          <w:i/>
          <w:szCs w:val="20"/>
          <w:lang w:eastAsia="zh-CN"/>
        </w:rPr>
        <w:t xml:space="preserve"> is used</w:t>
      </w:r>
      <w:r>
        <w:rPr>
          <w:rFonts w:eastAsiaTheme="minorEastAsia"/>
          <w:b/>
          <w:i/>
          <w:lang w:eastAsia="zh-CN"/>
        </w:rPr>
        <w:t xml:space="preserve"> for 6G HRLLC.</w:t>
      </w:r>
    </w:p>
    <w:p w14:paraId="7895FA17" w14:textId="4A99C694" w:rsidR="007A6C0F" w:rsidRDefault="007A6C0F" w:rsidP="00867F2F">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 xml:space="preserve">Proposal </w:t>
      </w:r>
      <w:r w:rsidR="001841DB">
        <w:rPr>
          <w:rFonts w:eastAsiaTheme="minorEastAsia"/>
          <w:b/>
          <w:i/>
          <w:lang w:eastAsia="zh-CN"/>
        </w:rPr>
        <w:t>5</w:t>
      </w:r>
      <w:r>
        <w:rPr>
          <w:rFonts w:eastAsiaTheme="minorEastAsia"/>
          <w:b/>
          <w:i/>
          <w:lang w:eastAsia="zh-CN"/>
        </w:rPr>
        <w:t xml:space="preserve">: Study waveforms to fulfil the requirement of 6G Sensing and 6G NTN (Ubiquitous Connectivity). </w:t>
      </w:r>
    </w:p>
    <w:p w14:paraId="2CA82FBB" w14:textId="77777777" w:rsidR="007A6C0F" w:rsidRDefault="007A6C0F" w:rsidP="007A6C0F">
      <w:pPr>
        <w:numPr>
          <w:ilvl w:val="0"/>
          <w:numId w:val="6"/>
        </w:numPr>
        <w:spacing w:after="0" w:line="240" w:lineRule="auto"/>
        <w:rPr>
          <w:rFonts w:eastAsiaTheme="minorEastAsia"/>
          <w:b/>
          <w:i/>
          <w:lang w:eastAsia="zh-CN"/>
        </w:rPr>
      </w:pPr>
      <w:r>
        <w:rPr>
          <w:rFonts w:eastAsiaTheme="minorEastAsia"/>
          <w:b/>
          <w:i/>
          <w:lang w:eastAsia="zh-CN"/>
        </w:rPr>
        <w:t xml:space="preserve">Strive for reusing the 6GR baseline waveform for 6G Sensing and 6G NTN. </w:t>
      </w:r>
    </w:p>
    <w:p w14:paraId="4B3BD7A6" w14:textId="77777777" w:rsidR="007A6C0F" w:rsidRDefault="007A6C0F" w:rsidP="00867F2F">
      <w:pPr>
        <w:numPr>
          <w:ilvl w:val="0"/>
          <w:numId w:val="6"/>
        </w:numPr>
        <w:spacing w:afterLines="50" w:after="120" w:line="240" w:lineRule="auto"/>
        <w:ind w:left="714" w:hanging="357"/>
        <w:rPr>
          <w:rFonts w:eastAsiaTheme="minorEastAsia"/>
          <w:b/>
          <w:i/>
          <w:lang w:eastAsia="zh-CN"/>
        </w:rPr>
      </w:pPr>
      <w:r w:rsidRPr="00B700F7">
        <w:rPr>
          <w:rFonts w:eastAsiaTheme="minorEastAsia"/>
          <w:b/>
          <w:i/>
          <w:lang w:eastAsia="zh-CN"/>
        </w:rPr>
        <w:t>A</w:t>
      </w:r>
      <w:r>
        <w:rPr>
          <w:rFonts w:eastAsiaTheme="minorEastAsia"/>
          <w:b/>
          <w:i/>
          <w:lang w:eastAsia="zh-CN"/>
        </w:rPr>
        <w:t>n a</w:t>
      </w:r>
      <w:r w:rsidRPr="00B700F7">
        <w:rPr>
          <w:rFonts w:eastAsiaTheme="minorEastAsia"/>
          <w:b/>
          <w:i/>
          <w:lang w:eastAsia="zh-CN"/>
        </w:rPr>
        <w:t>dditional waveform can be considered if significant gain over the baseline waveform can be justified</w:t>
      </w:r>
      <w:r>
        <w:rPr>
          <w:rFonts w:eastAsiaTheme="minorEastAsia"/>
          <w:b/>
          <w:i/>
          <w:lang w:eastAsia="zh-CN"/>
        </w:rPr>
        <w:t xml:space="preserve"> for a specific vertical scenario, but only supported by the vertical BS/UE</w:t>
      </w:r>
      <w:r w:rsidRPr="00B700F7">
        <w:rPr>
          <w:rFonts w:eastAsiaTheme="minorEastAsia"/>
          <w:b/>
          <w:i/>
          <w:lang w:eastAsia="zh-CN"/>
        </w:rPr>
        <w:t xml:space="preserve">. </w:t>
      </w:r>
    </w:p>
    <w:p w14:paraId="1CAB8E66" w14:textId="7482DC17" w:rsidR="007A6C0F" w:rsidRDefault="007A6C0F" w:rsidP="00867F2F">
      <w:pPr>
        <w:pStyle w:val="a0"/>
        <w:spacing w:line="240" w:lineRule="auto"/>
        <w:rPr>
          <w:rFonts w:eastAsiaTheme="minorEastAsia"/>
          <w:lang w:eastAsia="zh-CN"/>
        </w:rPr>
      </w:pPr>
      <w:r>
        <w:rPr>
          <w:rFonts w:eastAsiaTheme="minorEastAsia" w:hint="eastAsia"/>
          <w:lang w:eastAsia="zh-CN"/>
        </w:rPr>
        <w:t>P</w:t>
      </w:r>
      <w:r>
        <w:rPr>
          <w:rFonts w:eastAsiaTheme="minorEastAsia"/>
          <w:lang w:eastAsia="zh-CN"/>
        </w:rPr>
        <w:t xml:space="preserve">otential proposals for 6GR baseline waveform could be </w:t>
      </w:r>
      <w:r w:rsidR="00127CA5">
        <w:rPr>
          <w:rFonts w:eastAsiaTheme="minorEastAsia"/>
          <w:lang w:eastAsia="zh-CN"/>
        </w:rPr>
        <w:t>categorized</w:t>
      </w:r>
      <w:r>
        <w:rPr>
          <w:rFonts w:eastAsiaTheme="minorEastAsia"/>
          <w:lang w:eastAsia="zh-CN"/>
        </w:rPr>
        <w:t xml:space="preserve"> into two types:</w:t>
      </w:r>
    </w:p>
    <w:p w14:paraId="7C829094" w14:textId="77777777" w:rsidR="007A6C0F" w:rsidRPr="00A66544" w:rsidRDefault="007A6C0F" w:rsidP="003D1DC2">
      <w:pPr>
        <w:pStyle w:val="a0"/>
        <w:numPr>
          <w:ilvl w:val="0"/>
          <w:numId w:val="18"/>
        </w:numPr>
        <w:spacing w:line="240" w:lineRule="auto"/>
        <w:rPr>
          <w:rFonts w:eastAsiaTheme="minorEastAsia"/>
          <w:b/>
          <w:lang w:eastAsia="zh-CN"/>
        </w:rPr>
      </w:pPr>
      <w:r w:rsidRPr="00A66544">
        <w:rPr>
          <w:rFonts w:eastAsiaTheme="minorEastAsia"/>
          <w:b/>
          <w:bCs/>
          <w:iCs/>
          <w:lang w:eastAsia="zh-CN"/>
        </w:rPr>
        <w:t>Enhanced OFDM-based waveform for higher spectrum efficiency</w:t>
      </w:r>
      <w:r>
        <w:rPr>
          <w:rFonts w:eastAsiaTheme="minorEastAsia"/>
          <w:b/>
          <w:bCs/>
          <w:iCs/>
          <w:lang w:eastAsia="zh-CN"/>
        </w:rPr>
        <w:t>:</w:t>
      </w:r>
    </w:p>
    <w:p w14:paraId="37F18071" w14:textId="43D80526" w:rsidR="007A6C0F" w:rsidRDefault="007A6C0F" w:rsidP="00867F2F">
      <w:pPr>
        <w:pStyle w:val="a0"/>
        <w:spacing w:line="240" w:lineRule="auto"/>
        <w:ind w:left="720"/>
        <w:rPr>
          <w:rFonts w:eastAsiaTheme="minorEastAsia"/>
          <w:lang w:eastAsia="zh-CN"/>
        </w:rPr>
      </w:pPr>
      <w:r>
        <w:rPr>
          <w:rFonts w:eastAsiaTheme="minorEastAsia"/>
          <w:lang w:eastAsia="zh-CN"/>
        </w:rPr>
        <w:t xml:space="preserve">Proposals in this </w:t>
      </w:r>
      <w:r w:rsidR="00127CA5">
        <w:rPr>
          <w:rFonts w:eastAsiaTheme="minorEastAsia"/>
          <w:lang w:eastAsia="zh-CN"/>
        </w:rPr>
        <w:t>category</w:t>
      </w:r>
      <w:r>
        <w:rPr>
          <w:rFonts w:eastAsiaTheme="minorEastAsia"/>
          <w:lang w:eastAsia="zh-CN"/>
        </w:rPr>
        <w:t xml:space="preserve"> may lead to a “joint design” combining waveform with other components in the PHY processing chain, e.g.</w:t>
      </w:r>
      <w:r w:rsidR="0090327B">
        <w:rPr>
          <w:rFonts w:eastAsiaTheme="minorEastAsia"/>
          <w:lang w:eastAsia="zh-CN"/>
        </w:rPr>
        <w:t>,</w:t>
      </w:r>
      <w:r>
        <w:rPr>
          <w:rFonts w:eastAsiaTheme="minorEastAsia"/>
          <w:lang w:eastAsia="zh-CN"/>
        </w:rPr>
        <w:t xml:space="preserve"> joint OFDM and MIMO </w:t>
      </w:r>
      <w:r w:rsidR="00127CA5">
        <w:rPr>
          <w:rFonts w:eastAsiaTheme="minorEastAsia"/>
          <w:lang w:eastAsia="zh-CN"/>
        </w:rPr>
        <w:t>transmission</w:t>
      </w:r>
      <w:r>
        <w:rPr>
          <w:rFonts w:eastAsiaTheme="minorEastAsia"/>
          <w:lang w:eastAsia="zh-CN"/>
        </w:rPr>
        <w:t xml:space="preserve">. The concerns about this type of proposals would be the constraints to MIMO and modulation/coding. </w:t>
      </w:r>
    </w:p>
    <w:p w14:paraId="46D9407F" w14:textId="77777777" w:rsidR="007A6C0F" w:rsidRPr="00C600BD" w:rsidRDefault="007A6C0F" w:rsidP="003D1DC2">
      <w:pPr>
        <w:pStyle w:val="a0"/>
        <w:numPr>
          <w:ilvl w:val="0"/>
          <w:numId w:val="18"/>
        </w:numPr>
        <w:spacing w:line="240" w:lineRule="auto"/>
        <w:rPr>
          <w:rFonts w:eastAsiaTheme="minorEastAsia"/>
          <w:bCs/>
          <w:iCs/>
          <w:lang w:eastAsia="zh-CN"/>
        </w:rPr>
      </w:pPr>
      <w:r w:rsidRPr="00A66544">
        <w:rPr>
          <w:rFonts w:eastAsiaTheme="minorEastAsia"/>
          <w:b/>
          <w:bCs/>
          <w:iCs/>
          <w:lang w:eastAsia="zh-CN"/>
        </w:rPr>
        <w:t xml:space="preserve">Enhanced OFDM-based waveform for </w:t>
      </w:r>
      <w:r>
        <w:rPr>
          <w:rFonts w:eastAsiaTheme="minorEastAsia"/>
          <w:b/>
          <w:bCs/>
          <w:iCs/>
          <w:lang w:eastAsia="zh-CN"/>
        </w:rPr>
        <w:t>better coverage:</w:t>
      </w:r>
    </w:p>
    <w:p w14:paraId="178C32FD" w14:textId="071F454E" w:rsidR="007A6C0F" w:rsidRPr="00865281" w:rsidRDefault="007A6C0F" w:rsidP="00867F2F">
      <w:pPr>
        <w:pStyle w:val="a0"/>
        <w:spacing w:line="240" w:lineRule="auto"/>
        <w:ind w:left="720"/>
        <w:rPr>
          <w:rFonts w:eastAsiaTheme="minorEastAsia"/>
          <w:b/>
          <w:lang w:eastAsia="zh-CN"/>
        </w:rPr>
      </w:pPr>
      <w:r>
        <w:rPr>
          <w:rFonts w:eastAsiaTheme="minorEastAsia"/>
          <w:lang w:eastAsia="zh-CN"/>
        </w:rPr>
        <w:t>Proposals in this category may improve the power efficiency of the OFDM transmission by lowering the PAPR (Peak-to-Average Power Ratio)</w:t>
      </w:r>
      <w:r w:rsidRPr="000F0B10">
        <w:rPr>
          <w:rFonts w:eastAsiaTheme="minorEastAsia"/>
          <w:lang w:eastAsia="zh-CN"/>
        </w:rPr>
        <w:t xml:space="preserve">. </w:t>
      </w:r>
      <w:r>
        <w:rPr>
          <w:rFonts w:eastAsiaTheme="minorEastAsia"/>
          <w:lang w:eastAsia="zh-CN"/>
        </w:rPr>
        <w:t xml:space="preserve">Some low-PAPR OFDM scheme can be implemented without specification impacts, and can be supported in a specification-transparent way. If the proposal needs to bring some specification impacts, OFDM with windowing/filtering may </w:t>
      </w:r>
      <w:r w:rsidR="00127CA5">
        <w:rPr>
          <w:rFonts w:eastAsiaTheme="minorEastAsia"/>
          <w:lang w:eastAsia="zh-CN"/>
        </w:rPr>
        <w:t>sacrifice</w:t>
      </w:r>
      <w:r>
        <w:rPr>
          <w:rFonts w:eastAsiaTheme="minorEastAsia"/>
          <w:lang w:eastAsia="zh-CN"/>
        </w:rPr>
        <w:t xml:space="preserve"> the scheduling flexibility in time-domain or frequency-domain, which leads to spectrum efficiency loss on system level. </w:t>
      </w:r>
    </w:p>
    <w:p w14:paraId="48469A90" w14:textId="7D2B547A" w:rsidR="007A6C0F" w:rsidRDefault="007A6C0F" w:rsidP="00CE7E97">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 xml:space="preserve">Proposal </w:t>
      </w:r>
      <w:r w:rsidR="001841DB">
        <w:rPr>
          <w:rFonts w:eastAsiaTheme="minorEastAsia"/>
          <w:b/>
          <w:i/>
          <w:lang w:eastAsia="zh-CN"/>
        </w:rPr>
        <w:t>6</w:t>
      </w:r>
      <w:r>
        <w:rPr>
          <w:rFonts w:eastAsiaTheme="minorEastAsia"/>
          <w:b/>
          <w:i/>
          <w:lang w:eastAsia="zh-CN"/>
        </w:rPr>
        <w:t>: For studying the 6GR baseline waveform, evaluate waveform proposals using 5G NR waveform (</w:t>
      </w:r>
      <w:proofErr w:type="gramStart"/>
      <w:r>
        <w:rPr>
          <w:rFonts w:eastAsiaTheme="minorEastAsia"/>
          <w:b/>
          <w:i/>
          <w:lang w:eastAsia="zh-CN"/>
        </w:rPr>
        <w:t>i.e.</w:t>
      </w:r>
      <w:proofErr w:type="gramEnd"/>
      <w:r>
        <w:rPr>
          <w:rFonts w:eastAsiaTheme="minorEastAsia"/>
          <w:b/>
          <w:i/>
          <w:lang w:eastAsia="zh-CN"/>
        </w:rPr>
        <w:t xml:space="preserve"> CP-OFDM for DL and CP-OFDM/DFT-s-OFDM for UL) as the benchmark</w:t>
      </w:r>
      <w:r>
        <w:rPr>
          <w:rFonts w:eastAsiaTheme="minorEastAsia" w:hint="eastAsia"/>
          <w:b/>
          <w:i/>
          <w:lang w:eastAsia="zh-CN"/>
        </w:rPr>
        <w:t>,</w:t>
      </w:r>
      <w:r>
        <w:rPr>
          <w:rFonts w:eastAsiaTheme="minorEastAsia"/>
          <w:b/>
          <w:i/>
          <w:lang w:eastAsia="zh-CN"/>
        </w:rPr>
        <w:t xml:space="preserve"> with the consideration of:</w:t>
      </w:r>
    </w:p>
    <w:p w14:paraId="30B9772A" w14:textId="77777777" w:rsidR="007A6C0F" w:rsidRDefault="007A6C0F" w:rsidP="00CE7E97">
      <w:pPr>
        <w:numPr>
          <w:ilvl w:val="0"/>
          <w:numId w:val="6"/>
        </w:numPr>
        <w:spacing w:after="0" w:line="240" w:lineRule="auto"/>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561D5A67" w14:textId="77777777" w:rsidR="007A6C0F" w:rsidRDefault="007A6C0F" w:rsidP="00CE7E97">
      <w:pPr>
        <w:numPr>
          <w:ilvl w:val="0"/>
          <w:numId w:val="6"/>
        </w:numPr>
        <w:spacing w:after="0" w:line="240" w:lineRule="auto"/>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w:t>
      </w:r>
      <w:proofErr w:type="gramStart"/>
      <w:r>
        <w:rPr>
          <w:rFonts w:eastAsiaTheme="minorEastAsia"/>
          <w:b/>
          <w:i/>
          <w:lang w:eastAsia="zh-CN"/>
        </w:rPr>
        <w:t>e.g.</w:t>
      </w:r>
      <w:proofErr w:type="gramEnd"/>
      <w:r>
        <w:rPr>
          <w:rFonts w:eastAsiaTheme="minorEastAsia"/>
          <w:b/>
          <w:i/>
          <w:lang w:eastAsia="zh-CN"/>
        </w:rPr>
        <w:t xml:space="preserve"> RB-level) and time-domain (e.g. symbol-level) resource allocation.</w:t>
      </w:r>
    </w:p>
    <w:p w14:paraId="3F21FA95" w14:textId="77777777" w:rsidR="007A6C0F" w:rsidRPr="00213F20" w:rsidRDefault="007A6C0F" w:rsidP="00CE7E97">
      <w:pPr>
        <w:numPr>
          <w:ilvl w:val="0"/>
          <w:numId w:val="6"/>
        </w:numPr>
        <w:spacing w:after="0" w:line="240" w:lineRule="auto"/>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02363267" w14:textId="51CFC4A5" w:rsidR="00733B1C" w:rsidRDefault="007B7F85">
      <w:pPr>
        <w:pStyle w:val="2"/>
        <w:tabs>
          <w:tab w:val="clear" w:pos="2836"/>
          <w:tab w:val="left" w:pos="567"/>
        </w:tabs>
        <w:ind w:left="567"/>
        <w:rPr>
          <w:rFonts w:eastAsia="宋体"/>
          <w:sz w:val="22"/>
          <w:lang w:eastAsia="zh-CN"/>
        </w:rPr>
      </w:pPr>
      <w:r>
        <w:rPr>
          <w:rFonts w:eastAsia="宋体"/>
          <w:sz w:val="22"/>
          <w:lang w:eastAsia="zh-CN"/>
        </w:rPr>
        <w:t>Numerology</w:t>
      </w:r>
      <w:r w:rsidRPr="007B7F85">
        <w:rPr>
          <w:rFonts w:eastAsia="宋体"/>
          <w:sz w:val="22"/>
          <w:lang w:eastAsia="zh-CN"/>
        </w:rPr>
        <w:t xml:space="preserve"> </w:t>
      </w:r>
      <w:r w:rsidR="000F0E9D">
        <w:rPr>
          <w:rFonts w:eastAsia="宋体" w:hint="eastAsia"/>
          <w:sz w:val="22"/>
          <w:lang w:eastAsia="zh-CN"/>
        </w:rPr>
        <w:t>and</w:t>
      </w:r>
      <w:r w:rsidR="000F0E9D">
        <w:rPr>
          <w:rFonts w:eastAsia="宋体"/>
          <w:sz w:val="22"/>
          <w:lang w:eastAsia="zh-CN"/>
        </w:rPr>
        <w:t xml:space="preserve"> </w:t>
      </w:r>
      <w:r>
        <w:rPr>
          <w:rFonts w:eastAsia="宋体"/>
          <w:sz w:val="22"/>
          <w:lang w:eastAsia="zh-CN"/>
        </w:rPr>
        <w:t>frame structure</w:t>
      </w:r>
      <w:r w:rsidR="006B4EA6" w:rsidRPr="006B4EA6">
        <w:rPr>
          <w:rFonts w:eastAsia="宋体"/>
          <w:lang w:eastAsia="zh-CN"/>
        </w:rPr>
        <w:t xml:space="preserve"> </w:t>
      </w:r>
      <w:r w:rsidR="006B4EA6">
        <w:rPr>
          <w:rFonts w:eastAsia="宋体"/>
          <w:lang w:eastAsia="zh-CN"/>
        </w:rPr>
        <w:t>for 6GR</w:t>
      </w:r>
    </w:p>
    <w:p w14:paraId="678EBF39" w14:textId="18AC13F7" w:rsidR="00CE7E97" w:rsidRDefault="00883A81" w:rsidP="000B41E3">
      <w:pPr>
        <w:pStyle w:val="a0"/>
        <w:spacing w:line="240" w:lineRule="auto"/>
        <w:rPr>
          <w:rFonts w:eastAsiaTheme="minorEastAsia"/>
          <w:lang w:eastAsia="zh-CN"/>
        </w:rPr>
      </w:pPr>
      <w:r>
        <w:rPr>
          <w:rFonts w:eastAsiaTheme="minorEastAsia"/>
          <w:lang w:eastAsia="zh-CN"/>
        </w:rPr>
        <w:t xml:space="preserve">With the similar consideration with </w:t>
      </w:r>
      <w:r w:rsidR="007B7F85">
        <w:rPr>
          <w:rFonts w:eastAsiaTheme="minorEastAsia"/>
          <w:lang w:eastAsia="zh-CN"/>
        </w:rPr>
        <w:t>that for waveform, the following proposals can be made for 6GR numerology and frame structure.</w:t>
      </w:r>
    </w:p>
    <w:p w14:paraId="6D167F8E" w14:textId="77777777" w:rsidR="007B7F85" w:rsidRDefault="007B7F85" w:rsidP="007B7F85">
      <w:pPr>
        <w:pStyle w:val="a0"/>
        <w:jc w:val="center"/>
        <w:rPr>
          <w:rFonts w:eastAsiaTheme="minorEastAsia"/>
          <w:lang w:eastAsia="zh-CN"/>
        </w:rPr>
      </w:pPr>
      <w:r>
        <w:rPr>
          <w:rFonts w:eastAsiaTheme="minorEastAsia"/>
          <w:noProof/>
          <w:lang w:eastAsia="zh-CN"/>
        </w:rPr>
        <w:lastRenderedPageBreak/>
        <w:drawing>
          <wp:inline distT="0" distB="0" distL="0" distR="0" wp14:anchorId="1CE1D8E2" wp14:editId="1F4A0622">
            <wp:extent cx="5261957" cy="119716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14">
                      <a:extLst>
                        <a:ext uri="{28A0092B-C50C-407E-A947-70E740481C1C}">
                          <a14:useLocalDpi xmlns:a14="http://schemas.microsoft.com/office/drawing/2010/main" val="0"/>
                        </a:ext>
                      </a:extLst>
                    </a:blip>
                    <a:stretch>
                      <a:fillRect/>
                    </a:stretch>
                  </pic:blipFill>
                  <pic:spPr>
                    <a:xfrm>
                      <a:off x="0" y="0"/>
                      <a:ext cx="5280869" cy="1201468"/>
                    </a:xfrm>
                    <a:prstGeom prst="rect">
                      <a:avLst/>
                    </a:prstGeom>
                  </pic:spPr>
                </pic:pic>
              </a:graphicData>
            </a:graphic>
          </wp:inline>
        </w:drawing>
      </w:r>
    </w:p>
    <w:p w14:paraId="13286ACB" w14:textId="3DFEBB53" w:rsidR="007B7F85" w:rsidRDefault="007B7F85" w:rsidP="007B7F85">
      <w:pPr>
        <w:pStyle w:val="a0"/>
        <w:jc w:val="center"/>
        <w:rPr>
          <w:rFonts w:eastAsiaTheme="minorEastAsia"/>
          <w:lang w:eastAsia="zh-CN"/>
        </w:rPr>
      </w:pPr>
      <w:r>
        <w:rPr>
          <w:rFonts w:eastAsiaTheme="minorEastAsia"/>
          <w:lang w:eastAsia="zh-CN"/>
        </w:rPr>
        <w:t xml:space="preserve">Figure </w:t>
      </w:r>
      <w:r w:rsidR="007D1102">
        <w:rPr>
          <w:rFonts w:eastAsiaTheme="minorEastAsia"/>
          <w:lang w:eastAsia="zh-CN"/>
        </w:rPr>
        <w:t>5</w:t>
      </w:r>
      <w:r>
        <w:rPr>
          <w:rFonts w:eastAsiaTheme="minorEastAsia"/>
          <w:lang w:eastAsia="zh-CN"/>
        </w:rPr>
        <w:t xml:space="preserve">: </w:t>
      </w:r>
      <w:r w:rsidRPr="00631B9F">
        <w:rPr>
          <w:rFonts w:eastAsiaTheme="minorEastAsia"/>
          <w:lang w:eastAsia="zh-CN"/>
        </w:rPr>
        <w:t>6GR</w:t>
      </w:r>
      <w:r>
        <w:rPr>
          <w:rFonts w:eastAsiaTheme="minorEastAsia"/>
          <w:lang w:eastAsia="zh-CN"/>
        </w:rPr>
        <w:t xml:space="preserve"> baseline numerology</w:t>
      </w:r>
    </w:p>
    <w:p w14:paraId="10959922" w14:textId="0B78F3F2" w:rsidR="007B7F85" w:rsidRDefault="007B7F85" w:rsidP="007B7F85">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 xml:space="preserve">Proposal </w:t>
      </w:r>
      <w:r w:rsidR="001841DB">
        <w:rPr>
          <w:rFonts w:eastAsiaTheme="minorEastAsia"/>
          <w:b/>
          <w:i/>
          <w:lang w:eastAsia="zh-CN"/>
        </w:rPr>
        <w:t>7</w:t>
      </w:r>
      <w:r>
        <w:rPr>
          <w:rFonts w:eastAsiaTheme="minorEastAsia"/>
          <w:b/>
          <w:i/>
          <w:lang w:eastAsia="zh-CN"/>
        </w:rPr>
        <w:t>: Study a set of baseline numerology and a baseline frame structure to fulfil the requirements of 6G MBB (Immersive Communication) and 6G IoT (Massive Communication).</w:t>
      </w:r>
    </w:p>
    <w:p w14:paraId="56206758" w14:textId="77777777" w:rsidR="007B7F85" w:rsidRDefault="007B7F85" w:rsidP="007B7F85">
      <w:pPr>
        <w:numPr>
          <w:ilvl w:val="0"/>
          <w:numId w:val="6"/>
        </w:numPr>
        <w:spacing w:after="0" w:line="240" w:lineRule="auto"/>
        <w:rPr>
          <w:rFonts w:eastAsiaTheme="minorEastAsia"/>
          <w:b/>
          <w:i/>
          <w:lang w:eastAsia="zh-CN"/>
        </w:rPr>
      </w:pPr>
      <w:r>
        <w:rPr>
          <w:rFonts w:eastAsiaTheme="minorEastAsia"/>
          <w:b/>
          <w:i/>
          <w:lang w:eastAsia="zh-CN"/>
        </w:rPr>
        <w:t>The baseline numerology</w:t>
      </w:r>
      <w:r>
        <w:rPr>
          <w:rFonts w:eastAsiaTheme="minorEastAsia"/>
          <w:b/>
          <w:i/>
          <w:szCs w:val="20"/>
          <w:lang w:eastAsia="zh-CN"/>
        </w:rPr>
        <w:t xml:space="preserve"> is used</w:t>
      </w:r>
      <w:r>
        <w:rPr>
          <w:rFonts w:eastAsiaTheme="minorEastAsia"/>
          <w:b/>
          <w:i/>
          <w:lang w:eastAsia="zh-CN"/>
        </w:rPr>
        <w:t xml:space="preserve"> for 6G HRLLC and 6G NTN (Ubiquitous Connectivity) in Rel-21.</w:t>
      </w:r>
    </w:p>
    <w:p w14:paraId="34298B70" w14:textId="5BB981CF" w:rsidR="007B7F85" w:rsidRDefault="007B7F85" w:rsidP="007B7F85">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 xml:space="preserve">Proposal </w:t>
      </w:r>
      <w:r w:rsidR="001841DB">
        <w:rPr>
          <w:rFonts w:eastAsiaTheme="minorEastAsia"/>
          <w:b/>
          <w:i/>
          <w:lang w:eastAsia="zh-CN"/>
        </w:rPr>
        <w:t>8</w:t>
      </w:r>
      <w:r>
        <w:rPr>
          <w:rFonts w:eastAsiaTheme="minorEastAsia"/>
          <w:b/>
          <w:i/>
          <w:lang w:eastAsia="zh-CN"/>
        </w:rPr>
        <w:t xml:space="preserve">: Study numerology and frame structure to fulfil the requirement of 6G Sensing. </w:t>
      </w:r>
    </w:p>
    <w:p w14:paraId="38D713D1" w14:textId="77777777" w:rsidR="007B7F85" w:rsidRDefault="007B7F85" w:rsidP="007B7F85">
      <w:pPr>
        <w:numPr>
          <w:ilvl w:val="0"/>
          <w:numId w:val="6"/>
        </w:numPr>
        <w:spacing w:after="0" w:line="240" w:lineRule="auto"/>
        <w:rPr>
          <w:rFonts w:eastAsiaTheme="minorEastAsia"/>
          <w:b/>
          <w:i/>
          <w:lang w:eastAsia="zh-CN"/>
        </w:rPr>
      </w:pPr>
      <w:r>
        <w:rPr>
          <w:rFonts w:eastAsiaTheme="minorEastAsia"/>
          <w:b/>
          <w:i/>
          <w:lang w:eastAsia="zh-CN"/>
        </w:rPr>
        <w:t xml:space="preserve">Study the necessity of additional numerology or frame structure for 6G Sensing in case the same waveform as for 6G MBB and 6G IoT is used. </w:t>
      </w:r>
    </w:p>
    <w:p w14:paraId="2E200162" w14:textId="77777777" w:rsidR="007B7F85" w:rsidRPr="00B700F7" w:rsidRDefault="007B7F85" w:rsidP="007B7F85">
      <w:pPr>
        <w:numPr>
          <w:ilvl w:val="1"/>
          <w:numId w:val="6"/>
        </w:numPr>
        <w:spacing w:afterLines="50" w:after="120" w:line="240" w:lineRule="auto"/>
        <w:ind w:left="1434" w:hanging="357"/>
        <w:rPr>
          <w:rFonts w:eastAsiaTheme="minorEastAsia"/>
          <w:b/>
          <w:i/>
          <w:lang w:eastAsia="zh-CN"/>
        </w:rPr>
      </w:pPr>
      <w:r>
        <w:rPr>
          <w:rFonts w:eastAsiaTheme="minorEastAsia"/>
          <w:b/>
          <w:i/>
          <w:lang w:eastAsia="zh-CN"/>
        </w:rPr>
        <w:t>Substantial</w:t>
      </w:r>
      <w:r w:rsidRPr="00B700F7">
        <w:rPr>
          <w:rFonts w:eastAsiaTheme="minorEastAsia"/>
          <w:b/>
          <w:i/>
          <w:lang w:eastAsia="zh-CN"/>
        </w:rPr>
        <w:t xml:space="preserve"> gain over the baseline </w:t>
      </w:r>
      <w:r>
        <w:rPr>
          <w:rFonts w:eastAsiaTheme="minorEastAsia"/>
          <w:b/>
          <w:i/>
          <w:lang w:eastAsia="zh-CN"/>
        </w:rPr>
        <w:t>numerology</w:t>
      </w:r>
      <w:r w:rsidRPr="00B700F7">
        <w:rPr>
          <w:rFonts w:eastAsiaTheme="minorEastAsia"/>
          <w:b/>
          <w:i/>
          <w:lang w:eastAsia="zh-CN"/>
        </w:rPr>
        <w:t xml:space="preserve"> </w:t>
      </w:r>
      <w:r>
        <w:rPr>
          <w:rFonts w:eastAsiaTheme="minorEastAsia"/>
          <w:b/>
          <w:i/>
          <w:lang w:eastAsia="zh-CN"/>
        </w:rPr>
        <w:t>should</w:t>
      </w:r>
      <w:r w:rsidRPr="00B700F7">
        <w:rPr>
          <w:rFonts w:eastAsiaTheme="minorEastAsia"/>
          <w:b/>
          <w:i/>
          <w:lang w:eastAsia="zh-CN"/>
        </w:rPr>
        <w:t xml:space="preserve"> be justified. </w:t>
      </w:r>
    </w:p>
    <w:p w14:paraId="7BB515E9" w14:textId="5010CC27" w:rsidR="007B7F85" w:rsidRDefault="007B7F85" w:rsidP="00CE7E97">
      <w:pPr>
        <w:pStyle w:val="a0"/>
        <w:rPr>
          <w:rFonts w:eastAsiaTheme="minorEastAsia"/>
          <w:lang w:eastAsia="zh-CN"/>
        </w:rPr>
      </w:pPr>
      <w:r>
        <w:rPr>
          <w:rFonts w:eastAsiaTheme="minorEastAsia"/>
          <w:lang w:eastAsia="zh-CN"/>
        </w:rPr>
        <w:t xml:space="preserve">For the baseline SCS which supports 6G IoT and 6G MBB, the performance of </w:t>
      </w:r>
      <w:r w:rsidRPr="00E668CB">
        <w:rPr>
          <w:rFonts w:eastAsiaTheme="minorEastAsia"/>
          <w:lang w:eastAsia="zh-CN"/>
        </w:rPr>
        <w:t>15kHz*2</w:t>
      </w:r>
      <w:r w:rsidRPr="00E668CB">
        <w:rPr>
          <w:rFonts w:eastAsiaTheme="minorEastAsia"/>
          <w:vertAlign w:val="superscript"/>
          <w:lang w:eastAsia="zh-CN"/>
        </w:rPr>
        <w:t>n</w:t>
      </w:r>
      <w:r>
        <w:rPr>
          <w:rFonts w:eastAsiaTheme="minorEastAsia"/>
          <w:lang w:eastAsia="zh-CN"/>
        </w:rPr>
        <w:t xml:space="preserve"> has been justified in the 4G and 5G network deployments. Reusing the SCS set for 6GR is the reasonable approach for baseline numerology, and can easily support </w:t>
      </w:r>
      <w:r w:rsidRPr="00442E5B">
        <w:rPr>
          <w:rFonts w:eastAsiaTheme="minorEastAsia"/>
          <w:lang w:eastAsia="zh-CN"/>
        </w:rPr>
        <w:t>5G/6G coexistence.</w:t>
      </w:r>
      <w:r>
        <w:rPr>
          <w:rFonts w:eastAsiaTheme="minorEastAsia"/>
          <w:lang w:eastAsia="zh-CN"/>
        </w:rPr>
        <w:t xml:space="preserve"> Other SCS values can be studied, and potentially be considered </w:t>
      </w:r>
      <w:r w:rsidRPr="00442E5B">
        <w:rPr>
          <w:rFonts w:eastAsiaTheme="minorEastAsia"/>
          <w:lang w:eastAsia="zh-CN"/>
        </w:rPr>
        <w:t>only if substantial gain and 5G/6G coexistence solution are justified.</w:t>
      </w:r>
    </w:p>
    <w:p w14:paraId="2F74D1D4" w14:textId="6EC18884" w:rsidR="007B7F85" w:rsidRDefault="007B7F85" w:rsidP="00CE7E97">
      <w:pPr>
        <w:pStyle w:val="a0"/>
        <w:rPr>
          <w:szCs w:val="21"/>
          <w:shd w:val="clear" w:color="auto" w:fill="FFFFFF"/>
        </w:rPr>
      </w:pPr>
      <w:r>
        <w:rPr>
          <w:szCs w:val="21"/>
          <w:shd w:val="clear" w:color="auto" w:fill="FFFFFF"/>
        </w:rPr>
        <w:t>Considering the reality that URLLC services have not yet deployed in 5G network, which shows the unclear market demands on low-latency 6GR, the service-dependent SCS should not be considered in the 1</w:t>
      </w:r>
      <w:r w:rsidRPr="00595A4D">
        <w:rPr>
          <w:szCs w:val="21"/>
          <w:shd w:val="clear" w:color="auto" w:fill="FFFFFF"/>
          <w:vertAlign w:val="superscript"/>
        </w:rPr>
        <w:t>st</w:t>
      </w:r>
      <w:r>
        <w:rPr>
          <w:szCs w:val="21"/>
          <w:shd w:val="clear" w:color="auto" w:fill="FFFFFF"/>
        </w:rPr>
        <w:t xml:space="preserve"> release of 6G standard. So</w:t>
      </w:r>
      <w:r w:rsidR="00012C79">
        <w:rPr>
          <w:szCs w:val="21"/>
          <w:shd w:val="clear" w:color="auto" w:fill="FFFFFF"/>
        </w:rPr>
        <w:t>,</w:t>
      </w:r>
      <w:r>
        <w:rPr>
          <w:szCs w:val="21"/>
          <w:shd w:val="clear" w:color="auto" w:fill="FFFFFF"/>
        </w:rPr>
        <w:t xml:space="preserve"> the only valid consideration is to keep the band-dependent flexible SCS. But </w:t>
      </w:r>
      <w:r w:rsidRPr="007B7F85">
        <w:rPr>
          <w:szCs w:val="21"/>
          <w:shd w:val="clear" w:color="auto" w:fill="FFFFFF"/>
        </w:rPr>
        <w:t xml:space="preserve">granularity for SCS </w:t>
      </w:r>
      <w:r w:rsidR="00127CA5" w:rsidRPr="007B7F85">
        <w:rPr>
          <w:szCs w:val="21"/>
          <w:shd w:val="clear" w:color="auto" w:fill="FFFFFF"/>
        </w:rPr>
        <w:t>flexibility</w:t>
      </w:r>
      <w:r w:rsidRPr="007B7F85">
        <w:rPr>
          <w:szCs w:val="21"/>
          <w:shd w:val="clear" w:color="auto" w:fill="FFFFFF"/>
        </w:rPr>
        <w:t xml:space="preserve"> needs to be considered.</w:t>
      </w:r>
    </w:p>
    <w:p w14:paraId="66B4C657" w14:textId="5D7B4773" w:rsidR="00410A74" w:rsidRDefault="00410A74" w:rsidP="00CE7E97">
      <w:pPr>
        <w:pStyle w:val="a0"/>
        <w:rPr>
          <w:rFonts w:eastAsiaTheme="minorEastAsia"/>
          <w:lang w:eastAsia="zh-CN"/>
        </w:rPr>
      </w:pPr>
      <w:r>
        <w:rPr>
          <w:rFonts w:eastAsiaTheme="minorEastAsia" w:hint="eastAsia"/>
          <w:lang w:eastAsia="zh-CN"/>
        </w:rPr>
        <w:t>F</w:t>
      </w:r>
      <w:r>
        <w:rPr>
          <w:rFonts w:eastAsiaTheme="minorEastAsia"/>
          <w:lang w:eastAsia="zh-CN"/>
        </w:rPr>
        <w:t xml:space="preserve">or the maximum </w:t>
      </w:r>
      <w:r w:rsidRPr="00157D43">
        <w:rPr>
          <w:rFonts w:eastAsiaTheme="minorEastAsia"/>
          <w:lang w:eastAsia="zh-CN"/>
        </w:rPr>
        <w:t>Channel Bandwidth</w:t>
      </w:r>
      <w:r>
        <w:rPr>
          <w:rFonts w:eastAsiaTheme="minorEastAsia"/>
          <w:lang w:eastAsia="zh-CN"/>
        </w:rPr>
        <w:t xml:space="preserve"> (CBW), a larger value than that in 5G NR (</w:t>
      </w:r>
      <w:proofErr w:type="gramStart"/>
      <w:r>
        <w:rPr>
          <w:rFonts w:eastAsiaTheme="minorEastAsia"/>
          <w:lang w:eastAsia="zh-CN"/>
        </w:rPr>
        <w:t>i.e.</w:t>
      </w:r>
      <w:proofErr w:type="gramEnd"/>
      <w:r>
        <w:rPr>
          <w:rFonts w:eastAsiaTheme="minorEastAsia"/>
          <w:lang w:eastAsia="zh-CN"/>
        </w:rPr>
        <w:t xml:space="preserve"> 100MHz) is expected to increase the data rate for 6GR. Meanwhile, complexity on UE-side needs to be considered, taking account of HW capability of 6G devices. We see 200MHz</w:t>
      </w:r>
      <w:r w:rsidR="00D74AD9">
        <w:rPr>
          <w:rFonts w:eastAsiaTheme="minorEastAsia"/>
          <w:lang w:eastAsia="zh-CN"/>
        </w:rPr>
        <w:t xml:space="preserve"> </w:t>
      </w:r>
      <w:r>
        <w:rPr>
          <w:rFonts w:eastAsiaTheme="minorEastAsia"/>
          <w:lang w:eastAsia="zh-CN"/>
        </w:rPr>
        <w:t>is a practical maximum CBW for 6GR</w:t>
      </w:r>
      <w:r w:rsidR="00D74AD9">
        <w:rPr>
          <w:rFonts w:eastAsiaTheme="minorEastAsia"/>
          <w:lang w:eastAsia="zh-CN"/>
        </w:rPr>
        <w:t xml:space="preserve"> in FR1 and FR3</w:t>
      </w:r>
      <w:r>
        <w:rPr>
          <w:rFonts w:eastAsiaTheme="minorEastAsia"/>
          <w:lang w:eastAsia="zh-CN"/>
        </w:rPr>
        <w:t>. A larger CBW requires excessive UE complexity and cost, which should not be considered in first release of 6GR.</w:t>
      </w:r>
    </w:p>
    <w:p w14:paraId="64C1F623" w14:textId="4B3A599E" w:rsidR="00410A74" w:rsidRPr="00410A74" w:rsidRDefault="00410A74" w:rsidP="00CE7E97">
      <w:pPr>
        <w:pStyle w:val="a0"/>
        <w:rPr>
          <w:rFonts w:eastAsiaTheme="minorEastAsia"/>
          <w:szCs w:val="21"/>
          <w:shd w:val="clear" w:color="auto" w:fill="FFFFFF"/>
          <w:lang w:eastAsia="zh-CN"/>
        </w:rPr>
      </w:pPr>
      <w:r>
        <w:rPr>
          <w:rFonts w:eastAsiaTheme="minorEastAsia" w:hint="eastAsia"/>
          <w:szCs w:val="21"/>
          <w:shd w:val="clear" w:color="auto" w:fill="FFFFFF"/>
          <w:lang w:eastAsia="zh-CN"/>
        </w:rPr>
        <w:t>T</w:t>
      </w:r>
      <w:r>
        <w:rPr>
          <w:rFonts w:eastAsiaTheme="minorEastAsia"/>
          <w:szCs w:val="21"/>
          <w:shd w:val="clear" w:color="auto" w:fill="FFFFFF"/>
          <w:lang w:eastAsia="zh-CN"/>
        </w:rPr>
        <w:t xml:space="preserve">he minimum CBW depends on the </w:t>
      </w:r>
      <w:r w:rsidR="007648E5">
        <w:rPr>
          <w:rFonts w:eastAsiaTheme="minorEastAsia"/>
          <w:szCs w:val="21"/>
          <w:shd w:val="clear" w:color="auto" w:fill="FFFFFF"/>
          <w:lang w:eastAsia="zh-CN"/>
        </w:rPr>
        <w:t>capability of 6G IoT. According to the analysis in Section, the 6G IoT</w:t>
      </w:r>
      <w:r w:rsidR="001841DB">
        <w:rPr>
          <w:rFonts w:eastAsiaTheme="minorEastAsia"/>
          <w:szCs w:val="21"/>
          <w:shd w:val="clear" w:color="auto" w:fill="FFFFFF"/>
          <w:lang w:eastAsia="zh-CN"/>
        </w:rPr>
        <w:t xml:space="preserve"> needs to support </w:t>
      </w:r>
      <w:bookmarkStart w:id="4" w:name="OLE_LINK3"/>
      <w:bookmarkStart w:id="5" w:name="OLE_LINK4"/>
      <w:r w:rsidR="001841DB">
        <w:rPr>
          <w:rFonts w:eastAsiaTheme="minorEastAsia"/>
          <w:szCs w:val="21"/>
          <w:shd w:val="clear" w:color="auto" w:fill="FFFFFF"/>
          <w:lang w:eastAsia="zh-CN"/>
        </w:rPr>
        <w:t>[3-</w:t>
      </w:r>
      <w:proofErr w:type="gramStart"/>
      <w:r w:rsidR="001841DB">
        <w:rPr>
          <w:rFonts w:eastAsiaTheme="minorEastAsia"/>
          <w:szCs w:val="21"/>
          <w:shd w:val="clear" w:color="auto" w:fill="FFFFFF"/>
          <w:lang w:eastAsia="zh-CN"/>
        </w:rPr>
        <w:t>5]MHz</w:t>
      </w:r>
      <w:proofErr w:type="gramEnd"/>
      <w:r w:rsidR="001841DB">
        <w:rPr>
          <w:rFonts w:eastAsiaTheme="minorEastAsia"/>
          <w:szCs w:val="21"/>
          <w:shd w:val="clear" w:color="auto" w:fill="FFFFFF"/>
          <w:lang w:eastAsia="zh-CN"/>
        </w:rPr>
        <w:t xml:space="preserve"> </w:t>
      </w:r>
      <w:bookmarkEnd w:id="4"/>
      <w:bookmarkEnd w:id="5"/>
      <w:r w:rsidR="001841DB">
        <w:rPr>
          <w:rFonts w:eastAsiaTheme="minorEastAsia"/>
          <w:szCs w:val="21"/>
          <w:shd w:val="clear" w:color="auto" w:fill="FFFFFF"/>
          <w:lang w:eastAsia="zh-CN"/>
        </w:rPr>
        <w:t>operation bandwidth. Thus the 6GR should support [3-</w:t>
      </w:r>
      <w:proofErr w:type="gramStart"/>
      <w:r w:rsidR="001841DB">
        <w:rPr>
          <w:rFonts w:eastAsiaTheme="minorEastAsia"/>
          <w:szCs w:val="21"/>
          <w:shd w:val="clear" w:color="auto" w:fill="FFFFFF"/>
          <w:lang w:eastAsia="zh-CN"/>
        </w:rPr>
        <w:t>5]MHz</w:t>
      </w:r>
      <w:proofErr w:type="gramEnd"/>
      <w:r w:rsidR="001841DB">
        <w:rPr>
          <w:rFonts w:eastAsiaTheme="minorEastAsia"/>
          <w:szCs w:val="21"/>
          <w:shd w:val="clear" w:color="auto" w:fill="FFFFFF"/>
          <w:lang w:eastAsia="zh-CN"/>
        </w:rPr>
        <w:t xml:space="preserve"> for minimum CBW.</w:t>
      </w:r>
    </w:p>
    <w:p w14:paraId="045AECCA" w14:textId="3928ED32" w:rsidR="007B7F85" w:rsidRDefault="007B7F85" w:rsidP="007B7F85">
      <w:pPr>
        <w:spacing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1841DB">
        <w:rPr>
          <w:rFonts w:eastAsiaTheme="minorEastAsia"/>
          <w:b/>
          <w:i/>
          <w:lang w:eastAsia="zh-CN"/>
        </w:rPr>
        <w:t>9</w:t>
      </w:r>
      <w:r>
        <w:rPr>
          <w:rFonts w:eastAsiaTheme="minorEastAsia"/>
          <w:b/>
          <w:i/>
          <w:lang w:eastAsia="zh-CN"/>
        </w:rPr>
        <w:t xml:space="preserve">: For </w:t>
      </w:r>
      <w:r w:rsidR="00533FA0">
        <w:rPr>
          <w:rFonts w:eastAsiaTheme="minorEastAsia"/>
          <w:b/>
          <w:i/>
          <w:lang w:eastAsia="zh-CN"/>
        </w:rPr>
        <w:t xml:space="preserve">6GR </w:t>
      </w:r>
      <w:r>
        <w:rPr>
          <w:rFonts w:eastAsiaTheme="minorEastAsia"/>
          <w:b/>
          <w:i/>
          <w:lang w:eastAsia="zh-CN"/>
        </w:rPr>
        <w:t>baseline numerology,</w:t>
      </w:r>
    </w:p>
    <w:p w14:paraId="418A6462" w14:textId="7C7CA90A" w:rsidR="007B7F85" w:rsidRDefault="007B7F85" w:rsidP="007B7F85">
      <w:pPr>
        <w:numPr>
          <w:ilvl w:val="0"/>
          <w:numId w:val="6"/>
        </w:numPr>
        <w:spacing w:after="0" w:line="240" w:lineRule="auto"/>
        <w:rPr>
          <w:rFonts w:eastAsiaTheme="minorEastAsia"/>
          <w:b/>
          <w:i/>
          <w:lang w:eastAsia="zh-CN"/>
        </w:rPr>
      </w:pPr>
      <w:r>
        <w:rPr>
          <w:rFonts w:eastAsiaTheme="minorEastAsia"/>
          <w:b/>
          <w:i/>
          <w:lang w:eastAsia="zh-CN"/>
        </w:rPr>
        <w:t>Subcarrier spacing (SCS) compatible with 5G NR (</w:t>
      </w:r>
      <w:proofErr w:type="gramStart"/>
      <w:r>
        <w:rPr>
          <w:rFonts w:eastAsiaTheme="minorEastAsia"/>
          <w:b/>
          <w:i/>
          <w:lang w:eastAsia="zh-CN"/>
        </w:rPr>
        <w:t>i.e.</w:t>
      </w:r>
      <w:proofErr w:type="gramEnd"/>
      <w:r>
        <w:rPr>
          <w:rFonts w:eastAsiaTheme="minorEastAsia"/>
          <w:b/>
          <w:i/>
          <w:lang w:eastAsia="zh-CN"/>
        </w:rPr>
        <w:t xml:space="preserve"> 15kHz*2^n) is considered as starting point.</w:t>
      </w:r>
    </w:p>
    <w:p w14:paraId="4A3B6F57" w14:textId="74453ED8" w:rsidR="007B7F85" w:rsidRDefault="007B7F85" w:rsidP="007B7F85">
      <w:pPr>
        <w:numPr>
          <w:ilvl w:val="0"/>
          <w:numId w:val="6"/>
        </w:numPr>
        <w:spacing w:after="0" w:line="240" w:lineRule="auto"/>
        <w:rPr>
          <w:rFonts w:eastAsiaTheme="minorEastAsia"/>
          <w:b/>
          <w:i/>
          <w:lang w:eastAsia="zh-CN"/>
        </w:rPr>
      </w:pPr>
      <w:r w:rsidRPr="00185F03">
        <w:rPr>
          <w:rFonts w:eastAsiaTheme="minorEastAsia" w:hint="eastAsia"/>
          <w:b/>
          <w:i/>
          <w:lang w:eastAsia="zh-CN"/>
        </w:rPr>
        <w:t>S</w:t>
      </w:r>
      <w:r w:rsidRPr="00185F03">
        <w:rPr>
          <w:rFonts w:eastAsiaTheme="minorEastAsia"/>
          <w:b/>
          <w:i/>
          <w:lang w:eastAsia="zh-CN"/>
        </w:rPr>
        <w:t>tudy necessity of extended CP (</w:t>
      </w:r>
      <w:r>
        <w:rPr>
          <w:rFonts w:eastAsiaTheme="minorEastAsia"/>
          <w:b/>
          <w:i/>
          <w:lang w:eastAsia="zh-CN"/>
        </w:rPr>
        <w:t xml:space="preserve">incl. review of </w:t>
      </w:r>
      <w:r w:rsidRPr="00185F03">
        <w:rPr>
          <w:rFonts w:eastAsiaTheme="minorEastAsia"/>
          <w:b/>
          <w:i/>
          <w:lang w:eastAsia="zh-CN"/>
        </w:rPr>
        <w:t>deployment scenarios).</w:t>
      </w:r>
    </w:p>
    <w:p w14:paraId="1F88DBE8" w14:textId="7DAE6559" w:rsidR="007B7F85" w:rsidRDefault="007B7F85" w:rsidP="007B7F85">
      <w:pPr>
        <w:numPr>
          <w:ilvl w:val="0"/>
          <w:numId w:val="6"/>
        </w:numPr>
        <w:spacing w:after="0" w:line="240" w:lineRule="auto"/>
        <w:rPr>
          <w:rFonts w:eastAsiaTheme="minorEastAsia"/>
          <w:b/>
          <w:i/>
          <w:lang w:eastAsia="zh-CN"/>
        </w:rPr>
      </w:pPr>
      <w:r w:rsidRPr="00BF5F22">
        <w:rPr>
          <w:rFonts w:eastAsiaTheme="minorEastAsia"/>
          <w:b/>
          <w:i/>
          <w:lang w:eastAsia="zh-CN"/>
        </w:rPr>
        <w:t>Only a single</w:t>
      </w:r>
      <w:r w:rsidRPr="00BF5F22">
        <w:rPr>
          <w:rFonts w:eastAsiaTheme="minorEastAsia" w:hint="eastAsia"/>
          <w:b/>
          <w:i/>
          <w:lang w:eastAsia="zh-CN"/>
        </w:rPr>
        <w:t xml:space="preserve"> </w:t>
      </w:r>
      <w:r w:rsidRPr="00BF5F22">
        <w:rPr>
          <w:rFonts w:eastAsiaTheme="minorEastAsia"/>
          <w:b/>
          <w:i/>
          <w:lang w:eastAsia="zh-CN"/>
        </w:rPr>
        <w:t>subcarrier spacing (SCS) is supported for PDSCH/PDCCH or PUSCH/PUCCH after RRC connection per [FFS: carrier, CC, band, frequency range].</w:t>
      </w:r>
    </w:p>
    <w:p w14:paraId="267312ED" w14:textId="05352663" w:rsidR="007B7F85" w:rsidRPr="00185F03" w:rsidRDefault="007B7F85" w:rsidP="001841DB">
      <w:pPr>
        <w:numPr>
          <w:ilvl w:val="0"/>
          <w:numId w:val="6"/>
        </w:numPr>
        <w:spacing w:afterLines="50" w:after="120" w:line="240" w:lineRule="auto"/>
        <w:ind w:left="714" w:hanging="357"/>
        <w:rPr>
          <w:rFonts w:eastAsiaTheme="minorEastAsia"/>
          <w:b/>
          <w:i/>
          <w:lang w:eastAsia="zh-CN"/>
        </w:rPr>
      </w:pPr>
      <w:r w:rsidRPr="0055167C">
        <w:rPr>
          <w:rFonts w:eastAsiaTheme="minorEastAsia"/>
          <w:b/>
          <w:i/>
          <w:lang w:eastAsia="zh-CN"/>
        </w:rPr>
        <w:t xml:space="preserve">Consider 200MHz for maximum CBW and </w:t>
      </w:r>
      <w:r>
        <w:rPr>
          <w:rFonts w:eastAsiaTheme="minorEastAsia"/>
          <w:b/>
          <w:i/>
          <w:lang w:eastAsia="zh-CN"/>
        </w:rPr>
        <w:t xml:space="preserve">up to </w:t>
      </w:r>
      <w:r w:rsidRPr="0055167C">
        <w:rPr>
          <w:rFonts w:eastAsiaTheme="minorEastAsia"/>
          <w:b/>
          <w:i/>
          <w:lang w:eastAsia="zh-CN"/>
        </w:rPr>
        <w:t>8K for FFT size</w:t>
      </w:r>
      <w:r>
        <w:rPr>
          <w:rFonts w:eastAsiaTheme="minorEastAsia"/>
          <w:b/>
          <w:i/>
          <w:lang w:eastAsia="zh-CN"/>
        </w:rPr>
        <w:t xml:space="preserve">, and [3-5] </w:t>
      </w:r>
      <w:r w:rsidRPr="005E1121">
        <w:rPr>
          <w:rFonts w:eastAsiaTheme="minorEastAsia"/>
          <w:b/>
          <w:i/>
          <w:lang w:eastAsia="zh-CN"/>
        </w:rPr>
        <w:t>MHz</w:t>
      </w:r>
      <w:r>
        <w:rPr>
          <w:rFonts w:eastAsiaTheme="minorEastAsia"/>
          <w:b/>
          <w:i/>
          <w:lang w:eastAsia="zh-CN"/>
        </w:rPr>
        <w:t xml:space="preserve"> for</w:t>
      </w:r>
      <w:r w:rsidRPr="005E1121">
        <w:rPr>
          <w:rFonts w:eastAsiaTheme="minorEastAsia"/>
          <w:b/>
          <w:i/>
          <w:lang w:eastAsia="zh-CN"/>
        </w:rPr>
        <w:t xml:space="preserve"> </w:t>
      </w:r>
      <w:r>
        <w:rPr>
          <w:rFonts w:eastAsiaTheme="minorEastAsia"/>
          <w:b/>
          <w:i/>
          <w:lang w:eastAsia="zh-CN"/>
        </w:rPr>
        <w:t xml:space="preserve">minimum </w:t>
      </w:r>
      <w:r w:rsidRPr="005E1121">
        <w:rPr>
          <w:rFonts w:eastAsiaTheme="minorEastAsia"/>
          <w:b/>
          <w:i/>
          <w:lang w:eastAsia="zh-CN"/>
        </w:rPr>
        <w:t>CBW</w:t>
      </w:r>
      <w:r>
        <w:rPr>
          <w:rFonts w:eastAsiaTheme="minorEastAsia"/>
          <w:b/>
          <w:i/>
          <w:lang w:eastAsia="zh-CN"/>
        </w:rPr>
        <w:t>.</w:t>
      </w:r>
    </w:p>
    <w:p w14:paraId="0A322A38" w14:textId="50AC64BE" w:rsidR="007B7F85" w:rsidRDefault="00533FA0" w:rsidP="00CE7E97">
      <w:pPr>
        <w:pStyle w:val="a0"/>
        <w:rPr>
          <w:rFonts w:eastAsiaTheme="minorEastAsia"/>
          <w:lang w:eastAsia="zh-CN"/>
        </w:rPr>
      </w:pPr>
      <w:r>
        <w:rPr>
          <w:rFonts w:eastAsiaTheme="minorEastAsia"/>
          <w:lang w:eastAsia="zh-CN"/>
        </w:rPr>
        <w:t xml:space="preserve">For 6GR, support of </w:t>
      </w:r>
      <w:r w:rsidRPr="00BB23E5">
        <w:rPr>
          <w:rFonts w:eastAsiaTheme="minorEastAsia"/>
          <w:lang w:eastAsia="zh-CN"/>
        </w:rPr>
        <w:t>multi-beam transmission</w:t>
      </w:r>
      <w:r>
        <w:rPr>
          <w:rFonts w:eastAsiaTheme="minorEastAsia"/>
          <w:lang w:eastAsia="zh-CN"/>
        </w:rPr>
        <w:t xml:space="preserve"> and the f</w:t>
      </w:r>
      <w:r w:rsidRPr="00BB23E5">
        <w:rPr>
          <w:rFonts w:eastAsiaTheme="minorEastAsia"/>
          <w:lang w:eastAsia="zh-CN"/>
        </w:rPr>
        <w:t>lexible multiplexing between channels</w:t>
      </w:r>
      <w:r>
        <w:rPr>
          <w:rFonts w:eastAsiaTheme="minorEastAsia"/>
          <w:lang w:eastAsia="zh-CN"/>
        </w:rPr>
        <w:t xml:space="preserve"> are still valid motivations for s</w:t>
      </w:r>
      <w:r w:rsidRPr="00BB23E5">
        <w:rPr>
          <w:rFonts w:eastAsiaTheme="minorEastAsia"/>
          <w:lang w:eastAsia="zh-CN"/>
        </w:rPr>
        <w:t xml:space="preserve">ymbol-level resource allocation and </w:t>
      </w:r>
      <w:r w:rsidR="00127CA5" w:rsidRPr="00BB23E5">
        <w:rPr>
          <w:rFonts w:eastAsiaTheme="minorEastAsia"/>
          <w:lang w:eastAsia="zh-CN"/>
        </w:rPr>
        <w:t>configuration</w:t>
      </w:r>
      <w:r w:rsidRPr="00BB23E5">
        <w:rPr>
          <w:rFonts w:eastAsiaTheme="minorEastAsia"/>
          <w:lang w:eastAsia="zh-CN"/>
        </w:rPr>
        <w:t>.</w:t>
      </w:r>
      <w:r>
        <w:rPr>
          <w:rFonts w:eastAsiaTheme="minorEastAsia"/>
          <w:lang w:eastAsia="zh-CN"/>
        </w:rPr>
        <w:t xml:space="preserve"> And both semi-static and dynamic symbol-level scheduling should be supported for designing the slot structure.</w:t>
      </w:r>
    </w:p>
    <w:p w14:paraId="551E616F" w14:textId="14DDFD7C" w:rsidR="00533FA0" w:rsidRDefault="00533FA0" w:rsidP="00CE7E97">
      <w:pPr>
        <w:pStyle w:val="a0"/>
        <w:rPr>
          <w:rFonts w:eastAsiaTheme="minorEastAsia"/>
          <w:lang w:eastAsia="zh-CN"/>
        </w:rPr>
      </w:pPr>
      <w:r w:rsidRPr="0041218D">
        <w:rPr>
          <w:rFonts w:eastAsiaTheme="minorEastAsia" w:hint="eastAsia"/>
          <w:lang w:eastAsia="zh-CN"/>
        </w:rPr>
        <w:t>I</w:t>
      </w:r>
      <w:r w:rsidRPr="0041218D">
        <w:rPr>
          <w:rFonts w:eastAsiaTheme="minorEastAsia"/>
          <w:lang w:eastAsia="zh-CN"/>
        </w:rPr>
        <w:t>n 5G NR</w:t>
      </w:r>
      <w:r>
        <w:rPr>
          <w:rFonts w:eastAsiaTheme="minorEastAsia"/>
          <w:lang w:eastAsia="zh-CN"/>
        </w:rPr>
        <w:t>, a simple frame structure is defined for a simple function – timing and synchronization. We do not the need to re-design it for 6GR. The only potential change is to remove the sub-frame concept.</w:t>
      </w:r>
    </w:p>
    <w:p w14:paraId="2352338C" w14:textId="08880D9D" w:rsidR="00533FA0" w:rsidRDefault="00533FA0" w:rsidP="00CE7E97">
      <w:pPr>
        <w:pStyle w:val="a0"/>
        <w:rPr>
          <w:rFonts w:eastAsiaTheme="minorEastAsia"/>
          <w:lang w:eastAsia="zh-CN"/>
        </w:rPr>
      </w:pPr>
      <w:r>
        <w:rPr>
          <w:rFonts w:eastAsiaTheme="minorEastAsia"/>
          <w:lang w:eastAsia="zh-CN"/>
        </w:rPr>
        <w:t xml:space="preserve">For study of 6G frame structure, the impacts of advanced duplexing should be taken into consideration to strive for unified frame structure design for various duplex types and enabling forward compatibility for more advanced duple types. But considering </w:t>
      </w:r>
      <w:r w:rsidRPr="0069590F">
        <w:rPr>
          <w:rFonts w:eastAsiaTheme="minorEastAsia"/>
          <w:lang w:eastAsia="zh-CN"/>
        </w:rPr>
        <w:t>network and UE implementation complexity and the work load, only semi-static SBFD is introduced</w:t>
      </w:r>
      <w:r>
        <w:rPr>
          <w:rFonts w:eastAsiaTheme="minorEastAsia"/>
          <w:lang w:eastAsia="zh-CN"/>
        </w:rPr>
        <w:t xml:space="preserve"> for 5G NR.</w:t>
      </w:r>
    </w:p>
    <w:p w14:paraId="17D0AA2E" w14:textId="05C86ECF" w:rsidR="00533FA0" w:rsidRDefault="00533FA0" w:rsidP="006B1764">
      <w:p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 xml:space="preserve">Proposal </w:t>
      </w:r>
      <w:r w:rsidR="001841DB">
        <w:rPr>
          <w:rFonts w:eastAsiaTheme="minorEastAsia"/>
          <w:b/>
          <w:i/>
          <w:lang w:eastAsia="zh-CN"/>
        </w:rPr>
        <w:t>10</w:t>
      </w:r>
      <w:r>
        <w:rPr>
          <w:rFonts w:eastAsiaTheme="minorEastAsia"/>
          <w:b/>
          <w:i/>
          <w:lang w:eastAsia="zh-CN"/>
        </w:rPr>
        <w:t xml:space="preserve">: </w:t>
      </w:r>
      <w:bookmarkStart w:id="6" w:name="OLE_LINK17"/>
      <w:r>
        <w:rPr>
          <w:rFonts w:eastAsiaTheme="minorEastAsia"/>
          <w:b/>
          <w:i/>
          <w:lang w:eastAsia="zh-CN"/>
        </w:rPr>
        <w:t>For 6GR baseline frame structure,</w:t>
      </w:r>
    </w:p>
    <w:p w14:paraId="3399ECA0" w14:textId="1E22C757" w:rsidR="00533FA0" w:rsidRDefault="00533FA0" w:rsidP="006B1764">
      <w:pPr>
        <w:numPr>
          <w:ilvl w:val="0"/>
          <w:numId w:val="6"/>
        </w:numPr>
        <w:spacing w:after="0" w:line="240" w:lineRule="auto"/>
        <w:rPr>
          <w:rFonts w:eastAsiaTheme="minorEastAsia"/>
          <w:b/>
          <w:i/>
          <w:lang w:eastAsia="zh-CN"/>
        </w:rPr>
      </w:pPr>
      <w:r w:rsidRPr="00533FA0">
        <w:rPr>
          <w:rFonts w:eastAsiaTheme="minorEastAsia" w:hint="eastAsia"/>
          <w:b/>
          <w:i/>
          <w:lang w:eastAsia="zh-CN"/>
        </w:rPr>
        <w:t>S</w:t>
      </w:r>
      <w:r w:rsidRPr="00533FA0">
        <w:rPr>
          <w:rFonts w:eastAsiaTheme="minorEastAsia"/>
          <w:b/>
          <w:i/>
          <w:lang w:eastAsia="zh-CN"/>
        </w:rPr>
        <w:t>lot consisting of 14 symbols is considered as starting point</w:t>
      </w:r>
      <w:bookmarkEnd w:id="6"/>
      <w:r>
        <w:rPr>
          <w:rFonts w:eastAsiaTheme="minorEastAsia"/>
          <w:b/>
          <w:i/>
          <w:lang w:eastAsia="zh-CN"/>
        </w:rPr>
        <w:t>, with s</w:t>
      </w:r>
      <w:r w:rsidRPr="00533FA0">
        <w:rPr>
          <w:rFonts w:eastAsiaTheme="minorEastAsia"/>
          <w:b/>
          <w:i/>
          <w:lang w:eastAsia="zh-CN"/>
        </w:rPr>
        <w:t xml:space="preserve">ymbol-level resource allocation and </w:t>
      </w:r>
      <w:r w:rsidR="00127CA5" w:rsidRPr="00533FA0">
        <w:rPr>
          <w:rFonts w:eastAsiaTheme="minorEastAsia"/>
          <w:b/>
          <w:i/>
          <w:lang w:eastAsia="zh-CN"/>
        </w:rPr>
        <w:t>configuration</w:t>
      </w:r>
      <w:r w:rsidRPr="00533FA0">
        <w:rPr>
          <w:rFonts w:eastAsiaTheme="minorEastAsia"/>
          <w:b/>
          <w:i/>
          <w:lang w:eastAsia="zh-CN"/>
        </w:rPr>
        <w:t xml:space="preserve"> supported.</w:t>
      </w:r>
      <w:bookmarkStart w:id="7" w:name="OLE_LINK18"/>
      <w:bookmarkStart w:id="8" w:name="OLE_LINK19"/>
      <w:bookmarkStart w:id="9" w:name="OLE_LINK20"/>
      <w:bookmarkStart w:id="10" w:name="OLE_LINK21"/>
    </w:p>
    <w:p w14:paraId="77BF5769" w14:textId="77777777" w:rsidR="00533FA0" w:rsidRDefault="00533FA0" w:rsidP="006B1764">
      <w:pPr>
        <w:numPr>
          <w:ilvl w:val="0"/>
          <w:numId w:val="6"/>
        </w:numPr>
        <w:spacing w:after="0" w:line="240" w:lineRule="auto"/>
        <w:rPr>
          <w:rFonts w:eastAsiaTheme="minorEastAsia"/>
          <w:b/>
          <w:i/>
          <w:lang w:eastAsia="zh-CN"/>
        </w:rPr>
      </w:pPr>
      <w:r w:rsidRPr="00533FA0">
        <w:rPr>
          <w:rFonts w:eastAsiaTheme="minorEastAsia"/>
          <w:b/>
          <w:i/>
          <w:lang w:eastAsia="zh-CN"/>
        </w:rPr>
        <w:lastRenderedPageBreak/>
        <w:t>Reuse the 5G NR frame structure design as a starting point</w:t>
      </w:r>
      <w:bookmarkEnd w:id="7"/>
      <w:bookmarkEnd w:id="8"/>
      <w:bookmarkEnd w:id="9"/>
      <w:bookmarkEnd w:id="10"/>
      <w:r w:rsidRPr="00533FA0">
        <w:rPr>
          <w:rFonts w:eastAsiaTheme="minorEastAsia"/>
          <w:b/>
          <w:i/>
          <w:lang w:eastAsia="zh-CN"/>
        </w:rPr>
        <w:t xml:space="preserve">. </w:t>
      </w:r>
      <w:bookmarkStart w:id="11" w:name="OLE_LINK26"/>
      <w:bookmarkStart w:id="12" w:name="OLE_LINK27"/>
      <w:bookmarkStart w:id="13" w:name="OLE_LINK28"/>
      <w:bookmarkStart w:id="14" w:name="OLE_LINK29"/>
      <w:bookmarkStart w:id="15" w:name="OLE_LINK22"/>
      <w:bookmarkStart w:id="16" w:name="OLE_LINK23"/>
      <w:r w:rsidRPr="00533FA0">
        <w:rPr>
          <w:rFonts w:eastAsiaTheme="minorEastAsia" w:hint="eastAsia"/>
          <w:b/>
          <w:i/>
          <w:lang w:eastAsia="zh-CN"/>
        </w:rPr>
        <w:t>S</w:t>
      </w:r>
      <w:r w:rsidRPr="00533FA0">
        <w:rPr>
          <w:rFonts w:eastAsiaTheme="minorEastAsia"/>
          <w:b/>
          <w:i/>
          <w:lang w:eastAsia="zh-CN"/>
        </w:rPr>
        <w:t>tudy the necessity of defining sub-frame and its use case</w:t>
      </w:r>
      <w:bookmarkEnd w:id="11"/>
      <w:bookmarkEnd w:id="12"/>
      <w:bookmarkEnd w:id="13"/>
      <w:bookmarkEnd w:id="14"/>
      <w:r w:rsidRPr="00533FA0">
        <w:rPr>
          <w:rFonts w:eastAsiaTheme="minorEastAsia"/>
          <w:b/>
          <w:i/>
          <w:lang w:eastAsia="zh-CN"/>
        </w:rPr>
        <w:t>.</w:t>
      </w:r>
      <w:bookmarkStart w:id="17" w:name="OLE_LINK24"/>
      <w:bookmarkStart w:id="18" w:name="OLE_LINK25"/>
      <w:bookmarkEnd w:id="15"/>
      <w:bookmarkEnd w:id="16"/>
    </w:p>
    <w:p w14:paraId="66C3244D" w14:textId="6B8581F1" w:rsidR="00533FA0" w:rsidRPr="00533FA0" w:rsidRDefault="00533FA0" w:rsidP="006B1764">
      <w:pPr>
        <w:widowControl w:val="0"/>
        <w:numPr>
          <w:ilvl w:val="0"/>
          <w:numId w:val="6"/>
        </w:numPr>
        <w:spacing w:after="0" w:line="240" w:lineRule="auto"/>
        <w:jc w:val="both"/>
        <w:rPr>
          <w:b/>
          <w:i/>
        </w:rPr>
      </w:pPr>
      <w:r w:rsidRPr="00533FA0">
        <w:rPr>
          <w:b/>
          <w:i/>
        </w:rPr>
        <w:t>Study unified frame structure design for various duplex types, e.g., TDD, FDD and BS-side SBFD.</w:t>
      </w:r>
      <w:bookmarkEnd w:id="17"/>
      <w:bookmarkEnd w:id="18"/>
      <w:r>
        <w:rPr>
          <w:b/>
          <w:i/>
        </w:rPr>
        <w:t xml:space="preserve"> </w:t>
      </w:r>
      <w:r w:rsidRPr="00533FA0">
        <w:rPr>
          <w:b/>
          <w:i/>
        </w:rPr>
        <w:t>Forward compatibility for other advanced duplex types, e.g., FD, can be considered.</w:t>
      </w:r>
    </w:p>
    <w:p w14:paraId="004F5BCB" w14:textId="2324A8B5" w:rsidR="00533FA0" w:rsidRDefault="00533FA0" w:rsidP="006B1764">
      <w:pPr>
        <w:numPr>
          <w:ilvl w:val="1"/>
          <w:numId w:val="6"/>
        </w:numPr>
        <w:spacing w:after="0" w:line="240" w:lineRule="auto"/>
        <w:rPr>
          <w:rFonts w:eastAsiaTheme="minorEastAsia"/>
          <w:b/>
          <w:i/>
          <w:lang w:eastAsia="zh-CN"/>
        </w:rPr>
      </w:pPr>
      <w:r w:rsidRPr="00635B93">
        <w:rPr>
          <w:b/>
          <w:i/>
        </w:rPr>
        <w:t>S</w:t>
      </w:r>
      <w:r>
        <w:rPr>
          <w:b/>
          <w:i/>
        </w:rPr>
        <w:t>upport</w:t>
      </w:r>
      <w:r w:rsidRPr="00635B93">
        <w:rPr>
          <w:b/>
          <w:i/>
        </w:rPr>
        <w:t xml:space="preserve"> semi-static assignment for </w:t>
      </w:r>
      <w:r w:rsidR="006E6943">
        <w:rPr>
          <w:b/>
          <w:i/>
        </w:rPr>
        <w:t>transmission direction</w:t>
      </w:r>
      <w:r w:rsidRPr="00635B93">
        <w:rPr>
          <w:b/>
          <w:i/>
        </w:rPr>
        <w:t>, e.g., semi-static TDD/FDD/SBFD</w:t>
      </w:r>
      <w:r>
        <w:rPr>
          <w:b/>
          <w:i/>
        </w:rPr>
        <w:t>.</w:t>
      </w:r>
    </w:p>
    <w:p w14:paraId="2BD5FF1E" w14:textId="1415A64A" w:rsidR="00533FA0" w:rsidRDefault="00533FA0" w:rsidP="006B1764">
      <w:pPr>
        <w:numPr>
          <w:ilvl w:val="0"/>
          <w:numId w:val="6"/>
        </w:numPr>
        <w:spacing w:after="0" w:line="240" w:lineRule="auto"/>
        <w:rPr>
          <w:rFonts w:eastAsiaTheme="minorEastAsia"/>
          <w:b/>
          <w:i/>
          <w:lang w:eastAsia="zh-CN"/>
        </w:rPr>
      </w:pPr>
      <w:r w:rsidRPr="00533FA0">
        <w:rPr>
          <w:rFonts w:eastAsiaTheme="minorEastAsia"/>
          <w:b/>
          <w:i/>
          <w:lang w:eastAsia="zh-CN"/>
        </w:rPr>
        <w:t>Reuse the baseline frame structure for 6G Sensing</w:t>
      </w:r>
      <w:bookmarkStart w:id="19" w:name="_Hlk205826029"/>
      <w:r w:rsidR="001F23D6">
        <w:rPr>
          <w:rFonts w:eastAsiaTheme="minorEastAsia"/>
          <w:b/>
          <w:i/>
          <w:lang w:eastAsia="zh-CN"/>
        </w:rPr>
        <w:t xml:space="preserve"> in case 6GR baseline waveform is </w:t>
      </w:r>
      <w:bookmarkEnd w:id="19"/>
      <w:r w:rsidR="00127CA5">
        <w:rPr>
          <w:rFonts w:eastAsiaTheme="minorEastAsia"/>
          <w:b/>
          <w:i/>
          <w:lang w:eastAsia="zh-CN"/>
        </w:rPr>
        <w:t>reused</w:t>
      </w:r>
      <w:r w:rsidRPr="00533FA0">
        <w:rPr>
          <w:rFonts w:eastAsiaTheme="minorEastAsia"/>
          <w:b/>
          <w:i/>
          <w:lang w:eastAsia="zh-CN"/>
        </w:rPr>
        <w:t>.</w:t>
      </w:r>
    </w:p>
    <w:p w14:paraId="16BC0134" w14:textId="3C47DC2A" w:rsidR="00533FA0" w:rsidRPr="00533FA0" w:rsidRDefault="00533FA0" w:rsidP="006B1764">
      <w:pPr>
        <w:numPr>
          <w:ilvl w:val="1"/>
          <w:numId w:val="6"/>
        </w:numPr>
        <w:spacing w:after="0" w:line="240" w:lineRule="auto"/>
        <w:rPr>
          <w:rFonts w:eastAsiaTheme="minorEastAsia"/>
          <w:b/>
          <w:i/>
          <w:lang w:eastAsia="zh-CN"/>
        </w:rPr>
      </w:pPr>
      <w:r w:rsidRPr="00533FA0">
        <w:rPr>
          <w:rFonts w:eastAsiaTheme="minorEastAsia"/>
          <w:b/>
          <w:i/>
          <w:lang w:eastAsia="zh-CN"/>
        </w:rPr>
        <w:t>New symbol structure can be studied for sensing</w:t>
      </w:r>
      <w:r w:rsidRPr="00533FA0">
        <w:rPr>
          <w:rFonts w:eastAsiaTheme="minorEastAsia" w:hint="eastAsia"/>
          <w:b/>
          <w:i/>
          <w:lang w:eastAsia="zh-CN"/>
        </w:rPr>
        <w:t>-</w:t>
      </w:r>
      <w:r w:rsidRPr="00533FA0">
        <w:rPr>
          <w:rFonts w:eastAsiaTheme="minorEastAsia"/>
          <w:b/>
          <w:i/>
          <w:lang w:eastAsia="zh-CN"/>
        </w:rPr>
        <w:t>specific waveform (</w:t>
      </w:r>
      <w:proofErr w:type="gramStart"/>
      <w:r w:rsidRPr="00533FA0">
        <w:rPr>
          <w:rFonts w:eastAsiaTheme="minorEastAsia"/>
          <w:b/>
          <w:i/>
          <w:lang w:eastAsia="zh-CN"/>
        </w:rPr>
        <w:t>e.g.</w:t>
      </w:r>
      <w:proofErr w:type="gramEnd"/>
      <w:r w:rsidRPr="00533FA0">
        <w:rPr>
          <w:rFonts w:eastAsiaTheme="minorEastAsia"/>
          <w:b/>
          <w:i/>
          <w:lang w:eastAsia="zh-CN"/>
        </w:rPr>
        <w:t xml:space="preserve"> pulse wave) for mono-static sensing.</w:t>
      </w:r>
    </w:p>
    <w:p w14:paraId="74384300" w14:textId="046FCD1D" w:rsidR="00733B1C" w:rsidRDefault="000F0E9D" w:rsidP="000B41E3">
      <w:pPr>
        <w:pStyle w:val="2"/>
        <w:tabs>
          <w:tab w:val="clear" w:pos="2836"/>
          <w:tab w:val="left" w:pos="567"/>
        </w:tabs>
        <w:ind w:left="567"/>
        <w:rPr>
          <w:rFonts w:eastAsia="宋体"/>
          <w:sz w:val="22"/>
          <w:lang w:eastAsia="zh-CN"/>
        </w:rPr>
      </w:pPr>
      <w:r>
        <w:rPr>
          <w:rFonts w:eastAsia="宋体" w:hint="eastAsia"/>
          <w:sz w:val="22"/>
          <w:lang w:eastAsia="zh-CN"/>
        </w:rPr>
        <w:t>Channel</w:t>
      </w:r>
      <w:r>
        <w:rPr>
          <w:rFonts w:eastAsia="宋体"/>
          <w:sz w:val="22"/>
          <w:lang w:eastAsia="zh-CN"/>
        </w:rPr>
        <w:t xml:space="preserve"> coding</w:t>
      </w:r>
      <w:r w:rsidR="006B4EA6" w:rsidRPr="006B4EA6">
        <w:rPr>
          <w:rFonts w:eastAsia="宋体"/>
          <w:lang w:eastAsia="zh-CN"/>
        </w:rPr>
        <w:t xml:space="preserve"> </w:t>
      </w:r>
      <w:r w:rsidR="006B4EA6">
        <w:rPr>
          <w:rFonts w:eastAsia="宋体"/>
          <w:lang w:eastAsia="zh-CN"/>
        </w:rPr>
        <w:t>for 6GR</w:t>
      </w:r>
    </w:p>
    <w:p w14:paraId="26506722" w14:textId="77777777" w:rsidR="000B41E3" w:rsidRDefault="000B41E3" w:rsidP="000B41E3">
      <w:pPr>
        <w:pStyle w:val="a0"/>
        <w:spacing w:line="240" w:lineRule="auto"/>
        <w:rPr>
          <w:lang w:eastAsia="zh-CN"/>
        </w:rPr>
      </w:pPr>
      <w:r>
        <w:rPr>
          <w:lang w:eastAsia="zh-CN"/>
        </w:rPr>
        <w:t xml:space="preserve">Channel coding is one area we do not expect many modifications from its 5G version, due to superior coding performance and mature chipset implementations of 5G channel coding. Meanwhile, there are indeed some aspects of 6G channel coding that are desirable to have generation-level improvements. The 6G channel coding study should focus on key improvements on LDPC code and Polar code.  </w:t>
      </w:r>
    </w:p>
    <w:p w14:paraId="759153AC" w14:textId="23CA1B72" w:rsidR="000B41E3" w:rsidRPr="007B7144" w:rsidRDefault="000B41E3" w:rsidP="000B41E3">
      <w:pPr>
        <w:pStyle w:val="a0"/>
        <w:spacing w:line="240" w:lineRule="auto"/>
        <w:rPr>
          <w:b/>
          <w:i/>
          <w:lang w:eastAsia="zh-CN"/>
        </w:rPr>
      </w:pPr>
      <w:r w:rsidRPr="007B7144">
        <w:rPr>
          <w:b/>
          <w:i/>
          <w:lang w:eastAsia="zh-CN"/>
        </w:rPr>
        <w:t xml:space="preserve">Proposal </w:t>
      </w:r>
      <w:r>
        <w:rPr>
          <w:b/>
          <w:i/>
          <w:lang w:eastAsia="zh-CN"/>
        </w:rPr>
        <w:t>1</w:t>
      </w:r>
      <w:r w:rsidRPr="007B7144">
        <w:rPr>
          <w:b/>
          <w:i/>
          <w:lang w:eastAsia="zh-CN"/>
        </w:rPr>
        <w:t xml:space="preserve">1: The 6G channel coding study should focus on </w:t>
      </w:r>
      <w:r>
        <w:rPr>
          <w:b/>
          <w:i/>
          <w:lang w:eastAsia="zh-CN"/>
        </w:rPr>
        <w:t>potential</w:t>
      </w:r>
      <w:r w:rsidRPr="007B7144">
        <w:rPr>
          <w:b/>
          <w:i/>
          <w:lang w:eastAsia="zh-CN"/>
        </w:rPr>
        <w:t xml:space="preserve"> improvements on </w:t>
      </w:r>
      <w:r>
        <w:rPr>
          <w:b/>
          <w:i/>
          <w:lang w:eastAsia="zh-CN"/>
        </w:rPr>
        <w:t xml:space="preserve">5G </w:t>
      </w:r>
      <w:r w:rsidRPr="007B7144">
        <w:rPr>
          <w:b/>
          <w:i/>
          <w:lang w:eastAsia="zh-CN"/>
        </w:rPr>
        <w:t xml:space="preserve">LDPC code and </w:t>
      </w:r>
      <w:r>
        <w:rPr>
          <w:b/>
          <w:i/>
          <w:lang w:eastAsia="zh-CN"/>
        </w:rPr>
        <w:t xml:space="preserve">5G </w:t>
      </w:r>
      <w:r w:rsidRPr="007B7144">
        <w:rPr>
          <w:b/>
          <w:i/>
          <w:lang w:eastAsia="zh-CN"/>
        </w:rPr>
        <w:t>Polar code.</w:t>
      </w:r>
    </w:p>
    <w:p w14:paraId="6343E2E5" w14:textId="77777777" w:rsidR="000B41E3" w:rsidRPr="007B7144" w:rsidRDefault="000B41E3" w:rsidP="000B41E3">
      <w:pPr>
        <w:pStyle w:val="a0"/>
        <w:spacing w:line="240" w:lineRule="auto"/>
        <w:rPr>
          <w:i/>
          <w:u w:val="single"/>
          <w:lang w:eastAsia="zh-CN"/>
        </w:rPr>
      </w:pPr>
      <w:r w:rsidRPr="007B7144">
        <w:rPr>
          <w:i/>
          <w:u w:val="single"/>
          <w:lang w:eastAsia="zh-CN"/>
        </w:rPr>
        <w:t>LDPC coding</w:t>
      </w:r>
    </w:p>
    <w:p w14:paraId="3E645D4F" w14:textId="77777777" w:rsidR="000B41E3" w:rsidRDefault="000B41E3" w:rsidP="000B41E3">
      <w:pPr>
        <w:pStyle w:val="a0"/>
        <w:spacing w:line="240" w:lineRule="auto"/>
        <w:rPr>
          <w:lang w:eastAsia="zh-CN"/>
        </w:rPr>
      </w:pPr>
      <w:r>
        <w:rPr>
          <w:lang w:eastAsia="zh-CN"/>
        </w:rPr>
        <w:t xml:space="preserve">One aspect of LDPC improvement is to increase the LDPC code block size to enable higher traffic data throughput. One viable solution to increase the LDPC code block size is to increase the lifting size Z (currently no larger than 384). To balance between throughput improvement and implementation complexity, we target to increase the upper-bound of Z to the double of existing 5G value for BG1 and the 4-times of existing 5G value for BG2. </w:t>
      </w:r>
    </w:p>
    <w:p w14:paraId="2B5C6BAE" w14:textId="7534A264" w:rsidR="000B41E3" w:rsidRPr="00D55A02" w:rsidRDefault="000B41E3" w:rsidP="000B41E3">
      <w:pPr>
        <w:pStyle w:val="a0"/>
        <w:spacing w:line="240" w:lineRule="auto"/>
        <w:rPr>
          <w:b/>
          <w:i/>
          <w:lang w:eastAsia="zh-CN"/>
        </w:rPr>
      </w:pPr>
      <w:r>
        <w:rPr>
          <w:b/>
          <w:i/>
          <w:lang w:eastAsia="zh-CN"/>
        </w:rPr>
        <w:t>Proposal 12</w:t>
      </w:r>
      <w:r w:rsidRPr="007B7144">
        <w:rPr>
          <w:b/>
          <w:i/>
          <w:lang w:eastAsia="zh-CN"/>
        </w:rPr>
        <w:t>:</w:t>
      </w:r>
      <w:r>
        <w:rPr>
          <w:b/>
          <w:i/>
          <w:lang w:eastAsia="zh-CN"/>
        </w:rPr>
        <w:t xml:space="preserve"> Study the increase of LDPC code block size by allowing larger lifting sizes, </w:t>
      </w:r>
      <w:proofErr w:type="gramStart"/>
      <w:r>
        <w:rPr>
          <w:b/>
          <w:i/>
          <w:lang w:eastAsia="zh-CN"/>
        </w:rPr>
        <w:t>e.g.</w:t>
      </w:r>
      <w:proofErr w:type="gramEnd"/>
      <w:r>
        <w:rPr>
          <w:b/>
          <w:i/>
          <w:lang w:eastAsia="zh-CN"/>
        </w:rPr>
        <w:t xml:space="preserve"> up to a value that is 2~4 times of existing upper-bound (=384) in 5G</w:t>
      </w:r>
      <w:r w:rsidRPr="007B7144">
        <w:rPr>
          <w:b/>
          <w:i/>
          <w:lang w:eastAsia="zh-CN"/>
        </w:rPr>
        <w:t>.</w:t>
      </w:r>
      <w:r>
        <w:rPr>
          <w:lang w:eastAsia="zh-CN"/>
        </w:rPr>
        <w:t xml:space="preserve">  </w:t>
      </w:r>
    </w:p>
    <w:p w14:paraId="139BACBC" w14:textId="77777777" w:rsidR="000B41E3" w:rsidRDefault="000B41E3" w:rsidP="000B41E3">
      <w:pPr>
        <w:pStyle w:val="a0"/>
        <w:spacing w:line="240" w:lineRule="auto"/>
        <w:rPr>
          <w:i/>
          <w:u w:val="single"/>
          <w:lang w:eastAsia="zh-CN"/>
        </w:rPr>
      </w:pPr>
      <w:r w:rsidRPr="007B7144">
        <w:rPr>
          <w:i/>
          <w:u w:val="single"/>
          <w:lang w:eastAsia="zh-CN"/>
        </w:rPr>
        <w:t>Polar coding</w:t>
      </w:r>
    </w:p>
    <w:p w14:paraId="563E5674" w14:textId="0FD8D136" w:rsidR="000B41E3" w:rsidRDefault="000B41E3" w:rsidP="000B41E3">
      <w:pPr>
        <w:pStyle w:val="a0"/>
        <w:spacing w:line="240" w:lineRule="auto"/>
        <w:rPr>
          <w:lang w:eastAsia="zh-CN"/>
        </w:rPr>
      </w:pPr>
      <w:r>
        <w:rPr>
          <w:lang w:eastAsia="zh-CN"/>
        </w:rPr>
        <w:t>The maximum number of information bits equal to 140 bits already caused some design restriction or led to additional design complexity in 5G, e.g., in the work-item of multi-carrier enhancement by using single DCI to schedule multiple cells. Therefore</w:t>
      </w:r>
      <w:r w:rsidR="0090327B">
        <w:rPr>
          <w:lang w:eastAsia="zh-CN"/>
        </w:rPr>
        <w:t>,</w:t>
      </w:r>
      <w:r>
        <w:rPr>
          <w:lang w:eastAsia="zh-CN"/>
        </w:rPr>
        <w:t xml:space="preserve"> it can be beneficial in 6G to increase this upper-bound of 140 bits. However, how large this new upper-bound needs to be should, in our view, take into account the study in control channel design, especially the DL/UL scheduling functionalities, which however can take places only starting from RAN1 #124.  </w:t>
      </w:r>
    </w:p>
    <w:p w14:paraId="308775C9" w14:textId="7D009852" w:rsidR="000B41E3" w:rsidRDefault="000B41E3" w:rsidP="000B41E3">
      <w:pPr>
        <w:pStyle w:val="a0"/>
        <w:spacing w:after="0" w:line="240" w:lineRule="auto"/>
        <w:rPr>
          <w:b/>
          <w:i/>
          <w:lang w:eastAsia="zh-CN"/>
        </w:rPr>
      </w:pPr>
      <w:r>
        <w:rPr>
          <w:b/>
          <w:i/>
          <w:lang w:eastAsia="zh-CN"/>
        </w:rPr>
        <w:t>Observation 1</w:t>
      </w:r>
      <w:r w:rsidRPr="007B7144">
        <w:rPr>
          <w:b/>
          <w:i/>
          <w:lang w:eastAsia="zh-CN"/>
        </w:rPr>
        <w:t>:</w:t>
      </w:r>
      <w:r>
        <w:rPr>
          <w:b/>
          <w:i/>
          <w:lang w:eastAsia="zh-CN"/>
        </w:rPr>
        <w:t xml:space="preserve"> The RAN1 experience in 5G shows it can be beneficial for 6G channel coding study to look at the increase of upper-bound of Polar coding information bits (currently equal to 140 bits). </w:t>
      </w:r>
    </w:p>
    <w:p w14:paraId="1F9806FA" w14:textId="57BE6B19" w:rsidR="000B41E3" w:rsidRPr="000B41E3" w:rsidRDefault="000B41E3" w:rsidP="000B41E3">
      <w:pPr>
        <w:widowControl w:val="0"/>
        <w:numPr>
          <w:ilvl w:val="0"/>
          <w:numId w:val="6"/>
        </w:numPr>
        <w:spacing w:after="0" w:line="288" w:lineRule="auto"/>
        <w:jc w:val="both"/>
        <w:rPr>
          <w:b/>
          <w:i/>
        </w:rPr>
      </w:pPr>
      <w:r w:rsidRPr="001A4D0A">
        <w:rPr>
          <w:b/>
          <w:i/>
        </w:rPr>
        <w:t>This study may take inputs from the Agenda Item 11.9 (Physical layer control, data scheduling</w:t>
      </w:r>
      <w:r>
        <w:rPr>
          <w:b/>
          <w:i/>
        </w:rPr>
        <w:t xml:space="preserve"> and HARQ), which starts</w:t>
      </w:r>
      <w:r w:rsidRPr="001A4D0A">
        <w:rPr>
          <w:b/>
          <w:i/>
        </w:rPr>
        <w:t xml:space="preserve"> from RAN1 </w:t>
      </w:r>
      <w:r>
        <w:rPr>
          <w:b/>
          <w:i/>
        </w:rPr>
        <w:t>#</w:t>
      </w:r>
      <w:r w:rsidRPr="001A4D0A">
        <w:rPr>
          <w:b/>
          <w:i/>
        </w:rPr>
        <w:t xml:space="preserve">124.  </w:t>
      </w:r>
      <w:r w:rsidRPr="000B41E3">
        <w:rPr>
          <w:b/>
          <w:i/>
        </w:rPr>
        <w:t xml:space="preserve"> </w:t>
      </w:r>
    </w:p>
    <w:p w14:paraId="2D6F4FF0" w14:textId="2DCBE1CA" w:rsidR="00733B1C" w:rsidRDefault="00127CA5">
      <w:pPr>
        <w:pStyle w:val="2"/>
        <w:tabs>
          <w:tab w:val="clear" w:pos="2836"/>
          <w:tab w:val="left" w:pos="567"/>
        </w:tabs>
        <w:ind w:left="567"/>
        <w:rPr>
          <w:rFonts w:eastAsia="宋体"/>
          <w:sz w:val="22"/>
          <w:lang w:eastAsia="zh-CN"/>
        </w:rPr>
      </w:pPr>
      <w:r>
        <w:rPr>
          <w:rFonts w:eastAsia="宋体"/>
          <w:sz w:val="22"/>
          <w:lang w:eastAsia="zh-CN"/>
        </w:rPr>
        <w:t>Modulation</w:t>
      </w:r>
      <w:r w:rsidR="006B4EA6" w:rsidRPr="006B4EA6">
        <w:rPr>
          <w:rFonts w:eastAsia="宋体"/>
          <w:lang w:eastAsia="zh-CN"/>
        </w:rPr>
        <w:t xml:space="preserve"> </w:t>
      </w:r>
      <w:r w:rsidR="006B4EA6">
        <w:rPr>
          <w:rFonts w:eastAsia="宋体"/>
          <w:lang w:eastAsia="zh-CN"/>
        </w:rPr>
        <w:t>for 6GR</w:t>
      </w:r>
    </w:p>
    <w:p w14:paraId="059B447F" w14:textId="77777777" w:rsidR="00D74AD9" w:rsidRPr="000B41E3" w:rsidRDefault="00D74AD9" w:rsidP="00D74AD9">
      <w:pPr>
        <w:pStyle w:val="a0"/>
        <w:spacing w:line="240" w:lineRule="auto"/>
        <w:rPr>
          <w:rFonts w:eastAsiaTheme="minorEastAsia"/>
          <w:lang w:eastAsia="zh-CN"/>
        </w:rPr>
      </w:pPr>
      <w:r w:rsidRPr="000B41E3">
        <w:rPr>
          <w:rFonts w:eastAsiaTheme="minorEastAsia"/>
          <w:lang w:eastAsia="zh-CN"/>
        </w:rPr>
        <w:t xml:space="preserve">Modulation is one of the essential components of 6GR facing the next decade and beyond. As a consequence, modulation should be </w:t>
      </w:r>
      <w:r>
        <w:rPr>
          <w:rFonts w:eastAsiaTheme="minorEastAsia"/>
          <w:lang w:eastAsia="zh-CN"/>
        </w:rPr>
        <w:t>carefully</w:t>
      </w:r>
      <w:r w:rsidRPr="000B41E3">
        <w:rPr>
          <w:rFonts w:eastAsiaTheme="minorEastAsia"/>
          <w:lang w:eastAsia="zh-CN"/>
        </w:rPr>
        <w:t xml:space="preserve"> studied in the early stage, leaving the room for future potential proposals and innovations. </w:t>
      </w:r>
      <w:r w:rsidRPr="00634B51">
        <w:rPr>
          <w:rFonts w:eastAsiaTheme="minorEastAsia"/>
          <w:lang w:eastAsia="zh-CN"/>
        </w:rPr>
        <w:t>The bit-interleaved coded modulation (BICM) scheme has proved its superiority in achieving independent design between channel coding module and modulation module in existing system like LTE and 5G NR. For a long period of time, the classical Quadrature Amplitude Modulation (QAM) proposed in [2] has served as an attractive benchmark due to its balanced performance, controllable mapper/demodulation complexity and high energy efficiency. The classical QAM modulation with BICM is adopted in various cellular network and wireless local area network in past several decades, with thorough evaluations across all layers of radio interface, mature hardware implementations and algorithms. Therefore, the modulation scheme in 5GR NR, up to 1024QAM for DL and up to 256QAM for UL following BICM architecture, should be considered as baseline for the study of 6GR modulation scheme.</w:t>
      </w:r>
    </w:p>
    <w:p w14:paraId="309F607A" w14:textId="77777777" w:rsidR="00D74AD9" w:rsidRDefault="00D74AD9" w:rsidP="00D74AD9">
      <w:pPr>
        <w:pStyle w:val="a0"/>
        <w:spacing w:afterLines="50" w:line="240" w:lineRule="auto"/>
        <w:rPr>
          <w:rFonts w:eastAsiaTheme="minorEastAsia"/>
          <w:lang w:eastAsia="zh-CN"/>
        </w:rPr>
      </w:pPr>
      <w:r>
        <w:t xml:space="preserve">In 5G, up to 1024QAM is supported for DL and up to 256QAM is supported for UL. Higher order QAM can be considered for 6GR. It is straightforward that higher order QAM can boost the peak data rate. However, it shall be carefully studied with considering the feasibility of practical product implementation and chance of supporting higher order modulation in real field deployment.  </w:t>
      </w:r>
      <w:r>
        <w:rPr>
          <w:rFonts w:eastAsiaTheme="minorEastAsia"/>
          <w:lang w:eastAsia="zh-CN"/>
        </w:rPr>
        <w:t xml:space="preserve">For example, can the tight EVM requirement of higher order QAM be achieved by practical base station and UE implementation? What is the probability of channel condition </w:t>
      </w:r>
      <w:r>
        <w:rPr>
          <w:rFonts w:eastAsiaTheme="minorEastAsia"/>
          <w:lang w:eastAsia="zh-CN"/>
        </w:rPr>
        <w:lastRenderedPageBreak/>
        <w:t>in a real-field deployment cell that can support higher order QAM? All those factors shall be studied carefully for introducing higher order modulation.</w:t>
      </w:r>
    </w:p>
    <w:p w14:paraId="6D4505D4" w14:textId="77777777" w:rsidR="00D74AD9" w:rsidRPr="0006518F" w:rsidRDefault="00D74AD9" w:rsidP="00D74AD9">
      <w:pPr>
        <w:pStyle w:val="a0"/>
        <w:spacing w:afterLines="50" w:line="240" w:lineRule="auto"/>
        <w:rPr>
          <w:rFonts w:eastAsiaTheme="minorEastAsia"/>
          <w:b/>
          <w:bCs/>
          <w:i/>
          <w:iCs/>
          <w:lang w:eastAsia="zh-CN"/>
        </w:rPr>
      </w:pPr>
      <w:r w:rsidRPr="0006518F">
        <w:rPr>
          <w:rFonts w:eastAsiaTheme="minorEastAsia"/>
          <w:b/>
          <w:bCs/>
          <w:i/>
          <w:iCs/>
          <w:lang w:eastAsia="zh-CN"/>
        </w:rPr>
        <w:t>Proposal</w:t>
      </w:r>
      <w:r>
        <w:rPr>
          <w:rFonts w:eastAsiaTheme="minorEastAsia"/>
          <w:b/>
          <w:bCs/>
          <w:i/>
          <w:iCs/>
          <w:lang w:eastAsia="zh-CN"/>
        </w:rPr>
        <w:t xml:space="preserve"> 13</w:t>
      </w:r>
      <w:r w:rsidRPr="0006518F">
        <w:rPr>
          <w:rFonts w:eastAsiaTheme="minorEastAsia"/>
          <w:b/>
          <w:bCs/>
          <w:i/>
          <w:iCs/>
          <w:lang w:eastAsia="zh-CN"/>
        </w:rPr>
        <w:t>: Modulation specified in 5G shall be the starting point for 6GR and study supporting higher order QAM for 6GR with considering</w:t>
      </w:r>
      <w:r w:rsidRPr="0006518F">
        <w:rPr>
          <w:rFonts w:eastAsiaTheme="minorEastAsia" w:hint="eastAsia"/>
          <w:b/>
          <w:bCs/>
          <w:i/>
          <w:iCs/>
          <w:lang w:eastAsia="zh-CN"/>
        </w:rPr>
        <w:t xml:space="preserve"> t</w:t>
      </w:r>
      <w:r w:rsidRPr="0006518F">
        <w:rPr>
          <w:rFonts w:eastAsiaTheme="minorEastAsia"/>
          <w:b/>
          <w:bCs/>
          <w:i/>
          <w:iCs/>
          <w:lang w:eastAsia="zh-CN"/>
        </w:rPr>
        <w:t>he</w:t>
      </w:r>
      <w:r>
        <w:rPr>
          <w:rFonts w:eastAsiaTheme="minorEastAsia"/>
          <w:b/>
          <w:bCs/>
          <w:i/>
          <w:iCs/>
          <w:lang w:eastAsia="zh-CN"/>
        </w:rPr>
        <w:t xml:space="preserve"> </w:t>
      </w:r>
      <w:r w:rsidRPr="0006518F">
        <w:rPr>
          <w:rFonts w:eastAsiaTheme="minorEastAsia"/>
          <w:b/>
          <w:bCs/>
          <w:i/>
          <w:iCs/>
          <w:lang w:eastAsia="zh-CN"/>
        </w:rPr>
        <w:t>implementation feasibility of higher order modulation, e.g., EVM requirement and</w:t>
      </w:r>
      <w:r>
        <w:rPr>
          <w:rFonts w:eastAsiaTheme="minorEastAsia"/>
          <w:b/>
          <w:bCs/>
          <w:i/>
          <w:iCs/>
          <w:lang w:eastAsia="zh-CN"/>
        </w:rPr>
        <w:t xml:space="preserve"> </w:t>
      </w:r>
      <w:r w:rsidRPr="004C428E">
        <w:rPr>
          <w:rFonts w:eastAsiaTheme="minorEastAsia"/>
          <w:b/>
          <w:bCs/>
          <w:i/>
          <w:iCs/>
          <w:lang w:eastAsia="zh-CN"/>
        </w:rPr>
        <w:t>practical application chance</w:t>
      </w:r>
      <w:r w:rsidRPr="0006518F">
        <w:rPr>
          <w:rFonts w:eastAsiaTheme="minorEastAsia"/>
          <w:b/>
          <w:bCs/>
          <w:i/>
          <w:iCs/>
          <w:lang w:eastAsia="zh-CN"/>
        </w:rPr>
        <w:t>.</w:t>
      </w:r>
    </w:p>
    <w:p w14:paraId="0BFD8A3C" w14:textId="77777777" w:rsidR="00D74AD9" w:rsidRDefault="00D74AD9" w:rsidP="00D74AD9">
      <w:pPr>
        <w:pStyle w:val="a0"/>
        <w:spacing w:afterLines="50" w:line="240" w:lineRule="auto"/>
      </w:pPr>
      <w:r w:rsidRPr="0006518F">
        <w:t xml:space="preserve">For 6GR, the QAM modulation supported in 5G shall be starting point and baseline. </w:t>
      </w:r>
      <w:r w:rsidRPr="00BA5AC7">
        <w:t>On top of that, we can study non-uniform modulation to further enhance the modulation performance. Among the technologies for non-uniform constellation, the geometric shaping (GS) and probabilistic shaping (PS) have gained much attention due to the superior performance and controllable implementation complexity.</w:t>
      </w:r>
    </w:p>
    <w:p w14:paraId="18ACC8C9" w14:textId="77777777" w:rsidR="00D74AD9" w:rsidRDefault="00D74AD9" w:rsidP="00D74AD9">
      <w:pPr>
        <w:pStyle w:val="a0"/>
        <w:spacing w:afterLines="50" w:line="240" w:lineRule="auto"/>
      </w:pPr>
      <w:r w:rsidRPr="00BA5AC7">
        <w:t>GS designs the non-uniformly spaced constellation points, while keeping the same probability of all modulation symbols. The GS relaxes the constraint of uniform spaced QAM constellation to non-uniform constellation (NUC). The distribution of transmitted signals can be approximately the optimal distribution (such as Gaussian distribution over AWGN channel) for the channel condition, which would improve the channel capacity and the error probability at each particular SNR.</w:t>
      </w:r>
      <w:r>
        <w:t xml:space="preserve"> Our study showed that t</w:t>
      </w:r>
      <w:r w:rsidRPr="00504F10">
        <w:t>he performance gain of GS</w:t>
      </w:r>
      <w:r>
        <w:t>-based modulation</w:t>
      </w:r>
      <w:r w:rsidRPr="00504F10">
        <w:t xml:space="preserve"> compared with QAM grows with modulation order, from marginal gain </w:t>
      </w:r>
      <w:r>
        <w:t>for</w:t>
      </w:r>
      <w:r w:rsidRPr="00504F10">
        <w:t xml:space="preserve"> 16QAM to about 1.2 dB gain </w:t>
      </w:r>
      <w:r>
        <w:t>for both</w:t>
      </w:r>
      <w:r w:rsidRPr="00504F10">
        <w:t xml:space="preserve"> 256QAM and 10</w:t>
      </w:r>
      <w:r>
        <w:t>24</w:t>
      </w:r>
      <w:r w:rsidRPr="00504F10">
        <w:t>QAM</w:t>
      </w:r>
      <w:r>
        <w:t>.</w:t>
      </w:r>
    </w:p>
    <w:p w14:paraId="379F8835" w14:textId="77777777" w:rsidR="00D74AD9" w:rsidRDefault="00D74AD9" w:rsidP="00D74AD9">
      <w:pPr>
        <w:pStyle w:val="a0"/>
        <w:spacing w:afterLines="50" w:line="240" w:lineRule="auto"/>
      </w:pPr>
      <w:r>
        <w:t xml:space="preserve">PS designs </w:t>
      </w:r>
      <w:r w:rsidRPr="00CE0720">
        <w:t>a non-equiprobable distribution of the constellation points while maintaining the uniformly spaced QAM constellation points</w:t>
      </w:r>
      <w:r>
        <w:t xml:space="preserve">. </w:t>
      </w:r>
      <w:r w:rsidRPr="00346AD4">
        <w:t>The basic idea of PS is simple, but the implementation of PS is pretty complicated. One additional distribution matcher (DM) module, which maps uniform equiprobable bit stream to non-equiprobable constellation points (symbols), is needed to realize PS-based modulation.</w:t>
      </w:r>
      <w:r>
        <w:t xml:space="preserve"> PAS (probabilistic amplitude shaping) is one way to implement PS with DM, where the mapped bits of each modulation symbol are split into sign bits and amplitude bits. Our study showed that t</w:t>
      </w:r>
      <w:r w:rsidRPr="00CE0720">
        <w:t xml:space="preserve">he PAS-based modulation scheme can achieve superior performance compared with uniform 256QAM modulation scheme </w:t>
      </w:r>
      <w:r>
        <w:t>in</w:t>
      </w:r>
      <w:r w:rsidRPr="00CE0720">
        <w:t xml:space="preserve"> both AWGN channel and </w:t>
      </w:r>
      <w:proofErr w:type="spellStart"/>
      <w:r w:rsidRPr="00CE0720">
        <w:t>i.i.d</w:t>
      </w:r>
      <w:proofErr w:type="spellEnd"/>
      <w:r>
        <w:t>.</w:t>
      </w:r>
      <w:r w:rsidRPr="00CE0720">
        <w:t xml:space="preserve"> Rayleigh channel.</w:t>
      </w:r>
      <w:r>
        <w:t xml:space="preserve"> Meanwhile, </w:t>
      </w:r>
      <w:r w:rsidRPr="008A4EBD">
        <w:t>the implementation complexity and potential standardization efforts</w:t>
      </w:r>
      <w:r>
        <w:t xml:space="preserve"> for PS</w:t>
      </w:r>
      <w:r w:rsidRPr="008A4EBD">
        <w:t xml:space="preserve"> shall</w:t>
      </w:r>
      <w:r>
        <w:t xml:space="preserve"> also</w:t>
      </w:r>
      <w:r w:rsidRPr="008A4EBD">
        <w:t xml:space="preserve"> be considered carefully</w:t>
      </w:r>
      <w:r>
        <w:t>.</w:t>
      </w:r>
    </w:p>
    <w:p w14:paraId="7E393423" w14:textId="77777777" w:rsidR="00D74AD9" w:rsidRPr="006C5229" w:rsidRDefault="00D74AD9" w:rsidP="00D74AD9">
      <w:pPr>
        <w:pStyle w:val="a0"/>
        <w:spacing w:after="0" w:line="240" w:lineRule="auto"/>
        <w:contextualSpacing/>
        <w:rPr>
          <w:b/>
          <w:bCs/>
          <w:i/>
          <w:iCs/>
        </w:rPr>
      </w:pPr>
      <w:r w:rsidRPr="0067434C">
        <w:rPr>
          <w:b/>
          <w:bCs/>
          <w:i/>
          <w:iCs/>
        </w:rPr>
        <w:t xml:space="preserve">Proposal </w:t>
      </w:r>
      <w:r>
        <w:rPr>
          <w:b/>
          <w:bCs/>
          <w:i/>
          <w:iCs/>
        </w:rPr>
        <w:t>14</w:t>
      </w:r>
      <w:r w:rsidRPr="0067434C">
        <w:rPr>
          <w:b/>
          <w:bCs/>
          <w:i/>
          <w:iCs/>
        </w:rPr>
        <w:t xml:space="preserve">: </w:t>
      </w:r>
      <w:r w:rsidRPr="006C5229">
        <w:rPr>
          <w:b/>
          <w:bCs/>
          <w:i/>
          <w:iCs/>
        </w:rPr>
        <w:t>Study the following modulation schemes as potential enhancement for modulation scheme in 6GR:</w:t>
      </w:r>
    </w:p>
    <w:p w14:paraId="73922F94" w14:textId="77777777" w:rsidR="00D74AD9" w:rsidRPr="005C3FD5" w:rsidRDefault="00D74AD9" w:rsidP="00D74AD9">
      <w:pPr>
        <w:widowControl w:val="0"/>
        <w:numPr>
          <w:ilvl w:val="0"/>
          <w:numId w:val="6"/>
        </w:numPr>
        <w:spacing w:after="0" w:line="240" w:lineRule="auto"/>
        <w:contextualSpacing/>
        <w:jc w:val="both"/>
        <w:rPr>
          <w:b/>
          <w:i/>
        </w:rPr>
      </w:pPr>
      <w:r w:rsidRPr="005C3FD5">
        <w:rPr>
          <w:b/>
          <w:i/>
        </w:rPr>
        <w:t>GS-based modulation;</w:t>
      </w:r>
    </w:p>
    <w:p w14:paraId="4A382D30" w14:textId="77777777" w:rsidR="00D74AD9" w:rsidRPr="005C3FD5" w:rsidRDefault="00D74AD9" w:rsidP="00D74AD9">
      <w:pPr>
        <w:widowControl w:val="0"/>
        <w:numPr>
          <w:ilvl w:val="0"/>
          <w:numId w:val="6"/>
        </w:numPr>
        <w:spacing w:after="0" w:line="240" w:lineRule="auto"/>
        <w:contextualSpacing/>
        <w:jc w:val="both"/>
        <w:rPr>
          <w:b/>
          <w:i/>
        </w:rPr>
      </w:pPr>
      <w:r w:rsidRPr="005C3FD5">
        <w:rPr>
          <w:b/>
          <w:i/>
        </w:rPr>
        <w:t>PS-based modulation;</w:t>
      </w:r>
    </w:p>
    <w:p w14:paraId="682A5DFB" w14:textId="77777777" w:rsidR="00D74AD9" w:rsidRPr="005C3FD5" w:rsidRDefault="00D74AD9" w:rsidP="00D74AD9">
      <w:pPr>
        <w:widowControl w:val="0"/>
        <w:numPr>
          <w:ilvl w:val="1"/>
          <w:numId w:val="6"/>
        </w:numPr>
        <w:spacing w:after="0" w:line="240" w:lineRule="auto"/>
        <w:contextualSpacing/>
        <w:jc w:val="both"/>
        <w:rPr>
          <w:b/>
          <w:i/>
        </w:rPr>
      </w:pPr>
      <w:r w:rsidRPr="005C3FD5">
        <w:rPr>
          <w:b/>
          <w:i/>
        </w:rPr>
        <w:t>PAS-based modulation as one implementation method of PS.</w:t>
      </w:r>
    </w:p>
    <w:p w14:paraId="3C645454" w14:textId="77777777" w:rsidR="00D74AD9" w:rsidRPr="005C3FD5" w:rsidRDefault="00D74AD9" w:rsidP="00D74AD9">
      <w:pPr>
        <w:widowControl w:val="0"/>
        <w:numPr>
          <w:ilvl w:val="0"/>
          <w:numId w:val="6"/>
        </w:numPr>
        <w:spacing w:after="0" w:line="240" w:lineRule="auto"/>
        <w:contextualSpacing/>
        <w:jc w:val="both"/>
        <w:rPr>
          <w:b/>
          <w:i/>
        </w:rPr>
      </w:pPr>
      <w:r w:rsidRPr="005C3FD5">
        <w:rPr>
          <w:b/>
          <w:i/>
        </w:rPr>
        <w:t>Note: performance gain, spec impact and hardware complexity should be taken into account for further study.</w:t>
      </w:r>
    </w:p>
    <w:p w14:paraId="3595A406" w14:textId="4F41D3F4" w:rsidR="00733B1C" w:rsidRDefault="000F0E9D">
      <w:pPr>
        <w:pStyle w:val="1"/>
        <w:spacing w:after="120"/>
        <w:ind w:left="795" w:hangingChars="283" w:hanging="795"/>
        <w:rPr>
          <w:rFonts w:eastAsia="宋体"/>
          <w:lang w:eastAsia="zh-CN"/>
        </w:rPr>
      </w:pPr>
      <w:r>
        <w:rPr>
          <w:rFonts w:eastAsia="宋体" w:hint="eastAsia"/>
          <w:lang w:eastAsia="zh-CN"/>
        </w:rPr>
        <w:t>MIMO</w:t>
      </w:r>
      <w:r>
        <w:rPr>
          <w:rFonts w:eastAsia="宋体"/>
          <w:lang w:eastAsia="zh-CN"/>
        </w:rPr>
        <w:t xml:space="preserve"> </w:t>
      </w:r>
      <w:r w:rsidR="006B4EA6">
        <w:rPr>
          <w:rFonts w:eastAsia="宋体"/>
          <w:lang w:eastAsia="zh-CN"/>
        </w:rPr>
        <w:t>for 6GR</w:t>
      </w:r>
    </w:p>
    <w:p w14:paraId="613485FE" w14:textId="0C7F75BB" w:rsidR="00A07CC3" w:rsidRDefault="00D75DE8" w:rsidP="00015A2D">
      <w:pPr>
        <w:spacing w:after="120" w:line="240" w:lineRule="auto"/>
        <w:jc w:val="both"/>
        <w:rPr>
          <w:rFonts w:eastAsia="宋体"/>
        </w:rPr>
      </w:pPr>
      <w:r>
        <w:rPr>
          <w:rFonts w:eastAsia="宋体"/>
        </w:rPr>
        <w:t>MIMO is essential part for 6GR system to provide commercial service.</w:t>
      </w:r>
      <w:r w:rsidR="008417FC">
        <w:rPr>
          <w:rFonts w:eastAsia="宋体"/>
        </w:rPr>
        <w:t xml:space="preserve"> Compared to 5G, it is expected that larger antenna array and higher order MIMO transmission can be supported</w:t>
      </w:r>
      <w:r w:rsidR="00A56F43">
        <w:rPr>
          <w:rFonts w:eastAsia="宋体"/>
        </w:rPr>
        <w:t xml:space="preserve"> in 6GR</w:t>
      </w:r>
      <w:r w:rsidR="008417FC">
        <w:rPr>
          <w:rFonts w:eastAsia="宋体"/>
        </w:rPr>
        <w:t xml:space="preserve">. </w:t>
      </w:r>
      <w:r w:rsidR="00395F8B">
        <w:rPr>
          <w:rFonts w:eastAsia="宋体"/>
        </w:rPr>
        <w:t xml:space="preserve">In Figure.4, we compare the spectrum efficiency of different antenna port number with different CSI types. </w:t>
      </w:r>
      <w:r w:rsidR="008527BC">
        <w:rPr>
          <w:rFonts w:eastAsia="宋体"/>
        </w:rPr>
        <w:t>It can be found that with straight extension of antenna port number, significant gain</w:t>
      </w:r>
      <w:r w:rsidR="00155787">
        <w:rPr>
          <w:rFonts w:eastAsia="宋体"/>
        </w:rPr>
        <w:t xml:space="preserve"> can be obtained in both cell-average and cell edge </w:t>
      </w:r>
      <w:r w:rsidR="007D1102">
        <w:rPr>
          <w:rFonts w:eastAsia="宋体"/>
        </w:rPr>
        <w:t>spectrum efficiency</w:t>
      </w:r>
      <w:r w:rsidR="00155787">
        <w:rPr>
          <w:rFonts w:eastAsia="宋体"/>
        </w:rPr>
        <w:t>.</w:t>
      </w:r>
    </w:p>
    <w:p w14:paraId="7FDA5D8A" w14:textId="7C45F0E1" w:rsidR="00D75DE8" w:rsidRDefault="00D75DE8" w:rsidP="003C5969">
      <w:pPr>
        <w:spacing w:after="120" w:line="240" w:lineRule="auto"/>
        <w:jc w:val="both"/>
        <w:rPr>
          <w:rFonts w:eastAsia="宋体"/>
        </w:rPr>
      </w:pPr>
      <w:r>
        <w:rPr>
          <w:noProof/>
        </w:rPr>
        <w:drawing>
          <wp:inline distT="0" distB="0" distL="0" distR="0" wp14:anchorId="5575D16D" wp14:editId="33CDC7C4">
            <wp:extent cx="5760720" cy="2591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2591435"/>
                    </a:xfrm>
                    <a:prstGeom prst="rect">
                      <a:avLst/>
                    </a:prstGeom>
                  </pic:spPr>
                </pic:pic>
              </a:graphicData>
            </a:graphic>
          </wp:inline>
        </w:drawing>
      </w:r>
    </w:p>
    <w:p w14:paraId="2236E3BF" w14:textId="2455EFAF" w:rsidR="00A56F43" w:rsidRPr="00A56F43" w:rsidRDefault="00A56F43" w:rsidP="00A56F43">
      <w:pPr>
        <w:pStyle w:val="a0"/>
        <w:jc w:val="center"/>
        <w:rPr>
          <w:rFonts w:eastAsiaTheme="minorEastAsia"/>
          <w:lang w:eastAsia="zh-CN"/>
        </w:rPr>
      </w:pPr>
      <w:r>
        <w:rPr>
          <w:rFonts w:eastAsiaTheme="minorEastAsia"/>
          <w:lang w:eastAsia="zh-CN"/>
        </w:rPr>
        <w:lastRenderedPageBreak/>
        <w:t xml:space="preserve">Figure </w:t>
      </w:r>
      <w:r w:rsidR="007D1102">
        <w:rPr>
          <w:rFonts w:eastAsiaTheme="minorEastAsia"/>
          <w:lang w:eastAsia="zh-CN"/>
        </w:rPr>
        <w:t>6</w:t>
      </w:r>
      <w:r>
        <w:rPr>
          <w:rFonts w:eastAsiaTheme="minorEastAsia"/>
          <w:lang w:eastAsia="zh-CN"/>
        </w:rPr>
        <w:t>: Potential performance gain with large antenna array in 6GR</w:t>
      </w:r>
    </w:p>
    <w:p w14:paraId="11DCF4FF" w14:textId="6D9E21E2" w:rsidR="00EE3A33" w:rsidRDefault="00EE3A33" w:rsidP="003C5969">
      <w:pPr>
        <w:spacing w:after="120" w:line="240" w:lineRule="auto"/>
        <w:jc w:val="both"/>
        <w:rPr>
          <w:rFonts w:eastAsia="宋体"/>
        </w:rPr>
      </w:pPr>
      <w:r>
        <w:rPr>
          <w:rFonts w:eastAsia="宋体"/>
        </w:rPr>
        <w:t>In our view, the design of 6G MIMO shall take into the following criterions:</w:t>
      </w:r>
    </w:p>
    <w:p w14:paraId="48C23C44" w14:textId="44BAA93E" w:rsidR="00733B1C" w:rsidRDefault="00EE3A33" w:rsidP="003D1DC2">
      <w:pPr>
        <w:pStyle w:val="af8"/>
        <w:numPr>
          <w:ilvl w:val="0"/>
          <w:numId w:val="8"/>
        </w:numPr>
        <w:spacing w:after="120" w:line="240" w:lineRule="auto"/>
        <w:jc w:val="both"/>
        <w:rPr>
          <w:rFonts w:eastAsia="宋体"/>
        </w:rPr>
      </w:pPr>
      <w:r>
        <w:rPr>
          <w:rFonts w:eastAsia="宋体"/>
        </w:rPr>
        <w:t xml:space="preserve">The MIMO design shall be commercial application oriented. </w:t>
      </w:r>
      <w:r w:rsidR="00E24AAE">
        <w:rPr>
          <w:rFonts w:eastAsia="宋体"/>
        </w:rPr>
        <w:t>Only t</w:t>
      </w:r>
      <w:r>
        <w:rPr>
          <w:rFonts w:eastAsia="宋体"/>
        </w:rPr>
        <w:t xml:space="preserve">he features with commercial </w:t>
      </w:r>
      <w:r w:rsidR="00E24AAE">
        <w:rPr>
          <w:rFonts w:eastAsia="宋体"/>
        </w:rPr>
        <w:t>application prospect can be supported in 6G day 1;</w:t>
      </w:r>
    </w:p>
    <w:p w14:paraId="191657D9" w14:textId="1828525C" w:rsidR="00E24AAE" w:rsidRDefault="00E24AAE" w:rsidP="003D1DC2">
      <w:pPr>
        <w:pStyle w:val="af8"/>
        <w:numPr>
          <w:ilvl w:val="0"/>
          <w:numId w:val="8"/>
        </w:numPr>
        <w:spacing w:after="120" w:line="240" w:lineRule="auto"/>
        <w:jc w:val="both"/>
        <w:rPr>
          <w:rFonts w:eastAsia="宋体"/>
        </w:rPr>
      </w:pPr>
      <w:r>
        <w:rPr>
          <w:rFonts w:eastAsia="宋体"/>
        </w:rPr>
        <w:t>6G MIMO shall only support the necessary configuration and option for each feature, and minimize the supported options;</w:t>
      </w:r>
    </w:p>
    <w:p w14:paraId="4D03F03E" w14:textId="23A93B43" w:rsidR="00E24AAE" w:rsidRDefault="00E24AAE" w:rsidP="003D1DC2">
      <w:pPr>
        <w:pStyle w:val="af8"/>
        <w:numPr>
          <w:ilvl w:val="0"/>
          <w:numId w:val="8"/>
        </w:numPr>
        <w:spacing w:after="120" w:line="240" w:lineRule="auto"/>
        <w:jc w:val="both"/>
        <w:rPr>
          <w:rFonts w:eastAsia="宋体"/>
        </w:rPr>
      </w:pPr>
      <w:r>
        <w:rPr>
          <w:rFonts w:eastAsia="宋体"/>
        </w:rPr>
        <w:t>Strive to have a unified and simplified design for associated features, avoiding introducing related functions through different framework;</w:t>
      </w:r>
    </w:p>
    <w:p w14:paraId="4D014503" w14:textId="16B77CC6" w:rsidR="00E24AAE" w:rsidRDefault="00E24AAE" w:rsidP="003D1DC2">
      <w:pPr>
        <w:pStyle w:val="af8"/>
        <w:numPr>
          <w:ilvl w:val="0"/>
          <w:numId w:val="8"/>
        </w:numPr>
        <w:spacing w:after="120" w:line="240" w:lineRule="auto"/>
        <w:jc w:val="both"/>
        <w:rPr>
          <w:rFonts w:eastAsia="宋体"/>
        </w:rPr>
      </w:pPr>
      <w:r>
        <w:rPr>
          <w:rFonts w:eastAsia="宋体"/>
        </w:rPr>
        <w:t>Last but not least, new features</w:t>
      </w:r>
      <w:r w:rsidR="0088712F">
        <w:rPr>
          <w:rFonts w:eastAsia="宋体"/>
        </w:rPr>
        <w:t xml:space="preserve"> for 6G should</w:t>
      </w:r>
      <w:r>
        <w:rPr>
          <w:rFonts w:eastAsia="宋体"/>
        </w:rPr>
        <w:t xml:space="preserve"> focu</w:t>
      </w:r>
      <w:r w:rsidR="0088712F">
        <w:rPr>
          <w:rFonts w:eastAsia="宋体"/>
        </w:rPr>
        <w:t>s</w:t>
      </w:r>
      <w:r>
        <w:rPr>
          <w:rFonts w:eastAsia="宋体"/>
        </w:rPr>
        <w:t xml:space="preserve"> on new deployment scenarios (FR3) and new technology (AI)</w:t>
      </w:r>
      <w:r w:rsidR="0088712F">
        <w:rPr>
          <w:rFonts w:eastAsia="宋体"/>
        </w:rPr>
        <w:t>, rather than solutions not supported in NR</w:t>
      </w:r>
      <w:r>
        <w:rPr>
          <w:rFonts w:eastAsia="宋体"/>
        </w:rPr>
        <w:t>.</w:t>
      </w:r>
    </w:p>
    <w:p w14:paraId="453EDE52" w14:textId="4B0CA062" w:rsidR="003D24E8" w:rsidRPr="00F22FF3" w:rsidRDefault="003D24E8" w:rsidP="000B41E3">
      <w:pPr>
        <w:spacing w:after="120" w:line="240" w:lineRule="auto"/>
        <w:jc w:val="both"/>
        <w:rPr>
          <w:rFonts w:eastAsia="宋体"/>
          <w:b/>
          <w:bCs/>
          <w:i/>
          <w:iCs/>
        </w:rPr>
      </w:pPr>
      <w:r w:rsidRPr="00F22FF3">
        <w:rPr>
          <w:rFonts w:eastAsia="宋体"/>
          <w:b/>
          <w:bCs/>
          <w:i/>
          <w:iCs/>
        </w:rPr>
        <w:t>Proposal 1</w:t>
      </w:r>
      <w:r w:rsidR="000B41E3">
        <w:rPr>
          <w:rFonts w:eastAsia="宋体"/>
          <w:b/>
          <w:bCs/>
          <w:i/>
          <w:iCs/>
        </w:rPr>
        <w:t>5</w:t>
      </w:r>
      <w:r w:rsidRPr="00F22FF3">
        <w:rPr>
          <w:rFonts w:eastAsia="宋体"/>
          <w:b/>
          <w:bCs/>
          <w:i/>
          <w:iCs/>
        </w:rPr>
        <w:t xml:space="preserve">: 6G MIMO design shall be commercial needs oriented and only supports the necessary configuration/option. Consider unified design for all the associated features and </w:t>
      </w:r>
      <w:r w:rsidR="00F22FF3" w:rsidRPr="00F22FF3">
        <w:rPr>
          <w:rFonts w:eastAsia="宋体"/>
          <w:b/>
          <w:bCs/>
          <w:i/>
          <w:iCs/>
        </w:rPr>
        <w:t xml:space="preserve">focus on new scenarios and new technologies. </w:t>
      </w:r>
    </w:p>
    <w:p w14:paraId="4BAA41E6" w14:textId="09560D0A" w:rsidR="0085537E" w:rsidRDefault="0085537E" w:rsidP="000B41E3">
      <w:pPr>
        <w:spacing w:after="120" w:line="240" w:lineRule="auto"/>
        <w:jc w:val="both"/>
        <w:rPr>
          <w:rFonts w:eastAsia="宋体"/>
        </w:rPr>
      </w:pPr>
      <w:r>
        <w:rPr>
          <w:rFonts w:eastAsia="宋体"/>
        </w:rPr>
        <w:t xml:space="preserve">6G MIMO design shall include the DL and UL transmission schemes, reference signal design, CSI feedback and multi-beam and </w:t>
      </w:r>
      <w:proofErr w:type="spellStart"/>
      <w:r>
        <w:rPr>
          <w:rFonts w:eastAsia="宋体"/>
        </w:rPr>
        <w:t>mTRP</w:t>
      </w:r>
      <w:proofErr w:type="spellEnd"/>
      <w:r>
        <w:rPr>
          <w:rFonts w:eastAsia="宋体"/>
        </w:rPr>
        <w:t xml:space="preserve"> operation.</w:t>
      </w:r>
    </w:p>
    <w:p w14:paraId="13D58F40" w14:textId="04D4BF81" w:rsidR="00E24AAE" w:rsidRDefault="0085537E" w:rsidP="000B41E3">
      <w:pPr>
        <w:spacing w:after="120" w:line="240" w:lineRule="auto"/>
        <w:jc w:val="both"/>
        <w:rPr>
          <w:rFonts w:eastAsia="宋体"/>
        </w:rPr>
      </w:pPr>
      <w:r>
        <w:rPr>
          <w:rFonts w:eastAsia="宋体"/>
        </w:rPr>
        <w:t xml:space="preserve">For DL and UL transmission scheme design, 6G MIMO shall support massive MIMO targeting higher spectral efficiency. For DL, at least 256 Tx and 8 Rx ports shall be considered. For UL, 4/8 Tx ports shall be considered. However, practical hardware restriction at both base station and UE shall be taken into account in the transmission scheme design.  The MIMO transmission schemes supported in 5G can be starting point and we shall strive to reuse the 5G transmission schemes. </w:t>
      </w:r>
      <w:r w:rsidR="00185953">
        <w:rPr>
          <w:rFonts w:eastAsia="宋体"/>
        </w:rPr>
        <w:t>Uplink coherent transmission, which was not practically applied in 5G UEs, is expected to be</w:t>
      </w:r>
      <w:r>
        <w:rPr>
          <w:rFonts w:eastAsia="宋体"/>
        </w:rPr>
        <w:t xml:space="preserve"> </w:t>
      </w:r>
      <w:r w:rsidR="00DA0E32">
        <w:rPr>
          <w:rFonts w:eastAsia="宋体"/>
        </w:rPr>
        <w:t xml:space="preserve">supported </w:t>
      </w:r>
      <w:r w:rsidR="00185953">
        <w:rPr>
          <w:rFonts w:eastAsia="宋体"/>
        </w:rPr>
        <w:t>in 6G</w:t>
      </w:r>
      <w:r w:rsidR="00DA0E32">
        <w:rPr>
          <w:rFonts w:eastAsia="宋体"/>
        </w:rPr>
        <w:t xml:space="preserve"> UEs</w:t>
      </w:r>
      <w:r w:rsidR="00185953">
        <w:rPr>
          <w:rFonts w:eastAsia="宋体"/>
        </w:rPr>
        <w:t xml:space="preserve"> </w:t>
      </w:r>
      <w:r>
        <w:rPr>
          <w:rFonts w:eastAsia="宋体"/>
        </w:rPr>
        <w:t xml:space="preserve">for </w:t>
      </w:r>
      <w:r w:rsidR="00185953">
        <w:rPr>
          <w:rFonts w:eastAsia="宋体"/>
        </w:rPr>
        <w:t xml:space="preserve">better </w:t>
      </w:r>
      <w:r>
        <w:rPr>
          <w:rFonts w:eastAsia="宋体"/>
        </w:rPr>
        <w:t>uplink coverage</w:t>
      </w:r>
      <w:r w:rsidR="00185953">
        <w:rPr>
          <w:rFonts w:eastAsia="宋体"/>
        </w:rPr>
        <w:t>, considering both p</w:t>
      </w:r>
      <w:r>
        <w:rPr>
          <w:rFonts w:eastAsia="宋体"/>
        </w:rPr>
        <w:t>ractical UE RF implementation</w:t>
      </w:r>
      <w:r w:rsidR="00185953">
        <w:rPr>
          <w:rFonts w:eastAsia="宋体"/>
        </w:rPr>
        <w:t xml:space="preserve"> and possible standardization methods</w:t>
      </w:r>
      <w:r>
        <w:rPr>
          <w:rFonts w:eastAsia="宋体"/>
        </w:rPr>
        <w:t xml:space="preserve">. </w:t>
      </w:r>
      <w:r w:rsidR="00DA0E32">
        <w:rPr>
          <w:rFonts w:eastAsia="宋体"/>
        </w:rPr>
        <w:t xml:space="preserve">For uplink, the </w:t>
      </w:r>
      <w:r>
        <w:rPr>
          <w:rFonts w:eastAsia="宋体"/>
        </w:rPr>
        <w:t>number of ports can be 1, 2, 3 and 4</w:t>
      </w:r>
      <w:r w:rsidR="00DA0E32">
        <w:rPr>
          <w:rFonts w:eastAsia="宋体"/>
        </w:rPr>
        <w:t xml:space="preserve"> (and possible 8)</w:t>
      </w:r>
      <w:r>
        <w:rPr>
          <w:rFonts w:eastAsia="宋体"/>
        </w:rPr>
        <w:t xml:space="preserve"> with</w:t>
      </w:r>
      <w:r w:rsidR="00DA0E32">
        <w:rPr>
          <w:rFonts w:eastAsia="宋体"/>
        </w:rPr>
        <w:t xml:space="preserve"> or without</w:t>
      </w:r>
      <w:r>
        <w:rPr>
          <w:rFonts w:eastAsia="宋体"/>
        </w:rPr>
        <w:t xml:space="preserve"> full power transmission. In 5G, uplink has two transmission schemes: codebook-based and non-codebook based</w:t>
      </w:r>
      <w:r w:rsidR="00DA0E32">
        <w:rPr>
          <w:rFonts w:eastAsia="宋体"/>
        </w:rPr>
        <w:t xml:space="preserve">, which can be reused for 6G, considering possible signaling </w:t>
      </w:r>
      <w:r w:rsidR="00FB464E">
        <w:rPr>
          <w:rFonts w:eastAsia="宋体"/>
        </w:rPr>
        <w:t>optimization, e.g.</w:t>
      </w:r>
      <w:r w:rsidR="00127CA5">
        <w:rPr>
          <w:rFonts w:eastAsia="宋体"/>
        </w:rPr>
        <w:t>,</w:t>
      </w:r>
      <w:r w:rsidR="00FB464E">
        <w:rPr>
          <w:rFonts w:eastAsia="宋体"/>
        </w:rPr>
        <w:t xml:space="preserve"> DCI overhead reduction or unified signaling design</w:t>
      </w:r>
      <w:r>
        <w:rPr>
          <w:rFonts w:eastAsia="宋体"/>
        </w:rPr>
        <w:t xml:space="preserve">. </w:t>
      </w:r>
      <w:r w:rsidR="00AA3769">
        <w:rPr>
          <w:rFonts w:eastAsia="宋体"/>
        </w:rPr>
        <w:t xml:space="preserve">In 5G, many </w:t>
      </w:r>
      <w:proofErr w:type="spellStart"/>
      <w:r w:rsidR="00AA3769">
        <w:rPr>
          <w:rFonts w:eastAsia="宋体"/>
        </w:rPr>
        <w:t>mTRP</w:t>
      </w:r>
      <w:proofErr w:type="spellEnd"/>
      <w:r w:rsidR="00AA3769">
        <w:rPr>
          <w:rFonts w:eastAsia="宋体"/>
        </w:rPr>
        <w:t xml:space="preserve"> transmission schemes were specified in multiple releases. In 6GR, we shall check those schemes closely and restrict the number of </w:t>
      </w:r>
      <w:proofErr w:type="spellStart"/>
      <w:r w:rsidR="00AA3769">
        <w:rPr>
          <w:rFonts w:eastAsia="宋体"/>
        </w:rPr>
        <w:t>mTRP</w:t>
      </w:r>
      <w:proofErr w:type="spellEnd"/>
      <w:r w:rsidR="00AA3769">
        <w:rPr>
          <w:rFonts w:eastAsia="宋体"/>
        </w:rPr>
        <w:t xml:space="preserve"> schemes. In our view, coherent joint transmission </w:t>
      </w:r>
      <w:r w:rsidR="003C71A3">
        <w:rPr>
          <w:rFonts w:eastAsia="宋体"/>
        </w:rPr>
        <w:t>can</w:t>
      </w:r>
      <w:r w:rsidR="00AA3769">
        <w:rPr>
          <w:rFonts w:eastAsia="宋体"/>
        </w:rPr>
        <w:t xml:space="preserve"> be prioritized while the </w:t>
      </w:r>
      <w:proofErr w:type="spellStart"/>
      <w:r w:rsidR="00AA3769">
        <w:rPr>
          <w:rFonts w:eastAsia="宋体"/>
        </w:rPr>
        <w:t>mTRP</w:t>
      </w:r>
      <w:proofErr w:type="spellEnd"/>
      <w:r w:rsidR="00AA3769">
        <w:rPr>
          <w:rFonts w:eastAsia="宋体"/>
        </w:rPr>
        <w:t xml:space="preserve"> scheme in non-ideal backhaul scenarios </w:t>
      </w:r>
      <w:r w:rsidR="00FB464E">
        <w:rPr>
          <w:rFonts w:eastAsia="宋体"/>
        </w:rPr>
        <w:t xml:space="preserve">can </w:t>
      </w:r>
      <w:r w:rsidR="00AA3769">
        <w:rPr>
          <w:rFonts w:eastAsia="宋体"/>
        </w:rPr>
        <w:t>be deprioritized</w:t>
      </w:r>
      <w:r w:rsidR="00FB464E">
        <w:rPr>
          <w:rFonts w:eastAsia="宋体"/>
        </w:rPr>
        <w:t>, considering the implementation issue</w:t>
      </w:r>
      <w:r w:rsidR="00AA3769">
        <w:rPr>
          <w:rFonts w:eastAsia="宋体"/>
        </w:rPr>
        <w:t>.</w:t>
      </w:r>
    </w:p>
    <w:p w14:paraId="1BDAD863" w14:textId="3801ED76" w:rsidR="00F22FF3" w:rsidRPr="00522689" w:rsidRDefault="00F22FF3" w:rsidP="000B41E3">
      <w:pPr>
        <w:spacing w:after="120" w:line="240" w:lineRule="auto"/>
        <w:jc w:val="both"/>
        <w:rPr>
          <w:rFonts w:eastAsia="宋体"/>
          <w:b/>
          <w:bCs/>
          <w:i/>
          <w:iCs/>
          <w:lang w:eastAsia="zh-CN"/>
        </w:rPr>
      </w:pPr>
      <w:r w:rsidRPr="00522689">
        <w:rPr>
          <w:rFonts w:eastAsia="宋体"/>
          <w:b/>
          <w:bCs/>
          <w:i/>
          <w:iCs/>
        </w:rPr>
        <w:t xml:space="preserve">Proposal </w:t>
      </w:r>
      <w:r w:rsidR="000B41E3">
        <w:rPr>
          <w:rFonts w:eastAsia="宋体"/>
          <w:b/>
          <w:bCs/>
          <w:i/>
          <w:iCs/>
        </w:rPr>
        <w:t>16</w:t>
      </w:r>
      <w:r w:rsidRPr="00522689">
        <w:rPr>
          <w:rFonts w:eastAsia="宋体"/>
          <w:b/>
          <w:bCs/>
          <w:i/>
          <w:iCs/>
        </w:rPr>
        <w:t xml:space="preserve">: </w:t>
      </w:r>
      <w:r w:rsidR="00522689" w:rsidRPr="00522689">
        <w:rPr>
          <w:rFonts w:eastAsia="宋体"/>
          <w:b/>
          <w:bCs/>
          <w:i/>
          <w:iCs/>
          <w:lang w:eastAsia="zh-CN"/>
        </w:rPr>
        <w:t xml:space="preserve">MIMO transmission schemes in 5G are the starting point for 6G MIMO and strive to limit the number of </w:t>
      </w:r>
      <w:proofErr w:type="spellStart"/>
      <w:r w:rsidR="00522689" w:rsidRPr="00522689">
        <w:rPr>
          <w:rFonts w:eastAsia="宋体"/>
          <w:b/>
          <w:bCs/>
          <w:i/>
          <w:iCs/>
          <w:lang w:eastAsia="zh-CN"/>
        </w:rPr>
        <w:t>mTRP</w:t>
      </w:r>
      <w:proofErr w:type="spellEnd"/>
      <w:r w:rsidR="00522689" w:rsidRPr="00522689">
        <w:rPr>
          <w:rFonts w:eastAsia="宋体"/>
          <w:b/>
          <w:bCs/>
          <w:i/>
          <w:iCs/>
          <w:lang w:eastAsia="zh-CN"/>
        </w:rPr>
        <w:t xml:space="preserve"> schemes.</w:t>
      </w:r>
    </w:p>
    <w:p w14:paraId="2C757687" w14:textId="7E9C18B2" w:rsidR="00490271" w:rsidRDefault="00AA3769" w:rsidP="000B41E3">
      <w:pPr>
        <w:spacing w:after="120" w:line="240" w:lineRule="auto"/>
        <w:jc w:val="both"/>
        <w:rPr>
          <w:rFonts w:eastAsia="宋体"/>
        </w:rPr>
      </w:pPr>
      <w:r>
        <w:rPr>
          <w:rFonts w:eastAsia="宋体"/>
        </w:rPr>
        <w:t xml:space="preserve">Reference signal in 6GR shall include CSI-RS for DL CSI measurement, SRS for UL CSI and DMRS for demodulation. First of all, we shall avoid supporting </w:t>
      </w:r>
      <w:r w:rsidR="00AD64BA">
        <w:rPr>
          <w:rFonts w:eastAsia="宋体"/>
        </w:rPr>
        <w:t xml:space="preserve">too many </w:t>
      </w:r>
      <w:r>
        <w:rPr>
          <w:rFonts w:eastAsia="宋体"/>
        </w:rPr>
        <w:t>options for each RS type, which is one lesson learnt in 5G.</w:t>
      </w:r>
      <w:r w:rsidR="003E6482">
        <w:rPr>
          <w:rFonts w:eastAsia="宋体"/>
        </w:rPr>
        <w:t xml:space="preserve"> In 6GR, a unified design shall be supported for different number of ports of CSI-RS. FDM across PRBs </w:t>
      </w:r>
      <w:r w:rsidR="00AD64BA">
        <w:rPr>
          <w:rFonts w:eastAsia="宋体"/>
        </w:rPr>
        <w:t xml:space="preserve">can </w:t>
      </w:r>
      <w:r w:rsidR="003E6482">
        <w:rPr>
          <w:rFonts w:eastAsia="宋体"/>
        </w:rPr>
        <w:t xml:space="preserve">be considered for large number of ports, for example 128/256 ports. Since large number of ports would be supported for CSI-RS, </w:t>
      </w:r>
      <w:r w:rsidR="00490271">
        <w:rPr>
          <w:rFonts w:eastAsia="宋体"/>
        </w:rPr>
        <w:t>overhead reduction shall be supported in 6GR. Both AI-based and non</w:t>
      </w:r>
      <w:r w:rsidR="00127CA5">
        <w:rPr>
          <w:rFonts w:eastAsia="宋体"/>
        </w:rPr>
        <w:t>-</w:t>
      </w:r>
      <w:r w:rsidR="00490271">
        <w:rPr>
          <w:rFonts w:eastAsia="宋体"/>
        </w:rPr>
        <w:t xml:space="preserve">AI-based methods can be considered. And overhead reduction in both frequency domain and spatial domain </w:t>
      </w:r>
      <w:r w:rsidR="00AD64BA">
        <w:rPr>
          <w:rFonts w:eastAsia="宋体"/>
        </w:rPr>
        <w:t>could be the starting point</w:t>
      </w:r>
      <w:r w:rsidR="00490271">
        <w:rPr>
          <w:rFonts w:eastAsia="宋体"/>
        </w:rPr>
        <w:t xml:space="preserve">. </w:t>
      </w:r>
    </w:p>
    <w:p w14:paraId="301930CB" w14:textId="456C5D00" w:rsidR="00522689" w:rsidRDefault="00522689" w:rsidP="000B41E3">
      <w:pPr>
        <w:spacing w:after="120" w:line="240" w:lineRule="auto"/>
        <w:jc w:val="both"/>
        <w:rPr>
          <w:rFonts w:eastAsia="宋体"/>
        </w:rPr>
      </w:pPr>
      <w:r>
        <w:rPr>
          <w:rFonts w:eastAsia="宋体"/>
        </w:rPr>
        <w:t xml:space="preserve">6G MIMO shall support both DL and UL DMRS for PDSCH and PUSCH. </w:t>
      </w:r>
      <w:r w:rsidR="00AD64BA">
        <w:rPr>
          <w:rFonts w:eastAsia="宋体"/>
        </w:rPr>
        <w:t>With increasing of DL antenna ports (</w:t>
      </w:r>
      <w:proofErr w:type="gramStart"/>
      <w:r w:rsidR="00AD64BA">
        <w:rPr>
          <w:rFonts w:eastAsia="宋体"/>
        </w:rPr>
        <w:t>e.g.</w:t>
      </w:r>
      <w:proofErr w:type="gramEnd"/>
      <w:r w:rsidR="00AD64BA">
        <w:rPr>
          <w:rFonts w:eastAsia="宋体"/>
        </w:rPr>
        <w:t xml:space="preserve"> 256 ports), u</w:t>
      </w:r>
      <w:r w:rsidR="00BF4E21">
        <w:rPr>
          <w:rFonts w:eastAsia="宋体"/>
        </w:rPr>
        <w:t>p to 48 ports can be considered for DMRS</w:t>
      </w:r>
      <w:r w:rsidR="00581E30">
        <w:rPr>
          <w:rFonts w:eastAsia="宋体"/>
        </w:rPr>
        <w:t xml:space="preserve"> design for MU-MIMO</w:t>
      </w:r>
      <w:r w:rsidR="00BF4E21">
        <w:rPr>
          <w:rFonts w:eastAsia="宋体"/>
        </w:rPr>
        <w:t xml:space="preserve">. </w:t>
      </w:r>
      <w:r>
        <w:rPr>
          <w:rFonts w:eastAsia="宋体"/>
        </w:rPr>
        <w:t>A single DMRS type is preferred for DL/UL DMRS</w:t>
      </w:r>
      <w:r w:rsidR="008B775F">
        <w:rPr>
          <w:rFonts w:eastAsia="宋体"/>
        </w:rPr>
        <w:t xml:space="preserve"> to simplify the DMRS design</w:t>
      </w:r>
      <w:r>
        <w:rPr>
          <w:rFonts w:eastAsia="宋体"/>
        </w:rPr>
        <w:t>.</w:t>
      </w:r>
      <w:r w:rsidR="00BF4E21">
        <w:rPr>
          <w:rFonts w:eastAsia="宋体"/>
        </w:rPr>
        <w:t xml:space="preserve"> One same design is used for both DL and UL DMRS to minimize the specification effort. Nested structure shall be considered to accommodate different number of DMRS ports. Overhead reduction shall also be considered for DMRS </w:t>
      </w:r>
      <w:r w:rsidR="008B775F">
        <w:rPr>
          <w:rFonts w:eastAsia="宋体"/>
        </w:rPr>
        <w:t>to improve the throughput, e.g.</w:t>
      </w:r>
      <w:r w:rsidR="00127CA5">
        <w:rPr>
          <w:rFonts w:eastAsia="宋体"/>
        </w:rPr>
        <w:t>,</w:t>
      </w:r>
      <w:r w:rsidR="008B775F">
        <w:rPr>
          <w:rFonts w:eastAsia="宋体"/>
        </w:rPr>
        <w:t xml:space="preserve"> frequency sparse or time sparse DMRS</w:t>
      </w:r>
      <w:r w:rsidR="00BF4E21">
        <w:rPr>
          <w:rFonts w:eastAsia="宋体"/>
        </w:rPr>
        <w:t xml:space="preserve">. </w:t>
      </w:r>
    </w:p>
    <w:p w14:paraId="4F7D40CF" w14:textId="7C26D8E1" w:rsidR="00BF4E21" w:rsidRPr="00522689" w:rsidRDefault="00BF4E21" w:rsidP="000B41E3">
      <w:pPr>
        <w:spacing w:after="120" w:line="240" w:lineRule="auto"/>
        <w:jc w:val="both"/>
        <w:rPr>
          <w:rFonts w:eastAsia="宋体"/>
          <w:b/>
          <w:bCs/>
          <w:i/>
          <w:iCs/>
          <w:lang w:eastAsia="zh-CN"/>
        </w:rPr>
      </w:pPr>
      <w:r w:rsidRPr="00522689">
        <w:rPr>
          <w:rFonts w:eastAsia="宋体"/>
          <w:b/>
          <w:bCs/>
          <w:i/>
          <w:iCs/>
        </w:rPr>
        <w:t xml:space="preserve">Proposal </w:t>
      </w:r>
      <w:r w:rsidR="000B41E3">
        <w:rPr>
          <w:rFonts w:eastAsia="宋体"/>
          <w:b/>
          <w:bCs/>
          <w:i/>
          <w:iCs/>
        </w:rPr>
        <w:t>17</w:t>
      </w:r>
      <w:r w:rsidRPr="00522689">
        <w:rPr>
          <w:rFonts w:eastAsia="宋体"/>
          <w:b/>
          <w:bCs/>
          <w:i/>
          <w:iCs/>
        </w:rPr>
        <w:t xml:space="preserve">: </w:t>
      </w:r>
      <w:r w:rsidR="00B6076F">
        <w:rPr>
          <w:rFonts w:eastAsia="宋体" w:hint="eastAsia"/>
          <w:b/>
          <w:bCs/>
          <w:i/>
          <w:iCs/>
          <w:lang w:eastAsia="zh-CN"/>
        </w:rPr>
        <w:t>For</w:t>
      </w:r>
      <w:r w:rsidR="00B6076F">
        <w:rPr>
          <w:rFonts w:eastAsia="宋体"/>
          <w:b/>
          <w:bCs/>
          <w:i/>
          <w:iCs/>
        </w:rPr>
        <w:t xml:space="preserve"> </w:t>
      </w:r>
      <w:r>
        <w:rPr>
          <w:rFonts w:eastAsia="宋体"/>
          <w:b/>
          <w:bCs/>
          <w:i/>
          <w:iCs/>
          <w:lang w:eastAsia="zh-CN"/>
        </w:rPr>
        <w:t>CSI-RS, SRS and DMRS</w:t>
      </w:r>
      <w:r w:rsidR="00B6076F">
        <w:rPr>
          <w:rFonts w:eastAsia="宋体"/>
          <w:b/>
          <w:bCs/>
          <w:i/>
          <w:iCs/>
          <w:lang w:eastAsia="zh-CN"/>
        </w:rPr>
        <w:t>,</w:t>
      </w:r>
      <w:r>
        <w:rPr>
          <w:rFonts w:eastAsia="宋体"/>
          <w:b/>
          <w:bCs/>
          <w:i/>
          <w:iCs/>
          <w:lang w:eastAsia="zh-CN"/>
        </w:rPr>
        <w:t xml:space="preserve"> </w:t>
      </w:r>
      <w:r w:rsidR="00B6076F">
        <w:rPr>
          <w:rFonts w:eastAsia="宋体" w:hint="eastAsia"/>
          <w:b/>
          <w:bCs/>
          <w:i/>
          <w:iCs/>
          <w:lang w:eastAsia="zh-CN"/>
        </w:rPr>
        <w:t>RAN</w:t>
      </w:r>
      <w:r w:rsidR="00B6076F">
        <w:rPr>
          <w:rFonts w:eastAsia="宋体"/>
          <w:b/>
          <w:bCs/>
          <w:i/>
          <w:iCs/>
          <w:lang w:eastAsia="zh-CN"/>
        </w:rPr>
        <w:t xml:space="preserve">1 </w:t>
      </w:r>
      <w:r>
        <w:rPr>
          <w:rFonts w:eastAsia="宋体"/>
          <w:b/>
          <w:bCs/>
          <w:i/>
          <w:iCs/>
          <w:lang w:eastAsia="zh-CN"/>
        </w:rPr>
        <w:t>shall strive to unified design and single option for each RS type. Overhead reduction shall be considered for CSI-RS and DMRS considering potential large number of ports.</w:t>
      </w:r>
    </w:p>
    <w:p w14:paraId="4602D2CA" w14:textId="797CA563" w:rsidR="009C12E7" w:rsidRDefault="006F6968" w:rsidP="000B41E3">
      <w:pPr>
        <w:spacing w:after="120" w:line="240" w:lineRule="auto"/>
        <w:jc w:val="both"/>
        <w:rPr>
          <w:rFonts w:eastAsia="宋体"/>
        </w:rPr>
      </w:pPr>
      <w:r>
        <w:rPr>
          <w:rFonts w:eastAsia="宋体"/>
        </w:rPr>
        <w:t xml:space="preserve">6G MIMO shall support </w:t>
      </w:r>
      <w:r w:rsidR="00696AA7">
        <w:rPr>
          <w:rFonts w:eastAsia="宋体"/>
        </w:rPr>
        <w:t xml:space="preserve">a unified </w:t>
      </w:r>
      <w:r>
        <w:rPr>
          <w:rFonts w:eastAsia="宋体"/>
        </w:rPr>
        <w:t>CSI feedback</w:t>
      </w:r>
      <w:r w:rsidR="00696AA7">
        <w:rPr>
          <w:rFonts w:eastAsia="宋体"/>
        </w:rPr>
        <w:t xml:space="preserve"> framework</w:t>
      </w:r>
      <w:r>
        <w:rPr>
          <w:rFonts w:eastAsia="宋体"/>
        </w:rPr>
        <w:t>. It is essential to design the codebook for larger number of antenna ports and achieving better performance. We can consider unified codebook for both single TRP transmission and coherent joint transmission</w:t>
      </w:r>
      <w:r w:rsidR="00696AA7">
        <w:rPr>
          <w:rFonts w:eastAsia="宋体"/>
        </w:rPr>
        <w:t>, and restrict the number of codebooks</w:t>
      </w:r>
      <w:r>
        <w:rPr>
          <w:rFonts w:eastAsia="宋体"/>
        </w:rPr>
        <w:t xml:space="preserve">. </w:t>
      </w:r>
      <w:r w:rsidR="009C12E7">
        <w:rPr>
          <w:rFonts w:eastAsia="宋体"/>
        </w:rPr>
        <w:t xml:space="preserve">Downloadable codebook/basis </w:t>
      </w:r>
      <w:r w:rsidR="00955417">
        <w:rPr>
          <w:rFonts w:eastAsia="宋体"/>
        </w:rPr>
        <w:t xml:space="preserve">can </w:t>
      </w:r>
      <w:r w:rsidR="009C12E7">
        <w:rPr>
          <w:rFonts w:eastAsia="宋体"/>
        </w:rPr>
        <w:t xml:space="preserve">be </w:t>
      </w:r>
      <w:r w:rsidR="00955417">
        <w:rPr>
          <w:rFonts w:eastAsia="宋体"/>
        </w:rPr>
        <w:t xml:space="preserve">further </w:t>
      </w:r>
      <w:r w:rsidR="009C12E7">
        <w:rPr>
          <w:rFonts w:eastAsia="宋体"/>
        </w:rPr>
        <w:t xml:space="preserve">studied, which is expected to provide potential performance gain. The CSI report procedure and signaling </w:t>
      </w:r>
      <w:r w:rsidR="00FC442E">
        <w:rPr>
          <w:rFonts w:eastAsia="宋体"/>
        </w:rPr>
        <w:t>can</w:t>
      </w:r>
      <w:r w:rsidR="009C12E7">
        <w:rPr>
          <w:rFonts w:eastAsia="宋体"/>
        </w:rPr>
        <w:t xml:space="preserve"> be simplified to support more efficient system operation. 5G supported periodic, semi-persistent and aperiodic CSI reporting based on RRC/MAC CE/DCI through PUSCH or PUCCH. For 6G, </w:t>
      </w:r>
      <w:r w:rsidR="00955417">
        <w:rPr>
          <w:rFonts w:eastAsia="宋体"/>
        </w:rPr>
        <w:t xml:space="preserve">if some simplification is needed, </w:t>
      </w:r>
      <w:r w:rsidR="009C12E7">
        <w:rPr>
          <w:rFonts w:eastAsia="宋体"/>
        </w:rPr>
        <w:t xml:space="preserve">semi-persistent and aperiodic CSI reporting in PUSCH through DCI triggering </w:t>
      </w:r>
      <w:r w:rsidR="00955417">
        <w:rPr>
          <w:rFonts w:eastAsia="宋体"/>
        </w:rPr>
        <w:t xml:space="preserve">can </w:t>
      </w:r>
      <w:r w:rsidR="009C12E7">
        <w:rPr>
          <w:rFonts w:eastAsia="宋体"/>
        </w:rPr>
        <w:t xml:space="preserve">be prioritized. </w:t>
      </w:r>
    </w:p>
    <w:p w14:paraId="55200389" w14:textId="420E500D" w:rsidR="009C12E7" w:rsidRDefault="009C12E7" w:rsidP="009C12E7">
      <w:pPr>
        <w:spacing w:after="0" w:line="240" w:lineRule="auto"/>
        <w:jc w:val="both"/>
        <w:rPr>
          <w:rFonts w:eastAsia="宋体"/>
          <w:b/>
          <w:bCs/>
          <w:i/>
          <w:iCs/>
        </w:rPr>
      </w:pPr>
      <w:r w:rsidRPr="009C12E7">
        <w:rPr>
          <w:rFonts w:eastAsia="宋体"/>
          <w:b/>
          <w:bCs/>
          <w:i/>
          <w:iCs/>
        </w:rPr>
        <w:t xml:space="preserve">Proposal </w:t>
      </w:r>
      <w:r w:rsidR="000B41E3">
        <w:rPr>
          <w:rFonts w:eastAsia="宋体"/>
          <w:b/>
          <w:bCs/>
          <w:i/>
          <w:iCs/>
        </w:rPr>
        <w:t>18</w:t>
      </w:r>
      <w:r w:rsidRPr="009C12E7">
        <w:rPr>
          <w:rFonts w:eastAsia="宋体"/>
          <w:b/>
          <w:bCs/>
          <w:i/>
          <w:iCs/>
        </w:rPr>
        <w:t xml:space="preserve">:  </w:t>
      </w:r>
      <w:r>
        <w:rPr>
          <w:rFonts w:eastAsia="宋体"/>
          <w:b/>
          <w:bCs/>
          <w:i/>
          <w:iCs/>
        </w:rPr>
        <w:t xml:space="preserve">For 6G MIMO CSI feedback: </w:t>
      </w:r>
    </w:p>
    <w:p w14:paraId="2E0737B8" w14:textId="52EE54F7" w:rsidR="00BF4E21" w:rsidRDefault="009C12E7" w:rsidP="003D1DC2">
      <w:pPr>
        <w:pStyle w:val="af8"/>
        <w:numPr>
          <w:ilvl w:val="0"/>
          <w:numId w:val="9"/>
        </w:numPr>
        <w:spacing w:after="0" w:line="240" w:lineRule="auto"/>
        <w:jc w:val="both"/>
        <w:rPr>
          <w:rFonts w:eastAsia="宋体"/>
          <w:b/>
          <w:bCs/>
          <w:i/>
          <w:iCs/>
        </w:rPr>
      </w:pPr>
      <w:r>
        <w:rPr>
          <w:rFonts w:eastAsia="宋体"/>
          <w:b/>
          <w:bCs/>
          <w:i/>
          <w:iCs/>
        </w:rPr>
        <w:lastRenderedPageBreak/>
        <w:t>C</w:t>
      </w:r>
      <w:r w:rsidRPr="009C12E7">
        <w:rPr>
          <w:rFonts w:eastAsia="宋体"/>
          <w:b/>
          <w:bCs/>
          <w:i/>
          <w:iCs/>
        </w:rPr>
        <w:t xml:space="preserve">onsider codebook design for large number of antenna ports and unified design </w:t>
      </w:r>
      <w:r>
        <w:rPr>
          <w:rFonts w:eastAsia="宋体"/>
          <w:b/>
          <w:bCs/>
          <w:i/>
          <w:iCs/>
        </w:rPr>
        <w:t>for both single TRP transmission and coherent joint transmission;</w:t>
      </w:r>
    </w:p>
    <w:p w14:paraId="56BCEC75" w14:textId="0BFE524C" w:rsidR="00955417" w:rsidRPr="009C12E7" w:rsidRDefault="00FC442E" w:rsidP="003D1DC2">
      <w:pPr>
        <w:pStyle w:val="af8"/>
        <w:numPr>
          <w:ilvl w:val="0"/>
          <w:numId w:val="9"/>
        </w:numPr>
        <w:spacing w:afterLines="50" w:after="120" w:line="240" w:lineRule="auto"/>
        <w:jc w:val="both"/>
        <w:rPr>
          <w:rFonts w:eastAsia="宋体"/>
          <w:b/>
          <w:bCs/>
          <w:i/>
          <w:iCs/>
        </w:rPr>
      </w:pPr>
      <w:r>
        <w:rPr>
          <w:rFonts w:eastAsia="宋体"/>
          <w:b/>
          <w:bCs/>
          <w:i/>
          <w:iCs/>
        </w:rPr>
        <w:t>Consider to s</w:t>
      </w:r>
      <w:r w:rsidR="009C12E7">
        <w:rPr>
          <w:rFonts w:eastAsia="宋体"/>
          <w:b/>
          <w:bCs/>
          <w:i/>
          <w:iCs/>
        </w:rPr>
        <w:t>implify the CSI reporting procedure and signaling.</w:t>
      </w:r>
    </w:p>
    <w:p w14:paraId="0C0D5608" w14:textId="1F3ACE9B" w:rsidR="003F01E7" w:rsidRDefault="003F01E7" w:rsidP="000B41E3">
      <w:pPr>
        <w:spacing w:afterLines="50" w:after="120" w:line="240" w:lineRule="auto"/>
        <w:jc w:val="both"/>
        <w:rPr>
          <w:rFonts w:eastAsia="宋体"/>
        </w:rPr>
      </w:pPr>
      <w:r>
        <w:rPr>
          <w:rFonts w:eastAsia="宋体"/>
        </w:rPr>
        <w:t xml:space="preserve">6G MIMO </w:t>
      </w:r>
      <w:r w:rsidR="003C71A3">
        <w:rPr>
          <w:rFonts w:eastAsia="宋体"/>
        </w:rPr>
        <w:t>can</w:t>
      </w:r>
      <w:r>
        <w:rPr>
          <w:rFonts w:eastAsia="宋体"/>
        </w:rPr>
        <w:t xml:space="preserve"> support multi-beam operation and multi-TRP system</w:t>
      </w:r>
      <w:r w:rsidR="00B256CB">
        <w:rPr>
          <w:rFonts w:eastAsia="宋体"/>
        </w:rPr>
        <w:t xml:space="preserve"> based on unified TCI state framework</w:t>
      </w:r>
      <w:r>
        <w:rPr>
          <w:rFonts w:eastAsia="宋体"/>
        </w:rPr>
        <w:t>.</w:t>
      </w:r>
      <w:r w:rsidR="00463A34">
        <w:rPr>
          <w:rFonts w:eastAsia="宋体"/>
        </w:rPr>
        <w:t xml:space="preserve"> Unified TCI framework shall support the smooth mobility and flexible multi-TRP operation. A lean design for unified TCI framework is considered and all the non-essential optimizations for example default QCL shall be avoided. 5G specified many different multi-TRP schemes in different releases and they were implemented with different framework</w:t>
      </w:r>
      <w:r w:rsidR="00B256CB">
        <w:rPr>
          <w:rFonts w:eastAsia="宋体"/>
        </w:rPr>
        <w:t>, which</w:t>
      </w:r>
      <w:r w:rsidR="00463A34">
        <w:rPr>
          <w:rFonts w:eastAsia="宋体"/>
        </w:rPr>
        <w:t xml:space="preserve"> should be avoided in 6G. For multi-beam operation, the resource overhead and time used for beam sweeping would consume large amount of system resource and also might cause large latency to multi-beam operation. Mechanisms to minimize the resource and time requirement for multi-beam measurement </w:t>
      </w:r>
      <w:r w:rsidR="009317AD">
        <w:rPr>
          <w:rFonts w:eastAsia="宋体"/>
        </w:rPr>
        <w:t>can</w:t>
      </w:r>
      <w:r w:rsidR="00463A34">
        <w:rPr>
          <w:rFonts w:eastAsia="宋体"/>
        </w:rPr>
        <w:t xml:space="preserve"> be considered for 6G. Beam failure recovery and UE-initiated beam reporting were supported in 5G. For 6G, a single framework can be considered for UE-initiated beam management</w:t>
      </w:r>
      <w:r w:rsidR="00354F34">
        <w:rPr>
          <w:rFonts w:eastAsia="宋体"/>
        </w:rPr>
        <w:t>, which at least includes</w:t>
      </w:r>
      <w:r w:rsidR="00463A34">
        <w:rPr>
          <w:rFonts w:eastAsia="宋体"/>
        </w:rPr>
        <w:t xml:space="preserve"> </w:t>
      </w:r>
      <w:r w:rsidR="00354F34">
        <w:rPr>
          <w:rFonts w:eastAsia="宋体"/>
        </w:rPr>
        <w:t>both</w:t>
      </w:r>
      <w:r w:rsidR="00463A34">
        <w:rPr>
          <w:rFonts w:eastAsia="宋体"/>
        </w:rPr>
        <w:t xml:space="preserve"> function</w:t>
      </w:r>
      <w:r w:rsidR="00354F34">
        <w:rPr>
          <w:rFonts w:eastAsia="宋体"/>
        </w:rPr>
        <w:t>s</w:t>
      </w:r>
      <w:r w:rsidR="00463A34">
        <w:rPr>
          <w:rFonts w:eastAsia="宋体"/>
        </w:rPr>
        <w:t xml:space="preserve"> of beam failure recovery and </w:t>
      </w:r>
      <w:r w:rsidR="00354F34">
        <w:rPr>
          <w:rFonts w:eastAsia="宋体"/>
        </w:rPr>
        <w:t>UE-initiated beam reporting.</w:t>
      </w:r>
    </w:p>
    <w:p w14:paraId="5CB21AA4" w14:textId="61C71C11" w:rsidR="00354F34" w:rsidRPr="00354F34" w:rsidRDefault="00354F34" w:rsidP="000B41E3">
      <w:pPr>
        <w:spacing w:afterLines="50" w:after="120" w:line="240" w:lineRule="auto"/>
        <w:jc w:val="both"/>
        <w:rPr>
          <w:rFonts w:eastAsia="宋体"/>
          <w:b/>
          <w:bCs/>
          <w:i/>
          <w:iCs/>
        </w:rPr>
      </w:pPr>
      <w:r w:rsidRPr="00354F34">
        <w:rPr>
          <w:rFonts w:eastAsia="宋体"/>
          <w:b/>
          <w:bCs/>
          <w:i/>
          <w:iCs/>
        </w:rPr>
        <w:t xml:space="preserve">Proposal </w:t>
      </w:r>
      <w:r w:rsidR="000B41E3">
        <w:rPr>
          <w:rFonts w:eastAsia="宋体"/>
          <w:b/>
          <w:bCs/>
          <w:i/>
          <w:iCs/>
        </w:rPr>
        <w:t>19</w:t>
      </w:r>
      <w:r w:rsidRPr="00354F34">
        <w:rPr>
          <w:rFonts w:eastAsia="宋体"/>
          <w:b/>
          <w:bCs/>
          <w:i/>
          <w:iCs/>
        </w:rPr>
        <w:t>: 6G MIMO shall consider unified TCI for smooth mobility and flexible multi-TRP operation.</w:t>
      </w:r>
      <w:r w:rsidR="006120D6">
        <w:rPr>
          <w:rFonts w:eastAsia="宋体"/>
          <w:b/>
          <w:bCs/>
          <w:i/>
          <w:iCs/>
        </w:rPr>
        <w:t xml:space="preserve"> Strive to</w:t>
      </w:r>
      <w:r w:rsidRPr="00354F34">
        <w:rPr>
          <w:rFonts w:eastAsia="宋体"/>
          <w:b/>
          <w:bCs/>
          <w:i/>
          <w:iCs/>
        </w:rPr>
        <w:t xml:space="preserve"> support low overhead/latency beam measurement/reporting and a unified UE-driven multi-beam operation.</w:t>
      </w:r>
    </w:p>
    <w:p w14:paraId="5E8EDE7C" w14:textId="5053E83D" w:rsidR="00733B1C" w:rsidRDefault="00252E0D">
      <w:pPr>
        <w:pStyle w:val="1"/>
        <w:spacing w:after="120"/>
        <w:ind w:left="795" w:hangingChars="283" w:hanging="795"/>
        <w:rPr>
          <w:rFonts w:eastAsia="宋体"/>
          <w:lang w:eastAsia="zh-CN"/>
        </w:rPr>
      </w:pPr>
      <w:hyperlink w:anchor="_Toc450829439" w:history="1">
        <w:r w:rsidR="000F0E9D">
          <w:rPr>
            <w:rFonts w:eastAsia="宋体" w:hint="eastAsia"/>
            <w:lang w:eastAsia="zh-CN"/>
          </w:rPr>
          <w:t>AI/ML</w:t>
        </w:r>
      </w:hyperlink>
      <w:r w:rsidR="000F0E9D">
        <w:rPr>
          <w:rFonts w:eastAsia="宋体" w:hint="eastAsia"/>
          <w:lang w:eastAsia="zh-CN"/>
        </w:rPr>
        <w:t xml:space="preserve"> </w:t>
      </w:r>
      <w:r w:rsidR="006B4EA6">
        <w:rPr>
          <w:rFonts w:eastAsia="宋体"/>
          <w:lang w:eastAsia="zh-CN"/>
        </w:rPr>
        <w:t>for</w:t>
      </w:r>
      <w:r w:rsidR="000F0E9D">
        <w:rPr>
          <w:rFonts w:eastAsia="宋体" w:hint="eastAsia"/>
          <w:lang w:eastAsia="zh-CN"/>
        </w:rPr>
        <w:t xml:space="preserve"> 6G</w:t>
      </w:r>
      <w:r w:rsidR="006B4EA6">
        <w:rPr>
          <w:rFonts w:eastAsia="宋体"/>
          <w:lang w:eastAsia="zh-CN"/>
        </w:rPr>
        <w:t>R</w:t>
      </w:r>
    </w:p>
    <w:p w14:paraId="134785FD" w14:textId="77777777" w:rsidR="00803922" w:rsidRDefault="00803922" w:rsidP="00B45CC4">
      <w:pPr>
        <w:spacing w:after="120" w:line="240" w:lineRule="auto"/>
        <w:jc w:val="both"/>
        <w:rPr>
          <w:rFonts w:eastAsia="宋体"/>
        </w:rPr>
      </w:pPr>
      <w:r w:rsidRPr="00536D86">
        <w:rPr>
          <w:rFonts w:eastAsia="宋体"/>
        </w:rPr>
        <w:t>The field of wireless communication has recently witnessed a surge of interest in AI-Intrinsic (AII) approaches, with both academic and industry efforts to explore its potential.</w:t>
      </w:r>
    </w:p>
    <w:p w14:paraId="39EC0983" w14:textId="77777777" w:rsidR="00803922" w:rsidRPr="009928FB" w:rsidRDefault="00803922" w:rsidP="00803922">
      <w:pPr>
        <w:spacing w:after="120" w:line="240" w:lineRule="auto"/>
        <w:jc w:val="center"/>
        <w:rPr>
          <w:rFonts w:eastAsia="等线"/>
          <w:lang w:eastAsia="zh-CN"/>
        </w:rPr>
      </w:pPr>
      <w:r w:rsidRPr="009928FB">
        <w:rPr>
          <w:rFonts w:eastAsia="等线"/>
          <w:noProof/>
          <w:lang w:eastAsia="zh-CN"/>
        </w:rPr>
        <w:drawing>
          <wp:inline distT="0" distB="0" distL="0" distR="0" wp14:anchorId="400722A7" wp14:editId="6CC9375C">
            <wp:extent cx="4507688" cy="2364152"/>
            <wp:effectExtent l="0" t="0" r="7620" b="0"/>
            <wp:docPr id="9" name="Picture 6">
              <a:extLst xmlns:a="http://schemas.openxmlformats.org/drawingml/2006/main">
                <a:ext uri="{FF2B5EF4-FFF2-40B4-BE49-F238E27FC236}">
                  <a16:creationId xmlns:a16="http://schemas.microsoft.com/office/drawing/2014/main" id="{2A4305B1-0851-F4D3-31C6-E5314AFF9F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A4305B1-0851-F4D3-31C6-E5314AFF9F8D}"/>
                        </a:ext>
                      </a:extLst>
                    </pic:cNvPr>
                    <pic:cNvPicPr>
                      <a:picLocks noChangeAspect="1"/>
                    </pic:cNvPicPr>
                  </pic:nvPicPr>
                  <pic:blipFill>
                    <a:blip r:embed="rId16"/>
                    <a:stretch>
                      <a:fillRect/>
                    </a:stretch>
                  </pic:blipFill>
                  <pic:spPr>
                    <a:xfrm>
                      <a:off x="0" y="0"/>
                      <a:ext cx="4539761" cy="2380973"/>
                    </a:xfrm>
                    <a:prstGeom prst="rect">
                      <a:avLst/>
                    </a:prstGeom>
                  </pic:spPr>
                </pic:pic>
              </a:graphicData>
            </a:graphic>
          </wp:inline>
        </w:drawing>
      </w:r>
    </w:p>
    <w:p w14:paraId="2F35AED2" w14:textId="4512BFDF" w:rsidR="00803922" w:rsidRPr="00B45CC4" w:rsidRDefault="00B45CC4" w:rsidP="00B45CC4">
      <w:pPr>
        <w:tabs>
          <w:tab w:val="left" w:pos="3261"/>
        </w:tabs>
        <w:spacing w:after="120" w:line="240" w:lineRule="auto"/>
        <w:jc w:val="center"/>
        <w:rPr>
          <w:rFonts w:eastAsiaTheme="minorEastAsia"/>
          <w:lang w:eastAsia="zh-CN"/>
        </w:rPr>
      </w:pPr>
      <w:bookmarkStart w:id="20" w:name="_Ref201046603"/>
      <w:r>
        <w:rPr>
          <w:rFonts w:eastAsiaTheme="minorEastAsia"/>
          <w:lang w:eastAsia="zh-CN"/>
        </w:rPr>
        <w:t xml:space="preserve">Figure 7: </w:t>
      </w:r>
      <w:r w:rsidR="00803922" w:rsidRPr="00B45CC4">
        <w:rPr>
          <w:rFonts w:eastAsiaTheme="minorEastAsia" w:hint="eastAsia"/>
          <w:lang w:eastAsia="zh-CN"/>
        </w:rPr>
        <w:t xml:space="preserve">AI/ML new use cases on 6GR </w:t>
      </w:r>
      <w:r w:rsidR="00803922" w:rsidRPr="00B45CC4">
        <w:rPr>
          <w:rFonts w:eastAsiaTheme="minorEastAsia"/>
          <w:lang w:eastAsia="zh-CN"/>
        </w:rPr>
        <w:t>transceiver</w:t>
      </w:r>
      <w:r w:rsidR="00803922" w:rsidRPr="00B45CC4">
        <w:rPr>
          <w:rFonts w:eastAsiaTheme="minorEastAsia" w:hint="eastAsia"/>
          <w:lang w:eastAsia="zh-CN"/>
        </w:rPr>
        <w:t xml:space="preserve"> chain</w:t>
      </w:r>
      <w:bookmarkEnd w:id="20"/>
    </w:p>
    <w:p w14:paraId="39808C06" w14:textId="77AB2DA8" w:rsidR="00803922" w:rsidRDefault="00803922" w:rsidP="00B45CC4">
      <w:pPr>
        <w:spacing w:afterLines="50" w:after="120" w:line="240" w:lineRule="auto"/>
        <w:jc w:val="both"/>
        <w:rPr>
          <w:rFonts w:eastAsia="宋体"/>
        </w:rPr>
      </w:pPr>
      <w:r w:rsidRPr="00536D86">
        <w:rPr>
          <w:rFonts w:eastAsia="宋体"/>
        </w:rPr>
        <w:t xml:space="preserve">When selecting AI/ML use cases for 6GR, several critical factors </w:t>
      </w:r>
      <w:r>
        <w:rPr>
          <w:rFonts w:eastAsia="宋体"/>
        </w:rPr>
        <w:t>should</w:t>
      </w:r>
      <w:r w:rsidRPr="00536D86">
        <w:rPr>
          <w:rFonts w:eastAsia="宋体"/>
        </w:rPr>
        <w:t xml:space="preserve"> be </w:t>
      </w:r>
      <w:r>
        <w:rPr>
          <w:rFonts w:eastAsia="宋体"/>
        </w:rPr>
        <w:t>seriously</w:t>
      </w:r>
      <w:r w:rsidRPr="00536D86">
        <w:rPr>
          <w:rFonts w:eastAsia="宋体"/>
        </w:rPr>
        <w:t xml:space="preserve"> evaluated to ensure meaningful advancements. ​​First</w:t>
      </w:r>
      <w:r w:rsidR="00D74AD9">
        <w:rPr>
          <w:rFonts w:eastAsia="宋体"/>
          <w:lang w:eastAsia="zh-CN"/>
        </w:rPr>
        <w:t>,</w:t>
      </w:r>
      <w:r w:rsidRPr="00536D86">
        <w:rPr>
          <w:rFonts w:eastAsia="宋体"/>
        </w:rPr>
        <w:t xml:space="preserve"> AI/ML-Intrinsic design fundamentally reimagines the transceiver chain (the core Tx-Rx components illustrated in</w:t>
      </w:r>
      <w:r>
        <w:rPr>
          <w:rFonts w:eastAsia="宋体"/>
        </w:rPr>
        <w:t xml:space="preserve"> </w:t>
      </w:r>
      <w:r w:rsidR="00D74AD9">
        <w:rPr>
          <w:rFonts w:eastAsia="宋体"/>
        </w:rPr>
        <w:t>Figure 7)</w:t>
      </w:r>
      <w:r w:rsidRPr="00536D86">
        <w:rPr>
          <w:rFonts w:eastAsia="宋体"/>
        </w:rPr>
        <w:t xml:space="preserve"> by integrating AI/ML technologies at its foundation. Second​​, we </w:t>
      </w:r>
      <w:r>
        <w:rPr>
          <w:rFonts w:eastAsia="宋体"/>
        </w:rPr>
        <w:t xml:space="preserve">should </w:t>
      </w:r>
      <w:r w:rsidRPr="00536D86">
        <w:rPr>
          <w:rFonts w:eastAsia="宋体"/>
        </w:rPr>
        <w:t xml:space="preserve">prioritize use cases that deliver ​​non-marginal performance improvements​​, as incremental gains may not justify the transition from legacy approaches. ​​Third​​, </w:t>
      </w:r>
      <w:r>
        <w:rPr>
          <w:rFonts w:eastAsia="宋体"/>
        </w:rPr>
        <w:t xml:space="preserve">it is necessary to </w:t>
      </w:r>
      <w:r w:rsidRPr="00536D86">
        <w:rPr>
          <w:rFonts w:eastAsia="宋体"/>
        </w:rPr>
        <w:t>balance performance benefits, computational complexity, and power consumption</w:t>
      </w:r>
      <w:r>
        <w:rPr>
          <w:rFonts w:eastAsia="宋体"/>
        </w:rPr>
        <w:t xml:space="preserve">, </w:t>
      </w:r>
      <w:r w:rsidRPr="00536D86">
        <w:rPr>
          <w:rFonts w:eastAsia="宋体"/>
        </w:rPr>
        <w:t>particularly for UE-side models. Specifically, we need to ensure that the computational load (in FLOPs) remains feasible for real-world deployment.</w:t>
      </w:r>
    </w:p>
    <w:p w14:paraId="1388A4F0" w14:textId="502E06B2" w:rsidR="00803922" w:rsidRPr="00C94159" w:rsidRDefault="00B45CC4" w:rsidP="00B45CC4">
      <w:pPr>
        <w:pStyle w:val="000proposal"/>
        <w:tabs>
          <w:tab w:val="left" w:pos="1134"/>
        </w:tabs>
        <w:adjustRightInd w:val="0"/>
        <w:snapToGrid w:val="0"/>
        <w:spacing w:before="0" w:after="0" w:line="240" w:lineRule="auto"/>
        <w:rPr>
          <w:sz w:val="20"/>
          <w:szCs w:val="18"/>
          <w:lang w:val="x-none"/>
        </w:rPr>
      </w:pPr>
      <w:bookmarkStart w:id="21" w:name="OLE_LINK11"/>
      <w:bookmarkStart w:id="22" w:name="OLE_LINK12"/>
      <w:r w:rsidRPr="00B45CC4">
        <w:rPr>
          <w:sz w:val="20"/>
          <w:szCs w:val="18"/>
          <w:lang w:val="x-none"/>
        </w:rPr>
        <w:t xml:space="preserve">Proposal </w:t>
      </w:r>
      <w:r>
        <w:rPr>
          <w:sz w:val="20"/>
          <w:szCs w:val="18"/>
          <w:lang w:val="x-none"/>
        </w:rPr>
        <w:t>20</w:t>
      </w:r>
      <w:r w:rsidRPr="00B45CC4">
        <w:rPr>
          <w:sz w:val="20"/>
          <w:szCs w:val="18"/>
          <w:lang w:val="x-none"/>
        </w:rPr>
        <w:t xml:space="preserve">: </w:t>
      </w:r>
      <w:bookmarkEnd w:id="21"/>
      <w:bookmarkEnd w:id="22"/>
      <w:r w:rsidR="00803922" w:rsidRPr="00B45CC4">
        <w:rPr>
          <w:sz w:val="20"/>
          <w:szCs w:val="18"/>
          <w:lang w:val="x-none"/>
        </w:rPr>
        <w:t>Consider</w:t>
      </w:r>
      <w:r w:rsidR="00803922" w:rsidRPr="00C94159">
        <w:rPr>
          <w:sz w:val="20"/>
          <w:szCs w:val="18"/>
          <w:lang w:val="x-none"/>
        </w:rPr>
        <w:t xml:space="preserve"> the following principles to select AI/ML use cases for 6GR study</w:t>
      </w:r>
      <w:r>
        <w:rPr>
          <w:sz w:val="20"/>
          <w:szCs w:val="18"/>
          <w:lang w:val="x-none"/>
        </w:rPr>
        <w:t>:</w:t>
      </w:r>
    </w:p>
    <w:p w14:paraId="7C2C4E18" w14:textId="10C3CBA9" w:rsidR="00803922" w:rsidRPr="00C94159" w:rsidRDefault="00803922" w:rsidP="003D1DC2">
      <w:pPr>
        <w:pStyle w:val="a0"/>
        <w:numPr>
          <w:ilvl w:val="0"/>
          <w:numId w:val="27"/>
        </w:numPr>
        <w:spacing w:after="0" w:line="240" w:lineRule="auto"/>
        <w:rPr>
          <w:rFonts w:eastAsiaTheme="minorEastAsia"/>
          <w:b/>
          <w:bCs/>
          <w:i/>
          <w:iCs/>
          <w:strike/>
          <w:lang w:eastAsia="zh-CN"/>
        </w:rPr>
      </w:pPr>
      <w:r w:rsidRPr="00C94159">
        <w:rPr>
          <w:rFonts w:eastAsiaTheme="minorEastAsia"/>
          <w:b/>
          <w:bCs/>
          <w:i/>
          <w:iCs/>
          <w:lang w:eastAsia="zh-CN"/>
        </w:rPr>
        <w:t>Prioritization of AI/ML-Intrinsic design that impacts the basic components of transceiver chain</w:t>
      </w:r>
      <w:r w:rsidR="00B45CC4">
        <w:rPr>
          <w:rFonts w:eastAsiaTheme="minorEastAsia"/>
          <w:b/>
          <w:bCs/>
          <w:i/>
          <w:iCs/>
          <w:lang w:eastAsia="zh-CN"/>
        </w:rPr>
        <w:t>.</w:t>
      </w:r>
    </w:p>
    <w:p w14:paraId="4ABCF6CA" w14:textId="4268C293" w:rsidR="00803922" w:rsidRPr="00C94159" w:rsidRDefault="00803922" w:rsidP="003D1DC2">
      <w:pPr>
        <w:pStyle w:val="a0"/>
        <w:numPr>
          <w:ilvl w:val="0"/>
          <w:numId w:val="27"/>
        </w:numPr>
        <w:spacing w:after="0" w:line="240" w:lineRule="auto"/>
        <w:rPr>
          <w:rFonts w:eastAsiaTheme="minorEastAsia"/>
          <w:b/>
          <w:bCs/>
          <w:i/>
          <w:iCs/>
          <w:lang w:eastAsia="zh-CN"/>
        </w:rPr>
      </w:pPr>
      <w:r w:rsidRPr="00C94159">
        <w:rPr>
          <w:rFonts w:eastAsiaTheme="minorEastAsia"/>
          <w:b/>
          <w:bCs/>
          <w:i/>
          <w:iCs/>
          <w:lang w:eastAsia="zh-CN"/>
        </w:rPr>
        <w:t>Significant performance benefits for intermediate metrics (</w:t>
      </w:r>
      <w:proofErr w:type="gramStart"/>
      <w:r w:rsidRPr="00C94159">
        <w:rPr>
          <w:rFonts w:eastAsiaTheme="minorEastAsia"/>
          <w:b/>
          <w:bCs/>
          <w:i/>
          <w:iCs/>
          <w:lang w:eastAsia="zh-CN"/>
        </w:rPr>
        <w:t>e.g.</w:t>
      </w:r>
      <w:proofErr w:type="gramEnd"/>
      <w:r w:rsidRPr="00C94159">
        <w:rPr>
          <w:rFonts w:eastAsiaTheme="minorEastAsia"/>
          <w:b/>
          <w:bCs/>
          <w:i/>
          <w:iCs/>
          <w:lang w:eastAsia="zh-CN"/>
        </w:rPr>
        <w:t xml:space="preserve"> SGCS, NMSE, or predication accuracy) and final metrics (e.g. BLER or throughput) over legacy non-AI schemes</w:t>
      </w:r>
      <w:r w:rsidR="00B45CC4">
        <w:rPr>
          <w:rFonts w:eastAsiaTheme="minorEastAsia"/>
          <w:b/>
          <w:bCs/>
          <w:i/>
          <w:iCs/>
          <w:lang w:eastAsia="zh-CN"/>
        </w:rPr>
        <w:t>.</w:t>
      </w:r>
    </w:p>
    <w:p w14:paraId="4E5477D4" w14:textId="47FD5360" w:rsidR="00803922" w:rsidRPr="00C94159" w:rsidRDefault="00803922" w:rsidP="003D1DC2">
      <w:pPr>
        <w:pStyle w:val="a0"/>
        <w:numPr>
          <w:ilvl w:val="0"/>
          <w:numId w:val="27"/>
        </w:numPr>
        <w:spacing w:afterLines="50" w:line="240" w:lineRule="auto"/>
        <w:rPr>
          <w:rFonts w:eastAsiaTheme="minorEastAsia"/>
          <w:b/>
          <w:bCs/>
          <w:i/>
          <w:iCs/>
          <w:lang w:eastAsia="zh-CN"/>
        </w:rPr>
      </w:pPr>
      <w:r w:rsidRPr="00C94159">
        <w:rPr>
          <w:rFonts w:eastAsiaTheme="minorEastAsia"/>
          <w:b/>
          <w:bCs/>
          <w:i/>
          <w:iCs/>
          <w:lang w:eastAsia="zh-CN"/>
        </w:rPr>
        <w:t>Well-balanced tradeoff among performance benefits, computation complexity and power consumption</w:t>
      </w:r>
      <w:r w:rsidR="00B45CC4">
        <w:rPr>
          <w:rFonts w:eastAsiaTheme="minorEastAsia"/>
          <w:b/>
          <w:bCs/>
          <w:i/>
          <w:iCs/>
          <w:lang w:eastAsia="zh-CN"/>
        </w:rPr>
        <w:t>.</w:t>
      </w:r>
    </w:p>
    <w:p w14:paraId="1985CEB1" w14:textId="77777777" w:rsidR="00803922" w:rsidRPr="00E7542F" w:rsidRDefault="00803922" w:rsidP="00B45CC4">
      <w:pPr>
        <w:pStyle w:val="a0"/>
        <w:spacing w:afterLines="50" w:line="240" w:lineRule="auto"/>
        <w:rPr>
          <w:rFonts w:eastAsiaTheme="minorEastAsia"/>
          <w:lang w:eastAsia="zh-CN"/>
        </w:rPr>
      </w:pPr>
      <w:r>
        <w:rPr>
          <w:rFonts w:eastAsia="宋体"/>
        </w:rPr>
        <w:t xml:space="preserve">In Rel-20, the study of AI/ML for 6GR can be conducted in two stages. </w:t>
      </w:r>
      <w:r>
        <w:rPr>
          <w:rFonts w:eastAsiaTheme="minorEastAsia"/>
          <w:lang w:eastAsia="zh-CN"/>
        </w:rPr>
        <w:t>For the 1</w:t>
      </w:r>
      <w:r w:rsidRPr="009A625C">
        <w:rPr>
          <w:rFonts w:eastAsiaTheme="minorEastAsia"/>
          <w:vertAlign w:val="superscript"/>
          <w:lang w:eastAsia="zh-CN"/>
        </w:rPr>
        <w:t>st</w:t>
      </w:r>
      <w:r>
        <w:rPr>
          <w:rFonts w:eastAsiaTheme="minorEastAsia"/>
          <w:lang w:eastAsia="zh-CN"/>
        </w:rPr>
        <w:t xml:space="preserve"> stage, RAN1 could take the first 3 meetings (</w:t>
      </w:r>
      <w:proofErr w:type="gramStart"/>
      <w:r>
        <w:rPr>
          <w:rFonts w:eastAsiaTheme="minorEastAsia"/>
          <w:lang w:eastAsia="zh-CN"/>
        </w:rPr>
        <w:t>i.e.</w:t>
      </w:r>
      <w:proofErr w:type="gramEnd"/>
      <w:r>
        <w:rPr>
          <w:rFonts w:eastAsiaTheme="minorEastAsia"/>
          <w:lang w:eastAsia="zh-CN"/>
        </w:rPr>
        <w:t xml:space="preserve"> 25’ Q3 and Q4) to briefly select the categories of AI/ML use cases. For instance, assume the RS overhead reduction as a category, but we don’t have to limit its AI/ML solutions which can be left for the 2</w:t>
      </w:r>
      <w:r w:rsidRPr="00041233">
        <w:rPr>
          <w:rFonts w:eastAsiaTheme="minorEastAsia"/>
          <w:vertAlign w:val="superscript"/>
          <w:lang w:eastAsia="zh-CN"/>
        </w:rPr>
        <w:t>nd</w:t>
      </w:r>
      <w:r>
        <w:rPr>
          <w:rFonts w:eastAsiaTheme="minorEastAsia"/>
          <w:lang w:eastAsia="zh-CN"/>
        </w:rPr>
        <w:t xml:space="preserve"> stage. Due to limited time in Stage 1, t</w:t>
      </w:r>
      <w:r w:rsidRPr="00A10380">
        <w:rPr>
          <w:rFonts w:eastAsiaTheme="minorEastAsia"/>
          <w:lang w:eastAsia="zh-CN"/>
        </w:rPr>
        <w:t xml:space="preserve">here seems no </w:t>
      </w:r>
      <w:r>
        <w:rPr>
          <w:rFonts w:eastAsiaTheme="minorEastAsia"/>
          <w:lang w:eastAsia="zh-CN"/>
        </w:rPr>
        <w:t>sufficient</w:t>
      </w:r>
      <w:r w:rsidRPr="00A10380">
        <w:rPr>
          <w:rFonts w:eastAsiaTheme="minorEastAsia"/>
          <w:lang w:eastAsia="zh-CN"/>
        </w:rPr>
        <w:t xml:space="preserve"> </w:t>
      </w:r>
      <w:r>
        <w:rPr>
          <w:rFonts w:eastAsiaTheme="minorEastAsia"/>
          <w:lang w:eastAsia="zh-CN"/>
        </w:rPr>
        <w:t>time</w:t>
      </w:r>
      <w:r w:rsidRPr="00A10380">
        <w:rPr>
          <w:rFonts w:eastAsiaTheme="minorEastAsia"/>
          <w:lang w:eastAsia="zh-CN"/>
        </w:rPr>
        <w:t xml:space="preserve"> for </w:t>
      </w:r>
      <w:r>
        <w:rPr>
          <w:rFonts w:eastAsiaTheme="minorEastAsia"/>
          <w:lang w:eastAsia="zh-CN"/>
        </w:rPr>
        <w:t xml:space="preserve">companies to carry out </w:t>
      </w:r>
      <w:r w:rsidRPr="00A10380">
        <w:rPr>
          <w:rFonts w:eastAsiaTheme="minorEastAsia"/>
          <w:lang w:eastAsia="zh-CN"/>
        </w:rPr>
        <w:t>comprehensive performance evaluations</w:t>
      </w:r>
      <w:r>
        <w:rPr>
          <w:rFonts w:eastAsiaTheme="minorEastAsia"/>
          <w:lang w:eastAsia="zh-CN"/>
        </w:rPr>
        <w:t>. Hence, we will do the selection based on popularity and potentiality in RAN1. For the 2</w:t>
      </w:r>
      <w:r w:rsidRPr="00FD39A3">
        <w:rPr>
          <w:rFonts w:eastAsiaTheme="minorEastAsia"/>
          <w:vertAlign w:val="superscript"/>
          <w:lang w:eastAsia="zh-CN"/>
        </w:rPr>
        <w:t>nd</w:t>
      </w:r>
      <w:r>
        <w:rPr>
          <w:rFonts w:eastAsiaTheme="minorEastAsia"/>
          <w:lang w:eastAsia="zh-CN"/>
        </w:rPr>
        <w:t xml:space="preserve"> stage, RAN1 will carefully study those use cases selected in Stage 1 and possibly carry out down selection at the end of Rel-20 study. Hence, we would like to suggest the following timeline.  </w:t>
      </w:r>
    </w:p>
    <w:p w14:paraId="3D572B80" w14:textId="08573E83" w:rsidR="00803922" w:rsidRPr="00B45CC4" w:rsidRDefault="00B45CC4" w:rsidP="00B45CC4">
      <w:pPr>
        <w:pStyle w:val="000proposal"/>
        <w:tabs>
          <w:tab w:val="left" w:pos="1134"/>
        </w:tabs>
        <w:adjustRightInd w:val="0"/>
        <w:snapToGrid w:val="0"/>
        <w:spacing w:before="0" w:after="0" w:line="240" w:lineRule="auto"/>
        <w:rPr>
          <w:sz w:val="20"/>
          <w:szCs w:val="18"/>
          <w:lang w:val="x-none"/>
        </w:rPr>
      </w:pPr>
      <w:r w:rsidRPr="00B45CC4">
        <w:rPr>
          <w:sz w:val="20"/>
          <w:szCs w:val="18"/>
          <w:lang w:val="x-none"/>
        </w:rPr>
        <w:lastRenderedPageBreak/>
        <w:t xml:space="preserve">Proposal </w:t>
      </w:r>
      <w:r>
        <w:rPr>
          <w:sz w:val="20"/>
          <w:szCs w:val="18"/>
          <w:lang w:val="x-none"/>
        </w:rPr>
        <w:t>21</w:t>
      </w:r>
      <w:r w:rsidRPr="00B45CC4">
        <w:rPr>
          <w:sz w:val="20"/>
          <w:szCs w:val="18"/>
          <w:lang w:val="x-none"/>
        </w:rPr>
        <w:t xml:space="preserve">: </w:t>
      </w:r>
      <w:r w:rsidR="00803922" w:rsidRPr="00B45CC4">
        <w:rPr>
          <w:sz w:val="20"/>
          <w:szCs w:val="18"/>
          <w:lang w:val="x-none"/>
        </w:rPr>
        <w:t>Suggested timeline to select AI/ML use cases for Rel-20 6GR</w:t>
      </w:r>
    </w:p>
    <w:p w14:paraId="542CA71D" w14:textId="6938980C" w:rsidR="00803922" w:rsidRPr="00C94159" w:rsidRDefault="00803922" w:rsidP="003D1DC2">
      <w:pPr>
        <w:pStyle w:val="a0"/>
        <w:numPr>
          <w:ilvl w:val="0"/>
          <w:numId w:val="28"/>
        </w:numPr>
        <w:spacing w:after="0" w:line="240" w:lineRule="auto"/>
        <w:rPr>
          <w:rFonts w:eastAsiaTheme="minorEastAsia"/>
          <w:b/>
          <w:bCs/>
          <w:i/>
          <w:iCs/>
          <w:lang w:eastAsia="zh-CN"/>
        </w:rPr>
      </w:pPr>
      <w:r w:rsidRPr="00C94159">
        <w:rPr>
          <w:rFonts w:eastAsiaTheme="minorEastAsia"/>
          <w:b/>
          <w:bCs/>
          <w:i/>
          <w:iCs/>
          <w:lang w:eastAsia="zh-CN"/>
        </w:rPr>
        <w:t>Stage 1: 25</w:t>
      </w:r>
      <w:proofErr w:type="gramStart"/>
      <w:r w:rsidRPr="00C94159">
        <w:rPr>
          <w:rFonts w:eastAsiaTheme="minorEastAsia" w:hint="eastAsia"/>
          <w:b/>
          <w:bCs/>
          <w:i/>
          <w:iCs/>
          <w:lang w:eastAsia="zh-CN"/>
        </w:rPr>
        <w:t>’</w:t>
      </w:r>
      <w:proofErr w:type="gramEnd"/>
      <w:r w:rsidRPr="00C94159">
        <w:rPr>
          <w:rFonts w:eastAsiaTheme="minorEastAsia"/>
          <w:b/>
          <w:bCs/>
          <w:i/>
          <w:iCs/>
          <w:lang w:eastAsia="zh-CN"/>
        </w:rPr>
        <w:t>Q3 &amp; 25</w:t>
      </w:r>
      <w:proofErr w:type="gramStart"/>
      <w:r w:rsidRPr="00C94159">
        <w:rPr>
          <w:rFonts w:eastAsiaTheme="minorEastAsia"/>
          <w:b/>
          <w:bCs/>
          <w:i/>
          <w:iCs/>
          <w:lang w:eastAsia="zh-CN"/>
        </w:rPr>
        <w:t>’</w:t>
      </w:r>
      <w:proofErr w:type="gramEnd"/>
      <w:r w:rsidRPr="00C94159">
        <w:rPr>
          <w:rFonts w:eastAsiaTheme="minorEastAsia"/>
          <w:b/>
          <w:bCs/>
          <w:i/>
          <w:iCs/>
          <w:lang w:eastAsia="zh-CN"/>
        </w:rPr>
        <w:t xml:space="preserve"> Q4</w:t>
      </w:r>
    </w:p>
    <w:p w14:paraId="5013E6AA" w14:textId="77777777" w:rsidR="00803922" w:rsidRPr="00C94159" w:rsidRDefault="00803922" w:rsidP="003D1DC2">
      <w:pPr>
        <w:pStyle w:val="a0"/>
        <w:numPr>
          <w:ilvl w:val="1"/>
          <w:numId w:val="28"/>
        </w:numPr>
        <w:spacing w:after="0" w:line="240" w:lineRule="auto"/>
        <w:rPr>
          <w:rFonts w:eastAsiaTheme="minorEastAsia"/>
          <w:b/>
          <w:bCs/>
          <w:i/>
          <w:iCs/>
          <w:lang w:eastAsia="zh-CN"/>
        </w:rPr>
      </w:pPr>
      <w:r w:rsidRPr="00C94159">
        <w:rPr>
          <w:rFonts w:eastAsiaTheme="minorEastAsia"/>
          <w:b/>
          <w:bCs/>
          <w:i/>
          <w:iCs/>
          <w:lang w:eastAsia="zh-CN"/>
        </w:rPr>
        <w:t>Briefly select generic categories of AI/ML use cases by popularity and potentiality in RAN1</w:t>
      </w:r>
    </w:p>
    <w:p w14:paraId="2684ED83" w14:textId="3B2DF667" w:rsidR="00803922" w:rsidRPr="00C94159" w:rsidRDefault="00803922" w:rsidP="003D1DC2">
      <w:pPr>
        <w:pStyle w:val="a0"/>
        <w:numPr>
          <w:ilvl w:val="0"/>
          <w:numId w:val="28"/>
        </w:numPr>
        <w:spacing w:after="0" w:line="240" w:lineRule="auto"/>
        <w:rPr>
          <w:rFonts w:eastAsiaTheme="minorEastAsia"/>
          <w:b/>
          <w:bCs/>
          <w:i/>
          <w:iCs/>
          <w:lang w:eastAsia="zh-CN"/>
        </w:rPr>
      </w:pPr>
      <w:r w:rsidRPr="00C94159">
        <w:rPr>
          <w:rFonts w:eastAsiaTheme="minorEastAsia"/>
          <w:b/>
          <w:bCs/>
          <w:i/>
          <w:iCs/>
          <w:lang w:eastAsia="zh-CN"/>
        </w:rPr>
        <w:t>Stage 2: 26</w:t>
      </w:r>
      <w:proofErr w:type="gramStart"/>
      <w:r w:rsidRPr="00C94159">
        <w:rPr>
          <w:rFonts w:eastAsiaTheme="minorEastAsia" w:hint="eastAsia"/>
          <w:b/>
          <w:bCs/>
          <w:i/>
          <w:iCs/>
          <w:lang w:eastAsia="zh-CN"/>
        </w:rPr>
        <w:t>’</w:t>
      </w:r>
      <w:proofErr w:type="gramEnd"/>
      <w:r w:rsidRPr="00C94159">
        <w:rPr>
          <w:rFonts w:eastAsiaTheme="minorEastAsia"/>
          <w:b/>
          <w:bCs/>
          <w:i/>
          <w:iCs/>
          <w:lang w:eastAsia="zh-CN"/>
        </w:rPr>
        <w:t>Q1 to 27</w:t>
      </w:r>
      <w:proofErr w:type="gramStart"/>
      <w:r w:rsidRPr="00C94159">
        <w:rPr>
          <w:rFonts w:eastAsiaTheme="minorEastAsia"/>
          <w:b/>
          <w:bCs/>
          <w:i/>
          <w:iCs/>
          <w:lang w:eastAsia="zh-CN"/>
        </w:rPr>
        <w:t>’</w:t>
      </w:r>
      <w:proofErr w:type="gramEnd"/>
      <w:r w:rsidRPr="00C94159">
        <w:rPr>
          <w:rFonts w:eastAsiaTheme="minorEastAsia"/>
          <w:b/>
          <w:bCs/>
          <w:i/>
          <w:iCs/>
          <w:lang w:eastAsia="zh-CN"/>
        </w:rPr>
        <w:t xml:space="preserve"> Q2: </w:t>
      </w:r>
    </w:p>
    <w:p w14:paraId="549887B1" w14:textId="77777777" w:rsidR="00803922" w:rsidRPr="00C94159" w:rsidRDefault="00803922" w:rsidP="003D1DC2">
      <w:pPr>
        <w:pStyle w:val="a0"/>
        <w:numPr>
          <w:ilvl w:val="1"/>
          <w:numId w:val="28"/>
        </w:numPr>
        <w:spacing w:afterLines="50" w:line="240" w:lineRule="auto"/>
        <w:rPr>
          <w:rFonts w:eastAsiaTheme="minorEastAsia"/>
          <w:b/>
          <w:bCs/>
          <w:i/>
          <w:iCs/>
          <w:lang w:eastAsia="zh-CN"/>
        </w:rPr>
      </w:pPr>
      <w:r w:rsidRPr="00C94159">
        <w:rPr>
          <w:rFonts w:eastAsiaTheme="minorEastAsia"/>
          <w:b/>
          <w:bCs/>
          <w:i/>
          <w:iCs/>
          <w:lang w:eastAsia="zh-CN"/>
        </w:rPr>
        <w:t xml:space="preserve">Comprehensive study of all use cases selected in Stage 1 and carry out potential down selections </w:t>
      </w:r>
    </w:p>
    <w:p w14:paraId="7A9A679D" w14:textId="77777777" w:rsidR="00803922" w:rsidRDefault="00803922" w:rsidP="00B45CC4">
      <w:pPr>
        <w:pStyle w:val="a0"/>
        <w:spacing w:afterLines="50" w:line="240" w:lineRule="auto"/>
        <w:rPr>
          <w:rFonts w:eastAsiaTheme="minorEastAsia"/>
          <w:lang w:eastAsia="zh-CN"/>
        </w:rPr>
      </w:pPr>
      <w:r>
        <w:rPr>
          <w:rFonts w:eastAsiaTheme="minorEastAsia" w:hint="eastAsia"/>
          <w:lang w:eastAsia="zh-CN"/>
        </w:rPr>
        <w:t xml:space="preserve">When it comes to 6GR, we </w:t>
      </w:r>
      <w:r>
        <w:rPr>
          <w:rFonts w:eastAsiaTheme="minorEastAsia"/>
          <w:lang w:eastAsia="zh-CN"/>
        </w:rPr>
        <w:t>expect</w:t>
      </w:r>
      <w:r>
        <w:rPr>
          <w:rFonts w:eastAsiaTheme="minorEastAsia" w:hint="eastAsia"/>
          <w:lang w:eastAsia="zh-CN"/>
        </w:rPr>
        <w:t xml:space="preserve"> that the use cases selected would be more diverse than NR. Not only CSI-related use case(s), but also some transmission schemes or RS overhead reduction may be studied in Rel-20. From this sense, we should avoid building LCM framework to facilitate CSI-related use cases</w:t>
      </w:r>
      <w:r>
        <w:rPr>
          <w:rFonts w:eastAsiaTheme="minorEastAsia"/>
          <w:lang w:eastAsia="zh-CN"/>
        </w:rPr>
        <w:t xml:space="preserve"> only</w:t>
      </w:r>
      <w:r>
        <w:rPr>
          <w:rFonts w:eastAsiaTheme="minorEastAsia" w:hint="eastAsia"/>
          <w:lang w:eastAsia="zh-CN"/>
        </w:rPr>
        <w:t xml:space="preserve">. As the diversity of AI/ML use cases matters, one may expect a </w:t>
      </w:r>
      <w:r>
        <w:rPr>
          <w:rFonts w:eastAsiaTheme="minorEastAsia"/>
          <w:lang w:eastAsia="zh-CN"/>
        </w:rPr>
        <w:t>few</w:t>
      </w:r>
      <w:r>
        <w:rPr>
          <w:rFonts w:eastAsiaTheme="minorEastAsia" w:hint="eastAsia"/>
          <w:lang w:eastAsia="zh-CN"/>
        </w:rPr>
        <w:t xml:space="preserve"> different aspects of 6GR to be studied. It would be complicated to study LCM-related </w:t>
      </w:r>
      <w:r>
        <w:rPr>
          <w:rFonts w:eastAsiaTheme="minorEastAsia"/>
          <w:lang w:eastAsia="zh-CN"/>
        </w:rPr>
        <w:t>procedures</w:t>
      </w:r>
      <w:r>
        <w:rPr>
          <w:rFonts w:eastAsiaTheme="minorEastAsia" w:hint="eastAsia"/>
          <w:lang w:eastAsia="zh-CN"/>
        </w:rPr>
        <w:t xml:space="preserve"> for each use case. </w:t>
      </w:r>
      <w:r>
        <w:rPr>
          <w:rFonts w:eastAsiaTheme="minorEastAsia"/>
          <w:lang w:eastAsia="zh-CN"/>
        </w:rPr>
        <w:t xml:space="preserve">Therefore, it calls for </w:t>
      </w:r>
      <w:proofErr w:type="gramStart"/>
      <w:r>
        <w:rPr>
          <w:rFonts w:eastAsiaTheme="minorEastAsia"/>
          <w:lang w:eastAsia="zh-CN"/>
        </w:rPr>
        <w:t>an</w:t>
      </w:r>
      <w:proofErr w:type="gramEnd"/>
      <w:r>
        <w:rPr>
          <w:rFonts w:eastAsiaTheme="minorEastAsia"/>
          <w:lang w:eastAsia="zh-CN"/>
        </w:rPr>
        <w:t xml:space="preserve"> unified LCM framework.</w:t>
      </w:r>
    </w:p>
    <w:p w14:paraId="1085FBD5" w14:textId="60DAD45A" w:rsidR="00803922" w:rsidRPr="00C94159" w:rsidRDefault="00B45CC4" w:rsidP="00B45CC4">
      <w:pPr>
        <w:pStyle w:val="000proposal"/>
        <w:tabs>
          <w:tab w:val="left" w:pos="1134"/>
        </w:tabs>
        <w:adjustRightInd w:val="0"/>
        <w:snapToGrid w:val="0"/>
        <w:spacing w:before="0" w:after="0" w:line="240" w:lineRule="auto"/>
        <w:rPr>
          <w:sz w:val="20"/>
          <w:szCs w:val="18"/>
          <w:lang w:val="x-none"/>
        </w:rPr>
      </w:pPr>
      <w:r w:rsidRPr="00B45CC4">
        <w:rPr>
          <w:sz w:val="20"/>
          <w:szCs w:val="18"/>
          <w:lang w:val="x-none"/>
        </w:rPr>
        <w:t xml:space="preserve">Proposal </w:t>
      </w:r>
      <w:r>
        <w:rPr>
          <w:sz w:val="20"/>
          <w:szCs w:val="18"/>
          <w:lang w:val="x-none"/>
        </w:rPr>
        <w:t>22</w:t>
      </w:r>
      <w:r w:rsidRPr="00B45CC4">
        <w:rPr>
          <w:sz w:val="20"/>
          <w:szCs w:val="18"/>
          <w:lang w:val="x-none"/>
        </w:rPr>
        <w:t xml:space="preserve">: </w:t>
      </w:r>
      <w:r w:rsidR="00803922" w:rsidRPr="00C94159">
        <w:rPr>
          <w:sz w:val="20"/>
          <w:szCs w:val="18"/>
          <w:lang w:val="x-none"/>
        </w:rPr>
        <w:t xml:space="preserve">Strive for unified LCM </w:t>
      </w:r>
      <w:r w:rsidR="00803922" w:rsidRPr="00B45CC4">
        <w:rPr>
          <w:sz w:val="20"/>
          <w:szCs w:val="18"/>
          <w:lang w:val="x-none"/>
        </w:rPr>
        <w:t xml:space="preserve">framework </w:t>
      </w:r>
      <w:r w:rsidR="00803922" w:rsidRPr="00C94159">
        <w:rPr>
          <w:sz w:val="20"/>
          <w:szCs w:val="18"/>
          <w:lang w:val="x-none"/>
        </w:rPr>
        <w:t xml:space="preserve">for 6GR, </w:t>
      </w:r>
      <w:r w:rsidR="00803922" w:rsidRPr="00B45CC4">
        <w:rPr>
          <w:sz w:val="20"/>
          <w:szCs w:val="18"/>
          <w:lang w:val="x-none"/>
        </w:rPr>
        <w:t xml:space="preserve">including at least </w:t>
      </w:r>
      <w:r w:rsidR="00803922" w:rsidRPr="00C94159">
        <w:rPr>
          <w:sz w:val="20"/>
          <w:szCs w:val="18"/>
          <w:lang w:val="x-none"/>
        </w:rPr>
        <w:t xml:space="preserve">the </w:t>
      </w:r>
      <w:r w:rsidR="00803922" w:rsidRPr="00B45CC4">
        <w:rPr>
          <w:sz w:val="20"/>
          <w:szCs w:val="18"/>
          <w:lang w:val="x-none"/>
        </w:rPr>
        <w:t>following aspects</w:t>
      </w:r>
      <w:r w:rsidRPr="00B45CC4">
        <w:rPr>
          <w:rFonts w:hint="eastAsia"/>
          <w:sz w:val="20"/>
          <w:szCs w:val="18"/>
          <w:lang w:val="x-none"/>
        </w:rPr>
        <w:t>:</w:t>
      </w:r>
      <w:r w:rsidR="00803922" w:rsidRPr="00B45CC4">
        <w:rPr>
          <w:sz w:val="20"/>
          <w:szCs w:val="18"/>
          <w:lang w:val="x-none"/>
        </w:rPr>
        <w:t xml:space="preserve"> </w:t>
      </w:r>
    </w:p>
    <w:p w14:paraId="7F1ACF5A" w14:textId="533C3AC4" w:rsidR="00803922" w:rsidRPr="00C94159" w:rsidRDefault="00803922" w:rsidP="003D1DC2">
      <w:pPr>
        <w:pStyle w:val="000proposal"/>
        <w:numPr>
          <w:ilvl w:val="0"/>
          <w:numId w:val="29"/>
        </w:numPr>
        <w:tabs>
          <w:tab w:val="left" w:pos="1134"/>
        </w:tabs>
        <w:adjustRightInd w:val="0"/>
        <w:snapToGrid w:val="0"/>
        <w:spacing w:before="0" w:after="0" w:line="240" w:lineRule="auto"/>
        <w:rPr>
          <w:sz w:val="20"/>
          <w:szCs w:val="18"/>
          <w:lang w:val="x-none"/>
        </w:rPr>
      </w:pPr>
      <w:bookmarkStart w:id="23" w:name="_Hlk205833573"/>
      <w:r w:rsidRPr="00C94159">
        <w:rPr>
          <w:sz w:val="20"/>
          <w:szCs w:val="18"/>
          <w:lang w:val="x-none"/>
        </w:rPr>
        <w:t>Data collection for model training and fine-tuning</w:t>
      </w:r>
      <w:r w:rsidR="00B45CC4">
        <w:rPr>
          <w:sz w:val="20"/>
          <w:szCs w:val="18"/>
          <w:lang w:val="x-none"/>
        </w:rPr>
        <w:t>.</w:t>
      </w:r>
    </w:p>
    <w:p w14:paraId="429199A5" w14:textId="48A76651" w:rsidR="00803922" w:rsidRPr="00C94159" w:rsidRDefault="00803922" w:rsidP="003D1DC2">
      <w:pPr>
        <w:pStyle w:val="000proposal"/>
        <w:numPr>
          <w:ilvl w:val="0"/>
          <w:numId w:val="29"/>
        </w:numPr>
        <w:tabs>
          <w:tab w:val="left" w:pos="1134"/>
        </w:tabs>
        <w:adjustRightInd w:val="0"/>
        <w:snapToGrid w:val="0"/>
        <w:spacing w:before="0" w:after="0" w:line="240" w:lineRule="auto"/>
        <w:rPr>
          <w:sz w:val="20"/>
          <w:szCs w:val="18"/>
          <w:lang w:val="x-none"/>
        </w:rPr>
      </w:pPr>
      <w:r w:rsidRPr="00C94159">
        <w:rPr>
          <w:sz w:val="20"/>
          <w:szCs w:val="18"/>
          <w:lang w:val="x-none"/>
        </w:rPr>
        <w:t>UE-side and/or NW-side model monitoring</w:t>
      </w:r>
      <w:r w:rsidR="00B45CC4">
        <w:rPr>
          <w:sz w:val="20"/>
          <w:szCs w:val="18"/>
          <w:lang w:val="x-none"/>
        </w:rPr>
        <w:t>.</w:t>
      </w:r>
    </w:p>
    <w:p w14:paraId="66C022C9" w14:textId="590D0798" w:rsidR="00803922" w:rsidRPr="00C94159" w:rsidRDefault="00803922" w:rsidP="003D1DC2">
      <w:pPr>
        <w:pStyle w:val="000proposal"/>
        <w:numPr>
          <w:ilvl w:val="0"/>
          <w:numId w:val="29"/>
        </w:numPr>
        <w:tabs>
          <w:tab w:val="left" w:pos="1134"/>
        </w:tabs>
        <w:adjustRightInd w:val="0"/>
        <w:snapToGrid w:val="0"/>
        <w:spacing w:before="0" w:after="0" w:line="240" w:lineRule="auto"/>
        <w:rPr>
          <w:sz w:val="20"/>
          <w:szCs w:val="18"/>
          <w:lang w:val="x-none"/>
        </w:rPr>
      </w:pPr>
      <w:r w:rsidRPr="00C94159">
        <w:rPr>
          <w:sz w:val="20"/>
          <w:szCs w:val="18"/>
          <w:lang w:val="x-none"/>
        </w:rPr>
        <w:t xml:space="preserve">Model paring (for two-sided model) and </w:t>
      </w:r>
      <w:r w:rsidRPr="00C94159">
        <w:rPr>
          <w:sz w:val="20"/>
          <w:szCs w:val="18"/>
        </w:rPr>
        <w:t>model identification</w:t>
      </w:r>
      <w:r w:rsidR="00B45CC4">
        <w:rPr>
          <w:sz w:val="20"/>
          <w:szCs w:val="18"/>
        </w:rPr>
        <w:t>.</w:t>
      </w:r>
    </w:p>
    <w:p w14:paraId="74035CAC" w14:textId="63E927B6" w:rsidR="00803922" w:rsidRPr="00CB6FE8" w:rsidRDefault="00803922" w:rsidP="003D1DC2">
      <w:pPr>
        <w:pStyle w:val="000proposal"/>
        <w:numPr>
          <w:ilvl w:val="0"/>
          <w:numId w:val="29"/>
        </w:numPr>
        <w:tabs>
          <w:tab w:val="left" w:pos="1134"/>
        </w:tabs>
        <w:adjustRightInd w:val="0"/>
        <w:snapToGrid w:val="0"/>
        <w:spacing w:before="0" w:afterLines="50" w:line="240" w:lineRule="auto"/>
        <w:rPr>
          <w:sz w:val="20"/>
          <w:szCs w:val="18"/>
          <w:lang w:val="x-none"/>
        </w:rPr>
      </w:pPr>
      <w:r w:rsidRPr="00C94159">
        <w:rPr>
          <w:sz w:val="20"/>
          <w:szCs w:val="18"/>
          <w:lang w:val="x-none"/>
        </w:rPr>
        <w:t>LCM-related operation, e.g. model switch, fallback, activation/deactivation</w:t>
      </w:r>
      <w:bookmarkEnd w:id="23"/>
      <w:r w:rsidR="00B45CC4">
        <w:rPr>
          <w:sz w:val="20"/>
          <w:szCs w:val="18"/>
          <w:lang w:val="x-none"/>
        </w:rPr>
        <w:t>.</w:t>
      </w:r>
    </w:p>
    <w:p w14:paraId="7A3C776B" w14:textId="350E6043" w:rsidR="00733B1C" w:rsidRDefault="000F0E9D">
      <w:pPr>
        <w:pStyle w:val="1"/>
        <w:spacing w:after="120"/>
        <w:ind w:left="795" w:hangingChars="283" w:hanging="795"/>
        <w:rPr>
          <w:rFonts w:eastAsia="宋体"/>
          <w:lang w:eastAsia="zh-CN"/>
        </w:rPr>
      </w:pPr>
      <w:r>
        <w:rPr>
          <w:rFonts w:eastAsia="宋体" w:hint="eastAsia"/>
          <w:lang w:eastAsia="zh-CN"/>
        </w:rPr>
        <w:t>Initial</w:t>
      </w:r>
      <w:r>
        <w:rPr>
          <w:rFonts w:eastAsia="宋体"/>
          <w:lang w:eastAsia="zh-CN"/>
        </w:rPr>
        <w:t xml:space="preserve"> access</w:t>
      </w:r>
      <w:r w:rsidR="006B4EA6">
        <w:rPr>
          <w:rFonts w:eastAsia="宋体"/>
          <w:lang w:eastAsia="zh-CN"/>
        </w:rPr>
        <w:t xml:space="preserve"> for 6GR</w:t>
      </w:r>
    </w:p>
    <w:p w14:paraId="0E8559BD" w14:textId="76EDAFB7" w:rsidR="002E5417" w:rsidRPr="00D5388F" w:rsidRDefault="001841DB" w:rsidP="00D5388F">
      <w:pPr>
        <w:pStyle w:val="2"/>
        <w:tabs>
          <w:tab w:val="clear" w:pos="2836"/>
          <w:tab w:val="clear" w:pos="3969"/>
          <w:tab w:val="left" w:pos="567"/>
        </w:tabs>
        <w:ind w:left="567"/>
        <w:rPr>
          <w:rFonts w:eastAsia="宋体"/>
          <w:sz w:val="22"/>
          <w:lang w:eastAsia="zh-CN"/>
        </w:rPr>
      </w:pPr>
      <w:r w:rsidRPr="00C878E1">
        <w:rPr>
          <w:rFonts w:eastAsia="宋体"/>
          <w:sz w:val="22"/>
          <w:lang w:eastAsia="zh-CN"/>
        </w:rPr>
        <w:t>Specific requirements for 6GR initial access</w:t>
      </w:r>
    </w:p>
    <w:p w14:paraId="65760552" w14:textId="2098E3F3" w:rsidR="00D5388F" w:rsidRDefault="00D5388F" w:rsidP="006A0AFB">
      <w:pPr>
        <w:spacing w:after="120" w:line="240" w:lineRule="auto"/>
        <w:jc w:val="both"/>
        <w:rPr>
          <w:bCs/>
          <w:lang w:val="en" w:eastAsia="zh-CN"/>
        </w:rPr>
      </w:pPr>
      <w:r>
        <w:rPr>
          <w:rFonts w:eastAsiaTheme="minorEastAsia"/>
          <w:lang w:eastAsia="zh-CN"/>
        </w:rPr>
        <w:t xml:space="preserve">As discussed in Section 2, the better cost and power efficiency are also essential for 6GR. To realize this, a “modular” system design building up from the Basic functionality set is needed, in which the initial access and control signaling should be designed in “modular” manner. Regarding the 6GR modular initial access, the Basic functionality set provides the basic initial access for 6G IoT and energy-efficient mode of 6GR MBB, e.g., an energy-efficient initial access in a smaller bandwidth. While the </w:t>
      </w:r>
      <w:r w:rsidR="0090327B">
        <w:rPr>
          <w:rFonts w:eastAsiaTheme="minorEastAsia"/>
          <w:lang w:eastAsia="zh-CN"/>
        </w:rPr>
        <w:t>6GR MBB Full functionality set provides the high-performance initial access for 6GR MBB, e.g., a low-latency initial access.</w:t>
      </w:r>
    </w:p>
    <w:p w14:paraId="27189A2F" w14:textId="7302EA2D" w:rsidR="001841DB" w:rsidRPr="00A9742A" w:rsidRDefault="001841DB" w:rsidP="006A0AFB">
      <w:pPr>
        <w:spacing w:after="120" w:line="240" w:lineRule="auto"/>
        <w:jc w:val="both"/>
        <w:rPr>
          <w:bCs/>
          <w:lang w:val="en" w:eastAsia="zh-CN"/>
        </w:rPr>
      </w:pPr>
      <w:r w:rsidRPr="00A9742A">
        <w:rPr>
          <w:bCs/>
          <w:lang w:val="en" w:eastAsia="zh-CN"/>
        </w:rPr>
        <w:t xml:space="preserve">According to the GSMA </w:t>
      </w:r>
      <w:r w:rsidRPr="006A0AFB">
        <w:rPr>
          <w:bCs/>
          <w:lang w:val="en" w:eastAsia="zh-CN"/>
        </w:rPr>
        <w:t>report [</w:t>
      </w:r>
      <w:r w:rsidR="006A0AFB" w:rsidRPr="006A0AFB">
        <w:rPr>
          <w:bCs/>
          <w:lang w:val="en" w:eastAsia="zh-CN"/>
        </w:rPr>
        <w:t>2</w:t>
      </w:r>
      <w:r w:rsidRPr="006A0AFB">
        <w:rPr>
          <w:bCs/>
          <w:lang w:val="en" w:eastAsia="zh-CN"/>
        </w:rPr>
        <w:t>], the energy cost of mobile networks accounts for ~23% of the total cost of operators. Energy consumption has become a critical part of operators' operating expenses. Therefore, in the later stage of 5G, 3GPP has realized the importance of network energy conservation for environmental sustainability, and successively introduced a series of ne</w:t>
      </w:r>
      <w:r w:rsidRPr="00A9742A">
        <w:rPr>
          <w:bCs/>
          <w:lang w:val="en" w:eastAsia="zh-CN"/>
        </w:rPr>
        <w:t xml:space="preserve">twork energy saving functions in Rel-18 and Rel-19 standards, including, supporting on-demand SSB (On-demand SSB) in </w:t>
      </w:r>
      <w:proofErr w:type="spellStart"/>
      <w:r w:rsidRPr="00A9742A">
        <w:rPr>
          <w:bCs/>
          <w:lang w:val="en" w:eastAsia="zh-CN"/>
        </w:rPr>
        <w:t>SCell</w:t>
      </w:r>
      <w:proofErr w:type="spellEnd"/>
      <w:r w:rsidRPr="00A9742A">
        <w:rPr>
          <w:bCs/>
          <w:lang w:val="en" w:eastAsia="zh-CN"/>
        </w:rPr>
        <w:t>, on-demand SIB1 transmission, cell and UE DRX/DTX alignment, etc.</w:t>
      </w:r>
      <w:r>
        <w:rPr>
          <w:bCs/>
          <w:lang w:val="en" w:eastAsia="zh-CN"/>
        </w:rPr>
        <w:t xml:space="preserve"> </w:t>
      </w:r>
      <w:r w:rsidRPr="00A9742A">
        <w:rPr>
          <w:bCs/>
          <w:lang w:val="en" w:eastAsia="zh-CN"/>
        </w:rPr>
        <w:t>In addition, the energy efficiency of UE is crucial for a mobile communication system</w:t>
      </w:r>
      <w:r>
        <w:rPr>
          <w:bCs/>
          <w:lang w:val="en" w:eastAsia="zh-CN"/>
        </w:rPr>
        <w:t xml:space="preserve"> </w:t>
      </w:r>
      <w:r w:rsidRPr="00A9742A">
        <w:rPr>
          <w:bCs/>
          <w:lang w:val="en" w:eastAsia="zh-CN"/>
        </w:rPr>
        <w:t xml:space="preserve">frequent charging causes inconvenience to users. </w:t>
      </w:r>
    </w:p>
    <w:p w14:paraId="75DFB1F9" w14:textId="7DFEE1B4" w:rsidR="001841DB" w:rsidRDefault="001841DB" w:rsidP="006A0AFB">
      <w:pPr>
        <w:spacing w:after="120" w:line="240" w:lineRule="auto"/>
        <w:jc w:val="both"/>
        <w:rPr>
          <w:bCs/>
          <w:lang w:val="en" w:eastAsia="zh-CN"/>
        </w:rPr>
      </w:pPr>
      <w:r w:rsidRPr="00A9742A">
        <w:rPr>
          <w:bCs/>
          <w:lang w:val="en" w:eastAsia="zh-CN"/>
        </w:rPr>
        <w:t xml:space="preserve">Therefore, joint energy saving of networks and terminals is one of the main design goals of </w:t>
      </w:r>
      <w:r>
        <w:rPr>
          <w:bCs/>
          <w:lang w:val="en" w:eastAsia="zh-CN"/>
        </w:rPr>
        <w:t>6GR</w:t>
      </w:r>
      <w:r w:rsidRPr="00A9742A">
        <w:rPr>
          <w:bCs/>
          <w:lang w:val="en" w:eastAsia="zh-CN"/>
        </w:rPr>
        <w:t xml:space="preserve"> networks</w:t>
      </w:r>
      <w:r w:rsidR="00551EC4">
        <w:rPr>
          <w:bCs/>
          <w:lang w:val="en" w:eastAsia="zh-CN"/>
        </w:rPr>
        <w:t>, which</w:t>
      </w:r>
      <w:r w:rsidRPr="00A9742A">
        <w:rPr>
          <w:bCs/>
          <w:lang w:val="en" w:eastAsia="zh-CN"/>
        </w:rPr>
        <w:t xml:space="preserve"> should be taken as the design goal of modular </w:t>
      </w:r>
      <w:r>
        <w:rPr>
          <w:bCs/>
          <w:lang w:val="en" w:eastAsia="zh-CN"/>
        </w:rPr>
        <w:t>6GR</w:t>
      </w:r>
      <w:r w:rsidRPr="00A9742A">
        <w:rPr>
          <w:bCs/>
          <w:lang w:val="en" w:eastAsia="zh-CN"/>
        </w:rPr>
        <w:t xml:space="preserve"> initial access at </w:t>
      </w:r>
      <w:r>
        <w:rPr>
          <w:bCs/>
          <w:lang w:val="en" w:eastAsia="zh-CN"/>
        </w:rPr>
        <w:t>Day 1</w:t>
      </w:r>
      <w:r w:rsidR="00551EC4">
        <w:rPr>
          <w:bCs/>
          <w:lang w:val="en" w:eastAsia="zh-CN"/>
        </w:rPr>
        <w:t xml:space="preserve"> as well</w:t>
      </w:r>
      <w:r w:rsidRPr="00A9742A">
        <w:rPr>
          <w:bCs/>
          <w:lang w:val="en" w:eastAsia="zh-CN"/>
        </w:rPr>
        <w:t xml:space="preserve">. </w:t>
      </w:r>
      <w:r w:rsidR="00551EC4">
        <w:rPr>
          <w:bCs/>
          <w:lang w:val="en" w:eastAsia="zh-CN"/>
        </w:rPr>
        <w:t xml:space="preserve">Meanwhile this goal should be considered moderately and in balance in 6GR initial access design. </w:t>
      </w:r>
      <w:r w:rsidRPr="00A9742A">
        <w:rPr>
          <w:bCs/>
          <w:lang w:val="en" w:eastAsia="zh-CN"/>
        </w:rPr>
        <w:t xml:space="preserve">For example, reducing or even completely turning off the transmission of always-on signals can save the energy consumption of the network to the greatest extent, but this will lead to the time and energy consumption of the initial cell search of the UE. Therefore, in the design process of </w:t>
      </w:r>
      <w:r>
        <w:rPr>
          <w:bCs/>
          <w:lang w:val="en" w:eastAsia="zh-CN"/>
        </w:rPr>
        <w:t>6GR</w:t>
      </w:r>
      <w:r w:rsidRPr="00A9742A">
        <w:rPr>
          <w:bCs/>
          <w:lang w:val="en" w:eastAsia="zh-CN"/>
        </w:rPr>
        <w:t xml:space="preserve"> initial access, network energy conservation and terminal energy conservation should be balanced, and at least the energy consumption and complexity of UE initial access will not increase with the introduction of network energy saving technology.</w:t>
      </w:r>
    </w:p>
    <w:p w14:paraId="21BB9771" w14:textId="77777777" w:rsidR="001841DB" w:rsidRPr="00A9742A" w:rsidRDefault="001841DB" w:rsidP="006A0AFB">
      <w:pPr>
        <w:spacing w:after="120" w:line="240" w:lineRule="auto"/>
        <w:jc w:val="both"/>
        <w:rPr>
          <w:bCs/>
          <w:lang w:val="en" w:eastAsia="zh-CN"/>
        </w:rPr>
      </w:pPr>
      <w:r w:rsidRPr="00A9742A">
        <w:rPr>
          <w:bCs/>
          <w:lang w:val="en" w:eastAsia="zh-CN"/>
        </w:rPr>
        <w:t xml:space="preserve">In addition, in LTE and 5G, the initial access is designed with reference to the capabilities of </w:t>
      </w:r>
      <w:r>
        <w:rPr>
          <w:bCs/>
          <w:lang w:val="en" w:eastAsia="zh-CN"/>
        </w:rPr>
        <w:t>consumer-grade</w:t>
      </w:r>
      <w:r w:rsidRPr="00A9742A">
        <w:rPr>
          <w:bCs/>
          <w:lang w:val="en" w:eastAsia="zh-CN"/>
        </w:rPr>
        <w:t xml:space="preserve"> UE, and the final initial access mechanism cannot effectively support IoT UE, or even cannot be applied to IoT UE. </w:t>
      </w:r>
      <w:r>
        <w:rPr>
          <w:bCs/>
          <w:lang w:val="en" w:eastAsia="zh-CN"/>
        </w:rPr>
        <w:t>To prevent this situation from happening again i</w:t>
      </w:r>
      <w:r w:rsidRPr="00A9742A">
        <w:rPr>
          <w:bCs/>
          <w:lang w:val="en" w:eastAsia="zh-CN"/>
        </w:rPr>
        <w:t>nitial access mechanism for 6G</w:t>
      </w:r>
      <w:r>
        <w:rPr>
          <w:bCs/>
          <w:lang w:val="en" w:eastAsia="zh-CN"/>
        </w:rPr>
        <w:t>R</w:t>
      </w:r>
      <w:r w:rsidRPr="00A9742A">
        <w:rPr>
          <w:bCs/>
          <w:lang w:val="en" w:eastAsia="zh-CN"/>
        </w:rPr>
        <w:t xml:space="preserve"> should be able to support all UE types </w:t>
      </w:r>
      <w:r>
        <w:rPr>
          <w:bCs/>
          <w:lang w:val="en" w:eastAsia="zh-CN"/>
        </w:rPr>
        <w:t>foreseen</w:t>
      </w:r>
      <w:r w:rsidRPr="00A9742A">
        <w:rPr>
          <w:bCs/>
          <w:lang w:val="en" w:eastAsia="zh-CN"/>
        </w:rPr>
        <w:t xml:space="preserve">. However, it is also important to avoid another extreme </w:t>
      </w:r>
      <w:r>
        <w:rPr>
          <w:bCs/>
          <w:lang w:val="en" w:eastAsia="zh-CN"/>
        </w:rPr>
        <w:t>case</w:t>
      </w:r>
      <w:r w:rsidRPr="00A9742A">
        <w:rPr>
          <w:bCs/>
          <w:lang w:val="en" w:eastAsia="zh-CN"/>
        </w:rPr>
        <w:t xml:space="preserve">, where the system is over-optimized for IoT UE at the expense of the efficiency of </w:t>
      </w:r>
      <w:r>
        <w:rPr>
          <w:bCs/>
          <w:lang w:val="en" w:eastAsia="zh-CN"/>
        </w:rPr>
        <w:t>consumer-grade</w:t>
      </w:r>
      <w:r w:rsidRPr="00A9742A">
        <w:rPr>
          <w:bCs/>
          <w:lang w:val="en" w:eastAsia="zh-CN"/>
        </w:rPr>
        <w:t xml:space="preserve"> UEs.</w:t>
      </w:r>
    </w:p>
    <w:p w14:paraId="34AD98CD" w14:textId="77777777" w:rsidR="001841DB" w:rsidRDefault="001841DB" w:rsidP="006A0AFB">
      <w:pPr>
        <w:spacing w:after="120" w:line="240" w:lineRule="auto"/>
        <w:jc w:val="both"/>
        <w:rPr>
          <w:bCs/>
          <w:lang w:val="en" w:eastAsia="zh-CN"/>
        </w:rPr>
      </w:pPr>
      <w:r w:rsidRPr="000C29D5">
        <w:rPr>
          <w:bCs/>
          <w:lang w:val="en" w:eastAsia="zh-CN"/>
        </w:rPr>
        <w:t>Enhanced overall coverage</w:t>
      </w:r>
      <w:r>
        <w:rPr>
          <w:bCs/>
          <w:lang w:val="en" w:eastAsia="zh-CN"/>
        </w:rPr>
        <w:t xml:space="preserve">, </w:t>
      </w:r>
      <w:r w:rsidRPr="000C29D5">
        <w:rPr>
          <w:bCs/>
          <w:lang w:val="en" w:eastAsia="zh-CN"/>
        </w:rPr>
        <w:t>focus on cell-edge performance and UL coverage</w:t>
      </w:r>
      <w:r>
        <w:rPr>
          <w:bCs/>
          <w:lang w:val="en" w:eastAsia="zh-CN"/>
        </w:rPr>
        <w:t xml:space="preserve">, </w:t>
      </w:r>
      <w:r w:rsidRPr="000C29D5">
        <w:rPr>
          <w:bCs/>
          <w:lang w:val="en" w:eastAsia="zh-CN"/>
        </w:rPr>
        <w:t>is one of RAN requirement of 6GR</w:t>
      </w:r>
      <w:r>
        <w:rPr>
          <w:bCs/>
          <w:lang w:val="en" w:eastAsia="zh-CN"/>
        </w:rPr>
        <w:t xml:space="preserve"> as</w:t>
      </w:r>
      <w:r w:rsidRPr="000C29D5">
        <w:t xml:space="preserve"> </w:t>
      </w:r>
      <w:r w:rsidRPr="000C29D5">
        <w:rPr>
          <w:bCs/>
          <w:lang w:val="en" w:eastAsia="zh-CN"/>
        </w:rPr>
        <w:t>stipulated in the 6G SID RP-251881</w:t>
      </w:r>
      <w:r>
        <w:rPr>
          <w:bCs/>
          <w:lang w:val="en" w:eastAsia="zh-CN"/>
        </w:rPr>
        <w:t>, which should also be considered in initial access</w:t>
      </w:r>
      <w:r w:rsidRPr="000C29D5">
        <w:rPr>
          <w:bCs/>
          <w:lang w:val="en" w:eastAsia="zh-CN"/>
        </w:rPr>
        <w:t xml:space="preserve">. </w:t>
      </w:r>
      <w:r>
        <w:rPr>
          <w:bCs/>
          <w:lang w:val="en" w:eastAsia="zh-CN"/>
        </w:rPr>
        <w:t>But t</w:t>
      </w:r>
      <w:r w:rsidRPr="00AB0F72">
        <w:rPr>
          <w:bCs/>
          <w:lang w:val="en" w:eastAsia="zh-CN"/>
        </w:rPr>
        <w:t>he schemes for cell-edge performance enhancement should not undermine the performance of cell center UEs, or, sacrifice too much resource efficiency. Coverage performance considers both TN and NTN.</w:t>
      </w:r>
      <w:r>
        <w:rPr>
          <w:bCs/>
          <w:lang w:val="en" w:eastAsia="zh-CN"/>
        </w:rPr>
        <w:t xml:space="preserve"> </w:t>
      </w:r>
    </w:p>
    <w:p w14:paraId="02CBC6A5" w14:textId="304F7331" w:rsidR="001841DB" w:rsidRPr="000C29D5" w:rsidRDefault="001841DB" w:rsidP="006A0AFB">
      <w:pPr>
        <w:overflowPunct w:val="0"/>
        <w:autoSpaceDE w:val="0"/>
        <w:autoSpaceDN w:val="0"/>
        <w:adjustRightInd w:val="0"/>
        <w:snapToGrid w:val="0"/>
        <w:spacing w:after="0" w:line="240" w:lineRule="auto"/>
        <w:ind w:right="-96"/>
        <w:jc w:val="both"/>
        <w:rPr>
          <w:rFonts w:eastAsiaTheme="minorEastAsia"/>
          <w:b/>
          <w:i/>
          <w:lang w:eastAsia="zh-CN"/>
        </w:rPr>
      </w:pPr>
      <w:r w:rsidRPr="00C20A46">
        <w:rPr>
          <w:rFonts w:eastAsiaTheme="minorEastAsia"/>
          <w:b/>
          <w:i/>
          <w:lang w:eastAsia="zh-CN"/>
        </w:rPr>
        <w:t xml:space="preserve">Proposal </w:t>
      </w:r>
      <w:r w:rsidR="0090327B">
        <w:rPr>
          <w:rFonts w:eastAsiaTheme="minorEastAsia"/>
          <w:b/>
          <w:i/>
          <w:lang w:eastAsia="zh-CN"/>
        </w:rPr>
        <w:t>23</w:t>
      </w:r>
      <w:r w:rsidRPr="00C20A46">
        <w:rPr>
          <w:rFonts w:eastAsiaTheme="minorEastAsia"/>
          <w:b/>
          <w:i/>
          <w:lang w:eastAsia="zh-CN"/>
        </w:rPr>
        <w:t>:</w:t>
      </w:r>
      <w:r>
        <w:rPr>
          <w:rFonts w:eastAsiaTheme="minorEastAsia"/>
          <w:b/>
          <w:i/>
          <w:lang w:eastAsia="zh-CN"/>
        </w:rPr>
        <w:t xml:space="preserve"> The following specific </w:t>
      </w:r>
      <w:r w:rsidRPr="000C29D5">
        <w:rPr>
          <w:rFonts w:eastAsiaTheme="minorEastAsia"/>
          <w:b/>
          <w:i/>
          <w:lang w:eastAsia="zh-CN"/>
        </w:rPr>
        <w:t>requirements</w:t>
      </w:r>
      <w:r>
        <w:rPr>
          <w:rFonts w:eastAsiaTheme="minorEastAsia"/>
          <w:b/>
          <w:i/>
          <w:lang w:eastAsia="zh-CN"/>
        </w:rPr>
        <w:t xml:space="preserve"> should be moderately considered in 6GR initial access:</w:t>
      </w:r>
    </w:p>
    <w:p w14:paraId="5E905712" w14:textId="46CA8166" w:rsidR="001841DB" w:rsidRPr="000C29D5" w:rsidRDefault="001841DB" w:rsidP="003D1DC2">
      <w:pPr>
        <w:pStyle w:val="af8"/>
        <w:numPr>
          <w:ilvl w:val="0"/>
          <w:numId w:val="20"/>
        </w:numPr>
        <w:spacing w:after="0" w:line="240" w:lineRule="auto"/>
        <w:contextualSpacing w:val="0"/>
        <w:rPr>
          <w:rFonts w:eastAsiaTheme="minorEastAsia"/>
          <w:b/>
          <w:i/>
          <w:lang w:eastAsia="zh-CN"/>
        </w:rPr>
      </w:pPr>
      <w:r w:rsidRPr="000C29D5">
        <w:rPr>
          <w:rFonts w:eastAsiaTheme="minorEastAsia"/>
          <w:b/>
          <w:i/>
          <w:lang w:eastAsia="zh-CN"/>
        </w:rPr>
        <w:t>Energy efficiency for</w:t>
      </w:r>
      <w:r w:rsidR="00C2368F" w:rsidRPr="00C2368F">
        <w:rPr>
          <w:rFonts w:eastAsiaTheme="minorEastAsia"/>
          <w:b/>
          <w:i/>
          <w:lang w:eastAsia="zh-CN"/>
        </w:rPr>
        <w:t xml:space="preserve"> </w:t>
      </w:r>
      <w:r w:rsidR="00C2368F" w:rsidRPr="000C29D5">
        <w:rPr>
          <w:rFonts w:eastAsiaTheme="minorEastAsia"/>
          <w:b/>
          <w:i/>
          <w:lang w:eastAsia="zh-CN"/>
        </w:rPr>
        <w:t>both</w:t>
      </w:r>
      <w:r w:rsidRPr="000C29D5">
        <w:rPr>
          <w:rFonts w:eastAsiaTheme="minorEastAsia"/>
          <w:b/>
          <w:i/>
          <w:lang w:eastAsia="zh-CN"/>
        </w:rPr>
        <w:t xml:space="preserve"> network and device.</w:t>
      </w:r>
    </w:p>
    <w:p w14:paraId="6269310B" w14:textId="77777777" w:rsidR="001841DB" w:rsidRPr="000C29D5" w:rsidRDefault="001841DB" w:rsidP="003D1DC2">
      <w:pPr>
        <w:pStyle w:val="af8"/>
        <w:numPr>
          <w:ilvl w:val="0"/>
          <w:numId w:val="20"/>
        </w:numPr>
        <w:spacing w:after="0" w:line="240" w:lineRule="auto"/>
        <w:contextualSpacing w:val="0"/>
        <w:rPr>
          <w:rFonts w:eastAsiaTheme="minorEastAsia"/>
          <w:b/>
          <w:i/>
          <w:lang w:eastAsia="zh-CN"/>
        </w:rPr>
      </w:pPr>
      <w:r w:rsidRPr="000C29D5">
        <w:rPr>
          <w:rFonts w:eastAsiaTheme="minorEastAsia"/>
          <w:b/>
          <w:i/>
          <w:lang w:eastAsia="zh-CN"/>
        </w:rPr>
        <w:t>Enhanced overall coverage, focus on cell-edge performance and UL coverage.</w:t>
      </w:r>
    </w:p>
    <w:p w14:paraId="788B6C3A" w14:textId="77777777" w:rsidR="001841DB" w:rsidRPr="000C29D5" w:rsidRDefault="001841DB" w:rsidP="003D1DC2">
      <w:pPr>
        <w:pStyle w:val="af8"/>
        <w:numPr>
          <w:ilvl w:val="0"/>
          <w:numId w:val="20"/>
        </w:numPr>
        <w:spacing w:after="0" w:line="240" w:lineRule="auto"/>
        <w:contextualSpacing w:val="0"/>
        <w:rPr>
          <w:rFonts w:eastAsiaTheme="minorEastAsia"/>
          <w:b/>
          <w:i/>
          <w:lang w:eastAsia="zh-CN"/>
        </w:rPr>
      </w:pPr>
      <w:r w:rsidRPr="000C29D5">
        <w:rPr>
          <w:rFonts w:eastAsiaTheme="minorEastAsia"/>
          <w:b/>
          <w:i/>
          <w:lang w:eastAsia="zh-CN"/>
        </w:rPr>
        <w:t>Target scalable and forward compatible design for diverse device types.</w:t>
      </w:r>
    </w:p>
    <w:p w14:paraId="17C3E93B" w14:textId="77777777" w:rsidR="001841DB" w:rsidRPr="00C878E1" w:rsidRDefault="001841DB" w:rsidP="00C878E1">
      <w:pPr>
        <w:pStyle w:val="2"/>
        <w:tabs>
          <w:tab w:val="clear" w:pos="2836"/>
          <w:tab w:val="clear" w:pos="3969"/>
          <w:tab w:val="left" w:pos="567"/>
        </w:tabs>
        <w:ind w:left="567"/>
        <w:rPr>
          <w:rFonts w:eastAsia="宋体"/>
          <w:sz w:val="22"/>
          <w:lang w:eastAsia="zh-CN"/>
        </w:rPr>
      </w:pPr>
      <w:r w:rsidRPr="00C878E1">
        <w:rPr>
          <w:rFonts w:eastAsia="宋体" w:hint="eastAsia"/>
          <w:sz w:val="22"/>
          <w:lang w:eastAsia="zh-CN"/>
        </w:rPr>
        <w:lastRenderedPageBreak/>
        <w:t>SSB</w:t>
      </w:r>
      <w:r w:rsidRPr="00C878E1">
        <w:rPr>
          <w:rFonts w:eastAsia="宋体"/>
          <w:sz w:val="22"/>
          <w:lang w:eastAsia="zh-CN"/>
        </w:rPr>
        <w:t xml:space="preserve"> </w:t>
      </w:r>
      <w:r w:rsidRPr="00C878E1">
        <w:rPr>
          <w:rFonts w:eastAsia="宋体" w:hint="eastAsia"/>
          <w:sz w:val="22"/>
          <w:lang w:eastAsia="zh-CN"/>
        </w:rPr>
        <w:t>design</w:t>
      </w:r>
    </w:p>
    <w:p w14:paraId="51D72F29" w14:textId="606A707F" w:rsidR="001841DB" w:rsidRPr="00BA5CBE" w:rsidRDefault="001841DB" w:rsidP="006A0AFB">
      <w:pPr>
        <w:spacing w:after="120" w:line="240" w:lineRule="auto"/>
        <w:jc w:val="both"/>
        <w:rPr>
          <w:rFonts w:ascii="Times" w:eastAsia="宋体" w:hAnsi="Times" w:cs="Times"/>
          <w:bCs/>
          <w:lang w:val="en"/>
        </w:rPr>
      </w:pPr>
      <w:r w:rsidRPr="00BA5CBE">
        <w:rPr>
          <w:rFonts w:ascii="Times" w:eastAsia="宋体" w:hAnsi="Times" w:cs="Times"/>
          <w:bCs/>
          <w:lang w:val="en"/>
        </w:rPr>
        <w:t xml:space="preserve">In 5G communication systems, SSB (Synchronization Signal Block) is the key </w:t>
      </w:r>
      <w:r>
        <w:rPr>
          <w:rFonts w:ascii="Times" w:eastAsia="宋体" w:hAnsi="Times" w:cs="Times" w:hint="eastAsia"/>
          <w:bCs/>
          <w:lang w:val="en" w:eastAsia="zh-CN"/>
        </w:rPr>
        <w:t>for</w:t>
      </w:r>
      <w:r>
        <w:rPr>
          <w:rFonts w:ascii="Times" w:eastAsia="宋体" w:hAnsi="Times" w:cs="Times"/>
          <w:bCs/>
          <w:lang w:val="en"/>
        </w:rPr>
        <w:t xml:space="preserve"> </w:t>
      </w:r>
      <w:r w:rsidRPr="00BA5CBE">
        <w:rPr>
          <w:rFonts w:ascii="Times" w:eastAsia="宋体" w:hAnsi="Times" w:cs="Times"/>
          <w:bCs/>
          <w:lang w:val="en"/>
        </w:rPr>
        <w:t xml:space="preserve">synchronization between UE and base station. In order to simplify the </w:t>
      </w:r>
      <w:r>
        <w:rPr>
          <w:rFonts w:ascii="Times" w:eastAsia="宋体" w:hAnsi="Times" w:cs="Times"/>
          <w:bCs/>
          <w:lang w:val="en"/>
        </w:rPr>
        <w:t xml:space="preserve">cell searching process </w:t>
      </w:r>
      <w:r w:rsidRPr="00BA5CBE">
        <w:rPr>
          <w:rFonts w:ascii="Times" w:eastAsia="宋体" w:hAnsi="Times" w:cs="Times"/>
          <w:bCs/>
          <w:lang w:val="en"/>
        </w:rPr>
        <w:t xml:space="preserve">and improve network access efficiency, SSB in 5G can only be </w:t>
      </w:r>
      <w:r>
        <w:rPr>
          <w:rFonts w:ascii="Times" w:eastAsia="宋体" w:hAnsi="Times" w:cs="Times"/>
          <w:bCs/>
          <w:lang w:val="en"/>
        </w:rPr>
        <w:t>transmitted</w:t>
      </w:r>
      <w:r w:rsidRPr="00BA5CBE">
        <w:rPr>
          <w:rFonts w:ascii="Times" w:eastAsia="宋体" w:hAnsi="Times" w:cs="Times"/>
          <w:bCs/>
          <w:lang w:val="en"/>
        </w:rPr>
        <w:t xml:space="preserve"> on </w:t>
      </w:r>
      <w:r>
        <w:rPr>
          <w:rFonts w:ascii="Times" w:eastAsia="宋体" w:hAnsi="Times" w:cs="Times"/>
          <w:bCs/>
          <w:lang w:val="en"/>
        </w:rPr>
        <w:t xml:space="preserve">sync </w:t>
      </w:r>
      <w:r w:rsidR="00127CA5">
        <w:rPr>
          <w:rFonts w:ascii="Times" w:eastAsia="宋体" w:hAnsi="Times" w:cs="Times"/>
          <w:bCs/>
          <w:lang w:val="en"/>
        </w:rPr>
        <w:t>raster</w:t>
      </w:r>
      <w:r>
        <w:rPr>
          <w:rFonts w:ascii="Times" w:eastAsia="宋体" w:hAnsi="Times" w:cs="Times"/>
          <w:bCs/>
          <w:lang w:val="en"/>
        </w:rPr>
        <w:t xml:space="preserve">. </w:t>
      </w:r>
      <w:r w:rsidRPr="00BA5CBE">
        <w:rPr>
          <w:rFonts w:ascii="Times" w:eastAsia="宋体" w:hAnsi="Times" w:cs="Times"/>
          <w:bCs/>
          <w:lang w:val="en"/>
        </w:rPr>
        <w:t xml:space="preserve">The </w:t>
      </w:r>
      <w:r>
        <w:rPr>
          <w:rFonts w:ascii="Times" w:eastAsia="宋体" w:hAnsi="Times" w:cs="Times"/>
          <w:bCs/>
          <w:lang w:val="en"/>
        </w:rPr>
        <w:t>granularity</w:t>
      </w:r>
      <w:r w:rsidRPr="00BA5CBE">
        <w:rPr>
          <w:rFonts w:ascii="Times" w:eastAsia="宋体" w:hAnsi="Times" w:cs="Times"/>
          <w:bCs/>
          <w:lang w:val="en"/>
        </w:rPr>
        <w:t xml:space="preserve"> of </w:t>
      </w:r>
      <w:r w:rsidR="00847A2E">
        <w:rPr>
          <w:rFonts w:ascii="Times" w:eastAsia="宋体" w:hAnsi="Times" w:cs="Times"/>
          <w:bCs/>
          <w:lang w:val="en"/>
        </w:rPr>
        <w:t>synchronization</w:t>
      </w:r>
      <w:r w:rsidR="00847A2E" w:rsidRPr="00BA5CBE">
        <w:rPr>
          <w:rFonts w:ascii="Times" w:eastAsia="宋体" w:hAnsi="Times" w:cs="Times"/>
          <w:bCs/>
          <w:lang w:val="en"/>
        </w:rPr>
        <w:t xml:space="preserve"> </w:t>
      </w:r>
      <w:r w:rsidR="00127CA5" w:rsidRPr="00BA5CBE">
        <w:rPr>
          <w:rFonts w:ascii="Times" w:eastAsia="宋体" w:hAnsi="Times" w:cs="Times"/>
          <w:bCs/>
          <w:lang w:val="en"/>
        </w:rPr>
        <w:t>raster</w:t>
      </w:r>
      <w:r w:rsidRPr="00BA5CBE">
        <w:rPr>
          <w:rFonts w:ascii="Times" w:eastAsia="宋体" w:hAnsi="Times" w:cs="Times"/>
          <w:bCs/>
          <w:lang w:val="en"/>
        </w:rPr>
        <w:t xml:space="preserve"> </w:t>
      </w:r>
      <w:r>
        <w:rPr>
          <w:rFonts w:ascii="Times" w:eastAsia="宋体" w:hAnsi="Times" w:cs="Times"/>
          <w:bCs/>
          <w:lang w:val="en"/>
        </w:rPr>
        <w:t>has to satisfy:</w:t>
      </w:r>
      <w:r w:rsidRPr="00BA5CBE">
        <w:rPr>
          <w:rFonts w:ascii="Times" w:eastAsia="宋体" w:hAnsi="Times" w:cs="Times"/>
          <w:bCs/>
          <w:lang w:val="en"/>
        </w:rPr>
        <w:t xml:space="preserve"> </w:t>
      </w:r>
      <w:r w:rsidR="00847A2E">
        <w:rPr>
          <w:rFonts w:ascii="Times" w:eastAsia="宋体" w:hAnsi="Times" w:cs="Times"/>
          <w:bCs/>
          <w:lang w:val="en"/>
        </w:rPr>
        <w:t>synchronization</w:t>
      </w:r>
      <w:r w:rsidR="00847A2E" w:rsidRPr="00BA5CBE">
        <w:rPr>
          <w:rFonts w:ascii="Times" w:eastAsia="宋体" w:hAnsi="Times" w:cs="Times"/>
          <w:bCs/>
          <w:lang w:val="en"/>
        </w:rPr>
        <w:t xml:space="preserve"> </w:t>
      </w:r>
      <w:r w:rsidRPr="00BA5CBE">
        <w:rPr>
          <w:rFonts w:ascii="Times" w:eastAsia="宋体" w:hAnsi="Times" w:cs="Times"/>
          <w:bCs/>
          <w:lang w:val="en"/>
        </w:rPr>
        <w:t xml:space="preserve">channel raster = minimum channel bandwidth – SSB bandwidth + channel raster, so as to ensure that there is at least one </w:t>
      </w:r>
      <w:r>
        <w:rPr>
          <w:rFonts w:ascii="Times" w:eastAsia="宋体" w:hAnsi="Times" w:cs="Times"/>
          <w:bCs/>
          <w:lang w:val="en"/>
        </w:rPr>
        <w:t>SSB in any</w:t>
      </w:r>
      <w:r w:rsidRPr="00BA5CBE">
        <w:rPr>
          <w:rFonts w:ascii="Times" w:eastAsia="宋体" w:hAnsi="Times" w:cs="Times"/>
          <w:bCs/>
          <w:lang w:val="en"/>
        </w:rPr>
        <w:t xml:space="preserve"> channel.</w:t>
      </w:r>
      <w:r>
        <w:rPr>
          <w:rFonts w:ascii="Times" w:eastAsia="宋体" w:hAnsi="Times" w:cs="Times"/>
          <w:bCs/>
          <w:lang w:val="en"/>
        </w:rPr>
        <w:t xml:space="preserve"> </w:t>
      </w:r>
      <w:r w:rsidRPr="00BA5CBE">
        <w:rPr>
          <w:rFonts w:ascii="Times" w:eastAsia="宋体" w:hAnsi="Times" w:cs="Times"/>
          <w:bCs/>
          <w:lang w:val="en"/>
        </w:rPr>
        <w:t xml:space="preserve">The subcarrier </w:t>
      </w:r>
      <w:r>
        <w:rPr>
          <w:rFonts w:ascii="Times" w:eastAsia="宋体" w:hAnsi="Times" w:cs="Times"/>
          <w:bCs/>
          <w:lang w:val="en"/>
        </w:rPr>
        <w:t>spacing</w:t>
      </w:r>
      <w:r w:rsidRPr="00BA5CBE">
        <w:rPr>
          <w:rFonts w:ascii="Times" w:eastAsia="宋体" w:hAnsi="Times" w:cs="Times"/>
          <w:bCs/>
          <w:lang w:val="en"/>
        </w:rPr>
        <w:t xml:space="preserve"> of SSB in 5G is typically 15kHz or 30kHz</w:t>
      </w:r>
      <w:r>
        <w:rPr>
          <w:rFonts w:ascii="Times" w:eastAsia="宋体" w:hAnsi="Times" w:cs="Times"/>
          <w:bCs/>
          <w:lang w:val="en"/>
        </w:rPr>
        <w:t xml:space="preserve"> in FR1</w:t>
      </w:r>
      <w:r w:rsidRPr="00BA5CBE">
        <w:rPr>
          <w:rFonts w:ascii="Times" w:eastAsia="宋体" w:hAnsi="Times" w:cs="Times"/>
          <w:bCs/>
          <w:lang w:val="en"/>
        </w:rPr>
        <w:t>, and the bandwidth of SSB corresponds to 3.6 MHz and 7.2 MHz, respectively. Before Rel-18, the minimum channel bandwidth supported by 5G was 5 MHz, so the channel bandwidth was greater than the SSB bandwidth. Although 3GPP supports 3 MHz channel bandwidth in Rel-18, the structure of SSB</w:t>
      </w:r>
      <w:r>
        <w:rPr>
          <w:rFonts w:ascii="Times" w:eastAsia="宋体" w:hAnsi="Times" w:cs="Times"/>
          <w:bCs/>
          <w:lang w:val="en"/>
        </w:rPr>
        <w:t xml:space="preserve"> was not redefined</w:t>
      </w:r>
      <w:r w:rsidRPr="00BA5CBE">
        <w:rPr>
          <w:rFonts w:ascii="Times" w:eastAsia="宋体" w:hAnsi="Times" w:cs="Times"/>
          <w:bCs/>
          <w:lang w:val="en"/>
        </w:rPr>
        <w:t xml:space="preserve">, instead </w:t>
      </w:r>
      <w:r>
        <w:rPr>
          <w:rFonts w:ascii="Times" w:eastAsia="宋体" w:hAnsi="Times" w:cs="Times"/>
          <w:bCs/>
          <w:lang w:val="en"/>
        </w:rPr>
        <w:t xml:space="preserve">the SSB is </w:t>
      </w:r>
      <w:r w:rsidRPr="00BA5CBE">
        <w:rPr>
          <w:rFonts w:ascii="Times" w:eastAsia="宋体" w:hAnsi="Times" w:cs="Times"/>
          <w:bCs/>
          <w:lang w:val="en"/>
        </w:rPr>
        <w:t xml:space="preserve">directly </w:t>
      </w:r>
      <w:r>
        <w:rPr>
          <w:rFonts w:ascii="Times" w:eastAsia="宋体" w:hAnsi="Times" w:cs="Times"/>
          <w:bCs/>
          <w:lang w:val="en"/>
        </w:rPr>
        <w:t>punctured</w:t>
      </w:r>
      <w:r w:rsidRPr="00BA5CBE">
        <w:rPr>
          <w:rFonts w:ascii="Times" w:eastAsia="宋体" w:hAnsi="Times" w:cs="Times"/>
          <w:bCs/>
          <w:lang w:val="en"/>
        </w:rPr>
        <w:t xml:space="preserve"> to adapt to the 3 MHz channel bandwidth.</w:t>
      </w:r>
    </w:p>
    <w:p w14:paraId="4739109C" w14:textId="77777777" w:rsidR="001841DB" w:rsidRPr="005B2ED3" w:rsidRDefault="001841DB" w:rsidP="006A0AFB">
      <w:pPr>
        <w:spacing w:after="120" w:line="240" w:lineRule="auto"/>
        <w:jc w:val="both"/>
        <w:rPr>
          <w:bCs/>
          <w:lang w:eastAsia="zh-CN"/>
        </w:rPr>
      </w:pPr>
      <w:bookmarkStart w:id="24" w:name="_Hlk198198608"/>
      <w:r w:rsidRPr="005B2ED3">
        <w:rPr>
          <w:rFonts w:hint="eastAsia"/>
          <w:bCs/>
        </w:rPr>
        <w:t xml:space="preserve">In order to </w:t>
      </w:r>
      <w:r>
        <w:rPr>
          <w:bCs/>
        </w:rPr>
        <w:t>satisfy</w:t>
      </w:r>
      <w:r w:rsidRPr="005B2ED3">
        <w:rPr>
          <w:rFonts w:hint="eastAsia"/>
          <w:bCs/>
        </w:rPr>
        <w:t xml:space="preserve"> the design goals of the initial </w:t>
      </w:r>
      <w:r>
        <w:rPr>
          <w:rFonts w:hint="eastAsia"/>
          <w:bCs/>
        </w:rPr>
        <w:t>6GR</w:t>
      </w:r>
      <w:r w:rsidRPr="005B2ED3">
        <w:rPr>
          <w:rFonts w:hint="eastAsia"/>
          <w:bCs/>
        </w:rPr>
        <w:t xml:space="preserve"> access, as a next-generation </w:t>
      </w:r>
      <w:bookmarkStart w:id="25" w:name="_Hlk205554689"/>
      <w:r w:rsidRPr="005B2ED3">
        <w:rPr>
          <w:rFonts w:hint="eastAsia"/>
          <w:bCs/>
        </w:rPr>
        <w:t xml:space="preserve">mobile communication system, the SSB in </w:t>
      </w:r>
      <w:r>
        <w:rPr>
          <w:rFonts w:hint="eastAsia"/>
          <w:bCs/>
        </w:rPr>
        <w:t>6GR</w:t>
      </w:r>
      <w:r w:rsidRPr="005B2ED3">
        <w:rPr>
          <w:rFonts w:hint="eastAsia"/>
          <w:bCs/>
        </w:rPr>
        <w:t xml:space="preserve"> needs to </w:t>
      </w:r>
      <w:r>
        <w:rPr>
          <w:bCs/>
        </w:rPr>
        <w:t>consider</w:t>
      </w:r>
      <w:r w:rsidRPr="005B2ED3">
        <w:rPr>
          <w:rFonts w:hint="eastAsia"/>
          <w:bCs/>
        </w:rPr>
        <w:t xml:space="preserve"> the following requirements:</w:t>
      </w:r>
    </w:p>
    <w:p w14:paraId="733F0CE8" w14:textId="77777777" w:rsidR="001841DB" w:rsidRPr="0090327B" w:rsidRDefault="001841DB" w:rsidP="0090327B">
      <w:pPr>
        <w:pStyle w:val="af8"/>
        <w:numPr>
          <w:ilvl w:val="0"/>
          <w:numId w:val="8"/>
        </w:numPr>
        <w:spacing w:after="120" w:line="240" w:lineRule="auto"/>
        <w:jc w:val="both"/>
        <w:rPr>
          <w:rFonts w:eastAsia="宋体"/>
        </w:rPr>
      </w:pPr>
      <w:r w:rsidRPr="0090327B">
        <w:rPr>
          <w:rFonts w:eastAsia="宋体" w:hint="eastAsia"/>
        </w:rPr>
        <w:t>In terms of the basic functions of SSB, including time synchronization, frequency synchronization, PCI indication, and MIB transmission, etc.,</w:t>
      </w:r>
      <w:r w:rsidRPr="0090327B">
        <w:rPr>
          <w:rFonts w:eastAsia="宋体"/>
        </w:rPr>
        <w:t xml:space="preserve"> the overall performance of 6GR </w:t>
      </w:r>
      <w:r w:rsidRPr="0090327B">
        <w:rPr>
          <w:rFonts w:eastAsia="宋体" w:hint="eastAsia"/>
        </w:rPr>
        <w:t xml:space="preserve">SSB should be better than 5G SSB, at least close to the performance of 5G SSB. </w:t>
      </w:r>
    </w:p>
    <w:p w14:paraId="54DF111F" w14:textId="77777777" w:rsidR="001841DB" w:rsidRPr="0090327B" w:rsidRDefault="001841DB" w:rsidP="0090327B">
      <w:pPr>
        <w:pStyle w:val="af8"/>
        <w:numPr>
          <w:ilvl w:val="0"/>
          <w:numId w:val="8"/>
        </w:numPr>
        <w:spacing w:after="120" w:line="240" w:lineRule="auto"/>
        <w:jc w:val="both"/>
        <w:rPr>
          <w:rFonts w:eastAsia="宋体"/>
        </w:rPr>
      </w:pPr>
      <w:r w:rsidRPr="0090327B">
        <w:rPr>
          <w:rFonts w:eastAsia="宋体" w:hint="eastAsia"/>
        </w:rPr>
        <w:t>As mentioned above, the joint energy saving of network and terminal is one of the important goals of 6GR network, and the basic functions of SSB should be ensured in the design process of 6GR SSB without increasing the energy consumption of network and terminals.</w:t>
      </w:r>
    </w:p>
    <w:p w14:paraId="0CA0C162" w14:textId="77777777" w:rsidR="001841DB" w:rsidRPr="0090327B" w:rsidRDefault="001841DB" w:rsidP="0090327B">
      <w:pPr>
        <w:pStyle w:val="af8"/>
        <w:numPr>
          <w:ilvl w:val="0"/>
          <w:numId w:val="8"/>
        </w:numPr>
        <w:spacing w:after="120" w:line="240" w:lineRule="auto"/>
        <w:jc w:val="both"/>
        <w:rPr>
          <w:rFonts w:eastAsia="宋体"/>
        </w:rPr>
      </w:pPr>
      <w:r w:rsidRPr="0090327B">
        <w:rPr>
          <w:rFonts w:eastAsia="宋体" w:hint="eastAsia"/>
        </w:rPr>
        <w:t xml:space="preserve">Since the initial stage of 6GR may not be able to accurately predict the exact capabilities of IoT type UEs required by the future market, the design process of 6GR SSB should </w:t>
      </w:r>
      <w:r w:rsidRPr="0090327B">
        <w:rPr>
          <w:rFonts w:eastAsia="宋体"/>
        </w:rPr>
        <w:t>leave more room</w:t>
      </w:r>
      <w:r w:rsidRPr="0090327B">
        <w:rPr>
          <w:rFonts w:eastAsia="宋体" w:hint="eastAsia"/>
        </w:rPr>
        <w:t xml:space="preserve"> for the introduction of lower capacity UEs in the future.</w:t>
      </w:r>
    </w:p>
    <w:p w14:paraId="0E278E64" w14:textId="77777777" w:rsidR="001841DB" w:rsidRPr="0090327B" w:rsidRDefault="001841DB" w:rsidP="0090327B">
      <w:pPr>
        <w:pStyle w:val="af8"/>
        <w:numPr>
          <w:ilvl w:val="0"/>
          <w:numId w:val="8"/>
        </w:numPr>
        <w:spacing w:after="120" w:line="240" w:lineRule="auto"/>
        <w:jc w:val="both"/>
        <w:rPr>
          <w:rFonts w:eastAsia="宋体"/>
        </w:rPr>
      </w:pPr>
      <w:r w:rsidRPr="0090327B">
        <w:rPr>
          <w:rFonts w:eastAsia="宋体" w:hint="eastAsia"/>
        </w:rPr>
        <w:t xml:space="preserve">It can </w:t>
      </w:r>
      <w:r w:rsidRPr="0090327B">
        <w:rPr>
          <w:rFonts w:eastAsia="宋体"/>
        </w:rPr>
        <w:t>fit</w:t>
      </w:r>
      <w:r w:rsidRPr="0090327B">
        <w:rPr>
          <w:rFonts w:eastAsia="宋体" w:hint="eastAsia"/>
        </w:rPr>
        <w:t xml:space="preserve"> </w:t>
      </w:r>
      <w:r w:rsidRPr="0090327B">
        <w:rPr>
          <w:rFonts w:eastAsia="宋体"/>
        </w:rPr>
        <w:t>in</w:t>
      </w:r>
      <w:r w:rsidRPr="0090327B">
        <w:rPr>
          <w:rFonts w:eastAsia="宋体" w:hint="eastAsia"/>
        </w:rPr>
        <w:t xml:space="preserve">to the smallest possible channel bandwidth, avoiding the situation of punching SSB to accommodate smaller channel bandwidth </w:t>
      </w:r>
      <w:r w:rsidRPr="0090327B">
        <w:rPr>
          <w:rFonts w:eastAsia="宋体"/>
        </w:rPr>
        <w:t xml:space="preserve">as </w:t>
      </w:r>
      <w:r w:rsidRPr="0090327B">
        <w:rPr>
          <w:rFonts w:eastAsia="宋体" w:hint="eastAsia"/>
        </w:rPr>
        <w:t>in 5G.</w:t>
      </w:r>
    </w:p>
    <w:bookmarkEnd w:id="25"/>
    <w:p w14:paraId="1E8E583D" w14:textId="0E4A684A" w:rsidR="001841DB" w:rsidRPr="005B2ED3" w:rsidRDefault="001841DB" w:rsidP="006A0AFB">
      <w:pPr>
        <w:spacing w:after="120" w:line="240" w:lineRule="auto"/>
        <w:jc w:val="both"/>
        <w:rPr>
          <w:bCs/>
          <w:lang w:eastAsia="zh-CN"/>
        </w:rPr>
      </w:pPr>
      <w:r w:rsidRPr="005B2ED3">
        <w:rPr>
          <w:rFonts w:hint="eastAsia"/>
          <w:bCs/>
        </w:rPr>
        <w:t xml:space="preserve">Based on the above considerations, the bandwidth of SSB can be further reduced on the basis of 5G SSB in </w:t>
      </w:r>
      <w:r>
        <w:rPr>
          <w:rFonts w:hint="eastAsia"/>
          <w:bCs/>
        </w:rPr>
        <w:t>6GR</w:t>
      </w:r>
      <w:r w:rsidRPr="005B2ED3">
        <w:rPr>
          <w:rFonts w:hint="eastAsia"/>
          <w:bCs/>
        </w:rPr>
        <w:t xml:space="preserve">. For example, assuming that the 15 kHz </w:t>
      </w:r>
      <w:r>
        <w:rPr>
          <w:bCs/>
        </w:rPr>
        <w:t>SCS</w:t>
      </w:r>
      <w:r w:rsidRPr="005B2ED3">
        <w:rPr>
          <w:rFonts w:hint="eastAsia"/>
          <w:bCs/>
        </w:rPr>
        <w:t xml:space="preserve"> can still be used on the operating frequency band of the </w:t>
      </w:r>
      <w:r>
        <w:rPr>
          <w:rFonts w:hint="eastAsia"/>
          <w:bCs/>
        </w:rPr>
        <w:t>6GR</w:t>
      </w:r>
      <w:r w:rsidRPr="005B2ED3">
        <w:rPr>
          <w:rFonts w:hint="eastAsia"/>
          <w:bCs/>
        </w:rPr>
        <w:t xml:space="preserve"> system, the bandwidth of the SSB can be reduced to 3 MHz or</w:t>
      </w:r>
      <w:r w:rsidRPr="005B2ED3">
        <w:rPr>
          <w:bCs/>
        </w:rPr>
        <w:t xml:space="preserve"> 2.16 </w:t>
      </w:r>
      <w:r w:rsidRPr="005B2ED3">
        <w:rPr>
          <w:rFonts w:hint="eastAsia"/>
          <w:bCs/>
        </w:rPr>
        <w:t>MHz, and</w:t>
      </w:r>
      <w:r>
        <w:rPr>
          <w:bCs/>
        </w:rPr>
        <w:t xml:space="preserve"> t</w:t>
      </w:r>
      <w:r w:rsidRPr="005B2ED3">
        <w:rPr>
          <w:rFonts w:hint="eastAsia"/>
          <w:bCs/>
        </w:rPr>
        <w:t xml:space="preserve">he sequence length of </w:t>
      </w:r>
      <w:r>
        <w:rPr>
          <w:bCs/>
        </w:rPr>
        <w:t>PSS/</w:t>
      </w:r>
      <w:r w:rsidRPr="005B2ED3">
        <w:rPr>
          <w:rFonts w:hint="eastAsia"/>
          <w:bCs/>
        </w:rPr>
        <w:t xml:space="preserve">SSS will not be affected, so as to ensure time-frequency synchronization performance and PCI indication capability, and the smaller SSB bandwidth will </w:t>
      </w:r>
      <w:r>
        <w:rPr>
          <w:bCs/>
        </w:rPr>
        <w:t>surely</w:t>
      </w:r>
      <w:r w:rsidRPr="005B2ED3">
        <w:rPr>
          <w:rFonts w:hint="eastAsia"/>
          <w:bCs/>
        </w:rPr>
        <w:t xml:space="preserve"> provide </w:t>
      </w:r>
      <w:r w:rsidR="00F048B4">
        <w:rPr>
          <w:bCs/>
        </w:rPr>
        <w:t>more room</w:t>
      </w:r>
      <w:r w:rsidRPr="005B2ED3">
        <w:rPr>
          <w:rFonts w:hint="eastAsia"/>
          <w:bCs/>
        </w:rPr>
        <w:t xml:space="preserve"> for supporting </w:t>
      </w:r>
      <w:r w:rsidR="00F048B4">
        <w:t>6G IoT UE</w:t>
      </w:r>
      <w:r w:rsidRPr="005B2ED3">
        <w:rPr>
          <w:rFonts w:hint="eastAsia"/>
          <w:bCs/>
        </w:rPr>
        <w:t xml:space="preserve"> and smaller channel bandwidths. In terms of energy consumption, according to the s</w:t>
      </w:r>
      <w:r>
        <w:rPr>
          <w:bCs/>
        </w:rPr>
        <w:t>ync raster</w:t>
      </w:r>
      <w:r w:rsidRPr="005B2ED3">
        <w:rPr>
          <w:rFonts w:hint="eastAsia"/>
          <w:bCs/>
        </w:rPr>
        <w:t xml:space="preserve"> division rules mentioned above,</w:t>
      </w:r>
      <w:r w:rsidRPr="005B2ED3">
        <w:rPr>
          <w:bCs/>
        </w:rPr>
        <w:t xml:space="preserve"> when the </w:t>
      </w:r>
      <w:bookmarkStart w:id="26" w:name="_Hlk205797397"/>
      <w:r w:rsidRPr="005B2ED3">
        <w:rPr>
          <w:bCs/>
        </w:rPr>
        <w:t xml:space="preserve">bandwidth of SSB is reduced to 3 </w:t>
      </w:r>
      <w:r w:rsidRPr="005B2ED3">
        <w:rPr>
          <w:rFonts w:hint="eastAsia"/>
          <w:bCs/>
        </w:rPr>
        <w:t xml:space="preserve">MHz or </w:t>
      </w:r>
      <w:r w:rsidRPr="005B2ED3">
        <w:rPr>
          <w:bCs/>
        </w:rPr>
        <w:t>2.16 compared to 3.6 MHz</w:t>
      </w:r>
      <w:r>
        <w:rPr>
          <w:bCs/>
        </w:rPr>
        <w:t xml:space="preserve"> in N</w:t>
      </w:r>
      <w:r w:rsidRPr="006A0AFB">
        <w:rPr>
          <w:bCs/>
        </w:rPr>
        <w:t xml:space="preserve">R, </w:t>
      </w:r>
      <w:r w:rsidRPr="006A0AFB">
        <w:rPr>
          <w:rFonts w:hint="eastAsia"/>
          <w:bCs/>
        </w:rPr>
        <w:t xml:space="preserve">the </w:t>
      </w:r>
      <w:r w:rsidRPr="006A0AFB">
        <w:rPr>
          <w:bCs/>
        </w:rPr>
        <w:t>granularity of synchronization raster</w:t>
      </w:r>
      <w:r w:rsidRPr="006A0AFB">
        <w:rPr>
          <w:rFonts w:hint="eastAsia"/>
          <w:bCs/>
        </w:rPr>
        <w:t xml:space="preserve"> can be increased to achieve a</w:t>
      </w:r>
      <w:r w:rsidRPr="006A0AFB">
        <w:rPr>
          <w:bCs/>
        </w:rPr>
        <w:t>n</w:t>
      </w:r>
      <w:r w:rsidRPr="006A0AFB">
        <w:rPr>
          <w:rFonts w:hint="eastAsia"/>
          <w:bCs/>
        </w:rPr>
        <w:t xml:space="preserve"> energy-saving gain of 33% or 54%</w:t>
      </w:r>
      <w:r w:rsidRPr="006A0AFB">
        <w:rPr>
          <w:bCs/>
        </w:rPr>
        <w:t xml:space="preserve"> at UE side [</w:t>
      </w:r>
      <w:r w:rsidR="006A0AFB" w:rsidRPr="006A0AFB">
        <w:rPr>
          <w:bCs/>
        </w:rPr>
        <w:t>3</w:t>
      </w:r>
      <w:r w:rsidRPr="006A0AFB">
        <w:rPr>
          <w:bCs/>
        </w:rPr>
        <w:t>]</w:t>
      </w:r>
      <w:r w:rsidRPr="006A0AFB">
        <w:rPr>
          <w:rFonts w:hint="eastAsia"/>
          <w:bCs/>
        </w:rPr>
        <w:t xml:space="preserve">, assuming that the transmission period of the SSB remains unchanged. </w:t>
      </w:r>
      <w:bookmarkEnd w:id="26"/>
      <w:r w:rsidRPr="006A0AFB">
        <w:rPr>
          <w:rFonts w:hint="eastAsia"/>
          <w:bCs/>
        </w:rPr>
        <w:t xml:space="preserve">The energy-saving gain of the </w:t>
      </w:r>
      <w:r w:rsidRPr="006A0AFB">
        <w:rPr>
          <w:bCs/>
        </w:rPr>
        <w:t>UE</w:t>
      </w:r>
      <w:r w:rsidRPr="006A0AFB">
        <w:rPr>
          <w:rFonts w:hint="eastAsia"/>
          <w:bCs/>
        </w:rPr>
        <w:t xml:space="preserve"> is mainly achieved by reducing the number of SSB detections and the cell access delay, so it is also possible to appropriately increase the </w:t>
      </w:r>
      <w:r w:rsidRPr="006A0AFB">
        <w:rPr>
          <w:bCs/>
        </w:rPr>
        <w:t>duty</w:t>
      </w:r>
      <w:r w:rsidRPr="006A0AFB">
        <w:rPr>
          <w:rFonts w:hint="eastAsia"/>
          <w:bCs/>
        </w:rPr>
        <w:t xml:space="preserve"> cycle of the SSB to convert some of the </w:t>
      </w:r>
      <w:r w:rsidRPr="006A0AFB">
        <w:rPr>
          <w:bCs/>
        </w:rPr>
        <w:t>UE</w:t>
      </w:r>
      <w:r w:rsidRPr="006A0AFB">
        <w:rPr>
          <w:rFonts w:hint="eastAsia"/>
          <w:bCs/>
        </w:rPr>
        <w:t xml:space="preserve"> energy-saving gains into network energy-saving</w:t>
      </w:r>
      <w:r w:rsidRPr="005B2ED3">
        <w:rPr>
          <w:rFonts w:hint="eastAsia"/>
          <w:bCs/>
        </w:rPr>
        <w:t xml:space="preserve"> gains. However, if the 15 kHz subcarrier </w:t>
      </w:r>
      <w:r>
        <w:rPr>
          <w:rFonts w:hint="eastAsia"/>
          <w:bCs/>
        </w:rPr>
        <w:t>spacing</w:t>
      </w:r>
      <w:r w:rsidRPr="005B2ED3">
        <w:rPr>
          <w:rFonts w:hint="eastAsia"/>
          <w:bCs/>
        </w:rPr>
        <w:t xml:space="preserve"> is not available on the main operating frequency band of </w:t>
      </w:r>
      <w:r>
        <w:rPr>
          <w:rFonts w:hint="eastAsia"/>
          <w:bCs/>
        </w:rPr>
        <w:t>6GR</w:t>
      </w:r>
      <w:r w:rsidRPr="005B2ED3">
        <w:rPr>
          <w:bCs/>
        </w:rPr>
        <w:t>, such as in the</w:t>
      </w:r>
      <w:r>
        <w:rPr>
          <w:bCs/>
        </w:rPr>
        <w:t xml:space="preserve"> </w:t>
      </w:r>
      <w:r w:rsidRPr="005B2ED3">
        <w:rPr>
          <w:bCs/>
        </w:rPr>
        <w:t xml:space="preserve">~7 </w:t>
      </w:r>
      <w:r w:rsidRPr="005B2ED3">
        <w:rPr>
          <w:rFonts w:hint="eastAsia"/>
          <w:bCs/>
        </w:rPr>
        <w:t>GHz band, the length of PSS/SSS and the bandwidth of SSB need to be evaluated more</w:t>
      </w:r>
      <w:r>
        <w:rPr>
          <w:bCs/>
        </w:rPr>
        <w:t xml:space="preserve"> if minimum channel bandwidth smaller than 5MHz is pursued</w:t>
      </w:r>
      <w:r w:rsidRPr="005B2ED3">
        <w:rPr>
          <w:rFonts w:hint="eastAsia"/>
          <w:bCs/>
        </w:rPr>
        <w:t xml:space="preserve">. </w:t>
      </w:r>
    </w:p>
    <w:bookmarkEnd w:id="24"/>
    <w:p w14:paraId="55DBE1B1" w14:textId="0D83D446" w:rsidR="001841DB" w:rsidRPr="0090327B" w:rsidRDefault="001841DB" w:rsidP="006A0AFB">
      <w:pPr>
        <w:spacing w:after="120" w:line="240" w:lineRule="auto"/>
        <w:jc w:val="both"/>
        <w:rPr>
          <w:rFonts w:eastAsiaTheme="minorEastAsia"/>
          <w:bCs/>
          <w:lang w:val="en" w:eastAsia="zh-CN"/>
        </w:rPr>
      </w:pPr>
      <w:r w:rsidRPr="00C76F43">
        <w:rPr>
          <w:rFonts w:eastAsiaTheme="minorEastAsia"/>
          <w:bCs/>
          <w:lang w:val="en" w:eastAsia="zh-CN"/>
        </w:rPr>
        <w:t>After reducing the bandwidth of SSB, the number of OFDM symbols of PBCH can still be maintained a</w:t>
      </w:r>
      <w:r>
        <w:rPr>
          <w:rFonts w:eastAsiaTheme="minorEastAsia"/>
          <w:bCs/>
          <w:lang w:val="en" w:eastAsia="zh-CN"/>
        </w:rPr>
        <w:t>s</w:t>
      </w:r>
      <w:r w:rsidRPr="00C76F43">
        <w:rPr>
          <w:rFonts w:eastAsiaTheme="minorEastAsia"/>
          <w:bCs/>
          <w:lang w:val="en" w:eastAsia="zh-CN"/>
        </w:rPr>
        <w:t xml:space="preserve"> 2, as shown in the left figure </w:t>
      </w:r>
      <w:r w:rsidRPr="0090327B">
        <w:rPr>
          <w:rFonts w:eastAsiaTheme="minorEastAsia"/>
          <w:bCs/>
          <w:lang w:val="en" w:eastAsia="zh-CN"/>
        </w:rPr>
        <w:t xml:space="preserve">in Figure </w:t>
      </w:r>
      <w:r w:rsidR="0090327B" w:rsidRPr="0090327B">
        <w:rPr>
          <w:rFonts w:eastAsiaTheme="minorEastAsia"/>
          <w:bCs/>
          <w:lang w:val="en" w:eastAsia="zh-CN"/>
        </w:rPr>
        <w:t>8</w:t>
      </w:r>
      <w:r w:rsidRPr="0090327B">
        <w:rPr>
          <w:rFonts w:eastAsiaTheme="minorEastAsia"/>
          <w:bCs/>
          <w:lang w:val="en" w:eastAsia="zh-CN"/>
        </w:rPr>
        <w:t xml:space="preserve">, which is conducive to increasing the flexibility of 6GR system deployment. </w:t>
      </w:r>
      <w:r w:rsidRPr="0090327B">
        <w:rPr>
          <w:bCs/>
        </w:rPr>
        <w:t>As the resources in the SSB for basic PBCH become less than NR, more compact MIB than NR should be pursued, otherwise, suffering from ~3dB loss</w:t>
      </w:r>
      <w:r w:rsidR="00C469CE">
        <w:rPr>
          <w:bCs/>
        </w:rPr>
        <w:t xml:space="preserve"> as shown in Figure 8 (right) below</w:t>
      </w:r>
      <w:r w:rsidRPr="0090327B">
        <w:rPr>
          <w:bCs/>
        </w:rPr>
        <w:t xml:space="preserve">. </w:t>
      </w:r>
      <w:r w:rsidRPr="0090327B">
        <w:rPr>
          <w:rFonts w:hint="eastAsia"/>
          <w:bCs/>
        </w:rPr>
        <w:t>“</w:t>
      </w:r>
      <w:r w:rsidRPr="0090327B">
        <w:rPr>
          <w:bCs/>
        </w:rPr>
        <w:t xml:space="preserve">Additional PBCH” can be transmitted in addition to basic PBCH to enable faster cell searching for </w:t>
      </w:r>
      <w:r w:rsidR="00C96C75">
        <w:rPr>
          <w:bCs/>
        </w:rPr>
        <w:t xml:space="preserve">consumer-grade UE </w:t>
      </w:r>
      <w:r w:rsidRPr="0090327B">
        <w:rPr>
          <w:bCs/>
        </w:rPr>
        <w:t>or improve the cell edge performance.</w:t>
      </w:r>
    </w:p>
    <w:p w14:paraId="6F6E32B7" w14:textId="24596056" w:rsidR="001841DB" w:rsidRPr="0090327B" w:rsidRDefault="001841DB" w:rsidP="006A0AFB">
      <w:pPr>
        <w:spacing w:after="120" w:line="240" w:lineRule="auto"/>
        <w:ind w:firstLine="420"/>
        <w:jc w:val="center"/>
        <w:rPr>
          <w:rFonts w:eastAsiaTheme="minorEastAsia"/>
          <w:lang w:eastAsia="zh-CN"/>
        </w:rPr>
      </w:pPr>
      <w:r w:rsidRPr="0090327B">
        <w:rPr>
          <w:noProof/>
        </w:rPr>
        <w:drawing>
          <wp:inline distT="0" distB="0" distL="0" distR="0" wp14:anchorId="7B015D08" wp14:editId="7E5B052C">
            <wp:extent cx="2731324" cy="1662545"/>
            <wp:effectExtent l="0" t="0" r="0" b="0"/>
            <wp:docPr id="5" name="图片 7">
              <a:extLst xmlns:a="http://schemas.openxmlformats.org/drawingml/2006/main">
                <a:ext uri="{FF2B5EF4-FFF2-40B4-BE49-F238E27FC236}">
                  <a16:creationId xmlns:a16="http://schemas.microsoft.com/office/drawing/2014/main" id="{C8F15CDA-0539-498C-9B51-76F094DA54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C8F15CDA-0539-498C-9B51-76F094DA5463}"/>
                        </a:ext>
                      </a:extLst>
                    </pic:cNvPr>
                    <pic:cNvPicPr>
                      <a:picLocks noChangeAspect="1"/>
                    </pic:cNvPicPr>
                  </pic:nvPicPr>
                  <pic:blipFill>
                    <a:blip r:embed="rId17"/>
                    <a:stretch>
                      <a:fillRect/>
                    </a:stretch>
                  </pic:blipFill>
                  <pic:spPr>
                    <a:xfrm>
                      <a:off x="0" y="0"/>
                      <a:ext cx="2747918" cy="1672646"/>
                    </a:xfrm>
                    <a:prstGeom prst="rect">
                      <a:avLst/>
                    </a:prstGeom>
                  </pic:spPr>
                </pic:pic>
              </a:graphicData>
            </a:graphic>
          </wp:inline>
        </w:drawing>
      </w:r>
      <w:r w:rsidR="006A0AFB" w:rsidRPr="0090327B">
        <w:rPr>
          <w:rFonts w:eastAsiaTheme="minorEastAsia" w:hint="eastAsia"/>
          <w:lang w:eastAsia="zh-CN"/>
        </w:rPr>
        <w:t xml:space="preserve"> </w:t>
      </w:r>
      <w:r w:rsidR="006A0AFB" w:rsidRPr="0090327B">
        <w:rPr>
          <w:rFonts w:eastAsiaTheme="minorEastAsia"/>
          <w:lang w:eastAsia="zh-CN"/>
        </w:rPr>
        <w:t xml:space="preserve">       </w:t>
      </w:r>
      <w:r w:rsidRPr="0090327B">
        <w:rPr>
          <w:noProof/>
        </w:rPr>
        <w:drawing>
          <wp:inline distT="0" distB="0" distL="0" distR="0" wp14:anchorId="04E26033" wp14:editId="7B9137B3">
            <wp:extent cx="2230208" cy="1672657"/>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49417" cy="1687064"/>
                    </a:xfrm>
                    <a:prstGeom prst="rect">
                      <a:avLst/>
                    </a:prstGeom>
                  </pic:spPr>
                </pic:pic>
              </a:graphicData>
            </a:graphic>
          </wp:inline>
        </w:drawing>
      </w:r>
    </w:p>
    <w:p w14:paraId="719C9A80" w14:textId="1911F67F" w:rsidR="001841DB" w:rsidRPr="0090327B" w:rsidRDefault="001841DB" w:rsidP="006A0AFB">
      <w:pPr>
        <w:spacing w:after="120" w:line="240" w:lineRule="auto"/>
        <w:ind w:firstLine="420"/>
        <w:jc w:val="center"/>
        <w:rPr>
          <w:rFonts w:eastAsiaTheme="minorEastAsia"/>
          <w:bCs/>
          <w:lang w:eastAsia="zh-CN"/>
        </w:rPr>
      </w:pPr>
      <w:r w:rsidRPr="0090327B">
        <w:rPr>
          <w:bCs/>
          <w:lang w:eastAsia="zh-CN"/>
        </w:rPr>
        <w:t xml:space="preserve">Figure </w:t>
      </w:r>
      <w:r w:rsidR="0090327B" w:rsidRPr="0090327B">
        <w:rPr>
          <w:bCs/>
          <w:lang w:eastAsia="zh-CN"/>
        </w:rPr>
        <w:t>8</w:t>
      </w:r>
      <w:r w:rsidR="006A0AFB" w:rsidRPr="0090327B">
        <w:rPr>
          <w:bCs/>
          <w:lang w:eastAsia="zh-CN"/>
        </w:rPr>
        <w:t>:</w:t>
      </w:r>
      <w:r w:rsidRPr="0090327B">
        <w:rPr>
          <w:rFonts w:eastAsiaTheme="minorEastAsia" w:hint="eastAsia"/>
          <w:bCs/>
          <w:lang w:eastAsia="zh-CN"/>
        </w:rPr>
        <w:t xml:space="preserve"> </w:t>
      </w:r>
      <w:r w:rsidRPr="0090327B">
        <w:rPr>
          <w:rFonts w:eastAsiaTheme="minorEastAsia"/>
          <w:bCs/>
          <w:lang w:eastAsia="zh-CN"/>
        </w:rPr>
        <w:t>Candidate SSB structure with smaller BW for 6GR (left) and PBCH performance comparing to NR (right)</w:t>
      </w:r>
    </w:p>
    <w:p w14:paraId="1FE022CD" w14:textId="60C6EB63" w:rsidR="001841DB" w:rsidRPr="0090327B" w:rsidRDefault="001841DB" w:rsidP="002E5417">
      <w:pPr>
        <w:overflowPunct w:val="0"/>
        <w:autoSpaceDE w:val="0"/>
        <w:autoSpaceDN w:val="0"/>
        <w:adjustRightInd w:val="0"/>
        <w:snapToGrid w:val="0"/>
        <w:spacing w:after="0" w:line="240" w:lineRule="auto"/>
        <w:ind w:right="-96"/>
        <w:jc w:val="both"/>
        <w:rPr>
          <w:rFonts w:eastAsiaTheme="minorEastAsia"/>
          <w:b/>
          <w:i/>
          <w:lang w:eastAsia="zh-CN"/>
        </w:rPr>
      </w:pPr>
      <w:r w:rsidRPr="0090327B">
        <w:rPr>
          <w:rFonts w:eastAsiaTheme="minorEastAsia"/>
          <w:b/>
          <w:i/>
          <w:lang w:eastAsia="zh-CN"/>
        </w:rPr>
        <w:lastRenderedPageBreak/>
        <w:t xml:space="preserve">Proposal </w:t>
      </w:r>
      <w:r w:rsidR="0090327B">
        <w:rPr>
          <w:rFonts w:eastAsiaTheme="minorEastAsia"/>
          <w:b/>
          <w:i/>
          <w:lang w:eastAsia="zh-CN"/>
        </w:rPr>
        <w:t>24</w:t>
      </w:r>
      <w:r w:rsidRPr="0090327B">
        <w:rPr>
          <w:rFonts w:eastAsiaTheme="minorEastAsia"/>
          <w:b/>
          <w:i/>
          <w:lang w:eastAsia="zh-CN"/>
        </w:rPr>
        <w:t>: The following requirements should be considered for 6GR SSB design:</w:t>
      </w:r>
    </w:p>
    <w:p w14:paraId="74A3E783" w14:textId="5C240A73" w:rsidR="001841DB" w:rsidRPr="00D47567" w:rsidRDefault="001841DB" w:rsidP="003D1DC2">
      <w:pPr>
        <w:pStyle w:val="af8"/>
        <w:numPr>
          <w:ilvl w:val="0"/>
          <w:numId w:val="20"/>
        </w:numPr>
        <w:spacing w:after="0" w:line="240" w:lineRule="auto"/>
        <w:contextualSpacing w:val="0"/>
        <w:jc w:val="both"/>
        <w:rPr>
          <w:rFonts w:eastAsiaTheme="minorEastAsia"/>
          <w:b/>
          <w:i/>
          <w:lang w:eastAsia="zh-CN"/>
        </w:rPr>
      </w:pPr>
      <w:r w:rsidRPr="0090327B">
        <w:rPr>
          <w:rFonts w:eastAsiaTheme="minorEastAsia"/>
          <w:b/>
          <w:i/>
          <w:lang w:eastAsia="zh-CN"/>
        </w:rPr>
        <w:t>The overall performance of 6G</w:t>
      </w:r>
      <w:r w:rsidRPr="00D47567">
        <w:rPr>
          <w:rFonts w:eastAsiaTheme="minorEastAsia"/>
          <w:b/>
          <w:i/>
          <w:lang w:eastAsia="zh-CN"/>
        </w:rPr>
        <w:t xml:space="preserve">R SSB should be at least close to the performance of 5G SSB. </w:t>
      </w:r>
    </w:p>
    <w:p w14:paraId="4EF59303" w14:textId="2B46F4A4" w:rsidR="001841DB" w:rsidRPr="00D47567" w:rsidRDefault="002E5417" w:rsidP="003D1DC2">
      <w:pPr>
        <w:pStyle w:val="af8"/>
        <w:numPr>
          <w:ilvl w:val="0"/>
          <w:numId w:val="20"/>
        </w:numPr>
        <w:spacing w:after="0" w:line="240" w:lineRule="auto"/>
        <w:contextualSpacing w:val="0"/>
        <w:jc w:val="both"/>
        <w:rPr>
          <w:rFonts w:eastAsiaTheme="minorEastAsia"/>
          <w:b/>
          <w:i/>
          <w:lang w:eastAsia="zh-CN"/>
        </w:rPr>
      </w:pPr>
      <w:r>
        <w:rPr>
          <w:rFonts w:eastAsiaTheme="minorEastAsia"/>
          <w:b/>
          <w:i/>
          <w:lang w:eastAsia="zh-CN"/>
        </w:rPr>
        <w:t>Pursue high energy efficiency, at least not worse than 5G NR</w:t>
      </w:r>
      <w:r w:rsidR="001841DB" w:rsidRPr="00D47567">
        <w:rPr>
          <w:rFonts w:eastAsiaTheme="minorEastAsia"/>
          <w:b/>
          <w:i/>
          <w:lang w:eastAsia="zh-CN"/>
        </w:rPr>
        <w:t>.</w:t>
      </w:r>
    </w:p>
    <w:p w14:paraId="3E15AED6" w14:textId="5984BF26" w:rsidR="001841DB" w:rsidRPr="00D47567" w:rsidRDefault="004E4355" w:rsidP="003D1DC2">
      <w:pPr>
        <w:pStyle w:val="af8"/>
        <w:numPr>
          <w:ilvl w:val="0"/>
          <w:numId w:val="20"/>
        </w:numPr>
        <w:spacing w:after="0" w:line="240" w:lineRule="auto"/>
        <w:contextualSpacing w:val="0"/>
        <w:jc w:val="both"/>
        <w:rPr>
          <w:rFonts w:eastAsiaTheme="minorEastAsia"/>
          <w:b/>
          <w:i/>
          <w:lang w:eastAsia="zh-CN"/>
        </w:rPr>
      </w:pPr>
      <w:r>
        <w:rPr>
          <w:rFonts w:eastAsiaTheme="minorEastAsia"/>
          <w:b/>
          <w:i/>
          <w:lang w:eastAsia="zh-CN"/>
        </w:rPr>
        <w:t xml:space="preserve">Support operation </w:t>
      </w:r>
      <w:r w:rsidR="001841DB" w:rsidRPr="00D47567">
        <w:rPr>
          <w:rFonts w:eastAsiaTheme="minorEastAsia"/>
          <w:b/>
          <w:i/>
          <w:lang w:eastAsia="zh-CN"/>
        </w:rPr>
        <w:t xml:space="preserve">of </w:t>
      </w:r>
      <w:r>
        <w:rPr>
          <w:rFonts w:eastAsiaTheme="minorEastAsia"/>
          <w:b/>
          <w:i/>
          <w:lang w:eastAsia="zh-CN"/>
        </w:rPr>
        <w:t>6G IoT</w:t>
      </w:r>
      <w:r w:rsidR="001841DB" w:rsidRPr="00D47567">
        <w:rPr>
          <w:rFonts w:eastAsiaTheme="minorEastAsia"/>
          <w:b/>
          <w:i/>
          <w:lang w:eastAsia="zh-CN"/>
        </w:rPr>
        <w:t xml:space="preserve"> UEs.</w:t>
      </w:r>
    </w:p>
    <w:p w14:paraId="60E10BED" w14:textId="54A5F0E4" w:rsidR="001841DB" w:rsidRPr="00D47567" w:rsidRDefault="001841DB" w:rsidP="003D1DC2">
      <w:pPr>
        <w:pStyle w:val="af8"/>
        <w:numPr>
          <w:ilvl w:val="0"/>
          <w:numId w:val="20"/>
        </w:numPr>
        <w:spacing w:after="0" w:line="240" w:lineRule="auto"/>
        <w:contextualSpacing w:val="0"/>
        <w:jc w:val="both"/>
        <w:rPr>
          <w:rFonts w:eastAsiaTheme="minorEastAsia"/>
          <w:b/>
          <w:i/>
          <w:lang w:eastAsia="zh-CN"/>
        </w:rPr>
      </w:pPr>
      <w:r w:rsidRPr="00D47567">
        <w:rPr>
          <w:rFonts w:eastAsiaTheme="minorEastAsia"/>
          <w:b/>
          <w:i/>
          <w:lang w:eastAsia="zh-CN"/>
        </w:rPr>
        <w:t xml:space="preserve">It can </w:t>
      </w:r>
      <w:r>
        <w:rPr>
          <w:rFonts w:eastAsiaTheme="minorEastAsia"/>
          <w:b/>
          <w:i/>
          <w:lang w:eastAsia="zh-CN"/>
        </w:rPr>
        <w:t>fit into</w:t>
      </w:r>
      <w:r w:rsidRPr="00D47567">
        <w:rPr>
          <w:rFonts w:eastAsiaTheme="minorEastAsia"/>
          <w:b/>
          <w:i/>
          <w:lang w:eastAsia="zh-CN"/>
        </w:rPr>
        <w:t xml:space="preserve"> the</w:t>
      </w:r>
      <w:r w:rsidR="004E4355">
        <w:rPr>
          <w:rFonts w:eastAsiaTheme="minorEastAsia"/>
          <w:b/>
          <w:i/>
          <w:lang w:eastAsia="zh-CN"/>
        </w:rPr>
        <w:t xml:space="preserve"> minimum CBW</w:t>
      </w:r>
      <w:r w:rsidRPr="00D47567">
        <w:rPr>
          <w:rFonts w:eastAsiaTheme="minorEastAsia"/>
          <w:b/>
          <w:i/>
          <w:lang w:eastAsia="zh-CN"/>
        </w:rPr>
        <w:t>.</w:t>
      </w:r>
    </w:p>
    <w:p w14:paraId="3493682D" w14:textId="77777777" w:rsidR="001841DB" w:rsidRPr="00C878E1" w:rsidRDefault="001841DB" w:rsidP="00C878E1">
      <w:pPr>
        <w:pStyle w:val="2"/>
        <w:tabs>
          <w:tab w:val="clear" w:pos="2836"/>
          <w:tab w:val="clear" w:pos="3969"/>
          <w:tab w:val="left" w:pos="567"/>
        </w:tabs>
        <w:ind w:left="567"/>
        <w:rPr>
          <w:rFonts w:eastAsia="宋体"/>
          <w:sz w:val="22"/>
          <w:lang w:eastAsia="zh-CN"/>
        </w:rPr>
      </w:pPr>
      <w:r w:rsidRPr="00C878E1">
        <w:rPr>
          <w:rFonts w:eastAsia="宋体"/>
          <w:sz w:val="22"/>
          <w:lang w:eastAsia="zh-CN"/>
        </w:rPr>
        <w:t>Random access</w:t>
      </w:r>
    </w:p>
    <w:p w14:paraId="16106177" w14:textId="77777777" w:rsidR="001841DB" w:rsidRPr="00A015AD" w:rsidRDefault="001841DB" w:rsidP="007C60D2">
      <w:pPr>
        <w:spacing w:after="120" w:line="240" w:lineRule="auto"/>
        <w:jc w:val="both"/>
        <w:rPr>
          <w:bCs/>
        </w:rPr>
      </w:pPr>
      <w:r w:rsidRPr="00A015AD">
        <w:rPr>
          <w:bCs/>
        </w:rPr>
        <w:t xml:space="preserve">In the </w:t>
      </w:r>
      <w:r>
        <w:rPr>
          <w:bCs/>
        </w:rPr>
        <w:t>6GR</w:t>
      </w:r>
      <w:r w:rsidRPr="00A015AD">
        <w:rPr>
          <w:bCs/>
        </w:rPr>
        <w:t xml:space="preserve"> communication system, the number of terminals in general will further increase, especially IoT terminals, which will periodically or </w:t>
      </w:r>
      <w:r>
        <w:rPr>
          <w:bCs/>
        </w:rPr>
        <w:t xml:space="preserve">occasionally </w:t>
      </w:r>
      <w:r w:rsidRPr="00A015AD">
        <w:rPr>
          <w:bCs/>
        </w:rPr>
        <w:t xml:space="preserve">trigger random access, and insufficient PRACH capacity will lead to access conflicts and latency surges. Therefore, further increasing the capacity of PRACH channels in </w:t>
      </w:r>
      <w:r>
        <w:rPr>
          <w:bCs/>
        </w:rPr>
        <w:t>6GR</w:t>
      </w:r>
      <w:r w:rsidRPr="00A015AD">
        <w:rPr>
          <w:bCs/>
        </w:rPr>
        <w:t xml:space="preserve"> should be considered.</w:t>
      </w:r>
    </w:p>
    <w:p w14:paraId="0D77C0EA" w14:textId="77777777" w:rsidR="001841DB" w:rsidRPr="00A015AD" w:rsidRDefault="001841DB" w:rsidP="007C60D2">
      <w:pPr>
        <w:spacing w:after="120" w:line="240" w:lineRule="auto"/>
        <w:jc w:val="both"/>
        <w:rPr>
          <w:bCs/>
        </w:rPr>
      </w:pPr>
      <w:r w:rsidRPr="00A015AD">
        <w:rPr>
          <w:bCs/>
        </w:rPr>
        <w:t xml:space="preserve">In addition, the operating frequency band of </w:t>
      </w:r>
      <w:r>
        <w:rPr>
          <w:bCs/>
        </w:rPr>
        <w:t>6GR</w:t>
      </w:r>
      <w:r w:rsidRPr="00A015AD">
        <w:rPr>
          <w:bCs/>
        </w:rPr>
        <w:t xml:space="preserve"> will generally be higher than that of 5G, so it will face greater signal attenuation. If NTN needs to be supported in </w:t>
      </w:r>
      <w:r>
        <w:rPr>
          <w:bCs/>
        </w:rPr>
        <w:t>6GR</w:t>
      </w:r>
      <w:r w:rsidRPr="00A015AD">
        <w:rPr>
          <w:bCs/>
        </w:rPr>
        <w:t xml:space="preserve"> Day 1, PRACH also needs to adapt to ultra-long distances (satellite-ground links) and high Doppler frequency shifts. These new demands mean that further PRACH coverage will be needed in </w:t>
      </w:r>
      <w:r>
        <w:rPr>
          <w:bCs/>
        </w:rPr>
        <w:t>6GR</w:t>
      </w:r>
      <w:r w:rsidRPr="00A015AD">
        <w:rPr>
          <w:bCs/>
        </w:rPr>
        <w:t>.</w:t>
      </w:r>
    </w:p>
    <w:p w14:paraId="46308AB4" w14:textId="578F919C" w:rsidR="001841DB" w:rsidRPr="00A015AD" w:rsidRDefault="001841DB" w:rsidP="007C60D2">
      <w:pPr>
        <w:spacing w:after="120" w:line="240" w:lineRule="auto"/>
        <w:jc w:val="both"/>
        <w:rPr>
          <w:bCs/>
        </w:rPr>
      </w:pPr>
      <w:r w:rsidRPr="00A015AD">
        <w:rPr>
          <w:bCs/>
        </w:rPr>
        <w:t>In the LTM (Lower-layer Triggered Mobility) introduced by Rel-18, as long as the target base station and the source base station are synchroni</w:t>
      </w:r>
      <w:r w:rsidRPr="00C16880">
        <w:rPr>
          <w:bCs/>
        </w:rPr>
        <w:t>zed, the UE can measure the TA relative to the target base station according to the time advance (TA) in the source cell</w:t>
      </w:r>
      <w:r w:rsidR="00550C9E" w:rsidRPr="00C16880">
        <w:rPr>
          <w:bCs/>
        </w:rPr>
        <w:t>.</w:t>
      </w:r>
      <w:r w:rsidRPr="00C16880">
        <w:rPr>
          <w:bCs/>
        </w:rPr>
        <w:t xml:space="preserve"> </w:t>
      </w:r>
      <w:r w:rsidR="00550C9E" w:rsidRPr="00C16880">
        <w:rPr>
          <w:bCs/>
        </w:rPr>
        <w:t>5G NTN also supports this feature. S</w:t>
      </w:r>
      <w:r w:rsidRPr="00C16880">
        <w:rPr>
          <w:bCs/>
        </w:rPr>
        <w:t>o</w:t>
      </w:r>
      <w:r w:rsidR="00127CA5">
        <w:rPr>
          <w:bCs/>
        </w:rPr>
        <w:t>,</w:t>
      </w:r>
      <w:r w:rsidRPr="00C16880">
        <w:rPr>
          <w:bCs/>
        </w:rPr>
        <w:t xml:space="preserve"> the UE can access the network without sending PRACH (i.e., PRACH</w:t>
      </w:r>
      <w:r>
        <w:rPr>
          <w:bCs/>
        </w:rPr>
        <w:t>-free random access)</w:t>
      </w:r>
      <w:r w:rsidRPr="00A015AD">
        <w:rPr>
          <w:bCs/>
        </w:rPr>
        <w:t xml:space="preserve">, and the uplink resources of the UE are provided through dynamic scheduling or semi-static scheduling. PRACH-free random access is also a feasible feature for </w:t>
      </w:r>
      <w:r>
        <w:rPr>
          <w:bCs/>
        </w:rPr>
        <w:t>6GR</w:t>
      </w:r>
      <w:r w:rsidRPr="00A015AD">
        <w:rPr>
          <w:bCs/>
        </w:rPr>
        <w:t xml:space="preserve"> systems, for example, for UEs residing in small cells, there is no need to add TA in uplink transmission. If 6NB can manage resource conflicts between UEs, random access without PRACH can also reduce latency and improve resource efficiency for random access. For UEs that allow random access without PRACH, it can transmit the first message (message U1) through a randomly selected PUSCH resource, in which the </w:t>
      </w:r>
      <w:r w:rsidR="00B37F0A">
        <w:rPr>
          <w:bCs/>
        </w:rPr>
        <w:t>information</w:t>
      </w:r>
      <w:r w:rsidR="00B37F0A" w:rsidRPr="00A015AD">
        <w:rPr>
          <w:bCs/>
        </w:rPr>
        <w:t xml:space="preserve"> </w:t>
      </w:r>
      <w:r w:rsidRPr="00A015AD">
        <w:rPr>
          <w:bCs/>
        </w:rPr>
        <w:t>in Msg.3 can be sent directly.</w:t>
      </w:r>
    </w:p>
    <w:p w14:paraId="4F45EFFC" w14:textId="7B1642F6" w:rsidR="001841DB" w:rsidRPr="00D47567" w:rsidRDefault="001841DB" w:rsidP="006A0AFB">
      <w:pPr>
        <w:overflowPunct w:val="0"/>
        <w:autoSpaceDE w:val="0"/>
        <w:autoSpaceDN w:val="0"/>
        <w:adjustRightInd w:val="0"/>
        <w:snapToGrid w:val="0"/>
        <w:spacing w:after="0" w:line="240" w:lineRule="auto"/>
        <w:ind w:right="-96"/>
        <w:jc w:val="both"/>
        <w:rPr>
          <w:rFonts w:eastAsiaTheme="minorEastAsia"/>
          <w:b/>
          <w:i/>
          <w:lang w:eastAsia="zh-CN"/>
        </w:rPr>
      </w:pPr>
      <w:r w:rsidRPr="00C20A46">
        <w:rPr>
          <w:rFonts w:eastAsiaTheme="minorEastAsia"/>
          <w:b/>
          <w:i/>
          <w:lang w:eastAsia="zh-CN"/>
        </w:rPr>
        <w:t xml:space="preserve">Proposal </w:t>
      </w:r>
      <w:r w:rsidR="0090327B">
        <w:rPr>
          <w:rFonts w:eastAsiaTheme="minorEastAsia"/>
          <w:b/>
          <w:i/>
          <w:lang w:eastAsia="zh-CN"/>
        </w:rPr>
        <w:t>25</w:t>
      </w:r>
      <w:r w:rsidRPr="00C20A46">
        <w:rPr>
          <w:rFonts w:eastAsiaTheme="minorEastAsia"/>
          <w:b/>
          <w:i/>
          <w:lang w:eastAsia="zh-CN"/>
        </w:rPr>
        <w:t>:</w:t>
      </w:r>
      <w:r>
        <w:rPr>
          <w:rFonts w:eastAsiaTheme="minorEastAsia"/>
          <w:b/>
          <w:i/>
          <w:lang w:eastAsia="zh-CN"/>
        </w:rPr>
        <w:t xml:space="preserve"> T</w:t>
      </w:r>
      <w:r w:rsidRPr="00D47567">
        <w:rPr>
          <w:rFonts w:eastAsiaTheme="minorEastAsia"/>
          <w:b/>
          <w:i/>
          <w:lang w:eastAsia="zh-CN"/>
        </w:rPr>
        <w:t>he following requirements</w:t>
      </w:r>
      <w:r>
        <w:rPr>
          <w:rFonts w:eastAsiaTheme="minorEastAsia"/>
          <w:b/>
          <w:i/>
          <w:lang w:eastAsia="zh-CN"/>
        </w:rPr>
        <w:t xml:space="preserve"> should be considered for 6GR random access</w:t>
      </w:r>
      <w:r w:rsidRPr="00D47567">
        <w:rPr>
          <w:rFonts w:eastAsiaTheme="minorEastAsia"/>
          <w:b/>
          <w:i/>
          <w:lang w:eastAsia="zh-CN"/>
        </w:rPr>
        <w:t>:</w:t>
      </w:r>
    </w:p>
    <w:p w14:paraId="49147328" w14:textId="77777777" w:rsidR="001841DB" w:rsidRPr="00D47567" w:rsidRDefault="001841DB" w:rsidP="003D1DC2">
      <w:pPr>
        <w:pStyle w:val="af8"/>
        <w:numPr>
          <w:ilvl w:val="0"/>
          <w:numId w:val="20"/>
        </w:numPr>
        <w:spacing w:after="0" w:line="240" w:lineRule="auto"/>
        <w:contextualSpacing w:val="0"/>
        <w:rPr>
          <w:rFonts w:eastAsiaTheme="minorEastAsia"/>
          <w:b/>
          <w:i/>
          <w:lang w:eastAsia="zh-CN"/>
        </w:rPr>
      </w:pPr>
      <w:r>
        <w:rPr>
          <w:rFonts w:eastAsiaTheme="minorEastAsia"/>
          <w:b/>
          <w:i/>
          <w:lang w:eastAsia="zh-CN"/>
        </w:rPr>
        <w:t>Increased capacity of PRACH channels.</w:t>
      </w:r>
    </w:p>
    <w:p w14:paraId="3092B2DA" w14:textId="77777777" w:rsidR="001841DB" w:rsidRDefault="001841DB" w:rsidP="003D1DC2">
      <w:pPr>
        <w:pStyle w:val="af8"/>
        <w:numPr>
          <w:ilvl w:val="0"/>
          <w:numId w:val="20"/>
        </w:numPr>
        <w:spacing w:after="0" w:line="240" w:lineRule="auto"/>
        <w:contextualSpacing w:val="0"/>
        <w:rPr>
          <w:rFonts w:eastAsiaTheme="minorEastAsia"/>
          <w:b/>
          <w:i/>
          <w:lang w:eastAsia="zh-CN"/>
        </w:rPr>
      </w:pPr>
      <w:r>
        <w:rPr>
          <w:rFonts w:eastAsiaTheme="minorEastAsia"/>
          <w:b/>
          <w:i/>
          <w:lang w:eastAsia="zh-CN"/>
        </w:rPr>
        <w:t>Enhanced coverage.</w:t>
      </w:r>
    </w:p>
    <w:p w14:paraId="06E42F90" w14:textId="4BA67B7F" w:rsidR="001841DB" w:rsidRPr="00A015AD" w:rsidRDefault="00550C9E" w:rsidP="003D1DC2">
      <w:pPr>
        <w:pStyle w:val="af8"/>
        <w:numPr>
          <w:ilvl w:val="0"/>
          <w:numId w:val="20"/>
        </w:numPr>
        <w:spacing w:after="0" w:line="240" w:lineRule="auto"/>
        <w:contextualSpacing w:val="0"/>
        <w:rPr>
          <w:rFonts w:eastAsiaTheme="minorEastAsia"/>
          <w:b/>
          <w:i/>
          <w:lang w:eastAsia="zh-CN"/>
        </w:rPr>
      </w:pPr>
      <w:r>
        <w:rPr>
          <w:rFonts w:eastAsiaTheme="minorEastAsia"/>
          <w:b/>
          <w:i/>
          <w:lang w:eastAsia="zh-CN"/>
        </w:rPr>
        <w:t>Fast and resource-efficient access, e.g.</w:t>
      </w:r>
      <w:r w:rsidR="0090327B">
        <w:rPr>
          <w:rFonts w:eastAsiaTheme="minorEastAsia"/>
          <w:b/>
          <w:i/>
          <w:lang w:eastAsia="zh-CN"/>
        </w:rPr>
        <w:t>,</w:t>
      </w:r>
      <w:r>
        <w:rPr>
          <w:rFonts w:eastAsiaTheme="minorEastAsia"/>
          <w:b/>
          <w:i/>
          <w:lang w:eastAsia="zh-CN"/>
        </w:rPr>
        <w:t xml:space="preserve"> with </w:t>
      </w:r>
      <w:r w:rsidR="001841DB">
        <w:rPr>
          <w:rFonts w:eastAsiaTheme="minorEastAsia"/>
          <w:b/>
          <w:i/>
          <w:lang w:eastAsia="zh-CN"/>
        </w:rPr>
        <w:t>P</w:t>
      </w:r>
      <w:r w:rsidR="001841DB">
        <w:rPr>
          <w:rFonts w:eastAsiaTheme="minorEastAsia" w:hint="eastAsia"/>
          <w:b/>
          <w:i/>
          <w:lang w:eastAsia="zh-CN"/>
        </w:rPr>
        <w:t>R</w:t>
      </w:r>
      <w:r w:rsidR="001841DB">
        <w:rPr>
          <w:rFonts w:eastAsiaTheme="minorEastAsia"/>
          <w:b/>
          <w:i/>
          <w:lang w:eastAsia="zh-CN"/>
        </w:rPr>
        <w:t>ACH-less random access.</w:t>
      </w:r>
    </w:p>
    <w:p w14:paraId="01DBC47F" w14:textId="60AFBFF0" w:rsidR="00A06DE9" w:rsidRDefault="00A06DE9" w:rsidP="00A06DE9">
      <w:pPr>
        <w:pStyle w:val="1"/>
        <w:spacing w:after="120" w:line="240" w:lineRule="auto"/>
        <w:ind w:left="795" w:hangingChars="283" w:hanging="795"/>
        <w:rPr>
          <w:rFonts w:eastAsia="宋体"/>
          <w:lang w:eastAsia="zh-CN"/>
        </w:rPr>
      </w:pPr>
      <w:r>
        <w:rPr>
          <w:rFonts w:eastAsia="宋体"/>
          <w:lang w:eastAsia="zh-CN"/>
        </w:rPr>
        <w:t xml:space="preserve">Physical layer control, scheduling and HARQ </w:t>
      </w:r>
      <w:r w:rsidR="006B4EA6">
        <w:rPr>
          <w:rFonts w:eastAsia="宋体"/>
          <w:lang w:eastAsia="zh-CN"/>
        </w:rPr>
        <w:t>for 6GR</w:t>
      </w:r>
    </w:p>
    <w:p w14:paraId="457CCCF7" w14:textId="0D13CCDA" w:rsidR="0090327B" w:rsidRDefault="0090327B" w:rsidP="0090327B">
      <w:pPr>
        <w:spacing w:after="120" w:line="240" w:lineRule="auto"/>
        <w:jc w:val="both"/>
        <w:rPr>
          <w:bCs/>
          <w:lang w:val="en" w:eastAsia="zh-CN"/>
        </w:rPr>
      </w:pPr>
      <w:r>
        <w:rPr>
          <w:rFonts w:eastAsiaTheme="minorEastAsia"/>
          <w:lang w:eastAsia="zh-CN"/>
        </w:rPr>
        <w:t>As discussed in Section 2, the better cost and power efficiency are also essential for 6GR. To realize this, a “modular” system design building up from the Basic functionality set is needed, in which the initial access and control signaling should be designed in “modular” manner. Regarding the 6GR modular control, the Basic functionality set provides the basic control for 6G IoT and energy-efficient mode of 6GR MBB, e.g., an energy-efficient PDCCH/PUCCH. While the 6GR MBB Full functionality set provides the high-performance PDCCH/PUCCH for 6GR MBB, e.g., a high-capacity control channel/signaling.</w:t>
      </w:r>
    </w:p>
    <w:p w14:paraId="670DE785" w14:textId="77777777" w:rsidR="00A06DE9" w:rsidRPr="00C878E1" w:rsidRDefault="00A06DE9" w:rsidP="00C878E1">
      <w:pPr>
        <w:pStyle w:val="2"/>
        <w:tabs>
          <w:tab w:val="clear" w:pos="2836"/>
          <w:tab w:val="clear" w:pos="3969"/>
          <w:tab w:val="left" w:pos="567"/>
        </w:tabs>
        <w:ind w:left="567"/>
        <w:rPr>
          <w:rFonts w:eastAsia="宋体"/>
          <w:sz w:val="22"/>
          <w:lang w:eastAsia="zh-CN"/>
        </w:rPr>
      </w:pPr>
      <w:r w:rsidRPr="00C878E1">
        <w:rPr>
          <w:rFonts w:eastAsia="宋体" w:hint="eastAsia"/>
          <w:sz w:val="22"/>
          <w:lang w:eastAsia="zh-CN"/>
        </w:rPr>
        <w:t>D</w:t>
      </w:r>
      <w:r w:rsidRPr="00C878E1">
        <w:rPr>
          <w:rFonts w:eastAsia="宋体"/>
          <w:sz w:val="22"/>
          <w:lang w:eastAsia="zh-CN"/>
        </w:rPr>
        <w:t>L control</w:t>
      </w:r>
    </w:p>
    <w:p w14:paraId="1B77B9AE" w14:textId="77777777" w:rsidR="00A06DE9" w:rsidRDefault="00A06DE9" w:rsidP="006A0AFB">
      <w:pPr>
        <w:spacing w:after="120" w:line="240" w:lineRule="auto"/>
        <w:jc w:val="both"/>
        <w:rPr>
          <w:lang w:eastAsia="zh-CN"/>
        </w:rPr>
      </w:pPr>
      <w:r>
        <w:rPr>
          <w:lang w:eastAsia="zh-CN"/>
        </w:rPr>
        <w:t xml:space="preserve">UE energy consumption for DL control reception is always the key part for energy efficiency. </w:t>
      </w:r>
      <w:r>
        <w:rPr>
          <w:rFonts w:hint="eastAsia"/>
          <w:lang w:eastAsia="zh-CN"/>
        </w:rPr>
        <w:t xml:space="preserve">Reducing </w:t>
      </w:r>
      <w:r>
        <w:rPr>
          <w:lang w:eastAsia="zh-CN"/>
        </w:rPr>
        <w:t xml:space="preserve">its power is </w:t>
      </w:r>
      <w:r>
        <w:rPr>
          <w:rFonts w:hint="eastAsia"/>
          <w:lang w:eastAsia="zh-CN"/>
        </w:rPr>
        <w:t>particularly</w:t>
      </w:r>
      <w:r>
        <w:rPr>
          <w:lang w:eastAsia="zh-CN"/>
        </w:rPr>
        <w:t xml:space="preserve"> how 5G enhancements try to realized, especially for connected mode.</w:t>
      </w:r>
    </w:p>
    <w:p w14:paraId="364D3411" w14:textId="77777777" w:rsidR="00A06DE9" w:rsidRDefault="00A06DE9" w:rsidP="006A0AFB">
      <w:pPr>
        <w:spacing w:after="120" w:line="240" w:lineRule="auto"/>
        <w:jc w:val="both"/>
        <w:rPr>
          <w:lang w:eastAsia="zh-CN"/>
        </w:rPr>
      </w:pPr>
      <w:r>
        <w:rPr>
          <w:lang w:eastAsia="zh-CN"/>
        </w:rPr>
        <w:t xml:space="preserve">The DL control for </w:t>
      </w:r>
      <w:r>
        <w:rPr>
          <w:rFonts w:hint="eastAsia"/>
          <w:lang w:eastAsia="zh-CN"/>
        </w:rPr>
        <w:t xml:space="preserve">6G should </w:t>
      </w:r>
      <w:r>
        <w:rPr>
          <w:lang w:eastAsia="zh-CN"/>
        </w:rPr>
        <w:t>be a more energy efficient channel instead of making the detection of it with too much unnecessary power waste. In the traditional control channel, multiple detection hypotheses severed for user multiplexing, link adaptation and different DCI sizes. Multiple purposes of the hypotheses cost lot of UE detection power. For 6G down link control, that detection effort can be significantly reduced. Then, the new design of DL control can achieve much better energy efficiency.</w:t>
      </w:r>
    </w:p>
    <w:p w14:paraId="245009B5" w14:textId="77777777" w:rsidR="00A06DE9" w:rsidRPr="00524BD3" w:rsidRDefault="00A06DE9" w:rsidP="006A0AFB">
      <w:pPr>
        <w:spacing w:after="120" w:line="240" w:lineRule="auto"/>
        <w:jc w:val="both"/>
        <w:rPr>
          <w:rFonts w:eastAsiaTheme="minorEastAsia"/>
          <w:lang w:eastAsia="zh-CN"/>
        </w:rPr>
      </w:pPr>
      <w:r>
        <w:rPr>
          <w:rFonts w:eastAsiaTheme="minorEastAsia"/>
          <w:lang w:eastAsia="zh-CN"/>
        </w:rPr>
        <w:t xml:space="preserve">Regarding the exact design of energy efficient DL control, we can consider 2 stage schemes. The full detection of DCI is indicated by compact information. That information could be simple as ON/OFF. It could be carried by waveform for lower power receiver. It is noted that the, 5G Low Power wake-up signal already had good study on the waveform. </w:t>
      </w:r>
      <w:r>
        <w:rPr>
          <w:rFonts w:eastAsiaTheme="minorEastAsia" w:hint="eastAsia"/>
          <w:lang w:eastAsia="zh-CN"/>
        </w:rPr>
        <w:t>I</w:t>
      </w:r>
      <w:r>
        <w:rPr>
          <w:rFonts w:eastAsiaTheme="minorEastAsia"/>
          <w:lang w:eastAsia="zh-CN"/>
        </w:rPr>
        <w:t>t is feasible to integrate the similar signa with DL control to make a simple and energy efficient channel.</w:t>
      </w:r>
    </w:p>
    <w:p w14:paraId="2D91342E" w14:textId="5DE6B9B1" w:rsidR="00A06DE9" w:rsidRDefault="00A06DE9" w:rsidP="00C16880">
      <w:pPr>
        <w:pStyle w:val="a0"/>
        <w:spacing w:after="0" w:line="240" w:lineRule="auto"/>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012C79">
        <w:rPr>
          <w:rFonts w:eastAsiaTheme="minorEastAsia"/>
          <w:b/>
          <w:bCs/>
          <w:i/>
          <w:iCs/>
          <w:lang w:eastAsia="zh-CN"/>
        </w:rPr>
        <w:t>26</w:t>
      </w:r>
      <w:r>
        <w:rPr>
          <w:rFonts w:eastAsiaTheme="minorEastAsia"/>
          <w:b/>
          <w:bCs/>
          <w:i/>
          <w:iCs/>
          <w:lang w:eastAsia="zh-CN"/>
        </w:rPr>
        <w:t xml:space="preserve">: The design of DL control in 6G shall natively support the modular structure to meet Energy efficient operations. </w:t>
      </w:r>
      <w:r>
        <w:rPr>
          <w:rFonts w:eastAsiaTheme="minorEastAsia" w:hint="eastAsia"/>
          <w:b/>
          <w:bCs/>
          <w:i/>
          <w:iCs/>
          <w:lang w:eastAsia="zh-CN"/>
        </w:rPr>
        <w:t>PDCCH</w:t>
      </w:r>
      <w:r>
        <w:rPr>
          <w:rFonts w:eastAsiaTheme="minorEastAsia"/>
          <w:b/>
          <w:bCs/>
          <w:i/>
          <w:iCs/>
          <w:lang w:eastAsia="zh-CN"/>
        </w:rPr>
        <w:t xml:space="preserve"> </w:t>
      </w:r>
      <w:r>
        <w:rPr>
          <w:rFonts w:eastAsiaTheme="minorEastAsia" w:hint="eastAsia"/>
          <w:b/>
          <w:bCs/>
          <w:i/>
          <w:iCs/>
          <w:lang w:eastAsia="zh-CN"/>
        </w:rPr>
        <w:t>should</w:t>
      </w:r>
      <w:r>
        <w:rPr>
          <w:rFonts w:eastAsiaTheme="minorEastAsia"/>
          <w:b/>
          <w:bCs/>
          <w:i/>
          <w:iCs/>
          <w:lang w:eastAsia="zh-CN"/>
        </w:rPr>
        <w:t xml:space="preserve"> </w:t>
      </w:r>
      <w:r>
        <w:rPr>
          <w:rFonts w:eastAsiaTheme="minorEastAsia" w:hint="eastAsia"/>
          <w:b/>
          <w:bCs/>
          <w:i/>
          <w:iCs/>
          <w:lang w:eastAsia="zh-CN"/>
        </w:rPr>
        <w:t>consider</w:t>
      </w:r>
      <w:r>
        <w:rPr>
          <w:rFonts w:eastAsiaTheme="minorEastAsia"/>
          <w:b/>
          <w:bCs/>
          <w:i/>
          <w:iCs/>
          <w:lang w:eastAsia="zh-CN"/>
        </w:rPr>
        <w:t xml:space="preserve"> 2 </w:t>
      </w:r>
      <w:r>
        <w:rPr>
          <w:rFonts w:eastAsiaTheme="minorEastAsia" w:hint="eastAsia"/>
          <w:b/>
          <w:bCs/>
          <w:i/>
          <w:iCs/>
          <w:lang w:eastAsia="zh-CN"/>
        </w:rPr>
        <w:t>stage</w:t>
      </w:r>
      <w:r>
        <w:rPr>
          <w:rFonts w:eastAsiaTheme="minorEastAsia"/>
          <w:b/>
          <w:bCs/>
          <w:i/>
          <w:iCs/>
          <w:lang w:eastAsia="zh-CN"/>
        </w:rPr>
        <w:t xml:space="preserve"> </w:t>
      </w:r>
      <w:r>
        <w:rPr>
          <w:rFonts w:eastAsiaTheme="minorEastAsia" w:hint="eastAsia"/>
          <w:b/>
          <w:bCs/>
          <w:i/>
          <w:iCs/>
          <w:lang w:eastAsia="zh-CN"/>
        </w:rPr>
        <w:t>indications</w:t>
      </w:r>
      <w:r>
        <w:rPr>
          <w:rFonts w:eastAsiaTheme="minorEastAsia"/>
          <w:b/>
          <w:bCs/>
          <w:i/>
          <w:iCs/>
          <w:lang w:eastAsia="zh-CN"/>
        </w:rPr>
        <w:t>.</w:t>
      </w:r>
    </w:p>
    <w:p w14:paraId="368B90DE" w14:textId="77777777" w:rsidR="00A06DE9" w:rsidRPr="006A0AFB" w:rsidRDefault="00A06DE9" w:rsidP="003D1DC2">
      <w:pPr>
        <w:pStyle w:val="af8"/>
        <w:numPr>
          <w:ilvl w:val="0"/>
          <w:numId w:val="20"/>
        </w:numPr>
        <w:spacing w:after="0" w:line="240" w:lineRule="auto"/>
        <w:contextualSpacing w:val="0"/>
        <w:jc w:val="both"/>
        <w:rPr>
          <w:rFonts w:eastAsiaTheme="minorEastAsia"/>
          <w:b/>
          <w:i/>
          <w:lang w:eastAsia="zh-CN"/>
        </w:rPr>
      </w:pPr>
      <w:r w:rsidRPr="006A0AFB">
        <w:rPr>
          <w:rFonts w:eastAsiaTheme="minorEastAsia" w:hint="eastAsia"/>
          <w:b/>
          <w:i/>
          <w:lang w:eastAsia="zh-CN"/>
        </w:rPr>
        <w:t>F</w:t>
      </w:r>
      <w:r w:rsidRPr="006A0AFB">
        <w:rPr>
          <w:rFonts w:eastAsiaTheme="minorEastAsia"/>
          <w:b/>
          <w:i/>
          <w:lang w:eastAsia="zh-CN"/>
        </w:rPr>
        <w:t xml:space="preserve">irst stage with compact indication and lower power consumption for detection, corresponding to low power module. </w:t>
      </w:r>
    </w:p>
    <w:p w14:paraId="23416B6B" w14:textId="77777777" w:rsidR="00A06DE9" w:rsidRPr="006A0AFB" w:rsidRDefault="00A06DE9" w:rsidP="003D1DC2">
      <w:pPr>
        <w:pStyle w:val="af8"/>
        <w:numPr>
          <w:ilvl w:val="0"/>
          <w:numId w:val="20"/>
        </w:numPr>
        <w:spacing w:after="0" w:line="240" w:lineRule="auto"/>
        <w:contextualSpacing w:val="0"/>
        <w:jc w:val="both"/>
        <w:rPr>
          <w:rFonts w:eastAsiaTheme="minorEastAsia"/>
          <w:b/>
          <w:i/>
          <w:lang w:eastAsia="zh-CN"/>
        </w:rPr>
      </w:pPr>
      <w:r w:rsidRPr="006A0AFB">
        <w:rPr>
          <w:rFonts w:eastAsiaTheme="minorEastAsia" w:hint="eastAsia"/>
          <w:b/>
          <w:i/>
          <w:lang w:eastAsia="zh-CN"/>
        </w:rPr>
        <w:lastRenderedPageBreak/>
        <w:t>S</w:t>
      </w:r>
      <w:r w:rsidRPr="006A0AFB">
        <w:rPr>
          <w:rFonts w:eastAsiaTheme="minorEastAsia"/>
          <w:b/>
          <w:i/>
          <w:lang w:eastAsia="zh-CN"/>
        </w:rPr>
        <w:t>econd stage is corresponding to full power module and detect full information of control, by facilitation of the First stage.</w:t>
      </w:r>
    </w:p>
    <w:p w14:paraId="09C2A081" w14:textId="77777777" w:rsidR="00A06DE9" w:rsidRPr="00C878E1" w:rsidRDefault="00A06DE9" w:rsidP="00C878E1">
      <w:pPr>
        <w:pStyle w:val="2"/>
        <w:tabs>
          <w:tab w:val="clear" w:pos="2836"/>
          <w:tab w:val="clear" w:pos="3969"/>
          <w:tab w:val="left" w:pos="567"/>
        </w:tabs>
        <w:ind w:left="567"/>
        <w:rPr>
          <w:rFonts w:eastAsia="宋体"/>
          <w:sz w:val="22"/>
          <w:lang w:eastAsia="zh-CN"/>
        </w:rPr>
      </w:pPr>
      <w:r w:rsidRPr="00C878E1">
        <w:rPr>
          <w:rFonts w:eastAsia="宋体" w:hint="eastAsia"/>
          <w:sz w:val="22"/>
          <w:lang w:eastAsia="zh-CN"/>
        </w:rPr>
        <w:t>UL</w:t>
      </w:r>
      <w:r w:rsidRPr="00C878E1">
        <w:rPr>
          <w:rFonts w:eastAsia="宋体"/>
          <w:sz w:val="22"/>
          <w:lang w:eastAsia="zh-CN"/>
        </w:rPr>
        <w:t xml:space="preserve"> </w:t>
      </w:r>
      <w:r w:rsidRPr="00C878E1">
        <w:rPr>
          <w:rFonts w:eastAsia="宋体" w:hint="eastAsia"/>
          <w:sz w:val="22"/>
          <w:lang w:eastAsia="zh-CN"/>
        </w:rPr>
        <w:t>control</w:t>
      </w:r>
    </w:p>
    <w:p w14:paraId="0A9433BB" w14:textId="77777777" w:rsidR="00A06DE9" w:rsidRPr="007F1753" w:rsidRDefault="00A06DE9" w:rsidP="006A0AFB">
      <w:pPr>
        <w:pStyle w:val="a0"/>
        <w:spacing w:line="240" w:lineRule="auto"/>
        <w:rPr>
          <w:rFonts w:eastAsia="宋体"/>
          <w:lang w:eastAsia="zh-CN"/>
        </w:rPr>
      </w:pPr>
      <w:r>
        <w:rPr>
          <w:rFonts w:eastAsiaTheme="minorEastAsia"/>
          <w:lang w:eastAsia="zh-CN"/>
        </w:rPr>
        <w:t xml:space="preserve">Up to five </w:t>
      </w:r>
      <w:r w:rsidRPr="00333BCD">
        <w:rPr>
          <w:rFonts w:eastAsiaTheme="minorEastAsia"/>
          <w:lang w:eastAsia="zh-CN"/>
        </w:rPr>
        <w:t>PUCCH formats</w:t>
      </w:r>
      <w:r>
        <w:rPr>
          <w:rFonts w:eastAsiaTheme="minorEastAsia"/>
          <w:lang w:eastAsia="zh-CN"/>
        </w:rPr>
        <w:t xml:space="preserve">, dynamic HARQ-ACK timing and </w:t>
      </w:r>
      <w:r w:rsidRPr="001D345E">
        <w:rPr>
          <w:rFonts w:eastAsia="宋体"/>
          <w:lang w:eastAsia="zh-CN"/>
        </w:rPr>
        <w:t>symbol level UCI transmission</w:t>
      </w:r>
      <w:r>
        <w:rPr>
          <w:rFonts w:eastAsia="宋体"/>
          <w:lang w:eastAsia="zh-CN"/>
        </w:rPr>
        <w:t xml:space="preserve"> are supported in NR. </w:t>
      </w:r>
      <w:r w:rsidRPr="00333BCD">
        <w:rPr>
          <w:rFonts w:eastAsiaTheme="minorEastAsia"/>
          <w:lang w:eastAsia="zh-CN"/>
        </w:rPr>
        <w:t>The original intention of</w:t>
      </w:r>
      <w:r w:rsidRPr="0050749A">
        <w:t xml:space="preserve"> </w:t>
      </w:r>
      <w:r w:rsidRPr="0050749A">
        <w:rPr>
          <w:rFonts w:eastAsiaTheme="minorEastAsia"/>
          <w:lang w:eastAsia="zh-CN"/>
        </w:rPr>
        <w:t xml:space="preserve">these designs </w:t>
      </w:r>
      <w:r>
        <w:rPr>
          <w:rFonts w:eastAsiaTheme="minorEastAsia"/>
          <w:lang w:eastAsia="zh-CN"/>
        </w:rPr>
        <w:t>is to</w:t>
      </w:r>
      <w:r w:rsidRPr="00333BCD">
        <w:rPr>
          <w:rFonts w:eastAsiaTheme="minorEastAsia"/>
          <w:lang w:eastAsia="zh-CN"/>
        </w:rPr>
        <w:t xml:space="preserve"> </w:t>
      </w:r>
      <w:r>
        <w:rPr>
          <w:rFonts w:eastAsiaTheme="minorEastAsia"/>
          <w:lang w:eastAsia="zh-CN"/>
        </w:rPr>
        <w:t>i</w:t>
      </w:r>
      <w:r w:rsidRPr="00641D42">
        <w:rPr>
          <w:rFonts w:eastAsiaTheme="minorEastAsia"/>
          <w:lang w:eastAsia="zh-CN"/>
        </w:rPr>
        <w:t>mprov</w:t>
      </w:r>
      <w:r>
        <w:rPr>
          <w:rFonts w:eastAsiaTheme="minorEastAsia"/>
          <w:lang w:eastAsia="zh-CN"/>
        </w:rPr>
        <w:t>e</w:t>
      </w:r>
      <w:r w:rsidRPr="00641D42">
        <w:rPr>
          <w:rFonts w:eastAsiaTheme="minorEastAsia"/>
          <w:lang w:eastAsia="zh-CN"/>
        </w:rPr>
        <w:t xml:space="preserve"> </w:t>
      </w:r>
      <w:r>
        <w:rPr>
          <w:rFonts w:eastAsiaTheme="minorEastAsia"/>
          <w:lang w:eastAsia="zh-CN"/>
        </w:rPr>
        <w:t>the</w:t>
      </w:r>
      <w:r w:rsidRPr="00641D42">
        <w:rPr>
          <w:rFonts w:eastAsiaTheme="minorEastAsia"/>
          <w:lang w:eastAsia="zh-CN"/>
        </w:rPr>
        <w:t xml:space="preserve"> flexibility and adaptability</w:t>
      </w:r>
      <w:r>
        <w:rPr>
          <w:rFonts w:eastAsiaTheme="minorEastAsia"/>
          <w:lang w:eastAsia="zh-CN"/>
        </w:rPr>
        <w:t xml:space="preserve"> of the system, but </w:t>
      </w:r>
      <w:r w:rsidRPr="00641D42">
        <w:rPr>
          <w:rFonts w:eastAsiaTheme="minorEastAsia"/>
          <w:lang w:eastAsia="zh-CN"/>
        </w:rPr>
        <w:t>it also brings some complexity and challenges</w:t>
      </w:r>
      <w:r>
        <w:rPr>
          <w:rFonts w:eastAsiaTheme="minorEastAsia"/>
          <w:lang w:eastAsia="zh-CN"/>
        </w:rPr>
        <w:t xml:space="preserve"> which will </w:t>
      </w:r>
      <w:r w:rsidRPr="00201408">
        <w:rPr>
          <w:rFonts w:eastAsiaTheme="minorEastAsia"/>
          <w:lang w:eastAsia="zh-CN"/>
        </w:rPr>
        <w:t>result in</w:t>
      </w:r>
      <w:r w:rsidRPr="00AA632C">
        <w:rPr>
          <w:rFonts w:eastAsiaTheme="minorEastAsia"/>
          <w:lang w:eastAsia="zh-CN"/>
        </w:rPr>
        <w:t xml:space="preserve"> high</w:t>
      </w:r>
      <w:r>
        <w:rPr>
          <w:rFonts w:eastAsiaTheme="minorEastAsia"/>
          <w:lang w:eastAsia="zh-CN"/>
        </w:rPr>
        <w:t>er</w:t>
      </w:r>
      <w:r w:rsidRPr="00AA632C">
        <w:rPr>
          <w:rFonts w:eastAsiaTheme="minorEastAsia"/>
          <w:lang w:eastAsia="zh-CN"/>
        </w:rPr>
        <w:t xml:space="preserve"> costs and </w:t>
      </w:r>
      <w:r w:rsidRPr="00201408">
        <w:rPr>
          <w:rFonts w:eastAsiaTheme="minorEastAsia"/>
          <w:lang w:eastAsia="zh-CN"/>
        </w:rPr>
        <w:t xml:space="preserve">increased </w:t>
      </w:r>
      <w:r>
        <w:rPr>
          <w:rFonts w:eastAsiaTheme="minorEastAsia"/>
          <w:lang w:eastAsia="zh-CN"/>
        </w:rPr>
        <w:t>power</w:t>
      </w:r>
      <w:r w:rsidRPr="00AA632C">
        <w:rPr>
          <w:rFonts w:eastAsiaTheme="minorEastAsia"/>
          <w:lang w:eastAsia="zh-CN"/>
        </w:rPr>
        <w:t xml:space="preserve"> consumption for </w:t>
      </w:r>
      <w:r>
        <w:rPr>
          <w:rFonts w:eastAsiaTheme="minorEastAsia"/>
          <w:lang w:eastAsia="zh-CN"/>
        </w:rPr>
        <w:t>NW and UEs</w:t>
      </w:r>
      <w:r w:rsidRPr="00641D42">
        <w:rPr>
          <w:rFonts w:eastAsiaTheme="minorEastAsia"/>
          <w:lang w:eastAsia="zh-CN"/>
        </w:rPr>
        <w:t>,</w:t>
      </w:r>
      <w:r>
        <w:rPr>
          <w:rFonts w:eastAsiaTheme="minorEastAsia"/>
          <w:lang w:eastAsia="zh-CN"/>
        </w:rPr>
        <w:t xml:space="preserve"> including:</w:t>
      </w:r>
    </w:p>
    <w:p w14:paraId="72914F9E" w14:textId="087DABE7" w:rsidR="00A06DE9" w:rsidRPr="00012C79" w:rsidRDefault="00A06DE9" w:rsidP="00012C79">
      <w:pPr>
        <w:pStyle w:val="af8"/>
        <w:numPr>
          <w:ilvl w:val="0"/>
          <w:numId w:val="8"/>
        </w:numPr>
        <w:spacing w:after="120" w:line="240" w:lineRule="auto"/>
        <w:jc w:val="both"/>
        <w:rPr>
          <w:rFonts w:eastAsia="宋体"/>
        </w:rPr>
      </w:pPr>
      <w:r w:rsidRPr="00012C79">
        <w:rPr>
          <w:rFonts w:eastAsia="宋体"/>
        </w:rPr>
        <w:t>Complex PUCCH resource allocation and determination to adapt to multiple PUCCH formats, variable UCI payloads, the number of DCI indication bits, etc.</w:t>
      </w:r>
    </w:p>
    <w:p w14:paraId="4BA85390" w14:textId="069057A3" w:rsidR="00A06DE9" w:rsidRPr="00012C79" w:rsidRDefault="00A06DE9" w:rsidP="00012C79">
      <w:pPr>
        <w:pStyle w:val="af8"/>
        <w:numPr>
          <w:ilvl w:val="0"/>
          <w:numId w:val="8"/>
        </w:numPr>
        <w:spacing w:after="120" w:line="240" w:lineRule="auto"/>
        <w:jc w:val="both"/>
        <w:rPr>
          <w:rFonts w:eastAsia="宋体"/>
        </w:rPr>
      </w:pPr>
      <w:r w:rsidRPr="00012C79">
        <w:rPr>
          <w:rFonts w:eastAsia="宋体"/>
        </w:rPr>
        <w:t>Complex HARQ-ACK codebook determination based on dynamic timing set(s)</w:t>
      </w:r>
      <w:r w:rsidR="00012C79">
        <w:rPr>
          <w:rFonts w:eastAsia="宋体"/>
        </w:rPr>
        <w:t>.</w:t>
      </w:r>
    </w:p>
    <w:p w14:paraId="139A9C33" w14:textId="6A7EBB77" w:rsidR="00A06DE9" w:rsidRPr="00012C79" w:rsidRDefault="00A06DE9" w:rsidP="00012C79">
      <w:pPr>
        <w:pStyle w:val="af8"/>
        <w:numPr>
          <w:ilvl w:val="0"/>
          <w:numId w:val="8"/>
        </w:numPr>
        <w:spacing w:after="120" w:line="240" w:lineRule="auto"/>
        <w:jc w:val="both"/>
        <w:rPr>
          <w:rFonts w:eastAsia="宋体"/>
        </w:rPr>
      </w:pPr>
      <w:r w:rsidRPr="00012C79">
        <w:rPr>
          <w:rFonts w:eastAsia="宋体"/>
        </w:rPr>
        <w:t>Complex UCI multiplexing/</w:t>
      </w:r>
      <w:r w:rsidRPr="00012C79">
        <w:rPr>
          <w:rFonts w:eastAsia="宋体" w:hint="eastAsia"/>
        </w:rPr>
        <w:t>collision</w:t>
      </w:r>
      <w:r w:rsidRPr="00012C79">
        <w:rPr>
          <w:rFonts w:eastAsia="宋体"/>
        </w:rPr>
        <w:t xml:space="preserve"> </w:t>
      </w:r>
      <w:r w:rsidRPr="00012C79">
        <w:rPr>
          <w:rFonts w:eastAsia="宋体" w:hint="eastAsia"/>
        </w:rPr>
        <w:t>handling</w:t>
      </w:r>
      <w:r w:rsidR="00012C79">
        <w:rPr>
          <w:rFonts w:eastAsia="宋体"/>
        </w:rPr>
        <w:t>.</w:t>
      </w:r>
    </w:p>
    <w:p w14:paraId="2D66FEAF" w14:textId="77777777" w:rsidR="00A06DE9" w:rsidRPr="00012C79" w:rsidRDefault="00A06DE9" w:rsidP="00012C79">
      <w:pPr>
        <w:pStyle w:val="af8"/>
        <w:numPr>
          <w:ilvl w:val="1"/>
          <w:numId w:val="8"/>
        </w:numPr>
        <w:spacing w:after="120" w:line="240" w:lineRule="auto"/>
        <w:jc w:val="both"/>
        <w:rPr>
          <w:rFonts w:eastAsia="宋体"/>
        </w:rPr>
      </w:pPr>
      <w:r w:rsidRPr="00012C79">
        <w:rPr>
          <w:rFonts w:eastAsia="宋体"/>
        </w:rPr>
        <w:t xml:space="preserve">5G define very complex and dynamic multiplexing timeline to ensure that UE can implement the multiplexing without introducing much scheduling restrictions. </w:t>
      </w:r>
      <w:r w:rsidRPr="00012C79">
        <w:rPr>
          <w:rFonts w:eastAsia="宋体" w:hint="eastAsia"/>
        </w:rPr>
        <w:t>T</w:t>
      </w:r>
      <w:r w:rsidRPr="00012C79">
        <w:rPr>
          <w:rFonts w:eastAsia="宋体"/>
        </w:rPr>
        <w:t xml:space="preserve">he dynamic multiplexing timeline complicates both NW and UE implementation. </w:t>
      </w:r>
    </w:p>
    <w:p w14:paraId="63455537" w14:textId="3D7A829B" w:rsidR="00A06DE9" w:rsidRPr="001D345E" w:rsidRDefault="00A06DE9" w:rsidP="00012C79">
      <w:pPr>
        <w:pStyle w:val="af8"/>
        <w:numPr>
          <w:ilvl w:val="1"/>
          <w:numId w:val="8"/>
        </w:numPr>
        <w:spacing w:after="120" w:line="240" w:lineRule="auto"/>
        <w:jc w:val="both"/>
        <w:rPr>
          <w:rFonts w:eastAsia="宋体"/>
        </w:rPr>
      </w:pPr>
      <w:r w:rsidRPr="001D345E">
        <w:rPr>
          <w:rFonts w:eastAsia="宋体"/>
        </w:rPr>
        <w:t xml:space="preserve">5G designs </w:t>
      </w:r>
      <w:r w:rsidRPr="00012C79">
        <w:rPr>
          <w:rFonts w:eastAsia="宋体" w:hint="eastAsia"/>
        </w:rPr>
        <w:t>l</w:t>
      </w:r>
      <w:r w:rsidRPr="00012C79">
        <w:rPr>
          <w:rFonts w:eastAsia="宋体"/>
        </w:rPr>
        <w:t>engthy</w:t>
      </w:r>
      <w:r w:rsidRPr="001D345E" w:rsidDel="00934A9D">
        <w:rPr>
          <w:rFonts w:eastAsia="宋体"/>
        </w:rPr>
        <w:t xml:space="preserve"> </w:t>
      </w:r>
      <w:r w:rsidRPr="001D345E">
        <w:rPr>
          <w:rFonts w:eastAsia="宋体"/>
        </w:rPr>
        <w:t>pseudo code</w:t>
      </w:r>
      <w:r w:rsidRPr="001D345E">
        <w:rPr>
          <w:rFonts w:eastAsia="宋体" w:hint="eastAsia"/>
        </w:rPr>
        <w:t>s</w:t>
      </w:r>
      <w:r w:rsidRPr="001D345E">
        <w:rPr>
          <w:rFonts w:eastAsia="宋体"/>
        </w:rPr>
        <w:t xml:space="preserve"> to determine overlapping PUCCH </w:t>
      </w:r>
      <w:r w:rsidRPr="001D345E">
        <w:rPr>
          <w:rFonts w:eastAsia="宋体" w:hint="eastAsia"/>
        </w:rPr>
        <w:t>group</w:t>
      </w:r>
      <w:r w:rsidRPr="001D345E">
        <w:rPr>
          <w:rFonts w:eastAsia="宋体"/>
        </w:rPr>
        <w:t>, which is very complex for both UE/</w:t>
      </w:r>
      <w:r>
        <w:rPr>
          <w:rFonts w:eastAsia="宋体"/>
        </w:rPr>
        <w:t>NW</w:t>
      </w:r>
      <w:r w:rsidRPr="001D345E">
        <w:rPr>
          <w:rFonts w:eastAsia="宋体"/>
        </w:rPr>
        <w:t xml:space="preserve"> implementation and specification.</w:t>
      </w:r>
    </w:p>
    <w:p w14:paraId="75E3106B" w14:textId="77777777" w:rsidR="00A06DE9" w:rsidRPr="001D345E" w:rsidRDefault="00A06DE9" w:rsidP="00012C79">
      <w:pPr>
        <w:pStyle w:val="af8"/>
        <w:numPr>
          <w:ilvl w:val="1"/>
          <w:numId w:val="8"/>
        </w:numPr>
        <w:spacing w:after="120" w:line="240" w:lineRule="auto"/>
        <w:jc w:val="both"/>
        <w:rPr>
          <w:rFonts w:eastAsia="宋体"/>
        </w:rPr>
      </w:pPr>
      <w:r w:rsidRPr="001D345E">
        <w:rPr>
          <w:rFonts w:eastAsia="宋体"/>
        </w:rPr>
        <w:t>W</w:t>
      </w:r>
      <w:r w:rsidRPr="001D345E">
        <w:rPr>
          <w:rFonts w:eastAsia="宋体" w:hint="eastAsia"/>
        </w:rPr>
        <w:t>hen</w:t>
      </w:r>
      <w:r w:rsidRPr="001D345E">
        <w:rPr>
          <w:rFonts w:eastAsia="宋体"/>
        </w:rPr>
        <w:t xml:space="preserve"> there is </w:t>
      </w:r>
      <w:r w:rsidRPr="00012C79">
        <w:rPr>
          <w:rFonts w:eastAsia="宋体"/>
        </w:rPr>
        <w:t>overlapping</w:t>
      </w:r>
      <w:r w:rsidRPr="001D345E">
        <w:rPr>
          <w:rFonts w:eastAsia="宋体"/>
        </w:rPr>
        <w:t xml:space="preserve"> between PUCCHs and PUSCHs, UCI is to be multiplexed on PUSCH. 5G dynamic timeline leads to large dynamic range of UCI payload size and as a result, </w:t>
      </w:r>
      <w:r>
        <w:rPr>
          <w:rFonts w:eastAsia="宋体" w:hint="eastAsia"/>
        </w:rPr>
        <w:t>NW</w:t>
      </w:r>
      <w:r>
        <w:rPr>
          <w:rFonts w:eastAsia="宋体"/>
        </w:rPr>
        <w:t xml:space="preserve"> </w:t>
      </w:r>
      <w:r w:rsidRPr="001D345E">
        <w:rPr>
          <w:rFonts w:eastAsia="宋体"/>
        </w:rPr>
        <w:t>may always wait for the critical deadline to know how many resources are needed for UCI transmission and in such a case pre-planning and pre-scheduling of PUSCH would be impossible.</w:t>
      </w:r>
    </w:p>
    <w:p w14:paraId="22F9D93A" w14:textId="1AEAA75D" w:rsidR="00A06DE9" w:rsidRPr="00012C79" w:rsidRDefault="00A06DE9" w:rsidP="00012C79">
      <w:pPr>
        <w:pStyle w:val="af8"/>
        <w:numPr>
          <w:ilvl w:val="0"/>
          <w:numId w:val="8"/>
        </w:numPr>
        <w:spacing w:after="120" w:line="240" w:lineRule="auto"/>
        <w:jc w:val="both"/>
        <w:rPr>
          <w:rFonts w:eastAsia="宋体"/>
        </w:rPr>
      </w:pPr>
      <w:r w:rsidRPr="00012C79">
        <w:rPr>
          <w:rFonts w:eastAsia="宋体"/>
        </w:rPr>
        <w:t xml:space="preserve">Larger DCI overhead to indicate information for PUCCH transmission </w:t>
      </w:r>
      <w:r w:rsidRPr="00012C79">
        <w:rPr>
          <w:rFonts w:eastAsia="宋体" w:hint="eastAsia"/>
        </w:rPr>
        <w:t>in</w:t>
      </w:r>
      <w:r w:rsidRPr="00012C79">
        <w:rPr>
          <w:rFonts w:eastAsia="宋体"/>
        </w:rPr>
        <w:t xml:space="preserve"> each DL grant, including HARQ-ACK timing, PUCCH resource, DAI, etc.</w:t>
      </w:r>
    </w:p>
    <w:p w14:paraId="660F3F63" w14:textId="62473D72" w:rsidR="00A06DE9" w:rsidRPr="00012C79" w:rsidRDefault="00A06DE9" w:rsidP="00012C79">
      <w:pPr>
        <w:pStyle w:val="af8"/>
        <w:numPr>
          <w:ilvl w:val="0"/>
          <w:numId w:val="8"/>
        </w:numPr>
        <w:spacing w:after="120" w:line="240" w:lineRule="auto"/>
        <w:jc w:val="both"/>
        <w:rPr>
          <w:rFonts w:eastAsia="宋体"/>
        </w:rPr>
      </w:pPr>
      <w:r w:rsidRPr="00012C79">
        <w:rPr>
          <w:rFonts w:eastAsia="宋体"/>
        </w:rPr>
        <w:t xml:space="preserve">Define multiple kinds of scheduling and HARQ order to avoid </w:t>
      </w:r>
      <w:r w:rsidRPr="00012C79">
        <w:rPr>
          <w:rFonts w:eastAsia="宋体" w:hint="eastAsia"/>
        </w:rPr>
        <w:t>out-of-order</w:t>
      </w:r>
      <w:r w:rsidRPr="00012C79">
        <w:rPr>
          <w:rFonts w:eastAsia="宋体"/>
        </w:rPr>
        <w:t xml:space="preserve"> processing </w:t>
      </w:r>
      <w:r w:rsidRPr="00012C79">
        <w:rPr>
          <w:rFonts w:eastAsia="宋体" w:hint="eastAsia"/>
        </w:rPr>
        <w:t>in</w:t>
      </w:r>
      <w:r w:rsidRPr="00012C79">
        <w:rPr>
          <w:rFonts w:eastAsia="宋体"/>
        </w:rPr>
        <w:t xml:space="preserve"> </w:t>
      </w:r>
      <w:r w:rsidRPr="00012C79">
        <w:rPr>
          <w:rFonts w:eastAsia="宋体" w:hint="eastAsia"/>
        </w:rPr>
        <w:t>UE</w:t>
      </w:r>
      <w:r w:rsidRPr="00012C79">
        <w:rPr>
          <w:rFonts w:eastAsia="宋体"/>
        </w:rPr>
        <w:t xml:space="preserve"> while supporting flexible scheduling and </w:t>
      </w:r>
      <w:r w:rsidRPr="00012C79">
        <w:rPr>
          <w:rFonts w:eastAsia="宋体" w:hint="eastAsia"/>
        </w:rPr>
        <w:t>H</w:t>
      </w:r>
      <w:r w:rsidRPr="00012C79">
        <w:rPr>
          <w:rFonts w:eastAsia="宋体"/>
        </w:rPr>
        <w:t>ARQ-ACK timing</w:t>
      </w:r>
      <w:r w:rsidR="00012C79">
        <w:rPr>
          <w:rFonts w:eastAsia="宋体"/>
        </w:rPr>
        <w:t>.</w:t>
      </w:r>
    </w:p>
    <w:p w14:paraId="71FFB771" w14:textId="77777777" w:rsidR="00A06DE9" w:rsidRPr="00012C79" w:rsidRDefault="00A06DE9" w:rsidP="00012C79">
      <w:pPr>
        <w:pStyle w:val="af8"/>
        <w:numPr>
          <w:ilvl w:val="0"/>
          <w:numId w:val="8"/>
        </w:numPr>
        <w:spacing w:after="120" w:line="240" w:lineRule="auto"/>
        <w:jc w:val="both"/>
        <w:rPr>
          <w:rFonts w:eastAsia="宋体"/>
        </w:rPr>
      </w:pPr>
      <w:r w:rsidRPr="00012C79">
        <w:rPr>
          <w:rFonts w:eastAsia="宋体"/>
        </w:rPr>
        <w:t>Complex scheduling implementation for NW to simultaneously allocate the resource for downlink data and UCI.</w:t>
      </w:r>
    </w:p>
    <w:p w14:paraId="7A2D5B44" w14:textId="77777777" w:rsidR="00A06DE9" w:rsidRDefault="00A06DE9" w:rsidP="006A0AFB">
      <w:pPr>
        <w:pStyle w:val="a0"/>
        <w:spacing w:line="240" w:lineRule="auto"/>
        <w:rPr>
          <w:rFonts w:eastAsiaTheme="minorEastAsia"/>
          <w:lang w:eastAsia="zh-CN"/>
        </w:rPr>
      </w:pPr>
      <w:r w:rsidRPr="00290379">
        <w:rPr>
          <w:rFonts w:eastAsiaTheme="minorEastAsia"/>
          <w:lang w:eastAsia="zh-CN"/>
        </w:rPr>
        <w:t>The design of UL control in 6G should achieve low complexity and low power consumption for NW and UEs</w:t>
      </w:r>
      <w:r>
        <w:rPr>
          <w:rFonts w:eastAsiaTheme="minorEastAsia"/>
          <w:lang w:eastAsia="zh-CN"/>
        </w:rPr>
        <w:t xml:space="preserve">. First, </w:t>
      </w:r>
      <w:r w:rsidRPr="00333BCD">
        <w:rPr>
          <w:rFonts w:eastAsiaTheme="minorEastAsia"/>
          <w:lang w:eastAsia="zh-CN"/>
        </w:rPr>
        <w:t>6G should consider defining an appropriate number of uplink control channel formats to balance flexibility while avoiding the complexity issues</w:t>
      </w:r>
      <w:r>
        <w:rPr>
          <w:rFonts w:eastAsiaTheme="minorEastAsia" w:hint="eastAsia"/>
          <w:lang w:eastAsia="zh-CN"/>
        </w:rPr>
        <w:t xml:space="preserve">. </w:t>
      </w:r>
    </w:p>
    <w:p w14:paraId="39132B3A" w14:textId="77777777" w:rsidR="00A06DE9" w:rsidRDefault="00A06DE9" w:rsidP="006A0AFB">
      <w:pPr>
        <w:pStyle w:val="a0"/>
        <w:spacing w:line="240" w:lineRule="auto"/>
        <w:rPr>
          <w:rFonts w:eastAsiaTheme="minorEastAsia"/>
          <w:lang w:eastAsia="zh-CN"/>
        </w:rPr>
      </w:pPr>
      <w:r>
        <w:rPr>
          <w:rFonts w:eastAsiaTheme="minorEastAsia"/>
          <w:lang w:eastAsia="zh-CN"/>
        </w:rPr>
        <w:t>Second, for 6G</w:t>
      </w:r>
      <w:r w:rsidRPr="00757A26">
        <w:t xml:space="preserve"> </w:t>
      </w:r>
      <w:r>
        <w:t xml:space="preserve">HARQ-ACK </w:t>
      </w:r>
      <w:r w:rsidRPr="007268FC">
        <w:rPr>
          <w:rFonts w:eastAsiaTheme="minorEastAsia"/>
          <w:lang w:eastAsia="zh-CN"/>
        </w:rPr>
        <w:t xml:space="preserve">feedback </w:t>
      </w:r>
      <w:r w:rsidRPr="00757A26">
        <w:rPr>
          <w:rFonts w:eastAsiaTheme="minorEastAsia"/>
          <w:lang w:eastAsia="zh-CN"/>
        </w:rPr>
        <w:t>design</w:t>
      </w:r>
      <w:r>
        <w:rPr>
          <w:rFonts w:eastAsiaTheme="minorEastAsia"/>
          <w:lang w:eastAsia="zh-CN"/>
        </w:rPr>
        <w:t xml:space="preserve">, the following </w:t>
      </w:r>
      <w:bookmarkStart w:id="27" w:name="_Hlk205449441"/>
      <w:r w:rsidRPr="00690A5B">
        <w:rPr>
          <w:rFonts w:eastAsiaTheme="minorEastAsia"/>
          <w:lang w:eastAsia="zh-CN"/>
        </w:rPr>
        <w:t xml:space="preserve">principles </w:t>
      </w:r>
      <w:bookmarkEnd w:id="27"/>
      <w:r>
        <w:rPr>
          <w:rFonts w:eastAsiaTheme="minorEastAsia"/>
          <w:lang w:eastAsia="zh-CN"/>
        </w:rPr>
        <w:t>can</w:t>
      </w:r>
      <w:r w:rsidRPr="00690A5B">
        <w:rPr>
          <w:rFonts w:eastAsiaTheme="minorEastAsia"/>
          <w:lang w:eastAsia="zh-CN"/>
        </w:rPr>
        <w:t xml:space="preserve"> be</w:t>
      </w:r>
      <w:r>
        <w:rPr>
          <w:rFonts w:eastAsiaTheme="minorEastAsia"/>
          <w:lang w:eastAsia="zh-CN"/>
        </w:rPr>
        <w:t xml:space="preserve"> considered:</w:t>
      </w:r>
    </w:p>
    <w:p w14:paraId="2F6E1CB9" w14:textId="77777777" w:rsidR="00A06DE9" w:rsidRPr="00012C79" w:rsidRDefault="00A06DE9" w:rsidP="00012C79">
      <w:pPr>
        <w:pStyle w:val="af8"/>
        <w:numPr>
          <w:ilvl w:val="0"/>
          <w:numId w:val="8"/>
        </w:numPr>
        <w:spacing w:after="120" w:line="240" w:lineRule="auto"/>
        <w:jc w:val="both"/>
        <w:rPr>
          <w:rFonts w:eastAsia="宋体"/>
        </w:rPr>
      </w:pPr>
      <w:r w:rsidRPr="00012C79">
        <w:rPr>
          <w:rFonts w:eastAsia="宋体"/>
        </w:rPr>
        <w:t>Sparse HARQ-ACK transmission to improve UL efficiency and reduce UE/NW power consumption.</w:t>
      </w:r>
    </w:p>
    <w:p w14:paraId="2E50B814" w14:textId="6BE754C3" w:rsidR="00A06DE9" w:rsidRPr="00012C79" w:rsidRDefault="00A06DE9" w:rsidP="00012C79">
      <w:pPr>
        <w:pStyle w:val="af8"/>
        <w:numPr>
          <w:ilvl w:val="0"/>
          <w:numId w:val="8"/>
        </w:numPr>
        <w:spacing w:after="120" w:line="240" w:lineRule="auto"/>
        <w:jc w:val="both"/>
        <w:rPr>
          <w:rFonts w:eastAsia="宋体"/>
        </w:rPr>
      </w:pPr>
      <w:r w:rsidRPr="00012C79">
        <w:rPr>
          <w:rFonts w:eastAsia="宋体"/>
        </w:rPr>
        <w:t xml:space="preserve">Decoupling HARQ-ACK </w:t>
      </w:r>
      <w:r w:rsidR="008E3041">
        <w:rPr>
          <w:rFonts w:eastAsia="宋体"/>
        </w:rPr>
        <w:t>resource allocation</w:t>
      </w:r>
      <w:r w:rsidRPr="00012C79">
        <w:rPr>
          <w:rFonts w:eastAsia="宋体"/>
        </w:rPr>
        <w:t xml:space="preserve"> from downlink scheduling.</w:t>
      </w:r>
    </w:p>
    <w:p w14:paraId="69B2AD0E" w14:textId="58A4679D" w:rsidR="00A06DE9" w:rsidRPr="00290379" w:rsidRDefault="00A06DE9" w:rsidP="006A0AFB">
      <w:pPr>
        <w:pStyle w:val="a0"/>
        <w:spacing w:line="240" w:lineRule="auto"/>
        <w:rPr>
          <w:rFonts w:eastAsiaTheme="minorEastAsia"/>
          <w:lang w:eastAsia="zh-CN"/>
        </w:rPr>
      </w:pPr>
      <w:r w:rsidRPr="00290379">
        <w:rPr>
          <w:rFonts w:eastAsiaTheme="minorEastAsia"/>
          <w:lang w:eastAsia="zh-CN"/>
        </w:rPr>
        <w:t>Third, in order to reduce the NW/UE implementation and specification complexity brought by dynamic multiplexing timeline and overlapping based UCI multiplexing, it is proposed to consider simplified UCI multiplexing mechanism, e.g.</w:t>
      </w:r>
      <w:r w:rsidR="00012C79">
        <w:rPr>
          <w:rFonts w:eastAsiaTheme="minorEastAsia"/>
          <w:lang w:eastAsia="zh-CN"/>
        </w:rPr>
        <w:t>,</w:t>
      </w:r>
      <w:r w:rsidRPr="00290379">
        <w:rPr>
          <w:rFonts w:eastAsiaTheme="minorEastAsia"/>
          <w:lang w:eastAsia="zh-CN"/>
        </w:rPr>
        <w:t xml:space="preserve"> slot-level multiplexing without overlapping judgment in 6G. </w:t>
      </w:r>
    </w:p>
    <w:p w14:paraId="06A5F178" w14:textId="3BB5715F" w:rsidR="00A06DE9" w:rsidRDefault="00A06DE9" w:rsidP="00C16880">
      <w:pPr>
        <w:overflowPunct w:val="0"/>
        <w:autoSpaceDE w:val="0"/>
        <w:autoSpaceDN w:val="0"/>
        <w:adjustRightInd w:val="0"/>
        <w:snapToGrid w:val="0"/>
        <w:spacing w:after="0" w:line="240" w:lineRule="auto"/>
        <w:ind w:right="-96"/>
        <w:jc w:val="both"/>
        <w:rPr>
          <w:rFonts w:eastAsiaTheme="minorEastAsia"/>
          <w:b/>
          <w:i/>
          <w:lang w:eastAsia="zh-CN"/>
        </w:rPr>
      </w:pPr>
      <w:r w:rsidRPr="00C20A46">
        <w:rPr>
          <w:rFonts w:eastAsiaTheme="minorEastAsia"/>
          <w:b/>
          <w:i/>
          <w:lang w:eastAsia="zh-CN"/>
        </w:rPr>
        <w:t xml:space="preserve">Proposal </w:t>
      </w:r>
      <w:r w:rsidR="00012C79">
        <w:rPr>
          <w:rFonts w:eastAsiaTheme="minorEastAsia"/>
          <w:b/>
          <w:i/>
          <w:lang w:eastAsia="zh-CN"/>
        </w:rPr>
        <w:t>27</w:t>
      </w:r>
      <w:r w:rsidRPr="00C20A46">
        <w:rPr>
          <w:rFonts w:eastAsiaTheme="minorEastAsia"/>
          <w:b/>
          <w:i/>
          <w:lang w:eastAsia="zh-CN"/>
        </w:rPr>
        <w:t>:</w:t>
      </w:r>
      <w:r>
        <w:rPr>
          <w:rFonts w:eastAsiaTheme="minorEastAsia"/>
          <w:b/>
          <w:i/>
          <w:lang w:eastAsia="zh-CN"/>
        </w:rPr>
        <w:t xml:space="preserve"> </w:t>
      </w:r>
      <w:r w:rsidRPr="001D345E">
        <w:rPr>
          <w:rFonts w:eastAsiaTheme="minorEastAsia"/>
          <w:b/>
          <w:i/>
          <w:lang w:eastAsia="zh-CN"/>
        </w:rPr>
        <w:t xml:space="preserve">The design of </w:t>
      </w:r>
      <w:r>
        <w:rPr>
          <w:rFonts w:eastAsiaTheme="minorEastAsia"/>
          <w:b/>
          <w:i/>
          <w:lang w:eastAsia="zh-CN"/>
        </w:rPr>
        <w:t xml:space="preserve">UL control in </w:t>
      </w:r>
      <w:r w:rsidRPr="001D345E">
        <w:rPr>
          <w:rFonts w:eastAsiaTheme="minorEastAsia"/>
          <w:b/>
          <w:i/>
          <w:lang w:eastAsia="zh-CN"/>
        </w:rPr>
        <w:t>6G</w:t>
      </w:r>
      <w:r w:rsidR="00C16880">
        <w:rPr>
          <w:rFonts w:eastAsiaTheme="minorEastAsia"/>
          <w:b/>
          <w:i/>
          <w:lang w:eastAsia="zh-CN"/>
        </w:rPr>
        <w:t>R</w:t>
      </w:r>
      <w:r w:rsidRPr="001D345E">
        <w:rPr>
          <w:rFonts w:eastAsiaTheme="minorEastAsia"/>
          <w:b/>
          <w:i/>
          <w:lang w:eastAsia="zh-CN"/>
        </w:rPr>
        <w:t xml:space="preserve"> should achieve low complexity and low power consumption for NW and UEs</w:t>
      </w:r>
      <w:r>
        <w:rPr>
          <w:rFonts w:eastAsiaTheme="minorEastAsia"/>
          <w:b/>
          <w:i/>
          <w:lang w:eastAsia="zh-CN"/>
        </w:rPr>
        <w:t>.</w:t>
      </w:r>
    </w:p>
    <w:p w14:paraId="272D33FB" w14:textId="77777777" w:rsidR="00A06DE9" w:rsidRPr="000D38D7" w:rsidRDefault="00A06DE9" w:rsidP="003D1DC2">
      <w:pPr>
        <w:pStyle w:val="af8"/>
        <w:numPr>
          <w:ilvl w:val="0"/>
          <w:numId w:val="20"/>
        </w:numPr>
        <w:spacing w:after="0" w:line="240" w:lineRule="auto"/>
        <w:contextualSpacing w:val="0"/>
        <w:jc w:val="both"/>
        <w:rPr>
          <w:rFonts w:eastAsiaTheme="minorEastAsia"/>
          <w:b/>
          <w:i/>
          <w:lang w:eastAsia="zh-CN"/>
        </w:rPr>
      </w:pPr>
      <w:r w:rsidRPr="000D38D7">
        <w:rPr>
          <w:rFonts w:eastAsiaTheme="minorEastAsia"/>
          <w:b/>
          <w:i/>
          <w:lang w:eastAsia="zh-CN"/>
        </w:rPr>
        <w:t>The number of PUCCH formats in 6G should be less than that in 5G;</w:t>
      </w:r>
    </w:p>
    <w:p w14:paraId="0C2FDE2E" w14:textId="77777777" w:rsidR="00A06DE9" w:rsidRPr="000D38D7" w:rsidRDefault="00A06DE9" w:rsidP="003D1DC2">
      <w:pPr>
        <w:pStyle w:val="af8"/>
        <w:numPr>
          <w:ilvl w:val="0"/>
          <w:numId w:val="20"/>
        </w:numPr>
        <w:spacing w:after="0" w:line="240" w:lineRule="auto"/>
        <w:contextualSpacing w:val="0"/>
        <w:jc w:val="both"/>
        <w:rPr>
          <w:rFonts w:eastAsiaTheme="minorEastAsia"/>
          <w:b/>
          <w:i/>
          <w:lang w:eastAsia="zh-CN"/>
        </w:rPr>
      </w:pPr>
      <w:r w:rsidRPr="000D38D7">
        <w:rPr>
          <w:rFonts w:eastAsiaTheme="minorEastAsia"/>
          <w:b/>
          <w:i/>
          <w:lang w:eastAsia="zh-CN"/>
        </w:rPr>
        <w:t xml:space="preserve">6G HARQ-ACK transmission </w:t>
      </w:r>
      <w:bookmarkStart w:id="28" w:name="_Hlk200121733"/>
      <w:r w:rsidRPr="000D38D7">
        <w:rPr>
          <w:rFonts w:eastAsiaTheme="minorEastAsia"/>
          <w:b/>
          <w:i/>
          <w:lang w:eastAsia="zh-CN"/>
        </w:rPr>
        <w:t>mechanism</w:t>
      </w:r>
      <w:bookmarkEnd w:id="28"/>
      <w:r w:rsidRPr="000D38D7">
        <w:rPr>
          <w:rFonts w:eastAsiaTheme="minorEastAsia"/>
          <w:b/>
          <w:i/>
          <w:lang w:eastAsia="zh-CN"/>
        </w:rPr>
        <w:t>s satisfying the following principles:</w:t>
      </w:r>
    </w:p>
    <w:p w14:paraId="236B54D1" w14:textId="77777777" w:rsidR="00A06DE9" w:rsidRPr="00B62B06" w:rsidRDefault="00A06DE9" w:rsidP="003D1DC2">
      <w:pPr>
        <w:pStyle w:val="af8"/>
        <w:numPr>
          <w:ilvl w:val="1"/>
          <w:numId w:val="23"/>
        </w:numPr>
        <w:spacing w:after="0" w:line="240" w:lineRule="auto"/>
        <w:contextualSpacing w:val="0"/>
        <w:jc w:val="both"/>
        <w:rPr>
          <w:rFonts w:eastAsiaTheme="minorEastAsia"/>
          <w:b/>
          <w:i/>
          <w:lang w:eastAsia="zh-CN"/>
        </w:rPr>
      </w:pPr>
      <w:r w:rsidRPr="00B62B06">
        <w:rPr>
          <w:rFonts w:eastAsiaTheme="minorEastAsia"/>
          <w:b/>
          <w:i/>
          <w:lang w:eastAsia="zh-CN"/>
        </w:rPr>
        <w:t>Sparse HARQ-ACK transmission to improve UL efficiency and reduce UE/NW power consumption.</w:t>
      </w:r>
    </w:p>
    <w:p w14:paraId="67A1A20D" w14:textId="77777777" w:rsidR="00A06DE9" w:rsidRPr="001D345E" w:rsidRDefault="00A06DE9" w:rsidP="003D1DC2">
      <w:pPr>
        <w:pStyle w:val="af8"/>
        <w:numPr>
          <w:ilvl w:val="1"/>
          <w:numId w:val="23"/>
        </w:numPr>
        <w:spacing w:after="0" w:line="240" w:lineRule="auto"/>
        <w:contextualSpacing w:val="0"/>
        <w:jc w:val="both"/>
        <w:rPr>
          <w:rFonts w:eastAsiaTheme="minorEastAsia"/>
          <w:b/>
          <w:i/>
          <w:lang w:eastAsia="zh-CN"/>
        </w:rPr>
      </w:pPr>
      <w:r w:rsidRPr="00B62B06">
        <w:rPr>
          <w:rFonts w:eastAsiaTheme="minorEastAsia"/>
          <w:b/>
          <w:i/>
          <w:lang w:eastAsia="zh-CN"/>
        </w:rPr>
        <w:t>Decoupling HARQ-ACK transmission from downlink scheduling.</w:t>
      </w:r>
    </w:p>
    <w:p w14:paraId="3ED2BB8B" w14:textId="586EA4F1" w:rsidR="00A06DE9" w:rsidRPr="006A0AFB" w:rsidRDefault="00A06DE9" w:rsidP="003D1DC2">
      <w:pPr>
        <w:pStyle w:val="af8"/>
        <w:numPr>
          <w:ilvl w:val="0"/>
          <w:numId w:val="20"/>
        </w:numPr>
        <w:spacing w:after="0" w:line="240" w:lineRule="auto"/>
        <w:contextualSpacing w:val="0"/>
        <w:jc w:val="both"/>
        <w:rPr>
          <w:rFonts w:eastAsiaTheme="minorEastAsia"/>
          <w:b/>
          <w:i/>
          <w:lang w:eastAsia="zh-CN"/>
        </w:rPr>
      </w:pPr>
      <w:r w:rsidRPr="000D38D7">
        <w:rPr>
          <w:rFonts w:eastAsiaTheme="minorEastAsia"/>
          <w:b/>
          <w:i/>
          <w:lang w:eastAsia="zh-CN"/>
        </w:rPr>
        <w:t>Slot-level UCI multiplexing should be supported in 6G</w:t>
      </w:r>
      <w:r w:rsidR="00BD544C">
        <w:rPr>
          <w:rFonts w:eastAsiaTheme="minorEastAsia"/>
          <w:b/>
          <w:i/>
          <w:lang w:eastAsia="zh-CN"/>
        </w:rPr>
        <w:t>R.</w:t>
      </w:r>
    </w:p>
    <w:p w14:paraId="60A57552" w14:textId="77777777" w:rsidR="00A06DE9" w:rsidRPr="00C878E1" w:rsidRDefault="00A06DE9" w:rsidP="00C878E1">
      <w:pPr>
        <w:pStyle w:val="2"/>
        <w:tabs>
          <w:tab w:val="clear" w:pos="2836"/>
          <w:tab w:val="clear" w:pos="3969"/>
          <w:tab w:val="left" w:pos="567"/>
        </w:tabs>
        <w:ind w:left="567"/>
        <w:rPr>
          <w:rFonts w:eastAsia="宋体"/>
          <w:sz w:val="22"/>
          <w:lang w:eastAsia="zh-CN"/>
        </w:rPr>
      </w:pPr>
      <w:r w:rsidRPr="00C878E1">
        <w:rPr>
          <w:rFonts w:eastAsia="宋体" w:hint="eastAsia"/>
          <w:sz w:val="22"/>
          <w:lang w:eastAsia="zh-CN"/>
        </w:rPr>
        <w:t>H</w:t>
      </w:r>
      <w:r w:rsidRPr="00C878E1">
        <w:rPr>
          <w:rFonts w:eastAsia="宋体"/>
          <w:sz w:val="22"/>
          <w:lang w:eastAsia="zh-CN"/>
        </w:rPr>
        <w:t>ARQ operation</w:t>
      </w:r>
    </w:p>
    <w:p w14:paraId="4692B530" w14:textId="77777777" w:rsidR="00A06DE9" w:rsidRDefault="00A06DE9" w:rsidP="006A0AFB">
      <w:pPr>
        <w:pStyle w:val="a0"/>
        <w:spacing w:line="240" w:lineRule="auto"/>
        <w:rPr>
          <w:rFonts w:eastAsiaTheme="minorEastAsia"/>
          <w:lang w:eastAsia="zh-CN"/>
        </w:rPr>
      </w:pPr>
      <w:r w:rsidRPr="00A2694F">
        <w:rPr>
          <w:rFonts w:eastAsiaTheme="minorEastAsia"/>
          <w:lang w:eastAsia="zh-CN"/>
        </w:rPr>
        <w:t>In NR, one TB can be segmented into multiple CBs a</w:t>
      </w:r>
      <w:r>
        <w:rPr>
          <w:rFonts w:eastAsiaTheme="minorEastAsia"/>
          <w:lang w:eastAsia="zh-CN"/>
        </w:rPr>
        <w:t>nd</w:t>
      </w:r>
      <w:r w:rsidRPr="00A2694F">
        <w:rPr>
          <w:rFonts w:eastAsiaTheme="minorEastAsia"/>
          <w:lang w:eastAsia="zh-CN"/>
        </w:rPr>
        <w:t xml:space="preserve"> uniform CB grouping</w:t>
      </w:r>
      <w:r>
        <w:rPr>
          <w:rFonts w:eastAsiaTheme="minorEastAsia"/>
          <w:lang w:eastAsia="zh-CN"/>
        </w:rPr>
        <w:t xml:space="preserve"> is supported</w:t>
      </w:r>
      <w:r w:rsidRPr="00A2694F">
        <w:rPr>
          <w:rFonts w:eastAsiaTheme="minorEastAsia"/>
          <w:lang w:eastAsia="zh-CN"/>
        </w:rPr>
        <w:t>, where consecutive CBs are grouped into one CBG, and each CBG corresponds to one HARQ-ACK bit</w:t>
      </w:r>
      <w:r>
        <w:rPr>
          <w:rFonts w:eastAsiaTheme="minorEastAsia"/>
          <w:lang w:eastAsia="zh-CN"/>
        </w:rPr>
        <w:t>.</w:t>
      </w:r>
      <w:r w:rsidRPr="00A2694F">
        <w:rPr>
          <w:rFonts w:eastAsia="Times New Roman"/>
        </w:rPr>
        <w:t xml:space="preserve"> </w:t>
      </w:r>
      <w:r>
        <w:rPr>
          <w:rFonts w:eastAsia="Times New Roman"/>
        </w:rPr>
        <w:t>I</w:t>
      </w:r>
      <w:r w:rsidRPr="00A2694F">
        <w:rPr>
          <w:rFonts w:eastAsia="Times New Roman"/>
        </w:rPr>
        <w:t>n practice</w:t>
      </w:r>
      <w:r>
        <w:rPr>
          <w:rFonts w:eastAsia="Times New Roman"/>
        </w:rPr>
        <w:t>, t</w:t>
      </w:r>
      <w:r w:rsidRPr="00A2694F">
        <w:rPr>
          <w:rFonts w:eastAsiaTheme="minorEastAsia"/>
          <w:lang w:eastAsia="zh-CN"/>
        </w:rPr>
        <w:t>he decoding results of each CB in one TB have correlation which is impacted by: resource mapping types, physical resources occupied by CBs, frequency selection and time-varying characteristics of channels, etc.</w:t>
      </w:r>
      <w:r>
        <w:rPr>
          <w:rFonts w:eastAsiaTheme="minorEastAsia"/>
          <w:lang w:eastAsia="zh-CN"/>
        </w:rPr>
        <w:t xml:space="preserve"> However, t</w:t>
      </w:r>
      <w:r w:rsidRPr="0063578D">
        <w:rPr>
          <w:rFonts w:eastAsiaTheme="minorEastAsia"/>
          <w:lang w:eastAsia="zh-CN"/>
        </w:rPr>
        <w:t>he correlation between decoding results among multiple CBs has not been fully explored</w:t>
      </w:r>
      <w:r>
        <w:rPr>
          <w:rFonts w:eastAsiaTheme="minorEastAsia"/>
          <w:lang w:eastAsia="zh-CN"/>
        </w:rPr>
        <w:t xml:space="preserve"> in NR CBG</w:t>
      </w:r>
      <w:r w:rsidRPr="0063578D">
        <w:rPr>
          <w:rFonts w:eastAsiaTheme="minorEastAsia"/>
          <w:lang w:eastAsia="zh-CN"/>
        </w:rPr>
        <w:t>.</w:t>
      </w:r>
    </w:p>
    <w:p w14:paraId="053DC995" w14:textId="77777777" w:rsidR="00A06DE9" w:rsidRPr="0063578D" w:rsidRDefault="00A06DE9" w:rsidP="006A0AFB">
      <w:pPr>
        <w:pStyle w:val="a0"/>
        <w:spacing w:line="240" w:lineRule="auto"/>
        <w:rPr>
          <w:rFonts w:eastAsiaTheme="minorEastAsia"/>
          <w:lang w:eastAsia="zh-CN"/>
        </w:rPr>
      </w:pPr>
      <w:r>
        <w:rPr>
          <w:rFonts w:eastAsiaTheme="minorEastAsia"/>
          <w:lang w:eastAsia="zh-CN"/>
        </w:rPr>
        <w:t>T</w:t>
      </w:r>
      <w:r w:rsidRPr="0063578D">
        <w:rPr>
          <w:rFonts w:eastAsiaTheme="minorEastAsia" w:hint="eastAsia"/>
          <w:lang w:eastAsia="zh-CN"/>
        </w:rPr>
        <w:t>o minimize the probability of correctly decoded CBs being expressed as NACK within a group</w:t>
      </w:r>
      <w:r>
        <w:rPr>
          <w:rFonts w:eastAsiaTheme="minorEastAsia"/>
          <w:lang w:eastAsia="zh-CN"/>
        </w:rPr>
        <w:t>, n</w:t>
      </w:r>
      <w:r w:rsidRPr="0063578D">
        <w:rPr>
          <w:rFonts w:eastAsiaTheme="minorEastAsia"/>
          <w:lang w:eastAsia="zh-CN"/>
        </w:rPr>
        <w:t xml:space="preserve">on-uniform CBG </w:t>
      </w:r>
      <w:r>
        <w:rPr>
          <w:rFonts w:eastAsiaTheme="minorEastAsia"/>
          <w:lang w:eastAsia="zh-CN"/>
        </w:rPr>
        <w:t xml:space="preserve">can be considered in 6G, </w:t>
      </w:r>
      <w:r w:rsidRPr="0063578D">
        <w:rPr>
          <w:rFonts w:eastAsiaTheme="minorEastAsia"/>
          <w:lang w:eastAsia="zh-CN"/>
        </w:rPr>
        <w:t>thereby achieving:</w:t>
      </w:r>
    </w:p>
    <w:p w14:paraId="2E6B161F" w14:textId="77777777" w:rsidR="00A06DE9" w:rsidRPr="0063578D" w:rsidRDefault="00A06DE9" w:rsidP="00012C79">
      <w:pPr>
        <w:pStyle w:val="af8"/>
        <w:numPr>
          <w:ilvl w:val="0"/>
          <w:numId w:val="8"/>
        </w:numPr>
        <w:spacing w:after="120" w:line="240" w:lineRule="auto"/>
        <w:jc w:val="both"/>
        <w:rPr>
          <w:rFonts w:eastAsia="宋体"/>
        </w:rPr>
      </w:pPr>
      <w:r w:rsidRPr="0063578D">
        <w:rPr>
          <w:rFonts w:eastAsia="宋体"/>
        </w:rPr>
        <w:lastRenderedPageBreak/>
        <w:t>Improve the retransmission efficiency by reducing the redundant retransmissions.</w:t>
      </w:r>
    </w:p>
    <w:p w14:paraId="7A749E84" w14:textId="77777777" w:rsidR="00E5689D" w:rsidRDefault="00E5689D" w:rsidP="00012C79">
      <w:pPr>
        <w:pStyle w:val="af8"/>
        <w:numPr>
          <w:ilvl w:val="0"/>
          <w:numId w:val="8"/>
        </w:numPr>
        <w:spacing w:after="120" w:line="240" w:lineRule="auto"/>
        <w:jc w:val="both"/>
        <w:rPr>
          <w:rFonts w:eastAsia="宋体"/>
        </w:rPr>
      </w:pPr>
      <w:r w:rsidRPr="0063578D">
        <w:rPr>
          <w:rFonts w:eastAsia="宋体"/>
        </w:rPr>
        <w:t>AMC adjustment based on more accurate CBG-level HARQ-ACK can improve transmission efficiency and reduce the impact of cliff effect.</w:t>
      </w:r>
    </w:p>
    <w:p w14:paraId="1B1B23D6" w14:textId="18300E18" w:rsidR="00012C79" w:rsidRPr="00CD68C2" w:rsidRDefault="00012C79" w:rsidP="00012C79">
      <w:pPr>
        <w:pStyle w:val="a0"/>
        <w:spacing w:line="240" w:lineRule="auto"/>
        <w:rPr>
          <w:rFonts w:eastAsia="宋体"/>
          <w:lang w:eastAsia="zh-CN"/>
        </w:rPr>
      </w:pPr>
      <w:r>
        <w:rPr>
          <w:rFonts w:eastAsia="宋体"/>
          <w:lang w:eastAsia="zh-CN"/>
        </w:rPr>
        <w:t>Based on</w:t>
      </w:r>
      <w:r w:rsidRPr="00357697">
        <w:rPr>
          <w:rFonts w:eastAsia="宋体"/>
          <w:lang w:eastAsia="zh-CN"/>
        </w:rPr>
        <w:t xml:space="preserve"> the simulation results</w:t>
      </w:r>
      <w:r>
        <w:rPr>
          <w:rFonts w:eastAsia="宋体"/>
          <w:lang w:eastAsia="zh-CN"/>
        </w:rPr>
        <w:t xml:space="preserve"> shown in Figure 9, c</w:t>
      </w:r>
      <w:r w:rsidRPr="00CD68C2">
        <w:rPr>
          <w:rFonts w:eastAsia="宋体"/>
          <w:lang w:eastAsia="zh-CN"/>
        </w:rPr>
        <w:t>ompared to NR TB based feedback and retransmission, non-uniform CBG based feedback and retransmission</w:t>
      </w:r>
      <w:r>
        <w:rPr>
          <w:rFonts w:eastAsia="宋体"/>
          <w:lang w:eastAsia="zh-CN"/>
        </w:rPr>
        <w:t xml:space="preserve"> (</w:t>
      </w:r>
      <w:proofErr w:type="gramStart"/>
      <w:r>
        <w:rPr>
          <w:rFonts w:eastAsia="宋体"/>
          <w:lang w:eastAsia="zh-CN"/>
        </w:rPr>
        <w:t>i.e.</w:t>
      </w:r>
      <w:proofErr w:type="gramEnd"/>
      <w:r>
        <w:rPr>
          <w:rFonts w:eastAsia="宋体"/>
          <w:lang w:eastAsia="zh-CN"/>
        </w:rPr>
        <w:t xml:space="preserve"> 8-bit codebook)</w:t>
      </w:r>
      <w:r w:rsidRPr="00CD68C2">
        <w:rPr>
          <w:rFonts w:eastAsia="宋体"/>
          <w:lang w:eastAsia="zh-CN"/>
        </w:rPr>
        <w:t xml:space="preserve"> can achieve 7%~9% gain</w:t>
      </w:r>
      <w:r>
        <w:rPr>
          <w:rFonts w:eastAsia="宋体"/>
          <w:lang w:eastAsia="zh-CN"/>
        </w:rPr>
        <w:t>, and c</w:t>
      </w:r>
      <w:r w:rsidRPr="00CD68C2">
        <w:rPr>
          <w:rFonts w:eastAsia="宋体"/>
          <w:lang w:eastAsia="zh-CN"/>
        </w:rPr>
        <w:t xml:space="preserve">ompared to NR uniform CBG based feedback and retransmission, non-uniform CBG based feedback and retransmission can achieve </w:t>
      </w:r>
      <w:r>
        <w:rPr>
          <w:rFonts w:eastAsia="宋体"/>
          <w:lang w:eastAsia="zh-CN"/>
        </w:rPr>
        <w:t xml:space="preserve">up to </w:t>
      </w:r>
      <w:r w:rsidRPr="00CD68C2">
        <w:rPr>
          <w:rFonts w:eastAsia="宋体"/>
          <w:lang w:eastAsia="zh-CN"/>
        </w:rPr>
        <w:t>3% gain</w:t>
      </w:r>
      <w:r>
        <w:rPr>
          <w:rFonts w:eastAsia="宋体"/>
          <w:lang w:eastAsia="zh-CN"/>
        </w:rPr>
        <w:t>.</w:t>
      </w:r>
    </w:p>
    <w:p w14:paraId="7B3A9B03" w14:textId="77777777" w:rsidR="00012C79" w:rsidRDefault="00012C79" w:rsidP="00012C79">
      <w:pPr>
        <w:pStyle w:val="a0"/>
        <w:spacing w:line="240" w:lineRule="auto"/>
        <w:jc w:val="center"/>
        <w:rPr>
          <w:rFonts w:eastAsia="宋体"/>
          <w:lang w:eastAsia="zh-CN"/>
        </w:rPr>
      </w:pPr>
      <w:r w:rsidRPr="00E2552D">
        <w:rPr>
          <w:rFonts w:eastAsia="宋体"/>
          <w:noProof/>
          <w:lang w:eastAsia="zh-CN"/>
        </w:rPr>
        <w:drawing>
          <wp:inline distT="0" distB="0" distL="0" distR="0" wp14:anchorId="15496DFC" wp14:editId="66E5E421">
            <wp:extent cx="2870200" cy="2046406"/>
            <wp:effectExtent l="0" t="0" r="6350" b="0"/>
            <wp:docPr id="8" name="图片 7">
              <a:extLst xmlns:a="http://schemas.openxmlformats.org/drawingml/2006/main">
                <a:ext uri="{FF2B5EF4-FFF2-40B4-BE49-F238E27FC236}">
                  <a16:creationId xmlns:a16="http://schemas.microsoft.com/office/drawing/2014/main" id="{5061056F-A4E4-4DA7-A2A6-7036AEB90C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5061056F-A4E4-4DA7-A2A6-7036AEB90CEC}"/>
                        </a:ext>
                      </a:extLst>
                    </pic:cNvPr>
                    <pic:cNvPicPr>
                      <a:picLocks noChangeAspect="1"/>
                    </pic:cNvPicPr>
                  </pic:nvPicPr>
                  <pic:blipFill>
                    <a:blip r:embed="rId19"/>
                    <a:stretch>
                      <a:fillRect/>
                    </a:stretch>
                  </pic:blipFill>
                  <pic:spPr>
                    <a:xfrm>
                      <a:off x="0" y="0"/>
                      <a:ext cx="2881034" cy="2054131"/>
                    </a:xfrm>
                    <a:prstGeom prst="rect">
                      <a:avLst/>
                    </a:prstGeom>
                  </pic:spPr>
                </pic:pic>
              </a:graphicData>
            </a:graphic>
          </wp:inline>
        </w:drawing>
      </w:r>
    </w:p>
    <w:p w14:paraId="1259ACDE" w14:textId="18E2516D" w:rsidR="00012C79" w:rsidRPr="0063578D" w:rsidRDefault="00012C79" w:rsidP="00012C79">
      <w:pPr>
        <w:pStyle w:val="a0"/>
        <w:spacing w:line="240" w:lineRule="auto"/>
        <w:jc w:val="center"/>
        <w:rPr>
          <w:rFonts w:eastAsia="宋体"/>
          <w:lang w:eastAsia="zh-CN"/>
        </w:rPr>
      </w:pPr>
      <w:r w:rsidRPr="006A0AFB">
        <w:rPr>
          <w:bCs/>
          <w:lang w:eastAsia="zh-CN"/>
        </w:rPr>
        <w:t>Figu</w:t>
      </w:r>
      <w:r w:rsidRPr="00012C79">
        <w:rPr>
          <w:bCs/>
          <w:lang w:eastAsia="zh-CN"/>
        </w:rPr>
        <w:t>re 9: Si</w:t>
      </w:r>
      <w:r w:rsidRPr="00E2552D">
        <w:rPr>
          <w:bCs/>
          <w:lang w:eastAsia="zh-CN"/>
        </w:rPr>
        <w:t xml:space="preserve">mulation results </w:t>
      </w:r>
      <w:r>
        <w:rPr>
          <w:bCs/>
          <w:lang w:eastAsia="zh-CN"/>
        </w:rPr>
        <w:t>of</w:t>
      </w:r>
      <w:r w:rsidRPr="00E2552D">
        <w:rPr>
          <w:bCs/>
          <w:lang w:eastAsia="zh-CN"/>
        </w:rPr>
        <w:t xml:space="preserve"> non-uniform CBG based retransmission</w:t>
      </w:r>
    </w:p>
    <w:p w14:paraId="66F21F78" w14:textId="0AF4E699" w:rsidR="00E5689D" w:rsidRDefault="00E5689D" w:rsidP="00E5689D">
      <w:pPr>
        <w:pStyle w:val="a0"/>
        <w:spacing w:line="240" w:lineRule="auto"/>
        <w:rPr>
          <w:rFonts w:eastAsia="宋体"/>
          <w:lang w:eastAsia="zh-CN"/>
        </w:rPr>
      </w:pPr>
      <w:r>
        <w:rPr>
          <w:rFonts w:eastAsia="宋体"/>
          <w:lang w:eastAsia="zh-CN"/>
        </w:rPr>
        <w:t>Based on</w:t>
      </w:r>
      <w:r w:rsidRPr="00357697">
        <w:rPr>
          <w:rFonts w:eastAsia="宋体"/>
          <w:lang w:eastAsia="zh-CN"/>
        </w:rPr>
        <w:t xml:space="preserve"> the simulation results</w:t>
      </w:r>
      <w:r>
        <w:rPr>
          <w:rFonts w:eastAsia="宋体"/>
          <w:lang w:eastAsia="zh-CN"/>
        </w:rPr>
        <w:t xml:space="preserve"> shown in Figure </w:t>
      </w:r>
      <w:r w:rsidR="00012C79">
        <w:rPr>
          <w:rFonts w:eastAsia="宋体"/>
          <w:lang w:eastAsia="zh-CN"/>
        </w:rPr>
        <w:t>10</w:t>
      </w:r>
      <w:r>
        <w:rPr>
          <w:rFonts w:eastAsia="宋体"/>
          <w:lang w:eastAsia="zh-CN"/>
        </w:rPr>
        <w:t>, c</w:t>
      </w:r>
      <w:r w:rsidRPr="00357697">
        <w:rPr>
          <w:rFonts w:eastAsia="宋体"/>
          <w:lang w:eastAsia="zh-CN"/>
        </w:rPr>
        <w:t>ompared to NR TB based AMC, non-uniform CBG based AMC can achieve 3%~7% gain</w:t>
      </w:r>
      <w:r>
        <w:rPr>
          <w:rFonts w:eastAsia="宋体"/>
          <w:lang w:eastAsia="zh-CN"/>
        </w:rPr>
        <w:t>, and c</w:t>
      </w:r>
      <w:r w:rsidRPr="00357697">
        <w:rPr>
          <w:rFonts w:eastAsia="宋体"/>
          <w:lang w:eastAsia="zh-CN"/>
        </w:rPr>
        <w:t xml:space="preserve">ompared to NR uniform CBG based AMC, non-uniform CBG based AMC can achieve </w:t>
      </w:r>
      <w:r w:rsidR="008847E2">
        <w:rPr>
          <w:rFonts w:eastAsia="宋体"/>
          <w:lang w:eastAsia="zh-CN"/>
        </w:rPr>
        <w:t xml:space="preserve">up to </w:t>
      </w:r>
      <w:r w:rsidRPr="00357697">
        <w:rPr>
          <w:rFonts w:eastAsia="宋体"/>
          <w:lang w:eastAsia="zh-CN"/>
        </w:rPr>
        <w:t>4% gain</w:t>
      </w:r>
      <w:r>
        <w:rPr>
          <w:rFonts w:eastAsia="宋体"/>
          <w:lang w:eastAsia="zh-CN"/>
        </w:rPr>
        <w:t>.</w:t>
      </w:r>
    </w:p>
    <w:p w14:paraId="71AE1FA0" w14:textId="77777777" w:rsidR="00E5689D" w:rsidRDefault="00E5689D" w:rsidP="00E5689D">
      <w:pPr>
        <w:pStyle w:val="a0"/>
        <w:spacing w:line="240" w:lineRule="auto"/>
        <w:jc w:val="center"/>
        <w:rPr>
          <w:rFonts w:eastAsia="宋体"/>
          <w:lang w:eastAsia="zh-CN"/>
        </w:rPr>
      </w:pPr>
      <w:r w:rsidRPr="00E2552D">
        <w:rPr>
          <w:rFonts w:eastAsia="宋体"/>
          <w:noProof/>
          <w:lang w:eastAsia="zh-CN"/>
        </w:rPr>
        <w:drawing>
          <wp:inline distT="0" distB="0" distL="0" distR="0" wp14:anchorId="01888187" wp14:editId="6CDDCF30">
            <wp:extent cx="2818311" cy="1693985"/>
            <wp:effectExtent l="0" t="0" r="1270" b="1905"/>
            <wp:docPr id="7" name="图片 9">
              <a:extLst xmlns:a="http://schemas.openxmlformats.org/drawingml/2006/main">
                <a:ext uri="{FF2B5EF4-FFF2-40B4-BE49-F238E27FC236}">
                  <a16:creationId xmlns:a16="http://schemas.microsoft.com/office/drawing/2014/main" id="{12AC8710-1943-45C0-AF8A-08DF1C7AC2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12AC8710-1943-45C0-AF8A-08DF1C7AC2B0}"/>
                        </a:ext>
                      </a:extLst>
                    </pic:cNvPr>
                    <pic:cNvPicPr>
                      <a:picLocks noChangeAspect="1"/>
                    </pic:cNvPicPr>
                  </pic:nvPicPr>
                  <pic:blipFill>
                    <a:blip r:embed="rId20"/>
                    <a:stretch>
                      <a:fillRect/>
                    </a:stretch>
                  </pic:blipFill>
                  <pic:spPr>
                    <a:xfrm>
                      <a:off x="0" y="0"/>
                      <a:ext cx="2829121" cy="1700483"/>
                    </a:xfrm>
                    <a:prstGeom prst="rect">
                      <a:avLst/>
                    </a:prstGeom>
                  </pic:spPr>
                </pic:pic>
              </a:graphicData>
            </a:graphic>
          </wp:inline>
        </w:drawing>
      </w:r>
    </w:p>
    <w:p w14:paraId="40001F95" w14:textId="340093D6" w:rsidR="00E5689D" w:rsidRPr="0063578D" w:rsidRDefault="00E5689D" w:rsidP="00E5689D">
      <w:pPr>
        <w:pStyle w:val="a0"/>
        <w:spacing w:line="240" w:lineRule="auto"/>
        <w:jc w:val="center"/>
        <w:rPr>
          <w:rFonts w:eastAsia="宋体"/>
          <w:lang w:eastAsia="zh-CN"/>
        </w:rPr>
      </w:pPr>
      <w:r w:rsidRPr="00012C79">
        <w:rPr>
          <w:bCs/>
          <w:lang w:eastAsia="zh-CN"/>
        </w:rPr>
        <w:t xml:space="preserve">Figure </w:t>
      </w:r>
      <w:r w:rsidR="00012C79" w:rsidRPr="00012C79">
        <w:rPr>
          <w:bCs/>
          <w:lang w:eastAsia="zh-CN"/>
        </w:rPr>
        <w:t>10</w:t>
      </w:r>
      <w:r w:rsidRPr="00012C79">
        <w:rPr>
          <w:bCs/>
          <w:lang w:eastAsia="zh-CN"/>
        </w:rPr>
        <w:t>: Simulation results of non-unifo</w:t>
      </w:r>
      <w:r w:rsidRPr="00357697">
        <w:rPr>
          <w:bCs/>
          <w:lang w:eastAsia="zh-CN"/>
        </w:rPr>
        <w:t>rm CBG based AMC</w:t>
      </w:r>
    </w:p>
    <w:p w14:paraId="73C369AF" w14:textId="5E16CB00" w:rsidR="00A06DE9" w:rsidRDefault="00A06DE9" w:rsidP="006A0AFB">
      <w:pPr>
        <w:pStyle w:val="a0"/>
        <w:spacing w:after="0" w:line="240" w:lineRule="auto"/>
        <w:rPr>
          <w:rFonts w:eastAsiaTheme="minorEastAsia"/>
          <w:b/>
          <w:i/>
          <w:lang w:eastAsia="zh-CN"/>
        </w:rPr>
      </w:pPr>
      <w:r w:rsidRPr="00B62B06">
        <w:rPr>
          <w:rFonts w:eastAsiaTheme="minorEastAsia"/>
          <w:b/>
          <w:i/>
          <w:lang w:eastAsia="zh-CN"/>
        </w:rPr>
        <w:t xml:space="preserve">Proposal </w:t>
      </w:r>
      <w:r w:rsidR="00012C79">
        <w:rPr>
          <w:rFonts w:eastAsiaTheme="minorEastAsia"/>
          <w:b/>
          <w:i/>
          <w:lang w:eastAsia="zh-CN"/>
        </w:rPr>
        <w:t>28</w:t>
      </w:r>
      <w:r>
        <w:rPr>
          <w:rFonts w:eastAsiaTheme="minorEastAsia"/>
          <w:b/>
          <w:i/>
          <w:lang w:eastAsia="zh-CN"/>
        </w:rPr>
        <w:t xml:space="preserve">: </w:t>
      </w:r>
      <w:r w:rsidRPr="00DB7A2A">
        <w:rPr>
          <w:rFonts w:eastAsiaTheme="minorEastAsia" w:hint="eastAsia"/>
          <w:b/>
          <w:i/>
          <w:lang w:eastAsia="zh-CN"/>
        </w:rPr>
        <w:t xml:space="preserve">Non-uniform CBG </w:t>
      </w:r>
      <w:r>
        <w:rPr>
          <w:rFonts w:eastAsiaTheme="minorEastAsia"/>
          <w:b/>
          <w:i/>
          <w:lang w:eastAsia="zh-CN"/>
        </w:rPr>
        <w:t>should be considered in 6G</w:t>
      </w:r>
      <w:r w:rsidR="00E25999">
        <w:rPr>
          <w:rFonts w:eastAsiaTheme="minorEastAsia"/>
          <w:b/>
          <w:i/>
          <w:lang w:eastAsia="zh-CN"/>
        </w:rPr>
        <w:t>R</w:t>
      </w:r>
      <w:r>
        <w:rPr>
          <w:rFonts w:eastAsiaTheme="minorEastAsia"/>
          <w:b/>
          <w:i/>
          <w:lang w:eastAsia="zh-CN"/>
        </w:rPr>
        <w:t xml:space="preserve"> to achieve </w:t>
      </w:r>
      <w:r w:rsidRPr="00E54792">
        <w:rPr>
          <w:rFonts w:eastAsiaTheme="minorEastAsia"/>
          <w:b/>
          <w:i/>
          <w:lang w:eastAsia="zh-CN"/>
        </w:rPr>
        <w:t>higher transmission efficiency</w:t>
      </w:r>
      <w:r>
        <w:rPr>
          <w:rFonts w:eastAsiaTheme="minorEastAsia"/>
          <w:b/>
          <w:i/>
          <w:lang w:eastAsia="zh-CN"/>
        </w:rPr>
        <w:t>.</w:t>
      </w:r>
    </w:p>
    <w:p w14:paraId="4A76CE2E" w14:textId="3F9E8492" w:rsidR="00A06DE9" w:rsidRPr="00C878E1" w:rsidRDefault="00E30E85" w:rsidP="00C878E1">
      <w:pPr>
        <w:pStyle w:val="2"/>
        <w:tabs>
          <w:tab w:val="clear" w:pos="2836"/>
          <w:tab w:val="clear" w:pos="3969"/>
          <w:tab w:val="left" w:pos="567"/>
        </w:tabs>
        <w:ind w:left="567"/>
        <w:rPr>
          <w:rFonts w:eastAsia="宋体"/>
          <w:sz w:val="22"/>
          <w:lang w:eastAsia="zh-CN"/>
        </w:rPr>
      </w:pPr>
      <w:r>
        <w:rPr>
          <w:rFonts w:eastAsia="宋体"/>
          <w:sz w:val="22"/>
          <w:lang w:eastAsia="zh-CN"/>
        </w:rPr>
        <w:t>Small-payload DL</w:t>
      </w:r>
      <w:r w:rsidR="00A06DE9" w:rsidRPr="00C878E1">
        <w:rPr>
          <w:rFonts w:eastAsia="宋体"/>
          <w:sz w:val="22"/>
          <w:lang w:eastAsia="zh-CN"/>
        </w:rPr>
        <w:t xml:space="preserve"> D</w:t>
      </w:r>
      <w:r w:rsidR="00A06DE9" w:rsidRPr="00C878E1">
        <w:rPr>
          <w:rFonts w:eastAsia="宋体" w:hint="eastAsia"/>
          <w:sz w:val="22"/>
          <w:lang w:eastAsia="zh-CN"/>
        </w:rPr>
        <w:t>ata</w:t>
      </w:r>
      <w:r w:rsidR="00A06DE9" w:rsidRPr="00C878E1">
        <w:rPr>
          <w:rFonts w:eastAsia="宋体"/>
          <w:sz w:val="22"/>
          <w:lang w:eastAsia="zh-CN"/>
        </w:rPr>
        <w:t xml:space="preserve"> </w:t>
      </w:r>
      <w:r>
        <w:rPr>
          <w:rFonts w:eastAsia="宋体"/>
          <w:sz w:val="22"/>
          <w:lang w:eastAsia="zh-CN"/>
        </w:rPr>
        <w:t>optimiza</w:t>
      </w:r>
      <w:r w:rsidR="00A06DE9" w:rsidRPr="00C878E1">
        <w:rPr>
          <w:rFonts w:eastAsia="宋体"/>
          <w:sz w:val="22"/>
          <w:lang w:eastAsia="zh-CN"/>
        </w:rPr>
        <w:t>tion</w:t>
      </w:r>
    </w:p>
    <w:p w14:paraId="4AD0857D" w14:textId="77777777" w:rsidR="00A06DE9" w:rsidRDefault="00A06DE9" w:rsidP="006A0AFB">
      <w:pPr>
        <w:pStyle w:val="a0"/>
        <w:spacing w:line="240" w:lineRule="auto"/>
        <w:rPr>
          <w:rFonts w:eastAsiaTheme="minorEastAsia"/>
          <w:lang w:eastAsia="zh-CN"/>
        </w:rPr>
      </w:pPr>
      <w:r>
        <w:rPr>
          <w:rFonts w:eastAsiaTheme="minorEastAsia"/>
          <w:lang w:eastAsia="zh-CN"/>
        </w:rPr>
        <w:t xml:space="preserve">Also, </w:t>
      </w:r>
      <w:r>
        <w:rPr>
          <w:rFonts w:eastAsiaTheme="minorEastAsia" w:hint="eastAsia"/>
          <w:lang w:eastAsia="zh-CN"/>
        </w:rPr>
        <w:t>for</w:t>
      </w:r>
      <w:r>
        <w:rPr>
          <w:rFonts w:eastAsiaTheme="minorEastAsia"/>
          <w:lang w:eastAsia="zh-CN"/>
        </w:rPr>
        <w:t xml:space="preserve"> efficient data scheduling/transmission, the data with small payload would be better to directly transmitted. Small data packet is more typical for asymmetric traffic scenarios. For higher layer feedback packet, it could be possible that few hundreds of bits only be used. With that payload, it is inefficient to have both control and scheduled data resource to finish single packet transmission. Instead, the packet can be carried by control resource. That will surely reduce the total efforts for small packet transmission/reception. In the same time, power efficiency and latency can be improved.</w:t>
      </w:r>
    </w:p>
    <w:p w14:paraId="3C9DF0E4" w14:textId="13880275" w:rsidR="00A06DE9" w:rsidRDefault="00A06DE9" w:rsidP="006A0AFB">
      <w:pPr>
        <w:pStyle w:val="a0"/>
        <w:spacing w:after="0" w:line="240" w:lineRule="auto"/>
        <w:rPr>
          <w:rFonts w:eastAsiaTheme="minorEastAsia"/>
          <w:b/>
          <w:i/>
          <w:lang w:eastAsia="zh-CN"/>
        </w:rPr>
      </w:pPr>
      <w:r w:rsidRPr="00B62B06">
        <w:rPr>
          <w:rFonts w:eastAsiaTheme="minorEastAsia"/>
          <w:b/>
          <w:i/>
          <w:lang w:eastAsia="zh-CN"/>
        </w:rPr>
        <w:t xml:space="preserve">Proposal </w:t>
      </w:r>
      <w:r w:rsidR="00012C79">
        <w:rPr>
          <w:rFonts w:eastAsiaTheme="minorEastAsia"/>
          <w:b/>
          <w:i/>
          <w:lang w:eastAsia="zh-CN"/>
        </w:rPr>
        <w:t>29</w:t>
      </w:r>
      <w:r>
        <w:rPr>
          <w:rFonts w:eastAsiaTheme="minorEastAsia"/>
          <w:b/>
          <w:i/>
          <w:lang w:eastAsia="zh-CN"/>
        </w:rPr>
        <w:t>: Consider the small</w:t>
      </w:r>
      <w:r w:rsidR="00E30E85">
        <w:rPr>
          <w:rFonts w:eastAsiaTheme="minorEastAsia"/>
          <w:b/>
          <w:i/>
          <w:lang w:eastAsia="zh-CN"/>
        </w:rPr>
        <w:t>-payload</w:t>
      </w:r>
      <w:r>
        <w:rPr>
          <w:rFonts w:eastAsiaTheme="minorEastAsia"/>
          <w:b/>
          <w:i/>
          <w:lang w:eastAsia="zh-CN"/>
        </w:rPr>
        <w:t xml:space="preserve"> </w:t>
      </w:r>
      <w:r w:rsidR="00E30E85">
        <w:rPr>
          <w:rFonts w:eastAsiaTheme="minorEastAsia"/>
          <w:b/>
          <w:i/>
          <w:lang w:eastAsia="zh-CN"/>
        </w:rPr>
        <w:t xml:space="preserve">DL </w:t>
      </w:r>
      <w:r>
        <w:rPr>
          <w:rFonts w:eastAsiaTheme="minorEastAsia"/>
          <w:b/>
          <w:i/>
          <w:lang w:eastAsia="zh-CN"/>
        </w:rPr>
        <w:t xml:space="preserve">data transmission with </w:t>
      </w:r>
      <w:r w:rsidRPr="00E54792">
        <w:rPr>
          <w:rFonts w:eastAsiaTheme="minorEastAsia"/>
          <w:b/>
          <w:i/>
          <w:lang w:eastAsia="zh-CN"/>
        </w:rPr>
        <w:t>higher transmission efficiency</w:t>
      </w:r>
      <w:r>
        <w:rPr>
          <w:rFonts w:eastAsiaTheme="minorEastAsia"/>
          <w:b/>
          <w:i/>
          <w:lang w:eastAsia="zh-CN"/>
        </w:rPr>
        <w:t>. Th</w:t>
      </w:r>
      <w:r w:rsidR="00E25999">
        <w:rPr>
          <w:rFonts w:eastAsiaTheme="minorEastAsia"/>
          <w:b/>
          <w:i/>
          <w:lang w:eastAsia="zh-CN"/>
        </w:rPr>
        <w:t>e</w:t>
      </w:r>
      <w:r>
        <w:rPr>
          <w:rFonts w:eastAsiaTheme="minorEastAsia"/>
          <w:b/>
          <w:i/>
          <w:lang w:eastAsia="zh-CN"/>
        </w:rPr>
        <w:t xml:space="preserve"> </w:t>
      </w:r>
      <w:r w:rsidR="00E30E85">
        <w:rPr>
          <w:rFonts w:eastAsiaTheme="minorEastAsia"/>
          <w:b/>
          <w:i/>
          <w:lang w:eastAsia="zh-CN"/>
        </w:rPr>
        <w:t xml:space="preserve">DL </w:t>
      </w:r>
      <w:r>
        <w:rPr>
          <w:rFonts w:eastAsiaTheme="minorEastAsia"/>
          <w:b/>
          <w:i/>
          <w:lang w:eastAsia="zh-CN"/>
        </w:rPr>
        <w:t>small packet can be directly transmitted over control resources.</w:t>
      </w:r>
    </w:p>
    <w:p w14:paraId="03752FD9" w14:textId="19BFB217" w:rsidR="00733B1C" w:rsidRDefault="000F0E9D">
      <w:pPr>
        <w:pStyle w:val="1"/>
        <w:spacing w:after="120"/>
        <w:ind w:left="795" w:hangingChars="283" w:hanging="795"/>
        <w:rPr>
          <w:rFonts w:eastAsia="宋体"/>
          <w:lang w:eastAsia="zh-CN"/>
        </w:rPr>
      </w:pPr>
      <w:r>
        <w:rPr>
          <w:rFonts w:eastAsia="宋体"/>
          <w:lang w:eastAsia="zh-CN"/>
        </w:rPr>
        <w:t>Duplexing</w:t>
      </w:r>
      <w:r w:rsidR="006B4EA6">
        <w:rPr>
          <w:rFonts w:eastAsia="宋体"/>
          <w:lang w:eastAsia="zh-CN"/>
        </w:rPr>
        <w:t xml:space="preserve"> for 6GR</w:t>
      </w:r>
    </w:p>
    <w:p w14:paraId="78AE5CAF" w14:textId="77777777" w:rsidR="00881605" w:rsidRPr="00C878E1" w:rsidRDefault="00881605" w:rsidP="00C878E1">
      <w:pPr>
        <w:pStyle w:val="2"/>
        <w:tabs>
          <w:tab w:val="clear" w:pos="2836"/>
          <w:tab w:val="clear" w:pos="3969"/>
          <w:tab w:val="left" w:pos="567"/>
        </w:tabs>
        <w:ind w:left="567"/>
        <w:rPr>
          <w:rFonts w:eastAsia="宋体"/>
          <w:sz w:val="22"/>
          <w:lang w:eastAsia="zh-CN"/>
        </w:rPr>
      </w:pPr>
      <w:r w:rsidRPr="00C878E1">
        <w:rPr>
          <w:rFonts w:eastAsia="宋体"/>
          <w:sz w:val="22"/>
          <w:lang w:eastAsia="zh-CN"/>
        </w:rPr>
        <w:t>Background of 5G duplex</w:t>
      </w:r>
    </w:p>
    <w:p w14:paraId="5426A4A7" w14:textId="17849D1E" w:rsidR="00881605" w:rsidRPr="000F62EA" w:rsidRDefault="00881605" w:rsidP="006A0AFB">
      <w:pPr>
        <w:pStyle w:val="a0"/>
        <w:spacing w:after="0" w:line="240" w:lineRule="auto"/>
        <w:rPr>
          <w:rFonts w:eastAsia="宋体"/>
          <w:lang w:eastAsia="zh-CN"/>
        </w:rPr>
      </w:pPr>
      <w:r w:rsidRPr="000F62EA">
        <w:rPr>
          <w:rFonts w:eastAsia="宋体"/>
          <w:lang w:eastAsia="zh-CN"/>
        </w:rPr>
        <w:t xml:space="preserve">5G supports TDD and FDD since the first release, i.e., release 15. In addition, to achieve flexible transmission direction change for time resources to adapt to various use cases, deployment scenarios and traffic load, dynamic </w:t>
      </w:r>
      <w:r w:rsidRPr="000F62EA">
        <w:rPr>
          <w:rFonts w:eastAsia="宋体"/>
          <w:lang w:eastAsia="zh-CN"/>
        </w:rPr>
        <w:lastRenderedPageBreak/>
        <w:t>TDD is also supported in 5G Rel-15. However, in conventional TDD operation, the time resource is split between downlink and uplink, and a limited time duration is allocated for the uplink,</w:t>
      </w:r>
      <w:r w:rsidR="00012C79">
        <w:rPr>
          <w:rFonts w:eastAsia="宋体"/>
          <w:lang w:eastAsia="zh-CN"/>
        </w:rPr>
        <w:t xml:space="preserve"> </w:t>
      </w:r>
      <w:r w:rsidRPr="000F62EA">
        <w:rPr>
          <w:rFonts w:eastAsia="宋体"/>
          <w:lang w:eastAsia="zh-CN"/>
        </w:rPr>
        <w:t>resulting in insufficient UL coverage/capacity and large</w:t>
      </w:r>
      <w:r w:rsidR="00127CA5">
        <w:rPr>
          <w:rFonts w:eastAsia="宋体"/>
          <w:lang w:eastAsia="zh-CN"/>
        </w:rPr>
        <w:t xml:space="preserve"> </w:t>
      </w:r>
      <w:r w:rsidRPr="000F62EA">
        <w:rPr>
          <w:rFonts w:eastAsia="宋体"/>
          <w:lang w:eastAsia="zh-CN"/>
        </w:rPr>
        <w:t xml:space="preserve">UL latency. Based on that, 5G studied and supported </w:t>
      </w:r>
      <w:proofErr w:type="spellStart"/>
      <w:r w:rsidRPr="000F62EA">
        <w:rPr>
          <w:rFonts w:eastAsia="宋体"/>
          <w:lang w:eastAsia="zh-CN"/>
        </w:rPr>
        <w:t>subband</w:t>
      </w:r>
      <w:proofErr w:type="spellEnd"/>
      <w:r w:rsidRPr="000F62EA">
        <w:rPr>
          <w:rFonts w:eastAsia="宋体"/>
          <w:lang w:eastAsia="zh-CN"/>
        </w:rPr>
        <w:t xml:space="preserve"> non-overlapping full duplex (SBFD) at the </w:t>
      </w:r>
      <w:proofErr w:type="spellStart"/>
      <w:r w:rsidRPr="000F62EA">
        <w:rPr>
          <w:rFonts w:eastAsia="宋体"/>
          <w:lang w:eastAsia="zh-CN"/>
        </w:rPr>
        <w:t>gNB</w:t>
      </w:r>
      <w:proofErr w:type="spellEnd"/>
      <w:r w:rsidRPr="000F62EA">
        <w:rPr>
          <w:rFonts w:eastAsia="宋体"/>
          <w:lang w:eastAsia="zh-CN"/>
        </w:rPr>
        <w:t xml:space="preserve"> side in Rel-18 and Rel-19. Considering network and UE implementation complexity and the work load, only semi-static SBFD is introduced.</w:t>
      </w:r>
    </w:p>
    <w:p w14:paraId="698776E7" w14:textId="77777777" w:rsidR="00881605" w:rsidRPr="00C878E1" w:rsidRDefault="00881605" w:rsidP="00C878E1">
      <w:pPr>
        <w:pStyle w:val="2"/>
        <w:tabs>
          <w:tab w:val="clear" w:pos="2836"/>
          <w:tab w:val="clear" w:pos="3969"/>
          <w:tab w:val="left" w:pos="567"/>
        </w:tabs>
        <w:ind w:left="567"/>
        <w:rPr>
          <w:rFonts w:eastAsia="宋体"/>
          <w:sz w:val="22"/>
          <w:lang w:eastAsia="zh-CN"/>
        </w:rPr>
      </w:pPr>
      <w:r w:rsidRPr="00C878E1">
        <w:rPr>
          <w:rFonts w:eastAsia="宋体"/>
          <w:sz w:val="22"/>
          <w:lang w:eastAsia="zh-CN"/>
        </w:rPr>
        <w:t>Key Considerations for 6GR duplex</w:t>
      </w:r>
    </w:p>
    <w:p w14:paraId="0CE96CC3" w14:textId="77777777" w:rsidR="00881605" w:rsidRPr="000F62EA" w:rsidRDefault="00881605" w:rsidP="006A0AFB">
      <w:pPr>
        <w:pStyle w:val="a0"/>
        <w:spacing w:line="240" w:lineRule="auto"/>
        <w:rPr>
          <w:rFonts w:eastAsia="宋体"/>
          <w:lang w:eastAsia="zh-CN"/>
        </w:rPr>
      </w:pPr>
      <w:r w:rsidRPr="000F62EA">
        <w:rPr>
          <w:rFonts w:eastAsia="宋体"/>
          <w:lang w:eastAsia="zh-CN"/>
        </w:rPr>
        <w:t>For study of various duplex modes in 6G, many aspects should be considered, e.g.,</w:t>
      </w:r>
    </w:p>
    <w:p w14:paraId="71FE3D71" w14:textId="77777777" w:rsidR="00881605" w:rsidRPr="000F62EA" w:rsidRDefault="00881605" w:rsidP="003D1DC2">
      <w:pPr>
        <w:pStyle w:val="a0"/>
        <w:numPr>
          <w:ilvl w:val="0"/>
          <w:numId w:val="10"/>
        </w:numPr>
        <w:spacing w:line="240" w:lineRule="auto"/>
        <w:rPr>
          <w:rFonts w:eastAsia="宋体"/>
          <w:lang w:eastAsia="zh-CN"/>
        </w:rPr>
      </w:pPr>
      <w:r w:rsidRPr="000F62EA">
        <w:rPr>
          <w:rFonts w:eastAsia="宋体"/>
          <w:b/>
          <w:bCs/>
          <w:u w:val="single"/>
          <w:lang w:eastAsia="zh-CN"/>
        </w:rPr>
        <w:t>Deployment scenarios and traffic variations:</w:t>
      </w:r>
      <w:r w:rsidRPr="000F62EA">
        <w:rPr>
          <w:rFonts w:eastAsia="宋体"/>
          <w:lang w:eastAsia="zh-CN"/>
        </w:rPr>
        <w:t xml:space="preserve"> The motivation to study the duplexing mode in 6G is mainly to adapt to various deployments and traffic variations. For example, the DL and UL traffic is always unevenly distributed over different geographic areas, and even within same geographic area, the traffic is also variable in time domain. In addition, different DL/UL traffic patterns maybe observed in different UE types including the traditional mobile phone, XR devices, IoT devices and so on. Moreover, both wide-area macro deployments and local area deployments need to be considered and same or different duplex mode can be deployed for different scenarios.</w:t>
      </w:r>
    </w:p>
    <w:p w14:paraId="418818A1" w14:textId="02B27643" w:rsidR="00881605" w:rsidRPr="000F62EA" w:rsidRDefault="00881605" w:rsidP="003D1DC2">
      <w:pPr>
        <w:pStyle w:val="a0"/>
        <w:numPr>
          <w:ilvl w:val="0"/>
          <w:numId w:val="10"/>
        </w:numPr>
        <w:spacing w:line="240" w:lineRule="auto"/>
        <w:rPr>
          <w:rFonts w:eastAsia="宋体"/>
          <w:lang w:eastAsia="zh-CN"/>
        </w:rPr>
      </w:pPr>
      <w:r w:rsidRPr="000F62EA">
        <w:rPr>
          <w:rFonts w:eastAsia="宋体"/>
          <w:b/>
          <w:bCs/>
          <w:u w:val="single"/>
          <w:lang w:eastAsia="zh-CN"/>
        </w:rPr>
        <w:t xml:space="preserve">Cross-operator </w:t>
      </w:r>
      <w:r w:rsidR="00BB25DF">
        <w:rPr>
          <w:rFonts w:eastAsia="宋体"/>
          <w:b/>
          <w:bCs/>
          <w:u w:val="single"/>
          <w:lang w:eastAsia="zh-CN"/>
        </w:rPr>
        <w:t>interference</w:t>
      </w:r>
      <w:r w:rsidRPr="000F62EA">
        <w:rPr>
          <w:rFonts w:eastAsia="宋体"/>
          <w:b/>
          <w:bCs/>
          <w:u w:val="single"/>
          <w:lang w:eastAsia="zh-CN"/>
        </w:rPr>
        <w:t xml:space="preserve">: </w:t>
      </w:r>
      <w:r w:rsidRPr="000F62EA">
        <w:rPr>
          <w:rFonts w:eastAsia="宋体"/>
          <w:lang w:eastAsia="zh-CN"/>
        </w:rPr>
        <w:t>The study of duplex mode should take coexistence of frequency resources among multiple operators into consideration such that potential cross-operator interference causing by duplex is controllable.</w:t>
      </w:r>
    </w:p>
    <w:p w14:paraId="1D25A6A4" w14:textId="77777777" w:rsidR="00881605" w:rsidRPr="000F62EA" w:rsidRDefault="00881605" w:rsidP="003D1DC2">
      <w:pPr>
        <w:pStyle w:val="a0"/>
        <w:numPr>
          <w:ilvl w:val="0"/>
          <w:numId w:val="10"/>
        </w:numPr>
        <w:spacing w:line="240" w:lineRule="auto"/>
        <w:rPr>
          <w:rFonts w:eastAsia="宋体"/>
          <w:lang w:eastAsia="zh-CN"/>
        </w:rPr>
      </w:pPr>
      <w:r w:rsidRPr="000F62EA">
        <w:rPr>
          <w:rFonts w:eastAsia="宋体"/>
          <w:b/>
          <w:bCs/>
          <w:u w:val="single"/>
          <w:lang w:eastAsia="zh-CN"/>
        </w:rPr>
        <w:t xml:space="preserve">Transmission performance, e.g., throughput, coverage and latency: </w:t>
      </w:r>
      <w:r w:rsidRPr="000F62EA">
        <w:rPr>
          <w:rFonts w:eastAsia="宋体"/>
          <w:lang w:eastAsia="zh-CN"/>
        </w:rPr>
        <w:t xml:space="preserve">The study of duplexing mode in 6G should take both UL and DL transmission performance into account, from both network perspective and UE perspective. </w:t>
      </w:r>
    </w:p>
    <w:p w14:paraId="4876A65D" w14:textId="77777777" w:rsidR="00881605" w:rsidRPr="000F62EA" w:rsidRDefault="00881605" w:rsidP="003D1DC2">
      <w:pPr>
        <w:pStyle w:val="a0"/>
        <w:numPr>
          <w:ilvl w:val="0"/>
          <w:numId w:val="10"/>
        </w:numPr>
        <w:spacing w:line="240" w:lineRule="auto"/>
        <w:rPr>
          <w:rFonts w:eastAsia="宋体"/>
          <w:lang w:eastAsia="zh-CN"/>
        </w:rPr>
      </w:pPr>
      <w:r w:rsidRPr="000F62EA">
        <w:rPr>
          <w:rFonts w:eastAsia="宋体"/>
          <w:b/>
          <w:bCs/>
          <w:u w:val="single"/>
          <w:lang w:eastAsia="zh-CN"/>
        </w:rPr>
        <w:t xml:space="preserve">Self-interference and cross link interference management: </w:t>
      </w:r>
      <w:r w:rsidRPr="000F62EA">
        <w:rPr>
          <w:rFonts w:eastAsia="宋体"/>
          <w:lang w:eastAsia="zh-CN"/>
        </w:rPr>
        <w:t xml:space="preserve">for some advanced duplexing mode, e.g., SBFD, full duplex, simultaneous uplink transmissions and downlink receptions are allowed in a same time duration, and in such a case, self-interference management in the corresponding device should be considered in the feasibility analysis. Moreover, both </w:t>
      </w:r>
      <w:proofErr w:type="spellStart"/>
      <w:r w:rsidRPr="000F62EA">
        <w:rPr>
          <w:rFonts w:eastAsia="宋体"/>
          <w:lang w:eastAsia="zh-CN"/>
        </w:rPr>
        <w:t>gNB</w:t>
      </w:r>
      <w:proofErr w:type="spellEnd"/>
      <w:r w:rsidRPr="000F62EA">
        <w:rPr>
          <w:rFonts w:eastAsia="宋体"/>
          <w:lang w:eastAsia="zh-CN"/>
        </w:rPr>
        <w:t>-to-</w:t>
      </w:r>
      <w:proofErr w:type="spellStart"/>
      <w:r w:rsidRPr="000F62EA">
        <w:rPr>
          <w:rFonts w:eastAsia="宋体"/>
          <w:lang w:eastAsia="zh-CN"/>
        </w:rPr>
        <w:t>gNB</w:t>
      </w:r>
      <w:proofErr w:type="spellEnd"/>
      <w:r w:rsidRPr="000F62EA">
        <w:rPr>
          <w:rFonts w:eastAsia="宋体"/>
          <w:lang w:eastAsia="zh-CN"/>
        </w:rPr>
        <w:t xml:space="preserve"> and UE-to-UE cross link interference are observed and the related mechanisms to reduce CLI needs to be studied accordingly. </w:t>
      </w:r>
    </w:p>
    <w:p w14:paraId="0AD90DE3" w14:textId="77777777" w:rsidR="00881605" w:rsidRPr="000F62EA" w:rsidRDefault="00881605" w:rsidP="003D1DC2">
      <w:pPr>
        <w:pStyle w:val="a0"/>
        <w:numPr>
          <w:ilvl w:val="0"/>
          <w:numId w:val="10"/>
        </w:numPr>
        <w:spacing w:line="240" w:lineRule="auto"/>
        <w:rPr>
          <w:rFonts w:eastAsia="宋体"/>
          <w:lang w:eastAsia="zh-CN"/>
        </w:rPr>
      </w:pPr>
      <w:r w:rsidRPr="000F62EA">
        <w:rPr>
          <w:rFonts w:eastAsia="宋体"/>
          <w:b/>
          <w:bCs/>
          <w:u w:val="single"/>
          <w:lang w:eastAsia="zh-CN"/>
        </w:rPr>
        <w:t xml:space="preserve">Network and UE implementation complexity: </w:t>
      </w:r>
      <w:r w:rsidRPr="000F62EA">
        <w:rPr>
          <w:rFonts w:eastAsia="宋体"/>
          <w:lang w:eastAsia="zh-CN"/>
        </w:rPr>
        <w:t xml:space="preserve">Last but not least, in order to support some advanced duplexing mode, network and UE implementation complexity is obviously increased to achieve enough isolation capability and meet the RF/demodulation requirement. Considering the 6G design should target at green and energy-saving design, the device implementation complexity becomes a very important aspect, and maybe the bottleneck for the duplexing study. </w:t>
      </w:r>
    </w:p>
    <w:p w14:paraId="43F6779C" w14:textId="509323FE" w:rsidR="00881605" w:rsidRPr="000F62EA" w:rsidRDefault="00881605" w:rsidP="006A0AFB">
      <w:pPr>
        <w:spacing w:after="0" w:line="240" w:lineRule="auto"/>
        <w:rPr>
          <w:b/>
          <w:i/>
        </w:rPr>
      </w:pPr>
      <w:r w:rsidRPr="000F62EA">
        <w:rPr>
          <w:b/>
          <w:i/>
        </w:rPr>
        <w:t xml:space="preserve">Proposal </w:t>
      </w:r>
      <w:r w:rsidR="00012C79">
        <w:rPr>
          <w:b/>
          <w:i/>
        </w:rPr>
        <w:t>30</w:t>
      </w:r>
      <w:r w:rsidRPr="000F62EA">
        <w:rPr>
          <w:b/>
          <w:i/>
        </w:rPr>
        <w:t>: Study potential duplex mode for 6G</w:t>
      </w:r>
      <w:r w:rsidR="00BB25DF">
        <w:rPr>
          <w:b/>
          <w:i/>
        </w:rPr>
        <w:t>R</w:t>
      </w:r>
      <w:r w:rsidRPr="000F62EA">
        <w:rPr>
          <w:b/>
          <w:i/>
        </w:rPr>
        <w:t xml:space="preserve"> with consideration of the following aspects:</w:t>
      </w:r>
    </w:p>
    <w:p w14:paraId="615773B6" w14:textId="1964DD76" w:rsidR="00881605" w:rsidRPr="00F37021" w:rsidRDefault="00881605"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b/>
          <w:i/>
          <w:lang w:eastAsia="zh-CN"/>
        </w:rPr>
        <w:t>Deployment scenarios and traffic variations</w:t>
      </w:r>
      <w:r w:rsidR="00BB25DF" w:rsidRPr="00F37021">
        <w:rPr>
          <w:rFonts w:eastAsiaTheme="minorEastAsia"/>
          <w:b/>
          <w:i/>
          <w:lang w:eastAsia="zh-CN"/>
        </w:rPr>
        <w:t>.</w:t>
      </w:r>
    </w:p>
    <w:p w14:paraId="72FEF75D" w14:textId="7F9197C0" w:rsidR="00881605" w:rsidRPr="00F37021" w:rsidRDefault="00BB25DF"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b/>
          <w:i/>
          <w:lang w:eastAsia="zh-CN"/>
        </w:rPr>
        <w:t>C</w:t>
      </w:r>
      <w:r w:rsidR="00881605" w:rsidRPr="00F37021">
        <w:rPr>
          <w:rFonts w:eastAsiaTheme="minorEastAsia"/>
          <w:b/>
          <w:i/>
          <w:lang w:eastAsia="zh-CN"/>
        </w:rPr>
        <w:t xml:space="preserve">ross-operator </w:t>
      </w:r>
      <w:r w:rsidRPr="00F37021">
        <w:rPr>
          <w:rFonts w:eastAsiaTheme="minorEastAsia"/>
          <w:b/>
          <w:i/>
          <w:lang w:eastAsia="zh-CN"/>
        </w:rPr>
        <w:t>interference.</w:t>
      </w:r>
    </w:p>
    <w:p w14:paraId="3A649A5B" w14:textId="66260EAD" w:rsidR="00881605" w:rsidRPr="00F37021" w:rsidRDefault="00881605"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b/>
          <w:i/>
          <w:lang w:eastAsia="zh-CN"/>
        </w:rPr>
        <w:t>Transmission performance, e.g., throughput, coverage and latency</w:t>
      </w:r>
      <w:r w:rsidR="00BB25DF" w:rsidRPr="00F37021">
        <w:rPr>
          <w:rFonts w:eastAsiaTheme="minorEastAsia"/>
          <w:b/>
          <w:i/>
          <w:lang w:eastAsia="zh-CN"/>
        </w:rPr>
        <w:t>.</w:t>
      </w:r>
    </w:p>
    <w:p w14:paraId="40825A5E" w14:textId="5D0DF782" w:rsidR="00881605" w:rsidRPr="00F37021" w:rsidRDefault="00881605"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b/>
          <w:i/>
          <w:lang w:eastAsia="zh-CN"/>
        </w:rPr>
        <w:t>Self-interference and cross link interference management</w:t>
      </w:r>
      <w:r w:rsidR="00BB25DF" w:rsidRPr="00F37021">
        <w:rPr>
          <w:rFonts w:eastAsiaTheme="minorEastAsia"/>
          <w:b/>
          <w:i/>
          <w:lang w:eastAsia="zh-CN"/>
        </w:rPr>
        <w:t>.</w:t>
      </w:r>
    </w:p>
    <w:p w14:paraId="63D1A2A9" w14:textId="7BDD2F4F" w:rsidR="00881605" w:rsidRPr="00F37021" w:rsidRDefault="00881605"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b/>
          <w:i/>
          <w:lang w:eastAsia="zh-CN"/>
        </w:rPr>
        <w:t>Network and UE implementation complexity</w:t>
      </w:r>
      <w:r w:rsidR="00BB25DF" w:rsidRPr="00F37021">
        <w:rPr>
          <w:rFonts w:eastAsiaTheme="minorEastAsia"/>
          <w:b/>
          <w:i/>
          <w:lang w:eastAsia="zh-CN"/>
        </w:rPr>
        <w:t>.</w:t>
      </w:r>
    </w:p>
    <w:p w14:paraId="7A8FFC3B" w14:textId="77777777" w:rsidR="00535E78" w:rsidRPr="00B340CC" w:rsidRDefault="00535E78" w:rsidP="00B340CC">
      <w:pPr>
        <w:pStyle w:val="a0"/>
        <w:spacing w:after="50" w:line="240" w:lineRule="auto"/>
        <w:rPr>
          <w:rFonts w:eastAsia="宋体"/>
          <w:lang w:eastAsia="zh-CN"/>
        </w:rPr>
      </w:pPr>
      <w:r w:rsidRPr="00B340CC">
        <w:rPr>
          <w:rFonts w:eastAsia="宋体"/>
          <w:lang w:eastAsia="zh-CN"/>
        </w:rPr>
        <w:t>From our perspective, at least the following duplex modes should be supported in 6G radio:</w:t>
      </w:r>
    </w:p>
    <w:p w14:paraId="00CC613E" w14:textId="55079879" w:rsidR="00535E78" w:rsidRPr="00B340CC" w:rsidRDefault="00535E78" w:rsidP="003D1DC2">
      <w:pPr>
        <w:pStyle w:val="a0"/>
        <w:numPr>
          <w:ilvl w:val="0"/>
          <w:numId w:val="12"/>
        </w:numPr>
        <w:spacing w:after="50" w:line="240" w:lineRule="auto"/>
        <w:ind w:left="664"/>
        <w:rPr>
          <w:rFonts w:eastAsiaTheme="minorEastAsia"/>
          <w:lang w:eastAsia="zh-CN"/>
        </w:rPr>
      </w:pPr>
      <w:r w:rsidRPr="00B340CC">
        <w:rPr>
          <w:rFonts w:eastAsiaTheme="minorEastAsia"/>
          <w:lang w:eastAsia="zh-CN"/>
        </w:rPr>
        <w:t xml:space="preserve">TDD operation and SBFD operation from </w:t>
      </w:r>
      <w:proofErr w:type="spellStart"/>
      <w:r w:rsidRPr="00B340CC">
        <w:rPr>
          <w:rFonts w:eastAsiaTheme="minorEastAsia"/>
          <w:lang w:eastAsia="zh-CN"/>
        </w:rPr>
        <w:t>gNB</w:t>
      </w:r>
      <w:proofErr w:type="spellEnd"/>
      <w:r w:rsidRPr="00B340CC">
        <w:rPr>
          <w:rFonts w:eastAsiaTheme="minorEastAsia"/>
          <w:lang w:eastAsia="zh-CN"/>
        </w:rPr>
        <w:t xml:space="preserve"> perspective on an unpaired spectrum</w:t>
      </w:r>
      <w:r w:rsidR="00F37021">
        <w:rPr>
          <w:rFonts w:eastAsiaTheme="minorEastAsia" w:hint="eastAsia"/>
          <w:lang w:eastAsia="zh-CN"/>
        </w:rPr>
        <w:t>.</w:t>
      </w:r>
    </w:p>
    <w:p w14:paraId="3BBB3A1A" w14:textId="75C07A20" w:rsidR="00535E78" w:rsidRPr="00B340CC" w:rsidRDefault="00535E78" w:rsidP="003D1DC2">
      <w:pPr>
        <w:pStyle w:val="a0"/>
        <w:numPr>
          <w:ilvl w:val="0"/>
          <w:numId w:val="12"/>
        </w:numPr>
        <w:spacing w:after="50" w:line="240" w:lineRule="auto"/>
        <w:ind w:left="664"/>
        <w:rPr>
          <w:rFonts w:eastAsiaTheme="minorEastAsia"/>
          <w:lang w:eastAsia="zh-CN"/>
        </w:rPr>
      </w:pPr>
      <w:r w:rsidRPr="00B340CC">
        <w:rPr>
          <w:rFonts w:eastAsiaTheme="minorEastAsia"/>
          <w:lang w:eastAsia="zh-CN"/>
        </w:rPr>
        <w:t>FDD operation on a paired spectrum</w:t>
      </w:r>
      <w:r w:rsidR="00F37021">
        <w:rPr>
          <w:rFonts w:eastAsiaTheme="minorEastAsia"/>
          <w:lang w:eastAsia="zh-CN"/>
        </w:rPr>
        <w:t>.</w:t>
      </w:r>
    </w:p>
    <w:p w14:paraId="18B0C23A" w14:textId="77777777" w:rsidR="00535E78" w:rsidRPr="00B340CC" w:rsidRDefault="00535E78" w:rsidP="00B340CC">
      <w:pPr>
        <w:pStyle w:val="a0"/>
        <w:spacing w:after="50" w:line="240" w:lineRule="auto"/>
        <w:rPr>
          <w:rFonts w:eastAsia="宋体"/>
          <w:lang w:eastAsia="zh-CN"/>
        </w:rPr>
      </w:pPr>
      <w:r w:rsidRPr="00B340CC">
        <w:rPr>
          <w:rFonts w:eastAsia="宋体" w:hint="eastAsia"/>
          <w:lang w:eastAsia="zh-CN"/>
        </w:rPr>
        <w:t>F</w:t>
      </w:r>
      <w:r w:rsidRPr="00B340CC">
        <w:rPr>
          <w:rFonts w:eastAsia="宋体"/>
          <w:lang w:eastAsia="zh-CN"/>
        </w:rPr>
        <w:t>or SBFD operation at UE side, it is proposed to achieve FDD-like latency and coverage and further boost capacity for unpaired spectrum. Careful feasibility analysis is necessary to evaluate whether UE can mitigate the self-interference leakage via isolation techniques in many domains, e.g., antenna domain/spatial domain, RF domain, digital domain and frequency domain. The following targets should be considered:</w:t>
      </w:r>
    </w:p>
    <w:p w14:paraId="5017F4A6" w14:textId="77777777" w:rsidR="00535E78" w:rsidRPr="00B340CC" w:rsidRDefault="00535E78" w:rsidP="003D1DC2">
      <w:pPr>
        <w:pStyle w:val="a0"/>
        <w:numPr>
          <w:ilvl w:val="0"/>
          <w:numId w:val="25"/>
        </w:numPr>
        <w:spacing w:after="50" w:line="240" w:lineRule="auto"/>
        <w:rPr>
          <w:rFonts w:eastAsia="宋体"/>
          <w:lang w:eastAsia="zh-CN"/>
        </w:rPr>
      </w:pPr>
      <w:r w:rsidRPr="00B340CC">
        <w:rPr>
          <w:rFonts w:eastAsia="宋体"/>
          <w:b/>
          <w:bCs/>
          <w:i/>
          <w:iCs/>
          <w:u w:val="single"/>
          <w:lang w:eastAsia="zh-CN"/>
        </w:rPr>
        <w:t>Target 1:</w:t>
      </w:r>
      <w:r w:rsidRPr="00B340CC">
        <w:rPr>
          <w:rFonts w:eastAsia="宋体"/>
          <w:lang w:eastAsia="zh-CN"/>
        </w:rPr>
        <w:t xml:space="preserve"> To make sure that the UE receiver front end is not saturated: this is because there is always a limit on the maximum mean power that can be received at the UE antenna to guarantee that the received signal is within the linear working range of the LNA such that the RF front end is not blocked. Only the antenna domain isolation and potential RF domain isolation contributes to this target since this focus on the received signal before LNA.</w:t>
      </w:r>
    </w:p>
    <w:p w14:paraId="42116C61" w14:textId="77777777" w:rsidR="00535E78" w:rsidRPr="00B340CC" w:rsidRDefault="00535E78" w:rsidP="003D1DC2">
      <w:pPr>
        <w:pStyle w:val="a0"/>
        <w:numPr>
          <w:ilvl w:val="0"/>
          <w:numId w:val="25"/>
        </w:numPr>
        <w:spacing w:after="50" w:line="240" w:lineRule="auto"/>
        <w:rPr>
          <w:rFonts w:eastAsia="宋体"/>
          <w:lang w:eastAsia="zh-CN"/>
        </w:rPr>
      </w:pPr>
      <w:r w:rsidRPr="00B340CC">
        <w:rPr>
          <w:rFonts w:eastAsia="宋体"/>
          <w:b/>
          <w:bCs/>
          <w:i/>
          <w:iCs/>
          <w:u w:val="single"/>
          <w:lang w:eastAsia="zh-CN"/>
        </w:rPr>
        <w:t xml:space="preserve">Target 2: </w:t>
      </w:r>
      <w:r w:rsidRPr="00B340CC">
        <w:rPr>
          <w:rFonts w:eastAsia="宋体"/>
          <w:lang w:eastAsia="zh-CN"/>
        </w:rPr>
        <w:t xml:space="preserve">To make sure that the SINR for the downlink signal is enough for data decoding: this is because the UL signal acts as the interference at baseband, which impacts UE maximum tolerance desensitization. </w:t>
      </w:r>
    </w:p>
    <w:p w14:paraId="3177AA8B" w14:textId="2F94C04E" w:rsidR="00535E78" w:rsidRPr="00B340CC" w:rsidRDefault="00535E78" w:rsidP="00B340CC">
      <w:pPr>
        <w:pStyle w:val="a0"/>
        <w:spacing w:after="0" w:line="240" w:lineRule="auto"/>
        <w:rPr>
          <w:b/>
          <w:i/>
        </w:rPr>
      </w:pPr>
      <w:r w:rsidRPr="00B340CC">
        <w:rPr>
          <w:b/>
          <w:i/>
        </w:rPr>
        <w:t xml:space="preserve">Proposal </w:t>
      </w:r>
      <w:r w:rsidR="00F37021">
        <w:rPr>
          <w:b/>
          <w:i/>
        </w:rPr>
        <w:t>31</w:t>
      </w:r>
      <w:r w:rsidRPr="00B340CC">
        <w:rPr>
          <w:b/>
          <w:i/>
        </w:rPr>
        <w:t>: Support the following duplex modes for 6G radio:</w:t>
      </w:r>
    </w:p>
    <w:p w14:paraId="56D66026" w14:textId="0009A06E" w:rsidR="00535E78" w:rsidRPr="00F37021" w:rsidRDefault="00535E78"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b/>
          <w:i/>
          <w:lang w:eastAsia="zh-CN"/>
        </w:rPr>
        <w:t xml:space="preserve">TDD operation and SBFD operation from </w:t>
      </w:r>
      <w:proofErr w:type="spellStart"/>
      <w:r w:rsidRPr="00F37021">
        <w:rPr>
          <w:rFonts w:eastAsiaTheme="minorEastAsia"/>
          <w:b/>
          <w:i/>
          <w:lang w:eastAsia="zh-CN"/>
        </w:rPr>
        <w:t>gNB</w:t>
      </w:r>
      <w:proofErr w:type="spellEnd"/>
      <w:r w:rsidRPr="00F37021">
        <w:rPr>
          <w:rFonts w:eastAsiaTheme="minorEastAsia"/>
          <w:b/>
          <w:i/>
          <w:lang w:eastAsia="zh-CN"/>
        </w:rPr>
        <w:t xml:space="preserve"> perspective on an unpaired spectrum</w:t>
      </w:r>
      <w:r w:rsidR="00B340CC" w:rsidRPr="00F37021">
        <w:rPr>
          <w:rFonts w:eastAsiaTheme="minorEastAsia"/>
          <w:b/>
          <w:i/>
          <w:lang w:eastAsia="zh-CN"/>
        </w:rPr>
        <w:t>.</w:t>
      </w:r>
    </w:p>
    <w:p w14:paraId="793380D8" w14:textId="28E01F2C" w:rsidR="00535E78" w:rsidRPr="00F37021" w:rsidRDefault="00535E78"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b/>
          <w:i/>
          <w:lang w:eastAsia="zh-CN"/>
        </w:rPr>
        <w:t>FDD operation on a paired spectrum</w:t>
      </w:r>
      <w:r w:rsidR="00B340CC" w:rsidRPr="00F37021">
        <w:rPr>
          <w:rFonts w:eastAsiaTheme="minorEastAsia"/>
          <w:b/>
          <w:i/>
          <w:lang w:eastAsia="zh-CN"/>
        </w:rPr>
        <w:t>.</w:t>
      </w:r>
    </w:p>
    <w:p w14:paraId="47E2E604" w14:textId="578A753D" w:rsidR="00535E78" w:rsidRPr="00B340CC" w:rsidRDefault="00535E78" w:rsidP="00B340CC">
      <w:pPr>
        <w:pStyle w:val="a0"/>
        <w:spacing w:after="0" w:line="240" w:lineRule="auto"/>
        <w:rPr>
          <w:b/>
          <w:i/>
        </w:rPr>
      </w:pPr>
      <w:r w:rsidRPr="00B340CC">
        <w:rPr>
          <w:b/>
          <w:i/>
        </w:rPr>
        <w:lastRenderedPageBreak/>
        <w:t xml:space="preserve">Proposal </w:t>
      </w:r>
      <w:r w:rsidR="00F37021">
        <w:rPr>
          <w:b/>
          <w:i/>
        </w:rPr>
        <w:t>32</w:t>
      </w:r>
      <w:r w:rsidRPr="00B340CC">
        <w:rPr>
          <w:b/>
          <w:i/>
        </w:rPr>
        <w:t>: If SBFD operation at UE is to be studied, careful feasibility analysis is necessary with consideration of the following targets:</w:t>
      </w:r>
    </w:p>
    <w:p w14:paraId="47D4BDEC" w14:textId="3EBE62C6" w:rsidR="00B340CC" w:rsidRPr="00F37021" w:rsidRDefault="00535E78"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b/>
          <w:i/>
          <w:lang w:eastAsia="zh-CN"/>
        </w:rPr>
        <w:t>Target 1: To make sure that the UE receiver front end is not saturated</w:t>
      </w:r>
      <w:r w:rsidR="00B340CC" w:rsidRPr="00F37021">
        <w:rPr>
          <w:rFonts w:eastAsiaTheme="minorEastAsia"/>
          <w:b/>
          <w:i/>
          <w:lang w:eastAsia="zh-CN"/>
        </w:rPr>
        <w:t>.</w:t>
      </w:r>
    </w:p>
    <w:p w14:paraId="7594B687" w14:textId="22B96E04" w:rsidR="00881605" w:rsidRPr="00F37021" w:rsidRDefault="00535E78" w:rsidP="00F37021">
      <w:pPr>
        <w:pStyle w:val="af8"/>
        <w:numPr>
          <w:ilvl w:val="0"/>
          <w:numId w:val="20"/>
        </w:numPr>
        <w:spacing w:after="0" w:line="240" w:lineRule="auto"/>
        <w:contextualSpacing w:val="0"/>
        <w:jc w:val="both"/>
        <w:rPr>
          <w:rFonts w:eastAsiaTheme="minorEastAsia"/>
          <w:b/>
          <w:i/>
          <w:lang w:eastAsia="zh-CN"/>
        </w:rPr>
      </w:pPr>
      <w:r w:rsidRPr="00F37021">
        <w:rPr>
          <w:rFonts w:eastAsiaTheme="minorEastAsia" w:hint="eastAsia"/>
          <w:b/>
          <w:i/>
          <w:lang w:eastAsia="zh-CN"/>
        </w:rPr>
        <w:t>T</w:t>
      </w:r>
      <w:r w:rsidRPr="00F37021">
        <w:rPr>
          <w:rFonts w:eastAsiaTheme="minorEastAsia"/>
          <w:b/>
          <w:i/>
          <w:lang w:eastAsia="zh-CN"/>
        </w:rPr>
        <w:t>arget 2: To make sure that the SINR for the downlink signal is enough for data decoding</w:t>
      </w:r>
      <w:r w:rsidR="00B340CC" w:rsidRPr="00F37021">
        <w:rPr>
          <w:rFonts w:eastAsiaTheme="minorEastAsia" w:hint="eastAsia"/>
          <w:b/>
          <w:i/>
          <w:lang w:eastAsia="zh-CN"/>
        </w:rPr>
        <w:t>.</w:t>
      </w:r>
    </w:p>
    <w:p w14:paraId="2CE8A620" w14:textId="34FA4448" w:rsidR="00733B1C" w:rsidRDefault="006B4EA6">
      <w:pPr>
        <w:pStyle w:val="1"/>
        <w:spacing w:after="120"/>
        <w:ind w:left="795" w:hangingChars="283" w:hanging="795"/>
        <w:rPr>
          <w:rFonts w:eastAsia="宋体"/>
          <w:lang w:eastAsia="zh-CN"/>
        </w:rPr>
      </w:pPr>
      <w:r>
        <w:rPr>
          <w:rFonts w:eastAsia="宋体"/>
          <w:lang w:eastAsia="zh-CN"/>
        </w:rPr>
        <w:t>S</w:t>
      </w:r>
      <w:r w:rsidR="000F0E9D">
        <w:rPr>
          <w:rFonts w:eastAsia="宋体"/>
          <w:lang w:eastAsia="zh-CN"/>
        </w:rPr>
        <w:t>pectrum utilization and aggregation</w:t>
      </w:r>
      <w:r w:rsidRPr="006B4EA6">
        <w:rPr>
          <w:rFonts w:eastAsia="宋体"/>
          <w:lang w:eastAsia="zh-CN"/>
        </w:rPr>
        <w:t xml:space="preserve"> </w:t>
      </w:r>
      <w:r>
        <w:rPr>
          <w:rFonts w:eastAsia="宋体"/>
          <w:lang w:eastAsia="zh-CN"/>
        </w:rPr>
        <w:t>in 6GR</w:t>
      </w:r>
    </w:p>
    <w:p w14:paraId="76CCD1BA" w14:textId="23FD417E" w:rsidR="002F00EE" w:rsidRDefault="00606BB5" w:rsidP="001037EF">
      <w:pPr>
        <w:pStyle w:val="a0"/>
        <w:spacing w:line="240" w:lineRule="auto"/>
      </w:pPr>
      <w:r w:rsidRPr="00667E3A">
        <w:t xml:space="preserve">In </w:t>
      </w:r>
      <w:r>
        <w:t>FR1</w:t>
      </w:r>
      <w:r w:rsidRPr="00667E3A">
        <w:t>, operators</w:t>
      </w:r>
      <w:r>
        <w:t xml:space="preserve"> have many</w:t>
      </w:r>
      <w:r w:rsidRPr="00667E3A">
        <w:t xml:space="preserve"> narrow</w:t>
      </w:r>
      <w:r>
        <w:t xml:space="preserve"> </w:t>
      </w:r>
      <w:r w:rsidRPr="00550AD9">
        <w:t>bandwidth</w:t>
      </w:r>
      <w:r>
        <w:t>s</w:t>
      </w:r>
      <w:r w:rsidR="00CC1992">
        <w:t xml:space="preserve"> as summarized in </w:t>
      </w:r>
      <w:r w:rsidR="00802ED2" w:rsidRPr="00802ED2">
        <w:t>Table 5.5A.2-1</w:t>
      </w:r>
      <w:r w:rsidR="00802ED2">
        <w:t xml:space="preserve"> (intra-band) and </w:t>
      </w:r>
      <w:r w:rsidR="00B84E25" w:rsidRPr="00B84E25">
        <w:t>Table 5.5A.3.1-1</w:t>
      </w:r>
      <w:r w:rsidR="00F37021">
        <w:t xml:space="preserve"> </w:t>
      </w:r>
      <w:r w:rsidR="00B84E25">
        <w:t xml:space="preserve">~ </w:t>
      </w:r>
      <w:r w:rsidR="00B84E25" w:rsidRPr="00B84E25">
        <w:t>Table 5.5A.3.3-1</w:t>
      </w:r>
      <w:r w:rsidR="00B84E25">
        <w:t xml:space="preserve"> (inter-band) </w:t>
      </w:r>
      <w:r w:rsidR="00802ED2">
        <w:t xml:space="preserve">in </w:t>
      </w:r>
      <w:r w:rsidR="00CC1992">
        <w:t>T</w:t>
      </w:r>
      <w:r w:rsidR="00802ED2">
        <w:t>S 38.101</w:t>
      </w:r>
      <w:r w:rsidR="00D97C1B">
        <w:t xml:space="preserve"> </w:t>
      </w:r>
      <w:r w:rsidR="00D97C1B" w:rsidRPr="00D97C1B">
        <w:rPr>
          <w:rFonts w:hint="eastAsia"/>
        </w:rPr>
        <w:t>[</w:t>
      </w:r>
      <w:r w:rsidR="00D97C1B" w:rsidRPr="00D97C1B">
        <w:t>4]</w:t>
      </w:r>
      <w:r w:rsidR="00FB478B" w:rsidRPr="00FB478B">
        <w:t>.</w:t>
      </w:r>
      <w:r w:rsidR="000F6369">
        <w:rPr>
          <w:rFonts w:eastAsiaTheme="minorEastAsia" w:hint="eastAsia"/>
          <w:lang w:eastAsia="zh-CN"/>
        </w:rPr>
        <w:t xml:space="preserve"> </w:t>
      </w:r>
      <w:r w:rsidR="00016B7D">
        <w:t xml:space="preserve">In 5G, the mentioned </w:t>
      </w:r>
      <w:r w:rsidR="003818CB">
        <w:t>non-contiguous</w:t>
      </w:r>
      <w:r w:rsidR="00016B7D">
        <w:t xml:space="preserve"> narrow bandwidths </w:t>
      </w:r>
      <w:r w:rsidR="002F00EE">
        <w:t>are used in legacy CA manner</w:t>
      </w:r>
      <w:r w:rsidR="00155EB9">
        <w:t xml:space="preserve">, that is, </w:t>
      </w:r>
      <w:r w:rsidR="002F00EE">
        <w:t xml:space="preserve">the </w:t>
      </w:r>
      <w:r w:rsidR="002F00EE" w:rsidRPr="001D7373">
        <w:t>fragmented</w:t>
      </w:r>
      <w:r w:rsidR="002F00EE" w:rsidRPr="00750F23">
        <w:rPr>
          <w:rFonts w:eastAsia="宋体"/>
          <w:lang w:eastAsia="zh-CN"/>
        </w:rPr>
        <w:t xml:space="preserve"> </w:t>
      </w:r>
      <w:r w:rsidR="002F00EE">
        <w:t>resources</w:t>
      </w:r>
      <w:r w:rsidR="002F00EE" w:rsidRPr="00F90369">
        <w:t xml:space="preserve"> will be treated as multiple cells, which will result in:</w:t>
      </w:r>
    </w:p>
    <w:p w14:paraId="2A96B1CD" w14:textId="77777777" w:rsidR="002F00EE" w:rsidRPr="00F37021" w:rsidRDefault="002F00EE" w:rsidP="00F37021">
      <w:pPr>
        <w:pStyle w:val="a0"/>
        <w:numPr>
          <w:ilvl w:val="0"/>
          <w:numId w:val="12"/>
        </w:numPr>
        <w:spacing w:after="50" w:line="240" w:lineRule="auto"/>
        <w:ind w:left="664"/>
        <w:rPr>
          <w:rFonts w:eastAsiaTheme="minorEastAsia"/>
          <w:lang w:eastAsia="zh-CN"/>
        </w:rPr>
      </w:pPr>
      <w:r w:rsidRPr="00F37021">
        <w:rPr>
          <w:rFonts w:eastAsiaTheme="minorEastAsia" w:hint="eastAsia"/>
          <w:lang w:eastAsia="zh-CN"/>
        </w:rPr>
        <w:t xml:space="preserve">Low spectrum efficiency due to large cell identification/management overhead, </w:t>
      </w:r>
      <w:r w:rsidRPr="00F37021">
        <w:rPr>
          <w:rFonts w:eastAsiaTheme="minorEastAsia"/>
          <w:lang w:eastAsia="zh-CN"/>
        </w:rPr>
        <w:t xml:space="preserve">at least </w:t>
      </w:r>
      <w:r w:rsidRPr="00F37021">
        <w:rPr>
          <w:rFonts w:eastAsiaTheme="minorEastAsia" w:hint="eastAsia"/>
          <w:lang w:eastAsia="zh-CN"/>
        </w:rPr>
        <w:t xml:space="preserve">including multiple synchronization signals, multiple system information, </w:t>
      </w:r>
      <w:r w:rsidRPr="00F37021">
        <w:rPr>
          <w:rFonts w:eastAsiaTheme="minorEastAsia"/>
          <w:lang w:eastAsia="zh-CN"/>
        </w:rPr>
        <w:t xml:space="preserve">and </w:t>
      </w:r>
      <w:r w:rsidRPr="00F37021">
        <w:rPr>
          <w:rFonts w:eastAsiaTheme="minorEastAsia" w:hint="eastAsia"/>
          <w:lang w:eastAsia="zh-CN"/>
        </w:rPr>
        <w:t>more DCI.</w:t>
      </w:r>
    </w:p>
    <w:p w14:paraId="722FC83B" w14:textId="4123139D" w:rsidR="002F00EE" w:rsidRPr="00F37021" w:rsidRDefault="008E3041" w:rsidP="00F37021">
      <w:pPr>
        <w:pStyle w:val="a0"/>
        <w:numPr>
          <w:ilvl w:val="0"/>
          <w:numId w:val="12"/>
        </w:numPr>
        <w:spacing w:after="50" w:line="240" w:lineRule="auto"/>
        <w:ind w:left="664"/>
        <w:rPr>
          <w:rFonts w:eastAsiaTheme="minorEastAsia"/>
          <w:lang w:eastAsia="zh-CN"/>
        </w:rPr>
      </w:pPr>
      <w:r w:rsidRPr="008E3041">
        <w:rPr>
          <w:rFonts w:eastAsiaTheme="minorEastAsia"/>
          <w:lang w:eastAsia="zh-CN"/>
        </w:rPr>
        <w:t>UE capability is wasted by the inefficient handling of fragmented resources</w:t>
      </w:r>
      <w:r w:rsidR="002F00EE" w:rsidRPr="00F37021">
        <w:rPr>
          <w:rFonts w:eastAsiaTheme="minorEastAsia" w:hint="eastAsia"/>
          <w:lang w:eastAsia="zh-CN"/>
        </w:rPr>
        <w:t xml:space="preserve">, as shown in </w:t>
      </w:r>
      <w:r w:rsidR="002F00EE" w:rsidRPr="00F37021">
        <w:rPr>
          <w:rFonts w:eastAsiaTheme="minorEastAsia"/>
          <w:lang w:eastAsia="zh-CN"/>
        </w:rPr>
        <w:t xml:space="preserve">Figure </w:t>
      </w:r>
      <w:r w:rsidR="00F37021">
        <w:rPr>
          <w:rFonts w:eastAsiaTheme="minorEastAsia"/>
          <w:lang w:eastAsia="zh-CN"/>
        </w:rPr>
        <w:t>11</w:t>
      </w:r>
      <w:r w:rsidR="002F00EE" w:rsidRPr="00F37021">
        <w:rPr>
          <w:rFonts w:eastAsiaTheme="minorEastAsia" w:hint="eastAsia"/>
          <w:lang w:eastAsia="zh-CN"/>
        </w:rPr>
        <w:t>.</w:t>
      </w:r>
    </w:p>
    <w:p w14:paraId="2E217991" w14:textId="034F7B34" w:rsidR="002F00EE" w:rsidRDefault="00127CA5" w:rsidP="001037EF">
      <w:pPr>
        <w:pStyle w:val="a0"/>
        <w:spacing w:line="240" w:lineRule="auto"/>
        <w:jc w:val="center"/>
      </w:pPr>
      <w:r>
        <w:object w:dxaOrig="6120" w:dyaOrig="2653" w14:anchorId="58FCD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14pt" o:ole="">
            <v:imagedata r:id="rId21" o:title=""/>
          </v:shape>
          <o:OLEObject Type="Embed" ProgID="Visio.Drawing.15" ShapeID="_x0000_i1025" DrawAspect="Content" ObjectID="_1816762438" r:id="rId22"/>
        </w:object>
      </w:r>
    </w:p>
    <w:p w14:paraId="55418C83" w14:textId="6E8A07F8" w:rsidR="002F00EE" w:rsidRDefault="002F00EE" w:rsidP="001037EF">
      <w:pPr>
        <w:pStyle w:val="a0"/>
        <w:spacing w:line="240" w:lineRule="auto"/>
        <w:jc w:val="center"/>
      </w:pPr>
      <w:r>
        <w:rPr>
          <w:rFonts w:eastAsiaTheme="minorEastAsia" w:hint="eastAsia"/>
          <w:lang w:eastAsia="zh-CN"/>
        </w:rPr>
        <w:t>F</w:t>
      </w:r>
      <w:r>
        <w:rPr>
          <w:rFonts w:eastAsiaTheme="minorEastAsia"/>
          <w:lang w:eastAsia="zh-CN"/>
        </w:rPr>
        <w:t xml:space="preserve">igure </w:t>
      </w:r>
      <w:r w:rsidR="00F37021">
        <w:rPr>
          <w:rFonts w:eastAsiaTheme="minorEastAsia"/>
          <w:lang w:eastAsia="zh-CN"/>
        </w:rPr>
        <w:t>11:</w:t>
      </w:r>
      <w:r>
        <w:rPr>
          <w:rFonts w:eastAsiaTheme="minorEastAsia"/>
          <w:lang w:eastAsia="zh-CN"/>
        </w:rPr>
        <w:t xml:space="preserve"> An example of </w:t>
      </w:r>
      <w:r w:rsidRPr="00377F1C">
        <w:rPr>
          <w:rFonts w:hint="eastAsia"/>
        </w:rPr>
        <w:t>inefficient consum</w:t>
      </w:r>
      <w:r>
        <w:t>ption of</w:t>
      </w:r>
      <w:r w:rsidRPr="00021EDF">
        <w:rPr>
          <w:rFonts w:hint="eastAsia"/>
        </w:rPr>
        <w:t xml:space="preserve"> </w:t>
      </w:r>
      <w:r w:rsidRPr="00377F1C">
        <w:rPr>
          <w:rFonts w:hint="eastAsia"/>
        </w:rPr>
        <w:t>UE capability</w:t>
      </w:r>
    </w:p>
    <w:p w14:paraId="7462A702" w14:textId="7CC1B457" w:rsidR="00954CE7" w:rsidRPr="009A610A" w:rsidRDefault="009A610A" w:rsidP="001037EF">
      <w:pPr>
        <w:pStyle w:val="a0"/>
        <w:spacing w:line="240" w:lineRule="auto"/>
        <w:rPr>
          <w:rFonts w:eastAsiaTheme="minorEastAsia"/>
          <w:lang w:eastAsia="zh-CN"/>
        </w:rPr>
      </w:pPr>
      <w:r>
        <w:rPr>
          <w:rFonts w:eastAsiaTheme="minorEastAsia" w:hint="eastAsia"/>
          <w:lang w:eastAsia="zh-CN"/>
        </w:rPr>
        <w:t>I</w:t>
      </w:r>
      <w:r>
        <w:rPr>
          <w:rFonts w:eastAsiaTheme="minorEastAsia"/>
          <w:lang w:eastAsia="zh-CN"/>
        </w:rPr>
        <w:t xml:space="preserve">n addition, NR supports Tx/Rx switching based on CA capability to reuse RF chain resources, but the base band processing chain, e.g., the PDCCH monitoring capability, PDSCH processing capability, </w:t>
      </w:r>
      <w:r w:rsidR="004448FC">
        <w:rPr>
          <w:rFonts w:eastAsiaTheme="minorEastAsia"/>
          <w:lang w:eastAsia="zh-CN"/>
        </w:rPr>
        <w:t>is not</w:t>
      </w:r>
      <w:r>
        <w:rPr>
          <w:rFonts w:eastAsiaTheme="minorEastAsia"/>
          <w:lang w:eastAsia="zh-CN"/>
        </w:rPr>
        <w:t xml:space="preserve"> shared among multiple cells/carriers.</w:t>
      </w:r>
    </w:p>
    <w:p w14:paraId="0119AC44" w14:textId="77777777" w:rsidR="00014614" w:rsidRDefault="00014614" w:rsidP="001037EF">
      <w:pPr>
        <w:pStyle w:val="a0"/>
        <w:spacing w:line="240" w:lineRule="auto"/>
      </w:pPr>
      <w:r>
        <w:t>With the above analysis, i</w:t>
      </w:r>
      <w:r w:rsidR="0035221B" w:rsidRPr="0035221B">
        <w:t>n 6G design, it is necessary to explore effective strategies to optimize the utilization of these fragmented resources</w:t>
      </w:r>
      <w:r>
        <w:t xml:space="preserve"> with limited UE processing chains (both RF and baseband)</w:t>
      </w:r>
      <w:r w:rsidR="0035221B" w:rsidRPr="0035221B">
        <w:t>.</w:t>
      </w:r>
      <w:r>
        <w:t xml:space="preserve"> The following mechanisms can be considered:</w:t>
      </w:r>
      <w:r w:rsidR="0035221B" w:rsidRPr="0035221B">
        <w:t xml:space="preserve"> </w:t>
      </w:r>
    </w:p>
    <w:p w14:paraId="65DC7848" w14:textId="326D3789" w:rsidR="00DF0C17" w:rsidRDefault="00014614" w:rsidP="001037EF">
      <w:pPr>
        <w:pStyle w:val="a0"/>
        <w:spacing w:line="240" w:lineRule="auto"/>
      </w:pPr>
      <w:r w:rsidRPr="00DE39E5">
        <w:rPr>
          <w:b/>
          <w:bCs/>
          <w:i/>
          <w:iCs/>
          <w:u w:val="single"/>
        </w:rPr>
        <w:t>Mechanism #1:</w:t>
      </w:r>
      <w:r>
        <w:t xml:space="preserve"> </w:t>
      </w:r>
      <w:r w:rsidR="00D97C1B">
        <w:t>T</w:t>
      </w:r>
      <w:r w:rsidR="0035221B" w:rsidRPr="0035221B">
        <w:t xml:space="preserve">reat multiple </w:t>
      </w:r>
      <w:r w:rsidR="003818CB">
        <w:t>non-contiguous</w:t>
      </w:r>
      <w:r w:rsidR="0035221B" w:rsidRPr="0035221B">
        <w:t xml:space="preserve"> frequency resources as one cell</w:t>
      </w:r>
      <w:r w:rsidR="00C22AE0">
        <w:t xml:space="preserve"> (i.e., single cell with multiple carriers)</w:t>
      </w:r>
      <w:r w:rsidR="00060F09">
        <w:t xml:space="preserve"> with the following benefits observed:</w:t>
      </w:r>
    </w:p>
    <w:p w14:paraId="6791DB89" w14:textId="19EDEF31" w:rsidR="00595E79" w:rsidRPr="00F37021" w:rsidRDefault="00595E79" w:rsidP="00F37021">
      <w:pPr>
        <w:pStyle w:val="a0"/>
        <w:numPr>
          <w:ilvl w:val="0"/>
          <w:numId w:val="12"/>
        </w:numPr>
        <w:spacing w:after="50" w:line="240" w:lineRule="auto"/>
        <w:ind w:left="664"/>
        <w:rPr>
          <w:rFonts w:eastAsiaTheme="minorEastAsia"/>
          <w:lang w:eastAsia="zh-CN"/>
        </w:rPr>
      </w:pPr>
      <w:r w:rsidRPr="00F37021">
        <w:rPr>
          <w:rFonts w:eastAsiaTheme="minorEastAsia"/>
          <w:lang w:eastAsia="zh-CN"/>
        </w:rPr>
        <w:t>Less s</w:t>
      </w:r>
      <w:r w:rsidRPr="00F37021">
        <w:rPr>
          <w:rFonts w:eastAsiaTheme="minorEastAsia" w:hint="eastAsia"/>
          <w:lang w:eastAsia="zh-CN"/>
        </w:rPr>
        <w:t>ystem overhead</w:t>
      </w:r>
      <w:r w:rsidRPr="00F37021">
        <w:rPr>
          <w:rFonts w:eastAsiaTheme="minorEastAsia"/>
          <w:lang w:eastAsia="zh-CN"/>
        </w:rPr>
        <w:t>: L</w:t>
      </w:r>
      <w:r w:rsidRPr="00F37021">
        <w:rPr>
          <w:rFonts w:eastAsiaTheme="minorEastAsia" w:hint="eastAsia"/>
          <w:lang w:eastAsia="zh-CN"/>
        </w:rPr>
        <w:t>ess SS/PBCH/system information</w:t>
      </w:r>
      <w:r w:rsidRPr="00F37021">
        <w:rPr>
          <w:rFonts w:eastAsiaTheme="minorEastAsia"/>
          <w:lang w:eastAsia="zh-CN"/>
        </w:rPr>
        <w:t xml:space="preserve"> can be transmitted </w:t>
      </w:r>
      <w:r w:rsidRPr="00F37021">
        <w:rPr>
          <w:rFonts w:eastAsiaTheme="minorEastAsia" w:hint="eastAsia"/>
          <w:lang w:eastAsia="zh-CN"/>
        </w:rPr>
        <w:t xml:space="preserve">on </w:t>
      </w:r>
      <w:r w:rsidRPr="00F37021">
        <w:rPr>
          <w:rFonts w:eastAsiaTheme="minorEastAsia"/>
          <w:lang w:eastAsia="zh-CN"/>
        </w:rPr>
        <w:t xml:space="preserve">fragmented </w:t>
      </w:r>
      <w:r w:rsidR="00C22AE0" w:rsidRPr="00F37021">
        <w:rPr>
          <w:rFonts w:eastAsiaTheme="minorEastAsia"/>
          <w:lang w:eastAsia="zh-CN"/>
        </w:rPr>
        <w:t>carriers</w:t>
      </w:r>
      <w:r w:rsidR="00F37021">
        <w:rPr>
          <w:rFonts w:eastAsiaTheme="minorEastAsia"/>
          <w:lang w:eastAsia="zh-CN"/>
        </w:rPr>
        <w:t>.</w:t>
      </w:r>
    </w:p>
    <w:p w14:paraId="61A012ED" w14:textId="77777777" w:rsidR="00595E79" w:rsidRPr="00F37021" w:rsidRDefault="00595E79" w:rsidP="00F37021">
      <w:pPr>
        <w:pStyle w:val="a0"/>
        <w:numPr>
          <w:ilvl w:val="0"/>
          <w:numId w:val="12"/>
        </w:numPr>
        <w:spacing w:after="50" w:line="240" w:lineRule="auto"/>
        <w:ind w:left="664"/>
        <w:rPr>
          <w:rFonts w:eastAsiaTheme="minorEastAsia"/>
          <w:lang w:eastAsia="zh-CN"/>
        </w:rPr>
      </w:pPr>
      <w:bookmarkStart w:id="29" w:name="_Hlk200102215"/>
      <w:r w:rsidRPr="00F37021">
        <w:rPr>
          <w:rFonts w:eastAsiaTheme="minorEastAsia" w:hint="eastAsia"/>
          <w:lang w:eastAsia="zh-CN"/>
        </w:rPr>
        <w:t>Initial access offloading</w:t>
      </w:r>
      <w:bookmarkEnd w:id="29"/>
      <w:r w:rsidRPr="00F37021">
        <w:rPr>
          <w:rFonts w:eastAsiaTheme="minorEastAsia"/>
          <w:lang w:eastAsia="zh-CN"/>
        </w:rPr>
        <w:t xml:space="preserve">: </w:t>
      </w:r>
    </w:p>
    <w:p w14:paraId="5502E71D" w14:textId="14F6FBC3" w:rsidR="00595E79" w:rsidRPr="00F37021" w:rsidRDefault="00595E79" w:rsidP="00F37021">
      <w:pPr>
        <w:pStyle w:val="a0"/>
        <w:numPr>
          <w:ilvl w:val="1"/>
          <w:numId w:val="30"/>
        </w:numPr>
        <w:spacing w:after="50" w:line="240" w:lineRule="auto"/>
        <w:rPr>
          <w:rFonts w:eastAsiaTheme="minorEastAsia"/>
          <w:lang w:eastAsia="zh-CN"/>
        </w:rPr>
      </w:pPr>
      <w:r w:rsidRPr="00F37021">
        <w:rPr>
          <w:rFonts w:eastAsiaTheme="minorEastAsia" w:hint="eastAsia"/>
          <w:lang w:eastAsia="zh-CN"/>
        </w:rPr>
        <w:t xml:space="preserve">Flexible association of DL </w:t>
      </w:r>
      <w:r w:rsidR="00C22AE0" w:rsidRPr="00F37021">
        <w:rPr>
          <w:rFonts w:eastAsiaTheme="minorEastAsia"/>
          <w:lang w:eastAsia="zh-CN"/>
        </w:rPr>
        <w:t xml:space="preserve">carrier(s) </w:t>
      </w:r>
      <w:r w:rsidRPr="00F37021">
        <w:rPr>
          <w:rFonts w:eastAsiaTheme="minorEastAsia" w:hint="eastAsia"/>
          <w:lang w:eastAsia="zh-CN"/>
        </w:rPr>
        <w:t>and UL</w:t>
      </w:r>
      <w:r w:rsidR="00C22AE0" w:rsidRPr="00F37021">
        <w:rPr>
          <w:rFonts w:eastAsiaTheme="minorEastAsia"/>
          <w:lang w:eastAsia="zh-CN"/>
        </w:rPr>
        <w:t xml:space="preserve"> carrier(s)</w:t>
      </w:r>
      <w:r w:rsidRPr="00F37021">
        <w:rPr>
          <w:rFonts w:eastAsiaTheme="minorEastAsia"/>
          <w:lang w:eastAsia="zh-CN"/>
        </w:rPr>
        <w:t>; and</w:t>
      </w:r>
    </w:p>
    <w:p w14:paraId="6B691548" w14:textId="433944F6" w:rsidR="00595E79" w:rsidRPr="00F37021" w:rsidRDefault="00595E79" w:rsidP="00F37021">
      <w:pPr>
        <w:pStyle w:val="a0"/>
        <w:numPr>
          <w:ilvl w:val="1"/>
          <w:numId w:val="30"/>
        </w:numPr>
        <w:spacing w:after="50" w:line="240" w:lineRule="auto"/>
        <w:rPr>
          <w:rFonts w:eastAsiaTheme="minorEastAsia"/>
          <w:lang w:eastAsia="zh-CN"/>
        </w:rPr>
      </w:pPr>
      <w:r w:rsidRPr="00F37021">
        <w:rPr>
          <w:rFonts w:eastAsiaTheme="minorEastAsia"/>
          <w:lang w:eastAsia="zh-CN"/>
        </w:rPr>
        <w:t>A</w:t>
      </w:r>
      <w:r w:rsidRPr="00F37021">
        <w:rPr>
          <w:rFonts w:eastAsiaTheme="minorEastAsia" w:hint="eastAsia"/>
          <w:lang w:eastAsia="zh-CN"/>
        </w:rPr>
        <w:t>ccess</w:t>
      </w:r>
      <w:r w:rsidRPr="00F37021">
        <w:rPr>
          <w:rFonts w:eastAsiaTheme="minorEastAsia"/>
          <w:lang w:eastAsia="zh-CN"/>
        </w:rPr>
        <w:t xml:space="preserve"> can be</w:t>
      </w:r>
      <w:r w:rsidRPr="00F37021">
        <w:rPr>
          <w:rFonts w:eastAsiaTheme="minorEastAsia" w:hint="eastAsia"/>
          <w:lang w:eastAsia="zh-CN"/>
        </w:rPr>
        <w:t xml:space="preserve"> flexibly perform</w:t>
      </w:r>
      <w:r w:rsidRPr="00F37021">
        <w:rPr>
          <w:rFonts w:eastAsiaTheme="minorEastAsia"/>
          <w:lang w:eastAsia="zh-CN"/>
        </w:rPr>
        <w:t>ed</w:t>
      </w:r>
      <w:r w:rsidRPr="00F37021">
        <w:rPr>
          <w:rFonts w:eastAsiaTheme="minorEastAsia" w:hint="eastAsia"/>
          <w:lang w:eastAsia="zh-CN"/>
        </w:rPr>
        <w:t xml:space="preserve"> </w:t>
      </w:r>
      <w:r w:rsidRPr="00F37021">
        <w:rPr>
          <w:rFonts w:eastAsiaTheme="minorEastAsia"/>
          <w:lang w:eastAsia="zh-CN"/>
        </w:rPr>
        <w:t>on</w:t>
      </w:r>
      <w:r w:rsidRPr="00F37021">
        <w:rPr>
          <w:rFonts w:eastAsiaTheme="minorEastAsia" w:hint="eastAsia"/>
          <w:lang w:eastAsia="zh-CN"/>
        </w:rPr>
        <w:t xml:space="preserve"> one or more </w:t>
      </w:r>
      <w:r w:rsidR="00C22AE0" w:rsidRPr="00F37021">
        <w:rPr>
          <w:rFonts w:eastAsiaTheme="minorEastAsia"/>
          <w:lang w:eastAsia="zh-CN"/>
        </w:rPr>
        <w:t>carrier(s)</w:t>
      </w:r>
      <w:r w:rsidR="00F37021">
        <w:rPr>
          <w:rFonts w:eastAsiaTheme="minorEastAsia"/>
          <w:lang w:eastAsia="zh-CN"/>
        </w:rPr>
        <w:t>.</w:t>
      </w:r>
    </w:p>
    <w:p w14:paraId="39624B84" w14:textId="77777777" w:rsidR="00595E79" w:rsidRPr="00F37021" w:rsidRDefault="00595E79" w:rsidP="00F37021">
      <w:pPr>
        <w:pStyle w:val="a0"/>
        <w:numPr>
          <w:ilvl w:val="0"/>
          <w:numId w:val="12"/>
        </w:numPr>
        <w:spacing w:after="50" w:line="240" w:lineRule="auto"/>
        <w:ind w:left="664"/>
        <w:rPr>
          <w:rFonts w:eastAsiaTheme="minorEastAsia"/>
          <w:lang w:eastAsia="zh-CN"/>
        </w:rPr>
      </w:pPr>
      <w:r w:rsidRPr="00F37021">
        <w:rPr>
          <w:rFonts w:eastAsiaTheme="minorEastAsia"/>
          <w:lang w:eastAsia="zh-CN"/>
        </w:rPr>
        <w:t xml:space="preserve">Efficient scheduling: </w:t>
      </w:r>
    </w:p>
    <w:p w14:paraId="0AF7D136" w14:textId="2A2D8E45" w:rsidR="00595E79" w:rsidRPr="00F37021" w:rsidRDefault="00595E79" w:rsidP="00F37021">
      <w:pPr>
        <w:pStyle w:val="a0"/>
        <w:numPr>
          <w:ilvl w:val="1"/>
          <w:numId w:val="30"/>
        </w:numPr>
        <w:spacing w:after="50" w:line="240" w:lineRule="auto"/>
        <w:rPr>
          <w:rFonts w:eastAsiaTheme="minorEastAsia"/>
          <w:lang w:eastAsia="zh-CN"/>
        </w:rPr>
      </w:pPr>
      <w:r w:rsidRPr="00F37021">
        <w:rPr>
          <w:rFonts w:eastAsiaTheme="minorEastAsia"/>
          <w:lang w:eastAsia="zh-CN"/>
        </w:rPr>
        <w:t xml:space="preserve">Less </w:t>
      </w:r>
      <w:r w:rsidRPr="00F37021">
        <w:rPr>
          <w:rFonts w:eastAsiaTheme="minorEastAsia" w:hint="eastAsia"/>
          <w:lang w:eastAsia="zh-CN"/>
        </w:rPr>
        <w:t>DCI overhead</w:t>
      </w:r>
      <w:r w:rsidR="00F37021">
        <w:rPr>
          <w:rFonts w:eastAsiaTheme="minorEastAsia"/>
          <w:lang w:eastAsia="zh-CN"/>
        </w:rPr>
        <w:t>.</w:t>
      </w:r>
    </w:p>
    <w:p w14:paraId="6021B851" w14:textId="13625A75" w:rsidR="00595E79" w:rsidRPr="00F37021" w:rsidRDefault="00595E79" w:rsidP="00F37021">
      <w:pPr>
        <w:pStyle w:val="a0"/>
        <w:numPr>
          <w:ilvl w:val="1"/>
          <w:numId w:val="30"/>
        </w:numPr>
        <w:spacing w:after="50" w:line="240" w:lineRule="auto"/>
        <w:rPr>
          <w:rFonts w:eastAsiaTheme="minorEastAsia"/>
          <w:lang w:eastAsia="zh-CN"/>
        </w:rPr>
      </w:pPr>
      <w:r w:rsidRPr="00F37021">
        <w:rPr>
          <w:rFonts w:eastAsiaTheme="minorEastAsia"/>
          <w:lang w:eastAsia="zh-CN"/>
        </w:rPr>
        <w:t xml:space="preserve">Less PHY </w:t>
      </w:r>
      <w:r w:rsidRPr="00F37021">
        <w:rPr>
          <w:rFonts w:eastAsiaTheme="minorEastAsia" w:hint="eastAsia"/>
          <w:lang w:eastAsia="zh-CN"/>
        </w:rPr>
        <w:t>resource fragmentation</w:t>
      </w:r>
      <w:r w:rsidRPr="00F37021">
        <w:rPr>
          <w:rFonts w:eastAsiaTheme="minorEastAsia"/>
          <w:lang w:eastAsia="zh-CN"/>
        </w:rPr>
        <w:t xml:space="preserve"> caused by resource allocation</w:t>
      </w:r>
      <w:r w:rsidR="00F37021">
        <w:rPr>
          <w:rFonts w:eastAsiaTheme="minorEastAsia"/>
          <w:lang w:eastAsia="zh-CN"/>
        </w:rPr>
        <w:t>.</w:t>
      </w:r>
    </w:p>
    <w:p w14:paraId="08A8E202" w14:textId="77777777" w:rsidR="00595E79" w:rsidRPr="00F37021" w:rsidRDefault="00595E79" w:rsidP="00F37021">
      <w:pPr>
        <w:pStyle w:val="a0"/>
        <w:numPr>
          <w:ilvl w:val="1"/>
          <w:numId w:val="30"/>
        </w:numPr>
        <w:spacing w:after="50" w:line="240" w:lineRule="auto"/>
        <w:rPr>
          <w:rFonts w:eastAsiaTheme="minorEastAsia"/>
          <w:lang w:eastAsia="zh-CN"/>
        </w:rPr>
      </w:pPr>
      <w:r w:rsidRPr="004379B5">
        <w:rPr>
          <w:rFonts w:eastAsiaTheme="minorEastAsia"/>
          <w:lang w:eastAsia="zh-CN"/>
        </w:rPr>
        <w:t>Less L2 header/padding and L1 CRC overhead when larger TB is scheduled.</w:t>
      </w:r>
    </w:p>
    <w:p w14:paraId="51F30D64" w14:textId="7082DAD9" w:rsidR="00595E79" w:rsidRPr="00F37021" w:rsidRDefault="00595E79" w:rsidP="00F37021">
      <w:pPr>
        <w:pStyle w:val="a0"/>
        <w:numPr>
          <w:ilvl w:val="0"/>
          <w:numId w:val="12"/>
        </w:numPr>
        <w:spacing w:after="50" w:line="240" w:lineRule="auto"/>
        <w:ind w:left="664"/>
        <w:rPr>
          <w:rFonts w:eastAsiaTheme="minorEastAsia"/>
          <w:lang w:eastAsia="zh-CN"/>
        </w:rPr>
      </w:pPr>
      <w:r w:rsidRPr="00F37021">
        <w:rPr>
          <w:rFonts w:eastAsiaTheme="minorEastAsia"/>
          <w:lang w:eastAsia="zh-CN"/>
        </w:rPr>
        <w:t>Enhanced t</w:t>
      </w:r>
      <w:r w:rsidRPr="00F37021">
        <w:rPr>
          <w:rFonts w:eastAsiaTheme="minorEastAsia" w:hint="eastAsia"/>
          <w:lang w:eastAsia="zh-CN"/>
        </w:rPr>
        <w:t>ransmission performance</w:t>
      </w:r>
      <w:r w:rsidRPr="00F37021">
        <w:rPr>
          <w:rFonts w:eastAsiaTheme="minorEastAsia"/>
          <w:lang w:eastAsia="zh-CN"/>
        </w:rPr>
        <w:t>: A</w:t>
      </w:r>
      <w:r w:rsidRPr="00F37021">
        <w:rPr>
          <w:rFonts w:eastAsiaTheme="minorEastAsia" w:hint="eastAsia"/>
          <w:lang w:eastAsia="zh-CN"/>
        </w:rPr>
        <w:t xml:space="preserve"> single HARQ entity shared by </w:t>
      </w:r>
      <w:r w:rsidR="00B143BE" w:rsidRPr="00F37021">
        <w:rPr>
          <w:rFonts w:eastAsiaTheme="minorEastAsia"/>
          <w:lang w:eastAsia="zh-CN"/>
        </w:rPr>
        <w:t>carrier(s) within one cell</w:t>
      </w:r>
      <w:r w:rsidRPr="00F37021">
        <w:rPr>
          <w:rFonts w:eastAsiaTheme="minorEastAsia"/>
          <w:lang w:eastAsia="zh-CN"/>
        </w:rPr>
        <w:t xml:space="preserve"> can achieve lower latency</w:t>
      </w:r>
      <w:r w:rsidR="00F37021">
        <w:rPr>
          <w:rFonts w:eastAsiaTheme="minorEastAsia"/>
          <w:lang w:eastAsia="zh-CN"/>
        </w:rPr>
        <w:t>.</w:t>
      </w:r>
    </w:p>
    <w:p w14:paraId="745584AD" w14:textId="51C00024" w:rsidR="00595E79" w:rsidRPr="00F37021" w:rsidRDefault="00595E79" w:rsidP="00F37021">
      <w:pPr>
        <w:pStyle w:val="a0"/>
        <w:numPr>
          <w:ilvl w:val="0"/>
          <w:numId w:val="12"/>
        </w:numPr>
        <w:spacing w:after="50" w:line="240" w:lineRule="auto"/>
        <w:ind w:left="664"/>
        <w:rPr>
          <w:rFonts w:eastAsiaTheme="minorEastAsia"/>
          <w:lang w:eastAsia="zh-CN"/>
        </w:rPr>
      </w:pPr>
      <w:bookmarkStart w:id="30" w:name="_Hlk200114040"/>
      <w:bookmarkStart w:id="31" w:name="_Hlk200103127"/>
      <w:r w:rsidRPr="00F37021">
        <w:rPr>
          <w:rFonts w:eastAsiaTheme="minorEastAsia"/>
          <w:lang w:eastAsia="zh-CN"/>
        </w:rPr>
        <w:t xml:space="preserve">Optimal utilization of </w:t>
      </w:r>
      <w:r w:rsidRPr="00F37021">
        <w:rPr>
          <w:rFonts w:eastAsiaTheme="minorEastAsia" w:hint="eastAsia"/>
          <w:lang w:eastAsia="zh-CN"/>
        </w:rPr>
        <w:t>UE</w:t>
      </w:r>
      <w:r w:rsidRPr="00F37021">
        <w:rPr>
          <w:rFonts w:eastAsiaTheme="minorEastAsia"/>
          <w:lang w:eastAsia="zh-CN"/>
        </w:rPr>
        <w:t xml:space="preserve"> </w:t>
      </w:r>
      <w:r w:rsidRPr="00F37021">
        <w:rPr>
          <w:rFonts w:eastAsiaTheme="minorEastAsia" w:hint="eastAsia"/>
          <w:lang w:eastAsia="zh-CN"/>
        </w:rPr>
        <w:t>capability</w:t>
      </w:r>
      <w:bookmarkEnd w:id="30"/>
      <w:r w:rsidRPr="00F37021">
        <w:rPr>
          <w:rFonts w:eastAsiaTheme="minorEastAsia"/>
          <w:lang w:eastAsia="zh-CN"/>
        </w:rPr>
        <w:t xml:space="preserve">: </w:t>
      </w:r>
      <w:bookmarkEnd w:id="31"/>
      <w:r w:rsidRPr="00F37021">
        <w:rPr>
          <w:rFonts w:eastAsiaTheme="minorEastAsia"/>
          <w:lang w:eastAsia="zh-CN"/>
        </w:rPr>
        <w:t xml:space="preserve">The transmission on multiple </w:t>
      </w:r>
      <w:r w:rsidR="00B143BE" w:rsidRPr="00F37021">
        <w:rPr>
          <w:rFonts w:eastAsiaTheme="minorEastAsia"/>
          <w:lang w:eastAsia="zh-CN"/>
        </w:rPr>
        <w:t>carrier(s)</w:t>
      </w:r>
      <w:r w:rsidRPr="00335E8A">
        <w:rPr>
          <w:rFonts w:eastAsiaTheme="minorEastAsia"/>
          <w:lang w:eastAsia="zh-CN"/>
        </w:rPr>
        <w:t xml:space="preserve"> can share UE capability at different levels, e.g.</w:t>
      </w:r>
      <w:r w:rsidR="00CD3D88">
        <w:rPr>
          <w:rFonts w:eastAsiaTheme="minorEastAsia"/>
          <w:lang w:eastAsia="zh-CN"/>
        </w:rPr>
        <w:t>,</w:t>
      </w:r>
      <w:r w:rsidRPr="00335E8A">
        <w:rPr>
          <w:rFonts w:eastAsiaTheme="minorEastAsia"/>
          <w:lang w:eastAsia="zh-CN"/>
        </w:rPr>
        <w:t xml:space="preserve"> one RF chain, PDCCH detection capability, PDSCH processing capability</w:t>
      </w:r>
      <w:r>
        <w:rPr>
          <w:rFonts w:eastAsiaTheme="minorEastAsia"/>
          <w:lang w:eastAsia="zh-CN"/>
        </w:rPr>
        <w:t>, etc.</w:t>
      </w:r>
    </w:p>
    <w:p w14:paraId="13B500CC" w14:textId="3292522B" w:rsidR="00595E79" w:rsidRPr="00F37021" w:rsidRDefault="00595E79" w:rsidP="00F37021">
      <w:pPr>
        <w:pStyle w:val="a0"/>
        <w:numPr>
          <w:ilvl w:val="0"/>
          <w:numId w:val="12"/>
        </w:numPr>
        <w:spacing w:after="50" w:line="240" w:lineRule="auto"/>
        <w:ind w:left="664"/>
        <w:rPr>
          <w:rFonts w:eastAsiaTheme="minorEastAsia"/>
          <w:lang w:eastAsia="zh-CN"/>
        </w:rPr>
      </w:pPr>
      <w:bookmarkStart w:id="32" w:name="_Hlk200114053"/>
      <w:bookmarkStart w:id="33" w:name="_Hlk200102793"/>
      <w:r w:rsidRPr="00F37021">
        <w:rPr>
          <w:rFonts w:eastAsiaTheme="minorEastAsia"/>
          <w:lang w:eastAsia="zh-CN"/>
        </w:rPr>
        <w:t>Coverage enchantment</w:t>
      </w:r>
      <w:bookmarkEnd w:id="32"/>
      <w:r w:rsidRPr="00F37021">
        <w:rPr>
          <w:rFonts w:eastAsiaTheme="minorEastAsia"/>
          <w:lang w:eastAsia="zh-CN"/>
        </w:rPr>
        <w:t xml:space="preserve">: </w:t>
      </w:r>
      <w:bookmarkEnd w:id="33"/>
      <w:r w:rsidRPr="00F37021">
        <w:rPr>
          <w:rFonts w:eastAsiaTheme="minorEastAsia" w:hint="eastAsia"/>
          <w:lang w:eastAsia="zh-CN"/>
        </w:rPr>
        <w:t xml:space="preserve">Flexible association of DL </w:t>
      </w:r>
      <w:r w:rsidR="00B143BE" w:rsidRPr="00F37021">
        <w:rPr>
          <w:rFonts w:eastAsiaTheme="minorEastAsia"/>
          <w:lang w:eastAsia="zh-CN"/>
        </w:rPr>
        <w:t>carrier(s)</w:t>
      </w:r>
      <w:r w:rsidRPr="00F37021">
        <w:rPr>
          <w:rFonts w:eastAsiaTheme="minorEastAsia" w:hint="eastAsia"/>
          <w:lang w:eastAsia="zh-CN"/>
        </w:rPr>
        <w:t xml:space="preserve"> and UL </w:t>
      </w:r>
      <w:r w:rsidR="00B143BE" w:rsidRPr="00F37021">
        <w:rPr>
          <w:rFonts w:eastAsiaTheme="minorEastAsia"/>
          <w:lang w:eastAsia="zh-CN"/>
        </w:rPr>
        <w:t>carrier(s)</w:t>
      </w:r>
      <w:r w:rsidRPr="00F37021">
        <w:rPr>
          <w:rFonts w:eastAsiaTheme="minorEastAsia"/>
          <w:lang w:eastAsia="zh-CN"/>
        </w:rPr>
        <w:t>.</w:t>
      </w:r>
    </w:p>
    <w:p w14:paraId="7CF093B4" w14:textId="5F69CBD5" w:rsidR="00EA650A" w:rsidRDefault="00595E79" w:rsidP="001037EF">
      <w:pPr>
        <w:pStyle w:val="a0"/>
        <w:spacing w:line="240" w:lineRule="auto"/>
      </w:pPr>
      <w:r>
        <w:t xml:space="preserve">For single cell with multiple </w:t>
      </w:r>
      <w:r w:rsidR="00036C84">
        <w:t>carrier(s)</w:t>
      </w:r>
      <w:r>
        <w:t xml:space="preserve">, the </w:t>
      </w:r>
      <w:r w:rsidR="00A95E69">
        <w:t>following aspects</w:t>
      </w:r>
      <w:r>
        <w:t xml:space="preserve"> need to be further studied</w:t>
      </w:r>
      <w:r w:rsidR="00A95E69">
        <w:t>:</w:t>
      </w:r>
    </w:p>
    <w:p w14:paraId="30C4019E" w14:textId="1A616403" w:rsidR="00A95E69" w:rsidRPr="00F37021" w:rsidRDefault="00E53B56" w:rsidP="00F37021">
      <w:pPr>
        <w:pStyle w:val="a0"/>
        <w:numPr>
          <w:ilvl w:val="0"/>
          <w:numId w:val="12"/>
        </w:numPr>
        <w:spacing w:after="50" w:line="240" w:lineRule="auto"/>
        <w:ind w:left="664"/>
        <w:rPr>
          <w:rFonts w:eastAsiaTheme="minorEastAsia"/>
          <w:lang w:eastAsia="zh-CN"/>
        </w:rPr>
      </w:pPr>
      <w:r>
        <w:rPr>
          <w:rFonts w:eastAsiaTheme="minorEastAsia"/>
          <w:lang w:eastAsia="zh-CN"/>
        </w:rPr>
        <w:t>W</w:t>
      </w:r>
      <w:r w:rsidR="00A31AA8">
        <w:rPr>
          <w:rFonts w:eastAsiaTheme="minorEastAsia"/>
          <w:lang w:eastAsia="zh-CN"/>
        </w:rPr>
        <w:t xml:space="preserve">hether single cell with multiple </w:t>
      </w:r>
      <w:r w:rsidR="00036C84" w:rsidRPr="00F37021">
        <w:rPr>
          <w:rFonts w:eastAsiaTheme="minorEastAsia"/>
          <w:lang w:eastAsia="zh-CN"/>
        </w:rPr>
        <w:t>carrier(s)</w:t>
      </w:r>
      <w:r w:rsidR="00A31AA8">
        <w:rPr>
          <w:rFonts w:eastAsiaTheme="minorEastAsia"/>
          <w:lang w:eastAsia="zh-CN"/>
        </w:rPr>
        <w:t xml:space="preserve"> is applicable to intra-band scenario and/or inter-band scenario</w:t>
      </w:r>
      <w:r w:rsidR="00FB6157">
        <w:rPr>
          <w:rFonts w:eastAsiaTheme="minorEastAsia"/>
          <w:lang w:eastAsia="zh-CN"/>
        </w:rPr>
        <w:t>.</w:t>
      </w:r>
    </w:p>
    <w:p w14:paraId="5D8A1AA2" w14:textId="1C5478CA" w:rsidR="00A31AA8" w:rsidRPr="00F37021" w:rsidRDefault="00E53B56" w:rsidP="00F37021">
      <w:pPr>
        <w:pStyle w:val="a0"/>
        <w:numPr>
          <w:ilvl w:val="0"/>
          <w:numId w:val="12"/>
        </w:numPr>
        <w:spacing w:after="50" w:line="240" w:lineRule="auto"/>
        <w:ind w:left="664"/>
        <w:rPr>
          <w:rFonts w:eastAsiaTheme="minorEastAsia"/>
          <w:lang w:eastAsia="zh-CN"/>
        </w:rPr>
      </w:pPr>
      <w:r>
        <w:rPr>
          <w:rFonts w:eastAsiaTheme="minorEastAsia"/>
          <w:lang w:eastAsia="zh-CN"/>
        </w:rPr>
        <w:t xml:space="preserve">The </w:t>
      </w:r>
      <w:r w:rsidR="006B7EB4">
        <w:rPr>
          <w:rFonts w:eastAsiaTheme="minorEastAsia"/>
          <w:lang w:eastAsia="zh-CN"/>
        </w:rPr>
        <w:t xml:space="preserve">potential restrictions which should be satisfied for single cell with multiple </w:t>
      </w:r>
      <w:r w:rsidR="00036C84" w:rsidRPr="00F37021">
        <w:rPr>
          <w:rFonts w:eastAsiaTheme="minorEastAsia"/>
          <w:lang w:eastAsia="zh-CN"/>
        </w:rPr>
        <w:t>carrier(s)</w:t>
      </w:r>
      <w:r w:rsidR="006B7EB4">
        <w:rPr>
          <w:rFonts w:eastAsiaTheme="minorEastAsia"/>
          <w:lang w:eastAsia="zh-CN"/>
        </w:rPr>
        <w:t xml:space="preserve">, e.g., the maximum </w:t>
      </w:r>
      <w:r w:rsidR="000D702A">
        <w:rPr>
          <w:rFonts w:eastAsiaTheme="minorEastAsia"/>
          <w:lang w:eastAsia="zh-CN"/>
        </w:rPr>
        <w:t xml:space="preserve">bandwidth span </w:t>
      </w:r>
      <w:r w:rsidR="00106F42">
        <w:rPr>
          <w:rFonts w:eastAsiaTheme="minorEastAsia"/>
          <w:lang w:eastAsia="zh-CN"/>
        </w:rPr>
        <w:t xml:space="preserve">for all the </w:t>
      </w:r>
      <w:r w:rsidR="003818CB">
        <w:rPr>
          <w:rFonts w:eastAsiaTheme="minorEastAsia"/>
          <w:lang w:eastAsia="zh-CN"/>
        </w:rPr>
        <w:t>non-contiguous</w:t>
      </w:r>
      <w:r w:rsidR="00106F42">
        <w:rPr>
          <w:rFonts w:eastAsiaTheme="minorEastAsia"/>
          <w:lang w:eastAsia="zh-CN"/>
        </w:rPr>
        <w:t xml:space="preserve"> </w:t>
      </w:r>
      <w:r w:rsidR="00036C84" w:rsidRPr="00F37021">
        <w:rPr>
          <w:rFonts w:eastAsiaTheme="minorEastAsia"/>
          <w:lang w:eastAsia="zh-CN"/>
        </w:rPr>
        <w:t>carrier(s)</w:t>
      </w:r>
      <w:r w:rsidR="00106F42">
        <w:rPr>
          <w:rFonts w:eastAsiaTheme="minorEastAsia"/>
          <w:lang w:eastAsia="zh-CN"/>
        </w:rPr>
        <w:t xml:space="preserve">, </w:t>
      </w:r>
      <w:r w:rsidR="00106F42" w:rsidRPr="00F37021">
        <w:rPr>
          <w:rFonts w:eastAsiaTheme="minorEastAsia"/>
          <w:lang w:eastAsia="zh-CN"/>
        </w:rPr>
        <w:t>the maximum number of inter-bands if inter-band scenario is supported</w:t>
      </w:r>
      <w:r w:rsidR="00FB6157">
        <w:rPr>
          <w:rFonts w:eastAsiaTheme="minorEastAsia"/>
          <w:lang w:eastAsia="zh-CN"/>
        </w:rPr>
        <w:t>.</w:t>
      </w:r>
    </w:p>
    <w:p w14:paraId="6C1C0016" w14:textId="71F71BC0" w:rsidR="00060F09" w:rsidRDefault="00060F09" w:rsidP="001037EF">
      <w:pPr>
        <w:overflowPunct w:val="0"/>
        <w:autoSpaceDE w:val="0"/>
        <w:autoSpaceDN w:val="0"/>
        <w:adjustRightInd w:val="0"/>
        <w:snapToGrid w:val="0"/>
        <w:spacing w:after="120" w:line="240" w:lineRule="auto"/>
        <w:ind w:right="-96"/>
        <w:jc w:val="both"/>
      </w:pPr>
      <w:r w:rsidRPr="00DE39E5">
        <w:rPr>
          <w:b/>
          <w:bCs/>
          <w:i/>
          <w:iCs/>
          <w:u w:val="single"/>
        </w:rPr>
        <w:t>Mechanism #2:</w:t>
      </w:r>
      <w:r w:rsidR="002D6F0A">
        <w:t xml:space="preserve"> </w:t>
      </w:r>
      <w:r w:rsidR="00D97C1B">
        <w:t>C</w:t>
      </w:r>
      <w:r w:rsidR="002D6F0A">
        <w:t xml:space="preserve">arrier switching </w:t>
      </w:r>
      <w:r w:rsidR="00E66219">
        <w:t>with single carrier processing capability and function shared by switched carriers, especially for:</w:t>
      </w:r>
    </w:p>
    <w:p w14:paraId="684C75AA" w14:textId="77564F8D" w:rsidR="00E66219" w:rsidRPr="00FB6157" w:rsidRDefault="00E66219" w:rsidP="00FB6157">
      <w:pPr>
        <w:pStyle w:val="a0"/>
        <w:numPr>
          <w:ilvl w:val="0"/>
          <w:numId w:val="12"/>
        </w:numPr>
        <w:spacing w:after="50" w:line="240" w:lineRule="auto"/>
        <w:ind w:left="664"/>
        <w:rPr>
          <w:rFonts w:eastAsiaTheme="minorEastAsia"/>
          <w:lang w:eastAsia="zh-CN"/>
        </w:rPr>
      </w:pPr>
      <w:r w:rsidRPr="00FB6157">
        <w:rPr>
          <w:rFonts w:eastAsiaTheme="minorEastAsia" w:hint="eastAsia"/>
          <w:lang w:eastAsia="zh-CN"/>
        </w:rPr>
        <w:lastRenderedPageBreak/>
        <w:t>R</w:t>
      </w:r>
      <w:r w:rsidRPr="00FB6157">
        <w:rPr>
          <w:rFonts w:eastAsiaTheme="minorEastAsia"/>
          <w:lang w:eastAsia="zh-CN"/>
        </w:rPr>
        <w:t>F chain</w:t>
      </w:r>
      <w:r w:rsidR="00FB6157">
        <w:rPr>
          <w:rFonts w:eastAsiaTheme="minorEastAsia"/>
          <w:lang w:eastAsia="zh-CN"/>
        </w:rPr>
        <w:t>.</w:t>
      </w:r>
    </w:p>
    <w:p w14:paraId="298881CD" w14:textId="40651120" w:rsidR="00E66219" w:rsidRPr="00FB6157" w:rsidRDefault="00E66219" w:rsidP="00FB6157">
      <w:pPr>
        <w:pStyle w:val="a0"/>
        <w:numPr>
          <w:ilvl w:val="0"/>
          <w:numId w:val="12"/>
        </w:numPr>
        <w:spacing w:after="50" w:line="240" w:lineRule="auto"/>
        <w:ind w:left="664"/>
        <w:rPr>
          <w:rFonts w:eastAsiaTheme="minorEastAsia"/>
          <w:lang w:eastAsia="zh-CN"/>
        </w:rPr>
      </w:pPr>
      <w:r w:rsidRPr="00FB6157">
        <w:rPr>
          <w:rFonts w:eastAsiaTheme="minorEastAsia"/>
          <w:lang w:eastAsia="zh-CN"/>
        </w:rPr>
        <w:t>Base band processing, e.g., Single PDCCH monitoring capability, PDSCH processing capability, etc.</w:t>
      </w:r>
    </w:p>
    <w:p w14:paraId="60E4B0F2" w14:textId="4536CB6F" w:rsidR="00E66219" w:rsidRPr="00FB6157" w:rsidRDefault="00E66219" w:rsidP="00FB6157">
      <w:pPr>
        <w:pStyle w:val="a0"/>
        <w:numPr>
          <w:ilvl w:val="0"/>
          <w:numId w:val="12"/>
        </w:numPr>
        <w:spacing w:after="50" w:line="240" w:lineRule="auto"/>
        <w:ind w:left="664"/>
        <w:rPr>
          <w:rFonts w:eastAsiaTheme="minorEastAsia"/>
          <w:lang w:eastAsia="zh-CN"/>
        </w:rPr>
      </w:pPr>
      <w:r w:rsidRPr="00FB6157">
        <w:rPr>
          <w:rFonts w:eastAsiaTheme="minorEastAsia"/>
          <w:lang w:eastAsia="zh-CN"/>
        </w:rPr>
        <w:t>HARQ entity</w:t>
      </w:r>
      <w:r w:rsidR="00FB6157">
        <w:rPr>
          <w:rFonts w:eastAsiaTheme="minorEastAsia"/>
          <w:lang w:eastAsia="zh-CN"/>
        </w:rPr>
        <w:t>.</w:t>
      </w:r>
    </w:p>
    <w:p w14:paraId="0A1AC005" w14:textId="4A444C43" w:rsidR="00757341" w:rsidRDefault="00757341" w:rsidP="001037EF">
      <w:pPr>
        <w:pStyle w:val="a0"/>
        <w:spacing w:line="240" w:lineRule="auto"/>
        <w:jc w:val="center"/>
      </w:pPr>
      <w:r w:rsidRPr="00757341">
        <w:rPr>
          <w:noProof/>
        </w:rPr>
        <w:drawing>
          <wp:inline distT="0" distB="0" distL="0" distR="0" wp14:anchorId="5198D421" wp14:editId="7FB2B64B">
            <wp:extent cx="3900736" cy="1110626"/>
            <wp:effectExtent l="0" t="0" r="5080" b="0"/>
            <wp:docPr id="31" name="图片 30">
              <a:extLst xmlns:a="http://schemas.openxmlformats.org/drawingml/2006/main">
                <a:ext uri="{FF2B5EF4-FFF2-40B4-BE49-F238E27FC236}">
                  <a16:creationId xmlns:a16="http://schemas.microsoft.com/office/drawing/2014/main" id="{8AF28F62-1B3B-4EA5-9F08-55502A3B3B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8AF28F62-1B3B-4EA5-9F08-55502A3B3BBF}"/>
                        </a:ext>
                      </a:extLst>
                    </pic:cNvPr>
                    <pic:cNvPicPr>
                      <a:picLocks noChangeAspect="1"/>
                    </pic:cNvPicPr>
                  </pic:nvPicPr>
                  <pic:blipFill>
                    <a:blip r:embed="rId23"/>
                    <a:stretch>
                      <a:fillRect/>
                    </a:stretch>
                  </pic:blipFill>
                  <pic:spPr>
                    <a:xfrm>
                      <a:off x="0" y="0"/>
                      <a:ext cx="3917021" cy="1115263"/>
                    </a:xfrm>
                    <a:prstGeom prst="rect">
                      <a:avLst/>
                    </a:prstGeom>
                  </pic:spPr>
                </pic:pic>
              </a:graphicData>
            </a:graphic>
          </wp:inline>
        </w:drawing>
      </w:r>
    </w:p>
    <w:p w14:paraId="392E7E3B" w14:textId="08C8D2A7" w:rsidR="00757341" w:rsidRPr="00E66219" w:rsidRDefault="00757341" w:rsidP="001037EF">
      <w:pPr>
        <w:pStyle w:val="a0"/>
        <w:spacing w:line="240" w:lineRule="auto"/>
        <w:jc w:val="center"/>
      </w:pPr>
      <w:r>
        <w:rPr>
          <w:rFonts w:eastAsiaTheme="minorEastAsia" w:hint="eastAsia"/>
          <w:lang w:eastAsia="zh-CN"/>
        </w:rPr>
        <w:t>F</w:t>
      </w:r>
      <w:r>
        <w:rPr>
          <w:rFonts w:eastAsiaTheme="minorEastAsia"/>
          <w:lang w:eastAsia="zh-CN"/>
        </w:rPr>
        <w:t xml:space="preserve">igure </w:t>
      </w:r>
      <w:r w:rsidR="00FB6157">
        <w:rPr>
          <w:rFonts w:eastAsiaTheme="minorEastAsia"/>
          <w:lang w:eastAsia="zh-CN"/>
        </w:rPr>
        <w:t>12:</w:t>
      </w:r>
      <w:r>
        <w:rPr>
          <w:rFonts w:eastAsiaTheme="minorEastAsia"/>
          <w:lang w:eastAsia="zh-CN"/>
        </w:rPr>
        <w:t xml:space="preserve"> An example of </w:t>
      </w:r>
      <w:r>
        <w:t>carrier switch</w:t>
      </w:r>
    </w:p>
    <w:p w14:paraId="1477CCA8" w14:textId="10959928" w:rsidR="00AC2BEE" w:rsidRDefault="00AC2BEE" w:rsidP="00D97C1B">
      <w:pPr>
        <w:overflowPunct w:val="0"/>
        <w:autoSpaceDE w:val="0"/>
        <w:autoSpaceDN w:val="0"/>
        <w:adjustRightInd w:val="0"/>
        <w:snapToGrid w:val="0"/>
        <w:spacing w:after="0" w:line="240" w:lineRule="auto"/>
        <w:ind w:right="-96"/>
        <w:jc w:val="both"/>
        <w:rPr>
          <w:rFonts w:eastAsiaTheme="minorEastAsia"/>
          <w:b/>
          <w:i/>
          <w:lang w:eastAsia="zh-CN"/>
        </w:rPr>
      </w:pPr>
      <w:r>
        <w:rPr>
          <w:rFonts w:eastAsia="宋体" w:hint="eastAsia"/>
          <w:b/>
          <w:bCs/>
          <w:i/>
          <w:iCs/>
          <w:lang w:eastAsia="zh-CN"/>
        </w:rPr>
        <w:t xml:space="preserve">Proposal </w:t>
      </w:r>
      <w:r w:rsidR="00FB6157">
        <w:rPr>
          <w:rFonts w:eastAsia="宋体"/>
          <w:b/>
          <w:bCs/>
          <w:i/>
          <w:iCs/>
          <w:lang w:eastAsia="zh-CN"/>
        </w:rPr>
        <w:t>33</w:t>
      </w:r>
      <w:r>
        <w:rPr>
          <w:rFonts w:eastAsia="宋体" w:hint="eastAsia"/>
          <w:b/>
          <w:bCs/>
          <w:i/>
          <w:iCs/>
          <w:lang w:eastAsia="zh-CN"/>
        </w:rPr>
        <w:t>:</w:t>
      </w:r>
      <w:r>
        <w:rPr>
          <w:rFonts w:eastAsia="宋体"/>
          <w:b/>
          <w:bCs/>
          <w:i/>
          <w:iCs/>
          <w:lang w:eastAsia="zh-CN"/>
        </w:rPr>
        <w:t xml:space="preserve"> </w:t>
      </w:r>
      <w:r w:rsidRPr="00C20A46">
        <w:rPr>
          <w:rFonts w:eastAsiaTheme="minorEastAsia" w:hint="eastAsia"/>
          <w:b/>
          <w:i/>
          <w:lang w:eastAsia="zh-CN"/>
        </w:rPr>
        <w:t xml:space="preserve">Study </w:t>
      </w:r>
      <w:r>
        <w:rPr>
          <w:rFonts w:eastAsiaTheme="minorEastAsia"/>
          <w:b/>
          <w:i/>
          <w:lang w:eastAsia="zh-CN"/>
        </w:rPr>
        <w:t xml:space="preserve">the following </w:t>
      </w:r>
      <w:r w:rsidRPr="00C20A46">
        <w:rPr>
          <w:rFonts w:eastAsiaTheme="minorEastAsia" w:hint="eastAsia"/>
          <w:b/>
          <w:i/>
          <w:lang w:eastAsia="zh-CN"/>
        </w:rPr>
        <w:t>mechanism</w:t>
      </w:r>
      <w:r>
        <w:rPr>
          <w:rFonts w:eastAsiaTheme="minorEastAsia"/>
          <w:b/>
          <w:i/>
          <w:lang w:eastAsia="zh-CN"/>
        </w:rPr>
        <w:t>s</w:t>
      </w:r>
      <w:r w:rsidRPr="00C20A46">
        <w:rPr>
          <w:rFonts w:eastAsiaTheme="minorEastAsia"/>
          <w:b/>
          <w:i/>
          <w:lang w:eastAsia="zh-CN"/>
        </w:rPr>
        <w:t xml:space="preserve"> </w:t>
      </w:r>
      <w:r w:rsidRPr="00C20A46">
        <w:rPr>
          <w:rFonts w:eastAsiaTheme="minorEastAsia" w:hint="eastAsia"/>
          <w:b/>
          <w:i/>
          <w:lang w:eastAsia="zh-CN"/>
        </w:rPr>
        <w:t xml:space="preserve">to </w:t>
      </w:r>
      <w:r w:rsidRPr="00AA2701">
        <w:rPr>
          <w:rFonts w:eastAsiaTheme="minorEastAsia"/>
          <w:b/>
          <w:i/>
          <w:lang w:eastAsia="zh-CN"/>
        </w:rPr>
        <w:t>optimize the utilization</w:t>
      </w:r>
      <w:r>
        <w:rPr>
          <w:rFonts w:eastAsiaTheme="minorEastAsia"/>
          <w:b/>
          <w:i/>
          <w:lang w:eastAsia="zh-CN"/>
        </w:rPr>
        <w:t xml:space="preserve"> </w:t>
      </w:r>
      <w:r>
        <w:rPr>
          <w:rFonts w:eastAsiaTheme="minorEastAsia" w:hint="eastAsia"/>
          <w:b/>
          <w:i/>
          <w:lang w:eastAsia="zh-CN"/>
        </w:rPr>
        <w:t>of</w:t>
      </w:r>
      <w:r w:rsidRPr="00C20A46">
        <w:rPr>
          <w:rFonts w:eastAsiaTheme="minorEastAsia" w:hint="eastAsia"/>
          <w:b/>
          <w:i/>
          <w:lang w:eastAsia="zh-CN"/>
        </w:rPr>
        <w:t xml:space="preserve"> </w:t>
      </w:r>
      <w:r w:rsidR="00002A5B">
        <w:rPr>
          <w:rFonts w:eastAsiaTheme="minorEastAsia"/>
          <w:b/>
          <w:i/>
          <w:lang w:eastAsia="zh-CN"/>
        </w:rPr>
        <w:t>non-contiguous</w:t>
      </w:r>
      <w:r w:rsidRPr="00C20A46">
        <w:rPr>
          <w:rFonts w:eastAsiaTheme="minorEastAsia"/>
          <w:b/>
          <w:i/>
          <w:lang w:eastAsia="zh-CN"/>
        </w:rPr>
        <w:t xml:space="preserve"> frequency resources</w:t>
      </w:r>
      <w:r w:rsidRPr="00C20A46">
        <w:rPr>
          <w:rFonts w:eastAsiaTheme="minorEastAsia" w:hint="eastAsia"/>
          <w:b/>
          <w:i/>
          <w:lang w:eastAsia="zh-CN"/>
        </w:rPr>
        <w:t xml:space="preserve"> for 6G</w:t>
      </w:r>
      <w:r w:rsidR="00D97C1B">
        <w:rPr>
          <w:rFonts w:eastAsiaTheme="minorEastAsia"/>
          <w:b/>
          <w:i/>
          <w:lang w:eastAsia="zh-CN"/>
        </w:rPr>
        <w:t>R</w:t>
      </w:r>
      <w:r>
        <w:rPr>
          <w:rFonts w:eastAsiaTheme="minorEastAsia"/>
          <w:b/>
          <w:i/>
          <w:lang w:eastAsia="zh-CN"/>
        </w:rPr>
        <w:t>:</w:t>
      </w:r>
    </w:p>
    <w:p w14:paraId="4EB587DA" w14:textId="5E6710BE" w:rsidR="00AC2BEE" w:rsidRPr="00D97C1B" w:rsidRDefault="00AC2BEE" w:rsidP="00D97C1B">
      <w:pPr>
        <w:numPr>
          <w:ilvl w:val="0"/>
          <w:numId w:val="6"/>
        </w:numPr>
        <w:spacing w:after="0" w:line="240" w:lineRule="auto"/>
        <w:jc w:val="both"/>
        <w:rPr>
          <w:rFonts w:eastAsiaTheme="minorEastAsia"/>
          <w:b/>
          <w:i/>
          <w:lang w:eastAsia="zh-CN"/>
        </w:rPr>
      </w:pPr>
      <w:r w:rsidRPr="00D97C1B">
        <w:rPr>
          <w:rFonts w:eastAsiaTheme="minorEastAsia"/>
          <w:b/>
          <w:i/>
          <w:lang w:eastAsia="zh-CN"/>
        </w:rPr>
        <w:t>Single cell with multiple carriers</w:t>
      </w:r>
      <w:r w:rsidR="001E799B">
        <w:rPr>
          <w:rFonts w:eastAsiaTheme="minorEastAsia"/>
          <w:b/>
          <w:i/>
          <w:lang w:eastAsia="zh-CN"/>
        </w:rPr>
        <w:t xml:space="preserve"> (SCMC)</w:t>
      </w:r>
      <w:r w:rsidR="00D97C1B">
        <w:rPr>
          <w:rFonts w:eastAsiaTheme="minorEastAsia"/>
          <w:b/>
          <w:i/>
          <w:lang w:eastAsia="zh-CN"/>
        </w:rPr>
        <w:t>.</w:t>
      </w:r>
    </w:p>
    <w:p w14:paraId="0EF4E2D0" w14:textId="2C9CD619" w:rsidR="001E799B" w:rsidRDefault="00AC2BEE" w:rsidP="00D97C1B">
      <w:pPr>
        <w:numPr>
          <w:ilvl w:val="0"/>
          <w:numId w:val="6"/>
        </w:numPr>
        <w:spacing w:after="0" w:line="240" w:lineRule="auto"/>
        <w:jc w:val="both"/>
        <w:rPr>
          <w:rFonts w:eastAsiaTheme="minorEastAsia"/>
          <w:b/>
          <w:i/>
          <w:lang w:eastAsia="zh-CN"/>
        </w:rPr>
      </w:pPr>
      <w:r w:rsidRPr="00D97C1B">
        <w:rPr>
          <w:rFonts w:eastAsiaTheme="minorEastAsia"/>
          <w:b/>
          <w:i/>
          <w:lang w:eastAsia="zh-CN"/>
        </w:rPr>
        <w:t>Carrier switch</w:t>
      </w:r>
      <w:r w:rsidR="009B3373" w:rsidRPr="00D97C1B">
        <w:rPr>
          <w:rFonts w:eastAsiaTheme="minorEastAsia"/>
          <w:b/>
          <w:i/>
          <w:lang w:eastAsia="zh-CN"/>
        </w:rPr>
        <w:t xml:space="preserve"> </w:t>
      </w:r>
      <w:r w:rsidR="001E799B">
        <w:rPr>
          <w:rFonts w:eastAsiaTheme="minorEastAsia"/>
          <w:b/>
          <w:i/>
          <w:lang w:eastAsia="zh-CN"/>
        </w:rPr>
        <w:t xml:space="preserve">for UEs </w:t>
      </w:r>
      <w:r w:rsidR="009B3373" w:rsidRPr="00D97C1B">
        <w:rPr>
          <w:rFonts w:eastAsiaTheme="minorEastAsia"/>
          <w:b/>
          <w:i/>
          <w:lang w:eastAsia="zh-CN"/>
        </w:rPr>
        <w:t>with single</w:t>
      </w:r>
      <w:r w:rsidR="001E799B">
        <w:rPr>
          <w:rFonts w:eastAsiaTheme="minorEastAsia"/>
          <w:b/>
          <w:i/>
          <w:lang w:eastAsia="zh-CN"/>
        </w:rPr>
        <w:t>-</w:t>
      </w:r>
      <w:r w:rsidR="009B3373" w:rsidRPr="00D97C1B">
        <w:rPr>
          <w:rFonts w:eastAsiaTheme="minorEastAsia"/>
          <w:b/>
          <w:i/>
          <w:lang w:eastAsia="zh-CN"/>
        </w:rPr>
        <w:t>carrier processing capability</w:t>
      </w:r>
      <w:r w:rsidR="001E799B">
        <w:rPr>
          <w:rFonts w:eastAsiaTheme="minorEastAsia"/>
          <w:b/>
          <w:i/>
          <w:lang w:eastAsia="zh-CN"/>
        </w:rPr>
        <w:t>,</w:t>
      </w:r>
      <w:r w:rsidR="009B3373" w:rsidRPr="00D97C1B">
        <w:rPr>
          <w:rFonts w:eastAsiaTheme="minorEastAsia"/>
          <w:b/>
          <w:i/>
          <w:lang w:eastAsia="zh-CN"/>
        </w:rPr>
        <w:t xml:space="preserve"> </w:t>
      </w:r>
      <w:r w:rsidR="001E799B">
        <w:rPr>
          <w:rFonts w:eastAsiaTheme="minorEastAsia"/>
          <w:b/>
          <w:i/>
          <w:lang w:eastAsia="zh-CN"/>
        </w:rPr>
        <w:t>for SCMC as well as CA scenarios.</w:t>
      </w:r>
    </w:p>
    <w:p w14:paraId="468F93E7" w14:textId="32288E71" w:rsidR="00AC2BEE" w:rsidRPr="00D97C1B" w:rsidRDefault="001E799B" w:rsidP="001E799B">
      <w:pPr>
        <w:numPr>
          <w:ilvl w:val="1"/>
          <w:numId w:val="6"/>
        </w:numPr>
        <w:spacing w:after="0" w:line="240" w:lineRule="auto"/>
        <w:jc w:val="both"/>
        <w:rPr>
          <w:rFonts w:eastAsiaTheme="minorEastAsia"/>
          <w:b/>
          <w:i/>
          <w:lang w:eastAsia="zh-CN"/>
        </w:rPr>
      </w:pPr>
      <w:r>
        <w:rPr>
          <w:rFonts w:eastAsiaTheme="minorEastAsia"/>
          <w:b/>
          <w:i/>
          <w:lang w:eastAsia="zh-CN"/>
        </w:rPr>
        <w:t>Study</w:t>
      </w:r>
      <w:r w:rsidR="009B3373" w:rsidRPr="00D97C1B">
        <w:rPr>
          <w:rFonts w:eastAsiaTheme="minorEastAsia"/>
          <w:b/>
          <w:i/>
          <w:lang w:eastAsia="zh-CN"/>
        </w:rPr>
        <w:t xml:space="preserve"> function</w:t>
      </w:r>
      <w:r>
        <w:rPr>
          <w:rFonts w:eastAsiaTheme="minorEastAsia"/>
          <w:b/>
          <w:i/>
          <w:lang w:eastAsia="zh-CN"/>
        </w:rPr>
        <w:t>alities/capability</w:t>
      </w:r>
      <w:r w:rsidR="009B3373" w:rsidRPr="00D97C1B">
        <w:rPr>
          <w:rFonts w:eastAsiaTheme="minorEastAsia"/>
          <w:b/>
          <w:i/>
          <w:lang w:eastAsia="zh-CN"/>
        </w:rPr>
        <w:t xml:space="preserve"> shared by switched carriers</w:t>
      </w:r>
      <w:r w:rsidR="00D97C1B">
        <w:rPr>
          <w:rFonts w:eastAsiaTheme="minorEastAsia"/>
          <w:b/>
          <w:i/>
          <w:lang w:eastAsia="zh-CN"/>
        </w:rPr>
        <w:t>.</w:t>
      </w:r>
    </w:p>
    <w:p w14:paraId="3D87B39A" w14:textId="6C789D91" w:rsidR="0035221B" w:rsidRDefault="0035221B" w:rsidP="00D97C1B">
      <w:pPr>
        <w:overflowPunct w:val="0"/>
        <w:autoSpaceDE w:val="0"/>
        <w:autoSpaceDN w:val="0"/>
        <w:adjustRightInd w:val="0"/>
        <w:snapToGrid w:val="0"/>
        <w:spacing w:after="0" w:line="240" w:lineRule="auto"/>
        <w:ind w:right="-96"/>
        <w:jc w:val="both"/>
        <w:rPr>
          <w:rFonts w:eastAsiaTheme="minorEastAsia"/>
          <w:b/>
          <w:i/>
          <w:lang w:eastAsia="zh-CN"/>
        </w:rPr>
      </w:pPr>
      <w:r>
        <w:rPr>
          <w:rFonts w:eastAsia="宋体" w:hint="eastAsia"/>
          <w:b/>
          <w:bCs/>
          <w:i/>
          <w:iCs/>
          <w:lang w:eastAsia="zh-CN"/>
        </w:rPr>
        <w:t xml:space="preserve">Proposal </w:t>
      </w:r>
      <w:r w:rsidR="00FB6157">
        <w:rPr>
          <w:rFonts w:eastAsia="宋体"/>
          <w:b/>
          <w:bCs/>
          <w:i/>
          <w:iCs/>
          <w:lang w:eastAsia="zh-CN"/>
        </w:rPr>
        <w:t>34</w:t>
      </w:r>
      <w:r>
        <w:rPr>
          <w:rFonts w:eastAsia="宋体" w:hint="eastAsia"/>
          <w:b/>
          <w:bCs/>
          <w:i/>
          <w:iCs/>
          <w:lang w:eastAsia="zh-CN"/>
        </w:rPr>
        <w:t>:</w:t>
      </w:r>
      <w:r>
        <w:rPr>
          <w:rFonts w:eastAsia="宋体"/>
          <w:b/>
          <w:bCs/>
          <w:i/>
          <w:iCs/>
          <w:lang w:eastAsia="zh-CN"/>
        </w:rPr>
        <w:t xml:space="preserve"> </w:t>
      </w:r>
      <w:r w:rsidR="00AC2BEE">
        <w:rPr>
          <w:rFonts w:eastAsiaTheme="minorEastAsia"/>
          <w:b/>
          <w:i/>
          <w:lang w:eastAsia="zh-CN"/>
        </w:rPr>
        <w:t xml:space="preserve">For study of </w:t>
      </w:r>
      <w:r w:rsidR="001E799B">
        <w:rPr>
          <w:rFonts w:eastAsiaTheme="minorEastAsia"/>
          <w:b/>
          <w:i/>
          <w:lang w:eastAsia="zh-CN"/>
        </w:rPr>
        <w:t>SCMC</w:t>
      </w:r>
      <w:r>
        <w:rPr>
          <w:rFonts w:eastAsiaTheme="minorEastAsia"/>
          <w:b/>
          <w:i/>
          <w:lang w:eastAsia="zh-CN"/>
        </w:rPr>
        <w:t>, the following</w:t>
      </w:r>
      <w:r w:rsidR="009E51DD">
        <w:rPr>
          <w:rFonts w:eastAsiaTheme="minorEastAsia"/>
          <w:b/>
          <w:i/>
          <w:lang w:eastAsia="zh-CN"/>
        </w:rPr>
        <w:t xml:space="preserve"> aspects</w:t>
      </w:r>
      <w:r w:rsidR="00AC2BEE">
        <w:rPr>
          <w:rFonts w:eastAsiaTheme="minorEastAsia"/>
          <w:b/>
          <w:i/>
          <w:lang w:eastAsia="zh-CN"/>
        </w:rPr>
        <w:t xml:space="preserve"> needs to be considered</w:t>
      </w:r>
      <w:r>
        <w:rPr>
          <w:rFonts w:eastAsiaTheme="minorEastAsia"/>
          <w:b/>
          <w:i/>
          <w:lang w:eastAsia="zh-CN"/>
        </w:rPr>
        <w:t>:</w:t>
      </w:r>
    </w:p>
    <w:p w14:paraId="113A7A1B" w14:textId="73F37D49" w:rsidR="0035221B" w:rsidRPr="009E51DD" w:rsidRDefault="009E51DD" w:rsidP="00D97C1B">
      <w:pPr>
        <w:numPr>
          <w:ilvl w:val="0"/>
          <w:numId w:val="6"/>
        </w:numPr>
        <w:spacing w:after="0" w:line="240" w:lineRule="auto"/>
        <w:jc w:val="both"/>
        <w:rPr>
          <w:rFonts w:eastAsia="MS Mincho"/>
        </w:rPr>
      </w:pPr>
      <w:r>
        <w:rPr>
          <w:rFonts w:eastAsiaTheme="minorEastAsia"/>
          <w:b/>
          <w:i/>
          <w:lang w:eastAsia="zh-CN"/>
        </w:rPr>
        <w:t>The applicable scenario(s) for</w:t>
      </w:r>
      <w:r w:rsidR="001E799B">
        <w:rPr>
          <w:rFonts w:eastAsiaTheme="minorEastAsia"/>
          <w:b/>
          <w:i/>
          <w:lang w:eastAsia="zh-CN"/>
        </w:rPr>
        <w:t xml:space="preserve"> SCMC</w:t>
      </w:r>
      <w:r>
        <w:rPr>
          <w:rFonts w:eastAsiaTheme="minorEastAsia"/>
          <w:b/>
          <w:i/>
          <w:lang w:eastAsia="zh-CN"/>
        </w:rPr>
        <w:t>, e.g., intra-band, inter-band</w:t>
      </w:r>
      <w:r w:rsidR="005A773C">
        <w:rPr>
          <w:rFonts w:eastAsiaTheme="minorEastAsia"/>
          <w:b/>
          <w:i/>
          <w:lang w:eastAsia="zh-CN"/>
        </w:rPr>
        <w:t>;</w:t>
      </w:r>
    </w:p>
    <w:p w14:paraId="3D7CEB04" w14:textId="0B2C98CA" w:rsidR="003818CB" w:rsidRDefault="00090833" w:rsidP="00D97C1B">
      <w:pPr>
        <w:numPr>
          <w:ilvl w:val="0"/>
          <w:numId w:val="6"/>
        </w:numPr>
        <w:spacing w:after="0" w:line="240" w:lineRule="auto"/>
        <w:jc w:val="both"/>
        <w:rPr>
          <w:rFonts w:eastAsiaTheme="minorEastAsia"/>
          <w:b/>
          <w:i/>
          <w:lang w:eastAsia="zh-CN"/>
        </w:rPr>
      </w:pPr>
      <w:r w:rsidRPr="00090833">
        <w:rPr>
          <w:rFonts w:eastAsiaTheme="minorEastAsia"/>
          <w:b/>
          <w:i/>
          <w:lang w:eastAsia="zh-CN"/>
        </w:rPr>
        <w:t xml:space="preserve">The potential restrictions which should be satisfied for single cell with multiple </w:t>
      </w:r>
      <w:r w:rsidR="003818CB">
        <w:rPr>
          <w:rFonts w:eastAsiaTheme="minorEastAsia"/>
          <w:b/>
          <w:i/>
          <w:lang w:eastAsia="zh-CN"/>
        </w:rPr>
        <w:t>non-contiguous</w:t>
      </w:r>
      <w:r w:rsidRPr="00090833">
        <w:rPr>
          <w:rFonts w:eastAsiaTheme="minorEastAsia"/>
          <w:b/>
          <w:i/>
          <w:lang w:eastAsia="zh-CN"/>
        </w:rPr>
        <w:t xml:space="preserve"> frequency resources, e.g., </w:t>
      </w:r>
    </w:p>
    <w:p w14:paraId="4ABB2EB3" w14:textId="749E9C0C" w:rsidR="003818CB" w:rsidRDefault="003818CB" w:rsidP="003818CB">
      <w:pPr>
        <w:numPr>
          <w:ilvl w:val="1"/>
          <w:numId w:val="6"/>
        </w:numPr>
        <w:spacing w:after="0" w:line="240" w:lineRule="auto"/>
        <w:jc w:val="both"/>
        <w:rPr>
          <w:rFonts w:eastAsiaTheme="minorEastAsia"/>
          <w:b/>
          <w:i/>
          <w:lang w:eastAsia="zh-CN"/>
        </w:rPr>
      </w:pPr>
      <w:r>
        <w:rPr>
          <w:rFonts w:eastAsiaTheme="minorEastAsia"/>
          <w:b/>
          <w:i/>
          <w:lang w:eastAsia="zh-CN"/>
        </w:rPr>
        <w:t>T</w:t>
      </w:r>
      <w:r w:rsidR="00090833" w:rsidRPr="00090833">
        <w:rPr>
          <w:rFonts w:eastAsiaTheme="minorEastAsia"/>
          <w:b/>
          <w:i/>
          <w:lang w:eastAsia="zh-CN"/>
        </w:rPr>
        <w:t xml:space="preserve">he maximum bandwidth span for all the </w:t>
      </w:r>
      <w:r>
        <w:rPr>
          <w:rFonts w:eastAsiaTheme="minorEastAsia"/>
          <w:b/>
          <w:i/>
          <w:lang w:eastAsia="zh-CN"/>
        </w:rPr>
        <w:t>non-contiguous</w:t>
      </w:r>
      <w:r w:rsidR="00090833" w:rsidRPr="00090833">
        <w:rPr>
          <w:rFonts w:eastAsiaTheme="minorEastAsia"/>
          <w:b/>
          <w:i/>
          <w:lang w:eastAsia="zh-CN"/>
        </w:rPr>
        <w:t xml:space="preserve"> frequency resources</w:t>
      </w:r>
      <w:r>
        <w:rPr>
          <w:rFonts w:eastAsiaTheme="minorEastAsia"/>
          <w:b/>
          <w:i/>
          <w:lang w:eastAsia="zh-CN"/>
        </w:rPr>
        <w:t>.</w:t>
      </w:r>
    </w:p>
    <w:p w14:paraId="487F1C5E" w14:textId="09FB64D1" w:rsidR="009E51DD" w:rsidRDefault="003818CB" w:rsidP="003818CB">
      <w:pPr>
        <w:numPr>
          <w:ilvl w:val="1"/>
          <w:numId w:val="6"/>
        </w:numPr>
        <w:spacing w:after="0" w:line="240" w:lineRule="auto"/>
        <w:jc w:val="both"/>
        <w:rPr>
          <w:rFonts w:eastAsiaTheme="minorEastAsia"/>
          <w:b/>
          <w:i/>
          <w:lang w:eastAsia="zh-CN"/>
        </w:rPr>
      </w:pPr>
      <w:r>
        <w:rPr>
          <w:rFonts w:eastAsiaTheme="minorEastAsia"/>
          <w:b/>
          <w:i/>
          <w:lang w:eastAsia="zh-CN"/>
        </w:rPr>
        <w:t>T</w:t>
      </w:r>
      <w:r w:rsidR="00090833" w:rsidRPr="00090833">
        <w:rPr>
          <w:rFonts w:eastAsiaTheme="minorEastAsia"/>
          <w:b/>
          <w:i/>
          <w:lang w:eastAsia="zh-CN"/>
        </w:rPr>
        <w:t>he maximum number of inter-bands if inter-band scenario is supported</w:t>
      </w:r>
      <w:r w:rsidR="00D97C1B">
        <w:rPr>
          <w:rFonts w:eastAsiaTheme="minorEastAsia"/>
          <w:b/>
          <w:i/>
          <w:lang w:eastAsia="zh-CN"/>
        </w:rPr>
        <w:t>.</w:t>
      </w:r>
    </w:p>
    <w:p w14:paraId="37F3372E" w14:textId="074FF3FA" w:rsidR="001E799B" w:rsidRDefault="001E799B" w:rsidP="00D97C1B">
      <w:pPr>
        <w:numPr>
          <w:ilvl w:val="0"/>
          <w:numId w:val="6"/>
        </w:numPr>
        <w:spacing w:after="0" w:line="240" w:lineRule="auto"/>
        <w:jc w:val="both"/>
        <w:rPr>
          <w:rFonts w:eastAsiaTheme="minorEastAsia"/>
          <w:b/>
          <w:i/>
          <w:lang w:eastAsia="zh-CN"/>
        </w:rPr>
      </w:pPr>
      <w:r>
        <w:rPr>
          <w:rFonts w:eastAsiaTheme="minorEastAsia"/>
          <w:b/>
          <w:i/>
          <w:lang w:eastAsia="zh-CN"/>
        </w:rPr>
        <w:t>Consider to support operation of non-SCMC-capable UEs in a SCMC cell.</w:t>
      </w:r>
    </w:p>
    <w:p w14:paraId="6A3E9BF1" w14:textId="2464CBC0" w:rsidR="00733B1C" w:rsidRDefault="000F0E9D">
      <w:pPr>
        <w:pStyle w:val="1"/>
        <w:spacing w:after="120"/>
        <w:ind w:left="795" w:hangingChars="283" w:hanging="795"/>
        <w:rPr>
          <w:rFonts w:eastAsia="宋体"/>
          <w:lang w:eastAsia="zh-CN"/>
        </w:rPr>
      </w:pPr>
      <w:r>
        <w:rPr>
          <w:rFonts w:eastAsia="宋体" w:hint="eastAsia"/>
          <w:lang w:eastAsia="zh-CN"/>
        </w:rPr>
        <w:t>NTN</w:t>
      </w:r>
      <w:r w:rsidR="006B4EA6" w:rsidRPr="006B4EA6">
        <w:rPr>
          <w:rFonts w:eastAsia="宋体"/>
          <w:lang w:eastAsia="zh-CN"/>
        </w:rPr>
        <w:t xml:space="preserve"> </w:t>
      </w:r>
      <w:r w:rsidR="006B4EA6">
        <w:rPr>
          <w:rFonts w:eastAsia="宋体"/>
          <w:lang w:eastAsia="zh-CN"/>
        </w:rPr>
        <w:t>for 6GR</w:t>
      </w:r>
    </w:p>
    <w:p w14:paraId="7EF14F61" w14:textId="77777777" w:rsidR="00733B1C" w:rsidRPr="00C878E1" w:rsidRDefault="000F0E9D" w:rsidP="00C878E1">
      <w:pPr>
        <w:pStyle w:val="2"/>
        <w:tabs>
          <w:tab w:val="clear" w:pos="2836"/>
          <w:tab w:val="clear" w:pos="3969"/>
          <w:tab w:val="left" w:pos="567"/>
        </w:tabs>
        <w:ind w:left="567"/>
        <w:rPr>
          <w:rFonts w:eastAsia="宋体"/>
          <w:sz w:val="22"/>
          <w:lang w:eastAsia="zh-CN"/>
        </w:rPr>
      </w:pPr>
      <w:r w:rsidRPr="00C878E1">
        <w:rPr>
          <w:rFonts w:eastAsia="宋体" w:hint="eastAsia"/>
          <w:sz w:val="22"/>
          <w:lang w:eastAsia="zh-CN"/>
        </w:rPr>
        <w:t>Background of 5G NTN</w:t>
      </w:r>
    </w:p>
    <w:p w14:paraId="0A7F2C7C" w14:textId="77777777" w:rsidR="00733B1C" w:rsidRDefault="000F0E9D" w:rsidP="001037EF">
      <w:pPr>
        <w:pStyle w:val="a0"/>
        <w:spacing w:line="240" w:lineRule="auto"/>
        <w:rPr>
          <w:rFonts w:eastAsia="宋体"/>
          <w:lang w:eastAsia="zh-CN"/>
        </w:rPr>
      </w:pPr>
      <w:r>
        <w:rPr>
          <w:rFonts w:eastAsia="宋体" w:hint="eastAsia"/>
          <w:lang w:eastAsia="zh-CN"/>
        </w:rPr>
        <w:t xml:space="preserve">With the standardization of 5G, Non-Terrestrial Networks (NTN) have become an integral part of global wireless communication systems. 5G NTN supports various satellite configurations, including geostationary (GEO), medium-earth orbit (MEO), and low-earth orbit (LEO) satellites, using transparent or regenerative payloads and typically operating in FDD duplex mode. Notable features standardized in 5G Release 17, 18 and 19 include uplink (UL) synchronization based on GNSS-capable UEs, HARQ-less transmission, timing relationship alignment for satellite delay, UL/DL coverage enhancements, network verified UE location and support for </w:t>
      </w:r>
      <w:proofErr w:type="spellStart"/>
      <w:r>
        <w:rPr>
          <w:rFonts w:eastAsia="宋体" w:hint="eastAsia"/>
          <w:lang w:eastAsia="zh-CN"/>
        </w:rPr>
        <w:t>RedCap</w:t>
      </w:r>
      <w:proofErr w:type="spellEnd"/>
      <w:r>
        <w:rPr>
          <w:rFonts w:eastAsia="宋体" w:hint="eastAsia"/>
          <w:lang w:eastAsia="zh-CN"/>
        </w:rPr>
        <w:t xml:space="preserve"> UEs. These features enable NTN to provide basic </w:t>
      </w:r>
      <w:proofErr w:type="spellStart"/>
      <w:r>
        <w:rPr>
          <w:rFonts w:eastAsia="宋体" w:hint="eastAsia"/>
          <w:lang w:eastAsia="zh-CN"/>
        </w:rPr>
        <w:t>eMBB</w:t>
      </w:r>
      <w:proofErr w:type="spellEnd"/>
      <w:r>
        <w:rPr>
          <w:rFonts w:eastAsia="宋体" w:hint="eastAsia"/>
          <w:lang w:eastAsia="zh-CN"/>
        </w:rPr>
        <w:t xml:space="preserve"> and IoT services over satellites.</w:t>
      </w:r>
    </w:p>
    <w:p w14:paraId="4BDA486B" w14:textId="1B361923" w:rsidR="00733B1C" w:rsidRDefault="000F0E9D" w:rsidP="001037EF">
      <w:pPr>
        <w:pStyle w:val="a0"/>
        <w:spacing w:line="240" w:lineRule="auto"/>
        <w:rPr>
          <w:rFonts w:eastAsia="宋体"/>
          <w:lang w:eastAsia="zh-CN"/>
        </w:rPr>
      </w:pPr>
      <w:r>
        <w:rPr>
          <w:rFonts w:eastAsia="宋体" w:hint="eastAsia"/>
          <w:lang w:eastAsia="zh-CN"/>
        </w:rPr>
        <w:t>However, several technical challenges persist. First, the coverage for GEO is still challenging in particular for initial access. In 5G LEO deployment was prioritized, which leaves this challenge to 6GR to address. Second, UE power wasting issue has been identified for NTN operation when the satellite has a small number of active beams but still intends to provide a wide coverage. 5G NTN applies a beam hopping operation, which mainly was up to satellite implementation. However, due to the limit of backward compatibility, such implementation will result in quite a lot of UE power wasting for monitoring and measurement. Moreover, with the constraint of limited number of active satellite beams, wide-beam SSBs are often considered in practice. This results in poor beam granularity during cell search, making it difficult for the network to direct the UE to a suitable DL beam for RACH operation. Third, the reliance on GNSS-based UL synchronization excludes UEs without GNSS capability, limiting service availability in GNSS-denied environments such as indoors or underground. Finally, deployment flexibility is constrained. To ensure cell discovery, operators often need to configure large coverage cells with fixed and frequent SSB periodicities (e.g., 20ms), which may not be optimal for all deployment scenarios and leads to inefficient spectrum and power usage.</w:t>
      </w:r>
    </w:p>
    <w:p w14:paraId="101913A1" w14:textId="7C48ECA8" w:rsidR="00733B1C" w:rsidRPr="00C878E1" w:rsidRDefault="000F0E9D" w:rsidP="00C878E1">
      <w:pPr>
        <w:pStyle w:val="2"/>
        <w:tabs>
          <w:tab w:val="clear" w:pos="2836"/>
          <w:tab w:val="clear" w:pos="3969"/>
          <w:tab w:val="left" w:pos="567"/>
        </w:tabs>
        <w:ind w:left="567"/>
        <w:rPr>
          <w:rFonts w:eastAsia="宋体"/>
          <w:sz w:val="22"/>
          <w:lang w:eastAsia="zh-CN"/>
        </w:rPr>
      </w:pPr>
      <w:r w:rsidRPr="00C878E1">
        <w:rPr>
          <w:rFonts w:eastAsia="宋体" w:hint="eastAsia"/>
          <w:sz w:val="22"/>
          <w:lang w:eastAsia="zh-CN"/>
        </w:rPr>
        <w:t xml:space="preserve">Key Considerations and </w:t>
      </w:r>
      <w:r w:rsidR="00D830FF">
        <w:rPr>
          <w:rFonts w:eastAsia="宋体"/>
          <w:sz w:val="22"/>
          <w:lang w:eastAsia="zh-CN"/>
        </w:rPr>
        <w:t>f</w:t>
      </w:r>
      <w:r w:rsidRPr="00C878E1">
        <w:rPr>
          <w:rFonts w:eastAsia="宋体" w:hint="eastAsia"/>
          <w:sz w:val="22"/>
          <w:lang w:eastAsia="zh-CN"/>
        </w:rPr>
        <w:t>eatures for 6G NTN</w:t>
      </w:r>
    </w:p>
    <w:p w14:paraId="2D12CA67" w14:textId="5599FE7B" w:rsidR="00733B1C" w:rsidRDefault="000F0E9D" w:rsidP="001037EF">
      <w:pPr>
        <w:pStyle w:val="a0"/>
        <w:spacing w:line="240" w:lineRule="auto"/>
        <w:rPr>
          <w:rFonts w:eastAsia="宋体"/>
          <w:lang w:eastAsia="zh-CN"/>
        </w:rPr>
      </w:pPr>
      <w:r>
        <w:rPr>
          <w:rFonts w:eastAsia="宋体" w:hint="eastAsia"/>
          <w:lang w:eastAsia="zh-CN"/>
        </w:rPr>
        <w:t xml:space="preserve">First, we suggest that 6GR should consider the baseline NTN deployment scenarios. This includes supporting GEO/MEO/LEO satellites and multi/single-satellite beam per cell layout, with both transparent and regenerative payload transmissions. Regarding the duplex mode, FDD should be targeted at first. While new deployment scenarios such as TDD-NTN and spectrum sharing between TN and NTN or between 5G NTN and 6GR NTN are still lack of clear justifications. Not only will these new scenarios touch technical aspects, but </w:t>
      </w:r>
      <w:proofErr w:type="gramStart"/>
      <w:r>
        <w:rPr>
          <w:rFonts w:eastAsia="宋体" w:hint="eastAsia"/>
          <w:lang w:eastAsia="zh-CN"/>
        </w:rPr>
        <w:t>also</w:t>
      </w:r>
      <w:proofErr w:type="gramEnd"/>
      <w:r>
        <w:rPr>
          <w:rFonts w:eastAsia="宋体" w:hint="eastAsia"/>
          <w:lang w:eastAsia="zh-CN"/>
        </w:rPr>
        <w:t xml:space="preserve"> they may touch spectrum regulation aspects. As RAN1 is a WG dealing with specific low layer specifications, we prefer that RAN1 </w:t>
      </w:r>
      <w:r>
        <w:rPr>
          <w:rFonts w:eastAsia="宋体" w:hint="eastAsia"/>
          <w:lang w:eastAsia="zh-CN"/>
        </w:rPr>
        <w:lastRenderedPageBreak/>
        <w:t xml:space="preserve">will not trigger the discussions on these new deployment scenarios before receiving a </w:t>
      </w:r>
      <w:proofErr w:type="gramStart"/>
      <w:r>
        <w:rPr>
          <w:rFonts w:eastAsia="宋体" w:hint="eastAsia"/>
          <w:lang w:eastAsia="zh-CN"/>
        </w:rPr>
        <w:t>more clear</w:t>
      </w:r>
      <w:proofErr w:type="gramEnd"/>
      <w:r>
        <w:rPr>
          <w:rFonts w:eastAsia="宋体" w:hint="eastAsia"/>
          <w:lang w:eastAsia="zh-CN"/>
        </w:rPr>
        <w:t xml:space="preserve"> confirmation on the feasibility or applicability from </w:t>
      </w:r>
      <w:r w:rsidR="00A42D6F" w:rsidRPr="00A42D6F">
        <w:rPr>
          <w:rFonts w:eastAsia="宋体"/>
          <w:lang w:eastAsia="zh-CN"/>
        </w:rPr>
        <w:t>RAN plenary</w:t>
      </w:r>
      <w:r>
        <w:rPr>
          <w:rFonts w:eastAsia="宋体" w:hint="eastAsia"/>
          <w:lang w:eastAsia="zh-CN"/>
        </w:rPr>
        <w:t xml:space="preserve">. </w:t>
      </w:r>
    </w:p>
    <w:p w14:paraId="5D87B4A4" w14:textId="794D8718" w:rsidR="00D830FF" w:rsidRDefault="000F0E9D" w:rsidP="00D830FF">
      <w:pPr>
        <w:pStyle w:val="a0"/>
        <w:spacing w:after="0" w:line="240" w:lineRule="auto"/>
        <w:rPr>
          <w:rFonts w:eastAsia="宋体"/>
          <w:b/>
          <w:bCs/>
          <w:i/>
          <w:iCs/>
          <w:lang w:eastAsia="zh-CN"/>
        </w:rPr>
      </w:pPr>
      <w:r>
        <w:rPr>
          <w:rFonts w:eastAsia="宋体" w:hint="eastAsia"/>
          <w:b/>
          <w:bCs/>
          <w:i/>
          <w:iCs/>
          <w:lang w:eastAsia="zh-CN"/>
        </w:rPr>
        <w:t xml:space="preserve">Proposal </w:t>
      </w:r>
      <w:r w:rsidR="00FB6157">
        <w:rPr>
          <w:rFonts w:eastAsia="宋体"/>
          <w:b/>
          <w:bCs/>
          <w:i/>
          <w:iCs/>
          <w:lang w:eastAsia="zh-CN"/>
        </w:rPr>
        <w:t>35</w:t>
      </w:r>
      <w:r>
        <w:rPr>
          <w:rFonts w:eastAsia="宋体" w:hint="eastAsia"/>
          <w:b/>
          <w:bCs/>
          <w:i/>
          <w:iCs/>
          <w:lang w:eastAsia="zh-CN"/>
        </w:rPr>
        <w:t xml:space="preserve">: </w:t>
      </w:r>
      <w:r w:rsidR="00D830FF">
        <w:rPr>
          <w:rFonts w:eastAsia="宋体"/>
          <w:b/>
          <w:bCs/>
          <w:i/>
          <w:iCs/>
          <w:lang w:eastAsia="zh-CN"/>
        </w:rPr>
        <w:t>T</w:t>
      </w:r>
      <w:r w:rsidR="00D830FF">
        <w:rPr>
          <w:rFonts w:eastAsia="宋体" w:hint="eastAsia"/>
          <w:b/>
          <w:bCs/>
          <w:i/>
          <w:iCs/>
          <w:lang w:eastAsia="zh-CN"/>
        </w:rPr>
        <w:t>he following deployment scenario</w:t>
      </w:r>
      <w:r w:rsidR="00D830FF">
        <w:rPr>
          <w:rFonts w:eastAsia="宋体"/>
          <w:b/>
          <w:bCs/>
          <w:i/>
          <w:iCs/>
          <w:lang w:eastAsia="zh-CN"/>
        </w:rPr>
        <w:t>s are considered for</w:t>
      </w:r>
      <w:r w:rsidR="00D830FF">
        <w:rPr>
          <w:rFonts w:eastAsia="宋体" w:hint="eastAsia"/>
          <w:b/>
          <w:bCs/>
          <w:i/>
          <w:iCs/>
          <w:lang w:eastAsia="zh-CN"/>
        </w:rPr>
        <w:t xml:space="preserve"> </w:t>
      </w:r>
      <w:r>
        <w:rPr>
          <w:rFonts w:eastAsia="宋体" w:hint="eastAsia"/>
          <w:b/>
          <w:bCs/>
          <w:i/>
          <w:iCs/>
          <w:lang w:eastAsia="zh-CN"/>
        </w:rPr>
        <w:t xml:space="preserve">6GR NTN as a starting point: </w:t>
      </w:r>
    </w:p>
    <w:p w14:paraId="5900F116" w14:textId="77777777" w:rsidR="00D830FF" w:rsidRDefault="000F0E9D" w:rsidP="003D1DC2">
      <w:pPr>
        <w:pStyle w:val="a0"/>
        <w:numPr>
          <w:ilvl w:val="0"/>
          <w:numId w:val="20"/>
        </w:numPr>
        <w:spacing w:after="0" w:line="240" w:lineRule="auto"/>
        <w:rPr>
          <w:rFonts w:eastAsia="宋体"/>
          <w:b/>
          <w:bCs/>
          <w:i/>
          <w:iCs/>
          <w:lang w:eastAsia="zh-CN"/>
        </w:rPr>
      </w:pPr>
      <w:r>
        <w:rPr>
          <w:rFonts w:eastAsia="宋体" w:hint="eastAsia"/>
          <w:b/>
          <w:bCs/>
          <w:i/>
          <w:iCs/>
          <w:lang w:eastAsia="zh-CN"/>
        </w:rPr>
        <w:t xml:space="preserve">FDD, GEO/MEO/LEO, multi/single satellite beam per cell layout with both transparent and regenerative payload. </w:t>
      </w:r>
    </w:p>
    <w:p w14:paraId="5626123F" w14:textId="071D6FFD" w:rsidR="00D830FF" w:rsidRDefault="00D830FF" w:rsidP="003D1DC2">
      <w:pPr>
        <w:pStyle w:val="a0"/>
        <w:numPr>
          <w:ilvl w:val="1"/>
          <w:numId w:val="20"/>
        </w:numPr>
        <w:spacing w:after="0" w:line="240" w:lineRule="auto"/>
        <w:rPr>
          <w:rFonts w:eastAsia="宋体"/>
          <w:b/>
          <w:bCs/>
          <w:i/>
          <w:iCs/>
          <w:lang w:eastAsia="zh-CN"/>
        </w:rPr>
      </w:pPr>
      <w:r>
        <w:rPr>
          <w:rFonts w:eastAsia="宋体"/>
          <w:b/>
          <w:bCs/>
          <w:i/>
          <w:iCs/>
          <w:lang w:eastAsia="zh-CN"/>
        </w:rPr>
        <w:t>No discussion for</w:t>
      </w:r>
      <w:r w:rsidR="000F0E9D">
        <w:rPr>
          <w:rFonts w:eastAsia="宋体" w:hint="eastAsia"/>
          <w:b/>
          <w:bCs/>
          <w:i/>
          <w:iCs/>
          <w:lang w:eastAsia="zh-CN"/>
        </w:rPr>
        <w:t xml:space="preserve"> TDD-NTN</w:t>
      </w:r>
      <w:r>
        <w:rPr>
          <w:rFonts w:eastAsia="宋体"/>
          <w:b/>
          <w:bCs/>
          <w:i/>
          <w:iCs/>
          <w:lang w:eastAsia="zh-CN"/>
        </w:rPr>
        <w:t xml:space="preserve"> in RAN1 until the deployment scenarios are </w:t>
      </w:r>
      <w:r w:rsidR="00127CA5">
        <w:rPr>
          <w:rFonts w:eastAsia="宋体"/>
          <w:b/>
          <w:bCs/>
          <w:i/>
          <w:iCs/>
          <w:lang w:eastAsia="zh-CN"/>
        </w:rPr>
        <w:t>identified</w:t>
      </w:r>
      <w:r>
        <w:rPr>
          <w:rFonts w:eastAsia="宋体"/>
          <w:b/>
          <w:bCs/>
          <w:i/>
          <w:iCs/>
          <w:lang w:eastAsia="zh-CN"/>
        </w:rPr>
        <w:t xml:space="preserve"> on RAN plenary level.</w:t>
      </w:r>
    </w:p>
    <w:p w14:paraId="44EB8CC3" w14:textId="43A77F60" w:rsidR="00733B1C" w:rsidRDefault="00D830FF" w:rsidP="003D1DC2">
      <w:pPr>
        <w:pStyle w:val="a0"/>
        <w:numPr>
          <w:ilvl w:val="0"/>
          <w:numId w:val="20"/>
        </w:numPr>
        <w:spacing w:after="0" w:line="240" w:lineRule="auto"/>
        <w:rPr>
          <w:rFonts w:eastAsia="宋体"/>
          <w:b/>
          <w:bCs/>
          <w:i/>
          <w:iCs/>
          <w:lang w:eastAsia="zh-CN"/>
        </w:rPr>
      </w:pPr>
      <w:r w:rsidRPr="00D830FF">
        <w:rPr>
          <w:rFonts w:eastAsia="宋体"/>
          <w:b/>
          <w:bCs/>
          <w:i/>
          <w:iCs/>
          <w:lang w:eastAsia="zh-CN"/>
        </w:rPr>
        <w:t>No discussion for</w:t>
      </w:r>
      <w:r w:rsidRPr="00D830FF">
        <w:rPr>
          <w:rFonts w:eastAsia="宋体" w:hint="eastAsia"/>
          <w:b/>
          <w:bCs/>
          <w:i/>
          <w:iCs/>
          <w:lang w:eastAsia="zh-CN"/>
        </w:rPr>
        <w:t xml:space="preserve"> </w:t>
      </w:r>
      <w:r w:rsidRPr="00D830FF">
        <w:rPr>
          <w:rFonts w:eastAsia="宋体"/>
          <w:b/>
          <w:bCs/>
          <w:i/>
          <w:iCs/>
          <w:lang w:eastAsia="zh-CN"/>
        </w:rPr>
        <w:t xml:space="preserve">spectrum sharing </w:t>
      </w:r>
      <w:r w:rsidR="000F0E9D" w:rsidRPr="00D830FF">
        <w:rPr>
          <w:rFonts w:eastAsia="宋体" w:hint="eastAsia"/>
          <w:b/>
          <w:bCs/>
          <w:i/>
          <w:iCs/>
          <w:lang w:eastAsia="zh-CN"/>
        </w:rPr>
        <w:t>between TN and NTN</w:t>
      </w:r>
      <w:r w:rsidR="009B6831" w:rsidRPr="009B6831">
        <w:rPr>
          <w:rFonts w:eastAsia="宋体"/>
          <w:b/>
          <w:bCs/>
          <w:i/>
          <w:iCs/>
          <w:lang w:eastAsia="zh-CN"/>
        </w:rPr>
        <w:t xml:space="preserve"> </w:t>
      </w:r>
      <w:r w:rsidR="009B6831">
        <w:rPr>
          <w:rFonts w:eastAsia="宋体"/>
          <w:b/>
          <w:bCs/>
          <w:i/>
          <w:iCs/>
          <w:lang w:eastAsia="zh-CN"/>
        </w:rPr>
        <w:t>in RAN1</w:t>
      </w:r>
      <w:r w:rsidR="000F0E9D" w:rsidRPr="00D830FF">
        <w:rPr>
          <w:rFonts w:eastAsia="宋体" w:hint="eastAsia"/>
          <w:b/>
          <w:bCs/>
          <w:i/>
          <w:iCs/>
          <w:lang w:eastAsia="zh-CN"/>
        </w:rPr>
        <w:t xml:space="preserve"> </w:t>
      </w:r>
      <w:r w:rsidR="009B6831">
        <w:rPr>
          <w:rFonts w:eastAsia="宋体"/>
          <w:b/>
          <w:bCs/>
          <w:i/>
          <w:iCs/>
          <w:lang w:eastAsia="zh-CN"/>
        </w:rPr>
        <w:t>until</w:t>
      </w:r>
      <w:r w:rsidR="000F0E9D" w:rsidRPr="00D830FF">
        <w:rPr>
          <w:rFonts w:eastAsia="宋体" w:hint="eastAsia"/>
          <w:b/>
          <w:bCs/>
          <w:i/>
          <w:iCs/>
          <w:lang w:eastAsia="zh-CN"/>
        </w:rPr>
        <w:t xml:space="preserve"> receiving the confirmation on their feasibility/applicability from</w:t>
      </w:r>
      <w:r w:rsidR="009B6831">
        <w:rPr>
          <w:rFonts w:eastAsia="宋体"/>
          <w:b/>
          <w:bCs/>
          <w:i/>
          <w:iCs/>
          <w:lang w:eastAsia="zh-CN"/>
        </w:rPr>
        <w:t xml:space="preserve"> RAN plenary</w:t>
      </w:r>
      <w:r w:rsidR="000F0E9D" w:rsidRPr="00D830FF">
        <w:rPr>
          <w:rFonts w:eastAsia="宋体" w:hint="eastAsia"/>
          <w:b/>
          <w:bCs/>
          <w:i/>
          <w:iCs/>
          <w:lang w:eastAsia="zh-CN"/>
        </w:rPr>
        <w:t>.</w:t>
      </w:r>
    </w:p>
    <w:p w14:paraId="508491BC" w14:textId="1FE9DDDE" w:rsidR="009B6831" w:rsidRPr="00D830FF" w:rsidRDefault="009B6831" w:rsidP="003D1DC2">
      <w:pPr>
        <w:pStyle w:val="a0"/>
        <w:numPr>
          <w:ilvl w:val="0"/>
          <w:numId w:val="20"/>
        </w:numPr>
        <w:spacing w:line="240" w:lineRule="auto"/>
        <w:rPr>
          <w:rFonts w:eastAsia="宋体"/>
          <w:b/>
          <w:bCs/>
          <w:i/>
          <w:iCs/>
          <w:lang w:eastAsia="zh-CN"/>
        </w:rPr>
      </w:pPr>
      <w:r w:rsidRPr="00D830FF">
        <w:rPr>
          <w:rFonts w:eastAsia="宋体"/>
          <w:b/>
          <w:bCs/>
          <w:i/>
          <w:iCs/>
          <w:lang w:eastAsia="zh-CN"/>
        </w:rPr>
        <w:t>No discussion for</w:t>
      </w:r>
      <w:r w:rsidRPr="00D830FF">
        <w:rPr>
          <w:rFonts w:eastAsia="宋体" w:hint="eastAsia"/>
          <w:b/>
          <w:bCs/>
          <w:i/>
          <w:iCs/>
          <w:lang w:eastAsia="zh-CN"/>
        </w:rPr>
        <w:t xml:space="preserve"> </w:t>
      </w:r>
      <w:r w:rsidRPr="00D830FF">
        <w:rPr>
          <w:rFonts w:eastAsia="宋体"/>
          <w:b/>
          <w:bCs/>
          <w:i/>
          <w:iCs/>
          <w:lang w:eastAsia="zh-CN"/>
        </w:rPr>
        <w:t xml:space="preserve">spectrum sharing </w:t>
      </w:r>
      <w:r w:rsidRPr="00D830FF">
        <w:rPr>
          <w:rFonts w:eastAsia="宋体" w:hint="eastAsia"/>
          <w:b/>
          <w:bCs/>
          <w:i/>
          <w:iCs/>
          <w:lang w:eastAsia="zh-CN"/>
        </w:rPr>
        <w:t xml:space="preserve">between </w:t>
      </w:r>
      <w:r>
        <w:rPr>
          <w:rFonts w:eastAsia="宋体"/>
          <w:b/>
          <w:bCs/>
          <w:i/>
          <w:iCs/>
          <w:lang w:eastAsia="zh-CN"/>
        </w:rPr>
        <w:t>5G N</w:t>
      </w:r>
      <w:r w:rsidRPr="00D830FF">
        <w:rPr>
          <w:rFonts w:eastAsia="宋体" w:hint="eastAsia"/>
          <w:b/>
          <w:bCs/>
          <w:i/>
          <w:iCs/>
          <w:lang w:eastAsia="zh-CN"/>
        </w:rPr>
        <w:t>TN and</w:t>
      </w:r>
      <w:r>
        <w:rPr>
          <w:rFonts w:eastAsia="宋体"/>
          <w:b/>
          <w:bCs/>
          <w:i/>
          <w:iCs/>
          <w:lang w:eastAsia="zh-CN"/>
        </w:rPr>
        <w:t xml:space="preserve"> 6G</w:t>
      </w:r>
      <w:r w:rsidRPr="00D830FF">
        <w:rPr>
          <w:rFonts w:eastAsia="宋体" w:hint="eastAsia"/>
          <w:b/>
          <w:bCs/>
          <w:i/>
          <w:iCs/>
          <w:lang w:eastAsia="zh-CN"/>
        </w:rPr>
        <w:t xml:space="preserve"> NTN</w:t>
      </w:r>
      <w:r w:rsidRPr="009B6831">
        <w:rPr>
          <w:rFonts w:eastAsia="宋体"/>
          <w:b/>
          <w:bCs/>
          <w:i/>
          <w:iCs/>
          <w:lang w:eastAsia="zh-CN"/>
        </w:rPr>
        <w:t xml:space="preserve"> </w:t>
      </w:r>
      <w:r>
        <w:rPr>
          <w:rFonts w:eastAsia="宋体"/>
          <w:b/>
          <w:bCs/>
          <w:i/>
          <w:iCs/>
          <w:lang w:eastAsia="zh-CN"/>
        </w:rPr>
        <w:t>in RAN1</w:t>
      </w:r>
      <w:r w:rsidRPr="00D830FF">
        <w:rPr>
          <w:rFonts w:eastAsia="宋体" w:hint="eastAsia"/>
          <w:b/>
          <w:bCs/>
          <w:i/>
          <w:iCs/>
          <w:lang w:eastAsia="zh-CN"/>
        </w:rPr>
        <w:t xml:space="preserve"> </w:t>
      </w:r>
      <w:r>
        <w:rPr>
          <w:rFonts w:eastAsia="宋体"/>
          <w:b/>
          <w:bCs/>
          <w:i/>
          <w:iCs/>
          <w:lang w:eastAsia="zh-CN"/>
        </w:rPr>
        <w:t>until deployment scenarios are identified.</w:t>
      </w:r>
    </w:p>
    <w:p w14:paraId="1B83E949" w14:textId="0F5E0140" w:rsidR="00733B1C" w:rsidRDefault="000F0E9D" w:rsidP="001037EF">
      <w:pPr>
        <w:pStyle w:val="a0"/>
        <w:spacing w:line="240" w:lineRule="auto"/>
        <w:rPr>
          <w:rFonts w:eastAsia="宋体"/>
          <w:lang w:eastAsia="zh-CN"/>
        </w:rPr>
      </w:pPr>
      <w:r>
        <w:rPr>
          <w:rFonts w:eastAsia="宋体" w:hint="eastAsia"/>
          <w:lang w:eastAsia="zh-CN"/>
        </w:rPr>
        <w:t>Second, regarding the key features to be considered from Day-1 specification of 6G NTN, some NTN baseline features can be studied for the 6GR first release. The baseline features include uplink (UL) synchronization based on GNSS, HARQ-less transmissions, DL/UL timing relationship to avoid collision due to large satellite RTT.  and coverage enhancement via repetitions during initial access. To overcome the limitations observed in current 5G NTN implementations and to build a more efficient and inclusive non-terrestrial communication system, we recommend supporting:</w:t>
      </w:r>
    </w:p>
    <w:p w14:paraId="2E996432" w14:textId="22D18BA8" w:rsidR="00733B1C" w:rsidRDefault="000F0E9D" w:rsidP="001037EF">
      <w:pPr>
        <w:pStyle w:val="a0"/>
        <w:spacing w:after="0" w:line="240" w:lineRule="auto"/>
        <w:rPr>
          <w:rFonts w:eastAsia="宋体"/>
          <w:b/>
          <w:bCs/>
          <w:i/>
          <w:iCs/>
          <w:lang w:eastAsia="zh-CN"/>
        </w:rPr>
      </w:pPr>
      <w:r>
        <w:rPr>
          <w:rFonts w:eastAsia="宋体" w:hint="eastAsia"/>
          <w:b/>
          <w:bCs/>
          <w:i/>
          <w:iCs/>
          <w:lang w:eastAsia="zh-CN"/>
        </w:rPr>
        <w:t xml:space="preserve">Proposal </w:t>
      </w:r>
      <w:r w:rsidR="00FB6157">
        <w:rPr>
          <w:rFonts w:eastAsia="宋体"/>
          <w:b/>
          <w:bCs/>
          <w:i/>
          <w:iCs/>
          <w:lang w:eastAsia="zh-CN"/>
        </w:rPr>
        <w:t>36</w:t>
      </w:r>
      <w:r>
        <w:rPr>
          <w:rFonts w:eastAsia="宋体" w:hint="eastAsia"/>
          <w:b/>
          <w:bCs/>
          <w:i/>
          <w:iCs/>
          <w:lang w:eastAsia="zh-CN"/>
        </w:rPr>
        <w:t xml:space="preserve">: </w:t>
      </w:r>
      <w:r w:rsidR="00B9531E">
        <w:rPr>
          <w:rFonts w:eastAsia="宋体"/>
          <w:b/>
          <w:bCs/>
          <w:i/>
          <w:iCs/>
          <w:lang w:eastAsia="zh-CN"/>
        </w:rPr>
        <w:t>T</w:t>
      </w:r>
      <w:r w:rsidR="00B9531E">
        <w:rPr>
          <w:rFonts w:eastAsia="宋体" w:hint="eastAsia"/>
          <w:b/>
          <w:bCs/>
          <w:i/>
          <w:iCs/>
          <w:lang w:eastAsia="zh-CN"/>
        </w:rPr>
        <w:t>he following features</w:t>
      </w:r>
      <w:r w:rsidR="00B9531E">
        <w:rPr>
          <w:rFonts w:eastAsia="宋体"/>
          <w:b/>
          <w:bCs/>
          <w:i/>
          <w:iCs/>
          <w:lang w:eastAsia="zh-CN"/>
        </w:rPr>
        <w:t xml:space="preserve"> should be studied for</w:t>
      </w:r>
      <w:r w:rsidR="00B9531E">
        <w:rPr>
          <w:rFonts w:eastAsia="宋体" w:hint="eastAsia"/>
          <w:b/>
          <w:bCs/>
          <w:i/>
          <w:iCs/>
          <w:lang w:eastAsia="zh-CN"/>
        </w:rPr>
        <w:t xml:space="preserve"> </w:t>
      </w:r>
      <w:r>
        <w:rPr>
          <w:rFonts w:eastAsia="宋体" w:hint="eastAsia"/>
          <w:b/>
          <w:bCs/>
          <w:i/>
          <w:iCs/>
          <w:lang w:eastAsia="zh-CN"/>
        </w:rPr>
        <w:t>6GR NTN:</w:t>
      </w:r>
    </w:p>
    <w:p w14:paraId="4DA5A15D" w14:textId="4D19D437" w:rsidR="00733B1C" w:rsidRDefault="000F0E9D" w:rsidP="003D1DC2">
      <w:pPr>
        <w:pStyle w:val="a0"/>
        <w:numPr>
          <w:ilvl w:val="0"/>
          <w:numId w:val="20"/>
        </w:numPr>
        <w:spacing w:after="0" w:line="240" w:lineRule="auto"/>
        <w:rPr>
          <w:rFonts w:eastAsia="宋体"/>
          <w:b/>
          <w:bCs/>
          <w:i/>
          <w:iCs/>
          <w:lang w:eastAsia="zh-CN"/>
        </w:rPr>
      </w:pPr>
      <w:r>
        <w:rPr>
          <w:rFonts w:eastAsia="宋体" w:hint="eastAsia"/>
          <w:b/>
          <w:bCs/>
          <w:i/>
          <w:iCs/>
          <w:lang w:eastAsia="zh-CN"/>
        </w:rPr>
        <w:t xml:space="preserve">Refined beam management, enabling more accurate DL beam selection for </w:t>
      </w:r>
      <w:r w:rsidR="00B9531E">
        <w:rPr>
          <w:rFonts w:eastAsia="宋体"/>
          <w:b/>
          <w:bCs/>
          <w:i/>
          <w:iCs/>
          <w:lang w:eastAsia="zh-CN"/>
        </w:rPr>
        <w:t>random access procedure.</w:t>
      </w:r>
    </w:p>
    <w:p w14:paraId="662C4666" w14:textId="358CC674" w:rsidR="00733B1C" w:rsidRDefault="000F0E9D" w:rsidP="003D1DC2">
      <w:pPr>
        <w:pStyle w:val="a0"/>
        <w:numPr>
          <w:ilvl w:val="0"/>
          <w:numId w:val="20"/>
        </w:numPr>
        <w:spacing w:after="0" w:line="240" w:lineRule="auto"/>
        <w:rPr>
          <w:rFonts w:eastAsia="宋体"/>
          <w:b/>
          <w:bCs/>
          <w:i/>
          <w:iCs/>
          <w:lang w:eastAsia="zh-CN"/>
        </w:rPr>
      </w:pPr>
      <w:r>
        <w:rPr>
          <w:rFonts w:eastAsia="宋体" w:hint="eastAsia"/>
          <w:b/>
          <w:bCs/>
          <w:i/>
          <w:iCs/>
          <w:lang w:eastAsia="zh-CN"/>
        </w:rPr>
        <w:t xml:space="preserve">Efficient beam hopping operations, which reduce UE wait time and power </w:t>
      </w:r>
      <w:r w:rsidR="00B9531E">
        <w:rPr>
          <w:rFonts w:eastAsia="宋体"/>
          <w:b/>
          <w:bCs/>
          <w:i/>
          <w:iCs/>
          <w:lang w:eastAsia="zh-CN"/>
        </w:rPr>
        <w:t>consumption.</w:t>
      </w:r>
    </w:p>
    <w:p w14:paraId="4B959A2F" w14:textId="77777777" w:rsidR="00733B1C" w:rsidRDefault="000F0E9D" w:rsidP="003D1DC2">
      <w:pPr>
        <w:pStyle w:val="a0"/>
        <w:numPr>
          <w:ilvl w:val="0"/>
          <w:numId w:val="20"/>
        </w:numPr>
        <w:spacing w:afterLines="50" w:line="240" w:lineRule="auto"/>
        <w:rPr>
          <w:rFonts w:eastAsia="宋体"/>
          <w:b/>
          <w:bCs/>
          <w:i/>
          <w:iCs/>
          <w:lang w:eastAsia="zh-CN"/>
        </w:rPr>
      </w:pPr>
      <w:r>
        <w:rPr>
          <w:rFonts w:eastAsia="宋体" w:hint="eastAsia"/>
          <w:b/>
          <w:bCs/>
          <w:i/>
          <w:iCs/>
          <w:lang w:eastAsia="zh-CN"/>
        </w:rPr>
        <w:t>Robust DL/UL coverage for considered NTN deployment scenarios, in particular for GEO. Repetition and new waveform can be studied.</w:t>
      </w:r>
    </w:p>
    <w:p w14:paraId="4548E2D4" w14:textId="3C6B72AB" w:rsidR="00733B1C" w:rsidRDefault="000F0E9D" w:rsidP="001037EF">
      <w:pPr>
        <w:pStyle w:val="a0"/>
        <w:spacing w:line="240" w:lineRule="auto"/>
        <w:rPr>
          <w:rFonts w:eastAsia="宋体"/>
          <w:lang w:eastAsia="zh-CN"/>
        </w:rPr>
      </w:pPr>
      <w:r>
        <w:rPr>
          <w:rFonts w:eastAsia="宋体" w:hint="eastAsia"/>
          <w:lang w:eastAsia="zh-CN"/>
        </w:rPr>
        <w:t>Third, to support GNSS-</w:t>
      </w:r>
      <w:r w:rsidR="00B9531E">
        <w:rPr>
          <w:rFonts w:eastAsia="宋体"/>
          <w:lang w:eastAsia="zh-CN"/>
        </w:rPr>
        <w:t>in</w:t>
      </w:r>
      <w:r>
        <w:rPr>
          <w:rFonts w:eastAsia="宋体" w:hint="eastAsia"/>
          <w:lang w:eastAsia="zh-CN"/>
        </w:rPr>
        <w:t>capable UEs, we propose extending and generalizing the 5G R20 study on GNSS resilience. Specifically, 6G NTN could introduce network-based UL synchronization techniques, such as broadcasting positioning reference signals (PRS) to idle UEs to facilitate location estimation and timing acquisition without GNSS dependency.</w:t>
      </w:r>
    </w:p>
    <w:p w14:paraId="1832AC1F" w14:textId="4878B00E" w:rsidR="00733B1C" w:rsidRDefault="000F0E9D" w:rsidP="001037EF">
      <w:pPr>
        <w:pStyle w:val="a0"/>
        <w:spacing w:line="240" w:lineRule="auto"/>
        <w:rPr>
          <w:rFonts w:eastAsia="宋体"/>
          <w:b/>
          <w:bCs/>
          <w:i/>
          <w:iCs/>
          <w:lang w:eastAsia="zh-CN"/>
        </w:rPr>
      </w:pPr>
      <w:r>
        <w:rPr>
          <w:rFonts w:eastAsia="宋体" w:hint="eastAsia"/>
          <w:b/>
          <w:bCs/>
          <w:i/>
          <w:iCs/>
          <w:lang w:eastAsia="zh-CN"/>
        </w:rPr>
        <w:t xml:space="preserve">Proposal </w:t>
      </w:r>
      <w:r w:rsidR="00FB6157">
        <w:rPr>
          <w:rFonts w:eastAsia="宋体"/>
          <w:b/>
          <w:bCs/>
          <w:i/>
          <w:iCs/>
          <w:lang w:eastAsia="zh-CN"/>
        </w:rPr>
        <w:t>37</w:t>
      </w:r>
      <w:r>
        <w:rPr>
          <w:rFonts w:eastAsia="宋体" w:hint="eastAsia"/>
          <w:b/>
          <w:bCs/>
          <w:i/>
          <w:iCs/>
          <w:lang w:eastAsia="zh-CN"/>
        </w:rPr>
        <w:t xml:space="preserve">: </w:t>
      </w:r>
      <w:r w:rsidR="00B9531E">
        <w:rPr>
          <w:rFonts w:eastAsia="宋体"/>
          <w:b/>
          <w:bCs/>
          <w:i/>
          <w:iCs/>
          <w:lang w:eastAsia="zh-CN"/>
        </w:rPr>
        <w:t>S</w:t>
      </w:r>
      <w:r w:rsidR="00B9531E">
        <w:rPr>
          <w:rFonts w:eastAsia="宋体" w:hint="eastAsia"/>
          <w:b/>
          <w:bCs/>
          <w:i/>
          <w:iCs/>
          <w:lang w:eastAsia="zh-CN"/>
        </w:rPr>
        <w:t>tudy support</w:t>
      </w:r>
      <w:r w:rsidR="00B9531E">
        <w:rPr>
          <w:rFonts w:eastAsia="宋体"/>
          <w:b/>
          <w:bCs/>
          <w:i/>
          <w:iCs/>
          <w:lang w:eastAsia="zh-CN"/>
        </w:rPr>
        <w:t xml:space="preserve"> of</w:t>
      </w:r>
      <w:r w:rsidR="00B9531E">
        <w:rPr>
          <w:rFonts w:eastAsia="宋体" w:hint="eastAsia"/>
          <w:b/>
          <w:bCs/>
          <w:i/>
          <w:iCs/>
          <w:lang w:eastAsia="zh-CN"/>
        </w:rPr>
        <w:t xml:space="preserve"> GNSS-</w:t>
      </w:r>
      <w:r w:rsidR="00B9531E">
        <w:rPr>
          <w:rFonts w:eastAsia="宋体"/>
          <w:b/>
          <w:bCs/>
          <w:i/>
          <w:iCs/>
          <w:lang w:eastAsia="zh-CN"/>
        </w:rPr>
        <w:t>in</w:t>
      </w:r>
      <w:r w:rsidR="00B9531E">
        <w:rPr>
          <w:rFonts w:eastAsia="宋体" w:hint="eastAsia"/>
          <w:b/>
          <w:bCs/>
          <w:i/>
          <w:iCs/>
          <w:lang w:eastAsia="zh-CN"/>
        </w:rPr>
        <w:t xml:space="preserve">capable UE </w:t>
      </w:r>
      <w:r w:rsidR="00B9531E">
        <w:rPr>
          <w:rFonts w:eastAsia="宋体"/>
          <w:b/>
          <w:bCs/>
          <w:i/>
          <w:iCs/>
          <w:lang w:eastAsia="zh-CN"/>
        </w:rPr>
        <w:t xml:space="preserve">for </w:t>
      </w:r>
      <w:r>
        <w:rPr>
          <w:rFonts w:eastAsia="宋体" w:hint="eastAsia"/>
          <w:b/>
          <w:bCs/>
          <w:i/>
          <w:iCs/>
          <w:lang w:eastAsia="zh-CN"/>
        </w:rPr>
        <w:t>6GR NTN.</w:t>
      </w:r>
    </w:p>
    <w:p w14:paraId="6B01D137" w14:textId="75CF7300" w:rsidR="00733B1C" w:rsidRDefault="000F0E9D" w:rsidP="001037EF">
      <w:pPr>
        <w:pStyle w:val="a0"/>
        <w:spacing w:line="240" w:lineRule="auto"/>
        <w:rPr>
          <w:rFonts w:eastAsia="宋体"/>
          <w:lang w:eastAsia="zh-CN"/>
        </w:rPr>
      </w:pPr>
      <w:r>
        <w:rPr>
          <w:rFonts w:eastAsia="宋体" w:hint="eastAsia"/>
          <w:lang w:eastAsia="zh-CN"/>
        </w:rPr>
        <w:t>Last, 5G treats NB-I</w:t>
      </w:r>
      <w:r w:rsidR="00F611F1">
        <w:rPr>
          <w:rFonts w:eastAsia="宋体"/>
          <w:lang w:eastAsia="zh-CN"/>
        </w:rPr>
        <w:t>o</w:t>
      </w:r>
      <w:r>
        <w:rPr>
          <w:rFonts w:eastAsia="宋体" w:hint="eastAsia"/>
          <w:lang w:eastAsia="zh-CN"/>
        </w:rPr>
        <w:t xml:space="preserve">T NTN in a separate RAT. Given that the IoT NTN service will be more likely present in the next 5-10 years compared to NR NTN service, the crucial question is whether IoT NTN </w:t>
      </w:r>
      <w:r w:rsidR="00127CA5">
        <w:rPr>
          <w:rFonts w:eastAsia="宋体"/>
          <w:lang w:eastAsia="zh-CN"/>
        </w:rPr>
        <w:t>service</w:t>
      </w:r>
      <w:r>
        <w:rPr>
          <w:rFonts w:eastAsia="宋体" w:hint="eastAsia"/>
          <w:lang w:eastAsia="zh-CN"/>
        </w:rPr>
        <w:t xml:space="preserve"> will be covered by 6GR or leave it to 4G evolution similar to 5G. </w:t>
      </w:r>
      <w:r w:rsidR="00C816BF">
        <w:rPr>
          <w:rFonts w:eastAsia="宋体"/>
          <w:lang w:eastAsia="zh-CN"/>
        </w:rPr>
        <w:t>From our perspective, the same</w:t>
      </w:r>
      <w:r>
        <w:rPr>
          <w:rFonts w:eastAsia="宋体" w:hint="eastAsia"/>
          <w:lang w:eastAsia="zh-CN"/>
        </w:rPr>
        <w:t xml:space="preserve"> </w:t>
      </w:r>
      <w:r w:rsidR="00C816BF">
        <w:rPr>
          <w:rFonts w:eastAsia="宋体"/>
          <w:lang w:eastAsia="zh-CN"/>
        </w:rPr>
        <w:t>decision should be taken, i.e.,</w:t>
      </w:r>
      <w:r>
        <w:rPr>
          <w:rFonts w:eastAsia="宋体" w:hint="eastAsia"/>
          <w:lang w:eastAsia="zh-CN"/>
        </w:rPr>
        <w:t xml:space="preserve"> </w:t>
      </w:r>
      <w:r w:rsidR="00C816BF">
        <w:rPr>
          <w:rFonts w:eastAsia="宋体"/>
          <w:lang w:eastAsia="zh-CN"/>
        </w:rPr>
        <w:t>t</w:t>
      </w:r>
      <w:r w:rsidR="00C816BF" w:rsidRPr="00C816BF">
        <w:rPr>
          <w:rFonts w:eastAsia="宋体"/>
          <w:lang w:eastAsia="zh-CN"/>
        </w:rPr>
        <w:t>he</w:t>
      </w:r>
      <w:r w:rsidR="00C816BF" w:rsidRPr="00C816BF">
        <w:rPr>
          <w:rFonts w:eastAsia="宋体" w:hint="eastAsia"/>
          <w:lang w:eastAsia="zh-CN"/>
        </w:rPr>
        <w:t xml:space="preserve"> service</w:t>
      </w:r>
      <w:r w:rsidR="00C816BF" w:rsidRPr="00C816BF">
        <w:rPr>
          <w:rFonts w:eastAsia="宋体"/>
          <w:lang w:eastAsia="zh-CN"/>
        </w:rPr>
        <w:t>s supported by</w:t>
      </w:r>
      <w:r w:rsidR="00C816BF" w:rsidRPr="00C816BF">
        <w:rPr>
          <w:rFonts w:eastAsia="宋体" w:hint="eastAsia"/>
          <w:lang w:eastAsia="zh-CN"/>
        </w:rPr>
        <w:t xml:space="preserve"> </w:t>
      </w:r>
      <w:r w:rsidR="00C816BF" w:rsidRPr="00C816BF">
        <w:rPr>
          <w:rFonts w:eastAsia="宋体"/>
          <w:lang w:eastAsia="zh-CN"/>
        </w:rPr>
        <w:t>4G</w:t>
      </w:r>
      <w:r w:rsidR="00C816BF" w:rsidRPr="00C816BF">
        <w:rPr>
          <w:rFonts w:eastAsia="宋体" w:hint="eastAsia"/>
          <w:lang w:eastAsia="zh-CN"/>
        </w:rPr>
        <w:t xml:space="preserve"> IoT NTN should be </w:t>
      </w:r>
      <w:r w:rsidR="00C816BF" w:rsidRPr="00C816BF">
        <w:rPr>
          <w:rFonts w:eastAsia="宋体"/>
          <w:lang w:eastAsia="zh-CN"/>
        </w:rPr>
        <w:t>left to</w:t>
      </w:r>
      <w:r w:rsidR="00C816BF" w:rsidRPr="00C816BF">
        <w:rPr>
          <w:rFonts w:eastAsia="宋体" w:hint="eastAsia"/>
          <w:lang w:eastAsia="zh-CN"/>
        </w:rPr>
        <w:t xml:space="preserve"> 4G evolution.</w:t>
      </w:r>
      <w:r>
        <w:rPr>
          <w:rFonts w:eastAsia="宋体" w:hint="eastAsia"/>
          <w:lang w:eastAsia="zh-CN"/>
        </w:rPr>
        <w:t xml:space="preserve"> </w:t>
      </w:r>
    </w:p>
    <w:p w14:paraId="3FC40E69" w14:textId="28055161" w:rsidR="00733B1C" w:rsidRDefault="000F0E9D" w:rsidP="001037EF">
      <w:pPr>
        <w:pStyle w:val="a0"/>
        <w:spacing w:line="240" w:lineRule="auto"/>
        <w:rPr>
          <w:rFonts w:eastAsia="宋体"/>
          <w:b/>
          <w:bCs/>
          <w:i/>
          <w:iCs/>
          <w:lang w:eastAsia="zh-CN"/>
        </w:rPr>
      </w:pPr>
      <w:r>
        <w:rPr>
          <w:rFonts w:eastAsia="宋体" w:hint="eastAsia"/>
          <w:b/>
          <w:bCs/>
          <w:i/>
          <w:iCs/>
          <w:lang w:eastAsia="zh-CN"/>
        </w:rPr>
        <w:t xml:space="preserve">Proposal </w:t>
      </w:r>
      <w:r w:rsidR="00FB6157">
        <w:rPr>
          <w:rFonts w:eastAsia="宋体"/>
          <w:b/>
          <w:bCs/>
          <w:i/>
          <w:iCs/>
          <w:lang w:eastAsia="zh-CN"/>
        </w:rPr>
        <w:t>38</w:t>
      </w:r>
      <w:r>
        <w:rPr>
          <w:rFonts w:eastAsia="宋体" w:hint="eastAsia"/>
          <w:b/>
          <w:bCs/>
          <w:i/>
          <w:iCs/>
          <w:lang w:eastAsia="zh-CN"/>
        </w:rPr>
        <w:t xml:space="preserve">: </w:t>
      </w:r>
      <w:r w:rsidR="00C816BF">
        <w:rPr>
          <w:rFonts w:eastAsia="宋体"/>
          <w:b/>
          <w:bCs/>
          <w:i/>
          <w:iCs/>
          <w:lang w:eastAsia="zh-CN"/>
        </w:rPr>
        <w:t>T</w:t>
      </w:r>
      <w:r w:rsidR="00E37CF9">
        <w:rPr>
          <w:rFonts w:eastAsia="宋体"/>
          <w:b/>
          <w:bCs/>
          <w:i/>
          <w:iCs/>
          <w:lang w:eastAsia="zh-CN"/>
        </w:rPr>
        <w:t>he</w:t>
      </w:r>
      <w:r w:rsidR="00E37CF9" w:rsidRPr="00E37CF9">
        <w:rPr>
          <w:rFonts w:eastAsia="宋体" w:hint="eastAsia"/>
          <w:b/>
          <w:bCs/>
          <w:i/>
          <w:iCs/>
          <w:lang w:eastAsia="zh-CN"/>
        </w:rPr>
        <w:t xml:space="preserve"> </w:t>
      </w:r>
      <w:r w:rsidR="00E37CF9">
        <w:rPr>
          <w:rFonts w:eastAsia="宋体" w:hint="eastAsia"/>
          <w:b/>
          <w:bCs/>
          <w:i/>
          <w:iCs/>
          <w:lang w:eastAsia="zh-CN"/>
        </w:rPr>
        <w:t>service</w:t>
      </w:r>
      <w:r w:rsidR="00E37CF9">
        <w:rPr>
          <w:rFonts w:eastAsia="宋体"/>
          <w:b/>
          <w:bCs/>
          <w:i/>
          <w:iCs/>
          <w:lang w:eastAsia="zh-CN"/>
        </w:rPr>
        <w:t>s supported by</w:t>
      </w:r>
      <w:r>
        <w:rPr>
          <w:rFonts w:eastAsia="宋体" w:hint="eastAsia"/>
          <w:b/>
          <w:bCs/>
          <w:i/>
          <w:iCs/>
          <w:lang w:eastAsia="zh-CN"/>
        </w:rPr>
        <w:t xml:space="preserve"> </w:t>
      </w:r>
      <w:r w:rsidR="00E37CF9">
        <w:rPr>
          <w:rFonts w:eastAsia="宋体"/>
          <w:b/>
          <w:bCs/>
          <w:i/>
          <w:iCs/>
          <w:lang w:eastAsia="zh-CN"/>
        </w:rPr>
        <w:t>4G</w:t>
      </w:r>
      <w:r>
        <w:rPr>
          <w:rFonts w:eastAsia="宋体" w:hint="eastAsia"/>
          <w:b/>
          <w:bCs/>
          <w:i/>
          <w:iCs/>
          <w:lang w:eastAsia="zh-CN"/>
        </w:rPr>
        <w:t xml:space="preserve"> IoT NTN should be </w:t>
      </w:r>
      <w:r w:rsidR="00E37CF9">
        <w:rPr>
          <w:rFonts w:eastAsia="宋体"/>
          <w:b/>
          <w:bCs/>
          <w:i/>
          <w:iCs/>
          <w:lang w:eastAsia="zh-CN"/>
        </w:rPr>
        <w:t>left to</w:t>
      </w:r>
      <w:r>
        <w:rPr>
          <w:rFonts w:eastAsia="宋体" w:hint="eastAsia"/>
          <w:b/>
          <w:bCs/>
          <w:i/>
          <w:iCs/>
          <w:lang w:eastAsia="zh-CN"/>
        </w:rPr>
        <w:t xml:space="preserve"> 4G evolution. </w:t>
      </w:r>
    </w:p>
    <w:p w14:paraId="5F69AD7B" w14:textId="1C37A635" w:rsidR="00733B1C" w:rsidRDefault="000F0E9D">
      <w:pPr>
        <w:pStyle w:val="1"/>
        <w:spacing w:after="120"/>
        <w:ind w:left="795" w:hangingChars="283" w:hanging="795"/>
        <w:rPr>
          <w:rFonts w:eastAsia="宋体"/>
          <w:lang w:eastAsia="zh-CN"/>
        </w:rPr>
      </w:pPr>
      <w:r>
        <w:rPr>
          <w:rFonts w:eastAsia="宋体"/>
          <w:lang w:eastAsia="zh-CN"/>
        </w:rPr>
        <w:t>Sensing</w:t>
      </w:r>
      <w:r w:rsidR="006B4EA6" w:rsidRPr="006B4EA6">
        <w:rPr>
          <w:rFonts w:eastAsia="宋体"/>
          <w:lang w:eastAsia="zh-CN"/>
        </w:rPr>
        <w:t xml:space="preserve"> </w:t>
      </w:r>
      <w:r w:rsidR="006B4EA6">
        <w:rPr>
          <w:rFonts w:eastAsia="宋体"/>
          <w:lang w:eastAsia="zh-CN"/>
        </w:rPr>
        <w:t>for 6GR</w:t>
      </w:r>
    </w:p>
    <w:p w14:paraId="6C0F3028" w14:textId="50FAAE9F" w:rsidR="00E34888" w:rsidRDefault="00E34888" w:rsidP="001037EF">
      <w:pPr>
        <w:spacing w:afterLines="50" w:after="120" w:line="240" w:lineRule="auto"/>
        <w:jc w:val="both"/>
        <w:rPr>
          <w:rFonts w:eastAsia="宋体"/>
          <w:lang w:eastAsia="zh-CN"/>
        </w:rPr>
      </w:pPr>
      <w:r>
        <w:rPr>
          <w:rFonts w:eastAsia="宋体"/>
          <w:lang w:eastAsia="zh-CN"/>
        </w:rPr>
        <w:t>F</w:t>
      </w:r>
      <w:r>
        <w:rPr>
          <w:rFonts w:eastAsia="宋体" w:hint="eastAsia"/>
          <w:lang w:eastAsia="zh-CN"/>
        </w:rPr>
        <w:t>o</w:t>
      </w:r>
      <w:r>
        <w:rPr>
          <w:rFonts w:eastAsia="宋体"/>
          <w:lang w:eastAsia="zh-CN"/>
        </w:rPr>
        <w:t xml:space="preserve">r the study of ISAC in day-1 of 6GR, the relationship between the sensing and communication should be clarified at first. Since </w:t>
      </w:r>
      <w:r>
        <w:rPr>
          <w:rFonts w:eastAsia="宋体" w:hint="eastAsia"/>
          <w:lang w:eastAsia="zh-CN"/>
        </w:rPr>
        <w:t>c</w:t>
      </w:r>
      <w:r>
        <w:rPr>
          <w:rFonts w:eastAsia="宋体"/>
          <w:lang w:eastAsia="zh-CN"/>
        </w:rPr>
        <w:t>ommunication and sensing are about to be integrated into the same cellular system of 6GR, which is fundamentally a communication system, it is more appropriate to consider sensing as an add-on to the communication system. As a result, the c</w:t>
      </w:r>
      <w:r w:rsidRPr="002B3F73">
        <w:rPr>
          <w:rFonts w:eastAsia="宋体"/>
          <w:lang w:eastAsia="zh-CN"/>
        </w:rPr>
        <w:t>ommercialization</w:t>
      </w:r>
      <w:r>
        <w:rPr>
          <w:rFonts w:eastAsia="宋体"/>
          <w:lang w:eastAsia="zh-CN"/>
        </w:rPr>
        <w:t xml:space="preserve"> of sensing will be facilitated if shared hardware design can be used for both </w:t>
      </w:r>
      <w:r w:rsidRPr="00B41619">
        <w:rPr>
          <w:bCs/>
          <w:iCs/>
          <w:lang w:eastAsia="zh-CN"/>
        </w:rPr>
        <w:t>communication and sensing</w:t>
      </w:r>
      <w:r>
        <w:rPr>
          <w:bCs/>
          <w:iCs/>
          <w:lang w:eastAsia="zh-CN"/>
        </w:rPr>
        <w:t xml:space="preserve">. Specifically, to reuse communication for sensing </w:t>
      </w:r>
      <w:r w:rsidR="00742E50">
        <w:rPr>
          <w:bCs/>
          <w:iCs/>
          <w:lang w:eastAsia="zh-CN"/>
        </w:rPr>
        <w:t xml:space="preserve">is </w:t>
      </w:r>
      <w:r w:rsidR="00127CA5">
        <w:rPr>
          <w:bCs/>
          <w:iCs/>
          <w:lang w:eastAsia="zh-CN"/>
        </w:rPr>
        <w:t>preferred</w:t>
      </w:r>
      <w:r>
        <w:rPr>
          <w:bCs/>
          <w:iCs/>
          <w:lang w:eastAsia="zh-CN"/>
        </w:rPr>
        <w:t>.</w:t>
      </w:r>
    </w:p>
    <w:p w14:paraId="26E38218" w14:textId="1C1D6896" w:rsidR="008C0889" w:rsidRDefault="00E34888" w:rsidP="008C0889">
      <w:pPr>
        <w:spacing w:after="0" w:line="240" w:lineRule="auto"/>
        <w:jc w:val="both"/>
        <w:rPr>
          <w:b/>
          <w:i/>
          <w:lang w:eastAsia="zh-CN"/>
        </w:rPr>
      </w:pPr>
      <w:r w:rsidRPr="0081658F">
        <w:rPr>
          <w:b/>
          <w:i/>
          <w:lang w:eastAsia="zh-CN"/>
        </w:rPr>
        <w:t xml:space="preserve">Proposal </w:t>
      </w:r>
      <w:r w:rsidR="00FB6157">
        <w:rPr>
          <w:b/>
          <w:i/>
          <w:lang w:eastAsia="zh-CN"/>
        </w:rPr>
        <w:t>39</w:t>
      </w:r>
      <w:r w:rsidRPr="0081658F">
        <w:rPr>
          <w:b/>
          <w:i/>
          <w:lang w:eastAsia="zh-CN"/>
        </w:rPr>
        <w:t>:</w:t>
      </w:r>
      <w:r>
        <w:rPr>
          <w:b/>
          <w:i/>
          <w:lang w:eastAsia="zh-CN"/>
        </w:rPr>
        <w:t xml:space="preserve"> </w:t>
      </w:r>
      <w:r w:rsidR="008C0889">
        <w:rPr>
          <w:b/>
          <w:i/>
          <w:lang w:eastAsia="zh-CN"/>
        </w:rPr>
        <w:t>For 6G sensing study, consider the need of</w:t>
      </w:r>
      <w:r w:rsidRPr="00520504">
        <w:rPr>
          <w:b/>
          <w:i/>
          <w:lang w:eastAsia="zh-CN"/>
        </w:rPr>
        <w:t xml:space="preserve"> shar</w:t>
      </w:r>
      <w:r w:rsidR="008C0889">
        <w:rPr>
          <w:b/>
          <w:i/>
          <w:lang w:eastAsia="zh-CN"/>
        </w:rPr>
        <w:t>ing</w:t>
      </w:r>
      <w:r w:rsidRPr="00520504">
        <w:rPr>
          <w:b/>
          <w:i/>
          <w:lang w:eastAsia="zh-CN"/>
        </w:rPr>
        <w:t xml:space="preserve"> common hardware for </w:t>
      </w:r>
      <w:r w:rsidR="006C26E6">
        <w:rPr>
          <w:b/>
          <w:i/>
          <w:lang w:eastAsia="zh-CN"/>
        </w:rPr>
        <w:t xml:space="preserve">6G </w:t>
      </w:r>
      <w:r w:rsidRPr="00520504">
        <w:rPr>
          <w:b/>
          <w:i/>
          <w:lang w:eastAsia="zh-CN"/>
        </w:rPr>
        <w:t xml:space="preserve">communication and </w:t>
      </w:r>
      <w:r w:rsidR="006C26E6">
        <w:rPr>
          <w:b/>
          <w:i/>
          <w:lang w:eastAsia="zh-CN"/>
        </w:rPr>
        <w:t xml:space="preserve">6G </w:t>
      </w:r>
      <w:r w:rsidRPr="00520504">
        <w:rPr>
          <w:b/>
          <w:i/>
          <w:lang w:eastAsia="zh-CN"/>
        </w:rPr>
        <w:t>sensing</w:t>
      </w:r>
      <w:r w:rsidR="008C0889">
        <w:rPr>
          <w:b/>
          <w:i/>
          <w:lang w:eastAsia="zh-CN"/>
        </w:rPr>
        <w:t>.</w:t>
      </w:r>
    </w:p>
    <w:p w14:paraId="1DB76B24" w14:textId="0A31685A" w:rsidR="00E34888" w:rsidRPr="008C0889" w:rsidRDefault="008C0889" w:rsidP="003D1DC2">
      <w:pPr>
        <w:pStyle w:val="a0"/>
        <w:numPr>
          <w:ilvl w:val="0"/>
          <w:numId w:val="20"/>
        </w:numPr>
        <w:spacing w:afterLines="50" w:line="240" w:lineRule="auto"/>
        <w:rPr>
          <w:rFonts w:eastAsia="宋体"/>
          <w:b/>
          <w:bCs/>
          <w:i/>
          <w:iCs/>
          <w:lang w:eastAsia="zh-CN"/>
        </w:rPr>
      </w:pPr>
      <w:r>
        <w:rPr>
          <w:rFonts w:eastAsia="宋体"/>
          <w:b/>
          <w:bCs/>
          <w:i/>
          <w:iCs/>
          <w:lang w:eastAsia="zh-CN"/>
        </w:rPr>
        <w:t>R</w:t>
      </w:r>
      <w:r w:rsidR="00E34888" w:rsidRPr="008C0889">
        <w:rPr>
          <w:rFonts w:eastAsia="宋体"/>
          <w:b/>
          <w:bCs/>
          <w:i/>
          <w:iCs/>
          <w:lang w:eastAsia="zh-CN"/>
        </w:rPr>
        <w:t xml:space="preserve">euse </w:t>
      </w:r>
      <w:r w:rsidR="006C26E6" w:rsidRPr="008C0889">
        <w:rPr>
          <w:rFonts w:eastAsia="宋体"/>
          <w:b/>
          <w:bCs/>
          <w:i/>
          <w:iCs/>
          <w:lang w:eastAsia="zh-CN"/>
        </w:rPr>
        <w:t xml:space="preserve">6G </w:t>
      </w:r>
      <w:r w:rsidR="00E34888" w:rsidRPr="008C0889">
        <w:rPr>
          <w:rFonts w:eastAsia="宋体"/>
          <w:b/>
          <w:bCs/>
          <w:i/>
          <w:iCs/>
          <w:lang w:eastAsia="zh-CN"/>
        </w:rPr>
        <w:t>communication</w:t>
      </w:r>
      <w:r w:rsidR="00742E50" w:rsidRPr="008C0889">
        <w:rPr>
          <w:rFonts w:eastAsia="宋体"/>
          <w:b/>
          <w:bCs/>
          <w:i/>
          <w:iCs/>
          <w:lang w:eastAsia="zh-CN"/>
        </w:rPr>
        <w:t xml:space="preserve"> HW</w:t>
      </w:r>
      <w:r w:rsidR="00E34888" w:rsidRPr="008C0889">
        <w:rPr>
          <w:rFonts w:eastAsia="宋体"/>
          <w:b/>
          <w:bCs/>
          <w:i/>
          <w:iCs/>
          <w:lang w:eastAsia="zh-CN"/>
        </w:rPr>
        <w:t xml:space="preserve"> for </w:t>
      </w:r>
      <w:r w:rsidR="006C26E6" w:rsidRPr="008C0889">
        <w:rPr>
          <w:rFonts w:eastAsia="宋体"/>
          <w:b/>
          <w:bCs/>
          <w:i/>
          <w:iCs/>
          <w:lang w:eastAsia="zh-CN"/>
        </w:rPr>
        <w:t xml:space="preserve">6G </w:t>
      </w:r>
      <w:r w:rsidR="00E34888" w:rsidRPr="008C0889">
        <w:rPr>
          <w:rFonts w:eastAsia="宋体"/>
          <w:b/>
          <w:bCs/>
          <w:i/>
          <w:iCs/>
          <w:lang w:eastAsia="zh-CN"/>
        </w:rPr>
        <w:t>sensing</w:t>
      </w:r>
      <w:r>
        <w:rPr>
          <w:rFonts w:eastAsia="宋体"/>
          <w:b/>
          <w:bCs/>
          <w:i/>
          <w:iCs/>
          <w:lang w:eastAsia="zh-CN"/>
        </w:rPr>
        <w:t xml:space="preserve"> is preferred</w:t>
      </w:r>
      <w:r w:rsidR="00E34888" w:rsidRPr="008C0889">
        <w:rPr>
          <w:rFonts w:eastAsia="宋体"/>
          <w:b/>
          <w:bCs/>
          <w:i/>
          <w:iCs/>
          <w:lang w:eastAsia="zh-CN"/>
        </w:rPr>
        <w:t xml:space="preserve">. </w:t>
      </w:r>
    </w:p>
    <w:p w14:paraId="2095FA41" w14:textId="77777777" w:rsidR="00E34888" w:rsidRDefault="00E34888" w:rsidP="001037EF">
      <w:pPr>
        <w:pStyle w:val="a0"/>
        <w:spacing w:afterLines="50" w:line="240" w:lineRule="auto"/>
        <w:rPr>
          <w:lang w:eastAsia="zh-CN"/>
        </w:rPr>
      </w:pPr>
      <w:r>
        <w:rPr>
          <w:lang w:eastAsia="zh-CN"/>
        </w:rPr>
        <w:t xml:space="preserve">Although a sensing signal not usable for communication purpose is allowable in 6G ISAC, cautions should be given for the potential impacts to the communication functions, procedures and even hardware. The potential impact may be exhibited in interference, resource competition, analog hardware (like ADC/AGC) distortion/blocking due to overwhelming high power signal entering RF unit, and etc. </w:t>
      </w:r>
    </w:p>
    <w:p w14:paraId="34AE4F9A" w14:textId="6D811E0A" w:rsidR="00E34888" w:rsidRDefault="00E34888" w:rsidP="001037EF">
      <w:pPr>
        <w:pStyle w:val="a0"/>
        <w:spacing w:afterLines="50" w:line="240" w:lineRule="auto"/>
        <w:rPr>
          <w:b/>
          <w:i/>
          <w:lang w:eastAsia="zh-CN"/>
        </w:rPr>
      </w:pPr>
      <w:r w:rsidRPr="0081658F">
        <w:rPr>
          <w:b/>
          <w:i/>
          <w:lang w:eastAsia="zh-CN"/>
        </w:rPr>
        <w:t xml:space="preserve">Proposal </w:t>
      </w:r>
      <w:r w:rsidR="00FB6157">
        <w:rPr>
          <w:b/>
          <w:i/>
          <w:lang w:eastAsia="zh-CN"/>
        </w:rPr>
        <w:t>40</w:t>
      </w:r>
      <w:r w:rsidRPr="0081658F">
        <w:rPr>
          <w:b/>
          <w:i/>
          <w:lang w:eastAsia="zh-CN"/>
        </w:rPr>
        <w:t xml:space="preserve">: </w:t>
      </w:r>
      <w:r w:rsidRPr="007A47F7">
        <w:rPr>
          <w:b/>
          <w:i/>
          <w:lang w:eastAsia="zh-CN"/>
        </w:rPr>
        <w:t>To ensure ​​</w:t>
      </w:r>
      <w:r>
        <w:rPr>
          <w:b/>
          <w:i/>
          <w:lang w:eastAsia="zh-CN"/>
        </w:rPr>
        <w:t xml:space="preserve">coexistence of communication and sensing, strive to reduce impact on </w:t>
      </w:r>
      <w:r w:rsidR="006C26E6">
        <w:rPr>
          <w:b/>
          <w:i/>
          <w:lang w:eastAsia="zh-CN"/>
        </w:rPr>
        <w:t xml:space="preserve">6G </w:t>
      </w:r>
      <w:r>
        <w:rPr>
          <w:b/>
          <w:i/>
          <w:lang w:eastAsia="zh-CN"/>
        </w:rPr>
        <w:t xml:space="preserve">communication from </w:t>
      </w:r>
      <w:r w:rsidR="006C26E6">
        <w:rPr>
          <w:b/>
          <w:i/>
          <w:lang w:eastAsia="zh-CN"/>
        </w:rPr>
        <w:t xml:space="preserve">6G </w:t>
      </w:r>
      <w:r>
        <w:rPr>
          <w:b/>
          <w:i/>
          <w:lang w:eastAsia="zh-CN"/>
        </w:rPr>
        <w:t>sensing signal.</w:t>
      </w:r>
    </w:p>
    <w:p w14:paraId="1E30A56F" w14:textId="77777777" w:rsidR="00E34888" w:rsidRPr="004464DB" w:rsidDel="00FF605F" w:rsidRDefault="00E34888" w:rsidP="001037EF">
      <w:pPr>
        <w:spacing w:afterLines="50" w:after="120" w:line="240" w:lineRule="auto"/>
        <w:jc w:val="both"/>
        <w:rPr>
          <w:rFonts w:eastAsia="宋体"/>
          <w:lang w:eastAsia="zh-CN"/>
        </w:rPr>
      </w:pPr>
      <w:r>
        <w:rPr>
          <w:rFonts w:eastAsia="宋体"/>
          <w:lang w:eastAsia="zh-CN"/>
        </w:rPr>
        <w:t>Moreover, as an add-on to the communication system, sensing may not have its own frame structure. S</w:t>
      </w:r>
      <w:r w:rsidRPr="00EB7883">
        <w:rPr>
          <w:rFonts w:eastAsia="宋体"/>
          <w:lang w:eastAsia="zh-CN"/>
        </w:rPr>
        <w:t xml:space="preserve">tudy for </w:t>
      </w:r>
      <w:r>
        <w:rPr>
          <w:rFonts w:eastAsia="宋体"/>
          <w:lang w:eastAsia="zh-CN"/>
        </w:rPr>
        <w:t>ISAC</w:t>
      </w:r>
      <w:r w:rsidRPr="00EB7883">
        <w:rPr>
          <w:rFonts w:eastAsia="宋体"/>
          <w:lang w:eastAsia="zh-CN"/>
        </w:rPr>
        <w:t xml:space="preserve"> should assume the sensing signals </w:t>
      </w:r>
      <w:r>
        <w:rPr>
          <w:rFonts w:eastAsia="宋体"/>
          <w:lang w:eastAsia="zh-CN"/>
        </w:rPr>
        <w:t xml:space="preserve">to </w:t>
      </w:r>
      <w:r w:rsidRPr="00EB7883">
        <w:rPr>
          <w:rFonts w:eastAsia="宋体"/>
          <w:lang w:eastAsia="zh-CN"/>
        </w:rPr>
        <w:t>be multiplexed in the frame structure</w:t>
      </w:r>
      <w:r>
        <w:rPr>
          <w:rFonts w:eastAsia="宋体"/>
          <w:lang w:eastAsia="zh-CN"/>
        </w:rPr>
        <w:t xml:space="preserve"> originally</w:t>
      </w:r>
      <w:r w:rsidRPr="00EB7883">
        <w:rPr>
          <w:rFonts w:eastAsia="宋体"/>
          <w:lang w:eastAsia="zh-CN"/>
        </w:rPr>
        <w:t xml:space="preserve"> designed for communication</w:t>
      </w:r>
      <w:r>
        <w:rPr>
          <w:rFonts w:eastAsia="宋体"/>
          <w:lang w:eastAsia="zh-CN"/>
        </w:rPr>
        <w:t>. Note that sensing can have its own waveform</w:t>
      </w:r>
      <w:r>
        <w:rPr>
          <w:rFonts w:eastAsia="宋体" w:hint="eastAsia"/>
          <w:lang w:eastAsia="zh-CN"/>
        </w:rPr>
        <w:t>/</w:t>
      </w:r>
      <w:r>
        <w:rPr>
          <w:rFonts w:eastAsia="宋体"/>
          <w:lang w:eastAsia="zh-CN"/>
        </w:rPr>
        <w:t>RS</w:t>
      </w:r>
      <w:r>
        <w:rPr>
          <w:rFonts w:eastAsia="宋体" w:hint="eastAsia"/>
          <w:lang w:eastAsia="zh-CN"/>
        </w:rPr>
        <w:t>(</w:t>
      </w:r>
      <w:r>
        <w:rPr>
          <w:rFonts w:eastAsia="宋体"/>
          <w:lang w:eastAsia="zh-CN"/>
        </w:rPr>
        <w:t>s) that are different from communication ones, in order to get better coverage/sensing performance. These sensing specific waveform/RS</w:t>
      </w:r>
      <w:r>
        <w:rPr>
          <w:rFonts w:eastAsia="宋体" w:hint="eastAsia"/>
          <w:lang w:eastAsia="zh-CN"/>
        </w:rPr>
        <w:t>(</w:t>
      </w:r>
      <w:r>
        <w:rPr>
          <w:rFonts w:eastAsia="宋体"/>
          <w:lang w:eastAsia="zh-CN"/>
        </w:rPr>
        <w:t xml:space="preserve">s) should smoothly fit </w:t>
      </w:r>
      <w:r>
        <w:rPr>
          <w:rFonts w:eastAsia="宋体"/>
          <w:lang w:eastAsia="zh-CN"/>
        </w:rPr>
        <w:lastRenderedPageBreak/>
        <w:t xml:space="preserve">into the communication frame structure with </w:t>
      </w:r>
      <w:r w:rsidRPr="00914E4A">
        <w:rPr>
          <w:rFonts w:eastAsia="宋体"/>
          <w:lang w:eastAsia="zh-CN"/>
        </w:rPr>
        <w:t>artful design</w:t>
      </w:r>
      <w:r>
        <w:rPr>
          <w:rFonts w:eastAsia="宋体"/>
          <w:lang w:eastAsia="zh-CN"/>
        </w:rPr>
        <w:t xml:space="preserve">. It is also assumed that communication </w:t>
      </w:r>
      <w:r w:rsidRPr="00BF50DD">
        <w:rPr>
          <w:rFonts w:eastAsia="宋体"/>
          <w:lang w:eastAsia="zh-CN"/>
        </w:rPr>
        <w:t>frame structure</w:t>
      </w:r>
      <w:r>
        <w:rPr>
          <w:rFonts w:eastAsia="宋体"/>
          <w:lang w:eastAsia="zh-CN"/>
        </w:rPr>
        <w:t xml:space="preserve"> is </w:t>
      </w:r>
      <w:r w:rsidRPr="00BF50DD">
        <w:rPr>
          <w:rFonts w:eastAsia="宋体"/>
          <w:lang w:eastAsia="zh-CN"/>
        </w:rPr>
        <w:t>flexib</w:t>
      </w:r>
      <w:r>
        <w:rPr>
          <w:rFonts w:eastAsia="宋体"/>
          <w:lang w:eastAsia="zh-CN"/>
        </w:rPr>
        <w:t>le enough</w:t>
      </w:r>
      <w:r w:rsidRPr="00BF50DD">
        <w:rPr>
          <w:rFonts w:eastAsia="宋体"/>
          <w:lang w:eastAsia="zh-CN"/>
        </w:rPr>
        <w:t xml:space="preserve"> to support the</w:t>
      </w:r>
      <w:r>
        <w:rPr>
          <w:rFonts w:eastAsia="宋体"/>
          <w:lang w:eastAsia="zh-CN"/>
        </w:rPr>
        <w:t xml:space="preserve"> various</w:t>
      </w:r>
      <w:r w:rsidRPr="00BF50DD">
        <w:rPr>
          <w:rFonts w:eastAsia="宋体"/>
          <w:lang w:eastAsia="zh-CN"/>
        </w:rPr>
        <w:t xml:space="preserve"> sensing </w:t>
      </w:r>
      <w:r>
        <w:rPr>
          <w:rFonts w:eastAsia="宋体"/>
          <w:lang w:eastAsia="zh-CN"/>
        </w:rPr>
        <w:t>waveform/</w:t>
      </w:r>
      <w:r w:rsidRPr="00BF50DD">
        <w:rPr>
          <w:rFonts w:eastAsia="宋体"/>
          <w:lang w:eastAsia="zh-CN"/>
        </w:rPr>
        <w:t xml:space="preserve">RS configurations. </w:t>
      </w:r>
    </w:p>
    <w:p w14:paraId="4B4748AC" w14:textId="77777777" w:rsidR="00E34888" w:rsidRDefault="00E34888" w:rsidP="001037EF">
      <w:pPr>
        <w:pStyle w:val="a0"/>
        <w:spacing w:afterLines="50" w:line="240" w:lineRule="auto"/>
        <w:rPr>
          <w:lang w:eastAsia="zh-CN"/>
        </w:rPr>
      </w:pPr>
      <w:r>
        <w:rPr>
          <w:lang w:eastAsia="zh-CN"/>
        </w:rPr>
        <w:t xml:space="preserve">The multiplexing compatibility between sensing signal and communication signal in a communication-oriented frame structure does not necessarily mean the sensing signal has to be used for communication purpose as well. In fact, it is not precluded to have radar-alike pulse signal to be transmitted in a communication frame structure and not usable by any communication functionality. </w:t>
      </w:r>
    </w:p>
    <w:p w14:paraId="08BBD4EA" w14:textId="77777777" w:rsidR="00E34888" w:rsidRDefault="00E34888" w:rsidP="001037EF">
      <w:pPr>
        <w:pStyle w:val="a0"/>
        <w:spacing w:afterLines="50" w:line="240" w:lineRule="auto"/>
        <w:rPr>
          <w:lang w:eastAsia="zh-CN"/>
        </w:rPr>
      </w:pPr>
      <w:r>
        <w:rPr>
          <w:lang w:eastAsia="zh-CN"/>
        </w:rPr>
        <w:t>Another consideration fo</w:t>
      </w:r>
      <w:r w:rsidRPr="00E963DA">
        <w:rPr>
          <w:lang w:eastAsia="zh-CN"/>
        </w:rPr>
        <w:t xml:space="preserve">r 6G ISAC is </w:t>
      </w:r>
      <w:r w:rsidRPr="00E963DA">
        <w:rPr>
          <w:rFonts w:eastAsiaTheme="minorEastAsia"/>
          <w:lang w:eastAsia="zh-CN"/>
        </w:rPr>
        <w:t>signal</w:t>
      </w:r>
      <w:r>
        <w:rPr>
          <w:rFonts w:eastAsiaTheme="minorEastAsia"/>
          <w:lang w:eastAsia="zh-CN"/>
        </w:rPr>
        <w:t xml:space="preserve"> </w:t>
      </w:r>
      <w:r>
        <w:rPr>
          <w:rFonts w:eastAsiaTheme="minorEastAsia" w:hint="eastAsia"/>
          <w:lang w:eastAsia="zh-CN"/>
        </w:rPr>
        <w:t>processing</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Different sensing task require varying levels of sensing signal processing. Generally, </w:t>
      </w:r>
      <w:r w:rsidRPr="00FE0E6F">
        <w:rPr>
          <w:rFonts w:eastAsiaTheme="minorEastAsia"/>
          <w:lang w:val="en-GB" w:eastAsia="zh-CN"/>
        </w:rPr>
        <w:t>sensing measurements can be systematically acquired at three hierarchical stages of the signal processing</w:t>
      </w:r>
      <w:r>
        <w:rPr>
          <w:rFonts w:eastAsiaTheme="minorEastAsia"/>
          <w:lang w:val="en-GB" w:eastAsia="zh-CN"/>
        </w:rPr>
        <w:t>.</w:t>
      </w:r>
      <w:r>
        <w:rPr>
          <w:rFonts w:eastAsiaTheme="minorEastAsia" w:hint="eastAsia"/>
          <w:lang w:eastAsia="zh-CN"/>
        </w:rPr>
        <w:t xml:space="preserve"> </w:t>
      </w:r>
      <w:r>
        <w:rPr>
          <w:rFonts w:eastAsiaTheme="minorEastAsia"/>
          <w:lang w:eastAsia="zh-CN"/>
        </w:rPr>
        <w:t>F</w:t>
      </w:r>
      <w:r w:rsidRPr="00E963DA">
        <w:rPr>
          <w:lang w:eastAsia="zh-CN"/>
        </w:rPr>
        <w:t>irst, full channel state information (CSI) is estimated as the foundational input for sensing operations. Second, range/doppler/angle profiles are generated via transform-domain processing</w:t>
      </w:r>
      <w:r>
        <w:rPr>
          <w:lang w:eastAsia="zh-CN"/>
        </w:rPr>
        <w:t xml:space="preserve">. From this stage, </w:t>
      </w:r>
      <w:r w:rsidRPr="00D0601F">
        <w:rPr>
          <w:lang w:eastAsia="zh-CN"/>
        </w:rPr>
        <w:t>inevitably</w:t>
      </w:r>
      <w:r>
        <w:rPr>
          <w:lang w:eastAsia="zh-CN"/>
        </w:rPr>
        <w:t xml:space="preserve">, the signal processing procedure for sensing </w:t>
      </w:r>
      <w:r w:rsidRPr="00D0601F">
        <w:rPr>
          <w:lang w:eastAsia="zh-CN"/>
        </w:rPr>
        <w:t xml:space="preserve">diverges from that </w:t>
      </w:r>
      <w:r>
        <w:rPr>
          <w:lang w:eastAsia="zh-CN"/>
        </w:rPr>
        <w:t>for</w:t>
      </w:r>
      <w:r w:rsidRPr="00D0601F">
        <w:rPr>
          <w:lang w:eastAsia="zh-CN"/>
        </w:rPr>
        <w:t xml:space="preserve"> communication</w:t>
      </w:r>
      <w:r>
        <w:rPr>
          <w:lang w:eastAsia="zh-CN"/>
        </w:rPr>
        <w:t xml:space="preserve">, but it is beneficial to share common basic processing unit between communication and sensing, </w:t>
      </w:r>
      <w:r w:rsidRPr="00E963DA">
        <w:rPr>
          <w:lang w:eastAsia="zh-CN"/>
        </w:rPr>
        <w:t>e.g., FFT/IFFT</w:t>
      </w:r>
      <w:r>
        <w:rPr>
          <w:lang w:eastAsia="zh-CN"/>
        </w:rPr>
        <w:t xml:space="preserve">, </w:t>
      </w:r>
      <w:r w:rsidRPr="004D2F12">
        <w:rPr>
          <w:bCs/>
          <w:iCs/>
          <w:lang w:eastAsia="zh-CN"/>
        </w:rPr>
        <w:t>for receiver complexity and cost</w:t>
      </w:r>
      <w:r w:rsidRPr="00E963DA">
        <w:rPr>
          <w:lang w:eastAsia="zh-CN"/>
        </w:rPr>
        <w:t>. Third, detection algorithms extract refined target parameters. All of the measurement</w:t>
      </w:r>
      <w:r>
        <w:rPr>
          <w:lang w:eastAsia="zh-CN"/>
        </w:rPr>
        <w:t xml:space="preserve">s </w:t>
      </w:r>
      <w:r w:rsidRPr="00E963DA">
        <w:rPr>
          <w:lang w:eastAsia="zh-CN"/>
        </w:rPr>
        <w:t>obtained from these three stages can be listed as candidate measurements and reporting quantities, which may cause significant overhead, necessitating efficient compression or selective reporting methods.</w:t>
      </w:r>
    </w:p>
    <w:p w14:paraId="28E3D419" w14:textId="7602AD4E" w:rsidR="00E34888" w:rsidRDefault="00E34888" w:rsidP="001037EF">
      <w:pPr>
        <w:pStyle w:val="a0"/>
        <w:spacing w:after="0" w:line="240" w:lineRule="auto"/>
        <w:rPr>
          <w:rFonts w:eastAsiaTheme="minorEastAsia"/>
          <w:b/>
          <w:i/>
          <w:lang w:eastAsia="zh-CN"/>
        </w:rPr>
      </w:pPr>
      <w:r w:rsidRPr="00100535">
        <w:rPr>
          <w:b/>
          <w:i/>
          <w:lang w:eastAsia="zh-CN"/>
        </w:rPr>
        <w:t xml:space="preserve">Proposal </w:t>
      </w:r>
      <w:r w:rsidR="00FB6157">
        <w:rPr>
          <w:b/>
          <w:i/>
          <w:lang w:eastAsia="zh-CN"/>
        </w:rPr>
        <w:t>4</w:t>
      </w:r>
      <w:r w:rsidRPr="00100535">
        <w:rPr>
          <w:b/>
          <w:i/>
          <w:lang w:eastAsia="zh-CN"/>
        </w:rPr>
        <w:t xml:space="preserve">1: </w:t>
      </w:r>
      <w:r>
        <w:rPr>
          <w:b/>
          <w:i/>
          <w:lang w:eastAsia="zh-CN"/>
        </w:rPr>
        <w:t>Study</w:t>
      </w:r>
      <w:r w:rsidR="006C26E6">
        <w:rPr>
          <w:b/>
          <w:i/>
          <w:lang w:eastAsia="zh-CN"/>
        </w:rPr>
        <w:t xml:space="preserve"> at least followings</w:t>
      </w:r>
      <w:r>
        <w:rPr>
          <w:b/>
          <w:i/>
          <w:lang w:eastAsia="zh-CN"/>
        </w:rPr>
        <w:t xml:space="preserve"> on physical </w:t>
      </w:r>
      <w:r w:rsidR="006C26E6">
        <w:rPr>
          <w:b/>
          <w:i/>
          <w:lang w:eastAsia="zh-CN"/>
        </w:rPr>
        <w:t xml:space="preserve">layer </w:t>
      </w:r>
      <w:r>
        <w:rPr>
          <w:b/>
          <w:i/>
          <w:lang w:eastAsia="zh-CN"/>
        </w:rPr>
        <w:t>design for ISAC:</w:t>
      </w:r>
    </w:p>
    <w:p w14:paraId="474C9AAC" w14:textId="472A633B" w:rsidR="00E34888" w:rsidRPr="004D2F12" w:rsidRDefault="00E34888" w:rsidP="003D1DC2">
      <w:pPr>
        <w:pStyle w:val="a0"/>
        <w:numPr>
          <w:ilvl w:val="0"/>
          <w:numId w:val="22"/>
        </w:numPr>
        <w:spacing w:after="0" w:line="240" w:lineRule="auto"/>
        <w:rPr>
          <w:b/>
          <w:i/>
          <w:lang w:eastAsia="zh-CN"/>
        </w:rPr>
      </w:pPr>
      <w:r w:rsidRPr="00100535">
        <w:rPr>
          <w:b/>
          <w:i/>
          <w:lang w:eastAsia="zh-CN"/>
        </w:rPr>
        <w:t xml:space="preserve">The 6GR study for ISAC </w:t>
      </w:r>
      <w:r w:rsidR="006C26E6">
        <w:rPr>
          <w:b/>
          <w:i/>
          <w:lang w:eastAsia="zh-CN"/>
        </w:rPr>
        <w:t>i</w:t>
      </w:r>
      <w:r w:rsidRPr="00100535">
        <w:rPr>
          <w:b/>
          <w:i/>
          <w:lang w:eastAsia="zh-CN"/>
        </w:rPr>
        <w:t>s not target</w:t>
      </w:r>
      <w:r w:rsidR="006C26E6">
        <w:rPr>
          <w:b/>
          <w:i/>
          <w:lang w:eastAsia="zh-CN"/>
        </w:rPr>
        <w:t>ed</w:t>
      </w:r>
      <w:r w:rsidRPr="00100535">
        <w:rPr>
          <w:b/>
          <w:i/>
          <w:lang w:eastAsia="zh-CN"/>
        </w:rPr>
        <w:t xml:space="preserve"> to design sensing-specific frame structure. Instead, </w:t>
      </w:r>
      <w:r w:rsidR="006C26E6">
        <w:rPr>
          <w:b/>
          <w:i/>
          <w:lang w:eastAsia="zh-CN"/>
        </w:rPr>
        <w:t>it</w:t>
      </w:r>
      <w:r w:rsidRPr="00100535">
        <w:rPr>
          <w:b/>
          <w:i/>
          <w:lang w:eastAsia="zh-CN"/>
        </w:rPr>
        <w:t xml:space="preserve"> should </w:t>
      </w:r>
      <w:r w:rsidR="006C26E6">
        <w:rPr>
          <w:b/>
          <w:i/>
          <w:lang w:eastAsia="zh-CN"/>
        </w:rPr>
        <w:t xml:space="preserve">be </w:t>
      </w:r>
      <w:r w:rsidRPr="00100535">
        <w:rPr>
          <w:b/>
          <w:i/>
          <w:lang w:eastAsia="zh-CN"/>
        </w:rPr>
        <w:t>assume</w:t>
      </w:r>
      <w:r w:rsidR="006C26E6">
        <w:rPr>
          <w:b/>
          <w:i/>
          <w:lang w:eastAsia="zh-CN"/>
        </w:rPr>
        <w:t>d that</w:t>
      </w:r>
      <w:r w:rsidRPr="00100535">
        <w:rPr>
          <w:b/>
          <w:i/>
          <w:lang w:eastAsia="zh-CN"/>
        </w:rPr>
        <w:t xml:space="preserve"> the sensing signals need to be multiplexed in the frame structure designed for </w:t>
      </w:r>
      <w:r w:rsidR="006C26E6">
        <w:rPr>
          <w:b/>
          <w:i/>
          <w:lang w:eastAsia="zh-CN"/>
        </w:rPr>
        <w:t xml:space="preserve">6G </w:t>
      </w:r>
      <w:r w:rsidRPr="00100535">
        <w:rPr>
          <w:b/>
          <w:i/>
          <w:lang w:eastAsia="zh-CN"/>
        </w:rPr>
        <w:t xml:space="preserve">communication. </w:t>
      </w:r>
    </w:p>
    <w:p w14:paraId="60D69F49" w14:textId="089E0CF3" w:rsidR="00E34888" w:rsidRPr="004D2F12" w:rsidRDefault="006C26E6" w:rsidP="003D1DC2">
      <w:pPr>
        <w:pStyle w:val="a0"/>
        <w:numPr>
          <w:ilvl w:val="0"/>
          <w:numId w:val="22"/>
        </w:numPr>
        <w:spacing w:after="0" w:line="240" w:lineRule="auto"/>
        <w:rPr>
          <w:b/>
          <w:i/>
          <w:lang w:eastAsia="zh-CN"/>
        </w:rPr>
      </w:pPr>
      <w:r>
        <w:rPr>
          <w:b/>
          <w:i/>
          <w:lang w:eastAsia="zh-CN"/>
        </w:rPr>
        <w:t>T</w:t>
      </w:r>
      <w:r w:rsidR="00E34888" w:rsidRPr="004D2F12">
        <w:rPr>
          <w:b/>
          <w:i/>
          <w:lang w:eastAsia="zh-CN"/>
        </w:rPr>
        <w:t>he following</w:t>
      </w:r>
      <w:r>
        <w:rPr>
          <w:b/>
          <w:i/>
          <w:lang w:eastAsia="zh-CN"/>
        </w:rPr>
        <w:t>s should be studied (at least including</w:t>
      </w:r>
      <w:r w:rsidRPr="006C26E6">
        <w:rPr>
          <w:rFonts w:eastAsiaTheme="minorEastAsia"/>
          <w:b/>
          <w:i/>
          <w:lang w:eastAsia="zh-CN"/>
        </w:rPr>
        <w:t xml:space="preserve"> </w:t>
      </w:r>
      <w:r>
        <w:rPr>
          <w:rFonts w:eastAsiaTheme="minorEastAsia"/>
          <w:b/>
          <w:i/>
          <w:lang w:eastAsia="zh-CN"/>
        </w:rPr>
        <w:t>waveform and reference signal design</w:t>
      </w:r>
      <w:r>
        <w:rPr>
          <w:b/>
          <w:i/>
          <w:lang w:eastAsia="zh-CN"/>
        </w:rPr>
        <w:t>)</w:t>
      </w:r>
      <w:r w:rsidR="00E34888" w:rsidRPr="004D2F12">
        <w:rPr>
          <w:b/>
          <w:i/>
          <w:lang w:eastAsia="zh-CN"/>
        </w:rPr>
        <w:t xml:space="preserve">: </w:t>
      </w:r>
    </w:p>
    <w:p w14:paraId="24A99574" w14:textId="77777777" w:rsidR="00E34888" w:rsidRPr="00100535" w:rsidRDefault="00E34888" w:rsidP="003D1DC2">
      <w:pPr>
        <w:pStyle w:val="a0"/>
        <w:numPr>
          <w:ilvl w:val="1"/>
          <w:numId w:val="24"/>
        </w:numPr>
        <w:spacing w:after="0" w:line="240" w:lineRule="auto"/>
        <w:rPr>
          <w:b/>
          <w:i/>
          <w:lang w:eastAsia="zh-CN"/>
        </w:rPr>
      </w:pPr>
      <w:r w:rsidRPr="00100535">
        <w:rPr>
          <w:b/>
          <w:i/>
          <w:lang w:eastAsia="zh-CN"/>
        </w:rPr>
        <w:t xml:space="preserve">A sensing signal that is exclusively used for sensing purpose, i.e., not being able to support </w:t>
      </w:r>
      <w:r>
        <w:rPr>
          <w:b/>
          <w:i/>
          <w:lang w:eastAsia="zh-CN"/>
        </w:rPr>
        <w:t>any communication functionality</w:t>
      </w:r>
      <w:r w:rsidRPr="00100535">
        <w:rPr>
          <w:b/>
          <w:i/>
          <w:lang w:eastAsia="zh-CN"/>
        </w:rPr>
        <w:t xml:space="preserve">. </w:t>
      </w:r>
    </w:p>
    <w:p w14:paraId="18D74621" w14:textId="77777777" w:rsidR="00E34888" w:rsidRDefault="00E34888" w:rsidP="003D1DC2">
      <w:pPr>
        <w:pStyle w:val="a0"/>
        <w:numPr>
          <w:ilvl w:val="1"/>
          <w:numId w:val="24"/>
        </w:numPr>
        <w:spacing w:after="0" w:line="240" w:lineRule="auto"/>
        <w:rPr>
          <w:b/>
          <w:i/>
          <w:lang w:eastAsia="zh-CN"/>
        </w:rPr>
      </w:pPr>
      <w:r w:rsidRPr="00100535">
        <w:rPr>
          <w:b/>
          <w:i/>
          <w:lang w:eastAsia="zh-CN"/>
        </w:rPr>
        <w:t xml:space="preserve">A sensing signal that can be used for sensing purpose and communication purpose at the same time. </w:t>
      </w:r>
    </w:p>
    <w:p w14:paraId="60D1CF6B" w14:textId="1B2A6279" w:rsidR="00E34888" w:rsidRPr="006A0AFB" w:rsidRDefault="006C26E6" w:rsidP="003D1DC2">
      <w:pPr>
        <w:pStyle w:val="a0"/>
        <w:numPr>
          <w:ilvl w:val="0"/>
          <w:numId w:val="22"/>
        </w:numPr>
        <w:spacing w:after="0" w:line="240" w:lineRule="auto"/>
        <w:rPr>
          <w:b/>
          <w:i/>
          <w:lang w:eastAsia="zh-CN"/>
        </w:rPr>
      </w:pPr>
      <w:r>
        <w:rPr>
          <w:b/>
          <w:i/>
          <w:lang w:eastAsia="zh-CN"/>
        </w:rPr>
        <w:t>D</w:t>
      </w:r>
      <w:r w:rsidR="00E34888">
        <w:rPr>
          <w:b/>
          <w:i/>
          <w:lang w:eastAsia="zh-CN"/>
        </w:rPr>
        <w:t xml:space="preserve">ifferent levels of sensing signal processing in sensing receiver </w:t>
      </w:r>
      <w:r>
        <w:rPr>
          <w:b/>
          <w:i/>
          <w:lang w:eastAsia="zh-CN"/>
        </w:rPr>
        <w:t>(</w:t>
      </w:r>
      <w:proofErr w:type="gramStart"/>
      <w:r>
        <w:rPr>
          <w:b/>
          <w:i/>
          <w:lang w:eastAsia="zh-CN"/>
        </w:rPr>
        <w:t>e.g.</w:t>
      </w:r>
      <w:proofErr w:type="gramEnd"/>
      <w:r>
        <w:rPr>
          <w:b/>
          <w:i/>
          <w:lang w:eastAsia="zh-CN"/>
        </w:rPr>
        <w:t xml:space="preserve"> raw data</w:t>
      </w:r>
      <w:r w:rsidR="00DF27F2">
        <w:rPr>
          <w:b/>
          <w:i/>
          <w:lang w:eastAsia="zh-CN"/>
        </w:rPr>
        <w:t xml:space="preserve"> or processed data</w:t>
      </w:r>
      <w:r>
        <w:rPr>
          <w:b/>
          <w:i/>
          <w:lang w:eastAsia="zh-CN"/>
        </w:rPr>
        <w:t xml:space="preserve">) should be considered </w:t>
      </w:r>
      <w:r w:rsidR="00E34888">
        <w:rPr>
          <w:b/>
          <w:i/>
          <w:lang w:eastAsia="zh-CN"/>
        </w:rPr>
        <w:t>to satisfy requirement of different sensing task</w:t>
      </w:r>
      <w:r>
        <w:rPr>
          <w:b/>
          <w:i/>
          <w:lang w:eastAsia="zh-CN"/>
        </w:rPr>
        <w:t>s</w:t>
      </w:r>
      <w:r w:rsidR="00E34888">
        <w:rPr>
          <w:b/>
          <w:i/>
          <w:lang w:eastAsia="zh-CN"/>
        </w:rPr>
        <w:t>.</w:t>
      </w:r>
    </w:p>
    <w:p w14:paraId="1E49E78D" w14:textId="051B06E9" w:rsidR="00733B1C" w:rsidRDefault="000F0E9D">
      <w:pPr>
        <w:pStyle w:val="1"/>
        <w:spacing w:after="120"/>
        <w:ind w:left="795" w:hangingChars="283" w:hanging="795"/>
        <w:rPr>
          <w:rFonts w:eastAsia="宋体"/>
          <w:lang w:eastAsia="zh-CN"/>
        </w:rPr>
      </w:pPr>
      <w:r>
        <w:rPr>
          <w:rFonts w:eastAsia="宋体" w:hint="eastAsia"/>
          <w:lang w:eastAsia="zh-CN"/>
        </w:rPr>
        <w:t>Conclusion</w:t>
      </w:r>
    </w:p>
    <w:p w14:paraId="78E4DE8D" w14:textId="7B2EB73D" w:rsidR="008F1E92" w:rsidRPr="008F1E92" w:rsidRDefault="008F1E92" w:rsidP="008F1E92">
      <w:pPr>
        <w:pStyle w:val="a0"/>
        <w:rPr>
          <w:rFonts w:eastAsiaTheme="minorEastAsia"/>
          <w:lang w:eastAsia="zh-CN"/>
        </w:rPr>
      </w:pPr>
      <w:r>
        <w:rPr>
          <w:rFonts w:eastAsiaTheme="minorEastAsia"/>
          <w:lang w:eastAsia="zh-CN"/>
        </w:rPr>
        <w:t xml:space="preserve">The overview of our consideration on 6GR study is presented in this paper. The proposals in Section 2 </w:t>
      </w:r>
      <w:r w:rsidR="00FB6157">
        <w:rPr>
          <w:rFonts w:eastAsiaTheme="minorEastAsia"/>
          <w:lang w:eastAsia="zh-CN"/>
        </w:rPr>
        <w:t>-</w:t>
      </w:r>
      <w:r>
        <w:rPr>
          <w:rFonts w:eastAsiaTheme="minorEastAsia"/>
          <w:lang w:eastAsia="zh-CN"/>
        </w:rPr>
        <w:t xml:space="preserve"> 11 are </w:t>
      </w:r>
      <w:r w:rsidR="005260BE">
        <w:rPr>
          <w:rFonts w:eastAsiaTheme="minorEastAsia"/>
          <w:lang w:eastAsia="zh-CN"/>
        </w:rPr>
        <w:t>suggested to be considered in the 6GR study.</w:t>
      </w:r>
    </w:p>
    <w:p w14:paraId="1444BBA8" w14:textId="77777777" w:rsidR="00733B1C" w:rsidRDefault="000F0E9D">
      <w:pPr>
        <w:pStyle w:val="1"/>
      </w:pPr>
      <w:r>
        <w:t>References</w:t>
      </w:r>
    </w:p>
    <w:p w14:paraId="2BDFCEAF" w14:textId="58B57C34" w:rsidR="00733B1C" w:rsidRPr="00C878E1" w:rsidRDefault="000F0E9D" w:rsidP="003D1DC2">
      <w:pPr>
        <w:numPr>
          <w:ilvl w:val="0"/>
          <w:numId w:val="7"/>
        </w:numPr>
        <w:spacing w:after="120" w:line="240" w:lineRule="auto"/>
        <w:jc w:val="both"/>
        <w:rPr>
          <w:rFonts w:ascii="Times" w:hAnsi="Times" w:cs="Times"/>
          <w:bCs/>
          <w:szCs w:val="20"/>
        </w:rPr>
      </w:pPr>
      <w:bookmarkStart w:id="34"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009A0604">
        <w:rPr>
          <w:szCs w:val="20"/>
          <w:lang w:val="it-IT"/>
        </w:rPr>
        <w:t>NTT DOCOMO (Moderator)</w:t>
      </w:r>
      <w:r w:rsidR="009A0604">
        <w:rPr>
          <w:rFonts w:ascii="宋体" w:eastAsia="宋体" w:hAnsi="宋体" w:cs="宋体"/>
          <w:szCs w:val="20"/>
          <w:lang w:val="it-IT" w:eastAsia="zh-CN"/>
        </w:rPr>
        <w:t>,</w:t>
      </w:r>
      <w:r w:rsidRPr="00C878E1">
        <w:rPr>
          <w:rFonts w:ascii="Times" w:hAnsi="Times" w:cs="Times"/>
          <w:bCs/>
          <w:szCs w:val="20"/>
        </w:rPr>
        <w:t>3GPP TSG RAN Meeting #108, Prague, Czech Republic,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34"/>
    </w:p>
    <w:p w14:paraId="5B2FE69B" w14:textId="5760DAE9" w:rsidR="001841DB" w:rsidRPr="00C878E1" w:rsidRDefault="001841DB" w:rsidP="003D1DC2">
      <w:pPr>
        <w:numPr>
          <w:ilvl w:val="0"/>
          <w:numId w:val="7"/>
        </w:numPr>
        <w:spacing w:after="120" w:line="240" w:lineRule="auto"/>
        <w:jc w:val="both"/>
        <w:rPr>
          <w:bCs/>
          <w:szCs w:val="20"/>
        </w:rPr>
      </w:pPr>
      <w:r w:rsidRPr="00C878E1">
        <w:rPr>
          <w:bCs/>
          <w:szCs w:val="20"/>
        </w:rPr>
        <w:t>https://www.gsmaintelligence.com/research/5g-energy-efficiencies-green-is-the-new-black-the-sequel</w:t>
      </w:r>
    </w:p>
    <w:p w14:paraId="24EF010F" w14:textId="15472B78" w:rsidR="00F37021" w:rsidRPr="00C878E1" w:rsidRDefault="001841DB" w:rsidP="00F37021">
      <w:pPr>
        <w:numPr>
          <w:ilvl w:val="0"/>
          <w:numId w:val="7"/>
        </w:numPr>
        <w:spacing w:after="120" w:line="240" w:lineRule="auto"/>
        <w:jc w:val="both"/>
        <w:rPr>
          <w:bCs/>
          <w:szCs w:val="20"/>
        </w:rPr>
      </w:pPr>
      <w:r w:rsidRPr="00C878E1">
        <w:rPr>
          <w:bCs/>
          <w:szCs w:val="20"/>
        </w:rPr>
        <w:t>R1-25</w:t>
      </w:r>
      <w:r w:rsidR="00F37021">
        <w:rPr>
          <w:bCs/>
          <w:szCs w:val="20"/>
        </w:rPr>
        <w:t>05761</w:t>
      </w:r>
      <w:r w:rsidRPr="00C878E1">
        <w:rPr>
          <w:bCs/>
          <w:szCs w:val="20"/>
        </w:rPr>
        <w:t>, Energy Saving for 6GR air interface, OPPO</w:t>
      </w:r>
      <w:r w:rsidR="00F37021">
        <w:rPr>
          <w:bCs/>
          <w:szCs w:val="20"/>
        </w:rPr>
        <w:t xml:space="preserve">, </w:t>
      </w:r>
      <w:r w:rsidR="00F37021" w:rsidRPr="00F37021">
        <w:rPr>
          <w:bCs/>
          <w:szCs w:val="20"/>
        </w:rPr>
        <w:t>3GPP TSG RAN WG1 #122, Bangalore, India, August 25</w:t>
      </w:r>
      <w:r w:rsidR="00F37021" w:rsidRPr="00F37021">
        <w:rPr>
          <w:rFonts w:hint="eastAsia"/>
          <w:bCs/>
          <w:szCs w:val="20"/>
        </w:rPr>
        <w:t>th</w:t>
      </w:r>
      <w:r w:rsidR="00F37021" w:rsidRPr="00F37021">
        <w:rPr>
          <w:bCs/>
          <w:szCs w:val="20"/>
        </w:rPr>
        <w:t xml:space="preserve"> </w:t>
      </w:r>
      <w:r w:rsidR="00FB6157">
        <w:rPr>
          <w:bCs/>
          <w:szCs w:val="20"/>
        </w:rPr>
        <w:t>-</w:t>
      </w:r>
      <w:r w:rsidR="00F37021" w:rsidRPr="00F37021">
        <w:rPr>
          <w:bCs/>
          <w:szCs w:val="20"/>
        </w:rPr>
        <w:t xml:space="preserve"> 29th, 2025</w:t>
      </w:r>
      <w:r w:rsidR="00FB6157">
        <w:rPr>
          <w:bCs/>
          <w:szCs w:val="20"/>
        </w:rPr>
        <w:t>.</w:t>
      </w:r>
    </w:p>
    <w:p w14:paraId="00085E9D" w14:textId="5FBF905C" w:rsidR="00F37021" w:rsidRPr="00C878E1" w:rsidRDefault="00F37021" w:rsidP="00F37021">
      <w:pPr>
        <w:numPr>
          <w:ilvl w:val="0"/>
          <w:numId w:val="7"/>
        </w:numPr>
        <w:spacing w:after="120" w:line="240" w:lineRule="auto"/>
        <w:jc w:val="both"/>
        <w:rPr>
          <w:bCs/>
          <w:szCs w:val="20"/>
        </w:rPr>
      </w:pPr>
      <w:r w:rsidRPr="00D97C1B">
        <w:rPr>
          <w:bCs/>
          <w:szCs w:val="20"/>
        </w:rPr>
        <w:t>TS 38.101</w:t>
      </w:r>
      <w:r>
        <w:rPr>
          <w:bCs/>
          <w:szCs w:val="20"/>
        </w:rPr>
        <w:t xml:space="preserve">, </w:t>
      </w:r>
      <w:r w:rsidRPr="00F37021">
        <w:rPr>
          <w:bCs/>
          <w:szCs w:val="20"/>
        </w:rPr>
        <w:t>NR; User Equipment (UE) radio transmission and reception</w:t>
      </w:r>
      <w:r w:rsidR="00FB6157">
        <w:rPr>
          <w:bCs/>
          <w:szCs w:val="20"/>
        </w:rPr>
        <w:t>.</w:t>
      </w:r>
    </w:p>
    <w:sectPr w:rsidR="00F37021" w:rsidRPr="00C878E1">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15FDB" w14:textId="77777777" w:rsidR="00252E0D" w:rsidRDefault="00252E0D">
      <w:pPr>
        <w:spacing w:after="0" w:line="240" w:lineRule="auto"/>
      </w:pPr>
      <w:r>
        <w:separator/>
      </w:r>
    </w:p>
  </w:endnote>
  <w:endnote w:type="continuationSeparator" w:id="0">
    <w:p w14:paraId="13589596" w14:textId="77777777" w:rsidR="00252E0D" w:rsidRDefault="00252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34ACC" w14:textId="77777777" w:rsidR="00252E0D" w:rsidRDefault="00252E0D">
      <w:pPr>
        <w:spacing w:after="0" w:line="240" w:lineRule="auto"/>
      </w:pPr>
      <w:r>
        <w:separator/>
      </w:r>
    </w:p>
  </w:footnote>
  <w:footnote w:type="continuationSeparator" w:id="0">
    <w:p w14:paraId="74DF4697" w14:textId="77777777" w:rsidR="00252E0D" w:rsidRDefault="00252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3E4502"/>
    <w:multiLevelType w:val="hybridMultilevel"/>
    <w:tmpl w:val="3B1C13BC"/>
    <w:lvl w:ilvl="0" w:tplc="6088E032">
      <w:start w:val="1"/>
      <w:numFmt w:val="bullet"/>
      <w:lvlText w:val="•"/>
      <w:lvlJc w:val="left"/>
      <w:pPr>
        <w:tabs>
          <w:tab w:val="num" w:pos="360"/>
        </w:tabs>
        <w:ind w:left="360" w:hanging="360"/>
      </w:pPr>
      <w:rPr>
        <w:rFonts w:ascii="Arial" w:hAnsi="Arial" w:hint="default"/>
      </w:rPr>
    </w:lvl>
    <w:lvl w:ilvl="1" w:tplc="5DF63238">
      <w:numFmt w:val="bullet"/>
      <w:lvlText w:val="•"/>
      <w:lvlJc w:val="left"/>
      <w:pPr>
        <w:tabs>
          <w:tab w:val="num" w:pos="1080"/>
        </w:tabs>
        <w:ind w:left="1080" w:hanging="360"/>
      </w:pPr>
      <w:rPr>
        <w:rFonts w:ascii="Arial" w:hAnsi="Arial" w:hint="default"/>
      </w:rPr>
    </w:lvl>
    <w:lvl w:ilvl="2" w:tplc="EA764590" w:tentative="1">
      <w:start w:val="1"/>
      <w:numFmt w:val="bullet"/>
      <w:lvlText w:val="•"/>
      <w:lvlJc w:val="left"/>
      <w:pPr>
        <w:tabs>
          <w:tab w:val="num" w:pos="1800"/>
        </w:tabs>
        <w:ind w:left="1800" w:hanging="360"/>
      </w:pPr>
      <w:rPr>
        <w:rFonts w:ascii="Arial" w:hAnsi="Arial" w:hint="default"/>
      </w:rPr>
    </w:lvl>
    <w:lvl w:ilvl="3" w:tplc="FB602B28" w:tentative="1">
      <w:start w:val="1"/>
      <w:numFmt w:val="bullet"/>
      <w:lvlText w:val="•"/>
      <w:lvlJc w:val="left"/>
      <w:pPr>
        <w:tabs>
          <w:tab w:val="num" w:pos="2520"/>
        </w:tabs>
        <w:ind w:left="2520" w:hanging="360"/>
      </w:pPr>
      <w:rPr>
        <w:rFonts w:ascii="Arial" w:hAnsi="Arial" w:hint="default"/>
      </w:rPr>
    </w:lvl>
    <w:lvl w:ilvl="4" w:tplc="0080AEDA" w:tentative="1">
      <w:start w:val="1"/>
      <w:numFmt w:val="bullet"/>
      <w:lvlText w:val="•"/>
      <w:lvlJc w:val="left"/>
      <w:pPr>
        <w:tabs>
          <w:tab w:val="num" w:pos="3240"/>
        </w:tabs>
        <w:ind w:left="3240" w:hanging="360"/>
      </w:pPr>
      <w:rPr>
        <w:rFonts w:ascii="Arial" w:hAnsi="Arial" w:hint="default"/>
      </w:rPr>
    </w:lvl>
    <w:lvl w:ilvl="5" w:tplc="8E50FEF0" w:tentative="1">
      <w:start w:val="1"/>
      <w:numFmt w:val="bullet"/>
      <w:lvlText w:val="•"/>
      <w:lvlJc w:val="left"/>
      <w:pPr>
        <w:tabs>
          <w:tab w:val="num" w:pos="3960"/>
        </w:tabs>
        <w:ind w:left="3960" w:hanging="360"/>
      </w:pPr>
      <w:rPr>
        <w:rFonts w:ascii="Arial" w:hAnsi="Arial" w:hint="default"/>
      </w:rPr>
    </w:lvl>
    <w:lvl w:ilvl="6" w:tplc="DE6ECF1C" w:tentative="1">
      <w:start w:val="1"/>
      <w:numFmt w:val="bullet"/>
      <w:lvlText w:val="•"/>
      <w:lvlJc w:val="left"/>
      <w:pPr>
        <w:tabs>
          <w:tab w:val="num" w:pos="4680"/>
        </w:tabs>
        <w:ind w:left="4680" w:hanging="360"/>
      </w:pPr>
      <w:rPr>
        <w:rFonts w:ascii="Arial" w:hAnsi="Arial" w:hint="default"/>
      </w:rPr>
    </w:lvl>
    <w:lvl w:ilvl="7" w:tplc="F25C7E26" w:tentative="1">
      <w:start w:val="1"/>
      <w:numFmt w:val="bullet"/>
      <w:lvlText w:val="•"/>
      <w:lvlJc w:val="left"/>
      <w:pPr>
        <w:tabs>
          <w:tab w:val="num" w:pos="5400"/>
        </w:tabs>
        <w:ind w:left="5400" w:hanging="360"/>
      </w:pPr>
      <w:rPr>
        <w:rFonts w:ascii="Arial" w:hAnsi="Arial" w:hint="default"/>
      </w:rPr>
    </w:lvl>
    <w:lvl w:ilvl="8" w:tplc="0244479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2776BF"/>
    <w:multiLevelType w:val="hybridMultilevel"/>
    <w:tmpl w:val="74F2C24E"/>
    <w:lvl w:ilvl="0" w:tplc="6088E032">
      <w:start w:val="1"/>
      <w:numFmt w:val="bullet"/>
      <w:lvlText w:val="•"/>
      <w:lvlJc w:val="left"/>
      <w:pPr>
        <w:ind w:left="840" w:hanging="420"/>
      </w:pPr>
      <w:rPr>
        <w:rFonts w:ascii="Arial" w:hAnsi="Arial" w:hint="default"/>
      </w:rPr>
    </w:lvl>
    <w:lvl w:ilvl="1" w:tplc="6088E03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B55B2E"/>
    <w:multiLevelType w:val="hybridMultilevel"/>
    <w:tmpl w:val="741602BA"/>
    <w:lvl w:ilvl="0" w:tplc="F0A47B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9B7430"/>
    <w:multiLevelType w:val="hybridMultilevel"/>
    <w:tmpl w:val="380CB2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D3510"/>
    <w:multiLevelType w:val="hybridMultilevel"/>
    <w:tmpl w:val="E2BAB42C"/>
    <w:lvl w:ilvl="0" w:tplc="DB60718C">
      <w:start w:val="1"/>
      <w:numFmt w:val="bullet"/>
      <w:lvlText w:val="•"/>
      <w:lvlJc w:val="left"/>
      <w:pPr>
        <w:ind w:left="666" w:hanging="420"/>
      </w:pPr>
      <w:rPr>
        <w:rFonts w:ascii="Arial" w:hAnsi="Arial" w:hint="default"/>
      </w:rPr>
    </w:lvl>
    <w:lvl w:ilvl="1" w:tplc="04090003">
      <w:start w:val="1"/>
      <w:numFmt w:val="bullet"/>
      <w:lvlText w:val=""/>
      <w:lvlJc w:val="left"/>
      <w:pPr>
        <w:ind w:left="1086" w:hanging="420"/>
      </w:pPr>
      <w:rPr>
        <w:rFonts w:ascii="Wingdings" w:hAnsi="Wingdings" w:hint="default"/>
      </w:rPr>
    </w:lvl>
    <w:lvl w:ilvl="2" w:tplc="04090005" w:tentative="1">
      <w:start w:val="1"/>
      <w:numFmt w:val="bullet"/>
      <w:lvlText w:val=""/>
      <w:lvlJc w:val="left"/>
      <w:pPr>
        <w:ind w:left="1506" w:hanging="420"/>
      </w:pPr>
      <w:rPr>
        <w:rFonts w:ascii="Wingdings" w:hAnsi="Wingdings" w:hint="default"/>
      </w:rPr>
    </w:lvl>
    <w:lvl w:ilvl="3" w:tplc="04090001" w:tentative="1">
      <w:start w:val="1"/>
      <w:numFmt w:val="bullet"/>
      <w:lvlText w:val=""/>
      <w:lvlJc w:val="left"/>
      <w:pPr>
        <w:ind w:left="1926" w:hanging="420"/>
      </w:pPr>
      <w:rPr>
        <w:rFonts w:ascii="Wingdings" w:hAnsi="Wingdings" w:hint="default"/>
      </w:rPr>
    </w:lvl>
    <w:lvl w:ilvl="4" w:tplc="04090003" w:tentative="1">
      <w:start w:val="1"/>
      <w:numFmt w:val="bullet"/>
      <w:lvlText w:val=""/>
      <w:lvlJc w:val="left"/>
      <w:pPr>
        <w:ind w:left="2346" w:hanging="420"/>
      </w:pPr>
      <w:rPr>
        <w:rFonts w:ascii="Wingdings" w:hAnsi="Wingdings" w:hint="default"/>
      </w:rPr>
    </w:lvl>
    <w:lvl w:ilvl="5" w:tplc="04090005" w:tentative="1">
      <w:start w:val="1"/>
      <w:numFmt w:val="bullet"/>
      <w:lvlText w:val=""/>
      <w:lvlJc w:val="left"/>
      <w:pPr>
        <w:ind w:left="2766" w:hanging="420"/>
      </w:pPr>
      <w:rPr>
        <w:rFonts w:ascii="Wingdings" w:hAnsi="Wingdings" w:hint="default"/>
      </w:rPr>
    </w:lvl>
    <w:lvl w:ilvl="6" w:tplc="04090001" w:tentative="1">
      <w:start w:val="1"/>
      <w:numFmt w:val="bullet"/>
      <w:lvlText w:val=""/>
      <w:lvlJc w:val="left"/>
      <w:pPr>
        <w:ind w:left="3186" w:hanging="420"/>
      </w:pPr>
      <w:rPr>
        <w:rFonts w:ascii="Wingdings" w:hAnsi="Wingdings" w:hint="default"/>
      </w:rPr>
    </w:lvl>
    <w:lvl w:ilvl="7" w:tplc="04090003" w:tentative="1">
      <w:start w:val="1"/>
      <w:numFmt w:val="bullet"/>
      <w:lvlText w:val=""/>
      <w:lvlJc w:val="left"/>
      <w:pPr>
        <w:ind w:left="3606" w:hanging="420"/>
      </w:pPr>
      <w:rPr>
        <w:rFonts w:ascii="Wingdings" w:hAnsi="Wingdings" w:hint="default"/>
      </w:rPr>
    </w:lvl>
    <w:lvl w:ilvl="8" w:tplc="04090005" w:tentative="1">
      <w:start w:val="1"/>
      <w:numFmt w:val="bullet"/>
      <w:lvlText w:val=""/>
      <w:lvlJc w:val="left"/>
      <w:pPr>
        <w:ind w:left="4026" w:hanging="420"/>
      </w:pPr>
      <w:rPr>
        <w:rFonts w:ascii="Wingdings" w:hAnsi="Wingdings" w:hint="default"/>
      </w:rPr>
    </w:lvl>
  </w:abstractNum>
  <w:abstractNum w:abstractNumId="8" w15:restartNumberingAfterBreak="0">
    <w:nsid w:val="1CE0689A"/>
    <w:multiLevelType w:val="hybridMultilevel"/>
    <w:tmpl w:val="74F8A900"/>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tentative="1">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6062F"/>
    <w:multiLevelType w:val="hybridMultilevel"/>
    <w:tmpl w:val="AE36BD30"/>
    <w:lvl w:ilvl="0" w:tplc="04090001">
      <w:start w:val="1"/>
      <w:numFmt w:val="bullet"/>
      <w:lvlText w:val=""/>
      <w:lvlJc w:val="left"/>
      <w:pPr>
        <w:ind w:left="420" w:hanging="420"/>
      </w:pPr>
      <w:rPr>
        <w:rFonts w:ascii="Symbol" w:hAnsi="Symbol" w:hint="default"/>
      </w:rPr>
    </w:lvl>
    <w:lvl w:ilvl="1" w:tplc="6088E03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C51AE"/>
    <w:multiLevelType w:val="hybridMultilevel"/>
    <w:tmpl w:val="ADA2CFD0"/>
    <w:lvl w:ilvl="0" w:tplc="F266D6CC">
      <w:start w:val="1"/>
      <w:numFmt w:val="bullet"/>
      <w:lvlText w:val="•"/>
      <w:lvlJc w:val="left"/>
      <w:pPr>
        <w:tabs>
          <w:tab w:val="num" w:pos="360"/>
        </w:tabs>
        <w:ind w:left="360" w:hanging="360"/>
      </w:pPr>
      <w:rPr>
        <w:rFonts w:ascii="Arial" w:hAnsi="Arial" w:hint="default"/>
      </w:rPr>
    </w:lvl>
    <w:lvl w:ilvl="1" w:tplc="E85E0A24">
      <w:start w:val="1"/>
      <w:numFmt w:val="bullet"/>
      <w:lvlText w:val="•"/>
      <w:lvlJc w:val="left"/>
      <w:pPr>
        <w:tabs>
          <w:tab w:val="num" w:pos="1080"/>
        </w:tabs>
        <w:ind w:left="1080" w:hanging="360"/>
      </w:pPr>
      <w:rPr>
        <w:rFonts w:ascii="Arial" w:hAnsi="Arial" w:hint="default"/>
      </w:rPr>
    </w:lvl>
    <w:lvl w:ilvl="2" w:tplc="7B0267C0" w:tentative="1">
      <w:start w:val="1"/>
      <w:numFmt w:val="bullet"/>
      <w:lvlText w:val="•"/>
      <w:lvlJc w:val="left"/>
      <w:pPr>
        <w:tabs>
          <w:tab w:val="num" w:pos="1800"/>
        </w:tabs>
        <w:ind w:left="1800" w:hanging="360"/>
      </w:pPr>
      <w:rPr>
        <w:rFonts w:ascii="Arial" w:hAnsi="Arial" w:hint="default"/>
      </w:rPr>
    </w:lvl>
    <w:lvl w:ilvl="3" w:tplc="BCFCCA66" w:tentative="1">
      <w:start w:val="1"/>
      <w:numFmt w:val="bullet"/>
      <w:lvlText w:val="•"/>
      <w:lvlJc w:val="left"/>
      <w:pPr>
        <w:tabs>
          <w:tab w:val="num" w:pos="2520"/>
        </w:tabs>
        <w:ind w:left="2520" w:hanging="360"/>
      </w:pPr>
      <w:rPr>
        <w:rFonts w:ascii="Arial" w:hAnsi="Arial" w:hint="default"/>
      </w:rPr>
    </w:lvl>
    <w:lvl w:ilvl="4" w:tplc="566495E0" w:tentative="1">
      <w:start w:val="1"/>
      <w:numFmt w:val="bullet"/>
      <w:lvlText w:val="•"/>
      <w:lvlJc w:val="left"/>
      <w:pPr>
        <w:tabs>
          <w:tab w:val="num" w:pos="3240"/>
        </w:tabs>
        <w:ind w:left="3240" w:hanging="360"/>
      </w:pPr>
      <w:rPr>
        <w:rFonts w:ascii="Arial" w:hAnsi="Arial" w:hint="default"/>
      </w:rPr>
    </w:lvl>
    <w:lvl w:ilvl="5" w:tplc="4732D85E" w:tentative="1">
      <w:start w:val="1"/>
      <w:numFmt w:val="bullet"/>
      <w:lvlText w:val="•"/>
      <w:lvlJc w:val="left"/>
      <w:pPr>
        <w:tabs>
          <w:tab w:val="num" w:pos="3960"/>
        </w:tabs>
        <w:ind w:left="3960" w:hanging="360"/>
      </w:pPr>
      <w:rPr>
        <w:rFonts w:ascii="Arial" w:hAnsi="Arial" w:hint="default"/>
      </w:rPr>
    </w:lvl>
    <w:lvl w:ilvl="6" w:tplc="1BCCD3F4" w:tentative="1">
      <w:start w:val="1"/>
      <w:numFmt w:val="bullet"/>
      <w:lvlText w:val="•"/>
      <w:lvlJc w:val="left"/>
      <w:pPr>
        <w:tabs>
          <w:tab w:val="num" w:pos="4680"/>
        </w:tabs>
        <w:ind w:left="4680" w:hanging="360"/>
      </w:pPr>
      <w:rPr>
        <w:rFonts w:ascii="Arial" w:hAnsi="Arial" w:hint="default"/>
      </w:rPr>
    </w:lvl>
    <w:lvl w:ilvl="7" w:tplc="B9EE64FC" w:tentative="1">
      <w:start w:val="1"/>
      <w:numFmt w:val="bullet"/>
      <w:lvlText w:val="•"/>
      <w:lvlJc w:val="left"/>
      <w:pPr>
        <w:tabs>
          <w:tab w:val="num" w:pos="5400"/>
        </w:tabs>
        <w:ind w:left="5400" w:hanging="360"/>
      </w:pPr>
      <w:rPr>
        <w:rFonts w:ascii="Arial" w:hAnsi="Arial" w:hint="default"/>
      </w:rPr>
    </w:lvl>
    <w:lvl w:ilvl="8" w:tplc="B0FA091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25A6A7C"/>
    <w:multiLevelType w:val="hybridMultilevel"/>
    <w:tmpl w:val="ADE4AC0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34B83C89"/>
    <w:multiLevelType w:val="hybridMultilevel"/>
    <w:tmpl w:val="1D161C06"/>
    <w:lvl w:ilvl="0" w:tplc="98C0992C">
      <w:start w:val="1"/>
      <w:numFmt w:val="bullet"/>
      <w:lvlText w:val="•"/>
      <w:lvlJc w:val="left"/>
      <w:pPr>
        <w:tabs>
          <w:tab w:val="num" w:pos="720"/>
        </w:tabs>
        <w:ind w:left="720" w:hanging="360"/>
      </w:pPr>
      <w:rPr>
        <w:rFonts w:ascii="Arial" w:hAnsi="Arial" w:hint="default"/>
      </w:rPr>
    </w:lvl>
    <w:lvl w:ilvl="1" w:tplc="AC7C960A">
      <w:numFmt w:val="bullet"/>
      <w:lvlText w:val="•"/>
      <w:lvlJc w:val="left"/>
      <w:pPr>
        <w:tabs>
          <w:tab w:val="num" w:pos="1440"/>
        </w:tabs>
        <w:ind w:left="1440" w:hanging="360"/>
      </w:pPr>
      <w:rPr>
        <w:rFonts w:ascii="Arial" w:hAnsi="Arial" w:hint="default"/>
      </w:rPr>
    </w:lvl>
    <w:lvl w:ilvl="2" w:tplc="92A403CA" w:tentative="1">
      <w:start w:val="1"/>
      <w:numFmt w:val="bullet"/>
      <w:lvlText w:val="•"/>
      <w:lvlJc w:val="left"/>
      <w:pPr>
        <w:tabs>
          <w:tab w:val="num" w:pos="2160"/>
        </w:tabs>
        <w:ind w:left="2160" w:hanging="360"/>
      </w:pPr>
      <w:rPr>
        <w:rFonts w:ascii="Arial" w:hAnsi="Arial" w:hint="default"/>
      </w:rPr>
    </w:lvl>
    <w:lvl w:ilvl="3" w:tplc="E04EA130" w:tentative="1">
      <w:start w:val="1"/>
      <w:numFmt w:val="bullet"/>
      <w:lvlText w:val="•"/>
      <w:lvlJc w:val="left"/>
      <w:pPr>
        <w:tabs>
          <w:tab w:val="num" w:pos="2880"/>
        </w:tabs>
        <w:ind w:left="2880" w:hanging="360"/>
      </w:pPr>
      <w:rPr>
        <w:rFonts w:ascii="Arial" w:hAnsi="Arial" w:hint="default"/>
      </w:rPr>
    </w:lvl>
    <w:lvl w:ilvl="4" w:tplc="5BFC36FE" w:tentative="1">
      <w:start w:val="1"/>
      <w:numFmt w:val="bullet"/>
      <w:lvlText w:val="•"/>
      <w:lvlJc w:val="left"/>
      <w:pPr>
        <w:tabs>
          <w:tab w:val="num" w:pos="3600"/>
        </w:tabs>
        <w:ind w:left="3600" w:hanging="360"/>
      </w:pPr>
      <w:rPr>
        <w:rFonts w:ascii="Arial" w:hAnsi="Arial" w:hint="default"/>
      </w:rPr>
    </w:lvl>
    <w:lvl w:ilvl="5" w:tplc="23E427A4" w:tentative="1">
      <w:start w:val="1"/>
      <w:numFmt w:val="bullet"/>
      <w:lvlText w:val="•"/>
      <w:lvlJc w:val="left"/>
      <w:pPr>
        <w:tabs>
          <w:tab w:val="num" w:pos="4320"/>
        </w:tabs>
        <w:ind w:left="4320" w:hanging="360"/>
      </w:pPr>
      <w:rPr>
        <w:rFonts w:ascii="Arial" w:hAnsi="Arial" w:hint="default"/>
      </w:rPr>
    </w:lvl>
    <w:lvl w:ilvl="6" w:tplc="27E28120" w:tentative="1">
      <w:start w:val="1"/>
      <w:numFmt w:val="bullet"/>
      <w:lvlText w:val="•"/>
      <w:lvlJc w:val="left"/>
      <w:pPr>
        <w:tabs>
          <w:tab w:val="num" w:pos="5040"/>
        </w:tabs>
        <w:ind w:left="5040" w:hanging="360"/>
      </w:pPr>
      <w:rPr>
        <w:rFonts w:ascii="Arial" w:hAnsi="Arial" w:hint="default"/>
      </w:rPr>
    </w:lvl>
    <w:lvl w:ilvl="7" w:tplc="4E769CD6" w:tentative="1">
      <w:start w:val="1"/>
      <w:numFmt w:val="bullet"/>
      <w:lvlText w:val="•"/>
      <w:lvlJc w:val="left"/>
      <w:pPr>
        <w:tabs>
          <w:tab w:val="num" w:pos="5760"/>
        </w:tabs>
        <w:ind w:left="5760" w:hanging="360"/>
      </w:pPr>
      <w:rPr>
        <w:rFonts w:ascii="Arial" w:hAnsi="Arial" w:hint="default"/>
      </w:rPr>
    </w:lvl>
    <w:lvl w:ilvl="8" w:tplc="65189E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814B90"/>
    <w:multiLevelType w:val="hybridMultilevel"/>
    <w:tmpl w:val="39B8A6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BF6900"/>
    <w:multiLevelType w:val="multilevel"/>
    <w:tmpl w:val="E5102C8A"/>
    <w:lvl w:ilvl="0">
      <w:start w:val="1"/>
      <w:numFmt w:val="bullet"/>
      <w:lvlText w:val=""/>
      <w:lvlJc w:val="left"/>
      <w:pPr>
        <w:tabs>
          <w:tab w:val="left" w:pos="3969"/>
        </w:tabs>
        <w:ind w:left="3969" w:hanging="567"/>
      </w:pPr>
      <w:rPr>
        <w:rFonts w:ascii="Symbol" w:hAnsi="Symbol" w:hint="default"/>
        <w:u w:val="none"/>
      </w:rPr>
    </w:lvl>
    <w:lvl w:ilvl="1">
      <w:start w:val="1"/>
      <w:numFmt w:val="decimal"/>
      <w:lvlText w:val="%1.%2."/>
      <w:lvlJc w:val="left"/>
      <w:pPr>
        <w:tabs>
          <w:tab w:val="left" w:pos="2836"/>
        </w:tabs>
        <w:ind w:left="2836" w:hanging="567"/>
      </w:pPr>
      <w:rPr>
        <w:rFonts w:hint="default"/>
        <w:u w:val="none"/>
      </w:rPr>
    </w:lvl>
    <w:lvl w:ilvl="2">
      <w:start w:val="1"/>
      <w:numFmt w:val="decimal"/>
      <w:lvlText w:val="%1.%2.%3"/>
      <w:lvlJc w:val="left"/>
      <w:pPr>
        <w:tabs>
          <w:tab w:val="left" w:pos="-1247"/>
        </w:tabs>
        <w:ind w:left="1304" w:hanging="1304"/>
      </w:pPr>
      <w:rPr>
        <w:rFonts w:hint="default"/>
        <w:sz w:val="20"/>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3BA45553"/>
    <w:multiLevelType w:val="hybridMultilevel"/>
    <w:tmpl w:val="4CE8C664"/>
    <w:lvl w:ilvl="0" w:tplc="04090001">
      <w:start w:val="3"/>
      <w:numFmt w:val="bullet"/>
      <w:lvlText w:val=""/>
      <w:lvlJc w:val="left"/>
      <w:pPr>
        <w:ind w:left="840" w:hanging="420"/>
      </w:pPr>
      <w:rPr>
        <w:rFonts w:ascii="Symbol" w:eastAsia="Times New Roman" w:hAnsi="Symbol" w:cs="Times New Roman" w:hint="default"/>
      </w:rPr>
    </w:lvl>
    <w:lvl w:ilvl="1" w:tplc="6088E03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CB531B4"/>
    <w:multiLevelType w:val="hybridMultilevel"/>
    <w:tmpl w:val="27125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C4AA3"/>
    <w:multiLevelType w:val="multilevel"/>
    <w:tmpl w:val="3F90E44E"/>
    <w:lvl w:ilvl="0">
      <w:start w:val="3"/>
      <w:numFmt w:val="bullet"/>
      <w:lvlText w:val=""/>
      <w:lvlJc w:val="left"/>
      <w:pPr>
        <w:tabs>
          <w:tab w:val="num" w:pos="1140"/>
        </w:tabs>
        <w:ind w:left="1140" w:hanging="720"/>
      </w:pPr>
      <w:rPr>
        <w:rFonts w:ascii="Symbol" w:eastAsia="Times New Roman" w:hAnsi="Symbol" w:cs="Times New Roman" w:hint="default"/>
      </w:rPr>
    </w:lvl>
    <w:lvl w:ilvl="1">
      <w:start w:val="1"/>
      <w:numFmt w:val="decimal"/>
      <w:lvlText w:val="%2."/>
      <w:lvlJc w:val="left"/>
      <w:pPr>
        <w:tabs>
          <w:tab w:val="num" w:pos="1860"/>
        </w:tabs>
        <w:ind w:left="1860" w:hanging="720"/>
      </w:pPr>
    </w:lvl>
    <w:lvl w:ilvl="2">
      <w:start w:val="1"/>
      <w:numFmt w:val="decimal"/>
      <w:lvlText w:val="%3."/>
      <w:lvlJc w:val="left"/>
      <w:pPr>
        <w:tabs>
          <w:tab w:val="num" w:pos="2580"/>
        </w:tabs>
        <w:ind w:left="2580" w:hanging="720"/>
      </w:pPr>
    </w:lvl>
    <w:lvl w:ilvl="3">
      <w:start w:val="1"/>
      <w:numFmt w:val="decimal"/>
      <w:lvlText w:val="%4."/>
      <w:lvlJc w:val="left"/>
      <w:pPr>
        <w:tabs>
          <w:tab w:val="num" w:pos="3300"/>
        </w:tabs>
        <w:ind w:left="3300" w:hanging="720"/>
      </w:pPr>
    </w:lvl>
    <w:lvl w:ilvl="4">
      <w:start w:val="1"/>
      <w:numFmt w:val="decimal"/>
      <w:lvlText w:val="%5."/>
      <w:lvlJc w:val="left"/>
      <w:pPr>
        <w:tabs>
          <w:tab w:val="num" w:pos="4020"/>
        </w:tabs>
        <w:ind w:left="4020" w:hanging="720"/>
      </w:pPr>
    </w:lvl>
    <w:lvl w:ilvl="5">
      <w:start w:val="1"/>
      <w:numFmt w:val="decimal"/>
      <w:lvlText w:val="%6."/>
      <w:lvlJc w:val="left"/>
      <w:pPr>
        <w:tabs>
          <w:tab w:val="num" w:pos="4740"/>
        </w:tabs>
        <w:ind w:left="4740" w:hanging="720"/>
      </w:pPr>
    </w:lvl>
    <w:lvl w:ilvl="6">
      <w:start w:val="1"/>
      <w:numFmt w:val="decimal"/>
      <w:lvlText w:val="%7."/>
      <w:lvlJc w:val="left"/>
      <w:pPr>
        <w:tabs>
          <w:tab w:val="num" w:pos="5460"/>
        </w:tabs>
        <w:ind w:left="5460" w:hanging="720"/>
      </w:pPr>
    </w:lvl>
    <w:lvl w:ilvl="7">
      <w:start w:val="1"/>
      <w:numFmt w:val="decimal"/>
      <w:lvlText w:val="%8."/>
      <w:lvlJc w:val="left"/>
      <w:pPr>
        <w:tabs>
          <w:tab w:val="num" w:pos="6180"/>
        </w:tabs>
        <w:ind w:left="6180" w:hanging="720"/>
      </w:pPr>
    </w:lvl>
    <w:lvl w:ilvl="8">
      <w:start w:val="1"/>
      <w:numFmt w:val="decimal"/>
      <w:lvlText w:val="%9."/>
      <w:lvlJc w:val="left"/>
      <w:pPr>
        <w:tabs>
          <w:tab w:val="num" w:pos="6900"/>
        </w:tabs>
        <w:ind w:left="6900" w:hanging="720"/>
      </w:pPr>
    </w:lvl>
  </w:abstractNum>
  <w:abstractNum w:abstractNumId="20" w15:restartNumberingAfterBreak="0">
    <w:nsid w:val="4AD45B1D"/>
    <w:multiLevelType w:val="hybridMultilevel"/>
    <w:tmpl w:val="6EBED772"/>
    <w:lvl w:ilvl="0" w:tplc="04090005">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4B3046B1"/>
    <w:multiLevelType w:val="hybridMultilevel"/>
    <w:tmpl w:val="4C3C1536"/>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3275964"/>
    <w:multiLevelType w:val="hybridMultilevel"/>
    <w:tmpl w:val="3B28D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826E63"/>
    <w:multiLevelType w:val="hybridMultilevel"/>
    <w:tmpl w:val="39D8680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5FC3F0D"/>
    <w:multiLevelType w:val="hybridMultilevel"/>
    <w:tmpl w:val="5358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877122"/>
    <w:multiLevelType w:val="hybridMultilevel"/>
    <w:tmpl w:val="AEA6A068"/>
    <w:lvl w:ilvl="0" w:tplc="8A068C7E">
      <w:start w:val="1"/>
      <w:numFmt w:val="bullet"/>
      <w:lvlText w:val=""/>
      <w:lvlJc w:val="left"/>
      <w:pPr>
        <w:ind w:left="420" w:hanging="420"/>
      </w:pPr>
      <w:rPr>
        <w:rFonts w:ascii="Wingdings" w:hAnsi="Wingdings" w:hint="default"/>
      </w:rPr>
    </w:lvl>
    <w:lvl w:ilvl="1" w:tplc="7D6AEFB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A3C2DFC"/>
    <w:multiLevelType w:val="hybridMultilevel"/>
    <w:tmpl w:val="97D8D0C8"/>
    <w:lvl w:ilvl="0" w:tplc="DB60718C">
      <w:start w:val="1"/>
      <w:numFmt w:val="bullet"/>
      <w:lvlText w:val="•"/>
      <w:lvlJc w:val="left"/>
      <w:pPr>
        <w:ind w:left="666" w:hanging="420"/>
      </w:pPr>
      <w:rPr>
        <w:rFonts w:ascii="Arial" w:hAnsi="Arial" w:hint="default"/>
      </w:rPr>
    </w:lvl>
    <w:lvl w:ilvl="1" w:tplc="6088E032">
      <w:start w:val="1"/>
      <w:numFmt w:val="bullet"/>
      <w:lvlText w:val="•"/>
      <w:lvlJc w:val="left"/>
      <w:pPr>
        <w:ind w:left="1086" w:hanging="420"/>
      </w:pPr>
      <w:rPr>
        <w:rFonts w:ascii="Arial" w:hAnsi="Arial" w:hint="default"/>
      </w:rPr>
    </w:lvl>
    <w:lvl w:ilvl="2" w:tplc="04090005" w:tentative="1">
      <w:start w:val="1"/>
      <w:numFmt w:val="bullet"/>
      <w:lvlText w:val=""/>
      <w:lvlJc w:val="left"/>
      <w:pPr>
        <w:ind w:left="1506" w:hanging="420"/>
      </w:pPr>
      <w:rPr>
        <w:rFonts w:ascii="Wingdings" w:hAnsi="Wingdings" w:hint="default"/>
      </w:rPr>
    </w:lvl>
    <w:lvl w:ilvl="3" w:tplc="04090001" w:tentative="1">
      <w:start w:val="1"/>
      <w:numFmt w:val="bullet"/>
      <w:lvlText w:val=""/>
      <w:lvlJc w:val="left"/>
      <w:pPr>
        <w:ind w:left="1926" w:hanging="420"/>
      </w:pPr>
      <w:rPr>
        <w:rFonts w:ascii="Wingdings" w:hAnsi="Wingdings" w:hint="default"/>
      </w:rPr>
    </w:lvl>
    <w:lvl w:ilvl="4" w:tplc="04090003" w:tentative="1">
      <w:start w:val="1"/>
      <w:numFmt w:val="bullet"/>
      <w:lvlText w:val=""/>
      <w:lvlJc w:val="left"/>
      <w:pPr>
        <w:ind w:left="2346" w:hanging="420"/>
      </w:pPr>
      <w:rPr>
        <w:rFonts w:ascii="Wingdings" w:hAnsi="Wingdings" w:hint="default"/>
      </w:rPr>
    </w:lvl>
    <w:lvl w:ilvl="5" w:tplc="04090005" w:tentative="1">
      <w:start w:val="1"/>
      <w:numFmt w:val="bullet"/>
      <w:lvlText w:val=""/>
      <w:lvlJc w:val="left"/>
      <w:pPr>
        <w:ind w:left="2766" w:hanging="420"/>
      </w:pPr>
      <w:rPr>
        <w:rFonts w:ascii="Wingdings" w:hAnsi="Wingdings" w:hint="default"/>
      </w:rPr>
    </w:lvl>
    <w:lvl w:ilvl="6" w:tplc="04090001" w:tentative="1">
      <w:start w:val="1"/>
      <w:numFmt w:val="bullet"/>
      <w:lvlText w:val=""/>
      <w:lvlJc w:val="left"/>
      <w:pPr>
        <w:ind w:left="3186" w:hanging="420"/>
      </w:pPr>
      <w:rPr>
        <w:rFonts w:ascii="Wingdings" w:hAnsi="Wingdings" w:hint="default"/>
      </w:rPr>
    </w:lvl>
    <w:lvl w:ilvl="7" w:tplc="04090003" w:tentative="1">
      <w:start w:val="1"/>
      <w:numFmt w:val="bullet"/>
      <w:lvlText w:val=""/>
      <w:lvlJc w:val="left"/>
      <w:pPr>
        <w:ind w:left="3606" w:hanging="420"/>
      </w:pPr>
      <w:rPr>
        <w:rFonts w:ascii="Wingdings" w:hAnsi="Wingdings" w:hint="default"/>
      </w:rPr>
    </w:lvl>
    <w:lvl w:ilvl="8" w:tplc="04090005" w:tentative="1">
      <w:start w:val="1"/>
      <w:numFmt w:val="bullet"/>
      <w:lvlText w:val=""/>
      <w:lvlJc w:val="left"/>
      <w:pPr>
        <w:ind w:left="4026" w:hanging="42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3"/>
  </w:num>
  <w:num w:numId="4">
    <w:abstractNumId w:val="2"/>
  </w:num>
  <w:num w:numId="5">
    <w:abstractNumId w:val="27"/>
  </w:num>
  <w:num w:numId="6">
    <w:abstractNumId w:val="5"/>
  </w:num>
  <w:num w:numId="7">
    <w:abstractNumId w:val="12"/>
  </w:num>
  <w:num w:numId="8">
    <w:abstractNumId w:val="13"/>
  </w:num>
  <w:num w:numId="9">
    <w:abstractNumId w:val="22"/>
  </w:num>
  <w:num w:numId="10">
    <w:abstractNumId w:val="6"/>
  </w:num>
  <w:num w:numId="11">
    <w:abstractNumId w:val="20"/>
  </w:num>
  <w:num w:numId="12">
    <w:abstractNumId w:val="7"/>
  </w:num>
  <w:num w:numId="13">
    <w:abstractNumId w:val="11"/>
  </w:num>
  <w:num w:numId="14">
    <w:abstractNumId w:val="24"/>
  </w:num>
  <w:num w:numId="15">
    <w:abstractNumId w:val="1"/>
  </w:num>
  <w:num w:numId="16">
    <w:abstractNumId w:val="26"/>
  </w:num>
  <w:num w:numId="17">
    <w:abstractNumId w:val="16"/>
  </w:num>
  <w:num w:numId="18">
    <w:abstractNumId w:val="9"/>
  </w:num>
  <w:num w:numId="19">
    <w:abstractNumId w:val="14"/>
  </w:num>
  <w:num w:numId="20">
    <w:abstractNumId w:val="3"/>
  </w:num>
  <w:num w:numId="21">
    <w:abstractNumId w:val="19"/>
  </w:num>
  <w:num w:numId="22">
    <w:abstractNumId w:val="15"/>
  </w:num>
  <w:num w:numId="23">
    <w:abstractNumId w:val="17"/>
  </w:num>
  <w:num w:numId="24">
    <w:abstractNumId w:val="10"/>
  </w:num>
  <w:num w:numId="25">
    <w:abstractNumId w:val="21"/>
  </w:num>
  <w:num w:numId="26">
    <w:abstractNumId w:val="8"/>
  </w:num>
  <w:num w:numId="27">
    <w:abstractNumId w:val="18"/>
  </w:num>
  <w:num w:numId="28">
    <w:abstractNumId w:val="4"/>
  </w:num>
  <w:num w:numId="29">
    <w:abstractNumId w:val="25"/>
  </w:num>
  <w:num w:numId="30">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6A8"/>
    <w:rsid w:val="0000294F"/>
    <w:rsid w:val="00002A5B"/>
    <w:rsid w:val="00002F49"/>
    <w:rsid w:val="00003CCB"/>
    <w:rsid w:val="0000436A"/>
    <w:rsid w:val="0000488A"/>
    <w:rsid w:val="000051AD"/>
    <w:rsid w:val="00006052"/>
    <w:rsid w:val="00006FE0"/>
    <w:rsid w:val="000074E9"/>
    <w:rsid w:val="00007DA3"/>
    <w:rsid w:val="0001045B"/>
    <w:rsid w:val="00012C79"/>
    <w:rsid w:val="000137E3"/>
    <w:rsid w:val="00013BF4"/>
    <w:rsid w:val="00014220"/>
    <w:rsid w:val="00014614"/>
    <w:rsid w:val="0001493A"/>
    <w:rsid w:val="00014C48"/>
    <w:rsid w:val="0001566F"/>
    <w:rsid w:val="00015A2D"/>
    <w:rsid w:val="00016118"/>
    <w:rsid w:val="0001659E"/>
    <w:rsid w:val="00016B7D"/>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2959"/>
    <w:rsid w:val="00033052"/>
    <w:rsid w:val="00033684"/>
    <w:rsid w:val="00033A47"/>
    <w:rsid w:val="00033E07"/>
    <w:rsid w:val="000340D5"/>
    <w:rsid w:val="000340E4"/>
    <w:rsid w:val="0003552C"/>
    <w:rsid w:val="00035B56"/>
    <w:rsid w:val="00036339"/>
    <w:rsid w:val="00036BEF"/>
    <w:rsid w:val="00036C84"/>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5189"/>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0F09"/>
    <w:rsid w:val="00061096"/>
    <w:rsid w:val="00061491"/>
    <w:rsid w:val="0006227C"/>
    <w:rsid w:val="0006297A"/>
    <w:rsid w:val="000633EE"/>
    <w:rsid w:val="0006379B"/>
    <w:rsid w:val="0006400E"/>
    <w:rsid w:val="00064673"/>
    <w:rsid w:val="00064868"/>
    <w:rsid w:val="0006518F"/>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5B88"/>
    <w:rsid w:val="0007714F"/>
    <w:rsid w:val="000807DB"/>
    <w:rsid w:val="000813AE"/>
    <w:rsid w:val="00081DC2"/>
    <w:rsid w:val="0008285D"/>
    <w:rsid w:val="0008443C"/>
    <w:rsid w:val="000848AE"/>
    <w:rsid w:val="00084F0F"/>
    <w:rsid w:val="000852ED"/>
    <w:rsid w:val="00085474"/>
    <w:rsid w:val="000857AD"/>
    <w:rsid w:val="00085A9B"/>
    <w:rsid w:val="00085C15"/>
    <w:rsid w:val="0008663A"/>
    <w:rsid w:val="000870A2"/>
    <w:rsid w:val="00087D1F"/>
    <w:rsid w:val="000901BA"/>
    <w:rsid w:val="00090527"/>
    <w:rsid w:val="00090833"/>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83C"/>
    <w:rsid w:val="000B29FA"/>
    <w:rsid w:val="000B328B"/>
    <w:rsid w:val="000B3581"/>
    <w:rsid w:val="000B3C61"/>
    <w:rsid w:val="000B41D6"/>
    <w:rsid w:val="000B41E3"/>
    <w:rsid w:val="000B57F3"/>
    <w:rsid w:val="000B5A54"/>
    <w:rsid w:val="000B5EF5"/>
    <w:rsid w:val="000B7707"/>
    <w:rsid w:val="000B792C"/>
    <w:rsid w:val="000B7B53"/>
    <w:rsid w:val="000C022A"/>
    <w:rsid w:val="000C06BD"/>
    <w:rsid w:val="000C0AB3"/>
    <w:rsid w:val="000C1B52"/>
    <w:rsid w:val="000C3C9F"/>
    <w:rsid w:val="000C4CE9"/>
    <w:rsid w:val="000C52B6"/>
    <w:rsid w:val="000C574B"/>
    <w:rsid w:val="000C57E4"/>
    <w:rsid w:val="000C5E6E"/>
    <w:rsid w:val="000C6CF5"/>
    <w:rsid w:val="000C6DC4"/>
    <w:rsid w:val="000C711F"/>
    <w:rsid w:val="000C72E3"/>
    <w:rsid w:val="000C7543"/>
    <w:rsid w:val="000C779F"/>
    <w:rsid w:val="000C77BA"/>
    <w:rsid w:val="000C7B34"/>
    <w:rsid w:val="000D07E3"/>
    <w:rsid w:val="000D1399"/>
    <w:rsid w:val="000D1547"/>
    <w:rsid w:val="000D1DC2"/>
    <w:rsid w:val="000D3691"/>
    <w:rsid w:val="000D4229"/>
    <w:rsid w:val="000D497B"/>
    <w:rsid w:val="000D4D91"/>
    <w:rsid w:val="000D52D8"/>
    <w:rsid w:val="000D52F5"/>
    <w:rsid w:val="000D5AB1"/>
    <w:rsid w:val="000D65BA"/>
    <w:rsid w:val="000D702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E9D"/>
    <w:rsid w:val="000F1225"/>
    <w:rsid w:val="000F14C7"/>
    <w:rsid w:val="000F1AEC"/>
    <w:rsid w:val="000F228A"/>
    <w:rsid w:val="000F2ED3"/>
    <w:rsid w:val="000F35DA"/>
    <w:rsid w:val="000F3ADE"/>
    <w:rsid w:val="000F3D27"/>
    <w:rsid w:val="000F447B"/>
    <w:rsid w:val="000F62EA"/>
    <w:rsid w:val="000F6369"/>
    <w:rsid w:val="000F7D02"/>
    <w:rsid w:val="000F7F91"/>
    <w:rsid w:val="00100717"/>
    <w:rsid w:val="00100E26"/>
    <w:rsid w:val="00101DA2"/>
    <w:rsid w:val="001020C6"/>
    <w:rsid w:val="00102443"/>
    <w:rsid w:val="0010290D"/>
    <w:rsid w:val="00102D9A"/>
    <w:rsid w:val="001037EF"/>
    <w:rsid w:val="00103F2A"/>
    <w:rsid w:val="001041A1"/>
    <w:rsid w:val="00104294"/>
    <w:rsid w:val="00104515"/>
    <w:rsid w:val="001047B0"/>
    <w:rsid w:val="0010504F"/>
    <w:rsid w:val="00105AE3"/>
    <w:rsid w:val="00105BDF"/>
    <w:rsid w:val="0010625E"/>
    <w:rsid w:val="00106CC3"/>
    <w:rsid w:val="00106F42"/>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1F"/>
    <w:rsid w:val="00126AEE"/>
    <w:rsid w:val="00126E63"/>
    <w:rsid w:val="00127006"/>
    <w:rsid w:val="00127CA5"/>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787"/>
    <w:rsid w:val="00155BEA"/>
    <w:rsid w:val="00155EB9"/>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08F5"/>
    <w:rsid w:val="00181597"/>
    <w:rsid w:val="00181CB8"/>
    <w:rsid w:val="001833C1"/>
    <w:rsid w:val="001841DB"/>
    <w:rsid w:val="00184316"/>
    <w:rsid w:val="001846A7"/>
    <w:rsid w:val="0018488B"/>
    <w:rsid w:val="00184AE9"/>
    <w:rsid w:val="00185953"/>
    <w:rsid w:val="00185FA0"/>
    <w:rsid w:val="001870F4"/>
    <w:rsid w:val="00190644"/>
    <w:rsid w:val="00190984"/>
    <w:rsid w:val="00190E6B"/>
    <w:rsid w:val="001918B8"/>
    <w:rsid w:val="0019264F"/>
    <w:rsid w:val="00193BD8"/>
    <w:rsid w:val="00193E8E"/>
    <w:rsid w:val="00193F3F"/>
    <w:rsid w:val="00194E34"/>
    <w:rsid w:val="00194E49"/>
    <w:rsid w:val="00194ED5"/>
    <w:rsid w:val="00195727"/>
    <w:rsid w:val="00195883"/>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4CDE"/>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E799B"/>
    <w:rsid w:val="001F0185"/>
    <w:rsid w:val="001F0EB1"/>
    <w:rsid w:val="001F0F68"/>
    <w:rsid w:val="001F1267"/>
    <w:rsid w:val="001F18D9"/>
    <w:rsid w:val="001F1C0C"/>
    <w:rsid w:val="001F23D6"/>
    <w:rsid w:val="001F28BB"/>
    <w:rsid w:val="001F31C1"/>
    <w:rsid w:val="001F3E96"/>
    <w:rsid w:val="001F4074"/>
    <w:rsid w:val="001F4443"/>
    <w:rsid w:val="001F49F3"/>
    <w:rsid w:val="001F4C3F"/>
    <w:rsid w:val="001F4EA4"/>
    <w:rsid w:val="001F555C"/>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2D0A"/>
    <w:rsid w:val="002131A9"/>
    <w:rsid w:val="00213BD1"/>
    <w:rsid w:val="00213DB1"/>
    <w:rsid w:val="00213F20"/>
    <w:rsid w:val="002145FC"/>
    <w:rsid w:val="002145FF"/>
    <w:rsid w:val="00214C83"/>
    <w:rsid w:val="0021547B"/>
    <w:rsid w:val="00215CA4"/>
    <w:rsid w:val="00216B37"/>
    <w:rsid w:val="00217DAC"/>
    <w:rsid w:val="00217E48"/>
    <w:rsid w:val="00220A27"/>
    <w:rsid w:val="00220B2A"/>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72"/>
    <w:rsid w:val="002372E2"/>
    <w:rsid w:val="002374B7"/>
    <w:rsid w:val="00237AB2"/>
    <w:rsid w:val="00237E95"/>
    <w:rsid w:val="00240019"/>
    <w:rsid w:val="00240119"/>
    <w:rsid w:val="00241F69"/>
    <w:rsid w:val="0024247D"/>
    <w:rsid w:val="00243740"/>
    <w:rsid w:val="00243E8E"/>
    <w:rsid w:val="0024740A"/>
    <w:rsid w:val="0025037A"/>
    <w:rsid w:val="0025109D"/>
    <w:rsid w:val="0025223D"/>
    <w:rsid w:val="00252E0D"/>
    <w:rsid w:val="002532BE"/>
    <w:rsid w:val="00254773"/>
    <w:rsid w:val="0025498D"/>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178"/>
    <w:rsid w:val="002A3160"/>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6C2"/>
    <w:rsid w:val="002B17DD"/>
    <w:rsid w:val="002B2330"/>
    <w:rsid w:val="002B26FA"/>
    <w:rsid w:val="002B2A58"/>
    <w:rsid w:val="002B2D7F"/>
    <w:rsid w:val="002B30E5"/>
    <w:rsid w:val="002B3D28"/>
    <w:rsid w:val="002B5985"/>
    <w:rsid w:val="002B6214"/>
    <w:rsid w:val="002B7280"/>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A2E"/>
    <w:rsid w:val="002E5150"/>
    <w:rsid w:val="002E528B"/>
    <w:rsid w:val="002E5417"/>
    <w:rsid w:val="002E5453"/>
    <w:rsid w:val="002E584F"/>
    <w:rsid w:val="002E63D0"/>
    <w:rsid w:val="002E693C"/>
    <w:rsid w:val="002E6E4C"/>
    <w:rsid w:val="002E7D51"/>
    <w:rsid w:val="002F00EE"/>
    <w:rsid w:val="002F090A"/>
    <w:rsid w:val="002F0AB8"/>
    <w:rsid w:val="002F159C"/>
    <w:rsid w:val="002F167D"/>
    <w:rsid w:val="002F175C"/>
    <w:rsid w:val="002F1AF1"/>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1C3"/>
    <w:rsid w:val="0033173F"/>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21B"/>
    <w:rsid w:val="003526D1"/>
    <w:rsid w:val="00352BAD"/>
    <w:rsid w:val="00353C89"/>
    <w:rsid w:val="00354155"/>
    <w:rsid w:val="00354C97"/>
    <w:rsid w:val="00354F34"/>
    <w:rsid w:val="00355403"/>
    <w:rsid w:val="0035558D"/>
    <w:rsid w:val="003557DE"/>
    <w:rsid w:val="00355D4A"/>
    <w:rsid w:val="00355D90"/>
    <w:rsid w:val="0035680B"/>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18CB"/>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5F8B"/>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5445"/>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71A3"/>
    <w:rsid w:val="003D04E0"/>
    <w:rsid w:val="003D0CE5"/>
    <w:rsid w:val="003D1DC2"/>
    <w:rsid w:val="003D21E1"/>
    <w:rsid w:val="003D24E8"/>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0D"/>
    <w:rsid w:val="003E1EC3"/>
    <w:rsid w:val="003E21A7"/>
    <w:rsid w:val="003E25F4"/>
    <w:rsid w:val="003E5FE0"/>
    <w:rsid w:val="003E60D7"/>
    <w:rsid w:val="003E63C9"/>
    <w:rsid w:val="003E6482"/>
    <w:rsid w:val="003E6CEA"/>
    <w:rsid w:val="003E6F50"/>
    <w:rsid w:val="003E765C"/>
    <w:rsid w:val="003F01E7"/>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50BD"/>
    <w:rsid w:val="00405129"/>
    <w:rsid w:val="0040642A"/>
    <w:rsid w:val="0040685C"/>
    <w:rsid w:val="0040690F"/>
    <w:rsid w:val="00406A9C"/>
    <w:rsid w:val="0040721B"/>
    <w:rsid w:val="00410A74"/>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2D57"/>
    <w:rsid w:val="004432D2"/>
    <w:rsid w:val="00443E8E"/>
    <w:rsid w:val="00443EB5"/>
    <w:rsid w:val="00443FC0"/>
    <w:rsid w:val="004448FC"/>
    <w:rsid w:val="00444F5B"/>
    <w:rsid w:val="00445495"/>
    <w:rsid w:val="00445AA8"/>
    <w:rsid w:val="00445E66"/>
    <w:rsid w:val="00445E70"/>
    <w:rsid w:val="00445EB7"/>
    <w:rsid w:val="00446251"/>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3A34"/>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5B3E"/>
    <w:rsid w:val="00486273"/>
    <w:rsid w:val="00486786"/>
    <w:rsid w:val="0048777B"/>
    <w:rsid w:val="00487C4B"/>
    <w:rsid w:val="00490271"/>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1BFE"/>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355"/>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3F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4F10"/>
    <w:rsid w:val="00505453"/>
    <w:rsid w:val="005054A2"/>
    <w:rsid w:val="00505AB5"/>
    <w:rsid w:val="00505E32"/>
    <w:rsid w:val="00506216"/>
    <w:rsid w:val="0050735D"/>
    <w:rsid w:val="005078BD"/>
    <w:rsid w:val="00507947"/>
    <w:rsid w:val="00507D56"/>
    <w:rsid w:val="0051069E"/>
    <w:rsid w:val="00510754"/>
    <w:rsid w:val="005107FB"/>
    <w:rsid w:val="00510C6E"/>
    <w:rsid w:val="00510EDF"/>
    <w:rsid w:val="005114EB"/>
    <w:rsid w:val="00511BE1"/>
    <w:rsid w:val="00511CB5"/>
    <w:rsid w:val="005122C0"/>
    <w:rsid w:val="0051468B"/>
    <w:rsid w:val="00514F7E"/>
    <w:rsid w:val="00515059"/>
    <w:rsid w:val="0051623C"/>
    <w:rsid w:val="0051664F"/>
    <w:rsid w:val="0051752D"/>
    <w:rsid w:val="00520998"/>
    <w:rsid w:val="005209CA"/>
    <w:rsid w:val="00520FC5"/>
    <w:rsid w:val="00521461"/>
    <w:rsid w:val="00521C35"/>
    <w:rsid w:val="0052209A"/>
    <w:rsid w:val="00522178"/>
    <w:rsid w:val="00522689"/>
    <w:rsid w:val="00522931"/>
    <w:rsid w:val="00522CC5"/>
    <w:rsid w:val="0052346F"/>
    <w:rsid w:val="005237E2"/>
    <w:rsid w:val="00524128"/>
    <w:rsid w:val="00525123"/>
    <w:rsid w:val="005260BE"/>
    <w:rsid w:val="0052624B"/>
    <w:rsid w:val="00527AF8"/>
    <w:rsid w:val="00527C1E"/>
    <w:rsid w:val="005310AC"/>
    <w:rsid w:val="0053179F"/>
    <w:rsid w:val="005317AB"/>
    <w:rsid w:val="00531DFF"/>
    <w:rsid w:val="0053247B"/>
    <w:rsid w:val="00532D57"/>
    <w:rsid w:val="00533CA8"/>
    <w:rsid w:val="00533EB7"/>
    <w:rsid w:val="00533F43"/>
    <w:rsid w:val="00533FA0"/>
    <w:rsid w:val="0053443B"/>
    <w:rsid w:val="00535059"/>
    <w:rsid w:val="005353D5"/>
    <w:rsid w:val="00535E78"/>
    <w:rsid w:val="00537F00"/>
    <w:rsid w:val="00537FB4"/>
    <w:rsid w:val="00540CF9"/>
    <w:rsid w:val="00541E0F"/>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56B"/>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1E30"/>
    <w:rsid w:val="00582660"/>
    <w:rsid w:val="0058273F"/>
    <w:rsid w:val="00582ACD"/>
    <w:rsid w:val="0058321A"/>
    <w:rsid w:val="00583AD3"/>
    <w:rsid w:val="00583BB7"/>
    <w:rsid w:val="005841C7"/>
    <w:rsid w:val="005852F0"/>
    <w:rsid w:val="00585CE8"/>
    <w:rsid w:val="005861EE"/>
    <w:rsid w:val="005863D4"/>
    <w:rsid w:val="0058697B"/>
    <w:rsid w:val="00586BC0"/>
    <w:rsid w:val="00587252"/>
    <w:rsid w:val="00587486"/>
    <w:rsid w:val="00590091"/>
    <w:rsid w:val="00590329"/>
    <w:rsid w:val="00590481"/>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79"/>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73C"/>
    <w:rsid w:val="005A7C62"/>
    <w:rsid w:val="005B017C"/>
    <w:rsid w:val="005B0508"/>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BB5"/>
    <w:rsid w:val="00606D0F"/>
    <w:rsid w:val="00606D5D"/>
    <w:rsid w:val="006072C2"/>
    <w:rsid w:val="00610E85"/>
    <w:rsid w:val="006118E0"/>
    <w:rsid w:val="00611D20"/>
    <w:rsid w:val="006120D6"/>
    <w:rsid w:val="006120F8"/>
    <w:rsid w:val="00612492"/>
    <w:rsid w:val="006131A1"/>
    <w:rsid w:val="0061390E"/>
    <w:rsid w:val="00613F9C"/>
    <w:rsid w:val="006143A3"/>
    <w:rsid w:val="00614B31"/>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3B49"/>
    <w:rsid w:val="00634006"/>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6B3C"/>
    <w:rsid w:val="00647DB7"/>
    <w:rsid w:val="006504C4"/>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4C"/>
    <w:rsid w:val="0067439C"/>
    <w:rsid w:val="00674BFE"/>
    <w:rsid w:val="006752E4"/>
    <w:rsid w:val="00675871"/>
    <w:rsid w:val="00676487"/>
    <w:rsid w:val="00677B99"/>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40F"/>
    <w:rsid w:val="0069242C"/>
    <w:rsid w:val="0069316A"/>
    <w:rsid w:val="00693790"/>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93"/>
    <w:rsid w:val="00696F19"/>
    <w:rsid w:val="00697283"/>
    <w:rsid w:val="006978B9"/>
    <w:rsid w:val="00697D37"/>
    <w:rsid w:val="006A03A0"/>
    <w:rsid w:val="006A0AFB"/>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6AAA"/>
    <w:rsid w:val="006A7106"/>
    <w:rsid w:val="006A7220"/>
    <w:rsid w:val="006A7458"/>
    <w:rsid w:val="006A77E7"/>
    <w:rsid w:val="006A7F93"/>
    <w:rsid w:val="006B0229"/>
    <w:rsid w:val="006B0E5B"/>
    <w:rsid w:val="006B1003"/>
    <w:rsid w:val="006B1764"/>
    <w:rsid w:val="006B1B12"/>
    <w:rsid w:val="006B1FA8"/>
    <w:rsid w:val="006B2877"/>
    <w:rsid w:val="006B2A30"/>
    <w:rsid w:val="006B2B52"/>
    <w:rsid w:val="006B2BFB"/>
    <w:rsid w:val="006B3332"/>
    <w:rsid w:val="006B39E5"/>
    <w:rsid w:val="006B4052"/>
    <w:rsid w:val="006B40DE"/>
    <w:rsid w:val="006B4599"/>
    <w:rsid w:val="006B45F8"/>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745"/>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943"/>
    <w:rsid w:val="006E6EF7"/>
    <w:rsid w:val="006E7693"/>
    <w:rsid w:val="006F01C6"/>
    <w:rsid w:val="006F076D"/>
    <w:rsid w:val="006F1B81"/>
    <w:rsid w:val="006F2019"/>
    <w:rsid w:val="006F248C"/>
    <w:rsid w:val="006F33A3"/>
    <w:rsid w:val="006F3BDD"/>
    <w:rsid w:val="006F5714"/>
    <w:rsid w:val="006F57F7"/>
    <w:rsid w:val="006F5ACC"/>
    <w:rsid w:val="006F65E6"/>
    <w:rsid w:val="006F6968"/>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11B"/>
    <w:rsid w:val="0071049F"/>
    <w:rsid w:val="00710530"/>
    <w:rsid w:val="00710ACA"/>
    <w:rsid w:val="00710FB1"/>
    <w:rsid w:val="00711483"/>
    <w:rsid w:val="00711BCE"/>
    <w:rsid w:val="0071228B"/>
    <w:rsid w:val="0071291C"/>
    <w:rsid w:val="00712C83"/>
    <w:rsid w:val="00712E17"/>
    <w:rsid w:val="007131B1"/>
    <w:rsid w:val="0071446C"/>
    <w:rsid w:val="007146E2"/>
    <w:rsid w:val="0071483F"/>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B1C"/>
    <w:rsid w:val="00733F44"/>
    <w:rsid w:val="007343DC"/>
    <w:rsid w:val="00735932"/>
    <w:rsid w:val="00736E59"/>
    <w:rsid w:val="0073703C"/>
    <w:rsid w:val="0073737A"/>
    <w:rsid w:val="007401C8"/>
    <w:rsid w:val="007407AA"/>
    <w:rsid w:val="0074206C"/>
    <w:rsid w:val="0074220F"/>
    <w:rsid w:val="007424C9"/>
    <w:rsid w:val="00742651"/>
    <w:rsid w:val="00742E50"/>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5C75"/>
    <w:rsid w:val="007560BA"/>
    <w:rsid w:val="00756208"/>
    <w:rsid w:val="00756A45"/>
    <w:rsid w:val="00756A49"/>
    <w:rsid w:val="00756C89"/>
    <w:rsid w:val="00756D4B"/>
    <w:rsid w:val="00756D56"/>
    <w:rsid w:val="00757341"/>
    <w:rsid w:val="00757621"/>
    <w:rsid w:val="007619F1"/>
    <w:rsid w:val="00761CB6"/>
    <w:rsid w:val="007622F7"/>
    <w:rsid w:val="00762914"/>
    <w:rsid w:val="00762AB2"/>
    <w:rsid w:val="00762C78"/>
    <w:rsid w:val="00762F1F"/>
    <w:rsid w:val="007631B2"/>
    <w:rsid w:val="00763D4F"/>
    <w:rsid w:val="007648E5"/>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1195"/>
    <w:rsid w:val="00792A3F"/>
    <w:rsid w:val="00794A3A"/>
    <w:rsid w:val="00794E98"/>
    <w:rsid w:val="00795772"/>
    <w:rsid w:val="007957A1"/>
    <w:rsid w:val="007960A8"/>
    <w:rsid w:val="00796401"/>
    <w:rsid w:val="00796B7B"/>
    <w:rsid w:val="00797BF4"/>
    <w:rsid w:val="00797EF5"/>
    <w:rsid w:val="007A047B"/>
    <w:rsid w:val="007A114A"/>
    <w:rsid w:val="007A15A9"/>
    <w:rsid w:val="007A17C7"/>
    <w:rsid w:val="007A1E56"/>
    <w:rsid w:val="007A1FCD"/>
    <w:rsid w:val="007A22B3"/>
    <w:rsid w:val="007A2BD6"/>
    <w:rsid w:val="007A3800"/>
    <w:rsid w:val="007A4819"/>
    <w:rsid w:val="007A4F89"/>
    <w:rsid w:val="007A56EE"/>
    <w:rsid w:val="007A5A78"/>
    <w:rsid w:val="007A616D"/>
    <w:rsid w:val="007A6A14"/>
    <w:rsid w:val="007A6B71"/>
    <w:rsid w:val="007A6C0F"/>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B7F85"/>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0D2"/>
    <w:rsid w:val="007C6330"/>
    <w:rsid w:val="007C71EF"/>
    <w:rsid w:val="007D0208"/>
    <w:rsid w:val="007D0D67"/>
    <w:rsid w:val="007D1051"/>
    <w:rsid w:val="007D1102"/>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867"/>
    <w:rsid w:val="007D7DC5"/>
    <w:rsid w:val="007E028C"/>
    <w:rsid w:val="007E070C"/>
    <w:rsid w:val="007E2E2D"/>
    <w:rsid w:val="007E30C7"/>
    <w:rsid w:val="007E40B0"/>
    <w:rsid w:val="007E42A0"/>
    <w:rsid w:val="007E47B2"/>
    <w:rsid w:val="007E4E09"/>
    <w:rsid w:val="007E4E86"/>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2ED2"/>
    <w:rsid w:val="0080327B"/>
    <w:rsid w:val="00803922"/>
    <w:rsid w:val="00803D35"/>
    <w:rsid w:val="00804127"/>
    <w:rsid w:val="008047EE"/>
    <w:rsid w:val="00804A33"/>
    <w:rsid w:val="00805293"/>
    <w:rsid w:val="0080630D"/>
    <w:rsid w:val="00806951"/>
    <w:rsid w:val="00806F9D"/>
    <w:rsid w:val="00807BEB"/>
    <w:rsid w:val="00807F2C"/>
    <w:rsid w:val="00810B61"/>
    <w:rsid w:val="00810C0D"/>
    <w:rsid w:val="00811720"/>
    <w:rsid w:val="008126EE"/>
    <w:rsid w:val="00812749"/>
    <w:rsid w:val="00812A2D"/>
    <w:rsid w:val="00812F3C"/>
    <w:rsid w:val="0081347B"/>
    <w:rsid w:val="008145CC"/>
    <w:rsid w:val="00814B37"/>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0ECC"/>
    <w:rsid w:val="008417FC"/>
    <w:rsid w:val="00841AC5"/>
    <w:rsid w:val="00842525"/>
    <w:rsid w:val="00842E85"/>
    <w:rsid w:val="00843077"/>
    <w:rsid w:val="008432A7"/>
    <w:rsid w:val="008433EC"/>
    <w:rsid w:val="00843452"/>
    <w:rsid w:val="008437B9"/>
    <w:rsid w:val="008437C6"/>
    <w:rsid w:val="00844239"/>
    <w:rsid w:val="00845611"/>
    <w:rsid w:val="00845EB5"/>
    <w:rsid w:val="0084601A"/>
    <w:rsid w:val="0084696A"/>
    <w:rsid w:val="0084720B"/>
    <w:rsid w:val="008478D4"/>
    <w:rsid w:val="00847A2E"/>
    <w:rsid w:val="00847EAB"/>
    <w:rsid w:val="008527BC"/>
    <w:rsid w:val="00852C53"/>
    <w:rsid w:val="00852ECD"/>
    <w:rsid w:val="008535C9"/>
    <w:rsid w:val="0085372D"/>
    <w:rsid w:val="008539E5"/>
    <w:rsid w:val="00854286"/>
    <w:rsid w:val="008542F6"/>
    <w:rsid w:val="0085432E"/>
    <w:rsid w:val="0085527D"/>
    <w:rsid w:val="0085537E"/>
    <w:rsid w:val="00855C4D"/>
    <w:rsid w:val="00855F17"/>
    <w:rsid w:val="008566A9"/>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67F2F"/>
    <w:rsid w:val="00870425"/>
    <w:rsid w:val="008707CA"/>
    <w:rsid w:val="0087093D"/>
    <w:rsid w:val="008728A0"/>
    <w:rsid w:val="00872906"/>
    <w:rsid w:val="008730EE"/>
    <w:rsid w:val="008735BC"/>
    <w:rsid w:val="008739A7"/>
    <w:rsid w:val="00874CA0"/>
    <w:rsid w:val="00875267"/>
    <w:rsid w:val="008758E3"/>
    <w:rsid w:val="00875BB3"/>
    <w:rsid w:val="00876A67"/>
    <w:rsid w:val="008808C7"/>
    <w:rsid w:val="00880DE1"/>
    <w:rsid w:val="00881605"/>
    <w:rsid w:val="008817E1"/>
    <w:rsid w:val="00881873"/>
    <w:rsid w:val="00882316"/>
    <w:rsid w:val="00882490"/>
    <w:rsid w:val="00883018"/>
    <w:rsid w:val="00883201"/>
    <w:rsid w:val="00883A27"/>
    <w:rsid w:val="00883A81"/>
    <w:rsid w:val="00884059"/>
    <w:rsid w:val="0088428F"/>
    <w:rsid w:val="008847E2"/>
    <w:rsid w:val="0088490A"/>
    <w:rsid w:val="008857A4"/>
    <w:rsid w:val="00886557"/>
    <w:rsid w:val="00886C88"/>
    <w:rsid w:val="00886CD7"/>
    <w:rsid w:val="00886DFD"/>
    <w:rsid w:val="00886F1B"/>
    <w:rsid w:val="0088712F"/>
    <w:rsid w:val="00887259"/>
    <w:rsid w:val="008875B4"/>
    <w:rsid w:val="00887684"/>
    <w:rsid w:val="0088793E"/>
    <w:rsid w:val="0089008D"/>
    <w:rsid w:val="008910B4"/>
    <w:rsid w:val="00891993"/>
    <w:rsid w:val="00892029"/>
    <w:rsid w:val="0089211A"/>
    <w:rsid w:val="00892222"/>
    <w:rsid w:val="008925E4"/>
    <w:rsid w:val="00893F3B"/>
    <w:rsid w:val="00894383"/>
    <w:rsid w:val="008949EC"/>
    <w:rsid w:val="00895B3D"/>
    <w:rsid w:val="008962C0"/>
    <w:rsid w:val="0089698D"/>
    <w:rsid w:val="00896A42"/>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75F"/>
    <w:rsid w:val="008B78A7"/>
    <w:rsid w:val="008B7A79"/>
    <w:rsid w:val="008C064D"/>
    <w:rsid w:val="008C0889"/>
    <w:rsid w:val="008C08A8"/>
    <w:rsid w:val="008C0D3F"/>
    <w:rsid w:val="008C2917"/>
    <w:rsid w:val="008C3E6B"/>
    <w:rsid w:val="008C4813"/>
    <w:rsid w:val="008C4D90"/>
    <w:rsid w:val="008C522F"/>
    <w:rsid w:val="008C56AF"/>
    <w:rsid w:val="008C5874"/>
    <w:rsid w:val="008C5C0D"/>
    <w:rsid w:val="008C6B66"/>
    <w:rsid w:val="008C704F"/>
    <w:rsid w:val="008C73A0"/>
    <w:rsid w:val="008C73FA"/>
    <w:rsid w:val="008C7C81"/>
    <w:rsid w:val="008D0339"/>
    <w:rsid w:val="008D045D"/>
    <w:rsid w:val="008D0498"/>
    <w:rsid w:val="008D0B45"/>
    <w:rsid w:val="008D0D47"/>
    <w:rsid w:val="008D199D"/>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041"/>
    <w:rsid w:val="008E369F"/>
    <w:rsid w:val="008E4232"/>
    <w:rsid w:val="008E44C5"/>
    <w:rsid w:val="008E45A1"/>
    <w:rsid w:val="008E508C"/>
    <w:rsid w:val="008E54EB"/>
    <w:rsid w:val="008E5708"/>
    <w:rsid w:val="008E6401"/>
    <w:rsid w:val="008E7000"/>
    <w:rsid w:val="008E73BB"/>
    <w:rsid w:val="008E767B"/>
    <w:rsid w:val="008F01A4"/>
    <w:rsid w:val="008F0CF9"/>
    <w:rsid w:val="008F0F4F"/>
    <w:rsid w:val="008F1735"/>
    <w:rsid w:val="008F1E92"/>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27B"/>
    <w:rsid w:val="009033FC"/>
    <w:rsid w:val="009042F6"/>
    <w:rsid w:val="00904EF0"/>
    <w:rsid w:val="00905C9B"/>
    <w:rsid w:val="00905F7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58D"/>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17AD"/>
    <w:rsid w:val="00932174"/>
    <w:rsid w:val="0093275B"/>
    <w:rsid w:val="009329AD"/>
    <w:rsid w:val="00932AE0"/>
    <w:rsid w:val="00932E82"/>
    <w:rsid w:val="00933FB5"/>
    <w:rsid w:val="00934128"/>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2BB4"/>
    <w:rsid w:val="009531EB"/>
    <w:rsid w:val="00953779"/>
    <w:rsid w:val="009544F0"/>
    <w:rsid w:val="00954CE7"/>
    <w:rsid w:val="00954DC9"/>
    <w:rsid w:val="00955086"/>
    <w:rsid w:val="009550C1"/>
    <w:rsid w:val="00955417"/>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9E7"/>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5A74"/>
    <w:rsid w:val="00995F05"/>
    <w:rsid w:val="00997B91"/>
    <w:rsid w:val="009A001D"/>
    <w:rsid w:val="009A05EE"/>
    <w:rsid w:val="009A0604"/>
    <w:rsid w:val="009A250B"/>
    <w:rsid w:val="009A2E82"/>
    <w:rsid w:val="009A2F25"/>
    <w:rsid w:val="009A3E85"/>
    <w:rsid w:val="009A4684"/>
    <w:rsid w:val="009A47DA"/>
    <w:rsid w:val="009A4FBC"/>
    <w:rsid w:val="009A5032"/>
    <w:rsid w:val="009A5171"/>
    <w:rsid w:val="009A5217"/>
    <w:rsid w:val="009A570D"/>
    <w:rsid w:val="009A610A"/>
    <w:rsid w:val="009A69BB"/>
    <w:rsid w:val="009A73FF"/>
    <w:rsid w:val="009B004B"/>
    <w:rsid w:val="009B023D"/>
    <w:rsid w:val="009B0A97"/>
    <w:rsid w:val="009B122C"/>
    <w:rsid w:val="009B1F6F"/>
    <w:rsid w:val="009B25F8"/>
    <w:rsid w:val="009B2B38"/>
    <w:rsid w:val="009B2E48"/>
    <w:rsid w:val="009B334F"/>
    <w:rsid w:val="009B3373"/>
    <w:rsid w:val="009B3C76"/>
    <w:rsid w:val="009B4924"/>
    <w:rsid w:val="009B4B3E"/>
    <w:rsid w:val="009B4FFA"/>
    <w:rsid w:val="009B6831"/>
    <w:rsid w:val="009B6E89"/>
    <w:rsid w:val="009B7481"/>
    <w:rsid w:val="009B7964"/>
    <w:rsid w:val="009B7E0A"/>
    <w:rsid w:val="009B7F10"/>
    <w:rsid w:val="009C057B"/>
    <w:rsid w:val="009C0B83"/>
    <w:rsid w:val="009C12E7"/>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028"/>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DD"/>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DE9"/>
    <w:rsid w:val="00A06E04"/>
    <w:rsid w:val="00A071FD"/>
    <w:rsid w:val="00A07CC3"/>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AA8"/>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2D6F"/>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43"/>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70186"/>
    <w:rsid w:val="00A70729"/>
    <w:rsid w:val="00A71327"/>
    <w:rsid w:val="00A72380"/>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717"/>
    <w:rsid w:val="00A83B7F"/>
    <w:rsid w:val="00A83BB0"/>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0F"/>
    <w:rsid w:val="00A95D61"/>
    <w:rsid w:val="00A95E69"/>
    <w:rsid w:val="00A965BB"/>
    <w:rsid w:val="00A970E2"/>
    <w:rsid w:val="00A975A1"/>
    <w:rsid w:val="00AA0044"/>
    <w:rsid w:val="00AA00C7"/>
    <w:rsid w:val="00AA02A4"/>
    <w:rsid w:val="00AA0EBE"/>
    <w:rsid w:val="00AA1675"/>
    <w:rsid w:val="00AA17ED"/>
    <w:rsid w:val="00AA215E"/>
    <w:rsid w:val="00AA304F"/>
    <w:rsid w:val="00AA3769"/>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BEE"/>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535E"/>
    <w:rsid w:val="00AD64BA"/>
    <w:rsid w:val="00AD6A85"/>
    <w:rsid w:val="00AD73DD"/>
    <w:rsid w:val="00AD7CE4"/>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3BE"/>
    <w:rsid w:val="00B14424"/>
    <w:rsid w:val="00B14720"/>
    <w:rsid w:val="00B15643"/>
    <w:rsid w:val="00B166C6"/>
    <w:rsid w:val="00B1730C"/>
    <w:rsid w:val="00B17431"/>
    <w:rsid w:val="00B175C1"/>
    <w:rsid w:val="00B204AB"/>
    <w:rsid w:val="00B206EF"/>
    <w:rsid w:val="00B21330"/>
    <w:rsid w:val="00B2168E"/>
    <w:rsid w:val="00B21A68"/>
    <w:rsid w:val="00B21EB9"/>
    <w:rsid w:val="00B22796"/>
    <w:rsid w:val="00B22812"/>
    <w:rsid w:val="00B23080"/>
    <w:rsid w:val="00B23382"/>
    <w:rsid w:val="00B2444F"/>
    <w:rsid w:val="00B24C09"/>
    <w:rsid w:val="00B256CB"/>
    <w:rsid w:val="00B25A17"/>
    <w:rsid w:val="00B25F84"/>
    <w:rsid w:val="00B27872"/>
    <w:rsid w:val="00B303A0"/>
    <w:rsid w:val="00B30BCC"/>
    <w:rsid w:val="00B30CE8"/>
    <w:rsid w:val="00B31459"/>
    <w:rsid w:val="00B31D34"/>
    <w:rsid w:val="00B31E23"/>
    <w:rsid w:val="00B31E7A"/>
    <w:rsid w:val="00B32FC9"/>
    <w:rsid w:val="00B330FD"/>
    <w:rsid w:val="00B33C35"/>
    <w:rsid w:val="00B340CC"/>
    <w:rsid w:val="00B34890"/>
    <w:rsid w:val="00B35A0C"/>
    <w:rsid w:val="00B35A0E"/>
    <w:rsid w:val="00B35AE7"/>
    <w:rsid w:val="00B368D9"/>
    <w:rsid w:val="00B37094"/>
    <w:rsid w:val="00B37F0A"/>
    <w:rsid w:val="00B37F12"/>
    <w:rsid w:val="00B40D1B"/>
    <w:rsid w:val="00B41957"/>
    <w:rsid w:val="00B41BEC"/>
    <w:rsid w:val="00B42B34"/>
    <w:rsid w:val="00B44617"/>
    <w:rsid w:val="00B4490E"/>
    <w:rsid w:val="00B44950"/>
    <w:rsid w:val="00B458E0"/>
    <w:rsid w:val="00B45A73"/>
    <w:rsid w:val="00B45CC4"/>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76F"/>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2F9"/>
    <w:rsid w:val="00B72311"/>
    <w:rsid w:val="00B723FC"/>
    <w:rsid w:val="00B7277D"/>
    <w:rsid w:val="00B7318E"/>
    <w:rsid w:val="00B73324"/>
    <w:rsid w:val="00B73A76"/>
    <w:rsid w:val="00B73AFB"/>
    <w:rsid w:val="00B73E1A"/>
    <w:rsid w:val="00B74559"/>
    <w:rsid w:val="00B75CCD"/>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2FE9"/>
    <w:rsid w:val="00B83D15"/>
    <w:rsid w:val="00B84623"/>
    <w:rsid w:val="00B84810"/>
    <w:rsid w:val="00B84DBD"/>
    <w:rsid w:val="00B84E25"/>
    <w:rsid w:val="00B850EA"/>
    <w:rsid w:val="00B85E81"/>
    <w:rsid w:val="00B86CBF"/>
    <w:rsid w:val="00B86DE3"/>
    <w:rsid w:val="00B8733C"/>
    <w:rsid w:val="00B8786A"/>
    <w:rsid w:val="00B91868"/>
    <w:rsid w:val="00B91A48"/>
    <w:rsid w:val="00B91ED5"/>
    <w:rsid w:val="00B92596"/>
    <w:rsid w:val="00B92EBD"/>
    <w:rsid w:val="00B92EE4"/>
    <w:rsid w:val="00B9361B"/>
    <w:rsid w:val="00B938A2"/>
    <w:rsid w:val="00B94A0D"/>
    <w:rsid w:val="00B9531E"/>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3D5"/>
    <w:rsid w:val="00BA77D0"/>
    <w:rsid w:val="00BA7C26"/>
    <w:rsid w:val="00BB05FD"/>
    <w:rsid w:val="00BB0C16"/>
    <w:rsid w:val="00BB10B5"/>
    <w:rsid w:val="00BB1662"/>
    <w:rsid w:val="00BB25DF"/>
    <w:rsid w:val="00BB2E13"/>
    <w:rsid w:val="00BB2E59"/>
    <w:rsid w:val="00BB3879"/>
    <w:rsid w:val="00BB3A55"/>
    <w:rsid w:val="00BB45F6"/>
    <w:rsid w:val="00BB4E9C"/>
    <w:rsid w:val="00BB4F8F"/>
    <w:rsid w:val="00BB5414"/>
    <w:rsid w:val="00BB5849"/>
    <w:rsid w:val="00BB624A"/>
    <w:rsid w:val="00BB62DF"/>
    <w:rsid w:val="00BB6D7E"/>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44C"/>
    <w:rsid w:val="00BD5DC9"/>
    <w:rsid w:val="00BD618F"/>
    <w:rsid w:val="00BD6E86"/>
    <w:rsid w:val="00BD71BC"/>
    <w:rsid w:val="00BD7AA2"/>
    <w:rsid w:val="00BD7AE5"/>
    <w:rsid w:val="00BD7B88"/>
    <w:rsid w:val="00BD7C03"/>
    <w:rsid w:val="00BE0EEB"/>
    <w:rsid w:val="00BE0F17"/>
    <w:rsid w:val="00BE0F89"/>
    <w:rsid w:val="00BE2EE2"/>
    <w:rsid w:val="00BE3108"/>
    <w:rsid w:val="00BE421C"/>
    <w:rsid w:val="00BE46EB"/>
    <w:rsid w:val="00BE4B40"/>
    <w:rsid w:val="00BE588D"/>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3D20"/>
    <w:rsid w:val="00BF3DF1"/>
    <w:rsid w:val="00BF4194"/>
    <w:rsid w:val="00BF48E6"/>
    <w:rsid w:val="00BF4DF4"/>
    <w:rsid w:val="00BF4E21"/>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2290"/>
    <w:rsid w:val="00C1552A"/>
    <w:rsid w:val="00C1560A"/>
    <w:rsid w:val="00C16880"/>
    <w:rsid w:val="00C17407"/>
    <w:rsid w:val="00C17590"/>
    <w:rsid w:val="00C17AB3"/>
    <w:rsid w:val="00C17E4C"/>
    <w:rsid w:val="00C20E6C"/>
    <w:rsid w:val="00C21565"/>
    <w:rsid w:val="00C22235"/>
    <w:rsid w:val="00C228E6"/>
    <w:rsid w:val="00C22AE0"/>
    <w:rsid w:val="00C22E09"/>
    <w:rsid w:val="00C2314A"/>
    <w:rsid w:val="00C2338D"/>
    <w:rsid w:val="00C2368F"/>
    <w:rsid w:val="00C23B50"/>
    <w:rsid w:val="00C23EE4"/>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22ED"/>
    <w:rsid w:val="00C43279"/>
    <w:rsid w:val="00C43579"/>
    <w:rsid w:val="00C4430F"/>
    <w:rsid w:val="00C449C9"/>
    <w:rsid w:val="00C45600"/>
    <w:rsid w:val="00C45A62"/>
    <w:rsid w:val="00C45F69"/>
    <w:rsid w:val="00C46445"/>
    <w:rsid w:val="00C469CE"/>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50A4"/>
    <w:rsid w:val="00C76E62"/>
    <w:rsid w:val="00C77819"/>
    <w:rsid w:val="00C77859"/>
    <w:rsid w:val="00C77C6F"/>
    <w:rsid w:val="00C80541"/>
    <w:rsid w:val="00C808EC"/>
    <w:rsid w:val="00C80C67"/>
    <w:rsid w:val="00C816BF"/>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8E1"/>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684E"/>
    <w:rsid w:val="00C96C75"/>
    <w:rsid w:val="00C97D58"/>
    <w:rsid w:val="00C97E90"/>
    <w:rsid w:val="00C97EC6"/>
    <w:rsid w:val="00C97FA4"/>
    <w:rsid w:val="00CA00CA"/>
    <w:rsid w:val="00CA075D"/>
    <w:rsid w:val="00CA0CA2"/>
    <w:rsid w:val="00CA1015"/>
    <w:rsid w:val="00CA1A24"/>
    <w:rsid w:val="00CA2E89"/>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AE1"/>
    <w:rsid w:val="00CB4D7A"/>
    <w:rsid w:val="00CB5F7B"/>
    <w:rsid w:val="00CB606C"/>
    <w:rsid w:val="00CB6FC1"/>
    <w:rsid w:val="00CB7086"/>
    <w:rsid w:val="00CB7C02"/>
    <w:rsid w:val="00CB7D3D"/>
    <w:rsid w:val="00CC0474"/>
    <w:rsid w:val="00CC1992"/>
    <w:rsid w:val="00CC1F18"/>
    <w:rsid w:val="00CC2555"/>
    <w:rsid w:val="00CC2556"/>
    <w:rsid w:val="00CC3E81"/>
    <w:rsid w:val="00CC4150"/>
    <w:rsid w:val="00CC42DA"/>
    <w:rsid w:val="00CC4456"/>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3D88"/>
    <w:rsid w:val="00CD44C7"/>
    <w:rsid w:val="00CD48EA"/>
    <w:rsid w:val="00CD4DA0"/>
    <w:rsid w:val="00CD4F69"/>
    <w:rsid w:val="00CD54EF"/>
    <w:rsid w:val="00CD5835"/>
    <w:rsid w:val="00CD5B67"/>
    <w:rsid w:val="00CD6FAC"/>
    <w:rsid w:val="00CD6FFF"/>
    <w:rsid w:val="00CD7922"/>
    <w:rsid w:val="00CE0018"/>
    <w:rsid w:val="00CE0720"/>
    <w:rsid w:val="00CE095F"/>
    <w:rsid w:val="00CE0E59"/>
    <w:rsid w:val="00CE1AC3"/>
    <w:rsid w:val="00CE1BDE"/>
    <w:rsid w:val="00CE1EC6"/>
    <w:rsid w:val="00CE264D"/>
    <w:rsid w:val="00CE31B1"/>
    <w:rsid w:val="00CE3256"/>
    <w:rsid w:val="00CE3406"/>
    <w:rsid w:val="00CE34A5"/>
    <w:rsid w:val="00CE37AC"/>
    <w:rsid w:val="00CE401E"/>
    <w:rsid w:val="00CE561B"/>
    <w:rsid w:val="00CE5D7A"/>
    <w:rsid w:val="00CE5FB8"/>
    <w:rsid w:val="00CE6309"/>
    <w:rsid w:val="00CE7061"/>
    <w:rsid w:val="00CE7678"/>
    <w:rsid w:val="00CE7A34"/>
    <w:rsid w:val="00CE7C95"/>
    <w:rsid w:val="00CE7E97"/>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66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37C"/>
    <w:rsid w:val="00D3277D"/>
    <w:rsid w:val="00D32B3D"/>
    <w:rsid w:val="00D336B5"/>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472B"/>
    <w:rsid w:val="00D54A26"/>
    <w:rsid w:val="00D54C6C"/>
    <w:rsid w:val="00D54DBB"/>
    <w:rsid w:val="00D55271"/>
    <w:rsid w:val="00D55B16"/>
    <w:rsid w:val="00D55EC6"/>
    <w:rsid w:val="00D56345"/>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8D3"/>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581"/>
    <w:rsid w:val="00D77F92"/>
    <w:rsid w:val="00D80BAA"/>
    <w:rsid w:val="00D81C9C"/>
    <w:rsid w:val="00D81E8D"/>
    <w:rsid w:val="00D82E0C"/>
    <w:rsid w:val="00D830FF"/>
    <w:rsid w:val="00D838E9"/>
    <w:rsid w:val="00D83D50"/>
    <w:rsid w:val="00D84E69"/>
    <w:rsid w:val="00D853A8"/>
    <w:rsid w:val="00D85B8D"/>
    <w:rsid w:val="00D861C3"/>
    <w:rsid w:val="00D8623A"/>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907"/>
    <w:rsid w:val="00D97272"/>
    <w:rsid w:val="00D97C1B"/>
    <w:rsid w:val="00D97FD6"/>
    <w:rsid w:val="00DA04F8"/>
    <w:rsid w:val="00DA0E32"/>
    <w:rsid w:val="00DA18C2"/>
    <w:rsid w:val="00DA1E74"/>
    <w:rsid w:val="00DA1FB7"/>
    <w:rsid w:val="00DA2B75"/>
    <w:rsid w:val="00DA3438"/>
    <w:rsid w:val="00DA381B"/>
    <w:rsid w:val="00DA3DC6"/>
    <w:rsid w:val="00DA3F0C"/>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60B"/>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9E5"/>
    <w:rsid w:val="00DE3D15"/>
    <w:rsid w:val="00DE4667"/>
    <w:rsid w:val="00DE5144"/>
    <w:rsid w:val="00DE519B"/>
    <w:rsid w:val="00DE5BD3"/>
    <w:rsid w:val="00DE6B88"/>
    <w:rsid w:val="00DE6FF1"/>
    <w:rsid w:val="00DE7F5B"/>
    <w:rsid w:val="00DF0219"/>
    <w:rsid w:val="00DF0A6A"/>
    <w:rsid w:val="00DF0C17"/>
    <w:rsid w:val="00DF1162"/>
    <w:rsid w:val="00DF18D0"/>
    <w:rsid w:val="00DF1D13"/>
    <w:rsid w:val="00DF21B1"/>
    <w:rsid w:val="00DF25D4"/>
    <w:rsid w:val="00DF279E"/>
    <w:rsid w:val="00DF27F2"/>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1F1A"/>
    <w:rsid w:val="00E12DF4"/>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4AAE"/>
    <w:rsid w:val="00E25999"/>
    <w:rsid w:val="00E25BDE"/>
    <w:rsid w:val="00E25F45"/>
    <w:rsid w:val="00E264D4"/>
    <w:rsid w:val="00E26F38"/>
    <w:rsid w:val="00E26FA4"/>
    <w:rsid w:val="00E27112"/>
    <w:rsid w:val="00E27531"/>
    <w:rsid w:val="00E30E85"/>
    <w:rsid w:val="00E3111B"/>
    <w:rsid w:val="00E32892"/>
    <w:rsid w:val="00E3343C"/>
    <w:rsid w:val="00E337CE"/>
    <w:rsid w:val="00E33AAD"/>
    <w:rsid w:val="00E34888"/>
    <w:rsid w:val="00E349F9"/>
    <w:rsid w:val="00E360F9"/>
    <w:rsid w:val="00E3799B"/>
    <w:rsid w:val="00E37BB1"/>
    <w:rsid w:val="00E37CF9"/>
    <w:rsid w:val="00E37DF7"/>
    <w:rsid w:val="00E37FC8"/>
    <w:rsid w:val="00E41DC7"/>
    <w:rsid w:val="00E42176"/>
    <w:rsid w:val="00E424B1"/>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3B56"/>
    <w:rsid w:val="00E543EC"/>
    <w:rsid w:val="00E54457"/>
    <w:rsid w:val="00E5490B"/>
    <w:rsid w:val="00E54B5E"/>
    <w:rsid w:val="00E54F8D"/>
    <w:rsid w:val="00E558A4"/>
    <w:rsid w:val="00E55C55"/>
    <w:rsid w:val="00E5619F"/>
    <w:rsid w:val="00E563B8"/>
    <w:rsid w:val="00E5689D"/>
    <w:rsid w:val="00E5744F"/>
    <w:rsid w:val="00E5795C"/>
    <w:rsid w:val="00E57A93"/>
    <w:rsid w:val="00E57B62"/>
    <w:rsid w:val="00E57C8B"/>
    <w:rsid w:val="00E60746"/>
    <w:rsid w:val="00E60BB9"/>
    <w:rsid w:val="00E60EE7"/>
    <w:rsid w:val="00E61223"/>
    <w:rsid w:val="00E61B98"/>
    <w:rsid w:val="00E61CDC"/>
    <w:rsid w:val="00E627CC"/>
    <w:rsid w:val="00E64857"/>
    <w:rsid w:val="00E64929"/>
    <w:rsid w:val="00E65149"/>
    <w:rsid w:val="00E66219"/>
    <w:rsid w:val="00E6650D"/>
    <w:rsid w:val="00E66611"/>
    <w:rsid w:val="00E670A2"/>
    <w:rsid w:val="00E67126"/>
    <w:rsid w:val="00E67C90"/>
    <w:rsid w:val="00E67F50"/>
    <w:rsid w:val="00E70B1B"/>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0E4"/>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50A"/>
    <w:rsid w:val="00EA6602"/>
    <w:rsid w:val="00EA685A"/>
    <w:rsid w:val="00EA702C"/>
    <w:rsid w:val="00EB011F"/>
    <w:rsid w:val="00EB0A53"/>
    <w:rsid w:val="00EB0AAB"/>
    <w:rsid w:val="00EB0B20"/>
    <w:rsid w:val="00EB367F"/>
    <w:rsid w:val="00EB3A71"/>
    <w:rsid w:val="00EB4623"/>
    <w:rsid w:val="00EB491B"/>
    <w:rsid w:val="00EB6817"/>
    <w:rsid w:val="00EB79E3"/>
    <w:rsid w:val="00EC0301"/>
    <w:rsid w:val="00EC1E68"/>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A33"/>
    <w:rsid w:val="00EE3D00"/>
    <w:rsid w:val="00EE40F8"/>
    <w:rsid w:val="00EE4256"/>
    <w:rsid w:val="00EE4B2E"/>
    <w:rsid w:val="00EE4B5A"/>
    <w:rsid w:val="00EE4E4E"/>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04C"/>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021A"/>
    <w:rsid w:val="00F01763"/>
    <w:rsid w:val="00F01D6D"/>
    <w:rsid w:val="00F02210"/>
    <w:rsid w:val="00F02B0E"/>
    <w:rsid w:val="00F0418E"/>
    <w:rsid w:val="00F0437D"/>
    <w:rsid w:val="00F047DE"/>
    <w:rsid w:val="00F048B4"/>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41C"/>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2FF3"/>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021"/>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CA4"/>
    <w:rsid w:val="00F54EAC"/>
    <w:rsid w:val="00F5520B"/>
    <w:rsid w:val="00F55A3C"/>
    <w:rsid w:val="00F6060C"/>
    <w:rsid w:val="00F611F1"/>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0DD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B02AA"/>
    <w:rsid w:val="00FB045F"/>
    <w:rsid w:val="00FB0739"/>
    <w:rsid w:val="00FB0A7B"/>
    <w:rsid w:val="00FB1F1A"/>
    <w:rsid w:val="00FB2D69"/>
    <w:rsid w:val="00FB2DC5"/>
    <w:rsid w:val="00FB36C4"/>
    <w:rsid w:val="00FB3B6D"/>
    <w:rsid w:val="00FB4401"/>
    <w:rsid w:val="00FB464E"/>
    <w:rsid w:val="00FB478B"/>
    <w:rsid w:val="00FB4AEE"/>
    <w:rsid w:val="00FB4C4A"/>
    <w:rsid w:val="00FB4D18"/>
    <w:rsid w:val="00FB6157"/>
    <w:rsid w:val="00FB65B5"/>
    <w:rsid w:val="00FB6EB3"/>
    <w:rsid w:val="00FB7540"/>
    <w:rsid w:val="00FB778F"/>
    <w:rsid w:val="00FB78C6"/>
    <w:rsid w:val="00FB79FD"/>
    <w:rsid w:val="00FB7FC8"/>
    <w:rsid w:val="00FC08C2"/>
    <w:rsid w:val="00FC0FF8"/>
    <w:rsid w:val="00FC116A"/>
    <w:rsid w:val="00FC1DDF"/>
    <w:rsid w:val="00FC21E1"/>
    <w:rsid w:val="00FC2FDA"/>
    <w:rsid w:val="00FC325B"/>
    <w:rsid w:val="00FC3456"/>
    <w:rsid w:val="00FC391E"/>
    <w:rsid w:val="00FC3A76"/>
    <w:rsid w:val="00FC442E"/>
    <w:rsid w:val="00FC447C"/>
    <w:rsid w:val="00FC4A65"/>
    <w:rsid w:val="00FC4CCB"/>
    <w:rsid w:val="00FC51A7"/>
    <w:rsid w:val="00FC536A"/>
    <w:rsid w:val="00FC56B4"/>
    <w:rsid w:val="00FC58E1"/>
    <w:rsid w:val="00FC7138"/>
    <w:rsid w:val="00FC758A"/>
    <w:rsid w:val="00FC7753"/>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4C3E"/>
    <w:rsid w:val="00FF5CA7"/>
    <w:rsid w:val="00FF6308"/>
    <w:rsid w:val="00FF6702"/>
    <w:rsid w:val="00FF7677"/>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clear" w:pos="3969"/>
        <w:tab w:val="left" w:pos="567"/>
      </w:tabs>
      <w:spacing w:before="240" w:after="60"/>
      <w:ind w:left="567"/>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iPriority w:val="99"/>
    <w:unhideWhenUsed/>
    <w:qFormat/>
    <w:rPr>
      <w:sz w:val="16"/>
      <w:szCs w:val="16"/>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uiPriority w:val="99"/>
    <w:semiHidden/>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3.emf"/><Relationship Id="rId10" Type="http://schemas.openxmlformats.org/officeDocument/2006/relationships/image" Target="media/image1.jp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g"/><Relationship Id="rId22"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2.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10855</Words>
  <Characters>61874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沈嘉(James)</dc:creator>
  <cp:lastModifiedBy>沈嘉(James)</cp:lastModifiedBy>
  <cp:revision>4</cp:revision>
  <dcterms:created xsi:type="dcterms:W3CDTF">2025-08-14T08:43:00Z</dcterms:created>
  <dcterms:modified xsi:type="dcterms:W3CDTF">2025-08-15T03:27:00Z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