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75D" w14:textId="4ECD81A7" w:rsidR="00A105FD" w:rsidRPr="00420AE2" w:rsidRDefault="00A105FD" w:rsidP="00A105FD">
      <w:pPr>
        <w:pStyle w:val="a6"/>
        <w:tabs>
          <w:tab w:val="left" w:pos="1800"/>
        </w:tabs>
        <w:spacing w:line="288" w:lineRule="auto"/>
        <w:ind w:left="1800" w:hanging="1800"/>
        <w:rPr>
          <w:rFonts w:eastAsia="宋体"/>
          <w:sz w:val="22"/>
          <w:lang w:eastAsia="zh-CN"/>
        </w:rPr>
      </w:pPr>
      <w:r w:rsidRPr="00420AE2">
        <w:rPr>
          <w:rFonts w:eastAsia="宋体"/>
          <w:sz w:val="22"/>
          <w:lang w:eastAsia="zh-CN"/>
        </w:rPr>
        <w:t>3GPP TSG RAN WG1 #122</w:t>
      </w:r>
      <w:r w:rsidRPr="00420AE2">
        <w:rPr>
          <w:rFonts w:eastAsia="宋体"/>
          <w:sz w:val="22"/>
          <w:lang w:eastAsia="zh-CN"/>
        </w:rPr>
        <w:tab/>
      </w:r>
      <w:r w:rsidRPr="00420AE2">
        <w:rPr>
          <w:rFonts w:eastAsia="宋体"/>
          <w:sz w:val="22"/>
          <w:lang w:eastAsia="zh-CN"/>
        </w:rPr>
        <w:tab/>
        <w:t>R1-250</w:t>
      </w:r>
      <w:r w:rsidR="00B769D8">
        <w:rPr>
          <w:rFonts w:eastAsia="宋体"/>
          <w:sz w:val="22"/>
          <w:lang w:eastAsia="zh-CN"/>
        </w:rPr>
        <w:t>5749</w:t>
      </w:r>
    </w:p>
    <w:p w14:paraId="37807680" w14:textId="4793455A" w:rsidR="00A105FD" w:rsidRDefault="00A105FD" w:rsidP="00A105FD">
      <w:pPr>
        <w:pStyle w:val="a6"/>
        <w:tabs>
          <w:tab w:val="clear" w:pos="4536"/>
          <w:tab w:val="left" w:pos="1800"/>
        </w:tabs>
        <w:spacing w:line="288" w:lineRule="auto"/>
        <w:ind w:left="1800" w:hanging="1800"/>
        <w:rPr>
          <w:rFonts w:eastAsia="宋体"/>
          <w:sz w:val="22"/>
          <w:lang w:eastAsia="zh-CN"/>
        </w:rPr>
      </w:pPr>
      <w:r w:rsidRPr="00420AE2">
        <w:rPr>
          <w:rFonts w:eastAsia="宋体"/>
          <w:sz w:val="22"/>
          <w:lang w:eastAsia="zh-CN"/>
        </w:rPr>
        <w:t>Bengaluru, India, Aug 25</w:t>
      </w:r>
      <w:r w:rsidRPr="00A105FD">
        <w:rPr>
          <w:rFonts w:eastAsia="宋体"/>
          <w:sz w:val="22"/>
          <w:vertAlign w:val="superscript"/>
          <w:lang w:eastAsia="zh-CN"/>
        </w:rPr>
        <w:t>th</w:t>
      </w:r>
      <w:r>
        <w:rPr>
          <w:rFonts w:eastAsia="宋体"/>
          <w:sz w:val="22"/>
          <w:lang w:eastAsia="zh-CN"/>
        </w:rPr>
        <w:t xml:space="preserve"> </w:t>
      </w:r>
      <w:r w:rsidRPr="00420AE2">
        <w:rPr>
          <w:rFonts w:eastAsia="宋体"/>
          <w:sz w:val="22"/>
          <w:lang w:eastAsia="zh-CN"/>
        </w:rPr>
        <w:t>– 29</w:t>
      </w:r>
      <w:r w:rsidRPr="00A105FD">
        <w:rPr>
          <w:rFonts w:eastAsia="宋体"/>
          <w:sz w:val="22"/>
          <w:vertAlign w:val="superscript"/>
          <w:lang w:eastAsia="zh-CN"/>
        </w:rPr>
        <w:t>th</w:t>
      </w:r>
      <w:r w:rsidRPr="00420AE2">
        <w:rPr>
          <w:rFonts w:eastAsia="宋体"/>
          <w:sz w:val="22"/>
          <w:lang w:eastAsia="zh-CN"/>
        </w:rPr>
        <w:t>, 2025</w:t>
      </w:r>
    </w:p>
    <w:p w14:paraId="650182BA" w14:textId="77777777" w:rsidR="00585F92" w:rsidRPr="00A105FD" w:rsidRDefault="00585F92" w:rsidP="002328B0">
      <w:pPr>
        <w:pStyle w:val="a6"/>
        <w:tabs>
          <w:tab w:val="clear" w:pos="4536"/>
          <w:tab w:val="left" w:pos="1800"/>
        </w:tabs>
        <w:spacing w:line="288" w:lineRule="auto"/>
        <w:ind w:left="1800" w:hanging="1800"/>
        <w:rPr>
          <w:rFonts w:eastAsia="宋体"/>
          <w:sz w:val="22"/>
          <w:lang w:eastAsia="zh-CN"/>
        </w:rPr>
      </w:pPr>
    </w:p>
    <w:p w14:paraId="6B6F8239" w14:textId="0D67DFCD"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0C9C07F6"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AC2A0C" w:rsidRPr="00AC2A0C">
        <w:rPr>
          <w:rFonts w:eastAsia="宋体"/>
          <w:sz w:val="22"/>
          <w:lang w:eastAsia="zh-CN"/>
        </w:rPr>
        <w:t>Discussion on enhancement of SRS capacity and coverage for MIMO phase 6</w:t>
      </w:r>
    </w:p>
    <w:p w14:paraId="4D626EB5" w14:textId="4F7267B6"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A105FD">
        <w:rPr>
          <w:sz w:val="22"/>
        </w:rPr>
        <w:t>10.2.1</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ED9F502" w14:textId="1C3536F0" w:rsidR="003601DE" w:rsidRDefault="008B17BA"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For</w:t>
      </w:r>
      <w:r>
        <w:rPr>
          <w:rFonts w:eastAsiaTheme="minorEastAsia"/>
          <w:bCs/>
          <w:lang w:eastAsia="zh-CN"/>
        </w:rPr>
        <w:t xml:space="preserve"> </w:t>
      </w:r>
      <w:r>
        <w:rPr>
          <w:rFonts w:eastAsiaTheme="minorEastAsia" w:hint="eastAsia"/>
          <w:bCs/>
          <w:lang w:eastAsia="zh-CN"/>
        </w:rPr>
        <w:t>Rel</w:t>
      </w:r>
      <w:r>
        <w:rPr>
          <w:rFonts w:eastAsiaTheme="minorEastAsia"/>
          <w:bCs/>
          <w:lang w:eastAsia="zh-CN"/>
        </w:rPr>
        <w:t>-20 MIMO</w:t>
      </w:r>
      <w:r w:rsidR="000C5B98">
        <w:rPr>
          <w:rFonts w:eastAsiaTheme="minorEastAsia"/>
          <w:bCs/>
          <w:lang w:eastAsia="zh-CN"/>
        </w:rPr>
        <w:t xml:space="preserve">, the following </w:t>
      </w:r>
      <w:r>
        <w:rPr>
          <w:rFonts w:eastAsiaTheme="minorEastAsia"/>
          <w:bCs/>
          <w:lang w:eastAsia="zh-CN"/>
        </w:rPr>
        <w:t xml:space="preserve">objectives were agreed to be studied for </w:t>
      </w:r>
      <w:r>
        <w:rPr>
          <w:rFonts w:eastAsiaTheme="minorEastAsia" w:hint="eastAsia"/>
          <w:bCs/>
          <w:lang w:eastAsia="zh-CN"/>
        </w:rPr>
        <w:t>uplink</w:t>
      </w:r>
      <w:r>
        <w:rPr>
          <w:rFonts w:eastAsiaTheme="minorEastAsia"/>
          <w:bCs/>
          <w:lang w:eastAsia="zh-CN"/>
        </w:rPr>
        <w:t xml:space="preserve"> in NR MIMO phase 6:</w:t>
      </w:r>
    </w:p>
    <w:p w14:paraId="77DB5446" w14:textId="77777777" w:rsidR="000950D0" w:rsidRPr="000950D0" w:rsidRDefault="000950D0" w:rsidP="00BC4968">
      <w:pPr>
        <w:snapToGrid w:val="0"/>
        <w:rPr>
          <w:i/>
          <w:iCs/>
        </w:rPr>
      </w:pPr>
      <w:r w:rsidRPr="000950D0">
        <w:rPr>
          <w:i/>
          <w:iCs/>
        </w:rPr>
        <w:t>On enhancing UL capacity and coverage, specify the following enhancements:</w:t>
      </w:r>
    </w:p>
    <w:p w14:paraId="343D063B" w14:textId="77777777" w:rsidR="000950D0" w:rsidRPr="000950D0" w:rsidRDefault="000950D0" w:rsidP="009C2A5D">
      <w:pPr>
        <w:numPr>
          <w:ilvl w:val="0"/>
          <w:numId w:val="30"/>
        </w:numPr>
        <w:snapToGrid w:val="0"/>
        <w:rPr>
          <w:i/>
          <w:iCs/>
          <w:szCs w:val="28"/>
        </w:rPr>
      </w:pPr>
      <w:r w:rsidRPr="000950D0">
        <w:rPr>
          <w:i/>
          <w:iCs/>
          <w:szCs w:val="28"/>
        </w:rPr>
        <w:t>For SRS, reusing the legacy port numbering for SRS resource, comb design,</w:t>
      </w:r>
      <w:r w:rsidRPr="000950D0">
        <w:rPr>
          <w:i/>
          <w:iCs/>
          <w:sz w:val="18"/>
          <w:szCs w:val="32"/>
        </w:rPr>
        <w:t xml:space="preserve"> </w:t>
      </w:r>
      <w:r w:rsidRPr="000950D0">
        <w:rPr>
          <w:i/>
          <w:iCs/>
          <w:szCs w:val="28"/>
        </w:rPr>
        <w:t>SRS sequence,</w:t>
      </w:r>
      <w:r w:rsidRPr="000950D0">
        <w:rPr>
          <w:i/>
          <w:iCs/>
          <w:sz w:val="18"/>
        </w:rPr>
        <w:t xml:space="preserve"> </w:t>
      </w:r>
      <w:r w:rsidRPr="000950D0">
        <w:rPr>
          <w:i/>
          <w:iCs/>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424E1AC" w14:textId="77777777" w:rsidR="000950D0" w:rsidRPr="000950D0" w:rsidRDefault="000950D0" w:rsidP="009C2A5D">
      <w:pPr>
        <w:numPr>
          <w:ilvl w:val="1"/>
          <w:numId w:val="30"/>
        </w:numPr>
        <w:snapToGrid w:val="0"/>
        <w:rPr>
          <w:i/>
          <w:iCs/>
          <w:szCs w:val="28"/>
        </w:rPr>
      </w:pPr>
      <w:r w:rsidRPr="000950D0">
        <w:rPr>
          <w:i/>
          <w:iCs/>
          <w:szCs w:val="28"/>
          <w:lang w:eastAsia="zh-TW"/>
        </w:rPr>
        <w:t xml:space="preserve">Multiple frequency-domain starting positions for SRS repetition symbols within each SRS frequency hop </w:t>
      </w:r>
      <w:r w:rsidRPr="000950D0">
        <w:rPr>
          <w:i/>
          <w:iCs/>
          <w:szCs w:val="28"/>
        </w:rPr>
        <w:t>for RB-level partial frequency sounding</w:t>
      </w:r>
      <w:r w:rsidRPr="000950D0">
        <w:rPr>
          <w:i/>
          <w:iCs/>
          <w:sz w:val="18"/>
          <w:szCs w:val="32"/>
        </w:rPr>
        <w:t xml:space="preserve"> </w:t>
      </w:r>
    </w:p>
    <w:p w14:paraId="35F24DF7" w14:textId="77777777" w:rsidR="000950D0" w:rsidRPr="000950D0" w:rsidRDefault="000950D0" w:rsidP="009C2A5D">
      <w:pPr>
        <w:numPr>
          <w:ilvl w:val="2"/>
          <w:numId w:val="30"/>
        </w:numPr>
        <w:snapToGrid w:val="0"/>
        <w:rPr>
          <w:i/>
          <w:iCs/>
          <w:szCs w:val="28"/>
        </w:rPr>
      </w:pPr>
      <w:r w:rsidRPr="000950D0">
        <w:rPr>
          <w:i/>
          <w:iCs/>
          <w:szCs w:val="28"/>
        </w:rPr>
        <w:t>Note: On phase continuity, the applicable conditions and requirements from the legacy RAN4 spec for DMRS bundling should be retained as much as possible.</w:t>
      </w:r>
    </w:p>
    <w:p w14:paraId="2BA5C556" w14:textId="77777777" w:rsidR="000950D0" w:rsidRPr="000950D0" w:rsidRDefault="000950D0" w:rsidP="009C2A5D">
      <w:pPr>
        <w:numPr>
          <w:ilvl w:val="1"/>
          <w:numId w:val="30"/>
        </w:numPr>
        <w:snapToGrid w:val="0"/>
        <w:rPr>
          <w:i/>
          <w:iCs/>
          <w:szCs w:val="28"/>
        </w:rPr>
      </w:pPr>
      <w:r w:rsidRPr="000950D0">
        <w:rPr>
          <w:i/>
          <w:iCs/>
          <w:szCs w:val="28"/>
        </w:rPr>
        <w:t>Cross-slot SRS between one U slot and one adjacent S slot within a single SRS resource set</w:t>
      </w:r>
      <w:r w:rsidRPr="000950D0">
        <w:rPr>
          <w:i/>
          <w:iCs/>
          <w:szCs w:val="28"/>
          <w:lang w:eastAsia="zh-TW"/>
        </w:rPr>
        <w:t xml:space="preserve"> </w:t>
      </w:r>
    </w:p>
    <w:p w14:paraId="5E54B122" w14:textId="0B512B1E" w:rsidR="001E26DD" w:rsidRPr="000950D0" w:rsidRDefault="000950D0" w:rsidP="009C2A5D">
      <w:pPr>
        <w:numPr>
          <w:ilvl w:val="2"/>
          <w:numId w:val="30"/>
        </w:numPr>
        <w:snapToGrid w:val="0"/>
        <w:rPr>
          <w:i/>
          <w:iCs/>
          <w:szCs w:val="28"/>
        </w:rPr>
      </w:pPr>
      <w:r w:rsidRPr="000950D0">
        <w:rPr>
          <w:i/>
          <w:iCs/>
          <w:szCs w:val="28"/>
          <w:lang w:eastAsia="zh-TW"/>
        </w:rPr>
        <w:t xml:space="preserve">When used for one SRS with repetition, cross-slot SRS symbol mapping is limited to within one SRS resource, with a </w:t>
      </w:r>
      <w:r w:rsidRPr="000950D0">
        <w:rPr>
          <w:i/>
          <w:iCs/>
          <w:szCs w:val="28"/>
        </w:rPr>
        <w:t xml:space="preserve">common timing advance (TA), a common UL spatial filter, and common transmit power for the SRS resource across the two consecutive slots </w:t>
      </w:r>
    </w:p>
    <w:p w14:paraId="7AD2E340" w14:textId="77777777" w:rsidR="006E7F8D" w:rsidRPr="001E26DD" w:rsidRDefault="006E7F8D" w:rsidP="00416046">
      <w:pPr>
        <w:snapToGrid w:val="0"/>
        <w:jc w:val="both"/>
        <w:rPr>
          <w:rFonts w:ascii="Times" w:eastAsiaTheme="minorEastAsia" w:hAnsi="Times"/>
          <w:bCs/>
          <w:i/>
          <w:iCs/>
          <w:lang w:eastAsia="zh-CN"/>
        </w:rPr>
      </w:pPr>
    </w:p>
    <w:p w14:paraId="03E26B30" w14:textId="5492B8BA" w:rsidR="000C5B98" w:rsidRPr="00416046" w:rsidRDefault="000C5B98" w:rsidP="00416046">
      <w:pPr>
        <w:snapToGrid w:val="0"/>
        <w:jc w:val="both"/>
        <w:rPr>
          <w:rFonts w:ascii="Times" w:eastAsia="等线" w:hAnsi="Times"/>
          <w:i/>
          <w:iCs/>
          <w:szCs w:val="20"/>
          <w:lang w:val="en-GB"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Pr>
          <w:rFonts w:eastAsiaTheme="minorEastAsia" w:hint="eastAsia"/>
          <w:bCs/>
          <w:lang w:eastAsia="zh-CN"/>
        </w:rPr>
        <w:t>further</w:t>
      </w:r>
      <w:r>
        <w:rPr>
          <w:rFonts w:eastAsiaTheme="minorEastAsia"/>
          <w:bCs/>
          <w:lang w:eastAsia="zh-CN"/>
        </w:rPr>
        <w:t xml:space="preserve"> discuss the</w:t>
      </w:r>
      <w:r w:rsidR="00922AD1">
        <w:rPr>
          <w:rFonts w:eastAsiaTheme="minorEastAsia"/>
          <w:bCs/>
          <w:lang w:eastAsia="zh-CN"/>
        </w:rPr>
        <w:t xml:space="preserve"> issues to be specified to support the above enhancement</w:t>
      </w:r>
      <w:r>
        <w:rPr>
          <w:rFonts w:eastAsiaTheme="minorEastAsia"/>
          <w:bCs/>
          <w:lang w:eastAsia="zh-CN"/>
        </w:rPr>
        <w:t>.</w:t>
      </w:r>
    </w:p>
    <w:p w14:paraId="660EDA32" w14:textId="1BA5A41C" w:rsidR="00A126EC" w:rsidRDefault="00171FCE" w:rsidP="00A126EC">
      <w:pPr>
        <w:pStyle w:val="1"/>
      </w:pPr>
      <w:r>
        <w:t>Discussion</w:t>
      </w:r>
    </w:p>
    <w:p w14:paraId="6000CA31" w14:textId="636EB680" w:rsidR="000A37F7" w:rsidRDefault="000A37F7" w:rsidP="000A37F7">
      <w:pPr>
        <w:keepNext/>
        <w:numPr>
          <w:ilvl w:val="1"/>
          <w:numId w:val="1"/>
        </w:numPr>
        <w:tabs>
          <w:tab w:val="clear" w:pos="4395"/>
          <w:tab w:val="left" w:pos="4160"/>
        </w:tabs>
        <w:spacing w:before="240" w:after="60"/>
        <w:ind w:left="567"/>
        <w:outlineLvl w:val="1"/>
        <w:rPr>
          <w:rFonts w:ascii="Helvetica" w:eastAsia="MS Mincho" w:hAnsi="Helvetica" w:cs="Arial"/>
          <w:bCs/>
          <w:iCs/>
          <w:sz w:val="24"/>
          <w:szCs w:val="28"/>
        </w:rPr>
      </w:pPr>
      <w:r w:rsidRPr="000A37F7">
        <w:rPr>
          <w:rFonts w:ascii="Helvetica" w:eastAsia="MS Mincho" w:hAnsi="Helvetica" w:cs="Arial"/>
          <w:bCs/>
          <w:iCs/>
          <w:sz w:val="24"/>
          <w:szCs w:val="28"/>
        </w:rPr>
        <w:t xml:space="preserve">Multiple frequency-domain starting positions for </w:t>
      </w:r>
      <w:r>
        <w:rPr>
          <w:rFonts w:ascii="Helvetica" w:eastAsia="MS Mincho" w:hAnsi="Helvetica" w:cs="Arial"/>
          <w:bCs/>
          <w:iCs/>
          <w:sz w:val="24"/>
          <w:szCs w:val="28"/>
        </w:rPr>
        <w:t>RPFH</w:t>
      </w:r>
    </w:p>
    <w:p w14:paraId="3D27D776" w14:textId="6B2CB7A3" w:rsidR="004C7D8C" w:rsidRDefault="009E382F" w:rsidP="00DB6F1F">
      <w:pPr>
        <w:pStyle w:val="a2"/>
        <w:jc w:val="both"/>
        <w:rPr>
          <w:rFonts w:eastAsiaTheme="minorEastAsia"/>
          <w:iCs/>
          <w:lang w:eastAsia="zh-CN"/>
        </w:rPr>
      </w:pPr>
      <w:r w:rsidRPr="009E382F">
        <w:rPr>
          <w:rFonts w:eastAsiaTheme="minorEastAsia"/>
          <w:iCs/>
          <w:lang w:eastAsia="zh-CN"/>
        </w:rPr>
        <w:t xml:space="preserve">In </w:t>
      </w:r>
      <w:r w:rsidR="00CB5DF3">
        <w:rPr>
          <w:rFonts w:eastAsiaTheme="minorEastAsia"/>
          <w:iCs/>
          <w:lang w:eastAsia="zh-CN"/>
        </w:rPr>
        <w:t>Rel</w:t>
      </w:r>
      <w:r w:rsidR="00CB5DF3">
        <w:rPr>
          <w:rFonts w:eastAsiaTheme="minorEastAsia" w:hint="eastAsia"/>
          <w:iCs/>
          <w:lang w:eastAsia="zh-CN"/>
        </w:rPr>
        <w:t>-</w:t>
      </w:r>
      <w:r w:rsidR="00CB5DF3">
        <w:rPr>
          <w:rFonts w:eastAsiaTheme="minorEastAsia"/>
          <w:iCs/>
          <w:lang w:eastAsia="zh-CN"/>
        </w:rPr>
        <w:t xml:space="preserve">17, RB-level partial frequency hopping (RPFH) </w:t>
      </w:r>
      <w:r w:rsidR="00CB5DF3">
        <w:rPr>
          <w:rFonts w:eastAsiaTheme="minorEastAsia" w:hint="eastAsia"/>
          <w:iCs/>
          <w:lang w:eastAsia="zh-CN"/>
        </w:rPr>
        <w:t>was</w:t>
      </w:r>
      <w:r w:rsidR="00CB5DF3">
        <w:rPr>
          <w:rFonts w:eastAsiaTheme="minorEastAsia"/>
          <w:iCs/>
          <w:lang w:eastAsia="zh-CN"/>
        </w:rPr>
        <w:t xml:space="preserve"> introduced for SRS capability. </w:t>
      </w:r>
      <w:r w:rsidR="00433928">
        <w:rPr>
          <w:rFonts w:eastAsiaTheme="minorEastAsia"/>
          <w:iCs/>
          <w:lang w:eastAsia="zh-CN"/>
        </w:rPr>
        <w:t>UE can transmit</w:t>
      </w:r>
      <w:r w:rsidR="004C7D8C">
        <w:rPr>
          <w:rFonts w:eastAsiaTheme="minorEastAsia"/>
          <w:iCs/>
          <w:lang w:eastAsia="zh-CN"/>
        </w:rPr>
        <w:t xml:space="preserve"> only partial PRBs with </w:t>
      </w:r>
      <w:proofErr w:type="gramStart"/>
      <w:r w:rsidR="004C7D8C">
        <w:rPr>
          <w:rFonts w:eastAsiaTheme="minorEastAsia"/>
          <w:iCs/>
          <w:lang w:eastAsia="zh-CN"/>
        </w:rPr>
        <w:t>a</w:t>
      </w:r>
      <w:proofErr w:type="gramEnd"/>
      <w:r w:rsidR="004C7D8C">
        <w:rPr>
          <w:rFonts w:eastAsiaTheme="minorEastAsia"/>
          <w:iCs/>
          <w:lang w:eastAsia="zh-CN"/>
        </w:rPr>
        <w:t xml:space="preserve"> SRS hop</w:t>
      </w:r>
      <w:r w:rsidR="00433928">
        <w:rPr>
          <w:rFonts w:eastAsiaTheme="minorEastAsia"/>
          <w:iCs/>
          <w:lang w:eastAsia="zh-CN"/>
        </w:rPr>
        <w:t xml:space="preserve"> </w:t>
      </w:r>
      <w:r w:rsidR="004C7D8C">
        <w:rPr>
          <w:rFonts w:eastAsiaTheme="minorEastAsia"/>
          <w:iCs/>
          <w:lang w:eastAsia="zh-CN"/>
        </w:rPr>
        <w:t>to save resource and power. However, if SRS repetition is configured with a hop, the partial PRBs used for SRS transmission are the same across different repetitions.</w:t>
      </w:r>
      <w:r w:rsidR="00B73EA9">
        <w:rPr>
          <w:rFonts w:eastAsiaTheme="minorEastAsia"/>
          <w:iCs/>
          <w:lang w:eastAsia="zh-CN"/>
        </w:rPr>
        <w:t xml:space="preserve"> Then </w:t>
      </w:r>
      <w:r w:rsidR="004A25CD">
        <w:rPr>
          <w:rFonts w:eastAsiaTheme="minorEastAsia"/>
          <w:iCs/>
          <w:lang w:eastAsia="zh-CN"/>
        </w:rPr>
        <w:t>there would not be any frequency inter</w:t>
      </w:r>
      <w:r w:rsidR="004A25CD">
        <w:t>polation within a hop. To further improve channel estimation performance in frequency, m</w:t>
      </w:r>
      <w:r w:rsidR="004A25CD" w:rsidRPr="004A25CD">
        <w:t>ultiple frequency-domain starting positions for RPFH</w:t>
      </w:r>
      <w:r w:rsidR="004A25CD">
        <w:t xml:space="preserve"> is introduced </w:t>
      </w:r>
      <w:r w:rsidR="00C418AD">
        <w:t>in</w:t>
      </w:r>
      <w:r w:rsidR="004A25CD">
        <w:t xml:space="preserve"> Rel-20. </w:t>
      </w:r>
      <w:r w:rsidR="00C418AD">
        <w:t xml:space="preserve">As shown in Fig.1, with this enhancement, hopping within </w:t>
      </w:r>
      <w:r w:rsidR="0044262B">
        <w:t>one</w:t>
      </w:r>
      <w:r w:rsidR="00C418AD">
        <w:t xml:space="preserve"> hop is also possible across repetition symbols. </w:t>
      </w:r>
      <w:r w:rsidR="0044262B">
        <w:t xml:space="preserve">Then intra-hop </w:t>
      </w:r>
      <w:r w:rsidR="00DF0E30">
        <w:t xml:space="preserve">frequency </w:t>
      </w:r>
      <w:r w:rsidR="0044262B">
        <w:rPr>
          <w:rFonts w:eastAsiaTheme="minorEastAsia"/>
          <w:iCs/>
          <w:lang w:eastAsia="zh-CN"/>
        </w:rPr>
        <w:t>inter</w:t>
      </w:r>
      <w:r w:rsidR="0044262B">
        <w:t xml:space="preserve">polation may provide additional gain </w:t>
      </w:r>
      <w:r w:rsidR="00BF68D1">
        <w:t>for</w:t>
      </w:r>
      <w:r w:rsidR="0044262B">
        <w:t xml:space="preserve"> SRS channel estimation.</w:t>
      </w:r>
    </w:p>
    <w:p w14:paraId="5720E184" w14:textId="466DDC36" w:rsidR="00FC64A1" w:rsidRDefault="00A450B9" w:rsidP="00FC64A1">
      <w:pPr>
        <w:pStyle w:val="a2"/>
        <w:jc w:val="center"/>
      </w:pPr>
      <w:r>
        <w:object w:dxaOrig="12441" w:dyaOrig="9001" w14:anchorId="35970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5pt;height:323.7pt" o:ole="">
            <v:imagedata r:id="rId8" o:title=""/>
          </v:shape>
          <o:OLEObject Type="Embed" ProgID="Visio.Drawing.11" ShapeID="_x0000_i1025" DrawAspect="Content" ObjectID="_1816613308" r:id="rId9"/>
        </w:object>
      </w:r>
    </w:p>
    <w:p w14:paraId="4FD2E4A7" w14:textId="464EC9A5" w:rsidR="008D754C" w:rsidRPr="008D754C" w:rsidRDefault="008D754C" w:rsidP="00FC64A1">
      <w:pPr>
        <w:pStyle w:val="a2"/>
        <w:jc w:val="center"/>
        <w:rPr>
          <w:rFonts w:eastAsiaTheme="minorEastAsia"/>
          <w:iCs/>
          <w:lang w:eastAsia="zh-CN"/>
        </w:rPr>
      </w:pPr>
      <w:r>
        <w:rPr>
          <w:rFonts w:eastAsiaTheme="minorEastAsia" w:hint="eastAsia"/>
          <w:lang w:eastAsia="zh-CN"/>
        </w:rPr>
        <w:t>F</w:t>
      </w:r>
      <w:r>
        <w:rPr>
          <w:rFonts w:eastAsiaTheme="minorEastAsia"/>
          <w:lang w:eastAsia="zh-CN"/>
        </w:rPr>
        <w:t xml:space="preserve">ig.1: One example of </w:t>
      </w:r>
      <w:r w:rsidR="00F86129">
        <w:rPr>
          <w:rFonts w:eastAsiaTheme="minorEastAsia"/>
          <w:lang w:eastAsia="zh-CN"/>
        </w:rPr>
        <w:t>m</w:t>
      </w:r>
      <w:r w:rsidRPr="008D754C">
        <w:rPr>
          <w:rFonts w:eastAsiaTheme="minorEastAsia"/>
          <w:lang w:eastAsia="zh-CN"/>
        </w:rPr>
        <w:t>ultiple frequency-domain starting positions for repetition symbols</w:t>
      </w:r>
      <w:r>
        <w:rPr>
          <w:rFonts w:eastAsiaTheme="minorEastAsia"/>
          <w:lang w:eastAsia="zh-CN"/>
        </w:rPr>
        <w:t xml:space="preserve"> within a hop</w:t>
      </w:r>
    </w:p>
    <w:p w14:paraId="7D19B564" w14:textId="77777777" w:rsidR="00CB1327" w:rsidRDefault="00BA515A" w:rsidP="00CB1327">
      <w:pPr>
        <w:pStyle w:val="a2"/>
        <w:snapToGrid w:val="0"/>
        <w:rPr>
          <w:rFonts w:eastAsiaTheme="minorEastAsia"/>
          <w:iCs/>
          <w:lang w:eastAsia="zh-CN"/>
        </w:rPr>
      </w:pPr>
      <w:r>
        <w:rPr>
          <w:rFonts w:eastAsiaTheme="minorEastAsia" w:hint="eastAsia"/>
          <w:iCs/>
          <w:lang w:eastAsia="zh-CN"/>
        </w:rPr>
        <w:t>I</w:t>
      </w:r>
      <w:r>
        <w:rPr>
          <w:rFonts w:eastAsiaTheme="minorEastAsia"/>
          <w:iCs/>
          <w:lang w:eastAsia="zh-CN"/>
        </w:rPr>
        <w:t xml:space="preserve">n current 38.211, the following </w:t>
      </w:r>
      <w:r w:rsidR="00E12FF8">
        <w:rPr>
          <w:rFonts w:eastAsiaTheme="minorEastAsia"/>
          <w:iCs/>
          <w:lang w:eastAsia="zh-CN"/>
        </w:rPr>
        <w:t>frequency offset is introduced within each hop for RPFS:</w:t>
      </w:r>
    </w:p>
    <w:p w14:paraId="4E9ED0D8" w14:textId="7711B355" w:rsidR="00E1370B" w:rsidRPr="00CB1327" w:rsidRDefault="00BA7753" w:rsidP="00CB1327">
      <w:pPr>
        <w:pStyle w:val="a2"/>
        <w:snapToGrid w:val="0"/>
        <w:rPr>
          <w:rFonts w:eastAsiaTheme="minorEastAsia"/>
          <w:iCs/>
          <w:lang w:eastAsia="zh-CN"/>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621C6D4" w14:textId="2EB35FF6" w:rsidR="00E1370B" w:rsidRPr="00B56231" w:rsidRDefault="00E1370B" w:rsidP="004C05E9">
      <w:pPr>
        <w:pStyle w:val="B1"/>
        <w:snapToGrid w:val="0"/>
        <w:spacing w:after="120"/>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50BAC9DE" w14:textId="19AF7BC7" w:rsidR="00E1370B" w:rsidRPr="00B56231" w:rsidRDefault="00E1370B" w:rsidP="004C05E9">
      <w:pPr>
        <w:pStyle w:val="B1"/>
        <w:snapToGrid w:val="0"/>
        <w:spacing w:after="120"/>
        <w:rPr>
          <w:iCs/>
          <w:lang w:val="en-US"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t>
      </w:r>
      <w:r>
        <w:rPr>
          <w:iCs/>
          <w:lang w:eastAsia="ja-JP"/>
        </w:rPr>
        <w:t xml:space="preserve">with values of </w:t>
      </w:r>
      <w:r w:rsidR="00485854">
        <w:rPr>
          <w:iCs/>
          <w:lang w:eastAsia="ja-JP"/>
        </w:rPr>
        <w:t>{0</w:t>
      </w:r>
      <w:r w:rsidR="00485854" w:rsidRPr="00485854">
        <w:rPr>
          <w:rFonts w:hint="eastAsia"/>
          <w:iCs/>
          <w:lang w:eastAsia="ja-JP"/>
        </w:rPr>
        <w:t>,</w:t>
      </w:r>
      <w:r w:rsidR="0091374F">
        <w:rPr>
          <w:iCs/>
          <w:lang w:eastAsia="ja-JP"/>
        </w:rPr>
        <w:t xml:space="preserve"> </w:t>
      </w:r>
      <w:r w:rsidR="00485854" w:rsidRPr="00485854">
        <w:rPr>
          <w:iCs/>
          <w:lang w:eastAsia="ja-JP"/>
        </w:rPr>
        <w:t>2</w:t>
      </w:r>
      <w:r w:rsidR="00485854">
        <w:rPr>
          <w:iCs/>
          <w:lang w:eastAsia="ja-JP"/>
        </w:rPr>
        <w:t xml:space="preserve">} </w:t>
      </w:r>
      <w:r w:rsidR="00485854" w:rsidRPr="00485854">
        <w:rPr>
          <w:rFonts w:hint="eastAsia"/>
          <w:iCs/>
          <w:lang w:eastAsia="ja-JP"/>
        </w:rPr>
        <w:t>or</w:t>
      </w:r>
      <w:r w:rsidR="00485854">
        <w:rPr>
          <w:iCs/>
          <w:lang w:eastAsia="ja-JP"/>
        </w:rPr>
        <w:t xml:space="preserve"> </w:t>
      </w:r>
      <w:r>
        <w:rPr>
          <w:iCs/>
          <w:lang w:eastAsia="ja-JP"/>
        </w:rPr>
        <w:t>{</w:t>
      </w:r>
      <w:r w:rsidR="00451C2B">
        <w:rPr>
          <w:iCs/>
          <w:lang w:eastAsia="ja-JP"/>
        </w:rPr>
        <w:t>0, 2, 1, 3</w:t>
      </w:r>
      <w:r>
        <w:rPr>
          <w:iCs/>
          <w:lang w:eastAsia="ja-JP"/>
        </w:rPr>
        <w:t>}</w:t>
      </w:r>
    </w:p>
    <w:p w14:paraId="6A095A07" w14:textId="2BAADB35" w:rsidR="00CB1327" w:rsidRDefault="00CB1327" w:rsidP="00DB6F1F">
      <w:pPr>
        <w:pStyle w:val="a2"/>
        <w:jc w:val="both"/>
        <w:rPr>
          <w:rFonts w:eastAsiaTheme="minorEastAsia"/>
          <w:iCs/>
          <w:lang w:eastAsia="zh-CN"/>
        </w:rPr>
      </w:pPr>
      <w:r>
        <w:rPr>
          <w:rFonts w:eastAsiaTheme="minorEastAsia" w:hint="eastAsia"/>
          <w:iCs/>
          <w:lang w:eastAsia="zh-CN"/>
        </w:rPr>
        <w:t>To</w:t>
      </w:r>
      <w:r>
        <w:rPr>
          <w:rFonts w:eastAsiaTheme="minorEastAsia"/>
          <w:iCs/>
          <w:lang w:eastAsia="zh-CN"/>
        </w:rPr>
        <w:t xml:space="preserve"> support </w:t>
      </w:r>
      <w:r>
        <w:rPr>
          <w:rFonts w:eastAsiaTheme="minorEastAsia"/>
          <w:lang w:eastAsia="zh-CN"/>
        </w:rPr>
        <w:t>m</w:t>
      </w:r>
      <w:r w:rsidRPr="008D754C">
        <w:rPr>
          <w:rFonts w:eastAsiaTheme="minorEastAsia"/>
          <w:lang w:eastAsia="zh-CN"/>
        </w:rPr>
        <w:t>ultiple frequency-domain starting positions</w:t>
      </w:r>
      <w:r>
        <w:rPr>
          <w:rFonts w:eastAsiaTheme="minorEastAsia"/>
          <w:lang w:eastAsia="zh-CN"/>
        </w:rPr>
        <w:t>, the formula can be updated with additional frequency offset</w:t>
      </w:r>
      <w:r w:rsidR="008C013D" w:rsidRPr="005064DB">
        <w:rPr>
          <w:rFonts w:eastAsiaTheme="minorEastAsia"/>
          <w:iCs/>
          <w:lang w:eastAsia="zh-CN"/>
        </w:rPr>
        <w:t>, e.g.</w:t>
      </w:r>
      <w:r w:rsidR="002F22FA" w:rsidRPr="005064DB">
        <w:rPr>
          <w:rFonts w:eastAsiaTheme="minorEastAsia"/>
          <w:iCs/>
          <w:lang w:eastAsia="zh-CN"/>
        </w:rPr>
        <w:t xml:space="preserve"> </w:t>
      </w:r>
    </w:p>
    <w:p w14:paraId="52135DCB" w14:textId="03CFAC9E" w:rsidR="00CB1327" w:rsidRPr="00CB1327" w:rsidRDefault="00BA7753" w:rsidP="00CB1327">
      <w:pPr>
        <w:pStyle w:val="a2"/>
        <w:jc w:val="center"/>
        <w:rPr>
          <w:rFonts w:eastAsiaTheme="minorEastAsia"/>
          <w:iCs/>
          <w:lang w:eastAsia="zh-CN"/>
        </w:rPr>
      </w:pPr>
      <m:oMath>
        <m:sSubSup>
          <m:sSubSupPr>
            <m:ctrlPr>
              <w:rPr>
                <w:rFonts w:ascii="Cambria Math" w:eastAsia="MS Mincho" w:hAnsi="Cambria Math"/>
                <w:i/>
              </w:rPr>
            </m:ctrlPr>
          </m:sSubSupPr>
          <m:e>
            <m:r>
              <w:rPr>
                <w:rFonts w:ascii="Cambria Math" w:eastAsia="MS Mincho" w:hAnsi="Cambria Math"/>
              </w:rPr>
              <m:t>n</m:t>
            </m:r>
          </m:e>
          <m:sub>
            <m:r>
              <m:rPr>
                <m:nor/>
              </m:rPr>
              <w:rPr>
                <w:rFonts w:eastAsia="MS Mincho"/>
              </w:rPr>
              <m:t>offset</m:t>
            </m:r>
          </m:sub>
          <m:sup>
            <m:r>
              <m:rPr>
                <m:nor/>
              </m:rPr>
              <w:rPr>
                <w:rFonts w:eastAsia="MS Mincho"/>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m:t>sc</m:t>
            </m:r>
          </m:sub>
          <m:sup>
            <m:r>
              <m:rPr>
                <m:nor/>
              </m: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m:t>hop</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m:t>rep</m:t>
                        </m:r>
                      </m:sub>
                    </m:sSub>
                  </m:e>
                </m:d>
                <m:r>
                  <m:rPr>
                    <m:nor/>
                  </m: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m:t>F</m:t>
                    </m:r>
                  </m:sub>
                </m:sSub>
              </m:e>
            </m:d>
          </m:num>
          <m:den>
            <m:sSub>
              <m:sSubPr>
                <m:ctrlPr>
                  <w:rPr>
                    <w:rFonts w:ascii="Cambria Math" w:eastAsiaTheme="minorHAnsi" w:hAnsi="Cambria Math"/>
                    <w:i/>
                    <w:lang w:val="sv-SE"/>
                  </w:rPr>
                </m:ctrlPr>
              </m:sSubPr>
              <m:e>
                <m:r>
                  <w:rPr>
                    <w:rFonts w:ascii="Cambria Math" w:eastAsiaTheme="minorHAnsi" w:hAnsi="Cambria Math"/>
                    <w:lang w:val="sv-SE"/>
                  </w:rPr>
                  <m:t>P</m:t>
                </m:r>
              </m:e>
              <m:sub>
                <m:r>
                  <m:rPr>
                    <m:nor/>
                  </m:rPr>
                  <w:rPr>
                    <w:rFonts w:eastAsiaTheme="minorHAnsi"/>
                  </w:rPr>
                  <m:t>F</m:t>
                </m:r>
              </m:sub>
            </m:sSub>
          </m:den>
        </m:f>
      </m:oMath>
      <w:r w:rsidR="002F22FA">
        <w:rPr>
          <w:rFonts w:eastAsiaTheme="minorEastAsia" w:hint="eastAsia"/>
          <w:lang w:val="sv-SE" w:eastAsia="zh-CN"/>
        </w:rPr>
        <w:t>,</w:t>
      </w:r>
    </w:p>
    <w:p w14:paraId="5E3570D3" w14:textId="77777777" w:rsidR="00451C2B" w:rsidRDefault="001154A8" w:rsidP="00DB6F1F">
      <w:pPr>
        <w:pStyle w:val="a2"/>
        <w:jc w:val="both"/>
        <w:rPr>
          <w:rFonts w:eastAsiaTheme="minorEastAsia"/>
          <w:lang w:val="sv-SE" w:eastAsia="zh-CN"/>
        </w:rPr>
      </w:pPr>
      <w:r>
        <w:rPr>
          <w:rFonts w:eastAsiaTheme="minorEastAsia"/>
          <w:lang w:val="sv-SE" w:eastAsia="zh-CN"/>
        </w:rPr>
        <w:t>w</w:t>
      </w:r>
      <w:r w:rsidR="00CB1327">
        <w:rPr>
          <w:rFonts w:eastAsiaTheme="minorEastAsia"/>
          <w:lang w:val="sv-SE" w:eastAsia="zh-CN"/>
        </w:rPr>
        <w:t xml:space="preserve">here </w:t>
      </w:r>
      <m:oMath>
        <m:sSub>
          <m:sSubPr>
            <m:ctrlPr>
              <w:rPr>
                <w:rFonts w:ascii="Cambria Math" w:hAnsi="Cambria Math"/>
                <w:i/>
                <w:lang w:val="sv-SE"/>
              </w:rPr>
            </m:ctrlPr>
          </m:sSubPr>
          <m:e>
            <m:r>
              <w:rPr>
                <w:rFonts w:ascii="Cambria Math" w:hAnsi="Cambria Math"/>
                <w:lang w:val="sv-SE"/>
              </w:rPr>
              <m:t>k</m:t>
            </m:r>
          </m:e>
          <m:sub>
            <m:r>
              <m:rPr>
                <m:nor/>
              </m:rPr>
              <m:t>rep</m:t>
            </m:r>
          </m:sub>
        </m:sSub>
      </m:oMath>
      <w:r w:rsidR="00CB1327">
        <w:rPr>
          <w:rFonts w:eastAsiaTheme="minorEastAsia" w:hint="eastAsia"/>
          <w:lang w:val="sv-SE" w:eastAsia="zh-CN"/>
        </w:rPr>
        <w:t xml:space="preserve"> i</w:t>
      </w:r>
      <w:r w:rsidR="00CB1327">
        <w:rPr>
          <w:rFonts w:eastAsiaTheme="minorEastAsia"/>
          <w:lang w:val="sv-SE" w:eastAsia="zh-CN"/>
        </w:rPr>
        <w:t xml:space="preserve">s determined by </w:t>
      </w:r>
      <m:oMath>
        <m:r>
          <w:rPr>
            <w:rFonts w:ascii="Cambria Math" w:hAnsi="Cambria Math"/>
            <w:lang w:val="sv-SE"/>
          </w:rPr>
          <m:t>r</m:t>
        </m:r>
      </m:oMath>
      <w:r w:rsidR="00CB1327">
        <w:rPr>
          <w:rFonts w:eastAsiaTheme="minorEastAsia"/>
          <w:lang w:val="sv-SE" w:eastAsia="zh-CN"/>
        </w:rPr>
        <w:t xml:space="preserve">, and </w:t>
      </w:r>
      <m:oMath>
        <m:r>
          <w:rPr>
            <w:rFonts w:ascii="Cambria Math" w:hAnsi="Cambria Math"/>
            <w:lang w:val="sv-SE"/>
          </w:rPr>
          <m:t>r</m:t>
        </m:r>
        <m:r>
          <w:rPr>
            <w:rFonts w:ascii="Cambria Math" w:hAnsi="Cambria Math"/>
          </w:rPr>
          <m:t>∈</m:t>
        </m:r>
        <m:d>
          <m:dPr>
            <m:begChr m:val="{"/>
            <m:endChr m:val="}"/>
            <m:ctrlPr>
              <w:rPr>
                <w:rFonts w:ascii="Cambria Math" w:hAnsi="Cambria Math"/>
                <w:i/>
                <w:lang w:val="sv-SE"/>
              </w:rPr>
            </m:ctrlPr>
          </m:dPr>
          <m:e>
            <m:r>
              <w:rPr>
                <w:rFonts w:ascii="Cambria Math" w:hAnsi="Cambria Math"/>
              </w:rPr>
              <m:t>0,1,…,</m:t>
            </m:r>
            <m:r>
              <w:rPr>
                <w:rFonts w:ascii="Cambria Math" w:eastAsiaTheme="minorEastAsia" w:hAnsi="Cambria Math" w:hint="eastAsia"/>
                <w:lang w:val="sv-SE" w:eastAsia="zh-CN"/>
              </w:rPr>
              <m:t>R</m:t>
            </m:r>
            <m:r>
              <w:rPr>
                <w:rFonts w:ascii="Cambria Math" w:hAnsi="Cambria Math"/>
              </w:rPr>
              <m:t>-1</m:t>
            </m:r>
          </m:e>
        </m:d>
        <m:r>
          <w:rPr>
            <w:rFonts w:ascii="Cambria Math" w:hAnsi="Cambria Math"/>
            <w:lang w:val="sv-SE"/>
          </w:rPr>
          <m:t xml:space="preserve"> </m:t>
        </m:r>
      </m:oMath>
      <w:r w:rsidR="002F22FA">
        <w:rPr>
          <w:rFonts w:eastAsiaTheme="minorEastAsia" w:hint="eastAsia"/>
          <w:lang w:val="sv-SE" w:eastAsia="zh-CN"/>
        </w:rPr>
        <w:t>i</w:t>
      </w:r>
      <w:r w:rsidR="002F22FA">
        <w:rPr>
          <w:rFonts w:eastAsiaTheme="minorEastAsia"/>
          <w:lang w:val="sv-SE" w:eastAsia="zh-CN"/>
        </w:rPr>
        <w:t>s</w:t>
      </w:r>
      <w:r w:rsidR="00CB5DF3">
        <w:rPr>
          <w:rFonts w:eastAsiaTheme="minorEastAsia"/>
          <w:lang w:val="sv-SE" w:eastAsia="zh-CN"/>
        </w:rPr>
        <w:t xml:space="preserve"> the repetition symbol index </w:t>
      </w:r>
      <w:r w:rsidR="001855B0" w:rsidRPr="001855B0">
        <w:rPr>
          <w:rFonts w:eastAsiaTheme="minorEastAsia"/>
          <w:lang w:val="sv-SE" w:eastAsia="zh-CN"/>
        </w:rPr>
        <w:t xml:space="preserve">within </w:t>
      </w:r>
      <w:r w:rsidR="001855B0">
        <w:rPr>
          <w:rFonts w:eastAsiaTheme="minorEastAsia"/>
          <w:lang w:val="sv-SE" w:eastAsia="zh-CN"/>
        </w:rPr>
        <w:t>a</w:t>
      </w:r>
      <w:r w:rsidR="001855B0" w:rsidRPr="001855B0">
        <w:rPr>
          <w:rFonts w:eastAsiaTheme="minorEastAsia"/>
          <w:lang w:val="sv-SE" w:eastAsia="zh-CN"/>
        </w:rPr>
        <w:t xml:space="preserve"> hop</w:t>
      </w:r>
      <w:r w:rsidR="00CB5DF3">
        <w:rPr>
          <w:rFonts w:eastAsiaTheme="minorEastAsia"/>
          <w:lang w:val="sv-SE" w:eastAsia="zh-CN"/>
        </w:rPr>
        <w:t xml:space="preserve"> for </w:t>
      </w:r>
      <w:r w:rsidR="0054011B">
        <w:rPr>
          <w:rFonts w:eastAsiaTheme="minorEastAsia"/>
          <w:lang w:val="sv-SE" w:eastAsia="zh-CN"/>
        </w:rPr>
        <w:t xml:space="preserve">SRS </w:t>
      </w:r>
      <w:r w:rsidR="00CB5DF3">
        <w:rPr>
          <w:rFonts w:eastAsiaTheme="minorEastAsia"/>
          <w:lang w:val="sv-SE" w:eastAsia="zh-CN"/>
        </w:rPr>
        <w:t>frequency hopping.</w:t>
      </w:r>
      <w:r w:rsidR="00451C2B">
        <w:rPr>
          <w:rFonts w:eastAsiaTheme="minorEastAsia"/>
          <w:lang w:val="sv-SE" w:eastAsia="zh-CN"/>
        </w:rPr>
        <w:t xml:space="preserve"> </w:t>
      </w:r>
    </w:p>
    <w:p w14:paraId="7692A436" w14:textId="48FC465B" w:rsidR="00451C2B" w:rsidRPr="00451C2B" w:rsidRDefault="00451C2B" w:rsidP="00DB6F1F">
      <w:pPr>
        <w:pStyle w:val="a2"/>
        <w:jc w:val="both"/>
        <w:rPr>
          <w:rFonts w:eastAsiaTheme="minorEastAsia"/>
          <w:lang w:val="sv-SE" w:eastAsia="zh-CN"/>
        </w:rPr>
      </w:pPr>
      <w:r>
        <w:rPr>
          <w:rFonts w:eastAsiaTheme="minorEastAsia"/>
          <w:lang w:val="sv-SE" w:eastAsia="zh-CN"/>
        </w:rPr>
        <w:t xml:space="preserve">For the values of </w:t>
      </w:r>
      <m:oMath>
        <m:sSub>
          <m:sSubPr>
            <m:ctrlPr>
              <w:rPr>
                <w:rFonts w:ascii="Cambria Math" w:hAnsi="Cambria Math"/>
                <w:i/>
                <w:lang w:val="sv-SE"/>
              </w:rPr>
            </m:ctrlPr>
          </m:sSubPr>
          <m:e>
            <m:r>
              <w:rPr>
                <w:rFonts w:ascii="Cambria Math" w:hAnsi="Cambria Math"/>
                <w:lang w:val="sv-SE"/>
              </w:rPr>
              <m:t>k</m:t>
            </m:r>
          </m:e>
          <m:sub>
            <m:r>
              <m:rPr>
                <m:nor/>
              </m:rPr>
              <m:t>rep</m:t>
            </m:r>
          </m:sub>
        </m:sSub>
      </m:oMath>
      <w:r>
        <w:rPr>
          <w:rFonts w:eastAsiaTheme="minorEastAsia"/>
          <w:lang w:val="sv-SE" w:eastAsia="zh-CN"/>
        </w:rPr>
        <w:t>, multiple options can be considered</w:t>
      </w:r>
      <w:r w:rsidR="004C1EBE">
        <w:rPr>
          <w:rFonts w:eastAsiaTheme="minorEastAsia"/>
          <w:lang w:val="sv-SE" w:eastAsia="zh-CN"/>
        </w:rPr>
        <w:t xml:space="preserve"> (taking R=8 as example)</w:t>
      </w:r>
      <w:r>
        <w:rPr>
          <w:rFonts w:eastAsiaTheme="minorEastAsia"/>
          <w:lang w:val="sv-SE" w:eastAsia="zh-CN"/>
        </w:rPr>
        <w:t xml:space="preserve">. </w:t>
      </w:r>
    </w:p>
    <w:p w14:paraId="1605E22E" w14:textId="77777777" w:rsidR="00E2571C" w:rsidRDefault="00451C2B" w:rsidP="00DB6F1F">
      <w:pPr>
        <w:pStyle w:val="a2"/>
        <w:numPr>
          <w:ilvl w:val="0"/>
          <w:numId w:val="32"/>
        </w:numPr>
        <w:jc w:val="both"/>
      </w:pPr>
      <w:r>
        <w:t>Option 1: cyclic mapping</w:t>
      </w:r>
    </w:p>
    <w:p w14:paraId="13BA3C49" w14:textId="1AD22D18" w:rsidR="00E2571C" w:rsidRDefault="00BA7753" w:rsidP="00DB6F1F">
      <w:pPr>
        <w:pStyle w:val="a2"/>
        <w:numPr>
          <w:ilvl w:val="1"/>
          <w:numId w:val="32"/>
        </w:numPr>
        <w:jc w:val="both"/>
      </w:pPr>
      <m:oMath>
        <m:sSub>
          <m:sSubPr>
            <m:ctrlPr>
              <w:rPr>
                <w:rFonts w:ascii="Cambria Math" w:hAnsi="Cambria Math"/>
                <w:i/>
                <w:lang w:val="sv-SE"/>
              </w:rPr>
            </m:ctrlPr>
          </m:sSubPr>
          <m:e>
            <m:r>
              <w:rPr>
                <w:rFonts w:ascii="Cambria Math" w:hAnsi="Cambria Math"/>
                <w:lang w:val="sv-SE"/>
              </w:rPr>
              <m:t>P</m:t>
            </m:r>
          </m:e>
          <m:sub>
            <m:r>
              <m:rPr>
                <m:nor/>
              </m:rPr>
              <m:t>F</m:t>
            </m:r>
          </m:sub>
        </m:sSub>
        <m:r>
          <w:rPr>
            <w:rFonts w:ascii="Cambria Math" w:hAnsi="Cambria Math"/>
            <w:lang w:val="sv-SE"/>
          </w:rPr>
          <m:t>=2</m:t>
        </m:r>
      </m:oMath>
      <w:r w:rsidR="00451C2B">
        <w:t xml:space="preserve">: {0, 2, 0, 2, </w:t>
      </w:r>
      <w:r w:rsidR="00C7656E">
        <w:t>0, 2, 0, 2</w:t>
      </w:r>
      <w:r w:rsidR="00451C2B">
        <w:t>}</w:t>
      </w:r>
    </w:p>
    <w:p w14:paraId="4C6C2D3B" w14:textId="2C040E08" w:rsidR="00451C2B" w:rsidRPr="00E2571C" w:rsidRDefault="00BA7753" w:rsidP="00DB6F1F">
      <w:pPr>
        <w:pStyle w:val="a2"/>
        <w:numPr>
          <w:ilvl w:val="1"/>
          <w:numId w:val="32"/>
        </w:numPr>
        <w:jc w:val="both"/>
      </w:pPr>
      <m:oMath>
        <m:sSub>
          <m:sSubPr>
            <m:ctrlPr>
              <w:rPr>
                <w:rFonts w:ascii="Cambria Math" w:hAnsi="Cambria Math"/>
                <w:i/>
                <w:lang w:val="sv-SE"/>
              </w:rPr>
            </m:ctrlPr>
          </m:sSubPr>
          <m:e>
            <m:r>
              <w:rPr>
                <w:rFonts w:ascii="Cambria Math" w:hAnsi="Cambria Math"/>
                <w:lang w:val="sv-SE"/>
              </w:rPr>
              <m:t>P</m:t>
            </m:r>
          </m:e>
          <m:sub>
            <m:r>
              <m:rPr>
                <m:nor/>
              </m:rPr>
              <m:t>F</m:t>
            </m:r>
          </m:sub>
        </m:sSub>
        <m:r>
          <w:rPr>
            <w:rFonts w:ascii="Cambria Math" w:hAnsi="Cambria Math"/>
            <w:lang w:val="sv-SE"/>
          </w:rPr>
          <m:t>=4</m:t>
        </m:r>
      </m:oMath>
      <w:r w:rsidR="00451C2B" w:rsidRPr="00E2571C">
        <w:rPr>
          <w:rFonts w:eastAsiaTheme="minorEastAsia"/>
          <w:lang w:eastAsia="zh-CN"/>
        </w:rPr>
        <w:t xml:space="preserve">: </w:t>
      </w:r>
      <w:r w:rsidR="005925ED" w:rsidRPr="00E2571C">
        <w:rPr>
          <w:iCs/>
          <w:lang w:eastAsia="ja-JP"/>
        </w:rPr>
        <w:t>{0, 2, 1, 3, 0, 2, 1, 3}</w:t>
      </w:r>
    </w:p>
    <w:p w14:paraId="38CA5D87" w14:textId="77777777" w:rsidR="00E2571C" w:rsidRDefault="00451C2B" w:rsidP="005925ED">
      <w:pPr>
        <w:pStyle w:val="a2"/>
        <w:numPr>
          <w:ilvl w:val="0"/>
          <w:numId w:val="32"/>
        </w:numPr>
        <w:jc w:val="both"/>
      </w:pPr>
      <w:r>
        <w:t>Option 2: Sequential mapping</w:t>
      </w:r>
    </w:p>
    <w:p w14:paraId="106879D2" w14:textId="3454A12A" w:rsidR="00E2571C" w:rsidRDefault="00BA7753" w:rsidP="00E2571C">
      <w:pPr>
        <w:pStyle w:val="a2"/>
        <w:numPr>
          <w:ilvl w:val="1"/>
          <w:numId w:val="32"/>
        </w:numPr>
        <w:jc w:val="both"/>
      </w:pPr>
      <m:oMath>
        <m:sSub>
          <m:sSubPr>
            <m:ctrlPr>
              <w:rPr>
                <w:rFonts w:ascii="Cambria Math" w:hAnsi="Cambria Math"/>
                <w:i/>
                <w:lang w:val="sv-SE"/>
              </w:rPr>
            </m:ctrlPr>
          </m:sSubPr>
          <m:e>
            <m:r>
              <w:rPr>
                <w:rFonts w:ascii="Cambria Math" w:hAnsi="Cambria Math"/>
                <w:lang w:val="sv-SE"/>
              </w:rPr>
              <m:t>P</m:t>
            </m:r>
          </m:e>
          <m:sub>
            <m:r>
              <m:rPr>
                <m:nor/>
              </m:rPr>
              <m:t>F</m:t>
            </m:r>
          </m:sub>
        </m:sSub>
        <m:r>
          <w:rPr>
            <w:rFonts w:ascii="Cambria Math" w:hAnsi="Cambria Math"/>
            <w:lang w:val="sv-SE"/>
          </w:rPr>
          <m:t>=2</m:t>
        </m:r>
      </m:oMath>
      <w:r w:rsidR="005925ED">
        <w:t>: {0, 0, 0, 0, 2, 2, 2, 2</w:t>
      </w:r>
      <w:r w:rsidR="001668D8">
        <w:t>}</w:t>
      </w:r>
    </w:p>
    <w:p w14:paraId="52C37141" w14:textId="4BFB25A8" w:rsidR="005925ED" w:rsidRPr="00E2571C" w:rsidRDefault="00BA7753" w:rsidP="00E2571C">
      <w:pPr>
        <w:pStyle w:val="a2"/>
        <w:numPr>
          <w:ilvl w:val="1"/>
          <w:numId w:val="32"/>
        </w:numPr>
        <w:jc w:val="both"/>
      </w:pPr>
      <m:oMath>
        <m:sSub>
          <m:sSubPr>
            <m:ctrlPr>
              <w:rPr>
                <w:rFonts w:ascii="Cambria Math" w:hAnsi="Cambria Math"/>
                <w:i/>
                <w:lang w:val="sv-SE"/>
              </w:rPr>
            </m:ctrlPr>
          </m:sSubPr>
          <m:e>
            <m:r>
              <w:rPr>
                <w:rFonts w:ascii="Cambria Math" w:hAnsi="Cambria Math"/>
                <w:lang w:val="sv-SE"/>
              </w:rPr>
              <m:t>P</m:t>
            </m:r>
          </m:e>
          <m:sub>
            <m:r>
              <m:rPr>
                <m:nor/>
              </m:rPr>
              <m:t>F</m:t>
            </m:r>
          </m:sub>
        </m:sSub>
        <m:r>
          <w:rPr>
            <w:rFonts w:ascii="Cambria Math" w:hAnsi="Cambria Math"/>
            <w:lang w:val="sv-SE"/>
          </w:rPr>
          <m:t>=4</m:t>
        </m:r>
      </m:oMath>
      <w:r w:rsidR="005925ED" w:rsidRPr="00E2571C">
        <w:rPr>
          <w:rFonts w:eastAsiaTheme="minorEastAsia"/>
          <w:lang w:eastAsia="zh-CN"/>
        </w:rPr>
        <w:t xml:space="preserve">: </w:t>
      </w:r>
      <w:r w:rsidR="00CF154A">
        <w:t xml:space="preserve">{0, 0, </w:t>
      </w:r>
      <w:r w:rsidR="00DF7B4C">
        <w:t>2</w:t>
      </w:r>
      <w:r w:rsidR="00CF154A">
        <w:t xml:space="preserve">, </w:t>
      </w:r>
      <w:r w:rsidR="00DF7B4C">
        <w:t>2</w:t>
      </w:r>
      <w:r w:rsidR="00CF154A">
        <w:t xml:space="preserve">, </w:t>
      </w:r>
      <w:r w:rsidR="00DF7B4C">
        <w:t>1</w:t>
      </w:r>
      <w:r w:rsidR="00CF154A">
        <w:t xml:space="preserve">, </w:t>
      </w:r>
      <w:r w:rsidR="00DF7B4C">
        <w:t>1</w:t>
      </w:r>
      <w:r w:rsidR="00CF154A">
        <w:t xml:space="preserve">, </w:t>
      </w:r>
      <w:r w:rsidR="00DF7B4C">
        <w:t>3</w:t>
      </w:r>
      <w:r w:rsidR="00CF154A">
        <w:t xml:space="preserve">, </w:t>
      </w:r>
      <w:r w:rsidR="00DF7B4C">
        <w:t>3</w:t>
      </w:r>
      <w:r w:rsidR="00CF154A">
        <w:t>}</w:t>
      </w:r>
    </w:p>
    <w:p w14:paraId="79530743" w14:textId="6B485F87" w:rsidR="007D74C6" w:rsidRPr="001668D8" w:rsidRDefault="001668D8" w:rsidP="00DB6F1F">
      <w:pPr>
        <w:pStyle w:val="a2"/>
        <w:jc w:val="both"/>
        <w:rPr>
          <w:rFonts w:eastAsiaTheme="minorEastAsia"/>
          <w:iCs/>
          <w:lang w:val="sv-SE" w:eastAsia="zh-CN"/>
        </w:rPr>
      </w:pPr>
      <w:r w:rsidRPr="001668D8">
        <w:rPr>
          <w:rFonts w:eastAsiaTheme="minorEastAsia" w:hint="eastAsia"/>
          <w:iCs/>
          <w:lang w:val="sv-SE" w:eastAsia="zh-CN"/>
        </w:rPr>
        <w:t>T</w:t>
      </w:r>
      <w:r w:rsidRPr="001668D8">
        <w:rPr>
          <w:rFonts w:eastAsiaTheme="minorEastAsia"/>
          <w:iCs/>
          <w:lang w:val="sv-SE" w:eastAsia="zh-CN"/>
        </w:rPr>
        <w:t xml:space="preserve">he above options make no much difference </w:t>
      </w:r>
      <w:r>
        <w:rPr>
          <w:rFonts w:eastAsiaTheme="minorEastAsia"/>
          <w:iCs/>
          <w:lang w:val="sv-SE" w:eastAsia="zh-CN"/>
        </w:rPr>
        <w:t>in performance</w:t>
      </w:r>
      <w:r w:rsidR="00B45264">
        <w:rPr>
          <w:rFonts w:eastAsiaTheme="minorEastAsia"/>
          <w:iCs/>
          <w:lang w:val="sv-SE" w:eastAsia="zh-CN"/>
        </w:rPr>
        <w:t>, and it is not preferred to introduce multiple patterns</w:t>
      </w:r>
      <w:r>
        <w:rPr>
          <w:rFonts w:eastAsiaTheme="minorEastAsia"/>
          <w:iCs/>
          <w:lang w:val="sv-SE" w:eastAsia="zh-CN"/>
        </w:rPr>
        <w:t xml:space="preserve">. </w:t>
      </w:r>
      <w:r w:rsidR="00B45264">
        <w:rPr>
          <w:rFonts w:eastAsiaTheme="minorEastAsia"/>
          <w:iCs/>
          <w:lang w:val="sv-SE" w:eastAsia="zh-CN"/>
        </w:rPr>
        <w:t xml:space="preserve">For higher </w:t>
      </w:r>
      <w:r w:rsidR="00B45264">
        <w:rPr>
          <w:rFonts w:eastAsiaTheme="minorEastAsia"/>
          <w:iCs/>
          <w:lang w:eastAsia="zh-CN"/>
        </w:rPr>
        <w:t>inter</w:t>
      </w:r>
      <w:r w:rsidR="00B45264">
        <w:t xml:space="preserve">polation gain, and also considering compatibility among different repetition numbers (e.g. R=2), option 1 is slightly preferred. </w:t>
      </w:r>
    </w:p>
    <w:p w14:paraId="756FA0E7" w14:textId="086F8210" w:rsidR="00932387" w:rsidRDefault="00DF0E30" w:rsidP="00DB6F1F">
      <w:pPr>
        <w:pStyle w:val="a2"/>
        <w:jc w:val="both"/>
        <w:rPr>
          <w:rFonts w:eastAsiaTheme="minorEastAsia"/>
          <w:b/>
          <w:bCs/>
          <w:i/>
          <w:lang w:val="sv-SE" w:eastAsia="zh-CN"/>
        </w:rPr>
      </w:pPr>
      <w:r w:rsidRPr="00DF0E30">
        <w:rPr>
          <w:rFonts w:eastAsiaTheme="minorEastAsia" w:hint="eastAsia"/>
          <w:b/>
          <w:bCs/>
          <w:i/>
          <w:lang w:val="sv-SE" w:eastAsia="zh-CN"/>
        </w:rPr>
        <w:lastRenderedPageBreak/>
        <w:t>P</w:t>
      </w:r>
      <w:r w:rsidRPr="00DF0E30">
        <w:rPr>
          <w:rFonts w:eastAsiaTheme="minorEastAsia"/>
          <w:b/>
          <w:bCs/>
          <w:i/>
          <w:lang w:val="sv-SE" w:eastAsia="zh-CN"/>
        </w:rPr>
        <w:t xml:space="preserve">roposal 1: </w:t>
      </w:r>
      <w:r>
        <w:rPr>
          <w:rFonts w:eastAsiaTheme="minorEastAsia"/>
          <w:b/>
          <w:bCs/>
          <w:i/>
          <w:lang w:val="sv-SE" w:eastAsia="zh-CN"/>
        </w:rPr>
        <w:t xml:space="preserve">Modify the frequency offset for RPFH (e.g. </w:t>
      </w:r>
      <m:oMath>
        <m:sSubSup>
          <m:sSubSupPr>
            <m:ctrlPr>
              <w:rPr>
                <w:rFonts w:ascii="Cambria Math" w:eastAsia="MS Mincho" w:hAnsi="Cambria Math"/>
                <w:b/>
                <w:bCs/>
                <w:i/>
              </w:rPr>
            </m:ctrlPr>
          </m:sSubSupPr>
          <m:e>
            <m:r>
              <m:rPr>
                <m:sty m:val="bi"/>
              </m:rPr>
              <w:rPr>
                <w:rFonts w:ascii="Cambria Math" w:eastAsia="MS Mincho" w:hAnsi="Cambria Math"/>
              </w:rPr>
              <m:t>n</m:t>
            </m:r>
          </m:e>
          <m:sub>
            <m:r>
              <m:rPr>
                <m:nor/>
              </m:rPr>
              <w:rPr>
                <w:rFonts w:eastAsia="MS Mincho"/>
                <w:b/>
                <w:bCs/>
                <w:i/>
              </w:rPr>
              <m:t>offset</m:t>
            </m:r>
          </m:sub>
          <m:sup>
            <m:r>
              <m:rPr>
                <m:nor/>
              </m:rPr>
              <w:rPr>
                <w:rFonts w:eastAsia="MS Mincho"/>
                <w:b/>
                <w:bCs/>
                <w:i/>
              </w:rPr>
              <m:t>RPFS</m:t>
            </m:r>
          </m:sup>
        </m:sSubSup>
      </m:oMath>
      <w:r w:rsidRPr="00DF0E30">
        <w:rPr>
          <w:rFonts w:eastAsiaTheme="minorEastAsia"/>
          <w:b/>
          <w:bCs/>
          <w:i/>
          <w:lang w:val="sv-SE" w:eastAsia="zh-CN"/>
        </w:rPr>
        <w:t>)</w:t>
      </w:r>
      <w:r>
        <w:rPr>
          <w:rFonts w:eastAsiaTheme="minorEastAsia"/>
          <w:b/>
          <w:bCs/>
          <w:i/>
          <w:lang w:val="sv-SE" w:eastAsia="zh-CN"/>
        </w:rPr>
        <w:t xml:space="preserve"> to support </w:t>
      </w:r>
      <w:r w:rsidRPr="00DF0E30">
        <w:rPr>
          <w:rFonts w:eastAsiaTheme="minorEastAsia"/>
          <w:b/>
          <w:bCs/>
          <w:i/>
          <w:lang w:val="sv-SE" w:eastAsia="zh-CN"/>
        </w:rPr>
        <w:t>starting positions</w:t>
      </w:r>
      <w:r>
        <w:rPr>
          <w:rFonts w:eastAsiaTheme="minorEastAsia"/>
          <w:b/>
          <w:bCs/>
          <w:i/>
          <w:lang w:val="sv-SE" w:eastAsia="zh-CN"/>
        </w:rPr>
        <w:t xml:space="preserve"> hopping wit</w:t>
      </w:r>
      <w:r w:rsidR="004C3E39">
        <w:rPr>
          <w:rFonts w:eastAsiaTheme="minorEastAsia"/>
          <w:b/>
          <w:bCs/>
          <w:i/>
          <w:lang w:val="sv-SE" w:eastAsia="zh-CN"/>
        </w:rPr>
        <w:t>h</w:t>
      </w:r>
      <w:r w:rsidR="004C3E39">
        <w:rPr>
          <w:rFonts w:eastAsiaTheme="minorEastAsia" w:hint="eastAsia"/>
          <w:b/>
          <w:bCs/>
          <w:i/>
          <w:lang w:val="sv-SE" w:eastAsia="zh-CN"/>
        </w:rPr>
        <w:t>in</w:t>
      </w:r>
      <w:r>
        <w:rPr>
          <w:rFonts w:eastAsiaTheme="minorEastAsia"/>
          <w:b/>
          <w:bCs/>
          <w:i/>
          <w:lang w:val="sv-SE" w:eastAsia="zh-CN"/>
        </w:rPr>
        <w:t xml:space="preserve"> a hop across repetition symbols. </w:t>
      </w:r>
    </w:p>
    <w:p w14:paraId="631C2D3D" w14:textId="2F9281F4" w:rsidR="00302C75" w:rsidRDefault="000A39B0" w:rsidP="00500D41">
      <w:pPr>
        <w:pStyle w:val="a2"/>
        <w:jc w:val="both"/>
        <w:rPr>
          <w:rFonts w:eastAsiaTheme="minorEastAsia"/>
          <w:lang w:eastAsia="zh-CN"/>
        </w:rPr>
      </w:pPr>
      <w:r>
        <w:rPr>
          <w:rFonts w:eastAsiaTheme="minorEastAsia" w:hint="eastAsia"/>
          <w:lang w:eastAsia="zh-CN"/>
        </w:rPr>
        <w:t>I</w:t>
      </w:r>
      <w:r>
        <w:rPr>
          <w:rFonts w:eastAsiaTheme="minorEastAsia"/>
          <w:lang w:eastAsia="zh-CN"/>
        </w:rPr>
        <w:t xml:space="preserve">n Rel-17, RPFH is an optional feature for UEs not configured with frequency hopping. </w:t>
      </w:r>
      <w:r w:rsidR="00302C75">
        <w:rPr>
          <w:rFonts w:eastAsiaTheme="minorEastAsia"/>
          <w:lang w:eastAsia="zh-CN"/>
        </w:rPr>
        <w:t xml:space="preserve">For these UEs, repetition is likely to be configured for coverage with larger bandwidth. In this case, the issue is similar to that with frequency hopping. </w:t>
      </w:r>
      <w:r w:rsidR="0073571E">
        <w:rPr>
          <w:rFonts w:eastAsiaTheme="minorEastAsia"/>
          <w:lang w:eastAsia="zh-CN"/>
        </w:rPr>
        <w:t xml:space="preserve">Hence, </w:t>
      </w:r>
      <w:r w:rsidR="0073571E" w:rsidRPr="0073571E">
        <w:rPr>
          <w:rFonts w:eastAsiaTheme="minorEastAsia"/>
          <w:lang w:eastAsia="zh-CN"/>
        </w:rPr>
        <w:t>multiple frequency-domain starting positions across repetitions can also be supported</w:t>
      </w:r>
      <w:r w:rsidR="0073571E">
        <w:rPr>
          <w:rFonts w:eastAsiaTheme="minorEastAsia"/>
          <w:lang w:eastAsia="zh-CN"/>
        </w:rPr>
        <w:t xml:space="preserve"> for UEs </w:t>
      </w:r>
      <w:r w:rsidR="0073571E" w:rsidRPr="0073571E">
        <w:rPr>
          <w:rFonts w:eastAsiaTheme="minorEastAsia"/>
          <w:lang w:eastAsia="zh-CN"/>
        </w:rPr>
        <w:t>supporting RPFH for non-FH cases</w:t>
      </w:r>
      <w:r w:rsidR="00862352">
        <w:rPr>
          <w:rFonts w:eastAsiaTheme="minorEastAsia"/>
          <w:lang w:eastAsia="zh-CN"/>
        </w:rPr>
        <w:t>.</w:t>
      </w:r>
    </w:p>
    <w:p w14:paraId="7A36DBED" w14:textId="4A11F359" w:rsidR="00DF0E30" w:rsidRPr="00500D41" w:rsidRDefault="00500D41" w:rsidP="00DB6F1F">
      <w:pPr>
        <w:pStyle w:val="a2"/>
        <w:jc w:val="both"/>
        <w:rPr>
          <w:rFonts w:eastAsiaTheme="minorEastAsia"/>
          <w:b/>
          <w:bCs/>
          <w:i/>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2</w:t>
      </w:r>
      <w:r w:rsidRPr="00DF0E30">
        <w:rPr>
          <w:rFonts w:eastAsiaTheme="minorEastAsia"/>
          <w:b/>
          <w:bCs/>
          <w:i/>
          <w:lang w:val="sv-SE" w:eastAsia="zh-CN"/>
        </w:rPr>
        <w:t>:</w:t>
      </w:r>
      <w:r>
        <w:rPr>
          <w:rFonts w:eastAsiaTheme="minorEastAsia"/>
          <w:b/>
          <w:bCs/>
          <w:i/>
          <w:lang w:val="sv-SE" w:eastAsia="zh-CN"/>
        </w:rPr>
        <w:t xml:space="preserve"> For UE </w:t>
      </w:r>
      <w:r>
        <w:rPr>
          <w:rFonts w:eastAsiaTheme="minorEastAsia" w:hint="eastAsia"/>
          <w:b/>
          <w:bCs/>
          <w:i/>
          <w:lang w:val="sv-SE" w:eastAsia="zh-CN"/>
        </w:rPr>
        <w:t>support</w:t>
      </w:r>
      <w:r>
        <w:rPr>
          <w:rFonts w:eastAsiaTheme="minorEastAsia"/>
          <w:b/>
          <w:bCs/>
          <w:i/>
          <w:lang w:val="sv-SE" w:eastAsia="zh-CN"/>
        </w:rPr>
        <w:t>ing RPFH for non-FH cases, m</w:t>
      </w:r>
      <w:r w:rsidRPr="00500D41">
        <w:rPr>
          <w:rFonts w:eastAsiaTheme="minorEastAsia"/>
          <w:b/>
          <w:bCs/>
          <w:i/>
          <w:lang w:val="sv-SE" w:eastAsia="zh-CN"/>
        </w:rPr>
        <w:t>ultiple frequency-domain starting positions</w:t>
      </w:r>
      <w:r>
        <w:rPr>
          <w:rFonts w:eastAsiaTheme="minorEastAsia"/>
          <w:b/>
          <w:bCs/>
          <w:i/>
          <w:lang w:val="sv-SE" w:eastAsia="zh-CN"/>
        </w:rPr>
        <w:t xml:space="preserve"> across repetitions can also be supported. </w:t>
      </w:r>
    </w:p>
    <w:p w14:paraId="071F49B3" w14:textId="54FC1AFD" w:rsidR="008B0450" w:rsidRPr="005C4395" w:rsidRDefault="008B0450" w:rsidP="005C4395">
      <w:pPr>
        <w:keepNext/>
        <w:numPr>
          <w:ilvl w:val="1"/>
          <w:numId w:val="1"/>
        </w:numPr>
        <w:tabs>
          <w:tab w:val="clear" w:pos="4395"/>
          <w:tab w:val="left" w:pos="4160"/>
        </w:tabs>
        <w:spacing w:before="240" w:after="60"/>
        <w:ind w:left="567"/>
        <w:outlineLvl w:val="1"/>
        <w:rPr>
          <w:rFonts w:ascii="Helvetica" w:eastAsia="MS Mincho" w:hAnsi="Helvetica" w:cs="Arial"/>
          <w:bCs/>
          <w:iCs/>
          <w:sz w:val="24"/>
          <w:szCs w:val="28"/>
        </w:rPr>
      </w:pPr>
      <w:r w:rsidRPr="008B0450">
        <w:rPr>
          <w:rFonts w:ascii="Helvetica" w:eastAsia="MS Mincho" w:hAnsi="Helvetica" w:cs="Arial"/>
          <w:bCs/>
          <w:iCs/>
          <w:sz w:val="24"/>
          <w:szCs w:val="28"/>
        </w:rPr>
        <w:t>Cross-slot SRS between one U slot and one</w:t>
      </w:r>
      <w:r w:rsidR="005C4395">
        <w:rPr>
          <w:rFonts w:ascii="Helvetica" w:eastAsiaTheme="minorEastAsia" w:hAnsi="Helvetica" w:cs="Arial" w:hint="eastAsia"/>
          <w:bCs/>
          <w:iCs/>
          <w:sz w:val="24"/>
          <w:szCs w:val="28"/>
          <w:lang w:eastAsia="zh-CN"/>
        </w:rPr>
        <w:t xml:space="preserve"> </w:t>
      </w:r>
      <w:r w:rsidRPr="005C4395">
        <w:rPr>
          <w:rFonts w:ascii="Helvetica" w:eastAsia="MS Mincho" w:hAnsi="Helvetica" w:cs="Arial"/>
          <w:bCs/>
          <w:iCs/>
          <w:sz w:val="24"/>
          <w:szCs w:val="28"/>
        </w:rPr>
        <w:t>adjacent S slot</w:t>
      </w:r>
    </w:p>
    <w:p w14:paraId="512993FC" w14:textId="7A200C65" w:rsidR="00D85561" w:rsidRDefault="00FC1ECF" w:rsidP="00D85561">
      <w:pPr>
        <w:pStyle w:val="a2"/>
        <w:jc w:val="both"/>
        <w:rPr>
          <w:rFonts w:eastAsiaTheme="minorEastAsia"/>
          <w:lang w:val="sv-SE" w:eastAsia="zh-CN"/>
        </w:rPr>
      </w:pPr>
      <w:r>
        <w:rPr>
          <w:rFonts w:eastAsiaTheme="minorEastAsia"/>
          <w:lang w:val="sv-SE" w:eastAsia="zh-CN"/>
        </w:rPr>
        <w:t xml:space="preserve">To support one SRS resource to be configured across a S slot and U slot, some </w:t>
      </w:r>
      <w:r w:rsidR="00365A2B">
        <w:rPr>
          <w:rFonts w:eastAsiaTheme="minorEastAsia"/>
          <w:lang w:val="sv-SE" w:eastAsia="zh-CN"/>
        </w:rPr>
        <w:t>modificaiton to the SRS resource configuration should be introduced. At least the following two options can be consdiered:</w:t>
      </w:r>
    </w:p>
    <w:p w14:paraId="15CA5492" w14:textId="376513E5" w:rsidR="00365A2B" w:rsidRDefault="00D036DB" w:rsidP="00365A2B">
      <w:pPr>
        <w:pStyle w:val="a2"/>
        <w:numPr>
          <w:ilvl w:val="0"/>
          <w:numId w:val="35"/>
        </w:numPr>
        <w:jc w:val="both"/>
        <w:rPr>
          <w:rFonts w:eastAsiaTheme="minorEastAsia"/>
          <w:lang w:val="sv-SE" w:eastAsia="zh-CN"/>
        </w:rPr>
      </w:pPr>
      <w:r>
        <w:rPr>
          <w:rFonts w:eastAsiaTheme="minorEastAsia" w:hint="eastAsia"/>
          <w:lang w:val="sv-SE" w:eastAsia="zh-CN"/>
        </w:rPr>
        <w:t>O</w:t>
      </w:r>
      <w:r>
        <w:rPr>
          <w:rFonts w:eastAsiaTheme="minorEastAsia"/>
          <w:lang w:val="sv-SE" w:eastAsia="zh-CN"/>
        </w:rPr>
        <w:t xml:space="preserve">ption 1: </w:t>
      </w:r>
      <w:r w:rsidR="00365A2B">
        <w:rPr>
          <w:rFonts w:eastAsiaTheme="minorEastAsia"/>
          <w:lang w:val="sv-SE" w:eastAsia="zh-CN"/>
        </w:rPr>
        <w:t xml:space="preserve"> </w:t>
      </w:r>
      <w:r w:rsidR="00365A2B">
        <w:rPr>
          <w:rFonts w:eastAsiaTheme="minorEastAsia" w:hint="eastAsia"/>
          <w:lang w:val="sv-SE" w:eastAsia="zh-CN"/>
        </w:rPr>
        <w:t>Reuse</w:t>
      </w:r>
      <w:r>
        <w:rPr>
          <w:rFonts w:eastAsiaTheme="minorEastAsia"/>
          <w:lang w:val="sv-SE" w:eastAsia="zh-CN"/>
        </w:rPr>
        <w:t xml:space="preserve"> </w:t>
      </w:r>
      <w:r w:rsidR="003954AC">
        <w:rPr>
          <w:rFonts w:eastAsiaTheme="minorEastAsia"/>
          <w:lang w:val="sv-SE" w:eastAsia="zh-CN"/>
        </w:rPr>
        <w:t>single</w:t>
      </w:r>
      <w:r>
        <w:rPr>
          <w:rFonts w:eastAsiaTheme="minorEastAsia"/>
          <w:lang w:val="sv-SE" w:eastAsia="zh-CN"/>
        </w:rPr>
        <w:t xml:space="preserve"> slot </w:t>
      </w:r>
      <w:r w:rsidR="00365A2B">
        <w:rPr>
          <w:rFonts w:eastAsiaTheme="minorEastAsia"/>
          <w:lang w:val="sv-SE" w:eastAsia="zh-CN"/>
        </w:rPr>
        <w:t xml:space="preserve">SRS transmission </w:t>
      </w:r>
      <w:r>
        <w:rPr>
          <w:rFonts w:eastAsiaTheme="minorEastAsia"/>
          <w:lang w:val="sv-SE" w:eastAsia="zh-CN"/>
        </w:rPr>
        <w:t>for a SRS resource set</w:t>
      </w:r>
    </w:p>
    <w:p w14:paraId="544E1B26" w14:textId="616B10FA" w:rsidR="00D036DB" w:rsidRPr="00365A2B" w:rsidRDefault="00D036DB" w:rsidP="00365A2B">
      <w:pPr>
        <w:pStyle w:val="a2"/>
        <w:numPr>
          <w:ilvl w:val="1"/>
          <w:numId w:val="35"/>
        </w:numPr>
        <w:jc w:val="both"/>
        <w:rPr>
          <w:rFonts w:eastAsiaTheme="minorEastAsia"/>
          <w:lang w:val="sv-SE" w:eastAsia="zh-CN"/>
        </w:rPr>
      </w:pPr>
      <w:r w:rsidRPr="00365A2B">
        <w:rPr>
          <w:rFonts w:eastAsiaTheme="minorEastAsia"/>
          <w:lang w:val="sv-SE" w:eastAsia="zh-CN"/>
        </w:rPr>
        <w:t>Allow a SRS resource with starting symbol in a configured S slot</w:t>
      </w:r>
      <w:r w:rsidR="00365A2B">
        <w:rPr>
          <w:rFonts w:eastAsiaTheme="minorEastAsia"/>
          <w:lang w:val="sv-SE" w:eastAsia="zh-CN"/>
        </w:rPr>
        <w:t xml:space="preserve"> for resource set</w:t>
      </w:r>
      <w:r w:rsidRPr="00365A2B">
        <w:rPr>
          <w:rFonts w:eastAsiaTheme="minorEastAsia"/>
          <w:lang w:val="sv-SE" w:eastAsia="zh-CN"/>
        </w:rPr>
        <w:t xml:space="preserve"> and </w:t>
      </w:r>
      <w:r w:rsidR="00365A2B">
        <w:rPr>
          <w:rFonts w:eastAsiaTheme="minorEastAsia"/>
          <w:lang w:val="sv-SE" w:eastAsia="zh-CN"/>
        </w:rPr>
        <w:t xml:space="preserve">SRS </w:t>
      </w:r>
      <w:r w:rsidRPr="00365A2B">
        <w:rPr>
          <w:rFonts w:eastAsiaTheme="minorEastAsia"/>
          <w:lang w:val="sv-SE" w:eastAsia="zh-CN"/>
        </w:rPr>
        <w:t>symbols across the S slot and next U slot</w:t>
      </w:r>
      <w:r w:rsidR="00365A2B">
        <w:rPr>
          <w:rFonts w:eastAsiaTheme="minorEastAsia"/>
          <w:lang w:val="sv-SE" w:eastAsia="zh-CN"/>
        </w:rPr>
        <w:t xml:space="preserve"> (Fig.2). </w:t>
      </w:r>
      <w:r w:rsidR="00365A2B">
        <w:rPr>
          <w:rFonts w:eastAsiaTheme="minorEastAsia" w:hint="eastAsia"/>
          <w:lang w:val="sv-SE" w:eastAsia="zh-CN"/>
        </w:rPr>
        <w:t>For</w:t>
      </w:r>
      <w:r w:rsidR="00365A2B">
        <w:rPr>
          <w:rFonts w:eastAsiaTheme="minorEastAsia"/>
          <w:lang w:val="sv-SE" w:eastAsia="zh-CN"/>
        </w:rPr>
        <w:t xml:space="preserve"> this case, no modification/extension to current paramter configuration is needed. The SRS rsource set is still configured in single slot (Slot S)</w:t>
      </w:r>
      <w:r w:rsidR="002C71BE">
        <w:rPr>
          <w:rFonts w:eastAsiaTheme="minorEastAsia"/>
          <w:lang w:val="sv-SE" w:eastAsia="zh-CN"/>
        </w:rPr>
        <w:t>.</w:t>
      </w:r>
    </w:p>
    <w:p w14:paraId="6C7531FE" w14:textId="647B1896" w:rsidR="00365A2B" w:rsidRDefault="00D036DB" w:rsidP="00365A2B">
      <w:pPr>
        <w:pStyle w:val="a2"/>
        <w:numPr>
          <w:ilvl w:val="1"/>
          <w:numId w:val="32"/>
        </w:numPr>
        <w:jc w:val="both"/>
        <w:rPr>
          <w:rFonts w:eastAsiaTheme="minorEastAsia"/>
          <w:lang w:val="sv-SE" w:eastAsia="zh-CN"/>
        </w:rPr>
      </w:pPr>
      <w:r>
        <w:rPr>
          <w:rFonts w:eastAsiaTheme="minorEastAsia"/>
          <w:lang w:val="sv-SE" w:eastAsia="zh-CN"/>
        </w:rPr>
        <w:t xml:space="preserve">Allow a SRS resource with starting symbol in the previous S slot and </w:t>
      </w:r>
      <w:r w:rsidR="00365A2B">
        <w:rPr>
          <w:rFonts w:eastAsiaTheme="minorEastAsia"/>
          <w:lang w:val="sv-SE" w:eastAsia="zh-CN"/>
        </w:rPr>
        <w:t xml:space="preserve">SRS </w:t>
      </w:r>
      <w:r>
        <w:rPr>
          <w:rFonts w:eastAsiaTheme="minorEastAsia"/>
          <w:lang w:val="sv-SE" w:eastAsia="zh-CN"/>
        </w:rPr>
        <w:t xml:space="preserve">symbols across the </w:t>
      </w:r>
      <w:r w:rsidR="00365A2B">
        <w:rPr>
          <w:rFonts w:eastAsiaTheme="minorEastAsia"/>
          <w:lang w:val="sv-SE" w:eastAsia="zh-CN"/>
        </w:rPr>
        <w:t xml:space="preserve">previous </w:t>
      </w:r>
      <w:r>
        <w:rPr>
          <w:rFonts w:eastAsiaTheme="minorEastAsia"/>
          <w:lang w:val="sv-SE" w:eastAsia="zh-CN"/>
        </w:rPr>
        <w:t>S slot and configured U slot</w:t>
      </w:r>
      <w:r w:rsidR="00365A2B">
        <w:rPr>
          <w:rFonts w:eastAsiaTheme="minorEastAsia"/>
          <w:lang w:val="sv-SE" w:eastAsia="zh-CN"/>
        </w:rPr>
        <w:t xml:space="preserve"> for resource set (Fig.2).</w:t>
      </w:r>
      <w:r w:rsidR="00497357">
        <w:rPr>
          <w:rFonts w:eastAsiaTheme="minorEastAsia"/>
          <w:lang w:val="sv-SE" w:eastAsia="zh-CN"/>
        </w:rPr>
        <w:t xml:space="preserve"> For this case, some standardizatoin effort on the SRS parameters is needed to indicate </w:t>
      </w:r>
      <w:r w:rsidR="00C346A7">
        <w:rPr>
          <w:rFonts w:eastAsiaTheme="minorEastAsia"/>
          <w:lang w:val="sv-SE" w:eastAsia="zh-CN"/>
        </w:rPr>
        <w:t>the starting symbol is in previous slot or current slot</w:t>
      </w:r>
      <w:r w:rsidR="00371158">
        <w:rPr>
          <w:rFonts w:eastAsiaTheme="minorEastAsia"/>
          <w:lang w:val="sv-SE" w:eastAsia="zh-CN"/>
        </w:rPr>
        <w:t xml:space="preserve"> (legacy)</w:t>
      </w:r>
      <w:r w:rsidR="00C346A7">
        <w:rPr>
          <w:rFonts w:eastAsiaTheme="minorEastAsia"/>
          <w:lang w:val="sv-SE" w:eastAsia="zh-CN"/>
        </w:rPr>
        <w:t>.</w:t>
      </w:r>
      <w:r w:rsidR="00371158">
        <w:rPr>
          <w:rFonts w:eastAsiaTheme="minorEastAsia"/>
          <w:lang w:val="sv-SE" w:eastAsia="zh-CN"/>
        </w:rPr>
        <w:t xml:space="preserve"> For example, the value of starting symbol index can be smaller to 0, or one additional bit for each SRS resource to indicate whether</w:t>
      </w:r>
      <w:r w:rsidR="00C346A7">
        <w:rPr>
          <w:rFonts w:eastAsiaTheme="minorEastAsia"/>
          <w:lang w:val="sv-SE" w:eastAsia="zh-CN"/>
        </w:rPr>
        <w:t xml:space="preserve"> </w:t>
      </w:r>
      <w:r w:rsidR="00371158" w:rsidRPr="00365A2B">
        <w:rPr>
          <w:rFonts w:eastAsiaTheme="minorEastAsia"/>
          <w:lang w:val="sv-SE" w:eastAsia="zh-CN"/>
        </w:rPr>
        <w:t>the starting symbol index is corresponding to the previous S slot</w:t>
      </w:r>
      <w:r w:rsidR="00371158">
        <w:rPr>
          <w:rFonts w:eastAsiaTheme="minorEastAsia"/>
          <w:lang w:val="sv-SE" w:eastAsia="zh-CN"/>
        </w:rPr>
        <w:t>.</w:t>
      </w:r>
      <w:r w:rsidR="009777BC">
        <w:rPr>
          <w:rFonts w:eastAsiaTheme="minorEastAsia"/>
          <w:lang w:val="sv-SE" w:eastAsia="zh-CN"/>
        </w:rPr>
        <w:t xml:space="preserve"> The SRS rsource set is still configured in single slot (Slot U)</w:t>
      </w:r>
      <w:r w:rsidR="002C71BE">
        <w:rPr>
          <w:rFonts w:eastAsiaTheme="minorEastAsia"/>
          <w:lang w:val="sv-SE" w:eastAsia="zh-CN"/>
        </w:rPr>
        <w:t>.</w:t>
      </w:r>
    </w:p>
    <w:p w14:paraId="3C9379FA" w14:textId="5D2B147A" w:rsidR="00901DB2" w:rsidRDefault="00901DB2" w:rsidP="00901DB2">
      <w:pPr>
        <w:pStyle w:val="a2"/>
        <w:jc w:val="center"/>
      </w:pPr>
      <w:r>
        <w:object w:dxaOrig="6451" w:dyaOrig="2521" w14:anchorId="5493835E">
          <v:shape id="_x0000_i1026" type="#_x0000_t75" style="width:342.15pt;height:135.35pt" o:ole="">
            <v:imagedata r:id="rId10" o:title=""/>
          </v:shape>
          <o:OLEObject Type="Embed" ProgID="Visio.Drawing.11" ShapeID="_x0000_i1026" DrawAspect="Content" ObjectID="_1816613309" r:id="rId11"/>
        </w:object>
      </w:r>
    </w:p>
    <w:p w14:paraId="1AD09DF0" w14:textId="31A69E7C" w:rsidR="00365A2B" w:rsidRPr="009777BC" w:rsidRDefault="00901DB2" w:rsidP="009777BC">
      <w:pPr>
        <w:pStyle w:val="a2"/>
        <w:jc w:val="center"/>
        <w:rPr>
          <w:rFonts w:eastAsiaTheme="minorEastAsia"/>
          <w:lang w:eastAsia="zh-CN"/>
        </w:rPr>
      </w:pPr>
      <w:r>
        <w:rPr>
          <w:rFonts w:eastAsiaTheme="minorEastAsia" w:hint="eastAsia"/>
          <w:lang w:eastAsia="zh-CN"/>
        </w:rPr>
        <w:t>F</w:t>
      </w:r>
      <w:r>
        <w:rPr>
          <w:rFonts w:eastAsiaTheme="minorEastAsia"/>
          <w:lang w:eastAsia="zh-CN"/>
        </w:rPr>
        <w:t xml:space="preserve">ig.2: Example of cross-slot SRS transmission for </w:t>
      </w:r>
      <w:proofErr w:type="gramStart"/>
      <w:r>
        <w:rPr>
          <w:rFonts w:eastAsiaTheme="minorEastAsia"/>
          <w:lang w:eastAsia="zh-CN"/>
        </w:rPr>
        <w:t>a</w:t>
      </w:r>
      <w:proofErr w:type="gramEnd"/>
      <w:r>
        <w:rPr>
          <w:rFonts w:eastAsiaTheme="minorEastAsia"/>
          <w:lang w:eastAsia="zh-CN"/>
        </w:rPr>
        <w:t xml:space="preserve"> SRS resource set (single slot configuration)</w:t>
      </w:r>
    </w:p>
    <w:p w14:paraId="0C4724FF" w14:textId="18F4CD94" w:rsidR="00365A2B" w:rsidRDefault="00D036DB" w:rsidP="00365A2B">
      <w:pPr>
        <w:pStyle w:val="a2"/>
        <w:numPr>
          <w:ilvl w:val="0"/>
          <w:numId w:val="35"/>
        </w:numPr>
        <w:jc w:val="both"/>
        <w:rPr>
          <w:rFonts w:eastAsiaTheme="minorEastAsia"/>
          <w:lang w:val="sv-SE" w:eastAsia="zh-CN"/>
        </w:rPr>
      </w:pPr>
      <w:r>
        <w:rPr>
          <w:rFonts w:eastAsiaTheme="minorEastAsia" w:hint="eastAsia"/>
          <w:lang w:val="sv-SE" w:eastAsia="zh-CN"/>
        </w:rPr>
        <w:t>O</w:t>
      </w:r>
      <w:r>
        <w:rPr>
          <w:rFonts w:eastAsiaTheme="minorEastAsia"/>
          <w:lang w:val="sv-SE" w:eastAsia="zh-CN"/>
        </w:rPr>
        <w:t>ption 2:</w:t>
      </w:r>
      <w:r w:rsidR="000A106A">
        <w:rPr>
          <w:rFonts w:eastAsiaTheme="minorEastAsia"/>
          <w:lang w:val="sv-SE" w:eastAsia="zh-CN"/>
        </w:rPr>
        <w:t xml:space="preserve"> </w:t>
      </w:r>
      <w:r w:rsidR="00F51ED7">
        <w:rPr>
          <w:rFonts w:eastAsiaTheme="minorEastAsia"/>
          <w:lang w:val="sv-SE" w:eastAsia="zh-CN"/>
        </w:rPr>
        <w:t>Allow</w:t>
      </w:r>
      <w:r w:rsidR="000A106A">
        <w:rPr>
          <w:rFonts w:eastAsiaTheme="minorEastAsia"/>
          <w:lang w:val="sv-SE" w:eastAsia="zh-CN"/>
        </w:rPr>
        <w:t xml:space="preserve"> a SRS resource set across multiple slots</w:t>
      </w:r>
      <w:r w:rsidR="00813E23">
        <w:rPr>
          <w:rFonts w:eastAsiaTheme="minorEastAsia"/>
          <w:lang w:val="sv-SE" w:eastAsia="zh-CN"/>
        </w:rPr>
        <w:t xml:space="preserve"> (S+U)</w:t>
      </w:r>
    </w:p>
    <w:p w14:paraId="69A34EF0" w14:textId="2E1EE2E2" w:rsidR="00232598" w:rsidRPr="00F51ED7" w:rsidRDefault="00F51ED7" w:rsidP="00F51ED7">
      <w:pPr>
        <w:pStyle w:val="a2"/>
        <w:numPr>
          <w:ilvl w:val="1"/>
          <w:numId w:val="35"/>
        </w:numPr>
        <w:jc w:val="both"/>
        <w:rPr>
          <w:rFonts w:eastAsiaTheme="minorEastAsia"/>
          <w:lang w:val="sv-SE" w:eastAsia="zh-CN"/>
        </w:rPr>
      </w:pPr>
      <w:r>
        <w:rPr>
          <w:rFonts w:eastAsiaTheme="minorEastAsia"/>
          <w:lang w:val="sv-SE" w:eastAsia="zh-CN"/>
        </w:rPr>
        <w:t>By introducing p</w:t>
      </w:r>
      <w:r w:rsidR="00813E23" w:rsidRPr="00365A2B">
        <w:rPr>
          <w:rFonts w:eastAsiaTheme="minorEastAsia"/>
          <w:lang w:val="sv-SE" w:eastAsia="zh-CN"/>
        </w:rPr>
        <w:t>er resource slot configuation (</w:t>
      </w:r>
      <w:r>
        <w:rPr>
          <w:rFonts w:eastAsiaTheme="minorEastAsia"/>
          <w:lang w:val="sv-SE" w:eastAsia="zh-CN"/>
        </w:rPr>
        <w:t>e.g. slot offset refer to the legacy slot for SRS resource set with value of 0 or 1</w:t>
      </w:r>
      <w:r w:rsidR="00813E23" w:rsidRPr="00365A2B">
        <w:rPr>
          <w:rFonts w:eastAsiaTheme="minorEastAsia"/>
          <w:lang w:val="sv-SE" w:eastAsia="zh-CN"/>
        </w:rPr>
        <w:t>)</w:t>
      </w:r>
      <w:r>
        <w:rPr>
          <w:rFonts w:eastAsiaTheme="minorEastAsia"/>
          <w:lang w:val="sv-SE" w:eastAsia="zh-CN"/>
        </w:rPr>
        <w:t xml:space="preserve">, a SRS resource set can occupy symbols in adjacent S+U slots. As shown in Fig.3, one SRS resource in a resource set can be allocated in the S slot, U slot or across S and U slot. By this way, more SRS resources may be configured in a resource set. </w:t>
      </w:r>
      <w:r>
        <w:rPr>
          <w:rFonts w:eastAsiaTheme="minorEastAsia" w:hint="eastAsia"/>
          <w:lang w:val="sv-SE" w:eastAsia="zh-CN"/>
        </w:rPr>
        <w:t>A</w:t>
      </w:r>
      <w:r>
        <w:rPr>
          <w:rFonts w:eastAsiaTheme="minorEastAsia"/>
          <w:lang w:val="sv-SE" w:eastAsia="zh-CN"/>
        </w:rPr>
        <w:t xml:space="preserve">lso, it can be extended to SRS resurce set for antenna swithcing </w:t>
      </w:r>
      <w:r w:rsidR="00232598" w:rsidRPr="00F51ED7">
        <w:rPr>
          <w:rFonts w:eastAsiaTheme="minorEastAsia"/>
          <w:lang w:val="sv-SE" w:eastAsia="zh-CN"/>
        </w:rPr>
        <w:t xml:space="preserve">if </w:t>
      </w:r>
      <w:r w:rsidR="00232598" w:rsidRPr="00F51ED7">
        <w:rPr>
          <w:rFonts w:eastAsiaTheme="minorEastAsia"/>
          <w:iCs/>
          <w:lang w:val="sv-SE" w:eastAsia="zh-CN"/>
        </w:rPr>
        <w:t>antenna switching across (U+S) slots is also supported</w:t>
      </w:r>
    </w:p>
    <w:p w14:paraId="49DB4C37" w14:textId="72C0B349" w:rsidR="00D036DB" w:rsidRDefault="00FC1ECF" w:rsidP="00202EE5">
      <w:pPr>
        <w:pStyle w:val="a2"/>
        <w:jc w:val="center"/>
      </w:pPr>
      <w:r>
        <w:object w:dxaOrig="7901" w:dyaOrig="1581" w14:anchorId="747E77FA">
          <v:shape id="_x0000_i1027" type="#_x0000_t75" style="width:403.2pt;height:81.8pt" o:ole="">
            <v:imagedata r:id="rId12" o:title=""/>
          </v:shape>
          <o:OLEObject Type="Embed" ProgID="Visio.Drawing.11" ShapeID="_x0000_i1027" DrawAspect="Content" ObjectID="_1816613310" r:id="rId13"/>
        </w:object>
      </w:r>
    </w:p>
    <w:p w14:paraId="265C33AC" w14:textId="40705FEF" w:rsidR="00901DB2" w:rsidRDefault="00901DB2" w:rsidP="00901DB2">
      <w:pPr>
        <w:pStyle w:val="a2"/>
        <w:jc w:val="center"/>
        <w:rPr>
          <w:rFonts w:eastAsiaTheme="minorEastAsia"/>
          <w:lang w:eastAsia="zh-CN"/>
        </w:rPr>
      </w:pPr>
      <w:r>
        <w:rPr>
          <w:rFonts w:eastAsiaTheme="minorEastAsia" w:hint="eastAsia"/>
          <w:lang w:eastAsia="zh-CN"/>
        </w:rPr>
        <w:t>F</w:t>
      </w:r>
      <w:r>
        <w:rPr>
          <w:rFonts w:eastAsiaTheme="minorEastAsia"/>
          <w:lang w:eastAsia="zh-CN"/>
        </w:rPr>
        <w:t xml:space="preserve">ig.3: Example of cross-slot SRS transmission for </w:t>
      </w:r>
      <w:proofErr w:type="gramStart"/>
      <w:r>
        <w:rPr>
          <w:rFonts w:eastAsiaTheme="minorEastAsia"/>
          <w:lang w:eastAsia="zh-CN"/>
        </w:rPr>
        <w:t>a</w:t>
      </w:r>
      <w:proofErr w:type="gramEnd"/>
      <w:r>
        <w:rPr>
          <w:rFonts w:eastAsiaTheme="minorEastAsia"/>
          <w:lang w:eastAsia="zh-CN"/>
        </w:rPr>
        <w:t xml:space="preserve"> SRS resource set (multi-slot configuration)</w:t>
      </w:r>
    </w:p>
    <w:p w14:paraId="321D1B28" w14:textId="0317CDEA" w:rsidR="00F51ED7" w:rsidRPr="00901DB2" w:rsidRDefault="00F51ED7" w:rsidP="00F51ED7">
      <w:pPr>
        <w:pStyle w:val="a2"/>
        <w:rPr>
          <w:rFonts w:eastAsiaTheme="minorEastAsia"/>
          <w:iCs/>
          <w:lang w:eastAsia="zh-CN"/>
        </w:rPr>
      </w:pPr>
      <w:r>
        <w:rPr>
          <w:rFonts w:eastAsiaTheme="minorEastAsia" w:hint="eastAsia"/>
          <w:lang w:eastAsia="zh-CN"/>
        </w:rPr>
        <w:t>T</w:t>
      </w:r>
      <w:r>
        <w:rPr>
          <w:rFonts w:eastAsiaTheme="minorEastAsia"/>
          <w:lang w:eastAsia="zh-CN"/>
        </w:rPr>
        <w:t xml:space="preserve">he main difference between the two options is whether to allow multiple slots for </w:t>
      </w:r>
      <w:r w:rsidR="00471462">
        <w:rPr>
          <w:rFonts w:eastAsiaTheme="minorEastAsia"/>
          <w:lang w:eastAsia="zh-CN"/>
        </w:rPr>
        <w:t>one</w:t>
      </w:r>
      <w:r>
        <w:rPr>
          <w:rFonts w:eastAsiaTheme="minorEastAsia"/>
          <w:lang w:eastAsia="zh-CN"/>
        </w:rPr>
        <w:t xml:space="preserve"> SRS resource set.</w:t>
      </w:r>
      <w:r w:rsidR="00471462">
        <w:rPr>
          <w:rFonts w:eastAsiaTheme="minorEastAsia"/>
          <w:lang w:eastAsia="zh-CN"/>
        </w:rPr>
        <w:t xml:space="preserve"> Option 1 needs less standardization effort</w:t>
      </w:r>
      <w:r w:rsidR="000C234B">
        <w:rPr>
          <w:rFonts w:eastAsiaTheme="minorEastAsia"/>
          <w:lang w:eastAsia="zh-CN"/>
        </w:rPr>
        <w:t>. O</w:t>
      </w:r>
      <w:r w:rsidR="00471462">
        <w:rPr>
          <w:rFonts w:eastAsiaTheme="minorEastAsia"/>
          <w:lang w:eastAsia="zh-CN"/>
        </w:rPr>
        <w:t>ption 2 provide additional flexibility but potentially may have more impact to current specification (</w:t>
      </w:r>
      <w:proofErr w:type="gramStart"/>
      <w:r w:rsidR="00471462">
        <w:rPr>
          <w:rFonts w:eastAsiaTheme="minorEastAsia"/>
          <w:lang w:eastAsia="zh-CN"/>
        </w:rPr>
        <w:t>e.g.</w:t>
      </w:r>
      <w:proofErr w:type="gramEnd"/>
      <w:r w:rsidR="00471462">
        <w:rPr>
          <w:rFonts w:eastAsiaTheme="minorEastAsia"/>
          <w:lang w:eastAsia="zh-CN"/>
        </w:rPr>
        <w:t xml:space="preserve"> some </w:t>
      </w:r>
      <w:r w:rsidR="000C234B">
        <w:rPr>
          <w:rFonts w:eastAsiaTheme="minorEastAsia"/>
          <w:lang w:eastAsia="zh-CN"/>
        </w:rPr>
        <w:t xml:space="preserve">resource </w:t>
      </w:r>
      <w:r w:rsidR="00471462">
        <w:rPr>
          <w:rFonts w:eastAsiaTheme="minorEastAsia"/>
          <w:lang w:eastAsia="zh-CN"/>
        </w:rPr>
        <w:t>restriction in current spec. should be removed for this case).</w:t>
      </w:r>
    </w:p>
    <w:p w14:paraId="25EB7584" w14:textId="7126830A" w:rsidR="00145852" w:rsidRPr="00387975" w:rsidRDefault="00145852" w:rsidP="00145852">
      <w:pPr>
        <w:pStyle w:val="a2"/>
        <w:jc w:val="both"/>
        <w:rPr>
          <w:rFonts w:eastAsiaTheme="minorEastAsia"/>
          <w:i/>
          <w:lang w:val="sv-SE" w:eastAsia="zh-CN"/>
        </w:rPr>
      </w:pPr>
      <w:r w:rsidRPr="00DF0E30">
        <w:rPr>
          <w:rFonts w:eastAsiaTheme="minorEastAsia" w:hint="eastAsia"/>
          <w:b/>
          <w:bCs/>
          <w:i/>
          <w:lang w:val="sv-SE" w:eastAsia="zh-CN"/>
        </w:rPr>
        <w:lastRenderedPageBreak/>
        <w:t>P</w:t>
      </w:r>
      <w:r w:rsidRPr="00DF0E30">
        <w:rPr>
          <w:rFonts w:eastAsiaTheme="minorEastAsia"/>
          <w:b/>
          <w:bCs/>
          <w:i/>
          <w:lang w:val="sv-SE" w:eastAsia="zh-CN"/>
        </w:rPr>
        <w:t xml:space="preserve">roposal </w:t>
      </w:r>
      <w:r w:rsidR="00D50BE9">
        <w:rPr>
          <w:rFonts w:eastAsiaTheme="minorEastAsia"/>
          <w:b/>
          <w:bCs/>
          <w:i/>
          <w:lang w:val="sv-SE" w:eastAsia="zh-CN"/>
        </w:rPr>
        <w:t>3</w:t>
      </w:r>
      <w:r w:rsidRPr="00DF0E30">
        <w:rPr>
          <w:rFonts w:eastAsiaTheme="minorEastAsia"/>
          <w:b/>
          <w:bCs/>
          <w:i/>
          <w:lang w:val="sv-SE" w:eastAsia="zh-CN"/>
        </w:rPr>
        <w:t>:</w:t>
      </w:r>
      <w:r>
        <w:rPr>
          <w:rFonts w:eastAsiaTheme="minorEastAsia"/>
          <w:b/>
          <w:bCs/>
          <w:i/>
          <w:lang w:val="sv-SE" w:eastAsia="zh-CN"/>
        </w:rPr>
        <w:t xml:space="preserve"> </w:t>
      </w:r>
      <w:r w:rsidR="003954AC">
        <w:rPr>
          <w:rFonts w:eastAsiaTheme="minorEastAsia"/>
          <w:b/>
          <w:bCs/>
          <w:i/>
          <w:lang w:val="sv-SE" w:eastAsia="zh-CN"/>
        </w:rPr>
        <w:t>To support</w:t>
      </w:r>
      <w:r>
        <w:rPr>
          <w:rFonts w:eastAsiaTheme="minorEastAsia"/>
          <w:b/>
          <w:bCs/>
          <w:i/>
          <w:lang w:val="sv-SE" w:eastAsia="zh-CN"/>
        </w:rPr>
        <w:t xml:space="preserve"> a SRS resource </w:t>
      </w:r>
      <w:r w:rsidRPr="00387975">
        <w:rPr>
          <w:rFonts w:eastAsiaTheme="minorEastAsia"/>
          <w:b/>
          <w:bCs/>
          <w:i/>
          <w:lang w:val="sv-SE" w:eastAsia="zh-CN"/>
        </w:rPr>
        <w:t>across (U+S) slots,</w:t>
      </w:r>
      <w:r w:rsidR="003954AC">
        <w:rPr>
          <w:rFonts w:eastAsiaTheme="minorEastAsia"/>
          <w:b/>
          <w:bCs/>
          <w:i/>
          <w:lang w:val="sv-SE" w:eastAsia="zh-CN"/>
        </w:rPr>
        <w:t xml:space="preserve"> </w:t>
      </w:r>
      <w:r w:rsidR="00C91001">
        <w:rPr>
          <w:rFonts w:eastAsiaTheme="minorEastAsia"/>
          <w:b/>
          <w:bCs/>
          <w:i/>
          <w:lang w:val="sv-SE" w:eastAsia="zh-CN"/>
        </w:rPr>
        <w:t>down select from</w:t>
      </w:r>
      <w:r w:rsidR="003954AC">
        <w:rPr>
          <w:rFonts w:eastAsiaTheme="minorEastAsia"/>
          <w:b/>
          <w:bCs/>
          <w:i/>
          <w:lang w:val="sv-SE" w:eastAsia="zh-CN"/>
        </w:rPr>
        <w:t xml:space="preserve"> the following two options for resource configuration</w:t>
      </w:r>
      <w:r w:rsidR="00424BF5">
        <w:rPr>
          <w:rFonts w:eastAsiaTheme="minorEastAsia"/>
          <w:b/>
          <w:bCs/>
          <w:i/>
          <w:lang w:val="sv-SE" w:eastAsia="zh-CN"/>
        </w:rPr>
        <w:t xml:space="preserve"> based on legacy </w:t>
      </w:r>
      <w:r w:rsidR="00A75C6D">
        <w:rPr>
          <w:rFonts w:eastAsiaTheme="minorEastAsia"/>
          <w:b/>
          <w:bCs/>
          <w:i/>
          <w:lang w:val="sv-SE" w:eastAsia="zh-CN"/>
        </w:rPr>
        <w:t>parameters</w:t>
      </w:r>
      <w:r w:rsidR="00B828DA">
        <w:rPr>
          <w:rFonts w:eastAsiaTheme="minorEastAsia"/>
          <w:b/>
          <w:bCs/>
          <w:i/>
          <w:lang w:val="sv-SE" w:eastAsia="zh-CN"/>
        </w:rPr>
        <w:t xml:space="preserve">: </w:t>
      </w:r>
    </w:p>
    <w:p w14:paraId="46E15A4A" w14:textId="149C4BFA" w:rsidR="000C234B" w:rsidRPr="000C234B" w:rsidRDefault="000C234B" w:rsidP="000C234B">
      <w:pPr>
        <w:pStyle w:val="a2"/>
        <w:numPr>
          <w:ilvl w:val="0"/>
          <w:numId w:val="35"/>
        </w:numPr>
        <w:jc w:val="both"/>
        <w:rPr>
          <w:rFonts w:eastAsiaTheme="minorEastAsia"/>
          <w:b/>
          <w:bCs/>
          <w:i/>
          <w:iCs/>
          <w:lang w:val="sv-SE" w:eastAsia="zh-CN"/>
        </w:rPr>
      </w:pPr>
      <w:r w:rsidRPr="000C234B">
        <w:rPr>
          <w:rFonts w:eastAsiaTheme="minorEastAsia" w:hint="eastAsia"/>
          <w:b/>
          <w:bCs/>
          <w:i/>
          <w:iCs/>
          <w:lang w:val="sv-SE" w:eastAsia="zh-CN"/>
        </w:rPr>
        <w:t>O</w:t>
      </w:r>
      <w:r w:rsidRPr="000C234B">
        <w:rPr>
          <w:rFonts w:eastAsiaTheme="minorEastAsia"/>
          <w:b/>
          <w:bCs/>
          <w:i/>
          <w:iCs/>
          <w:lang w:val="sv-SE" w:eastAsia="zh-CN"/>
        </w:rPr>
        <w:t xml:space="preserve">ption 1:  </w:t>
      </w:r>
      <w:r w:rsidRPr="000C234B">
        <w:rPr>
          <w:rFonts w:eastAsiaTheme="minorEastAsia" w:hint="eastAsia"/>
          <w:b/>
          <w:bCs/>
          <w:i/>
          <w:iCs/>
          <w:lang w:val="sv-SE" w:eastAsia="zh-CN"/>
        </w:rPr>
        <w:t>Reuse</w:t>
      </w:r>
      <w:r w:rsidRPr="000C234B">
        <w:rPr>
          <w:rFonts w:eastAsiaTheme="minorEastAsia"/>
          <w:b/>
          <w:bCs/>
          <w:i/>
          <w:iCs/>
          <w:lang w:val="sv-SE" w:eastAsia="zh-CN"/>
        </w:rPr>
        <w:t xml:space="preserve"> single slot SRS transmission for a SRS resource set</w:t>
      </w:r>
      <w:r w:rsidR="00340CBB">
        <w:rPr>
          <w:rFonts w:eastAsiaTheme="minorEastAsia"/>
          <w:b/>
          <w:bCs/>
          <w:i/>
          <w:iCs/>
          <w:lang w:val="sv-SE" w:eastAsia="zh-CN"/>
        </w:rPr>
        <w:t xml:space="preserve"> </w:t>
      </w:r>
      <w:r w:rsidR="00340CBB">
        <w:rPr>
          <w:rFonts w:eastAsiaTheme="minorEastAsia" w:hint="eastAsia"/>
          <w:b/>
          <w:bCs/>
          <w:i/>
          <w:iCs/>
          <w:lang w:val="sv-SE" w:eastAsia="zh-CN"/>
        </w:rPr>
        <w:t>and</w:t>
      </w:r>
      <w:r w:rsidR="00340CBB">
        <w:rPr>
          <w:rFonts w:eastAsiaTheme="minorEastAsia"/>
          <w:b/>
          <w:bCs/>
          <w:i/>
          <w:iCs/>
          <w:lang w:val="sv-SE" w:eastAsia="zh-CN"/>
        </w:rPr>
        <w:t xml:space="preserve"> allow one</w:t>
      </w:r>
      <w:r w:rsidR="000F72C1">
        <w:rPr>
          <w:rFonts w:eastAsiaTheme="minorEastAsia"/>
          <w:b/>
          <w:bCs/>
          <w:i/>
          <w:iCs/>
          <w:lang w:val="sv-SE" w:eastAsia="zh-CN"/>
        </w:rPr>
        <w:t xml:space="preserve"> of the</w:t>
      </w:r>
      <w:r w:rsidR="00340CBB">
        <w:rPr>
          <w:rFonts w:eastAsiaTheme="minorEastAsia"/>
          <w:b/>
          <w:bCs/>
          <w:i/>
          <w:iCs/>
          <w:lang w:val="sv-SE" w:eastAsia="zh-CN"/>
        </w:rPr>
        <w:t xml:space="preserve"> SRS resource</w:t>
      </w:r>
      <w:r w:rsidR="000F72C1">
        <w:rPr>
          <w:rFonts w:eastAsiaTheme="minorEastAsia"/>
          <w:b/>
          <w:bCs/>
          <w:i/>
          <w:iCs/>
          <w:lang w:val="sv-SE" w:eastAsia="zh-CN"/>
        </w:rPr>
        <w:t>s</w:t>
      </w:r>
      <w:r w:rsidR="00340CBB">
        <w:rPr>
          <w:rFonts w:eastAsiaTheme="minorEastAsia"/>
          <w:b/>
          <w:bCs/>
          <w:i/>
          <w:iCs/>
          <w:lang w:val="sv-SE" w:eastAsia="zh-CN"/>
        </w:rPr>
        <w:t xml:space="preserve"> across (U+S) slot</w:t>
      </w:r>
    </w:p>
    <w:p w14:paraId="6DF548BB" w14:textId="77777777" w:rsidR="000C234B" w:rsidRPr="000C234B" w:rsidRDefault="000C234B" w:rsidP="000C234B">
      <w:pPr>
        <w:pStyle w:val="a2"/>
        <w:numPr>
          <w:ilvl w:val="0"/>
          <w:numId w:val="35"/>
        </w:numPr>
        <w:jc w:val="both"/>
        <w:rPr>
          <w:rFonts w:eastAsiaTheme="minorEastAsia"/>
          <w:b/>
          <w:bCs/>
          <w:i/>
          <w:iCs/>
          <w:lang w:val="sv-SE" w:eastAsia="zh-CN"/>
        </w:rPr>
      </w:pPr>
      <w:r w:rsidRPr="000C234B">
        <w:rPr>
          <w:rFonts w:eastAsiaTheme="minorEastAsia" w:hint="eastAsia"/>
          <w:b/>
          <w:bCs/>
          <w:i/>
          <w:iCs/>
          <w:lang w:val="sv-SE" w:eastAsia="zh-CN"/>
        </w:rPr>
        <w:t>O</w:t>
      </w:r>
      <w:r w:rsidRPr="000C234B">
        <w:rPr>
          <w:rFonts w:eastAsiaTheme="minorEastAsia"/>
          <w:b/>
          <w:bCs/>
          <w:i/>
          <w:iCs/>
          <w:lang w:val="sv-SE" w:eastAsia="zh-CN"/>
        </w:rPr>
        <w:t>ption 2: Allow a SRS resource set across multiple slots (S+U)</w:t>
      </w:r>
    </w:p>
    <w:p w14:paraId="78004859" w14:textId="319A3AF7" w:rsidR="00D50BE9" w:rsidRDefault="00872583" w:rsidP="00634CAC">
      <w:pPr>
        <w:pStyle w:val="a2"/>
        <w:spacing w:before="120"/>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aggregated symbols across U+S slots, “intra-slot” frequency hopping </w:t>
      </w:r>
      <w:r w:rsidR="00E36C4A">
        <w:rPr>
          <w:rFonts w:eastAsiaTheme="minorEastAsia"/>
          <w:lang w:val="en-GB" w:eastAsia="zh-CN"/>
        </w:rPr>
        <w:t xml:space="preserve">can also be considered. </w:t>
      </w:r>
      <w:r w:rsidR="006D289C">
        <w:rPr>
          <w:rFonts w:eastAsiaTheme="minorEastAsia"/>
          <w:lang w:val="en-GB" w:eastAsia="zh-CN"/>
        </w:rPr>
        <w:t xml:space="preserve">The essential issue for frequency offset is how to derive the frequency hopping number </w:t>
      </w:r>
      <w:proofErr w:type="spellStart"/>
      <w:r w:rsidR="006D289C" w:rsidRPr="006D289C">
        <w:rPr>
          <w:rFonts w:eastAsiaTheme="minorEastAsia"/>
          <w:i/>
          <w:iCs/>
          <w:lang w:val="en-GB" w:eastAsia="zh-CN"/>
        </w:rPr>
        <w:t>n_SRS</w:t>
      </w:r>
      <w:proofErr w:type="spellEnd"/>
      <w:r w:rsidR="006D289C">
        <w:rPr>
          <w:rFonts w:eastAsiaTheme="minorEastAsia"/>
          <w:lang w:val="en-GB" w:eastAsia="zh-CN"/>
        </w:rPr>
        <w:t xml:space="preserve">. If option 1 above is applied, </w:t>
      </w:r>
      <w:r w:rsidR="006D289C">
        <w:rPr>
          <w:rFonts w:eastAsiaTheme="minorEastAsia" w:hint="eastAsia"/>
          <w:lang w:val="en-GB" w:eastAsia="zh-CN"/>
        </w:rPr>
        <w:t>f</w:t>
      </w:r>
      <w:r w:rsidR="006D289C">
        <w:rPr>
          <w:rFonts w:eastAsiaTheme="minorEastAsia"/>
          <w:lang w:val="en-GB" w:eastAsia="zh-CN"/>
        </w:rPr>
        <w:t xml:space="preserve">or a SRS resource with symbols across slots, the current formula to derive </w:t>
      </w:r>
      <w:proofErr w:type="spellStart"/>
      <w:r w:rsidR="006D289C" w:rsidRPr="00813881">
        <w:rPr>
          <w:rFonts w:eastAsiaTheme="minorEastAsia"/>
          <w:i/>
          <w:iCs/>
          <w:lang w:val="en-GB" w:eastAsia="zh-CN"/>
        </w:rPr>
        <w:t>n_SRS</w:t>
      </w:r>
      <w:proofErr w:type="spellEnd"/>
      <w:r w:rsidR="006D289C">
        <w:rPr>
          <w:rFonts w:eastAsiaTheme="minorEastAsia"/>
          <w:lang w:val="en-GB" w:eastAsia="zh-CN"/>
        </w:rPr>
        <w:t xml:space="preserve"> can be fully reused</w:t>
      </w:r>
      <w:r w:rsidR="0069798D">
        <w:rPr>
          <w:rFonts w:eastAsiaTheme="minorEastAsia"/>
          <w:lang w:val="en-GB" w:eastAsia="zh-CN"/>
        </w:rPr>
        <w:t>,</w:t>
      </w:r>
      <w:r w:rsidR="006D289C">
        <w:rPr>
          <w:rFonts w:eastAsiaTheme="minorEastAsia"/>
          <w:lang w:val="en-GB" w:eastAsia="zh-CN"/>
        </w:rPr>
        <w:t xml:space="preserve"> considering the definition of slot index, SRS symbol number</w:t>
      </w:r>
      <w:r w:rsidR="0069798D">
        <w:rPr>
          <w:rFonts w:eastAsiaTheme="minorEastAsia"/>
          <w:lang w:val="en-GB" w:eastAsia="zh-CN"/>
        </w:rPr>
        <w:t xml:space="preserve">, repetition number </w:t>
      </w:r>
      <w:r w:rsidR="006D289C">
        <w:rPr>
          <w:rFonts w:eastAsiaTheme="minorEastAsia"/>
          <w:lang w:val="en-GB" w:eastAsia="zh-CN"/>
        </w:rPr>
        <w:t xml:space="preserve">and symbol index without </w:t>
      </w:r>
      <w:proofErr w:type="gramStart"/>
      <w:r w:rsidR="006D289C">
        <w:rPr>
          <w:rFonts w:eastAsiaTheme="minorEastAsia"/>
          <w:lang w:val="en-GB" w:eastAsia="zh-CN"/>
        </w:rPr>
        <w:t>a</w:t>
      </w:r>
      <w:proofErr w:type="gramEnd"/>
      <w:r w:rsidR="006D289C">
        <w:rPr>
          <w:rFonts w:eastAsiaTheme="minorEastAsia"/>
          <w:lang w:val="en-GB" w:eastAsia="zh-CN"/>
        </w:rPr>
        <w:t xml:space="preserve"> SRS resource</w:t>
      </w:r>
      <w:r w:rsidR="0069798D">
        <w:rPr>
          <w:rFonts w:eastAsiaTheme="minorEastAsia"/>
          <w:lang w:val="en-GB" w:eastAsia="zh-CN"/>
        </w:rPr>
        <w:t xml:space="preserve"> remains unchanged. If option 2 above is applied, different resources within a resource set may be configured with different slot offsets</w:t>
      </w:r>
      <w:r w:rsidR="00EF5A41">
        <w:rPr>
          <w:rFonts w:eastAsiaTheme="minorEastAsia"/>
          <w:lang w:val="en-GB" w:eastAsia="zh-CN"/>
        </w:rPr>
        <w:t xml:space="preserve"> within a set</w:t>
      </w:r>
      <w:r w:rsidR="0069798D">
        <w:rPr>
          <w:rFonts w:eastAsiaTheme="minorEastAsia"/>
          <w:lang w:val="en-GB" w:eastAsia="zh-CN"/>
        </w:rPr>
        <w:t xml:space="preserve">. However, as long as the slot offset for </w:t>
      </w:r>
      <w:proofErr w:type="gramStart"/>
      <w:r w:rsidR="0069798D">
        <w:rPr>
          <w:rFonts w:eastAsiaTheme="minorEastAsia"/>
          <w:lang w:val="en-GB" w:eastAsia="zh-CN"/>
        </w:rPr>
        <w:t>a</w:t>
      </w:r>
      <w:proofErr w:type="gramEnd"/>
      <w:r w:rsidR="0069798D">
        <w:rPr>
          <w:rFonts w:eastAsiaTheme="minorEastAsia"/>
          <w:lang w:val="en-GB" w:eastAsia="zh-CN"/>
        </w:rPr>
        <w:t xml:space="preserve"> SRS resource can be well defined by </w:t>
      </w:r>
      <w:r w:rsidR="0069798D">
        <w:rPr>
          <w:rFonts w:eastAsiaTheme="minorEastAsia"/>
          <w:lang w:val="sv-SE" w:eastAsia="zh-CN"/>
        </w:rPr>
        <w:t>per-resource slot offset</w:t>
      </w:r>
      <w:r w:rsidR="00EF5A41">
        <w:rPr>
          <w:rFonts w:eastAsiaTheme="minorEastAsia"/>
          <w:lang w:val="sv-SE" w:eastAsia="zh-CN"/>
        </w:rPr>
        <w:t xml:space="preserve"> indication</w:t>
      </w:r>
      <w:r w:rsidR="0069798D">
        <w:rPr>
          <w:rFonts w:eastAsiaTheme="minorEastAsia"/>
          <w:lang w:val="sv-SE" w:eastAsia="zh-CN"/>
        </w:rPr>
        <w:t xml:space="preserve">, the </w:t>
      </w:r>
      <w:r w:rsidR="0069798D">
        <w:rPr>
          <w:rFonts w:eastAsiaTheme="minorEastAsia"/>
          <w:lang w:val="en-GB" w:eastAsia="zh-CN"/>
        </w:rPr>
        <w:t xml:space="preserve">the formula to derive </w:t>
      </w:r>
      <w:proofErr w:type="spellStart"/>
      <w:r w:rsidR="0069798D" w:rsidRPr="00813881">
        <w:rPr>
          <w:rFonts w:eastAsiaTheme="minorEastAsia"/>
          <w:i/>
          <w:iCs/>
          <w:lang w:val="en-GB" w:eastAsia="zh-CN"/>
        </w:rPr>
        <w:t>n_SRS</w:t>
      </w:r>
      <w:proofErr w:type="spellEnd"/>
      <w:r w:rsidR="0069798D">
        <w:rPr>
          <w:rFonts w:eastAsiaTheme="minorEastAsia"/>
          <w:lang w:val="en-GB" w:eastAsia="zh-CN"/>
        </w:rPr>
        <w:t xml:space="preserve"> can still be reused. </w:t>
      </w:r>
    </w:p>
    <w:p w14:paraId="33F145AC" w14:textId="65AA9D71" w:rsidR="00872583" w:rsidRDefault="00E36C4A" w:rsidP="00872583">
      <w:pPr>
        <w:pStyle w:val="a2"/>
        <w:spacing w:before="120"/>
        <w:jc w:val="center"/>
      </w:pPr>
      <w:r>
        <w:object w:dxaOrig="6461" w:dyaOrig="3190" w14:anchorId="4A0AB1C6">
          <v:shape id="_x0000_i1028" type="#_x0000_t75" style="width:343.3pt;height:171.05pt" o:ole="">
            <v:imagedata r:id="rId14" o:title=""/>
          </v:shape>
          <o:OLEObject Type="Embed" ProgID="Visio.Drawing.11" ShapeID="_x0000_i1028" DrawAspect="Content" ObjectID="_1816613311" r:id="rId15"/>
        </w:object>
      </w:r>
    </w:p>
    <w:p w14:paraId="496AB469" w14:textId="15663748" w:rsidR="00872583" w:rsidRPr="00872583" w:rsidRDefault="00872583" w:rsidP="00872583">
      <w:pPr>
        <w:pStyle w:val="a2"/>
        <w:jc w:val="center"/>
        <w:rPr>
          <w:rFonts w:eastAsiaTheme="minorEastAsia"/>
          <w:lang w:eastAsia="zh-CN"/>
        </w:rPr>
      </w:pPr>
      <w:r>
        <w:rPr>
          <w:rFonts w:eastAsiaTheme="minorEastAsia" w:hint="eastAsia"/>
          <w:lang w:eastAsia="zh-CN"/>
        </w:rPr>
        <w:t>F</w:t>
      </w:r>
      <w:r>
        <w:rPr>
          <w:rFonts w:eastAsiaTheme="minorEastAsia"/>
          <w:lang w:eastAsia="zh-CN"/>
        </w:rPr>
        <w:t xml:space="preserve">ig.4: Example for </w:t>
      </w:r>
      <w:r w:rsidRPr="00872583">
        <w:rPr>
          <w:rFonts w:eastAsiaTheme="minorEastAsia"/>
          <w:lang w:eastAsia="zh-CN"/>
        </w:rPr>
        <w:t>frequency hopping across (U+S) slot</w:t>
      </w:r>
      <w:r>
        <w:rPr>
          <w:rFonts w:eastAsiaTheme="minorEastAsia"/>
          <w:lang w:eastAsia="zh-CN"/>
        </w:rPr>
        <w:t>s</w:t>
      </w:r>
    </w:p>
    <w:p w14:paraId="0A2547A3" w14:textId="7E0682B3" w:rsidR="00453A41" w:rsidRDefault="00D85561" w:rsidP="007C5658">
      <w:pPr>
        <w:pStyle w:val="a2"/>
        <w:jc w:val="both"/>
        <w:rPr>
          <w:rFonts w:eastAsiaTheme="minorEastAsia"/>
          <w:b/>
          <w:bCs/>
          <w:i/>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sidR="00B828DA">
        <w:rPr>
          <w:rFonts w:eastAsiaTheme="minorEastAsia"/>
          <w:b/>
          <w:bCs/>
          <w:i/>
          <w:lang w:val="sv-SE" w:eastAsia="zh-CN"/>
        </w:rPr>
        <w:t>4</w:t>
      </w:r>
      <w:r w:rsidRPr="00DF0E30">
        <w:rPr>
          <w:rFonts w:eastAsiaTheme="minorEastAsia"/>
          <w:b/>
          <w:bCs/>
          <w:i/>
          <w:lang w:val="sv-SE" w:eastAsia="zh-CN"/>
        </w:rPr>
        <w:t>:</w:t>
      </w:r>
      <w:r>
        <w:rPr>
          <w:rFonts w:eastAsiaTheme="minorEastAsia"/>
          <w:b/>
          <w:bCs/>
          <w:i/>
          <w:lang w:val="sv-SE" w:eastAsia="zh-CN"/>
        </w:rPr>
        <w:t xml:space="preserve"> F</w:t>
      </w:r>
      <w:r w:rsidR="00453A41">
        <w:rPr>
          <w:rFonts w:eastAsiaTheme="minorEastAsia"/>
          <w:b/>
          <w:bCs/>
          <w:i/>
          <w:lang w:val="sv-SE" w:eastAsia="zh-CN"/>
        </w:rPr>
        <w:t>or</w:t>
      </w:r>
      <w:r>
        <w:rPr>
          <w:rFonts w:eastAsiaTheme="minorEastAsia"/>
          <w:b/>
          <w:bCs/>
          <w:i/>
          <w:lang w:val="sv-SE" w:eastAsia="zh-CN"/>
        </w:rPr>
        <w:t xml:space="preserve"> frequency hopping</w:t>
      </w:r>
      <w:r w:rsidR="007C5658">
        <w:rPr>
          <w:rFonts w:eastAsiaTheme="minorEastAsia"/>
          <w:b/>
          <w:bCs/>
          <w:i/>
          <w:lang w:val="sv-SE" w:eastAsia="zh-CN"/>
        </w:rPr>
        <w:t xml:space="preserve"> only</w:t>
      </w:r>
      <w:r>
        <w:rPr>
          <w:rFonts w:eastAsiaTheme="minorEastAsia"/>
          <w:b/>
          <w:bCs/>
          <w:i/>
          <w:lang w:val="sv-SE" w:eastAsia="zh-CN"/>
        </w:rPr>
        <w:t xml:space="preserve"> or combination of frequency hopping and repetitio</w:t>
      </w:r>
      <w:r w:rsidR="00C73856">
        <w:rPr>
          <w:rFonts w:eastAsiaTheme="minorEastAsia"/>
          <w:b/>
          <w:bCs/>
          <w:i/>
          <w:lang w:val="sv-SE" w:eastAsia="zh-CN"/>
        </w:rPr>
        <w:t>n</w:t>
      </w:r>
      <w:r>
        <w:rPr>
          <w:rFonts w:eastAsiaTheme="minorEastAsia"/>
          <w:b/>
          <w:bCs/>
          <w:i/>
          <w:lang w:val="sv-SE" w:eastAsia="zh-CN"/>
        </w:rPr>
        <w:t xml:space="preserve"> across </w:t>
      </w:r>
      <w:r w:rsidR="00634CAC">
        <w:rPr>
          <w:rFonts w:eastAsiaTheme="minorEastAsia"/>
          <w:b/>
          <w:bCs/>
          <w:i/>
          <w:lang w:val="sv-SE" w:eastAsia="zh-CN"/>
        </w:rPr>
        <w:t xml:space="preserve">(U+S) </w:t>
      </w:r>
      <w:r>
        <w:rPr>
          <w:rFonts w:eastAsiaTheme="minorEastAsia"/>
          <w:b/>
          <w:bCs/>
          <w:i/>
          <w:lang w:val="sv-SE" w:eastAsia="zh-CN"/>
        </w:rPr>
        <w:t>slots</w:t>
      </w:r>
      <w:r w:rsidR="00453A41">
        <w:rPr>
          <w:rFonts w:eastAsiaTheme="minorEastAsia"/>
          <w:b/>
          <w:bCs/>
          <w:i/>
          <w:lang w:val="sv-SE" w:eastAsia="zh-CN"/>
        </w:rPr>
        <w:t xml:space="preserve">, </w:t>
      </w:r>
      <w:r w:rsidR="00B828DA">
        <w:rPr>
          <w:rFonts w:eastAsiaTheme="minorEastAsia"/>
          <w:b/>
          <w:bCs/>
          <w:i/>
          <w:lang w:val="sv-SE" w:eastAsia="zh-CN"/>
        </w:rPr>
        <w:t>current formula to determine n_SRS can be fully reused</w:t>
      </w:r>
      <w:r w:rsidR="00D42475">
        <w:rPr>
          <w:rFonts w:eastAsiaTheme="minorEastAsia"/>
          <w:b/>
          <w:bCs/>
          <w:i/>
          <w:lang w:val="sv-SE" w:eastAsia="zh-CN"/>
        </w:rPr>
        <w:t xml:space="preserve"> via appropriate </w:t>
      </w:r>
      <w:r w:rsidR="00AD2F9C">
        <w:rPr>
          <w:rFonts w:eastAsiaTheme="minorEastAsia"/>
          <w:b/>
          <w:bCs/>
          <w:i/>
          <w:lang w:val="sv-SE" w:eastAsia="zh-CN"/>
        </w:rPr>
        <w:t>definition</w:t>
      </w:r>
      <w:r w:rsidR="00D42475">
        <w:rPr>
          <w:rFonts w:eastAsiaTheme="minorEastAsia"/>
          <w:b/>
          <w:bCs/>
          <w:i/>
          <w:lang w:val="sv-SE" w:eastAsia="zh-CN"/>
        </w:rPr>
        <w:t xml:space="preserve"> of slot offset</w:t>
      </w:r>
      <w:r w:rsidR="00453A41">
        <w:rPr>
          <w:rFonts w:eastAsiaTheme="minorEastAsia"/>
          <w:b/>
          <w:bCs/>
          <w:i/>
          <w:lang w:val="sv-SE" w:eastAsia="zh-CN"/>
        </w:rPr>
        <w:t>.</w:t>
      </w:r>
    </w:p>
    <w:p w14:paraId="6A5BF847" w14:textId="77777777" w:rsidR="00813881" w:rsidRDefault="000A1B29" w:rsidP="007C5658">
      <w:pPr>
        <w:pStyle w:val="a2"/>
        <w:jc w:val="both"/>
        <w:rPr>
          <w:rFonts w:eastAsiaTheme="minorEastAsia"/>
          <w:lang w:val="sv-SE" w:eastAsia="zh-CN"/>
        </w:rPr>
      </w:pPr>
      <w:r>
        <w:rPr>
          <w:rFonts w:eastAsiaTheme="minorEastAsia" w:hint="eastAsia"/>
          <w:lang w:val="sv-SE" w:eastAsia="zh-CN"/>
        </w:rPr>
        <w:t>F</w:t>
      </w:r>
      <w:r>
        <w:rPr>
          <w:rFonts w:eastAsiaTheme="minorEastAsia"/>
          <w:lang w:val="sv-SE" w:eastAsia="zh-CN"/>
        </w:rPr>
        <w:t>or codebook/non-codebook based transmission or beam management, SRS transmission across slots can work without</w:t>
      </w:r>
      <w:r w:rsidR="000878AE">
        <w:rPr>
          <w:rFonts w:eastAsiaTheme="minorEastAsia"/>
          <w:lang w:val="sv-SE" w:eastAsia="zh-CN"/>
        </w:rPr>
        <w:t xml:space="preserve"> much</w:t>
      </w:r>
      <w:r>
        <w:rPr>
          <w:rFonts w:eastAsiaTheme="minorEastAsia"/>
          <w:lang w:val="sv-SE" w:eastAsia="zh-CN"/>
        </w:rPr>
        <w:t xml:space="preserve"> standardization effort. </w:t>
      </w:r>
      <w:r w:rsidR="000878AE">
        <w:rPr>
          <w:rFonts w:eastAsiaTheme="minorEastAsia"/>
          <w:lang w:val="sv-SE" w:eastAsia="zh-CN"/>
        </w:rPr>
        <w:t xml:space="preserve">For antenna switching, </w:t>
      </w:r>
      <w:r w:rsidR="000878AE" w:rsidRPr="000878AE">
        <w:rPr>
          <w:rFonts w:eastAsiaTheme="minorEastAsia"/>
          <w:lang w:val="sv-SE" w:eastAsia="zh-CN"/>
        </w:rPr>
        <w:t>support</w:t>
      </w:r>
      <w:r w:rsidR="000878AE">
        <w:rPr>
          <w:rFonts w:eastAsiaTheme="minorEastAsia"/>
          <w:lang w:val="sv-SE" w:eastAsia="zh-CN"/>
        </w:rPr>
        <w:t>ing</w:t>
      </w:r>
      <w:r w:rsidR="000878AE" w:rsidRPr="000878AE">
        <w:rPr>
          <w:rFonts w:eastAsiaTheme="minorEastAsia"/>
          <w:lang w:val="sv-SE" w:eastAsia="zh-CN"/>
        </w:rPr>
        <w:t xml:space="preserve"> a SRS resource set</w:t>
      </w:r>
      <w:r w:rsidR="000878AE">
        <w:rPr>
          <w:rFonts w:eastAsiaTheme="minorEastAsia"/>
          <w:lang w:val="sv-SE" w:eastAsia="zh-CN"/>
        </w:rPr>
        <w:t xml:space="preserve"> across multiple slots may introduce more issues and further study may be needed. </w:t>
      </w:r>
    </w:p>
    <w:p w14:paraId="59056B6C" w14:textId="0B1BA348" w:rsidR="00C65C9B" w:rsidRDefault="00813881" w:rsidP="00813881">
      <w:pPr>
        <w:pStyle w:val="a2"/>
        <w:numPr>
          <w:ilvl w:val="0"/>
          <w:numId w:val="32"/>
        </w:numPr>
        <w:jc w:val="both"/>
        <w:rPr>
          <w:rFonts w:eastAsiaTheme="minorEastAsia"/>
          <w:lang w:val="sv-SE" w:eastAsia="zh-CN"/>
        </w:rPr>
      </w:pPr>
      <w:r>
        <w:rPr>
          <w:rFonts w:eastAsiaTheme="minorEastAsia"/>
          <w:lang w:val="sv-SE" w:eastAsia="zh-CN"/>
        </w:rPr>
        <w:t xml:space="preserve">Per resource slot indication is needed to support </w:t>
      </w:r>
      <w:r w:rsidRPr="00813881">
        <w:rPr>
          <w:rFonts w:eastAsiaTheme="minorEastAsia"/>
          <w:lang w:val="sv-SE" w:eastAsia="zh-CN"/>
        </w:rPr>
        <w:t>a SRS resource set for antenna switching across (U+S) slots</w:t>
      </w:r>
      <w:r w:rsidR="005B478A">
        <w:rPr>
          <w:rFonts w:eastAsiaTheme="minorEastAsia"/>
          <w:lang w:val="sv-SE" w:eastAsia="zh-CN"/>
        </w:rPr>
        <w:t>.</w:t>
      </w:r>
    </w:p>
    <w:p w14:paraId="3E53BBAD" w14:textId="2C88AD09" w:rsidR="005B478A" w:rsidRDefault="005B478A" w:rsidP="00813881">
      <w:pPr>
        <w:pStyle w:val="a2"/>
        <w:numPr>
          <w:ilvl w:val="0"/>
          <w:numId w:val="32"/>
        </w:numPr>
        <w:jc w:val="both"/>
        <w:rPr>
          <w:rFonts w:eastAsiaTheme="minorEastAsia"/>
          <w:lang w:val="sv-SE" w:eastAsia="zh-CN"/>
        </w:rPr>
      </w:pPr>
      <w:r>
        <w:rPr>
          <w:rFonts w:eastAsiaTheme="minorEastAsia"/>
          <w:lang w:val="sv-SE" w:eastAsia="zh-CN"/>
        </w:rPr>
        <w:t>C</w:t>
      </w:r>
      <w:r w:rsidRPr="005B478A">
        <w:rPr>
          <w:rFonts w:eastAsiaTheme="minorEastAsia"/>
          <w:lang w:val="sv-SE" w:eastAsia="zh-CN"/>
        </w:rPr>
        <w:t>ross-slot guard period</w:t>
      </w:r>
      <w:r>
        <w:rPr>
          <w:rFonts w:eastAsiaTheme="minorEastAsia"/>
          <w:lang w:val="sv-SE" w:eastAsia="zh-CN"/>
        </w:rPr>
        <w:t xml:space="preserve"> </w:t>
      </w:r>
      <w:r w:rsidR="006A6A18">
        <w:rPr>
          <w:rFonts w:eastAsiaTheme="minorEastAsia"/>
          <w:lang w:val="sv-SE" w:eastAsia="zh-CN"/>
        </w:rPr>
        <w:t xml:space="preserve">for SRS resources </w:t>
      </w:r>
      <w:r>
        <w:rPr>
          <w:rFonts w:eastAsiaTheme="minorEastAsia"/>
          <w:lang w:val="sv-SE" w:eastAsia="zh-CN"/>
        </w:rPr>
        <w:t>within a resoure set</w:t>
      </w:r>
      <w:r w:rsidR="006A6A18">
        <w:rPr>
          <w:rFonts w:eastAsiaTheme="minorEastAsia"/>
          <w:lang w:val="sv-SE" w:eastAsia="zh-CN"/>
        </w:rPr>
        <w:t xml:space="preserve"> should be introduced, while only intra-slot GP was defined in Rel-15.</w:t>
      </w:r>
    </w:p>
    <w:p w14:paraId="4A23B50E" w14:textId="52E504A1" w:rsidR="00D71005" w:rsidRPr="006A6A18" w:rsidRDefault="006A6A18" w:rsidP="007C5658">
      <w:pPr>
        <w:pStyle w:val="a2"/>
        <w:numPr>
          <w:ilvl w:val="0"/>
          <w:numId w:val="32"/>
        </w:numPr>
        <w:jc w:val="both"/>
        <w:rPr>
          <w:rFonts w:eastAsiaTheme="minorEastAsia"/>
          <w:lang w:val="sv-SE" w:eastAsia="zh-CN"/>
        </w:rPr>
      </w:pPr>
      <w:r>
        <w:rPr>
          <w:rFonts w:eastAsiaTheme="minorEastAsia"/>
          <w:lang w:val="sv-SE" w:eastAsia="zh-CN"/>
        </w:rPr>
        <w:t>Whether to support multiple SRS resource sets (e.g. for 1T4R/2T8R/1T8R) within aggregated U+S slots needs to be considered.</w:t>
      </w:r>
    </w:p>
    <w:p w14:paraId="58AAD0E3" w14:textId="70506A6D" w:rsidR="007C5658" w:rsidRDefault="007C5658" w:rsidP="007C5658">
      <w:pPr>
        <w:pStyle w:val="a2"/>
        <w:jc w:val="both"/>
        <w:rPr>
          <w:rFonts w:eastAsiaTheme="minorEastAsia"/>
          <w:b/>
          <w:bCs/>
          <w:i/>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sidR="00232598">
        <w:rPr>
          <w:rFonts w:eastAsiaTheme="minorEastAsia"/>
          <w:b/>
          <w:bCs/>
          <w:i/>
          <w:lang w:val="sv-SE" w:eastAsia="zh-CN"/>
        </w:rPr>
        <w:t>5</w:t>
      </w:r>
      <w:r w:rsidRPr="00DF0E30">
        <w:rPr>
          <w:rFonts w:eastAsiaTheme="minorEastAsia"/>
          <w:b/>
          <w:bCs/>
          <w:i/>
          <w:lang w:val="sv-SE" w:eastAsia="zh-CN"/>
        </w:rPr>
        <w:t>:</w:t>
      </w:r>
      <w:r>
        <w:rPr>
          <w:rFonts w:eastAsiaTheme="minorEastAsia"/>
          <w:b/>
          <w:bCs/>
          <w:i/>
          <w:lang w:val="sv-SE" w:eastAsia="zh-CN"/>
        </w:rPr>
        <w:t xml:space="preserve"> Further study </w:t>
      </w:r>
      <w:bookmarkStart w:id="0" w:name="_Hlk205820466"/>
      <w:r>
        <w:rPr>
          <w:rFonts w:eastAsiaTheme="minorEastAsia"/>
          <w:b/>
          <w:bCs/>
          <w:i/>
          <w:lang w:val="sv-SE" w:eastAsia="zh-CN"/>
        </w:rPr>
        <w:t>whether to support configur</w:t>
      </w:r>
      <w:r w:rsidR="00C73856">
        <w:rPr>
          <w:rFonts w:eastAsiaTheme="minorEastAsia"/>
          <w:b/>
          <w:bCs/>
          <w:i/>
          <w:lang w:val="sv-SE" w:eastAsia="zh-CN"/>
        </w:rPr>
        <w:t>ing</w:t>
      </w:r>
      <w:r>
        <w:rPr>
          <w:rFonts w:eastAsiaTheme="minorEastAsia"/>
          <w:b/>
          <w:bCs/>
          <w:i/>
          <w:lang w:val="sv-SE" w:eastAsia="zh-CN"/>
        </w:rPr>
        <w:t xml:space="preserve"> SRS resource set </w:t>
      </w:r>
      <w:bookmarkEnd w:id="0"/>
      <w:r>
        <w:rPr>
          <w:rFonts w:eastAsiaTheme="minorEastAsia"/>
          <w:b/>
          <w:bCs/>
          <w:i/>
          <w:lang w:val="sv-SE" w:eastAsia="zh-CN"/>
        </w:rPr>
        <w:t>for antenna switching across (U+S) slots</w:t>
      </w:r>
      <w:r w:rsidR="004D2D1D">
        <w:rPr>
          <w:rFonts w:eastAsiaTheme="minorEastAsia"/>
          <w:b/>
          <w:bCs/>
          <w:i/>
          <w:lang w:val="sv-SE" w:eastAsia="zh-CN"/>
        </w:rPr>
        <w:t xml:space="preserve"> with</w:t>
      </w:r>
      <w:r w:rsidR="00271B27">
        <w:rPr>
          <w:rFonts w:eastAsiaTheme="minorEastAsia"/>
          <w:b/>
          <w:bCs/>
          <w:i/>
          <w:lang w:val="sv-SE" w:eastAsia="zh-CN"/>
        </w:rPr>
        <w:t xml:space="preserve"> </w:t>
      </w:r>
      <w:r w:rsidR="006546D2">
        <w:rPr>
          <w:rFonts w:eastAsiaTheme="minorEastAsia"/>
          <w:b/>
          <w:bCs/>
          <w:i/>
          <w:lang w:val="sv-SE" w:eastAsia="zh-CN"/>
        </w:rPr>
        <w:t xml:space="preserve">per resource slot </w:t>
      </w:r>
      <w:r w:rsidR="00451322">
        <w:rPr>
          <w:rFonts w:eastAsiaTheme="minorEastAsia" w:hint="eastAsia"/>
          <w:b/>
          <w:bCs/>
          <w:i/>
          <w:lang w:val="sv-SE" w:eastAsia="zh-CN"/>
        </w:rPr>
        <w:t>indication</w:t>
      </w:r>
      <w:r w:rsidR="00451322">
        <w:rPr>
          <w:rFonts w:eastAsiaTheme="minorEastAsia"/>
          <w:b/>
          <w:bCs/>
          <w:i/>
          <w:lang w:val="sv-SE" w:eastAsia="zh-CN"/>
        </w:rPr>
        <w:t xml:space="preserve"> </w:t>
      </w:r>
      <w:r w:rsidR="006546D2">
        <w:rPr>
          <w:rFonts w:eastAsiaTheme="minorEastAsia"/>
          <w:b/>
          <w:bCs/>
          <w:i/>
          <w:lang w:val="sv-SE" w:eastAsia="zh-CN"/>
        </w:rPr>
        <w:t xml:space="preserve">and </w:t>
      </w:r>
      <w:r w:rsidR="00271B27">
        <w:rPr>
          <w:rFonts w:eastAsiaTheme="minorEastAsia"/>
          <w:b/>
          <w:bCs/>
          <w:i/>
          <w:lang w:val="sv-SE" w:eastAsia="zh-CN"/>
        </w:rPr>
        <w:t>cross-slot</w:t>
      </w:r>
      <w:r w:rsidR="004D2D1D">
        <w:rPr>
          <w:rFonts w:eastAsiaTheme="minorEastAsia"/>
          <w:b/>
          <w:bCs/>
          <w:i/>
          <w:lang w:val="sv-SE" w:eastAsia="zh-CN"/>
        </w:rPr>
        <w:t xml:space="preserve"> guard period</w:t>
      </w:r>
      <w:r>
        <w:rPr>
          <w:rFonts w:eastAsiaTheme="minorEastAsia"/>
          <w:b/>
          <w:bCs/>
          <w:i/>
          <w:lang w:val="sv-SE" w:eastAsia="zh-CN"/>
        </w:rPr>
        <w:t xml:space="preserve">. </w:t>
      </w:r>
    </w:p>
    <w:p w14:paraId="145F4361" w14:textId="5EA4CF0E" w:rsidR="00D85561" w:rsidRPr="007C5658" w:rsidRDefault="00783680" w:rsidP="00D85561">
      <w:pPr>
        <w:pStyle w:val="a2"/>
        <w:jc w:val="both"/>
        <w:rPr>
          <w:rFonts w:eastAsiaTheme="minorEastAsia"/>
          <w:lang w:val="sv-SE" w:eastAsia="zh-CN"/>
        </w:rPr>
      </w:pPr>
      <w:r>
        <w:rPr>
          <w:rFonts w:eastAsiaTheme="minorEastAsia" w:hint="eastAsia"/>
          <w:lang w:val="sv-SE" w:eastAsia="zh-CN"/>
        </w:rPr>
        <w:t>I</w:t>
      </w:r>
      <w:r>
        <w:rPr>
          <w:rFonts w:eastAsiaTheme="minorEastAsia"/>
          <w:lang w:val="sv-SE" w:eastAsia="zh-CN"/>
        </w:rPr>
        <w:t>n Rel-20 MIMO, m</w:t>
      </w:r>
      <w:r w:rsidRPr="00783680">
        <w:rPr>
          <w:rFonts w:eastAsiaTheme="minorEastAsia"/>
          <w:lang w:val="sv-SE" w:eastAsia="zh-CN"/>
        </w:rPr>
        <w:t>ultiple frequency-domain starting positions for RPFH</w:t>
      </w:r>
      <w:r>
        <w:rPr>
          <w:rFonts w:eastAsiaTheme="minorEastAsia"/>
          <w:lang w:val="sv-SE" w:eastAsia="zh-CN"/>
        </w:rPr>
        <w:t xml:space="preserve"> are also discussed as in section 2.1. For a UE supporting both m</w:t>
      </w:r>
      <w:r w:rsidRPr="00783680">
        <w:rPr>
          <w:rFonts w:eastAsiaTheme="minorEastAsia"/>
          <w:lang w:val="sv-SE" w:eastAsia="zh-CN"/>
        </w:rPr>
        <w:t>ultiple frequency-domain starting positions for RPFH</w:t>
      </w:r>
      <w:r>
        <w:rPr>
          <w:rFonts w:eastAsiaTheme="minorEastAsia"/>
          <w:lang w:val="sv-SE" w:eastAsia="zh-CN"/>
        </w:rPr>
        <w:t xml:space="preserve"> and SRS repetition across U+S slots, these two features may be simultaneously configured. </w:t>
      </w:r>
      <w:r w:rsidR="00577F19">
        <w:rPr>
          <w:rFonts w:eastAsiaTheme="minorEastAsia"/>
          <w:lang w:val="sv-SE" w:eastAsia="zh-CN"/>
        </w:rPr>
        <w:t xml:space="preserve">As discussed in proposal 1, if the FD staring positions are only determined by the repetition symbol index </w:t>
      </w:r>
      <w:r w:rsidR="00577F19" w:rsidRPr="001855B0">
        <w:rPr>
          <w:rFonts w:eastAsiaTheme="minorEastAsia"/>
          <w:lang w:val="sv-SE" w:eastAsia="zh-CN"/>
        </w:rPr>
        <w:t xml:space="preserve">within </w:t>
      </w:r>
      <w:r w:rsidR="00577F19">
        <w:rPr>
          <w:rFonts w:eastAsiaTheme="minorEastAsia"/>
          <w:lang w:val="sv-SE" w:eastAsia="zh-CN"/>
        </w:rPr>
        <w:t>a</w:t>
      </w:r>
      <w:r w:rsidR="00577F19" w:rsidRPr="001855B0">
        <w:rPr>
          <w:rFonts w:eastAsiaTheme="minorEastAsia"/>
          <w:lang w:val="sv-SE" w:eastAsia="zh-CN"/>
        </w:rPr>
        <w:t xml:space="preserve"> hop</w:t>
      </w:r>
      <w:r w:rsidR="00577F19">
        <w:rPr>
          <w:rFonts w:eastAsiaTheme="minorEastAsia"/>
          <w:lang w:val="sv-SE" w:eastAsia="zh-CN"/>
        </w:rPr>
        <w:t xml:space="preserve"> for SRS frequency hopping, it is expected that no additional specificiation impact is needed to support </w:t>
      </w:r>
      <w:r w:rsidR="00577F19" w:rsidRPr="00577F19">
        <w:rPr>
          <w:rFonts w:eastAsiaTheme="minorEastAsia"/>
          <w:lang w:val="sv-SE" w:eastAsia="zh-CN"/>
        </w:rPr>
        <w:t>multiple frequency-domain starting positions for RPFH</w:t>
      </w:r>
      <w:r w:rsidR="00577F19">
        <w:rPr>
          <w:rFonts w:eastAsiaTheme="minorEastAsia"/>
          <w:lang w:val="sv-SE" w:eastAsia="zh-CN"/>
        </w:rPr>
        <w:t xml:space="preserve"> </w:t>
      </w:r>
      <w:r w:rsidR="00186F75">
        <w:rPr>
          <w:rFonts w:eastAsiaTheme="minorEastAsia"/>
          <w:lang w:val="sv-SE" w:eastAsia="zh-CN"/>
        </w:rPr>
        <w:t xml:space="preserve">in repetitions </w:t>
      </w:r>
      <w:r w:rsidR="00577F19">
        <w:rPr>
          <w:rFonts w:eastAsiaTheme="minorEastAsia"/>
          <w:lang w:val="sv-SE" w:eastAsia="zh-CN"/>
        </w:rPr>
        <w:t xml:space="preserve">across </w:t>
      </w:r>
      <w:r w:rsidR="000C7885">
        <w:rPr>
          <w:rFonts w:eastAsiaTheme="minorEastAsia"/>
          <w:lang w:val="sv-SE" w:eastAsia="zh-CN"/>
        </w:rPr>
        <w:t>(U+</w:t>
      </w:r>
      <w:r w:rsidR="00186F75">
        <w:rPr>
          <w:rFonts w:eastAsiaTheme="minorEastAsia"/>
          <w:lang w:val="sv-SE" w:eastAsia="zh-CN"/>
        </w:rPr>
        <w:t>S</w:t>
      </w:r>
      <w:r w:rsidR="000C7885">
        <w:rPr>
          <w:rFonts w:eastAsiaTheme="minorEastAsia"/>
          <w:lang w:val="sv-SE" w:eastAsia="zh-CN"/>
        </w:rPr>
        <w:t xml:space="preserve">) </w:t>
      </w:r>
      <w:r w:rsidR="00577F19">
        <w:rPr>
          <w:rFonts w:eastAsiaTheme="minorEastAsia"/>
          <w:lang w:val="sv-SE" w:eastAsia="zh-CN"/>
        </w:rPr>
        <w:t xml:space="preserve">slots. </w:t>
      </w:r>
    </w:p>
    <w:p w14:paraId="1E3B7EA7" w14:textId="6151623E" w:rsidR="004F757B" w:rsidRPr="00783680" w:rsidRDefault="00D036DB" w:rsidP="00DB6F1F">
      <w:pPr>
        <w:pStyle w:val="a2"/>
        <w:jc w:val="both"/>
        <w:rPr>
          <w:rFonts w:eastAsiaTheme="minorEastAsia"/>
          <w:b/>
          <w:bCs/>
          <w:i/>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sidR="00DB22CF">
        <w:rPr>
          <w:rFonts w:eastAsiaTheme="minorEastAsia"/>
          <w:b/>
          <w:bCs/>
          <w:i/>
          <w:lang w:val="sv-SE" w:eastAsia="zh-CN"/>
        </w:rPr>
        <w:t>6</w:t>
      </w:r>
      <w:r w:rsidRPr="00DF0E30">
        <w:rPr>
          <w:rFonts w:eastAsiaTheme="minorEastAsia"/>
          <w:b/>
          <w:bCs/>
          <w:i/>
          <w:lang w:val="sv-SE" w:eastAsia="zh-CN"/>
        </w:rPr>
        <w:t>:</w:t>
      </w:r>
      <w:r>
        <w:rPr>
          <w:rFonts w:eastAsiaTheme="minorEastAsia"/>
          <w:b/>
          <w:bCs/>
          <w:i/>
          <w:lang w:val="sv-SE" w:eastAsia="zh-CN"/>
        </w:rPr>
        <w:t xml:space="preserve"> Futher study whether to support m</w:t>
      </w:r>
      <w:r w:rsidRPr="00D85561">
        <w:rPr>
          <w:rFonts w:eastAsiaTheme="minorEastAsia"/>
          <w:b/>
          <w:bCs/>
          <w:i/>
          <w:lang w:val="sv-SE" w:eastAsia="zh-CN"/>
        </w:rPr>
        <w:t>ultiple frequency-domain starting positions for RPFH</w:t>
      </w:r>
      <w:r>
        <w:rPr>
          <w:rFonts w:eastAsiaTheme="minorEastAsia"/>
          <w:b/>
          <w:bCs/>
          <w:i/>
          <w:lang w:val="sv-SE" w:eastAsia="zh-CN"/>
        </w:rPr>
        <w:t xml:space="preserve"> when repetition across (U+S) slots is </w:t>
      </w:r>
      <w:r w:rsidR="005E635A">
        <w:rPr>
          <w:rFonts w:eastAsiaTheme="minorEastAsia"/>
          <w:b/>
          <w:bCs/>
          <w:i/>
          <w:lang w:val="sv-SE" w:eastAsia="zh-CN"/>
        </w:rPr>
        <w:t>configured</w:t>
      </w:r>
      <w:r>
        <w:rPr>
          <w:rFonts w:eastAsiaTheme="minorEastAsia"/>
          <w:b/>
          <w:bCs/>
          <w:i/>
          <w:lang w:val="sv-SE" w:eastAsia="zh-CN"/>
        </w:rPr>
        <w:t xml:space="preserve">. </w:t>
      </w:r>
    </w:p>
    <w:p w14:paraId="69A8645B" w14:textId="1406EF3E" w:rsidR="00F65FEA" w:rsidRDefault="00F65FEA" w:rsidP="008750AD">
      <w:pPr>
        <w:pStyle w:val="1"/>
      </w:pPr>
      <w:r>
        <w:t>Conclusion</w:t>
      </w:r>
    </w:p>
    <w:p w14:paraId="6FDB7ACF" w14:textId="14B8CDEB" w:rsidR="00805DB8" w:rsidRDefault="002328B0" w:rsidP="00CB2895">
      <w:pPr>
        <w:pStyle w:val="00Text"/>
      </w:pPr>
      <w:r w:rsidRPr="001B2F18">
        <w:t>In this contribution, we</w:t>
      </w:r>
      <w:r w:rsidR="009854EF">
        <w:t xml:space="preserve"> discuss </w:t>
      </w:r>
      <w:r w:rsidR="00461C2A">
        <w:t>potential enhan</w:t>
      </w:r>
      <w:r w:rsidR="00D0086F">
        <w:t>cement on SRS for NR MIMO phase 6</w:t>
      </w:r>
      <w:r w:rsidR="00723191">
        <w:t xml:space="preserve"> with the following proposals</w:t>
      </w:r>
      <w:r w:rsidR="000014B4">
        <w:t>:</w:t>
      </w:r>
    </w:p>
    <w:p w14:paraId="705BBE9E" w14:textId="56C24BD2" w:rsidR="000014B4" w:rsidRDefault="000014B4" w:rsidP="000014B4">
      <w:pPr>
        <w:pStyle w:val="a2"/>
        <w:jc w:val="both"/>
        <w:rPr>
          <w:rFonts w:eastAsiaTheme="minorEastAsia"/>
          <w:b/>
          <w:bCs/>
          <w:i/>
          <w:lang w:val="sv-SE" w:eastAsia="zh-CN"/>
        </w:rPr>
      </w:pPr>
      <w:r w:rsidRPr="00DF0E30">
        <w:rPr>
          <w:rFonts w:eastAsiaTheme="minorEastAsia" w:hint="eastAsia"/>
          <w:b/>
          <w:bCs/>
          <w:i/>
          <w:lang w:val="sv-SE" w:eastAsia="zh-CN"/>
        </w:rPr>
        <w:lastRenderedPageBreak/>
        <w:t>P</w:t>
      </w:r>
      <w:r w:rsidRPr="00DF0E30">
        <w:rPr>
          <w:rFonts w:eastAsiaTheme="minorEastAsia"/>
          <w:b/>
          <w:bCs/>
          <w:i/>
          <w:lang w:val="sv-SE" w:eastAsia="zh-CN"/>
        </w:rPr>
        <w:t xml:space="preserve">roposal 1: </w:t>
      </w:r>
      <w:r>
        <w:rPr>
          <w:rFonts w:eastAsiaTheme="minorEastAsia"/>
          <w:b/>
          <w:bCs/>
          <w:i/>
          <w:lang w:val="sv-SE" w:eastAsia="zh-CN"/>
        </w:rPr>
        <w:t xml:space="preserve">Modify the frequency offset for RPFH (e.g. </w:t>
      </w:r>
      <m:oMath>
        <m:sSubSup>
          <m:sSubSupPr>
            <m:ctrlPr>
              <w:rPr>
                <w:rFonts w:ascii="Cambria Math" w:eastAsia="MS Mincho" w:hAnsi="Cambria Math"/>
                <w:b/>
                <w:bCs/>
                <w:i/>
              </w:rPr>
            </m:ctrlPr>
          </m:sSubSupPr>
          <m:e>
            <m:r>
              <m:rPr>
                <m:sty m:val="bi"/>
              </m:rPr>
              <w:rPr>
                <w:rFonts w:ascii="Cambria Math" w:eastAsia="MS Mincho" w:hAnsi="Cambria Math"/>
              </w:rPr>
              <m:t>n</m:t>
            </m:r>
          </m:e>
          <m:sub>
            <m:r>
              <m:rPr>
                <m:nor/>
              </m:rPr>
              <w:rPr>
                <w:rFonts w:eastAsia="MS Mincho"/>
                <w:b/>
                <w:bCs/>
                <w:i/>
              </w:rPr>
              <m:t>offset</m:t>
            </m:r>
          </m:sub>
          <m:sup>
            <m:r>
              <m:rPr>
                <m:nor/>
              </m:rPr>
              <w:rPr>
                <w:rFonts w:eastAsia="MS Mincho"/>
                <w:b/>
                <w:bCs/>
                <w:i/>
              </w:rPr>
              <m:t>RPFS</m:t>
            </m:r>
          </m:sup>
        </m:sSubSup>
      </m:oMath>
      <w:r w:rsidRPr="00DF0E30">
        <w:rPr>
          <w:rFonts w:eastAsiaTheme="minorEastAsia"/>
          <w:b/>
          <w:bCs/>
          <w:i/>
          <w:lang w:val="sv-SE" w:eastAsia="zh-CN"/>
        </w:rPr>
        <w:t>)</w:t>
      </w:r>
      <w:r>
        <w:rPr>
          <w:rFonts w:eastAsiaTheme="minorEastAsia"/>
          <w:b/>
          <w:bCs/>
          <w:i/>
          <w:lang w:val="sv-SE" w:eastAsia="zh-CN"/>
        </w:rPr>
        <w:t xml:space="preserve"> to support </w:t>
      </w:r>
      <w:r w:rsidRPr="00DF0E30">
        <w:rPr>
          <w:rFonts w:eastAsiaTheme="minorEastAsia"/>
          <w:b/>
          <w:bCs/>
          <w:i/>
          <w:lang w:val="sv-SE" w:eastAsia="zh-CN"/>
        </w:rPr>
        <w:t>starting positions</w:t>
      </w:r>
      <w:r>
        <w:rPr>
          <w:rFonts w:eastAsiaTheme="minorEastAsia"/>
          <w:b/>
          <w:bCs/>
          <w:i/>
          <w:lang w:val="sv-SE" w:eastAsia="zh-CN"/>
        </w:rPr>
        <w:t xml:space="preserve"> hopping </w:t>
      </w:r>
      <w:r w:rsidR="004C3E39">
        <w:rPr>
          <w:rFonts w:eastAsiaTheme="minorEastAsia"/>
          <w:b/>
          <w:bCs/>
          <w:i/>
          <w:lang w:val="sv-SE" w:eastAsia="zh-CN"/>
        </w:rPr>
        <w:t>with</w:t>
      </w:r>
      <w:r w:rsidR="004C3E39">
        <w:rPr>
          <w:rFonts w:eastAsiaTheme="minorEastAsia" w:hint="eastAsia"/>
          <w:b/>
          <w:bCs/>
          <w:i/>
          <w:lang w:val="sv-SE" w:eastAsia="zh-CN"/>
        </w:rPr>
        <w:t>in</w:t>
      </w:r>
      <w:r w:rsidR="004C3E39">
        <w:rPr>
          <w:rFonts w:eastAsiaTheme="minorEastAsia"/>
          <w:b/>
          <w:bCs/>
          <w:i/>
          <w:lang w:val="sv-SE" w:eastAsia="zh-CN"/>
        </w:rPr>
        <w:t xml:space="preserve"> </w:t>
      </w:r>
      <w:r>
        <w:rPr>
          <w:rFonts w:eastAsiaTheme="minorEastAsia"/>
          <w:b/>
          <w:bCs/>
          <w:i/>
          <w:lang w:val="sv-SE" w:eastAsia="zh-CN"/>
        </w:rPr>
        <w:t xml:space="preserve">a hop across repetition symbols. </w:t>
      </w:r>
    </w:p>
    <w:p w14:paraId="1F4D62DE" w14:textId="77777777" w:rsidR="000014B4" w:rsidRPr="00500D41" w:rsidRDefault="000014B4" w:rsidP="000014B4">
      <w:pPr>
        <w:pStyle w:val="a2"/>
        <w:jc w:val="both"/>
        <w:rPr>
          <w:rFonts w:eastAsiaTheme="minorEastAsia"/>
          <w:b/>
          <w:bCs/>
          <w:i/>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2</w:t>
      </w:r>
      <w:r w:rsidRPr="00DF0E30">
        <w:rPr>
          <w:rFonts w:eastAsiaTheme="minorEastAsia"/>
          <w:b/>
          <w:bCs/>
          <w:i/>
          <w:lang w:val="sv-SE" w:eastAsia="zh-CN"/>
        </w:rPr>
        <w:t>:</w:t>
      </w:r>
      <w:r>
        <w:rPr>
          <w:rFonts w:eastAsiaTheme="minorEastAsia"/>
          <w:b/>
          <w:bCs/>
          <w:i/>
          <w:lang w:val="sv-SE" w:eastAsia="zh-CN"/>
        </w:rPr>
        <w:t xml:space="preserve"> For UE </w:t>
      </w:r>
      <w:r>
        <w:rPr>
          <w:rFonts w:eastAsiaTheme="minorEastAsia" w:hint="eastAsia"/>
          <w:b/>
          <w:bCs/>
          <w:i/>
          <w:lang w:val="sv-SE" w:eastAsia="zh-CN"/>
        </w:rPr>
        <w:t>support</w:t>
      </w:r>
      <w:r>
        <w:rPr>
          <w:rFonts w:eastAsiaTheme="minorEastAsia"/>
          <w:b/>
          <w:bCs/>
          <w:i/>
          <w:lang w:val="sv-SE" w:eastAsia="zh-CN"/>
        </w:rPr>
        <w:t>ing RPFH for non-FH cases, m</w:t>
      </w:r>
      <w:r w:rsidRPr="00500D41">
        <w:rPr>
          <w:rFonts w:eastAsiaTheme="minorEastAsia"/>
          <w:b/>
          <w:bCs/>
          <w:i/>
          <w:lang w:val="sv-SE" w:eastAsia="zh-CN"/>
        </w:rPr>
        <w:t>ultiple frequency-domain starting positions</w:t>
      </w:r>
      <w:r>
        <w:rPr>
          <w:rFonts w:eastAsiaTheme="minorEastAsia"/>
          <w:b/>
          <w:bCs/>
          <w:i/>
          <w:lang w:val="sv-SE" w:eastAsia="zh-CN"/>
        </w:rPr>
        <w:t xml:space="preserve"> across repetitions can also be supported. </w:t>
      </w:r>
    </w:p>
    <w:p w14:paraId="4C8B9697" w14:textId="77777777" w:rsidR="003A58F2" w:rsidRPr="00387975" w:rsidRDefault="003A58F2" w:rsidP="003A58F2">
      <w:pPr>
        <w:pStyle w:val="a2"/>
        <w:jc w:val="both"/>
        <w:rPr>
          <w:rFonts w:eastAsiaTheme="minorEastAsia"/>
          <w:i/>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3</w:t>
      </w:r>
      <w:r w:rsidRPr="00DF0E30">
        <w:rPr>
          <w:rFonts w:eastAsiaTheme="minorEastAsia"/>
          <w:b/>
          <w:bCs/>
          <w:i/>
          <w:lang w:val="sv-SE" w:eastAsia="zh-CN"/>
        </w:rPr>
        <w:t>:</w:t>
      </w:r>
      <w:r>
        <w:rPr>
          <w:rFonts w:eastAsiaTheme="minorEastAsia"/>
          <w:b/>
          <w:bCs/>
          <w:i/>
          <w:lang w:val="sv-SE" w:eastAsia="zh-CN"/>
        </w:rPr>
        <w:t xml:space="preserve"> To support a SRS resource </w:t>
      </w:r>
      <w:r w:rsidRPr="00387975">
        <w:rPr>
          <w:rFonts w:eastAsiaTheme="minorEastAsia"/>
          <w:b/>
          <w:bCs/>
          <w:i/>
          <w:lang w:val="sv-SE" w:eastAsia="zh-CN"/>
        </w:rPr>
        <w:t>across (U+S) slots,</w:t>
      </w:r>
      <w:r>
        <w:rPr>
          <w:rFonts w:eastAsiaTheme="minorEastAsia"/>
          <w:b/>
          <w:bCs/>
          <w:i/>
          <w:lang w:val="sv-SE" w:eastAsia="zh-CN"/>
        </w:rPr>
        <w:t xml:space="preserve"> down select from the following two options for resource configuration based on legacy parameters: </w:t>
      </w:r>
    </w:p>
    <w:p w14:paraId="221CF660" w14:textId="77777777" w:rsidR="003A58F2" w:rsidRPr="000C234B" w:rsidRDefault="003A58F2" w:rsidP="003A58F2">
      <w:pPr>
        <w:pStyle w:val="a2"/>
        <w:numPr>
          <w:ilvl w:val="0"/>
          <w:numId w:val="35"/>
        </w:numPr>
        <w:jc w:val="both"/>
        <w:rPr>
          <w:rFonts w:eastAsiaTheme="minorEastAsia"/>
          <w:b/>
          <w:bCs/>
          <w:i/>
          <w:iCs/>
          <w:lang w:val="sv-SE" w:eastAsia="zh-CN"/>
        </w:rPr>
      </w:pPr>
      <w:r w:rsidRPr="000C234B">
        <w:rPr>
          <w:rFonts w:eastAsiaTheme="minorEastAsia" w:hint="eastAsia"/>
          <w:b/>
          <w:bCs/>
          <w:i/>
          <w:iCs/>
          <w:lang w:val="sv-SE" w:eastAsia="zh-CN"/>
        </w:rPr>
        <w:t>O</w:t>
      </w:r>
      <w:r w:rsidRPr="000C234B">
        <w:rPr>
          <w:rFonts w:eastAsiaTheme="minorEastAsia"/>
          <w:b/>
          <w:bCs/>
          <w:i/>
          <w:iCs/>
          <w:lang w:val="sv-SE" w:eastAsia="zh-CN"/>
        </w:rPr>
        <w:t xml:space="preserve">ption 1:  </w:t>
      </w:r>
      <w:r w:rsidRPr="000C234B">
        <w:rPr>
          <w:rFonts w:eastAsiaTheme="minorEastAsia" w:hint="eastAsia"/>
          <w:b/>
          <w:bCs/>
          <w:i/>
          <w:iCs/>
          <w:lang w:val="sv-SE" w:eastAsia="zh-CN"/>
        </w:rPr>
        <w:t>Reuse</w:t>
      </w:r>
      <w:r w:rsidRPr="000C234B">
        <w:rPr>
          <w:rFonts w:eastAsiaTheme="minorEastAsia"/>
          <w:b/>
          <w:bCs/>
          <w:i/>
          <w:iCs/>
          <w:lang w:val="sv-SE" w:eastAsia="zh-CN"/>
        </w:rPr>
        <w:t xml:space="preserve"> single slot SRS transmission for a SRS resource set</w:t>
      </w:r>
      <w:r>
        <w:rPr>
          <w:rFonts w:eastAsiaTheme="minorEastAsia"/>
          <w:b/>
          <w:bCs/>
          <w:i/>
          <w:iCs/>
          <w:lang w:val="sv-SE" w:eastAsia="zh-CN"/>
        </w:rPr>
        <w:t xml:space="preserve"> </w:t>
      </w:r>
      <w:r>
        <w:rPr>
          <w:rFonts w:eastAsiaTheme="minorEastAsia" w:hint="eastAsia"/>
          <w:b/>
          <w:bCs/>
          <w:i/>
          <w:iCs/>
          <w:lang w:val="sv-SE" w:eastAsia="zh-CN"/>
        </w:rPr>
        <w:t>and</w:t>
      </w:r>
      <w:r>
        <w:rPr>
          <w:rFonts w:eastAsiaTheme="minorEastAsia"/>
          <w:b/>
          <w:bCs/>
          <w:i/>
          <w:iCs/>
          <w:lang w:val="sv-SE" w:eastAsia="zh-CN"/>
        </w:rPr>
        <w:t xml:space="preserve"> allow one of the SRS resources across (U+S) slot</w:t>
      </w:r>
    </w:p>
    <w:p w14:paraId="4C247A58" w14:textId="77777777" w:rsidR="003A58F2" w:rsidRPr="000C234B" w:rsidRDefault="003A58F2" w:rsidP="003A58F2">
      <w:pPr>
        <w:pStyle w:val="a2"/>
        <w:numPr>
          <w:ilvl w:val="0"/>
          <w:numId w:val="35"/>
        </w:numPr>
        <w:jc w:val="both"/>
        <w:rPr>
          <w:rFonts w:eastAsiaTheme="minorEastAsia"/>
          <w:b/>
          <w:bCs/>
          <w:i/>
          <w:iCs/>
          <w:lang w:val="sv-SE" w:eastAsia="zh-CN"/>
        </w:rPr>
      </w:pPr>
      <w:r w:rsidRPr="000C234B">
        <w:rPr>
          <w:rFonts w:eastAsiaTheme="minorEastAsia" w:hint="eastAsia"/>
          <w:b/>
          <w:bCs/>
          <w:i/>
          <w:iCs/>
          <w:lang w:val="sv-SE" w:eastAsia="zh-CN"/>
        </w:rPr>
        <w:t>O</w:t>
      </w:r>
      <w:r w:rsidRPr="000C234B">
        <w:rPr>
          <w:rFonts w:eastAsiaTheme="minorEastAsia"/>
          <w:b/>
          <w:bCs/>
          <w:i/>
          <w:iCs/>
          <w:lang w:val="sv-SE" w:eastAsia="zh-CN"/>
        </w:rPr>
        <w:t>ption 2: Allow a SRS resource set across multiple slots (S+U)</w:t>
      </w:r>
    </w:p>
    <w:p w14:paraId="3B8BA816" w14:textId="083EDE0A" w:rsidR="000014B4" w:rsidRDefault="000014B4" w:rsidP="000014B4">
      <w:pPr>
        <w:pStyle w:val="a2"/>
        <w:jc w:val="both"/>
        <w:rPr>
          <w:rFonts w:eastAsiaTheme="minorEastAsia"/>
          <w:b/>
          <w:bCs/>
          <w:i/>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4</w:t>
      </w:r>
      <w:r w:rsidRPr="00DF0E30">
        <w:rPr>
          <w:rFonts w:eastAsiaTheme="minorEastAsia"/>
          <w:b/>
          <w:bCs/>
          <w:i/>
          <w:lang w:val="sv-SE" w:eastAsia="zh-CN"/>
        </w:rPr>
        <w:t>:</w:t>
      </w:r>
      <w:r>
        <w:rPr>
          <w:rFonts w:eastAsiaTheme="minorEastAsia"/>
          <w:b/>
          <w:bCs/>
          <w:i/>
          <w:lang w:val="sv-SE" w:eastAsia="zh-CN"/>
        </w:rPr>
        <w:t xml:space="preserve"> For frequency hopping only or combination of frequency hopping and repetition across (U+S) slots, current formula to determine n_SRS can be fully reused via appropriate defintion of slot offset.</w:t>
      </w:r>
    </w:p>
    <w:p w14:paraId="676AF8B7" w14:textId="278C40E1" w:rsidR="000014B4" w:rsidRPr="000014B4" w:rsidRDefault="000014B4" w:rsidP="000014B4">
      <w:pPr>
        <w:pStyle w:val="a2"/>
        <w:jc w:val="both"/>
        <w:rPr>
          <w:rFonts w:eastAsiaTheme="minorEastAsia"/>
          <w:b/>
          <w:bCs/>
          <w:i/>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5</w:t>
      </w:r>
      <w:r w:rsidRPr="00DF0E30">
        <w:rPr>
          <w:rFonts w:eastAsiaTheme="minorEastAsia"/>
          <w:b/>
          <w:bCs/>
          <w:i/>
          <w:lang w:val="sv-SE" w:eastAsia="zh-CN"/>
        </w:rPr>
        <w:t>:</w:t>
      </w:r>
      <w:r>
        <w:rPr>
          <w:rFonts w:eastAsiaTheme="minorEastAsia"/>
          <w:b/>
          <w:bCs/>
          <w:i/>
          <w:lang w:val="sv-SE" w:eastAsia="zh-CN"/>
        </w:rPr>
        <w:t xml:space="preserve"> Further study whether to support configuring SRS resource set for antenna switching across (U+S) slots with per resource slot </w:t>
      </w:r>
      <w:r w:rsidR="00451322">
        <w:rPr>
          <w:rFonts w:eastAsiaTheme="minorEastAsia" w:hint="eastAsia"/>
          <w:b/>
          <w:bCs/>
          <w:i/>
          <w:lang w:val="sv-SE" w:eastAsia="zh-CN"/>
        </w:rPr>
        <w:t>indication</w:t>
      </w:r>
      <w:r w:rsidR="00451322">
        <w:rPr>
          <w:rFonts w:eastAsiaTheme="minorEastAsia"/>
          <w:b/>
          <w:bCs/>
          <w:i/>
          <w:lang w:val="sv-SE" w:eastAsia="zh-CN"/>
        </w:rPr>
        <w:t xml:space="preserve"> </w:t>
      </w:r>
      <w:r>
        <w:rPr>
          <w:rFonts w:eastAsiaTheme="minorEastAsia"/>
          <w:b/>
          <w:bCs/>
          <w:i/>
          <w:lang w:val="sv-SE" w:eastAsia="zh-CN"/>
        </w:rPr>
        <w:t xml:space="preserve">and cross-slot guard period. </w:t>
      </w:r>
    </w:p>
    <w:p w14:paraId="10C07383" w14:textId="3AC66059" w:rsidR="000014B4" w:rsidRPr="000014B4" w:rsidRDefault="000014B4" w:rsidP="000014B4">
      <w:pPr>
        <w:pStyle w:val="a2"/>
        <w:jc w:val="both"/>
        <w:rPr>
          <w:rFonts w:eastAsiaTheme="minorEastAsia"/>
          <w:b/>
          <w:bCs/>
          <w:i/>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6</w:t>
      </w:r>
      <w:r w:rsidRPr="00DF0E30">
        <w:rPr>
          <w:rFonts w:eastAsiaTheme="minorEastAsia"/>
          <w:b/>
          <w:bCs/>
          <w:i/>
          <w:lang w:val="sv-SE" w:eastAsia="zh-CN"/>
        </w:rPr>
        <w:t>:</w:t>
      </w:r>
      <w:r>
        <w:rPr>
          <w:rFonts w:eastAsiaTheme="minorEastAsia"/>
          <w:b/>
          <w:bCs/>
          <w:i/>
          <w:lang w:val="sv-SE" w:eastAsia="zh-CN"/>
        </w:rPr>
        <w:t xml:space="preserve"> Futher study whether to support m</w:t>
      </w:r>
      <w:r w:rsidRPr="00D85561">
        <w:rPr>
          <w:rFonts w:eastAsiaTheme="minorEastAsia"/>
          <w:b/>
          <w:bCs/>
          <w:i/>
          <w:lang w:val="sv-SE" w:eastAsia="zh-CN"/>
        </w:rPr>
        <w:t>ultiple frequency-domain starting positions for RPFH</w:t>
      </w:r>
      <w:r>
        <w:rPr>
          <w:rFonts w:eastAsiaTheme="minorEastAsia"/>
          <w:b/>
          <w:bCs/>
          <w:i/>
          <w:lang w:val="sv-SE" w:eastAsia="zh-CN"/>
        </w:rPr>
        <w:t xml:space="preserve"> when repetition across (U+S) slots is configured. </w:t>
      </w:r>
    </w:p>
    <w:sectPr w:rsidR="000014B4" w:rsidRPr="000014B4">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57B03" w14:textId="77777777" w:rsidR="00BA7753" w:rsidRDefault="00BA7753">
      <w:r>
        <w:separator/>
      </w:r>
    </w:p>
  </w:endnote>
  <w:endnote w:type="continuationSeparator" w:id="0">
    <w:p w14:paraId="3437498B" w14:textId="77777777" w:rsidR="00BA7753" w:rsidRDefault="00BA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050CB" w14:textId="77777777" w:rsidR="00BA7753" w:rsidRDefault="00BA7753">
      <w:r>
        <w:separator/>
      </w:r>
    </w:p>
  </w:footnote>
  <w:footnote w:type="continuationSeparator" w:id="0">
    <w:p w14:paraId="60388882" w14:textId="77777777" w:rsidR="00BA7753" w:rsidRDefault="00BA7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FF6B11" w:rsidRDefault="00FF6B11"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E3697C"/>
    <w:multiLevelType w:val="hybridMultilevel"/>
    <w:tmpl w:val="137E276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911A06"/>
    <w:multiLevelType w:val="hybridMultilevel"/>
    <w:tmpl w:val="283A906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9923712"/>
    <w:multiLevelType w:val="hybridMultilevel"/>
    <w:tmpl w:val="E564E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23"/>
  </w:num>
  <w:num w:numId="4">
    <w:abstractNumId w:val="19"/>
  </w:num>
  <w:num w:numId="5">
    <w:abstractNumId w:val="4"/>
  </w:num>
  <w:num w:numId="6">
    <w:abstractNumId w:val="2"/>
  </w:num>
  <w:num w:numId="7">
    <w:abstractNumId w:val="3"/>
  </w:num>
  <w:num w:numId="8">
    <w:abstractNumId w:val="21"/>
  </w:num>
  <w:num w:numId="9">
    <w:abstractNumId w:val="10"/>
  </w:num>
  <w:num w:numId="10">
    <w:abstractNumId w:val="5"/>
  </w:num>
  <w:num w:numId="11">
    <w:abstractNumId w:val="22"/>
  </w:num>
  <w:num w:numId="12">
    <w:abstractNumId w:val="31"/>
  </w:num>
  <w:num w:numId="13">
    <w:abstractNumId w:val="26"/>
  </w:num>
  <w:num w:numId="14">
    <w:abstractNumId w:val="11"/>
  </w:num>
  <w:num w:numId="15">
    <w:abstractNumId w:val="33"/>
  </w:num>
  <w:num w:numId="16">
    <w:abstractNumId w:val="16"/>
  </w:num>
  <w:num w:numId="17">
    <w:abstractNumId w:val="27"/>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25"/>
  </w:num>
  <w:num w:numId="22">
    <w:abstractNumId w:val="17"/>
  </w:num>
  <w:num w:numId="23">
    <w:abstractNumId w:val="0"/>
  </w:num>
  <w:num w:numId="24">
    <w:abstractNumId w:val="1"/>
  </w:num>
  <w:num w:numId="25">
    <w:abstractNumId w:val="28"/>
  </w:num>
  <w:num w:numId="26">
    <w:abstractNumId w:val="29"/>
  </w:num>
  <w:num w:numId="27">
    <w:abstractNumId w:val="13"/>
  </w:num>
  <w:num w:numId="28">
    <w:abstractNumId w:val="18"/>
  </w:num>
  <w:num w:numId="29">
    <w:abstractNumId w:val="32"/>
  </w:num>
  <w:num w:numId="30">
    <w:abstractNumId w:val="20"/>
  </w:num>
  <w:num w:numId="31">
    <w:abstractNumId w:val="24"/>
  </w:num>
  <w:num w:numId="32">
    <w:abstractNumId w:val="6"/>
  </w:num>
  <w:num w:numId="33">
    <w:abstractNumId w:val="7"/>
  </w:num>
  <w:num w:numId="34">
    <w:abstractNumId w:val="8"/>
  </w:num>
  <w:num w:numId="35">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9B"/>
    <w:rsid w:val="00000BE7"/>
    <w:rsid w:val="00000D27"/>
    <w:rsid w:val="00000FA9"/>
    <w:rsid w:val="00001278"/>
    <w:rsid w:val="000014B4"/>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2C1"/>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D1F"/>
    <w:rsid w:val="00020FC5"/>
    <w:rsid w:val="000215B2"/>
    <w:rsid w:val="0002174C"/>
    <w:rsid w:val="00021894"/>
    <w:rsid w:val="00021F1D"/>
    <w:rsid w:val="00022744"/>
    <w:rsid w:val="00022A02"/>
    <w:rsid w:val="00022D80"/>
    <w:rsid w:val="00022FAF"/>
    <w:rsid w:val="000238E0"/>
    <w:rsid w:val="0002395C"/>
    <w:rsid w:val="00023C32"/>
    <w:rsid w:val="000241D8"/>
    <w:rsid w:val="000252E1"/>
    <w:rsid w:val="000256D9"/>
    <w:rsid w:val="00025DC2"/>
    <w:rsid w:val="000262E7"/>
    <w:rsid w:val="000263D0"/>
    <w:rsid w:val="00026641"/>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6CB"/>
    <w:rsid w:val="00053B3E"/>
    <w:rsid w:val="00053BF6"/>
    <w:rsid w:val="00053E57"/>
    <w:rsid w:val="000542A3"/>
    <w:rsid w:val="00054415"/>
    <w:rsid w:val="0005468D"/>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1A5D"/>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4CBD"/>
    <w:rsid w:val="00075819"/>
    <w:rsid w:val="00075A02"/>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8AE"/>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3DE"/>
    <w:rsid w:val="000947DE"/>
    <w:rsid w:val="00094A46"/>
    <w:rsid w:val="00094AF7"/>
    <w:rsid w:val="00094CE3"/>
    <w:rsid w:val="00094CED"/>
    <w:rsid w:val="000950D0"/>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106A"/>
    <w:rsid w:val="000A1142"/>
    <w:rsid w:val="000A16D0"/>
    <w:rsid w:val="000A1B29"/>
    <w:rsid w:val="000A1CD4"/>
    <w:rsid w:val="000A1EB8"/>
    <w:rsid w:val="000A211D"/>
    <w:rsid w:val="000A2DE7"/>
    <w:rsid w:val="000A2EC0"/>
    <w:rsid w:val="000A30C5"/>
    <w:rsid w:val="000A37F7"/>
    <w:rsid w:val="000A39B0"/>
    <w:rsid w:val="000A3B0B"/>
    <w:rsid w:val="000A3BAE"/>
    <w:rsid w:val="000A3DB2"/>
    <w:rsid w:val="000A449D"/>
    <w:rsid w:val="000A45BF"/>
    <w:rsid w:val="000A4B40"/>
    <w:rsid w:val="000A4B61"/>
    <w:rsid w:val="000A4CA4"/>
    <w:rsid w:val="000A4E82"/>
    <w:rsid w:val="000A4EA8"/>
    <w:rsid w:val="000A5B9E"/>
    <w:rsid w:val="000A5DE8"/>
    <w:rsid w:val="000A5E8E"/>
    <w:rsid w:val="000A64E5"/>
    <w:rsid w:val="000A6A45"/>
    <w:rsid w:val="000A6CA0"/>
    <w:rsid w:val="000A6D1F"/>
    <w:rsid w:val="000A77B9"/>
    <w:rsid w:val="000B07C2"/>
    <w:rsid w:val="000B0A6B"/>
    <w:rsid w:val="000B1021"/>
    <w:rsid w:val="000B128B"/>
    <w:rsid w:val="000B15F2"/>
    <w:rsid w:val="000B1CEA"/>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341"/>
    <w:rsid w:val="000C234B"/>
    <w:rsid w:val="000C2448"/>
    <w:rsid w:val="000C25C9"/>
    <w:rsid w:val="000C2611"/>
    <w:rsid w:val="000C2936"/>
    <w:rsid w:val="000C2B17"/>
    <w:rsid w:val="000C2BD7"/>
    <w:rsid w:val="000C2E87"/>
    <w:rsid w:val="000C2E8D"/>
    <w:rsid w:val="000C35C7"/>
    <w:rsid w:val="000C370E"/>
    <w:rsid w:val="000C3D62"/>
    <w:rsid w:val="000C4465"/>
    <w:rsid w:val="000C5478"/>
    <w:rsid w:val="000C5A01"/>
    <w:rsid w:val="000C5B98"/>
    <w:rsid w:val="000C5E1A"/>
    <w:rsid w:val="000C5F8E"/>
    <w:rsid w:val="000C6113"/>
    <w:rsid w:val="000C6168"/>
    <w:rsid w:val="000C631B"/>
    <w:rsid w:val="000C69F4"/>
    <w:rsid w:val="000C705A"/>
    <w:rsid w:val="000C73F4"/>
    <w:rsid w:val="000C77B5"/>
    <w:rsid w:val="000C7885"/>
    <w:rsid w:val="000C7F5B"/>
    <w:rsid w:val="000C7FA4"/>
    <w:rsid w:val="000D0586"/>
    <w:rsid w:val="000D05EC"/>
    <w:rsid w:val="000D0DD9"/>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7BE"/>
    <w:rsid w:val="000F29A1"/>
    <w:rsid w:val="000F2F2C"/>
    <w:rsid w:val="000F392F"/>
    <w:rsid w:val="000F3B16"/>
    <w:rsid w:val="000F450E"/>
    <w:rsid w:val="000F4A4A"/>
    <w:rsid w:val="000F4FE8"/>
    <w:rsid w:val="000F502D"/>
    <w:rsid w:val="000F51D7"/>
    <w:rsid w:val="000F5325"/>
    <w:rsid w:val="000F5844"/>
    <w:rsid w:val="000F59CB"/>
    <w:rsid w:val="000F72C1"/>
    <w:rsid w:val="000F7369"/>
    <w:rsid w:val="000F7493"/>
    <w:rsid w:val="000F7606"/>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4A8"/>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421"/>
    <w:rsid w:val="00126575"/>
    <w:rsid w:val="0012664B"/>
    <w:rsid w:val="001267C0"/>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B5E"/>
    <w:rsid w:val="00143EB0"/>
    <w:rsid w:val="0014411B"/>
    <w:rsid w:val="00144222"/>
    <w:rsid w:val="00144312"/>
    <w:rsid w:val="00144800"/>
    <w:rsid w:val="00144E18"/>
    <w:rsid w:val="00145334"/>
    <w:rsid w:val="001455C4"/>
    <w:rsid w:val="001456D7"/>
    <w:rsid w:val="00145852"/>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2CF1"/>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8D8"/>
    <w:rsid w:val="00166C46"/>
    <w:rsid w:val="00167050"/>
    <w:rsid w:val="001674D3"/>
    <w:rsid w:val="0016758A"/>
    <w:rsid w:val="0016760D"/>
    <w:rsid w:val="00167D47"/>
    <w:rsid w:val="001702C2"/>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5B0"/>
    <w:rsid w:val="00185668"/>
    <w:rsid w:val="00185799"/>
    <w:rsid w:val="00186050"/>
    <w:rsid w:val="00186677"/>
    <w:rsid w:val="0018669F"/>
    <w:rsid w:val="00186D73"/>
    <w:rsid w:val="00186F75"/>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34E"/>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25D"/>
    <w:rsid w:val="001B4557"/>
    <w:rsid w:val="001B47AC"/>
    <w:rsid w:val="001B5180"/>
    <w:rsid w:val="001B554E"/>
    <w:rsid w:val="001B5A96"/>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1DD2"/>
    <w:rsid w:val="001F2110"/>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2EE5"/>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E5C"/>
    <w:rsid w:val="00212344"/>
    <w:rsid w:val="0021301D"/>
    <w:rsid w:val="0021327C"/>
    <w:rsid w:val="002132B9"/>
    <w:rsid w:val="002135BC"/>
    <w:rsid w:val="002143D8"/>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171"/>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598"/>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2E7"/>
    <w:rsid w:val="0026274C"/>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B27"/>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66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559"/>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1A6"/>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1BE"/>
    <w:rsid w:val="002C732B"/>
    <w:rsid w:val="002C7496"/>
    <w:rsid w:val="002C7C0C"/>
    <w:rsid w:val="002D03F7"/>
    <w:rsid w:val="002D06C3"/>
    <w:rsid w:val="002D1C72"/>
    <w:rsid w:val="002D2211"/>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9BA"/>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22FA"/>
    <w:rsid w:val="002F3751"/>
    <w:rsid w:val="002F3966"/>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75"/>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33C9"/>
    <w:rsid w:val="00314064"/>
    <w:rsid w:val="00314344"/>
    <w:rsid w:val="0031460A"/>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CBB"/>
    <w:rsid w:val="00340D54"/>
    <w:rsid w:val="0034113F"/>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505CB"/>
    <w:rsid w:val="00351D5C"/>
    <w:rsid w:val="0035202E"/>
    <w:rsid w:val="0035277E"/>
    <w:rsid w:val="0035279B"/>
    <w:rsid w:val="00352D63"/>
    <w:rsid w:val="003530B4"/>
    <w:rsid w:val="00353C82"/>
    <w:rsid w:val="003540A7"/>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F3"/>
    <w:rsid w:val="00363563"/>
    <w:rsid w:val="003637C9"/>
    <w:rsid w:val="00364DDE"/>
    <w:rsid w:val="003655DF"/>
    <w:rsid w:val="00365A2B"/>
    <w:rsid w:val="00365DC7"/>
    <w:rsid w:val="00366CD3"/>
    <w:rsid w:val="0036707E"/>
    <w:rsid w:val="00367B62"/>
    <w:rsid w:val="00367D75"/>
    <w:rsid w:val="00367EEA"/>
    <w:rsid w:val="00367FE1"/>
    <w:rsid w:val="0037014E"/>
    <w:rsid w:val="00370182"/>
    <w:rsid w:val="003706DE"/>
    <w:rsid w:val="003708D7"/>
    <w:rsid w:val="00370E13"/>
    <w:rsid w:val="00371158"/>
    <w:rsid w:val="00371E61"/>
    <w:rsid w:val="0037256B"/>
    <w:rsid w:val="003726DD"/>
    <w:rsid w:val="00372998"/>
    <w:rsid w:val="003732F7"/>
    <w:rsid w:val="00373577"/>
    <w:rsid w:val="00373B13"/>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975"/>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4AC"/>
    <w:rsid w:val="0039553D"/>
    <w:rsid w:val="003957F5"/>
    <w:rsid w:val="003958D3"/>
    <w:rsid w:val="00395A56"/>
    <w:rsid w:val="00395AFD"/>
    <w:rsid w:val="00396195"/>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58F2"/>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A12"/>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19E"/>
    <w:rsid w:val="00412263"/>
    <w:rsid w:val="00412E36"/>
    <w:rsid w:val="00413B36"/>
    <w:rsid w:val="00413D45"/>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7AF"/>
    <w:rsid w:val="00423BBE"/>
    <w:rsid w:val="0042408A"/>
    <w:rsid w:val="00424AF5"/>
    <w:rsid w:val="00424BF5"/>
    <w:rsid w:val="0042556C"/>
    <w:rsid w:val="0042588B"/>
    <w:rsid w:val="00425E01"/>
    <w:rsid w:val="004262E6"/>
    <w:rsid w:val="0042667B"/>
    <w:rsid w:val="00426BBA"/>
    <w:rsid w:val="004274F8"/>
    <w:rsid w:val="0042757E"/>
    <w:rsid w:val="004275E8"/>
    <w:rsid w:val="00427760"/>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928"/>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2B"/>
    <w:rsid w:val="0044265B"/>
    <w:rsid w:val="004427AF"/>
    <w:rsid w:val="004432F1"/>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F31"/>
    <w:rsid w:val="00450145"/>
    <w:rsid w:val="004501B8"/>
    <w:rsid w:val="004506B6"/>
    <w:rsid w:val="00450B0F"/>
    <w:rsid w:val="00450CEA"/>
    <w:rsid w:val="00451122"/>
    <w:rsid w:val="00451322"/>
    <w:rsid w:val="0045137E"/>
    <w:rsid w:val="004517C8"/>
    <w:rsid w:val="004517CC"/>
    <w:rsid w:val="004517F2"/>
    <w:rsid w:val="00451AAA"/>
    <w:rsid w:val="00451AC3"/>
    <w:rsid w:val="00451BEF"/>
    <w:rsid w:val="00451C2B"/>
    <w:rsid w:val="00451DCB"/>
    <w:rsid w:val="00452381"/>
    <w:rsid w:val="0045242F"/>
    <w:rsid w:val="004524D3"/>
    <w:rsid w:val="00452521"/>
    <w:rsid w:val="00452607"/>
    <w:rsid w:val="00452739"/>
    <w:rsid w:val="0045286C"/>
    <w:rsid w:val="00452B11"/>
    <w:rsid w:val="00452EB1"/>
    <w:rsid w:val="00453004"/>
    <w:rsid w:val="00453A41"/>
    <w:rsid w:val="00454010"/>
    <w:rsid w:val="0045475B"/>
    <w:rsid w:val="00454ECA"/>
    <w:rsid w:val="00454FAF"/>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462"/>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4AFD"/>
    <w:rsid w:val="00485578"/>
    <w:rsid w:val="00485854"/>
    <w:rsid w:val="00485AE6"/>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357"/>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5CD"/>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05E9"/>
    <w:rsid w:val="004C1119"/>
    <w:rsid w:val="004C16E3"/>
    <w:rsid w:val="004C1860"/>
    <w:rsid w:val="004C1A46"/>
    <w:rsid w:val="004C1EBE"/>
    <w:rsid w:val="004C2BEB"/>
    <w:rsid w:val="004C33E5"/>
    <w:rsid w:val="004C373B"/>
    <w:rsid w:val="004C38F7"/>
    <w:rsid w:val="004C3978"/>
    <w:rsid w:val="004C3998"/>
    <w:rsid w:val="004C39D5"/>
    <w:rsid w:val="004C3E39"/>
    <w:rsid w:val="004C43B5"/>
    <w:rsid w:val="004C4CF2"/>
    <w:rsid w:val="004C5500"/>
    <w:rsid w:val="004C569B"/>
    <w:rsid w:val="004C5C0E"/>
    <w:rsid w:val="004C5CF2"/>
    <w:rsid w:val="004C5E8F"/>
    <w:rsid w:val="004C60E2"/>
    <w:rsid w:val="004C63B6"/>
    <w:rsid w:val="004C65BD"/>
    <w:rsid w:val="004C6A1E"/>
    <w:rsid w:val="004C722D"/>
    <w:rsid w:val="004C7BFC"/>
    <w:rsid w:val="004C7C7E"/>
    <w:rsid w:val="004C7D42"/>
    <w:rsid w:val="004C7D8C"/>
    <w:rsid w:val="004D0087"/>
    <w:rsid w:val="004D00FE"/>
    <w:rsid w:val="004D0136"/>
    <w:rsid w:val="004D01F8"/>
    <w:rsid w:val="004D08C6"/>
    <w:rsid w:val="004D0D0E"/>
    <w:rsid w:val="004D1048"/>
    <w:rsid w:val="004D183B"/>
    <w:rsid w:val="004D1B49"/>
    <w:rsid w:val="004D1CD5"/>
    <w:rsid w:val="004D1F4B"/>
    <w:rsid w:val="004D2A91"/>
    <w:rsid w:val="004D2D1D"/>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DEF"/>
    <w:rsid w:val="004E0ECB"/>
    <w:rsid w:val="004E12EF"/>
    <w:rsid w:val="004E13EC"/>
    <w:rsid w:val="004E16CA"/>
    <w:rsid w:val="004E1A81"/>
    <w:rsid w:val="004E27E6"/>
    <w:rsid w:val="004E29EB"/>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DBD"/>
    <w:rsid w:val="004F3E70"/>
    <w:rsid w:val="004F4248"/>
    <w:rsid w:val="004F4267"/>
    <w:rsid w:val="004F479E"/>
    <w:rsid w:val="004F4B46"/>
    <w:rsid w:val="004F5DB9"/>
    <w:rsid w:val="004F672B"/>
    <w:rsid w:val="004F6981"/>
    <w:rsid w:val="004F6D44"/>
    <w:rsid w:val="004F74A2"/>
    <w:rsid w:val="004F757B"/>
    <w:rsid w:val="004F7638"/>
    <w:rsid w:val="004F7D2F"/>
    <w:rsid w:val="004F7E19"/>
    <w:rsid w:val="004F7F76"/>
    <w:rsid w:val="00500048"/>
    <w:rsid w:val="005003BD"/>
    <w:rsid w:val="00500610"/>
    <w:rsid w:val="005006DA"/>
    <w:rsid w:val="0050074D"/>
    <w:rsid w:val="005007AA"/>
    <w:rsid w:val="00500D41"/>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4DB"/>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3FC5"/>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4011B"/>
    <w:rsid w:val="0054034D"/>
    <w:rsid w:val="0054041F"/>
    <w:rsid w:val="00540452"/>
    <w:rsid w:val="005404F3"/>
    <w:rsid w:val="0054057F"/>
    <w:rsid w:val="005409C5"/>
    <w:rsid w:val="00541319"/>
    <w:rsid w:val="00541520"/>
    <w:rsid w:val="00541901"/>
    <w:rsid w:val="00542218"/>
    <w:rsid w:val="00542AF1"/>
    <w:rsid w:val="00542FE7"/>
    <w:rsid w:val="00543071"/>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42B"/>
    <w:rsid w:val="00547695"/>
    <w:rsid w:val="005477C9"/>
    <w:rsid w:val="00547A1B"/>
    <w:rsid w:val="00547C6D"/>
    <w:rsid w:val="00547CC8"/>
    <w:rsid w:val="0055033D"/>
    <w:rsid w:val="00550358"/>
    <w:rsid w:val="005504D3"/>
    <w:rsid w:val="005506B7"/>
    <w:rsid w:val="00550DCB"/>
    <w:rsid w:val="00550E31"/>
    <w:rsid w:val="00551182"/>
    <w:rsid w:val="005512E3"/>
    <w:rsid w:val="00551741"/>
    <w:rsid w:val="00551CB0"/>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314"/>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7A1"/>
    <w:rsid w:val="00576955"/>
    <w:rsid w:val="00576F19"/>
    <w:rsid w:val="005773FF"/>
    <w:rsid w:val="005776D6"/>
    <w:rsid w:val="00577C9C"/>
    <w:rsid w:val="00577F19"/>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92"/>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5ED"/>
    <w:rsid w:val="0059291A"/>
    <w:rsid w:val="00592BD3"/>
    <w:rsid w:val="00592C99"/>
    <w:rsid w:val="00593533"/>
    <w:rsid w:val="005946E5"/>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B40"/>
    <w:rsid w:val="005B2FC7"/>
    <w:rsid w:val="005B35FC"/>
    <w:rsid w:val="005B36FD"/>
    <w:rsid w:val="005B3AE5"/>
    <w:rsid w:val="005B3AFD"/>
    <w:rsid w:val="005B41FD"/>
    <w:rsid w:val="005B42BB"/>
    <w:rsid w:val="005B45BA"/>
    <w:rsid w:val="005B478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3DCB"/>
    <w:rsid w:val="005C4014"/>
    <w:rsid w:val="005C4081"/>
    <w:rsid w:val="005C4395"/>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094"/>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35A"/>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B06"/>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CAC"/>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767"/>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4DD"/>
    <w:rsid w:val="00652A5E"/>
    <w:rsid w:val="00652DBB"/>
    <w:rsid w:val="006531F0"/>
    <w:rsid w:val="00653876"/>
    <w:rsid w:val="006544A0"/>
    <w:rsid w:val="006546D2"/>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4AC0"/>
    <w:rsid w:val="00665033"/>
    <w:rsid w:val="00665046"/>
    <w:rsid w:val="00665268"/>
    <w:rsid w:val="00665621"/>
    <w:rsid w:val="006659A9"/>
    <w:rsid w:val="00665C64"/>
    <w:rsid w:val="006661C0"/>
    <w:rsid w:val="006665B8"/>
    <w:rsid w:val="00666675"/>
    <w:rsid w:val="00666A50"/>
    <w:rsid w:val="00666A66"/>
    <w:rsid w:val="00666D50"/>
    <w:rsid w:val="00666DC7"/>
    <w:rsid w:val="00666FD0"/>
    <w:rsid w:val="00667065"/>
    <w:rsid w:val="00667292"/>
    <w:rsid w:val="00667336"/>
    <w:rsid w:val="0066763C"/>
    <w:rsid w:val="00667AE5"/>
    <w:rsid w:val="0067021D"/>
    <w:rsid w:val="006702BC"/>
    <w:rsid w:val="00670635"/>
    <w:rsid w:val="00670653"/>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9798D"/>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8B"/>
    <w:rsid w:val="006A54C1"/>
    <w:rsid w:val="006A5C1B"/>
    <w:rsid w:val="006A6555"/>
    <w:rsid w:val="006A67B7"/>
    <w:rsid w:val="006A6A18"/>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51C"/>
    <w:rsid w:val="006B4CDC"/>
    <w:rsid w:val="006B5388"/>
    <w:rsid w:val="006B53AC"/>
    <w:rsid w:val="006B577D"/>
    <w:rsid w:val="006B5780"/>
    <w:rsid w:val="006B5D4A"/>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289C"/>
    <w:rsid w:val="006D30AC"/>
    <w:rsid w:val="006D320F"/>
    <w:rsid w:val="006D3520"/>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8D"/>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4F3"/>
    <w:rsid w:val="00705B96"/>
    <w:rsid w:val="0070602C"/>
    <w:rsid w:val="00706347"/>
    <w:rsid w:val="00706C05"/>
    <w:rsid w:val="00706D67"/>
    <w:rsid w:val="007070DA"/>
    <w:rsid w:val="00707C1C"/>
    <w:rsid w:val="00707FB4"/>
    <w:rsid w:val="007105B8"/>
    <w:rsid w:val="00710A63"/>
    <w:rsid w:val="00710A7C"/>
    <w:rsid w:val="00711283"/>
    <w:rsid w:val="0071128A"/>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71E"/>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6F1B"/>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0E60"/>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680"/>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1F"/>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152"/>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658"/>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0DD1"/>
    <w:rsid w:val="007D1B48"/>
    <w:rsid w:val="007D2070"/>
    <w:rsid w:val="007D2499"/>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991"/>
    <w:rsid w:val="007D61F4"/>
    <w:rsid w:val="007D63D1"/>
    <w:rsid w:val="007D6466"/>
    <w:rsid w:val="007D74C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4C8A"/>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15A"/>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570"/>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3881"/>
    <w:rsid w:val="00813E23"/>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1B6"/>
    <w:rsid w:val="00841486"/>
    <w:rsid w:val="008417A9"/>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6C97"/>
    <w:rsid w:val="00857757"/>
    <w:rsid w:val="008579DE"/>
    <w:rsid w:val="00857E28"/>
    <w:rsid w:val="008603B4"/>
    <w:rsid w:val="0086098E"/>
    <w:rsid w:val="00860B62"/>
    <w:rsid w:val="00861633"/>
    <w:rsid w:val="0086164F"/>
    <w:rsid w:val="00861BF6"/>
    <w:rsid w:val="0086228B"/>
    <w:rsid w:val="00862352"/>
    <w:rsid w:val="00862500"/>
    <w:rsid w:val="00863A35"/>
    <w:rsid w:val="00863AE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2583"/>
    <w:rsid w:val="0087352D"/>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B62"/>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321"/>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50"/>
    <w:rsid w:val="008B048E"/>
    <w:rsid w:val="008B04CE"/>
    <w:rsid w:val="008B0BC4"/>
    <w:rsid w:val="008B0D28"/>
    <w:rsid w:val="008B0D5C"/>
    <w:rsid w:val="008B17BA"/>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13D"/>
    <w:rsid w:val="008C0387"/>
    <w:rsid w:val="008C03C1"/>
    <w:rsid w:val="008C0628"/>
    <w:rsid w:val="008C09AF"/>
    <w:rsid w:val="008C0BA1"/>
    <w:rsid w:val="008C12AB"/>
    <w:rsid w:val="008C196D"/>
    <w:rsid w:val="008C1DCA"/>
    <w:rsid w:val="008C1E53"/>
    <w:rsid w:val="008C2355"/>
    <w:rsid w:val="008C2376"/>
    <w:rsid w:val="008C2554"/>
    <w:rsid w:val="008C2E6D"/>
    <w:rsid w:val="008C3BCB"/>
    <w:rsid w:val="008C3D42"/>
    <w:rsid w:val="008C4DDD"/>
    <w:rsid w:val="008C55B6"/>
    <w:rsid w:val="008C58B7"/>
    <w:rsid w:val="008C5A38"/>
    <w:rsid w:val="008C6009"/>
    <w:rsid w:val="008C67B0"/>
    <w:rsid w:val="008C67CA"/>
    <w:rsid w:val="008C6C5A"/>
    <w:rsid w:val="008C7191"/>
    <w:rsid w:val="008C74EF"/>
    <w:rsid w:val="008C7712"/>
    <w:rsid w:val="008D057C"/>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6F27"/>
    <w:rsid w:val="008D716D"/>
    <w:rsid w:val="008D73B7"/>
    <w:rsid w:val="008D754C"/>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EAB"/>
    <w:rsid w:val="008F472A"/>
    <w:rsid w:val="008F4CCE"/>
    <w:rsid w:val="008F4CF3"/>
    <w:rsid w:val="008F4FC8"/>
    <w:rsid w:val="008F560D"/>
    <w:rsid w:val="008F5CED"/>
    <w:rsid w:val="008F5E2F"/>
    <w:rsid w:val="008F600C"/>
    <w:rsid w:val="008F64D8"/>
    <w:rsid w:val="008F6695"/>
    <w:rsid w:val="008F7264"/>
    <w:rsid w:val="008F745F"/>
    <w:rsid w:val="008F777A"/>
    <w:rsid w:val="008F78C3"/>
    <w:rsid w:val="008F79FC"/>
    <w:rsid w:val="008F7CC8"/>
    <w:rsid w:val="008F7F3B"/>
    <w:rsid w:val="008F7F79"/>
    <w:rsid w:val="00900053"/>
    <w:rsid w:val="00900513"/>
    <w:rsid w:val="00900521"/>
    <w:rsid w:val="0090080E"/>
    <w:rsid w:val="00900999"/>
    <w:rsid w:val="009009AD"/>
    <w:rsid w:val="00900F1A"/>
    <w:rsid w:val="0090106D"/>
    <w:rsid w:val="00901120"/>
    <w:rsid w:val="00901266"/>
    <w:rsid w:val="0090168E"/>
    <w:rsid w:val="00901D5B"/>
    <w:rsid w:val="00901DB2"/>
    <w:rsid w:val="009028C7"/>
    <w:rsid w:val="0090296F"/>
    <w:rsid w:val="00903BE3"/>
    <w:rsid w:val="00903DCC"/>
    <w:rsid w:val="00904320"/>
    <w:rsid w:val="009044E8"/>
    <w:rsid w:val="0090468D"/>
    <w:rsid w:val="009048DF"/>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74F"/>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AD1"/>
    <w:rsid w:val="00922CEA"/>
    <w:rsid w:val="00922DD7"/>
    <w:rsid w:val="00923070"/>
    <w:rsid w:val="00923C50"/>
    <w:rsid w:val="009243CC"/>
    <w:rsid w:val="00924762"/>
    <w:rsid w:val="00924C3B"/>
    <w:rsid w:val="00924C80"/>
    <w:rsid w:val="00925130"/>
    <w:rsid w:val="00925204"/>
    <w:rsid w:val="009254FE"/>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387"/>
    <w:rsid w:val="00932C43"/>
    <w:rsid w:val="00932CCE"/>
    <w:rsid w:val="009331AC"/>
    <w:rsid w:val="009331C9"/>
    <w:rsid w:val="00933721"/>
    <w:rsid w:val="0093389A"/>
    <w:rsid w:val="009339E0"/>
    <w:rsid w:val="00933B4B"/>
    <w:rsid w:val="00933BAC"/>
    <w:rsid w:val="00933F7D"/>
    <w:rsid w:val="0093544F"/>
    <w:rsid w:val="009355ED"/>
    <w:rsid w:val="00935A18"/>
    <w:rsid w:val="00935DE1"/>
    <w:rsid w:val="00935F6D"/>
    <w:rsid w:val="0093619E"/>
    <w:rsid w:val="00936DC3"/>
    <w:rsid w:val="00936FE8"/>
    <w:rsid w:val="009373E9"/>
    <w:rsid w:val="0093760E"/>
    <w:rsid w:val="00937AE7"/>
    <w:rsid w:val="0094031D"/>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776A4"/>
    <w:rsid w:val="009777BC"/>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43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5DC1"/>
    <w:rsid w:val="009A63C6"/>
    <w:rsid w:val="009A70EF"/>
    <w:rsid w:val="009B0238"/>
    <w:rsid w:val="009B0407"/>
    <w:rsid w:val="009B09F7"/>
    <w:rsid w:val="009B1AE5"/>
    <w:rsid w:val="009B1B3B"/>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A5D"/>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14B"/>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2F"/>
    <w:rsid w:val="009E38D2"/>
    <w:rsid w:val="009E3E81"/>
    <w:rsid w:val="009E40A3"/>
    <w:rsid w:val="009E429F"/>
    <w:rsid w:val="009E42A9"/>
    <w:rsid w:val="009E4A93"/>
    <w:rsid w:val="009E5736"/>
    <w:rsid w:val="009E5BDD"/>
    <w:rsid w:val="009E5C8B"/>
    <w:rsid w:val="009E619D"/>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5E4E"/>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5FD"/>
    <w:rsid w:val="00A10861"/>
    <w:rsid w:val="00A10C21"/>
    <w:rsid w:val="00A11047"/>
    <w:rsid w:val="00A11240"/>
    <w:rsid w:val="00A115D5"/>
    <w:rsid w:val="00A115E8"/>
    <w:rsid w:val="00A12176"/>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28DA"/>
    <w:rsid w:val="00A33282"/>
    <w:rsid w:val="00A337BA"/>
    <w:rsid w:val="00A33AE7"/>
    <w:rsid w:val="00A33FE7"/>
    <w:rsid w:val="00A345D0"/>
    <w:rsid w:val="00A34B9C"/>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0A"/>
    <w:rsid w:val="00A41F59"/>
    <w:rsid w:val="00A4244E"/>
    <w:rsid w:val="00A42819"/>
    <w:rsid w:val="00A430FC"/>
    <w:rsid w:val="00A43584"/>
    <w:rsid w:val="00A440DE"/>
    <w:rsid w:val="00A45036"/>
    <w:rsid w:val="00A450B9"/>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C6D"/>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2503"/>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8D2"/>
    <w:rsid w:val="00AC2A0C"/>
    <w:rsid w:val="00AC336C"/>
    <w:rsid w:val="00AC381F"/>
    <w:rsid w:val="00AC3B7E"/>
    <w:rsid w:val="00AC41A6"/>
    <w:rsid w:val="00AC4407"/>
    <w:rsid w:val="00AC4C95"/>
    <w:rsid w:val="00AC4DE0"/>
    <w:rsid w:val="00AC53FA"/>
    <w:rsid w:val="00AC59A4"/>
    <w:rsid w:val="00AC5ABE"/>
    <w:rsid w:val="00AC630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070"/>
    <w:rsid w:val="00AD2200"/>
    <w:rsid w:val="00AD2382"/>
    <w:rsid w:val="00AD2F9C"/>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92F"/>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D65"/>
    <w:rsid w:val="00B21E20"/>
    <w:rsid w:val="00B22154"/>
    <w:rsid w:val="00B22CC8"/>
    <w:rsid w:val="00B22E4C"/>
    <w:rsid w:val="00B23616"/>
    <w:rsid w:val="00B2369E"/>
    <w:rsid w:val="00B23C8A"/>
    <w:rsid w:val="00B23FEA"/>
    <w:rsid w:val="00B2408A"/>
    <w:rsid w:val="00B24348"/>
    <w:rsid w:val="00B243B8"/>
    <w:rsid w:val="00B2453E"/>
    <w:rsid w:val="00B245BB"/>
    <w:rsid w:val="00B24605"/>
    <w:rsid w:val="00B2465E"/>
    <w:rsid w:val="00B24909"/>
    <w:rsid w:val="00B24B52"/>
    <w:rsid w:val="00B24BC2"/>
    <w:rsid w:val="00B24E5E"/>
    <w:rsid w:val="00B24F07"/>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AC3"/>
    <w:rsid w:val="00B36B86"/>
    <w:rsid w:val="00B37A23"/>
    <w:rsid w:val="00B37D62"/>
    <w:rsid w:val="00B40425"/>
    <w:rsid w:val="00B4048A"/>
    <w:rsid w:val="00B40739"/>
    <w:rsid w:val="00B409E4"/>
    <w:rsid w:val="00B40AA6"/>
    <w:rsid w:val="00B417F7"/>
    <w:rsid w:val="00B41AF9"/>
    <w:rsid w:val="00B41B81"/>
    <w:rsid w:val="00B41D7F"/>
    <w:rsid w:val="00B41FEC"/>
    <w:rsid w:val="00B44001"/>
    <w:rsid w:val="00B44085"/>
    <w:rsid w:val="00B44466"/>
    <w:rsid w:val="00B445CA"/>
    <w:rsid w:val="00B44811"/>
    <w:rsid w:val="00B44874"/>
    <w:rsid w:val="00B44F55"/>
    <w:rsid w:val="00B45264"/>
    <w:rsid w:val="00B45449"/>
    <w:rsid w:val="00B454B6"/>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79E"/>
    <w:rsid w:val="00B72B17"/>
    <w:rsid w:val="00B72D19"/>
    <w:rsid w:val="00B730E2"/>
    <w:rsid w:val="00B731E5"/>
    <w:rsid w:val="00B733BD"/>
    <w:rsid w:val="00B73EA9"/>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9D8"/>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E59"/>
    <w:rsid w:val="00B81F4C"/>
    <w:rsid w:val="00B828DA"/>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15A"/>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753"/>
    <w:rsid w:val="00BA799F"/>
    <w:rsid w:val="00BB10A9"/>
    <w:rsid w:val="00BB14B7"/>
    <w:rsid w:val="00BB166C"/>
    <w:rsid w:val="00BB1C27"/>
    <w:rsid w:val="00BB1DA1"/>
    <w:rsid w:val="00BB24DA"/>
    <w:rsid w:val="00BB25EB"/>
    <w:rsid w:val="00BB2827"/>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968"/>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8D1"/>
    <w:rsid w:val="00BF6FFB"/>
    <w:rsid w:val="00BF7B24"/>
    <w:rsid w:val="00BF7C0B"/>
    <w:rsid w:val="00C0021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01A0"/>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69C"/>
    <w:rsid w:val="00C32791"/>
    <w:rsid w:val="00C32C26"/>
    <w:rsid w:val="00C338EA"/>
    <w:rsid w:val="00C3398D"/>
    <w:rsid w:val="00C33EC1"/>
    <w:rsid w:val="00C33F72"/>
    <w:rsid w:val="00C34243"/>
    <w:rsid w:val="00C34556"/>
    <w:rsid w:val="00C346A7"/>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8AD"/>
    <w:rsid w:val="00C41FC3"/>
    <w:rsid w:val="00C422C6"/>
    <w:rsid w:val="00C42353"/>
    <w:rsid w:val="00C423E5"/>
    <w:rsid w:val="00C427B3"/>
    <w:rsid w:val="00C42A96"/>
    <w:rsid w:val="00C42B1B"/>
    <w:rsid w:val="00C42B83"/>
    <w:rsid w:val="00C42C78"/>
    <w:rsid w:val="00C42D2B"/>
    <w:rsid w:val="00C43814"/>
    <w:rsid w:val="00C44336"/>
    <w:rsid w:val="00C44641"/>
    <w:rsid w:val="00C448C4"/>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9E6"/>
    <w:rsid w:val="00C52A5F"/>
    <w:rsid w:val="00C52DF6"/>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09"/>
    <w:rsid w:val="00C615B5"/>
    <w:rsid w:val="00C61823"/>
    <w:rsid w:val="00C6226B"/>
    <w:rsid w:val="00C623A8"/>
    <w:rsid w:val="00C6314F"/>
    <w:rsid w:val="00C633EA"/>
    <w:rsid w:val="00C635FF"/>
    <w:rsid w:val="00C637FB"/>
    <w:rsid w:val="00C639AA"/>
    <w:rsid w:val="00C6426F"/>
    <w:rsid w:val="00C643D5"/>
    <w:rsid w:val="00C64435"/>
    <w:rsid w:val="00C648C5"/>
    <w:rsid w:val="00C652E3"/>
    <w:rsid w:val="00C658C2"/>
    <w:rsid w:val="00C65C9B"/>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34DE"/>
    <w:rsid w:val="00C735E3"/>
    <w:rsid w:val="00C73856"/>
    <w:rsid w:val="00C73BA5"/>
    <w:rsid w:val="00C74758"/>
    <w:rsid w:val="00C7475F"/>
    <w:rsid w:val="00C74958"/>
    <w:rsid w:val="00C7496C"/>
    <w:rsid w:val="00C74D45"/>
    <w:rsid w:val="00C74EC9"/>
    <w:rsid w:val="00C755B1"/>
    <w:rsid w:val="00C75A08"/>
    <w:rsid w:val="00C764E3"/>
    <w:rsid w:val="00C7656E"/>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47"/>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833"/>
    <w:rsid w:val="00C90986"/>
    <w:rsid w:val="00C90B5B"/>
    <w:rsid w:val="00C90B8D"/>
    <w:rsid w:val="00C91001"/>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E09"/>
    <w:rsid w:val="00CA2F6D"/>
    <w:rsid w:val="00CA4000"/>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327"/>
    <w:rsid w:val="00CB16CF"/>
    <w:rsid w:val="00CB17D2"/>
    <w:rsid w:val="00CB1CB6"/>
    <w:rsid w:val="00CB1D90"/>
    <w:rsid w:val="00CB20D0"/>
    <w:rsid w:val="00CB2895"/>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5DF3"/>
    <w:rsid w:val="00CB61AD"/>
    <w:rsid w:val="00CB61C8"/>
    <w:rsid w:val="00CB648F"/>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7D2"/>
    <w:rsid w:val="00CD79C3"/>
    <w:rsid w:val="00CD7FAD"/>
    <w:rsid w:val="00CE05F0"/>
    <w:rsid w:val="00CE064C"/>
    <w:rsid w:val="00CE09D8"/>
    <w:rsid w:val="00CE127F"/>
    <w:rsid w:val="00CE12AC"/>
    <w:rsid w:val="00CE2039"/>
    <w:rsid w:val="00CE2294"/>
    <w:rsid w:val="00CE2462"/>
    <w:rsid w:val="00CE24DE"/>
    <w:rsid w:val="00CE2C20"/>
    <w:rsid w:val="00CE2DA5"/>
    <w:rsid w:val="00CE3C0C"/>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54A"/>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86F"/>
    <w:rsid w:val="00D00C61"/>
    <w:rsid w:val="00D00EF4"/>
    <w:rsid w:val="00D01421"/>
    <w:rsid w:val="00D02ED0"/>
    <w:rsid w:val="00D02EF1"/>
    <w:rsid w:val="00D02F62"/>
    <w:rsid w:val="00D03697"/>
    <w:rsid w:val="00D036DB"/>
    <w:rsid w:val="00D03718"/>
    <w:rsid w:val="00D039D2"/>
    <w:rsid w:val="00D03BB7"/>
    <w:rsid w:val="00D040E5"/>
    <w:rsid w:val="00D04D82"/>
    <w:rsid w:val="00D04F91"/>
    <w:rsid w:val="00D05C0A"/>
    <w:rsid w:val="00D05C7C"/>
    <w:rsid w:val="00D05CB1"/>
    <w:rsid w:val="00D061A3"/>
    <w:rsid w:val="00D06240"/>
    <w:rsid w:val="00D0628D"/>
    <w:rsid w:val="00D07840"/>
    <w:rsid w:val="00D0790C"/>
    <w:rsid w:val="00D07B43"/>
    <w:rsid w:val="00D07C44"/>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5AF"/>
    <w:rsid w:val="00D2075E"/>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27F98"/>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5B8"/>
    <w:rsid w:val="00D379C0"/>
    <w:rsid w:val="00D37C41"/>
    <w:rsid w:val="00D406A8"/>
    <w:rsid w:val="00D407D5"/>
    <w:rsid w:val="00D407D8"/>
    <w:rsid w:val="00D4088A"/>
    <w:rsid w:val="00D4148D"/>
    <w:rsid w:val="00D41833"/>
    <w:rsid w:val="00D42475"/>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A0"/>
    <w:rsid w:val="00D5051D"/>
    <w:rsid w:val="00D5084F"/>
    <w:rsid w:val="00D50B94"/>
    <w:rsid w:val="00D50B9B"/>
    <w:rsid w:val="00D50BE9"/>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05"/>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42BA"/>
    <w:rsid w:val="00D843A2"/>
    <w:rsid w:val="00D85236"/>
    <w:rsid w:val="00D85561"/>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2EE"/>
    <w:rsid w:val="00D944EC"/>
    <w:rsid w:val="00D9505A"/>
    <w:rsid w:val="00D951D6"/>
    <w:rsid w:val="00D9594C"/>
    <w:rsid w:val="00D95B6F"/>
    <w:rsid w:val="00D95F6B"/>
    <w:rsid w:val="00D96228"/>
    <w:rsid w:val="00D96C7A"/>
    <w:rsid w:val="00D97F32"/>
    <w:rsid w:val="00DA0064"/>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3F2"/>
    <w:rsid w:val="00DA7AF8"/>
    <w:rsid w:val="00DA7F51"/>
    <w:rsid w:val="00DB01BC"/>
    <w:rsid w:val="00DB0FC5"/>
    <w:rsid w:val="00DB1142"/>
    <w:rsid w:val="00DB17C3"/>
    <w:rsid w:val="00DB22CF"/>
    <w:rsid w:val="00DB2611"/>
    <w:rsid w:val="00DB2786"/>
    <w:rsid w:val="00DB298D"/>
    <w:rsid w:val="00DB3060"/>
    <w:rsid w:val="00DB3567"/>
    <w:rsid w:val="00DB36DE"/>
    <w:rsid w:val="00DB3719"/>
    <w:rsid w:val="00DB409A"/>
    <w:rsid w:val="00DB46F8"/>
    <w:rsid w:val="00DB4CCA"/>
    <w:rsid w:val="00DB4CD1"/>
    <w:rsid w:val="00DB5A82"/>
    <w:rsid w:val="00DB5B31"/>
    <w:rsid w:val="00DB5D51"/>
    <w:rsid w:val="00DB68F4"/>
    <w:rsid w:val="00DB6F1F"/>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F3"/>
    <w:rsid w:val="00DD2A00"/>
    <w:rsid w:val="00DD2DB3"/>
    <w:rsid w:val="00DD2F6C"/>
    <w:rsid w:val="00DD336A"/>
    <w:rsid w:val="00DD34B4"/>
    <w:rsid w:val="00DD368C"/>
    <w:rsid w:val="00DD379C"/>
    <w:rsid w:val="00DD3A37"/>
    <w:rsid w:val="00DD3A8F"/>
    <w:rsid w:val="00DD447E"/>
    <w:rsid w:val="00DD4C35"/>
    <w:rsid w:val="00DD4CC6"/>
    <w:rsid w:val="00DD4E07"/>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0E30"/>
    <w:rsid w:val="00DF1D31"/>
    <w:rsid w:val="00DF1E57"/>
    <w:rsid w:val="00DF2043"/>
    <w:rsid w:val="00DF2092"/>
    <w:rsid w:val="00DF2DE8"/>
    <w:rsid w:val="00DF3BCB"/>
    <w:rsid w:val="00DF3FF7"/>
    <w:rsid w:val="00DF4000"/>
    <w:rsid w:val="00DF4D74"/>
    <w:rsid w:val="00DF4EE6"/>
    <w:rsid w:val="00DF4F8F"/>
    <w:rsid w:val="00DF554B"/>
    <w:rsid w:val="00DF5D9B"/>
    <w:rsid w:val="00DF5E27"/>
    <w:rsid w:val="00DF647F"/>
    <w:rsid w:val="00DF6582"/>
    <w:rsid w:val="00DF66C0"/>
    <w:rsid w:val="00DF6EC3"/>
    <w:rsid w:val="00DF7154"/>
    <w:rsid w:val="00DF7340"/>
    <w:rsid w:val="00DF76A1"/>
    <w:rsid w:val="00DF79F4"/>
    <w:rsid w:val="00DF7B4C"/>
    <w:rsid w:val="00DF7CBA"/>
    <w:rsid w:val="00E001E2"/>
    <w:rsid w:val="00E001EF"/>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4CD1"/>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2FF8"/>
    <w:rsid w:val="00E1370B"/>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1A1C"/>
    <w:rsid w:val="00E22088"/>
    <w:rsid w:val="00E23164"/>
    <w:rsid w:val="00E23364"/>
    <w:rsid w:val="00E237B2"/>
    <w:rsid w:val="00E2401B"/>
    <w:rsid w:val="00E24113"/>
    <w:rsid w:val="00E245AF"/>
    <w:rsid w:val="00E24FBF"/>
    <w:rsid w:val="00E255B8"/>
    <w:rsid w:val="00E2571C"/>
    <w:rsid w:val="00E25A1D"/>
    <w:rsid w:val="00E25A3B"/>
    <w:rsid w:val="00E25A9D"/>
    <w:rsid w:val="00E25D38"/>
    <w:rsid w:val="00E25F8D"/>
    <w:rsid w:val="00E26497"/>
    <w:rsid w:val="00E266B4"/>
    <w:rsid w:val="00E26758"/>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C4A"/>
    <w:rsid w:val="00E36E6F"/>
    <w:rsid w:val="00E36E95"/>
    <w:rsid w:val="00E36EBA"/>
    <w:rsid w:val="00E372D8"/>
    <w:rsid w:val="00E37574"/>
    <w:rsid w:val="00E3761D"/>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898"/>
    <w:rsid w:val="00E60CE0"/>
    <w:rsid w:val="00E60CEA"/>
    <w:rsid w:val="00E60F3D"/>
    <w:rsid w:val="00E60F9D"/>
    <w:rsid w:val="00E61095"/>
    <w:rsid w:val="00E6131B"/>
    <w:rsid w:val="00E6160D"/>
    <w:rsid w:val="00E6167D"/>
    <w:rsid w:val="00E618A5"/>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87F8E"/>
    <w:rsid w:val="00E90184"/>
    <w:rsid w:val="00E90CA1"/>
    <w:rsid w:val="00E90E3F"/>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70E2"/>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D7FA9"/>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894"/>
    <w:rsid w:val="00EE6E2F"/>
    <w:rsid w:val="00EE7123"/>
    <w:rsid w:val="00EE78D7"/>
    <w:rsid w:val="00EF08DB"/>
    <w:rsid w:val="00EF0900"/>
    <w:rsid w:val="00EF0A12"/>
    <w:rsid w:val="00EF0ED0"/>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5A41"/>
    <w:rsid w:val="00EF663B"/>
    <w:rsid w:val="00EF6854"/>
    <w:rsid w:val="00EF68FE"/>
    <w:rsid w:val="00EF696B"/>
    <w:rsid w:val="00EF69CA"/>
    <w:rsid w:val="00EF6F83"/>
    <w:rsid w:val="00EF7108"/>
    <w:rsid w:val="00EF713B"/>
    <w:rsid w:val="00EF79C9"/>
    <w:rsid w:val="00EF7BE0"/>
    <w:rsid w:val="00EF7C68"/>
    <w:rsid w:val="00F0057B"/>
    <w:rsid w:val="00F00920"/>
    <w:rsid w:val="00F011B0"/>
    <w:rsid w:val="00F014D2"/>
    <w:rsid w:val="00F01BEB"/>
    <w:rsid w:val="00F01C02"/>
    <w:rsid w:val="00F01E19"/>
    <w:rsid w:val="00F02163"/>
    <w:rsid w:val="00F021E6"/>
    <w:rsid w:val="00F02898"/>
    <w:rsid w:val="00F028FB"/>
    <w:rsid w:val="00F02C1B"/>
    <w:rsid w:val="00F03204"/>
    <w:rsid w:val="00F03335"/>
    <w:rsid w:val="00F03E8A"/>
    <w:rsid w:val="00F0425D"/>
    <w:rsid w:val="00F04403"/>
    <w:rsid w:val="00F06031"/>
    <w:rsid w:val="00F060A0"/>
    <w:rsid w:val="00F06F9A"/>
    <w:rsid w:val="00F0724E"/>
    <w:rsid w:val="00F07694"/>
    <w:rsid w:val="00F07769"/>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8"/>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B23"/>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4935"/>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1A28"/>
    <w:rsid w:val="00F42204"/>
    <w:rsid w:val="00F4253A"/>
    <w:rsid w:val="00F42DB2"/>
    <w:rsid w:val="00F42F32"/>
    <w:rsid w:val="00F4338E"/>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1ED7"/>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2BEB"/>
    <w:rsid w:val="00F83006"/>
    <w:rsid w:val="00F83399"/>
    <w:rsid w:val="00F833AA"/>
    <w:rsid w:val="00F839D1"/>
    <w:rsid w:val="00F83AAC"/>
    <w:rsid w:val="00F83B6B"/>
    <w:rsid w:val="00F83E03"/>
    <w:rsid w:val="00F84847"/>
    <w:rsid w:val="00F84B47"/>
    <w:rsid w:val="00F84BAC"/>
    <w:rsid w:val="00F84E36"/>
    <w:rsid w:val="00F858EF"/>
    <w:rsid w:val="00F85A8B"/>
    <w:rsid w:val="00F85BC1"/>
    <w:rsid w:val="00F85D47"/>
    <w:rsid w:val="00F86129"/>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4C27"/>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1ECF"/>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1"/>
    <w:rsid w:val="00FC64A7"/>
    <w:rsid w:val="00FC6AA1"/>
    <w:rsid w:val="00FC7445"/>
    <w:rsid w:val="00FC74DF"/>
    <w:rsid w:val="00FC7560"/>
    <w:rsid w:val="00FD08F6"/>
    <w:rsid w:val="00FD0EEE"/>
    <w:rsid w:val="00FD1122"/>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70"/>
    <w:rsid w:val="00FD6092"/>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497"/>
    <w:rsid w:val="00FF09BE"/>
    <w:rsid w:val="00FF0ABA"/>
    <w:rsid w:val="00FF22E2"/>
    <w:rsid w:val="00FF2338"/>
    <w:rsid w:val="00FF292D"/>
    <w:rsid w:val="00FF2DA0"/>
    <w:rsid w:val="00FF390B"/>
    <w:rsid w:val="00FF3A80"/>
    <w:rsid w:val="00FF421B"/>
    <w:rsid w:val="00FF5AD8"/>
    <w:rsid w:val="00FF5D08"/>
    <w:rsid w:val="00FF5D1C"/>
    <w:rsid w:val="00FF5DDB"/>
    <w:rsid w:val="00FF5EE1"/>
    <w:rsid w:val="00FF5F05"/>
    <w:rsid w:val="00FF6141"/>
    <w:rsid w:val="00FF61B9"/>
    <w:rsid w:val="00FF62E9"/>
    <w:rsid w:val="00FF6469"/>
    <w:rsid w:val="00FF655D"/>
    <w:rsid w:val="00FF676C"/>
    <w:rsid w:val="00FF68BA"/>
    <w:rsid w:val="00FF6983"/>
    <w:rsid w:val="00FF6B11"/>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B045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tabs>
        <w:tab w:val="left" w:pos="4395"/>
      </w:tabs>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qFormat/>
    <w:rsid w:val="002328B0"/>
    <w:pPr>
      <w:keepNext/>
      <w:numPr>
        <w:ilvl w:val="2"/>
        <w:numId w:val="1"/>
      </w:numPr>
      <w:tabs>
        <w:tab w:val="left" w:pos="823"/>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qFormat/>
    <w:rsid w:val="002328B0"/>
    <w:pPr>
      <w:keepNext/>
      <w:numPr>
        <w:ilvl w:val="3"/>
        <w:numId w:val="1"/>
      </w:numPr>
      <w:tabs>
        <w:tab w:val="left" w:pos="-1247"/>
      </w:tabs>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aliases w:val="TableGrid,ST Table,Check(v),Table-Text,x Tableau page de garde"/>
    <w:basedOn w:val="a4"/>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character" w:customStyle="1" w:styleId="28">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22B23"/>
    <w:rPr>
      <w:rFonts w:ascii="Times" w:eastAsia="Batang" w:hAnsi="Times"/>
      <w:szCs w:val="24"/>
      <w:lang w:val="en-GB" w:eastAsia="x-none"/>
    </w:rPr>
  </w:style>
  <w:style w:type="paragraph" w:customStyle="1" w:styleId="style2">
    <w:name w:val="style2"/>
    <w:basedOn w:val="a1"/>
    <w:uiPriority w:val="99"/>
    <w:qFormat/>
    <w:rsid w:val="001E26DD"/>
    <w:pPr>
      <w:spacing w:after="120" w:line="252" w:lineRule="auto"/>
      <w:ind w:left="630" w:hanging="360"/>
      <w:jc w:val="both"/>
    </w:pPr>
    <w:rPr>
      <w:rFonts w:eastAsiaTheme="minorEastAsia"/>
      <w:b/>
      <w:bCs/>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120A4-7007-474F-9DBA-14E20F48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2024-08-02T06:21:00Z</dcterms:created>
  <dcterms:modified xsi:type="dcterms:W3CDTF">2025-08-13T10:02:00Z</dcterms:modified>
</cp:coreProperties>
</file>