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031D91" w14:textId="14658102" w:rsidR="0066204B" w:rsidRPr="00967CFB" w:rsidRDefault="0066204B" w:rsidP="0066204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Pr>
          <w:rFonts w:ascii="Arial" w:hAnsi="Arial" w:cs="Arial"/>
          <w:b/>
          <w:bCs/>
          <w:sz w:val="28"/>
        </w:rPr>
        <w:tab/>
      </w:r>
      <w:r>
        <w:rPr>
          <w:rFonts w:ascii="Arial" w:hAnsi="Arial" w:cs="Arial"/>
          <w:b/>
          <w:bCs/>
          <w:sz w:val="28"/>
        </w:rPr>
        <w:tab/>
      </w:r>
      <w:r w:rsidRPr="008E5D28">
        <w:rPr>
          <w:rFonts w:ascii="Arial" w:hAnsi="Arial" w:cs="Arial"/>
          <w:b/>
          <w:bCs/>
          <w:sz w:val="28"/>
        </w:rPr>
        <w:t>R1-</w:t>
      </w:r>
      <w:r w:rsidR="002600BB" w:rsidRPr="002600BB">
        <w:t xml:space="preserve"> </w:t>
      </w:r>
      <w:r w:rsidR="002600BB" w:rsidRPr="002600BB">
        <w:rPr>
          <w:rFonts w:ascii="Arial" w:hAnsi="Arial" w:cs="Arial"/>
          <w:b/>
          <w:bCs/>
          <w:sz w:val="28"/>
        </w:rPr>
        <w:t>2505619</w:t>
      </w:r>
    </w:p>
    <w:p w14:paraId="7F922B39" w14:textId="77777777" w:rsidR="0066204B" w:rsidRPr="009513AC" w:rsidRDefault="0066204B" w:rsidP="0066204B">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D6C5C4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66204B">
        <w:rPr>
          <w:b/>
        </w:rPr>
        <w:t>8</w:t>
      </w:r>
      <w:r w:rsidR="002E6B9B" w:rsidRPr="002E6B9B">
        <w:rPr>
          <w:b/>
        </w:rPr>
        <w:t>.</w:t>
      </w:r>
      <w:r w:rsidR="002C7CB1">
        <w:rPr>
          <w:b/>
        </w:rPr>
        <w:t>11</w:t>
      </w:r>
      <w:r w:rsidR="002E6B9B" w:rsidRPr="002E6B9B">
        <w:rPr>
          <w:b/>
        </w:rPr>
        <w:t>.</w:t>
      </w:r>
      <w:r w:rsidR="002C7CB1">
        <w:rPr>
          <w:b/>
        </w:rPr>
        <w:t>3</w:t>
      </w:r>
    </w:p>
    <w:p w14:paraId="080C10FB" w14:textId="524A10BB" w:rsidR="003C346D" w:rsidRPr="00CF123B" w:rsidRDefault="00997F89" w:rsidP="003C346D">
      <w:pPr>
        <w:spacing w:after="60"/>
        <w:ind w:left="1555" w:hanging="1555"/>
        <w:jc w:val="left"/>
        <w:rPr>
          <w:b/>
          <w:lang w:eastAsia="zh-CN"/>
        </w:rPr>
      </w:pPr>
      <w:r w:rsidRPr="00CF123B">
        <w:rPr>
          <w:b/>
        </w:rPr>
        <w:t>Source:</w:t>
      </w:r>
      <w:r w:rsidRPr="00CF123B">
        <w:rPr>
          <w:b/>
        </w:rPr>
        <w:tab/>
      </w:r>
      <w:r w:rsidR="003A7975" w:rsidRPr="003A7975">
        <w:rPr>
          <w:b/>
          <w:lang w:eastAsia="zh-CN"/>
        </w:rPr>
        <w:t>Spreadtrum, UNISOC</w:t>
      </w:r>
    </w:p>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406A9802" w14:textId="6F108C4F" w:rsidR="00936E21" w:rsidRPr="00E84253" w:rsidRDefault="00936E21" w:rsidP="00936E21">
      <w:pPr>
        <w:rPr>
          <w:bCs/>
          <w:iCs/>
        </w:rPr>
      </w:pPr>
      <w:r w:rsidRPr="00E84253">
        <w:rPr>
          <w:bCs/>
          <w:iCs/>
        </w:rPr>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9F5D73">
        <w:rPr>
          <w:bCs/>
          <w:iCs/>
        </w:rPr>
        <w:t xml:space="preserve">remaining issues of </w:t>
      </w:r>
      <w:r w:rsidR="002C7CB1" w:rsidRPr="00E84253">
        <w:rPr>
          <w:bCs/>
          <w:iCs/>
        </w:rPr>
        <w:t>NR-NTN uplink capacity and throughput enhancement</w:t>
      </w:r>
      <w:r w:rsidR="00020524" w:rsidRPr="00E84253">
        <w:rPr>
          <w:bCs/>
          <w:iCs/>
        </w:rPr>
        <w:t>.</w:t>
      </w:r>
    </w:p>
    <w:p w14:paraId="249D821E" w14:textId="03EDABE7" w:rsidR="00543037" w:rsidRDefault="0014732D" w:rsidP="0014732D">
      <w:pPr>
        <w:pStyle w:val="1"/>
        <w:rPr>
          <w:lang w:eastAsia="zh-CN"/>
        </w:rPr>
      </w:pPr>
      <w:r>
        <w:rPr>
          <w:lang w:eastAsia="zh-CN"/>
        </w:rPr>
        <w:t>P</w:t>
      </w:r>
      <w:r w:rsidRPr="0014732D">
        <w:rPr>
          <w:lang w:eastAsia="zh-CN"/>
        </w:rPr>
        <w:t>otential specification aspects on OCC technique</w:t>
      </w:r>
    </w:p>
    <w:p w14:paraId="56CC7FFA" w14:textId="1833EA96" w:rsidR="0014732D" w:rsidRPr="00874BA0" w:rsidRDefault="0014732D" w:rsidP="0014732D">
      <w:pPr>
        <w:pStyle w:val="20"/>
        <w:rPr>
          <w:lang w:eastAsia="zh-CN"/>
        </w:rPr>
      </w:pPr>
      <w:r w:rsidRPr="00874BA0">
        <w:rPr>
          <w:lang w:eastAsia="zh-CN"/>
        </w:rPr>
        <w:t>UCI multiplexing</w:t>
      </w:r>
    </w:p>
    <w:p w14:paraId="1E598844" w14:textId="49CCF4BF" w:rsidR="00B047A0" w:rsidRPr="000C1CF6" w:rsidRDefault="00334380" w:rsidP="000C1CF6">
      <w:pPr>
        <w:pStyle w:val="3"/>
      </w:pPr>
      <w:r>
        <w:rPr>
          <w:rFonts w:hint="eastAsia"/>
        </w:rPr>
        <w:t>C</w:t>
      </w:r>
      <w:r>
        <w:t xml:space="preserve">SI reference resource </w:t>
      </w:r>
    </w:p>
    <w:p w14:paraId="7546484C" w14:textId="03CE715E" w:rsidR="00F64FA6" w:rsidRDefault="00EB1DF8" w:rsidP="00815BE2">
      <w:pPr>
        <w:rPr>
          <w:lang w:eastAsia="zh-CN"/>
        </w:rPr>
      </w:pPr>
      <w:r>
        <w:rPr>
          <w:lang w:eastAsia="zh-CN"/>
        </w:rPr>
        <w:t>Related</w:t>
      </w:r>
      <w:r w:rsidR="00F64FA6">
        <w:rPr>
          <w:lang w:eastAsia="zh-CN"/>
        </w:rPr>
        <w:t xml:space="preserve"> timeline</w:t>
      </w:r>
      <w:r w:rsidR="00B42DCF">
        <w:rPr>
          <w:lang w:eastAsia="zh-CN"/>
        </w:rPr>
        <w:t xml:space="preserve"> issue is</w:t>
      </w:r>
      <w:r w:rsidR="00F64FA6">
        <w:rPr>
          <w:lang w:eastAsia="zh-CN"/>
        </w:rPr>
        <w:t xml:space="preserve"> CSI </w:t>
      </w:r>
      <w:r w:rsidR="00464086">
        <w:rPr>
          <w:lang w:eastAsia="zh-CN"/>
        </w:rPr>
        <w:t>processing</w:t>
      </w:r>
      <w:r w:rsidR="00F64FA6">
        <w:rPr>
          <w:lang w:eastAsia="zh-CN"/>
        </w:rPr>
        <w:t xml:space="preserve"> timeline </w:t>
      </w:r>
      <w:r w:rsidR="009B7A6D">
        <w:rPr>
          <w:lang w:eastAsia="zh-CN"/>
        </w:rPr>
        <w:t>referring</w:t>
      </w:r>
      <w:r w:rsidR="00F64FA6">
        <w:rPr>
          <w:lang w:eastAsia="zh-CN"/>
        </w:rPr>
        <w:t xml:space="preserve"> as CSI reference resource. </w:t>
      </w:r>
    </w:p>
    <w:tbl>
      <w:tblPr>
        <w:tblStyle w:val="ad"/>
        <w:tblW w:w="0" w:type="auto"/>
        <w:tblLook w:val="04A0" w:firstRow="1" w:lastRow="0" w:firstColumn="1" w:lastColumn="0" w:noHBand="0" w:noVBand="1"/>
      </w:tblPr>
      <w:tblGrid>
        <w:gridCol w:w="9307"/>
      </w:tblGrid>
      <w:tr w:rsidR="008A0B5F" w14:paraId="1BCE2483" w14:textId="77777777" w:rsidTr="008A0B5F">
        <w:tc>
          <w:tcPr>
            <w:tcW w:w="9307" w:type="dxa"/>
          </w:tcPr>
          <w:p w14:paraId="23AC84EB" w14:textId="75A56BBA" w:rsidR="008A0B5F" w:rsidRDefault="008A0B5F" w:rsidP="00815BE2">
            <w:pPr>
              <w:rPr>
                <w:lang w:eastAsia="zh-CN"/>
              </w:rPr>
            </w:pPr>
            <w:r>
              <w:rPr>
                <w:rFonts w:hint="eastAsia"/>
                <w:lang w:eastAsia="zh-CN"/>
              </w:rPr>
              <w:t>3</w:t>
            </w:r>
            <w:r>
              <w:rPr>
                <w:lang w:eastAsia="zh-CN"/>
              </w:rPr>
              <w:t xml:space="preserve">8.214 </w:t>
            </w:r>
            <w:r w:rsidRPr="008A0B5F">
              <w:rPr>
                <w:lang w:eastAsia="zh-CN"/>
              </w:rPr>
              <w:t>5.2.2.5</w:t>
            </w:r>
            <w:r w:rsidRPr="008A0B5F">
              <w:rPr>
                <w:lang w:eastAsia="zh-CN"/>
              </w:rPr>
              <w:tab/>
              <w:t>CSI reference resource definition</w:t>
            </w:r>
          </w:p>
          <w:p w14:paraId="17D82F11" w14:textId="5222CD53" w:rsidR="008A0B5F" w:rsidRDefault="008A0B5F" w:rsidP="008A0B5F">
            <w:pPr>
              <w:pStyle w:val="B1"/>
              <w:rPr>
                <w:color w:val="000000" w:themeColor="text1"/>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lang w:val="x-none"/>
                    </w:rPr>
                  </m:ctrlPr>
                </m:fPr>
                <m:num>
                  <m:sSup>
                    <m:sSupPr>
                      <m:ctrlPr>
                        <w:rPr>
                          <w:rFonts w:ascii="Cambria Math" w:eastAsiaTheme="minorHAnsi" w:hAnsi="Cambria Math"/>
                          <w:i/>
                          <w:iCs/>
                          <w:color w:val="000000" w:themeColor="text1"/>
                          <w:sz w:val="22"/>
                          <w:szCs w:val="22"/>
                          <w:lang w:val="x-none"/>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lang w:val="x-none"/>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cs="Calibri"/>
                      <w:i/>
                      <w:iCs/>
                      <w:sz w:val="22"/>
                      <w:szCs w:val="22"/>
                      <w:lang w:val="x-none"/>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lang w:val="x-none"/>
                    </w:rPr>
                  </m:ctrlPr>
                </m:sSubPr>
                <m:e>
                  <m:r>
                    <w:rPr>
                      <w:rFonts w:ascii="Cambria Math" w:hAnsi="Cambria Math"/>
                      <w:color w:val="000000" w:themeColor="text1"/>
                    </w:rPr>
                    <m:t>μ</m:t>
                  </m:r>
                </m:e>
                <m:sub>
                  <m:sSub>
                    <m:sSubPr>
                      <m:ctrlPr>
                        <w:rPr>
                          <w:rFonts w:ascii="Cambria Math" w:hAnsi="Cambria Math"/>
                          <w:i/>
                          <w:color w:val="000000" w:themeColor="text1"/>
                          <w:lang w:val="x-none"/>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lang w:val="x-none"/>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p>
          <w:p w14:paraId="1C2BCD1C" w14:textId="49A34AAC" w:rsidR="008A0B5F" w:rsidRDefault="008A0B5F" w:rsidP="000C1CF6">
            <w:pPr>
              <w:pStyle w:val="B1"/>
              <w:ind w:leftChars="229" w:left="788"/>
              <w:rPr>
                <w:color w:val="000000" w:themeColor="text1"/>
              </w:rPr>
            </w:pPr>
            <w:r>
              <w:rPr>
                <w:color w:val="000000" w:themeColor="text1"/>
              </w:rPr>
              <w:t>…</w:t>
            </w:r>
          </w:p>
          <w:p w14:paraId="5B925F17" w14:textId="77777777" w:rsidR="008A0B5F" w:rsidRDefault="008A0B5F" w:rsidP="008A0B5F">
            <w:pPr>
              <w:pStyle w:val="B2"/>
              <w:rPr>
                <w:lang w:val="en-US"/>
              </w:rPr>
            </w:pPr>
            <w:r>
              <w:rPr>
                <w:lang w:val="en-US"/>
              </w:rPr>
              <w:t>-</w:t>
            </w:r>
            <w:r>
              <w:rPr>
                <w:lang w:val="en-US"/>
              </w:rPr>
              <w:tab/>
              <w:t>where for periodic and semi-persistent CSI reporting</w:t>
            </w:r>
          </w:p>
          <w:p w14:paraId="1956CCE0" w14:textId="77777777" w:rsidR="008A0B5F" w:rsidRDefault="008A0B5F" w:rsidP="008A0B5F">
            <w:pPr>
              <w:pStyle w:val="B3"/>
              <w:rPr>
                <w:lang w:val="x-none"/>
              </w:rPr>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val="x-none"/>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6DF99B77" w14:textId="7B86F654" w:rsidR="008A0B5F" w:rsidRPr="000C1CF6" w:rsidRDefault="008A0B5F" w:rsidP="000C1CF6">
            <w:pPr>
              <w:pStyle w:val="B3"/>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rFonts w:eastAsia="宋体"/>
                <w:iCs/>
                <w:color w:val="000000" w:themeColor="text1"/>
                <w:position w:val="-6"/>
                <w:sz w:val="24"/>
                <w:szCs w:val="24"/>
                <w:lang w:val="fi-FI"/>
              </w:rPr>
              <w:object w:dxaOrig="555" w:dyaOrig="285" w14:anchorId="7C27A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4.25pt" o:ole="">
                  <v:imagedata r:id="rId11" o:title=""/>
                </v:shape>
                <o:OLEObject Type="Embed" ProgID="Equation.DSMT4" ShapeID="_x0000_i1025" DrawAspect="Content" ObjectID="_1816791569" r:id="rId12"/>
              </w:object>
            </w:r>
            <w:r>
              <w:rPr>
                <w:color w:val="000000" w:themeColor="text1"/>
              </w:rPr>
              <w:t xml:space="preserve">, </w:t>
            </w:r>
            <w:r>
              <w:t>such that it corresponds to a valid downlink slot.</w:t>
            </w:r>
          </w:p>
        </w:tc>
      </w:tr>
    </w:tbl>
    <w:p w14:paraId="655EE3D6" w14:textId="6A857554" w:rsidR="008A0B5F" w:rsidRDefault="008A0B5F" w:rsidP="00815BE2">
      <w:pPr>
        <w:rPr>
          <w:lang w:eastAsia="zh-CN"/>
        </w:rPr>
      </w:pPr>
    </w:p>
    <w:p w14:paraId="329EB9CA" w14:textId="2753CC3A" w:rsidR="004C0C24" w:rsidRPr="003935B8" w:rsidRDefault="00B047A0" w:rsidP="003935B8">
      <w:pPr>
        <w:autoSpaceDE/>
        <w:autoSpaceDN/>
        <w:adjustRightInd/>
        <w:snapToGrid/>
        <w:spacing w:after="180"/>
        <w:rPr>
          <w:lang w:val="en-GB" w:eastAsia="zh-CN"/>
        </w:rPr>
      </w:pPr>
      <w:r w:rsidRPr="003935B8">
        <w:rPr>
          <w:rFonts w:eastAsia="Times New Roman"/>
          <w:iCs/>
          <w:lang w:val="en-GB"/>
        </w:rPr>
        <w:t xml:space="preserve">For resolving the overlapping PUSCH repetitions with inter-slot OCC and </w:t>
      </w:r>
      <w:r w:rsidR="004C0C24" w:rsidRPr="003935B8">
        <w:rPr>
          <w:rFonts w:eastAsia="Times New Roman"/>
          <w:iCs/>
          <w:lang w:val="en-GB"/>
        </w:rPr>
        <w:t xml:space="preserve">P/SP CSI on </w:t>
      </w:r>
      <w:r w:rsidRPr="003935B8">
        <w:rPr>
          <w:rFonts w:eastAsia="Times New Roman"/>
          <w:iCs/>
          <w:lang w:val="en-GB"/>
        </w:rPr>
        <w:t xml:space="preserve">PUCCH with/without repetitions, the legacy definition of CSI reference resource is impacted, </w:t>
      </w:r>
      <w:r w:rsidR="004C0C24" w:rsidRPr="003935B8">
        <w:rPr>
          <w:rFonts w:eastAsia="Times New Roman"/>
          <w:iCs/>
          <w:lang w:val="en-GB"/>
        </w:rPr>
        <w:t xml:space="preserve">following alternatives </w:t>
      </w:r>
      <w:r w:rsidR="004C0C24" w:rsidRPr="003935B8">
        <w:rPr>
          <w:lang w:val="en-GB" w:eastAsia="zh-CN"/>
        </w:rPr>
        <w:t xml:space="preserve">can be considered: </w:t>
      </w:r>
    </w:p>
    <w:p w14:paraId="091BC281" w14:textId="75E180A9" w:rsidR="00CF6AAC" w:rsidRDefault="004C0C24" w:rsidP="003935B8">
      <w:pPr>
        <w:rPr>
          <w:lang w:eastAsia="zh-CN"/>
        </w:rPr>
      </w:pPr>
      <w:r w:rsidRPr="003935B8">
        <w:rPr>
          <w:lang w:eastAsia="zh-CN"/>
        </w:rPr>
        <w:t xml:space="preserve">Alt1: </w:t>
      </w:r>
      <w:r w:rsidR="00B047A0" w:rsidRPr="003935B8">
        <w:rPr>
          <w:lang w:eastAsia="zh-CN"/>
        </w:rPr>
        <w:t xml:space="preserve">For </w:t>
      </w:r>
      <w:r w:rsidR="00CF6AAC" w:rsidRPr="003935B8">
        <w:rPr>
          <w:lang w:eastAsia="zh-CN"/>
        </w:rPr>
        <w:t>CSI refer</w:t>
      </w:r>
      <w:r w:rsidR="00CF6AAC">
        <w:rPr>
          <w:lang w:eastAsia="zh-CN"/>
        </w:rPr>
        <w:t xml:space="preserve">ence resource </w:t>
      </w:r>
      <w:r w:rsidR="00B047A0">
        <w:rPr>
          <w:lang w:eastAsia="zh-CN"/>
        </w:rPr>
        <w:t xml:space="preserve">determination, </w:t>
      </w:r>
      <w:r w:rsidR="00CF6AAC">
        <w:rPr>
          <w:lang w:eastAsia="zh-CN"/>
        </w:rPr>
        <w:t>t</w:t>
      </w:r>
      <w:r w:rsidR="00CF6AAC" w:rsidRPr="00B42DCF">
        <w:rPr>
          <w:lang w:eastAsia="zh-CN"/>
        </w:rPr>
        <w:t>he first PUSCH repetition of an OCC group</w:t>
      </w:r>
      <w:r w:rsidR="00B047A0">
        <w:rPr>
          <w:lang w:eastAsia="zh-CN"/>
        </w:rPr>
        <w:t xml:space="preserve"> is used instead of uplink slot of CSI report</w:t>
      </w:r>
      <w:r>
        <w:rPr>
          <w:lang w:eastAsia="zh-CN"/>
        </w:rPr>
        <w:t xml:space="preserve">. As shown in the following figure. </w:t>
      </w:r>
    </w:p>
    <w:p w14:paraId="185553DF" w14:textId="439F4A47" w:rsidR="00CF6AAC" w:rsidRDefault="00CF6AAC" w:rsidP="004C0C24">
      <w:pPr>
        <w:rPr>
          <w:lang w:eastAsia="zh-CN"/>
        </w:rPr>
      </w:pPr>
      <w:r>
        <w:rPr>
          <w:lang w:eastAsia="zh-CN"/>
        </w:rPr>
        <w:t xml:space="preserve">Alt2: </w:t>
      </w:r>
      <w:r w:rsidR="004C0C24">
        <w:rPr>
          <w:lang w:eastAsia="zh-CN"/>
        </w:rPr>
        <w:t>P/SP-CSI on PUCCH does not expect overlapping over PUSCH in other than the first PUSCH repetition in an OCC group.</w:t>
      </w:r>
    </w:p>
    <w:p w14:paraId="74B01F4E" w14:textId="6D1CA630" w:rsidR="006334DE" w:rsidRDefault="004C0C24" w:rsidP="00815BE2">
      <w:pPr>
        <w:rPr>
          <w:color w:val="000000" w:themeColor="text1"/>
        </w:rPr>
      </w:pPr>
      <w:r w:rsidRPr="009071CA">
        <w:rPr>
          <w:color w:val="000000" w:themeColor="text1"/>
        </w:rPr>
        <w:object w:dxaOrig="24541" w:dyaOrig="8611" w14:anchorId="210A3087">
          <v:shape id="_x0000_i1026" type="#_x0000_t75" style="width:481.05pt;height:170.1pt" o:ole="">
            <v:imagedata r:id="rId13" o:title=""/>
          </v:shape>
          <o:OLEObject Type="Embed" ProgID="Visio.Drawing.15" ShapeID="_x0000_i1026" DrawAspect="Content" ObjectID="_1816791570" r:id="rId14"/>
        </w:object>
      </w:r>
    </w:p>
    <w:p w14:paraId="7F20778B" w14:textId="13A77DD9" w:rsidR="00464086" w:rsidRPr="00114139" w:rsidRDefault="00464086" w:rsidP="00464086">
      <w:pPr>
        <w:jc w:val="center"/>
        <w:rPr>
          <w:b/>
          <w:color w:val="000000" w:themeColor="text1"/>
          <w:sz w:val="20"/>
          <w:szCs w:val="20"/>
        </w:rPr>
      </w:pPr>
      <w:r w:rsidRPr="00114139">
        <w:rPr>
          <w:b/>
          <w:color w:val="000000" w:themeColor="text1"/>
          <w:sz w:val="20"/>
          <w:szCs w:val="20"/>
        </w:rPr>
        <w:t>F</w:t>
      </w:r>
      <w:r w:rsidRPr="00114139">
        <w:rPr>
          <w:rFonts w:hint="eastAsia"/>
          <w:b/>
          <w:color w:val="000000" w:themeColor="text1"/>
          <w:sz w:val="20"/>
          <w:szCs w:val="20"/>
          <w:lang w:eastAsia="zh-CN"/>
        </w:rPr>
        <w:t>igure</w:t>
      </w:r>
      <w:r w:rsidRPr="00114139">
        <w:rPr>
          <w:b/>
          <w:color w:val="000000" w:themeColor="text1"/>
          <w:sz w:val="20"/>
          <w:szCs w:val="20"/>
        </w:rPr>
        <w:t xml:space="preserve"> </w:t>
      </w:r>
      <w:r w:rsidR="001E0916" w:rsidRPr="00114139">
        <w:rPr>
          <w:rFonts w:hint="eastAsia"/>
          <w:b/>
          <w:color w:val="000000" w:themeColor="text1"/>
          <w:sz w:val="20"/>
          <w:szCs w:val="20"/>
          <w:lang w:eastAsia="zh-CN"/>
        </w:rPr>
        <w:t>1</w:t>
      </w:r>
      <w:r w:rsidRPr="00114139">
        <w:rPr>
          <w:rFonts w:hint="eastAsia"/>
          <w:b/>
          <w:color w:val="000000" w:themeColor="text1"/>
          <w:sz w:val="20"/>
          <w:szCs w:val="20"/>
          <w:lang w:eastAsia="zh-CN"/>
        </w:rPr>
        <w:t>:</w:t>
      </w:r>
      <w:r w:rsidRPr="00114139">
        <w:rPr>
          <w:b/>
          <w:color w:val="000000" w:themeColor="text1"/>
          <w:sz w:val="20"/>
          <w:szCs w:val="20"/>
          <w:lang w:eastAsia="zh-CN"/>
        </w:rPr>
        <w:t xml:space="preserve"> CSI processing timeline</w:t>
      </w:r>
    </w:p>
    <w:p w14:paraId="04B82EBF" w14:textId="1A176430" w:rsidR="004C0C24" w:rsidRPr="00231B60" w:rsidRDefault="004C0C24" w:rsidP="00231B60">
      <w:pPr>
        <w:pStyle w:val="af2"/>
        <w:numPr>
          <w:ilvl w:val="0"/>
          <w:numId w:val="70"/>
        </w:numPr>
        <w:ind w:firstLineChars="0"/>
        <w:rPr>
          <w:b/>
          <w:i/>
          <w:lang w:eastAsia="zh-CN"/>
        </w:rPr>
      </w:pPr>
      <w:r w:rsidRPr="00231B60">
        <w:rPr>
          <w:b/>
          <w:i/>
          <w:lang w:eastAsia="zh-CN"/>
        </w:rPr>
        <w:t xml:space="preserve">For resolving the overlapping PUSCH repetitions with inter-slot OCC and </w:t>
      </w:r>
      <w:r w:rsidR="00ED4009" w:rsidRPr="00231B60">
        <w:rPr>
          <w:b/>
          <w:i/>
          <w:lang w:eastAsia="zh-CN"/>
        </w:rPr>
        <w:t xml:space="preserve">P/SP CSI on </w:t>
      </w:r>
      <w:r w:rsidRPr="00231B60">
        <w:rPr>
          <w:b/>
          <w:i/>
          <w:lang w:eastAsia="zh-CN"/>
        </w:rPr>
        <w:t>PUCCH with/without repetitions, further discuss impacts to CSI reference resource.</w:t>
      </w:r>
    </w:p>
    <w:p w14:paraId="6AFF2EDB" w14:textId="6CF638FE" w:rsidR="008B3E01" w:rsidRPr="000C1CF6" w:rsidRDefault="008B3E01" w:rsidP="000C1CF6">
      <w:pPr>
        <w:pStyle w:val="af2"/>
        <w:numPr>
          <w:ilvl w:val="0"/>
          <w:numId w:val="65"/>
        </w:numPr>
        <w:autoSpaceDE/>
        <w:autoSpaceDN/>
        <w:adjustRightInd/>
        <w:snapToGrid/>
        <w:spacing w:after="0"/>
        <w:ind w:firstLineChars="0"/>
        <w:jc w:val="left"/>
        <w:textAlignment w:val="baseline"/>
        <w:rPr>
          <w:b/>
          <w:i/>
        </w:rPr>
      </w:pPr>
      <w:r w:rsidRPr="000C1CF6">
        <w:rPr>
          <w:rFonts w:eastAsia="Times New Roman"/>
          <w:b/>
          <w:i/>
          <w:iCs/>
          <w:lang w:val="en-GB"/>
        </w:rPr>
        <w:t xml:space="preserve">Alt1: </w:t>
      </w:r>
      <w:r w:rsidRPr="000C1CF6">
        <w:rPr>
          <w:b/>
          <w:i/>
          <w:lang w:eastAsia="zh-CN"/>
        </w:rPr>
        <w:t xml:space="preserve">For CSI reference resource determination, the first PUSCH repetition of an OCC group is used instead of </w:t>
      </w:r>
      <w:r w:rsidRPr="000C1CF6">
        <w:rPr>
          <w:b/>
          <w:i/>
        </w:rPr>
        <w:t xml:space="preserve">uplink slot of CSI report. </w:t>
      </w:r>
    </w:p>
    <w:p w14:paraId="5AB57660" w14:textId="77777777" w:rsidR="008B3E01" w:rsidRPr="000C1CF6" w:rsidRDefault="008B3E01" w:rsidP="000C1CF6">
      <w:pPr>
        <w:pStyle w:val="af2"/>
        <w:numPr>
          <w:ilvl w:val="0"/>
          <w:numId w:val="65"/>
        </w:numPr>
        <w:ind w:firstLineChars="0"/>
        <w:rPr>
          <w:b/>
          <w:i/>
          <w:lang w:eastAsia="zh-CN"/>
        </w:rPr>
      </w:pPr>
      <w:r w:rsidRPr="000C1CF6">
        <w:rPr>
          <w:b/>
          <w:i/>
          <w:lang w:eastAsia="zh-CN"/>
        </w:rPr>
        <w:t>Alt2: P/SP-CSI on PUCCH does not expect overlapping over</w:t>
      </w:r>
      <w:bookmarkStart w:id="1" w:name="_GoBack"/>
      <w:bookmarkEnd w:id="1"/>
      <w:r w:rsidRPr="000C1CF6">
        <w:rPr>
          <w:b/>
          <w:i/>
          <w:lang w:eastAsia="zh-CN"/>
        </w:rPr>
        <w:t xml:space="preserve"> PUSCH in other than the first PUSCH repetition in an OCC group.</w:t>
      </w:r>
    </w:p>
    <w:p w14:paraId="406F5BB9" w14:textId="77777777" w:rsidR="004C0C24" w:rsidRPr="008B3E01" w:rsidRDefault="004C0C24" w:rsidP="00815BE2">
      <w:pPr>
        <w:rPr>
          <w:lang w:eastAsia="zh-CN"/>
        </w:rPr>
      </w:pPr>
    </w:p>
    <w:p w14:paraId="01A7ABE7" w14:textId="075F2039" w:rsidR="003E12E8" w:rsidRPr="00815BE2" w:rsidRDefault="00131956" w:rsidP="00815BE2">
      <w:pPr>
        <w:pStyle w:val="3"/>
        <w:rPr>
          <w:lang w:eastAsia="zh-CN"/>
        </w:rPr>
      </w:pPr>
      <w:r>
        <w:rPr>
          <w:rFonts w:hint="eastAsia"/>
          <w:lang w:eastAsia="zh-CN"/>
        </w:rPr>
        <w:t>SR</w:t>
      </w:r>
      <w:r>
        <w:rPr>
          <w:lang w:eastAsia="zh-CN"/>
        </w:rPr>
        <w:t xml:space="preserve"> on PUCCH with repetition/high priority</w:t>
      </w:r>
    </w:p>
    <w:p w14:paraId="6C144824" w14:textId="398DCC31" w:rsidR="003500B2" w:rsidRDefault="003500B2" w:rsidP="00233CD1">
      <w:pPr>
        <w:rPr>
          <w:lang w:eastAsia="zh-CN"/>
        </w:rPr>
      </w:pPr>
      <w:r>
        <w:rPr>
          <w:lang w:eastAsia="zh-CN"/>
        </w:rPr>
        <w:t xml:space="preserve">When PUCCH with repetitions overlapping with PUSCH repetitions, PUSCH repetitions should be dropped according to legacy rule. </w:t>
      </w:r>
      <w:r w:rsidR="00F144C9">
        <w:rPr>
          <w:lang w:eastAsia="zh-CN"/>
        </w:rPr>
        <w:t>I</w:t>
      </w:r>
      <w:r>
        <w:rPr>
          <w:lang w:eastAsia="zh-CN"/>
        </w:rPr>
        <w:t>f CSI</w:t>
      </w:r>
      <w:r w:rsidR="00E35E93">
        <w:rPr>
          <w:lang w:eastAsia="zh-CN"/>
        </w:rPr>
        <w:t>/HARQ-ACK on PUCCH without repetition overlapping with PUSCH repetitions, and SR PUCCH repetitions overlapping with PUSCH on another slot</w:t>
      </w:r>
      <w:r w:rsidR="00686A22">
        <w:rPr>
          <w:lang w:eastAsia="zh-CN"/>
        </w:rPr>
        <w:t>s</w:t>
      </w:r>
      <w:r w:rsidR="00E35E93">
        <w:rPr>
          <w:lang w:eastAsia="zh-CN"/>
        </w:rPr>
        <w:t xml:space="preserve">, it needs </w:t>
      </w:r>
      <w:r w:rsidR="00F144C9">
        <w:rPr>
          <w:lang w:eastAsia="zh-CN"/>
        </w:rPr>
        <w:t>clarify</w:t>
      </w:r>
      <w:r w:rsidR="00E35E93">
        <w:rPr>
          <w:lang w:eastAsia="zh-CN"/>
        </w:rPr>
        <w:t xml:space="preserve"> whether or not it allows.</w:t>
      </w:r>
      <w:r>
        <w:rPr>
          <w:lang w:eastAsia="zh-CN"/>
        </w:rPr>
        <w:t xml:space="preserve"> </w:t>
      </w:r>
      <w:r w:rsidR="00F144C9">
        <w:rPr>
          <w:lang w:eastAsia="zh-CN"/>
        </w:rPr>
        <w:t xml:space="preserve">If it allows, </w:t>
      </w:r>
      <w:r w:rsidR="00E35E93">
        <w:rPr>
          <w:lang w:eastAsia="zh-CN"/>
        </w:rPr>
        <w:t xml:space="preserve">HARQ-ACK is multiplexed on PUSCH, and then </w:t>
      </w:r>
      <w:r w:rsidR="00DD1321">
        <w:rPr>
          <w:lang w:eastAsia="zh-CN"/>
        </w:rPr>
        <w:t>PUCCH repetition</w:t>
      </w:r>
      <w:r w:rsidR="00E35E93">
        <w:rPr>
          <w:lang w:eastAsia="zh-CN"/>
        </w:rPr>
        <w:t xml:space="preserve"> require to drop PUSCH</w:t>
      </w:r>
      <w:r w:rsidR="00F144C9">
        <w:rPr>
          <w:lang w:eastAsia="zh-CN"/>
        </w:rPr>
        <w:t xml:space="preserve"> with HARQ-ACK</w:t>
      </w:r>
      <w:r w:rsidR="00E35E93">
        <w:rPr>
          <w:lang w:eastAsia="zh-CN"/>
        </w:rPr>
        <w:t>, which make a high complexity for UCI multiplexing.</w:t>
      </w:r>
    </w:p>
    <w:p w14:paraId="03EB9A0F" w14:textId="0283AD4D" w:rsidR="003500B2" w:rsidRDefault="00E35E93" w:rsidP="000C1CF6">
      <w:pPr>
        <w:jc w:val="center"/>
        <w:rPr>
          <w:color w:val="000000" w:themeColor="text1"/>
        </w:rPr>
      </w:pPr>
      <w:r w:rsidRPr="0044441E">
        <w:rPr>
          <w:color w:val="000000" w:themeColor="text1"/>
        </w:rPr>
        <w:object w:dxaOrig="13995" w:dyaOrig="5775" w14:anchorId="0081D951">
          <v:shape id="_x0000_i1027" type="#_x0000_t75" style="width:274.15pt;height:113.15pt" o:ole="">
            <v:imagedata r:id="rId15" o:title=""/>
          </v:shape>
          <o:OLEObject Type="Embed" ProgID="Visio.Drawing.15" ShapeID="_x0000_i1027" DrawAspect="Content" ObjectID="_1816791571" r:id="rId16"/>
        </w:object>
      </w:r>
    </w:p>
    <w:p w14:paraId="109C1421" w14:textId="08D6EE6D" w:rsidR="00464086" w:rsidRPr="00114139" w:rsidRDefault="00464086" w:rsidP="000C1CF6">
      <w:pPr>
        <w:jc w:val="center"/>
        <w:rPr>
          <w:b/>
          <w:color w:val="000000" w:themeColor="text1"/>
          <w:sz w:val="20"/>
          <w:szCs w:val="20"/>
        </w:rPr>
      </w:pPr>
      <w:r w:rsidRPr="00114139">
        <w:rPr>
          <w:b/>
          <w:color w:val="000000" w:themeColor="text1"/>
          <w:sz w:val="20"/>
          <w:szCs w:val="20"/>
        </w:rPr>
        <w:t xml:space="preserve">Figure </w:t>
      </w:r>
      <w:r w:rsidR="001E0916" w:rsidRPr="00114139">
        <w:rPr>
          <w:rFonts w:hint="eastAsia"/>
          <w:b/>
          <w:color w:val="000000" w:themeColor="text1"/>
          <w:sz w:val="20"/>
          <w:szCs w:val="20"/>
          <w:lang w:eastAsia="zh-CN"/>
        </w:rPr>
        <w:t>2</w:t>
      </w:r>
      <w:r w:rsidRPr="00114139">
        <w:rPr>
          <w:b/>
          <w:color w:val="000000" w:themeColor="text1"/>
          <w:sz w:val="20"/>
          <w:szCs w:val="20"/>
        </w:rPr>
        <w:t>: PUCCH with repetitions overlapping with PUSCH repetitions</w:t>
      </w:r>
    </w:p>
    <w:p w14:paraId="216DBA29" w14:textId="47A690B7" w:rsidR="00131956" w:rsidRDefault="00231B60" w:rsidP="00131956">
      <w:pPr>
        <w:rPr>
          <w:lang w:eastAsia="zh-CN"/>
        </w:rPr>
      </w:pPr>
      <w:r>
        <w:rPr>
          <w:lang w:eastAsia="zh-CN"/>
        </w:rPr>
        <w:t>It needs clarify whether or not it allows w</w:t>
      </w:r>
      <w:r w:rsidR="00F144C9">
        <w:rPr>
          <w:lang w:eastAsia="zh-CN"/>
        </w:rPr>
        <w:t xml:space="preserve">hen </w:t>
      </w:r>
      <w:r w:rsidR="00131956">
        <w:rPr>
          <w:lang w:eastAsia="zh-CN"/>
        </w:rPr>
        <w:t>LP PUSCH, LP HARQ-ACK/CSI PUCCH in a first slot a</w:t>
      </w:r>
      <w:r>
        <w:rPr>
          <w:lang w:eastAsia="zh-CN"/>
        </w:rPr>
        <w:t>nd HP SR PUCCH in a later slot. If it allows, HARQ-ACK is multiplexed on PUSCH, and then PUCCH with SR requires to drop PUSCH with HARQ-ACK, which make a high complexity for UCI multiplexing.</w:t>
      </w:r>
    </w:p>
    <w:p w14:paraId="098B75FD" w14:textId="77777777" w:rsidR="00131956" w:rsidRPr="00182CCA" w:rsidRDefault="00131956" w:rsidP="00131956">
      <w:pPr>
        <w:jc w:val="center"/>
        <w:rPr>
          <w:color w:val="000000" w:themeColor="text1"/>
        </w:rPr>
      </w:pPr>
      <w:r w:rsidRPr="0044441E">
        <w:rPr>
          <w:color w:val="000000" w:themeColor="text1"/>
        </w:rPr>
        <w:object w:dxaOrig="12496" w:dyaOrig="5775" w14:anchorId="69CE10F7">
          <v:shape id="_x0000_i1028" type="#_x0000_t75" style="width:245.65pt;height:113.15pt" o:ole="">
            <v:imagedata r:id="rId17" o:title=""/>
          </v:shape>
          <o:OLEObject Type="Embed" ProgID="Visio.Drawing.15" ShapeID="_x0000_i1028" DrawAspect="Content" ObjectID="_1816791572" r:id="rId18"/>
        </w:object>
      </w:r>
    </w:p>
    <w:p w14:paraId="463A1C23" w14:textId="77542BF2" w:rsidR="00131956" w:rsidRDefault="00131956" w:rsidP="00131956">
      <w:pPr>
        <w:pStyle w:val="a5"/>
      </w:pPr>
      <w:r w:rsidRPr="00182CCA">
        <w:lastRenderedPageBreak/>
        <w:t>Figure</w:t>
      </w:r>
      <w:r>
        <w:t xml:space="preserve"> </w:t>
      </w:r>
      <w:r w:rsidR="001E0916">
        <w:rPr>
          <w:rFonts w:hint="eastAsia"/>
          <w:lang w:eastAsia="zh-CN"/>
        </w:rPr>
        <w:t>3</w:t>
      </w:r>
      <w:r w:rsidRPr="00182CCA">
        <w:t xml:space="preserve">: </w:t>
      </w:r>
      <w:r>
        <w:t>Case 1</w:t>
      </w:r>
    </w:p>
    <w:p w14:paraId="0175EBE2" w14:textId="48333D53" w:rsidR="00CB6A5E" w:rsidRPr="000C1CF6" w:rsidRDefault="00CB6A5E" w:rsidP="00231B60">
      <w:pPr>
        <w:pStyle w:val="af2"/>
        <w:numPr>
          <w:ilvl w:val="0"/>
          <w:numId w:val="70"/>
        </w:numPr>
        <w:ind w:firstLineChars="0"/>
        <w:rPr>
          <w:b/>
          <w:i/>
          <w:lang w:eastAsia="zh-CN"/>
        </w:rPr>
      </w:pPr>
      <w:r w:rsidRPr="000C1CF6">
        <w:rPr>
          <w:b/>
          <w:i/>
          <w:lang w:eastAsia="zh-CN"/>
        </w:rPr>
        <w:t xml:space="preserve">UE does not expect to transmit one PUCCH without repetitions providing HARQ-ACK information or CSI reports in a slot and another PUCCH with repetitions in a </w:t>
      </w:r>
      <w:r w:rsidR="00A13957">
        <w:rPr>
          <w:b/>
          <w:i/>
          <w:lang w:eastAsia="zh-CN"/>
        </w:rPr>
        <w:t xml:space="preserve">later </w:t>
      </w:r>
      <w:r w:rsidRPr="000C1CF6">
        <w:rPr>
          <w:b/>
          <w:i/>
          <w:lang w:eastAsia="zh-CN"/>
        </w:rPr>
        <w:t>slot that would overlap with the PUSCH transmission.</w:t>
      </w:r>
    </w:p>
    <w:p w14:paraId="36297862" w14:textId="70C46175" w:rsidR="00DD1321" w:rsidRPr="00231B60" w:rsidRDefault="00E47A0F" w:rsidP="00231B60">
      <w:pPr>
        <w:pStyle w:val="af2"/>
        <w:numPr>
          <w:ilvl w:val="0"/>
          <w:numId w:val="70"/>
        </w:numPr>
        <w:ind w:firstLineChars="0"/>
        <w:rPr>
          <w:b/>
          <w:i/>
          <w:lang w:eastAsia="zh-CN"/>
        </w:rPr>
      </w:pPr>
      <w:r w:rsidRPr="000C1CF6">
        <w:rPr>
          <w:b/>
          <w:i/>
          <w:lang w:eastAsia="zh-CN"/>
        </w:rPr>
        <w:t xml:space="preserve">UE </w:t>
      </w:r>
      <w:r w:rsidR="00DD1321" w:rsidRPr="00231B60">
        <w:rPr>
          <w:b/>
          <w:i/>
          <w:lang w:eastAsia="zh-CN"/>
        </w:rPr>
        <w:t xml:space="preserve">does not expect to transmit more than one PUCCH without repetitions providing HARQ-ACK information or CSI reports </w:t>
      </w:r>
      <w:r w:rsidRPr="00231B60">
        <w:rPr>
          <w:b/>
          <w:i/>
          <w:lang w:eastAsia="zh-CN"/>
        </w:rPr>
        <w:t xml:space="preserve">or SR </w:t>
      </w:r>
      <w:r w:rsidR="00DD1321" w:rsidRPr="00231B60">
        <w:rPr>
          <w:b/>
          <w:i/>
          <w:lang w:eastAsia="zh-CN"/>
        </w:rPr>
        <w:t>in different slots that would overlap with the PUSCH transmission</w:t>
      </w:r>
    </w:p>
    <w:p w14:paraId="58979311" w14:textId="62F58E5B" w:rsidR="00211940" w:rsidRDefault="003874E9" w:rsidP="0014732D">
      <w:pPr>
        <w:pStyle w:val="20"/>
        <w:rPr>
          <w:lang w:eastAsia="zh-CN"/>
        </w:rPr>
      </w:pPr>
      <w:r>
        <w:rPr>
          <w:lang w:eastAsia="zh-CN"/>
        </w:rPr>
        <w:t>S</w:t>
      </w:r>
      <w:r w:rsidRPr="003874E9">
        <w:rPr>
          <w:lang w:eastAsia="zh-CN"/>
        </w:rPr>
        <w:t>tart of the initial transmission of</w:t>
      </w:r>
      <w:r w:rsidR="00542712">
        <w:rPr>
          <w:lang w:eastAsia="zh-CN"/>
        </w:rPr>
        <w:t xml:space="preserve"> </w:t>
      </w:r>
      <w:r>
        <w:rPr>
          <w:lang w:eastAsia="zh-CN"/>
        </w:rPr>
        <w:t>a</w:t>
      </w:r>
      <w:r w:rsidR="00542712">
        <w:rPr>
          <w:lang w:eastAsia="zh-CN"/>
        </w:rPr>
        <w:t xml:space="preserve"> CG-PUSCH</w:t>
      </w:r>
    </w:p>
    <w:p w14:paraId="50FB9477" w14:textId="234C64B3" w:rsidR="00837FF1" w:rsidRDefault="00BB7BAF" w:rsidP="00837FF1">
      <w:pPr>
        <w:rPr>
          <w:lang w:val="en-GB"/>
        </w:rPr>
      </w:pPr>
      <w:r w:rsidRPr="00A60851">
        <w:t>The starting slot for CG-</w:t>
      </w:r>
      <w:r>
        <w:t>PUSCH with inter-slot OCC</w:t>
      </w:r>
      <w:r w:rsidRPr="00A60851">
        <w:t xml:space="preserve"> needs to be clearly identified. </w:t>
      </w:r>
      <w:r w:rsidR="0043744B">
        <w:t>R</w:t>
      </w:r>
      <w:r w:rsidR="00837FF1">
        <w:rPr>
          <w:lang w:val="en-GB"/>
        </w:rPr>
        <w:t>estrictions f</w:t>
      </w:r>
      <w:r w:rsidR="0043744B">
        <w:rPr>
          <w:lang w:val="en-GB"/>
        </w:rPr>
        <w:t>or</w:t>
      </w:r>
      <w:r w:rsidR="00837FF1">
        <w:rPr>
          <w:lang w:val="en-GB"/>
        </w:rPr>
        <w:t xml:space="preserve"> the initial transmission of a transport block</w:t>
      </w:r>
      <w:r w:rsidR="00723AF7">
        <w:rPr>
          <w:lang w:val="en-GB"/>
        </w:rPr>
        <w:t xml:space="preserve"> of legacy CG-PUSCH</w:t>
      </w:r>
      <w:r w:rsidR="00837FF1">
        <w:rPr>
          <w:lang w:val="en-GB"/>
        </w:rPr>
        <w:t>,</w:t>
      </w:r>
      <w:r w:rsidR="00723AF7">
        <w:rPr>
          <w:lang w:val="en-GB"/>
        </w:rPr>
        <w:t xml:space="preserve"> is defined and </w:t>
      </w:r>
      <w:r w:rsidR="00837FF1">
        <w:rPr>
          <w:lang w:val="en-GB"/>
        </w:rPr>
        <w:t>the following can be noted from Clause 6.1.</w:t>
      </w:r>
      <w:r w:rsidR="0043744B">
        <w:rPr>
          <w:lang w:val="en-GB"/>
        </w:rPr>
        <w:t>2</w:t>
      </w:r>
      <w:r w:rsidR="00837FF1">
        <w:rPr>
          <w:lang w:val="en-GB"/>
        </w:rPr>
        <w:t>.3.1 of TS 38.214</w:t>
      </w:r>
      <w:r w:rsidR="0043744B">
        <w:rPr>
          <w:lang w:val="en-GB"/>
        </w:rPr>
        <w:t xml:space="preserve"> for CG-PUSCH repetition type A</w:t>
      </w:r>
      <w:r w:rsidR="00837FF1">
        <w:rPr>
          <w:lang w:val="en-GB"/>
        </w:rPr>
        <w:t>:</w:t>
      </w:r>
    </w:p>
    <w:tbl>
      <w:tblPr>
        <w:tblStyle w:val="ad"/>
        <w:tblW w:w="0" w:type="auto"/>
        <w:tblLook w:val="04A0" w:firstRow="1" w:lastRow="0" w:firstColumn="1" w:lastColumn="0" w:noHBand="0" w:noVBand="1"/>
      </w:tblPr>
      <w:tblGrid>
        <w:gridCol w:w="9307"/>
      </w:tblGrid>
      <w:tr w:rsidR="00837FF1" w:rsidRPr="00152DEB" w14:paraId="0F1BE894" w14:textId="77777777" w:rsidTr="00510B91">
        <w:tc>
          <w:tcPr>
            <w:tcW w:w="9307" w:type="dxa"/>
          </w:tcPr>
          <w:p w14:paraId="6C29C06C" w14:textId="22C6005D" w:rsidR="0043744B" w:rsidRPr="00152DEB" w:rsidRDefault="0043744B" w:rsidP="00347FE0">
            <w:pPr>
              <w:autoSpaceDE/>
              <w:autoSpaceDN/>
              <w:adjustRightInd/>
              <w:spacing w:after="0" w:line="276" w:lineRule="auto"/>
              <w:rPr>
                <w:kern w:val="24"/>
                <w:sz w:val="20"/>
                <w:szCs w:val="20"/>
                <w:lang w:val="en-GB" w:eastAsia="zh-CN"/>
              </w:rPr>
            </w:pPr>
            <w:r w:rsidRPr="00152DEB">
              <w:rPr>
                <w:kern w:val="24"/>
                <w:sz w:val="20"/>
                <w:szCs w:val="20"/>
                <w:lang w:val="en-GB" w:eastAsia="zh-CN"/>
              </w:rPr>
              <w:t>…</w:t>
            </w:r>
          </w:p>
          <w:p w14:paraId="5E7B7D42" w14:textId="49520F82" w:rsidR="00837FF1" w:rsidRPr="00152DEB" w:rsidRDefault="00837FF1" w:rsidP="00347FE0">
            <w:pPr>
              <w:autoSpaceDE/>
              <w:autoSpaceDN/>
              <w:adjustRightInd/>
              <w:spacing w:after="0" w:line="276" w:lineRule="auto"/>
              <w:rPr>
                <w:rFonts w:eastAsia="Times New Roman"/>
                <w:sz w:val="20"/>
                <w:szCs w:val="20"/>
              </w:rPr>
            </w:pPr>
            <w:r w:rsidRPr="00152DEB">
              <w:rPr>
                <w:rFonts w:eastAsia="+mn-ea"/>
                <w:kern w:val="24"/>
                <w:sz w:val="20"/>
                <w:szCs w:val="20"/>
                <w:lang w:val="en-GB"/>
              </w:rPr>
              <w:t xml:space="preserve">If a configured grant configuration is configured with startingFromRV0 set to ‘off’, the initial transmission of a transport block may only start at the first transmission occasion of the K repetitions. Otherwise, the initial transmission of a transport block may start at </w:t>
            </w:r>
          </w:p>
          <w:p w14:paraId="4281399F" w14:textId="77777777" w:rsidR="00837FF1" w:rsidRPr="00152DEB" w:rsidRDefault="00837FF1" w:rsidP="00347FE0">
            <w:pPr>
              <w:autoSpaceDE/>
              <w:autoSpaceDN/>
              <w:adjustRightInd/>
              <w:spacing w:after="0" w:line="276" w:lineRule="auto"/>
              <w:ind w:left="562"/>
              <w:rPr>
                <w:rFonts w:eastAsia="Times New Roman"/>
                <w:sz w:val="20"/>
                <w:szCs w:val="20"/>
              </w:rPr>
            </w:pPr>
            <w:r w:rsidRPr="00152DEB">
              <w:rPr>
                <w:rFonts w:eastAsia="+mn-ea"/>
                <w:kern w:val="24"/>
                <w:sz w:val="20"/>
                <w:szCs w:val="20"/>
                <w:lang w:val="en-GB"/>
              </w:rPr>
              <w:t>-</w:t>
            </w:r>
            <w:r w:rsidRPr="00152DEB">
              <w:rPr>
                <w:rFonts w:eastAsia="+mn-ea"/>
                <w:kern w:val="24"/>
                <w:sz w:val="20"/>
                <w:szCs w:val="20"/>
                <w:lang w:val="en-GB"/>
              </w:rPr>
              <w:tab/>
              <w:t>the first transmission occasion of the K repetitions if the configured RV sequence is {0,2,3,1},</w:t>
            </w:r>
          </w:p>
          <w:p w14:paraId="728C7122" w14:textId="77777777" w:rsidR="00837FF1" w:rsidRPr="00152DEB" w:rsidRDefault="00837FF1" w:rsidP="00347FE0">
            <w:pPr>
              <w:autoSpaceDE/>
              <w:autoSpaceDN/>
              <w:adjustRightInd/>
              <w:spacing w:after="0" w:line="276" w:lineRule="auto"/>
              <w:ind w:left="562"/>
              <w:rPr>
                <w:rFonts w:eastAsia="Times New Roman"/>
                <w:sz w:val="20"/>
                <w:szCs w:val="20"/>
              </w:rPr>
            </w:pPr>
            <w:r w:rsidRPr="00152DEB">
              <w:rPr>
                <w:rFonts w:eastAsia="+mn-ea"/>
                <w:kern w:val="24"/>
                <w:sz w:val="20"/>
                <w:szCs w:val="20"/>
                <w:lang w:val="en-GB"/>
              </w:rPr>
              <w:t>-</w:t>
            </w:r>
            <w:r w:rsidRPr="00152DEB">
              <w:rPr>
                <w:rFonts w:eastAsia="+mn-ea"/>
                <w:kern w:val="24"/>
                <w:sz w:val="20"/>
                <w:szCs w:val="20"/>
                <w:lang w:val="en-GB"/>
              </w:rPr>
              <w:tab/>
              <w:t>any of the transmission occasions of the K repetitions that are associated with RV=0 if the configured RV sequence is {0,3,0,3},</w:t>
            </w:r>
          </w:p>
          <w:p w14:paraId="10DD2688" w14:textId="77777777" w:rsidR="00837FF1" w:rsidRPr="00152DEB" w:rsidRDefault="00837FF1" w:rsidP="00347FE0">
            <w:pPr>
              <w:autoSpaceDE/>
              <w:autoSpaceDN/>
              <w:adjustRightInd/>
              <w:spacing w:after="0" w:line="276" w:lineRule="auto"/>
              <w:ind w:left="562"/>
              <w:rPr>
                <w:rFonts w:eastAsia="Times New Roman"/>
                <w:sz w:val="20"/>
                <w:szCs w:val="20"/>
              </w:rPr>
            </w:pPr>
            <w:r w:rsidRPr="00152DEB">
              <w:rPr>
                <w:rFonts w:eastAsia="+mn-ea"/>
                <w:kern w:val="24"/>
                <w:sz w:val="20"/>
                <w:szCs w:val="20"/>
                <w:lang w:val="en-GB"/>
              </w:rPr>
              <w:t>-</w:t>
            </w:r>
            <w:r w:rsidRPr="00152DEB">
              <w:rPr>
                <w:rFonts w:eastAsia="+mn-ea"/>
                <w:kern w:val="24"/>
                <w:sz w:val="20"/>
                <w:szCs w:val="20"/>
                <w:lang w:val="en-GB"/>
              </w:rPr>
              <w:tab/>
              <w:t xml:space="preserve">any of the transmission occasions of the K repetitions if the configured RV sequence is {0,0,0,0}, except the last transmission occasion when </w:t>
            </w:r>
            <w:r w:rsidRPr="00152DEB">
              <w:rPr>
                <w:rFonts w:eastAsia="+mn-ea"/>
                <w:kern w:val="24"/>
                <w:sz w:val="20"/>
                <w:szCs w:val="20"/>
              </w:rPr>
              <w:t>K≥8</w:t>
            </w:r>
            <w:r w:rsidRPr="00152DEB">
              <w:rPr>
                <w:rFonts w:eastAsia="+mn-ea"/>
                <w:kern w:val="24"/>
                <w:sz w:val="20"/>
                <w:szCs w:val="20"/>
                <w:lang w:val="en-GB"/>
              </w:rPr>
              <w:t>.</w:t>
            </w:r>
          </w:p>
        </w:tc>
      </w:tr>
    </w:tbl>
    <w:p w14:paraId="6AC2D531" w14:textId="6B40A25C" w:rsidR="00837FF1" w:rsidRDefault="00837FF1" w:rsidP="00837FF1">
      <w:pPr>
        <w:spacing w:before="240" w:line="276" w:lineRule="auto"/>
        <w:rPr>
          <w:lang w:val="en-GB"/>
        </w:rPr>
      </w:pPr>
      <w:r>
        <w:rPr>
          <w:lang w:val="en-GB"/>
        </w:rPr>
        <w:t xml:space="preserve">The above text aims at introducing restrictions for the initial transmission of a TB in CG mode, to reduce the burden of blind detection at the gNB. </w:t>
      </w:r>
      <w:r w:rsidR="0043744B" w:rsidRPr="00A60851">
        <w:t xml:space="preserve">We propose to let </w:t>
      </w:r>
      <w:r w:rsidR="0043744B">
        <w:t>it</w:t>
      </w:r>
      <w:r w:rsidR="0043744B" w:rsidRPr="00A60851">
        <w:t xml:space="preserve"> only start on the first slot associated with RV0</w:t>
      </w:r>
      <w:r w:rsidR="00975B32">
        <w:t xml:space="preserve"> of </w:t>
      </w:r>
      <w:r w:rsidR="00975B32" w:rsidRPr="00975B32">
        <w:t>OCC group</w:t>
      </w:r>
      <w:r w:rsidR="0043744B" w:rsidRPr="00A60851">
        <w:t xml:space="preserve"> to ensure that the systematic bits are transmitted.</w:t>
      </w:r>
      <w:r>
        <w:rPr>
          <w:lang w:val="en-GB"/>
        </w:rPr>
        <w:t xml:space="preserve"> Therefore, we propose the following:</w:t>
      </w:r>
    </w:p>
    <w:p w14:paraId="213419A6" w14:textId="67B8437B" w:rsidR="00723AF7" w:rsidRPr="00231B60" w:rsidRDefault="00723AF7" w:rsidP="00231B60">
      <w:pPr>
        <w:pStyle w:val="af2"/>
        <w:numPr>
          <w:ilvl w:val="0"/>
          <w:numId w:val="70"/>
        </w:numPr>
        <w:ind w:firstLineChars="0"/>
        <w:rPr>
          <w:b/>
          <w:i/>
          <w:lang w:eastAsia="zh-CN"/>
        </w:rPr>
      </w:pPr>
      <w:r w:rsidRPr="00231B60">
        <w:rPr>
          <w:b/>
          <w:i/>
          <w:lang w:eastAsia="zh-CN"/>
        </w:rPr>
        <w:t>For a PUSCH transmission with repetition Type A and with OCC operation enabled, and the configured grant configuration is configured with startingFromRV0 set to 'off', the initial transmission of the transport block may only start at the first transmission occasion of the OCC group. Otherwise, the initial transmission of the transport block may start at</w:t>
      </w:r>
      <w:r w:rsidR="00746106" w:rsidRPr="00231B60">
        <w:rPr>
          <w:b/>
          <w:i/>
          <w:lang w:eastAsia="zh-CN"/>
        </w:rPr>
        <w:t xml:space="preserve"> t</w:t>
      </w:r>
      <w:r w:rsidRPr="00231B60">
        <w:rPr>
          <w:b/>
          <w:i/>
          <w:lang w:eastAsia="zh-CN"/>
        </w:rPr>
        <w:t>he first transmission occasion of the</w:t>
      </w:r>
      <w:r w:rsidRPr="009F5D73">
        <w:rPr>
          <w:b/>
          <w:i/>
          <w:lang w:eastAsia="zh-CN"/>
        </w:rPr>
        <w:t xml:space="preserve"> </w:t>
      </w:r>
      <w:r w:rsidRPr="00231B60">
        <w:rPr>
          <w:b/>
          <w:i/>
          <w:lang w:eastAsia="zh-CN"/>
        </w:rPr>
        <w:t>OCC group</w:t>
      </w:r>
      <w:r w:rsidR="009F5D73" w:rsidRPr="00231B60">
        <w:rPr>
          <w:b/>
          <w:i/>
          <w:lang w:eastAsia="zh-CN"/>
        </w:rPr>
        <w:t xml:space="preserve"> if the</w:t>
      </w:r>
      <w:r w:rsidRPr="00231B60">
        <w:rPr>
          <w:b/>
          <w:i/>
          <w:lang w:eastAsia="zh-CN"/>
        </w:rPr>
        <w:t xml:space="preserve"> RV </w:t>
      </w:r>
      <w:r w:rsidR="009F5D73" w:rsidRPr="00231B60">
        <w:rPr>
          <w:b/>
          <w:i/>
          <w:lang w:eastAsia="zh-CN"/>
        </w:rPr>
        <w:t>= 0</w:t>
      </w:r>
      <w:r w:rsidRPr="00231B60">
        <w:rPr>
          <w:b/>
          <w:i/>
          <w:lang w:eastAsia="zh-CN"/>
        </w:rPr>
        <w:t>.</w:t>
      </w:r>
    </w:p>
    <w:p w14:paraId="428A6D2E" w14:textId="6AAF4E17" w:rsidR="00542712" w:rsidRDefault="00723AF7" w:rsidP="00723AF7">
      <w:pPr>
        <w:jc w:val="center"/>
        <w:rPr>
          <w:color w:val="000000" w:themeColor="text1"/>
        </w:rPr>
      </w:pPr>
      <w:r w:rsidRPr="0044441E">
        <w:rPr>
          <w:color w:val="000000" w:themeColor="text1"/>
        </w:rPr>
        <w:object w:dxaOrig="14895" w:dyaOrig="5775" w14:anchorId="538B66AF">
          <v:shape id="_x0000_i1029" type="#_x0000_t75" style="width:291.95pt;height:113.15pt" o:ole="">
            <v:imagedata r:id="rId19" o:title=""/>
          </v:shape>
          <o:OLEObject Type="Embed" ProgID="Visio.Drawing.15" ShapeID="_x0000_i1029" DrawAspect="Content" ObjectID="_1816791573" r:id="rId20"/>
        </w:object>
      </w:r>
    </w:p>
    <w:p w14:paraId="43A0C35A" w14:textId="4C382BB6" w:rsidR="001E0916" w:rsidRDefault="001E0916" w:rsidP="001E0916">
      <w:pPr>
        <w:pStyle w:val="a5"/>
      </w:pPr>
      <w:r w:rsidRPr="00182CCA">
        <w:t>Figure</w:t>
      </w:r>
      <w:r>
        <w:t xml:space="preserve"> </w:t>
      </w:r>
      <w:r>
        <w:rPr>
          <w:rFonts w:hint="eastAsia"/>
          <w:lang w:eastAsia="zh-CN"/>
        </w:rPr>
        <w:t>4</w:t>
      </w:r>
      <w:r w:rsidRPr="00182CCA">
        <w:t>:</w:t>
      </w:r>
      <w:r w:rsidR="0014792B">
        <w:t xml:space="preserve"> </w:t>
      </w:r>
      <w:r w:rsidR="0014792B" w:rsidRPr="0014792B">
        <w:t>CG-PUSCH repetition type A</w:t>
      </w:r>
    </w:p>
    <w:p w14:paraId="6253CB07" w14:textId="77777777" w:rsidR="001E0916" w:rsidRDefault="001E0916" w:rsidP="00723AF7">
      <w:pPr>
        <w:jc w:val="center"/>
        <w:rPr>
          <w:color w:val="000000" w:themeColor="text1"/>
        </w:rPr>
      </w:pPr>
    </w:p>
    <w:p w14:paraId="361D1F72" w14:textId="77777777" w:rsidR="00936E21" w:rsidRPr="00041F51" w:rsidRDefault="00936E21" w:rsidP="00936E21">
      <w:pPr>
        <w:pStyle w:val="1"/>
      </w:pPr>
      <w:r w:rsidRPr="00041F51">
        <w:t>Conclusion</w:t>
      </w:r>
    </w:p>
    <w:p w14:paraId="47284748" w14:textId="68E3AA48" w:rsidR="00DF00A8" w:rsidRPr="00815BE2" w:rsidRDefault="00936E21" w:rsidP="00495DE8">
      <w:pPr>
        <w:rPr>
          <w:lang w:eastAsia="zh-CN"/>
        </w:rPr>
      </w:pPr>
      <w:r>
        <w:rPr>
          <w:lang w:eastAsia="zh-CN"/>
        </w:rPr>
        <w:t xml:space="preserve">In this contribution, </w:t>
      </w:r>
      <w:r>
        <w:rPr>
          <w:rFonts w:hint="eastAsia"/>
          <w:lang w:eastAsia="zh-CN"/>
        </w:rPr>
        <w:t>we</w:t>
      </w:r>
      <w:r>
        <w:rPr>
          <w:lang w:eastAsia="zh-CN"/>
        </w:rPr>
        <w:t xml:space="preserve"> </w:t>
      </w:r>
      <w:r>
        <w:rPr>
          <w:rFonts w:hint="eastAsia"/>
          <w:lang w:eastAsia="zh-CN"/>
        </w:rPr>
        <w:t>have</w:t>
      </w:r>
      <w:r w:rsidR="00815BE2">
        <w:rPr>
          <w:lang w:eastAsia="zh-CN"/>
        </w:rPr>
        <w:t xml:space="preserve"> following</w:t>
      </w:r>
      <w:r w:rsidR="00C55FE4">
        <w:rPr>
          <w:lang w:eastAsia="zh-CN"/>
        </w:rPr>
        <w:t xml:space="preserve"> proposals</w:t>
      </w:r>
      <w:r>
        <w:rPr>
          <w:lang w:eastAsia="zh-CN"/>
        </w:rPr>
        <w:t>:</w:t>
      </w:r>
    </w:p>
    <w:p w14:paraId="4A35EE3D" w14:textId="77777777" w:rsidR="0060521F" w:rsidRPr="00231B60" w:rsidRDefault="0060521F" w:rsidP="0060521F">
      <w:pPr>
        <w:pStyle w:val="af2"/>
        <w:numPr>
          <w:ilvl w:val="0"/>
          <w:numId w:val="71"/>
        </w:numPr>
        <w:ind w:firstLineChars="0"/>
        <w:rPr>
          <w:b/>
          <w:i/>
          <w:lang w:eastAsia="zh-CN"/>
        </w:rPr>
      </w:pPr>
      <w:r w:rsidRPr="00231B60">
        <w:rPr>
          <w:b/>
          <w:i/>
          <w:lang w:eastAsia="zh-CN"/>
        </w:rPr>
        <w:t>For resolving the overlapping PUSCH repetitions with inter-slot OCC and P/SP CSI on PUCCH with/without repetitions, further discuss impacts to CSI reference resource.</w:t>
      </w:r>
    </w:p>
    <w:p w14:paraId="12016504" w14:textId="77777777" w:rsidR="0060521F" w:rsidRPr="000C1CF6" w:rsidRDefault="0060521F" w:rsidP="0060521F">
      <w:pPr>
        <w:pStyle w:val="af2"/>
        <w:numPr>
          <w:ilvl w:val="0"/>
          <w:numId w:val="65"/>
        </w:numPr>
        <w:autoSpaceDE/>
        <w:autoSpaceDN/>
        <w:adjustRightInd/>
        <w:snapToGrid/>
        <w:spacing w:after="0"/>
        <w:ind w:firstLineChars="0"/>
        <w:jc w:val="left"/>
        <w:textAlignment w:val="baseline"/>
        <w:rPr>
          <w:b/>
          <w:i/>
        </w:rPr>
      </w:pPr>
      <w:r w:rsidRPr="000C1CF6">
        <w:rPr>
          <w:rFonts w:eastAsia="Times New Roman"/>
          <w:b/>
          <w:i/>
          <w:iCs/>
          <w:lang w:val="en-GB"/>
        </w:rPr>
        <w:t xml:space="preserve">Alt1: </w:t>
      </w:r>
      <w:r w:rsidRPr="000C1CF6">
        <w:rPr>
          <w:b/>
          <w:i/>
          <w:lang w:eastAsia="zh-CN"/>
        </w:rPr>
        <w:t xml:space="preserve">For CSI reference resource determination, the first PUSCH repetition of an OCC group is used instead of </w:t>
      </w:r>
      <w:r w:rsidRPr="000C1CF6">
        <w:rPr>
          <w:b/>
          <w:i/>
        </w:rPr>
        <w:t xml:space="preserve">uplink slot of CSI report. </w:t>
      </w:r>
    </w:p>
    <w:p w14:paraId="5A8D0F89" w14:textId="77777777" w:rsidR="0060521F" w:rsidRPr="000C1CF6" w:rsidRDefault="0060521F" w:rsidP="0060521F">
      <w:pPr>
        <w:pStyle w:val="af2"/>
        <w:numPr>
          <w:ilvl w:val="0"/>
          <w:numId w:val="65"/>
        </w:numPr>
        <w:ind w:firstLineChars="0"/>
        <w:rPr>
          <w:b/>
          <w:i/>
          <w:lang w:eastAsia="zh-CN"/>
        </w:rPr>
      </w:pPr>
      <w:r w:rsidRPr="000C1CF6">
        <w:rPr>
          <w:b/>
          <w:i/>
          <w:lang w:eastAsia="zh-CN"/>
        </w:rPr>
        <w:lastRenderedPageBreak/>
        <w:t>Alt2: P/SP-CSI on PUCCH does not expect overlapping over PUSCH in other than the first PUSCH repetition in an OCC group.</w:t>
      </w:r>
    </w:p>
    <w:p w14:paraId="7099E6BD" w14:textId="77777777" w:rsidR="0060521F" w:rsidRPr="000C1CF6" w:rsidRDefault="0060521F" w:rsidP="0060521F">
      <w:pPr>
        <w:pStyle w:val="af2"/>
        <w:numPr>
          <w:ilvl w:val="0"/>
          <w:numId w:val="71"/>
        </w:numPr>
        <w:ind w:firstLineChars="0"/>
        <w:rPr>
          <w:b/>
          <w:i/>
          <w:lang w:eastAsia="zh-CN"/>
        </w:rPr>
      </w:pPr>
      <w:r w:rsidRPr="000C1CF6">
        <w:rPr>
          <w:b/>
          <w:i/>
          <w:lang w:eastAsia="zh-CN"/>
        </w:rPr>
        <w:t xml:space="preserve">UE does not expect to transmit one PUCCH without repetitions providing HARQ-ACK information or CSI reports in a slot and another PUCCH with repetitions in a </w:t>
      </w:r>
      <w:r>
        <w:rPr>
          <w:b/>
          <w:i/>
          <w:lang w:eastAsia="zh-CN"/>
        </w:rPr>
        <w:t xml:space="preserve">later </w:t>
      </w:r>
      <w:r w:rsidRPr="000C1CF6">
        <w:rPr>
          <w:b/>
          <w:i/>
          <w:lang w:eastAsia="zh-CN"/>
        </w:rPr>
        <w:t>slot that would overlap with the PUSCH transmission.</w:t>
      </w:r>
    </w:p>
    <w:p w14:paraId="5B35D70C" w14:textId="77777777" w:rsidR="0060521F" w:rsidRPr="00231B60" w:rsidRDefault="0060521F" w:rsidP="0060521F">
      <w:pPr>
        <w:pStyle w:val="af2"/>
        <w:numPr>
          <w:ilvl w:val="0"/>
          <w:numId w:val="71"/>
        </w:numPr>
        <w:ind w:firstLineChars="0"/>
        <w:rPr>
          <w:b/>
          <w:i/>
          <w:lang w:eastAsia="zh-CN"/>
        </w:rPr>
      </w:pPr>
      <w:r w:rsidRPr="000C1CF6">
        <w:rPr>
          <w:b/>
          <w:i/>
          <w:lang w:eastAsia="zh-CN"/>
        </w:rPr>
        <w:t xml:space="preserve">UE </w:t>
      </w:r>
      <w:r w:rsidRPr="00231B60">
        <w:rPr>
          <w:b/>
          <w:i/>
          <w:lang w:eastAsia="zh-CN"/>
        </w:rPr>
        <w:t>does not expect to transmit more than one PUCCH without repetitions providing HARQ-ACK information or CSI reports or SR in different slots that would overlap with the PUSCH transmission</w:t>
      </w:r>
    </w:p>
    <w:p w14:paraId="3B87C0E6" w14:textId="77777777" w:rsidR="0060521F" w:rsidRPr="00231B60" w:rsidRDefault="0060521F" w:rsidP="0060521F">
      <w:pPr>
        <w:pStyle w:val="af2"/>
        <w:numPr>
          <w:ilvl w:val="0"/>
          <w:numId w:val="71"/>
        </w:numPr>
        <w:ind w:firstLineChars="0"/>
        <w:rPr>
          <w:b/>
          <w:i/>
          <w:lang w:eastAsia="zh-CN"/>
        </w:rPr>
      </w:pPr>
      <w:r w:rsidRPr="00231B60">
        <w:rPr>
          <w:b/>
          <w:i/>
          <w:lang w:eastAsia="zh-CN"/>
        </w:rPr>
        <w:t>For a PUSCH transmission with repetition Type A and with OCC operation enabled, and the configured grant configuration is configured with startingFromRV0 set to 'off', the initial transmission of the transport block may only start at the first transmission occasion of the OCC group. Otherwise, the initial transmission of the transport block may start at the first transmission occasion of the</w:t>
      </w:r>
      <w:r w:rsidRPr="009F5D73">
        <w:rPr>
          <w:b/>
          <w:i/>
          <w:lang w:eastAsia="zh-CN"/>
        </w:rPr>
        <w:t xml:space="preserve"> </w:t>
      </w:r>
      <w:r w:rsidRPr="00231B60">
        <w:rPr>
          <w:b/>
          <w:i/>
          <w:lang w:eastAsia="zh-CN"/>
        </w:rPr>
        <w:t>OCC group if the RV = 0.</w:t>
      </w:r>
    </w:p>
    <w:p w14:paraId="4277A33B" w14:textId="77777777" w:rsidR="00936E21" w:rsidRPr="00041F51" w:rsidRDefault="00936E21" w:rsidP="00936E21">
      <w:pPr>
        <w:pStyle w:val="1"/>
      </w:pPr>
      <w:r w:rsidRPr="00041F51">
        <w:t>Reference</w:t>
      </w:r>
    </w:p>
    <w:p w14:paraId="48F28AFC" w14:textId="1740E8BF" w:rsidR="000435F6" w:rsidRDefault="00DD60BB" w:rsidP="00DD60BB">
      <w:pPr>
        <w:pStyle w:val="af2"/>
        <w:numPr>
          <w:ilvl w:val="0"/>
          <w:numId w:val="18"/>
        </w:numPr>
        <w:ind w:firstLineChars="0"/>
        <w:rPr>
          <w:szCs w:val="20"/>
          <w:lang w:eastAsia="zh-CN"/>
        </w:rPr>
      </w:pPr>
      <w:r w:rsidRPr="00DD60BB">
        <w:rPr>
          <w:szCs w:val="20"/>
          <w:lang w:eastAsia="zh-CN"/>
        </w:rPr>
        <w:t>RP-243300</w:t>
      </w:r>
      <w:r w:rsidR="000435F6" w:rsidRPr="000435F6">
        <w:rPr>
          <w:szCs w:val="20"/>
          <w:lang w:eastAsia="zh-CN"/>
        </w:rPr>
        <w:t xml:space="preserve">  Revised WID: Non-Terrestrial Networks (NTN) for Internet of Things (IoT) Phase 3</w:t>
      </w:r>
    </w:p>
    <w:p w14:paraId="0A0C67B7" w14:textId="77777777" w:rsidR="00761CCD" w:rsidRPr="00761CCD" w:rsidRDefault="00761CCD" w:rsidP="00761CCD">
      <w:pPr>
        <w:pStyle w:val="af2"/>
        <w:numPr>
          <w:ilvl w:val="0"/>
          <w:numId w:val="18"/>
        </w:numPr>
        <w:ind w:firstLineChars="0"/>
        <w:rPr>
          <w:sz w:val="20"/>
          <w:szCs w:val="24"/>
          <w:lang w:eastAsia="x-none"/>
        </w:rPr>
      </w:pPr>
      <w:r>
        <w:rPr>
          <w:lang w:eastAsia="x-none"/>
        </w:rPr>
        <w:t>R1-2503686</w:t>
      </w:r>
      <w:r>
        <w:rPr>
          <w:lang w:eastAsia="x-none"/>
        </w:rPr>
        <w:tab/>
        <w:t>Feature lead summary #3 of AI 9.11.3 on NR-NTN uplink capacity and throughput</w:t>
      </w:r>
      <w:r>
        <w:rPr>
          <w:lang w:eastAsia="x-none"/>
        </w:rPr>
        <w:tab/>
        <w:t>MediaTek Inc.</w:t>
      </w:r>
    </w:p>
    <w:p w14:paraId="553A2EB4" w14:textId="7F97C20D" w:rsidR="00936E21" w:rsidRPr="00F2329B" w:rsidRDefault="00936E21" w:rsidP="00C7002D">
      <w:pPr>
        <w:rPr>
          <w:szCs w:val="20"/>
          <w:lang w:eastAsia="zh-CN"/>
        </w:rPr>
      </w:pPr>
    </w:p>
    <w:sectPr w:rsidR="00936E21" w:rsidRPr="00F232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8A079" w14:textId="77777777" w:rsidR="00430CB4" w:rsidRDefault="00430CB4">
      <w:r>
        <w:separator/>
      </w:r>
    </w:p>
  </w:endnote>
  <w:endnote w:type="continuationSeparator" w:id="0">
    <w:p w14:paraId="24C20FAE" w14:textId="77777777" w:rsidR="00430CB4" w:rsidRDefault="00430CB4">
      <w:r>
        <w:continuationSeparator/>
      </w:r>
    </w:p>
  </w:endnote>
  <w:endnote w:type="continuationNotice" w:id="1">
    <w:p w14:paraId="1189C7A1" w14:textId="77777777" w:rsidR="00430CB4" w:rsidRDefault="00430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ADC83" w14:textId="77777777" w:rsidR="00430CB4" w:rsidRDefault="00430CB4">
      <w:r>
        <w:separator/>
      </w:r>
    </w:p>
  </w:footnote>
  <w:footnote w:type="continuationSeparator" w:id="0">
    <w:p w14:paraId="4F3CC2DE" w14:textId="77777777" w:rsidR="00430CB4" w:rsidRDefault="00430CB4">
      <w:r>
        <w:continuationSeparator/>
      </w:r>
    </w:p>
  </w:footnote>
  <w:footnote w:type="continuationNotice" w:id="1">
    <w:p w14:paraId="23654388" w14:textId="77777777" w:rsidR="00430CB4" w:rsidRDefault="00430C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4039"/>
    <w:multiLevelType w:val="hybridMultilevel"/>
    <w:tmpl w:val="06A66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A43B7"/>
    <w:multiLevelType w:val="hybridMultilevel"/>
    <w:tmpl w:val="1CCAF8F6"/>
    <w:lvl w:ilvl="0" w:tplc="84AC64D6">
      <w:start w:val="1"/>
      <w:numFmt w:val="bullet"/>
      <w:lvlText w:val="•"/>
      <w:lvlJc w:val="left"/>
      <w:pPr>
        <w:ind w:left="1129" w:hanging="420"/>
      </w:pPr>
      <w:rPr>
        <w:rFonts w:ascii="Arial" w:hAnsi="Arial"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9" w15:restartNumberingAfterBreak="0">
    <w:nsid w:val="1AE33945"/>
    <w:multiLevelType w:val="hybridMultilevel"/>
    <w:tmpl w:val="B358EA6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BD6A5F"/>
    <w:multiLevelType w:val="hybridMultilevel"/>
    <w:tmpl w:val="BB543436"/>
    <w:lvl w:ilvl="0" w:tplc="8C5295A4">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1" w15:restartNumberingAfterBreak="0">
    <w:nsid w:val="1EE9779E"/>
    <w:multiLevelType w:val="hybridMultilevel"/>
    <w:tmpl w:val="7E089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4F3B6E"/>
    <w:multiLevelType w:val="hybridMultilevel"/>
    <w:tmpl w:val="677C6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504F6B"/>
    <w:multiLevelType w:val="hybridMultilevel"/>
    <w:tmpl w:val="0A5E185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FCC70B9"/>
    <w:multiLevelType w:val="hybridMultilevel"/>
    <w:tmpl w:val="A25C1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C36FDD"/>
    <w:multiLevelType w:val="hybridMultilevel"/>
    <w:tmpl w:val="3F7ABDEE"/>
    <w:lvl w:ilvl="0" w:tplc="FD5072EC">
      <w:start w:val="1"/>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6" w15:restartNumberingAfterBreak="0">
    <w:nsid w:val="39EA155B"/>
    <w:multiLevelType w:val="hybridMultilevel"/>
    <w:tmpl w:val="12C09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D808B9"/>
    <w:multiLevelType w:val="hybridMultilevel"/>
    <w:tmpl w:val="AA029BB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C448DA"/>
    <w:multiLevelType w:val="hybridMultilevel"/>
    <w:tmpl w:val="3FCAB7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F694686"/>
    <w:multiLevelType w:val="hybridMultilevel"/>
    <w:tmpl w:val="0E6EF8B4"/>
    <w:lvl w:ilvl="0" w:tplc="C4C8AE6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282180"/>
    <w:multiLevelType w:val="multilevel"/>
    <w:tmpl w:val="512821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2630D7"/>
    <w:multiLevelType w:val="hybridMultilevel"/>
    <w:tmpl w:val="13FC2266"/>
    <w:lvl w:ilvl="0" w:tplc="8C5295A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3"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AB92F2A"/>
    <w:multiLevelType w:val="hybridMultilevel"/>
    <w:tmpl w:val="4F8E7F42"/>
    <w:lvl w:ilvl="0" w:tplc="90B60DE2">
      <w:start w:val="5"/>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FF3800"/>
    <w:multiLevelType w:val="hybridMultilevel"/>
    <w:tmpl w:val="45368C8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41D6DAD"/>
    <w:multiLevelType w:val="multilevel"/>
    <w:tmpl w:val="641D6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5"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E30194"/>
    <w:multiLevelType w:val="hybridMultilevel"/>
    <w:tmpl w:val="D368C3D8"/>
    <w:lvl w:ilvl="0" w:tplc="8C5295A4">
      <w:start w:val="1"/>
      <w:numFmt w:val="bullet"/>
      <w:lvlText w:val="•"/>
      <w:lvlJc w:val="left"/>
      <w:pPr>
        <w:ind w:left="420" w:hanging="420"/>
      </w:pPr>
      <w:rPr>
        <w:rFonts w:ascii="Arial" w:hAnsi="Arial" w:hint="default"/>
      </w:rPr>
    </w:lvl>
    <w:lvl w:ilvl="1" w:tplc="84AC64D6">
      <w:start w:val="1"/>
      <w:numFmt w:val="bullet"/>
      <w:lvlText w:val="•"/>
      <w:lvlJc w:val="left"/>
      <w:pPr>
        <w:ind w:left="415" w:hanging="420"/>
      </w:pPr>
      <w:rPr>
        <w:rFonts w:ascii="Arial" w:hAnsi="Arial" w:cs="Times New Roman" w:hint="default"/>
      </w:rPr>
    </w:lvl>
    <w:lvl w:ilvl="2" w:tplc="90B60DE2">
      <w:start w:val="5"/>
      <w:numFmt w:val="bullet"/>
      <w:lvlText w:val="-"/>
      <w:lvlJc w:val="left"/>
      <w:pPr>
        <w:ind w:left="835" w:hanging="420"/>
      </w:pPr>
      <w:rPr>
        <w:rFonts w:ascii="Times New Roman" w:eastAsia="宋体" w:hAnsi="Times New Roman" w:cs="Times New Roman" w:hint="default"/>
      </w:rPr>
    </w:lvl>
    <w:lvl w:ilvl="3" w:tplc="04090001">
      <w:start w:val="1"/>
      <w:numFmt w:val="bullet"/>
      <w:lvlText w:val=""/>
      <w:lvlJc w:val="left"/>
      <w:pPr>
        <w:ind w:left="1255" w:hanging="420"/>
      </w:pPr>
      <w:rPr>
        <w:rFonts w:ascii="Wingdings" w:hAnsi="Wingdings" w:hint="default"/>
      </w:rPr>
    </w:lvl>
    <w:lvl w:ilvl="4" w:tplc="04090003">
      <w:start w:val="1"/>
      <w:numFmt w:val="bullet"/>
      <w:lvlText w:val=""/>
      <w:lvlJc w:val="left"/>
      <w:pPr>
        <w:ind w:left="1675" w:hanging="420"/>
      </w:pPr>
      <w:rPr>
        <w:rFonts w:ascii="Wingdings" w:hAnsi="Wingdings" w:hint="default"/>
      </w:rPr>
    </w:lvl>
    <w:lvl w:ilvl="5" w:tplc="04090005">
      <w:start w:val="1"/>
      <w:numFmt w:val="bullet"/>
      <w:lvlText w:val=""/>
      <w:lvlJc w:val="left"/>
      <w:pPr>
        <w:ind w:left="2095" w:hanging="420"/>
      </w:pPr>
      <w:rPr>
        <w:rFonts w:ascii="Wingdings" w:hAnsi="Wingdings" w:hint="default"/>
      </w:rPr>
    </w:lvl>
    <w:lvl w:ilvl="6" w:tplc="04090001">
      <w:start w:val="1"/>
      <w:numFmt w:val="bullet"/>
      <w:lvlText w:val=""/>
      <w:lvlJc w:val="left"/>
      <w:pPr>
        <w:ind w:left="2515" w:hanging="420"/>
      </w:pPr>
      <w:rPr>
        <w:rFonts w:ascii="Wingdings" w:hAnsi="Wingdings" w:hint="default"/>
      </w:rPr>
    </w:lvl>
    <w:lvl w:ilvl="7" w:tplc="04090003">
      <w:start w:val="1"/>
      <w:numFmt w:val="bullet"/>
      <w:lvlText w:val=""/>
      <w:lvlJc w:val="left"/>
      <w:pPr>
        <w:ind w:left="2935" w:hanging="420"/>
      </w:pPr>
      <w:rPr>
        <w:rFonts w:ascii="Wingdings" w:hAnsi="Wingdings" w:hint="default"/>
      </w:rPr>
    </w:lvl>
    <w:lvl w:ilvl="8" w:tplc="04090005">
      <w:start w:val="1"/>
      <w:numFmt w:val="bullet"/>
      <w:lvlText w:val=""/>
      <w:lvlJc w:val="left"/>
      <w:pPr>
        <w:ind w:left="3355" w:hanging="42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59"/>
  </w:num>
  <w:num w:numId="3">
    <w:abstractNumId w:val="54"/>
  </w:num>
  <w:num w:numId="4">
    <w:abstractNumId w:val="56"/>
  </w:num>
  <w:num w:numId="5">
    <w:abstractNumId w:val="42"/>
  </w:num>
  <w:num w:numId="6">
    <w:abstractNumId w:val="34"/>
  </w:num>
  <w:num w:numId="7">
    <w:abstractNumId w:val="57"/>
  </w:num>
  <w:num w:numId="8">
    <w:abstractNumId w:val="1"/>
  </w:num>
  <w:num w:numId="9">
    <w:abstractNumId w:val="35"/>
  </w:num>
  <w:num w:numId="10">
    <w:abstractNumId w:val="2"/>
  </w:num>
  <w:num w:numId="11">
    <w:abstractNumId w:val="46"/>
  </w:num>
  <w:num w:numId="12">
    <w:abstractNumId w:val="32"/>
  </w:num>
  <w:num w:numId="13">
    <w:abstractNumId w:val="52"/>
  </w:num>
  <w:num w:numId="14">
    <w:abstractNumId w:val="38"/>
  </w:num>
  <w:num w:numId="15">
    <w:abstractNumId w:val="12"/>
  </w:num>
  <w:num w:numId="16">
    <w:abstractNumId w:val="28"/>
  </w:num>
  <w:num w:numId="17">
    <w:abstractNumId w:val="40"/>
  </w:num>
  <w:num w:numId="18">
    <w:abstractNumId w:val="18"/>
  </w:num>
  <w:num w:numId="19">
    <w:abstractNumId w:val="4"/>
  </w:num>
  <w:num w:numId="20">
    <w:abstractNumId w:val="58"/>
    <w:lvlOverride w:ilvl="0">
      <w:startOverride w:val="1"/>
    </w:lvlOverride>
    <w:lvlOverride w:ilvl="1"/>
    <w:lvlOverride w:ilvl="2"/>
    <w:lvlOverride w:ilvl="3"/>
    <w:lvlOverride w:ilvl="4"/>
    <w:lvlOverride w:ilvl="5"/>
    <w:lvlOverride w:ilvl="6"/>
    <w:lvlOverride w:ilvl="7"/>
    <w:lvlOverride w:ilvl="8"/>
  </w:num>
  <w:num w:numId="21">
    <w:abstractNumId w:val="21"/>
  </w:num>
  <w:num w:numId="22">
    <w:abstractNumId w:val="5"/>
  </w:num>
  <w:num w:numId="23">
    <w:abstractNumId w:val="41"/>
  </w:num>
  <w:num w:numId="24">
    <w:abstractNumId w:val="62"/>
  </w:num>
  <w:num w:numId="25">
    <w:abstractNumId w:val="16"/>
  </w:num>
  <w:num w:numId="26">
    <w:abstractNumId w:val="55"/>
  </w:num>
  <w:num w:numId="27">
    <w:abstractNumId w:val="43"/>
  </w:num>
  <w:num w:numId="28">
    <w:abstractNumId w:val="23"/>
  </w:num>
  <w:num w:numId="29">
    <w:abstractNumId w:val="39"/>
  </w:num>
  <w:num w:numId="30">
    <w:abstractNumId w:val="61"/>
  </w:num>
  <w:num w:numId="31">
    <w:abstractNumId w:val="58"/>
  </w:num>
  <w:num w:numId="32">
    <w:abstractNumId w:val="37"/>
  </w:num>
  <w:num w:numId="33">
    <w:abstractNumId w:val="0"/>
  </w:num>
  <w:num w:numId="34">
    <w:abstractNumId w:val="26"/>
  </w:num>
  <w:num w:numId="35">
    <w:abstractNumId w:val="36"/>
  </w:num>
  <w:num w:numId="36">
    <w:abstractNumId w:val="22"/>
  </w:num>
  <w:num w:numId="37">
    <w:abstractNumId w:val="11"/>
  </w:num>
  <w:num w:numId="38">
    <w:abstractNumId w:val="14"/>
  </w:num>
  <w:num w:numId="39">
    <w:abstractNumId w:val="29"/>
  </w:num>
  <w:num w:numId="40">
    <w:abstractNumId w:val="47"/>
  </w:num>
  <w:num w:numId="41">
    <w:abstractNumId w:val="44"/>
  </w:num>
  <w:num w:numId="42">
    <w:abstractNumId w:val="30"/>
  </w:num>
  <w:num w:numId="43">
    <w:abstractNumId w:val="8"/>
  </w:num>
  <w:num w:numId="44">
    <w:abstractNumId w:val="53"/>
  </w:num>
  <w:num w:numId="45">
    <w:abstractNumId w:val="60"/>
  </w:num>
  <w:num w:numId="46">
    <w:abstractNumId w:val="15"/>
  </w:num>
  <w:num w:numId="47">
    <w:abstractNumId w:val="24"/>
  </w:num>
  <w:num w:numId="48">
    <w:abstractNumId w:val="42"/>
  </w:num>
  <w:num w:numId="49">
    <w:abstractNumId w:val="13"/>
  </w:num>
  <w:num w:numId="50">
    <w:abstractNumId w:val="25"/>
  </w:num>
  <w:num w:numId="51">
    <w:abstractNumId w:val="50"/>
  </w:num>
  <w:num w:numId="52">
    <w:abstractNumId w:val="10"/>
  </w:num>
  <w:num w:numId="53">
    <w:abstractNumId w:val="42"/>
  </w:num>
  <w:num w:numId="54">
    <w:abstractNumId w:val="31"/>
  </w:num>
  <w:num w:numId="55">
    <w:abstractNumId w:val="45"/>
  </w:num>
  <w:num w:numId="56">
    <w:abstractNumId w:val="20"/>
  </w:num>
  <w:num w:numId="57">
    <w:abstractNumId w:val="49"/>
  </w:num>
  <w:num w:numId="58">
    <w:abstractNumId w:val="19"/>
  </w:num>
  <w:num w:numId="59">
    <w:abstractNumId w:val="6"/>
  </w:num>
  <w:num w:numId="60">
    <w:abstractNumId w:val="51"/>
  </w:num>
  <w:num w:numId="61">
    <w:abstractNumId w:val="42"/>
  </w:num>
  <w:num w:numId="62">
    <w:abstractNumId w:val="7"/>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3"/>
  </w:num>
  <w:num w:numId="66">
    <w:abstractNumId w:val="42"/>
  </w:num>
  <w:num w:numId="67">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abstractNumId w:val="17"/>
  </w:num>
  <w:num w:numId="69">
    <w:abstractNumId w:val="42"/>
  </w:num>
  <w:num w:numId="70">
    <w:abstractNumId w:val="9"/>
  </w:num>
  <w:num w:numId="71">
    <w:abstractNumId w:val="4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7C3"/>
    <w:rsid w:val="00006847"/>
    <w:rsid w:val="00007116"/>
    <w:rsid w:val="000072B6"/>
    <w:rsid w:val="0000776E"/>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5BB"/>
    <w:rsid w:val="000139D8"/>
    <w:rsid w:val="00013A54"/>
    <w:rsid w:val="00013EEE"/>
    <w:rsid w:val="00014035"/>
    <w:rsid w:val="00014107"/>
    <w:rsid w:val="00014650"/>
    <w:rsid w:val="000146FA"/>
    <w:rsid w:val="00014738"/>
    <w:rsid w:val="0001496B"/>
    <w:rsid w:val="00014FBF"/>
    <w:rsid w:val="00015377"/>
    <w:rsid w:val="000154B5"/>
    <w:rsid w:val="00015C01"/>
    <w:rsid w:val="00015D73"/>
    <w:rsid w:val="00015D81"/>
    <w:rsid w:val="00015EFB"/>
    <w:rsid w:val="00016594"/>
    <w:rsid w:val="000165D2"/>
    <w:rsid w:val="000165E2"/>
    <w:rsid w:val="00016AB0"/>
    <w:rsid w:val="00016F8D"/>
    <w:rsid w:val="00017107"/>
    <w:rsid w:val="000172BE"/>
    <w:rsid w:val="00017AB2"/>
    <w:rsid w:val="00017CED"/>
    <w:rsid w:val="00017D8A"/>
    <w:rsid w:val="00017FFD"/>
    <w:rsid w:val="00020524"/>
    <w:rsid w:val="0002059E"/>
    <w:rsid w:val="0002061D"/>
    <w:rsid w:val="00020C45"/>
    <w:rsid w:val="00020DA0"/>
    <w:rsid w:val="000210A9"/>
    <w:rsid w:val="000211EB"/>
    <w:rsid w:val="00021286"/>
    <w:rsid w:val="00021498"/>
    <w:rsid w:val="00021B29"/>
    <w:rsid w:val="00021E83"/>
    <w:rsid w:val="0002247D"/>
    <w:rsid w:val="000225A7"/>
    <w:rsid w:val="0002261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670"/>
    <w:rsid w:val="0003575B"/>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DDF"/>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0A99"/>
    <w:rsid w:val="00050E80"/>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C96"/>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8E9"/>
    <w:rsid w:val="00062B1B"/>
    <w:rsid w:val="00062B8D"/>
    <w:rsid w:val="00062FDC"/>
    <w:rsid w:val="0006344A"/>
    <w:rsid w:val="000636F0"/>
    <w:rsid w:val="00063AC7"/>
    <w:rsid w:val="00063CBC"/>
    <w:rsid w:val="000649F7"/>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1D18"/>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15"/>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6FE6"/>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6EB"/>
    <w:rsid w:val="000C07A4"/>
    <w:rsid w:val="000C0867"/>
    <w:rsid w:val="000C09A0"/>
    <w:rsid w:val="000C0AA9"/>
    <w:rsid w:val="000C0B59"/>
    <w:rsid w:val="000C0EA9"/>
    <w:rsid w:val="000C115D"/>
    <w:rsid w:val="000C1535"/>
    <w:rsid w:val="000C1700"/>
    <w:rsid w:val="000C1ACB"/>
    <w:rsid w:val="000C1B59"/>
    <w:rsid w:val="000C1C05"/>
    <w:rsid w:val="000C1CF6"/>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C6"/>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1FD5"/>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5C5"/>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39"/>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69BD"/>
    <w:rsid w:val="001271D3"/>
    <w:rsid w:val="001278E6"/>
    <w:rsid w:val="00127910"/>
    <w:rsid w:val="001302A1"/>
    <w:rsid w:val="001302CC"/>
    <w:rsid w:val="00130757"/>
    <w:rsid w:val="00130779"/>
    <w:rsid w:val="001307A1"/>
    <w:rsid w:val="00130A64"/>
    <w:rsid w:val="00130B6A"/>
    <w:rsid w:val="00130CA4"/>
    <w:rsid w:val="00130DB7"/>
    <w:rsid w:val="00130EDE"/>
    <w:rsid w:val="0013167C"/>
    <w:rsid w:val="00131956"/>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17CA"/>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92B"/>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2DEB"/>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09E0"/>
    <w:rsid w:val="00161137"/>
    <w:rsid w:val="001612C9"/>
    <w:rsid w:val="00161AAD"/>
    <w:rsid w:val="00161E0B"/>
    <w:rsid w:val="00161E40"/>
    <w:rsid w:val="001626AB"/>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EFE"/>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77"/>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822"/>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3E33"/>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8D6"/>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916"/>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58F"/>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36F"/>
    <w:rsid w:val="001F2519"/>
    <w:rsid w:val="001F25AF"/>
    <w:rsid w:val="001F265A"/>
    <w:rsid w:val="001F2693"/>
    <w:rsid w:val="001F2BCC"/>
    <w:rsid w:val="001F2E23"/>
    <w:rsid w:val="001F2E2B"/>
    <w:rsid w:val="001F2ED7"/>
    <w:rsid w:val="001F322F"/>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2D76"/>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940"/>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272"/>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B60"/>
    <w:rsid w:val="00231C25"/>
    <w:rsid w:val="00231C53"/>
    <w:rsid w:val="00231C6F"/>
    <w:rsid w:val="00231E32"/>
    <w:rsid w:val="00231EC5"/>
    <w:rsid w:val="00231F46"/>
    <w:rsid w:val="00232A90"/>
    <w:rsid w:val="00232B32"/>
    <w:rsid w:val="002330CA"/>
    <w:rsid w:val="00233157"/>
    <w:rsid w:val="00233717"/>
    <w:rsid w:val="00233A94"/>
    <w:rsid w:val="00233CD1"/>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67"/>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6B"/>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580"/>
    <w:rsid w:val="00257BF4"/>
    <w:rsid w:val="00257CEA"/>
    <w:rsid w:val="00260003"/>
    <w:rsid w:val="002600BB"/>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3F6F"/>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5D5"/>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2A"/>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6FE"/>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38D"/>
    <w:rsid w:val="002A0490"/>
    <w:rsid w:val="002A0B73"/>
    <w:rsid w:val="002A0B8A"/>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7B"/>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17"/>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97"/>
    <w:rsid w:val="002D33B6"/>
    <w:rsid w:val="002D3692"/>
    <w:rsid w:val="002D3A43"/>
    <w:rsid w:val="002D3B89"/>
    <w:rsid w:val="002D3BBC"/>
    <w:rsid w:val="002D3C9F"/>
    <w:rsid w:val="002D3CC0"/>
    <w:rsid w:val="002D3FB8"/>
    <w:rsid w:val="002D42F3"/>
    <w:rsid w:val="002D4308"/>
    <w:rsid w:val="002D438A"/>
    <w:rsid w:val="002D443A"/>
    <w:rsid w:val="002D454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47"/>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6EFF"/>
    <w:rsid w:val="00327348"/>
    <w:rsid w:val="00327578"/>
    <w:rsid w:val="00327721"/>
    <w:rsid w:val="0032779F"/>
    <w:rsid w:val="00327AFD"/>
    <w:rsid w:val="00327BB1"/>
    <w:rsid w:val="0033054A"/>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380"/>
    <w:rsid w:val="0033474A"/>
    <w:rsid w:val="00334845"/>
    <w:rsid w:val="0033487B"/>
    <w:rsid w:val="003348DA"/>
    <w:rsid w:val="003349A0"/>
    <w:rsid w:val="00334A2B"/>
    <w:rsid w:val="00334BF8"/>
    <w:rsid w:val="00334EBF"/>
    <w:rsid w:val="003352DF"/>
    <w:rsid w:val="00335773"/>
    <w:rsid w:val="00335783"/>
    <w:rsid w:val="003357B5"/>
    <w:rsid w:val="00335827"/>
    <w:rsid w:val="003359D1"/>
    <w:rsid w:val="00335B75"/>
    <w:rsid w:val="00335D8C"/>
    <w:rsid w:val="00335E6A"/>
    <w:rsid w:val="00336072"/>
    <w:rsid w:val="0033628A"/>
    <w:rsid w:val="003363A1"/>
    <w:rsid w:val="00336408"/>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C97"/>
    <w:rsid w:val="00345E6A"/>
    <w:rsid w:val="003461CF"/>
    <w:rsid w:val="00346374"/>
    <w:rsid w:val="0034638C"/>
    <w:rsid w:val="003465DE"/>
    <w:rsid w:val="0034666E"/>
    <w:rsid w:val="003466D1"/>
    <w:rsid w:val="00346857"/>
    <w:rsid w:val="00346F0B"/>
    <w:rsid w:val="00346F7F"/>
    <w:rsid w:val="003500B2"/>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490"/>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507"/>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57F"/>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4E9"/>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B8"/>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CD4"/>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936"/>
    <w:rsid w:val="003A7975"/>
    <w:rsid w:val="003A7C64"/>
    <w:rsid w:val="003B00A0"/>
    <w:rsid w:val="003B00C2"/>
    <w:rsid w:val="003B05B1"/>
    <w:rsid w:val="003B0676"/>
    <w:rsid w:val="003B0B5B"/>
    <w:rsid w:val="003B0E79"/>
    <w:rsid w:val="003B11A2"/>
    <w:rsid w:val="003B154C"/>
    <w:rsid w:val="003B1C92"/>
    <w:rsid w:val="003B224E"/>
    <w:rsid w:val="003B2494"/>
    <w:rsid w:val="003B2631"/>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B66"/>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83F"/>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37F"/>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2E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87E"/>
    <w:rsid w:val="00413A54"/>
    <w:rsid w:val="00413C10"/>
    <w:rsid w:val="00413CD9"/>
    <w:rsid w:val="00413D57"/>
    <w:rsid w:val="00413F7F"/>
    <w:rsid w:val="00413F9A"/>
    <w:rsid w:val="004140CA"/>
    <w:rsid w:val="004142A4"/>
    <w:rsid w:val="00414B98"/>
    <w:rsid w:val="00414C57"/>
    <w:rsid w:val="00414C65"/>
    <w:rsid w:val="00415482"/>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A4F"/>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0CB4"/>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44B"/>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41E"/>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0DBF"/>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0A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086"/>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BC5"/>
    <w:rsid w:val="00497E7A"/>
    <w:rsid w:val="004A03B8"/>
    <w:rsid w:val="004A0661"/>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CB5"/>
    <w:rsid w:val="004B2DD1"/>
    <w:rsid w:val="004B3167"/>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C24"/>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2E1E"/>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683"/>
    <w:rsid w:val="004F0AFD"/>
    <w:rsid w:val="004F0FB9"/>
    <w:rsid w:val="004F1018"/>
    <w:rsid w:val="004F1866"/>
    <w:rsid w:val="004F1C38"/>
    <w:rsid w:val="004F1C51"/>
    <w:rsid w:val="004F1D6E"/>
    <w:rsid w:val="004F2511"/>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1AE"/>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767"/>
    <w:rsid w:val="00506F63"/>
    <w:rsid w:val="005071FF"/>
    <w:rsid w:val="005072B5"/>
    <w:rsid w:val="0050742D"/>
    <w:rsid w:val="00507E40"/>
    <w:rsid w:val="00507E6C"/>
    <w:rsid w:val="005100F5"/>
    <w:rsid w:val="0051065C"/>
    <w:rsid w:val="00510B91"/>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3CB7"/>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712"/>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8C7"/>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600"/>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0BE"/>
    <w:rsid w:val="0056719A"/>
    <w:rsid w:val="0056731B"/>
    <w:rsid w:val="00567816"/>
    <w:rsid w:val="00567A9F"/>
    <w:rsid w:val="00567B4B"/>
    <w:rsid w:val="00570032"/>
    <w:rsid w:val="005700FE"/>
    <w:rsid w:val="005704AC"/>
    <w:rsid w:val="0057058E"/>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3DBD"/>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1DF8"/>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CB1"/>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B32"/>
    <w:rsid w:val="005A4E75"/>
    <w:rsid w:val="005A5190"/>
    <w:rsid w:val="005A5409"/>
    <w:rsid w:val="005A59BD"/>
    <w:rsid w:val="005A60F4"/>
    <w:rsid w:val="005A6445"/>
    <w:rsid w:val="005A65FC"/>
    <w:rsid w:val="005A68E8"/>
    <w:rsid w:val="005A71C1"/>
    <w:rsid w:val="005A767A"/>
    <w:rsid w:val="005A7734"/>
    <w:rsid w:val="005A7858"/>
    <w:rsid w:val="005A7920"/>
    <w:rsid w:val="005A7B84"/>
    <w:rsid w:val="005A7C88"/>
    <w:rsid w:val="005A7DF0"/>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6F4"/>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0A0E"/>
    <w:rsid w:val="005C11F0"/>
    <w:rsid w:val="005C166A"/>
    <w:rsid w:val="005C1680"/>
    <w:rsid w:val="005C177E"/>
    <w:rsid w:val="005C17B2"/>
    <w:rsid w:val="005C1942"/>
    <w:rsid w:val="005C1AA1"/>
    <w:rsid w:val="005C1D68"/>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2D3"/>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1F"/>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0C5"/>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23"/>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7FA"/>
    <w:rsid w:val="0062495F"/>
    <w:rsid w:val="0062498D"/>
    <w:rsid w:val="00624F5C"/>
    <w:rsid w:val="006252C1"/>
    <w:rsid w:val="00625A1D"/>
    <w:rsid w:val="006261BF"/>
    <w:rsid w:val="006261EC"/>
    <w:rsid w:val="0062660B"/>
    <w:rsid w:val="00626685"/>
    <w:rsid w:val="006266DB"/>
    <w:rsid w:val="006268A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4DE"/>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47C"/>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3CFC"/>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29"/>
    <w:rsid w:val="006570C9"/>
    <w:rsid w:val="006571F6"/>
    <w:rsid w:val="00657224"/>
    <w:rsid w:val="00657361"/>
    <w:rsid w:val="00657501"/>
    <w:rsid w:val="0065775C"/>
    <w:rsid w:val="006601B0"/>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04B"/>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460A"/>
    <w:rsid w:val="0068545E"/>
    <w:rsid w:val="006855F8"/>
    <w:rsid w:val="006858F2"/>
    <w:rsid w:val="00685931"/>
    <w:rsid w:val="00685FD4"/>
    <w:rsid w:val="00686363"/>
    <w:rsid w:val="0068636D"/>
    <w:rsid w:val="00686612"/>
    <w:rsid w:val="0068661E"/>
    <w:rsid w:val="00686A22"/>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E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4DB6"/>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1FF3"/>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5D5"/>
    <w:rsid w:val="00715EA9"/>
    <w:rsid w:val="007160F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3AF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0B"/>
    <w:rsid w:val="007329EF"/>
    <w:rsid w:val="00732BB1"/>
    <w:rsid w:val="00733032"/>
    <w:rsid w:val="0073305D"/>
    <w:rsid w:val="00733112"/>
    <w:rsid w:val="0073327A"/>
    <w:rsid w:val="007334C3"/>
    <w:rsid w:val="00733654"/>
    <w:rsid w:val="0073367D"/>
    <w:rsid w:val="0073399F"/>
    <w:rsid w:val="00733C9D"/>
    <w:rsid w:val="00733E59"/>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AC2"/>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106"/>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9C4"/>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CCD"/>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C2"/>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CE1"/>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006"/>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2A"/>
    <w:rsid w:val="007E7DDF"/>
    <w:rsid w:val="007F00BC"/>
    <w:rsid w:val="007F05B8"/>
    <w:rsid w:val="007F0691"/>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9F0"/>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1B8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1ED"/>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BE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37B"/>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37FF1"/>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321"/>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4BA0"/>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B5F"/>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E01"/>
    <w:rsid w:val="008B4123"/>
    <w:rsid w:val="008B49B1"/>
    <w:rsid w:val="008B5235"/>
    <w:rsid w:val="008B5299"/>
    <w:rsid w:val="008B5402"/>
    <w:rsid w:val="008B5A5F"/>
    <w:rsid w:val="008B5AB0"/>
    <w:rsid w:val="008B5F2D"/>
    <w:rsid w:val="008B6054"/>
    <w:rsid w:val="008B60B2"/>
    <w:rsid w:val="008B6234"/>
    <w:rsid w:val="008B68AD"/>
    <w:rsid w:val="008B6BBA"/>
    <w:rsid w:val="008B71CB"/>
    <w:rsid w:val="008B73DF"/>
    <w:rsid w:val="008B7609"/>
    <w:rsid w:val="008B794A"/>
    <w:rsid w:val="008B7B08"/>
    <w:rsid w:val="008C022D"/>
    <w:rsid w:val="008C07F5"/>
    <w:rsid w:val="008C08B5"/>
    <w:rsid w:val="008C094E"/>
    <w:rsid w:val="008C09BE"/>
    <w:rsid w:val="008C0B09"/>
    <w:rsid w:val="008C0BFE"/>
    <w:rsid w:val="008C13F0"/>
    <w:rsid w:val="008C1455"/>
    <w:rsid w:val="008C16CC"/>
    <w:rsid w:val="008C180B"/>
    <w:rsid w:val="008C1935"/>
    <w:rsid w:val="008C1BDC"/>
    <w:rsid w:val="008C1E2E"/>
    <w:rsid w:val="008C1E2F"/>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2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CC"/>
    <w:rsid w:val="008E5BF2"/>
    <w:rsid w:val="008E5C81"/>
    <w:rsid w:val="008E5FA2"/>
    <w:rsid w:val="008E63B4"/>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974"/>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1CA"/>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4C1"/>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0EFE"/>
    <w:rsid w:val="009310B8"/>
    <w:rsid w:val="0093117D"/>
    <w:rsid w:val="0093195B"/>
    <w:rsid w:val="00931A62"/>
    <w:rsid w:val="00931CCE"/>
    <w:rsid w:val="00931EF1"/>
    <w:rsid w:val="00932091"/>
    <w:rsid w:val="00932166"/>
    <w:rsid w:val="00932381"/>
    <w:rsid w:val="0093286E"/>
    <w:rsid w:val="009328C7"/>
    <w:rsid w:val="00933184"/>
    <w:rsid w:val="009332BC"/>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41B"/>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582"/>
    <w:rsid w:val="0095568D"/>
    <w:rsid w:val="00955AB4"/>
    <w:rsid w:val="00955C0A"/>
    <w:rsid w:val="00955C4F"/>
    <w:rsid w:val="00956011"/>
    <w:rsid w:val="00956ABD"/>
    <w:rsid w:val="00956AC2"/>
    <w:rsid w:val="00956ADA"/>
    <w:rsid w:val="00956E3E"/>
    <w:rsid w:val="00957749"/>
    <w:rsid w:val="00957C7D"/>
    <w:rsid w:val="00957E78"/>
    <w:rsid w:val="0096018E"/>
    <w:rsid w:val="00960263"/>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84C"/>
    <w:rsid w:val="00974B31"/>
    <w:rsid w:val="00974E1A"/>
    <w:rsid w:val="00974E6C"/>
    <w:rsid w:val="00975078"/>
    <w:rsid w:val="009758AD"/>
    <w:rsid w:val="00975B32"/>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3A5"/>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8B"/>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A6D"/>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CFF"/>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30C"/>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0DE5"/>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D73"/>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727"/>
    <w:rsid w:val="00A12866"/>
    <w:rsid w:val="00A12B5B"/>
    <w:rsid w:val="00A12E4C"/>
    <w:rsid w:val="00A130D7"/>
    <w:rsid w:val="00A131F6"/>
    <w:rsid w:val="00A13687"/>
    <w:rsid w:val="00A137E4"/>
    <w:rsid w:val="00A13957"/>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60"/>
    <w:rsid w:val="00A254EE"/>
    <w:rsid w:val="00A2575C"/>
    <w:rsid w:val="00A2590E"/>
    <w:rsid w:val="00A25AB6"/>
    <w:rsid w:val="00A25BE7"/>
    <w:rsid w:val="00A26346"/>
    <w:rsid w:val="00A26947"/>
    <w:rsid w:val="00A27008"/>
    <w:rsid w:val="00A27392"/>
    <w:rsid w:val="00A27CDF"/>
    <w:rsid w:val="00A3028E"/>
    <w:rsid w:val="00A30377"/>
    <w:rsid w:val="00A305CB"/>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503"/>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1C4C"/>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71C"/>
    <w:rsid w:val="00A6589A"/>
    <w:rsid w:val="00A658AE"/>
    <w:rsid w:val="00A658D2"/>
    <w:rsid w:val="00A65911"/>
    <w:rsid w:val="00A65A9F"/>
    <w:rsid w:val="00A65ABF"/>
    <w:rsid w:val="00A65CED"/>
    <w:rsid w:val="00A65DB8"/>
    <w:rsid w:val="00A66431"/>
    <w:rsid w:val="00A6643C"/>
    <w:rsid w:val="00A66C46"/>
    <w:rsid w:val="00A66E0F"/>
    <w:rsid w:val="00A66F66"/>
    <w:rsid w:val="00A6707D"/>
    <w:rsid w:val="00A67544"/>
    <w:rsid w:val="00A67856"/>
    <w:rsid w:val="00A678E2"/>
    <w:rsid w:val="00A67B39"/>
    <w:rsid w:val="00A704E7"/>
    <w:rsid w:val="00A7075B"/>
    <w:rsid w:val="00A70C02"/>
    <w:rsid w:val="00A70C67"/>
    <w:rsid w:val="00A70FED"/>
    <w:rsid w:val="00A710B3"/>
    <w:rsid w:val="00A71120"/>
    <w:rsid w:val="00A711F3"/>
    <w:rsid w:val="00A71908"/>
    <w:rsid w:val="00A71A89"/>
    <w:rsid w:val="00A71B20"/>
    <w:rsid w:val="00A71CE6"/>
    <w:rsid w:val="00A71D23"/>
    <w:rsid w:val="00A71DBC"/>
    <w:rsid w:val="00A7241B"/>
    <w:rsid w:val="00A72434"/>
    <w:rsid w:val="00A72607"/>
    <w:rsid w:val="00A72A2D"/>
    <w:rsid w:val="00A72D39"/>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110"/>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C7E6F"/>
    <w:rsid w:val="00AD017E"/>
    <w:rsid w:val="00AD06C6"/>
    <w:rsid w:val="00AD0701"/>
    <w:rsid w:val="00AD0A51"/>
    <w:rsid w:val="00AD0B28"/>
    <w:rsid w:val="00AD0B37"/>
    <w:rsid w:val="00AD0C8F"/>
    <w:rsid w:val="00AD0CAB"/>
    <w:rsid w:val="00AD11F7"/>
    <w:rsid w:val="00AD1331"/>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78"/>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0B6"/>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556"/>
    <w:rsid w:val="00B00752"/>
    <w:rsid w:val="00B00B4D"/>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7A0"/>
    <w:rsid w:val="00B04BD3"/>
    <w:rsid w:val="00B04D1D"/>
    <w:rsid w:val="00B04D49"/>
    <w:rsid w:val="00B0524A"/>
    <w:rsid w:val="00B05369"/>
    <w:rsid w:val="00B05477"/>
    <w:rsid w:val="00B055DC"/>
    <w:rsid w:val="00B05746"/>
    <w:rsid w:val="00B05931"/>
    <w:rsid w:val="00B059DA"/>
    <w:rsid w:val="00B05B7B"/>
    <w:rsid w:val="00B05C4B"/>
    <w:rsid w:val="00B05C5E"/>
    <w:rsid w:val="00B064BA"/>
    <w:rsid w:val="00B0688B"/>
    <w:rsid w:val="00B069AD"/>
    <w:rsid w:val="00B069D4"/>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C85"/>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3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0FD3"/>
    <w:rsid w:val="00B411BD"/>
    <w:rsid w:val="00B41345"/>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2DCF"/>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34"/>
    <w:rsid w:val="00BA438F"/>
    <w:rsid w:val="00BA4A4F"/>
    <w:rsid w:val="00BA4B23"/>
    <w:rsid w:val="00BA4BFA"/>
    <w:rsid w:val="00BA5376"/>
    <w:rsid w:val="00BA5558"/>
    <w:rsid w:val="00BA558C"/>
    <w:rsid w:val="00BA55ED"/>
    <w:rsid w:val="00BA5655"/>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AF"/>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C97"/>
    <w:rsid w:val="00BC2D98"/>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6B9"/>
    <w:rsid w:val="00BC67CB"/>
    <w:rsid w:val="00BC68FD"/>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57"/>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EC2"/>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BC3"/>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168"/>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456"/>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1C9"/>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6EF3"/>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825"/>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58B"/>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3C4"/>
    <w:rsid w:val="00CA5449"/>
    <w:rsid w:val="00CA5479"/>
    <w:rsid w:val="00CA551B"/>
    <w:rsid w:val="00CA59DD"/>
    <w:rsid w:val="00CA5D6A"/>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4C6C"/>
    <w:rsid w:val="00CB50C9"/>
    <w:rsid w:val="00CB51F5"/>
    <w:rsid w:val="00CB5310"/>
    <w:rsid w:val="00CB591E"/>
    <w:rsid w:val="00CB5AE7"/>
    <w:rsid w:val="00CB5B1E"/>
    <w:rsid w:val="00CB5DF0"/>
    <w:rsid w:val="00CB5FFB"/>
    <w:rsid w:val="00CB606D"/>
    <w:rsid w:val="00CB6287"/>
    <w:rsid w:val="00CB62D0"/>
    <w:rsid w:val="00CB6394"/>
    <w:rsid w:val="00CB6589"/>
    <w:rsid w:val="00CB677E"/>
    <w:rsid w:val="00CB692D"/>
    <w:rsid w:val="00CB6A5E"/>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2FD"/>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AAC"/>
    <w:rsid w:val="00CF6C71"/>
    <w:rsid w:val="00CF6E80"/>
    <w:rsid w:val="00CF7076"/>
    <w:rsid w:val="00CF774C"/>
    <w:rsid w:val="00CF7BEB"/>
    <w:rsid w:val="00CF7F9A"/>
    <w:rsid w:val="00D0045B"/>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01"/>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36D5"/>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763"/>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AD3"/>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2A8"/>
    <w:rsid w:val="00D74B9B"/>
    <w:rsid w:val="00D74D66"/>
    <w:rsid w:val="00D74E1D"/>
    <w:rsid w:val="00D74EB0"/>
    <w:rsid w:val="00D751FB"/>
    <w:rsid w:val="00D7534D"/>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383"/>
    <w:rsid w:val="00D94F15"/>
    <w:rsid w:val="00D95034"/>
    <w:rsid w:val="00D95104"/>
    <w:rsid w:val="00D95600"/>
    <w:rsid w:val="00D9566D"/>
    <w:rsid w:val="00D95E34"/>
    <w:rsid w:val="00D96219"/>
    <w:rsid w:val="00D962B8"/>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6EE"/>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DD7"/>
    <w:rsid w:val="00DD0FDE"/>
    <w:rsid w:val="00DD107D"/>
    <w:rsid w:val="00DD1222"/>
    <w:rsid w:val="00DD1290"/>
    <w:rsid w:val="00DD1321"/>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0BB"/>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5D22"/>
    <w:rsid w:val="00DE68E1"/>
    <w:rsid w:val="00DE6A3B"/>
    <w:rsid w:val="00DE6CBC"/>
    <w:rsid w:val="00DE6EAA"/>
    <w:rsid w:val="00DE70EA"/>
    <w:rsid w:val="00DE72FC"/>
    <w:rsid w:val="00DE73FE"/>
    <w:rsid w:val="00DE7C00"/>
    <w:rsid w:val="00DF00A8"/>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A1B"/>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BA6"/>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0F41"/>
    <w:rsid w:val="00E1136A"/>
    <w:rsid w:val="00E11654"/>
    <w:rsid w:val="00E11730"/>
    <w:rsid w:val="00E11958"/>
    <w:rsid w:val="00E11B6F"/>
    <w:rsid w:val="00E11BE3"/>
    <w:rsid w:val="00E12074"/>
    <w:rsid w:val="00E1285E"/>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2EF"/>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32E"/>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5E93"/>
    <w:rsid w:val="00E361B8"/>
    <w:rsid w:val="00E3647E"/>
    <w:rsid w:val="00E3648A"/>
    <w:rsid w:val="00E36527"/>
    <w:rsid w:val="00E365B2"/>
    <w:rsid w:val="00E36707"/>
    <w:rsid w:val="00E369EE"/>
    <w:rsid w:val="00E36A1B"/>
    <w:rsid w:val="00E36ABB"/>
    <w:rsid w:val="00E3735D"/>
    <w:rsid w:val="00E37602"/>
    <w:rsid w:val="00E37665"/>
    <w:rsid w:val="00E37E69"/>
    <w:rsid w:val="00E401F3"/>
    <w:rsid w:val="00E405A7"/>
    <w:rsid w:val="00E40847"/>
    <w:rsid w:val="00E40AD5"/>
    <w:rsid w:val="00E40B47"/>
    <w:rsid w:val="00E40D91"/>
    <w:rsid w:val="00E40E0F"/>
    <w:rsid w:val="00E40EB3"/>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0F"/>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8CA"/>
    <w:rsid w:val="00E60961"/>
    <w:rsid w:val="00E60A29"/>
    <w:rsid w:val="00E60DC5"/>
    <w:rsid w:val="00E60F30"/>
    <w:rsid w:val="00E6148D"/>
    <w:rsid w:val="00E61628"/>
    <w:rsid w:val="00E61778"/>
    <w:rsid w:val="00E619AF"/>
    <w:rsid w:val="00E61A85"/>
    <w:rsid w:val="00E61CC0"/>
    <w:rsid w:val="00E61D37"/>
    <w:rsid w:val="00E62492"/>
    <w:rsid w:val="00E6277B"/>
    <w:rsid w:val="00E628FC"/>
    <w:rsid w:val="00E63309"/>
    <w:rsid w:val="00E63794"/>
    <w:rsid w:val="00E63A32"/>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22"/>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588"/>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779"/>
    <w:rsid w:val="00EA4FD1"/>
    <w:rsid w:val="00EA5307"/>
    <w:rsid w:val="00EA53C2"/>
    <w:rsid w:val="00EA548F"/>
    <w:rsid w:val="00EA5695"/>
    <w:rsid w:val="00EA56A1"/>
    <w:rsid w:val="00EA577A"/>
    <w:rsid w:val="00EA5A24"/>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03"/>
    <w:rsid w:val="00EA78B2"/>
    <w:rsid w:val="00EA7925"/>
    <w:rsid w:val="00EA7C37"/>
    <w:rsid w:val="00EA7E86"/>
    <w:rsid w:val="00EA7FCF"/>
    <w:rsid w:val="00EB0665"/>
    <w:rsid w:val="00EB0877"/>
    <w:rsid w:val="00EB0CA3"/>
    <w:rsid w:val="00EB104F"/>
    <w:rsid w:val="00EB1287"/>
    <w:rsid w:val="00EB1B27"/>
    <w:rsid w:val="00EB1BDA"/>
    <w:rsid w:val="00EB1DA8"/>
    <w:rsid w:val="00EB1DF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6E7F"/>
    <w:rsid w:val="00EB70B0"/>
    <w:rsid w:val="00EB71DD"/>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366"/>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DB5"/>
    <w:rsid w:val="00ED286F"/>
    <w:rsid w:val="00ED2AF2"/>
    <w:rsid w:val="00ED2E52"/>
    <w:rsid w:val="00ED2EEE"/>
    <w:rsid w:val="00ED2F7B"/>
    <w:rsid w:val="00ED3024"/>
    <w:rsid w:val="00ED3E70"/>
    <w:rsid w:val="00ED3E9C"/>
    <w:rsid w:val="00ED3F7B"/>
    <w:rsid w:val="00ED4009"/>
    <w:rsid w:val="00ED445A"/>
    <w:rsid w:val="00ED46A8"/>
    <w:rsid w:val="00ED482B"/>
    <w:rsid w:val="00ED57AA"/>
    <w:rsid w:val="00ED57D7"/>
    <w:rsid w:val="00ED595B"/>
    <w:rsid w:val="00ED5C55"/>
    <w:rsid w:val="00ED5FE4"/>
    <w:rsid w:val="00ED60A9"/>
    <w:rsid w:val="00ED6398"/>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D38"/>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78"/>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4C9"/>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29B"/>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7BB"/>
    <w:rsid w:val="00F40A64"/>
    <w:rsid w:val="00F40AF0"/>
    <w:rsid w:val="00F40D2E"/>
    <w:rsid w:val="00F41044"/>
    <w:rsid w:val="00F41297"/>
    <w:rsid w:val="00F414AD"/>
    <w:rsid w:val="00F41767"/>
    <w:rsid w:val="00F419C5"/>
    <w:rsid w:val="00F41B6A"/>
    <w:rsid w:val="00F41BAC"/>
    <w:rsid w:val="00F41F05"/>
    <w:rsid w:val="00F41FD2"/>
    <w:rsid w:val="00F420CB"/>
    <w:rsid w:val="00F429DA"/>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4FA6"/>
    <w:rsid w:val="00F656C6"/>
    <w:rsid w:val="00F65742"/>
    <w:rsid w:val="00F657A9"/>
    <w:rsid w:val="00F6583C"/>
    <w:rsid w:val="00F6589A"/>
    <w:rsid w:val="00F65D78"/>
    <w:rsid w:val="00F6605D"/>
    <w:rsid w:val="00F661DD"/>
    <w:rsid w:val="00F662F6"/>
    <w:rsid w:val="00F665E5"/>
    <w:rsid w:val="00F667B9"/>
    <w:rsid w:val="00F66C56"/>
    <w:rsid w:val="00F66DD9"/>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6D"/>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8C4"/>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A51"/>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6EE"/>
    <w:rsid w:val="00FC1F11"/>
    <w:rsid w:val="00FC236F"/>
    <w:rsid w:val="00FC264C"/>
    <w:rsid w:val="00FC29F5"/>
    <w:rsid w:val="00FC2A5E"/>
    <w:rsid w:val="00FC2C20"/>
    <w:rsid w:val="00FC2C46"/>
    <w:rsid w:val="00FC30B5"/>
    <w:rsid w:val="00FC33C6"/>
    <w:rsid w:val="00FC3524"/>
    <w:rsid w:val="00FC35F1"/>
    <w:rsid w:val="00FC3C97"/>
    <w:rsid w:val="00FC3F09"/>
    <w:rsid w:val="00FC4570"/>
    <w:rsid w:val="00FC4659"/>
    <w:rsid w:val="00FC4729"/>
    <w:rsid w:val="00FC47B1"/>
    <w:rsid w:val="00FC4987"/>
    <w:rsid w:val="00FC4A8C"/>
    <w:rsid w:val="00FC4ABA"/>
    <w:rsid w:val="00FC4B05"/>
    <w:rsid w:val="00FC4FA3"/>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80B"/>
    <w:rsid w:val="00FD6ACC"/>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A28"/>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FFD"/>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列表段"/>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6701146">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8721858">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04203">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43772702">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7177977">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3358967">
      <w:bodyDiv w:val="1"/>
      <w:marLeft w:val="0"/>
      <w:marRight w:val="0"/>
      <w:marTop w:val="0"/>
      <w:marBottom w:val="0"/>
      <w:divBdr>
        <w:top w:val="none" w:sz="0" w:space="0" w:color="auto"/>
        <w:left w:val="none" w:sz="0" w:space="0" w:color="auto"/>
        <w:bottom w:val="none" w:sz="0" w:space="0" w:color="auto"/>
        <w:right w:val="none" w:sz="0" w:space="0" w:color="auto"/>
      </w:divBdr>
    </w:div>
    <w:div w:id="70301968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4031754">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258126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676231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1587651">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4819878">
      <w:bodyDiv w:val="1"/>
      <w:marLeft w:val="0"/>
      <w:marRight w:val="0"/>
      <w:marTop w:val="0"/>
      <w:marBottom w:val="0"/>
      <w:divBdr>
        <w:top w:val="none" w:sz="0" w:space="0" w:color="auto"/>
        <w:left w:val="none" w:sz="0" w:space="0" w:color="auto"/>
        <w:bottom w:val="none" w:sz="0" w:space="0" w:color="auto"/>
        <w:right w:val="none" w:sz="0" w:space="0" w:color="auto"/>
      </w:divBdr>
    </w:div>
    <w:div w:id="1972010026">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0451227">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2C9AC-2A06-42C7-B75D-2819C3A314C2}">
  <ds:schemaRefs>
    <ds:schemaRef ds:uri="http://schemas.openxmlformats.org/officeDocument/2006/bibliography"/>
  </ds:schemaRefs>
</ds:datastoreItem>
</file>

<file path=customXml/itemProps2.xml><?xml version="1.0" encoding="utf-8"?>
<ds:datastoreItem xmlns:ds="http://schemas.openxmlformats.org/officeDocument/2006/customXml" ds:itemID="{2E52203B-C57A-4DDA-A31E-E5812D445E97}">
  <ds:schemaRefs>
    <ds:schemaRef ds:uri="http://schemas.openxmlformats.org/officeDocument/2006/bibliography"/>
  </ds:schemaRefs>
</ds:datastoreItem>
</file>

<file path=customXml/itemProps3.xml><?xml version="1.0" encoding="utf-8"?>
<ds:datastoreItem xmlns:ds="http://schemas.openxmlformats.org/officeDocument/2006/customXml" ds:itemID="{76C2EDFE-F1FC-40BE-9CD5-B17F21455F82}">
  <ds:schemaRefs>
    <ds:schemaRef ds:uri="http://schemas.openxmlformats.org/officeDocument/2006/bibliography"/>
  </ds:schemaRefs>
</ds:datastoreItem>
</file>

<file path=customXml/itemProps4.xml><?xml version="1.0" encoding="utf-8"?>
<ds:datastoreItem xmlns:ds="http://schemas.openxmlformats.org/officeDocument/2006/customXml" ds:itemID="{AC4F9F1B-7661-4B0A-BC74-5E86453A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张仲丹 (Zhongdan Zhang)</cp:lastModifiedBy>
  <cp:revision>2</cp:revision>
  <cp:lastPrinted>2015-03-27T14:25:00Z</cp:lastPrinted>
  <dcterms:created xsi:type="dcterms:W3CDTF">2025-08-15T08:43:00Z</dcterms:created>
  <dcterms:modified xsi:type="dcterms:W3CDTF">2025-08-15T08:43:00Z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