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drawings/drawing1.xml" ContentType="application/vnd.openxmlformats-officedocument.drawingml.chartshap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3DFEB57" w14:textId="4633E47C" w:rsidR="00875154" w:rsidRPr="00875154" w:rsidRDefault="00875154" w:rsidP="009021C6">
      <w:pPr>
        <w:tabs>
          <w:tab w:val="left" w:pos="1800"/>
          <w:tab w:val="right" w:pos="9072"/>
        </w:tabs>
        <w:spacing w:after="120"/>
        <w:ind w:left="1791" w:hangingChars="814" w:hanging="1791"/>
        <w:rPr>
          <w:rFonts w:ascii="Arial" w:eastAsiaTheme="minorEastAsia" w:hAnsi="Arial" w:cs="Arial"/>
          <w:b/>
          <w:sz w:val="22"/>
          <w:szCs w:val="22"/>
          <w:lang w:eastAsia="zh-CN"/>
        </w:rPr>
      </w:pPr>
      <w:bookmarkStart w:id="0" w:name="_Hlk145670493"/>
      <w:bookmarkStart w:id="1" w:name="_Hlk110460279"/>
      <w:r w:rsidRPr="00875154">
        <w:rPr>
          <w:rFonts w:ascii="Arial" w:eastAsiaTheme="minorEastAsia" w:hAnsi="Arial" w:cs="Arial"/>
          <w:b/>
          <w:sz w:val="22"/>
          <w:szCs w:val="22"/>
          <w:lang w:eastAsia="zh-CN"/>
        </w:rPr>
        <w:t>3GPP TSG RAN WG1 #12</w:t>
      </w:r>
      <w:r w:rsidRPr="00875154">
        <w:rPr>
          <w:rFonts w:ascii="Arial" w:eastAsiaTheme="minorEastAsia" w:hAnsi="Arial" w:cs="Arial" w:hint="eastAsia"/>
          <w:b/>
          <w:sz w:val="22"/>
          <w:szCs w:val="22"/>
          <w:lang w:eastAsia="zh-CN"/>
        </w:rPr>
        <w:t>2</w:t>
      </w:r>
      <w:r w:rsidRPr="00875154">
        <w:rPr>
          <w:rFonts w:ascii="Arial" w:eastAsiaTheme="minorEastAsia" w:hAnsi="Arial" w:cs="Arial"/>
          <w:b/>
          <w:sz w:val="22"/>
          <w:szCs w:val="22"/>
          <w:lang w:eastAsia="zh-CN"/>
        </w:rPr>
        <w:tab/>
      </w:r>
      <w:r w:rsidRPr="00875154">
        <w:rPr>
          <w:rFonts w:ascii="Arial" w:eastAsiaTheme="minorEastAsia" w:hAnsi="Arial" w:cs="Arial" w:hint="eastAsia"/>
          <w:b/>
          <w:sz w:val="22"/>
          <w:szCs w:val="22"/>
          <w:lang w:eastAsia="zh-CN"/>
        </w:rPr>
        <w:t xml:space="preserve">                                                                                 </w:t>
      </w:r>
      <w:r w:rsidRPr="00875154">
        <w:rPr>
          <w:rFonts w:ascii="Arial" w:eastAsiaTheme="minorEastAsia" w:hAnsi="Arial" w:cs="Arial"/>
          <w:b/>
          <w:sz w:val="22"/>
          <w:szCs w:val="22"/>
          <w:lang w:eastAsia="zh-CN"/>
        </w:rPr>
        <w:t>R1-</w:t>
      </w:r>
      <w:r w:rsidR="00ED5A78" w:rsidRPr="00875154">
        <w:rPr>
          <w:rFonts w:ascii="Arial" w:eastAsiaTheme="minorEastAsia" w:hAnsi="Arial" w:cs="Arial"/>
          <w:b/>
          <w:sz w:val="22"/>
          <w:szCs w:val="22"/>
          <w:lang w:eastAsia="zh-CN"/>
        </w:rPr>
        <w:t>250</w:t>
      </w:r>
      <w:r w:rsidR="00ED5A78">
        <w:rPr>
          <w:rFonts w:ascii="Arial" w:eastAsiaTheme="minorEastAsia" w:hAnsi="Arial" w:cs="Arial" w:hint="eastAsia"/>
          <w:b/>
          <w:sz w:val="22"/>
          <w:szCs w:val="22"/>
          <w:lang w:eastAsia="zh-CN"/>
        </w:rPr>
        <w:t>5420</w:t>
      </w:r>
    </w:p>
    <w:p w14:paraId="00542F58" w14:textId="77777777" w:rsidR="00875154" w:rsidRPr="00875154" w:rsidRDefault="00875154" w:rsidP="009021C6">
      <w:pPr>
        <w:tabs>
          <w:tab w:val="left" w:pos="1800"/>
          <w:tab w:val="right" w:pos="9072"/>
        </w:tabs>
        <w:spacing w:after="120"/>
        <w:ind w:left="1791" w:hangingChars="814" w:hanging="1791"/>
        <w:rPr>
          <w:rFonts w:ascii="Arial" w:eastAsiaTheme="minorEastAsia" w:hAnsi="Arial" w:cs="Arial"/>
          <w:b/>
          <w:sz w:val="22"/>
          <w:szCs w:val="22"/>
          <w:lang w:eastAsia="zh-CN"/>
        </w:rPr>
      </w:pPr>
      <w:r w:rsidRPr="00875154">
        <w:rPr>
          <w:rFonts w:ascii="Arial" w:eastAsiaTheme="minorEastAsia" w:hAnsi="Arial" w:cs="Arial"/>
          <w:b/>
          <w:sz w:val="22"/>
          <w:szCs w:val="22"/>
          <w:lang w:eastAsia="zh-CN"/>
        </w:rPr>
        <w:t xml:space="preserve">Bengaluru, </w:t>
      </w:r>
      <w:r w:rsidRPr="00875154">
        <w:rPr>
          <w:rFonts w:ascii="Arial" w:eastAsiaTheme="minorEastAsia" w:hAnsi="Arial" w:cs="Arial" w:hint="eastAsia"/>
          <w:b/>
          <w:sz w:val="22"/>
          <w:szCs w:val="22"/>
          <w:lang w:eastAsia="zh-CN"/>
        </w:rPr>
        <w:t>India</w:t>
      </w:r>
      <w:r w:rsidRPr="00875154">
        <w:rPr>
          <w:rFonts w:ascii="Arial" w:eastAsiaTheme="minorEastAsia" w:hAnsi="Arial" w:cs="Arial"/>
          <w:b/>
          <w:sz w:val="22"/>
          <w:szCs w:val="22"/>
          <w:lang w:eastAsia="zh-CN"/>
        </w:rPr>
        <w:t xml:space="preserve">, </w:t>
      </w:r>
      <w:r w:rsidRPr="00875154">
        <w:rPr>
          <w:rFonts w:ascii="Arial" w:eastAsiaTheme="minorEastAsia" w:hAnsi="Arial" w:cs="Arial" w:hint="eastAsia"/>
          <w:b/>
          <w:sz w:val="22"/>
          <w:szCs w:val="22"/>
          <w:lang w:eastAsia="zh-CN"/>
        </w:rPr>
        <w:t>Aug 25th</w:t>
      </w:r>
      <w:r w:rsidRPr="00875154">
        <w:rPr>
          <w:rFonts w:ascii="Arial" w:eastAsiaTheme="minorEastAsia" w:hAnsi="Arial" w:cs="Arial"/>
          <w:b/>
          <w:sz w:val="22"/>
          <w:szCs w:val="22"/>
          <w:lang w:eastAsia="zh-CN"/>
        </w:rPr>
        <w:t xml:space="preserve"> – 2</w:t>
      </w:r>
      <w:r w:rsidRPr="00875154">
        <w:rPr>
          <w:rFonts w:ascii="Arial" w:eastAsiaTheme="minorEastAsia" w:hAnsi="Arial" w:cs="Arial" w:hint="eastAsia"/>
          <w:b/>
          <w:sz w:val="22"/>
          <w:szCs w:val="22"/>
          <w:lang w:eastAsia="zh-CN"/>
        </w:rPr>
        <w:t>9</w:t>
      </w:r>
      <w:r w:rsidRPr="00875154">
        <w:rPr>
          <w:rFonts w:ascii="Arial" w:eastAsiaTheme="minorEastAsia" w:hAnsi="Arial" w:cs="Arial"/>
          <w:b/>
          <w:sz w:val="22"/>
          <w:szCs w:val="22"/>
          <w:lang w:eastAsia="zh-CN"/>
        </w:rPr>
        <w:t>th, 2025</w:t>
      </w:r>
    </w:p>
    <w:bookmarkEnd w:id="0"/>
    <w:p w14:paraId="0148C219" w14:textId="77777777" w:rsidR="009F5E03" w:rsidRPr="00875154" w:rsidRDefault="009F5E03" w:rsidP="001C3F4D">
      <w:pPr>
        <w:tabs>
          <w:tab w:val="left" w:pos="1800"/>
          <w:tab w:val="right" w:pos="9072"/>
        </w:tabs>
        <w:rPr>
          <w:rFonts w:ascii="Arial" w:eastAsia="MS Mincho" w:hAnsi="Arial" w:cs="Arial"/>
          <w:b/>
          <w:sz w:val="22"/>
          <w:szCs w:val="22"/>
          <w:lang w:val="en-GB"/>
        </w:rPr>
      </w:pPr>
    </w:p>
    <w:p w14:paraId="3CEE76A0" w14:textId="5AF1502B" w:rsidR="0088529D" w:rsidRPr="00CB2208" w:rsidRDefault="0088529D" w:rsidP="0088529D">
      <w:pPr>
        <w:tabs>
          <w:tab w:val="left" w:pos="1800"/>
          <w:tab w:val="right" w:pos="9072"/>
        </w:tabs>
        <w:ind w:left="1800" w:hanging="1800"/>
        <w:rPr>
          <w:rFonts w:ascii="Arial" w:eastAsia="MS Mincho" w:hAnsi="Arial" w:cs="Arial"/>
          <w:b/>
          <w:sz w:val="22"/>
          <w:szCs w:val="22"/>
        </w:rPr>
      </w:pPr>
      <w:r w:rsidRPr="00CB2208">
        <w:rPr>
          <w:rFonts w:ascii="Arial" w:eastAsia="MS Mincho" w:hAnsi="Arial" w:cs="Arial"/>
          <w:b/>
          <w:sz w:val="22"/>
          <w:szCs w:val="22"/>
        </w:rPr>
        <w:t>Source:</w:t>
      </w:r>
      <w:r w:rsidRPr="00CB2208">
        <w:rPr>
          <w:rFonts w:ascii="Arial" w:eastAsia="MS Mincho" w:hAnsi="Arial" w:cs="Arial"/>
          <w:b/>
          <w:sz w:val="22"/>
          <w:szCs w:val="22"/>
        </w:rPr>
        <w:tab/>
      </w:r>
      <w:r w:rsidRPr="00CB2208">
        <w:rPr>
          <w:rFonts w:ascii="Arial" w:eastAsia="宋体" w:hAnsi="Arial" w:hint="eastAsia"/>
          <w:b/>
          <w:sz w:val="22"/>
          <w:szCs w:val="22"/>
          <w:lang w:eastAsia="zh-CN"/>
        </w:rPr>
        <w:t>vi</w:t>
      </w:r>
      <w:r w:rsidRPr="00CB2208">
        <w:rPr>
          <w:rFonts w:ascii="Arial" w:eastAsia="MS Mincho" w:hAnsi="Arial" w:cs="Arial"/>
          <w:b/>
          <w:sz w:val="22"/>
          <w:szCs w:val="22"/>
        </w:rPr>
        <w:t>vo</w:t>
      </w:r>
    </w:p>
    <w:p w14:paraId="2349A7A0" w14:textId="7D137A3A" w:rsidR="0088529D" w:rsidRPr="006C0349" w:rsidRDefault="0088529D" w:rsidP="0088529D">
      <w:pPr>
        <w:tabs>
          <w:tab w:val="left" w:pos="1800"/>
          <w:tab w:val="right" w:pos="9072"/>
        </w:tabs>
        <w:ind w:left="1798" w:hangingChars="814" w:hanging="1798"/>
        <w:rPr>
          <w:rFonts w:ascii="Arial" w:eastAsiaTheme="minorEastAsia" w:hAnsi="Arial" w:cs="Arial"/>
          <w:b/>
          <w:sz w:val="22"/>
          <w:szCs w:val="22"/>
          <w:lang w:eastAsia="zh-CN"/>
        </w:rPr>
      </w:pPr>
      <w:r w:rsidRPr="00CB2208">
        <w:rPr>
          <w:rFonts w:ascii="Arial" w:eastAsia="MS Mincho" w:hAnsi="Arial" w:cs="Arial"/>
          <w:b/>
          <w:sz w:val="22"/>
          <w:szCs w:val="22"/>
        </w:rPr>
        <w:t>Title:</w:t>
      </w:r>
      <w:bookmarkStart w:id="2" w:name="Title"/>
      <w:bookmarkEnd w:id="2"/>
      <w:r w:rsidRPr="00CB2208">
        <w:rPr>
          <w:rFonts w:ascii="Arial" w:eastAsia="MS Mincho" w:hAnsi="Arial" w:cs="Arial"/>
          <w:b/>
          <w:sz w:val="22"/>
          <w:szCs w:val="22"/>
        </w:rPr>
        <w:tab/>
      </w:r>
      <w:r w:rsidR="006C0349">
        <w:rPr>
          <w:rFonts w:ascii="Arial" w:eastAsiaTheme="minorEastAsia" w:hAnsi="Arial" w:cs="Arial" w:hint="eastAsia"/>
          <w:b/>
          <w:sz w:val="22"/>
          <w:szCs w:val="22"/>
          <w:lang w:eastAsia="zh-CN"/>
        </w:rPr>
        <w:t>Discussion on UE and network energy efficiency</w:t>
      </w:r>
    </w:p>
    <w:p w14:paraId="5BB0743F" w14:textId="00C2BC5A" w:rsidR="0088529D" w:rsidRPr="00CB2208" w:rsidRDefault="0088529D" w:rsidP="0088529D">
      <w:pPr>
        <w:tabs>
          <w:tab w:val="left" w:pos="1800"/>
          <w:tab w:val="center" w:pos="4536"/>
          <w:tab w:val="right" w:pos="9072"/>
        </w:tabs>
        <w:rPr>
          <w:rFonts w:ascii="Arial" w:eastAsia="宋体" w:hAnsi="Arial"/>
          <w:b/>
          <w:sz w:val="22"/>
          <w:szCs w:val="22"/>
          <w:lang w:eastAsia="zh-CN"/>
        </w:rPr>
      </w:pPr>
      <w:r w:rsidRPr="00CB2208">
        <w:rPr>
          <w:rFonts w:ascii="Arial" w:eastAsia="MS Mincho" w:hAnsi="Arial" w:cs="Arial"/>
          <w:b/>
          <w:sz w:val="22"/>
          <w:szCs w:val="22"/>
        </w:rPr>
        <w:t>Agenda Item:</w:t>
      </w:r>
      <w:bookmarkStart w:id="3" w:name="Source"/>
      <w:bookmarkEnd w:id="3"/>
      <w:r w:rsidRPr="00CB2208">
        <w:rPr>
          <w:rFonts w:ascii="Arial" w:eastAsia="MS Mincho" w:hAnsi="Arial" w:cs="Arial"/>
          <w:b/>
          <w:sz w:val="22"/>
          <w:szCs w:val="22"/>
        </w:rPr>
        <w:tab/>
      </w:r>
      <w:r w:rsidR="00875154">
        <w:rPr>
          <w:rFonts w:ascii="Arial" w:eastAsia="宋体" w:hAnsi="Arial" w:cs="Arial" w:hint="eastAsia"/>
          <w:b/>
          <w:sz w:val="22"/>
          <w:szCs w:val="22"/>
          <w:lang w:eastAsia="zh-CN"/>
        </w:rPr>
        <w:t>11.5</w:t>
      </w:r>
    </w:p>
    <w:p w14:paraId="1B688DE6" w14:textId="77777777" w:rsidR="0088529D" w:rsidRPr="00CB2208" w:rsidRDefault="0088529D" w:rsidP="0088529D">
      <w:pPr>
        <w:tabs>
          <w:tab w:val="left" w:pos="1800"/>
          <w:tab w:val="center" w:pos="4536"/>
          <w:tab w:val="right" w:pos="9072"/>
        </w:tabs>
        <w:rPr>
          <w:rFonts w:ascii="Arial" w:eastAsia="宋体" w:hAnsi="Arial" w:cs="Arial"/>
          <w:b/>
          <w:sz w:val="22"/>
          <w:szCs w:val="22"/>
          <w:lang w:eastAsia="zh-CN"/>
        </w:rPr>
      </w:pPr>
      <w:r w:rsidRPr="00CB2208">
        <w:rPr>
          <w:rFonts w:ascii="Arial" w:eastAsia="MS Mincho" w:hAnsi="Arial" w:cs="Arial"/>
          <w:b/>
          <w:sz w:val="22"/>
          <w:szCs w:val="22"/>
        </w:rPr>
        <w:t>Document for:</w:t>
      </w:r>
      <w:r w:rsidRPr="00CB2208">
        <w:rPr>
          <w:rFonts w:ascii="Arial" w:eastAsia="MS Mincho" w:hAnsi="Arial" w:cs="Arial"/>
          <w:b/>
          <w:sz w:val="22"/>
          <w:szCs w:val="22"/>
        </w:rPr>
        <w:tab/>
      </w:r>
      <w:bookmarkStart w:id="4" w:name="DocumentFor"/>
      <w:bookmarkEnd w:id="4"/>
      <w:r w:rsidRPr="00CB2208">
        <w:rPr>
          <w:rFonts w:ascii="Arial" w:eastAsia="MS Mincho" w:hAnsi="Arial" w:cs="Arial"/>
          <w:b/>
          <w:sz w:val="22"/>
          <w:szCs w:val="22"/>
        </w:rPr>
        <w:t>Discussion</w:t>
      </w:r>
      <w:r w:rsidRPr="00CB2208">
        <w:rPr>
          <w:rFonts w:ascii="Arial" w:eastAsia="宋体" w:hAnsi="Arial" w:cs="Arial"/>
          <w:b/>
          <w:sz w:val="22"/>
          <w:szCs w:val="22"/>
          <w:lang w:eastAsia="zh-CN"/>
        </w:rPr>
        <w:t xml:space="preserve"> and Decision</w:t>
      </w:r>
    </w:p>
    <w:p w14:paraId="383E4702" w14:textId="77777777" w:rsidR="00370B9F" w:rsidRDefault="00370B9F" w:rsidP="00370B9F">
      <w:pPr>
        <w:keepNext/>
        <w:keepLines/>
        <w:numPr>
          <w:ilvl w:val="0"/>
          <w:numId w:val="5"/>
        </w:numPr>
        <w:pBdr>
          <w:top w:val="single" w:sz="12" w:space="3" w:color="auto"/>
        </w:pBdr>
        <w:overflowPunct w:val="0"/>
        <w:autoSpaceDE w:val="0"/>
        <w:autoSpaceDN w:val="0"/>
        <w:adjustRightInd w:val="0"/>
        <w:spacing w:before="240" w:after="180"/>
        <w:textAlignment w:val="baseline"/>
        <w:outlineLvl w:val="0"/>
        <w:rPr>
          <w:rFonts w:ascii="Arial" w:eastAsia="宋体" w:hAnsi="Arial"/>
          <w:sz w:val="36"/>
          <w:szCs w:val="20"/>
          <w:lang w:val="en-GB" w:eastAsia="zh-CN"/>
        </w:rPr>
      </w:pPr>
      <w:r w:rsidRPr="00CB2208">
        <w:rPr>
          <w:rFonts w:ascii="Arial" w:eastAsia="宋体" w:hAnsi="Arial" w:hint="eastAsia"/>
          <w:sz w:val="36"/>
          <w:szCs w:val="20"/>
          <w:lang w:val="en-GB" w:eastAsia="en-GB"/>
        </w:rPr>
        <w:t>Introduction</w:t>
      </w:r>
    </w:p>
    <w:p w14:paraId="4836F589" w14:textId="55E093E0" w:rsidR="00370B9F" w:rsidRPr="00732B01" w:rsidRDefault="00370B9F" w:rsidP="0030320E">
      <w:pPr>
        <w:spacing w:after="120"/>
        <w:rPr>
          <w:rFonts w:ascii="Times New Roman" w:eastAsiaTheme="minorEastAsia" w:hAnsi="Times New Roman"/>
          <w:lang w:eastAsia="zh-CN"/>
        </w:rPr>
      </w:pPr>
      <w:r w:rsidRPr="00732B01">
        <w:rPr>
          <w:rFonts w:ascii="Times New Roman" w:eastAsiaTheme="minorEastAsia" w:hAnsi="Times New Roman"/>
          <w:lang w:eastAsia="zh-CN"/>
        </w:rPr>
        <w:t>The RAN WG study on 6G radio has been approved by RAN#108 as SID in</w:t>
      </w:r>
      <w:r w:rsidR="0030320E">
        <w:rPr>
          <w:rFonts w:ascii="Times New Roman" w:eastAsiaTheme="minorEastAsia" w:hAnsi="Times New Roman" w:hint="eastAsia"/>
          <w:lang w:eastAsia="zh-CN"/>
        </w:rPr>
        <w:t xml:space="preserve"> </w:t>
      </w:r>
      <w:r w:rsidR="0030320E">
        <w:rPr>
          <w:rFonts w:ascii="Times New Roman" w:eastAsiaTheme="minorEastAsia" w:hAnsi="Times New Roman"/>
          <w:lang w:eastAsia="zh-CN"/>
        </w:rPr>
        <w:fldChar w:fldCharType="begin"/>
      </w:r>
      <w:r w:rsidR="0030320E">
        <w:rPr>
          <w:rFonts w:ascii="Times New Roman" w:eastAsiaTheme="minorEastAsia" w:hAnsi="Times New Roman"/>
          <w:lang w:eastAsia="zh-CN"/>
        </w:rPr>
        <w:instrText xml:space="preserve"> </w:instrText>
      </w:r>
      <w:r w:rsidR="0030320E">
        <w:rPr>
          <w:rFonts w:ascii="Times New Roman" w:eastAsiaTheme="minorEastAsia" w:hAnsi="Times New Roman" w:hint="eastAsia"/>
          <w:lang w:eastAsia="zh-CN"/>
        </w:rPr>
        <w:instrText>REF _Ref206152693 \r \h</w:instrText>
      </w:r>
      <w:r w:rsidR="0030320E">
        <w:rPr>
          <w:rFonts w:ascii="Times New Roman" w:eastAsiaTheme="minorEastAsia" w:hAnsi="Times New Roman"/>
          <w:lang w:eastAsia="zh-CN"/>
        </w:rPr>
        <w:instrText xml:space="preserve"> </w:instrText>
      </w:r>
      <w:r w:rsidR="0030320E">
        <w:rPr>
          <w:rFonts w:ascii="Times New Roman" w:eastAsiaTheme="minorEastAsia" w:hAnsi="Times New Roman"/>
          <w:lang w:eastAsia="zh-CN"/>
        </w:rPr>
      </w:r>
      <w:r w:rsidR="0030320E">
        <w:rPr>
          <w:rFonts w:ascii="Times New Roman" w:eastAsiaTheme="minorEastAsia" w:hAnsi="Times New Roman"/>
          <w:lang w:eastAsia="zh-CN"/>
        </w:rPr>
        <w:fldChar w:fldCharType="separate"/>
      </w:r>
      <w:r w:rsidR="00936F69">
        <w:rPr>
          <w:rFonts w:ascii="Times New Roman" w:eastAsiaTheme="minorEastAsia" w:hAnsi="Times New Roman"/>
          <w:lang w:eastAsia="zh-CN"/>
        </w:rPr>
        <w:t>[1]</w:t>
      </w:r>
      <w:r w:rsidR="0030320E">
        <w:rPr>
          <w:rFonts w:ascii="Times New Roman" w:eastAsiaTheme="minorEastAsia" w:hAnsi="Times New Roman"/>
          <w:lang w:eastAsia="zh-CN"/>
        </w:rPr>
        <w:fldChar w:fldCharType="end"/>
      </w:r>
      <w:r w:rsidR="0030320E">
        <w:rPr>
          <w:rFonts w:ascii="Times New Roman" w:eastAsiaTheme="minorEastAsia" w:hAnsi="Times New Roman" w:hint="eastAsia"/>
          <w:lang w:eastAsia="zh-CN"/>
        </w:rPr>
        <w:t>.</w:t>
      </w:r>
      <w:r w:rsidRPr="00732B01">
        <w:rPr>
          <w:rFonts w:ascii="Times New Roman" w:eastAsiaTheme="minorEastAsia" w:hAnsi="Times New Roman"/>
          <w:lang w:eastAsia="zh-CN"/>
        </w:rPr>
        <w:t xml:space="preserve">The relevant objectives of RAN1 </w:t>
      </w:r>
      <w:r w:rsidR="00105131" w:rsidRPr="00105131">
        <w:rPr>
          <w:rFonts w:ascii="Times New Roman" w:eastAsiaTheme="minorEastAsia" w:hAnsi="Times New Roman"/>
          <w:lang w:eastAsia="zh-CN"/>
        </w:rPr>
        <w:t>are copied below for reference</w:t>
      </w:r>
      <w:r w:rsidRPr="00732B01">
        <w:rPr>
          <w:rFonts w:ascii="Times New Roman" w:eastAsiaTheme="minorEastAsia" w:hAnsi="Times New Roman"/>
          <w:lang w:eastAsia="zh-CN"/>
        </w:rPr>
        <w:t>.</w:t>
      </w:r>
    </w:p>
    <w:tbl>
      <w:tblPr>
        <w:tblStyle w:val="afc"/>
        <w:tblW w:w="0" w:type="auto"/>
        <w:tblLook w:val="04A0" w:firstRow="1" w:lastRow="0" w:firstColumn="1" w:lastColumn="0" w:noHBand="0" w:noVBand="1"/>
      </w:tblPr>
      <w:tblGrid>
        <w:gridCol w:w="9060"/>
      </w:tblGrid>
      <w:tr w:rsidR="00370B9F" w:rsidRPr="00732B01" w14:paraId="6D23D522" w14:textId="77777777" w:rsidTr="00732B01">
        <w:tc>
          <w:tcPr>
            <w:tcW w:w="9060" w:type="dxa"/>
          </w:tcPr>
          <w:p w14:paraId="7F76727D" w14:textId="77777777" w:rsidR="00370B9F" w:rsidRPr="00732B01" w:rsidRDefault="00370B9F" w:rsidP="00732B01">
            <w:pPr>
              <w:snapToGrid w:val="0"/>
              <w:rPr>
                <w:rFonts w:ascii="Times New Roman" w:hAnsi="Times New Roman"/>
                <w:lang w:val="en-GB"/>
              </w:rPr>
            </w:pPr>
            <w:r w:rsidRPr="00732B01">
              <w:rPr>
                <w:rFonts w:ascii="Times New Roman" w:hAnsi="Times New Roman"/>
                <w:lang w:val="en-GB"/>
              </w:rPr>
              <w:t>The detailed objectives of the study are:</w:t>
            </w:r>
          </w:p>
          <w:p w14:paraId="7E1330EC" w14:textId="77777777" w:rsidR="00370B9F" w:rsidRPr="00732B01" w:rsidRDefault="00370B9F" w:rsidP="008B3352">
            <w:pPr>
              <w:numPr>
                <w:ilvl w:val="0"/>
                <w:numId w:val="35"/>
              </w:numPr>
              <w:snapToGrid w:val="0"/>
              <w:rPr>
                <w:rFonts w:ascii="Times New Roman" w:hAnsi="Times New Roman"/>
                <w:lang w:val="en-GB"/>
              </w:rPr>
            </w:pPr>
            <w:r w:rsidRPr="00732B01">
              <w:rPr>
                <w:rFonts w:ascii="Times New Roman" w:hAnsi="Times New Roman"/>
                <w:lang w:val="en-GB"/>
              </w:rPr>
              <w:t>Single</w:t>
            </w:r>
            <w:bookmarkStart w:id="5" w:name="_Hlk206075026"/>
            <w:r w:rsidRPr="00732B01">
              <w:rPr>
                <w:rFonts w:ascii="Times New Roman" w:hAnsi="Times New Roman"/>
                <w:lang w:val="en-GB"/>
              </w:rPr>
              <w:t xml:space="preserve"> technology framework</w:t>
            </w:r>
            <w:bookmarkEnd w:id="5"/>
            <w:r w:rsidRPr="00732B01">
              <w:rPr>
                <w:rFonts w:ascii="Times New Roman" w:hAnsi="Times New Roman"/>
                <w:lang w:val="en-GB"/>
              </w:rPr>
              <w:t xml:space="preserve"> based on a stand-alone architecture (Note1) to support the agreed existing and new services, and to satisfy the usage scenarios, requirements, deployment scenarios and design principles with acceptable performance/complexity trade-off, as determined by the RAN requirements in [RP-250810] and [TR38.914], including: [RAN1], [RAN2], [RAN3], [RAN4]</w:t>
            </w:r>
          </w:p>
          <w:p w14:paraId="4148D654" w14:textId="77777777" w:rsidR="00370B9F" w:rsidRPr="00732B01" w:rsidRDefault="00370B9F" w:rsidP="008B3352">
            <w:pPr>
              <w:numPr>
                <w:ilvl w:val="1"/>
                <w:numId w:val="38"/>
              </w:numPr>
              <w:snapToGrid w:val="0"/>
              <w:rPr>
                <w:rFonts w:ascii="Times New Roman" w:hAnsi="Times New Roman"/>
                <w:lang w:val="en-GB"/>
              </w:rPr>
            </w:pPr>
            <w:r w:rsidRPr="00732B01">
              <w:rPr>
                <w:rFonts w:ascii="Times New Roman" w:hAnsi="Times New Roman"/>
                <w:lang w:val="en-GB"/>
              </w:rPr>
              <w:t>Ensuring appropriate set of functionalities, minimize the adoption of multiple options for the same functionality, avoid excessive configurations, excessive UE capabilities and UE capabilities reporting.</w:t>
            </w:r>
          </w:p>
          <w:p w14:paraId="22533374" w14:textId="77777777" w:rsidR="00370B9F" w:rsidRPr="00732B01" w:rsidRDefault="00370B9F" w:rsidP="008B3352">
            <w:pPr>
              <w:numPr>
                <w:ilvl w:val="1"/>
                <w:numId w:val="38"/>
              </w:numPr>
              <w:snapToGrid w:val="0"/>
              <w:rPr>
                <w:rFonts w:ascii="Times New Roman" w:hAnsi="Times New Roman"/>
                <w:lang w:val="en-GB"/>
              </w:rPr>
            </w:pPr>
            <w:bookmarkStart w:id="6" w:name="_Hlk206074969"/>
            <w:r w:rsidRPr="00732B01">
              <w:rPr>
                <w:rFonts w:ascii="Times New Roman" w:hAnsi="Times New Roman"/>
                <w:lang w:val="en-GB"/>
              </w:rPr>
              <w:t>Energy efficiency and energy saving: both for network and device.</w:t>
            </w:r>
          </w:p>
          <w:bookmarkEnd w:id="6"/>
          <w:p w14:paraId="6CE9A1EF" w14:textId="77777777" w:rsidR="00370B9F" w:rsidRPr="00732B01" w:rsidRDefault="00370B9F" w:rsidP="008B3352">
            <w:pPr>
              <w:numPr>
                <w:ilvl w:val="1"/>
                <w:numId w:val="38"/>
              </w:numPr>
              <w:snapToGrid w:val="0"/>
              <w:rPr>
                <w:rFonts w:ascii="Times New Roman" w:hAnsi="Times New Roman"/>
                <w:lang w:val="en-GB"/>
              </w:rPr>
            </w:pPr>
            <w:r w:rsidRPr="00732B01">
              <w:rPr>
                <w:rFonts w:ascii="Times New Roman" w:hAnsi="Times New Roman"/>
                <w:lang w:val="en-GB"/>
              </w:rPr>
              <w:t xml:space="preserve">Enhanced spectral efficiency. </w:t>
            </w:r>
          </w:p>
          <w:p w14:paraId="59F641E3" w14:textId="77777777" w:rsidR="00370B9F" w:rsidRPr="00732B01" w:rsidRDefault="00370B9F" w:rsidP="008B3352">
            <w:pPr>
              <w:numPr>
                <w:ilvl w:val="1"/>
                <w:numId w:val="38"/>
              </w:numPr>
              <w:snapToGrid w:val="0"/>
              <w:rPr>
                <w:rFonts w:ascii="Times New Roman" w:hAnsi="Times New Roman"/>
                <w:lang w:val="en-GB"/>
              </w:rPr>
            </w:pPr>
            <w:r w:rsidRPr="00732B01">
              <w:rPr>
                <w:rFonts w:ascii="Times New Roman" w:hAnsi="Times New Roman"/>
                <w:lang w:val="en-GB"/>
              </w:rPr>
              <w:t>Enhanced overall coverage, focus on cell-edge performance and UL coverage.</w:t>
            </w:r>
          </w:p>
          <w:p w14:paraId="574A893D" w14:textId="77777777" w:rsidR="00370B9F" w:rsidRPr="00732B01" w:rsidRDefault="00370B9F" w:rsidP="008B3352">
            <w:pPr>
              <w:numPr>
                <w:ilvl w:val="1"/>
                <w:numId w:val="38"/>
              </w:numPr>
              <w:snapToGrid w:val="0"/>
              <w:rPr>
                <w:rFonts w:ascii="Times New Roman" w:hAnsi="Times New Roman"/>
                <w:lang w:val="en-GB"/>
              </w:rPr>
            </w:pPr>
            <w:r w:rsidRPr="00732B01">
              <w:rPr>
                <w:rFonts w:ascii="Times New Roman" w:hAnsi="Times New Roman"/>
                <w:lang w:val="en-GB"/>
              </w:rPr>
              <w:t>Wider channel bandwidth (at least 200MHz) support for 6G deployments at least above 2 GHz, around 7 GHz.</w:t>
            </w:r>
          </w:p>
          <w:p w14:paraId="617FD8F4" w14:textId="77777777" w:rsidR="00370B9F" w:rsidRPr="00732B01" w:rsidRDefault="00370B9F" w:rsidP="008B3352">
            <w:pPr>
              <w:numPr>
                <w:ilvl w:val="1"/>
                <w:numId w:val="38"/>
              </w:numPr>
              <w:snapToGrid w:val="0"/>
              <w:rPr>
                <w:rFonts w:ascii="Times New Roman" w:hAnsi="Times New Roman"/>
                <w:lang w:val="en-GB"/>
              </w:rPr>
            </w:pPr>
            <w:r w:rsidRPr="00732B01">
              <w:rPr>
                <w:rFonts w:ascii="Times New Roman" w:hAnsi="Times New Roman"/>
                <w:lang w:val="en-GB"/>
              </w:rPr>
              <w:t>Re-use of existing 5G mid-band (~3.5GHz) site grid for 6G deployments in at least around 7 GHz and targeting comparable coverage to 5G mid-band.</w:t>
            </w:r>
          </w:p>
          <w:p w14:paraId="00B2E2C9" w14:textId="77777777" w:rsidR="00370B9F" w:rsidRPr="00732B01" w:rsidRDefault="00370B9F" w:rsidP="008B3352">
            <w:pPr>
              <w:numPr>
                <w:ilvl w:val="1"/>
                <w:numId w:val="38"/>
              </w:numPr>
              <w:snapToGrid w:val="0"/>
              <w:rPr>
                <w:rFonts w:ascii="Times New Roman" w:hAnsi="Times New Roman"/>
                <w:lang w:val="en-GB"/>
              </w:rPr>
            </w:pPr>
            <w:r w:rsidRPr="00732B01">
              <w:rPr>
                <w:rFonts w:ascii="Times New Roman" w:hAnsi="Times New Roman"/>
                <w:lang w:val="en-GB"/>
              </w:rPr>
              <w:t>Target scalable and forward compatible design for diverse device types.</w:t>
            </w:r>
          </w:p>
          <w:p w14:paraId="69B2D9D6" w14:textId="77777777" w:rsidR="00370B9F" w:rsidRPr="00732B01" w:rsidRDefault="00370B9F" w:rsidP="008B3352">
            <w:pPr>
              <w:numPr>
                <w:ilvl w:val="1"/>
                <w:numId w:val="38"/>
              </w:numPr>
              <w:snapToGrid w:val="0"/>
              <w:rPr>
                <w:rFonts w:ascii="Times New Roman" w:hAnsi="Times New Roman"/>
                <w:lang w:val="en-GB"/>
              </w:rPr>
            </w:pPr>
            <w:r w:rsidRPr="00732B01">
              <w:rPr>
                <w:rFonts w:ascii="Times New Roman" w:hAnsi="Times New Roman"/>
                <w:lang w:val="en-GB"/>
              </w:rPr>
              <w:t>Improved spectrum utilization and operations taking into account diverse spectrum allocations.</w:t>
            </w:r>
          </w:p>
          <w:p w14:paraId="0D5BD604" w14:textId="77777777" w:rsidR="00370B9F" w:rsidRPr="00732B01" w:rsidRDefault="00370B9F" w:rsidP="008B3352">
            <w:pPr>
              <w:numPr>
                <w:ilvl w:val="1"/>
                <w:numId w:val="38"/>
              </w:numPr>
              <w:snapToGrid w:val="0"/>
              <w:rPr>
                <w:rFonts w:ascii="Times New Roman" w:hAnsi="Times New Roman"/>
                <w:lang w:val="en-GB"/>
              </w:rPr>
            </w:pPr>
            <w:r w:rsidRPr="00732B01">
              <w:rPr>
                <w:rFonts w:ascii="Times New Roman" w:hAnsi="Times New Roman"/>
                <w:lang w:val="en-GB"/>
              </w:rPr>
              <w:t>Aim at using common 6G Radio design, which meets mobile broadband service requirements as high priority, to also meet vertical needs.</w:t>
            </w:r>
          </w:p>
          <w:p w14:paraId="172E0C48" w14:textId="77777777" w:rsidR="00370B9F" w:rsidRPr="00732B01" w:rsidRDefault="00370B9F" w:rsidP="008B3352">
            <w:pPr>
              <w:numPr>
                <w:ilvl w:val="1"/>
                <w:numId w:val="38"/>
              </w:numPr>
              <w:snapToGrid w:val="0"/>
              <w:rPr>
                <w:rFonts w:ascii="Times New Roman" w:hAnsi="Times New Roman"/>
                <w:lang w:val="en-GB"/>
              </w:rPr>
            </w:pPr>
            <w:r w:rsidRPr="00732B01">
              <w:rPr>
                <w:rFonts w:ascii="Times New Roman" w:hAnsi="Times New Roman"/>
                <w:lang w:val="en-GB"/>
              </w:rPr>
              <w:t>Aim at a harmonized 6G Radio design for TN and NTN, including their integration.</w:t>
            </w:r>
          </w:p>
          <w:p w14:paraId="5C99DBCE" w14:textId="77777777" w:rsidR="00370B9F" w:rsidRPr="00732B01" w:rsidRDefault="00370B9F" w:rsidP="008B3352">
            <w:pPr>
              <w:numPr>
                <w:ilvl w:val="1"/>
                <w:numId w:val="38"/>
              </w:numPr>
              <w:snapToGrid w:val="0"/>
              <w:rPr>
                <w:rFonts w:ascii="Times New Roman" w:hAnsi="Times New Roman"/>
                <w:lang w:val="en-GB"/>
              </w:rPr>
            </w:pPr>
            <w:r w:rsidRPr="00732B01">
              <w:rPr>
                <w:rFonts w:ascii="Times New Roman" w:hAnsi="Times New Roman"/>
                <w:lang w:val="en-GB"/>
              </w:rPr>
              <w:t>System simplification, including reducing configuration complexity, enabling more efficient Cell/UE management, etc.</w:t>
            </w:r>
          </w:p>
          <w:p w14:paraId="159249C7" w14:textId="77777777" w:rsidR="00370B9F" w:rsidRPr="00732B01" w:rsidRDefault="00370B9F" w:rsidP="00732B01">
            <w:pPr>
              <w:snapToGrid w:val="0"/>
              <w:rPr>
                <w:rFonts w:ascii="Times New Roman" w:hAnsi="Times New Roman"/>
                <w:lang w:val="en-GB"/>
              </w:rPr>
            </w:pPr>
            <w:r w:rsidRPr="00732B01">
              <w:rPr>
                <w:rFonts w:ascii="Times New Roman" w:hAnsi="Times New Roman"/>
                <w:lang w:val="en-GB"/>
              </w:rPr>
              <w:t>Note1: the term stand-alone architecture does not imply any particular Core network architecture, which is up to SA2 discussion.</w:t>
            </w:r>
          </w:p>
          <w:p w14:paraId="282505E6" w14:textId="77777777" w:rsidR="00370B9F" w:rsidRPr="00732B01" w:rsidRDefault="00370B9F" w:rsidP="00732B01">
            <w:pPr>
              <w:snapToGrid w:val="0"/>
              <w:rPr>
                <w:rFonts w:ascii="Times New Roman" w:hAnsi="Times New Roman"/>
                <w:lang w:val="en-GB"/>
              </w:rPr>
            </w:pPr>
          </w:p>
          <w:p w14:paraId="2F6021A5" w14:textId="77777777" w:rsidR="00370B9F" w:rsidRPr="00732B01" w:rsidRDefault="00370B9F" w:rsidP="008B3352">
            <w:pPr>
              <w:numPr>
                <w:ilvl w:val="0"/>
                <w:numId w:val="35"/>
              </w:numPr>
              <w:snapToGrid w:val="0"/>
              <w:rPr>
                <w:rFonts w:ascii="Times New Roman" w:hAnsi="Times New Roman"/>
                <w:lang w:val="en-GB"/>
              </w:rPr>
            </w:pPr>
            <w:r w:rsidRPr="00732B01">
              <w:rPr>
                <w:rFonts w:ascii="Times New Roman" w:hAnsi="Times New Roman"/>
                <w:lang w:val="en-GB"/>
              </w:rPr>
              <w:t xml:space="preserve">Physical Layer structure for 6GR, </w:t>
            </w:r>
          </w:p>
          <w:p w14:paraId="15F78FA9" w14:textId="77777777" w:rsidR="00370B9F" w:rsidRPr="00732B01" w:rsidRDefault="00370B9F" w:rsidP="008B3352">
            <w:pPr>
              <w:numPr>
                <w:ilvl w:val="1"/>
                <w:numId w:val="36"/>
              </w:numPr>
              <w:snapToGrid w:val="0"/>
              <w:rPr>
                <w:rFonts w:ascii="Times New Roman" w:hAnsi="Times New Roman"/>
                <w:lang w:val="en-GB"/>
              </w:rPr>
            </w:pPr>
            <w:r w:rsidRPr="00732B01">
              <w:rPr>
                <w:rFonts w:ascii="Times New Roman" w:hAnsi="Times New Roman"/>
                <w:lang w:val="en-GB"/>
              </w:rPr>
              <w:t>Waveforms (OFDM-based) and modulations. 5G NR Waveforms and modulation should be considered for 6GR and is also the benchmark for other potential proposals. [RAN1, RAN4]</w:t>
            </w:r>
          </w:p>
          <w:p w14:paraId="554EFC44" w14:textId="77777777" w:rsidR="00370B9F" w:rsidRPr="00732B01" w:rsidRDefault="00370B9F" w:rsidP="008B3352">
            <w:pPr>
              <w:numPr>
                <w:ilvl w:val="1"/>
                <w:numId w:val="36"/>
              </w:numPr>
              <w:snapToGrid w:val="0"/>
              <w:rPr>
                <w:rFonts w:ascii="Times New Roman" w:hAnsi="Times New Roman"/>
                <w:lang w:val="en-GB"/>
              </w:rPr>
            </w:pPr>
            <w:r w:rsidRPr="00732B01">
              <w:rPr>
                <w:rFonts w:ascii="Times New Roman" w:hAnsi="Times New Roman"/>
                <w:lang w:val="en-GB"/>
              </w:rPr>
              <w:t>Frame structure, including compatibility with 5G NR to allow for efficient 5G-6G Multi-RAT Spectrum Sharing (MRSS). [RAN1]</w:t>
            </w:r>
          </w:p>
          <w:p w14:paraId="5230AD8B" w14:textId="77777777" w:rsidR="00370B9F" w:rsidRPr="00732B01" w:rsidRDefault="00370B9F" w:rsidP="008B3352">
            <w:pPr>
              <w:numPr>
                <w:ilvl w:val="1"/>
                <w:numId w:val="36"/>
              </w:numPr>
              <w:snapToGrid w:val="0"/>
              <w:rPr>
                <w:rFonts w:ascii="Times New Roman" w:hAnsi="Times New Roman"/>
                <w:lang w:val="en-GB"/>
              </w:rPr>
            </w:pPr>
            <w:r w:rsidRPr="00732B01">
              <w:rPr>
                <w:rFonts w:ascii="Times New Roman" w:hAnsi="Times New Roman"/>
                <w:lang w:val="en-GB"/>
              </w:rPr>
              <w:t>Channel coding, using LDPC and Polar Code as baseline, considering applicable extensions to satisfy 6G requirements and characteristics with acceptable performance/complexity trade-off [RAN1]</w:t>
            </w:r>
          </w:p>
          <w:p w14:paraId="307E9C77" w14:textId="77777777" w:rsidR="00370B9F" w:rsidRPr="00732B01" w:rsidRDefault="00370B9F" w:rsidP="008B3352">
            <w:pPr>
              <w:numPr>
                <w:ilvl w:val="1"/>
                <w:numId w:val="36"/>
              </w:numPr>
              <w:snapToGrid w:val="0"/>
              <w:rPr>
                <w:rFonts w:ascii="Times New Roman" w:hAnsi="Times New Roman"/>
                <w:lang w:val="en-GB"/>
              </w:rPr>
            </w:pPr>
            <w:r w:rsidRPr="00732B01">
              <w:rPr>
                <w:rFonts w:ascii="Times New Roman" w:hAnsi="Times New Roman"/>
                <w:lang w:val="en-GB"/>
              </w:rPr>
              <w:t>Channel Bandwidth (at least minimum and maximum), Numerology, avoiding multiple numerologies for the same band / sub-range (e.g., enabling synergies among frequency bands in the ~7GHz range) [RAN1, RAN4]</w:t>
            </w:r>
          </w:p>
          <w:p w14:paraId="04455B73" w14:textId="77777777" w:rsidR="00370B9F" w:rsidRPr="00732B01" w:rsidRDefault="00370B9F" w:rsidP="008B3352">
            <w:pPr>
              <w:numPr>
                <w:ilvl w:val="1"/>
                <w:numId w:val="36"/>
              </w:numPr>
              <w:snapToGrid w:val="0"/>
              <w:rPr>
                <w:rFonts w:ascii="Times New Roman" w:hAnsi="Times New Roman"/>
                <w:lang w:val="en-GB"/>
              </w:rPr>
            </w:pPr>
            <w:r w:rsidRPr="00732B01">
              <w:rPr>
                <w:rFonts w:ascii="Times New Roman" w:hAnsi="Times New Roman"/>
                <w:lang w:val="en-GB"/>
              </w:rPr>
              <w:t>Physical layer control, data scheduling and HARQ operation [RAN1, RAN2]</w:t>
            </w:r>
          </w:p>
          <w:p w14:paraId="73D1F290" w14:textId="77777777" w:rsidR="00370B9F" w:rsidRPr="00732B01" w:rsidRDefault="00370B9F" w:rsidP="008B3352">
            <w:pPr>
              <w:numPr>
                <w:ilvl w:val="1"/>
                <w:numId w:val="36"/>
              </w:numPr>
              <w:snapToGrid w:val="0"/>
              <w:rPr>
                <w:rFonts w:ascii="Times New Roman" w:hAnsi="Times New Roman"/>
                <w:lang w:val="en-GB"/>
              </w:rPr>
            </w:pPr>
            <w:r w:rsidRPr="00732B01">
              <w:rPr>
                <w:rFonts w:ascii="Times New Roman" w:hAnsi="Times New Roman"/>
                <w:lang w:val="en-GB"/>
              </w:rPr>
              <w:t>MIMO operation [RAN1, RAN4]</w:t>
            </w:r>
          </w:p>
          <w:p w14:paraId="58536975" w14:textId="77777777" w:rsidR="00370B9F" w:rsidRPr="00732B01" w:rsidRDefault="00370B9F" w:rsidP="008B3352">
            <w:pPr>
              <w:numPr>
                <w:ilvl w:val="1"/>
                <w:numId w:val="36"/>
              </w:numPr>
              <w:snapToGrid w:val="0"/>
              <w:rPr>
                <w:rFonts w:ascii="Times New Roman" w:hAnsi="Times New Roman"/>
                <w:lang w:val="en-GB"/>
              </w:rPr>
            </w:pPr>
            <w:r w:rsidRPr="00732B01">
              <w:rPr>
                <w:rFonts w:ascii="Times New Roman" w:hAnsi="Times New Roman"/>
                <w:lang w:val="en-GB"/>
              </w:rPr>
              <w:t xml:space="preserve">Duplexing [RAN1, RAN4] </w:t>
            </w:r>
          </w:p>
          <w:p w14:paraId="1301A41E" w14:textId="77777777" w:rsidR="00370B9F" w:rsidRPr="00732B01" w:rsidRDefault="00370B9F" w:rsidP="008B3352">
            <w:pPr>
              <w:numPr>
                <w:ilvl w:val="1"/>
                <w:numId w:val="36"/>
              </w:numPr>
              <w:snapToGrid w:val="0"/>
              <w:rPr>
                <w:rFonts w:ascii="Times New Roman" w:hAnsi="Times New Roman"/>
                <w:lang w:val="en-GB"/>
              </w:rPr>
            </w:pPr>
            <w:r w:rsidRPr="00732B01">
              <w:rPr>
                <w:rFonts w:ascii="Times New Roman" w:hAnsi="Times New Roman"/>
                <w:lang w:val="en-GB"/>
              </w:rPr>
              <w:t>Initial access [RAN1, RAN2, RAN4]</w:t>
            </w:r>
          </w:p>
          <w:p w14:paraId="4101DAFB" w14:textId="77777777" w:rsidR="00370B9F" w:rsidRPr="00732B01" w:rsidRDefault="00370B9F" w:rsidP="008B3352">
            <w:pPr>
              <w:numPr>
                <w:ilvl w:val="2"/>
                <w:numId w:val="37"/>
              </w:numPr>
              <w:snapToGrid w:val="0"/>
              <w:rPr>
                <w:rFonts w:ascii="Times New Roman" w:hAnsi="Times New Roman"/>
                <w:lang w:val="en-GB"/>
              </w:rPr>
            </w:pPr>
            <w:r w:rsidRPr="00732B01">
              <w:rPr>
                <w:rFonts w:ascii="Times New Roman" w:hAnsi="Times New Roman"/>
                <w:lang w:val="en-GB"/>
              </w:rPr>
              <w:t xml:space="preserve">Studies on synchronization signal and raster, broadcast signals/channel and physical </w:t>
            </w:r>
            <w:proofErr w:type="gramStart"/>
            <w:r w:rsidRPr="00732B01">
              <w:rPr>
                <w:rFonts w:ascii="Times New Roman" w:hAnsi="Times New Roman"/>
                <w:lang w:val="en-GB"/>
              </w:rPr>
              <w:t>random access</w:t>
            </w:r>
            <w:proofErr w:type="gramEnd"/>
            <w:r w:rsidRPr="00732B01">
              <w:rPr>
                <w:rFonts w:ascii="Times New Roman" w:hAnsi="Times New Roman"/>
                <w:lang w:val="en-GB"/>
              </w:rPr>
              <w:t xml:space="preserve"> channel [RAN1, RAN4]</w:t>
            </w:r>
          </w:p>
          <w:p w14:paraId="7F3A9EFB" w14:textId="77777777" w:rsidR="00370B9F" w:rsidRPr="00732B01" w:rsidRDefault="00370B9F" w:rsidP="008B3352">
            <w:pPr>
              <w:numPr>
                <w:ilvl w:val="2"/>
                <w:numId w:val="37"/>
              </w:numPr>
              <w:snapToGrid w:val="0"/>
              <w:rPr>
                <w:rFonts w:ascii="Times New Roman" w:hAnsi="Times New Roman"/>
                <w:lang w:val="en-GB"/>
              </w:rPr>
            </w:pPr>
            <w:r w:rsidRPr="00732B01">
              <w:rPr>
                <w:rFonts w:ascii="Times New Roman" w:hAnsi="Times New Roman"/>
                <w:lang w:val="en-GB"/>
              </w:rPr>
              <w:t xml:space="preserve">Studies on initial access procedure, random access procedures, system information and paging [RAN2, RAN1, RAN4]   </w:t>
            </w:r>
          </w:p>
          <w:p w14:paraId="06F1EE2F" w14:textId="77777777" w:rsidR="00370B9F" w:rsidRPr="00732B01" w:rsidRDefault="00370B9F" w:rsidP="008B3352">
            <w:pPr>
              <w:numPr>
                <w:ilvl w:val="1"/>
                <w:numId w:val="36"/>
              </w:numPr>
              <w:snapToGrid w:val="0"/>
              <w:rPr>
                <w:rFonts w:ascii="Times New Roman" w:hAnsi="Times New Roman"/>
                <w:lang w:val="en-GB"/>
              </w:rPr>
            </w:pPr>
            <w:r w:rsidRPr="00732B01">
              <w:rPr>
                <w:rFonts w:ascii="Times New Roman" w:hAnsi="Times New Roman"/>
                <w:lang w:val="en-GB"/>
              </w:rPr>
              <w:lastRenderedPageBreak/>
              <w:t>6GR spectrum utilization and aggregation.  [RAN1, RAN2, RAN4]</w:t>
            </w:r>
          </w:p>
          <w:p w14:paraId="0A4B433D" w14:textId="77777777" w:rsidR="00370B9F" w:rsidRPr="00732B01" w:rsidRDefault="00370B9F" w:rsidP="008B3352">
            <w:pPr>
              <w:numPr>
                <w:ilvl w:val="1"/>
                <w:numId w:val="36"/>
              </w:numPr>
              <w:snapToGrid w:val="0"/>
              <w:rPr>
                <w:rFonts w:ascii="Times New Roman" w:hAnsi="Times New Roman"/>
                <w:lang w:val="en-GB"/>
              </w:rPr>
            </w:pPr>
            <w:r w:rsidRPr="00732B01">
              <w:rPr>
                <w:rFonts w:ascii="Times New Roman" w:hAnsi="Times New Roman"/>
                <w:lang w:val="en-GB"/>
              </w:rPr>
              <w:t>Other physical layer signals, channels and procedures [RAN1, RAN2, RAN4]</w:t>
            </w:r>
          </w:p>
          <w:p w14:paraId="045F3D8D" w14:textId="77777777" w:rsidR="00370B9F" w:rsidRPr="00732B01" w:rsidRDefault="00370B9F" w:rsidP="008B3352">
            <w:pPr>
              <w:numPr>
                <w:ilvl w:val="1"/>
                <w:numId w:val="36"/>
              </w:numPr>
              <w:snapToGrid w:val="0"/>
              <w:rPr>
                <w:rFonts w:ascii="Times New Roman" w:hAnsi="Times New Roman"/>
                <w:lang w:val="en-GB"/>
              </w:rPr>
            </w:pPr>
            <w:r w:rsidRPr="00732B01">
              <w:rPr>
                <w:rFonts w:ascii="Times New Roman" w:hAnsi="Times New Roman"/>
                <w:lang w:val="en-GB"/>
              </w:rPr>
              <w:t>Evaluate performance of at least energy efficiency, spectrum efficiency, and coverage compared to 5G NR, and deliver the initial result at the end of study [RAN1].</w:t>
            </w:r>
          </w:p>
          <w:p w14:paraId="54C8FB26" w14:textId="77777777" w:rsidR="00370B9F" w:rsidRPr="00732B01" w:rsidRDefault="00370B9F" w:rsidP="008B3352">
            <w:pPr>
              <w:numPr>
                <w:ilvl w:val="2"/>
                <w:numId w:val="36"/>
              </w:numPr>
              <w:snapToGrid w:val="0"/>
              <w:rPr>
                <w:rFonts w:ascii="Times New Roman" w:hAnsi="Times New Roman"/>
                <w:lang w:val="en-GB"/>
              </w:rPr>
            </w:pPr>
            <w:r w:rsidRPr="00732B01">
              <w:rPr>
                <w:rFonts w:ascii="Times New Roman" w:hAnsi="Times New Roman"/>
                <w:lang w:val="en-GB"/>
              </w:rPr>
              <w:t>RAN4 can be involved, if necessary, based on the LS from RAN1</w:t>
            </w:r>
          </w:p>
          <w:p w14:paraId="3D57D219" w14:textId="77777777" w:rsidR="00370B9F" w:rsidRPr="00732B01" w:rsidRDefault="00370B9F" w:rsidP="00732B01">
            <w:pPr>
              <w:snapToGrid w:val="0"/>
              <w:rPr>
                <w:rFonts w:ascii="Times New Roman" w:eastAsiaTheme="minorEastAsia" w:hAnsi="Times New Roman"/>
                <w:lang w:val="en-GB" w:eastAsia="zh-CN"/>
              </w:rPr>
            </w:pPr>
            <w:r w:rsidRPr="00732B01">
              <w:rPr>
                <w:rFonts w:ascii="Times New Roman" w:eastAsiaTheme="minorEastAsia" w:hAnsi="Times New Roman"/>
                <w:lang w:val="en-GB" w:eastAsia="zh-CN"/>
              </w:rPr>
              <w:t xml:space="preserve"> …</w:t>
            </w:r>
          </w:p>
        </w:tc>
      </w:tr>
    </w:tbl>
    <w:p w14:paraId="2D01D871" w14:textId="77777777" w:rsidR="00370B9F" w:rsidRDefault="00370B9F" w:rsidP="0030320E">
      <w:pPr>
        <w:spacing w:before="120"/>
        <w:jc w:val="both"/>
        <w:rPr>
          <w:rFonts w:ascii="Times New Roman" w:eastAsiaTheme="minorEastAsia" w:hAnsi="Times New Roman"/>
          <w:lang w:eastAsia="zh-CN"/>
        </w:rPr>
      </w:pPr>
      <w:r w:rsidRPr="00732B01">
        <w:rPr>
          <w:rFonts w:ascii="Times New Roman" w:eastAsiaTheme="minorEastAsia" w:hAnsi="Times New Roman"/>
          <w:lang w:eastAsia="zh-CN"/>
        </w:rPr>
        <w:lastRenderedPageBreak/>
        <w:t xml:space="preserve">Given </w:t>
      </w:r>
      <w:r w:rsidRPr="00FA1E8A">
        <w:rPr>
          <w:rFonts w:ascii="Times New Roman" w:eastAsiaTheme="minorEastAsia" w:hAnsi="Times New Roman"/>
          <w:lang w:eastAsia="zh-CN"/>
        </w:rPr>
        <w:t>b)</w:t>
      </w:r>
      <w:r w:rsidRPr="00FA1E8A">
        <w:rPr>
          <w:rFonts w:ascii="Times New Roman" w:eastAsiaTheme="minorEastAsia" w:hAnsi="Times New Roman"/>
          <w:lang w:eastAsia="zh-CN"/>
        </w:rPr>
        <w:tab/>
        <w:t>Energy efficiency and energy saving: both for network and device</w:t>
      </w:r>
      <w:r>
        <w:rPr>
          <w:rFonts w:ascii="Times New Roman" w:eastAsiaTheme="minorEastAsia" w:hAnsi="Times New Roman" w:hint="eastAsia"/>
          <w:lang w:eastAsia="zh-CN"/>
        </w:rPr>
        <w:t xml:space="preserve"> as</w:t>
      </w:r>
      <w:r w:rsidRPr="00FA1E8A">
        <w:rPr>
          <w:rFonts w:ascii="Times New Roman" w:eastAsiaTheme="minorEastAsia" w:hAnsi="Times New Roman" w:hint="eastAsia"/>
          <w:lang w:eastAsia="zh-CN"/>
        </w:rPr>
        <w:t xml:space="preserve"> </w:t>
      </w:r>
      <w:r>
        <w:rPr>
          <w:rFonts w:ascii="Times New Roman" w:eastAsiaTheme="minorEastAsia" w:hAnsi="Times New Roman" w:hint="eastAsia"/>
          <w:lang w:eastAsia="zh-CN"/>
        </w:rPr>
        <w:t xml:space="preserve">one critical aspect of 6GR </w:t>
      </w:r>
      <w:r w:rsidRPr="00FA1E8A">
        <w:rPr>
          <w:rFonts w:ascii="Times New Roman" w:eastAsiaTheme="minorEastAsia" w:hAnsi="Times New Roman"/>
          <w:lang w:eastAsia="zh-CN"/>
        </w:rPr>
        <w:t>technology framework</w:t>
      </w:r>
      <w:r w:rsidRPr="00732B01">
        <w:rPr>
          <w:rFonts w:ascii="Times New Roman" w:eastAsiaTheme="minorEastAsia" w:hAnsi="Times New Roman"/>
          <w:lang w:eastAsia="zh-CN"/>
        </w:rPr>
        <w:t xml:space="preserve">, in this contribution, we discuss </w:t>
      </w:r>
      <w:r>
        <w:rPr>
          <w:rFonts w:ascii="Times New Roman" w:eastAsiaTheme="minorEastAsia" w:hAnsi="Times New Roman" w:hint="eastAsia"/>
          <w:lang w:eastAsia="zh-CN"/>
        </w:rPr>
        <w:t>candidate power saving designs and potential achievable power saving gain by these designs for both network and device</w:t>
      </w:r>
      <w:bookmarkStart w:id="7" w:name="_Ref118709366"/>
      <w:r>
        <w:rPr>
          <w:rFonts w:ascii="Times New Roman" w:eastAsiaTheme="minorEastAsia" w:hAnsi="Times New Roman" w:hint="eastAsia"/>
          <w:lang w:eastAsia="zh-CN"/>
        </w:rPr>
        <w:t xml:space="preserve"> side</w:t>
      </w:r>
      <w:r w:rsidRPr="00732B01">
        <w:rPr>
          <w:rFonts w:ascii="Times New Roman" w:eastAsiaTheme="minorEastAsia" w:hAnsi="Times New Roman"/>
          <w:lang w:eastAsia="zh-CN"/>
        </w:rPr>
        <w:t>.</w:t>
      </w:r>
    </w:p>
    <w:p w14:paraId="028369E7" w14:textId="77777777" w:rsidR="006870DF" w:rsidRDefault="006870DF" w:rsidP="006870DF">
      <w:pPr>
        <w:keepNext/>
        <w:keepLines/>
        <w:numPr>
          <w:ilvl w:val="0"/>
          <w:numId w:val="5"/>
        </w:numPr>
        <w:pBdr>
          <w:top w:val="single" w:sz="12" w:space="3" w:color="auto"/>
        </w:pBdr>
        <w:tabs>
          <w:tab w:val="left" w:pos="425"/>
          <w:tab w:val="left" w:pos="567"/>
        </w:tabs>
        <w:overflowPunct w:val="0"/>
        <w:autoSpaceDE w:val="0"/>
        <w:autoSpaceDN w:val="0"/>
        <w:adjustRightInd w:val="0"/>
        <w:spacing w:before="240" w:after="180"/>
        <w:textAlignment w:val="baseline"/>
        <w:outlineLvl w:val="0"/>
        <w:rPr>
          <w:rFonts w:ascii="Arial" w:eastAsia="宋体" w:hAnsi="Arial" w:cs="Arial"/>
          <w:bCs/>
          <w:kern w:val="32"/>
          <w:sz w:val="36"/>
          <w:szCs w:val="20"/>
          <w:lang w:val="fr-FR" w:eastAsia="zh-CN"/>
        </w:rPr>
      </w:pPr>
      <w:r>
        <w:rPr>
          <w:rFonts w:ascii="Arial" w:eastAsia="宋体" w:hAnsi="Arial" w:cs="Arial" w:hint="eastAsia"/>
          <w:bCs/>
          <w:kern w:val="32"/>
          <w:sz w:val="36"/>
          <w:szCs w:val="20"/>
          <w:lang w:val="fr-FR" w:eastAsia="zh-CN"/>
        </w:rPr>
        <w:t>UE energy efficiency</w:t>
      </w:r>
    </w:p>
    <w:p w14:paraId="068270C7" w14:textId="77777777" w:rsidR="006870DF" w:rsidRPr="0098128A" w:rsidRDefault="006870DF" w:rsidP="006870DF">
      <w:pPr>
        <w:keepNext/>
        <w:keepLines/>
        <w:widowControl w:val="0"/>
        <w:numPr>
          <w:ilvl w:val="1"/>
          <w:numId w:val="5"/>
        </w:numPr>
        <w:spacing w:before="240" w:after="240"/>
        <w:outlineLvl w:val="1"/>
        <w:rPr>
          <w:rFonts w:ascii="Arial" w:eastAsia="微软雅黑" w:hAnsi="Arial" w:cs="Arial"/>
          <w:bCs/>
          <w:iCs/>
          <w:sz w:val="28"/>
          <w:szCs w:val="28"/>
          <w:lang w:eastAsia="zh-CN"/>
        </w:rPr>
      </w:pPr>
      <w:r>
        <w:rPr>
          <w:rFonts w:ascii="Arial" w:eastAsia="微软雅黑" w:hAnsi="Arial" w:cs="Arial"/>
          <w:bCs/>
          <w:iCs/>
          <w:sz w:val="28"/>
          <w:szCs w:val="28"/>
          <w:lang w:eastAsia="zh-CN"/>
        </w:rPr>
        <w:t>Overview of UE power saving techniques</w:t>
      </w:r>
    </w:p>
    <w:p w14:paraId="552D3C10" w14:textId="77777777" w:rsidR="006870DF" w:rsidRDefault="006870DF" w:rsidP="006870DF">
      <w:pPr>
        <w:adjustRightInd w:val="0"/>
        <w:snapToGrid w:val="0"/>
        <w:spacing w:after="120"/>
        <w:jc w:val="both"/>
        <w:rPr>
          <w:rFonts w:ascii="Times New Roman" w:eastAsia="宋体" w:hAnsi="Times New Roman" w:cs="Times"/>
          <w:iCs/>
          <w:szCs w:val="20"/>
          <w:lang w:eastAsia="zh-CN"/>
        </w:rPr>
      </w:pPr>
      <w:r>
        <w:rPr>
          <w:rFonts w:ascii="Times New Roman" w:eastAsia="宋体" w:hAnsi="Times New Roman" w:cs="Times" w:hint="eastAsia"/>
          <w:iCs/>
          <w:szCs w:val="20"/>
          <w:lang w:eastAsia="zh-CN"/>
        </w:rPr>
        <w:t xml:space="preserve">UE energy efficiency is critical to boost UE battery life and </w:t>
      </w:r>
      <w:r>
        <w:rPr>
          <w:rFonts w:ascii="Times New Roman" w:eastAsia="宋体" w:hAnsi="Times New Roman" w:cs="Times"/>
          <w:iCs/>
          <w:szCs w:val="20"/>
          <w:lang w:eastAsia="zh-CN"/>
        </w:rPr>
        <w:t>user</w:t>
      </w:r>
      <w:r>
        <w:rPr>
          <w:rFonts w:ascii="Times New Roman" w:eastAsia="宋体" w:hAnsi="Times New Roman" w:cs="Times" w:hint="eastAsia"/>
          <w:iCs/>
          <w:szCs w:val="20"/>
          <w:lang w:eastAsia="zh-CN"/>
        </w:rPr>
        <w:t xml:space="preserve"> experience. More importantly, pursuing high UE energy efficiency shall not sacrifice communication performance, e.g., paging latency in RRC idle/inactive and UE perceived throughput in RRC connected. </w:t>
      </w:r>
      <w:r w:rsidRPr="0030320E">
        <w:rPr>
          <w:rFonts w:ascii="Times New Roman" w:eastAsia="宋体" w:hAnsi="Times New Roman" w:cs="Times"/>
          <w:szCs w:val="20"/>
          <w:lang w:eastAsia="zh-CN"/>
        </w:rPr>
        <w:t>In general, high energy efficiency attribut</w:t>
      </w:r>
      <w:r w:rsidRPr="0030320E">
        <w:rPr>
          <w:rFonts w:ascii="Times New Roman" w:eastAsia="宋体" w:hAnsi="Times New Roman" w:cs="Times" w:hint="eastAsia"/>
          <w:szCs w:val="20"/>
          <w:lang w:eastAsia="zh-CN"/>
        </w:rPr>
        <w:t xml:space="preserve">es </w:t>
      </w:r>
      <w:r w:rsidRPr="0030320E">
        <w:rPr>
          <w:rFonts w:ascii="Times New Roman" w:eastAsia="宋体" w:hAnsi="Times New Roman" w:cs="Times"/>
          <w:szCs w:val="20"/>
          <w:lang w:eastAsia="zh-CN"/>
        </w:rPr>
        <w:t xml:space="preserve">to efficient UE adaption in hardware and baseband utilization to match the service requirements while avoid unnecessary and excessive hardware and baseband </w:t>
      </w:r>
      <w:r w:rsidRPr="0030320E">
        <w:rPr>
          <w:rFonts w:ascii="Times New Roman" w:eastAsia="宋体" w:hAnsi="Times New Roman" w:cs="Times"/>
          <w:iCs/>
          <w:szCs w:val="20"/>
          <w:lang w:eastAsia="zh-CN"/>
        </w:rPr>
        <w:t>activities.</w:t>
      </w:r>
      <w:r>
        <w:rPr>
          <w:rFonts w:ascii="Times New Roman" w:eastAsia="宋体" w:hAnsi="Times New Roman" w:cs="Times" w:hint="eastAsia"/>
          <w:iCs/>
          <w:szCs w:val="20"/>
          <w:lang w:eastAsia="zh-CN"/>
        </w:rPr>
        <w:t xml:space="preserve"> The efficient </w:t>
      </w:r>
      <w:r w:rsidRPr="00DC01C1">
        <w:rPr>
          <w:rFonts w:ascii="Times New Roman" w:eastAsia="宋体" w:hAnsi="Times New Roman" w:cs="Times"/>
          <w:iCs/>
          <w:szCs w:val="20"/>
          <w:lang w:eastAsia="zh-CN"/>
        </w:rPr>
        <w:t>UE adaption in hardware and baseband utilization</w:t>
      </w:r>
      <w:r>
        <w:rPr>
          <w:rFonts w:ascii="Times New Roman" w:eastAsia="宋体" w:hAnsi="Times New Roman" w:cs="Times" w:hint="eastAsia"/>
          <w:iCs/>
          <w:szCs w:val="20"/>
          <w:lang w:eastAsia="zh-CN"/>
        </w:rPr>
        <w:t xml:space="preserve"> can be studied in time domain, frequency domain, spatial domain, and power domain. </w:t>
      </w:r>
      <w:r>
        <w:rPr>
          <w:rFonts w:ascii="Times New Roman" w:eastAsia="宋体" w:hAnsi="Times New Roman" w:cs="Times"/>
          <w:iCs/>
          <w:szCs w:val="20"/>
          <w:lang w:eastAsia="zh-CN"/>
        </w:rPr>
        <w:t>In 5G NR, various solutions to exploit the power saving benefit in differ</w:t>
      </w:r>
      <w:r>
        <w:rPr>
          <w:rFonts w:ascii="Times New Roman" w:eastAsia="宋体" w:hAnsi="Times New Roman" w:cs="Times" w:hint="eastAsia"/>
          <w:iCs/>
          <w:szCs w:val="20"/>
          <w:lang w:eastAsia="zh-CN"/>
        </w:rPr>
        <w:t>e</w:t>
      </w:r>
      <w:r>
        <w:rPr>
          <w:rFonts w:ascii="Times New Roman" w:eastAsia="宋体" w:hAnsi="Times New Roman" w:cs="Times"/>
          <w:iCs/>
          <w:szCs w:val="20"/>
          <w:lang w:eastAsia="zh-CN"/>
        </w:rPr>
        <w:t xml:space="preserve">nt domains were specified. </w:t>
      </w:r>
    </w:p>
    <w:p w14:paraId="4366245E" w14:textId="77777777" w:rsidR="006870DF" w:rsidRDefault="006870DF" w:rsidP="006870DF">
      <w:pPr>
        <w:adjustRightInd w:val="0"/>
        <w:snapToGrid w:val="0"/>
        <w:spacing w:after="120"/>
        <w:jc w:val="both"/>
        <w:rPr>
          <w:rFonts w:ascii="Times New Roman" w:eastAsia="宋体" w:hAnsi="Times New Roman" w:cs="Times"/>
          <w:iCs/>
          <w:szCs w:val="20"/>
          <w:lang w:eastAsia="zh-CN"/>
        </w:rPr>
      </w:pPr>
      <w:r>
        <w:rPr>
          <w:rFonts w:ascii="Times New Roman" w:eastAsia="宋体" w:hAnsi="Times New Roman" w:cs="Times" w:hint="eastAsia"/>
          <w:iCs/>
          <w:szCs w:val="20"/>
          <w:lang w:eastAsia="zh-CN"/>
        </w:rPr>
        <w:t>In the following</w:t>
      </w:r>
      <w:r>
        <w:rPr>
          <w:rFonts w:ascii="Times New Roman" w:eastAsia="宋体" w:hAnsi="Times New Roman" w:cs="Times"/>
          <w:iCs/>
          <w:szCs w:val="20"/>
          <w:lang w:eastAsia="zh-CN"/>
        </w:rPr>
        <w:t xml:space="preserve"> section</w:t>
      </w:r>
      <w:r>
        <w:rPr>
          <w:rFonts w:ascii="Times New Roman" w:eastAsia="宋体" w:hAnsi="Times New Roman" w:cs="Times" w:hint="eastAsia"/>
          <w:iCs/>
          <w:szCs w:val="20"/>
          <w:lang w:eastAsia="zh-CN"/>
        </w:rPr>
        <w:t xml:space="preserve">, we </w:t>
      </w:r>
      <w:r>
        <w:rPr>
          <w:rFonts w:ascii="Times New Roman" w:eastAsia="宋体" w:hAnsi="Times New Roman" w:cs="Times"/>
          <w:iCs/>
          <w:szCs w:val="20"/>
          <w:lang w:eastAsia="zh-CN"/>
        </w:rPr>
        <w:t>give a</w:t>
      </w:r>
      <w:r>
        <w:rPr>
          <w:rFonts w:ascii="Times New Roman" w:eastAsia="宋体" w:hAnsi="Times New Roman" w:cs="Times" w:hint="eastAsia"/>
          <w:iCs/>
          <w:szCs w:val="20"/>
          <w:lang w:eastAsia="zh-CN"/>
        </w:rPr>
        <w:t>n</w:t>
      </w:r>
      <w:r>
        <w:rPr>
          <w:rFonts w:ascii="Times New Roman" w:eastAsia="宋体" w:hAnsi="Times New Roman" w:cs="Times"/>
          <w:iCs/>
          <w:szCs w:val="20"/>
          <w:lang w:eastAsia="zh-CN"/>
        </w:rPr>
        <w:t xml:space="preserve"> overview of potential UE power saving techniques applicable for IDLE/INACTIVE and RRC CONNECTED modes, as well as their individual and accumulative achievable UE power saving gains from different techniques</w:t>
      </w:r>
      <w:r w:rsidDel="008F076A">
        <w:rPr>
          <w:rFonts w:ascii="Times New Roman" w:eastAsia="宋体" w:hAnsi="Times New Roman" w:cs="Times" w:hint="eastAsia"/>
          <w:iCs/>
          <w:szCs w:val="20"/>
          <w:lang w:eastAsia="zh-CN"/>
        </w:rPr>
        <w:t>.</w:t>
      </w:r>
    </w:p>
    <w:p w14:paraId="408E10A7" w14:textId="77777777" w:rsidR="006870DF" w:rsidRPr="0030320E" w:rsidRDefault="006870DF" w:rsidP="006870DF">
      <w:pPr>
        <w:keepNext/>
        <w:keepLines/>
        <w:widowControl w:val="0"/>
        <w:numPr>
          <w:ilvl w:val="2"/>
          <w:numId w:val="5"/>
        </w:numPr>
        <w:spacing w:before="240" w:after="240"/>
        <w:outlineLvl w:val="2"/>
        <w:rPr>
          <w:rFonts w:ascii="Arial" w:eastAsia="微软雅黑" w:hAnsi="Arial" w:cs="Arial"/>
          <w:sz w:val="28"/>
          <w:szCs w:val="28"/>
          <w:lang w:eastAsia="zh-CN"/>
        </w:rPr>
      </w:pPr>
      <w:r w:rsidRPr="0030320E">
        <w:rPr>
          <w:rFonts w:ascii="Arial" w:eastAsia="微软雅黑" w:hAnsi="Arial" w:cs="Arial"/>
          <w:sz w:val="28"/>
          <w:szCs w:val="28"/>
          <w:lang w:eastAsia="zh-CN"/>
        </w:rPr>
        <w:t>RRC IDLE/INACTIVE</w:t>
      </w:r>
    </w:p>
    <w:p w14:paraId="25219CBA" w14:textId="58556CB4" w:rsidR="006870DF" w:rsidRDefault="006870DF" w:rsidP="006870DF">
      <w:pPr>
        <w:adjustRightInd w:val="0"/>
        <w:snapToGrid w:val="0"/>
        <w:spacing w:afterLines="50" w:after="120"/>
        <w:jc w:val="both"/>
        <w:rPr>
          <w:rFonts w:ascii="Times New Roman" w:eastAsia="宋体" w:hAnsi="Times New Roman" w:cs="Times"/>
          <w:iCs/>
          <w:szCs w:val="20"/>
          <w:lang w:eastAsia="zh-CN"/>
        </w:rPr>
      </w:pPr>
      <w:r>
        <w:rPr>
          <w:rFonts w:ascii="Times New Roman" w:eastAsia="宋体" w:hAnsi="Times New Roman" w:cs="Times" w:hint="eastAsia"/>
          <w:iCs/>
          <w:szCs w:val="20"/>
          <w:lang w:eastAsia="zh-CN"/>
        </w:rPr>
        <w:t xml:space="preserve">In RRC idle/inactive mode, paging monitoring and RRM </w:t>
      </w:r>
      <w:r>
        <w:rPr>
          <w:rFonts w:ascii="Times New Roman" w:eastAsia="宋体" w:hAnsi="Times New Roman" w:cs="Times"/>
          <w:iCs/>
          <w:szCs w:val="20"/>
          <w:lang w:eastAsia="zh-CN"/>
        </w:rPr>
        <w:t>measurement</w:t>
      </w:r>
      <w:r>
        <w:rPr>
          <w:rFonts w:ascii="Times New Roman" w:eastAsia="宋体" w:hAnsi="Times New Roman" w:cs="Times" w:hint="eastAsia"/>
          <w:iCs/>
          <w:szCs w:val="20"/>
          <w:lang w:eastAsia="zh-CN"/>
        </w:rPr>
        <w:t xml:space="preserve"> dominate UE power consumption. The existed power saving </w:t>
      </w:r>
      <w:r>
        <w:rPr>
          <w:rFonts w:ascii="Times New Roman" w:eastAsia="宋体" w:hAnsi="Times New Roman" w:cs="Times"/>
          <w:iCs/>
          <w:szCs w:val="20"/>
          <w:lang w:eastAsia="zh-CN"/>
        </w:rPr>
        <w:t>techniques</w:t>
      </w:r>
      <w:r>
        <w:rPr>
          <w:rFonts w:ascii="Times New Roman" w:eastAsia="宋体" w:hAnsi="Times New Roman" w:cs="Times" w:hint="eastAsia"/>
          <w:iCs/>
          <w:szCs w:val="20"/>
          <w:lang w:eastAsia="zh-CN"/>
        </w:rPr>
        <w:t xml:space="preserve"> for RRC idle/inactive are mainly in time domain, including paging </w:t>
      </w:r>
      <w:r>
        <w:rPr>
          <w:rFonts w:ascii="Times New Roman" w:eastAsia="宋体" w:hAnsi="Times New Roman" w:cs="Times"/>
          <w:iCs/>
          <w:szCs w:val="20"/>
          <w:lang w:eastAsia="zh-CN"/>
        </w:rPr>
        <w:t>monitoring</w:t>
      </w:r>
      <w:r>
        <w:rPr>
          <w:rFonts w:ascii="Times New Roman" w:eastAsia="宋体" w:hAnsi="Times New Roman" w:cs="Times" w:hint="eastAsia"/>
          <w:iCs/>
          <w:szCs w:val="20"/>
          <w:lang w:eastAsia="zh-CN"/>
        </w:rPr>
        <w:t xml:space="preserve"> </w:t>
      </w:r>
      <w:r>
        <w:rPr>
          <w:rFonts w:ascii="Times New Roman" w:eastAsia="宋体" w:hAnsi="Times New Roman" w:cs="Times"/>
          <w:iCs/>
          <w:szCs w:val="20"/>
          <w:lang w:eastAsia="zh-CN"/>
        </w:rPr>
        <w:t xml:space="preserve">based on </w:t>
      </w:r>
      <w:r>
        <w:rPr>
          <w:rFonts w:ascii="Times New Roman" w:eastAsia="宋体" w:hAnsi="Times New Roman" w:cs="Times" w:hint="eastAsia"/>
          <w:iCs/>
          <w:szCs w:val="20"/>
          <w:lang w:eastAsia="zh-CN"/>
        </w:rPr>
        <w:t>I-DRX</w:t>
      </w:r>
      <w:r>
        <w:rPr>
          <w:rFonts w:ascii="Times New Roman" w:eastAsia="宋体" w:hAnsi="Times New Roman" w:cs="Times"/>
          <w:iCs/>
          <w:szCs w:val="20"/>
          <w:lang w:eastAsia="zh-CN"/>
        </w:rPr>
        <w:t xml:space="preserve"> or </w:t>
      </w:r>
      <w:proofErr w:type="spellStart"/>
      <w:r>
        <w:rPr>
          <w:rFonts w:ascii="Times New Roman" w:eastAsia="宋体" w:hAnsi="Times New Roman" w:cs="Times"/>
          <w:iCs/>
          <w:szCs w:val="20"/>
          <w:lang w:eastAsia="zh-CN"/>
        </w:rPr>
        <w:t>eDRX</w:t>
      </w:r>
      <w:proofErr w:type="spellEnd"/>
      <w:r>
        <w:rPr>
          <w:rFonts w:ascii="Times New Roman" w:eastAsia="宋体" w:hAnsi="Times New Roman" w:cs="Times" w:hint="eastAsia"/>
          <w:iCs/>
          <w:szCs w:val="20"/>
          <w:lang w:eastAsia="zh-CN"/>
        </w:rPr>
        <w:t xml:space="preserve"> cycle, </w:t>
      </w:r>
      <w:r w:rsidRPr="002A5AAF">
        <w:rPr>
          <w:rFonts w:ascii="Times New Roman" w:eastAsia="宋体" w:hAnsi="Times New Roman" w:cs="Times"/>
          <w:iCs/>
          <w:szCs w:val="20"/>
          <w:lang w:eastAsia="zh-CN"/>
        </w:rPr>
        <w:t>paging early indicat</w:t>
      </w:r>
      <w:r>
        <w:rPr>
          <w:rFonts w:ascii="Times New Roman" w:eastAsia="宋体" w:hAnsi="Times New Roman" w:cs="Times" w:hint="eastAsia"/>
          <w:iCs/>
          <w:szCs w:val="20"/>
          <w:lang w:eastAsia="zh-CN"/>
        </w:rPr>
        <w:t xml:space="preserve">ion </w:t>
      </w:r>
      <w:r w:rsidRPr="002A5AAF">
        <w:rPr>
          <w:rFonts w:ascii="Times New Roman" w:eastAsia="宋体" w:hAnsi="Times New Roman" w:cs="Times"/>
          <w:iCs/>
          <w:szCs w:val="20"/>
          <w:lang w:eastAsia="zh-CN"/>
        </w:rPr>
        <w:t>(PEI)</w:t>
      </w:r>
      <w:r w:rsidDel="00C03E1D">
        <w:rPr>
          <w:rFonts w:ascii="Times New Roman" w:eastAsia="宋体" w:hAnsi="Times New Roman" w:cs="Times" w:hint="eastAsia"/>
          <w:iCs/>
          <w:szCs w:val="20"/>
          <w:lang w:eastAsia="zh-CN"/>
        </w:rPr>
        <w:t xml:space="preserve">, </w:t>
      </w:r>
      <w:r>
        <w:rPr>
          <w:rFonts w:ascii="Times New Roman" w:eastAsia="宋体" w:hAnsi="Times New Roman" w:cs="Times" w:hint="eastAsia"/>
          <w:iCs/>
          <w:szCs w:val="20"/>
          <w:lang w:eastAsia="zh-CN"/>
        </w:rPr>
        <w:t xml:space="preserve">low power wake up signal/wake up radio (LP-WUS/WUR), RRM </w:t>
      </w:r>
      <w:r>
        <w:rPr>
          <w:rFonts w:ascii="Times New Roman" w:eastAsia="宋体" w:hAnsi="Times New Roman" w:cs="Times"/>
          <w:iCs/>
          <w:szCs w:val="20"/>
          <w:lang w:eastAsia="zh-CN"/>
        </w:rPr>
        <w:t>measurement</w:t>
      </w:r>
      <w:r>
        <w:rPr>
          <w:rFonts w:ascii="Times New Roman" w:eastAsia="宋体" w:hAnsi="Times New Roman" w:cs="Times" w:hint="eastAsia"/>
          <w:iCs/>
          <w:szCs w:val="20"/>
          <w:lang w:eastAsia="zh-CN"/>
        </w:rPr>
        <w:t xml:space="preserve"> relaxation/offloading. And these designs bring different levels of power consumption reduction. According to Rel-18 study outcome</w:t>
      </w:r>
      <w:r w:rsidRPr="00EF6523">
        <w:rPr>
          <w:rFonts w:ascii="Times New Roman" w:eastAsia="宋体" w:hAnsi="Times New Roman" w:cs="Times"/>
          <w:iCs/>
          <w:szCs w:val="20"/>
          <w:lang w:eastAsia="zh-CN"/>
        </w:rPr>
        <w:fldChar w:fldCharType="begin"/>
      </w:r>
      <w:r w:rsidRPr="00EF6523">
        <w:rPr>
          <w:rFonts w:ascii="Times New Roman" w:eastAsia="宋体" w:hAnsi="Times New Roman" w:cs="Times"/>
          <w:iCs/>
          <w:szCs w:val="20"/>
          <w:lang w:eastAsia="zh-CN"/>
        </w:rPr>
        <w:instrText xml:space="preserve"> </w:instrText>
      </w:r>
      <w:r w:rsidRPr="00EF6523">
        <w:rPr>
          <w:rFonts w:ascii="Times New Roman" w:eastAsia="宋体" w:hAnsi="Times New Roman" w:cs="Times" w:hint="eastAsia"/>
          <w:iCs/>
          <w:szCs w:val="20"/>
          <w:lang w:eastAsia="zh-CN"/>
        </w:rPr>
        <w:instrText>REF _Ref206147489 \r \h</w:instrText>
      </w:r>
      <w:r w:rsidRPr="00EF6523">
        <w:rPr>
          <w:rFonts w:ascii="Times New Roman" w:eastAsia="宋体" w:hAnsi="Times New Roman" w:cs="Times"/>
          <w:iCs/>
          <w:szCs w:val="20"/>
          <w:lang w:eastAsia="zh-CN"/>
        </w:rPr>
        <w:instrText xml:space="preserve"> </w:instrText>
      </w:r>
      <w:r>
        <w:rPr>
          <w:rFonts w:ascii="Times New Roman" w:eastAsia="宋体" w:hAnsi="Times New Roman" w:cs="Times"/>
          <w:iCs/>
          <w:szCs w:val="20"/>
          <w:lang w:eastAsia="zh-CN"/>
        </w:rPr>
        <w:instrText xml:space="preserve"> \* MERGEFORMAT </w:instrText>
      </w:r>
      <w:r w:rsidRPr="00EF6523">
        <w:rPr>
          <w:rFonts w:ascii="Times New Roman" w:eastAsia="宋体" w:hAnsi="Times New Roman" w:cs="Times"/>
          <w:iCs/>
          <w:szCs w:val="20"/>
          <w:lang w:eastAsia="zh-CN"/>
        </w:rPr>
      </w:r>
      <w:r w:rsidRPr="00EF6523">
        <w:rPr>
          <w:rFonts w:ascii="Times New Roman" w:eastAsia="宋体" w:hAnsi="Times New Roman" w:cs="Times"/>
          <w:iCs/>
          <w:szCs w:val="20"/>
          <w:lang w:eastAsia="zh-CN"/>
        </w:rPr>
        <w:fldChar w:fldCharType="separate"/>
      </w:r>
      <w:r w:rsidR="00936F69">
        <w:rPr>
          <w:rFonts w:ascii="Times New Roman" w:eastAsia="宋体" w:hAnsi="Times New Roman" w:cs="Times"/>
          <w:iCs/>
          <w:szCs w:val="20"/>
          <w:lang w:eastAsia="zh-CN"/>
        </w:rPr>
        <w:t>[2]</w:t>
      </w:r>
      <w:r w:rsidRPr="00EF6523">
        <w:rPr>
          <w:rFonts w:ascii="Times New Roman" w:eastAsia="宋体" w:hAnsi="Times New Roman" w:cs="Times"/>
          <w:iCs/>
          <w:szCs w:val="20"/>
          <w:lang w:eastAsia="zh-CN"/>
        </w:rPr>
        <w:fldChar w:fldCharType="end"/>
      </w:r>
      <w:r>
        <w:rPr>
          <w:rFonts w:ascii="Times New Roman" w:eastAsia="宋体" w:hAnsi="Times New Roman" w:cs="Times" w:hint="eastAsia"/>
          <w:iCs/>
          <w:szCs w:val="20"/>
          <w:lang w:eastAsia="zh-CN"/>
        </w:rPr>
        <w:t xml:space="preserve">, </w:t>
      </w:r>
      <w:r w:rsidRPr="007329A8" w:rsidDel="00EB6C2D">
        <w:rPr>
          <w:rFonts w:ascii="Times New Roman" w:eastAsia="宋体" w:hAnsi="Times New Roman" w:cs="Times" w:hint="eastAsia"/>
          <w:iCs/>
          <w:szCs w:val="20"/>
          <w:lang w:eastAsia="zh-CN"/>
        </w:rPr>
        <w:t xml:space="preserve"> </w:t>
      </w:r>
      <w:r w:rsidRPr="007329A8">
        <w:rPr>
          <w:rFonts w:ascii="Times New Roman" w:eastAsia="宋体" w:hAnsi="Times New Roman" w:cs="Times" w:hint="eastAsia"/>
          <w:iCs/>
          <w:szCs w:val="20"/>
          <w:lang w:eastAsia="zh-CN"/>
        </w:rPr>
        <w:t>s</w:t>
      </w:r>
      <w:r w:rsidRPr="007329A8">
        <w:rPr>
          <w:rFonts w:ascii="Times New Roman" w:eastAsia="宋体" w:hAnsi="Times New Roman" w:cs="Times"/>
          <w:iCs/>
          <w:szCs w:val="20"/>
          <w:lang w:eastAsia="zh-CN"/>
        </w:rPr>
        <w:t xml:space="preserve">ignificant UE power saving gain (up to more than 90%) is observed by </w:t>
      </w:r>
      <w:bookmarkStart w:id="8" w:name="_Hlk205999936"/>
      <w:r w:rsidRPr="007329A8">
        <w:rPr>
          <w:rFonts w:ascii="Times New Roman" w:eastAsia="宋体" w:hAnsi="Times New Roman" w:cs="Times"/>
          <w:iCs/>
          <w:szCs w:val="20"/>
          <w:lang w:eastAsia="zh-CN"/>
        </w:rPr>
        <w:t xml:space="preserve">using </w:t>
      </w:r>
      <w:bookmarkStart w:id="9" w:name="_Hlk205997092"/>
      <w:r w:rsidRPr="007329A8">
        <w:rPr>
          <w:rFonts w:ascii="Times New Roman" w:eastAsia="宋体" w:hAnsi="Times New Roman" w:cs="Times" w:hint="eastAsia"/>
          <w:iCs/>
          <w:szCs w:val="20"/>
          <w:lang w:eastAsia="zh-CN"/>
        </w:rPr>
        <w:t xml:space="preserve">I-DRX operation with </w:t>
      </w:r>
      <w:r w:rsidRPr="007329A8">
        <w:rPr>
          <w:rFonts w:ascii="Times New Roman" w:eastAsia="宋体" w:hAnsi="Times New Roman" w:cs="Times"/>
          <w:iCs/>
          <w:szCs w:val="20"/>
          <w:lang w:eastAsia="zh-CN"/>
        </w:rPr>
        <w:t>LP-WUS</w:t>
      </w:r>
      <w:bookmarkEnd w:id="9"/>
      <w:r w:rsidRPr="007329A8">
        <w:rPr>
          <w:rFonts w:ascii="Times New Roman" w:eastAsia="宋体" w:hAnsi="Times New Roman" w:cs="Times" w:hint="eastAsia"/>
          <w:iCs/>
          <w:szCs w:val="20"/>
          <w:lang w:eastAsia="zh-CN"/>
        </w:rPr>
        <w:t>/WUR</w:t>
      </w:r>
      <w:r>
        <w:rPr>
          <w:rFonts w:ascii="Times New Roman" w:eastAsia="宋体" w:hAnsi="Times New Roman" w:cs="Times" w:hint="eastAsia"/>
          <w:iCs/>
          <w:szCs w:val="20"/>
          <w:lang w:eastAsia="zh-CN"/>
        </w:rPr>
        <w:t>,</w:t>
      </w:r>
      <w:r w:rsidRPr="007329A8">
        <w:rPr>
          <w:rFonts w:ascii="Times New Roman" w:eastAsia="宋体" w:hAnsi="Times New Roman" w:cs="Times"/>
          <w:iCs/>
          <w:szCs w:val="20"/>
          <w:lang w:eastAsia="zh-CN"/>
        </w:rPr>
        <w:t xml:space="preserve"> compared with I-DRX operation with and without PEI, if sufficient relaxation to MR RRM measurement is applied</w:t>
      </w:r>
      <w:bookmarkEnd w:id="8"/>
      <w:r w:rsidRPr="007329A8">
        <w:rPr>
          <w:rFonts w:ascii="Times New Roman" w:eastAsia="宋体" w:hAnsi="Times New Roman" w:cs="Times" w:hint="eastAsia"/>
          <w:iCs/>
          <w:szCs w:val="20"/>
          <w:lang w:eastAsia="zh-CN"/>
        </w:rPr>
        <w:t>.</w:t>
      </w:r>
      <w:r>
        <w:rPr>
          <w:rFonts w:ascii="Times New Roman" w:eastAsia="宋体" w:hAnsi="Times New Roman" w:cs="Times" w:hint="eastAsia"/>
          <w:iCs/>
          <w:szCs w:val="20"/>
          <w:lang w:eastAsia="zh-CN"/>
        </w:rPr>
        <w:t xml:space="preserve"> RRM </w:t>
      </w:r>
      <w:r>
        <w:rPr>
          <w:rFonts w:ascii="Times New Roman" w:eastAsia="宋体" w:hAnsi="Times New Roman" w:cs="Times"/>
          <w:iCs/>
          <w:szCs w:val="20"/>
          <w:lang w:eastAsia="zh-CN"/>
        </w:rPr>
        <w:t>measurement</w:t>
      </w:r>
      <w:r>
        <w:rPr>
          <w:rFonts w:ascii="Times New Roman" w:eastAsia="宋体" w:hAnsi="Times New Roman" w:cs="Times" w:hint="eastAsia"/>
          <w:iCs/>
          <w:szCs w:val="20"/>
          <w:lang w:eastAsia="zh-CN"/>
        </w:rPr>
        <w:t xml:space="preserve"> relaxation/offloading is critical to reduce the RRM </w:t>
      </w:r>
      <w:r>
        <w:rPr>
          <w:rFonts w:ascii="Times New Roman" w:eastAsia="宋体" w:hAnsi="Times New Roman" w:cs="Times"/>
          <w:iCs/>
          <w:szCs w:val="20"/>
          <w:lang w:eastAsia="zh-CN"/>
        </w:rPr>
        <w:t>measurement</w:t>
      </w:r>
      <w:r>
        <w:rPr>
          <w:rFonts w:ascii="Times New Roman" w:eastAsia="宋体" w:hAnsi="Times New Roman" w:cs="Times" w:hint="eastAsia"/>
          <w:iCs/>
          <w:szCs w:val="20"/>
          <w:lang w:eastAsia="zh-CN"/>
        </w:rPr>
        <w:t xml:space="preserve"> power consumption. In Rel-19, attributing to LP-WUR performing serving cell </w:t>
      </w:r>
      <w:r>
        <w:rPr>
          <w:rFonts w:ascii="Times New Roman" w:eastAsia="宋体" w:hAnsi="Times New Roman" w:cs="Times"/>
          <w:iCs/>
          <w:szCs w:val="20"/>
          <w:lang w:eastAsia="zh-CN"/>
        </w:rPr>
        <w:t>measurement</w:t>
      </w:r>
      <w:r>
        <w:rPr>
          <w:rFonts w:ascii="Times New Roman" w:eastAsia="宋体" w:hAnsi="Times New Roman" w:cs="Times" w:hint="eastAsia"/>
          <w:iCs/>
          <w:szCs w:val="20"/>
          <w:lang w:eastAsia="zh-CN"/>
        </w:rPr>
        <w:t xml:space="preserve">, </w:t>
      </w:r>
      <w:r w:rsidDel="00EB6C2D">
        <w:rPr>
          <w:rFonts w:ascii="Times New Roman" w:eastAsia="宋体" w:hAnsi="Times New Roman" w:cs="Times" w:hint="eastAsia"/>
          <w:iCs/>
          <w:szCs w:val="20"/>
          <w:lang w:eastAsia="zh-CN"/>
        </w:rPr>
        <w:t>s</w:t>
      </w:r>
      <w:r>
        <w:rPr>
          <w:rFonts w:ascii="Times New Roman" w:eastAsia="宋体" w:hAnsi="Times New Roman" w:cs="Times" w:hint="eastAsia"/>
          <w:iCs/>
          <w:szCs w:val="20"/>
          <w:lang w:eastAsia="zh-CN"/>
        </w:rPr>
        <w:t xml:space="preserve">erving cell and neighboring cell measurement </w:t>
      </w:r>
      <w:r>
        <w:rPr>
          <w:rFonts w:ascii="Times New Roman" w:eastAsia="宋体" w:hAnsi="Times New Roman" w:cs="Times"/>
          <w:iCs/>
          <w:szCs w:val="20"/>
          <w:lang w:eastAsia="zh-CN"/>
        </w:rPr>
        <w:t>by</w:t>
      </w:r>
      <w:r>
        <w:rPr>
          <w:rFonts w:ascii="Times New Roman" w:eastAsia="宋体" w:hAnsi="Times New Roman" w:cs="Times" w:hint="eastAsia"/>
          <w:iCs/>
          <w:szCs w:val="20"/>
          <w:lang w:eastAsia="zh-CN"/>
        </w:rPr>
        <w:t xml:space="preserve"> main radio (MR)</w:t>
      </w:r>
      <w:r>
        <w:rPr>
          <w:rFonts w:ascii="Times New Roman" w:eastAsia="宋体" w:hAnsi="Times New Roman" w:cs="Times"/>
          <w:iCs/>
          <w:szCs w:val="20"/>
          <w:lang w:eastAsia="zh-CN"/>
        </w:rPr>
        <w:t xml:space="preserve"> can be relaxed up to 16 times, as well as offloading serving cell measurement from MR to LP-WUR</w:t>
      </w:r>
      <w:r>
        <w:rPr>
          <w:rFonts w:ascii="Times New Roman" w:eastAsia="宋体" w:hAnsi="Times New Roman" w:cs="Times" w:hint="eastAsia"/>
          <w:iCs/>
          <w:szCs w:val="20"/>
          <w:lang w:eastAsia="zh-CN"/>
        </w:rPr>
        <w:t xml:space="preserve">. </w:t>
      </w:r>
      <w:r>
        <w:rPr>
          <w:rFonts w:ascii="Times New Roman" w:eastAsia="宋体" w:hAnsi="Times New Roman" w:cs="Times"/>
          <w:iCs/>
          <w:szCs w:val="20"/>
          <w:lang w:eastAsia="zh-CN"/>
        </w:rPr>
        <w:t xml:space="preserve">On the other hand, although </w:t>
      </w:r>
      <w:proofErr w:type="spellStart"/>
      <w:r>
        <w:rPr>
          <w:rFonts w:ascii="Times New Roman" w:eastAsia="宋体" w:hAnsi="Times New Roman" w:cs="Times" w:hint="eastAsia"/>
          <w:iCs/>
          <w:szCs w:val="20"/>
          <w:lang w:eastAsia="zh-CN"/>
        </w:rPr>
        <w:t>eDRX</w:t>
      </w:r>
      <w:proofErr w:type="spellEnd"/>
      <w:r>
        <w:rPr>
          <w:rFonts w:ascii="Times New Roman" w:eastAsia="宋体" w:hAnsi="Times New Roman" w:cs="Times" w:hint="eastAsia"/>
          <w:iCs/>
          <w:szCs w:val="20"/>
          <w:lang w:eastAsia="zh-CN"/>
        </w:rPr>
        <w:t xml:space="preserve"> can bring </w:t>
      </w:r>
      <w:r>
        <w:rPr>
          <w:rFonts w:ascii="Times New Roman" w:eastAsia="宋体" w:hAnsi="Times New Roman" w:cs="Times"/>
          <w:iCs/>
          <w:szCs w:val="20"/>
          <w:lang w:eastAsia="zh-CN"/>
        </w:rPr>
        <w:t>good power saving for IDLE/INACTIVE UEs</w:t>
      </w:r>
      <w:r>
        <w:rPr>
          <w:rFonts w:ascii="Times New Roman" w:eastAsia="宋体" w:hAnsi="Times New Roman" w:cs="Times" w:hint="eastAsia"/>
          <w:iCs/>
          <w:szCs w:val="20"/>
          <w:lang w:eastAsia="zh-CN"/>
        </w:rPr>
        <w:t>,</w:t>
      </w:r>
      <w:r w:rsidDel="00EB6C2D">
        <w:rPr>
          <w:rFonts w:ascii="Times New Roman" w:eastAsia="宋体" w:hAnsi="Times New Roman" w:cs="Times" w:hint="eastAsia"/>
          <w:iCs/>
          <w:szCs w:val="20"/>
          <w:lang w:eastAsia="zh-CN"/>
        </w:rPr>
        <w:t xml:space="preserve"> </w:t>
      </w:r>
      <w:r>
        <w:rPr>
          <w:rFonts w:ascii="Times New Roman" w:eastAsia="宋体" w:hAnsi="Times New Roman" w:cs="Times"/>
          <w:iCs/>
          <w:szCs w:val="20"/>
          <w:lang w:eastAsia="zh-CN"/>
        </w:rPr>
        <w:t xml:space="preserve">long </w:t>
      </w:r>
      <w:proofErr w:type="spellStart"/>
      <w:r>
        <w:rPr>
          <w:rFonts w:ascii="Times New Roman" w:eastAsia="宋体" w:hAnsi="Times New Roman" w:cs="Times"/>
          <w:iCs/>
          <w:szCs w:val="20"/>
          <w:lang w:eastAsia="zh-CN"/>
        </w:rPr>
        <w:t>eDRX</w:t>
      </w:r>
      <w:proofErr w:type="spellEnd"/>
      <w:r>
        <w:rPr>
          <w:rFonts w:ascii="Times New Roman" w:eastAsia="宋体" w:hAnsi="Times New Roman" w:cs="Times"/>
          <w:iCs/>
          <w:szCs w:val="20"/>
          <w:lang w:eastAsia="zh-CN"/>
        </w:rPr>
        <w:t xml:space="preserve"> cycle causes</w:t>
      </w:r>
      <w:r>
        <w:rPr>
          <w:rFonts w:ascii="Times New Roman" w:eastAsia="宋体" w:hAnsi="Times New Roman" w:cs="Times" w:hint="eastAsia"/>
          <w:iCs/>
          <w:szCs w:val="20"/>
          <w:lang w:eastAsia="zh-CN"/>
        </w:rPr>
        <w:t xml:space="preserve"> </w:t>
      </w:r>
      <w:r>
        <w:rPr>
          <w:rFonts w:ascii="Times New Roman" w:eastAsia="宋体" w:hAnsi="Times New Roman" w:cs="Times"/>
          <w:iCs/>
          <w:szCs w:val="20"/>
          <w:lang w:eastAsia="zh-CN"/>
        </w:rPr>
        <w:t xml:space="preserve">significantly </w:t>
      </w:r>
      <w:r>
        <w:rPr>
          <w:rFonts w:ascii="Times New Roman" w:eastAsia="宋体" w:hAnsi="Times New Roman" w:cs="Times" w:hint="eastAsia"/>
          <w:iCs/>
          <w:szCs w:val="20"/>
          <w:lang w:eastAsia="zh-CN"/>
        </w:rPr>
        <w:t xml:space="preserve">increased </w:t>
      </w:r>
      <w:r>
        <w:rPr>
          <w:rFonts w:ascii="Times New Roman" w:eastAsia="宋体" w:hAnsi="Times New Roman" w:cs="Times"/>
          <w:iCs/>
          <w:szCs w:val="20"/>
          <w:lang w:eastAsia="zh-CN"/>
        </w:rPr>
        <w:t xml:space="preserve">paging </w:t>
      </w:r>
      <w:r>
        <w:rPr>
          <w:rFonts w:ascii="Times New Roman" w:eastAsia="宋体" w:hAnsi="Times New Roman" w:cs="Times" w:hint="eastAsia"/>
          <w:iCs/>
          <w:szCs w:val="20"/>
          <w:lang w:eastAsia="zh-CN"/>
        </w:rPr>
        <w:t>latenc</w:t>
      </w:r>
      <w:r>
        <w:rPr>
          <w:rFonts w:ascii="Times New Roman" w:eastAsia="宋体" w:hAnsi="Times New Roman" w:cs="Times"/>
          <w:iCs/>
          <w:szCs w:val="20"/>
          <w:lang w:eastAsia="zh-CN"/>
        </w:rPr>
        <w:t>y, which makes it inapplicable to many of the important use cases such as smartphones, wearables, industrial IoT devices, etc.</w:t>
      </w:r>
      <w:r>
        <w:rPr>
          <w:rFonts w:ascii="Times New Roman" w:eastAsia="宋体" w:hAnsi="Times New Roman" w:cs="Times" w:hint="eastAsia"/>
          <w:iCs/>
          <w:szCs w:val="20"/>
          <w:lang w:eastAsia="zh-CN"/>
        </w:rPr>
        <w:t xml:space="preserve"> </w:t>
      </w:r>
      <w:r>
        <w:rPr>
          <w:rFonts w:ascii="Times New Roman" w:eastAsia="宋体" w:hAnsi="Times New Roman" w:cs="Times"/>
          <w:iCs/>
          <w:szCs w:val="20"/>
          <w:lang w:eastAsia="zh-CN"/>
        </w:rPr>
        <w:t>A</w:t>
      </w:r>
      <w:r>
        <w:rPr>
          <w:rFonts w:ascii="Times New Roman" w:eastAsia="宋体" w:hAnsi="Times New Roman" w:cs="Times" w:hint="eastAsia"/>
          <w:iCs/>
          <w:szCs w:val="20"/>
          <w:lang w:eastAsia="zh-CN"/>
        </w:rPr>
        <w:t xml:space="preserve">ccording to </w:t>
      </w:r>
      <w:r>
        <w:rPr>
          <w:rFonts w:ascii="Times New Roman" w:eastAsia="宋体" w:hAnsi="Times New Roman" w:cs="Times"/>
          <w:iCs/>
          <w:szCs w:val="20"/>
          <w:lang w:eastAsia="zh-CN"/>
        </w:rPr>
        <w:fldChar w:fldCharType="begin"/>
      </w:r>
      <w:r>
        <w:rPr>
          <w:rFonts w:ascii="Times New Roman" w:eastAsia="宋体" w:hAnsi="Times New Roman" w:cs="Times"/>
          <w:iCs/>
          <w:szCs w:val="20"/>
          <w:lang w:eastAsia="zh-CN"/>
        </w:rPr>
        <w:instrText xml:space="preserve"> </w:instrText>
      </w:r>
      <w:r>
        <w:rPr>
          <w:rFonts w:ascii="Times New Roman" w:eastAsia="宋体" w:hAnsi="Times New Roman" w:cs="Times" w:hint="eastAsia"/>
          <w:iCs/>
          <w:szCs w:val="20"/>
          <w:lang w:eastAsia="zh-CN"/>
        </w:rPr>
        <w:instrText>REF _Ref206147506 \r \h</w:instrText>
      </w:r>
      <w:r>
        <w:rPr>
          <w:rFonts w:ascii="Times New Roman" w:eastAsia="宋体" w:hAnsi="Times New Roman" w:cs="Times"/>
          <w:iCs/>
          <w:szCs w:val="20"/>
          <w:lang w:eastAsia="zh-CN"/>
        </w:rPr>
        <w:instrText xml:space="preserve"> </w:instrText>
      </w:r>
      <w:r>
        <w:rPr>
          <w:rFonts w:ascii="Times New Roman" w:eastAsia="宋体" w:hAnsi="Times New Roman" w:cs="Times"/>
          <w:iCs/>
          <w:szCs w:val="20"/>
          <w:lang w:eastAsia="zh-CN"/>
        </w:rPr>
      </w:r>
      <w:r>
        <w:rPr>
          <w:rFonts w:ascii="Times New Roman" w:eastAsia="宋体" w:hAnsi="Times New Roman" w:cs="Times"/>
          <w:iCs/>
          <w:szCs w:val="20"/>
          <w:lang w:eastAsia="zh-CN"/>
        </w:rPr>
        <w:fldChar w:fldCharType="separate"/>
      </w:r>
      <w:r w:rsidR="00936F69">
        <w:rPr>
          <w:rFonts w:ascii="Times New Roman" w:eastAsia="宋体" w:hAnsi="Times New Roman" w:cs="Times"/>
          <w:iCs/>
          <w:szCs w:val="20"/>
          <w:lang w:eastAsia="zh-CN"/>
        </w:rPr>
        <w:t>[3]</w:t>
      </w:r>
      <w:r>
        <w:rPr>
          <w:rFonts w:ascii="Times New Roman" w:eastAsia="宋体" w:hAnsi="Times New Roman" w:cs="Times"/>
          <w:iCs/>
          <w:szCs w:val="20"/>
          <w:lang w:eastAsia="zh-CN"/>
        </w:rPr>
        <w:fldChar w:fldCharType="end"/>
      </w:r>
      <w:r>
        <w:rPr>
          <w:rFonts w:ascii="Times New Roman" w:eastAsia="宋体" w:hAnsi="Times New Roman" w:cs="Times" w:hint="eastAsia"/>
          <w:iCs/>
          <w:szCs w:val="20"/>
          <w:lang w:eastAsia="zh-CN"/>
        </w:rPr>
        <w:t>,</w:t>
      </w:r>
      <w:r>
        <w:rPr>
          <w:rFonts w:ascii="Times New Roman" w:eastAsia="宋体" w:hAnsi="Times New Roman" w:cs="Times"/>
          <w:iCs/>
          <w:szCs w:val="20"/>
          <w:lang w:eastAsia="zh-CN"/>
        </w:rPr>
        <w:t xml:space="preserve"> </w:t>
      </w:r>
      <w:r w:rsidDel="00C5061C">
        <w:rPr>
          <w:rFonts w:ascii="Times New Roman" w:eastAsia="宋体" w:hAnsi="Times New Roman" w:cs="Times" w:hint="eastAsia"/>
          <w:iCs/>
          <w:szCs w:val="20"/>
          <w:lang w:eastAsia="zh-CN"/>
        </w:rPr>
        <w:t xml:space="preserve">with </w:t>
      </w:r>
      <w:r>
        <w:rPr>
          <w:rFonts w:ascii="Times New Roman" w:eastAsia="宋体" w:hAnsi="Times New Roman" w:cs="Times" w:hint="eastAsia"/>
          <w:iCs/>
          <w:szCs w:val="20"/>
          <w:lang w:eastAsia="zh-CN"/>
        </w:rPr>
        <w:t>comparable UE power consumption,</w:t>
      </w:r>
      <w:r w:rsidDel="00B47D14">
        <w:rPr>
          <w:rFonts w:ascii="Times New Roman" w:eastAsia="宋体" w:hAnsi="Times New Roman" w:cs="Times" w:hint="eastAsia"/>
          <w:iCs/>
          <w:szCs w:val="20"/>
          <w:lang w:eastAsia="zh-CN"/>
        </w:rPr>
        <w:t xml:space="preserve"> </w:t>
      </w:r>
      <w:r w:rsidRPr="00540A30" w:rsidDel="00C5061C">
        <w:rPr>
          <w:rFonts w:ascii="Times New Roman" w:eastAsia="宋体" w:hAnsi="Times New Roman" w:cs="Times"/>
          <w:iCs/>
          <w:szCs w:val="20"/>
          <w:lang w:eastAsia="zh-CN"/>
        </w:rPr>
        <w:t>I-DRX operation with LP-WUS</w:t>
      </w:r>
      <w:r w:rsidDel="00C5061C">
        <w:rPr>
          <w:rFonts w:ascii="Times New Roman" w:eastAsia="宋体" w:hAnsi="Times New Roman" w:cs="Times" w:hint="eastAsia"/>
          <w:iCs/>
          <w:szCs w:val="20"/>
          <w:lang w:eastAsia="zh-CN"/>
        </w:rPr>
        <w:t xml:space="preserve">/WUR </w:t>
      </w:r>
      <w:r>
        <w:rPr>
          <w:rFonts w:ascii="Times New Roman" w:eastAsia="宋体" w:hAnsi="Times New Roman" w:cs="Times"/>
          <w:iCs/>
          <w:szCs w:val="20"/>
          <w:lang w:eastAsia="zh-CN"/>
        </w:rPr>
        <w:t xml:space="preserve">has 23x lower latency than </w:t>
      </w:r>
      <w:proofErr w:type="spellStart"/>
      <w:r>
        <w:rPr>
          <w:rFonts w:ascii="Times New Roman" w:eastAsia="宋体" w:hAnsi="Times New Roman" w:cs="Times" w:hint="eastAsia"/>
          <w:iCs/>
          <w:szCs w:val="20"/>
          <w:lang w:eastAsia="zh-CN"/>
        </w:rPr>
        <w:t>eDRX</w:t>
      </w:r>
      <w:proofErr w:type="spellEnd"/>
      <w:r>
        <w:rPr>
          <w:rFonts w:ascii="Times New Roman" w:eastAsia="宋体" w:hAnsi="Times New Roman" w:cs="Times" w:hint="eastAsia"/>
          <w:iCs/>
          <w:szCs w:val="20"/>
          <w:lang w:eastAsia="zh-CN"/>
        </w:rPr>
        <w:t xml:space="preserve"> </w:t>
      </w:r>
      <w:r>
        <w:rPr>
          <w:rFonts w:ascii="Times New Roman" w:eastAsia="宋体" w:hAnsi="Times New Roman" w:cs="Times"/>
          <w:iCs/>
          <w:szCs w:val="20"/>
          <w:lang w:eastAsia="zh-CN"/>
        </w:rPr>
        <w:t xml:space="preserve">operation </w:t>
      </w:r>
      <w:r>
        <w:rPr>
          <w:rFonts w:ascii="Times New Roman" w:eastAsia="宋体" w:hAnsi="Times New Roman" w:cs="Times" w:hint="eastAsia"/>
          <w:iCs/>
          <w:szCs w:val="20"/>
          <w:lang w:eastAsia="zh-CN"/>
        </w:rPr>
        <w:t xml:space="preserve">with </w:t>
      </w:r>
      <w:proofErr w:type="gramStart"/>
      <w:r>
        <w:rPr>
          <w:rFonts w:ascii="Times New Roman" w:eastAsia="宋体" w:hAnsi="Times New Roman" w:cs="Times" w:hint="eastAsia"/>
          <w:iCs/>
          <w:szCs w:val="20"/>
          <w:lang w:eastAsia="zh-CN"/>
        </w:rPr>
        <w:t>PEI</w:t>
      </w:r>
      <w:r w:rsidDel="00C5061C">
        <w:rPr>
          <w:rFonts w:ascii="Times New Roman" w:eastAsia="宋体" w:hAnsi="Times New Roman" w:cs="Times" w:hint="eastAsia"/>
          <w:iCs/>
          <w:szCs w:val="20"/>
          <w:lang w:eastAsia="zh-CN"/>
        </w:rPr>
        <w:t xml:space="preserve"> </w:t>
      </w:r>
      <w:r>
        <w:rPr>
          <w:rFonts w:ascii="Times New Roman" w:eastAsia="宋体" w:hAnsi="Times New Roman" w:cs="Times" w:hint="eastAsia"/>
          <w:iCs/>
          <w:szCs w:val="20"/>
          <w:lang w:eastAsia="zh-CN"/>
        </w:rPr>
        <w:t>.</w:t>
      </w:r>
      <w:proofErr w:type="gramEnd"/>
      <w:r>
        <w:rPr>
          <w:rFonts w:ascii="Times New Roman" w:eastAsia="宋体" w:hAnsi="Times New Roman" w:cs="Times" w:hint="eastAsia"/>
          <w:iCs/>
          <w:szCs w:val="20"/>
          <w:lang w:eastAsia="zh-CN"/>
        </w:rPr>
        <w:t xml:space="preserve"> </w:t>
      </w:r>
    </w:p>
    <w:p w14:paraId="15865F0B" w14:textId="77777777" w:rsidR="006870DF" w:rsidRDefault="006870DF" w:rsidP="006870DF">
      <w:pPr>
        <w:adjustRightInd w:val="0"/>
        <w:snapToGrid w:val="0"/>
        <w:spacing w:afterLines="50" w:after="120"/>
        <w:jc w:val="both"/>
        <w:rPr>
          <w:rFonts w:ascii="Times New Roman" w:eastAsia="宋体" w:hAnsi="Times New Roman" w:cs="Times"/>
          <w:iCs/>
          <w:szCs w:val="20"/>
          <w:lang w:eastAsia="zh-CN"/>
        </w:rPr>
      </w:pPr>
      <w:r>
        <w:rPr>
          <w:rFonts w:ascii="Times New Roman" w:eastAsia="宋体" w:hAnsi="Times New Roman" w:cs="Times" w:hint="eastAsia"/>
          <w:iCs/>
          <w:szCs w:val="20"/>
          <w:lang w:eastAsia="zh-CN"/>
        </w:rPr>
        <w:t xml:space="preserve">Considering the significant UE power saving gain achieved by the time domain </w:t>
      </w:r>
      <w:r>
        <w:rPr>
          <w:rFonts w:ascii="Times New Roman" w:eastAsia="宋体" w:hAnsi="Times New Roman" w:cs="Times"/>
          <w:iCs/>
          <w:szCs w:val="20"/>
          <w:lang w:eastAsia="zh-CN"/>
        </w:rPr>
        <w:t xml:space="preserve">solutions </w:t>
      </w:r>
      <w:r>
        <w:rPr>
          <w:rFonts w:ascii="Times New Roman" w:eastAsia="宋体" w:hAnsi="Times New Roman" w:cs="Times" w:hint="eastAsia"/>
          <w:iCs/>
          <w:szCs w:val="20"/>
          <w:lang w:eastAsia="zh-CN"/>
        </w:rPr>
        <w:t>in NR, such designs shall be also studied in 6GR</w:t>
      </w:r>
      <w:r>
        <w:rPr>
          <w:rFonts w:ascii="Times New Roman" w:eastAsia="宋体" w:hAnsi="Times New Roman" w:cs="Times"/>
          <w:iCs/>
          <w:szCs w:val="20"/>
          <w:lang w:eastAsia="zh-CN"/>
        </w:rPr>
        <w:t xml:space="preserve"> for IDLE/INACTIVE UEs</w:t>
      </w:r>
      <w:r>
        <w:rPr>
          <w:rFonts w:ascii="Times New Roman" w:eastAsia="宋体" w:hAnsi="Times New Roman" w:cs="Times" w:hint="eastAsia"/>
          <w:iCs/>
          <w:szCs w:val="20"/>
          <w:lang w:eastAsia="zh-CN"/>
        </w:rPr>
        <w:t xml:space="preserve">, where the power saving schemes with large power saving gain, i.e., </w:t>
      </w:r>
      <w:r w:rsidRPr="002D6E20">
        <w:rPr>
          <w:rFonts w:ascii="Times New Roman" w:eastAsia="宋体" w:hAnsi="Times New Roman" w:cs="Times"/>
          <w:iCs/>
          <w:szCs w:val="20"/>
          <w:lang w:eastAsia="zh-CN"/>
        </w:rPr>
        <w:t>LP-WUS/WUR</w:t>
      </w:r>
      <w:r>
        <w:rPr>
          <w:rFonts w:ascii="Times New Roman" w:eastAsia="宋体" w:hAnsi="Times New Roman" w:cs="Times" w:hint="eastAsia"/>
          <w:iCs/>
          <w:szCs w:val="20"/>
          <w:lang w:eastAsia="zh-CN"/>
        </w:rPr>
        <w:t xml:space="preserve">, RRM relaxation/offloading, and </w:t>
      </w:r>
      <w:proofErr w:type="spellStart"/>
      <w:r>
        <w:rPr>
          <w:rFonts w:ascii="Times New Roman" w:eastAsia="宋体" w:hAnsi="Times New Roman" w:cs="Times" w:hint="eastAsia"/>
          <w:iCs/>
          <w:szCs w:val="20"/>
          <w:lang w:eastAsia="zh-CN"/>
        </w:rPr>
        <w:t>eDRX</w:t>
      </w:r>
      <w:proofErr w:type="spellEnd"/>
      <w:r>
        <w:rPr>
          <w:rFonts w:ascii="Times New Roman" w:eastAsia="宋体" w:hAnsi="Times New Roman" w:cs="Times" w:hint="eastAsia"/>
          <w:iCs/>
          <w:szCs w:val="20"/>
          <w:lang w:eastAsia="zh-CN"/>
        </w:rPr>
        <w:t xml:space="preserve"> shall be prioritized for study </w:t>
      </w:r>
      <w:r>
        <w:rPr>
          <w:rFonts w:ascii="Times New Roman" w:eastAsia="宋体" w:hAnsi="Times New Roman" w:cs="Times"/>
          <w:iCs/>
          <w:szCs w:val="20"/>
          <w:lang w:eastAsia="zh-CN"/>
        </w:rPr>
        <w:t>with</w:t>
      </w:r>
      <w:r>
        <w:rPr>
          <w:rFonts w:ascii="Times New Roman" w:eastAsia="宋体" w:hAnsi="Times New Roman" w:cs="Times" w:hint="eastAsia"/>
          <w:iCs/>
          <w:szCs w:val="20"/>
          <w:lang w:eastAsia="zh-CN"/>
        </w:rPr>
        <w:t xml:space="preserve"> potential enhancements. </w:t>
      </w:r>
    </w:p>
    <w:p w14:paraId="5EF8E9CF" w14:textId="7A7FBA75" w:rsidR="006870DF" w:rsidRPr="00EE2720" w:rsidRDefault="006870DF" w:rsidP="006870DF">
      <w:pPr>
        <w:pStyle w:val="a9"/>
        <w:jc w:val="both"/>
        <w:rPr>
          <w:rFonts w:ascii="Times New Roman" w:eastAsia="宋体" w:hAnsi="Times New Roman"/>
          <w:b/>
          <w:i/>
          <w:lang w:eastAsia="zh-CN"/>
        </w:rPr>
      </w:pPr>
      <w:bookmarkStart w:id="10" w:name="_Ref206186116"/>
      <w:r w:rsidRPr="00EE2720">
        <w:rPr>
          <w:rFonts w:ascii="Times New Roman" w:hAnsi="Times New Roman"/>
          <w:b/>
          <w:i/>
        </w:rPr>
        <w:t xml:space="preserve">Observation </w:t>
      </w:r>
      <w:r w:rsidRPr="00EE2720">
        <w:rPr>
          <w:rFonts w:ascii="Times New Roman" w:hAnsi="Times New Roman"/>
          <w:b/>
          <w:i/>
        </w:rPr>
        <w:fldChar w:fldCharType="begin"/>
      </w:r>
      <w:r w:rsidRPr="00EE2720">
        <w:rPr>
          <w:rFonts w:ascii="Times New Roman" w:hAnsi="Times New Roman"/>
          <w:b/>
          <w:i/>
        </w:rPr>
        <w:instrText xml:space="preserve"> SEQ Observation \* ARABIC </w:instrText>
      </w:r>
      <w:r w:rsidRPr="00EE2720">
        <w:rPr>
          <w:rFonts w:ascii="Times New Roman" w:hAnsi="Times New Roman"/>
          <w:b/>
          <w:i/>
        </w:rPr>
        <w:fldChar w:fldCharType="separate"/>
      </w:r>
      <w:r w:rsidR="00936F69">
        <w:rPr>
          <w:rFonts w:ascii="Times New Roman" w:hAnsi="Times New Roman"/>
          <w:b/>
          <w:i/>
          <w:noProof/>
        </w:rPr>
        <w:t>1</w:t>
      </w:r>
      <w:r w:rsidRPr="00EE2720">
        <w:rPr>
          <w:rFonts w:ascii="Times New Roman" w:hAnsi="Times New Roman"/>
          <w:b/>
          <w:i/>
        </w:rPr>
        <w:fldChar w:fldCharType="end"/>
      </w:r>
      <w:r w:rsidRPr="00EE2720">
        <w:rPr>
          <w:rFonts w:ascii="Times New Roman" w:eastAsiaTheme="minorEastAsia" w:hAnsi="Times New Roman"/>
          <w:b/>
          <w:i/>
          <w:lang w:eastAsia="zh-CN"/>
        </w:rPr>
        <w:t>:</w:t>
      </w:r>
      <w:r w:rsidRPr="00EE2720">
        <w:rPr>
          <w:rFonts w:ascii="Times New Roman" w:eastAsia="宋体" w:hAnsi="Times New Roman"/>
          <w:b/>
          <w:i/>
          <w:lang w:eastAsia="zh-CN"/>
        </w:rPr>
        <w:t xml:space="preserve">For RRC idle/inactive state, </w:t>
      </w:r>
      <w:bookmarkStart w:id="11" w:name="_Hlk206004513"/>
      <w:r w:rsidRPr="00EE2720">
        <w:rPr>
          <w:rFonts w:ascii="Times New Roman" w:eastAsia="宋体" w:hAnsi="Times New Roman"/>
          <w:b/>
          <w:i/>
          <w:lang w:eastAsia="zh-CN"/>
        </w:rPr>
        <w:t>among the existed power saving designs in NR, LP-WUS/WUR brings large</w:t>
      </w:r>
      <w:r>
        <w:rPr>
          <w:rFonts w:ascii="Times New Roman" w:eastAsia="宋体" w:hAnsi="Times New Roman"/>
          <w:b/>
          <w:i/>
          <w:lang w:eastAsia="zh-CN"/>
        </w:rPr>
        <w:t>st</w:t>
      </w:r>
      <w:r w:rsidRPr="00EE2720">
        <w:rPr>
          <w:rFonts w:ascii="Times New Roman" w:eastAsia="宋体" w:hAnsi="Times New Roman"/>
          <w:b/>
          <w:i/>
          <w:lang w:eastAsia="zh-CN"/>
        </w:rPr>
        <w:t xml:space="preserve"> power saving gain,</w:t>
      </w:r>
      <w:bookmarkEnd w:id="11"/>
      <w:r w:rsidRPr="00EE2720">
        <w:rPr>
          <w:rFonts w:ascii="Times New Roman" w:eastAsia="宋体" w:hAnsi="Times New Roman"/>
          <w:b/>
          <w:i/>
          <w:lang w:eastAsia="zh-CN"/>
        </w:rPr>
        <w:t xml:space="preserve"> i.e., up to more than 90% power saving gain can be achieved by using I-DRX operation with LP-WUS/WUR compared with I-DRX operation with and without PEI, if sufficient relaxation to MR RRM measurement is applied.</w:t>
      </w:r>
      <w:bookmarkEnd w:id="10"/>
      <w:r w:rsidRPr="00EE2720">
        <w:rPr>
          <w:rFonts w:ascii="Times New Roman" w:eastAsia="宋体" w:hAnsi="Times New Roman"/>
          <w:b/>
          <w:i/>
          <w:lang w:eastAsia="zh-CN"/>
        </w:rPr>
        <w:t xml:space="preserve"> </w:t>
      </w:r>
    </w:p>
    <w:p w14:paraId="0E2E889D" w14:textId="2EDB891A" w:rsidR="006870DF" w:rsidRPr="00EE2720" w:rsidRDefault="006870DF" w:rsidP="006870DF">
      <w:pPr>
        <w:pStyle w:val="a9"/>
        <w:jc w:val="both"/>
        <w:rPr>
          <w:rFonts w:ascii="Times New Roman" w:eastAsia="宋体" w:hAnsi="Times New Roman" w:cs="Times"/>
          <w:b/>
          <w:i/>
          <w:lang w:eastAsia="zh-CN"/>
        </w:rPr>
      </w:pPr>
      <w:bookmarkStart w:id="12" w:name="_Ref206186118"/>
      <w:r w:rsidRPr="00EE2720">
        <w:rPr>
          <w:rFonts w:ascii="Times New Roman" w:hAnsi="Times New Roman"/>
          <w:b/>
          <w:i/>
        </w:rPr>
        <w:t xml:space="preserve">Observation </w:t>
      </w:r>
      <w:r w:rsidRPr="00EE2720">
        <w:rPr>
          <w:rFonts w:ascii="Times New Roman" w:hAnsi="Times New Roman"/>
          <w:b/>
          <w:i/>
        </w:rPr>
        <w:fldChar w:fldCharType="begin"/>
      </w:r>
      <w:r w:rsidRPr="00EE2720">
        <w:rPr>
          <w:rFonts w:ascii="Times New Roman" w:hAnsi="Times New Roman"/>
          <w:b/>
          <w:i/>
        </w:rPr>
        <w:instrText xml:space="preserve"> SEQ Observation \* ARABIC </w:instrText>
      </w:r>
      <w:r w:rsidRPr="00EE2720">
        <w:rPr>
          <w:rFonts w:ascii="Times New Roman" w:hAnsi="Times New Roman"/>
          <w:b/>
          <w:i/>
        </w:rPr>
        <w:fldChar w:fldCharType="separate"/>
      </w:r>
      <w:r w:rsidR="00936F69">
        <w:rPr>
          <w:rFonts w:ascii="Times New Roman" w:hAnsi="Times New Roman"/>
          <w:b/>
          <w:i/>
          <w:noProof/>
        </w:rPr>
        <w:t>2</w:t>
      </w:r>
      <w:r w:rsidRPr="00EE2720">
        <w:rPr>
          <w:rFonts w:ascii="Times New Roman" w:hAnsi="Times New Roman"/>
          <w:b/>
          <w:i/>
        </w:rPr>
        <w:fldChar w:fldCharType="end"/>
      </w:r>
      <w:r w:rsidRPr="00EE2720">
        <w:rPr>
          <w:rFonts w:ascii="Times New Roman" w:eastAsiaTheme="minorEastAsia" w:hAnsi="Times New Roman"/>
          <w:b/>
          <w:i/>
          <w:lang w:eastAsia="zh-CN"/>
        </w:rPr>
        <w:t>:</w:t>
      </w:r>
      <w:r w:rsidRPr="00EE2720">
        <w:rPr>
          <w:rFonts w:ascii="Times New Roman" w:eastAsia="宋体" w:hAnsi="Times New Roman" w:cs="Times" w:hint="eastAsia"/>
          <w:b/>
          <w:i/>
          <w:lang w:eastAsia="zh-CN"/>
        </w:rPr>
        <w:t xml:space="preserve">For RRC idle/inactive state, </w:t>
      </w:r>
      <w:proofErr w:type="spellStart"/>
      <w:r w:rsidRPr="00EE2720">
        <w:rPr>
          <w:rFonts w:ascii="Times New Roman" w:eastAsia="宋体" w:hAnsi="Times New Roman" w:cs="Times" w:hint="eastAsia"/>
          <w:b/>
          <w:i/>
          <w:lang w:eastAsia="zh-CN"/>
        </w:rPr>
        <w:t>eDRX</w:t>
      </w:r>
      <w:proofErr w:type="spellEnd"/>
      <w:r w:rsidRPr="00EE2720">
        <w:rPr>
          <w:rFonts w:ascii="Times New Roman" w:eastAsia="宋体" w:hAnsi="Times New Roman" w:cs="Times" w:hint="eastAsia"/>
          <w:b/>
          <w:i/>
          <w:lang w:eastAsia="zh-CN"/>
        </w:rPr>
        <w:t xml:space="preserve"> operation can achieve comparable power saving gain as LP-WUS/WUR but with </w:t>
      </w:r>
      <w:r>
        <w:rPr>
          <w:rFonts w:ascii="Times New Roman" w:eastAsia="宋体" w:hAnsi="Times New Roman" w:cs="Times"/>
          <w:b/>
          <w:i/>
          <w:lang w:eastAsia="zh-CN"/>
        </w:rPr>
        <w:t>huge paging latency</w:t>
      </w:r>
      <w:r w:rsidRPr="00EE2720">
        <w:rPr>
          <w:rFonts w:ascii="Times New Roman" w:eastAsia="宋体" w:hAnsi="Times New Roman" w:cs="Times" w:hint="eastAsia"/>
          <w:b/>
          <w:i/>
          <w:lang w:eastAsia="zh-CN"/>
        </w:rPr>
        <w:t xml:space="preserve">, </w:t>
      </w:r>
      <w:r>
        <w:rPr>
          <w:rFonts w:ascii="Times New Roman" w:eastAsia="宋体" w:hAnsi="Times New Roman" w:cs="Times"/>
          <w:b/>
          <w:i/>
          <w:lang w:eastAsia="zh-CN"/>
        </w:rPr>
        <w:t xml:space="preserve">therefore </w:t>
      </w:r>
      <w:proofErr w:type="spellStart"/>
      <w:r>
        <w:rPr>
          <w:rFonts w:ascii="Times New Roman" w:eastAsia="宋体" w:hAnsi="Times New Roman" w:cs="Times"/>
          <w:b/>
          <w:i/>
          <w:lang w:eastAsia="zh-CN"/>
        </w:rPr>
        <w:t>eDRX</w:t>
      </w:r>
      <w:proofErr w:type="spellEnd"/>
      <w:r>
        <w:rPr>
          <w:rFonts w:ascii="Times New Roman" w:eastAsia="宋体" w:hAnsi="Times New Roman" w:cs="Times"/>
          <w:b/>
          <w:i/>
          <w:lang w:eastAsia="zh-CN"/>
        </w:rPr>
        <w:t xml:space="preserve"> is not applicable for many use cases with latency requirement</w:t>
      </w:r>
      <w:r w:rsidRPr="00EE2720">
        <w:rPr>
          <w:rFonts w:ascii="Times New Roman" w:eastAsia="宋体" w:hAnsi="Times New Roman" w:cs="Times" w:hint="eastAsia"/>
          <w:b/>
          <w:i/>
          <w:lang w:eastAsia="zh-CN"/>
        </w:rPr>
        <w:t>.</w:t>
      </w:r>
      <w:bookmarkEnd w:id="12"/>
    </w:p>
    <w:p w14:paraId="2A3B9D6B" w14:textId="08119DE1" w:rsidR="006870DF" w:rsidRPr="00EE2720" w:rsidRDefault="006870DF" w:rsidP="006870DF">
      <w:pPr>
        <w:adjustRightInd w:val="0"/>
        <w:snapToGrid w:val="0"/>
        <w:spacing w:afterLines="50" w:after="120"/>
        <w:jc w:val="both"/>
        <w:rPr>
          <w:rFonts w:ascii="Times New Roman" w:eastAsiaTheme="minorEastAsia" w:hAnsi="Times New Roman"/>
          <w:b/>
          <w:i/>
          <w:szCs w:val="20"/>
          <w:lang w:eastAsia="zh-CN"/>
        </w:rPr>
      </w:pPr>
      <w:bookmarkStart w:id="13" w:name="_Ref206186348"/>
      <w:bookmarkStart w:id="14" w:name="_Hlk206005108"/>
      <w:r w:rsidRPr="00EE2720">
        <w:rPr>
          <w:rFonts w:ascii="Times New Roman" w:hAnsi="Times New Roman"/>
          <w:b/>
          <w:i/>
          <w:szCs w:val="20"/>
        </w:rPr>
        <w:t xml:space="preserve">Proposal </w:t>
      </w:r>
      <w:r w:rsidRPr="00EE2720">
        <w:rPr>
          <w:rFonts w:ascii="Times New Roman" w:hAnsi="Times New Roman"/>
          <w:b/>
          <w:i/>
          <w:szCs w:val="20"/>
        </w:rPr>
        <w:fldChar w:fldCharType="begin"/>
      </w:r>
      <w:r w:rsidRPr="00EE2720">
        <w:rPr>
          <w:rFonts w:ascii="Times New Roman" w:hAnsi="Times New Roman"/>
          <w:b/>
          <w:i/>
          <w:szCs w:val="20"/>
        </w:rPr>
        <w:instrText xml:space="preserve"> SEQ Proposal \* ARABIC </w:instrText>
      </w:r>
      <w:r w:rsidRPr="00EE2720">
        <w:rPr>
          <w:rFonts w:ascii="Times New Roman" w:hAnsi="Times New Roman"/>
          <w:b/>
          <w:i/>
          <w:szCs w:val="20"/>
        </w:rPr>
        <w:fldChar w:fldCharType="separate"/>
      </w:r>
      <w:r w:rsidR="00936F69">
        <w:rPr>
          <w:rFonts w:ascii="Times New Roman" w:hAnsi="Times New Roman"/>
          <w:b/>
          <w:i/>
          <w:noProof/>
          <w:szCs w:val="20"/>
        </w:rPr>
        <w:t>1</w:t>
      </w:r>
      <w:r w:rsidRPr="00EE2720">
        <w:rPr>
          <w:rFonts w:ascii="Times New Roman" w:hAnsi="Times New Roman"/>
          <w:b/>
          <w:i/>
          <w:szCs w:val="20"/>
        </w:rPr>
        <w:fldChar w:fldCharType="end"/>
      </w:r>
      <w:r w:rsidRPr="00EE2720">
        <w:rPr>
          <w:rFonts w:ascii="Times New Roman" w:hAnsi="Times New Roman"/>
          <w:b/>
          <w:i/>
          <w:szCs w:val="20"/>
        </w:rPr>
        <w:t xml:space="preserve">: </w:t>
      </w:r>
      <w:bookmarkStart w:id="15" w:name="_Hlk206062618"/>
      <w:r w:rsidRPr="00EE2720">
        <w:rPr>
          <w:rFonts w:ascii="Times New Roman" w:eastAsia="宋体" w:hAnsi="Times New Roman" w:cs="Times" w:hint="eastAsia"/>
          <w:b/>
          <w:i/>
          <w:szCs w:val="20"/>
          <w:lang w:eastAsia="zh-CN"/>
        </w:rPr>
        <w:t>For RRC idle/inactive state in 6GR</w:t>
      </w:r>
      <w:r w:rsidRPr="00EE2720">
        <w:rPr>
          <w:rFonts w:ascii="Times New Roman" w:eastAsiaTheme="minorEastAsia" w:hAnsi="Times New Roman" w:hint="eastAsia"/>
          <w:b/>
          <w:i/>
          <w:szCs w:val="20"/>
          <w:lang w:eastAsia="zh-CN"/>
        </w:rPr>
        <w:t xml:space="preserve">, </w:t>
      </w:r>
      <w:proofErr w:type="spellStart"/>
      <w:r w:rsidRPr="00EE2720">
        <w:rPr>
          <w:rFonts w:ascii="Times New Roman" w:eastAsiaTheme="minorEastAsia" w:hAnsi="Times New Roman" w:hint="eastAsia"/>
          <w:b/>
          <w:i/>
          <w:szCs w:val="20"/>
          <w:lang w:eastAsia="zh-CN"/>
        </w:rPr>
        <w:t>priotize</w:t>
      </w:r>
      <w:proofErr w:type="spellEnd"/>
      <w:r w:rsidRPr="00EE2720">
        <w:rPr>
          <w:rFonts w:ascii="Times New Roman" w:eastAsiaTheme="minorEastAsia" w:hAnsi="Times New Roman" w:hint="eastAsia"/>
          <w:b/>
          <w:i/>
          <w:szCs w:val="20"/>
          <w:lang w:eastAsia="zh-CN"/>
        </w:rPr>
        <w:t xml:space="preserve"> studying the time </w:t>
      </w:r>
      <w:r w:rsidRPr="00EE2720">
        <w:rPr>
          <w:rFonts w:ascii="Times New Roman" w:eastAsiaTheme="minorEastAsia" w:hAnsi="Times New Roman"/>
          <w:b/>
          <w:i/>
          <w:szCs w:val="20"/>
          <w:lang w:eastAsia="zh-CN"/>
        </w:rPr>
        <w:t>domain</w:t>
      </w:r>
      <w:r w:rsidRPr="00EE2720">
        <w:rPr>
          <w:rFonts w:ascii="Times New Roman" w:eastAsiaTheme="minorEastAsia" w:hAnsi="Times New Roman" w:hint="eastAsia"/>
          <w:b/>
          <w:i/>
          <w:szCs w:val="20"/>
          <w:lang w:eastAsia="zh-CN"/>
        </w:rPr>
        <w:t xml:space="preserve"> power saving designs with large power saving gain including </w:t>
      </w:r>
      <w:r w:rsidRPr="00EE2720">
        <w:rPr>
          <w:rFonts w:ascii="Times New Roman" w:eastAsiaTheme="minorEastAsia" w:hAnsi="Times New Roman"/>
          <w:b/>
          <w:i/>
          <w:szCs w:val="20"/>
          <w:lang w:eastAsia="zh-CN"/>
        </w:rPr>
        <w:t>LP-WUS/WUR, RRM relaxation/offloading</w:t>
      </w:r>
      <w:r>
        <w:rPr>
          <w:rFonts w:ascii="Times New Roman" w:eastAsiaTheme="minorEastAsia" w:hAnsi="Times New Roman"/>
          <w:b/>
          <w:i/>
          <w:szCs w:val="20"/>
          <w:lang w:eastAsia="zh-CN"/>
        </w:rPr>
        <w:t xml:space="preserve"> with potential enhancements. </w:t>
      </w:r>
      <w:proofErr w:type="spellStart"/>
      <w:r w:rsidRPr="00EE2720">
        <w:rPr>
          <w:rFonts w:ascii="Times New Roman" w:eastAsiaTheme="minorEastAsia" w:hAnsi="Times New Roman"/>
          <w:b/>
          <w:i/>
          <w:szCs w:val="20"/>
          <w:lang w:eastAsia="zh-CN"/>
        </w:rPr>
        <w:t>eDRX</w:t>
      </w:r>
      <w:proofErr w:type="spellEnd"/>
      <w:r w:rsidRPr="00EE2720">
        <w:rPr>
          <w:rFonts w:ascii="Times New Roman" w:eastAsiaTheme="minorEastAsia" w:hAnsi="Times New Roman" w:hint="eastAsia"/>
          <w:b/>
          <w:i/>
          <w:szCs w:val="20"/>
          <w:lang w:eastAsia="zh-CN"/>
        </w:rPr>
        <w:t xml:space="preserve"> </w:t>
      </w:r>
      <w:r>
        <w:rPr>
          <w:rFonts w:ascii="Times New Roman" w:eastAsiaTheme="minorEastAsia" w:hAnsi="Times New Roman"/>
          <w:b/>
          <w:i/>
          <w:szCs w:val="20"/>
          <w:lang w:eastAsia="zh-CN"/>
        </w:rPr>
        <w:t>can also be studied for use cases without latency requirements for paging</w:t>
      </w:r>
      <w:r w:rsidRPr="00EE2720">
        <w:rPr>
          <w:rFonts w:ascii="Times New Roman" w:eastAsiaTheme="minorEastAsia" w:hAnsi="Times New Roman" w:hint="eastAsia"/>
          <w:b/>
          <w:i/>
          <w:szCs w:val="20"/>
          <w:lang w:eastAsia="zh-CN"/>
        </w:rPr>
        <w:t>.</w:t>
      </w:r>
      <w:bookmarkEnd w:id="13"/>
      <w:r w:rsidRPr="00EE2720">
        <w:rPr>
          <w:rFonts w:ascii="Times New Roman" w:eastAsiaTheme="minorEastAsia" w:hAnsi="Times New Roman" w:hint="eastAsia"/>
          <w:b/>
          <w:i/>
          <w:szCs w:val="20"/>
          <w:lang w:eastAsia="zh-CN"/>
        </w:rPr>
        <w:t xml:space="preserve">  </w:t>
      </w:r>
    </w:p>
    <w:bookmarkEnd w:id="14"/>
    <w:bookmarkEnd w:id="15"/>
    <w:p w14:paraId="4C12D60E" w14:textId="77777777" w:rsidR="006870DF" w:rsidRPr="0030320E" w:rsidRDefault="006870DF" w:rsidP="006870DF">
      <w:pPr>
        <w:keepNext/>
        <w:keepLines/>
        <w:widowControl w:val="0"/>
        <w:numPr>
          <w:ilvl w:val="2"/>
          <w:numId w:val="5"/>
        </w:numPr>
        <w:spacing w:before="240" w:after="240"/>
        <w:outlineLvl w:val="2"/>
        <w:rPr>
          <w:rFonts w:ascii="Arial" w:eastAsia="微软雅黑" w:hAnsi="Arial" w:cs="Arial"/>
          <w:sz w:val="28"/>
          <w:szCs w:val="28"/>
          <w:lang w:eastAsia="zh-CN"/>
        </w:rPr>
      </w:pPr>
      <w:r w:rsidRPr="0030320E">
        <w:rPr>
          <w:rFonts w:ascii="Arial" w:eastAsia="微软雅黑" w:hAnsi="Arial" w:cs="Arial"/>
          <w:sz w:val="28"/>
          <w:szCs w:val="28"/>
          <w:lang w:eastAsia="zh-CN"/>
        </w:rPr>
        <w:lastRenderedPageBreak/>
        <w:t>RRC CONECTED</w:t>
      </w:r>
    </w:p>
    <w:p w14:paraId="09AABC2B" w14:textId="77777777" w:rsidR="006870DF" w:rsidRDefault="006870DF" w:rsidP="006870DF">
      <w:pPr>
        <w:adjustRightInd w:val="0"/>
        <w:snapToGrid w:val="0"/>
        <w:spacing w:afterLines="50" w:after="120"/>
        <w:jc w:val="both"/>
        <w:rPr>
          <w:rFonts w:ascii="Times New Roman" w:eastAsia="宋体" w:hAnsi="Times New Roman" w:cs="Times"/>
          <w:iCs/>
          <w:szCs w:val="20"/>
          <w:lang w:eastAsia="zh-CN"/>
        </w:rPr>
      </w:pPr>
      <w:r>
        <w:rPr>
          <w:rFonts w:ascii="Times New Roman" w:eastAsia="宋体" w:hAnsi="Times New Roman" w:cs="Times" w:hint="eastAsia"/>
          <w:iCs/>
          <w:szCs w:val="20"/>
          <w:lang w:eastAsia="zh-CN"/>
        </w:rPr>
        <w:t xml:space="preserve">For RRC connected mode, </w:t>
      </w:r>
      <w:r>
        <w:rPr>
          <w:rFonts w:ascii="Times New Roman" w:eastAsia="宋体" w:hAnsi="Times New Roman" w:cs="Times"/>
          <w:iCs/>
          <w:szCs w:val="20"/>
          <w:lang w:eastAsia="zh-CN"/>
        </w:rPr>
        <w:t xml:space="preserve">various power saving </w:t>
      </w:r>
      <w:proofErr w:type="spellStart"/>
      <w:r>
        <w:rPr>
          <w:rFonts w:ascii="Times New Roman" w:eastAsia="宋体" w:hAnsi="Times New Roman" w:cs="Times"/>
          <w:iCs/>
          <w:szCs w:val="20"/>
          <w:lang w:eastAsia="zh-CN"/>
        </w:rPr>
        <w:t>techinques</w:t>
      </w:r>
      <w:proofErr w:type="spellEnd"/>
      <w:r>
        <w:rPr>
          <w:rFonts w:ascii="Times New Roman" w:eastAsia="宋体" w:hAnsi="Times New Roman" w:cs="Times"/>
          <w:iCs/>
          <w:szCs w:val="20"/>
          <w:lang w:eastAsia="zh-CN"/>
        </w:rPr>
        <w:t xml:space="preserve"> were supported in 5G NR includ</w:t>
      </w:r>
      <w:r>
        <w:rPr>
          <w:rFonts w:ascii="Times New Roman" w:eastAsia="宋体" w:hAnsi="Times New Roman" w:cs="Times" w:hint="eastAsia"/>
          <w:iCs/>
          <w:szCs w:val="20"/>
          <w:lang w:eastAsia="zh-CN"/>
        </w:rPr>
        <w:t>ing:</w:t>
      </w:r>
    </w:p>
    <w:p w14:paraId="7601725E" w14:textId="77777777" w:rsidR="006870DF" w:rsidRPr="00732B01" w:rsidRDefault="006870DF" w:rsidP="006870DF">
      <w:pPr>
        <w:pStyle w:val="af0"/>
        <w:numPr>
          <w:ilvl w:val="0"/>
          <w:numId w:val="34"/>
        </w:numPr>
        <w:spacing w:after="120"/>
        <w:ind w:left="442" w:firstLineChars="0" w:hanging="442"/>
        <w:rPr>
          <w:rFonts w:ascii="Times New Roman" w:hAnsi="Times New Roman" w:cs="Times"/>
          <w:iCs/>
          <w:sz w:val="20"/>
          <w:szCs w:val="20"/>
        </w:rPr>
      </w:pPr>
      <w:r w:rsidRPr="00732B01">
        <w:rPr>
          <w:rFonts w:ascii="Times New Roman" w:hAnsi="Times New Roman" w:cs="Times" w:hint="eastAsia"/>
          <w:iCs/>
          <w:sz w:val="20"/>
          <w:szCs w:val="20"/>
        </w:rPr>
        <w:t xml:space="preserve">Time domain: C-DRX, </w:t>
      </w:r>
      <w:r w:rsidRPr="00732B01">
        <w:rPr>
          <w:rFonts w:ascii="Times New Roman" w:hAnsi="Times New Roman" w:cs="Times"/>
          <w:iCs/>
          <w:sz w:val="20"/>
          <w:szCs w:val="20"/>
        </w:rPr>
        <w:t xml:space="preserve">Downlink Control Information of Power </w:t>
      </w:r>
      <w:proofErr w:type="gramStart"/>
      <w:r w:rsidRPr="00732B01">
        <w:rPr>
          <w:rFonts w:ascii="Times New Roman" w:hAnsi="Times New Roman" w:cs="Times"/>
          <w:iCs/>
          <w:sz w:val="20"/>
          <w:szCs w:val="20"/>
        </w:rPr>
        <w:t>Saving</w:t>
      </w:r>
      <w:r w:rsidRPr="00732B01">
        <w:rPr>
          <w:rFonts w:ascii="Times New Roman" w:hAnsi="Times New Roman" w:cs="Times" w:hint="eastAsia"/>
          <w:iCs/>
          <w:sz w:val="20"/>
          <w:szCs w:val="20"/>
        </w:rPr>
        <w:t>(</w:t>
      </w:r>
      <w:proofErr w:type="gramEnd"/>
      <w:r w:rsidRPr="00732B01">
        <w:rPr>
          <w:rFonts w:ascii="Times New Roman" w:hAnsi="Times New Roman" w:cs="Times"/>
          <w:iCs/>
          <w:sz w:val="20"/>
          <w:szCs w:val="20"/>
        </w:rPr>
        <w:t>DCP</w:t>
      </w:r>
      <w:r w:rsidRPr="00732B01">
        <w:rPr>
          <w:rFonts w:ascii="Times New Roman" w:hAnsi="Times New Roman" w:cs="Times" w:hint="eastAsia"/>
          <w:iCs/>
          <w:sz w:val="20"/>
          <w:szCs w:val="20"/>
        </w:rPr>
        <w:t>), PDCCH skipping/SSSG switching, RLM/BFD relax</w:t>
      </w:r>
      <w:r>
        <w:rPr>
          <w:rFonts w:ascii="Times New Roman" w:hAnsi="Times New Roman" w:cs="Times" w:hint="eastAsia"/>
          <w:iCs/>
          <w:sz w:val="20"/>
          <w:szCs w:val="20"/>
        </w:rPr>
        <w:t>ation</w:t>
      </w:r>
      <w:r w:rsidRPr="00732B01">
        <w:rPr>
          <w:rFonts w:ascii="Times New Roman" w:hAnsi="Times New Roman" w:cs="Times" w:hint="eastAsia"/>
          <w:iCs/>
          <w:sz w:val="20"/>
          <w:szCs w:val="20"/>
        </w:rPr>
        <w:t>, LP-WUS/WUR</w:t>
      </w:r>
      <w:r>
        <w:rPr>
          <w:rFonts w:ascii="Times New Roman" w:hAnsi="Times New Roman" w:cs="Times" w:hint="eastAsia"/>
          <w:iCs/>
          <w:sz w:val="20"/>
          <w:szCs w:val="20"/>
        </w:rPr>
        <w:t xml:space="preserve">, </w:t>
      </w:r>
      <w:proofErr w:type="spellStart"/>
      <w:r>
        <w:rPr>
          <w:rFonts w:ascii="Times New Roman" w:hAnsi="Times New Roman" w:cs="Times" w:hint="eastAsia"/>
          <w:iCs/>
          <w:sz w:val="20"/>
          <w:szCs w:val="20"/>
        </w:rPr>
        <w:t>Scell</w:t>
      </w:r>
      <w:proofErr w:type="spellEnd"/>
      <w:r>
        <w:rPr>
          <w:rFonts w:ascii="Times New Roman" w:hAnsi="Times New Roman" w:cs="Times" w:hint="eastAsia"/>
          <w:iCs/>
          <w:sz w:val="20"/>
          <w:szCs w:val="20"/>
        </w:rPr>
        <w:t xml:space="preserve"> dormancy</w:t>
      </w:r>
      <w:r>
        <w:rPr>
          <w:rFonts w:ascii="Times New Roman" w:hAnsi="Times New Roman" w:cs="Times"/>
          <w:iCs/>
          <w:sz w:val="20"/>
          <w:szCs w:val="20"/>
        </w:rPr>
        <w:t xml:space="preserve">, </w:t>
      </w:r>
      <w:r>
        <w:rPr>
          <w:rFonts w:ascii="Times New Roman" w:hAnsi="Times New Roman" w:cs="Times" w:hint="eastAsia"/>
          <w:iCs/>
          <w:sz w:val="20"/>
          <w:szCs w:val="20"/>
        </w:rPr>
        <w:t>cross-slot scheduling</w:t>
      </w:r>
    </w:p>
    <w:p w14:paraId="308D7B8E" w14:textId="77777777" w:rsidR="006870DF" w:rsidRPr="00732B01" w:rsidRDefault="006870DF" w:rsidP="006870DF">
      <w:pPr>
        <w:pStyle w:val="af0"/>
        <w:numPr>
          <w:ilvl w:val="0"/>
          <w:numId w:val="34"/>
        </w:numPr>
        <w:spacing w:after="120"/>
        <w:ind w:left="442" w:firstLineChars="0" w:hanging="442"/>
        <w:rPr>
          <w:rFonts w:ascii="Times New Roman" w:hAnsi="Times New Roman" w:cs="Times"/>
          <w:iCs/>
          <w:sz w:val="20"/>
          <w:szCs w:val="20"/>
        </w:rPr>
      </w:pPr>
      <w:r w:rsidRPr="00732B01">
        <w:rPr>
          <w:rFonts w:ascii="Times New Roman" w:hAnsi="Times New Roman" w:cs="Times" w:hint="eastAsia"/>
          <w:iCs/>
          <w:sz w:val="20"/>
          <w:szCs w:val="20"/>
        </w:rPr>
        <w:t xml:space="preserve">Frequency </w:t>
      </w:r>
      <w:r w:rsidRPr="00732B01">
        <w:rPr>
          <w:rFonts w:ascii="Times New Roman" w:hAnsi="Times New Roman" w:cs="Times"/>
          <w:iCs/>
          <w:sz w:val="20"/>
          <w:szCs w:val="20"/>
        </w:rPr>
        <w:t>domain</w:t>
      </w:r>
      <w:r w:rsidRPr="00732B01">
        <w:rPr>
          <w:rFonts w:ascii="Times New Roman" w:hAnsi="Times New Roman" w:cs="Times" w:hint="eastAsia"/>
          <w:iCs/>
          <w:sz w:val="20"/>
          <w:szCs w:val="20"/>
        </w:rPr>
        <w:t xml:space="preserve">: BWP adaptation, </w:t>
      </w:r>
      <w:bookmarkStart w:id="16" w:name="_Hlk206011108"/>
      <w:proofErr w:type="spellStart"/>
      <w:r w:rsidRPr="00732B01">
        <w:rPr>
          <w:rFonts w:ascii="Times New Roman" w:hAnsi="Times New Roman" w:cs="Times" w:hint="eastAsia"/>
          <w:iCs/>
          <w:sz w:val="20"/>
          <w:szCs w:val="20"/>
        </w:rPr>
        <w:t>SCell</w:t>
      </w:r>
      <w:proofErr w:type="spellEnd"/>
      <w:r w:rsidRPr="00732B01">
        <w:rPr>
          <w:rFonts w:ascii="Times New Roman" w:hAnsi="Times New Roman" w:cs="Times" w:hint="eastAsia"/>
          <w:iCs/>
          <w:sz w:val="20"/>
          <w:szCs w:val="20"/>
        </w:rPr>
        <w:t xml:space="preserve"> activation/deactivation</w:t>
      </w:r>
      <w:bookmarkEnd w:id="16"/>
    </w:p>
    <w:p w14:paraId="3EC9D6B8" w14:textId="77777777" w:rsidR="006870DF" w:rsidRDefault="006870DF" w:rsidP="006870DF">
      <w:pPr>
        <w:pStyle w:val="af0"/>
        <w:numPr>
          <w:ilvl w:val="0"/>
          <w:numId w:val="33"/>
        </w:numPr>
        <w:adjustRightInd w:val="0"/>
        <w:snapToGrid w:val="0"/>
        <w:spacing w:after="120"/>
        <w:ind w:left="442" w:firstLineChars="0" w:hanging="442"/>
        <w:rPr>
          <w:rFonts w:ascii="Times New Roman" w:hAnsi="Times New Roman" w:cs="Times"/>
          <w:iCs/>
          <w:sz w:val="20"/>
          <w:szCs w:val="20"/>
        </w:rPr>
      </w:pPr>
      <w:r w:rsidRPr="00732B01">
        <w:rPr>
          <w:rFonts w:ascii="Times New Roman" w:hAnsi="Times New Roman" w:cs="Times" w:hint="eastAsia"/>
          <w:iCs/>
          <w:sz w:val="20"/>
          <w:szCs w:val="20"/>
        </w:rPr>
        <w:t xml:space="preserve">Spatial domain: DL MIMO layer adaptation, UL </w:t>
      </w:r>
      <w:r>
        <w:rPr>
          <w:rFonts w:ascii="Times New Roman" w:hAnsi="Times New Roman" w:cs="Times"/>
          <w:iCs/>
          <w:sz w:val="20"/>
          <w:szCs w:val="20"/>
        </w:rPr>
        <w:t>MIMO layer</w:t>
      </w:r>
      <w:r w:rsidRPr="00732B01">
        <w:rPr>
          <w:rFonts w:ascii="Times New Roman" w:hAnsi="Times New Roman" w:cs="Times" w:hint="eastAsia"/>
          <w:iCs/>
          <w:sz w:val="20"/>
          <w:szCs w:val="20"/>
        </w:rPr>
        <w:t xml:space="preserve"> adaptation</w:t>
      </w:r>
    </w:p>
    <w:p w14:paraId="603F2C68" w14:textId="4872DC90" w:rsidR="006870DF" w:rsidRDefault="006870DF" w:rsidP="006870DF">
      <w:pPr>
        <w:adjustRightInd w:val="0"/>
        <w:snapToGrid w:val="0"/>
        <w:spacing w:afterLines="50" w:after="120"/>
        <w:jc w:val="both"/>
        <w:rPr>
          <w:rFonts w:ascii="Times New Roman" w:eastAsia="宋体" w:hAnsi="Times New Roman" w:cs="Times"/>
          <w:iCs/>
          <w:szCs w:val="20"/>
          <w:lang w:eastAsia="zh-CN"/>
        </w:rPr>
      </w:pPr>
      <w:r>
        <w:rPr>
          <w:rFonts w:ascii="Times New Roman" w:eastAsia="宋体" w:hAnsi="Times New Roman" w:cs="Times"/>
          <w:iCs/>
          <w:szCs w:val="20"/>
          <w:lang w:eastAsia="zh-CN"/>
        </w:rPr>
        <w:t xml:space="preserve">There </w:t>
      </w:r>
      <w:proofErr w:type="gramStart"/>
      <w:r>
        <w:rPr>
          <w:rFonts w:ascii="Times New Roman" w:eastAsia="宋体" w:hAnsi="Times New Roman" w:cs="Times"/>
          <w:iCs/>
          <w:szCs w:val="20"/>
          <w:lang w:eastAsia="zh-CN"/>
        </w:rPr>
        <w:t>are</w:t>
      </w:r>
      <w:proofErr w:type="gramEnd"/>
      <w:r>
        <w:rPr>
          <w:rFonts w:ascii="Times New Roman" w:eastAsia="宋体" w:hAnsi="Times New Roman" w:cs="Times"/>
          <w:iCs/>
          <w:szCs w:val="20"/>
          <w:lang w:eastAsia="zh-CN"/>
        </w:rPr>
        <w:t xml:space="preserve"> various time domain power saving </w:t>
      </w:r>
      <w:proofErr w:type="spellStart"/>
      <w:r>
        <w:rPr>
          <w:rFonts w:ascii="Times New Roman" w:eastAsia="宋体" w:hAnsi="Times New Roman" w:cs="Times"/>
          <w:iCs/>
          <w:szCs w:val="20"/>
          <w:lang w:eastAsia="zh-CN"/>
        </w:rPr>
        <w:t>teqhniques</w:t>
      </w:r>
      <w:proofErr w:type="spellEnd"/>
      <w:r>
        <w:rPr>
          <w:rFonts w:ascii="Times New Roman" w:eastAsia="宋体" w:hAnsi="Times New Roman" w:cs="Times"/>
          <w:iCs/>
          <w:szCs w:val="20"/>
          <w:lang w:eastAsia="zh-CN"/>
        </w:rPr>
        <w:t xml:space="preserve">, most of which target </w:t>
      </w:r>
      <w:r>
        <w:rPr>
          <w:rFonts w:ascii="Times New Roman" w:eastAsia="宋体" w:hAnsi="Times New Roman" w:cs="Times" w:hint="eastAsia"/>
          <w:iCs/>
          <w:szCs w:val="20"/>
          <w:lang w:eastAsia="zh-CN"/>
        </w:rPr>
        <w:t xml:space="preserve">reducing unnecessary PDCCH monitoring, the </w:t>
      </w:r>
      <w:r>
        <w:rPr>
          <w:rFonts w:ascii="Times New Roman" w:eastAsia="宋体" w:hAnsi="Times New Roman" w:cs="Times"/>
          <w:iCs/>
          <w:szCs w:val="20"/>
          <w:lang w:eastAsia="zh-CN"/>
        </w:rPr>
        <w:t>achievable</w:t>
      </w:r>
      <w:r>
        <w:rPr>
          <w:rFonts w:ascii="Times New Roman" w:eastAsia="宋体" w:hAnsi="Times New Roman" w:cs="Times" w:hint="eastAsia"/>
          <w:iCs/>
          <w:szCs w:val="20"/>
          <w:lang w:eastAsia="zh-CN"/>
        </w:rPr>
        <w:t xml:space="preserve"> power </w:t>
      </w:r>
      <w:r>
        <w:rPr>
          <w:rFonts w:ascii="Times New Roman" w:eastAsia="宋体" w:hAnsi="Times New Roman" w:cs="Times"/>
          <w:iCs/>
          <w:szCs w:val="20"/>
          <w:lang w:eastAsia="zh-CN"/>
        </w:rPr>
        <w:t>saving</w:t>
      </w:r>
      <w:r>
        <w:rPr>
          <w:rFonts w:ascii="Times New Roman" w:eastAsia="宋体" w:hAnsi="Times New Roman" w:cs="Times" w:hint="eastAsia"/>
          <w:iCs/>
          <w:szCs w:val="20"/>
          <w:lang w:eastAsia="zh-CN"/>
        </w:rPr>
        <w:t xml:space="preserve"> gain is dependent on </w:t>
      </w:r>
      <w:r>
        <w:rPr>
          <w:rFonts w:ascii="Times New Roman" w:eastAsia="宋体" w:hAnsi="Times New Roman" w:cs="Times"/>
          <w:iCs/>
          <w:szCs w:val="20"/>
          <w:lang w:eastAsia="zh-CN"/>
        </w:rPr>
        <w:t xml:space="preserve">the traffic arrival pattern in time, but not on the </w:t>
      </w:r>
      <w:proofErr w:type="spellStart"/>
      <w:r>
        <w:rPr>
          <w:rFonts w:ascii="Times New Roman" w:eastAsia="宋体" w:hAnsi="Times New Roman" w:cs="Times" w:hint="eastAsia"/>
          <w:iCs/>
          <w:szCs w:val="20"/>
          <w:lang w:eastAsia="zh-CN"/>
        </w:rPr>
        <w:t>the</w:t>
      </w:r>
      <w:proofErr w:type="spellEnd"/>
      <w:r>
        <w:rPr>
          <w:rFonts w:ascii="Times New Roman" w:eastAsia="宋体" w:hAnsi="Times New Roman" w:cs="Times" w:hint="eastAsia"/>
          <w:iCs/>
          <w:szCs w:val="20"/>
          <w:lang w:eastAsia="zh-CN"/>
        </w:rPr>
        <w:t xml:space="preserve"> packet size</w:t>
      </w:r>
      <w:r>
        <w:rPr>
          <w:rFonts w:ascii="Times New Roman" w:eastAsia="宋体" w:hAnsi="Times New Roman" w:cs="Times"/>
          <w:iCs/>
          <w:szCs w:val="20"/>
          <w:lang w:eastAsia="zh-CN"/>
        </w:rPr>
        <w:t xml:space="preserve">. For example, </w:t>
      </w:r>
      <w:r>
        <w:rPr>
          <w:rFonts w:ascii="Times New Roman" w:eastAsia="宋体" w:hAnsi="Times New Roman" w:cs="Times" w:hint="eastAsia"/>
          <w:iCs/>
          <w:szCs w:val="20"/>
          <w:lang w:eastAsia="zh-CN"/>
        </w:rPr>
        <w:t>C-DRX</w:t>
      </w:r>
      <w:r>
        <w:rPr>
          <w:rFonts w:ascii="Times New Roman" w:eastAsia="宋体" w:hAnsi="Times New Roman" w:cs="Times"/>
          <w:iCs/>
          <w:szCs w:val="20"/>
          <w:lang w:eastAsia="zh-CN"/>
        </w:rPr>
        <w:t xml:space="preserve"> alone</w:t>
      </w:r>
      <w:r>
        <w:rPr>
          <w:rFonts w:ascii="Times New Roman" w:eastAsia="宋体" w:hAnsi="Times New Roman" w:cs="Times" w:hint="eastAsia"/>
          <w:iCs/>
          <w:szCs w:val="20"/>
          <w:lang w:eastAsia="zh-CN"/>
        </w:rPr>
        <w:t xml:space="preserve"> is </w:t>
      </w:r>
      <w:r>
        <w:rPr>
          <w:rFonts w:ascii="Times New Roman" w:eastAsia="宋体" w:hAnsi="Times New Roman" w:cs="Times"/>
          <w:iCs/>
          <w:szCs w:val="20"/>
          <w:lang w:eastAsia="zh-CN"/>
        </w:rPr>
        <w:t>beneficial</w:t>
      </w:r>
      <w:r>
        <w:rPr>
          <w:rFonts w:ascii="Times New Roman" w:eastAsia="宋体" w:hAnsi="Times New Roman" w:cs="Times" w:hint="eastAsia"/>
          <w:iCs/>
          <w:szCs w:val="20"/>
          <w:lang w:eastAsia="zh-CN"/>
        </w:rPr>
        <w:t xml:space="preserve"> to periodic traffic, but the power saving gain become less </w:t>
      </w:r>
      <w:r>
        <w:rPr>
          <w:rFonts w:ascii="Times New Roman" w:eastAsia="宋体" w:hAnsi="Times New Roman" w:cs="Times"/>
          <w:iCs/>
          <w:szCs w:val="20"/>
          <w:lang w:eastAsia="zh-CN"/>
        </w:rPr>
        <w:t xml:space="preserve">or the latency impact becomes large </w:t>
      </w:r>
      <w:r>
        <w:rPr>
          <w:rFonts w:ascii="Times New Roman" w:eastAsia="宋体" w:hAnsi="Times New Roman" w:cs="Times" w:hint="eastAsia"/>
          <w:iCs/>
          <w:szCs w:val="20"/>
          <w:lang w:eastAsia="zh-CN"/>
        </w:rPr>
        <w:t xml:space="preserve">when such designs applied to aperiodic traffic. </w:t>
      </w:r>
      <w:r>
        <w:rPr>
          <w:rFonts w:ascii="Times New Roman" w:eastAsia="宋体" w:hAnsi="Times New Roman" w:cs="Times"/>
          <w:iCs/>
          <w:szCs w:val="20"/>
          <w:lang w:eastAsia="zh-CN"/>
        </w:rPr>
        <w:t xml:space="preserve">Wake-up signals such as </w:t>
      </w:r>
      <w:r>
        <w:rPr>
          <w:rFonts w:ascii="Times New Roman" w:eastAsia="宋体" w:hAnsi="Times New Roman" w:cs="Times" w:hint="eastAsia"/>
          <w:iCs/>
          <w:szCs w:val="20"/>
          <w:lang w:eastAsia="zh-CN"/>
        </w:rPr>
        <w:t xml:space="preserve">DCP and LP-WUS/WUR can better handle the uncertainty of the traffic </w:t>
      </w:r>
      <w:r>
        <w:rPr>
          <w:rFonts w:ascii="Times New Roman" w:eastAsia="宋体" w:hAnsi="Times New Roman" w:cs="Times"/>
          <w:iCs/>
          <w:szCs w:val="20"/>
          <w:lang w:eastAsia="zh-CN"/>
        </w:rPr>
        <w:t>arrival, achieving power saving benefit while keeping the latency impact small</w:t>
      </w:r>
      <w:r>
        <w:rPr>
          <w:rFonts w:ascii="Times New Roman" w:eastAsia="宋体" w:hAnsi="Times New Roman" w:cs="Times" w:hint="eastAsia"/>
          <w:iCs/>
          <w:szCs w:val="20"/>
          <w:lang w:eastAsia="zh-CN"/>
        </w:rPr>
        <w:t xml:space="preserve">. Between DCP and </w:t>
      </w:r>
      <w:r w:rsidRPr="00A755A9">
        <w:rPr>
          <w:rFonts w:ascii="Times New Roman" w:eastAsia="宋体" w:hAnsi="Times New Roman" w:cs="Times"/>
          <w:iCs/>
          <w:szCs w:val="20"/>
          <w:lang w:eastAsia="zh-CN"/>
        </w:rPr>
        <w:t>LP-WUS/WUR</w:t>
      </w:r>
      <w:r>
        <w:rPr>
          <w:rFonts w:ascii="Times New Roman" w:eastAsia="宋体" w:hAnsi="Times New Roman" w:cs="Times" w:hint="eastAsia"/>
          <w:iCs/>
          <w:szCs w:val="20"/>
          <w:lang w:eastAsia="zh-CN"/>
        </w:rPr>
        <w:t xml:space="preserve">, </w:t>
      </w:r>
      <w:r w:rsidRPr="00A755A9">
        <w:rPr>
          <w:rFonts w:ascii="Times New Roman" w:eastAsia="宋体" w:hAnsi="Times New Roman" w:cs="Times"/>
          <w:iCs/>
          <w:szCs w:val="20"/>
          <w:lang w:eastAsia="zh-CN"/>
        </w:rPr>
        <w:t>LP-WUS/WUR</w:t>
      </w:r>
      <w:r>
        <w:rPr>
          <w:rFonts w:ascii="Times New Roman" w:eastAsia="宋体" w:hAnsi="Times New Roman" w:cs="Times" w:hint="eastAsia"/>
          <w:iCs/>
          <w:szCs w:val="20"/>
          <w:lang w:eastAsia="zh-CN"/>
        </w:rPr>
        <w:t xml:space="preserve"> is more beneficial since the monitoring power of LP-WUS is lower and</w:t>
      </w:r>
      <w:r>
        <w:rPr>
          <w:rFonts w:ascii="Times New Roman" w:eastAsia="宋体" w:hAnsi="Times New Roman" w:cs="Times"/>
          <w:iCs/>
          <w:szCs w:val="20"/>
          <w:lang w:eastAsia="zh-CN"/>
        </w:rPr>
        <w:t xml:space="preserve"> it</w:t>
      </w:r>
      <w:r>
        <w:rPr>
          <w:rFonts w:ascii="Times New Roman" w:eastAsia="宋体" w:hAnsi="Times New Roman" w:cs="Times" w:hint="eastAsia"/>
          <w:iCs/>
          <w:szCs w:val="20"/>
          <w:lang w:eastAsia="zh-CN"/>
        </w:rPr>
        <w:t xml:space="preserve"> allows </w:t>
      </w:r>
      <w:r>
        <w:rPr>
          <w:rFonts w:ascii="Times New Roman" w:eastAsia="宋体" w:hAnsi="Times New Roman" w:cs="Times"/>
          <w:iCs/>
          <w:szCs w:val="20"/>
          <w:lang w:eastAsia="zh-CN"/>
        </w:rPr>
        <w:t>network to more flexibly trigger UE</w:t>
      </w:r>
      <w:r>
        <w:rPr>
          <w:rFonts w:ascii="Times New Roman" w:eastAsia="宋体" w:hAnsi="Times New Roman" w:cs="Times" w:hint="eastAsia"/>
          <w:iCs/>
          <w:szCs w:val="20"/>
          <w:lang w:eastAsia="zh-CN"/>
        </w:rPr>
        <w:t xml:space="preserve"> PDCCH monitoring independent of C-DRX cycle</w:t>
      </w:r>
      <w:r>
        <w:rPr>
          <w:rFonts w:ascii="Times New Roman" w:eastAsia="宋体" w:hAnsi="Times New Roman" w:cs="Times"/>
          <w:iCs/>
          <w:szCs w:val="20"/>
          <w:lang w:eastAsia="zh-CN"/>
        </w:rPr>
        <w:t>, achieving a better tradeoff between UE power saving, latency impact and network scheduling flexibility</w:t>
      </w:r>
      <w:r>
        <w:rPr>
          <w:rFonts w:ascii="Times New Roman" w:eastAsia="宋体" w:hAnsi="Times New Roman" w:cs="Times" w:hint="eastAsia"/>
          <w:iCs/>
          <w:szCs w:val="20"/>
          <w:lang w:eastAsia="zh-CN"/>
        </w:rPr>
        <w:t>.</w:t>
      </w:r>
      <w:r w:rsidRPr="00A755A9">
        <w:rPr>
          <w:rFonts w:ascii="Times New Roman" w:eastAsia="宋体" w:hAnsi="Times New Roman" w:cs="Times" w:hint="eastAsia"/>
          <w:iCs/>
          <w:szCs w:val="20"/>
          <w:lang w:eastAsia="zh-CN"/>
        </w:rPr>
        <w:t xml:space="preserve"> </w:t>
      </w:r>
      <w:r>
        <w:rPr>
          <w:rFonts w:ascii="Times New Roman" w:eastAsia="宋体" w:hAnsi="Times New Roman" w:cs="Times" w:hint="eastAsia"/>
          <w:iCs/>
          <w:szCs w:val="20"/>
          <w:lang w:eastAsia="zh-CN"/>
        </w:rPr>
        <w:t xml:space="preserve">According to </w:t>
      </w:r>
      <w:r w:rsidRPr="008D4B8F">
        <w:rPr>
          <w:rFonts w:ascii="Times New Roman" w:eastAsia="宋体" w:hAnsi="Times New Roman" w:cs="Times"/>
          <w:szCs w:val="20"/>
          <w:lang w:eastAsia="zh-CN"/>
        </w:rPr>
        <w:fldChar w:fldCharType="begin"/>
      </w:r>
      <w:r w:rsidRPr="001C51A2">
        <w:rPr>
          <w:rFonts w:ascii="Times New Roman" w:eastAsia="宋体" w:hAnsi="Times New Roman" w:cs="Times"/>
          <w:iCs/>
          <w:szCs w:val="20"/>
          <w:lang w:eastAsia="zh-CN"/>
        </w:rPr>
        <w:instrText xml:space="preserve"> REF _Ref206147489 \r \h  \* MERGEFORMAT </w:instrText>
      </w:r>
      <w:r w:rsidRPr="008D4B8F">
        <w:rPr>
          <w:rFonts w:ascii="Times New Roman" w:eastAsia="宋体" w:hAnsi="Times New Roman" w:cs="Times"/>
          <w:szCs w:val="20"/>
          <w:lang w:eastAsia="zh-CN"/>
        </w:rPr>
      </w:r>
      <w:r w:rsidRPr="008D4B8F">
        <w:rPr>
          <w:rFonts w:ascii="Times New Roman" w:eastAsia="宋体" w:hAnsi="Times New Roman" w:cs="Times"/>
          <w:szCs w:val="20"/>
          <w:lang w:eastAsia="zh-CN"/>
        </w:rPr>
        <w:fldChar w:fldCharType="separate"/>
      </w:r>
      <w:r w:rsidR="00936F69" w:rsidRPr="00936F69">
        <w:rPr>
          <w:rFonts w:ascii="Times New Roman" w:eastAsia="宋体" w:hAnsi="Times New Roman" w:cs="Times"/>
          <w:szCs w:val="20"/>
          <w:lang w:eastAsia="zh-CN"/>
        </w:rPr>
        <w:t>[2</w:t>
      </w:r>
      <w:r w:rsidR="00936F69">
        <w:rPr>
          <w:rFonts w:ascii="Times New Roman" w:eastAsia="宋体" w:hAnsi="Times New Roman" w:cs="Times"/>
          <w:iCs/>
          <w:szCs w:val="20"/>
          <w:lang w:eastAsia="zh-CN"/>
        </w:rPr>
        <w:t>]</w:t>
      </w:r>
      <w:r w:rsidRPr="008D4B8F">
        <w:rPr>
          <w:rFonts w:ascii="Times New Roman" w:eastAsia="宋体" w:hAnsi="Times New Roman" w:cs="Times"/>
          <w:szCs w:val="20"/>
          <w:lang w:eastAsia="zh-CN"/>
        </w:rPr>
        <w:fldChar w:fldCharType="end"/>
      </w:r>
      <w:r>
        <w:rPr>
          <w:rFonts w:ascii="Times New Roman" w:eastAsia="宋体" w:hAnsi="Times New Roman" w:cs="Times" w:hint="eastAsia"/>
          <w:iCs/>
          <w:szCs w:val="20"/>
          <w:lang w:eastAsia="zh-CN"/>
        </w:rPr>
        <w:t>, c</w:t>
      </w:r>
      <w:r w:rsidRPr="009B1A43">
        <w:rPr>
          <w:rFonts w:ascii="Times New Roman" w:eastAsia="宋体" w:hAnsi="Times New Roman" w:cs="Times"/>
          <w:iCs/>
          <w:szCs w:val="20"/>
          <w:lang w:eastAsia="zh-CN"/>
        </w:rPr>
        <w:t xml:space="preserve">ompared with </w:t>
      </w:r>
      <w:r>
        <w:rPr>
          <w:rFonts w:ascii="Times New Roman" w:eastAsia="宋体" w:hAnsi="Times New Roman" w:cs="Times" w:hint="eastAsia"/>
          <w:iCs/>
          <w:szCs w:val="20"/>
          <w:lang w:eastAsia="zh-CN"/>
        </w:rPr>
        <w:t>other</w:t>
      </w:r>
      <w:r w:rsidRPr="009B1A43">
        <w:rPr>
          <w:rFonts w:ascii="Times New Roman" w:eastAsia="宋体" w:hAnsi="Times New Roman" w:cs="Times"/>
          <w:iCs/>
          <w:szCs w:val="20"/>
          <w:lang w:eastAsia="zh-CN"/>
        </w:rPr>
        <w:t xml:space="preserve"> UE power saving</w:t>
      </w:r>
      <w:r>
        <w:rPr>
          <w:rFonts w:ascii="Times New Roman" w:eastAsia="宋体" w:hAnsi="Times New Roman" w:cs="Times" w:hint="eastAsia"/>
          <w:iCs/>
          <w:szCs w:val="20"/>
          <w:lang w:eastAsia="zh-CN"/>
        </w:rPr>
        <w:t xml:space="preserve"> design</w:t>
      </w:r>
      <w:r w:rsidRPr="009B1A43">
        <w:rPr>
          <w:rFonts w:ascii="Times New Roman" w:eastAsia="宋体" w:hAnsi="Times New Roman" w:cs="Times"/>
          <w:iCs/>
          <w:szCs w:val="20"/>
          <w:lang w:eastAsia="zh-CN"/>
        </w:rPr>
        <w:t>s</w:t>
      </w:r>
      <w:r>
        <w:rPr>
          <w:rFonts w:ascii="Times New Roman" w:eastAsia="宋体" w:hAnsi="Times New Roman" w:cs="Times" w:hint="eastAsia"/>
          <w:iCs/>
          <w:szCs w:val="20"/>
          <w:lang w:eastAsia="zh-CN"/>
        </w:rPr>
        <w:t xml:space="preserve"> in time domain</w:t>
      </w:r>
      <w:r w:rsidRPr="00746090">
        <w:t xml:space="preserve"> </w:t>
      </w:r>
      <w:r w:rsidRPr="00746090">
        <w:rPr>
          <w:rFonts w:ascii="Times New Roman" w:eastAsia="宋体" w:hAnsi="Times New Roman" w:cs="Times"/>
          <w:iCs/>
          <w:szCs w:val="20"/>
          <w:lang w:eastAsia="zh-CN"/>
        </w:rPr>
        <w:t>including Rel-15 long/short C-DRX cycle, Rel-16 DCP, Rel-17 PDCCH skipping/SSSG switching and Rel-18 enhanced C-DRX for non-integer periodicities</w:t>
      </w:r>
      <w:r>
        <w:rPr>
          <w:rFonts w:ascii="Times New Roman" w:eastAsia="宋体" w:hAnsi="Times New Roman" w:cs="Times" w:hint="eastAsia"/>
          <w:iCs/>
          <w:szCs w:val="20"/>
          <w:lang w:eastAsia="zh-CN"/>
        </w:rPr>
        <w:t>, LP-WUS/WUR triggering PDCCH monitoring achieves</w:t>
      </w:r>
      <w:r w:rsidRPr="005C32D9">
        <w:rPr>
          <w:rFonts w:ascii="Times New Roman" w:eastAsia="宋体" w:hAnsi="Times New Roman" w:cs="Times" w:hint="eastAsia"/>
          <w:iCs/>
          <w:szCs w:val="20"/>
          <w:lang w:eastAsia="zh-CN"/>
        </w:rPr>
        <w:t xml:space="preserve"> </w:t>
      </w:r>
      <w:r>
        <w:rPr>
          <w:rFonts w:ascii="Times New Roman" w:eastAsia="宋体" w:hAnsi="Times New Roman" w:cs="Times" w:hint="eastAsia"/>
          <w:iCs/>
          <w:szCs w:val="20"/>
          <w:lang w:eastAsia="zh-CN"/>
        </w:rPr>
        <w:t xml:space="preserve">up to more than </w:t>
      </w:r>
      <w:r w:rsidRPr="009B1A43">
        <w:rPr>
          <w:rFonts w:ascii="Times New Roman" w:eastAsia="宋体" w:hAnsi="Times New Roman" w:cs="Times"/>
          <w:iCs/>
          <w:szCs w:val="20"/>
          <w:lang w:eastAsia="zh-CN"/>
        </w:rPr>
        <w:t>60%</w:t>
      </w:r>
      <w:r>
        <w:rPr>
          <w:rFonts w:ascii="Times New Roman" w:eastAsia="宋体" w:hAnsi="Times New Roman" w:cs="Times" w:hint="eastAsia"/>
          <w:iCs/>
          <w:szCs w:val="20"/>
          <w:lang w:eastAsia="zh-CN"/>
        </w:rPr>
        <w:t xml:space="preserve"> power saving gain and </w:t>
      </w:r>
      <w:r w:rsidRPr="009B1A43">
        <w:rPr>
          <w:rFonts w:ascii="Times New Roman" w:eastAsia="宋体" w:hAnsi="Times New Roman" w:cs="Times"/>
          <w:iCs/>
          <w:szCs w:val="20"/>
          <w:lang w:eastAsia="zh-CN"/>
        </w:rPr>
        <w:t>up to more than 10%</w:t>
      </w:r>
      <w:r>
        <w:rPr>
          <w:rFonts w:ascii="Times New Roman" w:eastAsia="宋体" w:hAnsi="Times New Roman" w:cs="Times" w:hint="eastAsia"/>
          <w:iCs/>
          <w:szCs w:val="20"/>
          <w:lang w:eastAsia="zh-CN"/>
        </w:rPr>
        <w:t xml:space="preserve"> UPT improvement for FTP and IM traffic and</w:t>
      </w:r>
      <w:r w:rsidRPr="005C32D9">
        <w:rPr>
          <w:rFonts w:ascii="Times New Roman" w:eastAsia="宋体" w:hAnsi="Times New Roman" w:cs="Times"/>
          <w:iCs/>
          <w:szCs w:val="20"/>
          <w:lang w:eastAsia="zh-CN"/>
        </w:rPr>
        <w:t xml:space="preserve"> </w:t>
      </w:r>
      <w:r w:rsidRPr="009B1A43">
        <w:rPr>
          <w:rFonts w:ascii="Times New Roman" w:eastAsia="宋体" w:hAnsi="Times New Roman" w:cs="Times"/>
          <w:iCs/>
          <w:szCs w:val="20"/>
          <w:lang w:eastAsia="zh-CN"/>
        </w:rPr>
        <w:t>up to more than 10%</w:t>
      </w:r>
      <w:r>
        <w:rPr>
          <w:rFonts w:ascii="Times New Roman" w:eastAsia="宋体" w:hAnsi="Times New Roman" w:cs="Times" w:hint="eastAsia"/>
          <w:iCs/>
          <w:szCs w:val="20"/>
          <w:lang w:eastAsia="zh-CN"/>
        </w:rPr>
        <w:t xml:space="preserve"> power saving gain and marginal capacity impact for XR traffic.</w:t>
      </w:r>
      <w:r>
        <w:rPr>
          <w:rFonts w:ascii="Times New Roman" w:eastAsia="宋体" w:hAnsi="Times New Roman" w:cs="Times"/>
          <w:iCs/>
          <w:szCs w:val="20"/>
          <w:lang w:eastAsia="zh-CN"/>
        </w:rPr>
        <w:t xml:space="preserve"> </w:t>
      </w:r>
    </w:p>
    <w:p w14:paraId="72976A45" w14:textId="5C209012" w:rsidR="006870DF" w:rsidRPr="00EE2720" w:rsidRDefault="006870DF" w:rsidP="006870DF">
      <w:pPr>
        <w:pStyle w:val="a9"/>
        <w:jc w:val="both"/>
        <w:rPr>
          <w:rFonts w:ascii="Times New Roman" w:eastAsia="宋体" w:hAnsi="Times New Roman" w:cs="Times"/>
          <w:b/>
          <w:i/>
          <w:lang w:eastAsia="zh-CN"/>
        </w:rPr>
      </w:pPr>
      <w:bookmarkStart w:id="17" w:name="_Ref206186120"/>
      <w:r w:rsidRPr="00EE2720">
        <w:rPr>
          <w:rFonts w:ascii="Times New Roman" w:hAnsi="Times New Roman"/>
          <w:b/>
          <w:i/>
        </w:rPr>
        <w:t xml:space="preserve">Observation </w:t>
      </w:r>
      <w:r w:rsidRPr="00EE2720">
        <w:rPr>
          <w:rFonts w:ascii="Times New Roman" w:hAnsi="Times New Roman"/>
          <w:b/>
          <w:i/>
        </w:rPr>
        <w:fldChar w:fldCharType="begin"/>
      </w:r>
      <w:r w:rsidRPr="00EE2720">
        <w:rPr>
          <w:rFonts w:ascii="Times New Roman" w:hAnsi="Times New Roman"/>
          <w:b/>
          <w:i/>
        </w:rPr>
        <w:instrText xml:space="preserve"> SEQ Observation \* ARABIC </w:instrText>
      </w:r>
      <w:r w:rsidRPr="00EE2720">
        <w:rPr>
          <w:rFonts w:ascii="Times New Roman" w:hAnsi="Times New Roman"/>
          <w:b/>
          <w:i/>
        </w:rPr>
        <w:fldChar w:fldCharType="separate"/>
      </w:r>
      <w:r w:rsidR="00936F69">
        <w:rPr>
          <w:rFonts w:ascii="Times New Roman" w:hAnsi="Times New Roman"/>
          <w:b/>
          <w:i/>
          <w:noProof/>
        </w:rPr>
        <w:t>3</w:t>
      </w:r>
      <w:r w:rsidRPr="00EE2720">
        <w:rPr>
          <w:rFonts w:ascii="Times New Roman" w:hAnsi="Times New Roman"/>
          <w:b/>
          <w:i/>
        </w:rPr>
        <w:fldChar w:fldCharType="end"/>
      </w:r>
      <w:r w:rsidRPr="00EE2720">
        <w:rPr>
          <w:rFonts w:ascii="Times New Roman" w:eastAsiaTheme="minorEastAsia" w:hAnsi="Times New Roman"/>
          <w:b/>
          <w:i/>
          <w:lang w:eastAsia="zh-CN"/>
        </w:rPr>
        <w:t>:</w:t>
      </w:r>
      <w:r w:rsidRPr="00EE2720">
        <w:rPr>
          <w:rFonts w:ascii="Times New Roman" w:eastAsia="宋体" w:hAnsi="Times New Roman" w:cs="Times" w:hint="eastAsia"/>
          <w:b/>
          <w:i/>
          <w:lang w:eastAsia="zh-CN"/>
        </w:rPr>
        <w:t xml:space="preserve"> In RRC connected state, as </w:t>
      </w:r>
      <w:r>
        <w:rPr>
          <w:rFonts w:ascii="Times New Roman" w:eastAsia="宋体" w:hAnsi="Times New Roman" w:cs="Times"/>
          <w:b/>
          <w:i/>
          <w:lang w:eastAsia="zh-CN"/>
        </w:rPr>
        <w:t>concluded in</w:t>
      </w:r>
      <w:r w:rsidRPr="00EE2720">
        <w:rPr>
          <w:rFonts w:ascii="Times New Roman" w:eastAsia="宋体" w:hAnsi="Times New Roman" w:cs="Times" w:hint="eastAsia"/>
          <w:b/>
          <w:i/>
          <w:lang w:eastAsia="zh-CN"/>
        </w:rPr>
        <w:t xml:space="preserve"> NR </w:t>
      </w:r>
      <w:r>
        <w:rPr>
          <w:rFonts w:ascii="Times New Roman" w:eastAsia="宋体" w:hAnsi="Times New Roman" w:cs="Times"/>
          <w:b/>
          <w:i/>
          <w:lang w:eastAsia="zh-CN"/>
        </w:rPr>
        <w:t xml:space="preserve">studies </w:t>
      </w:r>
      <w:r w:rsidRPr="00EE2720">
        <w:rPr>
          <w:rFonts w:ascii="Times New Roman" w:eastAsia="宋体" w:hAnsi="Times New Roman" w:cs="Times" w:hint="eastAsia"/>
          <w:b/>
          <w:i/>
          <w:lang w:eastAsia="zh-CN"/>
        </w:rPr>
        <w:t xml:space="preserve">[2], </w:t>
      </w:r>
      <w:r w:rsidRPr="00EE2720">
        <w:rPr>
          <w:rFonts w:ascii="Times New Roman" w:eastAsia="宋体" w:hAnsi="Times New Roman" w:cs="Times"/>
          <w:b/>
          <w:i/>
          <w:lang w:eastAsia="zh-CN"/>
        </w:rPr>
        <w:t>compared with other UE power saving designs in time domain</w:t>
      </w:r>
      <w:r w:rsidRPr="00EE2720">
        <w:rPr>
          <w:rFonts w:ascii="Times New Roman" w:eastAsia="宋体" w:hAnsi="Times New Roman" w:cs="Times" w:hint="eastAsia"/>
          <w:b/>
          <w:i/>
          <w:lang w:eastAsia="zh-CN"/>
        </w:rPr>
        <w:t xml:space="preserve"> </w:t>
      </w:r>
      <w:r w:rsidRPr="00EE2720">
        <w:rPr>
          <w:rFonts w:ascii="Times New Roman" w:eastAsia="宋体" w:hAnsi="Times New Roman" w:cs="Times"/>
          <w:b/>
          <w:i/>
          <w:lang w:eastAsia="zh-CN"/>
        </w:rPr>
        <w:t>including Rel-15 long/short C-DRX cycle, Rel-16 DCP, Rel-17 PDCCH skipping/SSSG switching and Rel-18 enhanced C-DRX for non-integer periodicities,</w:t>
      </w:r>
      <w:r w:rsidRPr="00EE2720">
        <w:rPr>
          <w:rFonts w:ascii="Times New Roman" w:eastAsia="宋体" w:hAnsi="Times New Roman" w:cs="Times" w:hint="eastAsia"/>
          <w:b/>
          <w:i/>
          <w:lang w:eastAsia="zh-CN"/>
        </w:rPr>
        <w:t xml:space="preserve"> LP-WUS/WUR  achieves up to more than 60% power saving gain </w:t>
      </w:r>
      <w:r w:rsidRPr="00EE2720">
        <w:rPr>
          <w:rFonts w:ascii="Times New Roman" w:eastAsia="宋体" w:hAnsi="Times New Roman" w:cs="Times"/>
          <w:b/>
          <w:i/>
          <w:lang w:eastAsia="zh-CN"/>
        </w:rPr>
        <w:t>and up to more than 10% UPT improvement for FTP and IM traffic</w:t>
      </w:r>
      <w:r w:rsidRPr="00EE2720">
        <w:rPr>
          <w:rFonts w:ascii="Times New Roman" w:eastAsia="宋体" w:hAnsi="Times New Roman" w:cs="Times" w:hint="eastAsia"/>
          <w:b/>
          <w:i/>
          <w:lang w:eastAsia="zh-CN"/>
        </w:rPr>
        <w:t xml:space="preserve"> and</w:t>
      </w:r>
      <w:r w:rsidRPr="00EE2720">
        <w:rPr>
          <w:i/>
        </w:rPr>
        <w:t xml:space="preserve"> </w:t>
      </w:r>
      <w:r w:rsidRPr="00EE2720">
        <w:rPr>
          <w:rFonts w:ascii="Times New Roman" w:eastAsia="宋体" w:hAnsi="Times New Roman" w:cs="Times"/>
          <w:b/>
          <w:i/>
          <w:lang w:eastAsia="zh-CN"/>
        </w:rPr>
        <w:t>up to more than 10% power saving gain and marginal capacity impact for XR traffic</w:t>
      </w:r>
      <w:r w:rsidRPr="00EE2720">
        <w:rPr>
          <w:rFonts w:ascii="Times New Roman" w:eastAsia="宋体" w:hAnsi="Times New Roman" w:cs="Times" w:hint="eastAsia"/>
          <w:b/>
          <w:i/>
          <w:lang w:eastAsia="zh-CN"/>
        </w:rPr>
        <w:t>.</w:t>
      </w:r>
      <w:bookmarkEnd w:id="17"/>
    </w:p>
    <w:p w14:paraId="35D4C6C3" w14:textId="77777777" w:rsidR="006870DF" w:rsidRPr="00732B01" w:rsidRDefault="006870DF" w:rsidP="006870DF">
      <w:pPr>
        <w:adjustRightInd w:val="0"/>
        <w:snapToGrid w:val="0"/>
        <w:spacing w:afterLines="50" w:after="120"/>
        <w:jc w:val="both"/>
        <w:rPr>
          <w:rFonts w:ascii="Times New Roman" w:eastAsiaTheme="minorEastAsia" w:hAnsi="Times New Roman"/>
          <w:szCs w:val="20"/>
          <w:lang w:eastAsia="zh-CN"/>
        </w:rPr>
      </w:pPr>
      <w:r w:rsidRPr="00732B01">
        <w:rPr>
          <w:rFonts w:ascii="Times New Roman" w:eastAsiaTheme="minorEastAsia" w:hAnsi="Times New Roman" w:hint="eastAsia"/>
          <w:szCs w:val="20"/>
          <w:lang w:eastAsia="zh-CN"/>
        </w:rPr>
        <w:t>Besides</w:t>
      </w:r>
      <w:r>
        <w:rPr>
          <w:rFonts w:ascii="Times New Roman" w:eastAsiaTheme="minorEastAsia" w:hAnsi="Times New Roman" w:hint="eastAsia"/>
          <w:szCs w:val="20"/>
          <w:lang w:eastAsia="zh-CN"/>
        </w:rPr>
        <w:t xml:space="preserve"> the discontinuous DL reception/monitoring, discontinuous UL transmission is also beneficial for power saving. As discussed in section 2.3, with the same </w:t>
      </w:r>
      <w:proofErr w:type="gramStart"/>
      <w:r>
        <w:rPr>
          <w:rFonts w:ascii="Times New Roman" w:eastAsiaTheme="minorEastAsia" w:hAnsi="Times New Roman"/>
          <w:szCs w:val="20"/>
          <w:lang w:eastAsia="zh-CN"/>
        </w:rPr>
        <w:t>amount</w:t>
      </w:r>
      <w:proofErr w:type="gramEnd"/>
      <w:r>
        <w:rPr>
          <w:rFonts w:ascii="Times New Roman" w:eastAsiaTheme="minorEastAsia" w:hAnsi="Times New Roman" w:hint="eastAsia"/>
          <w:szCs w:val="20"/>
          <w:lang w:eastAsia="zh-CN"/>
        </w:rPr>
        <w:t xml:space="preserve"> of packets, larger frequency bandwidth with shorter time for </w:t>
      </w:r>
      <w:r w:rsidRPr="0030320E">
        <w:rPr>
          <w:rFonts w:ascii="Times New Roman" w:eastAsiaTheme="minorEastAsia" w:hAnsi="Times New Roman"/>
          <w:szCs w:val="20"/>
          <w:lang w:eastAsia="zh-CN"/>
        </w:rPr>
        <w:t>transmission</w:t>
      </w:r>
      <w:r>
        <w:rPr>
          <w:rFonts w:ascii="Times New Roman" w:eastAsiaTheme="minorEastAsia" w:hAnsi="Times New Roman" w:hint="eastAsia"/>
          <w:szCs w:val="20"/>
          <w:lang w:eastAsia="zh-CN"/>
        </w:rPr>
        <w:t xml:space="preserve"> allows UE more sleep time, and thus, more power saving gain can be achieved. With the given example in 2.3, around 45% power saving gain can be achieved when shortening the transmission duration to one forth, enlarging frequency bandwidth 4 times and increasing the transmission power </w:t>
      </w:r>
      <w:r>
        <w:rPr>
          <w:rFonts w:ascii="Times New Roman" w:eastAsiaTheme="minorEastAsia" w:hAnsi="Times New Roman"/>
          <w:szCs w:val="20"/>
          <w:lang w:eastAsia="zh-CN"/>
        </w:rPr>
        <w:t xml:space="preserve">by </w:t>
      </w:r>
      <w:r>
        <w:rPr>
          <w:rFonts w:ascii="Times New Roman" w:eastAsiaTheme="minorEastAsia" w:hAnsi="Times New Roman" w:hint="eastAsia"/>
          <w:szCs w:val="20"/>
          <w:lang w:eastAsia="zh-CN"/>
        </w:rPr>
        <w:t xml:space="preserve">6dB.    </w:t>
      </w:r>
    </w:p>
    <w:p w14:paraId="3ED9FDAF" w14:textId="77777777" w:rsidR="006870DF" w:rsidRDefault="006870DF" w:rsidP="006870DF">
      <w:pPr>
        <w:adjustRightInd w:val="0"/>
        <w:snapToGrid w:val="0"/>
        <w:spacing w:afterLines="50" w:after="120"/>
        <w:jc w:val="both"/>
        <w:rPr>
          <w:rFonts w:ascii="Times New Roman" w:eastAsia="宋体" w:hAnsi="Times New Roman" w:cs="Times"/>
          <w:iCs/>
          <w:szCs w:val="20"/>
          <w:lang w:eastAsia="zh-CN"/>
        </w:rPr>
      </w:pPr>
      <w:r>
        <w:rPr>
          <w:rFonts w:ascii="Times New Roman" w:eastAsia="宋体" w:hAnsi="Times New Roman" w:cs="Times" w:hint="eastAsia"/>
          <w:iCs/>
          <w:szCs w:val="20"/>
          <w:lang w:eastAsia="zh-CN"/>
        </w:rPr>
        <w:t>The</w:t>
      </w:r>
      <w:r w:rsidDel="002A6C20">
        <w:rPr>
          <w:rFonts w:ascii="Times New Roman" w:eastAsia="宋体" w:hAnsi="Times New Roman" w:cs="Times" w:hint="eastAsia"/>
          <w:iCs/>
          <w:szCs w:val="20"/>
          <w:lang w:eastAsia="zh-CN"/>
        </w:rPr>
        <w:t xml:space="preserve"> </w:t>
      </w:r>
      <w:r>
        <w:rPr>
          <w:rFonts w:ascii="Times New Roman" w:eastAsia="宋体" w:hAnsi="Times New Roman" w:cs="Times" w:hint="eastAsia"/>
          <w:iCs/>
          <w:szCs w:val="20"/>
          <w:lang w:eastAsia="zh-CN"/>
        </w:rPr>
        <w:t xml:space="preserve">frequency domain </w:t>
      </w:r>
      <w:r>
        <w:rPr>
          <w:rFonts w:ascii="Times New Roman" w:eastAsia="宋体" w:hAnsi="Times New Roman" w:cs="Times"/>
          <w:iCs/>
          <w:szCs w:val="20"/>
          <w:lang w:eastAsia="zh-CN"/>
        </w:rPr>
        <w:t>power saving techniques targets</w:t>
      </w:r>
      <w:r>
        <w:rPr>
          <w:rFonts w:ascii="Times New Roman" w:eastAsia="宋体" w:hAnsi="Times New Roman" w:cs="Times" w:hint="eastAsia"/>
          <w:iCs/>
          <w:szCs w:val="20"/>
          <w:lang w:eastAsia="zh-CN"/>
        </w:rPr>
        <w:t xml:space="preserve"> </w:t>
      </w:r>
      <w:r>
        <w:rPr>
          <w:rFonts w:ascii="Times New Roman" w:eastAsia="宋体" w:hAnsi="Times New Roman" w:cs="Times"/>
          <w:iCs/>
          <w:szCs w:val="20"/>
          <w:lang w:eastAsia="zh-CN"/>
        </w:rPr>
        <w:t>adapting the</w:t>
      </w:r>
      <w:r>
        <w:rPr>
          <w:rFonts w:ascii="Times New Roman" w:eastAsia="宋体" w:hAnsi="Times New Roman" w:cs="Times" w:hint="eastAsia"/>
          <w:iCs/>
          <w:szCs w:val="20"/>
          <w:lang w:eastAsia="zh-CN"/>
        </w:rPr>
        <w:t xml:space="preserve"> </w:t>
      </w:r>
      <w:r>
        <w:rPr>
          <w:rFonts w:ascii="Times New Roman" w:eastAsia="宋体" w:hAnsi="Times New Roman" w:cs="Times"/>
          <w:iCs/>
          <w:szCs w:val="20"/>
          <w:lang w:eastAsia="zh-CN"/>
        </w:rPr>
        <w:t xml:space="preserve">UE bandwidth at RF and/or baseband according to the traffic need, </w:t>
      </w:r>
      <w:proofErr w:type="gramStart"/>
      <w:r>
        <w:rPr>
          <w:rFonts w:ascii="Times New Roman" w:eastAsia="宋体" w:hAnsi="Times New Roman" w:cs="Times"/>
          <w:iCs/>
          <w:szCs w:val="20"/>
          <w:lang w:eastAsia="zh-CN"/>
        </w:rPr>
        <w:t>e.g.</w:t>
      </w:r>
      <w:proofErr w:type="gramEnd"/>
      <w:r>
        <w:rPr>
          <w:rFonts w:ascii="Times New Roman" w:eastAsia="宋体" w:hAnsi="Times New Roman" w:cs="Times"/>
          <w:iCs/>
          <w:szCs w:val="20"/>
          <w:lang w:eastAsia="zh-CN"/>
        </w:rPr>
        <w:t xml:space="preserve"> fast BWP switching and</w:t>
      </w:r>
      <w:r>
        <w:rPr>
          <w:rFonts w:ascii="Times New Roman" w:eastAsia="宋体" w:hAnsi="Times New Roman" w:cs="Times" w:hint="eastAsia"/>
          <w:iCs/>
          <w:szCs w:val="20"/>
          <w:lang w:eastAsia="zh-CN"/>
        </w:rPr>
        <w:t xml:space="preserve"> </w:t>
      </w:r>
      <w:proofErr w:type="spellStart"/>
      <w:r w:rsidRPr="00BE19F3">
        <w:rPr>
          <w:rFonts w:ascii="Times New Roman" w:eastAsia="宋体" w:hAnsi="Times New Roman" w:cs="Times"/>
          <w:iCs/>
          <w:szCs w:val="20"/>
          <w:lang w:eastAsia="zh-CN"/>
        </w:rPr>
        <w:t>SCell</w:t>
      </w:r>
      <w:proofErr w:type="spellEnd"/>
      <w:r w:rsidRPr="00BE19F3">
        <w:rPr>
          <w:rFonts w:ascii="Times New Roman" w:eastAsia="宋体" w:hAnsi="Times New Roman" w:cs="Times"/>
          <w:iCs/>
          <w:szCs w:val="20"/>
          <w:lang w:eastAsia="zh-CN"/>
        </w:rPr>
        <w:t xml:space="preserve"> activation/deactivation</w:t>
      </w:r>
      <w:r>
        <w:rPr>
          <w:rFonts w:ascii="Times New Roman" w:eastAsia="宋体" w:hAnsi="Times New Roman" w:cs="Times" w:hint="eastAsia"/>
          <w:iCs/>
          <w:szCs w:val="20"/>
          <w:lang w:eastAsia="zh-CN"/>
        </w:rPr>
        <w:t xml:space="preserve">.  </w:t>
      </w:r>
      <w:r>
        <w:rPr>
          <w:rFonts w:ascii="Times New Roman" w:eastAsia="宋体" w:hAnsi="Times New Roman" w:cs="Times"/>
          <w:iCs/>
          <w:szCs w:val="20"/>
          <w:lang w:eastAsia="zh-CN"/>
        </w:rPr>
        <w:t>T</w:t>
      </w:r>
      <w:r>
        <w:rPr>
          <w:rFonts w:ascii="Times New Roman" w:eastAsia="宋体" w:hAnsi="Times New Roman" w:cs="Times" w:hint="eastAsia"/>
          <w:iCs/>
          <w:szCs w:val="20"/>
          <w:lang w:eastAsia="zh-CN"/>
        </w:rPr>
        <w:t xml:space="preserve">he power saving gain achieved by frequency domain </w:t>
      </w:r>
      <w:r>
        <w:rPr>
          <w:rFonts w:ascii="Times New Roman" w:eastAsia="宋体" w:hAnsi="Times New Roman" w:cs="Times"/>
          <w:iCs/>
          <w:szCs w:val="20"/>
          <w:lang w:eastAsia="zh-CN"/>
        </w:rPr>
        <w:t>techniques</w:t>
      </w:r>
      <w:r>
        <w:rPr>
          <w:rFonts w:ascii="Times New Roman" w:eastAsia="宋体" w:hAnsi="Times New Roman" w:cs="Times" w:hint="eastAsia"/>
          <w:iCs/>
          <w:szCs w:val="20"/>
          <w:lang w:eastAsia="zh-CN"/>
        </w:rPr>
        <w:t xml:space="preserve"> is </w:t>
      </w:r>
      <w:r>
        <w:rPr>
          <w:rFonts w:ascii="Times New Roman" w:eastAsia="宋体" w:hAnsi="Times New Roman" w:cs="Times"/>
          <w:iCs/>
          <w:szCs w:val="20"/>
          <w:lang w:eastAsia="zh-CN"/>
        </w:rPr>
        <w:t>highly</w:t>
      </w:r>
      <w:r>
        <w:rPr>
          <w:rFonts w:ascii="Times New Roman" w:eastAsia="宋体" w:hAnsi="Times New Roman" w:cs="Times" w:hint="eastAsia"/>
          <w:iCs/>
          <w:szCs w:val="20"/>
          <w:lang w:eastAsia="zh-CN"/>
        </w:rPr>
        <w:t xml:space="preserve"> dependent on the traffic</w:t>
      </w:r>
      <w:r>
        <w:rPr>
          <w:rFonts w:ascii="Times New Roman" w:eastAsia="宋体" w:hAnsi="Times New Roman" w:cs="Times"/>
          <w:iCs/>
          <w:szCs w:val="20"/>
          <w:lang w:eastAsia="zh-CN"/>
        </w:rPr>
        <w:t xml:space="preserve"> volume and packet size. F</w:t>
      </w:r>
      <w:r>
        <w:rPr>
          <w:rFonts w:ascii="Times New Roman" w:eastAsia="宋体" w:hAnsi="Times New Roman" w:cs="Times" w:hint="eastAsia"/>
          <w:iCs/>
          <w:szCs w:val="20"/>
          <w:lang w:eastAsia="zh-CN"/>
        </w:rPr>
        <w:t xml:space="preserve">or </w:t>
      </w:r>
      <w:r>
        <w:rPr>
          <w:rFonts w:ascii="Times New Roman" w:eastAsia="宋体" w:hAnsi="Times New Roman" w:cs="Times"/>
          <w:iCs/>
          <w:szCs w:val="20"/>
          <w:lang w:eastAsia="zh-CN"/>
        </w:rPr>
        <w:t>low traffic volume with small packets</w:t>
      </w:r>
      <w:r>
        <w:rPr>
          <w:rFonts w:ascii="Times New Roman" w:eastAsia="宋体" w:hAnsi="Times New Roman" w:cs="Times" w:hint="eastAsia"/>
          <w:iCs/>
          <w:szCs w:val="20"/>
          <w:lang w:eastAsia="zh-CN"/>
        </w:rPr>
        <w:t xml:space="preserve">, it is possible that </w:t>
      </w:r>
      <w:r>
        <w:rPr>
          <w:rFonts w:ascii="Times New Roman" w:eastAsia="宋体" w:hAnsi="Times New Roman" w:cs="Times"/>
          <w:iCs/>
          <w:szCs w:val="20"/>
          <w:lang w:eastAsia="zh-CN"/>
        </w:rPr>
        <w:t>UE transmission or reception time is not increased by reducing the bandwidth. However</w:t>
      </w:r>
      <w:r>
        <w:rPr>
          <w:rFonts w:ascii="Times New Roman" w:eastAsia="宋体" w:hAnsi="Times New Roman" w:cs="Times" w:hint="eastAsia"/>
          <w:iCs/>
          <w:szCs w:val="20"/>
          <w:lang w:eastAsia="zh-CN"/>
        </w:rPr>
        <w:t xml:space="preserve">, for </w:t>
      </w:r>
      <w:r>
        <w:rPr>
          <w:rFonts w:ascii="Times New Roman" w:eastAsia="宋体" w:hAnsi="Times New Roman" w:cs="Times"/>
          <w:iCs/>
          <w:szCs w:val="20"/>
          <w:lang w:eastAsia="zh-CN"/>
        </w:rPr>
        <w:t>burst traffic with larger packet size</w:t>
      </w:r>
      <w:r>
        <w:rPr>
          <w:rFonts w:ascii="Times New Roman" w:eastAsia="宋体" w:hAnsi="Times New Roman" w:cs="Times" w:hint="eastAsia"/>
          <w:iCs/>
          <w:szCs w:val="20"/>
          <w:lang w:eastAsia="zh-CN"/>
        </w:rPr>
        <w:t xml:space="preserve">, utilizing </w:t>
      </w:r>
      <w:r>
        <w:rPr>
          <w:rFonts w:ascii="Times New Roman" w:eastAsia="宋体" w:hAnsi="Times New Roman" w:cs="Times"/>
          <w:iCs/>
          <w:szCs w:val="20"/>
          <w:lang w:eastAsia="zh-CN"/>
        </w:rPr>
        <w:t xml:space="preserve">a larger </w:t>
      </w:r>
      <w:proofErr w:type="spellStart"/>
      <w:r>
        <w:rPr>
          <w:rFonts w:ascii="Times New Roman" w:eastAsia="宋体" w:hAnsi="Times New Roman" w:cs="Times"/>
          <w:iCs/>
          <w:szCs w:val="20"/>
          <w:lang w:eastAsia="zh-CN"/>
        </w:rPr>
        <w:t>bandwith</w:t>
      </w:r>
      <w:proofErr w:type="spellEnd"/>
      <w:r>
        <w:rPr>
          <w:rFonts w:ascii="Times New Roman" w:eastAsia="宋体" w:hAnsi="Times New Roman" w:cs="Times"/>
          <w:iCs/>
          <w:szCs w:val="20"/>
          <w:lang w:eastAsia="zh-CN"/>
        </w:rPr>
        <w:t xml:space="preserve"> </w:t>
      </w:r>
      <w:r>
        <w:rPr>
          <w:rFonts w:ascii="Times New Roman" w:eastAsia="宋体" w:hAnsi="Times New Roman" w:cs="Times" w:hint="eastAsia"/>
          <w:iCs/>
          <w:szCs w:val="20"/>
          <w:lang w:eastAsia="zh-CN"/>
        </w:rPr>
        <w:t xml:space="preserve">allows a shorter </w:t>
      </w:r>
      <w:r>
        <w:rPr>
          <w:rFonts w:ascii="Times New Roman" w:eastAsia="宋体" w:hAnsi="Times New Roman" w:cs="Times"/>
          <w:iCs/>
          <w:szCs w:val="20"/>
          <w:lang w:eastAsia="zh-CN"/>
        </w:rPr>
        <w:t>transmission and reception time</w:t>
      </w:r>
      <w:r>
        <w:rPr>
          <w:rFonts w:ascii="Times New Roman" w:eastAsia="宋体" w:hAnsi="Times New Roman" w:cs="Times" w:hint="eastAsia"/>
          <w:iCs/>
          <w:szCs w:val="20"/>
          <w:lang w:eastAsia="zh-CN"/>
        </w:rPr>
        <w:t xml:space="preserve"> which can provide more power saving gain than the case with </w:t>
      </w:r>
      <w:r>
        <w:rPr>
          <w:rFonts w:ascii="Times New Roman" w:eastAsia="宋体" w:hAnsi="Times New Roman" w:cs="Times"/>
          <w:iCs/>
          <w:szCs w:val="20"/>
          <w:lang w:eastAsia="zh-CN"/>
        </w:rPr>
        <w:t>smaller bandwidth</w:t>
      </w:r>
      <w:r>
        <w:rPr>
          <w:rFonts w:ascii="Times New Roman" w:eastAsia="宋体" w:hAnsi="Times New Roman" w:cs="Times" w:hint="eastAsia"/>
          <w:iCs/>
          <w:szCs w:val="20"/>
          <w:lang w:eastAsia="zh-CN"/>
        </w:rPr>
        <w:t>. One simple example is when BW is adapted from 100MHz to 20MHz, the power consumption is scaled by 0.4, however, the time duration will be enlarged 5 times, and thus</w:t>
      </w:r>
      <w:r>
        <w:rPr>
          <w:rFonts w:ascii="Times New Roman" w:eastAsia="宋体" w:hAnsi="Times New Roman" w:cs="Times"/>
          <w:iCs/>
          <w:szCs w:val="20"/>
          <w:lang w:eastAsia="zh-CN"/>
        </w:rPr>
        <w:t xml:space="preserve"> UE power consumption may be increased for burst traffic with larger packets</w:t>
      </w:r>
      <w:r>
        <w:rPr>
          <w:rFonts w:ascii="Times New Roman" w:eastAsia="宋体" w:hAnsi="Times New Roman" w:cs="Times" w:hint="eastAsia"/>
          <w:iCs/>
          <w:szCs w:val="20"/>
          <w:lang w:eastAsia="zh-CN"/>
        </w:rPr>
        <w:t xml:space="preserve">. </w:t>
      </w:r>
    </w:p>
    <w:p w14:paraId="4BE5EA0E" w14:textId="77777777" w:rsidR="006870DF" w:rsidRDefault="006870DF" w:rsidP="006870DF">
      <w:pPr>
        <w:adjustRightInd w:val="0"/>
        <w:snapToGrid w:val="0"/>
        <w:spacing w:after="120"/>
        <w:jc w:val="both"/>
        <w:rPr>
          <w:rFonts w:ascii="Times New Roman" w:eastAsia="宋体" w:hAnsi="Times New Roman" w:cs="Times"/>
          <w:iCs/>
          <w:szCs w:val="20"/>
          <w:lang w:eastAsia="zh-CN"/>
        </w:rPr>
      </w:pPr>
      <w:r>
        <w:rPr>
          <w:rFonts w:ascii="Times New Roman" w:eastAsia="宋体" w:hAnsi="Times New Roman" w:cs="Times" w:hint="eastAsia"/>
          <w:iCs/>
          <w:szCs w:val="20"/>
          <w:lang w:eastAsia="zh-CN"/>
        </w:rPr>
        <w:t xml:space="preserve">Furthermore, when </w:t>
      </w:r>
      <w:r>
        <w:rPr>
          <w:rFonts w:ascii="Times New Roman" w:eastAsia="宋体" w:hAnsi="Times New Roman" w:cs="Times"/>
          <w:iCs/>
          <w:szCs w:val="20"/>
          <w:lang w:eastAsia="zh-CN"/>
        </w:rPr>
        <w:t>frequency</w:t>
      </w:r>
      <w:r>
        <w:rPr>
          <w:rFonts w:ascii="Times New Roman" w:eastAsia="宋体" w:hAnsi="Times New Roman" w:cs="Times" w:hint="eastAsia"/>
          <w:iCs/>
          <w:szCs w:val="20"/>
          <w:lang w:eastAsia="zh-CN"/>
        </w:rPr>
        <w:t xml:space="preserve"> domain </w:t>
      </w:r>
      <w:r>
        <w:rPr>
          <w:rFonts w:ascii="Times New Roman" w:eastAsia="宋体" w:hAnsi="Times New Roman" w:cs="Times"/>
          <w:iCs/>
          <w:szCs w:val="20"/>
          <w:lang w:eastAsia="zh-CN"/>
        </w:rPr>
        <w:t>techniques</w:t>
      </w:r>
      <w:r>
        <w:rPr>
          <w:rFonts w:ascii="Times New Roman" w:eastAsia="宋体" w:hAnsi="Times New Roman" w:cs="Times" w:hint="eastAsia"/>
          <w:iCs/>
          <w:szCs w:val="20"/>
          <w:lang w:eastAsia="zh-CN"/>
        </w:rPr>
        <w:t xml:space="preserve"> are used </w:t>
      </w:r>
      <w:r>
        <w:rPr>
          <w:rFonts w:ascii="Times New Roman" w:eastAsia="宋体" w:hAnsi="Times New Roman" w:cs="Times"/>
          <w:iCs/>
          <w:szCs w:val="20"/>
          <w:lang w:eastAsia="zh-CN"/>
        </w:rPr>
        <w:t>on top of</w:t>
      </w:r>
      <w:r>
        <w:rPr>
          <w:rFonts w:ascii="Times New Roman" w:eastAsia="宋体" w:hAnsi="Times New Roman" w:cs="Times" w:hint="eastAsia"/>
          <w:iCs/>
          <w:szCs w:val="20"/>
          <w:lang w:eastAsia="zh-CN"/>
        </w:rPr>
        <w:t xml:space="preserve"> time </w:t>
      </w:r>
      <w:r>
        <w:rPr>
          <w:rFonts w:ascii="Times New Roman" w:eastAsia="宋体" w:hAnsi="Times New Roman" w:cs="Times"/>
          <w:iCs/>
          <w:szCs w:val="20"/>
          <w:lang w:eastAsia="zh-CN"/>
        </w:rPr>
        <w:t>domain</w:t>
      </w:r>
      <w:r>
        <w:rPr>
          <w:rFonts w:ascii="Times New Roman" w:eastAsia="宋体" w:hAnsi="Times New Roman" w:cs="Times" w:hint="eastAsia"/>
          <w:iCs/>
          <w:szCs w:val="20"/>
          <w:lang w:eastAsia="zh-CN"/>
        </w:rPr>
        <w:t xml:space="preserve"> </w:t>
      </w:r>
      <w:r>
        <w:rPr>
          <w:rFonts w:ascii="Times New Roman" w:eastAsia="宋体" w:hAnsi="Times New Roman" w:cs="Times"/>
          <w:iCs/>
          <w:szCs w:val="20"/>
          <w:lang w:eastAsia="zh-CN"/>
        </w:rPr>
        <w:t>techniques</w:t>
      </w:r>
      <w:r>
        <w:rPr>
          <w:rFonts w:ascii="Times New Roman" w:eastAsia="宋体" w:hAnsi="Times New Roman" w:cs="Times" w:hint="eastAsia"/>
          <w:iCs/>
          <w:szCs w:val="20"/>
          <w:lang w:eastAsia="zh-CN"/>
        </w:rPr>
        <w:t xml:space="preserve">, the additional power saving gain by frequency domain </w:t>
      </w:r>
      <w:r>
        <w:rPr>
          <w:rFonts w:ascii="Times New Roman" w:eastAsia="宋体" w:hAnsi="Times New Roman" w:cs="Times"/>
          <w:iCs/>
          <w:szCs w:val="20"/>
          <w:lang w:eastAsia="zh-CN"/>
        </w:rPr>
        <w:t>techniques</w:t>
      </w:r>
      <w:r>
        <w:rPr>
          <w:rFonts w:ascii="Times New Roman" w:eastAsia="宋体" w:hAnsi="Times New Roman" w:cs="Times" w:hint="eastAsia"/>
          <w:iCs/>
          <w:szCs w:val="20"/>
          <w:lang w:eastAsia="zh-CN"/>
        </w:rPr>
        <w:t xml:space="preserve"> becomes less attractive, since </w:t>
      </w:r>
      <w:r>
        <w:rPr>
          <w:rFonts w:ascii="Times New Roman" w:eastAsia="宋体" w:hAnsi="Times New Roman" w:cs="Times"/>
          <w:iCs/>
          <w:szCs w:val="20"/>
          <w:lang w:eastAsia="zh-CN"/>
        </w:rPr>
        <w:t xml:space="preserve">most of the power saving benefits are achieved by time domain techniques. </w:t>
      </w:r>
      <w:r>
        <w:rPr>
          <w:rFonts w:ascii="Times New Roman" w:eastAsia="宋体" w:hAnsi="Times New Roman" w:cs="Times" w:hint="eastAsia"/>
          <w:iCs/>
          <w:szCs w:val="20"/>
          <w:lang w:eastAsia="zh-CN"/>
        </w:rPr>
        <w:t xml:space="preserve">Evaluation results on power saving gain for time </w:t>
      </w:r>
      <w:r>
        <w:rPr>
          <w:rFonts w:ascii="Times New Roman" w:eastAsia="宋体" w:hAnsi="Times New Roman" w:cs="Times"/>
          <w:iCs/>
          <w:szCs w:val="20"/>
          <w:lang w:eastAsia="zh-CN"/>
        </w:rPr>
        <w:t>domain</w:t>
      </w:r>
      <w:r>
        <w:rPr>
          <w:rFonts w:ascii="Times New Roman" w:eastAsia="宋体" w:hAnsi="Times New Roman" w:cs="Times" w:hint="eastAsia"/>
          <w:iCs/>
          <w:szCs w:val="20"/>
          <w:lang w:eastAsia="zh-CN"/>
        </w:rPr>
        <w:t xml:space="preserve"> power designs w/wo BWP adaptation are provided in </w:t>
      </w:r>
      <w:r w:rsidRPr="0030320E">
        <w:rPr>
          <w:rFonts w:ascii="Times New Roman" w:eastAsia="宋体" w:hAnsi="Times New Roman" w:cs="Times"/>
          <w:szCs w:val="20"/>
          <w:lang w:eastAsia="zh-CN"/>
        </w:rPr>
        <w:t>T</w:t>
      </w:r>
      <w:r w:rsidRPr="009E0EB5">
        <w:rPr>
          <w:rFonts w:ascii="Times New Roman" w:eastAsia="宋体" w:hAnsi="Times New Roman" w:cs="Times" w:hint="eastAsia"/>
          <w:iCs/>
          <w:szCs w:val="20"/>
          <w:lang w:eastAsia="zh-CN"/>
        </w:rPr>
        <w:t xml:space="preserve">able </w:t>
      </w:r>
      <w:r w:rsidRPr="0030320E">
        <w:rPr>
          <w:rFonts w:ascii="Times New Roman" w:eastAsia="宋体" w:hAnsi="Times New Roman" w:cs="Times"/>
          <w:iCs/>
          <w:szCs w:val="20"/>
          <w:lang w:eastAsia="zh-CN"/>
        </w:rPr>
        <w:t>1</w:t>
      </w:r>
      <w:r>
        <w:rPr>
          <w:rFonts w:ascii="Times New Roman" w:eastAsia="宋体" w:hAnsi="Times New Roman" w:cs="Times" w:hint="eastAsia"/>
          <w:iCs/>
          <w:szCs w:val="20"/>
          <w:lang w:eastAsia="zh-CN"/>
        </w:rPr>
        <w:t xml:space="preserve"> for </w:t>
      </w:r>
      <w:r>
        <w:rPr>
          <w:rFonts w:ascii="Times New Roman" w:eastAsia="宋体" w:hAnsi="Times New Roman" w:cs="Times"/>
          <w:iCs/>
          <w:szCs w:val="20"/>
          <w:lang w:eastAsia="zh-CN"/>
        </w:rPr>
        <w:t xml:space="preserve">FTP/IM traffic with </w:t>
      </w:r>
      <w:r>
        <w:rPr>
          <w:rFonts w:ascii="Times New Roman" w:eastAsia="宋体" w:hAnsi="Times New Roman" w:cs="Times" w:hint="eastAsia"/>
          <w:iCs/>
          <w:szCs w:val="20"/>
          <w:lang w:eastAsia="zh-CN"/>
        </w:rPr>
        <w:t xml:space="preserve">different packet sizes. The baseline for comparison is </w:t>
      </w:r>
      <w:r w:rsidRPr="001D38C3">
        <w:rPr>
          <w:rFonts w:ascii="Times New Roman" w:eastAsia="宋体" w:hAnsi="Times New Roman" w:cs="Times"/>
          <w:iCs/>
          <w:szCs w:val="20"/>
          <w:lang w:eastAsia="zh-CN"/>
        </w:rPr>
        <w:t>always</w:t>
      </w:r>
      <w:r>
        <w:rPr>
          <w:rFonts w:ascii="Times New Roman" w:eastAsia="宋体" w:hAnsi="Times New Roman" w:cs="Times" w:hint="eastAsia"/>
          <w:iCs/>
          <w:szCs w:val="20"/>
          <w:lang w:eastAsia="zh-CN"/>
        </w:rPr>
        <w:t>-ON</w:t>
      </w:r>
      <w:r w:rsidRPr="001D38C3">
        <w:rPr>
          <w:rFonts w:ascii="Times New Roman" w:eastAsia="宋体" w:hAnsi="Times New Roman" w:cs="Times"/>
          <w:iCs/>
          <w:szCs w:val="20"/>
          <w:lang w:eastAsia="zh-CN"/>
        </w:rPr>
        <w:t xml:space="preserve"> PDCCH monitoring and UE BW=100MHz, 4 R</w:t>
      </w:r>
      <w:r>
        <w:rPr>
          <w:rFonts w:ascii="Times New Roman" w:eastAsia="宋体" w:hAnsi="Times New Roman" w:cs="Times" w:hint="eastAsia"/>
          <w:iCs/>
          <w:szCs w:val="20"/>
          <w:lang w:eastAsia="zh-CN"/>
        </w:rPr>
        <w:t xml:space="preserve">x. It is observed </w:t>
      </w:r>
      <w:r>
        <w:rPr>
          <w:rFonts w:ascii="Times New Roman" w:eastAsia="宋体" w:hAnsi="Times New Roman" w:cs="Times"/>
          <w:iCs/>
          <w:szCs w:val="20"/>
          <w:lang w:eastAsia="zh-CN"/>
        </w:rPr>
        <w:t xml:space="preserve">that </w:t>
      </w:r>
      <w:r>
        <w:rPr>
          <w:rFonts w:ascii="Times New Roman" w:eastAsia="宋体" w:hAnsi="Times New Roman" w:cs="Times" w:hint="eastAsia"/>
          <w:iCs/>
          <w:szCs w:val="20"/>
          <w:lang w:eastAsia="zh-CN"/>
        </w:rPr>
        <w:t xml:space="preserve">when BWP adaptation is used </w:t>
      </w:r>
      <w:r>
        <w:rPr>
          <w:rFonts w:ascii="Times New Roman" w:eastAsia="宋体" w:hAnsi="Times New Roman" w:cs="Times"/>
          <w:iCs/>
          <w:szCs w:val="20"/>
          <w:lang w:eastAsia="zh-CN"/>
        </w:rPr>
        <w:t>on top of</w:t>
      </w:r>
      <w:r>
        <w:rPr>
          <w:rFonts w:ascii="Times New Roman" w:eastAsia="宋体" w:hAnsi="Times New Roman" w:cs="Times" w:hint="eastAsia"/>
          <w:iCs/>
          <w:szCs w:val="20"/>
          <w:lang w:eastAsia="zh-CN"/>
        </w:rPr>
        <w:t xml:space="preserve"> </w:t>
      </w:r>
      <w:r>
        <w:rPr>
          <w:rFonts w:ascii="Times New Roman" w:eastAsia="宋体" w:hAnsi="Times New Roman" w:cs="Times"/>
          <w:iCs/>
          <w:szCs w:val="20"/>
          <w:lang w:eastAsia="zh-CN"/>
        </w:rPr>
        <w:t xml:space="preserve">basic time domain techniques, </w:t>
      </w:r>
      <w:proofErr w:type="gramStart"/>
      <w:r>
        <w:rPr>
          <w:rFonts w:ascii="Times New Roman" w:eastAsia="宋体" w:hAnsi="Times New Roman" w:cs="Times"/>
          <w:iCs/>
          <w:szCs w:val="20"/>
          <w:lang w:eastAsia="zh-CN"/>
        </w:rPr>
        <w:t>i.e.</w:t>
      </w:r>
      <w:proofErr w:type="gramEnd"/>
      <w:r>
        <w:rPr>
          <w:rFonts w:ascii="Times New Roman" w:eastAsia="宋体" w:hAnsi="Times New Roman" w:cs="Times"/>
          <w:iCs/>
          <w:szCs w:val="20"/>
          <w:lang w:eastAsia="zh-CN"/>
        </w:rPr>
        <w:t xml:space="preserve"> </w:t>
      </w:r>
      <w:r>
        <w:rPr>
          <w:rFonts w:ascii="Times New Roman" w:eastAsia="宋体" w:hAnsi="Times New Roman" w:cs="Times" w:hint="eastAsia"/>
          <w:iCs/>
          <w:szCs w:val="20"/>
          <w:lang w:eastAsia="zh-CN"/>
        </w:rPr>
        <w:t>C-DRX</w:t>
      </w:r>
      <w:r>
        <w:rPr>
          <w:rFonts w:ascii="Times New Roman" w:eastAsia="宋体" w:hAnsi="Times New Roman" w:cs="Times"/>
          <w:iCs/>
          <w:szCs w:val="20"/>
          <w:lang w:eastAsia="zh-CN"/>
        </w:rPr>
        <w:t xml:space="preserve"> without wake-up signal</w:t>
      </w:r>
      <w:r>
        <w:rPr>
          <w:rFonts w:ascii="Times New Roman" w:eastAsia="宋体" w:hAnsi="Times New Roman" w:cs="Times" w:hint="eastAsia"/>
          <w:iCs/>
          <w:szCs w:val="20"/>
          <w:lang w:eastAsia="zh-CN"/>
        </w:rPr>
        <w:t>, additional 17% power saving gain</w:t>
      </w:r>
      <w:r>
        <w:rPr>
          <w:rFonts w:ascii="Times New Roman" w:eastAsia="宋体" w:hAnsi="Times New Roman" w:cs="Times"/>
          <w:iCs/>
          <w:szCs w:val="20"/>
          <w:lang w:eastAsia="zh-CN"/>
        </w:rPr>
        <w:t xml:space="preserve"> can be achieved. H</w:t>
      </w:r>
      <w:r>
        <w:rPr>
          <w:rFonts w:ascii="Times New Roman" w:eastAsia="宋体" w:hAnsi="Times New Roman" w:cs="Times" w:hint="eastAsia"/>
          <w:iCs/>
          <w:szCs w:val="20"/>
          <w:lang w:eastAsia="zh-CN"/>
        </w:rPr>
        <w:t xml:space="preserve">owever, when BWP adaptation is used </w:t>
      </w:r>
      <w:r>
        <w:rPr>
          <w:rFonts w:ascii="Times New Roman" w:eastAsia="宋体" w:hAnsi="Times New Roman" w:cs="Times"/>
          <w:iCs/>
          <w:szCs w:val="20"/>
          <w:lang w:eastAsia="zh-CN"/>
        </w:rPr>
        <w:t xml:space="preserve">on top of advanced time domain techniques, </w:t>
      </w:r>
      <w:proofErr w:type="gramStart"/>
      <w:r>
        <w:rPr>
          <w:rFonts w:ascii="Times New Roman" w:eastAsia="宋体" w:hAnsi="Times New Roman" w:cs="Times"/>
          <w:iCs/>
          <w:szCs w:val="20"/>
          <w:lang w:eastAsia="zh-CN"/>
        </w:rPr>
        <w:t>i.e.</w:t>
      </w:r>
      <w:proofErr w:type="gramEnd"/>
      <w:r>
        <w:rPr>
          <w:rFonts w:ascii="Times New Roman" w:eastAsia="宋体" w:hAnsi="Times New Roman" w:cs="Times" w:hint="eastAsia"/>
          <w:iCs/>
          <w:szCs w:val="20"/>
          <w:lang w:eastAsia="zh-CN"/>
        </w:rPr>
        <w:t xml:space="preserve"> LP-WUS, marginal</w:t>
      </w:r>
      <w:r>
        <w:rPr>
          <w:rFonts w:ascii="Times New Roman" w:eastAsia="宋体" w:hAnsi="Times New Roman" w:cs="Times"/>
          <w:iCs/>
          <w:szCs w:val="20"/>
          <w:lang w:eastAsia="zh-CN"/>
        </w:rPr>
        <w:t xml:space="preserve"> power saving gain, or loss can be observed</w:t>
      </w:r>
      <w:r>
        <w:rPr>
          <w:rFonts w:ascii="Times New Roman" w:eastAsia="宋体" w:hAnsi="Times New Roman" w:cs="Times" w:hint="eastAsia"/>
          <w:iCs/>
          <w:szCs w:val="20"/>
          <w:lang w:eastAsia="zh-CN"/>
        </w:rPr>
        <w:t>. This is because LP-WUS</w:t>
      </w:r>
      <w:r>
        <w:rPr>
          <w:rFonts w:ascii="Times New Roman" w:eastAsia="宋体" w:hAnsi="Times New Roman" w:cs="Times"/>
          <w:iCs/>
          <w:szCs w:val="20"/>
          <w:lang w:eastAsia="zh-CN"/>
        </w:rPr>
        <w:t xml:space="preserve"> </w:t>
      </w:r>
      <w:r>
        <w:rPr>
          <w:rFonts w:ascii="Times New Roman" w:eastAsia="宋体" w:hAnsi="Times New Roman" w:cs="Times" w:hint="eastAsia"/>
          <w:iCs/>
          <w:szCs w:val="20"/>
          <w:lang w:eastAsia="zh-CN"/>
        </w:rPr>
        <w:t xml:space="preserve">removes </w:t>
      </w:r>
      <w:r>
        <w:rPr>
          <w:rFonts w:ascii="Times New Roman" w:eastAsia="宋体" w:hAnsi="Times New Roman" w:cs="Times"/>
          <w:iCs/>
          <w:szCs w:val="20"/>
          <w:lang w:eastAsia="zh-CN"/>
        </w:rPr>
        <w:t xml:space="preserve">most of </w:t>
      </w:r>
      <w:r>
        <w:rPr>
          <w:rFonts w:ascii="Times New Roman" w:eastAsia="宋体" w:hAnsi="Times New Roman" w:cs="Times" w:hint="eastAsia"/>
          <w:iCs/>
          <w:szCs w:val="20"/>
          <w:lang w:eastAsia="zh-CN"/>
        </w:rPr>
        <w:t>the unnecessary PDCCH monitoring</w:t>
      </w:r>
      <w:r>
        <w:rPr>
          <w:rFonts w:ascii="Times New Roman" w:eastAsia="宋体" w:hAnsi="Times New Roman" w:cs="Times"/>
          <w:iCs/>
          <w:szCs w:val="20"/>
          <w:lang w:eastAsia="zh-CN"/>
        </w:rPr>
        <w:t xml:space="preserve"> thus UE only monitors when there is ongoing traffic </w:t>
      </w:r>
      <w:proofErr w:type="gramStart"/>
      <w:r>
        <w:rPr>
          <w:rFonts w:ascii="Times New Roman" w:eastAsia="宋体" w:hAnsi="Times New Roman" w:cs="Times"/>
          <w:iCs/>
          <w:szCs w:val="20"/>
          <w:lang w:eastAsia="zh-CN"/>
        </w:rPr>
        <w:t>and in such case</w:t>
      </w:r>
      <w:proofErr w:type="gramEnd"/>
      <w:r>
        <w:rPr>
          <w:rFonts w:ascii="Times New Roman" w:eastAsia="宋体" w:hAnsi="Times New Roman" w:cs="Times"/>
          <w:iCs/>
          <w:szCs w:val="20"/>
          <w:lang w:eastAsia="zh-CN"/>
        </w:rPr>
        <w:t xml:space="preserve"> larger bandwidth is beneficial for faster data transmission/reception and thus longer UE sleep time.</w:t>
      </w:r>
    </w:p>
    <w:p w14:paraId="4E50FFDD" w14:textId="0D7BB056" w:rsidR="006870DF" w:rsidRDefault="006870DF" w:rsidP="006870DF">
      <w:pPr>
        <w:pStyle w:val="a9"/>
        <w:jc w:val="both"/>
        <w:rPr>
          <w:rFonts w:ascii="Times New Roman" w:eastAsia="宋体" w:hAnsi="Times New Roman"/>
          <w:b/>
          <w:i/>
        </w:rPr>
      </w:pPr>
      <w:bookmarkStart w:id="18" w:name="_Ref206186121"/>
      <w:bookmarkStart w:id="19" w:name="_Hlk206067245"/>
      <w:r w:rsidRPr="0030320E">
        <w:rPr>
          <w:rFonts w:ascii="Times New Roman" w:eastAsia="宋体" w:hAnsi="Times New Roman"/>
          <w:b/>
          <w:i/>
        </w:rPr>
        <w:t xml:space="preserve">Observation </w:t>
      </w:r>
      <w:r w:rsidRPr="0030320E">
        <w:rPr>
          <w:rFonts w:ascii="Times New Roman" w:eastAsia="宋体" w:hAnsi="Times New Roman"/>
          <w:b/>
          <w:i/>
        </w:rPr>
        <w:fldChar w:fldCharType="begin"/>
      </w:r>
      <w:r w:rsidRPr="0030320E">
        <w:rPr>
          <w:rFonts w:ascii="Times New Roman" w:eastAsia="宋体" w:hAnsi="Times New Roman"/>
          <w:b/>
          <w:i/>
        </w:rPr>
        <w:instrText xml:space="preserve"> SEQ Observation \* ARABIC </w:instrText>
      </w:r>
      <w:r w:rsidRPr="0030320E">
        <w:rPr>
          <w:rFonts w:ascii="Times New Roman" w:eastAsia="宋体" w:hAnsi="Times New Roman"/>
          <w:b/>
          <w:i/>
        </w:rPr>
        <w:fldChar w:fldCharType="separate"/>
      </w:r>
      <w:r w:rsidR="00936F69">
        <w:rPr>
          <w:rFonts w:ascii="Times New Roman" w:eastAsia="宋体" w:hAnsi="Times New Roman"/>
          <w:b/>
          <w:i/>
          <w:noProof/>
        </w:rPr>
        <w:t>4</w:t>
      </w:r>
      <w:r w:rsidRPr="0030320E">
        <w:rPr>
          <w:rFonts w:ascii="Times New Roman" w:eastAsia="宋体" w:hAnsi="Times New Roman"/>
          <w:b/>
          <w:i/>
        </w:rPr>
        <w:fldChar w:fldCharType="end"/>
      </w:r>
      <w:r w:rsidRPr="0030320E">
        <w:rPr>
          <w:rFonts w:ascii="Times New Roman" w:eastAsia="宋体" w:hAnsi="Times New Roman"/>
          <w:b/>
          <w:i/>
        </w:rPr>
        <w:t xml:space="preserve">: </w:t>
      </w:r>
      <w:r>
        <w:rPr>
          <w:rFonts w:ascii="Times New Roman" w:eastAsia="宋体" w:hAnsi="Times New Roman" w:hint="eastAsia"/>
          <w:b/>
          <w:i/>
        </w:rPr>
        <w:t xml:space="preserve">When </w:t>
      </w:r>
      <w:r w:rsidRPr="0030320E">
        <w:rPr>
          <w:rFonts w:ascii="Times New Roman" w:eastAsia="宋体" w:hAnsi="Times New Roman"/>
          <w:b/>
          <w:i/>
        </w:rPr>
        <w:t>BW adaptation</w:t>
      </w:r>
      <w:r>
        <w:rPr>
          <w:rFonts w:ascii="Times New Roman" w:eastAsia="宋体" w:hAnsi="Times New Roman"/>
          <w:b/>
          <w:i/>
        </w:rPr>
        <w:t xml:space="preserve"> </w:t>
      </w:r>
      <w:r>
        <w:rPr>
          <w:rFonts w:ascii="Times New Roman" w:eastAsia="宋体" w:hAnsi="Times New Roman" w:hint="eastAsia"/>
          <w:b/>
          <w:i/>
        </w:rPr>
        <w:t xml:space="preserve">is used </w:t>
      </w:r>
      <w:r>
        <w:rPr>
          <w:rFonts w:ascii="Times New Roman" w:eastAsia="宋体" w:hAnsi="Times New Roman"/>
          <w:b/>
          <w:i/>
        </w:rPr>
        <w:t>on top of</w:t>
      </w:r>
      <w:r>
        <w:rPr>
          <w:rFonts w:ascii="Times New Roman" w:eastAsia="宋体" w:hAnsi="Times New Roman" w:hint="eastAsia"/>
          <w:b/>
          <w:i/>
        </w:rPr>
        <w:t xml:space="preserve"> </w:t>
      </w:r>
      <w:r>
        <w:rPr>
          <w:rFonts w:ascii="Times New Roman" w:eastAsia="宋体" w:hAnsi="Times New Roman"/>
          <w:b/>
          <w:i/>
        </w:rPr>
        <w:t xml:space="preserve">basic </w:t>
      </w:r>
      <w:r>
        <w:rPr>
          <w:rFonts w:ascii="Times New Roman" w:eastAsia="宋体" w:hAnsi="Times New Roman" w:hint="eastAsia"/>
          <w:b/>
          <w:i/>
        </w:rPr>
        <w:t>C-DRX</w:t>
      </w:r>
      <w:r>
        <w:rPr>
          <w:rFonts w:ascii="Times New Roman" w:eastAsia="宋体" w:hAnsi="Times New Roman"/>
          <w:b/>
          <w:i/>
        </w:rPr>
        <w:t xml:space="preserve"> (without wake-up </w:t>
      </w:r>
      <w:proofErr w:type="spellStart"/>
      <w:r>
        <w:rPr>
          <w:rFonts w:ascii="Times New Roman" w:eastAsia="宋体" w:hAnsi="Times New Roman"/>
          <w:b/>
          <w:i/>
        </w:rPr>
        <w:t>sginals</w:t>
      </w:r>
      <w:proofErr w:type="spellEnd"/>
      <w:r>
        <w:rPr>
          <w:rFonts w:ascii="Times New Roman" w:eastAsia="宋体" w:hAnsi="Times New Roman"/>
          <w:b/>
          <w:i/>
        </w:rPr>
        <w:t>)</w:t>
      </w:r>
      <w:r>
        <w:rPr>
          <w:rFonts w:ascii="Times New Roman" w:eastAsia="宋体" w:hAnsi="Times New Roman" w:hint="eastAsia"/>
          <w:b/>
          <w:i/>
        </w:rPr>
        <w:t>, 17%</w:t>
      </w:r>
      <w:r>
        <w:rPr>
          <w:rFonts w:ascii="Times New Roman" w:eastAsia="宋体" w:hAnsi="Times New Roman" w:hint="eastAsia"/>
          <w:b/>
          <w:i/>
          <w:lang w:eastAsia="zh-CN"/>
        </w:rPr>
        <w:t>-18%</w:t>
      </w:r>
      <w:r>
        <w:rPr>
          <w:rFonts w:ascii="Times New Roman" w:eastAsia="宋体" w:hAnsi="Times New Roman" w:hint="eastAsia"/>
          <w:b/>
          <w:i/>
        </w:rPr>
        <w:t xml:space="preserve"> additional power saving gain can be observed for </w:t>
      </w:r>
      <w:r>
        <w:rPr>
          <w:rFonts w:ascii="Times New Roman" w:eastAsia="宋体" w:hAnsi="Times New Roman" w:hint="eastAsia"/>
          <w:b/>
          <w:i/>
          <w:lang w:eastAsia="zh-CN"/>
        </w:rPr>
        <w:t>0.1Mbye-</w:t>
      </w:r>
      <w:r w:rsidRPr="0030320E">
        <w:rPr>
          <w:rFonts w:ascii="Times New Roman" w:eastAsia="宋体" w:hAnsi="Times New Roman"/>
          <w:b/>
          <w:i/>
        </w:rPr>
        <w:t>0.5Mbyte packet size of FTP traffic, compared with C-DRX only.</w:t>
      </w:r>
      <w:bookmarkEnd w:id="18"/>
      <w:r w:rsidRPr="0030320E">
        <w:rPr>
          <w:rFonts w:ascii="Times New Roman" w:eastAsia="宋体" w:hAnsi="Times New Roman"/>
          <w:b/>
          <w:i/>
        </w:rPr>
        <w:t xml:space="preserve"> </w:t>
      </w:r>
      <w:r>
        <w:rPr>
          <w:rFonts w:ascii="Times New Roman" w:eastAsia="宋体" w:hAnsi="Times New Roman" w:hint="eastAsia"/>
          <w:b/>
          <w:i/>
        </w:rPr>
        <w:t xml:space="preserve"> </w:t>
      </w:r>
      <w:r w:rsidRPr="0030320E">
        <w:rPr>
          <w:rFonts w:ascii="Times New Roman" w:eastAsia="宋体" w:hAnsi="Times New Roman"/>
          <w:b/>
          <w:i/>
        </w:rPr>
        <w:t xml:space="preserve"> </w:t>
      </w:r>
    </w:p>
    <w:p w14:paraId="5A3337FE" w14:textId="572CB95E" w:rsidR="006870DF" w:rsidRPr="001C51A2" w:rsidRDefault="006870DF" w:rsidP="00540B3F">
      <w:pPr>
        <w:pStyle w:val="a9"/>
        <w:jc w:val="both"/>
        <w:rPr>
          <w:rFonts w:eastAsia="宋体"/>
          <w:lang w:eastAsia="zh-CN"/>
        </w:rPr>
      </w:pPr>
      <w:bookmarkStart w:id="20" w:name="_Ref206186123"/>
      <w:r w:rsidRPr="00732B01">
        <w:rPr>
          <w:rFonts w:ascii="Times New Roman" w:eastAsia="宋体" w:hAnsi="Times New Roman" w:hint="eastAsia"/>
          <w:b/>
          <w:i/>
        </w:rPr>
        <w:t xml:space="preserve">Observation </w:t>
      </w:r>
      <w:r w:rsidRPr="0030320E">
        <w:rPr>
          <w:rFonts w:ascii="Times New Roman" w:eastAsia="宋体" w:hAnsi="Times New Roman"/>
          <w:b/>
          <w:i/>
        </w:rPr>
        <w:fldChar w:fldCharType="begin"/>
      </w:r>
      <w:r w:rsidRPr="0030320E">
        <w:rPr>
          <w:rFonts w:ascii="Times New Roman" w:eastAsia="宋体" w:hAnsi="Times New Roman"/>
          <w:b/>
          <w:i/>
        </w:rPr>
        <w:instrText xml:space="preserve"> SEQ Observation \* ARABIC </w:instrText>
      </w:r>
      <w:r w:rsidRPr="0030320E">
        <w:rPr>
          <w:rFonts w:ascii="Times New Roman" w:eastAsia="宋体" w:hAnsi="Times New Roman"/>
          <w:b/>
          <w:i/>
        </w:rPr>
        <w:fldChar w:fldCharType="separate"/>
      </w:r>
      <w:r w:rsidR="00936F69">
        <w:rPr>
          <w:rFonts w:ascii="Times New Roman" w:eastAsia="宋体" w:hAnsi="Times New Roman"/>
          <w:b/>
          <w:i/>
          <w:noProof/>
        </w:rPr>
        <w:t>5</w:t>
      </w:r>
      <w:r w:rsidRPr="0030320E">
        <w:rPr>
          <w:rFonts w:ascii="Times New Roman" w:eastAsia="宋体" w:hAnsi="Times New Roman"/>
          <w:b/>
          <w:i/>
        </w:rPr>
        <w:fldChar w:fldCharType="end"/>
      </w:r>
      <w:r w:rsidRPr="0030320E">
        <w:rPr>
          <w:rFonts w:ascii="Times New Roman" w:eastAsia="宋体" w:hAnsi="Times New Roman"/>
          <w:b/>
          <w:i/>
        </w:rPr>
        <w:t>:</w:t>
      </w:r>
      <w:r w:rsidRPr="00732B01">
        <w:rPr>
          <w:rFonts w:ascii="Times New Roman" w:eastAsia="宋体" w:hAnsi="Times New Roman" w:hint="eastAsia"/>
          <w:b/>
          <w:i/>
          <w:lang w:eastAsia="zh-CN"/>
        </w:rPr>
        <w:t xml:space="preserve"> </w:t>
      </w:r>
      <w:r>
        <w:rPr>
          <w:rFonts w:ascii="Times New Roman" w:eastAsia="宋体" w:hAnsi="Times New Roman" w:hint="eastAsia"/>
          <w:b/>
          <w:i/>
          <w:lang w:eastAsia="zh-CN"/>
        </w:rPr>
        <w:t xml:space="preserve">When </w:t>
      </w:r>
      <w:r w:rsidRPr="00732B01">
        <w:rPr>
          <w:rFonts w:ascii="Times New Roman" w:eastAsia="宋体" w:hAnsi="Times New Roman" w:hint="eastAsia"/>
          <w:b/>
          <w:i/>
          <w:lang w:eastAsia="zh-CN"/>
        </w:rPr>
        <w:t>BW adaptation</w:t>
      </w:r>
      <w:r>
        <w:rPr>
          <w:rFonts w:ascii="Times New Roman" w:eastAsia="宋体" w:hAnsi="Times New Roman" w:hint="eastAsia"/>
          <w:b/>
          <w:i/>
          <w:lang w:eastAsia="zh-CN"/>
        </w:rPr>
        <w:t xml:space="preserve"> is used </w:t>
      </w:r>
      <w:r>
        <w:rPr>
          <w:rFonts w:ascii="Times New Roman" w:eastAsia="宋体" w:hAnsi="Times New Roman"/>
          <w:b/>
          <w:i/>
          <w:lang w:eastAsia="zh-CN"/>
        </w:rPr>
        <w:t>on top of</w:t>
      </w:r>
      <w:r>
        <w:rPr>
          <w:rFonts w:ascii="Times New Roman" w:eastAsia="宋体" w:hAnsi="Times New Roman" w:hint="eastAsia"/>
          <w:b/>
          <w:i/>
          <w:lang w:eastAsia="zh-CN"/>
        </w:rPr>
        <w:t xml:space="preserve"> </w:t>
      </w:r>
      <w:r w:rsidRPr="00046323">
        <w:rPr>
          <w:rFonts w:ascii="Times New Roman" w:eastAsia="宋体" w:hAnsi="Times New Roman"/>
          <w:b/>
          <w:i/>
          <w:lang w:eastAsia="zh-CN"/>
        </w:rPr>
        <w:t>LP-WUS</w:t>
      </w:r>
      <w:r>
        <w:rPr>
          <w:rFonts w:ascii="Times New Roman" w:eastAsia="宋体" w:hAnsi="Times New Roman" w:hint="eastAsia"/>
          <w:b/>
          <w:i/>
          <w:lang w:eastAsia="zh-CN"/>
        </w:rPr>
        <w:t>,</w:t>
      </w:r>
      <w:r>
        <w:rPr>
          <w:rFonts w:ascii="Times New Roman" w:eastAsia="宋体" w:hAnsi="Times New Roman"/>
          <w:b/>
          <w:i/>
          <w:lang w:eastAsia="zh-CN"/>
        </w:rPr>
        <w:t xml:space="preserve"> </w:t>
      </w:r>
      <w:proofErr w:type="spellStart"/>
      <w:r>
        <w:rPr>
          <w:rFonts w:ascii="Times New Roman" w:eastAsia="宋体" w:hAnsi="Times New Roman" w:hint="eastAsia"/>
          <w:b/>
          <w:i/>
          <w:lang w:eastAsia="zh-CN"/>
        </w:rPr>
        <w:t>maginal</w:t>
      </w:r>
      <w:proofErr w:type="spellEnd"/>
      <w:r>
        <w:rPr>
          <w:rFonts w:ascii="Times New Roman" w:eastAsia="宋体" w:hAnsi="Times New Roman" w:hint="eastAsia"/>
          <w:b/>
          <w:i/>
          <w:lang w:eastAsia="zh-CN"/>
        </w:rPr>
        <w:t xml:space="preserve"> </w:t>
      </w:r>
      <w:r>
        <w:rPr>
          <w:rFonts w:ascii="Times New Roman" w:eastAsia="宋体" w:hAnsi="Times New Roman"/>
          <w:b/>
          <w:i/>
          <w:lang w:eastAsia="zh-CN"/>
        </w:rPr>
        <w:t>power saving gain, or loss can be observed for FTP traffic with different packet sizes, compared with LP-WUS only.</w:t>
      </w:r>
      <w:bookmarkEnd w:id="20"/>
      <w:r>
        <w:rPr>
          <w:rFonts w:ascii="Times New Roman" w:eastAsia="宋体" w:hAnsi="Times New Roman"/>
          <w:b/>
          <w:i/>
          <w:lang w:eastAsia="zh-CN"/>
        </w:rPr>
        <w:t xml:space="preserve"> </w:t>
      </w:r>
    </w:p>
    <w:p w14:paraId="79F7E9D4" w14:textId="0A3EF0AA" w:rsidR="006870DF" w:rsidRDefault="006870DF" w:rsidP="006870DF">
      <w:pPr>
        <w:pStyle w:val="a9"/>
        <w:jc w:val="center"/>
        <w:rPr>
          <w:rFonts w:ascii="Times New Roman" w:eastAsia="宋体" w:hAnsi="Times New Roman" w:cs="Times"/>
          <w:lang w:eastAsia="zh-CN"/>
        </w:rPr>
      </w:pPr>
      <w:r w:rsidRPr="008D4B8F">
        <w:rPr>
          <w:rFonts w:ascii="Times New Roman" w:hAnsi="Times New Roman"/>
        </w:rPr>
        <w:lastRenderedPageBreak/>
        <w:t xml:space="preserve">Table </w:t>
      </w:r>
      <w:r w:rsidRPr="008D4B8F">
        <w:rPr>
          <w:rFonts w:ascii="Times New Roman" w:hAnsi="Times New Roman"/>
        </w:rPr>
        <w:fldChar w:fldCharType="begin"/>
      </w:r>
      <w:r w:rsidRPr="008D4B8F">
        <w:rPr>
          <w:rFonts w:ascii="Times New Roman" w:hAnsi="Times New Roman"/>
        </w:rPr>
        <w:instrText xml:space="preserve"> SEQ Table \* ARABIC </w:instrText>
      </w:r>
      <w:r w:rsidRPr="008D4B8F">
        <w:rPr>
          <w:rFonts w:ascii="Times New Roman" w:hAnsi="Times New Roman"/>
        </w:rPr>
        <w:fldChar w:fldCharType="separate"/>
      </w:r>
      <w:r w:rsidR="00936F69">
        <w:rPr>
          <w:rFonts w:ascii="Times New Roman" w:hAnsi="Times New Roman"/>
          <w:noProof/>
        </w:rPr>
        <w:t>1</w:t>
      </w:r>
      <w:r w:rsidRPr="008D4B8F">
        <w:rPr>
          <w:rFonts w:ascii="Times New Roman" w:hAnsi="Times New Roman"/>
        </w:rPr>
        <w:fldChar w:fldCharType="end"/>
      </w:r>
      <w:r w:rsidRPr="00262FA9">
        <w:t xml:space="preserve"> </w:t>
      </w:r>
      <w:r>
        <w:rPr>
          <w:rFonts w:ascii="Times New Roman" w:eastAsiaTheme="minorEastAsia" w:hAnsi="Times New Roman" w:hint="eastAsia"/>
          <w:lang w:eastAsia="zh-CN"/>
        </w:rPr>
        <w:t>P</w:t>
      </w:r>
      <w:r w:rsidRPr="00262FA9">
        <w:rPr>
          <w:rFonts w:ascii="Times New Roman" w:hAnsi="Times New Roman"/>
        </w:rPr>
        <w:t xml:space="preserve">ower saving gain for </w:t>
      </w:r>
      <w:r>
        <w:rPr>
          <w:rFonts w:ascii="Times New Roman" w:eastAsiaTheme="minorEastAsia" w:hAnsi="Times New Roman"/>
          <w:lang w:eastAsia="zh-CN"/>
        </w:rPr>
        <w:t>time and frequency domain techniques and their combination</w:t>
      </w:r>
    </w:p>
    <w:tbl>
      <w:tblPr>
        <w:tblStyle w:val="afc"/>
        <w:tblW w:w="0" w:type="auto"/>
        <w:jc w:val="center"/>
        <w:tblLayout w:type="fixed"/>
        <w:tblLook w:val="04A0" w:firstRow="1" w:lastRow="0" w:firstColumn="1" w:lastColumn="0" w:noHBand="0" w:noVBand="1"/>
      </w:tblPr>
      <w:tblGrid>
        <w:gridCol w:w="2556"/>
        <w:gridCol w:w="1267"/>
        <w:gridCol w:w="708"/>
        <w:gridCol w:w="1735"/>
        <w:gridCol w:w="959"/>
        <w:gridCol w:w="1835"/>
      </w:tblGrid>
      <w:tr w:rsidR="00C0216A" w:rsidRPr="00E91DBD" w14:paraId="4FC17C96" w14:textId="77777777" w:rsidTr="003973D9">
        <w:trPr>
          <w:trHeight w:val="783"/>
          <w:jc w:val="center"/>
        </w:trPr>
        <w:tc>
          <w:tcPr>
            <w:tcW w:w="2556" w:type="dxa"/>
            <w:noWrap/>
            <w:hideMark/>
          </w:tcPr>
          <w:p w14:paraId="36D2730F" w14:textId="77777777" w:rsidR="006870DF" w:rsidRPr="00E91DBD" w:rsidRDefault="006870DF" w:rsidP="003D6902">
            <w:pPr>
              <w:adjustRightInd w:val="0"/>
              <w:snapToGrid w:val="0"/>
              <w:spacing w:afterLines="50" w:after="120"/>
              <w:jc w:val="both"/>
              <w:rPr>
                <w:rFonts w:ascii="Times New Roman" w:eastAsia="宋体" w:hAnsi="Times New Roman" w:cs="Times"/>
                <w:b/>
                <w:bCs/>
                <w:iCs/>
                <w:szCs w:val="20"/>
                <w:lang w:eastAsia="zh-CN"/>
              </w:rPr>
            </w:pPr>
            <w:r w:rsidRPr="00E91DBD">
              <w:rPr>
                <w:rFonts w:ascii="Times New Roman" w:eastAsia="宋体" w:hAnsi="Times New Roman" w:cs="Times" w:hint="eastAsia"/>
                <w:b/>
                <w:bCs/>
                <w:iCs/>
                <w:szCs w:val="20"/>
                <w:lang w:eastAsia="zh-CN"/>
              </w:rPr>
              <w:t xml:space="preserve">scheme </w:t>
            </w:r>
          </w:p>
        </w:tc>
        <w:tc>
          <w:tcPr>
            <w:tcW w:w="1267" w:type="dxa"/>
            <w:noWrap/>
            <w:hideMark/>
          </w:tcPr>
          <w:p w14:paraId="3144585E" w14:textId="77777777" w:rsidR="00C0216A" w:rsidRDefault="006870DF" w:rsidP="003D6902">
            <w:pPr>
              <w:adjustRightInd w:val="0"/>
              <w:snapToGrid w:val="0"/>
              <w:spacing w:afterLines="50" w:after="120"/>
              <w:jc w:val="both"/>
              <w:rPr>
                <w:rFonts w:ascii="Times New Roman" w:eastAsia="宋体" w:hAnsi="Times New Roman" w:cs="Times"/>
                <w:b/>
                <w:bCs/>
                <w:iCs/>
                <w:szCs w:val="20"/>
                <w:lang w:eastAsia="zh-CN"/>
              </w:rPr>
            </w:pPr>
            <w:r>
              <w:rPr>
                <w:rFonts w:ascii="Times New Roman" w:eastAsia="宋体" w:hAnsi="Times New Roman" w:cs="Times" w:hint="eastAsia"/>
                <w:b/>
                <w:bCs/>
                <w:iCs/>
                <w:szCs w:val="20"/>
                <w:lang w:eastAsia="zh-CN"/>
              </w:rPr>
              <w:t xml:space="preserve">UE </w:t>
            </w:r>
            <w:r w:rsidRPr="00E91DBD">
              <w:rPr>
                <w:rFonts w:ascii="Times New Roman" w:eastAsia="宋体" w:hAnsi="Times New Roman" w:cs="Times" w:hint="eastAsia"/>
                <w:b/>
                <w:bCs/>
                <w:iCs/>
                <w:szCs w:val="20"/>
                <w:lang w:eastAsia="zh-CN"/>
              </w:rPr>
              <w:t>BW</w:t>
            </w:r>
          </w:p>
          <w:p w14:paraId="4294E8D5" w14:textId="6DF0283B" w:rsidR="006870DF" w:rsidRPr="00E91DBD" w:rsidRDefault="006870DF" w:rsidP="003D6902">
            <w:pPr>
              <w:adjustRightInd w:val="0"/>
              <w:snapToGrid w:val="0"/>
              <w:spacing w:afterLines="50" w:after="120"/>
              <w:jc w:val="both"/>
              <w:rPr>
                <w:rFonts w:ascii="Times New Roman" w:eastAsia="宋体" w:hAnsi="Times New Roman" w:cs="Times"/>
                <w:b/>
                <w:bCs/>
                <w:iCs/>
                <w:szCs w:val="20"/>
                <w:lang w:eastAsia="zh-CN"/>
              </w:rPr>
            </w:pPr>
            <w:r w:rsidRPr="00E91DBD">
              <w:rPr>
                <w:rFonts w:ascii="Times New Roman" w:eastAsia="宋体" w:hAnsi="Times New Roman" w:cs="Times" w:hint="eastAsia"/>
                <w:b/>
                <w:bCs/>
                <w:iCs/>
                <w:szCs w:val="20"/>
                <w:lang w:eastAsia="zh-CN"/>
              </w:rPr>
              <w:t xml:space="preserve"> [MHz]</w:t>
            </w:r>
          </w:p>
        </w:tc>
        <w:tc>
          <w:tcPr>
            <w:tcW w:w="708" w:type="dxa"/>
            <w:noWrap/>
            <w:hideMark/>
          </w:tcPr>
          <w:p w14:paraId="65B4F9CF" w14:textId="77777777" w:rsidR="006870DF" w:rsidRPr="00E91DBD" w:rsidRDefault="006870DF" w:rsidP="003D6902">
            <w:pPr>
              <w:adjustRightInd w:val="0"/>
              <w:snapToGrid w:val="0"/>
              <w:spacing w:afterLines="50" w:after="120"/>
              <w:jc w:val="both"/>
              <w:rPr>
                <w:rFonts w:ascii="Times New Roman" w:eastAsia="宋体" w:hAnsi="Times New Roman" w:cs="Times"/>
                <w:b/>
                <w:bCs/>
                <w:iCs/>
                <w:szCs w:val="20"/>
                <w:lang w:eastAsia="zh-CN"/>
              </w:rPr>
            </w:pPr>
            <w:r w:rsidRPr="00E91DBD">
              <w:rPr>
                <w:rFonts w:ascii="Times New Roman" w:eastAsia="宋体" w:hAnsi="Times New Roman" w:cs="Times" w:hint="eastAsia"/>
                <w:b/>
                <w:bCs/>
                <w:iCs/>
                <w:szCs w:val="20"/>
                <w:lang w:eastAsia="zh-CN"/>
              </w:rPr>
              <w:t>Rx</w:t>
            </w:r>
          </w:p>
        </w:tc>
        <w:tc>
          <w:tcPr>
            <w:tcW w:w="1735" w:type="dxa"/>
            <w:noWrap/>
            <w:hideMark/>
          </w:tcPr>
          <w:p w14:paraId="6AE07082" w14:textId="77777777" w:rsidR="006870DF" w:rsidRPr="00E91DBD" w:rsidRDefault="006870DF" w:rsidP="003D6902">
            <w:pPr>
              <w:adjustRightInd w:val="0"/>
              <w:snapToGrid w:val="0"/>
              <w:spacing w:afterLines="50" w:after="120"/>
              <w:jc w:val="both"/>
              <w:rPr>
                <w:rFonts w:ascii="Times New Roman" w:eastAsia="宋体" w:hAnsi="Times New Roman" w:cs="Times"/>
                <w:b/>
                <w:bCs/>
                <w:iCs/>
                <w:szCs w:val="20"/>
                <w:lang w:eastAsia="zh-CN"/>
              </w:rPr>
            </w:pPr>
            <w:r>
              <w:rPr>
                <w:rFonts w:ascii="Times New Roman" w:eastAsia="宋体" w:hAnsi="Times New Roman" w:cs="Times" w:hint="eastAsia"/>
                <w:b/>
                <w:bCs/>
                <w:iCs/>
                <w:szCs w:val="20"/>
                <w:lang w:eastAsia="zh-CN"/>
              </w:rPr>
              <w:t>FTP/IM traffic (</w:t>
            </w:r>
            <w:r w:rsidRPr="00E91DBD">
              <w:rPr>
                <w:rFonts w:ascii="Times New Roman" w:eastAsia="宋体" w:hAnsi="Times New Roman" w:cs="Times" w:hint="eastAsia"/>
                <w:b/>
                <w:bCs/>
                <w:iCs/>
                <w:szCs w:val="20"/>
                <w:lang w:eastAsia="zh-CN"/>
              </w:rPr>
              <w:t>traffic size &amp; traffic interval</w:t>
            </w:r>
            <w:r>
              <w:rPr>
                <w:rFonts w:ascii="Times New Roman" w:eastAsia="宋体" w:hAnsi="Times New Roman" w:cs="Times" w:hint="eastAsia"/>
                <w:b/>
                <w:bCs/>
                <w:iCs/>
                <w:szCs w:val="20"/>
                <w:lang w:eastAsia="zh-CN"/>
              </w:rPr>
              <w:t>)</w:t>
            </w:r>
          </w:p>
        </w:tc>
        <w:tc>
          <w:tcPr>
            <w:tcW w:w="959" w:type="dxa"/>
            <w:hideMark/>
          </w:tcPr>
          <w:p w14:paraId="3F492429" w14:textId="64E869F5" w:rsidR="006870DF" w:rsidRPr="00E91DBD" w:rsidRDefault="00C0216A" w:rsidP="003D6902">
            <w:pPr>
              <w:adjustRightInd w:val="0"/>
              <w:snapToGrid w:val="0"/>
              <w:spacing w:afterLines="50" w:after="120"/>
              <w:jc w:val="both"/>
              <w:rPr>
                <w:rFonts w:ascii="Times New Roman" w:eastAsia="宋体" w:hAnsi="Times New Roman" w:cs="Times"/>
                <w:b/>
                <w:bCs/>
                <w:iCs/>
                <w:szCs w:val="20"/>
                <w:lang w:eastAsia="zh-CN"/>
              </w:rPr>
            </w:pPr>
            <w:r>
              <w:rPr>
                <w:rFonts w:ascii="Times New Roman" w:eastAsia="宋体" w:hAnsi="Times New Roman" w:cs="Times"/>
                <w:b/>
                <w:bCs/>
                <w:iCs/>
                <w:szCs w:val="20"/>
                <w:lang w:eastAsia="zh-CN"/>
              </w:rPr>
              <w:t>Power saving gain</w:t>
            </w:r>
          </w:p>
        </w:tc>
        <w:tc>
          <w:tcPr>
            <w:tcW w:w="1835" w:type="dxa"/>
          </w:tcPr>
          <w:p w14:paraId="73FD1953" w14:textId="4335B787" w:rsidR="006870DF" w:rsidRPr="00E91DBD" w:rsidRDefault="006870DF" w:rsidP="003D6902">
            <w:pPr>
              <w:adjustRightInd w:val="0"/>
              <w:snapToGrid w:val="0"/>
              <w:spacing w:afterLines="50" w:after="120"/>
              <w:jc w:val="both"/>
              <w:rPr>
                <w:rFonts w:ascii="Times New Roman" w:eastAsia="宋体" w:hAnsi="Times New Roman" w:cs="Times"/>
                <w:b/>
                <w:bCs/>
                <w:iCs/>
                <w:szCs w:val="20"/>
                <w:lang w:eastAsia="zh-CN"/>
              </w:rPr>
            </w:pPr>
            <w:proofErr w:type="spellStart"/>
            <w:r>
              <w:rPr>
                <w:rFonts w:ascii="Times New Roman" w:eastAsia="宋体" w:hAnsi="Times New Roman" w:cs="Times" w:hint="eastAsia"/>
                <w:b/>
                <w:bCs/>
                <w:iCs/>
                <w:szCs w:val="20"/>
                <w:lang w:eastAsia="zh-CN"/>
              </w:rPr>
              <w:t>Addtional</w:t>
            </w:r>
            <w:proofErr w:type="spellEnd"/>
            <w:r>
              <w:rPr>
                <w:rFonts w:ascii="Times New Roman" w:eastAsia="宋体" w:hAnsi="Times New Roman" w:cs="Times" w:hint="eastAsia"/>
                <w:b/>
                <w:bCs/>
                <w:iCs/>
                <w:szCs w:val="20"/>
                <w:lang w:eastAsia="zh-CN"/>
              </w:rPr>
              <w:t xml:space="preserve"> power saving gain by BW adaptation </w:t>
            </w:r>
          </w:p>
        </w:tc>
      </w:tr>
      <w:tr w:rsidR="00C0216A" w:rsidRPr="00E91DBD" w14:paraId="05798B0D" w14:textId="77777777" w:rsidTr="003973D9">
        <w:trPr>
          <w:trHeight w:val="276"/>
          <w:jc w:val="center"/>
        </w:trPr>
        <w:tc>
          <w:tcPr>
            <w:tcW w:w="2556" w:type="dxa"/>
          </w:tcPr>
          <w:p w14:paraId="4CD57503" w14:textId="77777777" w:rsidR="006870DF" w:rsidRPr="00E91DBD" w:rsidRDefault="006870DF" w:rsidP="003D6902">
            <w:pPr>
              <w:adjustRightInd w:val="0"/>
              <w:snapToGrid w:val="0"/>
              <w:spacing w:afterLines="50" w:after="120"/>
              <w:jc w:val="both"/>
              <w:rPr>
                <w:rFonts w:ascii="Times New Roman" w:eastAsia="宋体" w:hAnsi="Times New Roman" w:cs="Times"/>
                <w:iCs/>
                <w:szCs w:val="20"/>
                <w:lang w:eastAsia="zh-CN"/>
              </w:rPr>
            </w:pPr>
            <w:r>
              <w:rPr>
                <w:rFonts w:ascii="Times New Roman" w:eastAsia="宋体" w:hAnsi="Times New Roman" w:cs="Times" w:hint="eastAsia"/>
                <w:iCs/>
                <w:szCs w:val="20"/>
                <w:lang w:eastAsia="zh-CN"/>
              </w:rPr>
              <w:t>C-DRX only</w:t>
            </w:r>
          </w:p>
        </w:tc>
        <w:tc>
          <w:tcPr>
            <w:tcW w:w="1267" w:type="dxa"/>
            <w:noWrap/>
          </w:tcPr>
          <w:p w14:paraId="33F6CADC" w14:textId="77777777" w:rsidR="006870DF" w:rsidRPr="00E91DBD" w:rsidRDefault="006870DF" w:rsidP="003D6902">
            <w:pPr>
              <w:adjustRightInd w:val="0"/>
              <w:snapToGrid w:val="0"/>
              <w:spacing w:afterLines="50" w:after="120"/>
              <w:jc w:val="both"/>
              <w:rPr>
                <w:rFonts w:ascii="Times New Roman" w:eastAsia="宋体" w:hAnsi="Times New Roman" w:cs="Times"/>
                <w:iCs/>
                <w:szCs w:val="20"/>
                <w:lang w:eastAsia="zh-CN"/>
              </w:rPr>
            </w:pPr>
            <w:r>
              <w:rPr>
                <w:rFonts w:ascii="Times New Roman" w:eastAsia="宋体" w:hAnsi="Times New Roman" w:cs="Times" w:hint="eastAsia"/>
                <w:iCs/>
                <w:szCs w:val="20"/>
                <w:lang w:eastAsia="zh-CN"/>
              </w:rPr>
              <w:t>100</w:t>
            </w:r>
          </w:p>
        </w:tc>
        <w:tc>
          <w:tcPr>
            <w:tcW w:w="708" w:type="dxa"/>
            <w:noWrap/>
          </w:tcPr>
          <w:p w14:paraId="1DD11A70" w14:textId="77777777" w:rsidR="006870DF" w:rsidRPr="00E91DBD" w:rsidRDefault="006870DF" w:rsidP="003D6902">
            <w:pPr>
              <w:adjustRightInd w:val="0"/>
              <w:snapToGrid w:val="0"/>
              <w:spacing w:afterLines="50" w:after="120"/>
              <w:jc w:val="both"/>
              <w:rPr>
                <w:rFonts w:ascii="Times New Roman" w:eastAsia="宋体" w:hAnsi="Times New Roman" w:cs="Times"/>
                <w:iCs/>
                <w:szCs w:val="20"/>
                <w:lang w:eastAsia="zh-CN"/>
              </w:rPr>
            </w:pPr>
            <w:r>
              <w:rPr>
                <w:rFonts w:ascii="Times New Roman" w:eastAsia="宋体" w:hAnsi="Times New Roman" w:cs="Times" w:hint="eastAsia"/>
                <w:iCs/>
                <w:szCs w:val="20"/>
                <w:lang w:eastAsia="zh-CN"/>
              </w:rPr>
              <w:t>4</w:t>
            </w:r>
          </w:p>
        </w:tc>
        <w:tc>
          <w:tcPr>
            <w:tcW w:w="1735" w:type="dxa"/>
            <w:noWrap/>
          </w:tcPr>
          <w:p w14:paraId="79EFFD38" w14:textId="77777777" w:rsidR="006870DF" w:rsidRPr="00E91DBD" w:rsidRDefault="006870DF" w:rsidP="003D6902">
            <w:pPr>
              <w:adjustRightInd w:val="0"/>
              <w:snapToGrid w:val="0"/>
              <w:spacing w:afterLines="50" w:after="120"/>
              <w:jc w:val="both"/>
              <w:rPr>
                <w:rFonts w:ascii="Times New Roman" w:eastAsia="宋体" w:hAnsi="Times New Roman" w:cs="Times"/>
                <w:iCs/>
                <w:szCs w:val="20"/>
                <w:lang w:eastAsia="zh-CN"/>
              </w:rPr>
            </w:pPr>
            <w:r w:rsidRPr="007B52AB">
              <w:rPr>
                <w:rFonts w:ascii="Times New Roman" w:eastAsia="宋体" w:hAnsi="Times New Roman" w:cs="Times"/>
                <w:iCs/>
                <w:szCs w:val="20"/>
                <w:lang w:eastAsia="zh-CN"/>
              </w:rPr>
              <w:t>0.5Mbyte &amp; 200ms</w:t>
            </w:r>
          </w:p>
        </w:tc>
        <w:tc>
          <w:tcPr>
            <w:tcW w:w="959" w:type="dxa"/>
            <w:noWrap/>
          </w:tcPr>
          <w:p w14:paraId="06D258F0" w14:textId="77777777" w:rsidR="006870DF" w:rsidRPr="00E91DBD" w:rsidRDefault="006870DF" w:rsidP="003D6902">
            <w:pPr>
              <w:adjustRightInd w:val="0"/>
              <w:snapToGrid w:val="0"/>
              <w:spacing w:afterLines="50" w:after="120"/>
              <w:jc w:val="both"/>
              <w:rPr>
                <w:rFonts w:ascii="Times New Roman" w:eastAsia="宋体" w:hAnsi="Times New Roman" w:cs="Times"/>
                <w:iCs/>
                <w:szCs w:val="20"/>
                <w:lang w:eastAsia="zh-CN"/>
              </w:rPr>
            </w:pPr>
            <w:r w:rsidRPr="001C51A2">
              <w:rPr>
                <w:rFonts w:ascii="Times New Roman" w:eastAsia="宋体" w:hAnsi="Times New Roman" w:cs="Times"/>
                <w:iCs/>
                <w:szCs w:val="20"/>
                <w:lang w:eastAsia="zh-CN"/>
              </w:rPr>
              <w:t>55.30%</w:t>
            </w:r>
          </w:p>
        </w:tc>
        <w:tc>
          <w:tcPr>
            <w:tcW w:w="1835" w:type="dxa"/>
          </w:tcPr>
          <w:p w14:paraId="4EAAB1F3" w14:textId="77777777" w:rsidR="006870DF" w:rsidRPr="00E91DBD" w:rsidRDefault="006870DF" w:rsidP="003D6902">
            <w:pPr>
              <w:adjustRightInd w:val="0"/>
              <w:snapToGrid w:val="0"/>
              <w:spacing w:afterLines="50" w:after="120"/>
              <w:jc w:val="both"/>
              <w:rPr>
                <w:rFonts w:ascii="Times New Roman" w:eastAsia="宋体" w:hAnsi="Times New Roman" w:cs="Times"/>
                <w:iCs/>
                <w:szCs w:val="20"/>
                <w:lang w:eastAsia="zh-CN"/>
              </w:rPr>
            </w:pPr>
            <w:r>
              <w:rPr>
                <w:rFonts w:ascii="Times New Roman" w:eastAsia="宋体" w:hAnsi="Times New Roman" w:cs="Times" w:hint="eastAsia"/>
                <w:iCs/>
                <w:szCs w:val="20"/>
                <w:lang w:eastAsia="zh-CN"/>
              </w:rPr>
              <w:t>null</w:t>
            </w:r>
          </w:p>
        </w:tc>
      </w:tr>
      <w:tr w:rsidR="00C0216A" w:rsidRPr="00E91DBD" w14:paraId="6DBE7FF7" w14:textId="77777777" w:rsidTr="003973D9">
        <w:trPr>
          <w:trHeight w:val="276"/>
          <w:jc w:val="center"/>
        </w:trPr>
        <w:tc>
          <w:tcPr>
            <w:tcW w:w="2556" w:type="dxa"/>
          </w:tcPr>
          <w:p w14:paraId="22D8280C" w14:textId="77777777" w:rsidR="006870DF" w:rsidRPr="00E91DBD" w:rsidRDefault="006870DF" w:rsidP="003D6902">
            <w:pPr>
              <w:adjustRightInd w:val="0"/>
              <w:snapToGrid w:val="0"/>
              <w:spacing w:afterLines="50" w:after="120"/>
              <w:jc w:val="both"/>
              <w:rPr>
                <w:rFonts w:ascii="Times New Roman" w:eastAsia="宋体" w:hAnsi="Times New Roman" w:cs="Times"/>
                <w:iCs/>
                <w:szCs w:val="20"/>
                <w:lang w:eastAsia="zh-CN"/>
              </w:rPr>
            </w:pPr>
            <w:r>
              <w:rPr>
                <w:rFonts w:ascii="Times New Roman" w:eastAsia="宋体" w:hAnsi="Times New Roman" w:cs="Times" w:hint="eastAsia"/>
                <w:iCs/>
                <w:szCs w:val="20"/>
                <w:lang w:eastAsia="zh-CN"/>
              </w:rPr>
              <w:t>C-DRX+ BWP adaptation</w:t>
            </w:r>
          </w:p>
        </w:tc>
        <w:tc>
          <w:tcPr>
            <w:tcW w:w="1267" w:type="dxa"/>
            <w:noWrap/>
          </w:tcPr>
          <w:p w14:paraId="59852249" w14:textId="7ECE9E31" w:rsidR="006870DF" w:rsidRPr="00E91DBD" w:rsidRDefault="006870DF" w:rsidP="003D6902">
            <w:pPr>
              <w:adjustRightInd w:val="0"/>
              <w:snapToGrid w:val="0"/>
              <w:spacing w:afterLines="50" w:after="120"/>
              <w:jc w:val="both"/>
              <w:rPr>
                <w:rFonts w:ascii="Times New Roman" w:eastAsia="宋体" w:hAnsi="Times New Roman" w:cs="Times"/>
                <w:iCs/>
                <w:szCs w:val="20"/>
                <w:lang w:eastAsia="zh-CN"/>
              </w:rPr>
            </w:pPr>
            <w:r>
              <w:rPr>
                <w:rFonts w:ascii="Times New Roman" w:eastAsia="宋体" w:hAnsi="Times New Roman" w:cs="Times" w:hint="eastAsia"/>
                <w:iCs/>
                <w:szCs w:val="20"/>
                <w:lang w:eastAsia="zh-CN"/>
              </w:rPr>
              <w:t>100</w:t>
            </w:r>
            <w:r w:rsidR="00C0216A">
              <w:rPr>
                <w:rFonts w:ascii="Times New Roman" w:eastAsia="宋体" w:hAnsi="Times New Roman" w:cs="Times"/>
                <w:iCs/>
                <w:szCs w:val="20"/>
                <w:lang w:eastAsia="zh-CN"/>
              </w:rPr>
              <w:t>&lt;-&gt;</w:t>
            </w:r>
            <w:r>
              <w:rPr>
                <w:rFonts w:ascii="Times New Roman" w:eastAsia="宋体" w:hAnsi="Times New Roman" w:cs="Times" w:hint="eastAsia"/>
                <w:iCs/>
                <w:szCs w:val="20"/>
                <w:lang w:eastAsia="zh-CN"/>
              </w:rPr>
              <w:t>20</w:t>
            </w:r>
          </w:p>
        </w:tc>
        <w:tc>
          <w:tcPr>
            <w:tcW w:w="708" w:type="dxa"/>
            <w:noWrap/>
          </w:tcPr>
          <w:p w14:paraId="638120C3" w14:textId="77777777" w:rsidR="006870DF" w:rsidRPr="00E91DBD" w:rsidRDefault="006870DF" w:rsidP="003D6902">
            <w:pPr>
              <w:adjustRightInd w:val="0"/>
              <w:snapToGrid w:val="0"/>
              <w:spacing w:afterLines="50" w:after="120"/>
              <w:jc w:val="both"/>
              <w:rPr>
                <w:rFonts w:ascii="Times New Roman" w:eastAsia="宋体" w:hAnsi="Times New Roman" w:cs="Times"/>
                <w:iCs/>
                <w:szCs w:val="20"/>
                <w:lang w:eastAsia="zh-CN"/>
              </w:rPr>
            </w:pPr>
            <w:r>
              <w:rPr>
                <w:rFonts w:ascii="Times New Roman" w:eastAsia="宋体" w:hAnsi="Times New Roman" w:cs="Times" w:hint="eastAsia"/>
                <w:iCs/>
                <w:szCs w:val="20"/>
                <w:lang w:eastAsia="zh-CN"/>
              </w:rPr>
              <w:t>4</w:t>
            </w:r>
          </w:p>
        </w:tc>
        <w:tc>
          <w:tcPr>
            <w:tcW w:w="1735" w:type="dxa"/>
            <w:noWrap/>
          </w:tcPr>
          <w:p w14:paraId="6BD2B54D" w14:textId="77777777" w:rsidR="006870DF" w:rsidRPr="00E91DBD" w:rsidRDefault="006870DF" w:rsidP="003D6902">
            <w:pPr>
              <w:adjustRightInd w:val="0"/>
              <w:snapToGrid w:val="0"/>
              <w:spacing w:afterLines="50" w:after="120"/>
              <w:jc w:val="both"/>
              <w:rPr>
                <w:rFonts w:ascii="Times New Roman" w:eastAsia="宋体" w:hAnsi="Times New Roman" w:cs="Times"/>
                <w:iCs/>
                <w:szCs w:val="20"/>
                <w:lang w:eastAsia="zh-CN"/>
              </w:rPr>
            </w:pPr>
            <w:r w:rsidRPr="007B52AB">
              <w:rPr>
                <w:rFonts w:ascii="Times New Roman" w:eastAsia="宋体" w:hAnsi="Times New Roman" w:cs="Times"/>
                <w:iCs/>
                <w:szCs w:val="20"/>
                <w:lang w:eastAsia="zh-CN"/>
              </w:rPr>
              <w:t>0.</w:t>
            </w:r>
            <w:r>
              <w:rPr>
                <w:rFonts w:ascii="Times New Roman" w:eastAsia="宋体" w:hAnsi="Times New Roman" w:cs="Times" w:hint="eastAsia"/>
                <w:iCs/>
                <w:szCs w:val="20"/>
                <w:lang w:eastAsia="zh-CN"/>
              </w:rPr>
              <w:t>5</w:t>
            </w:r>
            <w:r w:rsidRPr="007B52AB">
              <w:rPr>
                <w:rFonts w:ascii="Times New Roman" w:eastAsia="宋体" w:hAnsi="Times New Roman" w:cs="Times"/>
                <w:iCs/>
                <w:szCs w:val="20"/>
                <w:lang w:eastAsia="zh-CN"/>
              </w:rPr>
              <w:t>Mbyte &amp; 200ms</w:t>
            </w:r>
          </w:p>
        </w:tc>
        <w:tc>
          <w:tcPr>
            <w:tcW w:w="959" w:type="dxa"/>
            <w:noWrap/>
          </w:tcPr>
          <w:p w14:paraId="0D822A5C" w14:textId="77777777" w:rsidR="006870DF" w:rsidRPr="00E91DBD" w:rsidRDefault="006870DF" w:rsidP="003D6902">
            <w:pPr>
              <w:adjustRightInd w:val="0"/>
              <w:snapToGrid w:val="0"/>
              <w:spacing w:afterLines="50" w:after="120"/>
              <w:jc w:val="both"/>
              <w:rPr>
                <w:rFonts w:ascii="Times New Roman" w:eastAsia="宋体" w:hAnsi="Times New Roman" w:cs="Times"/>
                <w:iCs/>
                <w:szCs w:val="20"/>
                <w:lang w:eastAsia="zh-CN"/>
              </w:rPr>
            </w:pPr>
            <w:r w:rsidRPr="007B52AB">
              <w:rPr>
                <w:rFonts w:ascii="Times New Roman" w:eastAsia="宋体" w:hAnsi="Times New Roman" w:cs="Times"/>
                <w:szCs w:val="20"/>
                <w:lang w:eastAsia="zh-CN"/>
              </w:rPr>
              <w:t>72.30%</w:t>
            </w:r>
          </w:p>
        </w:tc>
        <w:tc>
          <w:tcPr>
            <w:tcW w:w="1835" w:type="dxa"/>
          </w:tcPr>
          <w:p w14:paraId="559FC7BD" w14:textId="77777777" w:rsidR="006870DF" w:rsidRPr="00E91DBD" w:rsidRDefault="006870DF" w:rsidP="003D6902">
            <w:pPr>
              <w:adjustRightInd w:val="0"/>
              <w:snapToGrid w:val="0"/>
              <w:spacing w:afterLines="50" w:after="120"/>
              <w:jc w:val="both"/>
              <w:rPr>
                <w:rFonts w:ascii="Times New Roman" w:eastAsia="宋体" w:hAnsi="Times New Roman" w:cs="Times"/>
                <w:iCs/>
                <w:szCs w:val="20"/>
                <w:lang w:eastAsia="zh-CN"/>
              </w:rPr>
            </w:pPr>
            <w:r>
              <w:rPr>
                <w:rFonts w:ascii="Times New Roman" w:eastAsia="宋体" w:hAnsi="Times New Roman" w:cs="Times" w:hint="eastAsia"/>
                <w:iCs/>
                <w:szCs w:val="20"/>
                <w:lang w:eastAsia="zh-CN"/>
              </w:rPr>
              <w:t>17%</w:t>
            </w:r>
          </w:p>
        </w:tc>
      </w:tr>
      <w:tr w:rsidR="00C0216A" w:rsidRPr="00E91DBD" w14:paraId="525AB287" w14:textId="77777777" w:rsidTr="003973D9">
        <w:trPr>
          <w:trHeight w:val="276"/>
          <w:jc w:val="center"/>
        </w:trPr>
        <w:tc>
          <w:tcPr>
            <w:tcW w:w="2556" w:type="dxa"/>
          </w:tcPr>
          <w:p w14:paraId="40400C8F" w14:textId="77777777" w:rsidR="006870DF" w:rsidRDefault="006870DF" w:rsidP="003D6902">
            <w:pPr>
              <w:adjustRightInd w:val="0"/>
              <w:snapToGrid w:val="0"/>
              <w:spacing w:afterLines="50" w:after="120"/>
              <w:jc w:val="both"/>
              <w:rPr>
                <w:rFonts w:ascii="Times New Roman" w:eastAsia="宋体" w:hAnsi="Times New Roman" w:cs="Times"/>
                <w:iCs/>
                <w:szCs w:val="20"/>
                <w:lang w:eastAsia="zh-CN"/>
              </w:rPr>
            </w:pPr>
            <w:r>
              <w:rPr>
                <w:rFonts w:ascii="Times New Roman" w:eastAsia="宋体" w:hAnsi="Times New Roman" w:cs="Times" w:hint="eastAsia"/>
                <w:iCs/>
                <w:szCs w:val="20"/>
                <w:lang w:eastAsia="zh-CN"/>
              </w:rPr>
              <w:t>C-DRX only</w:t>
            </w:r>
          </w:p>
        </w:tc>
        <w:tc>
          <w:tcPr>
            <w:tcW w:w="1267" w:type="dxa"/>
            <w:noWrap/>
          </w:tcPr>
          <w:p w14:paraId="742E9E17" w14:textId="77777777" w:rsidR="006870DF" w:rsidRDefault="006870DF" w:rsidP="003D6902">
            <w:pPr>
              <w:adjustRightInd w:val="0"/>
              <w:snapToGrid w:val="0"/>
              <w:spacing w:afterLines="50" w:after="120"/>
              <w:jc w:val="both"/>
              <w:rPr>
                <w:rFonts w:ascii="Times New Roman" w:eastAsia="宋体" w:hAnsi="Times New Roman" w:cs="Times"/>
                <w:iCs/>
                <w:szCs w:val="20"/>
                <w:lang w:eastAsia="zh-CN"/>
              </w:rPr>
            </w:pPr>
            <w:r>
              <w:rPr>
                <w:rFonts w:ascii="Times New Roman" w:eastAsia="宋体" w:hAnsi="Times New Roman" w:cs="Times" w:hint="eastAsia"/>
                <w:iCs/>
                <w:szCs w:val="20"/>
                <w:lang w:eastAsia="zh-CN"/>
              </w:rPr>
              <w:t>100</w:t>
            </w:r>
          </w:p>
        </w:tc>
        <w:tc>
          <w:tcPr>
            <w:tcW w:w="708" w:type="dxa"/>
            <w:noWrap/>
          </w:tcPr>
          <w:p w14:paraId="3B73D7E2" w14:textId="77777777" w:rsidR="006870DF" w:rsidRDefault="006870DF" w:rsidP="003D6902">
            <w:pPr>
              <w:adjustRightInd w:val="0"/>
              <w:snapToGrid w:val="0"/>
              <w:spacing w:afterLines="50" w:after="120"/>
              <w:jc w:val="both"/>
              <w:rPr>
                <w:rFonts w:ascii="Times New Roman" w:eastAsia="宋体" w:hAnsi="Times New Roman" w:cs="Times"/>
                <w:iCs/>
                <w:szCs w:val="20"/>
                <w:lang w:eastAsia="zh-CN"/>
              </w:rPr>
            </w:pPr>
            <w:r>
              <w:rPr>
                <w:rFonts w:ascii="Times New Roman" w:eastAsia="宋体" w:hAnsi="Times New Roman" w:cs="Times" w:hint="eastAsia"/>
                <w:iCs/>
                <w:szCs w:val="20"/>
                <w:lang w:eastAsia="zh-CN"/>
              </w:rPr>
              <w:t>4</w:t>
            </w:r>
          </w:p>
        </w:tc>
        <w:tc>
          <w:tcPr>
            <w:tcW w:w="1735" w:type="dxa"/>
            <w:noWrap/>
          </w:tcPr>
          <w:p w14:paraId="662DD8EF" w14:textId="77777777" w:rsidR="006870DF" w:rsidRPr="007B52AB" w:rsidRDefault="006870DF" w:rsidP="003D6902">
            <w:pPr>
              <w:adjustRightInd w:val="0"/>
              <w:snapToGrid w:val="0"/>
              <w:spacing w:afterLines="50" w:after="120"/>
              <w:jc w:val="both"/>
              <w:rPr>
                <w:rFonts w:ascii="Times New Roman" w:eastAsia="宋体" w:hAnsi="Times New Roman" w:cs="Times"/>
                <w:iCs/>
                <w:szCs w:val="20"/>
                <w:lang w:eastAsia="zh-CN"/>
              </w:rPr>
            </w:pPr>
            <w:r w:rsidRPr="007B52AB">
              <w:rPr>
                <w:rFonts w:ascii="Times New Roman" w:eastAsia="宋体" w:hAnsi="Times New Roman" w:cs="Times"/>
                <w:iCs/>
                <w:szCs w:val="20"/>
                <w:lang w:eastAsia="zh-CN"/>
              </w:rPr>
              <w:t>0.</w:t>
            </w:r>
            <w:r>
              <w:rPr>
                <w:rFonts w:ascii="Times New Roman" w:eastAsia="宋体" w:hAnsi="Times New Roman" w:cs="Times" w:hint="eastAsia"/>
                <w:iCs/>
                <w:szCs w:val="20"/>
                <w:lang w:eastAsia="zh-CN"/>
              </w:rPr>
              <w:t>1</w:t>
            </w:r>
            <w:r w:rsidRPr="007B52AB">
              <w:rPr>
                <w:rFonts w:ascii="Times New Roman" w:eastAsia="宋体" w:hAnsi="Times New Roman" w:cs="Times"/>
                <w:iCs/>
                <w:szCs w:val="20"/>
                <w:lang w:eastAsia="zh-CN"/>
              </w:rPr>
              <w:t>Mbyte &amp; 200ms</w:t>
            </w:r>
          </w:p>
        </w:tc>
        <w:tc>
          <w:tcPr>
            <w:tcW w:w="959" w:type="dxa"/>
            <w:noWrap/>
          </w:tcPr>
          <w:p w14:paraId="07E82EE1" w14:textId="77777777" w:rsidR="006870DF" w:rsidRPr="007B52AB" w:rsidRDefault="006870DF" w:rsidP="003D6902">
            <w:pPr>
              <w:adjustRightInd w:val="0"/>
              <w:snapToGrid w:val="0"/>
              <w:spacing w:afterLines="50" w:after="120"/>
              <w:jc w:val="both"/>
              <w:rPr>
                <w:rFonts w:ascii="Times New Roman" w:eastAsia="宋体" w:hAnsi="Times New Roman" w:cs="Times"/>
                <w:szCs w:val="20"/>
                <w:lang w:eastAsia="zh-CN"/>
              </w:rPr>
            </w:pPr>
            <w:r>
              <w:rPr>
                <w:rFonts w:ascii="Times New Roman" w:eastAsia="宋体" w:hAnsi="Times New Roman" w:cs="Times" w:hint="eastAsia"/>
                <w:iCs/>
                <w:szCs w:val="20"/>
                <w:lang w:eastAsia="zh-CN"/>
              </w:rPr>
              <w:t>60.13</w:t>
            </w:r>
            <w:r w:rsidRPr="007B52AB">
              <w:rPr>
                <w:rFonts w:ascii="Times New Roman" w:eastAsia="宋体" w:hAnsi="Times New Roman" w:cs="Times"/>
                <w:iCs/>
                <w:szCs w:val="20"/>
                <w:lang w:eastAsia="zh-CN"/>
              </w:rPr>
              <w:t>%</w:t>
            </w:r>
          </w:p>
        </w:tc>
        <w:tc>
          <w:tcPr>
            <w:tcW w:w="1835" w:type="dxa"/>
          </w:tcPr>
          <w:p w14:paraId="715B3059" w14:textId="77777777" w:rsidR="006870DF" w:rsidRDefault="006870DF" w:rsidP="003D6902">
            <w:pPr>
              <w:adjustRightInd w:val="0"/>
              <w:snapToGrid w:val="0"/>
              <w:spacing w:afterLines="50" w:after="120"/>
              <w:jc w:val="both"/>
              <w:rPr>
                <w:rFonts w:ascii="Times New Roman" w:eastAsia="宋体" w:hAnsi="Times New Roman" w:cs="Times"/>
                <w:iCs/>
                <w:szCs w:val="20"/>
                <w:lang w:eastAsia="zh-CN"/>
              </w:rPr>
            </w:pPr>
            <w:r>
              <w:rPr>
                <w:rFonts w:ascii="Times New Roman" w:eastAsia="宋体" w:hAnsi="Times New Roman" w:cs="Times" w:hint="eastAsia"/>
                <w:iCs/>
                <w:szCs w:val="20"/>
                <w:lang w:eastAsia="zh-CN"/>
              </w:rPr>
              <w:t>null</w:t>
            </w:r>
          </w:p>
        </w:tc>
      </w:tr>
      <w:tr w:rsidR="00C0216A" w:rsidRPr="00E91DBD" w14:paraId="749BE5B1" w14:textId="77777777" w:rsidTr="003973D9">
        <w:trPr>
          <w:trHeight w:val="276"/>
          <w:jc w:val="center"/>
        </w:trPr>
        <w:tc>
          <w:tcPr>
            <w:tcW w:w="2556" w:type="dxa"/>
          </w:tcPr>
          <w:p w14:paraId="7C7FC9F8" w14:textId="77777777" w:rsidR="00C0216A" w:rsidRDefault="00C0216A" w:rsidP="00C0216A">
            <w:pPr>
              <w:adjustRightInd w:val="0"/>
              <w:snapToGrid w:val="0"/>
              <w:spacing w:afterLines="50" w:after="120"/>
              <w:jc w:val="both"/>
              <w:rPr>
                <w:rFonts w:ascii="Times New Roman" w:eastAsia="宋体" w:hAnsi="Times New Roman" w:cs="Times"/>
                <w:iCs/>
                <w:szCs w:val="20"/>
                <w:lang w:eastAsia="zh-CN"/>
              </w:rPr>
            </w:pPr>
            <w:r>
              <w:rPr>
                <w:rFonts w:ascii="Times New Roman" w:eastAsia="宋体" w:hAnsi="Times New Roman" w:cs="Times" w:hint="eastAsia"/>
                <w:iCs/>
                <w:szCs w:val="20"/>
                <w:lang w:eastAsia="zh-CN"/>
              </w:rPr>
              <w:t>C-DRX+ BWP adaptation</w:t>
            </w:r>
          </w:p>
        </w:tc>
        <w:tc>
          <w:tcPr>
            <w:tcW w:w="1267" w:type="dxa"/>
            <w:noWrap/>
          </w:tcPr>
          <w:p w14:paraId="4D7422A2" w14:textId="55D7519D" w:rsidR="00C0216A" w:rsidRDefault="00C0216A" w:rsidP="00C0216A">
            <w:pPr>
              <w:adjustRightInd w:val="0"/>
              <w:snapToGrid w:val="0"/>
              <w:spacing w:afterLines="50" w:after="120"/>
              <w:jc w:val="both"/>
              <w:rPr>
                <w:rFonts w:ascii="Times New Roman" w:eastAsia="宋体" w:hAnsi="Times New Roman" w:cs="Times"/>
                <w:iCs/>
                <w:szCs w:val="20"/>
                <w:lang w:eastAsia="zh-CN"/>
              </w:rPr>
            </w:pPr>
            <w:r>
              <w:rPr>
                <w:rFonts w:ascii="Times New Roman" w:eastAsia="宋体" w:hAnsi="Times New Roman" w:cs="Times" w:hint="eastAsia"/>
                <w:iCs/>
                <w:szCs w:val="20"/>
                <w:lang w:eastAsia="zh-CN"/>
              </w:rPr>
              <w:t>100</w:t>
            </w:r>
            <w:r>
              <w:rPr>
                <w:rFonts w:ascii="Times New Roman" w:eastAsia="宋体" w:hAnsi="Times New Roman" w:cs="Times"/>
                <w:iCs/>
                <w:szCs w:val="20"/>
                <w:lang w:eastAsia="zh-CN"/>
              </w:rPr>
              <w:t>&lt;-&gt;</w:t>
            </w:r>
            <w:r>
              <w:rPr>
                <w:rFonts w:ascii="Times New Roman" w:eastAsia="宋体" w:hAnsi="Times New Roman" w:cs="Times" w:hint="eastAsia"/>
                <w:iCs/>
                <w:szCs w:val="20"/>
                <w:lang w:eastAsia="zh-CN"/>
              </w:rPr>
              <w:t>20</w:t>
            </w:r>
          </w:p>
        </w:tc>
        <w:tc>
          <w:tcPr>
            <w:tcW w:w="708" w:type="dxa"/>
            <w:noWrap/>
          </w:tcPr>
          <w:p w14:paraId="7B617E49" w14:textId="77777777" w:rsidR="00C0216A" w:rsidRDefault="00C0216A" w:rsidP="00C0216A">
            <w:pPr>
              <w:adjustRightInd w:val="0"/>
              <w:snapToGrid w:val="0"/>
              <w:spacing w:afterLines="50" w:after="120"/>
              <w:jc w:val="both"/>
              <w:rPr>
                <w:rFonts w:ascii="Times New Roman" w:eastAsia="宋体" w:hAnsi="Times New Roman" w:cs="Times"/>
                <w:iCs/>
                <w:szCs w:val="20"/>
                <w:lang w:eastAsia="zh-CN"/>
              </w:rPr>
            </w:pPr>
            <w:r>
              <w:rPr>
                <w:rFonts w:ascii="Times New Roman" w:eastAsia="宋体" w:hAnsi="Times New Roman" w:cs="Times" w:hint="eastAsia"/>
                <w:iCs/>
                <w:szCs w:val="20"/>
                <w:lang w:eastAsia="zh-CN"/>
              </w:rPr>
              <w:t>4</w:t>
            </w:r>
          </w:p>
        </w:tc>
        <w:tc>
          <w:tcPr>
            <w:tcW w:w="1735" w:type="dxa"/>
            <w:noWrap/>
          </w:tcPr>
          <w:p w14:paraId="6636A3C3" w14:textId="77777777" w:rsidR="00C0216A" w:rsidRPr="007B52AB" w:rsidRDefault="00C0216A" w:rsidP="00C0216A">
            <w:pPr>
              <w:adjustRightInd w:val="0"/>
              <w:snapToGrid w:val="0"/>
              <w:spacing w:afterLines="50" w:after="120"/>
              <w:jc w:val="both"/>
              <w:rPr>
                <w:rFonts w:ascii="Times New Roman" w:eastAsia="宋体" w:hAnsi="Times New Roman" w:cs="Times"/>
                <w:iCs/>
                <w:szCs w:val="20"/>
                <w:lang w:eastAsia="zh-CN"/>
              </w:rPr>
            </w:pPr>
            <w:r w:rsidRPr="007B52AB">
              <w:rPr>
                <w:rFonts w:ascii="Times New Roman" w:eastAsia="宋体" w:hAnsi="Times New Roman" w:cs="Times"/>
                <w:iCs/>
                <w:szCs w:val="20"/>
                <w:lang w:eastAsia="zh-CN"/>
              </w:rPr>
              <w:t>0.</w:t>
            </w:r>
            <w:r>
              <w:rPr>
                <w:rFonts w:ascii="Times New Roman" w:eastAsia="宋体" w:hAnsi="Times New Roman" w:cs="Times" w:hint="eastAsia"/>
                <w:iCs/>
                <w:szCs w:val="20"/>
                <w:lang w:eastAsia="zh-CN"/>
              </w:rPr>
              <w:t>1</w:t>
            </w:r>
            <w:r w:rsidRPr="007B52AB">
              <w:rPr>
                <w:rFonts w:ascii="Times New Roman" w:eastAsia="宋体" w:hAnsi="Times New Roman" w:cs="Times"/>
                <w:iCs/>
                <w:szCs w:val="20"/>
                <w:lang w:eastAsia="zh-CN"/>
              </w:rPr>
              <w:t>Mbyte &amp; 200ms</w:t>
            </w:r>
          </w:p>
        </w:tc>
        <w:tc>
          <w:tcPr>
            <w:tcW w:w="959" w:type="dxa"/>
            <w:noWrap/>
          </w:tcPr>
          <w:p w14:paraId="593569BF" w14:textId="77777777" w:rsidR="00C0216A" w:rsidRPr="007B52AB" w:rsidRDefault="00C0216A" w:rsidP="00C0216A">
            <w:pPr>
              <w:adjustRightInd w:val="0"/>
              <w:snapToGrid w:val="0"/>
              <w:spacing w:afterLines="50" w:after="120"/>
              <w:jc w:val="both"/>
              <w:rPr>
                <w:rFonts w:ascii="Times New Roman" w:eastAsia="宋体" w:hAnsi="Times New Roman" w:cs="Times"/>
                <w:szCs w:val="20"/>
                <w:lang w:eastAsia="zh-CN"/>
              </w:rPr>
            </w:pPr>
            <w:r>
              <w:rPr>
                <w:rFonts w:ascii="Times New Roman" w:eastAsia="宋体" w:hAnsi="Times New Roman" w:cs="Times" w:hint="eastAsia"/>
                <w:szCs w:val="20"/>
                <w:lang w:eastAsia="zh-CN"/>
              </w:rPr>
              <w:t>78.34</w:t>
            </w:r>
            <w:r w:rsidRPr="007B52AB">
              <w:rPr>
                <w:rFonts w:ascii="Times New Roman" w:eastAsia="宋体" w:hAnsi="Times New Roman" w:cs="Times"/>
                <w:szCs w:val="20"/>
                <w:lang w:eastAsia="zh-CN"/>
              </w:rPr>
              <w:t>%</w:t>
            </w:r>
          </w:p>
        </w:tc>
        <w:tc>
          <w:tcPr>
            <w:tcW w:w="1835" w:type="dxa"/>
          </w:tcPr>
          <w:p w14:paraId="7126B287" w14:textId="77777777" w:rsidR="00C0216A" w:rsidRDefault="00C0216A" w:rsidP="00C0216A">
            <w:pPr>
              <w:adjustRightInd w:val="0"/>
              <w:snapToGrid w:val="0"/>
              <w:spacing w:afterLines="50" w:after="120"/>
              <w:jc w:val="both"/>
              <w:rPr>
                <w:rFonts w:ascii="Times New Roman" w:eastAsia="宋体" w:hAnsi="Times New Roman" w:cs="Times"/>
                <w:iCs/>
                <w:szCs w:val="20"/>
                <w:lang w:eastAsia="zh-CN"/>
              </w:rPr>
            </w:pPr>
            <w:r>
              <w:rPr>
                <w:rFonts w:ascii="Times New Roman" w:eastAsia="宋体" w:hAnsi="Times New Roman" w:cs="Times" w:hint="eastAsia"/>
                <w:iCs/>
                <w:szCs w:val="20"/>
                <w:lang w:eastAsia="zh-CN"/>
              </w:rPr>
              <w:t>18.21%</w:t>
            </w:r>
          </w:p>
        </w:tc>
      </w:tr>
      <w:tr w:rsidR="00C0216A" w:rsidRPr="00E91DBD" w14:paraId="42D17D2C" w14:textId="77777777" w:rsidTr="003973D9">
        <w:trPr>
          <w:trHeight w:val="276"/>
          <w:jc w:val="center"/>
        </w:trPr>
        <w:tc>
          <w:tcPr>
            <w:tcW w:w="2556" w:type="dxa"/>
            <w:vMerge w:val="restart"/>
            <w:hideMark/>
          </w:tcPr>
          <w:p w14:paraId="1BC7B2DC" w14:textId="29755C91" w:rsidR="00C0216A" w:rsidRPr="00E91DBD" w:rsidRDefault="00C0216A" w:rsidP="00C0216A">
            <w:pPr>
              <w:adjustRightInd w:val="0"/>
              <w:snapToGrid w:val="0"/>
              <w:spacing w:afterLines="50" w:after="120"/>
              <w:jc w:val="both"/>
              <w:rPr>
                <w:rFonts w:ascii="Times New Roman" w:eastAsia="宋体" w:hAnsi="Times New Roman" w:cs="Times"/>
                <w:iCs/>
                <w:szCs w:val="20"/>
                <w:lang w:eastAsia="zh-CN"/>
              </w:rPr>
            </w:pPr>
            <w:r>
              <w:rPr>
                <w:rFonts w:ascii="Times New Roman" w:eastAsia="宋体" w:hAnsi="Times New Roman" w:cs="Times" w:hint="eastAsia"/>
                <w:iCs/>
                <w:szCs w:val="20"/>
                <w:lang w:eastAsia="zh-CN"/>
              </w:rPr>
              <w:t>LP-</w:t>
            </w:r>
            <w:r w:rsidRPr="00E91DBD">
              <w:rPr>
                <w:rFonts w:ascii="Times New Roman" w:eastAsia="宋体" w:hAnsi="Times New Roman" w:cs="Times" w:hint="eastAsia"/>
                <w:iCs/>
                <w:szCs w:val="20"/>
                <w:lang w:eastAsia="zh-CN"/>
              </w:rPr>
              <w:t>WUS</w:t>
            </w:r>
            <w:r>
              <w:rPr>
                <w:rFonts w:ascii="Times New Roman" w:eastAsia="宋体" w:hAnsi="Times New Roman" w:cs="Times" w:hint="eastAsia"/>
                <w:iCs/>
                <w:szCs w:val="20"/>
                <w:lang w:eastAsia="zh-CN"/>
              </w:rPr>
              <w:t xml:space="preserve"> </w:t>
            </w:r>
          </w:p>
        </w:tc>
        <w:tc>
          <w:tcPr>
            <w:tcW w:w="1267" w:type="dxa"/>
            <w:noWrap/>
            <w:hideMark/>
          </w:tcPr>
          <w:p w14:paraId="572569A1" w14:textId="77777777" w:rsidR="00C0216A" w:rsidRPr="00E91DBD" w:rsidRDefault="00C0216A" w:rsidP="00C0216A">
            <w:pPr>
              <w:adjustRightInd w:val="0"/>
              <w:snapToGrid w:val="0"/>
              <w:spacing w:afterLines="50" w:after="120"/>
              <w:jc w:val="both"/>
              <w:rPr>
                <w:rFonts w:ascii="Times New Roman" w:eastAsia="宋体" w:hAnsi="Times New Roman" w:cs="Times"/>
                <w:iCs/>
                <w:szCs w:val="20"/>
                <w:lang w:eastAsia="zh-CN"/>
              </w:rPr>
            </w:pPr>
            <w:r w:rsidRPr="00E91DBD">
              <w:rPr>
                <w:rFonts w:ascii="Times New Roman" w:eastAsia="宋体" w:hAnsi="Times New Roman" w:cs="Times" w:hint="eastAsia"/>
                <w:iCs/>
                <w:szCs w:val="20"/>
                <w:lang w:eastAsia="zh-CN"/>
              </w:rPr>
              <w:t>100</w:t>
            </w:r>
          </w:p>
        </w:tc>
        <w:tc>
          <w:tcPr>
            <w:tcW w:w="708" w:type="dxa"/>
            <w:noWrap/>
            <w:hideMark/>
          </w:tcPr>
          <w:p w14:paraId="515218CF" w14:textId="77777777" w:rsidR="00C0216A" w:rsidRPr="00E91DBD" w:rsidRDefault="00C0216A" w:rsidP="00C0216A">
            <w:pPr>
              <w:adjustRightInd w:val="0"/>
              <w:snapToGrid w:val="0"/>
              <w:spacing w:afterLines="50" w:after="120"/>
              <w:jc w:val="both"/>
              <w:rPr>
                <w:rFonts w:ascii="Times New Roman" w:eastAsia="宋体" w:hAnsi="Times New Roman" w:cs="Times"/>
                <w:iCs/>
                <w:szCs w:val="20"/>
                <w:lang w:eastAsia="zh-CN"/>
              </w:rPr>
            </w:pPr>
            <w:r w:rsidRPr="00E91DBD">
              <w:rPr>
                <w:rFonts w:ascii="Times New Roman" w:eastAsia="宋体" w:hAnsi="Times New Roman" w:cs="Times" w:hint="eastAsia"/>
                <w:iCs/>
                <w:szCs w:val="20"/>
                <w:lang w:eastAsia="zh-CN"/>
              </w:rPr>
              <w:t>4</w:t>
            </w:r>
          </w:p>
        </w:tc>
        <w:tc>
          <w:tcPr>
            <w:tcW w:w="1735" w:type="dxa"/>
            <w:noWrap/>
            <w:hideMark/>
          </w:tcPr>
          <w:p w14:paraId="558E9670" w14:textId="77777777" w:rsidR="00C0216A" w:rsidRPr="00E91DBD" w:rsidRDefault="00C0216A" w:rsidP="00C0216A">
            <w:pPr>
              <w:adjustRightInd w:val="0"/>
              <w:snapToGrid w:val="0"/>
              <w:spacing w:afterLines="50" w:after="120"/>
              <w:jc w:val="both"/>
              <w:rPr>
                <w:rFonts w:ascii="Times New Roman" w:eastAsia="宋体" w:hAnsi="Times New Roman" w:cs="Times"/>
                <w:iCs/>
                <w:szCs w:val="20"/>
                <w:lang w:eastAsia="zh-CN"/>
              </w:rPr>
            </w:pPr>
            <w:r w:rsidRPr="00E91DBD">
              <w:rPr>
                <w:rFonts w:ascii="Times New Roman" w:eastAsia="宋体" w:hAnsi="Times New Roman" w:cs="Times" w:hint="eastAsia"/>
                <w:iCs/>
                <w:szCs w:val="20"/>
                <w:lang w:eastAsia="zh-CN"/>
              </w:rPr>
              <w:t>0.5Mbyte &amp; 200ms</w:t>
            </w:r>
          </w:p>
        </w:tc>
        <w:tc>
          <w:tcPr>
            <w:tcW w:w="959" w:type="dxa"/>
            <w:noWrap/>
            <w:hideMark/>
          </w:tcPr>
          <w:p w14:paraId="5A2E2D57" w14:textId="77777777" w:rsidR="00C0216A" w:rsidRPr="00E91DBD" w:rsidRDefault="00C0216A" w:rsidP="00C0216A">
            <w:pPr>
              <w:adjustRightInd w:val="0"/>
              <w:snapToGrid w:val="0"/>
              <w:spacing w:afterLines="50" w:after="120"/>
              <w:jc w:val="both"/>
              <w:rPr>
                <w:rFonts w:ascii="Times New Roman" w:eastAsia="宋体" w:hAnsi="Times New Roman" w:cs="Times"/>
                <w:iCs/>
                <w:szCs w:val="20"/>
                <w:lang w:eastAsia="zh-CN"/>
              </w:rPr>
            </w:pPr>
            <w:r w:rsidRPr="00E91DBD">
              <w:rPr>
                <w:rFonts w:ascii="Times New Roman" w:eastAsia="宋体" w:hAnsi="Times New Roman" w:cs="Times" w:hint="eastAsia"/>
                <w:iCs/>
                <w:szCs w:val="20"/>
                <w:lang w:eastAsia="zh-CN"/>
              </w:rPr>
              <w:t>86.58%</w:t>
            </w:r>
          </w:p>
        </w:tc>
        <w:tc>
          <w:tcPr>
            <w:tcW w:w="1835" w:type="dxa"/>
          </w:tcPr>
          <w:p w14:paraId="388E369A" w14:textId="77777777" w:rsidR="00C0216A" w:rsidRPr="00E91DBD" w:rsidRDefault="00C0216A" w:rsidP="00C0216A">
            <w:pPr>
              <w:adjustRightInd w:val="0"/>
              <w:snapToGrid w:val="0"/>
              <w:spacing w:afterLines="50" w:after="120"/>
              <w:jc w:val="both"/>
              <w:rPr>
                <w:rFonts w:ascii="Times New Roman" w:eastAsia="宋体" w:hAnsi="Times New Roman" w:cs="Times"/>
                <w:iCs/>
                <w:szCs w:val="20"/>
                <w:lang w:eastAsia="zh-CN"/>
              </w:rPr>
            </w:pPr>
            <w:r>
              <w:rPr>
                <w:rFonts w:ascii="Times New Roman" w:eastAsia="宋体" w:hAnsi="Times New Roman" w:cs="Times" w:hint="eastAsia"/>
                <w:iCs/>
                <w:szCs w:val="20"/>
                <w:lang w:eastAsia="zh-CN"/>
              </w:rPr>
              <w:t>null</w:t>
            </w:r>
          </w:p>
        </w:tc>
      </w:tr>
      <w:tr w:rsidR="00C0216A" w:rsidRPr="00E91DBD" w14:paraId="51A17668" w14:textId="77777777" w:rsidTr="003973D9">
        <w:trPr>
          <w:trHeight w:val="276"/>
          <w:jc w:val="center"/>
        </w:trPr>
        <w:tc>
          <w:tcPr>
            <w:tcW w:w="2556" w:type="dxa"/>
            <w:vMerge/>
            <w:hideMark/>
          </w:tcPr>
          <w:p w14:paraId="79BBE8E8" w14:textId="77777777" w:rsidR="00C0216A" w:rsidRPr="00E91DBD" w:rsidRDefault="00C0216A" w:rsidP="00C0216A">
            <w:pPr>
              <w:adjustRightInd w:val="0"/>
              <w:snapToGrid w:val="0"/>
              <w:spacing w:afterLines="50" w:after="120"/>
              <w:jc w:val="both"/>
              <w:rPr>
                <w:rFonts w:ascii="Times New Roman" w:eastAsia="宋体" w:hAnsi="Times New Roman" w:cs="Times"/>
                <w:iCs/>
                <w:szCs w:val="20"/>
                <w:lang w:eastAsia="zh-CN"/>
              </w:rPr>
            </w:pPr>
          </w:p>
        </w:tc>
        <w:tc>
          <w:tcPr>
            <w:tcW w:w="1267" w:type="dxa"/>
            <w:noWrap/>
            <w:hideMark/>
          </w:tcPr>
          <w:p w14:paraId="38E30A03" w14:textId="77777777" w:rsidR="00C0216A" w:rsidRPr="00E91DBD" w:rsidRDefault="00C0216A" w:rsidP="00C0216A">
            <w:pPr>
              <w:adjustRightInd w:val="0"/>
              <w:snapToGrid w:val="0"/>
              <w:spacing w:afterLines="50" w:after="120"/>
              <w:jc w:val="both"/>
              <w:rPr>
                <w:rFonts w:ascii="Times New Roman" w:eastAsia="宋体" w:hAnsi="Times New Roman" w:cs="Times"/>
                <w:iCs/>
                <w:szCs w:val="20"/>
                <w:lang w:eastAsia="zh-CN"/>
              </w:rPr>
            </w:pPr>
            <w:r w:rsidRPr="00E91DBD">
              <w:rPr>
                <w:rFonts w:ascii="Times New Roman" w:eastAsia="宋体" w:hAnsi="Times New Roman" w:cs="Times" w:hint="eastAsia"/>
                <w:iCs/>
                <w:szCs w:val="20"/>
                <w:lang w:eastAsia="zh-CN"/>
              </w:rPr>
              <w:t>100</w:t>
            </w:r>
          </w:p>
        </w:tc>
        <w:tc>
          <w:tcPr>
            <w:tcW w:w="708" w:type="dxa"/>
            <w:noWrap/>
            <w:hideMark/>
          </w:tcPr>
          <w:p w14:paraId="7903E722" w14:textId="77777777" w:rsidR="00C0216A" w:rsidRPr="00E91DBD" w:rsidRDefault="00C0216A" w:rsidP="00C0216A">
            <w:pPr>
              <w:adjustRightInd w:val="0"/>
              <w:snapToGrid w:val="0"/>
              <w:spacing w:afterLines="50" w:after="120"/>
              <w:jc w:val="both"/>
              <w:rPr>
                <w:rFonts w:ascii="Times New Roman" w:eastAsia="宋体" w:hAnsi="Times New Roman" w:cs="Times"/>
                <w:iCs/>
                <w:szCs w:val="20"/>
                <w:lang w:eastAsia="zh-CN"/>
              </w:rPr>
            </w:pPr>
            <w:r w:rsidRPr="00E91DBD">
              <w:rPr>
                <w:rFonts w:ascii="Times New Roman" w:eastAsia="宋体" w:hAnsi="Times New Roman" w:cs="Times" w:hint="eastAsia"/>
                <w:iCs/>
                <w:szCs w:val="20"/>
                <w:lang w:eastAsia="zh-CN"/>
              </w:rPr>
              <w:t>4</w:t>
            </w:r>
          </w:p>
        </w:tc>
        <w:tc>
          <w:tcPr>
            <w:tcW w:w="1735" w:type="dxa"/>
            <w:noWrap/>
            <w:hideMark/>
          </w:tcPr>
          <w:p w14:paraId="25C6FF96" w14:textId="77777777" w:rsidR="00C0216A" w:rsidRPr="00E91DBD" w:rsidRDefault="00C0216A" w:rsidP="00C0216A">
            <w:pPr>
              <w:adjustRightInd w:val="0"/>
              <w:snapToGrid w:val="0"/>
              <w:spacing w:afterLines="50" w:after="120"/>
              <w:jc w:val="both"/>
              <w:rPr>
                <w:rFonts w:ascii="Times New Roman" w:eastAsia="宋体" w:hAnsi="Times New Roman" w:cs="Times"/>
                <w:iCs/>
                <w:szCs w:val="20"/>
                <w:lang w:eastAsia="zh-CN"/>
              </w:rPr>
            </w:pPr>
            <w:r w:rsidRPr="00E91DBD">
              <w:rPr>
                <w:rFonts w:ascii="Times New Roman" w:eastAsia="宋体" w:hAnsi="Times New Roman" w:cs="Times" w:hint="eastAsia"/>
                <w:iCs/>
                <w:szCs w:val="20"/>
                <w:lang w:eastAsia="zh-CN"/>
              </w:rPr>
              <w:t>0.1Mbyte &amp; 200ms</w:t>
            </w:r>
          </w:p>
        </w:tc>
        <w:tc>
          <w:tcPr>
            <w:tcW w:w="959" w:type="dxa"/>
            <w:noWrap/>
            <w:hideMark/>
          </w:tcPr>
          <w:p w14:paraId="5E47D743" w14:textId="77777777" w:rsidR="00C0216A" w:rsidRPr="00E91DBD" w:rsidRDefault="00C0216A" w:rsidP="00C0216A">
            <w:pPr>
              <w:adjustRightInd w:val="0"/>
              <w:snapToGrid w:val="0"/>
              <w:spacing w:afterLines="50" w:after="120"/>
              <w:jc w:val="both"/>
              <w:rPr>
                <w:rFonts w:ascii="Times New Roman" w:eastAsia="宋体" w:hAnsi="Times New Roman" w:cs="Times"/>
                <w:iCs/>
                <w:szCs w:val="20"/>
                <w:lang w:eastAsia="zh-CN"/>
              </w:rPr>
            </w:pPr>
            <w:r w:rsidRPr="00E91DBD">
              <w:rPr>
                <w:rFonts w:ascii="Times New Roman" w:eastAsia="宋体" w:hAnsi="Times New Roman" w:cs="Times" w:hint="eastAsia"/>
                <w:iCs/>
                <w:szCs w:val="20"/>
                <w:lang w:eastAsia="zh-CN"/>
              </w:rPr>
              <w:t>93.74%</w:t>
            </w:r>
          </w:p>
        </w:tc>
        <w:tc>
          <w:tcPr>
            <w:tcW w:w="1835" w:type="dxa"/>
          </w:tcPr>
          <w:p w14:paraId="051A00E8" w14:textId="77777777" w:rsidR="00C0216A" w:rsidRPr="00E91DBD" w:rsidRDefault="00C0216A" w:rsidP="00C0216A">
            <w:pPr>
              <w:adjustRightInd w:val="0"/>
              <w:snapToGrid w:val="0"/>
              <w:spacing w:afterLines="50" w:after="120"/>
              <w:jc w:val="both"/>
              <w:rPr>
                <w:rFonts w:ascii="Times New Roman" w:eastAsia="宋体" w:hAnsi="Times New Roman" w:cs="Times"/>
                <w:iCs/>
                <w:szCs w:val="20"/>
                <w:lang w:eastAsia="zh-CN"/>
              </w:rPr>
            </w:pPr>
            <w:r>
              <w:rPr>
                <w:rFonts w:ascii="Times New Roman" w:eastAsia="宋体" w:hAnsi="Times New Roman" w:cs="Times" w:hint="eastAsia"/>
                <w:iCs/>
                <w:szCs w:val="20"/>
                <w:lang w:eastAsia="zh-CN"/>
              </w:rPr>
              <w:t>null</w:t>
            </w:r>
          </w:p>
        </w:tc>
      </w:tr>
      <w:tr w:rsidR="00C0216A" w14:paraId="0C09B5B5" w14:textId="77777777" w:rsidTr="003973D9">
        <w:trPr>
          <w:trHeight w:val="276"/>
          <w:jc w:val="center"/>
        </w:trPr>
        <w:tc>
          <w:tcPr>
            <w:tcW w:w="2556" w:type="dxa"/>
            <w:vMerge/>
          </w:tcPr>
          <w:p w14:paraId="3A48617A" w14:textId="77777777" w:rsidR="00C0216A" w:rsidRPr="00E91DBD" w:rsidRDefault="00C0216A" w:rsidP="00C0216A">
            <w:pPr>
              <w:adjustRightInd w:val="0"/>
              <w:snapToGrid w:val="0"/>
              <w:spacing w:afterLines="50" w:after="120"/>
              <w:jc w:val="both"/>
              <w:rPr>
                <w:rFonts w:ascii="Times New Roman" w:eastAsia="宋体" w:hAnsi="Times New Roman" w:cs="Times"/>
                <w:iCs/>
                <w:szCs w:val="20"/>
                <w:lang w:eastAsia="zh-CN"/>
              </w:rPr>
            </w:pPr>
          </w:p>
        </w:tc>
        <w:tc>
          <w:tcPr>
            <w:tcW w:w="1267" w:type="dxa"/>
            <w:noWrap/>
          </w:tcPr>
          <w:p w14:paraId="05D05C2B" w14:textId="77777777" w:rsidR="00C0216A" w:rsidRPr="00E91DBD" w:rsidRDefault="00C0216A" w:rsidP="00C0216A">
            <w:pPr>
              <w:adjustRightInd w:val="0"/>
              <w:snapToGrid w:val="0"/>
              <w:spacing w:afterLines="50" w:after="120"/>
              <w:jc w:val="both"/>
              <w:rPr>
                <w:rFonts w:ascii="Times New Roman" w:eastAsia="宋体" w:hAnsi="Times New Roman" w:cs="Times"/>
                <w:iCs/>
                <w:szCs w:val="20"/>
                <w:lang w:eastAsia="zh-CN"/>
              </w:rPr>
            </w:pPr>
            <w:r w:rsidRPr="00F85E57">
              <w:t>100</w:t>
            </w:r>
          </w:p>
        </w:tc>
        <w:tc>
          <w:tcPr>
            <w:tcW w:w="708" w:type="dxa"/>
            <w:noWrap/>
          </w:tcPr>
          <w:p w14:paraId="256C7EBE" w14:textId="77777777" w:rsidR="00C0216A" w:rsidRPr="00E91DBD" w:rsidRDefault="00C0216A" w:rsidP="00C0216A">
            <w:pPr>
              <w:adjustRightInd w:val="0"/>
              <w:snapToGrid w:val="0"/>
              <w:spacing w:afterLines="50" w:after="120"/>
              <w:jc w:val="both"/>
              <w:rPr>
                <w:rFonts w:ascii="Times New Roman" w:eastAsia="宋体" w:hAnsi="Times New Roman" w:cs="Times"/>
                <w:iCs/>
                <w:szCs w:val="20"/>
                <w:lang w:eastAsia="zh-CN"/>
              </w:rPr>
            </w:pPr>
            <w:r w:rsidRPr="00F85E57">
              <w:t>4</w:t>
            </w:r>
          </w:p>
        </w:tc>
        <w:tc>
          <w:tcPr>
            <w:tcW w:w="1735" w:type="dxa"/>
            <w:noWrap/>
          </w:tcPr>
          <w:p w14:paraId="4E46FD70" w14:textId="77777777" w:rsidR="00C0216A" w:rsidRPr="00E91DBD" w:rsidRDefault="00C0216A" w:rsidP="00C0216A">
            <w:pPr>
              <w:adjustRightInd w:val="0"/>
              <w:snapToGrid w:val="0"/>
              <w:spacing w:afterLines="50" w:after="120"/>
              <w:jc w:val="both"/>
              <w:rPr>
                <w:rFonts w:ascii="Times New Roman" w:eastAsia="宋体" w:hAnsi="Times New Roman" w:cs="Times"/>
                <w:iCs/>
                <w:szCs w:val="20"/>
                <w:lang w:eastAsia="zh-CN"/>
              </w:rPr>
            </w:pPr>
            <w:r w:rsidRPr="007B52AB">
              <w:rPr>
                <w:rFonts w:ascii="Times New Roman" w:eastAsia="宋体" w:hAnsi="Times New Roman" w:cs="Times"/>
                <w:iCs/>
                <w:szCs w:val="20"/>
                <w:lang w:eastAsia="zh-CN"/>
              </w:rPr>
              <w:t>0.01Mbyte   &amp; 200ms</w:t>
            </w:r>
          </w:p>
        </w:tc>
        <w:tc>
          <w:tcPr>
            <w:tcW w:w="959" w:type="dxa"/>
            <w:noWrap/>
          </w:tcPr>
          <w:p w14:paraId="1475974B" w14:textId="77777777" w:rsidR="00C0216A" w:rsidRPr="00E91DBD" w:rsidRDefault="00C0216A" w:rsidP="00C0216A">
            <w:pPr>
              <w:adjustRightInd w:val="0"/>
              <w:snapToGrid w:val="0"/>
              <w:spacing w:afterLines="50" w:after="120"/>
              <w:jc w:val="both"/>
              <w:rPr>
                <w:rFonts w:ascii="Times New Roman" w:eastAsia="宋体" w:hAnsi="Times New Roman" w:cs="Times"/>
                <w:iCs/>
                <w:szCs w:val="20"/>
                <w:lang w:eastAsia="zh-CN"/>
              </w:rPr>
            </w:pPr>
            <w:r>
              <w:rPr>
                <w:rFonts w:ascii="Times New Roman" w:eastAsia="宋体" w:hAnsi="Times New Roman" w:cs="Times" w:hint="eastAsia"/>
                <w:iCs/>
                <w:szCs w:val="20"/>
                <w:lang w:eastAsia="zh-CN"/>
              </w:rPr>
              <w:t>94.85%</w:t>
            </w:r>
          </w:p>
        </w:tc>
        <w:tc>
          <w:tcPr>
            <w:tcW w:w="1835" w:type="dxa"/>
          </w:tcPr>
          <w:p w14:paraId="7E39D768" w14:textId="77777777" w:rsidR="00C0216A" w:rsidRDefault="00C0216A" w:rsidP="00C0216A">
            <w:pPr>
              <w:adjustRightInd w:val="0"/>
              <w:snapToGrid w:val="0"/>
              <w:spacing w:afterLines="50" w:after="120"/>
              <w:jc w:val="both"/>
              <w:rPr>
                <w:rFonts w:ascii="Times New Roman" w:eastAsia="宋体" w:hAnsi="Times New Roman" w:cs="Times"/>
                <w:iCs/>
                <w:szCs w:val="20"/>
                <w:lang w:eastAsia="zh-CN"/>
              </w:rPr>
            </w:pPr>
            <w:r w:rsidRPr="007B52AB">
              <w:rPr>
                <w:rFonts w:ascii="Times New Roman" w:eastAsia="宋体" w:hAnsi="Times New Roman" w:cs="Times"/>
                <w:iCs/>
                <w:szCs w:val="20"/>
                <w:lang w:eastAsia="zh-CN"/>
              </w:rPr>
              <w:t>null</w:t>
            </w:r>
          </w:p>
        </w:tc>
      </w:tr>
      <w:tr w:rsidR="00C0216A" w:rsidRPr="00E91DBD" w14:paraId="2C57FF7F" w14:textId="77777777" w:rsidTr="003973D9">
        <w:trPr>
          <w:trHeight w:val="276"/>
          <w:jc w:val="center"/>
        </w:trPr>
        <w:tc>
          <w:tcPr>
            <w:tcW w:w="2556" w:type="dxa"/>
            <w:vMerge w:val="restart"/>
            <w:hideMark/>
          </w:tcPr>
          <w:p w14:paraId="6B8C9D38" w14:textId="6B610029" w:rsidR="00C0216A" w:rsidRPr="00E91DBD" w:rsidRDefault="00C0216A" w:rsidP="00C0216A">
            <w:pPr>
              <w:adjustRightInd w:val="0"/>
              <w:snapToGrid w:val="0"/>
              <w:spacing w:afterLines="50" w:after="120"/>
              <w:jc w:val="both"/>
              <w:rPr>
                <w:rFonts w:ascii="Times New Roman" w:eastAsia="宋体" w:hAnsi="Times New Roman" w:cs="Times"/>
                <w:iCs/>
                <w:szCs w:val="20"/>
                <w:lang w:eastAsia="zh-CN"/>
              </w:rPr>
            </w:pPr>
            <w:r>
              <w:rPr>
                <w:rFonts w:ascii="Times New Roman" w:eastAsia="宋体" w:hAnsi="Times New Roman" w:cs="Times" w:hint="eastAsia"/>
                <w:iCs/>
                <w:szCs w:val="20"/>
                <w:lang w:eastAsia="zh-CN"/>
              </w:rPr>
              <w:t>LP-</w:t>
            </w:r>
            <w:r w:rsidRPr="00E91DBD">
              <w:rPr>
                <w:rFonts w:ascii="Times New Roman" w:eastAsia="宋体" w:hAnsi="Times New Roman" w:cs="Times" w:hint="eastAsia"/>
                <w:iCs/>
                <w:szCs w:val="20"/>
                <w:lang w:eastAsia="zh-CN"/>
              </w:rPr>
              <w:t xml:space="preserve">WUS </w:t>
            </w:r>
            <w:r>
              <w:rPr>
                <w:rFonts w:ascii="Times New Roman" w:eastAsia="宋体" w:hAnsi="Times New Roman" w:cs="Times" w:hint="eastAsia"/>
                <w:iCs/>
                <w:szCs w:val="20"/>
                <w:lang w:eastAsia="zh-CN"/>
              </w:rPr>
              <w:t>+ BWP adaptation</w:t>
            </w:r>
          </w:p>
        </w:tc>
        <w:tc>
          <w:tcPr>
            <w:tcW w:w="1267" w:type="dxa"/>
            <w:noWrap/>
            <w:hideMark/>
          </w:tcPr>
          <w:p w14:paraId="0C785D97" w14:textId="45CF0260" w:rsidR="00C0216A" w:rsidRPr="00E91DBD" w:rsidRDefault="00C0216A" w:rsidP="00C0216A">
            <w:pPr>
              <w:adjustRightInd w:val="0"/>
              <w:snapToGrid w:val="0"/>
              <w:spacing w:afterLines="50" w:after="120"/>
              <w:jc w:val="both"/>
              <w:rPr>
                <w:rFonts w:ascii="Times New Roman" w:eastAsia="宋体" w:hAnsi="Times New Roman" w:cs="Times"/>
                <w:iCs/>
                <w:szCs w:val="20"/>
                <w:lang w:eastAsia="zh-CN"/>
              </w:rPr>
            </w:pPr>
            <w:r>
              <w:rPr>
                <w:rFonts w:ascii="Times New Roman" w:eastAsia="宋体" w:hAnsi="Times New Roman" w:cs="Times" w:hint="eastAsia"/>
                <w:iCs/>
                <w:szCs w:val="20"/>
                <w:lang w:eastAsia="zh-CN"/>
              </w:rPr>
              <w:t>100</w:t>
            </w:r>
            <w:r>
              <w:rPr>
                <w:rFonts w:ascii="Times New Roman" w:eastAsia="宋体" w:hAnsi="Times New Roman" w:cs="Times"/>
                <w:iCs/>
                <w:szCs w:val="20"/>
                <w:lang w:eastAsia="zh-CN"/>
              </w:rPr>
              <w:t>&lt;-&gt;</w:t>
            </w:r>
            <w:r>
              <w:rPr>
                <w:rFonts w:ascii="Times New Roman" w:eastAsia="宋体" w:hAnsi="Times New Roman" w:cs="Times" w:hint="eastAsia"/>
                <w:iCs/>
                <w:szCs w:val="20"/>
                <w:lang w:eastAsia="zh-CN"/>
              </w:rPr>
              <w:t>20</w:t>
            </w:r>
          </w:p>
        </w:tc>
        <w:tc>
          <w:tcPr>
            <w:tcW w:w="708" w:type="dxa"/>
            <w:noWrap/>
            <w:hideMark/>
          </w:tcPr>
          <w:p w14:paraId="00AB213B" w14:textId="77777777" w:rsidR="00C0216A" w:rsidRPr="00E91DBD" w:rsidRDefault="00C0216A" w:rsidP="00C0216A">
            <w:pPr>
              <w:adjustRightInd w:val="0"/>
              <w:snapToGrid w:val="0"/>
              <w:spacing w:afterLines="50" w:after="120"/>
              <w:jc w:val="both"/>
              <w:rPr>
                <w:rFonts w:ascii="Times New Roman" w:eastAsia="宋体" w:hAnsi="Times New Roman" w:cs="Times"/>
                <w:iCs/>
                <w:szCs w:val="20"/>
                <w:lang w:eastAsia="zh-CN"/>
              </w:rPr>
            </w:pPr>
            <w:r w:rsidRPr="00E91DBD">
              <w:rPr>
                <w:rFonts w:ascii="Times New Roman" w:eastAsia="宋体" w:hAnsi="Times New Roman" w:cs="Times" w:hint="eastAsia"/>
                <w:iCs/>
                <w:szCs w:val="20"/>
                <w:lang w:eastAsia="zh-CN"/>
              </w:rPr>
              <w:t>4</w:t>
            </w:r>
          </w:p>
        </w:tc>
        <w:tc>
          <w:tcPr>
            <w:tcW w:w="1735" w:type="dxa"/>
            <w:noWrap/>
            <w:hideMark/>
          </w:tcPr>
          <w:p w14:paraId="402690D3" w14:textId="77777777" w:rsidR="00C0216A" w:rsidRPr="00E91DBD" w:rsidRDefault="00C0216A" w:rsidP="00C0216A">
            <w:pPr>
              <w:adjustRightInd w:val="0"/>
              <w:snapToGrid w:val="0"/>
              <w:spacing w:afterLines="50" w:after="120"/>
              <w:jc w:val="both"/>
              <w:rPr>
                <w:rFonts w:ascii="Times New Roman" w:eastAsia="宋体" w:hAnsi="Times New Roman" w:cs="Times"/>
                <w:iCs/>
                <w:szCs w:val="20"/>
                <w:lang w:eastAsia="zh-CN"/>
              </w:rPr>
            </w:pPr>
            <w:r w:rsidRPr="00E91DBD">
              <w:rPr>
                <w:rFonts w:ascii="Times New Roman" w:eastAsia="宋体" w:hAnsi="Times New Roman" w:cs="Times" w:hint="eastAsia"/>
                <w:iCs/>
                <w:szCs w:val="20"/>
                <w:lang w:eastAsia="zh-CN"/>
              </w:rPr>
              <w:t>0.5Mbyte &amp; 200ms</w:t>
            </w:r>
          </w:p>
        </w:tc>
        <w:tc>
          <w:tcPr>
            <w:tcW w:w="959" w:type="dxa"/>
            <w:noWrap/>
            <w:hideMark/>
          </w:tcPr>
          <w:p w14:paraId="228ED7EE" w14:textId="77777777" w:rsidR="00C0216A" w:rsidRPr="00E91DBD" w:rsidRDefault="00C0216A" w:rsidP="00C0216A">
            <w:pPr>
              <w:adjustRightInd w:val="0"/>
              <w:snapToGrid w:val="0"/>
              <w:spacing w:afterLines="50" w:after="120"/>
              <w:jc w:val="both"/>
              <w:rPr>
                <w:rFonts w:ascii="Times New Roman" w:eastAsia="宋体" w:hAnsi="Times New Roman" w:cs="Times"/>
                <w:iCs/>
                <w:szCs w:val="20"/>
                <w:lang w:eastAsia="zh-CN"/>
              </w:rPr>
            </w:pPr>
            <w:r w:rsidRPr="00E91DBD">
              <w:rPr>
                <w:rFonts w:ascii="Times New Roman" w:eastAsia="宋体" w:hAnsi="Times New Roman" w:cs="Times" w:hint="eastAsia"/>
                <w:iCs/>
                <w:szCs w:val="20"/>
                <w:lang w:eastAsia="zh-CN"/>
              </w:rPr>
              <w:t>73.30%</w:t>
            </w:r>
          </w:p>
        </w:tc>
        <w:tc>
          <w:tcPr>
            <w:tcW w:w="1835" w:type="dxa"/>
          </w:tcPr>
          <w:p w14:paraId="5CFE8C44" w14:textId="77777777" w:rsidR="00C0216A" w:rsidRPr="00E91DBD" w:rsidRDefault="00C0216A" w:rsidP="00C0216A">
            <w:pPr>
              <w:adjustRightInd w:val="0"/>
              <w:snapToGrid w:val="0"/>
              <w:spacing w:afterLines="50" w:after="120"/>
              <w:jc w:val="both"/>
              <w:rPr>
                <w:rFonts w:ascii="Times New Roman" w:eastAsia="宋体" w:hAnsi="Times New Roman" w:cs="Times"/>
                <w:iCs/>
                <w:szCs w:val="20"/>
                <w:lang w:eastAsia="zh-CN"/>
              </w:rPr>
            </w:pPr>
            <w:r>
              <w:rPr>
                <w:rFonts w:ascii="Times New Roman" w:eastAsia="宋体" w:hAnsi="Times New Roman" w:cs="Times" w:hint="eastAsia"/>
                <w:iCs/>
                <w:szCs w:val="20"/>
                <w:lang w:eastAsia="zh-CN"/>
              </w:rPr>
              <w:t>-13.28%</w:t>
            </w:r>
          </w:p>
        </w:tc>
      </w:tr>
      <w:tr w:rsidR="00C0216A" w:rsidRPr="00E91DBD" w14:paraId="4931CB12" w14:textId="77777777" w:rsidTr="003973D9">
        <w:trPr>
          <w:trHeight w:val="276"/>
          <w:jc w:val="center"/>
        </w:trPr>
        <w:tc>
          <w:tcPr>
            <w:tcW w:w="2556" w:type="dxa"/>
            <w:vMerge/>
            <w:hideMark/>
          </w:tcPr>
          <w:p w14:paraId="46F1691A" w14:textId="77777777" w:rsidR="00C0216A" w:rsidRPr="00E91DBD" w:rsidRDefault="00C0216A" w:rsidP="00C0216A">
            <w:pPr>
              <w:adjustRightInd w:val="0"/>
              <w:snapToGrid w:val="0"/>
              <w:spacing w:afterLines="50" w:after="120"/>
              <w:jc w:val="both"/>
              <w:rPr>
                <w:rFonts w:ascii="Times New Roman" w:eastAsia="宋体" w:hAnsi="Times New Roman" w:cs="Times"/>
                <w:iCs/>
                <w:szCs w:val="20"/>
                <w:lang w:eastAsia="zh-CN"/>
              </w:rPr>
            </w:pPr>
          </w:p>
        </w:tc>
        <w:tc>
          <w:tcPr>
            <w:tcW w:w="1267" w:type="dxa"/>
            <w:noWrap/>
            <w:hideMark/>
          </w:tcPr>
          <w:p w14:paraId="3659EC9A" w14:textId="1EDC7CF4" w:rsidR="00C0216A" w:rsidRPr="00E91DBD" w:rsidRDefault="00C0216A" w:rsidP="00C0216A">
            <w:pPr>
              <w:adjustRightInd w:val="0"/>
              <w:snapToGrid w:val="0"/>
              <w:spacing w:afterLines="50" w:after="120"/>
              <w:jc w:val="both"/>
              <w:rPr>
                <w:rFonts w:ascii="Times New Roman" w:eastAsia="宋体" w:hAnsi="Times New Roman" w:cs="Times"/>
                <w:iCs/>
                <w:szCs w:val="20"/>
                <w:lang w:eastAsia="zh-CN"/>
              </w:rPr>
            </w:pPr>
            <w:r>
              <w:rPr>
                <w:rFonts w:ascii="Times New Roman" w:eastAsia="宋体" w:hAnsi="Times New Roman" w:cs="Times" w:hint="eastAsia"/>
                <w:iCs/>
                <w:szCs w:val="20"/>
                <w:lang w:eastAsia="zh-CN"/>
              </w:rPr>
              <w:t>100</w:t>
            </w:r>
            <w:r>
              <w:rPr>
                <w:rFonts w:ascii="Times New Roman" w:eastAsia="宋体" w:hAnsi="Times New Roman" w:cs="Times"/>
                <w:iCs/>
                <w:szCs w:val="20"/>
                <w:lang w:eastAsia="zh-CN"/>
              </w:rPr>
              <w:t>&lt;-&gt;</w:t>
            </w:r>
            <w:r>
              <w:rPr>
                <w:rFonts w:ascii="Times New Roman" w:eastAsia="宋体" w:hAnsi="Times New Roman" w:cs="Times" w:hint="eastAsia"/>
                <w:iCs/>
                <w:szCs w:val="20"/>
                <w:lang w:eastAsia="zh-CN"/>
              </w:rPr>
              <w:t>20</w:t>
            </w:r>
          </w:p>
        </w:tc>
        <w:tc>
          <w:tcPr>
            <w:tcW w:w="708" w:type="dxa"/>
            <w:noWrap/>
            <w:hideMark/>
          </w:tcPr>
          <w:p w14:paraId="32D6A7D6" w14:textId="77777777" w:rsidR="00C0216A" w:rsidRPr="00E91DBD" w:rsidRDefault="00C0216A" w:rsidP="00C0216A">
            <w:pPr>
              <w:adjustRightInd w:val="0"/>
              <w:snapToGrid w:val="0"/>
              <w:spacing w:afterLines="50" w:after="120"/>
              <w:jc w:val="both"/>
              <w:rPr>
                <w:rFonts w:ascii="Times New Roman" w:eastAsia="宋体" w:hAnsi="Times New Roman" w:cs="Times"/>
                <w:iCs/>
                <w:szCs w:val="20"/>
                <w:lang w:eastAsia="zh-CN"/>
              </w:rPr>
            </w:pPr>
            <w:r w:rsidRPr="00E91DBD">
              <w:rPr>
                <w:rFonts w:ascii="Times New Roman" w:eastAsia="宋体" w:hAnsi="Times New Roman" w:cs="Times" w:hint="eastAsia"/>
                <w:iCs/>
                <w:szCs w:val="20"/>
                <w:lang w:eastAsia="zh-CN"/>
              </w:rPr>
              <w:t>4</w:t>
            </w:r>
          </w:p>
        </w:tc>
        <w:tc>
          <w:tcPr>
            <w:tcW w:w="1735" w:type="dxa"/>
            <w:noWrap/>
            <w:hideMark/>
          </w:tcPr>
          <w:p w14:paraId="6FF1990D" w14:textId="77777777" w:rsidR="00C0216A" w:rsidRPr="00E91DBD" w:rsidRDefault="00C0216A" w:rsidP="00C0216A">
            <w:pPr>
              <w:adjustRightInd w:val="0"/>
              <w:snapToGrid w:val="0"/>
              <w:spacing w:afterLines="50" w:after="120"/>
              <w:jc w:val="both"/>
              <w:rPr>
                <w:rFonts w:ascii="Times New Roman" w:eastAsia="宋体" w:hAnsi="Times New Roman" w:cs="Times"/>
                <w:iCs/>
                <w:szCs w:val="20"/>
                <w:lang w:eastAsia="zh-CN"/>
              </w:rPr>
            </w:pPr>
            <w:r w:rsidRPr="00E91DBD">
              <w:rPr>
                <w:rFonts w:ascii="Times New Roman" w:eastAsia="宋体" w:hAnsi="Times New Roman" w:cs="Times" w:hint="eastAsia"/>
                <w:iCs/>
                <w:szCs w:val="20"/>
                <w:lang w:eastAsia="zh-CN"/>
              </w:rPr>
              <w:t>0.1Mbyte &amp; 200ms</w:t>
            </w:r>
          </w:p>
        </w:tc>
        <w:tc>
          <w:tcPr>
            <w:tcW w:w="959" w:type="dxa"/>
            <w:noWrap/>
            <w:hideMark/>
          </w:tcPr>
          <w:p w14:paraId="22897F89" w14:textId="77777777" w:rsidR="00C0216A" w:rsidRPr="00E91DBD" w:rsidRDefault="00C0216A" w:rsidP="00C0216A">
            <w:pPr>
              <w:adjustRightInd w:val="0"/>
              <w:snapToGrid w:val="0"/>
              <w:spacing w:afterLines="50" w:after="120"/>
              <w:jc w:val="both"/>
              <w:rPr>
                <w:rFonts w:ascii="Times New Roman" w:eastAsia="宋体" w:hAnsi="Times New Roman" w:cs="Times"/>
                <w:iCs/>
                <w:szCs w:val="20"/>
                <w:lang w:eastAsia="zh-CN"/>
              </w:rPr>
            </w:pPr>
            <w:r w:rsidRPr="00E91DBD">
              <w:rPr>
                <w:rFonts w:ascii="Times New Roman" w:eastAsia="宋体" w:hAnsi="Times New Roman" w:cs="Times" w:hint="eastAsia"/>
                <w:iCs/>
                <w:szCs w:val="20"/>
                <w:lang w:eastAsia="zh-CN"/>
              </w:rPr>
              <w:t>91.86%</w:t>
            </w:r>
          </w:p>
        </w:tc>
        <w:tc>
          <w:tcPr>
            <w:tcW w:w="1835" w:type="dxa"/>
          </w:tcPr>
          <w:p w14:paraId="0FEE6F55" w14:textId="77777777" w:rsidR="00C0216A" w:rsidRPr="00E91DBD" w:rsidRDefault="00C0216A" w:rsidP="00C0216A">
            <w:pPr>
              <w:adjustRightInd w:val="0"/>
              <w:snapToGrid w:val="0"/>
              <w:spacing w:afterLines="50" w:after="120"/>
              <w:jc w:val="both"/>
              <w:rPr>
                <w:rFonts w:ascii="Times New Roman" w:eastAsia="宋体" w:hAnsi="Times New Roman" w:cs="Times"/>
                <w:iCs/>
                <w:szCs w:val="20"/>
                <w:lang w:eastAsia="zh-CN"/>
              </w:rPr>
            </w:pPr>
            <w:r>
              <w:rPr>
                <w:rFonts w:ascii="Times New Roman" w:eastAsia="宋体" w:hAnsi="Times New Roman" w:cs="Times" w:hint="eastAsia"/>
                <w:iCs/>
                <w:szCs w:val="20"/>
                <w:lang w:eastAsia="zh-CN"/>
              </w:rPr>
              <w:t>-1.88%</w:t>
            </w:r>
          </w:p>
        </w:tc>
      </w:tr>
      <w:tr w:rsidR="00C0216A" w:rsidRPr="00E91DBD" w14:paraId="2D692C28" w14:textId="77777777" w:rsidTr="003973D9">
        <w:trPr>
          <w:trHeight w:val="276"/>
          <w:jc w:val="center"/>
        </w:trPr>
        <w:tc>
          <w:tcPr>
            <w:tcW w:w="2556" w:type="dxa"/>
            <w:vMerge/>
          </w:tcPr>
          <w:p w14:paraId="16485E6A" w14:textId="77777777" w:rsidR="00C0216A" w:rsidRPr="00E91DBD" w:rsidRDefault="00C0216A" w:rsidP="00C0216A">
            <w:pPr>
              <w:adjustRightInd w:val="0"/>
              <w:snapToGrid w:val="0"/>
              <w:spacing w:afterLines="50" w:after="120"/>
              <w:jc w:val="both"/>
              <w:rPr>
                <w:rFonts w:ascii="Times New Roman" w:eastAsia="宋体" w:hAnsi="Times New Roman" w:cs="Times"/>
                <w:iCs/>
                <w:szCs w:val="20"/>
                <w:lang w:eastAsia="zh-CN"/>
              </w:rPr>
            </w:pPr>
          </w:p>
        </w:tc>
        <w:tc>
          <w:tcPr>
            <w:tcW w:w="1267" w:type="dxa"/>
            <w:noWrap/>
          </w:tcPr>
          <w:p w14:paraId="715AB90F" w14:textId="2D221A59" w:rsidR="00C0216A" w:rsidRDefault="00C0216A" w:rsidP="00C0216A">
            <w:pPr>
              <w:adjustRightInd w:val="0"/>
              <w:snapToGrid w:val="0"/>
              <w:spacing w:afterLines="50" w:after="120"/>
              <w:jc w:val="both"/>
              <w:rPr>
                <w:rFonts w:ascii="Times New Roman" w:eastAsia="宋体" w:hAnsi="Times New Roman" w:cs="Times"/>
                <w:iCs/>
                <w:szCs w:val="20"/>
                <w:lang w:eastAsia="zh-CN"/>
              </w:rPr>
            </w:pPr>
            <w:r>
              <w:rPr>
                <w:rFonts w:ascii="Times New Roman" w:eastAsia="宋体" w:hAnsi="Times New Roman" w:cs="Times" w:hint="eastAsia"/>
                <w:iCs/>
                <w:szCs w:val="20"/>
                <w:lang w:eastAsia="zh-CN"/>
              </w:rPr>
              <w:t>100</w:t>
            </w:r>
            <w:r>
              <w:rPr>
                <w:rFonts w:ascii="Times New Roman" w:eastAsia="宋体" w:hAnsi="Times New Roman" w:cs="Times"/>
                <w:iCs/>
                <w:szCs w:val="20"/>
                <w:lang w:eastAsia="zh-CN"/>
              </w:rPr>
              <w:t>&lt;-&gt;</w:t>
            </w:r>
            <w:r>
              <w:rPr>
                <w:rFonts w:ascii="Times New Roman" w:eastAsia="宋体" w:hAnsi="Times New Roman" w:cs="Times" w:hint="eastAsia"/>
                <w:iCs/>
                <w:szCs w:val="20"/>
                <w:lang w:eastAsia="zh-CN"/>
              </w:rPr>
              <w:t>20</w:t>
            </w:r>
          </w:p>
        </w:tc>
        <w:tc>
          <w:tcPr>
            <w:tcW w:w="708" w:type="dxa"/>
            <w:noWrap/>
          </w:tcPr>
          <w:p w14:paraId="407A6943" w14:textId="77777777" w:rsidR="00C0216A" w:rsidRPr="00E91DBD" w:rsidRDefault="00C0216A" w:rsidP="00C0216A">
            <w:pPr>
              <w:adjustRightInd w:val="0"/>
              <w:snapToGrid w:val="0"/>
              <w:spacing w:afterLines="50" w:after="120"/>
              <w:jc w:val="both"/>
              <w:rPr>
                <w:rFonts w:ascii="Times New Roman" w:eastAsia="宋体" w:hAnsi="Times New Roman" w:cs="Times"/>
                <w:iCs/>
                <w:szCs w:val="20"/>
                <w:lang w:eastAsia="zh-CN"/>
              </w:rPr>
            </w:pPr>
            <w:r w:rsidRPr="00E91DBD">
              <w:rPr>
                <w:rFonts w:ascii="Times New Roman" w:eastAsia="宋体" w:hAnsi="Times New Roman" w:cs="Times" w:hint="eastAsia"/>
                <w:iCs/>
                <w:szCs w:val="20"/>
                <w:lang w:eastAsia="zh-CN"/>
              </w:rPr>
              <w:t>4</w:t>
            </w:r>
          </w:p>
        </w:tc>
        <w:tc>
          <w:tcPr>
            <w:tcW w:w="1735" w:type="dxa"/>
            <w:noWrap/>
          </w:tcPr>
          <w:p w14:paraId="33251013" w14:textId="77777777" w:rsidR="00C0216A" w:rsidRPr="00E91DBD" w:rsidRDefault="00C0216A" w:rsidP="00C0216A">
            <w:pPr>
              <w:adjustRightInd w:val="0"/>
              <w:snapToGrid w:val="0"/>
              <w:spacing w:afterLines="50" w:after="120"/>
              <w:jc w:val="both"/>
              <w:rPr>
                <w:rFonts w:ascii="Times New Roman" w:eastAsia="宋体" w:hAnsi="Times New Roman" w:cs="Times"/>
                <w:iCs/>
                <w:szCs w:val="20"/>
                <w:lang w:eastAsia="zh-CN"/>
              </w:rPr>
            </w:pPr>
            <w:r w:rsidRPr="00F80539">
              <w:rPr>
                <w:rFonts w:ascii="Times New Roman" w:eastAsia="宋体" w:hAnsi="Times New Roman" w:cs="Times"/>
                <w:iCs/>
                <w:szCs w:val="20"/>
                <w:lang w:eastAsia="zh-CN"/>
              </w:rPr>
              <w:t>0.0</w:t>
            </w:r>
            <w:r>
              <w:rPr>
                <w:rFonts w:ascii="Times New Roman" w:eastAsia="宋体" w:hAnsi="Times New Roman" w:cs="Times" w:hint="eastAsia"/>
                <w:iCs/>
                <w:szCs w:val="20"/>
                <w:lang w:eastAsia="zh-CN"/>
              </w:rPr>
              <w:t>1</w:t>
            </w:r>
            <w:r w:rsidRPr="00F80539">
              <w:rPr>
                <w:rFonts w:ascii="Times New Roman" w:eastAsia="宋体" w:hAnsi="Times New Roman" w:cs="Times"/>
                <w:iCs/>
                <w:szCs w:val="20"/>
                <w:lang w:eastAsia="zh-CN"/>
              </w:rPr>
              <w:t xml:space="preserve">Mbyte </w:t>
            </w:r>
            <w:proofErr w:type="gramStart"/>
            <w:r w:rsidRPr="00E50165">
              <w:rPr>
                <w:rFonts w:ascii="Times New Roman" w:eastAsia="宋体" w:hAnsi="Times New Roman" w:cs="Times"/>
                <w:iCs/>
                <w:szCs w:val="20"/>
                <w:lang w:eastAsia="zh-CN"/>
              </w:rPr>
              <w:t>&amp;</w:t>
            </w:r>
            <w:r w:rsidRPr="00F80539">
              <w:rPr>
                <w:rFonts w:ascii="Times New Roman" w:eastAsia="宋体" w:hAnsi="Times New Roman" w:cs="Times"/>
                <w:iCs/>
                <w:szCs w:val="20"/>
                <w:lang w:eastAsia="zh-CN"/>
              </w:rPr>
              <w:t xml:space="preserve">  200</w:t>
            </w:r>
            <w:proofErr w:type="gramEnd"/>
            <w:r w:rsidRPr="00F80539">
              <w:rPr>
                <w:rFonts w:ascii="Times New Roman" w:eastAsia="宋体" w:hAnsi="Times New Roman" w:cs="Times"/>
                <w:iCs/>
                <w:szCs w:val="20"/>
                <w:lang w:eastAsia="zh-CN"/>
              </w:rPr>
              <w:t>ms</w:t>
            </w:r>
          </w:p>
        </w:tc>
        <w:tc>
          <w:tcPr>
            <w:tcW w:w="959" w:type="dxa"/>
            <w:noWrap/>
          </w:tcPr>
          <w:p w14:paraId="2FE66F7C" w14:textId="77777777" w:rsidR="00C0216A" w:rsidRPr="00E91DBD" w:rsidRDefault="00C0216A" w:rsidP="00C0216A">
            <w:pPr>
              <w:adjustRightInd w:val="0"/>
              <w:snapToGrid w:val="0"/>
              <w:spacing w:afterLines="50" w:after="120"/>
              <w:jc w:val="both"/>
              <w:rPr>
                <w:rFonts w:ascii="Times New Roman" w:eastAsia="宋体" w:hAnsi="Times New Roman" w:cs="Times"/>
                <w:iCs/>
                <w:szCs w:val="20"/>
                <w:lang w:eastAsia="zh-CN"/>
              </w:rPr>
            </w:pPr>
            <w:r>
              <w:rPr>
                <w:rFonts w:ascii="Times New Roman" w:eastAsia="宋体" w:hAnsi="Times New Roman" w:cs="Times" w:hint="eastAsia"/>
                <w:iCs/>
                <w:szCs w:val="20"/>
                <w:lang w:eastAsia="zh-CN"/>
              </w:rPr>
              <w:t>95.58%</w:t>
            </w:r>
          </w:p>
        </w:tc>
        <w:tc>
          <w:tcPr>
            <w:tcW w:w="1835" w:type="dxa"/>
          </w:tcPr>
          <w:p w14:paraId="364FC5EF" w14:textId="77777777" w:rsidR="00C0216A" w:rsidRPr="00E91DBD" w:rsidRDefault="00C0216A" w:rsidP="00C0216A">
            <w:pPr>
              <w:adjustRightInd w:val="0"/>
              <w:snapToGrid w:val="0"/>
              <w:spacing w:afterLines="50" w:after="120"/>
              <w:jc w:val="both"/>
              <w:rPr>
                <w:rFonts w:ascii="Times New Roman" w:eastAsia="宋体" w:hAnsi="Times New Roman" w:cs="Times"/>
                <w:iCs/>
                <w:szCs w:val="20"/>
                <w:lang w:eastAsia="zh-CN"/>
              </w:rPr>
            </w:pPr>
            <w:r>
              <w:rPr>
                <w:rFonts w:ascii="Times New Roman" w:eastAsia="宋体" w:hAnsi="Times New Roman" w:cs="Times" w:hint="eastAsia"/>
                <w:iCs/>
                <w:szCs w:val="20"/>
                <w:lang w:eastAsia="zh-CN"/>
              </w:rPr>
              <w:t>0.73%</w:t>
            </w:r>
          </w:p>
        </w:tc>
      </w:tr>
      <w:tr w:rsidR="00C0216A" w:rsidRPr="001D38C3" w14:paraId="6A415BF2" w14:textId="77777777" w:rsidTr="003973D9">
        <w:trPr>
          <w:trHeight w:val="276"/>
          <w:jc w:val="center"/>
        </w:trPr>
        <w:tc>
          <w:tcPr>
            <w:tcW w:w="9060" w:type="dxa"/>
            <w:gridSpan w:val="6"/>
          </w:tcPr>
          <w:p w14:paraId="36CFB533" w14:textId="77777777" w:rsidR="00C0216A" w:rsidRDefault="00C0216A" w:rsidP="00C0216A">
            <w:pPr>
              <w:adjustRightInd w:val="0"/>
              <w:snapToGrid w:val="0"/>
              <w:spacing w:afterLines="50" w:after="120"/>
              <w:jc w:val="both"/>
              <w:rPr>
                <w:rFonts w:ascii="Times New Roman" w:eastAsia="宋体" w:hAnsi="Times New Roman" w:cs="Times"/>
                <w:iCs/>
                <w:szCs w:val="20"/>
                <w:lang w:eastAsia="zh-CN"/>
              </w:rPr>
            </w:pPr>
            <w:r>
              <w:rPr>
                <w:rFonts w:ascii="Times New Roman" w:eastAsia="宋体" w:hAnsi="Times New Roman" w:cs="Times" w:hint="eastAsia"/>
                <w:iCs/>
                <w:szCs w:val="20"/>
                <w:lang w:eastAsia="zh-CN"/>
              </w:rPr>
              <w:t>Note1: the baseline for comparison is always-ON PDCCH monitoring and UE BW=100MHz, 4 RX</w:t>
            </w:r>
          </w:p>
          <w:p w14:paraId="596747FB" w14:textId="77777777" w:rsidR="00C0216A" w:rsidRPr="001D38C3" w:rsidRDefault="00C0216A" w:rsidP="00C0216A">
            <w:pPr>
              <w:adjustRightInd w:val="0"/>
              <w:snapToGrid w:val="0"/>
              <w:spacing w:afterLines="50" w:after="120"/>
              <w:jc w:val="both"/>
              <w:rPr>
                <w:rFonts w:ascii="Times New Roman" w:eastAsia="宋体" w:hAnsi="Times New Roman" w:cs="Times"/>
                <w:iCs/>
                <w:szCs w:val="20"/>
                <w:lang w:eastAsia="zh-CN"/>
              </w:rPr>
            </w:pPr>
            <w:r>
              <w:rPr>
                <w:rFonts w:ascii="Times New Roman" w:eastAsia="宋体" w:hAnsi="Times New Roman" w:cs="Times" w:hint="eastAsia"/>
                <w:iCs/>
                <w:szCs w:val="20"/>
                <w:lang w:eastAsia="zh-CN"/>
              </w:rPr>
              <w:t xml:space="preserve">Note2: </w:t>
            </w:r>
            <w:r>
              <w:rPr>
                <w:rFonts w:ascii="Times New Roman" w:eastAsia="宋体" w:hAnsi="Times New Roman" w:cs="Times"/>
                <w:iCs/>
                <w:szCs w:val="20"/>
                <w:lang w:eastAsia="zh-CN"/>
              </w:rPr>
              <w:t>(</w:t>
            </w:r>
            <w:proofErr w:type="spellStart"/>
            <w:r>
              <w:rPr>
                <w:rFonts w:ascii="Times New Roman" w:eastAsia="宋体" w:hAnsi="Times New Roman" w:cs="Times"/>
                <w:iCs/>
                <w:szCs w:val="20"/>
                <w:lang w:eastAsia="zh-CN"/>
              </w:rPr>
              <w:t>drx</w:t>
            </w:r>
            <w:proofErr w:type="spellEnd"/>
            <w:r>
              <w:rPr>
                <w:rFonts w:ascii="Times New Roman" w:eastAsia="宋体" w:hAnsi="Times New Roman" w:cs="Times"/>
                <w:iCs/>
                <w:szCs w:val="20"/>
                <w:lang w:eastAsia="zh-CN"/>
              </w:rPr>
              <w:t xml:space="preserve">-Cycle, </w:t>
            </w:r>
            <w:proofErr w:type="spellStart"/>
            <w:r>
              <w:rPr>
                <w:rFonts w:ascii="Times New Roman" w:eastAsia="宋体" w:hAnsi="Times New Roman" w:cs="Times"/>
                <w:iCs/>
                <w:szCs w:val="20"/>
                <w:lang w:eastAsia="zh-CN"/>
              </w:rPr>
              <w:t>drx-InactivityTimer</w:t>
            </w:r>
            <w:proofErr w:type="spellEnd"/>
            <w:r>
              <w:rPr>
                <w:rFonts w:ascii="Times New Roman" w:eastAsia="宋体" w:hAnsi="Times New Roman" w:cs="Times"/>
                <w:iCs/>
                <w:szCs w:val="20"/>
                <w:lang w:eastAsia="zh-CN"/>
              </w:rPr>
              <w:t xml:space="preserve">, </w:t>
            </w:r>
            <w:proofErr w:type="spellStart"/>
            <w:r>
              <w:rPr>
                <w:rFonts w:ascii="Times New Roman" w:eastAsia="宋体" w:hAnsi="Times New Roman" w:cs="Times"/>
                <w:iCs/>
                <w:szCs w:val="20"/>
                <w:lang w:eastAsia="zh-CN"/>
              </w:rPr>
              <w:t>drx-onDurationTimer</w:t>
            </w:r>
            <w:proofErr w:type="spellEnd"/>
            <w:r>
              <w:rPr>
                <w:rFonts w:ascii="Times New Roman" w:eastAsia="宋体" w:hAnsi="Times New Roman" w:cs="Times"/>
                <w:iCs/>
                <w:szCs w:val="20"/>
                <w:lang w:eastAsia="zh-CN"/>
              </w:rPr>
              <w:t>) = (160ms, 100ms, 8ms)</w:t>
            </w:r>
          </w:p>
        </w:tc>
      </w:tr>
    </w:tbl>
    <w:bookmarkEnd w:id="19"/>
    <w:p w14:paraId="5C74EFC1" w14:textId="33D548A3" w:rsidR="006870DF" w:rsidRDefault="006870DF" w:rsidP="00F014F1">
      <w:pPr>
        <w:adjustRightInd w:val="0"/>
        <w:snapToGrid w:val="0"/>
        <w:spacing w:beforeLines="50" w:before="120" w:afterLines="50" w:after="120"/>
        <w:jc w:val="both"/>
        <w:rPr>
          <w:rFonts w:ascii="Times New Roman" w:eastAsiaTheme="minorEastAsia" w:hAnsi="Times New Roman"/>
          <w:szCs w:val="20"/>
          <w:lang w:eastAsia="zh-CN"/>
        </w:rPr>
      </w:pPr>
      <w:r w:rsidRPr="00EB4E58">
        <w:rPr>
          <w:rFonts w:ascii="Times New Roman" w:eastAsiaTheme="minorEastAsia" w:hAnsi="Times New Roman" w:hint="eastAsia"/>
          <w:szCs w:val="20"/>
          <w:lang w:eastAsia="zh-CN"/>
        </w:rPr>
        <w:t>In</w:t>
      </w:r>
      <w:r>
        <w:rPr>
          <w:rFonts w:ascii="Times New Roman" w:eastAsiaTheme="minorEastAsia" w:hAnsi="Times New Roman" w:hint="eastAsia"/>
          <w:szCs w:val="20"/>
          <w:lang w:eastAsia="zh-CN"/>
        </w:rPr>
        <w:t xml:space="preserve"> spatial domain, </w:t>
      </w:r>
      <w:r>
        <w:rPr>
          <w:rFonts w:ascii="Times New Roman" w:eastAsiaTheme="minorEastAsia" w:hAnsi="Times New Roman"/>
          <w:szCs w:val="20"/>
          <w:lang w:eastAsia="zh-CN"/>
        </w:rPr>
        <w:t xml:space="preserve">DL and UL </w:t>
      </w:r>
      <w:r w:rsidRPr="00721D34">
        <w:rPr>
          <w:rFonts w:ascii="Times New Roman" w:eastAsiaTheme="minorEastAsia" w:hAnsi="Times New Roman"/>
          <w:szCs w:val="20"/>
          <w:lang w:eastAsia="zh-CN"/>
        </w:rPr>
        <w:t>MIMO layers</w:t>
      </w:r>
      <w:r>
        <w:rPr>
          <w:rFonts w:ascii="Times New Roman" w:eastAsiaTheme="minorEastAsia" w:hAnsi="Times New Roman" w:hint="eastAsia"/>
          <w:szCs w:val="20"/>
          <w:lang w:eastAsia="zh-CN"/>
        </w:rPr>
        <w:t xml:space="preserve"> adaptation is </w:t>
      </w:r>
      <w:r>
        <w:rPr>
          <w:rFonts w:ascii="Times New Roman" w:eastAsiaTheme="minorEastAsia" w:hAnsi="Times New Roman"/>
          <w:szCs w:val="20"/>
          <w:lang w:eastAsia="zh-CN"/>
        </w:rPr>
        <w:t>supported</w:t>
      </w:r>
      <w:r>
        <w:rPr>
          <w:rFonts w:ascii="Times New Roman" w:eastAsiaTheme="minorEastAsia" w:hAnsi="Times New Roman" w:hint="eastAsia"/>
          <w:szCs w:val="20"/>
          <w:lang w:eastAsia="zh-CN"/>
        </w:rPr>
        <w:t xml:space="preserve"> in NR</w:t>
      </w:r>
      <w:r>
        <w:rPr>
          <w:rFonts w:ascii="Times New Roman" w:eastAsiaTheme="minorEastAsia" w:hAnsi="Times New Roman"/>
          <w:szCs w:val="20"/>
          <w:lang w:eastAsia="zh-CN"/>
        </w:rPr>
        <w:t xml:space="preserve"> which allows UE to </w:t>
      </w:r>
      <w:proofErr w:type="spellStart"/>
      <w:r>
        <w:rPr>
          <w:rFonts w:ascii="Times New Roman" w:eastAsiaTheme="minorEastAsia" w:hAnsi="Times New Roman"/>
          <w:szCs w:val="20"/>
          <w:lang w:eastAsia="zh-CN"/>
        </w:rPr>
        <w:t>swtich</w:t>
      </w:r>
      <w:proofErr w:type="spellEnd"/>
      <w:r>
        <w:rPr>
          <w:rFonts w:ascii="Times New Roman" w:eastAsiaTheme="minorEastAsia" w:hAnsi="Times New Roman"/>
          <w:szCs w:val="20"/>
          <w:lang w:eastAsia="zh-CN"/>
        </w:rPr>
        <w:t xml:space="preserve"> ON/OFF receiver/transmitter RF chains according to the traffic need based on network indication</w:t>
      </w:r>
      <w:r>
        <w:rPr>
          <w:rFonts w:ascii="Times New Roman" w:eastAsiaTheme="minorEastAsia" w:hAnsi="Times New Roman" w:hint="eastAsia"/>
          <w:szCs w:val="20"/>
          <w:lang w:eastAsia="zh-CN"/>
        </w:rPr>
        <w:t xml:space="preserve">. According to NR power model </w:t>
      </w:r>
      <w:r>
        <w:rPr>
          <w:rFonts w:ascii="Times New Roman" w:eastAsiaTheme="minorEastAsia" w:hAnsi="Times New Roman"/>
          <w:szCs w:val="20"/>
          <w:lang w:eastAsia="zh-CN"/>
        </w:rPr>
        <w:fldChar w:fldCharType="begin"/>
      </w:r>
      <w:r>
        <w:rPr>
          <w:rFonts w:ascii="Times New Roman" w:eastAsiaTheme="minorEastAsia" w:hAnsi="Times New Roman"/>
          <w:szCs w:val="20"/>
          <w:lang w:eastAsia="zh-CN"/>
        </w:rPr>
        <w:instrText xml:space="preserve"> </w:instrText>
      </w:r>
      <w:r>
        <w:rPr>
          <w:rFonts w:ascii="Times New Roman" w:eastAsiaTheme="minorEastAsia" w:hAnsi="Times New Roman" w:hint="eastAsia"/>
          <w:szCs w:val="20"/>
          <w:lang w:eastAsia="zh-CN"/>
        </w:rPr>
        <w:instrText>REF _Ref206147489 \r \h</w:instrText>
      </w:r>
      <w:r>
        <w:rPr>
          <w:rFonts w:ascii="Times New Roman" w:eastAsiaTheme="minorEastAsia" w:hAnsi="Times New Roman"/>
          <w:szCs w:val="20"/>
          <w:lang w:eastAsia="zh-CN"/>
        </w:rPr>
        <w:instrText xml:space="preserve"> </w:instrText>
      </w:r>
      <w:r>
        <w:rPr>
          <w:rFonts w:ascii="Times New Roman" w:eastAsiaTheme="minorEastAsia" w:hAnsi="Times New Roman"/>
          <w:szCs w:val="20"/>
          <w:lang w:eastAsia="zh-CN"/>
        </w:rPr>
      </w:r>
      <w:r>
        <w:rPr>
          <w:rFonts w:ascii="Times New Roman" w:eastAsiaTheme="minorEastAsia" w:hAnsi="Times New Roman"/>
          <w:szCs w:val="20"/>
          <w:lang w:eastAsia="zh-CN"/>
        </w:rPr>
        <w:fldChar w:fldCharType="separate"/>
      </w:r>
      <w:r w:rsidR="00936F69">
        <w:rPr>
          <w:rFonts w:ascii="Times New Roman" w:eastAsiaTheme="minorEastAsia" w:hAnsi="Times New Roman"/>
          <w:szCs w:val="20"/>
          <w:lang w:eastAsia="zh-CN"/>
        </w:rPr>
        <w:t>[2]</w:t>
      </w:r>
      <w:r>
        <w:rPr>
          <w:rFonts w:ascii="Times New Roman" w:eastAsiaTheme="minorEastAsia" w:hAnsi="Times New Roman"/>
          <w:szCs w:val="20"/>
          <w:lang w:eastAsia="zh-CN"/>
        </w:rPr>
        <w:fldChar w:fldCharType="end"/>
      </w:r>
      <w:r>
        <w:rPr>
          <w:rFonts w:ascii="Times New Roman" w:eastAsiaTheme="minorEastAsia" w:hAnsi="Times New Roman" w:hint="eastAsia"/>
          <w:szCs w:val="20"/>
          <w:lang w:eastAsia="zh-CN"/>
        </w:rPr>
        <w:t xml:space="preserve">, the </w:t>
      </w:r>
      <w:proofErr w:type="spellStart"/>
      <w:r>
        <w:rPr>
          <w:rFonts w:ascii="Times New Roman" w:eastAsiaTheme="minorEastAsia" w:hAnsi="Times New Roman" w:hint="eastAsia"/>
          <w:szCs w:val="20"/>
          <w:lang w:eastAsia="zh-CN"/>
        </w:rPr>
        <w:t>instaneous</w:t>
      </w:r>
      <w:proofErr w:type="spellEnd"/>
      <w:r>
        <w:rPr>
          <w:rFonts w:ascii="Times New Roman" w:eastAsiaTheme="minorEastAsia" w:hAnsi="Times New Roman" w:hint="eastAsia"/>
          <w:szCs w:val="20"/>
          <w:lang w:eastAsia="zh-CN"/>
        </w:rPr>
        <w:t xml:space="preserve"> power consumption reduction </w:t>
      </w:r>
      <w:r>
        <w:rPr>
          <w:rFonts w:ascii="Times New Roman" w:eastAsiaTheme="minorEastAsia" w:hAnsi="Times New Roman"/>
          <w:szCs w:val="20"/>
          <w:lang w:eastAsia="zh-CN"/>
        </w:rPr>
        <w:t>is</w:t>
      </w:r>
      <w:r>
        <w:rPr>
          <w:rFonts w:ascii="Times New Roman" w:eastAsiaTheme="minorEastAsia" w:hAnsi="Times New Roman" w:hint="eastAsia"/>
          <w:szCs w:val="20"/>
          <w:lang w:eastAsia="zh-CN"/>
        </w:rPr>
        <w:t xml:space="preserve"> 30% when the number of </w:t>
      </w:r>
      <w:r>
        <w:rPr>
          <w:rFonts w:ascii="Times New Roman" w:eastAsiaTheme="minorEastAsia" w:hAnsi="Times New Roman"/>
          <w:szCs w:val="20"/>
          <w:lang w:eastAsia="zh-CN"/>
        </w:rPr>
        <w:t xml:space="preserve">receive </w:t>
      </w:r>
      <w:r>
        <w:rPr>
          <w:rFonts w:ascii="Times New Roman" w:eastAsiaTheme="minorEastAsia" w:hAnsi="Times New Roman" w:hint="eastAsia"/>
          <w:szCs w:val="20"/>
          <w:lang w:eastAsia="zh-CN"/>
        </w:rPr>
        <w:t>antennas is reduced from 4Rx to 2Rx in FR1 and from 2Rx to 1Rx in FR2</w:t>
      </w:r>
      <w:r>
        <w:rPr>
          <w:rFonts w:ascii="Times New Roman" w:eastAsiaTheme="minorEastAsia" w:hAnsi="Times New Roman"/>
          <w:szCs w:val="20"/>
          <w:lang w:eastAsia="zh-CN"/>
        </w:rPr>
        <w:t>, and for Tx</w:t>
      </w:r>
      <w:r w:rsidDel="00B10664">
        <w:rPr>
          <w:rFonts w:ascii="Times New Roman" w:eastAsiaTheme="minorEastAsia" w:hAnsi="Times New Roman" w:hint="eastAsia"/>
          <w:szCs w:val="20"/>
          <w:lang w:eastAsia="zh-CN"/>
        </w:rPr>
        <w:t xml:space="preserve"> </w:t>
      </w:r>
      <w:r>
        <w:rPr>
          <w:rFonts w:ascii="Times New Roman" w:eastAsiaTheme="minorEastAsia" w:hAnsi="Times New Roman" w:hint="eastAsia"/>
          <w:szCs w:val="20"/>
          <w:lang w:eastAsia="zh-CN"/>
        </w:rPr>
        <w:t xml:space="preserve">the </w:t>
      </w:r>
      <w:proofErr w:type="spellStart"/>
      <w:r w:rsidRPr="00B46A70">
        <w:rPr>
          <w:rFonts w:ascii="Times New Roman" w:eastAsiaTheme="minorEastAsia" w:hAnsi="Times New Roman"/>
          <w:szCs w:val="20"/>
          <w:lang w:eastAsia="zh-CN"/>
        </w:rPr>
        <w:t>instaneous</w:t>
      </w:r>
      <w:proofErr w:type="spellEnd"/>
      <w:r w:rsidRPr="00B46A70">
        <w:rPr>
          <w:rFonts w:ascii="Times New Roman" w:eastAsiaTheme="minorEastAsia" w:hAnsi="Times New Roman"/>
          <w:szCs w:val="20"/>
          <w:lang w:eastAsia="zh-CN"/>
        </w:rPr>
        <w:t xml:space="preserve"> power consumption reduction</w:t>
      </w:r>
      <w:r>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is</w:t>
      </w:r>
      <w:r>
        <w:rPr>
          <w:rFonts w:ascii="Times New Roman" w:eastAsiaTheme="minorEastAsia" w:hAnsi="Times New Roman" w:hint="eastAsia"/>
          <w:szCs w:val="20"/>
          <w:lang w:eastAsia="zh-CN"/>
        </w:rPr>
        <w:t xml:space="preserve"> 28% and 16%</w:t>
      </w:r>
      <w:r w:rsidRPr="00721D34">
        <w:rPr>
          <w:rFonts w:ascii="Times New Roman" w:eastAsiaTheme="minorEastAsia" w:hAnsi="Times New Roman"/>
          <w:szCs w:val="20"/>
          <w:lang w:eastAsia="zh-CN"/>
        </w:rPr>
        <w:t xml:space="preserve"> when the number of </w:t>
      </w:r>
      <w:r>
        <w:rPr>
          <w:rFonts w:ascii="Times New Roman" w:eastAsiaTheme="minorEastAsia" w:hAnsi="Times New Roman"/>
          <w:szCs w:val="20"/>
          <w:lang w:eastAsia="zh-CN"/>
        </w:rPr>
        <w:t xml:space="preserve">transmit </w:t>
      </w:r>
      <w:r w:rsidRPr="00721D34">
        <w:rPr>
          <w:rFonts w:ascii="Times New Roman" w:eastAsiaTheme="minorEastAsia" w:hAnsi="Times New Roman"/>
          <w:szCs w:val="20"/>
          <w:lang w:eastAsia="zh-CN"/>
        </w:rPr>
        <w:t xml:space="preserve">antennas is reduced from </w:t>
      </w:r>
      <w:r>
        <w:rPr>
          <w:rFonts w:ascii="Times New Roman" w:eastAsiaTheme="minorEastAsia" w:hAnsi="Times New Roman" w:hint="eastAsia"/>
          <w:szCs w:val="20"/>
          <w:lang w:eastAsia="zh-CN"/>
        </w:rPr>
        <w:t>2Tx</w:t>
      </w:r>
      <w:r w:rsidRPr="00721D34">
        <w:rPr>
          <w:rFonts w:ascii="Times New Roman" w:eastAsiaTheme="minorEastAsia" w:hAnsi="Times New Roman"/>
          <w:szCs w:val="20"/>
          <w:lang w:eastAsia="zh-CN"/>
        </w:rPr>
        <w:t xml:space="preserve"> to </w:t>
      </w:r>
      <w:r>
        <w:rPr>
          <w:rFonts w:ascii="Times New Roman" w:eastAsiaTheme="minorEastAsia" w:hAnsi="Times New Roman" w:hint="eastAsia"/>
          <w:szCs w:val="20"/>
          <w:lang w:eastAsia="zh-CN"/>
        </w:rPr>
        <w:t>1Tx</w:t>
      </w:r>
      <w:r w:rsidRPr="00721D34">
        <w:rPr>
          <w:rFonts w:ascii="Times New Roman" w:eastAsiaTheme="minorEastAsia" w:hAnsi="Times New Roman"/>
          <w:szCs w:val="20"/>
          <w:lang w:eastAsia="zh-CN"/>
        </w:rPr>
        <w:t xml:space="preserve"> </w:t>
      </w:r>
      <w:r>
        <w:rPr>
          <w:rFonts w:ascii="Times New Roman" w:eastAsiaTheme="minorEastAsia" w:hAnsi="Times New Roman" w:hint="eastAsia"/>
          <w:szCs w:val="20"/>
          <w:lang w:eastAsia="zh-CN"/>
        </w:rPr>
        <w:t xml:space="preserve">at 0dBm and 23dBm </w:t>
      </w:r>
      <w:r w:rsidRPr="00721D34">
        <w:rPr>
          <w:rFonts w:ascii="Times New Roman" w:eastAsiaTheme="minorEastAsia" w:hAnsi="Times New Roman"/>
          <w:szCs w:val="20"/>
          <w:lang w:eastAsia="zh-CN"/>
        </w:rPr>
        <w:t>in FR1</w:t>
      </w:r>
      <w:r>
        <w:rPr>
          <w:rFonts w:ascii="Times New Roman" w:eastAsiaTheme="minorEastAsia" w:hAnsi="Times New Roman" w:hint="eastAsia"/>
          <w:szCs w:val="20"/>
          <w:lang w:eastAsia="zh-CN"/>
        </w:rPr>
        <w:t xml:space="preserve">, respectively. However, </w:t>
      </w:r>
      <w:r>
        <w:rPr>
          <w:rFonts w:ascii="Times New Roman" w:eastAsiaTheme="minorEastAsia" w:hAnsi="Times New Roman"/>
          <w:szCs w:val="20"/>
          <w:lang w:eastAsia="zh-CN"/>
        </w:rPr>
        <w:t xml:space="preserve">similar as </w:t>
      </w:r>
      <w:proofErr w:type="spellStart"/>
      <w:r>
        <w:rPr>
          <w:rFonts w:ascii="Times New Roman" w:eastAsiaTheme="minorEastAsia" w:hAnsi="Times New Roman"/>
          <w:szCs w:val="20"/>
          <w:lang w:eastAsia="zh-CN"/>
        </w:rPr>
        <w:t>bandiwth</w:t>
      </w:r>
      <w:proofErr w:type="spellEnd"/>
      <w:r>
        <w:rPr>
          <w:rFonts w:ascii="Times New Roman" w:eastAsiaTheme="minorEastAsia" w:hAnsi="Times New Roman"/>
          <w:szCs w:val="20"/>
          <w:lang w:eastAsia="zh-CN"/>
        </w:rPr>
        <w:t xml:space="preserve"> adaptation, reducing number of UE Tx/Rx antennas would degrades the data rate thus longer transmission/reception time. </w:t>
      </w:r>
      <w:proofErr w:type="gramStart"/>
      <w:r>
        <w:rPr>
          <w:rFonts w:ascii="Times New Roman" w:eastAsiaTheme="minorEastAsia" w:hAnsi="Times New Roman"/>
          <w:szCs w:val="20"/>
          <w:lang w:eastAsia="zh-CN"/>
        </w:rPr>
        <w:t>Therefore</w:t>
      </w:r>
      <w:proofErr w:type="gramEnd"/>
      <w:r>
        <w:rPr>
          <w:rFonts w:ascii="Times New Roman" w:eastAsiaTheme="minorEastAsia" w:hAnsi="Times New Roman"/>
          <w:szCs w:val="20"/>
          <w:lang w:eastAsia="zh-CN"/>
        </w:rPr>
        <w:t xml:space="preserve"> </w:t>
      </w:r>
      <w:r>
        <w:rPr>
          <w:rFonts w:ascii="Times New Roman" w:eastAsiaTheme="minorEastAsia" w:hAnsi="Times New Roman" w:hint="eastAsia"/>
          <w:szCs w:val="20"/>
          <w:lang w:eastAsia="zh-CN"/>
        </w:rPr>
        <w:t>when practical traffic model</w:t>
      </w:r>
      <w:r>
        <w:rPr>
          <w:rFonts w:ascii="Times New Roman" w:eastAsiaTheme="minorEastAsia" w:hAnsi="Times New Roman"/>
          <w:szCs w:val="20"/>
          <w:lang w:eastAsia="zh-CN"/>
        </w:rPr>
        <w:t xml:space="preserve"> is considered</w:t>
      </w:r>
      <w:r>
        <w:rPr>
          <w:rFonts w:ascii="Times New Roman" w:eastAsiaTheme="minorEastAsia" w:hAnsi="Times New Roman" w:hint="eastAsia"/>
          <w:szCs w:val="20"/>
          <w:lang w:eastAsia="zh-CN"/>
        </w:rPr>
        <w:t>, the actual power saving gain from</w:t>
      </w:r>
      <w:r w:rsidRPr="009C77F2">
        <w:t xml:space="preserve"> </w:t>
      </w:r>
      <w:r w:rsidRPr="009C77F2">
        <w:rPr>
          <w:rFonts w:ascii="Times New Roman" w:eastAsiaTheme="minorEastAsia" w:hAnsi="Times New Roman"/>
          <w:szCs w:val="20"/>
          <w:lang w:eastAsia="zh-CN"/>
        </w:rPr>
        <w:t>antenna /MIMO layers adaptation</w:t>
      </w:r>
      <w:r>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is expected to be less</w:t>
      </w:r>
      <w:r>
        <w:rPr>
          <w:rFonts w:ascii="Times New Roman" w:eastAsiaTheme="minorEastAsia" w:hAnsi="Times New Roman" w:hint="eastAsia"/>
          <w:szCs w:val="20"/>
          <w:lang w:eastAsia="zh-CN"/>
        </w:rPr>
        <w:t>.</w:t>
      </w:r>
    </w:p>
    <w:p w14:paraId="0D1E9BE1" w14:textId="77777777" w:rsidR="006870DF" w:rsidRDefault="006870DF" w:rsidP="006870DF">
      <w:pPr>
        <w:adjustRightInd w:val="0"/>
        <w:snapToGrid w:val="0"/>
        <w:spacing w:afterLines="50" w:after="120"/>
        <w:jc w:val="both"/>
        <w:rPr>
          <w:rFonts w:ascii="Times New Roman" w:eastAsiaTheme="minorEastAsia" w:hAnsi="Times New Roman"/>
          <w:szCs w:val="20"/>
          <w:lang w:eastAsia="zh-CN"/>
        </w:rPr>
      </w:pPr>
      <w:r w:rsidRPr="00342358">
        <w:rPr>
          <w:rFonts w:ascii="Times New Roman" w:eastAsiaTheme="minorEastAsia" w:hAnsi="Times New Roman"/>
          <w:szCs w:val="20"/>
          <w:lang w:eastAsia="zh-CN"/>
        </w:rPr>
        <w:t xml:space="preserve">Evaluation results on power saving gain for </w:t>
      </w:r>
      <w:r w:rsidRPr="006F19FB">
        <w:rPr>
          <w:rFonts w:ascii="Times New Roman" w:eastAsiaTheme="minorEastAsia" w:hAnsi="Times New Roman"/>
          <w:szCs w:val="20"/>
          <w:lang w:eastAsia="zh-CN"/>
        </w:rPr>
        <w:t>LP-WUS trigger PDCCH monitoring</w:t>
      </w:r>
      <w:r w:rsidRPr="00342358">
        <w:rPr>
          <w:rFonts w:ascii="Times New Roman" w:eastAsiaTheme="minorEastAsia" w:hAnsi="Times New Roman"/>
          <w:szCs w:val="20"/>
          <w:lang w:eastAsia="zh-CN"/>
        </w:rPr>
        <w:t xml:space="preserve"> w/wo </w:t>
      </w:r>
      <w:r>
        <w:rPr>
          <w:rFonts w:ascii="Times New Roman" w:eastAsiaTheme="minorEastAsia" w:hAnsi="Times New Roman" w:hint="eastAsia"/>
          <w:szCs w:val="20"/>
          <w:lang w:eastAsia="zh-CN"/>
        </w:rPr>
        <w:t>antenna</w:t>
      </w:r>
      <w:r w:rsidRPr="00342358">
        <w:rPr>
          <w:rFonts w:ascii="Times New Roman" w:eastAsiaTheme="minorEastAsia" w:hAnsi="Times New Roman"/>
          <w:szCs w:val="20"/>
          <w:lang w:eastAsia="zh-CN"/>
        </w:rPr>
        <w:t xml:space="preserve"> adaptation are provided in Table </w:t>
      </w:r>
      <w:r>
        <w:rPr>
          <w:rFonts w:ascii="Times New Roman" w:eastAsiaTheme="minorEastAsia" w:hAnsi="Times New Roman" w:hint="eastAsia"/>
          <w:szCs w:val="20"/>
          <w:lang w:eastAsia="zh-CN"/>
        </w:rPr>
        <w:t>2</w:t>
      </w:r>
      <w:r w:rsidRPr="00342358">
        <w:rPr>
          <w:rFonts w:ascii="Times New Roman" w:eastAsiaTheme="minorEastAsia" w:hAnsi="Times New Roman"/>
          <w:szCs w:val="20"/>
          <w:lang w:eastAsia="zh-CN"/>
        </w:rPr>
        <w:t xml:space="preserve"> for </w:t>
      </w:r>
      <w:r>
        <w:rPr>
          <w:rFonts w:ascii="Times New Roman" w:eastAsiaTheme="minorEastAsia" w:hAnsi="Times New Roman"/>
          <w:szCs w:val="20"/>
          <w:lang w:eastAsia="zh-CN"/>
        </w:rPr>
        <w:t xml:space="preserve">FTP/IM traffic with </w:t>
      </w:r>
      <w:r w:rsidRPr="00342358">
        <w:rPr>
          <w:rFonts w:ascii="Times New Roman" w:eastAsiaTheme="minorEastAsia" w:hAnsi="Times New Roman"/>
          <w:szCs w:val="20"/>
          <w:lang w:eastAsia="zh-CN"/>
        </w:rPr>
        <w:t xml:space="preserve">different packet sizes. The baseline for comparison is always-ON PDCCH monitoring and UE BW=100MHz, 4 RX. It is observed when </w:t>
      </w:r>
      <w:r>
        <w:rPr>
          <w:rFonts w:ascii="Times New Roman" w:eastAsiaTheme="minorEastAsia" w:hAnsi="Times New Roman" w:hint="eastAsia"/>
          <w:szCs w:val="20"/>
          <w:lang w:eastAsia="zh-CN"/>
        </w:rPr>
        <w:t>antenna</w:t>
      </w:r>
      <w:r w:rsidRPr="00342358">
        <w:rPr>
          <w:rFonts w:ascii="Times New Roman" w:eastAsiaTheme="minorEastAsia" w:hAnsi="Times New Roman"/>
          <w:szCs w:val="20"/>
          <w:lang w:eastAsia="zh-CN"/>
        </w:rPr>
        <w:t xml:space="preserve"> adaptation is used </w:t>
      </w:r>
      <w:r>
        <w:rPr>
          <w:rFonts w:ascii="Times New Roman" w:eastAsiaTheme="minorEastAsia" w:hAnsi="Times New Roman"/>
          <w:szCs w:val="20"/>
          <w:lang w:eastAsia="zh-CN"/>
        </w:rPr>
        <w:t>on top of</w:t>
      </w:r>
      <w:r w:rsidRPr="00342358">
        <w:rPr>
          <w:rFonts w:ascii="Times New Roman" w:eastAsiaTheme="minorEastAsia" w:hAnsi="Times New Roman"/>
          <w:szCs w:val="20"/>
          <w:lang w:eastAsia="zh-CN"/>
        </w:rPr>
        <w:t xml:space="preserve"> </w:t>
      </w:r>
      <w:r w:rsidRPr="006F19FB">
        <w:rPr>
          <w:rFonts w:ascii="Times New Roman" w:eastAsiaTheme="minorEastAsia" w:hAnsi="Times New Roman"/>
          <w:szCs w:val="20"/>
          <w:lang w:eastAsia="zh-CN"/>
        </w:rPr>
        <w:t>LP-</w:t>
      </w:r>
      <w:proofErr w:type="gramStart"/>
      <w:r w:rsidRPr="006F19FB">
        <w:rPr>
          <w:rFonts w:ascii="Times New Roman" w:eastAsiaTheme="minorEastAsia" w:hAnsi="Times New Roman"/>
          <w:szCs w:val="20"/>
          <w:lang w:eastAsia="zh-CN"/>
        </w:rPr>
        <w:t>WUS</w:t>
      </w:r>
      <w:r w:rsidRPr="00342358">
        <w:rPr>
          <w:rFonts w:ascii="Times New Roman" w:eastAsiaTheme="minorEastAsia" w:hAnsi="Times New Roman"/>
          <w:szCs w:val="20"/>
          <w:lang w:eastAsia="zh-CN"/>
        </w:rPr>
        <w:t xml:space="preserve">,  </w:t>
      </w:r>
      <w:r>
        <w:rPr>
          <w:rFonts w:ascii="Times New Roman" w:eastAsiaTheme="minorEastAsia" w:hAnsi="Times New Roman" w:hint="eastAsia"/>
          <w:szCs w:val="20"/>
          <w:lang w:eastAsia="zh-CN"/>
        </w:rPr>
        <w:t>additional</w:t>
      </w:r>
      <w:proofErr w:type="gramEnd"/>
      <w:r>
        <w:rPr>
          <w:rFonts w:ascii="Times New Roman" w:eastAsiaTheme="minorEastAsia" w:hAnsi="Times New Roman" w:hint="eastAsia"/>
          <w:szCs w:val="20"/>
          <w:lang w:eastAsia="zh-CN"/>
        </w:rPr>
        <w:t xml:space="preserve"> </w:t>
      </w:r>
      <w:r w:rsidRPr="00342358">
        <w:rPr>
          <w:rFonts w:ascii="Times New Roman" w:eastAsiaTheme="minorEastAsia" w:hAnsi="Times New Roman"/>
          <w:szCs w:val="20"/>
          <w:lang w:eastAsia="zh-CN"/>
        </w:rPr>
        <w:t xml:space="preserve">power saving </w:t>
      </w:r>
      <w:r>
        <w:rPr>
          <w:rFonts w:ascii="Times New Roman" w:eastAsiaTheme="minorEastAsia" w:hAnsi="Times New Roman" w:hint="eastAsia"/>
          <w:szCs w:val="20"/>
          <w:lang w:eastAsia="zh-CN"/>
        </w:rPr>
        <w:t>gain</w:t>
      </w:r>
      <w:r>
        <w:rPr>
          <w:rFonts w:ascii="Times New Roman" w:eastAsiaTheme="minorEastAsia" w:hAnsi="Times New Roman"/>
          <w:szCs w:val="20"/>
          <w:lang w:eastAsia="zh-CN"/>
        </w:rPr>
        <w:t xml:space="preserve"> </w:t>
      </w:r>
      <w:r>
        <w:rPr>
          <w:rFonts w:ascii="Times New Roman" w:eastAsiaTheme="minorEastAsia" w:hAnsi="Times New Roman" w:hint="eastAsia"/>
          <w:szCs w:val="20"/>
          <w:lang w:eastAsia="zh-CN"/>
        </w:rPr>
        <w:t>compared with LP-WUS only</w:t>
      </w:r>
      <w:r>
        <w:rPr>
          <w:rFonts w:ascii="Times New Roman" w:eastAsiaTheme="minorEastAsia" w:hAnsi="Times New Roman"/>
          <w:szCs w:val="20"/>
          <w:lang w:eastAsia="zh-CN"/>
        </w:rPr>
        <w:t xml:space="preserve"> is small, i.e. </w:t>
      </w:r>
      <w:r>
        <w:rPr>
          <w:rFonts w:ascii="Times New Roman" w:eastAsiaTheme="minorEastAsia" w:hAnsi="Times New Roman" w:hint="eastAsia"/>
          <w:szCs w:val="20"/>
          <w:lang w:eastAsia="zh-CN"/>
        </w:rPr>
        <w:t xml:space="preserve">2.53% and 0.77% </w:t>
      </w:r>
      <w:r w:rsidRPr="00342358">
        <w:rPr>
          <w:rFonts w:ascii="Times New Roman" w:eastAsiaTheme="minorEastAsia" w:hAnsi="Times New Roman"/>
          <w:szCs w:val="20"/>
          <w:lang w:eastAsia="zh-CN"/>
        </w:rPr>
        <w:t>for 0.5byte and 0.1 byte packet size</w:t>
      </w:r>
      <w:r>
        <w:rPr>
          <w:rFonts w:ascii="Times New Roman" w:eastAsiaTheme="minorEastAsia" w:hAnsi="Times New Roman"/>
          <w:szCs w:val="20"/>
          <w:lang w:eastAsia="zh-CN"/>
        </w:rPr>
        <w:t xml:space="preserve"> respectively</w:t>
      </w:r>
      <w:r w:rsidRPr="00342358">
        <w:rPr>
          <w:rFonts w:ascii="Times New Roman" w:eastAsiaTheme="minorEastAsia" w:hAnsi="Times New Roman"/>
          <w:szCs w:val="20"/>
          <w:lang w:eastAsia="zh-CN"/>
        </w:rPr>
        <w:t xml:space="preserve">. </w:t>
      </w:r>
    </w:p>
    <w:p w14:paraId="6A4EB544" w14:textId="7CEAAA3E" w:rsidR="006870DF" w:rsidRDefault="006870DF" w:rsidP="006870DF">
      <w:pPr>
        <w:pStyle w:val="a9"/>
        <w:jc w:val="center"/>
        <w:rPr>
          <w:rFonts w:ascii="Times New Roman" w:eastAsia="宋体" w:hAnsi="Times New Roman" w:cs="Times"/>
          <w:lang w:eastAsia="zh-CN"/>
        </w:rPr>
      </w:pPr>
      <w:r w:rsidRPr="00732B01">
        <w:rPr>
          <w:rFonts w:ascii="Times New Roman" w:hAnsi="Times New Roman"/>
        </w:rPr>
        <w:t xml:space="preserve">Table </w:t>
      </w:r>
      <w:r w:rsidRPr="00732B01">
        <w:rPr>
          <w:rFonts w:ascii="Times New Roman" w:hAnsi="Times New Roman"/>
        </w:rPr>
        <w:fldChar w:fldCharType="begin"/>
      </w:r>
      <w:r w:rsidRPr="00732B01">
        <w:rPr>
          <w:rFonts w:ascii="Times New Roman" w:hAnsi="Times New Roman"/>
        </w:rPr>
        <w:instrText xml:space="preserve"> SEQ Table \* ARABIC </w:instrText>
      </w:r>
      <w:r w:rsidRPr="00732B01">
        <w:rPr>
          <w:rFonts w:ascii="Times New Roman" w:hAnsi="Times New Roman"/>
        </w:rPr>
        <w:fldChar w:fldCharType="separate"/>
      </w:r>
      <w:r w:rsidR="00936F69">
        <w:rPr>
          <w:rFonts w:ascii="Times New Roman" w:hAnsi="Times New Roman"/>
          <w:noProof/>
        </w:rPr>
        <w:t>2</w:t>
      </w:r>
      <w:r w:rsidRPr="00732B01">
        <w:rPr>
          <w:rFonts w:ascii="Times New Roman" w:hAnsi="Times New Roman"/>
        </w:rPr>
        <w:fldChar w:fldCharType="end"/>
      </w:r>
      <w:r w:rsidRPr="00262FA9">
        <w:t xml:space="preserve"> </w:t>
      </w:r>
      <w:r>
        <w:rPr>
          <w:rFonts w:ascii="Times New Roman" w:eastAsiaTheme="minorEastAsia" w:hAnsi="Times New Roman" w:hint="eastAsia"/>
          <w:lang w:eastAsia="zh-CN"/>
        </w:rPr>
        <w:t>P</w:t>
      </w:r>
      <w:r w:rsidRPr="00262FA9">
        <w:rPr>
          <w:rFonts w:ascii="Times New Roman" w:hAnsi="Times New Roman"/>
        </w:rPr>
        <w:t xml:space="preserve">ower saving gain for </w:t>
      </w:r>
      <w:r>
        <w:rPr>
          <w:rFonts w:ascii="Times New Roman" w:eastAsiaTheme="minorEastAsia" w:hAnsi="Times New Roman" w:hint="eastAsia"/>
          <w:lang w:eastAsia="zh-CN"/>
        </w:rPr>
        <w:t>t</w:t>
      </w:r>
      <w:r w:rsidRPr="00262FA9">
        <w:rPr>
          <w:rFonts w:ascii="Times New Roman" w:hAnsi="Times New Roman"/>
        </w:rPr>
        <w:t xml:space="preserve">ime domain power designs w/wo </w:t>
      </w:r>
      <w:r>
        <w:rPr>
          <w:rFonts w:ascii="Times New Roman" w:eastAsiaTheme="minorEastAsia" w:hAnsi="Times New Roman" w:hint="eastAsia"/>
          <w:lang w:eastAsia="zh-CN"/>
        </w:rPr>
        <w:t>antenna</w:t>
      </w:r>
      <w:r w:rsidRPr="00262FA9">
        <w:rPr>
          <w:rFonts w:ascii="Times New Roman" w:hAnsi="Times New Roman"/>
        </w:rPr>
        <w:t xml:space="preserve"> adaptation</w:t>
      </w:r>
    </w:p>
    <w:tbl>
      <w:tblPr>
        <w:tblStyle w:val="afc"/>
        <w:tblW w:w="0" w:type="auto"/>
        <w:jc w:val="center"/>
        <w:tblLook w:val="04A0" w:firstRow="1" w:lastRow="0" w:firstColumn="1" w:lastColumn="0" w:noHBand="0" w:noVBand="1"/>
      </w:tblPr>
      <w:tblGrid>
        <w:gridCol w:w="2794"/>
        <w:gridCol w:w="912"/>
        <w:gridCol w:w="709"/>
        <w:gridCol w:w="1978"/>
        <w:gridCol w:w="1418"/>
        <w:gridCol w:w="1249"/>
      </w:tblGrid>
      <w:tr w:rsidR="006870DF" w:rsidRPr="00E91DBD" w14:paraId="0D8BC639" w14:textId="77777777" w:rsidTr="003973D9">
        <w:trPr>
          <w:trHeight w:val="1080"/>
          <w:jc w:val="center"/>
        </w:trPr>
        <w:tc>
          <w:tcPr>
            <w:tcW w:w="2794" w:type="dxa"/>
            <w:noWrap/>
            <w:hideMark/>
          </w:tcPr>
          <w:p w14:paraId="688CEA30" w14:textId="77777777" w:rsidR="006870DF" w:rsidRPr="00E91DBD" w:rsidRDefault="006870DF" w:rsidP="003D6902">
            <w:pPr>
              <w:adjustRightInd w:val="0"/>
              <w:snapToGrid w:val="0"/>
              <w:spacing w:afterLines="50" w:after="120"/>
              <w:jc w:val="both"/>
              <w:rPr>
                <w:rFonts w:ascii="Times New Roman" w:eastAsia="宋体" w:hAnsi="Times New Roman" w:cs="Times"/>
                <w:b/>
                <w:bCs/>
                <w:iCs/>
                <w:szCs w:val="20"/>
                <w:lang w:eastAsia="zh-CN"/>
              </w:rPr>
            </w:pPr>
            <w:r w:rsidRPr="00E91DBD">
              <w:rPr>
                <w:rFonts w:ascii="Times New Roman" w:eastAsia="宋体" w:hAnsi="Times New Roman" w:cs="Times" w:hint="eastAsia"/>
                <w:b/>
                <w:bCs/>
                <w:iCs/>
                <w:szCs w:val="20"/>
                <w:lang w:eastAsia="zh-CN"/>
              </w:rPr>
              <w:t xml:space="preserve">scheme </w:t>
            </w:r>
          </w:p>
        </w:tc>
        <w:tc>
          <w:tcPr>
            <w:tcW w:w="912" w:type="dxa"/>
            <w:noWrap/>
            <w:hideMark/>
          </w:tcPr>
          <w:p w14:paraId="01011047" w14:textId="77777777" w:rsidR="006870DF" w:rsidRPr="00E91DBD" w:rsidRDefault="006870DF" w:rsidP="003D6902">
            <w:pPr>
              <w:adjustRightInd w:val="0"/>
              <w:snapToGrid w:val="0"/>
              <w:spacing w:afterLines="50" w:after="120"/>
              <w:jc w:val="both"/>
              <w:rPr>
                <w:rFonts w:ascii="Times New Roman" w:eastAsia="宋体" w:hAnsi="Times New Roman" w:cs="Times"/>
                <w:b/>
                <w:bCs/>
                <w:iCs/>
                <w:szCs w:val="20"/>
                <w:lang w:eastAsia="zh-CN"/>
              </w:rPr>
            </w:pPr>
            <w:r>
              <w:rPr>
                <w:rFonts w:ascii="Times New Roman" w:eastAsia="宋体" w:hAnsi="Times New Roman" w:cs="Times" w:hint="eastAsia"/>
                <w:b/>
                <w:bCs/>
                <w:iCs/>
                <w:szCs w:val="20"/>
                <w:lang w:eastAsia="zh-CN"/>
              </w:rPr>
              <w:t xml:space="preserve">UE </w:t>
            </w:r>
            <w:r w:rsidRPr="00E91DBD">
              <w:rPr>
                <w:rFonts w:ascii="Times New Roman" w:eastAsia="宋体" w:hAnsi="Times New Roman" w:cs="Times" w:hint="eastAsia"/>
                <w:b/>
                <w:bCs/>
                <w:iCs/>
                <w:szCs w:val="20"/>
                <w:lang w:eastAsia="zh-CN"/>
              </w:rPr>
              <w:t>BW [MHz]</w:t>
            </w:r>
          </w:p>
        </w:tc>
        <w:tc>
          <w:tcPr>
            <w:tcW w:w="258" w:type="dxa"/>
            <w:noWrap/>
            <w:hideMark/>
          </w:tcPr>
          <w:p w14:paraId="20DA294B" w14:textId="77777777" w:rsidR="006870DF" w:rsidRPr="00E91DBD" w:rsidRDefault="006870DF" w:rsidP="003D6902">
            <w:pPr>
              <w:adjustRightInd w:val="0"/>
              <w:snapToGrid w:val="0"/>
              <w:spacing w:afterLines="50" w:after="120"/>
              <w:jc w:val="both"/>
              <w:rPr>
                <w:rFonts w:ascii="Times New Roman" w:eastAsia="宋体" w:hAnsi="Times New Roman" w:cs="Times"/>
                <w:b/>
                <w:bCs/>
                <w:iCs/>
                <w:szCs w:val="20"/>
                <w:lang w:eastAsia="zh-CN"/>
              </w:rPr>
            </w:pPr>
            <w:r w:rsidRPr="00E91DBD">
              <w:rPr>
                <w:rFonts w:ascii="Times New Roman" w:eastAsia="宋体" w:hAnsi="Times New Roman" w:cs="Times" w:hint="eastAsia"/>
                <w:b/>
                <w:bCs/>
                <w:iCs/>
                <w:szCs w:val="20"/>
                <w:lang w:eastAsia="zh-CN"/>
              </w:rPr>
              <w:t>Rx</w:t>
            </w:r>
          </w:p>
        </w:tc>
        <w:tc>
          <w:tcPr>
            <w:tcW w:w="1978" w:type="dxa"/>
            <w:noWrap/>
            <w:hideMark/>
          </w:tcPr>
          <w:p w14:paraId="6C6EF03F" w14:textId="77777777" w:rsidR="006870DF" w:rsidRPr="00E91DBD" w:rsidRDefault="006870DF" w:rsidP="003D6902">
            <w:pPr>
              <w:adjustRightInd w:val="0"/>
              <w:snapToGrid w:val="0"/>
              <w:spacing w:afterLines="50" w:after="120"/>
              <w:jc w:val="both"/>
              <w:rPr>
                <w:rFonts w:ascii="Times New Roman" w:eastAsia="宋体" w:hAnsi="Times New Roman" w:cs="Times"/>
                <w:b/>
                <w:bCs/>
                <w:iCs/>
                <w:szCs w:val="20"/>
                <w:lang w:eastAsia="zh-CN"/>
              </w:rPr>
            </w:pPr>
            <w:r>
              <w:rPr>
                <w:rFonts w:ascii="Times New Roman" w:eastAsia="宋体" w:hAnsi="Times New Roman" w:cs="Times" w:hint="eastAsia"/>
                <w:b/>
                <w:bCs/>
                <w:iCs/>
                <w:szCs w:val="20"/>
                <w:lang w:eastAsia="zh-CN"/>
              </w:rPr>
              <w:t>FTP/IM traffic (</w:t>
            </w:r>
            <w:r w:rsidRPr="00E91DBD">
              <w:rPr>
                <w:rFonts w:ascii="Times New Roman" w:eastAsia="宋体" w:hAnsi="Times New Roman" w:cs="Times" w:hint="eastAsia"/>
                <w:b/>
                <w:bCs/>
                <w:iCs/>
                <w:szCs w:val="20"/>
                <w:lang w:eastAsia="zh-CN"/>
              </w:rPr>
              <w:t>traffic size &amp; traffic interval</w:t>
            </w:r>
            <w:r>
              <w:rPr>
                <w:rFonts w:ascii="Times New Roman" w:eastAsia="宋体" w:hAnsi="Times New Roman" w:cs="Times" w:hint="eastAsia"/>
                <w:b/>
                <w:bCs/>
                <w:iCs/>
                <w:szCs w:val="20"/>
                <w:lang w:eastAsia="zh-CN"/>
              </w:rPr>
              <w:t>)</w:t>
            </w:r>
          </w:p>
        </w:tc>
        <w:tc>
          <w:tcPr>
            <w:tcW w:w="1418" w:type="dxa"/>
            <w:hideMark/>
          </w:tcPr>
          <w:p w14:paraId="77038999" w14:textId="20F6B094" w:rsidR="006870DF" w:rsidRPr="00E91DBD" w:rsidRDefault="00C0216A" w:rsidP="003D6902">
            <w:pPr>
              <w:adjustRightInd w:val="0"/>
              <w:snapToGrid w:val="0"/>
              <w:spacing w:afterLines="50" w:after="120"/>
              <w:jc w:val="both"/>
              <w:rPr>
                <w:rFonts w:ascii="Times New Roman" w:eastAsia="宋体" w:hAnsi="Times New Roman" w:cs="Times"/>
                <w:b/>
                <w:bCs/>
                <w:iCs/>
                <w:szCs w:val="20"/>
                <w:lang w:eastAsia="zh-CN"/>
              </w:rPr>
            </w:pPr>
            <w:r>
              <w:rPr>
                <w:rFonts w:ascii="Times New Roman" w:eastAsia="宋体" w:hAnsi="Times New Roman" w:cs="Times"/>
                <w:b/>
                <w:bCs/>
                <w:iCs/>
                <w:szCs w:val="20"/>
                <w:lang w:eastAsia="zh-CN"/>
              </w:rPr>
              <w:t>Power saving gain</w:t>
            </w:r>
          </w:p>
        </w:tc>
        <w:tc>
          <w:tcPr>
            <w:tcW w:w="1275" w:type="dxa"/>
          </w:tcPr>
          <w:p w14:paraId="5DC2999B" w14:textId="76D63D09" w:rsidR="006870DF" w:rsidRPr="00E91DBD" w:rsidRDefault="006870DF" w:rsidP="003D6902">
            <w:pPr>
              <w:adjustRightInd w:val="0"/>
              <w:snapToGrid w:val="0"/>
              <w:spacing w:afterLines="50" w:after="120"/>
              <w:jc w:val="both"/>
              <w:rPr>
                <w:rFonts w:ascii="Times New Roman" w:eastAsia="宋体" w:hAnsi="Times New Roman" w:cs="Times"/>
                <w:b/>
                <w:bCs/>
                <w:iCs/>
                <w:szCs w:val="20"/>
                <w:lang w:eastAsia="zh-CN"/>
              </w:rPr>
            </w:pPr>
            <w:proofErr w:type="spellStart"/>
            <w:r>
              <w:rPr>
                <w:rFonts w:ascii="Times New Roman" w:eastAsia="宋体" w:hAnsi="Times New Roman" w:cs="Times" w:hint="eastAsia"/>
                <w:b/>
                <w:bCs/>
                <w:iCs/>
                <w:szCs w:val="20"/>
                <w:lang w:eastAsia="zh-CN"/>
              </w:rPr>
              <w:t>Addtional</w:t>
            </w:r>
            <w:proofErr w:type="spellEnd"/>
            <w:r>
              <w:rPr>
                <w:rFonts w:ascii="Times New Roman" w:eastAsia="宋体" w:hAnsi="Times New Roman" w:cs="Times" w:hint="eastAsia"/>
                <w:b/>
                <w:bCs/>
                <w:iCs/>
                <w:szCs w:val="20"/>
                <w:lang w:eastAsia="zh-CN"/>
              </w:rPr>
              <w:t xml:space="preserve"> power saving gain by </w:t>
            </w:r>
            <w:r w:rsidR="00C0216A">
              <w:rPr>
                <w:rFonts w:ascii="Times New Roman" w:eastAsia="宋体" w:hAnsi="Times New Roman" w:cs="Times"/>
                <w:b/>
                <w:bCs/>
                <w:iCs/>
                <w:szCs w:val="20"/>
                <w:lang w:eastAsia="zh-CN"/>
              </w:rPr>
              <w:t xml:space="preserve">antenna </w:t>
            </w:r>
            <w:r>
              <w:rPr>
                <w:rFonts w:ascii="Times New Roman" w:eastAsia="宋体" w:hAnsi="Times New Roman" w:cs="Times" w:hint="eastAsia"/>
                <w:b/>
                <w:bCs/>
                <w:iCs/>
                <w:szCs w:val="20"/>
                <w:lang w:eastAsia="zh-CN"/>
              </w:rPr>
              <w:t xml:space="preserve">adaptation </w:t>
            </w:r>
          </w:p>
        </w:tc>
      </w:tr>
      <w:tr w:rsidR="006870DF" w:rsidRPr="00E91DBD" w14:paraId="7C59DDAF" w14:textId="77777777" w:rsidTr="003973D9">
        <w:trPr>
          <w:trHeight w:val="276"/>
          <w:jc w:val="center"/>
        </w:trPr>
        <w:tc>
          <w:tcPr>
            <w:tcW w:w="2794" w:type="dxa"/>
            <w:vMerge w:val="restart"/>
            <w:hideMark/>
          </w:tcPr>
          <w:p w14:paraId="4640364C" w14:textId="0C2934F3" w:rsidR="006870DF" w:rsidRPr="00E91DBD" w:rsidRDefault="006870DF" w:rsidP="003D6902">
            <w:pPr>
              <w:adjustRightInd w:val="0"/>
              <w:snapToGrid w:val="0"/>
              <w:spacing w:afterLines="50" w:after="120"/>
              <w:jc w:val="both"/>
              <w:rPr>
                <w:rFonts w:ascii="Times New Roman" w:eastAsia="宋体" w:hAnsi="Times New Roman" w:cs="Times"/>
                <w:iCs/>
                <w:szCs w:val="20"/>
                <w:lang w:eastAsia="zh-CN"/>
              </w:rPr>
            </w:pPr>
            <w:r>
              <w:rPr>
                <w:rFonts w:ascii="Times New Roman" w:eastAsia="宋体" w:hAnsi="Times New Roman" w:cs="Times" w:hint="eastAsia"/>
                <w:iCs/>
                <w:szCs w:val="20"/>
                <w:lang w:eastAsia="zh-CN"/>
              </w:rPr>
              <w:t>LP-</w:t>
            </w:r>
            <w:r w:rsidRPr="00E91DBD">
              <w:rPr>
                <w:rFonts w:ascii="Times New Roman" w:eastAsia="宋体" w:hAnsi="Times New Roman" w:cs="Times" w:hint="eastAsia"/>
                <w:iCs/>
                <w:szCs w:val="20"/>
                <w:lang w:eastAsia="zh-CN"/>
              </w:rPr>
              <w:t>WUS</w:t>
            </w:r>
            <w:r>
              <w:rPr>
                <w:rFonts w:ascii="Times New Roman" w:eastAsia="宋体" w:hAnsi="Times New Roman" w:cs="Times" w:hint="eastAsia"/>
                <w:iCs/>
                <w:szCs w:val="20"/>
                <w:lang w:eastAsia="zh-CN"/>
              </w:rPr>
              <w:t xml:space="preserve"> </w:t>
            </w:r>
          </w:p>
        </w:tc>
        <w:tc>
          <w:tcPr>
            <w:tcW w:w="912" w:type="dxa"/>
            <w:noWrap/>
            <w:hideMark/>
          </w:tcPr>
          <w:p w14:paraId="286FE74A" w14:textId="77777777" w:rsidR="006870DF" w:rsidRPr="00E91DBD" w:rsidRDefault="006870DF" w:rsidP="003D6902">
            <w:pPr>
              <w:adjustRightInd w:val="0"/>
              <w:snapToGrid w:val="0"/>
              <w:spacing w:afterLines="50" w:after="120"/>
              <w:jc w:val="both"/>
              <w:rPr>
                <w:rFonts w:ascii="Times New Roman" w:eastAsia="宋体" w:hAnsi="Times New Roman" w:cs="Times"/>
                <w:iCs/>
                <w:szCs w:val="20"/>
                <w:lang w:eastAsia="zh-CN"/>
              </w:rPr>
            </w:pPr>
            <w:r w:rsidRPr="00E91DBD">
              <w:rPr>
                <w:rFonts w:ascii="Times New Roman" w:eastAsia="宋体" w:hAnsi="Times New Roman" w:cs="Times" w:hint="eastAsia"/>
                <w:iCs/>
                <w:szCs w:val="20"/>
                <w:lang w:eastAsia="zh-CN"/>
              </w:rPr>
              <w:t>100</w:t>
            </w:r>
          </w:p>
        </w:tc>
        <w:tc>
          <w:tcPr>
            <w:tcW w:w="258" w:type="dxa"/>
            <w:noWrap/>
            <w:hideMark/>
          </w:tcPr>
          <w:p w14:paraId="6808C803" w14:textId="77777777" w:rsidR="006870DF" w:rsidRPr="00E91DBD" w:rsidRDefault="006870DF" w:rsidP="003D6902">
            <w:pPr>
              <w:adjustRightInd w:val="0"/>
              <w:snapToGrid w:val="0"/>
              <w:spacing w:afterLines="50" w:after="120"/>
              <w:jc w:val="both"/>
              <w:rPr>
                <w:rFonts w:ascii="Times New Roman" w:eastAsia="宋体" w:hAnsi="Times New Roman" w:cs="Times"/>
                <w:iCs/>
                <w:szCs w:val="20"/>
                <w:lang w:eastAsia="zh-CN"/>
              </w:rPr>
            </w:pPr>
            <w:r w:rsidRPr="00E91DBD">
              <w:rPr>
                <w:rFonts w:ascii="Times New Roman" w:eastAsia="宋体" w:hAnsi="Times New Roman" w:cs="Times" w:hint="eastAsia"/>
                <w:iCs/>
                <w:szCs w:val="20"/>
                <w:lang w:eastAsia="zh-CN"/>
              </w:rPr>
              <w:t>4</w:t>
            </w:r>
          </w:p>
        </w:tc>
        <w:tc>
          <w:tcPr>
            <w:tcW w:w="1978" w:type="dxa"/>
            <w:noWrap/>
            <w:hideMark/>
          </w:tcPr>
          <w:p w14:paraId="33EE1BE5" w14:textId="77777777" w:rsidR="006870DF" w:rsidRPr="00E91DBD" w:rsidRDefault="006870DF" w:rsidP="003D6902">
            <w:pPr>
              <w:adjustRightInd w:val="0"/>
              <w:snapToGrid w:val="0"/>
              <w:spacing w:afterLines="50" w:after="120"/>
              <w:jc w:val="both"/>
              <w:rPr>
                <w:rFonts w:ascii="Times New Roman" w:eastAsia="宋体" w:hAnsi="Times New Roman" w:cs="Times"/>
                <w:iCs/>
                <w:szCs w:val="20"/>
                <w:lang w:eastAsia="zh-CN"/>
              </w:rPr>
            </w:pPr>
            <w:r w:rsidRPr="00E91DBD">
              <w:rPr>
                <w:rFonts w:ascii="Times New Roman" w:eastAsia="宋体" w:hAnsi="Times New Roman" w:cs="Times" w:hint="eastAsia"/>
                <w:iCs/>
                <w:szCs w:val="20"/>
                <w:lang w:eastAsia="zh-CN"/>
              </w:rPr>
              <w:t>0.5Mbyte &amp; 200ms</w:t>
            </w:r>
          </w:p>
        </w:tc>
        <w:tc>
          <w:tcPr>
            <w:tcW w:w="1418" w:type="dxa"/>
            <w:noWrap/>
            <w:hideMark/>
          </w:tcPr>
          <w:p w14:paraId="50B0DCE2" w14:textId="77777777" w:rsidR="006870DF" w:rsidRPr="00E91DBD" w:rsidRDefault="006870DF" w:rsidP="003D6902">
            <w:pPr>
              <w:adjustRightInd w:val="0"/>
              <w:snapToGrid w:val="0"/>
              <w:spacing w:afterLines="50" w:after="120"/>
              <w:jc w:val="both"/>
              <w:rPr>
                <w:rFonts w:ascii="Times New Roman" w:eastAsia="宋体" w:hAnsi="Times New Roman" w:cs="Times"/>
                <w:iCs/>
                <w:szCs w:val="20"/>
                <w:lang w:eastAsia="zh-CN"/>
              </w:rPr>
            </w:pPr>
            <w:r w:rsidRPr="00E91DBD">
              <w:rPr>
                <w:rFonts w:ascii="Times New Roman" w:eastAsia="宋体" w:hAnsi="Times New Roman" w:cs="Times" w:hint="eastAsia"/>
                <w:iCs/>
                <w:szCs w:val="20"/>
                <w:lang w:eastAsia="zh-CN"/>
              </w:rPr>
              <w:t>86.58%</w:t>
            </w:r>
          </w:p>
        </w:tc>
        <w:tc>
          <w:tcPr>
            <w:tcW w:w="1275" w:type="dxa"/>
          </w:tcPr>
          <w:p w14:paraId="2C16A8E3" w14:textId="77777777" w:rsidR="006870DF" w:rsidRPr="00E91DBD" w:rsidRDefault="006870DF" w:rsidP="003D6902">
            <w:pPr>
              <w:adjustRightInd w:val="0"/>
              <w:snapToGrid w:val="0"/>
              <w:spacing w:afterLines="50" w:after="120"/>
              <w:jc w:val="both"/>
              <w:rPr>
                <w:rFonts w:ascii="Times New Roman" w:eastAsia="宋体" w:hAnsi="Times New Roman" w:cs="Times"/>
                <w:iCs/>
                <w:szCs w:val="20"/>
                <w:lang w:eastAsia="zh-CN"/>
              </w:rPr>
            </w:pPr>
            <w:r>
              <w:rPr>
                <w:rFonts w:ascii="Times New Roman" w:eastAsia="宋体" w:hAnsi="Times New Roman" w:cs="Times" w:hint="eastAsia"/>
                <w:iCs/>
                <w:szCs w:val="20"/>
                <w:lang w:eastAsia="zh-CN"/>
              </w:rPr>
              <w:t>null</w:t>
            </w:r>
          </w:p>
        </w:tc>
      </w:tr>
      <w:tr w:rsidR="006870DF" w:rsidRPr="00E91DBD" w14:paraId="6F042271" w14:textId="77777777" w:rsidTr="003973D9">
        <w:trPr>
          <w:trHeight w:val="276"/>
          <w:jc w:val="center"/>
        </w:trPr>
        <w:tc>
          <w:tcPr>
            <w:tcW w:w="2794" w:type="dxa"/>
            <w:vMerge/>
            <w:hideMark/>
          </w:tcPr>
          <w:p w14:paraId="1E9A7EE2" w14:textId="77777777" w:rsidR="006870DF" w:rsidRPr="00E91DBD" w:rsidRDefault="006870DF" w:rsidP="003D6902">
            <w:pPr>
              <w:adjustRightInd w:val="0"/>
              <w:snapToGrid w:val="0"/>
              <w:spacing w:afterLines="50" w:after="120"/>
              <w:jc w:val="both"/>
              <w:rPr>
                <w:rFonts w:ascii="Times New Roman" w:eastAsia="宋体" w:hAnsi="Times New Roman" w:cs="Times"/>
                <w:iCs/>
                <w:szCs w:val="20"/>
                <w:lang w:eastAsia="zh-CN"/>
              </w:rPr>
            </w:pPr>
          </w:p>
        </w:tc>
        <w:tc>
          <w:tcPr>
            <w:tcW w:w="912" w:type="dxa"/>
            <w:noWrap/>
            <w:hideMark/>
          </w:tcPr>
          <w:p w14:paraId="280264C4" w14:textId="77777777" w:rsidR="006870DF" w:rsidRPr="00E91DBD" w:rsidRDefault="006870DF" w:rsidP="003D6902">
            <w:pPr>
              <w:adjustRightInd w:val="0"/>
              <w:snapToGrid w:val="0"/>
              <w:spacing w:afterLines="50" w:after="120"/>
              <w:jc w:val="both"/>
              <w:rPr>
                <w:rFonts w:ascii="Times New Roman" w:eastAsia="宋体" w:hAnsi="Times New Roman" w:cs="Times"/>
                <w:iCs/>
                <w:szCs w:val="20"/>
                <w:lang w:eastAsia="zh-CN"/>
              </w:rPr>
            </w:pPr>
            <w:r w:rsidRPr="00E91DBD">
              <w:rPr>
                <w:rFonts w:ascii="Times New Roman" w:eastAsia="宋体" w:hAnsi="Times New Roman" w:cs="Times" w:hint="eastAsia"/>
                <w:iCs/>
                <w:szCs w:val="20"/>
                <w:lang w:eastAsia="zh-CN"/>
              </w:rPr>
              <w:t>100</w:t>
            </w:r>
          </w:p>
        </w:tc>
        <w:tc>
          <w:tcPr>
            <w:tcW w:w="258" w:type="dxa"/>
            <w:noWrap/>
            <w:hideMark/>
          </w:tcPr>
          <w:p w14:paraId="7EE083AC" w14:textId="77777777" w:rsidR="006870DF" w:rsidRPr="00E91DBD" w:rsidRDefault="006870DF" w:rsidP="003D6902">
            <w:pPr>
              <w:adjustRightInd w:val="0"/>
              <w:snapToGrid w:val="0"/>
              <w:spacing w:afterLines="50" w:after="120"/>
              <w:jc w:val="both"/>
              <w:rPr>
                <w:rFonts w:ascii="Times New Roman" w:eastAsia="宋体" w:hAnsi="Times New Roman" w:cs="Times"/>
                <w:iCs/>
                <w:szCs w:val="20"/>
                <w:lang w:eastAsia="zh-CN"/>
              </w:rPr>
            </w:pPr>
            <w:r w:rsidRPr="00E91DBD">
              <w:rPr>
                <w:rFonts w:ascii="Times New Roman" w:eastAsia="宋体" w:hAnsi="Times New Roman" w:cs="Times" w:hint="eastAsia"/>
                <w:iCs/>
                <w:szCs w:val="20"/>
                <w:lang w:eastAsia="zh-CN"/>
              </w:rPr>
              <w:t>4</w:t>
            </w:r>
          </w:p>
        </w:tc>
        <w:tc>
          <w:tcPr>
            <w:tcW w:w="1978" w:type="dxa"/>
            <w:noWrap/>
            <w:hideMark/>
          </w:tcPr>
          <w:p w14:paraId="062860D6" w14:textId="77777777" w:rsidR="006870DF" w:rsidRPr="00E91DBD" w:rsidRDefault="006870DF" w:rsidP="003D6902">
            <w:pPr>
              <w:adjustRightInd w:val="0"/>
              <w:snapToGrid w:val="0"/>
              <w:spacing w:afterLines="50" w:after="120"/>
              <w:jc w:val="both"/>
              <w:rPr>
                <w:rFonts w:ascii="Times New Roman" w:eastAsia="宋体" w:hAnsi="Times New Roman" w:cs="Times"/>
                <w:iCs/>
                <w:szCs w:val="20"/>
                <w:lang w:eastAsia="zh-CN"/>
              </w:rPr>
            </w:pPr>
            <w:r w:rsidRPr="00E91DBD">
              <w:rPr>
                <w:rFonts w:ascii="Times New Roman" w:eastAsia="宋体" w:hAnsi="Times New Roman" w:cs="Times" w:hint="eastAsia"/>
                <w:iCs/>
                <w:szCs w:val="20"/>
                <w:lang w:eastAsia="zh-CN"/>
              </w:rPr>
              <w:t>0.1Mbyte &amp; 200ms</w:t>
            </w:r>
          </w:p>
        </w:tc>
        <w:tc>
          <w:tcPr>
            <w:tcW w:w="1418" w:type="dxa"/>
            <w:noWrap/>
            <w:hideMark/>
          </w:tcPr>
          <w:p w14:paraId="5617B540" w14:textId="77777777" w:rsidR="006870DF" w:rsidRPr="00E91DBD" w:rsidRDefault="006870DF" w:rsidP="003D6902">
            <w:pPr>
              <w:adjustRightInd w:val="0"/>
              <w:snapToGrid w:val="0"/>
              <w:spacing w:afterLines="50" w:after="120"/>
              <w:jc w:val="both"/>
              <w:rPr>
                <w:rFonts w:ascii="Times New Roman" w:eastAsia="宋体" w:hAnsi="Times New Roman" w:cs="Times"/>
                <w:iCs/>
                <w:szCs w:val="20"/>
                <w:lang w:eastAsia="zh-CN"/>
              </w:rPr>
            </w:pPr>
            <w:r w:rsidRPr="00E91DBD">
              <w:rPr>
                <w:rFonts w:ascii="Times New Roman" w:eastAsia="宋体" w:hAnsi="Times New Roman" w:cs="Times" w:hint="eastAsia"/>
                <w:iCs/>
                <w:szCs w:val="20"/>
                <w:lang w:eastAsia="zh-CN"/>
              </w:rPr>
              <w:t>93.74%</w:t>
            </w:r>
          </w:p>
        </w:tc>
        <w:tc>
          <w:tcPr>
            <w:tcW w:w="1275" w:type="dxa"/>
          </w:tcPr>
          <w:p w14:paraId="66914B56" w14:textId="77777777" w:rsidR="006870DF" w:rsidRPr="00E91DBD" w:rsidRDefault="006870DF" w:rsidP="003D6902">
            <w:pPr>
              <w:adjustRightInd w:val="0"/>
              <w:snapToGrid w:val="0"/>
              <w:spacing w:afterLines="50" w:after="120"/>
              <w:jc w:val="both"/>
              <w:rPr>
                <w:rFonts w:ascii="Times New Roman" w:eastAsia="宋体" w:hAnsi="Times New Roman" w:cs="Times"/>
                <w:iCs/>
                <w:szCs w:val="20"/>
                <w:lang w:eastAsia="zh-CN"/>
              </w:rPr>
            </w:pPr>
            <w:r>
              <w:rPr>
                <w:rFonts w:ascii="Times New Roman" w:eastAsia="宋体" w:hAnsi="Times New Roman" w:cs="Times" w:hint="eastAsia"/>
                <w:iCs/>
                <w:szCs w:val="20"/>
                <w:lang w:eastAsia="zh-CN"/>
              </w:rPr>
              <w:t>null</w:t>
            </w:r>
          </w:p>
        </w:tc>
      </w:tr>
      <w:tr w:rsidR="006870DF" w:rsidRPr="00E91DBD" w14:paraId="3C93CD3C" w14:textId="77777777" w:rsidTr="003973D9">
        <w:trPr>
          <w:trHeight w:val="276"/>
          <w:jc w:val="center"/>
        </w:trPr>
        <w:tc>
          <w:tcPr>
            <w:tcW w:w="2794" w:type="dxa"/>
            <w:vMerge w:val="restart"/>
            <w:hideMark/>
          </w:tcPr>
          <w:p w14:paraId="0CAA4117" w14:textId="23E108E0" w:rsidR="006870DF" w:rsidRPr="00E91DBD" w:rsidRDefault="006870DF" w:rsidP="003D6902">
            <w:pPr>
              <w:adjustRightInd w:val="0"/>
              <w:snapToGrid w:val="0"/>
              <w:spacing w:afterLines="50" w:after="120"/>
              <w:jc w:val="both"/>
              <w:rPr>
                <w:rFonts w:ascii="Times New Roman" w:eastAsia="宋体" w:hAnsi="Times New Roman" w:cs="Times"/>
                <w:iCs/>
                <w:szCs w:val="20"/>
                <w:lang w:eastAsia="zh-CN"/>
              </w:rPr>
            </w:pPr>
            <w:r>
              <w:rPr>
                <w:rFonts w:ascii="Times New Roman" w:eastAsia="宋体" w:hAnsi="Times New Roman" w:cs="Times" w:hint="eastAsia"/>
                <w:iCs/>
                <w:szCs w:val="20"/>
                <w:lang w:eastAsia="zh-CN"/>
              </w:rPr>
              <w:t>LP-</w:t>
            </w:r>
            <w:r w:rsidRPr="00E91DBD">
              <w:rPr>
                <w:rFonts w:ascii="Times New Roman" w:eastAsia="宋体" w:hAnsi="Times New Roman" w:cs="Times" w:hint="eastAsia"/>
                <w:iCs/>
                <w:szCs w:val="20"/>
                <w:lang w:eastAsia="zh-CN"/>
              </w:rPr>
              <w:t>WUS</w:t>
            </w:r>
            <w:r w:rsidR="00C0216A" w:rsidRPr="00E91DBD" w:rsidDel="00C0216A">
              <w:rPr>
                <w:rFonts w:ascii="Times New Roman" w:eastAsia="宋体" w:hAnsi="Times New Roman" w:cs="Times" w:hint="eastAsia"/>
                <w:iCs/>
                <w:szCs w:val="20"/>
                <w:lang w:eastAsia="zh-CN"/>
              </w:rPr>
              <w:t xml:space="preserve"> </w:t>
            </w:r>
            <w:r>
              <w:rPr>
                <w:rFonts w:ascii="Times New Roman" w:eastAsia="宋体" w:hAnsi="Times New Roman" w:cs="Times" w:hint="eastAsia"/>
                <w:iCs/>
                <w:szCs w:val="20"/>
                <w:lang w:eastAsia="zh-CN"/>
              </w:rPr>
              <w:t>+ antenna adaptation</w:t>
            </w:r>
          </w:p>
        </w:tc>
        <w:tc>
          <w:tcPr>
            <w:tcW w:w="912" w:type="dxa"/>
            <w:noWrap/>
            <w:hideMark/>
          </w:tcPr>
          <w:p w14:paraId="7A8FC287" w14:textId="77777777" w:rsidR="006870DF" w:rsidRPr="00E91DBD" w:rsidRDefault="006870DF" w:rsidP="003D6902">
            <w:pPr>
              <w:adjustRightInd w:val="0"/>
              <w:snapToGrid w:val="0"/>
              <w:spacing w:afterLines="50" w:after="120"/>
              <w:jc w:val="both"/>
              <w:rPr>
                <w:rFonts w:ascii="Times New Roman" w:eastAsia="宋体" w:hAnsi="Times New Roman" w:cs="Times"/>
                <w:iCs/>
                <w:szCs w:val="20"/>
                <w:lang w:eastAsia="zh-CN"/>
              </w:rPr>
            </w:pPr>
            <w:r>
              <w:rPr>
                <w:rFonts w:ascii="Times New Roman" w:eastAsia="宋体" w:hAnsi="Times New Roman" w:cs="Times" w:hint="eastAsia"/>
                <w:iCs/>
                <w:szCs w:val="20"/>
                <w:lang w:eastAsia="zh-CN"/>
              </w:rPr>
              <w:t>100</w:t>
            </w:r>
          </w:p>
        </w:tc>
        <w:tc>
          <w:tcPr>
            <w:tcW w:w="258" w:type="dxa"/>
            <w:noWrap/>
            <w:hideMark/>
          </w:tcPr>
          <w:p w14:paraId="7826B791" w14:textId="0B1E2E81" w:rsidR="006870DF" w:rsidRPr="00E91DBD" w:rsidRDefault="006870DF" w:rsidP="003D6902">
            <w:pPr>
              <w:adjustRightInd w:val="0"/>
              <w:snapToGrid w:val="0"/>
              <w:spacing w:afterLines="50" w:after="120"/>
              <w:jc w:val="both"/>
              <w:rPr>
                <w:rFonts w:ascii="Times New Roman" w:eastAsia="宋体" w:hAnsi="Times New Roman" w:cs="Times"/>
                <w:iCs/>
                <w:szCs w:val="20"/>
                <w:lang w:eastAsia="zh-CN"/>
              </w:rPr>
            </w:pPr>
            <w:r w:rsidRPr="00E91DBD">
              <w:rPr>
                <w:rFonts w:ascii="Times New Roman" w:eastAsia="宋体" w:hAnsi="Times New Roman" w:cs="Times" w:hint="eastAsia"/>
                <w:iCs/>
                <w:szCs w:val="20"/>
                <w:lang w:eastAsia="zh-CN"/>
              </w:rPr>
              <w:t>4</w:t>
            </w:r>
            <w:r w:rsidR="00C0216A">
              <w:rPr>
                <w:rFonts w:ascii="Times New Roman" w:eastAsia="宋体" w:hAnsi="Times New Roman" w:cs="Times" w:hint="eastAsia"/>
                <w:iCs/>
                <w:szCs w:val="20"/>
                <w:lang w:eastAsia="zh-CN"/>
              </w:rPr>
              <w:t>&lt;</w:t>
            </w:r>
            <w:r w:rsidR="00C0216A">
              <w:rPr>
                <w:rFonts w:ascii="Times New Roman" w:eastAsia="宋体" w:hAnsi="Times New Roman" w:cs="Times"/>
                <w:iCs/>
                <w:szCs w:val="20"/>
                <w:lang w:eastAsia="zh-CN"/>
              </w:rPr>
              <w:t>-&gt;</w:t>
            </w:r>
            <w:r>
              <w:rPr>
                <w:rFonts w:ascii="Times New Roman" w:eastAsia="宋体" w:hAnsi="Times New Roman" w:cs="Times" w:hint="eastAsia"/>
                <w:iCs/>
                <w:szCs w:val="20"/>
                <w:lang w:eastAsia="zh-CN"/>
              </w:rPr>
              <w:t>2</w:t>
            </w:r>
          </w:p>
        </w:tc>
        <w:tc>
          <w:tcPr>
            <w:tcW w:w="1978" w:type="dxa"/>
            <w:noWrap/>
            <w:hideMark/>
          </w:tcPr>
          <w:p w14:paraId="005D1FB4" w14:textId="77777777" w:rsidR="006870DF" w:rsidRPr="00E91DBD" w:rsidRDefault="006870DF" w:rsidP="003D6902">
            <w:pPr>
              <w:adjustRightInd w:val="0"/>
              <w:snapToGrid w:val="0"/>
              <w:spacing w:afterLines="50" w:after="120"/>
              <w:jc w:val="both"/>
              <w:rPr>
                <w:rFonts w:ascii="Times New Roman" w:eastAsia="宋体" w:hAnsi="Times New Roman" w:cs="Times"/>
                <w:iCs/>
                <w:szCs w:val="20"/>
                <w:lang w:eastAsia="zh-CN"/>
              </w:rPr>
            </w:pPr>
            <w:r w:rsidRPr="00E91DBD">
              <w:rPr>
                <w:rFonts w:ascii="Times New Roman" w:eastAsia="宋体" w:hAnsi="Times New Roman" w:cs="Times" w:hint="eastAsia"/>
                <w:iCs/>
                <w:szCs w:val="20"/>
                <w:lang w:eastAsia="zh-CN"/>
              </w:rPr>
              <w:t>0.5Mbyte &amp; 200ms</w:t>
            </w:r>
          </w:p>
        </w:tc>
        <w:tc>
          <w:tcPr>
            <w:tcW w:w="1418" w:type="dxa"/>
            <w:noWrap/>
            <w:hideMark/>
          </w:tcPr>
          <w:p w14:paraId="0F95F0C5" w14:textId="77777777" w:rsidR="006870DF" w:rsidRPr="00E91DBD" w:rsidRDefault="006870DF" w:rsidP="003D6902">
            <w:pPr>
              <w:adjustRightInd w:val="0"/>
              <w:snapToGrid w:val="0"/>
              <w:spacing w:afterLines="50" w:after="120"/>
              <w:jc w:val="both"/>
              <w:rPr>
                <w:rFonts w:ascii="Times New Roman" w:eastAsia="宋体" w:hAnsi="Times New Roman" w:cs="Times"/>
                <w:iCs/>
                <w:szCs w:val="20"/>
                <w:lang w:eastAsia="zh-CN"/>
              </w:rPr>
            </w:pPr>
            <w:r w:rsidRPr="00FB3D8D">
              <w:rPr>
                <w:rFonts w:ascii="Times New Roman" w:eastAsia="宋体" w:hAnsi="Times New Roman" w:cs="Times"/>
                <w:iCs/>
                <w:szCs w:val="20"/>
                <w:lang w:eastAsia="zh-CN"/>
              </w:rPr>
              <w:t>89.11%</w:t>
            </w:r>
          </w:p>
        </w:tc>
        <w:tc>
          <w:tcPr>
            <w:tcW w:w="1275" w:type="dxa"/>
          </w:tcPr>
          <w:p w14:paraId="064267C6" w14:textId="77777777" w:rsidR="006870DF" w:rsidRPr="00E91DBD" w:rsidRDefault="006870DF" w:rsidP="003D6902">
            <w:pPr>
              <w:adjustRightInd w:val="0"/>
              <w:snapToGrid w:val="0"/>
              <w:spacing w:afterLines="50" w:after="120"/>
              <w:jc w:val="both"/>
              <w:rPr>
                <w:rFonts w:ascii="Times New Roman" w:eastAsia="宋体" w:hAnsi="Times New Roman" w:cs="Times"/>
                <w:iCs/>
                <w:szCs w:val="20"/>
                <w:lang w:eastAsia="zh-CN"/>
              </w:rPr>
            </w:pPr>
            <w:r>
              <w:rPr>
                <w:rFonts w:ascii="Times New Roman" w:eastAsia="宋体" w:hAnsi="Times New Roman" w:cs="Times" w:hint="eastAsia"/>
                <w:iCs/>
                <w:szCs w:val="20"/>
                <w:lang w:eastAsia="zh-CN"/>
              </w:rPr>
              <w:t>2.53%</w:t>
            </w:r>
          </w:p>
        </w:tc>
      </w:tr>
      <w:tr w:rsidR="006870DF" w:rsidRPr="00E91DBD" w14:paraId="4D2F3083" w14:textId="77777777" w:rsidTr="003973D9">
        <w:trPr>
          <w:trHeight w:val="276"/>
          <w:jc w:val="center"/>
        </w:trPr>
        <w:tc>
          <w:tcPr>
            <w:tcW w:w="2794" w:type="dxa"/>
            <w:vMerge/>
            <w:hideMark/>
          </w:tcPr>
          <w:p w14:paraId="0D354C93" w14:textId="77777777" w:rsidR="006870DF" w:rsidRPr="00E91DBD" w:rsidRDefault="006870DF" w:rsidP="003D6902">
            <w:pPr>
              <w:adjustRightInd w:val="0"/>
              <w:snapToGrid w:val="0"/>
              <w:spacing w:afterLines="50" w:after="120"/>
              <w:jc w:val="both"/>
              <w:rPr>
                <w:rFonts w:ascii="Times New Roman" w:eastAsia="宋体" w:hAnsi="Times New Roman" w:cs="Times"/>
                <w:iCs/>
                <w:szCs w:val="20"/>
                <w:lang w:eastAsia="zh-CN"/>
              </w:rPr>
            </w:pPr>
          </w:p>
        </w:tc>
        <w:tc>
          <w:tcPr>
            <w:tcW w:w="912" w:type="dxa"/>
            <w:noWrap/>
            <w:hideMark/>
          </w:tcPr>
          <w:p w14:paraId="50C75DEC" w14:textId="77777777" w:rsidR="006870DF" w:rsidRPr="00E91DBD" w:rsidRDefault="006870DF" w:rsidP="003D6902">
            <w:pPr>
              <w:adjustRightInd w:val="0"/>
              <w:snapToGrid w:val="0"/>
              <w:spacing w:afterLines="50" w:after="120"/>
              <w:jc w:val="both"/>
              <w:rPr>
                <w:rFonts w:ascii="Times New Roman" w:eastAsia="宋体" w:hAnsi="Times New Roman" w:cs="Times"/>
                <w:iCs/>
                <w:szCs w:val="20"/>
                <w:lang w:eastAsia="zh-CN"/>
              </w:rPr>
            </w:pPr>
            <w:r>
              <w:rPr>
                <w:rFonts w:ascii="Times New Roman" w:eastAsia="宋体" w:hAnsi="Times New Roman" w:cs="Times" w:hint="eastAsia"/>
                <w:iCs/>
                <w:szCs w:val="20"/>
                <w:lang w:eastAsia="zh-CN"/>
              </w:rPr>
              <w:t>100</w:t>
            </w:r>
          </w:p>
        </w:tc>
        <w:tc>
          <w:tcPr>
            <w:tcW w:w="258" w:type="dxa"/>
            <w:noWrap/>
            <w:hideMark/>
          </w:tcPr>
          <w:p w14:paraId="0B6AFB42" w14:textId="0A55CFA3" w:rsidR="006870DF" w:rsidRPr="00E91DBD" w:rsidRDefault="00C0216A" w:rsidP="003D6902">
            <w:pPr>
              <w:adjustRightInd w:val="0"/>
              <w:snapToGrid w:val="0"/>
              <w:spacing w:afterLines="50" w:after="120"/>
              <w:jc w:val="both"/>
              <w:rPr>
                <w:rFonts w:ascii="Times New Roman" w:eastAsia="宋体" w:hAnsi="Times New Roman" w:cs="Times"/>
                <w:iCs/>
                <w:szCs w:val="20"/>
                <w:lang w:eastAsia="zh-CN"/>
              </w:rPr>
            </w:pPr>
            <w:r>
              <w:rPr>
                <w:rFonts w:ascii="Times New Roman" w:eastAsia="宋体" w:hAnsi="Times New Roman" w:cs="Times"/>
                <w:iCs/>
                <w:szCs w:val="20"/>
                <w:lang w:eastAsia="zh-CN"/>
              </w:rPr>
              <w:t>4&lt;-&gt;</w:t>
            </w:r>
            <w:r w:rsidR="006870DF">
              <w:rPr>
                <w:rFonts w:ascii="Times New Roman" w:eastAsia="宋体" w:hAnsi="Times New Roman" w:cs="Times" w:hint="eastAsia"/>
                <w:iCs/>
                <w:szCs w:val="20"/>
                <w:lang w:eastAsia="zh-CN"/>
              </w:rPr>
              <w:t>2</w:t>
            </w:r>
          </w:p>
        </w:tc>
        <w:tc>
          <w:tcPr>
            <w:tcW w:w="1978" w:type="dxa"/>
            <w:noWrap/>
            <w:hideMark/>
          </w:tcPr>
          <w:p w14:paraId="2235C242" w14:textId="77777777" w:rsidR="006870DF" w:rsidRPr="00E91DBD" w:rsidRDefault="006870DF" w:rsidP="003D6902">
            <w:pPr>
              <w:adjustRightInd w:val="0"/>
              <w:snapToGrid w:val="0"/>
              <w:spacing w:afterLines="50" w:after="120"/>
              <w:jc w:val="both"/>
              <w:rPr>
                <w:rFonts w:ascii="Times New Roman" w:eastAsia="宋体" w:hAnsi="Times New Roman" w:cs="Times"/>
                <w:iCs/>
                <w:szCs w:val="20"/>
                <w:lang w:eastAsia="zh-CN"/>
              </w:rPr>
            </w:pPr>
            <w:r w:rsidRPr="00E91DBD">
              <w:rPr>
                <w:rFonts w:ascii="Times New Roman" w:eastAsia="宋体" w:hAnsi="Times New Roman" w:cs="Times" w:hint="eastAsia"/>
                <w:iCs/>
                <w:szCs w:val="20"/>
                <w:lang w:eastAsia="zh-CN"/>
              </w:rPr>
              <w:t>0.1Mbyte &amp; 200ms</w:t>
            </w:r>
          </w:p>
        </w:tc>
        <w:tc>
          <w:tcPr>
            <w:tcW w:w="1418" w:type="dxa"/>
            <w:noWrap/>
            <w:hideMark/>
          </w:tcPr>
          <w:p w14:paraId="036A290F" w14:textId="77777777" w:rsidR="006870DF" w:rsidRPr="00E91DBD" w:rsidRDefault="006870DF" w:rsidP="003D6902">
            <w:pPr>
              <w:adjustRightInd w:val="0"/>
              <w:snapToGrid w:val="0"/>
              <w:spacing w:afterLines="50" w:after="120"/>
              <w:jc w:val="both"/>
              <w:rPr>
                <w:rFonts w:ascii="Times New Roman" w:eastAsia="宋体" w:hAnsi="Times New Roman" w:cs="Times"/>
                <w:iCs/>
                <w:szCs w:val="20"/>
                <w:lang w:eastAsia="zh-CN"/>
              </w:rPr>
            </w:pPr>
            <w:r w:rsidRPr="00FB3D8D">
              <w:rPr>
                <w:rFonts w:ascii="Times New Roman" w:eastAsia="宋体" w:hAnsi="Times New Roman" w:cs="Times"/>
                <w:iCs/>
                <w:szCs w:val="20"/>
                <w:lang w:eastAsia="zh-CN"/>
              </w:rPr>
              <w:t>94.51%</w:t>
            </w:r>
          </w:p>
        </w:tc>
        <w:tc>
          <w:tcPr>
            <w:tcW w:w="1275" w:type="dxa"/>
          </w:tcPr>
          <w:p w14:paraId="1AB5D814" w14:textId="77777777" w:rsidR="006870DF" w:rsidRPr="00E91DBD" w:rsidRDefault="006870DF" w:rsidP="003D6902">
            <w:pPr>
              <w:adjustRightInd w:val="0"/>
              <w:snapToGrid w:val="0"/>
              <w:spacing w:afterLines="50" w:after="120"/>
              <w:jc w:val="both"/>
              <w:rPr>
                <w:rFonts w:ascii="Times New Roman" w:eastAsia="宋体" w:hAnsi="Times New Roman" w:cs="Times"/>
                <w:iCs/>
                <w:szCs w:val="20"/>
                <w:lang w:eastAsia="zh-CN"/>
              </w:rPr>
            </w:pPr>
            <w:r>
              <w:rPr>
                <w:rFonts w:ascii="Times New Roman" w:eastAsia="宋体" w:hAnsi="Times New Roman" w:cs="Times" w:hint="eastAsia"/>
                <w:iCs/>
                <w:szCs w:val="20"/>
                <w:lang w:eastAsia="zh-CN"/>
              </w:rPr>
              <w:t>0.77%</w:t>
            </w:r>
          </w:p>
        </w:tc>
      </w:tr>
    </w:tbl>
    <w:p w14:paraId="075B3BA3" w14:textId="447FA3B2" w:rsidR="006870DF" w:rsidRPr="00255DAA" w:rsidRDefault="006870DF" w:rsidP="006870DF">
      <w:pPr>
        <w:pStyle w:val="a9"/>
        <w:jc w:val="both"/>
        <w:rPr>
          <w:rFonts w:ascii="Times New Roman" w:eastAsia="宋体" w:hAnsi="Times New Roman" w:cs="Times"/>
          <w:b/>
          <w:i/>
          <w:lang w:eastAsia="zh-CN"/>
        </w:rPr>
      </w:pPr>
      <w:bookmarkStart w:id="21" w:name="_Ref206186124"/>
      <w:r w:rsidRPr="00255DAA">
        <w:rPr>
          <w:rFonts w:ascii="Times New Roman" w:eastAsia="宋体" w:hAnsi="Times New Roman"/>
          <w:b/>
          <w:i/>
        </w:rPr>
        <w:t xml:space="preserve">Observation </w:t>
      </w:r>
      <w:r w:rsidRPr="00255DAA">
        <w:rPr>
          <w:rFonts w:ascii="Times New Roman" w:hAnsi="Times New Roman"/>
          <w:b/>
          <w:i/>
        </w:rPr>
        <w:fldChar w:fldCharType="begin"/>
      </w:r>
      <w:r w:rsidRPr="00255DAA">
        <w:rPr>
          <w:rFonts w:ascii="Times New Roman" w:hAnsi="Times New Roman"/>
          <w:b/>
          <w:i/>
        </w:rPr>
        <w:instrText xml:space="preserve"> SEQ Observation \* ARABIC </w:instrText>
      </w:r>
      <w:r w:rsidRPr="00255DAA">
        <w:rPr>
          <w:rFonts w:ascii="Times New Roman" w:hAnsi="Times New Roman"/>
          <w:b/>
          <w:i/>
        </w:rPr>
        <w:fldChar w:fldCharType="separate"/>
      </w:r>
      <w:r w:rsidR="00936F69">
        <w:rPr>
          <w:rFonts w:ascii="Times New Roman" w:hAnsi="Times New Roman"/>
          <w:b/>
          <w:i/>
          <w:noProof/>
        </w:rPr>
        <w:t>6</w:t>
      </w:r>
      <w:r w:rsidRPr="00255DAA">
        <w:rPr>
          <w:rFonts w:ascii="Times New Roman" w:hAnsi="Times New Roman"/>
          <w:b/>
          <w:i/>
        </w:rPr>
        <w:fldChar w:fldCharType="end"/>
      </w:r>
      <w:r w:rsidRPr="00255DAA">
        <w:rPr>
          <w:rFonts w:ascii="Times New Roman" w:eastAsiaTheme="minorEastAsia" w:hAnsi="Times New Roman"/>
          <w:b/>
          <w:i/>
          <w:lang w:eastAsia="zh-CN"/>
        </w:rPr>
        <w:t>:</w:t>
      </w:r>
      <w:r w:rsidRPr="00255DAA">
        <w:rPr>
          <w:rFonts w:ascii="Times New Roman" w:eastAsia="宋体" w:hAnsi="Times New Roman" w:cs="Times"/>
          <w:b/>
          <w:i/>
          <w:lang w:eastAsia="zh-CN"/>
        </w:rPr>
        <w:t xml:space="preserve"> </w:t>
      </w:r>
      <w:r w:rsidRPr="006F19FB">
        <w:rPr>
          <w:rFonts w:ascii="Times New Roman" w:eastAsia="宋体" w:hAnsi="Times New Roman" w:cs="Times"/>
          <w:b/>
          <w:i/>
          <w:lang w:eastAsia="zh-CN"/>
        </w:rPr>
        <w:t xml:space="preserve">When </w:t>
      </w:r>
      <w:r>
        <w:rPr>
          <w:rFonts w:ascii="Times New Roman" w:eastAsia="宋体" w:hAnsi="Times New Roman" w:cs="Times" w:hint="eastAsia"/>
          <w:b/>
          <w:i/>
          <w:lang w:eastAsia="zh-CN"/>
        </w:rPr>
        <w:t>antenna</w:t>
      </w:r>
      <w:r w:rsidRPr="006F19FB">
        <w:rPr>
          <w:rFonts w:ascii="Times New Roman" w:eastAsia="宋体" w:hAnsi="Times New Roman" w:cs="Times"/>
          <w:b/>
          <w:i/>
          <w:lang w:eastAsia="zh-CN"/>
        </w:rPr>
        <w:t xml:space="preserve"> adaptation is used </w:t>
      </w:r>
      <w:r>
        <w:rPr>
          <w:rFonts w:ascii="Times New Roman" w:eastAsia="宋体" w:hAnsi="Times New Roman" w:cs="Times"/>
          <w:b/>
          <w:i/>
          <w:lang w:eastAsia="zh-CN"/>
        </w:rPr>
        <w:t>on top of</w:t>
      </w:r>
      <w:r w:rsidRPr="006F19FB">
        <w:rPr>
          <w:rFonts w:ascii="Times New Roman" w:eastAsia="宋体" w:hAnsi="Times New Roman" w:cs="Times"/>
          <w:b/>
          <w:i/>
          <w:lang w:eastAsia="zh-CN"/>
        </w:rPr>
        <w:t xml:space="preserve"> LP-WUS trigger PDCCH monitoring,</w:t>
      </w:r>
      <w:r>
        <w:rPr>
          <w:rFonts w:ascii="Times New Roman" w:eastAsia="宋体" w:hAnsi="Times New Roman" w:cs="Times"/>
          <w:b/>
          <w:i/>
          <w:lang w:eastAsia="zh-CN"/>
        </w:rPr>
        <w:t xml:space="preserve"> the additional power saving gain compared with LP-WUS only case is small</w:t>
      </w:r>
      <w:r w:rsidRPr="006F19FB">
        <w:rPr>
          <w:rFonts w:ascii="Times New Roman" w:eastAsia="宋体" w:hAnsi="Times New Roman" w:cs="Times"/>
          <w:b/>
          <w:i/>
          <w:lang w:eastAsia="zh-CN"/>
        </w:rPr>
        <w:t>.</w:t>
      </w:r>
      <w:bookmarkEnd w:id="21"/>
      <w:r w:rsidRPr="006F19FB">
        <w:rPr>
          <w:rFonts w:ascii="Times New Roman" w:eastAsia="宋体" w:hAnsi="Times New Roman" w:cs="Times"/>
          <w:b/>
          <w:i/>
          <w:lang w:eastAsia="zh-CN"/>
        </w:rPr>
        <w:t xml:space="preserve"> </w:t>
      </w:r>
    </w:p>
    <w:p w14:paraId="520BA0EC" w14:textId="77777777" w:rsidR="006870DF" w:rsidRPr="00732B01" w:rsidRDefault="006870DF" w:rsidP="006870DF">
      <w:pPr>
        <w:adjustRightInd w:val="0"/>
        <w:snapToGrid w:val="0"/>
        <w:spacing w:afterLines="50" w:after="120"/>
        <w:jc w:val="both"/>
        <w:rPr>
          <w:rFonts w:ascii="Times New Roman" w:eastAsiaTheme="minorEastAsia" w:hAnsi="Times New Roman"/>
          <w:szCs w:val="20"/>
          <w:lang w:eastAsia="zh-CN"/>
        </w:rPr>
      </w:pPr>
      <w:r w:rsidRPr="00732B01">
        <w:rPr>
          <w:rFonts w:ascii="Times New Roman" w:eastAsiaTheme="minorEastAsia" w:hAnsi="Times New Roman" w:hint="eastAsia"/>
          <w:szCs w:val="20"/>
          <w:lang w:eastAsia="zh-CN"/>
        </w:rPr>
        <w:t xml:space="preserve">Furthermore, </w:t>
      </w:r>
      <w:r>
        <w:rPr>
          <w:rFonts w:ascii="Times New Roman" w:eastAsiaTheme="minorEastAsia" w:hAnsi="Times New Roman" w:hint="eastAsia"/>
          <w:szCs w:val="20"/>
          <w:lang w:eastAsia="zh-CN"/>
        </w:rPr>
        <w:t xml:space="preserve">in power domain, improving </w:t>
      </w:r>
      <w:r>
        <w:rPr>
          <w:rFonts w:ascii="Times New Roman" w:eastAsiaTheme="minorEastAsia" w:hAnsi="Times New Roman"/>
          <w:szCs w:val="20"/>
          <w:lang w:eastAsia="zh-CN"/>
        </w:rPr>
        <w:t xml:space="preserve">UE </w:t>
      </w:r>
      <w:r>
        <w:rPr>
          <w:rFonts w:ascii="Times New Roman" w:eastAsiaTheme="minorEastAsia" w:hAnsi="Times New Roman" w:hint="eastAsia"/>
          <w:szCs w:val="20"/>
          <w:lang w:eastAsia="zh-CN"/>
        </w:rPr>
        <w:t xml:space="preserve">PA efficiency by reducing the transmitted signal PAPR or </w:t>
      </w:r>
      <w:r>
        <w:rPr>
          <w:rFonts w:ascii="Times New Roman" w:eastAsiaTheme="minorEastAsia" w:hAnsi="Times New Roman"/>
          <w:szCs w:val="20"/>
          <w:lang w:eastAsia="zh-CN"/>
        </w:rPr>
        <w:t>allowing</w:t>
      </w:r>
      <w:r>
        <w:rPr>
          <w:rFonts w:ascii="Times New Roman" w:eastAsiaTheme="minorEastAsia" w:hAnsi="Times New Roman" w:hint="eastAsia"/>
          <w:szCs w:val="20"/>
          <w:lang w:eastAsia="zh-CN"/>
        </w:rPr>
        <w:t xml:space="preserve"> PA operating in non-linear region is </w:t>
      </w:r>
      <w:r>
        <w:rPr>
          <w:rFonts w:ascii="Times New Roman" w:eastAsiaTheme="minorEastAsia" w:hAnsi="Times New Roman"/>
          <w:szCs w:val="20"/>
          <w:lang w:eastAsia="zh-CN"/>
        </w:rPr>
        <w:t>helpful</w:t>
      </w:r>
      <w:r>
        <w:rPr>
          <w:rFonts w:ascii="Times New Roman" w:eastAsiaTheme="minorEastAsia" w:hAnsi="Times New Roman" w:hint="eastAsia"/>
          <w:szCs w:val="20"/>
          <w:lang w:eastAsia="zh-CN"/>
        </w:rPr>
        <w:t xml:space="preserve"> to achieve larger coverage with </w:t>
      </w:r>
      <w:r>
        <w:rPr>
          <w:rFonts w:ascii="Times New Roman" w:eastAsiaTheme="minorEastAsia" w:hAnsi="Times New Roman"/>
          <w:szCs w:val="20"/>
          <w:lang w:eastAsia="zh-CN"/>
        </w:rPr>
        <w:t>same</w:t>
      </w:r>
      <w:r>
        <w:rPr>
          <w:rFonts w:ascii="Times New Roman" w:eastAsiaTheme="minorEastAsia" w:hAnsi="Times New Roman" w:hint="eastAsia"/>
          <w:szCs w:val="20"/>
          <w:lang w:eastAsia="zh-CN"/>
        </w:rPr>
        <w:t xml:space="preserve"> power consumption, </w:t>
      </w:r>
      <w:r>
        <w:rPr>
          <w:rFonts w:ascii="Times New Roman" w:eastAsiaTheme="minorEastAsia" w:hAnsi="Times New Roman"/>
          <w:szCs w:val="20"/>
          <w:lang w:eastAsia="zh-CN"/>
        </w:rPr>
        <w:t>thus reducing the overall UE power consumption</w:t>
      </w:r>
      <w:r>
        <w:rPr>
          <w:rFonts w:ascii="Times New Roman" w:eastAsiaTheme="minorEastAsia" w:hAnsi="Times New Roman" w:hint="eastAsia"/>
          <w:szCs w:val="20"/>
          <w:lang w:eastAsia="zh-CN"/>
        </w:rPr>
        <w:t xml:space="preserve">. These </w:t>
      </w:r>
      <w:r>
        <w:rPr>
          <w:rFonts w:ascii="Times New Roman" w:eastAsiaTheme="minorEastAsia" w:hAnsi="Times New Roman"/>
          <w:szCs w:val="20"/>
          <w:lang w:eastAsia="zh-CN"/>
        </w:rPr>
        <w:t>techniques</w:t>
      </w:r>
      <w:r>
        <w:rPr>
          <w:rFonts w:ascii="Times New Roman" w:eastAsiaTheme="minorEastAsia" w:hAnsi="Times New Roman" w:hint="eastAsia"/>
          <w:szCs w:val="20"/>
          <w:lang w:eastAsia="zh-CN"/>
        </w:rPr>
        <w:t xml:space="preserve"> are </w:t>
      </w:r>
      <w:r w:rsidRPr="00F40E99">
        <w:rPr>
          <w:rFonts w:ascii="Times New Roman" w:eastAsiaTheme="minorEastAsia" w:hAnsi="Times New Roman"/>
          <w:szCs w:val="20"/>
          <w:lang w:eastAsia="zh-CN"/>
        </w:rPr>
        <w:t xml:space="preserve">mainly beneficial when </w:t>
      </w:r>
      <w:r>
        <w:rPr>
          <w:rFonts w:ascii="Times New Roman" w:eastAsiaTheme="minorEastAsia" w:hAnsi="Times New Roman"/>
          <w:szCs w:val="20"/>
          <w:lang w:eastAsia="zh-CN"/>
        </w:rPr>
        <w:t>the traffic volume is high and UE operating in high transmit power level</w:t>
      </w:r>
      <w:r>
        <w:rPr>
          <w:rFonts w:ascii="Times New Roman" w:eastAsiaTheme="minorEastAsia" w:hAnsi="Times New Roman" w:hint="eastAsia"/>
          <w:szCs w:val="20"/>
          <w:lang w:eastAsia="zh-CN"/>
        </w:rPr>
        <w:t>. Considering these designs are highly related to waveform and coverage design</w:t>
      </w:r>
      <w:r>
        <w:rPr>
          <w:rFonts w:ascii="Times New Roman" w:eastAsiaTheme="minorEastAsia" w:hAnsi="Times New Roman"/>
          <w:szCs w:val="20"/>
          <w:lang w:eastAsia="zh-CN"/>
        </w:rPr>
        <w:t xml:space="preserve"> of 6GR</w:t>
      </w:r>
      <w:r>
        <w:rPr>
          <w:rFonts w:ascii="Times New Roman" w:eastAsiaTheme="minorEastAsia" w:hAnsi="Times New Roman" w:hint="eastAsia"/>
          <w:szCs w:val="20"/>
          <w:lang w:eastAsia="zh-CN"/>
        </w:rPr>
        <w:t>, it would be better to study</w:t>
      </w:r>
      <w:r>
        <w:rPr>
          <w:rFonts w:ascii="Times New Roman" w:eastAsiaTheme="minorEastAsia" w:hAnsi="Times New Roman"/>
          <w:szCs w:val="20"/>
          <w:lang w:eastAsia="zh-CN"/>
        </w:rPr>
        <w:t xml:space="preserve"> power domain </w:t>
      </w:r>
      <w:proofErr w:type="spellStart"/>
      <w:r>
        <w:rPr>
          <w:rFonts w:ascii="Times New Roman" w:eastAsiaTheme="minorEastAsia" w:hAnsi="Times New Roman"/>
          <w:szCs w:val="20"/>
          <w:lang w:eastAsia="zh-CN"/>
        </w:rPr>
        <w:t>techinques</w:t>
      </w:r>
      <w:proofErr w:type="spellEnd"/>
      <w:r>
        <w:rPr>
          <w:rFonts w:ascii="Times New Roman" w:eastAsiaTheme="minorEastAsia" w:hAnsi="Times New Roman"/>
          <w:szCs w:val="20"/>
          <w:lang w:eastAsia="zh-CN"/>
        </w:rPr>
        <w:t xml:space="preserve"> in the waveform or coverage agenda item</w:t>
      </w:r>
      <w:r>
        <w:rPr>
          <w:rFonts w:ascii="Times New Roman" w:eastAsiaTheme="minorEastAsia" w:hAnsi="Times New Roman" w:hint="eastAsia"/>
          <w:szCs w:val="20"/>
          <w:lang w:eastAsia="zh-CN"/>
        </w:rPr>
        <w:t xml:space="preserve">. </w:t>
      </w:r>
    </w:p>
    <w:p w14:paraId="23296D3B" w14:textId="59EF0F44" w:rsidR="006870DF" w:rsidRPr="00255DAA" w:rsidRDefault="006870DF" w:rsidP="006870DF">
      <w:pPr>
        <w:pStyle w:val="a9"/>
        <w:jc w:val="both"/>
        <w:rPr>
          <w:rFonts w:ascii="Times New Roman" w:eastAsiaTheme="minorEastAsia" w:hAnsi="Times New Roman"/>
          <w:b/>
          <w:i/>
          <w:lang w:eastAsia="zh-CN"/>
        </w:rPr>
      </w:pPr>
      <w:bookmarkStart w:id="22" w:name="_Ref206186126"/>
      <w:r w:rsidRPr="00255DAA">
        <w:rPr>
          <w:rFonts w:ascii="Times New Roman" w:eastAsia="宋体" w:hAnsi="Times New Roman"/>
          <w:b/>
          <w:i/>
        </w:rPr>
        <w:t xml:space="preserve">Observation </w:t>
      </w:r>
      <w:r w:rsidRPr="00255DAA">
        <w:rPr>
          <w:rFonts w:ascii="Times New Roman" w:hAnsi="Times New Roman"/>
          <w:b/>
          <w:i/>
        </w:rPr>
        <w:fldChar w:fldCharType="begin"/>
      </w:r>
      <w:r w:rsidRPr="00255DAA">
        <w:rPr>
          <w:rFonts w:ascii="Times New Roman" w:hAnsi="Times New Roman"/>
          <w:b/>
          <w:i/>
        </w:rPr>
        <w:instrText xml:space="preserve"> SEQ Observation \* ARABIC </w:instrText>
      </w:r>
      <w:r w:rsidRPr="00255DAA">
        <w:rPr>
          <w:rFonts w:ascii="Times New Roman" w:hAnsi="Times New Roman"/>
          <w:b/>
          <w:i/>
        </w:rPr>
        <w:fldChar w:fldCharType="separate"/>
      </w:r>
      <w:r w:rsidR="00936F69">
        <w:rPr>
          <w:rFonts w:ascii="Times New Roman" w:hAnsi="Times New Roman"/>
          <w:b/>
          <w:i/>
          <w:noProof/>
        </w:rPr>
        <w:t>7</w:t>
      </w:r>
      <w:r w:rsidRPr="00255DAA">
        <w:rPr>
          <w:rFonts w:ascii="Times New Roman" w:hAnsi="Times New Roman"/>
          <w:b/>
          <w:i/>
        </w:rPr>
        <w:fldChar w:fldCharType="end"/>
      </w:r>
      <w:r w:rsidRPr="00255DAA">
        <w:rPr>
          <w:rFonts w:ascii="Times New Roman" w:eastAsiaTheme="minorEastAsia" w:hAnsi="Times New Roman"/>
          <w:b/>
          <w:i/>
          <w:lang w:eastAsia="zh-CN"/>
        </w:rPr>
        <w:t>:</w:t>
      </w:r>
      <w:r w:rsidRPr="00255DAA">
        <w:rPr>
          <w:rFonts w:ascii="Times New Roman" w:eastAsia="宋体" w:hAnsi="Times New Roman" w:cs="Times" w:hint="eastAsia"/>
          <w:b/>
          <w:i/>
          <w:lang w:eastAsia="zh-CN"/>
        </w:rPr>
        <w:t xml:space="preserve"> </w:t>
      </w:r>
      <w:r w:rsidRPr="00255DAA">
        <w:rPr>
          <w:rFonts w:ascii="Times New Roman" w:eastAsia="宋体" w:hAnsi="Times New Roman" w:cs="Times"/>
          <w:b/>
          <w:i/>
          <w:lang w:eastAsia="zh-CN"/>
        </w:rPr>
        <w:t>For RRC connected state</w:t>
      </w:r>
      <w:r w:rsidRPr="00255DAA">
        <w:rPr>
          <w:rFonts w:ascii="Times New Roman" w:eastAsia="宋体" w:hAnsi="Times New Roman" w:cs="Times" w:hint="eastAsia"/>
          <w:b/>
          <w:i/>
          <w:lang w:eastAsia="zh-CN"/>
        </w:rPr>
        <w:t>,</w:t>
      </w:r>
      <w:r w:rsidRPr="00255DAA">
        <w:rPr>
          <w:rFonts w:ascii="Times New Roman" w:eastAsia="宋体" w:hAnsi="Times New Roman" w:cs="Times"/>
          <w:b/>
          <w:i/>
          <w:lang w:eastAsia="zh-CN"/>
        </w:rPr>
        <w:t xml:space="preserve"> </w:t>
      </w:r>
      <w:r w:rsidRPr="00255DAA" w:rsidDel="00AF4C3A">
        <w:rPr>
          <w:rFonts w:ascii="Times New Roman" w:eastAsia="宋体" w:hAnsi="Times New Roman" w:cs="Times"/>
          <w:b/>
          <w:i/>
          <w:lang w:eastAsia="zh-CN"/>
        </w:rPr>
        <w:t>time domain</w:t>
      </w:r>
      <w:r w:rsidRPr="00255DAA" w:rsidDel="00AF4C3A">
        <w:rPr>
          <w:rFonts w:ascii="Times New Roman" w:eastAsia="宋体" w:hAnsi="Times New Roman" w:cs="Times" w:hint="eastAsia"/>
          <w:b/>
          <w:i/>
          <w:lang w:eastAsia="zh-CN"/>
        </w:rPr>
        <w:t xml:space="preserve"> </w:t>
      </w:r>
      <w:r>
        <w:rPr>
          <w:rFonts w:ascii="Times New Roman" w:eastAsia="宋体" w:hAnsi="Times New Roman" w:cs="Times"/>
          <w:b/>
          <w:i/>
          <w:lang w:eastAsia="zh-CN"/>
        </w:rPr>
        <w:t>techniques</w:t>
      </w:r>
      <w:r w:rsidRPr="00255DAA">
        <w:rPr>
          <w:rFonts w:ascii="Times New Roman" w:eastAsia="宋体" w:hAnsi="Times New Roman" w:cs="Times" w:hint="eastAsia"/>
          <w:b/>
          <w:i/>
          <w:lang w:eastAsia="zh-CN"/>
        </w:rPr>
        <w:t xml:space="preserve"> provide </w:t>
      </w:r>
      <w:r>
        <w:rPr>
          <w:rFonts w:ascii="Times New Roman" w:eastAsia="宋体" w:hAnsi="Times New Roman" w:cs="Times"/>
          <w:b/>
          <w:i/>
          <w:lang w:eastAsia="zh-CN"/>
        </w:rPr>
        <w:t>clearly better power saving gain than frequency or spatial domain techniques</w:t>
      </w:r>
      <w:r w:rsidRPr="00255DAA">
        <w:rPr>
          <w:rFonts w:ascii="Times New Roman" w:eastAsia="宋体" w:hAnsi="Times New Roman" w:cs="Times" w:hint="eastAsia"/>
          <w:b/>
          <w:i/>
          <w:lang w:eastAsia="zh-CN"/>
        </w:rPr>
        <w:t>.</w:t>
      </w:r>
      <w:bookmarkEnd w:id="22"/>
      <w:r w:rsidRPr="00255DAA">
        <w:rPr>
          <w:rFonts w:ascii="Times New Roman" w:eastAsia="宋体" w:hAnsi="Times New Roman" w:cs="Times" w:hint="eastAsia"/>
          <w:b/>
          <w:i/>
          <w:lang w:eastAsia="zh-CN"/>
        </w:rPr>
        <w:t xml:space="preserve"> </w:t>
      </w:r>
    </w:p>
    <w:p w14:paraId="07502EB4" w14:textId="67C3F3F1" w:rsidR="006870DF" w:rsidRDefault="006870DF" w:rsidP="006870DF">
      <w:pPr>
        <w:spacing w:after="120"/>
        <w:jc w:val="both"/>
        <w:rPr>
          <w:rFonts w:ascii="Times New Roman" w:eastAsiaTheme="minorEastAsia" w:hAnsi="Times New Roman"/>
          <w:b/>
          <w:i/>
          <w:szCs w:val="20"/>
          <w:lang w:eastAsia="zh-CN"/>
        </w:rPr>
      </w:pPr>
      <w:bookmarkStart w:id="23" w:name="_Ref206186351"/>
      <w:r w:rsidRPr="00255DAA">
        <w:rPr>
          <w:rFonts w:ascii="Times New Roman" w:hAnsi="Times New Roman"/>
          <w:b/>
          <w:i/>
          <w:szCs w:val="20"/>
        </w:rPr>
        <w:t xml:space="preserve">Proposal </w:t>
      </w:r>
      <w:r w:rsidRPr="00255DAA">
        <w:rPr>
          <w:rFonts w:ascii="Times New Roman" w:hAnsi="Times New Roman"/>
          <w:b/>
          <w:i/>
          <w:szCs w:val="20"/>
        </w:rPr>
        <w:fldChar w:fldCharType="begin"/>
      </w:r>
      <w:r w:rsidRPr="00255DAA">
        <w:rPr>
          <w:rFonts w:ascii="Times New Roman" w:hAnsi="Times New Roman"/>
          <w:b/>
          <w:i/>
          <w:szCs w:val="20"/>
        </w:rPr>
        <w:instrText xml:space="preserve"> SEQ Proposal \* ARABIC </w:instrText>
      </w:r>
      <w:r w:rsidRPr="00255DAA">
        <w:rPr>
          <w:rFonts w:ascii="Times New Roman" w:hAnsi="Times New Roman"/>
          <w:b/>
          <w:i/>
          <w:szCs w:val="20"/>
        </w:rPr>
        <w:fldChar w:fldCharType="separate"/>
      </w:r>
      <w:r w:rsidR="00936F69">
        <w:rPr>
          <w:rFonts w:ascii="Times New Roman" w:hAnsi="Times New Roman"/>
          <w:b/>
          <w:i/>
          <w:noProof/>
          <w:szCs w:val="20"/>
        </w:rPr>
        <w:t>2</w:t>
      </w:r>
      <w:r w:rsidRPr="00255DAA">
        <w:rPr>
          <w:rFonts w:ascii="Times New Roman" w:hAnsi="Times New Roman"/>
          <w:b/>
          <w:i/>
          <w:szCs w:val="20"/>
        </w:rPr>
        <w:fldChar w:fldCharType="end"/>
      </w:r>
      <w:r w:rsidRPr="00255DAA">
        <w:rPr>
          <w:rFonts w:ascii="Times New Roman" w:hAnsi="Times New Roman"/>
          <w:b/>
          <w:i/>
          <w:szCs w:val="20"/>
        </w:rPr>
        <w:t xml:space="preserve">: </w:t>
      </w:r>
      <w:bookmarkStart w:id="24" w:name="_Hlk206077821"/>
      <w:r w:rsidRPr="00255DAA">
        <w:rPr>
          <w:rFonts w:ascii="Times New Roman" w:eastAsia="宋体" w:hAnsi="Times New Roman" w:cs="Times" w:hint="eastAsia"/>
          <w:b/>
          <w:i/>
          <w:szCs w:val="20"/>
          <w:lang w:eastAsia="zh-CN"/>
        </w:rPr>
        <w:t xml:space="preserve">For </w:t>
      </w:r>
      <w:r>
        <w:rPr>
          <w:rFonts w:ascii="Times New Roman" w:eastAsia="宋体" w:hAnsi="Times New Roman" w:cs="Times"/>
          <w:b/>
          <w:i/>
          <w:szCs w:val="20"/>
          <w:lang w:eastAsia="zh-CN"/>
        </w:rPr>
        <w:t xml:space="preserve">the study of UE power efficiency in </w:t>
      </w:r>
      <w:r w:rsidRPr="00255DAA">
        <w:rPr>
          <w:rFonts w:ascii="Times New Roman" w:eastAsia="宋体" w:hAnsi="Times New Roman" w:cs="Times" w:hint="eastAsia"/>
          <w:b/>
          <w:i/>
          <w:szCs w:val="20"/>
          <w:lang w:eastAsia="zh-CN"/>
        </w:rPr>
        <w:t xml:space="preserve">RRC connected </w:t>
      </w:r>
      <w:r>
        <w:rPr>
          <w:rFonts w:ascii="Times New Roman" w:eastAsia="宋体" w:hAnsi="Times New Roman" w:cs="Times" w:hint="eastAsia"/>
          <w:b/>
          <w:i/>
          <w:szCs w:val="20"/>
          <w:lang w:eastAsia="zh-CN"/>
        </w:rPr>
        <w:t xml:space="preserve">mode </w:t>
      </w:r>
      <w:r w:rsidRPr="00255DAA">
        <w:rPr>
          <w:rFonts w:ascii="Times New Roman" w:eastAsia="宋体" w:hAnsi="Times New Roman" w:cs="Times" w:hint="eastAsia"/>
          <w:b/>
          <w:i/>
          <w:szCs w:val="20"/>
          <w:lang w:eastAsia="zh-CN"/>
        </w:rPr>
        <w:t>in 6GR</w:t>
      </w:r>
      <w:r w:rsidRPr="00255DAA">
        <w:rPr>
          <w:rFonts w:ascii="Times New Roman" w:eastAsiaTheme="minorEastAsia" w:hAnsi="Times New Roman" w:hint="eastAsia"/>
          <w:b/>
          <w:i/>
          <w:szCs w:val="20"/>
          <w:lang w:eastAsia="zh-CN"/>
        </w:rPr>
        <w:t xml:space="preserve">, </w:t>
      </w:r>
      <w:bookmarkEnd w:id="24"/>
      <w:r w:rsidRPr="00255DAA">
        <w:rPr>
          <w:rFonts w:ascii="Times New Roman" w:eastAsiaTheme="minorEastAsia" w:hAnsi="Times New Roman"/>
          <w:b/>
          <w:i/>
          <w:szCs w:val="20"/>
          <w:lang w:eastAsia="zh-CN"/>
        </w:rPr>
        <w:t>prio</w:t>
      </w:r>
      <w:r>
        <w:rPr>
          <w:rFonts w:ascii="Times New Roman" w:eastAsiaTheme="minorEastAsia" w:hAnsi="Times New Roman" w:hint="eastAsia"/>
          <w:b/>
          <w:i/>
          <w:szCs w:val="20"/>
          <w:lang w:eastAsia="zh-CN"/>
        </w:rPr>
        <w:t>ri</w:t>
      </w:r>
      <w:r w:rsidRPr="00255DAA">
        <w:rPr>
          <w:rFonts w:ascii="Times New Roman" w:eastAsiaTheme="minorEastAsia" w:hAnsi="Times New Roman"/>
          <w:b/>
          <w:i/>
          <w:szCs w:val="20"/>
          <w:lang w:eastAsia="zh-CN"/>
        </w:rPr>
        <w:t xml:space="preserve">tize </w:t>
      </w:r>
      <w:r>
        <w:rPr>
          <w:rFonts w:ascii="Times New Roman" w:eastAsiaTheme="minorEastAsia" w:hAnsi="Times New Roman"/>
          <w:b/>
          <w:i/>
          <w:szCs w:val="20"/>
          <w:lang w:eastAsia="zh-CN"/>
        </w:rPr>
        <w:t xml:space="preserve">the study of </w:t>
      </w:r>
      <w:r w:rsidRPr="00255DAA">
        <w:rPr>
          <w:rFonts w:ascii="Times New Roman" w:eastAsiaTheme="minorEastAsia" w:hAnsi="Times New Roman"/>
          <w:b/>
          <w:i/>
          <w:szCs w:val="20"/>
          <w:lang w:eastAsia="zh-CN"/>
        </w:rPr>
        <w:t xml:space="preserve">time domain </w:t>
      </w:r>
      <w:r>
        <w:rPr>
          <w:rFonts w:ascii="Times New Roman" w:eastAsiaTheme="minorEastAsia" w:hAnsi="Times New Roman"/>
          <w:b/>
          <w:i/>
          <w:szCs w:val="20"/>
          <w:lang w:eastAsia="zh-CN"/>
        </w:rPr>
        <w:t>techniques</w:t>
      </w:r>
      <w:r w:rsidRPr="00255DAA">
        <w:rPr>
          <w:rFonts w:ascii="Times New Roman" w:eastAsiaTheme="minorEastAsia" w:hAnsi="Times New Roman"/>
          <w:b/>
          <w:i/>
          <w:szCs w:val="20"/>
          <w:lang w:eastAsia="zh-CN"/>
        </w:rPr>
        <w:t xml:space="preserve">, </w:t>
      </w:r>
      <w:r w:rsidRPr="00255DAA">
        <w:rPr>
          <w:rFonts w:ascii="Times New Roman" w:eastAsiaTheme="minorEastAsia" w:hAnsi="Times New Roman" w:hint="eastAsia"/>
          <w:b/>
          <w:i/>
          <w:szCs w:val="20"/>
          <w:lang w:eastAsia="zh-CN"/>
        </w:rPr>
        <w:t xml:space="preserve">including </w:t>
      </w:r>
      <w:r w:rsidRPr="00255DAA">
        <w:rPr>
          <w:rFonts w:ascii="Times New Roman" w:eastAsiaTheme="minorEastAsia" w:hAnsi="Times New Roman"/>
          <w:b/>
          <w:i/>
          <w:szCs w:val="20"/>
          <w:lang w:eastAsia="zh-CN"/>
        </w:rPr>
        <w:t>LP-WUS/WUR,</w:t>
      </w:r>
      <w:r w:rsidRPr="001F2544">
        <w:rPr>
          <w:rFonts w:eastAsiaTheme="minorEastAsia"/>
        </w:rPr>
        <w:t xml:space="preserve"> </w:t>
      </w:r>
      <w:r w:rsidRPr="001F2544">
        <w:rPr>
          <w:rFonts w:ascii="Times New Roman" w:eastAsiaTheme="minorEastAsia" w:hAnsi="Times New Roman"/>
          <w:b/>
          <w:i/>
          <w:szCs w:val="20"/>
          <w:lang w:eastAsia="zh-CN"/>
        </w:rPr>
        <w:t xml:space="preserve">RLM/BFD relaxation, </w:t>
      </w:r>
      <w:proofErr w:type="spellStart"/>
      <w:r w:rsidRPr="001F2544">
        <w:rPr>
          <w:rFonts w:ascii="Times New Roman" w:eastAsiaTheme="minorEastAsia" w:hAnsi="Times New Roman"/>
          <w:b/>
          <w:i/>
          <w:szCs w:val="20"/>
          <w:lang w:eastAsia="zh-CN"/>
        </w:rPr>
        <w:t>Scell</w:t>
      </w:r>
      <w:proofErr w:type="spellEnd"/>
      <w:r w:rsidRPr="001F2544">
        <w:rPr>
          <w:rFonts w:ascii="Times New Roman" w:eastAsiaTheme="minorEastAsia" w:hAnsi="Times New Roman"/>
          <w:b/>
          <w:i/>
          <w:szCs w:val="20"/>
          <w:lang w:eastAsia="zh-CN"/>
        </w:rPr>
        <w:t xml:space="preserve"> dormancy</w:t>
      </w:r>
      <w:r>
        <w:rPr>
          <w:rFonts w:ascii="Times New Roman" w:eastAsiaTheme="minorEastAsia" w:hAnsi="Times New Roman"/>
          <w:b/>
          <w:i/>
          <w:szCs w:val="20"/>
          <w:lang w:eastAsia="zh-CN"/>
        </w:rPr>
        <w:t>.</w:t>
      </w:r>
      <w:bookmarkEnd w:id="23"/>
      <w:r>
        <w:rPr>
          <w:rFonts w:ascii="Times New Roman" w:eastAsiaTheme="minorEastAsia" w:hAnsi="Times New Roman"/>
          <w:b/>
          <w:i/>
          <w:szCs w:val="20"/>
          <w:lang w:eastAsia="zh-CN"/>
        </w:rPr>
        <w:t xml:space="preserve"> </w:t>
      </w:r>
    </w:p>
    <w:p w14:paraId="2A1C60B2" w14:textId="798454FA" w:rsidR="006870DF" w:rsidRPr="00255DAA" w:rsidRDefault="00936F69" w:rsidP="001401A9">
      <w:pPr>
        <w:pStyle w:val="a9"/>
        <w:rPr>
          <w:rFonts w:ascii="Arial" w:eastAsia="微软雅黑" w:hAnsi="Arial" w:cs="Arial"/>
          <w:i/>
          <w:sz w:val="28"/>
          <w:szCs w:val="28"/>
          <w:lang w:eastAsia="zh-CN"/>
        </w:rPr>
      </w:pPr>
      <w:bookmarkStart w:id="25" w:name="_Ref206187484"/>
      <w:r w:rsidRPr="001401A9">
        <w:rPr>
          <w:rFonts w:ascii="Times New Roman" w:hAnsi="Times New Roman"/>
          <w:b/>
          <w:bCs/>
          <w:i/>
          <w:iCs/>
        </w:rPr>
        <w:t xml:space="preserve">Proposal </w:t>
      </w:r>
      <w:r w:rsidRPr="001401A9">
        <w:rPr>
          <w:rFonts w:ascii="Times New Roman" w:hAnsi="Times New Roman"/>
          <w:b/>
          <w:bCs/>
          <w:i/>
          <w:iCs/>
        </w:rPr>
        <w:fldChar w:fldCharType="begin"/>
      </w:r>
      <w:r w:rsidRPr="001401A9">
        <w:rPr>
          <w:rFonts w:ascii="Times New Roman" w:hAnsi="Times New Roman"/>
          <w:b/>
          <w:bCs/>
          <w:i/>
          <w:iCs/>
        </w:rPr>
        <w:instrText xml:space="preserve"> SEQ Proposal \* ARABIC </w:instrText>
      </w:r>
      <w:r w:rsidRPr="001401A9">
        <w:rPr>
          <w:rFonts w:ascii="Times New Roman" w:hAnsi="Times New Roman"/>
          <w:b/>
          <w:bCs/>
          <w:i/>
          <w:iCs/>
        </w:rPr>
        <w:fldChar w:fldCharType="separate"/>
      </w:r>
      <w:r>
        <w:rPr>
          <w:rFonts w:ascii="Times New Roman" w:hAnsi="Times New Roman"/>
          <w:b/>
          <w:bCs/>
          <w:i/>
          <w:iCs/>
          <w:noProof/>
        </w:rPr>
        <w:t>3</w:t>
      </w:r>
      <w:r w:rsidRPr="001401A9">
        <w:rPr>
          <w:rFonts w:ascii="Times New Roman" w:hAnsi="Times New Roman"/>
          <w:b/>
          <w:bCs/>
          <w:i/>
          <w:iCs/>
        </w:rPr>
        <w:fldChar w:fldCharType="end"/>
      </w:r>
      <w:r w:rsidR="006870DF">
        <w:rPr>
          <w:rFonts w:ascii="Times New Roman" w:eastAsiaTheme="minorEastAsia" w:hAnsi="Times New Roman"/>
          <w:b/>
          <w:i/>
          <w:lang w:eastAsia="zh-CN"/>
        </w:rPr>
        <w:t>: F</w:t>
      </w:r>
      <w:r w:rsidR="006870DF" w:rsidRPr="00255DAA">
        <w:rPr>
          <w:rFonts w:ascii="Times New Roman" w:eastAsiaTheme="minorEastAsia" w:hAnsi="Times New Roman" w:hint="eastAsia"/>
          <w:b/>
          <w:i/>
          <w:lang w:eastAsia="zh-CN"/>
        </w:rPr>
        <w:t xml:space="preserve">urther study </w:t>
      </w:r>
      <w:r w:rsidR="006870DF">
        <w:rPr>
          <w:rFonts w:ascii="Times New Roman" w:eastAsiaTheme="minorEastAsia" w:hAnsi="Times New Roman"/>
          <w:b/>
          <w:i/>
          <w:lang w:eastAsia="zh-CN"/>
        </w:rPr>
        <w:t xml:space="preserve">the </w:t>
      </w:r>
      <w:r w:rsidR="006870DF">
        <w:rPr>
          <w:rFonts w:ascii="Times New Roman" w:eastAsiaTheme="minorEastAsia" w:hAnsi="Times New Roman" w:hint="eastAsia"/>
          <w:b/>
          <w:i/>
          <w:lang w:eastAsia="zh-CN"/>
        </w:rPr>
        <w:t>additional</w:t>
      </w:r>
      <w:r w:rsidR="006870DF" w:rsidRPr="00255DAA">
        <w:rPr>
          <w:rFonts w:ascii="Times New Roman" w:eastAsiaTheme="minorEastAsia" w:hAnsi="Times New Roman" w:hint="eastAsia"/>
          <w:b/>
          <w:i/>
          <w:lang w:eastAsia="zh-CN"/>
        </w:rPr>
        <w:t xml:space="preserve"> </w:t>
      </w:r>
      <w:r w:rsidR="006870DF" w:rsidRPr="00255DAA">
        <w:rPr>
          <w:rFonts w:ascii="Times New Roman" w:eastAsiaTheme="minorEastAsia" w:hAnsi="Times New Roman"/>
          <w:b/>
          <w:i/>
          <w:lang w:eastAsia="zh-CN"/>
        </w:rPr>
        <w:t>power saving</w:t>
      </w:r>
      <w:r w:rsidR="006870DF" w:rsidRPr="00255DAA">
        <w:rPr>
          <w:rFonts w:ascii="Times New Roman" w:eastAsiaTheme="minorEastAsia" w:hAnsi="Times New Roman" w:hint="eastAsia"/>
          <w:b/>
          <w:i/>
          <w:lang w:eastAsia="zh-CN"/>
        </w:rPr>
        <w:t xml:space="preserve"> gain </w:t>
      </w:r>
      <w:r w:rsidR="006870DF" w:rsidRPr="00255DAA" w:rsidDel="00AF4C3A">
        <w:rPr>
          <w:rFonts w:ascii="Times New Roman" w:eastAsiaTheme="minorEastAsia" w:hAnsi="Times New Roman" w:hint="eastAsia"/>
          <w:b/>
          <w:i/>
          <w:lang w:eastAsia="zh-CN"/>
        </w:rPr>
        <w:t>by</w:t>
      </w:r>
      <w:r w:rsidR="006870DF" w:rsidRPr="00255DAA" w:rsidDel="00AF4C3A">
        <w:rPr>
          <w:rFonts w:ascii="Times New Roman" w:eastAsiaTheme="minorEastAsia" w:hAnsi="Times New Roman"/>
          <w:b/>
          <w:i/>
          <w:lang w:eastAsia="zh-CN"/>
        </w:rPr>
        <w:t xml:space="preserve"> </w:t>
      </w:r>
      <w:bookmarkStart w:id="26" w:name="P1"/>
      <w:r w:rsidR="006870DF">
        <w:rPr>
          <w:rFonts w:ascii="Times New Roman" w:eastAsiaTheme="minorEastAsia" w:hAnsi="Times New Roman"/>
          <w:b/>
          <w:i/>
          <w:lang w:eastAsia="zh-CN"/>
        </w:rPr>
        <w:t>applying frequency or spatial domain techniques on top of the time domain techniques.</w:t>
      </w:r>
      <w:bookmarkEnd w:id="25"/>
      <w:bookmarkEnd w:id="26"/>
    </w:p>
    <w:p w14:paraId="1DB65413" w14:textId="77777777" w:rsidR="006870DF" w:rsidRDefault="006870DF" w:rsidP="006870DF">
      <w:pPr>
        <w:keepNext/>
        <w:keepLines/>
        <w:widowControl w:val="0"/>
        <w:numPr>
          <w:ilvl w:val="1"/>
          <w:numId w:val="5"/>
        </w:numPr>
        <w:spacing w:before="240" w:after="240"/>
        <w:outlineLvl w:val="1"/>
        <w:rPr>
          <w:rFonts w:ascii="Arial" w:eastAsia="微软雅黑" w:hAnsi="Arial" w:cs="Arial"/>
          <w:bCs/>
          <w:iCs/>
          <w:sz w:val="28"/>
          <w:szCs w:val="28"/>
          <w:lang w:eastAsia="zh-CN"/>
        </w:rPr>
      </w:pPr>
      <w:r>
        <w:rPr>
          <w:rFonts w:ascii="Arial" w:eastAsia="微软雅黑" w:hAnsi="Arial" w:cs="Arial" w:hint="eastAsia"/>
          <w:bCs/>
          <w:iCs/>
          <w:sz w:val="28"/>
          <w:szCs w:val="28"/>
          <w:lang w:eastAsia="zh-CN"/>
        </w:rPr>
        <w:t xml:space="preserve">UE power saving in RRC idle/inactive </w:t>
      </w:r>
    </w:p>
    <w:p w14:paraId="76C41459" w14:textId="77777777" w:rsidR="006870DF" w:rsidRPr="008373A8" w:rsidRDefault="006870DF" w:rsidP="006870DF">
      <w:pPr>
        <w:adjustRightInd w:val="0"/>
        <w:snapToGrid w:val="0"/>
        <w:spacing w:beforeLines="50" w:before="120" w:afterLines="50" w:after="120"/>
        <w:jc w:val="both"/>
        <w:rPr>
          <w:rFonts w:ascii="Times New Roman" w:eastAsia="等线" w:hAnsi="Times New Roman" w:cs="Times"/>
          <w:szCs w:val="20"/>
        </w:rPr>
      </w:pPr>
      <w:r w:rsidRPr="008373A8">
        <w:rPr>
          <w:rFonts w:ascii="Times New Roman" w:eastAsia="宋体" w:hAnsi="Times New Roman" w:cs="Times" w:hint="eastAsia"/>
          <w:iCs/>
          <w:szCs w:val="20"/>
          <w:lang w:eastAsia="zh-CN"/>
        </w:rPr>
        <w:t xml:space="preserve">In RRC idle/inactive state, paging monitoring and RRM </w:t>
      </w:r>
      <w:r w:rsidRPr="008373A8">
        <w:rPr>
          <w:rFonts w:ascii="Times New Roman" w:eastAsia="宋体" w:hAnsi="Times New Roman" w:cs="Times"/>
          <w:iCs/>
          <w:szCs w:val="20"/>
          <w:lang w:eastAsia="zh-CN"/>
        </w:rPr>
        <w:t>measurement</w:t>
      </w:r>
      <w:r w:rsidRPr="008373A8">
        <w:rPr>
          <w:rFonts w:ascii="Times New Roman" w:eastAsia="宋体" w:hAnsi="Times New Roman" w:cs="Times" w:hint="eastAsia"/>
          <w:iCs/>
          <w:szCs w:val="20"/>
          <w:lang w:eastAsia="zh-CN"/>
        </w:rPr>
        <w:t xml:space="preserve"> dominate UE power consumption, and candidate power saving </w:t>
      </w:r>
      <w:r w:rsidRPr="008373A8">
        <w:rPr>
          <w:rFonts w:ascii="Times New Roman" w:eastAsia="宋体" w:hAnsi="Times New Roman" w:cs="Times"/>
          <w:iCs/>
          <w:szCs w:val="20"/>
          <w:lang w:eastAsia="zh-CN"/>
        </w:rPr>
        <w:t>techniques</w:t>
      </w:r>
      <w:r w:rsidRPr="008373A8">
        <w:rPr>
          <w:rFonts w:ascii="Times New Roman" w:eastAsia="宋体" w:hAnsi="Times New Roman" w:cs="Times" w:hint="eastAsia"/>
          <w:iCs/>
          <w:szCs w:val="20"/>
          <w:lang w:eastAsia="zh-CN"/>
        </w:rPr>
        <w:t xml:space="preserve"> shall be studied to reduce power consumption in these two UE operations. </w:t>
      </w:r>
    </w:p>
    <w:p w14:paraId="5B4D840E" w14:textId="77777777" w:rsidR="006870DF" w:rsidRPr="001E21A9" w:rsidRDefault="006870DF" w:rsidP="006870DF">
      <w:pPr>
        <w:pStyle w:val="af0"/>
        <w:keepNext/>
        <w:keepLines/>
        <w:numPr>
          <w:ilvl w:val="0"/>
          <w:numId w:val="23"/>
        </w:numPr>
        <w:spacing w:line="416" w:lineRule="auto"/>
        <w:ind w:firstLineChars="0"/>
        <w:outlineLvl w:val="2"/>
        <w:rPr>
          <w:rFonts w:ascii="Arial" w:eastAsia="等线" w:hAnsi="Arial" w:cs="Arial"/>
          <w:bCs/>
          <w:vanish/>
          <w:kern w:val="0"/>
          <w:sz w:val="28"/>
          <w:szCs w:val="28"/>
        </w:rPr>
      </w:pPr>
      <w:bookmarkStart w:id="27" w:name="_Hlk159150969"/>
    </w:p>
    <w:p w14:paraId="47CFF250" w14:textId="77777777" w:rsidR="006870DF" w:rsidRPr="001E21A9" w:rsidRDefault="006870DF" w:rsidP="006870DF">
      <w:pPr>
        <w:pStyle w:val="af0"/>
        <w:keepNext/>
        <w:keepLines/>
        <w:numPr>
          <w:ilvl w:val="1"/>
          <w:numId w:val="23"/>
        </w:numPr>
        <w:spacing w:line="416" w:lineRule="auto"/>
        <w:ind w:firstLineChars="0"/>
        <w:outlineLvl w:val="2"/>
        <w:rPr>
          <w:rFonts w:ascii="Arial" w:eastAsia="等线" w:hAnsi="Arial" w:cs="Arial"/>
          <w:bCs/>
          <w:vanish/>
          <w:kern w:val="0"/>
          <w:sz w:val="28"/>
          <w:szCs w:val="28"/>
        </w:rPr>
      </w:pPr>
    </w:p>
    <w:p w14:paraId="0F8FD01E" w14:textId="77777777" w:rsidR="006870DF" w:rsidRPr="0033727F" w:rsidRDefault="006870DF" w:rsidP="006870DF">
      <w:pPr>
        <w:keepNext/>
        <w:keepLines/>
        <w:widowControl w:val="0"/>
        <w:numPr>
          <w:ilvl w:val="2"/>
          <w:numId w:val="5"/>
        </w:numPr>
        <w:spacing w:before="240" w:after="240"/>
        <w:outlineLvl w:val="2"/>
        <w:rPr>
          <w:rFonts w:ascii="Arial" w:eastAsia="微软雅黑" w:hAnsi="Arial" w:cs="Arial"/>
          <w:sz w:val="28"/>
          <w:szCs w:val="28"/>
          <w:lang w:eastAsia="zh-CN"/>
        </w:rPr>
      </w:pPr>
      <w:r w:rsidRPr="0033727F">
        <w:rPr>
          <w:rFonts w:ascii="Arial" w:eastAsia="微软雅黑" w:hAnsi="Arial" w:cs="Arial"/>
          <w:sz w:val="28"/>
          <w:szCs w:val="28"/>
          <w:lang w:eastAsia="zh-CN"/>
        </w:rPr>
        <w:t xml:space="preserve">Techniques for </w:t>
      </w:r>
      <w:r>
        <w:rPr>
          <w:rFonts w:ascii="Arial" w:eastAsia="微软雅黑" w:hAnsi="Arial" w:cs="Arial"/>
          <w:bCs/>
          <w:iCs/>
          <w:sz w:val="28"/>
          <w:szCs w:val="28"/>
          <w:lang w:eastAsia="zh-CN"/>
        </w:rPr>
        <w:t xml:space="preserve">UE </w:t>
      </w:r>
      <w:r w:rsidRPr="0033727F">
        <w:rPr>
          <w:rFonts w:ascii="Arial" w:eastAsia="微软雅黑" w:hAnsi="Arial" w:cs="Arial"/>
          <w:sz w:val="28"/>
          <w:szCs w:val="28"/>
          <w:lang w:eastAsia="zh-CN"/>
        </w:rPr>
        <w:t>power reduction of paging</w:t>
      </w:r>
      <w:r>
        <w:rPr>
          <w:rFonts w:ascii="Arial" w:eastAsia="微软雅黑" w:hAnsi="Arial" w:cs="Arial"/>
          <w:bCs/>
          <w:iCs/>
          <w:sz w:val="28"/>
          <w:szCs w:val="28"/>
          <w:lang w:eastAsia="zh-CN"/>
        </w:rPr>
        <w:t xml:space="preserve"> monitoring</w:t>
      </w:r>
    </w:p>
    <w:p w14:paraId="1B2FB557" w14:textId="77777777" w:rsidR="006870DF" w:rsidRDefault="006870DF" w:rsidP="006870DF">
      <w:pPr>
        <w:adjustRightInd w:val="0"/>
        <w:snapToGrid w:val="0"/>
        <w:spacing w:beforeLines="50" w:before="120" w:afterLines="50" w:after="120"/>
        <w:jc w:val="both"/>
        <w:rPr>
          <w:rFonts w:ascii="Times New Roman" w:eastAsia="宋体" w:hAnsi="Times New Roman" w:cs="Times"/>
          <w:iCs/>
          <w:szCs w:val="20"/>
          <w:lang w:eastAsia="zh-CN"/>
        </w:rPr>
      </w:pPr>
      <w:r>
        <w:rPr>
          <w:rFonts w:ascii="Times New Roman" w:eastAsia="等线" w:hAnsi="Times New Roman" w:hint="eastAsia"/>
          <w:szCs w:val="20"/>
          <w:lang w:eastAsia="zh-CN"/>
        </w:rPr>
        <w:t>A</w:t>
      </w:r>
      <w:r w:rsidRPr="00DD08D8">
        <w:rPr>
          <w:rFonts w:ascii="Times New Roman" w:eastAsia="等线" w:hAnsi="Times New Roman"/>
          <w:szCs w:val="20"/>
          <w:lang w:eastAsia="zh-CN"/>
        </w:rPr>
        <w:t xml:space="preserve">s </w:t>
      </w:r>
      <w:r>
        <w:rPr>
          <w:rFonts w:ascii="Times New Roman" w:eastAsia="等线" w:hAnsi="Times New Roman" w:hint="eastAsia"/>
          <w:szCs w:val="20"/>
          <w:lang w:eastAsia="zh-CN"/>
        </w:rPr>
        <w:t>analyzed</w:t>
      </w:r>
      <w:r w:rsidRPr="00DD08D8">
        <w:rPr>
          <w:rFonts w:ascii="Times New Roman" w:eastAsia="等线" w:hAnsi="Times New Roman"/>
          <w:szCs w:val="20"/>
          <w:lang w:eastAsia="zh-CN"/>
        </w:rPr>
        <w:t xml:space="preserve"> in section 2.1</w:t>
      </w:r>
      <w:r>
        <w:rPr>
          <w:rFonts w:ascii="Times New Roman" w:eastAsia="宋体" w:hAnsi="Times New Roman" w:cs="Times" w:hint="eastAsia"/>
          <w:iCs/>
          <w:szCs w:val="20"/>
          <w:lang w:eastAsia="zh-CN"/>
        </w:rPr>
        <w:t xml:space="preserve">, given that LP-WUS/WUR provides significant UE power saving gain to NR </w:t>
      </w:r>
      <w:r>
        <w:rPr>
          <w:rFonts w:ascii="Times New Roman" w:eastAsia="宋体" w:hAnsi="Times New Roman" w:cs="Times"/>
          <w:iCs/>
          <w:szCs w:val="20"/>
          <w:lang w:eastAsia="zh-CN"/>
        </w:rPr>
        <w:t>ID</w:t>
      </w:r>
      <w:r>
        <w:rPr>
          <w:rFonts w:ascii="Times New Roman" w:eastAsia="宋体" w:hAnsi="Times New Roman" w:cs="Times" w:hint="eastAsia"/>
          <w:iCs/>
          <w:szCs w:val="20"/>
          <w:lang w:eastAsia="zh-CN"/>
        </w:rPr>
        <w:t>L</w:t>
      </w:r>
      <w:r>
        <w:rPr>
          <w:rFonts w:ascii="Times New Roman" w:eastAsia="宋体" w:hAnsi="Times New Roman" w:cs="Times"/>
          <w:iCs/>
          <w:szCs w:val="20"/>
          <w:lang w:eastAsia="zh-CN"/>
        </w:rPr>
        <w:t>E</w:t>
      </w:r>
      <w:r>
        <w:rPr>
          <w:rFonts w:ascii="Times New Roman" w:eastAsia="宋体" w:hAnsi="Times New Roman" w:cs="Times" w:hint="eastAsia"/>
          <w:iCs/>
          <w:szCs w:val="20"/>
          <w:lang w:eastAsia="zh-CN"/>
        </w:rPr>
        <w:t>/</w:t>
      </w:r>
      <w:r>
        <w:rPr>
          <w:rFonts w:ascii="Times New Roman" w:eastAsia="宋体" w:hAnsi="Times New Roman" w:cs="Times"/>
          <w:iCs/>
          <w:szCs w:val="20"/>
          <w:lang w:eastAsia="zh-CN"/>
        </w:rPr>
        <w:t xml:space="preserve"> INACTIVE </w:t>
      </w:r>
      <w:r>
        <w:rPr>
          <w:rFonts w:ascii="Times New Roman" w:eastAsia="宋体" w:hAnsi="Times New Roman" w:cs="Times" w:hint="eastAsia"/>
          <w:iCs/>
          <w:szCs w:val="20"/>
          <w:lang w:eastAsia="zh-CN"/>
        </w:rPr>
        <w:t>UEs, it shall be prioritized for study in 6GR</w:t>
      </w:r>
      <w:r>
        <w:rPr>
          <w:rFonts w:ascii="Times New Roman" w:eastAsia="宋体" w:hAnsi="Times New Roman" w:cs="Times"/>
          <w:iCs/>
          <w:szCs w:val="20"/>
          <w:lang w:eastAsia="zh-CN"/>
        </w:rPr>
        <w:t xml:space="preserve"> with additional enhancements compared to NR</w:t>
      </w:r>
      <w:r>
        <w:rPr>
          <w:rFonts w:ascii="Times New Roman" w:eastAsia="宋体" w:hAnsi="Times New Roman" w:cs="Times" w:hint="eastAsia"/>
          <w:iCs/>
          <w:szCs w:val="20"/>
          <w:lang w:eastAsia="zh-CN"/>
        </w:rPr>
        <w:t xml:space="preserve">. </w:t>
      </w:r>
    </w:p>
    <w:p w14:paraId="104C850E" w14:textId="426C961D" w:rsidR="006870DF" w:rsidRDefault="006870DF" w:rsidP="006870DF">
      <w:pPr>
        <w:adjustRightInd w:val="0"/>
        <w:snapToGrid w:val="0"/>
        <w:spacing w:beforeLines="50" w:before="120" w:afterLines="50" w:after="120"/>
        <w:jc w:val="both"/>
        <w:rPr>
          <w:rFonts w:ascii="Times New Roman" w:eastAsia="等线" w:hAnsi="Times New Roman"/>
          <w:szCs w:val="20"/>
          <w:lang w:eastAsia="zh-CN"/>
        </w:rPr>
      </w:pPr>
      <w:r>
        <w:rPr>
          <w:rFonts w:ascii="Times New Roman" w:eastAsia="宋体" w:hAnsi="Times New Roman" w:cs="Times"/>
          <w:iCs/>
          <w:szCs w:val="20"/>
          <w:lang w:eastAsia="zh-CN"/>
        </w:rPr>
        <w:t>In</w:t>
      </w:r>
      <w:r>
        <w:rPr>
          <w:rFonts w:ascii="Times New Roman" w:eastAsia="宋体" w:hAnsi="Times New Roman" w:cs="Times" w:hint="eastAsia"/>
          <w:iCs/>
          <w:szCs w:val="20"/>
          <w:lang w:eastAsia="zh-CN"/>
        </w:rPr>
        <w:t xml:space="preserve"> Rel-19, </w:t>
      </w:r>
      <w:r w:rsidRPr="00D20C06">
        <w:rPr>
          <w:rFonts w:ascii="Times New Roman" w:eastAsia="宋体" w:hAnsi="Times New Roman" w:cs="Times"/>
          <w:iCs/>
          <w:szCs w:val="20"/>
          <w:lang w:eastAsia="zh-CN"/>
        </w:rPr>
        <w:t>LP-WUS</w:t>
      </w:r>
      <w:r w:rsidRPr="00D20C06">
        <w:rPr>
          <w:rFonts w:ascii="Times New Roman" w:eastAsia="宋体" w:hAnsi="Times New Roman" w:cs="Times" w:hint="eastAsia"/>
          <w:iCs/>
          <w:szCs w:val="20"/>
          <w:lang w:eastAsia="zh-CN"/>
        </w:rPr>
        <w:t xml:space="preserve"> </w:t>
      </w:r>
      <w:proofErr w:type="spellStart"/>
      <w:r>
        <w:rPr>
          <w:rFonts w:ascii="Times New Roman" w:eastAsia="宋体" w:hAnsi="Times New Roman" w:cs="Times" w:hint="eastAsia"/>
          <w:iCs/>
          <w:szCs w:val="20"/>
          <w:lang w:eastAsia="zh-CN"/>
        </w:rPr>
        <w:t>provid</w:t>
      </w:r>
      <w:r>
        <w:rPr>
          <w:rFonts w:ascii="Times New Roman" w:eastAsia="宋体" w:hAnsi="Times New Roman" w:cs="Times"/>
          <w:iCs/>
          <w:szCs w:val="20"/>
          <w:lang w:eastAsia="zh-CN"/>
        </w:rPr>
        <w:t>s</w:t>
      </w:r>
      <w:proofErr w:type="spellEnd"/>
      <w:r>
        <w:rPr>
          <w:rFonts w:ascii="Times New Roman" w:eastAsia="宋体" w:hAnsi="Times New Roman" w:cs="Times" w:hint="eastAsia"/>
          <w:iCs/>
          <w:szCs w:val="20"/>
          <w:lang w:eastAsia="zh-CN"/>
        </w:rPr>
        <w:t xml:space="preserve"> sub-</w:t>
      </w:r>
      <w:proofErr w:type="gramStart"/>
      <w:r>
        <w:rPr>
          <w:rFonts w:ascii="Times New Roman" w:eastAsia="宋体" w:hAnsi="Times New Roman" w:cs="Times" w:hint="eastAsia"/>
          <w:iCs/>
          <w:szCs w:val="20"/>
          <w:lang w:eastAsia="zh-CN"/>
        </w:rPr>
        <w:t>group based</w:t>
      </w:r>
      <w:proofErr w:type="gramEnd"/>
      <w:r>
        <w:rPr>
          <w:rFonts w:ascii="Times New Roman" w:eastAsia="宋体" w:hAnsi="Times New Roman" w:cs="Times" w:hint="eastAsia"/>
          <w:iCs/>
          <w:szCs w:val="20"/>
          <w:lang w:eastAsia="zh-CN"/>
        </w:rPr>
        <w:t xml:space="preserve"> UE indication</w:t>
      </w:r>
      <w:r>
        <w:rPr>
          <w:rFonts w:ascii="Times New Roman" w:eastAsia="宋体" w:hAnsi="Times New Roman" w:cs="Times"/>
          <w:iCs/>
          <w:szCs w:val="20"/>
          <w:lang w:eastAsia="zh-CN"/>
        </w:rPr>
        <w:t xml:space="preserve"> for paging monitoring. Based on the detection result of LP-</w:t>
      </w:r>
      <w:r w:rsidDel="003B2756">
        <w:rPr>
          <w:rFonts w:ascii="Times New Roman" w:eastAsia="宋体" w:hAnsi="Times New Roman" w:cs="Times" w:hint="eastAsia"/>
          <w:iCs/>
          <w:szCs w:val="20"/>
          <w:lang w:eastAsia="zh-CN"/>
        </w:rPr>
        <w:t>WUS</w:t>
      </w:r>
      <w:r>
        <w:rPr>
          <w:rFonts w:ascii="Times New Roman" w:eastAsia="等线" w:hAnsi="Times New Roman" w:cs="Times" w:hint="eastAsia"/>
          <w:szCs w:val="20"/>
          <w:lang w:val="en-GB" w:eastAsia="zh-CN"/>
        </w:rPr>
        <w:t>,</w:t>
      </w:r>
      <w:r>
        <w:rPr>
          <w:rFonts w:ascii="Times New Roman" w:eastAsia="宋体" w:hAnsi="Times New Roman" w:cs="Times" w:hint="eastAsia"/>
          <w:iCs/>
          <w:szCs w:val="20"/>
          <w:lang w:eastAsia="zh-CN"/>
        </w:rPr>
        <w:t xml:space="preserve"> </w:t>
      </w:r>
      <w:r w:rsidRPr="00D20C06">
        <w:rPr>
          <w:rFonts w:ascii="Times New Roman" w:eastAsia="宋体" w:hAnsi="Times New Roman" w:cs="Times"/>
          <w:iCs/>
          <w:szCs w:val="20"/>
          <w:lang w:eastAsia="zh-CN"/>
        </w:rPr>
        <w:t>UE</w:t>
      </w:r>
      <w:r>
        <w:rPr>
          <w:rFonts w:ascii="Times New Roman" w:eastAsia="宋体" w:hAnsi="Times New Roman" w:cs="Times" w:hint="eastAsia"/>
          <w:iCs/>
          <w:szCs w:val="20"/>
          <w:lang w:eastAsia="zh-CN"/>
        </w:rPr>
        <w:t xml:space="preserve"> is able to determine </w:t>
      </w:r>
      <w:r>
        <w:rPr>
          <w:rFonts w:ascii="Times New Roman" w:eastAsia="宋体" w:hAnsi="Times New Roman" w:cs="Times"/>
          <w:iCs/>
          <w:szCs w:val="20"/>
          <w:lang w:eastAsia="zh-CN"/>
        </w:rPr>
        <w:t>whether</w:t>
      </w:r>
      <w:r>
        <w:rPr>
          <w:rFonts w:ascii="Times New Roman" w:eastAsia="宋体" w:hAnsi="Times New Roman" w:cs="Times" w:hint="eastAsia"/>
          <w:iCs/>
          <w:szCs w:val="20"/>
          <w:lang w:eastAsia="zh-CN"/>
        </w:rPr>
        <w:t xml:space="preserve"> to </w:t>
      </w:r>
      <w:r w:rsidRPr="00D20C06">
        <w:rPr>
          <w:rFonts w:ascii="Times New Roman" w:eastAsia="宋体" w:hAnsi="Times New Roman" w:cs="Times"/>
          <w:iCs/>
          <w:szCs w:val="20"/>
          <w:lang w:eastAsia="zh-CN"/>
        </w:rPr>
        <w:t xml:space="preserve">monitor </w:t>
      </w:r>
      <w:r>
        <w:rPr>
          <w:rFonts w:ascii="Times New Roman" w:eastAsia="宋体" w:hAnsi="Times New Roman" w:cs="Times" w:hint="eastAsia"/>
          <w:iCs/>
          <w:szCs w:val="20"/>
          <w:lang w:eastAsia="zh-CN"/>
        </w:rPr>
        <w:t xml:space="preserve">the corresponding </w:t>
      </w:r>
      <w:r w:rsidRPr="00D20C06">
        <w:rPr>
          <w:rFonts w:ascii="Times New Roman" w:eastAsia="宋体" w:hAnsi="Times New Roman" w:cs="Times"/>
          <w:iCs/>
          <w:szCs w:val="20"/>
          <w:lang w:eastAsia="zh-CN"/>
        </w:rPr>
        <w:t>PO</w:t>
      </w:r>
      <w:r>
        <w:rPr>
          <w:rFonts w:ascii="Times New Roman" w:eastAsia="宋体" w:hAnsi="Times New Roman" w:cs="Times" w:hint="eastAsia"/>
          <w:iCs/>
          <w:szCs w:val="20"/>
          <w:lang w:eastAsia="zh-CN"/>
        </w:rPr>
        <w:t xml:space="preserve"> in the coming I-DRX cycle as illustrated in</w:t>
      </w:r>
      <w:r w:rsidDel="003B2756">
        <w:rPr>
          <w:rFonts w:ascii="Times New Roman" w:eastAsia="宋体" w:hAnsi="Times New Roman" w:cs="Times" w:hint="eastAsia"/>
          <w:iCs/>
          <w:szCs w:val="20"/>
          <w:lang w:eastAsia="zh-CN"/>
        </w:rPr>
        <w:t xml:space="preserve"> </w:t>
      </w:r>
      <w:r>
        <w:rPr>
          <w:rFonts w:ascii="Times New Roman" w:eastAsia="宋体" w:hAnsi="Times New Roman" w:cs="Times"/>
          <w:iCs/>
          <w:szCs w:val="20"/>
          <w:lang w:eastAsia="zh-CN"/>
        </w:rPr>
        <w:fldChar w:fldCharType="begin"/>
      </w:r>
      <w:r>
        <w:rPr>
          <w:rFonts w:ascii="Times New Roman" w:eastAsia="宋体" w:hAnsi="Times New Roman" w:cs="Times"/>
          <w:iCs/>
          <w:szCs w:val="20"/>
          <w:lang w:eastAsia="zh-CN"/>
        </w:rPr>
        <w:instrText xml:space="preserve"> </w:instrText>
      </w:r>
      <w:r>
        <w:rPr>
          <w:rFonts w:ascii="Times New Roman" w:eastAsia="宋体" w:hAnsi="Times New Roman" w:cs="Times" w:hint="eastAsia"/>
          <w:iCs/>
          <w:szCs w:val="20"/>
          <w:lang w:eastAsia="zh-CN"/>
        </w:rPr>
        <w:instrText>REF _Ref206148752 \h</w:instrText>
      </w:r>
      <w:r>
        <w:rPr>
          <w:rFonts w:ascii="Times New Roman" w:eastAsia="宋体" w:hAnsi="Times New Roman" w:cs="Times"/>
          <w:iCs/>
          <w:szCs w:val="20"/>
          <w:lang w:eastAsia="zh-CN"/>
        </w:rPr>
        <w:instrText xml:space="preserve"> </w:instrText>
      </w:r>
      <w:r>
        <w:rPr>
          <w:rFonts w:ascii="Times New Roman" w:eastAsia="宋体" w:hAnsi="Times New Roman" w:cs="Times"/>
          <w:iCs/>
          <w:szCs w:val="20"/>
          <w:lang w:eastAsia="zh-CN"/>
        </w:rPr>
      </w:r>
      <w:r>
        <w:rPr>
          <w:rFonts w:ascii="Times New Roman" w:eastAsia="宋体" w:hAnsi="Times New Roman" w:cs="Times"/>
          <w:iCs/>
          <w:szCs w:val="20"/>
          <w:lang w:eastAsia="zh-CN"/>
        </w:rPr>
        <w:fldChar w:fldCharType="separate"/>
      </w:r>
      <w:r w:rsidR="00936F69" w:rsidRPr="0037740F">
        <w:rPr>
          <w:rFonts w:ascii="Times New Roman" w:hAnsi="Times New Roman"/>
        </w:rPr>
        <w:t xml:space="preserve">Figure </w:t>
      </w:r>
      <w:r w:rsidR="00936F69">
        <w:rPr>
          <w:rFonts w:ascii="Times New Roman" w:hAnsi="Times New Roman"/>
          <w:noProof/>
        </w:rPr>
        <w:t>1</w:t>
      </w:r>
      <w:r>
        <w:rPr>
          <w:rFonts w:ascii="Times New Roman" w:eastAsia="宋体" w:hAnsi="Times New Roman" w:cs="Times"/>
          <w:iCs/>
          <w:szCs w:val="20"/>
          <w:lang w:eastAsia="zh-CN"/>
        </w:rPr>
        <w:fldChar w:fldCharType="end"/>
      </w:r>
      <w:r w:rsidRPr="00D20C06">
        <w:rPr>
          <w:rFonts w:ascii="Times New Roman" w:eastAsia="宋体" w:hAnsi="Times New Roman" w:cs="Times"/>
          <w:iCs/>
          <w:szCs w:val="20"/>
          <w:lang w:eastAsia="zh-CN"/>
        </w:rPr>
        <w:t>.</w:t>
      </w:r>
      <w:r>
        <w:rPr>
          <w:rFonts w:ascii="Times New Roman" w:eastAsia="宋体" w:hAnsi="Times New Roman" w:cs="Times" w:hint="eastAsia"/>
          <w:iCs/>
          <w:szCs w:val="20"/>
          <w:lang w:eastAsia="zh-CN"/>
        </w:rPr>
        <w:t xml:space="preserve"> </w:t>
      </w:r>
      <w:r>
        <w:rPr>
          <w:rFonts w:ascii="Times New Roman" w:eastAsia="宋体" w:hAnsi="Times New Roman" w:cs="Times"/>
          <w:iCs/>
          <w:szCs w:val="20"/>
          <w:lang w:eastAsia="zh-CN"/>
        </w:rPr>
        <w:t xml:space="preserve">NR </w:t>
      </w:r>
      <w:r>
        <w:rPr>
          <w:rFonts w:ascii="Times New Roman" w:eastAsia="宋体" w:hAnsi="Times New Roman" w:cs="Times" w:hint="eastAsia"/>
          <w:iCs/>
          <w:szCs w:val="20"/>
          <w:lang w:eastAsia="zh-CN"/>
        </w:rPr>
        <w:t xml:space="preserve">LP-WUS carries up to 5 information bits which can indicate one of up to 32 codepoints per LP-WUS transmission. Among 32 codepoints, one codepoint is </w:t>
      </w:r>
      <w:r>
        <w:rPr>
          <w:rFonts w:ascii="Times New Roman" w:eastAsia="宋体" w:hAnsi="Times New Roman" w:cs="Times"/>
          <w:iCs/>
          <w:szCs w:val="20"/>
          <w:lang w:eastAsia="zh-CN"/>
        </w:rPr>
        <w:t>applied to</w:t>
      </w:r>
      <w:r>
        <w:rPr>
          <w:rFonts w:ascii="Times New Roman" w:eastAsia="宋体" w:hAnsi="Times New Roman" w:cs="Times" w:hint="eastAsia"/>
          <w:iCs/>
          <w:szCs w:val="20"/>
          <w:lang w:eastAsia="zh-CN"/>
        </w:rPr>
        <w:t xml:space="preserve"> all subgroups, and the other 31 codepoints are used for </w:t>
      </w:r>
      <w:r>
        <w:rPr>
          <w:rFonts w:ascii="Times New Roman" w:eastAsia="宋体" w:hAnsi="Times New Roman" w:cs="Times"/>
          <w:iCs/>
          <w:szCs w:val="20"/>
          <w:lang w:eastAsia="zh-CN"/>
        </w:rPr>
        <w:t>individual sub-group indication</w:t>
      </w:r>
      <w:r>
        <w:rPr>
          <w:rFonts w:ascii="Times New Roman" w:eastAsia="宋体" w:hAnsi="Times New Roman" w:cs="Times" w:hint="eastAsia"/>
          <w:iCs/>
          <w:szCs w:val="20"/>
          <w:lang w:eastAsia="zh-CN"/>
        </w:rPr>
        <w:t>.  In general, the finer the indication granularity, the lower false wake-up</w:t>
      </w:r>
      <w:r w:rsidDel="00C92CE1">
        <w:rPr>
          <w:rFonts w:ascii="Times New Roman" w:eastAsia="宋体" w:hAnsi="Times New Roman" w:cs="Times" w:hint="eastAsia"/>
          <w:iCs/>
          <w:szCs w:val="20"/>
          <w:lang w:eastAsia="zh-CN"/>
        </w:rPr>
        <w:t xml:space="preserve"> </w:t>
      </w:r>
      <w:r>
        <w:rPr>
          <w:rFonts w:ascii="Times New Roman" w:eastAsia="宋体" w:hAnsi="Times New Roman" w:cs="Times" w:hint="eastAsia"/>
          <w:iCs/>
          <w:szCs w:val="20"/>
          <w:lang w:eastAsia="zh-CN"/>
        </w:rPr>
        <w:t>and thus, larger power saving gain can be achieved</w:t>
      </w:r>
      <w:r>
        <w:rPr>
          <w:rFonts w:ascii="Times New Roman" w:eastAsia="宋体" w:hAnsi="Times New Roman" w:cs="Times"/>
          <w:iCs/>
          <w:szCs w:val="20"/>
          <w:lang w:eastAsia="zh-CN"/>
        </w:rPr>
        <w:t xml:space="preserve">. As an extreme case, </w:t>
      </w:r>
      <w:r>
        <w:rPr>
          <w:rFonts w:ascii="Times New Roman" w:eastAsia="等线" w:hAnsi="Times New Roman" w:hint="eastAsia"/>
          <w:szCs w:val="20"/>
          <w:lang w:eastAsia="zh-CN"/>
        </w:rPr>
        <w:t>UE-specific wake-up indication</w:t>
      </w:r>
      <w:r w:rsidRPr="00080840">
        <w:rPr>
          <w:rFonts w:ascii="Times New Roman" w:eastAsia="等线" w:hAnsi="Times New Roman"/>
          <w:szCs w:val="20"/>
          <w:lang w:eastAsia="zh-CN"/>
        </w:rPr>
        <w:t xml:space="preserve"> </w:t>
      </w:r>
      <w:r w:rsidRPr="00080840" w:rsidDel="00C92CE1">
        <w:rPr>
          <w:rFonts w:ascii="Times New Roman" w:eastAsia="等线" w:hAnsi="Times New Roman"/>
          <w:szCs w:val="20"/>
          <w:lang w:eastAsia="zh-CN"/>
        </w:rPr>
        <w:t xml:space="preserve">would </w:t>
      </w:r>
      <w:r>
        <w:rPr>
          <w:rFonts w:ascii="Times New Roman" w:eastAsia="等线" w:hAnsi="Times New Roman"/>
          <w:szCs w:val="20"/>
          <w:lang w:eastAsia="zh-CN"/>
        </w:rPr>
        <w:t>be best for UE power saving</w:t>
      </w:r>
      <w:r w:rsidRPr="00080840">
        <w:rPr>
          <w:rFonts w:ascii="Times New Roman" w:eastAsia="等线" w:hAnsi="Times New Roman"/>
          <w:szCs w:val="20"/>
          <w:lang w:eastAsia="zh-CN"/>
        </w:rPr>
        <w:t xml:space="preserve">, but </w:t>
      </w:r>
      <w:r>
        <w:rPr>
          <w:rFonts w:ascii="Times New Roman" w:eastAsia="等线" w:hAnsi="Times New Roman" w:hint="eastAsia"/>
          <w:szCs w:val="20"/>
          <w:lang w:eastAsia="zh-CN"/>
        </w:rPr>
        <w:t>may</w:t>
      </w:r>
      <w:r w:rsidRPr="00080840">
        <w:rPr>
          <w:rFonts w:ascii="Times New Roman" w:eastAsia="等线" w:hAnsi="Times New Roman"/>
          <w:szCs w:val="20"/>
          <w:lang w:eastAsia="zh-CN"/>
        </w:rPr>
        <w:t xml:space="preserve"> result in </w:t>
      </w:r>
      <w:r>
        <w:rPr>
          <w:rFonts w:ascii="Times New Roman" w:eastAsia="等线" w:hAnsi="Times New Roman" w:hint="eastAsia"/>
          <w:szCs w:val="20"/>
          <w:lang w:eastAsia="zh-CN"/>
        </w:rPr>
        <w:t>large</w:t>
      </w:r>
      <w:r w:rsidRPr="00080840">
        <w:rPr>
          <w:rFonts w:ascii="Times New Roman" w:eastAsia="等线" w:hAnsi="Times New Roman"/>
          <w:szCs w:val="20"/>
          <w:lang w:eastAsia="zh-CN"/>
        </w:rPr>
        <w:t xml:space="preserve"> network overhead</w:t>
      </w:r>
      <w:r>
        <w:rPr>
          <w:rFonts w:ascii="Times New Roman" w:eastAsia="等线" w:hAnsi="Times New Roman" w:hint="eastAsia"/>
          <w:szCs w:val="20"/>
          <w:lang w:eastAsia="zh-CN"/>
        </w:rPr>
        <w:t xml:space="preserve"> </w:t>
      </w:r>
      <w:r>
        <w:rPr>
          <w:rFonts w:ascii="Times New Roman" w:eastAsia="等线" w:hAnsi="Times New Roman"/>
          <w:szCs w:val="20"/>
          <w:lang w:eastAsia="zh-CN"/>
        </w:rPr>
        <w:t>for transmit LP-WUS individually for each UE</w:t>
      </w:r>
      <w:r>
        <w:rPr>
          <w:rFonts w:ascii="Times New Roman" w:eastAsia="等线" w:hAnsi="Times New Roman" w:hint="eastAsia"/>
          <w:szCs w:val="20"/>
          <w:lang w:eastAsia="zh-CN"/>
        </w:rPr>
        <w:t xml:space="preserve">. </w:t>
      </w:r>
      <w:r>
        <w:rPr>
          <w:rFonts w:ascii="Times New Roman" w:eastAsia="等线" w:hAnsi="Times New Roman"/>
          <w:szCs w:val="20"/>
          <w:lang w:eastAsia="zh-CN"/>
        </w:rPr>
        <w:t>Therefore</w:t>
      </w:r>
      <w:r w:rsidRPr="00080840">
        <w:rPr>
          <w:rFonts w:ascii="Times New Roman" w:eastAsia="等线" w:hAnsi="Times New Roman"/>
          <w:szCs w:val="20"/>
          <w:lang w:eastAsia="zh-CN"/>
        </w:rPr>
        <w:t>, it is</w:t>
      </w:r>
      <w:r w:rsidRPr="00080840" w:rsidDel="00C92CE1">
        <w:rPr>
          <w:rFonts w:ascii="Times New Roman" w:eastAsia="等线" w:hAnsi="Times New Roman"/>
          <w:szCs w:val="20"/>
          <w:lang w:eastAsia="zh-CN"/>
        </w:rPr>
        <w:t xml:space="preserve"> </w:t>
      </w:r>
      <w:r>
        <w:rPr>
          <w:rFonts w:ascii="Times New Roman" w:eastAsia="等线" w:hAnsi="Times New Roman"/>
          <w:szCs w:val="20"/>
          <w:lang w:eastAsia="zh-CN"/>
        </w:rPr>
        <w:t>necessary</w:t>
      </w:r>
      <w:r w:rsidRPr="00080840">
        <w:rPr>
          <w:rFonts w:ascii="Times New Roman" w:eastAsia="等线" w:hAnsi="Times New Roman"/>
          <w:szCs w:val="20"/>
          <w:lang w:eastAsia="zh-CN"/>
        </w:rPr>
        <w:t xml:space="preserve"> to study </w:t>
      </w:r>
      <w:r>
        <w:rPr>
          <w:rFonts w:ascii="Times New Roman" w:eastAsia="等线" w:hAnsi="Times New Roman" w:hint="eastAsia"/>
          <w:szCs w:val="20"/>
          <w:lang w:eastAsia="zh-CN"/>
        </w:rPr>
        <w:t>the proper</w:t>
      </w:r>
      <w:r w:rsidRPr="00080840">
        <w:rPr>
          <w:rFonts w:ascii="Times New Roman" w:eastAsia="等线" w:hAnsi="Times New Roman"/>
          <w:szCs w:val="20"/>
          <w:lang w:eastAsia="zh-CN"/>
        </w:rPr>
        <w:t xml:space="preserve"> </w:t>
      </w:r>
      <w:r>
        <w:rPr>
          <w:rFonts w:ascii="Times New Roman" w:eastAsia="等线" w:hAnsi="Times New Roman" w:hint="eastAsia"/>
          <w:szCs w:val="20"/>
          <w:lang w:eastAsia="zh-CN"/>
        </w:rPr>
        <w:t>indication granularity for LP-WUS for better trade-off between power saving gain and network overhead</w:t>
      </w:r>
      <w:r w:rsidRPr="00080840">
        <w:rPr>
          <w:rFonts w:ascii="Times New Roman" w:eastAsia="等线" w:hAnsi="Times New Roman"/>
          <w:szCs w:val="20"/>
          <w:lang w:eastAsia="zh-CN"/>
        </w:rPr>
        <w:t>.</w:t>
      </w:r>
      <w:r>
        <w:rPr>
          <w:rFonts w:ascii="Times New Roman" w:eastAsia="等线" w:hAnsi="Times New Roman" w:hint="eastAsia"/>
          <w:szCs w:val="20"/>
          <w:lang w:eastAsia="zh-CN"/>
        </w:rPr>
        <w:t xml:space="preserve">  </w:t>
      </w:r>
    </w:p>
    <w:p w14:paraId="62991146" w14:textId="00F22F0F" w:rsidR="006870DF" w:rsidRPr="00B45821" w:rsidRDefault="006870DF" w:rsidP="006870DF">
      <w:pPr>
        <w:overflowPunct w:val="0"/>
        <w:autoSpaceDE w:val="0"/>
        <w:autoSpaceDN w:val="0"/>
        <w:adjustRightInd w:val="0"/>
        <w:spacing w:after="120"/>
        <w:jc w:val="both"/>
        <w:textAlignment w:val="baseline"/>
        <w:rPr>
          <w:rFonts w:ascii="Times New Roman" w:eastAsia="等线" w:hAnsi="Times New Roman"/>
          <w:szCs w:val="20"/>
          <w:lang w:eastAsia="zh-CN"/>
        </w:rPr>
      </w:pPr>
      <w:r>
        <w:rPr>
          <w:rFonts w:ascii="Times New Roman" w:eastAsia="等线" w:hAnsi="Times New Roman"/>
          <w:szCs w:val="20"/>
          <w:lang w:eastAsia="zh-CN"/>
        </w:rPr>
        <w:fldChar w:fldCharType="begin"/>
      </w:r>
      <w:r>
        <w:rPr>
          <w:rFonts w:ascii="Times New Roman" w:eastAsia="等线" w:hAnsi="Times New Roman"/>
          <w:szCs w:val="20"/>
          <w:lang w:eastAsia="zh-CN"/>
        </w:rPr>
        <w:instrText xml:space="preserve"> </w:instrText>
      </w:r>
      <w:r>
        <w:rPr>
          <w:rFonts w:ascii="Times New Roman" w:eastAsia="等线" w:hAnsi="Times New Roman" w:hint="eastAsia"/>
          <w:szCs w:val="20"/>
          <w:lang w:eastAsia="zh-CN"/>
        </w:rPr>
        <w:instrText>REF _Ref206148557 \h</w:instrText>
      </w:r>
      <w:r>
        <w:rPr>
          <w:rFonts w:ascii="Times New Roman" w:eastAsia="等线" w:hAnsi="Times New Roman"/>
          <w:szCs w:val="20"/>
          <w:lang w:eastAsia="zh-CN"/>
        </w:rPr>
        <w:instrText xml:space="preserve"> </w:instrText>
      </w:r>
      <w:r>
        <w:rPr>
          <w:rFonts w:ascii="Times New Roman" w:eastAsia="等线" w:hAnsi="Times New Roman"/>
          <w:szCs w:val="20"/>
          <w:lang w:eastAsia="zh-CN"/>
        </w:rPr>
      </w:r>
      <w:r>
        <w:rPr>
          <w:rFonts w:ascii="Times New Roman" w:eastAsia="等线" w:hAnsi="Times New Roman"/>
          <w:szCs w:val="20"/>
          <w:lang w:eastAsia="zh-CN"/>
        </w:rPr>
        <w:fldChar w:fldCharType="separate"/>
      </w:r>
      <w:r w:rsidR="00936F69" w:rsidRPr="003771CC" w:rsidDel="00660A7C">
        <w:rPr>
          <w:rFonts w:ascii="Times New Roman" w:eastAsia="等线" w:hAnsi="Times New Roman"/>
          <w:lang w:eastAsia="zh-CN"/>
        </w:rPr>
        <w:t>Table</w:t>
      </w:r>
      <w:r w:rsidR="00936F69" w:rsidRPr="0037740F">
        <w:rPr>
          <w:rFonts w:ascii="Times New Roman" w:hAnsi="Times New Roman"/>
        </w:rPr>
        <w:t xml:space="preserve"> </w:t>
      </w:r>
      <w:r w:rsidR="00936F69">
        <w:rPr>
          <w:rFonts w:ascii="Times New Roman" w:hAnsi="Times New Roman"/>
          <w:noProof/>
        </w:rPr>
        <w:t>3</w:t>
      </w:r>
      <w:r>
        <w:rPr>
          <w:rFonts w:ascii="Times New Roman" w:eastAsia="等线" w:hAnsi="Times New Roman"/>
          <w:szCs w:val="20"/>
          <w:lang w:eastAsia="zh-CN"/>
        </w:rPr>
        <w:fldChar w:fldCharType="end"/>
      </w:r>
      <w:r w:rsidDel="000040E5">
        <w:rPr>
          <w:rFonts w:ascii="Times New Roman" w:eastAsia="等线" w:hAnsi="Times New Roman" w:hint="eastAsia"/>
          <w:szCs w:val="20"/>
          <w:lang w:eastAsia="zh-CN"/>
        </w:rPr>
        <w:t xml:space="preserve"> </w:t>
      </w:r>
      <w:r>
        <w:rPr>
          <w:rFonts w:ascii="Times New Roman" w:eastAsia="等线" w:hAnsi="Times New Roman" w:hint="eastAsia"/>
          <w:szCs w:val="20"/>
          <w:lang w:eastAsia="zh-CN"/>
        </w:rPr>
        <w:t>presents our initial analysis on</w:t>
      </w:r>
      <w:r>
        <w:rPr>
          <w:rFonts w:ascii="Times New Roman" w:eastAsia="等线" w:hAnsi="Times New Roman"/>
          <w:szCs w:val="20"/>
          <w:lang w:eastAsia="zh-CN"/>
        </w:rPr>
        <w:t xml:space="preserve"> the </w:t>
      </w:r>
      <w:r>
        <w:rPr>
          <w:rFonts w:ascii="Times New Roman" w:eastAsia="等线" w:hAnsi="Times New Roman" w:hint="eastAsia"/>
          <w:szCs w:val="20"/>
          <w:lang w:eastAsia="zh-CN"/>
        </w:rPr>
        <w:t xml:space="preserve">network </w:t>
      </w:r>
      <w:r>
        <w:rPr>
          <w:rFonts w:ascii="Times New Roman" w:eastAsia="等线" w:hAnsi="Times New Roman"/>
          <w:szCs w:val="20"/>
          <w:lang w:eastAsia="zh-CN"/>
        </w:rPr>
        <w:t xml:space="preserve">overhead and UE power saving gain for different </w:t>
      </w:r>
      <w:r>
        <w:rPr>
          <w:rFonts w:ascii="Times New Roman" w:eastAsia="等线" w:hAnsi="Times New Roman" w:hint="eastAsia"/>
          <w:szCs w:val="20"/>
          <w:lang w:eastAsia="zh-CN"/>
        </w:rPr>
        <w:t>number of subgroups</w:t>
      </w:r>
      <w:r>
        <w:rPr>
          <w:rFonts w:ascii="Times New Roman" w:eastAsia="等线" w:hAnsi="Times New Roman"/>
          <w:szCs w:val="20"/>
          <w:lang w:eastAsia="zh-CN"/>
        </w:rPr>
        <w:t xml:space="preserve"> </w:t>
      </w:r>
      <w:r w:rsidRPr="007C6B97">
        <w:rPr>
          <w:rFonts w:ascii="Times New Roman" w:eastAsia="等线" w:hAnsi="Times New Roman"/>
          <w:szCs w:val="20"/>
          <w:lang w:eastAsia="zh-CN"/>
        </w:rPr>
        <w:t>with the constraint that FAR</w:t>
      </w:r>
      <w:r>
        <w:rPr>
          <w:rFonts w:ascii="Times New Roman" w:eastAsia="等线" w:hAnsi="Times New Roman"/>
          <w:szCs w:val="20"/>
          <w:lang w:eastAsia="zh-CN"/>
        </w:rPr>
        <w:t xml:space="preserve"> (i.e., either FAR caused by false wake up caused by the common codepoint or FAR caused by channel noise)</w:t>
      </w:r>
      <w:r w:rsidRPr="007C6B97">
        <w:rPr>
          <w:rFonts w:ascii="Times New Roman" w:eastAsia="等线" w:hAnsi="Times New Roman"/>
          <w:szCs w:val="20"/>
          <w:lang w:eastAsia="zh-CN"/>
        </w:rPr>
        <w:t xml:space="preserve"> of LP-WUS</w:t>
      </w:r>
      <w:r>
        <w:rPr>
          <w:rFonts w:ascii="Times New Roman" w:eastAsia="等线" w:hAnsi="Times New Roman"/>
          <w:szCs w:val="20"/>
          <w:lang w:eastAsia="zh-CN"/>
        </w:rPr>
        <w:t xml:space="preserve"> is</w:t>
      </w:r>
      <w:r w:rsidRPr="007C6B97" w:rsidDel="000040E5">
        <w:rPr>
          <w:rFonts w:ascii="Times New Roman" w:eastAsia="等线" w:hAnsi="Times New Roman"/>
          <w:szCs w:val="20"/>
          <w:lang w:eastAsia="zh-CN"/>
        </w:rPr>
        <w:t xml:space="preserve"> </w:t>
      </w:r>
      <w:r w:rsidRPr="007C6B97">
        <w:rPr>
          <w:rFonts w:ascii="Times New Roman" w:eastAsia="等线" w:hAnsi="Times New Roman"/>
          <w:szCs w:val="20"/>
          <w:lang w:eastAsia="zh-CN"/>
        </w:rPr>
        <w:t>no larger than 1%.</w:t>
      </w:r>
      <w:r>
        <w:rPr>
          <w:rFonts w:ascii="Times New Roman" w:eastAsia="等线" w:hAnsi="Times New Roman"/>
          <w:szCs w:val="20"/>
          <w:lang w:eastAsia="zh-CN"/>
        </w:rPr>
        <w:t xml:space="preserve"> </w:t>
      </w:r>
      <w:r>
        <w:rPr>
          <w:rFonts w:ascii="Times New Roman" w:eastAsia="等线" w:hAnsi="Times New Roman" w:hint="eastAsia"/>
          <w:szCs w:val="20"/>
          <w:lang w:eastAsia="zh-CN"/>
        </w:rPr>
        <w:t>T</w:t>
      </w:r>
      <w:r>
        <w:rPr>
          <w:rFonts w:ascii="Times New Roman" w:eastAsia="等线" w:hAnsi="Times New Roman"/>
          <w:szCs w:val="20"/>
          <w:lang w:eastAsia="zh-CN"/>
        </w:rPr>
        <w:t>he evaluat</w:t>
      </w:r>
      <w:r>
        <w:rPr>
          <w:rFonts w:ascii="Times New Roman" w:eastAsia="等线" w:hAnsi="Times New Roman" w:hint="eastAsia"/>
          <w:szCs w:val="20"/>
          <w:lang w:eastAsia="zh-CN"/>
        </w:rPr>
        <w:t>ion</w:t>
      </w:r>
      <w:r>
        <w:rPr>
          <w:rFonts w:ascii="Times New Roman" w:eastAsia="等线" w:hAnsi="Times New Roman"/>
          <w:szCs w:val="20"/>
          <w:lang w:eastAsia="zh-CN"/>
        </w:rPr>
        <w:t xml:space="preserve"> assumptions</w:t>
      </w:r>
      <w:r w:rsidDel="000040E5">
        <w:rPr>
          <w:rFonts w:ascii="Times New Roman" w:eastAsia="等线" w:hAnsi="Times New Roman"/>
          <w:szCs w:val="20"/>
          <w:lang w:eastAsia="zh-CN"/>
        </w:rPr>
        <w:t xml:space="preserve"> </w:t>
      </w:r>
      <w:r>
        <w:rPr>
          <w:rFonts w:ascii="Times New Roman" w:eastAsia="等线" w:hAnsi="Times New Roman" w:hint="eastAsia"/>
          <w:szCs w:val="20"/>
          <w:lang w:eastAsia="zh-CN"/>
        </w:rPr>
        <w:t>are g</w:t>
      </w:r>
      <w:r>
        <w:rPr>
          <w:rFonts w:ascii="Times New Roman" w:eastAsia="等线" w:hAnsi="Times New Roman"/>
          <w:szCs w:val="20"/>
          <w:lang w:eastAsia="zh-CN"/>
        </w:rPr>
        <w:t xml:space="preserve">iven in Appendix </w:t>
      </w:r>
      <w:r>
        <w:rPr>
          <w:rFonts w:ascii="Times New Roman" w:eastAsia="等线" w:hAnsi="Times New Roman" w:hint="eastAsia"/>
          <w:szCs w:val="20"/>
          <w:lang w:eastAsia="zh-CN"/>
        </w:rPr>
        <w:t xml:space="preserve">C and </w:t>
      </w:r>
      <w:r>
        <w:rPr>
          <w:rFonts w:ascii="Times New Roman" w:eastAsia="等线" w:hAnsi="Times New Roman"/>
          <w:szCs w:val="20"/>
          <w:lang w:eastAsia="zh-CN"/>
        </w:rPr>
        <w:t xml:space="preserve">the overhead formulation </w:t>
      </w:r>
      <w:r>
        <w:rPr>
          <w:rFonts w:ascii="Times New Roman" w:eastAsia="等线" w:hAnsi="Times New Roman" w:hint="eastAsia"/>
          <w:szCs w:val="20"/>
          <w:lang w:eastAsia="zh-CN"/>
        </w:rPr>
        <w:t>and</w:t>
      </w:r>
      <w:r>
        <w:rPr>
          <w:rFonts w:ascii="Times New Roman" w:eastAsia="等线" w:hAnsi="Times New Roman"/>
          <w:szCs w:val="20"/>
          <w:lang w:eastAsia="zh-CN"/>
        </w:rPr>
        <w:t xml:space="preserve"> assumptions are provided in Appendix </w:t>
      </w:r>
      <w:r>
        <w:rPr>
          <w:rFonts w:ascii="Times New Roman" w:eastAsia="等线" w:hAnsi="Times New Roman" w:hint="eastAsia"/>
          <w:szCs w:val="20"/>
          <w:lang w:eastAsia="zh-CN"/>
        </w:rPr>
        <w:t>D</w:t>
      </w:r>
      <w:r>
        <w:rPr>
          <w:rFonts w:ascii="Times New Roman" w:eastAsia="等线" w:hAnsi="Times New Roman"/>
          <w:szCs w:val="20"/>
          <w:lang w:eastAsia="zh-CN"/>
        </w:rPr>
        <w:t xml:space="preserve">. As shown in </w:t>
      </w:r>
      <w:r>
        <w:rPr>
          <w:rFonts w:ascii="Times New Roman" w:eastAsia="等线" w:hAnsi="Times New Roman"/>
          <w:szCs w:val="20"/>
          <w:lang w:eastAsia="zh-CN"/>
        </w:rPr>
        <w:fldChar w:fldCharType="begin"/>
      </w:r>
      <w:r>
        <w:rPr>
          <w:rFonts w:ascii="Times New Roman" w:eastAsia="等线" w:hAnsi="Times New Roman"/>
          <w:szCs w:val="20"/>
          <w:lang w:eastAsia="zh-CN"/>
        </w:rPr>
        <w:instrText xml:space="preserve"> REF _Ref206148557 \h </w:instrText>
      </w:r>
      <w:r>
        <w:rPr>
          <w:rFonts w:ascii="Times New Roman" w:eastAsia="等线" w:hAnsi="Times New Roman"/>
          <w:szCs w:val="20"/>
          <w:lang w:eastAsia="zh-CN"/>
        </w:rPr>
      </w:r>
      <w:r>
        <w:rPr>
          <w:rFonts w:ascii="Times New Roman" w:eastAsia="等线" w:hAnsi="Times New Roman"/>
          <w:szCs w:val="20"/>
          <w:lang w:eastAsia="zh-CN"/>
        </w:rPr>
        <w:fldChar w:fldCharType="separate"/>
      </w:r>
      <w:r w:rsidR="00936F69" w:rsidRPr="003771CC" w:rsidDel="00660A7C">
        <w:rPr>
          <w:rFonts w:ascii="Times New Roman" w:eastAsia="等线" w:hAnsi="Times New Roman"/>
          <w:lang w:eastAsia="zh-CN"/>
        </w:rPr>
        <w:t>Table</w:t>
      </w:r>
      <w:r w:rsidR="00936F69" w:rsidRPr="0037740F">
        <w:rPr>
          <w:rFonts w:ascii="Times New Roman" w:hAnsi="Times New Roman"/>
        </w:rPr>
        <w:t xml:space="preserve"> </w:t>
      </w:r>
      <w:r w:rsidR="00936F69">
        <w:rPr>
          <w:rFonts w:ascii="Times New Roman" w:hAnsi="Times New Roman"/>
          <w:noProof/>
        </w:rPr>
        <w:t>3</w:t>
      </w:r>
      <w:r>
        <w:rPr>
          <w:rFonts w:ascii="Times New Roman" w:eastAsia="等线" w:hAnsi="Times New Roman"/>
          <w:szCs w:val="20"/>
          <w:lang w:eastAsia="zh-CN"/>
        </w:rPr>
        <w:fldChar w:fldCharType="end"/>
      </w:r>
      <w:r>
        <w:rPr>
          <w:rFonts w:ascii="Times New Roman" w:eastAsia="等线" w:hAnsi="Times New Roman" w:hint="eastAsia"/>
          <w:szCs w:val="20"/>
          <w:lang w:eastAsia="zh-CN"/>
        </w:rPr>
        <w:t xml:space="preserve">, </w:t>
      </w:r>
      <w:r>
        <w:rPr>
          <w:rFonts w:ascii="Times New Roman" w:eastAsia="等线" w:hAnsi="Times New Roman"/>
          <w:szCs w:val="20"/>
          <w:lang w:eastAsia="zh-CN"/>
        </w:rPr>
        <w:t xml:space="preserve">it can be seen that </w:t>
      </w:r>
      <w:r>
        <w:rPr>
          <w:rFonts w:ascii="Times New Roman" w:eastAsia="等线" w:hAnsi="Times New Roman" w:hint="eastAsia"/>
          <w:szCs w:val="20"/>
          <w:lang w:eastAsia="zh-CN"/>
        </w:rPr>
        <w:t>with</w:t>
      </w:r>
      <w:r>
        <w:rPr>
          <w:rFonts w:ascii="Times New Roman" w:eastAsia="等线" w:hAnsi="Times New Roman"/>
          <w:szCs w:val="20"/>
          <w:lang w:eastAsia="zh-CN"/>
        </w:rPr>
        <w:t xml:space="preserve"> the same total number </w:t>
      </w:r>
      <w:r>
        <w:rPr>
          <w:rFonts w:ascii="Times New Roman" w:eastAsia="等线" w:hAnsi="Times New Roman" w:hint="eastAsia"/>
          <w:szCs w:val="20"/>
          <w:lang w:eastAsia="zh-CN"/>
        </w:rPr>
        <w:t xml:space="preserve">of </w:t>
      </w:r>
      <w:r>
        <w:rPr>
          <w:rFonts w:ascii="Times New Roman" w:eastAsia="等线" w:hAnsi="Times New Roman"/>
          <w:szCs w:val="20"/>
          <w:lang w:eastAsia="zh-CN"/>
        </w:rPr>
        <w:t>UE</w:t>
      </w:r>
      <w:r>
        <w:rPr>
          <w:rFonts w:ascii="Times New Roman" w:eastAsia="等线" w:hAnsi="Times New Roman" w:hint="eastAsia"/>
          <w:szCs w:val="20"/>
          <w:lang w:eastAsia="zh-CN"/>
        </w:rPr>
        <w:t>s in a cell</w:t>
      </w:r>
      <w:r>
        <w:rPr>
          <w:rFonts w:ascii="Times New Roman" w:eastAsia="等线" w:hAnsi="Times New Roman"/>
          <w:szCs w:val="20"/>
          <w:lang w:eastAsia="zh-CN"/>
        </w:rPr>
        <w:t xml:space="preserve">, </w:t>
      </w:r>
      <w:r>
        <w:rPr>
          <w:rFonts w:ascii="Times New Roman" w:eastAsia="等线" w:hAnsi="Times New Roman" w:hint="eastAsia"/>
          <w:szCs w:val="20"/>
          <w:lang w:eastAsia="zh-CN"/>
        </w:rPr>
        <w:t xml:space="preserve">there will be around 15% more power saving gain when the </w:t>
      </w:r>
      <w:r>
        <w:rPr>
          <w:rFonts w:ascii="Times New Roman" w:eastAsia="等线" w:hAnsi="Times New Roman"/>
          <w:szCs w:val="20"/>
          <w:lang w:eastAsia="zh-CN"/>
        </w:rPr>
        <w:t>number of subgroups</w:t>
      </w:r>
      <w:r>
        <w:rPr>
          <w:rFonts w:ascii="Times New Roman" w:eastAsia="等线" w:hAnsi="Times New Roman" w:hint="eastAsia"/>
          <w:szCs w:val="20"/>
          <w:lang w:eastAsia="zh-CN"/>
        </w:rPr>
        <w:t xml:space="preserve"> </w:t>
      </w:r>
      <w:r>
        <w:rPr>
          <w:rFonts w:ascii="Times New Roman" w:eastAsia="等线" w:hAnsi="Times New Roman"/>
          <w:szCs w:val="20"/>
          <w:lang w:eastAsia="zh-CN"/>
        </w:rPr>
        <w:t>per PO</w:t>
      </w:r>
      <w:r>
        <w:rPr>
          <w:rFonts w:ascii="Times New Roman" w:eastAsia="等线" w:hAnsi="Times New Roman" w:hint="eastAsia"/>
          <w:szCs w:val="20"/>
          <w:lang w:eastAsia="zh-CN"/>
        </w:rPr>
        <w:t xml:space="preserve"> indicated by LP-WUS increases from 32 to 256, with similar network overhead.</w:t>
      </w:r>
    </w:p>
    <w:p w14:paraId="04343CDF" w14:textId="660411D6" w:rsidR="006870DF" w:rsidRDefault="006870DF" w:rsidP="00936F69">
      <w:pPr>
        <w:pStyle w:val="a9"/>
        <w:rPr>
          <w:rFonts w:eastAsia="等线"/>
          <w:lang w:eastAsia="zh-CN"/>
        </w:rPr>
      </w:pPr>
      <w:bookmarkStart w:id="28" w:name="_Ref206186353"/>
      <w:r w:rsidRPr="00EE2720">
        <w:rPr>
          <w:rFonts w:ascii="Times New Roman" w:eastAsia="等线" w:hAnsi="Times New Roman"/>
          <w:b/>
          <w:i/>
        </w:rPr>
        <w:t xml:space="preserve">Proposal </w:t>
      </w:r>
      <w:r w:rsidRPr="00EE2720">
        <w:rPr>
          <w:rFonts w:ascii="Times New Roman" w:eastAsia="等线" w:hAnsi="Times New Roman"/>
          <w:b/>
          <w:i/>
        </w:rPr>
        <w:fldChar w:fldCharType="begin"/>
      </w:r>
      <w:r w:rsidRPr="00EE2720">
        <w:rPr>
          <w:rFonts w:ascii="Times New Roman" w:eastAsia="等线" w:hAnsi="Times New Roman"/>
          <w:b/>
          <w:i/>
        </w:rPr>
        <w:instrText xml:space="preserve"> SEQ Proposal \* ARABIC </w:instrText>
      </w:r>
      <w:r w:rsidRPr="00EE2720">
        <w:rPr>
          <w:rFonts w:ascii="Times New Roman" w:eastAsia="等线" w:hAnsi="Times New Roman"/>
          <w:b/>
          <w:i/>
        </w:rPr>
        <w:fldChar w:fldCharType="separate"/>
      </w:r>
      <w:r w:rsidR="00936F69">
        <w:rPr>
          <w:rFonts w:ascii="Times New Roman" w:eastAsia="等线" w:hAnsi="Times New Roman"/>
          <w:b/>
          <w:i/>
          <w:noProof/>
        </w:rPr>
        <w:t>4</w:t>
      </w:r>
      <w:r w:rsidRPr="00EE2720">
        <w:rPr>
          <w:rFonts w:ascii="Times New Roman" w:eastAsia="等线" w:hAnsi="Times New Roman"/>
          <w:b/>
          <w:i/>
        </w:rPr>
        <w:fldChar w:fldCharType="end"/>
      </w:r>
      <w:r w:rsidRPr="00EE2720">
        <w:rPr>
          <w:rFonts w:ascii="Times New Roman" w:eastAsiaTheme="minorEastAsia" w:hAnsi="Times New Roman"/>
          <w:b/>
          <w:i/>
          <w:lang w:eastAsia="zh-CN"/>
        </w:rPr>
        <w:t>:</w:t>
      </w:r>
      <w:r w:rsidRPr="00EE2720">
        <w:rPr>
          <w:rFonts w:ascii="Times New Roman" w:eastAsia="等线" w:hAnsi="Times New Roman"/>
          <w:b/>
          <w:i/>
        </w:rPr>
        <w:t xml:space="preserve"> </w:t>
      </w:r>
      <w:r w:rsidRPr="00EE2720">
        <w:rPr>
          <w:rFonts w:ascii="Times New Roman" w:eastAsia="等线" w:hAnsi="Times New Roman" w:hint="eastAsia"/>
          <w:b/>
          <w:i/>
          <w:lang w:eastAsia="zh-CN"/>
        </w:rPr>
        <w:t>In 6GR, study finer wake-up indication granularity for LP-WUS.</w:t>
      </w:r>
      <w:bookmarkEnd w:id="28"/>
      <w:r w:rsidRPr="00EE2720">
        <w:rPr>
          <w:rFonts w:ascii="Times New Roman" w:eastAsia="等线" w:hAnsi="Times New Roman" w:hint="eastAsia"/>
          <w:b/>
          <w:i/>
          <w:lang w:eastAsia="zh-CN"/>
        </w:rPr>
        <w:t xml:space="preserve"> </w:t>
      </w:r>
    </w:p>
    <w:p w14:paraId="630FEE28" w14:textId="77777777" w:rsidR="006870DF" w:rsidRDefault="006870DF" w:rsidP="006870DF">
      <w:pPr>
        <w:pStyle w:val="a9"/>
        <w:rPr>
          <w:rFonts w:eastAsiaTheme="minorEastAsia"/>
          <w:lang w:eastAsia="zh-CN"/>
        </w:rPr>
      </w:pPr>
      <w:r>
        <w:object w:dxaOrig="20508" w:dyaOrig="5280" w14:anchorId="191D36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2pt;height:123.35pt" o:ole="">
            <v:imagedata r:id="rId11" o:title=""/>
          </v:shape>
          <o:OLEObject Type="Embed" ProgID="Visio.Drawing.15" ShapeID="_x0000_i1025" DrawAspect="Content" ObjectID="_1816808330" r:id="rId12"/>
        </w:object>
      </w:r>
    </w:p>
    <w:p w14:paraId="753068BE" w14:textId="5461534E" w:rsidR="006870DF" w:rsidRPr="0037740F" w:rsidRDefault="006870DF" w:rsidP="006870DF">
      <w:pPr>
        <w:pStyle w:val="a9"/>
        <w:jc w:val="center"/>
        <w:rPr>
          <w:rFonts w:ascii="Times New Roman" w:eastAsiaTheme="minorEastAsia" w:hAnsi="Times New Roman"/>
          <w:lang w:eastAsia="zh-CN"/>
        </w:rPr>
      </w:pPr>
      <w:bookmarkStart w:id="29" w:name="_Ref206148752"/>
      <w:r w:rsidRPr="0037740F">
        <w:rPr>
          <w:rFonts w:ascii="Times New Roman" w:hAnsi="Times New Roman"/>
        </w:rPr>
        <w:t xml:space="preserve">Figure </w:t>
      </w:r>
      <w:r w:rsidRPr="0037740F">
        <w:rPr>
          <w:rFonts w:ascii="Times New Roman" w:hAnsi="Times New Roman"/>
        </w:rPr>
        <w:fldChar w:fldCharType="begin"/>
      </w:r>
      <w:r w:rsidRPr="0037740F">
        <w:rPr>
          <w:rFonts w:ascii="Times New Roman" w:hAnsi="Times New Roman"/>
        </w:rPr>
        <w:instrText xml:space="preserve"> SEQ Figure \* ARABIC </w:instrText>
      </w:r>
      <w:r w:rsidRPr="0037740F">
        <w:rPr>
          <w:rFonts w:ascii="Times New Roman" w:hAnsi="Times New Roman"/>
        </w:rPr>
        <w:fldChar w:fldCharType="separate"/>
      </w:r>
      <w:r w:rsidR="00936F69">
        <w:rPr>
          <w:rFonts w:ascii="Times New Roman" w:hAnsi="Times New Roman"/>
          <w:noProof/>
        </w:rPr>
        <w:t>1</w:t>
      </w:r>
      <w:r w:rsidRPr="0037740F">
        <w:rPr>
          <w:rFonts w:ascii="Times New Roman" w:hAnsi="Times New Roman"/>
        </w:rPr>
        <w:fldChar w:fldCharType="end"/>
      </w:r>
      <w:bookmarkEnd w:id="29"/>
      <w:r w:rsidRPr="0037740F">
        <w:rPr>
          <w:rFonts w:ascii="Times New Roman" w:eastAsiaTheme="minorEastAsia" w:hAnsi="Times New Roman"/>
          <w:lang w:eastAsia="zh-CN"/>
        </w:rPr>
        <w:t>:</w:t>
      </w:r>
      <w:r w:rsidRPr="0037740F">
        <w:rPr>
          <w:rFonts w:ascii="Times New Roman" w:hAnsi="Times New Roman"/>
        </w:rPr>
        <w:t xml:space="preserve"> </w:t>
      </w:r>
      <w:r w:rsidRPr="0037740F">
        <w:rPr>
          <w:rFonts w:ascii="Times New Roman" w:eastAsiaTheme="minorEastAsia" w:hAnsi="Times New Roman"/>
          <w:lang w:eastAsia="zh-CN"/>
        </w:rPr>
        <w:t>Illustration of LP-WUS triggering Paging monitoring</w:t>
      </w:r>
    </w:p>
    <w:p w14:paraId="5D2F36A9" w14:textId="77777777" w:rsidR="006870DF" w:rsidRDefault="006870DF" w:rsidP="006870DF">
      <w:pPr>
        <w:overflowPunct w:val="0"/>
        <w:autoSpaceDE w:val="0"/>
        <w:autoSpaceDN w:val="0"/>
        <w:adjustRightInd w:val="0"/>
        <w:spacing w:after="120"/>
        <w:textAlignment w:val="baseline"/>
        <w:rPr>
          <w:rFonts w:ascii="Times New Roman" w:eastAsia="等线" w:hAnsi="Times New Roman"/>
          <w:bCs/>
          <w:szCs w:val="20"/>
          <w:lang w:eastAsia="zh-CN"/>
        </w:rPr>
      </w:pPr>
    </w:p>
    <w:p w14:paraId="7750D220" w14:textId="087FB69A" w:rsidR="006870DF" w:rsidRPr="003771CC" w:rsidRDefault="006870DF" w:rsidP="006870DF">
      <w:pPr>
        <w:pStyle w:val="a9"/>
        <w:jc w:val="center"/>
        <w:rPr>
          <w:rFonts w:ascii="Times New Roman" w:eastAsia="等线" w:hAnsi="Times New Roman"/>
          <w:lang w:eastAsia="zh-CN"/>
        </w:rPr>
      </w:pPr>
      <w:bookmarkStart w:id="30" w:name="_Ref206148557"/>
      <w:r w:rsidRPr="003771CC" w:rsidDel="00660A7C">
        <w:rPr>
          <w:rFonts w:ascii="Times New Roman" w:eastAsia="等线" w:hAnsi="Times New Roman"/>
          <w:lang w:eastAsia="zh-CN"/>
        </w:rPr>
        <w:t>Table</w:t>
      </w:r>
      <w:r w:rsidRPr="0037740F">
        <w:rPr>
          <w:rFonts w:ascii="Times New Roman" w:hAnsi="Times New Roman"/>
        </w:rPr>
        <w:t xml:space="preserve"> </w:t>
      </w:r>
      <w:r w:rsidRPr="0037740F">
        <w:rPr>
          <w:rFonts w:ascii="Times New Roman" w:hAnsi="Times New Roman"/>
        </w:rPr>
        <w:fldChar w:fldCharType="begin"/>
      </w:r>
      <w:r w:rsidRPr="0037740F">
        <w:rPr>
          <w:rFonts w:ascii="Times New Roman" w:hAnsi="Times New Roman"/>
        </w:rPr>
        <w:instrText xml:space="preserve"> SEQ Table \* ARABIC </w:instrText>
      </w:r>
      <w:r w:rsidRPr="0037740F">
        <w:rPr>
          <w:rFonts w:ascii="Times New Roman" w:hAnsi="Times New Roman"/>
        </w:rPr>
        <w:fldChar w:fldCharType="separate"/>
      </w:r>
      <w:r w:rsidR="00936F69">
        <w:rPr>
          <w:rFonts w:ascii="Times New Roman" w:hAnsi="Times New Roman"/>
          <w:noProof/>
        </w:rPr>
        <w:t>3</w:t>
      </w:r>
      <w:r w:rsidRPr="0037740F">
        <w:rPr>
          <w:rFonts w:ascii="Times New Roman" w:hAnsi="Times New Roman"/>
        </w:rPr>
        <w:fldChar w:fldCharType="end"/>
      </w:r>
      <w:bookmarkEnd w:id="30"/>
      <w:r>
        <w:rPr>
          <w:rFonts w:ascii="Times New Roman" w:eastAsia="等线" w:hAnsi="Times New Roman"/>
        </w:rPr>
        <w:t xml:space="preserve"> </w:t>
      </w:r>
      <w:proofErr w:type="spellStart"/>
      <w:r>
        <w:rPr>
          <w:rFonts w:ascii="Times New Roman" w:hAnsi="Times New Roman"/>
        </w:rPr>
        <w:t>Comparision</w:t>
      </w:r>
      <w:proofErr w:type="spellEnd"/>
      <w:r>
        <w:rPr>
          <w:rFonts w:ascii="Times New Roman" w:hAnsi="Times New Roman"/>
        </w:rPr>
        <w:t xml:space="preserve"> of different number of subgroups</w:t>
      </w:r>
      <w:r w:rsidRPr="003771CC">
        <w:rPr>
          <w:rFonts w:ascii="Times New Roman" w:eastAsia="等线" w:hAnsi="Times New Roman"/>
          <w:lang w:eastAsia="zh-CN"/>
        </w:rPr>
        <w:t xml:space="preserve"> </w:t>
      </w:r>
    </w:p>
    <w:tbl>
      <w:tblPr>
        <w:tblW w:w="6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248"/>
        <w:gridCol w:w="1226"/>
        <w:gridCol w:w="1046"/>
        <w:gridCol w:w="1128"/>
        <w:gridCol w:w="1128"/>
        <w:gridCol w:w="35"/>
      </w:tblGrid>
      <w:tr w:rsidR="006870DF" w:rsidRPr="00B06828" w14:paraId="7D6A032A" w14:textId="77777777" w:rsidTr="003D6902">
        <w:trPr>
          <w:trHeight w:val="1202"/>
          <w:jc w:val="center"/>
        </w:trPr>
        <w:tc>
          <w:tcPr>
            <w:tcW w:w="993" w:type="dxa"/>
            <w:vAlign w:val="center"/>
            <w:hideMark/>
          </w:tcPr>
          <w:p w14:paraId="729A0291" w14:textId="77777777" w:rsidR="006870DF" w:rsidRPr="0033727F" w:rsidRDefault="006870DF" w:rsidP="003D6902">
            <w:pPr>
              <w:rPr>
                <w:rFonts w:ascii="Times New Roman" w:eastAsia="等线" w:hAnsi="Times New Roman"/>
                <w:b/>
                <w:color w:val="000000"/>
                <w:sz w:val="18"/>
                <w:szCs w:val="18"/>
                <w:lang w:eastAsia="zh-CN"/>
              </w:rPr>
            </w:pPr>
            <w:r w:rsidRPr="0033727F">
              <w:rPr>
                <w:rFonts w:ascii="Times New Roman" w:eastAsia="等线" w:hAnsi="Times New Roman"/>
                <w:b/>
                <w:color w:val="000000"/>
                <w:sz w:val="18"/>
                <w:szCs w:val="18"/>
                <w:lang w:eastAsia="zh-CN"/>
              </w:rPr>
              <w:t>Use case</w:t>
            </w:r>
          </w:p>
        </w:tc>
        <w:tc>
          <w:tcPr>
            <w:tcW w:w="1255" w:type="dxa"/>
            <w:vAlign w:val="center"/>
            <w:hideMark/>
          </w:tcPr>
          <w:p w14:paraId="19617914" w14:textId="77777777" w:rsidR="006870DF" w:rsidRPr="0033727F" w:rsidRDefault="006870DF" w:rsidP="003D6902">
            <w:pPr>
              <w:rPr>
                <w:rFonts w:ascii="Times New Roman" w:eastAsia="等线" w:hAnsi="Times New Roman"/>
                <w:b/>
                <w:color w:val="000000"/>
                <w:sz w:val="18"/>
                <w:szCs w:val="18"/>
                <w:lang w:eastAsia="zh-CN"/>
              </w:rPr>
            </w:pPr>
            <w:r w:rsidRPr="0033727F">
              <w:rPr>
                <w:rFonts w:ascii="Times New Roman" w:eastAsia="等线" w:hAnsi="Times New Roman"/>
                <w:b/>
                <w:color w:val="000000"/>
                <w:sz w:val="18"/>
                <w:szCs w:val="18"/>
                <w:lang w:eastAsia="zh-CN"/>
              </w:rPr>
              <w:t>#</w:t>
            </w:r>
            <w:proofErr w:type="gramStart"/>
            <w:r w:rsidRPr="0033727F">
              <w:rPr>
                <w:rFonts w:ascii="Times New Roman" w:eastAsia="等线" w:hAnsi="Times New Roman" w:hint="eastAsia"/>
                <w:b/>
                <w:color w:val="000000"/>
                <w:sz w:val="18"/>
                <w:szCs w:val="18"/>
                <w:lang w:eastAsia="zh-CN"/>
              </w:rPr>
              <w:t>subgroups</w:t>
            </w:r>
            <w:proofErr w:type="gramEnd"/>
            <w:r w:rsidRPr="0033727F">
              <w:rPr>
                <w:rFonts w:ascii="Times New Roman" w:eastAsia="等线" w:hAnsi="Times New Roman" w:hint="eastAsia"/>
                <w:b/>
                <w:color w:val="000000"/>
                <w:sz w:val="18"/>
                <w:szCs w:val="18"/>
                <w:lang w:eastAsia="zh-CN"/>
              </w:rPr>
              <w:t xml:space="preserve"> per PO</w:t>
            </w:r>
          </w:p>
        </w:tc>
        <w:tc>
          <w:tcPr>
            <w:tcW w:w="1232" w:type="dxa"/>
            <w:vAlign w:val="center"/>
            <w:hideMark/>
          </w:tcPr>
          <w:p w14:paraId="4B6EA63E" w14:textId="77777777" w:rsidR="006870DF" w:rsidRPr="0033727F" w:rsidRDefault="006870DF" w:rsidP="003D6902">
            <w:pPr>
              <w:rPr>
                <w:rFonts w:ascii="Times New Roman" w:eastAsia="等线" w:hAnsi="Times New Roman"/>
                <w:b/>
                <w:color w:val="000000"/>
                <w:sz w:val="18"/>
                <w:szCs w:val="18"/>
                <w:lang w:eastAsia="zh-CN"/>
              </w:rPr>
            </w:pPr>
            <w:r w:rsidRPr="0033727F">
              <w:rPr>
                <w:rFonts w:ascii="Times New Roman" w:eastAsia="等线" w:hAnsi="Times New Roman"/>
                <w:b/>
                <w:color w:val="000000"/>
                <w:sz w:val="18"/>
                <w:szCs w:val="18"/>
                <w:lang w:eastAsia="zh-CN"/>
              </w:rPr>
              <w:t xml:space="preserve">Actual UE wake-up rate (including false alarm) </w:t>
            </w:r>
          </w:p>
        </w:tc>
        <w:tc>
          <w:tcPr>
            <w:tcW w:w="1051" w:type="dxa"/>
            <w:vAlign w:val="center"/>
            <w:hideMark/>
          </w:tcPr>
          <w:p w14:paraId="6EEC7847" w14:textId="77777777" w:rsidR="006870DF" w:rsidRPr="0033727F" w:rsidRDefault="006870DF" w:rsidP="003D6902">
            <w:pPr>
              <w:rPr>
                <w:rFonts w:ascii="Times New Roman" w:eastAsia="等线" w:hAnsi="Times New Roman"/>
                <w:b/>
                <w:color w:val="000000"/>
                <w:sz w:val="18"/>
                <w:szCs w:val="18"/>
                <w:lang w:eastAsia="zh-CN"/>
              </w:rPr>
            </w:pPr>
            <w:r w:rsidRPr="0033727F">
              <w:rPr>
                <w:rFonts w:ascii="Times New Roman" w:eastAsia="等线" w:hAnsi="Times New Roman"/>
                <w:b/>
                <w:color w:val="000000"/>
                <w:sz w:val="18"/>
                <w:szCs w:val="18"/>
                <w:lang w:eastAsia="zh-CN"/>
              </w:rPr>
              <w:t>PSG compare to IDRX with PEI</w:t>
            </w:r>
          </w:p>
        </w:tc>
        <w:tc>
          <w:tcPr>
            <w:tcW w:w="1134" w:type="dxa"/>
            <w:vAlign w:val="center"/>
            <w:hideMark/>
          </w:tcPr>
          <w:p w14:paraId="00CF413F" w14:textId="77777777" w:rsidR="006870DF" w:rsidRPr="0033727F" w:rsidRDefault="006870DF" w:rsidP="003D6902">
            <w:pPr>
              <w:rPr>
                <w:rFonts w:ascii="Times New Roman" w:eastAsia="等线" w:hAnsi="Times New Roman"/>
                <w:b/>
                <w:color w:val="000000"/>
                <w:sz w:val="18"/>
                <w:szCs w:val="18"/>
                <w:lang w:eastAsia="zh-CN"/>
              </w:rPr>
            </w:pPr>
            <w:r>
              <w:rPr>
                <w:rFonts w:ascii="Times New Roman" w:eastAsia="等线" w:hAnsi="Times New Roman"/>
                <w:b/>
                <w:color w:val="000000"/>
                <w:sz w:val="18"/>
                <w:szCs w:val="18"/>
                <w:lang w:eastAsia="zh-CN"/>
              </w:rPr>
              <w:t>#</w:t>
            </w:r>
            <w:r w:rsidRPr="0033727F">
              <w:rPr>
                <w:rFonts w:ascii="Times New Roman" w:eastAsia="等线" w:hAnsi="Times New Roman"/>
                <w:b/>
                <w:color w:val="000000"/>
                <w:sz w:val="18"/>
                <w:szCs w:val="18"/>
                <w:lang w:eastAsia="zh-CN"/>
              </w:rPr>
              <w:t>LP-WUS MOs per beam</w:t>
            </w:r>
          </w:p>
        </w:tc>
        <w:tc>
          <w:tcPr>
            <w:tcW w:w="1134" w:type="dxa"/>
            <w:gridSpan w:val="2"/>
            <w:vAlign w:val="center"/>
            <w:hideMark/>
          </w:tcPr>
          <w:p w14:paraId="2A06AE55" w14:textId="77777777" w:rsidR="006870DF" w:rsidRDefault="006870DF" w:rsidP="003D6902">
            <w:pPr>
              <w:rPr>
                <w:rFonts w:ascii="Times New Roman" w:eastAsia="等线" w:hAnsi="Times New Roman"/>
                <w:b/>
                <w:color w:val="000000"/>
                <w:sz w:val="18"/>
                <w:szCs w:val="18"/>
                <w:lang w:eastAsia="zh-CN"/>
              </w:rPr>
            </w:pPr>
            <w:r>
              <w:rPr>
                <w:rFonts w:ascii="Times New Roman" w:eastAsia="等线" w:hAnsi="Times New Roman"/>
                <w:b/>
                <w:color w:val="000000"/>
                <w:sz w:val="18"/>
                <w:szCs w:val="18"/>
                <w:lang w:eastAsia="zh-CN"/>
              </w:rPr>
              <w:t>LP-WUS</w:t>
            </w:r>
          </w:p>
          <w:p w14:paraId="5D5ABF4E" w14:textId="77777777" w:rsidR="006870DF" w:rsidRPr="0033727F" w:rsidRDefault="006870DF" w:rsidP="003D6902">
            <w:pPr>
              <w:rPr>
                <w:rFonts w:ascii="Times New Roman" w:eastAsia="等线" w:hAnsi="Times New Roman"/>
                <w:b/>
                <w:color w:val="000000"/>
                <w:sz w:val="18"/>
                <w:szCs w:val="18"/>
                <w:lang w:eastAsia="zh-CN"/>
              </w:rPr>
            </w:pPr>
            <w:r w:rsidRPr="0033727F">
              <w:rPr>
                <w:rFonts w:ascii="Times New Roman" w:eastAsia="等线" w:hAnsi="Times New Roman"/>
                <w:b/>
                <w:color w:val="000000"/>
                <w:sz w:val="18"/>
                <w:szCs w:val="18"/>
                <w:lang w:eastAsia="zh-CN"/>
              </w:rPr>
              <w:t>Overhead</w:t>
            </w:r>
          </w:p>
        </w:tc>
      </w:tr>
      <w:tr w:rsidR="006870DF" w:rsidRPr="00B06828" w14:paraId="3C212BFE" w14:textId="77777777" w:rsidTr="003D6902">
        <w:trPr>
          <w:trHeight w:val="245"/>
          <w:jc w:val="center"/>
        </w:trPr>
        <w:tc>
          <w:tcPr>
            <w:tcW w:w="993" w:type="dxa"/>
            <w:noWrap/>
            <w:vAlign w:val="center"/>
            <w:hideMark/>
          </w:tcPr>
          <w:p w14:paraId="67085319" w14:textId="77777777" w:rsidR="006870DF" w:rsidRPr="00B06828" w:rsidRDefault="006870DF" w:rsidP="003D6902">
            <w:pPr>
              <w:jc w:val="center"/>
              <w:rPr>
                <w:rFonts w:ascii="Times New Roman" w:eastAsia="等线" w:hAnsi="Times New Roman"/>
                <w:color w:val="000000"/>
                <w:szCs w:val="20"/>
                <w:lang w:eastAsia="zh-CN"/>
              </w:rPr>
            </w:pPr>
            <w:proofErr w:type="spellStart"/>
            <w:r w:rsidRPr="00B06828">
              <w:rPr>
                <w:rFonts w:ascii="Times New Roman" w:eastAsia="等线" w:hAnsi="Times New Roman"/>
                <w:color w:val="000000"/>
                <w:szCs w:val="20"/>
                <w:lang w:eastAsia="zh-CN"/>
              </w:rPr>
              <w:t>eMBB</w:t>
            </w:r>
            <w:proofErr w:type="spellEnd"/>
          </w:p>
        </w:tc>
        <w:tc>
          <w:tcPr>
            <w:tcW w:w="1255" w:type="dxa"/>
            <w:noWrap/>
            <w:vAlign w:val="center"/>
            <w:hideMark/>
          </w:tcPr>
          <w:p w14:paraId="4568D533" w14:textId="77777777" w:rsidR="006870DF" w:rsidRPr="00B06828" w:rsidRDefault="006870DF" w:rsidP="003D6902">
            <w:pPr>
              <w:jc w:val="center"/>
              <w:rPr>
                <w:rFonts w:ascii="Times New Roman" w:eastAsia="等线" w:hAnsi="Times New Roman"/>
                <w:color w:val="000000"/>
                <w:szCs w:val="20"/>
                <w:lang w:eastAsia="zh-CN"/>
              </w:rPr>
            </w:pPr>
            <w:r>
              <w:rPr>
                <w:rFonts w:ascii="Times New Roman" w:eastAsia="等线" w:hAnsi="Times New Roman" w:hint="eastAsia"/>
                <w:color w:val="000000"/>
                <w:szCs w:val="20"/>
                <w:lang w:eastAsia="zh-CN"/>
              </w:rPr>
              <w:t>256</w:t>
            </w:r>
          </w:p>
        </w:tc>
        <w:tc>
          <w:tcPr>
            <w:tcW w:w="1232" w:type="dxa"/>
            <w:noWrap/>
            <w:vAlign w:val="center"/>
            <w:hideMark/>
          </w:tcPr>
          <w:p w14:paraId="61C7EDAD" w14:textId="77777777" w:rsidR="006870DF" w:rsidRPr="00B06828" w:rsidRDefault="006870DF" w:rsidP="003D6902">
            <w:pPr>
              <w:jc w:val="center"/>
              <w:rPr>
                <w:rFonts w:ascii="Times New Roman" w:eastAsia="等线" w:hAnsi="Times New Roman"/>
                <w:color w:val="000000"/>
                <w:szCs w:val="20"/>
                <w:lang w:eastAsia="zh-CN"/>
              </w:rPr>
            </w:pPr>
            <w:r w:rsidRPr="00B06828">
              <w:rPr>
                <w:rFonts w:ascii="Times New Roman" w:eastAsia="等线" w:hAnsi="Times New Roman"/>
                <w:color w:val="000000"/>
                <w:szCs w:val="20"/>
                <w:lang w:eastAsia="zh-CN"/>
              </w:rPr>
              <w:t>1.35%</w:t>
            </w:r>
          </w:p>
        </w:tc>
        <w:tc>
          <w:tcPr>
            <w:tcW w:w="1051" w:type="dxa"/>
            <w:noWrap/>
            <w:vAlign w:val="center"/>
            <w:hideMark/>
          </w:tcPr>
          <w:p w14:paraId="4DF5F21E" w14:textId="77777777" w:rsidR="006870DF" w:rsidRPr="00B06828" w:rsidRDefault="006870DF" w:rsidP="003D6902">
            <w:pPr>
              <w:jc w:val="center"/>
              <w:rPr>
                <w:rFonts w:ascii="Times New Roman" w:eastAsia="等线" w:hAnsi="Times New Roman"/>
                <w:color w:val="000000"/>
                <w:szCs w:val="20"/>
                <w:lang w:eastAsia="zh-CN"/>
              </w:rPr>
            </w:pPr>
            <w:r w:rsidRPr="00B06828">
              <w:rPr>
                <w:rFonts w:ascii="Times New Roman" w:eastAsia="等线" w:hAnsi="Times New Roman"/>
                <w:color w:val="000000"/>
                <w:szCs w:val="20"/>
                <w:lang w:eastAsia="zh-CN"/>
              </w:rPr>
              <w:t>85.90%</w:t>
            </w:r>
          </w:p>
        </w:tc>
        <w:tc>
          <w:tcPr>
            <w:tcW w:w="1134" w:type="dxa"/>
            <w:noWrap/>
            <w:vAlign w:val="center"/>
            <w:hideMark/>
          </w:tcPr>
          <w:p w14:paraId="6F5654CB" w14:textId="77777777" w:rsidR="006870DF" w:rsidRPr="00B06828" w:rsidRDefault="006870DF" w:rsidP="003D6902">
            <w:pPr>
              <w:jc w:val="center"/>
              <w:rPr>
                <w:rFonts w:ascii="Times New Roman" w:eastAsia="等线" w:hAnsi="Times New Roman"/>
                <w:color w:val="000000"/>
                <w:szCs w:val="20"/>
                <w:lang w:eastAsia="zh-CN"/>
              </w:rPr>
            </w:pPr>
            <w:r w:rsidRPr="00B06828">
              <w:rPr>
                <w:rFonts w:ascii="Times New Roman" w:eastAsia="等线" w:hAnsi="Times New Roman"/>
                <w:color w:val="000000"/>
                <w:szCs w:val="20"/>
                <w:lang w:eastAsia="zh-CN"/>
              </w:rPr>
              <w:t>4</w:t>
            </w:r>
          </w:p>
        </w:tc>
        <w:tc>
          <w:tcPr>
            <w:tcW w:w="1134" w:type="dxa"/>
            <w:gridSpan w:val="2"/>
            <w:noWrap/>
            <w:vAlign w:val="center"/>
            <w:hideMark/>
          </w:tcPr>
          <w:p w14:paraId="5DFFDF2A" w14:textId="77777777" w:rsidR="006870DF" w:rsidRPr="00B06828" w:rsidRDefault="006870DF" w:rsidP="003D6902">
            <w:pPr>
              <w:jc w:val="center"/>
              <w:rPr>
                <w:rFonts w:ascii="Times New Roman" w:eastAsia="等线" w:hAnsi="Times New Roman"/>
                <w:color w:val="000000"/>
                <w:szCs w:val="20"/>
                <w:lang w:eastAsia="zh-CN"/>
              </w:rPr>
            </w:pPr>
            <w:r w:rsidRPr="00B06828">
              <w:rPr>
                <w:rFonts w:ascii="Times New Roman" w:eastAsia="等线" w:hAnsi="Times New Roman"/>
                <w:color w:val="000000"/>
                <w:szCs w:val="20"/>
                <w:lang w:eastAsia="zh-CN"/>
              </w:rPr>
              <w:t>0.79%</w:t>
            </w:r>
          </w:p>
        </w:tc>
      </w:tr>
      <w:tr w:rsidR="006870DF" w:rsidRPr="00B06828" w14:paraId="50B74E75" w14:textId="77777777" w:rsidTr="003D6902">
        <w:trPr>
          <w:trHeight w:val="245"/>
          <w:jc w:val="center"/>
        </w:trPr>
        <w:tc>
          <w:tcPr>
            <w:tcW w:w="993" w:type="dxa"/>
            <w:noWrap/>
            <w:hideMark/>
          </w:tcPr>
          <w:p w14:paraId="5FA19207" w14:textId="77777777" w:rsidR="006870DF" w:rsidRPr="00B06828" w:rsidRDefault="006870DF" w:rsidP="003D6902">
            <w:pPr>
              <w:jc w:val="center"/>
              <w:rPr>
                <w:rFonts w:ascii="Times New Roman" w:eastAsia="等线" w:hAnsi="Times New Roman"/>
                <w:color w:val="000000"/>
                <w:szCs w:val="20"/>
                <w:lang w:eastAsia="zh-CN"/>
              </w:rPr>
            </w:pPr>
            <w:proofErr w:type="spellStart"/>
            <w:r w:rsidRPr="00A1463C">
              <w:rPr>
                <w:rFonts w:ascii="Times New Roman" w:eastAsia="等线" w:hAnsi="Times New Roman"/>
                <w:color w:val="000000"/>
                <w:szCs w:val="20"/>
                <w:lang w:eastAsia="zh-CN"/>
              </w:rPr>
              <w:t>eMBB</w:t>
            </w:r>
            <w:proofErr w:type="spellEnd"/>
          </w:p>
        </w:tc>
        <w:tc>
          <w:tcPr>
            <w:tcW w:w="1255" w:type="dxa"/>
            <w:noWrap/>
            <w:vAlign w:val="center"/>
            <w:hideMark/>
          </w:tcPr>
          <w:p w14:paraId="546BFFD1" w14:textId="77777777" w:rsidR="006870DF" w:rsidRPr="00B06828" w:rsidRDefault="006870DF" w:rsidP="003D6902">
            <w:pPr>
              <w:jc w:val="center"/>
              <w:rPr>
                <w:rFonts w:ascii="Times New Roman" w:eastAsia="等线" w:hAnsi="Times New Roman"/>
                <w:color w:val="000000"/>
                <w:szCs w:val="20"/>
                <w:lang w:eastAsia="zh-CN"/>
              </w:rPr>
            </w:pPr>
            <w:r>
              <w:rPr>
                <w:rFonts w:ascii="Times New Roman" w:eastAsia="等线" w:hAnsi="Times New Roman" w:hint="eastAsia"/>
                <w:color w:val="000000"/>
                <w:szCs w:val="20"/>
                <w:lang w:eastAsia="zh-CN"/>
              </w:rPr>
              <w:t>128</w:t>
            </w:r>
          </w:p>
        </w:tc>
        <w:tc>
          <w:tcPr>
            <w:tcW w:w="1232" w:type="dxa"/>
            <w:noWrap/>
            <w:vAlign w:val="center"/>
            <w:hideMark/>
          </w:tcPr>
          <w:p w14:paraId="4E41D6A2" w14:textId="77777777" w:rsidR="006870DF" w:rsidRPr="00B06828" w:rsidRDefault="006870DF" w:rsidP="003D6902">
            <w:pPr>
              <w:jc w:val="center"/>
              <w:rPr>
                <w:rFonts w:ascii="Times New Roman" w:eastAsia="等线" w:hAnsi="Times New Roman"/>
                <w:color w:val="000000"/>
                <w:szCs w:val="20"/>
                <w:lang w:eastAsia="zh-CN"/>
              </w:rPr>
            </w:pPr>
            <w:r w:rsidRPr="00B06828">
              <w:rPr>
                <w:rFonts w:ascii="Times New Roman" w:eastAsia="等线" w:hAnsi="Times New Roman"/>
                <w:color w:val="000000"/>
                <w:szCs w:val="20"/>
                <w:lang w:eastAsia="zh-CN"/>
              </w:rPr>
              <w:t>1.70%</w:t>
            </w:r>
          </w:p>
        </w:tc>
        <w:tc>
          <w:tcPr>
            <w:tcW w:w="1051" w:type="dxa"/>
            <w:noWrap/>
            <w:vAlign w:val="center"/>
            <w:hideMark/>
          </w:tcPr>
          <w:p w14:paraId="4ED3D94C" w14:textId="77777777" w:rsidR="006870DF" w:rsidRPr="00B06828" w:rsidRDefault="006870DF" w:rsidP="003D6902">
            <w:pPr>
              <w:jc w:val="center"/>
              <w:rPr>
                <w:rFonts w:ascii="Times New Roman" w:eastAsia="等线" w:hAnsi="Times New Roman"/>
                <w:color w:val="000000"/>
                <w:szCs w:val="20"/>
                <w:lang w:eastAsia="zh-CN"/>
              </w:rPr>
            </w:pPr>
            <w:r w:rsidRPr="00B06828">
              <w:rPr>
                <w:rFonts w:ascii="Times New Roman" w:eastAsia="等线" w:hAnsi="Times New Roman"/>
                <w:color w:val="000000"/>
                <w:szCs w:val="20"/>
                <w:lang w:eastAsia="zh-CN"/>
              </w:rPr>
              <w:t>83.63%</w:t>
            </w:r>
          </w:p>
        </w:tc>
        <w:tc>
          <w:tcPr>
            <w:tcW w:w="1134" w:type="dxa"/>
            <w:noWrap/>
            <w:vAlign w:val="center"/>
            <w:hideMark/>
          </w:tcPr>
          <w:p w14:paraId="30440749" w14:textId="77777777" w:rsidR="006870DF" w:rsidRPr="00B06828" w:rsidRDefault="006870DF" w:rsidP="003D6902">
            <w:pPr>
              <w:jc w:val="center"/>
              <w:rPr>
                <w:rFonts w:ascii="Times New Roman" w:eastAsia="等线" w:hAnsi="Times New Roman"/>
                <w:color w:val="000000"/>
                <w:szCs w:val="20"/>
                <w:lang w:eastAsia="zh-CN"/>
              </w:rPr>
            </w:pPr>
            <w:r w:rsidRPr="00B06828">
              <w:rPr>
                <w:rFonts w:ascii="Times New Roman" w:eastAsia="等线" w:hAnsi="Times New Roman"/>
                <w:color w:val="000000"/>
                <w:szCs w:val="20"/>
                <w:lang w:eastAsia="zh-CN"/>
              </w:rPr>
              <w:t>4</w:t>
            </w:r>
          </w:p>
        </w:tc>
        <w:tc>
          <w:tcPr>
            <w:tcW w:w="1134" w:type="dxa"/>
            <w:gridSpan w:val="2"/>
            <w:noWrap/>
            <w:vAlign w:val="center"/>
            <w:hideMark/>
          </w:tcPr>
          <w:p w14:paraId="3CD84AB8" w14:textId="77777777" w:rsidR="006870DF" w:rsidRPr="00B06828" w:rsidRDefault="006870DF" w:rsidP="003D6902">
            <w:pPr>
              <w:jc w:val="center"/>
              <w:rPr>
                <w:rFonts w:ascii="Times New Roman" w:eastAsia="等线" w:hAnsi="Times New Roman"/>
                <w:color w:val="000000"/>
                <w:szCs w:val="20"/>
                <w:lang w:eastAsia="zh-CN"/>
              </w:rPr>
            </w:pPr>
            <w:r w:rsidRPr="00B06828">
              <w:rPr>
                <w:rFonts w:ascii="Times New Roman" w:eastAsia="等线" w:hAnsi="Times New Roman"/>
                <w:color w:val="000000"/>
                <w:szCs w:val="20"/>
                <w:lang w:eastAsia="zh-CN"/>
              </w:rPr>
              <w:t>0.79%</w:t>
            </w:r>
          </w:p>
        </w:tc>
      </w:tr>
      <w:tr w:rsidR="006870DF" w:rsidRPr="00B06828" w14:paraId="07929BFF" w14:textId="77777777" w:rsidTr="003D6902">
        <w:trPr>
          <w:trHeight w:val="245"/>
          <w:jc w:val="center"/>
        </w:trPr>
        <w:tc>
          <w:tcPr>
            <w:tcW w:w="993" w:type="dxa"/>
            <w:noWrap/>
            <w:hideMark/>
          </w:tcPr>
          <w:p w14:paraId="2349C1A3" w14:textId="77777777" w:rsidR="006870DF" w:rsidRPr="00B06828" w:rsidRDefault="006870DF" w:rsidP="003D6902">
            <w:pPr>
              <w:jc w:val="center"/>
              <w:rPr>
                <w:rFonts w:ascii="Times New Roman" w:eastAsia="等线" w:hAnsi="Times New Roman"/>
                <w:color w:val="000000"/>
                <w:szCs w:val="20"/>
                <w:lang w:eastAsia="zh-CN"/>
              </w:rPr>
            </w:pPr>
            <w:proofErr w:type="spellStart"/>
            <w:r w:rsidRPr="00A1463C">
              <w:rPr>
                <w:rFonts w:ascii="Times New Roman" w:eastAsia="等线" w:hAnsi="Times New Roman"/>
                <w:color w:val="000000"/>
                <w:szCs w:val="20"/>
                <w:lang w:eastAsia="zh-CN"/>
              </w:rPr>
              <w:t>eMBB</w:t>
            </w:r>
            <w:proofErr w:type="spellEnd"/>
          </w:p>
        </w:tc>
        <w:tc>
          <w:tcPr>
            <w:tcW w:w="1255" w:type="dxa"/>
            <w:noWrap/>
            <w:vAlign w:val="center"/>
            <w:hideMark/>
          </w:tcPr>
          <w:p w14:paraId="5F96499A" w14:textId="77777777" w:rsidR="006870DF" w:rsidRPr="00B06828" w:rsidRDefault="006870DF" w:rsidP="003D6902">
            <w:pPr>
              <w:jc w:val="center"/>
              <w:rPr>
                <w:rFonts w:ascii="Times New Roman" w:eastAsia="等线" w:hAnsi="Times New Roman"/>
                <w:color w:val="000000"/>
                <w:szCs w:val="20"/>
                <w:lang w:eastAsia="zh-CN"/>
              </w:rPr>
            </w:pPr>
            <w:r>
              <w:rPr>
                <w:rFonts w:ascii="Times New Roman" w:eastAsia="等线" w:hAnsi="Times New Roman" w:hint="eastAsia"/>
                <w:color w:val="000000"/>
                <w:szCs w:val="20"/>
                <w:lang w:eastAsia="zh-CN"/>
              </w:rPr>
              <w:t>64</w:t>
            </w:r>
          </w:p>
        </w:tc>
        <w:tc>
          <w:tcPr>
            <w:tcW w:w="1232" w:type="dxa"/>
            <w:noWrap/>
            <w:vAlign w:val="center"/>
            <w:hideMark/>
          </w:tcPr>
          <w:p w14:paraId="23928C69" w14:textId="77777777" w:rsidR="006870DF" w:rsidRPr="00B06828" w:rsidRDefault="006870DF" w:rsidP="003D6902">
            <w:pPr>
              <w:jc w:val="center"/>
              <w:rPr>
                <w:rFonts w:ascii="Times New Roman" w:eastAsia="等线" w:hAnsi="Times New Roman"/>
                <w:color w:val="000000"/>
                <w:szCs w:val="20"/>
                <w:lang w:eastAsia="zh-CN"/>
              </w:rPr>
            </w:pPr>
            <w:r w:rsidRPr="00B06828">
              <w:rPr>
                <w:rFonts w:ascii="Times New Roman" w:eastAsia="等线" w:hAnsi="Times New Roman"/>
                <w:color w:val="000000"/>
                <w:szCs w:val="20"/>
                <w:lang w:eastAsia="zh-CN"/>
              </w:rPr>
              <w:t>2.40%</w:t>
            </w:r>
          </w:p>
        </w:tc>
        <w:tc>
          <w:tcPr>
            <w:tcW w:w="1051" w:type="dxa"/>
            <w:noWrap/>
            <w:vAlign w:val="center"/>
            <w:hideMark/>
          </w:tcPr>
          <w:p w14:paraId="48216E76" w14:textId="77777777" w:rsidR="006870DF" w:rsidRPr="00B06828" w:rsidRDefault="006870DF" w:rsidP="003D6902">
            <w:pPr>
              <w:jc w:val="center"/>
              <w:rPr>
                <w:rFonts w:ascii="Times New Roman" w:eastAsia="等线" w:hAnsi="Times New Roman"/>
                <w:color w:val="000000"/>
                <w:szCs w:val="20"/>
                <w:lang w:eastAsia="zh-CN"/>
              </w:rPr>
            </w:pPr>
            <w:r w:rsidRPr="00B06828">
              <w:rPr>
                <w:rFonts w:ascii="Times New Roman" w:eastAsia="等线" w:hAnsi="Times New Roman"/>
                <w:color w:val="000000"/>
                <w:szCs w:val="20"/>
                <w:lang w:eastAsia="zh-CN"/>
              </w:rPr>
              <w:t>79.12%</w:t>
            </w:r>
          </w:p>
        </w:tc>
        <w:tc>
          <w:tcPr>
            <w:tcW w:w="1134" w:type="dxa"/>
            <w:noWrap/>
            <w:vAlign w:val="center"/>
            <w:hideMark/>
          </w:tcPr>
          <w:p w14:paraId="4597884C" w14:textId="77777777" w:rsidR="006870DF" w:rsidRPr="00B06828" w:rsidRDefault="006870DF" w:rsidP="003D6902">
            <w:pPr>
              <w:jc w:val="center"/>
              <w:rPr>
                <w:rFonts w:ascii="Times New Roman" w:eastAsia="等线" w:hAnsi="Times New Roman"/>
                <w:color w:val="000000"/>
                <w:szCs w:val="20"/>
                <w:lang w:eastAsia="zh-CN"/>
              </w:rPr>
            </w:pPr>
            <w:r w:rsidRPr="00B06828">
              <w:rPr>
                <w:rFonts w:ascii="Times New Roman" w:eastAsia="等线" w:hAnsi="Times New Roman"/>
                <w:color w:val="000000"/>
                <w:szCs w:val="20"/>
                <w:lang w:eastAsia="zh-CN"/>
              </w:rPr>
              <w:t>4</w:t>
            </w:r>
          </w:p>
        </w:tc>
        <w:tc>
          <w:tcPr>
            <w:tcW w:w="1134" w:type="dxa"/>
            <w:gridSpan w:val="2"/>
            <w:noWrap/>
            <w:vAlign w:val="center"/>
            <w:hideMark/>
          </w:tcPr>
          <w:p w14:paraId="6154A6DF" w14:textId="77777777" w:rsidR="006870DF" w:rsidRPr="00B06828" w:rsidRDefault="006870DF" w:rsidP="003D6902">
            <w:pPr>
              <w:jc w:val="center"/>
              <w:rPr>
                <w:rFonts w:ascii="Times New Roman" w:eastAsia="等线" w:hAnsi="Times New Roman"/>
                <w:color w:val="000000"/>
                <w:szCs w:val="20"/>
                <w:lang w:eastAsia="zh-CN"/>
              </w:rPr>
            </w:pPr>
            <w:r w:rsidRPr="00B06828">
              <w:rPr>
                <w:rFonts w:ascii="Times New Roman" w:eastAsia="等线" w:hAnsi="Times New Roman"/>
                <w:color w:val="000000"/>
                <w:szCs w:val="20"/>
                <w:lang w:eastAsia="zh-CN"/>
              </w:rPr>
              <w:t>0.79%</w:t>
            </w:r>
          </w:p>
        </w:tc>
      </w:tr>
      <w:tr w:rsidR="006870DF" w:rsidRPr="00B06828" w14:paraId="50BFE7E8" w14:textId="77777777" w:rsidTr="003D6902">
        <w:trPr>
          <w:trHeight w:val="245"/>
          <w:jc w:val="center"/>
        </w:trPr>
        <w:tc>
          <w:tcPr>
            <w:tcW w:w="993" w:type="dxa"/>
            <w:noWrap/>
            <w:hideMark/>
          </w:tcPr>
          <w:p w14:paraId="1E773717" w14:textId="77777777" w:rsidR="006870DF" w:rsidRPr="00B06828" w:rsidRDefault="006870DF" w:rsidP="003D6902">
            <w:pPr>
              <w:jc w:val="center"/>
              <w:rPr>
                <w:rFonts w:ascii="Times New Roman" w:eastAsia="等线" w:hAnsi="Times New Roman"/>
                <w:color w:val="000000"/>
                <w:szCs w:val="20"/>
                <w:lang w:eastAsia="zh-CN"/>
              </w:rPr>
            </w:pPr>
            <w:proofErr w:type="spellStart"/>
            <w:r w:rsidRPr="00A1463C">
              <w:rPr>
                <w:rFonts w:ascii="Times New Roman" w:eastAsia="等线" w:hAnsi="Times New Roman"/>
                <w:color w:val="000000"/>
                <w:szCs w:val="20"/>
                <w:lang w:eastAsia="zh-CN"/>
              </w:rPr>
              <w:t>eMBB</w:t>
            </w:r>
            <w:proofErr w:type="spellEnd"/>
          </w:p>
        </w:tc>
        <w:tc>
          <w:tcPr>
            <w:tcW w:w="1255" w:type="dxa"/>
            <w:noWrap/>
            <w:vAlign w:val="center"/>
            <w:hideMark/>
          </w:tcPr>
          <w:p w14:paraId="5E8942B2" w14:textId="77777777" w:rsidR="006870DF" w:rsidRPr="00B06828" w:rsidRDefault="006870DF" w:rsidP="003D6902">
            <w:pPr>
              <w:jc w:val="center"/>
              <w:rPr>
                <w:rFonts w:ascii="Times New Roman" w:eastAsia="等线" w:hAnsi="Times New Roman"/>
                <w:color w:val="000000"/>
                <w:szCs w:val="20"/>
                <w:lang w:eastAsia="zh-CN"/>
              </w:rPr>
            </w:pPr>
            <w:r>
              <w:rPr>
                <w:rFonts w:ascii="Times New Roman" w:eastAsia="等线" w:hAnsi="Times New Roman" w:hint="eastAsia"/>
                <w:color w:val="000000"/>
                <w:szCs w:val="20"/>
                <w:lang w:eastAsia="zh-CN"/>
              </w:rPr>
              <w:t>32</w:t>
            </w:r>
          </w:p>
        </w:tc>
        <w:tc>
          <w:tcPr>
            <w:tcW w:w="1232" w:type="dxa"/>
            <w:noWrap/>
            <w:vAlign w:val="center"/>
            <w:hideMark/>
          </w:tcPr>
          <w:p w14:paraId="52D0A298" w14:textId="77777777" w:rsidR="006870DF" w:rsidRPr="00B06828" w:rsidRDefault="006870DF" w:rsidP="003D6902">
            <w:pPr>
              <w:jc w:val="center"/>
              <w:rPr>
                <w:rFonts w:ascii="Times New Roman" w:eastAsia="等线" w:hAnsi="Times New Roman"/>
                <w:color w:val="000000"/>
                <w:szCs w:val="20"/>
                <w:lang w:eastAsia="zh-CN"/>
              </w:rPr>
            </w:pPr>
            <w:r w:rsidRPr="00B06828">
              <w:rPr>
                <w:rFonts w:ascii="Times New Roman" w:eastAsia="等线" w:hAnsi="Times New Roman"/>
                <w:color w:val="000000"/>
                <w:szCs w:val="20"/>
                <w:lang w:eastAsia="zh-CN"/>
              </w:rPr>
              <w:t>3.77%</w:t>
            </w:r>
          </w:p>
        </w:tc>
        <w:tc>
          <w:tcPr>
            <w:tcW w:w="1051" w:type="dxa"/>
            <w:noWrap/>
            <w:vAlign w:val="center"/>
            <w:hideMark/>
          </w:tcPr>
          <w:p w14:paraId="28FA8BB2" w14:textId="77777777" w:rsidR="006870DF" w:rsidRPr="00B06828" w:rsidRDefault="006870DF" w:rsidP="003D6902">
            <w:pPr>
              <w:jc w:val="center"/>
              <w:rPr>
                <w:rFonts w:ascii="Times New Roman" w:eastAsia="等线" w:hAnsi="Times New Roman"/>
                <w:color w:val="000000"/>
                <w:szCs w:val="20"/>
                <w:lang w:eastAsia="zh-CN"/>
              </w:rPr>
            </w:pPr>
            <w:r w:rsidRPr="00B06828">
              <w:rPr>
                <w:rFonts w:ascii="Times New Roman" w:eastAsia="等线" w:hAnsi="Times New Roman"/>
                <w:color w:val="000000"/>
                <w:szCs w:val="20"/>
                <w:lang w:eastAsia="zh-CN"/>
              </w:rPr>
              <w:t>70.28%</w:t>
            </w:r>
          </w:p>
        </w:tc>
        <w:tc>
          <w:tcPr>
            <w:tcW w:w="1134" w:type="dxa"/>
            <w:noWrap/>
            <w:vAlign w:val="center"/>
            <w:hideMark/>
          </w:tcPr>
          <w:p w14:paraId="2ECDE369" w14:textId="77777777" w:rsidR="006870DF" w:rsidRPr="00B06828" w:rsidRDefault="006870DF" w:rsidP="003D6902">
            <w:pPr>
              <w:jc w:val="center"/>
              <w:rPr>
                <w:rFonts w:ascii="Times New Roman" w:eastAsia="等线" w:hAnsi="Times New Roman"/>
                <w:color w:val="000000"/>
                <w:szCs w:val="20"/>
                <w:lang w:eastAsia="zh-CN"/>
              </w:rPr>
            </w:pPr>
            <w:r w:rsidRPr="00B06828">
              <w:rPr>
                <w:rFonts w:ascii="Times New Roman" w:eastAsia="等线" w:hAnsi="Times New Roman"/>
                <w:color w:val="000000"/>
                <w:szCs w:val="20"/>
                <w:lang w:eastAsia="zh-CN"/>
              </w:rPr>
              <w:t>3</w:t>
            </w:r>
          </w:p>
        </w:tc>
        <w:tc>
          <w:tcPr>
            <w:tcW w:w="1134" w:type="dxa"/>
            <w:gridSpan w:val="2"/>
            <w:noWrap/>
            <w:vAlign w:val="center"/>
            <w:hideMark/>
          </w:tcPr>
          <w:p w14:paraId="2B9A1261" w14:textId="77777777" w:rsidR="006870DF" w:rsidRPr="00B06828" w:rsidRDefault="006870DF" w:rsidP="003D6902">
            <w:pPr>
              <w:jc w:val="center"/>
              <w:rPr>
                <w:rFonts w:ascii="Times New Roman" w:eastAsia="等线" w:hAnsi="Times New Roman"/>
                <w:color w:val="000000"/>
                <w:szCs w:val="20"/>
                <w:lang w:eastAsia="zh-CN"/>
              </w:rPr>
            </w:pPr>
            <w:r w:rsidRPr="00B06828">
              <w:rPr>
                <w:rFonts w:ascii="Times New Roman" w:eastAsia="等线" w:hAnsi="Times New Roman"/>
                <w:color w:val="000000"/>
                <w:szCs w:val="20"/>
                <w:lang w:eastAsia="zh-CN"/>
              </w:rPr>
              <w:t>0.76%</w:t>
            </w:r>
          </w:p>
        </w:tc>
      </w:tr>
      <w:tr w:rsidR="006870DF" w:rsidRPr="00B06828" w14:paraId="39EA808E" w14:textId="77777777" w:rsidTr="003D6902">
        <w:trPr>
          <w:trHeight w:val="245"/>
          <w:jc w:val="center"/>
        </w:trPr>
        <w:tc>
          <w:tcPr>
            <w:tcW w:w="993" w:type="dxa"/>
            <w:noWrap/>
            <w:vAlign w:val="center"/>
            <w:hideMark/>
          </w:tcPr>
          <w:p w14:paraId="6D3092DC" w14:textId="77777777" w:rsidR="006870DF" w:rsidRPr="00B06828" w:rsidRDefault="006870DF" w:rsidP="003D6902">
            <w:pPr>
              <w:jc w:val="center"/>
              <w:rPr>
                <w:rFonts w:ascii="Times New Roman" w:eastAsia="等线" w:hAnsi="Times New Roman"/>
                <w:color w:val="000000"/>
                <w:szCs w:val="20"/>
                <w:lang w:eastAsia="zh-CN"/>
              </w:rPr>
            </w:pPr>
          </w:p>
        </w:tc>
        <w:tc>
          <w:tcPr>
            <w:tcW w:w="1255" w:type="dxa"/>
            <w:noWrap/>
            <w:vAlign w:val="center"/>
            <w:hideMark/>
          </w:tcPr>
          <w:p w14:paraId="7B7EEB1E" w14:textId="77777777" w:rsidR="006870DF" w:rsidRPr="00B06828" w:rsidRDefault="006870DF" w:rsidP="003D6902">
            <w:pPr>
              <w:jc w:val="center"/>
              <w:rPr>
                <w:rFonts w:ascii="Times New Roman" w:hAnsi="Times New Roman"/>
                <w:szCs w:val="20"/>
                <w:lang w:eastAsia="zh-CN"/>
              </w:rPr>
            </w:pPr>
          </w:p>
        </w:tc>
        <w:tc>
          <w:tcPr>
            <w:tcW w:w="1232" w:type="dxa"/>
            <w:noWrap/>
            <w:vAlign w:val="center"/>
            <w:hideMark/>
          </w:tcPr>
          <w:p w14:paraId="4F0EDF00" w14:textId="77777777" w:rsidR="006870DF" w:rsidRPr="00B06828" w:rsidRDefault="006870DF" w:rsidP="003D6902">
            <w:pPr>
              <w:jc w:val="center"/>
              <w:rPr>
                <w:rFonts w:ascii="Times New Roman" w:hAnsi="Times New Roman"/>
                <w:szCs w:val="20"/>
                <w:lang w:eastAsia="zh-CN"/>
              </w:rPr>
            </w:pPr>
          </w:p>
        </w:tc>
        <w:tc>
          <w:tcPr>
            <w:tcW w:w="1051" w:type="dxa"/>
            <w:noWrap/>
            <w:vAlign w:val="center"/>
            <w:hideMark/>
          </w:tcPr>
          <w:p w14:paraId="088DDBA5" w14:textId="77777777" w:rsidR="006870DF" w:rsidRPr="00B06828" w:rsidRDefault="006870DF" w:rsidP="003D6902">
            <w:pPr>
              <w:jc w:val="center"/>
              <w:rPr>
                <w:rFonts w:ascii="Times New Roman" w:hAnsi="Times New Roman"/>
                <w:szCs w:val="20"/>
                <w:lang w:eastAsia="zh-CN"/>
              </w:rPr>
            </w:pPr>
          </w:p>
        </w:tc>
        <w:tc>
          <w:tcPr>
            <w:tcW w:w="1134" w:type="dxa"/>
            <w:noWrap/>
            <w:vAlign w:val="center"/>
            <w:hideMark/>
          </w:tcPr>
          <w:p w14:paraId="452FF7D9" w14:textId="77777777" w:rsidR="006870DF" w:rsidRPr="00B06828" w:rsidRDefault="006870DF" w:rsidP="003D6902">
            <w:pPr>
              <w:jc w:val="center"/>
              <w:rPr>
                <w:rFonts w:ascii="Times New Roman" w:hAnsi="Times New Roman"/>
                <w:szCs w:val="20"/>
                <w:lang w:eastAsia="zh-CN"/>
              </w:rPr>
            </w:pPr>
          </w:p>
        </w:tc>
        <w:tc>
          <w:tcPr>
            <w:tcW w:w="1134" w:type="dxa"/>
            <w:gridSpan w:val="2"/>
            <w:noWrap/>
            <w:vAlign w:val="center"/>
            <w:hideMark/>
          </w:tcPr>
          <w:p w14:paraId="5C440E6E" w14:textId="77777777" w:rsidR="006870DF" w:rsidRPr="00B06828" w:rsidRDefault="006870DF" w:rsidP="003D6902">
            <w:pPr>
              <w:jc w:val="center"/>
              <w:rPr>
                <w:rFonts w:ascii="Times New Roman" w:hAnsi="Times New Roman"/>
                <w:szCs w:val="20"/>
                <w:lang w:eastAsia="zh-CN"/>
              </w:rPr>
            </w:pPr>
          </w:p>
        </w:tc>
      </w:tr>
      <w:tr w:rsidR="006870DF" w:rsidRPr="00B06828" w14:paraId="7229F287" w14:textId="77777777" w:rsidTr="003D6902">
        <w:trPr>
          <w:trHeight w:val="245"/>
          <w:jc w:val="center"/>
        </w:trPr>
        <w:tc>
          <w:tcPr>
            <w:tcW w:w="993" w:type="dxa"/>
            <w:noWrap/>
            <w:vAlign w:val="center"/>
            <w:hideMark/>
          </w:tcPr>
          <w:p w14:paraId="7452A552" w14:textId="77777777" w:rsidR="006870DF" w:rsidRPr="00B06828" w:rsidRDefault="006870DF" w:rsidP="003D6902">
            <w:pPr>
              <w:jc w:val="center"/>
              <w:rPr>
                <w:rFonts w:ascii="Times New Roman" w:eastAsia="等线" w:hAnsi="Times New Roman"/>
                <w:color w:val="000000"/>
                <w:szCs w:val="20"/>
                <w:lang w:eastAsia="zh-CN"/>
              </w:rPr>
            </w:pPr>
            <w:r>
              <w:rPr>
                <w:rFonts w:ascii="Times New Roman" w:eastAsia="等线" w:hAnsi="Times New Roman"/>
                <w:color w:val="000000"/>
                <w:szCs w:val="20"/>
                <w:lang w:eastAsia="zh-CN"/>
              </w:rPr>
              <w:t>IoT</w:t>
            </w:r>
          </w:p>
        </w:tc>
        <w:tc>
          <w:tcPr>
            <w:tcW w:w="1255" w:type="dxa"/>
            <w:noWrap/>
            <w:hideMark/>
          </w:tcPr>
          <w:p w14:paraId="219D1D8C" w14:textId="77777777" w:rsidR="006870DF" w:rsidRPr="00B06828" w:rsidRDefault="006870DF" w:rsidP="003D6902">
            <w:pPr>
              <w:jc w:val="center"/>
              <w:rPr>
                <w:rFonts w:ascii="Times New Roman" w:eastAsia="等线" w:hAnsi="Times New Roman"/>
                <w:color w:val="000000"/>
                <w:szCs w:val="20"/>
                <w:lang w:eastAsia="zh-CN"/>
              </w:rPr>
            </w:pPr>
            <w:r w:rsidRPr="00F41FFA">
              <w:rPr>
                <w:rFonts w:ascii="Times New Roman" w:hAnsi="Times New Roman"/>
              </w:rPr>
              <w:t>256</w:t>
            </w:r>
          </w:p>
        </w:tc>
        <w:tc>
          <w:tcPr>
            <w:tcW w:w="1232" w:type="dxa"/>
            <w:noWrap/>
            <w:vAlign w:val="center"/>
            <w:hideMark/>
          </w:tcPr>
          <w:p w14:paraId="238346EC" w14:textId="77777777" w:rsidR="006870DF" w:rsidRPr="00B06828" w:rsidRDefault="006870DF" w:rsidP="003D6902">
            <w:pPr>
              <w:jc w:val="center"/>
              <w:rPr>
                <w:rFonts w:ascii="Times New Roman" w:eastAsia="等线" w:hAnsi="Times New Roman"/>
                <w:color w:val="000000"/>
                <w:szCs w:val="20"/>
                <w:lang w:eastAsia="zh-CN"/>
              </w:rPr>
            </w:pPr>
            <w:r w:rsidRPr="00B06828">
              <w:rPr>
                <w:rFonts w:ascii="Times New Roman" w:eastAsia="等线" w:hAnsi="Times New Roman"/>
                <w:color w:val="000000"/>
                <w:szCs w:val="20"/>
                <w:lang w:eastAsia="zh-CN"/>
              </w:rPr>
              <w:t>1.32%</w:t>
            </w:r>
          </w:p>
        </w:tc>
        <w:tc>
          <w:tcPr>
            <w:tcW w:w="1051" w:type="dxa"/>
            <w:noWrap/>
            <w:vAlign w:val="center"/>
            <w:hideMark/>
          </w:tcPr>
          <w:p w14:paraId="7E449503" w14:textId="77777777" w:rsidR="006870DF" w:rsidRPr="00B06828" w:rsidRDefault="006870DF" w:rsidP="003D6902">
            <w:pPr>
              <w:jc w:val="center"/>
              <w:rPr>
                <w:rFonts w:ascii="Times New Roman" w:eastAsia="等线" w:hAnsi="Times New Roman"/>
                <w:color w:val="000000"/>
                <w:szCs w:val="20"/>
                <w:lang w:eastAsia="zh-CN"/>
              </w:rPr>
            </w:pPr>
            <w:r w:rsidRPr="00B06828">
              <w:rPr>
                <w:rFonts w:ascii="Times New Roman" w:eastAsia="等线" w:hAnsi="Times New Roman"/>
                <w:color w:val="000000"/>
                <w:szCs w:val="20"/>
                <w:lang w:eastAsia="zh-CN"/>
              </w:rPr>
              <w:t>86.13%</w:t>
            </w:r>
          </w:p>
        </w:tc>
        <w:tc>
          <w:tcPr>
            <w:tcW w:w="1134" w:type="dxa"/>
            <w:noWrap/>
            <w:vAlign w:val="center"/>
            <w:hideMark/>
          </w:tcPr>
          <w:p w14:paraId="281586A8" w14:textId="77777777" w:rsidR="006870DF" w:rsidRPr="00B06828" w:rsidRDefault="006870DF" w:rsidP="003D6902">
            <w:pPr>
              <w:jc w:val="center"/>
              <w:rPr>
                <w:rFonts w:ascii="Times New Roman" w:eastAsia="等线" w:hAnsi="Times New Roman"/>
                <w:color w:val="000000"/>
                <w:szCs w:val="20"/>
                <w:lang w:eastAsia="zh-CN"/>
              </w:rPr>
            </w:pPr>
            <w:r w:rsidRPr="00B06828">
              <w:rPr>
                <w:rFonts w:ascii="Times New Roman" w:eastAsia="等线" w:hAnsi="Times New Roman"/>
                <w:color w:val="000000"/>
                <w:szCs w:val="20"/>
                <w:lang w:eastAsia="zh-CN"/>
              </w:rPr>
              <w:t>3</w:t>
            </w:r>
          </w:p>
        </w:tc>
        <w:tc>
          <w:tcPr>
            <w:tcW w:w="1134" w:type="dxa"/>
            <w:gridSpan w:val="2"/>
            <w:noWrap/>
            <w:vAlign w:val="center"/>
            <w:hideMark/>
          </w:tcPr>
          <w:p w14:paraId="5CDBAA87" w14:textId="77777777" w:rsidR="006870DF" w:rsidRPr="00B06828" w:rsidRDefault="006870DF" w:rsidP="003D6902">
            <w:pPr>
              <w:jc w:val="center"/>
              <w:rPr>
                <w:rFonts w:ascii="Times New Roman" w:eastAsia="等线" w:hAnsi="Times New Roman"/>
                <w:color w:val="000000"/>
                <w:szCs w:val="20"/>
                <w:lang w:eastAsia="zh-CN"/>
              </w:rPr>
            </w:pPr>
            <w:r w:rsidRPr="00B06828">
              <w:rPr>
                <w:rFonts w:ascii="Times New Roman" w:eastAsia="等线" w:hAnsi="Times New Roman"/>
                <w:color w:val="000000"/>
                <w:szCs w:val="20"/>
                <w:lang w:eastAsia="zh-CN"/>
              </w:rPr>
              <w:t>2.78%</w:t>
            </w:r>
          </w:p>
        </w:tc>
      </w:tr>
      <w:tr w:rsidR="006870DF" w:rsidRPr="00B06828" w14:paraId="3DAD0F7A" w14:textId="77777777" w:rsidTr="003D6902">
        <w:trPr>
          <w:trHeight w:val="245"/>
          <w:jc w:val="center"/>
        </w:trPr>
        <w:tc>
          <w:tcPr>
            <w:tcW w:w="993" w:type="dxa"/>
            <w:noWrap/>
            <w:hideMark/>
          </w:tcPr>
          <w:p w14:paraId="4E4A1E0D" w14:textId="77777777" w:rsidR="006870DF" w:rsidRPr="00B06828" w:rsidRDefault="006870DF" w:rsidP="003D6902">
            <w:pPr>
              <w:jc w:val="center"/>
              <w:rPr>
                <w:rFonts w:ascii="Times New Roman" w:eastAsia="等线" w:hAnsi="Times New Roman"/>
                <w:color w:val="000000"/>
                <w:szCs w:val="20"/>
                <w:lang w:eastAsia="zh-CN"/>
              </w:rPr>
            </w:pPr>
            <w:r w:rsidRPr="008B0F39">
              <w:rPr>
                <w:rFonts w:ascii="Times New Roman" w:eastAsia="等线" w:hAnsi="Times New Roman"/>
                <w:color w:val="000000"/>
                <w:szCs w:val="20"/>
                <w:lang w:eastAsia="zh-CN"/>
              </w:rPr>
              <w:t>IoT</w:t>
            </w:r>
          </w:p>
        </w:tc>
        <w:tc>
          <w:tcPr>
            <w:tcW w:w="1255" w:type="dxa"/>
            <w:noWrap/>
            <w:hideMark/>
          </w:tcPr>
          <w:p w14:paraId="0C6FC00D" w14:textId="77777777" w:rsidR="006870DF" w:rsidRPr="00B06828" w:rsidRDefault="006870DF" w:rsidP="003D6902">
            <w:pPr>
              <w:jc w:val="center"/>
              <w:rPr>
                <w:rFonts w:ascii="Times New Roman" w:eastAsia="等线" w:hAnsi="Times New Roman"/>
                <w:color w:val="000000"/>
                <w:szCs w:val="20"/>
                <w:lang w:eastAsia="zh-CN"/>
              </w:rPr>
            </w:pPr>
            <w:r w:rsidRPr="00F41FFA">
              <w:rPr>
                <w:rFonts w:ascii="Times New Roman" w:hAnsi="Times New Roman"/>
              </w:rPr>
              <w:t>128</w:t>
            </w:r>
          </w:p>
        </w:tc>
        <w:tc>
          <w:tcPr>
            <w:tcW w:w="1232" w:type="dxa"/>
            <w:noWrap/>
            <w:vAlign w:val="center"/>
            <w:hideMark/>
          </w:tcPr>
          <w:p w14:paraId="362778B5" w14:textId="77777777" w:rsidR="006870DF" w:rsidRPr="00B06828" w:rsidRDefault="006870DF" w:rsidP="003D6902">
            <w:pPr>
              <w:jc w:val="center"/>
              <w:rPr>
                <w:rFonts w:ascii="Times New Roman" w:eastAsia="等线" w:hAnsi="Times New Roman"/>
                <w:color w:val="000000"/>
                <w:szCs w:val="20"/>
                <w:lang w:eastAsia="zh-CN"/>
              </w:rPr>
            </w:pPr>
            <w:r w:rsidRPr="00B06828">
              <w:rPr>
                <w:rFonts w:ascii="Times New Roman" w:eastAsia="等线" w:hAnsi="Times New Roman"/>
                <w:color w:val="000000"/>
                <w:szCs w:val="20"/>
                <w:lang w:eastAsia="zh-CN"/>
              </w:rPr>
              <w:t>1.63%</w:t>
            </w:r>
          </w:p>
        </w:tc>
        <w:tc>
          <w:tcPr>
            <w:tcW w:w="1051" w:type="dxa"/>
            <w:noWrap/>
            <w:vAlign w:val="center"/>
            <w:hideMark/>
          </w:tcPr>
          <w:p w14:paraId="234E8442" w14:textId="77777777" w:rsidR="006870DF" w:rsidRPr="00B06828" w:rsidRDefault="006870DF" w:rsidP="003D6902">
            <w:pPr>
              <w:jc w:val="center"/>
              <w:rPr>
                <w:rFonts w:ascii="Times New Roman" w:eastAsia="等线" w:hAnsi="Times New Roman"/>
                <w:color w:val="000000"/>
                <w:szCs w:val="20"/>
                <w:lang w:eastAsia="zh-CN"/>
              </w:rPr>
            </w:pPr>
            <w:r w:rsidRPr="00B06828">
              <w:rPr>
                <w:rFonts w:ascii="Times New Roman" w:eastAsia="等线" w:hAnsi="Times New Roman"/>
                <w:color w:val="000000"/>
                <w:szCs w:val="20"/>
                <w:lang w:eastAsia="zh-CN"/>
              </w:rPr>
              <w:t>84.08%</w:t>
            </w:r>
          </w:p>
        </w:tc>
        <w:tc>
          <w:tcPr>
            <w:tcW w:w="1134" w:type="dxa"/>
            <w:noWrap/>
            <w:vAlign w:val="center"/>
            <w:hideMark/>
          </w:tcPr>
          <w:p w14:paraId="16349CEA" w14:textId="77777777" w:rsidR="006870DF" w:rsidRPr="00B06828" w:rsidRDefault="006870DF" w:rsidP="003D6902">
            <w:pPr>
              <w:jc w:val="center"/>
              <w:rPr>
                <w:rFonts w:ascii="Times New Roman" w:eastAsia="等线" w:hAnsi="Times New Roman"/>
                <w:color w:val="000000"/>
                <w:szCs w:val="20"/>
                <w:lang w:eastAsia="zh-CN"/>
              </w:rPr>
            </w:pPr>
            <w:r w:rsidRPr="00B06828">
              <w:rPr>
                <w:rFonts w:ascii="Times New Roman" w:eastAsia="等线" w:hAnsi="Times New Roman"/>
                <w:color w:val="000000"/>
                <w:szCs w:val="20"/>
                <w:lang w:eastAsia="zh-CN"/>
              </w:rPr>
              <w:t>3</w:t>
            </w:r>
          </w:p>
        </w:tc>
        <w:tc>
          <w:tcPr>
            <w:tcW w:w="1134" w:type="dxa"/>
            <w:gridSpan w:val="2"/>
            <w:noWrap/>
            <w:vAlign w:val="center"/>
            <w:hideMark/>
          </w:tcPr>
          <w:p w14:paraId="7B7474AD" w14:textId="77777777" w:rsidR="006870DF" w:rsidRPr="00B06828" w:rsidRDefault="006870DF" w:rsidP="003D6902">
            <w:pPr>
              <w:jc w:val="center"/>
              <w:rPr>
                <w:rFonts w:ascii="Times New Roman" w:eastAsia="等线" w:hAnsi="Times New Roman"/>
                <w:color w:val="000000"/>
                <w:szCs w:val="20"/>
                <w:lang w:eastAsia="zh-CN"/>
              </w:rPr>
            </w:pPr>
            <w:r w:rsidRPr="00B06828">
              <w:rPr>
                <w:rFonts w:ascii="Times New Roman" w:eastAsia="等线" w:hAnsi="Times New Roman"/>
                <w:color w:val="000000"/>
                <w:szCs w:val="20"/>
                <w:lang w:eastAsia="zh-CN"/>
              </w:rPr>
              <w:t>2.78%</w:t>
            </w:r>
          </w:p>
        </w:tc>
      </w:tr>
      <w:tr w:rsidR="006870DF" w:rsidRPr="00B06828" w14:paraId="3FCCE3AF" w14:textId="77777777" w:rsidTr="003D6902">
        <w:trPr>
          <w:trHeight w:val="245"/>
          <w:jc w:val="center"/>
        </w:trPr>
        <w:tc>
          <w:tcPr>
            <w:tcW w:w="993" w:type="dxa"/>
            <w:noWrap/>
            <w:hideMark/>
          </w:tcPr>
          <w:p w14:paraId="33379443" w14:textId="77777777" w:rsidR="006870DF" w:rsidRPr="00B06828" w:rsidRDefault="006870DF" w:rsidP="003D6902">
            <w:pPr>
              <w:jc w:val="center"/>
              <w:rPr>
                <w:rFonts w:ascii="Times New Roman" w:eastAsia="等线" w:hAnsi="Times New Roman"/>
                <w:color w:val="000000"/>
                <w:szCs w:val="20"/>
                <w:lang w:eastAsia="zh-CN"/>
              </w:rPr>
            </w:pPr>
            <w:r w:rsidRPr="008B0F39">
              <w:rPr>
                <w:rFonts w:ascii="Times New Roman" w:eastAsia="等线" w:hAnsi="Times New Roman"/>
                <w:color w:val="000000"/>
                <w:szCs w:val="20"/>
                <w:lang w:eastAsia="zh-CN"/>
              </w:rPr>
              <w:t>IoT</w:t>
            </w:r>
          </w:p>
        </w:tc>
        <w:tc>
          <w:tcPr>
            <w:tcW w:w="1255" w:type="dxa"/>
            <w:noWrap/>
            <w:hideMark/>
          </w:tcPr>
          <w:p w14:paraId="763F991E" w14:textId="77777777" w:rsidR="006870DF" w:rsidRPr="00B06828" w:rsidRDefault="006870DF" w:rsidP="003D6902">
            <w:pPr>
              <w:jc w:val="center"/>
              <w:rPr>
                <w:rFonts w:ascii="Times New Roman" w:eastAsia="等线" w:hAnsi="Times New Roman"/>
                <w:color w:val="000000"/>
                <w:szCs w:val="20"/>
                <w:lang w:eastAsia="zh-CN"/>
              </w:rPr>
            </w:pPr>
            <w:r w:rsidRPr="00F41FFA">
              <w:rPr>
                <w:rFonts w:ascii="Times New Roman" w:hAnsi="Times New Roman"/>
              </w:rPr>
              <w:t>64</w:t>
            </w:r>
          </w:p>
        </w:tc>
        <w:tc>
          <w:tcPr>
            <w:tcW w:w="1232" w:type="dxa"/>
            <w:noWrap/>
            <w:vAlign w:val="center"/>
            <w:hideMark/>
          </w:tcPr>
          <w:p w14:paraId="00E1F862" w14:textId="77777777" w:rsidR="006870DF" w:rsidRPr="00B06828" w:rsidRDefault="006870DF" w:rsidP="003D6902">
            <w:pPr>
              <w:jc w:val="center"/>
              <w:rPr>
                <w:rFonts w:ascii="Times New Roman" w:eastAsia="等线" w:hAnsi="Times New Roman"/>
                <w:color w:val="000000"/>
                <w:szCs w:val="20"/>
                <w:lang w:eastAsia="zh-CN"/>
              </w:rPr>
            </w:pPr>
            <w:r w:rsidRPr="00B06828">
              <w:rPr>
                <w:rFonts w:ascii="Times New Roman" w:eastAsia="等线" w:hAnsi="Times New Roman"/>
                <w:color w:val="000000"/>
                <w:szCs w:val="20"/>
                <w:lang w:eastAsia="zh-CN"/>
              </w:rPr>
              <w:t>2.26%</w:t>
            </w:r>
          </w:p>
        </w:tc>
        <w:tc>
          <w:tcPr>
            <w:tcW w:w="1051" w:type="dxa"/>
            <w:noWrap/>
            <w:vAlign w:val="center"/>
            <w:hideMark/>
          </w:tcPr>
          <w:p w14:paraId="78026B0A" w14:textId="77777777" w:rsidR="006870DF" w:rsidRPr="00B06828" w:rsidRDefault="006870DF" w:rsidP="003D6902">
            <w:pPr>
              <w:jc w:val="center"/>
              <w:rPr>
                <w:rFonts w:ascii="Times New Roman" w:eastAsia="等线" w:hAnsi="Times New Roman"/>
                <w:color w:val="000000"/>
                <w:szCs w:val="20"/>
                <w:lang w:eastAsia="zh-CN"/>
              </w:rPr>
            </w:pPr>
            <w:r w:rsidRPr="00B06828">
              <w:rPr>
                <w:rFonts w:ascii="Times New Roman" w:eastAsia="等线" w:hAnsi="Times New Roman"/>
                <w:color w:val="000000"/>
                <w:szCs w:val="20"/>
                <w:lang w:eastAsia="zh-CN"/>
              </w:rPr>
              <w:t>80.02%</w:t>
            </w:r>
          </w:p>
        </w:tc>
        <w:tc>
          <w:tcPr>
            <w:tcW w:w="1134" w:type="dxa"/>
            <w:noWrap/>
            <w:vAlign w:val="center"/>
            <w:hideMark/>
          </w:tcPr>
          <w:p w14:paraId="0FD15B9E" w14:textId="77777777" w:rsidR="006870DF" w:rsidRPr="00B06828" w:rsidRDefault="006870DF" w:rsidP="003D6902">
            <w:pPr>
              <w:jc w:val="center"/>
              <w:rPr>
                <w:rFonts w:ascii="Times New Roman" w:eastAsia="等线" w:hAnsi="Times New Roman"/>
                <w:color w:val="000000"/>
                <w:szCs w:val="20"/>
                <w:lang w:eastAsia="zh-CN"/>
              </w:rPr>
            </w:pPr>
            <w:r w:rsidRPr="00B06828">
              <w:rPr>
                <w:rFonts w:ascii="Times New Roman" w:eastAsia="等线" w:hAnsi="Times New Roman"/>
                <w:color w:val="000000"/>
                <w:szCs w:val="20"/>
                <w:lang w:eastAsia="zh-CN"/>
              </w:rPr>
              <w:t>3</w:t>
            </w:r>
          </w:p>
        </w:tc>
        <w:tc>
          <w:tcPr>
            <w:tcW w:w="1134" w:type="dxa"/>
            <w:gridSpan w:val="2"/>
            <w:noWrap/>
            <w:vAlign w:val="center"/>
            <w:hideMark/>
          </w:tcPr>
          <w:p w14:paraId="6DB47A83" w14:textId="77777777" w:rsidR="006870DF" w:rsidRPr="00B06828" w:rsidRDefault="006870DF" w:rsidP="003D6902">
            <w:pPr>
              <w:jc w:val="center"/>
              <w:rPr>
                <w:rFonts w:ascii="Times New Roman" w:eastAsia="等线" w:hAnsi="Times New Roman"/>
                <w:color w:val="000000"/>
                <w:szCs w:val="20"/>
                <w:lang w:eastAsia="zh-CN"/>
              </w:rPr>
            </w:pPr>
            <w:r w:rsidRPr="00B06828">
              <w:rPr>
                <w:rFonts w:ascii="Times New Roman" w:eastAsia="等线" w:hAnsi="Times New Roman"/>
                <w:color w:val="000000"/>
                <w:szCs w:val="20"/>
                <w:lang w:eastAsia="zh-CN"/>
              </w:rPr>
              <w:t>2.78%</w:t>
            </w:r>
          </w:p>
        </w:tc>
      </w:tr>
      <w:tr w:rsidR="006870DF" w:rsidRPr="00B06828" w14:paraId="369DFECC" w14:textId="77777777" w:rsidTr="003D6902">
        <w:trPr>
          <w:trHeight w:val="245"/>
          <w:jc w:val="center"/>
        </w:trPr>
        <w:tc>
          <w:tcPr>
            <w:tcW w:w="993" w:type="dxa"/>
            <w:noWrap/>
            <w:hideMark/>
          </w:tcPr>
          <w:p w14:paraId="32478039" w14:textId="77777777" w:rsidR="006870DF" w:rsidRPr="00B06828" w:rsidRDefault="006870DF" w:rsidP="003D6902">
            <w:pPr>
              <w:jc w:val="center"/>
              <w:rPr>
                <w:rFonts w:ascii="Times New Roman" w:eastAsia="等线" w:hAnsi="Times New Roman"/>
                <w:color w:val="000000"/>
                <w:szCs w:val="20"/>
                <w:lang w:eastAsia="zh-CN"/>
              </w:rPr>
            </w:pPr>
            <w:r w:rsidRPr="008B0F39">
              <w:rPr>
                <w:rFonts w:ascii="Times New Roman" w:eastAsia="等线" w:hAnsi="Times New Roman"/>
                <w:color w:val="000000"/>
                <w:szCs w:val="20"/>
                <w:lang w:eastAsia="zh-CN"/>
              </w:rPr>
              <w:t>IoT</w:t>
            </w:r>
          </w:p>
        </w:tc>
        <w:tc>
          <w:tcPr>
            <w:tcW w:w="1255" w:type="dxa"/>
            <w:noWrap/>
            <w:hideMark/>
          </w:tcPr>
          <w:p w14:paraId="7C0EE7C4" w14:textId="77777777" w:rsidR="006870DF" w:rsidRPr="00B06828" w:rsidRDefault="006870DF" w:rsidP="003D6902">
            <w:pPr>
              <w:jc w:val="center"/>
              <w:rPr>
                <w:rFonts w:ascii="Times New Roman" w:eastAsia="等线" w:hAnsi="Times New Roman"/>
                <w:color w:val="000000"/>
                <w:szCs w:val="20"/>
                <w:lang w:eastAsia="zh-CN"/>
              </w:rPr>
            </w:pPr>
            <w:r w:rsidRPr="00F41FFA">
              <w:rPr>
                <w:rFonts w:ascii="Times New Roman" w:hAnsi="Times New Roman"/>
              </w:rPr>
              <w:t>32</w:t>
            </w:r>
          </w:p>
        </w:tc>
        <w:tc>
          <w:tcPr>
            <w:tcW w:w="1232" w:type="dxa"/>
            <w:noWrap/>
            <w:vAlign w:val="center"/>
            <w:hideMark/>
          </w:tcPr>
          <w:p w14:paraId="62DE3AF8" w14:textId="77777777" w:rsidR="006870DF" w:rsidRPr="00B06828" w:rsidRDefault="006870DF" w:rsidP="003D6902">
            <w:pPr>
              <w:jc w:val="center"/>
              <w:rPr>
                <w:rFonts w:ascii="Times New Roman" w:eastAsia="等线" w:hAnsi="Times New Roman"/>
                <w:color w:val="000000"/>
                <w:szCs w:val="20"/>
                <w:lang w:eastAsia="zh-CN"/>
              </w:rPr>
            </w:pPr>
            <w:r w:rsidRPr="00B06828">
              <w:rPr>
                <w:rFonts w:ascii="Times New Roman" w:eastAsia="等线" w:hAnsi="Times New Roman"/>
                <w:color w:val="000000"/>
                <w:szCs w:val="20"/>
                <w:lang w:eastAsia="zh-CN"/>
              </w:rPr>
              <w:t>3.50%</w:t>
            </w:r>
          </w:p>
        </w:tc>
        <w:tc>
          <w:tcPr>
            <w:tcW w:w="1051" w:type="dxa"/>
            <w:noWrap/>
            <w:vAlign w:val="center"/>
            <w:hideMark/>
          </w:tcPr>
          <w:p w14:paraId="0289242C" w14:textId="77777777" w:rsidR="006870DF" w:rsidRPr="00B06828" w:rsidRDefault="006870DF" w:rsidP="003D6902">
            <w:pPr>
              <w:jc w:val="center"/>
              <w:rPr>
                <w:rFonts w:ascii="Times New Roman" w:eastAsia="等线" w:hAnsi="Times New Roman"/>
                <w:color w:val="000000"/>
                <w:szCs w:val="20"/>
                <w:lang w:eastAsia="zh-CN"/>
              </w:rPr>
            </w:pPr>
            <w:r w:rsidRPr="00B06828">
              <w:rPr>
                <w:rFonts w:ascii="Times New Roman" w:eastAsia="等线" w:hAnsi="Times New Roman"/>
                <w:color w:val="000000"/>
                <w:szCs w:val="20"/>
                <w:lang w:eastAsia="zh-CN"/>
              </w:rPr>
              <w:t>72.03%</w:t>
            </w:r>
          </w:p>
        </w:tc>
        <w:tc>
          <w:tcPr>
            <w:tcW w:w="1134" w:type="dxa"/>
            <w:noWrap/>
            <w:vAlign w:val="center"/>
            <w:hideMark/>
          </w:tcPr>
          <w:p w14:paraId="623D6AEC" w14:textId="77777777" w:rsidR="006870DF" w:rsidRPr="00B06828" w:rsidRDefault="006870DF" w:rsidP="003D6902">
            <w:pPr>
              <w:jc w:val="center"/>
              <w:rPr>
                <w:rFonts w:ascii="Times New Roman" w:eastAsia="等线" w:hAnsi="Times New Roman"/>
                <w:color w:val="000000"/>
                <w:szCs w:val="20"/>
                <w:lang w:eastAsia="zh-CN"/>
              </w:rPr>
            </w:pPr>
            <w:r w:rsidRPr="00B06828">
              <w:rPr>
                <w:rFonts w:ascii="Times New Roman" w:eastAsia="等线" w:hAnsi="Times New Roman"/>
                <w:color w:val="000000"/>
                <w:szCs w:val="20"/>
                <w:lang w:eastAsia="zh-CN"/>
              </w:rPr>
              <w:t>3</w:t>
            </w:r>
          </w:p>
        </w:tc>
        <w:tc>
          <w:tcPr>
            <w:tcW w:w="1134" w:type="dxa"/>
            <w:gridSpan w:val="2"/>
            <w:noWrap/>
            <w:vAlign w:val="center"/>
            <w:hideMark/>
          </w:tcPr>
          <w:p w14:paraId="693BCFC1" w14:textId="77777777" w:rsidR="006870DF" w:rsidRPr="00B06828" w:rsidRDefault="006870DF" w:rsidP="003D6902">
            <w:pPr>
              <w:jc w:val="center"/>
              <w:rPr>
                <w:rFonts w:ascii="Times New Roman" w:eastAsia="等线" w:hAnsi="Times New Roman"/>
                <w:color w:val="000000"/>
                <w:szCs w:val="20"/>
                <w:lang w:eastAsia="zh-CN"/>
              </w:rPr>
            </w:pPr>
            <w:r w:rsidRPr="00B06828">
              <w:rPr>
                <w:rFonts w:ascii="Times New Roman" w:eastAsia="等线" w:hAnsi="Times New Roman"/>
                <w:color w:val="000000"/>
                <w:szCs w:val="20"/>
                <w:lang w:eastAsia="zh-CN"/>
              </w:rPr>
              <w:t>2.77%</w:t>
            </w:r>
          </w:p>
        </w:tc>
      </w:tr>
      <w:tr w:rsidR="006870DF" w:rsidRPr="00B06828" w14:paraId="43F858D5" w14:textId="77777777" w:rsidTr="003D6902">
        <w:trPr>
          <w:gridAfter w:val="1"/>
          <w:wAfter w:w="35" w:type="dxa"/>
          <w:trHeight w:val="245"/>
          <w:jc w:val="center"/>
        </w:trPr>
        <w:tc>
          <w:tcPr>
            <w:tcW w:w="6799" w:type="dxa"/>
            <w:gridSpan w:val="6"/>
            <w:noWrap/>
          </w:tcPr>
          <w:p w14:paraId="6644B039" w14:textId="77777777" w:rsidR="006870DF" w:rsidRDefault="006870DF" w:rsidP="003D6902">
            <w:pPr>
              <w:ind w:right="400"/>
              <w:jc w:val="both"/>
              <w:rPr>
                <w:rFonts w:ascii="Times New Roman" w:eastAsia="等线" w:hAnsi="Times New Roman"/>
                <w:szCs w:val="20"/>
                <w:lang w:eastAsia="zh-CN"/>
              </w:rPr>
            </w:pPr>
            <w:r>
              <w:rPr>
                <w:rFonts w:ascii="Times New Roman" w:eastAsia="等线" w:hAnsi="Times New Roman" w:hint="eastAsia"/>
                <w:szCs w:val="20"/>
                <w:lang w:eastAsia="zh-CN"/>
              </w:rPr>
              <w:t>Note</w:t>
            </w:r>
            <w:r>
              <w:rPr>
                <w:rFonts w:ascii="Times New Roman" w:eastAsia="等线" w:hAnsi="Times New Roman"/>
                <w:szCs w:val="20"/>
                <w:lang w:eastAsia="zh-CN"/>
              </w:rPr>
              <w:t xml:space="preserve"> 1: the results of Table </w:t>
            </w:r>
            <w:r>
              <w:rPr>
                <w:rFonts w:ascii="Times New Roman" w:eastAsia="等线" w:hAnsi="Times New Roman" w:hint="eastAsia"/>
                <w:szCs w:val="20"/>
                <w:lang w:eastAsia="zh-CN"/>
              </w:rPr>
              <w:t>1 a</w:t>
            </w:r>
            <w:r>
              <w:rPr>
                <w:rFonts w:ascii="Times New Roman" w:eastAsia="等线" w:hAnsi="Times New Roman"/>
                <w:szCs w:val="20"/>
                <w:lang w:eastAsia="zh-CN"/>
              </w:rPr>
              <w:t>ssume that LO and PO is 1 to 1 mapping.</w:t>
            </w:r>
          </w:p>
          <w:p w14:paraId="74296BEC" w14:textId="77777777" w:rsidR="006870DF" w:rsidRDefault="006870DF" w:rsidP="003D6902">
            <w:pPr>
              <w:ind w:right="400"/>
              <w:jc w:val="both"/>
              <w:rPr>
                <w:rFonts w:ascii="Times New Roman" w:eastAsia="等线" w:hAnsi="Times New Roman"/>
                <w:color w:val="000000"/>
                <w:szCs w:val="20"/>
                <w:lang w:eastAsia="zh-CN"/>
              </w:rPr>
            </w:pPr>
            <w:r>
              <w:rPr>
                <w:rFonts w:ascii="Times New Roman" w:eastAsia="等线" w:hAnsi="Times New Roman" w:hint="eastAsia"/>
                <w:color w:val="000000"/>
                <w:szCs w:val="20"/>
                <w:lang w:eastAsia="zh-CN"/>
              </w:rPr>
              <w:t>N</w:t>
            </w:r>
            <w:r>
              <w:rPr>
                <w:rFonts w:ascii="Times New Roman" w:eastAsia="等线" w:hAnsi="Times New Roman"/>
                <w:color w:val="000000"/>
                <w:szCs w:val="20"/>
                <w:lang w:eastAsia="zh-CN"/>
              </w:rPr>
              <w:t xml:space="preserve">ote 2: the total number of PO for </w:t>
            </w:r>
            <w:proofErr w:type="spellStart"/>
            <w:r>
              <w:rPr>
                <w:rFonts w:ascii="Times New Roman" w:eastAsia="等线" w:hAnsi="Times New Roman"/>
                <w:color w:val="000000"/>
                <w:szCs w:val="20"/>
                <w:lang w:eastAsia="zh-CN"/>
              </w:rPr>
              <w:t>eMBB</w:t>
            </w:r>
            <w:proofErr w:type="spellEnd"/>
            <w:r>
              <w:rPr>
                <w:rFonts w:ascii="Times New Roman" w:eastAsia="等线" w:hAnsi="Times New Roman"/>
                <w:color w:val="000000"/>
                <w:szCs w:val="20"/>
                <w:lang w:eastAsia="zh-CN"/>
              </w:rPr>
              <w:t xml:space="preserve"> and IoT </w:t>
            </w:r>
            <w:proofErr w:type="gramStart"/>
            <w:r>
              <w:rPr>
                <w:rFonts w:ascii="Times New Roman" w:eastAsia="等线" w:hAnsi="Times New Roman"/>
                <w:color w:val="000000"/>
                <w:szCs w:val="20"/>
                <w:lang w:eastAsia="zh-CN"/>
              </w:rPr>
              <w:t>set  is</w:t>
            </w:r>
            <w:proofErr w:type="gramEnd"/>
            <w:r>
              <w:rPr>
                <w:rFonts w:ascii="Times New Roman" w:eastAsia="等线" w:hAnsi="Times New Roman"/>
                <w:color w:val="000000"/>
                <w:szCs w:val="20"/>
                <w:lang w:eastAsia="zh-CN"/>
              </w:rPr>
              <w:t xml:space="preserve">  </w:t>
            </w:r>
            <w:r w:rsidRPr="00DD25B5">
              <w:rPr>
                <w:rFonts w:ascii="Times New Roman" w:eastAsia="等线" w:hAnsi="Times New Roman"/>
                <w:color w:val="000000"/>
                <w:szCs w:val="20"/>
                <w:lang w:eastAsia="zh-CN"/>
              </w:rPr>
              <w:t>8</w:t>
            </w:r>
            <w:r>
              <w:rPr>
                <w:rFonts w:ascii="Times New Roman" w:eastAsia="等线" w:hAnsi="Times New Roman"/>
                <w:color w:val="000000"/>
                <w:szCs w:val="20"/>
                <w:lang w:eastAsia="zh-CN"/>
              </w:rPr>
              <w:t xml:space="preserve">, </w:t>
            </w:r>
            <w:r w:rsidRPr="00DD25B5">
              <w:rPr>
                <w:rFonts w:ascii="Times New Roman" w:eastAsia="等线" w:hAnsi="Times New Roman"/>
                <w:color w:val="000000"/>
                <w:szCs w:val="20"/>
                <w:lang w:eastAsia="zh-CN"/>
              </w:rPr>
              <w:t>32</w:t>
            </w:r>
            <w:r>
              <w:rPr>
                <w:rFonts w:ascii="Times New Roman" w:eastAsia="等线" w:hAnsi="Times New Roman"/>
                <w:color w:val="000000"/>
                <w:szCs w:val="20"/>
                <w:lang w:eastAsia="zh-CN"/>
              </w:rPr>
              <w:t xml:space="preserve"> respectively.</w:t>
            </w:r>
          </w:p>
          <w:p w14:paraId="741E282E" w14:textId="77777777" w:rsidR="006870DF" w:rsidRPr="00B06828" w:rsidRDefault="006870DF" w:rsidP="003D6902">
            <w:pPr>
              <w:ind w:right="400"/>
              <w:jc w:val="both"/>
              <w:rPr>
                <w:rFonts w:ascii="Times New Roman" w:eastAsia="等线" w:hAnsi="Times New Roman"/>
                <w:color w:val="000000"/>
                <w:szCs w:val="20"/>
                <w:lang w:eastAsia="zh-CN"/>
              </w:rPr>
            </w:pPr>
            <w:r>
              <w:rPr>
                <w:rFonts w:ascii="Times New Roman" w:eastAsia="等线" w:hAnsi="Times New Roman"/>
                <w:color w:val="000000"/>
                <w:szCs w:val="20"/>
                <w:lang w:eastAsia="zh-CN"/>
              </w:rPr>
              <w:t>Note 3:</w:t>
            </w:r>
            <w:r>
              <w:rPr>
                <w:rFonts w:ascii="Times New Roman" w:eastAsia="等线" w:hAnsi="Times New Roman" w:hint="eastAsia"/>
                <w:color w:val="000000"/>
                <w:szCs w:val="20"/>
                <w:lang w:eastAsia="zh-CN"/>
              </w:rPr>
              <w:t xml:space="preserve"> </w:t>
            </w:r>
            <w:r>
              <w:rPr>
                <w:rFonts w:ascii="Times New Roman" w:eastAsia="等线" w:hAnsi="Times New Roman"/>
                <w:color w:val="000000"/>
                <w:szCs w:val="20"/>
                <w:lang w:eastAsia="zh-CN"/>
              </w:rPr>
              <w:t xml:space="preserve">one-to-one and one-to-all codepoint as defined in Rel-19 is assumed. </w:t>
            </w:r>
          </w:p>
        </w:tc>
      </w:tr>
    </w:tbl>
    <w:p w14:paraId="2974C16A" w14:textId="77777777" w:rsidR="006870DF" w:rsidRDefault="006870DF" w:rsidP="006870DF">
      <w:pPr>
        <w:rPr>
          <w:rFonts w:ascii="Times New Roman" w:eastAsia="等线" w:hAnsi="Times New Roman"/>
          <w:szCs w:val="20"/>
          <w:lang w:eastAsia="zh-CN"/>
        </w:rPr>
      </w:pPr>
    </w:p>
    <w:p w14:paraId="7F2CD7C5" w14:textId="71EBFD08" w:rsidR="006870DF" w:rsidRDefault="006870DF" w:rsidP="006870DF">
      <w:pPr>
        <w:jc w:val="both"/>
        <w:rPr>
          <w:rFonts w:ascii="Times New Roman" w:eastAsia="等线" w:hAnsi="Times New Roman"/>
          <w:szCs w:val="20"/>
          <w:lang w:eastAsia="zh-CN"/>
        </w:rPr>
      </w:pPr>
      <w:r>
        <w:rPr>
          <w:rFonts w:ascii="Times New Roman" w:eastAsia="等线" w:hAnsi="Times New Roman"/>
          <w:szCs w:val="20"/>
          <w:lang w:eastAsia="zh-CN"/>
        </w:rPr>
        <w:t>In addition to reducing</w:t>
      </w:r>
      <w:r>
        <w:rPr>
          <w:rFonts w:ascii="Times New Roman" w:eastAsia="等线" w:hAnsi="Times New Roman" w:hint="eastAsia"/>
          <w:szCs w:val="20"/>
          <w:lang w:eastAsia="zh-CN"/>
        </w:rPr>
        <w:t xml:space="preserve"> paging monitoring </w:t>
      </w:r>
      <w:r>
        <w:rPr>
          <w:rFonts w:ascii="Times New Roman" w:eastAsia="等线" w:hAnsi="Times New Roman"/>
          <w:szCs w:val="20"/>
          <w:lang w:eastAsia="zh-CN"/>
        </w:rPr>
        <w:t>activities</w:t>
      </w:r>
      <w:r>
        <w:rPr>
          <w:rFonts w:ascii="Times New Roman" w:eastAsia="等线" w:hAnsi="Times New Roman" w:hint="eastAsia"/>
          <w:szCs w:val="20"/>
          <w:lang w:eastAsia="zh-CN"/>
        </w:rPr>
        <w:t xml:space="preserve">, </w:t>
      </w:r>
      <w:r>
        <w:rPr>
          <w:rFonts w:ascii="Times New Roman" w:eastAsia="等线" w:hAnsi="Times New Roman"/>
          <w:szCs w:val="20"/>
          <w:lang w:eastAsia="zh-CN"/>
        </w:rPr>
        <w:t>the power consumption for UE to decode paging PDSCH should also be considered</w:t>
      </w:r>
      <w:r>
        <w:rPr>
          <w:rFonts w:ascii="Times New Roman" w:eastAsia="等线" w:hAnsi="Times New Roman" w:hint="eastAsia"/>
          <w:szCs w:val="20"/>
          <w:lang w:eastAsia="zh-CN"/>
        </w:rPr>
        <w:t xml:space="preserve">. </w:t>
      </w:r>
      <w:r>
        <w:rPr>
          <w:rFonts w:ascii="Times New Roman" w:eastAsia="等线" w:hAnsi="Times New Roman"/>
          <w:szCs w:val="20"/>
          <w:lang w:eastAsia="zh-CN"/>
        </w:rPr>
        <w:t>According</w:t>
      </w:r>
      <w:r>
        <w:rPr>
          <w:rFonts w:ascii="Times New Roman" w:eastAsia="等线" w:hAnsi="Times New Roman" w:hint="eastAsia"/>
          <w:szCs w:val="20"/>
          <w:lang w:eastAsia="zh-CN"/>
        </w:rPr>
        <w:t xml:space="preserve"> to </w:t>
      </w:r>
      <w:r w:rsidRPr="001448E0">
        <w:rPr>
          <w:rFonts w:ascii="Times New Roman" w:eastAsia="等线" w:hAnsi="Times New Roman"/>
          <w:szCs w:val="20"/>
          <w:lang w:eastAsia="zh-CN"/>
        </w:rPr>
        <w:fldChar w:fldCharType="begin"/>
      </w:r>
      <w:r w:rsidRPr="001448E0">
        <w:rPr>
          <w:rFonts w:ascii="Times New Roman" w:eastAsia="等线" w:hAnsi="Times New Roman"/>
          <w:szCs w:val="20"/>
          <w:lang w:eastAsia="zh-CN"/>
        </w:rPr>
        <w:instrText xml:space="preserve"> REF _Ref206007369 \r \h  \* MERGEFORMAT </w:instrText>
      </w:r>
      <w:r w:rsidRPr="001448E0">
        <w:rPr>
          <w:rFonts w:ascii="Times New Roman" w:eastAsia="等线" w:hAnsi="Times New Roman"/>
          <w:szCs w:val="20"/>
          <w:lang w:eastAsia="zh-CN"/>
        </w:rPr>
      </w:r>
      <w:r w:rsidRPr="001448E0">
        <w:rPr>
          <w:rFonts w:ascii="Times New Roman" w:eastAsia="等线" w:hAnsi="Times New Roman"/>
          <w:szCs w:val="20"/>
          <w:lang w:eastAsia="zh-CN"/>
        </w:rPr>
        <w:fldChar w:fldCharType="separate"/>
      </w:r>
      <w:r w:rsidR="00936F69">
        <w:rPr>
          <w:rFonts w:ascii="Times New Roman" w:eastAsia="等线" w:hAnsi="Times New Roman"/>
          <w:szCs w:val="20"/>
          <w:lang w:eastAsia="zh-CN"/>
        </w:rPr>
        <w:t>[5]</w:t>
      </w:r>
      <w:r w:rsidRPr="001448E0">
        <w:rPr>
          <w:rFonts w:ascii="Times New Roman" w:eastAsia="等线" w:hAnsi="Times New Roman"/>
          <w:szCs w:val="20"/>
          <w:lang w:eastAsia="zh-CN"/>
        </w:rPr>
        <w:fldChar w:fldCharType="end"/>
      </w:r>
      <w:r>
        <w:rPr>
          <w:rFonts w:ascii="Times New Roman" w:eastAsia="等线" w:hAnsi="Times New Roman" w:hint="eastAsia"/>
          <w:szCs w:val="20"/>
          <w:lang w:eastAsia="zh-CN"/>
        </w:rPr>
        <w:t xml:space="preserve">, 3 and 5 SSB samples are </w:t>
      </w:r>
      <w:r>
        <w:rPr>
          <w:rFonts w:ascii="Times New Roman" w:eastAsia="等线" w:hAnsi="Times New Roman"/>
          <w:szCs w:val="20"/>
          <w:lang w:eastAsia="zh-CN"/>
        </w:rPr>
        <w:t>required</w:t>
      </w:r>
      <w:r>
        <w:rPr>
          <w:rFonts w:ascii="Times New Roman" w:eastAsia="等线" w:hAnsi="Times New Roman" w:hint="eastAsia"/>
          <w:szCs w:val="20"/>
          <w:lang w:eastAsia="zh-CN"/>
        </w:rPr>
        <w:t xml:space="preserve"> for </w:t>
      </w:r>
      <w:r w:rsidRPr="003F5C64">
        <w:rPr>
          <w:rFonts w:ascii="Times New Roman" w:eastAsia="等线" w:hAnsi="Times New Roman"/>
          <w:szCs w:val="20"/>
          <w:lang w:eastAsia="zh-CN"/>
        </w:rPr>
        <w:t>synchronization</w:t>
      </w:r>
      <w:r>
        <w:rPr>
          <w:rFonts w:ascii="Times New Roman" w:eastAsia="等线" w:hAnsi="Times New Roman" w:hint="eastAsia"/>
          <w:szCs w:val="20"/>
          <w:lang w:eastAsia="zh-CN"/>
        </w:rPr>
        <w:t xml:space="preserve"> when </w:t>
      </w:r>
      <w:r w:rsidRPr="00DD08D8">
        <w:rPr>
          <w:rFonts w:ascii="Times New Roman" w:eastAsia="等线" w:hAnsi="Times New Roman"/>
          <w:szCs w:val="20"/>
          <w:lang w:eastAsia="zh-CN"/>
        </w:rPr>
        <w:t>UE wakes up from deep sleep state</w:t>
      </w:r>
      <w:r>
        <w:rPr>
          <w:rFonts w:ascii="Times New Roman" w:eastAsia="等线" w:hAnsi="Times New Roman" w:hint="eastAsia"/>
          <w:szCs w:val="20"/>
          <w:lang w:eastAsia="zh-CN"/>
        </w:rPr>
        <w:t xml:space="preserve"> and ultra deep sleep state, respectively. Considering large</w:t>
      </w:r>
      <w:r>
        <w:rPr>
          <w:rFonts w:ascii="Times New Roman" w:eastAsia="等线" w:hAnsi="Times New Roman"/>
          <w:szCs w:val="20"/>
          <w:lang w:eastAsia="zh-CN"/>
        </w:rPr>
        <w:t>r</w:t>
      </w:r>
      <w:r>
        <w:rPr>
          <w:rFonts w:ascii="Times New Roman" w:eastAsia="等线" w:hAnsi="Times New Roman" w:hint="eastAsia"/>
          <w:szCs w:val="20"/>
          <w:lang w:eastAsia="zh-CN"/>
        </w:rPr>
        <w:t xml:space="preserve"> SSB periodicity </w:t>
      </w:r>
      <w:r>
        <w:rPr>
          <w:rFonts w:ascii="Times New Roman" w:eastAsia="等线" w:hAnsi="Times New Roman"/>
          <w:szCs w:val="20"/>
          <w:lang w:eastAsia="zh-CN"/>
        </w:rPr>
        <w:t>might be used for</w:t>
      </w:r>
      <w:r>
        <w:rPr>
          <w:rFonts w:ascii="Times New Roman" w:eastAsia="等线" w:hAnsi="Times New Roman" w:hint="eastAsia"/>
          <w:szCs w:val="20"/>
          <w:lang w:eastAsia="zh-CN"/>
        </w:rPr>
        <w:t xml:space="preserve"> network energy saving as discussed in section 3.2, it will increase UE power consumption for synchronization</w:t>
      </w:r>
      <w:r>
        <w:rPr>
          <w:rFonts w:ascii="Times New Roman" w:eastAsia="等线" w:hAnsi="Times New Roman"/>
          <w:szCs w:val="20"/>
          <w:lang w:eastAsia="zh-CN"/>
        </w:rPr>
        <w:t xml:space="preserve"> during paging procedure</w:t>
      </w:r>
      <w:r w:rsidDel="00BF7435">
        <w:rPr>
          <w:rFonts w:ascii="Times New Roman" w:eastAsia="等线" w:hAnsi="Times New Roman" w:hint="eastAsia"/>
          <w:szCs w:val="20"/>
          <w:lang w:eastAsia="zh-CN"/>
        </w:rPr>
        <w:t xml:space="preserve">, </w:t>
      </w:r>
      <w:r>
        <w:rPr>
          <w:rFonts w:ascii="Times New Roman" w:eastAsia="等线" w:hAnsi="Times New Roman"/>
          <w:szCs w:val="20"/>
          <w:lang w:eastAsia="zh-CN"/>
        </w:rPr>
        <w:t>since UE has to wake-up much earlier to process enough number of SSBs before paging PDSCH decoding</w:t>
      </w:r>
      <w:r w:rsidDel="00BF7435">
        <w:rPr>
          <w:rFonts w:ascii="Times New Roman" w:eastAsia="等线" w:hAnsi="Times New Roman" w:hint="eastAsia"/>
          <w:szCs w:val="20"/>
          <w:lang w:eastAsia="zh-CN"/>
        </w:rPr>
        <w:t xml:space="preserve"> </w:t>
      </w:r>
      <w:r>
        <w:rPr>
          <w:rFonts w:ascii="Times New Roman" w:eastAsia="等线" w:hAnsi="Times New Roman" w:hint="eastAsia"/>
          <w:szCs w:val="20"/>
          <w:lang w:eastAsia="zh-CN"/>
        </w:rPr>
        <w:t xml:space="preserve">as shown in </w:t>
      </w:r>
      <w:r w:rsidRPr="00EE2720">
        <w:rPr>
          <w:rFonts w:ascii="Times New Roman" w:eastAsia="等线" w:hAnsi="Times New Roman"/>
          <w:szCs w:val="20"/>
          <w:lang w:eastAsia="zh-CN"/>
        </w:rPr>
        <w:fldChar w:fldCharType="begin"/>
      </w:r>
      <w:r w:rsidRPr="0033727F">
        <w:rPr>
          <w:rFonts w:ascii="Times New Roman" w:eastAsia="等线" w:hAnsi="Times New Roman"/>
          <w:szCs w:val="20"/>
          <w:lang w:eastAsia="zh-CN"/>
        </w:rPr>
        <w:instrText xml:space="preserve"> REF _Ref205997937 \h  \* MERGEFORMAT </w:instrText>
      </w:r>
      <w:r w:rsidRPr="00EE2720">
        <w:rPr>
          <w:rFonts w:ascii="Times New Roman" w:eastAsia="等线" w:hAnsi="Times New Roman"/>
          <w:szCs w:val="20"/>
          <w:lang w:eastAsia="zh-CN"/>
        </w:rPr>
      </w:r>
      <w:r w:rsidRPr="00EE2720">
        <w:rPr>
          <w:rFonts w:ascii="Times New Roman" w:eastAsia="等线" w:hAnsi="Times New Roman"/>
          <w:szCs w:val="20"/>
          <w:lang w:eastAsia="zh-CN"/>
        </w:rPr>
        <w:fldChar w:fldCharType="separate"/>
      </w:r>
      <w:r w:rsidR="00936F69" w:rsidRPr="001401A9">
        <w:rPr>
          <w:rFonts w:ascii="Times New Roman" w:hAnsi="Times New Roman"/>
          <w:szCs w:val="20"/>
          <w:lang w:val="en-GB"/>
        </w:rPr>
        <w:t xml:space="preserve">Figure </w:t>
      </w:r>
      <w:r w:rsidR="00936F69">
        <w:rPr>
          <w:rFonts w:ascii="Times New Roman" w:hAnsi="Times New Roman"/>
        </w:rPr>
        <w:t>2</w:t>
      </w:r>
      <w:r w:rsidRPr="00EE2720">
        <w:rPr>
          <w:rFonts w:ascii="Times New Roman" w:eastAsia="等线" w:hAnsi="Times New Roman"/>
          <w:szCs w:val="20"/>
          <w:lang w:eastAsia="zh-CN"/>
        </w:rPr>
        <w:fldChar w:fldCharType="end"/>
      </w:r>
      <w:r w:rsidRPr="00EE2720">
        <w:rPr>
          <w:rFonts w:ascii="Times New Roman" w:eastAsia="等线" w:hAnsi="Times New Roman"/>
          <w:szCs w:val="20"/>
          <w:lang w:eastAsia="zh-CN"/>
        </w:rPr>
        <w:t>.</w:t>
      </w: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0"/>
      </w:tblGrid>
      <w:tr w:rsidR="006870DF" w14:paraId="66F64E06" w14:textId="77777777" w:rsidTr="003D6902">
        <w:tc>
          <w:tcPr>
            <w:tcW w:w="9060" w:type="dxa"/>
          </w:tcPr>
          <w:p w14:paraId="765E9FB7" w14:textId="77777777" w:rsidR="006870DF" w:rsidRDefault="006870DF" w:rsidP="003D6902">
            <w:pPr>
              <w:adjustRightInd w:val="0"/>
              <w:snapToGrid w:val="0"/>
              <w:spacing w:beforeLines="50" w:before="120" w:afterLines="50" w:after="120"/>
              <w:jc w:val="both"/>
              <w:rPr>
                <w:rFonts w:eastAsiaTheme="minorEastAsia"/>
                <w:lang w:eastAsia="zh-CN"/>
              </w:rPr>
            </w:pPr>
            <w:r>
              <w:object w:dxaOrig="8471" w:dyaOrig="2521" w14:anchorId="10CC23BA">
                <v:shape id="_x0000_i1026" type="#_x0000_t75" style="width:424.75pt;height:129.5pt" o:ole="">
                  <v:imagedata r:id="rId13" o:title=""/>
                </v:shape>
                <o:OLEObject Type="Embed" ProgID="Visio.Drawing.15" ShapeID="_x0000_i1026" DrawAspect="Content" ObjectID="_1816808331" r:id="rId14"/>
              </w:object>
            </w:r>
          </w:p>
          <w:p w14:paraId="27223920" w14:textId="3FC0A614" w:rsidR="006870DF" w:rsidRPr="00B45048" w:rsidRDefault="006870DF" w:rsidP="003D6902">
            <w:pPr>
              <w:pStyle w:val="a9"/>
              <w:keepNext/>
              <w:jc w:val="center"/>
              <w:rPr>
                <w:rFonts w:ascii="Times New Roman" w:eastAsiaTheme="minorEastAsia" w:hAnsi="Times New Roman"/>
                <w:lang w:eastAsia="zh-CN"/>
              </w:rPr>
            </w:pPr>
            <w:bookmarkStart w:id="31" w:name="_Ref205997937"/>
            <w:r w:rsidRPr="00B45048">
              <w:rPr>
                <w:rFonts w:ascii="Times New Roman" w:hAnsi="Times New Roman"/>
              </w:rPr>
              <w:t xml:space="preserve">Figure </w:t>
            </w:r>
            <w:r w:rsidRPr="00B45048">
              <w:rPr>
                <w:rFonts w:ascii="Times New Roman" w:hAnsi="Times New Roman"/>
              </w:rPr>
              <w:fldChar w:fldCharType="begin"/>
            </w:r>
            <w:r w:rsidRPr="00220693">
              <w:rPr>
                <w:rFonts w:ascii="Times New Roman" w:hAnsi="Times New Roman"/>
              </w:rPr>
              <w:instrText xml:space="preserve"> SEQ Figure \* ARABIC </w:instrText>
            </w:r>
            <w:r w:rsidRPr="00B45048">
              <w:rPr>
                <w:rFonts w:ascii="Times New Roman" w:hAnsi="Times New Roman"/>
              </w:rPr>
              <w:fldChar w:fldCharType="separate"/>
            </w:r>
            <w:r w:rsidR="00936F69">
              <w:rPr>
                <w:rFonts w:ascii="Times New Roman" w:hAnsi="Times New Roman"/>
                <w:noProof/>
              </w:rPr>
              <w:t>2</w:t>
            </w:r>
            <w:r w:rsidRPr="00B45048">
              <w:rPr>
                <w:rFonts w:ascii="Times New Roman" w:hAnsi="Times New Roman"/>
              </w:rPr>
              <w:fldChar w:fldCharType="end"/>
            </w:r>
            <w:bookmarkEnd w:id="31"/>
            <w:r w:rsidRPr="00B45048">
              <w:rPr>
                <w:rFonts w:ascii="Times New Roman" w:eastAsiaTheme="minorEastAsia" w:hAnsi="Times New Roman"/>
                <w:lang w:eastAsia="zh-CN"/>
              </w:rPr>
              <w:t xml:space="preserve">: </w:t>
            </w:r>
            <w:r>
              <w:rPr>
                <w:rFonts w:ascii="Times New Roman" w:eastAsiaTheme="minorEastAsia" w:hAnsi="Times New Roman" w:hint="eastAsia"/>
                <w:lang w:eastAsia="zh-CN"/>
              </w:rPr>
              <w:t xml:space="preserve">large SSB period requires </w:t>
            </w:r>
            <w:r w:rsidRPr="00B45048">
              <w:rPr>
                <w:rFonts w:ascii="Times New Roman" w:eastAsiaTheme="minorEastAsia" w:hAnsi="Times New Roman"/>
                <w:lang w:eastAsia="zh-CN"/>
              </w:rPr>
              <w:t xml:space="preserve">UE wake up </w:t>
            </w:r>
            <w:r>
              <w:rPr>
                <w:rFonts w:ascii="Times New Roman" w:eastAsiaTheme="minorEastAsia" w:hAnsi="Times New Roman" w:hint="eastAsia"/>
                <w:lang w:eastAsia="zh-CN"/>
              </w:rPr>
              <w:t xml:space="preserve">early </w:t>
            </w:r>
            <w:r w:rsidRPr="00B45048">
              <w:rPr>
                <w:rFonts w:ascii="Times New Roman" w:eastAsiaTheme="minorEastAsia" w:hAnsi="Times New Roman"/>
                <w:lang w:eastAsia="zh-CN"/>
              </w:rPr>
              <w:t>from deep sleep state to monitor paging</w:t>
            </w:r>
          </w:p>
        </w:tc>
      </w:tr>
    </w:tbl>
    <w:p w14:paraId="121C2E60" w14:textId="21FA64F0" w:rsidR="006870DF" w:rsidRPr="00EE2720" w:rsidRDefault="006870DF" w:rsidP="006870DF">
      <w:pPr>
        <w:pStyle w:val="a9"/>
        <w:rPr>
          <w:rFonts w:ascii="Times New Roman" w:eastAsiaTheme="minorEastAsia" w:hAnsi="Times New Roman"/>
          <w:b/>
          <w:i/>
          <w:lang w:eastAsia="zh-CN"/>
        </w:rPr>
      </w:pPr>
      <w:bookmarkStart w:id="32" w:name="_Ref206186128"/>
      <w:r w:rsidRPr="00EE2720">
        <w:rPr>
          <w:rFonts w:ascii="Times New Roman" w:hAnsi="Times New Roman"/>
          <w:b/>
          <w:i/>
        </w:rPr>
        <w:t xml:space="preserve">Observation </w:t>
      </w:r>
      <w:r w:rsidRPr="00EE2720">
        <w:rPr>
          <w:rFonts w:ascii="Times New Roman" w:hAnsi="Times New Roman"/>
          <w:b/>
          <w:i/>
        </w:rPr>
        <w:fldChar w:fldCharType="begin"/>
      </w:r>
      <w:r w:rsidRPr="00220693">
        <w:rPr>
          <w:rFonts w:ascii="Times New Roman" w:hAnsi="Times New Roman"/>
          <w:b/>
        </w:rPr>
        <w:instrText xml:space="preserve"> SEQ Observation \* ARABIC </w:instrText>
      </w:r>
      <w:r w:rsidRPr="00EE2720">
        <w:rPr>
          <w:rFonts w:ascii="Times New Roman" w:hAnsi="Times New Roman"/>
          <w:b/>
          <w:i/>
        </w:rPr>
        <w:fldChar w:fldCharType="separate"/>
      </w:r>
      <w:r w:rsidR="00936F69">
        <w:rPr>
          <w:rFonts w:ascii="Times New Roman" w:hAnsi="Times New Roman"/>
          <w:b/>
          <w:noProof/>
        </w:rPr>
        <w:t>8</w:t>
      </w:r>
      <w:r w:rsidRPr="00EE2720">
        <w:rPr>
          <w:rFonts w:ascii="Times New Roman" w:hAnsi="Times New Roman"/>
          <w:b/>
          <w:i/>
        </w:rPr>
        <w:fldChar w:fldCharType="end"/>
      </w:r>
      <w:r w:rsidRPr="00EE2720">
        <w:rPr>
          <w:rFonts w:ascii="Times New Roman" w:eastAsiaTheme="minorEastAsia" w:hAnsi="Times New Roman"/>
          <w:b/>
          <w:i/>
          <w:lang w:eastAsia="zh-CN"/>
        </w:rPr>
        <w:t xml:space="preserve">: </w:t>
      </w:r>
      <w:r w:rsidRPr="00EE2720">
        <w:rPr>
          <w:rFonts w:ascii="Times New Roman" w:eastAsiaTheme="minorEastAsia" w:hAnsi="Times New Roman" w:hint="eastAsia"/>
          <w:b/>
          <w:i/>
          <w:lang w:eastAsia="zh-CN"/>
        </w:rPr>
        <w:t>Large</w:t>
      </w:r>
      <w:r>
        <w:rPr>
          <w:rFonts w:ascii="Times New Roman" w:eastAsiaTheme="minorEastAsia" w:hAnsi="Times New Roman"/>
          <w:b/>
          <w:i/>
          <w:lang w:eastAsia="zh-CN"/>
        </w:rPr>
        <w:t>r</w:t>
      </w:r>
      <w:r w:rsidRPr="00EE2720">
        <w:rPr>
          <w:rFonts w:ascii="Times New Roman" w:eastAsiaTheme="minorEastAsia" w:hAnsi="Times New Roman" w:hint="eastAsia"/>
          <w:b/>
          <w:i/>
          <w:lang w:eastAsia="zh-CN"/>
        </w:rPr>
        <w:t xml:space="preserve"> </w:t>
      </w:r>
      <w:r w:rsidRPr="00EE2720">
        <w:rPr>
          <w:rFonts w:ascii="Times New Roman" w:eastAsiaTheme="minorEastAsia" w:hAnsi="Times New Roman"/>
          <w:b/>
          <w:i/>
          <w:lang w:eastAsia="zh-CN"/>
        </w:rPr>
        <w:t>SSB period</w:t>
      </w:r>
      <w:r>
        <w:rPr>
          <w:rFonts w:ascii="Times New Roman" w:eastAsiaTheme="minorEastAsia" w:hAnsi="Times New Roman"/>
          <w:b/>
          <w:i/>
          <w:lang w:eastAsia="zh-CN"/>
        </w:rPr>
        <w:t>icity</w:t>
      </w:r>
      <w:r w:rsidRPr="00EE2720">
        <w:rPr>
          <w:rFonts w:ascii="Times New Roman" w:eastAsiaTheme="minorEastAsia" w:hAnsi="Times New Roman"/>
          <w:b/>
          <w:i/>
          <w:lang w:eastAsia="zh-CN"/>
        </w:rPr>
        <w:t xml:space="preserve"> </w:t>
      </w:r>
      <w:r>
        <w:rPr>
          <w:rFonts w:ascii="Times New Roman" w:eastAsiaTheme="minorEastAsia" w:hAnsi="Times New Roman" w:hint="eastAsia"/>
          <w:b/>
          <w:i/>
          <w:lang w:eastAsia="zh-CN"/>
        </w:rPr>
        <w:t>in 6GR</w:t>
      </w:r>
      <w:r w:rsidRPr="00EE2720">
        <w:rPr>
          <w:rFonts w:ascii="Times New Roman" w:eastAsiaTheme="minorEastAsia" w:hAnsi="Times New Roman"/>
          <w:b/>
          <w:i/>
          <w:lang w:eastAsia="zh-CN"/>
        </w:rPr>
        <w:t xml:space="preserve"> </w:t>
      </w:r>
      <w:r>
        <w:rPr>
          <w:rFonts w:ascii="Times New Roman" w:eastAsiaTheme="minorEastAsia" w:hAnsi="Times New Roman"/>
          <w:b/>
          <w:i/>
          <w:lang w:eastAsia="zh-CN"/>
        </w:rPr>
        <w:t>significantly increases UE power consumption for paging reception in IDLE/INACTIVE</w:t>
      </w:r>
      <w:r w:rsidRPr="00EE2720">
        <w:rPr>
          <w:rFonts w:ascii="Times New Roman" w:eastAsiaTheme="minorEastAsia" w:hAnsi="Times New Roman"/>
          <w:b/>
          <w:i/>
          <w:lang w:eastAsia="zh-CN"/>
        </w:rPr>
        <w:t>.</w:t>
      </w:r>
      <w:bookmarkEnd w:id="32"/>
    </w:p>
    <w:p w14:paraId="5E2BC575" w14:textId="77777777" w:rsidR="006870DF" w:rsidRPr="007311F4" w:rsidRDefault="006870DF" w:rsidP="006870DF">
      <w:pPr>
        <w:adjustRightInd w:val="0"/>
        <w:snapToGrid w:val="0"/>
        <w:spacing w:beforeLines="50" w:before="120" w:afterLines="50" w:after="120"/>
        <w:jc w:val="both"/>
        <w:rPr>
          <w:rFonts w:ascii="Times New Roman" w:eastAsia="等线" w:hAnsi="Times New Roman"/>
          <w:szCs w:val="20"/>
          <w:lang w:eastAsia="zh-CN"/>
        </w:rPr>
      </w:pPr>
      <w:r w:rsidRPr="008B0F8E">
        <w:rPr>
          <w:rFonts w:ascii="Times New Roman" w:eastAsia="等线" w:hAnsi="Times New Roman"/>
          <w:szCs w:val="20"/>
          <w:lang w:eastAsia="zh-CN"/>
        </w:rPr>
        <w:t xml:space="preserve">To </w:t>
      </w:r>
      <w:r>
        <w:rPr>
          <w:rFonts w:ascii="Times New Roman" w:eastAsia="等线" w:hAnsi="Times New Roman" w:hint="eastAsia"/>
          <w:szCs w:val="20"/>
          <w:lang w:eastAsia="zh-CN"/>
        </w:rPr>
        <w:t>reduce such power consumption caused by large</w:t>
      </w:r>
      <w:r>
        <w:rPr>
          <w:rFonts w:ascii="Times New Roman" w:eastAsia="等线" w:hAnsi="Times New Roman"/>
          <w:szCs w:val="20"/>
          <w:lang w:eastAsia="zh-CN"/>
        </w:rPr>
        <w:t>r</w:t>
      </w:r>
      <w:r>
        <w:rPr>
          <w:rFonts w:ascii="Times New Roman" w:eastAsia="等线" w:hAnsi="Times New Roman" w:hint="eastAsia"/>
          <w:szCs w:val="20"/>
          <w:lang w:eastAsia="zh-CN"/>
        </w:rPr>
        <w:t xml:space="preserve"> SSB period</w:t>
      </w:r>
      <w:r>
        <w:rPr>
          <w:rFonts w:ascii="Times New Roman" w:eastAsia="等线" w:hAnsi="Times New Roman"/>
          <w:szCs w:val="20"/>
          <w:lang w:eastAsia="zh-CN"/>
        </w:rPr>
        <w:t>icity</w:t>
      </w:r>
      <w:r>
        <w:rPr>
          <w:rFonts w:ascii="Times New Roman" w:eastAsia="等线" w:hAnsi="Times New Roman" w:hint="eastAsia"/>
          <w:szCs w:val="20"/>
          <w:lang w:eastAsia="zh-CN"/>
        </w:rPr>
        <w:t>, on-demand SSB/RS</w:t>
      </w:r>
      <w:r w:rsidRPr="008B0F8E">
        <w:rPr>
          <w:rFonts w:ascii="Times New Roman" w:eastAsia="等线" w:hAnsi="Times New Roman"/>
          <w:szCs w:val="20"/>
          <w:lang w:eastAsia="zh-CN"/>
        </w:rPr>
        <w:t xml:space="preserve"> </w:t>
      </w:r>
      <w:r>
        <w:rPr>
          <w:rFonts w:ascii="Times New Roman" w:eastAsia="等线" w:hAnsi="Times New Roman"/>
          <w:szCs w:val="20"/>
          <w:lang w:eastAsia="zh-CN"/>
        </w:rPr>
        <w:t xml:space="preserve">before </w:t>
      </w:r>
      <w:proofErr w:type="spellStart"/>
      <w:r>
        <w:rPr>
          <w:rFonts w:ascii="Times New Roman" w:eastAsia="等线" w:hAnsi="Times New Roman"/>
          <w:szCs w:val="20"/>
          <w:lang w:eastAsia="zh-CN"/>
        </w:rPr>
        <w:t>pagging</w:t>
      </w:r>
      <w:proofErr w:type="spellEnd"/>
      <w:r>
        <w:rPr>
          <w:rFonts w:ascii="Times New Roman" w:eastAsia="等线" w:hAnsi="Times New Roman"/>
          <w:szCs w:val="20"/>
          <w:lang w:eastAsia="zh-CN"/>
        </w:rPr>
        <w:t xml:space="preserve"> occasion </w:t>
      </w:r>
      <w:r>
        <w:rPr>
          <w:rFonts w:ascii="Times New Roman" w:eastAsia="等线" w:hAnsi="Times New Roman" w:hint="eastAsia"/>
          <w:szCs w:val="20"/>
          <w:lang w:eastAsia="zh-CN"/>
        </w:rPr>
        <w:t xml:space="preserve">can be considered to </w:t>
      </w:r>
      <w:r>
        <w:rPr>
          <w:rFonts w:ascii="Times New Roman" w:eastAsia="等线" w:hAnsi="Times New Roman"/>
          <w:szCs w:val="20"/>
          <w:lang w:eastAsia="zh-CN"/>
        </w:rPr>
        <w:t>reduce</w:t>
      </w:r>
      <w:r>
        <w:rPr>
          <w:rFonts w:ascii="Times New Roman" w:eastAsia="等线" w:hAnsi="Times New Roman" w:hint="eastAsia"/>
          <w:szCs w:val="20"/>
          <w:lang w:eastAsia="zh-CN"/>
        </w:rPr>
        <w:t xml:space="preserve"> the </w:t>
      </w:r>
      <w:r w:rsidDel="00BF7435">
        <w:rPr>
          <w:rFonts w:ascii="Times New Roman" w:eastAsia="等线" w:hAnsi="Times New Roman" w:hint="eastAsia"/>
          <w:szCs w:val="20"/>
          <w:lang w:eastAsia="zh-CN"/>
        </w:rPr>
        <w:t xml:space="preserve">sync time </w:t>
      </w:r>
      <w:r>
        <w:rPr>
          <w:rFonts w:ascii="Times New Roman" w:eastAsia="等线" w:hAnsi="Times New Roman"/>
          <w:szCs w:val="20"/>
          <w:lang w:eastAsia="zh-CN"/>
        </w:rPr>
        <w:t>by the UE</w:t>
      </w:r>
      <w:r>
        <w:rPr>
          <w:rFonts w:ascii="Times New Roman" w:eastAsia="等线" w:hAnsi="Times New Roman" w:hint="eastAsia"/>
          <w:szCs w:val="20"/>
          <w:lang w:eastAsia="zh-CN"/>
        </w:rPr>
        <w:t>, a</w:t>
      </w:r>
      <w:r w:rsidRPr="008B0F8E">
        <w:rPr>
          <w:rFonts w:ascii="Times New Roman" w:eastAsia="等线" w:hAnsi="Times New Roman"/>
          <w:szCs w:val="20"/>
          <w:lang w:eastAsia="zh-CN"/>
        </w:rPr>
        <w:t xml:space="preserve">s shown in </w:t>
      </w:r>
      <w:r w:rsidRPr="00535D2E">
        <w:rPr>
          <w:rFonts w:ascii="Times New Roman" w:eastAsia="等线" w:hAnsi="Times New Roman"/>
          <w:szCs w:val="20"/>
          <w:lang w:eastAsia="zh-CN"/>
        </w:rPr>
        <w:t>Figure 3.</w:t>
      </w: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0"/>
      </w:tblGrid>
      <w:tr w:rsidR="006870DF" w14:paraId="5B6FB6B4" w14:textId="77777777" w:rsidTr="003D6902">
        <w:tc>
          <w:tcPr>
            <w:tcW w:w="9060" w:type="dxa"/>
          </w:tcPr>
          <w:p w14:paraId="5042F644" w14:textId="77777777" w:rsidR="006870DF" w:rsidRDefault="006870DF" w:rsidP="003D6902">
            <w:pPr>
              <w:adjustRightInd w:val="0"/>
              <w:snapToGrid w:val="0"/>
              <w:spacing w:beforeLines="50" w:before="120" w:afterLines="50" w:after="120"/>
              <w:jc w:val="center"/>
              <w:rPr>
                <w:rFonts w:eastAsiaTheme="minorEastAsia"/>
                <w:lang w:eastAsia="zh-CN"/>
              </w:rPr>
            </w:pPr>
            <w:r>
              <w:object w:dxaOrig="8460" w:dyaOrig="1185" w14:anchorId="02835477">
                <v:shape id="_x0000_i1027" type="#_x0000_t75" style="width:424.75pt;height:58.05pt" o:ole="">
                  <v:imagedata r:id="rId15" o:title=""/>
                </v:shape>
                <o:OLEObject Type="Embed" ProgID="Visio.Drawing.15" ShapeID="_x0000_i1027" DrawAspect="Content" ObjectID="_1816808332" r:id="rId16"/>
              </w:object>
            </w:r>
          </w:p>
          <w:p w14:paraId="33EE6399" w14:textId="7A772BD9" w:rsidR="006870DF" w:rsidRPr="00EF3AF7" w:rsidRDefault="006870DF" w:rsidP="003D6902">
            <w:pPr>
              <w:pStyle w:val="a9"/>
              <w:jc w:val="center"/>
              <w:rPr>
                <w:rFonts w:ascii="Times New Roman" w:eastAsiaTheme="minorEastAsia" w:hAnsi="Times New Roman"/>
                <w:lang w:eastAsia="zh-CN"/>
              </w:rPr>
            </w:pPr>
            <w:r w:rsidRPr="00D40956">
              <w:rPr>
                <w:rFonts w:ascii="Times New Roman" w:hAnsi="Times New Roman"/>
              </w:rPr>
              <w:t xml:space="preserve">Figure </w:t>
            </w:r>
            <w:r w:rsidRPr="00D40956">
              <w:rPr>
                <w:rFonts w:ascii="Times New Roman" w:hAnsi="Times New Roman"/>
              </w:rPr>
              <w:fldChar w:fldCharType="begin"/>
            </w:r>
            <w:r w:rsidRPr="00D40956">
              <w:rPr>
                <w:rFonts w:ascii="Times New Roman" w:hAnsi="Times New Roman"/>
              </w:rPr>
              <w:instrText xml:space="preserve"> SEQ Figure \* ARABIC </w:instrText>
            </w:r>
            <w:r w:rsidRPr="00D40956">
              <w:rPr>
                <w:rFonts w:ascii="Times New Roman" w:hAnsi="Times New Roman"/>
              </w:rPr>
              <w:fldChar w:fldCharType="separate"/>
            </w:r>
            <w:r w:rsidR="00936F69">
              <w:rPr>
                <w:rFonts w:ascii="Times New Roman" w:hAnsi="Times New Roman"/>
                <w:noProof/>
              </w:rPr>
              <w:t>3</w:t>
            </w:r>
            <w:r w:rsidRPr="00D40956">
              <w:rPr>
                <w:rFonts w:ascii="Times New Roman" w:hAnsi="Times New Roman"/>
              </w:rPr>
              <w:fldChar w:fldCharType="end"/>
            </w:r>
            <w:r w:rsidRPr="00D40956">
              <w:rPr>
                <w:rFonts w:ascii="Times New Roman" w:eastAsiaTheme="minorEastAsia" w:hAnsi="Times New Roman"/>
                <w:lang w:eastAsia="zh-CN"/>
              </w:rPr>
              <w:t>: On-demand RS before paging occasion</w:t>
            </w:r>
          </w:p>
        </w:tc>
      </w:tr>
    </w:tbl>
    <w:p w14:paraId="67C0F43A" w14:textId="05571DB0" w:rsidR="006870DF" w:rsidRPr="00EE2720" w:rsidRDefault="006870DF" w:rsidP="006870DF">
      <w:pPr>
        <w:pStyle w:val="a9"/>
        <w:jc w:val="both"/>
        <w:rPr>
          <w:rFonts w:ascii="Times New Roman" w:eastAsiaTheme="minorEastAsia" w:hAnsi="Times New Roman"/>
          <w:b/>
          <w:i/>
          <w:lang w:val="en-US" w:eastAsia="zh-CN"/>
        </w:rPr>
      </w:pPr>
      <w:bookmarkStart w:id="33" w:name="_Ref206186357"/>
      <w:r w:rsidRPr="00EE2720">
        <w:rPr>
          <w:rFonts w:ascii="Times New Roman" w:hAnsi="Times New Roman"/>
          <w:b/>
          <w:i/>
        </w:rPr>
        <w:t xml:space="preserve">Proposal </w:t>
      </w:r>
      <w:r w:rsidRPr="00EE2720">
        <w:rPr>
          <w:rFonts w:ascii="Times New Roman" w:hAnsi="Times New Roman"/>
          <w:b/>
          <w:i/>
        </w:rPr>
        <w:fldChar w:fldCharType="begin"/>
      </w:r>
      <w:r w:rsidRPr="00EE2720">
        <w:rPr>
          <w:rFonts w:ascii="Times New Roman" w:hAnsi="Times New Roman"/>
          <w:b/>
          <w:i/>
        </w:rPr>
        <w:instrText xml:space="preserve"> SEQ Proposal \* ARABIC </w:instrText>
      </w:r>
      <w:r w:rsidRPr="00EE2720">
        <w:rPr>
          <w:rFonts w:ascii="Times New Roman" w:hAnsi="Times New Roman"/>
          <w:b/>
          <w:i/>
        </w:rPr>
        <w:fldChar w:fldCharType="separate"/>
      </w:r>
      <w:r w:rsidR="00936F69">
        <w:rPr>
          <w:rFonts w:ascii="Times New Roman" w:hAnsi="Times New Roman"/>
          <w:b/>
          <w:i/>
          <w:noProof/>
        </w:rPr>
        <w:t>5</w:t>
      </w:r>
      <w:r w:rsidRPr="00EE2720">
        <w:rPr>
          <w:rFonts w:ascii="Times New Roman" w:hAnsi="Times New Roman"/>
          <w:b/>
          <w:i/>
        </w:rPr>
        <w:fldChar w:fldCharType="end"/>
      </w:r>
      <w:r w:rsidRPr="00EE2720">
        <w:rPr>
          <w:rFonts w:ascii="Times New Roman" w:eastAsiaTheme="minorEastAsia" w:hAnsi="Times New Roman"/>
          <w:b/>
          <w:i/>
          <w:lang w:eastAsia="zh-CN"/>
        </w:rPr>
        <w:t xml:space="preserve">: </w:t>
      </w:r>
      <w:r w:rsidRPr="00EE2720">
        <w:rPr>
          <w:rFonts w:ascii="Times New Roman" w:eastAsiaTheme="minorEastAsia" w:hAnsi="Times New Roman" w:hint="eastAsia"/>
          <w:b/>
          <w:i/>
          <w:lang w:eastAsia="zh-CN"/>
        </w:rPr>
        <w:t xml:space="preserve">Study </w:t>
      </w:r>
      <w:r w:rsidRPr="00EE2720">
        <w:rPr>
          <w:rFonts w:ascii="Times New Roman" w:eastAsiaTheme="minorEastAsia" w:hAnsi="Times New Roman" w:hint="eastAsia"/>
          <w:b/>
          <w:i/>
          <w:lang w:val="en-US" w:eastAsia="zh-CN"/>
        </w:rPr>
        <w:t>o</w:t>
      </w:r>
      <w:r w:rsidRPr="00EE2720">
        <w:rPr>
          <w:rFonts w:ascii="Times New Roman" w:eastAsiaTheme="minorEastAsia" w:hAnsi="Times New Roman"/>
          <w:b/>
          <w:i/>
          <w:lang w:val="en-US" w:eastAsia="zh-CN"/>
        </w:rPr>
        <w:t xml:space="preserve">n-demand </w:t>
      </w:r>
      <w:r>
        <w:rPr>
          <w:rFonts w:ascii="Times New Roman" w:eastAsiaTheme="minorEastAsia" w:hAnsi="Times New Roman" w:hint="eastAsia"/>
          <w:b/>
          <w:i/>
          <w:lang w:val="en-US" w:eastAsia="zh-CN"/>
        </w:rPr>
        <w:t>SSB/</w:t>
      </w:r>
      <w:r w:rsidRPr="00EE2720">
        <w:rPr>
          <w:rFonts w:ascii="Times New Roman" w:eastAsiaTheme="minorEastAsia" w:hAnsi="Times New Roman"/>
          <w:b/>
          <w:i/>
          <w:lang w:val="en-US" w:eastAsia="zh-CN"/>
        </w:rPr>
        <w:t>RS</w:t>
      </w:r>
      <w:r>
        <w:rPr>
          <w:rFonts w:ascii="Times New Roman" w:eastAsiaTheme="minorEastAsia" w:hAnsi="Times New Roman"/>
          <w:b/>
          <w:i/>
          <w:lang w:val="en-US" w:eastAsia="zh-CN"/>
        </w:rPr>
        <w:t xml:space="preserve"> before PO</w:t>
      </w:r>
      <w:r w:rsidRPr="00EE2720">
        <w:rPr>
          <w:rFonts w:ascii="Times New Roman" w:eastAsiaTheme="minorEastAsia" w:hAnsi="Times New Roman"/>
          <w:b/>
          <w:i/>
          <w:lang w:val="en-US" w:eastAsia="zh-CN"/>
        </w:rPr>
        <w:t xml:space="preserve"> </w:t>
      </w:r>
      <w:r w:rsidRPr="00EE2720">
        <w:rPr>
          <w:rFonts w:ascii="Times New Roman" w:eastAsiaTheme="minorEastAsia" w:hAnsi="Times New Roman" w:hint="eastAsia"/>
          <w:b/>
          <w:i/>
          <w:lang w:val="en-US" w:eastAsia="zh-CN"/>
        </w:rPr>
        <w:t>to reduce</w:t>
      </w:r>
      <w:r>
        <w:rPr>
          <w:rFonts w:ascii="Times New Roman" w:eastAsiaTheme="minorEastAsia" w:hAnsi="Times New Roman"/>
          <w:b/>
          <w:i/>
          <w:lang w:val="en-US" w:eastAsia="zh-CN"/>
        </w:rPr>
        <w:t xml:space="preserve"> UE</w:t>
      </w:r>
      <w:r w:rsidRPr="00EE2720">
        <w:rPr>
          <w:rFonts w:ascii="Times New Roman" w:eastAsiaTheme="minorEastAsia" w:hAnsi="Times New Roman" w:hint="eastAsia"/>
          <w:b/>
          <w:i/>
          <w:lang w:val="en-US" w:eastAsia="zh-CN"/>
        </w:rPr>
        <w:t xml:space="preserve"> power consumption for synchronization</w:t>
      </w:r>
      <w:r w:rsidRPr="00EE2720" w:rsidDel="008E4DE9">
        <w:rPr>
          <w:rFonts w:ascii="Times New Roman" w:eastAsiaTheme="minorEastAsia" w:hAnsi="Times New Roman" w:hint="eastAsia"/>
          <w:b/>
          <w:i/>
          <w:lang w:val="en-US" w:eastAsia="zh-CN"/>
        </w:rPr>
        <w:t xml:space="preserve"> </w:t>
      </w:r>
      <w:r w:rsidRPr="00EE2720">
        <w:rPr>
          <w:rFonts w:ascii="Times New Roman" w:eastAsiaTheme="minorEastAsia" w:hAnsi="Times New Roman" w:hint="eastAsia"/>
          <w:b/>
          <w:i/>
          <w:lang w:val="en-US" w:eastAsia="zh-CN"/>
        </w:rPr>
        <w:t>in 6GR</w:t>
      </w:r>
      <w:r>
        <w:rPr>
          <w:rFonts w:ascii="Times New Roman" w:eastAsiaTheme="minorEastAsia" w:hAnsi="Times New Roman"/>
          <w:b/>
          <w:i/>
          <w:lang w:val="en-US" w:eastAsia="zh-CN"/>
        </w:rPr>
        <w:t xml:space="preserve"> IDLE/INACTIVE</w:t>
      </w:r>
      <w:r w:rsidRPr="00EE2720">
        <w:rPr>
          <w:rFonts w:ascii="Times New Roman" w:eastAsiaTheme="minorEastAsia" w:hAnsi="Times New Roman" w:hint="eastAsia"/>
          <w:b/>
          <w:i/>
          <w:lang w:val="en-US" w:eastAsia="zh-CN"/>
        </w:rPr>
        <w:t>.</w:t>
      </w:r>
      <w:bookmarkEnd w:id="33"/>
    </w:p>
    <w:p w14:paraId="706630EE" w14:textId="77777777" w:rsidR="006870DF" w:rsidRDefault="006870DF" w:rsidP="006870DF">
      <w:pPr>
        <w:jc w:val="both"/>
        <w:rPr>
          <w:rFonts w:ascii="Times New Roman" w:eastAsiaTheme="minorEastAsia" w:hAnsi="Times New Roman"/>
          <w:lang w:eastAsia="zh-CN"/>
        </w:rPr>
      </w:pPr>
      <w:r w:rsidRPr="009021C6">
        <w:rPr>
          <w:rFonts w:ascii="Times New Roman" w:eastAsiaTheme="minorEastAsia" w:hAnsi="Times New Roman"/>
          <w:lang w:eastAsia="zh-CN"/>
        </w:rPr>
        <w:lastRenderedPageBreak/>
        <w:t xml:space="preserve">In addition, </w:t>
      </w:r>
      <w:r>
        <w:rPr>
          <w:rFonts w:ascii="Times New Roman" w:eastAsiaTheme="minorEastAsia" w:hAnsi="Times New Roman" w:hint="eastAsia"/>
          <w:lang w:eastAsia="zh-CN"/>
        </w:rPr>
        <w:t xml:space="preserve">for network saving purpose, </w:t>
      </w:r>
      <w:r>
        <w:rPr>
          <w:rFonts w:ascii="Times New Roman" w:eastAsiaTheme="minorEastAsia" w:hAnsi="Times New Roman"/>
          <w:lang w:eastAsia="zh-CN"/>
        </w:rPr>
        <w:t>clustered PO</w:t>
      </w:r>
      <w:r w:rsidRPr="005123BB">
        <w:rPr>
          <w:rFonts w:ascii="Times New Roman" w:eastAsiaTheme="minorEastAsia" w:hAnsi="Times New Roman"/>
          <w:lang w:eastAsia="zh-CN"/>
        </w:rPr>
        <w:t xml:space="preserve"> </w:t>
      </w:r>
      <w:r>
        <w:rPr>
          <w:rFonts w:ascii="Times New Roman" w:eastAsiaTheme="minorEastAsia" w:hAnsi="Times New Roman" w:hint="eastAsia"/>
          <w:lang w:eastAsia="zh-CN"/>
        </w:rPr>
        <w:t>may be also considered in 6GR. For cluster</w:t>
      </w:r>
      <w:r>
        <w:rPr>
          <w:rFonts w:ascii="Times New Roman" w:eastAsiaTheme="minorEastAsia" w:hAnsi="Times New Roman"/>
          <w:lang w:eastAsia="zh-CN"/>
        </w:rPr>
        <w:t>ed</w:t>
      </w:r>
      <w:r w:rsidDel="00B85F6F">
        <w:rPr>
          <w:rFonts w:ascii="Times New Roman" w:eastAsiaTheme="minorEastAsia" w:hAnsi="Times New Roman" w:hint="eastAsia"/>
          <w:lang w:eastAsia="zh-CN"/>
        </w:rPr>
        <w:t xml:space="preserve"> </w:t>
      </w:r>
      <w:r>
        <w:rPr>
          <w:rFonts w:ascii="Times New Roman" w:eastAsiaTheme="minorEastAsia" w:hAnsi="Times New Roman" w:hint="eastAsia"/>
          <w:lang w:eastAsia="zh-CN"/>
        </w:rPr>
        <w:t>PO</w:t>
      </w:r>
      <w:r>
        <w:rPr>
          <w:rFonts w:ascii="Times New Roman" w:eastAsiaTheme="minorEastAsia" w:hAnsi="Times New Roman"/>
          <w:lang w:eastAsia="zh-CN"/>
        </w:rPr>
        <w:t>, locating PO cluster around SSB occasions is beneficial for both network and UE power saving, as longer sleep time can be allowed for both sides</w:t>
      </w:r>
      <w:r>
        <w:rPr>
          <w:rFonts w:ascii="Times New Roman" w:eastAsiaTheme="minorEastAsia" w:hAnsi="Times New Roman" w:hint="eastAsia"/>
          <w:lang w:eastAsia="zh-CN"/>
        </w:rPr>
        <w:t xml:space="preserve">.  </w:t>
      </w:r>
    </w:p>
    <w:p w14:paraId="1B700ED4" w14:textId="77777777" w:rsidR="006870DF" w:rsidRPr="003771CC" w:rsidRDefault="006870DF" w:rsidP="006870DF">
      <w:pPr>
        <w:jc w:val="center"/>
        <w:rPr>
          <w:rFonts w:ascii="宋体" w:eastAsia="宋体" w:hAnsi="宋体" w:cs="宋体"/>
          <w:lang w:eastAsia="zh-CN"/>
        </w:rPr>
      </w:pPr>
      <w:r>
        <w:object w:dxaOrig="8460" w:dyaOrig="1230" w14:anchorId="034C0E0F">
          <v:shape id="_x0000_i1028" type="#_x0000_t75" style="width:423.05pt;height:61.4pt" o:ole="">
            <v:imagedata r:id="rId17" o:title=""/>
          </v:shape>
          <o:OLEObject Type="Embed" ProgID="Visio.Drawing.15" ShapeID="_x0000_i1028" DrawAspect="Content" ObjectID="_1816808333" r:id="rId18"/>
        </w:object>
      </w:r>
    </w:p>
    <w:p w14:paraId="34F591F0" w14:textId="4F090BBA" w:rsidR="006870DF" w:rsidRPr="009021C6" w:rsidRDefault="006870DF" w:rsidP="006870DF">
      <w:pPr>
        <w:jc w:val="center"/>
        <w:rPr>
          <w:rFonts w:ascii="Times New Roman" w:eastAsiaTheme="minorEastAsia" w:hAnsi="Times New Roman"/>
          <w:lang w:eastAsia="zh-CN"/>
        </w:rPr>
      </w:pPr>
      <w:bookmarkStart w:id="34" w:name="_Ref205999003"/>
      <w:bookmarkStart w:id="35" w:name="OLE_LINK55"/>
      <w:r w:rsidRPr="00727395">
        <w:rPr>
          <w:rFonts w:ascii="Times New Roman" w:hAnsi="Times New Roman"/>
        </w:rPr>
        <w:t xml:space="preserve">Figure </w:t>
      </w:r>
      <w:r w:rsidRPr="00727395">
        <w:rPr>
          <w:rFonts w:ascii="Times New Roman" w:hAnsi="Times New Roman"/>
        </w:rPr>
        <w:fldChar w:fldCharType="begin"/>
      </w:r>
      <w:r w:rsidRPr="00727395">
        <w:rPr>
          <w:rFonts w:ascii="Times New Roman" w:hAnsi="Times New Roman"/>
        </w:rPr>
        <w:instrText xml:space="preserve"> SEQ Figure \* ARABIC </w:instrText>
      </w:r>
      <w:r w:rsidRPr="00727395">
        <w:rPr>
          <w:rFonts w:ascii="Times New Roman" w:hAnsi="Times New Roman"/>
        </w:rPr>
        <w:fldChar w:fldCharType="separate"/>
      </w:r>
      <w:r w:rsidR="00936F69">
        <w:rPr>
          <w:rFonts w:ascii="Times New Roman" w:hAnsi="Times New Roman"/>
          <w:noProof/>
        </w:rPr>
        <w:t>4</w:t>
      </w:r>
      <w:r w:rsidRPr="00727395">
        <w:rPr>
          <w:rFonts w:ascii="Times New Roman" w:hAnsi="Times New Roman"/>
        </w:rPr>
        <w:fldChar w:fldCharType="end"/>
      </w:r>
      <w:bookmarkEnd w:id="34"/>
      <w:r w:rsidRPr="00727395">
        <w:rPr>
          <w:rFonts w:ascii="Times New Roman" w:eastAsiaTheme="minorEastAsia" w:hAnsi="Times New Roman"/>
          <w:lang w:eastAsia="zh-CN"/>
        </w:rPr>
        <w:t xml:space="preserve">: </w:t>
      </w:r>
      <w:r w:rsidRPr="00727395">
        <w:rPr>
          <w:rFonts w:ascii="Times New Roman" w:eastAsiaTheme="minorEastAsia" w:hAnsi="Times New Roman" w:hint="eastAsia"/>
          <w:lang w:eastAsia="zh-CN"/>
        </w:rPr>
        <w:t>C</w:t>
      </w:r>
      <w:r w:rsidRPr="00727395">
        <w:rPr>
          <w:rFonts w:ascii="Times New Roman" w:eastAsiaTheme="minorEastAsia" w:hAnsi="Times New Roman"/>
          <w:lang w:eastAsia="zh-CN"/>
        </w:rPr>
        <w:t>luster PO</w:t>
      </w:r>
      <w:r>
        <w:rPr>
          <w:rFonts w:ascii="Times New Roman" w:eastAsiaTheme="minorEastAsia" w:hAnsi="Times New Roman" w:hint="eastAsia"/>
          <w:lang w:eastAsia="zh-CN"/>
        </w:rPr>
        <w:t>s</w:t>
      </w:r>
      <w:r w:rsidRPr="00727395">
        <w:rPr>
          <w:rFonts w:ascii="Times New Roman" w:eastAsiaTheme="minorEastAsia" w:hAnsi="Times New Roman"/>
          <w:lang w:eastAsia="zh-CN"/>
        </w:rPr>
        <w:t xml:space="preserve"> </w:t>
      </w:r>
      <w:r>
        <w:rPr>
          <w:rFonts w:ascii="Times New Roman" w:eastAsiaTheme="minorEastAsia" w:hAnsi="Times New Roman" w:hint="eastAsia"/>
          <w:lang w:eastAsia="zh-CN"/>
        </w:rPr>
        <w:t>close to</w:t>
      </w:r>
      <w:r w:rsidRPr="00727395">
        <w:rPr>
          <w:rFonts w:ascii="Times New Roman" w:eastAsiaTheme="minorEastAsia" w:hAnsi="Times New Roman"/>
          <w:lang w:eastAsia="zh-CN"/>
        </w:rPr>
        <w:t xml:space="preserve"> the SSB occasion</w:t>
      </w:r>
    </w:p>
    <w:p w14:paraId="4BEC837F" w14:textId="7A1A8D20" w:rsidR="006870DF" w:rsidRPr="00EE2720" w:rsidRDefault="006870DF" w:rsidP="006870DF">
      <w:pPr>
        <w:pStyle w:val="a9"/>
        <w:jc w:val="both"/>
        <w:rPr>
          <w:rFonts w:ascii="Times New Roman" w:eastAsiaTheme="minorEastAsia" w:hAnsi="Times New Roman"/>
          <w:b/>
          <w:i/>
          <w:lang w:eastAsia="zh-CN"/>
        </w:rPr>
      </w:pPr>
      <w:bookmarkStart w:id="36" w:name="_Ref206186358"/>
      <w:bookmarkEnd w:id="35"/>
      <w:r w:rsidRPr="00EE2720">
        <w:rPr>
          <w:rFonts w:ascii="Times New Roman" w:hAnsi="Times New Roman"/>
          <w:b/>
          <w:i/>
        </w:rPr>
        <w:t xml:space="preserve">Proposal </w:t>
      </w:r>
      <w:r w:rsidRPr="00EE2720">
        <w:rPr>
          <w:rFonts w:ascii="Times New Roman" w:hAnsi="Times New Roman"/>
          <w:b/>
          <w:i/>
        </w:rPr>
        <w:fldChar w:fldCharType="begin"/>
      </w:r>
      <w:r w:rsidRPr="00EE2720">
        <w:rPr>
          <w:rFonts w:ascii="Times New Roman" w:hAnsi="Times New Roman"/>
          <w:b/>
          <w:i/>
        </w:rPr>
        <w:instrText xml:space="preserve"> SEQ Proposal \* ARABIC </w:instrText>
      </w:r>
      <w:r w:rsidRPr="00EE2720">
        <w:rPr>
          <w:rFonts w:ascii="Times New Roman" w:hAnsi="Times New Roman"/>
          <w:b/>
          <w:i/>
        </w:rPr>
        <w:fldChar w:fldCharType="separate"/>
      </w:r>
      <w:r w:rsidR="00936F69">
        <w:rPr>
          <w:rFonts w:ascii="Times New Roman" w:hAnsi="Times New Roman"/>
          <w:b/>
          <w:i/>
          <w:noProof/>
        </w:rPr>
        <w:t>6</w:t>
      </w:r>
      <w:r w:rsidRPr="00EE2720">
        <w:rPr>
          <w:rFonts w:ascii="Times New Roman" w:hAnsi="Times New Roman"/>
          <w:b/>
          <w:i/>
        </w:rPr>
        <w:fldChar w:fldCharType="end"/>
      </w:r>
      <w:r w:rsidRPr="00EE2720">
        <w:rPr>
          <w:rFonts w:ascii="Times New Roman" w:eastAsiaTheme="minorEastAsia" w:hAnsi="Times New Roman"/>
          <w:b/>
          <w:i/>
          <w:lang w:eastAsia="zh-CN"/>
        </w:rPr>
        <w:t xml:space="preserve">: </w:t>
      </w:r>
      <w:r w:rsidRPr="00EE2720">
        <w:rPr>
          <w:rFonts w:ascii="Times New Roman" w:eastAsiaTheme="minorEastAsia" w:hAnsi="Times New Roman" w:hint="eastAsia"/>
          <w:b/>
          <w:i/>
          <w:lang w:eastAsia="zh-CN"/>
        </w:rPr>
        <w:t xml:space="preserve">Study </w:t>
      </w:r>
      <w:r w:rsidRPr="00EE2720">
        <w:rPr>
          <w:rFonts w:ascii="Times New Roman" w:eastAsiaTheme="minorEastAsia" w:hAnsi="Times New Roman"/>
          <w:b/>
          <w:i/>
          <w:lang w:eastAsia="zh-CN"/>
        </w:rPr>
        <w:t>mechanism</w:t>
      </w:r>
      <w:r w:rsidRPr="00EE2720">
        <w:rPr>
          <w:rFonts w:ascii="Times New Roman" w:eastAsiaTheme="minorEastAsia" w:hAnsi="Times New Roman" w:hint="eastAsia"/>
          <w:b/>
          <w:i/>
          <w:lang w:eastAsia="zh-CN"/>
        </w:rPr>
        <w:t xml:space="preserve">s for locating </w:t>
      </w:r>
      <w:r w:rsidRPr="00EE2720">
        <w:rPr>
          <w:rFonts w:ascii="Times New Roman" w:eastAsiaTheme="minorEastAsia" w:hAnsi="Times New Roman"/>
          <w:b/>
          <w:i/>
          <w:lang w:eastAsia="zh-CN"/>
        </w:rPr>
        <w:t xml:space="preserve">PO </w:t>
      </w:r>
      <w:r>
        <w:rPr>
          <w:rFonts w:ascii="Times New Roman" w:eastAsiaTheme="minorEastAsia" w:hAnsi="Times New Roman" w:hint="eastAsia"/>
          <w:b/>
          <w:i/>
          <w:lang w:eastAsia="zh-CN"/>
        </w:rPr>
        <w:t>cluster</w:t>
      </w:r>
      <w:r w:rsidRPr="00EE2720">
        <w:rPr>
          <w:rFonts w:ascii="Times New Roman" w:eastAsiaTheme="minorEastAsia" w:hAnsi="Times New Roman"/>
          <w:b/>
          <w:i/>
          <w:lang w:eastAsia="zh-CN"/>
        </w:rPr>
        <w:t xml:space="preserve"> </w:t>
      </w:r>
      <w:r>
        <w:rPr>
          <w:rFonts w:ascii="Times New Roman" w:eastAsiaTheme="minorEastAsia" w:hAnsi="Times New Roman"/>
          <w:b/>
          <w:i/>
          <w:lang w:eastAsia="zh-CN"/>
        </w:rPr>
        <w:t xml:space="preserve">around </w:t>
      </w:r>
      <w:r w:rsidRPr="00EE2720">
        <w:rPr>
          <w:rFonts w:ascii="Times New Roman" w:eastAsiaTheme="minorEastAsia" w:hAnsi="Times New Roman"/>
          <w:b/>
          <w:i/>
          <w:lang w:eastAsia="zh-CN"/>
        </w:rPr>
        <w:t>SSB occasion</w:t>
      </w:r>
      <w:r>
        <w:rPr>
          <w:rFonts w:ascii="Times New Roman" w:eastAsiaTheme="minorEastAsia" w:hAnsi="Times New Roman"/>
          <w:b/>
          <w:i/>
          <w:lang w:eastAsia="zh-CN"/>
        </w:rPr>
        <w:t xml:space="preserve"> to achieve power </w:t>
      </w:r>
      <w:r>
        <w:rPr>
          <w:rFonts w:ascii="Times New Roman" w:eastAsiaTheme="minorEastAsia" w:hAnsi="Times New Roman" w:hint="eastAsia"/>
          <w:b/>
          <w:i/>
          <w:lang w:eastAsia="zh-CN"/>
        </w:rPr>
        <w:t>s</w:t>
      </w:r>
      <w:r>
        <w:rPr>
          <w:rFonts w:ascii="Times New Roman" w:eastAsiaTheme="minorEastAsia" w:hAnsi="Times New Roman"/>
          <w:b/>
          <w:i/>
          <w:lang w:eastAsia="zh-CN"/>
        </w:rPr>
        <w:t>aving for both network and UE side.</w:t>
      </w:r>
      <w:bookmarkEnd w:id="36"/>
      <w:r>
        <w:rPr>
          <w:rFonts w:ascii="Times New Roman" w:eastAsiaTheme="minorEastAsia" w:hAnsi="Times New Roman"/>
          <w:b/>
          <w:i/>
          <w:lang w:eastAsia="zh-CN"/>
        </w:rPr>
        <w:t xml:space="preserve"> </w:t>
      </w:r>
    </w:p>
    <w:p w14:paraId="4B7D7AC6" w14:textId="77777777" w:rsidR="006870DF" w:rsidRPr="0033727F" w:rsidRDefault="006870DF" w:rsidP="006870DF">
      <w:pPr>
        <w:keepNext/>
        <w:keepLines/>
        <w:widowControl w:val="0"/>
        <w:numPr>
          <w:ilvl w:val="2"/>
          <w:numId w:val="5"/>
        </w:numPr>
        <w:spacing w:before="240" w:after="240"/>
        <w:outlineLvl w:val="2"/>
        <w:rPr>
          <w:rFonts w:ascii="Arial" w:eastAsia="微软雅黑" w:hAnsi="Arial" w:cs="Arial"/>
          <w:sz w:val="28"/>
          <w:szCs w:val="28"/>
          <w:lang w:eastAsia="zh-CN"/>
        </w:rPr>
      </w:pPr>
      <w:r w:rsidRPr="0033727F">
        <w:rPr>
          <w:rFonts w:ascii="Arial" w:eastAsia="微软雅黑" w:hAnsi="Arial" w:cs="Arial"/>
          <w:sz w:val="28"/>
          <w:szCs w:val="28"/>
          <w:lang w:eastAsia="zh-CN"/>
        </w:rPr>
        <w:t>Techniques for power reduction of RRM measurement</w:t>
      </w:r>
    </w:p>
    <w:p w14:paraId="27DBDD64" w14:textId="77777777" w:rsidR="006870DF" w:rsidRDefault="006870DF" w:rsidP="006870DF">
      <w:pPr>
        <w:adjustRightInd w:val="0"/>
        <w:snapToGrid w:val="0"/>
        <w:spacing w:beforeLines="50" w:before="120" w:afterLines="50" w:after="120"/>
        <w:jc w:val="both"/>
        <w:rPr>
          <w:rFonts w:ascii="Times New Roman" w:eastAsia="等线" w:hAnsi="Times New Roman"/>
          <w:szCs w:val="20"/>
          <w:lang w:eastAsia="zh-CN"/>
        </w:rPr>
      </w:pPr>
      <w:r>
        <w:rPr>
          <w:rFonts w:ascii="Times New Roman" w:eastAsia="等线" w:hAnsi="Times New Roman"/>
          <w:bCs/>
          <w:szCs w:val="20"/>
          <w:lang w:eastAsia="zh-CN"/>
        </w:rPr>
        <w:t>T</w:t>
      </w:r>
      <w:r>
        <w:rPr>
          <w:rFonts w:ascii="Times New Roman" w:eastAsia="等线" w:hAnsi="Times New Roman" w:hint="eastAsia"/>
          <w:bCs/>
          <w:szCs w:val="20"/>
          <w:lang w:eastAsia="zh-CN"/>
        </w:rPr>
        <w:t xml:space="preserve">he UE power consumption for </w:t>
      </w:r>
      <w:r w:rsidRPr="00732B01">
        <w:rPr>
          <w:rFonts w:ascii="Times New Roman" w:eastAsia="等线" w:hAnsi="Times New Roman"/>
          <w:bCs/>
          <w:szCs w:val="20"/>
          <w:lang w:eastAsia="zh-CN"/>
        </w:rPr>
        <w:t xml:space="preserve">RRM measurement </w:t>
      </w:r>
      <w:r w:rsidDel="006102E9">
        <w:rPr>
          <w:rFonts w:ascii="Times New Roman" w:eastAsia="等线" w:hAnsi="Times New Roman" w:hint="eastAsia"/>
          <w:bCs/>
          <w:szCs w:val="20"/>
          <w:lang w:eastAsia="zh-CN"/>
        </w:rPr>
        <w:t xml:space="preserve">is </w:t>
      </w:r>
      <w:r>
        <w:rPr>
          <w:rFonts w:ascii="Times New Roman" w:eastAsia="等线" w:hAnsi="Times New Roman"/>
          <w:bCs/>
          <w:szCs w:val="20"/>
          <w:lang w:eastAsia="zh-CN"/>
        </w:rPr>
        <w:t>also significant in IDLE/INACTIVE state</w:t>
      </w:r>
      <w:r>
        <w:rPr>
          <w:rFonts w:ascii="Times New Roman" w:eastAsia="等线" w:hAnsi="Times New Roman" w:hint="eastAsia"/>
          <w:bCs/>
          <w:szCs w:val="20"/>
          <w:lang w:eastAsia="zh-CN"/>
        </w:rPr>
        <w:t xml:space="preserve">, especially when the paging monitoring power consumption is reduced. </w:t>
      </w:r>
      <w:r>
        <w:rPr>
          <w:rFonts w:ascii="Times New Roman" w:eastAsia="等线" w:hAnsi="Times New Roman"/>
          <w:bCs/>
          <w:szCs w:val="20"/>
          <w:lang w:eastAsia="zh-CN"/>
        </w:rPr>
        <w:t xml:space="preserve">In 5G NR, </w:t>
      </w:r>
      <w:r>
        <w:rPr>
          <w:rFonts w:ascii="Times New Roman" w:eastAsia="等线" w:hAnsi="Times New Roman" w:hint="eastAsia"/>
          <w:bCs/>
          <w:szCs w:val="20"/>
          <w:lang w:eastAsia="zh-CN"/>
        </w:rPr>
        <w:t xml:space="preserve">a relaxation factor 3 of neighboring cell measurement </w:t>
      </w:r>
      <w:r>
        <w:rPr>
          <w:rFonts w:ascii="Times New Roman" w:eastAsia="等线" w:hAnsi="Times New Roman"/>
          <w:bCs/>
          <w:szCs w:val="20"/>
          <w:lang w:eastAsia="zh-CN"/>
        </w:rPr>
        <w:t xml:space="preserve">is allowed </w:t>
      </w:r>
      <w:r>
        <w:rPr>
          <w:rFonts w:ascii="Times New Roman" w:eastAsia="等线" w:hAnsi="Times New Roman" w:hint="eastAsia"/>
          <w:bCs/>
          <w:szCs w:val="20"/>
          <w:lang w:eastAsia="zh-CN"/>
        </w:rPr>
        <w:t xml:space="preserve">in Rel-16 and </w:t>
      </w:r>
      <w:r>
        <w:rPr>
          <w:rFonts w:ascii="Times New Roman" w:eastAsia="等线" w:hAnsi="Times New Roman"/>
          <w:bCs/>
          <w:szCs w:val="20"/>
          <w:lang w:eastAsia="zh-CN"/>
        </w:rPr>
        <w:t>further</w:t>
      </w:r>
      <w:r>
        <w:rPr>
          <w:rFonts w:ascii="Times New Roman" w:eastAsia="等线" w:hAnsi="Times New Roman" w:hint="eastAsia"/>
          <w:bCs/>
          <w:szCs w:val="20"/>
          <w:lang w:eastAsia="zh-CN"/>
        </w:rPr>
        <w:t xml:space="preserve"> </w:t>
      </w:r>
      <w:r w:rsidRPr="000366C3">
        <w:rPr>
          <w:rFonts w:ascii="Times New Roman" w:eastAsia="等线" w:hAnsi="Times New Roman"/>
          <w:bCs/>
          <w:szCs w:val="20"/>
          <w:lang w:eastAsia="zh-CN"/>
        </w:rPr>
        <w:t>in Rel-19</w:t>
      </w:r>
      <w:r w:rsidRPr="000366C3" w:rsidDel="00E56803">
        <w:rPr>
          <w:rFonts w:ascii="Times New Roman" w:eastAsia="等线" w:hAnsi="Times New Roman"/>
          <w:bCs/>
          <w:szCs w:val="20"/>
          <w:lang w:eastAsia="zh-CN"/>
        </w:rPr>
        <w:t xml:space="preserve">, </w:t>
      </w:r>
      <w:r w:rsidRPr="000366C3">
        <w:rPr>
          <w:rFonts w:ascii="Times New Roman" w:eastAsia="等线" w:hAnsi="Times New Roman"/>
          <w:bCs/>
          <w:szCs w:val="20"/>
          <w:lang w:eastAsia="zh-CN"/>
        </w:rPr>
        <w:t xml:space="preserve">a relaxation factor of 16 is </w:t>
      </w:r>
      <w:r>
        <w:rPr>
          <w:rFonts w:ascii="Times New Roman" w:eastAsia="等线" w:hAnsi="Times New Roman" w:hint="eastAsia"/>
          <w:bCs/>
          <w:szCs w:val="20"/>
          <w:lang w:eastAsia="zh-CN"/>
        </w:rPr>
        <w:t>supported</w:t>
      </w:r>
      <w:r w:rsidRPr="000366C3">
        <w:rPr>
          <w:rFonts w:ascii="Times New Roman" w:eastAsia="等线" w:hAnsi="Times New Roman"/>
          <w:bCs/>
          <w:szCs w:val="20"/>
          <w:lang w:eastAsia="zh-CN"/>
        </w:rPr>
        <w:t xml:space="preserve"> for both serving cell and neighboring cell measurement as well as serving cell measurement offloading </w:t>
      </w:r>
      <w:r>
        <w:rPr>
          <w:rFonts w:ascii="Times New Roman" w:eastAsia="等线" w:hAnsi="Times New Roman"/>
          <w:bCs/>
          <w:szCs w:val="20"/>
          <w:lang w:eastAsia="zh-CN"/>
        </w:rPr>
        <w:t>from MR to LP-WUR are supported</w:t>
      </w:r>
      <w:r>
        <w:rPr>
          <w:rFonts w:ascii="Times New Roman" w:eastAsia="等线" w:hAnsi="Times New Roman" w:hint="eastAsia"/>
          <w:bCs/>
          <w:szCs w:val="20"/>
          <w:lang w:eastAsia="zh-CN"/>
        </w:rPr>
        <w:t xml:space="preserve">. </w:t>
      </w:r>
      <w:r w:rsidRPr="000366C3">
        <w:rPr>
          <w:rFonts w:ascii="Times New Roman" w:eastAsia="等线" w:hAnsi="Times New Roman"/>
          <w:bCs/>
          <w:szCs w:val="20"/>
          <w:lang w:eastAsia="zh-CN"/>
        </w:rPr>
        <w:t xml:space="preserve">Due to limited coverage, </w:t>
      </w:r>
      <w:r>
        <w:rPr>
          <w:rFonts w:ascii="Times New Roman" w:eastAsia="等线" w:hAnsi="Times New Roman"/>
          <w:bCs/>
          <w:szCs w:val="20"/>
          <w:lang w:eastAsia="zh-CN"/>
        </w:rPr>
        <w:t xml:space="preserve">in </w:t>
      </w:r>
      <w:r w:rsidRPr="000366C3">
        <w:rPr>
          <w:rFonts w:ascii="Times New Roman" w:eastAsia="等线" w:hAnsi="Times New Roman"/>
          <w:bCs/>
          <w:szCs w:val="20"/>
          <w:lang w:eastAsia="zh-CN"/>
        </w:rPr>
        <w:t>R19</w:t>
      </w:r>
      <w:r>
        <w:rPr>
          <w:rFonts w:ascii="Times New Roman" w:eastAsia="等线" w:hAnsi="Times New Roman" w:hint="eastAsia"/>
          <w:bCs/>
          <w:szCs w:val="20"/>
          <w:lang w:eastAsia="zh-CN"/>
        </w:rPr>
        <w:t xml:space="preserve"> </w:t>
      </w:r>
      <w:r w:rsidRPr="000366C3">
        <w:rPr>
          <w:rFonts w:ascii="Times New Roman" w:eastAsia="等线" w:hAnsi="Times New Roman"/>
          <w:bCs/>
          <w:szCs w:val="20"/>
          <w:lang w:eastAsia="zh-CN"/>
        </w:rPr>
        <w:t xml:space="preserve">LP-WUR supports serving cell measurement only </w:t>
      </w:r>
      <w:r>
        <w:rPr>
          <w:rFonts w:ascii="Times New Roman" w:eastAsia="等线" w:hAnsi="Times New Roman" w:hint="eastAsia"/>
          <w:bCs/>
          <w:szCs w:val="20"/>
          <w:lang w:eastAsia="zh-CN"/>
        </w:rPr>
        <w:t xml:space="preserve">and only serving cell </w:t>
      </w:r>
      <w:r>
        <w:rPr>
          <w:rFonts w:ascii="Times New Roman" w:eastAsia="等线" w:hAnsi="Times New Roman"/>
          <w:bCs/>
          <w:szCs w:val="20"/>
          <w:lang w:eastAsia="zh-CN"/>
        </w:rPr>
        <w:t>measurement</w:t>
      </w:r>
      <w:r>
        <w:rPr>
          <w:rFonts w:ascii="Times New Roman" w:eastAsia="等线" w:hAnsi="Times New Roman" w:hint="eastAsia"/>
          <w:bCs/>
          <w:szCs w:val="20"/>
          <w:lang w:eastAsia="zh-CN"/>
        </w:rPr>
        <w:t xml:space="preserve"> offloading from MR to LP-WUR is possible.</w:t>
      </w:r>
      <w:r w:rsidRPr="00AB7419">
        <w:rPr>
          <w:rFonts w:ascii="Times New Roman" w:eastAsia="等线" w:hAnsi="Times New Roman"/>
          <w:szCs w:val="20"/>
          <w:lang w:eastAsia="zh-CN"/>
        </w:rPr>
        <w:t xml:space="preserve"> </w:t>
      </w:r>
    </w:p>
    <w:p w14:paraId="38C9088A" w14:textId="3F2D3C8E" w:rsidR="006870DF" w:rsidRPr="00A91CC1" w:rsidRDefault="006870DF" w:rsidP="006870DF">
      <w:pPr>
        <w:adjustRightInd w:val="0"/>
        <w:snapToGrid w:val="0"/>
        <w:spacing w:beforeLines="50" w:before="120" w:afterLines="50" w:after="120"/>
        <w:jc w:val="both"/>
        <w:rPr>
          <w:rFonts w:ascii="Times New Roman" w:eastAsia="等线" w:hAnsi="Times New Roman"/>
          <w:szCs w:val="20"/>
          <w:lang w:eastAsia="zh-CN"/>
        </w:rPr>
      </w:pPr>
      <w:r>
        <w:rPr>
          <w:rFonts w:ascii="Times New Roman" w:eastAsia="等线" w:hAnsi="Times New Roman" w:hint="eastAsia"/>
          <w:szCs w:val="20"/>
          <w:lang w:eastAsia="zh-CN"/>
        </w:rPr>
        <w:t>I</w:t>
      </w:r>
      <w:r w:rsidRPr="00AB7419">
        <w:rPr>
          <w:rFonts w:ascii="Times New Roman" w:eastAsia="等线" w:hAnsi="Times New Roman"/>
          <w:szCs w:val="20"/>
          <w:lang w:eastAsia="zh-CN"/>
        </w:rPr>
        <w:t>n 6G</w:t>
      </w:r>
      <w:r>
        <w:rPr>
          <w:rFonts w:ascii="Times New Roman" w:eastAsia="等线" w:hAnsi="Times New Roman" w:hint="eastAsia"/>
          <w:szCs w:val="20"/>
          <w:lang w:eastAsia="zh-CN"/>
        </w:rPr>
        <w:t>R</w:t>
      </w:r>
      <w:r w:rsidRPr="00AB7419">
        <w:rPr>
          <w:rFonts w:ascii="Times New Roman" w:eastAsia="等线" w:hAnsi="Times New Roman"/>
          <w:szCs w:val="20"/>
          <w:lang w:eastAsia="zh-CN"/>
        </w:rPr>
        <w:t xml:space="preserve">, the coverage of </w:t>
      </w:r>
      <w:r>
        <w:rPr>
          <w:rFonts w:ascii="Times New Roman" w:eastAsia="等线" w:hAnsi="Times New Roman" w:hint="eastAsia"/>
          <w:szCs w:val="20"/>
          <w:lang w:eastAsia="zh-CN"/>
        </w:rPr>
        <w:t>LP-WUS</w:t>
      </w:r>
      <w:r w:rsidRPr="00AB7419">
        <w:rPr>
          <w:rFonts w:ascii="Times New Roman" w:eastAsia="等线" w:hAnsi="Times New Roman"/>
          <w:szCs w:val="20"/>
          <w:lang w:eastAsia="zh-CN"/>
        </w:rPr>
        <w:t xml:space="preserve"> </w:t>
      </w:r>
      <w:r>
        <w:rPr>
          <w:rFonts w:ascii="Times New Roman" w:eastAsia="等线" w:hAnsi="Times New Roman" w:hint="eastAsia"/>
          <w:szCs w:val="20"/>
          <w:lang w:eastAsia="zh-CN"/>
        </w:rPr>
        <w:t xml:space="preserve">is </w:t>
      </w:r>
      <w:r>
        <w:rPr>
          <w:rFonts w:ascii="Times New Roman" w:eastAsia="等线" w:hAnsi="Times New Roman"/>
          <w:szCs w:val="20"/>
          <w:lang w:eastAsia="zh-CN"/>
        </w:rPr>
        <w:t>expected</w:t>
      </w:r>
      <w:r>
        <w:rPr>
          <w:rFonts w:ascii="Times New Roman" w:eastAsia="等线" w:hAnsi="Times New Roman" w:hint="eastAsia"/>
          <w:szCs w:val="20"/>
          <w:lang w:eastAsia="zh-CN"/>
        </w:rPr>
        <w:t xml:space="preserve"> to be </w:t>
      </w:r>
      <w:r w:rsidRPr="00AB7419">
        <w:rPr>
          <w:rFonts w:ascii="Times New Roman" w:eastAsia="等线" w:hAnsi="Times New Roman"/>
          <w:szCs w:val="20"/>
          <w:lang w:eastAsia="zh-CN"/>
        </w:rPr>
        <w:t>enhanced</w:t>
      </w:r>
      <w:r>
        <w:rPr>
          <w:rFonts w:ascii="Times New Roman" w:eastAsia="等线" w:hAnsi="Times New Roman"/>
          <w:szCs w:val="20"/>
          <w:lang w:eastAsia="zh-CN"/>
        </w:rPr>
        <w:t xml:space="preserve"> to be </w:t>
      </w:r>
      <w:r>
        <w:rPr>
          <w:rFonts w:ascii="Times New Roman" w:eastAsia="等线" w:hAnsi="Times New Roman" w:hint="eastAsia"/>
          <w:szCs w:val="20"/>
          <w:lang w:eastAsia="zh-CN"/>
        </w:rPr>
        <w:t>comparable with MR coverage, m</w:t>
      </w:r>
      <w:r>
        <w:rPr>
          <w:rFonts w:ascii="Times New Roman" w:eastAsia="等线" w:hAnsi="Times New Roman"/>
          <w:szCs w:val="20"/>
          <w:lang w:eastAsia="zh-CN"/>
        </w:rPr>
        <w:t>ore details about LP-WUS coverage enhancements can be found in section 2.4.</w:t>
      </w:r>
      <w:r>
        <w:rPr>
          <w:rFonts w:ascii="Times New Roman" w:eastAsia="等线" w:hAnsi="Times New Roman" w:hint="eastAsia"/>
          <w:szCs w:val="20"/>
          <w:lang w:eastAsia="zh-CN"/>
        </w:rPr>
        <w:t xml:space="preserve"> Therefore, </w:t>
      </w:r>
      <w:r>
        <w:rPr>
          <w:rFonts w:ascii="Times New Roman" w:eastAsia="等线" w:hAnsi="Times New Roman"/>
          <w:szCs w:val="20"/>
          <w:lang w:eastAsia="zh-CN"/>
        </w:rPr>
        <w:t xml:space="preserve">6G </w:t>
      </w:r>
      <w:r w:rsidRPr="000366C3">
        <w:rPr>
          <w:rFonts w:ascii="Times New Roman" w:eastAsia="等线" w:hAnsi="Times New Roman"/>
          <w:szCs w:val="20"/>
          <w:lang w:eastAsia="zh-CN"/>
        </w:rPr>
        <w:t xml:space="preserve">LP-WUR </w:t>
      </w:r>
      <w:r>
        <w:rPr>
          <w:rFonts w:ascii="Times New Roman" w:eastAsia="等线" w:hAnsi="Times New Roman"/>
          <w:szCs w:val="20"/>
          <w:lang w:eastAsia="zh-CN"/>
        </w:rPr>
        <w:t>would be</w:t>
      </w:r>
      <w:r w:rsidRPr="000366C3">
        <w:rPr>
          <w:rFonts w:ascii="Times New Roman" w:eastAsia="等线" w:hAnsi="Times New Roman"/>
          <w:szCs w:val="20"/>
          <w:lang w:eastAsia="zh-CN"/>
        </w:rPr>
        <w:t xml:space="preserve"> able to perform not only serving cell RRM measurement but </w:t>
      </w:r>
      <w:r>
        <w:rPr>
          <w:rFonts w:ascii="Times New Roman" w:hAnsi="Times New Roman"/>
          <w:color w:val="101214"/>
          <w:szCs w:val="20"/>
          <w:shd w:val="clear" w:color="auto" w:fill="FFFFFF"/>
        </w:rPr>
        <w:t xml:space="preserve">also </w:t>
      </w:r>
      <w:r w:rsidRPr="000366C3">
        <w:rPr>
          <w:rFonts w:ascii="Times New Roman" w:eastAsia="等线" w:hAnsi="Times New Roman"/>
          <w:szCs w:val="20"/>
          <w:lang w:eastAsia="zh-CN"/>
        </w:rPr>
        <w:t xml:space="preserve">neighboring cell measurement, which allows </w:t>
      </w:r>
      <w:r>
        <w:rPr>
          <w:rFonts w:ascii="Times New Roman" w:eastAsia="等线" w:hAnsi="Times New Roman" w:hint="eastAsia"/>
          <w:szCs w:val="20"/>
          <w:lang w:eastAsia="zh-CN"/>
        </w:rPr>
        <w:t xml:space="preserve">further </w:t>
      </w:r>
      <w:r w:rsidRPr="000366C3">
        <w:rPr>
          <w:rFonts w:ascii="Times New Roman" w:eastAsia="等线" w:hAnsi="Times New Roman"/>
          <w:szCs w:val="20"/>
          <w:lang w:eastAsia="zh-CN"/>
        </w:rPr>
        <w:t xml:space="preserve">MR measurement relaxation or offloading </w:t>
      </w:r>
      <w:r>
        <w:rPr>
          <w:rFonts w:ascii="Times New Roman" w:eastAsia="等线" w:hAnsi="Times New Roman"/>
          <w:szCs w:val="20"/>
          <w:lang w:eastAsia="zh-CN"/>
        </w:rPr>
        <w:t xml:space="preserve">including serving and neighbor cell measurements </w:t>
      </w:r>
      <w:r w:rsidRPr="000366C3">
        <w:rPr>
          <w:rFonts w:ascii="Times New Roman" w:eastAsia="等线" w:hAnsi="Times New Roman"/>
          <w:szCs w:val="20"/>
          <w:lang w:eastAsia="zh-CN"/>
        </w:rPr>
        <w:t xml:space="preserve">in </w:t>
      </w:r>
      <w:r>
        <w:rPr>
          <w:rFonts w:ascii="Times New Roman" w:eastAsia="等线" w:hAnsi="Times New Roman"/>
          <w:szCs w:val="20"/>
          <w:lang w:eastAsia="zh-CN"/>
        </w:rPr>
        <w:t xml:space="preserve">a </w:t>
      </w:r>
      <w:r w:rsidRPr="000366C3">
        <w:rPr>
          <w:rFonts w:ascii="Times New Roman" w:eastAsia="等线" w:hAnsi="Times New Roman"/>
          <w:szCs w:val="20"/>
          <w:lang w:eastAsia="zh-CN"/>
        </w:rPr>
        <w:t>larger area</w:t>
      </w:r>
      <w:r>
        <w:rPr>
          <w:rFonts w:ascii="Times New Roman" w:eastAsia="等线" w:hAnsi="Times New Roman" w:hint="eastAsia"/>
          <w:szCs w:val="20"/>
          <w:lang w:eastAsia="zh-CN"/>
        </w:rPr>
        <w:t xml:space="preserve">, resulting in more </w:t>
      </w:r>
      <w:r>
        <w:rPr>
          <w:rFonts w:ascii="Times New Roman" w:eastAsia="等线" w:hAnsi="Times New Roman"/>
          <w:szCs w:val="20"/>
          <w:lang w:eastAsia="zh-CN"/>
        </w:rPr>
        <w:t xml:space="preserve">UE </w:t>
      </w:r>
      <w:r>
        <w:rPr>
          <w:rFonts w:ascii="Times New Roman" w:eastAsia="等线" w:hAnsi="Times New Roman" w:hint="eastAsia"/>
          <w:szCs w:val="20"/>
          <w:lang w:eastAsia="zh-CN"/>
        </w:rPr>
        <w:t>power saving gain</w:t>
      </w:r>
      <w:r>
        <w:rPr>
          <w:rFonts w:ascii="Times New Roman" w:eastAsia="等线" w:hAnsi="Times New Roman"/>
          <w:szCs w:val="20"/>
          <w:lang w:eastAsia="zh-CN"/>
        </w:rPr>
        <w:t>.</w:t>
      </w:r>
      <w:r>
        <w:rPr>
          <w:rFonts w:ascii="Times New Roman" w:eastAsia="等线" w:hAnsi="Times New Roman" w:hint="eastAsia"/>
          <w:szCs w:val="20"/>
          <w:lang w:eastAsia="zh-CN"/>
        </w:rPr>
        <w:t xml:space="preserve"> As illustrated in</w:t>
      </w:r>
      <w:r w:rsidDel="00E70308">
        <w:rPr>
          <w:rFonts w:ascii="Times New Roman" w:eastAsia="等线" w:hAnsi="Times New Roman" w:hint="eastAsia"/>
          <w:szCs w:val="20"/>
          <w:lang w:eastAsia="zh-CN"/>
        </w:rPr>
        <w:t xml:space="preserve"> </w:t>
      </w:r>
      <w:r>
        <w:rPr>
          <w:rFonts w:ascii="Times New Roman" w:eastAsia="等线" w:hAnsi="Times New Roman"/>
          <w:szCs w:val="20"/>
          <w:lang w:eastAsia="zh-CN"/>
        </w:rPr>
        <w:fldChar w:fldCharType="begin"/>
      </w:r>
      <w:r>
        <w:rPr>
          <w:rFonts w:ascii="Times New Roman" w:eastAsia="等线" w:hAnsi="Times New Roman"/>
          <w:szCs w:val="20"/>
          <w:lang w:eastAsia="zh-CN"/>
        </w:rPr>
        <w:instrText xml:space="preserve"> REF _Ref206159514 \h </w:instrText>
      </w:r>
      <w:r>
        <w:rPr>
          <w:rFonts w:ascii="Times New Roman" w:eastAsia="等线" w:hAnsi="Times New Roman"/>
          <w:szCs w:val="20"/>
          <w:lang w:eastAsia="zh-CN"/>
        </w:rPr>
      </w:r>
      <w:r>
        <w:rPr>
          <w:rFonts w:ascii="Times New Roman" w:eastAsia="等线" w:hAnsi="Times New Roman"/>
          <w:szCs w:val="20"/>
          <w:lang w:eastAsia="zh-CN"/>
        </w:rPr>
        <w:fldChar w:fldCharType="separate"/>
      </w:r>
      <w:r w:rsidR="00936F69" w:rsidRPr="0033727F">
        <w:rPr>
          <w:rFonts w:ascii="Times New Roman" w:eastAsia="等线" w:hAnsi="Times New Roman"/>
          <w:lang w:eastAsia="zh-CN"/>
        </w:rPr>
        <w:t xml:space="preserve">Figure </w:t>
      </w:r>
      <w:r w:rsidR="00936F69">
        <w:rPr>
          <w:rFonts w:ascii="Times New Roman" w:eastAsia="等线" w:hAnsi="Times New Roman"/>
          <w:noProof/>
          <w:lang w:eastAsia="zh-CN"/>
        </w:rPr>
        <w:t>5</w:t>
      </w:r>
      <w:r>
        <w:rPr>
          <w:rFonts w:ascii="Times New Roman" w:eastAsia="等线" w:hAnsi="Times New Roman"/>
          <w:szCs w:val="20"/>
          <w:lang w:eastAsia="zh-CN"/>
        </w:rPr>
        <w:fldChar w:fldCharType="end"/>
      </w:r>
      <w:r>
        <w:rPr>
          <w:rFonts w:ascii="Times New Roman" w:eastAsia="等线" w:hAnsi="Times New Roman" w:hint="eastAsia"/>
          <w:szCs w:val="20"/>
          <w:lang w:eastAsia="zh-CN"/>
        </w:rPr>
        <w:t xml:space="preserve">, three examples of </w:t>
      </w:r>
      <w:r>
        <w:rPr>
          <w:rFonts w:ascii="Times New Roman" w:eastAsia="等线" w:hAnsi="Times New Roman"/>
          <w:szCs w:val="20"/>
          <w:lang w:eastAsia="zh-CN"/>
        </w:rPr>
        <w:t>RRM measurements</w:t>
      </w:r>
      <w:r>
        <w:rPr>
          <w:rFonts w:ascii="Times New Roman" w:eastAsia="等线" w:hAnsi="Times New Roman" w:hint="eastAsia"/>
          <w:szCs w:val="20"/>
          <w:lang w:eastAsia="zh-CN"/>
        </w:rPr>
        <w:t xml:space="preserve"> offloading from MR </w:t>
      </w:r>
      <w:r>
        <w:rPr>
          <w:rFonts w:ascii="Times New Roman" w:eastAsia="等线" w:hAnsi="Times New Roman"/>
          <w:szCs w:val="20"/>
          <w:lang w:eastAsia="zh-CN"/>
        </w:rPr>
        <w:t>to L</w:t>
      </w:r>
      <w:r>
        <w:rPr>
          <w:rFonts w:ascii="Times New Roman" w:eastAsia="等线" w:hAnsi="Times New Roman" w:hint="eastAsia"/>
          <w:szCs w:val="20"/>
          <w:lang w:eastAsia="zh-CN"/>
        </w:rPr>
        <w:t>P-WU</w:t>
      </w:r>
      <w:r>
        <w:rPr>
          <w:rFonts w:ascii="Times New Roman" w:eastAsia="等线" w:hAnsi="Times New Roman"/>
          <w:szCs w:val="20"/>
          <w:lang w:eastAsia="zh-CN"/>
        </w:rPr>
        <w:t>R</w:t>
      </w:r>
      <w:r>
        <w:rPr>
          <w:rFonts w:ascii="Times New Roman" w:eastAsia="等线" w:hAnsi="Times New Roman" w:hint="eastAsia"/>
          <w:szCs w:val="20"/>
          <w:lang w:eastAsia="zh-CN"/>
        </w:rPr>
        <w:t xml:space="preserve"> are provided </w:t>
      </w:r>
      <w:proofErr w:type="spellStart"/>
      <w:r>
        <w:rPr>
          <w:rFonts w:ascii="Times New Roman" w:eastAsia="等线" w:hAnsi="Times New Roman" w:hint="eastAsia"/>
          <w:szCs w:val="20"/>
          <w:lang w:eastAsia="zh-CN"/>
        </w:rPr>
        <w:t>correspoing</w:t>
      </w:r>
      <w:proofErr w:type="spellEnd"/>
      <w:r>
        <w:rPr>
          <w:rFonts w:ascii="Times New Roman" w:eastAsia="等线" w:hAnsi="Times New Roman" w:hint="eastAsia"/>
          <w:szCs w:val="20"/>
          <w:lang w:eastAsia="zh-CN"/>
        </w:rPr>
        <w:t xml:space="preserve"> to different LP-WUS coverage</w:t>
      </w:r>
      <w:r>
        <w:rPr>
          <w:rFonts w:ascii="Times New Roman" w:eastAsia="等线" w:hAnsi="Times New Roman"/>
          <w:szCs w:val="20"/>
          <w:lang w:eastAsia="zh-CN"/>
        </w:rPr>
        <w:t xml:space="preserve"> level</w:t>
      </w:r>
      <w:r>
        <w:rPr>
          <w:rFonts w:ascii="Times New Roman" w:eastAsia="等线" w:hAnsi="Times New Roman" w:hint="eastAsia"/>
          <w:szCs w:val="20"/>
          <w:lang w:eastAsia="zh-CN"/>
        </w:rPr>
        <w:t>.</w:t>
      </w:r>
    </w:p>
    <w:p w14:paraId="13596D5A" w14:textId="77777777" w:rsidR="006870DF" w:rsidRPr="0033727F" w:rsidRDefault="006870DF" w:rsidP="006870DF">
      <w:pPr>
        <w:pStyle w:val="af0"/>
        <w:numPr>
          <w:ilvl w:val="0"/>
          <w:numId w:val="32"/>
        </w:numPr>
        <w:adjustRightInd w:val="0"/>
        <w:snapToGrid w:val="0"/>
        <w:spacing w:afterLines="50" w:after="120"/>
        <w:ind w:firstLineChars="0"/>
        <w:rPr>
          <w:rFonts w:ascii="Times New Roman" w:eastAsia="等线" w:hAnsi="Times New Roman"/>
          <w:sz w:val="20"/>
          <w:szCs w:val="20"/>
        </w:rPr>
      </w:pPr>
      <w:r w:rsidRPr="0033727F">
        <w:rPr>
          <w:rFonts w:ascii="Times New Roman" w:eastAsia="等线" w:hAnsi="Times New Roman"/>
          <w:bCs/>
          <w:sz w:val="20"/>
          <w:szCs w:val="20"/>
        </w:rPr>
        <w:t>C</w:t>
      </w:r>
      <w:r w:rsidRPr="0033727F">
        <w:rPr>
          <w:rFonts w:ascii="Times New Roman" w:eastAsia="等线" w:hAnsi="Times New Roman"/>
          <w:sz w:val="20"/>
          <w:szCs w:val="20"/>
        </w:rPr>
        <w:t>overage 1</w:t>
      </w:r>
      <w:r>
        <w:rPr>
          <w:rFonts w:ascii="Times New Roman" w:eastAsia="等线" w:hAnsi="Times New Roman"/>
          <w:sz w:val="20"/>
          <w:szCs w:val="20"/>
        </w:rPr>
        <w:t xml:space="preserve"> </w:t>
      </w:r>
      <w:r w:rsidRPr="0033727F">
        <w:rPr>
          <w:rFonts w:ascii="Times New Roman" w:eastAsia="等线" w:hAnsi="Times New Roman"/>
          <w:sz w:val="20"/>
          <w:szCs w:val="20"/>
        </w:rPr>
        <w:t>-</w:t>
      </w:r>
      <w:r>
        <w:rPr>
          <w:rFonts w:ascii="Times New Roman" w:eastAsia="等线" w:hAnsi="Times New Roman"/>
          <w:sz w:val="20"/>
          <w:szCs w:val="20"/>
        </w:rPr>
        <w:t xml:space="preserve"> L</w:t>
      </w:r>
      <w:r w:rsidRPr="0033727F">
        <w:rPr>
          <w:rFonts w:ascii="Times New Roman" w:eastAsia="等线" w:hAnsi="Times New Roman"/>
          <w:sz w:val="20"/>
          <w:szCs w:val="20"/>
        </w:rPr>
        <w:t xml:space="preserve">imited LP-WUS coverage </w:t>
      </w:r>
      <w:r>
        <w:rPr>
          <w:rFonts w:ascii="Times New Roman" w:eastAsia="等线" w:hAnsi="Times New Roman"/>
          <w:sz w:val="20"/>
          <w:szCs w:val="20"/>
        </w:rPr>
        <w:t xml:space="preserve">as </w:t>
      </w:r>
      <w:r w:rsidRPr="0033727F">
        <w:rPr>
          <w:rFonts w:ascii="Times New Roman" w:eastAsia="等线" w:hAnsi="Times New Roman"/>
          <w:sz w:val="20"/>
          <w:szCs w:val="20"/>
        </w:rPr>
        <w:t xml:space="preserve">in Rel-19:  LP-WUR performs serving cell measurement </w:t>
      </w:r>
      <w:proofErr w:type="gramStart"/>
      <w:r w:rsidRPr="0033727F">
        <w:rPr>
          <w:rFonts w:ascii="Times New Roman" w:eastAsia="等线" w:hAnsi="Times New Roman"/>
          <w:sz w:val="20"/>
          <w:szCs w:val="20"/>
        </w:rPr>
        <w:t>only  and</w:t>
      </w:r>
      <w:proofErr w:type="gramEnd"/>
      <w:r w:rsidRPr="0033727F">
        <w:rPr>
          <w:rFonts w:ascii="Times New Roman" w:eastAsia="等线" w:hAnsi="Times New Roman"/>
          <w:sz w:val="20"/>
          <w:szCs w:val="20"/>
        </w:rPr>
        <w:t xml:space="preserve"> MR serving cell measurement can be offloaded to LP-WUR.</w:t>
      </w:r>
    </w:p>
    <w:p w14:paraId="68C4D9A7" w14:textId="77777777" w:rsidR="006870DF" w:rsidRPr="0033727F" w:rsidRDefault="006870DF" w:rsidP="006870DF">
      <w:pPr>
        <w:pStyle w:val="af0"/>
        <w:numPr>
          <w:ilvl w:val="0"/>
          <w:numId w:val="32"/>
        </w:numPr>
        <w:adjustRightInd w:val="0"/>
        <w:snapToGrid w:val="0"/>
        <w:spacing w:afterLines="50" w:after="120"/>
        <w:ind w:firstLineChars="0"/>
        <w:rPr>
          <w:rFonts w:ascii="Times New Roman" w:eastAsia="等线" w:hAnsi="Times New Roman"/>
          <w:sz w:val="20"/>
          <w:szCs w:val="20"/>
        </w:rPr>
      </w:pPr>
      <w:r w:rsidRPr="0033727F">
        <w:rPr>
          <w:rFonts w:ascii="Times New Roman" w:eastAsia="等线" w:hAnsi="Times New Roman"/>
          <w:sz w:val="20"/>
          <w:szCs w:val="20"/>
        </w:rPr>
        <w:t>Coverage 2</w:t>
      </w:r>
      <w:r>
        <w:rPr>
          <w:rFonts w:ascii="Times New Roman" w:eastAsia="等线" w:hAnsi="Times New Roman"/>
          <w:sz w:val="20"/>
          <w:szCs w:val="20"/>
        </w:rPr>
        <w:t xml:space="preserve"> </w:t>
      </w:r>
      <w:r w:rsidRPr="0033727F">
        <w:rPr>
          <w:rFonts w:ascii="Times New Roman" w:eastAsia="等线" w:hAnsi="Times New Roman"/>
          <w:sz w:val="20"/>
          <w:szCs w:val="20"/>
        </w:rPr>
        <w:t>-</w:t>
      </w:r>
      <w:r>
        <w:rPr>
          <w:rFonts w:ascii="Times New Roman" w:eastAsia="等线" w:hAnsi="Times New Roman"/>
          <w:sz w:val="20"/>
          <w:szCs w:val="20"/>
        </w:rPr>
        <w:t xml:space="preserve"> E</w:t>
      </w:r>
      <w:r w:rsidRPr="0033727F">
        <w:rPr>
          <w:rFonts w:ascii="Times New Roman" w:eastAsia="等线" w:hAnsi="Times New Roman"/>
          <w:sz w:val="20"/>
          <w:szCs w:val="20"/>
        </w:rPr>
        <w:t>xtended LP-WUS coverage in 6GR: LP-WUR performs both serving and neighboring cell measurement</w:t>
      </w:r>
      <w:r>
        <w:rPr>
          <w:rFonts w:ascii="Times New Roman" w:eastAsia="等线" w:hAnsi="Times New Roman"/>
          <w:sz w:val="20"/>
          <w:szCs w:val="20"/>
        </w:rPr>
        <w:t xml:space="preserve"> and offload those from MR</w:t>
      </w:r>
      <w:r w:rsidRPr="0033727F">
        <w:rPr>
          <w:rFonts w:ascii="Times New Roman" w:eastAsia="等线" w:hAnsi="Times New Roman"/>
          <w:sz w:val="20"/>
          <w:szCs w:val="20"/>
        </w:rPr>
        <w:t>,</w:t>
      </w:r>
      <w:r>
        <w:rPr>
          <w:rFonts w:ascii="Times New Roman" w:eastAsia="等线" w:hAnsi="Times New Roman"/>
          <w:sz w:val="20"/>
          <w:szCs w:val="20"/>
        </w:rPr>
        <w:t xml:space="preserve"> thus</w:t>
      </w:r>
      <w:r w:rsidRPr="0033727F" w:rsidDel="0024221B">
        <w:rPr>
          <w:rFonts w:ascii="Times New Roman" w:eastAsia="等线" w:hAnsi="Times New Roman"/>
          <w:sz w:val="20"/>
          <w:szCs w:val="20"/>
        </w:rPr>
        <w:t xml:space="preserve"> </w:t>
      </w:r>
      <w:r w:rsidRPr="0033727F">
        <w:rPr>
          <w:rFonts w:ascii="Times New Roman" w:eastAsia="等线" w:hAnsi="Times New Roman"/>
          <w:sz w:val="20"/>
          <w:szCs w:val="20"/>
        </w:rPr>
        <w:t xml:space="preserve">MR could stay in sleep in </w:t>
      </w:r>
      <w:r>
        <w:rPr>
          <w:rFonts w:ascii="Times New Roman" w:eastAsia="等线" w:hAnsi="Times New Roman"/>
          <w:sz w:val="20"/>
          <w:szCs w:val="20"/>
        </w:rPr>
        <w:t xml:space="preserve">a </w:t>
      </w:r>
      <w:r w:rsidRPr="0033727F">
        <w:rPr>
          <w:rFonts w:ascii="Times New Roman" w:eastAsia="等线" w:hAnsi="Times New Roman"/>
          <w:sz w:val="20"/>
          <w:szCs w:val="20"/>
        </w:rPr>
        <w:t xml:space="preserve">larger area than Rel-19. </w:t>
      </w:r>
    </w:p>
    <w:p w14:paraId="62DED234" w14:textId="77777777" w:rsidR="006870DF" w:rsidRPr="0033727F" w:rsidRDefault="006870DF" w:rsidP="006870DF">
      <w:pPr>
        <w:pStyle w:val="af0"/>
        <w:numPr>
          <w:ilvl w:val="0"/>
          <w:numId w:val="32"/>
        </w:numPr>
        <w:adjustRightInd w:val="0"/>
        <w:snapToGrid w:val="0"/>
        <w:spacing w:afterLines="50" w:after="120"/>
        <w:ind w:firstLineChars="0"/>
        <w:rPr>
          <w:rFonts w:ascii="Times New Roman" w:eastAsia="等线" w:hAnsi="Times New Roman"/>
          <w:sz w:val="20"/>
          <w:szCs w:val="20"/>
        </w:rPr>
      </w:pPr>
      <w:r w:rsidRPr="0033727F">
        <w:rPr>
          <w:rFonts w:ascii="Times New Roman" w:eastAsia="等线" w:hAnsi="Times New Roman"/>
          <w:sz w:val="20"/>
          <w:szCs w:val="20"/>
        </w:rPr>
        <w:t>Coverage 3</w:t>
      </w:r>
      <w:r>
        <w:rPr>
          <w:rFonts w:ascii="Times New Roman" w:eastAsia="等线" w:hAnsi="Times New Roman"/>
          <w:sz w:val="20"/>
          <w:szCs w:val="20"/>
        </w:rPr>
        <w:t xml:space="preserve"> – Further </w:t>
      </w:r>
      <w:r w:rsidRPr="0033727F">
        <w:rPr>
          <w:rFonts w:ascii="Times New Roman" w:eastAsia="等线" w:hAnsi="Times New Roman"/>
          <w:sz w:val="20"/>
          <w:szCs w:val="20"/>
        </w:rPr>
        <w:t xml:space="preserve">extended LP-WUS coverage in 6GR:  UE is </w:t>
      </w:r>
      <w:r>
        <w:rPr>
          <w:rFonts w:ascii="Times New Roman" w:eastAsia="等线" w:hAnsi="Times New Roman" w:hint="eastAsia"/>
          <w:sz w:val="20"/>
          <w:szCs w:val="20"/>
        </w:rPr>
        <w:t>close to</w:t>
      </w:r>
      <w:r w:rsidRPr="0033727F">
        <w:rPr>
          <w:rFonts w:ascii="Times New Roman" w:eastAsia="等线" w:hAnsi="Times New Roman"/>
          <w:sz w:val="20"/>
          <w:szCs w:val="20"/>
        </w:rPr>
        <w:t xml:space="preserve"> the cell edge </w:t>
      </w:r>
      <w:r>
        <w:rPr>
          <w:rFonts w:ascii="Times New Roman" w:eastAsia="等线" w:hAnsi="Times New Roman"/>
          <w:sz w:val="20"/>
          <w:szCs w:val="20"/>
        </w:rPr>
        <w:t>where</w:t>
      </w:r>
      <w:r w:rsidRPr="0033727F" w:rsidDel="00C21722">
        <w:rPr>
          <w:rFonts w:ascii="Times New Roman" w:eastAsia="等线" w:hAnsi="Times New Roman"/>
          <w:sz w:val="20"/>
          <w:szCs w:val="20"/>
        </w:rPr>
        <w:t xml:space="preserve"> </w:t>
      </w:r>
      <w:r w:rsidRPr="0033727F">
        <w:rPr>
          <w:rFonts w:ascii="Times New Roman" w:eastAsia="等线" w:hAnsi="Times New Roman"/>
          <w:sz w:val="20"/>
          <w:szCs w:val="20"/>
        </w:rPr>
        <w:t>cell reselection criter</w:t>
      </w:r>
      <w:r>
        <w:rPr>
          <w:rFonts w:ascii="Times New Roman" w:eastAsia="等线" w:hAnsi="Times New Roman"/>
          <w:sz w:val="20"/>
          <w:szCs w:val="20"/>
        </w:rPr>
        <w:t>ion</w:t>
      </w:r>
      <w:r w:rsidRPr="0033727F">
        <w:rPr>
          <w:rFonts w:ascii="Times New Roman" w:eastAsia="等线" w:hAnsi="Times New Roman"/>
          <w:sz w:val="20"/>
          <w:szCs w:val="20"/>
        </w:rPr>
        <w:t xml:space="preserve"> </w:t>
      </w:r>
      <w:r>
        <w:rPr>
          <w:rFonts w:ascii="Times New Roman" w:eastAsia="等线" w:hAnsi="Times New Roman"/>
          <w:sz w:val="20"/>
          <w:szCs w:val="20"/>
        </w:rPr>
        <w:t>may be</w:t>
      </w:r>
      <w:r w:rsidRPr="0033727F">
        <w:rPr>
          <w:rFonts w:ascii="Times New Roman" w:eastAsia="等线" w:hAnsi="Times New Roman"/>
          <w:sz w:val="20"/>
          <w:szCs w:val="20"/>
        </w:rPr>
        <w:t xml:space="preserve"> satisfied. For such case, whether </w:t>
      </w:r>
      <w:r>
        <w:rPr>
          <w:rFonts w:ascii="Times New Roman" w:eastAsia="等线" w:hAnsi="Times New Roman"/>
          <w:sz w:val="20"/>
          <w:szCs w:val="20"/>
        </w:rPr>
        <w:t xml:space="preserve">the cell reselection is triggered by LP-WUR or MR </w:t>
      </w:r>
      <w:proofErr w:type="spellStart"/>
      <w:r>
        <w:rPr>
          <w:rFonts w:ascii="Times New Roman" w:eastAsia="等线" w:hAnsi="Times New Roman"/>
          <w:sz w:val="20"/>
          <w:szCs w:val="20"/>
        </w:rPr>
        <w:t>mesaurements</w:t>
      </w:r>
      <w:proofErr w:type="spellEnd"/>
      <w:r>
        <w:rPr>
          <w:rFonts w:ascii="Times New Roman" w:eastAsia="等线" w:hAnsi="Times New Roman"/>
          <w:sz w:val="20"/>
          <w:szCs w:val="20"/>
        </w:rPr>
        <w:t xml:space="preserve"> </w:t>
      </w:r>
      <w:proofErr w:type="gramStart"/>
      <w:r>
        <w:rPr>
          <w:rFonts w:ascii="Times New Roman" w:eastAsia="等线" w:hAnsi="Times New Roman"/>
          <w:sz w:val="20"/>
          <w:szCs w:val="20"/>
        </w:rPr>
        <w:t xml:space="preserve">can </w:t>
      </w:r>
      <w:r w:rsidRPr="0033727F">
        <w:rPr>
          <w:rFonts w:ascii="Times New Roman" w:eastAsia="等线" w:hAnsi="Times New Roman"/>
          <w:sz w:val="20"/>
          <w:szCs w:val="20"/>
        </w:rPr>
        <w:t xml:space="preserve"> </w:t>
      </w:r>
      <w:proofErr w:type="spellStart"/>
      <w:r w:rsidRPr="0033727F">
        <w:rPr>
          <w:rFonts w:ascii="Times New Roman" w:eastAsia="等线" w:hAnsi="Times New Roman"/>
          <w:sz w:val="20"/>
          <w:szCs w:val="20"/>
        </w:rPr>
        <w:t>can</w:t>
      </w:r>
      <w:proofErr w:type="spellEnd"/>
      <w:proofErr w:type="gramEnd"/>
      <w:r w:rsidRPr="0033727F">
        <w:rPr>
          <w:rFonts w:ascii="Times New Roman" w:eastAsia="等线" w:hAnsi="Times New Roman"/>
          <w:sz w:val="20"/>
          <w:szCs w:val="20"/>
        </w:rPr>
        <w:t xml:space="preserve"> be further discussed.</w:t>
      </w:r>
    </w:p>
    <w:p w14:paraId="1932FC5F" w14:textId="77777777" w:rsidR="006870DF" w:rsidRDefault="006870DF" w:rsidP="006870DF">
      <w:pPr>
        <w:adjustRightInd w:val="0"/>
        <w:snapToGrid w:val="0"/>
        <w:spacing w:beforeLines="50" w:before="120" w:afterLines="50" w:after="120"/>
        <w:jc w:val="center"/>
      </w:pPr>
      <w:r>
        <w:object w:dxaOrig="24204" w:dyaOrig="6108" w14:anchorId="17C40B1A">
          <v:shape id="_x0000_i1029" type="#_x0000_t75" style="width:359.45pt;height:91.55pt;mso-position-vertical:absolute" o:ole="">
            <v:imagedata r:id="rId19" o:title=""/>
          </v:shape>
          <o:OLEObject Type="Embed" ProgID="Visio.Drawing.15" ShapeID="_x0000_i1029" DrawAspect="Content" ObjectID="_1816808334" r:id="rId20"/>
        </w:object>
      </w:r>
    </w:p>
    <w:p w14:paraId="54087611" w14:textId="338CCC13" w:rsidR="006870DF" w:rsidRPr="0033727F" w:rsidRDefault="006870DF" w:rsidP="006870DF">
      <w:pPr>
        <w:pStyle w:val="a9"/>
        <w:jc w:val="center"/>
        <w:rPr>
          <w:rFonts w:ascii="Times New Roman" w:eastAsia="等线" w:hAnsi="Times New Roman"/>
          <w:lang w:eastAsia="zh-CN"/>
        </w:rPr>
      </w:pPr>
      <w:bookmarkStart w:id="37" w:name="_Ref206159514"/>
      <w:r w:rsidRPr="0033727F">
        <w:rPr>
          <w:rFonts w:ascii="Times New Roman" w:eastAsia="等线" w:hAnsi="Times New Roman"/>
          <w:lang w:eastAsia="zh-CN"/>
        </w:rPr>
        <w:t xml:space="preserve">Figure </w:t>
      </w:r>
      <w:r w:rsidRPr="0033727F">
        <w:rPr>
          <w:rFonts w:ascii="Times New Roman" w:eastAsia="等线" w:hAnsi="Times New Roman"/>
          <w:lang w:eastAsia="zh-CN"/>
        </w:rPr>
        <w:fldChar w:fldCharType="begin"/>
      </w:r>
      <w:r w:rsidRPr="0033727F">
        <w:rPr>
          <w:rFonts w:ascii="Times New Roman" w:eastAsia="等线" w:hAnsi="Times New Roman"/>
          <w:lang w:eastAsia="zh-CN"/>
        </w:rPr>
        <w:instrText xml:space="preserve"> SEQ Figure \* ARABIC </w:instrText>
      </w:r>
      <w:r w:rsidRPr="0033727F">
        <w:rPr>
          <w:rFonts w:ascii="Times New Roman" w:eastAsia="等线" w:hAnsi="Times New Roman"/>
          <w:lang w:eastAsia="zh-CN"/>
        </w:rPr>
        <w:fldChar w:fldCharType="separate"/>
      </w:r>
      <w:r w:rsidR="00936F69">
        <w:rPr>
          <w:rFonts w:ascii="Times New Roman" w:eastAsia="等线" w:hAnsi="Times New Roman"/>
          <w:noProof/>
          <w:lang w:eastAsia="zh-CN"/>
        </w:rPr>
        <w:t>5</w:t>
      </w:r>
      <w:r w:rsidRPr="0033727F">
        <w:rPr>
          <w:rFonts w:ascii="Times New Roman" w:eastAsia="等线" w:hAnsi="Times New Roman"/>
          <w:lang w:eastAsia="zh-CN"/>
        </w:rPr>
        <w:fldChar w:fldCharType="end"/>
      </w:r>
      <w:bookmarkEnd w:id="37"/>
      <w:r w:rsidRPr="0033727F">
        <w:rPr>
          <w:rFonts w:ascii="Times New Roman" w:eastAsia="等线" w:hAnsi="Times New Roman"/>
          <w:lang w:eastAsia="zh-CN"/>
        </w:rPr>
        <w:t>: Examples of RRM measurements offloading to LP-WUR</w:t>
      </w:r>
    </w:p>
    <w:p w14:paraId="63A654CC" w14:textId="5BB459F2" w:rsidR="006870DF" w:rsidRPr="0033727F" w:rsidRDefault="006870DF" w:rsidP="006870DF">
      <w:pPr>
        <w:pStyle w:val="a9"/>
        <w:jc w:val="both"/>
        <w:rPr>
          <w:rFonts w:ascii="Times New Roman" w:eastAsia="等线" w:hAnsi="Times New Roman"/>
          <w:b/>
          <w:i/>
        </w:rPr>
      </w:pPr>
      <w:bookmarkStart w:id="38" w:name="_Ref206186129"/>
      <w:r w:rsidRPr="00C940EF">
        <w:rPr>
          <w:rFonts w:ascii="Times New Roman" w:hAnsi="Times New Roman"/>
          <w:b/>
          <w:i/>
        </w:rPr>
        <w:t xml:space="preserve">Observation </w:t>
      </w:r>
      <w:r w:rsidRPr="00C940EF">
        <w:rPr>
          <w:rFonts w:ascii="Times New Roman" w:hAnsi="Times New Roman"/>
          <w:b/>
          <w:i/>
        </w:rPr>
        <w:fldChar w:fldCharType="begin"/>
      </w:r>
      <w:r w:rsidRPr="00C940EF">
        <w:rPr>
          <w:rFonts w:ascii="Times New Roman" w:hAnsi="Times New Roman"/>
          <w:b/>
          <w:i/>
        </w:rPr>
        <w:instrText xml:space="preserve"> SEQ Observation \* ARABIC </w:instrText>
      </w:r>
      <w:r w:rsidRPr="00C940EF">
        <w:rPr>
          <w:rFonts w:ascii="Times New Roman" w:hAnsi="Times New Roman"/>
          <w:b/>
          <w:i/>
        </w:rPr>
        <w:fldChar w:fldCharType="separate"/>
      </w:r>
      <w:r w:rsidR="00936F69">
        <w:rPr>
          <w:rFonts w:ascii="Times New Roman" w:hAnsi="Times New Roman"/>
          <w:b/>
          <w:i/>
          <w:noProof/>
        </w:rPr>
        <w:t>9</w:t>
      </w:r>
      <w:r w:rsidRPr="00C940EF">
        <w:rPr>
          <w:rFonts w:ascii="Times New Roman" w:hAnsi="Times New Roman"/>
          <w:b/>
          <w:i/>
        </w:rPr>
        <w:fldChar w:fldCharType="end"/>
      </w:r>
      <w:r w:rsidRPr="00C940EF">
        <w:rPr>
          <w:rFonts w:ascii="Times New Roman" w:hAnsi="Times New Roman"/>
          <w:b/>
          <w:i/>
        </w:rPr>
        <w:t>:</w:t>
      </w:r>
      <w:r w:rsidRPr="00662344">
        <w:t xml:space="preserve"> </w:t>
      </w:r>
      <w:r w:rsidRPr="00662344">
        <w:rPr>
          <w:rFonts w:ascii="Times New Roman" w:hAnsi="Times New Roman"/>
          <w:b/>
          <w:i/>
        </w:rPr>
        <w:t xml:space="preserve">MR </w:t>
      </w:r>
      <w:r w:rsidRPr="0033727F">
        <w:rPr>
          <w:rFonts w:ascii="Times New Roman" w:hAnsi="Times New Roman"/>
          <w:b/>
          <w:i/>
        </w:rPr>
        <w:t xml:space="preserve">RRM measurement </w:t>
      </w:r>
      <w:r w:rsidRPr="00662344">
        <w:rPr>
          <w:rFonts w:ascii="Times New Roman" w:hAnsi="Times New Roman"/>
          <w:b/>
          <w:i/>
        </w:rPr>
        <w:t xml:space="preserve">relaxation </w:t>
      </w:r>
      <w:r w:rsidRPr="0033727F">
        <w:rPr>
          <w:rFonts w:ascii="Times New Roman" w:hAnsi="Times New Roman"/>
          <w:b/>
          <w:i/>
        </w:rPr>
        <w:t>and</w:t>
      </w:r>
      <w:r w:rsidRPr="00662344">
        <w:rPr>
          <w:rFonts w:ascii="Times New Roman" w:hAnsi="Times New Roman"/>
          <w:b/>
          <w:i/>
        </w:rPr>
        <w:t xml:space="preserve"> offloading </w:t>
      </w:r>
      <w:r>
        <w:rPr>
          <w:rFonts w:ascii="Times New Roman" w:hAnsi="Times New Roman"/>
          <w:b/>
          <w:i/>
        </w:rPr>
        <w:t xml:space="preserve">to LP-WUR </w:t>
      </w:r>
      <w:r w:rsidRPr="0033727F">
        <w:rPr>
          <w:rFonts w:ascii="Times New Roman" w:hAnsi="Times New Roman"/>
          <w:b/>
          <w:i/>
        </w:rPr>
        <w:t xml:space="preserve">for both </w:t>
      </w:r>
      <w:r w:rsidRPr="00662344">
        <w:rPr>
          <w:rFonts w:ascii="Times New Roman" w:hAnsi="Times New Roman"/>
          <w:b/>
          <w:i/>
        </w:rPr>
        <w:t xml:space="preserve">serving and </w:t>
      </w:r>
      <w:proofErr w:type="spellStart"/>
      <w:r w:rsidRPr="00662344">
        <w:rPr>
          <w:rFonts w:ascii="Times New Roman" w:hAnsi="Times New Roman"/>
          <w:b/>
          <w:i/>
        </w:rPr>
        <w:t>neighboring</w:t>
      </w:r>
      <w:proofErr w:type="spellEnd"/>
      <w:r w:rsidRPr="00662344">
        <w:rPr>
          <w:rFonts w:ascii="Times New Roman" w:hAnsi="Times New Roman"/>
          <w:b/>
          <w:i/>
        </w:rPr>
        <w:t xml:space="preserve"> cell </w:t>
      </w:r>
      <w:proofErr w:type="spellStart"/>
      <w:r>
        <w:rPr>
          <w:rFonts w:ascii="Times New Roman" w:hAnsi="Times New Roman"/>
          <w:b/>
          <w:i/>
        </w:rPr>
        <w:t>mesaurements</w:t>
      </w:r>
      <w:proofErr w:type="spellEnd"/>
      <w:r>
        <w:rPr>
          <w:rFonts w:ascii="Times New Roman" w:hAnsi="Times New Roman"/>
          <w:b/>
          <w:i/>
        </w:rPr>
        <w:t xml:space="preserve"> </w:t>
      </w:r>
      <w:r w:rsidRPr="00662344">
        <w:rPr>
          <w:rFonts w:ascii="Times New Roman" w:hAnsi="Times New Roman"/>
          <w:b/>
          <w:i/>
        </w:rPr>
        <w:t xml:space="preserve">in larger </w:t>
      </w:r>
      <w:r>
        <w:rPr>
          <w:rFonts w:ascii="Times New Roman" w:hAnsi="Times New Roman"/>
          <w:b/>
          <w:i/>
        </w:rPr>
        <w:t>or full coverage area</w:t>
      </w:r>
      <w:r w:rsidRPr="0033727F">
        <w:rPr>
          <w:rFonts w:ascii="Times New Roman" w:hAnsi="Times New Roman"/>
          <w:b/>
          <w:i/>
        </w:rPr>
        <w:t xml:space="preserve"> can provide</w:t>
      </w:r>
      <w:r w:rsidRPr="00662344">
        <w:rPr>
          <w:rFonts w:ascii="Times New Roman" w:hAnsi="Times New Roman"/>
          <w:b/>
          <w:i/>
        </w:rPr>
        <w:t xml:space="preserve"> more power saving gain</w:t>
      </w:r>
      <w:r w:rsidRPr="00C940EF">
        <w:rPr>
          <w:rFonts w:ascii="Times New Roman" w:hAnsi="Times New Roman"/>
          <w:b/>
          <w:i/>
        </w:rPr>
        <w:t>.</w:t>
      </w:r>
      <w:bookmarkEnd w:id="38"/>
      <w:r w:rsidRPr="00C940EF">
        <w:rPr>
          <w:rFonts w:ascii="Times New Roman" w:hAnsi="Times New Roman"/>
          <w:b/>
          <w:i/>
        </w:rPr>
        <w:t xml:space="preserve"> </w:t>
      </w:r>
    </w:p>
    <w:p w14:paraId="7F100227" w14:textId="4578F00C" w:rsidR="006870DF" w:rsidRDefault="006870DF" w:rsidP="006870DF">
      <w:pPr>
        <w:pStyle w:val="a9"/>
        <w:rPr>
          <w:rFonts w:ascii="Times New Roman" w:eastAsia="等线" w:hAnsi="Times New Roman"/>
          <w:b/>
          <w:i/>
          <w:lang w:eastAsia="zh-CN"/>
        </w:rPr>
      </w:pPr>
      <w:bookmarkStart w:id="39" w:name="_Ref206186359"/>
      <w:r w:rsidRPr="0033727F">
        <w:rPr>
          <w:rFonts w:ascii="Times New Roman" w:hAnsi="Times New Roman"/>
          <w:b/>
          <w:i/>
        </w:rPr>
        <w:t xml:space="preserve">Proposal </w:t>
      </w:r>
      <w:r w:rsidRPr="0033727F">
        <w:rPr>
          <w:rFonts w:ascii="Times New Roman" w:hAnsi="Times New Roman"/>
          <w:b/>
          <w:i/>
        </w:rPr>
        <w:fldChar w:fldCharType="begin"/>
      </w:r>
      <w:r w:rsidRPr="0033727F">
        <w:rPr>
          <w:rFonts w:ascii="Times New Roman" w:hAnsi="Times New Roman"/>
          <w:b/>
          <w:i/>
        </w:rPr>
        <w:instrText xml:space="preserve"> SEQ Proposal \* ARABIC </w:instrText>
      </w:r>
      <w:r w:rsidRPr="0033727F">
        <w:rPr>
          <w:rFonts w:ascii="Times New Roman" w:hAnsi="Times New Roman"/>
          <w:b/>
          <w:i/>
        </w:rPr>
        <w:fldChar w:fldCharType="separate"/>
      </w:r>
      <w:r w:rsidR="00936F69">
        <w:rPr>
          <w:rFonts w:ascii="Times New Roman" w:hAnsi="Times New Roman"/>
          <w:b/>
          <w:i/>
          <w:noProof/>
        </w:rPr>
        <w:t>7</w:t>
      </w:r>
      <w:r w:rsidRPr="0033727F">
        <w:rPr>
          <w:rFonts w:ascii="Times New Roman" w:hAnsi="Times New Roman"/>
          <w:b/>
          <w:i/>
        </w:rPr>
        <w:fldChar w:fldCharType="end"/>
      </w:r>
      <w:r w:rsidRPr="0033727F">
        <w:rPr>
          <w:rFonts w:ascii="Times New Roman" w:eastAsiaTheme="minorEastAsia" w:hAnsi="Times New Roman"/>
          <w:b/>
          <w:i/>
          <w:lang w:eastAsia="zh-CN"/>
        </w:rPr>
        <w:t>:</w:t>
      </w:r>
      <w:r w:rsidRPr="00386D66">
        <w:rPr>
          <w:rFonts w:ascii="Times New Roman" w:hAnsi="Times New Roman"/>
          <w:b/>
          <w:i/>
        </w:rPr>
        <w:t xml:space="preserve"> </w:t>
      </w:r>
      <w:r w:rsidRPr="00386D66">
        <w:rPr>
          <w:rFonts w:ascii="Times New Roman" w:eastAsia="等线" w:hAnsi="Times New Roman"/>
          <w:b/>
          <w:i/>
          <w:lang w:eastAsia="zh-CN"/>
        </w:rPr>
        <w:t xml:space="preserve">Study </w:t>
      </w:r>
      <w:r>
        <w:rPr>
          <w:rFonts w:ascii="Times New Roman" w:eastAsia="等线" w:hAnsi="Times New Roman"/>
          <w:b/>
          <w:i/>
          <w:lang w:eastAsia="zh-CN"/>
        </w:rPr>
        <w:t xml:space="preserve">further measurement relaxation and offloading for </w:t>
      </w:r>
      <w:r>
        <w:rPr>
          <w:rFonts w:ascii="Times New Roman" w:eastAsia="等线" w:hAnsi="Times New Roman" w:hint="eastAsia"/>
          <w:b/>
          <w:i/>
          <w:lang w:eastAsia="zh-CN"/>
        </w:rPr>
        <w:t>RRC idle/inactive</w:t>
      </w:r>
      <w:r w:rsidRPr="00386D66">
        <w:rPr>
          <w:rFonts w:ascii="Times New Roman" w:eastAsia="等线" w:hAnsi="Times New Roman"/>
          <w:b/>
          <w:i/>
          <w:lang w:eastAsia="zh-CN"/>
        </w:rPr>
        <w:t xml:space="preserve"> </w:t>
      </w:r>
      <w:r>
        <w:rPr>
          <w:rFonts w:ascii="Times New Roman" w:eastAsia="等线" w:hAnsi="Times New Roman"/>
          <w:b/>
          <w:i/>
          <w:lang w:eastAsia="zh-CN"/>
        </w:rPr>
        <w:t xml:space="preserve">UEs </w:t>
      </w:r>
      <w:r w:rsidRPr="00386D66">
        <w:rPr>
          <w:rFonts w:ascii="Times New Roman" w:eastAsia="等线" w:hAnsi="Times New Roman"/>
          <w:b/>
          <w:i/>
          <w:lang w:eastAsia="zh-CN"/>
        </w:rPr>
        <w:t>in 6G</w:t>
      </w:r>
      <w:r>
        <w:rPr>
          <w:rFonts w:ascii="Times New Roman" w:eastAsia="等线" w:hAnsi="Times New Roman" w:hint="eastAsia"/>
          <w:b/>
          <w:i/>
          <w:lang w:eastAsia="zh-CN"/>
        </w:rPr>
        <w:t>R</w:t>
      </w:r>
      <w:r>
        <w:rPr>
          <w:rFonts w:ascii="Times New Roman" w:eastAsia="等线" w:hAnsi="Times New Roman"/>
          <w:b/>
          <w:i/>
          <w:lang w:eastAsia="zh-CN"/>
        </w:rPr>
        <w:t>, including</w:t>
      </w:r>
      <w:bookmarkEnd w:id="39"/>
    </w:p>
    <w:p w14:paraId="242F8F86" w14:textId="77777777" w:rsidR="006870DF" w:rsidRDefault="006870DF" w:rsidP="006870DF">
      <w:pPr>
        <w:pStyle w:val="a9"/>
        <w:numPr>
          <w:ilvl w:val="0"/>
          <w:numId w:val="73"/>
        </w:numPr>
        <w:rPr>
          <w:rFonts w:ascii="Times New Roman" w:hAnsi="Times New Roman"/>
          <w:b/>
          <w:bCs/>
          <w:i/>
          <w:iCs/>
        </w:rPr>
      </w:pPr>
      <w:r w:rsidRPr="0033727F">
        <w:rPr>
          <w:rFonts w:ascii="Times New Roman" w:hAnsi="Times New Roman"/>
          <w:b/>
          <w:i/>
        </w:rPr>
        <w:t xml:space="preserve">Offloading both serving and </w:t>
      </w:r>
      <w:proofErr w:type="spellStart"/>
      <w:r w:rsidRPr="0033727F">
        <w:rPr>
          <w:rFonts w:ascii="Times New Roman" w:hAnsi="Times New Roman"/>
          <w:b/>
          <w:i/>
        </w:rPr>
        <w:t>neighor</w:t>
      </w:r>
      <w:proofErr w:type="spellEnd"/>
      <w:r w:rsidRPr="0033727F">
        <w:rPr>
          <w:rFonts w:ascii="Times New Roman" w:hAnsi="Times New Roman"/>
          <w:b/>
          <w:i/>
        </w:rPr>
        <w:t xml:space="preserve"> cell measurements from UE MR to LP-WUR</w:t>
      </w:r>
    </w:p>
    <w:p w14:paraId="4FA1DD2C" w14:textId="77777777" w:rsidR="006870DF" w:rsidRPr="0033727F" w:rsidRDefault="006870DF" w:rsidP="006870DF">
      <w:pPr>
        <w:pStyle w:val="a9"/>
        <w:numPr>
          <w:ilvl w:val="0"/>
          <w:numId w:val="73"/>
        </w:numPr>
        <w:rPr>
          <w:rFonts w:ascii="Times New Roman" w:hAnsi="Times New Roman"/>
          <w:b/>
          <w:i/>
        </w:rPr>
      </w:pPr>
      <w:r w:rsidRPr="0033727F">
        <w:rPr>
          <w:rFonts w:ascii="Times New Roman" w:hAnsi="Times New Roman"/>
          <w:b/>
          <w:i/>
        </w:rPr>
        <w:t>Cell (re-)selection</w:t>
      </w:r>
      <w:r>
        <w:rPr>
          <w:rFonts w:ascii="Times New Roman" w:hAnsi="Times New Roman"/>
          <w:b/>
          <w:bCs/>
          <w:i/>
          <w:iCs/>
        </w:rPr>
        <w:t xml:space="preserve"> triggered by LP-WUR measurements</w:t>
      </w:r>
    </w:p>
    <w:p w14:paraId="0FAEC47E" w14:textId="77777777" w:rsidR="006870DF" w:rsidRDefault="006870DF" w:rsidP="006870DF">
      <w:pPr>
        <w:keepNext/>
        <w:keepLines/>
        <w:widowControl w:val="0"/>
        <w:numPr>
          <w:ilvl w:val="1"/>
          <w:numId w:val="5"/>
        </w:numPr>
        <w:spacing w:before="240" w:after="240"/>
        <w:outlineLvl w:val="1"/>
        <w:rPr>
          <w:rFonts w:ascii="Arial" w:eastAsia="微软雅黑" w:hAnsi="Arial" w:cs="Arial"/>
          <w:bCs/>
          <w:iCs/>
          <w:sz w:val="28"/>
          <w:szCs w:val="28"/>
          <w:lang w:eastAsia="zh-CN"/>
        </w:rPr>
      </w:pPr>
      <w:bookmarkStart w:id="40" w:name="P2"/>
      <w:r w:rsidRPr="005A5C1E">
        <w:rPr>
          <w:rFonts w:ascii="Arial" w:eastAsia="微软雅黑" w:hAnsi="Arial" w:cs="Arial" w:hint="eastAsia"/>
          <w:bCs/>
          <w:iCs/>
          <w:sz w:val="28"/>
          <w:szCs w:val="28"/>
          <w:lang w:eastAsia="zh-CN"/>
        </w:rPr>
        <w:lastRenderedPageBreak/>
        <w:t>UE power saving in RRC connected</w:t>
      </w:r>
    </w:p>
    <w:p w14:paraId="3EB4D1A4" w14:textId="77777777" w:rsidR="006870DF" w:rsidRPr="008D4B8F" w:rsidRDefault="006870DF" w:rsidP="006870DF">
      <w:pPr>
        <w:keepNext/>
        <w:keepLines/>
        <w:widowControl w:val="0"/>
        <w:numPr>
          <w:ilvl w:val="2"/>
          <w:numId w:val="5"/>
        </w:numPr>
        <w:spacing w:before="240" w:after="240"/>
        <w:outlineLvl w:val="2"/>
        <w:rPr>
          <w:rFonts w:ascii="Arial" w:eastAsia="微软雅黑" w:hAnsi="Arial" w:cs="Arial"/>
          <w:sz w:val="28"/>
          <w:szCs w:val="28"/>
          <w:lang w:eastAsia="zh-CN"/>
        </w:rPr>
      </w:pPr>
      <w:r w:rsidRPr="008D4B8F">
        <w:rPr>
          <w:rFonts w:ascii="Arial" w:eastAsia="微软雅黑" w:hAnsi="Arial" w:cs="Arial"/>
          <w:sz w:val="28"/>
          <w:szCs w:val="28"/>
          <w:lang w:eastAsia="zh-CN"/>
        </w:rPr>
        <w:t>C-DRX free operation</w:t>
      </w:r>
    </w:p>
    <w:p w14:paraId="39DB5F70" w14:textId="77777777" w:rsidR="006870DF" w:rsidRPr="00FB44A1" w:rsidRDefault="006870DF" w:rsidP="006870DF">
      <w:pPr>
        <w:adjustRightInd w:val="0"/>
        <w:snapToGrid w:val="0"/>
        <w:spacing w:beforeLines="50" w:before="120" w:afterLines="50" w:after="120"/>
        <w:jc w:val="both"/>
        <w:rPr>
          <w:rFonts w:ascii="Times New Roman" w:eastAsia="等线" w:hAnsi="Times New Roman"/>
          <w:szCs w:val="20"/>
          <w:lang w:eastAsia="zh-CN"/>
        </w:rPr>
      </w:pPr>
      <w:r w:rsidRPr="00FB44A1">
        <w:rPr>
          <w:rFonts w:ascii="Times New Roman" w:eastAsia="等线" w:hAnsi="Times New Roman" w:hint="eastAsia"/>
          <w:szCs w:val="20"/>
          <w:lang w:eastAsia="zh-CN"/>
        </w:rPr>
        <w:t xml:space="preserve">For adaptation to traffic and UE power saving in time domain, </w:t>
      </w:r>
      <w:r>
        <w:rPr>
          <w:rFonts w:ascii="Times New Roman" w:eastAsia="等线" w:hAnsi="Times New Roman" w:hint="eastAsia"/>
          <w:szCs w:val="20"/>
          <w:lang w:eastAsia="zh-CN"/>
        </w:rPr>
        <w:t>NR</w:t>
      </w:r>
      <w:r w:rsidRPr="00FB44A1">
        <w:rPr>
          <w:rFonts w:ascii="Times New Roman" w:eastAsia="等线" w:hAnsi="Times New Roman" w:hint="eastAsia"/>
          <w:szCs w:val="20"/>
          <w:lang w:eastAsia="zh-CN"/>
        </w:rPr>
        <w:t xml:space="preserve"> Rel-15 adopt</w:t>
      </w:r>
      <w:r>
        <w:rPr>
          <w:rFonts w:ascii="Times New Roman" w:eastAsia="等线" w:hAnsi="Times New Roman"/>
          <w:szCs w:val="20"/>
          <w:lang w:eastAsia="zh-CN"/>
        </w:rPr>
        <w:t>ed</w:t>
      </w:r>
      <w:r w:rsidRPr="00FB44A1">
        <w:rPr>
          <w:rFonts w:ascii="Times New Roman" w:eastAsia="等线" w:hAnsi="Times New Roman" w:hint="eastAsia"/>
          <w:szCs w:val="20"/>
          <w:lang w:eastAsia="zh-CN"/>
        </w:rPr>
        <w:t xml:space="preserve"> </w:t>
      </w:r>
      <w:r>
        <w:rPr>
          <w:rFonts w:ascii="Times New Roman" w:eastAsia="等线" w:hAnsi="Times New Roman" w:hint="eastAsia"/>
          <w:szCs w:val="20"/>
          <w:lang w:eastAsia="zh-CN"/>
        </w:rPr>
        <w:t>C-DRX</w:t>
      </w:r>
      <w:r>
        <w:rPr>
          <w:rFonts w:ascii="Times New Roman" w:eastAsia="等线" w:hAnsi="Times New Roman"/>
          <w:szCs w:val="20"/>
          <w:lang w:eastAsia="zh-CN"/>
        </w:rPr>
        <w:t>,</w:t>
      </w:r>
      <w:r w:rsidRPr="00FB44A1">
        <w:rPr>
          <w:rFonts w:ascii="Times New Roman" w:eastAsia="等线" w:hAnsi="Times New Roman" w:hint="eastAsia"/>
          <w:szCs w:val="20"/>
          <w:lang w:eastAsia="zh-CN"/>
        </w:rPr>
        <w:t xml:space="preserve"> by configuring proper C-DRX cycle (long and/or short), </w:t>
      </w:r>
      <w:proofErr w:type="spellStart"/>
      <w:r w:rsidRPr="00FB44A1">
        <w:rPr>
          <w:rFonts w:ascii="Times New Roman" w:eastAsia="等线" w:hAnsi="Times New Roman" w:hint="eastAsia"/>
          <w:szCs w:val="20"/>
          <w:lang w:eastAsia="zh-CN"/>
        </w:rPr>
        <w:t>drx-onDurationTimer</w:t>
      </w:r>
      <w:proofErr w:type="spellEnd"/>
      <w:r w:rsidRPr="00FB44A1">
        <w:rPr>
          <w:rFonts w:ascii="Times New Roman" w:eastAsia="等线" w:hAnsi="Times New Roman" w:hint="eastAsia"/>
          <w:szCs w:val="20"/>
          <w:lang w:eastAsia="zh-CN"/>
        </w:rPr>
        <w:t xml:space="preserve">, </w:t>
      </w:r>
      <w:proofErr w:type="spellStart"/>
      <w:r w:rsidRPr="00FB44A1">
        <w:rPr>
          <w:rFonts w:ascii="Times New Roman" w:eastAsia="等线" w:hAnsi="Times New Roman" w:hint="eastAsia"/>
          <w:szCs w:val="20"/>
          <w:lang w:eastAsia="zh-CN"/>
        </w:rPr>
        <w:t>drx-InactivityTimer</w:t>
      </w:r>
      <w:proofErr w:type="spellEnd"/>
      <w:r w:rsidRPr="00FB44A1">
        <w:rPr>
          <w:rFonts w:ascii="Times New Roman" w:eastAsia="等线" w:hAnsi="Times New Roman" w:hint="eastAsia"/>
          <w:szCs w:val="20"/>
          <w:lang w:eastAsia="zh-CN"/>
        </w:rPr>
        <w:t xml:space="preserve"> etc. In </w:t>
      </w:r>
      <w:r>
        <w:rPr>
          <w:rFonts w:ascii="Times New Roman" w:eastAsia="等线" w:hAnsi="Times New Roman" w:hint="eastAsia"/>
          <w:szCs w:val="20"/>
          <w:lang w:eastAsia="zh-CN"/>
        </w:rPr>
        <w:t>NR</w:t>
      </w:r>
      <w:r>
        <w:rPr>
          <w:rFonts w:ascii="Times New Roman" w:eastAsia="等线" w:hAnsi="Times New Roman"/>
          <w:szCs w:val="20"/>
          <w:lang w:eastAsia="zh-CN"/>
        </w:rPr>
        <w:t xml:space="preserve"> </w:t>
      </w:r>
      <w:r w:rsidRPr="00FB44A1">
        <w:rPr>
          <w:rFonts w:ascii="Times New Roman" w:eastAsia="等线" w:hAnsi="Times New Roman" w:hint="eastAsia"/>
          <w:szCs w:val="20"/>
          <w:lang w:eastAsia="zh-CN"/>
        </w:rPr>
        <w:t xml:space="preserve">later release, many time-domain related power saving techniques </w:t>
      </w:r>
      <w:r>
        <w:rPr>
          <w:rFonts w:ascii="Times New Roman" w:eastAsia="等线" w:hAnsi="Times New Roman" w:hint="eastAsia"/>
          <w:szCs w:val="20"/>
          <w:lang w:eastAsia="zh-CN"/>
        </w:rPr>
        <w:t>were</w:t>
      </w:r>
      <w:r w:rsidRPr="00FB44A1">
        <w:rPr>
          <w:rFonts w:ascii="Times New Roman" w:eastAsia="等线" w:hAnsi="Times New Roman" w:hint="eastAsia"/>
          <w:szCs w:val="20"/>
          <w:lang w:eastAsia="zh-CN"/>
        </w:rPr>
        <w:t xml:space="preserve"> introduced, while most of them are coupled with C-DRX operation</w:t>
      </w:r>
      <w:r>
        <w:rPr>
          <w:rFonts w:ascii="Times New Roman" w:eastAsia="等线" w:hAnsi="Times New Roman" w:hint="eastAsia"/>
          <w:szCs w:val="20"/>
          <w:lang w:eastAsia="zh-CN"/>
        </w:rPr>
        <w:t>.</w:t>
      </w:r>
      <w:r w:rsidRPr="00FB44A1">
        <w:rPr>
          <w:rFonts w:ascii="Times New Roman" w:eastAsia="等线" w:hAnsi="Times New Roman" w:hint="eastAsia"/>
          <w:szCs w:val="20"/>
          <w:lang w:eastAsia="zh-CN"/>
        </w:rPr>
        <w:t xml:space="preserve"> </w:t>
      </w:r>
      <w:r>
        <w:rPr>
          <w:rFonts w:ascii="Times New Roman" w:eastAsia="等线" w:hAnsi="Times New Roman" w:hint="eastAsia"/>
          <w:szCs w:val="20"/>
          <w:lang w:eastAsia="zh-CN"/>
        </w:rPr>
        <w:t>F</w:t>
      </w:r>
      <w:r w:rsidRPr="00FB44A1">
        <w:rPr>
          <w:rFonts w:ascii="Times New Roman" w:eastAsia="等线" w:hAnsi="Times New Roman" w:hint="eastAsia"/>
          <w:szCs w:val="20"/>
          <w:lang w:eastAsia="zh-CN"/>
        </w:rPr>
        <w:t xml:space="preserve">or example, Rel-16 DCP, Rel-19 LP-WUS connected operation </w:t>
      </w:r>
      <w:r>
        <w:rPr>
          <w:rFonts w:ascii="Times New Roman" w:eastAsia="等线" w:hAnsi="Times New Roman" w:hint="eastAsia"/>
          <w:szCs w:val="20"/>
          <w:lang w:eastAsia="zh-CN"/>
        </w:rPr>
        <w:t>are coupled with C-DRX</w:t>
      </w:r>
      <w:r>
        <w:rPr>
          <w:rFonts w:ascii="Times New Roman" w:eastAsia="等线" w:hAnsi="Times New Roman"/>
          <w:szCs w:val="20"/>
          <w:lang w:eastAsia="zh-CN"/>
        </w:rPr>
        <w:t xml:space="preserve"> configuration</w:t>
      </w:r>
      <w:r>
        <w:rPr>
          <w:rFonts w:ascii="Times New Roman" w:eastAsia="等线" w:hAnsi="Times New Roman" w:hint="eastAsia"/>
          <w:szCs w:val="20"/>
          <w:lang w:eastAsia="zh-CN"/>
        </w:rPr>
        <w:t xml:space="preserve">, </w:t>
      </w:r>
      <w:r w:rsidRPr="0030390F">
        <w:rPr>
          <w:rFonts w:ascii="Times New Roman" w:eastAsia="等线" w:hAnsi="Times New Roman"/>
          <w:szCs w:val="20"/>
          <w:lang w:eastAsia="zh-CN"/>
        </w:rPr>
        <w:t xml:space="preserve">the monitoring </w:t>
      </w:r>
      <w:r>
        <w:rPr>
          <w:rFonts w:ascii="Times New Roman" w:eastAsia="等线" w:hAnsi="Times New Roman" w:hint="eastAsia"/>
          <w:szCs w:val="20"/>
          <w:lang w:eastAsia="zh-CN"/>
        </w:rPr>
        <w:t xml:space="preserve">occasions for DCP (DCI </w:t>
      </w:r>
      <w:r>
        <w:rPr>
          <w:rFonts w:ascii="Times New Roman" w:eastAsia="等线" w:hAnsi="Times New Roman"/>
          <w:szCs w:val="20"/>
          <w:lang w:eastAsia="zh-CN"/>
        </w:rPr>
        <w:t>format</w:t>
      </w:r>
      <w:r>
        <w:rPr>
          <w:rFonts w:ascii="Times New Roman" w:eastAsia="等线" w:hAnsi="Times New Roman" w:hint="eastAsia"/>
          <w:szCs w:val="20"/>
          <w:lang w:eastAsia="zh-CN"/>
        </w:rPr>
        <w:t xml:space="preserve"> 2_6) and LP-WUS</w:t>
      </w:r>
      <w:r>
        <w:rPr>
          <w:rFonts w:ascii="Times New Roman" w:eastAsia="等线" w:hAnsi="Times New Roman"/>
          <w:szCs w:val="20"/>
          <w:lang w:eastAsia="zh-CN"/>
        </w:rPr>
        <w:t xml:space="preserve"> (option 1-1)</w:t>
      </w:r>
      <w:r>
        <w:rPr>
          <w:rFonts w:ascii="Times New Roman" w:eastAsia="等线" w:hAnsi="Times New Roman" w:hint="eastAsia"/>
          <w:szCs w:val="20"/>
          <w:lang w:eastAsia="zh-CN"/>
        </w:rPr>
        <w:t xml:space="preserve"> are restricted by the </w:t>
      </w:r>
      <w:r w:rsidRPr="0030390F">
        <w:rPr>
          <w:rFonts w:ascii="Times New Roman" w:eastAsia="等线" w:hAnsi="Times New Roman"/>
          <w:szCs w:val="20"/>
          <w:lang w:eastAsia="zh-CN"/>
        </w:rPr>
        <w:t xml:space="preserve">C-DRX </w:t>
      </w:r>
      <w:r>
        <w:rPr>
          <w:rFonts w:ascii="Times New Roman" w:eastAsia="等线" w:hAnsi="Times New Roman" w:hint="eastAsia"/>
          <w:szCs w:val="20"/>
          <w:lang w:eastAsia="zh-CN"/>
        </w:rPr>
        <w:t>configuration</w:t>
      </w:r>
      <w:r w:rsidRPr="00FB44A1">
        <w:rPr>
          <w:rFonts w:ascii="Times New Roman" w:eastAsia="等线" w:hAnsi="Times New Roman" w:hint="eastAsia"/>
          <w:szCs w:val="20"/>
          <w:lang w:eastAsia="zh-CN"/>
        </w:rPr>
        <w:t>. Although Rel-17 introduce</w:t>
      </w:r>
      <w:r>
        <w:rPr>
          <w:rFonts w:ascii="Times New Roman" w:eastAsia="等线" w:hAnsi="Times New Roman" w:hint="eastAsia"/>
          <w:szCs w:val="20"/>
          <w:lang w:eastAsia="zh-CN"/>
        </w:rPr>
        <w:t>d</w:t>
      </w:r>
      <w:r w:rsidRPr="00FB44A1">
        <w:rPr>
          <w:rFonts w:ascii="Times New Roman" w:eastAsia="等线" w:hAnsi="Times New Roman" w:hint="eastAsia"/>
          <w:szCs w:val="20"/>
          <w:lang w:eastAsia="zh-CN"/>
        </w:rPr>
        <w:t xml:space="preserve"> the search space set group </w:t>
      </w:r>
      <w:r>
        <w:rPr>
          <w:rFonts w:ascii="Times New Roman" w:eastAsia="等线" w:hAnsi="Times New Roman" w:hint="eastAsia"/>
          <w:szCs w:val="20"/>
          <w:lang w:eastAsia="zh-CN"/>
        </w:rPr>
        <w:t xml:space="preserve">(SSSG) </w:t>
      </w:r>
      <w:r w:rsidRPr="00FB44A1">
        <w:rPr>
          <w:rFonts w:ascii="Times New Roman" w:eastAsia="等线" w:hAnsi="Times New Roman" w:hint="eastAsia"/>
          <w:szCs w:val="20"/>
          <w:lang w:eastAsia="zh-CN"/>
        </w:rPr>
        <w:t xml:space="preserve">switching and skipping of PDCCH monitoring, the </w:t>
      </w:r>
      <w:r>
        <w:rPr>
          <w:rFonts w:ascii="Times New Roman" w:eastAsia="等线" w:hAnsi="Times New Roman" w:hint="eastAsia"/>
          <w:szCs w:val="20"/>
          <w:lang w:eastAsia="zh-CN"/>
        </w:rPr>
        <w:t xml:space="preserve">control of </w:t>
      </w:r>
      <w:r w:rsidRPr="00FB44A1">
        <w:rPr>
          <w:rFonts w:ascii="Times New Roman" w:eastAsia="等线" w:hAnsi="Times New Roman" w:hint="eastAsia"/>
          <w:szCs w:val="20"/>
          <w:lang w:eastAsia="zh-CN"/>
        </w:rPr>
        <w:t xml:space="preserve">PDCCH monitoring is still under the </w:t>
      </w:r>
      <w:r>
        <w:rPr>
          <w:rFonts w:ascii="Times New Roman" w:eastAsia="等线" w:hAnsi="Times New Roman" w:hint="eastAsia"/>
          <w:szCs w:val="20"/>
          <w:lang w:eastAsia="zh-CN"/>
        </w:rPr>
        <w:t xml:space="preserve">C-DRX </w:t>
      </w:r>
      <w:r w:rsidRPr="00FB44A1">
        <w:rPr>
          <w:rFonts w:ascii="Times New Roman" w:eastAsia="等线" w:hAnsi="Times New Roman" w:hint="eastAsia"/>
          <w:szCs w:val="20"/>
          <w:lang w:eastAsia="zh-CN"/>
        </w:rPr>
        <w:t xml:space="preserve">framework that </w:t>
      </w:r>
      <w:r>
        <w:rPr>
          <w:rFonts w:ascii="Times New Roman" w:eastAsia="等线" w:hAnsi="Times New Roman" w:hint="eastAsia"/>
          <w:szCs w:val="20"/>
          <w:lang w:eastAsia="zh-CN"/>
        </w:rPr>
        <w:t xml:space="preserve">is within the </w:t>
      </w:r>
      <w:r w:rsidRPr="00FB44A1">
        <w:rPr>
          <w:rFonts w:ascii="Times New Roman" w:eastAsia="等线" w:hAnsi="Times New Roman" w:hint="eastAsia"/>
          <w:szCs w:val="20"/>
          <w:lang w:eastAsia="zh-CN"/>
        </w:rPr>
        <w:t>C-DRX active time</w:t>
      </w:r>
      <w:r>
        <w:rPr>
          <w:rFonts w:ascii="Times New Roman" w:eastAsia="等线" w:hAnsi="Times New Roman" w:hint="eastAsia"/>
          <w:szCs w:val="20"/>
          <w:lang w:eastAsia="zh-CN"/>
        </w:rPr>
        <w:t>,</w:t>
      </w:r>
      <w:r w:rsidRPr="00FB44A1">
        <w:rPr>
          <w:rFonts w:ascii="Times New Roman" w:eastAsia="等线" w:hAnsi="Times New Roman" w:hint="eastAsia"/>
          <w:szCs w:val="20"/>
          <w:lang w:eastAsia="zh-CN"/>
        </w:rPr>
        <w:t xml:space="preserve"> UE switches SSSG </w:t>
      </w:r>
      <w:r>
        <w:rPr>
          <w:rFonts w:ascii="Times New Roman" w:eastAsia="等线" w:hAnsi="Times New Roman" w:hint="eastAsia"/>
          <w:szCs w:val="20"/>
          <w:lang w:eastAsia="zh-CN"/>
        </w:rPr>
        <w:t xml:space="preserve">or </w:t>
      </w:r>
      <w:r w:rsidRPr="00FB44A1">
        <w:rPr>
          <w:rFonts w:ascii="Times New Roman" w:eastAsia="等线" w:hAnsi="Times New Roman" w:hint="eastAsia"/>
          <w:szCs w:val="20"/>
          <w:lang w:eastAsia="zh-CN"/>
        </w:rPr>
        <w:t xml:space="preserve">continues/skips PDCCH </w:t>
      </w:r>
      <w:proofErr w:type="gramStart"/>
      <w:r w:rsidRPr="00FB44A1">
        <w:rPr>
          <w:rFonts w:ascii="Times New Roman" w:eastAsia="等线" w:hAnsi="Times New Roman" w:hint="eastAsia"/>
          <w:szCs w:val="20"/>
          <w:lang w:eastAsia="zh-CN"/>
        </w:rPr>
        <w:t>monitoring .</w:t>
      </w:r>
      <w:proofErr w:type="gramEnd"/>
      <w:r w:rsidRPr="00FB44A1">
        <w:rPr>
          <w:rFonts w:ascii="Times New Roman" w:eastAsia="等线" w:hAnsi="Times New Roman" w:hint="eastAsia"/>
          <w:szCs w:val="20"/>
          <w:lang w:eastAsia="zh-CN"/>
        </w:rPr>
        <w:t xml:space="preserve"> </w:t>
      </w:r>
    </w:p>
    <w:p w14:paraId="2FE923E1" w14:textId="7584CAC2" w:rsidR="006870DF" w:rsidRPr="00FB44A1" w:rsidRDefault="006870DF" w:rsidP="006870DF">
      <w:pPr>
        <w:adjustRightInd w:val="0"/>
        <w:snapToGrid w:val="0"/>
        <w:spacing w:beforeLines="50" w:before="120" w:afterLines="50" w:after="120"/>
        <w:jc w:val="both"/>
        <w:rPr>
          <w:rFonts w:ascii="Times New Roman" w:eastAsia="等线" w:hAnsi="Times New Roman"/>
          <w:szCs w:val="20"/>
          <w:lang w:eastAsia="zh-CN"/>
        </w:rPr>
      </w:pPr>
      <w:r w:rsidRPr="00FB44A1">
        <w:rPr>
          <w:rFonts w:ascii="Times New Roman" w:eastAsia="等线" w:hAnsi="Times New Roman" w:hint="eastAsia"/>
          <w:szCs w:val="20"/>
          <w:lang w:eastAsia="zh-CN"/>
        </w:rPr>
        <w:t xml:space="preserve">Generally, C-DRX is </w:t>
      </w:r>
      <w:proofErr w:type="gramStart"/>
      <w:r>
        <w:rPr>
          <w:rFonts w:ascii="Times New Roman" w:eastAsia="等线" w:hAnsi="Times New Roman"/>
          <w:szCs w:val="20"/>
          <w:lang w:eastAsia="zh-CN"/>
        </w:rPr>
        <w:t>an</w:t>
      </w:r>
      <w:proofErr w:type="gramEnd"/>
      <w:r w:rsidRPr="00FB44A1">
        <w:rPr>
          <w:rFonts w:ascii="Times New Roman" w:eastAsia="等线" w:hAnsi="Times New Roman" w:hint="eastAsia"/>
          <w:szCs w:val="20"/>
          <w:lang w:eastAsia="zh-CN"/>
        </w:rPr>
        <w:t xml:space="preserve"> semi-static</w:t>
      </w:r>
      <w:r>
        <w:rPr>
          <w:rFonts w:ascii="Times New Roman" w:eastAsia="等线" w:hAnsi="Times New Roman" w:hint="eastAsia"/>
          <w:szCs w:val="20"/>
          <w:lang w:eastAsia="zh-CN"/>
        </w:rPr>
        <w:t xml:space="preserve"> method</w:t>
      </w:r>
      <w:r w:rsidRPr="00FB44A1">
        <w:rPr>
          <w:rFonts w:ascii="Times New Roman" w:eastAsia="等线" w:hAnsi="Times New Roman" w:hint="eastAsia"/>
          <w:szCs w:val="20"/>
          <w:lang w:eastAsia="zh-CN"/>
        </w:rPr>
        <w:t xml:space="preserve"> and useful for long term adaptation to traffic variation and power saving. However, it is not so</w:t>
      </w:r>
      <w:r w:rsidRPr="00FB44A1">
        <w:rPr>
          <w:rFonts w:ascii="Times New Roman" w:eastAsia="等线" w:hAnsi="Times New Roman"/>
          <w:szCs w:val="20"/>
          <w:lang w:eastAsia="zh-CN"/>
        </w:rPr>
        <w:t xml:space="preserve"> straightforward way to </w:t>
      </w:r>
      <w:r w:rsidRPr="00FB44A1">
        <w:rPr>
          <w:rFonts w:ascii="Times New Roman" w:eastAsia="等线" w:hAnsi="Times New Roman" w:hint="eastAsia"/>
          <w:szCs w:val="20"/>
          <w:lang w:eastAsia="zh-CN"/>
        </w:rPr>
        <w:t xml:space="preserve">achieve the best </w:t>
      </w:r>
      <w:r w:rsidRPr="00FB44A1">
        <w:rPr>
          <w:rFonts w:ascii="Times New Roman" w:eastAsia="等线" w:hAnsi="Times New Roman"/>
          <w:szCs w:val="20"/>
          <w:lang w:eastAsia="zh-CN"/>
        </w:rPr>
        <w:t>trade</w:t>
      </w:r>
      <w:r w:rsidRPr="00FB44A1">
        <w:rPr>
          <w:rFonts w:ascii="Times New Roman" w:eastAsia="等线" w:hAnsi="Times New Roman" w:hint="eastAsia"/>
          <w:szCs w:val="20"/>
          <w:lang w:eastAsia="zh-CN"/>
        </w:rPr>
        <w:t>-</w:t>
      </w:r>
      <w:r w:rsidRPr="00FB44A1">
        <w:rPr>
          <w:rFonts w:ascii="Times New Roman" w:eastAsia="等线" w:hAnsi="Times New Roman"/>
          <w:szCs w:val="20"/>
          <w:lang w:eastAsia="zh-CN"/>
        </w:rPr>
        <w:t xml:space="preserve">off </w:t>
      </w:r>
      <w:r w:rsidRPr="00FB44A1">
        <w:rPr>
          <w:rFonts w:ascii="Times New Roman" w:eastAsia="等线" w:hAnsi="Times New Roman" w:hint="eastAsia"/>
          <w:szCs w:val="20"/>
          <w:lang w:eastAsia="zh-CN"/>
        </w:rPr>
        <w:t xml:space="preserve">between the </w:t>
      </w:r>
      <w:r w:rsidRPr="00FB44A1">
        <w:rPr>
          <w:rFonts w:ascii="Times New Roman" w:eastAsia="等线" w:hAnsi="Times New Roman"/>
          <w:szCs w:val="20"/>
          <w:lang w:eastAsia="zh-CN"/>
        </w:rPr>
        <w:t>latency performance</w:t>
      </w:r>
      <w:r w:rsidRPr="00FB44A1">
        <w:rPr>
          <w:rFonts w:ascii="Times New Roman" w:eastAsia="等线" w:hAnsi="Times New Roman" w:hint="eastAsia"/>
          <w:szCs w:val="20"/>
          <w:lang w:eastAsia="zh-CN"/>
        </w:rPr>
        <w:t xml:space="preserve"> and UE power consumption</w:t>
      </w:r>
      <w:r w:rsidRPr="00FB44A1">
        <w:rPr>
          <w:rFonts w:ascii="Times New Roman" w:eastAsia="等线" w:hAnsi="Times New Roman"/>
          <w:szCs w:val="20"/>
          <w:lang w:eastAsia="zh-CN"/>
        </w:rPr>
        <w:t xml:space="preserve"> by simply tuning the DRX parameters</w:t>
      </w:r>
      <w:r>
        <w:rPr>
          <w:rFonts w:ascii="Times New Roman" w:eastAsia="等线" w:hAnsi="Times New Roman"/>
          <w:szCs w:val="20"/>
          <w:lang w:eastAsia="zh-CN"/>
        </w:rPr>
        <w:t xml:space="preserve">, especially for real UE traffic </w:t>
      </w:r>
      <w:proofErr w:type="spellStart"/>
      <w:r>
        <w:rPr>
          <w:rFonts w:ascii="Times New Roman" w:eastAsia="等线" w:hAnsi="Times New Roman"/>
          <w:szCs w:val="20"/>
          <w:lang w:eastAsia="zh-CN"/>
        </w:rPr>
        <w:t>condication</w:t>
      </w:r>
      <w:proofErr w:type="spellEnd"/>
      <w:r>
        <w:rPr>
          <w:rFonts w:ascii="Times New Roman" w:eastAsia="等线" w:hAnsi="Times New Roman"/>
          <w:szCs w:val="20"/>
          <w:lang w:eastAsia="zh-CN"/>
        </w:rPr>
        <w:t xml:space="preserve"> with is more </w:t>
      </w:r>
      <w:proofErr w:type="spellStart"/>
      <w:r>
        <w:rPr>
          <w:rFonts w:ascii="Times New Roman" w:eastAsia="等线" w:hAnsi="Times New Roman"/>
          <w:szCs w:val="20"/>
          <w:lang w:eastAsia="zh-CN"/>
        </w:rPr>
        <w:t>compliated</w:t>
      </w:r>
      <w:proofErr w:type="spellEnd"/>
      <w:r>
        <w:rPr>
          <w:rFonts w:ascii="Times New Roman" w:eastAsia="等线" w:hAnsi="Times New Roman"/>
          <w:szCs w:val="20"/>
          <w:lang w:eastAsia="zh-CN"/>
        </w:rPr>
        <w:t xml:space="preserve"> than the simulated traffic mode. </w:t>
      </w:r>
      <w:r w:rsidRPr="00FB44A1">
        <w:rPr>
          <w:rFonts w:ascii="Times New Roman" w:eastAsia="等线" w:hAnsi="Times New Roman" w:hint="eastAsia"/>
          <w:szCs w:val="20"/>
          <w:lang w:eastAsia="zh-CN"/>
        </w:rPr>
        <w:t xml:space="preserve">As extensively studied in Rel-19 LP-WUS, compared to the case that LP-WUS to trigger the starting of the </w:t>
      </w:r>
      <w:proofErr w:type="spellStart"/>
      <w:r w:rsidRPr="00FB44A1">
        <w:rPr>
          <w:rFonts w:ascii="Times New Roman" w:eastAsia="等线" w:hAnsi="Times New Roman" w:hint="eastAsia"/>
          <w:szCs w:val="20"/>
          <w:lang w:eastAsia="zh-CN"/>
        </w:rPr>
        <w:t>drx-onDurationTimer</w:t>
      </w:r>
      <w:proofErr w:type="spellEnd"/>
      <w:r>
        <w:rPr>
          <w:rFonts w:ascii="Times New Roman" w:eastAsia="等线" w:hAnsi="Times New Roman"/>
          <w:szCs w:val="20"/>
          <w:lang w:eastAsia="zh-CN"/>
        </w:rPr>
        <w:t xml:space="preserve"> (i.e. LP-WUS option 1-1)</w:t>
      </w:r>
      <w:r w:rsidRPr="00FB44A1">
        <w:rPr>
          <w:rFonts w:ascii="Times New Roman" w:eastAsia="等线" w:hAnsi="Times New Roman" w:hint="eastAsia"/>
          <w:szCs w:val="20"/>
          <w:lang w:eastAsia="zh-CN"/>
        </w:rPr>
        <w:t xml:space="preserve">, </w:t>
      </w:r>
      <w:r w:rsidRPr="00FB44A1">
        <w:rPr>
          <w:rFonts w:ascii="Times New Roman" w:eastAsia="等线" w:hAnsi="Times New Roman" w:hint="eastAsia"/>
          <w:iCs/>
          <w:szCs w:val="20"/>
          <w:lang w:eastAsia="zh-CN"/>
        </w:rPr>
        <w:t>the c</w:t>
      </w:r>
      <w:r w:rsidRPr="00FB44A1">
        <w:rPr>
          <w:rFonts w:ascii="Times New Roman" w:eastAsia="等线" w:hAnsi="Times New Roman"/>
          <w:iCs/>
          <w:szCs w:val="20"/>
          <w:lang w:eastAsia="zh-CN"/>
        </w:rPr>
        <w:t>ase that PDCCH monitoring</w:t>
      </w:r>
      <w:r w:rsidRPr="00FB44A1">
        <w:rPr>
          <w:rFonts w:ascii="Times New Roman" w:eastAsia="等线" w:hAnsi="Times New Roman" w:hint="eastAsia"/>
          <w:iCs/>
          <w:szCs w:val="20"/>
          <w:lang w:eastAsia="zh-CN"/>
        </w:rPr>
        <w:t xml:space="preserve"> </w:t>
      </w:r>
      <w:r w:rsidRPr="00FB44A1">
        <w:rPr>
          <w:rFonts w:ascii="Times New Roman" w:eastAsia="等线" w:hAnsi="Times New Roman"/>
          <w:iCs/>
          <w:szCs w:val="20"/>
          <w:lang w:eastAsia="zh-CN"/>
        </w:rPr>
        <w:t xml:space="preserve">triggered by LP-WUS </w:t>
      </w:r>
      <w:r>
        <w:rPr>
          <w:rFonts w:ascii="Times New Roman" w:eastAsia="等线" w:hAnsi="Times New Roman"/>
          <w:iCs/>
          <w:szCs w:val="20"/>
          <w:lang w:eastAsia="zh-CN"/>
        </w:rPr>
        <w:t xml:space="preserve">monitoring decoupling from C-DRX </w:t>
      </w:r>
      <w:proofErr w:type="gramStart"/>
      <w:r>
        <w:rPr>
          <w:rFonts w:ascii="Times New Roman" w:eastAsia="等线" w:hAnsi="Times New Roman"/>
          <w:iCs/>
          <w:szCs w:val="20"/>
          <w:lang w:eastAsia="zh-CN"/>
        </w:rPr>
        <w:t>cycle  (</w:t>
      </w:r>
      <w:proofErr w:type="gramEnd"/>
      <w:r>
        <w:rPr>
          <w:rFonts w:ascii="Times New Roman" w:eastAsia="等线" w:hAnsi="Times New Roman"/>
          <w:iCs/>
          <w:szCs w:val="20"/>
          <w:lang w:eastAsia="zh-CN"/>
        </w:rPr>
        <w:t xml:space="preserve">i.e. LP-WUS option 1-2) </w:t>
      </w:r>
      <w:r>
        <w:rPr>
          <w:rFonts w:ascii="Times New Roman" w:eastAsia="等线" w:hAnsi="Times New Roman" w:hint="eastAsia"/>
          <w:iCs/>
          <w:szCs w:val="20"/>
          <w:lang w:eastAsia="zh-CN"/>
        </w:rPr>
        <w:t>enabl</w:t>
      </w:r>
      <w:r>
        <w:rPr>
          <w:rFonts w:ascii="Times New Roman" w:eastAsia="等线" w:hAnsi="Times New Roman"/>
          <w:iCs/>
          <w:szCs w:val="20"/>
          <w:lang w:eastAsia="zh-CN"/>
        </w:rPr>
        <w:t>es</w:t>
      </w:r>
      <w:r>
        <w:rPr>
          <w:rFonts w:ascii="Times New Roman" w:eastAsia="等线" w:hAnsi="Times New Roman" w:hint="eastAsia"/>
          <w:iCs/>
          <w:szCs w:val="20"/>
          <w:lang w:eastAsia="zh-CN"/>
        </w:rPr>
        <w:t xml:space="preserve"> more frequent and flexible LP-WUS monitoring occasions</w:t>
      </w:r>
      <w:r>
        <w:rPr>
          <w:rFonts w:ascii="Times New Roman" w:eastAsia="等线" w:hAnsi="Times New Roman"/>
          <w:iCs/>
          <w:szCs w:val="20"/>
          <w:lang w:eastAsia="zh-CN"/>
        </w:rPr>
        <w:t>, thus better power saving gain</w:t>
      </w:r>
      <w:r w:rsidRPr="00FB44A1">
        <w:rPr>
          <w:rFonts w:ascii="Times New Roman" w:eastAsia="等线" w:hAnsi="Times New Roman"/>
          <w:szCs w:val="20"/>
          <w:lang w:eastAsia="zh-CN"/>
        </w:rPr>
        <w:t xml:space="preserve"> </w:t>
      </w:r>
      <w:r>
        <w:rPr>
          <w:rFonts w:ascii="Times New Roman" w:eastAsia="等线" w:hAnsi="Times New Roman"/>
          <w:szCs w:val="20"/>
          <w:lang w:eastAsia="zh-CN"/>
        </w:rPr>
        <w:t>with lower latency</w:t>
      </w:r>
      <w:r w:rsidR="001401A9">
        <w:rPr>
          <w:rFonts w:ascii="Times New Roman" w:eastAsia="等线" w:hAnsi="Times New Roman"/>
          <w:szCs w:val="20"/>
          <w:lang w:eastAsia="zh-CN"/>
        </w:rPr>
        <w:fldChar w:fldCharType="begin"/>
      </w:r>
      <w:r w:rsidR="001401A9">
        <w:rPr>
          <w:rFonts w:ascii="Times New Roman" w:eastAsia="等线" w:hAnsi="Times New Roman"/>
          <w:szCs w:val="20"/>
          <w:lang w:eastAsia="zh-CN"/>
        </w:rPr>
        <w:instrText xml:space="preserve"> REF _Ref206180479 \r \h </w:instrText>
      </w:r>
      <w:r w:rsidR="001401A9">
        <w:rPr>
          <w:rFonts w:ascii="Times New Roman" w:eastAsia="等线" w:hAnsi="Times New Roman"/>
          <w:szCs w:val="20"/>
          <w:lang w:eastAsia="zh-CN"/>
        </w:rPr>
      </w:r>
      <w:r w:rsidR="001401A9">
        <w:rPr>
          <w:rFonts w:ascii="Times New Roman" w:eastAsia="等线" w:hAnsi="Times New Roman"/>
          <w:szCs w:val="20"/>
          <w:lang w:eastAsia="zh-CN"/>
        </w:rPr>
        <w:fldChar w:fldCharType="separate"/>
      </w:r>
      <w:r w:rsidR="001401A9">
        <w:rPr>
          <w:rFonts w:ascii="Times New Roman" w:eastAsia="等线" w:hAnsi="Times New Roman"/>
          <w:szCs w:val="20"/>
          <w:lang w:eastAsia="zh-CN"/>
        </w:rPr>
        <w:t>[2]</w:t>
      </w:r>
      <w:r w:rsidR="001401A9">
        <w:rPr>
          <w:rFonts w:ascii="Times New Roman" w:eastAsia="等线" w:hAnsi="Times New Roman"/>
          <w:szCs w:val="20"/>
          <w:lang w:eastAsia="zh-CN"/>
        </w:rPr>
        <w:fldChar w:fldCharType="end"/>
      </w:r>
      <w:r w:rsidR="001401A9">
        <w:rPr>
          <w:rFonts w:ascii="Times New Roman" w:eastAsia="等线" w:hAnsi="Times New Roman" w:hint="eastAsia"/>
          <w:szCs w:val="20"/>
          <w:lang w:eastAsia="zh-CN"/>
        </w:rPr>
        <w:t>.</w:t>
      </w:r>
      <w:r>
        <w:rPr>
          <w:rFonts w:ascii="Times New Roman" w:eastAsia="等线" w:hAnsi="Times New Roman"/>
          <w:szCs w:val="20"/>
          <w:lang w:eastAsia="zh-CN"/>
        </w:rPr>
        <w:t xml:space="preserve"> Therefore, it is beneficial to study C-DRX free operation where the UE PDCCH monitoring is triggered by LP-WUS without C-DRX cycle. </w:t>
      </w:r>
    </w:p>
    <w:p w14:paraId="1E124090" w14:textId="77777777" w:rsidR="006870DF" w:rsidRPr="00FB44A1" w:rsidRDefault="006870DF" w:rsidP="006870DF">
      <w:pPr>
        <w:adjustRightInd w:val="0"/>
        <w:snapToGrid w:val="0"/>
        <w:spacing w:beforeLines="50" w:before="120" w:afterLines="50" w:after="120"/>
        <w:jc w:val="both"/>
        <w:rPr>
          <w:rFonts w:ascii="Times New Roman" w:eastAsia="等线" w:hAnsi="Times New Roman"/>
          <w:iCs/>
          <w:szCs w:val="20"/>
          <w:lang w:eastAsia="zh-CN"/>
        </w:rPr>
      </w:pPr>
      <w:r w:rsidRPr="00FB44A1">
        <w:rPr>
          <w:rFonts w:ascii="Times New Roman" w:eastAsia="等线" w:hAnsi="Times New Roman" w:hint="eastAsia"/>
          <w:szCs w:val="20"/>
          <w:lang w:eastAsia="zh-CN"/>
        </w:rPr>
        <w:t xml:space="preserve">Besides decoupling the PDCCH monitoring </w:t>
      </w:r>
      <w:r>
        <w:rPr>
          <w:rFonts w:ascii="Times New Roman" w:eastAsia="等线" w:hAnsi="Times New Roman"/>
          <w:szCs w:val="20"/>
          <w:lang w:eastAsia="zh-CN"/>
        </w:rPr>
        <w:t>from</w:t>
      </w:r>
      <w:r w:rsidRPr="00FB44A1">
        <w:rPr>
          <w:rFonts w:ascii="Times New Roman" w:eastAsia="等线" w:hAnsi="Times New Roman" w:hint="eastAsia"/>
          <w:szCs w:val="20"/>
          <w:lang w:eastAsia="zh-CN"/>
        </w:rPr>
        <w:t xml:space="preserve"> the C-DRX, t</w:t>
      </w:r>
      <w:r w:rsidRPr="00FB44A1">
        <w:rPr>
          <w:rFonts w:ascii="Times New Roman" w:eastAsia="等线" w:hAnsi="Times New Roman"/>
          <w:szCs w:val="20"/>
          <w:lang w:eastAsia="zh-CN"/>
        </w:rPr>
        <w:t xml:space="preserve">o exploit full benefits of </w:t>
      </w:r>
      <w:r>
        <w:rPr>
          <w:rFonts w:ascii="Times New Roman" w:eastAsia="等线" w:hAnsi="Times New Roman" w:hint="eastAsia"/>
          <w:szCs w:val="20"/>
          <w:lang w:eastAsia="zh-CN"/>
        </w:rPr>
        <w:t>C-</w:t>
      </w:r>
      <w:r w:rsidRPr="00FB44A1">
        <w:rPr>
          <w:rFonts w:ascii="Times New Roman" w:eastAsia="等线" w:hAnsi="Times New Roman" w:hint="eastAsia"/>
          <w:szCs w:val="20"/>
          <w:lang w:eastAsia="zh-CN"/>
        </w:rPr>
        <w:t>DRX</w:t>
      </w:r>
      <w:r>
        <w:rPr>
          <w:rFonts w:ascii="Times New Roman" w:eastAsia="等线" w:hAnsi="Times New Roman" w:hint="eastAsia"/>
          <w:szCs w:val="20"/>
          <w:lang w:eastAsia="zh-CN"/>
        </w:rPr>
        <w:t xml:space="preserve"> </w:t>
      </w:r>
      <w:r w:rsidRPr="00FB44A1">
        <w:rPr>
          <w:rFonts w:ascii="Times New Roman" w:eastAsia="等线" w:hAnsi="Times New Roman" w:hint="eastAsia"/>
          <w:szCs w:val="20"/>
          <w:lang w:eastAsia="zh-CN"/>
        </w:rPr>
        <w:t xml:space="preserve">free </w:t>
      </w:r>
      <w:r w:rsidRPr="00FB44A1">
        <w:rPr>
          <w:rFonts w:ascii="Times New Roman" w:eastAsia="等线" w:hAnsi="Times New Roman"/>
          <w:szCs w:val="20"/>
          <w:lang w:eastAsia="zh-CN"/>
        </w:rPr>
        <w:t xml:space="preserve">LP-WUS operation </w:t>
      </w:r>
      <w:r w:rsidRPr="00FB44A1">
        <w:rPr>
          <w:rFonts w:ascii="Times New Roman" w:eastAsia="等线" w:hAnsi="Times New Roman" w:hint="eastAsia"/>
          <w:szCs w:val="20"/>
          <w:lang w:eastAsia="zh-CN"/>
        </w:rPr>
        <w:t xml:space="preserve">for </w:t>
      </w:r>
      <w:r w:rsidRPr="00FB44A1">
        <w:rPr>
          <w:rFonts w:ascii="Times New Roman" w:eastAsia="等线" w:hAnsi="Times New Roman"/>
          <w:szCs w:val="20"/>
          <w:lang w:eastAsia="zh-CN"/>
        </w:rPr>
        <w:t>connected mode</w:t>
      </w:r>
      <w:r w:rsidRPr="00FB44A1">
        <w:rPr>
          <w:rFonts w:ascii="Times New Roman" w:eastAsia="等线" w:hAnsi="Times New Roman" w:hint="eastAsia"/>
          <w:szCs w:val="20"/>
          <w:lang w:eastAsia="zh-CN"/>
        </w:rPr>
        <w:t xml:space="preserve">, the measurements and reporting </w:t>
      </w:r>
      <w:r>
        <w:rPr>
          <w:rFonts w:ascii="Times New Roman" w:eastAsia="等线" w:hAnsi="Times New Roman" w:hint="eastAsia"/>
          <w:szCs w:val="20"/>
          <w:lang w:eastAsia="zh-CN"/>
        </w:rPr>
        <w:t xml:space="preserve">mechanisms </w:t>
      </w:r>
      <w:r w:rsidRPr="00FB44A1">
        <w:rPr>
          <w:rFonts w:ascii="Times New Roman" w:eastAsia="等线" w:hAnsi="Times New Roman" w:hint="eastAsia"/>
          <w:szCs w:val="20"/>
          <w:lang w:eastAsia="zh-CN"/>
        </w:rPr>
        <w:t>need to be studied</w:t>
      </w:r>
      <w:r>
        <w:rPr>
          <w:rFonts w:ascii="Times New Roman" w:eastAsia="等线" w:hAnsi="Times New Roman"/>
          <w:szCs w:val="20"/>
          <w:lang w:eastAsia="zh-CN"/>
        </w:rPr>
        <w:t>. F</w:t>
      </w:r>
      <w:r w:rsidRPr="00FB44A1">
        <w:rPr>
          <w:rFonts w:ascii="Times New Roman" w:eastAsia="等线" w:hAnsi="Times New Roman" w:hint="eastAsia"/>
          <w:szCs w:val="20"/>
          <w:lang w:eastAsia="zh-CN"/>
        </w:rPr>
        <w:t xml:space="preserve">or example, a </w:t>
      </w:r>
      <w:r>
        <w:rPr>
          <w:rFonts w:ascii="Times New Roman" w:eastAsia="等线" w:hAnsi="Times New Roman" w:hint="eastAsia"/>
          <w:szCs w:val="20"/>
          <w:lang w:eastAsia="zh-CN"/>
        </w:rPr>
        <w:t xml:space="preserve">proper </w:t>
      </w:r>
      <w:r w:rsidRPr="00FB44A1">
        <w:rPr>
          <w:rFonts w:ascii="Times New Roman" w:eastAsia="等线" w:hAnsi="Times New Roman" w:hint="eastAsia"/>
          <w:szCs w:val="20"/>
          <w:lang w:eastAsia="zh-CN"/>
        </w:rPr>
        <w:t xml:space="preserve">measurement and/or reporting </w:t>
      </w:r>
      <w:r w:rsidRPr="00FB44A1">
        <w:rPr>
          <w:rFonts w:ascii="Times New Roman" w:eastAsia="等线" w:hAnsi="Times New Roman"/>
          <w:szCs w:val="20"/>
          <w:lang w:eastAsia="zh-CN"/>
        </w:rPr>
        <w:t>period</w:t>
      </w:r>
      <w:r w:rsidRPr="00FB44A1">
        <w:rPr>
          <w:rFonts w:ascii="Times New Roman" w:eastAsia="等线" w:hAnsi="Times New Roman" w:hint="eastAsia"/>
          <w:szCs w:val="20"/>
          <w:lang w:eastAsia="zh-CN"/>
        </w:rPr>
        <w:t>(s) can be introduced</w:t>
      </w:r>
      <w:r>
        <w:rPr>
          <w:rFonts w:ascii="Times New Roman" w:eastAsia="等线" w:hAnsi="Times New Roman" w:hint="eastAsia"/>
          <w:szCs w:val="20"/>
          <w:lang w:eastAsia="zh-CN"/>
        </w:rPr>
        <w:t xml:space="preserve"> to achieve the tradeoff </w:t>
      </w:r>
      <w:r>
        <w:rPr>
          <w:rFonts w:ascii="Times New Roman" w:eastAsia="等线" w:hAnsi="Times New Roman"/>
          <w:szCs w:val="20"/>
          <w:lang w:eastAsia="zh-CN"/>
        </w:rPr>
        <w:t>between</w:t>
      </w:r>
      <w:r>
        <w:rPr>
          <w:rFonts w:ascii="Times New Roman" w:eastAsia="等线" w:hAnsi="Times New Roman" w:hint="eastAsia"/>
          <w:szCs w:val="20"/>
          <w:lang w:eastAsia="zh-CN"/>
        </w:rPr>
        <w:t xml:space="preserve"> UE power saving without </w:t>
      </w:r>
      <w:r w:rsidRPr="000D6DF6">
        <w:rPr>
          <w:rFonts w:ascii="Times New Roman" w:eastAsia="等线" w:hAnsi="Times New Roman"/>
          <w:szCs w:val="20"/>
          <w:lang w:eastAsia="zh-CN"/>
        </w:rPr>
        <w:t>sacrific</w:t>
      </w:r>
      <w:r>
        <w:rPr>
          <w:rFonts w:ascii="Times New Roman" w:eastAsia="等线" w:hAnsi="Times New Roman" w:hint="eastAsia"/>
          <w:szCs w:val="20"/>
          <w:lang w:eastAsia="zh-CN"/>
        </w:rPr>
        <w:t xml:space="preserve">ing the </w:t>
      </w:r>
      <w:r>
        <w:rPr>
          <w:rFonts w:ascii="Times New Roman" w:eastAsia="等线" w:hAnsi="Times New Roman"/>
          <w:szCs w:val="20"/>
          <w:lang w:eastAsia="zh-CN"/>
        </w:rPr>
        <w:t xml:space="preserve">mobility </w:t>
      </w:r>
      <w:r>
        <w:rPr>
          <w:rFonts w:ascii="Times New Roman" w:eastAsia="等线" w:hAnsi="Times New Roman" w:hint="eastAsia"/>
          <w:szCs w:val="20"/>
          <w:lang w:eastAsia="zh-CN"/>
        </w:rPr>
        <w:t>performance</w:t>
      </w:r>
      <w:r w:rsidRPr="00FB44A1">
        <w:rPr>
          <w:rFonts w:ascii="Times New Roman" w:eastAsia="等线" w:hAnsi="Times New Roman" w:hint="eastAsia"/>
          <w:szCs w:val="20"/>
          <w:lang w:eastAsia="zh-CN"/>
        </w:rPr>
        <w:t>. This is different from 5G that the</w:t>
      </w:r>
      <w:r w:rsidRPr="00FB44A1">
        <w:rPr>
          <w:rFonts w:ascii="Times New Roman" w:eastAsia="等线" w:hAnsi="Times New Roman"/>
          <w:szCs w:val="20"/>
          <w:lang w:eastAsia="zh-CN"/>
        </w:rPr>
        <w:t xml:space="preserve"> CSI and </w:t>
      </w:r>
      <w:r w:rsidRPr="00FB44A1">
        <w:rPr>
          <w:rFonts w:ascii="Times New Roman" w:eastAsia="等线" w:hAnsi="Times New Roman" w:hint="eastAsia"/>
          <w:szCs w:val="20"/>
          <w:lang w:eastAsia="zh-CN"/>
        </w:rPr>
        <w:t>RLM/BFD/</w:t>
      </w:r>
      <w:r w:rsidRPr="00FB44A1">
        <w:rPr>
          <w:rFonts w:ascii="Times New Roman" w:eastAsia="等线" w:hAnsi="Times New Roman"/>
          <w:szCs w:val="20"/>
          <w:lang w:eastAsia="zh-CN"/>
        </w:rPr>
        <w:t xml:space="preserve">RRM measurement </w:t>
      </w:r>
      <w:r w:rsidRPr="00FB44A1">
        <w:rPr>
          <w:rFonts w:ascii="Times New Roman" w:eastAsia="等线" w:hAnsi="Times New Roman" w:hint="eastAsia"/>
          <w:szCs w:val="20"/>
          <w:lang w:eastAsia="zh-CN"/>
        </w:rPr>
        <w:t xml:space="preserve">and </w:t>
      </w:r>
      <w:r w:rsidRPr="00FB44A1">
        <w:rPr>
          <w:rFonts w:ascii="Times New Roman" w:eastAsia="等线" w:hAnsi="Times New Roman"/>
          <w:szCs w:val="20"/>
          <w:lang w:eastAsia="zh-CN"/>
        </w:rPr>
        <w:t xml:space="preserve">reporting </w:t>
      </w:r>
      <w:r w:rsidRPr="00FB44A1">
        <w:rPr>
          <w:rFonts w:ascii="Times New Roman" w:eastAsia="等线" w:hAnsi="Times New Roman" w:hint="eastAsia"/>
          <w:szCs w:val="20"/>
          <w:lang w:eastAsia="zh-CN"/>
        </w:rPr>
        <w:t xml:space="preserve">are tied with C-DRX cycle and C-DRX active time. </w:t>
      </w:r>
    </w:p>
    <w:p w14:paraId="64C28AC6" w14:textId="463FCEDE" w:rsidR="006870DF" w:rsidRPr="00FB44A1" w:rsidRDefault="006870DF" w:rsidP="006870DF">
      <w:pPr>
        <w:adjustRightInd w:val="0"/>
        <w:snapToGrid w:val="0"/>
        <w:spacing w:beforeLines="50" w:before="120" w:afterLines="50" w:after="120"/>
        <w:jc w:val="both"/>
        <w:rPr>
          <w:rFonts w:ascii="Times New Roman" w:eastAsia="等线" w:hAnsi="Times New Roman"/>
          <w:szCs w:val="20"/>
          <w:lang w:eastAsia="zh-CN"/>
        </w:rPr>
      </w:pPr>
      <w:r w:rsidRPr="00FB44A1">
        <w:rPr>
          <w:rFonts w:ascii="Times New Roman" w:eastAsia="等线" w:hAnsi="Times New Roman" w:hint="eastAsia"/>
          <w:szCs w:val="20"/>
          <w:lang w:eastAsia="zh-CN"/>
        </w:rPr>
        <w:t xml:space="preserve"> </w:t>
      </w:r>
      <w:r>
        <w:rPr>
          <w:rFonts w:hint="eastAsia"/>
        </w:rPr>
        <w:object w:dxaOrig="18289" w:dyaOrig="3289" w14:anchorId="56EAB104">
          <v:shape id="_x0000_i1030" type="#_x0000_t75" style="width:457.1pt;height:82.6pt" o:ole="">
            <v:imagedata r:id="rId21" o:title=""/>
          </v:shape>
          <o:OLEObject Type="Embed" ProgID="Visio.Drawing.15" ShapeID="_x0000_i1030" DrawAspect="Content" ObjectID="_1816808335" r:id="rId22"/>
        </w:object>
      </w:r>
    </w:p>
    <w:p w14:paraId="1652C0CC" w14:textId="572401B5" w:rsidR="006870DF" w:rsidRPr="00FB44A1" w:rsidRDefault="006870DF" w:rsidP="006870DF">
      <w:pPr>
        <w:pStyle w:val="a9"/>
        <w:jc w:val="center"/>
        <w:rPr>
          <w:rFonts w:ascii="Times New Roman" w:eastAsia="等线" w:hAnsi="Times New Roman"/>
          <w:lang w:eastAsia="zh-CN"/>
        </w:rPr>
      </w:pPr>
      <w:r w:rsidRPr="008D4B8F">
        <w:rPr>
          <w:rFonts w:ascii="Times New Roman" w:hAnsi="Times New Roman"/>
        </w:rPr>
        <w:t xml:space="preserve">Figure </w:t>
      </w:r>
      <w:r w:rsidRPr="008D4B8F">
        <w:rPr>
          <w:rFonts w:ascii="Times New Roman" w:hAnsi="Times New Roman"/>
        </w:rPr>
        <w:fldChar w:fldCharType="begin"/>
      </w:r>
      <w:r w:rsidRPr="008D4B8F">
        <w:rPr>
          <w:rFonts w:ascii="Times New Roman" w:hAnsi="Times New Roman"/>
        </w:rPr>
        <w:instrText xml:space="preserve"> SEQ Figure \* ARABIC </w:instrText>
      </w:r>
      <w:r w:rsidRPr="008D4B8F">
        <w:rPr>
          <w:rFonts w:ascii="Times New Roman" w:hAnsi="Times New Roman"/>
        </w:rPr>
        <w:fldChar w:fldCharType="separate"/>
      </w:r>
      <w:r w:rsidR="00936F69">
        <w:rPr>
          <w:rFonts w:ascii="Times New Roman" w:hAnsi="Times New Roman"/>
          <w:noProof/>
        </w:rPr>
        <w:t>6</w:t>
      </w:r>
      <w:r w:rsidRPr="008D4B8F">
        <w:rPr>
          <w:rFonts w:ascii="Times New Roman" w:hAnsi="Times New Roman"/>
        </w:rPr>
        <w:fldChar w:fldCharType="end"/>
      </w:r>
      <w:r w:rsidRPr="008D4B8F">
        <w:rPr>
          <w:rFonts w:ascii="Times New Roman" w:eastAsiaTheme="minorEastAsia" w:hAnsi="Times New Roman"/>
          <w:lang w:eastAsia="zh-CN"/>
        </w:rPr>
        <w:t>:</w:t>
      </w:r>
      <w:r w:rsidRPr="00FB44A1">
        <w:rPr>
          <w:rFonts w:ascii="Times New Roman" w:eastAsia="等线" w:hAnsi="Times New Roman" w:hint="eastAsia"/>
          <w:lang w:eastAsia="zh-CN"/>
        </w:rPr>
        <w:t xml:space="preserve"> illustration of DRX-free LP-WUS operation for 6G</w:t>
      </w:r>
    </w:p>
    <w:p w14:paraId="7FBB170A" w14:textId="4B9DDBBE" w:rsidR="006870DF" w:rsidRPr="00EE2720" w:rsidRDefault="006870DF" w:rsidP="006870DF">
      <w:pPr>
        <w:pStyle w:val="a9"/>
        <w:rPr>
          <w:rFonts w:ascii="Times New Roman" w:eastAsia="等线" w:hAnsi="Times New Roman"/>
          <w:b/>
          <w:i/>
          <w:lang w:eastAsia="zh-CN"/>
        </w:rPr>
      </w:pPr>
      <w:bookmarkStart w:id="41" w:name="_Ref206186361"/>
      <w:r w:rsidRPr="00EE2720">
        <w:rPr>
          <w:rFonts w:ascii="Times New Roman" w:hAnsi="Times New Roman"/>
          <w:b/>
          <w:i/>
        </w:rPr>
        <w:t xml:space="preserve">Proposal </w:t>
      </w:r>
      <w:r w:rsidRPr="00EE2720">
        <w:rPr>
          <w:rFonts w:ascii="Times New Roman" w:hAnsi="Times New Roman"/>
          <w:b/>
          <w:i/>
        </w:rPr>
        <w:fldChar w:fldCharType="begin"/>
      </w:r>
      <w:r w:rsidRPr="00EE2720">
        <w:rPr>
          <w:rFonts w:ascii="Times New Roman" w:hAnsi="Times New Roman"/>
          <w:b/>
          <w:i/>
        </w:rPr>
        <w:instrText xml:space="preserve"> SEQ Proposal \* ARABIC </w:instrText>
      </w:r>
      <w:r w:rsidRPr="00EE2720">
        <w:rPr>
          <w:rFonts w:ascii="Times New Roman" w:hAnsi="Times New Roman"/>
          <w:b/>
          <w:i/>
        </w:rPr>
        <w:fldChar w:fldCharType="separate"/>
      </w:r>
      <w:r w:rsidR="00936F69">
        <w:rPr>
          <w:rFonts w:ascii="Times New Roman" w:hAnsi="Times New Roman"/>
          <w:b/>
          <w:i/>
          <w:noProof/>
        </w:rPr>
        <w:t>8</w:t>
      </w:r>
      <w:r w:rsidRPr="00EE2720">
        <w:rPr>
          <w:rFonts w:ascii="Times New Roman" w:hAnsi="Times New Roman"/>
          <w:b/>
          <w:i/>
        </w:rPr>
        <w:fldChar w:fldCharType="end"/>
      </w:r>
      <w:r w:rsidRPr="00EE2720">
        <w:rPr>
          <w:rFonts w:ascii="Times New Roman" w:eastAsiaTheme="minorEastAsia" w:hAnsi="Times New Roman"/>
          <w:b/>
          <w:i/>
          <w:lang w:eastAsia="zh-CN"/>
        </w:rPr>
        <w:t>:</w:t>
      </w:r>
      <w:r w:rsidRPr="00EE2720">
        <w:rPr>
          <w:rFonts w:ascii="Times New Roman" w:eastAsia="等线" w:hAnsi="Times New Roman" w:hint="eastAsia"/>
          <w:b/>
          <w:i/>
          <w:lang w:eastAsia="zh-CN"/>
        </w:rPr>
        <w:t xml:space="preserve"> Study C-DRX free LP-WUR/WUS operation </w:t>
      </w:r>
      <w:r>
        <w:rPr>
          <w:rFonts w:ascii="Times New Roman" w:eastAsia="等线" w:hAnsi="Times New Roman" w:hint="eastAsia"/>
          <w:b/>
          <w:i/>
          <w:lang w:eastAsia="zh-CN"/>
        </w:rPr>
        <w:t xml:space="preserve">for connected mode </w:t>
      </w:r>
      <w:r w:rsidRPr="00EE2720">
        <w:rPr>
          <w:rFonts w:ascii="Times New Roman" w:eastAsia="等线" w:hAnsi="Times New Roman" w:hint="eastAsia"/>
          <w:b/>
          <w:i/>
          <w:lang w:eastAsia="zh-CN"/>
        </w:rPr>
        <w:t>in 6G day1, including at least the following aspects</w:t>
      </w:r>
      <w:bookmarkEnd w:id="41"/>
      <w:r w:rsidRPr="00EE2720">
        <w:rPr>
          <w:rFonts w:ascii="Times New Roman" w:eastAsia="等线" w:hAnsi="Times New Roman" w:hint="eastAsia"/>
          <w:b/>
          <w:i/>
          <w:lang w:eastAsia="zh-CN"/>
        </w:rPr>
        <w:t xml:space="preserve"> </w:t>
      </w:r>
    </w:p>
    <w:p w14:paraId="476FDF08" w14:textId="77777777" w:rsidR="006870DF" w:rsidRPr="001C51A2" w:rsidRDefault="006870DF" w:rsidP="006870DF">
      <w:pPr>
        <w:pStyle w:val="af0"/>
        <w:numPr>
          <w:ilvl w:val="0"/>
          <w:numId w:val="25"/>
        </w:numPr>
        <w:ind w:firstLineChars="0"/>
        <w:rPr>
          <w:rFonts w:ascii="Times New Roman" w:eastAsia="等线" w:hAnsi="Times New Roman"/>
          <w:b/>
          <w:i/>
          <w:kern w:val="0"/>
          <w:sz w:val="20"/>
          <w:szCs w:val="20"/>
        </w:rPr>
      </w:pPr>
      <w:bookmarkStart w:id="42" w:name="_Hlk206186588"/>
      <w:r w:rsidRPr="005615CB">
        <w:rPr>
          <w:rFonts w:ascii="Times New Roman" w:eastAsia="等线" w:hAnsi="Times New Roman"/>
          <w:b/>
          <w:i/>
          <w:szCs w:val="20"/>
        </w:rPr>
        <w:t xml:space="preserve">UE PDCCH monitoring </w:t>
      </w:r>
      <w:proofErr w:type="spellStart"/>
      <w:r w:rsidRPr="005615CB">
        <w:rPr>
          <w:rFonts w:ascii="Times New Roman" w:eastAsia="等线" w:hAnsi="Times New Roman"/>
          <w:b/>
          <w:i/>
          <w:szCs w:val="20"/>
        </w:rPr>
        <w:t>triggred</w:t>
      </w:r>
      <w:proofErr w:type="spellEnd"/>
      <w:r w:rsidRPr="005615CB">
        <w:rPr>
          <w:rFonts w:ascii="Times New Roman" w:eastAsia="等线" w:hAnsi="Times New Roman"/>
          <w:b/>
          <w:i/>
          <w:szCs w:val="20"/>
        </w:rPr>
        <w:t xml:space="preserve"> by LP-WUS according to LP-WUS monitoring periodicity and decoupled from C-DRX cycle</w:t>
      </w:r>
    </w:p>
    <w:p w14:paraId="29CC0E40" w14:textId="77777777" w:rsidR="006870DF" w:rsidRPr="005615CB" w:rsidRDefault="006870DF" w:rsidP="006870DF">
      <w:pPr>
        <w:pStyle w:val="af0"/>
        <w:numPr>
          <w:ilvl w:val="0"/>
          <w:numId w:val="25"/>
        </w:numPr>
        <w:ind w:firstLineChars="0"/>
        <w:rPr>
          <w:rFonts w:ascii="Times New Roman" w:eastAsia="等线" w:hAnsi="Times New Roman"/>
          <w:b/>
          <w:i/>
          <w:kern w:val="0"/>
          <w:sz w:val="20"/>
          <w:szCs w:val="20"/>
        </w:rPr>
      </w:pPr>
      <w:r w:rsidRPr="005615CB">
        <w:rPr>
          <w:rFonts w:ascii="Times New Roman" w:eastAsia="等线" w:hAnsi="Times New Roman" w:hint="eastAsia"/>
          <w:b/>
          <w:i/>
          <w:szCs w:val="20"/>
        </w:rPr>
        <w:t xml:space="preserve"> </w:t>
      </w:r>
      <w:r w:rsidRPr="005615CB">
        <w:rPr>
          <w:rFonts w:ascii="Times New Roman" w:eastAsia="等线" w:hAnsi="Times New Roman"/>
          <w:b/>
          <w:i/>
          <w:kern w:val="0"/>
          <w:sz w:val="20"/>
          <w:szCs w:val="20"/>
        </w:rPr>
        <w:t>PDCCH skipping indication terminates UE PDCCH monitoring and resumes LP-WUS monitoring</w:t>
      </w:r>
    </w:p>
    <w:p w14:paraId="144B66A6" w14:textId="77777777" w:rsidR="006870DF" w:rsidRPr="00EE2720" w:rsidRDefault="006870DF" w:rsidP="006870DF">
      <w:pPr>
        <w:pStyle w:val="af0"/>
        <w:numPr>
          <w:ilvl w:val="0"/>
          <w:numId w:val="25"/>
        </w:numPr>
        <w:adjustRightInd w:val="0"/>
        <w:snapToGrid w:val="0"/>
        <w:spacing w:beforeLines="50" w:before="120" w:afterLines="50" w:after="120"/>
        <w:ind w:firstLineChars="0"/>
        <w:rPr>
          <w:rFonts w:ascii="Times New Roman" w:eastAsia="等线" w:hAnsi="Times New Roman"/>
          <w:b/>
          <w:i/>
          <w:szCs w:val="20"/>
        </w:rPr>
      </w:pPr>
      <w:r w:rsidRPr="008467DB">
        <w:rPr>
          <w:rFonts w:ascii="Times New Roman" w:eastAsia="等线" w:hAnsi="Times New Roman" w:hint="eastAsia"/>
          <w:b/>
          <w:i/>
          <w:szCs w:val="20"/>
        </w:rPr>
        <w:t xml:space="preserve">UE measurement and reporting within and outside </w:t>
      </w:r>
      <w:r>
        <w:rPr>
          <w:rFonts w:ascii="Times New Roman" w:eastAsia="等线" w:hAnsi="Times New Roman" w:hint="eastAsia"/>
          <w:b/>
          <w:i/>
          <w:szCs w:val="20"/>
        </w:rPr>
        <w:t xml:space="preserve">the time duration </w:t>
      </w:r>
      <w:r>
        <w:rPr>
          <w:rFonts w:ascii="Times New Roman" w:eastAsia="等线" w:hAnsi="Times New Roman"/>
          <w:b/>
          <w:i/>
          <w:szCs w:val="20"/>
        </w:rPr>
        <w:t>where</w:t>
      </w:r>
      <w:r>
        <w:rPr>
          <w:rFonts w:ascii="Times New Roman" w:eastAsia="等线" w:hAnsi="Times New Roman" w:hint="eastAsia"/>
          <w:b/>
          <w:i/>
          <w:szCs w:val="20"/>
        </w:rPr>
        <w:t xml:space="preserve"> </w:t>
      </w:r>
      <w:r w:rsidRPr="00EE2720">
        <w:rPr>
          <w:rFonts w:ascii="Times New Roman" w:eastAsia="等线" w:hAnsi="Times New Roman" w:hint="eastAsia"/>
          <w:b/>
          <w:i/>
          <w:szCs w:val="20"/>
        </w:rPr>
        <w:t xml:space="preserve">MR </w:t>
      </w:r>
      <w:r>
        <w:rPr>
          <w:rFonts w:ascii="Times New Roman" w:eastAsia="等线" w:hAnsi="Times New Roman" w:hint="eastAsia"/>
          <w:b/>
          <w:i/>
          <w:szCs w:val="20"/>
        </w:rPr>
        <w:t>is</w:t>
      </w:r>
      <w:r w:rsidRPr="00EE2720">
        <w:rPr>
          <w:rFonts w:ascii="Times New Roman" w:eastAsia="等线" w:hAnsi="Times New Roman" w:hint="eastAsia"/>
          <w:b/>
          <w:i/>
          <w:szCs w:val="20"/>
        </w:rPr>
        <w:t xml:space="preserve"> active </w:t>
      </w:r>
      <w:r>
        <w:rPr>
          <w:rFonts w:ascii="Times New Roman" w:eastAsia="等线" w:hAnsi="Times New Roman"/>
          <w:b/>
          <w:i/>
          <w:szCs w:val="20"/>
        </w:rPr>
        <w:t>for PDCCH monitoring</w:t>
      </w:r>
    </w:p>
    <w:bookmarkEnd w:id="42"/>
    <w:p w14:paraId="2BADA707" w14:textId="77777777" w:rsidR="006870DF" w:rsidRPr="00FB44A1" w:rsidRDefault="006870DF" w:rsidP="006870DF">
      <w:pPr>
        <w:adjustRightInd w:val="0"/>
        <w:snapToGrid w:val="0"/>
        <w:spacing w:beforeLines="50" w:before="120" w:afterLines="50" w:after="120"/>
        <w:jc w:val="both"/>
        <w:rPr>
          <w:rFonts w:ascii="Times New Roman" w:eastAsia="等线" w:hAnsi="Times New Roman"/>
          <w:bCs/>
          <w:szCs w:val="20"/>
          <w:lang w:eastAsia="zh-CN"/>
        </w:rPr>
      </w:pPr>
      <w:r w:rsidRPr="00FB44A1">
        <w:rPr>
          <w:rFonts w:ascii="Times New Roman" w:eastAsia="等线" w:hAnsi="Times New Roman" w:hint="eastAsia"/>
          <w:szCs w:val="20"/>
          <w:lang w:eastAsia="zh-CN"/>
        </w:rPr>
        <w:t xml:space="preserve">Regarding to the measurement, in </w:t>
      </w:r>
      <w:r>
        <w:rPr>
          <w:rFonts w:ascii="Times New Roman" w:eastAsia="等线" w:hAnsi="Times New Roman" w:hint="eastAsia"/>
          <w:szCs w:val="20"/>
          <w:lang w:eastAsia="zh-CN"/>
        </w:rPr>
        <w:t>NR</w:t>
      </w:r>
      <w:r w:rsidRPr="00FB44A1">
        <w:rPr>
          <w:rFonts w:ascii="Times New Roman" w:eastAsia="等线" w:hAnsi="Times New Roman" w:hint="eastAsia"/>
          <w:szCs w:val="20"/>
          <w:lang w:eastAsia="zh-CN"/>
        </w:rPr>
        <w:t xml:space="preserve"> Rel-19 LP-WUS WI, LP-SS was introduced for UEs in IDLE/INACTIVE modes for synchronization and/or RRM for serving cell. However, for UEs in </w:t>
      </w:r>
      <w:r w:rsidRPr="00FB44A1">
        <w:rPr>
          <w:rFonts w:ascii="Times New Roman" w:eastAsia="等线" w:hAnsi="Times New Roman"/>
          <w:bCs/>
          <w:szCs w:val="20"/>
          <w:lang w:eastAsia="zh-CN"/>
        </w:rPr>
        <w:t>CONNECTED mode</w:t>
      </w:r>
      <w:r w:rsidRPr="00FB44A1">
        <w:rPr>
          <w:rFonts w:ascii="Times New Roman" w:eastAsia="等线" w:hAnsi="Times New Roman" w:hint="eastAsia"/>
          <w:bCs/>
          <w:szCs w:val="20"/>
          <w:lang w:eastAsia="zh-CN"/>
        </w:rPr>
        <w:t>,</w:t>
      </w:r>
      <w:r w:rsidRPr="00FB44A1">
        <w:rPr>
          <w:rFonts w:ascii="Times New Roman" w:eastAsia="等线" w:hAnsi="Times New Roman"/>
          <w:bCs/>
          <w:szCs w:val="20"/>
          <w:lang w:eastAsia="zh-CN"/>
        </w:rPr>
        <w:t xml:space="preserve"> RRM/RLM/BFD/CSI measurements are </w:t>
      </w:r>
      <w:r w:rsidRPr="00FB44A1">
        <w:rPr>
          <w:rFonts w:ascii="Times New Roman" w:eastAsia="等线" w:hAnsi="Times New Roman" w:hint="eastAsia"/>
          <w:bCs/>
          <w:szCs w:val="20"/>
          <w:lang w:eastAsia="zh-CN"/>
        </w:rPr>
        <w:t xml:space="preserve">still </w:t>
      </w:r>
      <w:r w:rsidRPr="00FB44A1">
        <w:rPr>
          <w:rFonts w:ascii="Times New Roman" w:eastAsia="等线" w:hAnsi="Times New Roman"/>
          <w:bCs/>
          <w:szCs w:val="20"/>
          <w:lang w:eastAsia="zh-CN"/>
        </w:rPr>
        <w:t>performed by MR</w:t>
      </w:r>
      <w:r w:rsidRPr="00FB44A1">
        <w:rPr>
          <w:rFonts w:ascii="Times New Roman" w:eastAsia="等线" w:hAnsi="Times New Roman" w:hint="eastAsia"/>
          <w:bCs/>
          <w:szCs w:val="20"/>
          <w:lang w:eastAsia="zh-CN"/>
        </w:rPr>
        <w:t>. For 6G connected mode operation, measurement performed by LP-WUR for UE power saving</w:t>
      </w:r>
      <w:r>
        <w:rPr>
          <w:rFonts w:ascii="Times New Roman" w:eastAsia="等线" w:hAnsi="Times New Roman" w:hint="eastAsia"/>
          <w:bCs/>
          <w:szCs w:val="20"/>
          <w:lang w:eastAsia="zh-CN"/>
        </w:rPr>
        <w:t xml:space="preserve"> should be studied</w:t>
      </w:r>
      <w:r w:rsidRPr="00FB44A1">
        <w:rPr>
          <w:rFonts w:ascii="Times New Roman" w:eastAsia="等线" w:hAnsi="Times New Roman" w:hint="eastAsia"/>
          <w:bCs/>
          <w:szCs w:val="20"/>
          <w:lang w:eastAsia="zh-CN"/>
        </w:rPr>
        <w:t>, considering LP-WU</w:t>
      </w:r>
      <w:r>
        <w:rPr>
          <w:rFonts w:ascii="Times New Roman" w:eastAsia="等线" w:hAnsi="Times New Roman"/>
          <w:bCs/>
          <w:szCs w:val="20"/>
          <w:lang w:eastAsia="zh-CN"/>
        </w:rPr>
        <w:t>R</w:t>
      </w:r>
      <w:r w:rsidRPr="00FB44A1">
        <w:rPr>
          <w:rFonts w:ascii="Times New Roman" w:eastAsia="等线" w:hAnsi="Times New Roman" w:hint="eastAsia"/>
          <w:bCs/>
          <w:szCs w:val="20"/>
          <w:lang w:eastAsia="zh-CN"/>
        </w:rPr>
        <w:t xml:space="preserve"> is expected to achieve the same coverage of MR</w:t>
      </w:r>
      <w:r>
        <w:rPr>
          <w:rFonts w:ascii="Times New Roman" w:eastAsia="等线" w:hAnsi="Times New Roman" w:hint="eastAsia"/>
          <w:bCs/>
          <w:szCs w:val="20"/>
          <w:lang w:eastAsia="zh-CN"/>
        </w:rPr>
        <w:t xml:space="preserve"> as discussed in section 2.4</w:t>
      </w:r>
      <w:r w:rsidRPr="00FB44A1">
        <w:rPr>
          <w:rFonts w:ascii="Times New Roman" w:eastAsia="等线" w:hAnsi="Times New Roman" w:hint="eastAsia"/>
          <w:bCs/>
          <w:szCs w:val="20"/>
          <w:lang w:eastAsia="zh-CN"/>
        </w:rPr>
        <w:t xml:space="preserve">. Noted that </w:t>
      </w:r>
      <w:r>
        <w:rPr>
          <w:rFonts w:ascii="Times New Roman" w:eastAsia="等线" w:hAnsi="Times New Roman"/>
          <w:bCs/>
          <w:szCs w:val="20"/>
          <w:lang w:eastAsia="zh-CN"/>
        </w:rPr>
        <w:t>the</w:t>
      </w:r>
      <w:r w:rsidRPr="00FB44A1">
        <w:rPr>
          <w:rFonts w:ascii="Times New Roman" w:eastAsia="等线" w:hAnsi="Times New Roman" w:hint="eastAsia"/>
          <w:bCs/>
          <w:szCs w:val="20"/>
          <w:lang w:eastAsia="zh-CN"/>
        </w:rPr>
        <w:t xml:space="preserve"> measurement by LP-WUR </w:t>
      </w:r>
      <w:r>
        <w:rPr>
          <w:rFonts w:ascii="Times New Roman" w:eastAsia="等线" w:hAnsi="Times New Roman"/>
          <w:bCs/>
          <w:szCs w:val="20"/>
          <w:lang w:eastAsia="zh-CN"/>
        </w:rPr>
        <w:t xml:space="preserve">can be used to allow longer MR sleep time, and </w:t>
      </w:r>
      <w:r w:rsidRPr="00FB44A1">
        <w:rPr>
          <w:rFonts w:ascii="Times New Roman" w:eastAsia="等线" w:hAnsi="Times New Roman" w:hint="eastAsia"/>
          <w:bCs/>
          <w:szCs w:val="20"/>
          <w:lang w:eastAsia="zh-CN"/>
        </w:rPr>
        <w:t xml:space="preserve">for </w:t>
      </w:r>
      <w:r>
        <w:rPr>
          <w:rFonts w:ascii="Times New Roman" w:eastAsia="等线" w:hAnsi="Times New Roman"/>
          <w:bCs/>
          <w:szCs w:val="20"/>
          <w:lang w:eastAsia="zh-CN"/>
        </w:rPr>
        <w:t xml:space="preserve">LR </w:t>
      </w:r>
      <w:r w:rsidRPr="00FB44A1">
        <w:rPr>
          <w:rFonts w:ascii="Times New Roman" w:eastAsia="等线" w:hAnsi="Times New Roman" w:hint="eastAsia"/>
          <w:bCs/>
          <w:szCs w:val="20"/>
          <w:lang w:eastAsia="zh-CN"/>
        </w:rPr>
        <w:t>link adaptation. Based on above discussion, following is proposed:</w:t>
      </w:r>
    </w:p>
    <w:p w14:paraId="3FED7E47" w14:textId="0203EAA2" w:rsidR="006870DF" w:rsidRPr="00EE2720" w:rsidRDefault="006870DF" w:rsidP="006870DF">
      <w:pPr>
        <w:pStyle w:val="a9"/>
        <w:rPr>
          <w:rFonts w:ascii="Times New Roman" w:eastAsia="等线" w:hAnsi="Times New Roman"/>
          <w:b/>
          <w:i/>
          <w:lang w:eastAsia="zh-CN"/>
        </w:rPr>
      </w:pPr>
      <w:bookmarkStart w:id="43" w:name="_Ref206186362"/>
      <w:r w:rsidRPr="00EE2720">
        <w:rPr>
          <w:rFonts w:ascii="Times New Roman" w:hAnsi="Times New Roman"/>
          <w:b/>
          <w:i/>
        </w:rPr>
        <w:t xml:space="preserve">Proposal </w:t>
      </w:r>
      <w:r w:rsidRPr="00EE2720">
        <w:rPr>
          <w:rFonts w:ascii="Times New Roman" w:hAnsi="Times New Roman"/>
          <w:b/>
          <w:i/>
        </w:rPr>
        <w:fldChar w:fldCharType="begin"/>
      </w:r>
      <w:r w:rsidRPr="00EE2720">
        <w:rPr>
          <w:rFonts w:ascii="Times New Roman" w:hAnsi="Times New Roman"/>
          <w:b/>
          <w:i/>
        </w:rPr>
        <w:instrText xml:space="preserve"> SEQ Proposal \* ARABIC </w:instrText>
      </w:r>
      <w:r w:rsidRPr="00EE2720">
        <w:rPr>
          <w:rFonts w:ascii="Times New Roman" w:hAnsi="Times New Roman"/>
          <w:b/>
          <w:i/>
        </w:rPr>
        <w:fldChar w:fldCharType="separate"/>
      </w:r>
      <w:r w:rsidR="00936F69">
        <w:rPr>
          <w:rFonts w:ascii="Times New Roman" w:hAnsi="Times New Roman"/>
          <w:b/>
          <w:i/>
          <w:noProof/>
        </w:rPr>
        <w:t>9</w:t>
      </w:r>
      <w:r w:rsidRPr="00EE2720">
        <w:rPr>
          <w:rFonts w:ascii="Times New Roman" w:hAnsi="Times New Roman"/>
          <w:b/>
          <w:i/>
        </w:rPr>
        <w:fldChar w:fldCharType="end"/>
      </w:r>
      <w:r w:rsidRPr="00EE2720">
        <w:rPr>
          <w:rFonts w:ascii="Times New Roman" w:eastAsiaTheme="minorEastAsia" w:hAnsi="Times New Roman"/>
          <w:b/>
          <w:i/>
          <w:lang w:eastAsia="zh-CN"/>
        </w:rPr>
        <w:t>:</w:t>
      </w:r>
      <w:r w:rsidRPr="00EE2720">
        <w:rPr>
          <w:rFonts w:ascii="Times New Roman" w:eastAsia="等线" w:hAnsi="Times New Roman" w:hint="eastAsia"/>
          <w:b/>
          <w:i/>
          <w:lang w:eastAsia="zh-CN"/>
        </w:rPr>
        <w:t xml:space="preserve"> Study LP-WUR measurement for RRC Connected mode in 6G day1, at least for</w:t>
      </w:r>
      <w:r>
        <w:rPr>
          <w:rFonts w:ascii="Times New Roman" w:eastAsia="等线" w:hAnsi="Times New Roman"/>
          <w:b/>
          <w:i/>
          <w:lang w:eastAsia="zh-CN"/>
        </w:rPr>
        <w:t xml:space="preserve"> </w:t>
      </w:r>
      <w:r w:rsidRPr="00EE2720">
        <w:rPr>
          <w:rFonts w:ascii="Times New Roman" w:eastAsia="等线" w:hAnsi="Times New Roman" w:hint="eastAsia"/>
          <w:b/>
          <w:i/>
          <w:lang w:eastAsia="zh-CN"/>
        </w:rPr>
        <w:t xml:space="preserve">relaxation and offloading </w:t>
      </w:r>
      <w:r>
        <w:rPr>
          <w:rFonts w:ascii="Times New Roman" w:eastAsia="等线" w:hAnsi="Times New Roman"/>
          <w:b/>
          <w:i/>
          <w:lang w:eastAsia="zh-CN"/>
        </w:rPr>
        <w:t xml:space="preserve">of </w:t>
      </w:r>
      <w:r w:rsidRPr="00EE2720">
        <w:rPr>
          <w:rFonts w:ascii="Times New Roman" w:eastAsia="等线" w:hAnsi="Times New Roman" w:hint="eastAsia"/>
          <w:b/>
          <w:i/>
          <w:lang w:eastAsia="zh-CN"/>
        </w:rPr>
        <w:t>MR measurement</w:t>
      </w:r>
      <w:r>
        <w:rPr>
          <w:rFonts w:ascii="Times New Roman" w:eastAsia="等线" w:hAnsi="Times New Roman"/>
          <w:b/>
          <w:i/>
          <w:lang w:eastAsia="zh-CN"/>
        </w:rPr>
        <w:t>.</w:t>
      </w:r>
      <w:bookmarkEnd w:id="43"/>
      <w:r>
        <w:rPr>
          <w:rFonts w:ascii="Times New Roman" w:eastAsia="等线" w:hAnsi="Times New Roman"/>
          <w:b/>
          <w:i/>
          <w:lang w:eastAsia="zh-CN"/>
        </w:rPr>
        <w:t xml:space="preserve"> </w:t>
      </w:r>
      <w:r w:rsidRPr="00EE2720">
        <w:rPr>
          <w:rFonts w:ascii="Times New Roman" w:eastAsia="等线" w:hAnsi="Times New Roman" w:hint="eastAsia"/>
          <w:b/>
          <w:i/>
          <w:lang w:eastAsia="zh-CN"/>
        </w:rPr>
        <w:t xml:space="preserve"> </w:t>
      </w:r>
    </w:p>
    <w:p w14:paraId="15122F41" w14:textId="77777777" w:rsidR="006870DF" w:rsidRPr="008D4B8F" w:rsidRDefault="006870DF" w:rsidP="006870DF">
      <w:pPr>
        <w:keepNext/>
        <w:keepLines/>
        <w:widowControl w:val="0"/>
        <w:numPr>
          <w:ilvl w:val="2"/>
          <w:numId w:val="5"/>
        </w:numPr>
        <w:spacing w:before="240" w:after="240"/>
        <w:outlineLvl w:val="2"/>
        <w:rPr>
          <w:rFonts w:ascii="Arial" w:eastAsia="微软雅黑" w:hAnsi="Arial" w:cs="Arial"/>
          <w:sz w:val="28"/>
          <w:szCs w:val="28"/>
          <w:lang w:eastAsia="zh-CN"/>
        </w:rPr>
      </w:pPr>
      <w:r w:rsidRPr="008D4B8F">
        <w:rPr>
          <w:rFonts w:ascii="Arial" w:eastAsia="微软雅黑" w:hAnsi="Arial" w:cs="Arial"/>
          <w:sz w:val="28"/>
          <w:szCs w:val="28"/>
          <w:lang w:eastAsia="zh-CN"/>
        </w:rPr>
        <w:t xml:space="preserve">Light BWP operation  </w:t>
      </w:r>
    </w:p>
    <w:p w14:paraId="75AB92B2" w14:textId="00C95F34" w:rsidR="006870DF" w:rsidRPr="00FB44A1" w:rsidRDefault="006870DF" w:rsidP="006870DF">
      <w:pPr>
        <w:adjustRightInd w:val="0"/>
        <w:snapToGrid w:val="0"/>
        <w:spacing w:beforeLines="50" w:before="120" w:afterLines="50" w:after="120"/>
        <w:jc w:val="both"/>
        <w:rPr>
          <w:rFonts w:ascii="Times New Roman" w:eastAsia="等线" w:hAnsi="Times New Roman"/>
          <w:szCs w:val="20"/>
          <w:lang w:eastAsia="zh-CN"/>
        </w:rPr>
      </w:pPr>
      <w:r w:rsidRPr="00FB44A1">
        <w:rPr>
          <w:rFonts w:ascii="Times New Roman" w:eastAsia="等线" w:hAnsi="Times New Roman" w:hint="eastAsia"/>
          <w:szCs w:val="20"/>
          <w:lang w:eastAsia="zh-CN"/>
        </w:rPr>
        <w:t xml:space="preserve">In </w:t>
      </w:r>
      <w:r>
        <w:rPr>
          <w:rFonts w:ascii="Times New Roman" w:eastAsia="等线" w:hAnsi="Times New Roman" w:hint="eastAsia"/>
          <w:szCs w:val="20"/>
          <w:lang w:eastAsia="zh-CN"/>
        </w:rPr>
        <w:t>NR</w:t>
      </w:r>
      <w:r w:rsidRPr="00FB44A1">
        <w:rPr>
          <w:rFonts w:ascii="Times New Roman" w:eastAsia="等线" w:hAnsi="Times New Roman" w:hint="eastAsia"/>
          <w:szCs w:val="20"/>
          <w:lang w:eastAsia="zh-CN"/>
        </w:rPr>
        <w:t xml:space="preserve"> Rel-15, BWP is a very important concept and motivated by the following usage scenarios </w:t>
      </w:r>
      <w:r>
        <w:rPr>
          <w:rFonts w:ascii="Times New Roman" w:eastAsia="等线" w:hAnsi="Times New Roman"/>
          <w:szCs w:val="20"/>
          <w:lang w:eastAsia="zh-CN"/>
        </w:rPr>
        <w:fldChar w:fldCharType="begin"/>
      </w:r>
      <w:r>
        <w:rPr>
          <w:rFonts w:ascii="Times New Roman" w:eastAsia="等线" w:hAnsi="Times New Roman"/>
          <w:szCs w:val="20"/>
          <w:lang w:eastAsia="zh-CN"/>
        </w:rPr>
        <w:instrText xml:space="preserve"> </w:instrText>
      </w:r>
      <w:r>
        <w:rPr>
          <w:rFonts w:ascii="Times New Roman" w:eastAsia="等线" w:hAnsi="Times New Roman" w:hint="eastAsia"/>
          <w:szCs w:val="20"/>
          <w:lang w:eastAsia="zh-CN"/>
        </w:rPr>
        <w:instrText>REF _Ref206150632 \r \h</w:instrText>
      </w:r>
      <w:r>
        <w:rPr>
          <w:rFonts w:ascii="Times New Roman" w:eastAsia="等线" w:hAnsi="Times New Roman"/>
          <w:szCs w:val="20"/>
          <w:lang w:eastAsia="zh-CN"/>
        </w:rPr>
        <w:instrText xml:space="preserve"> </w:instrText>
      </w:r>
      <w:r>
        <w:rPr>
          <w:rFonts w:ascii="Times New Roman" w:eastAsia="等线" w:hAnsi="Times New Roman"/>
          <w:szCs w:val="20"/>
          <w:lang w:eastAsia="zh-CN"/>
        </w:rPr>
      </w:r>
      <w:r>
        <w:rPr>
          <w:rFonts w:ascii="Times New Roman" w:eastAsia="等线" w:hAnsi="Times New Roman"/>
          <w:szCs w:val="20"/>
          <w:lang w:eastAsia="zh-CN"/>
        </w:rPr>
        <w:fldChar w:fldCharType="separate"/>
      </w:r>
      <w:r w:rsidR="00936F69">
        <w:rPr>
          <w:rFonts w:ascii="Times New Roman" w:eastAsia="等线" w:hAnsi="Times New Roman"/>
          <w:szCs w:val="20"/>
          <w:lang w:eastAsia="zh-CN"/>
        </w:rPr>
        <w:t>[6]</w:t>
      </w:r>
      <w:r>
        <w:rPr>
          <w:rFonts w:ascii="Times New Roman" w:eastAsia="等线" w:hAnsi="Times New Roman"/>
          <w:szCs w:val="20"/>
          <w:lang w:eastAsia="zh-CN"/>
        </w:rPr>
        <w:fldChar w:fldCharType="end"/>
      </w:r>
    </w:p>
    <w:p w14:paraId="5227BECF" w14:textId="77777777" w:rsidR="006870DF" w:rsidRPr="00FB44A1" w:rsidRDefault="006870DF" w:rsidP="006870DF">
      <w:pPr>
        <w:numPr>
          <w:ilvl w:val="0"/>
          <w:numId w:val="75"/>
        </w:numPr>
        <w:adjustRightInd w:val="0"/>
        <w:snapToGrid w:val="0"/>
        <w:spacing w:beforeLines="50" w:before="120" w:afterLines="50" w:after="120"/>
        <w:jc w:val="both"/>
        <w:rPr>
          <w:rFonts w:ascii="Times New Roman" w:eastAsia="等线" w:hAnsi="Times New Roman"/>
          <w:szCs w:val="20"/>
          <w:lang w:eastAsia="zh-CN"/>
        </w:rPr>
      </w:pPr>
      <w:r w:rsidRPr="00FB44A1">
        <w:rPr>
          <w:rFonts w:ascii="Times New Roman" w:eastAsia="等线" w:hAnsi="Times New Roman" w:hint="eastAsia"/>
          <w:szCs w:val="20"/>
          <w:lang w:eastAsia="zh-CN"/>
        </w:rPr>
        <w:lastRenderedPageBreak/>
        <w:t>Usage scenario #1: Supporting reduced UE BW capability</w:t>
      </w:r>
    </w:p>
    <w:p w14:paraId="59CFE6AF" w14:textId="77777777" w:rsidR="006870DF" w:rsidRPr="00FB44A1" w:rsidRDefault="006870DF" w:rsidP="006870DF">
      <w:pPr>
        <w:numPr>
          <w:ilvl w:val="0"/>
          <w:numId w:val="75"/>
        </w:numPr>
        <w:adjustRightInd w:val="0"/>
        <w:snapToGrid w:val="0"/>
        <w:spacing w:beforeLines="50" w:before="120" w:afterLines="50" w:after="120"/>
        <w:jc w:val="both"/>
        <w:rPr>
          <w:rFonts w:ascii="Times New Roman" w:eastAsia="等线" w:hAnsi="Times New Roman"/>
          <w:szCs w:val="20"/>
          <w:lang w:eastAsia="zh-CN"/>
        </w:rPr>
      </w:pPr>
      <w:r w:rsidRPr="00FB44A1">
        <w:rPr>
          <w:rFonts w:ascii="Times New Roman" w:eastAsia="等线" w:hAnsi="Times New Roman" w:hint="eastAsia"/>
          <w:szCs w:val="20"/>
          <w:lang w:eastAsia="zh-CN"/>
        </w:rPr>
        <w:t>Usage scenario #2: Supporting reduced UE energy consumption by means of bandwidth adaptation</w:t>
      </w:r>
    </w:p>
    <w:p w14:paraId="17D1BF76" w14:textId="77777777" w:rsidR="006870DF" w:rsidRPr="00FB44A1" w:rsidRDefault="006870DF" w:rsidP="006870DF">
      <w:pPr>
        <w:numPr>
          <w:ilvl w:val="0"/>
          <w:numId w:val="75"/>
        </w:numPr>
        <w:adjustRightInd w:val="0"/>
        <w:snapToGrid w:val="0"/>
        <w:spacing w:beforeLines="50" w:before="120" w:afterLines="50" w:after="120"/>
        <w:jc w:val="both"/>
        <w:rPr>
          <w:rFonts w:ascii="Times New Roman" w:eastAsia="等线" w:hAnsi="Times New Roman"/>
          <w:szCs w:val="20"/>
          <w:lang w:eastAsia="zh-CN"/>
        </w:rPr>
      </w:pPr>
      <w:r w:rsidRPr="00FB44A1">
        <w:rPr>
          <w:rFonts w:ascii="Times New Roman" w:eastAsia="等线" w:hAnsi="Times New Roman" w:hint="eastAsia"/>
          <w:szCs w:val="20"/>
          <w:lang w:eastAsia="zh-CN"/>
        </w:rPr>
        <w:t xml:space="preserve">Usage scenario #3: Supporting FDM of different numerologies  </w:t>
      </w:r>
    </w:p>
    <w:p w14:paraId="64AADD51" w14:textId="615FF1E5" w:rsidR="006870DF" w:rsidRPr="00FB44A1" w:rsidRDefault="006870DF" w:rsidP="006870DF">
      <w:pPr>
        <w:adjustRightInd w:val="0"/>
        <w:snapToGrid w:val="0"/>
        <w:spacing w:beforeLines="50" w:before="120" w:afterLines="50" w:after="120"/>
        <w:jc w:val="both"/>
        <w:rPr>
          <w:rFonts w:ascii="Times New Roman" w:eastAsia="等线" w:hAnsi="Times New Roman"/>
          <w:szCs w:val="20"/>
          <w:lang w:eastAsia="zh-CN"/>
        </w:rPr>
      </w:pPr>
      <w:r w:rsidRPr="00FB44A1">
        <w:rPr>
          <w:rFonts w:ascii="Times New Roman" w:eastAsia="等线" w:hAnsi="Times New Roman" w:hint="eastAsia"/>
          <w:szCs w:val="20"/>
          <w:lang w:eastAsia="zh-CN"/>
        </w:rPr>
        <w:t xml:space="preserve">In 6G, we think BWP for usage scenario #3 does not exist since this use case is not justified even in 5G and we </w:t>
      </w:r>
      <w:proofErr w:type="gramStart"/>
      <w:r w:rsidRPr="00FB44A1">
        <w:rPr>
          <w:rFonts w:ascii="Times New Roman" w:eastAsia="等线" w:hAnsi="Times New Roman" w:hint="eastAsia"/>
          <w:szCs w:val="20"/>
          <w:lang w:eastAsia="zh-CN"/>
        </w:rPr>
        <w:t>propose  the</w:t>
      </w:r>
      <w:proofErr w:type="gramEnd"/>
      <w:r w:rsidRPr="00FB44A1">
        <w:rPr>
          <w:rFonts w:ascii="Times New Roman" w:eastAsia="等线" w:hAnsi="Times New Roman" w:hint="eastAsia"/>
          <w:szCs w:val="20"/>
          <w:lang w:eastAsia="zh-CN"/>
        </w:rPr>
        <w:t xml:space="preserve"> same numerology should be applied for a band/band group. For Usage scenario #1, it is a still valid for 6G IoT and </w:t>
      </w:r>
      <w:proofErr w:type="spellStart"/>
      <w:r w:rsidRPr="00FB44A1">
        <w:rPr>
          <w:rFonts w:ascii="Times New Roman" w:eastAsia="等线" w:hAnsi="Times New Roman" w:hint="eastAsia"/>
          <w:szCs w:val="20"/>
          <w:lang w:eastAsia="zh-CN"/>
        </w:rPr>
        <w:t>eMBB</w:t>
      </w:r>
      <w:proofErr w:type="spellEnd"/>
      <w:r w:rsidRPr="00FB44A1">
        <w:rPr>
          <w:rFonts w:ascii="Times New Roman" w:eastAsia="等线" w:hAnsi="Times New Roman" w:hint="eastAsia"/>
          <w:szCs w:val="20"/>
          <w:lang w:eastAsia="zh-CN"/>
        </w:rPr>
        <w:t xml:space="preserve"> devices and our views are presented in </w:t>
      </w:r>
      <w:r w:rsidR="00936F69">
        <w:rPr>
          <w:rFonts w:ascii="Times New Roman" w:eastAsia="等线" w:hAnsi="Times New Roman"/>
          <w:szCs w:val="20"/>
          <w:lang w:eastAsia="zh-CN"/>
        </w:rPr>
        <w:fldChar w:fldCharType="begin"/>
      </w:r>
      <w:r w:rsidR="00936F69">
        <w:rPr>
          <w:rFonts w:ascii="Times New Roman" w:eastAsia="等线" w:hAnsi="Times New Roman"/>
          <w:szCs w:val="20"/>
          <w:lang w:eastAsia="zh-CN"/>
        </w:rPr>
        <w:instrText xml:space="preserve"> </w:instrText>
      </w:r>
      <w:r w:rsidR="00936F69">
        <w:rPr>
          <w:rFonts w:ascii="Times New Roman" w:eastAsia="等线" w:hAnsi="Times New Roman" w:hint="eastAsia"/>
          <w:szCs w:val="20"/>
          <w:lang w:eastAsia="zh-CN"/>
        </w:rPr>
        <w:instrText>REF _Ref206150632 \r \h</w:instrText>
      </w:r>
      <w:r w:rsidR="00936F69">
        <w:rPr>
          <w:rFonts w:ascii="Times New Roman" w:eastAsia="等线" w:hAnsi="Times New Roman"/>
          <w:szCs w:val="20"/>
          <w:lang w:eastAsia="zh-CN"/>
        </w:rPr>
        <w:instrText xml:space="preserve"> </w:instrText>
      </w:r>
      <w:r w:rsidR="00936F69">
        <w:rPr>
          <w:rFonts w:ascii="Times New Roman" w:eastAsia="等线" w:hAnsi="Times New Roman"/>
          <w:szCs w:val="20"/>
          <w:lang w:eastAsia="zh-CN"/>
        </w:rPr>
      </w:r>
      <w:r w:rsidR="00936F69">
        <w:rPr>
          <w:rFonts w:ascii="Times New Roman" w:eastAsia="等线" w:hAnsi="Times New Roman"/>
          <w:szCs w:val="20"/>
          <w:lang w:eastAsia="zh-CN"/>
        </w:rPr>
        <w:fldChar w:fldCharType="separate"/>
      </w:r>
      <w:r w:rsidR="00936F69">
        <w:rPr>
          <w:rFonts w:ascii="Times New Roman" w:eastAsia="等线" w:hAnsi="Times New Roman"/>
          <w:szCs w:val="20"/>
          <w:lang w:eastAsia="zh-CN"/>
        </w:rPr>
        <w:t>[6]</w:t>
      </w:r>
      <w:r w:rsidR="00936F69">
        <w:rPr>
          <w:rFonts w:ascii="Times New Roman" w:eastAsia="等线" w:hAnsi="Times New Roman"/>
          <w:szCs w:val="20"/>
          <w:lang w:eastAsia="zh-CN"/>
        </w:rPr>
        <w:fldChar w:fldCharType="end"/>
      </w:r>
      <w:r w:rsidRPr="00FB44A1">
        <w:rPr>
          <w:rFonts w:ascii="Times New Roman" w:eastAsia="等线" w:hAnsi="Times New Roman" w:hint="eastAsia"/>
          <w:szCs w:val="20"/>
          <w:lang w:eastAsia="zh-CN"/>
        </w:rPr>
        <w:t xml:space="preserve">. In this contribution, we focus on the usage scenario #2 for UE power saving and separate the discussion for downlink and uplink.    </w:t>
      </w:r>
    </w:p>
    <w:p w14:paraId="09F96943" w14:textId="77777777" w:rsidR="006870DF" w:rsidRPr="00FB44A1" w:rsidRDefault="006870DF" w:rsidP="006870DF">
      <w:pPr>
        <w:adjustRightInd w:val="0"/>
        <w:snapToGrid w:val="0"/>
        <w:spacing w:beforeLines="50" w:before="120" w:afterLines="50" w:after="120"/>
        <w:jc w:val="both"/>
        <w:rPr>
          <w:rFonts w:ascii="Times New Roman" w:eastAsia="等线" w:hAnsi="Times New Roman"/>
          <w:b/>
          <w:bCs/>
          <w:szCs w:val="20"/>
          <w:u w:val="single"/>
          <w:lang w:eastAsia="zh-CN"/>
        </w:rPr>
      </w:pPr>
      <w:r w:rsidRPr="00FB44A1">
        <w:rPr>
          <w:rFonts w:ascii="Times New Roman" w:eastAsia="等线" w:hAnsi="Times New Roman" w:hint="eastAsia"/>
          <w:b/>
          <w:bCs/>
          <w:szCs w:val="20"/>
          <w:u w:val="single"/>
          <w:lang w:eastAsia="zh-CN"/>
        </w:rPr>
        <w:t>Downlink bandwidth adaptation</w:t>
      </w:r>
    </w:p>
    <w:p w14:paraId="4047D3FB" w14:textId="77777777" w:rsidR="006870DF" w:rsidRPr="008B79BE" w:rsidRDefault="006870DF" w:rsidP="006870DF">
      <w:pPr>
        <w:adjustRightInd w:val="0"/>
        <w:snapToGrid w:val="0"/>
        <w:spacing w:afterLines="50" w:after="120"/>
        <w:jc w:val="both"/>
        <w:rPr>
          <w:rFonts w:ascii="Times New Roman" w:eastAsia="等线" w:hAnsi="Times New Roman"/>
          <w:szCs w:val="20"/>
          <w:u w:val="single"/>
          <w:lang w:eastAsia="zh-CN"/>
        </w:rPr>
      </w:pPr>
      <w:r w:rsidRPr="00FB44A1">
        <w:rPr>
          <w:rFonts w:ascii="Times New Roman" w:eastAsia="等线" w:hAnsi="Times New Roman" w:hint="eastAsia"/>
          <w:szCs w:val="20"/>
          <w:lang w:eastAsia="zh-CN"/>
        </w:rPr>
        <w:t>Initially, the idea for using BWP framework for UE power saving is mainly from adapting the UE</w:t>
      </w:r>
      <w:r w:rsidRPr="00FB44A1">
        <w:rPr>
          <w:rFonts w:ascii="Times New Roman" w:eastAsia="等线" w:hAnsi="Times New Roman"/>
          <w:szCs w:val="20"/>
          <w:lang w:eastAsia="zh-CN"/>
        </w:rPr>
        <w:t>’</w:t>
      </w:r>
      <w:r w:rsidRPr="00FB44A1">
        <w:rPr>
          <w:rFonts w:ascii="Times New Roman" w:eastAsia="等线" w:hAnsi="Times New Roman" w:hint="eastAsia"/>
          <w:szCs w:val="20"/>
          <w:lang w:eastAsia="zh-CN"/>
        </w:rPr>
        <w:t>s Rx RF/BB bandwidth size perspective. That is by switching from a wide BWP to a narrow BWP for PDCCH monitoring only or for small traffic. While</w:t>
      </w:r>
      <w:r>
        <w:rPr>
          <w:rFonts w:ascii="Times New Roman" w:eastAsia="等线" w:hAnsi="Times New Roman" w:hint="eastAsia"/>
          <w:szCs w:val="20"/>
          <w:lang w:eastAsia="zh-CN"/>
        </w:rPr>
        <w:t xml:space="preserve"> in NR Rel-15</w:t>
      </w:r>
      <w:r w:rsidRPr="00FB44A1">
        <w:rPr>
          <w:rFonts w:ascii="Times New Roman" w:eastAsia="等线" w:hAnsi="Times New Roman" w:hint="eastAsia"/>
          <w:szCs w:val="20"/>
          <w:lang w:eastAsia="zh-CN"/>
        </w:rPr>
        <w:t>, BWP framework extended to more general uses</w:t>
      </w:r>
      <w:r>
        <w:rPr>
          <w:rFonts w:ascii="Times New Roman" w:eastAsia="等线" w:hAnsi="Times New Roman" w:hint="eastAsia"/>
          <w:szCs w:val="20"/>
          <w:lang w:eastAsia="zh-CN"/>
        </w:rPr>
        <w:t xml:space="preserve">, </w:t>
      </w:r>
      <w:r w:rsidRPr="00FB44A1">
        <w:rPr>
          <w:rFonts w:ascii="Times New Roman" w:eastAsia="等线" w:hAnsi="Times New Roman" w:hint="eastAsia"/>
          <w:szCs w:val="20"/>
          <w:lang w:eastAsia="zh-CN"/>
        </w:rPr>
        <w:t>resulting not only bandwidth related parameters such as bandwidth size, center frequency, SCS are associated with BWP, but also many other parameters are configured per BWP basis</w:t>
      </w:r>
      <w:r>
        <w:rPr>
          <w:rFonts w:ascii="Times New Roman" w:eastAsia="等线" w:hAnsi="Times New Roman" w:hint="eastAsia"/>
          <w:szCs w:val="20"/>
          <w:lang w:eastAsia="zh-CN"/>
        </w:rPr>
        <w:t>,</w:t>
      </w:r>
      <w:r w:rsidRPr="00FB44A1">
        <w:rPr>
          <w:rFonts w:ascii="Times New Roman" w:eastAsia="等线" w:hAnsi="Times New Roman" w:hint="eastAsia"/>
          <w:szCs w:val="20"/>
          <w:lang w:eastAsia="zh-CN"/>
        </w:rPr>
        <w:t xml:space="preserve"> </w:t>
      </w:r>
      <w:r>
        <w:rPr>
          <w:rFonts w:ascii="Times New Roman" w:eastAsia="等线" w:hAnsi="Times New Roman" w:hint="eastAsia"/>
          <w:szCs w:val="20"/>
          <w:lang w:eastAsia="zh-CN"/>
        </w:rPr>
        <w:t>e</w:t>
      </w:r>
      <w:r w:rsidRPr="009E476A">
        <w:rPr>
          <w:rFonts w:ascii="Times New Roman" w:eastAsia="等线" w:hAnsi="Times New Roman"/>
          <w:szCs w:val="20"/>
          <w:lang w:eastAsia="zh-CN"/>
        </w:rPr>
        <w:t>ventually, almost every parameter became “BWP-</w:t>
      </w:r>
      <w:r>
        <w:rPr>
          <w:rFonts w:ascii="Times New Roman" w:eastAsia="等线" w:hAnsi="Times New Roman"/>
          <w:szCs w:val="20"/>
          <w:lang w:eastAsia="zh-CN"/>
        </w:rPr>
        <w:t>dedicated”</w:t>
      </w:r>
      <w:r>
        <w:rPr>
          <w:rFonts w:ascii="Times New Roman" w:eastAsia="等线" w:hAnsi="Times New Roman" w:hint="eastAsia"/>
          <w:szCs w:val="20"/>
          <w:lang w:eastAsia="zh-CN"/>
        </w:rPr>
        <w:t xml:space="preserve">. </w:t>
      </w:r>
      <w:r w:rsidRPr="008B79BE">
        <w:rPr>
          <w:rFonts w:ascii="Times New Roman" w:eastAsia="等线" w:hAnsi="Times New Roman" w:hint="eastAsia"/>
          <w:szCs w:val="20"/>
          <w:u w:val="single"/>
          <w:lang w:eastAsia="zh-CN"/>
        </w:rPr>
        <w:t>Although such e</w:t>
      </w:r>
      <w:r w:rsidRPr="008B79BE">
        <w:rPr>
          <w:rFonts w:ascii="Times New Roman" w:eastAsia="等线" w:hAnsi="Times New Roman"/>
          <w:szCs w:val="20"/>
          <w:u w:val="single"/>
          <w:lang w:eastAsia="zh-CN"/>
        </w:rPr>
        <w:t>xtensive BWP-dedicated parameters</w:t>
      </w:r>
      <w:r w:rsidRPr="008B79BE">
        <w:rPr>
          <w:rFonts w:ascii="Times New Roman" w:eastAsia="等线" w:hAnsi="Times New Roman" w:hint="eastAsia"/>
          <w:szCs w:val="20"/>
          <w:u w:val="single"/>
          <w:lang w:eastAsia="zh-CN"/>
        </w:rPr>
        <w:t xml:space="preserve"> provide the most flexibility, it causes many issues:</w:t>
      </w:r>
    </w:p>
    <w:p w14:paraId="1E9C1735" w14:textId="77777777" w:rsidR="006870DF" w:rsidRPr="008D4B8F" w:rsidRDefault="006870DF" w:rsidP="006870DF">
      <w:pPr>
        <w:pStyle w:val="af0"/>
        <w:numPr>
          <w:ilvl w:val="0"/>
          <w:numId w:val="29"/>
        </w:numPr>
        <w:adjustRightInd w:val="0"/>
        <w:snapToGrid w:val="0"/>
        <w:spacing w:afterLines="50" w:after="120"/>
        <w:ind w:firstLineChars="0"/>
        <w:rPr>
          <w:rFonts w:ascii="Times New Roman" w:eastAsia="等线" w:hAnsi="Times New Roman"/>
          <w:sz w:val="20"/>
          <w:szCs w:val="20"/>
        </w:rPr>
      </w:pPr>
      <w:r w:rsidRPr="008D4B8F">
        <w:rPr>
          <w:rFonts w:ascii="Times New Roman" w:eastAsia="等线" w:hAnsi="Times New Roman"/>
          <w:sz w:val="20"/>
          <w:szCs w:val="20"/>
        </w:rPr>
        <w:t xml:space="preserve">Heavy BWP configuration and </w:t>
      </w:r>
      <w:proofErr w:type="spellStart"/>
      <w:r w:rsidRPr="008D4B8F">
        <w:rPr>
          <w:rFonts w:ascii="Times New Roman" w:eastAsia="等线" w:hAnsi="Times New Roman"/>
          <w:sz w:val="20"/>
          <w:szCs w:val="20"/>
        </w:rPr>
        <w:t>signalling</w:t>
      </w:r>
      <w:proofErr w:type="spellEnd"/>
      <w:r w:rsidRPr="008D4B8F">
        <w:rPr>
          <w:rFonts w:ascii="Times New Roman" w:eastAsia="等线" w:hAnsi="Times New Roman"/>
          <w:sz w:val="20"/>
          <w:szCs w:val="20"/>
        </w:rPr>
        <w:t xml:space="preserve"> overhead. </w:t>
      </w:r>
      <w:r w:rsidRPr="008D4B8F">
        <w:rPr>
          <w:rFonts w:ascii="Times New Roman" w:hAnsi="Times New Roman"/>
          <w:color w:val="000000"/>
          <w:sz w:val="20"/>
          <w:szCs w:val="20"/>
        </w:rPr>
        <w:t>Although numerous parameters are shared across BWPs, the network must configure each shared parameter individually for every BWP.</w:t>
      </w:r>
      <w:r>
        <w:rPr>
          <w:rFonts w:ascii="Times New Roman" w:hAnsi="Times New Roman"/>
          <w:color w:val="000000"/>
          <w:sz w:val="20"/>
          <w:szCs w:val="20"/>
        </w:rPr>
        <w:t xml:space="preserve"> It also causes signaling overhead issues during handover. </w:t>
      </w:r>
    </w:p>
    <w:p w14:paraId="6533099E" w14:textId="77777777" w:rsidR="006870DF" w:rsidRPr="008D4B8F" w:rsidRDefault="006870DF" w:rsidP="006870DF">
      <w:pPr>
        <w:pStyle w:val="af0"/>
        <w:numPr>
          <w:ilvl w:val="0"/>
          <w:numId w:val="29"/>
        </w:numPr>
        <w:adjustRightInd w:val="0"/>
        <w:snapToGrid w:val="0"/>
        <w:spacing w:afterLines="50" w:after="120"/>
        <w:ind w:firstLineChars="0"/>
        <w:rPr>
          <w:rFonts w:ascii="Times New Roman" w:eastAsia="等线" w:hAnsi="Times New Roman"/>
          <w:sz w:val="20"/>
          <w:szCs w:val="20"/>
        </w:rPr>
      </w:pPr>
      <w:r>
        <w:rPr>
          <w:rFonts w:ascii="Times New Roman" w:eastAsia="等线" w:hAnsi="Times New Roman"/>
          <w:sz w:val="20"/>
          <w:szCs w:val="20"/>
        </w:rPr>
        <w:t xml:space="preserve">Slower BWP </w:t>
      </w:r>
      <w:proofErr w:type="spellStart"/>
      <w:r>
        <w:rPr>
          <w:rFonts w:ascii="Times New Roman" w:eastAsia="等线" w:hAnsi="Times New Roman"/>
          <w:sz w:val="20"/>
          <w:szCs w:val="20"/>
        </w:rPr>
        <w:t>swithing</w:t>
      </w:r>
      <w:proofErr w:type="spellEnd"/>
      <w:r>
        <w:rPr>
          <w:rFonts w:ascii="Times New Roman" w:eastAsia="等线" w:hAnsi="Times New Roman"/>
          <w:sz w:val="20"/>
          <w:szCs w:val="20"/>
        </w:rPr>
        <w:t xml:space="preserve"> time since UE has to reload all the parameters whenever BWP switching happens</w:t>
      </w:r>
    </w:p>
    <w:p w14:paraId="7204E988" w14:textId="77777777" w:rsidR="006870DF" w:rsidRPr="008D4B8F" w:rsidRDefault="006870DF" w:rsidP="006870DF">
      <w:pPr>
        <w:pStyle w:val="af0"/>
        <w:numPr>
          <w:ilvl w:val="0"/>
          <w:numId w:val="29"/>
        </w:numPr>
        <w:adjustRightInd w:val="0"/>
        <w:snapToGrid w:val="0"/>
        <w:spacing w:afterLines="50" w:after="120"/>
        <w:ind w:firstLineChars="0"/>
        <w:rPr>
          <w:rFonts w:ascii="Times New Roman" w:eastAsia="等线" w:hAnsi="Times New Roman"/>
          <w:sz w:val="20"/>
          <w:szCs w:val="20"/>
        </w:rPr>
      </w:pPr>
      <w:r>
        <w:rPr>
          <w:rFonts w:ascii="Times New Roman" w:eastAsia="等线" w:hAnsi="Times New Roman"/>
          <w:sz w:val="20"/>
          <w:szCs w:val="20"/>
        </w:rPr>
        <w:t xml:space="preserve">A worst BWP switching time has to be defined since it is impossible to define different switching time for the change of different parameters across BWPs. </w:t>
      </w:r>
    </w:p>
    <w:p w14:paraId="417FFF44" w14:textId="3BD68630" w:rsidR="006870DF" w:rsidRPr="00FB44A1" w:rsidRDefault="006870DF" w:rsidP="006870DF">
      <w:pPr>
        <w:adjustRightInd w:val="0"/>
        <w:snapToGrid w:val="0"/>
        <w:spacing w:afterLines="50" w:after="120"/>
        <w:ind w:left="46"/>
        <w:jc w:val="both"/>
        <w:rPr>
          <w:rFonts w:ascii="Times New Roman" w:eastAsia="等线" w:hAnsi="Times New Roman"/>
          <w:szCs w:val="20"/>
          <w:lang w:eastAsia="zh-CN"/>
        </w:rPr>
      </w:pPr>
      <w:r>
        <w:rPr>
          <w:rFonts w:ascii="Times New Roman" w:eastAsia="等线" w:hAnsi="Times New Roman" w:hint="eastAsia"/>
          <w:szCs w:val="20"/>
          <w:lang w:eastAsia="zh-CN"/>
        </w:rPr>
        <w:t xml:space="preserve">Consequently, </w:t>
      </w:r>
      <w:r w:rsidRPr="008B79BE">
        <w:rPr>
          <w:rFonts w:ascii="Times New Roman" w:eastAsia="等线" w:hAnsi="Times New Roman" w:hint="eastAsia"/>
          <w:szCs w:val="20"/>
        </w:rPr>
        <w:t>long switching delay</w:t>
      </w:r>
      <w:r>
        <w:rPr>
          <w:rFonts w:ascii="Times New Roman" w:eastAsia="等线" w:hAnsi="Times New Roman" w:hint="eastAsia"/>
          <w:szCs w:val="20"/>
          <w:lang w:eastAsia="zh-CN"/>
        </w:rPr>
        <w:t xml:space="preserve"> is required </w:t>
      </w:r>
      <w:r w:rsidRPr="005615CB">
        <w:rPr>
          <w:rFonts w:ascii="Times New Roman" w:eastAsia="等线" w:hAnsi="Times New Roman" w:hint="eastAsia"/>
          <w:szCs w:val="20"/>
          <w:lang w:eastAsia="zh-CN"/>
        </w:rPr>
        <w:t xml:space="preserve">for DCI-based BWP </w:t>
      </w:r>
      <w:r w:rsidRPr="005615CB">
        <w:rPr>
          <w:rFonts w:ascii="Times New Roman" w:eastAsia="等线" w:hAnsi="Times New Roman"/>
          <w:szCs w:val="20"/>
          <w:lang w:eastAsia="zh-CN"/>
        </w:rPr>
        <w:t>switching</w:t>
      </w:r>
      <w:r w:rsidRPr="005615CB">
        <w:rPr>
          <w:rFonts w:ascii="Times New Roman" w:eastAsia="等线" w:hAnsi="Times New Roman" w:hint="eastAsia"/>
          <w:szCs w:val="20"/>
        </w:rPr>
        <w:t xml:space="preserve">, </w:t>
      </w:r>
      <w:r w:rsidRPr="005615CB">
        <w:rPr>
          <w:rFonts w:ascii="Times New Roman" w:eastAsia="等线" w:hAnsi="Times New Roman" w:hint="eastAsia"/>
          <w:szCs w:val="20"/>
          <w:lang w:eastAsia="zh-CN"/>
        </w:rPr>
        <w:t>such as</w:t>
      </w:r>
      <w:r w:rsidRPr="005615CB">
        <w:rPr>
          <w:rFonts w:ascii="Times New Roman" w:eastAsia="等线" w:hAnsi="Times New Roman" w:hint="eastAsia"/>
          <w:szCs w:val="20"/>
        </w:rPr>
        <w:t xml:space="preserve"> 2.25, 2.5 and 3ms switching delay for 120/60KHz, 30KHz and 15KHz SCS respectively </w:t>
      </w:r>
      <w:r w:rsidRPr="001C51A2">
        <w:rPr>
          <w:rFonts w:ascii="Times New Roman" w:eastAsia="等线" w:hAnsi="Times New Roman"/>
          <w:szCs w:val="20"/>
        </w:rPr>
        <w:fldChar w:fldCharType="begin"/>
      </w:r>
      <w:r w:rsidRPr="001C51A2">
        <w:rPr>
          <w:rFonts w:ascii="Times New Roman" w:eastAsia="等线" w:hAnsi="Times New Roman"/>
          <w:szCs w:val="20"/>
        </w:rPr>
        <w:instrText xml:space="preserve"> REF _Ref206150653 \r \h  \* MERGEFORMAT </w:instrText>
      </w:r>
      <w:r w:rsidRPr="001C51A2">
        <w:rPr>
          <w:rFonts w:ascii="Times New Roman" w:eastAsia="等线" w:hAnsi="Times New Roman"/>
          <w:szCs w:val="20"/>
        </w:rPr>
      </w:r>
      <w:r w:rsidRPr="001C51A2">
        <w:rPr>
          <w:rFonts w:ascii="Times New Roman" w:eastAsia="等线" w:hAnsi="Times New Roman"/>
          <w:szCs w:val="20"/>
        </w:rPr>
        <w:fldChar w:fldCharType="separate"/>
      </w:r>
      <w:r w:rsidR="00936F69">
        <w:rPr>
          <w:rFonts w:ascii="Times New Roman" w:eastAsia="等线" w:hAnsi="Times New Roman"/>
          <w:szCs w:val="20"/>
        </w:rPr>
        <w:t>[7]</w:t>
      </w:r>
      <w:r w:rsidRPr="001C51A2">
        <w:rPr>
          <w:rFonts w:ascii="Times New Roman" w:eastAsia="等线" w:hAnsi="Times New Roman"/>
          <w:szCs w:val="20"/>
        </w:rPr>
        <w:fldChar w:fldCharType="end"/>
      </w:r>
      <w:r w:rsidRPr="005615CB">
        <w:rPr>
          <w:rFonts w:ascii="Times New Roman" w:eastAsia="等线" w:hAnsi="Times New Roman" w:hint="eastAsia"/>
          <w:szCs w:val="20"/>
          <w:lang w:eastAsia="zh-CN"/>
        </w:rPr>
        <w:t xml:space="preserve"> and </w:t>
      </w:r>
      <w:r w:rsidR="00936F69">
        <w:rPr>
          <w:rFonts w:ascii="Times New Roman" w:eastAsia="等线" w:hAnsi="Times New Roman"/>
          <w:szCs w:val="20"/>
          <w:lang w:eastAsia="zh-CN"/>
        </w:rPr>
        <w:fldChar w:fldCharType="begin"/>
      </w:r>
      <w:r w:rsidR="00936F69">
        <w:rPr>
          <w:rFonts w:ascii="Times New Roman" w:eastAsia="等线" w:hAnsi="Times New Roman"/>
          <w:szCs w:val="20"/>
          <w:lang w:eastAsia="zh-CN"/>
        </w:rPr>
        <w:instrText xml:space="preserve"> </w:instrText>
      </w:r>
      <w:r w:rsidR="00936F69">
        <w:rPr>
          <w:rFonts w:ascii="Times New Roman" w:eastAsia="等线" w:hAnsi="Times New Roman" w:hint="eastAsia"/>
          <w:szCs w:val="20"/>
          <w:lang w:eastAsia="zh-CN"/>
        </w:rPr>
        <w:instrText>REF _Ref206186988 \h</w:instrText>
      </w:r>
      <w:r w:rsidR="00936F69">
        <w:rPr>
          <w:rFonts w:ascii="Times New Roman" w:eastAsia="等线" w:hAnsi="Times New Roman"/>
          <w:szCs w:val="20"/>
          <w:lang w:eastAsia="zh-CN"/>
        </w:rPr>
        <w:instrText xml:space="preserve"> </w:instrText>
      </w:r>
      <w:r w:rsidR="00936F69">
        <w:rPr>
          <w:rFonts w:ascii="Times New Roman" w:eastAsia="等线" w:hAnsi="Times New Roman"/>
          <w:szCs w:val="20"/>
          <w:lang w:eastAsia="zh-CN"/>
        </w:rPr>
      </w:r>
      <w:r w:rsidR="00936F69">
        <w:rPr>
          <w:rFonts w:ascii="Times New Roman" w:eastAsia="等线" w:hAnsi="Times New Roman"/>
          <w:szCs w:val="20"/>
          <w:lang w:eastAsia="zh-CN"/>
        </w:rPr>
        <w:fldChar w:fldCharType="separate"/>
      </w:r>
      <w:r w:rsidR="00936F69" w:rsidRPr="008D4B8F">
        <w:rPr>
          <w:rFonts w:ascii="Times New Roman" w:hAnsi="Times New Roman"/>
        </w:rPr>
        <w:t xml:space="preserve">Figure </w:t>
      </w:r>
      <w:r w:rsidR="00936F69">
        <w:rPr>
          <w:rFonts w:ascii="Times New Roman" w:hAnsi="Times New Roman"/>
          <w:noProof/>
        </w:rPr>
        <w:t>7</w:t>
      </w:r>
      <w:r w:rsidR="00936F69">
        <w:rPr>
          <w:rFonts w:ascii="Times New Roman" w:eastAsia="等线" w:hAnsi="Times New Roman"/>
          <w:szCs w:val="20"/>
          <w:lang w:eastAsia="zh-CN"/>
        </w:rPr>
        <w:fldChar w:fldCharType="end"/>
      </w:r>
      <w:r>
        <w:rPr>
          <w:rFonts w:ascii="Times New Roman" w:eastAsia="等线" w:hAnsi="Times New Roman"/>
          <w:szCs w:val="20"/>
          <w:lang w:eastAsia="zh-CN"/>
        </w:rPr>
        <w:fldChar w:fldCharType="begin"/>
      </w:r>
      <w:r>
        <w:rPr>
          <w:rFonts w:ascii="Times New Roman" w:eastAsia="等线" w:hAnsi="Times New Roman"/>
          <w:szCs w:val="20"/>
          <w:lang w:eastAsia="zh-CN"/>
        </w:rPr>
        <w:instrText xml:space="preserve"> </w:instrText>
      </w:r>
      <w:r>
        <w:rPr>
          <w:rFonts w:ascii="Times New Roman" w:eastAsia="等线" w:hAnsi="Times New Roman" w:hint="eastAsia"/>
          <w:szCs w:val="20"/>
          <w:lang w:eastAsia="zh-CN"/>
        </w:rPr>
        <w:instrText>REF _Ref206182635 \h</w:instrText>
      </w:r>
      <w:r>
        <w:rPr>
          <w:rFonts w:ascii="Times New Roman" w:eastAsia="等线" w:hAnsi="Times New Roman"/>
          <w:szCs w:val="20"/>
          <w:lang w:eastAsia="zh-CN"/>
        </w:rPr>
        <w:instrText xml:space="preserve"> </w:instrText>
      </w:r>
      <w:r>
        <w:rPr>
          <w:rFonts w:ascii="Times New Roman" w:eastAsia="等线" w:hAnsi="Times New Roman"/>
          <w:szCs w:val="20"/>
          <w:lang w:eastAsia="zh-CN"/>
        </w:rPr>
      </w:r>
      <w:r w:rsidR="00FB1B0F">
        <w:rPr>
          <w:rFonts w:ascii="Times New Roman" w:eastAsia="等线" w:hAnsi="Times New Roman"/>
          <w:szCs w:val="20"/>
          <w:lang w:eastAsia="zh-CN"/>
        </w:rPr>
        <w:fldChar w:fldCharType="separate"/>
      </w:r>
      <w:r>
        <w:rPr>
          <w:rFonts w:ascii="Times New Roman" w:eastAsia="等线" w:hAnsi="Times New Roman"/>
          <w:szCs w:val="20"/>
          <w:lang w:eastAsia="zh-CN"/>
        </w:rPr>
        <w:fldChar w:fldCharType="end"/>
      </w:r>
      <w:r>
        <w:rPr>
          <w:rFonts w:ascii="Times New Roman" w:eastAsia="等线" w:hAnsi="Times New Roman" w:hint="eastAsia"/>
          <w:szCs w:val="20"/>
          <w:lang w:eastAsia="zh-CN"/>
        </w:rPr>
        <w:t xml:space="preserve"> </w:t>
      </w:r>
      <w:r w:rsidRPr="005615CB">
        <w:rPr>
          <w:rFonts w:ascii="Times New Roman" w:eastAsia="等线" w:hAnsi="Times New Roman" w:hint="eastAsia"/>
          <w:szCs w:val="20"/>
          <w:lang w:eastAsia="zh-CN"/>
        </w:rPr>
        <w:t xml:space="preserve">describes the compositions of DCI-based BWP switching delay </w:t>
      </w:r>
      <w:r w:rsidRPr="001C51A2">
        <w:rPr>
          <w:rFonts w:ascii="Times New Roman" w:eastAsia="等线" w:hAnsi="Times New Roman"/>
          <w:szCs w:val="20"/>
          <w:lang w:eastAsia="zh-CN"/>
        </w:rPr>
        <w:fldChar w:fldCharType="begin"/>
      </w:r>
      <w:r w:rsidRPr="001C51A2">
        <w:rPr>
          <w:rFonts w:ascii="Times New Roman" w:eastAsia="等线" w:hAnsi="Times New Roman"/>
          <w:szCs w:val="20"/>
          <w:lang w:eastAsia="zh-CN"/>
        </w:rPr>
        <w:instrText xml:space="preserve"> REF _Ref206150662 \r \h  \* MERGEFORMAT </w:instrText>
      </w:r>
      <w:r w:rsidRPr="001C51A2">
        <w:rPr>
          <w:rFonts w:ascii="Times New Roman" w:eastAsia="等线" w:hAnsi="Times New Roman"/>
          <w:szCs w:val="20"/>
          <w:lang w:eastAsia="zh-CN"/>
        </w:rPr>
      </w:r>
      <w:r w:rsidRPr="001C51A2">
        <w:rPr>
          <w:rFonts w:ascii="Times New Roman" w:eastAsia="等线" w:hAnsi="Times New Roman"/>
          <w:szCs w:val="20"/>
          <w:lang w:eastAsia="zh-CN"/>
        </w:rPr>
        <w:fldChar w:fldCharType="separate"/>
      </w:r>
      <w:r w:rsidR="00936F69">
        <w:rPr>
          <w:rFonts w:ascii="Times New Roman" w:eastAsia="等线" w:hAnsi="Times New Roman"/>
          <w:szCs w:val="20"/>
          <w:lang w:eastAsia="zh-CN"/>
        </w:rPr>
        <w:t>[8]</w:t>
      </w:r>
      <w:r w:rsidRPr="001C51A2">
        <w:rPr>
          <w:rFonts w:ascii="Times New Roman" w:eastAsia="等线" w:hAnsi="Times New Roman"/>
          <w:szCs w:val="20"/>
          <w:lang w:eastAsia="zh-CN"/>
        </w:rPr>
        <w:fldChar w:fldCharType="end"/>
      </w:r>
    </w:p>
    <w:p w14:paraId="6670AD17" w14:textId="77777777" w:rsidR="006870DF" w:rsidRPr="00FB44A1" w:rsidRDefault="006870DF" w:rsidP="006870DF">
      <w:pPr>
        <w:adjustRightInd w:val="0"/>
        <w:snapToGrid w:val="0"/>
        <w:spacing w:beforeLines="50" w:before="120" w:afterLines="50" w:after="120"/>
        <w:jc w:val="center"/>
        <w:rPr>
          <w:rFonts w:ascii="Times New Roman" w:eastAsia="等线" w:hAnsi="Times New Roman"/>
          <w:szCs w:val="20"/>
          <w:lang w:eastAsia="zh-CN"/>
        </w:rPr>
      </w:pPr>
      <w:r w:rsidRPr="00FB44A1">
        <w:rPr>
          <w:rFonts w:ascii="Times New Roman" w:eastAsia="等线" w:hAnsi="Times New Roman"/>
          <w:noProof/>
          <w:szCs w:val="20"/>
          <w:lang w:eastAsia="zh-CN"/>
        </w:rPr>
        <w:drawing>
          <wp:inline distT="0" distB="0" distL="0" distR="0" wp14:anchorId="3C53C45B" wp14:editId="74A0ADBF">
            <wp:extent cx="4159250" cy="1162050"/>
            <wp:effectExtent l="0" t="0" r="0" b="0"/>
            <wp:docPr id="2077402166" name="图片 3" descr="日程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7402166" name="图片 3" descr="日程表&#10;&#10;AI 生成的内容可能不正确。"/>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159250" cy="1162050"/>
                    </a:xfrm>
                    <a:prstGeom prst="rect">
                      <a:avLst/>
                    </a:prstGeom>
                    <a:noFill/>
                    <a:ln>
                      <a:noFill/>
                    </a:ln>
                  </pic:spPr>
                </pic:pic>
              </a:graphicData>
            </a:graphic>
          </wp:inline>
        </w:drawing>
      </w:r>
    </w:p>
    <w:p w14:paraId="0BAD3FF3" w14:textId="2A65AFAF" w:rsidR="006870DF" w:rsidRPr="00FB44A1" w:rsidRDefault="006870DF" w:rsidP="006870DF">
      <w:pPr>
        <w:pStyle w:val="a9"/>
        <w:jc w:val="center"/>
        <w:rPr>
          <w:rFonts w:ascii="Times New Roman" w:eastAsia="等线" w:hAnsi="Times New Roman"/>
          <w:lang w:eastAsia="zh-CN"/>
        </w:rPr>
      </w:pPr>
      <w:bookmarkStart w:id="44" w:name="_Ref206186988"/>
      <w:bookmarkStart w:id="45" w:name="_Ref206182635"/>
      <w:r w:rsidRPr="008D4B8F">
        <w:rPr>
          <w:rFonts w:ascii="Times New Roman" w:hAnsi="Times New Roman"/>
        </w:rPr>
        <w:t xml:space="preserve">Figure </w:t>
      </w:r>
      <w:r w:rsidRPr="008D4B8F">
        <w:rPr>
          <w:rFonts w:ascii="Times New Roman" w:hAnsi="Times New Roman"/>
        </w:rPr>
        <w:fldChar w:fldCharType="begin"/>
      </w:r>
      <w:r w:rsidRPr="008D4B8F">
        <w:rPr>
          <w:rFonts w:ascii="Times New Roman" w:hAnsi="Times New Roman"/>
        </w:rPr>
        <w:instrText xml:space="preserve"> SEQ Figure \* ARABIC </w:instrText>
      </w:r>
      <w:r w:rsidRPr="008D4B8F">
        <w:rPr>
          <w:rFonts w:ascii="Times New Roman" w:hAnsi="Times New Roman"/>
        </w:rPr>
        <w:fldChar w:fldCharType="separate"/>
      </w:r>
      <w:r w:rsidR="00936F69">
        <w:rPr>
          <w:rFonts w:ascii="Times New Roman" w:hAnsi="Times New Roman"/>
          <w:noProof/>
        </w:rPr>
        <w:t>7</w:t>
      </w:r>
      <w:r w:rsidRPr="008D4B8F">
        <w:rPr>
          <w:rFonts w:ascii="Times New Roman" w:hAnsi="Times New Roman"/>
        </w:rPr>
        <w:fldChar w:fldCharType="end"/>
      </w:r>
      <w:bookmarkEnd w:id="44"/>
      <w:r w:rsidRPr="00FB44A1">
        <w:rPr>
          <w:rFonts w:ascii="Times New Roman" w:eastAsia="等线" w:hAnsi="Times New Roman" w:hint="eastAsia"/>
          <w:lang w:eastAsia="zh-CN"/>
        </w:rPr>
        <w:t xml:space="preserve">: time line of BWP switching </w:t>
      </w:r>
      <w:r>
        <w:rPr>
          <w:rFonts w:ascii="Times New Roman" w:eastAsia="等线" w:hAnsi="Times New Roman"/>
          <w:lang w:eastAsia="zh-CN"/>
        </w:rPr>
        <w:fldChar w:fldCharType="begin"/>
      </w:r>
      <w:r>
        <w:rPr>
          <w:rFonts w:ascii="Times New Roman" w:eastAsia="等线" w:hAnsi="Times New Roman"/>
          <w:lang w:eastAsia="zh-CN"/>
        </w:rPr>
        <w:instrText xml:space="preserve"> </w:instrText>
      </w:r>
      <w:r>
        <w:rPr>
          <w:rFonts w:ascii="Times New Roman" w:eastAsia="等线" w:hAnsi="Times New Roman" w:hint="eastAsia"/>
          <w:lang w:eastAsia="zh-CN"/>
        </w:rPr>
        <w:instrText>REF _Ref206150662 \r \h</w:instrText>
      </w:r>
      <w:r>
        <w:rPr>
          <w:rFonts w:ascii="Times New Roman" w:eastAsia="等线" w:hAnsi="Times New Roman"/>
          <w:lang w:eastAsia="zh-CN"/>
        </w:rPr>
        <w:instrText xml:space="preserve"> </w:instrText>
      </w:r>
      <w:r>
        <w:rPr>
          <w:rFonts w:ascii="Times New Roman" w:eastAsia="等线" w:hAnsi="Times New Roman"/>
          <w:lang w:eastAsia="zh-CN"/>
        </w:rPr>
      </w:r>
      <w:r>
        <w:rPr>
          <w:rFonts w:ascii="Times New Roman" w:eastAsia="等线" w:hAnsi="Times New Roman"/>
          <w:lang w:eastAsia="zh-CN"/>
        </w:rPr>
        <w:fldChar w:fldCharType="separate"/>
      </w:r>
      <w:r w:rsidR="00936F69">
        <w:rPr>
          <w:rFonts w:ascii="Times New Roman" w:eastAsia="等线" w:hAnsi="Times New Roman"/>
          <w:lang w:eastAsia="zh-CN"/>
        </w:rPr>
        <w:t>[8]</w:t>
      </w:r>
      <w:r>
        <w:rPr>
          <w:rFonts w:ascii="Times New Roman" w:eastAsia="等线" w:hAnsi="Times New Roman"/>
          <w:lang w:eastAsia="zh-CN"/>
        </w:rPr>
        <w:fldChar w:fldCharType="end"/>
      </w:r>
      <w:bookmarkEnd w:id="45"/>
    </w:p>
    <w:p w14:paraId="107AF2AB" w14:textId="7B63212D" w:rsidR="006870DF" w:rsidRPr="00EE2720" w:rsidRDefault="006870DF" w:rsidP="006870DF">
      <w:pPr>
        <w:pStyle w:val="a9"/>
        <w:jc w:val="both"/>
        <w:rPr>
          <w:rFonts w:ascii="Times New Roman" w:eastAsia="等线" w:hAnsi="Times New Roman"/>
          <w:b/>
          <w:i/>
          <w:lang w:eastAsia="zh-CN"/>
        </w:rPr>
      </w:pPr>
      <w:bookmarkStart w:id="46" w:name="_Ref206186131"/>
      <w:r w:rsidRPr="00EE2720">
        <w:rPr>
          <w:rFonts w:ascii="Times New Roman" w:hAnsi="Times New Roman"/>
          <w:b/>
          <w:i/>
        </w:rPr>
        <w:t xml:space="preserve">Observation </w:t>
      </w:r>
      <w:r w:rsidRPr="00EE2720">
        <w:rPr>
          <w:rFonts w:ascii="Times New Roman" w:hAnsi="Times New Roman"/>
          <w:b/>
          <w:i/>
        </w:rPr>
        <w:fldChar w:fldCharType="begin"/>
      </w:r>
      <w:r w:rsidRPr="00EE2720">
        <w:rPr>
          <w:rFonts w:ascii="Times New Roman" w:hAnsi="Times New Roman"/>
          <w:b/>
          <w:i/>
        </w:rPr>
        <w:instrText xml:space="preserve"> SEQ Observation \* ARABIC </w:instrText>
      </w:r>
      <w:r w:rsidRPr="00EE2720">
        <w:rPr>
          <w:rFonts w:ascii="Times New Roman" w:hAnsi="Times New Roman"/>
          <w:b/>
          <w:i/>
        </w:rPr>
        <w:fldChar w:fldCharType="separate"/>
      </w:r>
      <w:r w:rsidR="00936F69">
        <w:rPr>
          <w:rFonts w:ascii="Times New Roman" w:hAnsi="Times New Roman"/>
          <w:b/>
          <w:i/>
          <w:noProof/>
        </w:rPr>
        <w:t>10</w:t>
      </w:r>
      <w:r w:rsidRPr="00EE2720">
        <w:rPr>
          <w:rFonts w:ascii="Times New Roman" w:hAnsi="Times New Roman"/>
          <w:b/>
          <w:i/>
        </w:rPr>
        <w:fldChar w:fldCharType="end"/>
      </w:r>
      <w:r w:rsidRPr="00EE2720">
        <w:rPr>
          <w:rFonts w:ascii="Times New Roman" w:eastAsiaTheme="minorEastAsia" w:hAnsi="Times New Roman"/>
          <w:b/>
          <w:i/>
          <w:lang w:eastAsia="zh-CN"/>
        </w:rPr>
        <w:t>:</w:t>
      </w:r>
      <w:r w:rsidRPr="00EE2720">
        <w:rPr>
          <w:rFonts w:ascii="Times New Roman" w:eastAsia="等线" w:hAnsi="Times New Roman" w:hint="eastAsia"/>
          <w:b/>
          <w:i/>
          <w:lang w:eastAsia="zh-CN"/>
        </w:rPr>
        <w:t xml:space="preserve"> NR </w:t>
      </w:r>
      <w:r w:rsidRPr="00EE2720">
        <w:rPr>
          <w:rFonts w:ascii="Times New Roman" w:eastAsia="等线" w:hAnsi="Times New Roman"/>
          <w:b/>
          <w:i/>
          <w:lang w:eastAsia="zh-CN"/>
        </w:rPr>
        <w:t>configuring</w:t>
      </w:r>
      <w:r w:rsidRPr="00EE2720">
        <w:rPr>
          <w:rFonts w:ascii="Times New Roman" w:eastAsia="等线" w:hAnsi="Times New Roman" w:hint="eastAsia"/>
          <w:b/>
          <w:i/>
          <w:lang w:eastAsia="zh-CN"/>
        </w:rPr>
        <w:t xml:space="preserve"> </w:t>
      </w:r>
      <w:r w:rsidRPr="00EE2720">
        <w:rPr>
          <w:rFonts w:ascii="Times New Roman" w:eastAsia="等线" w:hAnsi="Times New Roman"/>
          <w:b/>
          <w:i/>
          <w:lang w:eastAsia="zh-CN"/>
        </w:rPr>
        <w:t xml:space="preserve">every parameter </w:t>
      </w:r>
      <w:r w:rsidRPr="00EE2720">
        <w:rPr>
          <w:rFonts w:ascii="Times New Roman" w:eastAsia="等线" w:hAnsi="Times New Roman" w:hint="eastAsia"/>
          <w:b/>
          <w:i/>
          <w:lang w:eastAsia="zh-CN"/>
        </w:rPr>
        <w:t>as</w:t>
      </w:r>
      <w:r w:rsidRPr="00EE2720">
        <w:rPr>
          <w:rFonts w:ascii="Times New Roman" w:eastAsia="等线" w:hAnsi="Times New Roman"/>
          <w:b/>
          <w:i/>
          <w:lang w:eastAsia="zh-CN"/>
        </w:rPr>
        <w:t xml:space="preserve"> “BWP-dedicated”</w:t>
      </w:r>
      <w:r w:rsidRPr="00EE2720">
        <w:rPr>
          <w:rFonts w:ascii="Times New Roman" w:eastAsia="等线" w:hAnsi="Times New Roman" w:hint="eastAsia"/>
          <w:b/>
          <w:i/>
          <w:lang w:eastAsia="zh-CN"/>
        </w:rPr>
        <w:t xml:space="preserve"> </w:t>
      </w:r>
      <w:r w:rsidRPr="00EE2720">
        <w:rPr>
          <w:rFonts w:ascii="Times New Roman" w:eastAsia="等线" w:hAnsi="Times New Roman"/>
          <w:b/>
          <w:i/>
          <w:lang w:eastAsia="zh-CN"/>
        </w:rPr>
        <w:t>causes</w:t>
      </w:r>
      <w:r w:rsidRPr="00EE2720">
        <w:rPr>
          <w:rFonts w:ascii="Times New Roman" w:eastAsia="等线" w:hAnsi="Times New Roman" w:hint="eastAsia"/>
          <w:b/>
          <w:i/>
          <w:lang w:eastAsia="zh-CN"/>
        </w:rPr>
        <w:t xml:space="preserve"> </w:t>
      </w:r>
      <w:r>
        <w:rPr>
          <w:rFonts w:ascii="Times New Roman" w:eastAsia="等线" w:hAnsi="Times New Roman"/>
          <w:b/>
          <w:i/>
          <w:lang w:eastAsia="zh-CN"/>
        </w:rPr>
        <w:t xml:space="preserve">excessive </w:t>
      </w:r>
      <w:proofErr w:type="spellStart"/>
      <w:r>
        <w:rPr>
          <w:rFonts w:ascii="Times New Roman" w:eastAsia="等线" w:hAnsi="Times New Roman"/>
          <w:b/>
          <w:i/>
          <w:lang w:eastAsia="zh-CN"/>
        </w:rPr>
        <w:t>configraution</w:t>
      </w:r>
      <w:proofErr w:type="spellEnd"/>
      <w:r>
        <w:rPr>
          <w:rFonts w:ascii="Times New Roman" w:eastAsia="等线" w:hAnsi="Times New Roman"/>
          <w:b/>
          <w:i/>
          <w:lang w:eastAsia="zh-CN"/>
        </w:rPr>
        <w:t xml:space="preserve"> overhead and slow BWP switching time</w:t>
      </w:r>
      <w:bookmarkEnd w:id="46"/>
      <w:r>
        <w:rPr>
          <w:rFonts w:ascii="Times New Roman" w:eastAsia="等线" w:hAnsi="Times New Roman"/>
          <w:b/>
          <w:i/>
          <w:lang w:eastAsia="zh-CN"/>
        </w:rPr>
        <w:t xml:space="preserve"> </w:t>
      </w:r>
    </w:p>
    <w:p w14:paraId="57BC5619" w14:textId="77777777" w:rsidR="006870DF" w:rsidRPr="00FB44A1" w:rsidRDefault="006870DF" w:rsidP="006870DF">
      <w:pPr>
        <w:adjustRightInd w:val="0"/>
        <w:snapToGrid w:val="0"/>
        <w:spacing w:beforeLines="50" w:before="120" w:afterLines="50" w:after="120"/>
        <w:jc w:val="both"/>
        <w:rPr>
          <w:rFonts w:ascii="Times New Roman" w:eastAsia="等线" w:hAnsi="Times New Roman"/>
          <w:szCs w:val="20"/>
          <w:lang w:eastAsia="zh-CN"/>
        </w:rPr>
      </w:pPr>
      <w:r w:rsidRPr="008D4B8F">
        <w:rPr>
          <w:rFonts w:ascii="Times New Roman" w:eastAsia="等线" w:hAnsi="Times New Roman"/>
          <w:szCs w:val="20"/>
          <w:lang w:eastAsia="zh-CN"/>
        </w:rPr>
        <w:t xml:space="preserve">The above issues </w:t>
      </w:r>
      <w:r>
        <w:rPr>
          <w:rFonts w:ascii="Times New Roman" w:eastAsia="等线" w:hAnsi="Times New Roman"/>
          <w:szCs w:val="20"/>
          <w:lang w:eastAsia="zh-CN"/>
        </w:rPr>
        <w:t xml:space="preserve">bring difficulty to enable and operate BWP adaptation feature thus limiting the UE power saving gain in the commercial 5G network. </w:t>
      </w:r>
      <w:r w:rsidRPr="00FB44A1">
        <w:rPr>
          <w:rFonts w:ascii="Times New Roman" w:eastAsia="等线" w:hAnsi="Times New Roman" w:hint="eastAsia"/>
          <w:szCs w:val="20"/>
          <w:lang w:eastAsia="zh-CN"/>
        </w:rPr>
        <w:t xml:space="preserve">Therefore, in 6G, it is necessary to study how to </w:t>
      </w:r>
      <w:r>
        <w:rPr>
          <w:rFonts w:ascii="Times New Roman" w:eastAsia="等线" w:hAnsi="Times New Roman"/>
          <w:szCs w:val="20"/>
          <w:lang w:eastAsia="zh-CN"/>
        </w:rPr>
        <w:t>improve BWP framework for UE power saving. F</w:t>
      </w:r>
      <w:r w:rsidRPr="00FB44A1">
        <w:rPr>
          <w:rFonts w:ascii="Times New Roman" w:eastAsia="等线" w:hAnsi="Times New Roman" w:hint="eastAsia"/>
          <w:szCs w:val="20"/>
          <w:lang w:eastAsia="zh-CN"/>
        </w:rPr>
        <w:t xml:space="preserve">ollowing aspects should be </w:t>
      </w:r>
      <w:r>
        <w:rPr>
          <w:rFonts w:ascii="Times New Roman" w:eastAsia="等线" w:hAnsi="Times New Roman" w:hint="eastAsia"/>
          <w:szCs w:val="20"/>
          <w:lang w:eastAsia="zh-CN"/>
        </w:rPr>
        <w:t xml:space="preserve">considered. </w:t>
      </w:r>
    </w:p>
    <w:p w14:paraId="6F3FDDF6" w14:textId="77777777" w:rsidR="006870DF" w:rsidRPr="00FB44A1" w:rsidRDefault="006870DF" w:rsidP="006870DF">
      <w:pPr>
        <w:numPr>
          <w:ilvl w:val="0"/>
          <w:numId w:val="27"/>
        </w:numPr>
        <w:adjustRightInd w:val="0"/>
        <w:snapToGrid w:val="0"/>
        <w:spacing w:beforeLines="50" w:before="120" w:afterLines="50" w:after="120"/>
        <w:jc w:val="both"/>
        <w:rPr>
          <w:rFonts w:ascii="Times New Roman" w:eastAsia="等线" w:hAnsi="Times New Roman"/>
          <w:szCs w:val="20"/>
          <w:lang w:eastAsia="zh-CN"/>
        </w:rPr>
      </w:pPr>
      <w:r w:rsidRPr="00FB44A1">
        <w:rPr>
          <w:rFonts w:ascii="Times New Roman" w:eastAsia="等线" w:hAnsi="Times New Roman" w:hint="eastAsia"/>
          <w:szCs w:val="20"/>
          <w:lang w:eastAsia="zh-CN"/>
        </w:rPr>
        <w:t xml:space="preserve">Aspect 1: </w:t>
      </w:r>
      <w:r>
        <w:rPr>
          <w:rFonts w:ascii="Times New Roman" w:eastAsia="等线" w:hAnsi="Times New Roman" w:hint="eastAsia"/>
          <w:szCs w:val="20"/>
          <w:lang w:eastAsia="zh-CN"/>
        </w:rPr>
        <w:t>I</w:t>
      </w:r>
      <w:r w:rsidRPr="00FB44A1">
        <w:rPr>
          <w:rFonts w:ascii="Times New Roman" w:eastAsia="等线" w:hAnsi="Times New Roman" w:hint="eastAsia"/>
          <w:szCs w:val="20"/>
          <w:lang w:eastAsia="zh-CN"/>
        </w:rPr>
        <w:t>dentify the parameters that</w:t>
      </w:r>
      <w:r>
        <w:rPr>
          <w:rFonts w:ascii="Times New Roman" w:eastAsia="等线" w:hAnsi="Times New Roman"/>
          <w:szCs w:val="20"/>
          <w:lang w:eastAsia="zh-CN"/>
        </w:rPr>
        <w:t xml:space="preserve"> has major impact</w:t>
      </w:r>
      <w:r w:rsidRPr="008B79BE">
        <w:rPr>
          <w:rFonts w:ascii="Times New Roman" w:eastAsia="等线" w:hAnsi="Times New Roman" w:hint="eastAsia"/>
          <w:szCs w:val="20"/>
          <w:lang w:eastAsia="zh-CN"/>
        </w:rPr>
        <w:t xml:space="preserve"> </w:t>
      </w:r>
      <w:r w:rsidRPr="00FB44A1">
        <w:rPr>
          <w:rFonts w:ascii="Times New Roman" w:eastAsia="等线" w:hAnsi="Times New Roman" w:hint="eastAsia"/>
          <w:szCs w:val="20"/>
          <w:lang w:eastAsia="zh-CN"/>
        </w:rPr>
        <w:t>to UE power saving</w:t>
      </w:r>
      <w:r>
        <w:rPr>
          <w:rFonts w:ascii="Times New Roman" w:eastAsia="等线" w:hAnsi="Times New Roman" w:hint="eastAsia"/>
          <w:szCs w:val="20"/>
          <w:lang w:eastAsia="zh-CN"/>
        </w:rPr>
        <w:t xml:space="preserve">  </w:t>
      </w:r>
    </w:p>
    <w:p w14:paraId="00332141" w14:textId="77777777" w:rsidR="006870DF" w:rsidRPr="00E85D12" w:rsidRDefault="006870DF" w:rsidP="006870DF">
      <w:pPr>
        <w:numPr>
          <w:ilvl w:val="0"/>
          <w:numId w:val="27"/>
        </w:numPr>
        <w:adjustRightInd w:val="0"/>
        <w:snapToGrid w:val="0"/>
        <w:spacing w:beforeLines="50" w:before="120" w:afterLines="50" w:after="120"/>
        <w:rPr>
          <w:rFonts w:ascii="Times New Roman" w:eastAsia="等线" w:hAnsi="Times New Roman"/>
          <w:szCs w:val="20"/>
          <w:lang w:eastAsia="zh-CN"/>
        </w:rPr>
      </w:pPr>
      <w:r w:rsidRPr="00E85D12">
        <w:rPr>
          <w:rFonts w:ascii="Times New Roman" w:eastAsia="等线" w:hAnsi="Times New Roman" w:hint="eastAsia"/>
          <w:szCs w:val="20"/>
          <w:lang w:eastAsia="zh-CN"/>
        </w:rPr>
        <w:t xml:space="preserve">Aspect 2: </w:t>
      </w:r>
      <w:r>
        <w:rPr>
          <w:rFonts w:ascii="Times New Roman" w:eastAsia="等线" w:hAnsi="Times New Roman" w:hint="eastAsia"/>
          <w:szCs w:val="20"/>
          <w:lang w:eastAsia="zh-CN"/>
        </w:rPr>
        <w:t xml:space="preserve">Minimize the number of BWP-dedicated parameters </w:t>
      </w:r>
    </w:p>
    <w:p w14:paraId="448F69E5" w14:textId="6B4CFDD3" w:rsidR="006870DF" w:rsidRPr="00EE2720" w:rsidRDefault="006870DF" w:rsidP="006870DF">
      <w:pPr>
        <w:pStyle w:val="a9"/>
        <w:rPr>
          <w:rFonts w:ascii="Times New Roman" w:eastAsia="等线" w:hAnsi="Times New Roman"/>
          <w:b/>
          <w:i/>
          <w:lang w:eastAsia="zh-CN"/>
        </w:rPr>
      </w:pPr>
      <w:bookmarkStart w:id="47" w:name="_Ref206186364"/>
      <w:r w:rsidRPr="00EE2720">
        <w:rPr>
          <w:rFonts w:ascii="Times New Roman" w:hAnsi="Times New Roman"/>
          <w:b/>
          <w:i/>
        </w:rPr>
        <w:t xml:space="preserve">Proposal </w:t>
      </w:r>
      <w:r w:rsidRPr="00EE2720">
        <w:rPr>
          <w:rFonts w:ascii="Times New Roman" w:hAnsi="Times New Roman"/>
          <w:b/>
          <w:i/>
        </w:rPr>
        <w:fldChar w:fldCharType="begin"/>
      </w:r>
      <w:r w:rsidRPr="00EE2720">
        <w:rPr>
          <w:rFonts w:ascii="Times New Roman" w:hAnsi="Times New Roman"/>
          <w:b/>
          <w:i/>
        </w:rPr>
        <w:instrText xml:space="preserve"> SEQ Proposal \* ARABIC </w:instrText>
      </w:r>
      <w:r w:rsidRPr="00EE2720">
        <w:rPr>
          <w:rFonts w:ascii="Times New Roman" w:hAnsi="Times New Roman"/>
          <w:b/>
          <w:i/>
        </w:rPr>
        <w:fldChar w:fldCharType="separate"/>
      </w:r>
      <w:r w:rsidR="00936F69">
        <w:rPr>
          <w:rFonts w:ascii="Times New Roman" w:hAnsi="Times New Roman"/>
          <w:b/>
          <w:i/>
          <w:noProof/>
        </w:rPr>
        <w:t>10</w:t>
      </w:r>
      <w:r w:rsidRPr="00EE2720">
        <w:rPr>
          <w:rFonts w:ascii="Times New Roman" w:hAnsi="Times New Roman"/>
          <w:b/>
          <w:i/>
        </w:rPr>
        <w:fldChar w:fldCharType="end"/>
      </w:r>
      <w:r w:rsidRPr="00EE2720">
        <w:rPr>
          <w:rFonts w:ascii="Times New Roman" w:eastAsiaTheme="minorEastAsia" w:hAnsi="Times New Roman"/>
          <w:b/>
          <w:i/>
          <w:lang w:eastAsia="zh-CN"/>
        </w:rPr>
        <w:t>:</w:t>
      </w:r>
      <w:r w:rsidRPr="00EE2720">
        <w:rPr>
          <w:rFonts w:ascii="Times New Roman" w:eastAsia="等线" w:hAnsi="Times New Roman" w:hint="eastAsia"/>
          <w:b/>
          <w:i/>
          <w:lang w:eastAsia="zh-CN"/>
        </w:rPr>
        <w:t xml:space="preserve"> 6G</w:t>
      </w:r>
      <w:r>
        <w:rPr>
          <w:rFonts w:ascii="Times New Roman" w:eastAsia="等线" w:hAnsi="Times New Roman" w:hint="eastAsia"/>
          <w:b/>
          <w:i/>
          <w:lang w:eastAsia="zh-CN"/>
        </w:rPr>
        <w:t>R</w:t>
      </w:r>
      <w:r w:rsidRPr="00EE2720">
        <w:rPr>
          <w:rFonts w:ascii="Times New Roman" w:eastAsia="等线" w:hAnsi="Times New Roman" w:hint="eastAsia"/>
          <w:b/>
          <w:i/>
          <w:lang w:eastAsia="zh-CN"/>
        </w:rPr>
        <w:t xml:space="preserve"> stud</w:t>
      </w:r>
      <w:r>
        <w:rPr>
          <w:rFonts w:ascii="Times New Roman" w:eastAsia="等线" w:hAnsi="Times New Roman" w:hint="eastAsia"/>
          <w:b/>
          <w:i/>
          <w:lang w:eastAsia="zh-CN"/>
        </w:rPr>
        <w:t>ies</w:t>
      </w:r>
      <w:r w:rsidRPr="00EE2720">
        <w:rPr>
          <w:rFonts w:ascii="Times New Roman" w:eastAsia="等线" w:hAnsi="Times New Roman" w:hint="eastAsia"/>
          <w:b/>
          <w:i/>
          <w:lang w:eastAsia="zh-CN"/>
        </w:rPr>
        <w:t xml:space="preserve"> </w:t>
      </w:r>
      <w:r w:rsidRPr="00EE2720">
        <w:rPr>
          <w:rFonts w:ascii="Times New Roman" w:eastAsia="等线" w:hAnsi="Times New Roman"/>
          <w:b/>
          <w:i/>
          <w:lang w:eastAsia="zh-CN"/>
        </w:rPr>
        <w:t>efficient</w:t>
      </w:r>
      <w:r w:rsidRPr="00EE2720">
        <w:rPr>
          <w:rFonts w:ascii="Times New Roman" w:eastAsia="等线" w:hAnsi="Times New Roman" w:hint="eastAsia"/>
          <w:b/>
          <w:i/>
          <w:lang w:eastAsia="zh-CN"/>
        </w:rPr>
        <w:t xml:space="preserve"> downlink BWP </w:t>
      </w:r>
      <w:r w:rsidRPr="00EE2720">
        <w:rPr>
          <w:rFonts w:ascii="Times New Roman" w:eastAsia="等线" w:hAnsi="Times New Roman"/>
          <w:b/>
          <w:i/>
          <w:lang w:eastAsia="zh-CN"/>
        </w:rPr>
        <w:t>adaptation</w:t>
      </w:r>
      <w:r w:rsidRPr="00EE2720">
        <w:rPr>
          <w:rFonts w:ascii="Times New Roman" w:eastAsia="等线" w:hAnsi="Times New Roman" w:hint="eastAsia"/>
          <w:b/>
          <w:i/>
          <w:lang w:eastAsia="zh-CN"/>
        </w:rPr>
        <w:t xml:space="preserve"> framework to achieve UE power saving and better </w:t>
      </w:r>
      <w:r w:rsidRPr="00EE2720">
        <w:rPr>
          <w:rFonts w:ascii="Times New Roman" w:eastAsia="等线" w:hAnsi="Times New Roman"/>
          <w:b/>
          <w:i/>
          <w:lang w:eastAsia="zh-CN"/>
        </w:rPr>
        <w:t>commercial</w:t>
      </w:r>
      <w:r w:rsidRPr="00EE2720">
        <w:rPr>
          <w:rFonts w:ascii="Times New Roman" w:eastAsia="等线" w:hAnsi="Times New Roman" w:hint="eastAsia"/>
          <w:b/>
          <w:i/>
          <w:lang w:eastAsia="zh-CN"/>
        </w:rPr>
        <w:t xml:space="preserve"> </w:t>
      </w:r>
      <w:r w:rsidRPr="00EE2720">
        <w:rPr>
          <w:rFonts w:ascii="Times New Roman" w:eastAsia="等线" w:hAnsi="Times New Roman"/>
          <w:b/>
          <w:i/>
          <w:lang w:eastAsia="zh-CN"/>
        </w:rPr>
        <w:t>practicalit</w:t>
      </w:r>
      <w:r w:rsidRPr="00EE2720">
        <w:rPr>
          <w:rFonts w:ascii="Times New Roman" w:eastAsia="等线" w:hAnsi="Times New Roman" w:hint="eastAsia"/>
          <w:b/>
          <w:i/>
          <w:lang w:eastAsia="zh-CN"/>
        </w:rPr>
        <w:t xml:space="preserve">y, considering at least following </w:t>
      </w:r>
      <w:proofErr w:type="spellStart"/>
      <w:r w:rsidRPr="00EE2720">
        <w:rPr>
          <w:rFonts w:ascii="Times New Roman" w:eastAsia="等线" w:hAnsi="Times New Roman" w:hint="eastAsia"/>
          <w:b/>
          <w:i/>
          <w:lang w:eastAsia="zh-CN"/>
        </w:rPr>
        <w:t>asepcts</w:t>
      </w:r>
      <w:bookmarkEnd w:id="47"/>
      <w:proofErr w:type="spellEnd"/>
    </w:p>
    <w:p w14:paraId="4CDE4145" w14:textId="77777777" w:rsidR="006870DF" w:rsidRPr="00EE2720" w:rsidRDefault="006870DF" w:rsidP="006870DF">
      <w:pPr>
        <w:numPr>
          <w:ilvl w:val="0"/>
          <w:numId w:val="27"/>
        </w:numPr>
        <w:adjustRightInd w:val="0"/>
        <w:snapToGrid w:val="0"/>
        <w:spacing w:beforeLines="50" w:before="120" w:afterLines="50" w:after="120"/>
        <w:jc w:val="both"/>
        <w:rPr>
          <w:rFonts w:ascii="Times New Roman" w:eastAsia="等线" w:hAnsi="Times New Roman"/>
          <w:b/>
          <w:i/>
          <w:szCs w:val="20"/>
          <w:lang w:eastAsia="zh-CN"/>
        </w:rPr>
      </w:pPr>
      <w:r w:rsidRPr="00EE2720">
        <w:rPr>
          <w:rFonts w:ascii="Times New Roman" w:eastAsia="等线" w:hAnsi="Times New Roman" w:hint="eastAsia"/>
          <w:b/>
          <w:i/>
          <w:szCs w:val="20"/>
          <w:lang w:eastAsia="zh-CN"/>
        </w:rPr>
        <w:t xml:space="preserve">Identify the parameters that </w:t>
      </w:r>
      <w:r>
        <w:rPr>
          <w:rFonts w:ascii="Times New Roman" w:eastAsia="等线" w:hAnsi="Times New Roman"/>
          <w:b/>
          <w:i/>
          <w:szCs w:val="20"/>
          <w:lang w:eastAsia="zh-CN"/>
        </w:rPr>
        <w:t>has major impact</w:t>
      </w:r>
      <w:r w:rsidRPr="00EE2720">
        <w:rPr>
          <w:rFonts w:ascii="Times New Roman" w:eastAsia="等线" w:hAnsi="Times New Roman" w:hint="eastAsia"/>
          <w:b/>
          <w:i/>
          <w:szCs w:val="20"/>
          <w:lang w:eastAsia="zh-CN"/>
        </w:rPr>
        <w:t xml:space="preserve"> to UE power saving  </w:t>
      </w:r>
    </w:p>
    <w:p w14:paraId="057ADC72" w14:textId="77777777" w:rsidR="006870DF" w:rsidRPr="008B79BE" w:rsidRDefault="006870DF" w:rsidP="006870DF">
      <w:pPr>
        <w:numPr>
          <w:ilvl w:val="0"/>
          <w:numId w:val="27"/>
        </w:numPr>
        <w:adjustRightInd w:val="0"/>
        <w:snapToGrid w:val="0"/>
        <w:spacing w:beforeLines="50" w:before="120" w:afterLines="50" w:after="120"/>
        <w:jc w:val="both"/>
        <w:rPr>
          <w:rFonts w:ascii="Times New Roman" w:eastAsia="等线" w:hAnsi="Times New Roman"/>
          <w:szCs w:val="20"/>
          <w:lang w:eastAsia="zh-CN"/>
        </w:rPr>
      </w:pPr>
      <w:r w:rsidRPr="00EE2720">
        <w:rPr>
          <w:rFonts w:ascii="Times New Roman" w:eastAsia="等线" w:hAnsi="Times New Roman" w:hint="eastAsia"/>
          <w:b/>
          <w:i/>
          <w:szCs w:val="20"/>
          <w:lang w:eastAsia="zh-CN"/>
        </w:rPr>
        <w:t xml:space="preserve">Minimize the number of BWP-dedicated parameters </w:t>
      </w:r>
      <w:r w:rsidRPr="008D4B8F">
        <w:rPr>
          <w:rFonts w:ascii="Times New Roman" w:eastAsia="等线" w:hAnsi="Times New Roman"/>
          <w:b/>
          <w:i/>
          <w:szCs w:val="20"/>
          <w:lang w:eastAsia="zh-CN"/>
        </w:rPr>
        <w:t xml:space="preserve">  </w:t>
      </w:r>
      <w:r w:rsidRPr="008D4B8F">
        <w:rPr>
          <w:rFonts w:ascii="Times New Roman" w:eastAsia="等线" w:hAnsi="Times New Roman"/>
          <w:i/>
          <w:szCs w:val="20"/>
          <w:lang w:eastAsia="zh-CN"/>
        </w:rPr>
        <w:t xml:space="preserve">     </w:t>
      </w:r>
      <w:r w:rsidRPr="000269A8">
        <w:rPr>
          <w:rFonts w:ascii="Times New Roman" w:eastAsia="等线" w:hAnsi="Times New Roman" w:hint="eastAsia"/>
          <w:szCs w:val="20"/>
          <w:lang w:eastAsia="zh-CN"/>
        </w:rPr>
        <w:t xml:space="preserve"> </w:t>
      </w:r>
    </w:p>
    <w:p w14:paraId="06B8BED3" w14:textId="77777777" w:rsidR="006870DF" w:rsidRPr="00FB44A1" w:rsidRDefault="006870DF" w:rsidP="006870DF">
      <w:pPr>
        <w:adjustRightInd w:val="0"/>
        <w:snapToGrid w:val="0"/>
        <w:spacing w:beforeLines="50" w:before="120" w:afterLines="50" w:after="120"/>
        <w:jc w:val="both"/>
        <w:rPr>
          <w:rFonts w:ascii="Times New Roman" w:eastAsia="等线" w:hAnsi="Times New Roman"/>
          <w:b/>
          <w:bCs/>
          <w:szCs w:val="20"/>
          <w:u w:val="single"/>
          <w:lang w:eastAsia="zh-CN"/>
        </w:rPr>
      </w:pPr>
      <w:r w:rsidRPr="00FB44A1">
        <w:rPr>
          <w:rFonts w:ascii="Times New Roman" w:eastAsia="等线" w:hAnsi="Times New Roman" w:hint="eastAsia"/>
          <w:b/>
          <w:bCs/>
          <w:szCs w:val="20"/>
          <w:u w:val="single"/>
          <w:lang w:eastAsia="zh-CN"/>
        </w:rPr>
        <w:t>Uplink bandwidth adaptation</w:t>
      </w:r>
    </w:p>
    <w:p w14:paraId="787D4877" w14:textId="6FBD0BB7" w:rsidR="006870DF" w:rsidRPr="00FB44A1" w:rsidRDefault="006870DF" w:rsidP="006870DF">
      <w:pPr>
        <w:adjustRightInd w:val="0"/>
        <w:snapToGrid w:val="0"/>
        <w:spacing w:beforeLines="50" w:before="120" w:afterLines="50" w:after="120"/>
        <w:jc w:val="both"/>
        <w:rPr>
          <w:rFonts w:ascii="Times New Roman" w:eastAsia="等线" w:hAnsi="Times New Roman"/>
          <w:szCs w:val="20"/>
          <w:lang w:eastAsia="zh-CN"/>
        </w:rPr>
      </w:pPr>
      <w:proofErr w:type="gramStart"/>
      <w:r w:rsidRPr="00FB44A1">
        <w:rPr>
          <w:rFonts w:ascii="Times New Roman" w:eastAsia="等线" w:hAnsi="Times New Roman" w:hint="eastAsia"/>
          <w:szCs w:val="20"/>
          <w:lang w:eastAsia="zh-CN"/>
        </w:rPr>
        <w:t xml:space="preserve">In </w:t>
      </w:r>
      <w:r w:rsidRPr="00FB44A1">
        <w:rPr>
          <w:rFonts w:ascii="Times New Roman" w:eastAsia="等线" w:hAnsi="Times New Roman" w:hint="eastAsia"/>
          <w:bCs/>
          <w:lang w:eastAsia="zh-CN"/>
        </w:rPr>
        <w:t xml:space="preserve"> [</w:t>
      </w:r>
      <w:proofErr w:type="gramEnd"/>
      <w:r>
        <w:rPr>
          <w:rFonts w:ascii="Times New Roman" w:eastAsia="等线" w:hAnsi="Times New Roman" w:hint="eastAsia"/>
          <w:lang w:eastAsia="zh-CN"/>
        </w:rPr>
        <w:t>9</w:t>
      </w:r>
      <w:r w:rsidRPr="00FB44A1">
        <w:rPr>
          <w:rFonts w:ascii="Times New Roman" w:eastAsia="等线" w:hAnsi="Times New Roman" w:hint="eastAsia"/>
          <w:bCs/>
          <w:lang w:eastAsia="zh-CN"/>
        </w:rPr>
        <w:t>]</w:t>
      </w:r>
      <w:r w:rsidRPr="00FB44A1">
        <w:rPr>
          <w:rFonts w:ascii="Times New Roman" w:eastAsia="等线" w:hAnsi="Times New Roman" w:hint="eastAsia"/>
          <w:szCs w:val="20"/>
          <w:lang w:eastAsia="zh-CN"/>
        </w:rPr>
        <w:t xml:space="preserve">, it is observed in </w:t>
      </w:r>
      <w:r>
        <w:rPr>
          <w:rFonts w:ascii="Times New Roman" w:eastAsia="等线" w:hAnsi="Times New Roman"/>
          <w:szCs w:val="20"/>
          <w:lang w:eastAsia="zh-CN"/>
        </w:rPr>
        <w:fldChar w:fldCharType="begin"/>
      </w:r>
      <w:r>
        <w:rPr>
          <w:rFonts w:ascii="Times New Roman" w:eastAsia="等线" w:hAnsi="Times New Roman"/>
          <w:szCs w:val="20"/>
          <w:lang w:eastAsia="zh-CN"/>
        </w:rPr>
        <w:instrText xml:space="preserve"> </w:instrText>
      </w:r>
      <w:r>
        <w:rPr>
          <w:rFonts w:ascii="Times New Roman" w:eastAsia="等线" w:hAnsi="Times New Roman" w:hint="eastAsia"/>
          <w:szCs w:val="20"/>
          <w:lang w:eastAsia="zh-CN"/>
        </w:rPr>
        <w:instrText>REF _Ref206150910 \h</w:instrText>
      </w:r>
      <w:r>
        <w:rPr>
          <w:rFonts w:ascii="Times New Roman" w:eastAsia="等线" w:hAnsi="Times New Roman"/>
          <w:szCs w:val="20"/>
          <w:lang w:eastAsia="zh-CN"/>
        </w:rPr>
        <w:instrText xml:space="preserve"> </w:instrText>
      </w:r>
      <w:r>
        <w:rPr>
          <w:rFonts w:ascii="Times New Roman" w:eastAsia="等线" w:hAnsi="Times New Roman"/>
          <w:szCs w:val="20"/>
          <w:lang w:eastAsia="zh-CN"/>
        </w:rPr>
      </w:r>
      <w:r>
        <w:rPr>
          <w:rFonts w:ascii="Times New Roman" w:eastAsia="等线" w:hAnsi="Times New Roman"/>
          <w:szCs w:val="20"/>
          <w:lang w:eastAsia="zh-CN"/>
        </w:rPr>
        <w:fldChar w:fldCharType="separate"/>
      </w:r>
      <w:r w:rsidR="00936F69" w:rsidRPr="008D4B8F">
        <w:rPr>
          <w:rFonts w:ascii="Times New Roman" w:hAnsi="Times New Roman"/>
        </w:rPr>
        <w:t xml:space="preserve">Table </w:t>
      </w:r>
      <w:r w:rsidR="00936F69">
        <w:rPr>
          <w:rFonts w:ascii="Times New Roman" w:hAnsi="Times New Roman"/>
          <w:noProof/>
        </w:rPr>
        <w:t>4</w:t>
      </w:r>
      <w:r>
        <w:rPr>
          <w:rFonts w:ascii="Times New Roman" w:eastAsia="等线" w:hAnsi="Times New Roman"/>
          <w:szCs w:val="20"/>
          <w:lang w:eastAsia="zh-CN"/>
        </w:rPr>
        <w:fldChar w:fldCharType="end"/>
      </w:r>
      <w:r w:rsidRPr="00FB44A1">
        <w:rPr>
          <w:rFonts w:ascii="Times New Roman" w:eastAsia="等线" w:hAnsi="Times New Roman" w:hint="eastAsia"/>
          <w:szCs w:val="20"/>
          <w:lang w:eastAsia="zh-CN"/>
        </w:rPr>
        <w:t xml:space="preserve"> of section 8.1.3 that UE power consumption is not scaled with the uplink bandwidth, copy relevant part as shown below.</w:t>
      </w:r>
    </w:p>
    <w:p w14:paraId="7951F6B0" w14:textId="2B3A465A" w:rsidR="006870DF" w:rsidRPr="00FB44A1" w:rsidRDefault="006870DF" w:rsidP="006870DF">
      <w:pPr>
        <w:pStyle w:val="a9"/>
        <w:jc w:val="center"/>
        <w:rPr>
          <w:rFonts w:ascii="Times New Roman" w:eastAsia="等线" w:hAnsi="Times New Roman"/>
          <w:bCs/>
          <w:lang w:eastAsia="zh-CN"/>
        </w:rPr>
      </w:pPr>
      <w:bookmarkStart w:id="48" w:name="_Ref206150910"/>
      <w:r w:rsidRPr="008D4B8F">
        <w:rPr>
          <w:rFonts w:ascii="Times New Roman" w:hAnsi="Times New Roman"/>
        </w:rPr>
        <w:t xml:space="preserve">Table </w:t>
      </w:r>
      <w:r w:rsidRPr="008D4B8F">
        <w:rPr>
          <w:rFonts w:ascii="Times New Roman" w:hAnsi="Times New Roman"/>
        </w:rPr>
        <w:fldChar w:fldCharType="begin"/>
      </w:r>
      <w:r w:rsidRPr="008D4B8F">
        <w:rPr>
          <w:rFonts w:ascii="Times New Roman" w:hAnsi="Times New Roman"/>
        </w:rPr>
        <w:instrText xml:space="preserve"> SEQ Table \* ARABIC </w:instrText>
      </w:r>
      <w:r w:rsidRPr="008D4B8F">
        <w:rPr>
          <w:rFonts w:ascii="Times New Roman" w:hAnsi="Times New Roman"/>
        </w:rPr>
        <w:fldChar w:fldCharType="separate"/>
      </w:r>
      <w:r w:rsidR="00936F69">
        <w:rPr>
          <w:rFonts w:ascii="Times New Roman" w:hAnsi="Times New Roman"/>
          <w:noProof/>
        </w:rPr>
        <w:t>4</w:t>
      </w:r>
      <w:r w:rsidRPr="008D4B8F">
        <w:rPr>
          <w:rFonts w:ascii="Times New Roman" w:hAnsi="Times New Roman"/>
        </w:rPr>
        <w:fldChar w:fldCharType="end"/>
      </w:r>
      <w:bookmarkEnd w:id="48"/>
      <w:r w:rsidRPr="008D4B8F">
        <w:rPr>
          <w:rFonts w:ascii="Times New Roman" w:eastAsiaTheme="minorEastAsia" w:hAnsi="Times New Roman"/>
          <w:lang w:eastAsia="zh-CN"/>
        </w:rPr>
        <w:t>:</w:t>
      </w:r>
      <w:r w:rsidRPr="00FB44A1">
        <w:rPr>
          <w:rFonts w:ascii="Times New Roman" w:eastAsia="等线" w:hAnsi="Times New Roman"/>
          <w:lang w:eastAsia="zh-CN"/>
        </w:rPr>
        <w:t xml:space="preserve"> UE power consumption scaling for adaptation</w:t>
      </w:r>
      <w:r w:rsidRPr="00FB44A1">
        <w:rPr>
          <w:rFonts w:ascii="Times New Roman" w:eastAsia="等线" w:hAnsi="Times New Roman" w:hint="eastAsia"/>
          <w:bCs/>
          <w:lang w:eastAsia="zh-CN"/>
        </w:rPr>
        <w:t xml:space="preserve"> [</w:t>
      </w:r>
      <w:r>
        <w:rPr>
          <w:rFonts w:ascii="Times New Roman" w:eastAsia="等线" w:hAnsi="Times New Roman" w:hint="eastAsia"/>
          <w:lang w:eastAsia="zh-CN"/>
        </w:rPr>
        <w:t>9</w:t>
      </w:r>
      <w:r w:rsidRPr="00FB44A1">
        <w:rPr>
          <w:rFonts w:ascii="Times New Roman" w:eastAsia="等线" w:hAnsi="Times New Roman" w:hint="eastAsia"/>
          <w:bCs/>
          <w:lang w:eastAsia="zh-CN"/>
        </w:rPr>
        <w:t>]</w:t>
      </w:r>
    </w:p>
    <w:tbl>
      <w:tblPr>
        <w:tblW w:w="9072" w:type="dxa"/>
        <w:tblInd w:w="-10" w:type="dxa"/>
        <w:tblCellMar>
          <w:left w:w="0" w:type="dxa"/>
          <w:right w:w="0" w:type="dxa"/>
        </w:tblCellMar>
        <w:tblLook w:val="04A0" w:firstRow="1" w:lastRow="0" w:firstColumn="1" w:lastColumn="0" w:noHBand="0" w:noVBand="1"/>
      </w:tblPr>
      <w:tblGrid>
        <w:gridCol w:w="1843"/>
        <w:gridCol w:w="3827"/>
        <w:gridCol w:w="3402"/>
      </w:tblGrid>
      <w:tr w:rsidR="006870DF" w:rsidRPr="00FB44A1" w14:paraId="13A2E235" w14:textId="77777777" w:rsidTr="003D6902">
        <w:trPr>
          <w:trHeight w:val="132"/>
        </w:trPr>
        <w:tc>
          <w:tcPr>
            <w:tcW w:w="1843"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5871A8B6" w14:textId="77777777" w:rsidR="006870DF" w:rsidRPr="00FB44A1" w:rsidRDefault="006870DF" w:rsidP="003D6902">
            <w:pPr>
              <w:adjustRightInd w:val="0"/>
              <w:snapToGrid w:val="0"/>
              <w:spacing w:beforeLines="50" w:before="120" w:afterLines="50" w:after="120"/>
              <w:jc w:val="center"/>
              <w:rPr>
                <w:rFonts w:ascii="Times New Roman" w:eastAsia="等线" w:hAnsi="Times New Roman"/>
                <w:b/>
                <w:szCs w:val="20"/>
                <w:lang w:eastAsia="zh-CN"/>
              </w:rPr>
            </w:pPr>
            <w:r w:rsidRPr="00FB44A1">
              <w:rPr>
                <w:rFonts w:ascii="Times New Roman" w:eastAsia="等线" w:hAnsi="Times New Roman"/>
                <w:b/>
                <w:szCs w:val="20"/>
                <w:lang w:eastAsia="zh-CN"/>
              </w:rPr>
              <w:lastRenderedPageBreak/>
              <w:t>Scaling for FR1</w:t>
            </w:r>
          </w:p>
        </w:tc>
        <w:tc>
          <w:tcPr>
            <w:tcW w:w="3827" w:type="dxa"/>
            <w:tcBorders>
              <w:top w:val="single" w:sz="8" w:space="0" w:color="000000"/>
              <w:left w:val="nil"/>
              <w:bottom w:val="single" w:sz="8" w:space="0" w:color="000000"/>
              <w:right w:val="single" w:sz="8" w:space="0" w:color="000000"/>
            </w:tcBorders>
            <w:tcMar>
              <w:top w:w="54" w:type="dxa"/>
              <w:left w:w="108" w:type="dxa"/>
              <w:bottom w:w="54" w:type="dxa"/>
              <w:right w:w="108" w:type="dxa"/>
            </w:tcMar>
            <w:hideMark/>
          </w:tcPr>
          <w:p w14:paraId="1B6221D1" w14:textId="77777777" w:rsidR="006870DF" w:rsidRPr="00FB44A1" w:rsidRDefault="006870DF" w:rsidP="003D6902">
            <w:pPr>
              <w:adjustRightInd w:val="0"/>
              <w:snapToGrid w:val="0"/>
              <w:spacing w:beforeLines="50" w:before="120" w:afterLines="50" w:after="120"/>
              <w:jc w:val="center"/>
              <w:rPr>
                <w:rFonts w:ascii="Times New Roman" w:eastAsia="等线" w:hAnsi="Times New Roman"/>
                <w:b/>
                <w:szCs w:val="20"/>
                <w:lang w:eastAsia="zh-CN"/>
              </w:rPr>
            </w:pPr>
            <w:r w:rsidRPr="00FB44A1">
              <w:rPr>
                <w:rFonts w:ascii="Times New Roman" w:eastAsia="等线" w:hAnsi="Times New Roman"/>
                <w:b/>
                <w:szCs w:val="20"/>
                <w:lang w:eastAsia="zh-CN"/>
              </w:rPr>
              <w:t>Proposal</w:t>
            </w:r>
          </w:p>
        </w:tc>
        <w:tc>
          <w:tcPr>
            <w:tcW w:w="3402" w:type="dxa"/>
            <w:tcBorders>
              <w:top w:val="single" w:sz="8" w:space="0" w:color="000000"/>
              <w:left w:val="nil"/>
              <w:bottom w:val="single" w:sz="8" w:space="0" w:color="000000"/>
              <w:right w:val="single" w:sz="8" w:space="0" w:color="000000"/>
            </w:tcBorders>
            <w:tcMar>
              <w:top w:w="54" w:type="dxa"/>
              <w:left w:w="108" w:type="dxa"/>
              <w:bottom w:w="54" w:type="dxa"/>
              <w:right w:w="108" w:type="dxa"/>
            </w:tcMar>
            <w:hideMark/>
          </w:tcPr>
          <w:p w14:paraId="1EB7FE48" w14:textId="77777777" w:rsidR="006870DF" w:rsidRPr="00FB44A1" w:rsidRDefault="006870DF" w:rsidP="003D6902">
            <w:pPr>
              <w:adjustRightInd w:val="0"/>
              <w:snapToGrid w:val="0"/>
              <w:spacing w:beforeLines="50" w:before="120" w:afterLines="50" w:after="120"/>
              <w:jc w:val="center"/>
              <w:rPr>
                <w:rFonts w:ascii="Times New Roman" w:eastAsia="等线" w:hAnsi="Times New Roman"/>
                <w:b/>
                <w:szCs w:val="20"/>
                <w:lang w:eastAsia="zh-CN"/>
              </w:rPr>
            </w:pPr>
            <w:r w:rsidRPr="00FB44A1">
              <w:rPr>
                <w:rFonts w:ascii="Times New Roman" w:eastAsia="等线" w:hAnsi="Times New Roman"/>
                <w:b/>
                <w:szCs w:val="20"/>
                <w:lang w:eastAsia="zh-CN"/>
              </w:rPr>
              <w:t>Comment</w:t>
            </w:r>
          </w:p>
        </w:tc>
      </w:tr>
      <w:tr w:rsidR="006870DF" w:rsidRPr="00FB44A1" w14:paraId="5A44BD78" w14:textId="77777777" w:rsidTr="003D6902">
        <w:trPr>
          <w:trHeight w:val="1501"/>
        </w:trPr>
        <w:tc>
          <w:tcPr>
            <w:tcW w:w="1843"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6ACCBAC2" w14:textId="77777777" w:rsidR="006870DF" w:rsidRPr="00FB44A1" w:rsidRDefault="006870DF" w:rsidP="003D6902">
            <w:pPr>
              <w:adjustRightInd w:val="0"/>
              <w:snapToGrid w:val="0"/>
              <w:spacing w:beforeLines="50" w:before="120" w:afterLines="50" w:after="120"/>
              <w:jc w:val="both"/>
              <w:rPr>
                <w:rFonts w:ascii="Times New Roman" w:eastAsia="等线" w:hAnsi="Times New Roman"/>
                <w:szCs w:val="20"/>
                <w:lang w:eastAsia="zh-CN"/>
              </w:rPr>
            </w:pPr>
            <w:r w:rsidRPr="00FB44A1">
              <w:rPr>
                <w:rFonts w:ascii="Times New Roman" w:eastAsia="等线" w:hAnsi="Times New Roman"/>
                <w:szCs w:val="20"/>
                <w:lang w:eastAsia="zh-CN"/>
              </w:rPr>
              <w:t>BWP Bandwidth (DL)</w:t>
            </w:r>
          </w:p>
        </w:tc>
        <w:tc>
          <w:tcPr>
            <w:tcW w:w="3827" w:type="dxa"/>
            <w:tcBorders>
              <w:top w:val="single" w:sz="8" w:space="0" w:color="000000"/>
              <w:left w:val="nil"/>
              <w:bottom w:val="single" w:sz="8" w:space="0" w:color="000000"/>
              <w:right w:val="single" w:sz="8" w:space="0" w:color="000000"/>
            </w:tcBorders>
            <w:tcMar>
              <w:top w:w="54" w:type="dxa"/>
              <w:left w:w="108" w:type="dxa"/>
              <w:bottom w:w="54" w:type="dxa"/>
              <w:right w:w="108" w:type="dxa"/>
            </w:tcMar>
            <w:hideMark/>
          </w:tcPr>
          <w:p w14:paraId="4B258476" w14:textId="77777777" w:rsidR="006870DF" w:rsidRPr="00FB44A1" w:rsidRDefault="006870DF" w:rsidP="003D6902">
            <w:pPr>
              <w:adjustRightInd w:val="0"/>
              <w:snapToGrid w:val="0"/>
              <w:spacing w:beforeLines="50" w:before="120" w:afterLines="50" w:after="120"/>
              <w:jc w:val="both"/>
              <w:rPr>
                <w:rFonts w:ascii="Times New Roman" w:eastAsia="等线" w:hAnsi="Times New Roman"/>
                <w:szCs w:val="20"/>
                <w:lang w:eastAsia="zh-CN"/>
              </w:rPr>
            </w:pPr>
            <w:r w:rsidRPr="00FB44A1">
              <w:rPr>
                <w:rFonts w:ascii="Times New Roman" w:eastAsia="等线" w:hAnsi="Times New Roman"/>
                <w:szCs w:val="20"/>
                <w:lang w:eastAsia="zh-CN"/>
              </w:rPr>
              <w:t>Scaling of X MHz = 0.4 + 0.6 * (X - 20) / 80. Linear interpolation for intermediate bandwidths. Valid only for X = 10, 20, 40, 80, and 100.</w:t>
            </w:r>
          </w:p>
          <w:p w14:paraId="79577091" w14:textId="77777777" w:rsidR="006870DF" w:rsidRPr="00FB44A1" w:rsidRDefault="006870DF" w:rsidP="003D6902">
            <w:pPr>
              <w:adjustRightInd w:val="0"/>
              <w:snapToGrid w:val="0"/>
              <w:spacing w:beforeLines="50" w:before="120" w:afterLines="50" w:after="120"/>
              <w:jc w:val="both"/>
              <w:rPr>
                <w:rFonts w:ascii="Times New Roman" w:eastAsia="等线" w:hAnsi="Times New Roman"/>
                <w:szCs w:val="20"/>
                <w:lang w:eastAsia="zh-CN"/>
              </w:rPr>
            </w:pPr>
            <w:r w:rsidRPr="00FB44A1">
              <w:rPr>
                <w:rFonts w:ascii="Times New Roman" w:eastAsia="等线" w:hAnsi="Times New Roman"/>
                <w:szCs w:val="20"/>
                <w:lang w:eastAsia="zh-CN"/>
              </w:rPr>
              <w:t>Above scaling is applicable for FR1 only.</w:t>
            </w:r>
          </w:p>
          <w:p w14:paraId="2A865261" w14:textId="77777777" w:rsidR="006870DF" w:rsidRPr="00FB44A1" w:rsidRDefault="006870DF" w:rsidP="003D6902">
            <w:pPr>
              <w:adjustRightInd w:val="0"/>
              <w:snapToGrid w:val="0"/>
              <w:spacing w:beforeLines="50" w:before="120" w:afterLines="50" w:after="120"/>
              <w:jc w:val="both"/>
              <w:rPr>
                <w:rFonts w:ascii="Times New Roman" w:eastAsia="等线" w:hAnsi="Times New Roman"/>
                <w:szCs w:val="20"/>
                <w:lang w:eastAsia="zh-CN"/>
              </w:rPr>
            </w:pPr>
            <w:r w:rsidRPr="00FB44A1">
              <w:rPr>
                <w:rFonts w:ascii="Times New Roman" w:eastAsia="等线" w:hAnsi="Times New Roman"/>
                <w:szCs w:val="20"/>
                <w:lang w:eastAsia="zh-CN"/>
              </w:rPr>
              <w:t>In case scaling is needed for FR2, companies can report the assumed scaling factor.</w:t>
            </w:r>
          </w:p>
        </w:tc>
        <w:tc>
          <w:tcPr>
            <w:tcW w:w="3402" w:type="dxa"/>
            <w:tcBorders>
              <w:top w:val="single" w:sz="8" w:space="0" w:color="000000"/>
              <w:left w:val="nil"/>
              <w:bottom w:val="single" w:sz="8" w:space="0" w:color="000000"/>
              <w:right w:val="single" w:sz="8" w:space="0" w:color="000000"/>
            </w:tcBorders>
            <w:tcMar>
              <w:top w:w="54" w:type="dxa"/>
              <w:left w:w="108" w:type="dxa"/>
              <w:bottom w:w="54" w:type="dxa"/>
              <w:right w:w="108" w:type="dxa"/>
            </w:tcMar>
          </w:tcPr>
          <w:p w14:paraId="7E1315B2" w14:textId="77777777" w:rsidR="006870DF" w:rsidRPr="00FB44A1" w:rsidRDefault="006870DF" w:rsidP="003D6902">
            <w:pPr>
              <w:adjustRightInd w:val="0"/>
              <w:snapToGrid w:val="0"/>
              <w:spacing w:beforeLines="50" w:before="120" w:afterLines="50" w:after="120"/>
              <w:jc w:val="both"/>
              <w:rPr>
                <w:rFonts w:ascii="Times New Roman" w:eastAsia="等线" w:hAnsi="Times New Roman"/>
                <w:szCs w:val="20"/>
                <w:lang w:eastAsia="zh-CN"/>
              </w:rPr>
            </w:pPr>
            <w:r w:rsidRPr="00FB44A1">
              <w:rPr>
                <w:rFonts w:ascii="Times New Roman" w:eastAsia="等线" w:hAnsi="Times New Roman"/>
                <w:szCs w:val="20"/>
                <w:lang w:eastAsia="zh-CN"/>
              </w:rPr>
              <w:t>For 10MHz BW, only AL up to 8 can be used for PDCCH</w:t>
            </w:r>
          </w:p>
          <w:p w14:paraId="3D34524A" w14:textId="77777777" w:rsidR="006870DF" w:rsidRPr="00FB44A1" w:rsidRDefault="006870DF" w:rsidP="003D6902">
            <w:pPr>
              <w:adjustRightInd w:val="0"/>
              <w:snapToGrid w:val="0"/>
              <w:spacing w:beforeLines="50" w:before="120" w:afterLines="50" w:after="120"/>
              <w:jc w:val="both"/>
              <w:rPr>
                <w:rFonts w:ascii="Times New Roman" w:eastAsia="等线" w:hAnsi="Times New Roman"/>
                <w:szCs w:val="20"/>
                <w:lang w:eastAsia="zh-CN"/>
              </w:rPr>
            </w:pPr>
            <w:r w:rsidRPr="00FB44A1">
              <w:rPr>
                <w:rFonts w:ascii="Times New Roman" w:eastAsia="等线" w:hAnsi="Times New Roman"/>
                <w:szCs w:val="20"/>
                <w:lang w:eastAsia="zh-CN"/>
              </w:rPr>
              <w:t>The transition time is the same as DCI-based BWP switching delay for Rel-15.</w:t>
            </w:r>
          </w:p>
          <w:p w14:paraId="1B45A7D8" w14:textId="77777777" w:rsidR="006870DF" w:rsidRPr="00FB44A1" w:rsidRDefault="006870DF" w:rsidP="003D6902">
            <w:pPr>
              <w:adjustRightInd w:val="0"/>
              <w:snapToGrid w:val="0"/>
              <w:spacing w:beforeLines="50" w:before="120" w:afterLines="50" w:after="120"/>
              <w:jc w:val="both"/>
              <w:rPr>
                <w:rFonts w:ascii="Times New Roman" w:eastAsia="等线" w:hAnsi="Times New Roman"/>
                <w:szCs w:val="20"/>
                <w:lang w:eastAsia="zh-CN"/>
              </w:rPr>
            </w:pPr>
            <w:r w:rsidRPr="00FB44A1">
              <w:rPr>
                <w:rFonts w:ascii="Times New Roman" w:eastAsia="等线" w:hAnsi="Times New Roman"/>
                <w:szCs w:val="20"/>
                <w:lang w:eastAsia="zh-CN"/>
              </w:rPr>
              <w:t>If the power after scaling is smaller than the BWP transition power, assume the BWP transition power as the output of scaling unless otherwise justified.</w:t>
            </w:r>
          </w:p>
        </w:tc>
      </w:tr>
      <w:tr w:rsidR="006870DF" w:rsidRPr="00FB44A1" w14:paraId="355F1CC7" w14:textId="77777777" w:rsidTr="003D6902">
        <w:trPr>
          <w:trHeight w:val="20"/>
        </w:trPr>
        <w:tc>
          <w:tcPr>
            <w:tcW w:w="1843"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1A2580AF" w14:textId="77777777" w:rsidR="006870DF" w:rsidRPr="00FB44A1" w:rsidRDefault="006870DF" w:rsidP="003D6902">
            <w:pPr>
              <w:adjustRightInd w:val="0"/>
              <w:snapToGrid w:val="0"/>
              <w:spacing w:beforeLines="50" w:before="120" w:afterLines="50" w:after="120"/>
              <w:jc w:val="both"/>
              <w:rPr>
                <w:rFonts w:ascii="Times New Roman" w:eastAsia="等线" w:hAnsi="Times New Roman"/>
                <w:szCs w:val="20"/>
                <w:lang w:eastAsia="zh-CN"/>
              </w:rPr>
            </w:pPr>
            <w:r w:rsidRPr="00FB44A1">
              <w:rPr>
                <w:rFonts w:ascii="Times New Roman" w:eastAsia="等线" w:hAnsi="Times New Roman"/>
                <w:szCs w:val="20"/>
                <w:lang w:eastAsia="zh-CN"/>
              </w:rPr>
              <w:t>BWP Bandwidth (UL)</w:t>
            </w:r>
          </w:p>
        </w:tc>
        <w:tc>
          <w:tcPr>
            <w:tcW w:w="3827" w:type="dxa"/>
            <w:tcBorders>
              <w:top w:val="single" w:sz="8" w:space="0" w:color="000000"/>
              <w:left w:val="nil"/>
              <w:bottom w:val="single" w:sz="8" w:space="0" w:color="000000"/>
              <w:right w:val="single" w:sz="8" w:space="0" w:color="000000"/>
            </w:tcBorders>
            <w:tcMar>
              <w:top w:w="54" w:type="dxa"/>
              <w:left w:w="108" w:type="dxa"/>
              <w:bottom w:w="54" w:type="dxa"/>
              <w:right w:w="108" w:type="dxa"/>
            </w:tcMar>
            <w:hideMark/>
          </w:tcPr>
          <w:p w14:paraId="2BC6761E" w14:textId="77777777" w:rsidR="006870DF" w:rsidRPr="00FB44A1" w:rsidRDefault="006870DF" w:rsidP="003D6902">
            <w:pPr>
              <w:adjustRightInd w:val="0"/>
              <w:snapToGrid w:val="0"/>
              <w:spacing w:beforeLines="50" w:before="120" w:afterLines="50" w:after="120"/>
              <w:jc w:val="both"/>
              <w:rPr>
                <w:rFonts w:ascii="Times New Roman" w:eastAsia="等线" w:hAnsi="Times New Roman"/>
                <w:szCs w:val="20"/>
                <w:lang w:eastAsia="zh-CN"/>
              </w:rPr>
            </w:pPr>
            <w:r w:rsidRPr="00FB44A1">
              <w:rPr>
                <w:rFonts w:ascii="Times New Roman" w:eastAsia="等线" w:hAnsi="Times New Roman"/>
                <w:szCs w:val="20"/>
                <w:lang w:eastAsia="zh-CN"/>
              </w:rPr>
              <w:t>No scaling at 0dBm or 23dBm</w:t>
            </w:r>
          </w:p>
          <w:p w14:paraId="77AE2DBE" w14:textId="77777777" w:rsidR="006870DF" w:rsidRPr="00FB44A1" w:rsidRDefault="006870DF" w:rsidP="003D6902">
            <w:pPr>
              <w:adjustRightInd w:val="0"/>
              <w:snapToGrid w:val="0"/>
              <w:spacing w:beforeLines="50" w:before="120" w:afterLines="50" w:after="120"/>
              <w:jc w:val="both"/>
              <w:rPr>
                <w:rFonts w:ascii="Times New Roman" w:eastAsia="等线" w:hAnsi="Times New Roman"/>
                <w:szCs w:val="20"/>
                <w:lang w:eastAsia="zh-CN"/>
              </w:rPr>
            </w:pPr>
            <w:r w:rsidRPr="00FB44A1">
              <w:rPr>
                <w:rFonts w:ascii="Times New Roman" w:eastAsia="等线" w:hAnsi="Times New Roman"/>
                <w:szCs w:val="20"/>
                <w:lang w:eastAsia="zh-CN"/>
              </w:rPr>
              <w:t>Above scaling is applicable for FR1 only.</w:t>
            </w:r>
          </w:p>
          <w:p w14:paraId="701DD1D9" w14:textId="77777777" w:rsidR="006870DF" w:rsidRPr="00FB44A1" w:rsidRDefault="006870DF" w:rsidP="003D6902">
            <w:pPr>
              <w:adjustRightInd w:val="0"/>
              <w:snapToGrid w:val="0"/>
              <w:spacing w:beforeLines="50" w:before="120" w:afterLines="50" w:after="120"/>
              <w:jc w:val="both"/>
              <w:rPr>
                <w:rFonts w:ascii="Times New Roman" w:eastAsia="等线" w:hAnsi="Times New Roman"/>
                <w:szCs w:val="20"/>
                <w:lang w:eastAsia="zh-CN"/>
              </w:rPr>
            </w:pPr>
            <w:r w:rsidRPr="00FB44A1">
              <w:rPr>
                <w:rFonts w:ascii="Times New Roman" w:eastAsia="等线" w:hAnsi="Times New Roman"/>
                <w:szCs w:val="20"/>
                <w:lang w:eastAsia="zh-CN"/>
              </w:rPr>
              <w:t>In case scaling is needed for FR2, companies can report the assumed scaling factor.</w:t>
            </w:r>
          </w:p>
        </w:tc>
        <w:tc>
          <w:tcPr>
            <w:tcW w:w="3402" w:type="dxa"/>
            <w:tcBorders>
              <w:top w:val="single" w:sz="8" w:space="0" w:color="000000"/>
              <w:left w:val="nil"/>
              <w:bottom w:val="single" w:sz="8" w:space="0" w:color="000000"/>
              <w:right w:val="single" w:sz="8" w:space="0" w:color="000000"/>
            </w:tcBorders>
            <w:tcMar>
              <w:top w:w="54" w:type="dxa"/>
              <w:left w:w="108" w:type="dxa"/>
              <w:bottom w:w="54" w:type="dxa"/>
              <w:right w:w="108" w:type="dxa"/>
            </w:tcMar>
          </w:tcPr>
          <w:p w14:paraId="43086D8A" w14:textId="77777777" w:rsidR="006870DF" w:rsidRPr="00FB44A1" w:rsidRDefault="006870DF" w:rsidP="003D6902">
            <w:pPr>
              <w:adjustRightInd w:val="0"/>
              <w:snapToGrid w:val="0"/>
              <w:spacing w:beforeLines="50" w:before="120" w:afterLines="50" w:after="120"/>
              <w:jc w:val="both"/>
              <w:rPr>
                <w:rFonts w:ascii="Times New Roman" w:eastAsia="等线" w:hAnsi="Times New Roman"/>
                <w:szCs w:val="20"/>
                <w:lang w:eastAsia="zh-CN"/>
              </w:rPr>
            </w:pPr>
          </w:p>
        </w:tc>
      </w:tr>
    </w:tbl>
    <w:p w14:paraId="1CDFC960" w14:textId="77777777" w:rsidR="006870DF" w:rsidRPr="00FB44A1" w:rsidRDefault="006870DF" w:rsidP="006870DF">
      <w:pPr>
        <w:adjustRightInd w:val="0"/>
        <w:snapToGrid w:val="0"/>
        <w:spacing w:beforeLines="50" w:before="120" w:afterLines="50" w:after="120"/>
        <w:jc w:val="both"/>
        <w:rPr>
          <w:rFonts w:ascii="Times New Roman" w:eastAsia="等线" w:hAnsi="Times New Roman"/>
          <w:szCs w:val="20"/>
          <w:lang w:eastAsia="zh-CN"/>
        </w:rPr>
      </w:pPr>
      <w:r w:rsidRPr="00FB44A1">
        <w:rPr>
          <w:rFonts w:ascii="Times New Roman" w:eastAsia="等线" w:hAnsi="Times New Roman" w:hint="eastAsia"/>
          <w:szCs w:val="20"/>
          <w:lang w:eastAsia="zh-CN"/>
        </w:rPr>
        <w:t xml:space="preserve">This is because uplink power consumption is dominated by the PA especially when PA is operated at </w:t>
      </w:r>
      <w:r>
        <w:rPr>
          <w:rFonts w:ascii="Times New Roman" w:eastAsia="等线" w:hAnsi="Times New Roman"/>
          <w:szCs w:val="20"/>
          <w:lang w:eastAsia="zh-CN"/>
        </w:rPr>
        <w:t>high transmit</w:t>
      </w:r>
      <w:r w:rsidRPr="00FB44A1">
        <w:rPr>
          <w:rFonts w:ascii="Times New Roman" w:eastAsia="等线" w:hAnsi="Times New Roman" w:hint="eastAsia"/>
          <w:szCs w:val="20"/>
          <w:lang w:eastAsia="zh-CN"/>
        </w:rPr>
        <w:t xml:space="preserve"> power. For </w:t>
      </w:r>
      <w:proofErr w:type="gramStart"/>
      <w:r w:rsidRPr="00FB44A1">
        <w:rPr>
          <w:rFonts w:ascii="Times New Roman" w:eastAsia="等线" w:hAnsi="Times New Roman" w:hint="eastAsia"/>
          <w:szCs w:val="20"/>
          <w:lang w:eastAsia="zh-CN"/>
        </w:rPr>
        <w:t>example,  for</w:t>
      </w:r>
      <w:proofErr w:type="gramEnd"/>
      <w:r w:rsidRPr="00FB44A1">
        <w:rPr>
          <w:rFonts w:ascii="Times New Roman" w:eastAsia="等线" w:hAnsi="Times New Roman" w:hint="eastAsia"/>
          <w:szCs w:val="20"/>
          <w:lang w:eastAsia="zh-CN"/>
        </w:rPr>
        <w:t xml:space="preserve"> the same </w:t>
      </w:r>
      <w:r>
        <w:rPr>
          <w:rFonts w:ascii="Times New Roman" w:eastAsia="等线" w:hAnsi="Times New Roman"/>
          <w:szCs w:val="20"/>
          <w:lang w:eastAsia="zh-CN"/>
        </w:rPr>
        <w:t>number of allocated PUSCH RBs</w:t>
      </w:r>
      <w:r w:rsidRPr="00FB44A1">
        <w:rPr>
          <w:rFonts w:ascii="Times New Roman" w:eastAsia="等线" w:hAnsi="Times New Roman" w:hint="eastAsia"/>
          <w:szCs w:val="20"/>
          <w:lang w:eastAsia="zh-CN"/>
        </w:rPr>
        <w:t xml:space="preserve">, </w:t>
      </w:r>
      <w:r>
        <w:rPr>
          <w:rFonts w:ascii="Times New Roman" w:eastAsia="等线" w:hAnsi="Times New Roman"/>
          <w:szCs w:val="20"/>
          <w:lang w:eastAsia="zh-CN"/>
        </w:rPr>
        <w:t>using</w:t>
      </w:r>
      <w:r w:rsidRPr="00FB44A1">
        <w:rPr>
          <w:rFonts w:ascii="Times New Roman" w:eastAsia="等线" w:hAnsi="Times New Roman" w:hint="eastAsia"/>
          <w:szCs w:val="20"/>
          <w:lang w:eastAsia="zh-CN"/>
        </w:rPr>
        <w:t xml:space="preserve"> 20 MHz </w:t>
      </w:r>
      <w:r>
        <w:rPr>
          <w:rFonts w:ascii="Times New Roman" w:eastAsia="等线" w:hAnsi="Times New Roman"/>
          <w:szCs w:val="20"/>
          <w:lang w:eastAsia="zh-CN"/>
        </w:rPr>
        <w:t xml:space="preserve">or </w:t>
      </w:r>
      <w:r w:rsidRPr="00FB44A1">
        <w:rPr>
          <w:rFonts w:ascii="Times New Roman" w:eastAsia="等线" w:hAnsi="Times New Roman" w:hint="eastAsia"/>
          <w:szCs w:val="20"/>
          <w:lang w:eastAsia="zh-CN"/>
        </w:rPr>
        <w:t xml:space="preserve">100 MHz </w:t>
      </w:r>
      <w:r>
        <w:rPr>
          <w:rFonts w:ascii="Times New Roman" w:eastAsia="等线" w:hAnsi="Times New Roman"/>
          <w:szCs w:val="20"/>
          <w:lang w:eastAsia="zh-CN"/>
        </w:rPr>
        <w:t xml:space="preserve">UL BWP </w:t>
      </w:r>
      <w:r w:rsidRPr="00FB44A1">
        <w:rPr>
          <w:rFonts w:ascii="Times New Roman" w:eastAsia="等线" w:hAnsi="Times New Roman" w:hint="eastAsia"/>
          <w:szCs w:val="20"/>
          <w:lang w:eastAsia="zh-CN"/>
        </w:rPr>
        <w:t xml:space="preserve">changes neither the </w:t>
      </w:r>
      <w:r>
        <w:rPr>
          <w:rFonts w:ascii="Times New Roman" w:eastAsia="等线" w:hAnsi="Times New Roman"/>
          <w:szCs w:val="20"/>
          <w:lang w:eastAsia="zh-CN"/>
        </w:rPr>
        <w:t>number of baseband processing nor</w:t>
      </w:r>
      <w:r w:rsidRPr="00FB44A1">
        <w:rPr>
          <w:rFonts w:ascii="Times New Roman" w:eastAsia="等线" w:hAnsi="Times New Roman" w:hint="eastAsia"/>
          <w:szCs w:val="20"/>
          <w:lang w:eastAsia="zh-CN"/>
        </w:rPr>
        <w:t xml:space="preserve"> the total RF power, so </w:t>
      </w:r>
      <w:r>
        <w:rPr>
          <w:rFonts w:ascii="Times New Roman" w:eastAsia="等线" w:hAnsi="Times New Roman"/>
          <w:szCs w:val="20"/>
          <w:lang w:eastAsia="zh-CN"/>
        </w:rPr>
        <w:t xml:space="preserve">the power </w:t>
      </w:r>
      <w:r w:rsidRPr="00FB44A1">
        <w:rPr>
          <w:rFonts w:ascii="Times New Roman" w:eastAsia="等线" w:hAnsi="Times New Roman" w:hint="eastAsia"/>
          <w:szCs w:val="20"/>
          <w:lang w:eastAsia="zh-CN"/>
        </w:rPr>
        <w:t>consumption remains the same</w:t>
      </w:r>
      <w:r>
        <w:rPr>
          <w:rFonts w:ascii="Times New Roman" w:eastAsia="等线" w:hAnsi="Times New Roman"/>
          <w:szCs w:val="20"/>
          <w:lang w:eastAsia="zh-CN"/>
        </w:rPr>
        <w:t xml:space="preserve"> for the UE</w:t>
      </w:r>
      <w:r w:rsidRPr="00FB44A1">
        <w:rPr>
          <w:rFonts w:ascii="Times New Roman" w:eastAsia="等线" w:hAnsi="Times New Roman" w:hint="eastAsia"/>
          <w:szCs w:val="20"/>
          <w:lang w:eastAsia="zh-CN"/>
        </w:rPr>
        <w:t xml:space="preserve">. While uplink power consumption is a linear function of the time, reducing the time spent on PUCCH/PUSCH transmission leads to reduction of the UL power consumption. </w:t>
      </w:r>
    </w:p>
    <w:p w14:paraId="5354DD1C" w14:textId="70377AD1" w:rsidR="006870DF" w:rsidRPr="00AE4D59" w:rsidRDefault="006870DF" w:rsidP="00F014F1">
      <w:pPr>
        <w:pStyle w:val="a9"/>
        <w:rPr>
          <w:rFonts w:eastAsia="等线"/>
          <w:lang w:eastAsia="zh-CN"/>
        </w:rPr>
      </w:pPr>
      <w:bookmarkStart w:id="49" w:name="_Ref206186136"/>
      <w:r w:rsidRPr="008D4B8F">
        <w:rPr>
          <w:rFonts w:ascii="Times New Roman" w:hAnsi="Times New Roman"/>
          <w:b/>
          <w:i/>
        </w:rPr>
        <w:t xml:space="preserve">Observation </w:t>
      </w:r>
      <w:r w:rsidRPr="008D4B8F">
        <w:rPr>
          <w:rFonts w:ascii="Times New Roman" w:hAnsi="Times New Roman"/>
          <w:b/>
          <w:i/>
        </w:rPr>
        <w:fldChar w:fldCharType="begin"/>
      </w:r>
      <w:r w:rsidRPr="008D4B8F">
        <w:rPr>
          <w:rFonts w:ascii="Times New Roman" w:hAnsi="Times New Roman"/>
          <w:b/>
          <w:i/>
        </w:rPr>
        <w:instrText xml:space="preserve"> SEQ Observation \* ARABIC </w:instrText>
      </w:r>
      <w:r w:rsidRPr="008D4B8F">
        <w:rPr>
          <w:rFonts w:ascii="Times New Roman" w:hAnsi="Times New Roman"/>
          <w:b/>
          <w:i/>
        </w:rPr>
        <w:fldChar w:fldCharType="separate"/>
      </w:r>
      <w:r w:rsidR="00936F69">
        <w:rPr>
          <w:rFonts w:ascii="Times New Roman" w:hAnsi="Times New Roman"/>
          <w:b/>
          <w:i/>
          <w:noProof/>
        </w:rPr>
        <w:t>11</w:t>
      </w:r>
      <w:r w:rsidRPr="008D4B8F">
        <w:rPr>
          <w:rFonts w:ascii="Times New Roman" w:hAnsi="Times New Roman"/>
          <w:b/>
          <w:i/>
        </w:rPr>
        <w:fldChar w:fldCharType="end"/>
      </w:r>
      <w:r w:rsidRPr="008D4B8F">
        <w:rPr>
          <w:rFonts w:ascii="Times New Roman" w:eastAsiaTheme="minorEastAsia" w:hAnsi="Times New Roman"/>
          <w:b/>
          <w:i/>
          <w:lang w:eastAsia="zh-CN"/>
        </w:rPr>
        <w:t>:</w:t>
      </w:r>
      <w:r w:rsidRPr="008D4B8F">
        <w:rPr>
          <w:rFonts w:ascii="Times New Roman" w:eastAsia="等线" w:hAnsi="Times New Roman"/>
          <w:b/>
          <w:i/>
          <w:lang w:eastAsia="zh-CN"/>
        </w:rPr>
        <w:t xml:space="preserve"> Uplink power consumption is almost independent of UL channel/BWP bandwidth </w:t>
      </w:r>
      <w:r>
        <w:rPr>
          <w:rFonts w:ascii="Times New Roman" w:eastAsia="等线" w:hAnsi="Times New Roman"/>
          <w:b/>
          <w:i/>
          <w:lang w:eastAsia="zh-CN"/>
        </w:rPr>
        <w:t>when the UE total transmit power is kept constant</w:t>
      </w:r>
      <w:r w:rsidRPr="008D4B8F">
        <w:rPr>
          <w:rFonts w:ascii="Times New Roman" w:eastAsia="等线" w:hAnsi="Times New Roman"/>
          <w:b/>
          <w:i/>
          <w:lang w:eastAsia="zh-CN"/>
        </w:rPr>
        <w:t>.</w:t>
      </w:r>
      <w:bookmarkEnd w:id="49"/>
    </w:p>
    <w:p w14:paraId="79B34C51" w14:textId="77777777" w:rsidR="006870DF" w:rsidRPr="008D4B8F" w:rsidRDefault="006870DF" w:rsidP="006870DF">
      <w:pPr>
        <w:keepNext/>
        <w:keepLines/>
        <w:widowControl w:val="0"/>
        <w:numPr>
          <w:ilvl w:val="2"/>
          <w:numId w:val="5"/>
        </w:numPr>
        <w:spacing w:before="240" w:after="240"/>
        <w:outlineLvl w:val="2"/>
        <w:rPr>
          <w:rFonts w:ascii="Arial" w:eastAsia="微软雅黑" w:hAnsi="Arial" w:cs="Arial"/>
          <w:sz w:val="28"/>
          <w:szCs w:val="28"/>
          <w:lang w:eastAsia="zh-CN"/>
        </w:rPr>
      </w:pPr>
      <w:r w:rsidRPr="008D4B8F">
        <w:rPr>
          <w:rFonts w:ascii="Arial" w:eastAsia="微软雅黑" w:hAnsi="Arial" w:cs="Arial"/>
          <w:sz w:val="28"/>
          <w:szCs w:val="28"/>
          <w:lang w:eastAsia="zh-CN"/>
        </w:rPr>
        <w:t>Efficient UL scheduling</w:t>
      </w:r>
    </w:p>
    <w:p w14:paraId="6E83B4C3" w14:textId="2DF7FDBE" w:rsidR="006870DF" w:rsidRDefault="006870DF" w:rsidP="006870DF">
      <w:pPr>
        <w:pStyle w:val="a9"/>
        <w:jc w:val="both"/>
        <w:rPr>
          <w:rFonts w:ascii="Times New Roman" w:eastAsia="等线" w:hAnsi="Times New Roman"/>
          <w:lang w:eastAsia="zh-CN"/>
        </w:rPr>
      </w:pPr>
      <w:r>
        <w:rPr>
          <w:rFonts w:ascii="Times New Roman" w:eastAsia="等线" w:hAnsi="Times New Roman" w:hint="eastAsia"/>
          <w:lang w:eastAsia="zh-CN"/>
        </w:rPr>
        <w:t xml:space="preserve">In NR, </w:t>
      </w:r>
      <w:r w:rsidRPr="002428DE">
        <w:rPr>
          <w:rFonts w:ascii="Times New Roman" w:eastAsia="等线" w:hAnsi="Times New Roman"/>
          <w:lang w:eastAsia="zh-CN"/>
        </w:rPr>
        <w:t xml:space="preserve">the scheduling of uplink transmissions is </w:t>
      </w:r>
      <w:r>
        <w:rPr>
          <w:rFonts w:ascii="Times New Roman" w:eastAsia="等线" w:hAnsi="Times New Roman" w:hint="eastAsia"/>
          <w:lang w:eastAsia="zh-CN"/>
        </w:rPr>
        <w:t>fully managed</w:t>
      </w:r>
      <w:r w:rsidRPr="002428DE">
        <w:rPr>
          <w:rFonts w:ascii="Times New Roman" w:eastAsia="等线" w:hAnsi="Times New Roman"/>
          <w:lang w:eastAsia="zh-CN"/>
        </w:rPr>
        <w:t xml:space="preserve"> by the network.</w:t>
      </w:r>
      <w:r>
        <w:rPr>
          <w:rFonts w:ascii="Times New Roman" w:eastAsia="等线" w:hAnsi="Times New Roman" w:hint="eastAsia"/>
          <w:lang w:eastAsia="zh-CN"/>
        </w:rPr>
        <w:t xml:space="preserve"> However, different </w:t>
      </w:r>
      <w:r>
        <w:rPr>
          <w:rFonts w:ascii="Times New Roman" w:eastAsia="等线" w:hAnsi="Times New Roman"/>
          <w:lang w:eastAsia="zh-CN"/>
        </w:rPr>
        <w:t>scheduling</w:t>
      </w:r>
      <w:r>
        <w:rPr>
          <w:rFonts w:ascii="Times New Roman" w:eastAsia="等线" w:hAnsi="Times New Roman" w:hint="eastAsia"/>
          <w:lang w:eastAsia="zh-CN"/>
        </w:rPr>
        <w:t xml:space="preserve"> schemes may result in different sleep durations of UE. Intuitively, if the network allocates fewer </w:t>
      </w:r>
      <w:proofErr w:type="spellStart"/>
      <w:r>
        <w:rPr>
          <w:rFonts w:ascii="Times New Roman" w:eastAsia="等线" w:hAnsi="Times New Roman" w:hint="eastAsia"/>
          <w:lang w:eastAsia="zh-CN"/>
        </w:rPr>
        <w:t>resouces</w:t>
      </w:r>
      <w:proofErr w:type="spellEnd"/>
      <w:r>
        <w:rPr>
          <w:rFonts w:ascii="Times New Roman" w:eastAsia="等线" w:hAnsi="Times New Roman" w:hint="eastAsia"/>
          <w:lang w:eastAsia="zh-CN"/>
        </w:rPr>
        <w:t xml:space="preserve"> in the frequency domain, the transmission duration increases and thus, the UE sleep duration decreases. As illustrated in</w:t>
      </w:r>
      <w:r w:rsidR="00936F69">
        <w:rPr>
          <w:rFonts w:ascii="Times New Roman" w:eastAsia="等线" w:hAnsi="Times New Roman" w:hint="eastAsia"/>
          <w:lang w:eastAsia="zh-CN"/>
        </w:rPr>
        <w:t xml:space="preserve"> </w:t>
      </w:r>
      <w:r>
        <w:rPr>
          <w:rFonts w:ascii="Times New Roman" w:hAnsi="Times New Roman"/>
        </w:rPr>
        <w:fldChar w:fldCharType="begin"/>
      </w:r>
      <w:r>
        <w:rPr>
          <w:rFonts w:ascii="Times New Roman" w:eastAsia="等线" w:hAnsi="Times New Roman"/>
          <w:lang w:eastAsia="zh-CN"/>
        </w:rPr>
        <w:instrText xml:space="preserve"> </w:instrText>
      </w:r>
      <w:r>
        <w:rPr>
          <w:rFonts w:ascii="Times New Roman" w:eastAsia="等线" w:hAnsi="Times New Roman" w:hint="eastAsia"/>
          <w:lang w:eastAsia="zh-CN"/>
        </w:rPr>
        <w:instrText>REF _Ref205840804 \h</w:instrText>
      </w:r>
      <w:r>
        <w:rPr>
          <w:rFonts w:ascii="Times New Roman" w:eastAsia="等线" w:hAnsi="Times New Roman"/>
          <w:lang w:eastAsia="zh-CN"/>
        </w:rPr>
        <w:instrText xml:space="preserve"> </w:instrText>
      </w:r>
      <w:r>
        <w:rPr>
          <w:rFonts w:ascii="Times New Roman" w:hAnsi="Times New Roman"/>
        </w:rPr>
        <w:instrText xml:space="preserve"> \* MERGEFORMAT </w:instrText>
      </w:r>
      <w:r>
        <w:rPr>
          <w:rFonts w:ascii="Times New Roman" w:hAnsi="Times New Roman"/>
        </w:rPr>
      </w:r>
      <w:r>
        <w:rPr>
          <w:rFonts w:ascii="Times New Roman" w:hAnsi="Times New Roman"/>
        </w:rPr>
        <w:fldChar w:fldCharType="separate"/>
      </w:r>
      <w:r w:rsidR="00936F69" w:rsidRPr="003E58D3">
        <w:rPr>
          <w:rFonts w:ascii="Times New Roman" w:eastAsia="宋体" w:hAnsi="Times New Roman"/>
        </w:rPr>
        <w:t xml:space="preserve">Figure </w:t>
      </w:r>
      <w:r w:rsidR="00936F69">
        <w:rPr>
          <w:rFonts w:ascii="Times New Roman" w:eastAsia="宋体" w:hAnsi="Times New Roman"/>
          <w:noProof/>
        </w:rPr>
        <w:t>8</w:t>
      </w:r>
      <w:r>
        <w:rPr>
          <w:rFonts w:ascii="Times New Roman" w:hAnsi="Times New Roman"/>
        </w:rPr>
        <w:fldChar w:fldCharType="end"/>
      </w:r>
      <w:r>
        <w:rPr>
          <w:rFonts w:ascii="Times New Roman" w:eastAsia="等线" w:hAnsi="Times New Roman" w:hint="eastAsia"/>
          <w:lang w:eastAsia="zh-CN"/>
        </w:rPr>
        <w:t xml:space="preserve">, if the scheduled frequency resources </w:t>
      </w:r>
      <w:proofErr w:type="gramStart"/>
      <w:r>
        <w:rPr>
          <w:rFonts w:ascii="Times New Roman" w:eastAsia="等线" w:hAnsi="Times New Roman" w:hint="eastAsia"/>
          <w:lang w:eastAsia="zh-CN"/>
        </w:rPr>
        <w:t>is</w:t>
      </w:r>
      <w:proofErr w:type="gramEnd"/>
      <w:r>
        <w:rPr>
          <w:rFonts w:ascii="Times New Roman" w:eastAsia="等线" w:hAnsi="Times New Roman" w:hint="eastAsia"/>
          <w:lang w:eastAsia="zh-CN"/>
        </w:rPr>
        <w:t xml:space="preserve"> expanded by 4 times, and the transmit power increase from 15dBm to 21dBm, the sleep duration of scheduling scheme 2 is longer than that of scheduling scheme 1. Additionally, t</w:t>
      </w:r>
      <w:r w:rsidRPr="00E0488F">
        <w:rPr>
          <w:rFonts w:ascii="Times New Roman" w:eastAsia="等线" w:hAnsi="Times New Roman"/>
          <w:lang w:eastAsia="zh-CN"/>
        </w:rPr>
        <w:t xml:space="preserve">o </w:t>
      </w:r>
      <w:proofErr w:type="spellStart"/>
      <w:r w:rsidRPr="00E0488F">
        <w:rPr>
          <w:rFonts w:ascii="Times New Roman" w:eastAsia="等线" w:hAnsi="Times New Roman"/>
          <w:lang w:eastAsia="zh-CN"/>
        </w:rPr>
        <w:t>analyze</w:t>
      </w:r>
      <w:proofErr w:type="spellEnd"/>
      <w:r w:rsidRPr="00E0488F">
        <w:rPr>
          <w:rFonts w:ascii="Times New Roman" w:eastAsia="等线" w:hAnsi="Times New Roman"/>
          <w:lang w:eastAsia="zh-CN"/>
        </w:rPr>
        <w:t xml:space="preserve"> the UE </w:t>
      </w:r>
      <w:r>
        <w:rPr>
          <w:rFonts w:ascii="Times New Roman" w:eastAsia="等线" w:hAnsi="Times New Roman" w:hint="eastAsia"/>
          <w:lang w:eastAsia="zh-CN"/>
        </w:rPr>
        <w:t xml:space="preserve">power </w:t>
      </w:r>
      <w:r w:rsidRPr="00E0488F">
        <w:rPr>
          <w:rFonts w:ascii="Times New Roman" w:eastAsia="等线" w:hAnsi="Times New Roman"/>
          <w:lang w:eastAsia="zh-CN"/>
        </w:rPr>
        <w:t>consumption of different scheduling scheme</w:t>
      </w:r>
      <w:r>
        <w:rPr>
          <w:rFonts w:ascii="Times New Roman" w:eastAsia="等线" w:hAnsi="Times New Roman" w:hint="eastAsia"/>
          <w:lang w:eastAsia="zh-CN"/>
        </w:rPr>
        <w:t>s</w:t>
      </w:r>
      <w:r w:rsidRPr="00E0488F">
        <w:rPr>
          <w:rFonts w:ascii="Times New Roman" w:eastAsia="等线" w:hAnsi="Times New Roman"/>
          <w:lang w:eastAsia="zh-CN"/>
        </w:rPr>
        <w:t xml:space="preserve">, we consider FTP3 traffic model, assuming the UL data arrives every 200ms. In Scheduling Scheme 1, the network schedules 10PRBs and 40ms resources for each UL transmission. The transmission power of UE is 15dBm. While in Scheduling Scheme 2, 40PRBs and 10ms resources are </w:t>
      </w:r>
      <w:proofErr w:type="spellStart"/>
      <w:r w:rsidRPr="00E0488F">
        <w:rPr>
          <w:rFonts w:ascii="Times New Roman" w:eastAsia="等线" w:hAnsi="Times New Roman"/>
          <w:lang w:eastAsia="zh-CN"/>
        </w:rPr>
        <w:t>scheduled</w:t>
      </w:r>
      <w:r w:rsidRPr="00E0488F" w:rsidDel="00E36A48">
        <w:rPr>
          <w:rFonts w:ascii="Times New Roman" w:eastAsia="等线" w:hAnsi="Times New Roman"/>
          <w:lang w:eastAsia="zh-CN"/>
        </w:rPr>
        <w:t>A</w:t>
      </w:r>
      <w:proofErr w:type="spellEnd"/>
      <w:r>
        <w:rPr>
          <w:rFonts w:ascii="Times New Roman" w:eastAsia="等线" w:hAnsi="Times New Roman" w:hint="eastAsia"/>
          <w:lang w:eastAsia="zh-CN"/>
        </w:rPr>
        <w:t>, a</w:t>
      </w:r>
      <w:r w:rsidRPr="00E0488F">
        <w:rPr>
          <w:rFonts w:ascii="Times New Roman" w:eastAsia="等线" w:hAnsi="Times New Roman"/>
          <w:lang w:eastAsia="zh-CN"/>
        </w:rPr>
        <w:t xml:space="preserve">nd the transmission power </w:t>
      </w:r>
      <w:proofErr w:type="spellStart"/>
      <w:r w:rsidRPr="00E0488F">
        <w:rPr>
          <w:rFonts w:ascii="Times New Roman" w:eastAsia="等线" w:hAnsi="Times New Roman"/>
          <w:lang w:eastAsia="zh-CN"/>
        </w:rPr>
        <w:t>inceases</w:t>
      </w:r>
      <w:proofErr w:type="spellEnd"/>
      <w:r w:rsidRPr="00E0488F">
        <w:rPr>
          <w:rFonts w:ascii="Times New Roman" w:eastAsia="等线" w:hAnsi="Times New Roman"/>
          <w:lang w:eastAsia="zh-CN"/>
        </w:rPr>
        <w:t xml:space="preserve"> to 21dB</w:t>
      </w:r>
      <w:r>
        <w:rPr>
          <w:rFonts w:ascii="Times New Roman" w:eastAsia="等线" w:hAnsi="Times New Roman" w:hint="eastAsia"/>
          <w:lang w:eastAsia="zh-CN"/>
        </w:rPr>
        <w:t xml:space="preserve">. It is observed that the </w:t>
      </w:r>
      <w:r w:rsidRPr="002428DE">
        <w:rPr>
          <w:rFonts w:ascii="Times New Roman" w:eastAsia="等线" w:hAnsi="Times New Roman"/>
          <w:lang w:eastAsia="zh-CN"/>
        </w:rPr>
        <w:t>power consumption under scheme 2 could achieve approximately a 45%</w:t>
      </w:r>
      <w:r>
        <w:rPr>
          <w:rFonts w:ascii="Times New Roman" w:eastAsia="等线" w:hAnsi="Times New Roman" w:hint="eastAsia"/>
          <w:lang w:eastAsia="zh-CN"/>
        </w:rPr>
        <w:t xml:space="preserve"> reduction</w:t>
      </w:r>
      <w:r w:rsidRPr="002428DE">
        <w:rPr>
          <w:rFonts w:ascii="Times New Roman" w:eastAsia="等线" w:hAnsi="Times New Roman"/>
          <w:lang w:eastAsia="zh-CN"/>
        </w:rPr>
        <w:t xml:space="preserve"> compared to scheme 1.</w:t>
      </w: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0"/>
      </w:tblGrid>
      <w:tr w:rsidR="006870DF" w14:paraId="687F07FE" w14:textId="77777777" w:rsidTr="003D6902">
        <w:tc>
          <w:tcPr>
            <w:tcW w:w="9060" w:type="dxa"/>
          </w:tcPr>
          <w:p w14:paraId="4DBA8810" w14:textId="77777777" w:rsidR="006870DF" w:rsidRDefault="006870DF" w:rsidP="003D6902">
            <w:pPr>
              <w:adjustRightInd w:val="0"/>
              <w:snapToGrid w:val="0"/>
              <w:spacing w:beforeLines="50" w:before="120" w:afterLines="50" w:after="120"/>
              <w:jc w:val="center"/>
              <w:rPr>
                <w:rFonts w:eastAsiaTheme="minorEastAsia"/>
                <w:lang w:eastAsia="zh-CN"/>
              </w:rPr>
            </w:pPr>
            <w:r>
              <w:object w:dxaOrig="7726" w:dyaOrig="2010" w14:anchorId="0495D119">
                <v:shape id="_x0000_i1031" type="#_x0000_t75" style="width:410.8pt;height:108.3pt" o:ole="">
                  <v:imagedata r:id="rId24" o:title=""/>
                </v:shape>
                <o:OLEObject Type="Embed" ProgID="Visio.Drawing.15" ShapeID="_x0000_i1031" DrawAspect="Content" ObjectID="_1816808336" r:id="rId25"/>
              </w:object>
            </w:r>
          </w:p>
          <w:p w14:paraId="0802A4F5" w14:textId="6AA58FA6" w:rsidR="006870DF" w:rsidRPr="003E58D3" w:rsidRDefault="006870DF" w:rsidP="003D6902">
            <w:pPr>
              <w:overflowPunct w:val="0"/>
              <w:autoSpaceDE w:val="0"/>
              <w:autoSpaceDN w:val="0"/>
              <w:adjustRightInd w:val="0"/>
              <w:spacing w:before="120" w:after="120"/>
              <w:jc w:val="center"/>
              <w:textAlignment w:val="baseline"/>
              <w:rPr>
                <w:rFonts w:ascii="Times New Roman" w:eastAsia="宋体" w:hAnsi="Times New Roman"/>
                <w:szCs w:val="20"/>
                <w:lang w:val="en-GB" w:eastAsia="zh-CN"/>
              </w:rPr>
            </w:pPr>
            <w:bookmarkStart w:id="50" w:name="_Ref205840804"/>
            <w:bookmarkStart w:id="51" w:name="_Ref206164596"/>
            <w:r w:rsidRPr="003E58D3">
              <w:rPr>
                <w:rFonts w:ascii="Times New Roman" w:eastAsia="宋体" w:hAnsi="Times New Roman"/>
                <w:szCs w:val="20"/>
                <w:lang w:val="en-GB"/>
              </w:rPr>
              <w:t xml:space="preserve">Figure </w:t>
            </w:r>
            <w:r w:rsidRPr="003E58D3">
              <w:rPr>
                <w:rFonts w:ascii="Times New Roman" w:eastAsia="宋体" w:hAnsi="Times New Roman"/>
                <w:szCs w:val="20"/>
                <w:lang w:val="en-GB"/>
              </w:rPr>
              <w:fldChar w:fldCharType="begin"/>
            </w:r>
            <w:r w:rsidRPr="003E58D3">
              <w:rPr>
                <w:rFonts w:ascii="Times New Roman" w:eastAsia="宋体" w:hAnsi="Times New Roman"/>
                <w:szCs w:val="20"/>
                <w:lang w:val="en-GB"/>
              </w:rPr>
              <w:instrText xml:space="preserve"> SEQ Figure \* ARABIC </w:instrText>
            </w:r>
            <w:r w:rsidRPr="003E58D3">
              <w:rPr>
                <w:rFonts w:ascii="Times New Roman" w:eastAsia="宋体" w:hAnsi="Times New Roman"/>
                <w:szCs w:val="20"/>
                <w:lang w:val="en-GB"/>
              </w:rPr>
              <w:fldChar w:fldCharType="separate"/>
            </w:r>
            <w:r w:rsidR="00936F69">
              <w:rPr>
                <w:rFonts w:ascii="Times New Roman" w:eastAsia="宋体" w:hAnsi="Times New Roman"/>
                <w:noProof/>
                <w:szCs w:val="20"/>
                <w:lang w:val="en-GB"/>
              </w:rPr>
              <w:t>8</w:t>
            </w:r>
            <w:r w:rsidRPr="003E58D3">
              <w:rPr>
                <w:rFonts w:ascii="Times New Roman" w:eastAsia="宋体" w:hAnsi="Times New Roman"/>
                <w:szCs w:val="20"/>
                <w:lang w:val="en-GB"/>
              </w:rPr>
              <w:fldChar w:fldCharType="end"/>
            </w:r>
            <w:bookmarkEnd w:id="50"/>
            <w:r w:rsidRPr="003E58D3">
              <w:rPr>
                <w:rFonts w:ascii="Times New Roman" w:eastAsia="宋体" w:hAnsi="Times New Roman"/>
                <w:szCs w:val="20"/>
                <w:lang w:val="en-GB" w:eastAsia="zh-CN"/>
              </w:rPr>
              <w:t>: Different scheduling schemes allow different UE sleep duration</w:t>
            </w:r>
            <w:bookmarkEnd w:id="51"/>
          </w:p>
        </w:tc>
      </w:tr>
    </w:tbl>
    <w:p w14:paraId="6C6295EE" w14:textId="77777777" w:rsidR="006870DF" w:rsidRDefault="006870DF" w:rsidP="006870DF">
      <w:pPr>
        <w:adjustRightInd w:val="0"/>
        <w:snapToGrid w:val="0"/>
        <w:spacing w:beforeLines="50" w:before="120" w:afterLines="50" w:after="120"/>
        <w:jc w:val="both"/>
        <w:rPr>
          <w:rFonts w:ascii="Times New Roman" w:eastAsia="等线" w:hAnsi="Times New Roman"/>
          <w:szCs w:val="20"/>
          <w:lang w:eastAsia="zh-CN"/>
        </w:rPr>
      </w:pPr>
      <w:r>
        <w:rPr>
          <w:rFonts w:ascii="Times New Roman" w:eastAsia="等线" w:hAnsi="Times New Roman" w:hint="eastAsia"/>
          <w:szCs w:val="20"/>
          <w:lang w:eastAsia="zh-CN"/>
        </w:rPr>
        <w:t xml:space="preserve">Therefore, it should be studied how to enhance the UL scheduling mechanism to increase sleep duration of UE. </w:t>
      </w:r>
      <w:r w:rsidRPr="00753D16">
        <w:rPr>
          <w:rFonts w:ascii="Times New Roman" w:eastAsia="等线" w:hAnsi="Times New Roman"/>
          <w:szCs w:val="20"/>
          <w:lang w:eastAsia="zh-CN"/>
        </w:rPr>
        <w:t>One potential approach is for the UE to request or recommend an</w:t>
      </w:r>
      <w:r>
        <w:rPr>
          <w:rFonts w:ascii="Times New Roman" w:eastAsia="等线" w:hAnsi="Times New Roman" w:hint="eastAsia"/>
          <w:szCs w:val="20"/>
          <w:lang w:eastAsia="zh-CN"/>
        </w:rPr>
        <w:t xml:space="preserve"> uplink DTX pattern to the network. During the non-active periods, UE does not expect to receive UL scheduling to perform UL transmission. </w:t>
      </w:r>
      <w:r w:rsidRPr="00753D16">
        <w:rPr>
          <w:rFonts w:ascii="Times New Roman" w:eastAsia="等线" w:hAnsi="Times New Roman"/>
          <w:szCs w:val="20"/>
          <w:lang w:eastAsia="zh-CN"/>
        </w:rPr>
        <w:t xml:space="preserve">This would </w:t>
      </w:r>
      <w:r>
        <w:rPr>
          <w:rFonts w:ascii="Times New Roman" w:eastAsia="等线" w:hAnsi="Times New Roman"/>
          <w:szCs w:val="20"/>
          <w:lang w:eastAsia="zh-CN"/>
        </w:rPr>
        <w:t>facilitate</w:t>
      </w:r>
      <w:r w:rsidRPr="00753D16">
        <w:rPr>
          <w:rFonts w:ascii="Times New Roman" w:eastAsia="等线" w:hAnsi="Times New Roman"/>
          <w:szCs w:val="20"/>
          <w:lang w:eastAsia="zh-CN"/>
        </w:rPr>
        <w:t xml:space="preserve"> the network to </w:t>
      </w:r>
      <w:r>
        <w:rPr>
          <w:rFonts w:ascii="Times New Roman" w:eastAsia="等线" w:hAnsi="Times New Roman" w:hint="eastAsia"/>
          <w:szCs w:val="20"/>
          <w:lang w:eastAsia="zh-CN"/>
        </w:rPr>
        <w:t xml:space="preserve">schedule </w:t>
      </w:r>
      <w:r w:rsidRPr="00753D16">
        <w:rPr>
          <w:rFonts w:ascii="Times New Roman" w:eastAsia="等线" w:hAnsi="Times New Roman"/>
          <w:szCs w:val="20"/>
          <w:lang w:eastAsia="zh-CN"/>
        </w:rPr>
        <w:t>more frequency resources while utilizing fewer time resources, thereby extend</w:t>
      </w:r>
      <w:r>
        <w:rPr>
          <w:rFonts w:ascii="Times New Roman" w:eastAsia="等线" w:hAnsi="Times New Roman" w:hint="eastAsia"/>
          <w:szCs w:val="20"/>
          <w:lang w:eastAsia="zh-CN"/>
        </w:rPr>
        <w:t>ing</w:t>
      </w:r>
      <w:r w:rsidRPr="00753D16">
        <w:rPr>
          <w:rFonts w:ascii="Times New Roman" w:eastAsia="等线" w:hAnsi="Times New Roman"/>
          <w:szCs w:val="20"/>
          <w:lang w:eastAsia="zh-CN"/>
        </w:rPr>
        <w:t xml:space="preserve"> sleep duration and improv</w:t>
      </w:r>
      <w:r>
        <w:rPr>
          <w:rFonts w:ascii="Times New Roman" w:eastAsia="等线" w:hAnsi="Times New Roman" w:hint="eastAsia"/>
          <w:szCs w:val="20"/>
          <w:lang w:eastAsia="zh-CN"/>
        </w:rPr>
        <w:t xml:space="preserve">ing </w:t>
      </w:r>
      <w:r w:rsidRPr="00753D16">
        <w:rPr>
          <w:rFonts w:ascii="Times New Roman" w:eastAsia="等线" w:hAnsi="Times New Roman"/>
          <w:szCs w:val="20"/>
          <w:lang w:eastAsia="zh-CN"/>
        </w:rPr>
        <w:t xml:space="preserve">power </w:t>
      </w:r>
      <w:r>
        <w:rPr>
          <w:rFonts w:ascii="Times New Roman" w:eastAsia="等线" w:hAnsi="Times New Roman" w:hint="eastAsia"/>
          <w:szCs w:val="20"/>
          <w:lang w:eastAsia="zh-CN"/>
        </w:rPr>
        <w:t>efficiency</w:t>
      </w:r>
      <w:r w:rsidRPr="00753D16">
        <w:rPr>
          <w:rFonts w:ascii="Times New Roman" w:eastAsia="等线" w:hAnsi="Times New Roman"/>
          <w:szCs w:val="20"/>
          <w:lang w:eastAsia="zh-CN"/>
        </w:rPr>
        <w:t xml:space="preserve"> for the UE.</w:t>
      </w:r>
      <w:r>
        <w:rPr>
          <w:rFonts w:ascii="Times New Roman" w:eastAsia="等线" w:hAnsi="Times New Roman"/>
          <w:szCs w:val="20"/>
          <w:lang w:eastAsia="zh-CN"/>
        </w:rPr>
        <w:t xml:space="preserve"> Note that reducing reception time is also beneficial for the network power saving. </w:t>
      </w:r>
    </w:p>
    <w:p w14:paraId="3DB515C1" w14:textId="470E9FB1" w:rsidR="006870DF" w:rsidRPr="00EF3AF7" w:rsidRDefault="006870DF" w:rsidP="001F2A29">
      <w:pPr>
        <w:pStyle w:val="a9"/>
        <w:jc w:val="both"/>
        <w:rPr>
          <w:rFonts w:eastAsia="等线"/>
          <w:lang w:eastAsia="zh-CN"/>
        </w:rPr>
      </w:pPr>
      <w:bookmarkStart w:id="52" w:name="_Ref206186366"/>
      <w:r w:rsidRPr="008D4B8F">
        <w:rPr>
          <w:rFonts w:ascii="Times New Roman" w:hAnsi="Times New Roman"/>
          <w:b/>
          <w:i/>
        </w:rPr>
        <w:lastRenderedPageBreak/>
        <w:t xml:space="preserve">Proposal </w:t>
      </w:r>
      <w:r w:rsidRPr="008D4B8F">
        <w:rPr>
          <w:rFonts w:ascii="Times New Roman" w:hAnsi="Times New Roman"/>
          <w:b/>
          <w:i/>
        </w:rPr>
        <w:fldChar w:fldCharType="begin"/>
      </w:r>
      <w:r w:rsidRPr="008D4B8F">
        <w:rPr>
          <w:rFonts w:ascii="Times New Roman" w:hAnsi="Times New Roman"/>
          <w:b/>
          <w:i/>
        </w:rPr>
        <w:instrText xml:space="preserve"> SEQ Proposal \* ARABIC </w:instrText>
      </w:r>
      <w:r w:rsidRPr="008D4B8F">
        <w:rPr>
          <w:rFonts w:ascii="Times New Roman" w:hAnsi="Times New Roman"/>
          <w:b/>
          <w:i/>
        </w:rPr>
        <w:fldChar w:fldCharType="separate"/>
      </w:r>
      <w:r w:rsidR="00936F69">
        <w:rPr>
          <w:rFonts w:ascii="Times New Roman" w:hAnsi="Times New Roman"/>
          <w:b/>
          <w:i/>
          <w:noProof/>
        </w:rPr>
        <w:t>11</w:t>
      </w:r>
      <w:r w:rsidRPr="008D4B8F">
        <w:rPr>
          <w:rFonts w:ascii="Times New Roman" w:hAnsi="Times New Roman"/>
          <w:b/>
          <w:i/>
        </w:rPr>
        <w:fldChar w:fldCharType="end"/>
      </w:r>
      <w:r w:rsidRPr="008D4B8F">
        <w:rPr>
          <w:rFonts w:ascii="Times New Roman" w:eastAsiaTheme="minorEastAsia" w:hAnsi="Times New Roman"/>
          <w:b/>
          <w:i/>
          <w:lang w:eastAsia="zh-CN"/>
        </w:rPr>
        <w:t xml:space="preserve">: </w:t>
      </w:r>
      <w:r w:rsidRPr="008D4B8F">
        <w:rPr>
          <w:rFonts w:ascii="Times New Roman" w:eastAsiaTheme="minorEastAsia" w:hAnsi="Times New Roman"/>
          <w:b/>
          <w:i/>
          <w:lang w:val="en-US" w:eastAsia="zh-CN"/>
        </w:rPr>
        <w:t xml:space="preserve">Study UL scheduling mechanism to </w:t>
      </w:r>
      <w:r>
        <w:rPr>
          <w:rFonts w:ascii="Times New Roman" w:eastAsiaTheme="minorEastAsia" w:hAnsi="Times New Roman"/>
          <w:b/>
          <w:i/>
          <w:lang w:val="en-US" w:eastAsia="zh-CN"/>
        </w:rPr>
        <w:t xml:space="preserve">reduce the transmission duration and </w:t>
      </w:r>
      <w:r w:rsidRPr="008D4B8F">
        <w:rPr>
          <w:rFonts w:ascii="Times New Roman" w:eastAsiaTheme="minorEastAsia" w:hAnsi="Times New Roman"/>
          <w:b/>
          <w:i/>
          <w:lang w:val="en-US" w:eastAsia="zh-CN"/>
        </w:rPr>
        <w:t>increase sleep duration for UE in 6G</w:t>
      </w:r>
      <w:r>
        <w:rPr>
          <w:rFonts w:ascii="Times New Roman" w:eastAsiaTheme="minorEastAsia" w:hAnsi="Times New Roman" w:hint="eastAsia"/>
          <w:b/>
          <w:i/>
          <w:lang w:val="en-US" w:eastAsia="zh-CN"/>
        </w:rPr>
        <w:t>R</w:t>
      </w:r>
      <w:r w:rsidRPr="008D4B8F">
        <w:rPr>
          <w:rFonts w:ascii="Times New Roman" w:eastAsiaTheme="minorEastAsia" w:hAnsi="Times New Roman"/>
          <w:b/>
          <w:i/>
          <w:lang w:val="en-US" w:eastAsia="zh-CN"/>
        </w:rPr>
        <w:t xml:space="preserve">, </w:t>
      </w:r>
      <w:proofErr w:type="gramStart"/>
      <w:r w:rsidRPr="008D4B8F">
        <w:rPr>
          <w:rFonts w:ascii="Times New Roman" w:eastAsiaTheme="minorEastAsia" w:hAnsi="Times New Roman"/>
          <w:b/>
          <w:i/>
          <w:lang w:val="en-US" w:eastAsia="zh-CN"/>
        </w:rPr>
        <w:t>e.g.</w:t>
      </w:r>
      <w:proofErr w:type="gramEnd"/>
      <w:r w:rsidRPr="008D4B8F">
        <w:rPr>
          <w:rFonts w:ascii="Times New Roman" w:eastAsiaTheme="minorEastAsia" w:hAnsi="Times New Roman"/>
          <w:b/>
          <w:i/>
          <w:lang w:val="en-US" w:eastAsia="zh-CN"/>
        </w:rPr>
        <w:t xml:space="preserve"> UE uplink DTX.</w:t>
      </w:r>
      <w:bookmarkEnd w:id="52"/>
    </w:p>
    <w:p w14:paraId="671065FA" w14:textId="77777777" w:rsidR="006870DF" w:rsidRDefault="006870DF" w:rsidP="006870DF">
      <w:pPr>
        <w:keepNext/>
        <w:keepLines/>
        <w:widowControl w:val="0"/>
        <w:numPr>
          <w:ilvl w:val="1"/>
          <w:numId w:val="5"/>
        </w:numPr>
        <w:spacing w:before="240" w:after="240"/>
        <w:outlineLvl w:val="1"/>
        <w:rPr>
          <w:rFonts w:ascii="Arial" w:eastAsia="微软雅黑" w:hAnsi="Arial" w:cs="Arial"/>
          <w:bCs/>
          <w:iCs/>
          <w:sz w:val="28"/>
          <w:szCs w:val="28"/>
          <w:lang w:eastAsia="zh-CN"/>
        </w:rPr>
      </w:pPr>
      <w:r w:rsidRPr="005A5C1E">
        <w:rPr>
          <w:rFonts w:ascii="Arial" w:eastAsia="微软雅黑" w:hAnsi="Arial" w:cs="Arial" w:hint="eastAsia"/>
          <w:bCs/>
          <w:iCs/>
          <w:sz w:val="28"/>
          <w:szCs w:val="28"/>
          <w:lang w:eastAsia="zh-CN"/>
        </w:rPr>
        <w:t xml:space="preserve">Low power signal </w:t>
      </w:r>
      <w:r w:rsidRPr="005A5C1E">
        <w:rPr>
          <w:rFonts w:ascii="Arial" w:eastAsia="微软雅黑" w:hAnsi="Arial" w:cs="Arial"/>
          <w:bCs/>
          <w:iCs/>
          <w:sz w:val="28"/>
          <w:szCs w:val="28"/>
          <w:lang w:eastAsia="zh-CN"/>
        </w:rPr>
        <w:t>design</w:t>
      </w:r>
    </w:p>
    <w:p w14:paraId="7B2511FE" w14:textId="77777777" w:rsidR="006870DF" w:rsidRDefault="006870DF" w:rsidP="006870DF">
      <w:pPr>
        <w:shd w:val="clear" w:color="auto" w:fill="FFFFFF"/>
        <w:jc w:val="both"/>
        <w:rPr>
          <w:rFonts w:ascii="Times New Roman" w:eastAsia="等线" w:hAnsi="Times New Roman"/>
          <w:szCs w:val="20"/>
          <w:lang w:eastAsia="zh-CN"/>
        </w:rPr>
      </w:pPr>
      <w:r w:rsidRPr="006617E6">
        <w:rPr>
          <w:rFonts w:ascii="Times New Roman" w:eastAsia="等线" w:hAnsi="Times New Roman"/>
          <w:szCs w:val="20"/>
          <w:lang w:eastAsia="zh-CN"/>
        </w:rPr>
        <w:t xml:space="preserve">In </w:t>
      </w:r>
      <w:r>
        <w:rPr>
          <w:rFonts w:ascii="Times New Roman" w:eastAsia="等线" w:hAnsi="Times New Roman" w:hint="eastAsia"/>
          <w:szCs w:val="20"/>
          <w:lang w:eastAsia="zh-CN"/>
        </w:rPr>
        <w:t>NR</w:t>
      </w:r>
      <w:r w:rsidRPr="006617E6">
        <w:rPr>
          <w:rFonts w:ascii="Times New Roman" w:eastAsia="等线" w:hAnsi="Times New Roman"/>
          <w:szCs w:val="20"/>
          <w:lang w:eastAsia="zh-CN"/>
        </w:rPr>
        <w:t>, the LP-WUS is designed to serve both OOK-based LP-</w:t>
      </w:r>
      <w:proofErr w:type="gramStart"/>
      <w:r w:rsidRPr="006617E6">
        <w:rPr>
          <w:rFonts w:ascii="Times New Roman" w:eastAsia="等线" w:hAnsi="Times New Roman"/>
          <w:szCs w:val="20"/>
          <w:lang w:eastAsia="zh-CN"/>
        </w:rPr>
        <w:t>WURs  and</w:t>
      </w:r>
      <w:proofErr w:type="gramEnd"/>
      <w:r w:rsidRPr="006617E6">
        <w:rPr>
          <w:rFonts w:ascii="Times New Roman" w:eastAsia="等线" w:hAnsi="Times New Roman"/>
          <w:szCs w:val="20"/>
          <w:lang w:eastAsia="zh-CN"/>
        </w:rPr>
        <w:t xml:space="preserve"> OFDM-based LP-WURs simultaneously through a single LP-WUS</w:t>
      </w:r>
      <w:r>
        <w:rPr>
          <w:rFonts w:ascii="Times New Roman" w:eastAsia="等线" w:hAnsi="Times New Roman"/>
          <w:szCs w:val="20"/>
          <w:lang w:eastAsia="zh-CN"/>
        </w:rPr>
        <w:t xml:space="preserve"> transmission</w:t>
      </w:r>
      <w:r w:rsidRPr="006617E6">
        <w:rPr>
          <w:rFonts w:ascii="Times New Roman" w:eastAsia="等线" w:hAnsi="Times New Roman"/>
          <w:szCs w:val="20"/>
          <w:lang w:eastAsia="zh-CN"/>
        </w:rPr>
        <w:t>. This design utilizes an OOK waveform with an overlaid OFDM sequence that carries information, aiming to reduce network overhead. However, in scenarios involving only one type of LP-WUR</w:t>
      </w:r>
      <w:r>
        <w:rPr>
          <w:rFonts w:ascii="Times New Roman" w:eastAsia="等线" w:hAnsi="Times New Roman"/>
          <w:szCs w:val="20"/>
          <w:lang w:eastAsia="zh-CN"/>
        </w:rPr>
        <w:t xml:space="preserve">, </w:t>
      </w:r>
      <w:r w:rsidRPr="006617E6">
        <w:rPr>
          <w:rFonts w:ascii="Times New Roman" w:eastAsia="等线" w:hAnsi="Times New Roman"/>
          <w:szCs w:val="20"/>
          <w:lang w:eastAsia="zh-CN"/>
        </w:rPr>
        <w:t xml:space="preserve">for example, when a </w:t>
      </w:r>
      <w:proofErr w:type="spellStart"/>
      <w:r w:rsidRPr="006617E6">
        <w:rPr>
          <w:rFonts w:ascii="Times New Roman" w:eastAsia="等线" w:hAnsi="Times New Roman"/>
          <w:szCs w:val="20"/>
          <w:lang w:eastAsia="zh-CN"/>
        </w:rPr>
        <w:t>gNB</w:t>
      </w:r>
      <w:proofErr w:type="spellEnd"/>
      <w:r w:rsidRPr="006617E6">
        <w:rPr>
          <w:rFonts w:ascii="Times New Roman" w:eastAsia="等线" w:hAnsi="Times New Roman"/>
          <w:szCs w:val="20"/>
          <w:lang w:eastAsia="zh-CN"/>
        </w:rPr>
        <w:t xml:space="preserve"> semi-statically enables LP-WUS features exclusively for OFDM-based LP-WURs, or dynamically intends to page only UEs with OFDM-based LP-WUR</w:t>
      </w:r>
      <w:r>
        <w:rPr>
          <w:rFonts w:ascii="Times New Roman" w:eastAsia="等线" w:hAnsi="Times New Roman"/>
          <w:szCs w:val="20"/>
          <w:lang w:eastAsia="zh-CN"/>
        </w:rPr>
        <w:t xml:space="preserve">s, </w:t>
      </w:r>
      <w:r w:rsidRPr="006617E6">
        <w:rPr>
          <w:rFonts w:ascii="Times New Roman" w:eastAsia="等线" w:hAnsi="Times New Roman"/>
          <w:szCs w:val="20"/>
          <w:lang w:eastAsia="zh-CN"/>
        </w:rPr>
        <w:t xml:space="preserve">the LP-WUS resources remain over-reserved. This is due to the superposed OOK waveform with Manchester coding, even though a much shorter </w:t>
      </w:r>
      <w:r>
        <w:rPr>
          <w:rFonts w:ascii="Times New Roman" w:eastAsia="等线" w:hAnsi="Times New Roman"/>
          <w:szCs w:val="20"/>
          <w:lang w:eastAsia="zh-CN"/>
        </w:rPr>
        <w:t xml:space="preserve">LP-WUS transmission </w:t>
      </w:r>
      <w:r w:rsidRPr="006617E6">
        <w:rPr>
          <w:rFonts w:ascii="Times New Roman" w:eastAsia="等线" w:hAnsi="Times New Roman"/>
          <w:szCs w:val="20"/>
          <w:lang w:eastAsia="zh-CN"/>
        </w:rPr>
        <w:t>would suffice for OFDM-based LP-WURs alone. Additionally, because the design is unified to support both LP-WUR types, the overlaid OFDM sequence is selected to balance two objectives</w:t>
      </w:r>
      <w:r>
        <w:rPr>
          <w:rFonts w:ascii="Times New Roman" w:eastAsia="等线" w:hAnsi="Times New Roman" w:hint="eastAsia"/>
          <w:szCs w:val="20"/>
          <w:lang w:eastAsia="zh-CN"/>
        </w:rPr>
        <w:t>,</w:t>
      </w:r>
      <w:r>
        <w:rPr>
          <w:rFonts w:ascii="Times New Roman" w:eastAsia="等线" w:hAnsi="Times New Roman"/>
          <w:szCs w:val="20"/>
          <w:lang w:eastAsia="zh-CN"/>
        </w:rPr>
        <w:t xml:space="preserve"> i.e.,</w:t>
      </w:r>
      <w:r w:rsidRPr="006617E6">
        <w:rPr>
          <w:rFonts w:ascii="Times New Roman" w:eastAsia="等线" w:hAnsi="Times New Roman"/>
          <w:szCs w:val="20"/>
          <w:lang w:eastAsia="zh-CN"/>
        </w:rPr>
        <w:t xml:space="preserve"> providing desirable cross-correlation performance for OFDM-based LP-WURs and ensuring a robust OOK ON/OFF waveform for OOK-based LP-WURs. This trade-off result</w:t>
      </w:r>
      <w:r>
        <w:rPr>
          <w:rFonts w:ascii="Times New Roman" w:eastAsia="等线" w:hAnsi="Times New Roman"/>
          <w:szCs w:val="20"/>
          <w:lang w:eastAsia="zh-CN"/>
        </w:rPr>
        <w:t>s</w:t>
      </w:r>
      <w:r w:rsidRPr="006617E6">
        <w:rPr>
          <w:rFonts w:ascii="Times New Roman" w:eastAsia="等线" w:hAnsi="Times New Roman"/>
          <w:szCs w:val="20"/>
          <w:lang w:eastAsia="zh-CN"/>
        </w:rPr>
        <w:t xml:space="preserve"> in a suboptimal design for </w:t>
      </w:r>
      <w:r>
        <w:rPr>
          <w:rFonts w:ascii="Times New Roman" w:eastAsia="等线" w:hAnsi="Times New Roman"/>
          <w:szCs w:val="20"/>
          <w:lang w:eastAsia="zh-CN"/>
        </w:rPr>
        <w:t>either</w:t>
      </w:r>
      <w:r w:rsidRPr="006617E6">
        <w:rPr>
          <w:rFonts w:ascii="Times New Roman" w:eastAsia="等线" w:hAnsi="Times New Roman"/>
          <w:szCs w:val="20"/>
          <w:lang w:eastAsia="zh-CN"/>
        </w:rPr>
        <w:t xml:space="preserve"> type.</w:t>
      </w:r>
    </w:p>
    <w:p w14:paraId="583025DF" w14:textId="77777777" w:rsidR="006870DF" w:rsidRDefault="006870DF" w:rsidP="006870DF">
      <w:pPr>
        <w:shd w:val="clear" w:color="auto" w:fill="FFFFFF"/>
        <w:jc w:val="both"/>
        <w:rPr>
          <w:rFonts w:ascii="Times New Roman" w:eastAsia="等线" w:hAnsi="Times New Roman"/>
          <w:szCs w:val="20"/>
          <w:lang w:eastAsia="zh-CN"/>
        </w:rPr>
      </w:pPr>
      <w:r w:rsidRPr="006617E6">
        <w:rPr>
          <w:rFonts w:ascii="Times New Roman" w:eastAsia="等线" w:hAnsi="Times New Roman"/>
          <w:szCs w:val="20"/>
          <w:lang w:eastAsia="zh-CN"/>
        </w:rPr>
        <w:t>In 6G</w:t>
      </w:r>
      <w:r>
        <w:rPr>
          <w:rFonts w:ascii="Times New Roman" w:eastAsia="等线" w:hAnsi="Times New Roman"/>
          <w:szCs w:val="20"/>
          <w:lang w:eastAsia="zh-CN"/>
        </w:rPr>
        <w:t>R</w:t>
      </w:r>
      <w:r w:rsidRPr="006617E6">
        <w:rPr>
          <w:rFonts w:ascii="Times New Roman" w:eastAsia="等线" w:hAnsi="Times New Roman"/>
          <w:szCs w:val="20"/>
          <w:lang w:eastAsia="zh-CN"/>
        </w:rPr>
        <w:t xml:space="preserve">, as discussed in previous sections, enhancing LP-WUS functionality beyond its 5G </w:t>
      </w:r>
      <w:proofErr w:type="spellStart"/>
      <w:r>
        <w:rPr>
          <w:rFonts w:ascii="Times New Roman" w:eastAsia="等线" w:hAnsi="Times New Roman" w:hint="eastAsia"/>
          <w:szCs w:val="20"/>
          <w:lang w:eastAsia="zh-CN"/>
        </w:rPr>
        <w:t>feasture</w:t>
      </w:r>
      <w:r w:rsidRPr="006617E6">
        <w:rPr>
          <w:rFonts w:ascii="Times New Roman" w:eastAsia="等线" w:hAnsi="Times New Roman"/>
          <w:szCs w:val="20"/>
          <w:lang w:eastAsia="zh-CN"/>
        </w:rPr>
        <w:t>s</w:t>
      </w:r>
      <w:proofErr w:type="spellEnd"/>
      <w:r w:rsidRPr="006617E6">
        <w:rPr>
          <w:rFonts w:ascii="Times New Roman" w:eastAsia="等线" w:hAnsi="Times New Roman"/>
          <w:szCs w:val="20"/>
          <w:lang w:eastAsia="zh-CN"/>
        </w:rPr>
        <w:t xml:space="preserve"> is beneficial for further reducing UE power consumption and </w:t>
      </w:r>
      <w:r>
        <w:rPr>
          <w:rFonts w:ascii="Times New Roman" w:eastAsia="等线" w:hAnsi="Times New Roman" w:hint="eastAsia"/>
          <w:szCs w:val="20"/>
          <w:lang w:eastAsia="zh-CN"/>
        </w:rPr>
        <w:t>improving energy</w:t>
      </w:r>
      <w:r w:rsidRPr="006617E6">
        <w:rPr>
          <w:rFonts w:ascii="Times New Roman" w:eastAsia="等线" w:hAnsi="Times New Roman"/>
          <w:szCs w:val="20"/>
          <w:lang w:eastAsia="zh-CN"/>
        </w:rPr>
        <w:t xml:space="preserve"> efficient network operations. To enable new functionalities</w:t>
      </w:r>
      <w:r>
        <w:rPr>
          <w:rFonts w:ascii="Times New Roman" w:eastAsia="等线" w:hAnsi="Times New Roman"/>
          <w:szCs w:val="20"/>
          <w:lang w:eastAsia="zh-CN"/>
        </w:rPr>
        <w:t xml:space="preserve"> for RRC idle and connected mode</w:t>
      </w:r>
      <w:r>
        <w:rPr>
          <w:rFonts w:ascii="Times New Roman" w:eastAsia="等线" w:hAnsi="Times New Roman" w:hint="eastAsia"/>
          <w:szCs w:val="20"/>
          <w:lang w:eastAsia="zh-CN"/>
        </w:rPr>
        <w:t>s</w:t>
      </w:r>
      <w:r>
        <w:rPr>
          <w:rFonts w:ascii="Times New Roman" w:eastAsia="等线" w:hAnsi="Times New Roman"/>
          <w:szCs w:val="20"/>
          <w:lang w:eastAsia="zh-CN"/>
        </w:rPr>
        <w:t xml:space="preserve"> as discussed in section 2.2 and 2.3, </w:t>
      </w:r>
      <w:r w:rsidRPr="006617E6">
        <w:rPr>
          <w:rFonts w:ascii="Times New Roman" w:eastAsia="等线" w:hAnsi="Times New Roman"/>
          <w:szCs w:val="20"/>
          <w:lang w:eastAsia="zh-CN"/>
        </w:rPr>
        <w:t xml:space="preserve">it is critical to extend LP-WUS coverage while maintaining reasonable overhead and improving scalability. Given the significant differences in </w:t>
      </w:r>
      <w:r>
        <w:rPr>
          <w:rFonts w:ascii="Times New Roman" w:eastAsia="等线" w:hAnsi="Times New Roman"/>
          <w:szCs w:val="20"/>
          <w:lang w:eastAsia="zh-CN"/>
        </w:rPr>
        <w:t xml:space="preserve">processing </w:t>
      </w:r>
      <w:r w:rsidRPr="006617E6">
        <w:rPr>
          <w:rFonts w:ascii="Times New Roman" w:eastAsia="等线" w:hAnsi="Times New Roman"/>
          <w:szCs w:val="20"/>
          <w:lang w:eastAsia="zh-CN"/>
        </w:rPr>
        <w:t xml:space="preserve">capability, </w:t>
      </w:r>
      <w:r>
        <w:rPr>
          <w:rFonts w:ascii="Times New Roman" w:eastAsia="等线" w:hAnsi="Times New Roman"/>
          <w:szCs w:val="20"/>
          <w:lang w:eastAsia="zh-CN"/>
        </w:rPr>
        <w:t xml:space="preserve">Rx </w:t>
      </w:r>
      <w:r w:rsidRPr="006617E6">
        <w:rPr>
          <w:rFonts w:ascii="Times New Roman" w:eastAsia="等线" w:hAnsi="Times New Roman"/>
          <w:szCs w:val="20"/>
          <w:lang w:eastAsia="zh-CN"/>
        </w:rPr>
        <w:t xml:space="preserve">sensitivity, and power consumption between OOK-based and OFDM-based LP-WURs, it is reasonable to adopt an </w:t>
      </w:r>
      <w:r w:rsidRPr="00D03E3A">
        <w:rPr>
          <w:rFonts w:ascii="Times New Roman" w:eastAsia="等线" w:hAnsi="Times New Roman"/>
          <w:szCs w:val="20"/>
          <w:lang w:eastAsia="zh-CN"/>
        </w:rPr>
        <w:t>independent</w:t>
      </w:r>
      <w:r w:rsidRPr="006617E6">
        <w:rPr>
          <w:rFonts w:ascii="Times New Roman" w:eastAsia="等线" w:hAnsi="Times New Roman"/>
          <w:szCs w:val="20"/>
          <w:lang w:eastAsia="zh-CN"/>
        </w:rPr>
        <w:t xml:space="preserve"> LP-WUS design optimized for each type</w:t>
      </w:r>
      <w:r>
        <w:rPr>
          <w:rFonts w:ascii="Times New Roman" w:eastAsia="等线" w:hAnsi="Times New Roman"/>
          <w:szCs w:val="20"/>
          <w:lang w:eastAsia="zh-CN"/>
        </w:rPr>
        <w:t xml:space="preserve"> respectively to meet the aforementioned new requirement. </w:t>
      </w:r>
    </w:p>
    <w:p w14:paraId="4A29CBBB" w14:textId="77777777" w:rsidR="006870DF" w:rsidRPr="008E6C2F" w:rsidRDefault="006870DF" w:rsidP="006870DF">
      <w:pPr>
        <w:shd w:val="clear" w:color="auto" w:fill="FFFFFF"/>
        <w:jc w:val="both"/>
        <w:rPr>
          <w:rFonts w:ascii="Times New Roman" w:eastAsia="等线" w:hAnsi="Times New Roman"/>
          <w:szCs w:val="20"/>
          <w:lang w:eastAsia="zh-CN"/>
        </w:rPr>
      </w:pPr>
      <w:r w:rsidRPr="006617E6">
        <w:rPr>
          <w:rFonts w:ascii="Times New Roman" w:eastAsia="等线" w:hAnsi="Times New Roman"/>
          <w:szCs w:val="20"/>
          <w:lang w:eastAsia="zh-CN"/>
        </w:rPr>
        <w:t>Despite the separate signal design for different LP-WUR types, the LP-WUS waveforms for both types should still be generated by an OFDM generator. This ensures compliance with the transmission principles of other 6G</w:t>
      </w:r>
      <w:r>
        <w:rPr>
          <w:rFonts w:ascii="Times New Roman" w:eastAsia="等线" w:hAnsi="Times New Roman" w:hint="eastAsia"/>
          <w:szCs w:val="20"/>
          <w:lang w:eastAsia="zh-CN"/>
        </w:rPr>
        <w:t>R</w:t>
      </w:r>
      <w:r w:rsidRPr="006617E6">
        <w:rPr>
          <w:rFonts w:ascii="Times New Roman" w:eastAsia="等线" w:hAnsi="Times New Roman"/>
          <w:szCs w:val="20"/>
          <w:lang w:eastAsia="zh-CN"/>
        </w:rPr>
        <w:t xml:space="preserve"> downlink channels and signals, promoting better coexistence and simplifying </w:t>
      </w:r>
      <w:proofErr w:type="spellStart"/>
      <w:r w:rsidRPr="006617E6">
        <w:rPr>
          <w:rFonts w:ascii="Times New Roman" w:eastAsia="等线" w:hAnsi="Times New Roman"/>
          <w:szCs w:val="20"/>
          <w:lang w:eastAsia="zh-CN"/>
        </w:rPr>
        <w:t>gNB</w:t>
      </w:r>
      <w:proofErr w:type="spellEnd"/>
      <w:r w:rsidRPr="006617E6">
        <w:rPr>
          <w:rFonts w:ascii="Times New Roman" w:eastAsia="等线" w:hAnsi="Times New Roman"/>
          <w:szCs w:val="20"/>
          <w:lang w:eastAsia="zh-CN"/>
        </w:rPr>
        <w:t xml:space="preserve"> implementation by avoiding the need for an additional dedicated transmission chain for LP-WUS.</w:t>
      </w:r>
    </w:p>
    <w:p w14:paraId="4079981B" w14:textId="60DBEAED" w:rsidR="006870DF" w:rsidRPr="00C62131" w:rsidRDefault="006870DF" w:rsidP="006870DF">
      <w:pPr>
        <w:pStyle w:val="a9"/>
        <w:jc w:val="both"/>
        <w:rPr>
          <w:rFonts w:ascii="Times New Roman" w:hAnsi="Times New Roman"/>
          <w:b/>
          <w:i/>
        </w:rPr>
      </w:pPr>
      <w:bookmarkStart w:id="53" w:name="_Ref206186138"/>
      <w:r w:rsidRPr="00C940EF">
        <w:rPr>
          <w:rFonts w:ascii="Times New Roman" w:hAnsi="Times New Roman"/>
          <w:b/>
          <w:i/>
        </w:rPr>
        <w:t xml:space="preserve">Observation </w:t>
      </w:r>
      <w:r w:rsidRPr="00C940EF">
        <w:rPr>
          <w:rFonts w:ascii="Times New Roman" w:hAnsi="Times New Roman"/>
          <w:b/>
          <w:i/>
        </w:rPr>
        <w:fldChar w:fldCharType="begin"/>
      </w:r>
      <w:r w:rsidRPr="00C940EF">
        <w:rPr>
          <w:rFonts w:ascii="Times New Roman" w:hAnsi="Times New Roman"/>
          <w:b/>
          <w:i/>
        </w:rPr>
        <w:instrText xml:space="preserve"> SEQ Observation \* ARABIC </w:instrText>
      </w:r>
      <w:r w:rsidRPr="00C940EF">
        <w:rPr>
          <w:rFonts w:ascii="Times New Roman" w:hAnsi="Times New Roman"/>
          <w:b/>
          <w:i/>
        </w:rPr>
        <w:fldChar w:fldCharType="separate"/>
      </w:r>
      <w:r w:rsidR="00936F69">
        <w:rPr>
          <w:rFonts w:ascii="Times New Roman" w:hAnsi="Times New Roman"/>
          <w:b/>
          <w:i/>
          <w:noProof/>
        </w:rPr>
        <w:t>12</w:t>
      </w:r>
      <w:r w:rsidRPr="00C940EF">
        <w:rPr>
          <w:rFonts w:ascii="Times New Roman" w:hAnsi="Times New Roman"/>
          <w:b/>
          <w:i/>
        </w:rPr>
        <w:fldChar w:fldCharType="end"/>
      </w:r>
      <w:r w:rsidRPr="00C940EF">
        <w:rPr>
          <w:rFonts w:ascii="Times New Roman" w:hAnsi="Times New Roman"/>
          <w:b/>
          <w:i/>
        </w:rPr>
        <w:t>:</w:t>
      </w:r>
      <w:r>
        <w:rPr>
          <w:rFonts w:ascii="Times New Roman" w:hAnsi="Times New Roman"/>
          <w:b/>
          <w:i/>
        </w:rPr>
        <w:t xml:space="preserve"> The common overlaid LP-WUS signal for OOK-based and OFDM-based LP-WUR as defined in Rel-19 results in a suboptimal design for either LP-WUR type</w:t>
      </w:r>
      <w:bookmarkEnd w:id="53"/>
      <w:r>
        <w:rPr>
          <w:rFonts w:ascii="Times New Roman" w:hAnsi="Times New Roman"/>
          <w:b/>
          <w:i/>
        </w:rPr>
        <w:t xml:space="preserve"> </w:t>
      </w:r>
    </w:p>
    <w:p w14:paraId="13CD0F1D" w14:textId="797C54FA" w:rsidR="006870DF" w:rsidRDefault="006870DF" w:rsidP="006870DF">
      <w:pPr>
        <w:pStyle w:val="a9"/>
        <w:rPr>
          <w:rFonts w:ascii="Times New Roman" w:eastAsia="等线" w:hAnsi="Times New Roman"/>
          <w:b/>
          <w:i/>
          <w:lang w:val="en-US" w:eastAsia="zh-CN"/>
        </w:rPr>
      </w:pPr>
      <w:bookmarkStart w:id="54" w:name="_Ref206186368"/>
      <w:r w:rsidRPr="006F0E58">
        <w:rPr>
          <w:rFonts w:ascii="Times New Roman" w:hAnsi="Times New Roman"/>
          <w:b/>
          <w:i/>
        </w:rPr>
        <w:t xml:space="preserve">Proposal </w:t>
      </w:r>
      <w:r w:rsidRPr="006F0E58">
        <w:rPr>
          <w:rFonts w:ascii="Times New Roman" w:hAnsi="Times New Roman"/>
          <w:b/>
          <w:i/>
        </w:rPr>
        <w:fldChar w:fldCharType="begin"/>
      </w:r>
      <w:r w:rsidRPr="006F0E58">
        <w:rPr>
          <w:rFonts w:ascii="Times New Roman" w:hAnsi="Times New Roman"/>
          <w:b/>
          <w:i/>
        </w:rPr>
        <w:instrText xml:space="preserve"> SEQ Proposal \* ARABIC </w:instrText>
      </w:r>
      <w:r w:rsidRPr="006F0E58">
        <w:rPr>
          <w:rFonts w:ascii="Times New Roman" w:hAnsi="Times New Roman"/>
          <w:b/>
          <w:i/>
        </w:rPr>
        <w:fldChar w:fldCharType="separate"/>
      </w:r>
      <w:r w:rsidR="00936F69">
        <w:rPr>
          <w:rFonts w:ascii="Times New Roman" w:hAnsi="Times New Roman"/>
          <w:b/>
          <w:i/>
          <w:noProof/>
        </w:rPr>
        <w:t>12</w:t>
      </w:r>
      <w:r w:rsidRPr="006F0E58">
        <w:rPr>
          <w:rFonts w:ascii="Times New Roman" w:hAnsi="Times New Roman"/>
          <w:b/>
          <w:i/>
        </w:rPr>
        <w:fldChar w:fldCharType="end"/>
      </w:r>
      <w:r w:rsidRPr="006F0E58">
        <w:rPr>
          <w:rFonts w:ascii="Times New Roman" w:eastAsiaTheme="minorEastAsia" w:hAnsi="Times New Roman"/>
          <w:b/>
          <w:i/>
          <w:lang w:eastAsia="zh-CN"/>
        </w:rPr>
        <w:t>:</w:t>
      </w:r>
      <w:r w:rsidRPr="00660A7C">
        <w:rPr>
          <w:rFonts w:ascii="Times New Roman" w:hAnsi="Times New Roman"/>
          <w:b/>
          <w:bCs/>
          <w:i/>
          <w:iCs/>
        </w:rPr>
        <w:t xml:space="preserve"> </w:t>
      </w:r>
      <w:r>
        <w:rPr>
          <w:rFonts w:ascii="Times New Roman" w:hAnsi="Times New Roman"/>
          <w:b/>
          <w:i/>
        </w:rPr>
        <w:t>Study 6G</w:t>
      </w:r>
      <w:r>
        <w:rPr>
          <w:rFonts w:ascii="Times New Roman" w:eastAsiaTheme="minorEastAsia" w:hAnsi="Times New Roman" w:hint="eastAsia"/>
          <w:b/>
          <w:i/>
          <w:lang w:eastAsia="zh-CN"/>
        </w:rPr>
        <w:t>R</w:t>
      </w:r>
      <w:r>
        <w:rPr>
          <w:rFonts w:ascii="Times New Roman" w:eastAsia="等线" w:hAnsi="Times New Roman"/>
          <w:b/>
          <w:i/>
          <w:lang w:val="en-US" w:eastAsia="zh-CN"/>
        </w:rPr>
        <w:t xml:space="preserve"> LP-WUS signal design optimized</w:t>
      </w:r>
      <w:r w:rsidRPr="00C62131">
        <w:rPr>
          <w:rFonts w:ascii="Times New Roman" w:eastAsia="等线" w:hAnsi="Times New Roman"/>
          <w:b/>
          <w:i/>
          <w:lang w:val="en-US" w:eastAsia="zh-CN"/>
        </w:rPr>
        <w:t> </w:t>
      </w:r>
      <w:r>
        <w:rPr>
          <w:rFonts w:ascii="Times New Roman" w:eastAsia="等线" w:hAnsi="Times New Roman"/>
          <w:b/>
          <w:i/>
          <w:lang w:val="en-US" w:eastAsia="zh-CN"/>
        </w:rPr>
        <w:t>for OFDM-based and OOK-based LP-WUR respectively.</w:t>
      </w:r>
      <w:bookmarkEnd w:id="54"/>
      <w:r>
        <w:rPr>
          <w:rFonts w:ascii="Times New Roman" w:eastAsia="等线" w:hAnsi="Times New Roman"/>
          <w:b/>
          <w:i/>
          <w:lang w:val="en-US" w:eastAsia="zh-CN"/>
        </w:rPr>
        <w:t xml:space="preserve"> </w:t>
      </w:r>
    </w:p>
    <w:p w14:paraId="3CC99411" w14:textId="279DCD09" w:rsidR="006870DF" w:rsidRDefault="006870DF" w:rsidP="006870DF">
      <w:pPr>
        <w:pStyle w:val="a9"/>
        <w:jc w:val="both"/>
        <w:rPr>
          <w:rFonts w:ascii="Times New Roman" w:eastAsia="等线" w:hAnsi="Times New Roman"/>
          <w:lang w:eastAsia="zh-CN"/>
        </w:rPr>
      </w:pPr>
      <w:r w:rsidRPr="009021C6">
        <w:rPr>
          <w:rFonts w:ascii="Times New Roman" w:eastAsia="等线" w:hAnsi="Times New Roman"/>
          <w:lang w:val="en-US" w:eastAsia="zh-CN"/>
        </w:rPr>
        <w:t>For 6G</w:t>
      </w:r>
      <w:r>
        <w:rPr>
          <w:rFonts w:ascii="Times New Roman" w:eastAsia="等线" w:hAnsi="Times New Roman" w:hint="eastAsia"/>
          <w:lang w:val="en-US" w:eastAsia="zh-CN"/>
        </w:rPr>
        <w:t>R</w:t>
      </w:r>
      <w:r w:rsidRPr="009021C6">
        <w:rPr>
          <w:rFonts w:ascii="Times New Roman" w:eastAsia="等线" w:hAnsi="Times New Roman"/>
          <w:lang w:val="en-US" w:eastAsia="zh-CN"/>
        </w:rPr>
        <w:t xml:space="preserve"> LP-WUS, expanding coverage</w:t>
      </w:r>
      <w:r>
        <w:rPr>
          <w:rFonts w:ascii="Times New Roman" w:eastAsia="等线" w:hAnsi="Times New Roman"/>
          <w:lang w:val="en-US" w:eastAsia="zh-CN"/>
        </w:rPr>
        <w:t xml:space="preserve"> </w:t>
      </w:r>
      <w:r w:rsidRPr="009021C6">
        <w:rPr>
          <w:rFonts w:ascii="Times New Roman" w:eastAsia="等线" w:hAnsi="Times New Roman"/>
          <w:lang w:val="en-US" w:eastAsia="zh-CN"/>
        </w:rPr>
        <w:t xml:space="preserve">is critical </w:t>
      </w:r>
      <w:r>
        <w:rPr>
          <w:rFonts w:ascii="Times New Roman" w:eastAsia="等线" w:hAnsi="Times New Roman"/>
          <w:lang w:val="en-US" w:eastAsia="zh-CN"/>
        </w:rPr>
        <w:t xml:space="preserve">to achieve </w:t>
      </w:r>
      <w:r w:rsidRPr="009021C6">
        <w:rPr>
          <w:rFonts w:ascii="Times New Roman" w:eastAsia="等线" w:hAnsi="Times New Roman"/>
          <w:lang w:val="en-US" w:eastAsia="zh-CN"/>
        </w:rPr>
        <w:t>significant</w:t>
      </w:r>
      <w:r>
        <w:rPr>
          <w:rFonts w:ascii="Times New Roman" w:eastAsia="等线" w:hAnsi="Times New Roman"/>
          <w:lang w:val="en-US" w:eastAsia="zh-CN"/>
        </w:rPr>
        <w:t>ly better UE</w:t>
      </w:r>
      <w:r w:rsidRPr="009021C6">
        <w:rPr>
          <w:rFonts w:ascii="Times New Roman" w:eastAsia="等线" w:hAnsi="Times New Roman"/>
          <w:lang w:val="en-US" w:eastAsia="zh-CN"/>
        </w:rPr>
        <w:t xml:space="preserve"> power</w:t>
      </w:r>
      <w:r>
        <w:rPr>
          <w:rFonts w:ascii="Times New Roman" w:eastAsia="等线" w:hAnsi="Times New Roman"/>
          <w:lang w:val="en-US" w:eastAsia="zh-CN"/>
        </w:rPr>
        <w:t xml:space="preserve"> </w:t>
      </w:r>
      <w:r w:rsidRPr="009021C6">
        <w:rPr>
          <w:rFonts w:ascii="Times New Roman" w:eastAsia="等线" w:hAnsi="Times New Roman"/>
          <w:lang w:val="en-US" w:eastAsia="zh-CN"/>
        </w:rPr>
        <w:t xml:space="preserve">saving gains than </w:t>
      </w:r>
      <w:r>
        <w:rPr>
          <w:rFonts w:ascii="Times New Roman" w:eastAsia="等线" w:hAnsi="Times New Roman" w:hint="eastAsia"/>
          <w:lang w:val="en-US" w:eastAsia="zh-CN"/>
        </w:rPr>
        <w:t>NR</w:t>
      </w:r>
      <w:r w:rsidRPr="009021C6">
        <w:rPr>
          <w:rFonts w:ascii="Times New Roman" w:eastAsia="等线" w:hAnsi="Times New Roman"/>
          <w:lang w:val="en-US" w:eastAsia="zh-CN"/>
        </w:rPr>
        <w:t>. Nonetheless</w:t>
      </w:r>
      <w:r w:rsidRPr="00CB7726">
        <w:rPr>
          <w:rFonts w:ascii="Times New Roman" w:eastAsia="等线" w:hAnsi="Times New Roman"/>
          <w:lang w:val="en-US" w:eastAsia="zh-CN"/>
        </w:rPr>
        <w:t>, excessive overhead incurred in pursuit of improved coverage</w:t>
      </w:r>
      <w:r>
        <w:rPr>
          <w:rFonts w:ascii="Times New Roman" w:eastAsia="等线" w:hAnsi="Times New Roman"/>
          <w:lang w:val="en-US" w:eastAsia="zh-CN"/>
        </w:rPr>
        <w:t xml:space="preserve"> would d</w:t>
      </w:r>
      <w:r>
        <w:rPr>
          <w:rFonts w:ascii="Times New Roman" w:eastAsia="等线" w:hAnsi="Times New Roman" w:hint="eastAsia"/>
          <w:lang w:val="en-US" w:eastAsia="zh-CN"/>
        </w:rPr>
        <w:t>e</w:t>
      </w:r>
      <w:r>
        <w:rPr>
          <w:rFonts w:ascii="Times New Roman" w:eastAsia="等线" w:hAnsi="Times New Roman"/>
          <w:lang w:val="en-US" w:eastAsia="zh-CN"/>
        </w:rPr>
        <w:t>ter networks from enabling LP-WUS</w:t>
      </w:r>
      <w:r w:rsidRPr="00CB7726">
        <w:rPr>
          <w:rFonts w:ascii="Times New Roman" w:eastAsia="等线" w:hAnsi="Times New Roman"/>
          <w:lang w:val="en-US" w:eastAsia="zh-CN"/>
        </w:rPr>
        <w:t xml:space="preserve">. </w:t>
      </w:r>
      <w:r w:rsidRPr="009021C6">
        <w:rPr>
          <w:rFonts w:ascii="Times New Roman" w:eastAsia="等线" w:hAnsi="Times New Roman"/>
          <w:lang w:val="en-US" w:eastAsia="zh-CN"/>
        </w:rPr>
        <w:t xml:space="preserve">It is therefore necessary to set reasonable coverage targets along with </w:t>
      </w:r>
      <w:r>
        <w:rPr>
          <w:rFonts w:ascii="Times New Roman" w:eastAsia="等线" w:hAnsi="Times New Roman"/>
          <w:lang w:val="en-US" w:eastAsia="zh-CN"/>
        </w:rPr>
        <w:t xml:space="preserve">a </w:t>
      </w:r>
      <w:r w:rsidRPr="009021C6">
        <w:rPr>
          <w:rFonts w:ascii="Times New Roman" w:eastAsia="等线" w:hAnsi="Times New Roman"/>
          <w:lang w:val="en-US" w:eastAsia="zh-CN"/>
        </w:rPr>
        <w:t xml:space="preserve">reasonable </w:t>
      </w:r>
      <w:r>
        <w:rPr>
          <w:rFonts w:ascii="Times New Roman" w:eastAsia="等线" w:hAnsi="Times New Roman"/>
          <w:lang w:val="en-US" w:eastAsia="zh-CN"/>
        </w:rPr>
        <w:t>overhead</w:t>
      </w:r>
      <w:r w:rsidRPr="00CB7726">
        <w:rPr>
          <w:rFonts w:ascii="Times New Roman" w:eastAsia="等线" w:hAnsi="Times New Roman"/>
          <w:lang w:val="en-US" w:eastAsia="zh-CN"/>
        </w:rPr>
        <w:t>.</w:t>
      </w:r>
      <w:r w:rsidRPr="006617E6">
        <w:rPr>
          <w:rFonts w:ascii="Times New Roman" w:eastAsia="等线" w:hAnsi="Times New Roman"/>
          <w:lang w:eastAsia="zh-CN"/>
        </w:rPr>
        <w:t xml:space="preserve"> For instance, </w:t>
      </w:r>
      <w:proofErr w:type="gramStart"/>
      <w:r w:rsidRPr="006617E6">
        <w:rPr>
          <w:rFonts w:ascii="Times New Roman" w:eastAsia="等线" w:hAnsi="Times New Roman"/>
          <w:lang w:eastAsia="zh-CN"/>
        </w:rPr>
        <w:t>coverage</w:t>
      </w:r>
      <w:r w:rsidRPr="006617E6" w:rsidDel="00D03E3A">
        <w:rPr>
          <w:rFonts w:ascii="Times New Roman" w:eastAsia="等线" w:hAnsi="Times New Roman"/>
          <w:lang w:eastAsia="zh-CN"/>
        </w:rPr>
        <w:t xml:space="preserve"> </w:t>
      </w:r>
      <w:r>
        <w:rPr>
          <w:rFonts w:ascii="Times New Roman" w:eastAsia="等线" w:hAnsi="Times New Roman"/>
          <w:lang w:eastAsia="zh-CN"/>
        </w:rPr>
        <w:t xml:space="preserve"> with</w:t>
      </w:r>
      <w:proofErr w:type="gramEnd"/>
      <w:r>
        <w:rPr>
          <w:rFonts w:ascii="Times New Roman" w:eastAsia="等线" w:hAnsi="Times New Roman"/>
          <w:lang w:eastAsia="zh-CN"/>
        </w:rPr>
        <w:t xml:space="preserve"> MCL=144 dB or 154dB (targeting normal MBB coverage and extended coverage for 6G IoT </w:t>
      </w:r>
      <w:r>
        <w:rPr>
          <w:rFonts w:ascii="Times New Roman" w:eastAsia="等线" w:hAnsi="Times New Roman" w:hint="eastAsia"/>
          <w:lang w:eastAsia="zh-CN"/>
        </w:rPr>
        <w:t xml:space="preserve">respectively </w:t>
      </w:r>
      <w:r>
        <w:rPr>
          <w:rFonts w:ascii="Times New Roman" w:eastAsia="等线" w:hAnsi="Times New Roman"/>
          <w:lang w:eastAsia="zh-CN"/>
        </w:rPr>
        <w:t xml:space="preserve">as </w:t>
      </w:r>
      <w:proofErr w:type="spellStart"/>
      <w:r>
        <w:rPr>
          <w:rFonts w:ascii="Times New Roman" w:eastAsia="等线" w:hAnsi="Times New Roman"/>
          <w:lang w:eastAsia="zh-CN"/>
        </w:rPr>
        <w:t>dicussed</w:t>
      </w:r>
      <w:proofErr w:type="spellEnd"/>
      <w:r>
        <w:rPr>
          <w:rFonts w:ascii="Times New Roman" w:eastAsia="等线" w:hAnsi="Times New Roman"/>
          <w:lang w:eastAsia="zh-CN"/>
        </w:rPr>
        <w:t xml:space="preserve"> in </w:t>
      </w:r>
      <w:r>
        <w:rPr>
          <w:rFonts w:ascii="Times New Roman" w:eastAsia="等线" w:hAnsi="Times New Roman"/>
          <w:lang w:eastAsia="zh-CN"/>
        </w:rPr>
        <w:fldChar w:fldCharType="begin"/>
      </w:r>
      <w:r>
        <w:rPr>
          <w:rFonts w:ascii="Times New Roman" w:eastAsia="等线" w:hAnsi="Times New Roman"/>
          <w:lang w:eastAsia="zh-CN"/>
        </w:rPr>
        <w:instrText xml:space="preserve"> REF _Ref206152693 \r \h </w:instrText>
      </w:r>
      <w:r>
        <w:rPr>
          <w:rFonts w:ascii="Times New Roman" w:eastAsia="等线" w:hAnsi="Times New Roman"/>
          <w:lang w:eastAsia="zh-CN"/>
        </w:rPr>
      </w:r>
      <w:r>
        <w:rPr>
          <w:rFonts w:ascii="Times New Roman" w:eastAsia="等线" w:hAnsi="Times New Roman"/>
          <w:lang w:eastAsia="zh-CN"/>
        </w:rPr>
        <w:fldChar w:fldCharType="separate"/>
      </w:r>
      <w:r w:rsidR="00936F69">
        <w:rPr>
          <w:rFonts w:ascii="Times New Roman" w:eastAsia="等线" w:hAnsi="Times New Roman"/>
          <w:lang w:eastAsia="zh-CN"/>
        </w:rPr>
        <w:t>[1]</w:t>
      </w:r>
      <w:r>
        <w:rPr>
          <w:rFonts w:ascii="Times New Roman" w:eastAsia="等线" w:hAnsi="Times New Roman"/>
          <w:lang w:eastAsia="zh-CN"/>
        </w:rPr>
        <w:fldChar w:fldCharType="end"/>
      </w:r>
      <w:r>
        <w:rPr>
          <w:rFonts w:ascii="Times New Roman" w:eastAsia="等线" w:hAnsi="Times New Roman"/>
          <w:lang w:eastAsia="zh-CN"/>
        </w:rPr>
        <w:t>)</w:t>
      </w:r>
      <w:r w:rsidRPr="006617E6">
        <w:rPr>
          <w:rFonts w:ascii="Times New Roman" w:eastAsia="等线" w:hAnsi="Times New Roman"/>
          <w:lang w:eastAsia="zh-CN"/>
        </w:rPr>
        <w:t xml:space="preserve"> can be considered for OFDM-based LP-WURs. As coverage extends toward cell edges, inter-cell interference becomes non-negligible, </w:t>
      </w:r>
      <w:r>
        <w:rPr>
          <w:rFonts w:ascii="Times New Roman" w:eastAsia="等线" w:hAnsi="Times New Roman"/>
          <w:lang w:eastAsia="zh-CN"/>
        </w:rPr>
        <w:t>thus</w:t>
      </w:r>
      <w:r w:rsidRPr="006617E6">
        <w:rPr>
          <w:rFonts w:ascii="Times New Roman" w:eastAsia="等线" w:hAnsi="Times New Roman"/>
          <w:lang w:eastAsia="zh-CN"/>
        </w:rPr>
        <w:t xml:space="preserve"> the study of mechanisms to suppress such interference</w:t>
      </w:r>
      <w:r>
        <w:rPr>
          <w:rFonts w:ascii="Times New Roman" w:eastAsia="等线" w:hAnsi="Times New Roman"/>
          <w:lang w:eastAsia="zh-CN"/>
        </w:rPr>
        <w:t xml:space="preserve"> is necessary</w:t>
      </w:r>
      <w:r w:rsidRPr="006617E6">
        <w:rPr>
          <w:rFonts w:ascii="Times New Roman" w:eastAsia="等线" w:hAnsi="Times New Roman"/>
          <w:lang w:eastAsia="zh-CN"/>
        </w:rPr>
        <w:t>.</w:t>
      </w:r>
      <w:r>
        <w:rPr>
          <w:rFonts w:ascii="Times New Roman" w:eastAsia="等线" w:hAnsi="Times New Roman"/>
          <w:lang w:eastAsia="zh-CN"/>
        </w:rPr>
        <w:t xml:space="preserve"> </w:t>
      </w:r>
    </w:p>
    <w:p w14:paraId="1C42236C" w14:textId="77777777" w:rsidR="006870DF" w:rsidRDefault="006870DF" w:rsidP="006870DF">
      <w:pPr>
        <w:adjustRightInd w:val="0"/>
        <w:snapToGrid w:val="0"/>
        <w:spacing w:beforeLines="50" w:before="120" w:afterLines="50" w:after="120"/>
        <w:jc w:val="both"/>
        <w:rPr>
          <w:rFonts w:ascii="Times New Roman" w:eastAsia="等线" w:hAnsi="Times New Roman"/>
          <w:szCs w:val="20"/>
          <w:lang w:eastAsia="zh-CN"/>
        </w:rPr>
      </w:pPr>
      <w:r w:rsidRPr="00E759DF">
        <w:rPr>
          <w:rFonts w:ascii="Times New Roman" w:eastAsia="等线" w:hAnsi="Times New Roman"/>
          <w:szCs w:val="20"/>
          <w:lang w:eastAsia="zh-CN"/>
        </w:rPr>
        <w:t xml:space="preserve">In </w:t>
      </w:r>
      <w:r>
        <w:rPr>
          <w:rFonts w:ascii="Times New Roman" w:eastAsia="等线" w:hAnsi="Times New Roman" w:hint="eastAsia"/>
          <w:szCs w:val="20"/>
          <w:lang w:eastAsia="zh-CN"/>
        </w:rPr>
        <w:t>NR</w:t>
      </w:r>
      <w:r w:rsidRPr="00E759DF">
        <w:rPr>
          <w:rFonts w:ascii="Times New Roman" w:eastAsia="等线" w:hAnsi="Times New Roman"/>
          <w:szCs w:val="20"/>
          <w:lang w:eastAsia="zh-CN"/>
        </w:rPr>
        <w:t xml:space="preserve">, a LP-WUS transmission may occupy up to several slots, primarily due to the limited sensitivity of OOK reception. </w:t>
      </w:r>
      <w:r>
        <w:rPr>
          <w:rFonts w:ascii="Times New Roman" w:eastAsia="等线" w:hAnsi="Times New Roman"/>
          <w:szCs w:val="20"/>
          <w:lang w:eastAsia="zh-CN"/>
        </w:rPr>
        <w:t>In 6G</w:t>
      </w:r>
      <w:r>
        <w:rPr>
          <w:rFonts w:ascii="Times New Roman" w:eastAsia="等线" w:hAnsi="Times New Roman" w:hint="eastAsia"/>
          <w:szCs w:val="20"/>
          <w:lang w:eastAsia="zh-CN"/>
        </w:rPr>
        <w:t>R</w:t>
      </w:r>
      <w:r>
        <w:rPr>
          <w:rFonts w:ascii="Times New Roman" w:eastAsia="等线" w:hAnsi="Times New Roman"/>
          <w:szCs w:val="20"/>
          <w:lang w:eastAsia="zh-CN"/>
        </w:rPr>
        <w:t xml:space="preserve">, </w:t>
      </w:r>
      <w:r w:rsidRPr="009021C6">
        <w:rPr>
          <w:rFonts w:ascii="Times New Roman" w:eastAsia="等线" w:hAnsi="Times New Roman"/>
          <w:szCs w:val="20"/>
          <w:lang w:eastAsia="zh-CN"/>
        </w:rPr>
        <w:t xml:space="preserve">adopting independent designs for OOK-based and OFDM-based LP-WURs is expected to yield </w:t>
      </w:r>
      <w:r>
        <w:rPr>
          <w:rFonts w:ascii="Times New Roman" w:eastAsia="等线" w:hAnsi="Times New Roman"/>
          <w:szCs w:val="20"/>
          <w:lang w:eastAsia="zh-CN"/>
        </w:rPr>
        <w:t xml:space="preserve">better spectrum efficiency, </w:t>
      </w:r>
      <w:r w:rsidRPr="009021C6">
        <w:rPr>
          <w:rFonts w:ascii="Times New Roman" w:eastAsia="等线" w:hAnsi="Times New Roman"/>
          <w:szCs w:val="20"/>
          <w:lang w:eastAsia="zh-CN"/>
        </w:rPr>
        <w:t xml:space="preserve">at </w:t>
      </w:r>
      <w:r>
        <w:rPr>
          <w:rFonts w:ascii="Times New Roman" w:eastAsia="等线" w:hAnsi="Times New Roman"/>
          <w:szCs w:val="20"/>
          <w:lang w:eastAsia="zh-CN"/>
        </w:rPr>
        <w:t>least</w:t>
      </w:r>
      <w:r w:rsidRPr="009021C6">
        <w:rPr>
          <w:rFonts w:ascii="Times New Roman" w:eastAsia="等线" w:hAnsi="Times New Roman"/>
          <w:szCs w:val="20"/>
          <w:lang w:eastAsia="zh-CN"/>
        </w:rPr>
        <w:t xml:space="preserve"> for the OFDM-based type.</w:t>
      </w:r>
      <w:r>
        <w:rPr>
          <w:rFonts w:ascii="Times New Roman" w:eastAsia="等线" w:hAnsi="Times New Roman"/>
          <w:szCs w:val="20"/>
          <w:lang w:eastAsia="zh-CN"/>
        </w:rPr>
        <w:t xml:space="preserve"> </w:t>
      </w:r>
    </w:p>
    <w:p w14:paraId="3055B882" w14:textId="77777777" w:rsidR="006870DF" w:rsidRDefault="006870DF" w:rsidP="006870DF">
      <w:pPr>
        <w:adjustRightInd w:val="0"/>
        <w:snapToGrid w:val="0"/>
        <w:spacing w:beforeLines="50" w:before="120" w:afterLines="50" w:after="120"/>
        <w:jc w:val="both"/>
        <w:rPr>
          <w:rFonts w:ascii="Times New Roman" w:eastAsia="等线" w:hAnsi="Times New Roman"/>
          <w:szCs w:val="20"/>
          <w:lang w:eastAsia="zh-CN"/>
        </w:rPr>
      </w:pPr>
      <w:r>
        <w:rPr>
          <w:rFonts w:ascii="Times New Roman" w:eastAsia="等线" w:hAnsi="Times New Roman"/>
          <w:szCs w:val="20"/>
          <w:lang w:eastAsia="zh-CN"/>
        </w:rPr>
        <w:t>S</w:t>
      </w:r>
      <w:r w:rsidRPr="00C7406D">
        <w:rPr>
          <w:rFonts w:ascii="Times New Roman" w:eastAsia="等线" w:hAnsi="Times New Roman"/>
          <w:szCs w:val="20"/>
          <w:lang w:eastAsia="zh-CN"/>
        </w:rPr>
        <w:t>everal optimization approaches can be</w:t>
      </w:r>
      <w:r>
        <w:rPr>
          <w:rFonts w:ascii="Times New Roman" w:eastAsia="等线" w:hAnsi="Times New Roman"/>
          <w:szCs w:val="20"/>
          <w:lang w:eastAsia="zh-CN"/>
        </w:rPr>
        <w:t xml:space="preserve"> considered.  F</w:t>
      </w:r>
      <w:r>
        <w:rPr>
          <w:rFonts w:ascii="Times New Roman" w:eastAsia="等线" w:hAnsi="Times New Roman" w:hint="eastAsia"/>
          <w:szCs w:val="20"/>
          <w:lang w:eastAsia="zh-CN"/>
        </w:rPr>
        <w:t>irst</w:t>
      </w:r>
      <w:r>
        <w:rPr>
          <w:rFonts w:ascii="Times New Roman" w:eastAsia="等线" w:hAnsi="Times New Roman"/>
          <w:szCs w:val="20"/>
          <w:lang w:eastAsia="zh-CN"/>
        </w:rPr>
        <w:t xml:space="preserve">, </w:t>
      </w:r>
      <w:r w:rsidRPr="00C7406D">
        <w:rPr>
          <w:rFonts w:ascii="Times New Roman" w:hAnsi="Times New Roman"/>
          <w:shd w:val="clear" w:color="auto" w:fill="FFFFFF"/>
        </w:rPr>
        <w:t>Manchester coding can be omitted. This is because Manchester coding is inherently more beneficial for OOK detection</w:t>
      </w:r>
      <w:r>
        <w:rPr>
          <w:rFonts w:ascii="Times New Roman" w:hAnsi="Times New Roman"/>
          <w:shd w:val="clear" w:color="auto" w:fill="FFFFFF"/>
        </w:rPr>
        <w:t>,</w:t>
      </w:r>
      <w:r w:rsidRPr="00E72C34">
        <w:rPr>
          <w:rFonts w:ascii="Times New Roman" w:hAnsi="Times New Roman"/>
          <w:shd w:val="clear" w:color="auto" w:fill="FFFFFF"/>
        </w:rPr>
        <w:t xml:space="preserve"> where its key benefit lies in replacing amplitude threshold, tha</w:t>
      </w:r>
      <w:r w:rsidRPr="00C7406D">
        <w:rPr>
          <w:rFonts w:ascii="Times New Roman" w:hAnsi="Times New Roman"/>
          <w:shd w:val="clear" w:color="auto" w:fill="FFFFFF"/>
        </w:rPr>
        <w:t>n for sequence detection</w:t>
      </w:r>
      <w:r>
        <w:rPr>
          <w:rFonts w:ascii="Times New Roman" w:hAnsi="Times New Roman"/>
          <w:shd w:val="clear" w:color="auto" w:fill="FFFFFF"/>
        </w:rPr>
        <w:t>.</w:t>
      </w:r>
      <w:r w:rsidRPr="00C7406D">
        <w:rPr>
          <w:rFonts w:ascii="Times New Roman" w:hAnsi="Times New Roman"/>
          <w:shd w:val="clear" w:color="auto" w:fill="FFFFFF"/>
        </w:rPr>
        <w:t xml:space="preserve"> </w:t>
      </w:r>
      <w:r>
        <w:rPr>
          <w:rFonts w:ascii="Times New Roman" w:hAnsi="Times New Roman"/>
          <w:shd w:val="clear" w:color="auto" w:fill="FFFFFF"/>
        </w:rPr>
        <w:t>For OFDM-based LP-WUR</w:t>
      </w:r>
      <w:r w:rsidRPr="00C7406D">
        <w:rPr>
          <w:rFonts w:ascii="Times New Roman" w:hAnsi="Times New Roman"/>
          <w:shd w:val="clear" w:color="auto" w:fill="FFFFFF"/>
        </w:rPr>
        <w:t>,</w:t>
      </w:r>
      <w:r w:rsidRPr="00D64044">
        <w:rPr>
          <w:rFonts w:ascii="Times New Roman" w:eastAsia="等线" w:hAnsi="Times New Roman"/>
          <w:szCs w:val="20"/>
          <w:lang w:eastAsia="zh-CN"/>
        </w:rPr>
        <w:t xml:space="preserve"> it doubles transmission overhead and, when power pooling across OFDM symbols is infeasible</w:t>
      </w:r>
      <w:r>
        <w:rPr>
          <w:rFonts w:ascii="Times New Roman" w:eastAsia="等线" w:hAnsi="Times New Roman"/>
          <w:szCs w:val="20"/>
          <w:lang w:eastAsia="zh-CN"/>
        </w:rPr>
        <w:t xml:space="preserve"> for M=1</w:t>
      </w:r>
      <w:r w:rsidRPr="00D64044">
        <w:rPr>
          <w:rFonts w:ascii="Times New Roman" w:eastAsia="等线" w:hAnsi="Times New Roman"/>
          <w:szCs w:val="20"/>
          <w:lang w:eastAsia="zh-CN"/>
        </w:rPr>
        <w:t>, wastes power in symbols corresponding to OOK OFF chips.</w:t>
      </w:r>
      <w:r>
        <w:rPr>
          <w:rFonts w:ascii="Times New Roman" w:eastAsia="等线" w:hAnsi="Times New Roman"/>
          <w:szCs w:val="20"/>
          <w:lang w:eastAsia="zh-CN"/>
        </w:rPr>
        <w:t xml:space="preserve"> </w:t>
      </w:r>
      <w:r w:rsidRPr="006F5D2C">
        <w:rPr>
          <w:rFonts w:ascii="Times New Roman" w:eastAsia="等线" w:hAnsi="Times New Roman"/>
          <w:szCs w:val="20"/>
          <w:lang w:eastAsia="zh-CN"/>
        </w:rPr>
        <w:t xml:space="preserve">Another </w:t>
      </w:r>
      <w:proofErr w:type="spellStart"/>
      <w:r>
        <w:rPr>
          <w:rFonts w:ascii="Times New Roman" w:eastAsia="等线" w:hAnsi="Times New Roman"/>
          <w:szCs w:val="20"/>
          <w:lang w:eastAsia="zh-CN"/>
        </w:rPr>
        <w:t>approache</w:t>
      </w:r>
      <w:proofErr w:type="spellEnd"/>
      <w:r w:rsidRPr="006F5D2C">
        <w:rPr>
          <w:rFonts w:ascii="Times New Roman" w:eastAsia="等线" w:hAnsi="Times New Roman"/>
          <w:szCs w:val="20"/>
          <w:lang w:eastAsia="zh-CN"/>
        </w:rPr>
        <w:t xml:space="preserve"> is increasing the number of sequences. Using more sequences enables the carriage of more information bits within a given duration, which can in turn shorten LP-WUS duration for a given payload</w:t>
      </w:r>
      <w:r>
        <w:rPr>
          <w:rFonts w:ascii="Times New Roman" w:eastAsia="等线" w:hAnsi="Times New Roman"/>
          <w:szCs w:val="20"/>
          <w:lang w:eastAsia="zh-CN"/>
        </w:rPr>
        <w:t xml:space="preserve">, </w:t>
      </w:r>
      <w:r w:rsidRPr="006F5D2C">
        <w:rPr>
          <w:rFonts w:ascii="Times New Roman" w:eastAsia="等线" w:hAnsi="Times New Roman"/>
          <w:szCs w:val="20"/>
          <w:lang w:eastAsia="zh-CN"/>
        </w:rPr>
        <w:t>particularly in scenarios with good SNR</w:t>
      </w:r>
      <w:r>
        <w:rPr>
          <w:rFonts w:ascii="Times New Roman" w:eastAsia="等线" w:hAnsi="Times New Roman"/>
          <w:szCs w:val="20"/>
          <w:lang w:eastAsia="zh-CN"/>
        </w:rPr>
        <w:t xml:space="preserve">. Larger number of </w:t>
      </w:r>
      <w:proofErr w:type="spellStart"/>
      <w:r>
        <w:rPr>
          <w:rFonts w:ascii="Times New Roman" w:eastAsia="等线" w:hAnsi="Times New Roman"/>
          <w:szCs w:val="20"/>
          <w:lang w:eastAsia="zh-CN"/>
        </w:rPr>
        <w:t>seuqences</w:t>
      </w:r>
      <w:proofErr w:type="spellEnd"/>
      <w:r w:rsidRPr="006F5D2C">
        <w:rPr>
          <w:rFonts w:ascii="Times New Roman" w:eastAsia="等线" w:hAnsi="Times New Roman"/>
          <w:szCs w:val="20"/>
          <w:lang w:eastAsia="zh-CN"/>
        </w:rPr>
        <w:t xml:space="preserve"> also </w:t>
      </w:r>
      <w:r>
        <w:rPr>
          <w:rFonts w:ascii="Times New Roman" w:eastAsia="等线" w:hAnsi="Times New Roman"/>
          <w:szCs w:val="20"/>
          <w:lang w:eastAsia="zh-CN"/>
        </w:rPr>
        <w:t xml:space="preserve">makes it easier to support </w:t>
      </w:r>
      <w:r w:rsidRPr="006F5D2C">
        <w:rPr>
          <w:rFonts w:ascii="Times New Roman" w:eastAsia="等线" w:hAnsi="Times New Roman"/>
          <w:szCs w:val="20"/>
          <w:lang w:eastAsia="zh-CN"/>
        </w:rPr>
        <w:t>a larger payload per LP-WUS. A larger payload can accommodate more paging subgroups, further enhancing power reduction gains with only marginal increases in overhead</w:t>
      </w:r>
      <w:r>
        <w:rPr>
          <w:rFonts w:ascii="Times New Roman" w:eastAsia="等线" w:hAnsi="Times New Roman"/>
          <w:szCs w:val="20"/>
          <w:lang w:eastAsia="zh-CN"/>
        </w:rPr>
        <w:t xml:space="preserve"> as analyzed in section 2.2</w:t>
      </w:r>
      <w:r w:rsidRPr="006F5D2C">
        <w:rPr>
          <w:rFonts w:ascii="Times New Roman" w:eastAsia="等线" w:hAnsi="Times New Roman"/>
          <w:szCs w:val="20"/>
          <w:lang w:eastAsia="zh-CN"/>
        </w:rPr>
        <w:t>, while also enabling the provision of information beyond wake-up to boost flexibility.</w:t>
      </w:r>
      <w:r>
        <w:rPr>
          <w:rFonts w:ascii="Times New Roman" w:eastAsia="等线" w:hAnsi="Times New Roman"/>
          <w:szCs w:val="20"/>
          <w:lang w:eastAsia="zh-CN"/>
        </w:rPr>
        <w:t xml:space="preserve"> </w:t>
      </w:r>
      <w:r w:rsidRPr="00D55741">
        <w:rPr>
          <w:rFonts w:ascii="Times New Roman" w:eastAsia="等线" w:hAnsi="Times New Roman"/>
          <w:szCs w:val="20"/>
          <w:lang w:eastAsia="zh-CN"/>
        </w:rPr>
        <w:t xml:space="preserve">To avoid a significant increase in detection complexity resulting from a larger number of sequences, </w:t>
      </w:r>
      <w:r>
        <w:rPr>
          <w:rFonts w:ascii="Times New Roman" w:hAnsi="Times New Roman"/>
          <w:shd w:val="clear" w:color="auto" w:fill="FFFFFF"/>
        </w:rPr>
        <w:t>methods for reducing detection complexity</w:t>
      </w:r>
      <w:r w:rsidRPr="00947B0A">
        <w:rPr>
          <w:rFonts w:ascii="Times New Roman" w:hAnsi="Times New Roman"/>
          <w:shd w:val="clear" w:color="auto" w:fill="FFFFFF"/>
        </w:rPr>
        <w:t xml:space="preserve"> warrant further study.</w:t>
      </w:r>
      <w:r>
        <w:rPr>
          <w:rFonts w:ascii="Times New Roman" w:hAnsi="Times New Roman"/>
          <w:shd w:val="clear" w:color="auto" w:fill="FFFFFF"/>
        </w:rPr>
        <w:t xml:space="preserve"> </w:t>
      </w:r>
      <w:r w:rsidRPr="006D5C7E">
        <w:rPr>
          <w:rFonts w:ascii="Times New Roman" w:hAnsi="Times New Roman"/>
          <w:shd w:val="clear" w:color="auto" w:fill="FFFFFF"/>
        </w:rPr>
        <w:t>Additionally, extending the length of the</w:t>
      </w:r>
      <w:r w:rsidRPr="006D5C7E" w:rsidDel="00C05961">
        <w:rPr>
          <w:rFonts w:ascii="Times New Roman" w:hAnsi="Times New Roman"/>
          <w:shd w:val="clear" w:color="auto" w:fill="FFFFFF"/>
        </w:rPr>
        <w:t xml:space="preserve"> </w:t>
      </w:r>
      <w:r>
        <w:rPr>
          <w:rFonts w:ascii="Times New Roman" w:hAnsi="Times New Roman"/>
          <w:shd w:val="clear" w:color="auto" w:fill="FFFFFF"/>
        </w:rPr>
        <w:t xml:space="preserve">OFDM </w:t>
      </w:r>
      <w:r w:rsidRPr="006D5C7E">
        <w:rPr>
          <w:rFonts w:ascii="Times New Roman" w:hAnsi="Times New Roman"/>
          <w:shd w:val="clear" w:color="auto" w:fill="FFFFFF"/>
        </w:rPr>
        <w:t xml:space="preserve">sequence </w:t>
      </w:r>
      <w:r>
        <w:rPr>
          <w:rFonts w:ascii="Times New Roman" w:hAnsi="Times New Roman"/>
          <w:shd w:val="clear" w:color="auto" w:fill="FFFFFF"/>
        </w:rPr>
        <w:t>is also beneficial</w:t>
      </w:r>
      <w:r w:rsidRPr="006D5C7E">
        <w:rPr>
          <w:rFonts w:ascii="Times New Roman" w:hAnsi="Times New Roman"/>
          <w:shd w:val="clear" w:color="auto" w:fill="FFFFFF"/>
        </w:rPr>
        <w:t xml:space="preserve"> </w:t>
      </w:r>
      <w:r>
        <w:rPr>
          <w:rFonts w:ascii="Times New Roman" w:hAnsi="Times New Roman"/>
          <w:shd w:val="clear" w:color="auto" w:fill="FFFFFF"/>
        </w:rPr>
        <w:t>for increasing</w:t>
      </w:r>
      <w:r w:rsidRPr="006D5C7E">
        <w:rPr>
          <w:rFonts w:ascii="Times New Roman" w:hAnsi="Times New Roman"/>
          <w:shd w:val="clear" w:color="auto" w:fill="FFFFFF"/>
        </w:rPr>
        <w:t xml:space="preserve"> coverage while managing overhead. Longer sequences leverage better correlation gain, directly boosting coverage performance</w:t>
      </w:r>
      <w:r>
        <w:rPr>
          <w:rFonts w:ascii="Times New Roman" w:hAnsi="Times New Roman"/>
          <w:shd w:val="clear" w:color="auto" w:fill="FFFFFF"/>
        </w:rPr>
        <w:t xml:space="preserve">, with even smaller overhead for some cases. </w:t>
      </w:r>
    </w:p>
    <w:p w14:paraId="639417A2" w14:textId="77777777" w:rsidR="006870DF" w:rsidRPr="0052506E" w:rsidRDefault="006870DF" w:rsidP="006870DF">
      <w:pPr>
        <w:adjustRightInd w:val="0"/>
        <w:snapToGrid w:val="0"/>
        <w:spacing w:beforeLines="50" w:before="120" w:afterLines="50" w:after="120"/>
        <w:jc w:val="both"/>
        <w:rPr>
          <w:rFonts w:ascii="Times New Roman" w:hAnsi="Times New Roman"/>
          <w:szCs w:val="20"/>
          <w:shd w:val="clear" w:color="auto" w:fill="FFFFFF"/>
        </w:rPr>
      </w:pPr>
      <w:r w:rsidRPr="001022E7">
        <w:rPr>
          <w:rFonts w:ascii="Times New Roman" w:hAnsi="Times New Roman"/>
          <w:szCs w:val="20"/>
          <w:shd w:val="clear" w:color="auto" w:fill="FFFFFF"/>
        </w:rPr>
        <w:t xml:space="preserve">Table </w:t>
      </w:r>
      <w:r>
        <w:rPr>
          <w:rFonts w:ascii="Times New Roman" w:hAnsi="Times New Roman"/>
          <w:szCs w:val="20"/>
          <w:shd w:val="clear" w:color="auto" w:fill="FFFFFF"/>
        </w:rPr>
        <w:t>3</w:t>
      </w:r>
      <w:r w:rsidRPr="001022E7">
        <w:rPr>
          <w:rFonts w:ascii="Times New Roman" w:hAnsi="Times New Roman"/>
          <w:szCs w:val="20"/>
          <w:shd w:val="clear" w:color="auto" w:fill="FFFFFF"/>
        </w:rPr>
        <w:t xml:space="preserve"> provides preliminary estimation on LP-WUS overhead</w:t>
      </w:r>
      <w:r w:rsidRPr="0052506E">
        <w:rPr>
          <w:rFonts w:ascii="Times New Roman" w:hAnsi="Times New Roman"/>
          <w:szCs w:val="20"/>
          <w:shd w:val="clear" w:color="auto" w:fill="FFFFFF"/>
        </w:rPr>
        <w:t xml:space="preserve"> for both NR LP-WUS and 6GR LP-WUS with </w:t>
      </w:r>
      <w:proofErr w:type="spellStart"/>
      <w:r w:rsidRPr="0052506E">
        <w:rPr>
          <w:rFonts w:ascii="Times New Roman" w:hAnsi="Times New Roman"/>
          <w:szCs w:val="20"/>
          <w:shd w:val="clear" w:color="auto" w:fill="FFFFFF"/>
        </w:rPr>
        <w:t>aformenetioned</w:t>
      </w:r>
      <w:proofErr w:type="spellEnd"/>
      <w:r w:rsidRPr="0052506E">
        <w:rPr>
          <w:rFonts w:ascii="Times New Roman" w:hAnsi="Times New Roman"/>
          <w:szCs w:val="20"/>
          <w:shd w:val="clear" w:color="auto" w:fill="FFFFFF"/>
        </w:rPr>
        <w:t xml:space="preserve"> approaches for OFDM-based LP-WURs. </w:t>
      </w:r>
    </w:p>
    <w:p w14:paraId="435B9BD6" w14:textId="77777777" w:rsidR="006870DF" w:rsidRPr="009021C6" w:rsidRDefault="006870DF" w:rsidP="006870DF">
      <w:pPr>
        <w:pStyle w:val="af0"/>
        <w:numPr>
          <w:ilvl w:val="0"/>
          <w:numId w:val="30"/>
        </w:numPr>
        <w:adjustRightInd w:val="0"/>
        <w:snapToGrid w:val="0"/>
        <w:spacing w:beforeLines="50" w:before="120" w:afterLines="50" w:after="120"/>
        <w:ind w:firstLineChars="0"/>
        <w:rPr>
          <w:rFonts w:ascii="Times New Roman" w:hAnsi="Times New Roman"/>
          <w:sz w:val="20"/>
          <w:szCs w:val="20"/>
          <w:shd w:val="clear" w:color="auto" w:fill="FFFFFF"/>
        </w:rPr>
      </w:pPr>
      <w:r w:rsidRPr="009021C6">
        <w:rPr>
          <w:rFonts w:ascii="Times New Roman" w:hAnsi="Times New Roman"/>
          <w:sz w:val="20"/>
          <w:szCs w:val="20"/>
          <w:shd w:val="clear" w:color="auto" w:fill="FFFFFF"/>
        </w:rPr>
        <w:lastRenderedPageBreak/>
        <w:t xml:space="preserve">Case #1 uses M=1, with Manchester coding, 16 sequences, as defined in Rel-19 LP-WUS. </w:t>
      </w:r>
    </w:p>
    <w:p w14:paraId="2C762F7E" w14:textId="77777777" w:rsidR="006870DF" w:rsidRPr="009021C6" w:rsidRDefault="006870DF" w:rsidP="006870DF">
      <w:pPr>
        <w:pStyle w:val="af0"/>
        <w:numPr>
          <w:ilvl w:val="0"/>
          <w:numId w:val="30"/>
        </w:numPr>
        <w:adjustRightInd w:val="0"/>
        <w:snapToGrid w:val="0"/>
        <w:spacing w:beforeLines="50" w:before="120" w:afterLines="50" w:after="120"/>
        <w:ind w:firstLineChars="0"/>
        <w:rPr>
          <w:rFonts w:ascii="Times New Roman" w:hAnsi="Times New Roman"/>
          <w:sz w:val="20"/>
          <w:szCs w:val="20"/>
          <w:shd w:val="clear" w:color="auto" w:fill="FFFFFF"/>
        </w:rPr>
      </w:pPr>
      <w:r w:rsidRPr="009021C6">
        <w:rPr>
          <w:rFonts w:ascii="Times New Roman" w:hAnsi="Times New Roman"/>
          <w:sz w:val="20"/>
          <w:szCs w:val="20"/>
          <w:shd w:val="clear" w:color="auto" w:fill="FFFFFF"/>
        </w:rPr>
        <w:t xml:space="preserve">Case #2 </w:t>
      </w:r>
      <w:proofErr w:type="gramStart"/>
      <w:r w:rsidRPr="009021C6">
        <w:rPr>
          <w:rFonts w:ascii="Times New Roman" w:hAnsi="Times New Roman"/>
          <w:sz w:val="20"/>
          <w:szCs w:val="20"/>
          <w:shd w:val="clear" w:color="auto" w:fill="FFFFFF"/>
        </w:rPr>
        <w:t xml:space="preserve">uses </w:t>
      </w:r>
      <w:bookmarkStart w:id="55" w:name="OLE_LINK38"/>
      <w:r w:rsidRPr="009021C6">
        <w:rPr>
          <w:rFonts w:ascii="Times New Roman" w:hAnsi="Times New Roman"/>
          <w:sz w:val="20"/>
          <w:szCs w:val="20"/>
          <w:shd w:val="clear" w:color="auto" w:fill="FFFFFF"/>
        </w:rPr>
        <w:t xml:space="preserve"> M</w:t>
      </w:r>
      <w:proofErr w:type="gramEnd"/>
      <w:r w:rsidRPr="009021C6">
        <w:rPr>
          <w:rFonts w:ascii="Times New Roman" w:hAnsi="Times New Roman"/>
          <w:sz w:val="20"/>
          <w:szCs w:val="20"/>
          <w:shd w:val="clear" w:color="auto" w:fill="FFFFFF"/>
        </w:rPr>
        <w:t xml:space="preserve">=1 and 16 sequences but without Manchester coding. </w:t>
      </w:r>
      <w:bookmarkEnd w:id="55"/>
    </w:p>
    <w:p w14:paraId="4D08CAF1" w14:textId="77777777" w:rsidR="006870DF" w:rsidRPr="009021C6" w:rsidRDefault="006870DF" w:rsidP="006870DF">
      <w:pPr>
        <w:pStyle w:val="af0"/>
        <w:numPr>
          <w:ilvl w:val="0"/>
          <w:numId w:val="30"/>
        </w:numPr>
        <w:adjustRightInd w:val="0"/>
        <w:snapToGrid w:val="0"/>
        <w:spacing w:beforeLines="50" w:before="120" w:afterLines="50" w:after="120"/>
        <w:ind w:firstLineChars="0"/>
        <w:rPr>
          <w:rFonts w:ascii="Times New Roman" w:hAnsi="Times New Roman"/>
          <w:sz w:val="20"/>
          <w:szCs w:val="20"/>
          <w:shd w:val="clear" w:color="auto" w:fill="FFFFFF"/>
        </w:rPr>
      </w:pPr>
      <w:r w:rsidRPr="009021C6">
        <w:rPr>
          <w:rFonts w:ascii="Times New Roman" w:eastAsiaTheme="minorEastAsia" w:hAnsi="Times New Roman"/>
          <w:sz w:val="20"/>
          <w:szCs w:val="20"/>
          <w:shd w:val="clear" w:color="auto" w:fill="FFFFFF"/>
        </w:rPr>
        <w:t xml:space="preserve">Case #3 uses </w:t>
      </w:r>
      <w:r w:rsidRPr="009021C6">
        <w:rPr>
          <w:rFonts w:ascii="Times New Roman" w:hAnsi="Times New Roman"/>
          <w:sz w:val="20"/>
          <w:szCs w:val="20"/>
          <w:shd w:val="clear" w:color="auto" w:fill="FFFFFF"/>
        </w:rPr>
        <w:t xml:space="preserve">M=1, but without Manchester coding and increased sequence number </w:t>
      </w:r>
      <w:r>
        <w:rPr>
          <w:rFonts w:ascii="Times New Roman" w:hAnsi="Times New Roman"/>
          <w:sz w:val="20"/>
          <w:szCs w:val="20"/>
          <w:shd w:val="clear" w:color="auto" w:fill="FFFFFF"/>
        </w:rPr>
        <w:t xml:space="preserve">of </w:t>
      </w:r>
      <w:r w:rsidRPr="009021C6">
        <w:rPr>
          <w:rFonts w:ascii="Times New Roman" w:hAnsi="Times New Roman"/>
          <w:sz w:val="20"/>
          <w:szCs w:val="20"/>
          <w:shd w:val="clear" w:color="auto" w:fill="FFFFFF"/>
        </w:rPr>
        <w:t>32.</w:t>
      </w:r>
    </w:p>
    <w:p w14:paraId="655E550B" w14:textId="77777777" w:rsidR="006870DF" w:rsidRPr="009021C6" w:rsidRDefault="006870DF" w:rsidP="006870DF">
      <w:pPr>
        <w:pStyle w:val="af0"/>
        <w:numPr>
          <w:ilvl w:val="0"/>
          <w:numId w:val="30"/>
        </w:numPr>
        <w:adjustRightInd w:val="0"/>
        <w:snapToGrid w:val="0"/>
        <w:spacing w:beforeLines="50" w:before="120" w:afterLines="50" w:after="120"/>
        <w:ind w:firstLineChars="0"/>
        <w:rPr>
          <w:rFonts w:ascii="Times New Roman" w:hAnsi="Times New Roman"/>
          <w:sz w:val="20"/>
          <w:szCs w:val="20"/>
          <w:shd w:val="clear" w:color="auto" w:fill="FFFFFF"/>
        </w:rPr>
      </w:pPr>
      <w:r w:rsidRPr="009021C6">
        <w:rPr>
          <w:rFonts w:ascii="Times New Roman" w:eastAsiaTheme="minorEastAsia" w:hAnsi="Times New Roman"/>
          <w:sz w:val="20"/>
          <w:szCs w:val="20"/>
          <w:shd w:val="clear" w:color="auto" w:fill="FFFFFF"/>
        </w:rPr>
        <w:t xml:space="preserve">Case #4 uses </w:t>
      </w:r>
      <w:r w:rsidRPr="009021C6">
        <w:rPr>
          <w:rFonts w:ascii="Times New Roman" w:hAnsi="Times New Roman"/>
          <w:sz w:val="20"/>
          <w:szCs w:val="20"/>
          <w:shd w:val="clear" w:color="auto" w:fill="FFFFFF"/>
        </w:rPr>
        <w:t xml:space="preserve">M=0.5, without Manchester coding and increased sequence number </w:t>
      </w:r>
      <w:r>
        <w:rPr>
          <w:rFonts w:ascii="Times New Roman" w:hAnsi="Times New Roman"/>
          <w:sz w:val="20"/>
          <w:szCs w:val="20"/>
          <w:shd w:val="clear" w:color="auto" w:fill="FFFFFF"/>
        </w:rPr>
        <w:t xml:space="preserve">of </w:t>
      </w:r>
      <w:r w:rsidRPr="009021C6">
        <w:rPr>
          <w:rFonts w:ascii="Times New Roman" w:hAnsi="Times New Roman"/>
          <w:sz w:val="20"/>
          <w:szCs w:val="20"/>
          <w:shd w:val="clear" w:color="auto" w:fill="FFFFFF"/>
        </w:rPr>
        <w:t xml:space="preserve">32, where M=0.5 presents </w:t>
      </w:r>
      <w:r w:rsidRPr="009021C6">
        <w:rPr>
          <w:rFonts w:ascii="Times New Roman" w:eastAsia="等线" w:hAnsi="Times New Roman"/>
          <w:sz w:val="20"/>
          <w:szCs w:val="20"/>
        </w:rPr>
        <w:t xml:space="preserve">an OFDM sequence </w:t>
      </w:r>
      <w:proofErr w:type="spellStart"/>
      <w:r w:rsidRPr="009021C6">
        <w:rPr>
          <w:rFonts w:ascii="Times New Roman" w:eastAsia="等线" w:hAnsi="Times New Roman"/>
          <w:sz w:val="20"/>
          <w:szCs w:val="20"/>
        </w:rPr>
        <w:t>spaning</w:t>
      </w:r>
      <w:proofErr w:type="spellEnd"/>
      <w:r w:rsidRPr="009021C6">
        <w:rPr>
          <w:rFonts w:ascii="Times New Roman" w:eastAsia="等线" w:hAnsi="Times New Roman"/>
          <w:sz w:val="20"/>
          <w:szCs w:val="20"/>
        </w:rPr>
        <w:t xml:space="preserve"> 2 OFDM symbols</w:t>
      </w:r>
    </w:p>
    <w:p w14:paraId="6EF16A80" w14:textId="77777777" w:rsidR="006870DF" w:rsidRDefault="006870DF" w:rsidP="006870DF">
      <w:pPr>
        <w:adjustRightInd w:val="0"/>
        <w:snapToGrid w:val="0"/>
        <w:spacing w:beforeLines="50" w:before="120" w:afterLines="50" w:after="120"/>
        <w:jc w:val="both"/>
        <w:rPr>
          <w:rFonts w:ascii="Times New Roman" w:hAnsi="Times New Roman"/>
          <w:shd w:val="clear" w:color="auto" w:fill="FFFFFF"/>
        </w:rPr>
      </w:pPr>
      <w:r w:rsidRPr="009021C6">
        <w:rPr>
          <w:rFonts w:ascii="Times New Roman" w:hAnsi="Times New Roman"/>
          <w:shd w:val="clear" w:color="auto" w:fill="FFFFFF"/>
        </w:rPr>
        <w:t>Two distinct target coverage levels are taken into account</w:t>
      </w:r>
      <w:r>
        <w:rPr>
          <w:rFonts w:ascii="Times New Roman" w:hAnsi="Times New Roman"/>
          <w:shd w:val="clear" w:color="auto" w:fill="FFFFFF"/>
        </w:rPr>
        <w:t>,</w:t>
      </w:r>
      <w:r w:rsidRPr="009021C6">
        <w:rPr>
          <w:rFonts w:ascii="Times New Roman" w:hAnsi="Times New Roman"/>
          <w:shd w:val="clear" w:color="auto" w:fill="FFFFFF"/>
        </w:rPr>
        <w:t xml:space="preserve"> 144 dB MCL, representing a typical </w:t>
      </w:r>
      <w:r>
        <w:rPr>
          <w:rFonts w:ascii="Times New Roman" w:hAnsi="Times New Roman"/>
          <w:shd w:val="clear" w:color="auto" w:fill="FFFFFF"/>
        </w:rPr>
        <w:t xml:space="preserve">normal </w:t>
      </w:r>
      <w:r w:rsidRPr="009021C6">
        <w:rPr>
          <w:rFonts w:ascii="Times New Roman" w:hAnsi="Times New Roman"/>
          <w:shd w:val="clear" w:color="auto" w:fill="FFFFFF"/>
        </w:rPr>
        <w:t xml:space="preserve">coverage for 6GR </w:t>
      </w:r>
      <w:proofErr w:type="spellStart"/>
      <w:r w:rsidRPr="009021C6">
        <w:rPr>
          <w:rFonts w:ascii="Times New Roman" w:hAnsi="Times New Roman"/>
          <w:shd w:val="clear" w:color="auto" w:fill="FFFFFF"/>
        </w:rPr>
        <w:t>eMBB</w:t>
      </w:r>
      <w:proofErr w:type="spellEnd"/>
      <w:r w:rsidRPr="009021C6">
        <w:rPr>
          <w:rFonts w:ascii="Times New Roman" w:hAnsi="Times New Roman"/>
          <w:shd w:val="clear" w:color="auto" w:fill="FFFFFF"/>
        </w:rPr>
        <w:t xml:space="preserve">, and 154 dB MCL, indicating a potential extended coverage for 6GR IoT. The MCL is calculated in accordance with the definitions and assumptions in TR 38.830, </w:t>
      </w:r>
      <w:r>
        <w:rPr>
          <w:rFonts w:ascii="Times New Roman" w:eastAsiaTheme="minorEastAsia" w:hAnsi="Times New Roman" w:hint="eastAsia"/>
          <w:shd w:val="clear" w:color="auto" w:fill="FFFFFF"/>
          <w:lang w:eastAsia="zh-CN"/>
        </w:rPr>
        <w:t xml:space="preserve">assuming </w:t>
      </w:r>
      <w:r w:rsidRPr="009021C6">
        <w:rPr>
          <w:rFonts w:ascii="Times New Roman" w:hAnsi="Times New Roman"/>
          <w:shd w:val="clear" w:color="auto" w:fill="FFFFFF"/>
        </w:rPr>
        <w:t>the LP-WUS to use a single Tx and Rx configuration with a 9 dB noise figure</w:t>
      </w:r>
      <w:r>
        <w:rPr>
          <w:rFonts w:ascii="Times New Roman" w:eastAsiaTheme="minorEastAsia" w:hAnsi="Times New Roman" w:hint="eastAsia"/>
          <w:shd w:val="clear" w:color="auto" w:fill="FFFFFF"/>
          <w:lang w:eastAsia="zh-CN"/>
        </w:rPr>
        <w:t>, which is 2dB larger than MR</w:t>
      </w:r>
      <w:r w:rsidRPr="009021C6">
        <w:rPr>
          <w:rFonts w:ascii="Times New Roman" w:hAnsi="Times New Roman"/>
          <w:shd w:val="clear" w:color="auto" w:fill="FFFFFF"/>
        </w:rPr>
        <w:t>.</w:t>
      </w:r>
    </w:p>
    <w:p w14:paraId="3E8F92BB" w14:textId="77777777" w:rsidR="006870DF" w:rsidRDefault="006870DF" w:rsidP="006870DF">
      <w:pPr>
        <w:adjustRightInd w:val="0"/>
        <w:snapToGrid w:val="0"/>
        <w:spacing w:beforeLines="50" w:before="120" w:afterLines="50" w:after="120"/>
        <w:jc w:val="both"/>
        <w:rPr>
          <w:rFonts w:ascii="Times New Roman" w:hAnsi="Times New Roman"/>
          <w:shd w:val="clear" w:color="auto" w:fill="FFFFFF"/>
        </w:rPr>
      </w:pPr>
      <w:r w:rsidRPr="009021C6">
        <w:rPr>
          <w:rFonts w:ascii="Times New Roman" w:hAnsi="Times New Roman"/>
          <w:shd w:val="clear" w:color="auto" w:fill="FFFFFF"/>
        </w:rPr>
        <w:t>It is observed that for the 144 dB MCL scenario, Case 3</w:t>
      </w:r>
      <w:r>
        <w:rPr>
          <w:rFonts w:ascii="Times New Roman" w:hAnsi="Times New Roman"/>
          <w:shd w:val="clear" w:color="auto" w:fill="FFFFFF"/>
        </w:rPr>
        <w:t xml:space="preserve">, </w:t>
      </w:r>
      <w:r w:rsidRPr="009021C6">
        <w:rPr>
          <w:rFonts w:ascii="Times New Roman" w:hAnsi="Times New Roman"/>
          <w:shd w:val="clear" w:color="auto" w:fill="FFFFFF"/>
        </w:rPr>
        <w:t>which requires only one OFDM symbol</w:t>
      </w:r>
      <w:r>
        <w:rPr>
          <w:rFonts w:ascii="Times New Roman" w:hAnsi="Times New Roman"/>
          <w:shd w:val="clear" w:color="auto" w:fill="FFFFFF"/>
        </w:rPr>
        <w:t xml:space="preserve">, </w:t>
      </w:r>
      <w:r w:rsidRPr="009021C6">
        <w:rPr>
          <w:rFonts w:ascii="Times New Roman" w:hAnsi="Times New Roman"/>
          <w:shd w:val="clear" w:color="auto" w:fill="FFFFFF"/>
        </w:rPr>
        <w:t xml:space="preserve">achieves the lowest overhead. </w:t>
      </w:r>
      <w:r>
        <w:rPr>
          <w:rFonts w:ascii="Times New Roman" w:hAnsi="Times New Roman"/>
          <w:shd w:val="clear" w:color="auto" w:fill="FFFFFF"/>
        </w:rPr>
        <w:t>A</w:t>
      </w:r>
      <w:r w:rsidRPr="009021C6">
        <w:rPr>
          <w:rFonts w:ascii="Times New Roman" w:hAnsi="Times New Roman"/>
          <w:shd w:val="clear" w:color="auto" w:fill="FFFFFF"/>
        </w:rPr>
        <w:t>t this coupling loss (corresponding to an SNR of 0.</w:t>
      </w:r>
      <w:r>
        <w:rPr>
          <w:rFonts w:ascii="Times New Roman" w:hAnsi="Times New Roman"/>
          <w:shd w:val="clear" w:color="auto" w:fill="FFFFFF"/>
        </w:rPr>
        <w:t>7</w:t>
      </w:r>
      <w:r w:rsidRPr="009021C6">
        <w:rPr>
          <w:rFonts w:ascii="Times New Roman" w:hAnsi="Times New Roman"/>
          <w:shd w:val="clear" w:color="auto" w:fill="FFFFFF"/>
        </w:rPr>
        <w:t xml:space="preserve"> dB), a single transmission suffices for all cases</w:t>
      </w:r>
      <w:r>
        <w:rPr>
          <w:rFonts w:ascii="Times New Roman" w:hAnsi="Times New Roman"/>
          <w:shd w:val="clear" w:color="auto" w:fill="FFFFFF"/>
        </w:rPr>
        <w:t>. Therefore, the cases with longer sequence length, i.e., case 4, occupying more resources than necessary, is non-optimal. Comparing case 1 to 3, r</w:t>
      </w:r>
      <w:r w:rsidRPr="009021C6">
        <w:rPr>
          <w:rFonts w:ascii="Times New Roman" w:hAnsi="Times New Roman"/>
          <w:shd w:val="clear" w:color="auto" w:fill="FFFFFF"/>
        </w:rPr>
        <w:t>emoving Manchester coding</w:t>
      </w:r>
      <w:r>
        <w:rPr>
          <w:rFonts w:ascii="Times New Roman" w:hAnsi="Times New Roman"/>
          <w:shd w:val="clear" w:color="auto" w:fill="FFFFFF"/>
        </w:rPr>
        <w:t xml:space="preserve"> cuts</w:t>
      </w:r>
      <w:r w:rsidRPr="009021C6">
        <w:rPr>
          <w:rFonts w:ascii="Times New Roman" w:hAnsi="Times New Roman"/>
          <w:shd w:val="clear" w:color="auto" w:fill="FFFFFF"/>
        </w:rPr>
        <w:t xml:space="preserve"> the overhead by half. Additionally, increasing the sequence number further lowers the overhead.</w:t>
      </w:r>
      <w:r>
        <w:rPr>
          <w:rFonts w:ascii="Times New Roman" w:hAnsi="Times New Roman"/>
          <w:shd w:val="clear" w:color="auto" w:fill="FFFFFF"/>
        </w:rPr>
        <w:t xml:space="preserve"> </w:t>
      </w:r>
    </w:p>
    <w:p w14:paraId="24FCEEDF" w14:textId="77777777" w:rsidR="006870DF" w:rsidRPr="00F11B86" w:rsidRDefault="006870DF" w:rsidP="006870DF">
      <w:pPr>
        <w:adjustRightInd w:val="0"/>
        <w:snapToGrid w:val="0"/>
        <w:spacing w:beforeLines="50" w:before="120" w:afterLines="50" w:after="120"/>
        <w:jc w:val="both"/>
        <w:rPr>
          <w:rFonts w:ascii="Times New Roman" w:hAnsi="Times New Roman"/>
          <w:shd w:val="clear" w:color="auto" w:fill="FFFFFF"/>
        </w:rPr>
      </w:pPr>
      <w:r w:rsidRPr="009021C6">
        <w:rPr>
          <w:rFonts w:ascii="Times New Roman" w:hAnsi="Times New Roman"/>
          <w:shd w:val="clear" w:color="auto" w:fill="FFFFFF"/>
        </w:rPr>
        <w:t xml:space="preserve">For the 154 dB MCL scenario, multiple repetitions are required to achieve a sufficiently low SNR (SNR = -9.3 dB) </w:t>
      </w:r>
      <w:r>
        <w:rPr>
          <w:rFonts w:ascii="Times New Roman" w:hAnsi="Times New Roman"/>
          <w:shd w:val="clear" w:color="auto" w:fill="FFFFFF"/>
        </w:rPr>
        <w:t>for</w:t>
      </w:r>
      <w:r w:rsidRPr="009021C6">
        <w:rPr>
          <w:rFonts w:ascii="Times New Roman" w:hAnsi="Times New Roman"/>
          <w:shd w:val="clear" w:color="auto" w:fill="FFFFFF"/>
        </w:rPr>
        <w:t xml:space="preserve"> all cases. In this context, extending the sequence length enables higher correlation gain, which in turn enhances performance. Consequently, Case </w:t>
      </w:r>
      <w:r>
        <w:rPr>
          <w:rFonts w:ascii="Times New Roman" w:hAnsi="Times New Roman"/>
          <w:shd w:val="clear" w:color="auto" w:fill="FFFFFF"/>
        </w:rPr>
        <w:t>4</w:t>
      </w:r>
      <w:r w:rsidRPr="009021C6">
        <w:rPr>
          <w:rFonts w:ascii="Times New Roman" w:hAnsi="Times New Roman"/>
          <w:shd w:val="clear" w:color="auto" w:fill="FFFFFF"/>
        </w:rPr>
        <w:t xml:space="preserve"> yields the lowest overhead.</w:t>
      </w:r>
    </w:p>
    <w:p w14:paraId="166499CF" w14:textId="31D4F75A" w:rsidR="006870DF" w:rsidRDefault="006870DF" w:rsidP="006870DF">
      <w:pPr>
        <w:pStyle w:val="a9"/>
        <w:jc w:val="center"/>
        <w:rPr>
          <w:rFonts w:ascii="Times New Roman" w:eastAsia="等线" w:hAnsi="Times New Roman"/>
          <w:lang w:eastAsia="zh-CN"/>
        </w:rPr>
      </w:pPr>
      <w:bookmarkStart w:id="56" w:name="OLE_LINK56"/>
      <w:r w:rsidRPr="006F0E58">
        <w:rPr>
          <w:rFonts w:ascii="Times New Roman" w:hAnsi="Times New Roman"/>
          <w:b/>
        </w:rPr>
        <w:t xml:space="preserve">Table </w:t>
      </w:r>
      <w:r w:rsidRPr="006F0E58">
        <w:rPr>
          <w:rFonts w:ascii="Times New Roman" w:hAnsi="Times New Roman"/>
          <w:b/>
        </w:rPr>
        <w:fldChar w:fldCharType="begin"/>
      </w:r>
      <w:r w:rsidRPr="006F0E58">
        <w:rPr>
          <w:rFonts w:ascii="Times New Roman" w:hAnsi="Times New Roman"/>
          <w:b/>
        </w:rPr>
        <w:instrText xml:space="preserve"> SEQ Table \* ARABIC </w:instrText>
      </w:r>
      <w:r w:rsidRPr="006F0E58">
        <w:rPr>
          <w:rFonts w:ascii="Times New Roman" w:hAnsi="Times New Roman"/>
          <w:b/>
        </w:rPr>
        <w:fldChar w:fldCharType="separate"/>
      </w:r>
      <w:r w:rsidR="00936F69">
        <w:rPr>
          <w:rFonts w:ascii="Times New Roman" w:hAnsi="Times New Roman"/>
          <w:b/>
          <w:noProof/>
        </w:rPr>
        <w:t>5</w:t>
      </w:r>
      <w:r w:rsidRPr="006F0E58">
        <w:rPr>
          <w:rFonts w:ascii="Times New Roman" w:hAnsi="Times New Roman"/>
          <w:b/>
        </w:rPr>
        <w:fldChar w:fldCharType="end"/>
      </w:r>
      <w:r>
        <w:rPr>
          <w:rFonts w:ascii="Times New Roman" w:eastAsia="等线" w:hAnsi="Times New Roman"/>
          <w:lang w:eastAsia="zh-CN"/>
        </w:rPr>
        <w:t xml:space="preserve"> </w:t>
      </w:r>
      <w:r w:rsidRPr="009021C6">
        <w:rPr>
          <w:rFonts w:ascii="Times New Roman" w:eastAsia="等线" w:hAnsi="Times New Roman"/>
          <w:b/>
          <w:lang w:eastAsia="zh-CN"/>
        </w:rPr>
        <w:t>LP-WUS dura</w:t>
      </w:r>
      <w:bookmarkEnd w:id="56"/>
      <w:r w:rsidRPr="009021C6">
        <w:rPr>
          <w:rFonts w:ascii="Times New Roman" w:eastAsia="等线" w:hAnsi="Times New Roman"/>
          <w:b/>
          <w:lang w:eastAsia="zh-CN"/>
        </w:rPr>
        <w:t xml:space="preserve">tion </w:t>
      </w:r>
      <w:r w:rsidRPr="009021C6">
        <w:rPr>
          <w:rFonts w:ascii="Times New Roman" w:eastAsia="等线" w:hAnsi="Times New Roman"/>
          <w:b/>
          <w:bCs/>
          <w:lang w:eastAsia="zh-CN"/>
        </w:rPr>
        <w:t>(</w:t>
      </w:r>
      <w:r>
        <w:rPr>
          <w:rFonts w:ascii="Times New Roman" w:eastAsia="等线" w:hAnsi="Times New Roman"/>
          <w:b/>
          <w:bCs/>
          <w:lang w:eastAsia="zh-CN"/>
        </w:rPr>
        <w:t>#</w:t>
      </w:r>
      <w:r w:rsidRPr="009021C6">
        <w:rPr>
          <w:rFonts w:ascii="Times New Roman" w:eastAsia="等线" w:hAnsi="Times New Roman"/>
          <w:b/>
          <w:lang w:eastAsia="zh-CN"/>
        </w:rPr>
        <w:t xml:space="preserve"> of OFDM symbols) to achieve </w:t>
      </w:r>
      <w:proofErr w:type="spellStart"/>
      <w:r w:rsidRPr="009021C6">
        <w:rPr>
          <w:rFonts w:ascii="Times New Roman" w:eastAsia="等线" w:hAnsi="Times New Roman"/>
          <w:b/>
          <w:lang w:eastAsia="zh-CN"/>
        </w:rPr>
        <w:t>targer</w:t>
      </w:r>
      <w:proofErr w:type="spellEnd"/>
      <w:r w:rsidRPr="009021C6">
        <w:rPr>
          <w:rFonts w:ascii="Times New Roman" w:eastAsia="等线" w:hAnsi="Times New Roman"/>
          <w:b/>
          <w:lang w:eastAsia="zh-CN"/>
        </w:rPr>
        <w:t xml:space="preserve"> </w:t>
      </w:r>
      <w:proofErr w:type="spellStart"/>
      <w:r w:rsidRPr="009021C6">
        <w:rPr>
          <w:rFonts w:ascii="Times New Roman" w:eastAsia="等线" w:hAnsi="Times New Roman"/>
          <w:b/>
          <w:lang w:eastAsia="zh-CN"/>
        </w:rPr>
        <w:t>coveage</w:t>
      </w:r>
      <w:proofErr w:type="spellEnd"/>
      <w:r w:rsidRPr="009021C6">
        <w:rPr>
          <w:rFonts w:ascii="Times New Roman" w:eastAsia="等线" w:hAnsi="Times New Roman"/>
          <w:b/>
          <w:lang w:eastAsia="zh-CN"/>
        </w:rPr>
        <w:t xml:space="preserve"> by OFDM-based LP-WUR</w:t>
      </w:r>
    </w:p>
    <w:tbl>
      <w:tblPr>
        <w:tblStyle w:val="afc"/>
        <w:tblW w:w="8359" w:type="dxa"/>
        <w:jc w:val="center"/>
        <w:tblLook w:val="04A0" w:firstRow="1" w:lastRow="0" w:firstColumn="1" w:lastColumn="0" w:noHBand="0" w:noVBand="1"/>
      </w:tblPr>
      <w:tblGrid>
        <w:gridCol w:w="2873"/>
        <w:gridCol w:w="1800"/>
        <w:gridCol w:w="1843"/>
        <w:gridCol w:w="1843"/>
      </w:tblGrid>
      <w:tr w:rsidR="006870DF" w14:paraId="33DAA6F5" w14:textId="77777777" w:rsidTr="003D6902">
        <w:trPr>
          <w:jc w:val="center"/>
        </w:trPr>
        <w:tc>
          <w:tcPr>
            <w:tcW w:w="2873" w:type="dxa"/>
          </w:tcPr>
          <w:p w14:paraId="2C6D67E7" w14:textId="77777777" w:rsidR="006870DF" w:rsidRDefault="006870DF" w:rsidP="003D6902">
            <w:pPr>
              <w:adjustRightInd w:val="0"/>
              <w:snapToGrid w:val="0"/>
              <w:spacing w:beforeLines="50" w:before="120" w:afterLines="50" w:after="120"/>
              <w:jc w:val="both"/>
              <w:rPr>
                <w:rFonts w:ascii="Times New Roman" w:eastAsia="等线" w:hAnsi="Times New Roman"/>
                <w:szCs w:val="20"/>
                <w:lang w:eastAsia="zh-CN"/>
              </w:rPr>
            </w:pPr>
          </w:p>
        </w:tc>
        <w:tc>
          <w:tcPr>
            <w:tcW w:w="1800" w:type="dxa"/>
          </w:tcPr>
          <w:p w14:paraId="7C37CA41" w14:textId="77777777" w:rsidR="006870DF" w:rsidRPr="002E33FA" w:rsidRDefault="006870DF" w:rsidP="003D6902">
            <w:pPr>
              <w:adjustRightInd w:val="0"/>
              <w:snapToGrid w:val="0"/>
              <w:spacing w:beforeLines="50" w:before="120" w:afterLines="50" w:after="120"/>
              <w:jc w:val="both"/>
              <w:rPr>
                <w:rFonts w:ascii="Times New Roman" w:eastAsia="等线" w:hAnsi="Times New Roman"/>
                <w:szCs w:val="20"/>
                <w:lang w:eastAsia="zh-CN"/>
              </w:rPr>
            </w:pPr>
            <w:r w:rsidRPr="002E33FA">
              <w:rPr>
                <w:rFonts w:ascii="Times New Roman" w:eastAsia="等线" w:hAnsi="Times New Roman"/>
                <w:szCs w:val="20"/>
                <w:lang w:eastAsia="zh-CN"/>
              </w:rPr>
              <w:t>MCL=1</w:t>
            </w:r>
            <w:r>
              <w:rPr>
                <w:rFonts w:ascii="Times New Roman" w:eastAsia="等线" w:hAnsi="Times New Roman"/>
                <w:szCs w:val="20"/>
                <w:lang w:eastAsia="zh-CN"/>
              </w:rPr>
              <w:t>44</w:t>
            </w:r>
            <w:r w:rsidRPr="002E33FA">
              <w:rPr>
                <w:rFonts w:ascii="Times New Roman" w:eastAsia="等线" w:hAnsi="Times New Roman"/>
                <w:szCs w:val="20"/>
                <w:lang w:eastAsia="zh-CN"/>
              </w:rPr>
              <w:t>dB</w:t>
            </w:r>
          </w:p>
        </w:tc>
        <w:tc>
          <w:tcPr>
            <w:tcW w:w="1843" w:type="dxa"/>
          </w:tcPr>
          <w:p w14:paraId="03570871" w14:textId="77777777" w:rsidR="006870DF" w:rsidRPr="0061098A" w:rsidRDefault="006870DF" w:rsidP="003D6902">
            <w:pPr>
              <w:adjustRightInd w:val="0"/>
              <w:snapToGrid w:val="0"/>
              <w:spacing w:beforeLines="50" w:before="120" w:afterLines="50" w:after="120"/>
              <w:jc w:val="both"/>
              <w:rPr>
                <w:rFonts w:ascii="Times New Roman" w:eastAsia="等线" w:hAnsi="Times New Roman"/>
                <w:szCs w:val="20"/>
                <w:lang w:eastAsia="zh-CN"/>
              </w:rPr>
            </w:pPr>
            <w:r w:rsidRPr="0061098A">
              <w:rPr>
                <w:rFonts w:ascii="Times New Roman" w:eastAsia="等线" w:hAnsi="Times New Roman"/>
                <w:szCs w:val="20"/>
                <w:lang w:eastAsia="zh-CN"/>
              </w:rPr>
              <w:t>MCL=154dB</w:t>
            </w:r>
          </w:p>
        </w:tc>
        <w:tc>
          <w:tcPr>
            <w:tcW w:w="1843" w:type="dxa"/>
          </w:tcPr>
          <w:p w14:paraId="3CEB8F06" w14:textId="77777777" w:rsidR="006870DF" w:rsidRPr="0061098A" w:rsidRDefault="006870DF" w:rsidP="003D6902">
            <w:pPr>
              <w:adjustRightInd w:val="0"/>
              <w:snapToGrid w:val="0"/>
              <w:spacing w:beforeLines="50" w:before="120" w:afterLines="50" w:after="120"/>
              <w:jc w:val="both"/>
              <w:rPr>
                <w:rFonts w:ascii="Times New Roman" w:eastAsia="等线" w:hAnsi="Times New Roman"/>
                <w:szCs w:val="20"/>
                <w:lang w:eastAsia="zh-CN"/>
              </w:rPr>
            </w:pPr>
            <w:r>
              <w:rPr>
                <w:rFonts w:ascii="Times New Roman" w:eastAsia="等线" w:hAnsi="Times New Roman"/>
                <w:szCs w:val="20"/>
                <w:lang w:eastAsia="zh-CN"/>
              </w:rPr>
              <w:t>Overhead reduction to NR LP-</w:t>
            </w:r>
            <w:proofErr w:type="gramStart"/>
            <w:r>
              <w:rPr>
                <w:rFonts w:ascii="Times New Roman" w:eastAsia="等线" w:hAnsi="Times New Roman"/>
                <w:szCs w:val="20"/>
                <w:lang w:eastAsia="zh-CN"/>
              </w:rPr>
              <w:t>WUS(</w:t>
            </w:r>
            <w:proofErr w:type="gramEnd"/>
            <w:r>
              <w:rPr>
                <w:rFonts w:ascii="Times New Roman" w:eastAsia="等线" w:hAnsi="Times New Roman"/>
                <w:szCs w:val="20"/>
                <w:lang w:eastAsia="zh-CN"/>
              </w:rPr>
              <w:t>%)</w:t>
            </w:r>
          </w:p>
        </w:tc>
      </w:tr>
      <w:tr w:rsidR="006870DF" w14:paraId="646148D8" w14:textId="77777777" w:rsidTr="003D6902">
        <w:trPr>
          <w:jc w:val="center"/>
        </w:trPr>
        <w:tc>
          <w:tcPr>
            <w:tcW w:w="2873" w:type="dxa"/>
          </w:tcPr>
          <w:p w14:paraId="6643CD4F" w14:textId="77777777" w:rsidR="006870DF" w:rsidRDefault="006870DF" w:rsidP="003D6902">
            <w:pPr>
              <w:adjustRightInd w:val="0"/>
              <w:snapToGrid w:val="0"/>
              <w:spacing w:beforeLines="50" w:before="120" w:afterLines="50" w:after="120"/>
              <w:jc w:val="both"/>
              <w:rPr>
                <w:rFonts w:ascii="Times New Roman" w:eastAsia="等线" w:hAnsi="Times New Roman"/>
                <w:szCs w:val="20"/>
                <w:lang w:eastAsia="zh-CN"/>
              </w:rPr>
            </w:pPr>
            <w:r>
              <w:rPr>
                <w:rFonts w:ascii="Times New Roman" w:eastAsia="等线" w:hAnsi="Times New Roman" w:hint="eastAsia"/>
                <w:szCs w:val="20"/>
                <w:lang w:eastAsia="zh-CN"/>
              </w:rPr>
              <w:t>#</w:t>
            </w:r>
            <w:r>
              <w:rPr>
                <w:rFonts w:ascii="Times New Roman" w:eastAsia="等线" w:hAnsi="Times New Roman"/>
                <w:szCs w:val="20"/>
                <w:lang w:eastAsia="zh-CN"/>
              </w:rPr>
              <w:t xml:space="preserve"> </w:t>
            </w:r>
            <w:proofErr w:type="gramStart"/>
            <w:r>
              <w:rPr>
                <w:rFonts w:ascii="Times New Roman" w:eastAsia="等线" w:hAnsi="Times New Roman" w:hint="eastAsia"/>
                <w:szCs w:val="20"/>
                <w:lang w:eastAsia="zh-CN"/>
              </w:rPr>
              <w:t>case</w:t>
            </w:r>
            <w:proofErr w:type="gramEnd"/>
            <w:r>
              <w:rPr>
                <w:rFonts w:ascii="Times New Roman" w:eastAsia="等线" w:hAnsi="Times New Roman"/>
                <w:szCs w:val="20"/>
                <w:lang w:eastAsia="zh-CN"/>
              </w:rPr>
              <w:t xml:space="preserve"> 1 with Manchester coding, M=1 and 16 sequences (NR design)</w:t>
            </w:r>
          </w:p>
        </w:tc>
        <w:tc>
          <w:tcPr>
            <w:tcW w:w="1800" w:type="dxa"/>
          </w:tcPr>
          <w:p w14:paraId="52283467" w14:textId="77777777" w:rsidR="006870DF" w:rsidRPr="002E33FA" w:rsidRDefault="006870DF" w:rsidP="003D6902">
            <w:pPr>
              <w:adjustRightInd w:val="0"/>
              <w:snapToGrid w:val="0"/>
              <w:spacing w:beforeLines="50" w:before="120" w:afterLines="50" w:after="120"/>
              <w:jc w:val="both"/>
              <w:rPr>
                <w:rFonts w:ascii="Times New Roman" w:eastAsia="等线" w:hAnsi="Times New Roman"/>
                <w:szCs w:val="20"/>
                <w:lang w:eastAsia="zh-CN"/>
              </w:rPr>
            </w:pPr>
            <w:r>
              <w:rPr>
                <w:rFonts w:ascii="Times New Roman" w:eastAsia="等线" w:hAnsi="Times New Roman" w:hint="eastAsia"/>
                <w:szCs w:val="20"/>
                <w:lang w:eastAsia="zh-CN"/>
              </w:rPr>
              <w:t>4</w:t>
            </w:r>
          </w:p>
        </w:tc>
        <w:tc>
          <w:tcPr>
            <w:tcW w:w="1843" w:type="dxa"/>
          </w:tcPr>
          <w:p w14:paraId="6B6F320D" w14:textId="77777777" w:rsidR="006870DF" w:rsidRPr="0061098A" w:rsidRDefault="006870DF" w:rsidP="003D6902">
            <w:pPr>
              <w:adjustRightInd w:val="0"/>
              <w:snapToGrid w:val="0"/>
              <w:spacing w:beforeLines="50" w:before="120" w:afterLines="50" w:after="120"/>
              <w:jc w:val="both"/>
              <w:rPr>
                <w:rFonts w:ascii="Times New Roman" w:eastAsia="等线" w:hAnsi="Times New Roman"/>
                <w:szCs w:val="20"/>
                <w:lang w:eastAsia="zh-CN"/>
              </w:rPr>
            </w:pPr>
            <w:r>
              <w:rPr>
                <w:rFonts w:ascii="Times New Roman" w:eastAsia="等线" w:hAnsi="Times New Roman" w:hint="eastAsia"/>
                <w:szCs w:val="20"/>
                <w:lang w:eastAsia="zh-CN"/>
              </w:rPr>
              <w:t>8</w:t>
            </w:r>
            <w:r>
              <w:rPr>
                <w:rFonts w:ascii="Times New Roman" w:eastAsia="等线" w:hAnsi="Times New Roman"/>
                <w:szCs w:val="20"/>
                <w:lang w:eastAsia="zh-CN"/>
              </w:rPr>
              <w:t>4</w:t>
            </w:r>
          </w:p>
        </w:tc>
        <w:tc>
          <w:tcPr>
            <w:tcW w:w="1843" w:type="dxa"/>
          </w:tcPr>
          <w:p w14:paraId="23E00660" w14:textId="77777777" w:rsidR="006870DF" w:rsidRDefault="006870DF" w:rsidP="003D6902">
            <w:pPr>
              <w:adjustRightInd w:val="0"/>
              <w:snapToGrid w:val="0"/>
              <w:spacing w:beforeLines="50" w:before="120" w:afterLines="50" w:after="120"/>
              <w:jc w:val="both"/>
              <w:rPr>
                <w:rFonts w:ascii="Times New Roman" w:eastAsia="等线" w:hAnsi="Times New Roman"/>
                <w:szCs w:val="20"/>
                <w:lang w:eastAsia="zh-CN"/>
              </w:rPr>
            </w:pPr>
            <w:r>
              <w:rPr>
                <w:rFonts w:ascii="Times New Roman" w:eastAsia="等线" w:hAnsi="Times New Roman" w:hint="eastAsia"/>
                <w:szCs w:val="20"/>
                <w:lang w:eastAsia="zh-CN"/>
              </w:rPr>
              <w:t>-</w:t>
            </w:r>
          </w:p>
        </w:tc>
      </w:tr>
      <w:tr w:rsidR="006870DF" w14:paraId="04307B03" w14:textId="77777777" w:rsidTr="003D6902">
        <w:trPr>
          <w:jc w:val="center"/>
        </w:trPr>
        <w:tc>
          <w:tcPr>
            <w:tcW w:w="2873" w:type="dxa"/>
          </w:tcPr>
          <w:p w14:paraId="03347A9D" w14:textId="77777777" w:rsidR="006870DF" w:rsidRDefault="006870DF" w:rsidP="003D6902">
            <w:pPr>
              <w:adjustRightInd w:val="0"/>
              <w:snapToGrid w:val="0"/>
              <w:spacing w:beforeLines="50" w:before="120" w:afterLines="50" w:after="120"/>
              <w:jc w:val="both"/>
              <w:rPr>
                <w:rFonts w:ascii="Times New Roman" w:eastAsia="等线" w:hAnsi="Times New Roman"/>
                <w:szCs w:val="20"/>
                <w:lang w:eastAsia="zh-CN"/>
              </w:rPr>
            </w:pPr>
            <w:r>
              <w:rPr>
                <w:rFonts w:ascii="Times New Roman" w:eastAsia="等线" w:hAnsi="Times New Roman" w:hint="eastAsia"/>
                <w:szCs w:val="20"/>
                <w:lang w:eastAsia="zh-CN"/>
              </w:rPr>
              <w:t>#</w:t>
            </w:r>
            <w:r w:rsidDel="00051E9B">
              <w:rPr>
                <w:rFonts w:ascii="Times New Roman" w:eastAsia="等线" w:hAnsi="Times New Roman"/>
                <w:szCs w:val="20"/>
                <w:lang w:eastAsia="zh-CN"/>
              </w:rPr>
              <w:t xml:space="preserve"> </w:t>
            </w:r>
            <w:proofErr w:type="gramStart"/>
            <w:r>
              <w:rPr>
                <w:rFonts w:ascii="Times New Roman" w:eastAsia="等线" w:hAnsi="Times New Roman" w:hint="eastAsia"/>
                <w:szCs w:val="20"/>
                <w:lang w:eastAsia="zh-CN"/>
              </w:rPr>
              <w:t>case</w:t>
            </w:r>
            <w:r w:rsidDel="00051E9B">
              <w:rPr>
                <w:rFonts w:ascii="Times New Roman" w:eastAsia="等线" w:hAnsi="Times New Roman"/>
                <w:szCs w:val="20"/>
                <w:lang w:eastAsia="zh-CN"/>
              </w:rPr>
              <w:t xml:space="preserve"> </w:t>
            </w:r>
            <w:r>
              <w:rPr>
                <w:rFonts w:ascii="Times New Roman" w:eastAsia="等线" w:hAnsi="Times New Roman"/>
                <w:szCs w:val="20"/>
                <w:lang w:eastAsia="zh-CN"/>
              </w:rPr>
              <w:t xml:space="preserve"> 2</w:t>
            </w:r>
            <w:proofErr w:type="gramEnd"/>
            <w:r>
              <w:rPr>
                <w:rFonts w:ascii="Times New Roman" w:eastAsia="等线" w:hAnsi="Times New Roman"/>
                <w:szCs w:val="20"/>
                <w:lang w:eastAsia="zh-CN"/>
              </w:rPr>
              <w:t xml:space="preserve"> without Manchester coding, M=1 and 16 sequences </w:t>
            </w:r>
          </w:p>
        </w:tc>
        <w:tc>
          <w:tcPr>
            <w:tcW w:w="1800" w:type="dxa"/>
          </w:tcPr>
          <w:p w14:paraId="0F507AFB" w14:textId="77777777" w:rsidR="006870DF" w:rsidRPr="002E33FA" w:rsidRDefault="006870DF" w:rsidP="003D6902">
            <w:pPr>
              <w:adjustRightInd w:val="0"/>
              <w:snapToGrid w:val="0"/>
              <w:spacing w:beforeLines="50" w:before="120" w:afterLines="50" w:after="120"/>
              <w:jc w:val="both"/>
              <w:rPr>
                <w:rFonts w:ascii="Times New Roman" w:eastAsia="等线" w:hAnsi="Times New Roman"/>
                <w:szCs w:val="20"/>
                <w:lang w:eastAsia="zh-CN"/>
              </w:rPr>
            </w:pPr>
            <w:r>
              <w:rPr>
                <w:rFonts w:ascii="Times New Roman" w:eastAsia="等线" w:hAnsi="Times New Roman" w:hint="eastAsia"/>
                <w:szCs w:val="20"/>
                <w:lang w:eastAsia="zh-CN"/>
              </w:rPr>
              <w:t>2</w:t>
            </w:r>
          </w:p>
        </w:tc>
        <w:tc>
          <w:tcPr>
            <w:tcW w:w="1843" w:type="dxa"/>
          </w:tcPr>
          <w:p w14:paraId="1D8AAD87" w14:textId="77777777" w:rsidR="006870DF" w:rsidRPr="0061098A" w:rsidRDefault="006870DF" w:rsidP="003D6902">
            <w:pPr>
              <w:adjustRightInd w:val="0"/>
              <w:snapToGrid w:val="0"/>
              <w:spacing w:beforeLines="50" w:before="120" w:afterLines="50" w:after="120"/>
              <w:jc w:val="both"/>
              <w:rPr>
                <w:rFonts w:ascii="Times New Roman" w:eastAsia="等线" w:hAnsi="Times New Roman"/>
                <w:szCs w:val="20"/>
                <w:lang w:eastAsia="zh-CN"/>
              </w:rPr>
            </w:pPr>
            <w:r>
              <w:rPr>
                <w:rFonts w:ascii="Times New Roman" w:eastAsia="等线" w:hAnsi="Times New Roman" w:hint="eastAsia"/>
                <w:szCs w:val="20"/>
                <w:lang w:eastAsia="zh-CN"/>
              </w:rPr>
              <w:t>4</w:t>
            </w:r>
            <w:r>
              <w:rPr>
                <w:rFonts w:ascii="Times New Roman" w:eastAsia="等线" w:hAnsi="Times New Roman"/>
                <w:szCs w:val="20"/>
                <w:lang w:eastAsia="zh-CN"/>
              </w:rPr>
              <w:t>0</w:t>
            </w:r>
          </w:p>
        </w:tc>
        <w:tc>
          <w:tcPr>
            <w:tcW w:w="1843" w:type="dxa"/>
          </w:tcPr>
          <w:p w14:paraId="6C2FE351" w14:textId="77777777" w:rsidR="006870DF" w:rsidRDefault="006870DF" w:rsidP="003D6902">
            <w:pPr>
              <w:adjustRightInd w:val="0"/>
              <w:snapToGrid w:val="0"/>
              <w:spacing w:beforeLines="50" w:before="120" w:afterLines="50" w:after="120"/>
              <w:jc w:val="both"/>
              <w:rPr>
                <w:rFonts w:ascii="Times New Roman" w:eastAsia="等线" w:hAnsi="Times New Roman"/>
                <w:szCs w:val="20"/>
                <w:lang w:eastAsia="zh-CN"/>
              </w:rPr>
            </w:pPr>
            <w:r>
              <w:rPr>
                <w:rFonts w:ascii="Times New Roman" w:eastAsia="等线" w:hAnsi="Times New Roman" w:hint="eastAsia"/>
                <w:szCs w:val="20"/>
                <w:lang w:eastAsia="zh-CN"/>
              </w:rPr>
              <w:t>~</w:t>
            </w:r>
            <w:r>
              <w:rPr>
                <w:rFonts w:ascii="Times New Roman" w:eastAsia="等线" w:hAnsi="Times New Roman"/>
                <w:szCs w:val="20"/>
                <w:lang w:eastAsia="zh-CN"/>
              </w:rPr>
              <w:t>50%</w:t>
            </w:r>
          </w:p>
        </w:tc>
      </w:tr>
      <w:tr w:rsidR="006870DF" w14:paraId="1865E4E9" w14:textId="77777777" w:rsidTr="003D6902">
        <w:trPr>
          <w:jc w:val="center"/>
        </w:trPr>
        <w:tc>
          <w:tcPr>
            <w:tcW w:w="2873" w:type="dxa"/>
          </w:tcPr>
          <w:p w14:paraId="52EBDACF" w14:textId="77777777" w:rsidR="006870DF" w:rsidRDefault="006870DF" w:rsidP="003D6902">
            <w:pPr>
              <w:adjustRightInd w:val="0"/>
              <w:snapToGrid w:val="0"/>
              <w:spacing w:beforeLines="50" w:before="120" w:afterLines="50" w:after="120"/>
              <w:jc w:val="both"/>
              <w:rPr>
                <w:rFonts w:ascii="Times New Roman" w:eastAsia="等线" w:hAnsi="Times New Roman"/>
                <w:szCs w:val="20"/>
                <w:lang w:eastAsia="zh-CN"/>
              </w:rPr>
            </w:pPr>
            <w:r>
              <w:rPr>
                <w:rFonts w:ascii="Times New Roman" w:eastAsia="等线" w:hAnsi="Times New Roman"/>
                <w:szCs w:val="20"/>
                <w:lang w:eastAsia="zh-CN"/>
              </w:rPr>
              <w:t>#</w:t>
            </w:r>
            <w:r w:rsidDel="00051E9B">
              <w:rPr>
                <w:rFonts w:ascii="Times New Roman" w:eastAsia="等线" w:hAnsi="Times New Roman"/>
                <w:szCs w:val="20"/>
                <w:lang w:eastAsia="zh-CN"/>
              </w:rPr>
              <w:t xml:space="preserve"> </w:t>
            </w:r>
            <w:bookmarkStart w:id="57" w:name="OLE_LINK40"/>
            <w:proofErr w:type="gramStart"/>
            <w:r>
              <w:rPr>
                <w:rFonts w:ascii="Times New Roman" w:eastAsia="等线" w:hAnsi="Times New Roman"/>
                <w:szCs w:val="20"/>
                <w:lang w:eastAsia="zh-CN"/>
              </w:rPr>
              <w:t>case</w:t>
            </w:r>
            <w:r w:rsidDel="00051E9B">
              <w:rPr>
                <w:rFonts w:ascii="Times New Roman" w:eastAsia="等线" w:hAnsi="Times New Roman"/>
                <w:szCs w:val="20"/>
                <w:lang w:eastAsia="zh-CN"/>
              </w:rPr>
              <w:t xml:space="preserve"> </w:t>
            </w:r>
            <w:r>
              <w:rPr>
                <w:rFonts w:ascii="Times New Roman" w:eastAsia="等线" w:hAnsi="Times New Roman"/>
                <w:szCs w:val="20"/>
                <w:lang w:eastAsia="zh-CN"/>
              </w:rPr>
              <w:t xml:space="preserve"> 3</w:t>
            </w:r>
            <w:proofErr w:type="gramEnd"/>
            <w:r>
              <w:rPr>
                <w:rFonts w:ascii="Times New Roman" w:eastAsia="等线" w:hAnsi="Times New Roman"/>
                <w:szCs w:val="20"/>
                <w:lang w:eastAsia="zh-CN"/>
              </w:rPr>
              <w:t xml:space="preserve"> without Manchester coding, M=1 and 32 sequences</w:t>
            </w:r>
            <w:bookmarkEnd w:id="57"/>
          </w:p>
        </w:tc>
        <w:tc>
          <w:tcPr>
            <w:tcW w:w="1800" w:type="dxa"/>
          </w:tcPr>
          <w:p w14:paraId="3D36244C" w14:textId="77777777" w:rsidR="006870DF" w:rsidRPr="009021C6" w:rsidRDefault="006870DF" w:rsidP="003D6902">
            <w:pPr>
              <w:adjustRightInd w:val="0"/>
              <w:snapToGrid w:val="0"/>
              <w:spacing w:beforeLines="50" w:before="120" w:afterLines="50" w:after="120"/>
              <w:jc w:val="both"/>
              <w:rPr>
                <w:rFonts w:ascii="Times New Roman" w:eastAsia="等线" w:hAnsi="Times New Roman"/>
                <w:b/>
                <w:szCs w:val="20"/>
                <w:u w:val="single"/>
                <w:lang w:eastAsia="zh-CN"/>
              </w:rPr>
            </w:pPr>
            <w:r w:rsidRPr="009021C6">
              <w:rPr>
                <w:rFonts w:ascii="Times New Roman" w:eastAsia="等线" w:hAnsi="Times New Roman"/>
                <w:b/>
                <w:szCs w:val="20"/>
                <w:u w:val="single"/>
                <w:lang w:eastAsia="zh-CN"/>
              </w:rPr>
              <w:t>1</w:t>
            </w:r>
          </w:p>
        </w:tc>
        <w:tc>
          <w:tcPr>
            <w:tcW w:w="1843" w:type="dxa"/>
          </w:tcPr>
          <w:p w14:paraId="611B3D11" w14:textId="77777777" w:rsidR="006870DF" w:rsidRDefault="006870DF" w:rsidP="003D6902">
            <w:pPr>
              <w:adjustRightInd w:val="0"/>
              <w:snapToGrid w:val="0"/>
              <w:spacing w:beforeLines="50" w:before="120" w:afterLines="50" w:after="120"/>
              <w:jc w:val="both"/>
              <w:rPr>
                <w:rFonts w:ascii="Times New Roman" w:eastAsia="等线" w:hAnsi="Times New Roman"/>
                <w:szCs w:val="20"/>
                <w:lang w:eastAsia="zh-CN"/>
              </w:rPr>
            </w:pPr>
            <w:r>
              <w:rPr>
                <w:rFonts w:ascii="Times New Roman" w:eastAsia="等线" w:hAnsi="Times New Roman" w:hint="eastAsia"/>
                <w:szCs w:val="20"/>
                <w:lang w:eastAsia="zh-CN"/>
              </w:rPr>
              <w:t>2</w:t>
            </w:r>
            <w:r>
              <w:rPr>
                <w:rFonts w:ascii="Times New Roman" w:eastAsia="等线" w:hAnsi="Times New Roman"/>
                <w:szCs w:val="20"/>
                <w:lang w:eastAsia="zh-CN"/>
              </w:rPr>
              <w:t>8</w:t>
            </w:r>
          </w:p>
        </w:tc>
        <w:tc>
          <w:tcPr>
            <w:tcW w:w="1843" w:type="dxa"/>
          </w:tcPr>
          <w:p w14:paraId="6D029DA0" w14:textId="77777777" w:rsidR="006870DF" w:rsidRPr="002B5A6A" w:rsidRDefault="006870DF" w:rsidP="003D6902">
            <w:pPr>
              <w:adjustRightInd w:val="0"/>
              <w:snapToGrid w:val="0"/>
              <w:spacing w:beforeLines="50" w:before="120" w:afterLines="50" w:after="120"/>
              <w:jc w:val="both"/>
              <w:rPr>
                <w:rFonts w:ascii="Times New Roman" w:eastAsia="等线" w:hAnsi="Times New Roman"/>
                <w:b/>
                <w:szCs w:val="20"/>
                <w:u w:val="single"/>
                <w:lang w:eastAsia="zh-CN"/>
              </w:rPr>
            </w:pPr>
            <w:r w:rsidRPr="006F0E58">
              <w:rPr>
                <w:rFonts w:ascii="Times New Roman" w:eastAsia="等线" w:hAnsi="Times New Roman"/>
                <w:b/>
                <w:szCs w:val="20"/>
                <w:u w:val="single"/>
                <w:lang w:eastAsia="zh-CN"/>
              </w:rPr>
              <w:t>Up to 75%</w:t>
            </w:r>
          </w:p>
        </w:tc>
      </w:tr>
      <w:tr w:rsidR="006870DF" w14:paraId="29C97520" w14:textId="77777777" w:rsidTr="003D6902">
        <w:trPr>
          <w:jc w:val="center"/>
        </w:trPr>
        <w:tc>
          <w:tcPr>
            <w:tcW w:w="2873" w:type="dxa"/>
          </w:tcPr>
          <w:p w14:paraId="180B73C5" w14:textId="77777777" w:rsidR="006870DF" w:rsidRDefault="006870DF" w:rsidP="003D6902">
            <w:pPr>
              <w:adjustRightInd w:val="0"/>
              <w:snapToGrid w:val="0"/>
              <w:spacing w:beforeLines="50" w:before="120" w:afterLines="50" w:after="120"/>
              <w:jc w:val="both"/>
              <w:rPr>
                <w:rFonts w:ascii="Times New Roman" w:eastAsia="等线" w:hAnsi="Times New Roman"/>
                <w:szCs w:val="20"/>
                <w:lang w:eastAsia="zh-CN"/>
              </w:rPr>
            </w:pPr>
            <w:bookmarkStart w:id="58" w:name="OLE_LINK27"/>
            <w:r>
              <w:rPr>
                <w:rFonts w:ascii="Times New Roman" w:eastAsia="等线" w:hAnsi="Times New Roman"/>
                <w:szCs w:val="20"/>
                <w:lang w:eastAsia="zh-CN"/>
              </w:rPr>
              <w:t>#</w:t>
            </w:r>
            <w:r w:rsidDel="00051E9B">
              <w:rPr>
                <w:rFonts w:ascii="Times New Roman" w:eastAsia="等线" w:hAnsi="Times New Roman"/>
                <w:szCs w:val="20"/>
                <w:lang w:eastAsia="zh-CN"/>
              </w:rPr>
              <w:t xml:space="preserve"> </w:t>
            </w:r>
            <w:proofErr w:type="gramStart"/>
            <w:r>
              <w:rPr>
                <w:rFonts w:ascii="Times New Roman" w:eastAsia="等线" w:hAnsi="Times New Roman"/>
                <w:szCs w:val="20"/>
                <w:lang w:eastAsia="zh-CN"/>
              </w:rPr>
              <w:t>case</w:t>
            </w:r>
            <w:proofErr w:type="gramEnd"/>
            <w:r>
              <w:rPr>
                <w:rFonts w:ascii="Times New Roman" w:eastAsia="等线" w:hAnsi="Times New Roman"/>
                <w:szCs w:val="20"/>
                <w:lang w:eastAsia="zh-CN"/>
              </w:rPr>
              <w:t xml:space="preserve"> 4 without Manchester coding, M=0.5 and 32 sequences</w:t>
            </w:r>
            <w:bookmarkEnd w:id="58"/>
          </w:p>
        </w:tc>
        <w:tc>
          <w:tcPr>
            <w:tcW w:w="1800" w:type="dxa"/>
          </w:tcPr>
          <w:p w14:paraId="0A651E18" w14:textId="77777777" w:rsidR="006870DF" w:rsidRDefault="006870DF" w:rsidP="003D6902">
            <w:pPr>
              <w:adjustRightInd w:val="0"/>
              <w:snapToGrid w:val="0"/>
              <w:spacing w:beforeLines="50" w:before="120" w:afterLines="50" w:after="120"/>
              <w:jc w:val="both"/>
              <w:rPr>
                <w:rFonts w:ascii="Times New Roman" w:eastAsia="等线" w:hAnsi="Times New Roman"/>
                <w:szCs w:val="20"/>
                <w:lang w:eastAsia="zh-CN"/>
              </w:rPr>
            </w:pPr>
            <w:r>
              <w:rPr>
                <w:rFonts w:ascii="Times New Roman" w:eastAsia="等线" w:hAnsi="Times New Roman"/>
                <w:szCs w:val="20"/>
                <w:lang w:eastAsia="zh-CN"/>
              </w:rPr>
              <w:t>2</w:t>
            </w:r>
          </w:p>
        </w:tc>
        <w:tc>
          <w:tcPr>
            <w:tcW w:w="1843" w:type="dxa"/>
          </w:tcPr>
          <w:p w14:paraId="644023CE" w14:textId="77777777" w:rsidR="006870DF" w:rsidRPr="009021C6" w:rsidRDefault="006870DF" w:rsidP="003D6902">
            <w:pPr>
              <w:adjustRightInd w:val="0"/>
              <w:snapToGrid w:val="0"/>
              <w:spacing w:beforeLines="50" w:before="120" w:afterLines="50" w:after="120"/>
              <w:jc w:val="both"/>
              <w:rPr>
                <w:rFonts w:ascii="Times New Roman" w:eastAsia="等线" w:hAnsi="Times New Roman"/>
                <w:b/>
                <w:szCs w:val="20"/>
                <w:u w:val="single"/>
                <w:lang w:eastAsia="zh-CN"/>
              </w:rPr>
            </w:pPr>
            <w:r w:rsidRPr="009021C6">
              <w:rPr>
                <w:rFonts w:ascii="Times New Roman" w:eastAsia="等线" w:hAnsi="Times New Roman"/>
                <w:b/>
                <w:szCs w:val="20"/>
                <w:u w:val="single"/>
                <w:lang w:eastAsia="zh-CN"/>
              </w:rPr>
              <w:t>14</w:t>
            </w:r>
          </w:p>
        </w:tc>
        <w:tc>
          <w:tcPr>
            <w:tcW w:w="1843" w:type="dxa"/>
          </w:tcPr>
          <w:p w14:paraId="0BAA92AC" w14:textId="77777777" w:rsidR="006870DF" w:rsidRPr="009021C6" w:rsidRDefault="006870DF" w:rsidP="003D6902">
            <w:pPr>
              <w:adjustRightInd w:val="0"/>
              <w:snapToGrid w:val="0"/>
              <w:spacing w:beforeLines="50" w:before="120" w:afterLines="50" w:after="120"/>
              <w:jc w:val="both"/>
              <w:rPr>
                <w:rFonts w:ascii="Times New Roman" w:eastAsia="等线" w:hAnsi="Times New Roman"/>
                <w:b/>
                <w:szCs w:val="20"/>
                <w:u w:val="single"/>
                <w:lang w:eastAsia="zh-CN"/>
              </w:rPr>
            </w:pPr>
            <w:r>
              <w:rPr>
                <w:rFonts w:ascii="Times New Roman" w:eastAsia="等线" w:hAnsi="Times New Roman"/>
                <w:b/>
                <w:szCs w:val="20"/>
                <w:u w:val="single"/>
                <w:lang w:eastAsia="zh-CN"/>
              </w:rPr>
              <w:t>Up to 83%</w:t>
            </w:r>
          </w:p>
        </w:tc>
      </w:tr>
    </w:tbl>
    <w:p w14:paraId="309F1FA6" w14:textId="77777777" w:rsidR="006870DF" w:rsidRDefault="006870DF" w:rsidP="006870DF">
      <w:pPr>
        <w:ind w:left="200" w:right="200"/>
        <w:jc w:val="both"/>
        <w:rPr>
          <w:rFonts w:ascii="Times New Roman" w:hAnsi="Times New Roman"/>
          <w:b/>
          <w:i/>
        </w:rPr>
      </w:pPr>
      <w:bookmarkStart w:id="59" w:name="OLE_LINK29"/>
    </w:p>
    <w:p w14:paraId="638DE0AB" w14:textId="0C9D8716" w:rsidR="006870DF" w:rsidRPr="006F0E58" w:rsidRDefault="006870DF" w:rsidP="006870DF">
      <w:pPr>
        <w:pStyle w:val="a9"/>
        <w:jc w:val="both"/>
        <w:rPr>
          <w:rFonts w:ascii="Times New Roman" w:eastAsiaTheme="minorEastAsia" w:hAnsi="Times New Roman"/>
          <w:b/>
          <w:i/>
          <w:lang w:eastAsia="zh-CN"/>
        </w:rPr>
      </w:pPr>
      <w:bookmarkStart w:id="60" w:name="_Ref206186139"/>
      <w:r w:rsidRPr="00C940EF">
        <w:rPr>
          <w:rFonts w:ascii="Times New Roman" w:hAnsi="Times New Roman"/>
          <w:b/>
          <w:i/>
        </w:rPr>
        <w:t xml:space="preserve">Observation </w:t>
      </w:r>
      <w:r w:rsidRPr="00C940EF">
        <w:rPr>
          <w:rFonts w:ascii="Times New Roman" w:hAnsi="Times New Roman"/>
          <w:b/>
          <w:i/>
        </w:rPr>
        <w:fldChar w:fldCharType="begin"/>
      </w:r>
      <w:r w:rsidRPr="00C940EF">
        <w:rPr>
          <w:rFonts w:ascii="Times New Roman" w:hAnsi="Times New Roman"/>
          <w:b/>
          <w:i/>
        </w:rPr>
        <w:instrText xml:space="preserve"> SEQ Observation \* ARABIC </w:instrText>
      </w:r>
      <w:r w:rsidRPr="00C940EF">
        <w:rPr>
          <w:rFonts w:ascii="Times New Roman" w:hAnsi="Times New Roman"/>
          <w:b/>
          <w:i/>
        </w:rPr>
        <w:fldChar w:fldCharType="separate"/>
      </w:r>
      <w:r w:rsidR="00936F69">
        <w:rPr>
          <w:rFonts w:ascii="Times New Roman" w:hAnsi="Times New Roman"/>
          <w:b/>
          <w:i/>
          <w:noProof/>
        </w:rPr>
        <w:t>13</w:t>
      </w:r>
      <w:r w:rsidRPr="00C940EF">
        <w:rPr>
          <w:rFonts w:ascii="Times New Roman" w:hAnsi="Times New Roman"/>
          <w:b/>
          <w:i/>
        </w:rPr>
        <w:fldChar w:fldCharType="end"/>
      </w:r>
      <w:r w:rsidRPr="00C940EF">
        <w:rPr>
          <w:rFonts w:ascii="Times New Roman" w:hAnsi="Times New Roman"/>
          <w:b/>
          <w:i/>
        </w:rPr>
        <w:t>:</w:t>
      </w:r>
      <w:r>
        <w:rPr>
          <w:rFonts w:ascii="Times New Roman" w:hAnsi="Times New Roman"/>
          <w:b/>
          <w:i/>
        </w:rPr>
        <w:t xml:space="preserve"> Enhanced LP-WUS based on OFDM sequence could achieve normal </w:t>
      </w:r>
      <w:proofErr w:type="spellStart"/>
      <w:r>
        <w:rPr>
          <w:rFonts w:ascii="Times New Roman" w:hAnsi="Times New Roman"/>
          <w:b/>
          <w:i/>
        </w:rPr>
        <w:t>eMBB</w:t>
      </w:r>
      <w:proofErr w:type="spellEnd"/>
      <w:r>
        <w:rPr>
          <w:rFonts w:ascii="Times New Roman" w:hAnsi="Times New Roman"/>
          <w:b/>
          <w:i/>
        </w:rPr>
        <w:t xml:space="preserve"> coverage and extended IoT </w:t>
      </w:r>
      <w:proofErr w:type="spellStart"/>
      <w:r>
        <w:rPr>
          <w:rFonts w:ascii="Times New Roman" w:hAnsi="Times New Roman"/>
          <w:b/>
          <w:i/>
        </w:rPr>
        <w:t>coverge</w:t>
      </w:r>
      <w:proofErr w:type="spellEnd"/>
      <w:r>
        <w:rPr>
          <w:rFonts w:ascii="Times New Roman" w:hAnsi="Times New Roman"/>
          <w:b/>
          <w:i/>
        </w:rPr>
        <w:t xml:space="preserve"> target (144 dB and 154dB MCL</w:t>
      </w:r>
      <w:r>
        <w:rPr>
          <w:rFonts w:ascii="Times New Roman" w:eastAsiaTheme="minorEastAsia" w:hAnsi="Times New Roman" w:hint="eastAsia"/>
          <w:b/>
          <w:i/>
          <w:lang w:eastAsia="zh-CN"/>
        </w:rPr>
        <w:t xml:space="preserve"> respectively</w:t>
      </w:r>
      <w:proofErr w:type="gramStart"/>
      <w:r>
        <w:rPr>
          <w:rFonts w:ascii="Times New Roman" w:hAnsi="Times New Roman"/>
          <w:b/>
          <w:i/>
        </w:rPr>
        <w:t>),  with</w:t>
      </w:r>
      <w:proofErr w:type="gramEnd"/>
      <w:r>
        <w:rPr>
          <w:rFonts w:ascii="Times New Roman" w:hAnsi="Times New Roman"/>
          <w:b/>
          <w:i/>
        </w:rPr>
        <w:t xml:space="preserve"> LP-WUS duration</w:t>
      </w:r>
      <w:r w:rsidRPr="00C940EF">
        <w:rPr>
          <w:rFonts w:ascii="Times New Roman" w:hAnsi="Times New Roman"/>
          <w:b/>
          <w:i/>
        </w:rPr>
        <w:t xml:space="preserve"> </w:t>
      </w:r>
      <w:r>
        <w:rPr>
          <w:rFonts w:ascii="Times New Roman" w:hAnsi="Times New Roman"/>
          <w:b/>
          <w:i/>
        </w:rPr>
        <w:t>not exceeding one slot.</w:t>
      </w:r>
      <w:bookmarkEnd w:id="60"/>
      <w:r>
        <w:rPr>
          <w:rFonts w:ascii="Times New Roman" w:hAnsi="Times New Roman"/>
          <w:b/>
          <w:i/>
        </w:rPr>
        <w:t xml:space="preserve"> </w:t>
      </w:r>
    </w:p>
    <w:p w14:paraId="54F0F742" w14:textId="37CC93F8" w:rsidR="006870DF" w:rsidRPr="00B44535" w:rsidRDefault="006870DF" w:rsidP="006870DF">
      <w:pPr>
        <w:jc w:val="both"/>
        <w:rPr>
          <w:rFonts w:ascii="Times New Roman" w:eastAsia="等线" w:hAnsi="Times New Roman"/>
          <w:szCs w:val="20"/>
          <w:highlight w:val="yellow"/>
          <w:lang w:eastAsia="zh-CN"/>
        </w:rPr>
      </w:pPr>
      <w:r>
        <w:rPr>
          <w:rFonts w:ascii="Times New Roman" w:hAnsi="Times New Roman"/>
          <w:shd w:val="clear" w:color="auto" w:fill="FFFFFF"/>
        </w:rPr>
        <w:t xml:space="preserve">Based on the above enhanced design case#3 and case#4 for respective MCL, </w:t>
      </w:r>
      <w:r w:rsidRPr="009021C6">
        <w:rPr>
          <w:rFonts w:ascii="Times New Roman" w:hAnsi="Times New Roman"/>
          <w:shd w:val="clear" w:color="auto" w:fill="FFFFFF"/>
        </w:rPr>
        <w:t xml:space="preserve">the overheads for </w:t>
      </w:r>
      <w:r>
        <w:rPr>
          <w:rFonts w:ascii="Times New Roman" w:hAnsi="Times New Roman"/>
          <w:shd w:val="clear" w:color="auto" w:fill="FFFFFF"/>
        </w:rPr>
        <w:t xml:space="preserve">6G </w:t>
      </w:r>
      <w:r w:rsidRPr="009021C6">
        <w:rPr>
          <w:rFonts w:ascii="Times New Roman" w:hAnsi="Times New Roman"/>
          <w:shd w:val="clear" w:color="auto" w:fill="FFFFFF"/>
        </w:rPr>
        <w:t xml:space="preserve">LP-WUS and PEI/Paging PDCCH are presented in </w:t>
      </w:r>
      <w:r w:rsidRPr="003B3BAE">
        <w:rPr>
          <w:rFonts w:ascii="Times New Roman" w:hAnsi="Times New Roman"/>
          <w:shd w:val="clear" w:color="auto" w:fill="FFFFFF"/>
        </w:rPr>
        <w:fldChar w:fldCharType="begin"/>
      </w:r>
      <w:r w:rsidRPr="003B3BAE">
        <w:rPr>
          <w:rFonts w:ascii="Times New Roman" w:hAnsi="Times New Roman"/>
          <w:shd w:val="clear" w:color="auto" w:fill="FFFFFF"/>
        </w:rPr>
        <w:instrText xml:space="preserve"> REF _Ref206151078 \h </w:instrText>
      </w:r>
      <w:r w:rsidRPr="006F0E58">
        <w:rPr>
          <w:rFonts w:ascii="Times New Roman" w:hAnsi="Times New Roman"/>
          <w:shd w:val="clear" w:color="auto" w:fill="FFFFFF"/>
        </w:rPr>
        <w:instrText xml:space="preserve"> \* MERGEFORMAT </w:instrText>
      </w:r>
      <w:r w:rsidRPr="003B3BAE">
        <w:rPr>
          <w:rFonts w:ascii="Times New Roman" w:hAnsi="Times New Roman"/>
          <w:shd w:val="clear" w:color="auto" w:fill="FFFFFF"/>
        </w:rPr>
      </w:r>
      <w:r w:rsidRPr="003B3BAE">
        <w:rPr>
          <w:rFonts w:ascii="Times New Roman" w:hAnsi="Times New Roman"/>
          <w:shd w:val="clear" w:color="auto" w:fill="FFFFFF"/>
        </w:rPr>
        <w:fldChar w:fldCharType="separate"/>
      </w:r>
      <w:r w:rsidR="00936F69" w:rsidRPr="001401A9">
        <w:rPr>
          <w:rFonts w:ascii="Times New Roman" w:hAnsi="Times New Roman"/>
        </w:rPr>
        <w:t xml:space="preserve">Table </w:t>
      </w:r>
      <w:r w:rsidR="00936F69" w:rsidRPr="001401A9">
        <w:rPr>
          <w:rFonts w:ascii="Times New Roman" w:hAnsi="Times New Roman"/>
          <w:noProof/>
        </w:rPr>
        <w:t>6</w:t>
      </w:r>
      <w:r w:rsidRPr="003B3BAE">
        <w:rPr>
          <w:rFonts w:ascii="Times New Roman" w:hAnsi="Times New Roman"/>
          <w:shd w:val="clear" w:color="auto" w:fill="FFFFFF"/>
        </w:rPr>
        <w:fldChar w:fldCharType="end"/>
      </w:r>
      <w:r w:rsidRPr="009021C6">
        <w:rPr>
          <w:rFonts w:ascii="Times New Roman" w:hAnsi="Times New Roman"/>
          <w:shd w:val="clear" w:color="auto" w:fill="FFFFFF"/>
        </w:rPr>
        <w:t xml:space="preserve"> and </w:t>
      </w:r>
      <w:r w:rsidRPr="0018642D">
        <w:rPr>
          <w:rFonts w:ascii="Times New Roman" w:hAnsi="Times New Roman"/>
          <w:shd w:val="clear" w:color="auto" w:fill="FFFFFF"/>
        </w:rPr>
        <w:fldChar w:fldCharType="begin"/>
      </w:r>
      <w:r w:rsidRPr="0018642D">
        <w:rPr>
          <w:rFonts w:ascii="Times New Roman" w:hAnsi="Times New Roman"/>
          <w:shd w:val="clear" w:color="auto" w:fill="FFFFFF"/>
        </w:rPr>
        <w:instrText xml:space="preserve"> REF _Ref206151710 \h </w:instrText>
      </w:r>
      <w:r w:rsidRPr="006F0E58">
        <w:rPr>
          <w:rFonts w:ascii="Times New Roman" w:hAnsi="Times New Roman"/>
          <w:shd w:val="clear" w:color="auto" w:fill="FFFFFF"/>
        </w:rPr>
        <w:instrText xml:space="preserve"> \* MERGEFORMAT </w:instrText>
      </w:r>
      <w:r w:rsidRPr="0018642D">
        <w:rPr>
          <w:rFonts w:ascii="Times New Roman" w:hAnsi="Times New Roman"/>
          <w:shd w:val="clear" w:color="auto" w:fill="FFFFFF"/>
        </w:rPr>
      </w:r>
      <w:r w:rsidRPr="0018642D">
        <w:rPr>
          <w:rFonts w:ascii="Times New Roman" w:hAnsi="Times New Roman"/>
          <w:shd w:val="clear" w:color="auto" w:fill="FFFFFF"/>
        </w:rPr>
        <w:fldChar w:fldCharType="separate"/>
      </w:r>
      <w:r w:rsidR="00936F69" w:rsidRPr="001401A9">
        <w:rPr>
          <w:rFonts w:ascii="Times New Roman" w:hAnsi="Times New Roman"/>
        </w:rPr>
        <w:t>Table 7</w:t>
      </w:r>
      <w:r w:rsidRPr="0018642D">
        <w:rPr>
          <w:rFonts w:ascii="Times New Roman" w:hAnsi="Times New Roman"/>
          <w:shd w:val="clear" w:color="auto" w:fill="FFFFFF"/>
        </w:rPr>
        <w:fldChar w:fldCharType="end"/>
      </w:r>
      <w:r w:rsidRPr="009021C6">
        <w:rPr>
          <w:rFonts w:ascii="Times New Roman" w:hAnsi="Times New Roman"/>
          <w:shd w:val="clear" w:color="auto" w:fill="FFFFFF"/>
        </w:rPr>
        <w:t xml:space="preserve"> below. </w:t>
      </w:r>
      <w:r w:rsidRPr="003B3BAE">
        <w:rPr>
          <w:rFonts w:ascii="Times New Roman" w:hAnsi="Times New Roman"/>
          <w:shd w:val="clear" w:color="auto" w:fill="FFFFFF"/>
        </w:rPr>
        <w:fldChar w:fldCharType="begin"/>
      </w:r>
      <w:r w:rsidRPr="003B3BAE">
        <w:rPr>
          <w:rFonts w:ascii="Times New Roman" w:hAnsi="Times New Roman"/>
          <w:shd w:val="clear" w:color="auto" w:fill="FFFFFF"/>
        </w:rPr>
        <w:instrText xml:space="preserve"> REF _Ref206151078 \h </w:instrText>
      </w:r>
      <w:r w:rsidRPr="006F0E58">
        <w:rPr>
          <w:rFonts w:ascii="Times New Roman" w:hAnsi="Times New Roman"/>
          <w:shd w:val="clear" w:color="auto" w:fill="FFFFFF"/>
        </w:rPr>
        <w:instrText xml:space="preserve"> \* MERGEFORMAT </w:instrText>
      </w:r>
      <w:r w:rsidRPr="003B3BAE">
        <w:rPr>
          <w:rFonts w:ascii="Times New Roman" w:hAnsi="Times New Roman"/>
          <w:shd w:val="clear" w:color="auto" w:fill="FFFFFF"/>
        </w:rPr>
      </w:r>
      <w:r w:rsidRPr="003B3BAE">
        <w:rPr>
          <w:rFonts w:ascii="Times New Roman" w:hAnsi="Times New Roman"/>
          <w:shd w:val="clear" w:color="auto" w:fill="FFFFFF"/>
        </w:rPr>
        <w:fldChar w:fldCharType="separate"/>
      </w:r>
      <w:r w:rsidR="00936F69" w:rsidRPr="001401A9">
        <w:rPr>
          <w:rFonts w:ascii="Times New Roman" w:hAnsi="Times New Roman"/>
        </w:rPr>
        <w:t xml:space="preserve">Table </w:t>
      </w:r>
      <w:r w:rsidR="00936F69" w:rsidRPr="001401A9">
        <w:rPr>
          <w:rFonts w:ascii="Times New Roman" w:hAnsi="Times New Roman"/>
          <w:noProof/>
        </w:rPr>
        <w:t>6</w:t>
      </w:r>
      <w:r w:rsidRPr="003B3BAE">
        <w:rPr>
          <w:rFonts w:ascii="Times New Roman" w:hAnsi="Times New Roman"/>
          <w:shd w:val="clear" w:color="auto" w:fill="FFFFFF"/>
        </w:rPr>
        <w:fldChar w:fldCharType="end"/>
      </w:r>
      <w:r w:rsidRPr="009021C6">
        <w:rPr>
          <w:rFonts w:ascii="Times New Roman" w:hAnsi="Times New Roman"/>
          <w:shd w:val="clear" w:color="auto" w:fill="FFFFFF"/>
        </w:rPr>
        <w:t xml:space="preserve"> provides the overhead for a single LP-WUS and a single PEI/Paging PDCCH. It is observed that, for the same target coverage, an LP-WUS </w:t>
      </w:r>
      <w:r>
        <w:rPr>
          <w:rFonts w:ascii="Times New Roman" w:hAnsi="Times New Roman"/>
          <w:shd w:val="clear" w:color="auto" w:fill="FFFFFF"/>
        </w:rPr>
        <w:t>requires</w:t>
      </w:r>
      <w:r w:rsidRPr="009021C6">
        <w:rPr>
          <w:rFonts w:ascii="Times New Roman" w:hAnsi="Times New Roman"/>
          <w:shd w:val="clear" w:color="auto" w:fill="FFFFFF"/>
        </w:rPr>
        <w:t xml:space="preserve"> fewer resources than a PEI PDCCH or </w:t>
      </w:r>
      <w:r>
        <w:rPr>
          <w:rFonts w:ascii="Times New Roman" w:hAnsi="Times New Roman"/>
          <w:shd w:val="clear" w:color="auto" w:fill="FFFFFF"/>
        </w:rPr>
        <w:t xml:space="preserve">a </w:t>
      </w:r>
      <w:r w:rsidRPr="009021C6">
        <w:rPr>
          <w:rFonts w:ascii="Times New Roman" w:hAnsi="Times New Roman"/>
          <w:shd w:val="clear" w:color="auto" w:fill="FFFFFF"/>
        </w:rPr>
        <w:t xml:space="preserve">paging PDCCH. </w:t>
      </w:r>
      <w:r w:rsidRPr="0018642D">
        <w:rPr>
          <w:rFonts w:ascii="Times New Roman" w:hAnsi="Times New Roman"/>
          <w:shd w:val="clear" w:color="auto" w:fill="FFFFFF"/>
        </w:rPr>
        <w:fldChar w:fldCharType="begin"/>
      </w:r>
      <w:r w:rsidRPr="0018642D">
        <w:rPr>
          <w:rFonts w:ascii="Times New Roman" w:hAnsi="Times New Roman"/>
          <w:shd w:val="clear" w:color="auto" w:fill="FFFFFF"/>
        </w:rPr>
        <w:instrText xml:space="preserve"> REF _Ref206151710 \h </w:instrText>
      </w:r>
      <w:r w:rsidRPr="006F0E58">
        <w:rPr>
          <w:rFonts w:ascii="Times New Roman" w:hAnsi="Times New Roman"/>
          <w:shd w:val="clear" w:color="auto" w:fill="FFFFFF"/>
        </w:rPr>
        <w:instrText xml:space="preserve"> \* MERGEFORMAT </w:instrText>
      </w:r>
      <w:r w:rsidRPr="0018642D">
        <w:rPr>
          <w:rFonts w:ascii="Times New Roman" w:hAnsi="Times New Roman"/>
          <w:shd w:val="clear" w:color="auto" w:fill="FFFFFF"/>
        </w:rPr>
      </w:r>
      <w:r w:rsidRPr="0018642D">
        <w:rPr>
          <w:rFonts w:ascii="Times New Roman" w:hAnsi="Times New Roman"/>
          <w:shd w:val="clear" w:color="auto" w:fill="FFFFFF"/>
        </w:rPr>
        <w:fldChar w:fldCharType="separate"/>
      </w:r>
      <w:r w:rsidR="00936F69" w:rsidRPr="001401A9">
        <w:rPr>
          <w:rFonts w:ascii="Times New Roman" w:hAnsi="Times New Roman"/>
        </w:rPr>
        <w:t>Table 7</w:t>
      </w:r>
      <w:r w:rsidRPr="0018642D">
        <w:rPr>
          <w:rFonts w:ascii="Times New Roman" w:hAnsi="Times New Roman"/>
          <w:shd w:val="clear" w:color="auto" w:fill="FFFFFF"/>
        </w:rPr>
        <w:fldChar w:fldCharType="end"/>
      </w:r>
      <w:r w:rsidRPr="009021C6">
        <w:rPr>
          <w:rFonts w:ascii="Times New Roman" w:hAnsi="Times New Roman"/>
          <w:shd w:val="clear" w:color="auto" w:fill="FFFFFF"/>
        </w:rPr>
        <w:t xml:space="preserve"> presents the overall overhead for LP-WUS transmissions and PEI</w:t>
      </w:r>
      <w:r>
        <w:rPr>
          <w:rFonts w:ascii="Times New Roman" w:hAnsi="Times New Roman"/>
          <w:shd w:val="clear" w:color="auto" w:fill="FFFFFF"/>
        </w:rPr>
        <w:t>/Paging</w:t>
      </w:r>
      <w:r w:rsidRPr="009021C6">
        <w:rPr>
          <w:rFonts w:ascii="Times New Roman" w:hAnsi="Times New Roman"/>
          <w:shd w:val="clear" w:color="auto" w:fill="FFFFFF"/>
        </w:rPr>
        <w:t xml:space="preserve"> PDCCH. Within a paging period, multiple LP-WUSs can be transmitted to wake up multiple subgroups, whereas only one PEI/Paging PDCCH is transmitted if at least one subgroup needs to be paged. The traffic setting is the same as the </w:t>
      </w:r>
      <w:proofErr w:type="spellStart"/>
      <w:r w:rsidRPr="009021C6">
        <w:rPr>
          <w:rFonts w:ascii="Times New Roman" w:hAnsi="Times New Roman"/>
          <w:shd w:val="clear" w:color="auto" w:fill="FFFFFF"/>
        </w:rPr>
        <w:t>eMBB</w:t>
      </w:r>
      <w:proofErr w:type="spellEnd"/>
      <w:r w:rsidRPr="009021C6">
        <w:rPr>
          <w:rFonts w:ascii="Times New Roman" w:hAnsi="Times New Roman"/>
          <w:shd w:val="clear" w:color="auto" w:fill="FFFFFF"/>
        </w:rPr>
        <w:t xml:space="preserve"> setting in Table 1 of Section 2.2. For 32 subgroups, a maximum of 3 LP-WUSs can be transmitted, and the average number of LP-WUS transmissions is calculated based on the probabilities of paging a single subgroup</w:t>
      </w:r>
      <w:r>
        <w:rPr>
          <w:rFonts w:ascii="Times New Roman" w:hAnsi="Times New Roman"/>
          <w:shd w:val="clear" w:color="auto" w:fill="FFFFFF"/>
        </w:rPr>
        <w:t xml:space="preserve"> 37</w:t>
      </w:r>
      <w:r w:rsidRPr="00651488">
        <w:rPr>
          <w:rFonts w:ascii="Times New Roman" w:eastAsia="宋体" w:hAnsi="Times New Roman"/>
          <w:shd w:val="clear" w:color="auto" w:fill="FFFFFF"/>
          <w:lang w:eastAsia="zh-CN"/>
        </w:rPr>
        <w:t>.1</w:t>
      </w:r>
      <w:r>
        <w:rPr>
          <w:rFonts w:ascii="Times New Roman" w:hAnsi="Times New Roman"/>
          <w:shd w:val="clear" w:color="auto" w:fill="FFFFFF"/>
        </w:rPr>
        <w:t>% (single LP-WUS is transmitted with one-to-one codepoint)</w:t>
      </w:r>
      <w:r w:rsidRPr="009021C6">
        <w:rPr>
          <w:rFonts w:ascii="Times New Roman" w:hAnsi="Times New Roman"/>
          <w:shd w:val="clear" w:color="auto" w:fill="FFFFFF"/>
        </w:rPr>
        <w:t>, two subgroups</w:t>
      </w:r>
      <w:r>
        <w:rPr>
          <w:rFonts w:ascii="Times New Roman" w:hAnsi="Times New Roman"/>
          <w:shd w:val="clear" w:color="auto" w:fill="FFFFFF"/>
        </w:rPr>
        <w:t xml:space="preserve"> 16.4% (two LP-WUS are transmitted with one-to-one codepoint)</w:t>
      </w:r>
      <w:r w:rsidRPr="009021C6">
        <w:rPr>
          <w:rFonts w:ascii="Times New Roman" w:hAnsi="Times New Roman"/>
          <w:shd w:val="clear" w:color="auto" w:fill="FFFFFF"/>
        </w:rPr>
        <w:t xml:space="preserve">, three </w:t>
      </w:r>
      <w:proofErr w:type="gramStart"/>
      <w:r w:rsidRPr="009021C6">
        <w:rPr>
          <w:rFonts w:ascii="Times New Roman" w:hAnsi="Times New Roman"/>
          <w:shd w:val="clear" w:color="auto" w:fill="FFFFFF"/>
        </w:rPr>
        <w:t>subgroups</w:t>
      </w:r>
      <w:r>
        <w:rPr>
          <w:rFonts w:ascii="Times New Roman" w:hAnsi="Times New Roman"/>
          <w:shd w:val="clear" w:color="auto" w:fill="FFFFFF"/>
        </w:rPr>
        <w:t xml:space="preserve">  4.7</w:t>
      </w:r>
      <w:proofErr w:type="gramEnd"/>
      <w:r>
        <w:rPr>
          <w:rFonts w:ascii="Times New Roman" w:hAnsi="Times New Roman"/>
          <w:shd w:val="clear" w:color="auto" w:fill="FFFFFF"/>
        </w:rPr>
        <w:t>% (three LP-WUS are transmitted one-to-one codepoint)</w:t>
      </w:r>
      <w:r w:rsidRPr="009021C6">
        <w:rPr>
          <w:rFonts w:ascii="Times New Roman" w:hAnsi="Times New Roman"/>
          <w:shd w:val="clear" w:color="auto" w:fill="FFFFFF"/>
        </w:rPr>
        <w:t>, and more than three subgroups</w:t>
      </w:r>
      <w:r>
        <w:rPr>
          <w:rFonts w:ascii="Times New Roman" w:hAnsi="Times New Roman"/>
          <w:shd w:val="clear" w:color="auto" w:fill="FFFFFF"/>
        </w:rPr>
        <w:t xml:space="preserve">  1.2% (single LP-WUS is transmitted with the one-to-all codepoint)</w:t>
      </w:r>
      <w:r w:rsidRPr="009021C6">
        <w:rPr>
          <w:rFonts w:ascii="Times New Roman" w:hAnsi="Times New Roman"/>
          <w:shd w:val="clear" w:color="auto" w:fill="FFFFFF"/>
        </w:rPr>
        <w:t xml:space="preserve">. </w:t>
      </w:r>
      <w:r>
        <w:rPr>
          <w:rFonts w:ascii="Times New Roman" w:hAnsi="Times New Roman"/>
          <w:shd w:val="clear" w:color="auto" w:fill="FFFFFF"/>
        </w:rPr>
        <w:t xml:space="preserve">The probability of </w:t>
      </w:r>
      <w:proofErr w:type="spellStart"/>
      <w:r>
        <w:rPr>
          <w:rFonts w:ascii="Times New Roman" w:hAnsi="Times New Roman"/>
          <w:shd w:val="clear" w:color="auto" w:fill="FFFFFF"/>
        </w:rPr>
        <w:t>transmiting</w:t>
      </w:r>
      <w:proofErr w:type="spellEnd"/>
      <w:r>
        <w:rPr>
          <w:rFonts w:ascii="Times New Roman" w:hAnsi="Times New Roman"/>
          <w:shd w:val="clear" w:color="auto" w:fill="FFFFFF"/>
        </w:rPr>
        <w:t xml:space="preserve"> PEI/Paging PDCCH is 59.4 %, the probability of paging at least one subgroup.</w:t>
      </w:r>
      <w:r w:rsidRPr="009021C6">
        <w:rPr>
          <w:rFonts w:ascii="Times New Roman" w:hAnsi="Times New Roman"/>
          <w:shd w:val="clear" w:color="auto" w:fill="FFFFFF"/>
        </w:rPr>
        <w:t xml:space="preserve"> It can be seen that the LP-WUS overhead is still significantly smaller than that of PEI</w:t>
      </w:r>
      <w:r>
        <w:rPr>
          <w:rFonts w:ascii="Times New Roman" w:hAnsi="Times New Roman"/>
          <w:shd w:val="clear" w:color="auto" w:fill="FFFFFF"/>
        </w:rPr>
        <w:t>.</w:t>
      </w:r>
      <w:r w:rsidRPr="009021C6">
        <w:rPr>
          <w:rFonts w:ascii="Times New Roman" w:hAnsi="Times New Roman"/>
          <w:shd w:val="clear" w:color="auto" w:fill="FFFFFF"/>
        </w:rPr>
        <w:t>  What is more, LP-WUS offers a substantial power-saving gain (70.28%) compared to PEI</w:t>
      </w:r>
      <w:r>
        <w:rPr>
          <w:rFonts w:ascii="Times New Roman" w:hAnsi="Times New Roman"/>
          <w:shd w:val="clear" w:color="auto" w:fill="FFFFFF"/>
        </w:rPr>
        <w:t xml:space="preserve"> as shown in Table 1. Likewise</w:t>
      </w:r>
      <w:r w:rsidRPr="009021C6">
        <w:rPr>
          <w:rFonts w:ascii="Times New Roman" w:hAnsi="Times New Roman"/>
          <w:shd w:val="clear" w:color="auto" w:fill="FFFFFF"/>
        </w:rPr>
        <w:t xml:space="preserve">, the LP-WUS overhead is much smaller than that of the Paging PDCCH, which indicates a marginal additional cost when using LP-WUS </w:t>
      </w:r>
      <w:r>
        <w:rPr>
          <w:rFonts w:ascii="Times New Roman" w:hAnsi="Times New Roman"/>
          <w:shd w:val="clear" w:color="auto" w:fill="FFFFFF"/>
        </w:rPr>
        <w:t>to wake-up UE for</w:t>
      </w:r>
      <w:r w:rsidRPr="009021C6">
        <w:rPr>
          <w:rFonts w:ascii="Times New Roman" w:hAnsi="Times New Roman"/>
          <w:shd w:val="clear" w:color="auto" w:fill="FFFFFF"/>
        </w:rPr>
        <w:t xml:space="preserve"> paging reception.</w:t>
      </w:r>
      <w:r>
        <w:rPr>
          <w:rFonts w:ascii="Times New Roman" w:hAnsi="Times New Roman"/>
          <w:shd w:val="clear" w:color="auto" w:fill="FFFFFF"/>
        </w:rPr>
        <w:t xml:space="preserve"> </w:t>
      </w:r>
    </w:p>
    <w:p w14:paraId="3B4A7179" w14:textId="77777777" w:rsidR="006870DF" w:rsidRDefault="006870DF" w:rsidP="006870DF">
      <w:pPr>
        <w:rPr>
          <w:rFonts w:ascii="Times New Roman" w:eastAsia="等线" w:hAnsi="Times New Roman"/>
          <w:szCs w:val="20"/>
          <w:highlight w:val="yellow"/>
          <w:lang w:eastAsia="zh-CN"/>
        </w:rPr>
      </w:pPr>
    </w:p>
    <w:p w14:paraId="31F00846" w14:textId="3E55562E" w:rsidR="006870DF" w:rsidRPr="009021C6" w:rsidRDefault="006870DF" w:rsidP="006870DF">
      <w:pPr>
        <w:pStyle w:val="a9"/>
        <w:rPr>
          <w:rFonts w:ascii="Times New Roman" w:eastAsia="等线" w:hAnsi="Times New Roman"/>
          <w:b/>
          <w:highlight w:val="yellow"/>
          <w:lang w:eastAsia="zh-CN"/>
        </w:rPr>
      </w:pPr>
      <w:r w:rsidRPr="009021C6">
        <w:rPr>
          <w:rFonts w:ascii="Times New Roman" w:eastAsia="等线" w:hAnsi="Times New Roman"/>
          <w:lang w:eastAsia="zh-CN"/>
        </w:rPr>
        <w:lastRenderedPageBreak/>
        <w:t xml:space="preserve">                  </w:t>
      </w:r>
      <w:bookmarkStart w:id="61" w:name="_Hlk206151208"/>
      <w:r w:rsidRPr="009021C6">
        <w:rPr>
          <w:rFonts w:ascii="Times New Roman" w:eastAsia="等线" w:hAnsi="Times New Roman"/>
          <w:b/>
          <w:lang w:eastAsia="zh-CN"/>
        </w:rPr>
        <w:t xml:space="preserve"> </w:t>
      </w:r>
      <w:bookmarkStart w:id="62" w:name="_Ref206151078"/>
      <w:r w:rsidRPr="006F0E58">
        <w:rPr>
          <w:rFonts w:ascii="Times New Roman" w:eastAsia="等线" w:hAnsi="Times New Roman"/>
          <w:b/>
        </w:rPr>
        <w:t xml:space="preserve">Table </w:t>
      </w:r>
      <w:r w:rsidRPr="006F0E58">
        <w:rPr>
          <w:rFonts w:ascii="Times New Roman" w:hAnsi="Times New Roman"/>
          <w:b/>
        </w:rPr>
        <w:fldChar w:fldCharType="begin"/>
      </w:r>
      <w:r w:rsidRPr="006F0E58">
        <w:rPr>
          <w:rFonts w:ascii="Times New Roman" w:hAnsi="Times New Roman"/>
          <w:b/>
        </w:rPr>
        <w:instrText xml:space="preserve"> SEQ Table \* ARABIC </w:instrText>
      </w:r>
      <w:r w:rsidRPr="006F0E58">
        <w:rPr>
          <w:rFonts w:ascii="Times New Roman" w:hAnsi="Times New Roman"/>
          <w:b/>
        </w:rPr>
        <w:fldChar w:fldCharType="separate"/>
      </w:r>
      <w:r w:rsidR="00936F69">
        <w:rPr>
          <w:rFonts w:ascii="Times New Roman" w:hAnsi="Times New Roman"/>
          <w:b/>
          <w:noProof/>
        </w:rPr>
        <w:t>6</w:t>
      </w:r>
      <w:r w:rsidRPr="006F0E58">
        <w:rPr>
          <w:rFonts w:ascii="Times New Roman" w:hAnsi="Times New Roman"/>
          <w:b/>
        </w:rPr>
        <w:fldChar w:fldCharType="end"/>
      </w:r>
      <w:bookmarkEnd w:id="61"/>
      <w:bookmarkEnd w:id="62"/>
      <w:r w:rsidRPr="009021C6">
        <w:rPr>
          <w:rFonts w:ascii="Times New Roman" w:eastAsia="等线" w:hAnsi="Times New Roman"/>
          <w:b/>
          <w:lang w:eastAsia="zh-CN"/>
        </w:rPr>
        <w:t xml:space="preserve">  Overhead </w:t>
      </w:r>
      <w:proofErr w:type="spellStart"/>
      <w:r w:rsidRPr="009021C6">
        <w:rPr>
          <w:rFonts w:ascii="Times New Roman" w:eastAsia="等线" w:hAnsi="Times New Roman"/>
          <w:b/>
          <w:lang w:eastAsia="zh-CN"/>
        </w:rPr>
        <w:t>comparision</w:t>
      </w:r>
      <w:proofErr w:type="spellEnd"/>
      <w:r w:rsidRPr="009021C6">
        <w:rPr>
          <w:rFonts w:ascii="Times New Roman" w:eastAsia="等线" w:hAnsi="Times New Roman"/>
          <w:b/>
          <w:lang w:eastAsia="zh-CN"/>
        </w:rPr>
        <w:t xml:space="preserve"> </w:t>
      </w:r>
      <w:r>
        <w:rPr>
          <w:rFonts w:ascii="Times New Roman" w:eastAsia="等线" w:hAnsi="Times New Roman"/>
          <w:b/>
          <w:lang w:eastAsia="zh-CN"/>
        </w:rPr>
        <w:t>(# of REs)</w:t>
      </w:r>
      <w:r w:rsidRPr="009021C6">
        <w:rPr>
          <w:rFonts w:ascii="Times New Roman" w:eastAsia="等线" w:hAnsi="Times New Roman"/>
          <w:b/>
          <w:lang w:eastAsia="zh-CN"/>
        </w:rPr>
        <w:t xml:space="preserve"> for a </w:t>
      </w:r>
      <w:r>
        <w:rPr>
          <w:rFonts w:ascii="Times New Roman" w:eastAsia="等线" w:hAnsi="Times New Roman"/>
          <w:b/>
          <w:lang w:eastAsia="zh-CN"/>
        </w:rPr>
        <w:t xml:space="preserve">6GR </w:t>
      </w:r>
      <w:r w:rsidRPr="009021C6">
        <w:rPr>
          <w:rFonts w:ascii="Times New Roman" w:eastAsia="等线" w:hAnsi="Times New Roman"/>
          <w:b/>
          <w:lang w:eastAsia="zh-CN"/>
        </w:rPr>
        <w:t xml:space="preserve">LP-WUS and a PEI/Paging PDCCH </w:t>
      </w:r>
    </w:p>
    <w:tbl>
      <w:tblPr>
        <w:tblStyle w:val="afc"/>
        <w:tblW w:w="6277" w:type="dxa"/>
        <w:jc w:val="center"/>
        <w:tblLook w:val="04A0" w:firstRow="1" w:lastRow="0" w:firstColumn="1" w:lastColumn="0" w:noHBand="0" w:noVBand="1"/>
      </w:tblPr>
      <w:tblGrid>
        <w:gridCol w:w="1696"/>
        <w:gridCol w:w="1842"/>
        <w:gridCol w:w="2694"/>
        <w:gridCol w:w="45"/>
      </w:tblGrid>
      <w:tr w:rsidR="006870DF" w14:paraId="69EFADA9" w14:textId="77777777" w:rsidTr="003D6902">
        <w:trPr>
          <w:jc w:val="center"/>
        </w:trPr>
        <w:tc>
          <w:tcPr>
            <w:tcW w:w="1696" w:type="dxa"/>
          </w:tcPr>
          <w:p w14:paraId="607A2CAF" w14:textId="77777777" w:rsidR="006870DF" w:rsidRPr="009021C6" w:rsidRDefault="006870DF" w:rsidP="003D6902">
            <w:pPr>
              <w:rPr>
                <w:rFonts w:ascii="Times New Roman" w:eastAsia="等线" w:hAnsi="Times New Roman"/>
                <w:szCs w:val="20"/>
                <w:lang w:eastAsia="zh-CN"/>
              </w:rPr>
            </w:pPr>
            <w:bookmarkStart w:id="63" w:name="_Hlk205989411"/>
          </w:p>
        </w:tc>
        <w:tc>
          <w:tcPr>
            <w:tcW w:w="1842" w:type="dxa"/>
          </w:tcPr>
          <w:p w14:paraId="4A112BD0" w14:textId="77777777" w:rsidR="006870DF" w:rsidRPr="009021C6" w:rsidRDefault="006870DF" w:rsidP="003D6902">
            <w:pPr>
              <w:rPr>
                <w:rFonts w:ascii="Times New Roman" w:eastAsia="等线" w:hAnsi="Times New Roman"/>
                <w:szCs w:val="20"/>
                <w:lang w:eastAsia="zh-CN"/>
              </w:rPr>
            </w:pPr>
            <w:r w:rsidRPr="009021C6">
              <w:rPr>
                <w:rFonts w:ascii="Times New Roman" w:eastAsia="等线" w:hAnsi="Times New Roman"/>
                <w:szCs w:val="20"/>
                <w:lang w:eastAsia="zh-CN"/>
              </w:rPr>
              <w:t>MCL=144dB</w:t>
            </w:r>
          </w:p>
        </w:tc>
        <w:tc>
          <w:tcPr>
            <w:tcW w:w="2739" w:type="dxa"/>
            <w:gridSpan w:val="2"/>
          </w:tcPr>
          <w:p w14:paraId="0FCA962B" w14:textId="77777777" w:rsidR="006870DF" w:rsidRPr="009021C6" w:rsidRDefault="006870DF" w:rsidP="003D6902">
            <w:pPr>
              <w:rPr>
                <w:rFonts w:ascii="Times New Roman" w:eastAsia="等线" w:hAnsi="Times New Roman"/>
                <w:szCs w:val="20"/>
                <w:lang w:eastAsia="zh-CN"/>
              </w:rPr>
            </w:pPr>
            <w:r w:rsidRPr="009021C6">
              <w:rPr>
                <w:rFonts w:ascii="Times New Roman" w:eastAsia="等线" w:hAnsi="Times New Roman"/>
                <w:szCs w:val="20"/>
                <w:lang w:eastAsia="zh-CN"/>
              </w:rPr>
              <w:t>MCL=154dB</w:t>
            </w:r>
          </w:p>
        </w:tc>
      </w:tr>
      <w:tr w:rsidR="006870DF" w14:paraId="004D28F6" w14:textId="77777777" w:rsidTr="003D6902">
        <w:trPr>
          <w:jc w:val="center"/>
        </w:trPr>
        <w:tc>
          <w:tcPr>
            <w:tcW w:w="1696" w:type="dxa"/>
          </w:tcPr>
          <w:p w14:paraId="2AE61585" w14:textId="77777777" w:rsidR="006870DF" w:rsidRDefault="006870DF" w:rsidP="003D6902">
            <w:pPr>
              <w:rPr>
                <w:rFonts w:ascii="Times New Roman" w:eastAsia="等线" w:hAnsi="Times New Roman"/>
                <w:szCs w:val="20"/>
                <w:lang w:eastAsia="zh-CN"/>
              </w:rPr>
            </w:pPr>
            <w:r>
              <w:rPr>
                <w:rFonts w:ascii="Times New Roman" w:eastAsia="等线" w:hAnsi="Times New Roman"/>
                <w:szCs w:val="20"/>
                <w:lang w:eastAsia="zh-CN"/>
              </w:rPr>
              <w:t xml:space="preserve">a 6GR </w:t>
            </w:r>
            <w:r w:rsidRPr="00C62131">
              <w:rPr>
                <w:rFonts w:ascii="Times New Roman" w:eastAsia="等线" w:hAnsi="Times New Roman" w:hint="eastAsia"/>
                <w:szCs w:val="20"/>
                <w:lang w:eastAsia="zh-CN"/>
              </w:rPr>
              <w:t>L</w:t>
            </w:r>
            <w:r w:rsidRPr="00C62131">
              <w:rPr>
                <w:rFonts w:ascii="Times New Roman" w:eastAsia="等线" w:hAnsi="Times New Roman"/>
                <w:szCs w:val="20"/>
                <w:lang w:eastAsia="zh-CN"/>
              </w:rPr>
              <w:t>P-WUS</w:t>
            </w:r>
            <w:r>
              <w:rPr>
                <w:rFonts w:ascii="Times New Roman" w:eastAsia="等线" w:hAnsi="Times New Roman"/>
                <w:szCs w:val="20"/>
                <w:lang w:eastAsia="zh-CN"/>
              </w:rPr>
              <w:t xml:space="preserve"> transmissions</w:t>
            </w:r>
          </w:p>
          <w:p w14:paraId="57D46316" w14:textId="77777777" w:rsidR="006870DF" w:rsidRPr="009021C6" w:rsidRDefault="006870DF" w:rsidP="003D6902">
            <w:pPr>
              <w:rPr>
                <w:rFonts w:ascii="Times New Roman" w:eastAsia="等线" w:hAnsi="Times New Roman"/>
                <w:szCs w:val="20"/>
                <w:lang w:eastAsia="zh-CN"/>
              </w:rPr>
            </w:pPr>
            <w:r>
              <w:rPr>
                <w:rFonts w:ascii="Times New Roman" w:eastAsia="等线" w:hAnsi="Times New Roman" w:hint="eastAsia"/>
                <w:szCs w:val="20"/>
                <w:lang w:eastAsia="zh-CN"/>
              </w:rPr>
              <w:t>(</w:t>
            </w:r>
            <w:r>
              <w:rPr>
                <w:rFonts w:ascii="Times New Roman" w:eastAsia="等线" w:hAnsi="Times New Roman"/>
                <w:szCs w:val="20"/>
                <w:lang w:eastAsia="zh-CN"/>
              </w:rPr>
              <w:t>5 bits payload)</w:t>
            </w:r>
          </w:p>
        </w:tc>
        <w:tc>
          <w:tcPr>
            <w:tcW w:w="1842" w:type="dxa"/>
          </w:tcPr>
          <w:p w14:paraId="09EA1FAF" w14:textId="77777777" w:rsidR="006870DF" w:rsidRPr="009021C6" w:rsidRDefault="006870DF" w:rsidP="003D6902">
            <w:pPr>
              <w:rPr>
                <w:rFonts w:ascii="Times New Roman" w:eastAsia="等线" w:hAnsi="Times New Roman"/>
                <w:szCs w:val="20"/>
                <w:lang w:eastAsia="zh-CN"/>
              </w:rPr>
            </w:pPr>
            <w:r w:rsidRPr="009021C6">
              <w:rPr>
                <w:rFonts w:ascii="Times New Roman" w:eastAsia="等线" w:hAnsi="Times New Roman"/>
                <w:szCs w:val="20"/>
                <w:lang w:eastAsia="zh-CN"/>
              </w:rPr>
              <w:t>132</w:t>
            </w:r>
          </w:p>
        </w:tc>
        <w:tc>
          <w:tcPr>
            <w:tcW w:w="2739" w:type="dxa"/>
            <w:gridSpan w:val="2"/>
          </w:tcPr>
          <w:p w14:paraId="75CE2422" w14:textId="77777777" w:rsidR="006870DF" w:rsidRPr="009021C6" w:rsidRDefault="006870DF" w:rsidP="003D6902">
            <w:pPr>
              <w:rPr>
                <w:rFonts w:ascii="Times New Roman" w:eastAsia="等线" w:hAnsi="Times New Roman"/>
                <w:szCs w:val="20"/>
                <w:lang w:eastAsia="zh-CN"/>
              </w:rPr>
            </w:pPr>
            <w:r>
              <w:rPr>
                <w:rFonts w:ascii="Times New Roman" w:eastAsia="等线" w:hAnsi="Times New Roman" w:hint="eastAsia"/>
                <w:szCs w:val="20"/>
                <w:lang w:eastAsia="zh-CN"/>
              </w:rPr>
              <w:t>1</w:t>
            </w:r>
            <w:r>
              <w:rPr>
                <w:rFonts w:ascii="Times New Roman" w:eastAsia="等线" w:hAnsi="Times New Roman"/>
                <w:szCs w:val="20"/>
                <w:lang w:eastAsia="zh-CN"/>
              </w:rPr>
              <w:t>848</w:t>
            </w:r>
          </w:p>
        </w:tc>
      </w:tr>
      <w:bookmarkEnd w:id="63"/>
      <w:tr w:rsidR="006870DF" w14:paraId="504E3355" w14:textId="77777777" w:rsidTr="003D6902">
        <w:trPr>
          <w:trHeight w:val="470"/>
          <w:jc w:val="center"/>
        </w:trPr>
        <w:tc>
          <w:tcPr>
            <w:tcW w:w="1696" w:type="dxa"/>
          </w:tcPr>
          <w:p w14:paraId="2B291B8B" w14:textId="77777777" w:rsidR="006870DF" w:rsidRDefault="006870DF" w:rsidP="003D6902">
            <w:pPr>
              <w:rPr>
                <w:rFonts w:ascii="Times New Roman" w:eastAsia="等线" w:hAnsi="Times New Roman"/>
                <w:szCs w:val="20"/>
                <w:lang w:eastAsia="zh-CN"/>
              </w:rPr>
            </w:pPr>
            <w:r>
              <w:rPr>
                <w:rFonts w:ascii="Times New Roman" w:eastAsia="等线" w:hAnsi="Times New Roman"/>
                <w:szCs w:val="20"/>
                <w:lang w:eastAsia="zh-CN"/>
              </w:rPr>
              <w:t xml:space="preserve">a </w:t>
            </w:r>
            <w:r w:rsidRPr="009021C6">
              <w:rPr>
                <w:rFonts w:ascii="Times New Roman" w:eastAsia="等线" w:hAnsi="Times New Roman"/>
                <w:szCs w:val="20"/>
                <w:lang w:eastAsia="zh-CN"/>
              </w:rPr>
              <w:t>PEI PDCCH</w:t>
            </w:r>
            <w:r>
              <w:rPr>
                <w:rFonts w:ascii="Times New Roman" w:eastAsia="等线" w:hAnsi="Times New Roman"/>
                <w:szCs w:val="20"/>
                <w:lang w:eastAsia="zh-CN"/>
              </w:rPr>
              <w:t>#1</w:t>
            </w:r>
          </w:p>
          <w:p w14:paraId="6312637C" w14:textId="77777777" w:rsidR="006870DF" w:rsidRPr="009021C6" w:rsidRDefault="006870DF" w:rsidP="003D6902">
            <w:pPr>
              <w:rPr>
                <w:rFonts w:ascii="Times New Roman" w:eastAsia="等线" w:hAnsi="Times New Roman"/>
                <w:szCs w:val="20"/>
                <w:lang w:eastAsia="zh-CN"/>
              </w:rPr>
            </w:pPr>
            <w:r>
              <w:rPr>
                <w:rFonts w:ascii="Times New Roman" w:eastAsia="等线" w:hAnsi="Times New Roman" w:hint="eastAsia"/>
                <w:szCs w:val="20"/>
                <w:lang w:eastAsia="zh-CN"/>
              </w:rPr>
              <w:t>(</w:t>
            </w:r>
            <w:r>
              <w:rPr>
                <w:rFonts w:ascii="Times New Roman" w:eastAsia="等线" w:hAnsi="Times New Roman"/>
                <w:szCs w:val="20"/>
                <w:lang w:eastAsia="zh-CN"/>
              </w:rPr>
              <w:t>8 bits payload)</w:t>
            </w:r>
          </w:p>
        </w:tc>
        <w:tc>
          <w:tcPr>
            <w:tcW w:w="1842" w:type="dxa"/>
          </w:tcPr>
          <w:p w14:paraId="537F78EB" w14:textId="77777777" w:rsidR="006870DF" w:rsidRPr="009021C6" w:rsidRDefault="006870DF" w:rsidP="003D6902">
            <w:pPr>
              <w:rPr>
                <w:rFonts w:ascii="Times New Roman" w:eastAsia="等线" w:hAnsi="Times New Roman"/>
                <w:szCs w:val="20"/>
                <w:lang w:eastAsia="zh-CN"/>
              </w:rPr>
            </w:pPr>
            <w:r>
              <w:rPr>
                <w:rFonts w:ascii="Times New Roman" w:eastAsia="等线" w:hAnsi="Times New Roman" w:hint="eastAsia"/>
                <w:szCs w:val="20"/>
                <w:lang w:eastAsia="zh-CN"/>
              </w:rPr>
              <w:t>2</w:t>
            </w:r>
            <w:r>
              <w:rPr>
                <w:rFonts w:ascii="Times New Roman" w:eastAsia="等线" w:hAnsi="Times New Roman"/>
                <w:szCs w:val="20"/>
                <w:lang w:eastAsia="zh-CN"/>
              </w:rPr>
              <w:t>88 (AL=4)</w:t>
            </w:r>
          </w:p>
        </w:tc>
        <w:tc>
          <w:tcPr>
            <w:tcW w:w="2739" w:type="dxa"/>
            <w:gridSpan w:val="2"/>
          </w:tcPr>
          <w:p w14:paraId="5C4EA649" w14:textId="77777777" w:rsidR="006870DF" w:rsidRPr="009021C6" w:rsidRDefault="006870DF" w:rsidP="003D6902">
            <w:pPr>
              <w:rPr>
                <w:rFonts w:ascii="Times New Roman" w:eastAsia="等线" w:hAnsi="Times New Roman"/>
                <w:szCs w:val="20"/>
                <w:lang w:eastAsia="zh-CN"/>
              </w:rPr>
            </w:pPr>
            <w:r>
              <w:rPr>
                <w:rFonts w:ascii="Times New Roman" w:eastAsia="等线" w:hAnsi="Times New Roman" w:hint="eastAsia"/>
                <w:szCs w:val="20"/>
                <w:lang w:eastAsia="zh-CN"/>
              </w:rPr>
              <w:t>2</w:t>
            </w:r>
            <w:r>
              <w:rPr>
                <w:rFonts w:ascii="Times New Roman" w:eastAsia="等线" w:hAnsi="Times New Roman"/>
                <w:szCs w:val="20"/>
                <w:lang w:eastAsia="zh-CN"/>
              </w:rPr>
              <w:t>304 (AL=32)</w:t>
            </w:r>
          </w:p>
        </w:tc>
      </w:tr>
      <w:tr w:rsidR="006870DF" w14:paraId="49E22892" w14:textId="77777777" w:rsidTr="003D6902">
        <w:trPr>
          <w:trHeight w:val="470"/>
          <w:jc w:val="center"/>
        </w:trPr>
        <w:tc>
          <w:tcPr>
            <w:tcW w:w="1696" w:type="dxa"/>
          </w:tcPr>
          <w:p w14:paraId="63142489" w14:textId="77777777" w:rsidR="006870DF" w:rsidRDefault="006870DF" w:rsidP="003D6902">
            <w:pPr>
              <w:rPr>
                <w:rFonts w:ascii="Times New Roman" w:eastAsia="等线" w:hAnsi="Times New Roman"/>
                <w:szCs w:val="20"/>
                <w:lang w:eastAsia="zh-CN"/>
              </w:rPr>
            </w:pPr>
            <w:r>
              <w:rPr>
                <w:rFonts w:ascii="Times New Roman" w:eastAsia="等线" w:hAnsi="Times New Roman"/>
                <w:szCs w:val="20"/>
                <w:lang w:eastAsia="zh-CN"/>
              </w:rPr>
              <w:t xml:space="preserve">a </w:t>
            </w:r>
            <w:r w:rsidRPr="00C62131">
              <w:rPr>
                <w:rFonts w:ascii="Times New Roman" w:eastAsia="等线" w:hAnsi="Times New Roman" w:hint="eastAsia"/>
                <w:szCs w:val="20"/>
                <w:lang w:eastAsia="zh-CN"/>
              </w:rPr>
              <w:t>P</w:t>
            </w:r>
            <w:r w:rsidRPr="00C62131">
              <w:rPr>
                <w:rFonts w:ascii="Times New Roman" w:eastAsia="等线" w:hAnsi="Times New Roman"/>
                <w:szCs w:val="20"/>
                <w:lang w:eastAsia="zh-CN"/>
              </w:rPr>
              <w:t>EI PDCCH</w:t>
            </w:r>
            <w:r>
              <w:rPr>
                <w:rFonts w:ascii="Times New Roman" w:eastAsia="等线" w:hAnsi="Times New Roman"/>
                <w:szCs w:val="20"/>
                <w:lang w:eastAsia="zh-CN"/>
              </w:rPr>
              <w:t>#2</w:t>
            </w:r>
          </w:p>
          <w:p w14:paraId="16CA81C0" w14:textId="77777777" w:rsidR="006870DF" w:rsidRPr="00A501F9" w:rsidRDefault="006870DF" w:rsidP="003D6902">
            <w:pPr>
              <w:rPr>
                <w:rFonts w:ascii="Times New Roman" w:eastAsia="等线" w:hAnsi="Times New Roman"/>
                <w:szCs w:val="20"/>
                <w:lang w:eastAsia="zh-CN"/>
              </w:rPr>
            </w:pPr>
            <w:r>
              <w:rPr>
                <w:rFonts w:ascii="Times New Roman" w:eastAsia="等线" w:hAnsi="Times New Roman" w:hint="eastAsia"/>
                <w:szCs w:val="20"/>
                <w:lang w:eastAsia="zh-CN"/>
              </w:rPr>
              <w:t>(</w:t>
            </w:r>
            <w:r>
              <w:rPr>
                <w:rFonts w:ascii="Times New Roman" w:eastAsia="等线" w:hAnsi="Times New Roman"/>
                <w:szCs w:val="20"/>
                <w:lang w:eastAsia="zh-CN"/>
              </w:rPr>
              <w:t>32 bits payload)</w:t>
            </w:r>
          </w:p>
        </w:tc>
        <w:tc>
          <w:tcPr>
            <w:tcW w:w="1842" w:type="dxa"/>
          </w:tcPr>
          <w:p w14:paraId="71E05E64" w14:textId="77777777" w:rsidR="006870DF" w:rsidRDefault="006870DF" w:rsidP="003D6902">
            <w:pPr>
              <w:rPr>
                <w:rFonts w:ascii="Times New Roman" w:eastAsia="等线" w:hAnsi="Times New Roman"/>
                <w:szCs w:val="20"/>
                <w:lang w:eastAsia="zh-CN"/>
              </w:rPr>
            </w:pPr>
            <w:r>
              <w:rPr>
                <w:rFonts w:ascii="Times New Roman" w:eastAsia="等线" w:hAnsi="Times New Roman" w:hint="eastAsia"/>
                <w:szCs w:val="20"/>
                <w:lang w:eastAsia="zh-CN"/>
              </w:rPr>
              <w:t>2</w:t>
            </w:r>
            <w:r>
              <w:rPr>
                <w:rFonts w:ascii="Times New Roman" w:eastAsia="等线" w:hAnsi="Times New Roman"/>
                <w:szCs w:val="20"/>
                <w:lang w:eastAsia="zh-CN"/>
              </w:rPr>
              <w:t>88 (AL=4)</w:t>
            </w:r>
          </w:p>
        </w:tc>
        <w:tc>
          <w:tcPr>
            <w:tcW w:w="2739" w:type="dxa"/>
            <w:gridSpan w:val="2"/>
          </w:tcPr>
          <w:p w14:paraId="479212A5" w14:textId="77777777" w:rsidR="006870DF" w:rsidRDefault="006870DF" w:rsidP="003D6902">
            <w:pPr>
              <w:rPr>
                <w:rFonts w:ascii="Times New Roman" w:eastAsia="等线" w:hAnsi="Times New Roman"/>
                <w:szCs w:val="20"/>
                <w:lang w:eastAsia="zh-CN"/>
              </w:rPr>
            </w:pPr>
            <w:r>
              <w:rPr>
                <w:rFonts w:ascii="Times New Roman" w:eastAsia="等线" w:hAnsi="Times New Roman"/>
                <w:szCs w:val="20"/>
                <w:lang w:eastAsia="zh-CN"/>
              </w:rPr>
              <w:t>4608 (AL=64)</w:t>
            </w:r>
          </w:p>
        </w:tc>
      </w:tr>
      <w:tr w:rsidR="006870DF" w14:paraId="110609B1" w14:textId="77777777" w:rsidTr="003D6902">
        <w:trPr>
          <w:trHeight w:val="470"/>
          <w:jc w:val="center"/>
        </w:trPr>
        <w:tc>
          <w:tcPr>
            <w:tcW w:w="1696" w:type="dxa"/>
          </w:tcPr>
          <w:p w14:paraId="043B40B6" w14:textId="77777777" w:rsidR="006870DF" w:rsidRDefault="006870DF" w:rsidP="003D6902">
            <w:pPr>
              <w:rPr>
                <w:rFonts w:ascii="Times New Roman" w:eastAsia="等线" w:hAnsi="Times New Roman"/>
                <w:szCs w:val="20"/>
                <w:lang w:eastAsia="zh-CN"/>
              </w:rPr>
            </w:pPr>
            <w:r>
              <w:rPr>
                <w:rFonts w:ascii="Times New Roman" w:eastAsia="等线" w:hAnsi="Times New Roman"/>
                <w:szCs w:val="20"/>
                <w:lang w:eastAsia="zh-CN"/>
              </w:rPr>
              <w:t xml:space="preserve">a </w:t>
            </w:r>
            <w:r w:rsidRPr="009021C6">
              <w:rPr>
                <w:rFonts w:ascii="Times New Roman" w:eastAsia="等线" w:hAnsi="Times New Roman"/>
                <w:szCs w:val="20"/>
                <w:lang w:eastAsia="zh-CN"/>
              </w:rPr>
              <w:t>Paging PDCCH</w:t>
            </w:r>
          </w:p>
          <w:p w14:paraId="702E2728" w14:textId="77777777" w:rsidR="006870DF" w:rsidRPr="009021C6" w:rsidRDefault="006870DF" w:rsidP="003D6902">
            <w:pPr>
              <w:rPr>
                <w:rFonts w:ascii="Times New Roman" w:eastAsia="等线" w:hAnsi="Times New Roman"/>
                <w:szCs w:val="20"/>
                <w:lang w:eastAsia="zh-CN"/>
              </w:rPr>
            </w:pPr>
            <w:r>
              <w:rPr>
                <w:rFonts w:ascii="Times New Roman" w:eastAsia="等线" w:hAnsi="Times New Roman" w:hint="eastAsia"/>
                <w:szCs w:val="20"/>
                <w:lang w:eastAsia="zh-CN"/>
              </w:rPr>
              <w:t>(</w:t>
            </w:r>
            <w:r>
              <w:rPr>
                <w:rFonts w:ascii="Times New Roman" w:eastAsia="等线" w:hAnsi="Times New Roman"/>
                <w:szCs w:val="20"/>
                <w:lang w:eastAsia="zh-CN"/>
              </w:rPr>
              <w:t>40 bits payload)</w:t>
            </w:r>
          </w:p>
        </w:tc>
        <w:tc>
          <w:tcPr>
            <w:tcW w:w="1842" w:type="dxa"/>
          </w:tcPr>
          <w:p w14:paraId="35A12DB5" w14:textId="77777777" w:rsidR="006870DF" w:rsidRPr="009021C6" w:rsidRDefault="006870DF" w:rsidP="003D6902">
            <w:pPr>
              <w:rPr>
                <w:rFonts w:ascii="Times New Roman" w:eastAsia="等线" w:hAnsi="Times New Roman"/>
                <w:szCs w:val="20"/>
                <w:lang w:eastAsia="zh-CN"/>
              </w:rPr>
            </w:pPr>
            <w:r>
              <w:rPr>
                <w:rFonts w:ascii="Times New Roman" w:eastAsia="等线" w:hAnsi="Times New Roman" w:hint="eastAsia"/>
                <w:szCs w:val="20"/>
                <w:lang w:eastAsia="zh-CN"/>
              </w:rPr>
              <w:t>2</w:t>
            </w:r>
            <w:r>
              <w:rPr>
                <w:rFonts w:ascii="Times New Roman" w:eastAsia="等线" w:hAnsi="Times New Roman"/>
                <w:szCs w:val="20"/>
                <w:lang w:eastAsia="zh-CN"/>
              </w:rPr>
              <w:t>88 (AL=4)</w:t>
            </w:r>
          </w:p>
        </w:tc>
        <w:tc>
          <w:tcPr>
            <w:tcW w:w="2739" w:type="dxa"/>
            <w:gridSpan w:val="2"/>
          </w:tcPr>
          <w:p w14:paraId="03633C1E" w14:textId="77777777" w:rsidR="006870DF" w:rsidRPr="009021C6" w:rsidRDefault="006870DF" w:rsidP="003D6902">
            <w:pPr>
              <w:rPr>
                <w:rFonts w:ascii="Times New Roman" w:eastAsia="等线" w:hAnsi="Times New Roman"/>
                <w:szCs w:val="20"/>
                <w:lang w:eastAsia="zh-CN"/>
              </w:rPr>
            </w:pPr>
            <w:r>
              <w:rPr>
                <w:rFonts w:ascii="Times New Roman" w:eastAsia="等线" w:hAnsi="Times New Roman"/>
                <w:szCs w:val="20"/>
                <w:lang w:eastAsia="zh-CN"/>
              </w:rPr>
              <w:t>4608 (AL=64)</w:t>
            </w:r>
          </w:p>
        </w:tc>
      </w:tr>
      <w:tr w:rsidR="006870DF" w14:paraId="00486AE8" w14:textId="77777777" w:rsidTr="003D6902">
        <w:trPr>
          <w:gridAfter w:val="1"/>
          <w:wAfter w:w="45" w:type="dxa"/>
          <w:jc w:val="center"/>
        </w:trPr>
        <w:tc>
          <w:tcPr>
            <w:tcW w:w="6232" w:type="dxa"/>
            <w:gridSpan w:val="3"/>
          </w:tcPr>
          <w:p w14:paraId="2FAE8705" w14:textId="77777777" w:rsidR="006870DF" w:rsidRDefault="006870DF" w:rsidP="003D6902">
            <w:pPr>
              <w:rPr>
                <w:rFonts w:ascii="Times New Roman" w:eastAsia="等线" w:hAnsi="Times New Roman"/>
                <w:sz w:val="18"/>
                <w:szCs w:val="18"/>
                <w:lang w:eastAsia="zh-CN"/>
              </w:rPr>
            </w:pPr>
            <w:r>
              <w:rPr>
                <w:rFonts w:ascii="Times New Roman" w:eastAsia="等线" w:hAnsi="Times New Roman" w:hint="eastAsia"/>
                <w:sz w:val="18"/>
                <w:szCs w:val="18"/>
                <w:lang w:eastAsia="zh-CN"/>
              </w:rPr>
              <w:t>N</w:t>
            </w:r>
            <w:r>
              <w:rPr>
                <w:rFonts w:ascii="Times New Roman" w:eastAsia="等线" w:hAnsi="Times New Roman"/>
                <w:sz w:val="18"/>
                <w:szCs w:val="18"/>
                <w:lang w:eastAsia="zh-CN"/>
              </w:rPr>
              <w:t>ote 1: 6G LP-WUS design is based on case 3 for MCL=144dB and case 4 for MCL =154 dB in table 3.</w:t>
            </w:r>
          </w:p>
          <w:p w14:paraId="557E9BBD" w14:textId="77777777" w:rsidR="006870DF" w:rsidRPr="009021C6" w:rsidRDefault="006870DF" w:rsidP="003D6902">
            <w:pPr>
              <w:rPr>
                <w:rFonts w:ascii="Times New Roman" w:eastAsia="等线" w:hAnsi="Times New Roman"/>
                <w:sz w:val="18"/>
                <w:szCs w:val="18"/>
                <w:lang w:eastAsia="zh-CN"/>
              </w:rPr>
            </w:pPr>
            <w:r w:rsidRPr="009021C6">
              <w:rPr>
                <w:rFonts w:ascii="Times New Roman" w:eastAsia="等线" w:hAnsi="Times New Roman"/>
                <w:sz w:val="18"/>
                <w:szCs w:val="18"/>
                <w:lang w:eastAsia="zh-CN"/>
              </w:rPr>
              <w:t xml:space="preserve">Note </w:t>
            </w:r>
            <w:r>
              <w:rPr>
                <w:rFonts w:ascii="Times New Roman" w:eastAsia="等线" w:hAnsi="Times New Roman"/>
                <w:sz w:val="18"/>
                <w:szCs w:val="18"/>
                <w:lang w:eastAsia="zh-CN"/>
              </w:rPr>
              <w:t>2</w:t>
            </w:r>
            <w:r w:rsidRPr="009021C6">
              <w:rPr>
                <w:rFonts w:ascii="Times New Roman" w:eastAsia="等线" w:hAnsi="Times New Roman"/>
                <w:sz w:val="18"/>
                <w:szCs w:val="18"/>
                <w:lang w:eastAsia="zh-CN"/>
              </w:rPr>
              <w:t xml:space="preserve">: </w:t>
            </w:r>
            <w:r>
              <w:rPr>
                <w:rFonts w:ascii="Times New Roman" w:eastAsia="等线" w:hAnsi="Times New Roman"/>
                <w:sz w:val="18"/>
                <w:szCs w:val="18"/>
                <w:lang w:eastAsia="zh-CN"/>
              </w:rPr>
              <w:t xml:space="preserve">4 bits </w:t>
            </w:r>
            <w:r w:rsidRPr="00671E4E">
              <w:rPr>
                <w:rFonts w:ascii="Times New Roman" w:eastAsia="等线" w:hAnsi="Times New Roman"/>
                <w:sz w:val="18"/>
                <w:szCs w:val="18"/>
                <w:lang w:eastAsia="zh-CN"/>
              </w:rPr>
              <w:t xml:space="preserve">zeros </w:t>
            </w:r>
            <w:r>
              <w:rPr>
                <w:rFonts w:ascii="Times New Roman" w:eastAsia="等线" w:hAnsi="Times New Roman"/>
                <w:sz w:val="18"/>
                <w:szCs w:val="18"/>
                <w:lang w:eastAsia="zh-CN"/>
              </w:rPr>
              <w:t>are</w:t>
            </w:r>
            <w:r w:rsidRPr="00671E4E">
              <w:rPr>
                <w:rFonts w:ascii="Times New Roman" w:eastAsia="等线" w:hAnsi="Times New Roman"/>
                <w:sz w:val="18"/>
                <w:szCs w:val="18"/>
                <w:lang w:eastAsia="zh-CN"/>
              </w:rPr>
              <w:t xml:space="preserve"> appended to</w:t>
            </w:r>
            <w:r>
              <w:rPr>
                <w:rFonts w:ascii="Times New Roman" w:eastAsia="等线" w:hAnsi="Times New Roman"/>
                <w:sz w:val="18"/>
                <w:szCs w:val="18"/>
                <w:lang w:eastAsia="zh-CN"/>
              </w:rPr>
              <w:t xml:space="preserve"> 8 bits payload for PEI PDCCH#1</w:t>
            </w:r>
            <w:r w:rsidRPr="009021C6">
              <w:rPr>
                <w:rFonts w:ascii="Times New Roman" w:eastAsia="等线" w:hAnsi="Times New Roman"/>
                <w:sz w:val="18"/>
                <w:szCs w:val="18"/>
                <w:lang w:eastAsia="zh-CN"/>
              </w:rPr>
              <w:t xml:space="preserve"> (padding to 12 bits as defined in TS 38.212</w:t>
            </w:r>
            <w:proofErr w:type="gramStart"/>
            <w:r w:rsidRPr="009021C6">
              <w:rPr>
                <w:rFonts w:ascii="Times New Roman" w:eastAsia="等线" w:hAnsi="Times New Roman"/>
                <w:sz w:val="18"/>
                <w:szCs w:val="18"/>
                <w:lang w:eastAsia="zh-CN"/>
              </w:rPr>
              <w:t xml:space="preserve">) </w:t>
            </w:r>
            <w:r>
              <w:rPr>
                <w:rFonts w:ascii="Times New Roman" w:eastAsia="等线" w:hAnsi="Times New Roman"/>
                <w:sz w:val="18"/>
                <w:szCs w:val="18"/>
                <w:lang w:eastAsia="zh-CN"/>
              </w:rPr>
              <w:t>.</w:t>
            </w:r>
            <w:proofErr w:type="gramEnd"/>
          </w:p>
          <w:p w14:paraId="75298217" w14:textId="77777777" w:rsidR="006870DF" w:rsidRPr="009021C6" w:rsidRDefault="006870DF" w:rsidP="003D6902">
            <w:pPr>
              <w:rPr>
                <w:rFonts w:ascii="Times New Roman" w:eastAsia="等线" w:hAnsi="Times New Roman"/>
                <w:sz w:val="18"/>
                <w:szCs w:val="18"/>
                <w:lang w:eastAsia="zh-CN"/>
              </w:rPr>
            </w:pPr>
            <w:r w:rsidRPr="009021C6">
              <w:rPr>
                <w:rFonts w:ascii="Times New Roman" w:eastAsia="等线" w:hAnsi="Times New Roman"/>
                <w:sz w:val="18"/>
                <w:szCs w:val="18"/>
                <w:lang w:eastAsia="zh-CN"/>
              </w:rPr>
              <w:t xml:space="preserve">Note </w:t>
            </w:r>
            <w:r>
              <w:rPr>
                <w:rFonts w:ascii="Times New Roman" w:eastAsia="等线" w:hAnsi="Times New Roman"/>
                <w:sz w:val="18"/>
                <w:szCs w:val="18"/>
                <w:lang w:eastAsia="zh-CN"/>
              </w:rPr>
              <w:t>3</w:t>
            </w:r>
            <w:r w:rsidRPr="009021C6">
              <w:rPr>
                <w:rFonts w:ascii="Times New Roman" w:eastAsia="等线" w:hAnsi="Times New Roman"/>
                <w:sz w:val="18"/>
                <w:szCs w:val="18"/>
                <w:lang w:eastAsia="zh-CN"/>
              </w:rPr>
              <w:t xml:space="preserve">: </w:t>
            </w:r>
            <w:proofErr w:type="gramStart"/>
            <w:r w:rsidRPr="009021C6">
              <w:rPr>
                <w:rFonts w:ascii="Times New Roman" w:eastAsia="等线" w:hAnsi="Times New Roman"/>
                <w:sz w:val="18"/>
                <w:szCs w:val="18"/>
                <w:lang w:eastAsia="zh-CN"/>
              </w:rPr>
              <w:t>24 bit</w:t>
            </w:r>
            <w:proofErr w:type="gramEnd"/>
            <w:r w:rsidRPr="009021C6">
              <w:rPr>
                <w:rFonts w:ascii="Times New Roman" w:eastAsia="等线" w:hAnsi="Times New Roman"/>
                <w:sz w:val="18"/>
                <w:szCs w:val="18"/>
                <w:lang w:eastAsia="zh-CN"/>
              </w:rPr>
              <w:t xml:space="preserve"> CRC is added </w:t>
            </w:r>
            <w:r>
              <w:rPr>
                <w:rFonts w:ascii="Times New Roman" w:eastAsia="等线" w:hAnsi="Times New Roman" w:hint="eastAsia"/>
                <w:sz w:val="18"/>
                <w:szCs w:val="18"/>
                <w:lang w:eastAsia="zh-CN"/>
              </w:rPr>
              <w:t>after</w:t>
            </w:r>
            <w:r>
              <w:rPr>
                <w:rFonts w:ascii="Times New Roman" w:eastAsia="等线" w:hAnsi="Times New Roman"/>
                <w:sz w:val="18"/>
                <w:szCs w:val="18"/>
                <w:lang w:eastAsia="zh-CN"/>
              </w:rPr>
              <w:t xml:space="preserve"> the payload bits for</w:t>
            </w:r>
            <w:r w:rsidRPr="009021C6">
              <w:rPr>
                <w:rFonts w:ascii="Times New Roman" w:eastAsia="等线" w:hAnsi="Times New Roman"/>
                <w:sz w:val="18"/>
                <w:szCs w:val="18"/>
                <w:lang w:eastAsia="zh-CN"/>
              </w:rPr>
              <w:t xml:space="preserve"> PDCCH as defined in TS 38.212. </w:t>
            </w:r>
          </w:p>
          <w:p w14:paraId="5470A3CA" w14:textId="77777777" w:rsidR="006870DF" w:rsidRPr="009021C6" w:rsidRDefault="006870DF" w:rsidP="003D6902">
            <w:pPr>
              <w:rPr>
                <w:rFonts w:ascii="Times New Roman" w:eastAsia="等线" w:hAnsi="Times New Roman"/>
                <w:szCs w:val="20"/>
                <w:lang w:eastAsia="zh-CN"/>
              </w:rPr>
            </w:pPr>
            <w:r w:rsidRPr="009021C6">
              <w:rPr>
                <w:rFonts w:ascii="Times New Roman" w:eastAsia="等线" w:hAnsi="Times New Roman"/>
                <w:sz w:val="18"/>
                <w:szCs w:val="18"/>
                <w:lang w:eastAsia="zh-CN"/>
              </w:rPr>
              <w:t xml:space="preserve">Note </w:t>
            </w:r>
            <w:r>
              <w:rPr>
                <w:rFonts w:ascii="Times New Roman" w:eastAsia="等线" w:hAnsi="Times New Roman"/>
                <w:sz w:val="18"/>
                <w:szCs w:val="18"/>
                <w:lang w:eastAsia="zh-CN"/>
              </w:rPr>
              <w:t>4</w:t>
            </w:r>
            <w:r w:rsidRPr="009021C6">
              <w:rPr>
                <w:rFonts w:ascii="Times New Roman" w:eastAsia="等线" w:hAnsi="Times New Roman"/>
                <w:sz w:val="18"/>
                <w:szCs w:val="18"/>
                <w:lang w:eastAsia="zh-CN"/>
              </w:rPr>
              <w:t>: 2Tx &amp; 2Rx modelled in LLS for PDCCH, and 1Tx &amp;1Rx modelled in LLS for LP-WUS</w:t>
            </w:r>
            <w:r>
              <w:rPr>
                <w:rFonts w:ascii="Times New Roman" w:eastAsia="等线" w:hAnsi="Times New Roman"/>
                <w:sz w:val="18"/>
                <w:szCs w:val="18"/>
                <w:lang w:eastAsia="zh-CN"/>
              </w:rPr>
              <w:t>.</w:t>
            </w:r>
          </w:p>
        </w:tc>
      </w:tr>
    </w:tbl>
    <w:p w14:paraId="7539F6AF" w14:textId="77777777" w:rsidR="006870DF" w:rsidRDefault="006870DF" w:rsidP="006870DF">
      <w:pPr>
        <w:rPr>
          <w:rFonts w:ascii="Times New Roman" w:eastAsia="等线" w:hAnsi="Times New Roman"/>
          <w:szCs w:val="20"/>
          <w:highlight w:val="yellow"/>
          <w:lang w:eastAsia="zh-CN"/>
        </w:rPr>
      </w:pPr>
    </w:p>
    <w:p w14:paraId="4BB97E74" w14:textId="1F6F3D2B" w:rsidR="006870DF" w:rsidRPr="009021C6" w:rsidRDefault="006870DF" w:rsidP="006870DF">
      <w:pPr>
        <w:spacing w:after="120"/>
        <w:jc w:val="center"/>
        <w:rPr>
          <w:rFonts w:ascii="Times New Roman" w:eastAsia="等线" w:hAnsi="Times New Roman"/>
          <w:b/>
          <w:szCs w:val="20"/>
          <w:lang w:eastAsia="zh-CN"/>
        </w:rPr>
      </w:pPr>
      <w:bookmarkStart w:id="64" w:name="_Ref206151710"/>
      <w:r w:rsidRPr="00376371">
        <w:rPr>
          <w:rFonts w:ascii="Times New Roman" w:hAnsi="Times New Roman"/>
          <w:b/>
          <w:bCs/>
        </w:rPr>
        <w:t xml:space="preserve">Table </w:t>
      </w:r>
      <w:r w:rsidRPr="00376371">
        <w:rPr>
          <w:rFonts w:ascii="Times New Roman" w:hAnsi="Times New Roman"/>
          <w:b/>
          <w:bCs/>
        </w:rPr>
        <w:fldChar w:fldCharType="begin"/>
      </w:r>
      <w:r w:rsidRPr="00376371">
        <w:rPr>
          <w:rFonts w:ascii="Times New Roman" w:hAnsi="Times New Roman"/>
          <w:b/>
          <w:bCs/>
        </w:rPr>
        <w:instrText xml:space="preserve"> SEQ Table \* ARABIC </w:instrText>
      </w:r>
      <w:r w:rsidRPr="00376371">
        <w:rPr>
          <w:rFonts w:ascii="Times New Roman" w:hAnsi="Times New Roman"/>
          <w:b/>
          <w:bCs/>
        </w:rPr>
        <w:fldChar w:fldCharType="separate"/>
      </w:r>
      <w:r w:rsidR="00936F69">
        <w:rPr>
          <w:rFonts w:ascii="Times New Roman" w:hAnsi="Times New Roman"/>
          <w:b/>
          <w:bCs/>
          <w:noProof/>
        </w:rPr>
        <w:t>7</w:t>
      </w:r>
      <w:r w:rsidRPr="00376371">
        <w:rPr>
          <w:rFonts w:ascii="Times New Roman" w:hAnsi="Times New Roman"/>
          <w:b/>
          <w:bCs/>
        </w:rPr>
        <w:fldChar w:fldCharType="end"/>
      </w:r>
      <w:bookmarkEnd w:id="64"/>
      <w:r w:rsidRPr="009021C6">
        <w:rPr>
          <w:rFonts w:ascii="Times New Roman" w:eastAsia="等线" w:hAnsi="Times New Roman"/>
          <w:b/>
          <w:szCs w:val="20"/>
          <w:lang w:eastAsia="zh-CN"/>
        </w:rPr>
        <w:t xml:space="preserve">  </w:t>
      </w:r>
      <w:r>
        <w:rPr>
          <w:rFonts w:ascii="Times New Roman" w:eastAsia="等线" w:hAnsi="Times New Roman"/>
          <w:b/>
          <w:szCs w:val="20"/>
          <w:lang w:eastAsia="zh-CN"/>
        </w:rPr>
        <w:t xml:space="preserve">#REs used for LP-WUS(s) and PEI PDCCH </w:t>
      </w:r>
      <w:r>
        <w:rPr>
          <w:rFonts w:ascii="Times New Roman" w:eastAsia="等线" w:hAnsi="Times New Roman" w:hint="eastAsia"/>
          <w:b/>
          <w:szCs w:val="20"/>
          <w:lang w:eastAsia="zh-CN"/>
        </w:rPr>
        <w:t xml:space="preserve">per beam </w:t>
      </w:r>
      <w:r>
        <w:rPr>
          <w:rFonts w:ascii="Times New Roman" w:eastAsia="等线" w:hAnsi="Times New Roman"/>
          <w:b/>
          <w:szCs w:val="20"/>
          <w:lang w:eastAsia="zh-CN"/>
        </w:rPr>
        <w:t xml:space="preserve">per Paing cycle </w:t>
      </w:r>
    </w:p>
    <w:tbl>
      <w:tblPr>
        <w:tblStyle w:val="afc"/>
        <w:tblW w:w="6277" w:type="dxa"/>
        <w:jc w:val="center"/>
        <w:tblLook w:val="04A0" w:firstRow="1" w:lastRow="0" w:firstColumn="1" w:lastColumn="0" w:noHBand="0" w:noVBand="1"/>
      </w:tblPr>
      <w:tblGrid>
        <w:gridCol w:w="1696"/>
        <w:gridCol w:w="1842"/>
        <w:gridCol w:w="2739"/>
      </w:tblGrid>
      <w:tr w:rsidR="006870DF" w:rsidRPr="00C62131" w14:paraId="5F766593" w14:textId="77777777" w:rsidTr="003D6902">
        <w:trPr>
          <w:jc w:val="center"/>
        </w:trPr>
        <w:tc>
          <w:tcPr>
            <w:tcW w:w="1696" w:type="dxa"/>
          </w:tcPr>
          <w:p w14:paraId="2634F924" w14:textId="77777777" w:rsidR="006870DF" w:rsidRPr="00C62131" w:rsidRDefault="006870DF" w:rsidP="003D6902">
            <w:pPr>
              <w:rPr>
                <w:rFonts w:ascii="Times New Roman" w:eastAsia="等线" w:hAnsi="Times New Roman"/>
                <w:szCs w:val="20"/>
                <w:lang w:eastAsia="zh-CN"/>
              </w:rPr>
            </w:pPr>
          </w:p>
        </w:tc>
        <w:tc>
          <w:tcPr>
            <w:tcW w:w="1842" w:type="dxa"/>
          </w:tcPr>
          <w:p w14:paraId="59469B1D" w14:textId="77777777" w:rsidR="006870DF" w:rsidRPr="00C62131" w:rsidRDefault="006870DF" w:rsidP="003D6902">
            <w:pPr>
              <w:rPr>
                <w:rFonts w:ascii="Times New Roman" w:eastAsia="等线" w:hAnsi="Times New Roman"/>
                <w:szCs w:val="20"/>
                <w:lang w:eastAsia="zh-CN"/>
              </w:rPr>
            </w:pPr>
            <w:r w:rsidRPr="00C62131">
              <w:rPr>
                <w:rFonts w:ascii="Times New Roman" w:eastAsia="等线" w:hAnsi="Times New Roman" w:hint="eastAsia"/>
                <w:szCs w:val="20"/>
                <w:lang w:eastAsia="zh-CN"/>
              </w:rPr>
              <w:t>M</w:t>
            </w:r>
            <w:r w:rsidRPr="00C62131">
              <w:rPr>
                <w:rFonts w:ascii="Times New Roman" w:eastAsia="等线" w:hAnsi="Times New Roman"/>
                <w:szCs w:val="20"/>
                <w:lang w:eastAsia="zh-CN"/>
              </w:rPr>
              <w:t>CL=144dB</w:t>
            </w:r>
          </w:p>
        </w:tc>
        <w:tc>
          <w:tcPr>
            <w:tcW w:w="2739" w:type="dxa"/>
          </w:tcPr>
          <w:p w14:paraId="04B99ADB" w14:textId="77777777" w:rsidR="006870DF" w:rsidRPr="00C62131" w:rsidRDefault="006870DF" w:rsidP="003D6902">
            <w:pPr>
              <w:rPr>
                <w:rFonts w:ascii="Times New Roman" w:eastAsia="等线" w:hAnsi="Times New Roman"/>
                <w:szCs w:val="20"/>
                <w:lang w:eastAsia="zh-CN"/>
              </w:rPr>
            </w:pPr>
            <w:r w:rsidRPr="00C62131">
              <w:rPr>
                <w:rFonts w:ascii="Times New Roman" w:eastAsia="等线" w:hAnsi="Times New Roman" w:hint="eastAsia"/>
                <w:szCs w:val="20"/>
                <w:lang w:eastAsia="zh-CN"/>
              </w:rPr>
              <w:t>M</w:t>
            </w:r>
            <w:r w:rsidRPr="00C62131">
              <w:rPr>
                <w:rFonts w:ascii="Times New Roman" w:eastAsia="等线" w:hAnsi="Times New Roman"/>
                <w:szCs w:val="20"/>
                <w:lang w:eastAsia="zh-CN"/>
              </w:rPr>
              <w:t>CL=154dB</w:t>
            </w:r>
          </w:p>
        </w:tc>
      </w:tr>
      <w:tr w:rsidR="006870DF" w:rsidRPr="00C62131" w14:paraId="097DDF24" w14:textId="77777777" w:rsidTr="003D6902">
        <w:trPr>
          <w:trHeight w:val="690"/>
          <w:jc w:val="center"/>
        </w:trPr>
        <w:tc>
          <w:tcPr>
            <w:tcW w:w="1696" w:type="dxa"/>
          </w:tcPr>
          <w:p w14:paraId="5C23A413" w14:textId="77777777" w:rsidR="006870DF" w:rsidRDefault="006870DF" w:rsidP="003D6902">
            <w:pPr>
              <w:rPr>
                <w:rFonts w:ascii="Times New Roman" w:eastAsia="等线" w:hAnsi="Times New Roman"/>
                <w:szCs w:val="20"/>
                <w:lang w:eastAsia="zh-CN"/>
              </w:rPr>
            </w:pPr>
            <w:r w:rsidRPr="00C62131">
              <w:rPr>
                <w:rFonts w:ascii="Times New Roman" w:eastAsia="等线" w:hAnsi="Times New Roman" w:hint="eastAsia"/>
                <w:szCs w:val="20"/>
                <w:lang w:eastAsia="zh-CN"/>
              </w:rPr>
              <w:t>L</w:t>
            </w:r>
            <w:r w:rsidRPr="00C62131">
              <w:rPr>
                <w:rFonts w:ascii="Times New Roman" w:eastAsia="等线" w:hAnsi="Times New Roman"/>
                <w:szCs w:val="20"/>
                <w:lang w:eastAsia="zh-CN"/>
              </w:rPr>
              <w:t>P-WUS</w:t>
            </w:r>
            <w:r>
              <w:rPr>
                <w:rFonts w:ascii="Times New Roman" w:eastAsia="等线" w:hAnsi="Times New Roman"/>
                <w:szCs w:val="20"/>
                <w:lang w:eastAsia="zh-CN"/>
              </w:rPr>
              <w:t xml:space="preserve"> transmissions</w:t>
            </w:r>
          </w:p>
          <w:p w14:paraId="5E5A476A" w14:textId="77777777" w:rsidR="006870DF" w:rsidRPr="00C62131" w:rsidRDefault="006870DF" w:rsidP="003D6902">
            <w:pPr>
              <w:rPr>
                <w:rFonts w:ascii="Times New Roman" w:eastAsia="等线" w:hAnsi="Times New Roman"/>
                <w:szCs w:val="20"/>
                <w:lang w:eastAsia="zh-CN"/>
              </w:rPr>
            </w:pPr>
            <w:r>
              <w:rPr>
                <w:rFonts w:ascii="Times New Roman" w:eastAsia="等线" w:hAnsi="Times New Roman" w:hint="eastAsia"/>
                <w:szCs w:val="20"/>
                <w:lang w:eastAsia="zh-CN"/>
              </w:rPr>
              <w:t>(</w:t>
            </w:r>
            <w:r>
              <w:rPr>
                <w:rFonts w:ascii="Times New Roman" w:eastAsia="等线" w:hAnsi="Times New Roman"/>
                <w:szCs w:val="20"/>
                <w:lang w:eastAsia="zh-CN"/>
              </w:rPr>
              <w:t>5 bits payload)</w:t>
            </w:r>
          </w:p>
        </w:tc>
        <w:tc>
          <w:tcPr>
            <w:tcW w:w="1842" w:type="dxa"/>
          </w:tcPr>
          <w:p w14:paraId="48729788" w14:textId="77777777" w:rsidR="006870DF" w:rsidRPr="00C62131" w:rsidRDefault="006870DF" w:rsidP="003D6902">
            <w:pPr>
              <w:rPr>
                <w:rFonts w:ascii="Times New Roman" w:eastAsia="等线" w:hAnsi="Times New Roman"/>
                <w:szCs w:val="20"/>
                <w:lang w:eastAsia="zh-CN"/>
              </w:rPr>
            </w:pPr>
            <w:r w:rsidRPr="00C62131">
              <w:rPr>
                <w:rFonts w:ascii="Times New Roman" w:eastAsia="等线" w:hAnsi="Times New Roman" w:hint="eastAsia"/>
                <w:szCs w:val="20"/>
                <w:lang w:eastAsia="zh-CN"/>
              </w:rPr>
              <w:t>1</w:t>
            </w:r>
            <w:r>
              <w:rPr>
                <w:rFonts w:ascii="Times New Roman" w:eastAsia="等线" w:hAnsi="Times New Roman"/>
                <w:szCs w:val="20"/>
                <w:lang w:eastAsia="zh-CN"/>
              </w:rPr>
              <w:t>12</w:t>
            </w:r>
          </w:p>
        </w:tc>
        <w:tc>
          <w:tcPr>
            <w:tcW w:w="2739" w:type="dxa"/>
          </w:tcPr>
          <w:p w14:paraId="6F2C1711" w14:textId="77777777" w:rsidR="006870DF" w:rsidRPr="00C62131" w:rsidRDefault="006870DF" w:rsidP="003D6902">
            <w:pPr>
              <w:rPr>
                <w:rFonts w:ascii="Times New Roman" w:eastAsia="等线" w:hAnsi="Times New Roman"/>
                <w:szCs w:val="20"/>
                <w:lang w:eastAsia="zh-CN"/>
              </w:rPr>
            </w:pPr>
            <w:r>
              <w:rPr>
                <w:rFonts w:ascii="Times New Roman" w:eastAsia="等线" w:hAnsi="Times New Roman" w:hint="eastAsia"/>
                <w:szCs w:val="20"/>
                <w:lang w:eastAsia="zh-CN"/>
              </w:rPr>
              <w:t>1</w:t>
            </w:r>
            <w:r>
              <w:rPr>
                <w:rFonts w:ascii="Times New Roman" w:eastAsia="等线" w:hAnsi="Times New Roman"/>
                <w:szCs w:val="20"/>
                <w:lang w:eastAsia="zh-CN"/>
              </w:rPr>
              <w:t>574</w:t>
            </w:r>
          </w:p>
        </w:tc>
      </w:tr>
      <w:tr w:rsidR="006870DF" w:rsidRPr="00C62131" w14:paraId="6C747D77" w14:textId="77777777" w:rsidTr="003D6902">
        <w:trPr>
          <w:trHeight w:val="470"/>
          <w:jc w:val="center"/>
        </w:trPr>
        <w:tc>
          <w:tcPr>
            <w:tcW w:w="1696" w:type="dxa"/>
          </w:tcPr>
          <w:p w14:paraId="3CE61436" w14:textId="77777777" w:rsidR="006870DF" w:rsidRDefault="006870DF" w:rsidP="003D6902">
            <w:pPr>
              <w:rPr>
                <w:rFonts w:ascii="Times New Roman" w:eastAsia="等线" w:hAnsi="Times New Roman"/>
                <w:szCs w:val="20"/>
                <w:lang w:eastAsia="zh-CN"/>
              </w:rPr>
            </w:pPr>
            <w:r w:rsidRPr="00C62131">
              <w:rPr>
                <w:rFonts w:ascii="Times New Roman" w:eastAsia="等线" w:hAnsi="Times New Roman" w:hint="eastAsia"/>
                <w:szCs w:val="20"/>
                <w:lang w:eastAsia="zh-CN"/>
              </w:rPr>
              <w:t>P</w:t>
            </w:r>
            <w:r w:rsidRPr="00C62131">
              <w:rPr>
                <w:rFonts w:ascii="Times New Roman" w:eastAsia="等线" w:hAnsi="Times New Roman"/>
                <w:szCs w:val="20"/>
                <w:lang w:eastAsia="zh-CN"/>
              </w:rPr>
              <w:t>EI PDCCH</w:t>
            </w:r>
            <w:r>
              <w:rPr>
                <w:rFonts w:ascii="Times New Roman" w:eastAsia="等线" w:hAnsi="Times New Roman"/>
                <w:szCs w:val="20"/>
                <w:lang w:eastAsia="zh-CN"/>
              </w:rPr>
              <w:t>#2</w:t>
            </w:r>
          </w:p>
          <w:p w14:paraId="61A234EE" w14:textId="77777777" w:rsidR="006870DF" w:rsidRPr="00C62131" w:rsidRDefault="006870DF" w:rsidP="003D6902">
            <w:pPr>
              <w:rPr>
                <w:rFonts w:ascii="Times New Roman" w:eastAsia="等线" w:hAnsi="Times New Roman"/>
                <w:szCs w:val="20"/>
                <w:lang w:eastAsia="zh-CN"/>
              </w:rPr>
            </w:pPr>
            <w:r>
              <w:rPr>
                <w:rFonts w:ascii="Times New Roman" w:eastAsia="等线" w:hAnsi="Times New Roman" w:hint="eastAsia"/>
                <w:szCs w:val="20"/>
                <w:lang w:eastAsia="zh-CN"/>
              </w:rPr>
              <w:t>(</w:t>
            </w:r>
            <w:r>
              <w:rPr>
                <w:rFonts w:ascii="Times New Roman" w:eastAsia="等线" w:hAnsi="Times New Roman"/>
                <w:szCs w:val="20"/>
                <w:lang w:eastAsia="zh-CN"/>
              </w:rPr>
              <w:t>32 bits payload)</w:t>
            </w:r>
          </w:p>
        </w:tc>
        <w:tc>
          <w:tcPr>
            <w:tcW w:w="1842" w:type="dxa"/>
          </w:tcPr>
          <w:p w14:paraId="26D57C15" w14:textId="77777777" w:rsidR="006870DF" w:rsidRPr="00C62131" w:rsidRDefault="006870DF" w:rsidP="003D6902">
            <w:pPr>
              <w:rPr>
                <w:rFonts w:ascii="Times New Roman" w:eastAsia="等线" w:hAnsi="Times New Roman"/>
                <w:szCs w:val="20"/>
                <w:lang w:eastAsia="zh-CN"/>
              </w:rPr>
            </w:pPr>
            <w:r>
              <w:rPr>
                <w:rFonts w:ascii="Times New Roman" w:eastAsia="等线" w:hAnsi="Times New Roman" w:hint="eastAsia"/>
                <w:szCs w:val="20"/>
                <w:lang w:eastAsia="zh-CN"/>
              </w:rPr>
              <w:t>1</w:t>
            </w:r>
            <w:r>
              <w:rPr>
                <w:rFonts w:ascii="Times New Roman" w:eastAsia="等线" w:hAnsi="Times New Roman"/>
                <w:szCs w:val="20"/>
                <w:lang w:eastAsia="zh-CN"/>
              </w:rPr>
              <w:t>70</w:t>
            </w:r>
          </w:p>
        </w:tc>
        <w:tc>
          <w:tcPr>
            <w:tcW w:w="2739" w:type="dxa"/>
          </w:tcPr>
          <w:p w14:paraId="67060180" w14:textId="77777777" w:rsidR="006870DF" w:rsidRDefault="006870DF" w:rsidP="003D6902">
            <w:pPr>
              <w:rPr>
                <w:rFonts w:ascii="Times New Roman" w:eastAsia="等线" w:hAnsi="Times New Roman"/>
                <w:szCs w:val="20"/>
                <w:lang w:eastAsia="zh-CN"/>
              </w:rPr>
            </w:pPr>
            <w:r>
              <w:rPr>
                <w:rFonts w:ascii="Times New Roman" w:eastAsia="等线" w:hAnsi="Times New Roman" w:hint="eastAsia"/>
                <w:szCs w:val="20"/>
                <w:lang w:eastAsia="zh-CN"/>
              </w:rPr>
              <w:t>2</w:t>
            </w:r>
            <w:r>
              <w:rPr>
                <w:rFonts w:ascii="Times New Roman" w:eastAsia="等线" w:hAnsi="Times New Roman"/>
                <w:szCs w:val="20"/>
                <w:lang w:eastAsia="zh-CN"/>
              </w:rPr>
              <w:t>735</w:t>
            </w:r>
          </w:p>
        </w:tc>
      </w:tr>
      <w:tr w:rsidR="006870DF" w:rsidRPr="00C62131" w14:paraId="4851922A" w14:textId="77777777" w:rsidTr="003D6902">
        <w:trPr>
          <w:trHeight w:val="470"/>
          <w:jc w:val="center"/>
        </w:trPr>
        <w:tc>
          <w:tcPr>
            <w:tcW w:w="1696" w:type="dxa"/>
          </w:tcPr>
          <w:p w14:paraId="4BFE22A2" w14:textId="77777777" w:rsidR="006870DF" w:rsidRDefault="006870DF" w:rsidP="003D6902">
            <w:pPr>
              <w:rPr>
                <w:rFonts w:ascii="Times New Roman" w:eastAsia="等线" w:hAnsi="Times New Roman"/>
                <w:szCs w:val="20"/>
                <w:lang w:eastAsia="zh-CN"/>
              </w:rPr>
            </w:pPr>
            <w:r w:rsidRPr="00C62131">
              <w:rPr>
                <w:rFonts w:ascii="Times New Roman" w:eastAsia="等线" w:hAnsi="Times New Roman" w:hint="eastAsia"/>
                <w:szCs w:val="20"/>
                <w:lang w:eastAsia="zh-CN"/>
              </w:rPr>
              <w:t>P</w:t>
            </w:r>
            <w:r w:rsidRPr="00C62131">
              <w:rPr>
                <w:rFonts w:ascii="Times New Roman" w:eastAsia="等线" w:hAnsi="Times New Roman"/>
                <w:szCs w:val="20"/>
                <w:lang w:eastAsia="zh-CN"/>
              </w:rPr>
              <w:t>aging PDCCH</w:t>
            </w:r>
          </w:p>
          <w:p w14:paraId="6F8389F9" w14:textId="77777777" w:rsidR="006870DF" w:rsidRDefault="006870DF" w:rsidP="003D6902">
            <w:pPr>
              <w:rPr>
                <w:rFonts w:ascii="Times New Roman" w:eastAsia="等线" w:hAnsi="Times New Roman"/>
                <w:szCs w:val="20"/>
                <w:lang w:eastAsia="zh-CN"/>
              </w:rPr>
            </w:pPr>
            <w:r>
              <w:rPr>
                <w:rFonts w:ascii="Times New Roman" w:eastAsia="等线" w:hAnsi="Times New Roman" w:hint="eastAsia"/>
                <w:szCs w:val="20"/>
                <w:lang w:eastAsia="zh-CN"/>
              </w:rPr>
              <w:t>(</w:t>
            </w:r>
            <w:r>
              <w:rPr>
                <w:rFonts w:ascii="Times New Roman" w:eastAsia="等线" w:hAnsi="Times New Roman"/>
                <w:szCs w:val="20"/>
                <w:lang w:eastAsia="zh-CN"/>
              </w:rPr>
              <w:t>40 bits payload)</w:t>
            </w:r>
          </w:p>
        </w:tc>
        <w:tc>
          <w:tcPr>
            <w:tcW w:w="1842" w:type="dxa"/>
          </w:tcPr>
          <w:p w14:paraId="24510F98" w14:textId="77777777" w:rsidR="006870DF" w:rsidRDefault="006870DF" w:rsidP="003D6902">
            <w:pPr>
              <w:rPr>
                <w:rFonts w:ascii="Times New Roman" w:eastAsia="等线" w:hAnsi="Times New Roman"/>
                <w:szCs w:val="20"/>
                <w:lang w:eastAsia="zh-CN"/>
              </w:rPr>
            </w:pPr>
            <w:r>
              <w:rPr>
                <w:rFonts w:ascii="Times New Roman" w:eastAsia="等线" w:hAnsi="Times New Roman" w:hint="eastAsia"/>
                <w:szCs w:val="20"/>
                <w:lang w:eastAsia="zh-CN"/>
              </w:rPr>
              <w:t>1</w:t>
            </w:r>
            <w:r>
              <w:rPr>
                <w:rFonts w:ascii="Times New Roman" w:eastAsia="等线" w:hAnsi="Times New Roman"/>
                <w:szCs w:val="20"/>
                <w:lang w:eastAsia="zh-CN"/>
              </w:rPr>
              <w:t>70</w:t>
            </w:r>
          </w:p>
        </w:tc>
        <w:tc>
          <w:tcPr>
            <w:tcW w:w="2739" w:type="dxa"/>
          </w:tcPr>
          <w:p w14:paraId="54CFF0B1" w14:textId="77777777" w:rsidR="006870DF" w:rsidRDefault="006870DF" w:rsidP="003D6902">
            <w:pPr>
              <w:rPr>
                <w:rFonts w:ascii="Times New Roman" w:eastAsia="等线" w:hAnsi="Times New Roman"/>
                <w:szCs w:val="20"/>
                <w:lang w:eastAsia="zh-CN"/>
              </w:rPr>
            </w:pPr>
            <w:r>
              <w:rPr>
                <w:rFonts w:ascii="Times New Roman" w:eastAsia="等线" w:hAnsi="Times New Roman" w:hint="eastAsia"/>
                <w:szCs w:val="20"/>
                <w:lang w:eastAsia="zh-CN"/>
              </w:rPr>
              <w:t>2</w:t>
            </w:r>
            <w:r>
              <w:rPr>
                <w:rFonts w:ascii="Times New Roman" w:eastAsia="等线" w:hAnsi="Times New Roman"/>
                <w:szCs w:val="20"/>
                <w:lang w:eastAsia="zh-CN"/>
              </w:rPr>
              <w:t>735</w:t>
            </w:r>
          </w:p>
        </w:tc>
      </w:tr>
      <w:tr w:rsidR="006870DF" w:rsidRPr="00C62131" w14:paraId="35927830" w14:textId="77777777" w:rsidTr="003D6902">
        <w:trPr>
          <w:trHeight w:val="470"/>
          <w:jc w:val="center"/>
        </w:trPr>
        <w:tc>
          <w:tcPr>
            <w:tcW w:w="6277" w:type="dxa"/>
            <w:gridSpan w:val="3"/>
          </w:tcPr>
          <w:p w14:paraId="7C612341" w14:textId="77777777" w:rsidR="006870DF" w:rsidRPr="00C62131" w:rsidRDefault="006870DF" w:rsidP="003D6902">
            <w:pPr>
              <w:rPr>
                <w:rFonts w:ascii="Times New Roman" w:eastAsia="等线" w:hAnsi="Times New Roman"/>
                <w:szCs w:val="20"/>
                <w:lang w:eastAsia="zh-CN"/>
              </w:rPr>
            </w:pPr>
            <w:r>
              <w:rPr>
                <w:rFonts w:ascii="Times New Roman" w:eastAsia="等线" w:hAnsi="Times New Roman" w:hint="eastAsia"/>
                <w:szCs w:val="20"/>
                <w:lang w:eastAsia="zh-CN"/>
              </w:rPr>
              <w:t>N</w:t>
            </w:r>
            <w:r>
              <w:rPr>
                <w:rFonts w:ascii="Times New Roman" w:eastAsia="等线" w:hAnsi="Times New Roman"/>
                <w:szCs w:val="20"/>
                <w:lang w:eastAsia="zh-CN"/>
              </w:rPr>
              <w:t>ote: the #RE is total number of resources used for LP-WUS or PEI PDCCH per paging cycle, assuming same paging traffic model</w:t>
            </w:r>
          </w:p>
        </w:tc>
      </w:tr>
    </w:tbl>
    <w:p w14:paraId="4F19A1C7" w14:textId="77777777" w:rsidR="006870DF" w:rsidRDefault="006870DF" w:rsidP="006870DF">
      <w:pPr>
        <w:rPr>
          <w:rFonts w:ascii="Times New Roman" w:hAnsi="Times New Roman"/>
          <w:b/>
          <w:i/>
          <w:highlight w:val="yellow"/>
        </w:rPr>
      </w:pPr>
    </w:p>
    <w:p w14:paraId="25602F0E" w14:textId="4D67E4C9" w:rsidR="006870DF" w:rsidRPr="009021C6" w:rsidRDefault="006870DF" w:rsidP="006870DF">
      <w:pPr>
        <w:rPr>
          <w:lang w:val="en-GB"/>
        </w:rPr>
      </w:pPr>
      <w:bookmarkStart w:id="65" w:name="_Ref206186140"/>
      <w:r w:rsidRPr="00EB7935">
        <w:rPr>
          <w:rFonts w:ascii="Times New Roman" w:hAnsi="Times New Roman"/>
          <w:b/>
          <w:i/>
        </w:rPr>
        <w:t xml:space="preserve">Observation </w:t>
      </w:r>
      <w:r w:rsidRPr="0052506E">
        <w:rPr>
          <w:rFonts w:ascii="Times New Roman" w:hAnsi="Times New Roman"/>
          <w:b/>
          <w:i/>
        </w:rPr>
        <w:fldChar w:fldCharType="begin"/>
      </w:r>
      <w:r w:rsidRPr="00C940EF">
        <w:rPr>
          <w:rFonts w:ascii="Times New Roman" w:hAnsi="Times New Roman"/>
          <w:b/>
          <w:i/>
        </w:rPr>
        <w:instrText xml:space="preserve"> SEQ Observation \* ARABIC </w:instrText>
      </w:r>
      <w:r w:rsidRPr="0052506E">
        <w:rPr>
          <w:rFonts w:ascii="Times New Roman" w:hAnsi="Times New Roman"/>
          <w:b/>
          <w:i/>
        </w:rPr>
        <w:fldChar w:fldCharType="separate"/>
      </w:r>
      <w:r w:rsidR="00936F69">
        <w:rPr>
          <w:rFonts w:ascii="Times New Roman" w:hAnsi="Times New Roman"/>
          <w:b/>
          <w:i/>
          <w:noProof/>
        </w:rPr>
        <w:t>14</w:t>
      </w:r>
      <w:r w:rsidRPr="0052506E">
        <w:rPr>
          <w:rFonts w:ascii="Times New Roman" w:hAnsi="Times New Roman"/>
          <w:b/>
          <w:i/>
        </w:rPr>
        <w:fldChar w:fldCharType="end"/>
      </w:r>
      <w:r w:rsidRPr="00EB7935">
        <w:rPr>
          <w:rFonts w:ascii="Times New Roman" w:hAnsi="Times New Roman"/>
          <w:b/>
          <w:i/>
        </w:rPr>
        <w:t>:</w:t>
      </w:r>
      <w:r w:rsidRPr="00F921DE">
        <w:rPr>
          <w:rFonts w:ascii="Times New Roman" w:hAnsi="Times New Roman"/>
          <w:b/>
          <w:i/>
        </w:rPr>
        <w:t xml:space="preserve"> </w:t>
      </w:r>
      <w:r w:rsidRPr="00EB7935">
        <w:rPr>
          <w:rFonts w:ascii="Times New Roman" w:hAnsi="Times New Roman"/>
          <w:b/>
          <w:i/>
        </w:rPr>
        <w:t>LP-WUS transmission</w:t>
      </w:r>
      <w:r w:rsidRPr="00F921DE">
        <w:rPr>
          <w:rFonts w:ascii="Times New Roman" w:hAnsi="Times New Roman"/>
          <w:b/>
          <w:i/>
        </w:rPr>
        <w:t xml:space="preserve"> </w:t>
      </w:r>
      <w:r w:rsidRPr="009021C6">
        <w:rPr>
          <w:rFonts w:ascii="Times New Roman" w:hAnsi="Times New Roman"/>
          <w:b/>
          <w:i/>
        </w:rPr>
        <w:t>overhead is smaller than PEI and Paging PDCCH</w:t>
      </w:r>
      <w:r w:rsidRPr="00EB7935">
        <w:rPr>
          <w:rFonts w:ascii="Times New Roman" w:hAnsi="Times New Roman"/>
          <w:b/>
          <w:i/>
        </w:rPr>
        <w:t>.</w:t>
      </w:r>
      <w:bookmarkEnd w:id="65"/>
      <w:r>
        <w:rPr>
          <w:rFonts w:ascii="Times New Roman" w:hAnsi="Times New Roman"/>
          <w:b/>
          <w:i/>
        </w:rPr>
        <w:t xml:space="preserve">  </w:t>
      </w:r>
    </w:p>
    <w:p w14:paraId="75F9E4CE" w14:textId="6AD7E851" w:rsidR="006870DF" w:rsidRDefault="006870DF" w:rsidP="006870DF">
      <w:pPr>
        <w:pStyle w:val="a9"/>
        <w:rPr>
          <w:rFonts w:ascii="Times New Roman" w:eastAsia="等线" w:hAnsi="Times New Roman"/>
          <w:b/>
          <w:i/>
          <w:lang w:val="en-US" w:eastAsia="zh-CN"/>
        </w:rPr>
      </w:pPr>
      <w:bookmarkStart w:id="66" w:name="_Ref206186375"/>
      <w:r w:rsidRPr="006F0E58">
        <w:rPr>
          <w:rFonts w:ascii="Times New Roman" w:hAnsi="Times New Roman"/>
          <w:b/>
          <w:i/>
        </w:rPr>
        <w:t xml:space="preserve">Proposal </w:t>
      </w:r>
      <w:r w:rsidRPr="006F0E58">
        <w:rPr>
          <w:rFonts w:ascii="Times New Roman" w:hAnsi="Times New Roman"/>
          <w:b/>
          <w:i/>
        </w:rPr>
        <w:fldChar w:fldCharType="begin"/>
      </w:r>
      <w:r w:rsidRPr="006F0E58">
        <w:rPr>
          <w:rFonts w:ascii="Times New Roman" w:hAnsi="Times New Roman"/>
          <w:b/>
          <w:i/>
        </w:rPr>
        <w:instrText xml:space="preserve"> SEQ Proposal \* ARABIC </w:instrText>
      </w:r>
      <w:r w:rsidRPr="006F0E58">
        <w:rPr>
          <w:rFonts w:ascii="Times New Roman" w:hAnsi="Times New Roman"/>
          <w:b/>
          <w:i/>
        </w:rPr>
        <w:fldChar w:fldCharType="separate"/>
      </w:r>
      <w:r w:rsidR="00936F69">
        <w:rPr>
          <w:rFonts w:ascii="Times New Roman" w:hAnsi="Times New Roman"/>
          <w:b/>
          <w:i/>
          <w:noProof/>
        </w:rPr>
        <w:t>13</w:t>
      </w:r>
      <w:r w:rsidRPr="006F0E58">
        <w:rPr>
          <w:rFonts w:ascii="Times New Roman" w:hAnsi="Times New Roman"/>
          <w:b/>
          <w:i/>
        </w:rPr>
        <w:fldChar w:fldCharType="end"/>
      </w:r>
      <w:r w:rsidRPr="006F0E58">
        <w:rPr>
          <w:rFonts w:ascii="Times New Roman" w:eastAsiaTheme="minorEastAsia" w:hAnsi="Times New Roman"/>
          <w:b/>
          <w:i/>
          <w:lang w:eastAsia="zh-CN"/>
        </w:rPr>
        <w:t>:</w:t>
      </w:r>
      <w:r>
        <w:rPr>
          <w:rFonts w:ascii="Times New Roman" w:hAnsi="Times New Roman"/>
          <w:b/>
          <w:i/>
        </w:rPr>
        <w:t xml:space="preserve"> For 6G</w:t>
      </w:r>
      <w:r>
        <w:rPr>
          <w:rFonts w:ascii="Times New Roman" w:eastAsiaTheme="minorEastAsia" w:hAnsi="Times New Roman" w:hint="eastAsia"/>
          <w:b/>
          <w:i/>
          <w:lang w:eastAsia="zh-CN"/>
        </w:rPr>
        <w:t>R</w:t>
      </w:r>
      <w:r>
        <w:rPr>
          <w:rFonts w:ascii="Times New Roman" w:eastAsia="等线" w:hAnsi="Times New Roman"/>
          <w:b/>
          <w:i/>
          <w:lang w:val="en-US" w:eastAsia="zh-CN"/>
        </w:rPr>
        <w:t xml:space="preserve"> LP-WUS based on OFDM sequence, study following enhancement directions</w:t>
      </w:r>
      <w:bookmarkEnd w:id="66"/>
    </w:p>
    <w:bookmarkEnd w:id="59"/>
    <w:p w14:paraId="0ECB9FEF" w14:textId="77777777" w:rsidR="006870DF" w:rsidRDefault="006870DF" w:rsidP="006870DF">
      <w:pPr>
        <w:pStyle w:val="a9"/>
        <w:numPr>
          <w:ilvl w:val="0"/>
          <w:numId w:val="24"/>
        </w:numPr>
        <w:jc w:val="both"/>
        <w:rPr>
          <w:rFonts w:ascii="Times New Roman" w:eastAsia="等线" w:hAnsi="Times New Roman"/>
          <w:b/>
          <w:i/>
          <w:lang w:val="en-US" w:eastAsia="zh-CN"/>
        </w:rPr>
      </w:pPr>
      <w:proofErr w:type="spellStart"/>
      <w:r>
        <w:rPr>
          <w:rFonts w:ascii="Times New Roman" w:eastAsia="等线" w:hAnsi="Times New Roman"/>
          <w:b/>
          <w:i/>
          <w:lang w:val="en-US" w:eastAsia="zh-CN"/>
        </w:rPr>
        <w:t>Coverge</w:t>
      </w:r>
      <w:proofErr w:type="spellEnd"/>
      <w:r>
        <w:rPr>
          <w:rFonts w:ascii="Times New Roman" w:eastAsia="等线" w:hAnsi="Times New Roman"/>
          <w:b/>
          <w:i/>
          <w:lang w:val="en-US" w:eastAsia="zh-CN"/>
        </w:rPr>
        <w:t xml:space="preserve"> enhancement to achieve full coverage, e.g., </w:t>
      </w:r>
      <w:r>
        <w:rPr>
          <w:rFonts w:ascii="Times New Roman" w:hAnsi="Times New Roman"/>
          <w:b/>
          <w:i/>
        </w:rPr>
        <w:t xml:space="preserve">normal </w:t>
      </w:r>
      <w:proofErr w:type="spellStart"/>
      <w:r>
        <w:rPr>
          <w:rFonts w:ascii="Times New Roman" w:hAnsi="Times New Roman"/>
          <w:b/>
          <w:i/>
        </w:rPr>
        <w:t>eMBB</w:t>
      </w:r>
      <w:proofErr w:type="spellEnd"/>
      <w:r>
        <w:rPr>
          <w:rFonts w:ascii="Times New Roman" w:hAnsi="Times New Roman"/>
          <w:b/>
          <w:i/>
        </w:rPr>
        <w:t xml:space="preserve"> coverage of 144dB MCL and extended IoT </w:t>
      </w:r>
      <w:proofErr w:type="spellStart"/>
      <w:r>
        <w:rPr>
          <w:rFonts w:ascii="Times New Roman" w:hAnsi="Times New Roman"/>
          <w:b/>
          <w:i/>
        </w:rPr>
        <w:t>coverge</w:t>
      </w:r>
      <w:proofErr w:type="spellEnd"/>
      <w:r>
        <w:rPr>
          <w:rFonts w:ascii="Times New Roman" w:hAnsi="Times New Roman"/>
          <w:b/>
          <w:i/>
        </w:rPr>
        <w:t xml:space="preserve"> target</w:t>
      </w:r>
      <w:r>
        <w:rPr>
          <w:rFonts w:ascii="Times New Roman" w:eastAsia="等线" w:hAnsi="Times New Roman"/>
          <w:b/>
          <w:i/>
          <w:lang w:val="en-US" w:eastAsia="zh-CN"/>
        </w:rPr>
        <w:t xml:space="preserve"> 154dB. </w:t>
      </w:r>
    </w:p>
    <w:p w14:paraId="34C35949" w14:textId="77777777" w:rsidR="006870DF" w:rsidRDefault="006870DF" w:rsidP="006870DF">
      <w:pPr>
        <w:pStyle w:val="a9"/>
        <w:numPr>
          <w:ilvl w:val="0"/>
          <w:numId w:val="24"/>
        </w:numPr>
        <w:rPr>
          <w:rFonts w:ascii="Times New Roman" w:eastAsia="等线" w:hAnsi="Times New Roman"/>
          <w:b/>
          <w:i/>
          <w:lang w:val="en-US" w:eastAsia="zh-CN"/>
        </w:rPr>
      </w:pPr>
      <w:r w:rsidRPr="00466872">
        <w:rPr>
          <w:rFonts w:ascii="Times New Roman" w:eastAsia="等线" w:hAnsi="Times New Roman"/>
          <w:b/>
          <w:i/>
          <w:lang w:val="en-US" w:eastAsia="zh-CN"/>
        </w:rPr>
        <w:t>Spectrum efficiency improvement</w:t>
      </w:r>
      <w:r w:rsidRPr="00466872">
        <w:rPr>
          <w:rFonts w:ascii="Times New Roman" w:eastAsia="等线" w:hAnsi="Times New Roman" w:hint="eastAsia"/>
          <w:b/>
          <w:i/>
          <w:lang w:val="en-US" w:eastAsia="zh-CN"/>
        </w:rPr>
        <w:t>，</w:t>
      </w:r>
      <w:r>
        <w:rPr>
          <w:rFonts w:ascii="Times New Roman" w:eastAsia="等线" w:hAnsi="Times New Roman"/>
          <w:b/>
          <w:i/>
          <w:lang w:val="en-US" w:eastAsia="zh-CN"/>
        </w:rPr>
        <w:t>e.g.,</w:t>
      </w:r>
      <w:r w:rsidRPr="00466872">
        <w:rPr>
          <w:rFonts w:ascii="Times New Roman" w:eastAsia="等线" w:hAnsi="Times New Roman"/>
          <w:b/>
          <w:i/>
          <w:lang w:val="en-US" w:eastAsia="zh-CN"/>
        </w:rPr>
        <w:t xml:space="preserve"> w/o Manchester coding, </w:t>
      </w:r>
      <w:r>
        <w:rPr>
          <w:rFonts w:ascii="Times New Roman" w:eastAsia="等线" w:hAnsi="Times New Roman"/>
          <w:b/>
          <w:i/>
          <w:lang w:val="en-US" w:eastAsia="zh-CN"/>
        </w:rPr>
        <w:t xml:space="preserve">enhancing overlaid OFDM sequence such as using a </w:t>
      </w:r>
      <w:r w:rsidRPr="00466872">
        <w:rPr>
          <w:rFonts w:ascii="Times New Roman" w:eastAsia="等线" w:hAnsi="Times New Roman"/>
          <w:b/>
          <w:i/>
          <w:lang w:val="en-US" w:eastAsia="zh-CN"/>
        </w:rPr>
        <w:t>larger number of sequences</w:t>
      </w:r>
      <w:r>
        <w:rPr>
          <w:rFonts w:ascii="Times New Roman" w:eastAsia="等线" w:hAnsi="Times New Roman"/>
          <w:b/>
          <w:i/>
          <w:lang w:val="en-US" w:eastAsia="zh-CN"/>
        </w:rPr>
        <w:t xml:space="preserve"> and longer sequence length</w:t>
      </w:r>
      <w:r w:rsidRPr="00466872">
        <w:rPr>
          <w:rFonts w:ascii="Times New Roman" w:eastAsia="等线" w:hAnsi="Times New Roman"/>
          <w:b/>
          <w:i/>
          <w:lang w:val="en-US" w:eastAsia="zh-CN"/>
        </w:rPr>
        <w:t xml:space="preserve">, </w:t>
      </w:r>
      <w:r>
        <w:rPr>
          <w:rFonts w:ascii="Times New Roman" w:eastAsia="等线" w:hAnsi="Times New Roman"/>
          <w:b/>
          <w:i/>
          <w:lang w:val="en-US" w:eastAsia="zh-CN"/>
        </w:rPr>
        <w:t xml:space="preserve">implementing </w:t>
      </w:r>
      <w:r w:rsidRPr="00466872">
        <w:rPr>
          <w:rFonts w:ascii="Times New Roman" w:eastAsia="等线" w:hAnsi="Times New Roman"/>
          <w:b/>
          <w:i/>
          <w:lang w:val="en-US" w:eastAsia="zh-CN"/>
        </w:rPr>
        <w:t xml:space="preserve">LR link adaptation </w:t>
      </w:r>
    </w:p>
    <w:p w14:paraId="4545079B" w14:textId="77777777" w:rsidR="006870DF" w:rsidRDefault="006870DF" w:rsidP="006870DF">
      <w:pPr>
        <w:pStyle w:val="a9"/>
        <w:numPr>
          <w:ilvl w:val="0"/>
          <w:numId w:val="24"/>
        </w:numPr>
        <w:rPr>
          <w:rFonts w:ascii="Times New Roman" w:eastAsia="等线" w:hAnsi="Times New Roman"/>
          <w:b/>
          <w:i/>
          <w:lang w:val="en-US" w:eastAsia="zh-CN"/>
        </w:rPr>
      </w:pPr>
      <w:r>
        <w:rPr>
          <w:rFonts w:ascii="Times New Roman" w:eastAsia="等线" w:hAnsi="Times New Roman"/>
          <w:b/>
          <w:i/>
          <w:lang w:val="en-US" w:eastAsia="zh-CN"/>
        </w:rPr>
        <w:t>Increased payload per LP-WUS</w:t>
      </w:r>
      <w:r w:rsidRPr="008772F0">
        <w:rPr>
          <w:rFonts w:ascii="Times New Roman" w:eastAsia="等线" w:hAnsi="Times New Roman"/>
          <w:b/>
          <w:i/>
          <w:lang w:val="en-US" w:eastAsia="zh-CN"/>
        </w:rPr>
        <w:t xml:space="preserve">, e.g., </w:t>
      </w:r>
      <w:r>
        <w:rPr>
          <w:rFonts w:ascii="Times New Roman" w:eastAsia="等线" w:hAnsi="Times New Roman"/>
          <w:b/>
          <w:i/>
          <w:lang w:val="en-US" w:eastAsia="zh-CN"/>
        </w:rPr>
        <w:t xml:space="preserve">supporting more than </w:t>
      </w:r>
      <w:r w:rsidRPr="008772F0">
        <w:rPr>
          <w:rFonts w:ascii="Times New Roman" w:eastAsia="等线" w:hAnsi="Times New Roman"/>
          <w:b/>
          <w:i/>
          <w:lang w:val="en-US" w:eastAsia="zh-CN"/>
        </w:rPr>
        <w:t>5 bits for LP-WUS</w:t>
      </w:r>
      <w:r>
        <w:rPr>
          <w:rFonts w:ascii="Times New Roman" w:eastAsia="等线" w:hAnsi="Times New Roman"/>
          <w:b/>
          <w:i/>
          <w:lang w:val="en-US" w:eastAsia="zh-CN"/>
        </w:rPr>
        <w:t xml:space="preserve"> and enabling the </w:t>
      </w:r>
      <w:r w:rsidRPr="008772F0">
        <w:rPr>
          <w:rFonts w:ascii="Times New Roman" w:eastAsia="等线" w:hAnsi="Times New Roman"/>
          <w:b/>
          <w:i/>
          <w:lang w:val="en-US" w:eastAsia="zh-CN"/>
        </w:rPr>
        <w:t xml:space="preserve">indication of new </w:t>
      </w:r>
      <w:proofErr w:type="spellStart"/>
      <w:r w:rsidRPr="008772F0">
        <w:rPr>
          <w:rFonts w:ascii="Times New Roman" w:eastAsia="等线" w:hAnsi="Times New Roman"/>
          <w:b/>
          <w:i/>
          <w:lang w:val="en-US" w:eastAsia="zh-CN"/>
        </w:rPr>
        <w:t>function</w:t>
      </w:r>
      <w:r>
        <w:rPr>
          <w:rFonts w:ascii="Times New Roman" w:eastAsia="等线" w:hAnsi="Times New Roman"/>
          <w:b/>
          <w:i/>
          <w:lang w:val="en-US" w:eastAsia="zh-CN"/>
        </w:rPr>
        <w:t>aliies</w:t>
      </w:r>
      <w:proofErr w:type="spellEnd"/>
      <w:r w:rsidRPr="008772F0">
        <w:rPr>
          <w:rFonts w:ascii="Times New Roman" w:eastAsia="等线" w:hAnsi="Times New Roman"/>
          <w:b/>
          <w:i/>
          <w:lang w:val="en-US" w:eastAsia="zh-CN"/>
        </w:rPr>
        <w:t xml:space="preserve"> beyond wake up </w:t>
      </w:r>
    </w:p>
    <w:p w14:paraId="0441A718" w14:textId="77777777" w:rsidR="006870DF" w:rsidRPr="009021C6" w:rsidRDefault="006870DF" w:rsidP="006870DF">
      <w:pPr>
        <w:spacing w:afterLines="50" w:after="120"/>
        <w:ind w:left="50"/>
        <w:jc w:val="both"/>
        <w:rPr>
          <w:rFonts w:ascii="Times New Roman" w:hAnsi="Times New Roman"/>
          <w:shd w:val="clear" w:color="auto" w:fill="FFFFFF"/>
        </w:rPr>
      </w:pPr>
      <w:r w:rsidRPr="009021C6">
        <w:rPr>
          <w:rFonts w:ascii="Times New Roman" w:hAnsi="Times New Roman"/>
          <w:shd w:val="clear" w:color="auto" w:fill="FFFFFF"/>
        </w:rPr>
        <w:t xml:space="preserve">With OFDM-based LP-WUS coverage extended to 144 dB or 154 dB MCL, ensuring satisfactory synchronization and RRM measurement performance for </w:t>
      </w:r>
      <w:proofErr w:type="spellStart"/>
      <w:r w:rsidRPr="009021C6">
        <w:rPr>
          <w:rFonts w:ascii="Times New Roman" w:hAnsi="Times New Roman"/>
          <w:shd w:val="clear" w:color="auto" w:fill="FFFFFF"/>
        </w:rPr>
        <w:t>synchronzation</w:t>
      </w:r>
      <w:proofErr w:type="spellEnd"/>
      <w:r w:rsidRPr="009021C6">
        <w:rPr>
          <w:rFonts w:ascii="Times New Roman" w:hAnsi="Times New Roman"/>
          <w:shd w:val="clear" w:color="auto" w:fill="FFFFFF"/>
        </w:rPr>
        <w:t xml:space="preserve"> signal</w:t>
      </w:r>
      <w:r w:rsidRPr="00FD46F8">
        <w:rPr>
          <w:rFonts w:ascii="Times New Roman" w:hAnsi="Times New Roman"/>
          <w:szCs w:val="20"/>
          <w:shd w:val="clear" w:color="auto" w:fill="FFFFFF"/>
        </w:rPr>
        <w:t xml:space="preserve"> at sufficiently low SNR, e.g., -9.3dB (corresponding to 154dB MCL),</w:t>
      </w:r>
      <w:r w:rsidRPr="009021C6">
        <w:rPr>
          <w:rFonts w:ascii="Times New Roman" w:hAnsi="Times New Roman"/>
          <w:shd w:val="clear" w:color="auto" w:fill="FFFFFF"/>
        </w:rPr>
        <w:t xml:space="preserve"> is also critical. </w:t>
      </w:r>
      <w:bookmarkStart w:id="67" w:name="OLE_LINK47"/>
      <w:r w:rsidRPr="00FD46F8">
        <w:rPr>
          <w:rFonts w:ascii="Times New Roman" w:hAnsi="Times New Roman"/>
          <w:szCs w:val="20"/>
          <w:shd w:val="clear" w:color="auto" w:fill="FFFFFF"/>
        </w:rPr>
        <w:t>F</w:t>
      </w:r>
      <w:r w:rsidRPr="009021C6">
        <w:rPr>
          <w:rFonts w:ascii="Times New Roman" w:hAnsi="Times New Roman"/>
          <w:shd w:val="clear" w:color="auto" w:fill="FFFFFF"/>
        </w:rPr>
        <w:t xml:space="preserve">ollowing two candidate options </w:t>
      </w:r>
      <w:r w:rsidRPr="00FD46F8">
        <w:rPr>
          <w:rFonts w:ascii="Times New Roman" w:hAnsi="Times New Roman"/>
          <w:szCs w:val="20"/>
          <w:shd w:val="clear" w:color="auto" w:fill="FFFFFF"/>
        </w:rPr>
        <w:t>can be considered for synchronization signal study</w:t>
      </w:r>
      <w:r w:rsidRPr="009021C6">
        <w:rPr>
          <w:rFonts w:ascii="Times New Roman" w:hAnsi="Times New Roman"/>
          <w:shd w:val="clear" w:color="auto" w:fill="FFFFFF"/>
        </w:rPr>
        <w:t>:</w:t>
      </w:r>
      <w:bookmarkEnd w:id="67"/>
    </w:p>
    <w:p w14:paraId="65B3F8C4" w14:textId="77777777" w:rsidR="006870DF" w:rsidRPr="009021C6" w:rsidRDefault="006870DF" w:rsidP="006870DF">
      <w:pPr>
        <w:pStyle w:val="af0"/>
        <w:numPr>
          <w:ilvl w:val="0"/>
          <w:numId w:val="24"/>
        </w:numPr>
        <w:shd w:val="clear" w:color="auto" w:fill="FFFFFF"/>
        <w:spacing w:afterLines="50" w:after="120"/>
        <w:ind w:firstLineChars="0"/>
        <w:rPr>
          <w:rFonts w:ascii="Times New Roman" w:hAnsi="Times New Roman"/>
          <w:sz w:val="20"/>
          <w:szCs w:val="20"/>
        </w:rPr>
      </w:pPr>
      <w:r>
        <w:rPr>
          <w:rFonts w:ascii="Times New Roman" w:hAnsi="Times New Roman"/>
          <w:sz w:val="20"/>
          <w:szCs w:val="20"/>
        </w:rPr>
        <w:t>C</w:t>
      </w:r>
      <w:r w:rsidRPr="009021C6">
        <w:rPr>
          <w:rFonts w:ascii="Times New Roman" w:hAnsi="Times New Roman"/>
          <w:sz w:val="20"/>
          <w:szCs w:val="20"/>
        </w:rPr>
        <w:t xml:space="preserve">ommon synchronization signal detectable by both </w:t>
      </w:r>
      <w:r w:rsidRPr="006E1011">
        <w:rPr>
          <w:rFonts w:ascii="Times New Roman" w:hAnsi="Times New Roman"/>
          <w:sz w:val="20"/>
          <w:szCs w:val="20"/>
        </w:rPr>
        <w:t>L</w:t>
      </w:r>
      <w:r>
        <w:rPr>
          <w:rFonts w:ascii="Times New Roman" w:hAnsi="Times New Roman" w:hint="eastAsia"/>
          <w:sz w:val="20"/>
          <w:szCs w:val="20"/>
        </w:rPr>
        <w:t>P-WU</w:t>
      </w:r>
      <w:r w:rsidRPr="006E1011">
        <w:rPr>
          <w:rFonts w:ascii="Times New Roman" w:hAnsi="Times New Roman"/>
          <w:sz w:val="20"/>
          <w:szCs w:val="20"/>
        </w:rPr>
        <w:t>R</w:t>
      </w:r>
      <w:r w:rsidRPr="009021C6">
        <w:rPr>
          <w:rFonts w:ascii="Times New Roman" w:hAnsi="Times New Roman"/>
          <w:sz w:val="20"/>
          <w:szCs w:val="20"/>
        </w:rPr>
        <w:t xml:space="preserve"> and MR</w:t>
      </w:r>
    </w:p>
    <w:p w14:paraId="445B681F" w14:textId="77777777" w:rsidR="006870DF" w:rsidRPr="009021C6" w:rsidRDefault="006870DF" w:rsidP="006870DF">
      <w:pPr>
        <w:pStyle w:val="af0"/>
        <w:spacing w:afterLines="50" w:after="120"/>
        <w:ind w:left="470" w:firstLineChars="0" w:firstLine="0"/>
        <w:rPr>
          <w:rFonts w:ascii="Times New Roman" w:hAnsi="Times New Roman"/>
          <w:sz w:val="20"/>
          <w:szCs w:val="20"/>
        </w:rPr>
      </w:pPr>
      <w:r w:rsidRPr="009021C6">
        <w:rPr>
          <w:rFonts w:ascii="Times New Roman" w:hAnsi="Times New Roman"/>
          <w:sz w:val="20"/>
          <w:szCs w:val="20"/>
          <w:shd w:val="clear" w:color="auto" w:fill="FFFFFF"/>
        </w:rPr>
        <w:t>For instance, the Synchronization Signal</w:t>
      </w:r>
      <w:r>
        <w:rPr>
          <w:rFonts w:ascii="Times New Roman" w:hAnsi="Times New Roman"/>
          <w:sz w:val="20"/>
          <w:szCs w:val="20"/>
          <w:shd w:val="clear" w:color="auto" w:fill="FFFFFF"/>
        </w:rPr>
        <w:t xml:space="preserve"> PSS/SSS</w:t>
      </w:r>
      <w:r w:rsidRPr="009021C6">
        <w:rPr>
          <w:rFonts w:ascii="Times New Roman" w:hAnsi="Times New Roman"/>
          <w:sz w:val="20"/>
          <w:szCs w:val="20"/>
          <w:shd w:val="clear" w:color="auto" w:fill="FFFFFF"/>
        </w:rPr>
        <w:t xml:space="preserve"> used for MR initial access and RRM measurement could also serve </w:t>
      </w:r>
      <w:r w:rsidRPr="006E1011">
        <w:rPr>
          <w:rFonts w:ascii="Times New Roman" w:hAnsi="Times New Roman"/>
          <w:sz w:val="20"/>
          <w:szCs w:val="20"/>
          <w:shd w:val="clear" w:color="auto" w:fill="FFFFFF"/>
        </w:rPr>
        <w:t>L</w:t>
      </w:r>
      <w:r>
        <w:rPr>
          <w:rFonts w:ascii="Times New Roman" w:hAnsi="Times New Roman" w:hint="eastAsia"/>
          <w:sz w:val="20"/>
          <w:szCs w:val="20"/>
          <w:shd w:val="clear" w:color="auto" w:fill="FFFFFF"/>
        </w:rPr>
        <w:t>P-WU</w:t>
      </w:r>
      <w:r w:rsidRPr="006E1011">
        <w:rPr>
          <w:rFonts w:ascii="Times New Roman" w:hAnsi="Times New Roman"/>
          <w:sz w:val="20"/>
          <w:szCs w:val="20"/>
          <w:shd w:val="clear" w:color="auto" w:fill="FFFFFF"/>
        </w:rPr>
        <w:t>R</w:t>
      </w:r>
      <w:r w:rsidRPr="009021C6">
        <w:rPr>
          <w:rFonts w:ascii="Times New Roman" w:hAnsi="Times New Roman"/>
          <w:sz w:val="20"/>
          <w:szCs w:val="20"/>
          <w:shd w:val="clear" w:color="auto" w:fill="FFFFFF"/>
        </w:rPr>
        <w:t xml:space="preserve"> synchronization and RRM measurement. Since </w:t>
      </w:r>
      <w:r w:rsidRPr="006E1011">
        <w:rPr>
          <w:rFonts w:ascii="Times New Roman" w:hAnsi="Times New Roman"/>
          <w:sz w:val="20"/>
          <w:szCs w:val="20"/>
          <w:shd w:val="clear" w:color="auto" w:fill="FFFFFF"/>
        </w:rPr>
        <w:t>L</w:t>
      </w:r>
      <w:r>
        <w:rPr>
          <w:rFonts w:ascii="Times New Roman" w:hAnsi="Times New Roman" w:hint="eastAsia"/>
          <w:sz w:val="20"/>
          <w:szCs w:val="20"/>
          <w:shd w:val="clear" w:color="auto" w:fill="FFFFFF"/>
        </w:rPr>
        <w:t>P-WU</w:t>
      </w:r>
      <w:r w:rsidRPr="006E1011">
        <w:rPr>
          <w:rFonts w:ascii="Times New Roman" w:hAnsi="Times New Roman"/>
          <w:sz w:val="20"/>
          <w:szCs w:val="20"/>
          <w:shd w:val="clear" w:color="auto" w:fill="FFFFFF"/>
        </w:rPr>
        <w:t>R</w:t>
      </w:r>
      <w:r w:rsidRPr="009021C6">
        <w:rPr>
          <w:rFonts w:ascii="Times New Roman" w:hAnsi="Times New Roman"/>
          <w:sz w:val="20"/>
          <w:szCs w:val="20"/>
          <w:shd w:val="clear" w:color="auto" w:fill="FFFFFF"/>
        </w:rPr>
        <w:t xml:space="preserve"> only supports non-coherent sequence detection and is susceptible to larger frequency errors</w:t>
      </w:r>
      <w:r>
        <w:rPr>
          <w:rFonts w:ascii="Times New Roman" w:hAnsi="Times New Roman"/>
          <w:sz w:val="20"/>
          <w:szCs w:val="20"/>
          <w:shd w:val="clear" w:color="auto" w:fill="FFFFFF"/>
        </w:rPr>
        <w:t xml:space="preserve">, PSS/SSS </w:t>
      </w:r>
      <w:r w:rsidRPr="009021C6">
        <w:rPr>
          <w:rFonts w:ascii="Times New Roman" w:hAnsi="Times New Roman"/>
          <w:sz w:val="20"/>
          <w:szCs w:val="20"/>
          <w:shd w:val="clear" w:color="auto" w:fill="FFFFFF"/>
        </w:rPr>
        <w:t>sequences need to be designed to withstand significant frequency offsets</w:t>
      </w:r>
      <w:r>
        <w:rPr>
          <w:rFonts w:ascii="Times New Roman" w:hAnsi="Times New Roman"/>
          <w:sz w:val="20"/>
          <w:szCs w:val="20"/>
          <w:shd w:val="clear" w:color="auto" w:fill="FFFFFF"/>
        </w:rPr>
        <w:t xml:space="preserve"> and</w:t>
      </w:r>
      <w:r w:rsidRPr="009021C6">
        <w:rPr>
          <w:rFonts w:ascii="Times New Roman" w:hAnsi="Times New Roman"/>
          <w:sz w:val="20"/>
          <w:szCs w:val="20"/>
          <w:shd w:val="clear" w:color="auto" w:fill="FFFFFF"/>
        </w:rPr>
        <w:t xml:space="preserve"> deliver </w:t>
      </w:r>
      <w:r>
        <w:rPr>
          <w:rFonts w:ascii="Times New Roman" w:hAnsi="Times New Roman"/>
          <w:sz w:val="20"/>
          <w:szCs w:val="20"/>
          <w:shd w:val="clear" w:color="auto" w:fill="FFFFFF"/>
        </w:rPr>
        <w:t>good</w:t>
      </w:r>
      <w:r w:rsidRPr="009021C6">
        <w:rPr>
          <w:rFonts w:ascii="Times New Roman" w:hAnsi="Times New Roman"/>
          <w:sz w:val="20"/>
          <w:szCs w:val="20"/>
          <w:shd w:val="clear" w:color="auto" w:fill="FFFFFF"/>
        </w:rPr>
        <w:t xml:space="preserve"> detection performance </w:t>
      </w:r>
      <w:r>
        <w:rPr>
          <w:rFonts w:ascii="Times New Roman" w:hAnsi="Times New Roman"/>
          <w:sz w:val="20"/>
          <w:szCs w:val="20"/>
          <w:shd w:val="clear" w:color="auto" w:fill="FFFFFF"/>
        </w:rPr>
        <w:t>for</w:t>
      </w:r>
      <w:r w:rsidRPr="009021C6">
        <w:rPr>
          <w:rFonts w:ascii="Times New Roman" w:hAnsi="Times New Roman"/>
          <w:sz w:val="20"/>
          <w:szCs w:val="20"/>
          <w:shd w:val="clear" w:color="auto" w:fill="FFFFFF"/>
        </w:rPr>
        <w:t xml:space="preserve"> time-domain non-coherent detection.</w:t>
      </w:r>
      <w:r>
        <w:rPr>
          <w:rFonts w:ascii="Times New Roman" w:hAnsi="Times New Roman"/>
          <w:sz w:val="20"/>
          <w:szCs w:val="20"/>
          <w:shd w:val="clear" w:color="auto" w:fill="FFFFFF"/>
        </w:rPr>
        <w:t xml:space="preserve"> Meanwhile, the design should not materially increase PSS/SSS overhead, nor should it impair the detection performance of MR, which typically </w:t>
      </w:r>
      <w:proofErr w:type="spellStart"/>
      <w:r>
        <w:rPr>
          <w:rFonts w:ascii="Times New Roman" w:hAnsi="Times New Roman"/>
          <w:sz w:val="20"/>
          <w:szCs w:val="20"/>
          <w:shd w:val="clear" w:color="auto" w:fill="FFFFFF"/>
        </w:rPr>
        <w:t>emply</w:t>
      </w:r>
      <w:proofErr w:type="spellEnd"/>
      <w:r>
        <w:rPr>
          <w:rFonts w:ascii="Times New Roman" w:hAnsi="Times New Roman"/>
          <w:sz w:val="20"/>
          <w:szCs w:val="20"/>
          <w:shd w:val="clear" w:color="auto" w:fill="FFFFFF"/>
        </w:rPr>
        <w:t xml:space="preserve"> more advanced detection algorithm, e.g., co-</w:t>
      </w:r>
      <w:proofErr w:type="spellStart"/>
      <w:r>
        <w:rPr>
          <w:rFonts w:ascii="Times New Roman" w:hAnsi="Times New Roman"/>
          <w:sz w:val="20"/>
          <w:szCs w:val="20"/>
          <w:shd w:val="clear" w:color="auto" w:fill="FFFFFF"/>
        </w:rPr>
        <w:t>herent</w:t>
      </w:r>
      <w:proofErr w:type="spellEnd"/>
      <w:r>
        <w:rPr>
          <w:rFonts w:ascii="Times New Roman" w:hAnsi="Times New Roman"/>
          <w:sz w:val="20"/>
          <w:szCs w:val="20"/>
          <w:shd w:val="clear" w:color="auto" w:fill="FFFFFF"/>
        </w:rPr>
        <w:t xml:space="preserve"> detection in frequency domain. </w:t>
      </w:r>
      <w:r w:rsidRPr="009021C6">
        <w:rPr>
          <w:rFonts w:ascii="Times New Roman" w:hAnsi="Times New Roman"/>
          <w:sz w:val="20"/>
          <w:szCs w:val="20"/>
          <w:shd w:val="clear" w:color="auto" w:fill="FFFFFF"/>
        </w:rPr>
        <w:t xml:space="preserve">If </w:t>
      </w:r>
      <w:r>
        <w:rPr>
          <w:rFonts w:ascii="Times New Roman" w:hAnsi="Times New Roman"/>
          <w:sz w:val="20"/>
          <w:szCs w:val="20"/>
          <w:shd w:val="clear" w:color="auto" w:fill="FFFFFF"/>
        </w:rPr>
        <w:t>the</w:t>
      </w:r>
      <w:r w:rsidRPr="009021C6">
        <w:rPr>
          <w:rFonts w:ascii="Times New Roman" w:hAnsi="Times New Roman"/>
          <w:sz w:val="20"/>
          <w:szCs w:val="20"/>
          <w:shd w:val="clear" w:color="auto" w:fill="FFFFFF"/>
        </w:rPr>
        <w:t xml:space="preserve"> common </w:t>
      </w:r>
      <w:r>
        <w:rPr>
          <w:rFonts w:ascii="Times New Roman" w:hAnsi="Times New Roman"/>
          <w:sz w:val="20"/>
          <w:szCs w:val="20"/>
          <w:shd w:val="clear" w:color="auto" w:fill="FFFFFF"/>
        </w:rPr>
        <w:t>PSS/SSS for L</w:t>
      </w:r>
      <w:r>
        <w:rPr>
          <w:rFonts w:ascii="Times New Roman" w:hAnsi="Times New Roman" w:hint="eastAsia"/>
          <w:sz w:val="20"/>
          <w:szCs w:val="20"/>
          <w:shd w:val="clear" w:color="auto" w:fill="FFFFFF"/>
        </w:rPr>
        <w:t>P-WU</w:t>
      </w:r>
      <w:r>
        <w:rPr>
          <w:rFonts w:ascii="Times New Roman" w:hAnsi="Times New Roman"/>
          <w:sz w:val="20"/>
          <w:szCs w:val="20"/>
          <w:shd w:val="clear" w:color="auto" w:fill="FFFFFF"/>
        </w:rPr>
        <w:t>R and MR</w:t>
      </w:r>
      <w:r w:rsidRPr="009021C6">
        <w:rPr>
          <w:rFonts w:ascii="Times New Roman" w:hAnsi="Times New Roman"/>
          <w:sz w:val="20"/>
          <w:szCs w:val="20"/>
          <w:shd w:val="clear" w:color="auto" w:fill="FFFFFF"/>
        </w:rPr>
        <w:t xml:space="preserve"> is feasible, </w:t>
      </w:r>
      <w:r>
        <w:rPr>
          <w:rFonts w:ascii="Times New Roman" w:hAnsi="Times New Roman"/>
          <w:sz w:val="20"/>
          <w:szCs w:val="20"/>
          <w:shd w:val="clear" w:color="auto" w:fill="FFFFFF"/>
        </w:rPr>
        <w:t>there</w:t>
      </w:r>
      <w:r w:rsidRPr="009021C6">
        <w:rPr>
          <w:rFonts w:ascii="Times New Roman" w:hAnsi="Times New Roman"/>
          <w:sz w:val="20"/>
          <w:szCs w:val="20"/>
          <w:shd w:val="clear" w:color="auto" w:fill="FFFFFF"/>
        </w:rPr>
        <w:t xml:space="preserve"> would</w:t>
      </w:r>
      <w:r>
        <w:rPr>
          <w:rFonts w:ascii="Times New Roman" w:hAnsi="Times New Roman"/>
          <w:sz w:val="20"/>
          <w:szCs w:val="20"/>
          <w:shd w:val="clear" w:color="auto" w:fill="FFFFFF"/>
        </w:rPr>
        <w:t xml:space="preserve"> be no</w:t>
      </w:r>
      <w:r w:rsidRPr="009021C6">
        <w:rPr>
          <w:rFonts w:ascii="Times New Roman" w:hAnsi="Times New Roman"/>
          <w:sz w:val="20"/>
          <w:szCs w:val="20"/>
          <w:shd w:val="clear" w:color="auto" w:fill="FFFFFF"/>
        </w:rPr>
        <w:t xml:space="preserve"> need </w:t>
      </w:r>
      <w:r>
        <w:rPr>
          <w:rFonts w:ascii="Times New Roman" w:hAnsi="Times New Roman"/>
          <w:sz w:val="20"/>
          <w:szCs w:val="20"/>
          <w:shd w:val="clear" w:color="auto" w:fill="FFFFFF"/>
        </w:rPr>
        <w:t>of</w:t>
      </w:r>
      <w:r w:rsidRPr="009021C6">
        <w:rPr>
          <w:rFonts w:ascii="Times New Roman" w:hAnsi="Times New Roman"/>
          <w:sz w:val="20"/>
          <w:szCs w:val="20"/>
          <w:shd w:val="clear" w:color="auto" w:fill="FFFFFF"/>
        </w:rPr>
        <w:t xml:space="preserve"> additional </w:t>
      </w:r>
      <w:r w:rsidRPr="006E1011">
        <w:rPr>
          <w:rFonts w:ascii="Times New Roman" w:hAnsi="Times New Roman"/>
          <w:sz w:val="20"/>
          <w:szCs w:val="20"/>
          <w:shd w:val="clear" w:color="auto" w:fill="FFFFFF"/>
        </w:rPr>
        <w:t>L</w:t>
      </w:r>
      <w:r>
        <w:rPr>
          <w:rFonts w:ascii="Times New Roman" w:hAnsi="Times New Roman" w:hint="eastAsia"/>
          <w:sz w:val="20"/>
          <w:szCs w:val="20"/>
          <w:shd w:val="clear" w:color="auto" w:fill="FFFFFF"/>
        </w:rPr>
        <w:t>P-WU</w:t>
      </w:r>
      <w:r w:rsidRPr="006E1011">
        <w:rPr>
          <w:rFonts w:ascii="Times New Roman" w:hAnsi="Times New Roman"/>
          <w:sz w:val="20"/>
          <w:szCs w:val="20"/>
          <w:shd w:val="clear" w:color="auto" w:fill="FFFFFF"/>
        </w:rPr>
        <w:t>R</w:t>
      </w:r>
      <w:r w:rsidRPr="009021C6">
        <w:rPr>
          <w:rFonts w:ascii="Times New Roman" w:hAnsi="Times New Roman"/>
          <w:sz w:val="20"/>
          <w:szCs w:val="20"/>
          <w:shd w:val="clear" w:color="auto" w:fill="FFFFFF"/>
        </w:rPr>
        <w:t>-dedicated synchronization signals, thereby reducing extra overhead and aiding network energy efficiency</w:t>
      </w:r>
    </w:p>
    <w:p w14:paraId="01B63CD7" w14:textId="77777777" w:rsidR="006870DF" w:rsidRDefault="006870DF" w:rsidP="006870DF">
      <w:pPr>
        <w:pStyle w:val="af0"/>
        <w:numPr>
          <w:ilvl w:val="0"/>
          <w:numId w:val="24"/>
        </w:numPr>
        <w:shd w:val="clear" w:color="auto" w:fill="FFFFFF"/>
        <w:spacing w:afterLines="50" w:after="120"/>
        <w:ind w:firstLineChars="0"/>
        <w:rPr>
          <w:rFonts w:ascii="Times New Roman" w:hAnsi="Times New Roman"/>
          <w:sz w:val="20"/>
          <w:szCs w:val="20"/>
          <w:shd w:val="clear" w:color="auto" w:fill="FFFFFF"/>
        </w:rPr>
      </w:pPr>
      <w:r>
        <w:rPr>
          <w:rFonts w:ascii="Times New Roman" w:hAnsi="Times New Roman"/>
          <w:sz w:val="20"/>
          <w:szCs w:val="20"/>
          <w:shd w:val="clear" w:color="auto" w:fill="FFFFFF"/>
        </w:rPr>
        <w:lastRenderedPageBreak/>
        <w:t>D</w:t>
      </w:r>
      <w:r w:rsidRPr="009021C6">
        <w:rPr>
          <w:rFonts w:ascii="Times New Roman" w:hAnsi="Times New Roman"/>
          <w:sz w:val="20"/>
          <w:szCs w:val="20"/>
          <w:shd w:val="clear" w:color="auto" w:fill="FFFFFF"/>
        </w:rPr>
        <w:t xml:space="preserve">edicated LP-SS for </w:t>
      </w:r>
      <w:r w:rsidRPr="006E1011">
        <w:rPr>
          <w:rFonts w:ascii="Times New Roman" w:hAnsi="Times New Roman"/>
          <w:sz w:val="20"/>
          <w:szCs w:val="20"/>
          <w:shd w:val="clear" w:color="auto" w:fill="FFFFFF"/>
        </w:rPr>
        <w:t>L</w:t>
      </w:r>
      <w:r>
        <w:rPr>
          <w:rFonts w:ascii="Times New Roman" w:hAnsi="Times New Roman" w:hint="eastAsia"/>
          <w:sz w:val="20"/>
          <w:szCs w:val="20"/>
          <w:shd w:val="clear" w:color="auto" w:fill="FFFFFF"/>
        </w:rPr>
        <w:t>P-WU</w:t>
      </w:r>
      <w:r w:rsidRPr="006E1011">
        <w:rPr>
          <w:rFonts w:ascii="Times New Roman" w:hAnsi="Times New Roman"/>
          <w:sz w:val="20"/>
          <w:szCs w:val="20"/>
          <w:shd w:val="clear" w:color="auto" w:fill="FFFFFF"/>
        </w:rPr>
        <w:t>R</w:t>
      </w:r>
      <w:r w:rsidRPr="009021C6">
        <w:rPr>
          <w:rFonts w:ascii="Times New Roman" w:hAnsi="Times New Roman"/>
          <w:sz w:val="20"/>
          <w:szCs w:val="20"/>
          <w:shd w:val="clear" w:color="auto" w:fill="FFFFFF"/>
        </w:rPr>
        <w:t xml:space="preserve">. </w:t>
      </w:r>
    </w:p>
    <w:p w14:paraId="4748B3D6" w14:textId="77777777" w:rsidR="006870DF" w:rsidRPr="009021C6" w:rsidRDefault="006870DF" w:rsidP="006870DF">
      <w:pPr>
        <w:pStyle w:val="af0"/>
        <w:shd w:val="clear" w:color="auto" w:fill="FFFFFF"/>
        <w:spacing w:afterLines="50" w:after="120"/>
        <w:ind w:left="470" w:firstLineChars="0" w:firstLine="0"/>
        <w:rPr>
          <w:rFonts w:ascii="Times New Roman" w:hAnsi="Times New Roman"/>
          <w:sz w:val="20"/>
          <w:szCs w:val="20"/>
          <w:shd w:val="clear" w:color="auto" w:fill="FFFFFF"/>
        </w:rPr>
      </w:pPr>
      <w:r w:rsidRPr="009021C6">
        <w:rPr>
          <w:rFonts w:ascii="Times New Roman" w:hAnsi="Times New Roman"/>
          <w:sz w:val="20"/>
          <w:szCs w:val="20"/>
          <w:shd w:val="clear" w:color="auto" w:fill="FFFFFF"/>
        </w:rPr>
        <w:t>This approach would avoid imposing a potential</w:t>
      </w:r>
      <w:r>
        <w:rPr>
          <w:rFonts w:ascii="Times New Roman" w:hAnsi="Times New Roman"/>
          <w:sz w:val="20"/>
          <w:szCs w:val="20"/>
          <w:shd w:val="clear" w:color="auto" w:fill="FFFFFF"/>
        </w:rPr>
        <w:t xml:space="preserve"> impact</w:t>
      </w:r>
      <w:r w:rsidRPr="009021C6">
        <w:rPr>
          <w:rFonts w:ascii="Times New Roman" w:hAnsi="Times New Roman"/>
          <w:sz w:val="20"/>
          <w:szCs w:val="20"/>
          <w:shd w:val="clear" w:color="auto" w:fill="FFFFFF"/>
        </w:rPr>
        <w:t xml:space="preserve"> on </w:t>
      </w:r>
      <w:r w:rsidRPr="00C62131">
        <w:rPr>
          <w:rFonts w:ascii="Times New Roman" w:hAnsi="Times New Roman"/>
          <w:sz w:val="20"/>
          <w:szCs w:val="20"/>
          <w:shd w:val="clear" w:color="auto" w:fill="FFFFFF"/>
        </w:rPr>
        <w:t>initial access and RRM measurement</w:t>
      </w:r>
      <w:r w:rsidRPr="001E6B10">
        <w:rPr>
          <w:rFonts w:ascii="Times New Roman" w:hAnsi="Times New Roman"/>
          <w:sz w:val="20"/>
          <w:szCs w:val="20"/>
          <w:shd w:val="clear" w:color="auto" w:fill="FFFFFF"/>
        </w:rPr>
        <w:t xml:space="preserve"> </w:t>
      </w:r>
      <w:r>
        <w:rPr>
          <w:rFonts w:ascii="Times New Roman" w:hAnsi="Times New Roman"/>
          <w:sz w:val="20"/>
          <w:szCs w:val="20"/>
          <w:shd w:val="clear" w:color="auto" w:fill="FFFFFF"/>
        </w:rPr>
        <w:t>by MR,</w:t>
      </w:r>
      <w:r w:rsidRPr="009021C6">
        <w:rPr>
          <w:rFonts w:ascii="Times New Roman" w:hAnsi="Times New Roman"/>
          <w:sz w:val="20"/>
          <w:szCs w:val="20"/>
          <w:shd w:val="clear" w:color="auto" w:fill="FFFFFF"/>
        </w:rPr>
        <w:t xml:space="preserve"> but would result in higher overhead.</w:t>
      </w:r>
    </w:p>
    <w:p w14:paraId="4B27E745" w14:textId="77F861CF" w:rsidR="006870DF" w:rsidRPr="00E56F23" w:rsidRDefault="006870DF" w:rsidP="006870DF">
      <w:pPr>
        <w:pStyle w:val="a9"/>
        <w:rPr>
          <w:rFonts w:ascii="Times New Roman" w:eastAsiaTheme="minorEastAsia" w:hAnsi="Times New Roman"/>
          <w:b/>
          <w:i/>
          <w:lang w:eastAsia="zh-CN"/>
        </w:rPr>
      </w:pPr>
      <w:bookmarkStart w:id="68" w:name="_Ref206186434"/>
      <w:r w:rsidRPr="00E56F23">
        <w:rPr>
          <w:rFonts w:ascii="Times New Roman" w:hAnsi="Times New Roman"/>
          <w:b/>
          <w:i/>
        </w:rPr>
        <w:t xml:space="preserve">Proposal </w:t>
      </w:r>
      <w:r w:rsidRPr="00E56F23">
        <w:rPr>
          <w:rFonts w:ascii="Times New Roman" w:hAnsi="Times New Roman"/>
          <w:b/>
          <w:i/>
        </w:rPr>
        <w:fldChar w:fldCharType="begin"/>
      </w:r>
      <w:r w:rsidRPr="00E56F23">
        <w:rPr>
          <w:rFonts w:ascii="Times New Roman" w:hAnsi="Times New Roman"/>
          <w:b/>
          <w:i/>
        </w:rPr>
        <w:instrText xml:space="preserve"> SEQ Proposal \* ARABIC </w:instrText>
      </w:r>
      <w:r w:rsidRPr="00E56F23">
        <w:rPr>
          <w:rFonts w:ascii="Times New Roman" w:hAnsi="Times New Roman"/>
          <w:b/>
          <w:i/>
        </w:rPr>
        <w:fldChar w:fldCharType="separate"/>
      </w:r>
      <w:r w:rsidR="00936F69">
        <w:rPr>
          <w:rFonts w:ascii="Times New Roman" w:hAnsi="Times New Roman"/>
          <w:b/>
          <w:i/>
          <w:noProof/>
        </w:rPr>
        <w:t>14</w:t>
      </w:r>
      <w:r w:rsidRPr="00E56F23">
        <w:rPr>
          <w:rFonts w:ascii="Times New Roman" w:hAnsi="Times New Roman"/>
          <w:b/>
          <w:i/>
        </w:rPr>
        <w:fldChar w:fldCharType="end"/>
      </w:r>
      <w:r w:rsidRPr="00E56F23">
        <w:rPr>
          <w:rFonts w:ascii="Times New Roman" w:eastAsiaTheme="minorEastAsia" w:hAnsi="Times New Roman"/>
          <w:b/>
          <w:i/>
          <w:lang w:eastAsia="zh-CN"/>
        </w:rPr>
        <w:t>:</w:t>
      </w:r>
      <w:r w:rsidRPr="00FD46F8">
        <w:rPr>
          <w:rFonts w:ascii="Times New Roman" w:hAnsi="Times New Roman"/>
          <w:b/>
          <w:i/>
        </w:rPr>
        <w:t xml:space="preserve"> </w:t>
      </w:r>
      <w:r>
        <w:rPr>
          <w:rFonts w:ascii="Times New Roman" w:hAnsi="Times New Roman"/>
          <w:b/>
          <w:i/>
        </w:rPr>
        <w:t>S</w:t>
      </w:r>
      <w:r w:rsidRPr="00FD46F8">
        <w:rPr>
          <w:rFonts w:ascii="Times New Roman" w:hAnsi="Times New Roman"/>
          <w:b/>
          <w:i/>
        </w:rPr>
        <w:t xml:space="preserve">tudy synchronization signal design for </w:t>
      </w:r>
      <w:proofErr w:type="spellStart"/>
      <w:r w:rsidRPr="00FD46F8">
        <w:rPr>
          <w:rFonts w:ascii="Times New Roman" w:hAnsi="Times New Roman"/>
          <w:b/>
          <w:i/>
        </w:rPr>
        <w:t>synchronzatio</w:t>
      </w:r>
      <w:proofErr w:type="spellEnd"/>
      <w:r w:rsidRPr="00FD46F8">
        <w:rPr>
          <w:rFonts w:ascii="Times New Roman" w:hAnsi="Times New Roman"/>
          <w:b/>
          <w:i/>
        </w:rPr>
        <w:t xml:space="preserve"> and RRM measurement by OFDM-based LP-WUR</w:t>
      </w:r>
      <w:r>
        <w:rPr>
          <w:rFonts w:ascii="Times New Roman" w:eastAsiaTheme="minorEastAsia" w:hAnsi="Times New Roman" w:hint="eastAsia"/>
          <w:b/>
          <w:i/>
          <w:lang w:eastAsia="zh-CN"/>
        </w:rPr>
        <w:t xml:space="preserve"> in 6GR</w:t>
      </w:r>
      <w:bookmarkEnd w:id="68"/>
    </w:p>
    <w:p w14:paraId="54E01A55" w14:textId="77777777" w:rsidR="006870DF" w:rsidRPr="009021C6" w:rsidRDefault="006870DF" w:rsidP="006870DF">
      <w:pPr>
        <w:pStyle w:val="af0"/>
        <w:numPr>
          <w:ilvl w:val="0"/>
          <w:numId w:val="28"/>
        </w:numPr>
        <w:ind w:firstLineChars="0"/>
        <w:rPr>
          <w:rFonts w:ascii="Times New Roman" w:hAnsi="Times New Roman"/>
          <w:b/>
          <w:i/>
          <w:sz w:val="20"/>
          <w:szCs w:val="20"/>
        </w:rPr>
      </w:pPr>
      <w:r w:rsidRPr="009021C6">
        <w:rPr>
          <w:rFonts w:ascii="Times New Roman" w:hAnsi="Times New Roman"/>
          <w:b/>
          <w:i/>
          <w:sz w:val="20"/>
          <w:szCs w:val="20"/>
        </w:rPr>
        <w:t>Unified PSS/SSS signal that serves both MR for initial access and LP-WUR for synchronization and RRM measurement</w:t>
      </w:r>
    </w:p>
    <w:p w14:paraId="345F07AC" w14:textId="77777777" w:rsidR="006870DF" w:rsidRPr="00226191" w:rsidRDefault="006870DF" w:rsidP="006870DF">
      <w:pPr>
        <w:pStyle w:val="af0"/>
        <w:numPr>
          <w:ilvl w:val="0"/>
          <w:numId w:val="28"/>
        </w:numPr>
        <w:ind w:firstLineChars="0"/>
        <w:rPr>
          <w:rFonts w:ascii="Times New Roman" w:hAnsi="Times New Roman"/>
          <w:b/>
          <w:i/>
          <w:szCs w:val="20"/>
        </w:rPr>
      </w:pPr>
      <w:r w:rsidRPr="009021C6">
        <w:rPr>
          <w:rFonts w:ascii="Times New Roman" w:hAnsi="Times New Roman"/>
          <w:b/>
          <w:i/>
          <w:sz w:val="20"/>
          <w:szCs w:val="20"/>
        </w:rPr>
        <w:t xml:space="preserve">LP-SS dedicated for </w:t>
      </w:r>
      <w:r w:rsidRPr="006E1011">
        <w:rPr>
          <w:rFonts w:ascii="Times New Roman" w:hAnsi="Times New Roman"/>
          <w:b/>
          <w:i/>
          <w:sz w:val="20"/>
          <w:szCs w:val="20"/>
        </w:rPr>
        <w:t>L</w:t>
      </w:r>
      <w:r>
        <w:rPr>
          <w:rFonts w:ascii="Times New Roman" w:hAnsi="Times New Roman" w:hint="eastAsia"/>
          <w:b/>
          <w:i/>
          <w:sz w:val="20"/>
          <w:szCs w:val="20"/>
        </w:rPr>
        <w:t>P-WU</w:t>
      </w:r>
      <w:r w:rsidRPr="006E1011">
        <w:rPr>
          <w:rFonts w:ascii="Times New Roman" w:hAnsi="Times New Roman"/>
          <w:b/>
          <w:i/>
          <w:sz w:val="20"/>
          <w:szCs w:val="20"/>
        </w:rPr>
        <w:t>R</w:t>
      </w:r>
      <w:r w:rsidRPr="009021C6">
        <w:rPr>
          <w:rFonts w:ascii="Times New Roman" w:hAnsi="Times New Roman"/>
          <w:b/>
          <w:i/>
          <w:sz w:val="20"/>
          <w:szCs w:val="20"/>
        </w:rPr>
        <w:t xml:space="preserve"> </w:t>
      </w:r>
      <w:proofErr w:type="spellStart"/>
      <w:r w:rsidRPr="009021C6">
        <w:rPr>
          <w:rFonts w:ascii="Times New Roman" w:hAnsi="Times New Roman"/>
          <w:b/>
          <w:i/>
          <w:sz w:val="20"/>
          <w:szCs w:val="20"/>
        </w:rPr>
        <w:t>synchronzatio</w:t>
      </w:r>
      <w:proofErr w:type="spellEnd"/>
      <w:r w:rsidRPr="009021C6">
        <w:rPr>
          <w:rFonts w:ascii="Times New Roman" w:hAnsi="Times New Roman"/>
          <w:b/>
          <w:i/>
          <w:sz w:val="20"/>
          <w:szCs w:val="20"/>
        </w:rPr>
        <w:t xml:space="preserve">/RRM measurement </w:t>
      </w:r>
    </w:p>
    <w:p w14:paraId="3CB60E54" w14:textId="77777777" w:rsidR="006870DF" w:rsidRPr="005935F7" w:rsidRDefault="006870DF" w:rsidP="006870DF">
      <w:pPr>
        <w:adjustRightInd w:val="0"/>
        <w:snapToGrid w:val="0"/>
        <w:spacing w:beforeLines="50" w:before="120" w:afterLines="50" w:after="120"/>
        <w:jc w:val="both"/>
        <w:rPr>
          <w:rFonts w:ascii="Times New Roman" w:eastAsia="等线" w:hAnsi="Times New Roman"/>
          <w:szCs w:val="20"/>
          <w:lang w:eastAsia="zh-CN"/>
        </w:rPr>
      </w:pPr>
      <w:r w:rsidRPr="00C74176">
        <w:rPr>
          <w:rFonts w:ascii="Times New Roman" w:eastAsia="等线" w:hAnsi="Times New Roman"/>
          <w:szCs w:val="20"/>
          <w:lang w:eastAsia="zh-CN"/>
        </w:rPr>
        <w:t>For OOK-based LP-WUS, despite the significant challenge of achieving full coverage with reasonable overhead</w:t>
      </w:r>
      <w:r w:rsidRPr="00E34B1F">
        <w:rPr>
          <w:rFonts w:ascii="Times New Roman" w:eastAsia="等线" w:hAnsi="Times New Roman"/>
          <w:szCs w:val="20"/>
          <w:lang w:eastAsia="zh-CN"/>
        </w:rPr>
        <w:t xml:space="preserve">, </w:t>
      </w:r>
      <w:r w:rsidRPr="009021C6">
        <w:rPr>
          <w:rFonts w:ascii="Times New Roman" w:eastAsia="等线" w:hAnsi="Times New Roman"/>
          <w:szCs w:val="20"/>
          <w:lang w:eastAsia="zh-CN"/>
        </w:rPr>
        <w:t>a factor that restricts its application scenarios</w:t>
      </w:r>
      <w:r w:rsidRPr="00C74176">
        <w:rPr>
          <w:rFonts w:ascii="Times New Roman" w:eastAsia="等线" w:hAnsi="Times New Roman"/>
          <w:szCs w:val="20"/>
          <w:lang w:eastAsia="zh-CN"/>
        </w:rPr>
        <w:t xml:space="preserve">, </w:t>
      </w:r>
      <w:r w:rsidRPr="00EC7363">
        <w:rPr>
          <w:rFonts w:ascii="Times New Roman" w:eastAsia="等线" w:hAnsi="Times New Roman"/>
          <w:szCs w:val="20"/>
          <w:lang w:eastAsia="zh-CN"/>
        </w:rPr>
        <w:t>it still stands as a viable candidate for 6G LP-WUS</w:t>
      </w:r>
      <w:r>
        <w:rPr>
          <w:rFonts w:ascii="Times New Roman" w:eastAsia="等线" w:hAnsi="Times New Roman"/>
          <w:szCs w:val="20"/>
          <w:lang w:eastAsia="zh-CN"/>
        </w:rPr>
        <w:t>.</w:t>
      </w:r>
      <w:r w:rsidRPr="00EC7363">
        <w:rPr>
          <w:rFonts w:ascii="Times New Roman" w:eastAsia="等线" w:hAnsi="Times New Roman"/>
          <w:szCs w:val="20"/>
          <w:lang w:eastAsia="zh-CN"/>
        </w:rPr>
        <w:t xml:space="preserve"> </w:t>
      </w:r>
      <w:r w:rsidRPr="009021C6">
        <w:rPr>
          <w:rFonts w:ascii="Times New Roman" w:eastAsia="等线" w:hAnsi="Times New Roman"/>
          <w:szCs w:val="20"/>
          <w:lang w:eastAsia="zh-CN"/>
        </w:rPr>
        <w:t>This is owed to its ultra-low power consumption, a critical attribute for IoT devices with limited power supplies.</w:t>
      </w:r>
      <w:r>
        <w:rPr>
          <w:rFonts w:ascii="Times New Roman" w:eastAsia="等线" w:hAnsi="Times New Roman"/>
          <w:szCs w:val="20"/>
          <w:lang w:eastAsia="zh-CN"/>
        </w:rPr>
        <w:t xml:space="preserve"> OOK-1 and OOK-4 defined in Rel-19 LP-WUS can be the starting point. </w:t>
      </w:r>
      <w:r w:rsidRPr="00125F49">
        <w:rPr>
          <w:rFonts w:ascii="Times New Roman" w:eastAsia="等线" w:hAnsi="Times New Roman"/>
          <w:szCs w:val="20"/>
          <w:lang w:eastAsia="zh-CN"/>
        </w:rPr>
        <w:t>Solutions that enhance coverage beyond the Rel-19 target while maintaining comparable low power consumption are worthy of exploratio</w:t>
      </w:r>
      <w:r>
        <w:rPr>
          <w:rFonts w:ascii="Times New Roman" w:eastAsia="等线" w:hAnsi="Times New Roman"/>
          <w:szCs w:val="20"/>
          <w:lang w:eastAsia="zh-CN"/>
        </w:rPr>
        <w:t>n</w:t>
      </w:r>
      <w:r w:rsidRPr="005935F7">
        <w:rPr>
          <w:rFonts w:ascii="Times New Roman" w:eastAsia="等线" w:hAnsi="Times New Roman"/>
          <w:szCs w:val="20"/>
          <w:lang w:eastAsia="zh-CN"/>
        </w:rPr>
        <w:t xml:space="preserve">. </w:t>
      </w:r>
    </w:p>
    <w:p w14:paraId="132B4C83" w14:textId="0ECD421B" w:rsidR="006870DF" w:rsidRPr="00732B01" w:rsidRDefault="006870DF" w:rsidP="006870DF">
      <w:pPr>
        <w:pStyle w:val="a9"/>
        <w:jc w:val="both"/>
        <w:rPr>
          <w:rFonts w:eastAsiaTheme="minorEastAsia"/>
          <w:lang w:eastAsia="zh-CN"/>
        </w:rPr>
      </w:pPr>
      <w:bookmarkStart w:id="69" w:name="_Ref206186435"/>
      <w:r w:rsidRPr="00E56F23">
        <w:rPr>
          <w:rFonts w:ascii="Times New Roman" w:hAnsi="Times New Roman"/>
          <w:b/>
          <w:i/>
        </w:rPr>
        <w:t xml:space="preserve">Proposal </w:t>
      </w:r>
      <w:r w:rsidRPr="00E56F23">
        <w:rPr>
          <w:rFonts w:ascii="Times New Roman" w:hAnsi="Times New Roman"/>
          <w:b/>
          <w:i/>
        </w:rPr>
        <w:fldChar w:fldCharType="begin"/>
      </w:r>
      <w:r w:rsidRPr="00BF692C">
        <w:rPr>
          <w:rFonts w:ascii="Times New Roman" w:hAnsi="Times New Roman"/>
          <w:b/>
          <w:i/>
        </w:rPr>
        <w:instrText xml:space="preserve"> SEQ Proposal \* ARABIC </w:instrText>
      </w:r>
      <w:r w:rsidRPr="00E56F23">
        <w:rPr>
          <w:rFonts w:ascii="Times New Roman" w:hAnsi="Times New Roman"/>
          <w:b/>
          <w:i/>
        </w:rPr>
        <w:fldChar w:fldCharType="separate"/>
      </w:r>
      <w:r w:rsidR="00936F69">
        <w:rPr>
          <w:rFonts w:ascii="Times New Roman" w:hAnsi="Times New Roman"/>
          <w:b/>
          <w:i/>
          <w:noProof/>
        </w:rPr>
        <w:t>15</w:t>
      </w:r>
      <w:r w:rsidRPr="00E56F23">
        <w:rPr>
          <w:rFonts w:ascii="Times New Roman" w:hAnsi="Times New Roman"/>
          <w:b/>
          <w:i/>
        </w:rPr>
        <w:fldChar w:fldCharType="end"/>
      </w:r>
      <w:r>
        <w:rPr>
          <w:rFonts w:ascii="Times New Roman" w:hAnsi="Times New Roman"/>
          <w:b/>
          <w:i/>
        </w:rPr>
        <w:t>: For 6G</w:t>
      </w:r>
      <w:r>
        <w:rPr>
          <w:rFonts w:ascii="Times New Roman" w:eastAsiaTheme="minorEastAsia" w:hAnsi="Times New Roman" w:hint="eastAsia"/>
          <w:b/>
          <w:i/>
          <w:lang w:eastAsia="zh-CN"/>
        </w:rPr>
        <w:t>R</w:t>
      </w:r>
      <w:r>
        <w:rPr>
          <w:rFonts w:ascii="Times New Roman" w:eastAsia="等线" w:hAnsi="Times New Roman"/>
          <w:b/>
          <w:i/>
          <w:lang w:val="en-US" w:eastAsia="zh-CN"/>
        </w:rPr>
        <w:t xml:space="preserve"> LP-WUS based on OOK modulation, s</w:t>
      </w:r>
      <w:r w:rsidRPr="004E7F04">
        <w:rPr>
          <w:rFonts w:ascii="Times New Roman" w:eastAsia="等线" w:hAnsi="Times New Roman"/>
          <w:b/>
          <w:i/>
          <w:lang w:val="en-US" w:eastAsia="zh-CN"/>
        </w:rPr>
        <w:t xml:space="preserve">tudy </w:t>
      </w:r>
      <w:r>
        <w:rPr>
          <w:rFonts w:ascii="Times New Roman" w:eastAsia="等线" w:hAnsi="Times New Roman"/>
          <w:b/>
          <w:i/>
          <w:lang w:val="en-US" w:eastAsia="zh-CN"/>
        </w:rPr>
        <w:t xml:space="preserve">potential </w:t>
      </w:r>
      <w:r w:rsidRPr="004E7F04">
        <w:rPr>
          <w:rFonts w:ascii="Times New Roman" w:eastAsia="等线" w:hAnsi="Times New Roman"/>
          <w:b/>
          <w:i/>
          <w:lang w:val="en-US" w:eastAsia="zh-CN"/>
        </w:rPr>
        <w:t>solution for coverage improvement</w:t>
      </w:r>
      <w:r>
        <w:rPr>
          <w:rFonts w:ascii="Times New Roman" w:eastAsia="等线" w:hAnsi="Times New Roman" w:hint="eastAsia"/>
          <w:b/>
          <w:i/>
          <w:lang w:val="en-US" w:eastAsia="zh-CN"/>
        </w:rPr>
        <w:t>.</w:t>
      </w:r>
      <w:bookmarkEnd w:id="69"/>
      <w:r w:rsidRPr="004E7F04" w:rsidDel="00934645">
        <w:rPr>
          <w:rFonts w:ascii="Times New Roman" w:eastAsia="等线" w:hAnsi="Times New Roman"/>
          <w:b/>
          <w:i/>
          <w:lang w:val="en-US" w:eastAsia="zh-CN"/>
        </w:rPr>
        <w:t xml:space="preserve"> </w:t>
      </w:r>
      <w:bookmarkEnd w:id="27"/>
      <w:bookmarkEnd w:id="40"/>
    </w:p>
    <w:bookmarkEnd w:id="7"/>
    <w:p w14:paraId="3F5DA887" w14:textId="35A8227C" w:rsidR="00915526" w:rsidRPr="00CB2208" w:rsidRDefault="0043783F" w:rsidP="009D43E0">
      <w:pPr>
        <w:keepNext/>
        <w:keepLines/>
        <w:numPr>
          <w:ilvl w:val="0"/>
          <w:numId w:val="5"/>
        </w:numPr>
        <w:pBdr>
          <w:top w:val="single" w:sz="12" w:space="3" w:color="auto"/>
        </w:pBdr>
        <w:tabs>
          <w:tab w:val="left" w:pos="567"/>
        </w:tabs>
        <w:overflowPunct w:val="0"/>
        <w:autoSpaceDE w:val="0"/>
        <w:autoSpaceDN w:val="0"/>
        <w:adjustRightInd w:val="0"/>
        <w:spacing w:before="240" w:after="180"/>
        <w:textAlignment w:val="baseline"/>
        <w:outlineLvl w:val="0"/>
        <w:rPr>
          <w:rFonts w:ascii="Arial" w:eastAsia="宋体" w:hAnsi="Arial" w:cs="Arial"/>
          <w:bCs/>
          <w:kern w:val="32"/>
          <w:sz w:val="36"/>
          <w:szCs w:val="20"/>
          <w:lang w:val="fr-FR" w:eastAsia="zh-CN"/>
        </w:rPr>
      </w:pPr>
      <w:r>
        <w:rPr>
          <w:rFonts w:eastAsiaTheme="minorEastAsia"/>
          <w:sz w:val="36"/>
          <w:szCs w:val="20"/>
          <w:lang w:val="fr-FR" w:eastAsia="zh-CN"/>
        </w:rPr>
        <w:t>N</w:t>
      </w:r>
      <w:r>
        <w:rPr>
          <w:rFonts w:eastAsiaTheme="minorEastAsia" w:hint="eastAsia"/>
          <w:sz w:val="36"/>
          <w:szCs w:val="20"/>
          <w:lang w:val="fr-FR" w:eastAsia="zh-CN"/>
        </w:rPr>
        <w:t>etwork energy efficiency</w:t>
      </w:r>
    </w:p>
    <w:p w14:paraId="7D5EE6E3" w14:textId="77777777" w:rsidR="009D43E0" w:rsidRPr="009D43E0" w:rsidRDefault="009D43E0" w:rsidP="009D43E0">
      <w:pPr>
        <w:keepNext/>
        <w:keepLines/>
        <w:widowControl w:val="0"/>
        <w:numPr>
          <w:ilvl w:val="1"/>
          <w:numId w:val="5"/>
        </w:numPr>
        <w:spacing w:before="240" w:after="240"/>
        <w:outlineLvl w:val="1"/>
        <w:rPr>
          <w:rFonts w:ascii="Arial" w:eastAsia="微软雅黑" w:hAnsi="Arial" w:cs="Arial"/>
          <w:bCs/>
          <w:iCs/>
          <w:sz w:val="28"/>
          <w:szCs w:val="28"/>
          <w:lang w:eastAsia="zh-CN"/>
        </w:rPr>
      </w:pPr>
      <w:r w:rsidRPr="009D43E0">
        <w:rPr>
          <w:rFonts w:ascii="Arial" w:eastAsia="微软雅黑" w:hAnsi="Arial" w:cs="Arial" w:hint="eastAsia"/>
          <w:bCs/>
          <w:iCs/>
          <w:sz w:val="28"/>
          <w:szCs w:val="28"/>
          <w:lang w:eastAsia="zh-CN"/>
        </w:rPr>
        <w:t>Overview of network energy saving techniques</w:t>
      </w:r>
    </w:p>
    <w:p w14:paraId="3CCC8747" w14:textId="58BCB209" w:rsidR="009D43E0" w:rsidRDefault="009D43E0" w:rsidP="009D43E0">
      <w:pPr>
        <w:adjustRightInd w:val="0"/>
        <w:snapToGrid w:val="0"/>
        <w:spacing w:beforeLines="50" w:before="120" w:afterLines="50" w:after="120"/>
        <w:jc w:val="both"/>
        <w:rPr>
          <w:rFonts w:ascii="Times New Roman" w:eastAsia="等线" w:hAnsi="Times New Roman"/>
          <w:szCs w:val="20"/>
          <w:lang w:eastAsia="zh-CN"/>
        </w:rPr>
      </w:pPr>
      <w:r>
        <w:rPr>
          <w:rFonts w:ascii="Times New Roman" w:eastAsia="等线" w:hAnsi="Times New Roman" w:hint="eastAsia"/>
          <w:szCs w:val="20"/>
          <w:lang w:eastAsia="zh-CN"/>
        </w:rPr>
        <w:t xml:space="preserve">This section discusses various network energy saving techniques in time, spatial, power and frequency domain as </w:t>
      </w:r>
      <w:proofErr w:type="spellStart"/>
      <w:r>
        <w:rPr>
          <w:rFonts w:ascii="Times New Roman" w:eastAsia="等线" w:hAnsi="Times New Roman" w:hint="eastAsia"/>
          <w:szCs w:val="20"/>
          <w:lang w:eastAsia="zh-CN"/>
        </w:rPr>
        <w:t>illuatrated</w:t>
      </w:r>
      <w:proofErr w:type="spellEnd"/>
      <w:r>
        <w:rPr>
          <w:rFonts w:ascii="Times New Roman" w:eastAsia="等线" w:hAnsi="Times New Roman" w:hint="eastAsia"/>
          <w:szCs w:val="20"/>
          <w:lang w:eastAsia="zh-CN"/>
        </w:rPr>
        <w:t xml:space="preserve"> in </w:t>
      </w:r>
      <w:r w:rsidR="002E7D1C">
        <w:rPr>
          <w:rFonts w:ascii="Times New Roman" w:eastAsia="等线" w:hAnsi="Times New Roman"/>
          <w:szCs w:val="20"/>
          <w:lang w:eastAsia="zh-CN"/>
        </w:rPr>
        <w:fldChar w:fldCharType="begin"/>
      </w:r>
      <w:r w:rsidR="002E7D1C">
        <w:rPr>
          <w:rFonts w:ascii="Times New Roman" w:eastAsia="等线" w:hAnsi="Times New Roman"/>
          <w:szCs w:val="20"/>
          <w:lang w:eastAsia="zh-CN"/>
        </w:rPr>
        <w:instrText xml:space="preserve"> </w:instrText>
      </w:r>
      <w:r w:rsidR="002E7D1C">
        <w:rPr>
          <w:rFonts w:ascii="Times New Roman" w:eastAsia="等线" w:hAnsi="Times New Roman" w:hint="eastAsia"/>
          <w:szCs w:val="20"/>
          <w:lang w:eastAsia="zh-CN"/>
        </w:rPr>
        <w:instrText>REF _Ref206163749</w:instrText>
      </w:r>
      <w:r w:rsidR="002E7D1C">
        <w:rPr>
          <w:rFonts w:ascii="Times New Roman" w:eastAsia="等线" w:hAnsi="Times New Roman"/>
          <w:szCs w:val="20"/>
          <w:lang w:eastAsia="zh-CN"/>
        </w:rPr>
        <w:instrText xml:space="preserve"> </w:instrText>
      </w:r>
      <w:r w:rsidR="002E7D1C">
        <w:rPr>
          <w:rFonts w:ascii="Times New Roman" w:eastAsia="等线" w:hAnsi="Times New Roman"/>
          <w:szCs w:val="20"/>
          <w:lang w:eastAsia="zh-CN"/>
        </w:rPr>
        <w:fldChar w:fldCharType="separate"/>
      </w:r>
      <w:r w:rsidR="00936F69" w:rsidRPr="003E58D3">
        <w:rPr>
          <w:rFonts w:ascii="Times New Roman" w:eastAsia="宋体" w:hAnsi="Times New Roman"/>
          <w:szCs w:val="20"/>
          <w:lang w:val="en-GB"/>
        </w:rPr>
        <w:t xml:space="preserve">Figure </w:t>
      </w:r>
      <w:r w:rsidR="00936F69">
        <w:rPr>
          <w:rFonts w:ascii="Times New Roman" w:eastAsia="宋体" w:hAnsi="Times New Roman"/>
          <w:noProof/>
          <w:szCs w:val="20"/>
          <w:lang w:val="en-GB"/>
        </w:rPr>
        <w:t>9</w:t>
      </w:r>
      <w:r w:rsidR="002E7D1C">
        <w:rPr>
          <w:rFonts w:ascii="Times New Roman" w:eastAsia="等线" w:hAnsi="Times New Roman"/>
          <w:szCs w:val="20"/>
          <w:lang w:eastAsia="zh-CN"/>
        </w:rPr>
        <w:fldChar w:fldCharType="end"/>
      </w:r>
      <w:r w:rsidR="00E150CC" w:rsidRPr="006870DF">
        <w:rPr>
          <w:rFonts w:ascii="Times New Roman" w:eastAsiaTheme="minorEastAsia" w:hAnsi="Times New Roman"/>
          <w:noProof/>
          <w:szCs w:val="20"/>
          <w:lang w:eastAsia="zh-CN"/>
        </w:rPr>
        <w:t>.</w:t>
      </w:r>
      <w:r w:rsidR="00E150CC">
        <w:rPr>
          <w:rFonts w:ascii="Times New Roman" w:eastAsiaTheme="minorEastAsia" w:hAnsi="Times New Roman" w:hint="eastAsia"/>
          <w:b/>
          <w:bCs/>
          <w:noProof/>
          <w:szCs w:val="20"/>
          <w:lang w:eastAsia="zh-CN"/>
        </w:rPr>
        <w:t xml:space="preserve"> </w:t>
      </w:r>
      <w:r w:rsidRPr="00F743EE">
        <w:rPr>
          <w:rFonts w:ascii="Times New Roman" w:eastAsia="等线" w:hAnsi="Times New Roman" w:hint="eastAsia"/>
          <w:szCs w:val="20"/>
          <w:lang w:eastAsia="zh-CN"/>
        </w:rPr>
        <w:t xml:space="preserve">The </w:t>
      </w:r>
      <w:r>
        <w:rPr>
          <w:rFonts w:ascii="Times New Roman" w:eastAsia="等线" w:hAnsi="Times New Roman" w:hint="eastAsia"/>
          <w:szCs w:val="20"/>
          <w:lang w:eastAsia="zh-CN"/>
        </w:rPr>
        <w:t>upper row listed the potential methods to reduce network energy consumption, while the lower row is the techniques to balance performance/complexity and NES gain, which is the key design part for network energy efficiency study.</w:t>
      </w:r>
    </w:p>
    <w:p w14:paraId="0D6E8F87" w14:textId="47E2CB04" w:rsidR="009D43E0" w:rsidRPr="008932A0" w:rsidRDefault="00B61E14" w:rsidP="009D43E0">
      <w:pPr>
        <w:adjustRightInd w:val="0"/>
        <w:snapToGrid w:val="0"/>
        <w:spacing w:beforeLines="50" w:before="120" w:afterLines="50" w:after="120"/>
        <w:rPr>
          <w:rFonts w:ascii="Times New Roman" w:eastAsia="等线" w:hAnsi="Times New Roman"/>
          <w:szCs w:val="20"/>
          <w:lang w:eastAsia="zh-CN"/>
        </w:rPr>
      </w:pPr>
      <w:r>
        <w:rPr>
          <w:rFonts w:ascii="Times New Roman" w:eastAsia="等线" w:hAnsi="Times New Roman"/>
          <w:noProof/>
          <w:szCs w:val="20"/>
          <w:lang w:eastAsia="zh-CN"/>
        </w:rPr>
        <w:drawing>
          <wp:inline distT="0" distB="0" distL="0" distR="0" wp14:anchorId="2F2D0A42" wp14:editId="0AC9DFA4">
            <wp:extent cx="5711190" cy="2490097"/>
            <wp:effectExtent l="0" t="0" r="3810" b="5715"/>
            <wp:docPr id="36042689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48283" cy="2506270"/>
                    </a:xfrm>
                    <a:prstGeom prst="rect">
                      <a:avLst/>
                    </a:prstGeom>
                    <a:noFill/>
                  </pic:spPr>
                </pic:pic>
              </a:graphicData>
            </a:graphic>
          </wp:inline>
        </w:drawing>
      </w:r>
    </w:p>
    <w:p w14:paraId="6584F4A0" w14:textId="00207E28" w:rsidR="009D43E0" w:rsidRPr="006870DF" w:rsidRDefault="002E7D1C" w:rsidP="009D43E0">
      <w:pPr>
        <w:adjustRightInd w:val="0"/>
        <w:snapToGrid w:val="0"/>
        <w:spacing w:beforeLines="50" w:before="120" w:afterLines="50" w:after="120"/>
        <w:jc w:val="center"/>
        <w:rPr>
          <w:rFonts w:ascii="Times New Roman" w:eastAsiaTheme="minorEastAsia" w:hAnsi="Times New Roman"/>
          <w:szCs w:val="20"/>
          <w:lang w:eastAsia="zh-CN"/>
        </w:rPr>
      </w:pPr>
      <w:bookmarkStart w:id="70" w:name="_Ref206163749"/>
      <w:bookmarkStart w:id="71" w:name="_Ref206072969"/>
      <w:bookmarkStart w:id="72" w:name="_Ref206072964"/>
      <w:r w:rsidRPr="003E58D3">
        <w:rPr>
          <w:rFonts w:ascii="Times New Roman" w:eastAsia="宋体" w:hAnsi="Times New Roman"/>
          <w:szCs w:val="20"/>
          <w:lang w:val="en-GB"/>
        </w:rPr>
        <w:t xml:space="preserve">Figure </w:t>
      </w:r>
      <w:r w:rsidRPr="003E58D3">
        <w:rPr>
          <w:rFonts w:ascii="Times New Roman" w:eastAsia="宋体" w:hAnsi="Times New Roman"/>
          <w:szCs w:val="20"/>
          <w:lang w:val="en-GB"/>
        </w:rPr>
        <w:fldChar w:fldCharType="begin"/>
      </w:r>
      <w:r w:rsidRPr="003E58D3">
        <w:rPr>
          <w:rFonts w:ascii="Times New Roman" w:eastAsia="宋体" w:hAnsi="Times New Roman"/>
          <w:szCs w:val="20"/>
          <w:lang w:val="en-GB"/>
        </w:rPr>
        <w:instrText xml:space="preserve"> SEQ Figure \* ARABIC </w:instrText>
      </w:r>
      <w:r w:rsidRPr="003E58D3">
        <w:rPr>
          <w:rFonts w:ascii="Times New Roman" w:eastAsia="宋体" w:hAnsi="Times New Roman"/>
          <w:szCs w:val="20"/>
          <w:lang w:val="en-GB"/>
        </w:rPr>
        <w:fldChar w:fldCharType="separate"/>
      </w:r>
      <w:r w:rsidR="00936F69">
        <w:rPr>
          <w:rFonts w:ascii="Times New Roman" w:eastAsia="宋体" w:hAnsi="Times New Roman"/>
          <w:noProof/>
          <w:szCs w:val="20"/>
          <w:lang w:val="en-GB"/>
        </w:rPr>
        <w:t>9</w:t>
      </w:r>
      <w:r w:rsidRPr="003E58D3">
        <w:rPr>
          <w:rFonts w:ascii="Times New Roman" w:eastAsia="宋体" w:hAnsi="Times New Roman"/>
          <w:szCs w:val="20"/>
          <w:lang w:val="en-GB"/>
        </w:rPr>
        <w:fldChar w:fldCharType="end"/>
      </w:r>
      <w:bookmarkEnd w:id="70"/>
      <w:bookmarkEnd w:id="71"/>
      <w:r w:rsidR="009D43E0" w:rsidRPr="006870DF">
        <w:rPr>
          <w:rFonts w:ascii="Times New Roman" w:eastAsia="等线" w:hAnsi="Times New Roman"/>
          <w:szCs w:val="20"/>
          <w:lang w:eastAsia="zh-CN"/>
        </w:rPr>
        <w:t>: illustration of potential NES methods and techniques</w:t>
      </w:r>
      <w:bookmarkEnd w:id="72"/>
    </w:p>
    <w:p w14:paraId="38A97C03" w14:textId="54179441" w:rsidR="009D43E0" w:rsidRDefault="009D43E0" w:rsidP="009D43E0">
      <w:pPr>
        <w:adjustRightInd w:val="0"/>
        <w:snapToGrid w:val="0"/>
        <w:spacing w:beforeLines="50" w:before="120" w:afterLines="50" w:after="120"/>
        <w:jc w:val="both"/>
        <w:rPr>
          <w:rFonts w:ascii="Times New Roman" w:eastAsia="等线" w:hAnsi="Times New Roman"/>
          <w:szCs w:val="20"/>
          <w:lang w:eastAsia="zh-CN"/>
        </w:rPr>
      </w:pPr>
      <w:r w:rsidRPr="008932A0">
        <w:rPr>
          <w:rFonts w:ascii="Times New Roman" w:eastAsia="等线" w:hAnsi="Times New Roman" w:hint="eastAsia"/>
          <w:szCs w:val="20"/>
          <w:lang w:eastAsia="zh-CN"/>
        </w:rPr>
        <w:t>In time domain</w:t>
      </w:r>
      <w:r>
        <w:rPr>
          <w:rFonts w:ascii="Times New Roman" w:eastAsia="等线" w:hAnsi="Times New Roman" w:hint="eastAsia"/>
          <w:szCs w:val="20"/>
          <w:lang w:eastAsia="zh-CN"/>
        </w:rPr>
        <w:t xml:space="preserve">, always on channels and signals such as SIB1 and SSB results in the most energy consumption especially for zero or low load. Therefore, reduction of SIB1 and SSB </w:t>
      </w:r>
      <w:r w:rsidR="007133C7">
        <w:rPr>
          <w:rFonts w:ascii="Times New Roman" w:eastAsia="等线" w:hAnsi="Times New Roman" w:hint="eastAsia"/>
          <w:szCs w:val="20"/>
          <w:lang w:eastAsia="zh-CN"/>
        </w:rPr>
        <w:t xml:space="preserve">transmission </w:t>
      </w:r>
      <w:r>
        <w:rPr>
          <w:rFonts w:ascii="Times New Roman" w:eastAsia="等线" w:hAnsi="Times New Roman" w:hint="eastAsia"/>
          <w:szCs w:val="20"/>
          <w:lang w:eastAsia="zh-CN"/>
        </w:rPr>
        <w:t>are key design target for network energy saving</w:t>
      </w:r>
      <w:r w:rsidR="007133C7">
        <w:rPr>
          <w:rFonts w:ascii="Times New Roman" w:eastAsia="等线" w:hAnsi="Times New Roman" w:hint="eastAsia"/>
          <w:szCs w:val="20"/>
          <w:lang w:eastAsia="zh-CN"/>
        </w:rPr>
        <w:t>. The</w:t>
      </w:r>
      <w:r>
        <w:rPr>
          <w:rFonts w:ascii="Times New Roman" w:eastAsia="等线" w:hAnsi="Times New Roman" w:hint="eastAsia"/>
          <w:szCs w:val="20"/>
          <w:lang w:eastAsia="zh-CN"/>
        </w:rPr>
        <w:t xml:space="preserve"> design details and corresponding NES gain evaluation results are discussed in Section </w:t>
      </w:r>
      <w:r>
        <w:rPr>
          <w:rFonts w:ascii="Times New Roman" w:eastAsia="等线" w:hAnsi="Times New Roman"/>
          <w:szCs w:val="20"/>
          <w:lang w:eastAsia="zh-CN"/>
        </w:rPr>
        <w:fldChar w:fldCharType="begin"/>
      </w:r>
      <w:r>
        <w:rPr>
          <w:rFonts w:ascii="Times New Roman" w:eastAsia="等线" w:hAnsi="Times New Roman"/>
          <w:szCs w:val="20"/>
          <w:lang w:eastAsia="zh-CN"/>
        </w:rPr>
        <w:instrText xml:space="preserve"> </w:instrText>
      </w:r>
      <w:r>
        <w:rPr>
          <w:rFonts w:ascii="Times New Roman" w:eastAsia="等线" w:hAnsi="Times New Roman" w:hint="eastAsia"/>
          <w:szCs w:val="20"/>
          <w:lang w:eastAsia="zh-CN"/>
        </w:rPr>
        <w:instrText>REF _Ref206072999 \r \h</w:instrText>
      </w:r>
      <w:r>
        <w:rPr>
          <w:rFonts w:ascii="Times New Roman" w:eastAsia="等线" w:hAnsi="Times New Roman"/>
          <w:szCs w:val="20"/>
          <w:lang w:eastAsia="zh-CN"/>
        </w:rPr>
        <w:instrText xml:space="preserve"> </w:instrText>
      </w:r>
      <w:r>
        <w:rPr>
          <w:rFonts w:ascii="Times New Roman" w:eastAsia="等线" w:hAnsi="Times New Roman"/>
          <w:szCs w:val="20"/>
          <w:lang w:eastAsia="zh-CN"/>
        </w:rPr>
      </w:r>
      <w:r>
        <w:rPr>
          <w:rFonts w:ascii="Times New Roman" w:eastAsia="等线" w:hAnsi="Times New Roman"/>
          <w:szCs w:val="20"/>
          <w:lang w:eastAsia="zh-CN"/>
        </w:rPr>
        <w:fldChar w:fldCharType="separate"/>
      </w:r>
      <w:r w:rsidR="00936F69">
        <w:rPr>
          <w:rFonts w:ascii="Times New Roman" w:eastAsia="等线" w:hAnsi="Times New Roman"/>
          <w:szCs w:val="20"/>
          <w:lang w:eastAsia="zh-CN"/>
        </w:rPr>
        <w:t>3.2</w:t>
      </w:r>
      <w:r>
        <w:rPr>
          <w:rFonts w:ascii="Times New Roman" w:eastAsia="等线" w:hAnsi="Times New Roman"/>
          <w:szCs w:val="20"/>
          <w:lang w:eastAsia="zh-CN"/>
        </w:rPr>
        <w:fldChar w:fldCharType="end"/>
      </w:r>
      <w:r>
        <w:rPr>
          <w:rFonts w:ascii="Times New Roman" w:eastAsia="等线" w:hAnsi="Times New Roman" w:hint="eastAsia"/>
          <w:szCs w:val="20"/>
          <w:lang w:eastAsia="zh-CN"/>
        </w:rPr>
        <w:t xml:space="preserve"> and Section </w:t>
      </w:r>
      <w:r>
        <w:rPr>
          <w:rFonts w:ascii="Times New Roman" w:eastAsia="等线" w:hAnsi="Times New Roman"/>
          <w:szCs w:val="20"/>
          <w:lang w:eastAsia="zh-CN"/>
        </w:rPr>
        <w:fldChar w:fldCharType="begin"/>
      </w:r>
      <w:r>
        <w:rPr>
          <w:rFonts w:ascii="Times New Roman" w:eastAsia="等线" w:hAnsi="Times New Roman"/>
          <w:szCs w:val="20"/>
          <w:lang w:eastAsia="zh-CN"/>
        </w:rPr>
        <w:instrText xml:space="preserve"> </w:instrText>
      </w:r>
      <w:r>
        <w:rPr>
          <w:rFonts w:ascii="Times New Roman" w:eastAsia="等线" w:hAnsi="Times New Roman" w:hint="eastAsia"/>
          <w:szCs w:val="20"/>
          <w:lang w:eastAsia="zh-CN"/>
        </w:rPr>
        <w:instrText>REF _Ref206073027 \r \h</w:instrText>
      </w:r>
      <w:r>
        <w:rPr>
          <w:rFonts w:ascii="Times New Roman" w:eastAsia="等线" w:hAnsi="Times New Roman"/>
          <w:szCs w:val="20"/>
          <w:lang w:eastAsia="zh-CN"/>
        </w:rPr>
        <w:instrText xml:space="preserve"> </w:instrText>
      </w:r>
      <w:r>
        <w:rPr>
          <w:rFonts w:ascii="Times New Roman" w:eastAsia="等线" w:hAnsi="Times New Roman"/>
          <w:szCs w:val="20"/>
          <w:lang w:eastAsia="zh-CN"/>
        </w:rPr>
      </w:r>
      <w:r>
        <w:rPr>
          <w:rFonts w:ascii="Times New Roman" w:eastAsia="等线" w:hAnsi="Times New Roman"/>
          <w:szCs w:val="20"/>
          <w:lang w:eastAsia="zh-CN"/>
        </w:rPr>
        <w:fldChar w:fldCharType="separate"/>
      </w:r>
      <w:r w:rsidR="00936F69">
        <w:rPr>
          <w:rFonts w:ascii="Times New Roman" w:eastAsia="等线" w:hAnsi="Times New Roman"/>
          <w:szCs w:val="20"/>
          <w:lang w:eastAsia="zh-CN"/>
        </w:rPr>
        <w:t>3.3</w:t>
      </w:r>
      <w:r>
        <w:rPr>
          <w:rFonts w:ascii="Times New Roman" w:eastAsia="等线" w:hAnsi="Times New Roman"/>
          <w:szCs w:val="20"/>
          <w:lang w:eastAsia="zh-CN"/>
        </w:rPr>
        <w:fldChar w:fldCharType="end"/>
      </w:r>
      <w:r>
        <w:rPr>
          <w:rFonts w:ascii="Times New Roman" w:eastAsia="等线" w:hAnsi="Times New Roman" w:hint="eastAsia"/>
          <w:szCs w:val="20"/>
          <w:lang w:eastAsia="zh-CN"/>
        </w:rPr>
        <w:t xml:space="preserve">. Besides, clustering of potentially TX/RX signals and channels are beneficial for network to </w:t>
      </w:r>
      <w:proofErr w:type="spellStart"/>
      <w:r w:rsidR="007133C7">
        <w:rPr>
          <w:rFonts w:ascii="Times New Roman" w:eastAsia="等线" w:hAnsi="Times New Roman" w:hint="eastAsia"/>
          <w:szCs w:val="20"/>
          <w:lang w:eastAsia="zh-CN"/>
        </w:rPr>
        <w:t>exend</w:t>
      </w:r>
      <w:proofErr w:type="spellEnd"/>
      <w:r w:rsidR="007133C7">
        <w:rPr>
          <w:rFonts w:ascii="Times New Roman" w:eastAsia="等线" w:hAnsi="Times New Roman" w:hint="eastAsia"/>
          <w:szCs w:val="20"/>
          <w:lang w:eastAsia="zh-CN"/>
        </w:rPr>
        <w:t xml:space="preserve"> the duration </w:t>
      </w:r>
      <w:proofErr w:type="gramStart"/>
      <w:r w:rsidR="007133C7">
        <w:rPr>
          <w:rFonts w:ascii="Times New Roman" w:eastAsia="等线" w:hAnsi="Times New Roman" w:hint="eastAsia"/>
          <w:szCs w:val="20"/>
          <w:lang w:eastAsia="zh-CN"/>
        </w:rPr>
        <w:t xml:space="preserve">of </w:t>
      </w:r>
      <w:r>
        <w:rPr>
          <w:rFonts w:ascii="Times New Roman" w:eastAsia="等线" w:hAnsi="Times New Roman" w:hint="eastAsia"/>
          <w:szCs w:val="20"/>
          <w:lang w:eastAsia="zh-CN"/>
        </w:rPr>
        <w:t xml:space="preserve"> sleep</w:t>
      </w:r>
      <w:proofErr w:type="gramEnd"/>
      <w:r>
        <w:rPr>
          <w:rFonts w:ascii="Times New Roman" w:eastAsia="等线" w:hAnsi="Times New Roman" w:hint="eastAsia"/>
          <w:szCs w:val="20"/>
          <w:lang w:eastAsia="zh-CN"/>
        </w:rPr>
        <w:t xml:space="preserve"> mode resulting more NES gain, </w:t>
      </w:r>
      <w:r w:rsidR="007133C7">
        <w:rPr>
          <w:rFonts w:ascii="Times New Roman" w:eastAsia="等线" w:hAnsi="Times New Roman" w:hint="eastAsia"/>
          <w:szCs w:val="20"/>
          <w:lang w:eastAsia="zh-CN"/>
        </w:rPr>
        <w:t xml:space="preserve">the </w:t>
      </w:r>
      <w:r>
        <w:rPr>
          <w:rFonts w:ascii="Times New Roman" w:eastAsia="等线" w:hAnsi="Times New Roman" w:hint="eastAsia"/>
          <w:szCs w:val="20"/>
          <w:lang w:eastAsia="zh-CN"/>
        </w:rPr>
        <w:t xml:space="preserve">design details and corresponding NES gain evaluation results are discussed in Section </w:t>
      </w:r>
      <w:r>
        <w:rPr>
          <w:rFonts w:ascii="Times New Roman" w:eastAsia="等线" w:hAnsi="Times New Roman"/>
          <w:szCs w:val="20"/>
          <w:lang w:eastAsia="zh-CN"/>
        </w:rPr>
        <w:fldChar w:fldCharType="begin"/>
      </w:r>
      <w:r>
        <w:rPr>
          <w:rFonts w:ascii="Times New Roman" w:eastAsia="等线" w:hAnsi="Times New Roman"/>
          <w:szCs w:val="20"/>
          <w:lang w:eastAsia="zh-CN"/>
        </w:rPr>
        <w:instrText xml:space="preserve"> </w:instrText>
      </w:r>
      <w:r>
        <w:rPr>
          <w:rFonts w:ascii="Times New Roman" w:eastAsia="等线" w:hAnsi="Times New Roman" w:hint="eastAsia"/>
          <w:szCs w:val="20"/>
          <w:lang w:eastAsia="zh-CN"/>
        </w:rPr>
        <w:instrText>REF _Ref206073048 \r \h</w:instrText>
      </w:r>
      <w:r>
        <w:rPr>
          <w:rFonts w:ascii="Times New Roman" w:eastAsia="等线" w:hAnsi="Times New Roman"/>
          <w:szCs w:val="20"/>
          <w:lang w:eastAsia="zh-CN"/>
        </w:rPr>
        <w:instrText xml:space="preserve"> </w:instrText>
      </w:r>
      <w:r>
        <w:rPr>
          <w:rFonts w:ascii="Times New Roman" w:eastAsia="等线" w:hAnsi="Times New Roman"/>
          <w:szCs w:val="20"/>
          <w:lang w:eastAsia="zh-CN"/>
        </w:rPr>
      </w:r>
      <w:r>
        <w:rPr>
          <w:rFonts w:ascii="Times New Roman" w:eastAsia="等线" w:hAnsi="Times New Roman"/>
          <w:szCs w:val="20"/>
          <w:lang w:eastAsia="zh-CN"/>
        </w:rPr>
        <w:fldChar w:fldCharType="separate"/>
      </w:r>
      <w:r w:rsidR="00936F69">
        <w:rPr>
          <w:rFonts w:ascii="Times New Roman" w:eastAsia="等线" w:hAnsi="Times New Roman"/>
          <w:szCs w:val="20"/>
          <w:lang w:eastAsia="zh-CN"/>
        </w:rPr>
        <w:t>3.4</w:t>
      </w:r>
      <w:r>
        <w:rPr>
          <w:rFonts w:ascii="Times New Roman" w:eastAsia="等线" w:hAnsi="Times New Roman"/>
          <w:szCs w:val="20"/>
          <w:lang w:eastAsia="zh-CN"/>
        </w:rPr>
        <w:fldChar w:fldCharType="end"/>
      </w:r>
      <w:r>
        <w:rPr>
          <w:rFonts w:ascii="Times New Roman" w:eastAsia="等线" w:hAnsi="Times New Roman" w:hint="eastAsia"/>
          <w:szCs w:val="20"/>
          <w:lang w:eastAsia="zh-CN"/>
        </w:rPr>
        <w:t>.</w:t>
      </w:r>
    </w:p>
    <w:p w14:paraId="5907496B" w14:textId="18A45FFC" w:rsidR="009D43E0" w:rsidRDefault="009D43E0" w:rsidP="009D43E0">
      <w:pPr>
        <w:adjustRightInd w:val="0"/>
        <w:snapToGrid w:val="0"/>
        <w:spacing w:beforeLines="50" w:before="120" w:afterLines="50" w:after="120"/>
        <w:jc w:val="both"/>
        <w:rPr>
          <w:rFonts w:ascii="Times New Roman" w:eastAsia="等线" w:hAnsi="Times New Roman"/>
          <w:szCs w:val="20"/>
          <w:lang w:eastAsia="zh-CN"/>
        </w:rPr>
      </w:pPr>
      <w:r>
        <w:rPr>
          <w:rFonts w:ascii="Times New Roman" w:eastAsia="等线" w:hAnsi="Times New Roman" w:hint="eastAsia"/>
          <w:szCs w:val="20"/>
          <w:lang w:eastAsia="zh-CN"/>
        </w:rPr>
        <w:t xml:space="preserve">In spatial domain, more and more antenna ports and TRPs are </w:t>
      </w:r>
      <w:r w:rsidR="007133C7">
        <w:rPr>
          <w:rFonts w:ascii="Times New Roman" w:eastAsia="等线" w:hAnsi="Times New Roman" w:hint="eastAsia"/>
          <w:szCs w:val="20"/>
          <w:lang w:eastAsia="zh-CN"/>
        </w:rPr>
        <w:t xml:space="preserve">being </w:t>
      </w:r>
      <w:r>
        <w:rPr>
          <w:rFonts w:ascii="Times New Roman" w:eastAsia="等线" w:hAnsi="Times New Roman" w:hint="eastAsia"/>
          <w:szCs w:val="20"/>
          <w:lang w:eastAsia="zh-CN"/>
        </w:rPr>
        <w:t xml:space="preserve">deployed at BS side that consume large energy consumption </w:t>
      </w:r>
      <w:r w:rsidR="007133C7">
        <w:rPr>
          <w:rFonts w:ascii="Times New Roman" w:eastAsia="等线" w:hAnsi="Times New Roman" w:hint="eastAsia"/>
          <w:szCs w:val="20"/>
          <w:lang w:eastAsia="zh-CN"/>
        </w:rPr>
        <w:t xml:space="preserve">during the </w:t>
      </w:r>
      <w:r>
        <w:rPr>
          <w:rFonts w:ascii="Times New Roman" w:eastAsia="等线" w:hAnsi="Times New Roman" w:hint="eastAsia"/>
          <w:szCs w:val="20"/>
          <w:lang w:eastAsia="zh-CN"/>
        </w:rPr>
        <w:t>transmi</w:t>
      </w:r>
      <w:r w:rsidR="007133C7">
        <w:rPr>
          <w:rFonts w:ascii="Times New Roman" w:eastAsia="等线" w:hAnsi="Times New Roman" w:hint="eastAsia"/>
          <w:szCs w:val="20"/>
          <w:lang w:eastAsia="zh-CN"/>
        </w:rPr>
        <w:t xml:space="preserve">ssion and </w:t>
      </w:r>
      <w:r>
        <w:rPr>
          <w:rFonts w:ascii="Times New Roman" w:eastAsia="等线" w:hAnsi="Times New Roman" w:hint="eastAsia"/>
          <w:szCs w:val="20"/>
          <w:lang w:eastAsia="zh-CN"/>
        </w:rPr>
        <w:t>rece</w:t>
      </w:r>
      <w:r w:rsidR="007133C7">
        <w:rPr>
          <w:rFonts w:ascii="Times New Roman" w:eastAsia="等线" w:hAnsi="Times New Roman" w:hint="eastAsia"/>
          <w:szCs w:val="20"/>
          <w:lang w:eastAsia="zh-CN"/>
        </w:rPr>
        <w:t>ption</w:t>
      </w:r>
      <w:r>
        <w:rPr>
          <w:rFonts w:ascii="Times New Roman" w:eastAsia="等线" w:hAnsi="Times New Roman" w:hint="eastAsia"/>
          <w:szCs w:val="20"/>
          <w:lang w:eastAsia="zh-CN"/>
        </w:rPr>
        <w:t xml:space="preserve">. Dynamic adaptation/shutdown of antenna ports according to needs can reduce unnecessary energy consumption. The key part to enable this is to have more CSI knowledge corresponding to </w:t>
      </w:r>
      <w:r w:rsidR="002A2178">
        <w:rPr>
          <w:rFonts w:ascii="Times New Roman" w:eastAsia="等线" w:hAnsi="Times New Roman" w:hint="eastAsia"/>
          <w:szCs w:val="20"/>
          <w:lang w:eastAsia="zh-CN"/>
        </w:rPr>
        <w:t>various</w:t>
      </w:r>
      <w:r>
        <w:rPr>
          <w:rFonts w:ascii="Times New Roman" w:eastAsia="等线" w:hAnsi="Times New Roman" w:hint="eastAsia"/>
          <w:szCs w:val="20"/>
          <w:lang w:eastAsia="zh-CN"/>
        </w:rPr>
        <w:t xml:space="preserve"> shutdown pattern, </w:t>
      </w:r>
      <w:r w:rsidR="002A2178">
        <w:rPr>
          <w:rFonts w:ascii="Times New Roman" w:eastAsia="等线" w:hAnsi="Times New Roman" w:hint="eastAsia"/>
          <w:szCs w:val="20"/>
          <w:lang w:eastAsia="zh-CN"/>
        </w:rPr>
        <w:t xml:space="preserve">Section </w:t>
      </w:r>
      <w:r w:rsidR="002A2178">
        <w:rPr>
          <w:rFonts w:ascii="Times New Roman" w:eastAsia="等线" w:hAnsi="Times New Roman"/>
          <w:szCs w:val="20"/>
          <w:lang w:eastAsia="zh-CN"/>
        </w:rPr>
        <w:fldChar w:fldCharType="begin"/>
      </w:r>
      <w:r w:rsidR="002A2178">
        <w:rPr>
          <w:rFonts w:ascii="Times New Roman" w:eastAsia="等线" w:hAnsi="Times New Roman"/>
          <w:szCs w:val="20"/>
          <w:lang w:eastAsia="zh-CN"/>
        </w:rPr>
        <w:instrText xml:space="preserve"> </w:instrText>
      </w:r>
      <w:r w:rsidR="002A2178">
        <w:rPr>
          <w:rFonts w:ascii="Times New Roman" w:eastAsia="等线" w:hAnsi="Times New Roman" w:hint="eastAsia"/>
          <w:szCs w:val="20"/>
          <w:lang w:eastAsia="zh-CN"/>
        </w:rPr>
        <w:instrText>REF _Ref206073063 \r \h</w:instrText>
      </w:r>
      <w:r w:rsidR="002A2178">
        <w:rPr>
          <w:rFonts w:ascii="Times New Roman" w:eastAsia="等线" w:hAnsi="Times New Roman"/>
          <w:szCs w:val="20"/>
          <w:lang w:eastAsia="zh-CN"/>
        </w:rPr>
        <w:instrText xml:space="preserve"> </w:instrText>
      </w:r>
      <w:r w:rsidR="002A2178">
        <w:rPr>
          <w:rFonts w:ascii="Times New Roman" w:eastAsia="等线" w:hAnsi="Times New Roman"/>
          <w:szCs w:val="20"/>
          <w:lang w:eastAsia="zh-CN"/>
        </w:rPr>
      </w:r>
      <w:r w:rsidR="002A2178">
        <w:rPr>
          <w:rFonts w:ascii="Times New Roman" w:eastAsia="等线" w:hAnsi="Times New Roman"/>
          <w:szCs w:val="20"/>
          <w:lang w:eastAsia="zh-CN"/>
        </w:rPr>
        <w:fldChar w:fldCharType="separate"/>
      </w:r>
      <w:r w:rsidR="00936F69">
        <w:rPr>
          <w:rFonts w:ascii="Times New Roman" w:eastAsia="等线" w:hAnsi="Times New Roman"/>
          <w:szCs w:val="20"/>
          <w:lang w:eastAsia="zh-CN"/>
        </w:rPr>
        <w:t>3.5</w:t>
      </w:r>
      <w:r w:rsidR="002A2178">
        <w:rPr>
          <w:rFonts w:ascii="Times New Roman" w:eastAsia="等线" w:hAnsi="Times New Roman"/>
          <w:szCs w:val="20"/>
          <w:lang w:eastAsia="zh-CN"/>
        </w:rPr>
        <w:fldChar w:fldCharType="end"/>
      </w:r>
      <w:r w:rsidR="002A2178">
        <w:rPr>
          <w:rFonts w:ascii="Times New Roman" w:eastAsia="等线" w:hAnsi="Times New Roman" w:hint="eastAsia"/>
          <w:szCs w:val="20"/>
          <w:lang w:eastAsia="zh-CN"/>
        </w:rPr>
        <w:t xml:space="preserve"> provides </w:t>
      </w:r>
      <w:proofErr w:type="gramStart"/>
      <w:r w:rsidR="002A2178">
        <w:rPr>
          <w:rFonts w:ascii="Times New Roman" w:eastAsia="等线" w:hAnsi="Times New Roman" w:hint="eastAsia"/>
          <w:szCs w:val="20"/>
          <w:lang w:eastAsia="zh-CN"/>
        </w:rPr>
        <w:t xml:space="preserve">the </w:t>
      </w:r>
      <w:r>
        <w:rPr>
          <w:rFonts w:ascii="Times New Roman" w:eastAsia="等线" w:hAnsi="Times New Roman" w:hint="eastAsia"/>
          <w:szCs w:val="20"/>
          <w:lang w:eastAsia="zh-CN"/>
        </w:rPr>
        <w:t xml:space="preserve"> design</w:t>
      </w:r>
      <w:proofErr w:type="gramEnd"/>
      <w:r>
        <w:rPr>
          <w:rFonts w:ascii="Times New Roman" w:eastAsia="等线" w:hAnsi="Times New Roman" w:hint="eastAsia"/>
          <w:szCs w:val="20"/>
          <w:lang w:eastAsia="zh-CN"/>
        </w:rPr>
        <w:t xml:space="preserve"> details and corresponding NES gain evaluation results.</w:t>
      </w:r>
    </w:p>
    <w:p w14:paraId="0F780E1A" w14:textId="0EBFE409" w:rsidR="00B1408E" w:rsidRPr="006870DF" w:rsidRDefault="009D43E0" w:rsidP="009D43E0">
      <w:pPr>
        <w:adjustRightInd w:val="0"/>
        <w:snapToGrid w:val="0"/>
        <w:spacing w:beforeLines="50" w:before="120" w:afterLines="50" w:after="120"/>
        <w:jc w:val="both"/>
        <w:rPr>
          <w:rFonts w:ascii="Times New Roman" w:eastAsia="等线" w:hAnsi="Times New Roman"/>
          <w:color w:val="000000"/>
        </w:rPr>
      </w:pPr>
      <w:r>
        <w:rPr>
          <w:rFonts w:ascii="Times New Roman" w:eastAsia="等线" w:hAnsi="Times New Roman" w:hint="eastAsia"/>
          <w:szCs w:val="20"/>
          <w:lang w:eastAsia="zh-CN"/>
        </w:rPr>
        <w:lastRenderedPageBreak/>
        <w:t xml:space="preserve">In power domain, on one hand, DL transmission power at BS side can be adapted to the need (e.g., UE position and amount of traffic load). For DL data transmission, it is already possible for a BS to change TX power to a specific UE. </w:t>
      </w:r>
      <w:r w:rsidR="002A2178">
        <w:rPr>
          <w:rFonts w:ascii="Times New Roman" w:eastAsia="等线" w:hAnsi="Times New Roman" w:hint="eastAsia"/>
          <w:szCs w:val="20"/>
          <w:lang w:eastAsia="zh-CN"/>
        </w:rPr>
        <w:t>S</w:t>
      </w:r>
      <w:r>
        <w:rPr>
          <w:rFonts w:ascii="Times New Roman" w:eastAsia="等线" w:hAnsi="Times New Roman" w:hint="eastAsia"/>
          <w:szCs w:val="20"/>
          <w:lang w:eastAsia="zh-CN"/>
        </w:rPr>
        <w:t xml:space="preserve">imilar issue with spatial domain part is how to get the CSI knowledge corresponding to different TX power, </w:t>
      </w:r>
      <w:r w:rsidR="002A2178">
        <w:rPr>
          <w:rFonts w:ascii="Times New Roman" w:eastAsia="等线" w:hAnsi="Times New Roman" w:hint="eastAsia"/>
          <w:szCs w:val="20"/>
          <w:lang w:eastAsia="zh-CN"/>
        </w:rPr>
        <w:t xml:space="preserve">the </w:t>
      </w:r>
      <w:r>
        <w:rPr>
          <w:rFonts w:ascii="Times New Roman" w:eastAsia="等线" w:hAnsi="Times New Roman" w:hint="eastAsia"/>
          <w:szCs w:val="20"/>
          <w:lang w:eastAsia="zh-CN"/>
        </w:rPr>
        <w:t xml:space="preserve">details are discussed together with that for spatial domain in Section </w:t>
      </w:r>
      <w:r>
        <w:rPr>
          <w:rFonts w:ascii="Times New Roman" w:eastAsia="等线" w:hAnsi="Times New Roman"/>
          <w:szCs w:val="20"/>
          <w:lang w:eastAsia="zh-CN"/>
        </w:rPr>
        <w:fldChar w:fldCharType="begin"/>
      </w:r>
      <w:r>
        <w:rPr>
          <w:rFonts w:ascii="Times New Roman" w:eastAsia="等线" w:hAnsi="Times New Roman"/>
          <w:szCs w:val="20"/>
          <w:lang w:eastAsia="zh-CN"/>
        </w:rPr>
        <w:instrText xml:space="preserve"> </w:instrText>
      </w:r>
      <w:r>
        <w:rPr>
          <w:rFonts w:ascii="Times New Roman" w:eastAsia="等线" w:hAnsi="Times New Roman" w:hint="eastAsia"/>
          <w:szCs w:val="20"/>
          <w:lang w:eastAsia="zh-CN"/>
        </w:rPr>
        <w:instrText>REF _Ref206073063 \r \h</w:instrText>
      </w:r>
      <w:r>
        <w:rPr>
          <w:rFonts w:ascii="Times New Roman" w:eastAsia="等线" w:hAnsi="Times New Roman"/>
          <w:szCs w:val="20"/>
          <w:lang w:eastAsia="zh-CN"/>
        </w:rPr>
        <w:instrText xml:space="preserve"> </w:instrText>
      </w:r>
      <w:r>
        <w:rPr>
          <w:rFonts w:ascii="Times New Roman" w:eastAsia="等线" w:hAnsi="Times New Roman"/>
          <w:szCs w:val="20"/>
          <w:lang w:eastAsia="zh-CN"/>
        </w:rPr>
      </w:r>
      <w:r>
        <w:rPr>
          <w:rFonts w:ascii="Times New Roman" w:eastAsia="等线" w:hAnsi="Times New Roman"/>
          <w:szCs w:val="20"/>
          <w:lang w:eastAsia="zh-CN"/>
        </w:rPr>
        <w:fldChar w:fldCharType="separate"/>
      </w:r>
      <w:r w:rsidR="00936F69">
        <w:rPr>
          <w:rFonts w:ascii="Times New Roman" w:eastAsia="等线" w:hAnsi="Times New Roman"/>
          <w:szCs w:val="20"/>
          <w:lang w:eastAsia="zh-CN"/>
        </w:rPr>
        <w:t>3.5</w:t>
      </w:r>
      <w:r>
        <w:rPr>
          <w:rFonts w:ascii="Times New Roman" w:eastAsia="等线" w:hAnsi="Times New Roman"/>
          <w:szCs w:val="20"/>
          <w:lang w:eastAsia="zh-CN"/>
        </w:rPr>
        <w:fldChar w:fldCharType="end"/>
      </w:r>
      <w:r>
        <w:rPr>
          <w:rFonts w:ascii="Times New Roman" w:eastAsia="等线" w:hAnsi="Times New Roman" w:hint="eastAsia"/>
          <w:szCs w:val="20"/>
          <w:lang w:eastAsia="zh-CN"/>
        </w:rPr>
        <w:t xml:space="preserve">. On the other hand, PA efficiency enhancement can also contribute to network energy saving. However, in our view, DPD is </w:t>
      </w:r>
      <w:r w:rsidR="002A2178">
        <w:rPr>
          <w:rFonts w:ascii="Times New Roman" w:eastAsia="等线" w:hAnsi="Times New Roman" w:hint="eastAsia"/>
          <w:szCs w:val="20"/>
          <w:lang w:eastAsia="zh-CN"/>
        </w:rPr>
        <w:t xml:space="preserve">an </w:t>
      </w:r>
      <w:r>
        <w:rPr>
          <w:rFonts w:ascii="Times New Roman" w:eastAsia="等线" w:hAnsi="Times New Roman" w:hint="eastAsia"/>
          <w:szCs w:val="20"/>
          <w:lang w:eastAsia="zh-CN"/>
        </w:rPr>
        <w:t xml:space="preserve">implementation issue at BS side, which is already used in real product. </w:t>
      </w:r>
      <w:r w:rsidR="002A2178">
        <w:rPr>
          <w:rFonts w:ascii="Times New Roman" w:eastAsia="等线" w:hAnsi="Times New Roman" w:hint="eastAsia"/>
          <w:szCs w:val="20"/>
          <w:lang w:eastAsia="zh-CN"/>
        </w:rPr>
        <w:t>As</w:t>
      </w:r>
      <w:r>
        <w:rPr>
          <w:rFonts w:ascii="Times New Roman" w:eastAsia="等线" w:hAnsi="Times New Roman" w:hint="eastAsia"/>
          <w:szCs w:val="20"/>
          <w:lang w:eastAsia="zh-CN"/>
        </w:rPr>
        <w:t xml:space="preserve"> improv</w:t>
      </w:r>
      <w:r w:rsidR="002A2178">
        <w:rPr>
          <w:rFonts w:ascii="Times New Roman" w:eastAsia="等线" w:hAnsi="Times New Roman" w:hint="eastAsia"/>
          <w:szCs w:val="20"/>
          <w:lang w:eastAsia="zh-CN"/>
        </w:rPr>
        <w:t>ing</w:t>
      </w:r>
      <w:r>
        <w:rPr>
          <w:rFonts w:ascii="Times New Roman" w:eastAsia="等线" w:hAnsi="Times New Roman" w:hint="eastAsia"/>
          <w:szCs w:val="20"/>
          <w:lang w:eastAsia="zh-CN"/>
        </w:rPr>
        <w:t xml:space="preserve"> PA efficiency at BS side </w:t>
      </w:r>
      <w:r w:rsidR="002A2178" w:rsidRPr="006077A7">
        <w:rPr>
          <w:rFonts w:ascii="Times New Roman" w:eastAsia="等线" w:hAnsi="Times New Roman"/>
          <w:color w:val="000000"/>
        </w:rPr>
        <w:t>does not affect specifications</w:t>
      </w:r>
      <w:r>
        <w:rPr>
          <w:rFonts w:ascii="Times New Roman" w:eastAsia="等线" w:hAnsi="Times New Roman" w:hint="eastAsia"/>
          <w:szCs w:val="20"/>
          <w:lang w:eastAsia="zh-CN"/>
        </w:rPr>
        <w:t>, it is not discussed here in our paper.</w:t>
      </w:r>
    </w:p>
    <w:p w14:paraId="7DE3765F" w14:textId="1F7EB4E6" w:rsidR="009D43E0" w:rsidRDefault="009D43E0" w:rsidP="009D43E0">
      <w:pPr>
        <w:adjustRightInd w:val="0"/>
        <w:snapToGrid w:val="0"/>
        <w:jc w:val="both"/>
        <w:rPr>
          <w:rFonts w:ascii="Times New Roman" w:eastAsiaTheme="minorEastAsia" w:hAnsi="Times New Roman"/>
          <w:szCs w:val="20"/>
          <w:lang w:eastAsia="zh-CN"/>
        </w:rPr>
      </w:pPr>
      <w:r>
        <w:rPr>
          <w:rFonts w:ascii="Times New Roman" w:eastAsia="等线" w:hAnsi="Times New Roman" w:hint="eastAsia"/>
          <w:szCs w:val="20"/>
          <w:lang w:eastAsia="zh-CN"/>
        </w:rPr>
        <w:t>In frequency domain, carrier bandwidth becomes larger in 6GR (i.e., 200</w:t>
      </w:r>
      <w:r w:rsidR="002A2178">
        <w:rPr>
          <w:rFonts w:ascii="Times New Roman" w:eastAsia="等线" w:hAnsi="Times New Roman" w:hint="eastAsia"/>
          <w:szCs w:val="20"/>
          <w:lang w:eastAsia="zh-CN"/>
        </w:rPr>
        <w:t xml:space="preserve"> or 400</w:t>
      </w:r>
      <w:r>
        <w:rPr>
          <w:rFonts w:ascii="Times New Roman" w:eastAsia="等线" w:hAnsi="Times New Roman" w:hint="eastAsia"/>
          <w:szCs w:val="20"/>
          <w:lang w:eastAsia="zh-CN"/>
        </w:rPr>
        <w:t>MHz) than 5G, which potentially consume</w:t>
      </w:r>
      <w:r w:rsidR="002A2178">
        <w:rPr>
          <w:rFonts w:ascii="Times New Roman" w:eastAsia="等线" w:hAnsi="Times New Roman" w:hint="eastAsia"/>
          <w:szCs w:val="20"/>
          <w:lang w:eastAsia="zh-CN"/>
        </w:rPr>
        <w:t>s</w:t>
      </w:r>
      <w:r>
        <w:rPr>
          <w:rFonts w:ascii="Times New Roman" w:eastAsia="等线" w:hAnsi="Times New Roman" w:hint="eastAsia"/>
          <w:szCs w:val="20"/>
          <w:lang w:eastAsia="zh-CN"/>
        </w:rPr>
        <w:t xml:space="preserve"> more power. Dynamic adaptation of TX/RX bandwidth according to needs can potentially reduce unnecessary energy consumption. How to enable more efficient dynamic adaptation of TX/RX bandwidth from network side is the key design content, </w:t>
      </w:r>
      <w:r w:rsidR="002A2178">
        <w:rPr>
          <w:rFonts w:ascii="Times New Roman" w:eastAsia="等线" w:hAnsi="Times New Roman" w:hint="eastAsia"/>
          <w:szCs w:val="20"/>
          <w:lang w:eastAsia="zh-CN"/>
        </w:rPr>
        <w:t xml:space="preserve">the </w:t>
      </w:r>
      <w:r>
        <w:rPr>
          <w:rFonts w:ascii="Times New Roman" w:eastAsia="等线" w:hAnsi="Times New Roman" w:hint="eastAsia"/>
          <w:szCs w:val="20"/>
          <w:lang w:eastAsia="zh-CN"/>
        </w:rPr>
        <w:t xml:space="preserve">details are discussed in Section </w:t>
      </w:r>
      <w:r>
        <w:rPr>
          <w:rFonts w:ascii="Times New Roman" w:eastAsia="等线" w:hAnsi="Times New Roman"/>
          <w:szCs w:val="20"/>
          <w:lang w:eastAsia="zh-CN"/>
        </w:rPr>
        <w:fldChar w:fldCharType="begin"/>
      </w:r>
      <w:r>
        <w:rPr>
          <w:rFonts w:ascii="Times New Roman" w:eastAsia="等线" w:hAnsi="Times New Roman"/>
          <w:szCs w:val="20"/>
          <w:lang w:eastAsia="zh-CN"/>
        </w:rPr>
        <w:instrText xml:space="preserve"> </w:instrText>
      </w:r>
      <w:r>
        <w:rPr>
          <w:rFonts w:ascii="Times New Roman" w:eastAsia="等线" w:hAnsi="Times New Roman" w:hint="eastAsia"/>
          <w:szCs w:val="20"/>
          <w:lang w:eastAsia="zh-CN"/>
        </w:rPr>
        <w:instrText>REF _Ref206073097 \r \h</w:instrText>
      </w:r>
      <w:r>
        <w:rPr>
          <w:rFonts w:ascii="Times New Roman" w:eastAsia="等线" w:hAnsi="Times New Roman"/>
          <w:szCs w:val="20"/>
          <w:lang w:eastAsia="zh-CN"/>
        </w:rPr>
        <w:instrText xml:space="preserve"> </w:instrText>
      </w:r>
      <w:r>
        <w:rPr>
          <w:rFonts w:ascii="Times New Roman" w:eastAsia="等线" w:hAnsi="Times New Roman"/>
          <w:szCs w:val="20"/>
          <w:lang w:eastAsia="zh-CN"/>
        </w:rPr>
      </w:r>
      <w:r>
        <w:rPr>
          <w:rFonts w:ascii="Times New Roman" w:eastAsia="等线" w:hAnsi="Times New Roman"/>
          <w:szCs w:val="20"/>
          <w:lang w:eastAsia="zh-CN"/>
        </w:rPr>
        <w:fldChar w:fldCharType="separate"/>
      </w:r>
      <w:r w:rsidR="00936F69">
        <w:rPr>
          <w:rFonts w:ascii="Times New Roman" w:eastAsia="等线" w:hAnsi="Times New Roman"/>
          <w:szCs w:val="20"/>
          <w:lang w:eastAsia="zh-CN"/>
        </w:rPr>
        <w:t>3.5.2</w:t>
      </w:r>
      <w:r>
        <w:rPr>
          <w:rFonts w:ascii="Times New Roman" w:eastAsia="等线" w:hAnsi="Times New Roman"/>
          <w:szCs w:val="20"/>
          <w:lang w:eastAsia="zh-CN"/>
        </w:rPr>
        <w:fldChar w:fldCharType="end"/>
      </w:r>
      <w:r>
        <w:rPr>
          <w:rFonts w:ascii="Times New Roman" w:eastAsia="等线" w:hAnsi="Times New Roman" w:hint="eastAsia"/>
          <w:szCs w:val="20"/>
          <w:lang w:eastAsia="zh-CN"/>
        </w:rPr>
        <w:t>.</w:t>
      </w:r>
    </w:p>
    <w:p w14:paraId="1A410E47" w14:textId="77777777" w:rsidR="009D43E0" w:rsidRPr="009D43E0" w:rsidRDefault="009D43E0" w:rsidP="009D43E0">
      <w:pPr>
        <w:keepNext/>
        <w:keepLines/>
        <w:widowControl w:val="0"/>
        <w:numPr>
          <w:ilvl w:val="1"/>
          <w:numId w:val="5"/>
        </w:numPr>
        <w:spacing w:before="240" w:after="240"/>
        <w:outlineLvl w:val="1"/>
        <w:rPr>
          <w:rFonts w:ascii="Arial" w:eastAsia="微软雅黑" w:hAnsi="Arial" w:cs="Arial"/>
          <w:bCs/>
          <w:iCs/>
          <w:sz w:val="28"/>
          <w:szCs w:val="28"/>
          <w:lang w:eastAsia="zh-CN"/>
        </w:rPr>
      </w:pPr>
      <w:bookmarkStart w:id="73" w:name="_Ref206072999"/>
      <w:r w:rsidRPr="009D43E0">
        <w:rPr>
          <w:rFonts w:ascii="Arial" w:eastAsia="微软雅黑" w:hAnsi="Arial" w:cs="Arial" w:hint="eastAsia"/>
          <w:bCs/>
          <w:iCs/>
          <w:sz w:val="28"/>
          <w:szCs w:val="28"/>
          <w:lang w:eastAsia="zh-CN"/>
        </w:rPr>
        <w:t>Techniques for reduction of SIB1 and optional SSB</w:t>
      </w:r>
      <w:bookmarkEnd w:id="73"/>
    </w:p>
    <w:p w14:paraId="4CCD85B2" w14:textId="2432E3FE" w:rsidR="009D43E0" w:rsidRPr="004749AA" w:rsidRDefault="009D43E0" w:rsidP="009D43E0">
      <w:pPr>
        <w:adjustRightInd w:val="0"/>
        <w:snapToGrid w:val="0"/>
        <w:spacing w:beforeLines="50" w:before="120" w:afterLines="50" w:after="120"/>
        <w:jc w:val="both"/>
        <w:rPr>
          <w:rFonts w:ascii="Times New Roman" w:eastAsia="等线" w:hAnsi="Times New Roman"/>
          <w:szCs w:val="20"/>
          <w:lang w:eastAsia="zh-CN"/>
        </w:rPr>
      </w:pPr>
      <w:r>
        <w:rPr>
          <w:rFonts w:ascii="Times New Roman" w:eastAsia="等线" w:hAnsi="Times New Roman" w:hint="eastAsia"/>
          <w:szCs w:val="20"/>
          <w:lang w:eastAsia="zh-CN"/>
        </w:rPr>
        <w:t xml:space="preserve">In NR day 1 design, SIB1 is always assumed to be periodically transmitted </w:t>
      </w:r>
      <w:proofErr w:type="gramStart"/>
      <w:r>
        <w:rPr>
          <w:rFonts w:ascii="Times New Roman" w:eastAsia="等线" w:hAnsi="Times New Roman" w:hint="eastAsia"/>
          <w:szCs w:val="20"/>
          <w:lang w:eastAsia="zh-CN"/>
        </w:rPr>
        <w:t>that result</w:t>
      </w:r>
      <w:r w:rsidR="002A2178">
        <w:rPr>
          <w:rFonts w:ascii="Times New Roman" w:eastAsia="等线" w:hAnsi="Times New Roman" w:hint="eastAsia"/>
          <w:szCs w:val="20"/>
          <w:lang w:eastAsia="zh-CN"/>
        </w:rPr>
        <w:t>s</w:t>
      </w:r>
      <w:proofErr w:type="gramEnd"/>
      <w:r>
        <w:rPr>
          <w:rFonts w:ascii="Times New Roman" w:eastAsia="等线" w:hAnsi="Times New Roman" w:hint="eastAsia"/>
          <w:szCs w:val="20"/>
          <w:lang w:eastAsia="zh-CN"/>
        </w:rPr>
        <w:t xml:space="preserve"> in unnecessary energy waste in 5G commercial deployment. Therefore, in 6GR day 1, it is important to study techniques to reduce SIB1 transmission and achieve that SIB1 is only transmitted when needed. In addition, SSB transmission reduction can also be considered together with reduction of SIB1, e.g., in capacity cell. In the following sub-sections, techniques that can guarantee system performance and acceptable complexity without always-on SIB1 transmission and potential </w:t>
      </w:r>
      <w:r w:rsidR="002A2178">
        <w:rPr>
          <w:rFonts w:ascii="Times New Roman" w:eastAsia="等线" w:hAnsi="Times New Roman" w:hint="eastAsia"/>
          <w:szCs w:val="20"/>
          <w:lang w:eastAsia="zh-CN"/>
        </w:rPr>
        <w:t xml:space="preserve">on demand </w:t>
      </w:r>
      <w:r>
        <w:rPr>
          <w:rFonts w:ascii="Times New Roman" w:eastAsia="等线" w:hAnsi="Times New Roman" w:hint="eastAsia"/>
          <w:szCs w:val="20"/>
          <w:lang w:eastAsia="zh-CN"/>
        </w:rPr>
        <w:t xml:space="preserve">SSB </w:t>
      </w:r>
      <w:r>
        <w:rPr>
          <w:rFonts w:ascii="Times New Roman" w:eastAsia="等线" w:hAnsi="Times New Roman"/>
          <w:szCs w:val="20"/>
          <w:lang w:eastAsia="zh-CN"/>
        </w:rPr>
        <w:t>transmission</w:t>
      </w:r>
      <w:r>
        <w:rPr>
          <w:rFonts w:ascii="Times New Roman" w:eastAsia="等线" w:hAnsi="Times New Roman" w:hint="eastAsia"/>
          <w:szCs w:val="20"/>
          <w:lang w:eastAsia="zh-CN"/>
        </w:rPr>
        <w:t xml:space="preserve"> are discussed. On one hand, for a cell that transmits SIB1, it can be on-demand transmitted upon UE</w:t>
      </w:r>
      <w:r>
        <w:rPr>
          <w:rFonts w:ascii="Times New Roman" w:eastAsia="等线" w:hAnsi="Times New Roman"/>
          <w:szCs w:val="20"/>
          <w:lang w:eastAsia="zh-CN"/>
        </w:rPr>
        <w:t>’</w:t>
      </w:r>
      <w:r>
        <w:rPr>
          <w:rFonts w:ascii="Times New Roman" w:eastAsia="等线" w:hAnsi="Times New Roman" w:hint="eastAsia"/>
          <w:szCs w:val="20"/>
          <w:lang w:eastAsia="zh-CN"/>
        </w:rPr>
        <w:t xml:space="preserve">s needs by UL WUS instead of periodical transmission, which is discussed in Section </w:t>
      </w:r>
      <w:r>
        <w:rPr>
          <w:rFonts w:ascii="Times New Roman" w:eastAsia="等线" w:hAnsi="Times New Roman"/>
          <w:szCs w:val="20"/>
          <w:lang w:eastAsia="zh-CN"/>
        </w:rPr>
        <w:fldChar w:fldCharType="begin"/>
      </w:r>
      <w:r>
        <w:rPr>
          <w:rFonts w:ascii="Times New Roman" w:eastAsia="等线" w:hAnsi="Times New Roman"/>
          <w:szCs w:val="20"/>
          <w:lang w:eastAsia="zh-CN"/>
        </w:rPr>
        <w:instrText xml:space="preserve"> </w:instrText>
      </w:r>
      <w:r>
        <w:rPr>
          <w:rFonts w:ascii="Times New Roman" w:eastAsia="等线" w:hAnsi="Times New Roman" w:hint="eastAsia"/>
          <w:szCs w:val="20"/>
          <w:lang w:eastAsia="zh-CN"/>
        </w:rPr>
        <w:instrText>REF _Ref206083288 \r \h</w:instrText>
      </w:r>
      <w:r>
        <w:rPr>
          <w:rFonts w:ascii="Times New Roman" w:eastAsia="等线" w:hAnsi="Times New Roman"/>
          <w:szCs w:val="20"/>
          <w:lang w:eastAsia="zh-CN"/>
        </w:rPr>
        <w:instrText xml:space="preserve">  \* MERGEFORMAT </w:instrText>
      </w:r>
      <w:r>
        <w:rPr>
          <w:rFonts w:ascii="Times New Roman" w:eastAsia="等线" w:hAnsi="Times New Roman"/>
          <w:szCs w:val="20"/>
          <w:lang w:eastAsia="zh-CN"/>
        </w:rPr>
      </w:r>
      <w:r>
        <w:rPr>
          <w:rFonts w:ascii="Times New Roman" w:eastAsia="等线" w:hAnsi="Times New Roman"/>
          <w:szCs w:val="20"/>
          <w:lang w:eastAsia="zh-CN"/>
        </w:rPr>
        <w:fldChar w:fldCharType="separate"/>
      </w:r>
      <w:r w:rsidR="00936F69">
        <w:rPr>
          <w:rFonts w:ascii="Times New Roman" w:eastAsia="等线" w:hAnsi="Times New Roman"/>
          <w:szCs w:val="20"/>
          <w:lang w:eastAsia="zh-CN"/>
        </w:rPr>
        <w:t>3.2.1</w:t>
      </w:r>
      <w:r>
        <w:rPr>
          <w:rFonts w:ascii="Times New Roman" w:eastAsia="等线" w:hAnsi="Times New Roman"/>
          <w:szCs w:val="20"/>
          <w:lang w:eastAsia="zh-CN"/>
        </w:rPr>
        <w:fldChar w:fldCharType="end"/>
      </w:r>
      <w:r>
        <w:rPr>
          <w:rFonts w:ascii="Times New Roman" w:eastAsia="等线" w:hAnsi="Times New Roman" w:hint="eastAsia"/>
          <w:szCs w:val="20"/>
          <w:lang w:eastAsia="zh-CN"/>
        </w:rPr>
        <w:t xml:space="preserve">. On the other hand, if different carriers are deployed together for UE offloading, it can be modeled as one </w:t>
      </w:r>
      <w:proofErr w:type="spellStart"/>
      <w:r>
        <w:rPr>
          <w:rFonts w:ascii="Times New Roman" w:eastAsia="等线" w:hAnsi="Times New Roman" w:hint="eastAsia"/>
          <w:szCs w:val="20"/>
          <w:lang w:eastAsia="zh-CN"/>
        </w:rPr>
        <w:t>signle</w:t>
      </w:r>
      <w:proofErr w:type="spellEnd"/>
      <w:r>
        <w:rPr>
          <w:rFonts w:ascii="Times New Roman" w:eastAsia="等线" w:hAnsi="Times New Roman" w:hint="eastAsia"/>
          <w:szCs w:val="20"/>
          <w:lang w:eastAsia="zh-CN"/>
        </w:rPr>
        <w:t xml:space="preserve"> cell with </w:t>
      </w:r>
      <w:r>
        <w:rPr>
          <w:rFonts w:ascii="Times New Roman" w:eastAsia="等线" w:hAnsi="Times New Roman"/>
          <w:szCs w:val="20"/>
          <w:lang w:eastAsia="zh-CN"/>
        </w:rPr>
        <w:t>multiple</w:t>
      </w:r>
      <w:r>
        <w:rPr>
          <w:rFonts w:ascii="Times New Roman" w:eastAsia="等线" w:hAnsi="Times New Roman" w:hint="eastAsia"/>
          <w:szCs w:val="20"/>
          <w:lang w:eastAsia="zh-CN"/>
        </w:rPr>
        <w:t xml:space="preserve"> carriers where only one carrier </w:t>
      </w:r>
      <w:r w:rsidR="00B87941">
        <w:rPr>
          <w:rFonts w:ascii="Times New Roman" w:eastAsia="等线" w:hAnsi="Times New Roman" w:hint="eastAsia"/>
          <w:szCs w:val="20"/>
          <w:lang w:eastAsia="zh-CN"/>
        </w:rPr>
        <w:t>transmits</w:t>
      </w:r>
      <w:r>
        <w:rPr>
          <w:rFonts w:ascii="Times New Roman" w:eastAsia="等线" w:hAnsi="Times New Roman" w:hint="eastAsia"/>
          <w:szCs w:val="20"/>
          <w:lang w:eastAsia="zh-CN"/>
        </w:rPr>
        <w:t xml:space="preserve"> SIB1 and other</w:t>
      </w:r>
      <w:r w:rsidR="00B87941">
        <w:rPr>
          <w:rFonts w:ascii="Times New Roman" w:eastAsia="等线" w:hAnsi="Times New Roman" w:hint="eastAsia"/>
          <w:szCs w:val="20"/>
          <w:lang w:eastAsia="zh-CN"/>
        </w:rPr>
        <w:t>s</w:t>
      </w:r>
      <w:r>
        <w:rPr>
          <w:rFonts w:ascii="Times New Roman" w:eastAsia="等线" w:hAnsi="Times New Roman" w:hint="eastAsia"/>
          <w:szCs w:val="20"/>
          <w:lang w:eastAsia="zh-CN"/>
        </w:rPr>
        <w:t xml:space="preserve"> </w:t>
      </w:r>
      <w:r w:rsidR="00B87941">
        <w:rPr>
          <w:rFonts w:ascii="Times New Roman" w:eastAsia="等线" w:hAnsi="Times New Roman" w:hint="eastAsia"/>
          <w:szCs w:val="20"/>
          <w:lang w:eastAsia="zh-CN"/>
        </w:rPr>
        <w:t>do not</w:t>
      </w:r>
      <w:r>
        <w:rPr>
          <w:rFonts w:ascii="Times New Roman" w:eastAsia="等线" w:hAnsi="Times New Roman" w:hint="eastAsia"/>
          <w:szCs w:val="20"/>
          <w:lang w:eastAsia="zh-CN"/>
        </w:rPr>
        <w:t xml:space="preserve">, which is discussed in Section </w:t>
      </w:r>
      <w:r>
        <w:rPr>
          <w:rFonts w:ascii="Times New Roman" w:eastAsia="等线" w:hAnsi="Times New Roman"/>
          <w:szCs w:val="20"/>
          <w:lang w:eastAsia="zh-CN"/>
        </w:rPr>
        <w:fldChar w:fldCharType="begin"/>
      </w:r>
      <w:r>
        <w:rPr>
          <w:rFonts w:ascii="Times New Roman" w:eastAsia="等线" w:hAnsi="Times New Roman"/>
          <w:szCs w:val="20"/>
          <w:lang w:eastAsia="zh-CN"/>
        </w:rPr>
        <w:instrText xml:space="preserve"> </w:instrText>
      </w:r>
      <w:r>
        <w:rPr>
          <w:rFonts w:ascii="Times New Roman" w:eastAsia="等线" w:hAnsi="Times New Roman" w:hint="eastAsia"/>
          <w:szCs w:val="20"/>
          <w:lang w:eastAsia="zh-CN"/>
        </w:rPr>
        <w:instrText>REF _Ref206152895 \r</w:instrText>
      </w:r>
      <w:r>
        <w:rPr>
          <w:rFonts w:ascii="Times New Roman" w:eastAsia="等线" w:hAnsi="Times New Roman"/>
          <w:szCs w:val="20"/>
          <w:lang w:eastAsia="zh-CN"/>
        </w:rPr>
        <w:instrText xml:space="preserve"> </w:instrText>
      </w:r>
      <w:r>
        <w:rPr>
          <w:rFonts w:ascii="Times New Roman" w:eastAsia="等线" w:hAnsi="Times New Roman"/>
          <w:szCs w:val="20"/>
          <w:lang w:eastAsia="zh-CN"/>
        </w:rPr>
        <w:fldChar w:fldCharType="separate"/>
      </w:r>
      <w:r w:rsidR="00936F69">
        <w:rPr>
          <w:rFonts w:ascii="Times New Roman" w:eastAsia="等线" w:hAnsi="Times New Roman"/>
          <w:szCs w:val="20"/>
          <w:lang w:eastAsia="zh-CN"/>
        </w:rPr>
        <w:t>3.2.2</w:t>
      </w:r>
      <w:r>
        <w:rPr>
          <w:rFonts w:ascii="Times New Roman" w:eastAsia="等线" w:hAnsi="Times New Roman"/>
          <w:szCs w:val="20"/>
          <w:lang w:eastAsia="zh-CN"/>
        </w:rPr>
        <w:fldChar w:fldCharType="end"/>
      </w:r>
      <w:r>
        <w:rPr>
          <w:rFonts w:ascii="Times New Roman" w:eastAsia="等线" w:hAnsi="Times New Roman" w:hint="eastAsia"/>
          <w:szCs w:val="20"/>
          <w:lang w:eastAsia="zh-CN"/>
        </w:rPr>
        <w:t>.</w:t>
      </w:r>
    </w:p>
    <w:p w14:paraId="038ED795" w14:textId="309681D8" w:rsidR="009D43E0" w:rsidRPr="00CE17ED" w:rsidRDefault="009D43E0" w:rsidP="006870DF">
      <w:pPr>
        <w:pStyle w:val="31"/>
        <w:keepLines/>
        <w:widowControl w:val="0"/>
        <w:numPr>
          <w:ilvl w:val="2"/>
          <w:numId w:val="48"/>
        </w:numPr>
        <w:tabs>
          <w:tab w:val="clear" w:pos="-5500"/>
        </w:tabs>
        <w:spacing w:before="0" w:after="0" w:line="360" w:lineRule="auto"/>
        <w:jc w:val="both"/>
        <w:rPr>
          <w:rFonts w:eastAsia="宋体"/>
          <w:kern w:val="32"/>
          <w:sz w:val="24"/>
        </w:rPr>
      </w:pPr>
      <w:bookmarkStart w:id="74" w:name="_Ref206083288"/>
      <w:r>
        <w:rPr>
          <w:rFonts w:eastAsia="宋体" w:hint="eastAsia"/>
          <w:kern w:val="32"/>
          <w:sz w:val="24"/>
          <w:lang w:eastAsia="zh-CN"/>
        </w:rPr>
        <w:t>On demand cell by UL WUS</w:t>
      </w:r>
    </w:p>
    <w:p w14:paraId="529B680D" w14:textId="6ACACBE9" w:rsidR="009D43E0" w:rsidRPr="0090535D" w:rsidRDefault="009D43E0" w:rsidP="006870DF">
      <w:pPr>
        <w:adjustRightInd w:val="0"/>
        <w:snapToGrid w:val="0"/>
        <w:spacing w:afterLines="50" w:after="120"/>
        <w:jc w:val="both"/>
        <w:rPr>
          <w:rFonts w:ascii="Times New Roman" w:eastAsia="等线" w:hAnsi="Times New Roman"/>
          <w:szCs w:val="20"/>
          <w:lang w:eastAsia="zh-CN"/>
        </w:rPr>
      </w:pPr>
      <w:bookmarkStart w:id="75" w:name="OLE_LINK13"/>
      <w:bookmarkStart w:id="76" w:name="OLE_LINK12"/>
      <w:bookmarkStart w:id="77" w:name="OLE_LINK14"/>
      <w:bookmarkStart w:id="78" w:name="_Hlk205459529"/>
      <w:bookmarkEnd w:id="74"/>
      <w:r>
        <w:rPr>
          <w:rFonts w:ascii="Times New Roman" w:eastAsia="等线" w:hAnsi="Times New Roman" w:hint="eastAsia"/>
          <w:szCs w:val="20"/>
          <w:lang w:eastAsia="zh-CN"/>
        </w:rPr>
        <w:t>I</w:t>
      </w:r>
      <w:r>
        <w:rPr>
          <w:rFonts w:ascii="Times New Roman" w:eastAsia="等线" w:hAnsi="Times New Roman"/>
          <w:szCs w:val="20"/>
          <w:lang w:eastAsia="zh-CN"/>
        </w:rPr>
        <w:t xml:space="preserve">n R19 NES, </w:t>
      </w:r>
      <w:r w:rsidR="00E150CC">
        <w:rPr>
          <w:rFonts w:ascii="Times New Roman" w:eastAsia="等线" w:hAnsi="Times New Roman" w:hint="eastAsia"/>
          <w:szCs w:val="20"/>
          <w:lang w:eastAsia="zh-CN"/>
        </w:rPr>
        <w:t>cell A-assisted OD-</w:t>
      </w:r>
      <w:r>
        <w:rPr>
          <w:rFonts w:ascii="Times New Roman" w:eastAsia="等线" w:hAnsi="Times New Roman"/>
          <w:szCs w:val="20"/>
          <w:lang w:eastAsia="zh-CN"/>
        </w:rPr>
        <w:t xml:space="preserve">SIB1 </w:t>
      </w:r>
      <w:r w:rsidR="00E150CC">
        <w:rPr>
          <w:rFonts w:ascii="Times New Roman" w:eastAsia="等线" w:hAnsi="Times New Roman" w:hint="eastAsia"/>
          <w:szCs w:val="20"/>
          <w:lang w:eastAsia="zh-CN"/>
        </w:rPr>
        <w:t>is specified to reduce SIB1 transmission of capacity cells</w:t>
      </w:r>
      <w:r w:rsidR="002E1E90">
        <w:rPr>
          <w:rFonts w:ascii="Times New Roman" w:eastAsia="等线" w:hAnsi="Times New Roman" w:hint="eastAsia"/>
          <w:szCs w:val="20"/>
          <w:lang w:eastAsia="zh-CN"/>
        </w:rPr>
        <w:t xml:space="preserve"> </w:t>
      </w:r>
      <w:r w:rsidR="002E1E90">
        <w:rPr>
          <w:rFonts w:ascii="Times New Roman" w:eastAsia="等线" w:hAnsi="Times New Roman"/>
          <w:szCs w:val="20"/>
          <w:lang w:eastAsia="zh-CN"/>
        </w:rPr>
        <w:fldChar w:fldCharType="begin"/>
      </w:r>
      <w:r w:rsidR="002E1E90">
        <w:rPr>
          <w:rFonts w:ascii="Times New Roman" w:eastAsia="等线" w:hAnsi="Times New Roman"/>
          <w:szCs w:val="20"/>
          <w:lang w:eastAsia="zh-CN"/>
        </w:rPr>
        <w:instrText xml:space="preserve"> </w:instrText>
      </w:r>
      <w:r w:rsidR="002E1E90">
        <w:rPr>
          <w:rFonts w:ascii="Times New Roman" w:eastAsia="等线" w:hAnsi="Times New Roman" w:hint="eastAsia"/>
          <w:szCs w:val="20"/>
          <w:lang w:eastAsia="zh-CN"/>
        </w:rPr>
        <w:instrText>REF _Ref205472008 \r</w:instrText>
      </w:r>
      <w:r w:rsidR="002E1E90">
        <w:rPr>
          <w:rFonts w:ascii="Times New Roman" w:eastAsia="等线" w:hAnsi="Times New Roman"/>
          <w:szCs w:val="20"/>
          <w:lang w:eastAsia="zh-CN"/>
        </w:rPr>
        <w:instrText xml:space="preserve"> </w:instrText>
      </w:r>
      <w:r w:rsidR="002E1E90">
        <w:rPr>
          <w:rFonts w:ascii="Times New Roman" w:eastAsia="等线" w:hAnsi="Times New Roman"/>
          <w:szCs w:val="20"/>
          <w:lang w:eastAsia="zh-CN"/>
        </w:rPr>
        <w:fldChar w:fldCharType="separate"/>
      </w:r>
      <w:r w:rsidR="00936F69">
        <w:rPr>
          <w:rFonts w:ascii="Times New Roman" w:eastAsia="等线" w:hAnsi="Times New Roman"/>
          <w:szCs w:val="20"/>
          <w:lang w:eastAsia="zh-CN"/>
        </w:rPr>
        <w:t>[10]</w:t>
      </w:r>
      <w:r w:rsidR="002E1E90">
        <w:rPr>
          <w:rFonts w:ascii="Times New Roman" w:eastAsia="等线" w:hAnsi="Times New Roman"/>
          <w:szCs w:val="20"/>
          <w:lang w:eastAsia="zh-CN"/>
        </w:rPr>
        <w:fldChar w:fldCharType="end"/>
      </w:r>
      <w:r>
        <w:rPr>
          <w:rFonts w:ascii="Times New Roman" w:eastAsia="等线" w:hAnsi="Times New Roman"/>
          <w:szCs w:val="20"/>
          <w:lang w:eastAsia="zh-CN"/>
        </w:rPr>
        <w:t>.</w:t>
      </w:r>
      <w:r w:rsidR="00E150CC">
        <w:rPr>
          <w:rFonts w:ascii="Times New Roman" w:eastAsia="等线" w:hAnsi="Times New Roman" w:hint="eastAsia"/>
          <w:szCs w:val="20"/>
          <w:lang w:eastAsia="zh-CN"/>
        </w:rPr>
        <w:t xml:space="preserve"> </w:t>
      </w:r>
      <w:r>
        <w:rPr>
          <w:rFonts w:ascii="Times New Roman" w:eastAsia="等线" w:hAnsi="Times New Roman"/>
          <w:szCs w:val="20"/>
          <w:lang w:eastAsia="zh-CN"/>
        </w:rPr>
        <w:t>For</w:t>
      </w:r>
      <w:r>
        <w:rPr>
          <w:rFonts w:ascii="Times New Roman" w:eastAsia="等线" w:hAnsi="Times New Roman" w:hint="eastAsia"/>
          <w:szCs w:val="20"/>
          <w:lang w:eastAsia="zh-CN"/>
        </w:rPr>
        <w:t xml:space="preserve"> </w:t>
      </w:r>
      <w:r>
        <w:rPr>
          <w:rFonts w:ascii="Times New Roman" w:eastAsia="等线" w:hAnsi="Times New Roman"/>
          <w:szCs w:val="20"/>
          <w:lang w:eastAsia="zh-CN"/>
        </w:rPr>
        <w:t xml:space="preserve">R19 OD-SIB1, the following </w:t>
      </w:r>
      <w:r>
        <w:rPr>
          <w:rFonts w:ascii="Times New Roman" w:eastAsia="等线" w:hAnsi="Times New Roman"/>
          <w:szCs w:val="20"/>
          <w:lang w:eastAsia="zh-CN"/>
        </w:rPr>
        <w:fldChar w:fldCharType="begin"/>
      </w:r>
      <w:r>
        <w:rPr>
          <w:rFonts w:ascii="Times New Roman" w:eastAsia="等线" w:hAnsi="Times New Roman"/>
          <w:szCs w:val="20"/>
          <w:lang w:eastAsia="zh-CN"/>
        </w:rPr>
        <w:instrText xml:space="preserve"> REF _Ref205468594 \h </w:instrText>
      </w:r>
      <w:r>
        <w:rPr>
          <w:rFonts w:ascii="Times New Roman" w:eastAsia="等线" w:hAnsi="Times New Roman"/>
          <w:szCs w:val="20"/>
          <w:lang w:eastAsia="zh-CN"/>
        </w:rPr>
      </w:r>
      <w:r>
        <w:rPr>
          <w:rFonts w:ascii="Times New Roman" w:eastAsia="等线" w:hAnsi="Times New Roman"/>
          <w:szCs w:val="20"/>
          <w:lang w:eastAsia="zh-CN"/>
        </w:rPr>
        <w:fldChar w:fldCharType="separate"/>
      </w:r>
      <w:r w:rsidR="00936F69" w:rsidRPr="006870DF">
        <w:rPr>
          <w:rFonts w:ascii="Times New Roman" w:eastAsia="等线" w:hAnsi="Times New Roman"/>
          <w:szCs w:val="20"/>
          <w:lang w:eastAsia="zh-CN"/>
        </w:rPr>
        <w:t xml:space="preserve">Figure </w:t>
      </w:r>
      <w:r w:rsidR="00936F69">
        <w:rPr>
          <w:rFonts w:ascii="Times New Roman" w:eastAsia="等线" w:hAnsi="Times New Roman"/>
          <w:noProof/>
          <w:szCs w:val="20"/>
          <w:lang w:eastAsia="zh-CN"/>
        </w:rPr>
        <w:t>10</w:t>
      </w:r>
      <w:r>
        <w:rPr>
          <w:rFonts w:ascii="Times New Roman" w:eastAsia="等线" w:hAnsi="Times New Roman"/>
          <w:szCs w:val="20"/>
          <w:lang w:eastAsia="zh-CN"/>
        </w:rPr>
        <w:fldChar w:fldCharType="end"/>
      </w:r>
      <w:r>
        <w:rPr>
          <w:rFonts w:ascii="Times New Roman" w:eastAsia="等线" w:hAnsi="Times New Roman"/>
          <w:szCs w:val="20"/>
          <w:lang w:eastAsia="zh-CN"/>
        </w:rPr>
        <w:t xml:space="preserve"> and </w:t>
      </w:r>
      <w:r>
        <w:rPr>
          <w:rFonts w:ascii="Times New Roman" w:eastAsia="等线" w:hAnsi="Times New Roman"/>
          <w:szCs w:val="20"/>
          <w:lang w:eastAsia="zh-CN"/>
        </w:rPr>
        <w:fldChar w:fldCharType="begin"/>
      </w:r>
      <w:r>
        <w:rPr>
          <w:rFonts w:ascii="Times New Roman" w:eastAsia="等线" w:hAnsi="Times New Roman"/>
          <w:szCs w:val="20"/>
          <w:lang w:eastAsia="zh-CN"/>
        </w:rPr>
        <w:instrText xml:space="preserve"> REF _Ref205468719 \h </w:instrText>
      </w:r>
      <w:r>
        <w:rPr>
          <w:rFonts w:ascii="Times New Roman" w:eastAsia="等线" w:hAnsi="Times New Roman"/>
          <w:szCs w:val="20"/>
          <w:lang w:eastAsia="zh-CN"/>
        </w:rPr>
      </w:r>
      <w:r>
        <w:rPr>
          <w:rFonts w:ascii="Times New Roman" w:eastAsia="等线" w:hAnsi="Times New Roman"/>
          <w:szCs w:val="20"/>
          <w:lang w:eastAsia="zh-CN"/>
        </w:rPr>
        <w:fldChar w:fldCharType="separate"/>
      </w:r>
      <w:r w:rsidR="00936F69" w:rsidRPr="006870DF">
        <w:rPr>
          <w:rFonts w:ascii="Times New Roman" w:eastAsia="等线" w:hAnsi="Times New Roman"/>
          <w:szCs w:val="20"/>
          <w:lang w:eastAsia="zh-CN"/>
        </w:rPr>
        <w:t xml:space="preserve">Figure </w:t>
      </w:r>
      <w:r w:rsidR="00936F69">
        <w:rPr>
          <w:rFonts w:ascii="Times New Roman" w:eastAsia="等线" w:hAnsi="Times New Roman"/>
          <w:noProof/>
          <w:szCs w:val="20"/>
          <w:lang w:eastAsia="zh-CN"/>
        </w:rPr>
        <w:t>11</w:t>
      </w:r>
      <w:r>
        <w:rPr>
          <w:rFonts w:ascii="Times New Roman" w:eastAsia="等线" w:hAnsi="Times New Roman"/>
          <w:szCs w:val="20"/>
          <w:lang w:eastAsia="zh-CN"/>
        </w:rPr>
        <w:fldChar w:fldCharType="end"/>
      </w:r>
      <w:r>
        <w:rPr>
          <w:rFonts w:ascii="Times New Roman" w:eastAsia="等线" w:hAnsi="Times New Roman"/>
          <w:szCs w:val="20"/>
          <w:lang w:eastAsia="zh-CN"/>
        </w:rPr>
        <w:t xml:space="preserve"> illustrate the specified procedure of R19 OD-SIB1.</w:t>
      </w: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86"/>
        <w:gridCol w:w="3384"/>
      </w:tblGrid>
      <w:tr w:rsidR="009D43E0" w:rsidRPr="0090535D" w14:paraId="11F07657" w14:textId="77777777" w:rsidTr="007E7D19">
        <w:tc>
          <w:tcPr>
            <w:tcW w:w="4530" w:type="dxa"/>
            <w:hideMark/>
          </w:tcPr>
          <w:bookmarkStart w:id="79" w:name="OLE_LINK7"/>
          <w:p w14:paraId="2EF38953" w14:textId="77777777" w:rsidR="009D43E0" w:rsidRPr="0090535D" w:rsidRDefault="009D43E0" w:rsidP="007E7D19">
            <w:pPr>
              <w:adjustRightInd w:val="0"/>
              <w:snapToGrid w:val="0"/>
              <w:spacing w:beforeLines="50" w:before="120" w:afterLines="50" w:after="120"/>
              <w:jc w:val="both"/>
              <w:rPr>
                <w:rFonts w:ascii="Times New Roman" w:eastAsia="等线" w:hAnsi="Times New Roman"/>
                <w:szCs w:val="20"/>
                <w:lang w:eastAsia="zh-CN"/>
              </w:rPr>
            </w:pPr>
            <w:r w:rsidRPr="0090535D">
              <w:rPr>
                <w:rFonts w:ascii="Times New Roman" w:eastAsia="等线" w:hAnsi="Times New Roman"/>
                <w:szCs w:val="20"/>
                <w:lang w:eastAsia="zh-CN"/>
              </w:rPr>
              <w:object w:dxaOrig="6550" w:dyaOrig="3601" w14:anchorId="481885DE">
                <v:shape id="_x0000_i1032" type="#_x0000_t75" style="width:273.5pt;height:149.6pt" o:ole="">
                  <v:imagedata r:id="rId27" o:title=""/>
                </v:shape>
                <o:OLEObject Type="Embed" ProgID="Visio.Drawing.15" ShapeID="_x0000_i1032" DrawAspect="Content" ObjectID="_1816808337" r:id="rId28"/>
              </w:object>
            </w:r>
          </w:p>
        </w:tc>
        <w:tc>
          <w:tcPr>
            <w:tcW w:w="4530" w:type="dxa"/>
            <w:hideMark/>
          </w:tcPr>
          <w:p w14:paraId="4FE7FD62" w14:textId="77777777" w:rsidR="009D43E0" w:rsidRPr="0090535D" w:rsidRDefault="009D43E0" w:rsidP="007E7D19">
            <w:pPr>
              <w:adjustRightInd w:val="0"/>
              <w:snapToGrid w:val="0"/>
              <w:spacing w:beforeLines="50" w:before="120" w:afterLines="50" w:after="120"/>
              <w:jc w:val="both"/>
              <w:rPr>
                <w:rFonts w:ascii="Times New Roman" w:eastAsia="等线" w:hAnsi="Times New Roman"/>
                <w:szCs w:val="20"/>
                <w:lang w:eastAsia="zh-CN"/>
              </w:rPr>
            </w:pPr>
            <w:r w:rsidRPr="0090535D">
              <w:rPr>
                <w:rFonts w:ascii="Times New Roman" w:eastAsia="等线" w:hAnsi="Times New Roman"/>
                <w:szCs w:val="20"/>
                <w:lang w:eastAsia="zh-CN"/>
              </w:rPr>
              <w:object w:dxaOrig="5610" w:dyaOrig="4950" w14:anchorId="6FD46359">
                <v:shape id="_x0000_i1033" type="#_x0000_t75" style="width:152.35pt;height:134.5pt" o:ole="">
                  <v:imagedata r:id="rId29" o:title=""/>
                </v:shape>
                <o:OLEObject Type="Embed" ProgID="Visio.Drawing.15" ShapeID="_x0000_i1033" DrawAspect="Content" ObjectID="_1816808338" r:id="rId30"/>
              </w:object>
            </w:r>
          </w:p>
        </w:tc>
      </w:tr>
      <w:tr w:rsidR="009D43E0" w:rsidRPr="0090535D" w14:paraId="53EB0A5A" w14:textId="77777777" w:rsidTr="007E7D19">
        <w:tc>
          <w:tcPr>
            <w:tcW w:w="4530" w:type="dxa"/>
            <w:hideMark/>
          </w:tcPr>
          <w:p w14:paraId="50F8A3FF" w14:textId="3A2A2328" w:rsidR="009D43E0" w:rsidRPr="006870DF" w:rsidRDefault="009D43E0" w:rsidP="007E7D19">
            <w:pPr>
              <w:adjustRightInd w:val="0"/>
              <w:snapToGrid w:val="0"/>
              <w:spacing w:beforeLines="50" w:before="120" w:afterLines="50" w:after="120"/>
              <w:jc w:val="center"/>
              <w:rPr>
                <w:rFonts w:ascii="Times New Roman" w:eastAsia="等线" w:hAnsi="Times New Roman"/>
                <w:szCs w:val="20"/>
                <w:lang w:eastAsia="zh-CN"/>
              </w:rPr>
            </w:pPr>
            <w:bookmarkStart w:id="80" w:name="OLE_LINK8"/>
            <w:bookmarkStart w:id="81" w:name="OLE_LINK9"/>
            <w:bookmarkStart w:id="82" w:name="_Ref205468594"/>
            <w:bookmarkStart w:id="83" w:name="OLE_LINK2"/>
            <w:bookmarkStart w:id="84" w:name="OLE_LINK3"/>
            <w:r w:rsidRPr="006870DF">
              <w:rPr>
                <w:rFonts w:ascii="Times New Roman" w:eastAsia="等线" w:hAnsi="Times New Roman"/>
                <w:szCs w:val="20"/>
                <w:lang w:eastAsia="zh-CN"/>
              </w:rPr>
              <w:t xml:space="preserve">Figure </w:t>
            </w:r>
            <w:r w:rsidRPr="006870DF">
              <w:rPr>
                <w:rFonts w:ascii="Times New Roman" w:eastAsia="等线" w:hAnsi="Times New Roman"/>
                <w:szCs w:val="20"/>
                <w:lang w:eastAsia="zh-CN"/>
              </w:rPr>
              <w:fldChar w:fldCharType="begin"/>
            </w:r>
            <w:r w:rsidRPr="006870DF">
              <w:rPr>
                <w:rFonts w:ascii="Times New Roman" w:eastAsia="等线" w:hAnsi="Times New Roman"/>
                <w:szCs w:val="20"/>
                <w:lang w:eastAsia="zh-CN"/>
              </w:rPr>
              <w:instrText xml:space="preserve"> SEQ Figure \* ARABIC </w:instrText>
            </w:r>
            <w:r w:rsidRPr="006870DF">
              <w:rPr>
                <w:rFonts w:ascii="Times New Roman" w:eastAsia="等线" w:hAnsi="Times New Roman"/>
                <w:szCs w:val="20"/>
                <w:lang w:eastAsia="zh-CN"/>
              </w:rPr>
              <w:fldChar w:fldCharType="separate"/>
            </w:r>
            <w:r w:rsidR="00936F69">
              <w:rPr>
                <w:rFonts w:ascii="Times New Roman" w:eastAsia="等线" w:hAnsi="Times New Roman"/>
                <w:noProof/>
                <w:szCs w:val="20"/>
                <w:lang w:eastAsia="zh-CN"/>
              </w:rPr>
              <w:t>10</w:t>
            </w:r>
            <w:r w:rsidRPr="006870DF">
              <w:rPr>
                <w:rFonts w:ascii="Times New Roman" w:eastAsia="等线" w:hAnsi="Times New Roman"/>
                <w:szCs w:val="20"/>
                <w:lang w:eastAsia="zh-CN"/>
              </w:rPr>
              <w:fldChar w:fldCharType="end"/>
            </w:r>
            <w:bookmarkEnd w:id="80"/>
            <w:bookmarkEnd w:id="81"/>
            <w:bookmarkEnd w:id="82"/>
            <w:r w:rsidRPr="006870DF">
              <w:rPr>
                <w:rFonts w:ascii="Times New Roman" w:eastAsia="等线" w:hAnsi="Times New Roman"/>
                <w:szCs w:val="20"/>
                <w:lang w:eastAsia="zh-CN"/>
              </w:rPr>
              <w:t xml:space="preserve">: </w:t>
            </w:r>
            <w:r w:rsidR="00C43100">
              <w:rPr>
                <w:rFonts w:ascii="Times New Roman" w:eastAsia="等线" w:hAnsi="Times New Roman" w:hint="eastAsia"/>
                <w:bCs/>
                <w:szCs w:val="20"/>
                <w:lang w:eastAsia="zh-CN"/>
              </w:rPr>
              <w:t>i</w:t>
            </w:r>
            <w:r w:rsidR="00537811" w:rsidRPr="006870DF">
              <w:rPr>
                <w:rFonts w:ascii="Times New Roman" w:eastAsia="等线" w:hAnsi="Times New Roman"/>
                <w:bCs/>
                <w:szCs w:val="20"/>
                <w:lang w:eastAsia="zh-CN"/>
              </w:rPr>
              <w:t xml:space="preserve">llustration </w:t>
            </w:r>
            <w:r w:rsidRPr="006870DF">
              <w:rPr>
                <w:rFonts w:ascii="Times New Roman" w:eastAsia="等线" w:hAnsi="Times New Roman"/>
                <w:szCs w:val="20"/>
                <w:lang w:eastAsia="zh-CN"/>
              </w:rPr>
              <w:t>of R19 OD-SIB1</w:t>
            </w:r>
            <w:bookmarkEnd w:id="83"/>
            <w:bookmarkEnd w:id="84"/>
          </w:p>
        </w:tc>
        <w:tc>
          <w:tcPr>
            <w:tcW w:w="4530" w:type="dxa"/>
            <w:hideMark/>
          </w:tcPr>
          <w:p w14:paraId="6DB856E9" w14:textId="0E4688B3" w:rsidR="009D43E0" w:rsidRPr="006870DF" w:rsidRDefault="009D43E0" w:rsidP="007E7D19">
            <w:pPr>
              <w:adjustRightInd w:val="0"/>
              <w:snapToGrid w:val="0"/>
              <w:spacing w:beforeLines="50" w:before="120" w:afterLines="50" w:after="120"/>
              <w:jc w:val="center"/>
              <w:rPr>
                <w:rFonts w:ascii="Times New Roman" w:eastAsia="等线" w:hAnsi="Times New Roman"/>
                <w:szCs w:val="20"/>
                <w:lang w:eastAsia="zh-CN"/>
              </w:rPr>
            </w:pPr>
            <w:bookmarkStart w:id="85" w:name="_Ref205468719"/>
            <w:r w:rsidRPr="006870DF">
              <w:rPr>
                <w:rFonts w:ascii="Times New Roman" w:eastAsia="等线" w:hAnsi="Times New Roman"/>
                <w:szCs w:val="20"/>
                <w:lang w:eastAsia="zh-CN"/>
              </w:rPr>
              <w:t xml:space="preserve">Figure </w:t>
            </w:r>
            <w:r w:rsidRPr="006870DF">
              <w:rPr>
                <w:rFonts w:ascii="Times New Roman" w:eastAsia="等线" w:hAnsi="Times New Roman"/>
                <w:szCs w:val="20"/>
                <w:lang w:eastAsia="zh-CN"/>
              </w:rPr>
              <w:fldChar w:fldCharType="begin"/>
            </w:r>
            <w:r w:rsidRPr="006870DF">
              <w:rPr>
                <w:rFonts w:ascii="Times New Roman" w:eastAsia="等线" w:hAnsi="Times New Roman"/>
                <w:szCs w:val="20"/>
                <w:lang w:eastAsia="zh-CN"/>
              </w:rPr>
              <w:instrText xml:space="preserve"> SEQ Figure \* ARABIC </w:instrText>
            </w:r>
            <w:r w:rsidRPr="006870DF">
              <w:rPr>
                <w:rFonts w:ascii="Times New Roman" w:eastAsia="等线" w:hAnsi="Times New Roman"/>
                <w:szCs w:val="20"/>
                <w:lang w:eastAsia="zh-CN"/>
              </w:rPr>
              <w:fldChar w:fldCharType="separate"/>
            </w:r>
            <w:r w:rsidR="00936F69">
              <w:rPr>
                <w:rFonts w:ascii="Times New Roman" w:eastAsia="等线" w:hAnsi="Times New Roman"/>
                <w:noProof/>
                <w:szCs w:val="20"/>
                <w:lang w:eastAsia="zh-CN"/>
              </w:rPr>
              <w:t>11</w:t>
            </w:r>
            <w:r w:rsidRPr="006870DF">
              <w:rPr>
                <w:rFonts w:ascii="Times New Roman" w:eastAsia="等线" w:hAnsi="Times New Roman"/>
                <w:szCs w:val="20"/>
                <w:lang w:eastAsia="zh-CN"/>
              </w:rPr>
              <w:fldChar w:fldCharType="end"/>
            </w:r>
            <w:bookmarkEnd w:id="85"/>
            <w:r w:rsidRPr="006870DF">
              <w:rPr>
                <w:rFonts w:ascii="Times New Roman" w:eastAsia="等线" w:hAnsi="Times New Roman"/>
                <w:szCs w:val="20"/>
                <w:lang w:eastAsia="zh-CN"/>
              </w:rPr>
              <w:t xml:space="preserve">: </w:t>
            </w:r>
            <w:r w:rsidR="00537811">
              <w:rPr>
                <w:rFonts w:ascii="Times New Roman" w:eastAsia="等线" w:hAnsi="Times New Roman" w:hint="eastAsia"/>
                <w:bCs/>
                <w:szCs w:val="20"/>
                <w:lang w:eastAsia="zh-CN"/>
              </w:rPr>
              <w:t>P</w:t>
            </w:r>
            <w:r w:rsidR="00537811" w:rsidRPr="006870DF">
              <w:rPr>
                <w:rFonts w:ascii="Times New Roman" w:eastAsia="等线" w:hAnsi="Times New Roman"/>
                <w:bCs/>
                <w:szCs w:val="20"/>
                <w:lang w:eastAsia="zh-CN"/>
              </w:rPr>
              <w:t xml:space="preserve">rocedure </w:t>
            </w:r>
            <w:r w:rsidRPr="006870DF">
              <w:rPr>
                <w:rFonts w:ascii="Times New Roman" w:eastAsia="等线" w:hAnsi="Times New Roman"/>
                <w:szCs w:val="20"/>
                <w:lang w:eastAsia="zh-CN"/>
              </w:rPr>
              <w:t>of R19 OD-SIB1</w:t>
            </w:r>
          </w:p>
        </w:tc>
      </w:tr>
    </w:tbl>
    <w:bookmarkEnd w:id="79"/>
    <w:p w14:paraId="7AF8F323" w14:textId="5280EA08" w:rsidR="009D43E0" w:rsidRPr="0090535D" w:rsidRDefault="009D43E0" w:rsidP="009D43E0">
      <w:pPr>
        <w:adjustRightInd w:val="0"/>
        <w:snapToGrid w:val="0"/>
        <w:spacing w:beforeLines="50" w:before="120" w:afterLines="50" w:after="120"/>
        <w:jc w:val="both"/>
        <w:rPr>
          <w:rFonts w:ascii="Times New Roman" w:eastAsia="等线" w:hAnsi="Times New Roman"/>
          <w:szCs w:val="20"/>
          <w:lang w:eastAsia="zh-CN"/>
        </w:rPr>
      </w:pPr>
      <w:r>
        <w:rPr>
          <w:rFonts w:ascii="Times New Roman" w:eastAsia="等线" w:hAnsi="Times New Roman" w:hint="eastAsia"/>
          <w:szCs w:val="20"/>
          <w:lang w:eastAsia="zh-CN"/>
        </w:rPr>
        <w:t>A</w:t>
      </w:r>
      <w:r>
        <w:rPr>
          <w:rFonts w:ascii="Times New Roman" w:eastAsia="等线" w:hAnsi="Times New Roman"/>
          <w:szCs w:val="20"/>
          <w:lang w:eastAsia="zh-CN"/>
        </w:rPr>
        <w:t xml:space="preserve">s shown above, in R19, UE firstly camps on cell A and receives WUS config from cell A, where cell A is a coverage cell. UE may transmit UL-WUS to NES cell if the conditions of cell reselection </w:t>
      </w:r>
      <w:r w:rsidR="00D74262">
        <w:rPr>
          <w:rFonts w:ascii="Times New Roman" w:eastAsia="等线" w:hAnsi="Times New Roman" w:hint="eastAsia"/>
          <w:szCs w:val="20"/>
          <w:lang w:eastAsia="zh-CN"/>
        </w:rPr>
        <w:t xml:space="preserve">is </w:t>
      </w:r>
      <w:r>
        <w:rPr>
          <w:rFonts w:ascii="Times New Roman" w:eastAsia="等线" w:hAnsi="Times New Roman"/>
          <w:szCs w:val="20"/>
          <w:lang w:eastAsia="zh-CN"/>
        </w:rPr>
        <w:t>met, where NES cell is a capacity cell. Then, UE receives RAR and OD-SIB1 from NES cell during a time window.</w:t>
      </w:r>
    </w:p>
    <w:p w14:paraId="2573A3A3" w14:textId="041233FA" w:rsidR="002C5677" w:rsidRPr="006870DF" w:rsidRDefault="009D43E0" w:rsidP="006870DF">
      <w:pPr>
        <w:rPr>
          <w:rFonts w:eastAsia="等线"/>
          <w:lang w:val="en-GB" w:eastAsia="zh-CN"/>
        </w:rPr>
      </w:pPr>
      <w:r>
        <w:rPr>
          <w:rFonts w:ascii="Times New Roman" w:eastAsia="等线" w:hAnsi="Times New Roman"/>
          <w:lang w:eastAsia="zh-CN"/>
        </w:rPr>
        <w:t xml:space="preserve">Obviously, </w:t>
      </w:r>
      <w:r w:rsidRPr="006919E4">
        <w:rPr>
          <w:rFonts w:ascii="Times New Roman" w:eastAsia="等线" w:hAnsi="Times New Roman"/>
          <w:lang w:eastAsia="zh-CN"/>
        </w:rPr>
        <w:t xml:space="preserve">R19 has some limitations in terms of application scenarios, </w:t>
      </w:r>
      <w:r w:rsidR="00D74262" w:rsidRPr="006077A7">
        <w:rPr>
          <w:rFonts w:ascii="Times New Roman" w:eastAsia="等线" w:hAnsi="Times New Roman"/>
          <w:color w:val="000000"/>
        </w:rPr>
        <w:t>which restrict the extent of its energy-saving benefits</w:t>
      </w:r>
      <w:r w:rsidRPr="006919E4">
        <w:rPr>
          <w:rFonts w:ascii="Times New Roman" w:eastAsia="等线" w:hAnsi="Times New Roman"/>
          <w:lang w:eastAsia="zh-CN"/>
        </w:rPr>
        <w:t>.</w:t>
      </w:r>
      <w:r>
        <w:rPr>
          <w:rFonts w:ascii="Times New Roman" w:eastAsia="等线" w:hAnsi="Times New Roman"/>
          <w:lang w:eastAsia="zh-CN"/>
        </w:rPr>
        <w:t xml:space="preserve"> Firstly, NES cell </w:t>
      </w:r>
      <w:r w:rsidR="00D74262">
        <w:rPr>
          <w:rFonts w:ascii="Times New Roman" w:eastAsia="等线" w:hAnsi="Times New Roman" w:hint="eastAsia"/>
          <w:lang w:eastAsia="zh-CN"/>
        </w:rPr>
        <w:t>with</w:t>
      </w:r>
      <w:r w:rsidR="00D74262">
        <w:rPr>
          <w:rFonts w:ascii="Times New Roman" w:eastAsia="等线" w:hAnsi="Times New Roman"/>
          <w:lang w:eastAsia="zh-CN"/>
        </w:rPr>
        <w:t xml:space="preserve"> </w:t>
      </w:r>
      <w:r>
        <w:rPr>
          <w:rFonts w:ascii="Times New Roman" w:eastAsia="等线" w:hAnsi="Times New Roman"/>
          <w:lang w:eastAsia="zh-CN"/>
        </w:rPr>
        <w:t xml:space="preserve">on-demand triggered </w:t>
      </w:r>
      <w:r w:rsidR="00D74262">
        <w:rPr>
          <w:rFonts w:ascii="Times New Roman" w:eastAsia="等线" w:hAnsi="Times New Roman"/>
          <w:lang w:eastAsia="zh-CN"/>
        </w:rPr>
        <w:t xml:space="preserve">SIB1 </w:t>
      </w:r>
      <w:r>
        <w:rPr>
          <w:rFonts w:ascii="Times New Roman" w:eastAsia="等线" w:hAnsi="Times New Roman"/>
          <w:lang w:eastAsia="zh-CN"/>
        </w:rPr>
        <w:t xml:space="preserve">can only be a capacity cell since </w:t>
      </w:r>
      <w:r w:rsidR="00D74262">
        <w:rPr>
          <w:rFonts w:ascii="Times New Roman" w:eastAsia="等线" w:hAnsi="Times New Roman" w:hint="eastAsia"/>
          <w:lang w:eastAsia="zh-CN"/>
        </w:rPr>
        <w:t xml:space="preserve">it requires </w:t>
      </w:r>
      <w:r>
        <w:rPr>
          <w:rFonts w:ascii="Times New Roman" w:eastAsia="等线" w:hAnsi="Times New Roman"/>
          <w:lang w:eastAsia="zh-CN"/>
        </w:rPr>
        <w:t>the assistance from cell A. Secondly, SSBs of NES cell are still periodically tra</w:t>
      </w:r>
      <w:r w:rsidRPr="00705613">
        <w:rPr>
          <w:rFonts w:ascii="Times New Roman" w:eastAsia="等线" w:hAnsi="Times New Roman"/>
          <w:lang w:eastAsia="zh-CN"/>
        </w:rPr>
        <w:t xml:space="preserve">nsmitted, </w:t>
      </w:r>
      <w:r w:rsidR="00D74262">
        <w:rPr>
          <w:rFonts w:ascii="Times New Roman" w:eastAsia="等线" w:hAnsi="Times New Roman" w:hint="eastAsia"/>
          <w:lang w:eastAsia="zh-CN"/>
        </w:rPr>
        <w:t>further</w:t>
      </w:r>
      <w:r w:rsidRPr="00705613">
        <w:rPr>
          <w:rFonts w:ascii="Times New Roman" w:eastAsia="等线" w:hAnsi="Times New Roman"/>
          <w:lang w:eastAsia="zh-CN"/>
        </w:rPr>
        <w:t xml:space="preserve"> limits the </w:t>
      </w:r>
      <w:r>
        <w:rPr>
          <w:rFonts w:ascii="Times New Roman" w:eastAsia="等线" w:hAnsi="Times New Roman"/>
          <w:lang w:eastAsia="zh-CN"/>
        </w:rPr>
        <w:t>NES gain</w:t>
      </w:r>
      <w:r w:rsidRPr="00705613">
        <w:rPr>
          <w:rFonts w:ascii="Times New Roman" w:eastAsia="等线" w:hAnsi="Times New Roman"/>
          <w:lang w:eastAsia="zh-CN"/>
        </w:rPr>
        <w:t>.</w:t>
      </w:r>
    </w:p>
    <w:p w14:paraId="4A360D76" w14:textId="0F2014F9" w:rsidR="009D43E0" w:rsidRPr="000C4324" w:rsidRDefault="009D43E0" w:rsidP="009D43E0">
      <w:pPr>
        <w:pStyle w:val="a9"/>
        <w:rPr>
          <w:rFonts w:ascii="Times New Roman" w:hAnsi="Times New Roman"/>
          <w:b/>
          <w:i/>
        </w:rPr>
      </w:pPr>
      <w:bookmarkStart w:id="86" w:name="_Ref206186245"/>
      <w:r w:rsidRPr="00705613">
        <w:rPr>
          <w:rFonts w:ascii="Times New Roman" w:hAnsi="Times New Roman"/>
          <w:b/>
          <w:i/>
        </w:rPr>
        <w:t xml:space="preserve">Observation </w:t>
      </w:r>
      <w:r w:rsidRPr="00705613">
        <w:rPr>
          <w:rFonts w:ascii="Times New Roman" w:hAnsi="Times New Roman"/>
          <w:b/>
          <w:i/>
        </w:rPr>
        <w:fldChar w:fldCharType="begin"/>
      </w:r>
      <w:r w:rsidRPr="00705613">
        <w:rPr>
          <w:rFonts w:ascii="Times New Roman" w:hAnsi="Times New Roman"/>
          <w:b/>
          <w:i/>
        </w:rPr>
        <w:instrText xml:space="preserve"> SEQ Observation \* ARABIC </w:instrText>
      </w:r>
      <w:r w:rsidRPr="00705613">
        <w:rPr>
          <w:rFonts w:ascii="Times New Roman" w:hAnsi="Times New Roman"/>
          <w:b/>
          <w:i/>
        </w:rPr>
        <w:fldChar w:fldCharType="separate"/>
      </w:r>
      <w:r w:rsidR="00936F69">
        <w:rPr>
          <w:rFonts w:ascii="Times New Roman" w:hAnsi="Times New Roman"/>
          <w:b/>
          <w:i/>
          <w:noProof/>
        </w:rPr>
        <w:t>15</w:t>
      </w:r>
      <w:r w:rsidRPr="00705613">
        <w:rPr>
          <w:rFonts w:ascii="Times New Roman" w:hAnsi="Times New Roman"/>
          <w:b/>
          <w:i/>
        </w:rPr>
        <w:fldChar w:fldCharType="end"/>
      </w:r>
      <w:r w:rsidRPr="000C4324">
        <w:rPr>
          <w:rFonts w:ascii="Times New Roman" w:hAnsi="Times New Roman" w:hint="eastAsia"/>
          <w:b/>
          <w:i/>
        </w:rPr>
        <w:t>:</w:t>
      </w:r>
      <w:r w:rsidRPr="000C4324">
        <w:rPr>
          <w:rFonts w:ascii="Times New Roman" w:hAnsi="Times New Roman"/>
          <w:b/>
          <w:i/>
        </w:rPr>
        <w:t xml:space="preserve">  The design of the OD-SIB1 in R19 has the following limitations</w:t>
      </w:r>
      <w:r>
        <w:rPr>
          <w:rFonts w:ascii="Times New Roman" w:hAnsi="Times New Roman"/>
          <w:b/>
          <w:i/>
        </w:rPr>
        <w:t>,</w:t>
      </w:r>
      <w:bookmarkEnd w:id="86"/>
    </w:p>
    <w:p w14:paraId="16AF4F6C" w14:textId="1A9BC385" w:rsidR="009D43E0" w:rsidRDefault="009D43E0" w:rsidP="008B3352">
      <w:pPr>
        <w:pStyle w:val="a9"/>
        <w:numPr>
          <w:ilvl w:val="0"/>
          <w:numId w:val="39"/>
        </w:numPr>
        <w:rPr>
          <w:rFonts w:ascii="Times New Roman" w:eastAsiaTheme="minorEastAsia" w:hAnsi="Times New Roman"/>
          <w:b/>
          <w:i/>
          <w:lang w:eastAsia="zh-CN"/>
        </w:rPr>
      </w:pPr>
      <w:r>
        <w:rPr>
          <w:rFonts w:ascii="Times New Roman" w:eastAsiaTheme="minorEastAsia" w:hAnsi="Times New Roman" w:hint="eastAsia"/>
          <w:b/>
          <w:i/>
          <w:lang w:eastAsia="zh-CN"/>
        </w:rPr>
        <w:t>N</w:t>
      </w:r>
      <w:r>
        <w:rPr>
          <w:rFonts w:ascii="Times New Roman" w:eastAsiaTheme="minorEastAsia" w:hAnsi="Times New Roman"/>
          <w:b/>
          <w:i/>
          <w:lang w:eastAsia="zh-CN"/>
        </w:rPr>
        <w:t xml:space="preserve">ES cell </w:t>
      </w:r>
      <w:r w:rsidR="00027B7D">
        <w:rPr>
          <w:rFonts w:ascii="Times New Roman" w:eastAsiaTheme="minorEastAsia" w:hAnsi="Times New Roman" w:hint="eastAsia"/>
          <w:b/>
          <w:i/>
          <w:lang w:eastAsia="zh-CN"/>
        </w:rPr>
        <w:t xml:space="preserve">with </w:t>
      </w:r>
      <w:r w:rsidR="001045AD">
        <w:rPr>
          <w:rFonts w:ascii="Times New Roman" w:eastAsiaTheme="minorEastAsia" w:hAnsi="Times New Roman" w:hint="eastAsia"/>
          <w:b/>
          <w:i/>
          <w:lang w:eastAsia="zh-CN"/>
        </w:rPr>
        <w:t>triggering</w:t>
      </w:r>
      <w:r w:rsidR="00027B7D">
        <w:rPr>
          <w:rFonts w:ascii="Times New Roman" w:eastAsiaTheme="minorEastAsia" w:hAnsi="Times New Roman" w:hint="eastAsia"/>
          <w:b/>
          <w:i/>
          <w:lang w:eastAsia="zh-CN"/>
        </w:rPr>
        <w:t xml:space="preserve"> SIB1 </w:t>
      </w:r>
      <w:r>
        <w:rPr>
          <w:rFonts w:ascii="Times New Roman" w:eastAsiaTheme="minorEastAsia" w:hAnsi="Times New Roman"/>
          <w:b/>
          <w:i/>
          <w:lang w:eastAsia="zh-CN"/>
        </w:rPr>
        <w:t xml:space="preserve">can only be a capacity cell, </w:t>
      </w:r>
      <w:r w:rsidR="00027B7D">
        <w:rPr>
          <w:rFonts w:ascii="Times New Roman" w:eastAsiaTheme="minorEastAsia" w:hAnsi="Times New Roman" w:hint="eastAsia"/>
          <w:b/>
          <w:i/>
          <w:lang w:eastAsia="zh-CN"/>
        </w:rPr>
        <w:t>as it requires</w:t>
      </w:r>
      <w:r w:rsidR="00027B7D">
        <w:rPr>
          <w:rFonts w:ascii="Times New Roman" w:eastAsiaTheme="minorEastAsia" w:hAnsi="Times New Roman"/>
          <w:b/>
          <w:i/>
          <w:lang w:eastAsia="zh-CN"/>
        </w:rPr>
        <w:t xml:space="preserve"> </w:t>
      </w:r>
      <w:r>
        <w:rPr>
          <w:rFonts w:ascii="Times New Roman" w:eastAsiaTheme="minorEastAsia" w:hAnsi="Times New Roman"/>
          <w:b/>
          <w:i/>
          <w:lang w:eastAsia="zh-CN"/>
        </w:rPr>
        <w:t>cell A to provide WUS config.</w:t>
      </w:r>
    </w:p>
    <w:p w14:paraId="5E8696C2" w14:textId="2A52F0E4" w:rsidR="009D43E0" w:rsidRDefault="009D43E0" w:rsidP="008B3352">
      <w:pPr>
        <w:pStyle w:val="a9"/>
        <w:numPr>
          <w:ilvl w:val="0"/>
          <w:numId w:val="39"/>
        </w:numPr>
        <w:rPr>
          <w:rFonts w:ascii="Times New Roman" w:eastAsiaTheme="minorEastAsia" w:hAnsi="Times New Roman"/>
          <w:b/>
          <w:i/>
          <w:lang w:eastAsia="zh-CN"/>
        </w:rPr>
      </w:pPr>
      <w:r w:rsidRPr="000C4324">
        <w:rPr>
          <w:rFonts w:ascii="Times New Roman" w:eastAsiaTheme="minorEastAsia" w:hAnsi="Times New Roman"/>
          <w:b/>
          <w:i/>
          <w:lang w:eastAsia="zh-CN"/>
        </w:rPr>
        <w:t xml:space="preserve">SSBs of NES cell are still periodically transmitted, which </w:t>
      </w:r>
      <w:r w:rsidR="00027B7D">
        <w:rPr>
          <w:rFonts w:ascii="Times New Roman" w:eastAsiaTheme="minorEastAsia" w:hAnsi="Times New Roman" w:hint="eastAsia"/>
          <w:b/>
          <w:i/>
          <w:lang w:eastAsia="zh-CN"/>
        </w:rPr>
        <w:t xml:space="preserve">further </w:t>
      </w:r>
      <w:r w:rsidRPr="000C4324">
        <w:rPr>
          <w:rFonts w:ascii="Times New Roman" w:eastAsiaTheme="minorEastAsia" w:hAnsi="Times New Roman"/>
          <w:b/>
          <w:i/>
          <w:lang w:eastAsia="zh-CN"/>
        </w:rPr>
        <w:t xml:space="preserve">limits the </w:t>
      </w:r>
      <w:r w:rsidRPr="00FD473A">
        <w:rPr>
          <w:rFonts w:ascii="Times New Roman" w:eastAsiaTheme="minorEastAsia" w:hAnsi="Times New Roman"/>
          <w:b/>
          <w:i/>
          <w:lang w:eastAsia="zh-CN"/>
        </w:rPr>
        <w:t>NES gains</w:t>
      </w:r>
      <w:r>
        <w:rPr>
          <w:rFonts w:ascii="Times New Roman" w:eastAsiaTheme="minorEastAsia" w:hAnsi="Times New Roman"/>
          <w:b/>
          <w:i/>
          <w:lang w:eastAsia="zh-CN"/>
        </w:rPr>
        <w:t>.</w:t>
      </w:r>
    </w:p>
    <w:p w14:paraId="6C5276FA" w14:textId="64A88FA5" w:rsidR="009D43E0" w:rsidRDefault="009D43E0" w:rsidP="009D43E0">
      <w:pPr>
        <w:adjustRightInd w:val="0"/>
        <w:snapToGrid w:val="0"/>
        <w:spacing w:beforeLines="50" w:before="120" w:afterLines="50" w:after="120"/>
        <w:jc w:val="both"/>
        <w:rPr>
          <w:rFonts w:ascii="Times New Roman" w:eastAsia="等线" w:hAnsi="Times New Roman"/>
          <w:szCs w:val="20"/>
          <w:lang w:eastAsia="zh-CN"/>
        </w:rPr>
      </w:pPr>
      <w:r>
        <w:rPr>
          <w:rFonts w:ascii="Times New Roman" w:eastAsia="等线" w:hAnsi="Times New Roman" w:hint="eastAsia"/>
          <w:szCs w:val="20"/>
          <w:lang w:eastAsia="zh-CN"/>
        </w:rPr>
        <w:t>T</w:t>
      </w:r>
      <w:r>
        <w:rPr>
          <w:rFonts w:ascii="Times New Roman" w:eastAsia="等线" w:hAnsi="Times New Roman"/>
          <w:szCs w:val="20"/>
          <w:lang w:eastAsia="zh-CN"/>
        </w:rPr>
        <w:t xml:space="preserve">he limitations of 5G OD-SIB1 can be </w:t>
      </w:r>
      <w:r w:rsidR="00027B7D">
        <w:rPr>
          <w:rFonts w:ascii="Times New Roman" w:eastAsia="等线" w:hAnsi="Times New Roman" w:hint="eastAsia"/>
          <w:szCs w:val="20"/>
          <w:lang w:eastAsia="zh-CN"/>
        </w:rPr>
        <w:t>addressed</w:t>
      </w:r>
      <w:r>
        <w:rPr>
          <w:rFonts w:ascii="Times New Roman" w:eastAsia="等线" w:hAnsi="Times New Roman"/>
          <w:szCs w:val="20"/>
          <w:lang w:eastAsia="zh-CN"/>
        </w:rPr>
        <w:t xml:space="preserve"> in 6G</w:t>
      </w:r>
      <w:r w:rsidR="00027B7D">
        <w:rPr>
          <w:rFonts w:ascii="Times New Roman" w:eastAsia="等线" w:hAnsi="Times New Roman" w:hint="eastAsia"/>
          <w:szCs w:val="20"/>
          <w:lang w:eastAsia="zh-CN"/>
        </w:rPr>
        <w:t>R</w:t>
      </w:r>
      <w:r>
        <w:rPr>
          <w:rFonts w:ascii="Times New Roman" w:eastAsia="等线" w:hAnsi="Times New Roman"/>
          <w:szCs w:val="20"/>
          <w:lang w:eastAsia="zh-CN"/>
        </w:rPr>
        <w:t xml:space="preserve"> to </w:t>
      </w:r>
      <w:r w:rsidRPr="000C4324">
        <w:rPr>
          <w:rFonts w:ascii="Times New Roman" w:eastAsia="等线" w:hAnsi="Times New Roman"/>
          <w:szCs w:val="20"/>
          <w:lang w:eastAsia="zh-CN"/>
        </w:rPr>
        <w:t xml:space="preserve">ensure more application scenarios for OD-SIB1 and greater </w:t>
      </w:r>
      <w:r>
        <w:rPr>
          <w:rFonts w:ascii="Times New Roman" w:eastAsia="等线" w:hAnsi="Times New Roman"/>
          <w:szCs w:val="20"/>
          <w:lang w:eastAsia="zh-CN"/>
        </w:rPr>
        <w:t>NES gains.</w:t>
      </w:r>
      <w:bookmarkEnd w:id="75"/>
      <w:bookmarkEnd w:id="76"/>
    </w:p>
    <w:p w14:paraId="32AB413E" w14:textId="37A26BEA" w:rsidR="009D43E0" w:rsidRPr="000C4324" w:rsidRDefault="009D43E0" w:rsidP="009D43E0">
      <w:pPr>
        <w:adjustRightInd w:val="0"/>
        <w:snapToGrid w:val="0"/>
        <w:spacing w:beforeLines="50" w:before="120" w:afterLines="50" w:after="120"/>
        <w:jc w:val="both"/>
        <w:rPr>
          <w:rFonts w:ascii="Times New Roman" w:eastAsia="等线" w:hAnsi="Times New Roman"/>
          <w:szCs w:val="20"/>
          <w:lang w:eastAsia="zh-CN"/>
        </w:rPr>
      </w:pPr>
      <w:r w:rsidRPr="000C4324">
        <w:rPr>
          <w:rFonts w:ascii="Times New Roman" w:eastAsia="等线" w:hAnsi="Times New Roman"/>
          <w:szCs w:val="20"/>
          <w:lang w:eastAsia="zh-CN"/>
        </w:rPr>
        <w:lastRenderedPageBreak/>
        <w:t>6G</w:t>
      </w:r>
      <w:r w:rsidR="00027B7D">
        <w:rPr>
          <w:rFonts w:ascii="Times New Roman" w:eastAsia="等线" w:hAnsi="Times New Roman" w:hint="eastAsia"/>
          <w:szCs w:val="20"/>
          <w:lang w:eastAsia="zh-CN"/>
        </w:rPr>
        <w:t>R</w:t>
      </w:r>
      <w:r w:rsidRPr="000C4324">
        <w:rPr>
          <w:rFonts w:ascii="Times New Roman" w:eastAsia="等线" w:hAnsi="Times New Roman"/>
          <w:szCs w:val="20"/>
          <w:lang w:eastAsia="zh-CN"/>
        </w:rPr>
        <w:t xml:space="preserve"> considers </w:t>
      </w:r>
      <w:r>
        <w:rPr>
          <w:rFonts w:ascii="Times New Roman" w:eastAsia="等线" w:hAnsi="Times New Roman"/>
          <w:szCs w:val="20"/>
          <w:lang w:eastAsia="zh-CN"/>
        </w:rPr>
        <w:t>extending</w:t>
      </w:r>
      <w:r w:rsidRPr="000C4324">
        <w:rPr>
          <w:rFonts w:ascii="Times New Roman" w:eastAsia="等线" w:hAnsi="Times New Roman"/>
          <w:szCs w:val="20"/>
          <w:lang w:eastAsia="zh-CN"/>
        </w:rPr>
        <w:t xml:space="preserve"> the scenarios of </w:t>
      </w:r>
      <w:r>
        <w:rPr>
          <w:rFonts w:ascii="Times New Roman" w:eastAsia="等线" w:hAnsi="Times New Roman"/>
          <w:szCs w:val="20"/>
          <w:lang w:eastAsia="zh-CN"/>
        </w:rPr>
        <w:t>OD-SIB1</w:t>
      </w:r>
      <w:r w:rsidRPr="000C4324">
        <w:rPr>
          <w:rFonts w:ascii="Times New Roman" w:eastAsia="等线" w:hAnsi="Times New Roman"/>
          <w:szCs w:val="20"/>
          <w:lang w:eastAsia="zh-CN"/>
        </w:rPr>
        <w:t xml:space="preserve"> </w:t>
      </w:r>
      <w:r w:rsidR="00027B7D">
        <w:rPr>
          <w:rFonts w:ascii="Times New Roman" w:eastAsia="等线" w:hAnsi="Times New Roman" w:hint="eastAsia"/>
          <w:szCs w:val="20"/>
          <w:lang w:eastAsia="zh-CN"/>
        </w:rPr>
        <w:t>to</w:t>
      </w:r>
      <w:r w:rsidR="00027B7D" w:rsidRPr="000C4324">
        <w:rPr>
          <w:rFonts w:ascii="Times New Roman" w:eastAsia="等线" w:hAnsi="Times New Roman"/>
          <w:szCs w:val="20"/>
          <w:lang w:eastAsia="zh-CN"/>
        </w:rPr>
        <w:t xml:space="preserve"> </w:t>
      </w:r>
      <w:r>
        <w:rPr>
          <w:rFonts w:ascii="Times New Roman" w:eastAsia="等线" w:hAnsi="Times New Roman"/>
          <w:szCs w:val="20"/>
          <w:lang w:eastAsia="zh-CN"/>
        </w:rPr>
        <w:t xml:space="preserve">the following </w:t>
      </w:r>
      <w:r w:rsidRPr="000C4324">
        <w:rPr>
          <w:rFonts w:ascii="Times New Roman" w:eastAsia="等线" w:hAnsi="Times New Roman"/>
          <w:szCs w:val="20"/>
          <w:lang w:eastAsia="zh-CN"/>
        </w:rPr>
        <w:t xml:space="preserve">two </w:t>
      </w:r>
      <w:r w:rsidR="00027B7D">
        <w:rPr>
          <w:rFonts w:ascii="Times New Roman" w:eastAsia="等线" w:hAnsi="Times New Roman" w:hint="eastAsia"/>
          <w:szCs w:val="20"/>
          <w:lang w:eastAsia="zh-CN"/>
        </w:rPr>
        <w:t>level</w:t>
      </w:r>
      <w:r w:rsidR="00027B7D" w:rsidRPr="000C4324">
        <w:rPr>
          <w:rFonts w:ascii="Times New Roman" w:eastAsia="等线" w:hAnsi="Times New Roman"/>
          <w:szCs w:val="20"/>
          <w:lang w:eastAsia="zh-CN"/>
        </w:rPr>
        <w:t>s</w:t>
      </w:r>
      <w:r w:rsidRPr="000C4324">
        <w:rPr>
          <w:rFonts w:ascii="Times New Roman" w:eastAsia="等线" w:hAnsi="Times New Roman"/>
          <w:szCs w:val="20"/>
          <w:lang w:eastAsia="zh-CN"/>
        </w:rPr>
        <w:t>.</w:t>
      </w:r>
    </w:p>
    <w:p w14:paraId="6EF2BB11" w14:textId="6D12BD68" w:rsidR="009D43E0" w:rsidRPr="00281A30" w:rsidRDefault="009D43E0" w:rsidP="008B3352">
      <w:pPr>
        <w:pStyle w:val="af0"/>
        <w:numPr>
          <w:ilvl w:val="0"/>
          <w:numId w:val="40"/>
        </w:numPr>
        <w:adjustRightInd w:val="0"/>
        <w:snapToGrid w:val="0"/>
        <w:spacing w:beforeLines="50" w:before="120" w:afterLines="50" w:after="120"/>
        <w:ind w:firstLineChars="0"/>
        <w:rPr>
          <w:rFonts w:ascii="Times New Roman" w:eastAsia="等线" w:hAnsi="Times New Roman"/>
          <w:szCs w:val="20"/>
        </w:rPr>
      </w:pPr>
      <w:r w:rsidRPr="00281A30">
        <w:rPr>
          <w:rFonts w:ascii="Times New Roman" w:eastAsia="等线" w:hAnsi="Times New Roman"/>
          <w:szCs w:val="20"/>
        </w:rPr>
        <w:t>Level 1</w:t>
      </w:r>
      <w:r w:rsidR="00027B7D">
        <w:rPr>
          <w:rFonts w:ascii="Times New Roman" w:eastAsia="等线" w:hAnsi="Times New Roman" w:hint="eastAsia"/>
          <w:szCs w:val="20"/>
        </w:rPr>
        <w:t xml:space="preserve"> (</w:t>
      </w:r>
      <w:r w:rsidR="00027B7D">
        <w:rPr>
          <w:rFonts w:ascii="Times New Roman" w:eastAsia="等线" w:hAnsi="Times New Roman"/>
          <w:szCs w:val="20"/>
        </w:rPr>
        <w:t>standalone OD-SIB1</w:t>
      </w:r>
      <w:r w:rsidR="00027B7D">
        <w:rPr>
          <w:rFonts w:ascii="Times New Roman" w:eastAsia="等线" w:hAnsi="Times New Roman" w:hint="eastAsia"/>
          <w:szCs w:val="20"/>
        </w:rPr>
        <w:t>)</w:t>
      </w:r>
      <w:r w:rsidRPr="00281A30">
        <w:rPr>
          <w:rFonts w:ascii="Times New Roman" w:eastAsia="等线" w:hAnsi="Times New Roman"/>
          <w:szCs w:val="20"/>
        </w:rPr>
        <w:t xml:space="preserve">: </w:t>
      </w:r>
      <w:r>
        <w:rPr>
          <w:rFonts w:ascii="Times New Roman" w:eastAsia="等线" w:hAnsi="Times New Roman"/>
          <w:szCs w:val="20"/>
        </w:rPr>
        <w:t xml:space="preserve">NES cell can be a coverage cell without the assistance of cell A, which we called standalone case. </w:t>
      </w:r>
    </w:p>
    <w:p w14:paraId="70FF6951" w14:textId="76008F65" w:rsidR="009D43E0" w:rsidRDefault="009D43E0" w:rsidP="008B3352">
      <w:pPr>
        <w:pStyle w:val="af0"/>
        <w:numPr>
          <w:ilvl w:val="0"/>
          <w:numId w:val="40"/>
        </w:numPr>
        <w:adjustRightInd w:val="0"/>
        <w:snapToGrid w:val="0"/>
        <w:spacing w:beforeLines="50" w:before="120" w:afterLines="50" w:after="120"/>
        <w:ind w:firstLineChars="0"/>
        <w:rPr>
          <w:rFonts w:ascii="Times New Roman" w:eastAsia="等线" w:hAnsi="Times New Roman"/>
          <w:szCs w:val="20"/>
        </w:rPr>
      </w:pPr>
      <w:r w:rsidRPr="00281A30">
        <w:rPr>
          <w:rFonts w:ascii="Times New Roman" w:eastAsia="等线" w:hAnsi="Times New Roman"/>
          <w:szCs w:val="20"/>
        </w:rPr>
        <w:t>Level 2</w:t>
      </w:r>
      <w:r w:rsidR="00027B7D">
        <w:rPr>
          <w:rFonts w:ascii="Times New Roman" w:eastAsia="等线" w:hAnsi="Times New Roman" w:hint="eastAsia"/>
          <w:szCs w:val="20"/>
        </w:rPr>
        <w:t xml:space="preserve"> (</w:t>
      </w:r>
      <w:r w:rsidR="00027B7D">
        <w:rPr>
          <w:rFonts w:ascii="Times New Roman" w:eastAsia="等线" w:hAnsi="Times New Roman"/>
          <w:szCs w:val="20"/>
        </w:rPr>
        <w:t>cell A-assisted OD-SSB&amp;SIB1</w:t>
      </w:r>
      <w:r w:rsidR="00027B7D">
        <w:rPr>
          <w:rFonts w:ascii="Times New Roman" w:eastAsia="等线" w:hAnsi="Times New Roman" w:hint="eastAsia"/>
          <w:szCs w:val="20"/>
        </w:rPr>
        <w:t>)</w:t>
      </w:r>
      <w:r w:rsidRPr="00281A30">
        <w:rPr>
          <w:rFonts w:ascii="Times New Roman" w:eastAsia="等线" w:hAnsi="Times New Roman"/>
          <w:szCs w:val="20"/>
        </w:rPr>
        <w:t xml:space="preserve">: </w:t>
      </w:r>
      <w:r>
        <w:rPr>
          <w:rFonts w:ascii="Times New Roman" w:eastAsia="等线" w:hAnsi="Times New Roman"/>
          <w:szCs w:val="20"/>
        </w:rPr>
        <w:t>To further achieve more NES gain, both SSBs and SIB1 of NES cell can be on-demand triggered, but cell A is still needed for providing WUS config.</w:t>
      </w:r>
    </w:p>
    <w:bookmarkEnd w:id="77"/>
    <w:bookmarkEnd w:id="78"/>
    <w:p w14:paraId="1178493B" w14:textId="0EA1A02B" w:rsidR="009D43E0" w:rsidRDefault="009D43E0" w:rsidP="009D43E0">
      <w:pPr>
        <w:adjustRightInd w:val="0"/>
        <w:snapToGrid w:val="0"/>
        <w:spacing w:beforeLines="50" w:before="120" w:afterLines="50" w:after="120"/>
        <w:rPr>
          <w:rFonts w:ascii="Times New Roman" w:eastAsia="等线" w:hAnsi="Times New Roman"/>
          <w:szCs w:val="20"/>
          <w:lang w:eastAsia="zh-CN"/>
        </w:rPr>
      </w:pPr>
      <w:r>
        <w:rPr>
          <w:rFonts w:ascii="Times New Roman" w:eastAsia="等线" w:hAnsi="Times New Roman" w:hint="eastAsia"/>
          <w:szCs w:val="20"/>
          <w:lang w:eastAsia="zh-CN"/>
        </w:rPr>
        <w:t>T</w:t>
      </w:r>
      <w:r>
        <w:rPr>
          <w:rFonts w:ascii="Times New Roman" w:eastAsia="等线" w:hAnsi="Times New Roman"/>
          <w:szCs w:val="20"/>
          <w:lang w:eastAsia="zh-CN"/>
        </w:rPr>
        <w:t>he following sections will detailly introduce OD-cell level</w:t>
      </w:r>
      <w:r w:rsidR="002E7D1C">
        <w:rPr>
          <w:rFonts w:ascii="Times New Roman" w:eastAsia="等线" w:hAnsi="Times New Roman" w:hint="eastAsia"/>
          <w:szCs w:val="20"/>
          <w:lang w:eastAsia="zh-CN"/>
        </w:rPr>
        <w:t xml:space="preserve"> </w:t>
      </w:r>
      <w:r>
        <w:rPr>
          <w:rFonts w:ascii="Times New Roman" w:eastAsia="等线" w:hAnsi="Times New Roman"/>
          <w:szCs w:val="20"/>
          <w:lang w:eastAsia="zh-CN"/>
        </w:rPr>
        <w:t>1 and OD-cell level</w:t>
      </w:r>
      <w:r w:rsidR="002E7D1C">
        <w:rPr>
          <w:rFonts w:ascii="Times New Roman" w:eastAsia="等线" w:hAnsi="Times New Roman" w:hint="eastAsia"/>
          <w:szCs w:val="20"/>
          <w:lang w:eastAsia="zh-CN"/>
        </w:rPr>
        <w:t xml:space="preserve"> </w:t>
      </w:r>
      <w:r>
        <w:rPr>
          <w:rFonts w:ascii="Times New Roman" w:eastAsia="等线" w:hAnsi="Times New Roman"/>
          <w:szCs w:val="20"/>
          <w:lang w:eastAsia="zh-CN"/>
        </w:rPr>
        <w:t xml:space="preserve">2 accompanied with corresponding simulation results of </w:t>
      </w:r>
      <w:bookmarkStart w:id="87" w:name="OLE_LINK18"/>
      <w:bookmarkStart w:id="88" w:name="OLE_LINK19"/>
      <w:r>
        <w:rPr>
          <w:rFonts w:ascii="Times New Roman" w:eastAsia="等线" w:hAnsi="Times New Roman"/>
          <w:szCs w:val="20"/>
          <w:lang w:eastAsia="zh-CN"/>
        </w:rPr>
        <w:t>NES gain</w:t>
      </w:r>
      <w:bookmarkEnd w:id="87"/>
      <w:bookmarkEnd w:id="88"/>
      <w:r>
        <w:rPr>
          <w:rFonts w:ascii="Times New Roman" w:eastAsia="等线" w:hAnsi="Times New Roman"/>
          <w:szCs w:val="20"/>
          <w:lang w:eastAsia="zh-CN"/>
        </w:rPr>
        <w:t xml:space="preserve"> in section 3.2.3.</w:t>
      </w:r>
    </w:p>
    <w:p w14:paraId="4E9E1933" w14:textId="77777777" w:rsidR="009D43E0" w:rsidRPr="004749AA" w:rsidRDefault="009D43E0" w:rsidP="009D43E0">
      <w:pPr>
        <w:adjustRightInd w:val="0"/>
        <w:snapToGrid w:val="0"/>
        <w:spacing w:beforeLines="50" w:before="120" w:afterLines="50" w:after="120"/>
        <w:rPr>
          <w:rFonts w:eastAsia="宋体"/>
          <w:b/>
          <w:i/>
          <w:iCs/>
          <w:u w:val="single"/>
        </w:rPr>
      </w:pPr>
      <w:bookmarkStart w:id="89" w:name="OLE_LINK1"/>
      <w:bookmarkStart w:id="90" w:name="OLE_LINK10"/>
      <w:r w:rsidRPr="004749AA">
        <w:rPr>
          <w:rFonts w:eastAsia="宋体"/>
          <w:b/>
          <w:bCs/>
          <w:i/>
          <w:iCs/>
          <w:u w:val="single"/>
        </w:rPr>
        <w:t>Level 1: Standalone on demand SIB1</w:t>
      </w:r>
    </w:p>
    <w:bookmarkEnd w:id="89"/>
    <w:bookmarkEnd w:id="90"/>
    <w:p w14:paraId="22399F48" w14:textId="62545DEB" w:rsidR="009D43E0" w:rsidRDefault="009D43E0" w:rsidP="009D43E0">
      <w:pPr>
        <w:adjustRightInd w:val="0"/>
        <w:snapToGrid w:val="0"/>
        <w:spacing w:beforeLines="50" w:before="120" w:afterLines="50" w:after="120"/>
        <w:jc w:val="both"/>
        <w:rPr>
          <w:rFonts w:ascii="Times New Roman" w:eastAsia="等线" w:hAnsi="Times New Roman"/>
          <w:szCs w:val="20"/>
          <w:lang w:eastAsia="zh-CN"/>
        </w:rPr>
      </w:pPr>
      <w:r>
        <w:rPr>
          <w:rFonts w:ascii="Times New Roman" w:eastAsia="等线" w:hAnsi="Times New Roman" w:hint="eastAsia"/>
          <w:szCs w:val="20"/>
          <w:lang w:eastAsia="zh-CN"/>
        </w:rPr>
        <w:t>F</w:t>
      </w:r>
      <w:r>
        <w:rPr>
          <w:rFonts w:ascii="Times New Roman" w:eastAsia="等线" w:hAnsi="Times New Roman"/>
          <w:szCs w:val="20"/>
          <w:lang w:eastAsia="zh-CN"/>
        </w:rPr>
        <w:t xml:space="preserve">or standalone OD-SIB1, some </w:t>
      </w:r>
      <w:bookmarkStart w:id="91" w:name="OLE_LINK30"/>
      <w:bookmarkStart w:id="92" w:name="OLE_LINK31"/>
      <w:r>
        <w:rPr>
          <w:rFonts w:ascii="Times New Roman" w:eastAsia="等线" w:hAnsi="Times New Roman"/>
          <w:szCs w:val="20"/>
          <w:lang w:eastAsia="zh-CN"/>
        </w:rPr>
        <w:t xml:space="preserve">preliminary </w:t>
      </w:r>
      <w:bookmarkEnd w:id="91"/>
      <w:bookmarkEnd w:id="92"/>
      <w:r>
        <w:rPr>
          <w:rFonts w:ascii="Times New Roman" w:eastAsia="等线" w:hAnsi="Times New Roman"/>
          <w:szCs w:val="20"/>
          <w:lang w:eastAsia="zh-CN"/>
        </w:rPr>
        <w:t>discussion has been mentioned in R19, where standalone OD-SIB1 was list</w:t>
      </w:r>
      <w:r>
        <w:rPr>
          <w:rFonts w:ascii="Times New Roman" w:eastAsia="等线" w:hAnsi="Times New Roman" w:hint="eastAsia"/>
          <w:szCs w:val="20"/>
          <w:lang w:eastAsia="zh-CN"/>
        </w:rPr>
        <w:t>ed</w:t>
      </w:r>
      <w:r>
        <w:rPr>
          <w:rFonts w:ascii="Times New Roman" w:eastAsia="等线" w:hAnsi="Times New Roman"/>
          <w:szCs w:val="20"/>
          <w:lang w:eastAsia="zh-CN"/>
        </w:rPr>
        <w:t xml:space="preserve"> as case1 </w:t>
      </w:r>
      <w:r>
        <w:rPr>
          <w:rFonts w:ascii="Times New Roman" w:eastAsia="等线" w:hAnsi="Times New Roman"/>
          <w:szCs w:val="20"/>
          <w:lang w:eastAsia="zh-CN"/>
        </w:rPr>
        <w:fldChar w:fldCharType="begin"/>
      </w:r>
      <w:r>
        <w:rPr>
          <w:rFonts w:ascii="Times New Roman" w:eastAsia="等线" w:hAnsi="Times New Roman"/>
          <w:szCs w:val="20"/>
          <w:lang w:eastAsia="zh-CN"/>
        </w:rPr>
        <w:instrText xml:space="preserve"> REF _Ref205472133 \n \h </w:instrText>
      </w:r>
      <w:r>
        <w:rPr>
          <w:rFonts w:ascii="Times New Roman" w:eastAsia="等线" w:hAnsi="Times New Roman"/>
          <w:szCs w:val="20"/>
          <w:lang w:eastAsia="zh-CN"/>
        </w:rPr>
      </w:r>
      <w:r>
        <w:rPr>
          <w:rFonts w:ascii="Times New Roman" w:eastAsia="等线" w:hAnsi="Times New Roman"/>
          <w:szCs w:val="20"/>
          <w:lang w:eastAsia="zh-CN"/>
        </w:rPr>
        <w:fldChar w:fldCharType="separate"/>
      </w:r>
      <w:r w:rsidR="00936F69">
        <w:rPr>
          <w:rFonts w:ascii="Times New Roman" w:eastAsia="等线" w:hAnsi="Times New Roman"/>
          <w:szCs w:val="20"/>
          <w:lang w:eastAsia="zh-CN"/>
        </w:rPr>
        <w:t>[11]</w:t>
      </w:r>
      <w:r>
        <w:rPr>
          <w:rFonts w:ascii="Times New Roman" w:eastAsia="等线" w:hAnsi="Times New Roman"/>
          <w:szCs w:val="20"/>
          <w:lang w:eastAsia="zh-CN"/>
        </w:rPr>
        <w:fldChar w:fldCharType="end"/>
      </w:r>
      <w:r>
        <w:rPr>
          <w:rFonts w:ascii="Times New Roman" w:eastAsia="等线" w:hAnsi="Times New Roman"/>
          <w:szCs w:val="20"/>
          <w:lang w:eastAsia="zh-CN"/>
        </w:rPr>
        <w:t xml:space="preserve"> </w:t>
      </w:r>
      <w:r>
        <w:rPr>
          <w:rFonts w:ascii="Times New Roman" w:eastAsia="等线" w:hAnsi="Times New Roman" w:hint="eastAsia"/>
          <w:szCs w:val="20"/>
          <w:lang w:eastAsia="zh-CN"/>
        </w:rPr>
        <w:t>in</w:t>
      </w:r>
      <w:r>
        <w:rPr>
          <w:rFonts w:ascii="Times New Roman" w:eastAsia="等线" w:hAnsi="Times New Roman"/>
          <w:szCs w:val="20"/>
          <w:lang w:eastAsia="zh-CN"/>
        </w:rPr>
        <w:t xml:space="preserve"> R19 as shown below.</w:t>
      </w:r>
    </w:p>
    <w:tbl>
      <w:tblPr>
        <w:tblStyle w:val="afc"/>
        <w:tblW w:w="0" w:type="auto"/>
        <w:tblLook w:val="04A0" w:firstRow="1" w:lastRow="0" w:firstColumn="1" w:lastColumn="0" w:noHBand="0" w:noVBand="1"/>
      </w:tblPr>
      <w:tblGrid>
        <w:gridCol w:w="9060"/>
      </w:tblGrid>
      <w:tr w:rsidR="009D43E0" w14:paraId="088EE5BA" w14:textId="77777777" w:rsidTr="007E7D19">
        <w:tc>
          <w:tcPr>
            <w:tcW w:w="9060" w:type="dxa"/>
          </w:tcPr>
          <w:p w14:paraId="17A05A43" w14:textId="77777777" w:rsidR="009D43E0" w:rsidRPr="00316940" w:rsidRDefault="009D43E0" w:rsidP="007E7D19">
            <w:pPr>
              <w:widowControl w:val="0"/>
              <w:jc w:val="both"/>
              <w:rPr>
                <w:rFonts w:ascii="Times New Roman" w:eastAsiaTheme="minorEastAsia" w:hAnsi="Times New Roman" w:cstheme="minorBidi"/>
                <w:b/>
                <w:bCs/>
                <w:kern w:val="2"/>
                <w:szCs w:val="21"/>
                <w:highlight w:val="green"/>
                <w:lang w:eastAsia="x-none"/>
              </w:rPr>
            </w:pPr>
            <w:r w:rsidRPr="00316940">
              <w:rPr>
                <w:rFonts w:ascii="Times New Roman" w:eastAsiaTheme="minorEastAsia" w:hAnsi="Times New Roman" w:cstheme="minorBidi"/>
                <w:b/>
                <w:bCs/>
                <w:kern w:val="2"/>
                <w:szCs w:val="21"/>
                <w:highlight w:val="green"/>
                <w:lang w:eastAsia="x-none"/>
              </w:rPr>
              <w:t>Agreement</w:t>
            </w:r>
            <w:r w:rsidRPr="00316940">
              <w:rPr>
                <w:color w:val="FF0000"/>
              </w:rPr>
              <w:t>@</w:t>
            </w:r>
            <w:r w:rsidRPr="00316940">
              <w:rPr>
                <w:rFonts w:ascii="Times New Roman" w:eastAsiaTheme="minorEastAsia" w:hAnsi="Times New Roman" w:cstheme="minorBidi"/>
                <w:b/>
                <w:bCs/>
                <w:color w:val="FF0000"/>
                <w:kern w:val="2"/>
                <w:szCs w:val="21"/>
                <w:lang w:eastAsia="x-none"/>
              </w:rPr>
              <w:t>RAN1#116-bis R19 NES</w:t>
            </w:r>
          </w:p>
          <w:p w14:paraId="7DB36C4A" w14:textId="77777777" w:rsidR="009D43E0" w:rsidRPr="00316940" w:rsidRDefault="009D43E0" w:rsidP="007E7D19">
            <w:pPr>
              <w:widowControl w:val="0"/>
              <w:jc w:val="both"/>
              <w:rPr>
                <w:rFonts w:ascii="Times New Roman" w:eastAsia="PMingLiU" w:hAnsi="Times New Roman" w:cstheme="minorBidi"/>
                <w:bCs/>
                <w:iCs/>
                <w:kern w:val="2"/>
                <w:szCs w:val="21"/>
                <w:lang w:eastAsia="zh-TW"/>
              </w:rPr>
            </w:pPr>
            <w:r w:rsidRPr="00316940">
              <w:rPr>
                <w:rFonts w:ascii="Times New Roman" w:eastAsia="PMingLiU" w:hAnsi="Times New Roman" w:cstheme="minorBidi"/>
                <w:bCs/>
                <w:iCs/>
                <w:kern w:val="2"/>
                <w:szCs w:val="21"/>
                <w:lang w:eastAsia="zh-TW"/>
              </w:rPr>
              <w:t>For the further study of on-demand SIB1 for idle/inactive mode UE, RAN1 focuses its studies on the following cases:</w:t>
            </w:r>
          </w:p>
          <w:p w14:paraId="674E5CAD" w14:textId="77777777" w:rsidR="009D43E0" w:rsidRPr="00316940" w:rsidRDefault="009D43E0" w:rsidP="008B3352">
            <w:pPr>
              <w:widowControl w:val="0"/>
              <w:numPr>
                <w:ilvl w:val="0"/>
                <w:numId w:val="41"/>
              </w:numPr>
              <w:jc w:val="both"/>
              <w:rPr>
                <w:rFonts w:ascii="Times" w:eastAsia="PMingLiU" w:hAnsi="Times"/>
                <w:bCs/>
                <w:iCs/>
                <w:lang w:eastAsia="zh-TW"/>
              </w:rPr>
            </w:pPr>
            <w:r w:rsidRPr="00316940">
              <w:rPr>
                <w:rFonts w:ascii="Times" w:eastAsia="PMingLiU" w:hAnsi="Times" w:hint="eastAsia"/>
                <w:bCs/>
                <w:iCs/>
                <w:lang w:eastAsia="zh-TW"/>
              </w:rPr>
              <w:t>C</w:t>
            </w:r>
            <w:r w:rsidRPr="00316940">
              <w:rPr>
                <w:rFonts w:ascii="Times" w:eastAsia="PMingLiU" w:hAnsi="Times"/>
                <w:bCs/>
                <w:iCs/>
                <w:lang w:eastAsia="zh-TW"/>
              </w:rPr>
              <w:t xml:space="preserve">ase 1: </w:t>
            </w:r>
            <w:r w:rsidRPr="00316940">
              <w:rPr>
                <w:rFonts w:ascii="Times" w:eastAsia="PMingLiU" w:hAnsi="Times"/>
                <w:bCs/>
                <w:szCs w:val="20"/>
                <w:lang w:val="en-GB" w:eastAsia="zh-TW"/>
              </w:rPr>
              <w:t xml:space="preserve">Option 1+A+X </w:t>
            </w:r>
          </w:p>
          <w:p w14:paraId="4446342F" w14:textId="77777777" w:rsidR="009D43E0" w:rsidRPr="00316940" w:rsidRDefault="009D43E0" w:rsidP="008B3352">
            <w:pPr>
              <w:widowControl w:val="0"/>
              <w:numPr>
                <w:ilvl w:val="0"/>
                <w:numId w:val="41"/>
              </w:numPr>
              <w:jc w:val="both"/>
              <w:rPr>
                <w:rFonts w:ascii="Times" w:eastAsia="PMingLiU" w:hAnsi="Times"/>
                <w:bCs/>
                <w:iCs/>
                <w:lang w:eastAsia="zh-TW"/>
              </w:rPr>
            </w:pPr>
            <w:r w:rsidRPr="00316940">
              <w:rPr>
                <w:rFonts w:ascii="Times" w:eastAsia="PMingLiU" w:hAnsi="Times" w:hint="eastAsia"/>
                <w:bCs/>
                <w:iCs/>
                <w:lang w:eastAsia="zh-TW"/>
              </w:rPr>
              <w:t>C</w:t>
            </w:r>
            <w:r w:rsidRPr="00316940">
              <w:rPr>
                <w:rFonts w:ascii="Times" w:eastAsia="PMingLiU" w:hAnsi="Times"/>
                <w:bCs/>
                <w:iCs/>
                <w:lang w:eastAsia="zh-TW"/>
              </w:rPr>
              <w:t xml:space="preserve">ase 2: </w:t>
            </w:r>
            <w:r w:rsidRPr="00316940">
              <w:rPr>
                <w:rFonts w:ascii="Times" w:eastAsia="PMingLiU" w:hAnsi="Times"/>
                <w:bCs/>
                <w:szCs w:val="20"/>
                <w:lang w:val="en-GB" w:eastAsia="zh-TW"/>
              </w:rPr>
              <w:t>Option 1+B+X</w:t>
            </w:r>
          </w:p>
          <w:p w14:paraId="544CD906" w14:textId="77777777" w:rsidR="009D43E0" w:rsidRPr="00316940" w:rsidRDefault="009D43E0" w:rsidP="008B3352">
            <w:pPr>
              <w:widowControl w:val="0"/>
              <w:numPr>
                <w:ilvl w:val="0"/>
                <w:numId w:val="41"/>
              </w:numPr>
              <w:jc w:val="both"/>
              <w:rPr>
                <w:rFonts w:ascii="Times" w:eastAsia="PMingLiU" w:hAnsi="Times"/>
                <w:bCs/>
                <w:iCs/>
                <w:lang w:eastAsia="zh-TW"/>
              </w:rPr>
            </w:pPr>
            <w:r w:rsidRPr="00316940">
              <w:rPr>
                <w:rFonts w:ascii="Times" w:eastAsia="PMingLiU" w:hAnsi="Times" w:hint="eastAsia"/>
                <w:bCs/>
                <w:iCs/>
                <w:lang w:eastAsia="zh-TW"/>
              </w:rPr>
              <w:t>C</w:t>
            </w:r>
            <w:r w:rsidRPr="00316940">
              <w:rPr>
                <w:rFonts w:ascii="Times" w:eastAsia="PMingLiU" w:hAnsi="Times"/>
                <w:bCs/>
                <w:iCs/>
                <w:lang w:eastAsia="zh-TW"/>
              </w:rPr>
              <w:t xml:space="preserve">ase 3: </w:t>
            </w:r>
            <w:r w:rsidRPr="00316940">
              <w:rPr>
                <w:rFonts w:ascii="Times" w:eastAsia="PMingLiU" w:hAnsi="Times"/>
                <w:bCs/>
                <w:szCs w:val="20"/>
                <w:lang w:val="en-GB" w:eastAsia="zh-TW"/>
              </w:rPr>
              <w:t>Option 2+B+Y</w:t>
            </w:r>
          </w:p>
          <w:p w14:paraId="232E8EE0" w14:textId="77777777" w:rsidR="009D43E0" w:rsidRPr="00316940" w:rsidRDefault="009D43E0" w:rsidP="007E7D19">
            <w:pPr>
              <w:widowControl w:val="0"/>
              <w:jc w:val="both"/>
              <w:rPr>
                <w:rFonts w:ascii="Times New Roman" w:eastAsia="PMingLiU" w:hAnsi="Times New Roman" w:cstheme="minorBidi"/>
                <w:bCs/>
                <w:iCs/>
                <w:kern w:val="2"/>
                <w:szCs w:val="21"/>
                <w:lang w:eastAsia="zh-TW"/>
              </w:rPr>
            </w:pPr>
            <w:r w:rsidRPr="00316940">
              <w:rPr>
                <w:rFonts w:ascii="Times New Roman" w:eastAsia="PMingLiU" w:hAnsi="Times New Roman" w:cstheme="minorBidi" w:hint="eastAsia"/>
                <w:bCs/>
                <w:iCs/>
                <w:kern w:val="2"/>
                <w:szCs w:val="21"/>
                <w:lang w:eastAsia="zh-TW"/>
              </w:rPr>
              <w:t>W</w:t>
            </w:r>
            <w:r w:rsidRPr="00316940">
              <w:rPr>
                <w:rFonts w:ascii="Times New Roman" w:eastAsia="PMingLiU" w:hAnsi="Times New Roman" w:cstheme="minorBidi"/>
                <w:bCs/>
                <w:iCs/>
                <w:kern w:val="2"/>
                <w:szCs w:val="21"/>
                <w:lang w:eastAsia="zh-TW"/>
              </w:rPr>
              <w:t>here the options 1/2/A/B/X/Y are defined below:</w:t>
            </w:r>
          </w:p>
          <w:p w14:paraId="4C2BFD18" w14:textId="77777777" w:rsidR="009D43E0" w:rsidRPr="00316940" w:rsidRDefault="009D43E0" w:rsidP="008B3352">
            <w:pPr>
              <w:widowControl w:val="0"/>
              <w:numPr>
                <w:ilvl w:val="0"/>
                <w:numId w:val="42"/>
              </w:numPr>
              <w:jc w:val="both"/>
              <w:rPr>
                <w:rFonts w:ascii="Times" w:eastAsia="PMingLiU" w:hAnsi="Times"/>
                <w:bCs/>
                <w:iCs/>
                <w:lang w:eastAsia="zh-TW"/>
              </w:rPr>
            </w:pPr>
            <w:r w:rsidRPr="00316940">
              <w:rPr>
                <w:rFonts w:ascii="Times" w:eastAsia="PMingLiU" w:hAnsi="Times"/>
                <w:bCs/>
                <w:iCs/>
                <w:lang w:eastAsia="zh-TW"/>
              </w:rPr>
              <w:t>On target cell of UL WUS transmission:</w:t>
            </w:r>
          </w:p>
          <w:p w14:paraId="4E9953C4" w14:textId="77777777" w:rsidR="009D43E0" w:rsidRPr="00316940" w:rsidRDefault="009D43E0" w:rsidP="007E7D19">
            <w:pPr>
              <w:widowControl w:val="0"/>
              <w:numPr>
                <w:ilvl w:val="1"/>
                <w:numId w:val="21"/>
              </w:numPr>
              <w:jc w:val="both"/>
              <w:rPr>
                <w:rFonts w:ascii="Times New Roman" w:eastAsiaTheme="minorEastAsia" w:hAnsi="Times New Roman" w:cstheme="minorBidi"/>
                <w:kern w:val="2"/>
                <w:szCs w:val="21"/>
                <w:lang w:eastAsia="x-none"/>
              </w:rPr>
            </w:pPr>
            <w:bookmarkStart w:id="93" w:name="OLE_LINK191"/>
            <w:r w:rsidRPr="00316940">
              <w:rPr>
                <w:rFonts w:ascii="Times New Roman" w:eastAsiaTheme="minorEastAsia" w:hAnsi="Times New Roman" w:cstheme="minorBidi"/>
                <w:kern w:val="2"/>
                <w:szCs w:val="21"/>
                <w:lang w:eastAsia="x-none"/>
              </w:rPr>
              <w:t>Option 1: UE transmits UL WUS to NES Cell</w:t>
            </w:r>
          </w:p>
          <w:p w14:paraId="6B2F5C12" w14:textId="77777777" w:rsidR="009D43E0" w:rsidRPr="00316940" w:rsidRDefault="009D43E0" w:rsidP="007E7D19">
            <w:pPr>
              <w:widowControl w:val="0"/>
              <w:numPr>
                <w:ilvl w:val="1"/>
                <w:numId w:val="21"/>
              </w:numPr>
              <w:jc w:val="both"/>
              <w:rPr>
                <w:rFonts w:ascii="Times New Roman" w:eastAsiaTheme="minorEastAsia" w:hAnsi="Times New Roman" w:cstheme="minorBidi"/>
                <w:kern w:val="2"/>
                <w:szCs w:val="21"/>
                <w:lang w:eastAsia="x-none"/>
              </w:rPr>
            </w:pPr>
            <w:r w:rsidRPr="00316940">
              <w:rPr>
                <w:rFonts w:ascii="Times New Roman" w:eastAsiaTheme="minorEastAsia" w:hAnsi="Times New Roman" w:cstheme="minorBidi"/>
                <w:kern w:val="2"/>
                <w:szCs w:val="21"/>
                <w:lang w:eastAsia="x-none"/>
              </w:rPr>
              <w:t>Option 2: UE transmits UL WUS to Cell A</w:t>
            </w:r>
          </w:p>
          <w:bookmarkEnd w:id="93"/>
          <w:p w14:paraId="12EBFE86" w14:textId="77777777" w:rsidR="009D43E0" w:rsidRPr="00316940" w:rsidRDefault="009D43E0" w:rsidP="008B3352">
            <w:pPr>
              <w:widowControl w:val="0"/>
              <w:numPr>
                <w:ilvl w:val="0"/>
                <w:numId w:val="42"/>
              </w:numPr>
              <w:jc w:val="both"/>
              <w:rPr>
                <w:rFonts w:ascii="Times" w:eastAsia="PMingLiU" w:hAnsi="Times"/>
                <w:bCs/>
                <w:iCs/>
                <w:lang w:eastAsia="zh-TW"/>
              </w:rPr>
            </w:pPr>
            <w:r w:rsidRPr="00316940">
              <w:rPr>
                <w:rFonts w:ascii="Times" w:eastAsia="PMingLiU" w:hAnsi="Times"/>
                <w:bCs/>
                <w:iCs/>
                <w:lang w:eastAsia="zh-TW"/>
              </w:rPr>
              <w:t>On configuration provision for UL WUS transmission</w:t>
            </w:r>
          </w:p>
          <w:p w14:paraId="02902862" w14:textId="77777777" w:rsidR="009D43E0" w:rsidRPr="00316940" w:rsidRDefault="009D43E0" w:rsidP="007E7D19">
            <w:pPr>
              <w:widowControl w:val="0"/>
              <w:numPr>
                <w:ilvl w:val="1"/>
                <w:numId w:val="21"/>
              </w:numPr>
              <w:jc w:val="both"/>
              <w:rPr>
                <w:rFonts w:ascii="Times New Roman" w:eastAsiaTheme="minorEastAsia" w:hAnsi="Times New Roman" w:cstheme="minorBidi"/>
                <w:kern w:val="2"/>
                <w:szCs w:val="21"/>
                <w:lang w:eastAsia="x-none"/>
              </w:rPr>
            </w:pPr>
            <w:bookmarkStart w:id="94" w:name="OLE_LINK192"/>
            <w:r w:rsidRPr="00316940">
              <w:rPr>
                <w:rFonts w:ascii="Times New Roman" w:eastAsiaTheme="minorEastAsia" w:hAnsi="Times New Roman" w:cstheme="minorBidi"/>
                <w:kern w:val="2"/>
                <w:szCs w:val="21"/>
                <w:lang w:eastAsia="x-none"/>
              </w:rPr>
              <w:t>Option A: UE obtains the UL WUS configuration from NES Cell</w:t>
            </w:r>
          </w:p>
          <w:p w14:paraId="6F69F8F0" w14:textId="77777777" w:rsidR="009D43E0" w:rsidRPr="00316940" w:rsidRDefault="009D43E0" w:rsidP="007E7D19">
            <w:pPr>
              <w:widowControl w:val="0"/>
              <w:numPr>
                <w:ilvl w:val="1"/>
                <w:numId w:val="21"/>
              </w:numPr>
              <w:jc w:val="both"/>
              <w:rPr>
                <w:rFonts w:ascii="Times New Roman" w:eastAsiaTheme="minorEastAsia" w:hAnsi="Times New Roman" w:cstheme="minorBidi"/>
                <w:kern w:val="2"/>
                <w:szCs w:val="21"/>
                <w:lang w:eastAsia="x-none"/>
              </w:rPr>
            </w:pPr>
            <w:r w:rsidRPr="00316940">
              <w:rPr>
                <w:rFonts w:ascii="Times New Roman" w:eastAsiaTheme="minorEastAsia" w:hAnsi="Times New Roman" w:cstheme="minorBidi"/>
                <w:kern w:val="2"/>
                <w:szCs w:val="21"/>
                <w:lang w:eastAsia="x-none"/>
              </w:rPr>
              <w:t xml:space="preserve">Option B: </w:t>
            </w:r>
            <w:bookmarkStart w:id="95" w:name="OLE_LINK283"/>
            <w:r w:rsidRPr="00316940">
              <w:rPr>
                <w:rFonts w:ascii="Times New Roman" w:eastAsiaTheme="minorEastAsia" w:hAnsi="Times New Roman" w:cstheme="minorBidi"/>
                <w:kern w:val="2"/>
                <w:szCs w:val="21"/>
                <w:lang w:eastAsia="x-none"/>
              </w:rPr>
              <w:t xml:space="preserve">UE obtains the </w:t>
            </w:r>
            <w:bookmarkStart w:id="96" w:name="OLE_LINK277"/>
            <w:r w:rsidRPr="00316940">
              <w:rPr>
                <w:rFonts w:ascii="Times New Roman" w:eastAsiaTheme="minorEastAsia" w:hAnsi="Times New Roman" w:cstheme="minorBidi"/>
                <w:kern w:val="2"/>
                <w:szCs w:val="21"/>
                <w:lang w:eastAsia="x-none"/>
              </w:rPr>
              <w:t>UL WUS configuration from Cell A</w:t>
            </w:r>
            <w:bookmarkEnd w:id="95"/>
            <w:bookmarkEnd w:id="96"/>
            <w:r w:rsidRPr="00316940">
              <w:rPr>
                <w:rFonts w:ascii="Times New Roman" w:eastAsiaTheme="minorEastAsia" w:hAnsi="Times New Roman" w:cstheme="minorBidi"/>
                <w:kern w:val="2"/>
                <w:szCs w:val="21"/>
                <w:lang w:eastAsia="x-none"/>
              </w:rPr>
              <w:t xml:space="preserve"> </w:t>
            </w:r>
          </w:p>
          <w:p w14:paraId="4F7FF804" w14:textId="77777777" w:rsidR="009D43E0" w:rsidRPr="00316940" w:rsidRDefault="009D43E0" w:rsidP="008B3352">
            <w:pPr>
              <w:widowControl w:val="0"/>
              <w:numPr>
                <w:ilvl w:val="0"/>
                <w:numId w:val="42"/>
              </w:numPr>
              <w:jc w:val="both"/>
              <w:rPr>
                <w:rFonts w:ascii="Times New Roman" w:eastAsia="PMingLiU" w:hAnsi="Times New Roman" w:cstheme="minorBidi"/>
                <w:bCs/>
                <w:iCs/>
                <w:kern w:val="2"/>
                <w:szCs w:val="21"/>
                <w:lang w:eastAsia="zh-TW"/>
              </w:rPr>
            </w:pPr>
            <w:r w:rsidRPr="00316940">
              <w:rPr>
                <w:rFonts w:ascii="Times New Roman" w:eastAsia="PMingLiU" w:hAnsi="Times New Roman" w:cstheme="minorBidi"/>
                <w:bCs/>
                <w:iCs/>
                <w:kern w:val="2"/>
                <w:szCs w:val="21"/>
                <w:lang w:eastAsia="zh-TW"/>
              </w:rPr>
              <w:t xml:space="preserve">On receiving of SIB1 </w:t>
            </w:r>
          </w:p>
          <w:p w14:paraId="7B5A8059" w14:textId="77777777" w:rsidR="009D43E0" w:rsidRPr="00316940" w:rsidRDefault="009D43E0" w:rsidP="007E7D19">
            <w:pPr>
              <w:widowControl w:val="0"/>
              <w:numPr>
                <w:ilvl w:val="1"/>
                <w:numId w:val="21"/>
              </w:numPr>
              <w:jc w:val="both"/>
              <w:rPr>
                <w:rFonts w:ascii="Times New Roman" w:eastAsiaTheme="minorEastAsia" w:hAnsi="Times New Roman" w:cstheme="minorBidi"/>
                <w:kern w:val="2"/>
                <w:szCs w:val="21"/>
                <w:lang w:eastAsia="x-none"/>
              </w:rPr>
            </w:pPr>
            <w:r w:rsidRPr="00316940">
              <w:rPr>
                <w:rFonts w:ascii="Times New Roman" w:eastAsiaTheme="minorEastAsia" w:hAnsi="Times New Roman" w:cstheme="minorBidi"/>
                <w:kern w:val="2"/>
                <w:szCs w:val="21"/>
                <w:lang w:eastAsia="x-none"/>
              </w:rPr>
              <w:t xml:space="preserve">Option X: UE receives on-demand SIB1 from NES Cell </w:t>
            </w:r>
          </w:p>
          <w:p w14:paraId="59FAE0CC" w14:textId="77777777" w:rsidR="009D43E0" w:rsidRPr="00316940" w:rsidRDefault="009D43E0" w:rsidP="007E7D19">
            <w:pPr>
              <w:widowControl w:val="0"/>
              <w:numPr>
                <w:ilvl w:val="1"/>
                <w:numId w:val="21"/>
              </w:numPr>
              <w:jc w:val="both"/>
              <w:rPr>
                <w:rFonts w:ascii="Times New Roman" w:eastAsiaTheme="minorEastAsia" w:hAnsi="Times New Roman" w:cstheme="minorBidi"/>
                <w:kern w:val="2"/>
                <w:szCs w:val="21"/>
                <w:lang w:eastAsia="x-none"/>
              </w:rPr>
            </w:pPr>
            <w:r w:rsidRPr="00316940">
              <w:rPr>
                <w:rFonts w:ascii="Times New Roman" w:eastAsiaTheme="minorEastAsia" w:hAnsi="Times New Roman" w:cstheme="minorBidi"/>
                <w:kern w:val="2"/>
                <w:szCs w:val="21"/>
                <w:lang w:eastAsia="x-none"/>
              </w:rPr>
              <w:t>Option Y: UE receives on-demand SIB1 from Cell A</w:t>
            </w:r>
            <w:bookmarkEnd w:id="94"/>
          </w:p>
        </w:tc>
      </w:tr>
    </w:tbl>
    <w:p w14:paraId="6D0FCE75" w14:textId="0E7589FB" w:rsidR="009D43E0" w:rsidRPr="007F3CF0" w:rsidRDefault="009D43E0" w:rsidP="009D43E0">
      <w:pPr>
        <w:adjustRightInd w:val="0"/>
        <w:snapToGrid w:val="0"/>
        <w:spacing w:beforeLines="50" w:before="120" w:afterLines="50" w:after="120"/>
        <w:jc w:val="both"/>
        <w:rPr>
          <w:rFonts w:ascii="Times New Roman" w:eastAsia="等线" w:hAnsi="Times New Roman"/>
          <w:szCs w:val="20"/>
          <w:lang w:eastAsia="zh-CN"/>
        </w:rPr>
      </w:pPr>
      <w:r>
        <w:rPr>
          <w:rFonts w:ascii="Times New Roman" w:eastAsia="等线" w:hAnsi="Times New Roman"/>
          <w:szCs w:val="20"/>
          <w:lang w:eastAsia="zh-CN"/>
        </w:rPr>
        <w:fldChar w:fldCharType="begin"/>
      </w:r>
      <w:r>
        <w:rPr>
          <w:rFonts w:ascii="Times New Roman" w:eastAsia="等线" w:hAnsi="Times New Roman"/>
          <w:szCs w:val="20"/>
          <w:lang w:eastAsia="zh-CN"/>
        </w:rPr>
        <w:instrText xml:space="preserve"> REF _Ref205472359 \h </w:instrText>
      </w:r>
      <w:r>
        <w:rPr>
          <w:rFonts w:ascii="Times New Roman" w:eastAsia="等线" w:hAnsi="Times New Roman"/>
          <w:szCs w:val="20"/>
          <w:lang w:eastAsia="zh-CN"/>
        </w:rPr>
      </w:r>
      <w:r>
        <w:rPr>
          <w:rFonts w:ascii="Times New Roman" w:eastAsia="等线" w:hAnsi="Times New Roman"/>
          <w:szCs w:val="20"/>
          <w:lang w:eastAsia="zh-CN"/>
        </w:rPr>
        <w:fldChar w:fldCharType="separate"/>
      </w:r>
      <w:r w:rsidR="00936F69" w:rsidRPr="006870DF">
        <w:rPr>
          <w:rFonts w:ascii="Times New Roman" w:hAnsi="Times New Roman"/>
        </w:rPr>
        <w:t xml:space="preserve">Figure </w:t>
      </w:r>
      <w:r w:rsidR="00936F69">
        <w:rPr>
          <w:rFonts w:ascii="Times New Roman" w:hAnsi="Times New Roman"/>
          <w:noProof/>
        </w:rPr>
        <w:t>12</w:t>
      </w:r>
      <w:r>
        <w:rPr>
          <w:rFonts w:ascii="Times New Roman" w:eastAsia="等线" w:hAnsi="Times New Roman"/>
          <w:szCs w:val="20"/>
          <w:lang w:eastAsia="zh-CN"/>
        </w:rPr>
        <w:fldChar w:fldCharType="end"/>
      </w:r>
      <w:r>
        <w:rPr>
          <w:rFonts w:ascii="Times New Roman" w:eastAsia="等线" w:hAnsi="Times New Roman"/>
          <w:szCs w:val="20"/>
          <w:lang w:eastAsia="zh-CN"/>
        </w:rPr>
        <w:t xml:space="preserve"> illustrates the scenario of OD-cell level 1 where no assistance is provided from cell A.</w:t>
      </w:r>
      <w:r w:rsidRPr="00316940">
        <w:rPr>
          <w:rFonts w:ascii="Times New Roman" w:eastAsia="等线" w:hAnsi="Times New Roman"/>
          <w:szCs w:val="20"/>
          <w:lang w:eastAsia="zh-CN"/>
        </w:rPr>
        <w:t xml:space="preserve"> </w:t>
      </w:r>
      <w:r>
        <w:rPr>
          <w:rFonts w:ascii="Times New Roman" w:eastAsia="等线" w:hAnsi="Times New Roman"/>
          <w:szCs w:val="20"/>
          <w:lang w:eastAsia="zh-CN"/>
        </w:rPr>
        <w:t xml:space="preserve">NES cell is a coverage cell, which periodically transmits SSB for sync without SIB1. For cell </w:t>
      </w:r>
      <w:r w:rsidR="00027B7D">
        <w:rPr>
          <w:rFonts w:ascii="Times New Roman" w:eastAsia="等线" w:hAnsi="Times New Roman" w:hint="eastAsia"/>
          <w:szCs w:val="20"/>
          <w:lang w:eastAsia="zh-CN"/>
        </w:rPr>
        <w:t>(re)selection</w:t>
      </w:r>
      <w:r>
        <w:rPr>
          <w:rFonts w:ascii="Times New Roman" w:eastAsia="等线" w:hAnsi="Times New Roman"/>
          <w:szCs w:val="20"/>
          <w:lang w:eastAsia="zh-CN"/>
        </w:rPr>
        <w:t>, UE has to wake up NES cell to get SIB1 to further verify whether NES cell can be selected.</w:t>
      </w:r>
      <w:r>
        <w:rPr>
          <w:rFonts w:ascii="Times New Roman" w:eastAsia="等线" w:hAnsi="Times New Roman" w:hint="eastAsia"/>
          <w:szCs w:val="20"/>
          <w:lang w:eastAsia="zh-CN"/>
        </w:rPr>
        <w:t xml:space="preserve"> </w:t>
      </w:r>
      <w:r w:rsidRPr="00316940">
        <w:rPr>
          <w:rFonts w:ascii="Times New Roman" w:eastAsia="等线" w:hAnsi="Times New Roman"/>
          <w:szCs w:val="20"/>
          <w:lang w:eastAsia="zh-CN"/>
        </w:rPr>
        <w:t>UE transmits UL WUS to NES Cell</w:t>
      </w:r>
      <w:r>
        <w:rPr>
          <w:rFonts w:ascii="Times New Roman" w:eastAsia="等线" w:hAnsi="Times New Roman"/>
          <w:szCs w:val="20"/>
          <w:lang w:eastAsia="zh-CN"/>
        </w:rPr>
        <w:t xml:space="preserve"> when needed</w:t>
      </w:r>
      <w:r w:rsidRPr="00316940">
        <w:rPr>
          <w:rFonts w:ascii="Times New Roman" w:eastAsia="等线" w:hAnsi="Times New Roman"/>
          <w:szCs w:val="20"/>
          <w:lang w:eastAsia="zh-CN"/>
        </w:rPr>
        <w:t xml:space="preserve">, </w:t>
      </w:r>
      <w:r>
        <w:rPr>
          <w:rFonts w:ascii="Times New Roman" w:eastAsia="等线" w:hAnsi="Times New Roman"/>
          <w:szCs w:val="20"/>
          <w:lang w:eastAsia="zh-CN"/>
        </w:rPr>
        <w:t xml:space="preserve">and finally </w:t>
      </w:r>
      <w:r w:rsidRPr="00316940">
        <w:rPr>
          <w:rFonts w:ascii="Times New Roman" w:eastAsia="等线" w:hAnsi="Times New Roman"/>
          <w:szCs w:val="20"/>
          <w:lang w:eastAsia="zh-CN"/>
        </w:rPr>
        <w:t>receives on-demand SIB1 from NES Cell.</w:t>
      </w: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52"/>
        <w:gridCol w:w="3118"/>
      </w:tblGrid>
      <w:tr w:rsidR="009D43E0" w14:paraId="38FBDBE4" w14:textId="77777777" w:rsidTr="007E7D19">
        <w:tc>
          <w:tcPr>
            <w:tcW w:w="4530" w:type="dxa"/>
          </w:tcPr>
          <w:p w14:paraId="1270600F" w14:textId="77777777" w:rsidR="009D43E0" w:rsidRDefault="009D43E0" w:rsidP="007E7D19">
            <w:pPr>
              <w:spacing w:before="120" w:after="120"/>
              <w:jc w:val="both"/>
              <w:rPr>
                <w:rFonts w:eastAsiaTheme="minorEastAsia"/>
                <w:lang w:eastAsia="zh-CN"/>
              </w:rPr>
            </w:pPr>
            <w:r>
              <w:object w:dxaOrig="5340" w:dyaOrig="2161" w14:anchorId="41F43508">
                <v:shape id="_x0000_i1034" type="#_x0000_t75" style="width:286.9pt;height:116.65pt" o:ole="">
                  <v:imagedata r:id="rId31" o:title=""/>
                </v:shape>
                <o:OLEObject Type="Embed" ProgID="Visio.Drawing.15" ShapeID="_x0000_i1034" DrawAspect="Content" ObjectID="_1816808339" r:id="rId32"/>
              </w:object>
            </w:r>
          </w:p>
        </w:tc>
        <w:tc>
          <w:tcPr>
            <w:tcW w:w="4530" w:type="dxa"/>
          </w:tcPr>
          <w:p w14:paraId="7C21D52B" w14:textId="77777777" w:rsidR="009D43E0" w:rsidRDefault="00D233F0" w:rsidP="007E7D19">
            <w:pPr>
              <w:spacing w:before="120" w:after="120"/>
              <w:jc w:val="center"/>
              <w:rPr>
                <w:rFonts w:eastAsiaTheme="minorEastAsia"/>
                <w:lang w:eastAsia="zh-CN"/>
              </w:rPr>
            </w:pPr>
            <w:r>
              <w:object w:dxaOrig="4351" w:dyaOrig="4541" w14:anchorId="50A35CBB">
                <v:shape id="_x0000_i1035" type="#_x0000_t75" style="width:136.2pt;height:132.85pt" o:ole="">
                  <v:imagedata r:id="rId33" o:title=""/>
                </v:shape>
                <o:OLEObject Type="Embed" ProgID="Visio.Drawing.15" ShapeID="_x0000_i1035" DrawAspect="Content" ObjectID="_1816808340" r:id="rId34"/>
              </w:object>
            </w:r>
          </w:p>
        </w:tc>
      </w:tr>
      <w:tr w:rsidR="009D43E0" w14:paraId="66C81A41" w14:textId="77777777" w:rsidTr="007E7D19">
        <w:tc>
          <w:tcPr>
            <w:tcW w:w="4530" w:type="dxa"/>
          </w:tcPr>
          <w:p w14:paraId="312F8AAD" w14:textId="24A5E027" w:rsidR="009D43E0" w:rsidRPr="006870DF" w:rsidRDefault="009D43E0" w:rsidP="007E7D19">
            <w:pPr>
              <w:spacing w:before="120" w:after="120"/>
              <w:jc w:val="center"/>
              <w:rPr>
                <w:rFonts w:ascii="Times New Roman" w:eastAsiaTheme="minorEastAsia" w:hAnsi="Times New Roman"/>
                <w:lang w:eastAsia="zh-CN"/>
              </w:rPr>
            </w:pPr>
            <w:bookmarkStart w:id="97" w:name="_Ref205472359"/>
            <w:r w:rsidRPr="006870DF">
              <w:rPr>
                <w:rFonts w:ascii="Times New Roman" w:hAnsi="Times New Roman"/>
              </w:rPr>
              <w:t xml:space="preserve">Figure </w:t>
            </w:r>
            <w:r w:rsidRPr="006870DF">
              <w:rPr>
                <w:rFonts w:ascii="Times New Roman" w:hAnsi="Times New Roman"/>
              </w:rPr>
              <w:fldChar w:fldCharType="begin"/>
            </w:r>
            <w:r w:rsidRPr="006870DF">
              <w:rPr>
                <w:rFonts w:ascii="Times New Roman" w:hAnsi="Times New Roman"/>
              </w:rPr>
              <w:instrText xml:space="preserve"> SEQ Figure \* ARABIC </w:instrText>
            </w:r>
            <w:r w:rsidRPr="006870DF">
              <w:rPr>
                <w:rFonts w:ascii="Times New Roman" w:hAnsi="Times New Roman"/>
              </w:rPr>
              <w:fldChar w:fldCharType="separate"/>
            </w:r>
            <w:r w:rsidR="00936F69">
              <w:rPr>
                <w:rFonts w:ascii="Times New Roman" w:hAnsi="Times New Roman"/>
                <w:noProof/>
              </w:rPr>
              <w:t>12</w:t>
            </w:r>
            <w:r w:rsidRPr="006870DF">
              <w:rPr>
                <w:rFonts w:ascii="Times New Roman" w:hAnsi="Times New Roman"/>
              </w:rPr>
              <w:fldChar w:fldCharType="end"/>
            </w:r>
            <w:bookmarkEnd w:id="97"/>
            <w:r w:rsidRPr="006870DF">
              <w:rPr>
                <w:rFonts w:ascii="Times New Roman" w:eastAsiaTheme="minorEastAsia" w:hAnsi="Times New Roman"/>
                <w:lang w:eastAsia="zh-CN"/>
              </w:rPr>
              <w:t xml:space="preserve">: illustration of </w:t>
            </w:r>
            <w:bookmarkStart w:id="98" w:name="OLE_LINK4"/>
            <w:r w:rsidRPr="006870DF">
              <w:rPr>
                <w:rFonts w:ascii="Times New Roman" w:eastAsiaTheme="minorEastAsia" w:hAnsi="Times New Roman"/>
                <w:lang w:eastAsia="zh-CN"/>
              </w:rPr>
              <w:t>OD-cell</w:t>
            </w:r>
            <w:bookmarkEnd w:id="98"/>
            <w:r w:rsidRPr="006870DF">
              <w:rPr>
                <w:rFonts w:ascii="Times New Roman" w:eastAsiaTheme="minorEastAsia" w:hAnsi="Times New Roman"/>
                <w:lang w:eastAsia="zh-CN"/>
              </w:rPr>
              <w:t xml:space="preserve"> level 1</w:t>
            </w:r>
          </w:p>
        </w:tc>
        <w:tc>
          <w:tcPr>
            <w:tcW w:w="4530" w:type="dxa"/>
          </w:tcPr>
          <w:p w14:paraId="07E7E851" w14:textId="50FC4E62" w:rsidR="009D43E0" w:rsidRPr="006870DF" w:rsidRDefault="009D43E0" w:rsidP="007E7D19">
            <w:pPr>
              <w:spacing w:before="120" w:after="120"/>
              <w:jc w:val="center"/>
              <w:rPr>
                <w:rFonts w:ascii="Times New Roman" w:eastAsiaTheme="minorEastAsia" w:hAnsi="Times New Roman"/>
                <w:lang w:eastAsia="zh-CN"/>
              </w:rPr>
            </w:pPr>
            <w:r w:rsidRPr="006870DF">
              <w:rPr>
                <w:rFonts w:ascii="Times New Roman" w:hAnsi="Times New Roman"/>
              </w:rPr>
              <w:t xml:space="preserve">Figure </w:t>
            </w:r>
            <w:r w:rsidRPr="006870DF">
              <w:rPr>
                <w:rFonts w:ascii="Times New Roman" w:hAnsi="Times New Roman"/>
              </w:rPr>
              <w:fldChar w:fldCharType="begin"/>
            </w:r>
            <w:r w:rsidRPr="006870DF">
              <w:rPr>
                <w:rFonts w:ascii="Times New Roman" w:hAnsi="Times New Roman"/>
              </w:rPr>
              <w:instrText xml:space="preserve"> SEQ Figure \* ARABIC </w:instrText>
            </w:r>
            <w:r w:rsidRPr="006870DF">
              <w:rPr>
                <w:rFonts w:ascii="Times New Roman" w:hAnsi="Times New Roman"/>
              </w:rPr>
              <w:fldChar w:fldCharType="separate"/>
            </w:r>
            <w:r w:rsidR="00936F69">
              <w:rPr>
                <w:rFonts w:ascii="Times New Roman" w:hAnsi="Times New Roman"/>
                <w:noProof/>
              </w:rPr>
              <w:t>13</w:t>
            </w:r>
            <w:r w:rsidRPr="006870DF">
              <w:rPr>
                <w:rFonts w:ascii="Times New Roman" w:hAnsi="Times New Roman"/>
              </w:rPr>
              <w:fldChar w:fldCharType="end"/>
            </w:r>
            <w:r w:rsidRPr="006870DF">
              <w:rPr>
                <w:rFonts w:ascii="Times New Roman" w:eastAsiaTheme="minorEastAsia" w:hAnsi="Times New Roman"/>
                <w:lang w:eastAsia="zh-CN"/>
              </w:rPr>
              <w:t xml:space="preserve">: </w:t>
            </w:r>
            <w:r w:rsidR="00537811">
              <w:rPr>
                <w:rFonts w:ascii="Times New Roman" w:eastAsiaTheme="minorEastAsia" w:hAnsi="Times New Roman" w:hint="eastAsia"/>
                <w:bCs/>
                <w:lang w:eastAsia="zh-CN"/>
              </w:rPr>
              <w:t>P</w:t>
            </w:r>
            <w:r w:rsidR="00537811" w:rsidRPr="006870DF">
              <w:rPr>
                <w:rFonts w:ascii="Times New Roman" w:eastAsiaTheme="minorEastAsia" w:hAnsi="Times New Roman"/>
                <w:bCs/>
                <w:lang w:eastAsia="zh-CN"/>
              </w:rPr>
              <w:t xml:space="preserve">rocedure </w:t>
            </w:r>
            <w:r w:rsidRPr="006870DF">
              <w:rPr>
                <w:rFonts w:ascii="Times New Roman" w:eastAsiaTheme="minorEastAsia" w:hAnsi="Times New Roman"/>
                <w:lang w:eastAsia="zh-CN"/>
              </w:rPr>
              <w:t>of OD-cell level 1</w:t>
            </w:r>
          </w:p>
        </w:tc>
      </w:tr>
    </w:tbl>
    <w:p w14:paraId="25A41D9C" w14:textId="56AD990A" w:rsidR="009D43E0" w:rsidRPr="007B24C0" w:rsidRDefault="009D43E0" w:rsidP="009D43E0">
      <w:pPr>
        <w:adjustRightInd w:val="0"/>
        <w:snapToGrid w:val="0"/>
        <w:spacing w:beforeLines="50" w:before="120" w:afterLines="50" w:after="120"/>
        <w:jc w:val="both"/>
        <w:rPr>
          <w:rFonts w:ascii="Times New Roman" w:eastAsia="等线" w:hAnsi="Times New Roman"/>
          <w:szCs w:val="20"/>
          <w:lang w:eastAsia="zh-CN"/>
        </w:rPr>
      </w:pPr>
      <w:r>
        <w:rPr>
          <w:rFonts w:ascii="Times New Roman" w:eastAsia="等线" w:hAnsi="Times New Roman" w:hint="eastAsia"/>
          <w:szCs w:val="20"/>
          <w:lang w:eastAsia="zh-CN"/>
        </w:rPr>
        <w:t>I</w:t>
      </w:r>
      <w:r>
        <w:rPr>
          <w:rFonts w:ascii="Times New Roman" w:eastAsia="等线" w:hAnsi="Times New Roman"/>
          <w:szCs w:val="20"/>
          <w:lang w:eastAsia="zh-CN"/>
        </w:rPr>
        <w:t xml:space="preserve">n the scenario of standalone OD-SIB1, the most important challenge is how to get WUS config from a NES cell with only periodically transmitted SSB. WUS config in R19 can be up to 200bits~500bits, which is not realistic to explicitly indicate </w:t>
      </w:r>
      <w:r w:rsidR="00027B7D">
        <w:rPr>
          <w:rFonts w:ascii="Times New Roman" w:eastAsia="等线" w:hAnsi="Times New Roman" w:hint="eastAsia"/>
          <w:szCs w:val="20"/>
          <w:lang w:eastAsia="zh-CN"/>
        </w:rPr>
        <w:t xml:space="preserve">all </w:t>
      </w:r>
      <w:r w:rsidR="001045AD">
        <w:rPr>
          <w:rFonts w:ascii="Times New Roman" w:eastAsia="等线" w:hAnsi="Times New Roman" w:hint="eastAsia"/>
          <w:szCs w:val="20"/>
          <w:lang w:eastAsia="zh-CN"/>
        </w:rPr>
        <w:t xml:space="preserve">WUS config </w:t>
      </w:r>
      <w:r w:rsidR="00027B7D">
        <w:rPr>
          <w:rFonts w:ascii="Times New Roman" w:eastAsia="等线" w:hAnsi="Times New Roman" w:hint="eastAsia"/>
          <w:szCs w:val="20"/>
          <w:lang w:eastAsia="zh-CN"/>
        </w:rPr>
        <w:t xml:space="preserve">information </w:t>
      </w:r>
      <w:r>
        <w:rPr>
          <w:rFonts w:ascii="Times New Roman" w:eastAsia="等线" w:hAnsi="Times New Roman"/>
          <w:szCs w:val="20"/>
          <w:lang w:eastAsia="zh-CN"/>
        </w:rPr>
        <w:t xml:space="preserve">in the SSB of NES cell. So, </w:t>
      </w:r>
      <w:r w:rsidR="001045AD">
        <w:rPr>
          <w:rFonts w:ascii="Times New Roman" w:eastAsia="等线" w:hAnsi="Times New Roman" w:hint="eastAsia"/>
          <w:szCs w:val="20"/>
          <w:lang w:eastAsia="zh-CN"/>
        </w:rPr>
        <w:t>study on provision the</w:t>
      </w:r>
      <w:r>
        <w:rPr>
          <w:rFonts w:ascii="Times New Roman" w:eastAsia="等线" w:hAnsi="Times New Roman"/>
          <w:szCs w:val="20"/>
          <w:lang w:eastAsia="zh-CN"/>
        </w:rPr>
        <w:t xml:space="preserve"> WUS config is needed </w:t>
      </w:r>
      <w:r w:rsidR="001045AD">
        <w:rPr>
          <w:rFonts w:ascii="Times New Roman" w:eastAsia="等线" w:hAnsi="Times New Roman" w:hint="eastAsia"/>
          <w:szCs w:val="20"/>
          <w:lang w:eastAsia="zh-CN"/>
        </w:rPr>
        <w:t>for</w:t>
      </w:r>
      <w:r w:rsidR="001045AD">
        <w:rPr>
          <w:rFonts w:ascii="Times New Roman" w:eastAsia="等线" w:hAnsi="Times New Roman"/>
          <w:szCs w:val="20"/>
          <w:lang w:eastAsia="zh-CN"/>
        </w:rPr>
        <w:t xml:space="preserve"> </w:t>
      </w:r>
      <w:r>
        <w:rPr>
          <w:rFonts w:ascii="Times New Roman" w:eastAsia="等线" w:hAnsi="Times New Roman"/>
          <w:szCs w:val="20"/>
          <w:lang w:eastAsia="zh-CN"/>
        </w:rPr>
        <w:t xml:space="preserve">this standalone </w:t>
      </w:r>
      <w:proofErr w:type="gramStart"/>
      <w:r>
        <w:rPr>
          <w:rFonts w:ascii="Times New Roman" w:eastAsia="等线" w:hAnsi="Times New Roman"/>
          <w:szCs w:val="20"/>
          <w:lang w:eastAsia="zh-CN"/>
        </w:rPr>
        <w:t>scenario.</w:t>
      </w:r>
      <w:r w:rsidRPr="007B24C0">
        <w:rPr>
          <w:rFonts w:ascii="Times New Roman" w:eastAsia="等线" w:hAnsi="Times New Roman"/>
          <w:szCs w:val="20"/>
          <w:lang w:eastAsia="zh-CN"/>
        </w:rPr>
        <w:t>.</w:t>
      </w:r>
      <w:proofErr w:type="gramEnd"/>
    </w:p>
    <w:p w14:paraId="2410B607" w14:textId="4E3B0F5D" w:rsidR="009D43E0" w:rsidRDefault="009D43E0" w:rsidP="009D43E0">
      <w:pPr>
        <w:pStyle w:val="a9"/>
        <w:jc w:val="both"/>
        <w:rPr>
          <w:rFonts w:ascii="Times New Roman" w:eastAsia="等线" w:hAnsi="Times New Roman"/>
          <w:b/>
          <w:i/>
          <w:lang w:eastAsia="zh-CN"/>
        </w:rPr>
      </w:pPr>
      <w:bookmarkStart w:id="99" w:name="_Ref206187592"/>
      <w:r w:rsidRPr="00D374C7">
        <w:rPr>
          <w:rFonts w:ascii="Times New Roman" w:hAnsi="Times New Roman"/>
          <w:b/>
          <w:i/>
        </w:rPr>
        <w:t xml:space="preserve">Proposal </w:t>
      </w:r>
      <w:r w:rsidRPr="00D374C7">
        <w:rPr>
          <w:rFonts w:ascii="Times New Roman" w:hAnsi="Times New Roman"/>
          <w:b/>
          <w:i/>
        </w:rPr>
        <w:fldChar w:fldCharType="begin"/>
      </w:r>
      <w:r w:rsidRPr="00D374C7">
        <w:rPr>
          <w:rFonts w:ascii="Times New Roman" w:hAnsi="Times New Roman"/>
          <w:b/>
          <w:i/>
        </w:rPr>
        <w:instrText xml:space="preserve"> SEQ Proposal \* ARABIC </w:instrText>
      </w:r>
      <w:r w:rsidRPr="00D374C7">
        <w:rPr>
          <w:rFonts w:ascii="Times New Roman" w:hAnsi="Times New Roman"/>
          <w:b/>
          <w:i/>
        </w:rPr>
        <w:fldChar w:fldCharType="separate"/>
      </w:r>
      <w:r w:rsidR="00936F69">
        <w:rPr>
          <w:rFonts w:ascii="Times New Roman" w:hAnsi="Times New Roman"/>
          <w:b/>
          <w:i/>
          <w:noProof/>
        </w:rPr>
        <w:t>16</w:t>
      </w:r>
      <w:r w:rsidRPr="00D374C7">
        <w:rPr>
          <w:rFonts w:ascii="Times New Roman" w:hAnsi="Times New Roman"/>
          <w:b/>
          <w:i/>
        </w:rPr>
        <w:fldChar w:fldCharType="end"/>
      </w:r>
      <w:r w:rsidRPr="00D374C7">
        <w:rPr>
          <w:rFonts w:ascii="Times New Roman" w:eastAsia="等线" w:hAnsi="Times New Roman"/>
          <w:b/>
          <w:i/>
          <w:lang w:eastAsia="zh-CN"/>
        </w:rPr>
        <w:t xml:space="preserve">: Study stand-alone on demand SIB1 mechanism </w:t>
      </w:r>
      <w:r w:rsidR="00EC0583">
        <w:rPr>
          <w:rFonts w:ascii="Times New Roman" w:eastAsia="等线" w:hAnsi="Times New Roman"/>
          <w:b/>
          <w:i/>
          <w:lang w:eastAsia="zh-CN"/>
        </w:rPr>
        <w:t xml:space="preserve">without assistance from cell A, </w:t>
      </w:r>
      <w:r w:rsidRPr="00D374C7">
        <w:rPr>
          <w:rFonts w:ascii="Times New Roman" w:eastAsia="等线" w:hAnsi="Times New Roman"/>
          <w:b/>
          <w:i/>
          <w:lang w:eastAsia="zh-CN"/>
        </w:rPr>
        <w:t>to guarantee UE performance when a coverage cell is not transmitting SIB</w:t>
      </w:r>
      <w:r>
        <w:rPr>
          <w:rFonts w:ascii="Times New Roman" w:eastAsia="等线" w:hAnsi="Times New Roman"/>
          <w:b/>
          <w:i/>
          <w:lang w:eastAsia="zh-CN"/>
        </w:rPr>
        <w:t>1.</w:t>
      </w:r>
      <w:bookmarkEnd w:id="99"/>
    </w:p>
    <w:p w14:paraId="3023E18B" w14:textId="77777777" w:rsidR="009D43E0" w:rsidRPr="00CE17ED" w:rsidRDefault="009D43E0" w:rsidP="009D43E0">
      <w:pPr>
        <w:adjustRightInd w:val="0"/>
        <w:snapToGrid w:val="0"/>
        <w:spacing w:beforeLines="50" w:before="120" w:afterLines="50" w:after="120"/>
        <w:rPr>
          <w:rFonts w:ascii="Times New Roman" w:eastAsiaTheme="minorEastAsia" w:hAnsi="Times New Roman"/>
          <w:b/>
          <w:szCs w:val="20"/>
          <w:lang w:eastAsia="zh-CN"/>
        </w:rPr>
      </w:pPr>
      <w:r w:rsidRPr="004749AA">
        <w:rPr>
          <w:rFonts w:eastAsia="宋体"/>
          <w:b/>
          <w:i/>
          <w:u w:val="single"/>
        </w:rPr>
        <w:t>Level 2: Cell A-assisted on demand SSB&amp;SIB1</w:t>
      </w:r>
    </w:p>
    <w:p w14:paraId="6B905168" w14:textId="283294C0" w:rsidR="009D43E0" w:rsidRDefault="009D43E0" w:rsidP="009D43E0">
      <w:pPr>
        <w:adjustRightInd w:val="0"/>
        <w:snapToGrid w:val="0"/>
        <w:spacing w:beforeLines="50" w:before="120" w:afterLines="50" w:after="120"/>
        <w:jc w:val="both"/>
        <w:rPr>
          <w:rFonts w:ascii="Times New Roman" w:eastAsia="等线" w:hAnsi="Times New Roman"/>
          <w:szCs w:val="20"/>
          <w:lang w:eastAsia="zh-CN"/>
        </w:rPr>
      </w:pPr>
      <w:r w:rsidRPr="00F97454">
        <w:rPr>
          <w:rFonts w:ascii="Times New Roman" w:eastAsia="等线" w:hAnsi="Times New Roman"/>
          <w:szCs w:val="20"/>
          <w:lang w:eastAsia="zh-CN"/>
        </w:rPr>
        <w:lastRenderedPageBreak/>
        <w:t>For OD-cell level</w:t>
      </w:r>
      <w:r w:rsidR="0072464F">
        <w:rPr>
          <w:rFonts w:ascii="Times New Roman" w:eastAsia="等线" w:hAnsi="Times New Roman" w:hint="eastAsia"/>
          <w:szCs w:val="20"/>
          <w:lang w:eastAsia="zh-CN"/>
        </w:rPr>
        <w:t xml:space="preserve"> </w:t>
      </w:r>
      <w:r w:rsidRPr="00F97454">
        <w:rPr>
          <w:rFonts w:ascii="Times New Roman" w:eastAsia="等线" w:hAnsi="Times New Roman"/>
          <w:szCs w:val="20"/>
          <w:lang w:eastAsia="zh-CN"/>
        </w:rPr>
        <w:t xml:space="preserve">2, </w:t>
      </w:r>
      <w:r>
        <w:rPr>
          <w:rFonts w:ascii="Times New Roman" w:eastAsia="等线" w:hAnsi="Times New Roman"/>
          <w:szCs w:val="20"/>
          <w:lang w:eastAsia="zh-CN"/>
        </w:rPr>
        <w:t xml:space="preserve">with the assistance of cell A, both SSB and SIB1 of NES cell can be on-demand triggered for NES. </w:t>
      </w:r>
      <w:r>
        <w:rPr>
          <w:rFonts w:ascii="Times New Roman" w:eastAsia="等线" w:hAnsi="Times New Roman"/>
          <w:szCs w:val="20"/>
          <w:lang w:eastAsia="zh-CN"/>
        </w:rPr>
        <w:fldChar w:fldCharType="begin"/>
      </w:r>
      <w:r>
        <w:rPr>
          <w:rFonts w:ascii="Times New Roman" w:eastAsia="等线" w:hAnsi="Times New Roman"/>
          <w:szCs w:val="20"/>
          <w:lang w:eastAsia="zh-CN"/>
        </w:rPr>
        <w:instrText xml:space="preserve"> REF _Ref205475499 \h </w:instrText>
      </w:r>
      <w:r>
        <w:rPr>
          <w:rFonts w:ascii="Times New Roman" w:eastAsia="等线" w:hAnsi="Times New Roman"/>
          <w:szCs w:val="20"/>
          <w:lang w:eastAsia="zh-CN"/>
        </w:rPr>
      </w:r>
      <w:r>
        <w:rPr>
          <w:rFonts w:ascii="Times New Roman" w:eastAsia="等线" w:hAnsi="Times New Roman"/>
          <w:szCs w:val="20"/>
          <w:lang w:eastAsia="zh-CN"/>
        </w:rPr>
        <w:fldChar w:fldCharType="separate"/>
      </w:r>
      <w:r w:rsidR="00936F69" w:rsidRPr="006870DF">
        <w:rPr>
          <w:rFonts w:ascii="Times New Roman" w:eastAsia="等线" w:hAnsi="Times New Roman"/>
          <w:szCs w:val="20"/>
          <w:lang w:eastAsia="zh-CN"/>
        </w:rPr>
        <w:t xml:space="preserve">Figure </w:t>
      </w:r>
      <w:r w:rsidR="00936F69">
        <w:rPr>
          <w:rFonts w:ascii="Times New Roman" w:eastAsia="等线" w:hAnsi="Times New Roman"/>
          <w:noProof/>
          <w:szCs w:val="20"/>
          <w:lang w:eastAsia="zh-CN"/>
        </w:rPr>
        <w:t>14</w:t>
      </w:r>
      <w:r>
        <w:rPr>
          <w:rFonts w:ascii="Times New Roman" w:eastAsia="等线" w:hAnsi="Times New Roman"/>
          <w:szCs w:val="20"/>
          <w:lang w:eastAsia="zh-CN"/>
        </w:rPr>
        <w:fldChar w:fldCharType="end"/>
      </w:r>
      <w:r>
        <w:rPr>
          <w:rFonts w:ascii="Times New Roman" w:eastAsia="等线" w:hAnsi="Times New Roman"/>
          <w:szCs w:val="20"/>
          <w:lang w:eastAsia="zh-CN"/>
        </w:rPr>
        <w:t xml:space="preserve"> illustrates the deployment scenario, where cell A is a </w:t>
      </w:r>
      <w:r w:rsidR="00746AD5">
        <w:rPr>
          <w:rFonts w:ascii="Times New Roman" w:eastAsia="等线" w:hAnsi="Times New Roman" w:hint="eastAsia"/>
          <w:szCs w:val="20"/>
          <w:lang w:eastAsia="zh-CN"/>
        </w:rPr>
        <w:t>coverage</w:t>
      </w:r>
      <w:r w:rsidR="00746AD5">
        <w:rPr>
          <w:rFonts w:ascii="Times New Roman" w:eastAsia="等线" w:hAnsi="Times New Roman"/>
          <w:szCs w:val="20"/>
          <w:lang w:eastAsia="zh-CN"/>
        </w:rPr>
        <w:t xml:space="preserve"> </w:t>
      </w:r>
      <w:r>
        <w:rPr>
          <w:rFonts w:ascii="Times New Roman" w:eastAsia="等线" w:hAnsi="Times New Roman"/>
          <w:szCs w:val="20"/>
          <w:lang w:eastAsia="zh-CN"/>
        </w:rPr>
        <w:t>cell with periodically transmitted SSB and SIB1, and SSB and SIB1 of NES cell can be on-demand triggered for NES.</w:t>
      </w:r>
    </w:p>
    <w:p w14:paraId="1A9000AA" w14:textId="77777777" w:rsidR="009D43E0" w:rsidRDefault="009D43E0" w:rsidP="009D43E0">
      <w:pPr>
        <w:adjustRightInd w:val="0"/>
        <w:snapToGrid w:val="0"/>
        <w:spacing w:beforeLines="50" w:before="120" w:afterLines="50" w:after="120"/>
        <w:jc w:val="center"/>
      </w:pPr>
      <w:r>
        <w:object w:dxaOrig="5550" w:dyaOrig="3391" w14:anchorId="26295032">
          <v:shape id="_x0000_i1036" type="#_x0000_t75" style="width:291.35pt;height:179.7pt" o:ole="">
            <v:imagedata r:id="rId35" o:title=""/>
          </v:shape>
          <o:OLEObject Type="Embed" ProgID="Visio.Drawing.15" ShapeID="_x0000_i1036" DrawAspect="Content" ObjectID="_1816808341" r:id="rId36"/>
        </w:object>
      </w:r>
    </w:p>
    <w:p w14:paraId="2176333B" w14:textId="55319541" w:rsidR="009D43E0" w:rsidRPr="006870DF" w:rsidRDefault="009D43E0" w:rsidP="009D43E0">
      <w:pPr>
        <w:adjustRightInd w:val="0"/>
        <w:snapToGrid w:val="0"/>
        <w:spacing w:beforeLines="50" w:before="120" w:afterLines="50" w:after="120"/>
        <w:jc w:val="center"/>
        <w:rPr>
          <w:rFonts w:ascii="Times New Roman" w:eastAsia="等线" w:hAnsi="Times New Roman"/>
          <w:szCs w:val="20"/>
          <w:lang w:eastAsia="zh-CN"/>
        </w:rPr>
      </w:pPr>
      <w:bookmarkStart w:id="100" w:name="_Ref205475499"/>
      <w:r w:rsidRPr="006870DF">
        <w:rPr>
          <w:rFonts w:ascii="Times New Roman" w:eastAsia="等线" w:hAnsi="Times New Roman"/>
          <w:szCs w:val="20"/>
          <w:lang w:eastAsia="zh-CN"/>
        </w:rPr>
        <w:t xml:space="preserve">Figure </w:t>
      </w:r>
      <w:r w:rsidRPr="006870DF">
        <w:rPr>
          <w:rFonts w:ascii="Times New Roman" w:eastAsia="等线" w:hAnsi="Times New Roman"/>
          <w:szCs w:val="20"/>
          <w:lang w:eastAsia="zh-CN"/>
        </w:rPr>
        <w:fldChar w:fldCharType="begin"/>
      </w:r>
      <w:r w:rsidRPr="006870DF">
        <w:rPr>
          <w:rFonts w:ascii="Times New Roman" w:eastAsia="等线" w:hAnsi="Times New Roman"/>
          <w:szCs w:val="20"/>
          <w:lang w:eastAsia="zh-CN"/>
        </w:rPr>
        <w:instrText xml:space="preserve"> SEQ Figure \* ARABIC </w:instrText>
      </w:r>
      <w:r w:rsidRPr="006870DF">
        <w:rPr>
          <w:rFonts w:ascii="Times New Roman" w:eastAsia="等线" w:hAnsi="Times New Roman"/>
          <w:szCs w:val="20"/>
          <w:lang w:eastAsia="zh-CN"/>
        </w:rPr>
        <w:fldChar w:fldCharType="separate"/>
      </w:r>
      <w:r w:rsidR="00936F69">
        <w:rPr>
          <w:rFonts w:ascii="Times New Roman" w:eastAsia="等线" w:hAnsi="Times New Roman"/>
          <w:noProof/>
          <w:szCs w:val="20"/>
          <w:lang w:eastAsia="zh-CN"/>
        </w:rPr>
        <w:t>14</w:t>
      </w:r>
      <w:r w:rsidRPr="006870DF">
        <w:rPr>
          <w:rFonts w:ascii="Times New Roman" w:eastAsia="等线" w:hAnsi="Times New Roman"/>
          <w:szCs w:val="20"/>
          <w:lang w:eastAsia="zh-CN"/>
        </w:rPr>
        <w:fldChar w:fldCharType="end"/>
      </w:r>
      <w:bookmarkEnd w:id="100"/>
      <w:r w:rsidRPr="006870DF">
        <w:rPr>
          <w:rFonts w:ascii="Times New Roman" w:eastAsia="等线" w:hAnsi="Times New Roman"/>
          <w:szCs w:val="20"/>
          <w:lang w:eastAsia="zh-CN"/>
        </w:rPr>
        <w:t xml:space="preserve">: </w:t>
      </w:r>
      <w:bookmarkStart w:id="101" w:name="OLE_LINK41"/>
      <w:r w:rsidRPr="006870DF">
        <w:rPr>
          <w:rFonts w:ascii="Times New Roman" w:eastAsia="等线" w:hAnsi="Times New Roman"/>
          <w:szCs w:val="20"/>
          <w:lang w:eastAsia="zh-CN"/>
        </w:rPr>
        <w:t>cell A assisted OD-SSB&amp;SIB1</w:t>
      </w:r>
      <w:bookmarkEnd w:id="101"/>
    </w:p>
    <w:p w14:paraId="4E981E1F" w14:textId="77777777" w:rsidR="009D43E0" w:rsidRDefault="009D43E0" w:rsidP="009D43E0">
      <w:pPr>
        <w:adjustRightInd w:val="0"/>
        <w:snapToGrid w:val="0"/>
        <w:spacing w:beforeLines="50" w:before="120" w:afterLines="50" w:after="120"/>
        <w:jc w:val="both"/>
        <w:rPr>
          <w:rFonts w:ascii="Times New Roman" w:eastAsia="等线" w:hAnsi="Times New Roman"/>
          <w:szCs w:val="20"/>
          <w:lang w:eastAsia="zh-CN"/>
        </w:rPr>
      </w:pPr>
      <w:r w:rsidRPr="00D3524B">
        <w:rPr>
          <w:rFonts w:ascii="Times New Roman" w:eastAsia="等线" w:hAnsi="Times New Roman"/>
          <w:szCs w:val="20"/>
          <w:lang w:eastAsia="zh-CN"/>
        </w:rPr>
        <w:t>In this scenario, similar to R19,</w:t>
      </w:r>
      <w:r>
        <w:rPr>
          <w:rFonts w:ascii="Times New Roman" w:eastAsia="等线" w:hAnsi="Times New Roman"/>
          <w:szCs w:val="20"/>
          <w:lang w:eastAsia="zh-CN"/>
        </w:rPr>
        <w:t xml:space="preserve"> involving the discussion of 3 aspects, WUS config provision, </w:t>
      </w:r>
      <w:bookmarkStart w:id="102" w:name="OLE_LINK39"/>
      <w:r>
        <w:rPr>
          <w:rFonts w:ascii="Times New Roman" w:eastAsia="等线" w:hAnsi="Times New Roman"/>
          <w:szCs w:val="20"/>
          <w:lang w:eastAsia="zh-CN"/>
        </w:rPr>
        <w:t>the target cell of UL-WUS</w:t>
      </w:r>
      <w:bookmarkEnd w:id="102"/>
      <w:r>
        <w:rPr>
          <w:rFonts w:ascii="Times New Roman" w:eastAsia="等线" w:hAnsi="Times New Roman"/>
          <w:szCs w:val="20"/>
          <w:lang w:eastAsia="zh-CN"/>
        </w:rPr>
        <w:t>, and the target cell of SIB1 reception.</w:t>
      </w:r>
      <w:r>
        <w:rPr>
          <w:rFonts w:ascii="Times New Roman" w:eastAsia="等线" w:hAnsi="Times New Roman" w:hint="eastAsia"/>
          <w:szCs w:val="20"/>
          <w:lang w:eastAsia="zh-CN"/>
        </w:rPr>
        <w:t xml:space="preserve"> </w:t>
      </w:r>
    </w:p>
    <w:p w14:paraId="3CC8743D" w14:textId="132A6E5C" w:rsidR="009D43E0" w:rsidRDefault="009D43E0" w:rsidP="008B3352">
      <w:pPr>
        <w:pStyle w:val="af0"/>
        <w:numPr>
          <w:ilvl w:val="0"/>
          <w:numId w:val="43"/>
        </w:numPr>
        <w:adjustRightInd w:val="0"/>
        <w:snapToGrid w:val="0"/>
        <w:spacing w:beforeLines="50" w:before="120" w:afterLines="50" w:after="120"/>
        <w:ind w:firstLineChars="0"/>
        <w:rPr>
          <w:rFonts w:ascii="Times New Roman" w:eastAsia="等线" w:hAnsi="Times New Roman"/>
          <w:szCs w:val="20"/>
        </w:rPr>
      </w:pPr>
      <w:r w:rsidRPr="005D736A">
        <w:rPr>
          <w:rFonts w:ascii="Times New Roman" w:eastAsia="等线" w:hAnsi="Times New Roman"/>
          <w:szCs w:val="20"/>
        </w:rPr>
        <w:t xml:space="preserve">For WUS config provision, UE obtains WUS config from cell A since NES cell </w:t>
      </w:r>
      <w:r>
        <w:rPr>
          <w:rFonts w:ascii="Times New Roman" w:eastAsia="等线" w:hAnsi="Times New Roman"/>
          <w:szCs w:val="20"/>
        </w:rPr>
        <w:t>doesn’t transmit</w:t>
      </w:r>
      <w:r w:rsidRPr="005D736A">
        <w:rPr>
          <w:rFonts w:ascii="Times New Roman" w:eastAsia="等线" w:hAnsi="Times New Roman"/>
          <w:szCs w:val="20"/>
        </w:rPr>
        <w:t xml:space="preserve"> SSB and SIB1</w:t>
      </w:r>
      <w:r>
        <w:rPr>
          <w:rFonts w:ascii="Times New Roman" w:eastAsia="等线" w:hAnsi="Times New Roman"/>
          <w:szCs w:val="20"/>
        </w:rPr>
        <w:t xml:space="preserve"> at all</w:t>
      </w:r>
      <w:r w:rsidRPr="005D736A">
        <w:rPr>
          <w:rFonts w:ascii="Times New Roman" w:eastAsia="等线" w:hAnsi="Times New Roman"/>
          <w:szCs w:val="20"/>
        </w:rPr>
        <w:t xml:space="preserve">. </w:t>
      </w:r>
    </w:p>
    <w:p w14:paraId="71200DFE" w14:textId="5443CD26" w:rsidR="009D43E0" w:rsidRDefault="009D43E0" w:rsidP="008B3352">
      <w:pPr>
        <w:pStyle w:val="af0"/>
        <w:numPr>
          <w:ilvl w:val="0"/>
          <w:numId w:val="43"/>
        </w:numPr>
        <w:adjustRightInd w:val="0"/>
        <w:snapToGrid w:val="0"/>
        <w:spacing w:beforeLines="50" w:before="120" w:afterLines="50" w:after="120"/>
        <w:ind w:firstLineChars="0"/>
        <w:rPr>
          <w:rFonts w:ascii="Times New Roman" w:eastAsia="等线" w:hAnsi="Times New Roman"/>
          <w:szCs w:val="20"/>
        </w:rPr>
      </w:pPr>
      <w:r>
        <w:rPr>
          <w:rFonts w:ascii="Times New Roman" w:eastAsia="等线" w:hAnsi="Times New Roman" w:hint="eastAsia"/>
          <w:szCs w:val="20"/>
        </w:rPr>
        <w:t>F</w:t>
      </w:r>
      <w:r>
        <w:rPr>
          <w:rFonts w:ascii="Times New Roman" w:eastAsia="等线" w:hAnsi="Times New Roman"/>
          <w:szCs w:val="20"/>
        </w:rPr>
        <w:t xml:space="preserve">or the target cell of UL-WUS, we prefer NES cell to monitor UL-WUS </w:t>
      </w:r>
      <w:r w:rsidR="00746AD5">
        <w:rPr>
          <w:rFonts w:ascii="Times New Roman" w:eastAsia="等线" w:hAnsi="Times New Roman" w:hint="eastAsia"/>
          <w:szCs w:val="20"/>
        </w:rPr>
        <w:t>with following</w:t>
      </w:r>
      <w:r w:rsidR="00746AD5">
        <w:rPr>
          <w:rFonts w:ascii="Times New Roman" w:eastAsia="等线" w:hAnsi="Times New Roman"/>
          <w:szCs w:val="20"/>
        </w:rPr>
        <w:t xml:space="preserve"> </w:t>
      </w:r>
      <w:r>
        <w:rPr>
          <w:rFonts w:ascii="Times New Roman" w:eastAsia="等线" w:hAnsi="Times New Roman"/>
          <w:szCs w:val="20"/>
        </w:rPr>
        <w:t xml:space="preserve">two reasons </w:t>
      </w:r>
    </w:p>
    <w:p w14:paraId="75C5AE33" w14:textId="77777777" w:rsidR="009D43E0" w:rsidRDefault="009D43E0" w:rsidP="008B3352">
      <w:pPr>
        <w:pStyle w:val="af0"/>
        <w:numPr>
          <w:ilvl w:val="1"/>
          <w:numId w:val="44"/>
        </w:numPr>
        <w:adjustRightInd w:val="0"/>
        <w:snapToGrid w:val="0"/>
        <w:spacing w:beforeLines="50" w:before="120" w:afterLines="50" w:after="120"/>
        <w:ind w:firstLineChars="0"/>
        <w:rPr>
          <w:rFonts w:ascii="Times New Roman" w:eastAsia="等线" w:hAnsi="Times New Roman"/>
          <w:szCs w:val="20"/>
        </w:rPr>
      </w:pPr>
      <w:r>
        <w:rPr>
          <w:rFonts w:ascii="Times New Roman" w:eastAsia="等线" w:hAnsi="Times New Roman"/>
          <w:szCs w:val="20"/>
        </w:rPr>
        <w:t>The trigger condition for UL-WUS is usually cell reselection, which means the serving cell quality</w:t>
      </w:r>
      <w:r>
        <w:rPr>
          <w:rFonts w:ascii="Times New Roman" w:eastAsia="等线" w:hAnsi="Times New Roman" w:hint="eastAsia"/>
          <w:szCs w:val="20"/>
        </w:rPr>
        <w:t>/</w:t>
      </w:r>
      <w:r>
        <w:rPr>
          <w:rFonts w:ascii="Times New Roman" w:eastAsia="等线" w:hAnsi="Times New Roman"/>
          <w:szCs w:val="20"/>
        </w:rPr>
        <w:t xml:space="preserve"> RSRP is low, So, the performance of UL-WUS transmission to cell A cannot be ensured.</w:t>
      </w:r>
    </w:p>
    <w:p w14:paraId="3BB8CE24" w14:textId="7C398489" w:rsidR="009D43E0" w:rsidRDefault="00746AD5" w:rsidP="008B3352">
      <w:pPr>
        <w:pStyle w:val="af0"/>
        <w:numPr>
          <w:ilvl w:val="1"/>
          <w:numId w:val="44"/>
        </w:numPr>
        <w:adjustRightInd w:val="0"/>
        <w:snapToGrid w:val="0"/>
        <w:spacing w:beforeLines="50" w:before="120" w:afterLines="50" w:after="120"/>
        <w:ind w:firstLineChars="0"/>
        <w:rPr>
          <w:rFonts w:ascii="Times New Roman" w:eastAsia="等线" w:hAnsi="Times New Roman"/>
          <w:szCs w:val="20"/>
        </w:rPr>
      </w:pPr>
      <w:r>
        <w:rPr>
          <w:rFonts w:ascii="Times New Roman" w:eastAsia="等线" w:hAnsi="Times New Roman" w:hint="eastAsia"/>
          <w:szCs w:val="20"/>
        </w:rPr>
        <w:t>H</w:t>
      </w:r>
      <w:r w:rsidRPr="005D736A">
        <w:rPr>
          <w:rFonts w:ascii="Times New Roman" w:eastAsia="等线" w:hAnsi="Times New Roman"/>
          <w:szCs w:val="20"/>
        </w:rPr>
        <w:t xml:space="preserve">igh </w:t>
      </w:r>
      <w:r>
        <w:rPr>
          <w:rFonts w:ascii="Times New Roman" w:eastAsia="等线" w:hAnsi="Times New Roman" w:hint="eastAsia"/>
          <w:szCs w:val="20"/>
        </w:rPr>
        <w:t>backhaul (BH)</w:t>
      </w:r>
      <w:r w:rsidR="009D43E0" w:rsidRPr="005D736A">
        <w:rPr>
          <w:rFonts w:ascii="Times New Roman" w:eastAsia="等线" w:hAnsi="Times New Roman"/>
          <w:szCs w:val="20"/>
        </w:rPr>
        <w:t xml:space="preserve"> coordination overhead</w:t>
      </w:r>
      <w:r w:rsidR="009D43E0">
        <w:rPr>
          <w:rFonts w:ascii="Times New Roman" w:eastAsia="等线" w:hAnsi="Times New Roman"/>
          <w:szCs w:val="20"/>
        </w:rPr>
        <w:t xml:space="preserve"> is needed if UL-WUS transmits to cell A since cell A may frequently wake up NES cell through </w:t>
      </w:r>
      <w:proofErr w:type="spellStart"/>
      <w:r>
        <w:rPr>
          <w:rFonts w:ascii="Times New Roman" w:eastAsia="等线" w:hAnsi="Times New Roman" w:hint="eastAsia"/>
          <w:szCs w:val="20"/>
        </w:rPr>
        <w:t>X</w:t>
      </w:r>
      <w:r>
        <w:rPr>
          <w:rFonts w:ascii="Times New Roman" w:eastAsia="等线" w:hAnsi="Times New Roman"/>
          <w:szCs w:val="20"/>
        </w:rPr>
        <w:t>n</w:t>
      </w:r>
      <w:proofErr w:type="spellEnd"/>
      <w:r>
        <w:rPr>
          <w:rFonts w:ascii="Times New Roman" w:eastAsia="等线" w:hAnsi="Times New Roman"/>
          <w:szCs w:val="20"/>
        </w:rPr>
        <w:t xml:space="preserve"> </w:t>
      </w:r>
      <w:r w:rsidR="009D43E0">
        <w:rPr>
          <w:rFonts w:ascii="Times New Roman" w:eastAsia="等线" w:hAnsi="Times New Roman"/>
          <w:szCs w:val="20"/>
        </w:rPr>
        <w:t>signaling.</w:t>
      </w:r>
    </w:p>
    <w:p w14:paraId="3BC91F68" w14:textId="459E680A" w:rsidR="009D43E0" w:rsidRPr="005D736A" w:rsidRDefault="009D43E0" w:rsidP="008B3352">
      <w:pPr>
        <w:pStyle w:val="af0"/>
        <w:numPr>
          <w:ilvl w:val="0"/>
          <w:numId w:val="43"/>
        </w:numPr>
        <w:adjustRightInd w:val="0"/>
        <w:snapToGrid w:val="0"/>
        <w:spacing w:beforeLines="50" w:before="120" w:afterLines="50" w:after="120"/>
        <w:ind w:firstLineChars="0"/>
        <w:rPr>
          <w:rFonts w:ascii="Times New Roman" w:eastAsia="等线" w:hAnsi="Times New Roman"/>
          <w:szCs w:val="20"/>
        </w:rPr>
      </w:pPr>
      <w:r>
        <w:rPr>
          <w:rFonts w:ascii="Times New Roman" w:eastAsia="等线" w:hAnsi="Times New Roman"/>
          <w:szCs w:val="20"/>
        </w:rPr>
        <w:t xml:space="preserve">For the target cell of SIB1 reception, we prefer NES cell. </w:t>
      </w:r>
      <w:proofErr w:type="spellStart"/>
      <w:r w:rsidR="00746AD5">
        <w:rPr>
          <w:rFonts w:ascii="Times New Roman" w:eastAsia="等线" w:hAnsi="Times New Roman" w:hint="eastAsia"/>
          <w:szCs w:val="20"/>
        </w:rPr>
        <w:t>Otherwsie</w:t>
      </w:r>
      <w:proofErr w:type="spellEnd"/>
      <w:r>
        <w:rPr>
          <w:rFonts w:ascii="Times New Roman" w:eastAsia="等线" w:hAnsi="Times New Roman"/>
          <w:szCs w:val="20"/>
        </w:rPr>
        <w:t xml:space="preserve"> too much </w:t>
      </w:r>
      <w:r w:rsidRPr="005D736A">
        <w:rPr>
          <w:rFonts w:ascii="Times New Roman" w:eastAsia="等线" w:hAnsi="Times New Roman"/>
          <w:szCs w:val="20"/>
        </w:rPr>
        <w:t>BH coordination overhead</w:t>
      </w:r>
      <w:r>
        <w:rPr>
          <w:rFonts w:ascii="Times New Roman" w:eastAsia="等线" w:hAnsi="Times New Roman"/>
          <w:szCs w:val="20"/>
        </w:rPr>
        <w:t xml:space="preserve"> is also needed if OD-SIB1 of NES cells are transmitted by cell A.</w:t>
      </w:r>
    </w:p>
    <w:p w14:paraId="2DC6BAF0" w14:textId="5B2F68EC" w:rsidR="009D43E0" w:rsidRPr="00F97454" w:rsidRDefault="009D43E0" w:rsidP="009D43E0">
      <w:pPr>
        <w:adjustRightInd w:val="0"/>
        <w:snapToGrid w:val="0"/>
        <w:spacing w:beforeLines="50" w:before="120" w:afterLines="50" w:after="120"/>
        <w:jc w:val="both"/>
        <w:rPr>
          <w:rFonts w:ascii="Times New Roman" w:eastAsia="等线" w:hAnsi="Times New Roman"/>
          <w:szCs w:val="20"/>
          <w:lang w:eastAsia="zh-CN"/>
        </w:rPr>
      </w:pPr>
      <w:r>
        <w:rPr>
          <w:rFonts w:ascii="Times New Roman" w:eastAsia="等线" w:hAnsi="Times New Roman"/>
          <w:szCs w:val="20"/>
          <w:lang w:eastAsia="zh-CN"/>
        </w:rPr>
        <w:t xml:space="preserve">Based above discussion, we prefer the following procedure of </w:t>
      </w:r>
      <w:r w:rsidRPr="005D736A">
        <w:rPr>
          <w:rFonts w:ascii="Times New Roman" w:eastAsia="等线" w:hAnsi="Times New Roman"/>
          <w:szCs w:val="20"/>
          <w:lang w:eastAsia="zh-CN"/>
        </w:rPr>
        <w:t>cell A assisted OD-SSB&amp;SIB1</w:t>
      </w:r>
      <w:r>
        <w:rPr>
          <w:rFonts w:ascii="Times New Roman" w:eastAsia="等线" w:hAnsi="Times New Roman"/>
          <w:szCs w:val="20"/>
          <w:lang w:eastAsia="zh-CN"/>
        </w:rPr>
        <w:t xml:space="preserve"> as illustrated in  </w:t>
      </w:r>
      <w:r w:rsidRPr="006870DF">
        <w:rPr>
          <w:rFonts w:ascii="Times New Roman" w:eastAsia="等线" w:hAnsi="Times New Roman"/>
          <w:bCs/>
          <w:szCs w:val="20"/>
          <w:lang w:eastAsia="zh-CN"/>
        </w:rPr>
        <w:fldChar w:fldCharType="begin"/>
      </w:r>
      <w:r w:rsidRPr="006870DF">
        <w:rPr>
          <w:rFonts w:ascii="Times New Roman" w:eastAsia="等线" w:hAnsi="Times New Roman"/>
          <w:bCs/>
          <w:szCs w:val="20"/>
          <w:lang w:eastAsia="zh-CN"/>
        </w:rPr>
        <w:instrText xml:space="preserve"> REF _Ref205475128 \h  \* MERGEFORMAT </w:instrText>
      </w:r>
      <w:r w:rsidRPr="006870DF">
        <w:rPr>
          <w:rFonts w:ascii="Times New Roman" w:eastAsia="等线" w:hAnsi="Times New Roman"/>
          <w:bCs/>
          <w:szCs w:val="20"/>
          <w:lang w:eastAsia="zh-CN"/>
        </w:rPr>
      </w:r>
      <w:r w:rsidRPr="006870DF">
        <w:rPr>
          <w:rFonts w:ascii="Times New Roman" w:eastAsia="等线" w:hAnsi="Times New Roman"/>
          <w:bCs/>
          <w:szCs w:val="20"/>
          <w:lang w:eastAsia="zh-CN"/>
        </w:rPr>
        <w:fldChar w:fldCharType="separate"/>
      </w:r>
      <w:r w:rsidR="00936F69" w:rsidRPr="00936F69">
        <w:rPr>
          <w:rFonts w:ascii="Times New Roman" w:hAnsi="Times New Roman"/>
          <w:bCs/>
        </w:rPr>
        <w:t xml:space="preserve">Figure </w:t>
      </w:r>
      <w:r w:rsidR="00936F69" w:rsidRPr="00936F69">
        <w:rPr>
          <w:rFonts w:ascii="Times New Roman" w:hAnsi="Times New Roman"/>
          <w:bCs/>
          <w:noProof/>
        </w:rPr>
        <w:t>15</w:t>
      </w:r>
      <w:r w:rsidRPr="006870DF">
        <w:rPr>
          <w:rFonts w:ascii="Times New Roman" w:eastAsia="等线" w:hAnsi="Times New Roman"/>
          <w:bCs/>
          <w:szCs w:val="20"/>
          <w:lang w:eastAsia="zh-CN"/>
        </w:rPr>
        <w:fldChar w:fldCharType="end"/>
      </w:r>
      <w:r w:rsidRPr="006870DF">
        <w:rPr>
          <w:rFonts w:ascii="Times New Roman" w:eastAsia="等线" w:hAnsi="Times New Roman"/>
          <w:bCs/>
          <w:szCs w:val="20"/>
          <w:lang w:eastAsia="zh-CN"/>
        </w:rPr>
        <w:t xml:space="preserve"> </w:t>
      </w:r>
      <w:r>
        <w:rPr>
          <w:rFonts w:ascii="Times New Roman" w:eastAsia="等线" w:hAnsi="Times New Roman"/>
          <w:szCs w:val="20"/>
          <w:lang w:eastAsia="zh-CN"/>
        </w:rPr>
        <w:t xml:space="preserve">and </w:t>
      </w:r>
      <w:r>
        <w:rPr>
          <w:rFonts w:ascii="Times New Roman" w:eastAsia="等线" w:hAnsi="Times New Roman"/>
          <w:szCs w:val="20"/>
          <w:lang w:eastAsia="zh-CN"/>
        </w:rPr>
        <w:fldChar w:fldCharType="begin"/>
      </w:r>
      <w:r>
        <w:rPr>
          <w:rFonts w:ascii="Times New Roman" w:eastAsia="等线" w:hAnsi="Times New Roman"/>
          <w:szCs w:val="20"/>
          <w:lang w:eastAsia="zh-CN"/>
        </w:rPr>
        <w:instrText xml:space="preserve"> REF _Ref205475135 \h </w:instrText>
      </w:r>
      <w:r>
        <w:rPr>
          <w:rFonts w:ascii="Times New Roman" w:eastAsia="等线" w:hAnsi="Times New Roman"/>
          <w:szCs w:val="20"/>
          <w:lang w:eastAsia="zh-CN"/>
        </w:rPr>
      </w:r>
      <w:r>
        <w:rPr>
          <w:rFonts w:ascii="Times New Roman" w:eastAsia="等线" w:hAnsi="Times New Roman"/>
          <w:szCs w:val="20"/>
          <w:lang w:eastAsia="zh-CN"/>
        </w:rPr>
        <w:fldChar w:fldCharType="separate"/>
      </w:r>
      <w:r w:rsidR="00936F69" w:rsidRPr="006870DF">
        <w:rPr>
          <w:rFonts w:ascii="Times New Roman" w:hAnsi="Times New Roman"/>
        </w:rPr>
        <w:t xml:space="preserve">Figure </w:t>
      </w:r>
      <w:r w:rsidR="00936F69">
        <w:rPr>
          <w:rFonts w:ascii="Times New Roman" w:hAnsi="Times New Roman"/>
          <w:noProof/>
        </w:rPr>
        <w:t>16</w:t>
      </w:r>
      <w:r>
        <w:rPr>
          <w:rFonts w:ascii="Times New Roman" w:eastAsia="等线" w:hAnsi="Times New Roman"/>
          <w:szCs w:val="20"/>
          <w:lang w:eastAsia="zh-CN"/>
        </w:rPr>
        <w:fldChar w:fldCharType="end"/>
      </w:r>
      <w:r>
        <w:rPr>
          <w:rFonts w:ascii="Times New Roman" w:eastAsia="等线" w:hAnsi="Times New Roman"/>
          <w:szCs w:val="20"/>
          <w:lang w:eastAsia="zh-CN"/>
        </w:rPr>
        <w:t>.</w:t>
      </w: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36"/>
        <w:gridCol w:w="3834"/>
      </w:tblGrid>
      <w:tr w:rsidR="009D43E0" w14:paraId="11BEB737" w14:textId="77777777" w:rsidTr="007E7D19">
        <w:tc>
          <w:tcPr>
            <w:tcW w:w="5614" w:type="dxa"/>
          </w:tcPr>
          <w:bookmarkStart w:id="103" w:name="OLE_LINK32"/>
          <w:bookmarkStart w:id="104" w:name="OLE_LINK33"/>
          <w:p w14:paraId="3BFE6114" w14:textId="5A8F11A6" w:rsidR="009D43E0" w:rsidRDefault="00F06683" w:rsidP="006870DF">
            <w:pPr>
              <w:spacing w:before="120" w:after="120"/>
              <w:rPr>
                <w:rFonts w:eastAsiaTheme="minorEastAsia"/>
                <w:lang w:eastAsia="zh-CN"/>
              </w:rPr>
            </w:pPr>
            <w:r>
              <w:object w:dxaOrig="6550" w:dyaOrig="3601" w14:anchorId="19F654F9">
                <v:shape id="_x0000_i1037" type="#_x0000_t75" style="width:251.7pt;height:149pt" o:ole="">
                  <v:imagedata r:id="rId37" o:title=""/>
                </v:shape>
                <o:OLEObject Type="Embed" ProgID="Visio.Drawing.15" ShapeID="_x0000_i1037" DrawAspect="Content" ObjectID="_1816808342" r:id="rId38"/>
              </w:object>
            </w:r>
            <w:bookmarkEnd w:id="103"/>
            <w:bookmarkEnd w:id="104"/>
          </w:p>
        </w:tc>
        <w:tc>
          <w:tcPr>
            <w:tcW w:w="3456" w:type="dxa"/>
          </w:tcPr>
          <w:p w14:paraId="28DF1894" w14:textId="6E46F89F" w:rsidR="009D43E0" w:rsidRDefault="00F06683" w:rsidP="007E7D19">
            <w:pPr>
              <w:spacing w:before="120" w:after="120"/>
              <w:jc w:val="both"/>
              <w:rPr>
                <w:rFonts w:eastAsiaTheme="minorEastAsia"/>
                <w:lang w:eastAsia="zh-CN"/>
              </w:rPr>
            </w:pPr>
            <w:r>
              <w:object w:dxaOrig="5610" w:dyaOrig="4950" w14:anchorId="1A26A0E3">
                <v:shape id="_x0000_i1038" type="#_x0000_t75" style="width:181.4pt;height:159.65pt" o:ole="">
                  <v:imagedata r:id="rId39" o:title=""/>
                </v:shape>
                <o:OLEObject Type="Embed" ProgID="Visio.Drawing.15" ShapeID="_x0000_i1038" DrawAspect="Content" ObjectID="_1816808343" r:id="rId40"/>
              </w:object>
            </w:r>
          </w:p>
        </w:tc>
      </w:tr>
      <w:tr w:rsidR="009D43E0" w:rsidRPr="00F97454" w14:paraId="73F5FAEA" w14:textId="77777777" w:rsidTr="007E7D19">
        <w:tc>
          <w:tcPr>
            <w:tcW w:w="5614" w:type="dxa"/>
          </w:tcPr>
          <w:p w14:paraId="5C877D77" w14:textId="6C1CA370" w:rsidR="009D43E0" w:rsidRPr="006870DF" w:rsidRDefault="009D43E0" w:rsidP="00537811">
            <w:pPr>
              <w:spacing w:before="120" w:after="120"/>
              <w:jc w:val="center"/>
              <w:rPr>
                <w:rFonts w:ascii="Times New Roman" w:eastAsiaTheme="minorEastAsia" w:hAnsi="Times New Roman"/>
                <w:lang w:eastAsia="zh-CN"/>
              </w:rPr>
            </w:pPr>
            <w:bookmarkStart w:id="105" w:name="_Ref205475128"/>
            <w:r w:rsidRPr="006870DF">
              <w:rPr>
                <w:rFonts w:ascii="Times New Roman" w:hAnsi="Times New Roman"/>
              </w:rPr>
              <w:t xml:space="preserve">Figure </w:t>
            </w:r>
            <w:r w:rsidRPr="006870DF">
              <w:rPr>
                <w:rFonts w:ascii="Times New Roman" w:hAnsi="Times New Roman"/>
              </w:rPr>
              <w:fldChar w:fldCharType="begin"/>
            </w:r>
            <w:r w:rsidRPr="006870DF">
              <w:rPr>
                <w:rFonts w:ascii="Times New Roman" w:hAnsi="Times New Roman"/>
              </w:rPr>
              <w:instrText xml:space="preserve"> SEQ Figure \* ARABIC </w:instrText>
            </w:r>
            <w:r w:rsidRPr="006870DF">
              <w:rPr>
                <w:rFonts w:ascii="Times New Roman" w:hAnsi="Times New Roman"/>
              </w:rPr>
              <w:fldChar w:fldCharType="separate"/>
            </w:r>
            <w:r w:rsidR="00936F69">
              <w:rPr>
                <w:rFonts w:ascii="Times New Roman" w:hAnsi="Times New Roman"/>
                <w:noProof/>
              </w:rPr>
              <w:t>15</w:t>
            </w:r>
            <w:r w:rsidRPr="006870DF">
              <w:rPr>
                <w:rFonts w:ascii="Times New Roman" w:hAnsi="Times New Roman"/>
              </w:rPr>
              <w:fldChar w:fldCharType="end"/>
            </w:r>
            <w:bookmarkEnd w:id="105"/>
            <w:r w:rsidRPr="006870DF">
              <w:rPr>
                <w:rFonts w:ascii="Times New Roman" w:eastAsiaTheme="minorEastAsia" w:hAnsi="Times New Roman"/>
                <w:lang w:eastAsia="zh-CN"/>
              </w:rPr>
              <w:t>:</w:t>
            </w:r>
            <w:r w:rsidR="00537811">
              <w:rPr>
                <w:rFonts w:ascii="Times New Roman" w:eastAsiaTheme="minorEastAsia" w:hAnsi="Times New Roman" w:hint="eastAsia"/>
                <w:bCs/>
                <w:lang w:eastAsia="zh-CN"/>
              </w:rPr>
              <w:t xml:space="preserve"> I</w:t>
            </w:r>
            <w:r w:rsidR="00537811" w:rsidRPr="006870DF">
              <w:rPr>
                <w:rFonts w:ascii="Times New Roman" w:eastAsiaTheme="minorEastAsia" w:hAnsi="Times New Roman"/>
                <w:bCs/>
                <w:lang w:eastAsia="zh-CN"/>
              </w:rPr>
              <w:t xml:space="preserve">llustration </w:t>
            </w:r>
            <w:r w:rsidRPr="006870DF">
              <w:rPr>
                <w:rFonts w:ascii="Times New Roman" w:eastAsiaTheme="minorEastAsia" w:hAnsi="Times New Roman"/>
                <w:lang w:eastAsia="zh-CN"/>
              </w:rPr>
              <w:t>of OD-cell level 2</w:t>
            </w:r>
          </w:p>
        </w:tc>
        <w:tc>
          <w:tcPr>
            <w:tcW w:w="3456" w:type="dxa"/>
          </w:tcPr>
          <w:p w14:paraId="54E518D1" w14:textId="3ABA8AE9" w:rsidR="009D43E0" w:rsidRPr="006870DF" w:rsidRDefault="009D43E0" w:rsidP="00537811">
            <w:pPr>
              <w:spacing w:before="120" w:after="120"/>
              <w:jc w:val="center"/>
              <w:rPr>
                <w:rFonts w:ascii="Times New Roman" w:eastAsiaTheme="minorEastAsia" w:hAnsi="Times New Roman"/>
                <w:lang w:eastAsia="zh-CN"/>
              </w:rPr>
            </w:pPr>
            <w:bookmarkStart w:id="106" w:name="_Ref205475135"/>
            <w:r w:rsidRPr="006870DF">
              <w:rPr>
                <w:rFonts w:ascii="Times New Roman" w:hAnsi="Times New Roman"/>
              </w:rPr>
              <w:t xml:space="preserve">Figure </w:t>
            </w:r>
            <w:r w:rsidRPr="006870DF">
              <w:rPr>
                <w:rFonts w:ascii="Times New Roman" w:hAnsi="Times New Roman"/>
              </w:rPr>
              <w:fldChar w:fldCharType="begin"/>
            </w:r>
            <w:r w:rsidRPr="006870DF">
              <w:rPr>
                <w:rFonts w:ascii="Times New Roman" w:hAnsi="Times New Roman"/>
              </w:rPr>
              <w:instrText xml:space="preserve"> SEQ Figure \* ARABIC </w:instrText>
            </w:r>
            <w:r w:rsidRPr="006870DF">
              <w:rPr>
                <w:rFonts w:ascii="Times New Roman" w:hAnsi="Times New Roman"/>
              </w:rPr>
              <w:fldChar w:fldCharType="separate"/>
            </w:r>
            <w:r w:rsidR="00936F69">
              <w:rPr>
                <w:rFonts w:ascii="Times New Roman" w:hAnsi="Times New Roman"/>
                <w:noProof/>
              </w:rPr>
              <w:t>16</w:t>
            </w:r>
            <w:r w:rsidRPr="006870DF">
              <w:rPr>
                <w:rFonts w:ascii="Times New Roman" w:hAnsi="Times New Roman"/>
              </w:rPr>
              <w:fldChar w:fldCharType="end"/>
            </w:r>
            <w:bookmarkEnd w:id="106"/>
            <w:r w:rsidRPr="006870DF">
              <w:rPr>
                <w:rFonts w:ascii="Times New Roman" w:eastAsiaTheme="minorEastAsia" w:hAnsi="Times New Roman"/>
                <w:lang w:eastAsia="zh-CN"/>
              </w:rPr>
              <w:t xml:space="preserve">: </w:t>
            </w:r>
            <w:r w:rsidR="00537811">
              <w:rPr>
                <w:rFonts w:ascii="Times New Roman" w:eastAsiaTheme="minorEastAsia" w:hAnsi="Times New Roman" w:hint="eastAsia"/>
                <w:bCs/>
                <w:lang w:eastAsia="zh-CN"/>
              </w:rPr>
              <w:t>P</w:t>
            </w:r>
            <w:r w:rsidR="00537811" w:rsidRPr="006870DF">
              <w:rPr>
                <w:rFonts w:ascii="Times New Roman" w:eastAsiaTheme="minorEastAsia" w:hAnsi="Times New Roman"/>
                <w:bCs/>
                <w:lang w:eastAsia="zh-CN"/>
              </w:rPr>
              <w:t xml:space="preserve">rocedure </w:t>
            </w:r>
            <w:r w:rsidRPr="006870DF">
              <w:rPr>
                <w:rFonts w:ascii="Times New Roman" w:eastAsiaTheme="minorEastAsia" w:hAnsi="Times New Roman"/>
                <w:lang w:eastAsia="zh-CN"/>
              </w:rPr>
              <w:t>of OD-cell level 2</w:t>
            </w:r>
          </w:p>
        </w:tc>
      </w:tr>
    </w:tbl>
    <w:p w14:paraId="3EA7DFEA" w14:textId="003F5429" w:rsidR="009D43E0" w:rsidRPr="003F0EFD" w:rsidRDefault="009D43E0" w:rsidP="009D43E0">
      <w:pPr>
        <w:adjustRightInd w:val="0"/>
        <w:snapToGrid w:val="0"/>
        <w:spacing w:beforeLines="50" w:before="120" w:afterLines="50" w:after="120"/>
        <w:jc w:val="both"/>
        <w:rPr>
          <w:rFonts w:ascii="Times New Roman" w:eastAsia="等线" w:hAnsi="Times New Roman"/>
          <w:szCs w:val="20"/>
          <w:lang w:eastAsia="zh-CN"/>
        </w:rPr>
      </w:pPr>
      <w:r>
        <w:rPr>
          <w:rFonts w:ascii="Times New Roman" w:eastAsia="等线" w:hAnsi="Times New Roman"/>
          <w:szCs w:val="20"/>
          <w:lang w:eastAsia="zh-CN"/>
        </w:rPr>
        <w:t>In OD-cell level</w:t>
      </w:r>
      <w:r w:rsidR="00F06683">
        <w:rPr>
          <w:rFonts w:ascii="Times New Roman" w:eastAsia="等线" w:hAnsi="Times New Roman" w:hint="eastAsia"/>
          <w:szCs w:val="20"/>
          <w:lang w:eastAsia="zh-CN"/>
        </w:rPr>
        <w:t xml:space="preserve"> </w:t>
      </w:r>
      <w:r>
        <w:rPr>
          <w:rFonts w:ascii="Times New Roman" w:eastAsia="等线" w:hAnsi="Times New Roman"/>
          <w:szCs w:val="20"/>
          <w:lang w:eastAsia="zh-CN"/>
        </w:rPr>
        <w:t xml:space="preserve">2, </w:t>
      </w:r>
      <w:r w:rsidRPr="006D3C8B">
        <w:rPr>
          <w:rFonts w:ascii="Times New Roman" w:eastAsia="等线" w:hAnsi="Times New Roman" w:hint="eastAsia"/>
          <w:szCs w:val="20"/>
          <w:lang w:eastAsia="zh-CN"/>
        </w:rPr>
        <w:t>U</w:t>
      </w:r>
      <w:r w:rsidRPr="006D3C8B">
        <w:rPr>
          <w:rFonts w:ascii="Times New Roman" w:eastAsia="等线" w:hAnsi="Times New Roman"/>
          <w:szCs w:val="20"/>
          <w:lang w:eastAsia="zh-CN"/>
        </w:rPr>
        <w:t xml:space="preserve">E </w:t>
      </w:r>
      <w:r>
        <w:rPr>
          <w:rFonts w:ascii="Times New Roman" w:eastAsia="等线" w:hAnsi="Times New Roman"/>
          <w:szCs w:val="20"/>
          <w:lang w:eastAsia="zh-CN"/>
        </w:rPr>
        <w:t xml:space="preserve">receives WUS config from cell A, </w:t>
      </w:r>
      <w:r>
        <w:rPr>
          <w:rFonts w:ascii="Times New Roman" w:eastAsia="等线" w:hAnsi="Times New Roman" w:hint="eastAsia"/>
          <w:szCs w:val="20"/>
          <w:lang w:eastAsia="zh-CN"/>
        </w:rPr>
        <w:t>a</w:t>
      </w:r>
      <w:r>
        <w:rPr>
          <w:rFonts w:ascii="Times New Roman" w:eastAsia="等线" w:hAnsi="Times New Roman"/>
          <w:szCs w:val="20"/>
          <w:lang w:eastAsia="zh-CN"/>
        </w:rPr>
        <w:t>nd transmits UL-WUS to NES cell to obtain OD-SSB and OD-SIB1 of NES cell. In this scenario, i</w:t>
      </w:r>
      <w:r w:rsidRPr="006D3C8B">
        <w:rPr>
          <w:rFonts w:ascii="Times New Roman" w:eastAsia="等线" w:hAnsi="Times New Roman"/>
          <w:szCs w:val="20"/>
          <w:lang w:eastAsia="zh-CN"/>
        </w:rPr>
        <w:t xml:space="preserve">f multiple NES cells have deployed receivers for </w:t>
      </w:r>
      <w:r>
        <w:rPr>
          <w:rFonts w:ascii="Times New Roman" w:eastAsia="等线" w:hAnsi="Times New Roman"/>
          <w:szCs w:val="20"/>
          <w:lang w:eastAsia="zh-CN"/>
        </w:rPr>
        <w:t>the</w:t>
      </w:r>
      <w:r w:rsidRPr="006D3C8B">
        <w:rPr>
          <w:rFonts w:ascii="Times New Roman" w:eastAsia="等线" w:hAnsi="Times New Roman"/>
          <w:szCs w:val="20"/>
          <w:lang w:eastAsia="zh-CN"/>
        </w:rPr>
        <w:t xml:space="preserve"> frequency </w:t>
      </w:r>
      <w:r>
        <w:rPr>
          <w:rFonts w:ascii="Times New Roman" w:eastAsia="等线" w:hAnsi="Times New Roman"/>
          <w:szCs w:val="20"/>
          <w:lang w:eastAsia="zh-CN"/>
        </w:rPr>
        <w:t>of UL-WUS, they</w:t>
      </w:r>
      <w:r w:rsidRPr="00671A6D">
        <w:rPr>
          <w:rFonts w:ascii="Times New Roman" w:eastAsia="等线" w:hAnsi="Times New Roman"/>
          <w:szCs w:val="20"/>
          <w:lang w:eastAsia="zh-CN"/>
        </w:rPr>
        <w:t xml:space="preserve"> can wake up to transmit SSB and SIB1 to guarantee UE performance. In a sense, </w:t>
      </w:r>
      <w:r>
        <w:rPr>
          <w:rFonts w:ascii="Times New Roman" w:eastAsia="等线" w:hAnsi="Times New Roman"/>
          <w:szCs w:val="20"/>
          <w:lang w:eastAsia="zh-CN"/>
        </w:rPr>
        <w:t>t</w:t>
      </w:r>
      <w:r w:rsidRPr="006D3C8B">
        <w:rPr>
          <w:rFonts w:ascii="Times New Roman" w:eastAsia="等线" w:hAnsi="Times New Roman"/>
          <w:szCs w:val="20"/>
          <w:lang w:eastAsia="zh-CN"/>
        </w:rPr>
        <w:t xml:space="preserve">his </w:t>
      </w:r>
      <w:r>
        <w:rPr>
          <w:rFonts w:ascii="Times New Roman" w:eastAsia="等线" w:hAnsi="Times New Roman"/>
          <w:szCs w:val="20"/>
          <w:lang w:eastAsia="zh-CN"/>
        </w:rPr>
        <w:t>kind of UL-WUS can</w:t>
      </w:r>
      <w:r w:rsidRPr="006D3C8B">
        <w:rPr>
          <w:rFonts w:ascii="Times New Roman" w:eastAsia="等线" w:hAnsi="Times New Roman"/>
          <w:szCs w:val="20"/>
          <w:lang w:eastAsia="zh-CN"/>
        </w:rPr>
        <w:t xml:space="preserve"> be considered </w:t>
      </w:r>
      <w:r>
        <w:rPr>
          <w:rFonts w:ascii="Times New Roman" w:eastAsia="等线" w:hAnsi="Times New Roman"/>
          <w:szCs w:val="20"/>
          <w:lang w:eastAsia="zh-CN"/>
        </w:rPr>
        <w:t xml:space="preserve">as common WUS, which wakes up multiple NES cells </w:t>
      </w:r>
      <w:r w:rsidR="00746AD5">
        <w:rPr>
          <w:rFonts w:ascii="Times New Roman" w:eastAsia="等线" w:hAnsi="Times New Roman"/>
          <w:szCs w:val="20"/>
          <w:lang w:eastAsia="zh-CN"/>
        </w:rPr>
        <w:t>that</w:t>
      </w:r>
      <w:r w:rsidR="00746AD5">
        <w:rPr>
          <w:rFonts w:ascii="Times New Roman" w:eastAsia="等线" w:hAnsi="Times New Roman" w:hint="eastAsia"/>
          <w:szCs w:val="20"/>
          <w:lang w:eastAsia="zh-CN"/>
        </w:rPr>
        <w:t xml:space="preserve"> </w:t>
      </w:r>
      <w:r>
        <w:rPr>
          <w:rFonts w:ascii="Times New Roman" w:eastAsia="等线" w:hAnsi="Times New Roman"/>
          <w:szCs w:val="20"/>
          <w:lang w:eastAsia="zh-CN"/>
        </w:rPr>
        <w:t>monitors the frequency of UL-</w:t>
      </w:r>
      <w:r>
        <w:rPr>
          <w:rFonts w:ascii="Times New Roman" w:eastAsia="等线" w:hAnsi="Times New Roman"/>
          <w:szCs w:val="20"/>
          <w:lang w:eastAsia="zh-CN"/>
        </w:rPr>
        <w:lastRenderedPageBreak/>
        <w:t>WUS</w:t>
      </w:r>
      <w:r w:rsidRPr="006D3C8B">
        <w:rPr>
          <w:rFonts w:ascii="Times New Roman" w:eastAsia="等线" w:hAnsi="Times New Roman"/>
          <w:szCs w:val="20"/>
          <w:lang w:eastAsia="zh-CN"/>
        </w:rPr>
        <w:t>.</w:t>
      </w:r>
      <w:r>
        <w:rPr>
          <w:rFonts w:ascii="Times New Roman" w:eastAsia="等线" w:hAnsi="Times New Roman" w:hint="eastAsia"/>
          <w:szCs w:val="20"/>
          <w:lang w:eastAsia="zh-CN"/>
        </w:rPr>
        <w:t xml:space="preserve"> I</w:t>
      </w:r>
      <w:r>
        <w:rPr>
          <w:rFonts w:ascii="Times New Roman" w:eastAsia="等线" w:hAnsi="Times New Roman"/>
          <w:szCs w:val="20"/>
          <w:lang w:eastAsia="zh-CN"/>
        </w:rPr>
        <w:t xml:space="preserve">n the scenario of </w:t>
      </w:r>
      <w:proofErr w:type="gramStart"/>
      <w:r w:rsidRPr="006D3C8B">
        <w:rPr>
          <w:rFonts w:ascii="Times New Roman" w:eastAsia="等线" w:hAnsi="Times New Roman"/>
          <w:szCs w:val="20"/>
          <w:lang w:eastAsia="zh-CN"/>
        </w:rPr>
        <w:t>Cell</w:t>
      </w:r>
      <w:proofErr w:type="gramEnd"/>
      <w:r w:rsidRPr="006D3C8B">
        <w:rPr>
          <w:rFonts w:ascii="Times New Roman" w:eastAsia="等线" w:hAnsi="Times New Roman"/>
          <w:szCs w:val="20"/>
          <w:lang w:eastAsia="zh-CN"/>
        </w:rPr>
        <w:t xml:space="preserve"> A-assisted on demand SSB&amp;SIB1</w:t>
      </w:r>
      <w:r>
        <w:rPr>
          <w:rFonts w:ascii="Times New Roman" w:eastAsia="等线" w:hAnsi="Times New Roman"/>
          <w:szCs w:val="20"/>
          <w:lang w:eastAsia="zh-CN"/>
        </w:rPr>
        <w:t xml:space="preserve">, the most important challenge is how to ensure the time and frequency </w:t>
      </w:r>
      <w:r w:rsidR="00602C1F">
        <w:rPr>
          <w:rFonts w:ascii="Times New Roman" w:eastAsia="等线" w:hAnsi="Times New Roman"/>
          <w:szCs w:val="20"/>
          <w:lang w:eastAsia="zh-CN"/>
        </w:rPr>
        <w:t>synchronization</w:t>
      </w:r>
      <w:r w:rsidR="00602C1F">
        <w:rPr>
          <w:rFonts w:ascii="Times New Roman" w:eastAsia="等线" w:hAnsi="Times New Roman" w:hint="eastAsia"/>
          <w:szCs w:val="20"/>
          <w:lang w:eastAsia="zh-CN"/>
        </w:rPr>
        <w:t xml:space="preserve"> between </w:t>
      </w:r>
      <w:r>
        <w:rPr>
          <w:rFonts w:ascii="Times New Roman" w:eastAsia="等线" w:hAnsi="Times New Roman"/>
          <w:szCs w:val="20"/>
          <w:lang w:eastAsia="zh-CN"/>
        </w:rPr>
        <w:t xml:space="preserve">NES cell </w:t>
      </w:r>
      <w:r w:rsidR="00602C1F">
        <w:rPr>
          <w:rFonts w:ascii="Times New Roman" w:eastAsia="等线" w:hAnsi="Times New Roman" w:hint="eastAsia"/>
          <w:szCs w:val="20"/>
          <w:lang w:eastAsia="zh-CN"/>
        </w:rPr>
        <w:t xml:space="preserve">and UE </w:t>
      </w:r>
      <w:r>
        <w:rPr>
          <w:rFonts w:ascii="Times New Roman" w:eastAsia="等线" w:hAnsi="Times New Roman"/>
          <w:szCs w:val="20"/>
          <w:lang w:eastAsia="zh-CN"/>
        </w:rPr>
        <w:t xml:space="preserve">since NES cell doesn’t periodically transmit SSB. In addition, the spatial relation of UL-WUS also needs to </w:t>
      </w:r>
      <w:r w:rsidR="00602C1F">
        <w:rPr>
          <w:rFonts w:ascii="Times New Roman" w:eastAsia="等线" w:hAnsi="Times New Roman" w:hint="eastAsia"/>
          <w:szCs w:val="20"/>
          <w:lang w:eastAsia="zh-CN"/>
        </w:rPr>
        <w:t>be studied</w:t>
      </w:r>
      <w:r w:rsidR="00602C1F">
        <w:rPr>
          <w:rFonts w:ascii="Times New Roman" w:eastAsia="等线" w:hAnsi="Times New Roman"/>
          <w:szCs w:val="20"/>
          <w:lang w:eastAsia="zh-CN"/>
        </w:rPr>
        <w:t xml:space="preserve"> </w:t>
      </w:r>
      <w:r>
        <w:rPr>
          <w:rFonts w:ascii="Times New Roman" w:eastAsia="等线" w:hAnsi="Times New Roman"/>
          <w:szCs w:val="20"/>
          <w:lang w:eastAsia="zh-CN"/>
        </w:rPr>
        <w:t>to ensure more reliable wake-up procedure and more NES gain.</w:t>
      </w:r>
    </w:p>
    <w:p w14:paraId="4945E60E" w14:textId="44D91D78" w:rsidR="009D43E0" w:rsidRPr="006D3C8B" w:rsidRDefault="009D43E0" w:rsidP="009D43E0">
      <w:pPr>
        <w:adjustRightInd w:val="0"/>
        <w:snapToGrid w:val="0"/>
        <w:spacing w:beforeLines="50" w:before="120" w:afterLines="50" w:after="120"/>
        <w:jc w:val="both"/>
        <w:rPr>
          <w:rFonts w:ascii="Times New Roman" w:eastAsia="等线" w:hAnsi="Times New Roman"/>
          <w:b/>
          <w:i/>
          <w:szCs w:val="20"/>
          <w:lang w:eastAsia="zh-CN"/>
        </w:rPr>
      </w:pPr>
      <w:bookmarkStart w:id="107" w:name="_Ref206187594"/>
      <w:r w:rsidRPr="006D3C8B">
        <w:rPr>
          <w:rFonts w:ascii="Times New Roman" w:hAnsi="Times New Roman"/>
          <w:b/>
          <w:i/>
        </w:rPr>
        <w:t xml:space="preserve">Proposal </w:t>
      </w:r>
      <w:r w:rsidRPr="006D3C8B">
        <w:rPr>
          <w:rFonts w:ascii="Times New Roman" w:hAnsi="Times New Roman"/>
          <w:b/>
          <w:i/>
        </w:rPr>
        <w:fldChar w:fldCharType="begin"/>
      </w:r>
      <w:r w:rsidRPr="006D3C8B">
        <w:rPr>
          <w:rFonts w:ascii="Times New Roman" w:hAnsi="Times New Roman"/>
          <w:b/>
          <w:i/>
        </w:rPr>
        <w:instrText xml:space="preserve"> SEQ Proposal \* ARABIC </w:instrText>
      </w:r>
      <w:r w:rsidRPr="006D3C8B">
        <w:rPr>
          <w:rFonts w:ascii="Times New Roman" w:hAnsi="Times New Roman"/>
          <w:b/>
          <w:i/>
        </w:rPr>
        <w:fldChar w:fldCharType="separate"/>
      </w:r>
      <w:r w:rsidR="00936F69">
        <w:rPr>
          <w:rFonts w:ascii="Times New Roman" w:hAnsi="Times New Roman"/>
          <w:b/>
          <w:i/>
          <w:noProof/>
        </w:rPr>
        <w:t>17</w:t>
      </w:r>
      <w:r w:rsidRPr="006D3C8B">
        <w:rPr>
          <w:rFonts w:ascii="Times New Roman" w:hAnsi="Times New Roman"/>
          <w:b/>
          <w:i/>
        </w:rPr>
        <w:fldChar w:fldCharType="end"/>
      </w:r>
      <w:r w:rsidRPr="006D3C8B">
        <w:rPr>
          <w:rFonts w:ascii="Times New Roman" w:eastAsia="等线" w:hAnsi="Times New Roman"/>
          <w:b/>
          <w:i/>
          <w:szCs w:val="20"/>
          <w:lang w:eastAsia="zh-CN"/>
        </w:rPr>
        <w:t xml:space="preserve">: Study cell A-assisted on demand SSB&amp;SIB1 mechanism to guarantee UE performance when NES cells under cell A are not transmitting </w:t>
      </w:r>
      <w:r>
        <w:rPr>
          <w:rFonts w:ascii="Times New Roman" w:eastAsia="等线" w:hAnsi="Times New Roman" w:hint="eastAsia"/>
          <w:b/>
          <w:i/>
          <w:szCs w:val="20"/>
          <w:lang w:eastAsia="zh-CN"/>
        </w:rPr>
        <w:t xml:space="preserve">SSB and </w:t>
      </w:r>
      <w:r w:rsidRPr="006D3C8B">
        <w:rPr>
          <w:rFonts w:ascii="Times New Roman" w:eastAsia="等线" w:hAnsi="Times New Roman"/>
          <w:b/>
          <w:i/>
          <w:szCs w:val="20"/>
          <w:lang w:eastAsia="zh-CN"/>
        </w:rPr>
        <w:t>SIB1</w:t>
      </w:r>
      <w:r>
        <w:rPr>
          <w:rFonts w:ascii="Times New Roman" w:eastAsia="等线" w:hAnsi="Times New Roman"/>
          <w:b/>
          <w:i/>
          <w:szCs w:val="20"/>
          <w:lang w:eastAsia="zh-CN"/>
        </w:rPr>
        <w:t>.</w:t>
      </w:r>
      <w:bookmarkEnd w:id="107"/>
    </w:p>
    <w:p w14:paraId="19977CF5" w14:textId="77777777" w:rsidR="009D43E0" w:rsidRPr="00CE17ED" w:rsidRDefault="009D43E0" w:rsidP="008B3352">
      <w:pPr>
        <w:pStyle w:val="31"/>
        <w:keepLines/>
        <w:widowControl w:val="0"/>
        <w:numPr>
          <w:ilvl w:val="2"/>
          <w:numId w:val="48"/>
        </w:numPr>
        <w:tabs>
          <w:tab w:val="clear" w:pos="-5500"/>
          <w:tab w:val="num" w:pos="1260"/>
        </w:tabs>
        <w:spacing w:before="0" w:after="0" w:line="416" w:lineRule="auto"/>
        <w:ind w:hanging="709"/>
        <w:jc w:val="both"/>
        <w:rPr>
          <w:rFonts w:eastAsia="宋体"/>
          <w:kern w:val="32"/>
          <w:sz w:val="24"/>
        </w:rPr>
      </w:pPr>
      <w:bookmarkStart w:id="108" w:name="_Ref206152895"/>
      <w:r>
        <w:rPr>
          <w:rFonts w:eastAsia="宋体" w:hint="eastAsia"/>
          <w:kern w:val="32"/>
          <w:sz w:val="24"/>
          <w:lang w:eastAsia="zh-CN"/>
        </w:rPr>
        <w:t>Single cell multi carrier for idle/inactive UEs</w:t>
      </w:r>
      <w:bookmarkEnd w:id="108"/>
    </w:p>
    <w:p w14:paraId="63A17C9F" w14:textId="124C4E33" w:rsidR="009D43E0" w:rsidRDefault="009D43E0" w:rsidP="009D43E0">
      <w:pPr>
        <w:spacing w:after="120"/>
        <w:jc w:val="both"/>
        <w:rPr>
          <w:rFonts w:ascii="Times New Roman" w:eastAsia="宋体" w:hAnsi="Times New Roman"/>
          <w:lang w:val="en-GB" w:eastAsia="zh-CN"/>
        </w:rPr>
      </w:pPr>
      <w:r>
        <w:rPr>
          <w:rFonts w:ascii="Times New Roman" w:eastAsia="宋体" w:hAnsi="Times New Roman"/>
          <w:lang w:val="en-GB" w:eastAsia="zh-CN"/>
        </w:rPr>
        <w:t xml:space="preserve">In NR, if a cell (e.g., 20M FDD band) are not enough </w:t>
      </w:r>
      <w:r>
        <w:rPr>
          <w:rFonts w:ascii="Times New Roman" w:eastAsia="宋体" w:hAnsi="Times New Roman" w:hint="eastAsia"/>
          <w:lang w:val="en-GB" w:eastAsia="zh-CN"/>
        </w:rPr>
        <w:t>to accommodate</w:t>
      </w:r>
      <w:r>
        <w:rPr>
          <w:rFonts w:ascii="Times New Roman" w:eastAsia="宋体" w:hAnsi="Times New Roman"/>
          <w:lang w:val="en-GB" w:eastAsia="zh-CN"/>
        </w:rPr>
        <w:t xml:space="preserve"> all UEs within the coverage, another separate cell</w:t>
      </w:r>
      <w:r>
        <w:rPr>
          <w:rFonts w:ascii="Times New Roman" w:eastAsia="宋体" w:hAnsi="Times New Roman" w:hint="eastAsia"/>
          <w:lang w:val="en-GB" w:eastAsia="zh-CN"/>
        </w:rPr>
        <w:t xml:space="preserve"> </w:t>
      </w:r>
      <w:r>
        <w:rPr>
          <w:rFonts w:ascii="Times New Roman" w:eastAsia="宋体" w:hAnsi="Times New Roman"/>
          <w:lang w:val="en-GB" w:eastAsia="zh-CN"/>
        </w:rPr>
        <w:t xml:space="preserve">(e.g., 100M) can be deployed </w:t>
      </w:r>
      <w:r>
        <w:rPr>
          <w:rFonts w:ascii="Times New Roman" w:eastAsia="宋体" w:hAnsi="Times New Roman" w:hint="eastAsia"/>
          <w:lang w:val="en-GB" w:eastAsia="zh-CN"/>
        </w:rPr>
        <w:t xml:space="preserve">together with the cell </w:t>
      </w:r>
      <w:r>
        <w:rPr>
          <w:rFonts w:ascii="Times New Roman" w:eastAsia="宋体" w:hAnsi="Times New Roman"/>
          <w:lang w:val="en-GB" w:eastAsia="zh-CN"/>
        </w:rPr>
        <w:t>for RACH</w:t>
      </w:r>
      <w:r>
        <w:rPr>
          <w:rFonts w:ascii="Times New Roman" w:eastAsia="宋体" w:hAnsi="Times New Roman" w:hint="eastAsia"/>
          <w:lang w:val="en-GB" w:eastAsia="zh-CN"/>
        </w:rPr>
        <w:t>/Paging</w:t>
      </w:r>
      <w:r w:rsidR="00537811">
        <w:rPr>
          <w:rFonts w:ascii="Times New Roman" w:eastAsia="宋体" w:hAnsi="Times New Roman" w:hint="eastAsia"/>
          <w:lang w:val="en-GB" w:eastAsia="zh-CN"/>
        </w:rPr>
        <w:t>/Data</w:t>
      </w:r>
      <w:r>
        <w:rPr>
          <w:rFonts w:ascii="Times New Roman" w:eastAsia="宋体" w:hAnsi="Times New Roman"/>
          <w:lang w:val="en-GB" w:eastAsia="zh-CN"/>
        </w:rPr>
        <w:t xml:space="preserve"> offloading. But both 20ms SSB and 20ms SIB1 are needed to </w:t>
      </w:r>
      <w:proofErr w:type="spellStart"/>
      <w:r>
        <w:rPr>
          <w:rFonts w:ascii="Times New Roman" w:eastAsia="宋体" w:hAnsi="Times New Roman"/>
          <w:lang w:val="en-GB" w:eastAsia="zh-CN"/>
        </w:rPr>
        <w:t>transimit</w:t>
      </w:r>
      <w:proofErr w:type="spellEnd"/>
      <w:r>
        <w:rPr>
          <w:rFonts w:ascii="Times New Roman" w:eastAsia="宋体" w:hAnsi="Times New Roman"/>
          <w:lang w:val="en-GB" w:eastAsia="zh-CN"/>
        </w:rPr>
        <w:t xml:space="preserve"> in all cells, which is not energy efficiency</w:t>
      </w:r>
      <w:r>
        <w:rPr>
          <w:rFonts w:ascii="Times New Roman" w:eastAsia="宋体" w:hAnsi="Times New Roman" w:hint="eastAsia"/>
          <w:lang w:val="en-GB" w:eastAsia="zh-CN"/>
        </w:rPr>
        <w:t xml:space="preserve"> from network aspect</w:t>
      </w:r>
      <w:r>
        <w:rPr>
          <w:rFonts w:ascii="Times New Roman" w:eastAsia="宋体" w:hAnsi="Times New Roman"/>
          <w:lang w:val="en-GB" w:eastAsia="zh-CN"/>
        </w:rPr>
        <w:t>.</w:t>
      </w:r>
      <w:r>
        <w:rPr>
          <w:rFonts w:ascii="Times New Roman" w:eastAsia="宋体" w:hAnsi="Times New Roman" w:hint="eastAsia"/>
          <w:lang w:val="en-GB" w:eastAsia="zh-CN"/>
        </w:rPr>
        <w:t xml:space="preserve"> </w:t>
      </w:r>
      <w:r>
        <w:rPr>
          <w:rFonts w:ascii="Times New Roman" w:eastAsia="宋体" w:hAnsi="Times New Roman"/>
          <w:lang w:val="en-GB" w:eastAsia="zh-CN"/>
        </w:rPr>
        <w:t xml:space="preserve">To reduce NW energy consumption </w:t>
      </w:r>
      <w:r>
        <w:rPr>
          <w:rFonts w:ascii="Times New Roman" w:eastAsia="宋体" w:hAnsi="Times New Roman" w:hint="eastAsia"/>
          <w:lang w:val="en-GB" w:eastAsia="zh-CN"/>
        </w:rPr>
        <w:t>for this scenario</w:t>
      </w:r>
      <w:r>
        <w:rPr>
          <w:rFonts w:ascii="Times New Roman" w:eastAsia="宋体" w:hAnsi="Times New Roman"/>
          <w:lang w:val="en-GB" w:eastAsia="zh-CN"/>
        </w:rPr>
        <w:t>, single cell multi</w:t>
      </w:r>
      <w:r w:rsidR="00602C1F">
        <w:rPr>
          <w:rFonts w:ascii="Times New Roman" w:eastAsia="宋体" w:hAnsi="Times New Roman" w:hint="eastAsia"/>
          <w:lang w:val="en-GB" w:eastAsia="zh-CN"/>
        </w:rPr>
        <w:t>-</w:t>
      </w:r>
      <w:r>
        <w:rPr>
          <w:rFonts w:ascii="Times New Roman" w:eastAsia="宋体" w:hAnsi="Times New Roman"/>
          <w:lang w:val="en-GB" w:eastAsia="zh-CN"/>
        </w:rPr>
        <w:t>carriers (SCMC) can be considered</w:t>
      </w:r>
      <w:r>
        <w:rPr>
          <w:rFonts w:ascii="Times New Roman" w:eastAsia="宋体" w:hAnsi="Times New Roman" w:hint="eastAsia"/>
          <w:lang w:val="en-GB" w:eastAsia="zh-CN"/>
        </w:rPr>
        <w:t>, i.e., multiple cells in different carriers can be mod</w:t>
      </w:r>
      <w:r w:rsidR="00EC0583">
        <w:rPr>
          <w:rFonts w:ascii="Times New Roman" w:eastAsia="宋体" w:hAnsi="Times New Roman"/>
          <w:lang w:val="en-GB" w:eastAsia="zh-CN"/>
        </w:rPr>
        <w:t>ell</w:t>
      </w:r>
      <w:r>
        <w:rPr>
          <w:rFonts w:ascii="Times New Roman" w:eastAsia="宋体" w:hAnsi="Times New Roman" w:hint="eastAsia"/>
          <w:lang w:val="en-GB" w:eastAsia="zh-CN"/>
        </w:rPr>
        <w:t xml:space="preserve">ed as one single cell </w:t>
      </w:r>
      <w:r>
        <w:rPr>
          <w:rFonts w:ascii="Times New Roman" w:eastAsia="宋体" w:hAnsi="Times New Roman"/>
          <w:lang w:val="en-GB" w:eastAsia="zh-CN"/>
        </w:rPr>
        <w:t>where</w:t>
      </w:r>
      <w:r>
        <w:rPr>
          <w:rFonts w:ascii="Times New Roman" w:eastAsia="宋体" w:hAnsi="Times New Roman" w:hint="eastAsia"/>
          <w:lang w:val="en-GB" w:eastAsia="zh-CN"/>
        </w:rPr>
        <w:t xml:space="preserve"> only one carrier is transmitting SSB and SIB1</w:t>
      </w:r>
      <w:r w:rsidR="00602C1F">
        <w:rPr>
          <w:rFonts w:ascii="Times New Roman" w:eastAsia="宋体" w:hAnsi="Times New Roman" w:hint="eastAsia"/>
          <w:lang w:val="en-GB" w:eastAsia="zh-CN"/>
        </w:rPr>
        <w:t xml:space="preserve"> (called anchor carrier)</w:t>
      </w:r>
      <w:r>
        <w:rPr>
          <w:rFonts w:ascii="Times New Roman" w:eastAsia="宋体" w:hAnsi="Times New Roman" w:hint="eastAsia"/>
          <w:lang w:val="en-GB" w:eastAsia="zh-CN"/>
        </w:rPr>
        <w:t>.</w:t>
      </w:r>
    </w:p>
    <w:p w14:paraId="4536D3C0" w14:textId="7841972A" w:rsidR="009D43E0" w:rsidRDefault="009D43E0" w:rsidP="009D43E0">
      <w:pPr>
        <w:spacing w:after="120"/>
        <w:jc w:val="both"/>
        <w:rPr>
          <w:rFonts w:ascii="Times New Roman" w:eastAsia="宋体" w:hAnsi="Times New Roman"/>
          <w:lang w:val="en-GB" w:eastAsia="zh-CN"/>
        </w:rPr>
      </w:pPr>
      <w:r>
        <w:rPr>
          <w:rFonts w:ascii="Times New Roman" w:eastAsia="宋体" w:hAnsi="Times New Roman" w:hint="eastAsia"/>
          <w:lang w:val="en-GB" w:eastAsia="zh-CN"/>
        </w:rPr>
        <w:t xml:space="preserve">If certain condition is met for a non-anchor carrier (e.g., </w:t>
      </w:r>
      <w:r w:rsidR="009C5D9A">
        <w:rPr>
          <w:rFonts w:ascii="Times New Roman" w:eastAsia="宋体" w:hAnsi="Times New Roman"/>
          <w:lang w:val="en-GB" w:eastAsia="zh-CN"/>
        </w:rPr>
        <w:t xml:space="preserve">collocation and </w:t>
      </w:r>
      <w:r>
        <w:rPr>
          <w:rFonts w:ascii="Times New Roman" w:eastAsia="宋体" w:hAnsi="Times New Roman" w:hint="eastAsia"/>
          <w:lang w:val="en-GB" w:eastAsia="zh-CN"/>
        </w:rPr>
        <w:t>timing difference with anchor carrier is less than a threshold), UE could use anchor carrier as reference carrier for timing, AGC, QCL and etc. In this case, non-anchor carrier doesn</w:t>
      </w:r>
      <w:r>
        <w:rPr>
          <w:rFonts w:ascii="Times New Roman" w:eastAsia="宋体" w:hAnsi="Times New Roman"/>
          <w:lang w:val="en-GB" w:eastAsia="zh-CN"/>
        </w:rPr>
        <w:t>’</w:t>
      </w:r>
      <w:r>
        <w:rPr>
          <w:rFonts w:ascii="Times New Roman" w:eastAsia="宋体" w:hAnsi="Times New Roman" w:hint="eastAsia"/>
          <w:lang w:val="en-GB" w:eastAsia="zh-CN"/>
        </w:rPr>
        <w:t>t need to transmit SIB1 and SSB so that NES gain is achieved compared to NR multi-cell case.</w:t>
      </w:r>
    </w:p>
    <w:p w14:paraId="63664D7B" w14:textId="0650C8AC" w:rsidR="009D43E0" w:rsidRPr="004749AA" w:rsidRDefault="009D43E0" w:rsidP="009D43E0">
      <w:pPr>
        <w:spacing w:after="120"/>
        <w:jc w:val="both"/>
        <w:rPr>
          <w:rFonts w:ascii="Times New Roman" w:hAnsi="Times New Roman"/>
          <w:lang w:val="en-GB"/>
        </w:rPr>
      </w:pPr>
      <w:r>
        <w:rPr>
          <w:rFonts w:ascii="Times New Roman" w:eastAsia="宋体" w:hAnsi="Times New Roman" w:hint="eastAsia"/>
          <w:lang w:val="en-GB" w:eastAsia="zh-CN"/>
        </w:rPr>
        <w:t xml:space="preserve">Otherwise, UE needs to use SSB in non-anchor carrier for timing, AGC and QCL. In this case, non-anchor carrier may transmit SSB only instead of SSB&amp;SIB1 in NR multi-cell case. </w:t>
      </w:r>
      <w:r w:rsidRPr="00A9083D">
        <w:rPr>
          <w:rFonts w:ascii="Times New Roman" w:eastAsia="宋体" w:hAnsi="Times New Roman"/>
          <w:lang w:val="en-GB"/>
        </w:rPr>
        <w:t xml:space="preserve">However, if the system load is low, maintaining periodic SSB transmission on multiple </w:t>
      </w:r>
      <w:r>
        <w:rPr>
          <w:rFonts w:ascii="Times New Roman" w:eastAsia="宋体" w:hAnsi="Times New Roman" w:hint="eastAsia"/>
          <w:lang w:val="en-GB" w:eastAsia="zh-CN"/>
        </w:rPr>
        <w:t xml:space="preserve">non-anchor </w:t>
      </w:r>
      <w:r w:rsidRPr="00A9083D">
        <w:rPr>
          <w:rFonts w:ascii="Times New Roman" w:eastAsia="宋体" w:hAnsi="Times New Roman"/>
          <w:lang w:val="en-GB"/>
        </w:rPr>
        <w:t xml:space="preserve">carriers is unnecessary and can lead to wasted network energy. In such cases, turn on/off the SSB transmission on carriers </w:t>
      </w:r>
      <w:r>
        <w:rPr>
          <w:rFonts w:ascii="Times New Roman" w:eastAsia="宋体" w:hAnsi="Times New Roman" w:hint="eastAsia"/>
          <w:lang w:val="en-GB" w:eastAsia="zh-CN"/>
        </w:rPr>
        <w:t>in non-</w:t>
      </w:r>
      <w:r w:rsidRPr="00A9083D">
        <w:rPr>
          <w:rFonts w:ascii="Times New Roman" w:eastAsia="宋体" w:hAnsi="Times New Roman"/>
          <w:lang w:val="en-GB"/>
        </w:rPr>
        <w:t>anchor carrier</w:t>
      </w:r>
      <w:r>
        <w:rPr>
          <w:rFonts w:ascii="Times New Roman" w:eastAsia="宋体" w:hAnsi="Times New Roman" w:hint="eastAsia"/>
          <w:lang w:val="en-GB" w:eastAsia="zh-CN"/>
        </w:rPr>
        <w:t>s</w:t>
      </w:r>
      <w:r w:rsidRPr="00A9083D">
        <w:rPr>
          <w:rFonts w:ascii="Times New Roman" w:eastAsia="宋体" w:hAnsi="Times New Roman"/>
          <w:lang w:val="en-GB"/>
        </w:rPr>
        <w:t xml:space="preserve"> is beneficial for </w:t>
      </w:r>
      <w:r>
        <w:rPr>
          <w:rFonts w:ascii="Times New Roman" w:eastAsia="宋体" w:hAnsi="Times New Roman" w:hint="eastAsia"/>
          <w:lang w:val="en-GB" w:eastAsia="zh-CN"/>
        </w:rPr>
        <w:t xml:space="preserve">further </w:t>
      </w:r>
      <w:r w:rsidRPr="00A9083D">
        <w:rPr>
          <w:rFonts w:ascii="Times New Roman" w:eastAsia="宋体" w:hAnsi="Times New Roman"/>
          <w:lang w:val="en-GB"/>
        </w:rPr>
        <w:t>network energy saving.</w:t>
      </w:r>
      <w:r>
        <w:rPr>
          <w:rFonts w:ascii="Times New Roman" w:eastAsia="宋体" w:hAnsi="Times New Roman" w:hint="eastAsia"/>
          <w:lang w:val="en-GB" w:eastAsia="zh-CN"/>
        </w:rPr>
        <w:t xml:space="preserve"> One example is provided</w:t>
      </w:r>
      <w:r w:rsidRPr="004749AA">
        <w:rPr>
          <w:rFonts w:ascii="Times New Roman" w:eastAsia="宋体" w:hAnsi="Times New Roman"/>
          <w:lang w:val="en-GB"/>
        </w:rPr>
        <w:t xml:space="preserve"> </w:t>
      </w:r>
      <w:r w:rsidR="00AD1DAB">
        <w:rPr>
          <w:rFonts w:ascii="Times New Roman" w:eastAsia="宋体" w:hAnsi="Times New Roman" w:hint="eastAsia"/>
          <w:lang w:val="en-GB" w:eastAsia="zh-CN"/>
        </w:rPr>
        <w:t>below</w:t>
      </w:r>
      <w:r>
        <w:rPr>
          <w:rFonts w:ascii="Times New Roman" w:eastAsia="宋体" w:hAnsi="Times New Roman" w:hint="eastAsia"/>
          <w:lang w:val="en-GB" w:eastAsia="zh-CN"/>
        </w:rPr>
        <w:t xml:space="preserve">, </w:t>
      </w:r>
      <w:r w:rsidRPr="004749AA">
        <w:rPr>
          <w:rFonts w:ascii="Times New Roman" w:eastAsia="宋体" w:hAnsi="Times New Roman"/>
          <w:lang w:val="en-GB"/>
        </w:rPr>
        <w:t>if the RACH load increases on the anchor carrier, the network can activate the SSB</w:t>
      </w:r>
      <w:r>
        <w:rPr>
          <w:rFonts w:ascii="Times New Roman" w:eastAsia="宋体" w:hAnsi="Times New Roman" w:hint="eastAsia"/>
          <w:lang w:val="en-GB" w:eastAsia="zh-CN"/>
        </w:rPr>
        <w:t xml:space="preserve"> transmission</w:t>
      </w:r>
      <w:r w:rsidRPr="004749AA">
        <w:rPr>
          <w:rFonts w:ascii="Times New Roman" w:eastAsia="宋体" w:hAnsi="Times New Roman"/>
          <w:lang w:val="en-GB"/>
        </w:rPr>
        <w:t xml:space="preserve"> on </w:t>
      </w:r>
      <w:r>
        <w:rPr>
          <w:rFonts w:ascii="Times New Roman" w:eastAsia="宋体" w:hAnsi="Times New Roman" w:hint="eastAsia"/>
          <w:lang w:val="en-GB" w:eastAsia="zh-CN"/>
        </w:rPr>
        <w:t>non-anchor</w:t>
      </w:r>
      <w:r w:rsidRPr="004749AA">
        <w:rPr>
          <w:rFonts w:ascii="Times New Roman" w:eastAsia="宋体" w:hAnsi="Times New Roman"/>
          <w:lang w:val="en-GB"/>
        </w:rPr>
        <w:t xml:space="preserve"> carriers and inform UEs </w:t>
      </w:r>
      <w:r>
        <w:rPr>
          <w:rFonts w:ascii="Times New Roman" w:eastAsia="宋体" w:hAnsi="Times New Roman" w:hint="eastAsia"/>
          <w:lang w:val="en-GB" w:eastAsia="zh-CN"/>
        </w:rPr>
        <w:t xml:space="preserve">that </w:t>
      </w:r>
      <w:r w:rsidRPr="004749AA">
        <w:rPr>
          <w:rFonts w:ascii="Times New Roman" w:eastAsia="宋体" w:hAnsi="Times New Roman"/>
          <w:lang w:val="en-GB"/>
        </w:rPr>
        <w:t>the cell</w:t>
      </w:r>
      <w:r>
        <w:rPr>
          <w:rFonts w:ascii="Times New Roman" w:eastAsia="宋体" w:hAnsi="Times New Roman" w:hint="eastAsia"/>
          <w:lang w:val="en-GB" w:eastAsia="zh-CN"/>
        </w:rPr>
        <w:t xml:space="preserve"> is </w:t>
      </w:r>
      <w:proofErr w:type="spellStart"/>
      <w:r>
        <w:rPr>
          <w:rFonts w:ascii="Times New Roman" w:eastAsia="宋体" w:hAnsi="Times New Roman" w:hint="eastAsia"/>
          <w:lang w:val="en-GB" w:eastAsia="zh-CN"/>
        </w:rPr>
        <w:t>accessable</w:t>
      </w:r>
      <w:proofErr w:type="spellEnd"/>
      <w:r w:rsidRPr="004749AA">
        <w:rPr>
          <w:rFonts w:ascii="Times New Roman" w:eastAsia="宋体" w:hAnsi="Times New Roman"/>
          <w:lang w:val="en-GB"/>
        </w:rPr>
        <w:t>, as shown in</w:t>
      </w:r>
      <w:r w:rsidRPr="006870DF">
        <w:rPr>
          <w:rFonts w:ascii="Times New Roman" w:eastAsia="宋体" w:hAnsi="Times New Roman"/>
          <w:b/>
          <w:lang w:val="en-GB"/>
        </w:rPr>
        <w:t xml:space="preserve"> </w:t>
      </w:r>
      <w:r w:rsidRPr="00281DA0">
        <w:rPr>
          <w:rFonts w:ascii="Times New Roman" w:eastAsia="宋体" w:hAnsi="Times New Roman"/>
          <w:lang w:val="en-GB"/>
        </w:rPr>
        <w:fldChar w:fldCharType="begin"/>
      </w:r>
      <w:r w:rsidRPr="00281DA0">
        <w:rPr>
          <w:rFonts w:ascii="Times New Roman" w:eastAsia="宋体" w:hAnsi="Times New Roman"/>
          <w:lang w:val="en-GB"/>
        </w:rPr>
        <w:instrText xml:space="preserve"> </w:instrText>
      </w:r>
      <w:r w:rsidRPr="00281DA0">
        <w:rPr>
          <w:rFonts w:ascii="Times New Roman" w:eastAsia="宋体" w:hAnsi="Times New Roman" w:hint="eastAsia"/>
          <w:lang w:val="en-GB"/>
        </w:rPr>
        <w:instrText>REF _Ref206080483 \h</w:instrText>
      </w:r>
      <w:r w:rsidRPr="00281DA0">
        <w:rPr>
          <w:rFonts w:ascii="Times New Roman" w:eastAsia="宋体" w:hAnsi="Times New Roman"/>
          <w:lang w:val="en-GB"/>
        </w:rPr>
        <w:instrText xml:space="preserve"> </w:instrText>
      </w:r>
      <w:r w:rsidR="00281DA0" w:rsidRPr="006870DF">
        <w:rPr>
          <w:rFonts w:ascii="Times New Roman" w:eastAsia="宋体" w:hAnsi="Times New Roman"/>
          <w:lang w:val="en-GB"/>
        </w:rPr>
        <w:instrText xml:space="preserve"> \* MERGEFORMAT </w:instrText>
      </w:r>
      <w:r w:rsidRPr="00281DA0">
        <w:rPr>
          <w:rFonts w:ascii="Times New Roman" w:eastAsia="宋体" w:hAnsi="Times New Roman"/>
          <w:lang w:val="en-GB"/>
        </w:rPr>
      </w:r>
      <w:r w:rsidRPr="00281DA0">
        <w:rPr>
          <w:rFonts w:ascii="Times New Roman" w:eastAsia="宋体" w:hAnsi="Times New Roman"/>
          <w:lang w:val="en-GB"/>
        </w:rPr>
        <w:fldChar w:fldCharType="separate"/>
      </w:r>
      <w:r w:rsidR="00936F69" w:rsidRPr="006870DF">
        <w:rPr>
          <w:rFonts w:ascii="Times New Roman" w:hAnsi="Times New Roman"/>
        </w:rPr>
        <w:t xml:space="preserve">Figure </w:t>
      </w:r>
      <w:r w:rsidR="00936F69">
        <w:rPr>
          <w:rFonts w:ascii="Times New Roman" w:hAnsi="Times New Roman"/>
          <w:noProof/>
        </w:rPr>
        <w:t>17</w:t>
      </w:r>
      <w:r w:rsidRPr="00281DA0">
        <w:rPr>
          <w:rFonts w:ascii="Times New Roman" w:eastAsia="宋体" w:hAnsi="Times New Roman"/>
          <w:lang w:val="en-GB"/>
        </w:rPr>
        <w:fldChar w:fldCharType="end"/>
      </w:r>
      <w:r w:rsidRPr="004749AA">
        <w:rPr>
          <w:rFonts w:ascii="Times New Roman" w:eastAsia="宋体" w:hAnsi="Times New Roman"/>
          <w:lang w:val="en-GB"/>
        </w:rPr>
        <w:fldChar w:fldCharType="begin"/>
      </w:r>
      <w:r w:rsidRPr="004749AA">
        <w:rPr>
          <w:rFonts w:ascii="Times New Roman" w:eastAsia="宋体" w:hAnsi="Times New Roman"/>
          <w:lang w:val="en-GB"/>
        </w:rPr>
        <w:fldChar w:fldCharType="end"/>
      </w:r>
      <w:r w:rsidRPr="004749AA">
        <w:rPr>
          <w:rFonts w:ascii="Times New Roman" w:eastAsia="宋体" w:hAnsi="Times New Roman"/>
          <w:lang w:val="en-GB"/>
        </w:rPr>
        <w:t xml:space="preserve">. Then the RACH load on the anchor carrier could be </w:t>
      </w:r>
      <w:r>
        <w:rPr>
          <w:rFonts w:ascii="Times New Roman" w:eastAsia="宋体" w:hAnsi="Times New Roman" w:hint="eastAsia"/>
          <w:lang w:val="en-GB" w:eastAsia="zh-CN"/>
        </w:rPr>
        <w:t>offloaded to activated non-anchor carrier</w:t>
      </w:r>
      <w:r w:rsidRPr="004749AA">
        <w:rPr>
          <w:rFonts w:ascii="Times New Roman" w:eastAsia="宋体" w:hAnsi="Times New Roman"/>
          <w:lang w:val="en-GB"/>
        </w:rPr>
        <w:t xml:space="preserve">. Conversely, when the RACH load and system load decease, </w:t>
      </w:r>
      <w:r>
        <w:rPr>
          <w:rFonts w:ascii="Times New Roman" w:eastAsia="宋体" w:hAnsi="Times New Roman" w:hint="eastAsia"/>
          <w:lang w:val="en-GB" w:eastAsia="zh-CN"/>
        </w:rPr>
        <w:t>the triggered</w:t>
      </w:r>
      <w:r w:rsidRPr="004749AA">
        <w:rPr>
          <w:rFonts w:ascii="Times New Roman" w:eastAsia="宋体" w:hAnsi="Times New Roman"/>
          <w:lang w:val="en-GB"/>
        </w:rPr>
        <w:t xml:space="preserve"> SSB</w:t>
      </w:r>
      <w:r>
        <w:rPr>
          <w:rFonts w:ascii="Times New Roman" w:eastAsia="宋体" w:hAnsi="Times New Roman" w:hint="eastAsia"/>
          <w:lang w:val="en-GB" w:eastAsia="zh-CN"/>
        </w:rPr>
        <w:t xml:space="preserve"> transmission</w:t>
      </w:r>
      <w:r w:rsidRPr="004749AA">
        <w:rPr>
          <w:rFonts w:ascii="Times New Roman" w:eastAsia="宋体" w:hAnsi="Times New Roman"/>
          <w:lang w:val="en-GB"/>
        </w:rPr>
        <w:t xml:space="preserve"> could be deactivated</w:t>
      </w:r>
      <w:r>
        <w:rPr>
          <w:rFonts w:ascii="Times New Roman" w:eastAsia="宋体" w:hAnsi="Times New Roman" w:hint="eastAsia"/>
          <w:lang w:val="en-GB" w:eastAsia="zh-CN"/>
        </w:rPr>
        <w:t xml:space="preserve"> and </w:t>
      </w:r>
      <w:r w:rsidRPr="004749AA">
        <w:rPr>
          <w:rFonts w:ascii="Times New Roman" w:eastAsia="宋体" w:hAnsi="Times New Roman"/>
          <w:lang w:val="en-GB"/>
        </w:rPr>
        <w:t xml:space="preserve">thus conserving network energy. </w:t>
      </w: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0"/>
      </w:tblGrid>
      <w:tr w:rsidR="009D43E0" w14:paraId="20346735" w14:textId="77777777" w:rsidTr="007E7D19">
        <w:tc>
          <w:tcPr>
            <w:tcW w:w="9060" w:type="dxa"/>
          </w:tcPr>
          <w:p w14:paraId="66B754A1" w14:textId="77777777" w:rsidR="009D43E0" w:rsidRDefault="009D43E0" w:rsidP="007E7D19">
            <w:pPr>
              <w:spacing w:before="120" w:after="120"/>
              <w:rPr>
                <w:rFonts w:eastAsiaTheme="minorEastAsia"/>
                <w:lang w:eastAsia="zh-CN"/>
              </w:rPr>
            </w:pPr>
            <w:r>
              <w:object w:dxaOrig="9720" w:dyaOrig="2355" w14:anchorId="56F6E26E">
                <v:shape id="_x0000_i1039" type="#_x0000_t75" style="width:438.7pt;height:107.15pt" o:ole="">
                  <v:imagedata r:id="rId41" o:title=""/>
                </v:shape>
                <o:OLEObject Type="Embed" ProgID="Visio.Drawing.15" ShapeID="_x0000_i1039" DrawAspect="Content" ObjectID="_1816808344" r:id="rId42"/>
              </w:object>
            </w:r>
          </w:p>
          <w:p w14:paraId="22368260" w14:textId="0F491050" w:rsidR="009D43E0" w:rsidRPr="006870DF" w:rsidRDefault="009D43E0" w:rsidP="007E7D19">
            <w:pPr>
              <w:pStyle w:val="a9"/>
              <w:ind w:leftChars="1170" w:left="2340"/>
              <w:rPr>
                <w:rFonts w:ascii="Times New Roman" w:eastAsiaTheme="minorEastAsia" w:hAnsi="Times New Roman"/>
                <w:lang w:eastAsia="zh-CN"/>
              </w:rPr>
            </w:pPr>
            <w:bookmarkStart w:id="109" w:name="_Ref206080483"/>
            <w:r w:rsidRPr="006870DF">
              <w:rPr>
                <w:rFonts w:ascii="Times New Roman" w:hAnsi="Times New Roman"/>
              </w:rPr>
              <w:t xml:space="preserve">Figure </w:t>
            </w:r>
            <w:r w:rsidRPr="006870DF">
              <w:rPr>
                <w:rFonts w:ascii="Times New Roman" w:hAnsi="Times New Roman"/>
              </w:rPr>
              <w:fldChar w:fldCharType="begin"/>
            </w:r>
            <w:r w:rsidRPr="006870DF">
              <w:rPr>
                <w:rFonts w:ascii="Times New Roman" w:hAnsi="Times New Roman"/>
              </w:rPr>
              <w:instrText xml:space="preserve"> SEQ Figure \* ARABIC </w:instrText>
            </w:r>
            <w:r w:rsidRPr="006870DF">
              <w:rPr>
                <w:rFonts w:ascii="Times New Roman" w:hAnsi="Times New Roman"/>
              </w:rPr>
              <w:fldChar w:fldCharType="separate"/>
            </w:r>
            <w:r w:rsidR="00936F69">
              <w:rPr>
                <w:rFonts w:ascii="Times New Roman" w:hAnsi="Times New Roman"/>
                <w:noProof/>
              </w:rPr>
              <w:t>17</w:t>
            </w:r>
            <w:r w:rsidRPr="006870DF">
              <w:rPr>
                <w:rFonts w:ascii="Times New Roman" w:hAnsi="Times New Roman"/>
              </w:rPr>
              <w:fldChar w:fldCharType="end"/>
            </w:r>
            <w:bookmarkEnd w:id="109"/>
            <w:r w:rsidRPr="006870DF">
              <w:rPr>
                <w:rFonts w:ascii="Times New Roman" w:eastAsiaTheme="minorEastAsia" w:hAnsi="Times New Roman"/>
                <w:lang w:eastAsia="zh-CN"/>
              </w:rPr>
              <w:t>: On-demand SSB on non-anchor carrier</w:t>
            </w:r>
          </w:p>
        </w:tc>
      </w:tr>
    </w:tbl>
    <w:p w14:paraId="35B0D976" w14:textId="642F1260" w:rsidR="009C5D9A" w:rsidRDefault="009D43E0" w:rsidP="009D43E0">
      <w:pPr>
        <w:overflowPunct w:val="0"/>
        <w:autoSpaceDE w:val="0"/>
        <w:autoSpaceDN w:val="0"/>
        <w:adjustRightInd w:val="0"/>
        <w:spacing w:before="120" w:after="120"/>
        <w:jc w:val="both"/>
        <w:textAlignment w:val="baseline"/>
        <w:rPr>
          <w:rFonts w:ascii="Times New Roman" w:eastAsia="宋体" w:hAnsi="Times New Roman"/>
          <w:b/>
          <w:bCs/>
          <w:i/>
          <w:iCs/>
          <w:szCs w:val="20"/>
          <w:lang w:val="en-GB" w:eastAsia="zh-CN"/>
        </w:rPr>
      </w:pPr>
      <w:bookmarkStart w:id="110" w:name="_Ref206187595"/>
      <w:r w:rsidRPr="004749AA">
        <w:rPr>
          <w:rFonts w:ascii="Times New Roman" w:hAnsi="Times New Roman"/>
          <w:b/>
          <w:bCs/>
          <w:i/>
          <w:iCs/>
          <w:szCs w:val="20"/>
          <w:lang w:val="en-GB"/>
        </w:rPr>
        <w:t xml:space="preserve">Proposal </w:t>
      </w:r>
      <w:r w:rsidRPr="004749AA">
        <w:rPr>
          <w:rFonts w:ascii="Times New Roman" w:hAnsi="Times New Roman"/>
          <w:b/>
          <w:bCs/>
          <w:i/>
          <w:iCs/>
          <w:szCs w:val="20"/>
          <w:lang w:val="en-GB"/>
        </w:rPr>
        <w:fldChar w:fldCharType="begin"/>
      </w:r>
      <w:r w:rsidRPr="004749AA">
        <w:rPr>
          <w:rFonts w:ascii="Times New Roman" w:hAnsi="Times New Roman"/>
          <w:b/>
          <w:bCs/>
          <w:i/>
          <w:iCs/>
          <w:szCs w:val="20"/>
          <w:lang w:val="en-GB"/>
        </w:rPr>
        <w:instrText xml:space="preserve"> SEQ Proposal \* ARABIC </w:instrText>
      </w:r>
      <w:r w:rsidRPr="004749AA">
        <w:rPr>
          <w:rFonts w:ascii="Times New Roman" w:hAnsi="Times New Roman"/>
          <w:b/>
          <w:bCs/>
          <w:i/>
          <w:iCs/>
          <w:szCs w:val="20"/>
          <w:lang w:val="en-GB"/>
        </w:rPr>
        <w:fldChar w:fldCharType="separate"/>
      </w:r>
      <w:r w:rsidR="00936F69">
        <w:rPr>
          <w:rFonts w:ascii="Times New Roman" w:hAnsi="Times New Roman"/>
          <w:b/>
          <w:bCs/>
          <w:i/>
          <w:iCs/>
          <w:noProof/>
          <w:szCs w:val="20"/>
          <w:lang w:val="en-GB"/>
        </w:rPr>
        <w:t>18</w:t>
      </w:r>
      <w:r w:rsidRPr="004749AA">
        <w:rPr>
          <w:rFonts w:ascii="Times New Roman" w:hAnsi="Times New Roman"/>
          <w:b/>
          <w:bCs/>
          <w:i/>
          <w:iCs/>
          <w:szCs w:val="20"/>
          <w:lang w:val="en-GB"/>
        </w:rPr>
        <w:fldChar w:fldCharType="end"/>
      </w:r>
      <w:r w:rsidRPr="004749AA">
        <w:rPr>
          <w:rFonts w:ascii="Times New Roman" w:eastAsia="宋体" w:hAnsi="Times New Roman"/>
          <w:b/>
          <w:bCs/>
          <w:i/>
          <w:iCs/>
          <w:szCs w:val="20"/>
          <w:lang w:val="en-GB"/>
        </w:rPr>
        <w:t xml:space="preserve">: Study </w:t>
      </w:r>
      <w:r>
        <w:rPr>
          <w:rFonts w:ascii="Times New Roman" w:eastAsia="宋体" w:hAnsi="Times New Roman"/>
          <w:b/>
          <w:bCs/>
          <w:i/>
          <w:iCs/>
          <w:szCs w:val="20"/>
          <w:lang w:val="en-GB"/>
        </w:rPr>
        <w:t>s</w:t>
      </w:r>
      <w:r w:rsidRPr="008C2189">
        <w:rPr>
          <w:rFonts w:ascii="Times New Roman" w:eastAsia="宋体" w:hAnsi="Times New Roman"/>
          <w:b/>
          <w:bCs/>
          <w:i/>
          <w:iCs/>
          <w:szCs w:val="20"/>
          <w:lang w:val="en-GB"/>
        </w:rPr>
        <w:t>ingle cell multi-carrier</w:t>
      </w:r>
      <w:r>
        <w:rPr>
          <w:rFonts w:ascii="Times New Roman" w:eastAsia="宋体" w:hAnsi="Times New Roman"/>
          <w:b/>
          <w:bCs/>
          <w:i/>
          <w:iCs/>
          <w:szCs w:val="20"/>
          <w:lang w:val="en-GB"/>
        </w:rPr>
        <w:t xml:space="preserve"> for </w:t>
      </w:r>
      <w:r>
        <w:rPr>
          <w:rFonts w:ascii="Times New Roman" w:eastAsia="宋体" w:hAnsi="Times New Roman" w:hint="eastAsia"/>
          <w:b/>
          <w:bCs/>
          <w:i/>
          <w:iCs/>
          <w:szCs w:val="20"/>
          <w:lang w:val="en-GB" w:eastAsia="zh-CN"/>
        </w:rPr>
        <w:t xml:space="preserve">offloading </w:t>
      </w:r>
      <w:r>
        <w:rPr>
          <w:rFonts w:ascii="Times New Roman" w:eastAsia="宋体" w:hAnsi="Times New Roman"/>
          <w:b/>
          <w:bCs/>
          <w:i/>
          <w:iCs/>
          <w:szCs w:val="20"/>
          <w:lang w:val="en-GB"/>
        </w:rPr>
        <w:t>idle</w:t>
      </w:r>
      <w:r>
        <w:rPr>
          <w:rFonts w:ascii="Times New Roman" w:eastAsia="宋体" w:hAnsi="Times New Roman" w:hint="eastAsia"/>
          <w:b/>
          <w:bCs/>
          <w:i/>
          <w:iCs/>
          <w:szCs w:val="20"/>
          <w:lang w:val="en-GB" w:eastAsia="zh-CN"/>
        </w:rPr>
        <w:t>/inactive</w:t>
      </w:r>
      <w:r>
        <w:rPr>
          <w:rFonts w:ascii="Times New Roman" w:eastAsia="宋体" w:hAnsi="Times New Roman"/>
          <w:b/>
          <w:bCs/>
          <w:i/>
          <w:iCs/>
          <w:szCs w:val="20"/>
          <w:lang w:val="en-GB"/>
        </w:rPr>
        <w:t xml:space="preserve"> UE</w:t>
      </w:r>
      <w:r>
        <w:rPr>
          <w:rFonts w:ascii="Times New Roman" w:eastAsia="宋体" w:hAnsi="Times New Roman" w:hint="eastAsia"/>
          <w:b/>
          <w:bCs/>
          <w:i/>
          <w:iCs/>
          <w:szCs w:val="20"/>
          <w:lang w:val="en-GB" w:eastAsia="zh-CN"/>
        </w:rPr>
        <w:t>s,</w:t>
      </w:r>
      <w:r>
        <w:rPr>
          <w:rFonts w:ascii="Times New Roman" w:eastAsia="宋体" w:hAnsi="Times New Roman"/>
          <w:b/>
          <w:bCs/>
          <w:i/>
          <w:iCs/>
          <w:szCs w:val="20"/>
          <w:lang w:val="en-GB"/>
        </w:rPr>
        <w:t xml:space="preserve"> </w:t>
      </w:r>
      <w:proofErr w:type="gramStart"/>
      <w:r>
        <w:rPr>
          <w:rFonts w:ascii="Times New Roman" w:eastAsia="宋体" w:hAnsi="Times New Roman" w:hint="eastAsia"/>
          <w:b/>
          <w:bCs/>
          <w:i/>
          <w:iCs/>
          <w:szCs w:val="20"/>
          <w:lang w:val="en-GB" w:eastAsia="zh-CN"/>
        </w:rPr>
        <w:t>where</w:t>
      </w:r>
      <w:bookmarkEnd w:id="110"/>
      <w:proofErr w:type="gramEnd"/>
      <w:r>
        <w:rPr>
          <w:rFonts w:ascii="Times New Roman" w:eastAsia="宋体" w:hAnsi="Times New Roman" w:hint="eastAsia"/>
          <w:b/>
          <w:bCs/>
          <w:i/>
          <w:iCs/>
          <w:szCs w:val="20"/>
          <w:lang w:val="en-GB" w:eastAsia="zh-CN"/>
        </w:rPr>
        <w:t xml:space="preserve"> </w:t>
      </w:r>
    </w:p>
    <w:p w14:paraId="156816ED" w14:textId="7A313F08" w:rsidR="009D43E0" w:rsidRPr="00EB5F9A" w:rsidRDefault="009C5D9A" w:rsidP="009C5D9A">
      <w:pPr>
        <w:pStyle w:val="af0"/>
        <w:numPr>
          <w:ilvl w:val="0"/>
          <w:numId w:val="42"/>
        </w:numPr>
        <w:overflowPunct w:val="0"/>
        <w:autoSpaceDE w:val="0"/>
        <w:autoSpaceDN w:val="0"/>
        <w:adjustRightInd w:val="0"/>
        <w:spacing w:before="120" w:after="120"/>
        <w:ind w:firstLineChars="0"/>
        <w:textAlignment w:val="baseline"/>
        <w:rPr>
          <w:lang w:val="en-GB"/>
        </w:rPr>
      </w:pPr>
      <w:r>
        <w:rPr>
          <w:rFonts w:ascii="Times New Roman" w:hAnsi="Times New Roman"/>
          <w:b/>
          <w:bCs/>
          <w:i/>
          <w:iCs/>
          <w:szCs w:val="20"/>
          <w:lang w:val="en-GB"/>
        </w:rPr>
        <w:t>SSB and SIB-1 are transmitted on anchor carrier and the SIB-1</w:t>
      </w:r>
      <w:r w:rsidR="009D43E0" w:rsidRPr="00EB5F9A">
        <w:rPr>
          <w:rFonts w:ascii="Times New Roman" w:hAnsi="Times New Roman" w:hint="eastAsia"/>
          <w:b/>
          <w:i/>
          <w:szCs w:val="20"/>
          <w:lang w:val="en-GB"/>
        </w:rPr>
        <w:t xml:space="preserve"> includes RACH/Paging configuration for </w:t>
      </w:r>
      <w:r w:rsidR="00AD1DAB" w:rsidRPr="00EB5F9A">
        <w:rPr>
          <w:rFonts w:ascii="Times New Roman" w:hAnsi="Times New Roman" w:hint="eastAsia"/>
          <w:b/>
          <w:i/>
          <w:szCs w:val="20"/>
          <w:lang w:val="en-GB"/>
        </w:rPr>
        <w:t>other</w:t>
      </w:r>
      <w:r w:rsidR="009D43E0" w:rsidRPr="00EB5F9A">
        <w:rPr>
          <w:rFonts w:ascii="Times New Roman" w:hAnsi="Times New Roman" w:hint="eastAsia"/>
          <w:b/>
          <w:i/>
          <w:szCs w:val="20"/>
          <w:lang w:val="en-GB"/>
        </w:rPr>
        <w:t xml:space="preserve"> carriers</w:t>
      </w:r>
    </w:p>
    <w:p w14:paraId="4AEF69F8" w14:textId="3C54C0F8" w:rsidR="009C5D9A" w:rsidRPr="00EB5F9A" w:rsidRDefault="009C5D9A" w:rsidP="006870DF">
      <w:pPr>
        <w:pStyle w:val="af0"/>
        <w:numPr>
          <w:ilvl w:val="0"/>
          <w:numId w:val="42"/>
        </w:numPr>
        <w:overflowPunct w:val="0"/>
        <w:autoSpaceDE w:val="0"/>
        <w:autoSpaceDN w:val="0"/>
        <w:adjustRightInd w:val="0"/>
        <w:spacing w:before="120" w:after="120"/>
        <w:ind w:firstLineChars="0"/>
        <w:textAlignment w:val="baseline"/>
        <w:rPr>
          <w:lang w:val="en-GB"/>
        </w:rPr>
      </w:pPr>
      <w:r>
        <w:rPr>
          <w:rFonts w:ascii="Times New Roman" w:hAnsi="Times New Roman"/>
          <w:b/>
          <w:bCs/>
          <w:i/>
          <w:iCs/>
          <w:szCs w:val="20"/>
          <w:lang w:val="en-GB"/>
        </w:rPr>
        <w:t>SSB transmissions on non-anchor carriers can be turned ON and OFF in on-demand manner</w:t>
      </w:r>
    </w:p>
    <w:p w14:paraId="55443E30" w14:textId="77777777" w:rsidR="009D43E0" w:rsidRPr="00CE17ED" w:rsidRDefault="009D43E0" w:rsidP="008B3352">
      <w:pPr>
        <w:pStyle w:val="31"/>
        <w:keepLines/>
        <w:widowControl w:val="0"/>
        <w:numPr>
          <w:ilvl w:val="2"/>
          <w:numId w:val="48"/>
        </w:numPr>
        <w:tabs>
          <w:tab w:val="clear" w:pos="-5500"/>
          <w:tab w:val="num" w:pos="1260"/>
        </w:tabs>
        <w:spacing w:before="0" w:after="0" w:line="416" w:lineRule="auto"/>
        <w:ind w:hanging="709"/>
        <w:jc w:val="both"/>
        <w:rPr>
          <w:rFonts w:eastAsia="宋体"/>
          <w:kern w:val="32"/>
          <w:sz w:val="24"/>
        </w:rPr>
      </w:pPr>
      <w:r>
        <w:rPr>
          <w:rFonts w:eastAsia="宋体" w:hint="eastAsia"/>
          <w:kern w:val="32"/>
          <w:sz w:val="24"/>
          <w:lang w:eastAsia="zh-CN"/>
        </w:rPr>
        <w:t>NES gain e</w:t>
      </w:r>
      <w:r w:rsidRPr="00CE17ED">
        <w:rPr>
          <w:rFonts w:eastAsia="宋体" w:hint="eastAsia"/>
          <w:kern w:val="32"/>
          <w:sz w:val="24"/>
        </w:rPr>
        <w:t>valuation</w:t>
      </w:r>
      <w:r>
        <w:rPr>
          <w:rFonts w:eastAsia="宋体" w:hint="eastAsia"/>
          <w:kern w:val="32"/>
          <w:sz w:val="24"/>
          <w:lang w:eastAsia="zh-CN"/>
        </w:rPr>
        <w:t xml:space="preserve"> results</w:t>
      </w:r>
    </w:p>
    <w:p w14:paraId="3612AB34" w14:textId="77777777" w:rsidR="009D43E0" w:rsidRDefault="009D43E0" w:rsidP="009D43E0">
      <w:pPr>
        <w:adjustRightInd w:val="0"/>
        <w:snapToGrid w:val="0"/>
        <w:spacing w:afterLines="50" w:after="120"/>
        <w:jc w:val="both"/>
        <w:rPr>
          <w:rFonts w:ascii="Times New Roman" w:eastAsia="等线" w:hAnsi="Times New Roman"/>
          <w:szCs w:val="20"/>
          <w:lang w:eastAsia="zh-CN"/>
        </w:rPr>
      </w:pPr>
      <w:r>
        <w:rPr>
          <w:rFonts w:eastAsia="宋体" w:hint="eastAsia"/>
          <w:b/>
          <w:bCs/>
          <w:i/>
          <w:iCs/>
          <w:u w:val="single"/>
          <w:lang w:eastAsia="zh-CN"/>
        </w:rPr>
        <w:t>Evaluation results for on demand cell by UL WUS</w:t>
      </w:r>
    </w:p>
    <w:p w14:paraId="053EB5B9" w14:textId="5F5EF7E6" w:rsidR="009D43E0" w:rsidRDefault="009D43E0" w:rsidP="009D43E0">
      <w:pPr>
        <w:adjustRightInd w:val="0"/>
        <w:snapToGrid w:val="0"/>
        <w:spacing w:afterLines="50" w:after="120"/>
        <w:jc w:val="both"/>
        <w:rPr>
          <w:rFonts w:ascii="Times New Roman" w:eastAsia="等线" w:hAnsi="Times New Roman"/>
          <w:szCs w:val="20"/>
          <w:lang w:eastAsia="zh-CN"/>
        </w:rPr>
      </w:pPr>
      <w:r>
        <w:rPr>
          <w:rFonts w:ascii="Times New Roman" w:eastAsia="等线" w:hAnsi="Times New Roman" w:hint="eastAsia"/>
          <w:szCs w:val="20"/>
          <w:lang w:eastAsia="zh-CN"/>
        </w:rPr>
        <w:t xml:space="preserve">Based on evaluation assumption </w:t>
      </w:r>
      <w:r w:rsidR="001D1FFD" w:rsidRPr="009D6A0F">
        <w:rPr>
          <w:rFonts w:ascii="Times New Roman" w:eastAsia="等线" w:hAnsi="Times New Roman"/>
          <w:szCs w:val="20"/>
          <w:lang w:eastAsia="zh-CN"/>
        </w:rPr>
        <w:fldChar w:fldCharType="begin"/>
      </w:r>
      <w:r w:rsidR="001D1FFD" w:rsidRPr="009D6A0F">
        <w:rPr>
          <w:rFonts w:ascii="Times New Roman" w:eastAsia="等线" w:hAnsi="Times New Roman"/>
          <w:szCs w:val="20"/>
          <w:lang w:eastAsia="zh-CN"/>
        </w:rPr>
        <w:instrText xml:space="preserve"> </w:instrText>
      </w:r>
      <w:r w:rsidR="001D1FFD" w:rsidRPr="009D6A0F">
        <w:rPr>
          <w:rFonts w:ascii="Times New Roman" w:eastAsia="等线" w:hAnsi="Times New Roman" w:hint="eastAsia"/>
          <w:szCs w:val="20"/>
          <w:lang w:eastAsia="zh-CN"/>
        </w:rPr>
        <w:instrText>REF _Ref206165381</w:instrText>
      </w:r>
      <w:r w:rsidR="001D1FFD" w:rsidRPr="009D6A0F">
        <w:rPr>
          <w:rFonts w:ascii="Times New Roman" w:eastAsia="等线" w:hAnsi="Times New Roman"/>
          <w:szCs w:val="20"/>
          <w:lang w:eastAsia="zh-CN"/>
        </w:rPr>
        <w:instrText xml:space="preserve"> </w:instrText>
      </w:r>
      <w:r w:rsidR="009D6A0F" w:rsidRPr="009D6A0F">
        <w:rPr>
          <w:rFonts w:ascii="Times New Roman" w:eastAsia="等线" w:hAnsi="Times New Roman"/>
          <w:szCs w:val="20"/>
          <w:lang w:eastAsia="zh-CN"/>
        </w:rPr>
        <w:instrText xml:space="preserve"> \* MERGEFORMAT </w:instrText>
      </w:r>
      <w:r w:rsidR="001D1FFD" w:rsidRPr="009D6A0F">
        <w:rPr>
          <w:rFonts w:ascii="Times New Roman" w:eastAsia="等线" w:hAnsi="Times New Roman"/>
          <w:szCs w:val="20"/>
          <w:lang w:eastAsia="zh-CN"/>
        </w:rPr>
        <w:fldChar w:fldCharType="separate"/>
      </w:r>
      <w:r w:rsidR="00936F69" w:rsidRPr="009D6A0F">
        <w:rPr>
          <w:rFonts w:ascii="Times New Roman" w:eastAsia="等线" w:hAnsi="Times New Roman"/>
        </w:rPr>
        <w:t xml:space="preserve">Table </w:t>
      </w:r>
      <w:r w:rsidR="00936F69" w:rsidRPr="009D6A0F">
        <w:rPr>
          <w:rFonts w:ascii="Times New Roman" w:hAnsi="Times New Roman"/>
          <w:noProof/>
        </w:rPr>
        <w:t>19</w:t>
      </w:r>
      <w:r w:rsidR="001D1FFD" w:rsidRPr="009D6A0F">
        <w:rPr>
          <w:rFonts w:ascii="Times New Roman" w:eastAsia="等线" w:hAnsi="Times New Roman"/>
          <w:szCs w:val="20"/>
          <w:lang w:eastAsia="zh-CN"/>
        </w:rPr>
        <w:fldChar w:fldCharType="end"/>
      </w:r>
      <w:r w:rsidR="00100947">
        <w:rPr>
          <w:rFonts w:ascii="Times New Roman" w:eastAsia="等线" w:hAnsi="Times New Roman"/>
          <w:szCs w:val="20"/>
          <w:lang w:eastAsia="zh-CN"/>
        </w:rPr>
        <w:t xml:space="preserve"> </w:t>
      </w:r>
      <w:r>
        <w:rPr>
          <w:rFonts w:ascii="Times New Roman" w:eastAsia="等线" w:hAnsi="Times New Roman" w:hint="eastAsia"/>
          <w:szCs w:val="20"/>
          <w:lang w:eastAsia="zh-CN"/>
        </w:rPr>
        <w:t xml:space="preserve">in Appendix </w:t>
      </w:r>
      <w:r w:rsidR="00C145A9">
        <w:rPr>
          <w:rFonts w:ascii="Times New Roman" w:eastAsia="等线" w:hAnsi="Times New Roman"/>
          <w:szCs w:val="20"/>
          <w:lang w:eastAsia="zh-CN"/>
        </w:rPr>
        <w:t>E</w:t>
      </w:r>
      <w:r>
        <w:rPr>
          <w:rFonts w:ascii="Times New Roman" w:eastAsia="等线" w:hAnsi="Times New Roman" w:hint="eastAsia"/>
          <w:szCs w:val="20"/>
          <w:lang w:eastAsia="zh-CN"/>
        </w:rPr>
        <w:t>, the following evaluation results are provided for on demand cell by UL WUS:</w:t>
      </w:r>
    </w:p>
    <w:p w14:paraId="690492A6" w14:textId="66B8A3B3" w:rsidR="00944FFB" w:rsidRDefault="00944FFB" w:rsidP="00281DA0">
      <w:pPr>
        <w:adjustRightInd w:val="0"/>
        <w:snapToGrid w:val="0"/>
        <w:spacing w:afterLines="50" w:after="120"/>
        <w:jc w:val="center"/>
        <w:rPr>
          <w:rFonts w:ascii="Times New Roman" w:eastAsia="等线" w:hAnsi="Times New Roman"/>
          <w:szCs w:val="20"/>
          <w:lang w:eastAsia="zh-CN"/>
        </w:rPr>
      </w:pPr>
      <w:r w:rsidRPr="007E7D19">
        <w:rPr>
          <w:rFonts w:ascii="Times New Roman" w:eastAsia="等线" w:hAnsi="Times New Roman"/>
          <w:b/>
          <w:szCs w:val="20"/>
          <w:lang w:val="en-GB"/>
        </w:rPr>
        <w:t xml:space="preserve">Table </w:t>
      </w:r>
      <w:r w:rsidRPr="007E7D19">
        <w:rPr>
          <w:rFonts w:ascii="Times New Roman" w:hAnsi="Times New Roman"/>
          <w:b/>
          <w:bCs/>
          <w:szCs w:val="20"/>
          <w:lang w:val="en-GB"/>
        </w:rPr>
        <w:fldChar w:fldCharType="begin"/>
      </w:r>
      <w:r w:rsidRPr="007E7D19">
        <w:rPr>
          <w:rFonts w:ascii="Times New Roman" w:hAnsi="Times New Roman"/>
          <w:b/>
          <w:bCs/>
          <w:szCs w:val="20"/>
          <w:lang w:val="en-GB"/>
        </w:rPr>
        <w:instrText xml:space="preserve"> SEQ Table \* ARABIC </w:instrText>
      </w:r>
      <w:r w:rsidRPr="007E7D19">
        <w:rPr>
          <w:rFonts w:ascii="Times New Roman" w:hAnsi="Times New Roman"/>
          <w:b/>
          <w:bCs/>
          <w:szCs w:val="20"/>
          <w:lang w:val="en-GB"/>
        </w:rPr>
        <w:fldChar w:fldCharType="separate"/>
      </w:r>
      <w:r w:rsidR="00936F69">
        <w:rPr>
          <w:rFonts w:ascii="Times New Roman" w:hAnsi="Times New Roman"/>
          <w:b/>
          <w:bCs/>
          <w:noProof/>
          <w:szCs w:val="20"/>
          <w:lang w:val="en-GB"/>
        </w:rPr>
        <w:t>8</w:t>
      </w:r>
      <w:r w:rsidRPr="007E7D19">
        <w:rPr>
          <w:rFonts w:ascii="Times New Roman" w:hAnsi="Times New Roman"/>
          <w:b/>
          <w:bCs/>
          <w:szCs w:val="20"/>
          <w:lang w:val="en-GB"/>
        </w:rPr>
        <w:fldChar w:fldCharType="end"/>
      </w:r>
      <w:r w:rsidRPr="009021C6">
        <w:rPr>
          <w:rFonts w:ascii="Times New Roman" w:eastAsia="等线" w:hAnsi="Times New Roman"/>
          <w:b/>
          <w:lang w:eastAsia="zh-CN"/>
        </w:rPr>
        <w:t xml:space="preserve">  </w:t>
      </w:r>
      <w:r>
        <w:rPr>
          <w:rFonts w:ascii="Times New Roman" w:eastAsia="等线" w:hAnsi="Times New Roman" w:hint="eastAsia"/>
          <w:b/>
          <w:lang w:eastAsia="zh-CN"/>
        </w:rPr>
        <w:t>Evaluation results for on demand cell by UL WUS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919"/>
        <w:gridCol w:w="3045"/>
        <w:gridCol w:w="1048"/>
        <w:gridCol w:w="875"/>
        <w:gridCol w:w="992"/>
        <w:gridCol w:w="2181"/>
      </w:tblGrid>
      <w:tr w:rsidR="009D43E0" w:rsidRPr="00E97819" w14:paraId="25D5F068" w14:textId="77777777" w:rsidTr="007E7D19">
        <w:trPr>
          <w:trHeight w:val="268"/>
          <w:jc w:val="center"/>
        </w:trPr>
        <w:tc>
          <w:tcPr>
            <w:tcW w:w="919" w:type="dxa"/>
            <w:tcBorders>
              <w:top w:val="single" w:sz="4" w:space="0" w:color="FFFFFF"/>
              <w:left w:val="single" w:sz="4" w:space="0" w:color="FFFFFF"/>
              <w:right w:val="nil"/>
            </w:tcBorders>
            <w:shd w:val="clear" w:color="auto" w:fill="70AD47"/>
          </w:tcPr>
          <w:p w14:paraId="51CE26CA" w14:textId="77777777" w:rsidR="009D43E0" w:rsidRPr="004749AA" w:rsidRDefault="009D43E0" w:rsidP="007E7D19">
            <w:pPr>
              <w:jc w:val="center"/>
              <w:rPr>
                <w:rFonts w:eastAsiaTheme="minorEastAsia"/>
                <w:b/>
                <w:bCs/>
                <w:sz w:val="16"/>
                <w:szCs w:val="16"/>
                <w:lang w:eastAsia="zh-CN"/>
              </w:rPr>
            </w:pPr>
            <w:proofErr w:type="spellStart"/>
            <w:r w:rsidRPr="004749AA">
              <w:rPr>
                <w:rFonts w:eastAsiaTheme="minorEastAsia"/>
                <w:b/>
                <w:bCs/>
                <w:sz w:val="16"/>
                <w:szCs w:val="16"/>
                <w:lang w:eastAsia="zh-CN"/>
              </w:rPr>
              <w:t>Techniue</w:t>
            </w:r>
            <w:proofErr w:type="spellEnd"/>
          </w:p>
        </w:tc>
        <w:tc>
          <w:tcPr>
            <w:tcW w:w="3045" w:type="dxa"/>
            <w:tcBorders>
              <w:top w:val="single" w:sz="4" w:space="0" w:color="FFFFFF"/>
              <w:left w:val="nil"/>
              <w:right w:val="nil"/>
            </w:tcBorders>
            <w:shd w:val="clear" w:color="auto" w:fill="70AD47"/>
          </w:tcPr>
          <w:p w14:paraId="6CB2F024" w14:textId="77777777" w:rsidR="009D43E0" w:rsidRPr="004749AA" w:rsidRDefault="009D43E0" w:rsidP="007E7D19">
            <w:pPr>
              <w:jc w:val="center"/>
              <w:rPr>
                <w:b/>
                <w:bCs/>
                <w:sz w:val="16"/>
                <w:szCs w:val="16"/>
              </w:rPr>
            </w:pPr>
            <w:r w:rsidRPr="004749AA">
              <w:rPr>
                <w:b/>
                <w:bCs/>
                <w:sz w:val="16"/>
                <w:szCs w:val="16"/>
              </w:rPr>
              <w:t>ES scheme</w:t>
            </w:r>
          </w:p>
        </w:tc>
        <w:tc>
          <w:tcPr>
            <w:tcW w:w="1048" w:type="dxa"/>
            <w:tcBorders>
              <w:top w:val="single" w:sz="4" w:space="0" w:color="FFFFFF"/>
              <w:left w:val="nil"/>
              <w:right w:val="nil"/>
            </w:tcBorders>
            <w:shd w:val="clear" w:color="auto" w:fill="70AD47"/>
          </w:tcPr>
          <w:p w14:paraId="27B39056" w14:textId="77777777" w:rsidR="009D43E0" w:rsidRPr="004749AA" w:rsidRDefault="009D43E0" w:rsidP="007E7D19">
            <w:pPr>
              <w:jc w:val="center"/>
              <w:rPr>
                <w:b/>
                <w:bCs/>
                <w:sz w:val="16"/>
                <w:szCs w:val="16"/>
              </w:rPr>
            </w:pPr>
            <w:r w:rsidRPr="004749AA">
              <w:rPr>
                <w:b/>
                <w:bCs/>
                <w:sz w:val="16"/>
                <w:szCs w:val="16"/>
              </w:rPr>
              <w:t>BS Category</w:t>
            </w:r>
          </w:p>
        </w:tc>
        <w:tc>
          <w:tcPr>
            <w:tcW w:w="875" w:type="dxa"/>
            <w:tcBorders>
              <w:top w:val="single" w:sz="4" w:space="0" w:color="FFFFFF"/>
              <w:left w:val="nil"/>
              <w:right w:val="nil"/>
            </w:tcBorders>
            <w:shd w:val="clear" w:color="auto" w:fill="70AD47"/>
          </w:tcPr>
          <w:p w14:paraId="2EB50571" w14:textId="77777777" w:rsidR="009D43E0" w:rsidRPr="004749AA" w:rsidRDefault="009D43E0" w:rsidP="007E7D19">
            <w:pPr>
              <w:jc w:val="center"/>
              <w:rPr>
                <w:b/>
                <w:bCs/>
                <w:sz w:val="16"/>
                <w:szCs w:val="16"/>
              </w:rPr>
            </w:pPr>
            <w:r w:rsidRPr="004749AA">
              <w:rPr>
                <w:b/>
                <w:bCs/>
                <w:sz w:val="16"/>
                <w:szCs w:val="16"/>
              </w:rPr>
              <w:t>Load scenario</w:t>
            </w:r>
          </w:p>
        </w:tc>
        <w:tc>
          <w:tcPr>
            <w:tcW w:w="992" w:type="dxa"/>
            <w:tcBorders>
              <w:top w:val="single" w:sz="4" w:space="0" w:color="FFFFFF"/>
              <w:left w:val="nil"/>
              <w:right w:val="nil"/>
            </w:tcBorders>
            <w:shd w:val="clear" w:color="auto" w:fill="70AD47"/>
          </w:tcPr>
          <w:p w14:paraId="719E7D7D" w14:textId="77777777" w:rsidR="009D43E0" w:rsidRPr="004749AA" w:rsidRDefault="009D43E0" w:rsidP="007E7D19">
            <w:pPr>
              <w:jc w:val="center"/>
              <w:rPr>
                <w:b/>
                <w:bCs/>
                <w:sz w:val="16"/>
                <w:szCs w:val="16"/>
              </w:rPr>
            </w:pPr>
            <w:r w:rsidRPr="004749AA">
              <w:rPr>
                <w:b/>
                <w:bCs/>
                <w:sz w:val="16"/>
                <w:szCs w:val="16"/>
              </w:rPr>
              <w:t>ES gain (%)</w:t>
            </w:r>
          </w:p>
        </w:tc>
        <w:tc>
          <w:tcPr>
            <w:tcW w:w="2181" w:type="dxa"/>
            <w:tcBorders>
              <w:top w:val="single" w:sz="4" w:space="0" w:color="FFFFFF"/>
              <w:left w:val="nil"/>
              <w:right w:val="single" w:sz="4" w:space="0" w:color="FFFFFF"/>
            </w:tcBorders>
            <w:shd w:val="clear" w:color="auto" w:fill="70AD47"/>
          </w:tcPr>
          <w:p w14:paraId="68412283" w14:textId="77777777" w:rsidR="009D43E0" w:rsidRPr="004749AA" w:rsidRDefault="009D43E0" w:rsidP="007E7D19">
            <w:pPr>
              <w:jc w:val="center"/>
              <w:rPr>
                <w:b/>
                <w:bCs/>
                <w:sz w:val="16"/>
                <w:szCs w:val="16"/>
              </w:rPr>
            </w:pPr>
            <w:r w:rsidRPr="004749AA">
              <w:rPr>
                <w:b/>
                <w:bCs/>
                <w:sz w:val="16"/>
                <w:szCs w:val="16"/>
              </w:rPr>
              <w:t>Baseline configuration/assumption</w:t>
            </w:r>
          </w:p>
        </w:tc>
      </w:tr>
      <w:tr w:rsidR="009D43E0" w:rsidRPr="00E97819" w14:paraId="47926689" w14:textId="77777777" w:rsidTr="007E7D19">
        <w:trPr>
          <w:trHeight w:val="629"/>
          <w:jc w:val="center"/>
        </w:trPr>
        <w:tc>
          <w:tcPr>
            <w:tcW w:w="919" w:type="dxa"/>
            <w:vMerge w:val="restart"/>
            <w:tcBorders>
              <w:left w:val="single" w:sz="4" w:space="0" w:color="FFFFFF"/>
            </w:tcBorders>
            <w:shd w:val="clear" w:color="auto" w:fill="70AD47"/>
            <w:noWrap/>
          </w:tcPr>
          <w:p w14:paraId="1B748014" w14:textId="77777777" w:rsidR="009D43E0" w:rsidRPr="0021002A" w:rsidRDefault="009D43E0" w:rsidP="007E7D19">
            <w:pPr>
              <w:rPr>
                <w:rFonts w:eastAsiaTheme="minorEastAsia"/>
                <w:b/>
                <w:bCs/>
                <w:sz w:val="16"/>
                <w:szCs w:val="16"/>
                <w:lang w:eastAsia="zh-CN"/>
              </w:rPr>
            </w:pPr>
            <w:r w:rsidRPr="004749AA">
              <w:rPr>
                <w:rFonts w:eastAsiaTheme="minorEastAsia"/>
                <w:b/>
                <w:bCs/>
                <w:sz w:val="16"/>
                <w:szCs w:val="16"/>
                <w:lang w:eastAsia="zh-CN"/>
              </w:rPr>
              <w:t xml:space="preserve">On demand </w:t>
            </w:r>
            <w:r w:rsidRPr="004749AA">
              <w:rPr>
                <w:rFonts w:eastAsiaTheme="minorEastAsia"/>
                <w:b/>
                <w:bCs/>
                <w:sz w:val="16"/>
                <w:szCs w:val="16"/>
                <w:lang w:eastAsia="zh-CN"/>
              </w:rPr>
              <w:lastRenderedPageBreak/>
              <w:t>cell by UL WUS</w:t>
            </w:r>
          </w:p>
          <w:p w14:paraId="5F623EE1" w14:textId="77777777" w:rsidR="009D43E0" w:rsidRPr="004749AA" w:rsidRDefault="009D43E0" w:rsidP="007E7D19">
            <w:pPr>
              <w:rPr>
                <w:rFonts w:eastAsiaTheme="minorEastAsia"/>
                <w:b/>
                <w:bCs/>
                <w:sz w:val="16"/>
                <w:szCs w:val="16"/>
                <w:lang w:eastAsia="zh-CN"/>
              </w:rPr>
            </w:pPr>
          </w:p>
        </w:tc>
        <w:tc>
          <w:tcPr>
            <w:tcW w:w="3045" w:type="dxa"/>
            <w:shd w:val="clear" w:color="auto" w:fill="E2EFD9" w:themeFill="accent6" w:themeFillTint="33"/>
          </w:tcPr>
          <w:p w14:paraId="57131FBE" w14:textId="77777777" w:rsidR="009D43E0" w:rsidRPr="004749AA" w:rsidRDefault="009D43E0" w:rsidP="007E7D19">
            <w:pPr>
              <w:rPr>
                <w:rFonts w:eastAsiaTheme="minorEastAsia"/>
                <w:sz w:val="16"/>
                <w:szCs w:val="16"/>
                <w:lang w:eastAsia="zh-CN"/>
              </w:rPr>
            </w:pPr>
            <w:r w:rsidRPr="004749AA">
              <w:rPr>
                <w:rFonts w:eastAsiaTheme="minorEastAsia"/>
                <w:sz w:val="16"/>
                <w:szCs w:val="16"/>
                <w:lang w:eastAsia="zh-CN"/>
              </w:rPr>
              <w:lastRenderedPageBreak/>
              <w:t>Level 1: Standalone OD-SIB1</w:t>
            </w:r>
          </w:p>
          <w:p w14:paraId="13B5AC58" w14:textId="77777777" w:rsidR="009D43E0" w:rsidRPr="004749AA" w:rsidRDefault="009D43E0" w:rsidP="007E7D19">
            <w:pPr>
              <w:rPr>
                <w:rFonts w:eastAsiaTheme="minorEastAsia"/>
                <w:sz w:val="16"/>
                <w:szCs w:val="16"/>
                <w:lang w:eastAsia="zh-CN"/>
              </w:rPr>
            </w:pPr>
            <w:r w:rsidRPr="004749AA">
              <w:rPr>
                <w:rFonts w:eastAsiaTheme="minorEastAsia"/>
                <w:sz w:val="16"/>
                <w:szCs w:val="16"/>
                <w:lang w:eastAsia="zh-CN"/>
              </w:rPr>
              <w:t xml:space="preserve">Enhance: </w:t>
            </w:r>
            <w:r w:rsidRPr="004749AA">
              <w:rPr>
                <w:rFonts w:eastAsiaTheme="minorEastAsia"/>
                <w:color w:val="FF0000"/>
                <w:sz w:val="16"/>
                <w:szCs w:val="16"/>
                <w:lang w:eastAsia="zh-CN"/>
              </w:rPr>
              <w:t>20</w:t>
            </w:r>
            <w:r w:rsidRPr="004749AA">
              <w:rPr>
                <w:rFonts w:eastAsiaTheme="minorEastAsia"/>
                <w:sz w:val="16"/>
                <w:szCs w:val="16"/>
                <w:lang w:eastAsia="zh-CN"/>
              </w:rPr>
              <w:t>ms SSB&amp;RACH for all coverage cells and capacity cells</w:t>
            </w:r>
          </w:p>
        </w:tc>
        <w:tc>
          <w:tcPr>
            <w:tcW w:w="1048" w:type="dxa"/>
            <w:shd w:val="clear" w:color="auto" w:fill="E2EFD9" w:themeFill="accent6" w:themeFillTint="33"/>
            <w:noWrap/>
          </w:tcPr>
          <w:p w14:paraId="3BA16A29" w14:textId="77777777" w:rsidR="009D43E0" w:rsidRPr="004749AA" w:rsidRDefault="009D43E0" w:rsidP="007E7D19">
            <w:pPr>
              <w:rPr>
                <w:rFonts w:eastAsiaTheme="minorEastAsia"/>
                <w:sz w:val="16"/>
                <w:szCs w:val="16"/>
                <w:lang w:eastAsia="zh-CN"/>
              </w:rPr>
            </w:pPr>
            <w:r w:rsidRPr="004749AA">
              <w:rPr>
                <w:rFonts w:eastAsiaTheme="minorEastAsia"/>
                <w:sz w:val="16"/>
                <w:szCs w:val="16"/>
                <w:lang w:eastAsia="zh-CN"/>
              </w:rPr>
              <w:t>C</w:t>
            </w:r>
            <w:r w:rsidRPr="004749AA">
              <w:rPr>
                <w:sz w:val="16"/>
                <w:szCs w:val="16"/>
              </w:rPr>
              <w:t>at.</w:t>
            </w:r>
            <w:r w:rsidRPr="004749AA">
              <w:rPr>
                <w:rFonts w:eastAsiaTheme="minorEastAsia"/>
                <w:sz w:val="16"/>
                <w:szCs w:val="16"/>
                <w:lang w:eastAsia="zh-CN"/>
              </w:rPr>
              <w:t>1</w:t>
            </w:r>
          </w:p>
        </w:tc>
        <w:tc>
          <w:tcPr>
            <w:tcW w:w="875" w:type="dxa"/>
            <w:shd w:val="clear" w:color="auto" w:fill="E2EFD9" w:themeFill="accent6" w:themeFillTint="33"/>
            <w:noWrap/>
          </w:tcPr>
          <w:p w14:paraId="3A727798" w14:textId="77777777" w:rsidR="009D43E0" w:rsidRPr="004749AA" w:rsidRDefault="009D43E0" w:rsidP="007E7D19">
            <w:pPr>
              <w:rPr>
                <w:sz w:val="16"/>
                <w:szCs w:val="16"/>
              </w:rPr>
            </w:pPr>
            <w:r w:rsidRPr="004749AA">
              <w:rPr>
                <w:sz w:val="16"/>
                <w:szCs w:val="16"/>
              </w:rPr>
              <w:t>Zero</w:t>
            </w:r>
          </w:p>
        </w:tc>
        <w:tc>
          <w:tcPr>
            <w:tcW w:w="992" w:type="dxa"/>
            <w:shd w:val="clear" w:color="auto" w:fill="E2EFD9" w:themeFill="accent6" w:themeFillTint="33"/>
            <w:noWrap/>
          </w:tcPr>
          <w:p w14:paraId="5462CDBF" w14:textId="77777777" w:rsidR="009D43E0" w:rsidRPr="004749AA" w:rsidRDefault="009D43E0" w:rsidP="007E7D19">
            <w:pPr>
              <w:rPr>
                <w:rFonts w:eastAsiaTheme="minorEastAsia"/>
                <w:sz w:val="16"/>
                <w:szCs w:val="16"/>
                <w:lang w:eastAsia="zh-CN"/>
              </w:rPr>
            </w:pPr>
            <w:r>
              <w:rPr>
                <w:rFonts w:eastAsiaTheme="minorEastAsia" w:hint="eastAsia"/>
                <w:sz w:val="16"/>
                <w:szCs w:val="16"/>
                <w:lang w:eastAsia="zh-CN"/>
              </w:rPr>
              <w:t>36.4</w:t>
            </w:r>
          </w:p>
        </w:tc>
        <w:tc>
          <w:tcPr>
            <w:tcW w:w="2181" w:type="dxa"/>
            <w:shd w:val="clear" w:color="auto" w:fill="E2EFD9" w:themeFill="accent6" w:themeFillTint="33"/>
          </w:tcPr>
          <w:p w14:paraId="6D7BF5D2" w14:textId="77777777" w:rsidR="009D43E0" w:rsidRPr="004749AA" w:rsidRDefault="009D43E0" w:rsidP="007E7D19">
            <w:pPr>
              <w:rPr>
                <w:sz w:val="16"/>
                <w:szCs w:val="16"/>
              </w:rPr>
            </w:pPr>
            <w:r w:rsidRPr="00A113B2">
              <w:rPr>
                <w:sz w:val="16"/>
                <w:szCs w:val="16"/>
              </w:rPr>
              <w:t>Baseline</w:t>
            </w:r>
            <w:r>
              <w:rPr>
                <w:rFonts w:eastAsiaTheme="minorEastAsia" w:hint="eastAsia"/>
                <w:sz w:val="16"/>
                <w:szCs w:val="16"/>
                <w:lang w:eastAsia="zh-CN"/>
              </w:rPr>
              <w:t xml:space="preserve"> 1</w:t>
            </w:r>
            <w:r w:rsidRPr="00A113B2">
              <w:rPr>
                <w:sz w:val="16"/>
                <w:szCs w:val="16"/>
              </w:rPr>
              <w:t xml:space="preserve">: </w:t>
            </w:r>
            <w:r w:rsidRPr="004749AA">
              <w:rPr>
                <w:rFonts w:eastAsiaTheme="minorEastAsia"/>
                <w:color w:val="FF0000"/>
                <w:sz w:val="16"/>
                <w:szCs w:val="16"/>
                <w:lang w:eastAsia="zh-CN"/>
              </w:rPr>
              <w:t>20</w:t>
            </w:r>
            <w:r>
              <w:rPr>
                <w:rFonts w:eastAsiaTheme="minorEastAsia" w:hint="eastAsia"/>
                <w:sz w:val="16"/>
                <w:szCs w:val="16"/>
                <w:lang w:eastAsia="zh-CN"/>
              </w:rPr>
              <w:t xml:space="preserve">ms </w:t>
            </w:r>
            <w:r w:rsidRPr="00A113B2">
              <w:rPr>
                <w:rFonts w:eastAsiaTheme="minorEastAsia" w:hint="eastAsia"/>
                <w:sz w:val="16"/>
                <w:szCs w:val="16"/>
                <w:lang w:eastAsia="zh-CN"/>
              </w:rPr>
              <w:t>SSB&amp;</w:t>
            </w:r>
            <w:r>
              <w:rPr>
                <w:rFonts w:eastAsiaTheme="minorEastAsia" w:hint="eastAsia"/>
                <w:sz w:val="16"/>
                <w:szCs w:val="16"/>
                <w:lang w:eastAsia="zh-CN"/>
              </w:rPr>
              <w:t>SIB1&amp;</w:t>
            </w:r>
            <w:r w:rsidRPr="00A113B2">
              <w:rPr>
                <w:rFonts w:eastAsiaTheme="minorEastAsia" w:hint="eastAsia"/>
                <w:sz w:val="16"/>
                <w:szCs w:val="16"/>
                <w:lang w:eastAsia="zh-CN"/>
              </w:rPr>
              <w:t>RACH</w:t>
            </w:r>
            <w:r>
              <w:rPr>
                <w:rFonts w:eastAsiaTheme="minorEastAsia" w:hint="eastAsia"/>
                <w:sz w:val="16"/>
                <w:szCs w:val="16"/>
                <w:lang w:eastAsia="zh-CN"/>
              </w:rPr>
              <w:t xml:space="preserve"> for all cells</w:t>
            </w:r>
          </w:p>
        </w:tc>
      </w:tr>
      <w:tr w:rsidR="009D43E0" w:rsidRPr="00E97819" w14:paraId="211DA182" w14:textId="77777777" w:rsidTr="007E7D19">
        <w:trPr>
          <w:trHeight w:val="204"/>
          <w:jc w:val="center"/>
        </w:trPr>
        <w:tc>
          <w:tcPr>
            <w:tcW w:w="919" w:type="dxa"/>
            <w:vMerge/>
            <w:tcBorders>
              <w:left w:val="single" w:sz="4" w:space="0" w:color="FFFFFF"/>
            </w:tcBorders>
            <w:shd w:val="clear" w:color="auto" w:fill="70AD47"/>
            <w:noWrap/>
          </w:tcPr>
          <w:p w14:paraId="56746950" w14:textId="77777777" w:rsidR="009D43E0" w:rsidRPr="004749AA" w:rsidRDefault="009D43E0" w:rsidP="007E7D19">
            <w:pPr>
              <w:rPr>
                <w:b/>
                <w:bCs/>
                <w:sz w:val="16"/>
                <w:szCs w:val="16"/>
              </w:rPr>
            </w:pPr>
          </w:p>
        </w:tc>
        <w:tc>
          <w:tcPr>
            <w:tcW w:w="3045" w:type="dxa"/>
            <w:shd w:val="clear" w:color="auto" w:fill="E2EFD9"/>
          </w:tcPr>
          <w:p w14:paraId="4AF91035" w14:textId="77777777" w:rsidR="009D43E0" w:rsidRPr="004749AA" w:rsidRDefault="009D43E0" w:rsidP="007E7D19">
            <w:pPr>
              <w:rPr>
                <w:rFonts w:eastAsiaTheme="minorEastAsia"/>
                <w:sz w:val="16"/>
                <w:szCs w:val="16"/>
                <w:lang w:eastAsia="zh-CN"/>
              </w:rPr>
            </w:pPr>
            <w:r w:rsidRPr="004749AA">
              <w:rPr>
                <w:rFonts w:eastAsiaTheme="minorEastAsia"/>
                <w:sz w:val="16"/>
                <w:szCs w:val="16"/>
                <w:lang w:eastAsia="zh-CN"/>
              </w:rPr>
              <w:t>Level 2: Cell A-assisted OD-</w:t>
            </w:r>
            <w:r w:rsidRPr="00A113B2">
              <w:rPr>
                <w:rFonts w:eastAsiaTheme="minorEastAsia" w:hint="eastAsia"/>
                <w:sz w:val="16"/>
                <w:szCs w:val="16"/>
                <w:lang w:eastAsia="zh-CN"/>
              </w:rPr>
              <w:t>SSB&amp;</w:t>
            </w:r>
            <w:r>
              <w:rPr>
                <w:rFonts w:eastAsiaTheme="minorEastAsia" w:hint="eastAsia"/>
                <w:sz w:val="16"/>
                <w:szCs w:val="16"/>
                <w:lang w:eastAsia="zh-CN"/>
              </w:rPr>
              <w:t>SIB1</w:t>
            </w:r>
            <w:r w:rsidRPr="00A113B2">
              <w:rPr>
                <w:rFonts w:eastAsiaTheme="minorEastAsia" w:hint="eastAsia"/>
                <w:sz w:val="16"/>
                <w:szCs w:val="16"/>
                <w:lang w:eastAsia="zh-CN"/>
              </w:rPr>
              <w:t xml:space="preserve"> Enhance: </w:t>
            </w:r>
            <w:r w:rsidRPr="004749AA">
              <w:rPr>
                <w:rFonts w:eastAsiaTheme="minorEastAsia"/>
                <w:color w:val="FF0000"/>
                <w:sz w:val="16"/>
                <w:szCs w:val="16"/>
                <w:lang w:eastAsia="zh-CN"/>
              </w:rPr>
              <w:t>20</w:t>
            </w:r>
            <w:r w:rsidRPr="00A113B2">
              <w:rPr>
                <w:rFonts w:eastAsiaTheme="minorEastAsia" w:hint="eastAsia"/>
                <w:sz w:val="16"/>
                <w:szCs w:val="16"/>
                <w:lang w:eastAsia="zh-CN"/>
              </w:rPr>
              <w:t>ms SSB&amp;</w:t>
            </w:r>
            <w:r>
              <w:rPr>
                <w:rFonts w:eastAsiaTheme="minorEastAsia" w:hint="eastAsia"/>
                <w:sz w:val="16"/>
                <w:szCs w:val="16"/>
                <w:lang w:eastAsia="zh-CN"/>
              </w:rPr>
              <w:t>SIB1&amp;</w:t>
            </w:r>
            <w:r w:rsidRPr="00A113B2">
              <w:rPr>
                <w:rFonts w:eastAsiaTheme="minorEastAsia" w:hint="eastAsia"/>
                <w:sz w:val="16"/>
                <w:szCs w:val="16"/>
                <w:lang w:eastAsia="zh-CN"/>
              </w:rPr>
              <w:t xml:space="preserve">RACH for all coverage cells and </w:t>
            </w:r>
            <w:r w:rsidRPr="004749AA">
              <w:rPr>
                <w:rFonts w:eastAsiaTheme="minorEastAsia"/>
                <w:color w:val="FF0000"/>
                <w:sz w:val="16"/>
                <w:szCs w:val="16"/>
                <w:lang w:eastAsia="zh-CN"/>
              </w:rPr>
              <w:t>20</w:t>
            </w:r>
            <w:r>
              <w:rPr>
                <w:rFonts w:eastAsiaTheme="minorEastAsia" w:hint="eastAsia"/>
                <w:sz w:val="16"/>
                <w:szCs w:val="16"/>
                <w:lang w:eastAsia="zh-CN"/>
              </w:rPr>
              <w:t xml:space="preserve">ms RACH for all </w:t>
            </w:r>
            <w:r w:rsidRPr="00A113B2">
              <w:rPr>
                <w:rFonts w:eastAsiaTheme="minorEastAsia" w:hint="eastAsia"/>
                <w:sz w:val="16"/>
                <w:szCs w:val="16"/>
                <w:lang w:eastAsia="zh-CN"/>
              </w:rPr>
              <w:t>capacity cells</w:t>
            </w:r>
          </w:p>
        </w:tc>
        <w:tc>
          <w:tcPr>
            <w:tcW w:w="1048" w:type="dxa"/>
            <w:shd w:val="clear" w:color="auto" w:fill="E2EFD9"/>
            <w:noWrap/>
          </w:tcPr>
          <w:p w14:paraId="4FEF9B8B" w14:textId="77777777" w:rsidR="009D43E0" w:rsidRPr="004749AA" w:rsidRDefault="009D43E0" w:rsidP="007E7D19">
            <w:pPr>
              <w:rPr>
                <w:sz w:val="16"/>
                <w:szCs w:val="16"/>
              </w:rPr>
            </w:pPr>
            <w:r w:rsidRPr="004749AA">
              <w:rPr>
                <w:rFonts w:eastAsiaTheme="minorEastAsia"/>
                <w:sz w:val="16"/>
                <w:szCs w:val="16"/>
                <w:lang w:eastAsia="zh-CN"/>
              </w:rPr>
              <w:t>C</w:t>
            </w:r>
            <w:r w:rsidRPr="004749AA">
              <w:rPr>
                <w:sz w:val="16"/>
                <w:szCs w:val="16"/>
              </w:rPr>
              <w:t>at.1</w:t>
            </w:r>
          </w:p>
        </w:tc>
        <w:tc>
          <w:tcPr>
            <w:tcW w:w="875" w:type="dxa"/>
            <w:shd w:val="clear" w:color="auto" w:fill="E2EFD9"/>
            <w:noWrap/>
          </w:tcPr>
          <w:p w14:paraId="362EF89E" w14:textId="77777777" w:rsidR="009D43E0" w:rsidRPr="004749AA" w:rsidRDefault="009D43E0" w:rsidP="007E7D19">
            <w:pPr>
              <w:rPr>
                <w:sz w:val="16"/>
                <w:szCs w:val="16"/>
              </w:rPr>
            </w:pPr>
            <w:r w:rsidRPr="004749AA">
              <w:rPr>
                <w:sz w:val="16"/>
                <w:szCs w:val="16"/>
              </w:rPr>
              <w:t>Zero</w:t>
            </w:r>
          </w:p>
        </w:tc>
        <w:tc>
          <w:tcPr>
            <w:tcW w:w="992" w:type="dxa"/>
            <w:shd w:val="clear" w:color="auto" w:fill="E2EFD9"/>
            <w:noWrap/>
          </w:tcPr>
          <w:p w14:paraId="43048610" w14:textId="77777777" w:rsidR="009D43E0" w:rsidRPr="004749AA" w:rsidRDefault="009D43E0" w:rsidP="007E7D19">
            <w:pPr>
              <w:rPr>
                <w:rFonts w:eastAsiaTheme="minorEastAsia"/>
                <w:sz w:val="16"/>
                <w:szCs w:val="16"/>
                <w:lang w:eastAsia="zh-CN"/>
              </w:rPr>
            </w:pPr>
            <w:r>
              <w:rPr>
                <w:rFonts w:eastAsiaTheme="minorEastAsia" w:hint="eastAsia"/>
                <w:sz w:val="16"/>
                <w:szCs w:val="16"/>
                <w:lang w:eastAsia="zh-CN"/>
              </w:rPr>
              <w:t>44.0</w:t>
            </w:r>
          </w:p>
        </w:tc>
        <w:tc>
          <w:tcPr>
            <w:tcW w:w="2181" w:type="dxa"/>
            <w:shd w:val="clear" w:color="auto" w:fill="E2EFD9"/>
          </w:tcPr>
          <w:p w14:paraId="1F97E44A" w14:textId="77777777" w:rsidR="009D43E0" w:rsidRPr="004749AA" w:rsidRDefault="009D43E0" w:rsidP="007E7D19">
            <w:pPr>
              <w:rPr>
                <w:rFonts w:eastAsiaTheme="minorEastAsia"/>
                <w:sz w:val="16"/>
                <w:szCs w:val="16"/>
                <w:lang w:eastAsia="zh-CN"/>
              </w:rPr>
            </w:pPr>
            <w:r w:rsidRPr="004749AA">
              <w:rPr>
                <w:sz w:val="16"/>
                <w:szCs w:val="16"/>
              </w:rPr>
              <w:t>Baseline</w:t>
            </w:r>
            <w:r>
              <w:rPr>
                <w:rFonts w:eastAsiaTheme="minorEastAsia" w:hint="eastAsia"/>
                <w:sz w:val="16"/>
                <w:szCs w:val="16"/>
                <w:lang w:eastAsia="zh-CN"/>
              </w:rPr>
              <w:t xml:space="preserve"> 1</w:t>
            </w:r>
            <w:r w:rsidRPr="004749AA">
              <w:rPr>
                <w:sz w:val="16"/>
                <w:szCs w:val="16"/>
              </w:rPr>
              <w:t xml:space="preserve">: </w:t>
            </w:r>
            <w:r w:rsidRPr="004749AA">
              <w:rPr>
                <w:rFonts w:eastAsiaTheme="minorEastAsia"/>
                <w:color w:val="FF0000"/>
                <w:sz w:val="16"/>
                <w:szCs w:val="16"/>
                <w:lang w:eastAsia="zh-CN"/>
              </w:rPr>
              <w:t>20</w:t>
            </w:r>
            <w:r>
              <w:rPr>
                <w:rFonts w:eastAsiaTheme="minorEastAsia" w:hint="eastAsia"/>
                <w:sz w:val="16"/>
                <w:szCs w:val="16"/>
                <w:lang w:eastAsia="zh-CN"/>
              </w:rPr>
              <w:t xml:space="preserve">ms </w:t>
            </w:r>
            <w:r w:rsidRPr="00A113B2">
              <w:rPr>
                <w:rFonts w:eastAsiaTheme="minorEastAsia" w:hint="eastAsia"/>
                <w:sz w:val="16"/>
                <w:szCs w:val="16"/>
                <w:lang w:eastAsia="zh-CN"/>
              </w:rPr>
              <w:t>SSB&amp;</w:t>
            </w:r>
            <w:r>
              <w:rPr>
                <w:rFonts w:eastAsiaTheme="minorEastAsia" w:hint="eastAsia"/>
                <w:sz w:val="16"/>
                <w:szCs w:val="16"/>
                <w:lang w:eastAsia="zh-CN"/>
              </w:rPr>
              <w:t>SIB1&amp;</w:t>
            </w:r>
            <w:r w:rsidRPr="00A113B2">
              <w:rPr>
                <w:rFonts w:eastAsiaTheme="minorEastAsia" w:hint="eastAsia"/>
                <w:sz w:val="16"/>
                <w:szCs w:val="16"/>
                <w:lang w:eastAsia="zh-CN"/>
              </w:rPr>
              <w:t>RACH</w:t>
            </w:r>
            <w:r>
              <w:rPr>
                <w:rFonts w:eastAsiaTheme="minorEastAsia" w:hint="eastAsia"/>
                <w:sz w:val="16"/>
                <w:szCs w:val="16"/>
                <w:lang w:eastAsia="zh-CN"/>
              </w:rPr>
              <w:t xml:space="preserve"> for all cells</w:t>
            </w:r>
          </w:p>
        </w:tc>
      </w:tr>
      <w:tr w:rsidR="009D43E0" w:rsidRPr="00E97819" w14:paraId="73CEFFFE" w14:textId="77777777" w:rsidTr="007E7D19">
        <w:trPr>
          <w:trHeight w:val="204"/>
          <w:jc w:val="center"/>
        </w:trPr>
        <w:tc>
          <w:tcPr>
            <w:tcW w:w="919" w:type="dxa"/>
            <w:vMerge/>
            <w:tcBorders>
              <w:left w:val="single" w:sz="4" w:space="0" w:color="FFFFFF"/>
            </w:tcBorders>
            <w:shd w:val="clear" w:color="auto" w:fill="70AD47"/>
            <w:noWrap/>
          </w:tcPr>
          <w:p w14:paraId="08C9BBAA" w14:textId="77777777" w:rsidR="009D43E0" w:rsidRPr="00D36CDC" w:rsidRDefault="009D43E0" w:rsidP="007E7D19">
            <w:pPr>
              <w:rPr>
                <w:b/>
                <w:bCs/>
                <w:sz w:val="16"/>
                <w:szCs w:val="16"/>
              </w:rPr>
            </w:pPr>
          </w:p>
        </w:tc>
        <w:tc>
          <w:tcPr>
            <w:tcW w:w="3045" w:type="dxa"/>
            <w:shd w:val="clear" w:color="auto" w:fill="E2EFD9"/>
          </w:tcPr>
          <w:p w14:paraId="3E312E84" w14:textId="77777777" w:rsidR="009D43E0" w:rsidRDefault="009D43E0" w:rsidP="007E7D19">
            <w:pPr>
              <w:rPr>
                <w:rFonts w:eastAsiaTheme="minorEastAsia"/>
                <w:sz w:val="16"/>
                <w:szCs w:val="16"/>
                <w:lang w:eastAsia="zh-CN"/>
              </w:rPr>
            </w:pPr>
            <w:r>
              <w:rPr>
                <w:rFonts w:eastAsiaTheme="minorEastAsia" w:hint="eastAsia"/>
                <w:sz w:val="16"/>
                <w:szCs w:val="16"/>
                <w:lang w:eastAsia="zh-CN"/>
              </w:rPr>
              <w:t>Level 1+Level 2</w:t>
            </w:r>
          </w:p>
          <w:p w14:paraId="7FD25BE9" w14:textId="77777777" w:rsidR="009D43E0" w:rsidRPr="00D36CDC" w:rsidRDefault="009D43E0" w:rsidP="007E7D19">
            <w:pPr>
              <w:rPr>
                <w:rFonts w:eastAsiaTheme="minorEastAsia"/>
                <w:sz w:val="16"/>
                <w:szCs w:val="16"/>
                <w:lang w:eastAsia="zh-CN"/>
              </w:rPr>
            </w:pPr>
            <w:r w:rsidRPr="00A113B2">
              <w:rPr>
                <w:rFonts w:eastAsiaTheme="minorEastAsia" w:hint="eastAsia"/>
                <w:sz w:val="16"/>
                <w:szCs w:val="16"/>
                <w:lang w:eastAsia="zh-CN"/>
              </w:rPr>
              <w:t xml:space="preserve">Enhance: </w:t>
            </w:r>
            <w:r w:rsidRPr="004749AA">
              <w:rPr>
                <w:rFonts w:eastAsiaTheme="minorEastAsia"/>
                <w:color w:val="FF0000"/>
                <w:sz w:val="16"/>
                <w:szCs w:val="16"/>
                <w:lang w:eastAsia="zh-CN"/>
              </w:rPr>
              <w:t>20</w:t>
            </w:r>
            <w:r w:rsidRPr="00A113B2">
              <w:rPr>
                <w:rFonts w:eastAsiaTheme="minorEastAsia" w:hint="eastAsia"/>
                <w:sz w:val="16"/>
                <w:szCs w:val="16"/>
                <w:lang w:eastAsia="zh-CN"/>
              </w:rPr>
              <w:t xml:space="preserve">ms SSB&amp;RACH for all coverage cells and </w:t>
            </w:r>
            <w:r w:rsidRPr="004749AA">
              <w:rPr>
                <w:rFonts w:eastAsiaTheme="minorEastAsia"/>
                <w:color w:val="FF0000"/>
                <w:sz w:val="16"/>
                <w:szCs w:val="16"/>
                <w:lang w:eastAsia="zh-CN"/>
              </w:rPr>
              <w:t>20</w:t>
            </w:r>
            <w:r>
              <w:rPr>
                <w:rFonts w:eastAsiaTheme="minorEastAsia" w:hint="eastAsia"/>
                <w:sz w:val="16"/>
                <w:szCs w:val="16"/>
                <w:lang w:eastAsia="zh-CN"/>
              </w:rPr>
              <w:t xml:space="preserve">ms RACH for all </w:t>
            </w:r>
            <w:r w:rsidRPr="00A113B2">
              <w:rPr>
                <w:rFonts w:eastAsiaTheme="minorEastAsia" w:hint="eastAsia"/>
                <w:sz w:val="16"/>
                <w:szCs w:val="16"/>
                <w:lang w:eastAsia="zh-CN"/>
              </w:rPr>
              <w:t>capacity cells</w:t>
            </w:r>
          </w:p>
        </w:tc>
        <w:tc>
          <w:tcPr>
            <w:tcW w:w="1048" w:type="dxa"/>
            <w:shd w:val="clear" w:color="auto" w:fill="E2EFD9"/>
            <w:noWrap/>
          </w:tcPr>
          <w:p w14:paraId="441CF14E" w14:textId="77777777" w:rsidR="009D43E0" w:rsidRPr="00D36CDC" w:rsidRDefault="009D43E0" w:rsidP="007E7D19">
            <w:pPr>
              <w:rPr>
                <w:rFonts w:eastAsiaTheme="minorEastAsia"/>
                <w:sz w:val="16"/>
                <w:szCs w:val="16"/>
                <w:lang w:eastAsia="zh-CN"/>
              </w:rPr>
            </w:pPr>
            <w:r>
              <w:rPr>
                <w:rFonts w:eastAsiaTheme="minorEastAsia" w:hint="eastAsia"/>
                <w:sz w:val="16"/>
                <w:szCs w:val="16"/>
                <w:lang w:eastAsia="zh-CN"/>
              </w:rPr>
              <w:t>Cat. 1</w:t>
            </w:r>
          </w:p>
        </w:tc>
        <w:tc>
          <w:tcPr>
            <w:tcW w:w="875" w:type="dxa"/>
            <w:shd w:val="clear" w:color="auto" w:fill="E2EFD9"/>
            <w:noWrap/>
          </w:tcPr>
          <w:p w14:paraId="25621A53" w14:textId="77777777" w:rsidR="009D43E0" w:rsidRPr="004749AA" w:rsidRDefault="009D43E0" w:rsidP="007E7D19">
            <w:pPr>
              <w:rPr>
                <w:rFonts w:eastAsiaTheme="minorEastAsia"/>
                <w:sz w:val="16"/>
                <w:szCs w:val="16"/>
                <w:lang w:eastAsia="zh-CN"/>
              </w:rPr>
            </w:pPr>
            <w:r>
              <w:rPr>
                <w:rFonts w:eastAsiaTheme="minorEastAsia" w:hint="eastAsia"/>
                <w:sz w:val="16"/>
                <w:szCs w:val="16"/>
                <w:lang w:eastAsia="zh-CN"/>
              </w:rPr>
              <w:t>Zero</w:t>
            </w:r>
          </w:p>
        </w:tc>
        <w:tc>
          <w:tcPr>
            <w:tcW w:w="992" w:type="dxa"/>
            <w:shd w:val="clear" w:color="auto" w:fill="E2EFD9"/>
            <w:noWrap/>
          </w:tcPr>
          <w:p w14:paraId="3F98A597" w14:textId="77777777" w:rsidR="009D43E0" w:rsidRDefault="009D43E0" w:rsidP="007E7D19">
            <w:pPr>
              <w:rPr>
                <w:rFonts w:eastAsiaTheme="minorEastAsia"/>
                <w:sz w:val="16"/>
                <w:szCs w:val="16"/>
                <w:lang w:eastAsia="zh-CN"/>
              </w:rPr>
            </w:pPr>
            <w:r>
              <w:rPr>
                <w:rFonts w:eastAsiaTheme="minorEastAsia" w:hint="eastAsia"/>
                <w:sz w:val="16"/>
                <w:szCs w:val="16"/>
                <w:lang w:eastAsia="zh-CN"/>
              </w:rPr>
              <w:t>49.9</w:t>
            </w:r>
          </w:p>
        </w:tc>
        <w:tc>
          <w:tcPr>
            <w:tcW w:w="2181" w:type="dxa"/>
            <w:shd w:val="clear" w:color="auto" w:fill="E2EFD9"/>
          </w:tcPr>
          <w:p w14:paraId="5E15579D" w14:textId="77777777" w:rsidR="009D43E0" w:rsidRPr="00D36CDC" w:rsidRDefault="009D43E0" w:rsidP="007E7D19">
            <w:pPr>
              <w:rPr>
                <w:sz w:val="16"/>
                <w:szCs w:val="16"/>
              </w:rPr>
            </w:pPr>
            <w:r w:rsidRPr="00A113B2">
              <w:rPr>
                <w:sz w:val="16"/>
                <w:szCs w:val="16"/>
              </w:rPr>
              <w:t>Baseline</w:t>
            </w:r>
            <w:r>
              <w:rPr>
                <w:rFonts w:eastAsiaTheme="minorEastAsia" w:hint="eastAsia"/>
                <w:sz w:val="16"/>
                <w:szCs w:val="16"/>
                <w:lang w:eastAsia="zh-CN"/>
              </w:rPr>
              <w:t xml:space="preserve"> 1</w:t>
            </w:r>
            <w:r w:rsidRPr="00A113B2">
              <w:rPr>
                <w:sz w:val="16"/>
                <w:szCs w:val="16"/>
              </w:rPr>
              <w:t xml:space="preserve">: </w:t>
            </w:r>
            <w:r w:rsidRPr="004749AA">
              <w:rPr>
                <w:rFonts w:eastAsiaTheme="minorEastAsia"/>
                <w:color w:val="FF0000"/>
                <w:sz w:val="16"/>
                <w:szCs w:val="16"/>
                <w:lang w:eastAsia="zh-CN"/>
              </w:rPr>
              <w:t>20</w:t>
            </w:r>
            <w:r>
              <w:rPr>
                <w:rFonts w:eastAsiaTheme="minorEastAsia" w:hint="eastAsia"/>
                <w:sz w:val="16"/>
                <w:szCs w:val="16"/>
                <w:lang w:eastAsia="zh-CN"/>
              </w:rPr>
              <w:t xml:space="preserve">ms </w:t>
            </w:r>
            <w:r w:rsidRPr="00A113B2">
              <w:rPr>
                <w:rFonts w:eastAsiaTheme="minorEastAsia" w:hint="eastAsia"/>
                <w:sz w:val="16"/>
                <w:szCs w:val="16"/>
                <w:lang w:eastAsia="zh-CN"/>
              </w:rPr>
              <w:t>SSB&amp;</w:t>
            </w:r>
            <w:r>
              <w:rPr>
                <w:rFonts w:eastAsiaTheme="minorEastAsia" w:hint="eastAsia"/>
                <w:sz w:val="16"/>
                <w:szCs w:val="16"/>
                <w:lang w:eastAsia="zh-CN"/>
              </w:rPr>
              <w:t>SIB1&amp;</w:t>
            </w:r>
            <w:r w:rsidRPr="00A113B2">
              <w:rPr>
                <w:rFonts w:eastAsiaTheme="minorEastAsia" w:hint="eastAsia"/>
                <w:sz w:val="16"/>
                <w:szCs w:val="16"/>
                <w:lang w:eastAsia="zh-CN"/>
              </w:rPr>
              <w:t>RACH</w:t>
            </w:r>
            <w:r>
              <w:rPr>
                <w:rFonts w:eastAsiaTheme="minorEastAsia" w:hint="eastAsia"/>
                <w:sz w:val="16"/>
                <w:szCs w:val="16"/>
                <w:lang w:eastAsia="zh-CN"/>
              </w:rPr>
              <w:t xml:space="preserve"> for all cells</w:t>
            </w:r>
          </w:p>
        </w:tc>
      </w:tr>
      <w:tr w:rsidR="009D43E0" w:rsidRPr="00A113B2" w14:paraId="4FA64B55" w14:textId="77777777" w:rsidTr="007E7D19">
        <w:trPr>
          <w:trHeight w:val="204"/>
          <w:jc w:val="center"/>
        </w:trPr>
        <w:tc>
          <w:tcPr>
            <w:tcW w:w="919" w:type="dxa"/>
            <w:vMerge/>
            <w:tcBorders>
              <w:left w:val="single" w:sz="4" w:space="0" w:color="FFFFFF"/>
            </w:tcBorders>
            <w:shd w:val="clear" w:color="auto" w:fill="70AD47"/>
            <w:noWrap/>
          </w:tcPr>
          <w:p w14:paraId="673FAAEF" w14:textId="77777777" w:rsidR="009D43E0" w:rsidRPr="00D36CDC" w:rsidRDefault="009D43E0" w:rsidP="007E7D19">
            <w:pPr>
              <w:rPr>
                <w:b/>
                <w:bCs/>
                <w:sz w:val="16"/>
                <w:szCs w:val="16"/>
              </w:rPr>
            </w:pPr>
          </w:p>
        </w:tc>
        <w:tc>
          <w:tcPr>
            <w:tcW w:w="3045" w:type="dxa"/>
            <w:tcBorders>
              <w:top w:val="single" w:sz="4" w:space="0" w:color="FFFFFF"/>
              <w:bottom w:val="single" w:sz="4" w:space="0" w:color="FFFFFF"/>
              <w:right w:val="single" w:sz="4" w:space="0" w:color="FFFFFF"/>
            </w:tcBorders>
            <w:shd w:val="clear" w:color="auto" w:fill="E2EFD9"/>
          </w:tcPr>
          <w:p w14:paraId="108D6FD0" w14:textId="77777777" w:rsidR="009D43E0" w:rsidRPr="00A113B2" w:rsidRDefault="009D43E0" w:rsidP="007E7D19">
            <w:pPr>
              <w:rPr>
                <w:rFonts w:eastAsiaTheme="minorEastAsia"/>
                <w:sz w:val="16"/>
                <w:szCs w:val="16"/>
                <w:lang w:eastAsia="zh-CN"/>
              </w:rPr>
            </w:pPr>
            <w:r w:rsidRPr="00A113B2">
              <w:rPr>
                <w:rFonts w:eastAsiaTheme="minorEastAsia" w:hint="eastAsia"/>
                <w:sz w:val="16"/>
                <w:szCs w:val="16"/>
                <w:lang w:eastAsia="zh-CN"/>
              </w:rPr>
              <w:t>Level 1: Standalone OD-SIB1</w:t>
            </w:r>
          </w:p>
          <w:p w14:paraId="1D074200" w14:textId="77777777" w:rsidR="009D43E0" w:rsidRPr="00A113B2" w:rsidRDefault="009D43E0" w:rsidP="007E7D19">
            <w:pPr>
              <w:rPr>
                <w:rFonts w:eastAsiaTheme="minorEastAsia"/>
                <w:sz w:val="16"/>
                <w:szCs w:val="16"/>
                <w:lang w:eastAsia="zh-CN"/>
              </w:rPr>
            </w:pPr>
            <w:r w:rsidRPr="00A113B2">
              <w:rPr>
                <w:rFonts w:eastAsiaTheme="minorEastAsia" w:hint="eastAsia"/>
                <w:sz w:val="16"/>
                <w:szCs w:val="16"/>
                <w:lang w:eastAsia="zh-CN"/>
              </w:rPr>
              <w:t xml:space="preserve">Enhance: </w:t>
            </w:r>
            <w:r w:rsidRPr="004749AA">
              <w:rPr>
                <w:rFonts w:eastAsiaTheme="minorEastAsia"/>
                <w:color w:val="FF0000"/>
                <w:sz w:val="16"/>
                <w:szCs w:val="16"/>
                <w:lang w:eastAsia="zh-CN"/>
              </w:rPr>
              <w:t>80</w:t>
            </w:r>
            <w:r w:rsidRPr="00A113B2">
              <w:rPr>
                <w:rFonts w:eastAsiaTheme="minorEastAsia" w:hint="eastAsia"/>
                <w:sz w:val="16"/>
                <w:szCs w:val="16"/>
                <w:lang w:eastAsia="zh-CN"/>
              </w:rPr>
              <w:t>ms SSB&amp;RACH for all coverage cells and capacity cells</w:t>
            </w:r>
          </w:p>
        </w:tc>
        <w:tc>
          <w:tcPr>
            <w:tcW w:w="1048" w:type="dxa"/>
            <w:tcBorders>
              <w:top w:val="single" w:sz="4" w:space="0" w:color="FFFFFF"/>
              <w:left w:val="single" w:sz="4" w:space="0" w:color="FFFFFF"/>
              <w:bottom w:val="single" w:sz="4" w:space="0" w:color="FFFFFF"/>
              <w:right w:val="single" w:sz="4" w:space="0" w:color="FFFFFF"/>
            </w:tcBorders>
            <w:shd w:val="clear" w:color="auto" w:fill="E2EFD9"/>
            <w:noWrap/>
          </w:tcPr>
          <w:p w14:paraId="3A7BBFC2" w14:textId="77777777" w:rsidR="009D43E0" w:rsidRPr="00A113B2" w:rsidRDefault="009D43E0" w:rsidP="007E7D19">
            <w:pPr>
              <w:rPr>
                <w:rFonts w:eastAsiaTheme="minorEastAsia"/>
                <w:sz w:val="16"/>
                <w:szCs w:val="16"/>
                <w:lang w:eastAsia="zh-CN"/>
              </w:rPr>
            </w:pPr>
            <w:r w:rsidRPr="00A113B2">
              <w:rPr>
                <w:rFonts w:eastAsiaTheme="minorEastAsia" w:hint="eastAsia"/>
                <w:sz w:val="16"/>
                <w:szCs w:val="16"/>
                <w:lang w:eastAsia="zh-CN"/>
              </w:rPr>
              <w:t>C</w:t>
            </w:r>
            <w:r w:rsidRPr="00D36CDC">
              <w:rPr>
                <w:rFonts w:eastAsiaTheme="minorEastAsia"/>
                <w:sz w:val="16"/>
                <w:szCs w:val="16"/>
                <w:lang w:eastAsia="zh-CN"/>
              </w:rPr>
              <w:t>at.</w:t>
            </w:r>
            <w:r w:rsidRPr="00A113B2">
              <w:rPr>
                <w:rFonts w:eastAsiaTheme="minorEastAsia" w:hint="eastAsia"/>
                <w:sz w:val="16"/>
                <w:szCs w:val="16"/>
                <w:lang w:eastAsia="zh-CN"/>
              </w:rPr>
              <w:t>1</w:t>
            </w:r>
          </w:p>
        </w:tc>
        <w:tc>
          <w:tcPr>
            <w:tcW w:w="875" w:type="dxa"/>
            <w:tcBorders>
              <w:top w:val="single" w:sz="4" w:space="0" w:color="FFFFFF"/>
              <w:left w:val="single" w:sz="4" w:space="0" w:color="FFFFFF"/>
              <w:bottom w:val="single" w:sz="4" w:space="0" w:color="FFFFFF"/>
              <w:right w:val="single" w:sz="4" w:space="0" w:color="FFFFFF"/>
            </w:tcBorders>
            <w:shd w:val="clear" w:color="auto" w:fill="E2EFD9"/>
            <w:noWrap/>
          </w:tcPr>
          <w:p w14:paraId="38785370" w14:textId="77777777" w:rsidR="009D43E0" w:rsidRPr="00D36CDC" w:rsidRDefault="009D43E0" w:rsidP="007E7D19">
            <w:pPr>
              <w:rPr>
                <w:rFonts w:eastAsiaTheme="minorEastAsia"/>
                <w:sz w:val="16"/>
                <w:szCs w:val="16"/>
                <w:lang w:eastAsia="zh-CN"/>
              </w:rPr>
            </w:pPr>
            <w:r w:rsidRPr="00D36CDC">
              <w:rPr>
                <w:rFonts w:eastAsiaTheme="minorEastAsia"/>
                <w:sz w:val="16"/>
                <w:szCs w:val="16"/>
                <w:lang w:eastAsia="zh-CN"/>
              </w:rPr>
              <w:t>Zero</w:t>
            </w:r>
          </w:p>
        </w:tc>
        <w:tc>
          <w:tcPr>
            <w:tcW w:w="992" w:type="dxa"/>
            <w:tcBorders>
              <w:top w:val="single" w:sz="4" w:space="0" w:color="FFFFFF"/>
              <w:left w:val="single" w:sz="4" w:space="0" w:color="FFFFFF"/>
              <w:bottom w:val="single" w:sz="4" w:space="0" w:color="FFFFFF"/>
              <w:right w:val="single" w:sz="4" w:space="0" w:color="FFFFFF"/>
            </w:tcBorders>
            <w:shd w:val="clear" w:color="auto" w:fill="E2EFD9"/>
            <w:noWrap/>
          </w:tcPr>
          <w:p w14:paraId="7B25C0FB" w14:textId="77777777" w:rsidR="009D43E0" w:rsidRPr="00A113B2" w:rsidRDefault="009D43E0" w:rsidP="007E7D19">
            <w:pPr>
              <w:rPr>
                <w:rFonts w:eastAsiaTheme="minorEastAsia"/>
                <w:sz w:val="16"/>
                <w:szCs w:val="16"/>
                <w:lang w:eastAsia="zh-CN"/>
              </w:rPr>
            </w:pPr>
            <w:r>
              <w:rPr>
                <w:rFonts w:eastAsiaTheme="minorEastAsia" w:hint="eastAsia"/>
                <w:sz w:val="16"/>
                <w:szCs w:val="16"/>
                <w:lang w:eastAsia="zh-CN"/>
              </w:rPr>
              <w:t>29.2</w:t>
            </w:r>
          </w:p>
        </w:tc>
        <w:tc>
          <w:tcPr>
            <w:tcW w:w="2181" w:type="dxa"/>
            <w:tcBorders>
              <w:top w:val="single" w:sz="4" w:space="0" w:color="FFFFFF"/>
              <w:left w:val="single" w:sz="4" w:space="0" w:color="FFFFFF"/>
              <w:bottom w:val="single" w:sz="4" w:space="0" w:color="FFFFFF"/>
              <w:right w:val="single" w:sz="4" w:space="0" w:color="FFFFFF"/>
            </w:tcBorders>
            <w:shd w:val="clear" w:color="auto" w:fill="E2EFD9"/>
          </w:tcPr>
          <w:p w14:paraId="72696075" w14:textId="77777777" w:rsidR="009D43E0" w:rsidRPr="00A113B2" w:rsidRDefault="009D43E0" w:rsidP="007E7D19">
            <w:pPr>
              <w:rPr>
                <w:sz w:val="16"/>
                <w:szCs w:val="16"/>
              </w:rPr>
            </w:pPr>
            <w:r w:rsidRPr="00A113B2">
              <w:rPr>
                <w:sz w:val="16"/>
                <w:szCs w:val="16"/>
              </w:rPr>
              <w:t>Baseline</w:t>
            </w:r>
            <w:r>
              <w:rPr>
                <w:rFonts w:eastAsiaTheme="minorEastAsia" w:hint="eastAsia"/>
                <w:sz w:val="16"/>
                <w:szCs w:val="16"/>
                <w:lang w:eastAsia="zh-CN"/>
              </w:rPr>
              <w:t xml:space="preserve"> 2</w:t>
            </w:r>
            <w:r w:rsidRPr="00A113B2">
              <w:rPr>
                <w:sz w:val="16"/>
                <w:szCs w:val="16"/>
              </w:rPr>
              <w:t xml:space="preserve">: </w:t>
            </w:r>
            <w:r w:rsidRPr="004749AA">
              <w:rPr>
                <w:rFonts w:eastAsiaTheme="minorEastAsia"/>
                <w:color w:val="FF0000"/>
                <w:sz w:val="16"/>
                <w:szCs w:val="16"/>
                <w:lang w:eastAsia="zh-CN"/>
              </w:rPr>
              <w:t>8</w:t>
            </w:r>
            <w:r w:rsidRPr="004749AA">
              <w:rPr>
                <w:color w:val="FF0000"/>
                <w:sz w:val="16"/>
                <w:szCs w:val="16"/>
              </w:rPr>
              <w:t>0</w:t>
            </w:r>
            <w:r w:rsidRPr="00D36CDC">
              <w:rPr>
                <w:rFonts w:hint="eastAsia"/>
                <w:sz w:val="16"/>
                <w:szCs w:val="16"/>
              </w:rPr>
              <w:t>ms SSB&amp;SIB1&amp;RACH for all cells</w:t>
            </w:r>
          </w:p>
        </w:tc>
      </w:tr>
      <w:tr w:rsidR="009D43E0" w:rsidRPr="00A113B2" w14:paraId="1F7A958E" w14:textId="77777777" w:rsidTr="007E7D19">
        <w:trPr>
          <w:trHeight w:val="204"/>
          <w:jc w:val="center"/>
        </w:trPr>
        <w:tc>
          <w:tcPr>
            <w:tcW w:w="919" w:type="dxa"/>
            <w:vMerge/>
            <w:tcBorders>
              <w:left w:val="single" w:sz="4" w:space="0" w:color="FFFFFF"/>
            </w:tcBorders>
            <w:shd w:val="clear" w:color="auto" w:fill="70AD47"/>
            <w:noWrap/>
          </w:tcPr>
          <w:p w14:paraId="39A4EC32" w14:textId="77777777" w:rsidR="009D43E0" w:rsidRPr="00A113B2" w:rsidRDefault="009D43E0" w:rsidP="007E7D19">
            <w:pPr>
              <w:rPr>
                <w:b/>
                <w:bCs/>
                <w:sz w:val="16"/>
                <w:szCs w:val="16"/>
              </w:rPr>
            </w:pPr>
          </w:p>
        </w:tc>
        <w:tc>
          <w:tcPr>
            <w:tcW w:w="3045" w:type="dxa"/>
            <w:tcBorders>
              <w:top w:val="single" w:sz="4" w:space="0" w:color="FFFFFF"/>
              <w:bottom w:val="single" w:sz="4" w:space="0" w:color="FFFFFF"/>
              <w:right w:val="single" w:sz="4" w:space="0" w:color="FFFFFF"/>
            </w:tcBorders>
            <w:shd w:val="clear" w:color="auto" w:fill="E2EFD9"/>
          </w:tcPr>
          <w:p w14:paraId="07061EB9" w14:textId="77777777" w:rsidR="009D43E0" w:rsidRPr="00A113B2" w:rsidRDefault="009D43E0" w:rsidP="007E7D19">
            <w:pPr>
              <w:rPr>
                <w:rFonts w:eastAsiaTheme="minorEastAsia"/>
                <w:sz w:val="16"/>
                <w:szCs w:val="16"/>
                <w:lang w:eastAsia="zh-CN"/>
              </w:rPr>
            </w:pPr>
            <w:r w:rsidRPr="00A113B2">
              <w:rPr>
                <w:rFonts w:eastAsiaTheme="minorEastAsia" w:hint="eastAsia"/>
                <w:sz w:val="16"/>
                <w:szCs w:val="16"/>
                <w:lang w:eastAsia="zh-CN"/>
              </w:rPr>
              <w:t>Level 2: Cell A-assisted OD-SSB&amp;</w:t>
            </w:r>
            <w:r>
              <w:rPr>
                <w:rFonts w:eastAsiaTheme="minorEastAsia" w:hint="eastAsia"/>
                <w:sz w:val="16"/>
                <w:szCs w:val="16"/>
                <w:lang w:eastAsia="zh-CN"/>
              </w:rPr>
              <w:t>SIB1</w:t>
            </w:r>
            <w:r w:rsidRPr="00A113B2">
              <w:rPr>
                <w:rFonts w:eastAsiaTheme="minorEastAsia" w:hint="eastAsia"/>
                <w:sz w:val="16"/>
                <w:szCs w:val="16"/>
                <w:lang w:eastAsia="zh-CN"/>
              </w:rPr>
              <w:t xml:space="preserve"> Enhance: </w:t>
            </w:r>
            <w:r w:rsidRPr="004749AA">
              <w:rPr>
                <w:rFonts w:eastAsiaTheme="minorEastAsia"/>
                <w:color w:val="FF0000"/>
                <w:sz w:val="16"/>
                <w:szCs w:val="16"/>
                <w:lang w:eastAsia="zh-CN"/>
              </w:rPr>
              <w:t>80</w:t>
            </w:r>
            <w:r w:rsidRPr="00A113B2">
              <w:rPr>
                <w:rFonts w:eastAsiaTheme="minorEastAsia" w:hint="eastAsia"/>
                <w:sz w:val="16"/>
                <w:szCs w:val="16"/>
                <w:lang w:eastAsia="zh-CN"/>
              </w:rPr>
              <w:t>ms SSB&amp;</w:t>
            </w:r>
            <w:r>
              <w:rPr>
                <w:rFonts w:eastAsiaTheme="minorEastAsia" w:hint="eastAsia"/>
                <w:sz w:val="16"/>
                <w:szCs w:val="16"/>
                <w:lang w:eastAsia="zh-CN"/>
              </w:rPr>
              <w:t>SIB1&amp;</w:t>
            </w:r>
            <w:r w:rsidRPr="00A113B2">
              <w:rPr>
                <w:rFonts w:eastAsiaTheme="minorEastAsia" w:hint="eastAsia"/>
                <w:sz w:val="16"/>
                <w:szCs w:val="16"/>
                <w:lang w:eastAsia="zh-CN"/>
              </w:rPr>
              <w:t xml:space="preserve">RACH for all coverage cells and </w:t>
            </w:r>
            <w:r>
              <w:rPr>
                <w:rFonts w:eastAsiaTheme="minorEastAsia" w:hint="eastAsia"/>
                <w:sz w:val="16"/>
                <w:szCs w:val="16"/>
                <w:lang w:eastAsia="zh-CN"/>
              </w:rPr>
              <w:t xml:space="preserve">20ms RACH for all </w:t>
            </w:r>
            <w:r w:rsidRPr="00A113B2">
              <w:rPr>
                <w:rFonts w:eastAsiaTheme="minorEastAsia" w:hint="eastAsia"/>
                <w:sz w:val="16"/>
                <w:szCs w:val="16"/>
                <w:lang w:eastAsia="zh-CN"/>
              </w:rPr>
              <w:t>capacity cells</w:t>
            </w:r>
          </w:p>
        </w:tc>
        <w:tc>
          <w:tcPr>
            <w:tcW w:w="1048" w:type="dxa"/>
            <w:tcBorders>
              <w:top w:val="single" w:sz="4" w:space="0" w:color="FFFFFF"/>
              <w:left w:val="single" w:sz="4" w:space="0" w:color="FFFFFF"/>
              <w:bottom w:val="single" w:sz="4" w:space="0" w:color="FFFFFF"/>
              <w:right w:val="single" w:sz="4" w:space="0" w:color="FFFFFF"/>
            </w:tcBorders>
            <w:shd w:val="clear" w:color="auto" w:fill="E2EFD9"/>
            <w:noWrap/>
          </w:tcPr>
          <w:p w14:paraId="10D5498B" w14:textId="77777777" w:rsidR="009D43E0" w:rsidRPr="00D36CDC" w:rsidRDefault="009D43E0" w:rsidP="007E7D19">
            <w:pPr>
              <w:rPr>
                <w:rFonts w:eastAsiaTheme="minorEastAsia"/>
                <w:sz w:val="16"/>
                <w:szCs w:val="16"/>
                <w:lang w:eastAsia="zh-CN"/>
              </w:rPr>
            </w:pPr>
            <w:r w:rsidRPr="00A113B2">
              <w:rPr>
                <w:rFonts w:eastAsiaTheme="minorEastAsia" w:hint="eastAsia"/>
                <w:sz w:val="16"/>
                <w:szCs w:val="16"/>
                <w:lang w:eastAsia="zh-CN"/>
              </w:rPr>
              <w:t>C</w:t>
            </w:r>
            <w:r w:rsidRPr="00D36CDC">
              <w:rPr>
                <w:rFonts w:eastAsiaTheme="minorEastAsia"/>
                <w:sz w:val="16"/>
                <w:szCs w:val="16"/>
                <w:lang w:eastAsia="zh-CN"/>
              </w:rPr>
              <w:t>at.1</w:t>
            </w:r>
          </w:p>
        </w:tc>
        <w:tc>
          <w:tcPr>
            <w:tcW w:w="875" w:type="dxa"/>
            <w:tcBorders>
              <w:top w:val="single" w:sz="4" w:space="0" w:color="FFFFFF"/>
              <w:left w:val="single" w:sz="4" w:space="0" w:color="FFFFFF"/>
              <w:bottom w:val="single" w:sz="4" w:space="0" w:color="FFFFFF"/>
              <w:right w:val="single" w:sz="4" w:space="0" w:color="FFFFFF"/>
            </w:tcBorders>
            <w:shd w:val="clear" w:color="auto" w:fill="E2EFD9"/>
            <w:noWrap/>
          </w:tcPr>
          <w:p w14:paraId="61732506" w14:textId="77777777" w:rsidR="009D43E0" w:rsidRPr="00D36CDC" w:rsidRDefault="009D43E0" w:rsidP="007E7D19">
            <w:pPr>
              <w:rPr>
                <w:rFonts w:eastAsiaTheme="minorEastAsia"/>
                <w:sz w:val="16"/>
                <w:szCs w:val="16"/>
                <w:lang w:eastAsia="zh-CN"/>
              </w:rPr>
            </w:pPr>
            <w:r w:rsidRPr="00D36CDC">
              <w:rPr>
                <w:rFonts w:eastAsiaTheme="minorEastAsia"/>
                <w:sz w:val="16"/>
                <w:szCs w:val="16"/>
                <w:lang w:eastAsia="zh-CN"/>
              </w:rPr>
              <w:t>Zero</w:t>
            </w:r>
          </w:p>
        </w:tc>
        <w:tc>
          <w:tcPr>
            <w:tcW w:w="992" w:type="dxa"/>
            <w:tcBorders>
              <w:top w:val="single" w:sz="4" w:space="0" w:color="FFFFFF"/>
              <w:left w:val="single" w:sz="4" w:space="0" w:color="FFFFFF"/>
              <w:bottom w:val="single" w:sz="4" w:space="0" w:color="FFFFFF"/>
              <w:right w:val="single" w:sz="4" w:space="0" w:color="FFFFFF"/>
            </w:tcBorders>
            <w:shd w:val="clear" w:color="auto" w:fill="E2EFD9"/>
            <w:noWrap/>
          </w:tcPr>
          <w:p w14:paraId="1960349E" w14:textId="77777777" w:rsidR="009D43E0" w:rsidRPr="00A113B2" w:rsidRDefault="009D43E0" w:rsidP="007E7D19">
            <w:pPr>
              <w:rPr>
                <w:rFonts w:eastAsiaTheme="minorEastAsia"/>
                <w:sz w:val="16"/>
                <w:szCs w:val="16"/>
                <w:lang w:eastAsia="zh-CN"/>
              </w:rPr>
            </w:pPr>
            <w:r>
              <w:rPr>
                <w:rFonts w:eastAsiaTheme="minorEastAsia" w:hint="eastAsia"/>
                <w:sz w:val="16"/>
                <w:szCs w:val="16"/>
                <w:lang w:eastAsia="zh-CN"/>
              </w:rPr>
              <w:t>37.3</w:t>
            </w:r>
          </w:p>
        </w:tc>
        <w:tc>
          <w:tcPr>
            <w:tcW w:w="2181" w:type="dxa"/>
            <w:tcBorders>
              <w:top w:val="single" w:sz="4" w:space="0" w:color="FFFFFF"/>
              <w:left w:val="single" w:sz="4" w:space="0" w:color="FFFFFF"/>
              <w:bottom w:val="single" w:sz="4" w:space="0" w:color="FFFFFF"/>
              <w:right w:val="single" w:sz="4" w:space="0" w:color="FFFFFF"/>
            </w:tcBorders>
            <w:shd w:val="clear" w:color="auto" w:fill="E2EFD9"/>
          </w:tcPr>
          <w:p w14:paraId="1ACF5848" w14:textId="77777777" w:rsidR="009D43E0" w:rsidRPr="00D36CDC" w:rsidRDefault="009D43E0" w:rsidP="007E7D19">
            <w:pPr>
              <w:rPr>
                <w:sz w:val="16"/>
                <w:szCs w:val="16"/>
              </w:rPr>
            </w:pPr>
            <w:r w:rsidRPr="00A113B2">
              <w:rPr>
                <w:sz w:val="16"/>
                <w:szCs w:val="16"/>
              </w:rPr>
              <w:t>Baseline</w:t>
            </w:r>
            <w:r>
              <w:rPr>
                <w:rFonts w:eastAsiaTheme="minorEastAsia" w:hint="eastAsia"/>
                <w:sz w:val="16"/>
                <w:szCs w:val="16"/>
                <w:lang w:eastAsia="zh-CN"/>
              </w:rPr>
              <w:t xml:space="preserve"> 2</w:t>
            </w:r>
            <w:r w:rsidRPr="00A113B2">
              <w:rPr>
                <w:sz w:val="16"/>
                <w:szCs w:val="16"/>
              </w:rPr>
              <w:t xml:space="preserve">: </w:t>
            </w:r>
            <w:r w:rsidRPr="004749AA">
              <w:rPr>
                <w:rFonts w:eastAsiaTheme="minorEastAsia"/>
                <w:color w:val="FF0000"/>
                <w:sz w:val="16"/>
                <w:szCs w:val="16"/>
                <w:lang w:eastAsia="zh-CN"/>
              </w:rPr>
              <w:t>8</w:t>
            </w:r>
            <w:r w:rsidRPr="004749AA">
              <w:rPr>
                <w:color w:val="FF0000"/>
                <w:sz w:val="16"/>
                <w:szCs w:val="16"/>
              </w:rPr>
              <w:t>0</w:t>
            </w:r>
            <w:r w:rsidRPr="00D36CDC">
              <w:rPr>
                <w:rFonts w:hint="eastAsia"/>
                <w:sz w:val="16"/>
                <w:szCs w:val="16"/>
              </w:rPr>
              <w:t>ms SSB&amp;SIB1&amp;RACH for all cells</w:t>
            </w:r>
          </w:p>
        </w:tc>
      </w:tr>
      <w:tr w:rsidR="009D43E0" w:rsidRPr="00D36CDC" w14:paraId="1B37E392" w14:textId="77777777" w:rsidTr="007E7D19">
        <w:trPr>
          <w:trHeight w:val="204"/>
          <w:jc w:val="center"/>
        </w:trPr>
        <w:tc>
          <w:tcPr>
            <w:tcW w:w="919" w:type="dxa"/>
            <w:vMerge/>
            <w:tcBorders>
              <w:left w:val="single" w:sz="4" w:space="0" w:color="FFFFFF"/>
            </w:tcBorders>
            <w:shd w:val="clear" w:color="auto" w:fill="70AD47"/>
            <w:noWrap/>
          </w:tcPr>
          <w:p w14:paraId="3CC8226E" w14:textId="77777777" w:rsidR="009D43E0" w:rsidRPr="00D36CDC" w:rsidRDefault="009D43E0" w:rsidP="007E7D19">
            <w:pPr>
              <w:rPr>
                <w:b/>
                <w:bCs/>
                <w:sz w:val="16"/>
                <w:szCs w:val="16"/>
              </w:rPr>
            </w:pPr>
          </w:p>
        </w:tc>
        <w:tc>
          <w:tcPr>
            <w:tcW w:w="3045" w:type="dxa"/>
            <w:tcBorders>
              <w:top w:val="single" w:sz="4" w:space="0" w:color="FFFFFF"/>
              <w:bottom w:val="single" w:sz="4" w:space="0" w:color="FFFFFF"/>
              <w:right w:val="single" w:sz="4" w:space="0" w:color="FFFFFF"/>
            </w:tcBorders>
            <w:shd w:val="clear" w:color="auto" w:fill="E2EFD9"/>
          </w:tcPr>
          <w:p w14:paraId="64DDB87D" w14:textId="77777777" w:rsidR="009D43E0" w:rsidRDefault="009D43E0" w:rsidP="007E7D19">
            <w:pPr>
              <w:rPr>
                <w:rFonts w:eastAsiaTheme="minorEastAsia"/>
                <w:sz w:val="16"/>
                <w:szCs w:val="16"/>
                <w:lang w:eastAsia="zh-CN"/>
              </w:rPr>
            </w:pPr>
            <w:r>
              <w:rPr>
                <w:rFonts w:eastAsiaTheme="minorEastAsia" w:hint="eastAsia"/>
                <w:sz w:val="16"/>
                <w:szCs w:val="16"/>
                <w:lang w:eastAsia="zh-CN"/>
              </w:rPr>
              <w:t>Level 1+Level 2</w:t>
            </w:r>
          </w:p>
          <w:p w14:paraId="28FB8E25" w14:textId="77777777" w:rsidR="009D43E0" w:rsidRPr="00D36CDC" w:rsidRDefault="009D43E0" w:rsidP="007E7D19">
            <w:pPr>
              <w:rPr>
                <w:rFonts w:eastAsiaTheme="minorEastAsia"/>
                <w:sz w:val="16"/>
                <w:szCs w:val="16"/>
                <w:lang w:eastAsia="zh-CN"/>
              </w:rPr>
            </w:pPr>
            <w:r w:rsidRPr="00A113B2">
              <w:rPr>
                <w:rFonts w:eastAsiaTheme="minorEastAsia" w:hint="eastAsia"/>
                <w:sz w:val="16"/>
                <w:szCs w:val="16"/>
                <w:lang w:eastAsia="zh-CN"/>
              </w:rPr>
              <w:t xml:space="preserve">Enhance: </w:t>
            </w:r>
            <w:r w:rsidRPr="004749AA">
              <w:rPr>
                <w:rFonts w:eastAsiaTheme="minorEastAsia"/>
                <w:color w:val="FF0000"/>
                <w:sz w:val="16"/>
                <w:szCs w:val="16"/>
                <w:lang w:eastAsia="zh-CN"/>
              </w:rPr>
              <w:t>80</w:t>
            </w:r>
            <w:r w:rsidRPr="00A113B2">
              <w:rPr>
                <w:rFonts w:eastAsiaTheme="minorEastAsia" w:hint="eastAsia"/>
                <w:sz w:val="16"/>
                <w:szCs w:val="16"/>
                <w:lang w:eastAsia="zh-CN"/>
              </w:rPr>
              <w:t xml:space="preserve">ms SSB&amp;RACH for all coverage cells and </w:t>
            </w:r>
            <w:r>
              <w:rPr>
                <w:rFonts w:eastAsiaTheme="minorEastAsia" w:hint="eastAsia"/>
                <w:sz w:val="16"/>
                <w:szCs w:val="16"/>
                <w:lang w:eastAsia="zh-CN"/>
              </w:rPr>
              <w:t xml:space="preserve">20ms RACH for all </w:t>
            </w:r>
            <w:r w:rsidRPr="00A113B2">
              <w:rPr>
                <w:rFonts w:eastAsiaTheme="minorEastAsia" w:hint="eastAsia"/>
                <w:sz w:val="16"/>
                <w:szCs w:val="16"/>
                <w:lang w:eastAsia="zh-CN"/>
              </w:rPr>
              <w:t>capacity cells</w:t>
            </w:r>
          </w:p>
        </w:tc>
        <w:tc>
          <w:tcPr>
            <w:tcW w:w="1048" w:type="dxa"/>
            <w:tcBorders>
              <w:top w:val="single" w:sz="4" w:space="0" w:color="FFFFFF"/>
              <w:left w:val="single" w:sz="4" w:space="0" w:color="FFFFFF"/>
              <w:bottom w:val="single" w:sz="4" w:space="0" w:color="FFFFFF"/>
              <w:right w:val="single" w:sz="4" w:space="0" w:color="FFFFFF"/>
            </w:tcBorders>
            <w:shd w:val="clear" w:color="auto" w:fill="E2EFD9"/>
            <w:noWrap/>
          </w:tcPr>
          <w:p w14:paraId="5588E926" w14:textId="77777777" w:rsidR="009D43E0" w:rsidRPr="00D36CDC" w:rsidRDefault="009D43E0" w:rsidP="007E7D19">
            <w:pPr>
              <w:rPr>
                <w:rFonts w:eastAsiaTheme="minorEastAsia"/>
                <w:sz w:val="16"/>
                <w:szCs w:val="16"/>
                <w:lang w:eastAsia="zh-CN"/>
              </w:rPr>
            </w:pPr>
            <w:r>
              <w:rPr>
                <w:rFonts w:eastAsiaTheme="minorEastAsia" w:hint="eastAsia"/>
                <w:sz w:val="16"/>
                <w:szCs w:val="16"/>
                <w:lang w:eastAsia="zh-CN"/>
              </w:rPr>
              <w:t>Cat. 1</w:t>
            </w:r>
          </w:p>
        </w:tc>
        <w:tc>
          <w:tcPr>
            <w:tcW w:w="875" w:type="dxa"/>
            <w:tcBorders>
              <w:top w:val="single" w:sz="4" w:space="0" w:color="FFFFFF"/>
              <w:left w:val="single" w:sz="4" w:space="0" w:color="FFFFFF"/>
              <w:bottom w:val="single" w:sz="4" w:space="0" w:color="FFFFFF"/>
              <w:right w:val="single" w:sz="4" w:space="0" w:color="FFFFFF"/>
            </w:tcBorders>
            <w:shd w:val="clear" w:color="auto" w:fill="E2EFD9"/>
            <w:noWrap/>
          </w:tcPr>
          <w:p w14:paraId="00652A21" w14:textId="77777777" w:rsidR="009D43E0" w:rsidRPr="00A113B2" w:rsidRDefault="009D43E0" w:rsidP="007E7D19">
            <w:pPr>
              <w:rPr>
                <w:rFonts w:eastAsiaTheme="minorEastAsia"/>
                <w:sz w:val="16"/>
                <w:szCs w:val="16"/>
                <w:lang w:eastAsia="zh-CN"/>
              </w:rPr>
            </w:pPr>
            <w:r>
              <w:rPr>
                <w:rFonts w:eastAsiaTheme="minorEastAsia" w:hint="eastAsia"/>
                <w:sz w:val="16"/>
                <w:szCs w:val="16"/>
                <w:lang w:eastAsia="zh-CN"/>
              </w:rPr>
              <w:t>Zero</w:t>
            </w:r>
          </w:p>
        </w:tc>
        <w:tc>
          <w:tcPr>
            <w:tcW w:w="992" w:type="dxa"/>
            <w:tcBorders>
              <w:top w:val="single" w:sz="4" w:space="0" w:color="FFFFFF"/>
              <w:left w:val="single" w:sz="4" w:space="0" w:color="FFFFFF"/>
              <w:bottom w:val="single" w:sz="4" w:space="0" w:color="FFFFFF"/>
              <w:right w:val="single" w:sz="4" w:space="0" w:color="FFFFFF"/>
            </w:tcBorders>
            <w:shd w:val="clear" w:color="auto" w:fill="E2EFD9"/>
            <w:noWrap/>
          </w:tcPr>
          <w:p w14:paraId="440DE6DD" w14:textId="77777777" w:rsidR="009D43E0" w:rsidRDefault="009D43E0" w:rsidP="007E7D19">
            <w:pPr>
              <w:rPr>
                <w:rFonts w:eastAsiaTheme="minorEastAsia"/>
                <w:sz w:val="16"/>
                <w:szCs w:val="16"/>
                <w:lang w:eastAsia="zh-CN"/>
              </w:rPr>
            </w:pPr>
            <w:r>
              <w:rPr>
                <w:rFonts w:eastAsiaTheme="minorEastAsia" w:hint="eastAsia"/>
                <w:sz w:val="16"/>
                <w:szCs w:val="16"/>
                <w:lang w:eastAsia="zh-CN"/>
              </w:rPr>
              <w:t>42.0</w:t>
            </w:r>
          </w:p>
        </w:tc>
        <w:tc>
          <w:tcPr>
            <w:tcW w:w="2181" w:type="dxa"/>
            <w:tcBorders>
              <w:top w:val="single" w:sz="4" w:space="0" w:color="FFFFFF"/>
              <w:left w:val="single" w:sz="4" w:space="0" w:color="FFFFFF"/>
              <w:bottom w:val="single" w:sz="4" w:space="0" w:color="FFFFFF"/>
              <w:right w:val="single" w:sz="4" w:space="0" w:color="FFFFFF"/>
            </w:tcBorders>
            <w:shd w:val="clear" w:color="auto" w:fill="E2EFD9"/>
          </w:tcPr>
          <w:p w14:paraId="645E92F0" w14:textId="77777777" w:rsidR="009D43E0" w:rsidRPr="00D36CDC" w:rsidRDefault="009D43E0" w:rsidP="007E7D19">
            <w:pPr>
              <w:rPr>
                <w:sz w:val="16"/>
                <w:szCs w:val="16"/>
              </w:rPr>
            </w:pPr>
            <w:r w:rsidRPr="00A113B2">
              <w:rPr>
                <w:sz w:val="16"/>
                <w:szCs w:val="16"/>
              </w:rPr>
              <w:t>Baseline</w:t>
            </w:r>
            <w:r>
              <w:rPr>
                <w:rFonts w:eastAsiaTheme="minorEastAsia" w:hint="eastAsia"/>
                <w:sz w:val="16"/>
                <w:szCs w:val="16"/>
                <w:lang w:eastAsia="zh-CN"/>
              </w:rPr>
              <w:t xml:space="preserve"> 2</w:t>
            </w:r>
            <w:r w:rsidRPr="00A113B2">
              <w:rPr>
                <w:sz w:val="16"/>
                <w:szCs w:val="16"/>
              </w:rPr>
              <w:t xml:space="preserve">: </w:t>
            </w:r>
            <w:r w:rsidRPr="004749AA">
              <w:rPr>
                <w:rFonts w:eastAsiaTheme="minorEastAsia"/>
                <w:color w:val="FF0000"/>
                <w:sz w:val="16"/>
                <w:szCs w:val="16"/>
                <w:lang w:eastAsia="zh-CN"/>
              </w:rPr>
              <w:t>8</w:t>
            </w:r>
            <w:r w:rsidRPr="004749AA">
              <w:rPr>
                <w:color w:val="FF0000"/>
                <w:sz w:val="16"/>
                <w:szCs w:val="16"/>
              </w:rPr>
              <w:t>0</w:t>
            </w:r>
            <w:r w:rsidRPr="00D36CDC">
              <w:rPr>
                <w:rFonts w:hint="eastAsia"/>
                <w:sz w:val="16"/>
                <w:szCs w:val="16"/>
              </w:rPr>
              <w:t>ms SSB&amp;SIB1&amp;RACH for all cells</w:t>
            </w:r>
          </w:p>
        </w:tc>
      </w:tr>
      <w:tr w:rsidR="009D43E0" w:rsidRPr="00A113B2" w14:paraId="04C9A0A7" w14:textId="77777777" w:rsidTr="007E7D19">
        <w:trPr>
          <w:trHeight w:val="204"/>
          <w:jc w:val="center"/>
        </w:trPr>
        <w:tc>
          <w:tcPr>
            <w:tcW w:w="919" w:type="dxa"/>
            <w:vMerge/>
            <w:tcBorders>
              <w:left w:val="single" w:sz="4" w:space="0" w:color="FFFFFF"/>
            </w:tcBorders>
            <w:shd w:val="clear" w:color="auto" w:fill="70AD47"/>
            <w:noWrap/>
          </w:tcPr>
          <w:p w14:paraId="4A221E79" w14:textId="77777777" w:rsidR="009D43E0" w:rsidRPr="00D36CDC" w:rsidRDefault="009D43E0" w:rsidP="007E7D19">
            <w:pPr>
              <w:rPr>
                <w:b/>
                <w:bCs/>
                <w:sz w:val="16"/>
                <w:szCs w:val="16"/>
              </w:rPr>
            </w:pPr>
          </w:p>
        </w:tc>
        <w:tc>
          <w:tcPr>
            <w:tcW w:w="3045" w:type="dxa"/>
            <w:tcBorders>
              <w:top w:val="single" w:sz="4" w:space="0" w:color="FFFFFF"/>
              <w:bottom w:val="single" w:sz="4" w:space="0" w:color="FFFFFF"/>
              <w:right w:val="single" w:sz="4" w:space="0" w:color="FFFFFF"/>
            </w:tcBorders>
            <w:shd w:val="clear" w:color="auto" w:fill="E2EFD9"/>
          </w:tcPr>
          <w:p w14:paraId="19F7D7E8" w14:textId="77777777" w:rsidR="009D43E0" w:rsidRPr="00A113B2" w:rsidRDefault="009D43E0" w:rsidP="007E7D19">
            <w:pPr>
              <w:rPr>
                <w:rFonts w:eastAsiaTheme="minorEastAsia"/>
                <w:sz w:val="16"/>
                <w:szCs w:val="16"/>
                <w:lang w:eastAsia="zh-CN"/>
              </w:rPr>
            </w:pPr>
            <w:r w:rsidRPr="00A113B2">
              <w:rPr>
                <w:rFonts w:eastAsiaTheme="minorEastAsia" w:hint="eastAsia"/>
                <w:sz w:val="16"/>
                <w:szCs w:val="16"/>
                <w:lang w:eastAsia="zh-CN"/>
              </w:rPr>
              <w:t>Level 1: Standalone OD-SIB1</w:t>
            </w:r>
          </w:p>
          <w:p w14:paraId="5422B1DA" w14:textId="77777777" w:rsidR="009D43E0" w:rsidRPr="00A113B2" w:rsidRDefault="009D43E0" w:rsidP="007E7D19">
            <w:pPr>
              <w:rPr>
                <w:rFonts w:eastAsiaTheme="minorEastAsia"/>
                <w:sz w:val="16"/>
                <w:szCs w:val="16"/>
                <w:lang w:eastAsia="zh-CN"/>
              </w:rPr>
            </w:pPr>
            <w:r w:rsidRPr="00A113B2">
              <w:rPr>
                <w:rFonts w:eastAsiaTheme="minorEastAsia" w:hint="eastAsia"/>
                <w:sz w:val="16"/>
                <w:szCs w:val="16"/>
                <w:lang w:eastAsia="zh-CN"/>
              </w:rPr>
              <w:t xml:space="preserve">Enhance: </w:t>
            </w:r>
            <w:r w:rsidRPr="004749AA">
              <w:rPr>
                <w:rFonts w:eastAsiaTheme="minorEastAsia"/>
                <w:color w:val="FF0000"/>
                <w:sz w:val="16"/>
                <w:szCs w:val="16"/>
                <w:lang w:eastAsia="zh-CN"/>
              </w:rPr>
              <w:t>160</w:t>
            </w:r>
            <w:r w:rsidRPr="00A113B2">
              <w:rPr>
                <w:rFonts w:eastAsiaTheme="minorEastAsia" w:hint="eastAsia"/>
                <w:sz w:val="16"/>
                <w:szCs w:val="16"/>
                <w:lang w:eastAsia="zh-CN"/>
              </w:rPr>
              <w:t>ms SSB&amp;RACH for all coverage cells and capacity cells</w:t>
            </w:r>
          </w:p>
        </w:tc>
        <w:tc>
          <w:tcPr>
            <w:tcW w:w="1048" w:type="dxa"/>
            <w:tcBorders>
              <w:top w:val="single" w:sz="4" w:space="0" w:color="FFFFFF"/>
              <w:left w:val="single" w:sz="4" w:space="0" w:color="FFFFFF"/>
              <w:bottom w:val="single" w:sz="4" w:space="0" w:color="FFFFFF"/>
              <w:right w:val="single" w:sz="4" w:space="0" w:color="FFFFFF"/>
            </w:tcBorders>
            <w:shd w:val="clear" w:color="auto" w:fill="E2EFD9"/>
            <w:noWrap/>
          </w:tcPr>
          <w:p w14:paraId="520DD87A" w14:textId="77777777" w:rsidR="009D43E0" w:rsidRPr="00A113B2" w:rsidRDefault="009D43E0" w:rsidP="007E7D19">
            <w:pPr>
              <w:rPr>
                <w:rFonts w:eastAsiaTheme="minorEastAsia"/>
                <w:sz w:val="16"/>
                <w:szCs w:val="16"/>
                <w:lang w:eastAsia="zh-CN"/>
              </w:rPr>
            </w:pPr>
            <w:r w:rsidRPr="00A113B2">
              <w:rPr>
                <w:rFonts w:eastAsiaTheme="minorEastAsia" w:hint="eastAsia"/>
                <w:sz w:val="16"/>
                <w:szCs w:val="16"/>
                <w:lang w:eastAsia="zh-CN"/>
              </w:rPr>
              <w:t>C</w:t>
            </w:r>
            <w:r w:rsidRPr="00D36CDC">
              <w:rPr>
                <w:rFonts w:eastAsiaTheme="minorEastAsia"/>
                <w:sz w:val="16"/>
                <w:szCs w:val="16"/>
                <w:lang w:eastAsia="zh-CN"/>
              </w:rPr>
              <w:t>at.</w:t>
            </w:r>
            <w:r w:rsidRPr="00A113B2">
              <w:rPr>
                <w:rFonts w:eastAsiaTheme="minorEastAsia" w:hint="eastAsia"/>
                <w:sz w:val="16"/>
                <w:szCs w:val="16"/>
                <w:lang w:eastAsia="zh-CN"/>
              </w:rPr>
              <w:t>1</w:t>
            </w:r>
          </w:p>
        </w:tc>
        <w:tc>
          <w:tcPr>
            <w:tcW w:w="875" w:type="dxa"/>
            <w:tcBorders>
              <w:top w:val="single" w:sz="4" w:space="0" w:color="FFFFFF"/>
              <w:left w:val="single" w:sz="4" w:space="0" w:color="FFFFFF"/>
              <w:bottom w:val="single" w:sz="4" w:space="0" w:color="FFFFFF"/>
              <w:right w:val="single" w:sz="4" w:space="0" w:color="FFFFFF"/>
            </w:tcBorders>
            <w:shd w:val="clear" w:color="auto" w:fill="E2EFD9"/>
            <w:noWrap/>
          </w:tcPr>
          <w:p w14:paraId="7836A9D1" w14:textId="77777777" w:rsidR="009D43E0" w:rsidRPr="00D36CDC" w:rsidRDefault="009D43E0" w:rsidP="007E7D19">
            <w:pPr>
              <w:rPr>
                <w:rFonts w:eastAsiaTheme="minorEastAsia"/>
                <w:sz w:val="16"/>
                <w:szCs w:val="16"/>
                <w:lang w:eastAsia="zh-CN"/>
              </w:rPr>
            </w:pPr>
            <w:r w:rsidRPr="00D36CDC">
              <w:rPr>
                <w:rFonts w:eastAsiaTheme="minorEastAsia"/>
                <w:sz w:val="16"/>
                <w:szCs w:val="16"/>
                <w:lang w:eastAsia="zh-CN"/>
              </w:rPr>
              <w:t>Zero</w:t>
            </w:r>
          </w:p>
        </w:tc>
        <w:tc>
          <w:tcPr>
            <w:tcW w:w="992" w:type="dxa"/>
            <w:tcBorders>
              <w:top w:val="single" w:sz="4" w:space="0" w:color="FFFFFF"/>
              <w:left w:val="single" w:sz="4" w:space="0" w:color="FFFFFF"/>
              <w:bottom w:val="single" w:sz="4" w:space="0" w:color="FFFFFF"/>
              <w:right w:val="single" w:sz="4" w:space="0" w:color="FFFFFF"/>
            </w:tcBorders>
            <w:shd w:val="clear" w:color="auto" w:fill="E2EFD9"/>
            <w:noWrap/>
          </w:tcPr>
          <w:p w14:paraId="641DAD89" w14:textId="77777777" w:rsidR="009D43E0" w:rsidRPr="00A113B2" w:rsidRDefault="009D43E0" w:rsidP="007E7D19">
            <w:pPr>
              <w:rPr>
                <w:rFonts w:eastAsiaTheme="minorEastAsia"/>
                <w:sz w:val="16"/>
                <w:szCs w:val="16"/>
                <w:lang w:eastAsia="zh-CN"/>
              </w:rPr>
            </w:pPr>
            <w:r>
              <w:rPr>
                <w:rFonts w:eastAsiaTheme="minorEastAsia" w:hint="eastAsia"/>
                <w:sz w:val="16"/>
                <w:szCs w:val="16"/>
                <w:lang w:eastAsia="zh-CN"/>
              </w:rPr>
              <w:t>28.2</w:t>
            </w:r>
          </w:p>
        </w:tc>
        <w:tc>
          <w:tcPr>
            <w:tcW w:w="2181" w:type="dxa"/>
            <w:tcBorders>
              <w:top w:val="single" w:sz="4" w:space="0" w:color="FFFFFF"/>
              <w:left w:val="single" w:sz="4" w:space="0" w:color="FFFFFF"/>
              <w:bottom w:val="single" w:sz="4" w:space="0" w:color="FFFFFF"/>
              <w:right w:val="single" w:sz="4" w:space="0" w:color="FFFFFF"/>
            </w:tcBorders>
            <w:shd w:val="clear" w:color="auto" w:fill="E2EFD9"/>
          </w:tcPr>
          <w:p w14:paraId="61974F49" w14:textId="77777777" w:rsidR="009D43E0" w:rsidRPr="00A113B2" w:rsidRDefault="009D43E0" w:rsidP="007E7D19">
            <w:pPr>
              <w:rPr>
                <w:sz w:val="16"/>
                <w:szCs w:val="16"/>
              </w:rPr>
            </w:pPr>
            <w:r w:rsidRPr="00A113B2">
              <w:rPr>
                <w:sz w:val="16"/>
                <w:szCs w:val="16"/>
              </w:rPr>
              <w:t>Baseline</w:t>
            </w:r>
            <w:r>
              <w:rPr>
                <w:rFonts w:eastAsiaTheme="minorEastAsia" w:hint="eastAsia"/>
                <w:sz w:val="16"/>
                <w:szCs w:val="16"/>
                <w:lang w:eastAsia="zh-CN"/>
              </w:rPr>
              <w:t xml:space="preserve"> 3</w:t>
            </w:r>
            <w:r w:rsidRPr="00A113B2">
              <w:rPr>
                <w:sz w:val="16"/>
                <w:szCs w:val="16"/>
              </w:rPr>
              <w:t xml:space="preserve">: </w:t>
            </w:r>
            <w:r w:rsidRPr="004749AA">
              <w:rPr>
                <w:rFonts w:eastAsiaTheme="minorEastAsia"/>
                <w:color w:val="FF0000"/>
                <w:sz w:val="16"/>
                <w:szCs w:val="16"/>
                <w:lang w:eastAsia="zh-CN"/>
              </w:rPr>
              <w:t>160</w:t>
            </w:r>
            <w:r w:rsidRPr="00D36CDC">
              <w:rPr>
                <w:rFonts w:hint="eastAsia"/>
                <w:sz w:val="16"/>
                <w:szCs w:val="16"/>
              </w:rPr>
              <w:t>ms SSB&amp;SIB1&amp;RACH for all cells</w:t>
            </w:r>
          </w:p>
        </w:tc>
      </w:tr>
      <w:tr w:rsidR="009D43E0" w:rsidRPr="00D36CDC" w14:paraId="6FFE00BB" w14:textId="77777777" w:rsidTr="007E7D19">
        <w:trPr>
          <w:trHeight w:val="204"/>
          <w:jc w:val="center"/>
        </w:trPr>
        <w:tc>
          <w:tcPr>
            <w:tcW w:w="919" w:type="dxa"/>
            <w:vMerge/>
            <w:tcBorders>
              <w:left w:val="single" w:sz="4" w:space="0" w:color="FFFFFF"/>
            </w:tcBorders>
            <w:shd w:val="clear" w:color="auto" w:fill="70AD47"/>
            <w:noWrap/>
          </w:tcPr>
          <w:p w14:paraId="4624E72E" w14:textId="77777777" w:rsidR="009D43E0" w:rsidRPr="00A113B2" w:rsidRDefault="009D43E0" w:rsidP="007E7D19">
            <w:pPr>
              <w:rPr>
                <w:b/>
                <w:bCs/>
                <w:sz w:val="16"/>
                <w:szCs w:val="16"/>
              </w:rPr>
            </w:pPr>
          </w:p>
        </w:tc>
        <w:tc>
          <w:tcPr>
            <w:tcW w:w="3045" w:type="dxa"/>
            <w:tcBorders>
              <w:top w:val="single" w:sz="4" w:space="0" w:color="FFFFFF"/>
              <w:bottom w:val="single" w:sz="4" w:space="0" w:color="FFFFFF"/>
              <w:right w:val="single" w:sz="4" w:space="0" w:color="FFFFFF"/>
            </w:tcBorders>
            <w:shd w:val="clear" w:color="auto" w:fill="E2EFD9"/>
          </w:tcPr>
          <w:p w14:paraId="10C5B89D" w14:textId="77777777" w:rsidR="009D43E0" w:rsidRPr="00A113B2" w:rsidRDefault="009D43E0" w:rsidP="007E7D19">
            <w:pPr>
              <w:rPr>
                <w:rFonts w:eastAsiaTheme="minorEastAsia"/>
                <w:sz w:val="16"/>
                <w:szCs w:val="16"/>
                <w:lang w:eastAsia="zh-CN"/>
              </w:rPr>
            </w:pPr>
            <w:r w:rsidRPr="00A113B2">
              <w:rPr>
                <w:rFonts w:eastAsiaTheme="minorEastAsia" w:hint="eastAsia"/>
                <w:sz w:val="16"/>
                <w:szCs w:val="16"/>
                <w:lang w:eastAsia="zh-CN"/>
              </w:rPr>
              <w:t>Level 2: Cell A-assisted OD-SSB&amp;</w:t>
            </w:r>
            <w:r>
              <w:rPr>
                <w:rFonts w:eastAsiaTheme="minorEastAsia" w:hint="eastAsia"/>
                <w:sz w:val="16"/>
                <w:szCs w:val="16"/>
                <w:lang w:eastAsia="zh-CN"/>
              </w:rPr>
              <w:t>SIB1</w:t>
            </w:r>
            <w:r w:rsidRPr="00A113B2">
              <w:rPr>
                <w:rFonts w:eastAsiaTheme="minorEastAsia" w:hint="eastAsia"/>
                <w:sz w:val="16"/>
                <w:szCs w:val="16"/>
                <w:lang w:eastAsia="zh-CN"/>
              </w:rPr>
              <w:t xml:space="preserve"> Enhance: </w:t>
            </w:r>
            <w:r w:rsidRPr="004749AA">
              <w:rPr>
                <w:rFonts w:eastAsiaTheme="minorEastAsia"/>
                <w:color w:val="FF0000"/>
                <w:sz w:val="16"/>
                <w:szCs w:val="16"/>
                <w:lang w:eastAsia="zh-CN"/>
              </w:rPr>
              <w:t>160</w:t>
            </w:r>
            <w:r w:rsidRPr="00A113B2">
              <w:rPr>
                <w:rFonts w:eastAsiaTheme="minorEastAsia" w:hint="eastAsia"/>
                <w:sz w:val="16"/>
                <w:szCs w:val="16"/>
                <w:lang w:eastAsia="zh-CN"/>
              </w:rPr>
              <w:t>ms SSB&amp;</w:t>
            </w:r>
            <w:r>
              <w:rPr>
                <w:rFonts w:eastAsiaTheme="minorEastAsia" w:hint="eastAsia"/>
                <w:sz w:val="16"/>
                <w:szCs w:val="16"/>
                <w:lang w:eastAsia="zh-CN"/>
              </w:rPr>
              <w:t>SIB1&amp;</w:t>
            </w:r>
            <w:r w:rsidRPr="00A113B2">
              <w:rPr>
                <w:rFonts w:eastAsiaTheme="minorEastAsia" w:hint="eastAsia"/>
                <w:sz w:val="16"/>
                <w:szCs w:val="16"/>
                <w:lang w:eastAsia="zh-CN"/>
              </w:rPr>
              <w:t xml:space="preserve">RACH for all coverage cells and </w:t>
            </w:r>
            <w:r>
              <w:rPr>
                <w:rFonts w:eastAsiaTheme="minorEastAsia" w:hint="eastAsia"/>
                <w:sz w:val="16"/>
                <w:szCs w:val="16"/>
                <w:lang w:eastAsia="zh-CN"/>
              </w:rPr>
              <w:t xml:space="preserve">20ms RACH for all </w:t>
            </w:r>
            <w:r w:rsidRPr="00A113B2">
              <w:rPr>
                <w:rFonts w:eastAsiaTheme="minorEastAsia" w:hint="eastAsia"/>
                <w:sz w:val="16"/>
                <w:szCs w:val="16"/>
                <w:lang w:eastAsia="zh-CN"/>
              </w:rPr>
              <w:t>capacity cells</w:t>
            </w:r>
          </w:p>
        </w:tc>
        <w:tc>
          <w:tcPr>
            <w:tcW w:w="1048" w:type="dxa"/>
            <w:tcBorders>
              <w:top w:val="single" w:sz="4" w:space="0" w:color="FFFFFF"/>
              <w:left w:val="single" w:sz="4" w:space="0" w:color="FFFFFF"/>
              <w:bottom w:val="single" w:sz="4" w:space="0" w:color="FFFFFF"/>
              <w:right w:val="single" w:sz="4" w:space="0" w:color="FFFFFF"/>
            </w:tcBorders>
            <w:shd w:val="clear" w:color="auto" w:fill="E2EFD9"/>
            <w:noWrap/>
          </w:tcPr>
          <w:p w14:paraId="0C481DE7" w14:textId="77777777" w:rsidR="009D43E0" w:rsidRPr="00D36CDC" w:rsidRDefault="009D43E0" w:rsidP="007E7D19">
            <w:pPr>
              <w:rPr>
                <w:rFonts w:eastAsiaTheme="minorEastAsia"/>
                <w:sz w:val="16"/>
                <w:szCs w:val="16"/>
                <w:lang w:eastAsia="zh-CN"/>
              </w:rPr>
            </w:pPr>
            <w:r w:rsidRPr="00A113B2">
              <w:rPr>
                <w:rFonts w:eastAsiaTheme="minorEastAsia" w:hint="eastAsia"/>
                <w:sz w:val="16"/>
                <w:szCs w:val="16"/>
                <w:lang w:eastAsia="zh-CN"/>
              </w:rPr>
              <w:t>C</w:t>
            </w:r>
            <w:r w:rsidRPr="00D36CDC">
              <w:rPr>
                <w:rFonts w:eastAsiaTheme="minorEastAsia"/>
                <w:sz w:val="16"/>
                <w:szCs w:val="16"/>
                <w:lang w:eastAsia="zh-CN"/>
              </w:rPr>
              <w:t>at.1</w:t>
            </w:r>
          </w:p>
        </w:tc>
        <w:tc>
          <w:tcPr>
            <w:tcW w:w="875" w:type="dxa"/>
            <w:tcBorders>
              <w:top w:val="single" w:sz="4" w:space="0" w:color="FFFFFF"/>
              <w:left w:val="single" w:sz="4" w:space="0" w:color="FFFFFF"/>
              <w:bottom w:val="single" w:sz="4" w:space="0" w:color="FFFFFF"/>
              <w:right w:val="single" w:sz="4" w:space="0" w:color="FFFFFF"/>
            </w:tcBorders>
            <w:shd w:val="clear" w:color="auto" w:fill="E2EFD9"/>
            <w:noWrap/>
          </w:tcPr>
          <w:p w14:paraId="45AFE99B" w14:textId="77777777" w:rsidR="009D43E0" w:rsidRPr="00D36CDC" w:rsidRDefault="009D43E0" w:rsidP="007E7D19">
            <w:pPr>
              <w:rPr>
                <w:rFonts w:eastAsiaTheme="minorEastAsia"/>
                <w:sz w:val="16"/>
                <w:szCs w:val="16"/>
                <w:lang w:eastAsia="zh-CN"/>
              </w:rPr>
            </w:pPr>
            <w:r w:rsidRPr="00D36CDC">
              <w:rPr>
                <w:rFonts w:eastAsiaTheme="minorEastAsia"/>
                <w:sz w:val="16"/>
                <w:szCs w:val="16"/>
                <w:lang w:eastAsia="zh-CN"/>
              </w:rPr>
              <w:t>Zero</w:t>
            </w:r>
          </w:p>
        </w:tc>
        <w:tc>
          <w:tcPr>
            <w:tcW w:w="992" w:type="dxa"/>
            <w:tcBorders>
              <w:top w:val="single" w:sz="4" w:space="0" w:color="FFFFFF"/>
              <w:left w:val="single" w:sz="4" w:space="0" w:color="FFFFFF"/>
              <w:bottom w:val="single" w:sz="4" w:space="0" w:color="FFFFFF"/>
              <w:right w:val="single" w:sz="4" w:space="0" w:color="FFFFFF"/>
            </w:tcBorders>
            <w:shd w:val="clear" w:color="auto" w:fill="E2EFD9"/>
            <w:noWrap/>
          </w:tcPr>
          <w:p w14:paraId="08A1AC1D" w14:textId="77777777" w:rsidR="009D43E0" w:rsidRPr="00A113B2" w:rsidRDefault="009D43E0" w:rsidP="007E7D19">
            <w:pPr>
              <w:rPr>
                <w:rFonts w:eastAsiaTheme="minorEastAsia"/>
                <w:sz w:val="16"/>
                <w:szCs w:val="16"/>
                <w:lang w:eastAsia="zh-CN"/>
              </w:rPr>
            </w:pPr>
            <w:r>
              <w:rPr>
                <w:rFonts w:eastAsiaTheme="minorEastAsia" w:hint="eastAsia"/>
                <w:sz w:val="16"/>
                <w:szCs w:val="16"/>
                <w:lang w:eastAsia="zh-CN"/>
              </w:rPr>
              <w:t>36.0</w:t>
            </w:r>
          </w:p>
        </w:tc>
        <w:tc>
          <w:tcPr>
            <w:tcW w:w="2181" w:type="dxa"/>
            <w:tcBorders>
              <w:top w:val="single" w:sz="4" w:space="0" w:color="FFFFFF"/>
              <w:left w:val="single" w:sz="4" w:space="0" w:color="FFFFFF"/>
              <w:bottom w:val="single" w:sz="4" w:space="0" w:color="FFFFFF"/>
              <w:right w:val="single" w:sz="4" w:space="0" w:color="FFFFFF"/>
            </w:tcBorders>
            <w:shd w:val="clear" w:color="auto" w:fill="E2EFD9"/>
          </w:tcPr>
          <w:p w14:paraId="3D548EFB" w14:textId="77777777" w:rsidR="009D43E0" w:rsidRPr="00D36CDC" w:rsidRDefault="009D43E0" w:rsidP="007E7D19">
            <w:pPr>
              <w:rPr>
                <w:sz w:val="16"/>
                <w:szCs w:val="16"/>
              </w:rPr>
            </w:pPr>
            <w:r w:rsidRPr="00A113B2">
              <w:rPr>
                <w:sz w:val="16"/>
                <w:szCs w:val="16"/>
              </w:rPr>
              <w:t>Baseline</w:t>
            </w:r>
            <w:r>
              <w:rPr>
                <w:rFonts w:eastAsiaTheme="minorEastAsia" w:hint="eastAsia"/>
                <w:sz w:val="16"/>
                <w:szCs w:val="16"/>
                <w:lang w:eastAsia="zh-CN"/>
              </w:rPr>
              <w:t xml:space="preserve"> 3</w:t>
            </w:r>
            <w:r w:rsidRPr="00A113B2">
              <w:rPr>
                <w:sz w:val="16"/>
                <w:szCs w:val="16"/>
              </w:rPr>
              <w:t xml:space="preserve">: </w:t>
            </w:r>
            <w:r w:rsidRPr="004749AA">
              <w:rPr>
                <w:rFonts w:eastAsiaTheme="minorEastAsia"/>
                <w:color w:val="FF0000"/>
                <w:sz w:val="16"/>
                <w:szCs w:val="16"/>
                <w:lang w:eastAsia="zh-CN"/>
              </w:rPr>
              <w:t>160</w:t>
            </w:r>
            <w:r w:rsidRPr="00D36CDC">
              <w:rPr>
                <w:rFonts w:hint="eastAsia"/>
                <w:sz w:val="16"/>
                <w:szCs w:val="16"/>
              </w:rPr>
              <w:t>ms SSB&amp;SIB1&amp;RACH for all cells</w:t>
            </w:r>
          </w:p>
        </w:tc>
      </w:tr>
      <w:tr w:rsidR="009D43E0" w:rsidRPr="00D36CDC" w14:paraId="1BF09192" w14:textId="77777777" w:rsidTr="007E7D19">
        <w:trPr>
          <w:trHeight w:val="204"/>
          <w:jc w:val="center"/>
        </w:trPr>
        <w:tc>
          <w:tcPr>
            <w:tcW w:w="919" w:type="dxa"/>
            <w:vMerge/>
            <w:tcBorders>
              <w:left w:val="single" w:sz="4" w:space="0" w:color="FFFFFF"/>
              <w:bottom w:val="single" w:sz="4" w:space="0" w:color="FFFFFF"/>
            </w:tcBorders>
            <w:shd w:val="clear" w:color="auto" w:fill="70AD47"/>
            <w:noWrap/>
          </w:tcPr>
          <w:p w14:paraId="7E6F060F" w14:textId="77777777" w:rsidR="009D43E0" w:rsidRPr="00D36CDC" w:rsidRDefault="009D43E0" w:rsidP="007E7D19">
            <w:pPr>
              <w:rPr>
                <w:b/>
                <w:bCs/>
                <w:sz w:val="16"/>
                <w:szCs w:val="16"/>
              </w:rPr>
            </w:pPr>
          </w:p>
        </w:tc>
        <w:tc>
          <w:tcPr>
            <w:tcW w:w="3045" w:type="dxa"/>
            <w:tcBorders>
              <w:top w:val="single" w:sz="4" w:space="0" w:color="FFFFFF"/>
              <w:bottom w:val="single" w:sz="4" w:space="0" w:color="FFFFFF"/>
              <w:right w:val="single" w:sz="4" w:space="0" w:color="FFFFFF"/>
            </w:tcBorders>
            <w:shd w:val="clear" w:color="auto" w:fill="E2EFD9"/>
          </w:tcPr>
          <w:p w14:paraId="04485EAB" w14:textId="77777777" w:rsidR="009D43E0" w:rsidRDefault="009D43E0" w:rsidP="007E7D19">
            <w:pPr>
              <w:rPr>
                <w:rFonts w:eastAsiaTheme="minorEastAsia"/>
                <w:sz w:val="16"/>
                <w:szCs w:val="16"/>
                <w:lang w:eastAsia="zh-CN"/>
              </w:rPr>
            </w:pPr>
            <w:r>
              <w:rPr>
                <w:rFonts w:eastAsiaTheme="minorEastAsia" w:hint="eastAsia"/>
                <w:sz w:val="16"/>
                <w:szCs w:val="16"/>
                <w:lang w:eastAsia="zh-CN"/>
              </w:rPr>
              <w:t>Level 1+Level 2</w:t>
            </w:r>
          </w:p>
          <w:p w14:paraId="67648B47" w14:textId="77777777" w:rsidR="009D43E0" w:rsidRPr="00D36CDC" w:rsidRDefault="009D43E0" w:rsidP="007E7D19">
            <w:pPr>
              <w:rPr>
                <w:rFonts w:eastAsiaTheme="minorEastAsia"/>
                <w:sz w:val="16"/>
                <w:szCs w:val="16"/>
                <w:lang w:eastAsia="zh-CN"/>
              </w:rPr>
            </w:pPr>
            <w:r w:rsidRPr="00A113B2">
              <w:rPr>
                <w:rFonts w:eastAsiaTheme="minorEastAsia" w:hint="eastAsia"/>
                <w:sz w:val="16"/>
                <w:szCs w:val="16"/>
                <w:lang w:eastAsia="zh-CN"/>
              </w:rPr>
              <w:t xml:space="preserve">Enhance: </w:t>
            </w:r>
            <w:r w:rsidRPr="004749AA">
              <w:rPr>
                <w:rFonts w:eastAsiaTheme="minorEastAsia"/>
                <w:color w:val="FF0000"/>
                <w:sz w:val="16"/>
                <w:szCs w:val="16"/>
                <w:lang w:eastAsia="zh-CN"/>
              </w:rPr>
              <w:t>160</w:t>
            </w:r>
            <w:r w:rsidRPr="00A113B2">
              <w:rPr>
                <w:rFonts w:eastAsiaTheme="minorEastAsia" w:hint="eastAsia"/>
                <w:sz w:val="16"/>
                <w:szCs w:val="16"/>
                <w:lang w:eastAsia="zh-CN"/>
              </w:rPr>
              <w:t xml:space="preserve">ms SSB&amp;RACH for all coverage cells and </w:t>
            </w:r>
            <w:r>
              <w:rPr>
                <w:rFonts w:eastAsiaTheme="minorEastAsia" w:hint="eastAsia"/>
                <w:sz w:val="16"/>
                <w:szCs w:val="16"/>
                <w:lang w:eastAsia="zh-CN"/>
              </w:rPr>
              <w:t xml:space="preserve">20ms RACH for all </w:t>
            </w:r>
            <w:r w:rsidRPr="00A113B2">
              <w:rPr>
                <w:rFonts w:eastAsiaTheme="minorEastAsia" w:hint="eastAsia"/>
                <w:sz w:val="16"/>
                <w:szCs w:val="16"/>
                <w:lang w:eastAsia="zh-CN"/>
              </w:rPr>
              <w:t>capacity cells</w:t>
            </w:r>
          </w:p>
        </w:tc>
        <w:tc>
          <w:tcPr>
            <w:tcW w:w="1048" w:type="dxa"/>
            <w:tcBorders>
              <w:top w:val="single" w:sz="4" w:space="0" w:color="FFFFFF"/>
              <w:left w:val="single" w:sz="4" w:space="0" w:color="FFFFFF"/>
              <w:bottom w:val="single" w:sz="4" w:space="0" w:color="FFFFFF"/>
              <w:right w:val="single" w:sz="4" w:space="0" w:color="FFFFFF"/>
            </w:tcBorders>
            <w:shd w:val="clear" w:color="auto" w:fill="E2EFD9"/>
            <w:noWrap/>
          </w:tcPr>
          <w:p w14:paraId="174015BC" w14:textId="77777777" w:rsidR="009D43E0" w:rsidRPr="00D36CDC" w:rsidRDefault="009D43E0" w:rsidP="007E7D19">
            <w:pPr>
              <w:rPr>
                <w:rFonts w:eastAsiaTheme="minorEastAsia"/>
                <w:sz w:val="16"/>
                <w:szCs w:val="16"/>
                <w:lang w:eastAsia="zh-CN"/>
              </w:rPr>
            </w:pPr>
            <w:r>
              <w:rPr>
                <w:rFonts w:eastAsiaTheme="minorEastAsia" w:hint="eastAsia"/>
                <w:sz w:val="16"/>
                <w:szCs w:val="16"/>
                <w:lang w:eastAsia="zh-CN"/>
              </w:rPr>
              <w:t>Cat. 1</w:t>
            </w:r>
          </w:p>
        </w:tc>
        <w:tc>
          <w:tcPr>
            <w:tcW w:w="875" w:type="dxa"/>
            <w:tcBorders>
              <w:top w:val="single" w:sz="4" w:space="0" w:color="FFFFFF"/>
              <w:left w:val="single" w:sz="4" w:space="0" w:color="FFFFFF"/>
              <w:bottom w:val="single" w:sz="4" w:space="0" w:color="FFFFFF"/>
              <w:right w:val="single" w:sz="4" w:space="0" w:color="FFFFFF"/>
            </w:tcBorders>
            <w:shd w:val="clear" w:color="auto" w:fill="E2EFD9"/>
            <w:noWrap/>
          </w:tcPr>
          <w:p w14:paraId="108E9934" w14:textId="77777777" w:rsidR="009D43E0" w:rsidRPr="00A113B2" w:rsidRDefault="009D43E0" w:rsidP="007E7D19">
            <w:pPr>
              <w:rPr>
                <w:rFonts w:eastAsiaTheme="minorEastAsia"/>
                <w:sz w:val="16"/>
                <w:szCs w:val="16"/>
                <w:lang w:eastAsia="zh-CN"/>
              </w:rPr>
            </w:pPr>
            <w:r>
              <w:rPr>
                <w:rFonts w:eastAsiaTheme="minorEastAsia" w:hint="eastAsia"/>
                <w:sz w:val="16"/>
                <w:szCs w:val="16"/>
                <w:lang w:eastAsia="zh-CN"/>
              </w:rPr>
              <w:t>Zero</w:t>
            </w:r>
          </w:p>
        </w:tc>
        <w:tc>
          <w:tcPr>
            <w:tcW w:w="992" w:type="dxa"/>
            <w:tcBorders>
              <w:top w:val="single" w:sz="4" w:space="0" w:color="FFFFFF"/>
              <w:left w:val="single" w:sz="4" w:space="0" w:color="FFFFFF"/>
              <w:bottom w:val="single" w:sz="4" w:space="0" w:color="FFFFFF"/>
              <w:right w:val="single" w:sz="4" w:space="0" w:color="FFFFFF"/>
            </w:tcBorders>
            <w:shd w:val="clear" w:color="auto" w:fill="E2EFD9"/>
            <w:noWrap/>
          </w:tcPr>
          <w:p w14:paraId="49981371" w14:textId="77777777" w:rsidR="009D43E0" w:rsidRDefault="009D43E0" w:rsidP="007E7D19">
            <w:pPr>
              <w:rPr>
                <w:rFonts w:eastAsiaTheme="minorEastAsia"/>
                <w:sz w:val="16"/>
                <w:szCs w:val="16"/>
                <w:lang w:eastAsia="zh-CN"/>
              </w:rPr>
            </w:pPr>
            <w:r>
              <w:rPr>
                <w:rFonts w:eastAsiaTheme="minorEastAsia" w:hint="eastAsia"/>
                <w:sz w:val="16"/>
                <w:szCs w:val="16"/>
                <w:lang w:eastAsia="zh-CN"/>
              </w:rPr>
              <w:t>40.5</w:t>
            </w:r>
          </w:p>
        </w:tc>
        <w:tc>
          <w:tcPr>
            <w:tcW w:w="2181" w:type="dxa"/>
            <w:tcBorders>
              <w:top w:val="single" w:sz="4" w:space="0" w:color="FFFFFF"/>
              <w:left w:val="single" w:sz="4" w:space="0" w:color="FFFFFF"/>
              <w:bottom w:val="single" w:sz="4" w:space="0" w:color="FFFFFF"/>
              <w:right w:val="single" w:sz="4" w:space="0" w:color="FFFFFF"/>
            </w:tcBorders>
            <w:shd w:val="clear" w:color="auto" w:fill="E2EFD9"/>
          </w:tcPr>
          <w:p w14:paraId="6A2EAEB0" w14:textId="77777777" w:rsidR="009D43E0" w:rsidRPr="00D36CDC" w:rsidRDefault="009D43E0" w:rsidP="007E7D19">
            <w:pPr>
              <w:rPr>
                <w:sz w:val="16"/>
                <w:szCs w:val="16"/>
              </w:rPr>
            </w:pPr>
            <w:r w:rsidRPr="00A113B2">
              <w:rPr>
                <w:sz w:val="16"/>
                <w:szCs w:val="16"/>
              </w:rPr>
              <w:t>Baseline</w:t>
            </w:r>
            <w:r>
              <w:rPr>
                <w:rFonts w:eastAsiaTheme="minorEastAsia" w:hint="eastAsia"/>
                <w:sz w:val="16"/>
                <w:szCs w:val="16"/>
                <w:lang w:eastAsia="zh-CN"/>
              </w:rPr>
              <w:t xml:space="preserve"> 3</w:t>
            </w:r>
            <w:r w:rsidRPr="00A113B2">
              <w:rPr>
                <w:sz w:val="16"/>
                <w:szCs w:val="16"/>
              </w:rPr>
              <w:t xml:space="preserve">: </w:t>
            </w:r>
            <w:r w:rsidRPr="004749AA">
              <w:rPr>
                <w:rFonts w:eastAsiaTheme="minorEastAsia"/>
                <w:color w:val="FF0000"/>
                <w:sz w:val="16"/>
                <w:szCs w:val="16"/>
                <w:lang w:eastAsia="zh-CN"/>
              </w:rPr>
              <w:t>160</w:t>
            </w:r>
            <w:r w:rsidRPr="00D36CDC">
              <w:rPr>
                <w:rFonts w:hint="eastAsia"/>
                <w:sz w:val="16"/>
                <w:szCs w:val="16"/>
              </w:rPr>
              <w:t>ms SSB&amp;SIB1&amp;RACH for all cells</w:t>
            </w:r>
          </w:p>
        </w:tc>
      </w:tr>
    </w:tbl>
    <w:p w14:paraId="770D5CA3" w14:textId="77777777" w:rsidR="009D43E0" w:rsidRPr="004749AA" w:rsidRDefault="009D43E0" w:rsidP="009D43E0">
      <w:pPr>
        <w:rPr>
          <w:rFonts w:ascii="Times New Roman" w:eastAsia="等线" w:hAnsi="Times New Roman"/>
          <w:szCs w:val="20"/>
          <w:lang w:eastAsia="zh-CN"/>
        </w:rPr>
      </w:pPr>
    </w:p>
    <w:p w14:paraId="56A7C7CF" w14:textId="77777777" w:rsidR="009D43E0" w:rsidRPr="005455A2" w:rsidRDefault="009D43E0" w:rsidP="009D43E0">
      <w:pPr>
        <w:adjustRightInd w:val="0"/>
        <w:snapToGrid w:val="0"/>
        <w:spacing w:afterLines="50" w:after="120"/>
        <w:jc w:val="both"/>
        <w:rPr>
          <w:rFonts w:ascii="Times New Roman" w:eastAsia="等线" w:hAnsi="Times New Roman"/>
          <w:szCs w:val="20"/>
        </w:rPr>
      </w:pPr>
      <w:r w:rsidRPr="004749AA">
        <w:rPr>
          <w:rFonts w:ascii="Times New Roman" w:eastAsia="等线" w:hAnsi="Times New Roman"/>
          <w:szCs w:val="20"/>
          <w:lang w:eastAsia="zh-CN"/>
        </w:rPr>
        <w:t xml:space="preserve">To be </w:t>
      </w:r>
      <w:proofErr w:type="gramStart"/>
      <w:r w:rsidRPr="004749AA">
        <w:rPr>
          <w:rFonts w:ascii="Times New Roman" w:eastAsia="等线" w:hAnsi="Times New Roman"/>
          <w:szCs w:val="20"/>
          <w:lang w:eastAsia="zh-CN"/>
        </w:rPr>
        <w:t>more clear</w:t>
      </w:r>
      <w:proofErr w:type="gramEnd"/>
      <w:r>
        <w:rPr>
          <w:rFonts w:ascii="Times New Roman" w:eastAsia="等线" w:hAnsi="Times New Roman" w:hint="eastAsia"/>
          <w:szCs w:val="20"/>
          <w:lang w:eastAsia="zh-CN"/>
        </w:rPr>
        <w:t>, the above evaluation results are illustration below:</w:t>
      </w:r>
    </w:p>
    <w:p w14:paraId="7DA92DEE" w14:textId="77777777" w:rsidR="009D43E0" w:rsidRDefault="009D43E0" w:rsidP="009D43E0">
      <w:pPr>
        <w:keepNext/>
        <w:adjustRightInd w:val="0"/>
        <w:snapToGrid w:val="0"/>
        <w:spacing w:beforeLines="50" w:before="120" w:afterLines="50" w:after="120"/>
        <w:jc w:val="center"/>
      </w:pPr>
      <w:r>
        <w:rPr>
          <w:noProof/>
        </w:rPr>
        <w:drawing>
          <wp:inline distT="0" distB="0" distL="0" distR="0" wp14:anchorId="7AF7FBAA" wp14:editId="705C838F">
            <wp:extent cx="5759450" cy="2187575"/>
            <wp:effectExtent l="0" t="0" r="12700" b="3175"/>
            <wp:docPr id="10" name="图表 10">
              <a:extLst xmlns:a="http://schemas.openxmlformats.org/drawingml/2006/main">
                <a:ext uri="{FF2B5EF4-FFF2-40B4-BE49-F238E27FC236}">
                  <a16:creationId xmlns:a16="http://schemas.microsoft.com/office/drawing/2014/main" id="{B1CEDC9B-22D3-44B2-84DA-D58065EA063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5E540C94" w14:textId="165EA25F" w:rsidR="009D43E0" w:rsidRPr="006870DF" w:rsidRDefault="009D43E0" w:rsidP="009D43E0">
      <w:pPr>
        <w:pStyle w:val="a9"/>
        <w:jc w:val="center"/>
        <w:rPr>
          <w:rFonts w:ascii="Times New Roman" w:eastAsia="微软雅黑" w:hAnsi="Times New Roman"/>
          <w:lang w:eastAsia="zh-CN"/>
        </w:rPr>
      </w:pPr>
      <w:r w:rsidRPr="006870DF">
        <w:rPr>
          <w:rFonts w:ascii="Times New Roman" w:eastAsiaTheme="minorEastAsia" w:hAnsi="Times New Roman"/>
          <w:lang w:eastAsia="zh-CN"/>
        </w:rPr>
        <w:t xml:space="preserve">Figure </w:t>
      </w:r>
      <w:r w:rsidRPr="006870DF">
        <w:rPr>
          <w:rFonts w:ascii="Times New Roman" w:eastAsiaTheme="minorEastAsia" w:hAnsi="Times New Roman"/>
          <w:lang w:eastAsia="zh-CN"/>
        </w:rPr>
        <w:fldChar w:fldCharType="begin"/>
      </w:r>
      <w:r w:rsidRPr="006870DF">
        <w:rPr>
          <w:rFonts w:ascii="Times New Roman" w:eastAsiaTheme="minorEastAsia" w:hAnsi="Times New Roman"/>
          <w:lang w:eastAsia="zh-CN"/>
        </w:rPr>
        <w:instrText xml:space="preserve"> SEQ Figure \* ARABIC </w:instrText>
      </w:r>
      <w:r w:rsidRPr="006870DF">
        <w:rPr>
          <w:rFonts w:ascii="Times New Roman" w:eastAsiaTheme="minorEastAsia" w:hAnsi="Times New Roman"/>
          <w:lang w:eastAsia="zh-CN"/>
        </w:rPr>
        <w:fldChar w:fldCharType="separate"/>
      </w:r>
      <w:r w:rsidR="00936F69">
        <w:rPr>
          <w:rFonts w:ascii="Times New Roman" w:eastAsiaTheme="minorEastAsia" w:hAnsi="Times New Roman"/>
          <w:noProof/>
          <w:lang w:eastAsia="zh-CN"/>
        </w:rPr>
        <w:t>18</w:t>
      </w:r>
      <w:r w:rsidRPr="006870DF">
        <w:rPr>
          <w:rFonts w:ascii="Times New Roman" w:eastAsiaTheme="minorEastAsia" w:hAnsi="Times New Roman"/>
          <w:lang w:eastAsia="zh-CN"/>
        </w:rPr>
        <w:fldChar w:fldCharType="end"/>
      </w:r>
      <w:r w:rsidRPr="006870DF">
        <w:rPr>
          <w:rFonts w:ascii="Times New Roman" w:eastAsiaTheme="minorEastAsia" w:hAnsi="Times New Roman"/>
          <w:lang w:eastAsia="zh-CN"/>
        </w:rPr>
        <w:t>: NES gain for on demand cell by UL WUS with different SSB period</w:t>
      </w:r>
    </w:p>
    <w:p w14:paraId="59737330" w14:textId="77777777" w:rsidR="009D43E0" w:rsidRDefault="009D43E0" w:rsidP="009D43E0">
      <w:pPr>
        <w:adjustRightInd w:val="0"/>
        <w:snapToGrid w:val="0"/>
        <w:spacing w:afterLines="50" w:after="120"/>
        <w:jc w:val="both"/>
        <w:rPr>
          <w:rFonts w:ascii="Times New Roman" w:eastAsia="等线" w:hAnsi="Times New Roman"/>
          <w:szCs w:val="20"/>
          <w:lang w:eastAsia="zh-CN"/>
        </w:rPr>
      </w:pPr>
      <w:r>
        <w:rPr>
          <w:rFonts w:ascii="Times New Roman" w:eastAsia="等线" w:hAnsi="Times New Roman" w:hint="eastAsia"/>
          <w:szCs w:val="20"/>
          <w:lang w:eastAsia="zh-CN"/>
        </w:rPr>
        <w:t>Taking NR with 20ms default SSB period as baseline, it can be seen that the technique of on demand cell by UL WUS can achieve 36.4%-49.9% NES gain.</w:t>
      </w:r>
    </w:p>
    <w:p w14:paraId="3D16E815" w14:textId="141E8483" w:rsidR="009D43E0" w:rsidRDefault="009D43E0" w:rsidP="009D43E0">
      <w:pPr>
        <w:pStyle w:val="a9"/>
        <w:jc w:val="both"/>
        <w:rPr>
          <w:rFonts w:ascii="Times New Roman" w:eastAsiaTheme="minorEastAsia" w:hAnsi="Times New Roman"/>
          <w:b/>
          <w:i/>
          <w:lang w:eastAsia="zh-CN"/>
        </w:rPr>
      </w:pPr>
      <w:bookmarkStart w:id="111" w:name="_Ref206186247"/>
      <w:r w:rsidRPr="00705613">
        <w:rPr>
          <w:rFonts w:ascii="Times New Roman" w:hAnsi="Times New Roman"/>
          <w:b/>
          <w:i/>
        </w:rPr>
        <w:t xml:space="preserve">Observation </w:t>
      </w:r>
      <w:r w:rsidRPr="00705613">
        <w:rPr>
          <w:rFonts w:ascii="Times New Roman" w:hAnsi="Times New Roman"/>
          <w:b/>
          <w:i/>
        </w:rPr>
        <w:fldChar w:fldCharType="begin"/>
      </w:r>
      <w:r w:rsidRPr="00705613">
        <w:rPr>
          <w:rFonts w:ascii="Times New Roman" w:hAnsi="Times New Roman"/>
          <w:b/>
          <w:i/>
        </w:rPr>
        <w:instrText xml:space="preserve"> SEQ Observation \* ARABIC </w:instrText>
      </w:r>
      <w:r w:rsidRPr="00705613">
        <w:rPr>
          <w:rFonts w:ascii="Times New Roman" w:hAnsi="Times New Roman"/>
          <w:b/>
          <w:i/>
        </w:rPr>
        <w:fldChar w:fldCharType="separate"/>
      </w:r>
      <w:r w:rsidR="00936F69">
        <w:rPr>
          <w:rFonts w:ascii="Times New Roman" w:hAnsi="Times New Roman"/>
          <w:b/>
          <w:i/>
          <w:noProof/>
        </w:rPr>
        <w:t>16</w:t>
      </w:r>
      <w:r w:rsidRPr="00705613">
        <w:rPr>
          <w:rFonts w:ascii="Times New Roman" w:hAnsi="Times New Roman"/>
          <w:b/>
          <w:i/>
        </w:rPr>
        <w:fldChar w:fldCharType="end"/>
      </w:r>
      <w:r w:rsidRPr="000C4324">
        <w:rPr>
          <w:rFonts w:ascii="Times New Roman" w:hAnsi="Times New Roman" w:hint="eastAsia"/>
          <w:b/>
          <w:i/>
        </w:rPr>
        <w:t>:</w:t>
      </w:r>
      <w:r w:rsidRPr="000C4324">
        <w:rPr>
          <w:rFonts w:ascii="Times New Roman" w:hAnsi="Times New Roman"/>
          <w:b/>
          <w:i/>
        </w:rPr>
        <w:t xml:space="preserve">  </w:t>
      </w:r>
      <w:r>
        <w:rPr>
          <w:rFonts w:ascii="Times New Roman" w:eastAsiaTheme="minorEastAsia" w:hAnsi="Times New Roman" w:hint="eastAsia"/>
          <w:b/>
          <w:i/>
          <w:lang w:eastAsia="zh-CN"/>
        </w:rPr>
        <w:t xml:space="preserve">Compared to 5G NR baseline with 20ms default SSB period, technique of on demand cell by UL WUS can achieve </w:t>
      </w:r>
      <w:r w:rsidRPr="004749AA">
        <w:rPr>
          <w:rFonts w:ascii="Times New Roman" w:eastAsiaTheme="minorEastAsia" w:hAnsi="Times New Roman"/>
          <w:b/>
          <w:i/>
          <w:lang w:eastAsia="zh-CN"/>
        </w:rPr>
        <w:t>36.4%-49.9% NES gain</w:t>
      </w:r>
      <w:r>
        <w:rPr>
          <w:rFonts w:ascii="Times New Roman" w:eastAsiaTheme="minorEastAsia" w:hAnsi="Times New Roman" w:hint="eastAsia"/>
          <w:b/>
          <w:i/>
          <w:lang w:eastAsia="zh-CN"/>
        </w:rPr>
        <w:t>.</w:t>
      </w:r>
      <w:bookmarkEnd w:id="111"/>
    </w:p>
    <w:p w14:paraId="32D239D5" w14:textId="13CFCC17" w:rsidR="009D43E0" w:rsidRDefault="009D43E0" w:rsidP="009D43E0">
      <w:pPr>
        <w:adjustRightInd w:val="0"/>
        <w:snapToGrid w:val="0"/>
        <w:spacing w:afterLines="50" w:after="120"/>
        <w:jc w:val="both"/>
        <w:rPr>
          <w:rFonts w:ascii="Times New Roman" w:eastAsia="等线" w:hAnsi="Times New Roman"/>
          <w:szCs w:val="20"/>
          <w:lang w:eastAsia="zh-CN"/>
        </w:rPr>
      </w:pPr>
      <w:r w:rsidRPr="004749AA">
        <w:rPr>
          <w:rFonts w:ascii="Times New Roman" w:eastAsia="等线" w:hAnsi="Times New Roman"/>
          <w:szCs w:val="20"/>
          <w:lang w:eastAsia="zh-CN"/>
        </w:rPr>
        <w:t>Cons</w:t>
      </w:r>
      <w:r>
        <w:rPr>
          <w:rFonts w:ascii="Times New Roman" w:eastAsia="等线" w:hAnsi="Times New Roman" w:hint="eastAsia"/>
          <w:szCs w:val="20"/>
          <w:lang w:eastAsia="zh-CN"/>
        </w:rPr>
        <w:t xml:space="preserve">idering that default SSB </w:t>
      </w:r>
      <w:r>
        <w:rPr>
          <w:rFonts w:ascii="Times New Roman" w:eastAsia="等线" w:hAnsi="Times New Roman"/>
          <w:szCs w:val="20"/>
          <w:lang w:eastAsia="zh-CN"/>
        </w:rPr>
        <w:t>period</w:t>
      </w:r>
      <w:r>
        <w:rPr>
          <w:rFonts w:ascii="Times New Roman" w:eastAsia="等线" w:hAnsi="Times New Roman" w:hint="eastAsia"/>
          <w:szCs w:val="20"/>
          <w:lang w:eastAsia="zh-CN"/>
        </w:rPr>
        <w:t xml:space="preserve"> may become larger in 6GR as discussed in </w:t>
      </w:r>
      <w:r>
        <w:rPr>
          <w:rFonts w:ascii="Times New Roman" w:eastAsia="等线" w:hAnsi="Times New Roman"/>
          <w:szCs w:val="20"/>
          <w:lang w:eastAsia="zh-CN"/>
        </w:rPr>
        <w:fldChar w:fldCharType="begin"/>
      </w:r>
      <w:r>
        <w:rPr>
          <w:rFonts w:ascii="Times New Roman" w:eastAsia="等线" w:hAnsi="Times New Roman"/>
          <w:szCs w:val="20"/>
          <w:lang w:eastAsia="zh-CN"/>
        </w:rPr>
        <w:instrText xml:space="preserve"> </w:instrText>
      </w:r>
      <w:r>
        <w:rPr>
          <w:rFonts w:ascii="Times New Roman" w:eastAsia="等线" w:hAnsi="Times New Roman" w:hint="eastAsia"/>
          <w:szCs w:val="20"/>
          <w:lang w:eastAsia="zh-CN"/>
        </w:rPr>
        <w:instrText>REF _Ref206106964 \r \h</w:instrText>
      </w:r>
      <w:r>
        <w:rPr>
          <w:rFonts w:ascii="Times New Roman" w:eastAsia="等线" w:hAnsi="Times New Roman"/>
          <w:szCs w:val="20"/>
          <w:lang w:eastAsia="zh-CN"/>
        </w:rPr>
        <w:instrText xml:space="preserve"> </w:instrText>
      </w:r>
      <w:r>
        <w:rPr>
          <w:rFonts w:ascii="Times New Roman" w:eastAsia="等线" w:hAnsi="Times New Roman"/>
          <w:szCs w:val="20"/>
          <w:lang w:eastAsia="zh-CN"/>
        </w:rPr>
      </w:r>
      <w:r>
        <w:rPr>
          <w:rFonts w:ascii="Times New Roman" w:eastAsia="等线" w:hAnsi="Times New Roman"/>
          <w:szCs w:val="20"/>
          <w:lang w:eastAsia="zh-CN"/>
        </w:rPr>
        <w:fldChar w:fldCharType="separate"/>
      </w:r>
      <w:r w:rsidR="00936F69">
        <w:rPr>
          <w:rFonts w:ascii="Times New Roman" w:eastAsia="等线" w:hAnsi="Times New Roman"/>
          <w:szCs w:val="20"/>
          <w:lang w:eastAsia="zh-CN"/>
        </w:rPr>
        <w:t>3.3</w:t>
      </w:r>
      <w:r>
        <w:rPr>
          <w:rFonts w:ascii="Times New Roman" w:eastAsia="等线" w:hAnsi="Times New Roman"/>
          <w:szCs w:val="20"/>
          <w:lang w:eastAsia="zh-CN"/>
        </w:rPr>
        <w:fldChar w:fldCharType="end"/>
      </w:r>
      <w:r>
        <w:rPr>
          <w:rFonts w:ascii="Times New Roman" w:eastAsia="等线" w:hAnsi="Times New Roman" w:hint="eastAsia"/>
          <w:szCs w:val="20"/>
          <w:lang w:eastAsia="zh-CN"/>
        </w:rPr>
        <w:t>, we also evaluate the NES gain compared to 80ms or 160ms default SSB period (i.e., Baseline 2 and 3), which still shows 28.2%-42% NES gain.</w:t>
      </w:r>
    </w:p>
    <w:p w14:paraId="46016FCE" w14:textId="7E72B5AE" w:rsidR="009D43E0" w:rsidRPr="00CE7DDF" w:rsidRDefault="009D43E0" w:rsidP="009D43E0">
      <w:pPr>
        <w:pStyle w:val="a9"/>
        <w:jc w:val="both"/>
        <w:rPr>
          <w:rFonts w:ascii="Times New Roman" w:eastAsiaTheme="minorEastAsia" w:hAnsi="Times New Roman"/>
          <w:b/>
          <w:i/>
          <w:lang w:eastAsia="zh-CN"/>
        </w:rPr>
      </w:pPr>
      <w:bookmarkStart w:id="112" w:name="_Ref206186248"/>
      <w:r w:rsidRPr="00705613">
        <w:rPr>
          <w:rFonts w:ascii="Times New Roman" w:hAnsi="Times New Roman"/>
          <w:b/>
          <w:i/>
        </w:rPr>
        <w:t xml:space="preserve">Observation </w:t>
      </w:r>
      <w:r w:rsidR="009D6FA4" w:rsidRPr="00705613">
        <w:rPr>
          <w:rFonts w:ascii="Times New Roman" w:hAnsi="Times New Roman"/>
          <w:b/>
          <w:i/>
        </w:rPr>
        <w:fldChar w:fldCharType="begin"/>
      </w:r>
      <w:r w:rsidR="009D6FA4" w:rsidRPr="00705613">
        <w:rPr>
          <w:rFonts w:ascii="Times New Roman" w:hAnsi="Times New Roman"/>
          <w:b/>
          <w:i/>
        </w:rPr>
        <w:instrText xml:space="preserve"> SEQ Observation \* ARABIC </w:instrText>
      </w:r>
      <w:r w:rsidR="009D6FA4" w:rsidRPr="00705613">
        <w:rPr>
          <w:rFonts w:ascii="Times New Roman" w:hAnsi="Times New Roman"/>
          <w:b/>
          <w:i/>
        </w:rPr>
        <w:fldChar w:fldCharType="separate"/>
      </w:r>
      <w:r w:rsidR="00936F69">
        <w:rPr>
          <w:rFonts w:ascii="Times New Roman" w:hAnsi="Times New Roman"/>
          <w:b/>
          <w:i/>
          <w:noProof/>
        </w:rPr>
        <w:t>17</w:t>
      </w:r>
      <w:r w:rsidR="009D6FA4" w:rsidRPr="00705613">
        <w:rPr>
          <w:rFonts w:ascii="Times New Roman" w:hAnsi="Times New Roman"/>
          <w:b/>
          <w:i/>
        </w:rPr>
        <w:fldChar w:fldCharType="end"/>
      </w:r>
      <w:r w:rsidRPr="000C4324">
        <w:rPr>
          <w:rFonts w:ascii="Times New Roman" w:hAnsi="Times New Roman" w:hint="eastAsia"/>
          <w:b/>
          <w:i/>
        </w:rPr>
        <w:t>:</w:t>
      </w:r>
      <w:r w:rsidRPr="000C4324">
        <w:rPr>
          <w:rFonts w:ascii="Times New Roman" w:hAnsi="Times New Roman"/>
          <w:b/>
          <w:i/>
        </w:rPr>
        <w:t xml:space="preserve">  </w:t>
      </w:r>
      <w:r>
        <w:rPr>
          <w:rFonts w:ascii="Times New Roman" w:eastAsiaTheme="minorEastAsia" w:hAnsi="Times New Roman" w:hint="eastAsia"/>
          <w:b/>
          <w:i/>
          <w:lang w:eastAsia="zh-CN"/>
        </w:rPr>
        <w:t>Compared to potential 6G baseline with 80/160ms default SSB period, technique of on demand cell by UL WUS can achieve 28.2</w:t>
      </w:r>
      <w:r w:rsidRPr="00A113B2">
        <w:rPr>
          <w:rFonts w:ascii="Times New Roman" w:eastAsiaTheme="minorEastAsia" w:hAnsi="Times New Roman" w:hint="eastAsia"/>
          <w:b/>
          <w:i/>
          <w:lang w:eastAsia="zh-CN"/>
        </w:rPr>
        <w:t>%-4</w:t>
      </w:r>
      <w:r>
        <w:rPr>
          <w:rFonts w:ascii="Times New Roman" w:eastAsiaTheme="minorEastAsia" w:hAnsi="Times New Roman" w:hint="eastAsia"/>
          <w:b/>
          <w:i/>
          <w:lang w:eastAsia="zh-CN"/>
        </w:rPr>
        <w:t>2</w:t>
      </w:r>
      <w:r w:rsidRPr="00A113B2">
        <w:rPr>
          <w:rFonts w:ascii="Times New Roman" w:eastAsiaTheme="minorEastAsia" w:hAnsi="Times New Roman" w:hint="eastAsia"/>
          <w:b/>
          <w:i/>
          <w:lang w:eastAsia="zh-CN"/>
        </w:rPr>
        <w:t>% NES gain</w:t>
      </w:r>
      <w:r>
        <w:rPr>
          <w:rFonts w:ascii="Times New Roman" w:eastAsiaTheme="minorEastAsia" w:hAnsi="Times New Roman" w:hint="eastAsia"/>
          <w:b/>
          <w:i/>
          <w:lang w:eastAsia="zh-CN"/>
        </w:rPr>
        <w:t>.</w:t>
      </w:r>
      <w:bookmarkEnd w:id="112"/>
    </w:p>
    <w:p w14:paraId="402AF9FE" w14:textId="77777777" w:rsidR="009D43E0" w:rsidRDefault="009D43E0" w:rsidP="009D43E0">
      <w:pPr>
        <w:adjustRightInd w:val="0"/>
        <w:snapToGrid w:val="0"/>
        <w:spacing w:afterLines="50" w:after="120"/>
        <w:jc w:val="both"/>
        <w:rPr>
          <w:rFonts w:ascii="Times New Roman" w:eastAsia="等线" w:hAnsi="Times New Roman"/>
          <w:szCs w:val="20"/>
          <w:lang w:eastAsia="zh-CN"/>
        </w:rPr>
      </w:pPr>
      <w:r>
        <w:rPr>
          <w:rFonts w:eastAsia="宋体" w:hint="eastAsia"/>
          <w:b/>
          <w:bCs/>
          <w:i/>
          <w:iCs/>
          <w:u w:val="single"/>
          <w:lang w:eastAsia="zh-CN"/>
        </w:rPr>
        <w:t>Evaluation results for single cell multi-carrier</w:t>
      </w:r>
    </w:p>
    <w:p w14:paraId="4BC55C0A" w14:textId="722DBC18" w:rsidR="009D43E0" w:rsidRDefault="009D43E0" w:rsidP="009D43E0">
      <w:pPr>
        <w:adjustRightInd w:val="0"/>
        <w:snapToGrid w:val="0"/>
        <w:spacing w:beforeLines="50" w:before="120" w:afterLines="50" w:after="120"/>
        <w:jc w:val="both"/>
        <w:rPr>
          <w:rFonts w:ascii="Times New Roman" w:eastAsia="等线" w:hAnsi="Times New Roman"/>
          <w:szCs w:val="20"/>
          <w:lang w:eastAsia="zh-CN"/>
        </w:rPr>
      </w:pPr>
      <w:r>
        <w:rPr>
          <w:rFonts w:ascii="Times New Roman" w:eastAsia="等线" w:hAnsi="Times New Roman" w:hint="eastAsia"/>
          <w:szCs w:val="20"/>
          <w:lang w:eastAsia="zh-CN"/>
        </w:rPr>
        <w:t xml:space="preserve">Based on evaluation assumption </w:t>
      </w:r>
      <w:r w:rsidR="00083E99" w:rsidRPr="009D6A0F">
        <w:rPr>
          <w:rFonts w:ascii="Times New Roman" w:eastAsia="等线" w:hAnsi="Times New Roman"/>
          <w:szCs w:val="20"/>
          <w:lang w:eastAsia="zh-CN"/>
        </w:rPr>
        <w:fldChar w:fldCharType="begin"/>
      </w:r>
      <w:r w:rsidR="00083E99" w:rsidRPr="009D6A0F">
        <w:rPr>
          <w:rFonts w:ascii="Times New Roman" w:eastAsia="等线" w:hAnsi="Times New Roman"/>
          <w:szCs w:val="20"/>
          <w:lang w:eastAsia="zh-CN"/>
        </w:rPr>
        <w:instrText xml:space="preserve"> </w:instrText>
      </w:r>
      <w:r w:rsidR="00083E99" w:rsidRPr="009D6A0F">
        <w:rPr>
          <w:rFonts w:ascii="Times New Roman" w:eastAsia="等线" w:hAnsi="Times New Roman" w:hint="eastAsia"/>
          <w:szCs w:val="20"/>
          <w:lang w:eastAsia="zh-CN"/>
        </w:rPr>
        <w:instrText>REF _Ref206163662 \h</w:instrText>
      </w:r>
      <w:r w:rsidR="00083E99" w:rsidRPr="009D6A0F">
        <w:rPr>
          <w:rFonts w:ascii="Times New Roman" w:eastAsia="等线" w:hAnsi="Times New Roman"/>
          <w:szCs w:val="20"/>
          <w:lang w:eastAsia="zh-CN"/>
        </w:rPr>
        <w:instrText xml:space="preserve"> </w:instrText>
      </w:r>
      <w:r w:rsidR="009D6A0F" w:rsidRPr="009D6A0F">
        <w:rPr>
          <w:rFonts w:ascii="Times New Roman" w:eastAsia="等线" w:hAnsi="Times New Roman"/>
          <w:szCs w:val="20"/>
          <w:lang w:eastAsia="zh-CN"/>
        </w:rPr>
        <w:instrText xml:space="preserve"> \* MERGEFORMAT </w:instrText>
      </w:r>
      <w:r w:rsidR="00083E99" w:rsidRPr="009D6A0F">
        <w:rPr>
          <w:rFonts w:ascii="Times New Roman" w:eastAsia="等线" w:hAnsi="Times New Roman"/>
          <w:szCs w:val="20"/>
          <w:lang w:eastAsia="zh-CN"/>
        </w:rPr>
      </w:r>
      <w:r w:rsidR="00083E99" w:rsidRPr="009D6A0F">
        <w:rPr>
          <w:rFonts w:ascii="Times New Roman" w:eastAsia="等线" w:hAnsi="Times New Roman"/>
          <w:szCs w:val="20"/>
          <w:lang w:eastAsia="zh-CN"/>
        </w:rPr>
        <w:fldChar w:fldCharType="separate"/>
      </w:r>
      <w:r w:rsidR="00936F69" w:rsidRPr="009D6A0F">
        <w:rPr>
          <w:rFonts w:ascii="Times New Roman" w:eastAsia="等线" w:hAnsi="Times New Roman"/>
        </w:rPr>
        <w:t xml:space="preserve">Table </w:t>
      </w:r>
      <w:r w:rsidR="00936F69" w:rsidRPr="009D6A0F">
        <w:rPr>
          <w:rFonts w:ascii="Times New Roman" w:hAnsi="Times New Roman"/>
          <w:noProof/>
        </w:rPr>
        <w:t>20</w:t>
      </w:r>
      <w:r w:rsidR="00083E99" w:rsidRPr="009D6A0F">
        <w:rPr>
          <w:rFonts w:ascii="Times New Roman" w:eastAsia="等线" w:hAnsi="Times New Roman"/>
          <w:szCs w:val="20"/>
          <w:lang w:eastAsia="zh-CN"/>
        </w:rPr>
        <w:fldChar w:fldCharType="end"/>
      </w:r>
      <w:r w:rsidR="00083E99">
        <w:rPr>
          <w:rFonts w:ascii="Times New Roman" w:eastAsia="等线" w:hAnsi="Times New Roman"/>
          <w:szCs w:val="20"/>
          <w:lang w:eastAsia="zh-CN"/>
        </w:rPr>
        <w:t xml:space="preserve"> </w:t>
      </w:r>
      <w:r>
        <w:rPr>
          <w:rFonts w:ascii="Times New Roman" w:eastAsia="等线" w:hAnsi="Times New Roman" w:hint="eastAsia"/>
          <w:szCs w:val="20"/>
          <w:lang w:eastAsia="zh-CN"/>
        </w:rPr>
        <w:t xml:space="preserve">in Appendix </w:t>
      </w:r>
      <w:r w:rsidR="00F01684">
        <w:rPr>
          <w:rFonts w:ascii="Times New Roman" w:eastAsia="等线" w:hAnsi="Times New Roman"/>
          <w:szCs w:val="20"/>
          <w:lang w:eastAsia="zh-CN"/>
        </w:rPr>
        <w:t>E</w:t>
      </w:r>
      <w:r>
        <w:rPr>
          <w:rFonts w:ascii="Times New Roman" w:eastAsia="等线" w:hAnsi="Times New Roman" w:hint="eastAsia"/>
          <w:szCs w:val="20"/>
          <w:lang w:eastAsia="zh-CN"/>
        </w:rPr>
        <w:t>, the following evaluation results are provided for single cell multi-carrier:</w:t>
      </w:r>
    </w:p>
    <w:p w14:paraId="75A56125" w14:textId="401019EA" w:rsidR="00F67C95" w:rsidRDefault="00F67C95" w:rsidP="006870DF">
      <w:pPr>
        <w:adjustRightInd w:val="0"/>
        <w:snapToGrid w:val="0"/>
        <w:spacing w:beforeLines="50" w:before="120" w:afterLines="50" w:after="120"/>
        <w:jc w:val="center"/>
        <w:rPr>
          <w:rFonts w:ascii="Times New Roman" w:eastAsia="等线" w:hAnsi="Times New Roman"/>
          <w:szCs w:val="20"/>
          <w:lang w:eastAsia="zh-CN"/>
        </w:rPr>
      </w:pPr>
      <w:r w:rsidRPr="007E7D19">
        <w:rPr>
          <w:rFonts w:ascii="Times New Roman" w:eastAsia="等线" w:hAnsi="Times New Roman"/>
          <w:b/>
          <w:szCs w:val="20"/>
          <w:lang w:val="en-GB"/>
        </w:rPr>
        <w:t xml:space="preserve">Table </w:t>
      </w:r>
      <w:r w:rsidRPr="007E7D19">
        <w:rPr>
          <w:rFonts w:ascii="Times New Roman" w:hAnsi="Times New Roman"/>
          <w:b/>
          <w:bCs/>
          <w:szCs w:val="20"/>
          <w:lang w:val="en-GB"/>
        </w:rPr>
        <w:fldChar w:fldCharType="begin"/>
      </w:r>
      <w:r w:rsidRPr="007E7D19">
        <w:rPr>
          <w:rFonts w:ascii="Times New Roman" w:hAnsi="Times New Roman"/>
          <w:b/>
          <w:bCs/>
          <w:szCs w:val="20"/>
          <w:lang w:val="en-GB"/>
        </w:rPr>
        <w:instrText xml:space="preserve"> SEQ Table \* ARABIC </w:instrText>
      </w:r>
      <w:r w:rsidRPr="007E7D19">
        <w:rPr>
          <w:rFonts w:ascii="Times New Roman" w:hAnsi="Times New Roman"/>
          <w:b/>
          <w:bCs/>
          <w:szCs w:val="20"/>
          <w:lang w:val="en-GB"/>
        </w:rPr>
        <w:fldChar w:fldCharType="separate"/>
      </w:r>
      <w:r w:rsidR="00936F69">
        <w:rPr>
          <w:rFonts w:ascii="Times New Roman" w:hAnsi="Times New Roman"/>
          <w:b/>
          <w:bCs/>
          <w:noProof/>
          <w:szCs w:val="20"/>
          <w:lang w:val="en-GB"/>
        </w:rPr>
        <w:t>9</w:t>
      </w:r>
      <w:r w:rsidRPr="007E7D19">
        <w:rPr>
          <w:rFonts w:ascii="Times New Roman" w:hAnsi="Times New Roman"/>
          <w:b/>
          <w:bCs/>
          <w:szCs w:val="20"/>
          <w:lang w:val="en-GB"/>
        </w:rPr>
        <w:fldChar w:fldCharType="end"/>
      </w:r>
      <w:r w:rsidRPr="009021C6">
        <w:rPr>
          <w:rFonts w:ascii="Times New Roman" w:eastAsia="等线" w:hAnsi="Times New Roman"/>
          <w:b/>
          <w:lang w:eastAsia="zh-CN"/>
        </w:rPr>
        <w:t xml:space="preserve">  </w:t>
      </w:r>
      <w:r>
        <w:rPr>
          <w:rFonts w:ascii="Times New Roman" w:eastAsia="等线" w:hAnsi="Times New Roman" w:hint="eastAsia"/>
          <w:b/>
          <w:lang w:eastAsia="zh-CN"/>
        </w:rPr>
        <w:t>Evaluation results for single cell multi-carrier</w:t>
      </w:r>
      <w:r w:rsidR="00146307">
        <w:rPr>
          <w:rFonts w:ascii="Times New Roman" w:eastAsia="等线" w:hAnsi="Times New Roman"/>
          <w:b/>
          <w:lang w:eastAsia="zh-CN"/>
        </w:rPr>
        <w:t xml:space="preserve"> for IDLE/INACTIVE</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919"/>
        <w:gridCol w:w="2885"/>
        <w:gridCol w:w="993"/>
        <w:gridCol w:w="1090"/>
        <w:gridCol w:w="992"/>
        <w:gridCol w:w="2181"/>
      </w:tblGrid>
      <w:tr w:rsidR="009D43E0" w:rsidRPr="00A113B2" w14:paraId="27784994" w14:textId="77777777" w:rsidTr="007E7D19">
        <w:trPr>
          <w:trHeight w:val="268"/>
          <w:jc w:val="center"/>
        </w:trPr>
        <w:tc>
          <w:tcPr>
            <w:tcW w:w="919" w:type="dxa"/>
            <w:tcBorders>
              <w:top w:val="single" w:sz="4" w:space="0" w:color="FFFFFF"/>
              <w:left w:val="single" w:sz="4" w:space="0" w:color="FFFFFF"/>
              <w:right w:val="nil"/>
            </w:tcBorders>
            <w:shd w:val="clear" w:color="auto" w:fill="70AD47"/>
          </w:tcPr>
          <w:p w14:paraId="6D68D282" w14:textId="77777777" w:rsidR="009D43E0" w:rsidRPr="00A113B2" w:rsidRDefault="009D43E0" w:rsidP="007E7D19">
            <w:pPr>
              <w:jc w:val="center"/>
              <w:rPr>
                <w:rFonts w:eastAsiaTheme="minorEastAsia"/>
                <w:b/>
                <w:bCs/>
                <w:sz w:val="16"/>
                <w:szCs w:val="16"/>
                <w:lang w:eastAsia="zh-CN"/>
              </w:rPr>
            </w:pPr>
            <w:proofErr w:type="spellStart"/>
            <w:r w:rsidRPr="00A113B2">
              <w:rPr>
                <w:rFonts w:eastAsiaTheme="minorEastAsia" w:hint="eastAsia"/>
                <w:b/>
                <w:bCs/>
                <w:sz w:val="16"/>
                <w:szCs w:val="16"/>
                <w:lang w:eastAsia="zh-CN"/>
              </w:rPr>
              <w:lastRenderedPageBreak/>
              <w:t>Techniue</w:t>
            </w:r>
            <w:proofErr w:type="spellEnd"/>
          </w:p>
        </w:tc>
        <w:tc>
          <w:tcPr>
            <w:tcW w:w="2885" w:type="dxa"/>
            <w:tcBorders>
              <w:top w:val="single" w:sz="4" w:space="0" w:color="FFFFFF"/>
              <w:left w:val="nil"/>
              <w:right w:val="nil"/>
            </w:tcBorders>
            <w:shd w:val="clear" w:color="auto" w:fill="70AD47"/>
          </w:tcPr>
          <w:p w14:paraId="6960AE20" w14:textId="77777777" w:rsidR="009D43E0" w:rsidRPr="00A113B2" w:rsidRDefault="009D43E0" w:rsidP="007E7D19">
            <w:pPr>
              <w:jc w:val="center"/>
              <w:rPr>
                <w:b/>
                <w:bCs/>
                <w:sz w:val="16"/>
                <w:szCs w:val="16"/>
              </w:rPr>
            </w:pPr>
            <w:r w:rsidRPr="00A113B2">
              <w:rPr>
                <w:b/>
                <w:bCs/>
                <w:sz w:val="16"/>
                <w:szCs w:val="16"/>
              </w:rPr>
              <w:t>ES scheme</w:t>
            </w:r>
          </w:p>
        </w:tc>
        <w:tc>
          <w:tcPr>
            <w:tcW w:w="993" w:type="dxa"/>
            <w:tcBorders>
              <w:top w:val="single" w:sz="4" w:space="0" w:color="FFFFFF"/>
              <w:left w:val="nil"/>
              <w:right w:val="nil"/>
            </w:tcBorders>
            <w:shd w:val="clear" w:color="auto" w:fill="70AD47"/>
          </w:tcPr>
          <w:p w14:paraId="3D04E6DB" w14:textId="77777777" w:rsidR="009D43E0" w:rsidRPr="00A113B2" w:rsidRDefault="009D43E0" w:rsidP="007E7D19">
            <w:pPr>
              <w:jc w:val="center"/>
              <w:rPr>
                <w:b/>
                <w:bCs/>
                <w:sz w:val="16"/>
                <w:szCs w:val="16"/>
              </w:rPr>
            </w:pPr>
            <w:r w:rsidRPr="00A113B2">
              <w:rPr>
                <w:b/>
                <w:bCs/>
                <w:sz w:val="16"/>
                <w:szCs w:val="16"/>
              </w:rPr>
              <w:t>BS Category</w:t>
            </w:r>
          </w:p>
        </w:tc>
        <w:tc>
          <w:tcPr>
            <w:tcW w:w="1090" w:type="dxa"/>
            <w:tcBorders>
              <w:top w:val="single" w:sz="4" w:space="0" w:color="FFFFFF"/>
              <w:left w:val="nil"/>
              <w:right w:val="nil"/>
            </w:tcBorders>
            <w:shd w:val="clear" w:color="auto" w:fill="70AD47"/>
          </w:tcPr>
          <w:p w14:paraId="00192240" w14:textId="77777777" w:rsidR="009D43E0" w:rsidRPr="00A113B2" w:rsidRDefault="009D43E0" w:rsidP="007E7D19">
            <w:pPr>
              <w:jc w:val="center"/>
              <w:rPr>
                <w:b/>
                <w:bCs/>
                <w:sz w:val="16"/>
                <w:szCs w:val="16"/>
              </w:rPr>
            </w:pPr>
            <w:r w:rsidRPr="00A113B2">
              <w:rPr>
                <w:b/>
                <w:bCs/>
                <w:sz w:val="16"/>
                <w:szCs w:val="16"/>
              </w:rPr>
              <w:t>Load scenario</w:t>
            </w:r>
          </w:p>
        </w:tc>
        <w:tc>
          <w:tcPr>
            <w:tcW w:w="992" w:type="dxa"/>
            <w:tcBorders>
              <w:top w:val="single" w:sz="4" w:space="0" w:color="FFFFFF"/>
              <w:left w:val="nil"/>
              <w:right w:val="nil"/>
            </w:tcBorders>
            <w:shd w:val="clear" w:color="auto" w:fill="70AD47"/>
          </w:tcPr>
          <w:p w14:paraId="5F4397B0" w14:textId="77777777" w:rsidR="009D43E0" w:rsidRPr="00A113B2" w:rsidRDefault="009D43E0" w:rsidP="007E7D19">
            <w:pPr>
              <w:jc w:val="center"/>
              <w:rPr>
                <w:b/>
                <w:bCs/>
                <w:sz w:val="16"/>
                <w:szCs w:val="16"/>
              </w:rPr>
            </w:pPr>
            <w:r w:rsidRPr="00A113B2">
              <w:rPr>
                <w:b/>
                <w:bCs/>
                <w:sz w:val="16"/>
                <w:szCs w:val="16"/>
              </w:rPr>
              <w:t>ES gain (%)</w:t>
            </w:r>
          </w:p>
        </w:tc>
        <w:tc>
          <w:tcPr>
            <w:tcW w:w="2181" w:type="dxa"/>
            <w:tcBorders>
              <w:top w:val="single" w:sz="4" w:space="0" w:color="FFFFFF"/>
              <w:left w:val="nil"/>
              <w:right w:val="single" w:sz="4" w:space="0" w:color="FFFFFF"/>
            </w:tcBorders>
            <w:shd w:val="clear" w:color="auto" w:fill="70AD47"/>
          </w:tcPr>
          <w:p w14:paraId="3F1F1BBF" w14:textId="77777777" w:rsidR="009D43E0" w:rsidRPr="00A113B2" w:rsidRDefault="009D43E0" w:rsidP="007E7D19">
            <w:pPr>
              <w:jc w:val="center"/>
              <w:rPr>
                <w:b/>
                <w:bCs/>
                <w:sz w:val="16"/>
                <w:szCs w:val="16"/>
              </w:rPr>
            </w:pPr>
            <w:r w:rsidRPr="00A113B2">
              <w:rPr>
                <w:b/>
                <w:bCs/>
                <w:sz w:val="16"/>
                <w:szCs w:val="16"/>
              </w:rPr>
              <w:t>Baseline configuration/assumption</w:t>
            </w:r>
          </w:p>
        </w:tc>
      </w:tr>
      <w:tr w:rsidR="009D43E0" w:rsidRPr="00A113B2" w14:paraId="142E698E" w14:textId="77777777" w:rsidTr="007E7D19">
        <w:trPr>
          <w:trHeight w:val="629"/>
          <w:jc w:val="center"/>
        </w:trPr>
        <w:tc>
          <w:tcPr>
            <w:tcW w:w="919" w:type="dxa"/>
            <w:vMerge w:val="restart"/>
            <w:tcBorders>
              <w:left w:val="single" w:sz="4" w:space="0" w:color="FFFFFF"/>
            </w:tcBorders>
            <w:shd w:val="clear" w:color="auto" w:fill="70AD47"/>
            <w:noWrap/>
          </w:tcPr>
          <w:p w14:paraId="4CAB686A" w14:textId="77777777" w:rsidR="009D43E0" w:rsidRPr="0021002A" w:rsidRDefault="009D43E0" w:rsidP="007E7D19">
            <w:pPr>
              <w:rPr>
                <w:rFonts w:eastAsiaTheme="minorEastAsia"/>
                <w:b/>
                <w:bCs/>
                <w:sz w:val="16"/>
                <w:szCs w:val="16"/>
                <w:lang w:eastAsia="zh-CN"/>
              </w:rPr>
            </w:pPr>
            <w:r>
              <w:rPr>
                <w:rFonts w:eastAsiaTheme="minorEastAsia" w:hint="eastAsia"/>
                <w:b/>
                <w:bCs/>
                <w:sz w:val="16"/>
                <w:szCs w:val="16"/>
                <w:lang w:eastAsia="zh-CN"/>
              </w:rPr>
              <w:t>Single cell multi-carrier</w:t>
            </w:r>
          </w:p>
          <w:p w14:paraId="66D18671" w14:textId="77777777" w:rsidR="009D43E0" w:rsidRPr="00A113B2" w:rsidRDefault="009D43E0" w:rsidP="007E7D19">
            <w:pPr>
              <w:rPr>
                <w:rFonts w:eastAsiaTheme="minorEastAsia"/>
                <w:b/>
                <w:bCs/>
                <w:sz w:val="16"/>
                <w:szCs w:val="16"/>
                <w:lang w:eastAsia="zh-CN"/>
              </w:rPr>
            </w:pPr>
          </w:p>
        </w:tc>
        <w:tc>
          <w:tcPr>
            <w:tcW w:w="2885" w:type="dxa"/>
            <w:shd w:val="clear" w:color="auto" w:fill="E2EFD9" w:themeFill="accent6" w:themeFillTint="33"/>
          </w:tcPr>
          <w:p w14:paraId="0F1F9863" w14:textId="77777777" w:rsidR="009D43E0" w:rsidRPr="00A113B2" w:rsidRDefault="009D43E0" w:rsidP="007E7D19">
            <w:pPr>
              <w:rPr>
                <w:rFonts w:eastAsiaTheme="minorEastAsia"/>
                <w:sz w:val="16"/>
                <w:szCs w:val="16"/>
                <w:lang w:eastAsia="zh-CN"/>
              </w:rPr>
            </w:pPr>
            <w:r>
              <w:rPr>
                <w:rFonts w:eastAsiaTheme="minorEastAsia"/>
                <w:sz w:val="16"/>
                <w:szCs w:val="16"/>
                <w:lang w:eastAsia="zh-CN"/>
              </w:rPr>
              <w:t>Case</w:t>
            </w:r>
            <w:r w:rsidRPr="00A113B2">
              <w:rPr>
                <w:rFonts w:eastAsiaTheme="minorEastAsia" w:hint="eastAsia"/>
                <w:sz w:val="16"/>
                <w:szCs w:val="16"/>
                <w:lang w:eastAsia="zh-CN"/>
              </w:rPr>
              <w:t xml:space="preserve">1: </w:t>
            </w:r>
            <w:r>
              <w:rPr>
                <w:rFonts w:eastAsiaTheme="minorEastAsia"/>
                <w:sz w:val="16"/>
                <w:szCs w:val="16"/>
                <w:lang w:eastAsia="zh-CN"/>
              </w:rPr>
              <w:t>inter-band multi-carrier</w:t>
            </w:r>
          </w:p>
          <w:p w14:paraId="4A25C0B1" w14:textId="45FA6895" w:rsidR="009D43E0" w:rsidRPr="00A113B2" w:rsidRDefault="009D43E0" w:rsidP="007E7D19">
            <w:pPr>
              <w:rPr>
                <w:rFonts w:eastAsiaTheme="minorEastAsia"/>
                <w:sz w:val="16"/>
                <w:szCs w:val="16"/>
                <w:lang w:eastAsia="zh-CN"/>
              </w:rPr>
            </w:pPr>
            <w:r w:rsidRPr="00A113B2">
              <w:rPr>
                <w:rFonts w:eastAsiaTheme="minorEastAsia" w:hint="eastAsia"/>
                <w:sz w:val="16"/>
                <w:szCs w:val="16"/>
                <w:lang w:eastAsia="zh-CN"/>
              </w:rPr>
              <w:t xml:space="preserve">Enhance: </w:t>
            </w:r>
            <w:r w:rsidRPr="00A113B2">
              <w:rPr>
                <w:rFonts w:eastAsiaTheme="minorEastAsia" w:hint="eastAsia"/>
                <w:color w:val="FF0000"/>
                <w:sz w:val="16"/>
                <w:szCs w:val="16"/>
                <w:lang w:eastAsia="zh-CN"/>
              </w:rPr>
              <w:t>20</w:t>
            </w:r>
            <w:r w:rsidRPr="00A113B2">
              <w:rPr>
                <w:rFonts w:eastAsiaTheme="minorEastAsia" w:hint="eastAsia"/>
                <w:sz w:val="16"/>
                <w:szCs w:val="16"/>
                <w:lang w:eastAsia="zh-CN"/>
              </w:rPr>
              <w:t>ms SSB&amp;</w:t>
            </w:r>
            <w:r>
              <w:rPr>
                <w:rFonts w:eastAsiaTheme="minorEastAsia"/>
                <w:sz w:val="16"/>
                <w:szCs w:val="16"/>
                <w:lang w:eastAsia="zh-CN"/>
              </w:rPr>
              <w:t>SIB1</w:t>
            </w:r>
            <w:r w:rsidRPr="00A113B2">
              <w:rPr>
                <w:rFonts w:eastAsiaTheme="minorEastAsia" w:hint="eastAsia"/>
                <w:sz w:val="16"/>
                <w:szCs w:val="16"/>
                <w:lang w:eastAsia="zh-CN"/>
              </w:rPr>
              <w:t xml:space="preserve">&amp;RACH </w:t>
            </w:r>
            <w:r w:rsidR="00983C4E">
              <w:rPr>
                <w:rFonts w:eastAsiaTheme="minorEastAsia"/>
                <w:sz w:val="16"/>
                <w:szCs w:val="16"/>
                <w:lang w:eastAsia="zh-CN"/>
              </w:rPr>
              <w:t>on</w:t>
            </w:r>
            <w:r w:rsidR="00983C4E" w:rsidRPr="00A113B2">
              <w:rPr>
                <w:rFonts w:eastAsiaTheme="minorEastAsia" w:hint="eastAsia"/>
                <w:sz w:val="16"/>
                <w:szCs w:val="16"/>
                <w:lang w:eastAsia="zh-CN"/>
              </w:rPr>
              <w:t xml:space="preserve"> </w:t>
            </w:r>
            <w:r>
              <w:rPr>
                <w:rFonts w:eastAsiaTheme="minorEastAsia"/>
                <w:sz w:val="16"/>
                <w:szCs w:val="16"/>
                <w:lang w:eastAsia="zh-CN"/>
              </w:rPr>
              <w:t>anchor</w:t>
            </w:r>
            <w:r w:rsidRPr="00A113B2">
              <w:rPr>
                <w:rFonts w:eastAsiaTheme="minorEastAsia" w:hint="eastAsia"/>
                <w:sz w:val="16"/>
                <w:szCs w:val="16"/>
                <w:lang w:eastAsia="zh-CN"/>
              </w:rPr>
              <w:t xml:space="preserve"> </w:t>
            </w:r>
            <w:r>
              <w:rPr>
                <w:rFonts w:eastAsiaTheme="minorEastAsia"/>
                <w:sz w:val="16"/>
                <w:szCs w:val="16"/>
                <w:lang w:eastAsia="zh-CN"/>
              </w:rPr>
              <w:t>carrier,</w:t>
            </w:r>
            <w:r w:rsidRPr="00A113B2">
              <w:rPr>
                <w:rFonts w:eastAsiaTheme="minorEastAsia" w:hint="eastAsia"/>
                <w:sz w:val="16"/>
                <w:szCs w:val="16"/>
                <w:lang w:eastAsia="zh-CN"/>
              </w:rPr>
              <w:t xml:space="preserve"> and </w:t>
            </w:r>
            <w:r w:rsidRPr="003141AB">
              <w:rPr>
                <w:rFonts w:eastAsiaTheme="minorEastAsia"/>
                <w:color w:val="FF0000"/>
                <w:sz w:val="16"/>
                <w:szCs w:val="16"/>
                <w:lang w:eastAsia="zh-CN"/>
              </w:rPr>
              <w:t>20</w:t>
            </w:r>
            <w:r>
              <w:rPr>
                <w:rFonts w:eastAsiaTheme="minorEastAsia"/>
                <w:sz w:val="16"/>
                <w:szCs w:val="16"/>
                <w:lang w:eastAsia="zh-CN"/>
              </w:rPr>
              <w:t xml:space="preserve">ms RACH </w:t>
            </w:r>
            <w:r w:rsidR="00983C4E">
              <w:rPr>
                <w:rFonts w:eastAsiaTheme="minorEastAsia"/>
                <w:sz w:val="16"/>
                <w:szCs w:val="16"/>
                <w:lang w:eastAsia="zh-CN"/>
              </w:rPr>
              <w:t>on</w:t>
            </w:r>
            <w:r>
              <w:rPr>
                <w:rFonts w:eastAsiaTheme="minorEastAsia"/>
                <w:sz w:val="16"/>
                <w:szCs w:val="16"/>
                <w:lang w:eastAsia="zh-CN"/>
              </w:rPr>
              <w:t xml:space="preserve"> non-anchor carrier</w:t>
            </w:r>
          </w:p>
        </w:tc>
        <w:tc>
          <w:tcPr>
            <w:tcW w:w="993" w:type="dxa"/>
            <w:shd w:val="clear" w:color="auto" w:fill="E2EFD9" w:themeFill="accent6" w:themeFillTint="33"/>
            <w:noWrap/>
          </w:tcPr>
          <w:p w14:paraId="255E1F05" w14:textId="77777777" w:rsidR="009D43E0" w:rsidRPr="00A113B2" w:rsidRDefault="009D43E0" w:rsidP="007E7D19">
            <w:pPr>
              <w:rPr>
                <w:rFonts w:eastAsiaTheme="minorEastAsia"/>
                <w:sz w:val="16"/>
                <w:szCs w:val="16"/>
                <w:lang w:eastAsia="zh-CN"/>
              </w:rPr>
            </w:pPr>
            <w:r w:rsidRPr="00A113B2">
              <w:rPr>
                <w:rFonts w:eastAsiaTheme="minorEastAsia" w:hint="eastAsia"/>
                <w:sz w:val="16"/>
                <w:szCs w:val="16"/>
                <w:lang w:eastAsia="zh-CN"/>
              </w:rPr>
              <w:t>C</w:t>
            </w:r>
            <w:r w:rsidRPr="00A113B2">
              <w:rPr>
                <w:sz w:val="16"/>
                <w:szCs w:val="16"/>
              </w:rPr>
              <w:t>at.</w:t>
            </w:r>
            <w:r w:rsidRPr="00A113B2">
              <w:rPr>
                <w:rFonts w:eastAsiaTheme="minorEastAsia" w:hint="eastAsia"/>
                <w:sz w:val="16"/>
                <w:szCs w:val="16"/>
                <w:lang w:eastAsia="zh-CN"/>
              </w:rPr>
              <w:t>1</w:t>
            </w:r>
          </w:p>
        </w:tc>
        <w:tc>
          <w:tcPr>
            <w:tcW w:w="1090" w:type="dxa"/>
            <w:shd w:val="clear" w:color="auto" w:fill="E2EFD9" w:themeFill="accent6" w:themeFillTint="33"/>
            <w:noWrap/>
          </w:tcPr>
          <w:p w14:paraId="26D8B8B1" w14:textId="77777777" w:rsidR="009D43E0" w:rsidRPr="00A113B2" w:rsidRDefault="009D43E0" w:rsidP="007E7D19">
            <w:pPr>
              <w:rPr>
                <w:sz w:val="16"/>
                <w:szCs w:val="16"/>
              </w:rPr>
            </w:pPr>
            <w:r w:rsidRPr="00A113B2">
              <w:rPr>
                <w:sz w:val="16"/>
                <w:szCs w:val="16"/>
              </w:rPr>
              <w:t>Zero</w:t>
            </w:r>
          </w:p>
        </w:tc>
        <w:tc>
          <w:tcPr>
            <w:tcW w:w="992" w:type="dxa"/>
            <w:shd w:val="clear" w:color="auto" w:fill="E2EFD9" w:themeFill="accent6" w:themeFillTint="33"/>
            <w:noWrap/>
          </w:tcPr>
          <w:p w14:paraId="633228C7" w14:textId="77777777" w:rsidR="009D43E0" w:rsidRPr="00A113B2" w:rsidRDefault="009D43E0" w:rsidP="007E7D19">
            <w:pPr>
              <w:rPr>
                <w:rFonts w:eastAsiaTheme="minorEastAsia"/>
                <w:sz w:val="16"/>
                <w:szCs w:val="16"/>
                <w:lang w:eastAsia="zh-CN"/>
              </w:rPr>
            </w:pPr>
            <w:r>
              <w:rPr>
                <w:rFonts w:eastAsiaTheme="minorEastAsia"/>
                <w:sz w:val="16"/>
                <w:szCs w:val="16"/>
                <w:lang w:eastAsia="zh-CN"/>
              </w:rPr>
              <w:t>27.5</w:t>
            </w:r>
          </w:p>
        </w:tc>
        <w:tc>
          <w:tcPr>
            <w:tcW w:w="2181" w:type="dxa"/>
            <w:shd w:val="clear" w:color="auto" w:fill="E2EFD9" w:themeFill="accent6" w:themeFillTint="33"/>
          </w:tcPr>
          <w:p w14:paraId="16534944" w14:textId="77777777" w:rsidR="009D43E0" w:rsidRPr="00A113B2" w:rsidRDefault="009D43E0" w:rsidP="007E7D19">
            <w:pPr>
              <w:rPr>
                <w:sz w:val="16"/>
                <w:szCs w:val="16"/>
              </w:rPr>
            </w:pPr>
            <w:r w:rsidRPr="00A113B2">
              <w:rPr>
                <w:sz w:val="16"/>
                <w:szCs w:val="16"/>
              </w:rPr>
              <w:t>Baseline</w:t>
            </w:r>
            <w:r>
              <w:rPr>
                <w:rFonts w:eastAsiaTheme="minorEastAsia" w:hint="eastAsia"/>
                <w:sz w:val="16"/>
                <w:szCs w:val="16"/>
                <w:lang w:eastAsia="zh-CN"/>
              </w:rPr>
              <w:t xml:space="preserve"> 1</w:t>
            </w:r>
            <w:r w:rsidRPr="00A113B2">
              <w:rPr>
                <w:sz w:val="16"/>
                <w:szCs w:val="16"/>
              </w:rPr>
              <w:t xml:space="preserve">: </w:t>
            </w:r>
            <w:r>
              <w:rPr>
                <w:sz w:val="16"/>
                <w:szCs w:val="16"/>
              </w:rPr>
              <w:t xml:space="preserve">inter-band </w:t>
            </w:r>
            <w:proofErr w:type="spellStart"/>
            <w:r>
              <w:rPr>
                <w:sz w:val="16"/>
                <w:szCs w:val="16"/>
              </w:rPr>
              <w:t>multer</w:t>
            </w:r>
            <w:proofErr w:type="spellEnd"/>
            <w:r>
              <w:rPr>
                <w:sz w:val="16"/>
                <w:szCs w:val="16"/>
              </w:rPr>
              <w:t xml:space="preserve">-carrier, </w:t>
            </w:r>
            <w:r w:rsidRPr="00A113B2">
              <w:rPr>
                <w:rFonts w:eastAsiaTheme="minorEastAsia" w:hint="eastAsia"/>
                <w:color w:val="FF0000"/>
                <w:sz w:val="16"/>
                <w:szCs w:val="16"/>
                <w:lang w:eastAsia="zh-CN"/>
              </w:rPr>
              <w:t>20</w:t>
            </w:r>
            <w:r>
              <w:rPr>
                <w:rFonts w:eastAsiaTheme="minorEastAsia" w:hint="eastAsia"/>
                <w:sz w:val="16"/>
                <w:szCs w:val="16"/>
                <w:lang w:eastAsia="zh-CN"/>
              </w:rPr>
              <w:t xml:space="preserve">ms </w:t>
            </w:r>
            <w:r w:rsidRPr="00A113B2">
              <w:rPr>
                <w:rFonts w:eastAsiaTheme="minorEastAsia" w:hint="eastAsia"/>
                <w:sz w:val="16"/>
                <w:szCs w:val="16"/>
                <w:lang w:eastAsia="zh-CN"/>
              </w:rPr>
              <w:t>SSB&amp;</w:t>
            </w:r>
            <w:r>
              <w:rPr>
                <w:rFonts w:eastAsiaTheme="minorEastAsia" w:hint="eastAsia"/>
                <w:sz w:val="16"/>
                <w:szCs w:val="16"/>
                <w:lang w:eastAsia="zh-CN"/>
              </w:rPr>
              <w:t>SIB1&amp;</w:t>
            </w:r>
            <w:r w:rsidRPr="00A113B2">
              <w:rPr>
                <w:rFonts w:eastAsiaTheme="minorEastAsia" w:hint="eastAsia"/>
                <w:sz w:val="16"/>
                <w:szCs w:val="16"/>
                <w:lang w:eastAsia="zh-CN"/>
              </w:rPr>
              <w:t>RACH</w:t>
            </w:r>
            <w:r>
              <w:rPr>
                <w:rFonts w:eastAsiaTheme="minorEastAsia" w:hint="eastAsia"/>
                <w:sz w:val="16"/>
                <w:szCs w:val="16"/>
                <w:lang w:eastAsia="zh-CN"/>
              </w:rPr>
              <w:t xml:space="preserve"> for all </w:t>
            </w:r>
            <w:r>
              <w:rPr>
                <w:rFonts w:eastAsiaTheme="minorEastAsia"/>
                <w:sz w:val="16"/>
                <w:szCs w:val="16"/>
                <w:lang w:eastAsia="zh-CN"/>
              </w:rPr>
              <w:t>carriers</w:t>
            </w:r>
          </w:p>
        </w:tc>
      </w:tr>
      <w:tr w:rsidR="009D43E0" w:rsidRPr="00A113B2" w14:paraId="6B690EDC" w14:textId="77777777" w:rsidTr="007E7D19">
        <w:trPr>
          <w:trHeight w:val="204"/>
          <w:jc w:val="center"/>
        </w:trPr>
        <w:tc>
          <w:tcPr>
            <w:tcW w:w="919" w:type="dxa"/>
            <w:vMerge/>
            <w:tcBorders>
              <w:left w:val="single" w:sz="4" w:space="0" w:color="FFFFFF"/>
            </w:tcBorders>
            <w:shd w:val="clear" w:color="auto" w:fill="70AD47"/>
            <w:noWrap/>
          </w:tcPr>
          <w:p w14:paraId="53943ABC" w14:textId="77777777" w:rsidR="009D43E0" w:rsidRPr="00A113B2" w:rsidRDefault="009D43E0" w:rsidP="007E7D19">
            <w:pPr>
              <w:rPr>
                <w:b/>
                <w:bCs/>
                <w:sz w:val="16"/>
                <w:szCs w:val="16"/>
              </w:rPr>
            </w:pPr>
          </w:p>
        </w:tc>
        <w:tc>
          <w:tcPr>
            <w:tcW w:w="2885" w:type="dxa"/>
            <w:shd w:val="clear" w:color="auto" w:fill="E2EFD9"/>
          </w:tcPr>
          <w:p w14:paraId="789E2971" w14:textId="77777777" w:rsidR="009D43E0" w:rsidRPr="00A113B2" w:rsidRDefault="009D43E0" w:rsidP="007E7D19">
            <w:pPr>
              <w:rPr>
                <w:rFonts w:eastAsiaTheme="minorEastAsia"/>
                <w:sz w:val="16"/>
                <w:szCs w:val="16"/>
                <w:lang w:eastAsia="zh-CN"/>
              </w:rPr>
            </w:pPr>
            <w:r>
              <w:rPr>
                <w:rFonts w:eastAsiaTheme="minorEastAsia"/>
                <w:sz w:val="16"/>
                <w:szCs w:val="16"/>
                <w:lang w:eastAsia="zh-CN"/>
              </w:rPr>
              <w:t>Case1</w:t>
            </w:r>
            <w:r w:rsidRPr="00A113B2">
              <w:rPr>
                <w:rFonts w:eastAsiaTheme="minorEastAsia" w:hint="eastAsia"/>
                <w:sz w:val="16"/>
                <w:szCs w:val="16"/>
                <w:lang w:eastAsia="zh-CN"/>
              </w:rPr>
              <w:t xml:space="preserve">: </w:t>
            </w:r>
            <w:r>
              <w:rPr>
                <w:rFonts w:eastAsiaTheme="minorEastAsia"/>
                <w:sz w:val="16"/>
                <w:szCs w:val="16"/>
                <w:lang w:eastAsia="zh-CN"/>
              </w:rPr>
              <w:t>inter-band multi-carrier</w:t>
            </w:r>
          </w:p>
          <w:p w14:paraId="66A8CA83" w14:textId="1AC57D58" w:rsidR="009D43E0" w:rsidRPr="00A113B2" w:rsidRDefault="009D43E0" w:rsidP="007E7D19">
            <w:pPr>
              <w:rPr>
                <w:rFonts w:eastAsiaTheme="minorEastAsia"/>
                <w:sz w:val="16"/>
                <w:szCs w:val="16"/>
                <w:lang w:eastAsia="zh-CN"/>
              </w:rPr>
            </w:pPr>
            <w:r w:rsidRPr="00A113B2">
              <w:rPr>
                <w:rFonts w:eastAsiaTheme="minorEastAsia" w:hint="eastAsia"/>
                <w:sz w:val="16"/>
                <w:szCs w:val="16"/>
                <w:lang w:eastAsia="zh-CN"/>
              </w:rPr>
              <w:t xml:space="preserve">Enhance: </w:t>
            </w:r>
            <w:r>
              <w:rPr>
                <w:rFonts w:eastAsiaTheme="minorEastAsia"/>
                <w:color w:val="FF0000"/>
                <w:sz w:val="16"/>
                <w:szCs w:val="16"/>
                <w:lang w:eastAsia="zh-CN"/>
              </w:rPr>
              <w:t>8</w:t>
            </w:r>
            <w:r w:rsidRPr="00A113B2">
              <w:rPr>
                <w:rFonts w:eastAsiaTheme="minorEastAsia" w:hint="eastAsia"/>
                <w:color w:val="FF0000"/>
                <w:sz w:val="16"/>
                <w:szCs w:val="16"/>
                <w:lang w:eastAsia="zh-CN"/>
              </w:rPr>
              <w:t>0</w:t>
            </w:r>
            <w:r w:rsidRPr="00A113B2">
              <w:rPr>
                <w:rFonts w:eastAsiaTheme="minorEastAsia" w:hint="eastAsia"/>
                <w:sz w:val="16"/>
                <w:szCs w:val="16"/>
                <w:lang w:eastAsia="zh-CN"/>
              </w:rPr>
              <w:t>ms SSB</w:t>
            </w:r>
            <w:r>
              <w:rPr>
                <w:rFonts w:eastAsiaTheme="minorEastAsia"/>
                <w:sz w:val="16"/>
                <w:szCs w:val="16"/>
                <w:lang w:eastAsia="zh-CN"/>
              </w:rPr>
              <w:t>&amp;SIB1</w:t>
            </w:r>
            <w:r w:rsidRPr="00A113B2">
              <w:rPr>
                <w:rFonts w:eastAsiaTheme="minorEastAsia" w:hint="eastAsia"/>
                <w:sz w:val="16"/>
                <w:szCs w:val="16"/>
                <w:lang w:eastAsia="zh-CN"/>
              </w:rPr>
              <w:t xml:space="preserve">&amp;RACH </w:t>
            </w:r>
            <w:r w:rsidR="00983C4E">
              <w:rPr>
                <w:rFonts w:eastAsiaTheme="minorEastAsia"/>
                <w:sz w:val="16"/>
                <w:szCs w:val="16"/>
                <w:lang w:eastAsia="zh-CN"/>
              </w:rPr>
              <w:t>on</w:t>
            </w:r>
            <w:r w:rsidRPr="00A113B2">
              <w:rPr>
                <w:rFonts w:eastAsiaTheme="minorEastAsia" w:hint="eastAsia"/>
                <w:sz w:val="16"/>
                <w:szCs w:val="16"/>
                <w:lang w:eastAsia="zh-CN"/>
              </w:rPr>
              <w:t xml:space="preserve"> </w:t>
            </w:r>
            <w:r>
              <w:rPr>
                <w:rFonts w:eastAsiaTheme="minorEastAsia"/>
                <w:sz w:val="16"/>
                <w:szCs w:val="16"/>
                <w:lang w:eastAsia="zh-CN"/>
              </w:rPr>
              <w:t>anchor</w:t>
            </w:r>
            <w:r w:rsidRPr="00A113B2">
              <w:rPr>
                <w:rFonts w:eastAsiaTheme="minorEastAsia" w:hint="eastAsia"/>
                <w:sz w:val="16"/>
                <w:szCs w:val="16"/>
                <w:lang w:eastAsia="zh-CN"/>
              </w:rPr>
              <w:t xml:space="preserve"> </w:t>
            </w:r>
            <w:r>
              <w:rPr>
                <w:rFonts w:eastAsiaTheme="minorEastAsia"/>
                <w:sz w:val="16"/>
                <w:szCs w:val="16"/>
                <w:lang w:eastAsia="zh-CN"/>
              </w:rPr>
              <w:t xml:space="preserve">carrier, and </w:t>
            </w:r>
            <w:r w:rsidRPr="003141AB">
              <w:rPr>
                <w:rFonts w:eastAsiaTheme="minorEastAsia"/>
                <w:color w:val="FF0000"/>
                <w:sz w:val="16"/>
                <w:szCs w:val="16"/>
                <w:lang w:eastAsia="zh-CN"/>
              </w:rPr>
              <w:t>80</w:t>
            </w:r>
            <w:r>
              <w:rPr>
                <w:rFonts w:eastAsiaTheme="minorEastAsia"/>
                <w:sz w:val="16"/>
                <w:szCs w:val="16"/>
                <w:lang w:eastAsia="zh-CN"/>
              </w:rPr>
              <w:t xml:space="preserve">ms RACH </w:t>
            </w:r>
            <w:r w:rsidR="00983C4E">
              <w:rPr>
                <w:rFonts w:eastAsiaTheme="minorEastAsia"/>
                <w:sz w:val="16"/>
                <w:szCs w:val="16"/>
                <w:lang w:eastAsia="zh-CN"/>
              </w:rPr>
              <w:t>on</w:t>
            </w:r>
            <w:r w:rsidR="00983C4E" w:rsidDel="00983C4E">
              <w:rPr>
                <w:rFonts w:eastAsiaTheme="minorEastAsia"/>
                <w:sz w:val="16"/>
                <w:szCs w:val="16"/>
                <w:lang w:eastAsia="zh-CN"/>
              </w:rPr>
              <w:t xml:space="preserve"> </w:t>
            </w:r>
            <w:r>
              <w:rPr>
                <w:rFonts w:eastAsiaTheme="minorEastAsia"/>
                <w:sz w:val="16"/>
                <w:szCs w:val="16"/>
                <w:lang w:eastAsia="zh-CN"/>
              </w:rPr>
              <w:t>non-anchor carrier</w:t>
            </w:r>
          </w:p>
        </w:tc>
        <w:tc>
          <w:tcPr>
            <w:tcW w:w="993" w:type="dxa"/>
            <w:shd w:val="clear" w:color="auto" w:fill="E2EFD9"/>
            <w:noWrap/>
          </w:tcPr>
          <w:p w14:paraId="746DE42B" w14:textId="77777777" w:rsidR="009D43E0" w:rsidRPr="00A113B2" w:rsidRDefault="009D43E0" w:rsidP="007E7D19">
            <w:pPr>
              <w:rPr>
                <w:sz w:val="16"/>
                <w:szCs w:val="16"/>
              </w:rPr>
            </w:pPr>
            <w:r w:rsidRPr="00A113B2">
              <w:rPr>
                <w:rFonts w:eastAsiaTheme="minorEastAsia" w:hint="eastAsia"/>
                <w:sz w:val="16"/>
                <w:szCs w:val="16"/>
                <w:lang w:eastAsia="zh-CN"/>
              </w:rPr>
              <w:t>C</w:t>
            </w:r>
            <w:r w:rsidRPr="00A113B2">
              <w:rPr>
                <w:sz w:val="16"/>
                <w:szCs w:val="16"/>
              </w:rPr>
              <w:t>at.</w:t>
            </w:r>
            <w:r w:rsidRPr="00A113B2">
              <w:rPr>
                <w:rFonts w:eastAsiaTheme="minorEastAsia" w:hint="eastAsia"/>
                <w:sz w:val="16"/>
                <w:szCs w:val="16"/>
                <w:lang w:eastAsia="zh-CN"/>
              </w:rPr>
              <w:t>1</w:t>
            </w:r>
          </w:p>
        </w:tc>
        <w:tc>
          <w:tcPr>
            <w:tcW w:w="1090" w:type="dxa"/>
            <w:shd w:val="clear" w:color="auto" w:fill="E2EFD9"/>
            <w:noWrap/>
          </w:tcPr>
          <w:p w14:paraId="36D74AFF" w14:textId="77777777" w:rsidR="009D43E0" w:rsidRPr="00A113B2" w:rsidRDefault="009D43E0" w:rsidP="007E7D19">
            <w:pPr>
              <w:rPr>
                <w:sz w:val="16"/>
                <w:szCs w:val="16"/>
              </w:rPr>
            </w:pPr>
            <w:r w:rsidRPr="00A113B2">
              <w:rPr>
                <w:sz w:val="16"/>
                <w:szCs w:val="16"/>
              </w:rPr>
              <w:t>Zero</w:t>
            </w:r>
          </w:p>
        </w:tc>
        <w:tc>
          <w:tcPr>
            <w:tcW w:w="992" w:type="dxa"/>
            <w:shd w:val="clear" w:color="auto" w:fill="E2EFD9"/>
            <w:noWrap/>
          </w:tcPr>
          <w:p w14:paraId="7C64D866" w14:textId="77777777" w:rsidR="009D43E0" w:rsidRPr="00A113B2" w:rsidRDefault="009D43E0" w:rsidP="007E7D19">
            <w:pPr>
              <w:rPr>
                <w:rFonts w:eastAsiaTheme="minorEastAsia"/>
                <w:sz w:val="16"/>
                <w:szCs w:val="16"/>
                <w:lang w:eastAsia="zh-CN"/>
              </w:rPr>
            </w:pPr>
            <w:r>
              <w:rPr>
                <w:rFonts w:eastAsiaTheme="minorEastAsia"/>
                <w:sz w:val="16"/>
                <w:szCs w:val="16"/>
                <w:lang w:eastAsia="zh-CN"/>
              </w:rPr>
              <w:t>23.2</w:t>
            </w:r>
          </w:p>
        </w:tc>
        <w:tc>
          <w:tcPr>
            <w:tcW w:w="2181" w:type="dxa"/>
            <w:shd w:val="clear" w:color="auto" w:fill="E2EFD9"/>
          </w:tcPr>
          <w:p w14:paraId="43CEB0FF" w14:textId="77777777" w:rsidR="009D43E0" w:rsidRPr="00A113B2" w:rsidRDefault="009D43E0" w:rsidP="007E7D19">
            <w:pPr>
              <w:rPr>
                <w:rFonts w:eastAsiaTheme="minorEastAsia"/>
                <w:sz w:val="16"/>
                <w:szCs w:val="16"/>
                <w:lang w:eastAsia="zh-CN"/>
              </w:rPr>
            </w:pPr>
            <w:r w:rsidRPr="00A113B2">
              <w:rPr>
                <w:sz w:val="16"/>
                <w:szCs w:val="16"/>
              </w:rPr>
              <w:t>Baseline</w:t>
            </w:r>
            <w:r>
              <w:rPr>
                <w:rFonts w:eastAsiaTheme="minorEastAsia" w:hint="eastAsia"/>
                <w:sz w:val="16"/>
                <w:szCs w:val="16"/>
                <w:lang w:eastAsia="zh-CN"/>
              </w:rPr>
              <w:t xml:space="preserve"> </w:t>
            </w:r>
            <w:r>
              <w:rPr>
                <w:rFonts w:eastAsiaTheme="minorEastAsia"/>
                <w:sz w:val="16"/>
                <w:szCs w:val="16"/>
                <w:lang w:eastAsia="zh-CN"/>
              </w:rPr>
              <w:t>2</w:t>
            </w:r>
            <w:r w:rsidRPr="00A113B2">
              <w:rPr>
                <w:sz w:val="16"/>
                <w:szCs w:val="16"/>
              </w:rPr>
              <w:t xml:space="preserve">: </w:t>
            </w:r>
            <w:r>
              <w:rPr>
                <w:sz w:val="16"/>
                <w:szCs w:val="16"/>
              </w:rPr>
              <w:t xml:space="preserve">inter-band </w:t>
            </w:r>
            <w:proofErr w:type="spellStart"/>
            <w:r>
              <w:rPr>
                <w:sz w:val="16"/>
                <w:szCs w:val="16"/>
              </w:rPr>
              <w:t>multer</w:t>
            </w:r>
            <w:proofErr w:type="spellEnd"/>
            <w:r>
              <w:rPr>
                <w:sz w:val="16"/>
                <w:szCs w:val="16"/>
              </w:rPr>
              <w:t xml:space="preserve">-carrier, </w:t>
            </w:r>
            <w:r>
              <w:rPr>
                <w:rFonts w:eastAsiaTheme="minorEastAsia"/>
                <w:color w:val="FF0000"/>
                <w:sz w:val="16"/>
                <w:szCs w:val="16"/>
                <w:lang w:eastAsia="zh-CN"/>
              </w:rPr>
              <w:t>8</w:t>
            </w:r>
            <w:r w:rsidRPr="00A113B2">
              <w:rPr>
                <w:rFonts w:eastAsiaTheme="minorEastAsia" w:hint="eastAsia"/>
                <w:color w:val="FF0000"/>
                <w:sz w:val="16"/>
                <w:szCs w:val="16"/>
                <w:lang w:eastAsia="zh-CN"/>
              </w:rPr>
              <w:t>0</w:t>
            </w:r>
            <w:r>
              <w:rPr>
                <w:rFonts w:eastAsiaTheme="minorEastAsia" w:hint="eastAsia"/>
                <w:sz w:val="16"/>
                <w:szCs w:val="16"/>
                <w:lang w:eastAsia="zh-CN"/>
              </w:rPr>
              <w:t xml:space="preserve">ms </w:t>
            </w:r>
            <w:r w:rsidRPr="00A113B2">
              <w:rPr>
                <w:rFonts w:eastAsiaTheme="minorEastAsia" w:hint="eastAsia"/>
                <w:sz w:val="16"/>
                <w:szCs w:val="16"/>
                <w:lang w:eastAsia="zh-CN"/>
              </w:rPr>
              <w:t>SSB&amp;</w:t>
            </w:r>
            <w:r>
              <w:rPr>
                <w:rFonts w:eastAsiaTheme="minorEastAsia" w:hint="eastAsia"/>
                <w:sz w:val="16"/>
                <w:szCs w:val="16"/>
                <w:lang w:eastAsia="zh-CN"/>
              </w:rPr>
              <w:t>SIB1&amp;</w:t>
            </w:r>
            <w:r w:rsidRPr="00A113B2">
              <w:rPr>
                <w:rFonts w:eastAsiaTheme="minorEastAsia" w:hint="eastAsia"/>
                <w:sz w:val="16"/>
                <w:szCs w:val="16"/>
                <w:lang w:eastAsia="zh-CN"/>
              </w:rPr>
              <w:t>RACH</w:t>
            </w:r>
            <w:r>
              <w:rPr>
                <w:rFonts w:eastAsiaTheme="minorEastAsia" w:hint="eastAsia"/>
                <w:sz w:val="16"/>
                <w:szCs w:val="16"/>
                <w:lang w:eastAsia="zh-CN"/>
              </w:rPr>
              <w:t xml:space="preserve"> for all </w:t>
            </w:r>
            <w:r>
              <w:rPr>
                <w:rFonts w:eastAsiaTheme="minorEastAsia"/>
                <w:sz w:val="16"/>
                <w:szCs w:val="16"/>
                <w:lang w:eastAsia="zh-CN"/>
              </w:rPr>
              <w:t>carriers</w:t>
            </w:r>
          </w:p>
        </w:tc>
      </w:tr>
      <w:tr w:rsidR="009D43E0" w:rsidRPr="00D36CDC" w14:paraId="3FBADAA5" w14:textId="77777777" w:rsidTr="007E7D19">
        <w:trPr>
          <w:trHeight w:val="204"/>
          <w:jc w:val="center"/>
        </w:trPr>
        <w:tc>
          <w:tcPr>
            <w:tcW w:w="919" w:type="dxa"/>
            <w:vMerge/>
            <w:tcBorders>
              <w:left w:val="single" w:sz="4" w:space="0" w:color="FFFFFF"/>
            </w:tcBorders>
            <w:shd w:val="clear" w:color="auto" w:fill="70AD47"/>
            <w:noWrap/>
          </w:tcPr>
          <w:p w14:paraId="386C012A" w14:textId="77777777" w:rsidR="009D43E0" w:rsidRPr="00D36CDC" w:rsidRDefault="009D43E0" w:rsidP="007E7D19">
            <w:pPr>
              <w:rPr>
                <w:b/>
                <w:bCs/>
                <w:sz w:val="16"/>
                <w:szCs w:val="16"/>
              </w:rPr>
            </w:pPr>
          </w:p>
        </w:tc>
        <w:tc>
          <w:tcPr>
            <w:tcW w:w="2885" w:type="dxa"/>
            <w:shd w:val="clear" w:color="auto" w:fill="E2EFD9"/>
          </w:tcPr>
          <w:p w14:paraId="227569D2" w14:textId="77777777" w:rsidR="009D43E0" w:rsidRPr="00A113B2" w:rsidRDefault="009D43E0" w:rsidP="007E7D19">
            <w:pPr>
              <w:rPr>
                <w:rFonts w:eastAsiaTheme="minorEastAsia"/>
                <w:sz w:val="16"/>
                <w:szCs w:val="16"/>
                <w:lang w:eastAsia="zh-CN"/>
              </w:rPr>
            </w:pPr>
            <w:r>
              <w:rPr>
                <w:rFonts w:eastAsiaTheme="minorEastAsia"/>
                <w:sz w:val="16"/>
                <w:szCs w:val="16"/>
                <w:lang w:eastAsia="zh-CN"/>
              </w:rPr>
              <w:t>Case1</w:t>
            </w:r>
            <w:r w:rsidRPr="00A113B2">
              <w:rPr>
                <w:rFonts w:eastAsiaTheme="minorEastAsia" w:hint="eastAsia"/>
                <w:sz w:val="16"/>
                <w:szCs w:val="16"/>
                <w:lang w:eastAsia="zh-CN"/>
              </w:rPr>
              <w:t xml:space="preserve">: </w:t>
            </w:r>
            <w:r>
              <w:rPr>
                <w:rFonts w:eastAsiaTheme="minorEastAsia"/>
                <w:sz w:val="16"/>
                <w:szCs w:val="16"/>
                <w:lang w:eastAsia="zh-CN"/>
              </w:rPr>
              <w:t>inter-band multi-carrier</w:t>
            </w:r>
          </w:p>
          <w:p w14:paraId="0D6974A9" w14:textId="5FE5EAB7" w:rsidR="009D43E0" w:rsidRPr="00D36CDC" w:rsidRDefault="009D43E0" w:rsidP="007E7D19">
            <w:pPr>
              <w:rPr>
                <w:rFonts w:eastAsiaTheme="minorEastAsia"/>
                <w:sz w:val="16"/>
                <w:szCs w:val="16"/>
                <w:lang w:eastAsia="zh-CN"/>
              </w:rPr>
            </w:pPr>
            <w:r w:rsidRPr="00A113B2">
              <w:rPr>
                <w:rFonts w:eastAsiaTheme="minorEastAsia" w:hint="eastAsia"/>
                <w:sz w:val="16"/>
                <w:szCs w:val="16"/>
                <w:lang w:eastAsia="zh-CN"/>
              </w:rPr>
              <w:t xml:space="preserve">Enhance: </w:t>
            </w:r>
            <w:r>
              <w:rPr>
                <w:rFonts w:eastAsiaTheme="minorEastAsia"/>
                <w:color w:val="FF0000"/>
                <w:sz w:val="16"/>
                <w:szCs w:val="16"/>
                <w:lang w:eastAsia="zh-CN"/>
              </w:rPr>
              <w:t>16</w:t>
            </w:r>
            <w:r w:rsidRPr="00A113B2">
              <w:rPr>
                <w:rFonts w:eastAsiaTheme="minorEastAsia" w:hint="eastAsia"/>
                <w:color w:val="FF0000"/>
                <w:sz w:val="16"/>
                <w:szCs w:val="16"/>
                <w:lang w:eastAsia="zh-CN"/>
              </w:rPr>
              <w:t>0</w:t>
            </w:r>
            <w:r w:rsidRPr="00A113B2">
              <w:rPr>
                <w:rFonts w:eastAsiaTheme="minorEastAsia" w:hint="eastAsia"/>
                <w:sz w:val="16"/>
                <w:szCs w:val="16"/>
                <w:lang w:eastAsia="zh-CN"/>
              </w:rPr>
              <w:t>ms SSB</w:t>
            </w:r>
            <w:r>
              <w:rPr>
                <w:rFonts w:eastAsiaTheme="minorEastAsia"/>
                <w:sz w:val="16"/>
                <w:szCs w:val="16"/>
                <w:lang w:eastAsia="zh-CN"/>
              </w:rPr>
              <w:t>&amp;SIB1</w:t>
            </w:r>
            <w:r w:rsidRPr="00A113B2">
              <w:rPr>
                <w:rFonts w:eastAsiaTheme="minorEastAsia" w:hint="eastAsia"/>
                <w:sz w:val="16"/>
                <w:szCs w:val="16"/>
                <w:lang w:eastAsia="zh-CN"/>
              </w:rPr>
              <w:t xml:space="preserve">&amp;RACH </w:t>
            </w:r>
            <w:r w:rsidR="00983C4E">
              <w:rPr>
                <w:rFonts w:eastAsiaTheme="minorEastAsia"/>
                <w:sz w:val="16"/>
                <w:szCs w:val="16"/>
                <w:lang w:eastAsia="zh-CN"/>
              </w:rPr>
              <w:t>on</w:t>
            </w:r>
            <w:r w:rsidRPr="00A113B2">
              <w:rPr>
                <w:rFonts w:eastAsiaTheme="minorEastAsia" w:hint="eastAsia"/>
                <w:sz w:val="16"/>
                <w:szCs w:val="16"/>
                <w:lang w:eastAsia="zh-CN"/>
              </w:rPr>
              <w:t xml:space="preserve"> </w:t>
            </w:r>
            <w:r>
              <w:rPr>
                <w:rFonts w:eastAsiaTheme="minorEastAsia"/>
                <w:sz w:val="16"/>
                <w:szCs w:val="16"/>
                <w:lang w:eastAsia="zh-CN"/>
              </w:rPr>
              <w:t>anchor</w:t>
            </w:r>
            <w:r w:rsidRPr="00A113B2">
              <w:rPr>
                <w:rFonts w:eastAsiaTheme="minorEastAsia" w:hint="eastAsia"/>
                <w:sz w:val="16"/>
                <w:szCs w:val="16"/>
                <w:lang w:eastAsia="zh-CN"/>
              </w:rPr>
              <w:t xml:space="preserve"> </w:t>
            </w:r>
            <w:r>
              <w:rPr>
                <w:rFonts w:eastAsiaTheme="minorEastAsia"/>
                <w:sz w:val="16"/>
                <w:szCs w:val="16"/>
                <w:lang w:eastAsia="zh-CN"/>
              </w:rPr>
              <w:t xml:space="preserve">carrier, and </w:t>
            </w:r>
            <w:r w:rsidRPr="003141AB">
              <w:rPr>
                <w:rFonts w:eastAsiaTheme="minorEastAsia"/>
                <w:color w:val="FF0000"/>
                <w:sz w:val="16"/>
                <w:szCs w:val="16"/>
                <w:lang w:eastAsia="zh-CN"/>
              </w:rPr>
              <w:t>160</w:t>
            </w:r>
            <w:r>
              <w:rPr>
                <w:rFonts w:eastAsiaTheme="minorEastAsia"/>
                <w:sz w:val="16"/>
                <w:szCs w:val="16"/>
                <w:lang w:eastAsia="zh-CN"/>
              </w:rPr>
              <w:t xml:space="preserve">ms RACH </w:t>
            </w:r>
            <w:r w:rsidR="00983C4E">
              <w:rPr>
                <w:rFonts w:eastAsiaTheme="minorEastAsia"/>
                <w:sz w:val="16"/>
                <w:szCs w:val="16"/>
                <w:lang w:eastAsia="zh-CN"/>
              </w:rPr>
              <w:t>on</w:t>
            </w:r>
            <w:r>
              <w:rPr>
                <w:rFonts w:eastAsiaTheme="minorEastAsia"/>
                <w:sz w:val="16"/>
                <w:szCs w:val="16"/>
                <w:lang w:eastAsia="zh-CN"/>
              </w:rPr>
              <w:t xml:space="preserve"> non-anchor carrier</w:t>
            </w:r>
          </w:p>
        </w:tc>
        <w:tc>
          <w:tcPr>
            <w:tcW w:w="993" w:type="dxa"/>
            <w:shd w:val="clear" w:color="auto" w:fill="E2EFD9"/>
            <w:noWrap/>
          </w:tcPr>
          <w:p w14:paraId="21AD22EE" w14:textId="77777777" w:rsidR="009D43E0" w:rsidRPr="00D36CDC" w:rsidRDefault="009D43E0" w:rsidP="007E7D19">
            <w:pPr>
              <w:rPr>
                <w:rFonts w:eastAsiaTheme="minorEastAsia"/>
                <w:sz w:val="16"/>
                <w:szCs w:val="16"/>
                <w:lang w:eastAsia="zh-CN"/>
              </w:rPr>
            </w:pPr>
            <w:r>
              <w:rPr>
                <w:rFonts w:eastAsiaTheme="minorEastAsia" w:hint="eastAsia"/>
                <w:sz w:val="16"/>
                <w:szCs w:val="16"/>
                <w:lang w:eastAsia="zh-CN"/>
              </w:rPr>
              <w:t>C</w:t>
            </w:r>
            <w:r w:rsidRPr="00A113B2">
              <w:rPr>
                <w:rFonts w:eastAsiaTheme="minorEastAsia" w:hint="eastAsia"/>
                <w:sz w:val="16"/>
                <w:szCs w:val="16"/>
              </w:rPr>
              <w:t>at.</w:t>
            </w:r>
            <w:r w:rsidRPr="00A113B2">
              <w:rPr>
                <w:rFonts w:eastAsiaTheme="minorEastAsia" w:hint="eastAsia"/>
                <w:sz w:val="16"/>
                <w:szCs w:val="16"/>
                <w:lang w:eastAsia="zh-CN"/>
              </w:rPr>
              <w:t>1</w:t>
            </w:r>
          </w:p>
        </w:tc>
        <w:tc>
          <w:tcPr>
            <w:tcW w:w="1090" w:type="dxa"/>
            <w:shd w:val="clear" w:color="auto" w:fill="E2EFD9"/>
            <w:noWrap/>
          </w:tcPr>
          <w:p w14:paraId="0A21CC65" w14:textId="77777777" w:rsidR="009D43E0" w:rsidRPr="00A113B2" w:rsidRDefault="009D43E0" w:rsidP="007E7D19">
            <w:pPr>
              <w:rPr>
                <w:rFonts w:eastAsiaTheme="minorEastAsia"/>
                <w:sz w:val="16"/>
                <w:szCs w:val="16"/>
                <w:lang w:eastAsia="zh-CN"/>
              </w:rPr>
            </w:pPr>
            <w:r w:rsidRPr="00A113B2">
              <w:rPr>
                <w:rFonts w:eastAsiaTheme="minorEastAsia"/>
                <w:sz w:val="16"/>
                <w:szCs w:val="16"/>
              </w:rPr>
              <w:t>Zero</w:t>
            </w:r>
          </w:p>
        </w:tc>
        <w:tc>
          <w:tcPr>
            <w:tcW w:w="992" w:type="dxa"/>
            <w:shd w:val="clear" w:color="auto" w:fill="E2EFD9"/>
            <w:noWrap/>
          </w:tcPr>
          <w:p w14:paraId="4DAB008E" w14:textId="77777777" w:rsidR="009D43E0" w:rsidRDefault="009D43E0" w:rsidP="007E7D19">
            <w:pPr>
              <w:rPr>
                <w:rFonts w:eastAsiaTheme="minorEastAsia"/>
                <w:sz w:val="16"/>
                <w:szCs w:val="16"/>
                <w:lang w:eastAsia="zh-CN"/>
              </w:rPr>
            </w:pPr>
            <w:r>
              <w:rPr>
                <w:rFonts w:eastAsiaTheme="minorEastAsia"/>
                <w:sz w:val="16"/>
                <w:szCs w:val="16"/>
                <w:lang w:eastAsia="zh-CN"/>
              </w:rPr>
              <w:t>22.3</w:t>
            </w:r>
          </w:p>
        </w:tc>
        <w:tc>
          <w:tcPr>
            <w:tcW w:w="2181" w:type="dxa"/>
            <w:shd w:val="clear" w:color="auto" w:fill="E2EFD9"/>
          </w:tcPr>
          <w:p w14:paraId="34411477" w14:textId="77777777" w:rsidR="009D43E0" w:rsidRPr="00D36CDC" w:rsidRDefault="009D43E0" w:rsidP="007E7D19">
            <w:pPr>
              <w:rPr>
                <w:sz w:val="16"/>
                <w:szCs w:val="16"/>
              </w:rPr>
            </w:pPr>
            <w:r w:rsidRPr="00A113B2">
              <w:rPr>
                <w:sz w:val="16"/>
                <w:szCs w:val="16"/>
              </w:rPr>
              <w:t>Baseline</w:t>
            </w:r>
            <w:r>
              <w:rPr>
                <w:rFonts w:eastAsiaTheme="minorEastAsia" w:hint="eastAsia"/>
                <w:sz w:val="16"/>
                <w:szCs w:val="16"/>
                <w:lang w:eastAsia="zh-CN"/>
              </w:rPr>
              <w:t xml:space="preserve"> </w:t>
            </w:r>
            <w:r>
              <w:rPr>
                <w:rFonts w:eastAsiaTheme="minorEastAsia"/>
                <w:sz w:val="16"/>
                <w:szCs w:val="16"/>
                <w:lang w:eastAsia="zh-CN"/>
              </w:rPr>
              <w:t>3</w:t>
            </w:r>
            <w:r w:rsidRPr="00A113B2">
              <w:rPr>
                <w:sz w:val="16"/>
                <w:szCs w:val="16"/>
              </w:rPr>
              <w:t xml:space="preserve">: </w:t>
            </w:r>
            <w:r>
              <w:rPr>
                <w:sz w:val="16"/>
                <w:szCs w:val="16"/>
              </w:rPr>
              <w:t xml:space="preserve">inter-band </w:t>
            </w:r>
            <w:proofErr w:type="spellStart"/>
            <w:r>
              <w:rPr>
                <w:sz w:val="16"/>
                <w:szCs w:val="16"/>
              </w:rPr>
              <w:t>multer</w:t>
            </w:r>
            <w:proofErr w:type="spellEnd"/>
            <w:r>
              <w:rPr>
                <w:sz w:val="16"/>
                <w:szCs w:val="16"/>
              </w:rPr>
              <w:t xml:space="preserve">-carrier, </w:t>
            </w:r>
            <w:r>
              <w:rPr>
                <w:rFonts w:eastAsiaTheme="minorEastAsia"/>
                <w:color w:val="FF0000"/>
                <w:sz w:val="16"/>
                <w:szCs w:val="16"/>
                <w:lang w:eastAsia="zh-CN"/>
              </w:rPr>
              <w:t>16</w:t>
            </w:r>
            <w:r w:rsidRPr="00A113B2">
              <w:rPr>
                <w:rFonts w:eastAsiaTheme="minorEastAsia" w:hint="eastAsia"/>
                <w:color w:val="FF0000"/>
                <w:sz w:val="16"/>
                <w:szCs w:val="16"/>
                <w:lang w:eastAsia="zh-CN"/>
              </w:rPr>
              <w:t>0</w:t>
            </w:r>
            <w:r>
              <w:rPr>
                <w:rFonts w:eastAsiaTheme="minorEastAsia" w:hint="eastAsia"/>
                <w:sz w:val="16"/>
                <w:szCs w:val="16"/>
                <w:lang w:eastAsia="zh-CN"/>
              </w:rPr>
              <w:t xml:space="preserve">ms </w:t>
            </w:r>
            <w:r w:rsidRPr="00A113B2">
              <w:rPr>
                <w:rFonts w:eastAsiaTheme="minorEastAsia" w:hint="eastAsia"/>
                <w:sz w:val="16"/>
                <w:szCs w:val="16"/>
                <w:lang w:eastAsia="zh-CN"/>
              </w:rPr>
              <w:t>SSB&amp;</w:t>
            </w:r>
            <w:r>
              <w:rPr>
                <w:rFonts w:eastAsiaTheme="minorEastAsia" w:hint="eastAsia"/>
                <w:sz w:val="16"/>
                <w:szCs w:val="16"/>
                <w:lang w:eastAsia="zh-CN"/>
              </w:rPr>
              <w:t>SIB1&amp;</w:t>
            </w:r>
            <w:r w:rsidRPr="00A113B2">
              <w:rPr>
                <w:rFonts w:eastAsiaTheme="minorEastAsia" w:hint="eastAsia"/>
                <w:sz w:val="16"/>
                <w:szCs w:val="16"/>
                <w:lang w:eastAsia="zh-CN"/>
              </w:rPr>
              <w:t>RACH</w:t>
            </w:r>
            <w:r>
              <w:rPr>
                <w:rFonts w:eastAsiaTheme="minorEastAsia" w:hint="eastAsia"/>
                <w:sz w:val="16"/>
                <w:szCs w:val="16"/>
                <w:lang w:eastAsia="zh-CN"/>
              </w:rPr>
              <w:t xml:space="preserve"> for all </w:t>
            </w:r>
            <w:r>
              <w:rPr>
                <w:rFonts w:eastAsiaTheme="minorEastAsia"/>
                <w:sz w:val="16"/>
                <w:szCs w:val="16"/>
                <w:lang w:eastAsia="zh-CN"/>
              </w:rPr>
              <w:t>carriers</w:t>
            </w:r>
          </w:p>
        </w:tc>
      </w:tr>
      <w:tr w:rsidR="009D43E0" w:rsidRPr="00A113B2" w14:paraId="3110738F" w14:textId="77777777" w:rsidTr="007E7D19">
        <w:trPr>
          <w:trHeight w:val="204"/>
          <w:jc w:val="center"/>
        </w:trPr>
        <w:tc>
          <w:tcPr>
            <w:tcW w:w="919" w:type="dxa"/>
            <w:vMerge/>
            <w:tcBorders>
              <w:left w:val="single" w:sz="4" w:space="0" w:color="FFFFFF"/>
            </w:tcBorders>
            <w:shd w:val="clear" w:color="auto" w:fill="70AD47"/>
            <w:noWrap/>
          </w:tcPr>
          <w:p w14:paraId="7E62B55E" w14:textId="77777777" w:rsidR="009D43E0" w:rsidRPr="00D36CDC" w:rsidRDefault="009D43E0" w:rsidP="007E7D19">
            <w:pPr>
              <w:rPr>
                <w:b/>
                <w:bCs/>
                <w:sz w:val="16"/>
                <w:szCs w:val="16"/>
              </w:rPr>
            </w:pPr>
          </w:p>
        </w:tc>
        <w:tc>
          <w:tcPr>
            <w:tcW w:w="2885" w:type="dxa"/>
            <w:tcBorders>
              <w:top w:val="single" w:sz="4" w:space="0" w:color="FFFFFF"/>
              <w:bottom w:val="single" w:sz="4" w:space="0" w:color="FFFFFF"/>
              <w:right w:val="single" w:sz="4" w:space="0" w:color="FFFFFF"/>
            </w:tcBorders>
            <w:shd w:val="clear" w:color="auto" w:fill="E2EFD9"/>
          </w:tcPr>
          <w:p w14:paraId="2BD4D7A7" w14:textId="77777777" w:rsidR="009D43E0" w:rsidRPr="00A113B2" w:rsidRDefault="009D43E0" w:rsidP="007E7D19">
            <w:pPr>
              <w:rPr>
                <w:rFonts w:eastAsiaTheme="minorEastAsia"/>
                <w:sz w:val="16"/>
                <w:szCs w:val="16"/>
                <w:lang w:eastAsia="zh-CN"/>
              </w:rPr>
            </w:pPr>
            <w:r>
              <w:rPr>
                <w:rFonts w:eastAsiaTheme="minorEastAsia"/>
                <w:sz w:val="16"/>
                <w:szCs w:val="16"/>
                <w:lang w:eastAsia="zh-CN"/>
              </w:rPr>
              <w:t>Case2</w:t>
            </w:r>
            <w:r w:rsidRPr="00A113B2">
              <w:rPr>
                <w:rFonts w:eastAsiaTheme="minorEastAsia" w:hint="eastAsia"/>
                <w:sz w:val="16"/>
                <w:szCs w:val="16"/>
                <w:lang w:eastAsia="zh-CN"/>
              </w:rPr>
              <w:t xml:space="preserve">: </w:t>
            </w:r>
            <w:r>
              <w:rPr>
                <w:rFonts w:eastAsiaTheme="minorEastAsia"/>
                <w:sz w:val="16"/>
                <w:szCs w:val="16"/>
                <w:lang w:eastAsia="zh-CN"/>
              </w:rPr>
              <w:t>intra-band multi-carrier</w:t>
            </w:r>
          </w:p>
          <w:p w14:paraId="1F61E8ED" w14:textId="14454DDE" w:rsidR="009D43E0" w:rsidRPr="00A113B2" w:rsidRDefault="009D43E0" w:rsidP="007E7D19">
            <w:pPr>
              <w:rPr>
                <w:rFonts w:eastAsiaTheme="minorEastAsia"/>
                <w:sz w:val="16"/>
                <w:szCs w:val="16"/>
                <w:lang w:eastAsia="zh-CN"/>
              </w:rPr>
            </w:pPr>
            <w:r w:rsidRPr="00A113B2">
              <w:rPr>
                <w:rFonts w:eastAsiaTheme="minorEastAsia" w:hint="eastAsia"/>
                <w:sz w:val="16"/>
                <w:szCs w:val="16"/>
                <w:lang w:eastAsia="zh-CN"/>
              </w:rPr>
              <w:t xml:space="preserve">Enhance: </w:t>
            </w:r>
            <w:r w:rsidRPr="00A113B2">
              <w:rPr>
                <w:rFonts w:eastAsiaTheme="minorEastAsia" w:hint="eastAsia"/>
                <w:color w:val="FF0000"/>
                <w:sz w:val="16"/>
                <w:szCs w:val="16"/>
                <w:lang w:eastAsia="zh-CN"/>
              </w:rPr>
              <w:t>20</w:t>
            </w:r>
            <w:r w:rsidRPr="00A113B2">
              <w:rPr>
                <w:rFonts w:eastAsiaTheme="minorEastAsia" w:hint="eastAsia"/>
                <w:sz w:val="16"/>
                <w:szCs w:val="16"/>
                <w:lang w:eastAsia="zh-CN"/>
              </w:rPr>
              <w:t>ms SSB</w:t>
            </w:r>
            <w:r>
              <w:rPr>
                <w:rFonts w:eastAsiaTheme="minorEastAsia"/>
                <w:sz w:val="16"/>
                <w:szCs w:val="16"/>
                <w:lang w:eastAsia="zh-CN"/>
              </w:rPr>
              <w:t>&amp;SIB1</w:t>
            </w:r>
            <w:r w:rsidRPr="00A113B2">
              <w:rPr>
                <w:rFonts w:eastAsiaTheme="minorEastAsia" w:hint="eastAsia"/>
                <w:sz w:val="16"/>
                <w:szCs w:val="16"/>
                <w:lang w:eastAsia="zh-CN"/>
              </w:rPr>
              <w:t xml:space="preserve">&amp;RACH </w:t>
            </w:r>
            <w:r w:rsidR="00983C4E">
              <w:rPr>
                <w:rFonts w:eastAsiaTheme="minorEastAsia"/>
                <w:sz w:val="16"/>
                <w:szCs w:val="16"/>
                <w:lang w:eastAsia="zh-CN"/>
              </w:rPr>
              <w:t>on</w:t>
            </w:r>
            <w:r w:rsidRPr="00A113B2">
              <w:rPr>
                <w:rFonts w:eastAsiaTheme="minorEastAsia" w:hint="eastAsia"/>
                <w:sz w:val="16"/>
                <w:szCs w:val="16"/>
                <w:lang w:eastAsia="zh-CN"/>
              </w:rPr>
              <w:t xml:space="preserve"> </w:t>
            </w:r>
            <w:r>
              <w:rPr>
                <w:rFonts w:eastAsiaTheme="minorEastAsia"/>
                <w:sz w:val="16"/>
                <w:szCs w:val="16"/>
                <w:lang w:eastAsia="zh-CN"/>
              </w:rPr>
              <w:t>anchor</w:t>
            </w:r>
            <w:r w:rsidRPr="00A113B2">
              <w:rPr>
                <w:rFonts w:eastAsiaTheme="minorEastAsia" w:hint="eastAsia"/>
                <w:sz w:val="16"/>
                <w:szCs w:val="16"/>
                <w:lang w:eastAsia="zh-CN"/>
              </w:rPr>
              <w:t xml:space="preserve"> </w:t>
            </w:r>
            <w:r>
              <w:rPr>
                <w:rFonts w:eastAsiaTheme="minorEastAsia"/>
                <w:sz w:val="16"/>
                <w:szCs w:val="16"/>
                <w:lang w:eastAsia="zh-CN"/>
              </w:rPr>
              <w:t xml:space="preserve">carrier, and </w:t>
            </w:r>
            <w:r w:rsidRPr="00377AFB">
              <w:rPr>
                <w:rFonts w:eastAsiaTheme="minorEastAsia"/>
                <w:color w:val="FF0000"/>
                <w:sz w:val="16"/>
                <w:szCs w:val="16"/>
                <w:lang w:eastAsia="zh-CN"/>
              </w:rPr>
              <w:t>20</w:t>
            </w:r>
            <w:r>
              <w:rPr>
                <w:rFonts w:eastAsiaTheme="minorEastAsia"/>
                <w:sz w:val="16"/>
                <w:szCs w:val="16"/>
                <w:lang w:eastAsia="zh-CN"/>
              </w:rPr>
              <w:t xml:space="preserve">ms RACH </w:t>
            </w:r>
            <w:r w:rsidR="00983C4E">
              <w:rPr>
                <w:rFonts w:eastAsiaTheme="minorEastAsia"/>
                <w:sz w:val="16"/>
                <w:szCs w:val="16"/>
                <w:lang w:eastAsia="zh-CN"/>
              </w:rPr>
              <w:t>on</w:t>
            </w:r>
            <w:r>
              <w:rPr>
                <w:rFonts w:eastAsiaTheme="minorEastAsia"/>
                <w:sz w:val="16"/>
                <w:szCs w:val="16"/>
                <w:lang w:eastAsia="zh-CN"/>
              </w:rPr>
              <w:t xml:space="preserve"> non-anchor carrier</w:t>
            </w:r>
          </w:p>
        </w:tc>
        <w:tc>
          <w:tcPr>
            <w:tcW w:w="993" w:type="dxa"/>
            <w:tcBorders>
              <w:top w:val="single" w:sz="4" w:space="0" w:color="FFFFFF"/>
              <w:left w:val="single" w:sz="4" w:space="0" w:color="FFFFFF"/>
              <w:bottom w:val="single" w:sz="4" w:space="0" w:color="FFFFFF"/>
              <w:right w:val="single" w:sz="4" w:space="0" w:color="FFFFFF"/>
            </w:tcBorders>
            <w:shd w:val="clear" w:color="auto" w:fill="E2EFD9"/>
            <w:noWrap/>
          </w:tcPr>
          <w:p w14:paraId="0A319BFA" w14:textId="77777777" w:rsidR="009D43E0" w:rsidRPr="00A113B2" w:rsidRDefault="009D43E0" w:rsidP="007E7D19">
            <w:pPr>
              <w:rPr>
                <w:rFonts w:eastAsiaTheme="minorEastAsia"/>
                <w:sz w:val="16"/>
                <w:szCs w:val="16"/>
                <w:lang w:eastAsia="zh-CN"/>
              </w:rPr>
            </w:pPr>
            <w:r w:rsidRPr="00A113B2">
              <w:rPr>
                <w:rFonts w:eastAsiaTheme="minorEastAsia" w:hint="eastAsia"/>
                <w:sz w:val="16"/>
                <w:szCs w:val="16"/>
                <w:lang w:eastAsia="zh-CN"/>
              </w:rPr>
              <w:t>C</w:t>
            </w:r>
            <w:r w:rsidRPr="00A113B2">
              <w:rPr>
                <w:rFonts w:eastAsiaTheme="minorEastAsia"/>
                <w:sz w:val="16"/>
                <w:szCs w:val="16"/>
              </w:rPr>
              <w:t>at.</w:t>
            </w:r>
            <w:r w:rsidRPr="00A113B2">
              <w:rPr>
                <w:rFonts w:eastAsiaTheme="minorEastAsia" w:hint="eastAsia"/>
                <w:sz w:val="16"/>
                <w:szCs w:val="16"/>
                <w:lang w:eastAsia="zh-CN"/>
              </w:rPr>
              <w:t>1</w:t>
            </w:r>
          </w:p>
        </w:tc>
        <w:tc>
          <w:tcPr>
            <w:tcW w:w="1090" w:type="dxa"/>
            <w:tcBorders>
              <w:top w:val="single" w:sz="4" w:space="0" w:color="FFFFFF"/>
              <w:left w:val="single" w:sz="4" w:space="0" w:color="FFFFFF"/>
              <w:bottom w:val="single" w:sz="4" w:space="0" w:color="FFFFFF"/>
              <w:right w:val="single" w:sz="4" w:space="0" w:color="FFFFFF"/>
            </w:tcBorders>
            <w:shd w:val="clear" w:color="auto" w:fill="E2EFD9"/>
            <w:noWrap/>
          </w:tcPr>
          <w:p w14:paraId="2C396B10" w14:textId="77777777" w:rsidR="009D43E0" w:rsidRPr="00D36CDC" w:rsidRDefault="009D43E0" w:rsidP="007E7D19">
            <w:pPr>
              <w:rPr>
                <w:rFonts w:eastAsiaTheme="minorEastAsia"/>
                <w:sz w:val="16"/>
                <w:szCs w:val="16"/>
                <w:lang w:eastAsia="zh-CN"/>
              </w:rPr>
            </w:pPr>
            <w:r w:rsidRPr="00A113B2">
              <w:rPr>
                <w:rFonts w:eastAsiaTheme="minorEastAsia"/>
                <w:sz w:val="16"/>
                <w:szCs w:val="16"/>
              </w:rPr>
              <w:t>Zero</w:t>
            </w:r>
          </w:p>
        </w:tc>
        <w:tc>
          <w:tcPr>
            <w:tcW w:w="992" w:type="dxa"/>
            <w:tcBorders>
              <w:top w:val="single" w:sz="4" w:space="0" w:color="FFFFFF"/>
              <w:left w:val="single" w:sz="4" w:space="0" w:color="FFFFFF"/>
              <w:bottom w:val="single" w:sz="4" w:space="0" w:color="FFFFFF"/>
              <w:right w:val="single" w:sz="4" w:space="0" w:color="FFFFFF"/>
            </w:tcBorders>
            <w:shd w:val="clear" w:color="auto" w:fill="E2EFD9"/>
            <w:noWrap/>
          </w:tcPr>
          <w:p w14:paraId="31CD02DB" w14:textId="77777777" w:rsidR="009D43E0" w:rsidRPr="00A113B2" w:rsidRDefault="009D43E0" w:rsidP="007E7D19">
            <w:pPr>
              <w:rPr>
                <w:rFonts w:eastAsiaTheme="minorEastAsia"/>
                <w:sz w:val="16"/>
                <w:szCs w:val="16"/>
                <w:lang w:eastAsia="zh-CN"/>
              </w:rPr>
            </w:pPr>
            <w:r>
              <w:rPr>
                <w:rFonts w:eastAsiaTheme="minorEastAsia"/>
                <w:sz w:val="16"/>
                <w:szCs w:val="16"/>
                <w:lang w:eastAsia="zh-CN"/>
              </w:rPr>
              <w:t>22.6</w:t>
            </w:r>
          </w:p>
        </w:tc>
        <w:tc>
          <w:tcPr>
            <w:tcW w:w="2181" w:type="dxa"/>
            <w:tcBorders>
              <w:top w:val="single" w:sz="4" w:space="0" w:color="FFFFFF"/>
              <w:left w:val="single" w:sz="4" w:space="0" w:color="FFFFFF"/>
              <w:bottom w:val="single" w:sz="4" w:space="0" w:color="FFFFFF"/>
              <w:right w:val="single" w:sz="4" w:space="0" w:color="FFFFFF"/>
            </w:tcBorders>
            <w:shd w:val="clear" w:color="auto" w:fill="E2EFD9"/>
          </w:tcPr>
          <w:p w14:paraId="20F34E52" w14:textId="77777777" w:rsidR="009D43E0" w:rsidRPr="00A113B2" w:rsidRDefault="009D43E0" w:rsidP="007E7D19">
            <w:pPr>
              <w:rPr>
                <w:sz w:val="16"/>
                <w:szCs w:val="16"/>
              </w:rPr>
            </w:pPr>
            <w:r w:rsidRPr="00A113B2">
              <w:rPr>
                <w:sz w:val="16"/>
                <w:szCs w:val="16"/>
              </w:rPr>
              <w:t>Baseline</w:t>
            </w:r>
            <w:r>
              <w:rPr>
                <w:rFonts w:eastAsiaTheme="minorEastAsia" w:hint="eastAsia"/>
                <w:sz w:val="16"/>
                <w:szCs w:val="16"/>
                <w:lang w:eastAsia="zh-CN"/>
              </w:rPr>
              <w:t xml:space="preserve"> </w:t>
            </w:r>
            <w:r>
              <w:rPr>
                <w:rFonts w:eastAsiaTheme="minorEastAsia"/>
                <w:sz w:val="16"/>
                <w:szCs w:val="16"/>
                <w:lang w:eastAsia="zh-CN"/>
              </w:rPr>
              <w:t>4</w:t>
            </w:r>
            <w:r w:rsidRPr="00A113B2">
              <w:rPr>
                <w:sz w:val="16"/>
                <w:szCs w:val="16"/>
              </w:rPr>
              <w:t xml:space="preserve">: </w:t>
            </w:r>
            <w:r>
              <w:rPr>
                <w:sz w:val="16"/>
                <w:szCs w:val="16"/>
              </w:rPr>
              <w:t xml:space="preserve">intra-band </w:t>
            </w:r>
            <w:proofErr w:type="spellStart"/>
            <w:r>
              <w:rPr>
                <w:sz w:val="16"/>
                <w:szCs w:val="16"/>
              </w:rPr>
              <w:t>multer</w:t>
            </w:r>
            <w:proofErr w:type="spellEnd"/>
            <w:r>
              <w:rPr>
                <w:sz w:val="16"/>
                <w:szCs w:val="16"/>
              </w:rPr>
              <w:t xml:space="preserve">-carrier, </w:t>
            </w:r>
            <w:r w:rsidRPr="00A113B2">
              <w:rPr>
                <w:rFonts w:eastAsiaTheme="minorEastAsia" w:hint="eastAsia"/>
                <w:color w:val="FF0000"/>
                <w:sz w:val="16"/>
                <w:szCs w:val="16"/>
                <w:lang w:eastAsia="zh-CN"/>
              </w:rPr>
              <w:t>20</w:t>
            </w:r>
            <w:r>
              <w:rPr>
                <w:rFonts w:eastAsiaTheme="minorEastAsia" w:hint="eastAsia"/>
                <w:sz w:val="16"/>
                <w:szCs w:val="16"/>
                <w:lang w:eastAsia="zh-CN"/>
              </w:rPr>
              <w:t xml:space="preserve">ms </w:t>
            </w:r>
            <w:r w:rsidRPr="00A113B2">
              <w:rPr>
                <w:rFonts w:eastAsiaTheme="minorEastAsia" w:hint="eastAsia"/>
                <w:sz w:val="16"/>
                <w:szCs w:val="16"/>
                <w:lang w:eastAsia="zh-CN"/>
              </w:rPr>
              <w:t>SSB&amp;</w:t>
            </w:r>
            <w:r>
              <w:rPr>
                <w:rFonts w:eastAsiaTheme="minorEastAsia" w:hint="eastAsia"/>
                <w:sz w:val="16"/>
                <w:szCs w:val="16"/>
                <w:lang w:eastAsia="zh-CN"/>
              </w:rPr>
              <w:t>SIB1&amp;</w:t>
            </w:r>
            <w:r w:rsidRPr="00A113B2">
              <w:rPr>
                <w:rFonts w:eastAsiaTheme="minorEastAsia" w:hint="eastAsia"/>
                <w:sz w:val="16"/>
                <w:szCs w:val="16"/>
                <w:lang w:eastAsia="zh-CN"/>
              </w:rPr>
              <w:t>RACH</w:t>
            </w:r>
            <w:r>
              <w:rPr>
                <w:rFonts w:eastAsiaTheme="minorEastAsia" w:hint="eastAsia"/>
                <w:sz w:val="16"/>
                <w:szCs w:val="16"/>
                <w:lang w:eastAsia="zh-CN"/>
              </w:rPr>
              <w:t xml:space="preserve"> for all </w:t>
            </w:r>
            <w:r>
              <w:rPr>
                <w:rFonts w:eastAsiaTheme="minorEastAsia"/>
                <w:sz w:val="16"/>
                <w:szCs w:val="16"/>
                <w:lang w:eastAsia="zh-CN"/>
              </w:rPr>
              <w:t>carriers</w:t>
            </w:r>
          </w:p>
        </w:tc>
      </w:tr>
      <w:tr w:rsidR="009D43E0" w:rsidRPr="00D36CDC" w14:paraId="49340576" w14:textId="77777777" w:rsidTr="007E7D19">
        <w:trPr>
          <w:trHeight w:val="204"/>
          <w:jc w:val="center"/>
        </w:trPr>
        <w:tc>
          <w:tcPr>
            <w:tcW w:w="919" w:type="dxa"/>
            <w:vMerge/>
            <w:tcBorders>
              <w:left w:val="single" w:sz="4" w:space="0" w:color="FFFFFF"/>
            </w:tcBorders>
            <w:shd w:val="clear" w:color="auto" w:fill="70AD47"/>
            <w:noWrap/>
          </w:tcPr>
          <w:p w14:paraId="5F2E11A2" w14:textId="77777777" w:rsidR="009D43E0" w:rsidRPr="00A113B2" w:rsidRDefault="009D43E0" w:rsidP="007E7D19">
            <w:pPr>
              <w:rPr>
                <w:b/>
                <w:bCs/>
                <w:sz w:val="16"/>
                <w:szCs w:val="16"/>
              </w:rPr>
            </w:pPr>
          </w:p>
        </w:tc>
        <w:tc>
          <w:tcPr>
            <w:tcW w:w="2885" w:type="dxa"/>
            <w:tcBorders>
              <w:top w:val="single" w:sz="4" w:space="0" w:color="FFFFFF"/>
              <w:bottom w:val="single" w:sz="4" w:space="0" w:color="FFFFFF"/>
              <w:right w:val="single" w:sz="4" w:space="0" w:color="FFFFFF"/>
            </w:tcBorders>
            <w:shd w:val="clear" w:color="auto" w:fill="E2EFD9"/>
          </w:tcPr>
          <w:p w14:paraId="05676825" w14:textId="77777777" w:rsidR="009D43E0" w:rsidRPr="00A113B2" w:rsidRDefault="009D43E0" w:rsidP="007E7D19">
            <w:pPr>
              <w:rPr>
                <w:rFonts w:eastAsiaTheme="minorEastAsia"/>
                <w:sz w:val="16"/>
                <w:szCs w:val="16"/>
                <w:lang w:eastAsia="zh-CN"/>
              </w:rPr>
            </w:pPr>
            <w:r>
              <w:rPr>
                <w:rFonts w:eastAsiaTheme="minorEastAsia"/>
                <w:sz w:val="16"/>
                <w:szCs w:val="16"/>
                <w:lang w:eastAsia="zh-CN"/>
              </w:rPr>
              <w:t>Case2</w:t>
            </w:r>
            <w:r w:rsidRPr="00A113B2">
              <w:rPr>
                <w:rFonts w:eastAsiaTheme="minorEastAsia" w:hint="eastAsia"/>
                <w:sz w:val="16"/>
                <w:szCs w:val="16"/>
                <w:lang w:eastAsia="zh-CN"/>
              </w:rPr>
              <w:t xml:space="preserve">: </w:t>
            </w:r>
            <w:r>
              <w:rPr>
                <w:rFonts w:eastAsiaTheme="minorEastAsia"/>
                <w:sz w:val="16"/>
                <w:szCs w:val="16"/>
                <w:lang w:eastAsia="zh-CN"/>
              </w:rPr>
              <w:t>intra-band multi-carrier</w:t>
            </w:r>
          </w:p>
          <w:p w14:paraId="6B130351" w14:textId="551F0710" w:rsidR="009D43E0" w:rsidRPr="00A113B2" w:rsidRDefault="009D43E0" w:rsidP="007E7D19">
            <w:pPr>
              <w:rPr>
                <w:rFonts w:eastAsiaTheme="minorEastAsia"/>
                <w:sz w:val="16"/>
                <w:szCs w:val="16"/>
                <w:lang w:eastAsia="zh-CN"/>
              </w:rPr>
            </w:pPr>
            <w:r w:rsidRPr="00A113B2">
              <w:rPr>
                <w:rFonts w:eastAsiaTheme="minorEastAsia" w:hint="eastAsia"/>
                <w:sz w:val="16"/>
                <w:szCs w:val="16"/>
                <w:lang w:eastAsia="zh-CN"/>
              </w:rPr>
              <w:t xml:space="preserve">Enhance: </w:t>
            </w:r>
            <w:r>
              <w:rPr>
                <w:rFonts w:eastAsiaTheme="minorEastAsia"/>
                <w:color w:val="FF0000"/>
                <w:sz w:val="16"/>
                <w:szCs w:val="16"/>
                <w:lang w:eastAsia="zh-CN"/>
              </w:rPr>
              <w:t>8</w:t>
            </w:r>
            <w:r w:rsidRPr="00A113B2">
              <w:rPr>
                <w:rFonts w:eastAsiaTheme="minorEastAsia" w:hint="eastAsia"/>
                <w:color w:val="FF0000"/>
                <w:sz w:val="16"/>
                <w:szCs w:val="16"/>
                <w:lang w:eastAsia="zh-CN"/>
              </w:rPr>
              <w:t>0</w:t>
            </w:r>
            <w:r w:rsidRPr="00A113B2">
              <w:rPr>
                <w:rFonts w:eastAsiaTheme="minorEastAsia" w:hint="eastAsia"/>
                <w:sz w:val="16"/>
                <w:szCs w:val="16"/>
                <w:lang w:eastAsia="zh-CN"/>
              </w:rPr>
              <w:t>ms SSB</w:t>
            </w:r>
            <w:r>
              <w:rPr>
                <w:rFonts w:eastAsiaTheme="minorEastAsia"/>
                <w:sz w:val="16"/>
                <w:szCs w:val="16"/>
                <w:lang w:eastAsia="zh-CN"/>
              </w:rPr>
              <w:t>&amp;SIB1</w:t>
            </w:r>
            <w:r w:rsidRPr="00A113B2">
              <w:rPr>
                <w:rFonts w:eastAsiaTheme="minorEastAsia" w:hint="eastAsia"/>
                <w:sz w:val="16"/>
                <w:szCs w:val="16"/>
                <w:lang w:eastAsia="zh-CN"/>
              </w:rPr>
              <w:t xml:space="preserve">&amp;RACH </w:t>
            </w:r>
            <w:r w:rsidR="00983C4E">
              <w:rPr>
                <w:rFonts w:eastAsiaTheme="minorEastAsia"/>
                <w:sz w:val="16"/>
                <w:szCs w:val="16"/>
                <w:lang w:eastAsia="zh-CN"/>
              </w:rPr>
              <w:t>on</w:t>
            </w:r>
            <w:r w:rsidRPr="00A113B2">
              <w:rPr>
                <w:rFonts w:eastAsiaTheme="minorEastAsia" w:hint="eastAsia"/>
                <w:sz w:val="16"/>
                <w:szCs w:val="16"/>
                <w:lang w:eastAsia="zh-CN"/>
              </w:rPr>
              <w:t xml:space="preserve"> </w:t>
            </w:r>
            <w:r>
              <w:rPr>
                <w:rFonts w:eastAsiaTheme="minorEastAsia"/>
                <w:sz w:val="16"/>
                <w:szCs w:val="16"/>
                <w:lang w:eastAsia="zh-CN"/>
              </w:rPr>
              <w:t>anchor</w:t>
            </w:r>
            <w:r w:rsidRPr="00A113B2">
              <w:rPr>
                <w:rFonts w:eastAsiaTheme="minorEastAsia" w:hint="eastAsia"/>
                <w:sz w:val="16"/>
                <w:szCs w:val="16"/>
                <w:lang w:eastAsia="zh-CN"/>
              </w:rPr>
              <w:t xml:space="preserve"> </w:t>
            </w:r>
            <w:r>
              <w:rPr>
                <w:rFonts w:eastAsiaTheme="minorEastAsia"/>
                <w:sz w:val="16"/>
                <w:szCs w:val="16"/>
                <w:lang w:eastAsia="zh-CN"/>
              </w:rPr>
              <w:t xml:space="preserve">carrier, and </w:t>
            </w:r>
            <w:r w:rsidRPr="00377AFB">
              <w:rPr>
                <w:rFonts w:eastAsiaTheme="minorEastAsia"/>
                <w:color w:val="FF0000"/>
                <w:sz w:val="16"/>
                <w:szCs w:val="16"/>
                <w:lang w:eastAsia="zh-CN"/>
              </w:rPr>
              <w:t>80</w:t>
            </w:r>
            <w:r>
              <w:rPr>
                <w:rFonts w:eastAsiaTheme="minorEastAsia"/>
                <w:sz w:val="16"/>
                <w:szCs w:val="16"/>
                <w:lang w:eastAsia="zh-CN"/>
              </w:rPr>
              <w:t xml:space="preserve">ms RACH </w:t>
            </w:r>
            <w:r w:rsidR="00983C4E">
              <w:rPr>
                <w:rFonts w:eastAsiaTheme="minorEastAsia"/>
                <w:sz w:val="16"/>
                <w:szCs w:val="16"/>
                <w:lang w:eastAsia="zh-CN"/>
              </w:rPr>
              <w:t>on</w:t>
            </w:r>
            <w:r>
              <w:rPr>
                <w:rFonts w:eastAsiaTheme="minorEastAsia"/>
                <w:sz w:val="16"/>
                <w:szCs w:val="16"/>
                <w:lang w:eastAsia="zh-CN"/>
              </w:rPr>
              <w:t xml:space="preserve"> non-anchor carrier</w:t>
            </w:r>
          </w:p>
        </w:tc>
        <w:tc>
          <w:tcPr>
            <w:tcW w:w="993" w:type="dxa"/>
            <w:tcBorders>
              <w:top w:val="single" w:sz="4" w:space="0" w:color="FFFFFF"/>
              <w:left w:val="single" w:sz="4" w:space="0" w:color="FFFFFF"/>
              <w:bottom w:val="single" w:sz="4" w:space="0" w:color="FFFFFF"/>
              <w:right w:val="single" w:sz="4" w:space="0" w:color="FFFFFF"/>
            </w:tcBorders>
            <w:shd w:val="clear" w:color="auto" w:fill="E2EFD9"/>
            <w:noWrap/>
          </w:tcPr>
          <w:p w14:paraId="53733D40" w14:textId="77777777" w:rsidR="009D43E0" w:rsidRPr="00D36CDC" w:rsidRDefault="009D43E0" w:rsidP="007E7D19">
            <w:pPr>
              <w:rPr>
                <w:rFonts w:eastAsiaTheme="minorEastAsia"/>
                <w:sz w:val="16"/>
                <w:szCs w:val="16"/>
                <w:lang w:eastAsia="zh-CN"/>
              </w:rPr>
            </w:pPr>
            <w:r w:rsidRPr="00A113B2">
              <w:rPr>
                <w:rFonts w:eastAsiaTheme="minorEastAsia" w:hint="eastAsia"/>
                <w:sz w:val="16"/>
                <w:szCs w:val="16"/>
                <w:lang w:eastAsia="zh-CN"/>
              </w:rPr>
              <w:t>C</w:t>
            </w:r>
            <w:r w:rsidRPr="00A113B2">
              <w:rPr>
                <w:rFonts w:eastAsiaTheme="minorEastAsia"/>
                <w:sz w:val="16"/>
                <w:szCs w:val="16"/>
              </w:rPr>
              <w:t>at.</w:t>
            </w:r>
            <w:r w:rsidRPr="00A113B2">
              <w:rPr>
                <w:rFonts w:eastAsiaTheme="minorEastAsia" w:hint="eastAsia"/>
                <w:sz w:val="16"/>
                <w:szCs w:val="16"/>
                <w:lang w:eastAsia="zh-CN"/>
              </w:rPr>
              <w:t>1</w:t>
            </w:r>
          </w:p>
        </w:tc>
        <w:tc>
          <w:tcPr>
            <w:tcW w:w="1090" w:type="dxa"/>
            <w:tcBorders>
              <w:top w:val="single" w:sz="4" w:space="0" w:color="FFFFFF"/>
              <w:left w:val="single" w:sz="4" w:space="0" w:color="FFFFFF"/>
              <w:bottom w:val="single" w:sz="4" w:space="0" w:color="FFFFFF"/>
              <w:right w:val="single" w:sz="4" w:space="0" w:color="FFFFFF"/>
            </w:tcBorders>
            <w:shd w:val="clear" w:color="auto" w:fill="E2EFD9"/>
            <w:noWrap/>
          </w:tcPr>
          <w:p w14:paraId="07019FCA" w14:textId="77777777" w:rsidR="009D43E0" w:rsidRPr="00D36CDC" w:rsidRDefault="009D43E0" w:rsidP="007E7D19">
            <w:pPr>
              <w:rPr>
                <w:rFonts w:eastAsiaTheme="minorEastAsia"/>
                <w:sz w:val="16"/>
                <w:szCs w:val="16"/>
                <w:lang w:eastAsia="zh-CN"/>
              </w:rPr>
            </w:pPr>
            <w:r w:rsidRPr="00A113B2">
              <w:rPr>
                <w:rFonts w:eastAsiaTheme="minorEastAsia"/>
                <w:sz w:val="16"/>
                <w:szCs w:val="16"/>
              </w:rPr>
              <w:t>Zero</w:t>
            </w:r>
          </w:p>
        </w:tc>
        <w:tc>
          <w:tcPr>
            <w:tcW w:w="992" w:type="dxa"/>
            <w:tcBorders>
              <w:top w:val="single" w:sz="4" w:space="0" w:color="FFFFFF"/>
              <w:left w:val="single" w:sz="4" w:space="0" w:color="FFFFFF"/>
              <w:bottom w:val="single" w:sz="4" w:space="0" w:color="FFFFFF"/>
              <w:right w:val="single" w:sz="4" w:space="0" w:color="FFFFFF"/>
            </w:tcBorders>
            <w:shd w:val="clear" w:color="auto" w:fill="E2EFD9"/>
            <w:noWrap/>
          </w:tcPr>
          <w:p w14:paraId="645BAC32" w14:textId="77777777" w:rsidR="009D43E0" w:rsidRPr="00A113B2" w:rsidRDefault="009D43E0" w:rsidP="007E7D19">
            <w:pPr>
              <w:rPr>
                <w:rFonts w:eastAsiaTheme="minorEastAsia"/>
                <w:sz w:val="16"/>
                <w:szCs w:val="16"/>
                <w:lang w:eastAsia="zh-CN"/>
              </w:rPr>
            </w:pPr>
            <w:r>
              <w:rPr>
                <w:rFonts w:eastAsiaTheme="minorEastAsia"/>
                <w:sz w:val="16"/>
                <w:szCs w:val="16"/>
                <w:lang w:eastAsia="zh-CN"/>
              </w:rPr>
              <w:t>19.1</w:t>
            </w:r>
          </w:p>
        </w:tc>
        <w:tc>
          <w:tcPr>
            <w:tcW w:w="2181" w:type="dxa"/>
            <w:tcBorders>
              <w:top w:val="single" w:sz="4" w:space="0" w:color="FFFFFF"/>
              <w:left w:val="single" w:sz="4" w:space="0" w:color="FFFFFF"/>
              <w:bottom w:val="single" w:sz="4" w:space="0" w:color="FFFFFF"/>
              <w:right w:val="single" w:sz="4" w:space="0" w:color="FFFFFF"/>
            </w:tcBorders>
            <w:shd w:val="clear" w:color="auto" w:fill="E2EFD9"/>
          </w:tcPr>
          <w:p w14:paraId="2BE9F3A0" w14:textId="77777777" w:rsidR="009D43E0" w:rsidRPr="00D36CDC" w:rsidRDefault="009D43E0" w:rsidP="007E7D19">
            <w:pPr>
              <w:rPr>
                <w:sz w:val="16"/>
                <w:szCs w:val="16"/>
              </w:rPr>
            </w:pPr>
            <w:r w:rsidRPr="00A113B2">
              <w:rPr>
                <w:sz w:val="16"/>
                <w:szCs w:val="16"/>
              </w:rPr>
              <w:t>Baseline</w:t>
            </w:r>
            <w:r>
              <w:rPr>
                <w:rFonts w:eastAsiaTheme="minorEastAsia" w:hint="eastAsia"/>
                <w:sz w:val="16"/>
                <w:szCs w:val="16"/>
                <w:lang w:eastAsia="zh-CN"/>
              </w:rPr>
              <w:t xml:space="preserve"> </w:t>
            </w:r>
            <w:r>
              <w:rPr>
                <w:rFonts w:eastAsiaTheme="minorEastAsia"/>
                <w:sz w:val="16"/>
                <w:szCs w:val="16"/>
                <w:lang w:eastAsia="zh-CN"/>
              </w:rPr>
              <w:t>5</w:t>
            </w:r>
            <w:r w:rsidRPr="00A113B2">
              <w:rPr>
                <w:sz w:val="16"/>
                <w:szCs w:val="16"/>
              </w:rPr>
              <w:t xml:space="preserve">: </w:t>
            </w:r>
            <w:r>
              <w:rPr>
                <w:sz w:val="16"/>
                <w:szCs w:val="16"/>
              </w:rPr>
              <w:t xml:space="preserve">intra-band </w:t>
            </w:r>
            <w:proofErr w:type="spellStart"/>
            <w:r>
              <w:rPr>
                <w:sz w:val="16"/>
                <w:szCs w:val="16"/>
              </w:rPr>
              <w:t>multer</w:t>
            </w:r>
            <w:proofErr w:type="spellEnd"/>
            <w:r>
              <w:rPr>
                <w:sz w:val="16"/>
                <w:szCs w:val="16"/>
              </w:rPr>
              <w:t xml:space="preserve">-carrier, </w:t>
            </w:r>
            <w:r>
              <w:rPr>
                <w:rFonts w:eastAsiaTheme="minorEastAsia"/>
                <w:color w:val="FF0000"/>
                <w:sz w:val="16"/>
                <w:szCs w:val="16"/>
                <w:lang w:eastAsia="zh-CN"/>
              </w:rPr>
              <w:t>8</w:t>
            </w:r>
            <w:r w:rsidRPr="00A113B2">
              <w:rPr>
                <w:rFonts w:eastAsiaTheme="minorEastAsia" w:hint="eastAsia"/>
                <w:color w:val="FF0000"/>
                <w:sz w:val="16"/>
                <w:szCs w:val="16"/>
                <w:lang w:eastAsia="zh-CN"/>
              </w:rPr>
              <w:t>0</w:t>
            </w:r>
            <w:r>
              <w:rPr>
                <w:rFonts w:eastAsiaTheme="minorEastAsia" w:hint="eastAsia"/>
                <w:sz w:val="16"/>
                <w:szCs w:val="16"/>
                <w:lang w:eastAsia="zh-CN"/>
              </w:rPr>
              <w:t xml:space="preserve">ms </w:t>
            </w:r>
            <w:r w:rsidRPr="00A113B2">
              <w:rPr>
                <w:rFonts w:eastAsiaTheme="minorEastAsia" w:hint="eastAsia"/>
                <w:sz w:val="16"/>
                <w:szCs w:val="16"/>
                <w:lang w:eastAsia="zh-CN"/>
              </w:rPr>
              <w:t>SSB&amp;</w:t>
            </w:r>
            <w:r>
              <w:rPr>
                <w:rFonts w:eastAsiaTheme="minorEastAsia" w:hint="eastAsia"/>
                <w:sz w:val="16"/>
                <w:szCs w:val="16"/>
                <w:lang w:eastAsia="zh-CN"/>
              </w:rPr>
              <w:t>SIB1&amp;</w:t>
            </w:r>
            <w:r w:rsidRPr="00A113B2">
              <w:rPr>
                <w:rFonts w:eastAsiaTheme="minorEastAsia" w:hint="eastAsia"/>
                <w:sz w:val="16"/>
                <w:szCs w:val="16"/>
                <w:lang w:eastAsia="zh-CN"/>
              </w:rPr>
              <w:t>RACH</w:t>
            </w:r>
            <w:r>
              <w:rPr>
                <w:rFonts w:eastAsiaTheme="minorEastAsia" w:hint="eastAsia"/>
                <w:sz w:val="16"/>
                <w:szCs w:val="16"/>
                <w:lang w:eastAsia="zh-CN"/>
              </w:rPr>
              <w:t xml:space="preserve"> for all </w:t>
            </w:r>
            <w:r>
              <w:rPr>
                <w:rFonts w:eastAsiaTheme="minorEastAsia"/>
                <w:sz w:val="16"/>
                <w:szCs w:val="16"/>
                <w:lang w:eastAsia="zh-CN"/>
              </w:rPr>
              <w:t>carriers</w:t>
            </w:r>
          </w:p>
        </w:tc>
      </w:tr>
      <w:tr w:rsidR="009D43E0" w:rsidRPr="00D36CDC" w14:paraId="665C717D" w14:textId="77777777" w:rsidTr="007E7D19">
        <w:trPr>
          <w:trHeight w:val="204"/>
          <w:jc w:val="center"/>
        </w:trPr>
        <w:tc>
          <w:tcPr>
            <w:tcW w:w="919" w:type="dxa"/>
            <w:vMerge/>
            <w:tcBorders>
              <w:left w:val="single" w:sz="4" w:space="0" w:color="FFFFFF"/>
            </w:tcBorders>
            <w:shd w:val="clear" w:color="auto" w:fill="70AD47"/>
            <w:noWrap/>
          </w:tcPr>
          <w:p w14:paraId="6BC24C84" w14:textId="77777777" w:rsidR="009D43E0" w:rsidRPr="00D36CDC" w:rsidRDefault="009D43E0" w:rsidP="007E7D19">
            <w:pPr>
              <w:rPr>
                <w:b/>
                <w:bCs/>
                <w:sz w:val="16"/>
                <w:szCs w:val="16"/>
              </w:rPr>
            </w:pPr>
          </w:p>
        </w:tc>
        <w:tc>
          <w:tcPr>
            <w:tcW w:w="2885" w:type="dxa"/>
            <w:tcBorders>
              <w:top w:val="single" w:sz="4" w:space="0" w:color="FFFFFF"/>
              <w:bottom w:val="single" w:sz="4" w:space="0" w:color="FFFFFF"/>
              <w:right w:val="single" w:sz="4" w:space="0" w:color="FFFFFF"/>
            </w:tcBorders>
            <w:shd w:val="clear" w:color="auto" w:fill="E2EFD9"/>
          </w:tcPr>
          <w:p w14:paraId="17FE5D31" w14:textId="77777777" w:rsidR="009D43E0" w:rsidRPr="00A113B2" w:rsidRDefault="009D43E0" w:rsidP="007E7D19">
            <w:pPr>
              <w:rPr>
                <w:rFonts w:eastAsiaTheme="minorEastAsia"/>
                <w:sz w:val="16"/>
                <w:szCs w:val="16"/>
                <w:lang w:eastAsia="zh-CN"/>
              </w:rPr>
            </w:pPr>
            <w:r>
              <w:rPr>
                <w:rFonts w:eastAsiaTheme="minorEastAsia"/>
                <w:sz w:val="16"/>
                <w:szCs w:val="16"/>
                <w:lang w:eastAsia="zh-CN"/>
              </w:rPr>
              <w:t>Case2</w:t>
            </w:r>
            <w:r w:rsidRPr="00A113B2">
              <w:rPr>
                <w:rFonts w:eastAsiaTheme="minorEastAsia" w:hint="eastAsia"/>
                <w:sz w:val="16"/>
                <w:szCs w:val="16"/>
                <w:lang w:eastAsia="zh-CN"/>
              </w:rPr>
              <w:t xml:space="preserve">: </w:t>
            </w:r>
            <w:r>
              <w:rPr>
                <w:rFonts w:eastAsiaTheme="minorEastAsia"/>
                <w:sz w:val="16"/>
                <w:szCs w:val="16"/>
                <w:lang w:eastAsia="zh-CN"/>
              </w:rPr>
              <w:t>intra-band multi-carrier</w:t>
            </w:r>
          </w:p>
          <w:p w14:paraId="1449D062" w14:textId="081A120D" w:rsidR="009D43E0" w:rsidRPr="00D36CDC" w:rsidRDefault="009D43E0" w:rsidP="007E7D19">
            <w:pPr>
              <w:rPr>
                <w:rFonts w:eastAsiaTheme="minorEastAsia"/>
                <w:sz w:val="16"/>
                <w:szCs w:val="16"/>
                <w:lang w:eastAsia="zh-CN"/>
              </w:rPr>
            </w:pPr>
            <w:r w:rsidRPr="00A113B2">
              <w:rPr>
                <w:rFonts w:eastAsiaTheme="minorEastAsia" w:hint="eastAsia"/>
                <w:sz w:val="16"/>
                <w:szCs w:val="16"/>
                <w:lang w:eastAsia="zh-CN"/>
              </w:rPr>
              <w:t xml:space="preserve">Enhance: </w:t>
            </w:r>
            <w:r>
              <w:rPr>
                <w:rFonts w:eastAsiaTheme="minorEastAsia"/>
                <w:color w:val="FF0000"/>
                <w:sz w:val="16"/>
                <w:szCs w:val="16"/>
                <w:lang w:eastAsia="zh-CN"/>
              </w:rPr>
              <w:t>16</w:t>
            </w:r>
            <w:r w:rsidRPr="00A113B2">
              <w:rPr>
                <w:rFonts w:eastAsiaTheme="minorEastAsia" w:hint="eastAsia"/>
                <w:color w:val="FF0000"/>
                <w:sz w:val="16"/>
                <w:szCs w:val="16"/>
                <w:lang w:eastAsia="zh-CN"/>
              </w:rPr>
              <w:t>0</w:t>
            </w:r>
            <w:r w:rsidRPr="00A113B2">
              <w:rPr>
                <w:rFonts w:eastAsiaTheme="minorEastAsia" w:hint="eastAsia"/>
                <w:sz w:val="16"/>
                <w:szCs w:val="16"/>
                <w:lang w:eastAsia="zh-CN"/>
              </w:rPr>
              <w:t>ms SSB</w:t>
            </w:r>
            <w:r>
              <w:rPr>
                <w:rFonts w:eastAsiaTheme="minorEastAsia"/>
                <w:sz w:val="16"/>
                <w:szCs w:val="16"/>
                <w:lang w:eastAsia="zh-CN"/>
              </w:rPr>
              <w:t>&amp;SIB1</w:t>
            </w:r>
            <w:r w:rsidRPr="00A113B2">
              <w:rPr>
                <w:rFonts w:eastAsiaTheme="minorEastAsia" w:hint="eastAsia"/>
                <w:sz w:val="16"/>
                <w:szCs w:val="16"/>
                <w:lang w:eastAsia="zh-CN"/>
              </w:rPr>
              <w:t xml:space="preserve">&amp;RACH </w:t>
            </w:r>
            <w:r w:rsidR="00983C4E">
              <w:rPr>
                <w:rFonts w:eastAsiaTheme="minorEastAsia"/>
                <w:sz w:val="16"/>
                <w:szCs w:val="16"/>
                <w:lang w:eastAsia="zh-CN"/>
              </w:rPr>
              <w:t>on</w:t>
            </w:r>
            <w:r w:rsidRPr="00A113B2">
              <w:rPr>
                <w:rFonts w:eastAsiaTheme="minorEastAsia" w:hint="eastAsia"/>
                <w:sz w:val="16"/>
                <w:szCs w:val="16"/>
                <w:lang w:eastAsia="zh-CN"/>
              </w:rPr>
              <w:t xml:space="preserve"> </w:t>
            </w:r>
            <w:r>
              <w:rPr>
                <w:rFonts w:eastAsiaTheme="minorEastAsia"/>
                <w:sz w:val="16"/>
                <w:szCs w:val="16"/>
                <w:lang w:eastAsia="zh-CN"/>
              </w:rPr>
              <w:t>anchor</w:t>
            </w:r>
            <w:r w:rsidRPr="00A113B2">
              <w:rPr>
                <w:rFonts w:eastAsiaTheme="minorEastAsia" w:hint="eastAsia"/>
                <w:sz w:val="16"/>
                <w:szCs w:val="16"/>
                <w:lang w:eastAsia="zh-CN"/>
              </w:rPr>
              <w:t xml:space="preserve"> </w:t>
            </w:r>
            <w:r>
              <w:rPr>
                <w:rFonts w:eastAsiaTheme="minorEastAsia"/>
                <w:sz w:val="16"/>
                <w:szCs w:val="16"/>
                <w:lang w:eastAsia="zh-CN"/>
              </w:rPr>
              <w:t xml:space="preserve">carrier, and </w:t>
            </w:r>
            <w:r w:rsidRPr="00377AFB">
              <w:rPr>
                <w:rFonts w:eastAsiaTheme="minorEastAsia"/>
                <w:color w:val="FF0000"/>
                <w:sz w:val="16"/>
                <w:szCs w:val="16"/>
                <w:lang w:eastAsia="zh-CN"/>
              </w:rPr>
              <w:t>160</w:t>
            </w:r>
            <w:r>
              <w:rPr>
                <w:rFonts w:eastAsiaTheme="minorEastAsia"/>
                <w:sz w:val="16"/>
                <w:szCs w:val="16"/>
                <w:lang w:eastAsia="zh-CN"/>
              </w:rPr>
              <w:t xml:space="preserve">ms RACH </w:t>
            </w:r>
            <w:r w:rsidR="00983C4E">
              <w:rPr>
                <w:rFonts w:eastAsiaTheme="minorEastAsia"/>
                <w:sz w:val="16"/>
                <w:szCs w:val="16"/>
                <w:lang w:eastAsia="zh-CN"/>
              </w:rPr>
              <w:t>on</w:t>
            </w:r>
            <w:r>
              <w:rPr>
                <w:rFonts w:eastAsiaTheme="minorEastAsia"/>
                <w:sz w:val="16"/>
                <w:szCs w:val="16"/>
                <w:lang w:eastAsia="zh-CN"/>
              </w:rPr>
              <w:t xml:space="preserve"> non-anchor carrier</w:t>
            </w:r>
          </w:p>
        </w:tc>
        <w:tc>
          <w:tcPr>
            <w:tcW w:w="993" w:type="dxa"/>
            <w:tcBorders>
              <w:top w:val="single" w:sz="4" w:space="0" w:color="FFFFFF"/>
              <w:left w:val="single" w:sz="4" w:space="0" w:color="FFFFFF"/>
              <w:bottom w:val="single" w:sz="4" w:space="0" w:color="FFFFFF"/>
              <w:right w:val="single" w:sz="4" w:space="0" w:color="FFFFFF"/>
            </w:tcBorders>
            <w:shd w:val="clear" w:color="auto" w:fill="E2EFD9"/>
            <w:noWrap/>
          </w:tcPr>
          <w:p w14:paraId="6ECC0030" w14:textId="77777777" w:rsidR="009D43E0" w:rsidRPr="00D36CDC" w:rsidRDefault="009D43E0" w:rsidP="007E7D19">
            <w:pPr>
              <w:rPr>
                <w:rFonts w:eastAsiaTheme="minorEastAsia"/>
                <w:sz w:val="16"/>
                <w:szCs w:val="16"/>
                <w:lang w:eastAsia="zh-CN"/>
              </w:rPr>
            </w:pPr>
            <w:r>
              <w:rPr>
                <w:rFonts w:eastAsiaTheme="minorEastAsia" w:hint="eastAsia"/>
                <w:sz w:val="16"/>
                <w:szCs w:val="16"/>
                <w:lang w:eastAsia="zh-CN"/>
              </w:rPr>
              <w:t>C</w:t>
            </w:r>
            <w:r w:rsidRPr="00A113B2">
              <w:rPr>
                <w:rFonts w:eastAsiaTheme="minorEastAsia" w:hint="eastAsia"/>
                <w:sz w:val="16"/>
                <w:szCs w:val="16"/>
              </w:rPr>
              <w:t>at.</w:t>
            </w:r>
            <w:r w:rsidRPr="00A113B2">
              <w:rPr>
                <w:rFonts w:eastAsiaTheme="minorEastAsia" w:hint="eastAsia"/>
                <w:sz w:val="16"/>
                <w:szCs w:val="16"/>
                <w:lang w:eastAsia="zh-CN"/>
              </w:rPr>
              <w:t>1</w:t>
            </w:r>
          </w:p>
        </w:tc>
        <w:tc>
          <w:tcPr>
            <w:tcW w:w="1090" w:type="dxa"/>
            <w:tcBorders>
              <w:top w:val="single" w:sz="4" w:space="0" w:color="FFFFFF"/>
              <w:left w:val="single" w:sz="4" w:space="0" w:color="FFFFFF"/>
              <w:bottom w:val="single" w:sz="4" w:space="0" w:color="FFFFFF"/>
              <w:right w:val="single" w:sz="4" w:space="0" w:color="FFFFFF"/>
            </w:tcBorders>
            <w:shd w:val="clear" w:color="auto" w:fill="E2EFD9"/>
            <w:noWrap/>
          </w:tcPr>
          <w:p w14:paraId="2330214F" w14:textId="77777777" w:rsidR="009D43E0" w:rsidRPr="00A113B2" w:rsidRDefault="009D43E0" w:rsidP="007E7D19">
            <w:pPr>
              <w:rPr>
                <w:rFonts w:eastAsiaTheme="minorEastAsia"/>
                <w:sz w:val="16"/>
                <w:szCs w:val="16"/>
                <w:lang w:eastAsia="zh-CN"/>
              </w:rPr>
            </w:pPr>
            <w:r w:rsidRPr="00A113B2">
              <w:rPr>
                <w:rFonts w:eastAsiaTheme="minorEastAsia"/>
                <w:sz w:val="16"/>
                <w:szCs w:val="16"/>
              </w:rPr>
              <w:t>Zero</w:t>
            </w:r>
          </w:p>
        </w:tc>
        <w:tc>
          <w:tcPr>
            <w:tcW w:w="992" w:type="dxa"/>
            <w:tcBorders>
              <w:top w:val="single" w:sz="4" w:space="0" w:color="FFFFFF"/>
              <w:left w:val="single" w:sz="4" w:space="0" w:color="FFFFFF"/>
              <w:bottom w:val="single" w:sz="4" w:space="0" w:color="FFFFFF"/>
              <w:right w:val="single" w:sz="4" w:space="0" w:color="FFFFFF"/>
            </w:tcBorders>
            <w:shd w:val="clear" w:color="auto" w:fill="E2EFD9"/>
            <w:noWrap/>
          </w:tcPr>
          <w:p w14:paraId="087A8E86" w14:textId="77777777" w:rsidR="009D43E0" w:rsidRDefault="009D43E0" w:rsidP="007E7D19">
            <w:pPr>
              <w:rPr>
                <w:rFonts w:eastAsiaTheme="minorEastAsia"/>
                <w:sz w:val="16"/>
                <w:szCs w:val="16"/>
                <w:lang w:eastAsia="zh-CN"/>
              </w:rPr>
            </w:pPr>
            <w:r>
              <w:rPr>
                <w:rFonts w:eastAsiaTheme="minorEastAsia"/>
                <w:sz w:val="16"/>
                <w:szCs w:val="16"/>
                <w:lang w:eastAsia="zh-CN"/>
              </w:rPr>
              <w:t>18.4</w:t>
            </w:r>
          </w:p>
        </w:tc>
        <w:tc>
          <w:tcPr>
            <w:tcW w:w="2181" w:type="dxa"/>
            <w:tcBorders>
              <w:top w:val="single" w:sz="4" w:space="0" w:color="FFFFFF"/>
              <w:left w:val="single" w:sz="4" w:space="0" w:color="FFFFFF"/>
              <w:bottom w:val="single" w:sz="4" w:space="0" w:color="FFFFFF"/>
              <w:right w:val="single" w:sz="4" w:space="0" w:color="FFFFFF"/>
            </w:tcBorders>
            <w:shd w:val="clear" w:color="auto" w:fill="E2EFD9"/>
          </w:tcPr>
          <w:p w14:paraId="60BA4E58" w14:textId="77777777" w:rsidR="009D43E0" w:rsidRPr="00D36CDC" w:rsidRDefault="009D43E0" w:rsidP="007E7D19">
            <w:pPr>
              <w:rPr>
                <w:sz w:val="16"/>
                <w:szCs w:val="16"/>
              </w:rPr>
            </w:pPr>
            <w:r w:rsidRPr="00A113B2">
              <w:rPr>
                <w:sz w:val="16"/>
                <w:szCs w:val="16"/>
              </w:rPr>
              <w:t>Baseline</w:t>
            </w:r>
            <w:r>
              <w:rPr>
                <w:rFonts w:eastAsiaTheme="minorEastAsia" w:hint="eastAsia"/>
                <w:sz w:val="16"/>
                <w:szCs w:val="16"/>
                <w:lang w:eastAsia="zh-CN"/>
              </w:rPr>
              <w:t xml:space="preserve"> </w:t>
            </w:r>
            <w:r>
              <w:rPr>
                <w:rFonts w:eastAsiaTheme="minorEastAsia"/>
                <w:sz w:val="16"/>
                <w:szCs w:val="16"/>
                <w:lang w:eastAsia="zh-CN"/>
              </w:rPr>
              <w:t>6</w:t>
            </w:r>
            <w:r w:rsidRPr="00A113B2">
              <w:rPr>
                <w:sz w:val="16"/>
                <w:szCs w:val="16"/>
              </w:rPr>
              <w:t xml:space="preserve">: </w:t>
            </w:r>
            <w:r>
              <w:rPr>
                <w:sz w:val="16"/>
                <w:szCs w:val="16"/>
              </w:rPr>
              <w:t xml:space="preserve">intra-band </w:t>
            </w:r>
            <w:proofErr w:type="spellStart"/>
            <w:r>
              <w:rPr>
                <w:sz w:val="16"/>
                <w:szCs w:val="16"/>
              </w:rPr>
              <w:t>multer</w:t>
            </w:r>
            <w:proofErr w:type="spellEnd"/>
            <w:r>
              <w:rPr>
                <w:sz w:val="16"/>
                <w:szCs w:val="16"/>
              </w:rPr>
              <w:t xml:space="preserve">-carrier, </w:t>
            </w:r>
            <w:r>
              <w:rPr>
                <w:rFonts w:eastAsiaTheme="minorEastAsia"/>
                <w:color w:val="FF0000"/>
                <w:sz w:val="16"/>
                <w:szCs w:val="16"/>
                <w:lang w:eastAsia="zh-CN"/>
              </w:rPr>
              <w:t>16</w:t>
            </w:r>
            <w:r w:rsidRPr="00A113B2">
              <w:rPr>
                <w:rFonts w:eastAsiaTheme="minorEastAsia" w:hint="eastAsia"/>
                <w:color w:val="FF0000"/>
                <w:sz w:val="16"/>
                <w:szCs w:val="16"/>
                <w:lang w:eastAsia="zh-CN"/>
              </w:rPr>
              <w:t>0</w:t>
            </w:r>
            <w:r>
              <w:rPr>
                <w:rFonts w:eastAsiaTheme="minorEastAsia" w:hint="eastAsia"/>
                <w:sz w:val="16"/>
                <w:szCs w:val="16"/>
                <w:lang w:eastAsia="zh-CN"/>
              </w:rPr>
              <w:t xml:space="preserve">ms </w:t>
            </w:r>
            <w:r w:rsidRPr="00A113B2">
              <w:rPr>
                <w:rFonts w:eastAsiaTheme="minorEastAsia" w:hint="eastAsia"/>
                <w:sz w:val="16"/>
                <w:szCs w:val="16"/>
                <w:lang w:eastAsia="zh-CN"/>
              </w:rPr>
              <w:t>SSB&amp;</w:t>
            </w:r>
            <w:r>
              <w:rPr>
                <w:rFonts w:eastAsiaTheme="minorEastAsia" w:hint="eastAsia"/>
                <w:sz w:val="16"/>
                <w:szCs w:val="16"/>
                <w:lang w:eastAsia="zh-CN"/>
              </w:rPr>
              <w:t>SIB1&amp;</w:t>
            </w:r>
            <w:r w:rsidRPr="00A113B2">
              <w:rPr>
                <w:rFonts w:eastAsiaTheme="minorEastAsia" w:hint="eastAsia"/>
                <w:sz w:val="16"/>
                <w:szCs w:val="16"/>
                <w:lang w:eastAsia="zh-CN"/>
              </w:rPr>
              <w:t>RACH</w:t>
            </w:r>
            <w:r>
              <w:rPr>
                <w:rFonts w:eastAsiaTheme="minorEastAsia" w:hint="eastAsia"/>
                <w:sz w:val="16"/>
                <w:szCs w:val="16"/>
                <w:lang w:eastAsia="zh-CN"/>
              </w:rPr>
              <w:t xml:space="preserve"> for all </w:t>
            </w:r>
            <w:r>
              <w:rPr>
                <w:rFonts w:eastAsiaTheme="minorEastAsia"/>
                <w:sz w:val="16"/>
                <w:szCs w:val="16"/>
                <w:lang w:eastAsia="zh-CN"/>
              </w:rPr>
              <w:t>carriers</w:t>
            </w:r>
          </w:p>
        </w:tc>
      </w:tr>
    </w:tbl>
    <w:p w14:paraId="037ABB5B" w14:textId="02C28BD7" w:rsidR="009D43E0" w:rsidRPr="001B49C1" w:rsidRDefault="009D43E0" w:rsidP="009D43E0">
      <w:pPr>
        <w:adjustRightInd w:val="0"/>
        <w:snapToGrid w:val="0"/>
        <w:spacing w:beforeLines="50" w:before="120" w:afterLines="50" w:after="120"/>
        <w:jc w:val="both"/>
        <w:rPr>
          <w:rFonts w:ascii="Times New Roman" w:eastAsia="等线" w:hAnsi="Times New Roman"/>
          <w:b/>
          <w:i/>
          <w:szCs w:val="20"/>
          <w:lang w:eastAsia="zh-CN"/>
        </w:rPr>
      </w:pPr>
      <w:bookmarkStart w:id="113" w:name="_Ref206186250"/>
      <w:r w:rsidRPr="00705613">
        <w:rPr>
          <w:rFonts w:ascii="Times New Roman" w:hAnsi="Times New Roman"/>
          <w:b/>
          <w:i/>
        </w:rPr>
        <w:t xml:space="preserve">Observation </w:t>
      </w:r>
      <w:r w:rsidRPr="00705613">
        <w:rPr>
          <w:rFonts w:ascii="Times New Roman" w:hAnsi="Times New Roman"/>
          <w:b/>
          <w:i/>
        </w:rPr>
        <w:fldChar w:fldCharType="begin"/>
      </w:r>
      <w:r w:rsidRPr="00705613">
        <w:rPr>
          <w:rFonts w:ascii="Times New Roman" w:hAnsi="Times New Roman"/>
          <w:b/>
          <w:i/>
        </w:rPr>
        <w:instrText xml:space="preserve"> SEQ Observation \* ARABIC </w:instrText>
      </w:r>
      <w:r w:rsidRPr="00705613">
        <w:rPr>
          <w:rFonts w:ascii="Times New Roman" w:hAnsi="Times New Roman"/>
          <w:b/>
          <w:i/>
        </w:rPr>
        <w:fldChar w:fldCharType="separate"/>
      </w:r>
      <w:r w:rsidR="00936F69">
        <w:rPr>
          <w:rFonts w:ascii="Times New Roman" w:hAnsi="Times New Roman"/>
          <w:b/>
          <w:i/>
          <w:noProof/>
        </w:rPr>
        <w:t>18</w:t>
      </w:r>
      <w:r w:rsidRPr="00705613">
        <w:rPr>
          <w:rFonts w:ascii="Times New Roman" w:hAnsi="Times New Roman"/>
          <w:b/>
          <w:i/>
        </w:rPr>
        <w:fldChar w:fldCharType="end"/>
      </w:r>
      <w:r w:rsidRPr="000C4324">
        <w:rPr>
          <w:rFonts w:ascii="Times New Roman" w:hAnsi="Times New Roman" w:hint="eastAsia"/>
          <w:b/>
          <w:i/>
        </w:rPr>
        <w:t>:</w:t>
      </w:r>
      <w:r w:rsidRPr="000C4324">
        <w:rPr>
          <w:rFonts w:ascii="Times New Roman" w:hAnsi="Times New Roman"/>
          <w:b/>
          <w:i/>
        </w:rPr>
        <w:t xml:space="preserve">  </w:t>
      </w:r>
      <w:r>
        <w:rPr>
          <w:rFonts w:ascii="Times New Roman" w:eastAsiaTheme="minorEastAsia" w:hAnsi="Times New Roman" w:hint="eastAsia"/>
          <w:b/>
          <w:i/>
          <w:lang w:eastAsia="zh-CN"/>
        </w:rPr>
        <w:t xml:space="preserve">Compared to 5G NR baseline with 20ms default SSB period, technique of single cell multi carrier (2 carriers) can achieve </w:t>
      </w:r>
      <w:r>
        <w:rPr>
          <w:rFonts w:ascii="Times New Roman" w:eastAsiaTheme="minorEastAsia" w:hAnsi="Times New Roman"/>
          <w:b/>
          <w:i/>
          <w:lang w:eastAsia="zh-CN"/>
        </w:rPr>
        <w:t>22.6%~</w:t>
      </w:r>
      <w:r>
        <w:rPr>
          <w:rFonts w:ascii="Times New Roman" w:eastAsiaTheme="minorEastAsia" w:hAnsi="Times New Roman"/>
          <w:b/>
          <w:i/>
          <w:szCs w:val="20"/>
          <w:lang w:eastAsia="zh-CN"/>
        </w:rPr>
        <w:t>27.5%</w:t>
      </w:r>
      <w:r w:rsidRPr="00A113B2">
        <w:rPr>
          <w:rFonts w:ascii="Times New Roman" w:eastAsiaTheme="minorEastAsia" w:hAnsi="Times New Roman" w:hint="eastAsia"/>
          <w:b/>
          <w:i/>
          <w:szCs w:val="20"/>
          <w:lang w:eastAsia="zh-CN"/>
        </w:rPr>
        <w:t xml:space="preserve"> NES gain</w:t>
      </w:r>
      <w:r>
        <w:rPr>
          <w:rFonts w:ascii="Times New Roman" w:eastAsiaTheme="minorEastAsia" w:hAnsi="Times New Roman" w:hint="eastAsia"/>
          <w:b/>
          <w:i/>
          <w:lang w:eastAsia="zh-CN"/>
        </w:rPr>
        <w:t>.</w:t>
      </w:r>
      <w:bookmarkEnd w:id="113"/>
    </w:p>
    <w:p w14:paraId="1672379A" w14:textId="77777777" w:rsidR="009D43E0" w:rsidRPr="009D43E0" w:rsidRDefault="009D43E0" w:rsidP="009D43E0">
      <w:pPr>
        <w:keepNext/>
        <w:keepLines/>
        <w:widowControl w:val="0"/>
        <w:numPr>
          <w:ilvl w:val="1"/>
          <w:numId w:val="5"/>
        </w:numPr>
        <w:spacing w:before="240" w:after="240"/>
        <w:outlineLvl w:val="1"/>
        <w:rPr>
          <w:rFonts w:ascii="Arial" w:eastAsia="微软雅黑" w:hAnsi="Arial" w:cs="Arial"/>
          <w:bCs/>
          <w:iCs/>
          <w:sz w:val="28"/>
          <w:szCs w:val="28"/>
          <w:lang w:eastAsia="zh-CN"/>
        </w:rPr>
      </w:pPr>
      <w:bookmarkStart w:id="114" w:name="_Ref206073027"/>
      <w:bookmarkStart w:id="115" w:name="_Ref206106964"/>
      <w:r w:rsidRPr="009D43E0">
        <w:rPr>
          <w:rFonts w:ascii="Arial" w:eastAsia="微软雅黑" w:hAnsi="Arial" w:cs="Arial" w:hint="eastAsia"/>
          <w:bCs/>
          <w:iCs/>
          <w:sz w:val="28"/>
          <w:szCs w:val="28"/>
          <w:lang w:eastAsia="zh-CN"/>
        </w:rPr>
        <w:t>Techniques for reduction of SSB transmission</w:t>
      </w:r>
      <w:bookmarkEnd w:id="114"/>
      <w:bookmarkEnd w:id="115"/>
    </w:p>
    <w:p w14:paraId="36CBC27F" w14:textId="6B33384A" w:rsidR="009D43E0" w:rsidRPr="00372A10" w:rsidRDefault="009D43E0" w:rsidP="009D43E0">
      <w:pPr>
        <w:overflowPunct w:val="0"/>
        <w:autoSpaceDE w:val="0"/>
        <w:autoSpaceDN w:val="0"/>
        <w:adjustRightInd w:val="0"/>
        <w:spacing w:before="120" w:after="120"/>
        <w:jc w:val="both"/>
        <w:textAlignment w:val="baseline"/>
        <w:rPr>
          <w:rFonts w:ascii="Times New Roman" w:eastAsia="宋体" w:hAnsi="Times New Roman"/>
          <w:szCs w:val="20"/>
          <w:lang w:val="en-GB" w:eastAsia="zh-CN"/>
        </w:rPr>
      </w:pPr>
      <w:r w:rsidRPr="00372A10">
        <w:rPr>
          <w:rFonts w:ascii="Times New Roman" w:eastAsia="宋体" w:hAnsi="Times New Roman"/>
          <w:szCs w:val="20"/>
          <w:lang w:val="en-GB" w:eastAsia="zh-CN"/>
        </w:rPr>
        <w:t>I</w:t>
      </w:r>
      <w:r w:rsidRPr="00372A10">
        <w:rPr>
          <w:rFonts w:ascii="Times New Roman" w:eastAsia="宋体" w:hAnsi="Times New Roman" w:hint="eastAsia"/>
          <w:szCs w:val="20"/>
          <w:lang w:val="en-GB" w:eastAsia="zh-CN"/>
        </w:rPr>
        <w:t>n NR</w:t>
      </w:r>
      <w:r>
        <w:rPr>
          <w:rFonts w:ascii="Times New Roman" w:eastAsia="宋体" w:hAnsi="Times New Roman" w:hint="eastAsia"/>
          <w:szCs w:val="20"/>
          <w:lang w:val="en-GB" w:eastAsia="zh-CN"/>
        </w:rPr>
        <w:t xml:space="preserve"> day 1 design</w:t>
      </w:r>
      <w:r w:rsidRPr="00372A10">
        <w:rPr>
          <w:rFonts w:ascii="Times New Roman" w:eastAsia="宋体" w:hAnsi="Times New Roman" w:hint="eastAsia"/>
          <w:szCs w:val="20"/>
          <w:lang w:val="en-GB" w:eastAsia="zh-CN"/>
        </w:rPr>
        <w:t xml:space="preserve">, SSB is periodically transmitted every 20ms on </w:t>
      </w:r>
      <w:bookmarkStart w:id="116" w:name="_Hlk206061903"/>
      <w:r w:rsidRPr="00372A10">
        <w:rPr>
          <w:rFonts w:ascii="Times New Roman" w:eastAsia="宋体" w:hAnsi="Times New Roman" w:hint="eastAsia"/>
          <w:szCs w:val="20"/>
          <w:lang w:val="en-GB" w:eastAsia="zh-CN"/>
        </w:rPr>
        <w:t xml:space="preserve">the cell that provides </w:t>
      </w:r>
      <w:r w:rsidRPr="00372A10">
        <w:rPr>
          <w:rFonts w:ascii="Times New Roman" w:eastAsia="宋体" w:hAnsi="Times New Roman"/>
          <w:szCs w:val="20"/>
          <w:lang w:val="en-GB" w:eastAsia="zh-CN"/>
        </w:rPr>
        <w:t>initial</w:t>
      </w:r>
      <w:r w:rsidRPr="00372A10">
        <w:rPr>
          <w:rFonts w:ascii="Times New Roman" w:eastAsia="宋体" w:hAnsi="Times New Roman" w:hint="eastAsia"/>
          <w:szCs w:val="20"/>
          <w:lang w:val="en-GB" w:eastAsia="zh-CN"/>
        </w:rPr>
        <w:t xml:space="preserve"> access</w:t>
      </w:r>
      <w:r w:rsidRPr="00372A10" w:rsidDel="00B16D6D">
        <w:rPr>
          <w:rFonts w:ascii="Times New Roman" w:eastAsia="宋体" w:hAnsi="Times New Roman" w:hint="eastAsia"/>
          <w:szCs w:val="20"/>
          <w:lang w:val="en-GB" w:eastAsia="zh-CN"/>
        </w:rPr>
        <w:t xml:space="preserve"> </w:t>
      </w:r>
      <w:r>
        <w:rPr>
          <w:rFonts w:ascii="Times New Roman" w:eastAsia="宋体" w:hAnsi="Times New Roman" w:hint="eastAsia"/>
          <w:szCs w:val="20"/>
          <w:lang w:val="en-GB" w:eastAsia="zh-CN"/>
        </w:rPr>
        <w:t xml:space="preserve">for all </w:t>
      </w:r>
      <w:bookmarkEnd w:id="116"/>
      <w:r>
        <w:rPr>
          <w:rFonts w:ascii="Times New Roman" w:eastAsia="宋体" w:hAnsi="Times New Roman" w:hint="eastAsia"/>
          <w:szCs w:val="20"/>
          <w:lang w:val="en-GB" w:eastAsia="zh-CN"/>
        </w:rPr>
        <w:t>UEs</w:t>
      </w:r>
      <w:r w:rsidRPr="00372A10">
        <w:rPr>
          <w:rFonts w:ascii="Times New Roman" w:eastAsia="宋体" w:hAnsi="Times New Roman" w:hint="eastAsia"/>
          <w:szCs w:val="20"/>
          <w:lang w:val="en-GB" w:eastAsia="zh-CN"/>
        </w:rPr>
        <w:t>. This frequen</w:t>
      </w:r>
      <w:r>
        <w:rPr>
          <w:rFonts w:ascii="Times New Roman" w:eastAsia="宋体" w:hAnsi="Times New Roman" w:hint="eastAsia"/>
          <w:szCs w:val="20"/>
          <w:lang w:val="en-GB" w:eastAsia="zh-CN"/>
        </w:rPr>
        <w:t>t</w:t>
      </w:r>
      <w:r w:rsidRPr="00372A10">
        <w:rPr>
          <w:rFonts w:ascii="Times New Roman" w:eastAsia="宋体" w:hAnsi="Times New Roman" w:hint="eastAsia"/>
          <w:szCs w:val="20"/>
          <w:lang w:val="en-GB" w:eastAsia="zh-CN"/>
        </w:rPr>
        <w:t xml:space="preserve"> transmission ensures that the UE can access the network with a small latency and </w:t>
      </w:r>
      <w:r>
        <w:rPr>
          <w:rFonts w:ascii="Times New Roman" w:eastAsia="宋体" w:hAnsi="Times New Roman" w:hint="eastAsia"/>
          <w:szCs w:val="20"/>
          <w:lang w:val="en-GB" w:eastAsia="zh-CN"/>
        </w:rPr>
        <w:t>acceptable search complexity</w:t>
      </w:r>
      <w:r w:rsidRPr="00372A10">
        <w:rPr>
          <w:rFonts w:ascii="Times New Roman" w:eastAsia="宋体" w:hAnsi="Times New Roman" w:hint="eastAsia"/>
          <w:szCs w:val="20"/>
          <w:lang w:val="en-GB" w:eastAsia="zh-CN"/>
        </w:rPr>
        <w:t xml:space="preserve">. However, this also means the network must </w:t>
      </w:r>
      <w:r>
        <w:rPr>
          <w:rFonts w:ascii="Times New Roman" w:eastAsia="宋体" w:hAnsi="Times New Roman" w:hint="eastAsia"/>
          <w:szCs w:val="20"/>
          <w:lang w:val="en-GB" w:eastAsia="zh-CN"/>
        </w:rPr>
        <w:t>wake up</w:t>
      </w:r>
      <w:r w:rsidRPr="00372A10">
        <w:rPr>
          <w:rFonts w:ascii="Times New Roman" w:eastAsia="宋体" w:hAnsi="Times New Roman" w:hint="eastAsia"/>
          <w:szCs w:val="20"/>
          <w:lang w:val="en-GB" w:eastAsia="zh-CN"/>
        </w:rPr>
        <w:t xml:space="preserve"> at least once every 20ms, preventing it from entering a deep sleep state and </w:t>
      </w:r>
      <w:r>
        <w:rPr>
          <w:rFonts w:ascii="Times New Roman" w:eastAsia="宋体" w:hAnsi="Times New Roman" w:hint="eastAsia"/>
          <w:szCs w:val="20"/>
          <w:lang w:val="en-GB" w:eastAsia="zh-CN"/>
        </w:rPr>
        <w:t xml:space="preserve">thus </w:t>
      </w:r>
      <w:r w:rsidRPr="00372A10">
        <w:rPr>
          <w:rFonts w:ascii="Times New Roman" w:eastAsia="宋体" w:hAnsi="Times New Roman" w:hint="eastAsia"/>
          <w:szCs w:val="20"/>
          <w:lang w:val="en-GB" w:eastAsia="zh-CN"/>
        </w:rPr>
        <w:t xml:space="preserve">significantly </w:t>
      </w:r>
      <w:r w:rsidRPr="00372A10">
        <w:rPr>
          <w:rFonts w:ascii="Times New Roman" w:eastAsia="宋体" w:hAnsi="Times New Roman"/>
          <w:szCs w:val="20"/>
          <w:lang w:val="en-GB" w:eastAsia="zh-CN"/>
        </w:rPr>
        <w:t>restricting</w:t>
      </w:r>
      <w:r w:rsidRPr="00372A10">
        <w:rPr>
          <w:rFonts w:ascii="Times New Roman" w:eastAsia="宋体" w:hAnsi="Times New Roman" w:hint="eastAsia"/>
          <w:szCs w:val="20"/>
          <w:lang w:val="en-GB" w:eastAsia="zh-CN"/>
        </w:rPr>
        <w:t xml:space="preserve"> potential energy savings.  </w:t>
      </w:r>
    </w:p>
    <w:p w14:paraId="41F15AC7" w14:textId="0CD4297E" w:rsidR="009D43E0" w:rsidRPr="006B3EE3" w:rsidRDefault="009D43E0" w:rsidP="0004088F">
      <w:pPr>
        <w:pStyle w:val="a9"/>
        <w:jc w:val="both"/>
        <w:rPr>
          <w:rFonts w:ascii="Times New Roman" w:eastAsia="宋体" w:hAnsi="Times New Roman"/>
          <w:b/>
          <w:i/>
        </w:rPr>
      </w:pPr>
      <w:bookmarkStart w:id="117" w:name="_Ref206186252"/>
      <w:r w:rsidRPr="006B3EE3">
        <w:rPr>
          <w:rFonts w:ascii="Times New Roman" w:hAnsi="Times New Roman"/>
          <w:b/>
          <w:i/>
        </w:rPr>
        <w:t xml:space="preserve">Observation </w:t>
      </w:r>
      <w:r w:rsidRPr="006B3EE3">
        <w:rPr>
          <w:rFonts w:ascii="Times New Roman" w:hAnsi="Times New Roman"/>
          <w:b/>
          <w:i/>
        </w:rPr>
        <w:fldChar w:fldCharType="begin"/>
      </w:r>
      <w:r w:rsidRPr="006B3EE3">
        <w:rPr>
          <w:rFonts w:ascii="Times New Roman" w:hAnsi="Times New Roman"/>
          <w:b/>
          <w:i/>
        </w:rPr>
        <w:instrText xml:space="preserve"> SEQ Observation \* ARABIC </w:instrText>
      </w:r>
      <w:r w:rsidRPr="006B3EE3">
        <w:rPr>
          <w:rFonts w:ascii="Times New Roman" w:hAnsi="Times New Roman"/>
          <w:b/>
          <w:i/>
        </w:rPr>
        <w:fldChar w:fldCharType="separate"/>
      </w:r>
      <w:r w:rsidR="00936F69">
        <w:rPr>
          <w:rFonts w:ascii="Times New Roman" w:hAnsi="Times New Roman"/>
          <w:b/>
          <w:i/>
          <w:noProof/>
        </w:rPr>
        <w:t>19</w:t>
      </w:r>
      <w:r w:rsidRPr="006B3EE3">
        <w:rPr>
          <w:rFonts w:ascii="Times New Roman" w:hAnsi="Times New Roman"/>
          <w:b/>
          <w:i/>
        </w:rPr>
        <w:fldChar w:fldCharType="end"/>
      </w:r>
      <w:r w:rsidRPr="006B3EE3">
        <w:rPr>
          <w:rFonts w:ascii="Times New Roman" w:eastAsia="宋体" w:hAnsi="Times New Roman"/>
          <w:b/>
          <w:i/>
        </w:rPr>
        <w:t>:</w:t>
      </w:r>
      <w:r w:rsidRPr="006B3EE3">
        <w:rPr>
          <w:rFonts w:ascii="Times New Roman" w:eastAsia="宋体" w:hAnsi="Times New Roman" w:hint="eastAsia"/>
          <w:b/>
          <w:i/>
        </w:rPr>
        <w:t xml:space="preserve"> 20ms SSB </w:t>
      </w:r>
      <w:r w:rsidRPr="006B3EE3">
        <w:rPr>
          <w:rFonts w:ascii="Times New Roman" w:eastAsia="宋体" w:hAnsi="Times New Roman"/>
          <w:b/>
          <w:i/>
        </w:rPr>
        <w:t>prevent</w:t>
      </w:r>
      <w:r w:rsidRPr="006B3EE3">
        <w:rPr>
          <w:rFonts w:ascii="Times New Roman" w:eastAsia="宋体" w:hAnsi="Times New Roman" w:hint="eastAsia"/>
          <w:b/>
          <w:i/>
        </w:rPr>
        <w:t xml:space="preserve">s the network entering </w:t>
      </w:r>
      <w:r w:rsidRPr="006B3EE3">
        <w:rPr>
          <w:rFonts w:ascii="Times New Roman" w:eastAsia="宋体" w:hAnsi="Times New Roman"/>
          <w:b/>
          <w:i/>
        </w:rPr>
        <w:t>a deep sleep state and significantly restrict</w:t>
      </w:r>
      <w:r w:rsidRPr="006B3EE3">
        <w:rPr>
          <w:rFonts w:ascii="Times New Roman" w:eastAsia="宋体" w:hAnsi="Times New Roman" w:hint="eastAsia"/>
          <w:b/>
          <w:i/>
        </w:rPr>
        <w:t>s</w:t>
      </w:r>
      <w:r w:rsidRPr="006B3EE3">
        <w:rPr>
          <w:rFonts w:ascii="Times New Roman" w:eastAsia="宋体" w:hAnsi="Times New Roman"/>
          <w:b/>
          <w:i/>
        </w:rPr>
        <w:t xml:space="preserve"> potential energy savings</w:t>
      </w:r>
      <w:r w:rsidRPr="006B3EE3">
        <w:rPr>
          <w:rFonts w:ascii="Times New Roman" w:eastAsia="宋体" w:hAnsi="Times New Roman" w:hint="eastAsia"/>
          <w:b/>
          <w:i/>
        </w:rPr>
        <w:t>.</w:t>
      </w:r>
      <w:bookmarkEnd w:id="117"/>
      <w:r w:rsidRPr="006B3EE3">
        <w:rPr>
          <w:rFonts w:ascii="Times New Roman" w:eastAsia="宋体" w:hAnsi="Times New Roman" w:hint="eastAsia"/>
          <w:b/>
          <w:i/>
        </w:rPr>
        <w:t xml:space="preserve"> </w:t>
      </w:r>
    </w:p>
    <w:p w14:paraId="6334598F" w14:textId="6F436958" w:rsidR="009D43E0" w:rsidRPr="00372A10" w:rsidRDefault="009D43E0" w:rsidP="009D43E0">
      <w:pPr>
        <w:spacing w:after="120"/>
        <w:jc w:val="both"/>
        <w:rPr>
          <w:rFonts w:ascii="Times New Roman" w:eastAsia="宋体" w:hAnsi="Times New Roman"/>
          <w:lang w:val="en-GB" w:eastAsia="zh-CN"/>
        </w:rPr>
      </w:pPr>
      <w:r w:rsidRPr="00372A10">
        <w:rPr>
          <w:rFonts w:ascii="Times New Roman" w:eastAsia="宋体" w:hAnsi="Times New Roman" w:hint="eastAsia"/>
          <w:lang w:val="en-GB" w:eastAsia="zh-CN"/>
        </w:rPr>
        <w:t xml:space="preserve">Therefore, to enable further energy saving of the network in 6GR, it is essential to extend the SSB period beyond the current 20ms for </w:t>
      </w:r>
      <w:r w:rsidRPr="00372A10">
        <w:rPr>
          <w:rFonts w:ascii="Times New Roman" w:eastAsia="宋体" w:hAnsi="Times New Roman"/>
          <w:lang w:val="en-GB" w:eastAsia="zh-CN"/>
        </w:rPr>
        <w:t>initial</w:t>
      </w:r>
      <w:r w:rsidRPr="00372A10">
        <w:rPr>
          <w:rFonts w:ascii="Times New Roman" w:eastAsia="宋体" w:hAnsi="Times New Roman" w:hint="eastAsia"/>
          <w:lang w:val="en-GB" w:eastAsia="zh-CN"/>
        </w:rPr>
        <w:t xml:space="preserve"> access. Then the network could </w:t>
      </w:r>
      <w:r w:rsidRPr="00372A10">
        <w:rPr>
          <w:rFonts w:ascii="Times New Roman" w:eastAsia="宋体" w:hAnsi="Times New Roman"/>
          <w:lang w:val="en-GB" w:eastAsia="zh-CN"/>
        </w:rPr>
        <w:t>transition</w:t>
      </w:r>
      <w:r w:rsidRPr="00372A10">
        <w:rPr>
          <w:rFonts w:ascii="Times New Roman" w:eastAsia="宋体" w:hAnsi="Times New Roman" w:hint="eastAsia"/>
          <w:lang w:val="en-GB" w:eastAsia="zh-CN"/>
        </w:rPr>
        <w:t xml:space="preserve"> into deep sleep state to obtain great energy saving when the system load is low and no </w:t>
      </w:r>
      <w:r w:rsidRPr="00372A10">
        <w:rPr>
          <w:rFonts w:ascii="Times New Roman" w:eastAsia="宋体" w:hAnsi="Times New Roman"/>
          <w:lang w:val="en-GB" w:eastAsia="zh-CN"/>
        </w:rPr>
        <w:t>transmission</w:t>
      </w:r>
      <w:r w:rsidRPr="00372A10">
        <w:rPr>
          <w:rFonts w:ascii="Times New Roman" w:eastAsia="宋体" w:hAnsi="Times New Roman" w:hint="eastAsia"/>
          <w:lang w:val="en-GB" w:eastAsia="zh-CN"/>
        </w:rPr>
        <w:t xml:space="preserve"> is performed as shown in </w:t>
      </w:r>
      <w:r w:rsidR="004B793E">
        <w:rPr>
          <w:rFonts w:ascii="Times New Roman" w:eastAsia="宋体" w:hAnsi="Times New Roman"/>
          <w:lang w:val="en-GB" w:eastAsia="zh-CN"/>
        </w:rPr>
        <w:fldChar w:fldCharType="begin"/>
      </w:r>
      <w:r w:rsidR="004B793E">
        <w:rPr>
          <w:rFonts w:ascii="Times New Roman" w:eastAsia="宋体" w:hAnsi="Times New Roman"/>
          <w:lang w:val="en-GB" w:eastAsia="zh-CN"/>
        </w:rPr>
        <w:instrText xml:space="preserve"> </w:instrText>
      </w:r>
      <w:r w:rsidR="004B793E">
        <w:rPr>
          <w:rFonts w:ascii="Times New Roman" w:eastAsia="宋体" w:hAnsi="Times New Roman" w:hint="eastAsia"/>
          <w:lang w:val="en-GB" w:eastAsia="zh-CN"/>
        </w:rPr>
        <w:instrText>REF _Ref206153294</w:instrText>
      </w:r>
      <w:r w:rsidR="004B793E">
        <w:rPr>
          <w:rFonts w:ascii="Times New Roman" w:eastAsia="宋体" w:hAnsi="Times New Roman"/>
          <w:lang w:val="en-GB" w:eastAsia="zh-CN"/>
        </w:rPr>
        <w:instrText xml:space="preserve">  \* MERGEFORMAT </w:instrText>
      </w:r>
      <w:r w:rsidR="004B793E">
        <w:rPr>
          <w:rFonts w:ascii="Times New Roman" w:eastAsia="宋体" w:hAnsi="Times New Roman"/>
          <w:lang w:val="en-GB" w:eastAsia="zh-CN"/>
        </w:rPr>
        <w:fldChar w:fldCharType="separate"/>
      </w:r>
      <w:r w:rsidR="00936F69" w:rsidRPr="001401A9">
        <w:rPr>
          <w:rFonts w:ascii="Times New Roman" w:eastAsia="宋体" w:hAnsi="Times New Roman"/>
          <w:lang w:val="en-GB" w:eastAsia="zh-CN"/>
        </w:rPr>
        <w:t>Figure 19</w:t>
      </w:r>
      <w:r w:rsidR="004B793E">
        <w:rPr>
          <w:rFonts w:ascii="Times New Roman" w:eastAsia="宋体" w:hAnsi="Times New Roman"/>
          <w:lang w:val="en-GB" w:eastAsia="zh-CN"/>
        </w:rPr>
        <w:fldChar w:fldCharType="end"/>
      </w:r>
      <w:r w:rsidDel="004B793E">
        <w:rPr>
          <w:rFonts w:ascii="Times New Roman" w:eastAsia="宋体" w:hAnsi="Times New Roman"/>
          <w:lang w:val="en-GB" w:eastAsia="zh-CN"/>
        </w:rPr>
        <w:fldChar w:fldCharType="begin"/>
      </w:r>
      <w:r w:rsidR="00FB1B0F">
        <w:rPr>
          <w:rFonts w:ascii="Times New Roman" w:eastAsia="宋体" w:hAnsi="Times New Roman"/>
          <w:lang w:val="en-GB" w:eastAsia="zh-CN"/>
        </w:rPr>
        <w:fldChar w:fldCharType="separate"/>
      </w:r>
      <w:r w:rsidDel="004B793E">
        <w:rPr>
          <w:rFonts w:ascii="Times New Roman" w:eastAsia="宋体" w:hAnsi="Times New Roman"/>
          <w:lang w:val="en-GB" w:eastAsia="zh-CN"/>
        </w:rPr>
        <w:fldChar w:fldCharType="end"/>
      </w:r>
      <w:r w:rsidDel="004B793E">
        <w:rPr>
          <w:rFonts w:ascii="Times New Roman" w:eastAsia="宋体" w:hAnsi="Times New Roman"/>
          <w:lang w:val="en-GB" w:eastAsia="zh-CN"/>
        </w:rPr>
        <w:fldChar w:fldCharType="begin"/>
      </w:r>
      <w:r w:rsidDel="004B793E">
        <w:rPr>
          <w:rFonts w:ascii="Times New Roman" w:eastAsia="宋体" w:hAnsi="Times New Roman"/>
          <w:lang w:val="en-GB" w:eastAsia="zh-CN"/>
        </w:rPr>
        <w:fldChar w:fldCharType="separate"/>
      </w:r>
      <w:r w:rsidR="009D6FA4" w:rsidDel="004B793E">
        <w:rPr>
          <w:rFonts w:ascii="Times New Roman" w:eastAsia="宋体" w:hAnsi="Times New Roman" w:hint="eastAsia"/>
          <w:b/>
          <w:bCs/>
          <w:lang w:val="en-GB" w:eastAsia="zh-CN"/>
        </w:rPr>
        <w:t>错误</w:t>
      </w:r>
      <w:r w:rsidR="009D6FA4" w:rsidDel="004B793E">
        <w:rPr>
          <w:rFonts w:ascii="Times New Roman" w:eastAsia="宋体" w:hAnsi="Times New Roman" w:hint="eastAsia"/>
          <w:b/>
          <w:bCs/>
          <w:lang w:val="en-GB" w:eastAsia="zh-CN"/>
        </w:rPr>
        <w:t>!</w:t>
      </w:r>
      <w:r w:rsidR="009D6FA4" w:rsidDel="004B793E">
        <w:rPr>
          <w:rFonts w:ascii="Times New Roman" w:eastAsia="宋体" w:hAnsi="Times New Roman" w:hint="eastAsia"/>
          <w:b/>
          <w:bCs/>
          <w:lang w:val="en-GB" w:eastAsia="zh-CN"/>
        </w:rPr>
        <w:t>未找到引用源。</w:t>
      </w:r>
      <w:r w:rsidDel="004B793E">
        <w:rPr>
          <w:rFonts w:ascii="Times New Roman" w:eastAsia="宋体" w:hAnsi="Times New Roman"/>
          <w:lang w:val="en-GB" w:eastAsia="zh-CN"/>
        </w:rPr>
        <w:fldChar w:fldCharType="end"/>
      </w:r>
      <w:r w:rsidRPr="00372A10">
        <w:rPr>
          <w:rFonts w:ascii="Times New Roman" w:eastAsia="宋体" w:hAnsi="Times New Roman" w:hint="eastAsia"/>
          <w:lang w:val="en-GB" w:eastAsia="zh-CN"/>
        </w:rPr>
        <w:t xml:space="preserve">. It can be seen from the </w:t>
      </w:r>
      <w:r>
        <w:rPr>
          <w:rFonts w:ascii="Times New Roman" w:eastAsia="宋体" w:hAnsi="Times New Roman" w:hint="eastAsia"/>
          <w:lang w:val="en-GB" w:eastAsia="zh-CN"/>
        </w:rPr>
        <w:t>evaluation results in Section 3.3.4</w:t>
      </w:r>
      <w:r w:rsidRPr="00372A10">
        <w:rPr>
          <w:rFonts w:ascii="Times New Roman" w:eastAsia="宋体" w:hAnsi="Times New Roman" w:hint="eastAsia"/>
          <w:lang w:val="en-GB" w:eastAsia="zh-CN"/>
        </w:rPr>
        <w:t>, 80% gain could be achieved with a</w:t>
      </w:r>
      <w:r w:rsidRPr="00372A10">
        <w:rPr>
          <w:rFonts w:ascii="Times New Roman" w:eastAsia="宋体" w:hAnsi="Times New Roman"/>
          <w:lang w:val="en-GB" w:eastAsia="zh-CN"/>
        </w:rPr>
        <w:t xml:space="preserve"> 160ms</w:t>
      </w:r>
      <w:r w:rsidRPr="00372A10">
        <w:rPr>
          <w:rFonts w:ascii="Times New Roman" w:eastAsia="宋体" w:hAnsi="Times New Roman" w:hint="eastAsia"/>
          <w:lang w:val="en-GB" w:eastAsia="zh-CN"/>
        </w:rPr>
        <w:t xml:space="preserve"> SSB period</w:t>
      </w:r>
      <w:r w:rsidRPr="00372A10">
        <w:rPr>
          <w:rFonts w:ascii="Times New Roman" w:eastAsia="宋体" w:hAnsi="Times New Roman"/>
          <w:lang w:val="en-GB" w:eastAsia="zh-CN"/>
        </w:rPr>
        <w:t xml:space="preserve"> compared to </w:t>
      </w:r>
      <w:r w:rsidRPr="00372A10">
        <w:rPr>
          <w:rFonts w:ascii="Times New Roman" w:eastAsia="宋体" w:hAnsi="Times New Roman" w:hint="eastAsia"/>
          <w:lang w:val="en-GB" w:eastAsia="zh-CN"/>
        </w:rPr>
        <w:t xml:space="preserve">the </w:t>
      </w:r>
      <w:r w:rsidRPr="00372A10">
        <w:rPr>
          <w:rFonts w:ascii="Times New Roman" w:eastAsia="宋体" w:hAnsi="Times New Roman"/>
          <w:lang w:val="en-GB" w:eastAsia="zh-CN"/>
        </w:rPr>
        <w:t xml:space="preserve">20ms </w:t>
      </w:r>
      <w:r w:rsidRPr="00372A10">
        <w:rPr>
          <w:rFonts w:ascii="Times New Roman" w:eastAsia="宋体" w:hAnsi="Times New Roman" w:hint="eastAsia"/>
          <w:lang w:val="en-GB" w:eastAsia="zh-CN"/>
        </w:rPr>
        <w:t>period used</w:t>
      </w:r>
      <w:r w:rsidRPr="00372A10">
        <w:rPr>
          <w:rFonts w:ascii="Times New Roman" w:eastAsia="宋体" w:hAnsi="Times New Roman"/>
          <w:lang w:val="en-GB" w:eastAsia="zh-CN"/>
        </w:rPr>
        <w:t xml:space="preserve"> in 5G real deployment</w:t>
      </w:r>
      <w:r w:rsidRPr="00372A10">
        <w:rPr>
          <w:rFonts w:ascii="Times New Roman" w:eastAsia="宋体" w:hAnsi="Times New Roman" w:hint="eastAsia"/>
          <w:lang w:val="en-GB" w:eastAsia="zh-CN"/>
        </w:rPr>
        <w:t xml:space="preserve">. </w:t>
      </w:r>
    </w:p>
    <w:tbl>
      <w:tblPr>
        <w:tblStyle w:val="TableGrid1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0"/>
      </w:tblGrid>
      <w:tr w:rsidR="009D43E0" w:rsidRPr="00372A10" w14:paraId="149485E6" w14:textId="77777777" w:rsidTr="006870DF">
        <w:tc>
          <w:tcPr>
            <w:tcW w:w="9060" w:type="dxa"/>
          </w:tcPr>
          <w:p w14:paraId="6A5CB7E9" w14:textId="77777777" w:rsidR="009D43E0" w:rsidRPr="00372A10" w:rsidRDefault="009D43E0" w:rsidP="007E7D19">
            <w:pPr>
              <w:rPr>
                <w:rFonts w:eastAsia="宋体"/>
                <w:lang w:eastAsia="zh-CN"/>
              </w:rPr>
            </w:pPr>
            <w:r w:rsidRPr="00372A10">
              <w:rPr>
                <w:rFonts w:ascii="CG Times (WN)" w:hAnsi="CG Times (WN)"/>
              </w:rPr>
              <w:object w:dxaOrig="8460" w:dyaOrig="2655" w14:anchorId="5859781E">
                <v:shape id="_x0000_i1040" type="#_x0000_t75" style="width:423.65pt;height:133.4pt" o:ole="">
                  <v:imagedata r:id="rId44" o:title=""/>
                </v:shape>
                <o:OLEObject Type="Embed" ProgID="Visio.Drawing.15" ShapeID="_x0000_i1040" DrawAspect="Content" ObjectID="_1816808345" r:id="rId45"/>
              </w:object>
            </w:r>
          </w:p>
          <w:p w14:paraId="0208543E" w14:textId="680B74D2" w:rsidR="009D43E0" w:rsidRPr="00372A10" w:rsidRDefault="009D43E0" w:rsidP="007E7D19">
            <w:pPr>
              <w:overflowPunct w:val="0"/>
              <w:autoSpaceDE w:val="0"/>
              <w:autoSpaceDN w:val="0"/>
              <w:adjustRightInd w:val="0"/>
              <w:spacing w:before="120" w:after="120"/>
              <w:ind w:firstLineChars="750" w:firstLine="1500"/>
              <w:textAlignment w:val="baseline"/>
              <w:rPr>
                <w:rFonts w:eastAsia="宋体"/>
                <w:szCs w:val="20"/>
                <w:lang w:val="en-GB" w:eastAsia="zh-CN"/>
              </w:rPr>
            </w:pPr>
            <w:bookmarkStart w:id="118" w:name="_Ref206153294"/>
            <w:r w:rsidRPr="006870DF">
              <w:rPr>
                <w:rFonts w:eastAsiaTheme="minorEastAsia"/>
                <w:szCs w:val="20"/>
                <w:lang w:val="en-GB" w:eastAsia="zh-CN"/>
              </w:rPr>
              <w:t xml:space="preserve">Figure </w:t>
            </w:r>
            <w:r w:rsidRPr="006870DF">
              <w:rPr>
                <w:rFonts w:eastAsiaTheme="minorEastAsia"/>
                <w:szCs w:val="20"/>
                <w:lang w:val="en-GB" w:eastAsia="zh-CN"/>
              </w:rPr>
              <w:fldChar w:fldCharType="begin"/>
            </w:r>
            <w:r w:rsidRPr="006870DF">
              <w:rPr>
                <w:rFonts w:eastAsiaTheme="minorEastAsia"/>
                <w:szCs w:val="20"/>
                <w:lang w:val="en-GB" w:eastAsia="zh-CN"/>
              </w:rPr>
              <w:instrText xml:space="preserve"> SEQ Figure \* ARABIC </w:instrText>
            </w:r>
            <w:r w:rsidRPr="006870DF">
              <w:rPr>
                <w:rFonts w:eastAsiaTheme="minorEastAsia"/>
                <w:szCs w:val="20"/>
                <w:lang w:val="en-GB" w:eastAsia="zh-CN"/>
              </w:rPr>
              <w:fldChar w:fldCharType="separate"/>
            </w:r>
            <w:r w:rsidR="00936F69">
              <w:rPr>
                <w:rFonts w:eastAsiaTheme="minorEastAsia"/>
                <w:noProof/>
                <w:szCs w:val="20"/>
                <w:lang w:val="en-GB" w:eastAsia="zh-CN"/>
              </w:rPr>
              <w:t>19</w:t>
            </w:r>
            <w:r w:rsidRPr="006870DF">
              <w:rPr>
                <w:rFonts w:eastAsiaTheme="minorEastAsia"/>
                <w:szCs w:val="20"/>
                <w:lang w:val="en-GB" w:eastAsia="zh-CN"/>
              </w:rPr>
              <w:fldChar w:fldCharType="end"/>
            </w:r>
            <w:bookmarkEnd w:id="118"/>
            <w:r w:rsidRPr="00372A10">
              <w:rPr>
                <w:rFonts w:eastAsia="宋体" w:hint="eastAsia"/>
                <w:szCs w:val="20"/>
                <w:lang w:val="en-GB" w:eastAsia="zh-CN"/>
              </w:rPr>
              <w:t xml:space="preserve">: Different </w:t>
            </w:r>
            <w:r w:rsidRPr="00372A10">
              <w:rPr>
                <w:rFonts w:eastAsia="宋体"/>
                <w:szCs w:val="20"/>
                <w:lang w:val="en-GB" w:eastAsia="zh-CN"/>
              </w:rPr>
              <w:t>period</w:t>
            </w:r>
            <w:r w:rsidRPr="00372A10">
              <w:rPr>
                <w:rFonts w:eastAsia="宋体" w:hint="eastAsia"/>
                <w:szCs w:val="20"/>
                <w:lang w:val="en-GB" w:eastAsia="zh-CN"/>
              </w:rPr>
              <w:t xml:space="preserve"> of SSB impact the sleep state of the network.</w:t>
            </w:r>
          </w:p>
        </w:tc>
      </w:tr>
    </w:tbl>
    <w:p w14:paraId="17968872" w14:textId="317AED4A" w:rsidR="009D43E0" w:rsidRDefault="009D43E0" w:rsidP="009D43E0">
      <w:pPr>
        <w:spacing w:before="120" w:after="120"/>
        <w:jc w:val="both"/>
        <w:rPr>
          <w:rFonts w:ascii="Times New Roman" w:eastAsia="宋体" w:hAnsi="Times New Roman"/>
          <w:lang w:val="en-GB" w:eastAsia="zh-CN"/>
        </w:rPr>
      </w:pPr>
      <w:r>
        <w:rPr>
          <w:rFonts w:ascii="Times New Roman" w:eastAsia="宋体" w:hAnsi="Times New Roman" w:hint="eastAsia"/>
          <w:lang w:val="en-GB" w:eastAsia="zh-CN"/>
        </w:rPr>
        <w:t xml:space="preserve">However, larger default SSB period may result in worse performance or more complexity and techniques to alleviate this impact should be studied, which is discussed in </w:t>
      </w:r>
      <w:r>
        <w:rPr>
          <w:rFonts w:ascii="Times New Roman" w:eastAsia="宋体" w:hAnsi="Times New Roman"/>
          <w:lang w:val="en-GB" w:eastAsia="zh-CN"/>
        </w:rPr>
        <w:fldChar w:fldCharType="begin"/>
      </w:r>
      <w:r>
        <w:rPr>
          <w:rFonts w:ascii="Times New Roman" w:eastAsia="宋体" w:hAnsi="Times New Roman"/>
          <w:lang w:val="en-GB" w:eastAsia="zh-CN"/>
        </w:rPr>
        <w:instrText xml:space="preserve"> </w:instrText>
      </w:r>
      <w:r>
        <w:rPr>
          <w:rFonts w:ascii="Times New Roman" w:eastAsia="宋体" w:hAnsi="Times New Roman" w:hint="eastAsia"/>
          <w:lang w:val="en-GB" w:eastAsia="zh-CN"/>
        </w:rPr>
        <w:instrText>REF _Ref206078527 \r \h</w:instrText>
      </w:r>
      <w:r>
        <w:rPr>
          <w:rFonts w:ascii="Times New Roman" w:eastAsia="宋体" w:hAnsi="Times New Roman"/>
          <w:lang w:val="en-GB" w:eastAsia="zh-CN"/>
        </w:rPr>
        <w:instrText xml:space="preserve"> </w:instrText>
      </w:r>
      <w:r>
        <w:rPr>
          <w:rFonts w:ascii="Times New Roman" w:eastAsia="宋体" w:hAnsi="Times New Roman"/>
          <w:lang w:val="en-GB" w:eastAsia="zh-CN"/>
        </w:rPr>
      </w:r>
      <w:r>
        <w:rPr>
          <w:rFonts w:ascii="Times New Roman" w:eastAsia="宋体" w:hAnsi="Times New Roman"/>
          <w:lang w:val="en-GB" w:eastAsia="zh-CN"/>
        </w:rPr>
        <w:fldChar w:fldCharType="separate"/>
      </w:r>
      <w:r w:rsidR="00936F69">
        <w:rPr>
          <w:rFonts w:ascii="Times New Roman" w:eastAsia="宋体" w:hAnsi="Times New Roman"/>
          <w:lang w:val="en-GB" w:eastAsia="zh-CN"/>
        </w:rPr>
        <w:t>3.3.1</w:t>
      </w:r>
      <w:r>
        <w:rPr>
          <w:rFonts w:ascii="Times New Roman" w:eastAsia="宋体" w:hAnsi="Times New Roman"/>
          <w:lang w:val="en-GB" w:eastAsia="zh-CN"/>
        </w:rPr>
        <w:fldChar w:fldCharType="end"/>
      </w:r>
      <w:r>
        <w:rPr>
          <w:rFonts w:ascii="Times New Roman" w:eastAsia="宋体" w:hAnsi="Times New Roman" w:hint="eastAsia"/>
          <w:lang w:val="en-GB" w:eastAsia="zh-CN"/>
        </w:rPr>
        <w:t xml:space="preserve"> and </w:t>
      </w:r>
      <w:r>
        <w:rPr>
          <w:rFonts w:ascii="Times New Roman" w:eastAsia="宋体" w:hAnsi="Times New Roman"/>
          <w:lang w:val="en-GB" w:eastAsia="zh-CN"/>
        </w:rPr>
        <w:fldChar w:fldCharType="begin"/>
      </w:r>
      <w:r>
        <w:rPr>
          <w:rFonts w:ascii="Times New Roman" w:eastAsia="宋体" w:hAnsi="Times New Roman"/>
          <w:lang w:val="en-GB" w:eastAsia="zh-CN"/>
        </w:rPr>
        <w:instrText xml:space="preserve"> REF _Ref206078531 \r \h </w:instrText>
      </w:r>
      <w:r>
        <w:rPr>
          <w:rFonts w:ascii="Times New Roman" w:eastAsia="宋体" w:hAnsi="Times New Roman"/>
          <w:lang w:val="en-GB" w:eastAsia="zh-CN"/>
        </w:rPr>
      </w:r>
      <w:r>
        <w:rPr>
          <w:rFonts w:ascii="Times New Roman" w:eastAsia="宋体" w:hAnsi="Times New Roman"/>
          <w:lang w:val="en-GB" w:eastAsia="zh-CN"/>
        </w:rPr>
        <w:fldChar w:fldCharType="separate"/>
      </w:r>
      <w:r w:rsidR="00936F69">
        <w:rPr>
          <w:rFonts w:ascii="Times New Roman" w:eastAsia="宋体" w:hAnsi="Times New Roman"/>
          <w:lang w:val="en-GB" w:eastAsia="zh-CN"/>
        </w:rPr>
        <w:t>3.3.2</w:t>
      </w:r>
      <w:r>
        <w:rPr>
          <w:rFonts w:ascii="Times New Roman" w:eastAsia="宋体" w:hAnsi="Times New Roman"/>
          <w:lang w:val="en-GB" w:eastAsia="zh-CN"/>
        </w:rPr>
        <w:fldChar w:fldCharType="end"/>
      </w:r>
      <w:r>
        <w:rPr>
          <w:rFonts w:ascii="Times New Roman" w:eastAsia="宋体" w:hAnsi="Times New Roman" w:hint="eastAsia"/>
          <w:lang w:val="en-GB" w:eastAsia="zh-CN"/>
        </w:rPr>
        <w:t>.</w:t>
      </w:r>
    </w:p>
    <w:p w14:paraId="04FD2C53" w14:textId="6D53F73F" w:rsidR="009D43E0" w:rsidRDefault="009D43E0" w:rsidP="009D43E0">
      <w:pPr>
        <w:spacing w:before="120" w:after="120"/>
        <w:jc w:val="both"/>
        <w:rPr>
          <w:rFonts w:ascii="Times New Roman" w:eastAsia="宋体" w:hAnsi="Times New Roman"/>
          <w:lang w:val="en-GB" w:eastAsia="zh-CN"/>
        </w:rPr>
      </w:pPr>
      <w:r>
        <w:rPr>
          <w:rFonts w:ascii="Times New Roman" w:eastAsia="宋体" w:hAnsi="Times New Roman" w:hint="eastAsia"/>
          <w:lang w:val="en-GB" w:eastAsia="zh-CN"/>
        </w:rPr>
        <w:t xml:space="preserve">On the other hand, reduction of SSB transmission in </w:t>
      </w:r>
      <w:proofErr w:type="spellStart"/>
      <w:r>
        <w:rPr>
          <w:rFonts w:ascii="Times New Roman" w:eastAsia="宋体" w:hAnsi="Times New Roman" w:hint="eastAsia"/>
          <w:lang w:val="en-GB" w:eastAsia="zh-CN"/>
        </w:rPr>
        <w:t>Scell</w:t>
      </w:r>
      <w:proofErr w:type="spellEnd"/>
      <w:r>
        <w:rPr>
          <w:rFonts w:ascii="Times New Roman" w:eastAsia="宋体" w:hAnsi="Times New Roman" w:hint="eastAsia"/>
          <w:lang w:val="en-GB" w:eastAsia="zh-CN"/>
        </w:rPr>
        <w:t xml:space="preserve"> is also beneficial, which is already achieved in NR design by SSB-less </w:t>
      </w:r>
      <w:proofErr w:type="spellStart"/>
      <w:r>
        <w:rPr>
          <w:rFonts w:ascii="Times New Roman" w:eastAsia="宋体" w:hAnsi="Times New Roman" w:hint="eastAsia"/>
          <w:lang w:val="en-GB" w:eastAsia="zh-CN"/>
        </w:rPr>
        <w:t>Scell</w:t>
      </w:r>
      <w:proofErr w:type="spellEnd"/>
      <w:r>
        <w:rPr>
          <w:rFonts w:ascii="Times New Roman" w:eastAsia="宋体" w:hAnsi="Times New Roman" w:hint="eastAsia"/>
          <w:lang w:val="en-GB" w:eastAsia="zh-CN"/>
        </w:rPr>
        <w:t xml:space="preserve"> or on demand SSB, which is discussed in </w:t>
      </w:r>
      <w:r>
        <w:rPr>
          <w:rFonts w:ascii="Times New Roman" w:eastAsia="宋体" w:hAnsi="Times New Roman"/>
          <w:lang w:val="en-GB" w:eastAsia="zh-CN"/>
        </w:rPr>
        <w:fldChar w:fldCharType="begin"/>
      </w:r>
      <w:r>
        <w:rPr>
          <w:rFonts w:ascii="Times New Roman" w:eastAsia="宋体" w:hAnsi="Times New Roman"/>
          <w:lang w:val="en-GB" w:eastAsia="zh-CN"/>
        </w:rPr>
        <w:instrText xml:space="preserve"> </w:instrText>
      </w:r>
      <w:r>
        <w:rPr>
          <w:rFonts w:ascii="Times New Roman" w:eastAsia="宋体" w:hAnsi="Times New Roman" w:hint="eastAsia"/>
          <w:lang w:val="en-GB" w:eastAsia="zh-CN"/>
        </w:rPr>
        <w:instrText>REF _Ref206079293 \r \h</w:instrText>
      </w:r>
      <w:r>
        <w:rPr>
          <w:rFonts w:ascii="Times New Roman" w:eastAsia="宋体" w:hAnsi="Times New Roman"/>
          <w:lang w:val="en-GB" w:eastAsia="zh-CN"/>
        </w:rPr>
        <w:instrText xml:space="preserve">  \* MERGEFORMAT </w:instrText>
      </w:r>
      <w:r>
        <w:rPr>
          <w:rFonts w:ascii="Times New Roman" w:eastAsia="宋体" w:hAnsi="Times New Roman"/>
          <w:lang w:val="en-GB" w:eastAsia="zh-CN"/>
        </w:rPr>
      </w:r>
      <w:r>
        <w:rPr>
          <w:rFonts w:ascii="Times New Roman" w:eastAsia="宋体" w:hAnsi="Times New Roman"/>
          <w:lang w:val="en-GB" w:eastAsia="zh-CN"/>
        </w:rPr>
        <w:fldChar w:fldCharType="separate"/>
      </w:r>
      <w:r w:rsidR="00936F69">
        <w:rPr>
          <w:rFonts w:ascii="Times New Roman" w:eastAsia="宋体" w:hAnsi="Times New Roman"/>
          <w:lang w:val="en-GB" w:eastAsia="zh-CN"/>
        </w:rPr>
        <w:t>3.3.3</w:t>
      </w:r>
      <w:r>
        <w:rPr>
          <w:rFonts w:ascii="Times New Roman" w:eastAsia="宋体" w:hAnsi="Times New Roman"/>
          <w:lang w:val="en-GB" w:eastAsia="zh-CN"/>
        </w:rPr>
        <w:fldChar w:fldCharType="end"/>
      </w:r>
      <w:r>
        <w:rPr>
          <w:rFonts w:ascii="Times New Roman" w:eastAsia="宋体" w:hAnsi="Times New Roman" w:hint="eastAsia"/>
          <w:lang w:val="en-GB" w:eastAsia="zh-CN"/>
        </w:rPr>
        <w:t>.</w:t>
      </w:r>
    </w:p>
    <w:p w14:paraId="7F9A1463" w14:textId="4E421250" w:rsidR="009D43E0" w:rsidRPr="006B3EE3" w:rsidRDefault="00B83EED" w:rsidP="008B3352">
      <w:pPr>
        <w:pStyle w:val="31"/>
        <w:keepLines/>
        <w:widowControl w:val="0"/>
        <w:numPr>
          <w:ilvl w:val="2"/>
          <w:numId w:val="49"/>
        </w:numPr>
        <w:tabs>
          <w:tab w:val="clear" w:pos="-5500"/>
        </w:tabs>
        <w:spacing w:before="0" w:after="0" w:line="416" w:lineRule="auto"/>
        <w:jc w:val="both"/>
        <w:rPr>
          <w:rFonts w:eastAsia="宋体"/>
          <w:kern w:val="32"/>
          <w:sz w:val="24"/>
        </w:rPr>
      </w:pPr>
      <w:bookmarkStart w:id="119" w:name="_Ref206078527"/>
      <w:r>
        <w:rPr>
          <w:rFonts w:eastAsia="宋体"/>
          <w:kern w:val="32"/>
          <w:sz w:val="24"/>
          <w:lang w:eastAsia="zh-CN"/>
        </w:rPr>
        <w:lastRenderedPageBreak/>
        <w:t>L</w:t>
      </w:r>
      <w:r w:rsidR="009D43E0">
        <w:rPr>
          <w:rFonts w:eastAsia="宋体" w:hint="eastAsia"/>
          <w:kern w:val="32"/>
          <w:sz w:val="24"/>
          <w:lang w:eastAsia="zh-CN"/>
        </w:rPr>
        <w:t xml:space="preserve">arge </w:t>
      </w:r>
      <w:r w:rsidR="00515C5D">
        <w:rPr>
          <w:rFonts w:eastAsia="宋体" w:hint="eastAsia"/>
          <w:kern w:val="32"/>
          <w:sz w:val="24"/>
          <w:lang w:eastAsia="zh-CN"/>
        </w:rPr>
        <w:t xml:space="preserve">default </w:t>
      </w:r>
      <w:r w:rsidR="009D43E0">
        <w:rPr>
          <w:rFonts w:eastAsia="宋体" w:hint="eastAsia"/>
          <w:kern w:val="32"/>
          <w:sz w:val="24"/>
          <w:lang w:eastAsia="zh-CN"/>
        </w:rPr>
        <w:t xml:space="preserve">SSB </w:t>
      </w:r>
      <w:bookmarkEnd w:id="119"/>
      <w:r w:rsidR="009D43E0">
        <w:rPr>
          <w:rFonts w:eastAsia="宋体" w:hint="eastAsia"/>
          <w:kern w:val="32"/>
          <w:sz w:val="24"/>
          <w:lang w:eastAsia="zh-CN"/>
        </w:rPr>
        <w:t>period</w:t>
      </w:r>
      <w:r>
        <w:rPr>
          <w:rFonts w:eastAsia="宋体"/>
          <w:kern w:val="32"/>
          <w:sz w:val="24"/>
          <w:lang w:eastAsia="zh-CN"/>
        </w:rPr>
        <w:t>icity</w:t>
      </w:r>
    </w:p>
    <w:p w14:paraId="550D088F" w14:textId="2A677AFD" w:rsidR="009D43E0" w:rsidRPr="00CB60C6" w:rsidRDefault="009D43E0" w:rsidP="009D43E0">
      <w:pPr>
        <w:spacing w:after="120"/>
        <w:jc w:val="both"/>
        <w:rPr>
          <w:rFonts w:ascii="Times New Roman" w:eastAsia="宋体" w:hAnsi="Times New Roman"/>
          <w:lang w:val="en-GB" w:eastAsia="zh-CN"/>
        </w:rPr>
      </w:pPr>
      <w:r w:rsidRPr="00372A10">
        <w:rPr>
          <w:rFonts w:ascii="Times New Roman" w:eastAsia="宋体" w:hAnsi="Times New Roman" w:hint="eastAsia"/>
          <w:lang w:val="en-GB" w:eastAsia="zh-CN"/>
        </w:rPr>
        <w:t xml:space="preserve">When a UE </w:t>
      </w:r>
      <w:r w:rsidRPr="00372A10">
        <w:rPr>
          <w:rFonts w:ascii="Times New Roman" w:eastAsia="宋体" w:hAnsi="Times New Roman"/>
          <w:lang w:val="en-GB" w:eastAsia="zh-CN"/>
        </w:rPr>
        <w:t>perform</w:t>
      </w:r>
      <w:r w:rsidRPr="00372A10">
        <w:rPr>
          <w:rFonts w:ascii="Times New Roman" w:eastAsia="宋体" w:hAnsi="Times New Roman" w:hint="eastAsia"/>
          <w:lang w:val="en-GB" w:eastAsia="zh-CN"/>
        </w:rPr>
        <w:t xml:space="preserve">s </w:t>
      </w:r>
      <w:r w:rsidRPr="00372A10">
        <w:rPr>
          <w:rFonts w:ascii="Times New Roman" w:eastAsia="宋体" w:hAnsi="Times New Roman"/>
          <w:lang w:val="en-GB" w:eastAsia="zh-CN"/>
        </w:rPr>
        <w:t>initial</w:t>
      </w:r>
      <w:r w:rsidRPr="00372A10">
        <w:rPr>
          <w:rFonts w:ascii="Times New Roman" w:eastAsia="宋体" w:hAnsi="Times New Roman" w:hint="eastAsia"/>
          <w:lang w:val="en-GB" w:eastAsia="zh-CN"/>
        </w:rPr>
        <w:t xml:space="preserve"> cell search, it searches SSBs on sync </w:t>
      </w:r>
      <w:proofErr w:type="spellStart"/>
      <w:r w:rsidRPr="00372A10">
        <w:rPr>
          <w:rFonts w:ascii="Times New Roman" w:eastAsia="宋体" w:hAnsi="Times New Roman" w:hint="eastAsia"/>
          <w:lang w:val="en-GB" w:eastAsia="zh-CN"/>
        </w:rPr>
        <w:t>rasters</w:t>
      </w:r>
      <w:proofErr w:type="spellEnd"/>
      <w:r w:rsidRPr="00372A10">
        <w:rPr>
          <w:rFonts w:ascii="Times New Roman" w:eastAsia="宋体" w:hAnsi="Times New Roman" w:hint="eastAsia"/>
          <w:lang w:val="en-GB" w:eastAsia="zh-CN"/>
        </w:rPr>
        <w:t xml:space="preserve"> and requires multiple SSB samples to achieve </w:t>
      </w:r>
      <w:r w:rsidRPr="00372A10">
        <w:rPr>
          <w:rFonts w:ascii="Times New Roman" w:eastAsia="宋体" w:hAnsi="Times New Roman"/>
          <w:lang w:val="en-GB" w:eastAsia="zh-CN"/>
        </w:rPr>
        <w:t>synchronization</w:t>
      </w:r>
      <w:r w:rsidRPr="00372A10">
        <w:rPr>
          <w:rFonts w:ascii="Times New Roman" w:eastAsia="宋体" w:hAnsi="Times New Roman" w:hint="eastAsia"/>
          <w:lang w:val="en-GB" w:eastAsia="zh-CN"/>
        </w:rPr>
        <w:t xml:space="preserve">. If a large SSB period is applied, the UE must search within a </w:t>
      </w:r>
      <w:r w:rsidR="00284EBF">
        <w:rPr>
          <w:rFonts w:ascii="Times New Roman" w:eastAsia="宋体" w:hAnsi="Times New Roman" w:hint="eastAsia"/>
          <w:lang w:val="en-GB" w:eastAsia="zh-CN"/>
        </w:rPr>
        <w:t>long</w:t>
      </w:r>
      <w:r w:rsidR="00284EBF" w:rsidRPr="00372A10">
        <w:rPr>
          <w:rFonts w:ascii="Times New Roman" w:eastAsia="宋体" w:hAnsi="Times New Roman" w:hint="eastAsia"/>
          <w:lang w:val="en-GB" w:eastAsia="zh-CN"/>
        </w:rPr>
        <w:t xml:space="preserve">er </w:t>
      </w:r>
      <w:r w:rsidRPr="00372A10">
        <w:rPr>
          <w:rFonts w:ascii="Times New Roman" w:eastAsia="宋体" w:hAnsi="Times New Roman" w:hint="eastAsia"/>
          <w:lang w:val="en-GB" w:eastAsia="zh-CN"/>
        </w:rPr>
        <w:t xml:space="preserve">time window </w:t>
      </w:r>
      <w:r w:rsidRPr="00372A10">
        <w:rPr>
          <w:rFonts w:ascii="Times New Roman" w:eastAsia="宋体" w:hAnsi="Times New Roman"/>
          <w:lang w:val="en-GB" w:eastAsia="zh-CN"/>
        </w:rPr>
        <w:t>because the exact position of SSB occasions within the period is unknown.</w:t>
      </w:r>
      <w:r w:rsidRPr="00372A10">
        <w:rPr>
          <w:rFonts w:ascii="Times New Roman" w:eastAsia="宋体" w:hAnsi="Times New Roman" w:hint="eastAsia"/>
          <w:lang w:val="en-GB" w:eastAsia="zh-CN"/>
        </w:rPr>
        <w:t xml:space="preserve"> </w:t>
      </w:r>
      <w:r w:rsidRPr="00372A10">
        <w:rPr>
          <w:rFonts w:ascii="Times New Roman" w:eastAsia="宋体" w:hAnsi="Times New Roman"/>
          <w:lang w:val="en-GB" w:eastAsia="zh-CN"/>
        </w:rPr>
        <w:t>Consequently, both latency and complexity of the initial access procedure increase substantially</w:t>
      </w:r>
      <w:r w:rsidRPr="00372A10">
        <w:rPr>
          <w:rFonts w:ascii="Times New Roman" w:eastAsia="宋体" w:hAnsi="Times New Roman" w:hint="eastAsia"/>
          <w:lang w:val="en-GB" w:eastAsia="zh-CN"/>
        </w:rPr>
        <w:t xml:space="preserve">. </w:t>
      </w:r>
      <w:r>
        <w:rPr>
          <w:rFonts w:ascii="Times New Roman" w:eastAsia="宋体" w:hAnsi="Times New Roman" w:hint="eastAsia"/>
          <w:lang w:val="en-GB" w:eastAsia="zh-CN"/>
        </w:rPr>
        <w:t xml:space="preserve">For example, assuming UE need to search 100 sync </w:t>
      </w:r>
      <w:proofErr w:type="spellStart"/>
      <w:r>
        <w:rPr>
          <w:rFonts w:ascii="Times New Roman" w:eastAsia="宋体" w:hAnsi="Times New Roman" w:hint="eastAsia"/>
          <w:lang w:val="en-GB" w:eastAsia="zh-CN"/>
        </w:rPr>
        <w:t>rasters</w:t>
      </w:r>
      <w:proofErr w:type="spellEnd"/>
      <w:r>
        <w:rPr>
          <w:rFonts w:ascii="Times New Roman" w:eastAsia="宋体" w:hAnsi="Times New Roman" w:hint="eastAsia"/>
          <w:lang w:val="en-GB" w:eastAsia="zh-CN"/>
        </w:rPr>
        <w:t xml:space="preserve"> averagely to successfully find </w:t>
      </w:r>
      <w:proofErr w:type="gramStart"/>
      <w:r>
        <w:rPr>
          <w:rFonts w:ascii="Times New Roman" w:eastAsia="宋体" w:hAnsi="Times New Roman" w:hint="eastAsia"/>
          <w:lang w:val="en-GB" w:eastAsia="zh-CN"/>
        </w:rPr>
        <w:t>a</w:t>
      </w:r>
      <w:proofErr w:type="gramEnd"/>
      <w:r>
        <w:rPr>
          <w:rFonts w:ascii="Times New Roman" w:eastAsia="宋体" w:hAnsi="Times New Roman" w:hint="eastAsia"/>
          <w:lang w:val="en-GB" w:eastAsia="zh-CN"/>
        </w:rPr>
        <w:t xml:space="preserve"> SSB, and UE can search 5 sync </w:t>
      </w:r>
      <w:proofErr w:type="spellStart"/>
      <w:r>
        <w:rPr>
          <w:rFonts w:ascii="Times New Roman" w:eastAsia="宋体" w:hAnsi="Times New Roman" w:hint="eastAsia"/>
          <w:lang w:val="en-GB" w:eastAsia="zh-CN"/>
        </w:rPr>
        <w:t>rasters</w:t>
      </w:r>
      <w:proofErr w:type="spellEnd"/>
      <w:r>
        <w:rPr>
          <w:rFonts w:ascii="Times New Roman" w:eastAsia="宋体" w:hAnsi="Times New Roman" w:hint="eastAsia"/>
          <w:lang w:val="en-GB" w:eastAsia="zh-CN"/>
        </w:rPr>
        <w:t xml:space="preserve"> at a time. </w:t>
      </w:r>
      <w:r>
        <w:rPr>
          <w:rFonts w:ascii="Times New Roman" w:eastAsia="宋体" w:hAnsi="Times New Roman"/>
          <w:lang w:val="en-GB" w:eastAsia="zh-CN"/>
        </w:rPr>
        <w:t>I</w:t>
      </w:r>
      <w:r>
        <w:rPr>
          <w:rFonts w:ascii="Times New Roman" w:eastAsia="宋体" w:hAnsi="Times New Roman" w:hint="eastAsia"/>
          <w:lang w:val="en-GB" w:eastAsia="zh-CN"/>
        </w:rPr>
        <w:t xml:space="preserve">f 2 SSB samples are required for UE to determine whether there is SSB during one search, the latency of </w:t>
      </w:r>
      <w:r>
        <w:rPr>
          <w:rFonts w:ascii="Times New Roman" w:eastAsia="宋体" w:hAnsi="Times New Roman"/>
          <w:lang w:val="en-GB" w:eastAsia="zh-CN"/>
        </w:rPr>
        <w:t>initial</w:t>
      </w:r>
      <w:r>
        <w:rPr>
          <w:rFonts w:ascii="Times New Roman" w:eastAsia="宋体" w:hAnsi="Times New Roman" w:hint="eastAsia"/>
          <w:lang w:val="en-GB" w:eastAsia="zh-CN"/>
        </w:rPr>
        <w:t xml:space="preserve"> cell search is 800ms with a 20ms SSB period. But if the SSB period is extended to 160ms, the latency would reach up to 6400ms, </w:t>
      </w:r>
      <w:r w:rsidRPr="00CB60C6">
        <w:rPr>
          <w:rFonts w:ascii="Times New Roman" w:eastAsia="宋体" w:hAnsi="Times New Roman"/>
          <w:lang w:val="en-GB" w:eastAsia="zh-CN"/>
        </w:rPr>
        <w:t>which is unacceptable for UEs</w:t>
      </w:r>
      <w:r>
        <w:rPr>
          <w:rFonts w:ascii="Times New Roman" w:eastAsia="宋体" w:hAnsi="Times New Roman" w:hint="eastAsia"/>
          <w:lang w:val="en-GB" w:eastAsia="zh-CN"/>
        </w:rPr>
        <w:t>.</w:t>
      </w:r>
    </w:p>
    <w:p w14:paraId="700E33AF" w14:textId="77777777" w:rsidR="009D43E0" w:rsidRPr="00372A10" w:rsidRDefault="009D43E0" w:rsidP="009D43E0">
      <w:pPr>
        <w:spacing w:after="120"/>
        <w:jc w:val="both"/>
        <w:rPr>
          <w:rFonts w:ascii="Times New Roman" w:eastAsia="宋体" w:hAnsi="Times New Roman"/>
          <w:lang w:val="en-GB" w:eastAsia="zh-CN"/>
        </w:rPr>
      </w:pPr>
      <w:r w:rsidRPr="00372A10">
        <w:rPr>
          <w:rFonts w:ascii="Times New Roman" w:eastAsia="宋体" w:hAnsi="Times New Roman" w:hint="eastAsia"/>
          <w:lang w:val="en-GB" w:eastAsia="zh-CN"/>
        </w:rPr>
        <w:t xml:space="preserve">Therefore, how to reduce the </w:t>
      </w:r>
      <w:r w:rsidRPr="00372A10">
        <w:rPr>
          <w:rFonts w:ascii="Times New Roman" w:eastAsia="宋体" w:hAnsi="Times New Roman"/>
          <w:lang w:val="en-GB" w:eastAsia="zh-CN"/>
        </w:rPr>
        <w:t xml:space="preserve">complexity and latency </w:t>
      </w:r>
      <w:r w:rsidRPr="00372A10">
        <w:rPr>
          <w:rFonts w:ascii="Times New Roman" w:eastAsia="宋体" w:hAnsi="Times New Roman" w:hint="eastAsia"/>
          <w:lang w:val="en-GB" w:eastAsia="zh-CN"/>
        </w:rPr>
        <w:t xml:space="preserve">during initial cell search under the large SSB </w:t>
      </w:r>
      <w:r w:rsidRPr="00372A10">
        <w:rPr>
          <w:rFonts w:ascii="Times New Roman" w:eastAsia="宋体" w:hAnsi="Times New Roman"/>
          <w:lang w:val="en-GB" w:eastAsia="zh-CN"/>
        </w:rPr>
        <w:t xml:space="preserve">period </w:t>
      </w:r>
      <w:r w:rsidRPr="00372A10">
        <w:rPr>
          <w:rFonts w:ascii="Times New Roman" w:eastAsia="宋体" w:hAnsi="Times New Roman" w:hint="eastAsia"/>
          <w:lang w:val="en-GB" w:eastAsia="zh-CN"/>
        </w:rPr>
        <w:t>should be studied.</w:t>
      </w:r>
    </w:p>
    <w:p w14:paraId="6BE1A354" w14:textId="55D7EB9B" w:rsidR="009D43E0" w:rsidRPr="00372A10" w:rsidRDefault="009D43E0" w:rsidP="006870DF">
      <w:pPr>
        <w:overflowPunct w:val="0"/>
        <w:autoSpaceDE w:val="0"/>
        <w:autoSpaceDN w:val="0"/>
        <w:adjustRightInd w:val="0"/>
        <w:spacing w:before="120" w:after="120"/>
        <w:jc w:val="both"/>
        <w:textAlignment w:val="baseline"/>
        <w:rPr>
          <w:rFonts w:ascii="Times New Roman" w:eastAsia="宋体" w:hAnsi="Times New Roman"/>
          <w:b/>
          <w:bCs/>
          <w:i/>
          <w:iCs/>
          <w:szCs w:val="20"/>
          <w:lang w:val="en-GB" w:eastAsia="zh-CN"/>
        </w:rPr>
      </w:pPr>
      <w:bookmarkStart w:id="120" w:name="_Ref206186253"/>
      <w:r w:rsidRPr="00372A10">
        <w:rPr>
          <w:rFonts w:ascii="Times New Roman" w:hAnsi="Times New Roman"/>
          <w:b/>
          <w:bCs/>
          <w:i/>
          <w:iCs/>
          <w:szCs w:val="20"/>
          <w:lang w:val="en-GB"/>
        </w:rPr>
        <w:t xml:space="preserve">Observation </w:t>
      </w:r>
      <w:r w:rsidRPr="00372A10">
        <w:rPr>
          <w:rFonts w:ascii="Times New Roman" w:hAnsi="Times New Roman"/>
          <w:b/>
          <w:bCs/>
          <w:i/>
          <w:iCs/>
          <w:szCs w:val="20"/>
          <w:lang w:val="en-GB"/>
        </w:rPr>
        <w:fldChar w:fldCharType="begin"/>
      </w:r>
      <w:r w:rsidRPr="00372A10">
        <w:rPr>
          <w:rFonts w:ascii="Times New Roman" w:hAnsi="Times New Roman"/>
          <w:b/>
          <w:bCs/>
          <w:i/>
          <w:iCs/>
          <w:szCs w:val="20"/>
          <w:lang w:val="en-GB"/>
        </w:rPr>
        <w:instrText xml:space="preserve"> SEQ Observation \* ARABIC </w:instrText>
      </w:r>
      <w:r w:rsidRPr="00372A10">
        <w:rPr>
          <w:rFonts w:ascii="Times New Roman" w:hAnsi="Times New Roman"/>
          <w:b/>
          <w:bCs/>
          <w:i/>
          <w:iCs/>
          <w:szCs w:val="20"/>
          <w:lang w:val="en-GB"/>
        </w:rPr>
        <w:fldChar w:fldCharType="separate"/>
      </w:r>
      <w:r w:rsidR="00936F69">
        <w:rPr>
          <w:rFonts w:ascii="Times New Roman" w:hAnsi="Times New Roman"/>
          <w:b/>
          <w:bCs/>
          <w:i/>
          <w:iCs/>
          <w:noProof/>
          <w:szCs w:val="20"/>
          <w:lang w:val="en-GB"/>
        </w:rPr>
        <w:t>20</w:t>
      </w:r>
      <w:r w:rsidRPr="00372A10">
        <w:rPr>
          <w:rFonts w:ascii="Times New Roman" w:hAnsi="Times New Roman"/>
          <w:b/>
          <w:bCs/>
          <w:i/>
          <w:iCs/>
          <w:szCs w:val="20"/>
          <w:lang w:val="en-GB"/>
        </w:rPr>
        <w:fldChar w:fldCharType="end"/>
      </w:r>
      <w:r w:rsidRPr="00372A10">
        <w:rPr>
          <w:rFonts w:ascii="Times New Roman" w:eastAsia="宋体" w:hAnsi="Times New Roman" w:hint="eastAsia"/>
          <w:b/>
          <w:bCs/>
          <w:i/>
          <w:iCs/>
          <w:szCs w:val="20"/>
          <w:lang w:val="en-GB" w:eastAsia="zh-CN"/>
        </w:rPr>
        <w:t xml:space="preserve">: Large SSB period lead to increased latency and complexity of the </w:t>
      </w:r>
      <w:r w:rsidR="005D5FAF">
        <w:rPr>
          <w:rFonts w:ascii="Times New Roman" w:eastAsia="宋体" w:hAnsi="Times New Roman"/>
          <w:b/>
          <w:bCs/>
          <w:i/>
          <w:iCs/>
          <w:szCs w:val="20"/>
          <w:lang w:val="en-GB" w:eastAsia="zh-CN"/>
        </w:rPr>
        <w:t xml:space="preserve">UE </w:t>
      </w:r>
      <w:r w:rsidRPr="00372A10">
        <w:rPr>
          <w:rFonts w:ascii="Times New Roman" w:eastAsia="宋体" w:hAnsi="Times New Roman" w:hint="eastAsia"/>
          <w:b/>
          <w:bCs/>
          <w:i/>
          <w:iCs/>
          <w:szCs w:val="20"/>
          <w:lang w:val="en-GB" w:eastAsia="zh-CN"/>
        </w:rPr>
        <w:t xml:space="preserve">initial </w:t>
      </w:r>
      <w:r w:rsidR="005D5FAF">
        <w:rPr>
          <w:rFonts w:ascii="Times New Roman" w:eastAsia="宋体" w:hAnsi="Times New Roman"/>
          <w:b/>
          <w:bCs/>
          <w:i/>
          <w:iCs/>
          <w:szCs w:val="20"/>
          <w:lang w:val="en-GB" w:eastAsia="zh-CN"/>
        </w:rPr>
        <w:t>search</w:t>
      </w:r>
      <w:r w:rsidR="005D5FAF" w:rsidRPr="00372A10">
        <w:rPr>
          <w:rFonts w:ascii="Times New Roman" w:eastAsia="宋体" w:hAnsi="Times New Roman" w:hint="eastAsia"/>
          <w:b/>
          <w:bCs/>
          <w:i/>
          <w:iCs/>
          <w:szCs w:val="20"/>
          <w:lang w:val="en-GB" w:eastAsia="zh-CN"/>
        </w:rPr>
        <w:t xml:space="preserve"> </w:t>
      </w:r>
      <w:proofErr w:type="spellStart"/>
      <w:proofErr w:type="gramStart"/>
      <w:r w:rsidRPr="00372A10">
        <w:rPr>
          <w:rFonts w:ascii="Times New Roman" w:eastAsia="宋体" w:hAnsi="Times New Roman" w:hint="eastAsia"/>
          <w:b/>
          <w:bCs/>
          <w:i/>
          <w:iCs/>
          <w:szCs w:val="20"/>
          <w:lang w:val="en-GB" w:eastAsia="zh-CN"/>
        </w:rPr>
        <w:t>procedure.</w:t>
      </w:r>
      <w:r>
        <w:rPr>
          <w:rFonts w:ascii="Times New Roman" w:eastAsia="宋体" w:hAnsi="Times New Roman" w:hint="eastAsia"/>
          <w:b/>
          <w:bCs/>
          <w:i/>
          <w:iCs/>
          <w:szCs w:val="20"/>
          <w:lang w:val="en-GB" w:eastAsia="zh-CN"/>
        </w:rPr>
        <w:t>if</w:t>
      </w:r>
      <w:proofErr w:type="spellEnd"/>
      <w:proofErr w:type="gramEnd"/>
      <w:r>
        <w:rPr>
          <w:rFonts w:ascii="Times New Roman" w:eastAsia="宋体" w:hAnsi="Times New Roman" w:hint="eastAsia"/>
          <w:b/>
          <w:bCs/>
          <w:i/>
          <w:iCs/>
          <w:szCs w:val="20"/>
          <w:lang w:val="en-GB" w:eastAsia="zh-CN"/>
        </w:rPr>
        <w:t xml:space="preserve"> the SSB period extend to 160ms, the latency of initial </w:t>
      </w:r>
      <w:r w:rsidR="007D5C06">
        <w:rPr>
          <w:rFonts w:ascii="Times New Roman" w:eastAsia="宋体" w:hAnsi="Times New Roman"/>
          <w:b/>
          <w:bCs/>
          <w:i/>
          <w:iCs/>
          <w:szCs w:val="20"/>
          <w:lang w:val="en-GB" w:eastAsia="zh-CN"/>
        </w:rPr>
        <w:t>search</w:t>
      </w:r>
      <w:r w:rsidR="007D5C06">
        <w:rPr>
          <w:rFonts w:ascii="Times New Roman" w:eastAsia="宋体" w:hAnsi="Times New Roman" w:hint="eastAsia"/>
          <w:b/>
          <w:bCs/>
          <w:i/>
          <w:iCs/>
          <w:szCs w:val="20"/>
          <w:lang w:val="en-GB" w:eastAsia="zh-CN"/>
        </w:rPr>
        <w:t xml:space="preserve"> </w:t>
      </w:r>
      <w:r>
        <w:rPr>
          <w:rFonts w:ascii="Times New Roman" w:eastAsia="宋体" w:hAnsi="Times New Roman"/>
          <w:b/>
          <w:bCs/>
          <w:i/>
          <w:iCs/>
          <w:szCs w:val="20"/>
          <w:lang w:val="en-GB" w:eastAsia="zh-CN"/>
        </w:rPr>
        <w:t>increase</w:t>
      </w:r>
      <w:r>
        <w:rPr>
          <w:rFonts w:ascii="Times New Roman" w:eastAsia="宋体" w:hAnsi="Times New Roman" w:hint="eastAsia"/>
          <w:b/>
          <w:bCs/>
          <w:i/>
          <w:iCs/>
          <w:szCs w:val="20"/>
          <w:lang w:val="en-GB" w:eastAsia="zh-CN"/>
        </w:rPr>
        <w:t>s by 8 times</w:t>
      </w:r>
      <w:r w:rsidR="007D5C06">
        <w:rPr>
          <w:rFonts w:ascii="Times New Roman" w:eastAsia="宋体" w:hAnsi="Times New Roman"/>
          <w:b/>
          <w:bCs/>
          <w:i/>
          <w:iCs/>
          <w:szCs w:val="20"/>
          <w:lang w:val="en-GB" w:eastAsia="zh-CN"/>
        </w:rPr>
        <w:t xml:space="preserve"> compared with 5G</w:t>
      </w:r>
      <w:r>
        <w:rPr>
          <w:rFonts w:ascii="Times New Roman" w:eastAsia="宋体" w:hAnsi="Times New Roman" w:hint="eastAsia"/>
          <w:b/>
          <w:bCs/>
          <w:i/>
          <w:iCs/>
          <w:szCs w:val="20"/>
          <w:lang w:val="en-GB" w:eastAsia="zh-CN"/>
        </w:rPr>
        <w:t xml:space="preserve">, which is </w:t>
      </w:r>
      <w:r w:rsidRPr="00C825E7">
        <w:rPr>
          <w:rFonts w:ascii="Times New Roman" w:eastAsia="宋体" w:hAnsi="Times New Roman"/>
          <w:b/>
          <w:bCs/>
          <w:i/>
          <w:iCs/>
          <w:szCs w:val="20"/>
          <w:lang w:val="en-GB" w:eastAsia="zh-CN"/>
        </w:rPr>
        <w:t xml:space="preserve">unacceptable </w:t>
      </w:r>
      <w:r w:rsidR="007D5C06">
        <w:rPr>
          <w:rFonts w:ascii="Times New Roman" w:eastAsia="宋体" w:hAnsi="Times New Roman"/>
          <w:b/>
          <w:bCs/>
          <w:i/>
          <w:iCs/>
          <w:szCs w:val="20"/>
          <w:lang w:val="en-GB" w:eastAsia="zh-CN"/>
        </w:rPr>
        <w:t>from user experience perspective</w:t>
      </w:r>
      <w:r>
        <w:rPr>
          <w:rFonts w:ascii="Times New Roman" w:eastAsia="宋体" w:hAnsi="Times New Roman" w:hint="eastAsia"/>
          <w:b/>
          <w:bCs/>
          <w:i/>
          <w:iCs/>
          <w:szCs w:val="20"/>
          <w:lang w:val="en-GB" w:eastAsia="zh-CN"/>
        </w:rPr>
        <w:t>.</w:t>
      </w:r>
      <w:bookmarkEnd w:id="120"/>
      <w:r>
        <w:rPr>
          <w:rFonts w:ascii="Times New Roman" w:eastAsia="宋体" w:hAnsi="Times New Roman" w:hint="eastAsia"/>
          <w:b/>
          <w:bCs/>
          <w:i/>
          <w:iCs/>
          <w:szCs w:val="20"/>
          <w:lang w:val="en-GB" w:eastAsia="zh-CN"/>
        </w:rPr>
        <w:t xml:space="preserve"> </w:t>
      </w:r>
    </w:p>
    <w:p w14:paraId="4A43B6F0" w14:textId="77777777" w:rsidR="009D43E0" w:rsidRDefault="009D43E0" w:rsidP="009D43E0">
      <w:pPr>
        <w:spacing w:before="120" w:after="120"/>
        <w:jc w:val="both"/>
        <w:rPr>
          <w:rFonts w:ascii="Times New Roman" w:eastAsia="宋体" w:hAnsi="Times New Roman"/>
          <w:lang w:val="en-GB" w:eastAsia="zh-CN"/>
        </w:rPr>
      </w:pPr>
      <w:r w:rsidRPr="00372A10">
        <w:rPr>
          <w:rFonts w:ascii="Times New Roman" w:eastAsia="宋体" w:hAnsi="Times New Roman"/>
          <w:lang w:val="en-GB" w:eastAsia="zh-CN"/>
        </w:rPr>
        <w:t xml:space="preserve">Given that </w:t>
      </w:r>
      <w:proofErr w:type="gramStart"/>
      <w:r w:rsidRPr="00372A10">
        <w:rPr>
          <w:rFonts w:ascii="Times New Roman" w:eastAsia="宋体" w:hAnsi="Times New Roman"/>
          <w:lang w:val="en-GB" w:eastAsia="zh-CN"/>
        </w:rPr>
        <w:t>an</w:t>
      </w:r>
      <w:proofErr w:type="gramEnd"/>
      <w:r w:rsidRPr="00372A10">
        <w:rPr>
          <w:rFonts w:ascii="Times New Roman" w:eastAsia="宋体" w:hAnsi="Times New Roman"/>
          <w:lang w:val="en-GB" w:eastAsia="zh-CN"/>
        </w:rPr>
        <w:t xml:space="preserve"> </w:t>
      </w:r>
      <w:r>
        <w:rPr>
          <w:rFonts w:ascii="Times New Roman" w:eastAsia="宋体" w:hAnsi="Times New Roman" w:hint="eastAsia"/>
          <w:lang w:val="en-GB" w:eastAsia="zh-CN"/>
        </w:rPr>
        <w:t>large</w:t>
      </w:r>
      <w:r w:rsidRPr="00372A10">
        <w:rPr>
          <w:rFonts w:ascii="Times New Roman" w:eastAsia="宋体" w:hAnsi="Times New Roman"/>
          <w:lang w:val="en-GB" w:eastAsia="zh-CN"/>
        </w:rPr>
        <w:t xml:space="preserve"> SSB period</w:t>
      </w:r>
      <w:r>
        <w:rPr>
          <w:rFonts w:ascii="Times New Roman" w:eastAsia="宋体" w:hAnsi="Times New Roman" w:hint="eastAsia"/>
          <w:lang w:val="en-GB" w:eastAsia="zh-CN"/>
        </w:rPr>
        <w:t xml:space="preserve"> mainly</w:t>
      </w:r>
      <w:r w:rsidRPr="00372A10">
        <w:rPr>
          <w:rFonts w:ascii="Times New Roman" w:eastAsia="宋体" w:hAnsi="Times New Roman"/>
          <w:lang w:val="en-GB" w:eastAsia="zh-CN"/>
        </w:rPr>
        <w:t xml:space="preserve"> increases </w:t>
      </w:r>
      <w:r>
        <w:rPr>
          <w:rFonts w:ascii="Times New Roman" w:eastAsia="宋体" w:hAnsi="Times New Roman" w:hint="eastAsia"/>
          <w:lang w:val="en-GB" w:eastAsia="zh-CN"/>
        </w:rPr>
        <w:t xml:space="preserve">the latency and </w:t>
      </w:r>
      <w:r w:rsidRPr="00372A10">
        <w:rPr>
          <w:rFonts w:ascii="Times New Roman" w:eastAsia="宋体" w:hAnsi="Times New Roman"/>
          <w:lang w:val="en-GB" w:eastAsia="zh-CN"/>
        </w:rPr>
        <w:t xml:space="preserve">complexity </w:t>
      </w:r>
      <w:r>
        <w:rPr>
          <w:rFonts w:ascii="Times New Roman" w:eastAsia="宋体" w:hAnsi="Times New Roman" w:hint="eastAsia"/>
          <w:lang w:val="en-GB" w:eastAsia="zh-CN"/>
        </w:rPr>
        <w:t xml:space="preserve">of the initial cell search on </w:t>
      </w:r>
      <w:r w:rsidRPr="00372A10">
        <w:rPr>
          <w:rFonts w:ascii="Times New Roman" w:eastAsia="宋体" w:hAnsi="Times New Roman"/>
          <w:lang w:val="en-GB" w:eastAsia="zh-CN"/>
        </w:rPr>
        <w:t xml:space="preserve">time-domain, reducing </w:t>
      </w:r>
      <w:r>
        <w:rPr>
          <w:rFonts w:ascii="Times New Roman" w:eastAsia="宋体" w:hAnsi="Times New Roman" w:hint="eastAsia"/>
          <w:lang w:val="en-GB" w:eastAsia="zh-CN"/>
        </w:rPr>
        <w:t xml:space="preserve">the latency and </w:t>
      </w:r>
      <w:r w:rsidRPr="00372A10">
        <w:rPr>
          <w:rFonts w:ascii="Times New Roman" w:eastAsia="宋体" w:hAnsi="Times New Roman"/>
          <w:lang w:val="en-GB" w:eastAsia="zh-CN"/>
        </w:rPr>
        <w:t xml:space="preserve">complexity </w:t>
      </w:r>
      <w:r>
        <w:rPr>
          <w:rFonts w:ascii="Times New Roman" w:eastAsia="宋体" w:hAnsi="Times New Roman" w:hint="eastAsia"/>
          <w:lang w:val="en-GB" w:eastAsia="zh-CN"/>
        </w:rPr>
        <w:t>of the</w:t>
      </w:r>
      <w:r w:rsidRPr="00372A10">
        <w:rPr>
          <w:rFonts w:ascii="Times New Roman" w:eastAsia="宋体" w:hAnsi="Times New Roman"/>
          <w:lang w:val="en-GB" w:eastAsia="zh-CN"/>
        </w:rPr>
        <w:t xml:space="preserve"> </w:t>
      </w:r>
      <w:r>
        <w:rPr>
          <w:rFonts w:ascii="Times New Roman" w:eastAsia="宋体" w:hAnsi="Times New Roman" w:hint="eastAsia"/>
          <w:lang w:val="en-GB" w:eastAsia="zh-CN"/>
        </w:rPr>
        <w:t xml:space="preserve">cell </w:t>
      </w:r>
      <w:r w:rsidRPr="00372A10">
        <w:rPr>
          <w:rFonts w:ascii="Times New Roman" w:eastAsia="宋体" w:hAnsi="Times New Roman"/>
          <w:lang w:val="en-GB" w:eastAsia="zh-CN"/>
        </w:rPr>
        <w:t xml:space="preserve">search </w:t>
      </w:r>
      <w:r w:rsidRPr="00E420AC">
        <w:rPr>
          <w:rFonts w:ascii="Times New Roman" w:eastAsia="宋体" w:hAnsi="Times New Roman"/>
          <w:lang w:val="en-GB" w:eastAsia="zh-CN"/>
        </w:rPr>
        <w:t xml:space="preserve">on the frequency-domain </w:t>
      </w:r>
      <w:r w:rsidRPr="00372A10">
        <w:rPr>
          <w:rFonts w:ascii="Times New Roman" w:eastAsia="宋体" w:hAnsi="Times New Roman"/>
          <w:lang w:val="en-GB" w:eastAsia="zh-CN"/>
        </w:rPr>
        <w:t xml:space="preserve">can counteract this effect, thereby balancing </w:t>
      </w:r>
      <w:r w:rsidRPr="00372A10">
        <w:rPr>
          <w:rFonts w:ascii="Times New Roman" w:eastAsia="宋体" w:hAnsi="Times New Roman" w:hint="eastAsia"/>
          <w:lang w:val="en-GB" w:eastAsia="zh-CN"/>
        </w:rPr>
        <w:t xml:space="preserve">the </w:t>
      </w:r>
      <w:r w:rsidRPr="00372A10">
        <w:rPr>
          <w:rFonts w:ascii="Times New Roman" w:eastAsia="宋体" w:hAnsi="Times New Roman"/>
          <w:lang w:val="en-GB" w:eastAsia="zh-CN"/>
        </w:rPr>
        <w:t xml:space="preserve">overall initial cell search </w:t>
      </w:r>
      <w:r>
        <w:rPr>
          <w:rFonts w:ascii="Times New Roman" w:eastAsia="宋体" w:hAnsi="Times New Roman" w:hint="eastAsia"/>
          <w:lang w:val="en-GB" w:eastAsia="zh-CN"/>
        </w:rPr>
        <w:t xml:space="preserve">latency and </w:t>
      </w:r>
      <w:r w:rsidRPr="00372A10">
        <w:rPr>
          <w:rFonts w:ascii="Times New Roman" w:eastAsia="宋体" w:hAnsi="Times New Roman"/>
          <w:lang w:val="en-GB" w:eastAsia="zh-CN"/>
        </w:rPr>
        <w:t xml:space="preserve">complexity. </w:t>
      </w:r>
      <w:r w:rsidRPr="00372A10">
        <w:rPr>
          <w:rFonts w:ascii="Times New Roman" w:eastAsia="宋体" w:hAnsi="Times New Roman" w:hint="eastAsia"/>
          <w:lang w:val="en-GB" w:eastAsia="zh-CN"/>
        </w:rPr>
        <w:t xml:space="preserve">The </w:t>
      </w:r>
      <w:r>
        <w:rPr>
          <w:rFonts w:ascii="Times New Roman" w:eastAsia="宋体" w:hAnsi="Times New Roman" w:hint="eastAsia"/>
          <w:lang w:val="en-GB" w:eastAsia="zh-CN"/>
        </w:rPr>
        <w:t xml:space="preserve">latency and </w:t>
      </w:r>
      <w:r w:rsidRPr="00372A10">
        <w:rPr>
          <w:rFonts w:ascii="Times New Roman" w:eastAsia="宋体" w:hAnsi="Times New Roman" w:hint="eastAsia"/>
          <w:lang w:val="en-GB" w:eastAsia="zh-CN"/>
        </w:rPr>
        <w:t xml:space="preserve">complexity of frequency domain SSB search </w:t>
      </w:r>
      <w:r w:rsidRPr="00372A10">
        <w:rPr>
          <w:rFonts w:ascii="Times New Roman" w:eastAsia="宋体" w:hAnsi="Times New Roman"/>
          <w:lang w:val="en-GB" w:eastAsia="zh-CN"/>
        </w:rPr>
        <w:t xml:space="preserve">primarily stems from blind SSB detection across synchronization </w:t>
      </w:r>
      <w:proofErr w:type="spellStart"/>
      <w:r w:rsidRPr="00372A10">
        <w:rPr>
          <w:rFonts w:ascii="Times New Roman" w:eastAsia="宋体" w:hAnsi="Times New Roman"/>
          <w:lang w:val="en-GB" w:eastAsia="zh-CN"/>
        </w:rPr>
        <w:t>rasters</w:t>
      </w:r>
      <w:proofErr w:type="spellEnd"/>
      <w:r w:rsidRPr="00372A10">
        <w:rPr>
          <w:rFonts w:ascii="Times New Roman" w:eastAsia="宋体" w:hAnsi="Times New Roman"/>
          <w:lang w:val="en-GB" w:eastAsia="zh-CN"/>
        </w:rPr>
        <w:t xml:space="preserve"> within the UE</w:t>
      </w:r>
      <w:r>
        <w:rPr>
          <w:rFonts w:ascii="Times New Roman" w:eastAsia="宋体" w:hAnsi="Times New Roman"/>
          <w:lang w:val="en-GB" w:eastAsia="zh-CN"/>
        </w:rPr>
        <w:t>’</w:t>
      </w:r>
      <w:r w:rsidRPr="00372A10">
        <w:rPr>
          <w:rFonts w:ascii="Times New Roman" w:eastAsia="宋体" w:hAnsi="Times New Roman"/>
          <w:lang w:val="en-GB" w:eastAsia="zh-CN"/>
        </w:rPr>
        <w:t xml:space="preserve">s RF reception range. </w:t>
      </w:r>
    </w:p>
    <w:p w14:paraId="22CE04E8" w14:textId="77777777" w:rsidR="009D43E0" w:rsidRDefault="009D43E0" w:rsidP="009D43E0">
      <w:pPr>
        <w:spacing w:before="120" w:after="120"/>
        <w:jc w:val="both"/>
        <w:rPr>
          <w:rFonts w:ascii="Times New Roman" w:eastAsia="宋体" w:hAnsi="Times New Roman"/>
          <w:lang w:val="en-GB" w:eastAsia="zh-CN"/>
        </w:rPr>
      </w:pPr>
      <w:r w:rsidRPr="00372A10">
        <w:rPr>
          <w:rFonts w:ascii="Times New Roman" w:eastAsia="宋体" w:hAnsi="Times New Roman"/>
          <w:lang w:val="en-GB" w:eastAsia="zh-CN"/>
        </w:rPr>
        <w:t xml:space="preserve">To </w:t>
      </w:r>
      <w:bookmarkStart w:id="121" w:name="_Hlk206102668"/>
      <w:r w:rsidRPr="00372A10">
        <w:rPr>
          <w:rFonts w:ascii="Times New Roman" w:eastAsia="宋体" w:hAnsi="Times New Roman"/>
          <w:lang w:val="en-GB" w:eastAsia="zh-CN"/>
        </w:rPr>
        <w:t>mitigate</w:t>
      </w:r>
      <w:bookmarkEnd w:id="121"/>
      <w:r w:rsidRPr="00372A10">
        <w:rPr>
          <w:rFonts w:ascii="Times New Roman" w:eastAsia="宋体" w:hAnsi="Times New Roman"/>
          <w:lang w:val="en-GB" w:eastAsia="zh-CN"/>
        </w:rPr>
        <w:t xml:space="preserve"> this, </w:t>
      </w:r>
      <w:r>
        <w:rPr>
          <w:rFonts w:ascii="Times New Roman" w:eastAsia="宋体" w:hAnsi="Times New Roman" w:hint="eastAsia"/>
          <w:lang w:val="en-GB" w:eastAsia="zh-CN"/>
        </w:rPr>
        <w:t xml:space="preserve">one approach is to reduce </w:t>
      </w:r>
      <w:r w:rsidRPr="00372A10">
        <w:rPr>
          <w:rFonts w:ascii="Times New Roman" w:eastAsia="宋体" w:hAnsi="Times New Roman"/>
          <w:lang w:val="en-GB" w:eastAsia="zh-CN"/>
        </w:rPr>
        <w:t xml:space="preserve">the density of </w:t>
      </w:r>
      <w:bookmarkStart w:id="122" w:name="_Hlk206062405"/>
      <w:r w:rsidRPr="00372A10">
        <w:rPr>
          <w:rFonts w:ascii="Times New Roman" w:eastAsia="宋体" w:hAnsi="Times New Roman"/>
          <w:lang w:val="en-GB" w:eastAsia="zh-CN"/>
        </w:rPr>
        <w:t>synchronization</w:t>
      </w:r>
      <w:bookmarkEnd w:id="122"/>
      <w:r w:rsidRPr="00372A10">
        <w:rPr>
          <w:rFonts w:ascii="Times New Roman" w:eastAsia="宋体" w:hAnsi="Times New Roman"/>
          <w:lang w:val="en-GB" w:eastAsia="zh-CN"/>
        </w:rPr>
        <w:t xml:space="preserve"> </w:t>
      </w:r>
      <w:proofErr w:type="spellStart"/>
      <w:r w:rsidRPr="00372A10">
        <w:rPr>
          <w:rFonts w:ascii="Times New Roman" w:eastAsia="宋体" w:hAnsi="Times New Roman"/>
          <w:lang w:val="en-GB" w:eastAsia="zh-CN"/>
        </w:rPr>
        <w:t>rasters</w:t>
      </w:r>
      <w:proofErr w:type="spellEnd"/>
      <w:r>
        <w:rPr>
          <w:rFonts w:ascii="Times New Roman" w:eastAsia="宋体" w:hAnsi="Times New Roman" w:hint="eastAsia"/>
          <w:lang w:val="en-GB" w:eastAsia="zh-CN"/>
        </w:rPr>
        <w:t xml:space="preserve">. </w:t>
      </w:r>
      <w:r>
        <w:rPr>
          <w:rFonts w:ascii="Times New Roman" w:eastAsia="宋体" w:hAnsi="Times New Roman"/>
          <w:lang w:val="en-GB" w:eastAsia="zh-CN"/>
        </w:rPr>
        <w:t>T</w:t>
      </w:r>
      <w:r>
        <w:rPr>
          <w:rFonts w:ascii="Times New Roman" w:eastAsia="宋体" w:hAnsi="Times New Roman" w:hint="eastAsia"/>
          <w:lang w:val="en-GB" w:eastAsia="zh-CN"/>
        </w:rPr>
        <w:t xml:space="preserve">hus the number of sync </w:t>
      </w:r>
      <w:proofErr w:type="spellStart"/>
      <w:r>
        <w:rPr>
          <w:rFonts w:ascii="Times New Roman" w:eastAsia="宋体" w:hAnsi="Times New Roman" w:hint="eastAsia"/>
          <w:lang w:val="en-GB" w:eastAsia="zh-CN"/>
        </w:rPr>
        <w:t>rasters</w:t>
      </w:r>
      <w:proofErr w:type="spellEnd"/>
      <w:r>
        <w:rPr>
          <w:rFonts w:ascii="Times New Roman" w:eastAsia="宋体" w:hAnsi="Times New Roman" w:hint="eastAsia"/>
          <w:lang w:val="en-GB" w:eastAsia="zh-CN"/>
        </w:rPr>
        <w:t xml:space="preserve"> for UE to perform initial cell search would be reduced</w:t>
      </w:r>
      <w:proofErr w:type="gramStart"/>
      <w:r>
        <w:rPr>
          <w:rFonts w:ascii="Times New Roman" w:eastAsia="宋体" w:hAnsi="Times New Roman" w:hint="eastAsia"/>
          <w:lang w:val="en-GB" w:eastAsia="zh-CN"/>
        </w:rPr>
        <w:t xml:space="preserve">. </w:t>
      </w:r>
      <w:r w:rsidRPr="00372A10">
        <w:rPr>
          <w:rFonts w:ascii="Times New Roman" w:eastAsia="宋体" w:hAnsi="Times New Roman" w:hint="eastAsia"/>
          <w:lang w:val="en-GB" w:eastAsia="zh-CN"/>
        </w:rPr>
        <w:t>.</w:t>
      </w:r>
      <w:proofErr w:type="gramEnd"/>
      <w:r w:rsidRPr="00372A10">
        <w:rPr>
          <w:rFonts w:ascii="Times New Roman" w:eastAsia="宋体" w:hAnsi="Times New Roman" w:hint="eastAsia"/>
          <w:lang w:val="en-GB" w:eastAsia="zh-CN"/>
        </w:rPr>
        <w:t xml:space="preserve"> </w:t>
      </w:r>
      <w:r>
        <w:rPr>
          <w:rFonts w:ascii="Times New Roman" w:eastAsia="宋体" w:hAnsi="Times New Roman" w:hint="eastAsia"/>
          <w:lang w:val="en-GB" w:eastAsia="zh-CN"/>
        </w:rPr>
        <w:t xml:space="preserve">As we know, the frequency gap between two sync </w:t>
      </w:r>
      <w:proofErr w:type="spellStart"/>
      <w:r>
        <w:rPr>
          <w:rFonts w:ascii="Times New Roman" w:eastAsia="宋体" w:hAnsi="Times New Roman" w:hint="eastAsia"/>
          <w:lang w:val="en-GB" w:eastAsia="zh-CN"/>
        </w:rPr>
        <w:t>rasters</w:t>
      </w:r>
      <w:proofErr w:type="spellEnd"/>
      <w:r>
        <w:rPr>
          <w:rFonts w:ascii="Times New Roman" w:eastAsia="宋体" w:hAnsi="Times New Roman" w:hint="eastAsia"/>
          <w:lang w:val="en-GB" w:eastAsia="zh-CN"/>
        </w:rPr>
        <w:t xml:space="preserve"> </w:t>
      </w:r>
      <w:r w:rsidRPr="004749AA">
        <w:rPr>
          <w:rFonts w:ascii="Times New Roman" w:eastAsia="宋体" w:hAnsi="Times New Roman"/>
          <w:i/>
          <w:iCs/>
          <w:lang w:val="en-GB" w:eastAsia="zh-CN"/>
        </w:rPr>
        <w:t>F</w:t>
      </w:r>
      <w:r>
        <w:rPr>
          <w:rFonts w:ascii="Times New Roman" w:eastAsia="宋体" w:hAnsi="Times New Roman" w:hint="eastAsia"/>
          <w:lang w:val="en-GB" w:eastAsia="zh-CN"/>
        </w:rPr>
        <w:t xml:space="preserve"> is determined as </w:t>
      </w:r>
      <m:oMath>
        <m:r>
          <w:rPr>
            <w:rFonts w:ascii="Cambria Math" w:eastAsia="宋体" w:hAnsi="Cambria Math"/>
            <w:lang w:val="en-GB" w:eastAsia="zh-CN"/>
          </w:rPr>
          <m:t>F=M-</m:t>
        </m:r>
        <m:sSub>
          <m:sSubPr>
            <m:ctrlPr>
              <w:rPr>
                <w:rFonts w:ascii="Cambria Math" w:eastAsia="宋体" w:hAnsi="Cambria Math"/>
                <w:i/>
                <w:lang w:val="en-GB" w:eastAsia="zh-CN"/>
              </w:rPr>
            </m:ctrlPr>
          </m:sSubPr>
          <m:e>
            <m:r>
              <w:rPr>
                <w:rFonts w:ascii="Cambria Math" w:eastAsia="宋体" w:hAnsi="Cambria Math"/>
                <w:lang w:val="en-GB" w:eastAsia="zh-CN"/>
              </w:rPr>
              <m:t>f</m:t>
            </m:r>
          </m:e>
          <m:sub>
            <m:r>
              <w:rPr>
                <w:rFonts w:ascii="Cambria Math" w:eastAsia="宋体" w:hAnsi="Cambria Math"/>
                <w:lang w:val="en-GB" w:eastAsia="zh-CN"/>
              </w:rPr>
              <m:t>SSB</m:t>
            </m:r>
          </m:sub>
        </m:sSub>
        <m:r>
          <w:rPr>
            <w:rFonts w:ascii="Cambria Math" w:eastAsia="宋体" w:hAnsi="Cambria Math"/>
            <w:lang w:val="en-GB" w:eastAsia="zh-CN"/>
          </w:rPr>
          <m:t>+K</m:t>
        </m:r>
      </m:oMath>
      <w:r>
        <w:rPr>
          <w:rFonts w:ascii="Times New Roman" w:eastAsia="宋体" w:hAnsi="Times New Roman" w:hint="eastAsia"/>
          <w:lang w:val="en-GB" w:eastAsia="zh-CN"/>
        </w:rPr>
        <w:t xml:space="preserve">, where </w:t>
      </w:r>
      <m:oMath>
        <m:r>
          <w:rPr>
            <w:rFonts w:ascii="Cambria Math" w:eastAsia="宋体" w:hAnsi="Cambria Math"/>
            <w:lang w:val="en-GB" w:eastAsia="zh-CN"/>
          </w:rPr>
          <m:t>M</m:t>
        </m:r>
      </m:oMath>
      <w:r>
        <w:rPr>
          <w:rFonts w:ascii="Times New Roman" w:eastAsia="宋体" w:hAnsi="Times New Roman" w:hint="eastAsia"/>
          <w:lang w:val="en-GB" w:eastAsia="zh-CN"/>
        </w:rPr>
        <w:t xml:space="preserve"> represents the minimum channel bandwidth, </w:t>
      </w:r>
      <m:oMath>
        <m:sSub>
          <m:sSubPr>
            <m:ctrlPr>
              <w:rPr>
                <w:rFonts w:ascii="Cambria Math" w:eastAsia="宋体" w:hAnsi="Cambria Math"/>
                <w:i/>
                <w:lang w:val="en-GB" w:eastAsia="zh-CN"/>
              </w:rPr>
            </m:ctrlPr>
          </m:sSubPr>
          <m:e>
            <m:r>
              <w:rPr>
                <w:rFonts w:ascii="Cambria Math" w:eastAsia="宋体" w:hAnsi="Cambria Math"/>
                <w:lang w:val="en-GB" w:eastAsia="zh-CN"/>
              </w:rPr>
              <m:t>f</m:t>
            </m:r>
          </m:e>
          <m:sub>
            <m:r>
              <w:rPr>
                <w:rFonts w:ascii="Cambria Math" w:eastAsia="宋体" w:hAnsi="Cambria Math"/>
                <w:lang w:val="en-GB" w:eastAsia="zh-CN"/>
              </w:rPr>
              <m:t>SSB</m:t>
            </m:r>
          </m:sub>
        </m:sSub>
      </m:oMath>
      <w:r>
        <w:rPr>
          <w:rFonts w:ascii="Times New Roman" w:eastAsia="宋体" w:hAnsi="Times New Roman" w:hint="eastAsia"/>
          <w:lang w:val="en-GB" w:eastAsia="zh-CN"/>
        </w:rPr>
        <w:t xml:space="preserve"> represents the SSB bandwidth and K is the bandwidth of channel raster. </w:t>
      </w:r>
      <w:r>
        <w:rPr>
          <w:rFonts w:ascii="Times New Roman" w:eastAsia="宋体" w:hAnsi="Times New Roman"/>
          <w:lang w:val="en-GB" w:eastAsia="zh-CN"/>
        </w:rPr>
        <w:t>T</w:t>
      </w:r>
      <w:r>
        <w:rPr>
          <w:rFonts w:ascii="Times New Roman" w:eastAsia="宋体" w:hAnsi="Times New Roman" w:hint="eastAsia"/>
          <w:lang w:val="en-GB" w:eastAsia="zh-CN"/>
        </w:rPr>
        <w:t xml:space="preserve">herefore, to </w:t>
      </w:r>
      <w:r>
        <w:rPr>
          <w:rFonts w:ascii="Times New Roman" w:eastAsia="宋体" w:hAnsi="Times New Roman"/>
          <w:lang w:val="en-GB" w:eastAsia="zh-CN"/>
        </w:rPr>
        <w:t>achieve</w:t>
      </w:r>
      <w:r>
        <w:rPr>
          <w:rFonts w:ascii="Times New Roman" w:eastAsia="宋体" w:hAnsi="Times New Roman" w:hint="eastAsia"/>
          <w:lang w:val="en-GB" w:eastAsia="zh-CN"/>
        </w:rPr>
        <w:t xml:space="preserve"> sparser sync raster, one method is to increase the minimum channel bandwidth.  However, </w:t>
      </w:r>
      <w:r w:rsidRPr="00CA2577">
        <w:rPr>
          <w:rFonts w:ascii="Times New Roman" w:eastAsia="宋体" w:hAnsi="Times New Roman"/>
          <w:lang w:val="en-GB" w:eastAsia="zh-CN"/>
        </w:rPr>
        <w:t>it is unlikely that</w:t>
      </w:r>
      <w:r>
        <w:rPr>
          <w:rFonts w:ascii="Times New Roman" w:eastAsia="宋体" w:hAnsi="Times New Roman" w:hint="eastAsia"/>
          <w:lang w:val="en-GB" w:eastAsia="zh-CN"/>
        </w:rPr>
        <w:t xml:space="preserve"> the </w:t>
      </w:r>
      <w:r w:rsidRPr="00C62E7A">
        <w:rPr>
          <w:rFonts w:ascii="Times New Roman" w:eastAsia="宋体" w:hAnsi="Times New Roman"/>
          <w:lang w:val="en-GB" w:eastAsia="zh-CN"/>
        </w:rPr>
        <w:t>minimum channel bandwidth</w:t>
      </w:r>
      <w:r>
        <w:rPr>
          <w:rFonts w:ascii="Times New Roman" w:eastAsia="宋体" w:hAnsi="Times New Roman" w:hint="eastAsia"/>
          <w:lang w:val="en-GB" w:eastAsia="zh-CN"/>
        </w:rPr>
        <w:t xml:space="preserve"> </w:t>
      </w:r>
      <w:r w:rsidRPr="00CA2577">
        <w:rPr>
          <w:rFonts w:ascii="Times New Roman" w:eastAsia="宋体" w:hAnsi="Times New Roman"/>
          <w:lang w:val="en-GB" w:eastAsia="zh-CN"/>
        </w:rPr>
        <w:t>will</w:t>
      </w:r>
      <w:r>
        <w:rPr>
          <w:rFonts w:ascii="Times New Roman" w:eastAsia="宋体" w:hAnsi="Times New Roman" w:hint="eastAsia"/>
          <w:lang w:val="en-GB" w:eastAsia="zh-CN"/>
        </w:rPr>
        <w:t xml:space="preserve"> be expanded in 6G. An alternatively method is to design a </w:t>
      </w:r>
      <w:r w:rsidRPr="00004308">
        <w:rPr>
          <w:rFonts w:ascii="Times New Roman" w:eastAsia="宋体" w:hAnsi="Times New Roman"/>
          <w:lang w:val="en-GB" w:eastAsia="zh-CN"/>
        </w:rPr>
        <w:t>prioritized</w:t>
      </w:r>
      <w:r>
        <w:rPr>
          <w:rFonts w:ascii="Times New Roman" w:eastAsia="宋体" w:hAnsi="Times New Roman" w:hint="eastAsia"/>
          <w:lang w:val="en-GB" w:eastAsia="zh-CN"/>
        </w:rPr>
        <w:t xml:space="preserve"> sync raster set based on a typical channel bandwidth bigger than </w:t>
      </w:r>
      <w:r w:rsidRPr="00843909">
        <w:rPr>
          <w:rFonts w:ascii="Times New Roman" w:eastAsia="宋体" w:hAnsi="Times New Roman"/>
          <w:lang w:val="en-GB" w:eastAsia="zh-CN"/>
        </w:rPr>
        <w:t>the minimum channel bandwidth</w:t>
      </w:r>
      <w:r>
        <w:rPr>
          <w:rFonts w:ascii="Times New Roman" w:eastAsia="宋体" w:hAnsi="Times New Roman" w:hint="eastAsia"/>
          <w:lang w:val="en-GB" w:eastAsia="zh-CN"/>
        </w:rPr>
        <w:t xml:space="preserve">. </w:t>
      </w:r>
      <w:proofErr w:type="gramStart"/>
      <w:r>
        <w:rPr>
          <w:rFonts w:ascii="Times New Roman" w:eastAsia="宋体" w:hAnsi="Times New Roman" w:hint="eastAsia"/>
          <w:lang w:val="en-GB" w:eastAsia="zh-CN"/>
        </w:rPr>
        <w:t>Thus</w:t>
      </w:r>
      <w:proofErr w:type="gramEnd"/>
      <w:r>
        <w:rPr>
          <w:rFonts w:ascii="Times New Roman" w:eastAsia="宋体" w:hAnsi="Times New Roman" w:hint="eastAsia"/>
          <w:lang w:val="en-GB" w:eastAsia="zh-CN"/>
        </w:rPr>
        <w:t xml:space="preserve"> this sync raster set would contain sparser sync </w:t>
      </w:r>
      <w:proofErr w:type="spellStart"/>
      <w:r>
        <w:rPr>
          <w:rFonts w:ascii="Times New Roman" w:eastAsia="宋体" w:hAnsi="Times New Roman" w:hint="eastAsia"/>
          <w:lang w:val="en-GB" w:eastAsia="zh-CN"/>
        </w:rPr>
        <w:t>rasters</w:t>
      </w:r>
      <w:proofErr w:type="spellEnd"/>
      <w:r>
        <w:rPr>
          <w:rFonts w:ascii="Times New Roman" w:eastAsia="宋体" w:hAnsi="Times New Roman" w:hint="eastAsia"/>
          <w:lang w:val="en-GB" w:eastAsia="zh-CN"/>
        </w:rPr>
        <w:t xml:space="preserve"> and would be searched by UE with a high priority. W</w:t>
      </w:r>
      <w:r w:rsidRPr="00004308">
        <w:rPr>
          <w:rFonts w:ascii="Times New Roman" w:eastAsia="宋体" w:hAnsi="Times New Roman"/>
          <w:lang w:val="en-GB" w:eastAsia="zh-CN"/>
        </w:rPr>
        <w:t>hile</w:t>
      </w:r>
      <w:r>
        <w:rPr>
          <w:rFonts w:ascii="Times New Roman" w:eastAsia="宋体" w:hAnsi="Times New Roman" w:hint="eastAsia"/>
          <w:lang w:val="en-GB" w:eastAsia="zh-CN"/>
        </w:rPr>
        <w:t xml:space="preserve"> another potential method</w:t>
      </w:r>
      <w:r w:rsidRPr="00004308">
        <w:rPr>
          <w:rFonts w:ascii="Times New Roman" w:eastAsia="宋体" w:hAnsi="Times New Roman"/>
          <w:lang w:val="en-GB" w:eastAsia="zh-CN"/>
        </w:rPr>
        <w:t xml:space="preserve"> </w:t>
      </w:r>
      <w:r>
        <w:rPr>
          <w:rFonts w:ascii="Times New Roman" w:eastAsia="宋体" w:hAnsi="Times New Roman" w:hint="eastAsia"/>
          <w:lang w:val="en-GB" w:eastAsia="zh-CN"/>
        </w:rPr>
        <w:t xml:space="preserve">to obtain </w:t>
      </w:r>
      <w:r w:rsidRPr="00004308">
        <w:rPr>
          <w:rFonts w:ascii="Times New Roman" w:eastAsia="宋体" w:hAnsi="Times New Roman"/>
          <w:lang w:val="en-GB" w:eastAsia="zh-CN"/>
        </w:rPr>
        <w:t xml:space="preserve">sparser sync </w:t>
      </w:r>
      <w:proofErr w:type="spellStart"/>
      <w:r w:rsidRPr="00004308">
        <w:rPr>
          <w:rFonts w:ascii="Times New Roman" w:eastAsia="宋体" w:hAnsi="Times New Roman"/>
          <w:lang w:val="en-GB" w:eastAsia="zh-CN"/>
        </w:rPr>
        <w:t>raster</w:t>
      </w:r>
      <w:r>
        <w:rPr>
          <w:rFonts w:ascii="Times New Roman" w:eastAsia="宋体" w:hAnsi="Times New Roman" w:hint="eastAsia"/>
          <w:lang w:val="en-GB" w:eastAsia="zh-CN"/>
        </w:rPr>
        <w:t>s</w:t>
      </w:r>
      <w:proofErr w:type="spellEnd"/>
      <w:r>
        <w:rPr>
          <w:rFonts w:ascii="Times New Roman" w:eastAsia="宋体" w:hAnsi="Times New Roman" w:hint="eastAsia"/>
          <w:lang w:val="en-GB" w:eastAsia="zh-CN"/>
        </w:rPr>
        <w:t xml:space="preserve"> is to reduce the SSB bandwidth according to the above equation. As the performance of SSB should be ensured first, it is difficult to directly change the SSB bandwidth to a smaller one. Hence, it can be considered to split the SSB into two parts, where only the first part </w:t>
      </w:r>
      <w:r w:rsidRPr="00B0427B">
        <w:rPr>
          <w:rFonts w:ascii="Times New Roman" w:eastAsia="宋体" w:hAnsi="Times New Roman"/>
          <w:lang w:val="en-GB" w:eastAsia="zh-CN"/>
        </w:rPr>
        <w:t xml:space="preserve">with reduced bandwidth </w:t>
      </w:r>
      <w:r>
        <w:rPr>
          <w:rFonts w:ascii="Times New Roman" w:eastAsia="宋体" w:hAnsi="Times New Roman" w:hint="eastAsia"/>
          <w:lang w:val="en-GB" w:eastAsia="zh-CN"/>
        </w:rPr>
        <w:t>locate</w:t>
      </w:r>
      <w:r w:rsidRPr="00B0427B">
        <w:rPr>
          <w:rFonts w:ascii="Times New Roman" w:eastAsia="宋体" w:hAnsi="Times New Roman"/>
          <w:lang w:val="en-GB" w:eastAsia="zh-CN"/>
        </w:rPr>
        <w:t>s on the synchronization raster</w:t>
      </w:r>
      <w:r>
        <w:rPr>
          <w:rFonts w:ascii="Times New Roman" w:eastAsia="宋体" w:hAnsi="Times New Roman" w:hint="eastAsia"/>
          <w:lang w:val="en-GB" w:eastAsia="zh-CN"/>
        </w:rPr>
        <w:t xml:space="preserve"> and the second part </w:t>
      </w:r>
      <w:r w:rsidRPr="00B0427B">
        <w:rPr>
          <w:rFonts w:ascii="Times New Roman" w:eastAsia="宋体" w:hAnsi="Times New Roman"/>
          <w:lang w:val="en-GB" w:eastAsia="zh-CN"/>
        </w:rPr>
        <w:t>carr</w:t>
      </w:r>
      <w:r>
        <w:rPr>
          <w:rFonts w:ascii="Times New Roman" w:eastAsia="宋体" w:hAnsi="Times New Roman" w:hint="eastAsia"/>
          <w:lang w:val="en-GB" w:eastAsia="zh-CN"/>
        </w:rPr>
        <w:t>ies the</w:t>
      </w:r>
      <w:r w:rsidRPr="00B0427B">
        <w:rPr>
          <w:rFonts w:ascii="Times New Roman" w:eastAsia="宋体" w:hAnsi="Times New Roman"/>
          <w:lang w:val="en-GB" w:eastAsia="zh-CN"/>
        </w:rPr>
        <w:t xml:space="preserve"> remaining SSB content</w:t>
      </w:r>
      <w:r>
        <w:rPr>
          <w:rFonts w:ascii="Times New Roman" w:eastAsia="宋体" w:hAnsi="Times New Roman" w:hint="eastAsia"/>
          <w:lang w:val="en-GB" w:eastAsia="zh-CN"/>
        </w:rPr>
        <w:t xml:space="preserve">. </w:t>
      </w:r>
      <w:r w:rsidRPr="00B0427B">
        <w:rPr>
          <w:rFonts w:ascii="Times New Roman" w:eastAsia="宋体" w:hAnsi="Times New Roman"/>
          <w:lang w:val="en-GB" w:eastAsia="zh-CN"/>
        </w:rPr>
        <w:t xml:space="preserve">Consequently, the frequency gap between adjacent synchronization </w:t>
      </w:r>
      <w:proofErr w:type="spellStart"/>
      <w:r w:rsidRPr="00B0427B">
        <w:rPr>
          <w:rFonts w:ascii="Times New Roman" w:eastAsia="宋体" w:hAnsi="Times New Roman"/>
          <w:lang w:val="en-GB" w:eastAsia="zh-CN"/>
        </w:rPr>
        <w:t>rasters</w:t>
      </w:r>
      <w:proofErr w:type="spellEnd"/>
      <w:r w:rsidRPr="00B0427B">
        <w:rPr>
          <w:rFonts w:ascii="Times New Roman" w:eastAsia="宋体" w:hAnsi="Times New Roman"/>
          <w:lang w:val="en-GB" w:eastAsia="zh-CN"/>
        </w:rPr>
        <w:t xml:space="preserve"> expands</w:t>
      </w:r>
      <w:r>
        <w:rPr>
          <w:rFonts w:ascii="Times New Roman" w:eastAsia="宋体" w:hAnsi="Times New Roman" w:hint="eastAsia"/>
          <w:lang w:val="en-GB" w:eastAsia="zh-CN"/>
        </w:rPr>
        <w:t>,</w:t>
      </w:r>
      <w:r w:rsidRPr="00B0427B">
        <w:t xml:space="preserve"> </w:t>
      </w:r>
      <w:r w:rsidRPr="00B0427B">
        <w:rPr>
          <w:rFonts w:ascii="Times New Roman" w:eastAsia="宋体" w:hAnsi="Times New Roman"/>
          <w:lang w:val="en-GB" w:eastAsia="zh-CN"/>
        </w:rPr>
        <w:t>reducing the number of sync-</w:t>
      </w:r>
      <w:proofErr w:type="spellStart"/>
      <w:r w:rsidRPr="00B0427B">
        <w:rPr>
          <w:rFonts w:ascii="Times New Roman" w:eastAsia="宋体" w:hAnsi="Times New Roman"/>
          <w:lang w:val="en-GB" w:eastAsia="zh-CN"/>
        </w:rPr>
        <w:t>rasters</w:t>
      </w:r>
      <w:proofErr w:type="spellEnd"/>
      <w:r w:rsidRPr="00B0427B">
        <w:rPr>
          <w:rFonts w:ascii="Times New Roman" w:eastAsia="宋体" w:hAnsi="Times New Roman"/>
          <w:lang w:val="en-GB" w:eastAsia="zh-CN"/>
        </w:rPr>
        <w:t xml:space="preserve"> within the UE</w:t>
      </w:r>
      <w:r>
        <w:rPr>
          <w:rFonts w:ascii="Times New Roman" w:eastAsia="宋体" w:hAnsi="Times New Roman"/>
          <w:lang w:val="en-GB" w:eastAsia="zh-CN"/>
        </w:rPr>
        <w:t>’</w:t>
      </w:r>
      <w:r w:rsidRPr="00B0427B">
        <w:rPr>
          <w:rFonts w:ascii="Times New Roman" w:eastAsia="宋体" w:hAnsi="Times New Roman"/>
          <w:lang w:val="en-GB" w:eastAsia="zh-CN"/>
        </w:rPr>
        <w:t>s RF reception range</w:t>
      </w:r>
      <w:r>
        <w:rPr>
          <w:rFonts w:ascii="Times New Roman" w:eastAsia="宋体" w:hAnsi="Times New Roman" w:hint="eastAsia"/>
          <w:lang w:val="en-GB" w:eastAsia="zh-CN"/>
        </w:rPr>
        <w:t xml:space="preserve">. </w:t>
      </w:r>
    </w:p>
    <w:p w14:paraId="549F0B73" w14:textId="77777777" w:rsidR="009D43E0" w:rsidRDefault="009D43E0" w:rsidP="009D43E0">
      <w:pPr>
        <w:spacing w:before="120" w:after="120"/>
        <w:jc w:val="both"/>
        <w:rPr>
          <w:rFonts w:ascii="Times New Roman" w:eastAsia="宋体" w:hAnsi="Times New Roman"/>
          <w:lang w:val="en-GB" w:eastAsia="zh-CN"/>
        </w:rPr>
      </w:pPr>
      <w:r>
        <w:rPr>
          <w:rFonts w:ascii="Times New Roman" w:eastAsia="宋体" w:hAnsi="Times New Roman" w:hint="eastAsia"/>
          <w:lang w:val="en-GB" w:eastAsia="zh-CN"/>
        </w:rPr>
        <w:t xml:space="preserve">In </w:t>
      </w:r>
      <w:r>
        <w:rPr>
          <w:rFonts w:ascii="Times New Roman" w:eastAsia="宋体" w:hAnsi="Times New Roman"/>
          <w:lang w:val="en-GB" w:eastAsia="zh-CN"/>
        </w:rPr>
        <w:t>addition</w:t>
      </w:r>
      <w:r>
        <w:rPr>
          <w:rFonts w:ascii="Times New Roman" w:eastAsia="宋体" w:hAnsi="Times New Roman" w:hint="eastAsia"/>
          <w:lang w:val="en-GB" w:eastAsia="zh-CN"/>
        </w:rPr>
        <w:t xml:space="preserve"> to the approach of </w:t>
      </w:r>
      <w:r w:rsidRPr="00B0427B">
        <w:rPr>
          <w:rFonts w:ascii="Times New Roman" w:eastAsia="宋体" w:hAnsi="Times New Roman"/>
          <w:lang w:val="en-GB" w:eastAsia="zh-CN"/>
        </w:rPr>
        <w:t>sparser sync raster</w:t>
      </w:r>
      <w:r>
        <w:rPr>
          <w:rFonts w:ascii="Times New Roman" w:eastAsia="宋体" w:hAnsi="Times New Roman" w:hint="eastAsia"/>
          <w:lang w:val="en-GB" w:eastAsia="zh-CN"/>
        </w:rPr>
        <w:t xml:space="preserve">, </w:t>
      </w:r>
      <w:r w:rsidRPr="00B0427B">
        <w:rPr>
          <w:rFonts w:ascii="Times New Roman" w:eastAsia="宋体" w:hAnsi="Times New Roman"/>
          <w:lang w:val="en-GB" w:eastAsia="zh-CN"/>
        </w:rPr>
        <w:t>a two-stage SSB design</w:t>
      </w:r>
      <w:r>
        <w:rPr>
          <w:rFonts w:ascii="Times New Roman" w:eastAsia="宋体" w:hAnsi="Times New Roman" w:hint="eastAsia"/>
          <w:lang w:val="en-GB" w:eastAsia="zh-CN"/>
        </w:rPr>
        <w:t xml:space="preserve"> could also be considered to reduce the </w:t>
      </w:r>
      <w:proofErr w:type="spellStart"/>
      <w:r w:rsidRPr="00E420AC">
        <w:rPr>
          <w:rFonts w:ascii="Times New Roman" w:eastAsia="宋体" w:hAnsi="Times New Roman"/>
          <w:lang w:val="en-GB" w:eastAsia="zh-CN"/>
        </w:rPr>
        <w:t>the</w:t>
      </w:r>
      <w:proofErr w:type="spellEnd"/>
      <w:r w:rsidRPr="00E420AC">
        <w:rPr>
          <w:rFonts w:ascii="Times New Roman" w:eastAsia="宋体" w:hAnsi="Times New Roman"/>
          <w:lang w:val="en-GB" w:eastAsia="zh-CN"/>
        </w:rPr>
        <w:t xml:space="preserve"> latency and complexity </w:t>
      </w:r>
      <w:r>
        <w:rPr>
          <w:rFonts w:ascii="Times New Roman" w:eastAsia="宋体" w:hAnsi="Times New Roman" w:hint="eastAsia"/>
          <w:lang w:val="en-GB" w:eastAsia="zh-CN"/>
        </w:rPr>
        <w:t xml:space="preserve">of the </w:t>
      </w:r>
      <w:r w:rsidRPr="00E420AC">
        <w:rPr>
          <w:rFonts w:ascii="Times New Roman" w:eastAsia="宋体" w:hAnsi="Times New Roman"/>
          <w:lang w:val="en-GB" w:eastAsia="zh-CN"/>
        </w:rPr>
        <w:t>cell search</w:t>
      </w:r>
      <w:r>
        <w:rPr>
          <w:rFonts w:ascii="Times New Roman" w:eastAsia="宋体" w:hAnsi="Times New Roman" w:hint="eastAsia"/>
          <w:lang w:val="en-GB" w:eastAsia="zh-CN"/>
        </w:rPr>
        <w:t xml:space="preserve"> </w:t>
      </w:r>
      <w:r w:rsidRPr="00E420AC">
        <w:rPr>
          <w:rFonts w:ascii="Times New Roman" w:eastAsia="宋体" w:hAnsi="Times New Roman"/>
          <w:lang w:val="en-GB" w:eastAsia="zh-CN"/>
        </w:rPr>
        <w:t>on the frequency-domain</w:t>
      </w:r>
      <w:r>
        <w:rPr>
          <w:rFonts w:ascii="Times New Roman" w:eastAsia="宋体" w:hAnsi="Times New Roman" w:hint="eastAsia"/>
          <w:lang w:val="en-GB" w:eastAsia="zh-CN"/>
        </w:rPr>
        <w:t xml:space="preserve">. In this approach, the first-stage SSB is designed for UE to quickly target the sync raster located with SSB. </w:t>
      </w:r>
      <w:r>
        <w:rPr>
          <w:rFonts w:ascii="Times New Roman" w:eastAsia="宋体" w:hAnsi="Times New Roman"/>
          <w:lang w:val="en-GB" w:eastAsia="zh-CN"/>
        </w:rPr>
        <w:t>T</w:t>
      </w:r>
      <w:r>
        <w:rPr>
          <w:rFonts w:ascii="Times New Roman" w:eastAsia="宋体" w:hAnsi="Times New Roman" w:hint="eastAsia"/>
          <w:lang w:val="en-GB" w:eastAsia="zh-CN"/>
        </w:rPr>
        <w:t xml:space="preserve">he complexity of searching the first-stage SSB would be much lower than current cell search procedure. After UE successfully find the first-stage SSB, the second-stage SSB would be received by UE to perform further </w:t>
      </w:r>
      <w:r w:rsidRPr="00A86ADF">
        <w:rPr>
          <w:rFonts w:ascii="Times New Roman" w:eastAsia="宋体" w:hAnsi="Times New Roman"/>
          <w:lang w:val="en-GB" w:eastAsia="zh-CN"/>
        </w:rPr>
        <w:t>synchronization</w:t>
      </w:r>
      <w:r>
        <w:rPr>
          <w:rFonts w:ascii="Times New Roman" w:eastAsia="宋体" w:hAnsi="Times New Roman" w:hint="eastAsia"/>
          <w:lang w:val="en-GB" w:eastAsia="zh-CN"/>
        </w:rPr>
        <w:t xml:space="preserve"> and PBCH reception. </w:t>
      </w:r>
    </w:p>
    <w:p w14:paraId="74872C71" w14:textId="082D37F4" w:rsidR="009D43E0" w:rsidRPr="006B3EE3" w:rsidRDefault="009D43E0" w:rsidP="009D43E0">
      <w:pPr>
        <w:overflowPunct w:val="0"/>
        <w:autoSpaceDE w:val="0"/>
        <w:autoSpaceDN w:val="0"/>
        <w:adjustRightInd w:val="0"/>
        <w:spacing w:before="120" w:after="120"/>
        <w:jc w:val="both"/>
        <w:textAlignment w:val="baseline"/>
        <w:rPr>
          <w:rFonts w:ascii="Times New Roman" w:eastAsia="宋体" w:hAnsi="Times New Roman"/>
          <w:b/>
          <w:i/>
          <w:szCs w:val="20"/>
          <w:lang w:eastAsia="zh-CN"/>
        </w:rPr>
      </w:pPr>
      <w:bookmarkStart w:id="123" w:name="_Ref206187596"/>
      <w:r w:rsidRPr="00372A10">
        <w:rPr>
          <w:rFonts w:ascii="Times New Roman" w:hAnsi="Times New Roman"/>
          <w:b/>
          <w:bCs/>
          <w:i/>
          <w:iCs/>
          <w:szCs w:val="20"/>
          <w:lang w:val="en-GB"/>
        </w:rPr>
        <w:t xml:space="preserve">Proposal </w:t>
      </w:r>
      <w:r w:rsidRPr="00372A10">
        <w:rPr>
          <w:rFonts w:ascii="Times New Roman" w:hAnsi="Times New Roman"/>
          <w:b/>
          <w:bCs/>
          <w:i/>
          <w:iCs/>
          <w:szCs w:val="20"/>
          <w:lang w:val="en-GB"/>
        </w:rPr>
        <w:fldChar w:fldCharType="begin"/>
      </w:r>
      <w:r w:rsidRPr="00372A10">
        <w:rPr>
          <w:rFonts w:ascii="Times New Roman" w:hAnsi="Times New Roman"/>
          <w:b/>
          <w:bCs/>
          <w:i/>
          <w:iCs/>
          <w:szCs w:val="20"/>
          <w:lang w:val="en-GB"/>
        </w:rPr>
        <w:instrText xml:space="preserve"> SEQ Proposal \* ARABIC </w:instrText>
      </w:r>
      <w:r w:rsidRPr="00372A10">
        <w:rPr>
          <w:rFonts w:ascii="Times New Roman" w:hAnsi="Times New Roman"/>
          <w:b/>
          <w:bCs/>
          <w:i/>
          <w:iCs/>
          <w:szCs w:val="20"/>
          <w:lang w:val="en-GB"/>
        </w:rPr>
        <w:fldChar w:fldCharType="separate"/>
      </w:r>
      <w:r w:rsidR="00936F69">
        <w:rPr>
          <w:rFonts w:ascii="Times New Roman" w:hAnsi="Times New Roman"/>
          <w:b/>
          <w:bCs/>
          <w:i/>
          <w:iCs/>
          <w:noProof/>
          <w:szCs w:val="20"/>
          <w:lang w:val="en-GB"/>
        </w:rPr>
        <w:t>19</w:t>
      </w:r>
      <w:r w:rsidRPr="00372A10">
        <w:rPr>
          <w:rFonts w:ascii="Times New Roman" w:hAnsi="Times New Roman"/>
          <w:b/>
          <w:bCs/>
          <w:i/>
          <w:iCs/>
          <w:szCs w:val="20"/>
          <w:lang w:val="en-GB"/>
        </w:rPr>
        <w:fldChar w:fldCharType="end"/>
      </w:r>
      <w:r w:rsidRPr="00372A10">
        <w:rPr>
          <w:rFonts w:ascii="Times New Roman" w:eastAsia="宋体" w:hAnsi="Times New Roman"/>
          <w:b/>
          <w:bCs/>
          <w:i/>
          <w:iCs/>
          <w:szCs w:val="20"/>
          <w:lang w:val="en-GB" w:eastAsia="zh-CN"/>
        </w:rPr>
        <w:t xml:space="preserve">: </w:t>
      </w:r>
      <w:r w:rsidRPr="00372A10">
        <w:rPr>
          <w:rFonts w:ascii="Times New Roman" w:eastAsia="宋体" w:hAnsi="Times New Roman"/>
          <w:b/>
          <w:bCs/>
          <w:i/>
          <w:iCs/>
          <w:szCs w:val="20"/>
          <w:lang w:eastAsia="zh-CN"/>
        </w:rPr>
        <w:t xml:space="preserve">Study </w:t>
      </w:r>
      <w:r w:rsidR="00B83EED">
        <w:rPr>
          <w:rFonts w:ascii="Times New Roman" w:eastAsia="宋体" w:hAnsi="Times New Roman"/>
          <w:b/>
          <w:bCs/>
          <w:i/>
          <w:iCs/>
          <w:szCs w:val="20"/>
          <w:lang w:eastAsia="zh-CN"/>
        </w:rPr>
        <w:t xml:space="preserve">large SSB periodicity for network energy saving including the </w:t>
      </w:r>
      <w:r w:rsidR="007D5C06">
        <w:rPr>
          <w:rFonts w:ascii="Times New Roman" w:eastAsia="宋体" w:hAnsi="Times New Roman"/>
          <w:b/>
          <w:bCs/>
          <w:i/>
          <w:iCs/>
          <w:szCs w:val="20"/>
          <w:lang w:eastAsia="zh-CN"/>
        </w:rPr>
        <w:t>methods</w:t>
      </w:r>
      <w:r w:rsidRPr="00372A10">
        <w:rPr>
          <w:rFonts w:ascii="Times New Roman" w:eastAsia="宋体" w:hAnsi="Times New Roman"/>
          <w:b/>
          <w:bCs/>
          <w:i/>
          <w:iCs/>
          <w:szCs w:val="20"/>
          <w:lang w:eastAsia="zh-CN"/>
        </w:rPr>
        <w:t xml:space="preserve"> to reduce complexity and latency </w:t>
      </w:r>
      <w:r w:rsidR="007D5C06">
        <w:rPr>
          <w:rFonts w:ascii="Times New Roman" w:eastAsia="宋体" w:hAnsi="Times New Roman"/>
          <w:b/>
          <w:bCs/>
          <w:i/>
          <w:iCs/>
          <w:szCs w:val="20"/>
          <w:lang w:eastAsia="zh-CN"/>
        </w:rPr>
        <w:t xml:space="preserve">for UE initial cell search, </w:t>
      </w:r>
      <w:r w:rsidRPr="00372A10">
        <w:rPr>
          <w:rFonts w:ascii="Times New Roman" w:eastAsia="宋体" w:hAnsi="Times New Roman"/>
          <w:b/>
          <w:bCs/>
          <w:i/>
          <w:iCs/>
          <w:szCs w:val="20"/>
          <w:lang w:eastAsia="zh-CN"/>
        </w:rPr>
        <w:t>e.g., sparser sync raster, 2-stage SSB etc.</w:t>
      </w:r>
      <w:bookmarkEnd w:id="123"/>
    </w:p>
    <w:p w14:paraId="00C0D9F3" w14:textId="6BF10D64" w:rsidR="009D43E0" w:rsidRDefault="009D43E0" w:rsidP="008B3352">
      <w:pPr>
        <w:pStyle w:val="31"/>
        <w:keepLines/>
        <w:widowControl w:val="0"/>
        <w:numPr>
          <w:ilvl w:val="2"/>
          <w:numId w:val="49"/>
        </w:numPr>
        <w:tabs>
          <w:tab w:val="clear" w:pos="-5500"/>
          <w:tab w:val="num" w:pos="1260"/>
        </w:tabs>
        <w:spacing w:before="0" w:after="0" w:line="416" w:lineRule="auto"/>
        <w:ind w:hanging="709"/>
        <w:jc w:val="both"/>
        <w:rPr>
          <w:rFonts w:eastAsia="宋体"/>
          <w:kern w:val="32"/>
          <w:sz w:val="24"/>
        </w:rPr>
      </w:pPr>
      <w:bookmarkStart w:id="124" w:name="_Ref206078531"/>
      <w:r w:rsidRPr="00CE17ED">
        <w:rPr>
          <w:rFonts w:eastAsia="宋体" w:hint="eastAsia"/>
          <w:kern w:val="32"/>
          <w:sz w:val="24"/>
        </w:rPr>
        <w:t>On demand SSB</w:t>
      </w:r>
      <w:r w:rsidR="006E151A">
        <w:rPr>
          <w:rFonts w:eastAsia="宋体" w:hint="eastAsia"/>
          <w:kern w:val="32"/>
          <w:sz w:val="24"/>
          <w:lang w:eastAsia="zh-CN"/>
        </w:rPr>
        <w:t>/RS</w:t>
      </w:r>
      <w:r w:rsidRPr="00CE17ED">
        <w:rPr>
          <w:rFonts w:eastAsia="宋体" w:hint="eastAsia"/>
          <w:kern w:val="32"/>
          <w:sz w:val="24"/>
        </w:rPr>
        <w:t xml:space="preserve"> for </w:t>
      </w:r>
      <w:proofErr w:type="spellStart"/>
      <w:r w:rsidRPr="00CE17ED">
        <w:rPr>
          <w:rFonts w:eastAsia="宋体" w:hint="eastAsia"/>
          <w:kern w:val="32"/>
          <w:sz w:val="24"/>
        </w:rPr>
        <w:t>Pcell</w:t>
      </w:r>
      <w:proofErr w:type="spellEnd"/>
      <w:r w:rsidRPr="00CE17ED">
        <w:rPr>
          <w:rFonts w:eastAsia="宋体" w:hint="eastAsia"/>
          <w:kern w:val="32"/>
          <w:sz w:val="24"/>
        </w:rPr>
        <w:t xml:space="preserve"> operation</w:t>
      </w:r>
      <w:bookmarkEnd w:id="124"/>
      <w:r>
        <w:rPr>
          <w:rFonts w:eastAsia="宋体" w:hint="eastAsia"/>
          <w:kern w:val="32"/>
          <w:sz w:val="24"/>
          <w:lang w:eastAsia="zh-CN"/>
        </w:rPr>
        <w:t xml:space="preserve"> with large SSB period</w:t>
      </w:r>
    </w:p>
    <w:p w14:paraId="0175EC2A" w14:textId="21DF76EF" w:rsidR="009D43E0" w:rsidRDefault="009D43E0" w:rsidP="009D43E0">
      <w:pPr>
        <w:spacing w:after="120"/>
        <w:jc w:val="both"/>
        <w:rPr>
          <w:rFonts w:ascii="Times New Roman" w:eastAsia="宋体" w:hAnsi="Times New Roman"/>
          <w:lang w:val="en-GB" w:eastAsia="zh-CN"/>
        </w:rPr>
      </w:pPr>
      <w:r>
        <w:rPr>
          <w:rFonts w:ascii="Times New Roman" w:eastAsia="宋体" w:hAnsi="Times New Roman" w:hint="eastAsia"/>
          <w:lang w:val="en-GB" w:eastAsia="zh-CN"/>
        </w:rPr>
        <w:t xml:space="preserve">When UE wakes up from a deep state or an </w:t>
      </w:r>
      <w:proofErr w:type="spellStart"/>
      <w:r>
        <w:rPr>
          <w:rFonts w:ascii="Times New Roman" w:eastAsia="宋体" w:hAnsi="Times New Roman" w:hint="eastAsia"/>
          <w:lang w:val="en-GB" w:eastAsia="zh-CN"/>
        </w:rPr>
        <w:t>ultra deep</w:t>
      </w:r>
      <w:proofErr w:type="spellEnd"/>
      <w:r>
        <w:rPr>
          <w:rFonts w:ascii="Times New Roman" w:eastAsia="宋体" w:hAnsi="Times New Roman" w:hint="eastAsia"/>
          <w:lang w:val="en-GB" w:eastAsia="zh-CN"/>
        </w:rPr>
        <w:t xml:space="preserve"> state, 3 and 5 SSB samples are required respectively </w:t>
      </w:r>
      <w:proofErr w:type="gramStart"/>
      <w:r>
        <w:rPr>
          <w:rFonts w:ascii="Times New Roman" w:eastAsia="宋体" w:hAnsi="Times New Roman" w:hint="eastAsia"/>
          <w:lang w:val="en-GB" w:eastAsia="zh-CN"/>
        </w:rPr>
        <w:t xml:space="preserve">for  </w:t>
      </w:r>
      <w:r w:rsidRPr="00333EC5">
        <w:rPr>
          <w:rFonts w:ascii="Times New Roman" w:eastAsia="宋体" w:hAnsi="Times New Roman"/>
          <w:lang w:val="en-GB" w:eastAsia="zh-CN"/>
        </w:rPr>
        <w:t>synchronization</w:t>
      </w:r>
      <w:proofErr w:type="gramEnd"/>
      <w:r>
        <w:rPr>
          <w:rFonts w:ascii="Times New Roman" w:eastAsia="宋体" w:hAnsi="Times New Roman" w:hint="eastAsia"/>
          <w:lang w:val="en-GB" w:eastAsia="zh-CN"/>
        </w:rPr>
        <w:t xml:space="preserve"> to successfully decode the PDSCH. Therefore,</w:t>
      </w:r>
      <w:r w:rsidRPr="00372A10">
        <w:rPr>
          <w:rFonts w:ascii="Times New Roman" w:eastAsia="宋体" w:hAnsi="Times New Roman" w:hint="eastAsia"/>
          <w:lang w:val="en-GB" w:eastAsia="zh-CN"/>
        </w:rPr>
        <w:t xml:space="preserve"> if </w:t>
      </w:r>
      <w:r w:rsidRPr="00372A10">
        <w:rPr>
          <w:rFonts w:ascii="Times New Roman" w:eastAsia="宋体" w:hAnsi="Times New Roman"/>
          <w:lang w:val="en-GB" w:eastAsia="zh-CN"/>
        </w:rPr>
        <w:t xml:space="preserve">the SSB period </w:t>
      </w:r>
      <w:r>
        <w:rPr>
          <w:rFonts w:ascii="Times New Roman" w:eastAsia="宋体" w:hAnsi="Times New Roman" w:hint="eastAsia"/>
          <w:lang w:val="en-GB" w:eastAsia="zh-CN"/>
        </w:rPr>
        <w:t xml:space="preserve">extends to a large one, the latency would be increased significantly. For example, when UE </w:t>
      </w:r>
      <w:proofErr w:type="spellStart"/>
      <w:r>
        <w:rPr>
          <w:rFonts w:ascii="Times New Roman" w:eastAsia="宋体" w:hAnsi="Times New Roman" w:hint="eastAsia"/>
          <w:lang w:val="en-GB" w:eastAsia="zh-CN"/>
        </w:rPr>
        <w:t>peform</w:t>
      </w:r>
      <w:proofErr w:type="spellEnd"/>
      <w:r>
        <w:rPr>
          <w:rFonts w:ascii="Times New Roman" w:eastAsia="宋体" w:hAnsi="Times New Roman" w:hint="eastAsia"/>
          <w:lang w:val="en-GB" w:eastAsia="zh-CN"/>
        </w:rPr>
        <w:t xml:space="preserve"> random access, if</w:t>
      </w:r>
      <w:r w:rsidRPr="00372A10">
        <w:rPr>
          <w:rFonts w:ascii="Times New Roman" w:eastAsia="宋体" w:hAnsi="Times New Roman"/>
          <w:lang w:val="en-GB" w:eastAsia="zh-CN"/>
        </w:rPr>
        <w:t xml:space="preserve"> UE want to achieve </w:t>
      </w:r>
      <w:r w:rsidRPr="00372A10">
        <w:rPr>
          <w:rFonts w:ascii="Times New Roman" w:eastAsia="宋体" w:hAnsi="Times New Roman" w:hint="eastAsia"/>
          <w:lang w:val="en-GB" w:eastAsia="zh-CN"/>
        </w:rPr>
        <w:t xml:space="preserve">DL </w:t>
      </w:r>
      <w:r w:rsidRPr="00372A10">
        <w:rPr>
          <w:rFonts w:ascii="Times New Roman" w:eastAsia="宋体" w:hAnsi="Times New Roman"/>
          <w:lang w:val="en-GB" w:eastAsia="zh-CN"/>
        </w:rPr>
        <w:t xml:space="preserve">synchronization </w:t>
      </w:r>
      <w:r w:rsidRPr="00372A10">
        <w:rPr>
          <w:rFonts w:ascii="Times New Roman" w:eastAsia="宋体" w:hAnsi="Times New Roman" w:hint="eastAsia"/>
          <w:lang w:val="en-GB" w:eastAsia="zh-CN"/>
        </w:rPr>
        <w:t>before Msg1 transmission</w:t>
      </w:r>
      <w:r w:rsidRPr="00372A10">
        <w:rPr>
          <w:rFonts w:ascii="Times New Roman" w:eastAsia="宋体" w:hAnsi="Times New Roman"/>
          <w:lang w:val="en-GB" w:eastAsia="zh-CN"/>
        </w:rPr>
        <w:t xml:space="preserve">, UE </w:t>
      </w:r>
      <w:r w:rsidRPr="00372A10">
        <w:rPr>
          <w:rFonts w:ascii="Times New Roman" w:eastAsia="宋体" w:hAnsi="Times New Roman" w:hint="eastAsia"/>
          <w:lang w:val="en-GB" w:eastAsia="zh-CN"/>
        </w:rPr>
        <w:t>should</w:t>
      </w:r>
      <w:r w:rsidRPr="00372A10">
        <w:rPr>
          <w:rFonts w:ascii="Times New Roman" w:eastAsia="宋体" w:hAnsi="Times New Roman"/>
          <w:lang w:val="en-GB" w:eastAsia="zh-CN"/>
        </w:rPr>
        <w:t xml:space="preserve"> wake up at least 320ms before</w:t>
      </w:r>
      <w:r w:rsidRPr="00372A10">
        <w:rPr>
          <w:rFonts w:ascii="Times New Roman" w:eastAsia="宋体" w:hAnsi="Times New Roman" w:hint="eastAsia"/>
          <w:lang w:val="en-GB" w:eastAsia="zh-CN"/>
        </w:rPr>
        <w:t xml:space="preserve"> RO if </w:t>
      </w:r>
      <w:r w:rsidRPr="00DA1D7F">
        <w:rPr>
          <w:rFonts w:ascii="Times New Roman" w:eastAsia="宋体" w:hAnsi="Times New Roman"/>
          <w:lang w:val="en-GB" w:eastAsia="zh-CN"/>
        </w:rPr>
        <w:t xml:space="preserve">the SSB period is 160ms </w:t>
      </w:r>
      <w:r>
        <w:rPr>
          <w:rFonts w:ascii="Times New Roman" w:eastAsia="宋体" w:hAnsi="Times New Roman" w:hint="eastAsia"/>
          <w:lang w:val="en-GB" w:eastAsia="zh-CN"/>
        </w:rPr>
        <w:t xml:space="preserve">and </w:t>
      </w:r>
      <w:r w:rsidRPr="00372A10">
        <w:rPr>
          <w:rFonts w:ascii="Times New Roman" w:eastAsia="宋体" w:hAnsi="Times New Roman"/>
          <w:lang w:val="en-GB" w:eastAsia="zh-CN"/>
        </w:rPr>
        <w:t xml:space="preserve">3 SSB samples are </w:t>
      </w:r>
      <w:r w:rsidRPr="00372A10">
        <w:rPr>
          <w:rFonts w:ascii="Times New Roman" w:eastAsia="宋体" w:hAnsi="Times New Roman" w:hint="eastAsia"/>
          <w:lang w:val="en-GB" w:eastAsia="zh-CN"/>
        </w:rPr>
        <w:t>required</w:t>
      </w:r>
      <w:r>
        <w:rPr>
          <w:rFonts w:ascii="Times New Roman" w:eastAsia="宋体" w:hAnsi="Times New Roman" w:hint="eastAsia"/>
          <w:lang w:val="en-GB" w:eastAsia="zh-CN"/>
        </w:rPr>
        <w:t xml:space="preserve">, as shown in </w:t>
      </w:r>
      <w:r>
        <w:rPr>
          <w:rFonts w:ascii="Times New Roman" w:eastAsia="宋体" w:hAnsi="Times New Roman"/>
          <w:lang w:val="en-GB" w:eastAsia="zh-CN"/>
        </w:rPr>
        <w:fldChar w:fldCharType="begin"/>
      </w:r>
      <w:r>
        <w:rPr>
          <w:rFonts w:ascii="Times New Roman" w:eastAsia="宋体" w:hAnsi="Times New Roman"/>
          <w:lang w:val="en-GB" w:eastAsia="zh-CN"/>
        </w:rPr>
        <w:instrText xml:space="preserve"> </w:instrText>
      </w:r>
      <w:r>
        <w:rPr>
          <w:rFonts w:ascii="Times New Roman" w:eastAsia="宋体" w:hAnsi="Times New Roman" w:hint="eastAsia"/>
          <w:lang w:val="en-GB" w:eastAsia="zh-CN"/>
        </w:rPr>
        <w:instrText>REF _Ref205924981 \h</w:instrText>
      </w:r>
      <w:r>
        <w:rPr>
          <w:rFonts w:ascii="Times New Roman" w:eastAsia="宋体" w:hAnsi="Times New Roman"/>
          <w:lang w:val="en-GB" w:eastAsia="zh-CN"/>
        </w:rPr>
        <w:instrText xml:space="preserve"> </w:instrText>
      </w:r>
      <w:r>
        <w:rPr>
          <w:rFonts w:ascii="Times New Roman" w:eastAsia="宋体" w:hAnsi="Times New Roman"/>
          <w:lang w:val="en-GB" w:eastAsia="zh-CN"/>
        </w:rPr>
      </w:r>
      <w:r>
        <w:rPr>
          <w:rFonts w:ascii="Times New Roman" w:eastAsia="宋体" w:hAnsi="Times New Roman"/>
          <w:lang w:val="en-GB" w:eastAsia="zh-CN"/>
        </w:rPr>
        <w:fldChar w:fldCharType="separate"/>
      </w:r>
      <w:r w:rsidR="00936F69" w:rsidRPr="008C3C83">
        <w:rPr>
          <w:rFonts w:ascii="Times New Roman" w:hAnsi="Times New Roman"/>
        </w:rPr>
        <w:t xml:space="preserve">Figure </w:t>
      </w:r>
      <w:r w:rsidR="00936F69">
        <w:rPr>
          <w:rFonts w:ascii="Times New Roman" w:hAnsi="Times New Roman"/>
          <w:noProof/>
        </w:rPr>
        <w:t>20</w:t>
      </w:r>
      <w:r>
        <w:rPr>
          <w:rFonts w:ascii="Times New Roman" w:eastAsia="宋体" w:hAnsi="Times New Roman"/>
          <w:lang w:val="en-GB" w:eastAsia="zh-CN"/>
        </w:rPr>
        <w:fldChar w:fldCharType="end"/>
      </w:r>
      <w:r w:rsidRPr="00DA1D7F">
        <w:rPr>
          <w:rFonts w:ascii="Times New Roman" w:eastAsia="宋体" w:hAnsi="Times New Roman"/>
          <w:lang w:val="en-GB" w:eastAsia="zh-CN"/>
        </w:rPr>
        <w:t>.</w:t>
      </w:r>
      <w:r w:rsidRPr="00372A10">
        <w:rPr>
          <w:rFonts w:ascii="Times New Roman" w:eastAsia="宋体" w:hAnsi="Times New Roman" w:hint="eastAsia"/>
          <w:lang w:val="en-GB" w:eastAsia="zh-CN"/>
        </w:rPr>
        <w:t xml:space="preserve"> </w:t>
      </w:r>
      <w:r w:rsidRPr="00372A10">
        <w:rPr>
          <w:rFonts w:ascii="Times New Roman" w:eastAsia="宋体" w:hAnsi="Times New Roman"/>
          <w:lang w:val="en-GB" w:eastAsia="zh-CN"/>
        </w:rPr>
        <w:t xml:space="preserve">In contrast, with a 20ms SSB period, the UE would only need to wake up less than 60ms before the RO. </w:t>
      </w:r>
    </w:p>
    <w:p w14:paraId="23F1B32B" w14:textId="77777777" w:rsidR="009D43E0" w:rsidRDefault="009D43E0" w:rsidP="009D43E0">
      <w:pPr>
        <w:spacing w:after="120"/>
        <w:jc w:val="both"/>
        <w:rPr>
          <w:rFonts w:ascii="Times New Roman" w:eastAsia="宋体" w:hAnsi="Times New Roman"/>
          <w:lang w:val="en-GB" w:eastAsia="zh-CN"/>
        </w:rPr>
      </w:pPr>
      <w:r>
        <w:rPr>
          <w:rFonts w:ascii="Times New Roman" w:eastAsia="宋体" w:hAnsi="Times New Roman" w:hint="eastAsia"/>
          <w:lang w:val="en-GB" w:eastAsia="zh-CN"/>
        </w:rPr>
        <w:t>The</w:t>
      </w:r>
      <w:r w:rsidRPr="00DA1D7F">
        <w:rPr>
          <w:rFonts w:ascii="Times New Roman" w:eastAsia="宋体" w:hAnsi="Times New Roman"/>
          <w:lang w:val="en-GB" w:eastAsia="zh-CN"/>
        </w:rPr>
        <w:t xml:space="preserve"> similar issue arises when the UE intends to monitor paging</w:t>
      </w:r>
      <w:r>
        <w:rPr>
          <w:rFonts w:ascii="Times New Roman" w:eastAsia="宋体" w:hAnsi="Times New Roman" w:hint="eastAsia"/>
          <w:lang w:val="en-GB" w:eastAsia="zh-CN"/>
        </w:rPr>
        <w:t xml:space="preserve">, </w:t>
      </w:r>
      <w:r w:rsidRPr="00476149">
        <w:rPr>
          <w:rFonts w:ascii="Times New Roman" w:eastAsia="宋体" w:hAnsi="Times New Roman"/>
          <w:lang w:val="en-GB" w:eastAsia="zh-CN"/>
        </w:rPr>
        <w:t>as it also requires more than one SSB sample for synchronization before paging message reception on PDSCH.</w:t>
      </w:r>
      <w:r>
        <w:rPr>
          <w:rFonts w:ascii="Times New Roman" w:eastAsia="宋体" w:hAnsi="Times New Roman" w:hint="eastAsia"/>
          <w:lang w:val="en-GB" w:eastAsia="zh-CN"/>
        </w:rPr>
        <w:t xml:space="preserve"> </w:t>
      </w:r>
      <w:r w:rsidRPr="00372A10">
        <w:rPr>
          <w:rFonts w:ascii="Times New Roman" w:eastAsia="宋体" w:hAnsi="Times New Roman" w:hint="eastAsia"/>
          <w:lang w:val="en-GB" w:eastAsia="zh-CN"/>
        </w:rPr>
        <w:t xml:space="preserve">This extended wake up time reduces </w:t>
      </w:r>
      <w:r w:rsidRPr="00372A10">
        <w:rPr>
          <w:rFonts w:ascii="Times New Roman" w:eastAsia="宋体" w:hAnsi="Times New Roman"/>
          <w:lang w:val="en-GB" w:eastAsia="zh-CN"/>
        </w:rPr>
        <w:t xml:space="preserve">the chance of </w:t>
      </w:r>
      <w:r w:rsidRPr="00372A10">
        <w:rPr>
          <w:rFonts w:ascii="Times New Roman" w:eastAsia="宋体" w:hAnsi="Times New Roman" w:hint="eastAsia"/>
          <w:lang w:val="en-GB" w:eastAsia="zh-CN"/>
        </w:rPr>
        <w:t xml:space="preserve">UE </w:t>
      </w:r>
      <w:r w:rsidRPr="00372A10">
        <w:rPr>
          <w:rFonts w:ascii="Times New Roman" w:eastAsia="宋体" w:hAnsi="Times New Roman"/>
          <w:lang w:val="en-GB" w:eastAsia="zh-CN"/>
        </w:rPr>
        <w:t>transiti</w:t>
      </w:r>
      <w:r w:rsidRPr="00372A10">
        <w:rPr>
          <w:rFonts w:ascii="Times New Roman" w:eastAsia="宋体" w:hAnsi="Times New Roman" w:hint="eastAsia"/>
          <w:lang w:val="en-GB" w:eastAsia="zh-CN"/>
        </w:rPr>
        <w:t>oni</w:t>
      </w:r>
      <w:r w:rsidRPr="00372A10">
        <w:rPr>
          <w:rFonts w:ascii="Times New Roman" w:eastAsia="宋体" w:hAnsi="Times New Roman"/>
          <w:lang w:val="en-GB" w:eastAsia="zh-CN"/>
        </w:rPr>
        <w:t>ng to a deeper state and</w:t>
      </w:r>
      <w:r w:rsidRPr="00372A10">
        <w:rPr>
          <w:rFonts w:ascii="Times New Roman" w:eastAsia="宋体" w:hAnsi="Times New Roman" w:hint="eastAsia"/>
          <w:lang w:val="en-GB" w:eastAsia="zh-CN"/>
        </w:rPr>
        <w:t xml:space="preserve"> significantly increases </w:t>
      </w:r>
      <w:r w:rsidRPr="00372A10">
        <w:rPr>
          <w:rFonts w:ascii="Times New Roman" w:eastAsia="宋体" w:hAnsi="Times New Roman"/>
          <w:lang w:val="en-GB" w:eastAsia="zh-CN"/>
        </w:rPr>
        <w:t>the latency of whole procedure.</w:t>
      </w:r>
    </w:p>
    <w:p w14:paraId="0A734889" w14:textId="7E0F8017" w:rsidR="009D43E0" w:rsidRPr="00372A10" w:rsidRDefault="009D43E0" w:rsidP="009D43E0">
      <w:pPr>
        <w:spacing w:after="120"/>
        <w:jc w:val="both"/>
        <w:rPr>
          <w:rFonts w:ascii="Times New Roman" w:eastAsia="宋体" w:hAnsi="Times New Roman"/>
          <w:lang w:val="en-GB" w:eastAsia="zh-CN"/>
        </w:rPr>
      </w:pP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0"/>
      </w:tblGrid>
      <w:tr w:rsidR="009D43E0" w14:paraId="6EAB889A" w14:textId="77777777" w:rsidTr="007E7D19">
        <w:tc>
          <w:tcPr>
            <w:tcW w:w="9060" w:type="dxa"/>
          </w:tcPr>
          <w:p w14:paraId="03B254AD" w14:textId="77777777" w:rsidR="009D43E0" w:rsidRDefault="009D43E0" w:rsidP="007E7D19">
            <w:pPr>
              <w:spacing w:before="120" w:after="120"/>
              <w:jc w:val="center"/>
              <w:rPr>
                <w:rFonts w:eastAsiaTheme="minorEastAsia"/>
                <w:lang w:eastAsia="zh-CN"/>
              </w:rPr>
            </w:pPr>
            <w:r>
              <w:object w:dxaOrig="8175" w:dyaOrig="1740" w14:anchorId="7B61EEC9">
                <v:shape id="_x0000_i1041" type="#_x0000_t75" style="width:409.1pt;height:87.05pt" o:ole="">
                  <v:imagedata r:id="rId46" o:title=""/>
                </v:shape>
                <o:OLEObject Type="Embed" ProgID="Visio.Drawing.15" ShapeID="_x0000_i1041" DrawAspect="Content" ObjectID="_1816808346" r:id="rId47"/>
              </w:object>
            </w:r>
          </w:p>
          <w:p w14:paraId="6B6722B6" w14:textId="65FF817F" w:rsidR="009D43E0" w:rsidRPr="008C3C83" w:rsidRDefault="009D43E0" w:rsidP="007E7D19">
            <w:pPr>
              <w:pStyle w:val="a9"/>
              <w:jc w:val="center"/>
              <w:rPr>
                <w:rFonts w:ascii="Times New Roman" w:eastAsia="宋体" w:hAnsi="Times New Roman"/>
                <w:lang w:eastAsia="zh-CN"/>
              </w:rPr>
            </w:pPr>
            <w:bookmarkStart w:id="125" w:name="_Ref205924981"/>
            <w:r w:rsidRPr="008C3C83">
              <w:rPr>
                <w:rFonts w:ascii="Times New Roman" w:hAnsi="Times New Roman"/>
              </w:rPr>
              <w:t xml:space="preserve">Figure </w:t>
            </w:r>
            <w:r w:rsidRPr="008C3C83">
              <w:rPr>
                <w:rFonts w:ascii="Times New Roman" w:hAnsi="Times New Roman"/>
              </w:rPr>
              <w:fldChar w:fldCharType="begin"/>
            </w:r>
            <w:r w:rsidRPr="008C3C83">
              <w:rPr>
                <w:rFonts w:ascii="Times New Roman" w:hAnsi="Times New Roman"/>
              </w:rPr>
              <w:instrText xml:space="preserve"> SEQ Figure \* ARABIC </w:instrText>
            </w:r>
            <w:r w:rsidRPr="008C3C83">
              <w:rPr>
                <w:rFonts w:ascii="Times New Roman" w:hAnsi="Times New Roman"/>
              </w:rPr>
              <w:fldChar w:fldCharType="separate"/>
            </w:r>
            <w:r w:rsidR="00936F69">
              <w:rPr>
                <w:rFonts w:ascii="Times New Roman" w:hAnsi="Times New Roman"/>
                <w:noProof/>
              </w:rPr>
              <w:t>20</w:t>
            </w:r>
            <w:r w:rsidRPr="008C3C83">
              <w:rPr>
                <w:rFonts w:ascii="Times New Roman" w:hAnsi="Times New Roman"/>
              </w:rPr>
              <w:fldChar w:fldCharType="end"/>
            </w:r>
            <w:bookmarkEnd w:id="125"/>
            <w:r w:rsidRPr="008C3C83">
              <w:rPr>
                <w:rFonts w:ascii="Times New Roman" w:eastAsia="宋体" w:hAnsi="Times New Roman"/>
                <w:lang w:eastAsia="zh-CN"/>
              </w:rPr>
              <w:t>: The delay of RACH procedure caused by large SSB period</w:t>
            </w:r>
          </w:p>
        </w:tc>
      </w:tr>
    </w:tbl>
    <w:p w14:paraId="45A47481" w14:textId="76CC64FE" w:rsidR="009D43E0" w:rsidRPr="00372A10" w:rsidRDefault="009D43E0" w:rsidP="009D43E0">
      <w:pPr>
        <w:overflowPunct w:val="0"/>
        <w:autoSpaceDE w:val="0"/>
        <w:autoSpaceDN w:val="0"/>
        <w:adjustRightInd w:val="0"/>
        <w:spacing w:before="120" w:after="120"/>
        <w:textAlignment w:val="baseline"/>
        <w:rPr>
          <w:rFonts w:ascii="Times New Roman" w:eastAsia="宋体" w:hAnsi="Times New Roman"/>
          <w:b/>
          <w:bCs/>
          <w:i/>
          <w:iCs/>
          <w:szCs w:val="20"/>
          <w:lang w:val="en-GB" w:eastAsia="zh-CN"/>
        </w:rPr>
      </w:pPr>
      <w:bookmarkStart w:id="126" w:name="_Ref206186255"/>
      <w:r w:rsidRPr="00372A10">
        <w:rPr>
          <w:rFonts w:ascii="Times New Roman" w:hAnsi="Times New Roman"/>
          <w:b/>
          <w:bCs/>
          <w:i/>
          <w:iCs/>
          <w:szCs w:val="20"/>
          <w:lang w:val="en-GB"/>
        </w:rPr>
        <w:t xml:space="preserve">Observation </w:t>
      </w:r>
      <w:r w:rsidRPr="00372A10">
        <w:rPr>
          <w:rFonts w:ascii="Times New Roman" w:hAnsi="Times New Roman"/>
          <w:b/>
          <w:bCs/>
          <w:i/>
          <w:iCs/>
          <w:szCs w:val="20"/>
          <w:lang w:val="en-GB"/>
        </w:rPr>
        <w:fldChar w:fldCharType="begin"/>
      </w:r>
      <w:r w:rsidRPr="00372A10">
        <w:rPr>
          <w:rFonts w:ascii="Times New Roman" w:hAnsi="Times New Roman"/>
          <w:b/>
          <w:bCs/>
          <w:i/>
          <w:iCs/>
          <w:szCs w:val="20"/>
          <w:lang w:val="en-GB"/>
        </w:rPr>
        <w:instrText xml:space="preserve"> SEQ Observation \* ARABIC </w:instrText>
      </w:r>
      <w:r w:rsidRPr="00372A10">
        <w:rPr>
          <w:rFonts w:ascii="Times New Roman" w:hAnsi="Times New Roman"/>
          <w:b/>
          <w:bCs/>
          <w:i/>
          <w:iCs/>
          <w:szCs w:val="20"/>
          <w:lang w:val="en-GB"/>
        </w:rPr>
        <w:fldChar w:fldCharType="separate"/>
      </w:r>
      <w:r w:rsidR="00936F69">
        <w:rPr>
          <w:rFonts w:ascii="Times New Roman" w:hAnsi="Times New Roman"/>
          <w:b/>
          <w:bCs/>
          <w:i/>
          <w:iCs/>
          <w:noProof/>
          <w:szCs w:val="20"/>
          <w:lang w:val="en-GB"/>
        </w:rPr>
        <w:t>21</w:t>
      </w:r>
      <w:r w:rsidRPr="00372A10">
        <w:rPr>
          <w:rFonts w:ascii="Times New Roman" w:hAnsi="Times New Roman"/>
          <w:b/>
          <w:bCs/>
          <w:i/>
          <w:iCs/>
          <w:szCs w:val="20"/>
          <w:lang w:val="en-GB"/>
        </w:rPr>
        <w:fldChar w:fldCharType="end"/>
      </w:r>
      <w:r w:rsidRPr="00372A10">
        <w:rPr>
          <w:rFonts w:ascii="Times New Roman" w:eastAsia="宋体" w:hAnsi="Times New Roman" w:hint="eastAsia"/>
          <w:b/>
          <w:bCs/>
          <w:i/>
          <w:iCs/>
          <w:szCs w:val="20"/>
          <w:lang w:val="en-GB" w:eastAsia="zh-CN"/>
        </w:rPr>
        <w:t>: Large SSB period</w:t>
      </w:r>
      <w:r w:rsidR="00EE33DD">
        <w:rPr>
          <w:rFonts w:ascii="Times New Roman" w:eastAsia="宋体" w:hAnsi="Times New Roman"/>
          <w:b/>
          <w:bCs/>
          <w:i/>
          <w:iCs/>
          <w:szCs w:val="20"/>
          <w:lang w:val="en-GB" w:eastAsia="zh-CN"/>
        </w:rPr>
        <w:t>icity</w:t>
      </w:r>
      <w:r w:rsidRPr="00372A10">
        <w:rPr>
          <w:rFonts w:ascii="Times New Roman" w:eastAsia="宋体" w:hAnsi="Times New Roman" w:hint="eastAsia"/>
          <w:b/>
          <w:bCs/>
          <w:i/>
          <w:iCs/>
          <w:szCs w:val="20"/>
          <w:lang w:val="en-GB" w:eastAsia="zh-CN"/>
        </w:rPr>
        <w:t xml:space="preserve"> </w:t>
      </w:r>
      <w:r w:rsidRPr="00372A10">
        <w:rPr>
          <w:rFonts w:ascii="Times New Roman" w:eastAsia="宋体" w:hAnsi="Times New Roman"/>
          <w:b/>
          <w:bCs/>
          <w:i/>
          <w:iCs/>
          <w:szCs w:val="20"/>
          <w:lang w:val="en-GB" w:eastAsia="zh-CN"/>
        </w:rPr>
        <w:t xml:space="preserve">significantly increases the </w:t>
      </w:r>
      <w:r w:rsidR="00EE33DD">
        <w:rPr>
          <w:rFonts w:ascii="Times New Roman" w:eastAsia="宋体" w:hAnsi="Times New Roman"/>
          <w:b/>
          <w:bCs/>
          <w:i/>
          <w:iCs/>
          <w:szCs w:val="20"/>
          <w:lang w:val="en-GB" w:eastAsia="zh-CN"/>
        </w:rPr>
        <w:t xml:space="preserve">power consumption and </w:t>
      </w:r>
      <w:r w:rsidRPr="00372A10">
        <w:rPr>
          <w:rFonts w:ascii="Times New Roman" w:eastAsia="宋体" w:hAnsi="Times New Roman"/>
          <w:b/>
          <w:bCs/>
          <w:i/>
          <w:iCs/>
          <w:szCs w:val="20"/>
          <w:lang w:val="en-GB" w:eastAsia="zh-CN"/>
        </w:rPr>
        <w:t xml:space="preserve">latency of </w:t>
      </w:r>
      <w:r w:rsidRPr="00372A10">
        <w:rPr>
          <w:rFonts w:ascii="Times New Roman" w:eastAsia="宋体" w:hAnsi="Times New Roman" w:hint="eastAsia"/>
          <w:b/>
          <w:bCs/>
          <w:i/>
          <w:iCs/>
          <w:szCs w:val="20"/>
          <w:lang w:val="en-GB" w:eastAsia="zh-CN"/>
        </w:rPr>
        <w:t>RACH</w:t>
      </w:r>
      <w:r w:rsidRPr="00372A10">
        <w:rPr>
          <w:rFonts w:ascii="Times New Roman" w:eastAsia="宋体" w:hAnsi="Times New Roman"/>
          <w:b/>
          <w:bCs/>
          <w:i/>
          <w:iCs/>
          <w:szCs w:val="20"/>
          <w:lang w:val="en-GB" w:eastAsia="zh-CN"/>
        </w:rPr>
        <w:t xml:space="preserve"> procedure</w:t>
      </w:r>
      <w:r>
        <w:rPr>
          <w:rFonts w:ascii="Times New Roman" w:eastAsia="宋体" w:hAnsi="Times New Roman" w:hint="eastAsia"/>
          <w:b/>
          <w:bCs/>
          <w:i/>
          <w:iCs/>
          <w:szCs w:val="20"/>
          <w:lang w:val="en-GB" w:eastAsia="zh-CN"/>
        </w:rPr>
        <w:t xml:space="preserve"> and paging monitoring</w:t>
      </w:r>
      <w:r w:rsidRPr="00372A10">
        <w:rPr>
          <w:rFonts w:ascii="Times New Roman" w:eastAsia="宋体" w:hAnsi="Times New Roman" w:hint="eastAsia"/>
          <w:b/>
          <w:bCs/>
          <w:i/>
          <w:iCs/>
          <w:szCs w:val="20"/>
          <w:lang w:val="en-GB" w:eastAsia="zh-CN"/>
        </w:rPr>
        <w:t>.</w:t>
      </w:r>
      <w:bookmarkEnd w:id="126"/>
    </w:p>
    <w:p w14:paraId="51165CBE" w14:textId="505FC1EA" w:rsidR="009D43E0" w:rsidRDefault="009D43E0" w:rsidP="009D43E0">
      <w:pPr>
        <w:spacing w:before="120" w:after="120"/>
        <w:jc w:val="both"/>
        <w:rPr>
          <w:rFonts w:ascii="Times New Roman" w:eastAsia="宋体" w:hAnsi="Times New Roman"/>
          <w:lang w:val="en-GB" w:eastAsia="zh-CN"/>
        </w:rPr>
      </w:pPr>
      <w:r>
        <w:rPr>
          <w:rFonts w:ascii="Times New Roman" w:eastAsia="宋体" w:hAnsi="Times New Roman"/>
          <w:lang w:val="en-GB" w:eastAsia="zh-CN"/>
        </w:rPr>
        <w:t>T</w:t>
      </w:r>
      <w:r>
        <w:rPr>
          <w:rFonts w:ascii="Times New Roman" w:eastAsia="宋体" w:hAnsi="Times New Roman" w:hint="eastAsia"/>
          <w:lang w:val="en-GB" w:eastAsia="zh-CN"/>
        </w:rPr>
        <w:t xml:space="preserve">o </w:t>
      </w:r>
      <w:r w:rsidRPr="00835E51">
        <w:rPr>
          <w:rFonts w:ascii="Times New Roman" w:eastAsia="宋体" w:hAnsi="Times New Roman"/>
          <w:lang w:val="en-GB" w:eastAsia="zh-CN"/>
        </w:rPr>
        <w:t>address the issue caused by large SSB period</w:t>
      </w:r>
      <w:r w:rsidRPr="00835E51">
        <w:rPr>
          <w:rFonts w:ascii="Times New Roman" w:eastAsia="宋体" w:hAnsi="Times New Roman" w:hint="eastAsia"/>
          <w:lang w:val="en-GB" w:eastAsia="zh-CN"/>
        </w:rPr>
        <w:t xml:space="preserve"> </w:t>
      </w:r>
      <w:r>
        <w:rPr>
          <w:rFonts w:ascii="Times New Roman" w:eastAsia="宋体" w:hAnsi="Times New Roman" w:hint="eastAsia"/>
          <w:lang w:val="en-GB" w:eastAsia="zh-CN"/>
        </w:rPr>
        <w:t xml:space="preserve">and reduce the latency of PDSCH reception, </w:t>
      </w:r>
      <w:r w:rsidRPr="00835E51">
        <w:rPr>
          <w:rFonts w:ascii="Times New Roman" w:eastAsia="宋体" w:hAnsi="Times New Roman"/>
          <w:lang w:val="en-GB" w:eastAsia="zh-CN"/>
        </w:rPr>
        <w:t>on-demand SSB</w:t>
      </w:r>
      <w:r w:rsidR="006E151A">
        <w:rPr>
          <w:rFonts w:ascii="Times New Roman" w:eastAsia="宋体" w:hAnsi="Times New Roman" w:hint="eastAsia"/>
          <w:lang w:val="en-GB" w:eastAsia="zh-CN"/>
        </w:rPr>
        <w:t xml:space="preserve">/RS </w:t>
      </w:r>
      <w:r w:rsidRPr="00835E51">
        <w:rPr>
          <w:rFonts w:ascii="Times New Roman" w:eastAsia="宋体" w:hAnsi="Times New Roman"/>
          <w:lang w:val="en-GB" w:eastAsia="zh-CN"/>
        </w:rPr>
        <w:t>can be triggered</w:t>
      </w:r>
      <w:r>
        <w:rPr>
          <w:rFonts w:ascii="Times New Roman" w:eastAsia="宋体" w:hAnsi="Times New Roman" w:hint="eastAsia"/>
          <w:lang w:val="en-GB" w:eastAsia="zh-CN"/>
        </w:rPr>
        <w:t xml:space="preserve"> before PDSCH reception. Specifically, i</w:t>
      </w:r>
      <w:r w:rsidRPr="00835E51">
        <w:rPr>
          <w:rFonts w:ascii="Times New Roman" w:eastAsia="宋体" w:hAnsi="Times New Roman"/>
          <w:lang w:val="en-GB" w:eastAsia="zh-CN"/>
        </w:rPr>
        <w:t xml:space="preserve">f </w:t>
      </w:r>
      <w:r>
        <w:rPr>
          <w:rFonts w:ascii="Times New Roman" w:eastAsia="宋体" w:hAnsi="Times New Roman" w:hint="eastAsia"/>
          <w:lang w:val="en-GB" w:eastAsia="zh-CN"/>
        </w:rPr>
        <w:t xml:space="preserve">the </w:t>
      </w:r>
      <w:r w:rsidRPr="00835E51">
        <w:rPr>
          <w:rFonts w:ascii="Times New Roman" w:eastAsia="宋体" w:hAnsi="Times New Roman"/>
          <w:lang w:val="en-GB" w:eastAsia="zh-CN"/>
        </w:rPr>
        <w:t xml:space="preserve">UE successfully detect the </w:t>
      </w:r>
      <w:r>
        <w:rPr>
          <w:rFonts w:ascii="Times New Roman" w:eastAsia="宋体" w:hAnsi="Times New Roman" w:hint="eastAsia"/>
          <w:lang w:val="en-GB" w:eastAsia="zh-CN"/>
        </w:rPr>
        <w:t>scheduling</w:t>
      </w:r>
      <w:r w:rsidRPr="00835E51">
        <w:rPr>
          <w:rFonts w:ascii="Times New Roman" w:eastAsia="宋体" w:hAnsi="Times New Roman"/>
          <w:lang w:val="en-GB" w:eastAsia="zh-CN"/>
        </w:rPr>
        <w:t xml:space="preserve"> DCI, it can maintain </w:t>
      </w:r>
      <w:r>
        <w:rPr>
          <w:rFonts w:ascii="Times New Roman" w:eastAsia="宋体" w:hAnsi="Times New Roman" w:hint="eastAsia"/>
          <w:lang w:val="en-GB" w:eastAsia="zh-CN"/>
        </w:rPr>
        <w:t xml:space="preserve">further </w:t>
      </w:r>
      <w:r w:rsidRPr="00835E51">
        <w:rPr>
          <w:rFonts w:ascii="Times New Roman" w:eastAsia="宋体" w:hAnsi="Times New Roman"/>
          <w:lang w:val="en-GB" w:eastAsia="zh-CN"/>
        </w:rPr>
        <w:t xml:space="preserve">synchronization </w:t>
      </w:r>
      <w:r>
        <w:rPr>
          <w:rFonts w:ascii="Times New Roman" w:eastAsia="宋体" w:hAnsi="Times New Roman" w:hint="eastAsia"/>
          <w:lang w:val="en-GB" w:eastAsia="zh-CN"/>
        </w:rPr>
        <w:t>with</w:t>
      </w:r>
      <w:r w:rsidRPr="00835E51">
        <w:rPr>
          <w:rFonts w:ascii="Times New Roman" w:eastAsia="宋体" w:hAnsi="Times New Roman"/>
          <w:lang w:val="en-GB" w:eastAsia="zh-CN"/>
        </w:rPr>
        <w:t xml:space="preserve"> the on-demand SSB to decode </w:t>
      </w:r>
      <w:r>
        <w:rPr>
          <w:rFonts w:ascii="Times New Roman" w:eastAsia="宋体" w:hAnsi="Times New Roman" w:hint="eastAsia"/>
          <w:lang w:val="en-GB" w:eastAsia="zh-CN"/>
        </w:rPr>
        <w:t xml:space="preserve">the </w:t>
      </w:r>
      <w:r w:rsidRPr="00835E51">
        <w:rPr>
          <w:rFonts w:ascii="Times New Roman" w:eastAsia="宋体" w:hAnsi="Times New Roman"/>
          <w:lang w:val="en-GB" w:eastAsia="zh-CN"/>
        </w:rPr>
        <w:t>PDSCH</w:t>
      </w:r>
      <w:r>
        <w:rPr>
          <w:rFonts w:ascii="Times New Roman" w:eastAsia="宋体" w:hAnsi="Times New Roman" w:hint="eastAsia"/>
          <w:lang w:val="en-GB" w:eastAsia="zh-CN"/>
        </w:rPr>
        <w:t xml:space="preserve"> as shown in </w:t>
      </w:r>
      <w:r w:rsidR="00BE7CE8">
        <w:rPr>
          <w:rFonts w:ascii="Times New Roman" w:eastAsia="宋体" w:hAnsi="Times New Roman"/>
          <w:lang w:val="en-GB" w:eastAsia="zh-CN"/>
        </w:rPr>
        <w:fldChar w:fldCharType="begin"/>
      </w:r>
      <w:r w:rsidR="00BE7CE8">
        <w:rPr>
          <w:rFonts w:ascii="Times New Roman" w:eastAsia="宋体" w:hAnsi="Times New Roman"/>
          <w:lang w:val="en-GB" w:eastAsia="zh-CN"/>
        </w:rPr>
        <w:instrText xml:space="preserve"> </w:instrText>
      </w:r>
      <w:r w:rsidR="00BE7CE8">
        <w:rPr>
          <w:rFonts w:ascii="Times New Roman" w:eastAsia="宋体" w:hAnsi="Times New Roman" w:hint="eastAsia"/>
          <w:lang w:val="en-GB" w:eastAsia="zh-CN"/>
        </w:rPr>
        <w:instrText>REF _Ref206099242 \h</w:instrText>
      </w:r>
      <w:r w:rsidR="00BE7CE8">
        <w:rPr>
          <w:rFonts w:ascii="Times New Roman" w:eastAsia="宋体" w:hAnsi="Times New Roman"/>
          <w:lang w:val="en-GB" w:eastAsia="zh-CN"/>
        </w:rPr>
        <w:instrText xml:space="preserve"> </w:instrText>
      </w:r>
      <w:r w:rsidR="00BE7CE8">
        <w:rPr>
          <w:rFonts w:ascii="Times New Roman" w:eastAsia="宋体" w:hAnsi="Times New Roman"/>
          <w:lang w:val="en-GB" w:eastAsia="zh-CN"/>
        </w:rPr>
      </w:r>
      <w:r w:rsidR="00BE7CE8">
        <w:rPr>
          <w:rFonts w:ascii="Times New Roman" w:eastAsia="宋体" w:hAnsi="Times New Roman"/>
          <w:lang w:val="en-GB" w:eastAsia="zh-CN"/>
        </w:rPr>
        <w:fldChar w:fldCharType="separate"/>
      </w:r>
      <w:r w:rsidR="00936F69" w:rsidRPr="004749AA">
        <w:rPr>
          <w:rFonts w:ascii="Times New Roman" w:hAnsi="Times New Roman"/>
        </w:rPr>
        <w:t xml:space="preserve">Figure </w:t>
      </w:r>
      <w:r w:rsidR="00936F69">
        <w:rPr>
          <w:rFonts w:ascii="Times New Roman" w:hAnsi="Times New Roman"/>
          <w:noProof/>
        </w:rPr>
        <w:t>21</w:t>
      </w:r>
      <w:r w:rsidR="00BE7CE8">
        <w:rPr>
          <w:rFonts w:ascii="Times New Roman" w:eastAsia="宋体" w:hAnsi="Times New Roman"/>
          <w:lang w:val="en-GB" w:eastAsia="zh-CN"/>
        </w:rPr>
        <w:fldChar w:fldCharType="end"/>
      </w:r>
      <w:r w:rsidRPr="00835E51">
        <w:rPr>
          <w:rFonts w:ascii="Times New Roman" w:eastAsia="宋体" w:hAnsi="Times New Roman"/>
          <w:lang w:val="en-GB" w:eastAsia="zh-CN"/>
        </w:rPr>
        <w:t>.</w:t>
      </w: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0"/>
      </w:tblGrid>
      <w:tr w:rsidR="009D43E0" w14:paraId="3087744A" w14:textId="77777777" w:rsidTr="007E7D19">
        <w:tc>
          <w:tcPr>
            <w:tcW w:w="9060" w:type="dxa"/>
          </w:tcPr>
          <w:p w14:paraId="61F0C3BB" w14:textId="77777777" w:rsidR="009D43E0" w:rsidRDefault="009D43E0" w:rsidP="007E7D19">
            <w:pPr>
              <w:spacing w:before="120" w:after="120"/>
              <w:jc w:val="center"/>
              <w:rPr>
                <w:rFonts w:eastAsiaTheme="minorEastAsia"/>
                <w:lang w:eastAsia="zh-CN"/>
              </w:rPr>
            </w:pPr>
            <w:r>
              <w:object w:dxaOrig="8460" w:dyaOrig="1185" w14:anchorId="771297B1">
                <v:shape id="_x0000_i1042" type="#_x0000_t75" style="width:423.05pt;height:60.3pt" o:ole="">
                  <v:imagedata r:id="rId48" o:title=""/>
                </v:shape>
                <o:OLEObject Type="Embed" ProgID="Visio.Drawing.15" ShapeID="_x0000_i1042" DrawAspect="Content" ObjectID="_1816808347" r:id="rId49"/>
              </w:object>
            </w:r>
          </w:p>
          <w:p w14:paraId="6C91CD8C" w14:textId="31CCF3F3" w:rsidR="009D43E0" w:rsidRPr="004749AA" w:rsidRDefault="009D43E0" w:rsidP="007E7D19">
            <w:pPr>
              <w:pStyle w:val="a9"/>
              <w:jc w:val="center"/>
              <w:rPr>
                <w:rFonts w:ascii="Times New Roman" w:eastAsiaTheme="minorEastAsia" w:hAnsi="Times New Roman"/>
                <w:lang w:eastAsia="zh-CN"/>
              </w:rPr>
            </w:pPr>
            <w:bookmarkStart w:id="127" w:name="_Ref206099242"/>
            <w:r w:rsidRPr="004749AA">
              <w:rPr>
                <w:rFonts w:ascii="Times New Roman" w:hAnsi="Times New Roman"/>
              </w:rPr>
              <w:t xml:space="preserve">Figure </w:t>
            </w:r>
            <w:r w:rsidRPr="004749AA">
              <w:rPr>
                <w:rFonts w:ascii="Times New Roman" w:hAnsi="Times New Roman"/>
              </w:rPr>
              <w:fldChar w:fldCharType="begin"/>
            </w:r>
            <w:r w:rsidRPr="004749AA">
              <w:rPr>
                <w:rFonts w:ascii="Times New Roman" w:hAnsi="Times New Roman"/>
              </w:rPr>
              <w:instrText xml:space="preserve"> SEQ Figure \* ARABIC </w:instrText>
            </w:r>
            <w:r w:rsidRPr="004749AA">
              <w:rPr>
                <w:rFonts w:ascii="Times New Roman" w:hAnsi="Times New Roman"/>
              </w:rPr>
              <w:fldChar w:fldCharType="separate"/>
            </w:r>
            <w:r w:rsidR="00936F69">
              <w:rPr>
                <w:rFonts w:ascii="Times New Roman" w:hAnsi="Times New Roman"/>
                <w:noProof/>
              </w:rPr>
              <w:t>21</w:t>
            </w:r>
            <w:r w:rsidRPr="004749AA">
              <w:rPr>
                <w:rFonts w:ascii="Times New Roman" w:hAnsi="Times New Roman"/>
              </w:rPr>
              <w:fldChar w:fldCharType="end"/>
            </w:r>
            <w:bookmarkEnd w:id="127"/>
            <w:r w:rsidRPr="004749AA">
              <w:rPr>
                <w:rFonts w:ascii="Times New Roman" w:eastAsiaTheme="minorEastAsia" w:hAnsi="Times New Roman"/>
                <w:lang w:eastAsia="zh-CN"/>
              </w:rPr>
              <w:t>: On-demand SSB</w:t>
            </w:r>
            <w:r w:rsidR="006E151A">
              <w:rPr>
                <w:rFonts w:ascii="Times New Roman" w:eastAsiaTheme="minorEastAsia" w:hAnsi="Times New Roman" w:hint="eastAsia"/>
                <w:lang w:eastAsia="zh-CN"/>
              </w:rPr>
              <w:t>/RS</w:t>
            </w:r>
            <w:r w:rsidRPr="004749AA">
              <w:rPr>
                <w:rFonts w:ascii="Times New Roman" w:eastAsiaTheme="minorEastAsia" w:hAnsi="Times New Roman"/>
                <w:lang w:eastAsia="zh-CN"/>
              </w:rPr>
              <w:t xml:space="preserve"> to reduce the latency of PDSCH reception</w:t>
            </w:r>
          </w:p>
        </w:tc>
      </w:tr>
    </w:tbl>
    <w:p w14:paraId="5784FB3F" w14:textId="70400CDD" w:rsidR="009D43E0" w:rsidRPr="004749AA" w:rsidRDefault="009D43E0" w:rsidP="00831625">
      <w:pPr>
        <w:pStyle w:val="a9"/>
        <w:jc w:val="both"/>
        <w:rPr>
          <w:rFonts w:ascii="Times New Roman" w:eastAsiaTheme="minorEastAsia" w:hAnsi="Times New Roman"/>
          <w:b/>
          <w:bCs/>
          <w:i/>
          <w:iCs/>
          <w:lang w:eastAsia="zh-CN"/>
        </w:rPr>
      </w:pPr>
      <w:bookmarkStart w:id="128" w:name="_Ref206187597"/>
      <w:r w:rsidRPr="005455A2">
        <w:rPr>
          <w:rFonts w:ascii="Times New Roman" w:hAnsi="Times New Roman"/>
          <w:b/>
          <w:i/>
        </w:rPr>
        <w:t xml:space="preserve">Proposal </w:t>
      </w:r>
      <w:r w:rsidRPr="005455A2">
        <w:rPr>
          <w:rFonts w:ascii="Times New Roman" w:hAnsi="Times New Roman"/>
          <w:b/>
          <w:i/>
        </w:rPr>
        <w:fldChar w:fldCharType="begin"/>
      </w:r>
      <w:r w:rsidRPr="004749AA">
        <w:rPr>
          <w:rFonts w:ascii="Times New Roman" w:hAnsi="Times New Roman"/>
          <w:b/>
          <w:bCs/>
          <w:i/>
          <w:iCs/>
        </w:rPr>
        <w:instrText xml:space="preserve"> SEQ Proposal \* ARABIC </w:instrText>
      </w:r>
      <w:r w:rsidRPr="005455A2">
        <w:rPr>
          <w:rFonts w:ascii="Times New Roman" w:hAnsi="Times New Roman"/>
          <w:b/>
          <w:i/>
        </w:rPr>
        <w:fldChar w:fldCharType="separate"/>
      </w:r>
      <w:r w:rsidR="00936F69">
        <w:rPr>
          <w:rFonts w:ascii="Times New Roman" w:hAnsi="Times New Roman"/>
          <w:b/>
          <w:bCs/>
          <w:i/>
          <w:iCs/>
          <w:noProof/>
        </w:rPr>
        <w:t>20</w:t>
      </w:r>
      <w:r w:rsidRPr="005455A2">
        <w:rPr>
          <w:rFonts w:ascii="Times New Roman" w:hAnsi="Times New Roman"/>
          <w:b/>
          <w:i/>
        </w:rPr>
        <w:fldChar w:fldCharType="end"/>
      </w:r>
      <w:r w:rsidRPr="004749AA">
        <w:rPr>
          <w:rFonts w:ascii="Times New Roman" w:eastAsiaTheme="minorEastAsia" w:hAnsi="Times New Roman"/>
          <w:b/>
          <w:i/>
          <w:lang w:eastAsia="zh-CN"/>
        </w:rPr>
        <w:t>:</w:t>
      </w:r>
      <w:r w:rsidRPr="004749AA">
        <w:rPr>
          <w:rFonts w:ascii="Times New Roman" w:eastAsiaTheme="minorEastAsia" w:hAnsi="Times New Roman"/>
          <w:b/>
          <w:bCs/>
          <w:i/>
          <w:iCs/>
          <w:lang w:eastAsia="zh-CN"/>
        </w:rPr>
        <w:t xml:space="preserve"> </w:t>
      </w:r>
      <w:bookmarkStart w:id="129" w:name="_Hlk206103458"/>
      <w:r w:rsidRPr="004749AA">
        <w:rPr>
          <w:rFonts w:ascii="Times New Roman" w:eastAsiaTheme="minorEastAsia" w:hAnsi="Times New Roman"/>
          <w:b/>
          <w:bCs/>
          <w:i/>
          <w:iCs/>
          <w:lang w:eastAsia="zh-CN"/>
        </w:rPr>
        <w:t>Study on-demand SSB</w:t>
      </w:r>
      <w:r w:rsidR="006E151A">
        <w:rPr>
          <w:rFonts w:ascii="Times New Roman" w:eastAsiaTheme="minorEastAsia" w:hAnsi="Times New Roman" w:hint="eastAsia"/>
          <w:b/>
          <w:bCs/>
          <w:i/>
          <w:iCs/>
          <w:lang w:eastAsia="zh-CN"/>
        </w:rPr>
        <w:t>/RS</w:t>
      </w:r>
      <w:r w:rsidRPr="004749AA">
        <w:rPr>
          <w:rFonts w:ascii="Times New Roman" w:eastAsiaTheme="minorEastAsia" w:hAnsi="Times New Roman"/>
          <w:b/>
          <w:bCs/>
          <w:i/>
          <w:iCs/>
          <w:lang w:eastAsia="zh-CN"/>
        </w:rPr>
        <w:t xml:space="preserve"> to</w:t>
      </w:r>
      <w:bookmarkEnd w:id="129"/>
      <w:r w:rsidRPr="004749AA">
        <w:rPr>
          <w:rFonts w:ascii="Times New Roman" w:eastAsiaTheme="minorEastAsia" w:hAnsi="Times New Roman"/>
          <w:b/>
          <w:bCs/>
          <w:i/>
          <w:iCs/>
          <w:lang w:eastAsia="zh-CN"/>
        </w:rPr>
        <w:t xml:space="preserve"> address the impact of large SSB period</w:t>
      </w:r>
      <w:r w:rsidR="00EE33DD">
        <w:rPr>
          <w:rFonts w:ascii="Times New Roman" w:eastAsiaTheme="minorEastAsia" w:hAnsi="Times New Roman"/>
          <w:b/>
          <w:bCs/>
          <w:i/>
          <w:iCs/>
          <w:lang w:eastAsia="zh-CN"/>
        </w:rPr>
        <w:t>icity</w:t>
      </w:r>
      <w:r w:rsidRPr="004749AA">
        <w:rPr>
          <w:rFonts w:ascii="Times New Roman" w:eastAsiaTheme="minorEastAsia" w:hAnsi="Times New Roman"/>
          <w:b/>
          <w:bCs/>
          <w:i/>
          <w:iCs/>
          <w:lang w:eastAsia="zh-CN"/>
        </w:rPr>
        <w:t xml:space="preserve"> on </w:t>
      </w:r>
      <w:r w:rsidR="00EE33DD">
        <w:rPr>
          <w:rFonts w:ascii="Times New Roman" w:eastAsiaTheme="minorEastAsia" w:hAnsi="Times New Roman"/>
          <w:b/>
          <w:bCs/>
          <w:i/>
          <w:iCs/>
          <w:lang w:eastAsia="zh-CN"/>
        </w:rPr>
        <w:t xml:space="preserve">the increase of UE power consumption and latency during </w:t>
      </w:r>
      <w:r w:rsidRPr="004749AA">
        <w:rPr>
          <w:rFonts w:ascii="Times New Roman" w:eastAsiaTheme="minorEastAsia" w:hAnsi="Times New Roman"/>
          <w:b/>
          <w:bCs/>
          <w:i/>
          <w:iCs/>
          <w:lang w:eastAsia="zh-CN"/>
        </w:rPr>
        <w:t xml:space="preserve">RACH procedure and paging </w:t>
      </w:r>
      <w:proofErr w:type="spellStart"/>
      <w:r w:rsidRPr="004749AA">
        <w:rPr>
          <w:rFonts w:ascii="Times New Roman" w:eastAsiaTheme="minorEastAsia" w:hAnsi="Times New Roman"/>
          <w:b/>
          <w:bCs/>
          <w:i/>
          <w:iCs/>
          <w:lang w:eastAsia="zh-CN"/>
        </w:rPr>
        <w:t>mornitoring</w:t>
      </w:r>
      <w:proofErr w:type="spellEnd"/>
      <w:r w:rsidRPr="004749AA">
        <w:rPr>
          <w:rFonts w:ascii="Times New Roman" w:eastAsiaTheme="minorEastAsia" w:hAnsi="Times New Roman"/>
          <w:b/>
          <w:bCs/>
          <w:i/>
          <w:iCs/>
          <w:lang w:eastAsia="zh-CN"/>
        </w:rPr>
        <w:t>.</w:t>
      </w:r>
      <w:bookmarkEnd w:id="128"/>
    </w:p>
    <w:p w14:paraId="23A77ADA" w14:textId="77777777" w:rsidR="009D43E0" w:rsidRDefault="009D43E0" w:rsidP="008B3352">
      <w:pPr>
        <w:pStyle w:val="31"/>
        <w:keepLines/>
        <w:widowControl w:val="0"/>
        <w:numPr>
          <w:ilvl w:val="2"/>
          <w:numId w:val="49"/>
        </w:numPr>
        <w:tabs>
          <w:tab w:val="clear" w:pos="-5500"/>
          <w:tab w:val="num" w:pos="1260"/>
        </w:tabs>
        <w:spacing w:before="0" w:after="0" w:line="416" w:lineRule="auto"/>
        <w:ind w:hanging="709"/>
        <w:jc w:val="both"/>
        <w:rPr>
          <w:rFonts w:eastAsia="宋体"/>
          <w:kern w:val="32"/>
          <w:sz w:val="24"/>
        </w:rPr>
      </w:pPr>
      <w:bookmarkStart w:id="130" w:name="_Ref206079293"/>
      <w:r w:rsidRPr="00CE17ED">
        <w:rPr>
          <w:rFonts w:eastAsia="宋体" w:hint="eastAsia"/>
          <w:kern w:val="32"/>
          <w:sz w:val="24"/>
        </w:rPr>
        <w:t xml:space="preserve">SSB-less or on demand SSB for </w:t>
      </w:r>
      <w:proofErr w:type="spellStart"/>
      <w:r w:rsidRPr="00CE17ED">
        <w:rPr>
          <w:rFonts w:eastAsia="宋体" w:hint="eastAsia"/>
          <w:kern w:val="32"/>
          <w:sz w:val="24"/>
        </w:rPr>
        <w:t>Scell</w:t>
      </w:r>
      <w:proofErr w:type="spellEnd"/>
      <w:r w:rsidRPr="00CE17ED">
        <w:rPr>
          <w:rFonts w:eastAsia="宋体" w:hint="eastAsia"/>
          <w:kern w:val="32"/>
          <w:sz w:val="24"/>
        </w:rPr>
        <w:t xml:space="preserve"> operation</w:t>
      </w:r>
      <w:bookmarkEnd w:id="130"/>
      <w:r>
        <w:rPr>
          <w:rFonts w:eastAsia="宋体" w:hint="eastAsia"/>
          <w:kern w:val="32"/>
          <w:sz w:val="24"/>
          <w:lang w:eastAsia="zh-CN"/>
        </w:rPr>
        <w:t xml:space="preserve"> with no or sparse SSB</w:t>
      </w:r>
    </w:p>
    <w:p w14:paraId="6B20C44D" w14:textId="189014E5" w:rsidR="009D43E0" w:rsidRPr="00372A10" w:rsidRDefault="009D43E0" w:rsidP="009D43E0">
      <w:pPr>
        <w:spacing w:after="120"/>
        <w:jc w:val="both"/>
        <w:rPr>
          <w:rFonts w:ascii="Times New Roman" w:eastAsia="宋体" w:hAnsi="Times New Roman"/>
          <w:lang w:val="en-GB" w:eastAsia="zh-CN"/>
        </w:rPr>
      </w:pPr>
      <w:r w:rsidRPr="00372A10">
        <w:rPr>
          <w:rFonts w:ascii="Times New Roman" w:eastAsia="宋体" w:hAnsi="Times New Roman"/>
          <w:lang w:val="en-GB" w:eastAsia="zh-CN"/>
        </w:rPr>
        <w:t xml:space="preserve">Reduction of SSB transmission in </w:t>
      </w:r>
      <w:proofErr w:type="spellStart"/>
      <w:r w:rsidRPr="00372A10">
        <w:rPr>
          <w:rFonts w:ascii="Times New Roman" w:eastAsia="宋体" w:hAnsi="Times New Roman"/>
          <w:lang w:val="en-GB" w:eastAsia="zh-CN"/>
        </w:rPr>
        <w:t>SCell</w:t>
      </w:r>
      <w:proofErr w:type="spellEnd"/>
      <w:r w:rsidRPr="00372A10">
        <w:rPr>
          <w:rFonts w:ascii="Times New Roman" w:eastAsia="宋体" w:hAnsi="Times New Roman"/>
          <w:lang w:val="en-GB" w:eastAsia="zh-CN"/>
        </w:rPr>
        <w:t xml:space="preserve"> is </w:t>
      </w:r>
      <w:r w:rsidRPr="00372A10">
        <w:rPr>
          <w:rFonts w:ascii="Times New Roman" w:eastAsia="宋体" w:hAnsi="Times New Roman" w:hint="eastAsia"/>
          <w:lang w:val="en-GB" w:eastAsia="zh-CN"/>
        </w:rPr>
        <w:t xml:space="preserve">also </w:t>
      </w:r>
      <w:r w:rsidRPr="00372A10">
        <w:rPr>
          <w:rFonts w:ascii="Times New Roman" w:eastAsia="宋体" w:hAnsi="Times New Roman"/>
          <w:lang w:val="en-GB" w:eastAsia="zh-CN"/>
        </w:rPr>
        <w:t xml:space="preserve">a promising solution for energy saving in carrier aggregation (CA) cases from the network perspective. </w:t>
      </w:r>
      <w:r w:rsidRPr="00372A10">
        <w:rPr>
          <w:rFonts w:ascii="Times New Roman" w:eastAsia="宋体" w:hAnsi="Times New Roman" w:hint="eastAsia"/>
          <w:lang w:val="en-GB" w:eastAsia="zh-CN"/>
        </w:rPr>
        <w:t xml:space="preserve">In NR, </w:t>
      </w:r>
      <w:r w:rsidRPr="00372A10">
        <w:rPr>
          <w:rFonts w:ascii="Times New Roman" w:eastAsia="宋体" w:hAnsi="Times New Roman"/>
          <w:lang w:val="en-GB" w:eastAsia="zh-CN"/>
        </w:rPr>
        <w:t xml:space="preserve">SSB-less </w:t>
      </w:r>
      <w:proofErr w:type="spellStart"/>
      <w:r w:rsidRPr="00372A10">
        <w:rPr>
          <w:rFonts w:ascii="Times New Roman" w:eastAsia="宋体" w:hAnsi="Times New Roman"/>
          <w:lang w:val="en-GB" w:eastAsia="zh-CN"/>
        </w:rPr>
        <w:t>S</w:t>
      </w:r>
      <w:r w:rsidRPr="00372A10">
        <w:rPr>
          <w:rFonts w:ascii="Times New Roman" w:eastAsia="宋体" w:hAnsi="Times New Roman" w:hint="eastAsia"/>
          <w:lang w:val="en-GB" w:eastAsia="zh-CN"/>
        </w:rPr>
        <w:t>C</w:t>
      </w:r>
      <w:r w:rsidRPr="00372A10">
        <w:rPr>
          <w:rFonts w:ascii="Times New Roman" w:eastAsia="宋体" w:hAnsi="Times New Roman"/>
          <w:lang w:val="en-GB" w:eastAsia="zh-CN"/>
        </w:rPr>
        <w:t>ell</w:t>
      </w:r>
      <w:proofErr w:type="spellEnd"/>
      <w:r w:rsidRPr="00372A10">
        <w:rPr>
          <w:rFonts w:ascii="Times New Roman" w:eastAsia="宋体" w:hAnsi="Times New Roman"/>
          <w:lang w:val="en-GB" w:eastAsia="zh-CN"/>
        </w:rPr>
        <w:t xml:space="preserve"> operation </w:t>
      </w:r>
      <w:r w:rsidRPr="00372A10">
        <w:rPr>
          <w:rFonts w:ascii="Times New Roman" w:eastAsia="宋体" w:hAnsi="Times New Roman" w:hint="eastAsia"/>
          <w:lang w:val="en-GB" w:eastAsia="zh-CN"/>
        </w:rPr>
        <w:t xml:space="preserve">has been </w:t>
      </w:r>
      <w:r w:rsidRPr="00372A10">
        <w:rPr>
          <w:rFonts w:ascii="Times New Roman" w:eastAsia="宋体" w:hAnsi="Times New Roman"/>
          <w:lang w:val="en-GB" w:eastAsia="zh-CN"/>
        </w:rPr>
        <w:t>supported for intra-band CA scenario in Rel-15 and then extended to inter-band CA scenario with certain limitations (</w:t>
      </w:r>
      <w:proofErr w:type="gramStart"/>
      <w:r w:rsidRPr="00372A10">
        <w:rPr>
          <w:rFonts w:ascii="Times New Roman" w:eastAsia="宋体" w:hAnsi="Times New Roman"/>
          <w:lang w:val="en-GB" w:eastAsia="zh-CN"/>
        </w:rPr>
        <w:t>i.e.</w:t>
      </w:r>
      <w:proofErr w:type="gramEnd"/>
      <w:r w:rsidRPr="00372A10">
        <w:rPr>
          <w:rFonts w:ascii="Times New Roman" w:eastAsia="宋体" w:hAnsi="Times New Roman"/>
          <w:lang w:val="en-GB" w:eastAsia="zh-CN"/>
        </w:rPr>
        <w:t xml:space="preserve"> co-located, power difference, QCL relations and etc.) in Rel-18.</w:t>
      </w:r>
      <w:r w:rsidRPr="00372A10">
        <w:rPr>
          <w:rFonts w:ascii="Times New Roman" w:eastAsia="宋体" w:hAnsi="Times New Roman" w:hint="eastAsia"/>
          <w:lang w:val="en-GB" w:eastAsia="zh-CN"/>
        </w:rPr>
        <w:t xml:space="preserve"> </w:t>
      </w:r>
      <w:r w:rsidRPr="00372A10">
        <w:rPr>
          <w:rFonts w:ascii="Times New Roman" w:eastAsia="宋体" w:hAnsi="Times New Roman"/>
          <w:lang w:val="en-GB" w:eastAsia="zh-CN"/>
        </w:rPr>
        <w:t>UE obtains timing reference from the</w:t>
      </w:r>
      <w:r w:rsidRPr="00372A10">
        <w:rPr>
          <w:rFonts w:ascii="Times New Roman" w:eastAsia="宋体" w:hAnsi="Times New Roman" w:hint="eastAsia"/>
          <w:lang w:val="en-GB" w:eastAsia="zh-CN"/>
        </w:rPr>
        <w:t xml:space="preserve"> refe</w:t>
      </w:r>
      <w:r w:rsidR="00E2562D">
        <w:rPr>
          <w:rFonts w:ascii="Times New Roman" w:eastAsia="宋体" w:hAnsi="Times New Roman" w:hint="eastAsia"/>
          <w:lang w:val="en-GB" w:eastAsia="zh-CN"/>
        </w:rPr>
        <w:t>re</w:t>
      </w:r>
      <w:r w:rsidRPr="00372A10">
        <w:rPr>
          <w:rFonts w:ascii="Times New Roman" w:eastAsia="宋体" w:hAnsi="Times New Roman" w:hint="eastAsia"/>
          <w:lang w:val="en-GB" w:eastAsia="zh-CN"/>
        </w:rPr>
        <w:t xml:space="preserve">nce cell or an </w:t>
      </w:r>
      <w:r w:rsidRPr="00372A10">
        <w:rPr>
          <w:rFonts w:ascii="Times New Roman" w:eastAsia="宋体" w:hAnsi="Times New Roman"/>
          <w:lang w:val="en-GB" w:eastAsia="zh-CN"/>
        </w:rPr>
        <w:t xml:space="preserve">intra-band </w:t>
      </w:r>
      <w:proofErr w:type="spellStart"/>
      <w:r w:rsidRPr="00372A10">
        <w:rPr>
          <w:rFonts w:ascii="Times New Roman" w:eastAsia="宋体" w:hAnsi="Times New Roman"/>
          <w:lang w:val="en-GB" w:eastAsia="zh-CN"/>
        </w:rPr>
        <w:t>SpCell</w:t>
      </w:r>
      <w:proofErr w:type="spellEnd"/>
      <w:r w:rsidRPr="00372A10">
        <w:rPr>
          <w:rFonts w:ascii="Times New Roman" w:eastAsia="宋体" w:hAnsi="Times New Roman" w:hint="eastAsia"/>
          <w:lang w:val="en-GB" w:eastAsia="zh-CN"/>
        </w:rPr>
        <w:t>/</w:t>
      </w:r>
      <w:proofErr w:type="spellStart"/>
      <w:r w:rsidRPr="00372A10">
        <w:rPr>
          <w:rFonts w:ascii="Times New Roman" w:eastAsia="宋体" w:hAnsi="Times New Roman"/>
          <w:lang w:val="en-GB" w:eastAsia="zh-CN"/>
        </w:rPr>
        <w:t>SCell</w:t>
      </w:r>
      <w:proofErr w:type="spellEnd"/>
      <w:r w:rsidRPr="00372A10">
        <w:rPr>
          <w:rFonts w:ascii="Times New Roman" w:eastAsia="宋体" w:hAnsi="Times New Roman" w:hint="eastAsia"/>
          <w:lang w:val="en-GB" w:eastAsia="zh-CN"/>
        </w:rPr>
        <w:t xml:space="preserve">. </w:t>
      </w:r>
      <w:proofErr w:type="gramStart"/>
      <w:r w:rsidRPr="00372A10">
        <w:rPr>
          <w:rFonts w:ascii="Times New Roman" w:eastAsia="宋体" w:hAnsi="Times New Roman" w:hint="eastAsia"/>
          <w:lang w:val="en-GB" w:eastAsia="zh-CN"/>
        </w:rPr>
        <w:t>Thus</w:t>
      </w:r>
      <w:proofErr w:type="gramEnd"/>
      <w:r w:rsidRPr="00372A10">
        <w:rPr>
          <w:rFonts w:ascii="Times New Roman" w:eastAsia="宋体" w:hAnsi="Times New Roman" w:hint="eastAsia"/>
          <w:lang w:val="en-GB" w:eastAsia="zh-CN"/>
        </w:rPr>
        <w:t xml:space="preserve"> the SSB-less </w:t>
      </w:r>
      <w:proofErr w:type="spellStart"/>
      <w:r w:rsidRPr="00372A10">
        <w:rPr>
          <w:rFonts w:ascii="Times New Roman" w:eastAsia="宋体" w:hAnsi="Times New Roman" w:hint="eastAsia"/>
          <w:lang w:val="en-GB" w:eastAsia="zh-CN"/>
        </w:rPr>
        <w:t>SCell</w:t>
      </w:r>
      <w:proofErr w:type="spellEnd"/>
      <w:r w:rsidRPr="00372A10">
        <w:rPr>
          <w:rFonts w:ascii="Times New Roman" w:eastAsia="宋体" w:hAnsi="Times New Roman" w:hint="eastAsia"/>
          <w:lang w:val="en-GB" w:eastAsia="zh-CN"/>
        </w:rPr>
        <w:t xml:space="preserve"> does not need to transmit SSB.</w:t>
      </w:r>
    </w:p>
    <w:p w14:paraId="6317A645" w14:textId="77777777" w:rsidR="009D43E0" w:rsidRPr="00372A10" w:rsidRDefault="009D43E0" w:rsidP="009D43E0">
      <w:pPr>
        <w:spacing w:before="120" w:after="120"/>
        <w:jc w:val="both"/>
        <w:rPr>
          <w:rFonts w:ascii="Times New Roman" w:eastAsia="宋体" w:hAnsi="Times New Roman"/>
          <w:lang w:val="en-GB" w:eastAsia="zh-CN"/>
        </w:rPr>
      </w:pPr>
      <w:r w:rsidRPr="00372A10">
        <w:rPr>
          <w:rFonts w:ascii="Times New Roman" w:eastAsia="宋体" w:hAnsi="Times New Roman"/>
          <w:lang w:val="en-GB" w:eastAsia="zh-CN"/>
        </w:rPr>
        <w:t>W</w:t>
      </w:r>
      <w:r w:rsidRPr="00372A10">
        <w:rPr>
          <w:rFonts w:ascii="Times New Roman" w:eastAsia="宋体" w:hAnsi="Times New Roman" w:hint="eastAsia"/>
          <w:lang w:val="en-GB" w:eastAsia="zh-CN"/>
        </w:rPr>
        <w:t xml:space="preserve">hile in Rel-19, it is supported that periodic </w:t>
      </w:r>
      <w:r w:rsidRPr="00372A10">
        <w:rPr>
          <w:rFonts w:ascii="Times New Roman" w:eastAsia="宋体" w:hAnsi="Times New Roman"/>
          <w:lang w:val="en-GB" w:eastAsia="zh-CN"/>
        </w:rPr>
        <w:t xml:space="preserve">SSB may not be transmitted in a </w:t>
      </w:r>
      <w:proofErr w:type="spellStart"/>
      <w:r w:rsidRPr="00372A10">
        <w:rPr>
          <w:rFonts w:ascii="Times New Roman" w:eastAsia="宋体" w:hAnsi="Times New Roman"/>
          <w:lang w:val="en-GB" w:eastAsia="zh-CN"/>
        </w:rPr>
        <w:t>S</w:t>
      </w:r>
      <w:r w:rsidRPr="00372A10">
        <w:rPr>
          <w:rFonts w:ascii="Times New Roman" w:eastAsia="宋体" w:hAnsi="Times New Roman" w:hint="eastAsia"/>
          <w:lang w:val="en-GB" w:eastAsia="zh-CN"/>
        </w:rPr>
        <w:t>C</w:t>
      </w:r>
      <w:r w:rsidRPr="00372A10">
        <w:rPr>
          <w:rFonts w:ascii="Times New Roman" w:eastAsia="宋体" w:hAnsi="Times New Roman"/>
          <w:lang w:val="en-GB" w:eastAsia="zh-CN"/>
        </w:rPr>
        <w:t>ell</w:t>
      </w:r>
      <w:proofErr w:type="spellEnd"/>
      <w:r w:rsidRPr="00372A10">
        <w:rPr>
          <w:rFonts w:ascii="Times New Roman" w:eastAsia="宋体" w:hAnsi="Times New Roman"/>
          <w:lang w:val="en-GB" w:eastAsia="zh-CN"/>
        </w:rPr>
        <w:t xml:space="preserve"> and on demand SSB </w:t>
      </w:r>
      <w:r w:rsidRPr="00372A10">
        <w:rPr>
          <w:rFonts w:ascii="Times New Roman" w:eastAsia="宋体" w:hAnsi="Times New Roman" w:hint="eastAsia"/>
          <w:lang w:val="en-GB" w:eastAsia="zh-CN"/>
        </w:rPr>
        <w:t>could be</w:t>
      </w:r>
      <w:r w:rsidRPr="00372A10">
        <w:rPr>
          <w:rFonts w:ascii="Times New Roman" w:eastAsia="宋体" w:hAnsi="Times New Roman"/>
          <w:lang w:val="en-GB" w:eastAsia="zh-CN"/>
        </w:rPr>
        <w:t xml:space="preserve"> </w:t>
      </w:r>
      <w:r w:rsidRPr="00372A10">
        <w:rPr>
          <w:rFonts w:ascii="Times New Roman" w:eastAsia="宋体" w:hAnsi="Times New Roman" w:hint="eastAsia"/>
          <w:lang w:val="en-GB" w:eastAsia="zh-CN"/>
        </w:rPr>
        <w:t>activated</w:t>
      </w:r>
      <w:r w:rsidRPr="00372A10">
        <w:rPr>
          <w:rFonts w:ascii="Times New Roman" w:eastAsia="宋体" w:hAnsi="Times New Roman"/>
          <w:lang w:val="en-GB" w:eastAsia="zh-CN"/>
        </w:rPr>
        <w:t xml:space="preserve"> for </w:t>
      </w:r>
      <w:proofErr w:type="spellStart"/>
      <w:r w:rsidRPr="00372A10">
        <w:rPr>
          <w:rFonts w:ascii="Times New Roman" w:eastAsia="宋体" w:hAnsi="Times New Roman"/>
          <w:lang w:val="en-GB" w:eastAsia="zh-CN"/>
        </w:rPr>
        <w:t>S</w:t>
      </w:r>
      <w:r w:rsidRPr="00372A10">
        <w:rPr>
          <w:rFonts w:ascii="Times New Roman" w:eastAsia="宋体" w:hAnsi="Times New Roman" w:hint="eastAsia"/>
          <w:lang w:val="en-GB" w:eastAsia="zh-CN"/>
        </w:rPr>
        <w:t>C</w:t>
      </w:r>
      <w:r w:rsidRPr="00372A10">
        <w:rPr>
          <w:rFonts w:ascii="Times New Roman" w:eastAsia="宋体" w:hAnsi="Times New Roman"/>
          <w:lang w:val="en-GB" w:eastAsia="zh-CN"/>
        </w:rPr>
        <w:t>ell</w:t>
      </w:r>
      <w:proofErr w:type="spellEnd"/>
      <w:r w:rsidRPr="00372A10">
        <w:rPr>
          <w:rFonts w:ascii="Times New Roman" w:eastAsia="宋体" w:hAnsi="Times New Roman"/>
          <w:lang w:val="en-GB" w:eastAsia="zh-CN"/>
        </w:rPr>
        <w:t xml:space="preserve"> measurement and activation</w:t>
      </w:r>
      <w:r w:rsidRPr="00372A10">
        <w:rPr>
          <w:rFonts w:ascii="Times New Roman" w:eastAsia="宋体" w:hAnsi="Times New Roman" w:hint="eastAsia"/>
          <w:lang w:val="en-GB" w:eastAsia="zh-CN"/>
        </w:rPr>
        <w:t xml:space="preserve">. Therefore, for the scenarios where the SSB-less </w:t>
      </w:r>
      <w:proofErr w:type="spellStart"/>
      <w:r w:rsidRPr="00372A10">
        <w:rPr>
          <w:rFonts w:ascii="Times New Roman" w:eastAsia="宋体" w:hAnsi="Times New Roman" w:hint="eastAsia"/>
          <w:lang w:val="en-GB" w:eastAsia="zh-CN"/>
        </w:rPr>
        <w:t>SCell</w:t>
      </w:r>
      <w:proofErr w:type="spellEnd"/>
      <w:r w:rsidRPr="00372A10">
        <w:rPr>
          <w:rFonts w:ascii="Times New Roman" w:eastAsia="宋体" w:hAnsi="Times New Roman" w:hint="eastAsia"/>
          <w:lang w:val="en-GB" w:eastAsia="zh-CN"/>
        </w:rPr>
        <w:t xml:space="preserve"> condition is not satisfied, on-demand SSB is designed to </w:t>
      </w:r>
      <w:r w:rsidRPr="00372A10">
        <w:rPr>
          <w:rFonts w:ascii="Times New Roman" w:eastAsia="宋体" w:hAnsi="Times New Roman"/>
          <w:lang w:val="en-GB" w:eastAsia="zh-CN"/>
        </w:rPr>
        <w:t xml:space="preserve">achieve maximum network energy </w:t>
      </w:r>
      <w:r w:rsidRPr="00372A10">
        <w:rPr>
          <w:rFonts w:ascii="Times New Roman" w:eastAsia="宋体" w:hAnsi="Times New Roman" w:hint="eastAsia"/>
          <w:lang w:val="en-GB" w:eastAsia="zh-CN"/>
        </w:rPr>
        <w:t xml:space="preserve">saving of </w:t>
      </w:r>
      <w:proofErr w:type="spellStart"/>
      <w:r w:rsidRPr="00372A10">
        <w:rPr>
          <w:rFonts w:ascii="Times New Roman" w:eastAsia="宋体" w:hAnsi="Times New Roman" w:hint="eastAsia"/>
          <w:lang w:val="en-GB" w:eastAsia="zh-CN"/>
        </w:rPr>
        <w:t>SCell</w:t>
      </w:r>
      <w:proofErr w:type="spellEnd"/>
      <w:r w:rsidRPr="00372A10">
        <w:rPr>
          <w:rFonts w:ascii="Times New Roman" w:eastAsia="宋体" w:hAnsi="Times New Roman"/>
          <w:lang w:val="en-GB" w:eastAsia="zh-CN"/>
        </w:rPr>
        <w:t>.</w:t>
      </w:r>
    </w:p>
    <w:p w14:paraId="1D529F47" w14:textId="77777777" w:rsidR="009D43E0" w:rsidRDefault="009D43E0" w:rsidP="009D43E0">
      <w:pPr>
        <w:spacing w:before="120" w:after="120"/>
        <w:jc w:val="both"/>
        <w:rPr>
          <w:rFonts w:ascii="Times New Roman" w:eastAsia="宋体" w:hAnsi="Times New Roman"/>
          <w:lang w:val="en-GB" w:eastAsia="zh-CN"/>
        </w:rPr>
      </w:pPr>
      <w:r w:rsidRPr="00372A10">
        <w:rPr>
          <w:rFonts w:ascii="Times New Roman" w:eastAsia="宋体" w:hAnsi="Times New Roman" w:hint="eastAsia"/>
          <w:lang w:val="en-GB" w:eastAsia="zh-CN"/>
        </w:rPr>
        <w:t xml:space="preserve">In our opinion, </w:t>
      </w:r>
      <w:r w:rsidRPr="00372A10">
        <w:rPr>
          <w:rFonts w:ascii="Times New Roman" w:eastAsia="宋体" w:hAnsi="Times New Roman"/>
          <w:lang w:val="en-GB" w:eastAsia="zh-CN"/>
        </w:rPr>
        <w:t xml:space="preserve">SSB-less mechanism and on demand SSB mechanism for </w:t>
      </w:r>
      <w:proofErr w:type="spellStart"/>
      <w:r w:rsidRPr="00372A10">
        <w:rPr>
          <w:rFonts w:ascii="Times New Roman" w:eastAsia="宋体" w:hAnsi="Times New Roman"/>
          <w:lang w:val="en-GB" w:eastAsia="zh-CN"/>
        </w:rPr>
        <w:t>S</w:t>
      </w:r>
      <w:r w:rsidRPr="00372A10">
        <w:rPr>
          <w:rFonts w:ascii="Times New Roman" w:eastAsia="宋体" w:hAnsi="Times New Roman" w:hint="eastAsia"/>
          <w:lang w:val="en-GB" w:eastAsia="zh-CN"/>
        </w:rPr>
        <w:t>C</w:t>
      </w:r>
      <w:r w:rsidRPr="00372A10">
        <w:rPr>
          <w:rFonts w:ascii="Times New Roman" w:eastAsia="宋体" w:hAnsi="Times New Roman"/>
          <w:lang w:val="en-GB" w:eastAsia="zh-CN"/>
        </w:rPr>
        <w:t>ell</w:t>
      </w:r>
      <w:proofErr w:type="spellEnd"/>
      <w:r w:rsidRPr="00372A10">
        <w:rPr>
          <w:rFonts w:ascii="Times New Roman" w:eastAsia="宋体" w:hAnsi="Times New Roman"/>
          <w:lang w:val="en-GB" w:eastAsia="zh-CN"/>
        </w:rPr>
        <w:t xml:space="preserve"> operation</w:t>
      </w:r>
      <w:r w:rsidRPr="00372A10">
        <w:rPr>
          <w:rFonts w:ascii="Times New Roman" w:eastAsia="宋体" w:hAnsi="Times New Roman" w:hint="eastAsia"/>
          <w:lang w:val="en-GB" w:eastAsia="zh-CN"/>
        </w:rPr>
        <w:t xml:space="preserve"> designed in NR are effectively designed to ensure no SSB or sparse SSB transmission in </w:t>
      </w:r>
      <w:proofErr w:type="spellStart"/>
      <w:r w:rsidRPr="00372A10">
        <w:rPr>
          <w:rFonts w:ascii="Times New Roman" w:eastAsia="宋体" w:hAnsi="Times New Roman" w:hint="eastAsia"/>
          <w:lang w:val="en-GB" w:eastAsia="zh-CN"/>
        </w:rPr>
        <w:t>SCell</w:t>
      </w:r>
      <w:proofErr w:type="spellEnd"/>
      <w:r w:rsidRPr="00372A10">
        <w:rPr>
          <w:rFonts w:ascii="Times New Roman" w:eastAsia="宋体" w:hAnsi="Times New Roman" w:hint="eastAsia"/>
          <w:lang w:val="en-GB" w:eastAsia="zh-CN"/>
        </w:rPr>
        <w:t xml:space="preserve">. As such, further reduction of </w:t>
      </w:r>
      <w:r w:rsidRPr="00372A10">
        <w:rPr>
          <w:rFonts w:ascii="Times New Roman" w:eastAsia="宋体" w:hAnsi="Times New Roman"/>
          <w:lang w:val="en-GB" w:eastAsia="zh-CN"/>
        </w:rPr>
        <w:t xml:space="preserve">SSB transmission in </w:t>
      </w:r>
      <w:proofErr w:type="spellStart"/>
      <w:r w:rsidRPr="00372A10">
        <w:rPr>
          <w:rFonts w:ascii="Times New Roman" w:eastAsia="宋体" w:hAnsi="Times New Roman"/>
          <w:lang w:val="en-GB" w:eastAsia="zh-CN"/>
        </w:rPr>
        <w:t>SCell</w:t>
      </w:r>
      <w:proofErr w:type="spellEnd"/>
      <w:r w:rsidRPr="00372A10">
        <w:rPr>
          <w:rFonts w:ascii="Times New Roman" w:eastAsia="宋体" w:hAnsi="Times New Roman" w:hint="eastAsia"/>
          <w:lang w:val="en-GB" w:eastAsia="zh-CN"/>
        </w:rPr>
        <w:t xml:space="preserve"> to achieve greater energy saving is unnecessary.</w:t>
      </w:r>
    </w:p>
    <w:p w14:paraId="05B52417" w14:textId="2AB9BA5C" w:rsidR="009D43E0" w:rsidRPr="00372A10" w:rsidRDefault="009D43E0" w:rsidP="009D43E0">
      <w:pPr>
        <w:spacing w:before="120" w:after="120"/>
        <w:jc w:val="both"/>
        <w:rPr>
          <w:rFonts w:ascii="Times New Roman" w:eastAsia="宋体" w:hAnsi="Times New Roman"/>
          <w:lang w:val="en-GB" w:eastAsia="zh-CN"/>
        </w:rPr>
      </w:pPr>
      <w:bookmarkStart w:id="131" w:name="_Ref206187598"/>
      <w:r w:rsidRPr="007E7D19">
        <w:rPr>
          <w:rFonts w:ascii="Times New Roman" w:eastAsiaTheme="minorEastAsia" w:hAnsi="Times New Roman"/>
          <w:b/>
          <w:bCs/>
          <w:i/>
          <w:iCs/>
          <w:szCs w:val="20"/>
          <w:lang w:val="en-GB" w:eastAsia="zh-CN"/>
        </w:rPr>
        <w:t xml:space="preserve">Proposal </w:t>
      </w:r>
      <w:r w:rsidRPr="007E7D19">
        <w:rPr>
          <w:rFonts w:ascii="Times New Roman" w:eastAsiaTheme="minorEastAsia" w:hAnsi="Times New Roman"/>
          <w:b/>
          <w:bCs/>
          <w:i/>
          <w:iCs/>
          <w:szCs w:val="20"/>
          <w:lang w:val="en-GB" w:eastAsia="zh-CN"/>
        </w:rPr>
        <w:fldChar w:fldCharType="begin"/>
      </w:r>
      <w:r w:rsidRPr="007E7D19">
        <w:rPr>
          <w:rFonts w:ascii="Times New Roman" w:eastAsiaTheme="minorEastAsia" w:hAnsi="Times New Roman"/>
          <w:b/>
          <w:bCs/>
          <w:i/>
          <w:iCs/>
          <w:szCs w:val="20"/>
          <w:lang w:val="en-GB" w:eastAsia="zh-CN"/>
        </w:rPr>
        <w:instrText xml:space="preserve"> SEQ Proposal \* ARABIC </w:instrText>
      </w:r>
      <w:r w:rsidRPr="007E7D19">
        <w:rPr>
          <w:rFonts w:ascii="Times New Roman" w:eastAsiaTheme="minorEastAsia" w:hAnsi="Times New Roman"/>
          <w:b/>
          <w:bCs/>
          <w:i/>
          <w:iCs/>
          <w:szCs w:val="20"/>
          <w:lang w:val="en-GB" w:eastAsia="zh-CN"/>
        </w:rPr>
        <w:fldChar w:fldCharType="separate"/>
      </w:r>
      <w:r w:rsidR="00936F69">
        <w:rPr>
          <w:rFonts w:ascii="Times New Roman" w:eastAsiaTheme="minorEastAsia" w:hAnsi="Times New Roman"/>
          <w:b/>
          <w:bCs/>
          <w:i/>
          <w:iCs/>
          <w:noProof/>
          <w:szCs w:val="20"/>
          <w:lang w:val="en-GB" w:eastAsia="zh-CN"/>
        </w:rPr>
        <w:t>21</w:t>
      </w:r>
      <w:r w:rsidRPr="007E7D19">
        <w:rPr>
          <w:rFonts w:ascii="Times New Roman" w:eastAsiaTheme="minorEastAsia" w:hAnsi="Times New Roman"/>
          <w:b/>
          <w:bCs/>
          <w:i/>
          <w:iCs/>
          <w:szCs w:val="20"/>
          <w:lang w:val="en-GB" w:eastAsia="zh-CN"/>
        </w:rPr>
        <w:fldChar w:fldCharType="end"/>
      </w:r>
      <w:r w:rsidRPr="007E7D19">
        <w:rPr>
          <w:rFonts w:ascii="Times New Roman" w:eastAsiaTheme="minorEastAsia" w:hAnsi="Times New Roman" w:hint="eastAsia"/>
          <w:b/>
          <w:bCs/>
          <w:i/>
          <w:iCs/>
          <w:szCs w:val="20"/>
          <w:lang w:val="en-GB" w:eastAsia="zh-CN"/>
        </w:rPr>
        <w:t xml:space="preserve">: </w:t>
      </w:r>
      <w:r w:rsidRPr="007E7D19">
        <w:rPr>
          <w:rFonts w:ascii="Times New Roman" w:eastAsiaTheme="minorEastAsia" w:hAnsi="Times New Roman"/>
          <w:b/>
          <w:bCs/>
          <w:i/>
          <w:iCs/>
          <w:szCs w:val="20"/>
          <w:lang w:val="en-GB" w:eastAsia="zh-CN"/>
        </w:rPr>
        <w:t xml:space="preserve">Reuse 5G SSB-less mechanism and on demand SSB mechanism for </w:t>
      </w:r>
      <w:proofErr w:type="spellStart"/>
      <w:r w:rsidRPr="007E7D19">
        <w:rPr>
          <w:rFonts w:ascii="Times New Roman" w:eastAsiaTheme="minorEastAsia" w:hAnsi="Times New Roman"/>
          <w:b/>
          <w:bCs/>
          <w:i/>
          <w:iCs/>
          <w:szCs w:val="20"/>
          <w:lang w:val="en-GB" w:eastAsia="zh-CN"/>
        </w:rPr>
        <w:t>Scell</w:t>
      </w:r>
      <w:proofErr w:type="spellEnd"/>
      <w:r w:rsidRPr="007E7D19">
        <w:rPr>
          <w:rFonts w:ascii="Times New Roman" w:eastAsiaTheme="minorEastAsia" w:hAnsi="Times New Roman"/>
          <w:b/>
          <w:bCs/>
          <w:i/>
          <w:iCs/>
          <w:szCs w:val="20"/>
          <w:lang w:val="en-GB" w:eastAsia="zh-CN"/>
        </w:rPr>
        <w:t xml:space="preserve"> operation to achieve no or sparse SSB transmission in </w:t>
      </w:r>
      <w:proofErr w:type="spellStart"/>
      <w:r w:rsidRPr="007E7D19">
        <w:rPr>
          <w:rFonts w:ascii="Times New Roman" w:eastAsiaTheme="minorEastAsia" w:hAnsi="Times New Roman"/>
          <w:b/>
          <w:bCs/>
          <w:i/>
          <w:iCs/>
          <w:szCs w:val="20"/>
          <w:lang w:val="en-GB" w:eastAsia="zh-CN"/>
        </w:rPr>
        <w:t>Scell</w:t>
      </w:r>
      <w:bookmarkEnd w:id="131"/>
      <w:proofErr w:type="spellEnd"/>
      <w:r w:rsidRPr="00372A10">
        <w:rPr>
          <w:rFonts w:ascii="Times New Roman" w:eastAsia="宋体" w:hAnsi="Times New Roman" w:hint="eastAsia"/>
          <w:lang w:val="en-GB" w:eastAsia="zh-CN"/>
        </w:rPr>
        <w:t xml:space="preserve"> </w:t>
      </w:r>
    </w:p>
    <w:p w14:paraId="113629CD" w14:textId="77777777" w:rsidR="009D43E0" w:rsidRDefault="009D43E0" w:rsidP="008B3352">
      <w:pPr>
        <w:pStyle w:val="31"/>
        <w:keepLines/>
        <w:widowControl w:val="0"/>
        <w:numPr>
          <w:ilvl w:val="2"/>
          <w:numId w:val="49"/>
        </w:numPr>
        <w:tabs>
          <w:tab w:val="clear" w:pos="-5500"/>
          <w:tab w:val="num" w:pos="1260"/>
        </w:tabs>
        <w:spacing w:before="0" w:after="0" w:line="416" w:lineRule="auto"/>
        <w:ind w:hanging="709"/>
        <w:jc w:val="both"/>
        <w:rPr>
          <w:rFonts w:eastAsia="宋体"/>
          <w:kern w:val="32"/>
          <w:sz w:val="24"/>
        </w:rPr>
      </w:pPr>
      <w:r>
        <w:rPr>
          <w:rFonts w:eastAsia="宋体" w:hint="eastAsia"/>
          <w:kern w:val="32"/>
          <w:sz w:val="24"/>
          <w:lang w:eastAsia="zh-CN"/>
        </w:rPr>
        <w:t>NES gain e</w:t>
      </w:r>
      <w:r w:rsidRPr="00CE17ED">
        <w:rPr>
          <w:rFonts w:eastAsia="宋体" w:hint="eastAsia"/>
          <w:kern w:val="32"/>
          <w:sz w:val="24"/>
        </w:rPr>
        <w:t>valuation results</w:t>
      </w:r>
    </w:p>
    <w:p w14:paraId="65EE4DB9" w14:textId="77777777" w:rsidR="009D43E0" w:rsidRDefault="009D43E0" w:rsidP="009D43E0">
      <w:pPr>
        <w:adjustRightInd w:val="0"/>
        <w:snapToGrid w:val="0"/>
        <w:spacing w:afterLines="50" w:after="120"/>
        <w:jc w:val="both"/>
        <w:rPr>
          <w:rFonts w:ascii="Times New Roman" w:eastAsia="等线" w:hAnsi="Times New Roman"/>
          <w:szCs w:val="20"/>
          <w:lang w:eastAsia="zh-CN"/>
        </w:rPr>
      </w:pPr>
      <w:r w:rsidRPr="0066368B">
        <w:rPr>
          <w:rFonts w:eastAsia="宋体"/>
          <w:b/>
          <w:bCs/>
          <w:i/>
          <w:iCs/>
          <w:u w:val="single"/>
          <w:lang w:eastAsia="zh-CN"/>
        </w:rPr>
        <w:t xml:space="preserve">Evaluation results for technique 3.3.1 and 3.3.2 for large SSB period in </w:t>
      </w:r>
      <w:proofErr w:type="spellStart"/>
      <w:r w:rsidRPr="0066368B">
        <w:rPr>
          <w:rFonts w:eastAsia="宋体"/>
          <w:b/>
          <w:bCs/>
          <w:i/>
          <w:iCs/>
          <w:u w:val="single"/>
          <w:lang w:eastAsia="zh-CN"/>
        </w:rPr>
        <w:t>Pcell</w:t>
      </w:r>
      <w:proofErr w:type="spellEnd"/>
    </w:p>
    <w:p w14:paraId="0228B184" w14:textId="47846636" w:rsidR="009D43E0" w:rsidRDefault="00530872" w:rsidP="009D43E0">
      <w:pPr>
        <w:adjustRightInd w:val="0"/>
        <w:snapToGrid w:val="0"/>
        <w:spacing w:afterLines="50" w:after="120"/>
        <w:jc w:val="both"/>
        <w:rPr>
          <w:rFonts w:ascii="Times New Roman" w:eastAsia="等线" w:hAnsi="Times New Roman"/>
          <w:szCs w:val="20"/>
          <w:lang w:eastAsia="zh-CN"/>
        </w:rPr>
      </w:pPr>
      <w:r>
        <w:rPr>
          <w:rFonts w:ascii="Times New Roman" w:eastAsia="等线" w:hAnsi="Times New Roman" w:hint="eastAsia"/>
          <w:szCs w:val="20"/>
          <w:lang w:eastAsia="zh-CN"/>
        </w:rPr>
        <w:t>Based on evaluation assumption</w:t>
      </w:r>
      <w:r w:rsidRPr="001401A9">
        <w:rPr>
          <w:rFonts w:ascii="Times New Roman" w:eastAsia="等线" w:hAnsi="Times New Roman" w:hint="eastAsia"/>
          <w:szCs w:val="20"/>
          <w:lang w:eastAsia="zh-CN"/>
        </w:rPr>
        <w:t xml:space="preserve"> </w:t>
      </w:r>
      <w:r w:rsidRPr="001401A9">
        <w:rPr>
          <w:rFonts w:ascii="Times New Roman" w:eastAsia="等线" w:hAnsi="Times New Roman"/>
          <w:szCs w:val="20"/>
          <w:lang w:eastAsia="zh-CN"/>
        </w:rPr>
        <w:fldChar w:fldCharType="begin"/>
      </w:r>
      <w:r w:rsidRPr="001401A9">
        <w:rPr>
          <w:rFonts w:ascii="Times New Roman" w:eastAsia="等线" w:hAnsi="Times New Roman"/>
          <w:szCs w:val="20"/>
          <w:lang w:eastAsia="zh-CN"/>
        </w:rPr>
        <w:instrText xml:space="preserve"> </w:instrText>
      </w:r>
      <w:r w:rsidRPr="001401A9">
        <w:rPr>
          <w:rFonts w:ascii="Times New Roman" w:eastAsia="等线" w:hAnsi="Times New Roman" w:hint="eastAsia"/>
          <w:szCs w:val="20"/>
          <w:lang w:eastAsia="zh-CN"/>
        </w:rPr>
        <w:instrText>REF _Ref206165381</w:instrText>
      </w:r>
      <w:r w:rsidRPr="001401A9">
        <w:rPr>
          <w:rFonts w:ascii="Times New Roman" w:eastAsia="等线" w:hAnsi="Times New Roman"/>
          <w:szCs w:val="20"/>
          <w:lang w:eastAsia="zh-CN"/>
        </w:rPr>
        <w:instrText xml:space="preserve"> </w:instrText>
      </w:r>
      <w:r w:rsidR="001401A9" w:rsidRPr="001401A9">
        <w:rPr>
          <w:rFonts w:ascii="Times New Roman" w:eastAsia="等线" w:hAnsi="Times New Roman"/>
          <w:szCs w:val="20"/>
          <w:lang w:eastAsia="zh-CN"/>
        </w:rPr>
        <w:instrText xml:space="preserve"> \* MERGEFORMAT </w:instrText>
      </w:r>
      <w:r w:rsidRPr="001401A9">
        <w:rPr>
          <w:rFonts w:ascii="Times New Roman" w:eastAsia="等线" w:hAnsi="Times New Roman"/>
          <w:szCs w:val="20"/>
          <w:lang w:eastAsia="zh-CN"/>
        </w:rPr>
        <w:fldChar w:fldCharType="separate"/>
      </w:r>
      <w:r w:rsidR="00936F69" w:rsidRPr="001401A9">
        <w:rPr>
          <w:rFonts w:ascii="Times New Roman" w:eastAsia="等线" w:hAnsi="Times New Roman"/>
        </w:rPr>
        <w:t xml:space="preserve">Table </w:t>
      </w:r>
      <w:r w:rsidR="00936F69" w:rsidRPr="001401A9">
        <w:rPr>
          <w:rFonts w:ascii="Times New Roman" w:hAnsi="Times New Roman"/>
          <w:noProof/>
        </w:rPr>
        <w:t>19</w:t>
      </w:r>
      <w:r w:rsidRPr="001401A9">
        <w:rPr>
          <w:rFonts w:ascii="Times New Roman" w:eastAsia="等线" w:hAnsi="Times New Roman"/>
          <w:szCs w:val="20"/>
          <w:lang w:eastAsia="zh-CN"/>
        </w:rPr>
        <w:fldChar w:fldCharType="end"/>
      </w:r>
      <w:r w:rsidRPr="001401A9">
        <w:rPr>
          <w:rFonts w:ascii="Times New Roman" w:eastAsia="等线" w:hAnsi="Times New Roman" w:hint="eastAsia"/>
          <w:szCs w:val="20"/>
          <w:lang w:eastAsia="zh-CN"/>
        </w:rPr>
        <w:t xml:space="preserve"> in Appendix E, the following evaluation results are provided for </w:t>
      </w:r>
      <w:r w:rsidRPr="001401A9">
        <w:rPr>
          <w:rFonts w:ascii="Times New Roman" w:eastAsia="等线" w:hAnsi="Times New Roman"/>
          <w:szCs w:val="20"/>
          <w:lang w:eastAsia="zh-CN"/>
        </w:rPr>
        <w:t xml:space="preserve">large SSB period in </w:t>
      </w:r>
      <w:proofErr w:type="spellStart"/>
      <w:proofErr w:type="gramStart"/>
      <w:r w:rsidRPr="001401A9">
        <w:rPr>
          <w:rFonts w:ascii="Times New Roman" w:eastAsia="等线" w:hAnsi="Times New Roman"/>
          <w:szCs w:val="20"/>
          <w:lang w:eastAsia="zh-CN"/>
        </w:rPr>
        <w:t>Pcell</w:t>
      </w:r>
      <w:r w:rsidRPr="001401A9">
        <w:rPr>
          <w:rFonts w:ascii="Times New Roman" w:eastAsia="等线" w:hAnsi="Times New Roman" w:hint="eastAsia"/>
          <w:szCs w:val="20"/>
          <w:lang w:eastAsia="zh-CN"/>
        </w:rPr>
        <w:t>:</w:t>
      </w:r>
      <w:r w:rsidR="009D43E0" w:rsidRPr="001401A9">
        <w:rPr>
          <w:rFonts w:ascii="Times New Roman" w:eastAsia="等线" w:hAnsi="Times New Roman" w:hint="eastAsia"/>
          <w:szCs w:val="20"/>
          <w:lang w:eastAsia="zh-CN"/>
        </w:rPr>
        <w:t>Based</w:t>
      </w:r>
      <w:proofErr w:type="spellEnd"/>
      <w:proofErr w:type="gramEnd"/>
      <w:r w:rsidR="009D43E0" w:rsidRPr="001401A9">
        <w:rPr>
          <w:rFonts w:ascii="Times New Roman" w:eastAsia="等线" w:hAnsi="Times New Roman" w:hint="eastAsia"/>
          <w:szCs w:val="20"/>
          <w:lang w:eastAsia="zh-CN"/>
        </w:rPr>
        <w:t xml:space="preserve"> on evaluation assumption</w:t>
      </w:r>
      <w:r w:rsidR="007025ED" w:rsidRPr="001401A9">
        <w:rPr>
          <w:rFonts w:ascii="Times New Roman" w:eastAsia="等线" w:hAnsi="Times New Roman" w:hint="eastAsia"/>
          <w:szCs w:val="20"/>
          <w:lang w:eastAsia="zh-CN"/>
        </w:rPr>
        <w:t xml:space="preserve"> </w:t>
      </w:r>
      <w:r w:rsidR="005A380F" w:rsidRPr="001401A9">
        <w:rPr>
          <w:rFonts w:ascii="Times New Roman" w:eastAsia="等线" w:hAnsi="Times New Roman"/>
          <w:szCs w:val="20"/>
          <w:lang w:eastAsia="zh-CN"/>
        </w:rPr>
        <w:fldChar w:fldCharType="begin"/>
      </w:r>
      <w:r w:rsidR="005A380F" w:rsidRPr="001401A9">
        <w:rPr>
          <w:rFonts w:ascii="Times New Roman" w:eastAsia="等线" w:hAnsi="Times New Roman"/>
          <w:szCs w:val="20"/>
          <w:lang w:eastAsia="zh-CN"/>
        </w:rPr>
        <w:instrText xml:space="preserve"> </w:instrText>
      </w:r>
      <w:r w:rsidR="005A380F" w:rsidRPr="001401A9">
        <w:rPr>
          <w:rFonts w:ascii="Times New Roman" w:eastAsia="等线" w:hAnsi="Times New Roman" w:hint="eastAsia"/>
          <w:szCs w:val="20"/>
          <w:lang w:eastAsia="zh-CN"/>
        </w:rPr>
        <w:instrText>REF _Ref206165381</w:instrText>
      </w:r>
      <w:r w:rsidR="005A380F" w:rsidRPr="001401A9">
        <w:rPr>
          <w:rFonts w:ascii="Times New Roman" w:eastAsia="等线" w:hAnsi="Times New Roman"/>
          <w:szCs w:val="20"/>
          <w:lang w:eastAsia="zh-CN"/>
        </w:rPr>
        <w:instrText xml:space="preserve"> </w:instrText>
      </w:r>
      <w:r w:rsidR="001401A9" w:rsidRPr="001401A9">
        <w:rPr>
          <w:rFonts w:ascii="Times New Roman" w:eastAsia="等线" w:hAnsi="Times New Roman"/>
          <w:szCs w:val="20"/>
          <w:lang w:eastAsia="zh-CN"/>
        </w:rPr>
        <w:instrText xml:space="preserve"> \* MERGEFORMAT </w:instrText>
      </w:r>
      <w:r w:rsidR="005A380F" w:rsidRPr="001401A9">
        <w:rPr>
          <w:rFonts w:ascii="Times New Roman" w:eastAsia="等线" w:hAnsi="Times New Roman"/>
          <w:szCs w:val="20"/>
          <w:lang w:eastAsia="zh-CN"/>
        </w:rPr>
        <w:fldChar w:fldCharType="separate"/>
      </w:r>
      <w:r w:rsidR="00936F69" w:rsidRPr="001401A9">
        <w:rPr>
          <w:rFonts w:ascii="Times New Roman" w:eastAsia="等线" w:hAnsi="Times New Roman"/>
        </w:rPr>
        <w:t xml:space="preserve">Table </w:t>
      </w:r>
      <w:r w:rsidR="00936F69" w:rsidRPr="001401A9">
        <w:rPr>
          <w:rFonts w:ascii="Times New Roman" w:hAnsi="Times New Roman"/>
          <w:noProof/>
        </w:rPr>
        <w:t>19</w:t>
      </w:r>
      <w:r w:rsidR="005A380F" w:rsidRPr="001401A9">
        <w:rPr>
          <w:rFonts w:ascii="Times New Roman" w:eastAsia="等线" w:hAnsi="Times New Roman"/>
          <w:szCs w:val="20"/>
          <w:lang w:eastAsia="zh-CN"/>
        </w:rPr>
        <w:fldChar w:fldCharType="end"/>
      </w:r>
      <w:r w:rsidR="007025ED" w:rsidRPr="001401A9">
        <w:rPr>
          <w:rFonts w:ascii="Times New Roman" w:eastAsia="等线" w:hAnsi="Times New Roman" w:hint="eastAsia"/>
          <w:szCs w:val="20"/>
          <w:lang w:eastAsia="zh-CN"/>
        </w:rPr>
        <w:t xml:space="preserve"> </w:t>
      </w:r>
      <w:r w:rsidR="009D43E0">
        <w:rPr>
          <w:rFonts w:ascii="Times New Roman" w:eastAsia="等线" w:hAnsi="Times New Roman" w:hint="eastAsia"/>
          <w:szCs w:val="20"/>
          <w:lang w:eastAsia="zh-CN"/>
        </w:rPr>
        <w:t xml:space="preserve">in Appendix </w:t>
      </w:r>
      <w:r w:rsidR="00BE7CE8">
        <w:rPr>
          <w:rFonts w:ascii="Times New Roman" w:eastAsia="等线" w:hAnsi="Times New Roman" w:hint="eastAsia"/>
          <w:szCs w:val="20"/>
          <w:lang w:eastAsia="zh-CN"/>
        </w:rPr>
        <w:t>E</w:t>
      </w:r>
      <w:r w:rsidR="009D43E0">
        <w:rPr>
          <w:rFonts w:ascii="Times New Roman" w:eastAsia="等线" w:hAnsi="Times New Roman" w:hint="eastAsia"/>
          <w:szCs w:val="20"/>
          <w:lang w:eastAsia="zh-CN"/>
        </w:rPr>
        <w:t xml:space="preserve">, the following evaluation results are provided for </w:t>
      </w:r>
      <w:r w:rsidR="009D43E0" w:rsidRPr="0066368B">
        <w:rPr>
          <w:rFonts w:ascii="Times New Roman" w:eastAsia="等线" w:hAnsi="Times New Roman"/>
          <w:szCs w:val="20"/>
          <w:lang w:eastAsia="zh-CN"/>
        </w:rPr>
        <w:t xml:space="preserve">large SSB period in </w:t>
      </w:r>
      <w:proofErr w:type="spellStart"/>
      <w:r w:rsidR="009D43E0" w:rsidRPr="0066368B">
        <w:rPr>
          <w:rFonts w:ascii="Times New Roman" w:eastAsia="等线" w:hAnsi="Times New Roman"/>
          <w:szCs w:val="20"/>
          <w:lang w:eastAsia="zh-CN"/>
        </w:rPr>
        <w:t>Pcell</w:t>
      </w:r>
      <w:proofErr w:type="spellEnd"/>
      <w:r w:rsidR="009D43E0">
        <w:rPr>
          <w:rFonts w:ascii="Times New Roman" w:eastAsia="等线" w:hAnsi="Times New Roman" w:hint="eastAsia"/>
          <w:szCs w:val="20"/>
          <w:lang w:eastAsia="zh-CN"/>
        </w:rPr>
        <w:t>:</w:t>
      </w:r>
    </w:p>
    <w:p w14:paraId="10021A01" w14:textId="16CB4153" w:rsidR="00F67C95" w:rsidRDefault="00F67C95" w:rsidP="006870DF">
      <w:pPr>
        <w:adjustRightInd w:val="0"/>
        <w:snapToGrid w:val="0"/>
        <w:spacing w:afterLines="50" w:after="120"/>
        <w:jc w:val="center"/>
        <w:rPr>
          <w:rFonts w:ascii="Times New Roman" w:eastAsia="等线" w:hAnsi="Times New Roman"/>
          <w:szCs w:val="20"/>
          <w:lang w:eastAsia="zh-CN"/>
        </w:rPr>
      </w:pPr>
      <w:r w:rsidRPr="007E7D19">
        <w:rPr>
          <w:rFonts w:ascii="Times New Roman" w:eastAsia="等线" w:hAnsi="Times New Roman"/>
          <w:b/>
          <w:szCs w:val="20"/>
          <w:lang w:val="en-GB"/>
        </w:rPr>
        <w:t xml:space="preserve">Table </w:t>
      </w:r>
      <w:r w:rsidRPr="007E7D19">
        <w:rPr>
          <w:rFonts w:ascii="Times New Roman" w:hAnsi="Times New Roman"/>
          <w:b/>
          <w:bCs/>
          <w:szCs w:val="20"/>
          <w:lang w:val="en-GB"/>
        </w:rPr>
        <w:fldChar w:fldCharType="begin"/>
      </w:r>
      <w:r w:rsidRPr="007E7D19">
        <w:rPr>
          <w:rFonts w:ascii="Times New Roman" w:hAnsi="Times New Roman"/>
          <w:b/>
          <w:bCs/>
          <w:szCs w:val="20"/>
          <w:lang w:val="en-GB"/>
        </w:rPr>
        <w:instrText xml:space="preserve"> SEQ Table \* ARABIC </w:instrText>
      </w:r>
      <w:r w:rsidRPr="007E7D19">
        <w:rPr>
          <w:rFonts w:ascii="Times New Roman" w:hAnsi="Times New Roman"/>
          <w:b/>
          <w:bCs/>
          <w:szCs w:val="20"/>
          <w:lang w:val="en-GB"/>
        </w:rPr>
        <w:fldChar w:fldCharType="separate"/>
      </w:r>
      <w:r w:rsidR="00936F69">
        <w:rPr>
          <w:rFonts w:ascii="Times New Roman" w:hAnsi="Times New Roman"/>
          <w:b/>
          <w:bCs/>
          <w:noProof/>
          <w:szCs w:val="20"/>
          <w:lang w:val="en-GB"/>
        </w:rPr>
        <w:t>10</w:t>
      </w:r>
      <w:r w:rsidRPr="007E7D19">
        <w:rPr>
          <w:rFonts w:ascii="Times New Roman" w:hAnsi="Times New Roman"/>
          <w:b/>
          <w:bCs/>
          <w:szCs w:val="20"/>
          <w:lang w:val="en-GB"/>
        </w:rPr>
        <w:fldChar w:fldCharType="end"/>
      </w:r>
      <w:r w:rsidRPr="009021C6">
        <w:rPr>
          <w:rFonts w:ascii="Times New Roman" w:eastAsia="等线" w:hAnsi="Times New Roman"/>
          <w:b/>
          <w:lang w:eastAsia="zh-CN"/>
        </w:rPr>
        <w:t xml:space="preserve">  </w:t>
      </w:r>
      <w:r>
        <w:rPr>
          <w:rFonts w:ascii="Times New Roman" w:eastAsia="等线" w:hAnsi="Times New Roman" w:hint="eastAsia"/>
          <w:b/>
          <w:lang w:eastAsia="zh-CN"/>
        </w:rPr>
        <w:t>Evaluation results for large default SSB period</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919"/>
        <w:gridCol w:w="2885"/>
        <w:gridCol w:w="993"/>
        <w:gridCol w:w="1090"/>
        <w:gridCol w:w="992"/>
        <w:gridCol w:w="2181"/>
      </w:tblGrid>
      <w:tr w:rsidR="009D43E0" w:rsidRPr="00E97819" w14:paraId="66883601" w14:textId="77777777" w:rsidTr="007E7D19">
        <w:trPr>
          <w:trHeight w:val="268"/>
          <w:jc w:val="center"/>
        </w:trPr>
        <w:tc>
          <w:tcPr>
            <w:tcW w:w="919" w:type="dxa"/>
            <w:tcBorders>
              <w:top w:val="single" w:sz="4" w:space="0" w:color="FFFFFF"/>
              <w:left w:val="single" w:sz="4" w:space="0" w:color="FFFFFF"/>
              <w:right w:val="nil"/>
            </w:tcBorders>
            <w:shd w:val="clear" w:color="auto" w:fill="70AD47"/>
          </w:tcPr>
          <w:p w14:paraId="6E2EB95E" w14:textId="77777777" w:rsidR="009D43E0" w:rsidRPr="00376371" w:rsidRDefault="009D43E0" w:rsidP="007E7D19">
            <w:pPr>
              <w:jc w:val="center"/>
              <w:rPr>
                <w:rFonts w:eastAsiaTheme="minorEastAsia"/>
                <w:b/>
                <w:bCs/>
                <w:sz w:val="16"/>
                <w:szCs w:val="16"/>
                <w:lang w:eastAsia="zh-CN"/>
              </w:rPr>
            </w:pPr>
            <w:proofErr w:type="spellStart"/>
            <w:r w:rsidRPr="00376371">
              <w:rPr>
                <w:rFonts w:eastAsiaTheme="minorEastAsia"/>
                <w:b/>
                <w:bCs/>
                <w:sz w:val="16"/>
                <w:szCs w:val="16"/>
                <w:lang w:eastAsia="zh-CN"/>
              </w:rPr>
              <w:t>Techniue</w:t>
            </w:r>
            <w:proofErr w:type="spellEnd"/>
          </w:p>
        </w:tc>
        <w:tc>
          <w:tcPr>
            <w:tcW w:w="2885" w:type="dxa"/>
            <w:tcBorders>
              <w:top w:val="single" w:sz="4" w:space="0" w:color="FFFFFF"/>
              <w:left w:val="nil"/>
              <w:right w:val="nil"/>
            </w:tcBorders>
            <w:shd w:val="clear" w:color="auto" w:fill="70AD47"/>
          </w:tcPr>
          <w:p w14:paraId="118A2FA2" w14:textId="77777777" w:rsidR="009D43E0" w:rsidRPr="00376371" w:rsidRDefault="009D43E0" w:rsidP="007E7D19">
            <w:pPr>
              <w:jc w:val="center"/>
              <w:rPr>
                <w:b/>
                <w:bCs/>
                <w:sz w:val="16"/>
                <w:szCs w:val="16"/>
              </w:rPr>
            </w:pPr>
            <w:r w:rsidRPr="00376371">
              <w:rPr>
                <w:b/>
                <w:bCs/>
                <w:sz w:val="16"/>
                <w:szCs w:val="16"/>
              </w:rPr>
              <w:t>ES scheme</w:t>
            </w:r>
          </w:p>
        </w:tc>
        <w:tc>
          <w:tcPr>
            <w:tcW w:w="993" w:type="dxa"/>
            <w:tcBorders>
              <w:top w:val="single" w:sz="4" w:space="0" w:color="FFFFFF"/>
              <w:left w:val="nil"/>
              <w:right w:val="nil"/>
            </w:tcBorders>
            <w:shd w:val="clear" w:color="auto" w:fill="70AD47"/>
          </w:tcPr>
          <w:p w14:paraId="7D521438" w14:textId="77777777" w:rsidR="009D43E0" w:rsidRPr="00376371" w:rsidRDefault="009D43E0" w:rsidP="007E7D19">
            <w:pPr>
              <w:jc w:val="center"/>
              <w:rPr>
                <w:b/>
                <w:bCs/>
                <w:sz w:val="16"/>
                <w:szCs w:val="16"/>
              </w:rPr>
            </w:pPr>
            <w:r w:rsidRPr="00376371">
              <w:rPr>
                <w:b/>
                <w:bCs/>
                <w:sz w:val="16"/>
                <w:szCs w:val="16"/>
              </w:rPr>
              <w:t>BS Category</w:t>
            </w:r>
          </w:p>
        </w:tc>
        <w:tc>
          <w:tcPr>
            <w:tcW w:w="1090" w:type="dxa"/>
            <w:tcBorders>
              <w:top w:val="single" w:sz="4" w:space="0" w:color="FFFFFF"/>
              <w:left w:val="nil"/>
              <w:right w:val="nil"/>
            </w:tcBorders>
            <w:shd w:val="clear" w:color="auto" w:fill="70AD47"/>
          </w:tcPr>
          <w:p w14:paraId="50DE954A" w14:textId="77777777" w:rsidR="009D43E0" w:rsidRPr="00376371" w:rsidRDefault="009D43E0" w:rsidP="007E7D19">
            <w:pPr>
              <w:jc w:val="center"/>
              <w:rPr>
                <w:b/>
                <w:bCs/>
                <w:sz w:val="16"/>
                <w:szCs w:val="16"/>
              </w:rPr>
            </w:pPr>
            <w:r w:rsidRPr="00376371">
              <w:rPr>
                <w:b/>
                <w:bCs/>
                <w:sz w:val="16"/>
                <w:szCs w:val="16"/>
              </w:rPr>
              <w:t>Load scenario</w:t>
            </w:r>
          </w:p>
        </w:tc>
        <w:tc>
          <w:tcPr>
            <w:tcW w:w="992" w:type="dxa"/>
            <w:tcBorders>
              <w:top w:val="single" w:sz="4" w:space="0" w:color="FFFFFF"/>
              <w:left w:val="nil"/>
              <w:right w:val="nil"/>
            </w:tcBorders>
            <w:shd w:val="clear" w:color="auto" w:fill="70AD47"/>
          </w:tcPr>
          <w:p w14:paraId="061215EC" w14:textId="77777777" w:rsidR="009D43E0" w:rsidRPr="00376371" w:rsidRDefault="009D43E0" w:rsidP="007E7D19">
            <w:pPr>
              <w:jc w:val="center"/>
              <w:rPr>
                <w:b/>
                <w:bCs/>
                <w:sz w:val="16"/>
                <w:szCs w:val="16"/>
              </w:rPr>
            </w:pPr>
            <w:r w:rsidRPr="00376371">
              <w:rPr>
                <w:b/>
                <w:bCs/>
                <w:sz w:val="16"/>
                <w:szCs w:val="16"/>
              </w:rPr>
              <w:t>ES gain (%)</w:t>
            </w:r>
          </w:p>
        </w:tc>
        <w:tc>
          <w:tcPr>
            <w:tcW w:w="2181" w:type="dxa"/>
            <w:tcBorders>
              <w:top w:val="single" w:sz="4" w:space="0" w:color="FFFFFF"/>
              <w:left w:val="nil"/>
              <w:right w:val="single" w:sz="4" w:space="0" w:color="FFFFFF"/>
            </w:tcBorders>
            <w:shd w:val="clear" w:color="auto" w:fill="70AD47"/>
          </w:tcPr>
          <w:p w14:paraId="7EDFB0A2" w14:textId="77777777" w:rsidR="009D43E0" w:rsidRPr="00376371" w:rsidRDefault="009D43E0" w:rsidP="007E7D19">
            <w:pPr>
              <w:jc w:val="center"/>
              <w:rPr>
                <w:b/>
                <w:bCs/>
                <w:sz w:val="16"/>
                <w:szCs w:val="16"/>
              </w:rPr>
            </w:pPr>
            <w:r w:rsidRPr="00376371">
              <w:rPr>
                <w:b/>
                <w:bCs/>
                <w:sz w:val="16"/>
                <w:szCs w:val="16"/>
              </w:rPr>
              <w:t>Baseline configuration/assumption</w:t>
            </w:r>
          </w:p>
        </w:tc>
      </w:tr>
      <w:tr w:rsidR="009D43E0" w:rsidRPr="00E97819" w14:paraId="715365C9" w14:textId="77777777" w:rsidTr="007E7D19">
        <w:trPr>
          <w:trHeight w:val="204"/>
          <w:jc w:val="center"/>
        </w:trPr>
        <w:tc>
          <w:tcPr>
            <w:tcW w:w="919" w:type="dxa"/>
            <w:vMerge w:val="restart"/>
            <w:tcBorders>
              <w:left w:val="single" w:sz="4" w:space="0" w:color="FFFFFF"/>
            </w:tcBorders>
            <w:shd w:val="clear" w:color="auto" w:fill="70AD47"/>
            <w:noWrap/>
          </w:tcPr>
          <w:p w14:paraId="128CA7A5" w14:textId="41F6FC67" w:rsidR="009D43E0" w:rsidRPr="006870DF" w:rsidRDefault="00BB5B61" w:rsidP="007E7D19">
            <w:pPr>
              <w:rPr>
                <w:rFonts w:eastAsiaTheme="minorEastAsia"/>
                <w:b/>
                <w:bCs/>
                <w:sz w:val="16"/>
                <w:szCs w:val="16"/>
                <w:lang w:eastAsia="zh-CN"/>
              </w:rPr>
            </w:pPr>
            <w:r>
              <w:rPr>
                <w:rFonts w:eastAsiaTheme="minorEastAsia" w:hint="eastAsia"/>
                <w:b/>
                <w:bCs/>
                <w:sz w:val="16"/>
                <w:szCs w:val="16"/>
                <w:lang w:eastAsia="zh-CN"/>
              </w:rPr>
              <w:t>Large SSB period</w:t>
            </w:r>
          </w:p>
        </w:tc>
        <w:tc>
          <w:tcPr>
            <w:tcW w:w="2885" w:type="dxa"/>
            <w:shd w:val="clear" w:color="auto" w:fill="E2EFD9"/>
          </w:tcPr>
          <w:p w14:paraId="39083245" w14:textId="77777777" w:rsidR="009D43E0" w:rsidRPr="00376371" w:rsidRDefault="009D43E0" w:rsidP="007E7D19">
            <w:pPr>
              <w:rPr>
                <w:rFonts w:eastAsiaTheme="minorEastAsia"/>
                <w:sz w:val="16"/>
                <w:szCs w:val="16"/>
                <w:lang w:eastAsia="zh-CN"/>
              </w:rPr>
            </w:pPr>
            <w:r>
              <w:rPr>
                <w:rFonts w:eastAsiaTheme="minorEastAsia" w:hint="eastAsia"/>
                <w:sz w:val="16"/>
                <w:szCs w:val="16"/>
                <w:lang w:eastAsia="zh-CN"/>
              </w:rPr>
              <w:t>Scheme 2</w:t>
            </w:r>
            <w:r w:rsidRPr="00376371">
              <w:rPr>
                <w:rFonts w:eastAsiaTheme="minorEastAsia"/>
                <w:sz w:val="16"/>
                <w:szCs w:val="16"/>
                <w:lang w:eastAsia="zh-CN"/>
              </w:rPr>
              <w:t xml:space="preserve">: </w:t>
            </w:r>
            <w:r w:rsidRPr="004749AA">
              <w:rPr>
                <w:rFonts w:eastAsiaTheme="minorEastAsia"/>
                <w:color w:val="FF0000"/>
                <w:sz w:val="16"/>
                <w:szCs w:val="16"/>
                <w:lang w:eastAsia="zh-CN"/>
              </w:rPr>
              <w:t>80</w:t>
            </w:r>
            <w:r w:rsidRPr="00376371">
              <w:rPr>
                <w:rFonts w:eastAsiaTheme="minorEastAsia"/>
                <w:sz w:val="16"/>
                <w:szCs w:val="16"/>
                <w:lang w:eastAsia="zh-CN"/>
              </w:rPr>
              <w:t>ms SSB&amp;S</w:t>
            </w:r>
            <w:r>
              <w:rPr>
                <w:rFonts w:eastAsiaTheme="minorEastAsia" w:hint="eastAsia"/>
                <w:sz w:val="16"/>
                <w:szCs w:val="16"/>
                <w:lang w:eastAsia="zh-CN"/>
              </w:rPr>
              <w:t>IB1</w:t>
            </w:r>
            <w:r w:rsidRPr="00376371">
              <w:rPr>
                <w:rFonts w:eastAsiaTheme="minorEastAsia"/>
                <w:sz w:val="16"/>
                <w:szCs w:val="16"/>
                <w:lang w:eastAsia="zh-CN"/>
              </w:rPr>
              <w:t>&amp;RACH for all coverage cells and capacity cells</w:t>
            </w:r>
          </w:p>
        </w:tc>
        <w:tc>
          <w:tcPr>
            <w:tcW w:w="993" w:type="dxa"/>
            <w:shd w:val="clear" w:color="auto" w:fill="E2EFD9"/>
            <w:noWrap/>
          </w:tcPr>
          <w:p w14:paraId="0A7D45EE" w14:textId="77777777" w:rsidR="009D43E0" w:rsidRPr="00376371" w:rsidRDefault="009D43E0" w:rsidP="007E7D19">
            <w:pPr>
              <w:rPr>
                <w:sz w:val="16"/>
                <w:szCs w:val="16"/>
              </w:rPr>
            </w:pPr>
            <w:r w:rsidRPr="00376371">
              <w:rPr>
                <w:rFonts w:eastAsiaTheme="minorEastAsia"/>
                <w:sz w:val="16"/>
                <w:szCs w:val="16"/>
                <w:lang w:eastAsia="zh-CN"/>
              </w:rPr>
              <w:t>C</w:t>
            </w:r>
            <w:r w:rsidRPr="00376371">
              <w:rPr>
                <w:sz w:val="16"/>
                <w:szCs w:val="16"/>
              </w:rPr>
              <w:t>at.1</w:t>
            </w:r>
          </w:p>
        </w:tc>
        <w:tc>
          <w:tcPr>
            <w:tcW w:w="1090" w:type="dxa"/>
            <w:shd w:val="clear" w:color="auto" w:fill="E2EFD9"/>
            <w:noWrap/>
          </w:tcPr>
          <w:p w14:paraId="02F06C2B" w14:textId="77777777" w:rsidR="009D43E0" w:rsidRPr="00376371" w:rsidRDefault="009D43E0" w:rsidP="007E7D19">
            <w:pPr>
              <w:rPr>
                <w:sz w:val="16"/>
                <w:szCs w:val="16"/>
              </w:rPr>
            </w:pPr>
            <w:r w:rsidRPr="00376371">
              <w:rPr>
                <w:sz w:val="16"/>
                <w:szCs w:val="16"/>
              </w:rPr>
              <w:t>Zero</w:t>
            </w:r>
          </w:p>
        </w:tc>
        <w:tc>
          <w:tcPr>
            <w:tcW w:w="992" w:type="dxa"/>
            <w:shd w:val="clear" w:color="auto" w:fill="E2EFD9"/>
            <w:noWrap/>
          </w:tcPr>
          <w:p w14:paraId="5C7263A5" w14:textId="77777777" w:rsidR="009D43E0" w:rsidRPr="00376371" w:rsidRDefault="009D43E0" w:rsidP="007E7D19">
            <w:pPr>
              <w:rPr>
                <w:rFonts w:eastAsiaTheme="minorEastAsia"/>
                <w:sz w:val="16"/>
                <w:szCs w:val="16"/>
                <w:lang w:eastAsia="zh-CN"/>
              </w:rPr>
            </w:pPr>
            <w:r>
              <w:rPr>
                <w:rFonts w:eastAsiaTheme="minorEastAsia" w:hint="eastAsia"/>
                <w:sz w:val="16"/>
                <w:szCs w:val="16"/>
                <w:lang w:eastAsia="zh-CN"/>
              </w:rPr>
              <w:t>6</w:t>
            </w:r>
            <w:r>
              <w:rPr>
                <w:rFonts w:eastAsiaTheme="minorEastAsia"/>
                <w:sz w:val="16"/>
                <w:szCs w:val="16"/>
                <w:lang w:eastAsia="zh-CN"/>
              </w:rPr>
              <w:t>2.3</w:t>
            </w:r>
          </w:p>
        </w:tc>
        <w:tc>
          <w:tcPr>
            <w:tcW w:w="2181" w:type="dxa"/>
            <w:shd w:val="clear" w:color="auto" w:fill="E2EFD9"/>
          </w:tcPr>
          <w:p w14:paraId="2B65895C" w14:textId="77777777" w:rsidR="009D43E0" w:rsidRPr="00376371" w:rsidRDefault="009D43E0" w:rsidP="007E7D19">
            <w:pPr>
              <w:rPr>
                <w:rFonts w:eastAsiaTheme="minorEastAsia"/>
                <w:sz w:val="16"/>
                <w:szCs w:val="16"/>
                <w:lang w:eastAsia="zh-CN"/>
              </w:rPr>
            </w:pPr>
            <w:r w:rsidRPr="00376371">
              <w:rPr>
                <w:sz w:val="16"/>
                <w:szCs w:val="16"/>
              </w:rPr>
              <w:t xml:space="preserve">Baseline: </w:t>
            </w:r>
            <w:r w:rsidRPr="00376371">
              <w:rPr>
                <w:rFonts w:eastAsiaTheme="minorEastAsia"/>
                <w:color w:val="FF0000"/>
                <w:sz w:val="16"/>
                <w:szCs w:val="16"/>
                <w:lang w:eastAsia="zh-CN"/>
              </w:rPr>
              <w:t>20</w:t>
            </w:r>
            <w:r>
              <w:rPr>
                <w:rFonts w:eastAsiaTheme="minorEastAsia" w:hint="eastAsia"/>
                <w:sz w:val="16"/>
                <w:szCs w:val="16"/>
                <w:lang w:eastAsia="zh-CN"/>
              </w:rPr>
              <w:t xml:space="preserve">ms </w:t>
            </w:r>
            <w:r w:rsidRPr="00A113B2">
              <w:rPr>
                <w:rFonts w:eastAsiaTheme="minorEastAsia" w:hint="eastAsia"/>
                <w:sz w:val="16"/>
                <w:szCs w:val="16"/>
                <w:lang w:eastAsia="zh-CN"/>
              </w:rPr>
              <w:t>SSB&amp;</w:t>
            </w:r>
            <w:r>
              <w:rPr>
                <w:rFonts w:eastAsiaTheme="minorEastAsia" w:hint="eastAsia"/>
                <w:sz w:val="16"/>
                <w:szCs w:val="16"/>
                <w:lang w:eastAsia="zh-CN"/>
              </w:rPr>
              <w:t>SIB1&amp;</w:t>
            </w:r>
            <w:r w:rsidRPr="00A113B2">
              <w:rPr>
                <w:rFonts w:eastAsiaTheme="minorEastAsia" w:hint="eastAsia"/>
                <w:sz w:val="16"/>
                <w:szCs w:val="16"/>
                <w:lang w:eastAsia="zh-CN"/>
              </w:rPr>
              <w:t>RACH</w:t>
            </w:r>
            <w:r>
              <w:rPr>
                <w:rFonts w:eastAsiaTheme="minorEastAsia" w:hint="eastAsia"/>
                <w:sz w:val="16"/>
                <w:szCs w:val="16"/>
                <w:lang w:eastAsia="zh-CN"/>
              </w:rPr>
              <w:t xml:space="preserve"> for all cells</w:t>
            </w:r>
          </w:p>
        </w:tc>
      </w:tr>
      <w:tr w:rsidR="009D43E0" w:rsidRPr="00E97819" w14:paraId="5AD56058" w14:textId="77777777" w:rsidTr="007E7D19">
        <w:trPr>
          <w:trHeight w:val="204"/>
          <w:jc w:val="center"/>
        </w:trPr>
        <w:tc>
          <w:tcPr>
            <w:tcW w:w="919" w:type="dxa"/>
            <w:vMerge/>
            <w:tcBorders>
              <w:left w:val="single" w:sz="4" w:space="0" w:color="FFFFFF"/>
            </w:tcBorders>
            <w:shd w:val="clear" w:color="auto" w:fill="70AD47"/>
            <w:noWrap/>
          </w:tcPr>
          <w:p w14:paraId="2774C848" w14:textId="77777777" w:rsidR="009D43E0" w:rsidRPr="00D36CDC" w:rsidRDefault="009D43E0" w:rsidP="007E7D19">
            <w:pPr>
              <w:rPr>
                <w:b/>
                <w:bCs/>
                <w:sz w:val="16"/>
                <w:szCs w:val="16"/>
              </w:rPr>
            </w:pPr>
          </w:p>
        </w:tc>
        <w:tc>
          <w:tcPr>
            <w:tcW w:w="2885" w:type="dxa"/>
            <w:shd w:val="clear" w:color="auto" w:fill="E2EFD9"/>
          </w:tcPr>
          <w:p w14:paraId="46343A2A" w14:textId="77777777" w:rsidR="009D43E0" w:rsidRPr="00D36CDC" w:rsidRDefault="009D43E0" w:rsidP="007E7D19">
            <w:pPr>
              <w:rPr>
                <w:rFonts w:eastAsiaTheme="minorEastAsia"/>
                <w:sz w:val="16"/>
                <w:szCs w:val="16"/>
                <w:lang w:eastAsia="zh-CN"/>
              </w:rPr>
            </w:pPr>
            <w:r>
              <w:rPr>
                <w:rFonts w:eastAsiaTheme="minorEastAsia" w:hint="eastAsia"/>
                <w:sz w:val="16"/>
                <w:szCs w:val="16"/>
                <w:lang w:eastAsia="zh-CN"/>
              </w:rPr>
              <w:t>Scheme 3</w:t>
            </w:r>
            <w:r w:rsidRPr="00376371">
              <w:rPr>
                <w:rFonts w:eastAsiaTheme="minorEastAsia"/>
                <w:sz w:val="16"/>
                <w:szCs w:val="16"/>
                <w:lang w:eastAsia="zh-CN"/>
              </w:rPr>
              <w:t xml:space="preserve">: </w:t>
            </w:r>
            <w:r w:rsidRPr="004749AA">
              <w:rPr>
                <w:rFonts w:eastAsiaTheme="minorEastAsia"/>
                <w:color w:val="FF0000"/>
                <w:sz w:val="16"/>
                <w:szCs w:val="16"/>
                <w:lang w:eastAsia="zh-CN"/>
              </w:rPr>
              <w:t>160</w:t>
            </w:r>
            <w:r w:rsidRPr="00376371">
              <w:rPr>
                <w:rFonts w:eastAsiaTheme="minorEastAsia"/>
                <w:sz w:val="16"/>
                <w:szCs w:val="16"/>
                <w:lang w:eastAsia="zh-CN"/>
              </w:rPr>
              <w:t>ms SSB&amp;S</w:t>
            </w:r>
            <w:r>
              <w:rPr>
                <w:rFonts w:eastAsiaTheme="minorEastAsia" w:hint="eastAsia"/>
                <w:sz w:val="16"/>
                <w:szCs w:val="16"/>
                <w:lang w:eastAsia="zh-CN"/>
              </w:rPr>
              <w:t>IB1</w:t>
            </w:r>
            <w:r w:rsidRPr="00376371">
              <w:rPr>
                <w:rFonts w:eastAsiaTheme="minorEastAsia"/>
                <w:sz w:val="16"/>
                <w:szCs w:val="16"/>
                <w:lang w:eastAsia="zh-CN"/>
              </w:rPr>
              <w:t>&amp;RACH for all coverage cells and capacity cells</w:t>
            </w:r>
          </w:p>
        </w:tc>
        <w:tc>
          <w:tcPr>
            <w:tcW w:w="993" w:type="dxa"/>
            <w:shd w:val="clear" w:color="auto" w:fill="E2EFD9"/>
            <w:noWrap/>
          </w:tcPr>
          <w:p w14:paraId="5CA82616" w14:textId="77777777" w:rsidR="009D43E0" w:rsidRPr="00D36CDC" w:rsidRDefault="009D43E0" w:rsidP="007E7D19">
            <w:pPr>
              <w:rPr>
                <w:rFonts w:eastAsiaTheme="minorEastAsia"/>
                <w:sz w:val="16"/>
                <w:szCs w:val="16"/>
                <w:lang w:eastAsia="zh-CN"/>
              </w:rPr>
            </w:pPr>
            <w:r>
              <w:rPr>
                <w:rFonts w:eastAsiaTheme="minorEastAsia" w:hint="eastAsia"/>
                <w:sz w:val="16"/>
                <w:szCs w:val="16"/>
                <w:lang w:eastAsia="zh-CN"/>
              </w:rPr>
              <w:t>Cat. 1</w:t>
            </w:r>
          </w:p>
        </w:tc>
        <w:tc>
          <w:tcPr>
            <w:tcW w:w="1090" w:type="dxa"/>
            <w:shd w:val="clear" w:color="auto" w:fill="E2EFD9"/>
            <w:noWrap/>
          </w:tcPr>
          <w:p w14:paraId="39CA091D" w14:textId="77777777" w:rsidR="009D43E0" w:rsidRPr="00376371" w:rsidRDefault="009D43E0" w:rsidP="007E7D19">
            <w:pPr>
              <w:rPr>
                <w:rFonts w:eastAsiaTheme="minorEastAsia"/>
                <w:sz w:val="16"/>
                <w:szCs w:val="16"/>
                <w:lang w:eastAsia="zh-CN"/>
              </w:rPr>
            </w:pPr>
            <w:r>
              <w:rPr>
                <w:rFonts w:eastAsiaTheme="minorEastAsia" w:hint="eastAsia"/>
                <w:sz w:val="16"/>
                <w:szCs w:val="16"/>
                <w:lang w:eastAsia="zh-CN"/>
              </w:rPr>
              <w:t>Zero</w:t>
            </w:r>
          </w:p>
        </w:tc>
        <w:tc>
          <w:tcPr>
            <w:tcW w:w="992" w:type="dxa"/>
            <w:shd w:val="clear" w:color="auto" w:fill="E2EFD9"/>
            <w:noWrap/>
          </w:tcPr>
          <w:p w14:paraId="16CC5F53" w14:textId="77777777" w:rsidR="009D43E0" w:rsidRDefault="009D43E0" w:rsidP="007E7D19">
            <w:pPr>
              <w:rPr>
                <w:rFonts w:eastAsiaTheme="minorEastAsia"/>
                <w:sz w:val="16"/>
                <w:szCs w:val="16"/>
                <w:lang w:eastAsia="zh-CN"/>
              </w:rPr>
            </w:pPr>
            <w:r>
              <w:rPr>
                <w:rFonts w:eastAsiaTheme="minorEastAsia" w:hint="eastAsia"/>
                <w:sz w:val="16"/>
                <w:szCs w:val="16"/>
                <w:lang w:eastAsia="zh-CN"/>
              </w:rPr>
              <w:t>80.</w:t>
            </w:r>
            <w:r>
              <w:rPr>
                <w:rFonts w:eastAsiaTheme="minorEastAsia"/>
                <w:sz w:val="16"/>
                <w:szCs w:val="16"/>
                <w:lang w:eastAsia="zh-CN"/>
              </w:rPr>
              <w:t>5</w:t>
            </w:r>
          </w:p>
        </w:tc>
        <w:tc>
          <w:tcPr>
            <w:tcW w:w="2181" w:type="dxa"/>
            <w:shd w:val="clear" w:color="auto" w:fill="E2EFD9"/>
          </w:tcPr>
          <w:p w14:paraId="3971B910" w14:textId="77777777" w:rsidR="009D43E0" w:rsidRPr="00D36CDC" w:rsidRDefault="009D43E0" w:rsidP="007E7D19">
            <w:pPr>
              <w:rPr>
                <w:sz w:val="16"/>
                <w:szCs w:val="16"/>
              </w:rPr>
            </w:pPr>
            <w:r w:rsidRPr="00A113B2">
              <w:rPr>
                <w:sz w:val="16"/>
                <w:szCs w:val="16"/>
              </w:rPr>
              <w:t xml:space="preserve">Baseline: </w:t>
            </w:r>
            <w:r w:rsidRPr="00376371">
              <w:rPr>
                <w:rFonts w:eastAsiaTheme="minorEastAsia"/>
                <w:color w:val="FF0000"/>
                <w:sz w:val="16"/>
                <w:szCs w:val="16"/>
                <w:lang w:eastAsia="zh-CN"/>
              </w:rPr>
              <w:t>20</w:t>
            </w:r>
            <w:r>
              <w:rPr>
                <w:rFonts w:eastAsiaTheme="minorEastAsia" w:hint="eastAsia"/>
                <w:sz w:val="16"/>
                <w:szCs w:val="16"/>
                <w:lang w:eastAsia="zh-CN"/>
              </w:rPr>
              <w:t xml:space="preserve">ms </w:t>
            </w:r>
            <w:r w:rsidRPr="00A113B2">
              <w:rPr>
                <w:rFonts w:eastAsiaTheme="minorEastAsia" w:hint="eastAsia"/>
                <w:sz w:val="16"/>
                <w:szCs w:val="16"/>
                <w:lang w:eastAsia="zh-CN"/>
              </w:rPr>
              <w:t>SSB&amp;</w:t>
            </w:r>
            <w:r>
              <w:rPr>
                <w:rFonts w:eastAsiaTheme="minorEastAsia" w:hint="eastAsia"/>
                <w:sz w:val="16"/>
                <w:szCs w:val="16"/>
                <w:lang w:eastAsia="zh-CN"/>
              </w:rPr>
              <w:t>SIB1&amp;</w:t>
            </w:r>
            <w:r w:rsidRPr="00A113B2">
              <w:rPr>
                <w:rFonts w:eastAsiaTheme="minorEastAsia" w:hint="eastAsia"/>
                <w:sz w:val="16"/>
                <w:szCs w:val="16"/>
                <w:lang w:eastAsia="zh-CN"/>
              </w:rPr>
              <w:t>RACH</w:t>
            </w:r>
            <w:r>
              <w:rPr>
                <w:rFonts w:eastAsiaTheme="minorEastAsia" w:hint="eastAsia"/>
                <w:sz w:val="16"/>
                <w:szCs w:val="16"/>
                <w:lang w:eastAsia="zh-CN"/>
              </w:rPr>
              <w:t xml:space="preserve"> for all cells</w:t>
            </w:r>
          </w:p>
        </w:tc>
      </w:tr>
    </w:tbl>
    <w:p w14:paraId="46DDFF63" w14:textId="77777777" w:rsidR="009D43E0" w:rsidRDefault="009D43E0" w:rsidP="009D43E0">
      <w:pPr>
        <w:adjustRightInd w:val="0"/>
        <w:snapToGrid w:val="0"/>
        <w:spacing w:before="120" w:after="120"/>
        <w:jc w:val="both"/>
        <w:rPr>
          <w:rFonts w:ascii="Times New Roman" w:eastAsia="等线" w:hAnsi="Times New Roman"/>
          <w:szCs w:val="20"/>
          <w:lang w:eastAsia="zh-CN"/>
        </w:rPr>
      </w:pPr>
      <w:r>
        <w:rPr>
          <w:rFonts w:ascii="Times New Roman" w:eastAsia="等线" w:hAnsi="Times New Roman" w:hint="eastAsia"/>
          <w:szCs w:val="20"/>
          <w:lang w:eastAsia="zh-CN"/>
        </w:rPr>
        <w:lastRenderedPageBreak/>
        <w:t xml:space="preserve">Taking NR with 20ms default SSB period as baseline, it can be seen that the technique of large SSB period can achieve </w:t>
      </w:r>
      <w:r>
        <w:rPr>
          <w:rFonts w:ascii="Times New Roman" w:eastAsia="等线" w:hAnsi="Times New Roman"/>
          <w:szCs w:val="20"/>
          <w:lang w:eastAsia="zh-CN"/>
        </w:rPr>
        <w:t>62.3</w:t>
      </w:r>
      <w:r>
        <w:rPr>
          <w:rFonts w:ascii="Times New Roman" w:eastAsia="等线" w:hAnsi="Times New Roman" w:hint="eastAsia"/>
          <w:szCs w:val="20"/>
          <w:lang w:eastAsia="zh-CN"/>
        </w:rPr>
        <w:t>%-80.1% NES gain.</w:t>
      </w:r>
    </w:p>
    <w:p w14:paraId="4D9B56A0" w14:textId="392F522D" w:rsidR="009D43E0" w:rsidRPr="00CE7DDF" w:rsidRDefault="009D43E0" w:rsidP="006870DF">
      <w:pPr>
        <w:pStyle w:val="a9"/>
        <w:jc w:val="both"/>
        <w:rPr>
          <w:rFonts w:ascii="Times New Roman" w:eastAsiaTheme="minorEastAsia" w:hAnsi="Times New Roman"/>
          <w:b/>
          <w:i/>
          <w:lang w:eastAsia="zh-CN"/>
        </w:rPr>
      </w:pPr>
      <w:bookmarkStart w:id="132" w:name="_Ref206186256"/>
      <w:r w:rsidRPr="00974722">
        <w:rPr>
          <w:rFonts w:ascii="Times New Roman" w:hAnsi="Times New Roman"/>
          <w:b/>
          <w:i/>
        </w:rPr>
        <w:t xml:space="preserve">Observation </w:t>
      </w:r>
      <w:r w:rsidRPr="00974722">
        <w:rPr>
          <w:rFonts w:ascii="Times New Roman" w:hAnsi="Times New Roman"/>
          <w:b/>
          <w:i/>
        </w:rPr>
        <w:fldChar w:fldCharType="begin"/>
      </w:r>
      <w:r w:rsidRPr="00705613">
        <w:rPr>
          <w:rFonts w:ascii="Times New Roman" w:hAnsi="Times New Roman"/>
          <w:b/>
          <w:i/>
        </w:rPr>
        <w:instrText xml:space="preserve"> SEQ Observation \* ARABIC </w:instrText>
      </w:r>
      <w:r w:rsidRPr="00974722">
        <w:rPr>
          <w:rFonts w:ascii="Times New Roman" w:hAnsi="Times New Roman"/>
          <w:b/>
          <w:i/>
        </w:rPr>
        <w:fldChar w:fldCharType="separate"/>
      </w:r>
      <w:r w:rsidR="00936F69">
        <w:rPr>
          <w:rFonts w:ascii="Times New Roman" w:hAnsi="Times New Roman"/>
          <w:b/>
          <w:i/>
          <w:noProof/>
        </w:rPr>
        <w:t>22</w:t>
      </w:r>
      <w:r w:rsidRPr="00974722">
        <w:rPr>
          <w:rFonts w:ascii="Times New Roman" w:hAnsi="Times New Roman"/>
          <w:b/>
          <w:i/>
        </w:rPr>
        <w:fldChar w:fldCharType="end"/>
      </w:r>
      <w:r w:rsidRPr="004749AA">
        <w:rPr>
          <w:rFonts w:ascii="Times New Roman" w:eastAsia="宋体" w:hAnsi="Times New Roman"/>
          <w:b/>
          <w:i/>
          <w:lang w:eastAsia="zh-CN"/>
        </w:rPr>
        <w:t>:</w:t>
      </w:r>
      <w:r>
        <w:rPr>
          <w:rFonts w:ascii="Times New Roman" w:eastAsiaTheme="minorEastAsia" w:hAnsi="Times New Roman" w:hint="eastAsia"/>
          <w:b/>
          <w:i/>
          <w:lang w:eastAsia="zh-CN"/>
        </w:rPr>
        <w:t>Compared to 5G NR baseline with 20ms default SSB period, technique</w:t>
      </w:r>
      <w:r w:rsidR="00AC41E8">
        <w:rPr>
          <w:rFonts w:ascii="Times New Roman" w:eastAsiaTheme="minorEastAsia" w:hAnsi="Times New Roman"/>
          <w:b/>
          <w:i/>
          <w:lang w:eastAsia="zh-CN"/>
        </w:rPr>
        <w:t>s</w:t>
      </w:r>
      <w:r>
        <w:rPr>
          <w:rFonts w:ascii="Times New Roman" w:eastAsiaTheme="minorEastAsia" w:hAnsi="Times New Roman" w:hint="eastAsia"/>
          <w:b/>
          <w:i/>
          <w:lang w:eastAsia="zh-CN"/>
        </w:rPr>
        <w:t xml:space="preserve"> of large</w:t>
      </w:r>
      <w:r w:rsidR="00AC41E8">
        <w:rPr>
          <w:rFonts w:ascii="Times New Roman" w:eastAsiaTheme="minorEastAsia" w:hAnsi="Times New Roman"/>
          <w:b/>
          <w:i/>
          <w:lang w:eastAsia="zh-CN"/>
        </w:rPr>
        <w:t>r</w:t>
      </w:r>
      <w:r>
        <w:rPr>
          <w:rFonts w:ascii="Times New Roman" w:eastAsiaTheme="minorEastAsia" w:hAnsi="Times New Roman" w:hint="eastAsia"/>
          <w:b/>
          <w:i/>
          <w:lang w:eastAsia="zh-CN"/>
        </w:rPr>
        <w:t xml:space="preserve"> SSB </w:t>
      </w:r>
      <w:proofErr w:type="spellStart"/>
      <w:r>
        <w:rPr>
          <w:rFonts w:ascii="Times New Roman" w:eastAsiaTheme="minorEastAsia" w:hAnsi="Times New Roman" w:hint="eastAsia"/>
          <w:b/>
          <w:i/>
          <w:lang w:eastAsia="zh-CN"/>
        </w:rPr>
        <w:t>period</w:t>
      </w:r>
      <w:r w:rsidR="00AC41E8">
        <w:rPr>
          <w:rFonts w:ascii="Times New Roman" w:eastAsiaTheme="minorEastAsia" w:hAnsi="Times New Roman"/>
          <w:b/>
          <w:i/>
          <w:lang w:eastAsia="zh-CN"/>
        </w:rPr>
        <w:t>oicity</w:t>
      </w:r>
      <w:proofErr w:type="spellEnd"/>
      <w:r w:rsidR="00AC41E8">
        <w:rPr>
          <w:rFonts w:ascii="Times New Roman" w:eastAsiaTheme="minorEastAsia" w:hAnsi="Times New Roman"/>
          <w:b/>
          <w:i/>
          <w:lang w:eastAsia="zh-CN"/>
        </w:rPr>
        <w:t xml:space="preserve"> for initial access and </w:t>
      </w:r>
      <w:proofErr w:type="spellStart"/>
      <w:r w:rsidR="00AC41E8">
        <w:rPr>
          <w:rFonts w:ascii="Times New Roman" w:eastAsiaTheme="minorEastAsia" w:hAnsi="Times New Roman"/>
          <w:b/>
          <w:i/>
          <w:lang w:eastAsia="zh-CN"/>
        </w:rPr>
        <w:t>Pcell</w:t>
      </w:r>
      <w:proofErr w:type="spellEnd"/>
      <w:r>
        <w:rPr>
          <w:rFonts w:ascii="Times New Roman" w:eastAsiaTheme="minorEastAsia" w:hAnsi="Times New Roman" w:hint="eastAsia"/>
          <w:b/>
          <w:i/>
          <w:lang w:eastAsia="zh-CN"/>
        </w:rPr>
        <w:t xml:space="preserve"> can achieve 28.5</w:t>
      </w:r>
      <w:r w:rsidRPr="00376371">
        <w:rPr>
          <w:rFonts w:ascii="Times New Roman" w:eastAsiaTheme="minorEastAsia" w:hAnsi="Times New Roman"/>
          <w:b/>
          <w:i/>
          <w:lang w:eastAsia="zh-CN"/>
        </w:rPr>
        <w:t>%-</w:t>
      </w:r>
      <w:r>
        <w:rPr>
          <w:rFonts w:ascii="Times New Roman" w:eastAsiaTheme="minorEastAsia" w:hAnsi="Times New Roman" w:hint="eastAsia"/>
          <w:b/>
          <w:i/>
          <w:lang w:eastAsia="zh-CN"/>
        </w:rPr>
        <w:t>80.1</w:t>
      </w:r>
      <w:r w:rsidRPr="00376371">
        <w:rPr>
          <w:rFonts w:ascii="Times New Roman" w:eastAsiaTheme="minorEastAsia" w:hAnsi="Times New Roman"/>
          <w:b/>
          <w:i/>
          <w:lang w:eastAsia="zh-CN"/>
        </w:rPr>
        <w:t>% NES gain</w:t>
      </w:r>
      <w:r>
        <w:rPr>
          <w:rFonts w:ascii="Times New Roman" w:eastAsiaTheme="minorEastAsia" w:hAnsi="Times New Roman" w:hint="eastAsia"/>
          <w:b/>
          <w:i/>
          <w:lang w:eastAsia="zh-CN"/>
        </w:rPr>
        <w:t>.</w:t>
      </w:r>
      <w:bookmarkEnd w:id="132"/>
    </w:p>
    <w:p w14:paraId="5B5713E9" w14:textId="77777777" w:rsidR="009D43E0" w:rsidRDefault="009D43E0" w:rsidP="009D43E0">
      <w:pPr>
        <w:adjustRightInd w:val="0"/>
        <w:snapToGrid w:val="0"/>
        <w:spacing w:before="120" w:after="120"/>
        <w:jc w:val="both"/>
        <w:rPr>
          <w:rFonts w:ascii="Times New Roman" w:eastAsia="等线" w:hAnsi="Times New Roman"/>
          <w:szCs w:val="20"/>
          <w:lang w:eastAsia="zh-CN"/>
        </w:rPr>
      </w:pPr>
      <w:r w:rsidRPr="00622194">
        <w:rPr>
          <w:rFonts w:eastAsia="宋体"/>
          <w:b/>
          <w:bCs/>
          <w:i/>
          <w:iCs/>
          <w:u w:val="single"/>
          <w:lang w:eastAsia="zh-CN"/>
        </w:rPr>
        <w:t xml:space="preserve">Evaluation results for technique 3.3.3 for SSB-less </w:t>
      </w:r>
      <w:proofErr w:type="spellStart"/>
      <w:r w:rsidRPr="00622194">
        <w:rPr>
          <w:rFonts w:eastAsia="宋体"/>
          <w:b/>
          <w:bCs/>
          <w:i/>
          <w:iCs/>
          <w:u w:val="single"/>
          <w:lang w:eastAsia="zh-CN"/>
        </w:rPr>
        <w:t>Scell</w:t>
      </w:r>
      <w:proofErr w:type="spellEnd"/>
    </w:p>
    <w:p w14:paraId="36A3BF0A" w14:textId="4F329582" w:rsidR="009D43E0" w:rsidRPr="001401A9" w:rsidRDefault="009D43E0" w:rsidP="009D43E0">
      <w:pPr>
        <w:adjustRightInd w:val="0"/>
        <w:snapToGrid w:val="0"/>
        <w:spacing w:before="120" w:after="120"/>
        <w:jc w:val="both"/>
        <w:rPr>
          <w:rFonts w:ascii="Times New Roman" w:eastAsia="等线" w:hAnsi="Times New Roman"/>
          <w:szCs w:val="20"/>
          <w:lang w:eastAsia="zh-CN"/>
        </w:rPr>
      </w:pPr>
      <w:r w:rsidRPr="001401A9">
        <w:rPr>
          <w:rFonts w:ascii="Times New Roman" w:eastAsia="等线" w:hAnsi="Times New Roman" w:hint="eastAsia"/>
          <w:szCs w:val="20"/>
          <w:lang w:eastAsia="zh-CN"/>
        </w:rPr>
        <w:t xml:space="preserve">Based on evaluation assumption </w:t>
      </w:r>
      <w:r w:rsidR="001401A9" w:rsidRPr="001401A9">
        <w:rPr>
          <w:rFonts w:ascii="Times New Roman" w:eastAsia="等线" w:hAnsi="Times New Roman" w:hint="eastAsia"/>
          <w:szCs w:val="20"/>
          <w:lang w:eastAsia="zh-CN"/>
        </w:rPr>
        <w:t xml:space="preserve">on </w:t>
      </w:r>
      <w:r w:rsidR="009D6A0F" w:rsidRPr="009D6A0F">
        <w:rPr>
          <w:rFonts w:ascii="Times New Roman" w:eastAsia="等线" w:hAnsi="Times New Roman"/>
          <w:szCs w:val="20"/>
          <w:lang w:eastAsia="zh-CN"/>
        </w:rPr>
        <w:fldChar w:fldCharType="begin"/>
      </w:r>
      <w:r w:rsidR="009D6A0F" w:rsidRPr="009D6A0F">
        <w:rPr>
          <w:rFonts w:ascii="Times New Roman" w:eastAsia="等线" w:hAnsi="Times New Roman"/>
          <w:szCs w:val="20"/>
          <w:lang w:eastAsia="zh-CN"/>
        </w:rPr>
        <w:instrText xml:space="preserve"> </w:instrText>
      </w:r>
      <w:r w:rsidR="009D6A0F" w:rsidRPr="009D6A0F">
        <w:rPr>
          <w:rFonts w:ascii="Times New Roman" w:eastAsia="等线" w:hAnsi="Times New Roman" w:hint="eastAsia"/>
          <w:szCs w:val="20"/>
          <w:lang w:eastAsia="zh-CN"/>
        </w:rPr>
        <w:instrText>REF _Ref206188210 \h</w:instrText>
      </w:r>
      <w:r w:rsidR="009D6A0F" w:rsidRPr="009D6A0F">
        <w:rPr>
          <w:rFonts w:ascii="Times New Roman" w:eastAsia="等线" w:hAnsi="Times New Roman"/>
          <w:szCs w:val="20"/>
          <w:lang w:eastAsia="zh-CN"/>
        </w:rPr>
        <w:instrText xml:space="preserve">  \* MERGEFORMAT </w:instrText>
      </w:r>
      <w:r w:rsidR="009D6A0F" w:rsidRPr="009D6A0F">
        <w:rPr>
          <w:rFonts w:ascii="Times New Roman" w:eastAsia="等线" w:hAnsi="Times New Roman"/>
          <w:szCs w:val="20"/>
          <w:lang w:eastAsia="zh-CN"/>
        </w:rPr>
      </w:r>
      <w:r w:rsidR="009D6A0F" w:rsidRPr="009D6A0F">
        <w:rPr>
          <w:rFonts w:ascii="Times New Roman" w:eastAsia="等线" w:hAnsi="Times New Roman"/>
          <w:szCs w:val="20"/>
          <w:lang w:eastAsia="zh-CN"/>
        </w:rPr>
        <w:fldChar w:fldCharType="separate"/>
      </w:r>
      <w:r w:rsidR="009D6A0F" w:rsidRPr="009D6A0F">
        <w:rPr>
          <w:rFonts w:ascii="Times New Roman" w:eastAsia="等线" w:hAnsi="Times New Roman"/>
        </w:rPr>
        <w:t xml:space="preserve">Table </w:t>
      </w:r>
      <w:r w:rsidR="009D6A0F" w:rsidRPr="009D6A0F">
        <w:rPr>
          <w:rFonts w:ascii="Times New Roman" w:hAnsi="Times New Roman"/>
          <w:noProof/>
        </w:rPr>
        <w:t>22</w:t>
      </w:r>
      <w:r w:rsidR="009D6A0F" w:rsidRPr="009D6A0F">
        <w:rPr>
          <w:rFonts w:ascii="Times New Roman" w:eastAsia="等线" w:hAnsi="Times New Roman"/>
          <w:szCs w:val="20"/>
          <w:lang w:eastAsia="zh-CN"/>
        </w:rPr>
        <w:fldChar w:fldCharType="end"/>
      </w:r>
      <w:r w:rsidR="00DD1DB7" w:rsidRPr="001401A9">
        <w:rPr>
          <w:rFonts w:ascii="Times New Roman" w:eastAsia="等线" w:hAnsi="Times New Roman"/>
          <w:szCs w:val="20"/>
          <w:lang w:eastAsia="zh-CN"/>
        </w:rPr>
        <w:t xml:space="preserve"> </w:t>
      </w:r>
      <w:r w:rsidRPr="001401A9">
        <w:rPr>
          <w:rFonts w:ascii="Times New Roman" w:eastAsia="等线" w:hAnsi="Times New Roman" w:hint="eastAsia"/>
          <w:szCs w:val="20"/>
          <w:lang w:eastAsia="zh-CN"/>
        </w:rPr>
        <w:t xml:space="preserve">in Appendix </w:t>
      </w:r>
      <w:r w:rsidR="00BE7CE8" w:rsidRPr="001401A9">
        <w:rPr>
          <w:rFonts w:ascii="Times New Roman" w:eastAsia="等线" w:hAnsi="Times New Roman" w:hint="eastAsia"/>
          <w:szCs w:val="20"/>
          <w:lang w:eastAsia="zh-CN"/>
        </w:rPr>
        <w:t>E</w:t>
      </w:r>
      <w:r w:rsidRPr="001401A9">
        <w:rPr>
          <w:rFonts w:ascii="Times New Roman" w:eastAsia="等线" w:hAnsi="Times New Roman" w:hint="eastAsia"/>
          <w:szCs w:val="20"/>
          <w:lang w:eastAsia="zh-CN"/>
        </w:rPr>
        <w:t xml:space="preserve">, the following evaluation results are provided for SSB-less </w:t>
      </w:r>
      <w:proofErr w:type="spellStart"/>
      <w:r w:rsidRPr="001401A9">
        <w:rPr>
          <w:rFonts w:ascii="Times New Roman" w:eastAsia="等线" w:hAnsi="Times New Roman" w:hint="eastAsia"/>
          <w:szCs w:val="20"/>
          <w:lang w:eastAsia="zh-CN"/>
        </w:rPr>
        <w:t>Scell</w:t>
      </w:r>
      <w:proofErr w:type="spellEnd"/>
      <w:r w:rsidRPr="001401A9">
        <w:rPr>
          <w:rFonts w:ascii="Times New Roman" w:eastAsia="等线" w:hAnsi="Times New Roman" w:hint="eastAsia"/>
          <w:szCs w:val="20"/>
          <w:lang w:eastAsia="zh-CN"/>
        </w:rPr>
        <w:t>:</w:t>
      </w:r>
    </w:p>
    <w:p w14:paraId="3095DC42" w14:textId="7D56D340" w:rsidR="00F67C95" w:rsidRPr="00F67C95" w:rsidRDefault="00F67C95" w:rsidP="006870DF">
      <w:pPr>
        <w:adjustRightInd w:val="0"/>
        <w:snapToGrid w:val="0"/>
        <w:spacing w:afterLines="50" w:after="120"/>
        <w:jc w:val="center"/>
        <w:rPr>
          <w:rFonts w:ascii="Times New Roman" w:eastAsia="等线" w:hAnsi="Times New Roman"/>
          <w:szCs w:val="20"/>
          <w:lang w:eastAsia="zh-CN"/>
        </w:rPr>
      </w:pPr>
      <w:r w:rsidRPr="007E7D19">
        <w:rPr>
          <w:rFonts w:ascii="Times New Roman" w:eastAsia="等线" w:hAnsi="Times New Roman"/>
          <w:b/>
          <w:szCs w:val="20"/>
          <w:lang w:val="en-GB"/>
        </w:rPr>
        <w:t xml:space="preserve">Table </w:t>
      </w:r>
      <w:r w:rsidRPr="007E7D19">
        <w:rPr>
          <w:rFonts w:ascii="Times New Roman" w:hAnsi="Times New Roman"/>
          <w:b/>
          <w:bCs/>
          <w:szCs w:val="20"/>
          <w:lang w:val="en-GB"/>
        </w:rPr>
        <w:fldChar w:fldCharType="begin"/>
      </w:r>
      <w:r w:rsidRPr="007E7D19">
        <w:rPr>
          <w:rFonts w:ascii="Times New Roman" w:hAnsi="Times New Roman"/>
          <w:b/>
          <w:bCs/>
          <w:szCs w:val="20"/>
          <w:lang w:val="en-GB"/>
        </w:rPr>
        <w:instrText xml:space="preserve"> SEQ Table \* ARABIC </w:instrText>
      </w:r>
      <w:r w:rsidRPr="007E7D19">
        <w:rPr>
          <w:rFonts w:ascii="Times New Roman" w:hAnsi="Times New Roman"/>
          <w:b/>
          <w:bCs/>
          <w:szCs w:val="20"/>
          <w:lang w:val="en-GB"/>
        </w:rPr>
        <w:fldChar w:fldCharType="separate"/>
      </w:r>
      <w:r w:rsidR="00936F69">
        <w:rPr>
          <w:rFonts w:ascii="Times New Roman" w:hAnsi="Times New Roman"/>
          <w:b/>
          <w:bCs/>
          <w:noProof/>
          <w:szCs w:val="20"/>
          <w:lang w:val="en-GB"/>
        </w:rPr>
        <w:t>11</w:t>
      </w:r>
      <w:r w:rsidRPr="007E7D19">
        <w:rPr>
          <w:rFonts w:ascii="Times New Roman" w:hAnsi="Times New Roman"/>
          <w:b/>
          <w:bCs/>
          <w:szCs w:val="20"/>
          <w:lang w:val="en-GB"/>
        </w:rPr>
        <w:fldChar w:fldCharType="end"/>
      </w:r>
      <w:r w:rsidRPr="009021C6">
        <w:rPr>
          <w:rFonts w:ascii="Times New Roman" w:eastAsia="等线" w:hAnsi="Times New Roman"/>
          <w:b/>
          <w:lang w:eastAsia="zh-CN"/>
        </w:rPr>
        <w:t xml:space="preserve">  </w:t>
      </w:r>
      <w:r>
        <w:rPr>
          <w:rFonts w:ascii="Times New Roman" w:eastAsia="等线" w:hAnsi="Times New Roman" w:hint="eastAsia"/>
          <w:b/>
          <w:lang w:eastAsia="zh-CN"/>
        </w:rPr>
        <w:t xml:space="preserve">Evaluation results for SSB-less </w:t>
      </w:r>
      <w:proofErr w:type="spellStart"/>
      <w:r>
        <w:rPr>
          <w:rFonts w:ascii="Times New Roman" w:eastAsia="等线" w:hAnsi="Times New Roman" w:hint="eastAsia"/>
          <w:b/>
          <w:lang w:eastAsia="zh-CN"/>
        </w:rPr>
        <w:t>Scell</w:t>
      </w:r>
      <w:proofErr w:type="spellEnd"/>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919"/>
        <w:gridCol w:w="2885"/>
        <w:gridCol w:w="993"/>
        <w:gridCol w:w="1090"/>
        <w:gridCol w:w="992"/>
        <w:gridCol w:w="2181"/>
      </w:tblGrid>
      <w:tr w:rsidR="009D43E0" w:rsidRPr="00E97819" w14:paraId="7843CFA8" w14:textId="77777777" w:rsidTr="007E7D19">
        <w:trPr>
          <w:trHeight w:val="268"/>
          <w:jc w:val="center"/>
        </w:trPr>
        <w:tc>
          <w:tcPr>
            <w:tcW w:w="919" w:type="dxa"/>
            <w:tcBorders>
              <w:top w:val="single" w:sz="4" w:space="0" w:color="FFFFFF"/>
              <w:left w:val="single" w:sz="4" w:space="0" w:color="FFFFFF"/>
              <w:right w:val="nil"/>
            </w:tcBorders>
            <w:shd w:val="clear" w:color="auto" w:fill="70AD47"/>
          </w:tcPr>
          <w:p w14:paraId="42E4C3F7" w14:textId="77777777" w:rsidR="009D43E0" w:rsidRPr="00376371" w:rsidRDefault="009D43E0" w:rsidP="007E7D19">
            <w:pPr>
              <w:spacing w:before="120" w:after="120"/>
              <w:jc w:val="center"/>
              <w:rPr>
                <w:rFonts w:eastAsiaTheme="minorEastAsia"/>
                <w:b/>
                <w:bCs/>
                <w:sz w:val="16"/>
                <w:szCs w:val="16"/>
                <w:lang w:eastAsia="zh-CN"/>
              </w:rPr>
            </w:pPr>
            <w:proofErr w:type="spellStart"/>
            <w:r w:rsidRPr="00376371">
              <w:rPr>
                <w:rFonts w:eastAsiaTheme="minorEastAsia"/>
                <w:b/>
                <w:bCs/>
                <w:sz w:val="16"/>
                <w:szCs w:val="16"/>
                <w:lang w:eastAsia="zh-CN"/>
              </w:rPr>
              <w:t>Techniue</w:t>
            </w:r>
            <w:proofErr w:type="spellEnd"/>
          </w:p>
        </w:tc>
        <w:tc>
          <w:tcPr>
            <w:tcW w:w="2885" w:type="dxa"/>
            <w:tcBorders>
              <w:top w:val="single" w:sz="4" w:space="0" w:color="FFFFFF"/>
              <w:left w:val="nil"/>
              <w:right w:val="nil"/>
            </w:tcBorders>
            <w:shd w:val="clear" w:color="auto" w:fill="70AD47"/>
          </w:tcPr>
          <w:p w14:paraId="5D3EB2B2" w14:textId="77777777" w:rsidR="009D43E0" w:rsidRPr="00376371" w:rsidRDefault="009D43E0" w:rsidP="007E7D19">
            <w:pPr>
              <w:spacing w:before="120" w:after="120"/>
              <w:jc w:val="center"/>
              <w:rPr>
                <w:b/>
                <w:bCs/>
                <w:sz w:val="16"/>
                <w:szCs w:val="16"/>
              </w:rPr>
            </w:pPr>
            <w:r w:rsidRPr="00376371">
              <w:rPr>
                <w:b/>
                <w:bCs/>
                <w:sz w:val="16"/>
                <w:szCs w:val="16"/>
              </w:rPr>
              <w:t>ES scheme</w:t>
            </w:r>
          </w:p>
        </w:tc>
        <w:tc>
          <w:tcPr>
            <w:tcW w:w="993" w:type="dxa"/>
            <w:tcBorders>
              <w:top w:val="single" w:sz="4" w:space="0" w:color="FFFFFF"/>
              <w:left w:val="nil"/>
              <w:right w:val="nil"/>
            </w:tcBorders>
            <w:shd w:val="clear" w:color="auto" w:fill="70AD47"/>
          </w:tcPr>
          <w:p w14:paraId="495A39F2" w14:textId="77777777" w:rsidR="009D43E0" w:rsidRPr="00376371" w:rsidRDefault="009D43E0" w:rsidP="007E7D19">
            <w:pPr>
              <w:spacing w:before="120" w:after="120"/>
              <w:jc w:val="center"/>
              <w:rPr>
                <w:b/>
                <w:bCs/>
                <w:sz w:val="16"/>
                <w:szCs w:val="16"/>
              </w:rPr>
            </w:pPr>
            <w:r w:rsidRPr="00376371">
              <w:rPr>
                <w:b/>
                <w:bCs/>
                <w:sz w:val="16"/>
                <w:szCs w:val="16"/>
              </w:rPr>
              <w:t>BS Category</w:t>
            </w:r>
          </w:p>
        </w:tc>
        <w:tc>
          <w:tcPr>
            <w:tcW w:w="1090" w:type="dxa"/>
            <w:tcBorders>
              <w:top w:val="single" w:sz="4" w:space="0" w:color="FFFFFF"/>
              <w:left w:val="nil"/>
              <w:right w:val="nil"/>
            </w:tcBorders>
            <w:shd w:val="clear" w:color="auto" w:fill="70AD47"/>
          </w:tcPr>
          <w:p w14:paraId="256DC63E" w14:textId="77777777" w:rsidR="009D43E0" w:rsidRPr="00376371" w:rsidRDefault="009D43E0" w:rsidP="007E7D19">
            <w:pPr>
              <w:spacing w:before="120" w:after="120"/>
              <w:jc w:val="center"/>
              <w:rPr>
                <w:b/>
                <w:bCs/>
                <w:sz w:val="16"/>
                <w:szCs w:val="16"/>
              </w:rPr>
            </w:pPr>
            <w:r w:rsidRPr="00376371">
              <w:rPr>
                <w:b/>
                <w:bCs/>
                <w:sz w:val="16"/>
                <w:szCs w:val="16"/>
              </w:rPr>
              <w:t>Load scenario</w:t>
            </w:r>
          </w:p>
        </w:tc>
        <w:tc>
          <w:tcPr>
            <w:tcW w:w="992" w:type="dxa"/>
            <w:tcBorders>
              <w:top w:val="single" w:sz="4" w:space="0" w:color="FFFFFF"/>
              <w:left w:val="nil"/>
              <w:right w:val="nil"/>
            </w:tcBorders>
            <w:shd w:val="clear" w:color="auto" w:fill="70AD47"/>
          </w:tcPr>
          <w:p w14:paraId="7F5AFD61" w14:textId="77777777" w:rsidR="009D43E0" w:rsidRPr="00376371" w:rsidRDefault="009D43E0" w:rsidP="007E7D19">
            <w:pPr>
              <w:spacing w:before="120" w:after="120"/>
              <w:jc w:val="center"/>
              <w:rPr>
                <w:b/>
                <w:bCs/>
                <w:sz w:val="16"/>
                <w:szCs w:val="16"/>
              </w:rPr>
            </w:pPr>
            <w:r w:rsidRPr="00376371">
              <w:rPr>
                <w:b/>
                <w:bCs/>
                <w:sz w:val="16"/>
                <w:szCs w:val="16"/>
              </w:rPr>
              <w:t>ES gain (%)</w:t>
            </w:r>
          </w:p>
        </w:tc>
        <w:tc>
          <w:tcPr>
            <w:tcW w:w="2181" w:type="dxa"/>
            <w:tcBorders>
              <w:top w:val="single" w:sz="4" w:space="0" w:color="FFFFFF"/>
              <w:left w:val="nil"/>
              <w:right w:val="single" w:sz="4" w:space="0" w:color="FFFFFF"/>
            </w:tcBorders>
            <w:shd w:val="clear" w:color="auto" w:fill="70AD47"/>
          </w:tcPr>
          <w:p w14:paraId="60B76FAB" w14:textId="77777777" w:rsidR="009D43E0" w:rsidRPr="00376371" w:rsidRDefault="009D43E0" w:rsidP="007E7D19">
            <w:pPr>
              <w:spacing w:before="120" w:after="120"/>
              <w:jc w:val="center"/>
              <w:rPr>
                <w:b/>
                <w:bCs/>
                <w:sz w:val="16"/>
                <w:szCs w:val="16"/>
              </w:rPr>
            </w:pPr>
            <w:r w:rsidRPr="00376371">
              <w:rPr>
                <w:b/>
                <w:bCs/>
                <w:sz w:val="16"/>
                <w:szCs w:val="16"/>
              </w:rPr>
              <w:t>Baseline configuration/assumption</w:t>
            </w:r>
          </w:p>
        </w:tc>
      </w:tr>
      <w:tr w:rsidR="009D43E0" w:rsidRPr="00E97819" w14:paraId="3460EC0A" w14:textId="77777777" w:rsidTr="007E7D19">
        <w:trPr>
          <w:trHeight w:val="629"/>
          <w:jc w:val="center"/>
        </w:trPr>
        <w:tc>
          <w:tcPr>
            <w:tcW w:w="919" w:type="dxa"/>
            <w:tcBorders>
              <w:left w:val="single" w:sz="4" w:space="0" w:color="FFFFFF"/>
            </w:tcBorders>
            <w:shd w:val="clear" w:color="auto" w:fill="70AD47"/>
            <w:noWrap/>
          </w:tcPr>
          <w:p w14:paraId="5C824662" w14:textId="77777777" w:rsidR="009D43E0" w:rsidRPr="0021002A" w:rsidRDefault="009D43E0" w:rsidP="007E7D19">
            <w:pPr>
              <w:spacing w:before="120" w:after="120"/>
              <w:rPr>
                <w:rFonts w:eastAsiaTheme="minorEastAsia"/>
                <w:b/>
                <w:bCs/>
                <w:sz w:val="16"/>
                <w:szCs w:val="16"/>
                <w:lang w:eastAsia="zh-CN"/>
              </w:rPr>
            </w:pPr>
            <w:r>
              <w:rPr>
                <w:rFonts w:eastAsiaTheme="minorEastAsia" w:hint="eastAsia"/>
                <w:b/>
                <w:bCs/>
                <w:sz w:val="16"/>
                <w:szCs w:val="16"/>
                <w:lang w:eastAsia="zh-CN"/>
              </w:rPr>
              <w:t xml:space="preserve">SSB-less </w:t>
            </w:r>
            <w:proofErr w:type="spellStart"/>
            <w:r>
              <w:rPr>
                <w:rFonts w:eastAsiaTheme="minorEastAsia" w:hint="eastAsia"/>
                <w:b/>
                <w:bCs/>
                <w:sz w:val="16"/>
                <w:szCs w:val="16"/>
                <w:lang w:eastAsia="zh-CN"/>
              </w:rPr>
              <w:t>Scell</w:t>
            </w:r>
            <w:proofErr w:type="spellEnd"/>
          </w:p>
          <w:p w14:paraId="0CD2FC3D" w14:textId="77777777" w:rsidR="009D43E0" w:rsidRPr="00376371" w:rsidRDefault="009D43E0" w:rsidP="007E7D19">
            <w:pPr>
              <w:spacing w:before="120" w:after="120"/>
              <w:rPr>
                <w:rFonts w:eastAsiaTheme="minorEastAsia"/>
                <w:b/>
                <w:bCs/>
                <w:sz w:val="16"/>
                <w:szCs w:val="16"/>
                <w:lang w:eastAsia="zh-CN"/>
              </w:rPr>
            </w:pPr>
          </w:p>
        </w:tc>
        <w:tc>
          <w:tcPr>
            <w:tcW w:w="2885" w:type="dxa"/>
            <w:shd w:val="clear" w:color="auto" w:fill="E2EFD9" w:themeFill="accent6" w:themeFillTint="33"/>
          </w:tcPr>
          <w:p w14:paraId="15237373" w14:textId="77777777" w:rsidR="009D43E0" w:rsidRPr="00376371" w:rsidRDefault="009D43E0" w:rsidP="007E7D19">
            <w:pPr>
              <w:spacing w:before="120" w:after="120"/>
              <w:rPr>
                <w:rFonts w:eastAsiaTheme="minorEastAsia"/>
                <w:sz w:val="16"/>
                <w:szCs w:val="16"/>
                <w:lang w:eastAsia="zh-CN"/>
              </w:rPr>
            </w:pPr>
            <w:r w:rsidRPr="00622194">
              <w:rPr>
                <w:rFonts w:eastAsiaTheme="minorEastAsia"/>
                <w:sz w:val="16"/>
                <w:szCs w:val="16"/>
                <w:lang w:val="en-GB" w:eastAsia="zh-CN"/>
              </w:rPr>
              <w:t xml:space="preserve">Inter-band CA with SSB-less </w:t>
            </w:r>
            <w:proofErr w:type="spellStart"/>
            <w:r w:rsidRPr="00622194">
              <w:rPr>
                <w:rFonts w:eastAsiaTheme="minorEastAsia"/>
                <w:sz w:val="16"/>
                <w:szCs w:val="16"/>
                <w:lang w:val="en-GB" w:eastAsia="zh-CN"/>
              </w:rPr>
              <w:t>SCell</w:t>
            </w:r>
            <w:proofErr w:type="spellEnd"/>
            <w:r w:rsidRPr="00622194">
              <w:rPr>
                <w:rFonts w:eastAsiaTheme="minorEastAsia"/>
                <w:sz w:val="16"/>
                <w:szCs w:val="16"/>
                <w:lang w:val="en-GB" w:eastAsia="zh-CN"/>
              </w:rPr>
              <w:br/>
              <w:t>(</w:t>
            </w:r>
            <w:r>
              <w:rPr>
                <w:rFonts w:eastAsiaTheme="minorEastAsia" w:hint="eastAsia"/>
                <w:sz w:val="16"/>
                <w:szCs w:val="16"/>
                <w:lang w:val="en-GB" w:eastAsia="zh-CN"/>
              </w:rPr>
              <w:t>Reference cell</w:t>
            </w:r>
            <w:r w:rsidRPr="00622194">
              <w:rPr>
                <w:rFonts w:eastAsiaTheme="minorEastAsia"/>
                <w:sz w:val="16"/>
                <w:szCs w:val="16"/>
                <w:lang w:val="en-GB" w:eastAsia="zh-CN"/>
              </w:rPr>
              <w:t xml:space="preserve">: 20ms SSB and SIB1(with 48 PRB), 20ms RACH listening; </w:t>
            </w:r>
            <w:r w:rsidRPr="00622194">
              <w:rPr>
                <w:rFonts w:eastAsiaTheme="minorEastAsia"/>
                <w:sz w:val="16"/>
                <w:szCs w:val="16"/>
                <w:lang w:val="en-GB" w:eastAsia="zh-CN"/>
              </w:rPr>
              <w:br/>
            </w:r>
            <w:proofErr w:type="spellStart"/>
            <w:r>
              <w:rPr>
                <w:rFonts w:eastAsiaTheme="minorEastAsia" w:hint="eastAsia"/>
                <w:sz w:val="16"/>
                <w:szCs w:val="16"/>
                <w:lang w:val="en-GB" w:eastAsia="zh-CN"/>
              </w:rPr>
              <w:t>Scell</w:t>
            </w:r>
            <w:proofErr w:type="spellEnd"/>
            <w:r w:rsidRPr="00622194">
              <w:rPr>
                <w:rFonts w:eastAsiaTheme="minorEastAsia"/>
                <w:sz w:val="16"/>
                <w:szCs w:val="16"/>
                <w:lang w:val="en-GB" w:eastAsia="zh-CN"/>
              </w:rPr>
              <w:t>: neither transmission nor reception)</w:t>
            </w:r>
          </w:p>
        </w:tc>
        <w:tc>
          <w:tcPr>
            <w:tcW w:w="993" w:type="dxa"/>
            <w:shd w:val="clear" w:color="auto" w:fill="E2EFD9" w:themeFill="accent6" w:themeFillTint="33"/>
            <w:noWrap/>
          </w:tcPr>
          <w:p w14:paraId="0C10BA9A" w14:textId="77777777" w:rsidR="009D43E0" w:rsidRPr="00376371" w:rsidRDefault="009D43E0" w:rsidP="007E7D19">
            <w:pPr>
              <w:spacing w:before="120" w:after="120"/>
              <w:rPr>
                <w:rFonts w:eastAsiaTheme="minorEastAsia"/>
                <w:sz w:val="16"/>
                <w:szCs w:val="16"/>
                <w:lang w:eastAsia="zh-CN"/>
              </w:rPr>
            </w:pPr>
            <w:r w:rsidRPr="00376371">
              <w:rPr>
                <w:rFonts w:eastAsiaTheme="minorEastAsia"/>
                <w:sz w:val="16"/>
                <w:szCs w:val="16"/>
                <w:lang w:eastAsia="zh-CN"/>
              </w:rPr>
              <w:t>C</w:t>
            </w:r>
            <w:r w:rsidRPr="00376371">
              <w:rPr>
                <w:sz w:val="16"/>
                <w:szCs w:val="16"/>
              </w:rPr>
              <w:t>at.</w:t>
            </w:r>
            <w:r w:rsidRPr="00376371">
              <w:rPr>
                <w:rFonts w:eastAsiaTheme="minorEastAsia"/>
                <w:sz w:val="16"/>
                <w:szCs w:val="16"/>
                <w:lang w:eastAsia="zh-CN"/>
              </w:rPr>
              <w:t>1</w:t>
            </w:r>
          </w:p>
        </w:tc>
        <w:tc>
          <w:tcPr>
            <w:tcW w:w="1090" w:type="dxa"/>
            <w:shd w:val="clear" w:color="auto" w:fill="E2EFD9" w:themeFill="accent6" w:themeFillTint="33"/>
            <w:noWrap/>
          </w:tcPr>
          <w:p w14:paraId="78D365C8" w14:textId="77777777" w:rsidR="009D43E0" w:rsidRPr="00376371" w:rsidRDefault="009D43E0" w:rsidP="007E7D19">
            <w:pPr>
              <w:spacing w:before="120" w:after="120"/>
              <w:rPr>
                <w:sz w:val="16"/>
                <w:szCs w:val="16"/>
              </w:rPr>
            </w:pPr>
            <w:r w:rsidRPr="00376371">
              <w:rPr>
                <w:sz w:val="16"/>
                <w:szCs w:val="16"/>
              </w:rPr>
              <w:t>Zero</w:t>
            </w:r>
          </w:p>
        </w:tc>
        <w:tc>
          <w:tcPr>
            <w:tcW w:w="992" w:type="dxa"/>
            <w:shd w:val="clear" w:color="auto" w:fill="E2EFD9" w:themeFill="accent6" w:themeFillTint="33"/>
            <w:noWrap/>
          </w:tcPr>
          <w:p w14:paraId="60F4A091" w14:textId="77777777" w:rsidR="009D43E0" w:rsidRPr="00376371" w:rsidRDefault="009D43E0" w:rsidP="007E7D19">
            <w:pPr>
              <w:spacing w:before="120" w:after="120"/>
              <w:rPr>
                <w:rFonts w:eastAsiaTheme="minorEastAsia"/>
                <w:sz w:val="16"/>
                <w:szCs w:val="16"/>
                <w:lang w:eastAsia="zh-CN"/>
              </w:rPr>
            </w:pPr>
            <w:r>
              <w:rPr>
                <w:rFonts w:eastAsiaTheme="minorEastAsia" w:hint="eastAsia"/>
                <w:sz w:val="16"/>
                <w:szCs w:val="16"/>
                <w:lang w:eastAsia="zh-CN"/>
              </w:rPr>
              <w:t>14.7</w:t>
            </w:r>
          </w:p>
        </w:tc>
        <w:tc>
          <w:tcPr>
            <w:tcW w:w="2181" w:type="dxa"/>
            <w:shd w:val="clear" w:color="auto" w:fill="E2EFD9" w:themeFill="accent6" w:themeFillTint="33"/>
          </w:tcPr>
          <w:p w14:paraId="23C0BEB5" w14:textId="77777777" w:rsidR="009D43E0" w:rsidRPr="00376371" w:rsidRDefault="009D43E0" w:rsidP="007E7D19">
            <w:pPr>
              <w:spacing w:before="120" w:after="120"/>
              <w:rPr>
                <w:sz w:val="16"/>
                <w:szCs w:val="16"/>
              </w:rPr>
            </w:pPr>
            <w:r w:rsidRPr="00622194">
              <w:rPr>
                <w:sz w:val="16"/>
                <w:szCs w:val="16"/>
              </w:rPr>
              <w:t>Baseline scheme:</w:t>
            </w:r>
            <w:r w:rsidRPr="00622194">
              <w:rPr>
                <w:sz w:val="16"/>
                <w:szCs w:val="16"/>
              </w:rPr>
              <w:br/>
            </w:r>
            <w:r>
              <w:rPr>
                <w:rFonts w:eastAsiaTheme="minorEastAsia" w:hint="eastAsia"/>
                <w:sz w:val="16"/>
                <w:szCs w:val="16"/>
                <w:lang w:eastAsia="zh-CN"/>
              </w:rPr>
              <w:t>Reference cell</w:t>
            </w:r>
            <w:r w:rsidRPr="00622194">
              <w:rPr>
                <w:sz w:val="16"/>
                <w:szCs w:val="16"/>
              </w:rPr>
              <w:t xml:space="preserve">: 20ms SSB and SIB1(with 48 PRB), 20ms RACH listening; </w:t>
            </w:r>
            <w:r w:rsidRPr="00622194">
              <w:rPr>
                <w:sz w:val="16"/>
                <w:szCs w:val="16"/>
              </w:rPr>
              <w:br/>
            </w:r>
            <w:proofErr w:type="spellStart"/>
            <w:r>
              <w:rPr>
                <w:rFonts w:eastAsiaTheme="minorEastAsia" w:hint="eastAsia"/>
                <w:sz w:val="16"/>
                <w:szCs w:val="16"/>
                <w:lang w:eastAsia="zh-CN"/>
              </w:rPr>
              <w:t>Scell</w:t>
            </w:r>
            <w:proofErr w:type="spellEnd"/>
            <w:r w:rsidRPr="00622194">
              <w:rPr>
                <w:sz w:val="16"/>
                <w:szCs w:val="16"/>
              </w:rPr>
              <w:t>: only 20ms SSB</w:t>
            </w:r>
          </w:p>
        </w:tc>
      </w:tr>
    </w:tbl>
    <w:p w14:paraId="054BFDA6" w14:textId="77777777" w:rsidR="009D43E0" w:rsidRDefault="009D43E0" w:rsidP="009D43E0">
      <w:pPr>
        <w:spacing w:before="120" w:after="120"/>
        <w:jc w:val="both"/>
        <w:rPr>
          <w:rFonts w:ascii="Times New Roman" w:eastAsia="宋体" w:hAnsi="Times New Roman"/>
          <w:lang w:eastAsia="zh-CN"/>
        </w:rPr>
      </w:pPr>
      <w:r>
        <w:rPr>
          <w:rFonts w:ascii="Times New Roman" w:eastAsia="宋体" w:hAnsi="Times New Roman" w:hint="eastAsia"/>
          <w:lang w:eastAsia="zh-CN"/>
        </w:rPr>
        <w:t xml:space="preserve">Take </w:t>
      </w:r>
      <w:proofErr w:type="spellStart"/>
      <w:r>
        <w:rPr>
          <w:rFonts w:ascii="Times New Roman" w:eastAsia="宋体" w:hAnsi="Times New Roman" w:hint="eastAsia"/>
          <w:lang w:eastAsia="zh-CN"/>
        </w:rPr>
        <w:t>Scell</w:t>
      </w:r>
      <w:proofErr w:type="spellEnd"/>
      <w:r>
        <w:rPr>
          <w:rFonts w:ascii="Times New Roman" w:eastAsia="宋体" w:hAnsi="Times New Roman" w:hint="eastAsia"/>
          <w:lang w:eastAsia="zh-CN"/>
        </w:rPr>
        <w:t xml:space="preserve"> with the 20ms SSB </w:t>
      </w:r>
      <w:r>
        <w:rPr>
          <w:rFonts w:ascii="Times New Roman" w:eastAsia="宋体" w:hAnsi="Times New Roman"/>
          <w:lang w:eastAsia="zh-CN"/>
        </w:rPr>
        <w:t>period</w:t>
      </w:r>
      <w:r>
        <w:rPr>
          <w:rFonts w:ascii="Times New Roman" w:eastAsia="宋体" w:hAnsi="Times New Roman" w:hint="eastAsia"/>
          <w:lang w:eastAsia="zh-CN"/>
        </w:rPr>
        <w:t xml:space="preserve"> as baseline, it can be </w:t>
      </w:r>
      <w:proofErr w:type="spellStart"/>
      <w:r>
        <w:rPr>
          <w:rFonts w:ascii="Times New Roman" w:eastAsia="宋体" w:hAnsi="Times New Roman" w:hint="eastAsia"/>
          <w:lang w:eastAsia="zh-CN"/>
        </w:rPr>
        <w:t>seent</w:t>
      </w:r>
      <w:proofErr w:type="spellEnd"/>
      <w:r>
        <w:rPr>
          <w:rFonts w:ascii="Times New Roman" w:eastAsia="宋体" w:hAnsi="Times New Roman" w:hint="eastAsia"/>
          <w:lang w:eastAsia="zh-CN"/>
        </w:rPr>
        <w:t xml:space="preserve"> that the </w:t>
      </w:r>
      <w:r w:rsidRPr="00190A34">
        <w:rPr>
          <w:rFonts w:ascii="Times New Roman" w:eastAsia="宋体" w:hAnsi="Times New Roman"/>
          <w:lang w:eastAsia="zh-CN"/>
        </w:rPr>
        <w:t xml:space="preserve">technique of large SSB period can achieve </w:t>
      </w:r>
      <w:r>
        <w:rPr>
          <w:rFonts w:ascii="Times New Roman" w:eastAsia="宋体" w:hAnsi="Times New Roman" w:hint="eastAsia"/>
          <w:lang w:eastAsia="zh-CN"/>
        </w:rPr>
        <w:t>14.7</w:t>
      </w:r>
      <w:r w:rsidRPr="00190A34">
        <w:rPr>
          <w:rFonts w:ascii="Times New Roman" w:eastAsia="宋体" w:hAnsi="Times New Roman"/>
          <w:lang w:eastAsia="zh-CN"/>
        </w:rPr>
        <w:t>% NES gain.</w:t>
      </w:r>
    </w:p>
    <w:p w14:paraId="4F4E7DC1" w14:textId="2E456BE1" w:rsidR="009D43E0" w:rsidRPr="00372A10" w:rsidRDefault="009D43E0" w:rsidP="009D43E0">
      <w:pPr>
        <w:pStyle w:val="a9"/>
        <w:rPr>
          <w:rFonts w:eastAsia="宋体"/>
          <w:lang w:eastAsia="zh-CN"/>
        </w:rPr>
      </w:pPr>
      <w:bookmarkStart w:id="133" w:name="_Ref206186257"/>
      <w:r w:rsidRPr="004749AA">
        <w:rPr>
          <w:rFonts w:ascii="Times New Roman" w:hAnsi="Times New Roman"/>
          <w:b/>
          <w:bCs/>
          <w:i/>
          <w:iCs/>
        </w:rPr>
        <w:t xml:space="preserve">Observation </w:t>
      </w:r>
      <w:r w:rsidRPr="004749AA">
        <w:rPr>
          <w:rFonts w:ascii="Times New Roman" w:hAnsi="Times New Roman"/>
          <w:b/>
          <w:bCs/>
          <w:i/>
          <w:iCs/>
        </w:rPr>
        <w:fldChar w:fldCharType="begin"/>
      </w:r>
      <w:r w:rsidRPr="004749AA">
        <w:rPr>
          <w:rFonts w:ascii="Times New Roman" w:hAnsi="Times New Roman"/>
          <w:b/>
          <w:bCs/>
          <w:i/>
          <w:iCs/>
        </w:rPr>
        <w:instrText xml:space="preserve"> SEQ Observation \* ARABIC </w:instrText>
      </w:r>
      <w:r w:rsidRPr="004749AA">
        <w:rPr>
          <w:rFonts w:ascii="Times New Roman" w:hAnsi="Times New Roman"/>
          <w:b/>
          <w:bCs/>
          <w:i/>
          <w:iCs/>
        </w:rPr>
        <w:fldChar w:fldCharType="separate"/>
      </w:r>
      <w:r w:rsidR="00936F69">
        <w:rPr>
          <w:rFonts w:ascii="Times New Roman" w:hAnsi="Times New Roman"/>
          <w:b/>
          <w:bCs/>
          <w:i/>
          <w:iCs/>
          <w:noProof/>
        </w:rPr>
        <w:t>23</w:t>
      </w:r>
      <w:r w:rsidRPr="004749AA">
        <w:rPr>
          <w:rFonts w:ascii="Times New Roman" w:hAnsi="Times New Roman"/>
          <w:b/>
          <w:bCs/>
          <w:i/>
          <w:iCs/>
        </w:rPr>
        <w:fldChar w:fldCharType="end"/>
      </w:r>
      <w:r w:rsidRPr="004749AA">
        <w:rPr>
          <w:rFonts w:ascii="Times New Roman" w:eastAsiaTheme="minorEastAsia" w:hAnsi="Times New Roman"/>
          <w:b/>
          <w:i/>
          <w:lang w:eastAsia="zh-CN"/>
        </w:rPr>
        <w:t>:</w:t>
      </w:r>
      <w:r w:rsidRPr="00190A34">
        <w:rPr>
          <w:rFonts w:ascii="Times New Roman" w:hAnsi="Times New Roman"/>
          <w:b/>
          <w:bCs/>
          <w:i/>
          <w:iCs/>
        </w:rPr>
        <w:t xml:space="preserve"> </w:t>
      </w:r>
      <w:r>
        <w:rPr>
          <w:rFonts w:ascii="Times New Roman" w:eastAsiaTheme="minorEastAsia" w:hAnsi="Times New Roman" w:hint="eastAsia"/>
          <w:b/>
          <w:i/>
          <w:lang w:eastAsia="zh-CN"/>
        </w:rPr>
        <w:t xml:space="preserve">Compared to 5G NR baseline with 20ms default SSB period on </w:t>
      </w:r>
      <w:proofErr w:type="spellStart"/>
      <w:r>
        <w:rPr>
          <w:rFonts w:ascii="Times New Roman" w:eastAsiaTheme="minorEastAsia" w:hAnsi="Times New Roman" w:hint="eastAsia"/>
          <w:b/>
          <w:i/>
          <w:lang w:eastAsia="zh-CN"/>
        </w:rPr>
        <w:t>Scell</w:t>
      </w:r>
      <w:proofErr w:type="spellEnd"/>
      <w:r>
        <w:rPr>
          <w:rFonts w:ascii="Times New Roman" w:eastAsiaTheme="minorEastAsia" w:hAnsi="Times New Roman" w:hint="eastAsia"/>
          <w:b/>
          <w:i/>
          <w:lang w:eastAsia="zh-CN"/>
        </w:rPr>
        <w:t xml:space="preserve">, technique of SSB-less </w:t>
      </w:r>
      <w:proofErr w:type="spellStart"/>
      <w:r>
        <w:rPr>
          <w:rFonts w:ascii="Times New Roman" w:eastAsiaTheme="minorEastAsia" w:hAnsi="Times New Roman" w:hint="eastAsia"/>
          <w:b/>
          <w:i/>
          <w:lang w:eastAsia="zh-CN"/>
        </w:rPr>
        <w:t>Scell</w:t>
      </w:r>
      <w:proofErr w:type="spellEnd"/>
      <w:r>
        <w:rPr>
          <w:rFonts w:ascii="Times New Roman" w:eastAsiaTheme="minorEastAsia" w:hAnsi="Times New Roman" w:hint="eastAsia"/>
          <w:b/>
          <w:i/>
          <w:lang w:eastAsia="zh-CN"/>
        </w:rPr>
        <w:t xml:space="preserve"> can achieve 14.7</w:t>
      </w:r>
      <w:r w:rsidRPr="00376371">
        <w:rPr>
          <w:rFonts w:ascii="Times New Roman" w:eastAsiaTheme="minorEastAsia" w:hAnsi="Times New Roman"/>
          <w:b/>
          <w:i/>
          <w:lang w:eastAsia="zh-CN"/>
        </w:rPr>
        <w:t>% NES gain</w:t>
      </w:r>
      <w:r>
        <w:rPr>
          <w:rFonts w:ascii="Times New Roman" w:eastAsiaTheme="minorEastAsia" w:hAnsi="Times New Roman" w:hint="eastAsia"/>
          <w:b/>
          <w:i/>
          <w:lang w:eastAsia="zh-CN"/>
        </w:rPr>
        <w:t>.</w:t>
      </w:r>
      <w:bookmarkEnd w:id="133"/>
    </w:p>
    <w:p w14:paraId="113B34A6" w14:textId="77777777" w:rsidR="009D43E0" w:rsidRPr="009D43E0" w:rsidRDefault="009D43E0" w:rsidP="009D43E0">
      <w:pPr>
        <w:keepNext/>
        <w:keepLines/>
        <w:widowControl w:val="0"/>
        <w:numPr>
          <w:ilvl w:val="1"/>
          <w:numId w:val="5"/>
        </w:numPr>
        <w:spacing w:before="240" w:after="240"/>
        <w:outlineLvl w:val="1"/>
        <w:rPr>
          <w:rFonts w:ascii="Arial" w:eastAsia="微软雅黑" w:hAnsi="Arial" w:cs="Arial"/>
          <w:bCs/>
          <w:iCs/>
          <w:sz w:val="28"/>
          <w:szCs w:val="28"/>
          <w:lang w:eastAsia="zh-CN"/>
        </w:rPr>
      </w:pPr>
      <w:bookmarkStart w:id="134" w:name="_Ref206073048"/>
      <w:r w:rsidRPr="009D43E0">
        <w:rPr>
          <w:rFonts w:ascii="Arial" w:eastAsia="微软雅黑" w:hAnsi="Arial" w:cs="Arial" w:hint="eastAsia"/>
          <w:bCs/>
          <w:iCs/>
          <w:sz w:val="28"/>
          <w:szCs w:val="28"/>
          <w:lang w:eastAsia="zh-CN"/>
        </w:rPr>
        <w:t>Techniques for clustering of channels and signals</w:t>
      </w:r>
      <w:bookmarkEnd w:id="134"/>
    </w:p>
    <w:p w14:paraId="275F8E7C" w14:textId="242EADFF" w:rsidR="009D43E0" w:rsidRPr="004749AA" w:rsidRDefault="009D43E0" w:rsidP="009D43E0">
      <w:pPr>
        <w:spacing w:afterLines="50" w:after="120"/>
        <w:jc w:val="both"/>
        <w:rPr>
          <w:rFonts w:ascii="Times New Roman" w:eastAsia="宋体" w:hAnsi="Times New Roman"/>
          <w:lang w:eastAsia="zh-CN"/>
        </w:rPr>
      </w:pPr>
      <w:r>
        <w:rPr>
          <w:rFonts w:ascii="Times New Roman" w:eastAsia="宋体" w:hAnsi="Times New Roman" w:hint="eastAsia"/>
          <w:lang w:eastAsia="zh-CN"/>
        </w:rPr>
        <w:t>In NR day 1 design, the basic design principle is to distribute configuration of channels and signals in time domain to avoid congestion. However, this is not friendly to network energy saving since BS can</w:t>
      </w:r>
      <w:r>
        <w:rPr>
          <w:rFonts w:ascii="Times New Roman" w:eastAsia="宋体" w:hAnsi="Times New Roman"/>
          <w:lang w:eastAsia="zh-CN"/>
        </w:rPr>
        <w:t>’</w:t>
      </w:r>
      <w:r>
        <w:rPr>
          <w:rFonts w:ascii="Times New Roman" w:eastAsia="宋体" w:hAnsi="Times New Roman" w:hint="eastAsia"/>
          <w:lang w:eastAsia="zh-CN"/>
        </w:rPr>
        <w:t xml:space="preserve">t enter deep sleep mode. Therefore, clustering of channels and signals should be considered from 6GR day 1. One direction is clustering </w:t>
      </w:r>
      <w:proofErr w:type="gramStart"/>
      <w:r>
        <w:rPr>
          <w:rFonts w:ascii="Times New Roman" w:eastAsia="宋体" w:hAnsi="Times New Roman" w:hint="eastAsia"/>
          <w:lang w:eastAsia="zh-CN"/>
        </w:rPr>
        <w:t>of  always</w:t>
      </w:r>
      <w:proofErr w:type="gramEnd"/>
      <w:r>
        <w:rPr>
          <w:rFonts w:ascii="Times New Roman" w:eastAsia="宋体" w:hAnsi="Times New Roman" w:hint="eastAsia"/>
          <w:lang w:eastAsia="zh-CN"/>
        </w:rPr>
        <w:t xml:space="preserve">-on common signals and channels such as RO and PO especially for idle/inactive UEs, which is discussed in Section </w:t>
      </w:r>
      <w:r>
        <w:rPr>
          <w:rFonts w:ascii="Times New Roman" w:eastAsia="宋体" w:hAnsi="Times New Roman"/>
          <w:lang w:eastAsia="zh-CN"/>
        </w:rPr>
        <w:fldChar w:fldCharType="begin"/>
      </w:r>
      <w:r>
        <w:rPr>
          <w:rFonts w:ascii="Times New Roman" w:eastAsia="宋体" w:hAnsi="Times New Roman"/>
          <w:lang w:eastAsia="zh-CN"/>
        </w:rPr>
        <w:instrText xml:space="preserve"> </w:instrText>
      </w:r>
      <w:r>
        <w:rPr>
          <w:rFonts w:ascii="Times New Roman" w:eastAsia="宋体" w:hAnsi="Times New Roman" w:hint="eastAsia"/>
          <w:lang w:eastAsia="zh-CN"/>
        </w:rPr>
        <w:instrText>REF _Ref206086364 \r \h</w:instrText>
      </w:r>
      <w:r>
        <w:rPr>
          <w:rFonts w:ascii="Times New Roman" w:eastAsia="宋体" w:hAnsi="Times New Roman"/>
          <w:lang w:eastAsia="zh-CN"/>
        </w:rPr>
        <w:instrText xml:space="preserve"> </w:instrText>
      </w:r>
      <w:r>
        <w:rPr>
          <w:rFonts w:ascii="Times New Roman" w:eastAsia="宋体" w:hAnsi="Times New Roman"/>
          <w:lang w:eastAsia="zh-CN"/>
        </w:rPr>
      </w:r>
      <w:r>
        <w:rPr>
          <w:rFonts w:ascii="Times New Roman" w:eastAsia="宋体" w:hAnsi="Times New Roman"/>
          <w:lang w:eastAsia="zh-CN"/>
        </w:rPr>
        <w:fldChar w:fldCharType="separate"/>
      </w:r>
      <w:r w:rsidR="00936F69">
        <w:rPr>
          <w:rFonts w:ascii="Times New Roman" w:eastAsia="宋体" w:hAnsi="Times New Roman"/>
          <w:lang w:eastAsia="zh-CN"/>
        </w:rPr>
        <w:t>3.4.1</w:t>
      </w:r>
      <w:r>
        <w:rPr>
          <w:rFonts w:ascii="Times New Roman" w:eastAsia="宋体" w:hAnsi="Times New Roman"/>
          <w:lang w:eastAsia="zh-CN"/>
        </w:rPr>
        <w:fldChar w:fldCharType="end"/>
      </w:r>
      <w:r>
        <w:rPr>
          <w:rFonts w:ascii="Times New Roman" w:eastAsia="宋体" w:hAnsi="Times New Roman" w:hint="eastAsia"/>
          <w:lang w:eastAsia="zh-CN"/>
        </w:rPr>
        <w:t xml:space="preserve">. Another direction is concentration of data channels and signals such as PDSCH, CSI-RS into a </w:t>
      </w:r>
      <w:r>
        <w:rPr>
          <w:rFonts w:ascii="Times New Roman" w:eastAsia="宋体" w:hAnsi="Times New Roman"/>
          <w:lang w:eastAsia="zh-CN"/>
        </w:rPr>
        <w:t>certain</w:t>
      </w:r>
      <w:r>
        <w:rPr>
          <w:rFonts w:ascii="Times New Roman" w:eastAsia="宋体" w:hAnsi="Times New Roman" w:hint="eastAsia"/>
          <w:lang w:eastAsia="zh-CN"/>
        </w:rPr>
        <w:t xml:space="preserve"> time duration (i.e., cell DTX/DRX), </w:t>
      </w:r>
      <w:r>
        <w:rPr>
          <w:rFonts w:ascii="Times New Roman" w:eastAsia="宋体" w:hAnsi="Times New Roman"/>
          <w:lang w:eastAsia="zh-CN"/>
        </w:rPr>
        <w:t>which</w:t>
      </w:r>
      <w:r>
        <w:rPr>
          <w:rFonts w:ascii="Times New Roman" w:eastAsia="宋体" w:hAnsi="Times New Roman" w:hint="eastAsia"/>
          <w:lang w:eastAsia="zh-CN"/>
        </w:rPr>
        <w:t xml:space="preserve"> is discussed in Section </w:t>
      </w:r>
      <w:r>
        <w:rPr>
          <w:rFonts w:ascii="Times New Roman" w:eastAsia="宋体" w:hAnsi="Times New Roman"/>
          <w:lang w:eastAsia="zh-CN"/>
        </w:rPr>
        <w:fldChar w:fldCharType="begin"/>
      </w:r>
      <w:r>
        <w:rPr>
          <w:rFonts w:ascii="Times New Roman" w:eastAsia="宋体" w:hAnsi="Times New Roman"/>
          <w:lang w:eastAsia="zh-CN"/>
        </w:rPr>
        <w:instrText xml:space="preserve"> </w:instrText>
      </w:r>
      <w:r>
        <w:rPr>
          <w:rFonts w:ascii="Times New Roman" w:eastAsia="宋体" w:hAnsi="Times New Roman" w:hint="eastAsia"/>
          <w:lang w:eastAsia="zh-CN"/>
        </w:rPr>
        <w:instrText>REF _Ref206086462 \r \h</w:instrText>
      </w:r>
      <w:r>
        <w:rPr>
          <w:rFonts w:ascii="Times New Roman" w:eastAsia="宋体" w:hAnsi="Times New Roman"/>
          <w:lang w:eastAsia="zh-CN"/>
        </w:rPr>
        <w:instrText xml:space="preserve"> </w:instrText>
      </w:r>
      <w:r>
        <w:rPr>
          <w:rFonts w:ascii="Times New Roman" w:eastAsia="宋体" w:hAnsi="Times New Roman"/>
          <w:lang w:eastAsia="zh-CN"/>
        </w:rPr>
      </w:r>
      <w:r>
        <w:rPr>
          <w:rFonts w:ascii="Times New Roman" w:eastAsia="宋体" w:hAnsi="Times New Roman"/>
          <w:lang w:eastAsia="zh-CN"/>
        </w:rPr>
        <w:fldChar w:fldCharType="separate"/>
      </w:r>
      <w:r w:rsidR="00936F69">
        <w:rPr>
          <w:rFonts w:ascii="Times New Roman" w:eastAsia="宋体" w:hAnsi="Times New Roman"/>
          <w:lang w:eastAsia="zh-CN"/>
        </w:rPr>
        <w:t>3.4.2</w:t>
      </w:r>
      <w:r>
        <w:rPr>
          <w:rFonts w:ascii="Times New Roman" w:eastAsia="宋体" w:hAnsi="Times New Roman"/>
          <w:lang w:eastAsia="zh-CN"/>
        </w:rPr>
        <w:fldChar w:fldCharType="end"/>
      </w:r>
      <w:r>
        <w:rPr>
          <w:rFonts w:ascii="Times New Roman" w:eastAsia="宋体" w:hAnsi="Times New Roman" w:hint="eastAsia"/>
          <w:lang w:eastAsia="zh-CN"/>
        </w:rPr>
        <w:t>.</w:t>
      </w:r>
    </w:p>
    <w:p w14:paraId="17E9FE25" w14:textId="1DFCF971" w:rsidR="009D43E0" w:rsidRDefault="009D43E0" w:rsidP="008B3352">
      <w:pPr>
        <w:pStyle w:val="31"/>
        <w:keepLines/>
        <w:widowControl w:val="0"/>
        <w:numPr>
          <w:ilvl w:val="2"/>
          <w:numId w:val="50"/>
        </w:numPr>
        <w:tabs>
          <w:tab w:val="clear" w:pos="-5500"/>
        </w:tabs>
        <w:spacing w:before="0" w:after="0" w:line="416" w:lineRule="auto"/>
        <w:jc w:val="both"/>
        <w:rPr>
          <w:rFonts w:eastAsia="宋体"/>
          <w:kern w:val="32"/>
          <w:sz w:val="24"/>
        </w:rPr>
      </w:pPr>
      <w:bookmarkStart w:id="135" w:name="_Ref206086364"/>
      <w:proofErr w:type="spellStart"/>
      <w:r w:rsidRPr="00CE17ED">
        <w:rPr>
          <w:rFonts w:eastAsia="宋体" w:hint="eastAsia"/>
          <w:kern w:val="32"/>
          <w:sz w:val="24"/>
        </w:rPr>
        <w:t>RO&amp;Paging</w:t>
      </w:r>
      <w:proofErr w:type="spellEnd"/>
      <w:r w:rsidRPr="00CE17ED">
        <w:rPr>
          <w:rFonts w:eastAsia="宋体" w:hint="eastAsia"/>
          <w:kern w:val="32"/>
          <w:sz w:val="24"/>
        </w:rPr>
        <w:t xml:space="preserve"> clustering</w:t>
      </w:r>
      <w:bookmarkEnd w:id="135"/>
    </w:p>
    <w:p w14:paraId="06C795C8" w14:textId="2844AE6A" w:rsidR="009D43E0" w:rsidRPr="00C268C9" w:rsidRDefault="009D43E0" w:rsidP="009D43E0">
      <w:pPr>
        <w:jc w:val="both"/>
        <w:rPr>
          <w:rFonts w:ascii="Times New Roman" w:eastAsia="宋体" w:hAnsi="Times New Roman"/>
        </w:rPr>
      </w:pPr>
      <w:r w:rsidRPr="00C268C9">
        <w:rPr>
          <w:rFonts w:ascii="Times New Roman" w:eastAsia="宋体" w:hAnsi="Times New Roman"/>
        </w:rPr>
        <w:t xml:space="preserve">In Rel-19, additional PRACH resource is configured by PRACH-Config Index, and a single PRACH mask is used to identify the subset of the additional PRACH resources applicable at least for adaptation for DCI 1_0 with P-RNTI. Thus, the clustered RO can be configured by the PRACH mask for additional RO </w:t>
      </w:r>
      <w:r>
        <w:rPr>
          <w:rFonts w:ascii="Times New Roman" w:eastAsia="宋体" w:hAnsi="Times New Roman"/>
        </w:rPr>
        <w:t>by</w:t>
      </w:r>
      <w:r w:rsidRPr="00C268C9">
        <w:rPr>
          <w:rFonts w:ascii="Times New Roman" w:eastAsia="宋体" w:hAnsi="Times New Roman"/>
        </w:rPr>
        <w:t xml:space="preserve"> set</w:t>
      </w:r>
      <w:r>
        <w:rPr>
          <w:rFonts w:ascii="Times New Roman" w:eastAsia="宋体" w:hAnsi="Times New Roman"/>
        </w:rPr>
        <w:t>ting</w:t>
      </w:r>
      <w:r w:rsidRPr="00C268C9">
        <w:rPr>
          <w:rFonts w:ascii="Times New Roman" w:eastAsia="宋体" w:hAnsi="Times New Roman"/>
        </w:rPr>
        <w:t xml:space="preserve"> the </w:t>
      </w:r>
      <w:r>
        <w:rPr>
          <w:rFonts w:ascii="Times New Roman" w:eastAsia="宋体" w:hAnsi="Times New Roman"/>
        </w:rPr>
        <w:t>corresponding mask bits to</w:t>
      </w:r>
      <w:r w:rsidRPr="00C268C9">
        <w:rPr>
          <w:rFonts w:ascii="Times New Roman" w:eastAsia="宋体" w:hAnsi="Times New Roman"/>
        </w:rPr>
        <w:t xml:space="preserve"> “1”. However, the clustered additional RO is restricted in the </w:t>
      </w:r>
      <w:proofErr w:type="gramStart"/>
      <w:r>
        <w:rPr>
          <w:rFonts w:ascii="Times New Roman" w:eastAsia="宋体" w:hAnsi="Times New Roman"/>
        </w:rPr>
        <w:t>random access</w:t>
      </w:r>
      <w:proofErr w:type="gramEnd"/>
      <w:r w:rsidRPr="00C268C9">
        <w:rPr>
          <w:rFonts w:ascii="Times New Roman" w:eastAsia="宋体" w:hAnsi="Times New Roman"/>
        </w:rPr>
        <w:t xml:space="preserve"> configuration table</w:t>
      </w:r>
      <w:r>
        <w:rPr>
          <w:rFonts w:ascii="Times New Roman" w:eastAsia="宋体" w:hAnsi="Times New Roman"/>
        </w:rPr>
        <w:t xml:space="preserve"> in NR specification TS 38</w:t>
      </w:r>
      <w:r w:rsidR="00870AE8">
        <w:rPr>
          <w:rFonts w:ascii="Times New Roman" w:eastAsia="宋体" w:hAnsi="Times New Roman" w:hint="eastAsia"/>
          <w:lang w:eastAsia="zh-CN"/>
        </w:rPr>
        <w:t>.</w:t>
      </w:r>
      <w:r>
        <w:rPr>
          <w:rFonts w:ascii="Times New Roman" w:eastAsia="宋体" w:hAnsi="Times New Roman"/>
        </w:rPr>
        <w:t>211</w:t>
      </w:r>
      <w:r w:rsidRPr="00C268C9">
        <w:rPr>
          <w:rFonts w:ascii="Times New Roman" w:eastAsia="宋体" w:hAnsi="Times New Roman"/>
        </w:rPr>
        <w:t>, a more flexible clustered RO configuration in time domain should be studied.</w:t>
      </w:r>
    </w:p>
    <w:p w14:paraId="31C9BFF2" w14:textId="77777777" w:rsidR="009D43E0" w:rsidRDefault="009D43E0" w:rsidP="009D43E0">
      <w:pPr>
        <w:spacing w:beforeLines="50" w:before="120" w:afterLines="50" w:after="120"/>
        <w:jc w:val="both"/>
        <w:rPr>
          <w:rFonts w:ascii="Times New Roman" w:eastAsia="宋体" w:hAnsi="Times New Roman"/>
        </w:rPr>
      </w:pPr>
      <w:r w:rsidRPr="00C268C9">
        <w:rPr>
          <w:rFonts w:ascii="Times New Roman" w:eastAsia="宋体" w:hAnsi="Times New Roman"/>
        </w:rPr>
        <w:t xml:space="preserve">Similarly, clustered PO with sparse PF can make longer sleeping time for </w:t>
      </w:r>
      <w:proofErr w:type="spellStart"/>
      <w:r w:rsidRPr="00C268C9">
        <w:rPr>
          <w:rFonts w:ascii="Times New Roman" w:eastAsia="宋体" w:hAnsi="Times New Roman"/>
        </w:rPr>
        <w:t>gNB</w:t>
      </w:r>
      <w:proofErr w:type="spellEnd"/>
      <w:r w:rsidRPr="00C268C9">
        <w:rPr>
          <w:rFonts w:ascii="Times New Roman" w:eastAsia="宋体" w:hAnsi="Times New Roman"/>
        </w:rPr>
        <w:t xml:space="preserve">. In Rel-19, extend the values of N to have increased interval between PFs (T/32) and compensating decrease in number of PFs by increasing POs </w:t>
      </w:r>
      <w:r>
        <w:rPr>
          <w:rFonts w:ascii="Times New Roman" w:eastAsia="宋体" w:hAnsi="Times New Roman"/>
        </w:rPr>
        <w:t xml:space="preserve">with up to </w:t>
      </w:r>
      <w:r w:rsidRPr="00C268C9">
        <w:rPr>
          <w:rFonts w:ascii="Times New Roman" w:eastAsia="宋体" w:hAnsi="Times New Roman"/>
        </w:rPr>
        <w:t>Ns</w:t>
      </w:r>
      <w:r>
        <w:rPr>
          <w:rFonts w:ascii="Times New Roman" w:eastAsia="宋体" w:hAnsi="Times New Roman"/>
        </w:rPr>
        <w:t>=</w:t>
      </w:r>
      <w:r w:rsidRPr="00C268C9">
        <w:rPr>
          <w:rFonts w:ascii="Times New Roman" w:eastAsia="宋体" w:hAnsi="Times New Roman"/>
        </w:rPr>
        <w:t>8 per PF. However, considering the signaling overhead in SIB1, the</w:t>
      </w:r>
      <w:r>
        <w:rPr>
          <w:rFonts w:ascii="Times New Roman" w:eastAsia="宋体" w:hAnsi="Times New Roman"/>
        </w:rPr>
        <w:t xml:space="preserve"> upper</w:t>
      </w:r>
      <w:r w:rsidRPr="00C268C9">
        <w:rPr>
          <w:rFonts w:ascii="Times New Roman" w:eastAsia="宋体" w:hAnsi="Times New Roman"/>
        </w:rPr>
        <w:t xml:space="preserve"> value of Ns is restricted to 8. </w:t>
      </w:r>
      <w:r w:rsidRPr="00A3633F">
        <w:rPr>
          <w:rFonts w:ascii="Times New Roman" w:eastAsia="宋体" w:hAnsi="Times New Roman"/>
        </w:rPr>
        <w:t>For 6G Day-1, we should explore similarly flexible, time-domain configurable clustered PO patterns without such Ns constraints.</w:t>
      </w:r>
    </w:p>
    <w:p w14:paraId="23D579C9" w14:textId="643A6F8C" w:rsidR="009D43E0" w:rsidRPr="00A3633F" w:rsidRDefault="009D43E0" w:rsidP="009D43E0">
      <w:pPr>
        <w:pStyle w:val="a9"/>
        <w:rPr>
          <w:rFonts w:ascii="Times New Roman" w:eastAsia="宋体" w:hAnsi="Times New Roman"/>
          <w:b/>
          <w:i/>
        </w:rPr>
      </w:pPr>
      <w:bookmarkStart w:id="136" w:name="_Ref206187599"/>
      <w:r w:rsidRPr="00C268C9">
        <w:rPr>
          <w:rFonts w:ascii="Times New Roman" w:hAnsi="Times New Roman"/>
          <w:b/>
          <w:bCs/>
          <w:i/>
          <w:iCs/>
        </w:rPr>
        <w:t xml:space="preserve">Proposal </w:t>
      </w:r>
      <w:r w:rsidRPr="00C268C9">
        <w:rPr>
          <w:rFonts w:ascii="Times New Roman" w:hAnsi="Times New Roman"/>
          <w:b/>
          <w:bCs/>
          <w:i/>
          <w:iCs/>
        </w:rPr>
        <w:fldChar w:fldCharType="begin"/>
      </w:r>
      <w:r w:rsidRPr="00C268C9">
        <w:rPr>
          <w:rFonts w:ascii="Times New Roman" w:hAnsi="Times New Roman"/>
          <w:b/>
          <w:bCs/>
          <w:i/>
          <w:iCs/>
        </w:rPr>
        <w:instrText xml:space="preserve"> SEQ Proposal \* ARABIC </w:instrText>
      </w:r>
      <w:r w:rsidRPr="00C268C9">
        <w:rPr>
          <w:rFonts w:ascii="Times New Roman" w:hAnsi="Times New Roman"/>
          <w:b/>
          <w:bCs/>
          <w:i/>
          <w:iCs/>
        </w:rPr>
        <w:fldChar w:fldCharType="separate"/>
      </w:r>
      <w:r w:rsidR="00936F69">
        <w:rPr>
          <w:rFonts w:ascii="Times New Roman" w:hAnsi="Times New Roman"/>
          <w:b/>
          <w:bCs/>
          <w:i/>
          <w:iCs/>
          <w:noProof/>
        </w:rPr>
        <w:t>22</w:t>
      </w:r>
      <w:r w:rsidRPr="00C268C9">
        <w:rPr>
          <w:rFonts w:ascii="Times New Roman" w:hAnsi="Times New Roman"/>
          <w:b/>
          <w:bCs/>
          <w:i/>
          <w:iCs/>
        </w:rPr>
        <w:fldChar w:fldCharType="end"/>
      </w:r>
      <w:r w:rsidRPr="00C268C9">
        <w:rPr>
          <w:rFonts w:ascii="Times New Roman" w:hAnsi="Times New Roman"/>
          <w:b/>
          <w:bCs/>
          <w:i/>
          <w:iCs/>
        </w:rPr>
        <w:t>:</w:t>
      </w:r>
      <w:r>
        <w:rPr>
          <w:rFonts w:ascii="Times New Roman" w:hAnsi="Times New Roman"/>
          <w:b/>
          <w:bCs/>
          <w:i/>
          <w:iCs/>
        </w:rPr>
        <w:t xml:space="preserve"> Study flexible clustered RO/PO configuration framework in time domain</w:t>
      </w:r>
      <w:r w:rsidR="00870AE8">
        <w:rPr>
          <w:rFonts w:ascii="Times New Roman" w:eastAsiaTheme="minorEastAsia" w:hAnsi="Times New Roman" w:hint="eastAsia"/>
          <w:b/>
          <w:bCs/>
          <w:i/>
          <w:iCs/>
          <w:lang w:eastAsia="zh-CN"/>
        </w:rPr>
        <w:t xml:space="preserve"> in 6GR</w:t>
      </w:r>
      <w:r>
        <w:rPr>
          <w:rFonts w:ascii="Times New Roman" w:hAnsi="Times New Roman"/>
          <w:b/>
          <w:bCs/>
          <w:i/>
          <w:iCs/>
        </w:rPr>
        <w:t>.</w:t>
      </w:r>
      <w:bookmarkEnd w:id="136"/>
    </w:p>
    <w:p w14:paraId="4FADE9D0" w14:textId="77777777" w:rsidR="009D43E0" w:rsidRDefault="009D43E0" w:rsidP="008B3352">
      <w:pPr>
        <w:pStyle w:val="31"/>
        <w:keepLines/>
        <w:widowControl w:val="0"/>
        <w:numPr>
          <w:ilvl w:val="2"/>
          <w:numId w:val="50"/>
        </w:numPr>
        <w:tabs>
          <w:tab w:val="clear" w:pos="-5500"/>
          <w:tab w:val="num" w:pos="1260"/>
        </w:tabs>
        <w:spacing w:before="0" w:after="0" w:line="416" w:lineRule="auto"/>
        <w:ind w:hanging="709"/>
        <w:jc w:val="both"/>
        <w:rPr>
          <w:rFonts w:eastAsia="宋体"/>
          <w:kern w:val="32"/>
          <w:sz w:val="24"/>
        </w:rPr>
      </w:pPr>
      <w:bookmarkStart w:id="137" w:name="_Ref206086462"/>
      <w:r w:rsidRPr="00CE17ED">
        <w:rPr>
          <w:rFonts w:eastAsia="宋体" w:hint="eastAsia"/>
          <w:kern w:val="32"/>
          <w:sz w:val="24"/>
        </w:rPr>
        <w:t>Cell DTX/DRX</w:t>
      </w:r>
      <w:bookmarkEnd w:id="137"/>
    </w:p>
    <w:p w14:paraId="5DEFA993" w14:textId="23D25208" w:rsidR="009D43E0" w:rsidRDefault="009D43E0" w:rsidP="009D43E0">
      <w:pPr>
        <w:jc w:val="both"/>
        <w:rPr>
          <w:rFonts w:ascii="Times New Roman" w:hAnsi="Times New Roman"/>
          <w:szCs w:val="20"/>
          <w:lang w:val="en-GB"/>
        </w:rPr>
      </w:pPr>
      <w:r w:rsidRPr="0092337A">
        <w:rPr>
          <w:rFonts w:ascii="Times New Roman" w:hAnsi="Times New Roman"/>
          <w:szCs w:val="20"/>
          <w:lang w:val="en-GB"/>
        </w:rPr>
        <w:t xml:space="preserve">In Rel-18, Cell DTX/DRX is introduced to save network energy. </w:t>
      </w:r>
      <w:r w:rsidRPr="002D5A63">
        <w:rPr>
          <w:rFonts w:ascii="Times New Roman" w:hAnsi="Times New Roman"/>
          <w:szCs w:val="20"/>
          <w:lang w:val="en-GB"/>
        </w:rPr>
        <w:t>I</w:t>
      </w:r>
      <w:r w:rsidRPr="002D5A63">
        <w:rPr>
          <w:rFonts w:ascii="Times New Roman" w:hAnsi="Times New Roman" w:hint="eastAsia"/>
          <w:szCs w:val="20"/>
          <w:lang w:val="en-GB"/>
        </w:rPr>
        <w:t>n non-active period of cell DTX</w:t>
      </w:r>
      <w:r w:rsidRPr="002D5A63">
        <w:rPr>
          <w:rFonts w:ascii="Times New Roman" w:hAnsi="Times New Roman"/>
          <w:szCs w:val="20"/>
          <w:lang w:val="en-GB"/>
        </w:rPr>
        <w:t xml:space="preserve">/DRX, limited types of signals and channel are muted for connected UEs. For example, the UE is not expected to receive or decode PDCCH, SPS PDSCH, periodic CSI and semi-static CSI-RS for CSI reporting during non-active periods of cell DTX if cell DTX is activated for a serving cell, and during non-active periods of cell DTX if cell DTX is activated for a serving cell, UE is not expected to transmit the periodic SRS, or semi-persistent SRS for channel acquisition, CSI on PUCCH and semi-persistent CSI configured on PUSCH, SR on a PUCCH, CG-PUSCH. </w:t>
      </w:r>
      <w:r>
        <w:rPr>
          <w:rFonts w:ascii="Times New Roman" w:hAnsi="Times New Roman"/>
          <w:szCs w:val="20"/>
          <w:lang w:val="en-GB"/>
        </w:rPr>
        <w:t>However, UE cannot receive CSI-RS for measurement outside active time when DRX is configured. Thus</w:t>
      </w:r>
      <w:r w:rsidRPr="002D5A63">
        <w:rPr>
          <w:rFonts w:ascii="Times New Roman" w:hAnsi="Times New Roman"/>
          <w:szCs w:val="20"/>
          <w:lang w:val="en-GB"/>
        </w:rPr>
        <w:t xml:space="preserve">, better </w:t>
      </w:r>
      <w:r w:rsidRPr="002D5A63">
        <w:rPr>
          <w:rFonts w:ascii="Times New Roman" w:hAnsi="Times New Roman"/>
          <w:szCs w:val="20"/>
          <w:lang w:val="en-GB"/>
        </w:rPr>
        <w:lastRenderedPageBreak/>
        <w:t>cell</w:t>
      </w:r>
      <w:r w:rsidRPr="0092337A">
        <w:rPr>
          <w:rFonts w:ascii="Times New Roman" w:hAnsi="Times New Roman"/>
          <w:szCs w:val="20"/>
        </w:rPr>
        <w:t xml:space="preserve"> DTX/DRX operation to achieve better sleeping by muting more types of channels and signals </w:t>
      </w:r>
      <w:r>
        <w:rPr>
          <w:rFonts w:ascii="Times New Roman" w:hAnsi="Times New Roman"/>
          <w:szCs w:val="20"/>
        </w:rPr>
        <w:t>(for example, CSI-RS for measurement)</w:t>
      </w:r>
      <w:r w:rsidRPr="0092337A">
        <w:rPr>
          <w:rFonts w:ascii="Times New Roman" w:hAnsi="Times New Roman"/>
          <w:szCs w:val="20"/>
        </w:rPr>
        <w:t xml:space="preserve"> can be studied.</w:t>
      </w:r>
    </w:p>
    <w:p w14:paraId="4E496483" w14:textId="77777777" w:rsidR="009D43E0" w:rsidRPr="0092337A" w:rsidRDefault="009D43E0" w:rsidP="009D43E0">
      <w:pPr>
        <w:spacing w:beforeLines="50" w:before="120" w:afterLines="50" w:after="120"/>
        <w:jc w:val="both"/>
        <w:rPr>
          <w:rFonts w:ascii="Times New Roman" w:hAnsi="Times New Roman"/>
          <w:szCs w:val="20"/>
        </w:rPr>
      </w:pPr>
      <w:r>
        <w:rPr>
          <w:rFonts w:ascii="Times New Roman" w:hAnsi="Times New Roman"/>
          <w:szCs w:val="20"/>
        </w:rPr>
        <w:t xml:space="preserve">Moreover, joint adaptation with </w:t>
      </w:r>
      <w:r w:rsidRPr="002D5A63">
        <w:rPr>
          <w:rFonts w:ascii="Times New Roman" w:hAnsi="Times New Roman"/>
          <w:szCs w:val="20"/>
        </w:rPr>
        <w:t>signals and channels configurations</w:t>
      </w:r>
      <w:r>
        <w:rPr>
          <w:rFonts w:ascii="Times New Roman" w:hAnsi="Times New Roman"/>
          <w:szCs w:val="20"/>
        </w:rPr>
        <w:t xml:space="preserve"> </w:t>
      </w:r>
      <w:proofErr w:type="gramStart"/>
      <w:r>
        <w:rPr>
          <w:rFonts w:ascii="Times New Roman" w:hAnsi="Times New Roman"/>
          <w:szCs w:val="20"/>
        </w:rPr>
        <w:t>can  be</w:t>
      </w:r>
      <w:proofErr w:type="gramEnd"/>
      <w:r>
        <w:rPr>
          <w:rFonts w:ascii="Times New Roman" w:hAnsi="Times New Roman"/>
          <w:szCs w:val="20"/>
        </w:rPr>
        <w:t xml:space="preserve"> studied. For instance, in the active time </w:t>
      </w:r>
      <w:proofErr w:type="spellStart"/>
      <w:r>
        <w:rPr>
          <w:rFonts w:ascii="Times New Roman" w:hAnsi="Times New Roman"/>
          <w:szCs w:val="20"/>
        </w:rPr>
        <w:t>priod</w:t>
      </w:r>
      <w:proofErr w:type="spellEnd"/>
      <w:r>
        <w:rPr>
          <w:rFonts w:ascii="Times New Roman" w:hAnsi="Times New Roman"/>
          <w:szCs w:val="20"/>
        </w:rPr>
        <w:t xml:space="preserve"> of cell DTX/DRX, the dense signal and channels </w:t>
      </w:r>
      <w:proofErr w:type="spellStart"/>
      <w:proofErr w:type="gramStart"/>
      <w:r>
        <w:rPr>
          <w:rFonts w:ascii="Times New Roman" w:hAnsi="Times New Roman"/>
          <w:szCs w:val="20"/>
        </w:rPr>
        <w:t>configuration,while</w:t>
      </w:r>
      <w:proofErr w:type="spellEnd"/>
      <w:proofErr w:type="gramEnd"/>
      <w:r w:rsidRPr="002D5A63">
        <w:rPr>
          <w:rFonts w:ascii="Times New Roman" w:hAnsi="Times New Roman"/>
          <w:szCs w:val="20"/>
        </w:rPr>
        <w:t xml:space="preserve"> </w:t>
      </w:r>
      <w:r>
        <w:rPr>
          <w:rFonts w:ascii="Times New Roman" w:hAnsi="Times New Roman"/>
          <w:szCs w:val="20"/>
        </w:rPr>
        <w:t xml:space="preserve">sparse signal and channels configuration in non-active period of cell DTX/DRX is adapted with the </w:t>
      </w:r>
      <w:proofErr w:type="spellStart"/>
      <w:r>
        <w:rPr>
          <w:rFonts w:ascii="Times New Roman" w:hAnsi="Times New Roman"/>
          <w:szCs w:val="20"/>
        </w:rPr>
        <w:t>adapatation</w:t>
      </w:r>
      <w:proofErr w:type="spellEnd"/>
      <w:r>
        <w:rPr>
          <w:rFonts w:ascii="Times New Roman" w:hAnsi="Times New Roman"/>
          <w:szCs w:val="20"/>
        </w:rPr>
        <w:t xml:space="preserve"> for cell DTX/DRX pattern.</w:t>
      </w:r>
    </w:p>
    <w:p w14:paraId="1636DEB3" w14:textId="30D6320A" w:rsidR="005E5D58" w:rsidRDefault="009D43E0" w:rsidP="009D43E0">
      <w:pPr>
        <w:pStyle w:val="a9"/>
        <w:rPr>
          <w:rFonts w:ascii="Times New Roman" w:hAnsi="Times New Roman"/>
          <w:b/>
          <w:bCs/>
          <w:i/>
          <w:iCs/>
        </w:rPr>
      </w:pPr>
      <w:bookmarkStart w:id="138" w:name="_Ref206187600"/>
      <w:r w:rsidRPr="00827853">
        <w:rPr>
          <w:rFonts w:ascii="Times New Roman" w:hAnsi="Times New Roman"/>
          <w:b/>
          <w:bCs/>
          <w:i/>
          <w:iCs/>
        </w:rPr>
        <w:t xml:space="preserve">Proposal </w:t>
      </w:r>
      <w:r w:rsidRPr="00827853">
        <w:rPr>
          <w:rFonts w:ascii="Times New Roman" w:hAnsi="Times New Roman"/>
          <w:b/>
          <w:bCs/>
          <w:i/>
          <w:iCs/>
        </w:rPr>
        <w:fldChar w:fldCharType="begin"/>
      </w:r>
      <w:r w:rsidRPr="00827853">
        <w:rPr>
          <w:rFonts w:ascii="Times New Roman" w:hAnsi="Times New Roman"/>
          <w:b/>
          <w:bCs/>
          <w:i/>
          <w:iCs/>
        </w:rPr>
        <w:instrText xml:space="preserve"> SEQ Proposal \* ARABIC </w:instrText>
      </w:r>
      <w:r w:rsidRPr="00827853">
        <w:rPr>
          <w:rFonts w:ascii="Times New Roman" w:hAnsi="Times New Roman"/>
          <w:b/>
          <w:bCs/>
          <w:i/>
          <w:iCs/>
        </w:rPr>
        <w:fldChar w:fldCharType="separate"/>
      </w:r>
      <w:r w:rsidR="00936F69">
        <w:rPr>
          <w:rFonts w:ascii="Times New Roman" w:hAnsi="Times New Roman"/>
          <w:b/>
          <w:bCs/>
          <w:i/>
          <w:iCs/>
          <w:noProof/>
        </w:rPr>
        <w:t>23</w:t>
      </w:r>
      <w:r w:rsidRPr="00827853">
        <w:rPr>
          <w:rFonts w:ascii="Times New Roman" w:hAnsi="Times New Roman"/>
          <w:b/>
          <w:bCs/>
          <w:i/>
          <w:iCs/>
        </w:rPr>
        <w:fldChar w:fldCharType="end"/>
      </w:r>
      <w:r w:rsidRPr="00827853">
        <w:rPr>
          <w:rFonts w:ascii="Times New Roman" w:hAnsi="Times New Roman"/>
          <w:b/>
          <w:bCs/>
          <w:i/>
          <w:iCs/>
        </w:rPr>
        <w:t xml:space="preserve">: Study cell DTX/DRX operation to </w:t>
      </w:r>
      <w:r w:rsidR="005E5D58" w:rsidRPr="006870DF">
        <w:rPr>
          <w:rFonts w:ascii="Times New Roman" w:hAnsi="Times New Roman"/>
          <w:b/>
          <w:bCs/>
          <w:i/>
          <w:iCs/>
        </w:rPr>
        <w:t>enhance</w:t>
      </w:r>
      <w:r w:rsidRPr="00827853">
        <w:rPr>
          <w:rFonts w:ascii="Times New Roman" w:hAnsi="Times New Roman"/>
          <w:b/>
          <w:bCs/>
          <w:i/>
          <w:iCs/>
        </w:rPr>
        <w:t xml:space="preserve"> </w:t>
      </w:r>
      <w:r w:rsidR="005E5D58" w:rsidRPr="00827853">
        <w:rPr>
          <w:rFonts w:ascii="Times New Roman" w:hAnsi="Times New Roman"/>
          <w:b/>
          <w:bCs/>
          <w:i/>
          <w:iCs/>
        </w:rPr>
        <w:t>sleep</w:t>
      </w:r>
      <w:r w:rsidR="005E5D58" w:rsidRPr="006870DF">
        <w:rPr>
          <w:rFonts w:ascii="Times New Roman" w:hAnsi="Times New Roman"/>
          <w:b/>
          <w:bCs/>
          <w:i/>
          <w:iCs/>
        </w:rPr>
        <w:t xml:space="preserve"> efficiency</w:t>
      </w:r>
      <w:r w:rsidR="005E5D58" w:rsidRPr="00827853">
        <w:rPr>
          <w:rFonts w:ascii="Times New Roman" w:hAnsi="Times New Roman"/>
          <w:b/>
          <w:bCs/>
          <w:i/>
          <w:iCs/>
        </w:rPr>
        <w:t xml:space="preserve"> </w:t>
      </w:r>
      <w:r w:rsidRPr="00827853">
        <w:rPr>
          <w:rFonts w:ascii="Times New Roman" w:hAnsi="Times New Roman"/>
          <w:b/>
          <w:bCs/>
          <w:i/>
          <w:iCs/>
        </w:rPr>
        <w:t>by muting more signals and</w:t>
      </w:r>
      <w:r w:rsidRPr="006870DF">
        <w:rPr>
          <w:rFonts w:ascii="Times New Roman" w:hAnsi="Times New Roman"/>
          <w:b/>
          <w:bCs/>
          <w:i/>
          <w:iCs/>
        </w:rPr>
        <w:t xml:space="preserve"> </w:t>
      </w:r>
      <w:r w:rsidRPr="00827853">
        <w:rPr>
          <w:rFonts w:ascii="Times New Roman" w:hAnsi="Times New Roman"/>
          <w:b/>
          <w:bCs/>
          <w:i/>
          <w:iCs/>
        </w:rPr>
        <w:t>channel</w:t>
      </w:r>
      <w:r w:rsidR="005E5D58" w:rsidRPr="006870DF">
        <w:rPr>
          <w:rFonts w:ascii="Times New Roman" w:hAnsi="Times New Roman"/>
          <w:b/>
          <w:bCs/>
          <w:i/>
          <w:iCs/>
        </w:rPr>
        <w:t xml:space="preserve"> types </w:t>
      </w:r>
      <w:r w:rsidRPr="00827853">
        <w:rPr>
          <w:rFonts w:ascii="Times New Roman" w:hAnsi="Times New Roman"/>
          <w:b/>
          <w:bCs/>
          <w:i/>
          <w:iCs/>
        </w:rPr>
        <w:t>or</w:t>
      </w:r>
      <w:r w:rsidR="005E5D58" w:rsidRPr="006870DF">
        <w:rPr>
          <w:rFonts w:ascii="Times New Roman" w:hAnsi="Times New Roman"/>
          <w:b/>
          <w:bCs/>
          <w:i/>
          <w:iCs/>
        </w:rPr>
        <w:t xml:space="preserve"> by</w:t>
      </w:r>
      <w:r w:rsidRPr="00827853">
        <w:rPr>
          <w:rFonts w:ascii="Times New Roman" w:hAnsi="Times New Roman"/>
          <w:b/>
          <w:bCs/>
          <w:i/>
          <w:iCs/>
        </w:rPr>
        <w:t xml:space="preserve"> joint adaptation with </w:t>
      </w:r>
      <w:r>
        <w:rPr>
          <w:rFonts w:ascii="Times New Roman" w:hAnsi="Times New Roman"/>
          <w:b/>
          <w:bCs/>
          <w:i/>
          <w:iCs/>
        </w:rPr>
        <w:t>signals and channels</w:t>
      </w:r>
      <w:r w:rsidRPr="00827853">
        <w:rPr>
          <w:rFonts w:ascii="Times New Roman" w:hAnsi="Times New Roman"/>
          <w:b/>
          <w:bCs/>
          <w:i/>
          <w:iCs/>
        </w:rPr>
        <w:t xml:space="preserve"> configurations</w:t>
      </w:r>
      <w:r>
        <w:rPr>
          <w:rFonts w:ascii="Times New Roman" w:hAnsi="Times New Roman"/>
          <w:b/>
          <w:bCs/>
          <w:i/>
          <w:iCs/>
        </w:rPr>
        <w:t>.</w:t>
      </w:r>
      <w:bookmarkEnd w:id="138"/>
    </w:p>
    <w:p w14:paraId="0B999563" w14:textId="77777777" w:rsidR="009D43E0" w:rsidRPr="009C7AA9" w:rsidRDefault="009D43E0" w:rsidP="008B3352">
      <w:pPr>
        <w:pStyle w:val="31"/>
        <w:keepLines/>
        <w:widowControl w:val="0"/>
        <w:numPr>
          <w:ilvl w:val="2"/>
          <w:numId w:val="50"/>
        </w:numPr>
        <w:tabs>
          <w:tab w:val="clear" w:pos="-5500"/>
          <w:tab w:val="num" w:pos="1260"/>
        </w:tabs>
        <w:spacing w:before="0" w:after="0" w:line="416" w:lineRule="auto"/>
        <w:ind w:hanging="709"/>
        <w:jc w:val="both"/>
        <w:rPr>
          <w:rFonts w:eastAsia="宋体"/>
          <w:kern w:val="32"/>
          <w:sz w:val="24"/>
        </w:rPr>
      </w:pPr>
      <w:r>
        <w:rPr>
          <w:rFonts w:eastAsia="宋体" w:hint="eastAsia"/>
          <w:kern w:val="32"/>
          <w:sz w:val="24"/>
          <w:lang w:eastAsia="zh-CN"/>
        </w:rPr>
        <w:t>NES gain e</w:t>
      </w:r>
      <w:r w:rsidRPr="009C7AA9">
        <w:rPr>
          <w:rFonts w:eastAsia="宋体"/>
          <w:kern w:val="32"/>
          <w:sz w:val="24"/>
        </w:rPr>
        <w:t>valuation</w:t>
      </w:r>
      <w:r>
        <w:rPr>
          <w:rFonts w:eastAsia="宋体" w:hint="eastAsia"/>
          <w:kern w:val="32"/>
          <w:sz w:val="24"/>
          <w:lang w:eastAsia="zh-CN"/>
        </w:rPr>
        <w:t xml:space="preserve"> results</w:t>
      </w:r>
    </w:p>
    <w:p w14:paraId="1E049CCE" w14:textId="1E7A7661" w:rsidR="009D43E0" w:rsidRPr="004749AA" w:rsidRDefault="009D43E0" w:rsidP="009D43E0">
      <w:pPr>
        <w:spacing w:after="120"/>
        <w:jc w:val="both"/>
        <w:rPr>
          <w:rFonts w:ascii="Times New Roman" w:eastAsia="等线" w:hAnsi="Times New Roman"/>
          <w:szCs w:val="20"/>
        </w:rPr>
      </w:pPr>
      <w:r w:rsidRPr="004749AA">
        <w:rPr>
          <w:rFonts w:ascii="Times New Roman" w:hAnsi="Times New Roman"/>
          <w:szCs w:val="20"/>
        </w:rPr>
        <w:t>Based</w:t>
      </w:r>
      <w:r w:rsidRPr="004749AA">
        <w:rPr>
          <w:rFonts w:ascii="Times New Roman" w:eastAsia="宋体" w:hAnsi="Times New Roman"/>
        </w:rPr>
        <w:t xml:space="preserve"> on evaluation assumption </w:t>
      </w:r>
      <w:r w:rsidR="005A380F" w:rsidRPr="009D6A0F">
        <w:rPr>
          <w:rFonts w:ascii="Times New Roman" w:eastAsia="等线" w:hAnsi="Times New Roman"/>
          <w:szCs w:val="20"/>
          <w:lang w:eastAsia="zh-CN"/>
        </w:rPr>
        <w:fldChar w:fldCharType="begin"/>
      </w:r>
      <w:r w:rsidR="005A380F" w:rsidRPr="009D6A0F">
        <w:rPr>
          <w:rFonts w:ascii="Times New Roman" w:eastAsia="等线" w:hAnsi="Times New Roman"/>
          <w:szCs w:val="20"/>
          <w:lang w:eastAsia="zh-CN"/>
        </w:rPr>
        <w:instrText xml:space="preserve"> </w:instrText>
      </w:r>
      <w:r w:rsidR="005A380F" w:rsidRPr="009D6A0F">
        <w:rPr>
          <w:rFonts w:ascii="Times New Roman" w:eastAsia="等线" w:hAnsi="Times New Roman" w:hint="eastAsia"/>
          <w:szCs w:val="20"/>
          <w:lang w:eastAsia="zh-CN"/>
        </w:rPr>
        <w:instrText>REF _Ref206163729 \h</w:instrText>
      </w:r>
      <w:r w:rsidR="005A380F" w:rsidRPr="009D6A0F">
        <w:rPr>
          <w:rFonts w:ascii="Times New Roman" w:eastAsia="等线" w:hAnsi="Times New Roman"/>
          <w:szCs w:val="20"/>
          <w:lang w:eastAsia="zh-CN"/>
        </w:rPr>
        <w:instrText xml:space="preserve"> </w:instrText>
      </w:r>
      <w:r w:rsidR="009D6A0F" w:rsidRPr="009D6A0F">
        <w:rPr>
          <w:rFonts w:ascii="Times New Roman" w:eastAsia="等线" w:hAnsi="Times New Roman"/>
          <w:szCs w:val="20"/>
          <w:lang w:eastAsia="zh-CN"/>
        </w:rPr>
        <w:instrText xml:space="preserve"> \* MERGEFORMAT </w:instrText>
      </w:r>
      <w:r w:rsidR="005A380F" w:rsidRPr="009D6A0F">
        <w:rPr>
          <w:rFonts w:ascii="Times New Roman" w:eastAsia="等线" w:hAnsi="Times New Roman"/>
          <w:szCs w:val="20"/>
          <w:lang w:eastAsia="zh-CN"/>
        </w:rPr>
      </w:r>
      <w:r w:rsidR="005A380F" w:rsidRPr="009D6A0F">
        <w:rPr>
          <w:rFonts w:ascii="Times New Roman" w:eastAsia="等线" w:hAnsi="Times New Roman"/>
          <w:szCs w:val="20"/>
          <w:lang w:eastAsia="zh-CN"/>
        </w:rPr>
        <w:fldChar w:fldCharType="separate"/>
      </w:r>
      <w:r w:rsidR="00936F69" w:rsidRPr="009D6A0F">
        <w:rPr>
          <w:rFonts w:ascii="Times New Roman" w:eastAsia="等线" w:hAnsi="Times New Roman"/>
        </w:rPr>
        <w:t xml:space="preserve">Table </w:t>
      </w:r>
      <w:r w:rsidR="00936F69" w:rsidRPr="009D6A0F">
        <w:rPr>
          <w:rFonts w:ascii="Times New Roman" w:hAnsi="Times New Roman"/>
          <w:noProof/>
        </w:rPr>
        <w:t>21</w:t>
      </w:r>
      <w:r w:rsidR="005A380F" w:rsidRPr="009D6A0F">
        <w:rPr>
          <w:rFonts w:ascii="Times New Roman" w:eastAsia="等线" w:hAnsi="Times New Roman"/>
          <w:szCs w:val="20"/>
          <w:lang w:eastAsia="zh-CN"/>
        </w:rPr>
        <w:fldChar w:fldCharType="end"/>
      </w:r>
      <w:r w:rsidR="00C5508A">
        <w:rPr>
          <w:rFonts w:ascii="Times New Roman" w:eastAsia="宋体" w:hAnsi="Times New Roman"/>
        </w:rPr>
        <w:t xml:space="preserve"> </w:t>
      </w:r>
      <w:r w:rsidRPr="004749AA">
        <w:rPr>
          <w:rFonts w:ascii="Times New Roman" w:eastAsia="宋体" w:hAnsi="Times New Roman"/>
        </w:rPr>
        <w:t xml:space="preserve">in Appendix </w:t>
      </w:r>
      <w:r w:rsidR="00AC14FF">
        <w:rPr>
          <w:rFonts w:ascii="Times New Roman" w:eastAsia="宋体" w:hAnsi="Times New Roman"/>
        </w:rPr>
        <w:t>E</w:t>
      </w:r>
      <w:r w:rsidRPr="004749AA">
        <w:rPr>
          <w:rFonts w:ascii="Times New Roman" w:eastAsia="宋体" w:hAnsi="Times New Roman"/>
        </w:rPr>
        <w:t xml:space="preserve">, </w:t>
      </w:r>
      <w:r w:rsidRPr="004749AA">
        <w:rPr>
          <w:rFonts w:ascii="Times New Roman" w:eastAsia="等线" w:hAnsi="Times New Roman"/>
          <w:szCs w:val="20"/>
        </w:rPr>
        <w:t xml:space="preserve">the following evaluation results are provided for </w:t>
      </w:r>
      <w:r>
        <w:rPr>
          <w:rFonts w:ascii="Times New Roman" w:eastAsia="宋体" w:hAnsi="Times New Roman"/>
        </w:rPr>
        <w:t>c</w:t>
      </w:r>
      <w:r w:rsidRPr="004749AA">
        <w:rPr>
          <w:rFonts w:ascii="Times New Roman" w:eastAsia="宋体" w:hAnsi="Times New Roman"/>
        </w:rPr>
        <w:t>lustering of channels and signals:</w:t>
      </w:r>
    </w:p>
    <w:p w14:paraId="32005A43" w14:textId="3A7F140F" w:rsidR="009D43E0" w:rsidRPr="006870DF" w:rsidRDefault="00F67C95" w:rsidP="006870DF">
      <w:pPr>
        <w:adjustRightInd w:val="0"/>
        <w:snapToGrid w:val="0"/>
        <w:spacing w:afterLines="50" w:after="120"/>
        <w:jc w:val="center"/>
        <w:rPr>
          <w:rFonts w:ascii="Times New Roman" w:eastAsia="等线" w:hAnsi="Times New Roman"/>
          <w:szCs w:val="20"/>
          <w:lang w:eastAsia="zh-CN"/>
        </w:rPr>
      </w:pPr>
      <w:r w:rsidRPr="007E7D19">
        <w:rPr>
          <w:rFonts w:ascii="Times New Roman" w:eastAsia="等线" w:hAnsi="Times New Roman"/>
          <w:b/>
          <w:szCs w:val="20"/>
          <w:lang w:val="en-GB"/>
        </w:rPr>
        <w:t xml:space="preserve">Table </w:t>
      </w:r>
      <w:r w:rsidRPr="007E7D19">
        <w:rPr>
          <w:rFonts w:ascii="Times New Roman" w:hAnsi="Times New Roman"/>
          <w:b/>
          <w:bCs/>
          <w:szCs w:val="20"/>
          <w:lang w:val="en-GB"/>
        </w:rPr>
        <w:fldChar w:fldCharType="begin"/>
      </w:r>
      <w:r w:rsidRPr="007E7D19">
        <w:rPr>
          <w:rFonts w:ascii="Times New Roman" w:hAnsi="Times New Roman"/>
          <w:b/>
          <w:bCs/>
          <w:szCs w:val="20"/>
          <w:lang w:val="en-GB"/>
        </w:rPr>
        <w:instrText xml:space="preserve"> SEQ Table \* ARABIC </w:instrText>
      </w:r>
      <w:r w:rsidRPr="007E7D19">
        <w:rPr>
          <w:rFonts w:ascii="Times New Roman" w:hAnsi="Times New Roman"/>
          <w:b/>
          <w:bCs/>
          <w:szCs w:val="20"/>
          <w:lang w:val="en-GB"/>
        </w:rPr>
        <w:fldChar w:fldCharType="separate"/>
      </w:r>
      <w:r w:rsidR="00936F69">
        <w:rPr>
          <w:rFonts w:ascii="Times New Roman" w:hAnsi="Times New Roman"/>
          <w:b/>
          <w:bCs/>
          <w:noProof/>
          <w:szCs w:val="20"/>
          <w:lang w:val="en-GB"/>
        </w:rPr>
        <w:t>12</w:t>
      </w:r>
      <w:r w:rsidRPr="007E7D19">
        <w:rPr>
          <w:rFonts w:ascii="Times New Roman" w:hAnsi="Times New Roman"/>
          <w:b/>
          <w:bCs/>
          <w:szCs w:val="20"/>
          <w:lang w:val="en-GB"/>
        </w:rPr>
        <w:fldChar w:fldCharType="end"/>
      </w:r>
      <w:r w:rsidRPr="009021C6">
        <w:rPr>
          <w:rFonts w:ascii="Times New Roman" w:eastAsia="等线" w:hAnsi="Times New Roman"/>
          <w:b/>
          <w:lang w:eastAsia="zh-CN"/>
        </w:rPr>
        <w:t xml:space="preserve">  </w:t>
      </w:r>
      <w:r>
        <w:rPr>
          <w:rFonts w:ascii="Times New Roman" w:eastAsia="等线" w:hAnsi="Times New Roman" w:hint="eastAsia"/>
          <w:b/>
          <w:lang w:eastAsia="zh-CN"/>
        </w:rPr>
        <w:t>Evaluation results for clustering of signals and channels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71"/>
        <w:gridCol w:w="2533"/>
        <w:gridCol w:w="993"/>
        <w:gridCol w:w="1090"/>
        <w:gridCol w:w="912"/>
        <w:gridCol w:w="2261"/>
      </w:tblGrid>
      <w:tr w:rsidR="009D43E0" w:rsidRPr="007E7D19" w14:paraId="11D65972" w14:textId="77777777" w:rsidTr="007E7D19">
        <w:trPr>
          <w:trHeight w:val="268"/>
          <w:jc w:val="center"/>
        </w:trPr>
        <w:tc>
          <w:tcPr>
            <w:tcW w:w="1271" w:type="dxa"/>
            <w:tcBorders>
              <w:top w:val="single" w:sz="4" w:space="0" w:color="FFFFFF"/>
              <w:left w:val="single" w:sz="4" w:space="0" w:color="FFFFFF"/>
              <w:right w:val="nil"/>
            </w:tcBorders>
            <w:shd w:val="clear" w:color="auto" w:fill="70AD47"/>
          </w:tcPr>
          <w:p w14:paraId="5293847F" w14:textId="77777777" w:rsidR="009D43E0" w:rsidRPr="007E7D19" w:rsidRDefault="009D43E0" w:rsidP="007E7D19">
            <w:pPr>
              <w:jc w:val="center"/>
              <w:rPr>
                <w:rFonts w:eastAsiaTheme="minorEastAsia"/>
                <w:b/>
                <w:bCs/>
                <w:sz w:val="16"/>
                <w:szCs w:val="16"/>
                <w:lang w:eastAsia="zh-CN"/>
              </w:rPr>
            </w:pPr>
            <w:proofErr w:type="spellStart"/>
            <w:r w:rsidRPr="007E7D19">
              <w:rPr>
                <w:rFonts w:eastAsiaTheme="minorEastAsia"/>
                <w:b/>
                <w:bCs/>
                <w:sz w:val="16"/>
                <w:szCs w:val="16"/>
                <w:lang w:eastAsia="zh-CN"/>
              </w:rPr>
              <w:t>Techniue</w:t>
            </w:r>
            <w:proofErr w:type="spellEnd"/>
          </w:p>
        </w:tc>
        <w:tc>
          <w:tcPr>
            <w:tcW w:w="2533" w:type="dxa"/>
            <w:tcBorders>
              <w:top w:val="single" w:sz="4" w:space="0" w:color="FFFFFF"/>
              <w:left w:val="nil"/>
              <w:right w:val="nil"/>
            </w:tcBorders>
            <w:shd w:val="clear" w:color="auto" w:fill="70AD47"/>
          </w:tcPr>
          <w:p w14:paraId="004ED2E8" w14:textId="77777777" w:rsidR="009D43E0" w:rsidRPr="007E7D19" w:rsidRDefault="009D43E0" w:rsidP="007E7D19">
            <w:pPr>
              <w:jc w:val="center"/>
              <w:rPr>
                <w:b/>
                <w:bCs/>
                <w:sz w:val="16"/>
                <w:szCs w:val="16"/>
              </w:rPr>
            </w:pPr>
            <w:r w:rsidRPr="007E7D19">
              <w:rPr>
                <w:b/>
                <w:bCs/>
                <w:sz w:val="16"/>
                <w:szCs w:val="16"/>
              </w:rPr>
              <w:t>ES scheme</w:t>
            </w:r>
          </w:p>
        </w:tc>
        <w:tc>
          <w:tcPr>
            <w:tcW w:w="993" w:type="dxa"/>
            <w:tcBorders>
              <w:top w:val="single" w:sz="4" w:space="0" w:color="FFFFFF"/>
              <w:left w:val="nil"/>
              <w:right w:val="nil"/>
            </w:tcBorders>
            <w:shd w:val="clear" w:color="auto" w:fill="70AD47"/>
          </w:tcPr>
          <w:p w14:paraId="6AFDCECB" w14:textId="77777777" w:rsidR="009D43E0" w:rsidRPr="007E7D19" w:rsidRDefault="009D43E0" w:rsidP="007E7D19">
            <w:pPr>
              <w:jc w:val="center"/>
              <w:rPr>
                <w:b/>
                <w:bCs/>
                <w:sz w:val="16"/>
                <w:szCs w:val="16"/>
              </w:rPr>
            </w:pPr>
            <w:r w:rsidRPr="007E7D19">
              <w:rPr>
                <w:b/>
                <w:bCs/>
                <w:sz w:val="16"/>
                <w:szCs w:val="16"/>
              </w:rPr>
              <w:t>BS Category</w:t>
            </w:r>
          </w:p>
        </w:tc>
        <w:tc>
          <w:tcPr>
            <w:tcW w:w="1090" w:type="dxa"/>
            <w:tcBorders>
              <w:top w:val="single" w:sz="4" w:space="0" w:color="FFFFFF"/>
              <w:left w:val="nil"/>
              <w:right w:val="nil"/>
            </w:tcBorders>
            <w:shd w:val="clear" w:color="auto" w:fill="70AD47"/>
          </w:tcPr>
          <w:p w14:paraId="25F32AA6" w14:textId="77777777" w:rsidR="009D43E0" w:rsidRPr="007E7D19" w:rsidRDefault="009D43E0" w:rsidP="007E7D19">
            <w:pPr>
              <w:jc w:val="center"/>
              <w:rPr>
                <w:b/>
                <w:bCs/>
                <w:sz w:val="16"/>
                <w:szCs w:val="16"/>
              </w:rPr>
            </w:pPr>
            <w:r w:rsidRPr="007E7D19">
              <w:rPr>
                <w:b/>
                <w:bCs/>
                <w:sz w:val="16"/>
                <w:szCs w:val="16"/>
              </w:rPr>
              <w:t>Load scenario</w:t>
            </w:r>
          </w:p>
        </w:tc>
        <w:tc>
          <w:tcPr>
            <w:tcW w:w="912" w:type="dxa"/>
            <w:tcBorders>
              <w:top w:val="single" w:sz="4" w:space="0" w:color="FFFFFF"/>
              <w:left w:val="nil"/>
              <w:right w:val="nil"/>
            </w:tcBorders>
            <w:shd w:val="clear" w:color="auto" w:fill="70AD47"/>
          </w:tcPr>
          <w:p w14:paraId="7CB7EF8D" w14:textId="77777777" w:rsidR="009D43E0" w:rsidRPr="007E7D19" w:rsidRDefault="009D43E0" w:rsidP="007E7D19">
            <w:pPr>
              <w:jc w:val="center"/>
              <w:rPr>
                <w:b/>
                <w:bCs/>
                <w:sz w:val="16"/>
                <w:szCs w:val="16"/>
              </w:rPr>
            </w:pPr>
            <w:r w:rsidRPr="007E7D19">
              <w:rPr>
                <w:b/>
                <w:bCs/>
                <w:sz w:val="16"/>
                <w:szCs w:val="16"/>
              </w:rPr>
              <w:t>ES gain (%)</w:t>
            </w:r>
          </w:p>
        </w:tc>
        <w:tc>
          <w:tcPr>
            <w:tcW w:w="2261" w:type="dxa"/>
            <w:tcBorders>
              <w:top w:val="single" w:sz="4" w:space="0" w:color="FFFFFF"/>
              <w:left w:val="nil"/>
              <w:right w:val="single" w:sz="4" w:space="0" w:color="FFFFFF"/>
            </w:tcBorders>
            <w:shd w:val="clear" w:color="auto" w:fill="70AD47"/>
          </w:tcPr>
          <w:p w14:paraId="376DFED7" w14:textId="77777777" w:rsidR="009D43E0" w:rsidRPr="007E7D19" w:rsidRDefault="009D43E0" w:rsidP="007E7D19">
            <w:pPr>
              <w:jc w:val="center"/>
              <w:rPr>
                <w:b/>
                <w:bCs/>
                <w:sz w:val="16"/>
                <w:szCs w:val="16"/>
              </w:rPr>
            </w:pPr>
            <w:r w:rsidRPr="007E7D19">
              <w:rPr>
                <w:b/>
                <w:bCs/>
                <w:sz w:val="16"/>
                <w:szCs w:val="16"/>
              </w:rPr>
              <w:t>Baseline configuration/assumption</w:t>
            </w:r>
          </w:p>
        </w:tc>
      </w:tr>
      <w:tr w:rsidR="009D43E0" w:rsidRPr="007E7D19" w14:paraId="0DE294B9" w14:textId="77777777" w:rsidTr="007E7D19">
        <w:trPr>
          <w:trHeight w:val="321"/>
          <w:jc w:val="center"/>
        </w:trPr>
        <w:tc>
          <w:tcPr>
            <w:tcW w:w="1271" w:type="dxa"/>
            <w:vMerge w:val="restart"/>
            <w:tcBorders>
              <w:left w:val="single" w:sz="4" w:space="0" w:color="FFFFFF"/>
            </w:tcBorders>
            <w:shd w:val="clear" w:color="auto" w:fill="70AD47"/>
            <w:noWrap/>
          </w:tcPr>
          <w:p w14:paraId="67322DFF" w14:textId="77777777" w:rsidR="009D43E0" w:rsidRPr="007E7D19" w:rsidRDefault="009D43E0" w:rsidP="007E7D19">
            <w:pPr>
              <w:rPr>
                <w:rFonts w:eastAsiaTheme="minorEastAsia"/>
                <w:b/>
                <w:bCs/>
                <w:sz w:val="16"/>
                <w:szCs w:val="16"/>
                <w:lang w:eastAsia="zh-CN"/>
              </w:rPr>
            </w:pPr>
            <w:r w:rsidRPr="00EE2F58">
              <w:rPr>
                <w:rFonts w:eastAsiaTheme="minorEastAsia"/>
                <w:b/>
                <w:bCs/>
                <w:sz w:val="16"/>
                <w:szCs w:val="16"/>
                <w:lang w:eastAsia="zh-CN"/>
              </w:rPr>
              <w:t>Clustering of channels and signals</w:t>
            </w:r>
          </w:p>
        </w:tc>
        <w:tc>
          <w:tcPr>
            <w:tcW w:w="2533" w:type="dxa"/>
            <w:shd w:val="clear" w:color="auto" w:fill="E2EFD9" w:themeFill="accent6" w:themeFillTint="33"/>
          </w:tcPr>
          <w:p w14:paraId="0B1B89B3" w14:textId="77777777" w:rsidR="009D43E0" w:rsidRPr="007E7D19" w:rsidRDefault="009D43E0" w:rsidP="007E7D19">
            <w:pPr>
              <w:rPr>
                <w:rFonts w:eastAsiaTheme="minorEastAsia"/>
                <w:sz w:val="16"/>
                <w:szCs w:val="16"/>
                <w:lang w:eastAsia="zh-CN"/>
              </w:rPr>
            </w:pPr>
            <w:r w:rsidRPr="007E7D19">
              <w:rPr>
                <w:rFonts w:eastAsiaTheme="minorEastAsia"/>
                <w:sz w:val="16"/>
                <w:szCs w:val="16"/>
                <w:lang w:eastAsia="zh-CN"/>
              </w:rPr>
              <w:t>Enhance</w:t>
            </w:r>
            <w:r>
              <w:rPr>
                <w:rFonts w:eastAsiaTheme="minorEastAsia"/>
                <w:sz w:val="16"/>
                <w:szCs w:val="16"/>
                <w:lang w:eastAsia="zh-CN"/>
              </w:rPr>
              <w:t xml:space="preserve"> 1</w:t>
            </w:r>
            <w:r w:rsidRPr="007E7D19">
              <w:rPr>
                <w:rFonts w:eastAsiaTheme="minorEastAsia"/>
                <w:sz w:val="16"/>
                <w:szCs w:val="16"/>
                <w:lang w:eastAsia="zh-CN"/>
              </w:rPr>
              <w:t xml:space="preserve">: </w:t>
            </w:r>
            <w:r w:rsidRPr="004749AA">
              <w:rPr>
                <w:rFonts w:eastAsiaTheme="minorEastAsia"/>
                <w:sz w:val="16"/>
                <w:szCs w:val="16"/>
                <w:lang w:eastAsia="zh-CN"/>
              </w:rPr>
              <w:t>5ms</w:t>
            </w:r>
            <w:r>
              <w:rPr>
                <w:rFonts w:eastAsiaTheme="minorEastAsia"/>
                <w:sz w:val="16"/>
                <w:szCs w:val="16"/>
                <w:lang w:eastAsia="zh-CN"/>
              </w:rPr>
              <w:t xml:space="preserve"> active period</w:t>
            </w:r>
            <w:r w:rsidRPr="004749AA">
              <w:rPr>
                <w:rFonts w:eastAsiaTheme="minorEastAsia"/>
                <w:sz w:val="16"/>
                <w:szCs w:val="16"/>
                <w:lang w:eastAsia="zh-CN"/>
              </w:rPr>
              <w:t xml:space="preserve"> per 80 </w:t>
            </w:r>
            <w:proofErr w:type="spellStart"/>
            <w:r w:rsidRPr="004749AA">
              <w:rPr>
                <w:rFonts w:eastAsiaTheme="minorEastAsia"/>
                <w:sz w:val="16"/>
                <w:szCs w:val="16"/>
                <w:lang w:eastAsia="zh-CN"/>
              </w:rPr>
              <w:t>ms</w:t>
            </w:r>
            <w:proofErr w:type="spellEnd"/>
          </w:p>
        </w:tc>
        <w:tc>
          <w:tcPr>
            <w:tcW w:w="993" w:type="dxa"/>
            <w:shd w:val="clear" w:color="auto" w:fill="E2EFD9" w:themeFill="accent6" w:themeFillTint="33"/>
            <w:noWrap/>
          </w:tcPr>
          <w:p w14:paraId="3A7E4762" w14:textId="77777777" w:rsidR="009D43E0" w:rsidRPr="007E7D19" w:rsidRDefault="009D43E0" w:rsidP="007E7D19">
            <w:pPr>
              <w:rPr>
                <w:rFonts w:eastAsiaTheme="minorEastAsia"/>
                <w:sz w:val="16"/>
                <w:szCs w:val="16"/>
                <w:lang w:eastAsia="zh-CN"/>
              </w:rPr>
            </w:pPr>
            <w:r w:rsidRPr="007E7D19">
              <w:rPr>
                <w:rFonts w:eastAsiaTheme="minorEastAsia"/>
                <w:sz w:val="16"/>
                <w:szCs w:val="16"/>
                <w:lang w:eastAsia="zh-CN"/>
              </w:rPr>
              <w:t>C</w:t>
            </w:r>
            <w:r w:rsidRPr="004749AA">
              <w:rPr>
                <w:rFonts w:eastAsiaTheme="minorEastAsia"/>
                <w:sz w:val="16"/>
                <w:szCs w:val="16"/>
                <w:lang w:eastAsia="zh-CN"/>
              </w:rPr>
              <w:t>at.</w:t>
            </w:r>
            <w:r w:rsidRPr="007E7D19">
              <w:rPr>
                <w:rFonts w:eastAsiaTheme="minorEastAsia"/>
                <w:sz w:val="16"/>
                <w:szCs w:val="16"/>
                <w:lang w:eastAsia="zh-CN"/>
              </w:rPr>
              <w:t>1</w:t>
            </w:r>
          </w:p>
        </w:tc>
        <w:tc>
          <w:tcPr>
            <w:tcW w:w="1090" w:type="dxa"/>
            <w:shd w:val="clear" w:color="auto" w:fill="E2EFD9" w:themeFill="accent6" w:themeFillTint="33"/>
            <w:noWrap/>
          </w:tcPr>
          <w:p w14:paraId="19854CA7" w14:textId="77777777" w:rsidR="009D43E0" w:rsidRPr="00690625" w:rsidRDefault="009D43E0" w:rsidP="007E7D19">
            <w:pPr>
              <w:rPr>
                <w:rFonts w:eastAsiaTheme="minorEastAsia"/>
                <w:sz w:val="16"/>
                <w:szCs w:val="16"/>
                <w:lang w:eastAsia="zh-CN"/>
              </w:rPr>
            </w:pPr>
            <w:r>
              <w:rPr>
                <w:rFonts w:eastAsiaTheme="minorEastAsia" w:hint="eastAsia"/>
                <w:sz w:val="16"/>
                <w:szCs w:val="16"/>
                <w:lang w:eastAsia="zh-CN"/>
              </w:rPr>
              <w:t>RU=</w:t>
            </w:r>
            <w:r>
              <w:rPr>
                <w:rFonts w:eastAsiaTheme="minorEastAsia"/>
                <w:sz w:val="16"/>
                <w:szCs w:val="16"/>
                <w:lang w:eastAsia="zh-CN"/>
              </w:rPr>
              <w:t>6.25</w:t>
            </w:r>
            <w:r>
              <w:rPr>
                <w:rFonts w:eastAsiaTheme="minorEastAsia" w:hint="eastAsia"/>
                <w:sz w:val="16"/>
                <w:szCs w:val="16"/>
                <w:lang w:eastAsia="zh-CN"/>
              </w:rPr>
              <w:t>%</w:t>
            </w:r>
          </w:p>
        </w:tc>
        <w:tc>
          <w:tcPr>
            <w:tcW w:w="912" w:type="dxa"/>
            <w:shd w:val="clear" w:color="auto" w:fill="E2EFD9" w:themeFill="accent6" w:themeFillTint="33"/>
            <w:noWrap/>
          </w:tcPr>
          <w:p w14:paraId="29DA522D" w14:textId="77777777" w:rsidR="009D43E0" w:rsidRPr="007E7D19" w:rsidRDefault="009D43E0" w:rsidP="007E7D19">
            <w:pPr>
              <w:rPr>
                <w:rFonts w:eastAsiaTheme="minorEastAsia"/>
                <w:sz w:val="16"/>
                <w:szCs w:val="16"/>
                <w:lang w:eastAsia="zh-CN"/>
              </w:rPr>
            </w:pPr>
            <w:r>
              <w:rPr>
                <w:rFonts w:eastAsiaTheme="minorEastAsia"/>
                <w:sz w:val="16"/>
                <w:szCs w:val="16"/>
                <w:lang w:eastAsia="zh-CN"/>
              </w:rPr>
              <w:t>25.6</w:t>
            </w:r>
          </w:p>
        </w:tc>
        <w:tc>
          <w:tcPr>
            <w:tcW w:w="2261" w:type="dxa"/>
            <w:shd w:val="clear" w:color="auto" w:fill="E2EFD9" w:themeFill="accent6" w:themeFillTint="33"/>
          </w:tcPr>
          <w:p w14:paraId="378F41F8" w14:textId="77777777" w:rsidR="009D43E0" w:rsidRPr="004749AA" w:rsidRDefault="009D43E0" w:rsidP="007E7D19">
            <w:pPr>
              <w:rPr>
                <w:rFonts w:eastAsiaTheme="minorEastAsia"/>
                <w:sz w:val="16"/>
                <w:szCs w:val="16"/>
                <w:lang w:eastAsia="zh-CN"/>
              </w:rPr>
            </w:pPr>
            <w:r w:rsidRPr="004749AA">
              <w:rPr>
                <w:rFonts w:eastAsiaTheme="minorEastAsia"/>
                <w:sz w:val="16"/>
                <w:szCs w:val="16"/>
                <w:lang w:eastAsia="zh-CN"/>
              </w:rPr>
              <w:t xml:space="preserve">Baseline: no </w:t>
            </w:r>
            <w:proofErr w:type="spellStart"/>
            <w:r w:rsidRPr="004749AA">
              <w:rPr>
                <w:rFonts w:eastAsiaTheme="minorEastAsia"/>
                <w:sz w:val="16"/>
                <w:szCs w:val="16"/>
                <w:lang w:eastAsia="zh-CN"/>
              </w:rPr>
              <w:t>custering</w:t>
            </w:r>
            <w:proofErr w:type="spellEnd"/>
          </w:p>
        </w:tc>
      </w:tr>
      <w:tr w:rsidR="009D43E0" w:rsidRPr="00D36CDC" w14:paraId="60B6078B" w14:textId="77777777" w:rsidTr="007E7D19">
        <w:trPr>
          <w:trHeight w:val="204"/>
          <w:jc w:val="center"/>
        </w:trPr>
        <w:tc>
          <w:tcPr>
            <w:tcW w:w="1271" w:type="dxa"/>
            <w:vMerge/>
            <w:tcBorders>
              <w:left w:val="single" w:sz="4" w:space="0" w:color="FFFFFF"/>
            </w:tcBorders>
            <w:shd w:val="clear" w:color="auto" w:fill="70AD47"/>
            <w:noWrap/>
          </w:tcPr>
          <w:p w14:paraId="48703793" w14:textId="77777777" w:rsidR="009D43E0" w:rsidRPr="00D36CDC" w:rsidRDefault="009D43E0" w:rsidP="007E7D19">
            <w:pPr>
              <w:rPr>
                <w:b/>
                <w:bCs/>
                <w:sz w:val="16"/>
                <w:szCs w:val="16"/>
              </w:rPr>
            </w:pPr>
          </w:p>
        </w:tc>
        <w:tc>
          <w:tcPr>
            <w:tcW w:w="2533" w:type="dxa"/>
            <w:shd w:val="clear" w:color="auto" w:fill="E2EFD9"/>
          </w:tcPr>
          <w:p w14:paraId="1410EF5A" w14:textId="77777777" w:rsidR="009D43E0" w:rsidRPr="00D36CDC" w:rsidRDefault="009D43E0" w:rsidP="007E7D19">
            <w:pPr>
              <w:rPr>
                <w:rFonts w:eastAsiaTheme="minorEastAsia"/>
                <w:sz w:val="16"/>
                <w:szCs w:val="16"/>
                <w:lang w:eastAsia="zh-CN"/>
              </w:rPr>
            </w:pPr>
            <w:r>
              <w:rPr>
                <w:rFonts w:eastAsiaTheme="minorEastAsia" w:hint="eastAsia"/>
                <w:sz w:val="16"/>
                <w:szCs w:val="16"/>
                <w:lang w:eastAsia="zh-CN"/>
              </w:rPr>
              <w:t>Enhance</w:t>
            </w:r>
            <w:r>
              <w:rPr>
                <w:rFonts w:eastAsiaTheme="minorEastAsia"/>
                <w:sz w:val="16"/>
                <w:szCs w:val="16"/>
                <w:lang w:eastAsia="zh-CN"/>
              </w:rPr>
              <w:t xml:space="preserve"> 2</w:t>
            </w:r>
            <w:r>
              <w:rPr>
                <w:rFonts w:eastAsiaTheme="minorEastAsia" w:hint="eastAsia"/>
                <w:sz w:val="16"/>
                <w:szCs w:val="16"/>
                <w:lang w:eastAsia="zh-CN"/>
              </w:rPr>
              <w:t xml:space="preserve">: </w:t>
            </w:r>
            <w:r w:rsidRPr="004749AA">
              <w:rPr>
                <w:rFonts w:eastAsiaTheme="minorEastAsia"/>
                <w:sz w:val="16"/>
                <w:szCs w:val="16"/>
                <w:lang w:eastAsia="zh-CN"/>
              </w:rPr>
              <w:t>10ms</w:t>
            </w:r>
            <w:r>
              <w:rPr>
                <w:rFonts w:eastAsiaTheme="minorEastAsia"/>
                <w:sz w:val="16"/>
                <w:szCs w:val="16"/>
                <w:lang w:eastAsia="zh-CN"/>
              </w:rPr>
              <w:t xml:space="preserve"> active period</w:t>
            </w:r>
            <w:r w:rsidRPr="004749AA">
              <w:rPr>
                <w:rFonts w:eastAsiaTheme="minorEastAsia"/>
                <w:sz w:val="16"/>
                <w:szCs w:val="16"/>
                <w:lang w:eastAsia="zh-CN"/>
              </w:rPr>
              <w:t xml:space="preserve"> per 160 </w:t>
            </w:r>
            <w:proofErr w:type="spellStart"/>
            <w:r w:rsidRPr="004749AA">
              <w:rPr>
                <w:rFonts w:eastAsiaTheme="minorEastAsia"/>
                <w:sz w:val="16"/>
                <w:szCs w:val="16"/>
                <w:lang w:eastAsia="zh-CN"/>
              </w:rPr>
              <w:t>ms</w:t>
            </w:r>
            <w:proofErr w:type="spellEnd"/>
          </w:p>
        </w:tc>
        <w:tc>
          <w:tcPr>
            <w:tcW w:w="993" w:type="dxa"/>
            <w:shd w:val="clear" w:color="auto" w:fill="E2EFD9"/>
            <w:noWrap/>
          </w:tcPr>
          <w:p w14:paraId="68BB0737" w14:textId="77777777" w:rsidR="009D43E0" w:rsidRPr="00D36CDC" w:rsidRDefault="009D43E0" w:rsidP="007E7D19">
            <w:pPr>
              <w:rPr>
                <w:rFonts w:eastAsiaTheme="minorEastAsia"/>
                <w:sz w:val="16"/>
                <w:szCs w:val="16"/>
                <w:lang w:eastAsia="zh-CN"/>
              </w:rPr>
            </w:pPr>
            <w:r>
              <w:rPr>
                <w:rFonts w:eastAsiaTheme="minorEastAsia" w:hint="eastAsia"/>
                <w:sz w:val="16"/>
                <w:szCs w:val="16"/>
                <w:lang w:eastAsia="zh-CN"/>
              </w:rPr>
              <w:t>Cat. 1</w:t>
            </w:r>
          </w:p>
        </w:tc>
        <w:tc>
          <w:tcPr>
            <w:tcW w:w="1090" w:type="dxa"/>
            <w:shd w:val="clear" w:color="auto" w:fill="E2EFD9"/>
            <w:noWrap/>
          </w:tcPr>
          <w:p w14:paraId="6A10B9AC" w14:textId="77777777" w:rsidR="009D43E0" w:rsidRPr="007E7D19" w:rsidRDefault="009D43E0" w:rsidP="007E7D19">
            <w:pPr>
              <w:rPr>
                <w:rFonts w:eastAsiaTheme="minorEastAsia"/>
                <w:sz w:val="16"/>
                <w:szCs w:val="16"/>
                <w:lang w:eastAsia="zh-CN"/>
              </w:rPr>
            </w:pPr>
            <w:r>
              <w:rPr>
                <w:rFonts w:eastAsiaTheme="minorEastAsia" w:hint="eastAsia"/>
                <w:sz w:val="16"/>
                <w:szCs w:val="16"/>
                <w:lang w:eastAsia="zh-CN"/>
              </w:rPr>
              <w:t>RU=</w:t>
            </w:r>
            <w:r>
              <w:rPr>
                <w:rFonts w:eastAsiaTheme="minorEastAsia"/>
                <w:sz w:val="16"/>
                <w:szCs w:val="16"/>
                <w:lang w:eastAsia="zh-CN"/>
              </w:rPr>
              <w:t>6.25</w:t>
            </w:r>
            <w:r>
              <w:rPr>
                <w:rFonts w:eastAsiaTheme="minorEastAsia" w:hint="eastAsia"/>
                <w:sz w:val="16"/>
                <w:szCs w:val="16"/>
                <w:lang w:eastAsia="zh-CN"/>
              </w:rPr>
              <w:t>%</w:t>
            </w:r>
          </w:p>
        </w:tc>
        <w:tc>
          <w:tcPr>
            <w:tcW w:w="912" w:type="dxa"/>
            <w:shd w:val="clear" w:color="auto" w:fill="E2EFD9"/>
            <w:noWrap/>
          </w:tcPr>
          <w:p w14:paraId="1EAFDC85" w14:textId="77777777" w:rsidR="009D43E0" w:rsidRDefault="009D43E0" w:rsidP="007E7D19">
            <w:pPr>
              <w:rPr>
                <w:rFonts w:eastAsiaTheme="minorEastAsia"/>
                <w:sz w:val="16"/>
                <w:szCs w:val="16"/>
                <w:lang w:eastAsia="zh-CN"/>
              </w:rPr>
            </w:pPr>
            <w:r>
              <w:rPr>
                <w:rFonts w:eastAsiaTheme="minorEastAsia"/>
                <w:sz w:val="16"/>
                <w:szCs w:val="16"/>
                <w:lang w:eastAsia="zh-CN"/>
              </w:rPr>
              <w:t>4</w:t>
            </w:r>
            <w:r>
              <w:rPr>
                <w:rFonts w:eastAsiaTheme="minorEastAsia" w:hint="eastAsia"/>
                <w:sz w:val="16"/>
                <w:szCs w:val="16"/>
                <w:lang w:eastAsia="zh-CN"/>
              </w:rPr>
              <w:t>4.1</w:t>
            </w:r>
          </w:p>
        </w:tc>
        <w:tc>
          <w:tcPr>
            <w:tcW w:w="2261" w:type="dxa"/>
            <w:shd w:val="clear" w:color="auto" w:fill="E2EFD9"/>
          </w:tcPr>
          <w:p w14:paraId="5BAB9668" w14:textId="77777777" w:rsidR="009D43E0" w:rsidRPr="004749AA" w:rsidRDefault="009D43E0" w:rsidP="007E7D19">
            <w:pPr>
              <w:rPr>
                <w:rFonts w:eastAsiaTheme="minorEastAsia"/>
                <w:sz w:val="16"/>
                <w:szCs w:val="16"/>
                <w:lang w:eastAsia="zh-CN"/>
              </w:rPr>
            </w:pPr>
            <w:r w:rsidRPr="004749AA">
              <w:rPr>
                <w:rFonts w:eastAsiaTheme="minorEastAsia"/>
                <w:sz w:val="16"/>
                <w:szCs w:val="16"/>
                <w:lang w:eastAsia="zh-CN"/>
              </w:rPr>
              <w:t xml:space="preserve">Baseline: no </w:t>
            </w:r>
            <w:proofErr w:type="spellStart"/>
            <w:r w:rsidRPr="004749AA">
              <w:rPr>
                <w:rFonts w:eastAsiaTheme="minorEastAsia"/>
                <w:sz w:val="16"/>
                <w:szCs w:val="16"/>
                <w:lang w:eastAsia="zh-CN"/>
              </w:rPr>
              <w:t>custering</w:t>
            </w:r>
            <w:proofErr w:type="spellEnd"/>
          </w:p>
        </w:tc>
      </w:tr>
    </w:tbl>
    <w:p w14:paraId="424C51B0" w14:textId="77777777" w:rsidR="009D43E0" w:rsidRDefault="009D43E0" w:rsidP="009D43E0">
      <w:pPr>
        <w:spacing w:afterLines="50" w:after="120"/>
        <w:jc w:val="both"/>
        <w:rPr>
          <w:rFonts w:ascii="Times New Roman" w:hAnsi="Times New Roman"/>
          <w:szCs w:val="20"/>
        </w:rPr>
      </w:pPr>
    </w:p>
    <w:p w14:paraId="04E69FE3" w14:textId="77777777" w:rsidR="009D43E0" w:rsidRPr="00690625" w:rsidRDefault="009D43E0" w:rsidP="009D43E0">
      <w:pPr>
        <w:spacing w:beforeLines="50" w:before="120" w:after="120"/>
        <w:jc w:val="both"/>
        <w:rPr>
          <w:rFonts w:ascii="Times New Roman" w:eastAsia="宋体" w:hAnsi="Times New Roman"/>
          <w:lang w:eastAsia="zh-CN"/>
        </w:rPr>
      </w:pPr>
      <w:r>
        <w:rPr>
          <w:rFonts w:ascii="Times New Roman" w:eastAsia="宋体" w:hAnsi="Times New Roman"/>
          <w:lang w:eastAsia="zh-CN"/>
        </w:rPr>
        <w:t>According</w:t>
      </w:r>
      <w:r>
        <w:rPr>
          <w:rFonts w:ascii="Times New Roman" w:eastAsia="宋体" w:hAnsi="Times New Roman" w:hint="eastAsia"/>
          <w:lang w:eastAsia="zh-CN"/>
        </w:rPr>
        <w:t xml:space="preserve"> to the above evaluation results, the following observation is made: </w:t>
      </w:r>
    </w:p>
    <w:p w14:paraId="1E907DDD" w14:textId="53FF9529" w:rsidR="009D43E0" w:rsidRPr="004749AA" w:rsidRDefault="009D43E0" w:rsidP="009D43E0">
      <w:pPr>
        <w:jc w:val="both"/>
        <w:rPr>
          <w:rFonts w:ascii="Times New Roman" w:eastAsiaTheme="minorEastAsia" w:hAnsi="Times New Roman"/>
          <w:b/>
          <w:i/>
          <w:lang w:eastAsia="zh-CN"/>
        </w:rPr>
      </w:pPr>
      <w:bookmarkStart w:id="139" w:name="_Ref206186261"/>
      <w:r w:rsidRPr="004749AA">
        <w:rPr>
          <w:rFonts w:ascii="Times New Roman" w:eastAsiaTheme="minorEastAsia" w:hAnsi="Times New Roman"/>
          <w:b/>
          <w:i/>
          <w:lang w:eastAsia="zh-CN"/>
        </w:rPr>
        <w:t xml:space="preserve">Observation </w:t>
      </w:r>
      <w:r w:rsidRPr="004749AA">
        <w:rPr>
          <w:rFonts w:ascii="Times New Roman" w:eastAsiaTheme="minorEastAsia" w:hAnsi="Times New Roman"/>
          <w:b/>
          <w:i/>
          <w:lang w:eastAsia="zh-CN"/>
        </w:rPr>
        <w:fldChar w:fldCharType="begin"/>
      </w:r>
      <w:r w:rsidRPr="004749AA">
        <w:rPr>
          <w:rFonts w:ascii="Times New Roman" w:eastAsiaTheme="minorEastAsia" w:hAnsi="Times New Roman"/>
          <w:b/>
          <w:i/>
          <w:lang w:eastAsia="zh-CN"/>
        </w:rPr>
        <w:instrText xml:space="preserve"> SEQ Observation \* ARABIC </w:instrText>
      </w:r>
      <w:r w:rsidRPr="004749AA">
        <w:rPr>
          <w:rFonts w:ascii="Times New Roman" w:eastAsiaTheme="minorEastAsia" w:hAnsi="Times New Roman"/>
          <w:b/>
          <w:i/>
          <w:lang w:eastAsia="zh-CN"/>
        </w:rPr>
        <w:fldChar w:fldCharType="separate"/>
      </w:r>
      <w:r w:rsidR="00936F69">
        <w:rPr>
          <w:rFonts w:ascii="Times New Roman" w:eastAsiaTheme="minorEastAsia" w:hAnsi="Times New Roman"/>
          <w:b/>
          <w:i/>
          <w:noProof/>
          <w:lang w:eastAsia="zh-CN"/>
        </w:rPr>
        <w:t>24</w:t>
      </w:r>
      <w:r w:rsidRPr="004749AA">
        <w:rPr>
          <w:rFonts w:ascii="Times New Roman" w:eastAsiaTheme="minorEastAsia" w:hAnsi="Times New Roman"/>
          <w:b/>
          <w:i/>
          <w:lang w:eastAsia="zh-CN"/>
        </w:rPr>
        <w:fldChar w:fldCharType="end"/>
      </w:r>
      <w:r w:rsidRPr="004749AA">
        <w:rPr>
          <w:rFonts w:ascii="Times New Roman" w:eastAsiaTheme="minorEastAsia" w:hAnsi="Times New Roman"/>
          <w:b/>
          <w:i/>
          <w:lang w:eastAsia="zh-CN"/>
        </w:rPr>
        <w:t xml:space="preserve">:  </w:t>
      </w:r>
      <w:r>
        <w:rPr>
          <w:rFonts w:ascii="Times New Roman" w:eastAsiaTheme="minorEastAsia" w:hAnsi="Times New Roman" w:hint="eastAsia"/>
          <w:b/>
          <w:i/>
          <w:lang w:eastAsia="zh-CN"/>
        </w:rPr>
        <w:t xml:space="preserve">Compared to </w:t>
      </w:r>
      <w:r w:rsidRPr="004749AA">
        <w:rPr>
          <w:rFonts w:ascii="Times New Roman" w:eastAsiaTheme="minorEastAsia" w:hAnsi="Times New Roman"/>
          <w:b/>
          <w:i/>
          <w:lang w:eastAsia="zh-CN"/>
        </w:rPr>
        <w:t>no c</w:t>
      </w:r>
      <w:r w:rsidR="005E5D58">
        <w:rPr>
          <w:rFonts w:ascii="Times New Roman" w:eastAsiaTheme="minorEastAsia" w:hAnsi="Times New Roman" w:hint="eastAsia"/>
          <w:b/>
          <w:i/>
          <w:lang w:eastAsia="zh-CN"/>
        </w:rPr>
        <w:t>l</w:t>
      </w:r>
      <w:r w:rsidRPr="004749AA">
        <w:rPr>
          <w:rFonts w:ascii="Times New Roman" w:eastAsiaTheme="minorEastAsia" w:hAnsi="Times New Roman"/>
          <w:b/>
          <w:i/>
          <w:lang w:eastAsia="zh-CN"/>
        </w:rPr>
        <w:t>ustering</w:t>
      </w:r>
      <w:r>
        <w:rPr>
          <w:rFonts w:ascii="Times New Roman" w:eastAsiaTheme="minorEastAsia" w:hAnsi="Times New Roman" w:hint="eastAsia"/>
          <w:b/>
          <w:i/>
          <w:lang w:eastAsia="zh-CN"/>
        </w:rPr>
        <w:t xml:space="preserve">, technique of </w:t>
      </w:r>
      <w:r>
        <w:rPr>
          <w:rFonts w:ascii="Times New Roman" w:eastAsiaTheme="minorEastAsia" w:hAnsi="Times New Roman"/>
          <w:b/>
          <w:i/>
          <w:lang w:eastAsia="zh-CN"/>
        </w:rPr>
        <w:t>c</w:t>
      </w:r>
      <w:r w:rsidRPr="004749AA">
        <w:rPr>
          <w:rFonts w:ascii="Times New Roman" w:eastAsiaTheme="minorEastAsia" w:hAnsi="Times New Roman"/>
          <w:b/>
          <w:i/>
          <w:lang w:eastAsia="zh-CN"/>
        </w:rPr>
        <w:t>lustering of channels and signals</w:t>
      </w:r>
      <w:r>
        <w:rPr>
          <w:rFonts w:ascii="Times New Roman" w:eastAsiaTheme="minorEastAsia" w:hAnsi="Times New Roman"/>
          <w:b/>
          <w:i/>
          <w:lang w:eastAsia="zh-CN"/>
        </w:rPr>
        <w:t xml:space="preserve"> </w:t>
      </w:r>
      <w:r w:rsidRPr="00EE2F58">
        <w:rPr>
          <w:rFonts w:ascii="Times New Roman" w:eastAsiaTheme="minorEastAsia" w:hAnsi="Times New Roman" w:hint="eastAsia"/>
          <w:b/>
          <w:i/>
          <w:lang w:eastAsia="zh-CN"/>
        </w:rPr>
        <w:t xml:space="preserve">can achieve </w:t>
      </w:r>
      <w:r w:rsidRPr="00EE2F58">
        <w:rPr>
          <w:rFonts w:ascii="Times New Roman" w:eastAsiaTheme="minorEastAsia" w:hAnsi="Times New Roman"/>
          <w:b/>
          <w:i/>
          <w:lang w:eastAsia="zh-CN"/>
        </w:rPr>
        <w:t>25.6</w:t>
      </w:r>
      <w:r w:rsidRPr="00644FD7">
        <w:rPr>
          <w:rFonts w:ascii="Times New Roman" w:eastAsiaTheme="minorEastAsia" w:hAnsi="Times New Roman"/>
          <w:b/>
          <w:i/>
          <w:lang w:eastAsia="zh-CN"/>
        </w:rPr>
        <w:t>%-45% NES gain</w:t>
      </w:r>
      <w:r w:rsidRPr="00644FD7">
        <w:rPr>
          <w:rFonts w:ascii="Times New Roman" w:eastAsiaTheme="minorEastAsia" w:hAnsi="Times New Roman" w:hint="eastAsia"/>
          <w:b/>
          <w:i/>
          <w:lang w:eastAsia="zh-CN"/>
        </w:rPr>
        <w:t>.</w:t>
      </w:r>
      <w:bookmarkEnd w:id="139"/>
    </w:p>
    <w:p w14:paraId="28395C2E" w14:textId="77777777" w:rsidR="009D43E0" w:rsidRDefault="009D43E0" w:rsidP="008B3352">
      <w:pPr>
        <w:keepNext/>
        <w:widowControl w:val="0"/>
        <w:numPr>
          <w:ilvl w:val="1"/>
          <w:numId w:val="50"/>
        </w:numPr>
        <w:tabs>
          <w:tab w:val="left" w:pos="567"/>
        </w:tabs>
        <w:spacing w:before="180" w:after="120"/>
        <w:ind w:left="720"/>
        <w:jc w:val="both"/>
        <w:outlineLvl w:val="1"/>
        <w:rPr>
          <w:rFonts w:ascii="Arial" w:eastAsia="宋体" w:hAnsi="Arial" w:cs="Arial"/>
          <w:bCs/>
          <w:kern w:val="32"/>
          <w:sz w:val="28"/>
          <w:szCs w:val="32"/>
          <w:lang w:eastAsia="zh-CN"/>
        </w:rPr>
      </w:pPr>
      <w:bookmarkStart w:id="140" w:name="_Ref206073063"/>
      <w:r>
        <w:rPr>
          <w:rFonts w:ascii="Arial" w:eastAsia="宋体" w:hAnsi="Arial" w:cs="Arial" w:hint="eastAsia"/>
          <w:bCs/>
          <w:kern w:val="32"/>
          <w:sz w:val="28"/>
          <w:szCs w:val="32"/>
          <w:lang w:eastAsia="zh-CN"/>
        </w:rPr>
        <w:t>Techniques for spatial &amp; power adaptation</w:t>
      </w:r>
    </w:p>
    <w:p w14:paraId="3B9222D5" w14:textId="265C3023" w:rsidR="009D43E0" w:rsidRPr="004749AA" w:rsidRDefault="009D43E0" w:rsidP="009D43E0">
      <w:pPr>
        <w:spacing w:afterLines="50" w:after="120"/>
        <w:jc w:val="both"/>
        <w:rPr>
          <w:rFonts w:ascii="Times New Roman" w:eastAsia="宋体" w:hAnsi="Times New Roman"/>
          <w:lang w:eastAsia="zh-CN"/>
        </w:rPr>
      </w:pPr>
      <w:r>
        <w:rPr>
          <w:rFonts w:ascii="Times New Roman" w:eastAsia="宋体" w:hAnsi="Times New Roman" w:hint="eastAsia"/>
          <w:lang w:eastAsia="zh-CN"/>
        </w:rPr>
        <w:t xml:space="preserve">In NR day 1 design, it is already designed to allow BS to adapt the spatial antenna ports or transmission power in each scheduling instance by implementation. The only problem lies in that CSI for intended adaptation pattern is not available from BS side, where the enhancement is discussed in Section </w:t>
      </w:r>
      <w:r>
        <w:rPr>
          <w:rFonts w:ascii="Times New Roman" w:eastAsia="宋体" w:hAnsi="Times New Roman"/>
          <w:lang w:eastAsia="zh-CN"/>
        </w:rPr>
        <w:fldChar w:fldCharType="begin"/>
      </w:r>
      <w:r>
        <w:rPr>
          <w:rFonts w:ascii="Times New Roman" w:eastAsia="宋体" w:hAnsi="Times New Roman"/>
          <w:lang w:eastAsia="zh-CN"/>
        </w:rPr>
        <w:instrText xml:space="preserve"> </w:instrText>
      </w:r>
      <w:r>
        <w:rPr>
          <w:rFonts w:ascii="Times New Roman" w:eastAsia="宋体" w:hAnsi="Times New Roman" w:hint="eastAsia"/>
          <w:lang w:eastAsia="zh-CN"/>
        </w:rPr>
        <w:instrText>REF _Ref206086817 \r \h</w:instrText>
      </w:r>
      <w:r>
        <w:rPr>
          <w:rFonts w:ascii="Times New Roman" w:eastAsia="宋体" w:hAnsi="Times New Roman"/>
          <w:lang w:eastAsia="zh-CN"/>
        </w:rPr>
        <w:instrText xml:space="preserve"> </w:instrText>
      </w:r>
      <w:r>
        <w:rPr>
          <w:rFonts w:ascii="Times New Roman" w:eastAsia="宋体" w:hAnsi="Times New Roman"/>
          <w:lang w:eastAsia="zh-CN"/>
        </w:rPr>
      </w:r>
      <w:r>
        <w:rPr>
          <w:rFonts w:ascii="Times New Roman" w:eastAsia="宋体" w:hAnsi="Times New Roman"/>
          <w:lang w:eastAsia="zh-CN"/>
        </w:rPr>
        <w:fldChar w:fldCharType="separate"/>
      </w:r>
      <w:r w:rsidR="00936F69">
        <w:rPr>
          <w:rFonts w:ascii="Times New Roman" w:eastAsia="宋体" w:hAnsi="Times New Roman"/>
          <w:lang w:eastAsia="zh-CN"/>
        </w:rPr>
        <w:t>3.5.1</w:t>
      </w:r>
      <w:r>
        <w:rPr>
          <w:rFonts w:ascii="Times New Roman" w:eastAsia="宋体" w:hAnsi="Times New Roman"/>
          <w:lang w:eastAsia="zh-CN"/>
        </w:rPr>
        <w:fldChar w:fldCharType="end"/>
      </w:r>
      <w:r>
        <w:rPr>
          <w:rFonts w:ascii="Times New Roman" w:eastAsia="宋体" w:hAnsi="Times New Roman" w:hint="eastAsia"/>
          <w:lang w:eastAsia="zh-CN"/>
        </w:rPr>
        <w:t>.</w:t>
      </w:r>
    </w:p>
    <w:p w14:paraId="704F2236" w14:textId="054E1B59" w:rsidR="009D43E0" w:rsidRPr="0038450B" w:rsidRDefault="009D43E0" w:rsidP="008B3352">
      <w:pPr>
        <w:pStyle w:val="31"/>
        <w:keepLines/>
        <w:widowControl w:val="0"/>
        <w:numPr>
          <w:ilvl w:val="2"/>
          <w:numId w:val="50"/>
        </w:numPr>
        <w:tabs>
          <w:tab w:val="clear" w:pos="-5500"/>
          <w:tab w:val="num" w:pos="1260"/>
        </w:tabs>
        <w:spacing w:before="0" w:after="0" w:line="416" w:lineRule="auto"/>
        <w:ind w:hanging="709"/>
        <w:jc w:val="both"/>
        <w:rPr>
          <w:rFonts w:eastAsia="宋体"/>
          <w:kern w:val="32"/>
          <w:sz w:val="24"/>
        </w:rPr>
      </w:pPr>
      <w:bookmarkStart w:id="141" w:name="_Ref206086817"/>
      <w:r>
        <w:rPr>
          <w:rFonts w:eastAsia="宋体" w:hint="eastAsia"/>
          <w:kern w:val="32"/>
          <w:sz w:val="24"/>
          <w:lang w:eastAsia="zh-CN"/>
        </w:rPr>
        <w:t>CSI reporting en</w:t>
      </w:r>
      <w:r w:rsidRPr="0038450B">
        <w:rPr>
          <w:rFonts w:eastAsia="宋体" w:hint="eastAsia"/>
          <w:kern w:val="32"/>
          <w:sz w:val="24"/>
        </w:rPr>
        <w:t>hancement for spatial &amp; power adaptation</w:t>
      </w:r>
    </w:p>
    <w:p w14:paraId="26E073D8" w14:textId="77777777" w:rsidR="009D43E0" w:rsidRPr="00CA5F82" w:rsidRDefault="009D43E0" w:rsidP="009D43E0">
      <w:pPr>
        <w:spacing w:after="120"/>
        <w:jc w:val="both"/>
        <w:rPr>
          <w:rFonts w:ascii="Times New Roman" w:eastAsia="等线" w:hAnsi="Times New Roman"/>
          <w:szCs w:val="20"/>
          <w:lang w:eastAsia="zh-CN"/>
        </w:rPr>
      </w:pPr>
      <w:r>
        <w:rPr>
          <w:rFonts w:ascii="Times New Roman" w:eastAsia="宋体" w:hAnsi="Times New Roman" w:hint="eastAsia"/>
          <w:lang w:eastAsia="zh-CN"/>
        </w:rPr>
        <w:t>I</w:t>
      </w:r>
      <w:r>
        <w:rPr>
          <w:rFonts w:ascii="Times New Roman" w:eastAsia="宋体" w:hAnsi="Times New Roman"/>
          <w:lang w:eastAsia="zh-CN"/>
        </w:rPr>
        <w:t xml:space="preserve">n R18, spatial domain </w:t>
      </w:r>
      <w:r>
        <w:rPr>
          <w:rFonts w:ascii="Times New Roman" w:eastAsia="宋体" w:hAnsi="Times New Roman" w:hint="eastAsia"/>
          <w:lang w:eastAsia="zh-CN"/>
        </w:rPr>
        <w:t>adaptation</w:t>
      </w:r>
      <w:r>
        <w:rPr>
          <w:rFonts w:ascii="Times New Roman" w:eastAsia="宋体" w:hAnsi="Times New Roman"/>
          <w:lang w:eastAsia="zh-CN"/>
        </w:rPr>
        <w:t xml:space="preserve"> and power domain </w:t>
      </w:r>
      <w:r>
        <w:rPr>
          <w:rFonts w:ascii="Times New Roman" w:eastAsia="宋体" w:hAnsi="Times New Roman" w:hint="eastAsia"/>
          <w:lang w:eastAsia="zh-CN"/>
        </w:rPr>
        <w:t>adaptation</w:t>
      </w:r>
      <w:r>
        <w:rPr>
          <w:rFonts w:ascii="Times New Roman" w:eastAsia="宋体" w:hAnsi="Times New Roman"/>
          <w:lang w:eastAsia="zh-CN"/>
        </w:rPr>
        <w:t xml:space="preserve"> had been enhanced. </w:t>
      </w:r>
      <w:bookmarkEnd w:id="140"/>
      <w:bookmarkEnd w:id="141"/>
      <w:r>
        <w:rPr>
          <w:rFonts w:ascii="Times New Roman" w:eastAsia="等线" w:hAnsi="Times New Roman"/>
          <w:szCs w:val="20"/>
          <w:lang w:eastAsia="zh-CN"/>
        </w:rPr>
        <w:t xml:space="preserve">To assist </w:t>
      </w:r>
      <w:proofErr w:type="spellStart"/>
      <w:r>
        <w:rPr>
          <w:rFonts w:ascii="Times New Roman" w:eastAsia="等线" w:hAnsi="Times New Roman"/>
          <w:szCs w:val="20"/>
          <w:lang w:eastAsia="zh-CN"/>
        </w:rPr>
        <w:t>gNB</w:t>
      </w:r>
      <w:proofErr w:type="spellEnd"/>
      <w:r>
        <w:rPr>
          <w:rFonts w:ascii="Times New Roman" w:eastAsia="等线" w:hAnsi="Times New Roman"/>
          <w:szCs w:val="20"/>
          <w:lang w:eastAsia="zh-CN"/>
        </w:rPr>
        <w:t xml:space="preserve"> in making shutdown decisions, multiple sub-config CSIs </w:t>
      </w:r>
      <w:r w:rsidRPr="00CA5F82">
        <w:rPr>
          <w:rFonts w:ascii="Times New Roman" w:eastAsia="等线" w:hAnsi="Times New Roman"/>
          <w:szCs w:val="20"/>
          <w:lang w:eastAsia="zh-CN"/>
        </w:rPr>
        <w:t>correspond</w:t>
      </w:r>
      <w:r>
        <w:rPr>
          <w:rFonts w:ascii="Times New Roman" w:eastAsia="等线" w:hAnsi="Times New Roman"/>
          <w:szCs w:val="20"/>
          <w:lang w:eastAsia="zh-CN"/>
        </w:rPr>
        <w:t>ing</w:t>
      </w:r>
      <w:r w:rsidRPr="00CA5F82">
        <w:rPr>
          <w:rFonts w:ascii="Times New Roman" w:eastAsia="等线" w:hAnsi="Times New Roman"/>
          <w:szCs w:val="20"/>
          <w:lang w:eastAsia="zh-CN"/>
        </w:rPr>
        <w:t xml:space="preserve"> to different on-off patterns/ power levels</w:t>
      </w:r>
      <w:r>
        <w:rPr>
          <w:rFonts w:ascii="Times New Roman" w:eastAsia="等线" w:hAnsi="Times New Roman"/>
          <w:szCs w:val="20"/>
          <w:lang w:eastAsia="zh-CN"/>
        </w:rPr>
        <w:t xml:space="preserve"> are supported to report to </w:t>
      </w:r>
      <w:proofErr w:type="spellStart"/>
      <w:r>
        <w:rPr>
          <w:rFonts w:ascii="Times New Roman" w:eastAsia="等线" w:hAnsi="Times New Roman"/>
          <w:szCs w:val="20"/>
          <w:lang w:eastAsia="zh-CN"/>
        </w:rPr>
        <w:t>gNB</w:t>
      </w:r>
      <w:proofErr w:type="spellEnd"/>
      <w:r>
        <w:rPr>
          <w:rFonts w:ascii="Times New Roman" w:eastAsia="等线" w:hAnsi="Times New Roman"/>
          <w:szCs w:val="20"/>
          <w:lang w:eastAsia="zh-CN"/>
        </w:rPr>
        <w:t xml:space="preserve"> for reference </w:t>
      </w:r>
      <w:r>
        <w:rPr>
          <w:rFonts w:ascii="Times New Roman" w:eastAsia="等线" w:hAnsi="Times New Roman" w:hint="eastAsia"/>
          <w:szCs w:val="20"/>
          <w:lang w:eastAsia="zh-CN"/>
        </w:rPr>
        <w:t>i</w:t>
      </w:r>
      <w:r w:rsidRPr="00CA5F82">
        <w:rPr>
          <w:rFonts w:ascii="Times New Roman" w:eastAsia="等线" w:hAnsi="Times New Roman"/>
          <w:szCs w:val="20"/>
          <w:lang w:eastAsia="zh-CN"/>
        </w:rPr>
        <w:t>n R18</w:t>
      </w:r>
      <w:r>
        <w:rPr>
          <w:rFonts w:ascii="Times New Roman" w:eastAsia="等线" w:hAnsi="Times New Roman"/>
          <w:szCs w:val="20"/>
          <w:lang w:eastAsia="zh-CN"/>
        </w:rPr>
        <w:t>.</w:t>
      </w:r>
      <w:r w:rsidRPr="00CA5F82">
        <w:rPr>
          <w:rFonts w:ascii="Times New Roman" w:eastAsia="等线" w:hAnsi="Times New Roman"/>
          <w:szCs w:val="20"/>
          <w:lang w:eastAsia="zh-CN"/>
        </w:rPr>
        <w:t xml:space="preserve"> </w:t>
      </w:r>
      <w:r>
        <w:rPr>
          <w:rFonts w:ascii="Times New Roman" w:eastAsia="等线" w:hAnsi="Times New Roman"/>
          <w:szCs w:val="20"/>
          <w:lang w:eastAsia="zh-CN"/>
        </w:rPr>
        <w:t>O</w:t>
      </w:r>
      <w:r w:rsidRPr="00CA5F82">
        <w:rPr>
          <w:rFonts w:ascii="Times New Roman" w:eastAsia="等线" w:hAnsi="Times New Roman"/>
          <w:szCs w:val="20"/>
          <w:lang w:eastAsia="zh-CN"/>
        </w:rPr>
        <w:t xml:space="preserve">ne </w:t>
      </w:r>
      <w:proofErr w:type="spellStart"/>
      <w:r w:rsidRPr="00CA5F82">
        <w:rPr>
          <w:rFonts w:ascii="Times New Roman" w:eastAsia="等线" w:hAnsi="Times New Roman"/>
          <w:i/>
          <w:szCs w:val="20"/>
          <w:lang w:eastAsia="zh-CN"/>
        </w:rPr>
        <w:t>csi-ReportConfig</w:t>
      </w:r>
      <w:proofErr w:type="spellEnd"/>
      <w:r w:rsidRPr="00CA5F82">
        <w:rPr>
          <w:rFonts w:ascii="Times New Roman" w:eastAsia="等线" w:hAnsi="Times New Roman"/>
          <w:szCs w:val="20"/>
          <w:lang w:eastAsia="zh-CN"/>
        </w:rPr>
        <w:t xml:space="preserve"> includes at most 8 configured sub-configs, </w:t>
      </w:r>
      <w:r>
        <w:rPr>
          <w:rFonts w:ascii="Times New Roman" w:eastAsia="等线" w:hAnsi="Times New Roman"/>
          <w:szCs w:val="20"/>
          <w:lang w:eastAsia="zh-CN"/>
        </w:rPr>
        <w:t xml:space="preserve">and multiple sub-config CSIs can be triggered in one instance, which brings </w:t>
      </w:r>
      <w:r>
        <w:rPr>
          <w:rFonts w:ascii="Times New Roman" w:eastAsia="等线" w:hAnsi="Times New Roman" w:hint="eastAsia"/>
          <w:szCs w:val="20"/>
          <w:lang w:eastAsia="zh-CN"/>
        </w:rPr>
        <w:t>heavy</w:t>
      </w:r>
      <w:r>
        <w:rPr>
          <w:rFonts w:ascii="Times New Roman" w:eastAsia="等线" w:hAnsi="Times New Roman"/>
          <w:szCs w:val="20"/>
          <w:lang w:eastAsia="zh-CN"/>
        </w:rPr>
        <w:t xml:space="preserve"> CSI </w:t>
      </w:r>
      <w:r>
        <w:rPr>
          <w:rFonts w:ascii="Times New Roman" w:eastAsia="等线" w:hAnsi="Times New Roman" w:hint="eastAsia"/>
          <w:szCs w:val="20"/>
          <w:lang w:eastAsia="zh-CN"/>
        </w:rPr>
        <w:t>feedback</w:t>
      </w:r>
      <w:r>
        <w:rPr>
          <w:rFonts w:ascii="Times New Roman" w:eastAsia="等线" w:hAnsi="Times New Roman"/>
          <w:szCs w:val="20"/>
          <w:lang w:eastAsia="zh-CN"/>
        </w:rPr>
        <w:t xml:space="preserve"> overhead.</w:t>
      </w:r>
    </w:p>
    <w:p w14:paraId="0BC8F39F" w14:textId="1DC1ABB6" w:rsidR="009D43E0" w:rsidRPr="00E555E0" w:rsidRDefault="009D43E0" w:rsidP="009D43E0">
      <w:pPr>
        <w:pStyle w:val="a9"/>
        <w:jc w:val="both"/>
        <w:rPr>
          <w:rFonts w:ascii="Times New Roman" w:eastAsia="等线" w:hAnsi="Times New Roman"/>
          <w:b/>
          <w:i/>
          <w:lang w:eastAsia="zh-CN"/>
        </w:rPr>
      </w:pPr>
      <w:bookmarkStart w:id="142" w:name="_Ref206186263"/>
      <w:r w:rsidRPr="00E555E0">
        <w:rPr>
          <w:rFonts w:ascii="Times New Roman" w:eastAsia="等线" w:hAnsi="Times New Roman"/>
          <w:b/>
          <w:i/>
          <w:lang w:eastAsia="zh-CN"/>
        </w:rPr>
        <w:t xml:space="preserve">Observation </w:t>
      </w:r>
      <w:r w:rsidRPr="00E555E0">
        <w:rPr>
          <w:rFonts w:ascii="Times New Roman" w:eastAsia="等线" w:hAnsi="Times New Roman"/>
          <w:b/>
          <w:i/>
          <w:lang w:eastAsia="zh-CN"/>
        </w:rPr>
        <w:fldChar w:fldCharType="begin"/>
      </w:r>
      <w:r w:rsidRPr="00E555E0">
        <w:rPr>
          <w:rFonts w:ascii="Times New Roman" w:eastAsia="等线" w:hAnsi="Times New Roman"/>
          <w:b/>
          <w:i/>
          <w:lang w:eastAsia="zh-CN"/>
        </w:rPr>
        <w:instrText xml:space="preserve"> SEQ Observation \* ARABIC </w:instrText>
      </w:r>
      <w:r w:rsidRPr="00E555E0">
        <w:rPr>
          <w:rFonts w:ascii="Times New Roman" w:eastAsia="等线" w:hAnsi="Times New Roman"/>
          <w:b/>
          <w:i/>
          <w:lang w:eastAsia="zh-CN"/>
        </w:rPr>
        <w:fldChar w:fldCharType="separate"/>
      </w:r>
      <w:r w:rsidR="00936F69">
        <w:rPr>
          <w:rFonts w:ascii="Times New Roman" w:eastAsia="等线" w:hAnsi="Times New Roman"/>
          <w:b/>
          <w:i/>
          <w:noProof/>
          <w:lang w:eastAsia="zh-CN"/>
        </w:rPr>
        <w:t>25</w:t>
      </w:r>
      <w:r w:rsidRPr="00E555E0">
        <w:rPr>
          <w:rFonts w:ascii="Times New Roman" w:eastAsia="等线" w:hAnsi="Times New Roman"/>
          <w:b/>
          <w:i/>
          <w:lang w:eastAsia="zh-CN"/>
        </w:rPr>
        <w:fldChar w:fldCharType="end"/>
      </w:r>
      <w:r>
        <w:rPr>
          <w:rFonts w:ascii="Times New Roman" w:eastAsia="等线" w:hAnsi="Times New Roman" w:hint="eastAsia"/>
          <w:b/>
          <w:i/>
          <w:lang w:eastAsia="zh-CN"/>
        </w:rPr>
        <w:t>:</w:t>
      </w:r>
      <w:r w:rsidRPr="004A5581">
        <w:rPr>
          <w:szCs w:val="24"/>
          <w:lang w:val="en-US"/>
        </w:rPr>
        <w:t xml:space="preserve"> </w:t>
      </w:r>
      <w:r w:rsidRPr="004A5581">
        <w:rPr>
          <w:rFonts w:ascii="Times New Roman" w:eastAsia="等线" w:hAnsi="Times New Roman"/>
          <w:b/>
          <w:i/>
          <w:lang w:val="en-US" w:eastAsia="zh-CN"/>
        </w:rPr>
        <w:t xml:space="preserve">Report </w:t>
      </w:r>
      <w:r>
        <w:rPr>
          <w:rFonts w:ascii="Times New Roman" w:eastAsia="等线" w:hAnsi="Times New Roman"/>
          <w:b/>
          <w:i/>
          <w:lang w:val="en-US" w:eastAsia="zh-CN"/>
        </w:rPr>
        <w:t>multiple</w:t>
      </w:r>
      <w:r w:rsidRPr="004A5581">
        <w:rPr>
          <w:rFonts w:ascii="Times New Roman" w:eastAsia="等线" w:hAnsi="Times New Roman"/>
          <w:b/>
          <w:i/>
          <w:lang w:val="en-US" w:eastAsia="zh-CN"/>
        </w:rPr>
        <w:t xml:space="preserve"> sub-config CSIs in one instance brings </w:t>
      </w:r>
      <w:r>
        <w:rPr>
          <w:rFonts w:ascii="Times New Roman" w:eastAsia="等线" w:hAnsi="Times New Roman" w:hint="eastAsia"/>
          <w:b/>
          <w:i/>
          <w:lang w:val="en-US" w:eastAsia="zh-CN"/>
        </w:rPr>
        <w:t>heavy</w:t>
      </w:r>
      <w:r w:rsidRPr="004A5581">
        <w:rPr>
          <w:rFonts w:ascii="Times New Roman" w:eastAsia="等线" w:hAnsi="Times New Roman"/>
          <w:b/>
          <w:i/>
          <w:lang w:val="en-US" w:eastAsia="zh-CN"/>
        </w:rPr>
        <w:t xml:space="preserve"> UL overhead</w:t>
      </w:r>
      <w:r>
        <w:rPr>
          <w:rFonts w:ascii="Times New Roman" w:eastAsia="等线" w:hAnsi="Times New Roman"/>
          <w:b/>
          <w:i/>
          <w:lang w:val="en-US" w:eastAsia="zh-CN"/>
        </w:rPr>
        <w:t>.</w:t>
      </w:r>
      <w:bookmarkEnd w:id="142"/>
    </w:p>
    <w:p w14:paraId="3736DF8C" w14:textId="53B7D5C1" w:rsidR="009D43E0" w:rsidRPr="00B916A9" w:rsidRDefault="009D43E0" w:rsidP="009D43E0">
      <w:pPr>
        <w:adjustRightInd w:val="0"/>
        <w:snapToGrid w:val="0"/>
        <w:spacing w:beforeLines="50" w:before="120" w:afterLines="50" w:after="120"/>
        <w:jc w:val="both"/>
        <w:rPr>
          <w:rFonts w:ascii="Times New Roman" w:eastAsia="等线" w:hAnsi="Times New Roman"/>
          <w:szCs w:val="20"/>
          <w:lang w:val="en-GB" w:eastAsia="zh-CN"/>
        </w:rPr>
      </w:pPr>
      <w:r>
        <w:rPr>
          <w:rFonts w:ascii="Times New Roman" w:eastAsia="等线" w:hAnsi="Times New Roman"/>
          <w:szCs w:val="20"/>
          <w:lang w:val="en-GB" w:eastAsia="zh-CN"/>
        </w:rPr>
        <w:t xml:space="preserve">6G still needs multiple CSIs </w:t>
      </w:r>
      <w:r>
        <w:rPr>
          <w:rFonts w:ascii="Times New Roman" w:eastAsia="等线" w:hAnsi="Times New Roman"/>
          <w:szCs w:val="20"/>
          <w:lang w:eastAsia="zh-CN"/>
        </w:rPr>
        <w:t>corresponding</w:t>
      </w:r>
      <w:r w:rsidRPr="00CA5F82">
        <w:rPr>
          <w:rFonts w:ascii="Times New Roman" w:eastAsia="等线" w:hAnsi="Times New Roman"/>
          <w:szCs w:val="20"/>
          <w:lang w:eastAsia="zh-CN"/>
        </w:rPr>
        <w:t xml:space="preserve"> to different on-off patterns/ power levels</w:t>
      </w:r>
      <w:r w:rsidRPr="000F1851">
        <w:rPr>
          <w:rFonts w:ascii="Times New Roman" w:eastAsia="等线" w:hAnsi="Times New Roman"/>
          <w:szCs w:val="20"/>
          <w:lang w:val="en-GB" w:eastAsia="zh-CN"/>
        </w:rPr>
        <w:t xml:space="preserve"> </w:t>
      </w:r>
      <w:r>
        <w:rPr>
          <w:rFonts w:ascii="Times New Roman" w:eastAsia="等线" w:hAnsi="Times New Roman"/>
          <w:szCs w:val="20"/>
          <w:lang w:val="en-GB" w:eastAsia="zh-CN"/>
        </w:rPr>
        <w:t xml:space="preserve">for shutdown decision </w:t>
      </w:r>
      <w:r>
        <w:rPr>
          <w:rFonts w:ascii="Times New Roman" w:eastAsia="等线" w:hAnsi="Times New Roman" w:hint="eastAsia"/>
          <w:szCs w:val="20"/>
          <w:lang w:val="en-GB" w:eastAsia="zh-CN"/>
        </w:rPr>
        <w:t>for</w:t>
      </w:r>
      <w:r>
        <w:rPr>
          <w:rFonts w:ascii="Times New Roman" w:eastAsia="等线" w:hAnsi="Times New Roman"/>
          <w:szCs w:val="20"/>
          <w:lang w:val="en-GB" w:eastAsia="zh-CN"/>
        </w:rPr>
        <w:t xml:space="preserve"> NES. </w:t>
      </w:r>
      <w:r>
        <w:rPr>
          <w:rFonts w:ascii="Times New Roman" w:eastAsia="等线" w:hAnsi="Times New Roman" w:hint="eastAsia"/>
          <w:szCs w:val="20"/>
          <w:lang w:val="en-GB" w:eastAsia="zh-CN"/>
        </w:rPr>
        <w:t>Therefore</w:t>
      </w:r>
      <w:r>
        <w:rPr>
          <w:rFonts w:ascii="Times New Roman" w:eastAsia="等线" w:hAnsi="Times New Roman"/>
          <w:szCs w:val="20"/>
          <w:lang w:val="en-GB" w:eastAsia="zh-CN"/>
        </w:rPr>
        <w:t xml:space="preserve">, CSI enhancement for NES is needed to be investigated to reduce feedback overhead. Both non-AI-based and AI-based CSI enhancement can be considered. For example, </w:t>
      </w:r>
      <w:r w:rsidRPr="004A5581">
        <w:rPr>
          <w:rFonts w:ascii="Times New Roman" w:eastAsia="等线" w:hAnsi="Times New Roman"/>
          <w:szCs w:val="20"/>
          <w:lang w:val="en-GB" w:eastAsia="zh-CN"/>
        </w:rPr>
        <w:t xml:space="preserve">AI-based CSI prediction </w:t>
      </w:r>
      <w:r>
        <w:rPr>
          <w:rFonts w:ascii="Times New Roman" w:eastAsia="等线" w:hAnsi="Times New Roman"/>
          <w:szCs w:val="20"/>
          <w:lang w:val="en-GB" w:eastAsia="zh-CN"/>
        </w:rPr>
        <w:t xml:space="preserve">can be used </w:t>
      </w:r>
      <w:r w:rsidRPr="004A5581">
        <w:rPr>
          <w:rFonts w:ascii="Times New Roman" w:eastAsia="等线" w:hAnsi="Times New Roman"/>
          <w:szCs w:val="20"/>
          <w:lang w:val="en-GB" w:eastAsia="zh-CN"/>
        </w:rPr>
        <w:t xml:space="preserve">to reduce UE </w:t>
      </w:r>
      <w:r>
        <w:rPr>
          <w:rFonts w:ascii="Times New Roman" w:eastAsia="等线" w:hAnsi="Times New Roman"/>
          <w:szCs w:val="20"/>
          <w:lang w:val="en-GB" w:eastAsia="zh-CN"/>
        </w:rPr>
        <w:t>feedback</w:t>
      </w:r>
      <w:r w:rsidRPr="004A5581">
        <w:rPr>
          <w:rFonts w:ascii="Times New Roman" w:eastAsia="等线" w:hAnsi="Times New Roman"/>
          <w:szCs w:val="20"/>
          <w:lang w:val="en-GB" w:eastAsia="zh-CN"/>
        </w:rPr>
        <w:t xml:space="preserve"> overhead.</w:t>
      </w:r>
      <w:r>
        <w:rPr>
          <w:rFonts w:ascii="Times New Roman" w:eastAsia="等线" w:hAnsi="Times New Roman" w:hint="eastAsia"/>
          <w:szCs w:val="20"/>
          <w:lang w:val="en-GB" w:eastAsia="zh-CN"/>
        </w:rPr>
        <w:t xml:space="preserve"> </w:t>
      </w:r>
      <w:r>
        <w:rPr>
          <w:rFonts w:ascii="Times New Roman" w:eastAsia="等线" w:hAnsi="Times New Roman"/>
          <w:szCs w:val="20"/>
          <w:lang w:eastAsia="zh-CN"/>
        </w:rPr>
        <w:t xml:space="preserve">The following </w:t>
      </w:r>
      <w:r>
        <w:rPr>
          <w:rFonts w:ascii="Times New Roman" w:eastAsia="等线" w:hAnsi="Times New Roman"/>
          <w:szCs w:val="20"/>
          <w:lang w:eastAsia="zh-CN"/>
        </w:rPr>
        <w:fldChar w:fldCharType="begin"/>
      </w:r>
      <w:r>
        <w:rPr>
          <w:rFonts w:ascii="Times New Roman" w:eastAsia="等线" w:hAnsi="Times New Roman"/>
          <w:szCs w:val="20"/>
          <w:lang w:eastAsia="zh-CN"/>
        </w:rPr>
        <w:instrText xml:space="preserve"> REF _Ref206075435 \h </w:instrText>
      </w:r>
      <w:r>
        <w:rPr>
          <w:rFonts w:ascii="Times New Roman" w:eastAsia="等线" w:hAnsi="Times New Roman"/>
          <w:szCs w:val="20"/>
          <w:lang w:eastAsia="zh-CN"/>
        </w:rPr>
      </w:r>
      <w:r>
        <w:rPr>
          <w:rFonts w:ascii="Times New Roman" w:eastAsia="等线" w:hAnsi="Times New Roman"/>
          <w:szCs w:val="20"/>
          <w:lang w:eastAsia="zh-CN"/>
        </w:rPr>
        <w:fldChar w:fldCharType="separate"/>
      </w:r>
      <w:r w:rsidR="00936F69" w:rsidRPr="006870DF">
        <w:rPr>
          <w:rFonts w:ascii="Times New Roman" w:hAnsi="Times New Roman"/>
        </w:rPr>
        <w:t xml:space="preserve">Figure </w:t>
      </w:r>
      <w:r w:rsidR="00936F69">
        <w:rPr>
          <w:rFonts w:ascii="Times New Roman" w:hAnsi="Times New Roman"/>
          <w:b/>
          <w:noProof/>
        </w:rPr>
        <w:t>22</w:t>
      </w:r>
      <w:r>
        <w:rPr>
          <w:rFonts w:ascii="Times New Roman" w:eastAsia="等线" w:hAnsi="Times New Roman"/>
          <w:szCs w:val="20"/>
          <w:lang w:eastAsia="zh-CN"/>
        </w:rPr>
        <w:fldChar w:fldCharType="end"/>
      </w:r>
      <w:r>
        <w:rPr>
          <w:rFonts w:ascii="Times New Roman" w:eastAsia="等线" w:hAnsi="Times New Roman"/>
          <w:szCs w:val="20"/>
          <w:lang w:eastAsia="zh-CN"/>
        </w:rPr>
        <w:t xml:space="preserve"> shows an example of AI-based CSI prediction for NES, and the procedure is listed on the left. </w:t>
      </w:r>
      <w:r>
        <w:rPr>
          <w:rFonts w:ascii="Times New Roman" w:eastAsia="等线" w:hAnsi="Times New Roman"/>
          <w:szCs w:val="20"/>
          <w:lang w:val="en-GB" w:eastAsia="zh-CN"/>
        </w:rPr>
        <w:t xml:space="preserve">With </w:t>
      </w:r>
      <w:r w:rsidRPr="000F1851">
        <w:rPr>
          <w:rFonts w:ascii="Times New Roman" w:eastAsia="等线" w:hAnsi="Times New Roman"/>
          <w:szCs w:val="20"/>
          <w:lang w:val="en-GB" w:eastAsia="zh-CN"/>
        </w:rPr>
        <w:t xml:space="preserve">AI </w:t>
      </w:r>
      <w:r>
        <w:rPr>
          <w:rFonts w:ascii="Times New Roman" w:eastAsia="等线" w:hAnsi="Times New Roman"/>
          <w:szCs w:val="20"/>
          <w:lang w:val="en-GB" w:eastAsia="zh-CN"/>
        </w:rPr>
        <w:t xml:space="preserve">CSI </w:t>
      </w:r>
      <w:r>
        <w:rPr>
          <w:rFonts w:ascii="Times New Roman" w:eastAsia="等线" w:hAnsi="Times New Roman" w:hint="eastAsia"/>
          <w:szCs w:val="20"/>
          <w:lang w:val="en-GB" w:eastAsia="zh-CN"/>
        </w:rPr>
        <w:t>prediction</w:t>
      </w:r>
      <w:r w:rsidRPr="000F1851">
        <w:rPr>
          <w:rFonts w:ascii="Times New Roman" w:eastAsia="等线" w:hAnsi="Times New Roman"/>
          <w:szCs w:val="20"/>
          <w:lang w:val="en-GB" w:eastAsia="zh-CN"/>
        </w:rPr>
        <w:t xml:space="preserve"> model, NW can deduce multiple CSIs corresponding to different on-off patterns/ power levels based on </w:t>
      </w:r>
      <w:r>
        <w:rPr>
          <w:rFonts w:ascii="Times New Roman" w:eastAsia="等线" w:hAnsi="Times New Roman"/>
          <w:szCs w:val="20"/>
          <w:lang w:val="en-GB" w:eastAsia="zh-CN"/>
        </w:rPr>
        <w:t xml:space="preserve">only </w:t>
      </w:r>
      <w:r w:rsidRPr="000F1851">
        <w:rPr>
          <w:rFonts w:ascii="Times New Roman" w:eastAsia="等线" w:hAnsi="Times New Roman"/>
          <w:szCs w:val="20"/>
          <w:lang w:val="en-GB" w:eastAsia="zh-CN"/>
        </w:rPr>
        <w:t>small amounts of UE CSI reports</w:t>
      </w:r>
      <w:r>
        <w:rPr>
          <w:rFonts w:ascii="Times New Roman" w:eastAsia="等线" w:hAnsi="Times New Roman"/>
          <w:szCs w:val="20"/>
          <w:lang w:val="en-GB" w:eastAsia="zh-CN"/>
        </w:rPr>
        <w:t>, which is beneficial for reducing CSI feedback overhead.</w:t>
      </w: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95"/>
        <w:gridCol w:w="4665"/>
      </w:tblGrid>
      <w:tr w:rsidR="009D43E0" w14:paraId="394A0EDE" w14:textId="77777777" w:rsidTr="007E7D19">
        <w:trPr>
          <w:trHeight w:val="3248"/>
        </w:trPr>
        <w:tc>
          <w:tcPr>
            <w:tcW w:w="4395" w:type="dxa"/>
          </w:tcPr>
          <w:p w14:paraId="4F2ACDF5" w14:textId="77777777" w:rsidR="009D43E0" w:rsidRPr="004749AA" w:rsidRDefault="009D43E0" w:rsidP="008B3352">
            <w:pPr>
              <w:pStyle w:val="af0"/>
              <w:numPr>
                <w:ilvl w:val="0"/>
                <w:numId w:val="45"/>
              </w:numPr>
              <w:adjustRightInd w:val="0"/>
              <w:snapToGrid w:val="0"/>
              <w:spacing w:beforeLines="50" w:before="120" w:afterLines="50" w:after="120"/>
              <w:ind w:firstLineChars="0"/>
              <w:rPr>
                <w:rFonts w:ascii="Times New Roman" w:eastAsia="等线" w:hAnsi="Times New Roman"/>
                <w:sz w:val="20"/>
                <w:szCs w:val="18"/>
              </w:rPr>
            </w:pPr>
            <w:r w:rsidRPr="004749AA">
              <w:rPr>
                <w:rFonts w:ascii="Times New Roman" w:eastAsia="等线" w:hAnsi="Times New Roman"/>
                <w:sz w:val="20"/>
                <w:szCs w:val="18"/>
              </w:rPr>
              <w:lastRenderedPageBreak/>
              <w:t>UE reports CSI based on the configuration from NW.</w:t>
            </w:r>
          </w:p>
          <w:p w14:paraId="382C1083" w14:textId="77777777" w:rsidR="009D43E0" w:rsidRPr="004749AA" w:rsidRDefault="009D43E0" w:rsidP="008B3352">
            <w:pPr>
              <w:pStyle w:val="af0"/>
              <w:numPr>
                <w:ilvl w:val="0"/>
                <w:numId w:val="45"/>
              </w:numPr>
              <w:adjustRightInd w:val="0"/>
              <w:snapToGrid w:val="0"/>
              <w:spacing w:beforeLines="50" w:before="120" w:afterLines="50" w:after="120"/>
              <w:ind w:firstLineChars="0"/>
              <w:rPr>
                <w:rFonts w:ascii="Times New Roman" w:eastAsia="等线" w:hAnsi="Times New Roman"/>
                <w:sz w:val="20"/>
                <w:szCs w:val="18"/>
              </w:rPr>
            </w:pPr>
            <w:r w:rsidRPr="004749AA">
              <w:rPr>
                <w:rFonts w:ascii="Times New Roman" w:eastAsia="等线" w:hAnsi="Times New Roman"/>
                <w:sz w:val="20"/>
                <w:szCs w:val="18"/>
              </w:rPr>
              <w:t>NW deduces multiple CSIs corresponding to different on-off patterns/ power levels based on the CSI report from UE side.</w:t>
            </w:r>
          </w:p>
          <w:p w14:paraId="0D8249A2" w14:textId="77777777" w:rsidR="009D43E0" w:rsidRPr="00826423" w:rsidRDefault="009D43E0" w:rsidP="008B3352">
            <w:pPr>
              <w:pStyle w:val="af0"/>
              <w:numPr>
                <w:ilvl w:val="0"/>
                <w:numId w:val="45"/>
              </w:numPr>
              <w:adjustRightInd w:val="0"/>
              <w:snapToGrid w:val="0"/>
              <w:spacing w:beforeLines="50" w:before="120" w:afterLines="50" w:after="120"/>
              <w:ind w:firstLineChars="0"/>
              <w:rPr>
                <w:rFonts w:ascii="Times New Roman" w:eastAsia="等线" w:hAnsi="Times New Roman"/>
                <w:szCs w:val="20"/>
              </w:rPr>
            </w:pPr>
            <w:r w:rsidRPr="004749AA">
              <w:rPr>
                <w:rFonts w:ascii="Times New Roman" w:eastAsia="等线" w:hAnsi="Times New Roman"/>
                <w:sz w:val="20"/>
                <w:szCs w:val="18"/>
              </w:rPr>
              <w:t>UE optionally reports additional information for NW-side AI model training /inference /monitoring.</w:t>
            </w:r>
          </w:p>
        </w:tc>
        <w:tc>
          <w:tcPr>
            <w:tcW w:w="4665" w:type="dxa"/>
          </w:tcPr>
          <w:p w14:paraId="5A4F8FBC" w14:textId="0A68DFB7" w:rsidR="009D43E0" w:rsidRDefault="008A4418" w:rsidP="007E7D19">
            <w:pPr>
              <w:adjustRightInd w:val="0"/>
              <w:snapToGrid w:val="0"/>
              <w:spacing w:beforeLines="50" w:before="120" w:afterLines="50" w:after="120"/>
              <w:jc w:val="center"/>
              <w:rPr>
                <w:rFonts w:ascii="Times New Roman" w:eastAsia="等线" w:hAnsi="Times New Roman"/>
                <w:szCs w:val="20"/>
                <w:lang w:eastAsia="zh-CN"/>
              </w:rPr>
            </w:pPr>
            <w:r>
              <w:object w:dxaOrig="3661" w:dyaOrig="3841" w14:anchorId="1F52591D">
                <v:shape id="_x0000_i1043" type="#_x0000_t75" style="width:154.6pt;height:155.7pt" o:ole="">
                  <v:imagedata r:id="rId50" o:title=""/>
                </v:shape>
                <o:OLEObject Type="Embed" ProgID="Visio.Drawing.15" ShapeID="_x0000_i1043" DrawAspect="Content" ObjectID="_1816808348" r:id="rId51"/>
              </w:object>
            </w:r>
          </w:p>
        </w:tc>
      </w:tr>
      <w:tr w:rsidR="009D43E0" w14:paraId="778E4C15" w14:textId="77777777" w:rsidTr="007E7D19">
        <w:trPr>
          <w:trHeight w:val="275"/>
        </w:trPr>
        <w:tc>
          <w:tcPr>
            <w:tcW w:w="4395" w:type="dxa"/>
          </w:tcPr>
          <w:p w14:paraId="69291FE1" w14:textId="77777777" w:rsidR="009D43E0" w:rsidRDefault="009D43E0" w:rsidP="007E7D19">
            <w:pPr>
              <w:pStyle w:val="a9"/>
              <w:spacing w:before="0" w:after="0"/>
              <w:jc w:val="center"/>
              <w:rPr>
                <w:rFonts w:ascii="Times New Roman" w:eastAsia="等线" w:hAnsi="Times New Roman"/>
                <w:lang w:eastAsia="zh-CN"/>
              </w:rPr>
            </w:pPr>
          </w:p>
        </w:tc>
        <w:tc>
          <w:tcPr>
            <w:tcW w:w="4665" w:type="dxa"/>
          </w:tcPr>
          <w:p w14:paraId="69B8F4A5" w14:textId="2544DFA6" w:rsidR="009D43E0" w:rsidRPr="006870DF" w:rsidRDefault="009D43E0" w:rsidP="007E7D19">
            <w:pPr>
              <w:pStyle w:val="a9"/>
              <w:spacing w:before="0" w:after="0"/>
              <w:jc w:val="center"/>
              <w:rPr>
                <w:rFonts w:ascii="Times New Roman" w:eastAsia="等线" w:hAnsi="Times New Roman"/>
                <w:lang w:eastAsia="zh-CN"/>
              </w:rPr>
            </w:pPr>
            <w:bookmarkStart w:id="143" w:name="_Ref206075435"/>
            <w:bookmarkStart w:id="144" w:name="_Ref206075423"/>
            <w:r w:rsidRPr="006870DF">
              <w:rPr>
                <w:rFonts w:ascii="Times New Roman" w:hAnsi="Times New Roman"/>
              </w:rPr>
              <w:t xml:space="preserve">Figure </w:t>
            </w:r>
            <w:r w:rsidRPr="006870DF">
              <w:rPr>
                <w:rFonts w:ascii="Times New Roman" w:hAnsi="Times New Roman"/>
              </w:rPr>
              <w:fldChar w:fldCharType="begin"/>
            </w:r>
            <w:r w:rsidRPr="004A5581">
              <w:rPr>
                <w:rFonts w:ascii="Times New Roman" w:hAnsi="Times New Roman"/>
                <w:b/>
              </w:rPr>
              <w:instrText xml:space="preserve"> SEQ Figure \* ARABIC </w:instrText>
            </w:r>
            <w:r w:rsidRPr="006870DF">
              <w:rPr>
                <w:rFonts w:ascii="Times New Roman" w:hAnsi="Times New Roman"/>
              </w:rPr>
              <w:fldChar w:fldCharType="separate"/>
            </w:r>
            <w:r w:rsidR="00936F69">
              <w:rPr>
                <w:rFonts w:ascii="Times New Roman" w:hAnsi="Times New Roman"/>
                <w:b/>
                <w:noProof/>
              </w:rPr>
              <w:t>22</w:t>
            </w:r>
            <w:r w:rsidRPr="006870DF">
              <w:rPr>
                <w:rFonts w:ascii="Times New Roman" w:hAnsi="Times New Roman"/>
              </w:rPr>
              <w:fldChar w:fldCharType="end"/>
            </w:r>
            <w:bookmarkEnd w:id="143"/>
            <w:r w:rsidRPr="006870DF">
              <w:rPr>
                <w:rFonts w:ascii="Times New Roman" w:hAnsi="Times New Roman"/>
              </w:rPr>
              <w:t>: AI based CSI prediction for NES</w:t>
            </w:r>
            <w:bookmarkEnd w:id="144"/>
          </w:p>
        </w:tc>
      </w:tr>
    </w:tbl>
    <w:p w14:paraId="2909C248" w14:textId="12519E3A" w:rsidR="009D43E0" w:rsidRPr="00AB6D5A" w:rsidRDefault="009D43E0" w:rsidP="009D43E0">
      <w:pPr>
        <w:adjustRightInd w:val="0"/>
        <w:snapToGrid w:val="0"/>
        <w:spacing w:beforeLines="50" w:before="120" w:afterLines="50" w:after="120"/>
        <w:jc w:val="both"/>
        <w:rPr>
          <w:rFonts w:ascii="Times New Roman" w:eastAsia="等线" w:hAnsi="Times New Roman"/>
          <w:szCs w:val="20"/>
          <w:lang w:val="en-GB"/>
        </w:rPr>
      </w:pPr>
      <w:r w:rsidRPr="00AB6D5A">
        <w:rPr>
          <w:rFonts w:ascii="Times New Roman" w:eastAsia="等线" w:hAnsi="Times New Roman"/>
          <w:szCs w:val="20"/>
          <w:lang w:val="en-GB"/>
        </w:rPr>
        <w:t xml:space="preserve">In </w:t>
      </w:r>
      <w:proofErr w:type="gramStart"/>
      <w:r w:rsidRPr="00AB6D5A">
        <w:rPr>
          <w:rFonts w:ascii="Times New Roman" w:eastAsia="等线" w:hAnsi="Times New Roman"/>
          <w:szCs w:val="20"/>
          <w:lang w:val="en-GB"/>
        </w:rPr>
        <w:t>addition,  MTRP</w:t>
      </w:r>
      <w:proofErr w:type="gramEnd"/>
      <w:r w:rsidRPr="00AB6D5A">
        <w:rPr>
          <w:rFonts w:ascii="Times New Roman" w:eastAsia="等线" w:hAnsi="Times New Roman"/>
          <w:szCs w:val="20"/>
          <w:lang w:val="en-GB"/>
        </w:rPr>
        <w:t xml:space="preserve">/CJT is an important scenario in 6G. 5G has supported reporting </w:t>
      </w:r>
      <w:r w:rsidR="005E5D58" w:rsidRPr="005E5D58">
        <w:rPr>
          <w:rFonts w:ascii="Times New Roman" w:eastAsia="等线" w:hAnsi="Times New Roman"/>
          <w:szCs w:val="20"/>
        </w:rPr>
        <w:t>Coherent Joint Transmission</w:t>
      </w:r>
      <w:r w:rsidR="005E5D58">
        <w:rPr>
          <w:rFonts w:ascii="Times New Roman" w:eastAsia="等线" w:hAnsi="Times New Roman" w:hint="eastAsia"/>
          <w:szCs w:val="20"/>
          <w:lang w:val="en-GB" w:eastAsia="zh-CN"/>
        </w:rPr>
        <w:t xml:space="preserve"> (</w:t>
      </w:r>
      <w:r w:rsidRPr="00AB6D5A">
        <w:rPr>
          <w:rFonts w:ascii="Times New Roman" w:eastAsia="等线" w:hAnsi="Times New Roman"/>
          <w:szCs w:val="20"/>
          <w:lang w:val="en-GB"/>
        </w:rPr>
        <w:t>CJT</w:t>
      </w:r>
      <w:r w:rsidR="005E5D58">
        <w:rPr>
          <w:rFonts w:ascii="Times New Roman" w:eastAsia="等线" w:hAnsi="Times New Roman" w:hint="eastAsia"/>
          <w:szCs w:val="20"/>
          <w:lang w:val="en-GB" w:eastAsia="zh-CN"/>
        </w:rPr>
        <w:t>)</w:t>
      </w:r>
      <w:r w:rsidRPr="00AB6D5A">
        <w:rPr>
          <w:rFonts w:ascii="Times New Roman" w:eastAsia="等线" w:hAnsi="Times New Roman"/>
          <w:szCs w:val="20"/>
          <w:lang w:val="en-GB"/>
        </w:rPr>
        <w:t xml:space="preserve"> CSI with TRP selection</w:t>
      </w:r>
      <w:r w:rsidRPr="00AB6D5A">
        <w:rPr>
          <w:rFonts w:ascii="Times New Roman" w:eastAsia="等线" w:hAnsi="Times New Roman"/>
          <w:szCs w:val="20"/>
        </w:rPr>
        <w:t xml:space="preserve">, which means CSI report for TRP level shut down can be supported indirectly. However, to further achieve flexibility in Network scheduling and to further improve system performance, port level shutdown in </w:t>
      </w:r>
      <w:r w:rsidRPr="00AB6D5A">
        <w:rPr>
          <w:rFonts w:ascii="Times New Roman" w:eastAsia="等线" w:hAnsi="Times New Roman"/>
          <w:szCs w:val="20"/>
          <w:lang w:val="en-GB"/>
        </w:rPr>
        <w:t>MTRP/CJT can be consider. At least, spatial domain and power domain adaptation in CJT can be considered in 6G</w:t>
      </w:r>
      <w:r w:rsidR="005E5D58">
        <w:rPr>
          <w:rFonts w:ascii="Times New Roman" w:eastAsia="等线" w:hAnsi="Times New Roman" w:hint="eastAsia"/>
          <w:szCs w:val="20"/>
          <w:lang w:val="en-GB" w:eastAsia="zh-CN"/>
        </w:rPr>
        <w:t>R</w:t>
      </w:r>
      <w:r w:rsidRPr="00AB6D5A">
        <w:rPr>
          <w:rFonts w:ascii="Times New Roman" w:eastAsia="等线" w:hAnsi="Times New Roman"/>
          <w:szCs w:val="20"/>
          <w:lang w:val="en-GB"/>
        </w:rPr>
        <w:t>.</w:t>
      </w:r>
    </w:p>
    <w:p w14:paraId="766F1959" w14:textId="4E903AE2" w:rsidR="009D43E0" w:rsidRPr="004749AA" w:rsidRDefault="009D43E0" w:rsidP="009D43E0">
      <w:pPr>
        <w:pStyle w:val="a9"/>
        <w:rPr>
          <w:rFonts w:ascii="Times New Roman" w:eastAsiaTheme="minorEastAsia" w:hAnsi="Times New Roman"/>
          <w:b/>
          <w:i/>
          <w:lang w:eastAsia="zh-CN"/>
        </w:rPr>
      </w:pPr>
      <w:bookmarkStart w:id="145" w:name="_Ref206187601"/>
      <w:r w:rsidRPr="006009D7">
        <w:rPr>
          <w:rFonts w:ascii="Times New Roman" w:eastAsiaTheme="minorEastAsia" w:hAnsi="Times New Roman"/>
          <w:b/>
          <w:i/>
          <w:lang w:eastAsia="zh-CN"/>
        </w:rPr>
        <w:t xml:space="preserve">Proposal </w:t>
      </w:r>
      <w:r w:rsidRPr="006009D7">
        <w:rPr>
          <w:rFonts w:ascii="Times New Roman" w:eastAsiaTheme="minorEastAsia" w:hAnsi="Times New Roman"/>
          <w:b/>
          <w:i/>
          <w:lang w:eastAsia="zh-CN"/>
        </w:rPr>
        <w:fldChar w:fldCharType="begin"/>
      </w:r>
      <w:r w:rsidRPr="006009D7">
        <w:rPr>
          <w:rFonts w:ascii="Times New Roman" w:eastAsiaTheme="minorEastAsia" w:hAnsi="Times New Roman"/>
          <w:b/>
          <w:i/>
          <w:lang w:eastAsia="zh-CN"/>
        </w:rPr>
        <w:instrText xml:space="preserve"> SEQ Proposal \* ARABIC </w:instrText>
      </w:r>
      <w:r w:rsidRPr="006009D7">
        <w:rPr>
          <w:rFonts w:ascii="Times New Roman" w:eastAsiaTheme="minorEastAsia" w:hAnsi="Times New Roman"/>
          <w:b/>
          <w:i/>
          <w:lang w:eastAsia="zh-CN"/>
        </w:rPr>
        <w:fldChar w:fldCharType="separate"/>
      </w:r>
      <w:r w:rsidR="00936F69">
        <w:rPr>
          <w:rFonts w:ascii="Times New Roman" w:eastAsiaTheme="minorEastAsia" w:hAnsi="Times New Roman"/>
          <w:b/>
          <w:i/>
          <w:noProof/>
          <w:lang w:eastAsia="zh-CN"/>
        </w:rPr>
        <w:t>24</w:t>
      </w:r>
      <w:r w:rsidRPr="006009D7">
        <w:rPr>
          <w:rFonts w:ascii="Times New Roman" w:eastAsiaTheme="minorEastAsia" w:hAnsi="Times New Roman"/>
          <w:b/>
          <w:i/>
          <w:lang w:eastAsia="zh-CN"/>
        </w:rPr>
        <w:fldChar w:fldCharType="end"/>
      </w:r>
      <w:r w:rsidRPr="006009D7">
        <w:rPr>
          <w:rFonts w:ascii="Times New Roman" w:eastAsiaTheme="minorEastAsia" w:hAnsi="Times New Roman"/>
          <w:b/>
          <w:i/>
          <w:lang w:eastAsia="zh-CN"/>
        </w:rPr>
        <w:t xml:space="preserve">: </w:t>
      </w:r>
      <w:r w:rsidR="005E5D58">
        <w:rPr>
          <w:rFonts w:ascii="Times New Roman" w:eastAsiaTheme="minorEastAsia" w:hAnsi="Times New Roman" w:hint="eastAsia"/>
          <w:b/>
          <w:i/>
          <w:lang w:eastAsia="zh-CN"/>
        </w:rPr>
        <w:t>6GR s</w:t>
      </w:r>
      <w:r w:rsidRPr="006009D7">
        <w:rPr>
          <w:rFonts w:ascii="Times New Roman" w:eastAsiaTheme="minorEastAsia" w:hAnsi="Times New Roman"/>
          <w:b/>
          <w:i/>
          <w:lang w:eastAsia="zh-CN"/>
        </w:rPr>
        <w:t>tudy the following directions regarding CSI reporting for spatial/power adaptation</w:t>
      </w:r>
      <w:r>
        <w:rPr>
          <w:rFonts w:ascii="Times New Roman" w:eastAsiaTheme="minorEastAsia" w:hAnsi="Times New Roman" w:hint="eastAsia"/>
          <w:b/>
          <w:i/>
          <w:lang w:eastAsia="zh-CN"/>
        </w:rPr>
        <w:t xml:space="preserve"> in both S</w:t>
      </w:r>
      <w:r w:rsidR="005E5D58">
        <w:rPr>
          <w:rFonts w:ascii="Times New Roman" w:eastAsiaTheme="minorEastAsia" w:hAnsi="Times New Roman" w:hint="eastAsia"/>
          <w:b/>
          <w:i/>
          <w:lang w:eastAsia="zh-CN"/>
        </w:rPr>
        <w:t xml:space="preserve">ingle </w:t>
      </w:r>
      <w:r>
        <w:rPr>
          <w:rFonts w:ascii="Times New Roman" w:eastAsiaTheme="minorEastAsia" w:hAnsi="Times New Roman" w:hint="eastAsia"/>
          <w:b/>
          <w:i/>
          <w:lang w:eastAsia="zh-CN"/>
        </w:rPr>
        <w:t>TRP and M</w:t>
      </w:r>
      <w:r w:rsidR="005E5D58">
        <w:rPr>
          <w:rFonts w:ascii="Times New Roman" w:eastAsiaTheme="minorEastAsia" w:hAnsi="Times New Roman" w:hint="eastAsia"/>
          <w:b/>
          <w:i/>
          <w:lang w:eastAsia="zh-CN"/>
        </w:rPr>
        <w:t xml:space="preserve">ultiple </w:t>
      </w:r>
      <w:r>
        <w:rPr>
          <w:rFonts w:ascii="Times New Roman" w:eastAsiaTheme="minorEastAsia" w:hAnsi="Times New Roman" w:hint="eastAsia"/>
          <w:b/>
          <w:i/>
          <w:lang w:eastAsia="zh-CN"/>
        </w:rPr>
        <w:t>TRP/CJT scenario:</w:t>
      </w:r>
      <w:bookmarkEnd w:id="145"/>
    </w:p>
    <w:p w14:paraId="1F2C5954" w14:textId="77777777" w:rsidR="009D43E0" w:rsidRPr="007A08C2" w:rsidRDefault="009D43E0" w:rsidP="008B3352">
      <w:pPr>
        <w:pStyle w:val="af0"/>
        <w:numPr>
          <w:ilvl w:val="0"/>
          <w:numId w:val="46"/>
        </w:numPr>
        <w:adjustRightInd w:val="0"/>
        <w:snapToGrid w:val="0"/>
        <w:spacing w:beforeLines="50" w:before="120" w:afterLines="50" w:after="120"/>
        <w:ind w:firstLineChars="0"/>
        <w:rPr>
          <w:rFonts w:ascii="Times New Roman" w:hAnsi="Times New Roman"/>
          <w:b/>
          <w:i/>
        </w:rPr>
      </w:pPr>
      <w:r w:rsidRPr="007A08C2">
        <w:rPr>
          <w:rFonts w:ascii="Times New Roman" w:hAnsi="Times New Roman"/>
          <w:b/>
          <w:i/>
        </w:rPr>
        <w:t>Multi-CSI reporting for different on-off patterns/power levels by UE side</w:t>
      </w:r>
      <w:r>
        <w:rPr>
          <w:rFonts w:ascii="Times New Roman" w:hAnsi="Times New Roman" w:hint="eastAsia"/>
          <w:b/>
          <w:i/>
        </w:rPr>
        <w:t>;</w:t>
      </w:r>
    </w:p>
    <w:p w14:paraId="036BB7DF" w14:textId="0CCA5279" w:rsidR="009D43E0" w:rsidRPr="004749AA" w:rsidRDefault="009D43E0" w:rsidP="008B3352">
      <w:pPr>
        <w:pStyle w:val="af0"/>
        <w:numPr>
          <w:ilvl w:val="0"/>
          <w:numId w:val="46"/>
        </w:numPr>
        <w:adjustRightInd w:val="0"/>
        <w:snapToGrid w:val="0"/>
        <w:spacing w:beforeLines="50" w:before="120" w:afterLines="100" w:after="240"/>
        <w:ind w:firstLineChars="0"/>
      </w:pPr>
      <w:r>
        <w:rPr>
          <w:rFonts w:ascii="Times New Roman" w:hAnsi="Times New Roman"/>
          <w:b/>
          <w:i/>
        </w:rPr>
        <w:t xml:space="preserve">Non-AI-based and AI-based CSI </w:t>
      </w:r>
      <w:r w:rsidR="00AD6D93">
        <w:rPr>
          <w:rFonts w:ascii="Times New Roman" w:hAnsi="Times New Roman"/>
          <w:b/>
          <w:i/>
        </w:rPr>
        <w:t xml:space="preserve">derivation </w:t>
      </w:r>
      <w:r>
        <w:rPr>
          <w:rFonts w:ascii="Times New Roman" w:hAnsi="Times New Roman"/>
          <w:b/>
          <w:i/>
        </w:rPr>
        <w:t>for feedback overhead reduction</w:t>
      </w:r>
      <w:r>
        <w:rPr>
          <w:rFonts w:hint="eastAsia"/>
          <w:b/>
          <w:i/>
        </w:rPr>
        <w:t>.</w:t>
      </w:r>
    </w:p>
    <w:p w14:paraId="56799D02" w14:textId="77777777" w:rsidR="009D43E0" w:rsidRDefault="009D43E0" w:rsidP="008B3352">
      <w:pPr>
        <w:pStyle w:val="31"/>
        <w:keepLines/>
        <w:widowControl w:val="0"/>
        <w:numPr>
          <w:ilvl w:val="2"/>
          <w:numId w:val="50"/>
        </w:numPr>
        <w:tabs>
          <w:tab w:val="clear" w:pos="-5500"/>
          <w:tab w:val="num" w:pos="1260"/>
        </w:tabs>
        <w:spacing w:before="0" w:after="0" w:line="416" w:lineRule="auto"/>
        <w:ind w:hanging="709"/>
        <w:jc w:val="both"/>
        <w:rPr>
          <w:rFonts w:eastAsia="宋体"/>
          <w:kern w:val="32"/>
          <w:sz w:val="24"/>
          <w:lang w:eastAsia="zh-CN"/>
        </w:rPr>
      </w:pPr>
      <w:bookmarkStart w:id="146" w:name="_Ref206073097"/>
      <w:r>
        <w:rPr>
          <w:rFonts w:eastAsia="宋体" w:hint="eastAsia"/>
          <w:kern w:val="32"/>
          <w:sz w:val="24"/>
          <w:lang w:eastAsia="zh-CN"/>
        </w:rPr>
        <w:t>NES gain evaluation results</w:t>
      </w:r>
    </w:p>
    <w:p w14:paraId="12893C02" w14:textId="0E2FCDEA" w:rsidR="009D43E0" w:rsidRDefault="009D43E0" w:rsidP="009D43E0">
      <w:pPr>
        <w:spacing w:after="120"/>
        <w:jc w:val="both"/>
        <w:rPr>
          <w:rFonts w:ascii="Times New Roman" w:eastAsia="宋体" w:hAnsi="Times New Roman"/>
        </w:rPr>
      </w:pPr>
      <w:r w:rsidRPr="00214DD9">
        <w:rPr>
          <w:rFonts w:ascii="Times New Roman" w:eastAsia="宋体" w:hAnsi="Times New Roman"/>
        </w:rPr>
        <w:t xml:space="preserve">The </w:t>
      </w:r>
      <w:r>
        <w:rPr>
          <w:rFonts w:ascii="Times New Roman" w:eastAsia="宋体" w:hAnsi="Times New Roman"/>
        </w:rPr>
        <w:t>system level simulation results</w:t>
      </w:r>
      <w:r w:rsidRPr="00214DD9">
        <w:rPr>
          <w:rFonts w:ascii="Times New Roman" w:eastAsia="宋体" w:hAnsi="Times New Roman"/>
        </w:rPr>
        <w:t xml:space="preserve"> of </w:t>
      </w:r>
      <w:r>
        <w:rPr>
          <w:rFonts w:ascii="Times New Roman" w:eastAsia="宋体" w:hAnsi="Times New Roman"/>
        </w:rPr>
        <w:t>spatial domain adaptation</w:t>
      </w:r>
      <w:r w:rsidRPr="00214DD9">
        <w:rPr>
          <w:rFonts w:ascii="Times New Roman" w:eastAsia="宋体" w:hAnsi="Times New Roman"/>
        </w:rPr>
        <w:t xml:space="preserve"> </w:t>
      </w:r>
      <w:proofErr w:type="gramStart"/>
      <w:r w:rsidRPr="00214DD9">
        <w:rPr>
          <w:rFonts w:ascii="Times New Roman" w:eastAsia="宋体" w:hAnsi="Times New Roman"/>
        </w:rPr>
        <w:t>is</w:t>
      </w:r>
      <w:proofErr w:type="gramEnd"/>
      <w:r w:rsidRPr="00214DD9">
        <w:rPr>
          <w:rFonts w:ascii="Times New Roman" w:eastAsia="宋体" w:hAnsi="Times New Roman"/>
        </w:rPr>
        <w:t xml:space="preserve"> shown </w:t>
      </w:r>
      <w:r>
        <w:rPr>
          <w:rFonts w:ascii="Times New Roman" w:eastAsia="宋体" w:hAnsi="Times New Roman" w:hint="eastAsia"/>
          <w:lang w:eastAsia="zh-CN"/>
        </w:rPr>
        <w:t>below</w:t>
      </w:r>
      <w:r>
        <w:rPr>
          <w:rFonts w:ascii="Times New Roman" w:eastAsia="宋体" w:hAnsi="Times New Roman"/>
          <w:lang w:eastAsia="zh-CN"/>
        </w:rPr>
        <w:t xml:space="preserve"> based on the evaluation assumption</w:t>
      </w:r>
      <w:r w:rsidRPr="00214DD9">
        <w:rPr>
          <w:rFonts w:ascii="Times New Roman" w:eastAsia="宋体" w:hAnsi="Times New Roman"/>
        </w:rPr>
        <w:t>.</w:t>
      </w:r>
      <w:r>
        <w:rPr>
          <w:rFonts w:ascii="Times New Roman" w:eastAsia="宋体" w:hAnsi="Times New Roman"/>
          <w:lang w:eastAsia="zh-CN"/>
        </w:rPr>
        <w:t xml:space="preserve"> </w:t>
      </w:r>
      <w:r w:rsidRPr="00214DD9">
        <w:rPr>
          <w:rFonts w:ascii="Times New Roman" w:eastAsia="宋体" w:hAnsi="Times New Roman"/>
          <w:lang w:eastAsia="zh-CN"/>
        </w:rPr>
        <w:t xml:space="preserve">In the simulation, we assume </w:t>
      </w:r>
      <w:r w:rsidRPr="00214DD9">
        <w:rPr>
          <w:rFonts w:ascii="Times New Roman" w:eastAsia="宋体" w:hAnsi="Times New Roman"/>
        </w:rPr>
        <w:t xml:space="preserve">NW can dynamically switch </w:t>
      </w:r>
      <w:r>
        <w:rPr>
          <w:rFonts w:ascii="Times New Roman" w:eastAsia="宋体" w:hAnsi="Times New Roman"/>
        </w:rPr>
        <w:t xml:space="preserve">between 64 ports and 8 ports </w:t>
      </w:r>
      <w:r w:rsidRPr="00214DD9">
        <w:rPr>
          <w:rFonts w:ascii="Times New Roman" w:eastAsia="宋体" w:hAnsi="Times New Roman"/>
        </w:rPr>
        <w:t>in a TTI manner</w:t>
      </w:r>
      <w:r>
        <w:rPr>
          <w:rFonts w:ascii="Times New Roman" w:eastAsia="宋体" w:hAnsi="Times New Roman"/>
        </w:rPr>
        <w:t>.</w:t>
      </w:r>
      <w:r>
        <w:rPr>
          <w:rFonts w:ascii="Times New Roman" w:eastAsia="宋体" w:hAnsi="Times New Roman" w:hint="eastAsia"/>
          <w:lang w:eastAsia="zh-CN"/>
        </w:rPr>
        <w:t xml:space="preserve"> </w:t>
      </w:r>
      <w:r w:rsidRPr="00214DD9">
        <w:rPr>
          <w:rFonts w:ascii="Times New Roman" w:eastAsia="宋体" w:hAnsi="Times New Roman"/>
        </w:rPr>
        <w:t>The baseline scheme is t</w:t>
      </w:r>
      <w:r>
        <w:rPr>
          <w:rFonts w:ascii="Times New Roman" w:eastAsia="宋体" w:hAnsi="Times New Roman"/>
        </w:rPr>
        <w:t>hat</w:t>
      </w:r>
      <w:r w:rsidRPr="00214DD9">
        <w:rPr>
          <w:rFonts w:ascii="Times New Roman" w:eastAsia="宋体" w:hAnsi="Times New Roman"/>
        </w:rPr>
        <w:t xml:space="preserve"> 64 BS antenna ports are always in “ON” state without any power saving technique. For the power consumption of BS with different antenna ports, we adopt the scaling method </w:t>
      </w:r>
      <w:r w:rsidRPr="00214DD9">
        <w:rPr>
          <w:rFonts w:ascii="Times New Roman" w:eastAsia="宋体" w:hAnsi="Times New Roman" w:hint="eastAsia"/>
          <w:lang w:eastAsia="zh-CN"/>
        </w:rPr>
        <w:t>that</w:t>
      </w:r>
      <w:r w:rsidRPr="00214DD9">
        <w:rPr>
          <w:rFonts w:ascii="Times New Roman" w:eastAsia="宋体" w:hAnsi="Times New Roman"/>
        </w:rPr>
        <w:t xml:space="preserve"> has been agreed in </w:t>
      </w:r>
      <w:r w:rsidR="00AE1DD1">
        <w:rPr>
          <w:rFonts w:ascii="Times New Roman" w:eastAsia="宋体" w:hAnsi="Times New Roman" w:hint="eastAsia"/>
          <w:lang w:eastAsia="zh-CN"/>
        </w:rPr>
        <w:t xml:space="preserve">TR </w:t>
      </w:r>
      <w:r>
        <w:rPr>
          <w:rFonts w:ascii="Times New Roman" w:eastAsia="宋体" w:hAnsi="Times New Roman"/>
        </w:rPr>
        <w:t>38.864</w:t>
      </w:r>
      <w:r w:rsidRPr="00214DD9">
        <w:rPr>
          <w:rFonts w:ascii="Times New Roman" w:eastAsia="宋体" w:hAnsi="Times New Roman"/>
        </w:rPr>
        <w:t xml:space="preserve">. </w:t>
      </w:r>
    </w:p>
    <w:p w14:paraId="476F6C72" w14:textId="16002EB2" w:rsidR="00AE1DD1" w:rsidRDefault="00AE1DD1" w:rsidP="006870DF">
      <w:pPr>
        <w:spacing w:after="120"/>
        <w:jc w:val="center"/>
        <w:rPr>
          <w:rFonts w:ascii="Times New Roman" w:eastAsia="宋体" w:hAnsi="Times New Roman"/>
        </w:rPr>
      </w:pPr>
      <w:r w:rsidRPr="007E7D19">
        <w:rPr>
          <w:rFonts w:ascii="Times New Roman" w:eastAsia="等线" w:hAnsi="Times New Roman"/>
          <w:b/>
          <w:szCs w:val="20"/>
          <w:lang w:val="en-GB"/>
        </w:rPr>
        <w:t xml:space="preserve">Table </w:t>
      </w:r>
      <w:r w:rsidRPr="007E7D19">
        <w:rPr>
          <w:rFonts w:ascii="Times New Roman" w:hAnsi="Times New Roman"/>
          <w:b/>
          <w:bCs/>
          <w:szCs w:val="20"/>
          <w:lang w:val="en-GB"/>
        </w:rPr>
        <w:fldChar w:fldCharType="begin"/>
      </w:r>
      <w:r w:rsidRPr="007E7D19">
        <w:rPr>
          <w:rFonts w:ascii="Times New Roman" w:hAnsi="Times New Roman"/>
          <w:b/>
          <w:bCs/>
          <w:szCs w:val="20"/>
          <w:lang w:val="en-GB"/>
        </w:rPr>
        <w:instrText xml:space="preserve"> SEQ Table \* ARABIC </w:instrText>
      </w:r>
      <w:r w:rsidRPr="007E7D19">
        <w:rPr>
          <w:rFonts w:ascii="Times New Roman" w:hAnsi="Times New Roman"/>
          <w:b/>
          <w:bCs/>
          <w:szCs w:val="20"/>
          <w:lang w:val="en-GB"/>
        </w:rPr>
        <w:fldChar w:fldCharType="separate"/>
      </w:r>
      <w:r w:rsidR="00936F69">
        <w:rPr>
          <w:rFonts w:ascii="Times New Roman" w:hAnsi="Times New Roman"/>
          <w:b/>
          <w:bCs/>
          <w:noProof/>
          <w:szCs w:val="20"/>
          <w:lang w:val="en-GB"/>
        </w:rPr>
        <w:t>13</w:t>
      </w:r>
      <w:r w:rsidRPr="007E7D19">
        <w:rPr>
          <w:rFonts w:ascii="Times New Roman" w:hAnsi="Times New Roman"/>
          <w:b/>
          <w:bCs/>
          <w:szCs w:val="20"/>
          <w:lang w:val="en-GB"/>
        </w:rPr>
        <w:fldChar w:fldCharType="end"/>
      </w:r>
      <w:r w:rsidRPr="009021C6">
        <w:rPr>
          <w:rFonts w:ascii="Times New Roman" w:eastAsia="等线" w:hAnsi="Times New Roman"/>
          <w:b/>
          <w:lang w:eastAsia="zh-CN"/>
        </w:rPr>
        <w:t xml:space="preserve">  </w:t>
      </w:r>
      <w:r>
        <w:rPr>
          <w:rFonts w:ascii="Times New Roman" w:eastAsia="等线" w:hAnsi="Times New Roman" w:hint="eastAsia"/>
          <w:b/>
          <w:lang w:eastAsia="zh-CN"/>
        </w:rPr>
        <w:t>Evaluation results for spatial domain adaptation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025"/>
        <w:gridCol w:w="3365"/>
        <w:gridCol w:w="622"/>
        <w:gridCol w:w="937"/>
        <w:gridCol w:w="930"/>
        <w:gridCol w:w="2181"/>
      </w:tblGrid>
      <w:tr w:rsidR="009D43E0" w:rsidRPr="00E97819" w14:paraId="692194F0" w14:textId="77777777" w:rsidTr="007E7D19">
        <w:trPr>
          <w:trHeight w:val="268"/>
          <w:jc w:val="center"/>
        </w:trPr>
        <w:tc>
          <w:tcPr>
            <w:tcW w:w="1025" w:type="dxa"/>
            <w:tcBorders>
              <w:top w:val="single" w:sz="4" w:space="0" w:color="FFFFFF"/>
              <w:left w:val="single" w:sz="4" w:space="0" w:color="FFFFFF"/>
              <w:right w:val="nil"/>
            </w:tcBorders>
            <w:shd w:val="clear" w:color="auto" w:fill="70AD47"/>
          </w:tcPr>
          <w:p w14:paraId="35CFC9E1" w14:textId="77777777" w:rsidR="009D43E0" w:rsidRPr="004749AA" w:rsidRDefault="009D43E0" w:rsidP="007E7D19">
            <w:pPr>
              <w:jc w:val="center"/>
              <w:rPr>
                <w:rFonts w:eastAsiaTheme="minorEastAsia"/>
                <w:b/>
                <w:sz w:val="16"/>
                <w:szCs w:val="16"/>
                <w:lang w:eastAsia="zh-CN"/>
              </w:rPr>
            </w:pPr>
            <w:proofErr w:type="spellStart"/>
            <w:r w:rsidRPr="004749AA">
              <w:rPr>
                <w:rFonts w:eastAsiaTheme="minorEastAsia"/>
                <w:b/>
                <w:sz w:val="16"/>
                <w:szCs w:val="16"/>
                <w:lang w:eastAsia="zh-CN"/>
              </w:rPr>
              <w:t>Techniue</w:t>
            </w:r>
            <w:proofErr w:type="spellEnd"/>
          </w:p>
        </w:tc>
        <w:tc>
          <w:tcPr>
            <w:tcW w:w="3365" w:type="dxa"/>
            <w:tcBorders>
              <w:top w:val="single" w:sz="4" w:space="0" w:color="FFFFFF"/>
              <w:left w:val="nil"/>
              <w:right w:val="nil"/>
            </w:tcBorders>
            <w:shd w:val="clear" w:color="auto" w:fill="70AD47"/>
          </w:tcPr>
          <w:p w14:paraId="7F809C91" w14:textId="77777777" w:rsidR="009D43E0" w:rsidRPr="004749AA" w:rsidRDefault="009D43E0" w:rsidP="007E7D19">
            <w:pPr>
              <w:jc w:val="center"/>
              <w:rPr>
                <w:b/>
                <w:sz w:val="16"/>
                <w:szCs w:val="16"/>
              </w:rPr>
            </w:pPr>
            <w:r w:rsidRPr="004749AA">
              <w:rPr>
                <w:b/>
                <w:sz w:val="16"/>
                <w:szCs w:val="16"/>
              </w:rPr>
              <w:t>ES scheme</w:t>
            </w:r>
          </w:p>
        </w:tc>
        <w:tc>
          <w:tcPr>
            <w:tcW w:w="622" w:type="dxa"/>
            <w:tcBorders>
              <w:top w:val="single" w:sz="4" w:space="0" w:color="FFFFFF"/>
              <w:left w:val="nil"/>
              <w:right w:val="nil"/>
            </w:tcBorders>
            <w:shd w:val="clear" w:color="auto" w:fill="70AD47"/>
          </w:tcPr>
          <w:p w14:paraId="04037318" w14:textId="77777777" w:rsidR="009D43E0" w:rsidRPr="004749AA" w:rsidRDefault="009D43E0" w:rsidP="007E7D19">
            <w:pPr>
              <w:jc w:val="center"/>
              <w:rPr>
                <w:b/>
                <w:sz w:val="16"/>
                <w:szCs w:val="16"/>
              </w:rPr>
            </w:pPr>
            <w:r w:rsidRPr="004749AA">
              <w:rPr>
                <w:b/>
                <w:sz w:val="16"/>
                <w:szCs w:val="16"/>
              </w:rPr>
              <w:t>BS Category</w:t>
            </w:r>
          </w:p>
        </w:tc>
        <w:tc>
          <w:tcPr>
            <w:tcW w:w="937" w:type="dxa"/>
            <w:tcBorders>
              <w:top w:val="single" w:sz="4" w:space="0" w:color="FFFFFF"/>
              <w:left w:val="nil"/>
              <w:right w:val="nil"/>
            </w:tcBorders>
            <w:shd w:val="clear" w:color="auto" w:fill="70AD47"/>
          </w:tcPr>
          <w:p w14:paraId="1363227C" w14:textId="77777777" w:rsidR="009D43E0" w:rsidRPr="004749AA" w:rsidRDefault="009D43E0" w:rsidP="007E7D19">
            <w:pPr>
              <w:jc w:val="center"/>
              <w:rPr>
                <w:b/>
                <w:sz w:val="16"/>
                <w:szCs w:val="16"/>
              </w:rPr>
            </w:pPr>
            <w:r w:rsidRPr="004749AA">
              <w:rPr>
                <w:b/>
                <w:sz w:val="16"/>
                <w:szCs w:val="16"/>
              </w:rPr>
              <w:t>Load scenario</w:t>
            </w:r>
          </w:p>
        </w:tc>
        <w:tc>
          <w:tcPr>
            <w:tcW w:w="930" w:type="dxa"/>
            <w:tcBorders>
              <w:top w:val="single" w:sz="4" w:space="0" w:color="FFFFFF"/>
              <w:left w:val="nil"/>
              <w:right w:val="nil"/>
            </w:tcBorders>
            <w:shd w:val="clear" w:color="auto" w:fill="70AD47"/>
          </w:tcPr>
          <w:p w14:paraId="5D2E9C74" w14:textId="77777777" w:rsidR="009D43E0" w:rsidRPr="004749AA" w:rsidRDefault="009D43E0" w:rsidP="007E7D19">
            <w:pPr>
              <w:jc w:val="center"/>
              <w:rPr>
                <w:b/>
                <w:sz w:val="16"/>
                <w:szCs w:val="16"/>
              </w:rPr>
            </w:pPr>
            <w:r w:rsidRPr="004749AA">
              <w:rPr>
                <w:b/>
                <w:sz w:val="16"/>
                <w:szCs w:val="16"/>
              </w:rPr>
              <w:t>ES gain (%)</w:t>
            </w:r>
          </w:p>
        </w:tc>
        <w:tc>
          <w:tcPr>
            <w:tcW w:w="2181" w:type="dxa"/>
            <w:tcBorders>
              <w:top w:val="single" w:sz="4" w:space="0" w:color="FFFFFF"/>
              <w:left w:val="nil"/>
              <w:right w:val="single" w:sz="4" w:space="0" w:color="FFFFFF"/>
            </w:tcBorders>
            <w:shd w:val="clear" w:color="auto" w:fill="70AD47"/>
          </w:tcPr>
          <w:p w14:paraId="6034EAD3" w14:textId="77777777" w:rsidR="009D43E0" w:rsidRPr="004749AA" w:rsidRDefault="009D43E0" w:rsidP="007E7D19">
            <w:pPr>
              <w:jc w:val="center"/>
              <w:rPr>
                <w:b/>
                <w:sz w:val="16"/>
                <w:szCs w:val="16"/>
              </w:rPr>
            </w:pPr>
            <w:r w:rsidRPr="004749AA">
              <w:rPr>
                <w:b/>
                <w:sz w:val="16"/>
                <w:szCs w:val="16"/>
              </w:rPr>
              <w:t>Baseline configuration/assumption</w:t>
            </w:r>
          </w:p>
        </w:tc>
      </w:tr>
      <w:tr w:rsidR="009D43E0" w:rsidRPr="00E97819" w14:paraId="3166F4A5" w14:textId="77777777" w:rsidTr="007E7D19">
        <w:trPr>
          <w:trHeight w:val="346"/>
          <w:jc w:val="center"/>
        </w:trPr>
        <w:tc>
          <w:tcPr>
            <w:tcW w:w="1025" w:type="dxa"/>
            <w:vMerge w:val="restart"/>
            <w:tcBorders>
              <w:left w:val="single" w:sz="4" w:space="0" w:color="FFFFFF"/>
            </w:tcBorders>
            <w:shd w:val="clear" w:color="auto" w:fill="70AD47"/>
            <w:noWrap/>
          </w:tcPr>
          <w:p w14:paraId="485BB7CB" w14:textId="77777777" w:rsidR="009D43E0" w:rsidRPr="00F66E56" w:rsidRDefault="009D43E0" w:rsidP="007E7D19">
            <w:pPr>
              <w:rPr>
                <w:rFonts w:eastAsiaTheme="minorEastAsia"/>
                <w:b/>
                <w:sz w:val="16"/>
                <w:szCs w:val="16"/>
                <w:lang w:eastAsia="zh-CN"/>
              </w:rPr>
            </w:pPr>
            <w:r>
              <w:rPr>
                <w:rFonts w:eastAsiaTheme="minorEastAsia"/>
                <w:b/>
                <w:sz w:val="16"/>
                <w:szCs w:val="16"/>
                <w:lang w:eastAsia="zh-CN"/>
              </w:rPr>
              <w:t>Spatial domain adaptation</w:t>
            </w:r>
          </w:p>
          <w:p w14:paraId="01A6C336" w14:textId="77777777" w:rsidR="009D43E0" w:rsidRPr="004749AA" w:rsidRDefault="009D43E0" w:rsidP="007E7D19">
            <w:pPr>
              <w:rPr>
                <w:rFonts w:eastAsiaTheme="minorEastAsia"/>
                <w:b/>
                <w:sz w:val="16"/>
                <w:szCs w:val="16"/>
                <w:lang w:eastAsia="zh-CN"/>
              </w:rPr>
            </w:pPr>
          </w:p>
        </w:tc>
        <w:tc>
          <w:tcPr>
            <w:tcW w:w="3365" w:type="dxa"/>
            <w:vMerge w:val="restart"/>
            <w:shd w:val="clear" w:color="auto" w:fill="E2EFD9" w:themeFill="accent6" w:themeFillTint="33"/>
          </w:tcPr>
          <w:p w14:paraId="759BA7A2" w14:textId="77777777" w:rsidR="009D43E0" w:rsidRPr="00F66E56" w:rsidRDefault="009D43E0" w:rsidP="007E7D19">
            <w:pPr>
              <w:rPr>
                <w:rFonts w:eastAsiaTheme="minorEastAsia"/>
                <w:sz w:val="16"/>
                <w:szCs w:val="16"/>
                <w:lang w:eastAsia="zh-CN"/>
              </w:rPr>
            </w:pPr>
            <w:r w:rsidRPr="00F66E56">
              <w:rPr>
                <w:rFonts w:eastAsiaTheme="minorEastAsia"/>
                <w:sz w:val="16"/>
                <w:szCs w:val="16"/>
                <w:lang w:eastAsia="zh-CN"/>
              </w:rPr>
              <w:t>Dynamic antenna port adaptation</w:t>
            </w:r>
          </w:p>
          <w:p w14:paraId="6F7AFAD2" w14:textId="77777777" w:rsidR="009D43E0" w:rsidRPr="004749AA" w:rsidRDefault="009D43E0" w:rsidP="007E7D19">
            <w:pPr>
              <w:rPr>
                <w:rFonts w:eastAsiaTheme="minorEastAsia"/>
                <w:sz w:val="16"/>
                <w:szCs w:val="16"/>
                <w:lang w:eastAsia="zh-CN"/>
              </w:rPr>
            </w:pPr>
            <w:r w:rsidRPr="00F66E56">
              <w:rPr>
                <w:rFonts w:eastAsiaTheme="minorEastAsia"/>
                <w:sz w:val="16"/>
                <w:szCs w:val="16"/>
                <w:lang w:eastAsia="zh-CN"/>
              </w:rPr>
              <w:t>antenna ports are dynamically adapted (between 64 ports and 8 ports) according to the cell traffic load, in every slot</w:t>
            </w:r>
          </w:p>
        </w:tc>
        <w:tc>
          <w:tcPr>
            <w:tcW w:w="622" w:type="dxa"/>
            <w:vMerge w:val="restart"/>
            <w:shd w:val="clear" w:color="auto" w:fill="E2EFD9" w:themeFill="accent6" w:themeFillTint="33"/>
            <w:noWrap/>
          </w:tcPr>
          <w:p w14:paraId="5BF5312A" w14:textId="77777777" w:rsidR="009D43E0" w:rsidRPr="004749AA" w:rsidRDefault="009D43E0" w:rsidP="007E7D19">
            <w:pPr>
              <w:rPr>
                <w:rFonts w:eastAsiaTheme="minorEastAsia"/>
                <w:sz w:val="16"/>
                <w:szCs w:val="16"/>
                <w:lang w:eastAsia="zh-CN"/>
              </w:rPr>
            </w:pPr>
            <w:r>
              <w:rPr>
                <w:rFonts w:eastAsiaTheme="minorEastAsia"/>
                <w:sz w:val="16"/>
                <w:szCs w:val="16"/>
                <w:lang w:eastAsia="zh-CN"/>
              </w:rPr>
              <w:t>Cat1</w:t>
            </w:r>
          </w:p>
          <w:p w14:paraId="686C013B" w14:textId="77777777" w:rsidR="009D43E0" w:rsidRPr="004749AA" w:rsidRDefault="009D43E0" w:rsidP="007E7D19">
            <w:pPr>
              <w:rPr>
                <w:rFonts w:eastAsiaTheme="minorEastAsia"/>
                <w:sz w:val="16"/>
                <w:szCs w:val="16"/>
                <w:lang w:eastAsia="zh-CN"/>
              </w:rPr>
            </w:pPr>
          </w:p>
        </w:tc>
        <w:tc>
          <w:tcPr>
            <w:tcW w:w="937" w:type="dxa"/>
            <w:shd w:val="clear" w:color="auto" w:fill="E2EFD9" w:themeFill="accent6" w:themeFillTint="33"/>
            <w:noWrap/>
          </w:tcPr>
          <w:p w14:paraId="127820A2" w14:textId="77777777" w:rsidR="009D43E0" w:rsidRPr="004954BE" w:rsidRDefault="009D43E0" w:rsidP="007E7D19">
            <w:pPr>
              <w:rPr>
                <w:rFonts w:eastAsiaTheme="minorEastAsia"/>
                <w:sz w:val="16"/>
                <w:szCs w:val="16"/>
                <w:lang w:eastAsia="zh-CN"/>
              </w:rPr>
            </w:pPr>
            <w:r>
              <w:rPr>
                <w:rFonts w:eastAsiaTheme="minorEastAsia" w:hint="eastAsia"/>
                <w:sz w:val="16"/>
                <w:szCs w:val="16"/>
                <w:lang w:eastAsia="zh-CN"/>
              </w:rPr>
              <w:t>RU=12%</w:t>
            </w:r>
          </w:p>
        </w:tc>
        <w:tc>
          <w:tcPr>
            <w:tcW w:w="930" w:type="dxa"/>
            <w:shd w:val="clear" w:color="auto" w:fill="E2EFD9" w:themeFill="accent6" w:themeFillTint="33"/>
            <w:noWrap/>
          </w:tcPr>
          <w:p w14:paraId="2588A56B" w14:textId="77777777" w:rsidR="009D43E0" w:rsidRPr="004749AA" w:rsidRDefault="009D43E0" w:rsidP="007E7D19">
            <w:pP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.4%</w:t>
            </w:r>
          </w:p>
        </w:tc>
        <w:tc>
          <w:tcPr>
            <w:tcW w:w="2181" w:type="dxa"/>
            <w:vMerge w:val="restart"/>
            <w:shd w:val="clear" w:color="auto" w:fill="E2EFD9" w:themeFill="accent6" w:themeFillTint="33"/>
          </w:tcPr>
          <w:p w14:paraId="063EC70D" w14:textId="77777777" w:rsidR="009D43E0" w:rsidRPr="004749AA" w:rsidRDefault="009D43E0" w:rsidP="007E7D19">
            <w:pPr>
              <w:rPr>
                <w:sz w:val="16"/>
                <w:szCs w:val="16"/>
              </w:rPr>
            </w:pPr>
            <w:r w:rsidRPr="008957CE">
              <w:rPr>
                <w:sz w:val="16"/>
                <w:szCs w:val="16"/>
              </w:rPr>
              <w:t>Baseline: antenna ports are always 64</w:t>
            </w:r>
            <w:r>
              <w:rPr>
                <w:sz w:val="16"/>
                <w:szCs w:val="16"/>
              </w:rPr>
              <w:t xml:space="preserve"> ports</w:t>
            </w:r>
          </w:p>
        </w:tc>
      </w:tr>
      <w:tr w:rsidR="009D43E0" w:rsidRPr="00E97819" w14:paraId="70943E59" w14:textId="77777777" w:rsidTr="007E7D19">
        <w:trPr>
          <w:trHeight w:val="198"/>
          <w:jc w:val="center"/>
        </w:trPr>
        <w:tc>
          <w:tcPr>
            <w:tcW w:w="1025" w:type="dxa"/>
            <w:vMerge/>
            <w:tcBorders>
              <w:left w:val="single" w:sz="4" w:space="0" w:color="FFFFFF"/>
            </w:tcBorders>
            <w:shd w:val="clear" w:color="auto" w:fill="70AD47"/>
            <w:noWrap/>
          </w:tcPr>
          <w:p w14:paraId="55C43D40" w14:textId="77777777" w:rsidR="009D43E0" w:rsidRPr="00D36CDC" w:rsidRDefault="009D43E0" w:rsidP="007E7D19">
            <w:pPr>
              <w:rPr>
                <w:b/>
                <w:bCs/>
                <w:sz w:val="16"/>
                <w:szCs w:val="16"/>
              </w:rPr>
            </w:pPr>
          </w:p>
        </w:tc>
        <w:tc>
          <w:tcPr>
            <w:tcW w:w="3365" w:type="dxa"/>
            <w:vMerge/>
            <w:shd w:val="clear" w:color="auto" w:fill="E2EFD9"/>
          </w:tcPr>
          <w:p w14:paraId="646E9BE3" w14:textId="77777777" w:rsidR="009D43E0" w:rsidRPr="00D36CDC" w:rsidRDefault="009D43E0" w:rsidP="007E7D19">
            <w:pPr>
              <w:rPr>
                <w:rFonts w:eastAsiaTheme="minorEastAsia"/>
                <w:sz w:val="16"/>
                <w:szCs w:val="16"/>
                <w:lang w:eastAsia="zh-CN"/>
              </w:rPr>
            </w:pPr>
          </w:p>
        </w:tc>
        <w:tc>
          <w:tcPr>
            <w:tcW w:w="622" w:type="dxa"/>
            <w:vMerge/>
            <w:shd w:val="clear" w:color="auto" w:fill="E2EFD9"/>
            <w:noWrap/>
          </w:tcPr>
          <w:p w14:paraId="025F32ED" w14:textId="77777777" w:rsidR="009D43E0" w:rsidRPr="00D36CDC" w:rsidRDefault="009D43E0" w:rsidP="007E7D19">
            <w:pPr>
              <w:rPr>
                <w:rFonts w:eastAsiaTheme="minorEastAsia"/>
                <w:sz w:val="16"/>
                <w:szCs w:val="16"/>
                <w:lang w:eastAsia="zh-CN"/>
              </w:rPr>
            </w:pPr>
          </w:p>
        </w:tc>
        <w:tc>
          <w:tcPr>
            <w:tcW w:w="937" w:type="dxa"/>
            <w:shd w:val="clear" w:color="auto" w:fill="E2EFD9"/>
            <w:noWrap/>
          </w:tcPr>
          <w:p w14:paraId="19317150" w14:textId="77777777" w:rsidR="009D43E0" w:rsidRPr="004749AA" w:rsidRDefault="009D43E0" w:rsidP="007E7D19">
            <w:pPr>
              <w:rPr>
                <w:rFonts w:eastAsiaTheme="minorEastAsia"/>
                <w:sz w:val="16"/>
                <w:szCs w:val="16"/>
                <w:lang w:eastAsia="zh-CN"/>
              </w:rPr>
            </w:pPr>
            <w:r>
              <w:rPr>
                <w:rFonts w:eastAsiaTheme="minorEastAsia" w:hint="eastAsia"/>
                <w:sz w:val="16"/>
                <w:szCs w:val="16"/>
                <w:lang w:eastAsia="zh-CN"/>
              </w:rPr>
              <w:t>RU=15%</w:t>
            </w:r>
          </w:p>
        </w:tc>
        <w:tc>
          <w:tcPr>
            <w:tcW w:w="930" w:type="dxa"/>
            <w:shd w:val="clear" w:color="auto" w:fill="E2EFD9"/>
            <w:noWrap/>
          </w:tcPr>
          <w:p w14:paraId="18D4BAEC" w14:textId="77777777" w:rsidR="009D43E0" w:rsidRDefault="009D43E0" w:rsidP="007E7D19">
            <w:pPr>
              <w:rPr>
                <w:rFonts w:eastAsiaTheme="minorEastAsia"/>
                <w:sz w:val="16"/>
                <w:szCs w:val="16"/>
                <w:lang w:eastAsia="zh-CN"/>
              </w:rPr>
            </w:pPr>
            <w:r>
              <w:rPr>
                <w:rFonts w:eastAsiaTheme="minorEastAsia" w:hint="eastAsia"/>
                <w:sz w:val="16"/>
                <w:szCs w:val="16"/>
                <w:lang w:eastAsia="zh-CN"/>
              </w:rPr>
              <w:t>6</w:t>
            </w:r>
            <w:r>
              <w:rPr>
                <w:rFonts w:eastAsiaTheme="minorEastAsia"/>
                <w:sz w:val="16"/>
                <w:szCs w:val="16"/>
                <w:lang w:eastAsia="zh-CN"/>
              </w:rPr>
              <w:t>.8%</w:t>
            </w:r>
          </w:p>
        </w:tc>
        <w:tc>
          <w:tcPr>
            <w:tcW w:w="2181" w:type="dxa"/>
            <w:vMerge/>
            <w:shd w:val="clear" w:color="auto" w:fill="E2EFD9"/>
          </w:tcPr>
          <w:p w14:paraId="3413A456" w14:textId="77777777" w:rsidR="009D43E0" w:rsidRPr="00D36CDC" w:rsidRDefault="009D43E0" w:rsidP="007E7D19">
            <w:pPr>
              <w:rPr>
                <w:sz w:val="16"/>
                <w:szCs w:val="16"/>
              </w:rPr>
            </w:pPr>
          </w:p>
        </w:tc>
      </w:tr>
      <w:tr w:rsidR="009D43E0" w:rsidRPr="00D36CDC" w14:paraId="6F49D5F9" w14:textId="77777777" w:rsidTr="007E7D19">
        <w:trPr>
          <w:trHeight w:val="204"/>
          <w:jc w:val="center"/>
        </w:trPr>
        <w:tc>
          <w:tcPr>
            <w:tcW w:w="1025" w:type="dxa"/>
            <w:vMerge/>
            <w:tcBorders>
              <w:left w:val="single" w:sz="4" w:space="0" w:color="FFFFFF"/>
              <w:bottom w:val="single" w:sz="4" w:space="0" w:color="FFFFFF"/>
            </w:tcBorders>
            <w:shd w:val="clear" w:color="auto" w:fill="70AD47"/>
            <w:noWrap/>
          </w:tcPr>
          <w:p w14:paraId="0228C4A3" w14:textId="77777777" w:rsidR="009D43E0" w:rsidRPr="00D36CDC" w:rsidRDefault="009D43E0" w:rsidP="007E7D19">
            <w:pPr>
              <w:rPr>
                <w:b/>
                <w:bCs/>
                <w:sz w:val="16"/>
                <w:szCs w:val="16"/>
              </w:rPr>
            </w:pPr>
          </w:p>
        </w:tc>
        <w:tc>
          <w:tcPr>
            <w:tcW w:w="3365" w:type="dxa"/>
            <w:tcBorders>
              <w:top w:val="single" w:sz="4" w:space="0" w:color="FFFFFF"/>
              <w:bottom w:val="single" w:sz="4" w:space="0" w:color="FFFFFF"/>
              <w:right w:val="single" w:sz="4" w:space="0" w:color="FFFFFF"/>
            </w:tcBorders>
            <w:shd w:val="clear" w:color="auto" w:fill="E2EFD9"/>
          </w:tcPr>
          <w:p w14:paraId="710C4EB2" w14:textId="77777777" w:rsidR="009D43E0" w:rsidRDefault="009D43E0" w:rsidP="007E7D19">
            <w:pPr>
              <w:rPr>
                <w:rFonts w:eastAsiaTheme="minorEastAsia"/>
                <w:sz w:val="16"/>
                <w:szCs w:val="16"/>
                <w:lang w:eastAsia="zh-CN"/>
              </w:rPr>
            </w:pPr>
            <w:r w:rsidRPr="00F66E56">
              <w:rPr>
                <w:rFonts w:eastAsiaTheme="minorEastAsia"/>
                <w:sz w:val="16"/>
                <w:szCs w:val="16"/>
                <w:lang w:eastAsia="zh-CN"/>
              </w:rPr>
              <w:t>Dynamic antenna port adaptation (between 64 ports and 8 ports) with multi-CSI</w:t>
            </w:r>
          </w:p>
        </w:tc>
        <w:tc>
          <w:tcPr>
            <w:tcW w:w="622" w:type="dxa"/>
            <w:tcBorders>
              <w:top w:val="single" w:sz="4" w:space="0" w:color="FFFFFF"/>
              <w:left w:val="single" w:sz="4" w:space="0" w:color="FFFFFF"/>
              <w:bottom w:val="single" w:sz="4" w:space="0" w:color="FFFFFF"/>
              <w:right w:val="single" w:sz="4" w:space="0" w:color="FFFFFF"/>
            </w:tcBorders>
            <w:shd w:val="clear" w:color="auto" w:fill="E2EFD9"/>
            <w:noWrap/>
          </w:tcPr>
          <w:p w14:paraId="0033E653" w14:textId="77777777" w:rsidR="009D43E0" w:rsidRDefault="009D43E0" w:rsidP="007E7D19">
            <w:pPr>
              <w:rPr>
                <w:rFonts w:eastAsiaTheme="minorEastAsia"/>
                <w:sz w:val="16"/>
                <w:szCs w:val="16"/>
                <w:lang w:eastAsia="zh-CN"/>
              </w:rPr>
            </w:pPr>
            <w:r>
              <w:rPr>
                <w:rFonts w:eastAsiaTheme="minorEastAsia"/>
                <w:sz w:val="16"/>
                <w:szCs w:val="16"/>
                <w:lang w:eastAsia="zh-CN"/>
              </w:rPr>
              <w:t>Cat 1</w:t>
            </w:r>
          </w:p>
        </w:tc>
        <w:tc>
          <w:tcPr>
            <w:tcW w:w="937" w:type="dxa"/>
            <w:tcBorders>
              <w:top w:val="single" w:sz="4" w:space="0" w:color="FFFFFF"/>
              <w:left w:val="single" w:sz="4" w:space="0" w:color="FFFFFF"/>
              <w:bottom w:val="single" w:sz="4" w:space="0" w:color="FFFFFF"/>
              <w:right w:val="single" w:sz="4" w:space="0" w:color="FFFFFF"/>
            </w:tcBorders>
            <w:shd w:val="clear" w:color="auto" w:fill="E2EFD9"/>
            <w:noWrap/>
          </w:tcPr>
          <w:p w14:paraId="6217B8AB" w14:textId="77777777" w:rsidR="009D43E0" w:rsidRDefault="009D43E0" w:rsidP="007E7D19">
            <w:pPr>
              <w:rPr>
                <w:rFonts w:eastAsiaTheme="minorEastAsia"/>
                <w:sz w:val="16"/>
                <w:szCs w:val="16"/>
                <w:lang w:eastAsia="zh-CN"/>
              </w:rPr>
            </w:pPr>
            <w:r>
              <w:rPr>
                <w:rFonts w:eastAsiaTheme="minorEastAsia" w:hint="eastAsia"/>
                <w:sz w:val="16"/>
                <w:szCs w:val="16"/>
                <w:lang w:eastAsia="zh-CN"/>
              </w:rPr>
              <w:t>RU=15%</w:t>
            </w:r>
          </w:p>
        </w:tc>
        <w:tc>
          <w:tcPr>
            <w:tcW w:w="930" w:type="dxa"/>
            <w:tcBorders>
              <w:top w:val="single" w:sz="4" w:space="0" w:color="FFFFFF"/>
              <w:left w:val="single" w:sz="4" w:space="0" w:color="FFFFFF"/>
              <w:bottom w:val="single" w:sz="4" w:space="0" w:color="FFFFFF"/>
              <w:right w:val="single" w:sz="4" w:space="0" w:color="FFFFFF"/>
            </w:tcBorders>
            <w:shd w:val="clear" w:color="auto" w:fill="E2EFD9"/>
            <w:noWrap/>
          </w:tcPr>
          <w:p w14:paraId="43147301" w14:textId="77777777" w:rsidR="009D43E0" w:rsidRDefault="009D43E0" w:rsidP="007E7D19">
            <w:pPr>
              <w:rPr>
                <w:rFonts w:eastAsiaTheme="minorEastAsia"/>
                <w:sz w:val="16"/>
                <w:szCs w:val="16"/>
                <w:lang w:eastAsia="zh-CN"/>
              </w:rPr>
            </w:pPr>
            <w:r w:rsidRPr="001C2A44">
              <w:rPr>
                <w:rFonts w:eastAsiaTheme="minorEastAsia"/>
                <w:sz w:val="16"/>
                <w:szCs w:val="16"/>
                <w:lang w:eastAsia="zh-CN"/>
              </w:rPr>
              <w:t>12.8%</w:t>
            </w:r>
          </w:p>
        </w:tc>
        <w:tc>
          <w:tcPr>
            <w:tcW w:w="2181" w:type="dxa"/>
            <w:tcBorders>
              <w:top w:val="single" w:sz="4" w:space="0" w:color="FFFFFF"/>
              <w:left w:val="single" w:sz="4" w:space="0" w:color="FFFFFF"/>
              <w:bottom w:val="single" w:sz="4" w:space="0" w:color="FFFFFF"/>
              <w:right w:val="single" w:sz="4" w:space="0" w:color="FFFFFF"/>
            </w:tcBorders>
            <w:shd w:val="clear" w:color="auto" w:fill="E2EFD9"/>
          </w:tcPr>
          <w:p w14:paraId="028CD166" w14:textId="77777777" w:rsidR="009D43E0" w:rsidRPr="00A113B2" w:rsidRDefault="009D43E0" w:rsidP="007E7D19">
            <w:pPr>
              <w:rPr>
                <w:sz w:val="16"/>
                <w:szCs w:val="16"/>
              </w:rPr>
            </w:pPr>
            <w:r w:rsidRPr="008957CE">
              <w:rPr>
                <w:sz w:val="16"/>
                <w:szCs w:val="16"/>
              </w:rPr>
              <w:t>Baseline: antenna ports are always 64</w:t>
            </w:r>
            <w:r>
              <w:rPr>
                <w:sz w:val="16"/>
                <w:szCs w:val="16"/>
              </w:rPr>
              <w:t xml:space="preserve"> ports</w:t>
            </w:r>
          </w:p>
        </w:tc>
      </w:tr>
    </w:tbl>
    <w:p w14:paraId="7EA299D5" w14:textId="7F8F0AE6" w:rsidR="009D43E0" w:rsidRDefault="009D43E0" w:rsidP="009D43E0">
      <w:pPr>
        <w:spacing w:before="120" w:after="120"/>
        <w:jc w:val="both"/>
        <w:rPr>
          <w:rFonts w:ascii="Times New Roman" w:eastAsia="宋体" w:hAnsi="Times New Roman"/>
        </w:rPr>
      </w:pPr>
      <w:r w:rsidRPr="00214DD9">
        <w:rPr>
          <w:rFonts w:ascii="Times New Roman" w:eastAsia="宋体" w:hAnsi="Times New Roman"/>
          <w:lang w:eastAsia="zh-CN"/>
        </w:rPr>
        <w:t xml:space="preserve">It can be observed from </w:t>
      </w:r>
      <w:r w:rsidR="00067DC9" w:rsidRPr="00067DC9">
        <w:rPr>
          <w:rFonts w:ascii="Times New Roman" w:eastAsia="宋体" w:hAnsi="Times New Roman" w:hint="eastAsia"/>
          <w:bCs/>
          <w:lang w:eastAsia="zh-CN"/>
        </w:rPr>
        <w:t>the above table</w:t>
      </w:r>
      <w:r w:rsidRPr="000C01ED">
        <w:rPr>
          <w:rFonts w:ascii="Times New Roman" w:eastAsia="宋体" w:hAnsi="Times New Roman"/>
        </w:rPr>
        <w:t xml:space="preserve"> that </w:t>
      </w:r>
      <w:r>
        <w:rPr>
          <w:rFonts w:ascii="Times New Roman" w:eastAsia="宋体" w:hAnsi="Times New Roman"/>
        </w:rPr>
        <w:t xml:space="preserve">the </w:t>
      </w:r>
      <w:r w:rsidRPr="000C01ED">
        <w:rPr>
          <w:rFonts w:ascii="Times New Roman" w:eastAsia="宋体" w:hAnsi="Times New Roman"/>
        </w:rPr>
        <w:t xml:space="preserve">NES gain </w:t>
      </w:r>
      <w:r>
        <w:rPr>
          <w:rFonts w:ascii="Times New Roman" w:eastAsia="宋体" w:hAnsi="Times New Roman"/>
        </w:rPr>
        <w:t>of spatial domain adaptation</w:t>
      </w:r>
      <w:r w:rsidRPr="000C01ED">
        <w:rPr>
          <w:rFonts w:ascii="Times New Roman" w:eastAsia="宋体" w:hAnsi="Times New Roman"/>
        </w:rPr>
        <w:t xml:space="preserve"> can up to </w:t>
      </w:r>
      <w:r>
        <w:rPr>
          <w:rFonts w:ascii="Times New Roman" w:eastAsia="宋体" w:hAnsi="Times New Roman"/>
        </w:rPr>
        <w:t>12.8</w:t>
      </w:r>
      <w:r w:rsidRPr="000C01ED">
        <w:rPr>
          <w:rFonts w:ascii="Times New Roman" w:eastAsia="宋体" w:hAnsi="Times New Roman"/>
        </w:rPr>
        <w:t>%</w:t>
      </w:r>
      <w:r>
        <w:rPr>
          <w:rFonts w:ascii="Times New Roman" w:eastAsia="宋体" w:hAnsi="Times New Roman"/>
        </w:rPr>
        <w:t xml:space="preserve">. </w:t>
      </w:r>
      <w:proofErr w:type="spellStart"/>
      <w:r w:rsidRPr="00214DD9">
        <w:rPr>
          <w:rFonts w:ascii="Times New Roman" w:eastAsia="宋体" w:hAnsi="Times New Roman"/>
          <w:lang w:eastAsia="zh-CN"/>
        </w:rPr>
        <w:t>gNB</w:t>
      </w:r>
      <w:proofErr w:type="spellEnd"/>
      <w:r w:rsidRPr="00214DD9">
        <w:rPr>
          <w:rFonts w:ascii="Times New Roman" w:eastAsia="宋体" w:hAnsi="Times New Roman"/>
          <w:lang w:eastAsia="zh-CN"/>
        </w:rPr>
        <w:t xml:space="preserve"> can save the energy by switching off partial unnecessary antenna ports while ensuring the capacity performance</w:t>
      </w:r>
      <w:r w:rsidRPr="00214DD9">
        <w:rPr>
          <w:rFonts w:ascii="Times New Roman" w:eastAsia="宋体" w:hAnsi="Times New Roman"/>
        </w:rPr>
        <w:t xml:space="preserve">, which is beneficial for both the BS power consumption and capacity performance. </w:t>
      </w:r>
    </w:p>
    <w:p w14:paraId="3EF47232" w14:textId="2B8B0E6F" w:rsidR="009D43E0" w:rsidRPr="000079DE" w:rsidRDefault="009D43E0" w:rsidP="009D43E0">
      <w:pPr>
        <w:jc w:val="both"/>
        <w:rPr>
          <w:rFonts w:ascii="Times New Roman" w:eastAsiaTheme="minorEastAsia" w:hAnsi="Times New Roman"/>
          <w:b/>
          <w:i/>
          <w:lang w:eastAsia="zh-CN"/>
        </w:rPr>
      </w:pPr>
      <w:bookmarkStart w:id="147" w:name="_Ref206186264"/>
      <w:r w:rsidRPr="004749AA">
        <w:rPr>
          <w:rFonts w:ascii="Times New Roman" w:eastAsiaTheme="minorEastAsia" w:hAnsi="Times New Roman"/>
          <w:b/>
          <w:i/>
          <w:lang w:eastAsia="zh-CN"/>
        </w:rPr>
        <w:t xml:space="preserve">Observation </w:t>
      </w:r>
      <w:r w:rsidRPr="004749AA">
        <w:rPr>
          <w:rFonts w:ascii="Times New Roman" w:eastAsiaTheme="minorEastAsia" w:hAnsi="Times New Roman"/>
          <w:b/>
          <w:i/>
          <w:lang w:eastAsia="zh-CN"/>
        </w:rPr>
        <w:fldChar w:fldCharType="begin"/>
      </w:r>
      <w:r w:rsidRPr="004749AA">
        <w:rPr>
          <w:rFonts w:ascii="Times New Roman" w:eastAsiaTheme="minorEastAsia" w:hAnsi="Times New Roman"/>
          <w:b/>
          <w:i/>
          <w:lang w:eastAsia="zh-CN"/>
        </w:rPr>
        <w:instrText xml:space="preserve"> SEQ Observation \* ARABIC </w:instrText>
      </w:r>
      <w:r w:rsidRPr="004749AA">
        <w:rPr>
          <w:rFonts w:ascii="Times New Roman" w:eastAsiaTheme="minorEastAsia" w:hAnsi="Times New Roman"/>
          <w:b/>
          <w:i/>
          <w:lang w:eastAsia="zh-CN"/>
        </w:rPr>
        <w:fldChar w:fldCharType="separate"/>
      </w:r>
      <w:r w:rsidR="00936F69">
        <w:rPr>
          <w:rFonts w:ascii="Times New Roman" w:eastAsiaTheme="minorEastAsia" w:hAnsi="Times New Roman"/>
          <w:b/>
          <w:i/>
          <w:noProof/>
          <w:lang w:eastAsia="zh-CN"/>
        </w:rPr>
        <w:t>26</w:t>
      </w:r>
      <w:r w:rsidRPr="004749AA">
        <w:rPr>
          <w:rFonts w:ascii="Times New Roman" w:eastAsiaTheme="minorEastAsia" w:hAnsi="Times New Roman"/>
          <w:b/>
          <w:i/>
          <w:lang w:eastAsia="zh-CN"/>
        </w:rPr>
        <w:fldChar w:fldCharType="end"/>
      </w:r>
      <w:r w:rsidRPr="004749AA">
        <w:rPr>
          <w:rFonts w:ascii="Times New Roman" w:eastAsiaTheme="minorEastAsia" w:hAnsi="Times New Roman"/>
          <w:b/>
          <w:i/>
          <w:lang w:eastAsia="zh-CN"/>
        </w:rPr>
        <w:t xml:space="preserve">:  </w:t>
      </w:r>
      <w:r>
        <w:rPr>
          <w:rFonts w:ascii="Times New Roman" w:eastAsiaTheme="minorEastAsia" w:hAnsi="Times New Roman" w:hint="eastAsia"/>
          <w:b/>
          <w:i/>
          <w:lang w:eastAsia="zh-CN"/>
        </w:rPr>
        <w:t>Compared to always-on antenna ports, technique of spatial domain adaptation</w:t>
      </w:r>
      <w:r>
        <w:rPr>
          <w:rFonts w:ascii="Times New Roman" w:eastAsiaTheme="minorEastAsia" w:hAnsi="Times New Roman"/>
          <w:b/>
          <w:i/>
          <w:lang w:eastAsia="zh-CN"/>
        </w:rPr>
        <w:t xml:space="preserve"> </w:t>
      </w:r>
      <w:r w:rsidRPr="00EE2F58">
        <w:rPr>
          <w:rFonts w:ascii="Times New Roman" w:eastAsiaTheme="minorEastAsia" w:hAnsi="Times New Roman" w:hint="eastAsia"/>
          <w:b/>
          <w:i/>
          <w:lang w:eastAsia="zh-CN"/>
        </w:rPr>
        <w:t xml:space="preserve">can achieve </w:t>
      </w:r>
      <w:r>
        <w:rPr>
          <w:rFonts w:ascii="Times New Roman" w:eastAsiaTheme="minorEastAsia" w:hAnsi="Times New Roman" w:hint="eastAsia"/>
          <w:b/>
          <w:i/>
          <w:lang w:eastAsia="zh-CN"/>
        </w:rPr>
        <w:t>6.8</w:t>
      </w:r>
      <w:r w:rsidRPr="00644FD7">
        <w:rPr>
          <w:rFonts w:ascii="Times New Roman" w:eastAsiaTheme="minorEastAsia" w:hAnsi="Times New Roman"/>
          <w:b/>
          <w:i/>
          <w:lang w:eastAsia="zh-CN"/>
        </w:rPr>
        <w:t>%-</w:t>
      </w:r>
      <w:r>
        <w:rPr>
          <w:rFonts w:ascii="Times New Roman" w:eastAsiaTheme="minorEastAsia" w:hAnsi="Times New Roman" w:hint="eastAsia"/>
          <w:b/>
          <w:i/>
          <w:lang w:eastAsia="zh-CN"/>
        </w:rPr>
        <w:t>12.8</w:t>
      </w:r>
      <w:r w:rsidRPr="00644FD7">
        <w:rPr>
          <w:rFonts w:ascii="Times New Roman" w:eastAsiaTheme="minorEastAsia" w:hAnsi="Times New Roman"/>
          <w:b/>
          <w:i/>
          <w:lang w:eastAsia="zh-CN"/>
        </w:rPr>
        <w:t>% NES gain</w:t>
      </w:r>
      <w:r w:rsidRPr="00644FD7">
        <w:rPr>
          <w:rFonts w:ascii="Times New Roman" w:eastAsiaTheme="minorEastAsia" w:hAnsi="Times New Roman" w:hint="eastAsia"/>
          <w:b/>
          <w:i/>
          <w:lang w:eastAsia="zh-CN"/>
        </w:rPr>
        <w:t>.</w:t>
      </w:r>
      <w:bookmarkEnd w:id="147"/>
    </w:p>
    <w:p w14:paraId="42CDBEB5" w14:textId="77777777" w:rsidR="009D43E0" w:rsidRDefault="009D43E0" w:rsidP="008B3352">
      <w:pPr>
        <w:keepNext/>
        <w:widowControl w:val="0"/>
        <w:numPr>
          <w:ilvl w:val="1"/>
          <w:numId w:val="50"/>
        </w:numPr>
        <w:tabs>
          <w:tab w:val="left" w:pos="567"/>
        </w:tabs>
        <w:spacing w:before="180" w:after="120"/>
        <w:ind w:left="720"/>
        <w:jc w:val="both"/>
        <w:outlineLvl w:val="1"/>
        <w:rPr>
          <w:rFonts w:ascii="Arial" w:eastAsia="宋体" w:hAnsi="Arial" w:cs="Arial"/>
          <w:bCs/>
          <w:kern w:val="32"/>
          <w:sz w:val="28"/>
          <w:szCs w:val="32"/>
          <w:lang w:eastAsia="zh-CN"/>
        </w:rPr>
      </w:pPr>
      <w:r>
        <w:rPr>
          <w:rFonts w:ascii="Arial" w:eastAsia="宋体" w:hAnsi="Arial" w:cs="Arial" w:hint="eastAsia"/>
          <w:bCs/>
          <w:kern w:val="32"/>
          <w:sz w:val="28"/>
          <w:szCs w:val="32"/>
          <w:lang w:eastAsia="zh-CN"/>
        </w:rPr>
        <w:t>Techniques for b</w:t>
      </w:r>
      <w:r w:rsidRPr="00CE17ED">
        <w:rPr>
          <w:rFonts w:ascii="Arial" w:eastAsia="宋体" w:hAnsi="Arial" w:cs="Arial" w:hint="eastAsia"/>
          <w:bCs/>
          <w:kern w:val="32"/>
          <w:sz w:val="28"/>
          <w:szCs w:val="32"/>
          <w:lang w:eastAsia="zh-CN"/>
        </w:rPr>
        <w:t>andwidth adaptation</w:t>
      </w:r>
      <w:bookmarkEnd w:id="146"/>
    </w:p>
    <w:p w14:paraId="6A19F7B9" w14:textId="77777777" w:rsidR="009D43E0" w:rsidRDefault="009D43E0" w:rsidP="009D43E0">
      <w:pPr>
        <w:spacing w:after="120"/>
        <w:jc w:val="both"/>
        <w:rPr>
          <w:rFonts w:ascii="Times New Roman" w:eastAsia="宋体" w:hAnsi="Times New Roman"/>
          <w:lang w:eastAsia="zh-CN"/>
        </w:rPr>
      </w:pPr>
      <w:r>
        <w:rPr>
          <w:rFonts w:ascii="Times New Roman" w:eastAsia="宋体" w:hAnsi="Times New Roman" w:hint="eastAsia"/>
          <w:lang w:eastAsia="zh-CN"/>
        </w:rPr>
        <w:t xml:space="preserve">In NR day 1, BWP framework is already designed to allow BS to adapt the transmission or reception bandwidth. </w:t>
      </w:r>
    </w:p>
    <w:p w14:paraId="01416979" w14:textId="05D334EF" w:rsidR="009D43E0" w:rsidRDefault="009D43E0" w:rsidP="009D43E0">
      <w:pPr>
        <w:spacing w:after="120"/>
        <w:jc w:val="both"/>
        <w:rPr>
          <w:rFonts w:ascii="Times New Roman" w:eastAsia="宋体" w:hAnsi="Times New Roman"/>
          <w:lang w:eastAsia="zh-CN"/>
        </w:rPr>
      </w:pPr>
      <w:r>
        <w:rPr>
          <w:rFonts w:ascii="Times New Roman" w:eastAsia="宋体" w:hAnsi="Times New Roman" w:hint="eastAsia"/>
          <w:lang w:eastAsia="zh-CN"/>
        </w:rPr>
        <w:t xml:space="preserve">For UL bandwidth adaptation at BS side, there is no NES gain according to the following BS power consumption model </w:t>
      </w:r>
      <w:r w:rsidR="00353FB5">
        <w:rPr>
          <w:rFonts w:ascii="Times New Roman" w:eastAsia="宋体" w:hAnsi="Times New Roman"/>
          <w:lang w:eastAsia="zh-CN"/>
        </w:rPr>
        <w:fldChar w:fldCharType="begin"/>
      </w:r>
      <w:r w:rsidR="00353FB5">
        <w:rPr>
          <w:rFonts w:ascii="Times New Roman" w:eastAsia="宋体" w:hAnsi="Times New Roman"/>
          <w:lang w:eastAsia="zh-CN"/>
        </w:rPr>
        <w:instrText xml:space="preserve"> </w:instrText>
      </w:r>
      <w:r w:rsidR="00353FB5">
        <w:rPr>
          <w:rFonts w:ascii="Times New Roman" w:eastAsia="宋体" w:hAnsi="Times New Roman" w:hint="eastAsia"/>
          <w:lang w:eastAsia="zh-CN"/>
        </w:rPr>
        <w:instrText>REF _Ref206173936 \r \h</w:instrText>
      </w:r>
      <w:r w:rsidR="00353FB5">
        <w:rPr>
          <w:rFonts w:ascii="Times New Roman" w:eastAsia="宋体" w:hAnsi="Times New Roman"/>
          <w:lang w:eastAsia="zh-CN"/>
        </w:rPr>
        <w:instrText xml:space="preserve"> </w:instrText>
      </w:r>
      <w:r w:rsidR="00353FB5">
        <w:rPr>
          <w:rFonts w:ascii="Times New Roman" w:eastAsia="宋体" w:hAnsi="Times New Roman"/>
          <w:lang w:eastAsia="zh-CN"/>
        </w:rPr>
      </w:r>
      <w:r w:rsidR="00353FB5">
        <w:rPr>
          <w:rFonts w:ascii="Times New Roman" w:eastAsia="宋体" w:hAnsi="Times New Roman"/>
          <w:lang w:eastAsia="zh-CN"/>
        </w:rPr>
        <w:fldChar w:fldCharType="separate"/>
      </w:r>
      <w:r w:rsidR="00936F69">
        <w:rPr>
          <w:rFonts w:ascii="Times New Roman" w:eastAsia="宋体" w:hAnsi="Times New Roman"/>
          <w:lang w:eastAsia="zh-CN"/>
        </w:rPr>
        <w:t>[12]</w:t>
      </w:r>
      <w:r w:rsidR="00353FB5">
        <w:rPr>
          <w:rFonts w:ascii="Times New Roman" w:eastAsia="宋体" w:hAnsi="Times New Roman"/>
          <w:lang w:eastAsia="zh-CN"/>
        </w:rPr>
        <w:fldChar w:fldCharType="end"/>
      </w:r>
      <w:r w:rsidR="00353FB5">
        <w:rPr>
          <w:rFonts w:ascii="Times New Roman" w:eastAsia="宋体" w:hAnsi="Times New Roman" w:hint="eastAsia"/>
          <w:lang w:eastAsia="zh-CN"/>
        </w:rPr>
        <w:t xml:space="preserve"> </w:t>
      </w:r>
      <w:r>
        <w:rPr>
          <w:rFonts w:ascii="Times New Roman" w:eastAsia="宋体" w:hAnsi="Times New Roman" w:hint="eastAsia"/>
          <w:lang w:eastAsia="zh-CN"/>
        </w:rPr>
        <w:t xml:space="preserve">that is not dependent on BS UL </w:t>
      </w:r>
      <w:proofErr w:type="gramStart"/>
      <w:r>
        <w:rPr>
          <w:rFonts w:ascii="Times New Roman" w:eastAsia="宋体" w:hAnsi="Times New Roman" w:hint="eastAsia"/>
          <w:lang w:eastAsia="zh-CN"/>
        </w:rPr>
        <w:t>bandwidth</w:t>
      </w:r>
      <w:r w:rsidR="00067DC9">
        <w:rPr>
          <w:rFonts w:ascii="Times New Roman" w:eastAsia="宋体" w:hAnsi="Times New Roman" w:hint="eastAsia"/>
          <w:lang w:eastAsia="zh-CN"/>
        </w:rPr>
        <w:t xml:space="preserve"> </w:t>
      </w:r>
      <w:r>
        <w:rPr>
          <w:rFonts w:ascii="Times New Roman" w:eastAsia="宋体" w:hAnsi="Times New Roman" w:hint="eastAsia"/>
          <w:lang w:eastAsia="zh-CN"/>
        </w:rPr>
        <w:t>:</w:t>
      </w:r>
      <w:proofErr w:type="gramEnd"/>
    </w:p>
    <w:p w14:paraId="457804B3" w14:textId="77777777" w:rsidR="009D43E0" w:rsidRDefault="009D43E0" w:rsidP="009D43E0">
      <w:pPr>
        <w:spacing w:after="120"/>
        <w:jc w:val="center"/>
        <w:rPr>
          <w:rFonts w:ascii="Times New Roman" w:eastAsia="宋体" w:hAnsi="Times New Roman"/>
          <w:lang w:eastAsia="zh-CN"/>
        </w:rPr>
      </w:pPr>
      <w:r w:rsidRPr="0040225D">
        <w:rPr>
          <w:rFonts w:ascii="Times New Roman" w:eastAsia="宋体" w:hAnsi="Times New Roman"/>
          <w:noProof/>
          <w:lang w:eastAsia="zh-CN"/>
        </w:rPr>
        <w:lastRenderedPageBreak/>
        <w:drawing>
          <wp:inline distT="0" distB="0" distL="0" distR="0" wp14:anchorId="12028FB0" wp14:editId="3453B9A2">
            <wp:extent cx="4739116" cy="1743075"/>
            <wp:effectExtent l="0" t="0" r="4445" b="0"/>
            <wp:docPr id="870409270" name="图片 1" descr="图形用户界面, 文本, 应用程序, 信件, 电子邮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0409270" name="图片 1" descr="图形用户界面, 文本, 应用程序, 信件, 电子邮件&#10;&#10;描述已自动生成"/>
                    <pic:cNvPicPr/>
                  </pic:nvPicPr>
                  <pic:blipFill>
                    <a:blip r:embed="rId52"/>
                    <a:stretch>
                      <a:fillRect/>
                    </a:stretch>
                  </pic:blipFill>
                  <pic:spPr>
                    <a:xfrm>
                      <a:off x="0" y="0"/>
                      <a:ext cx="4761560" cy="1751330"/>
                    </a:xfrm>
                    <a:prstGeom prst="rect">
                      <a:avLst/>
                    </a:prstGeom>
                  </pic:spPr>
                </pic:pic>
              </a:graphicData>
            </a:graphic>
          </wp:inline>
        </w:drawing>
      </w:r>
    </w:p>
    <w:p w14:paraId="28591448" w14:textId="7D6B0DEA" w:rsidR="009D43E0" w:rsidRDefault="009D43E0" w:rsidP="009D43E0">
      <w:pPr>
        <w:spacing w:after="120"/>
        <w:jc w:val="both"/>
        <w:rPr>
          <w:rFonts w:ascii="Times New Roman" w:eastAsia="宋体" w:hAnsi="Times New Roman"/>
          <w:lang w:eastAsia="zh-CN"/>
        </w:rPr>
      </w:pPr>
      <w:r>
        <w:rPr>
          <w:rFonts w:ascii="Times New Roman" w:eastAsia="宋体" w:hAnsi="Times New Roman" w:hint="eastAsia"/>
          <w:lang w:eastAsia="zh-CN"/>
        </w:rPr>
        <w:t>For DL transmission bandwidth adaptation, BS may need to re-configure the bandwidth of control channel such as coreset and CSI-RS for TX bandwidth adaptation. BWP framework may be utilized to serve this fast re-</w:t>
      </w:r>
      <w:proofErr w:type="spellStart"/>
      <w:r>
        <w:rPr>
          <w:rFonts w:ascii="Times New Roman" w:eastAsia="宋体" w:hAnsi="Times New Roman" w:hint="eastAsia"/>
          <w:lang w:eastAsia="zh-CN"/>
        </w:rPr>
        <w:t>cofiguration</w:t>
      </w:r>
      <w:proofErr w:type="spellEnd"/>
      <w:r>
        <w:rPr>
          <w:rFonts w:ascii="Times New Roman" w:eastAsia="宋体" w:hAnsi="Times New Roman" w:hint="eastAsia"/>
          <w:lang w:eastAsia="zh-CN"/>
        </w:rPr>
        <w:t xml:space="preserve">, which is discussed in </w:t>
      </w:r>
      <w:r>
        <w:rPr>
          <w:rFonts w:ascii="Times New Roman" w:eastAsia="宋体" w:hAnsi="Times New Roman"/>
          <w:lang w:eastAsia="zh-CN"/>
        </w:rPr>
        <w:fldChar w:fldCharType="begin"/>
      </w:r>
      <w:r>
        <w:rPr>
          <w:rFonts w:ascii="Times New Roman" w:eastAsia="宋体" w:hAnsi="Times New Roman"/>
          <w:lang w:eastAsia="zh-CN"/>
        </w:rPr>
        <w:instrText xml:space="preserve"> </w:instrText>
      </w:r>
      <w:r>
        <w:rPr>
          <w:rFonts w:ascii="Times New Roman" w:eastAsia="宋体" w:hAnsi="Times New Roman" w:hint="eastAsia"/>
          <w:lang w:eastAsia="zh-CN"/>
        </w:rPr>
        <w:instrText>REF _Ref206101843 \r \h</w:instrText>
      </w:r>
      <w:r>
        <w:rPr>
          <w:rFonts w:ascii="Times New Roman" w:eastAsia="宋体" w:hAnsi="Times New Roman"/>
          <w:lang w:eastAsia="zh-CN"/>
        </w:rPr>
        <w:instrText xml:space="preserve"> </w:instrText>
      </w:r>
      <w:r>
        <w:rPr>
          <w:rFonts w:ascii="Times New Roman" w:eastAsia="宋体" w:hAnsi="Times New Roman"/>
          <w:lang w:eastAsia="zh-CN"/>
        </w:rPr>
      </w:r>
      <w:r>
        <w:rPr>
          <w:rFonts w:ascii="Times New Roman" w:eastAsia="宋体" w:hAnsi="Times New Roman"/>
          <w:lang w:eastAsia="zh-CN"/>
        </w:rPr>
        <w:fldChar w:fldCharType="separate"/>
      </w:r>
      <w:r w:rsidR="00936F69">
        <w:rPr>
          <w:rFonts w:ascii="Times New Roman" w:eastAsia="宋体" w:hAnsi="Times New Roman"/>
          <w:lang w:eastAsia="zh-CN"/>
        </w:rPr>
        <w:t>3.6.1</w:t>
      </w:r>
      <w:r>
        <w:rPr>
          <w:rFonts w:ascii="Times New Roman" w:eastAsia="宋体" w:hAnsi="Times New Roman"/>
          <w:lang w:eastAsia="zh-CN"/>
        </w:rPr>
        <w:fldChar w:fldCharType="end"/>
      </w:r>
      <w:r>
        <w:rPr>
          <w:rFonts w:ascii="Times New Roman" w:eastAsia="宋体" w:hAnsi="Times New Roman" w:hint="eastAsia"/>
          <w:lang w:eastAsia="zh-CN"/>
        </w:rPr>
        <w:t>.</w:t>
      </w:r>
    </w:p>
    <w:p w14:paraId="7C6BD782" w14:textId="77777777" w:rsidR="009D43E0" w:rsidRDefault="009D43E0" w:rsidP="008B3352">
      <w:pPr>
        <w:pStyle w:val="31"/>
        <w:keepLines/>
        <w:widowControl w:val="0"/>
        <w:numPr>
          <w:ilvl w:val="2"/>
          <w:numId w:val="50"/>
        </w:numPr>
        <w:tabs>
          <w:tab w:val="clear" w:pos="-5500"/>
          <w:tab w:val="num" w:pos="1260"/>
        </w:tabs>
        <w:spacing w:before="0" w:after="0" w:line="416" w:lineRule="auto"/>
        <w:ind w:hanging="709"/>
        <w:jc w:val="both"/>
        <w:rPr>
          <w:rFonts w:eastAsia="宋体"/>
          <w:kern w:val="32"/>
          <w:sz w:val="24"/>
          <w:lang w:eastAsia="zh-CN"/>
        </w:rPr>
      </w:pPr>
      <w:bookmarkStart w:id="148" w:name="_Ref206101843"/>
      <w:r w:rsidRPr="004749AA">
        <w:rPr>
          <w:rFonts w:eastAsia="宋体"/>
          <w:kern w:val="32"/>
          <w:sz w:val="24"/>
          <w:lang w:eastAsia="zh-CN"/>
        </w:rPr>
        <w:t>Group common BWP switching</w:t>
      </w:r>
      <w:bookmarkEnd w:id="148"/>
    </w:p>
    <w:p w14:paraId="50378FC2" w14:textId="77777777" w:rsidR="009D43E0" w:rsidRDefault="009D43E0" w:rsidP="009D43E0">
      <w:pPr>
        <w:spacing w:after="120"/>
        <w:jc w:val="both"/>
        <w:rPr>
          <w:rFonts w:ascii="Times New Roman" w:eastAsia="宋体" w:hAnsi="Times New Roman"/>
          <w:lang w:eastAsia="zh-CN"/>
        </w:rPr>
      </w:pPr>
      <w:r w:rsidRPr="004749AA">
        <w:rPr>
          <w:rFonts w:ascii="Times New Roman" w:eastAsia="宋体" w:hAnsi="Times New Roman"/>
          <w:lang w:eastAsia="zh-CN"/>
        </w:rPr>
        <w:t>To ena</w:t>
      </w:r>
      <w:r>
        <w:rPr>
          <w:rFonts w:ascii="Times New Roman" w:eastAsia="宋体" w:hAnsi="Times New Roman" w:hint="eastAsia"/>
          <w:lang w:eastAsia="zh-CN"/>
        </w:rPr>
        <w:t xml:space="preserve">ble bandwidth adaptation, BS can send BWP switching </w:t>
      </w:r>
      <w:proofErr w:type="spellStart"/>
      <w:r>
        <w:rPr>
          <w:rFonts w:ascii="Times New Roman" w:eastAsia="宋体" w:hAnsi="Times New Roman" w:hint="eastAsia"/>
          <w:lang w:eastAsia="zh-CN"/>
        </w:rPr>
        <w:t>signalling</w:t>
      </w:r>
      <w:proofErr w:type="spellEnd"/>
      <w:r>
        <w:rPr>
          <w:rFonts w:ascii="Times New Roman" w:eastAsia="宋体" w:hAnsi="Times New Roman" w:hint="eastAsia"/>
          <w:lang w:eastAsia="zh-CN"/>
        </w:rPr>
        <w:t xml:space="preserve"> to UEs one by one by UE specific DCI. However, this is not an efficient way which consumes more power or causes larger latency. Taking into this account, introduction of a group common </w:t>
      </w:r>
      <w:proofErr w:type="spellStart"/>
      <w:r>
        <w:rPr>
          <w:rFonts w:ascii="Times New Roman" w:eastAsia="宋体" w:hAnsi="Times New Roman" w:hint="eastAsia"/>
          <w:lang w:eastAsia="zh-CN"/>
        </w:rPr>
        <w:t>signalling</w:t>
      </w:r>
      <w:proofErr w:type="spellEnd"/>
      <w:r>
        <w:rPr>
          <w:rFonts w:ascii="Times New Roman" w:eastAsia="宋体" w:hAnsi="Times New Roman" w:hint="eastAsia"/>
          <w:lang w:eastAsia="zh-CN"/>
        </w:rPr>
        <w:t xml:space="preserve"> for BWP switching is good for network energy saving.</w:t>
      </w:r>
    </w:p>
    <w:p w14:paraId="7E92F74A" w14:textId="77777777" w:rsidR="009D43E0" w:rsidRDefault="009D43E0" w:rsidP="009D43E0">
      <w:pPr>
        <w:spacing w:after="120"/>
        <w:jc w:val="both"/>
        <w:rPr>
          <w:rFonts w:ascii="Times New Roman" w:eastAsia="宋体" w:hAnsi="Times New Roman"/>
          <w:lang w:eastAsia="zh-CN"/>
        </w:rPr>
      </w:pPr>
      <w:r>
        <w:rPr>
          <w:rFonts w:ascii="Times New Roman" w:eastAsia="宋体" w:hAnsi="Times New Roman" w:hint="eastAsia"/>
          <w:lang w:eastAsia="zh-CN"/>
        </w:rPr>
        <w:t xml:space="preserve">However, direct group common switching based on current index framework may not be friendly for UE power saving. One problem is </w:t>
      </w:r>
      <w:r>
        <w:rPr>
          <w:rFonts w:ascii="Times New Roman" w:eastAsia="宋体" w:hAnsi="Times New Roman"/>
          <w:lang w:eastAsia="zh-CN"/>
        </w:rPr>
        <w:t>illustration</w:t>
      </w:r>
      <w:r>
        <w:rPr>
          <w:rFonts w:ascii="Times New Roman" w:eastAsia="宋体" w:hAnsi="Times New Roman" w:hint="eastAsia"/>
          <w:lang w:eastAsia="zh-CN"/>
        </w:rPr>
        <w:t xml:space="preserve"> below: </w:t>
      </w:r>
    </w:p>
    <w:p w14:paraId="6725CEB6" w14:textId="77777777" w:rsidR="009D43E0" w:rsidRDefault="009D43E0" w:rsidP="009D43E0">
      <w:pPr>
        <w:spacing w:after="120"/>
        <w:jc w:val="both"/>
        <w:rPr>
          <w:rFonts w:ascii="Times New Roman" w:eastAsia="宋体" w:hAnsi="Times New Roman"/>
          <w:lang w:eastAsia="zh-CN"/>
        </w:rPr>
      </w:pPr>
      <w:r>
        <w:rPr>
          <w:rFonts w:ascii="Times New Roman" w:eastAsia="宋体" w:hAnsi="Times New Roman" w:hint="eastAsia"/>
          <w:lang w:eastAsia="zh-CN"/>
        </w:rPr>
        <w:t>Time T0: BS is operated in State 2 due to there is heavy cell load with multiple UEs; UE1 is operated in BWP 2 with high traffic load; UE2 is operated in BWP0 with low traffic load.</w:t>
      </w:r>
    </w:p>
    <w:p w14:paraId="30780DA3" w14:textId="77777777" w:rsidR="009D43E0" w:rsidRDefault="009D43E0" w:rsidP="009D43E0">
      <w:pPr>
        <w:spacing w:after="120"/>
        <w:jc w:val="both"/>
        <w:rPr>
          <w:rFonts w:ascii="Times New Roman" w:eastAsia="宋体" w:hAnsi="Times New Roman"/>
          <w:lang w:eastAsia="zh-CN"/>
        </w:rPr>
      </w:pPr>
      <w:r>
        <w:rPr>
          <w:rFonts w:ascii="Times New Roman" w:eastAsia="宋体" w:hAnsi="Times New Roman" w:hint="eastAsia"/>
          <w:lang w:eastAsia="zh-CN"/>
        </w:rPr>
        <w:t>Time T1: BS wants to switch from State 2 to State 1 since the cell load becomes lower.</w:t>
      </w:r>
    </w:p>
    <w:p w14:paraId="08AFE0D0" w14:textId="77777777" w:rsidR="009D43E0" w:rsidRDefault="009D43E0" w:rsidP="009D43E0">
      <w:pPr>
        <w:spacing w:after="120"/>
        <w:jc w:val="both"/>
        <w:rPr>
          <w:rFonts w:ascii="Times New Roman" w:eastAsia="宋体" w:hAnsi="Times New Roman"/>
          <w:lang w:eastAsia="zh-CN"/>
        </w:rPr>
      </w:pPr>
      <w:r>
        <w:rPr>
          <w:rFonts w:ascii="Times New Roman" w:eastAsia="宋体" w:hAnsi="Times New Roman" w:hint="eastAsia"/>
          <w:lang w:eastAsia="zh-CN"/>
        </w:rPr>
        <w:t xml:space="preserve">If BS sends group common DCI to UE1 and UE2 to switch to BWP 1 at Time T1, UE2 will switch to a larger BWP which is not power saving for UE2 since its traffic load is not changed. </w:t>
      </w:r>
    </w:p>
    <w:p w14:paraId="5E5040AF" w14:textId="45076276" w:rsidR="009D43E0" w:rsidRPr="00F70AC4" w:rsidRDefault="009D43E0" w:rsidP="009D43E0">
      <w:pPr>
        <w:spacing w:after="120"/>
        <w:jc w:val="both"/>
        <w:rPr>
          <w:rFonts w:ascii="Times New Roman" w:eastAsia="宋体" w:hAnsi="Times New Roman"/>
          <w:lang w:eastAsia="zh-CN"/>
        </w:rPr>
      </w:pPr>
      <w:bookmarkStart w:id="149" w:name="_Ref206186265"/>
      <w:r w:rsidRPr="00E555E0">
        <w:rPr>
          <w:rFonts w:ascii="Times New Roman" w:eastAsia="等线" w:hAnsi="Times New Roman"/>
          <w:b/>
          <w:i/>
          <w:lang w:eastAsia="zh-CN"/>
        </w:rPr>
        <w:t xml:space="preserve">Observation </w:t>
      </w:r>
      <w:r w:rsidRPr="00E555E0">
        <w:rPr>
          <w:rFonts w:ascii="Times New Roman" w:eastAsia="等线" w:hAnsi="Times New Roman"/>
          <w:b/>
          <w:i/>
          <w:lang w:eastAsia="zh-CN"/>
        </w:rPr>
        <w:fldChar w:fldCharType="begin"/>
      </w:r>
      <w:r w:rsidRPr="00E555E0">
        <w:rPr>
          <w:rFonts w:ascii="Times New Roman" w:eastAsia="等线" w:hAnsi="Times New Roman"/>
          <w:b/>
          <w:i/>
          <w:lang w:eastAsia="zh-CN"/>
        </w:rPr>
        <w:instrText xml:space="preserve"> SEQ Observation \* ARABIC </w:instrText>
      </w:r>
      <w:r w:rsidRPr="00E555E0">
        <w:rPr>
          <w:rFonts w:ascii="Times New Roman" w:eastAsia="等线" w:hAnsi="Times New Roman"/>
          <w:b/>
          <w:i/>
          <w:lang w:eastAsia="zh-CN"/>
        </w:rPr>
        <w:fldChar w:fldCharType="separate"/>
      </w:r>
      <w:r w:rsidR="00936F69">
        <w:rPr>
          <w:rFonts w:ascii="Times New Roman" w:eastAsia="等线" w:hAnsi="Times New Roman"/>
          <w:b/>
          <w:i/>
          <w:noProof/>
          <w:lang w:eastAsia="zh-CN"/>
        </w:rPr>
        <w:t>27</w:t>
      </w:r>
      <w:r w:rsidRPr="00E555E0">
        <w:rPr>
          <w:rFonts w:ascii="Times New Roman" w:eastAsia="等线" w:hAnsi="Times New Roman"/>
          <w:b/>
          <w:i/>
          <w:lang w:eastAsia="zh-CN"/>
        </w:rPr>
        <w:fldChar w:fldCharType="end"/>
      </w:r>
      <w:r w:rsidRPr="004749AA">
        <w:rPr>
          <w:rFonts w:ascii="Times New Roman" w:eastAsia="等线" w:hAnsi="Times New Roman"/>
          <w:b/>
          <w:i/>
          <w:lang w:eastAsia="zh-CN"/>
        </w:rPr>
        <w:t>: Group common BWP switching may impact UE power saving</w:t>
      </w:r>
      <w:r>
        <w:rPr>
          <w:rFonts w:ascii="Times New Roman" w:eastAsia="等线" w:hAnsi="Times New Roman" w:hint="eastAsia"/>
          <w:b/>
          <w:i/>
          <w:lang w:eastAsia="zh-CN"/>
        </w:rPr>
        <w:t xml:space="preserve"> if direct Group common switching based on single-dimension index framework.</w:t>
      </w:r>
      <w:bookmarkEnd w:id="149"/>
    </w:p>
    <w:p w14:paraId="47CE7176" w14:textId="77777777" w:rsidR="009D43E0" w:rsidRDefault="009D43E0" w:rsidP="009D43E0">
      <w:pPr>
        <w:spacing w:after="120"/>
        <w:jc w:val="center"/>
        <w:rPr>
          <w:rFonts w:ascii="Times New Roman" w:eastAsia="宋体" w:hAnsi="Times New Roman"/>
          <w:lang w:eastAsia="zh-CN"/>
        </w:rPr>
      </w:pPr>
      <w:r>
        <w:rPr>
          <w:rFonts w:ascii="Times New Roman" w:eastAsia="宋体" w:hAnsi="Times New Roman"/>
          <w:noProof/>
          <w:lang w:eastAsia="zh-CN"/>
        </w:rPr>
        <w:drawing>
          <wp:inline distT="0" distB="0" distL="0" distR="0" wp14:anchorId="010B9BC6" wp14:editId="39BBDFE6">
            <wp:extent cx="5956300" cy="3291840"/>
            <wp:effectExtent l="0" t="0" r="6350" b="0"/>
            <wp:docPr id="981987184" name="图片 4"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987184" name="图片 4" descr="图示&#10;&#10;描述已自动生成"/>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956300" cy="3291840"/>
                    </a:xfrm>
                    <a:prstGeom prst="rect">
                      <a:avLst/>
                    </a:prstGeom>
                    <a:noFill/>
                  </pic:spPr>
                </pic:pic>
              </a:graphicData>
            </a:graphic>
          </wp:inline>
        </w:drawing>
      </w:r>
    </w:p>
    <w:p w14:paraId="55E38752" w14:textId="16073A81" w:rsidR="009D43E0" w:rsidRPr="006870DF" w:rsidRDefault="009D43E0" w:rsidP="009D43E0">
      <w:pPr>
        <w:spacing w:after="120"/>
        <w:jc w:val="center"/>
        <w:rPr>
          <w:rFonts w:ascii="Times New Roman" w:eastAsiaTheme="minorEastAsia" w:hAnsi="Times New Roman"/>
          <w:lang w:eastAsia="zh-CN"/>
        </w:rPr>
      </w:pPr>
      <w:r w:rsidRPr="006870DF">
        <w:rPr>
          <w:rFonts w:ascii="Times New Roman" w:hAnsi="Times New Roman"/>
        </w:rPr>
        <w:t xml:space="preserve">Figure </w:t>
      </w:r>
      <w:r w:rsidRPr="006870DF">
        <w:rPr>
          <w:rFonts w:ascii="Times New Roman" w:hAnsi="Times New Roman"/>
        </w:rPr>
        <w:fldChar w:fldCharType="begin"/>
      </w:r>
      <w:r w:rsidRPr="006870DF">
        <w:rPr>
          <w:rFonts w:ascii="Times New Roman" w:hAnsi="Times New Roman"/>
        </w:rPr>
        <w:instrText xml:space="preserve"> SEQ Figure \* ARABIC </w:instrText>
      </w:r>
      <w:r w:rsidRPr="006870DF">
        <w:rPr>
          <w:rFonts w:ascii="Times New Roman" w:hAnsi="Times New Roman"/>
        </w:rPr>
        <w:fldChar w:fldCharType="separate"/>
      </w:r>
      <w:r w:rsidR="00936F69">
        <w:rPr>
          <w:rFonts w:ascii="Times New Roman" w:hAnsi="Times New Roman"/>
          <w:noProof/>
        </w:rPr>
        <w:t>23</w:t>
      </w:r>
      <w:r w:rsidRPr="006870DF">
        <w:rPr>
          <w:rFonts w:ascii="Times New Roman" w:hAnsi="Times New Roman"/>
        </w:rPr>
        <w:fldChar w:fldCharType="end"/>
      </w:r>
      <w:r w:rsidRPr="006870DF">
        <w:rPr>
          <w:rFonts w:ascii="Times New Roman" w:hAnsi="Times New Roman"/>
        </w:rPr>
        <w:t xml:space="preserve">: </w:t>
      </w:r>
      <w:r w:rsidRPr="006870DF">
        <w:rPr>
          <w:rFonts w:ascii="Times New Roman" w:eastAsiaTheme="minorEastAsia" w:hAnsi="Times New Roman"/>
          <w:lang w:eastAsia="zh-CN"/>
        </w:rPr>
        <w:t>Illustration of group common BWP switching</w:t>
      </w:r>
    </w:p>
    <w:p w14:paraId="14CB2B42" w14:textId="77777777" w:rsidR="009D43E0" w:rsidRDefault="009D43E0" w:rsidP="009D43E0">
      <w:pPr>
        <w:spacing w:after="120"/>
        <w:jc w:val="both"/>
        <w:rPr>
          <w:rFonts w:ascii="Times New Roman" w:eastAsia="宋体" w:hAnsi="Times New Roman"/>
          <w:lang w:eastAsia="zh-CN"/>
        </w:rPr>
      </w:pPr>
      <w:r>
        <w:rPr>
          <w:rFonts w:ascii="Times New Roman" w:eastAsia="宋体" w:hAnsi="Times New Roman" w:hint="eastAsia"/>
          <w:lang w:eastAsia="zh-CN"/>
        </w:rPr>
        <w:t>Thus, how t</w:t>
      </w:r>
      <w:r w:rsidRPr="004749AA">
        <w:rPr>
          <w:rFonts w:ascii="Times New Roman" w:eastAsia="宋体" w:hAnsi="Times New Roman"/>
          <w:lang w:eastAsia="zh-CN"/>
        </w:rPr>
        <w:t>o solve the above problem</w:t>
      </w:r>
      <w:r>
        <w:rPr>
          <w:rFonts w:ascii="Times New Roman" w:eastAsia="宋体" w:hAnsi="Times New Roman" w:hint="eastAsia"/>
          <w:lang w:eastAsia="zh-CN"/>
        </w:rPr>
        <w:t xml:space="preserve"> should be further studied, e.g., an additional index for network energy saving may be introduced that will be switched by group common </w:t>
      </w:r>
      <w:proofErr w:type="spellStart"/>
      <w:r>
        <w:rPr>
          <w:rFonts w:ascii="Times New Roman" w:eastAsia="宋体" w:hAnsi="Times New Roman" w:hint="eastAsia"/>
          <w:lang w:eastAsia="zh-CN"/>
        </w:rPr>
        <w:t>signalling</w:t>
      </w:r>
      <w:proofErr w:type="spellEnd"/>
      <w:r>
        <w:rPr>
          <w:rFonts w:ascii="Times New Roman" w:eastAsia="宋体" w:hAnsi="Times New Roman" w:hint="eastAsia"/>
          <w:lang w:eastAsia="zh-CN"/>
        </w:rPr>
        <w:t xml:space="preserve">. </w:t>
      </w:r>
    </w:p>
    <w:p w14:paraId="51474DFB" w14:textId="1D84BA16" w:rsidR="009D43E0" w:rsidRDefault="009D43E0" w:rsidP="009D43E0">
      <w:pPr>
        <w:adjustRightInd w:val="0"/>
        <w:snapToGrid w:val="0"/>
        <w:spacing w:beforeLines="50" w:before="120" w:afterLines="50" w:after="120"/>
        <w:jc w:val="both"/>
        <w:rPr>
          <w:rFonts w:ascii="Times New Roman" w:eastAsiaTheme="minorEastAsia" w:hAnsi="Times New Roman"/>
          <w:b/>
          <w:i/>
          <w:lang w:eastAsia="zh-CN"/>
        </w:rPr>
      </w:pPr>
      <w:bookmarkStart w:id="150" w:name="_Ref206187605"/>
      <w:r w:rsidRPr="006D3C8B">
        <w:rPr>
          <w:rFonts w:ascii="Times New Roman" w:hAnsi="Times New Roman"/>
          <w:b/>
          <w:i/>
        </w:rPr>
        <w:lastRenderedPageBreak/>
        <w:t xml:space="preserve">Proposal </w:t>
      </w:r>
      <w:r w:rsidRPr="006D3C8B">
        <w:rPr>
          <w:rFonts w:ascii="Times New Roman" w:hAnsi="Times New Roman"/>
          <w:b/>
          <w:i/>
        </w:rPr>
        <w:fldChar w:fldCharType="begin"/>
      </w:r>
      <w:r w:rsidRPr="006D3C8B">
        <w:rPr>
          <w:rFonts w:ascii="Times New Roman" w:hAnsi="Times New Roman"/>
          <w:b/>
          <w:i/>
        </w:rPr>
        <w:instrText xml:space="preserve"> SEQ Proposal \* ARABIC </w:instrText>
      </w:r>
      <w:r w:rsidRPr="006D3C8B">
        <w:rPr>
          <w:rFonts w:ascii="Times New Roman" w:hAnsi="Times New Roman"/>
          <w:b/>
          <w:i/>
        </w:rPr>
        <w:fldChar w:fldCharType="separate"/>
      </w:r>
      <w:r w:rsidR="00936F69">
        <w:rPr>
          <w:rFonts w:ascii="Times New Roman" w:hAnsi="Times New Roman"/>
          <w:b/>
          <w:i/>
          <w:noProof/>
        </w:rPr>
        <w:t>25</w:t>
      </w:r>
      <w:r w:rsidRPr="006D3C8B">
        <w:rPr>
          <w:rFonts w:ascii="Times New Roman" w:hAnsi="Times New Roman"/>
          <w:b/>
          <w:i/>
        </w:rPr>
        <w:fldChar w:fldCharType="end"/>
      </w:r>
      <w:r w:rsidRPr="007A08C2">
        <w:rPr>
          <w:rFonts w:ascii="Times New Roman" w:hAnsi="Times New Roman"/>
          <w:b/>
          <w:i/>
        </w:rPr>
        <w:t>: Study</w:t>
      </w:r>
      <w:r>
        <w:rPr>
          <w:rFonts w:ascii="Times New Roman" w:eastAsiaTheme="minorEastAsia" w:hAnsi="Times New Roman" w:hint="eastAsia"/>
          <w:b/>
          <w:i/>
          <w:lang w:eastAsia="zh-CN"/>
        </w:rPr>
        <w:t xml:space="preserve"> group common BWP switching for BS DL bandwidth adaptation without impacting UE power saving if it is proved to be beneficial.</w:t>
      </w:r>
      <w:bookmarkEnd w:id="150"/>
    </w:p>
    <w:p w14:paraId="37876934" w14:textId="77777777" w:rsidR="009D43E0" w:rsidRDefault="009D43E0" w:rsidP="008B3352">
      <w:pPr>
        <w:pStyle w:val="31"/>
        <w:keepLines/>
        <w:widowControl w:val="0"/>
        <w:numPr>
          <w:ilvl w:val="2"/>
          <w:numId w:val="50"/>
        </w:numPr>
        <w:tabs>
          <w:tab w:val="clear" w:pos="-5500"/>
          <w:tab w:val="num" w:pos="1260"/>
        </w:tabs>
        <w:spacing w:before="0" w:after="0" w:line="416" w:lineRule="auto"/>
        <w:ind w:hanging="709"/>
        <w:jc w:val="both"/>
        <w:rPr>
          <w:rFonts w:eastAsia="宋体"/>
          <w:kern w:val="32"/>
          <w:sz w:val="24"/>
          <w:lang w:eastAsia="zh-CN"/>
        </w:rPr>
      </w:pPr>
      <w:r>
        <w:rPr>
          <w:rFonts w:eastAsia="宋体" w:hint="eastAsia"/>
          <w:kern w:val="32"/>
          <w:sz w:val="24"/>
          <w:lang w:eastAsia="zh-CN"/>
        </w:rPr>
        <w:t>NES gain evaluation results</w:t>
      </w:r>
    </w:p>
    <w:p w14:paraId="60DBD39E" w14:textId="213DCED8" w:rsidR="009D43E0" w:rsidRDefault="009D43E0" w:rsidP="009D43E0">
      <w:pPr>
        <w:spacing w:after="120"/>
        <w:jc w:val="both"/>
        <w:rPr>
          <w:rFonts w:ascii="Times New Roman" w:eastAsia="等线" w:hAnsi="Times New Roman"/>
          <w:szCs w:val="20"/>
          <w:lang w:eastAsia="zh-CN"/>
        </w:rPr>
      </w:pPr>
      <w:r w:rsidRPr="004749AA">
        <w:rPr>
          <w:rFonts w:ascii="Times New Roman" w:eastAsia="宋体" w:hAnsi="Times New Roman" w:hint="eastAsia"/>
          <w:lang w:eastAsia="zh-CN"/>
        </w:rPr>
        <w:t xml:space="preserve">Based on </w:t>
      </w:r>
      <w:r>
        <w:rPr>
          <w:rFonts w:ascii="Times New Roman" w:eastAsia="宋体" w:hAnsi="Times New Roman" w:hint="eastAsia"/>
          <w:lang w:eastAsia="zh-CN"/>
        </w:rPr>
        <w:t>evaluation assumption</w:t>
      </w:r>
      <w:r w:rsidRPr="009D6A0F">
        <w:rPr>
          <w:rFonts w:ascii="Times New Roman" w:eastAsia="宋体" w:hAnsi="Times New Roman" w:hint="eastAsia"/>
          <w:lang w:eastAsia="zh-CN"/>
        </w:rPr>
        <w:t xml:space="preserve"> </w:t>
      </w:r>
      <w:r w:rsidR="00D01642" w:rsidRPr="009D6A0F">
        <w:rPr>
          <w:rFonts w:ascii="Times New Roman" w:eastAsia="宋体" w:hAnsi="Times New Roman"/>
          <w:lang w:eastAsia="zh-CN"/>
        </w:rPr>
        <w:fldChar w:fldCharType="begin"/>
      </w:r>
      <w:r w:rsidR="00D01642" w:rsidRPr="009D6A0F">
        <w:rPr>
          <w:rFonts w:ascii="Times New Roman" w:eastAsia="宋体" w:hAnsi="Times New Roman"/>
          <w:lang w:eastAsia="zh-CN"/>
        </w:rPr>
        <w:instrText xml:space="preserve"> </w:instrText>
      </w:r>
      <w:r w:rsidR="00D01642" w:rsidRPr="009D6A0F">
        <w:rPr>
          <w:rFonts w:ascii="Times New Roman" w:eastAsia="宋体" w:hAnsi="Times New Roman" w:hint="eastAsia"/>
          <w:lang w:eastAsia="zh-CN"/>
        </w:rPr>
        <w:instrText>REF _Ref206163729</w:instrText>
      </w:r>
      <w:r w:rsidR="00D01642" w:rsidRPr="009D6A0F">
        <w:rPr>
          <w:rFonts w:ascii="Times New Roman" w:eastAsia="宋体" w:hAnsi="Times New Roman"/>
          <w:lang w:eastAsia="zh-CN"/>
        </w:rPr>
        <w:instrText xml:space="preserve"> </w:instrText>
      </w:r>
      <w:r w:rsidR="009D6A0F" w:rsidRPr="009D6A0F">
        <w:rPr>
          <w:rFonts w:ascii="Times New Roman" w:eastAsia="宋体" w:hAnsi="Times New Roman"/>
          <w:lang w:eastAsia="zh-CN"/>
        </w:rPr>
        <w:instrText xml:space="preserve"> \* MERGEFORMAT </w:instrText>
      </w:r>
      <w:r w:rsidR="00D01642" w:rsidRPr="009D6A0F">
        <w:rPr>
          <w:rFonts w:ascii="Times New Roman" w:eastAsia="宋体" w:hAnsi="Times New Roman"/>
          <w:lang w:eastAsia="zh-CN"/>
        </w:rPr>
        <w:fldChar w:fldCharType="separate"/>
      </w:r>
      <w:r w:rsidR="00936F69" w:rsidRPr="009D6A0F">
        <w:rPr>
          <w:rFonts w:ascii="Times New Roman" w:eastAsia="等线" w:hAnsi="Times New Roman"/>
        </w:rPr>
        <w:t xml:space="preserve">Table </w:t>
      </w:r>
      <w:r w:rsidR="00936F69" w:rsidRPr="009D6A0F">
        <w:rPr>
          <w:rFonts w:ascii="Times New Roman" w:hAnsi="Times New Roman"/>
          <w:noProof/>
        </w:rPr>
        <w:t>21</w:t>
      </w:r>
      <w:r w:rsidR="00D01642" w:rsidRPr="009D6A0F">
        <w:rPr>
          <w:rFonts w:ascii="Times New Roman" w:eastAsia="宋体" w:hAnsi="Times New Roman"/>
          <w:lang w:eastAsia="zh-CN"/>
        </w:rPr>
        <w:fldChar w:fldCharType="end"/>
      </w:r>
      <w:r w:rsidR="00281DA0">
        <w:rPr>
          <w:rFonts w:ascii="Times New Roman" w:eastAsia="宋体" w:hAnsi="Times New Roman" w:hint="eastAsia"/>
          <w:lang w:eastAsia="zh-CN"/>
        </w:rPr>
        <w:t xml:space="preserve"> </w:t>
      </w:r>
      <w:r>
        <w:rPr>
          <w:rFonts w:ascii="Times New Roman" w:eastAsia="宋体" w:hAnsi="Times New Roman" w:hint="eastAsia"/>
          <w:lang w:eastAsia="zh-CN"/>
        </w:rPr>
        <w:t xml:space="preserve">in Appendix </w:t>
      </w:r>
      <w:r w:rsidR="00D01642">
        <w:rPr>
          <w:rFonts w:ascii="Times New Roman" w:eastAsia="宋体" w:hAnsi="Times New Roman" w:hint="eastAsia"/>
          <w:lang w:eastAsia="zh-CN"/>
        </w:rPr>
        <w:t>E</w:t>
      </w:r>
      <w:r>
        <w:rPr>
          <w:rFonts w:ascii="Times New Roman" w:eastAsia="宋体" w:hAnsi="Times New Roman" w:hint="eastAsia"/>
          <w:lang w:eastAsia="zh-CN"/>
        </w:rPr>
        <w:t xml:space="preserve">, </w:t>
      </w:r>
      <w:r>
        <w:rPr>
          <w:rFonts w:ascii="Times New Roman" w:eastAsia="等线" w:hAnsi="Times New Roman" w:hint="eastAsia"/>
          <w:szCs w:val="20"/>
          <w:lang w:eastAsia="zh-CN"/>
        </w:rPr>
        <w:t>the following evaluation results are provided for group BWP switching for DL bandwidth adaptation:</w:t>
      </w:r>
    </w:p>
    <w:p w14:paraId="447B6B1A" w14:textId="31AF24D7" w:rsidR="00AE1DD1" w:rsidRDefault="00AE1DD1" w:rsidP="00831625">
      <w:pPr>
        <w:spacing w:after="120"/>
        <w:jc w:val="center"/>
        <w:rPr>
          <w:rFonts w:ascii="Times New Roman" w:eastAsia="等线" w:hAnsi="Times New Roman"/>
          <w:szCs w:val="20"/>
          <w:lang w:eastAsia="zh-CN"/>
        </w:rPr>
      </w:pPr>
      <w:r w:rsidRPr="007E7D19">
        <w:rPr>
          <w:rFonts w:ascii="Times New Roman" w:eastAsia="等线" w:hAnsi="Times New Roman"/>
          <w:b/>
          <w:szCs w:val="20"/>
          <w:lang w:val="en-GB"/>
        </w:rPr>
        <w:t xml:space="preserve">Table </w:t>
      </w:r>
      <w:r w:rsidRPr="007E7D19">
        <w:rPr>
          <w:rFonts w:ascii="Times New Roman" w:hAnsi="Times New Roman"/>
          <w:b/>
          <w:bCs/>
          <w:szCs w:val="20"/>
          <w:lang w:val="en-GB"/>
        </w:rPr>
        <w:fldChar w:fldCharType="begin"/>
      </w:r>
      <w:r w:rsidRPr="007E7D19">
        <w:rPr>
          <w:rFonts w:ascii="Times New Roman" w:hAnsi="Times New Roman"/>
          <w:b/>
          <w:bCs/>
          <w:szCs w:val="20"/>
          <w:lang w:val="en-GB"/>
        </w:rPr>
        <w:instrText xml:space="preserve"> SEQ Table \* ARABIC </w:instrText>
      </w:r>
      <w:r w:rsidRPr="007E7D19">
        <w:rPr>
          <w:rFonts w:ascii="Times New Roman" w:hAnsi="Times New Roman"/>
          <w:b/>
          <w:bCs/>
          <w:szCs w:val="20"/>
          <w:lang w:val="en-GB"/>
        </w:rPr>
        <w:fldChar w:fldCharType="separate"/>
      </w:r>
      <w:r w:rsidR="00936F69">
        <w:rPr>
          <w:rFonts w:ascii="Times New Roman" w:hAnsi="Times New Roman"/>
          <w:b/>
          <w:bCs/>
          <w:noProof/>
          <w:szCs w:val="20"/>
          <w:lang w:val="en-GB"/>
        </w:rPr>
        <w:t>14</w:t>
      </w:r>
      <w:r w:rsidRPr="007E7D19">
        <w:rPr>
          <w:rFonts w:ascii="Times New Roman" w:hAnsi="Times New Roman"/>
          <w:b/>
          <w:bCs/>
          <w:szCs w:val="20"/>
          <w:lang w:val="en-GB"/>
        </w:rPr>
        <w:fldChar w:fldCharType="end"/>
      </w:r>
      <w:r w:rsidRPr="009021C6">
        <w:rPr>
          <w:rFonts w:ascii="Times New Roman" w:eastAsia="等线" w:hAnsi="Times New Roman"/>
          <w:b/>
          <w:lang w:eastAsia="zh-CN"/>
        </w:rPr>
        <w:t xml:space="preserve">  </w:t>
      </w:r>
      <w:r>
        <w:rPr>
          <w:rFonts w:ascii="Times New Roman" w:eastAsia="等线" w:hAnsi="Times New Roman" w:hint="eastAsia"/>
          <w:b/>
          <w:lang w:eastAsia="zh-CN"/>
        </w:rPr>
        <w:t>Evaluation results for bandwidth adaptation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5"/>
        <w:gridCol w:w="2779"/>
        <w:gridCol w:w="993"/>
        <w:gridCol w:w="1090"/>
        <w:gridCol w:w="992"/>
        <w:gridCol w:w="2181"/>
      </w:tblGrid>
      <w:tr w:rsidR="009D43E0" w:rsidRPr="007E7D19" w14:paraId="2A6E6FF7" w14:textId="77777777" w:rsidTr="007E7D19">
        <w:trPr>
          <w:trHeight w:val="268"/>
          <w:jc w:val="center"/>
        </w:trPr>
        <w:tc>
          <w:tcPr>
            <w:tcW w:w="1025" w:type="dxa"/>
            <w:tcBorders>
              <w:top w:val="single" w:sz="4" w:space="0" w:color="FFFFFF"/>
              <w:left w:val="single" w:sz="4" w:space="0" w:color="FFFFFF"/>
              <w:right w:val="nil"/>
            </w:tcBorders>
            <w:shd w:val="clear" w:color="auto" w:fill="70AD47"/>
          </w:tcPr>
          <w:p w14:paraId="6C524B88" w14:textId="77777777" w:rsidR="009D43E0" w:rsidRPr="007E7D19" w:rsidRDefault="009D43E0" w:rsidP="007E7D19">
            <w:pPr>
              <w:jc w:val="center"/>
              <w:rPr>
                <w:rFonts w:eastAsiaTheme="minorEastAsia"/>
                <w:b/>
                <w:bCs/>
                <w:sz w:val="16"/>
                <w:szCs w:val="16"/>
                <w:lang w:eastAsia="zh-CN"/>
              </w:rPr>
            </w:pPr>
            <w:proofErr w:type="spellStart"/>
            <w:r w:rsidRPr="007E7D19">
              <w:rPr>
                <w:rFonts w:eastAsiaTheme="minorEastAsia"/>
                <w:b/>
                <w:bCs/>
                <w:sz w:val="16"/>
                <w:szCs w:val="16"/>
                <w:lang w:eastAsia="zh-CN"/>
              </w:rPr>
              <w:t>Techniue</w:t>
            </w:r>
            <w:proofErr w:type="spellEnd"/>
          </w:p>
        </w:tc>
        <w:tc>
          <w:tcPr>
            <w:tcW w:w="2779" w:type="dxa"/>
            <w:tcBorders>
              <w:top w:val="single" w:sz="4" w:space="0" w:color="FFFFFF"/>
              <w:left w:val="nil"/>
              <w:right w:val="nil"/>
            </w:tcBorders>
            <w:shd w:val="clear" w:color="auto" w:fill="70AD47"/>
          </w:tcPr>
          <w:p w14:paraId="2C289944" w14:textId="77777777" w:rsidR="009D43E0" w:rsidRPr="007E7D19" w:rsidRDefault="009D43E0" w:rsidP="007E7D19">
            <w:pPr>
              <w:jc w:val="center"/>
              <w:rPr>
                <w:b/>
                <w:bCs/>
                <w:sz w:val="16"/>
                <w:szCs w:val="16"/>
              </w:rPr>
            </w:pPr>
            <w:r w:rsidRPr="007E7D19">
              <w:rPr>
                <w:b/>
                <w:bCs/>
                <w:sz w:val="16"/>
                <w:szCs w:val="16"/>
              </w:rPr>
              <w:t>ES scheme</w:t>
            </w:r>
          </w:p>
        </w:tc>
        <w:tc>
          <w:tcPr>
            <w:tcW w:w="993" w:type="dxa"/>
            <w:tcBorders>
              <w:top w:val="single" w:sz="4" w:space="0" w:color="FFFFFF"/>
              <w:left w:val="nil"/>
              <w:right w:val="nil"/>
            </w:tcBorders>
            <w:shd w:val="clear" w:color="auto" w:fill="70AD47"/>
          </w:tcPr>
          <w:p w14:paraId="2C8C9F18" w14:textId="77777777" w:rsidR="009D43E0" w:rsidRPr="007E7D19" w:rsidRDefault="009D43E0" w:rsidP="007E7D19">
            <w:pPr>
              <w:jc w:val="center"/>
              <w:rPr>
                <w:b/>
                <w:bCs/>
                <w:sz w:val="16"/>
                <w:szCs w:val="16"/>
              </w:rPr>
            </w:pPr>
            <w:r w:rsidRPr="007E7D19">
              <w:rPr>
                <w:b/>
                <w:bCs/>
                <w:sz w:val="16"/>
                <w:szCs w:val="16"/>
              </w:rPr>
              <w:t>BS Category</w:t>
            </w:r>
          </w:p>
        </w:tc>
        <w:tc>
          <w:tcPr>
            <w:tcW w:w="1090" w:type="dxa"/>
            <w:tcBorders>
              <w:top w:val="single" w:sz="4" w:space="0" w:color="FFFFFF"/>
              <w:left w:val="nil"/>
              <w:right w:val="nil"/>
            </w:tcBorders>
            <w:shd w:val="clear" w:color="auto" w:fill="70AD47"/>
          </w:tcPr>
          <w:p w14:paraId="29C029F2" w14:textId="77777777" w:rsidR="009D43E0" w:rsidRPr="007E7D19" w:rsidRDefault="009D43E0" w:rsidP="007E7D19">
            <w:pPr>
              <w:jc w:val="center"/>
              <w:rPr>
                <w:b/>
                <w:bCs/>
                <w:sz w:val="16"/>
                <w:szCs w:val="16"/>
              </w:rPr>
            </w:pPr>
            <w:r w:rsidRPr="007E7D19">
              <w:rPr>
                <w:b/>
                <w:bCs/>
                <w:sz w:val="16"/>
                <w:szCs w:val="16"/>
              </w:rPr>
              <w:t>Load scenario</w:t>
            </w:r>
          </w:p>
        </w:tc>
        <w:tc>
          <w:tcPr>
            <w:tcW w:w="992" w:type="dxa"/>
            <w:tcBorders>
              <w:top w:val="single" w:sz="4" w:space="0" w:color="FFFFFF"/>
              <w:left w:val="nil"/>
              <w:right w:val="nil"/>
            </w:tcBorders>
            <w:shd w:val="clear" w:color="auto" w:fill="70AD47"/>
          </w:tcPr>
          <w:p w14:paraId="4C15F4AB" w14:textId="77777777" w:rsidR="009D43E0" w:rsidRPr="007E7D19" w:rsidRDefault="009D43E0" w:rsidP="007E7D19">
            <w:pPr>
              <w:jc w:val="center"/>
              <w:rPr>
                <w:b/>
                <w:bCs/>
                <w:sz w:val="16"/>
                <w:szCs w:val="16"/>
              </w:rPr>
            </w:pPr>
            <w:r w:rsidRPr="007E7D19">
              <w:rPr>
                <w:b/>
                <w:bCs/>
                <w:sz w:val="16"/>
                <w:szCs w:val="16"/>
              </w:rPr>
              <w:t>ES gain (%)</w:t>
            </w:r>
          </w:p>
        </w:tc>
        <w:tc>
          <w:tcPr>
            <w:tcW w:w="2181" w:type="dxa"/>
            <w:tcBorders>
              <w:top w:val="single" w:sz="4" w:space="0" w:color="FFFFFF"/>
              <w:left w:val="nil"/>
              <w:right w:val="single" w:sz="4" w:space="0" w:color="FFFFFF"/>
            </w:tcBorders>
            <w:shd w:val="clear" w:color="auto" w:fill="70AD47"/>
          </w:tcPr>
          <w:p w14:paraId="0158101A" w14:textId="77777777" w:rsidR="009D43E0" w:rsidRPr="007E7D19" w:rsidRDefault="009D43E0" w:rsidP="007E7D19">
            <w:pPr>
              <w:jc w:val="center"/>
              <w:rPr>
                <w:b/>
                <w:bCs/>
                <w:sz w:val="16"/>
                <w:szCs w:val="16"/>
              </w:rPr>
            </w:pPr>
            <w:r w:rsidRPr="007E7D19">
              <w:rPr>
                <w:b/>
                <w:bCs/>
                <w:sz w:val="16"/>
                <w:szCs w:val="16"/>
              </w:rPr>
              <w:t>Baseline configuration/assumption</w:t>
            </w:r>
          </w:p>
        </w:tc>
      </w:tr>
      <w:tr w:rsidR="009D43E0" w:rsidRPr="007E7D19" w14:paraId="25C2A570" w14:textId="77777777" w:rsidTr="007E7D19">
        <w:trPr>
          <w:trHeight w:val="321"/>
          <w:jc w:val="center"/>
        </w:trPr>
        <w:tc>
          <w:tcPr>
            <w:tcW w:w="1025" w:type="dxa"/>
            <w:vMerge w:val="restart"/>
            <w:tcBorders>
              <w:left w:val="single" w:sz="4" w:space="0" w:color="FFFFFF"/>
            </w:tcBorders>
            <w:shd w:val="clear" w:color="auto" w:fill="70AD47"/>
            <w:noWrap/>
          </w:tcPr>
          <w:p w14:paraId="69CA2B40" w14:textId="77777777" w:rsidR="009D43E0" w:rsidRPr="007E7D19" w:rsidRDefault="009D43E0" w:rsidP="007E7D19">
            <w:pPr>
              <w:rPr>
                <w:rFonts w:eastAsiaTheme="minorEastAsia"/>
                <w:b/>
                <w:bCs/>
                <w:sz w:val="16"/>
                <w:szCs w:val="16"/>
                <w:lang w:eastAsia="zh-CN"/>
              </w:rPr>
            </w:pPr>
            <w:r>
              <w:rPr>
                <w:rFonts w:eastAsiaTheme="minorEastAsia" w:hint="eastAsia"/>
                <w:b/>
                <w:bCs/>
                <w:sz w:val="16"/>
                <w:szCs w:val="16"/>
                <w:lang w:eastAsia="zh-CN"/>
              </w:rPr>
              <w:t xml:space="preserve">Group common BWP switching </w:t>
            </w:r>
          </w:p>
        </w:tc>
        <w:tc>
          <w:tcPr>
            <w:tcW w:w="2779" w:type="dxa"/>
            <w:shd w:val="clear" w:color="auto" w:fill="E2EFD9" w:themeFill="accent6" w:themeFillTint="33"/>
          </w:tcPr>
          <w:p w14:paraId="0BEA1766" w14:textId="77777777" w:rsidR="009D43E0" w:rsidRPr="007E7D19" w:rsidRDefault="009D43E0" w:rsidP="007E7D19">
            <w:pPr>
              <w:rPr>
                <w:rFonts w:eastAsiaTheme="minorEastAsia"/>
                <w:sz w:val="16"/>
                <w:szCs w:val="16"/>
                <w:lang w:eastAsia="zh-CN"/>
              </w:rPr>
            </w:pPr>
            <w:r w:rsidRPr="007E7D19">
              <w:rPr>
                <w:rFonts w:eastAsiaTheme="minorEastAsia"/>
                <w:sz w:val="16"/>
                <w:szCs w:val="16"/>
                <w:lang w:eastAsia="zh-CN"/>
              </w:rPr>
              <w:t xml:space="preserve">Enhance: </w:t>
            </w:r>
            <w:r w:rsidRPr="004749AA">
              <w:rPr>
                <w:rFonts w:eastAsiaTheme="minorEastAsia" w:hint="eastAsia"/>
                <w:sz w:val="16"/>
                <w:szCs w:val="16"/>
                <w:lang w:eastAsia="zh-CN"/>
              </w:rPr>
              <w:t xml:space="preserve">20MHz </w:t>
            </w:r>
            <w:r>
              <w:rPr>
                <w:rFonts w:eastAsiaTheme="minorEastAsia" w:hint="eastAsia"/>
                <w:sz w:val="16"/>
                <w:szCs w:val="16"/>
                <w:lang w:eastAsia="zh-CN"/>
              </w:rPr>
              <w:t xml:space="preserve">DL </w:t>
            </w:r>
            <w:r>
              <w:rPr>
                <w:rFonts w:eastAsiaTheme="minorEastAsia"/>
                <w:sz w:val="16"/>
                <w:szCs w:val="16"/>
                <w:lang w:eastAsia="zh-CN"/>
              </w:rPr>
              <w:t>transmission</w:t>
            </w:r>
            <w:r>
              <w:rPr>
                <w:rFonts w:eastAsiaTheme="minorEastAsia" w:hint="eastAsia"/>
                <w:sz w:val="16"/>
                <w:szCs w:val="16"/>
                <w:lang w:eastAsia="zh-CN"/>
              </w:rPr>
              <w:t xml:space="preserve"> bandwidth</w:t>
            </w:r>
          </w:p>
        </w:tc>
        <w:tc>
          <w:tcPr>
            <w:tcW w:w="993" w:type="dxa"/>
            <w:shd w:val="clear" w:color="auto" w:fill="E2EFD9" w:themeFill="accent6" w:themeFillTint="33"/>
            <w:noWrap/>
          </w:tcPr>
          <w:p w14:paraId="2E905775" w14:textId="77777777" w:rsidR="009D43E0" w:rsidRPr="007E7D19" w:rsidRDefault="009D43E0" w:rsidP="007E7D19">
            <w:pPr>
              <w:rPr>
                <w:rFonts w:eastAsiaTheme="minorEastAsia"/>
                <w:sz w:val="16"/>
                <w:szCs w:val="16"/>
                <w:lang w:eastAsia="zh-CN"/>
              </w:rPr>
            </w:pPr>
            <w:r w:rsidRPr="007E7D19">
              <w:rPr>
                <w:rFonts w:eastAsiaTheme="minorEastAsia"/>
                <w:sz w:val="16"/>
                <w:szCs w:val="16"/>
                <w:lang w:eastAsia="zh-CN"/>
              </w:rPr>
              <w:t>C</w:t>
            </w:r>
            <w:r w:rsidRPr="007E7D19">
              <w:rPr>
                <w:sz w:val="16"/>
                <w:szCs w:val="16"/>
              </w:rPr>
              <w:t>at.</w:t>
            </w:r>
            <w:r w:rsidRPr="007E7D19">
              <w:rPr>
                <w:rFonts w:eastAsiaTheme="minorEastAsia"/>
                <w:sz w:val="16"/>
                <w:szCs w:val="16"/>
                <w:lang w:eastAsia="zh-CN"/>
              </w:rPr>
              <w:t>1</w:t>
            </w:r>
          </w:p>
        </w:tc>
        <w:tc>
          <w:tcPr>
            <w:tcW w:w="1090" w:type="dxa"/>
            <w:shd w:val="clear" w:color="auto" w:fill="E2EFD9" w:themeFill="accent6" w:themeFillTint="33"/>
            <w:noWrap/>
          </w:tcPr>
          <w:p w14:paraId="7277EE34" w14:textId="77777777" w:rsidR="009D43E0" w:rsidRPr="004749AA" w:rsidRDefault="009D43E0" w:rsidP="007E7D19">
            <w:pPr>
              <w:rPr>
                <w:rFonts w:eastAsiaTheme="minorEastAsia"/>
                <w:sz w:val="16"/>
                <w:szCs w:val="16"/>
                <w:lang w:eastAsia="zh-CN"/>
              </w:rPr>
            </w:pPr>
            <w:r>
              <w:rPr>
                <w:rFonts w:eastAsiaTheme="minorEastAsia" w:hint="eastAsia"/>
                <w:sz w:val="16"/>
                <w:szCs w:val="16"/>
                <w:lang w:eastAsia="zh-CN"/>
              </w:rPr>
              <w:t>RU=0.8%</w:t>
            </w:r>
          </w:p>
        </w:tc>
        <w:tc>
          <w:tcPr>
            <w:tcW w:w="992" w:type="dxa"/>
            <w:shd w:val="clear" w:color="auto" w:fill="E2EFD9" w:themeFill="accent6" w:themeFillTint="33"/>
            <w:noWrap/>
          </w:tcPr>
          <w:p w14:paraId="7DFA44C3" w14:textId="77777777" w:rsidR="009D43E0" w:rsidRPr="007E7D19" w:rsidRDefault="009D43E0" w:rsidP="007E7D19">
            <w:pPr>
              <w:rPr>
                <w:rFonts w:eastAsiaTheme="minorEastAsia"/>
                <w:sz w:val="16"/>
                <w:szCs w:val="16"/>
                <w:lang w:eastAsia="zh-CN"/>
              </w:rPr>
            </w:pPr>
            <w:r>
              <w:rPr>
                <w:rFonts w:eastAsiaTheme="minorEastAsia" w:hint="eastAsia"/>
                <w:sz w:val="16"/>
                <w:szCs w:val="16"/>
                <w:lang w:eastAsia="zh-CN"/>
              </w:rPr>
              <w:t>8.6</w:t>
            </w:r>
          </w:p>
        </w:tc>
        <w:tc>
          <w:tcPr>
            <w:tcW w:w="2181" w:type="dxa"/>
            <w:shd w:val="clear" w:color="auto" w:fill="E2EFD9" w:themeFill="accent6" w:themeFillTint="33"/>
          </w:tcPr>
          <w:p w14:paraId="052CE10F" w14:textId="77777777" w:rsidR="009D43E0" w:rsidRPr="007E7D19" w:rsidRDefault="009D43E0" w:rsidP="007E7D19">
            <w:pPr>
              <w:rPr>
                <w:sz w:val="16"/>
                <w:szCs w:val="16"/>
              </w:rPr>
            </w:pPr>
            <w:r w:rsidRPr="00A113B2">
              <w:rPr>
                <w:sz w:val="16"/>
                <w:szCs w:val="16"/>
              </w:rPr>
              <w:t xml:space="preserve">Baseline: </w:t>
            </w:r>
            <w:r w:rsidRPr="004749AA">
              <w:rPr>
                <w:rFonts w:eastAsiaTheme="minorEastAsia" w:hint="eastAsia"/>
                <w:sz w:val="16"/>
                <w:szCs w:val="16"/>
                <w:lang w:eastAsia="zh-CN"/>
              </w:rPr>
              <w:t>100MHz DL transmission bandwidth</w:t>
            </w:r>
          </w:p>
        </w:tc>
      </w:tr>
      <w:tr w:rsidR="009D43E0" w:rsidRPr="00D36CDC" w14:paraId="546697A7" w14:textId="77777777" w:rsidTr="007E7D19">
        <w:trPr>
          <w:trHeight w:val="204"/>
          <w:jc w:val="center"/>
        </w:trPr>
        <w:tc>
          <w:tcPr>
            <w:tcW w:w="1025" w:type="dxa"/>
            <w:vMerge/>
            <w:tcBorders>
              <w:left w:val="single" w:sz="4" w:space="0" w:color="FFFFFF"/>
            </w:tcBorders>
            <w:shd w:val="clear" w:color="auto" w:fill="70AD47"/>
            <w:noWrap/>
          </w:tcPr>
          <w:p w14:paraId="37517AE0" w14:textId="77777777" w:rsidR="009D43E0" w:rsidRPr="00D36CDC" w:rsidRDefault="009D43E0" w:rsidP="007E7D19">
            <w:pPr>
              <w:rPr>
                <w:b/>
                <w:bCs/>
                <w:sz w:val="16"/>
                <w:szCs w:val="16"/>
              </w:rPr>
            </w:pPr>
          </w:p>
        </w:tc>
        <w:tc>
          <w:tcPr>
            <w:tcW w:w="2779" w:type="dxa"/>
            <w:shd w:val="clear" w:color="auto" w:fill="E2EFD9"/>
          </w:tcPr>
          <w:p w14:paraId="4BE3BE43" w14:textId="77777777" w:rsidR="009D43E0" w:rsidRPr="00D36CDC" w:rsidRDefault="009D43E0" w:rsidP="007E7D19">
            <w:pPr>
              <w:rPr>
                <w:rFonts w:eastAsiaTheme="minorEastAsia"/>
                <w:sz w:val="16"/>
                <w:szCs w:val="16"/>
                <w:lang w:eastAsia="zh-CN"/>
              </w:rPr>
            </w:pPr>
            <w:r>
              <w:rPr>
                <w:rFonts w:eastAsiaTheme="minorEastAsia" w:hint="eastAsia"/>
                <w:sz w:val="16"/>
                <w:szCs w:val="16"/>
                <w:lang w:eastAsia="zh-CN"/>
              </w:rPr>
              <w:t>Enhance: 40MHz DL transmission bandwidth</w:t>
            </w:r>
          </w:p>
        </w:tc>
        <w:tc>
          <w:tcPr>
            <w:tcW w:w="993" w:type="dxa"/>
            <w:shd w:val="clear" w:color="auto" w:fill="E2EFD9"/>
            <w:noWrap/>
          </w:tcPr>
          <w:p w14:paraId="7B06F6D7" w14:textId="77777777" w:rsidR="009D43E0" w:rsidRPr="00D36CDC" w:rsidRDefault="009D43E0" w:rsidP="007E7D19">
            <w:pPr>
              <w:rPr>
                <w:rFonts w:eastAsiaTheme="minorEastAsia"/>
                <w:sz w:val="16"/>
                <w:szCs w:val="16"/>
                <w:lang w:eastAsia="zh-CN"/>
              </w:rPr>
            </w:pPr>
            <w:r>
              <w:rPr>
                <w:rFonts w:eastAsiaTheme="minorEastAsia" w:hint="eastAsia"/>
                <w:sz w:val="16"/>
                <w:szCs w:val="16"/>
                <w:lang w:eastAsia="zh-CN"/>
              </w:rPr>
              <w:t>Cat. 1</w:t>
            </w:r>
          </w:p>
        </w:tc>
        <w:tc>
          <w:tcPr>
            <w:tcW w:w="1090" w:type="dxa"/>
            <w:shd w:val="clear" w:color="auto" w:fill="E2EFD9"/>
            <w:noWrap/>
          </w:tcPr>
          <w:p w14:paraId="55388287" w14:textId="77777777" w:rsidR="009D43E0" w:rsidRPr="007E7D19" w:rsidRDefault="009D43E0" w:rsidP="007E7D19">
            <w:pPr>
              <w:rPr>
                <w:rFonts w:eastAsiaTheme="minorEastAsia"/>
                <w:sz w:val="16"/>
                <w:szCs w:val="16"/>
                <w:lang w:eastAsia="zh-CN"/>
              </w:rPr>
            </w:pPr>
            <w:r>
              <w:rPr>
                <w:rFonts w:eastAsiaTheme="minorEastAsia" w:hint="eastAsia"/>
                <w:sz w:val="16"/>
                <w:szCs w:val="16"/>
                <w:lang w:eastAsia="zh-CN"/>
              </w:rPr>
              <w:t>RU=1.6%</w:t>
            </w:r>
          </w:p>
        </w:tc>
        <w:tc>
          <w:tcPr>
            <w:tcW w:w="992" w:type="dxa"/>
            <w:shd w:val="clear" w:color="auto" w:fill="E2EFD9"/>
            <w:noWrap/>
          </w:tcPr>
          <w:p w14:paraId="73F44896" w14:textId="77777777" w:rsidR="009D43E0" w:rsidRDefault="009D43E0" w:rsidP="007E7D19">
            <w:pPr>
              <w:rPr>
                <w:rFonts w:eastAsiaTheme="minorEastAsia"/>
                <w:sz w:val="16"/>
                <w:szCs w:val="16"/>
                <w:lang w:eastAsia="zh-CN"/>
              </w:rPr>
            </w:pPr>
            <w:r>
              <w:rPr>
                <w:rFonts w:eastAsiaTheme="minorEastAsia" w:hint="eastAsia"/>
                <w:sz w:val="16"/>
                <w:szCs w:val="16"/>
                <w:lang w:eastAsia="zh-CN"/>
              </w:rPr>
              <w:t>6.5</w:t>
            </w:r>
          </w:p>
        </w:tc>
        <w:tc>
          <w:tcPr>
            <w:tcW w:w="2181" w:type="dxa"/>
            <w:shd w:val="clear" w:color="auto" w:fill="E2EFD9"/>
          </w:tcPr>
          <w:p w14:paraId="7D9190A2" w14:textId="77777777" w:rsidR="009D43E0" w:rsidRPr="00D36CDC" w:rsidRDefault="009D43E0" w:rsidP="007E7D19">
            <w:pPr>
              <w:rPr>
                <w:sz w:val="16"/>
                <w:szCs w:val="16"/>
              </w:rPr>
            </w:pPr>
            <w:r w:rsidRPr="00A113B2">
              <w:rPr>
                <w:sz w:val="16"/>
                <w:szCs w:val="16"/>
              </w:rPr>
              <w:t xml:space="preserve">Baseline: </w:t>
            </w:r>
            <w:r w:rsidRPr="007E7D19">
              <w:rPr>
                <w:rFonts w:eastAsiaTheme="minorEastAsia" w:hint="eastAsia"/>
                <w:sz w:val="16"/>
                <w:szCs w:val="16"/>
                <w:lang w:eastAsia="zh-CN"/>
              </w:rPr>
              <w:t>100MHz DL transmission bandwidth</w:t>
            </w:r>
          </w:p>
        </w:tc>
      </w:tr>
      <w:tr w:rsidR="009D43E0" w:rsidRPr="00D36CDC" w14:paraId="14CBB9D6" w14:textId="77777777" w:rsidTr="007E7D19">
        <w:trPr>
          <w:trHeight w:val="204"/>
          <w:jc w:val="center"/>
        </w:trPr>
        <w:tc>
          <w:tcPr>
            <w:tcW w:w="1025" w:type="dxa"/>
            <w:vMerge/>
            <w:tcBorders>
              <w:left w:val="single" w:sz="4" w:space="0" w:color="FFFFFF"/>
            </w:tcBorders>
            <w:shd w:val="clear" w:color="auto" w:fill="70AD47"/>
            <w:noWrap/>
          </w:tcPr>
          <w:p w14:paraId="7ED4C4CB" w14:textId="77777777" w:rsidR="009D43E0" w:rsidRPr="00D36CDC" w:rsidRDefault="009D43E0" w:rsidP="007E7D19">
            <w:pPr>
              <w:rPr>
                <w:b/>
                <w:bCs/>
                <w:sz w:val="16"/>
                <w:szCs w:val="16"/>
              </w:rPr>
            </w:pPr>
          </w:p>
        </w:tc>
        <w:tc>
          <w:tcPr>
            <w:tcW w:w="2779" w:type="dxa"/>
            <w:shd w:val="clear" w:color="auto" w:fill="E2EFD9"/>
          </w:tcPr>
          <w:p w14:paraId="438EABDD" w14:textId="77777777" w:rsidR="009D43E0" w:rsidRDefault="009D43E0" w:rsidP="007E7D19">
            <w:pPr>
              <w:rPr>
                <w:rFonts w:eastAsiaTheme="minorEastAsia"/>
                <w:sz w:val="16"/>
                <w:szCs w:val="16"/>
                <w:lang w:eastAsia="zh-CN"/>
              </w:rPr>
            </w:pPr>
            <w:r>
              <w:rPr>
                <w:rFonts w:eastAsiaTheme="minorEastAsia" w:hint="eastAsia"/>
                <w:sz w:val="16"/>
                <w:szCs w:val="16"/>
                <w:lang w:eastAsia="zh-CN"/>
              </w:rPr>
              <w:t>Enhance: 80MHz DL transmission bandwidth</w:t>
            </w:r>
          </w:p>
        </w:tc>
        <w:tc>
          <w:tcPr>
            <w:tcW w:w="993" w:type="dxa"/>
            <w:shd w:val="clear" w:color="auto" w:fill="E2EFD9"/>
            <w:noWrap/>
          </w:tcPr>
          <w:p w14:paraId="53640A89" w14:textId="77777777" w:rsidR="009D43E0" w:rsidRDefault="009D43E0" w:rsidP="007E7D19">
            <w:pPr>
              <w:rPr>
                <w:rFonts w:eastAsiaTheme="minorEastAsia"/>
                <w:sz w:val="16"/>
                <w:szCs w:val="16"/>
                <w:lang w:eastAsia="zh-CN"/>
              </w:rPr>
            </w:pPr>
            <w:r>
              <w:rPr>
                <w:rFonts w:eastAsiaTheme="minorEastAsia" w:hint="eastAsia"/>
                <w:sz w:val="16"/>
                <w:szCs w:val="16"/>
                <w:lang w:eastAsia="zh-CN"/>
              </w:rPr>
              <w:t>Cat. 1</w:t>
            </w:r>
          </w:p>
        </w:tc>
        <w:tc>
          <w:tcPr>
            <w:tcW w:w="1090" w:type="dxa"/>
            <w:shd w:val="clear" w:color="auto" w:fill="E2EFD9"/>
            <w:noWrap/>
          </w:tcPr>
          <w:p w14:paraId="3FF50E06" w14:textId="77777777" w:rsidR="009D43E0" w:rsidRDefault="009D43E0" w:rsidP="007E7D19">
            <w:pPr>
              <w:rPr>
                <w:rFonts w:eastAsiaTheme="minorEastAsia"/>
                <w:sz w:val="16"/>
                <w:szCs w:val="16"/>
                <w:lang w:eastAsia="zh-CN"/>
              </w:rPr>
            </w:pPr>
            <w:r>
              <w:rPr>
                <w:rFonts w:eastAsiaTheme="minorEastAsia" w:hint="eastAsia"/>
                <w:sz w:val="16"/>
                <w:szCs w:val="16"/>
                <w:lang w:eastAsia="zh-CN"/>
              </w:rPr>
              <w:t>RU=3.2%</w:t>
            </w:r>
          </w:p>
        </w:tc>
        <w:tc>
          <w:tcPr>
            <w:tcW w:w="992" w:type="dxa"/>
            <w:shd w:val="clear" w:color="auto" w:fill="E2EFD9"/>
            <w:noWrap/>
          </w:tcPr>
          <w:p w14:paraId="3727D75E" w14:textId="77777777" w:rsidR="009D43E0" w:rsidRDefault="009D43E0" w:rsidP="007E7D19">
            <w:pPr>
              <w:rPr>
                <w:rFonts w:eastAsiaTheme="minorEastAsia"/>
                <w:sz w:val="16"/>
                <w:szCs w:val="16"/>
                <w:lang w:eastAsia="zh-CN"/>
              </w:rPr>
            </w:pPr>
            <w:r>
              <w:rPr>
                <w:rFonts w:eastAsiaTheme="minorEastAsia" w:hint="eastAsia"/>
                <w:sz w:val="16"/>
                <w:szCs w:val="16"/>
                <w:lang w:eastAsia="zh-CN"/>
              </w:rPr>
              <w:t>2.2</w:t>
            </w:r>
          </w:p>
        </w:tc>
        <w:tc>
          <w:tcPr>
            <w:tcW w:w="2181" w:type="dxa"/>
            <w:shd w:val="clear" w:color="auto" w:fill="E2EFD9"/>
          </w:tcPr>
          <w:p w14:paraId="0E7E0D2A" w14:textId="77777777" w:rsidR="009D43E0" w:rsidRPr="00A113B2" w:rsidRDefault="009D43E0" w:rsidP="007E7D19">
            <w:pPr>
              <w:rPr>
                <w:sz w:val="16"/>
                <w:szCs w:val="16"/>
              </w:rPr>
            </w:pPr>
            <w:r w:rsidRPr="00A113B2">
              <w:rPr>
                <w:sz w:val="16"/>
                <w:szCs w:val="16"/>
              </w:rPr>
              <w:t xml:space="preserve">Baseline: </w:t>
            </w:r>
            <w:r w:rsidRPr="007E7D19">
              <w:rPr>
                <w:rFonts w:eastAsiaTheme="minorEastAsia" w:hint="eastAsia"/>
                <w:sz w:val="16"/>
                <w:szCs w:val="16"/>
                <w:lang w:eastAsia="zh-CN"/>
              </w:rPr>
              <w:t>100MHz DL transmission bandwidth</w:t>
            </w:r>
          </w:p>
        </w:tc>
      </w:tr>
    </w:tbl>
    <w:p w14:paraId="66A4F558" w14:textId="77777777" w:rsidR="009D43E0" w:rsidRPr="004749AA" w:rsidRDefault="009D43E0" w:rsidP="009D43E0">
      <w:pPr>
        <w:spacing w:beforeLines="50" w:before="120" w:after="120"/>
        <w:jc w:val="both"/>
        <w:rPr>
          <w:rFonts w:ascii="Times New Roman" w:eastAsia="宋体" w:hAnsi="Times New Roman"/>
          <w:lang w:eastAsia="zh-CN"/>
        </w:rPr>
      </w:pPr>
      <w:r>
        <w:rPr>
          <w:rFonts w:ascii="Times New Roman" w:eastAsia="宋体" w:hAnsi="Times New Roman"/>
          <w:lang w:eastAsia="zh-CN"/>
        </w:rPr>
        <w:t>According</w:t>
      </w:r>
      <w:r>
        <w:rPr>
          <w:rFonts w:ascii="Times New Roman" w:eastAsia="宋体" w:hAnsi="Times New Roman" w:hint="eastAsia"/>
          <w:lang w:eastAsia="zh-CN"/>
        </w:rPr>
        <w:t xml:space="preserve"> to the above evaluation results, the following observation is made: </w:t>
      </w:r>
    </w:p>
    <w:p w14:paraId="6165306C" w14:textId="3531C5D4" w:rsidR="009D43E0" w:rsidRPr="004749AA" w:rsidRDefault="009D43E0" w:rsidP="009D43E0">
      <w:pPr>
        <w:spacing w:after="120"/>
        <w:jc w:val="both"/>
        <w:rPr>
          <w:rFonts w:ascii="Times New Roman" w:eastAsia="宋体" w:hAnsi="Times New Roman"/>
          <w:lang w:eastAsia="zh-CN"/>
        </w:rPr>
      </w:pPr>
      <w:bookmarkStart w:id="151" w:name="_Ref206186267"/>
      <w:r w:rsidRPr="00705613">
        <w:rPr>
          <w:rFonts w:ascii="Times New Roman" w:hAnsi="Times New Roman"/>
          <w:b/>
          <w:i/>
        </w:rPr>
        <w:t xml:space="preserve">Observation </w:t>
      </w:r>
      <w:r w:rsidRPr="00705613">
        <w:rPr>
          <w:rFonts w:ascii="Times New Roman" w:hAnsi="Times New Roman"/>
          <w:b/>
          <w:i/>
        </w:rPr>
        <w:fldChar w:fldCharType="begin"/>
      </w:r>
      <w:r w:rsidRPr="00705613">
        <w:rPr>
          <w:rFonts w:ascii="Times New Roman" w:hAnsi="Times New Roman"/>
          <w:b/>
          <w:i/>
        </w:rPr>
        <w:instrText xml:space="preserve"> SEQ Observation \* ARABIC </w:instrText>
      </w:r>
      <w:r w:rsidRPr="00705613">
        <w:rPr>
          <w:rFonts w:ascii="Times New Roman" w:hAnsi="Times New Roman"/>
          <w:b/>
          <w:i/>
        </w:rPr>
        <w:fldChar w:fldCharType="separate"/>
      </w:r>
      <w:r w:rsidR="00936F69">
        <w:rPr>
          <w:rFonts w:ascii="Times New Roman" w:hAnsi="Times New Roman"/>
          <w:b/>
          <w:i/>
          <w:noProof/>
        </w:rPr>
        <w:t>28</w:t>
      </w:r>
      <w:r w:rsidRPr="00705613">
        <w:rPr>
          <w:rFonts w:ascii="Times New Roman" w:hAnsi="Times New Roman"/>
          <w:b/>
          <w:i/>
        </w:rPr>
        <w:fldChar w:fldCharType="end"/>
      </w:r>
      <w:r w:rsidRPr="000C4324">
        <w:rPr>
          <w:rFonts w:ascii="Times New Roman" w:hAnsi="Times New Roman" w:hint="eastAsia"/>
          <w:b/>
          <w:i/>
        </w:rPr>
        <w:t>:</w:t>
      </w:r>
      <w:r w:rsidRPr="000C4324">
        <w:rPr>
          <w:rFonts w:ascii="Times New Roman" w:hAnsi="Times New Roman"/>
          <w:b/>
          <w:i/>
        </w:rPr>
        <w:t xml:space="preserve">  </w:t>
      </w:r>
      <w:r>
        <w:rPr>
          <w:rFonts w:ascii="Times New Roman" w:eastAsiaTheme="minorEastAsia" w:hAnsi="Times New Roman" w:hint="eastAsia"/>
          <w:b/>
          <w:i/>
          <w:lang w:eastAsia="zh-CN"/>
        </w:rPr>
        <w:t>Compared to full bandwidth transmission, technique of group BWP switching for DL bandwidth adaptation can achieve 2.2</w:t>
      </w:r>
      <w:r w:rsidRPr="007E7D19">
        <w:rPr>
          <w:rFonts w:ascii="Times New Roman" w:eastAsiaTheme="minorEastAsia" w:hAnsi="Times New Roman"/>
          <w:b/>
          <w:i/>
          <w:lang w:eastAsia="zh-CN"/>
        </w:rPr>
        <w:t>%-</w:t>
      </w:r>
      <w:r>
        <w:rPr>
          <w:rFonts w:ascii="Times New Roman" w:eastAsiaTheme="minorEastAsia" w:hAnsi="Times New Roman" w:hint="eastAsia"/>
          <w:b/>
          <w:i/>
          <w:lang w:eastAsia="zh-CN"/>
        </w:rPr>
        <w:t>8.6</w:t>
      </w:r>
      <w:r w:rsidRPr="007E7D19">
        <w:rPr>
          <w:rFonts w:ascii="Times New Roman" w:eastAsiaTheme="minorEastAsia" w:hAnsi="Times New Roman"/>
          <w:b/>
          <w:i/>
          <w:lang w:eastAsia="zh-CN"/>
        </w:rPr>
        <w:t>% NES gain</w:t>
      </w:r>
      <w:r>
        <w:rPr>
          <w:rFonts w:ascii="Times New Roman" w:eastAsiaTheme="minorEastAsia" w:hAnsi="Times New Roman" w:hint="eastAsia"/>
          <w:b/>
          <w:i/>
          <w:lang w:eastAsia="zh-CN"/>
        </w:rPr>
        <w:t>.</w:t>
      </w:r>
      <w:bookmarkEnd w:id="151"/>
    </w:p>
    <w:p w14:paraId="01FF77F4" w14:textId="77777777" w:rsidR="009D43E0" w:rsidRPr="00CE17ED" w:rsidRDefault="009D43E0" w:rsidP="008B3352">
      <w:pPr>
        <w:keepNext/>
        <w:widowControl w:val="0"/>
        <w:numPr>
          <w:ilvl w:val="1"/>
          <w:numId w:val="50"/>
        </w:numPr>
        <w:tabs>
          <w:tab w:val="left" w:pos="567"/>
        </w:tabs>
        <w:spacing w:before="180" w:after="120"/>
        <w:ind w:left="720"/>
        <w:jc w:val="both"/>
        <w:outlineLvl w:val="1"/>
        <w:rPr>
          <w:rFonts w:ascii="Arial" w:eastAsia="宋体" w:hAnsi="Arial" w:cs="Arial"/>
          <w:bCs/>
          <w:kern w:val="32"/>
          <w:sz w:val="28"/>
          <w:szCs w:val="32"/>
          <w:lang w:eastAsia="zh-CN"/>
        </w:rPr>
      </w:pPr>
      <w:r>
        <w:rPr>
          <w:rFonts w:ascii="Arial" w:eastAsia="宋体" w:hAnsi="Arial" w:cs="Arial" w:hint="eastAsia"/>
          <w:bCs/>
          <w:kern w:val="32"/>
          <w:sz w:val="28"/>
          <w:szCs w:val="32"/>
          <w:lang w:eastAsia="zh-CN"/>
        </w:rPr>
        <w:t>Summary</w:t>
      </w:r>
    </w:p>
    <w:p w14:paraId="40A98184" w14:textId="3933A0AB" w:rsidR="009D43E0" w:rsidRDefault="009D43E0" w:rsidP="009D43E0">
      <w:pPr>
        <w:spacing w:beforeLines="50" w:before="120" w:after="120"/>
        <w:jc w:val="both"/>
        <w:rPr>
          <w:rFonts w:ascii="Times New Roman" w:eastAsia="宋体" w:hAnsi="Times New Roman"/>
          <w:lang w:eastAsia="zh-CN"/>
        </w:rPr>
      </w:pPr>
      <w:r w:rsidRPr="004749AA">
        <w:rPr>
          <w:rFonts w:ascii="Times New Roman" w:eastAsia="宋体" w:hAnsi="Times New Roman" w:hint="eastAsia"/>
          <w:lang w:eastAsia="zh-CN"/>
        </w:rPr>
        <w:t>Based</w:t>
      </w:r>
      <w:r>
        <w:rPr>
          <w:rFonts w:ascii="Times New Roman" w:eastAsia="宋体" w:hAnsi="Times New Roman" w:hint="eastAsia"/>
          <w:lang w:eastAsia="zh-CN"/>
        </w:rPr>
        <w:t xml:space="preserve"> on the above discussions and evaluation, the following table provide summary </w:t>
      </w:r>
      <w:r w:rsidR="009277C8">
        <w:rPr>
          <w:rFonts w:ascii="Times New Roman" w:eastAsia="宋体" w:hAnsi="Times New Roman" w:hint="eastAsia"/>
          <w:lang w:eastAsia="zh-CN"/>
        </w:rPr>
        <w:t xml:space="preserve">of </w:t>
      </w:r>
      <w:r>
        <w:rPr>
          <w:rFonts w:ascii="Times New Roman" w:eastAsia="宋体" w:hAnsi="Times New Roman" w:hint="eastAsia"/>
          <w:lang w:eastAsia="zh-CN"/>
        </w:rPr>
        <w:t>NES gain comparison for different techniques:</w:t>
      </w:r>
    </w:p>
    <w:p w14:paraId="53F3EC20" w14:textId="54895467" w:rsidR="00E150CC" w:rsidRDefault="00E150CC" w:rsidP="006870DF">
      <w:pPr>
        <w:spacing w:beforeLines="50" w:before="120" w:after="120"/>
        <w:jc w:val="center"/>
        <w:rPr>
          <w:rFonts w:ascii="Times New Roman" w:eastAsia="宋体" w:hAnsi="Times New Roman"/>
          <w:lang w:eastAsia="zh-CN"/>
        </w:rPr>
      </w:pPr>
      <w:r w:rsidRPr="007E7D19">
        <w:rPr>
          <w:rFonts w:ascii="Times New Roman" w:eastAsia="等线" w:hAnsi="Times New Roman"/>
          <w:b/>
          <w:szCs w:val="20"/>
          <w:lang w:val="en-GB"/>
        </w:rPr>
        <w:t xml:space="preserve">Table </w:t>
      </w:r>
      <w:r w:rsidRPr="007E7D19">
        <w:rPr>
          <w:rFonts w:ascii="Times New Roman" w:hAnsi="Times New Roman"/>
          <w:b/>
          <w:bCs/>
          <w:szCs w:val="20"/>
          <w:lang w:val="en-GB"/>
        </w:rPr>
        <w:fldChar w:fldCharType="begin"/>
      </w:r>
      <w:r w:rsidRPr="007E7D19">
        <w:rPr>
          <w:rFonts w:ascii="Times New Roman" w:hAnsi="Times New Roman"/>
          <w:b/>
          <w:bCs/>
          <w:szCs w:val="20"/>
          <w:lang w:val="en-GB"/>
        </w:rPr>
        <w:instrText xml:space="preserve"> SEQ Table \* ARABIC </w:instrText>
      </w:r>
      <w:r w:rsidRPr="007E7D19">
        <w:rPr>
          <w:rFonts w:ascii="Times New Roman" w:hAnsi="Times New Roman"/>
          <w:b/>
          <w:bCs/>
          <w:szCs w:val="20"/>
          <w:lang w:val="en-GB"/>
        </w:rPr>
        <w:fldChar w:fldCharType="separate"/>
      </w:r>
      <w:r w:rsidR="00936F69">
        <w:rPr>
          <w:rFonts w:ascii="Times New Roman" w:hAnsi="Times New Roman"/>
          <w:b/>
          <w:bCs/>
          <w:noProof/>
          <w:szCs w:val="20"/>
          <w:lang w:val="en-GB"/>
        </w:rPr>
        <w:t>15</w:t>
      </w:r>
      <w:r w:rsidRPr="007E7D19">
        <w:rPr>
          <w:rFonts w:ascii="Times New Roman" w:hAnsi="Times New Roman"/>
          <w:b/>
          <w:bCs/>
          <w:szCs w:val="20"/>
          <w:lang w:val="en-GB"/>
        </w:rPr>
        <w:fldChar w:fldCharType="end"/>
      </w:r>
      <w:r w:rsidRPr="009021C6">
        <w:rPr>
          <w:rFonts w:ascii="Times New Roman" w:eastAsia="等线" w:hAnsi="Times New Roman"/>
          <w:b/>
          <w:lang w:eastAsia="zh-CN"/>
        </w:rPr>
        <w:t xml:space="preserve">  </w:t>
      </w:r>
      <w:r>
        <w:rPr>
          <w:rFonts w:ascii="Times New Roman" w:eastAsia="等线" w:hAnsi="Times New Roman" w:hint="eastAsia"/>
          <w:b/>
          <w:lang w:eastAsia="zh-CN"/>
        </w:rPr>
        <w:t>NES gain comparison for different NES techniques</w:t>
      </w:r>
    </w:p>
    <w:tbl>
      <w:tblPr>
        <w:tblStyle w:val="afc"/>
        <w:tblW w:w="0" w:type="auto"/>
        <w:tblLook w:val="04A0" w:firstRow="1" w:lastRow="0" w:firstColumn="1" w:lastColumn="0" w:noHBand="0" w:noVBand="1"/>
      </w:tblPr>
      <w:tblGrid>
        <w:gridCol w:w="1439"/>
        <w:gridCol w:w="1746"/>
        <w:gridCol w:w="1494"/>
        <w:gridCol w:w="2486"/>
        <w:gridCol w:w="1895"/>
      </w:tblGrid>
      <w:tr w:rsidR="009D43E0" w14:paraId="69FF8770" w14:textId="77777777" w:rsidTr="007E7D19">
        <w:tc>
          <w:tcPr>
            <w:tcW w:w="1041" w:type="dxa"/>
          </w:tcPr>
          <w:p w14:paraId="41DA6F6F" w14:textId="77777777" w:rsidR="009D43E0" w:rsidRPr="004749AA" w:rsidRDefault="009D43E0" w:rsidP="007E7D19">
            <w:pPr>
              <w:spacing w:beforeLines="50" w:before="120" w:after="120"/>
              <w:jc w:val="both"/>
              <w:rPr>
                <w:rFonts w:ascii="Times New Roman" w:eastAsia="宋体" w:hAnsi="Times New Roman"/>
                <w:b/>
                <w:bCs/>
                <w:lang w:eastAsia="zh-CN"/>
              </w:rPr>
            </w:pPr>
            <w:r w:rsidRPr="004749AA">
              <w:rPr>
                <w:rFonts w:ascii="Times New Roman" w:eastAsia="宋体" w:hAnsi="Times New Roman" w:hint="eastAsia"/>
                <w:b/>
                <w:bCs/>
                <w:lang w:eastAsia="zh-CN"/>
              </w:rPr>
              <w:t>Domain</w:t>
            </w:r>
          </w:p>
        </w:tc>
        <w:tc>
          <w:tcPr>
            <w:tcW w:w="1789" w:type="dxa"/>
          </w:tcPr>
          <w:p w14:paraId="73F1D4EE" w14:textId="77777777" w:rsidR="009D43E0" w:rsidRPr="004749AA" w:rsidRDefault="009D43E0" w:rsidP="007E7D19">
            <w:pPr>
              <w:spacing w:beforeLines="50" w:before="120" w:after="120"/>
              <w:jc w:val="both"/>
              <w:rPr>
                <w:rFonts w:ascii="Times New Roman" w:eastAsia="宋体" w:hAnsi="Times New Roman"/>
                <w:b/>
                <w:bCs/>
                <w:lang w:eastAsia="zh-CN"/>
              </w:rPr>
            </w:pPr>
            <w:r w:rsidRPr="004749AA">
              <w:rPr>
                <w:rFonts w:ascii="Times New Roman" w:eastAsia="宋体" w:hAnsi="Times New Roman" w:hint="eastAsia"/>
                <w:b/>
                <w:bCs/>
                <w:lang w:eastAsia="zh-CN"/>
              </w:rPr>
              <w:t>Technique</w:t>
            </w:r>
          </w:p>
        </w:tc>
        <w:tc>
          <w:tcPr>
            <w:tcW w:w="1560" w:type="dxa"/>
          </w:tcPr>
          <w:p w14:paraId="1F82A5F9" w14:textId="77777777" w:rsidR="009D43E0" w:rsidRPr="004749AA" w:rsidRDefault="009D43E0" w:rsidP="007E7D19">
            <w:pPr>
              <w:spacing w:beforeLines="50" w:before="120" w:after="120"/>
              <w:jc w:val="both"/>
              <w:rPr>
                <w:rFonts w:ascii="Times New Roman" w:eastAsia="宋体" w:hAnsi="Times New Roman"/>
                <w:b/>
                <w:bCs/>
                <w:lang w:eastAsia="zh-CN"/>
              </w:rPr>
            </w:pPr>
            <w:r w:rsidRPr="004749AA">
              <w:rPr>
                <w:rFonts w:ascii="Times New Roman" w:eastAsia="宋体" w:hAnsi="Times New Roman" w:hint="eastAsia"/>
                <w:b/>
                <w:bCs/>
                <w:lang w:eastAsia="zh-CN"/>
              </w:rPr>
              <w:t>Load Scenario</w:t>
            </w:r>
          </w:p>
        </w:tc>
        <w:tc>
          <w:tcPr>
            <w:tcW w:w="2693" w:type="dxa"/>
          </w:tcPr>
          <w:p w14:paraId="72261081" w14:textId="77777777" w:rsidR="009D43E0" w:rsidRPr="004749AA" w:rsidRDefault="009D43E0" w:rsidP="007E7D19">
            <w:pPr>
              <w:spacing w:beforeLines="50" w:before="120" w:after="120"/>
              <w:jc w:val="both"/>
              <w:rPr>
                <w:rFonts w:ascii="Times New Roman" w:eastAsia="宋体" w:hAnsi="Times New Roman"/>
                <w:b/>
                <w:bCs/>
                <w:lang w:eastAsia="zh-CN"/>
              </w:rPr>
            </w:pPr>
            <w:r w:rsidRPr="004749AA">
              <w:rPr>
                <w:rFonts w:ascii="Times New Roman" w:eastAsia="宋体" w:hAnsi="Times New Roman" w:hint="eastAsia"/>
                <w:b/>
                <w:bCs/>
                <w:lang w:eastAsia="zh-CN"/>
              </w:rPr>
              <w:t>NES gain range</w:t>
            </w:r>
          </w:p>
        </w:tc>
        <w:tc>
          <w:tcPr>
            <w:tcW w:w="1977" w:type="dxa"/>
          </w:tcPr>
          <w:p w14:paraId="395416E8" w14:textId="77777777" w:rsidR="009D43E0" w:rsidRPr="004749AA" w:rsidRDefault="009D43E0" w:rsidP="007E7D19">
            <w:pPr>
              <w:spacing w:beforeLines="50" w:before="120" w:after="120"/>
              <w:jc w:val="both"/>
              <w:rPr>
                <w:rFonts w:ascii="Times New Roman" w:eastAsia="宋体" w:hAnsi="Times New Roman"/>
                <w:b/>
                <w:bCs/>
                <w:lang w:eastAsia="zh-CN"/>
              </w:rPr>
            </w:pPr>
            <w:r w:rsidRPr="004749AA">
              <w:rPr>
                <w:rFonts w:ascii="Times New Roman" w:eastAsia="宋体" w:hAnsi="Times New Roman" w:hint="eastAsia"/>
                <w:b/>
                <w:bCs/>
                <w:lang w:eastAsia="zh-CN"/>
              </w:rPr>
              <w:t>Note</w:t>
            </w:r>
          </w:p>
        </w:tc>
      </w:tr>
      <w:tr w:rsidR="009D43E0" w14:paraId="525E4CA4" w14:textId="77777777" w:rsidTr="007E7D19">
        <w:tc>
          <w:tcPr>
            <w:tcW w:w="1041" w:type="dxa"/>
            <w:vMerge w:val="restart"/>
          </w:tcPr>
          <w:p w14:paraId="0AFBC6A2" w14:textId="77777777" w:rsidR="009D43E0" w:rsidRDefault="009D43E0" w:rsidP="007E7D19">
            <w:pPr>
              <w:spacing w:beforeLines="50" w:before="120" w:after="120"/>
              <w:jc w:val="both"/>
              <w:rPr>
                <w:rFonts w:ascii="Times New Roman" w:eastAsia="宋体" w:hAnsi="Times New Roman"/>
                <w:lang w:eastAsia="zh-CN"/>
              </w:rPr>
            </w:pPr>
            <w:r>
              <w:rPr>
                <w:rFonts w:ascii="Times New Roman" w:eastAsia="宋体" w:hAnsi="Times New Roman" w:hint="eastAsia"/>
                <w:lang w:eastAsia="zh-CN"/>
              </w:rPr>
              <w:t>Time</w:t>
            </w:r>
          </w:p>
        </w:tc>
        <w:tc>
          <w:tcPr>
            <w:tcW w:w="1789" w:type="dxa"/>
          </w:tcPr>
          <w:p w14:paraId="77FFDA63" w14:textId="77777777" w:rsidR="009D43E0" w:rsidRDefault="009D43E0" w:rsidP="007E7D19">
            <w:pPr>
              <w:spacing w:beforeLines="50" w:before="120" w:after="120"/>
              <w:jc w:val="both"/>
              <w:rPr>
                <w:rFonts w:ascii="Times New Roman" w:eastAsia="宋体" w:hAnsi="Times New Roman"/>
                <w:lang w:eastAsia="zh-CN"/>
              </w:rPr>
            </w:pPr>
            <w:r>
              <w:rPr>
                <w:rFonts w:ascii="Times New Roman" w:eastAsia="宋体" w:hAnsi="Times New Roman" w:hint="eastAsia"/>
                <w:lang w:eastAsia="zh-CN"/>
              </w:rPr>
              <w:t>3.2.1 On demand cell by UL WUS</w:t>
            </w:r>
          </w:p>
        </w:tc>
        <w:tc>
          <w:tcPr>
            <w:tcW w:w="1560" w:type="dxa"/>
          </w:tcPr>
          <w:p w14:paraId="2D6A083E" w14:textId="77777777" w:rsidR="009D43E0" w:rsidRDefault="009D43E0" w:rsidP="007E7D19">
            <w:pPr>
              <w:spacing w:beforeLines="50" w:before="120" w:after="120"/>
              <w:jc w:val="both"/>
              <w:rPr>
                <w:rFonts w:ascii="Times New Roman" w:eastAsia="宋体" w:hAnsi="Times New Roman"/>
                <w:lang w:eastAsia="zh-CN"/>
              </w:rPr>
            </w:pPr>
            <w:r>
              <w:rPr>
                <w:rFonts w:ascii="Times New Roman" w:eastAsia="宋体" w:hAnsi="Times New Roman" w:hint="eastAsia"/>
                <w:lang w:eastAsia="zh-CN"/>
              </w:rPr>
              <w:t>Zero Load</w:t>
            </w:r>
          </w:p>
        </w:tc>
        <w:tc>
          <w:tcPr>
            <w:tcW w:w="2693" w:type="dxa"/>
          </w:tcPr>
          <w:p w14:paraId="57CB0B2A" w14:textId="77777777" w:rsidR="009D43E0" w:rsidRPr="006870DF" w:rsidRDefault="009D43E0" w:rsidP="007E7D19">
            <w:pPr>
              <w:spacing w:beforeLines="50" w:before="120" w:after="120"/>
              <w:jc w:val="both"/>
              <w:rPr>
                <w:rFonts w:ascii="Times New Roman" w:eastAsia="宋体" w:hAnsi="Times New Roman"/>
                <w:b/>
                <w:lang w:eastAsia="zh-CN"/>
              </w:rPr>
            </w:pPr>
            <w:r w:rsidRPr="006870DF">
              <w:rPr>
                <w:rFonts w:ascii="Times New Roman" w:eastAsiaTheme="minorEastAsia" w:hAnsi="Times New Roman"/>
                <w:b/>
                <w:i/>
                <w:lang w:eastAsia="zh-CN"/>
              </w:rPr>
              <w:t>36.4%-49.9%</w:t>
            </w:r>
          </w:p>
        </w:tc>
        <w:tc>
          <w:tcPr>
            <w:tcW w:w="1977" w:type="dxa"/>
          </w:tcPr>
          <w:p w14:paraId="23781F87" w14:textId="77777777" w:rsidR="009D43E0" w:rsidRDefault="009D43E0" w:rsidP="007E7D19">
            <w:pPr>
              <w:spacing w:beforeLines="50" w:before="120" w:after="120"/>
              <w:rPr>
                <w:rFonts w:ascii="Times New Roman" w:eastAsia="宋体" w:hAnsi="Times New Roman"/>
                <w:lang w:eastAsia="zh-CN"/>
              </w:rPr>
            </w:pPr>
            <w:r>
              <w:rPr>
                <w:rFonts w:ascii="Times New Roman" w:eastAsia="宋体" w:hAnsi="Times New Roman" w:hint="eastAsia"/>
                <w:lang w:eastAsia="zh-CN"/>
              </w:rPr>
              <w:t>Baseline is 5G 20ms default SSB&amp;SIB1 period</w:t>
            </w:r>
          </w:p>
        </w:tc>
      </w:tr>
      <w:tr w:rsidR="009D43E0" w14:paraId="00B2A627" w14:textId="77777777" w:rsidTr="007E7D19">
        <w:tc>
          <w:tcPr>
            <w:tcW w:w="1041" w:type="dxa"/>
            <w:vMerge/>
          </w:tcPr>
          <w:p w14:paraId="06AF1E2D" w14:textId="77777777" w:rsidR="009D43E0" w:rsidRDefault="009D43E0" w:rsidP="007E7D19">
            <w:pPr>
              <w:spacing w:beforeLines="50" w:before="120" w:after="120"/>
              <w:jc w:val="both"/>
              <w:rPr>
                <w:rFonts w:ascii="Times New Roman" w:eastAsia="宋体" w:hAnsi="Times New Roman"/>
                <w:lang w:eastAsia="zh-CN"/>
              </w:rPr>
            </w:pPr>
          </w:p>
        </w:tc>
        <w:tc>
          <w:tcPr>
            <w:tcW w:w="1789" w:type="dxa"/>
          </w:tcPr>
          <w:p w14:paraId="07255BB9" w14:textId="77777777" w:rsidR="009D43E0" w:rsidRPr="00214F4D" w:rsidRDefault="009D43E0" w:rsidP="007E7D19">
            <w:pPr>
              <w:spacing w:beforeLines="50" w:before="120" w:after="120"/>
              <w:jc w:val="both"/>
              <w:rPr>
                <w:rFonts w:ascii="Times New Roman" w:eastAsia="宋体" w:hAnsi="Times New Roman"/>
                <w:lang w:eastAsia="zh-CN"/>
              </w:rPr>
            </w:pPr>
            <w:r>
              <w:rPr>
                <w:rFonts w:ascii="Times New Roman" w:eastAsia="宋体" w:hAnsi="Times New Roman" w:hint="eastAsia"/>
                <w:lang w:eastAsia="zh-CN"/>
              </w:rPr>
              <w:t>3.2.2 Single cell multi carrier</w:t>
            </w:r>
          </w:p>
        </w:tc>
        <w:tc>
          <w:tcPr>
            <w:tcW w:w="1560" w:type="dxa"/>
          </w:tcPr>
          <w:p w14:paraId="3F3C849A" w14:textId="77777777" w:rsidR="009D43E0" w:rsidRDefault="009D43E0" w:rsidP="007E7D19">
            <w:pPr>
              <w:spacing w:beforeLines="50" w:before="120" w:after="120"/>
              <w:jc w:val="both"/>
              <w:rPr>
                <w:rFonts w:ascii="Times New Roman" w:eastAsia="宋体" w:hAnsi="Times New Roman"/>
                <w:lang w:eastAsia="zh-CN"/>
              </w:rPr>
            </w:pPr>
            <w:r>
              <w:rPr>
                <w:rFonts w:ascii="Times New Roman" w:eastAsia="宋体" w:hAnsi="Times New Roman" w:hint="eastAsia"/>
                <w:lang w:eastAsia="zh-CN"/>
              </w:rPr>
              <w:t>Zero Load</w:t>
            </w:r>
          </w:p>
        </w:tc>
        <w:tc>
          <w:tcPr>
            <w:tcW w:w="2693" w:type="dxa"/>
          </w:tcPr>
          <w:p w14:paraId="0FB7CADC" w14:textId="77777777" w:rsidR="009D43E0" w:rsidRPr="006870DF" w:rsidRDefault="009D43E0" w:rsidP="007E7D19">
            <w:pPr>
              <w:spacing w:beforeLines="50" w:before="120" w:after="120"/>
              <w:jc w:val="both"/>
              <w:rPr>
                <w:rFonts w:ascii="Times New Roman" w:eastAsia="宋体" w:hAnsi="Times New Roman"/>
                <w:b/>
                <w:i/>
                <w:lang w:eastAsia="zh-CN"/>
              </w:rPr>
            </w:pPr>
            <w:r w:rsidRPr="006870DF">
              <w:rPr>
                <w:rFonts w:ascii="Times New Roman" w:eastAsia="宋体" w:hAnsi="Times New Roman"/>
                <w:b/>
                <w:i/>
                <w:lang w:eastAsia="zh-CN"/>
              </w:rPr>
              <w:t>22.6%-27.5%</w:t>
            </w:r>
          </w:p>
        </w:tc>
        <w:tc>
          <w:tcPr>
            <w:tcW w:w="1977" w:type="dxa"/>
          </w:tcPr>
          <w:p w14:paraId="18EE1545" w14:textId="77777777" w:rsidR="009D43E0" w:rsidRDefault="009D43E0" w:rsidP="007E7D19">
            <w:pPr>
              <w:spacing w:beforeLines="50" w:before="120" w:after="120"/>
              <w:rPr>
                <w:rFonts w:ascii="Times New Roman" w:eastAsia="宋体" w:hAnsi="Times New Roman"/>
                <w:lang w:eastAsia="zh-CN"/>
              </w:rPr>
            </w:pPr>
            <w:r>
              <w:rPr>
                <w:rFonts w:ascii="Times New Roman" w:eastAsia="宋体" w:hAnsi="Times New Roman" w:hint="eastAsia"/>
                <w:lang w:eastAsia="zh-CN"/>
              </w:rPr>
              <w:t>Baseline is 2 cells with 5G 20ms default SSB&amp;SIB1 period</w:t>
            </w:r>
          </w:p>
        </w:tc>
      </w:tr>
      <w:tr w:rsidR="009D43E0" w14:paraId="14EA069E" w14:textId="77777777" w:rsidTr="007E7D19">
        <w:tc>
          <w:tcPr>
            <w:tcW w:w="1041" w:type="dxa"/>
            <w:vMerge/>
          </w:tcPr>
          <w:p w14:paraId="609CCE7A" w14:textId="77777777" w:rsidR="009D43E0" w:rsidRDefault="009D43E0" w:rsidP="007E7D19">
            <w:pPr>
              <w:spacing w:beforeLines="50" w:before="120" w:after="120"/>
              <w:jc w:val="both"/>
              <w:rPr>
                <w:rFonts w:ascii="Times New Roman" w:eastAsia="宋体" w:hAnsi="Times New Roman"/>
                <w:lang w:eastAsia="zh-CN"/>
              </w:rPr>
            </w:pPr>
          </w:p>
        </w:tc>
        <w:tc>
          <w:tcPr>
            <w:tcW w:w="1789" w:type="dxa"/>
          </w:tcPr>
          <w:p w14:paraId="7AAA13E1" w14:textId="77777777" w:rsidR="009D43E0" w:rsidRDefault="009D43E0" w:rsidP="007E7D19">
            <w:pPr>
              <w:spacing w:beforeLines="50" w:before="120" w:after="120"/>
              <w:jc w:val="both"/>
              <w:rPr>
                <w:rFonts w:ascii="Times New Roman" w:eastAsia="宋体" w:hAnsi="Times New Roman"/>
                <w:lang w:eastAsia="zh-CN"/>
              </w:rPr>
            </w:pPr>
            <w:r>
              <w:rPr>
                <w:rFonts w:ascii="Times New Roman" w:eastAsia="宋体" w:hAnsi="Times New Roman" w:hint="eastAsia"/>
                <w:lang w:eastAsia="zh-CN"/>
              </w:rPr>
              <w:t>3.3.1 Cell search enhancement and 3.3.2 OD-SSB for achieving large default SSB period (80/160ms)</w:t>
            </w:r>
          </w:p>
        </w:tc>
        <w:tc>
          <w:tcPr>
            <w:tcW w:w="1560" w:type="dxa"/>
          </w:tcPr>
          <w:p w14:paraId="69C9AA2D" w14:textId="77777777" w:rsidR="009D43E0" w:rsidRDefault="009D43E0" w:rsidP="007E7D19">
            <w:pPr>
              <w:spacing w:beforeLines="50" w:before="120" w:after="120"/>
              <w:jc w:val="both"/>
              <w:rPr>
                <w:rFonts w:ascii="Times New Roman" w:eastAsia="宋体" w:hAnsi="Times New Roman"/>
                <w:lang w:eastAsia="zh-CN"/>
              </w:rPr>
            </w:pPr>
            <w:r>
              <w:rPr>
                <w:rFonts w:ascii="Times New Roman" w:eastAsia="宋体" w:hAnsi="Times New Roman" w:hint="eastAsia"/>
                <w:lang w:eastAsia="zh-CN"/>
              </w:rPr>
              <w:t>Zero Load</w:t>
            </w:r>
          </w:p>
        </w:tc>
        <w:tc>
          <w:tcPr>
            <w:tcW w:w="2693" w:type="dxa"/>
          </w:tcPr>
          <w:p w14:paraId="789281E5" w14:textId="77777777" w:rsidR="009D43E0" w:rsidRPr="006870DF" w:rsidRDefault="009D43E0" w:rsidP="007E7D19">
            <w:pPr>
              <w:spacing w:beforeLines="50" w:before="120" w:after="120"/>
              <w:jc w:val="both"/>
              <w:rPr>
                <w:rFonts w:ascii="Times New Roman" w:eastAsia="宋体" w:hAnsi="Times New Roman"/>
                <w:b/>
                <w:i/>
                <w:lang w:eastAsia="zh-CN"/>
              </w:rPr>
            </w:pPr>
            <w:r w:rsidRPr="006870DF">
              <w:rPr>
                <w:rFonts w:ascii="Times New Roman" w:eastAsia="宋体" w:hAnsi="Times New Roman"/>
                <w:b/>
                <w:i/>
                <w:lang w:eastAsia="zh-CN"/>
              </w:rPr>
              <w:t>61.9%-81%</w:t>
            </w:r>
          </w:p>
        </w:tc>
        <w:tc>
          <w:tcPr>
            <w:tcW w:w="1977" w:type="dxa"/>
          </w:tcPr>
          <w:p w14:paraId="278E3092" w14:textId="77777777" w:rsidR="009D43E0" w:rsidRDefault="009D43E0" w:rsidP="007E7D19">
            <w:pPr>
              <w:spacing w:beforeLines="50" w:before="120" w:after="120"/>
              <w:rPr>
                <w:rFonts w:ascii="Times New Roman" w:eastAsia="宋体" w:hAnsi="Times New Roman"/>
                <w:lang w:eastAsia="zh-CN"/>
              </w:rPr>
            </w:pPr>
            <w:r>
              <w:rPr>
                <w:rFonts w:ascii="Times New Roman" w:eastAsia="宋体" w:hAnsi="Times New Roman" w:hint="eastAsia"/>
                <w:lang w:eastAsia="zh-CN"/>
              </w:rPr>
              <w:t>Baseline is 5G 20ms default SSB&amp;SIB1 period</w:t>
            </w:r>
          </w:p>
        </w:tc>
      </w:tr>
      <w:tr w:rsidR="009D43E0" w14:paraId="5C7E0DAA" w14:textId="77777777" w:rsidTr="007E7D19">
        <w:tc>
          <w:tcPr>
            <w:tcW w:w="1041" w:type="dxa"/>
            <w:vMerge/>
          </w:tcPr>
          <w:p w14:paraId="710C8A00" w14:textId="77777777" w:rsidR="009D43E0" w:rsidRDefault="009D43E0" w:rsidP="007E7D19">
            <w:pPr>
              <w:spacing w:beforeLines="50" w:before="120" w:after="120"/>
              <w:jc w:val="both"/>
              <w:rPr>
                <w:rFonts w:ascii="Times New Roman" w:eastAsia="宋体" w:hAnsi="Times New Roman"/>
                <w:lang w:eastAsia="zh-CN"/>
              </w:rPr>
            </w:pPr>
          </w:p>
        </w:tc>
        <w:tc>
          <w:tcPr>
            <w:tcW w:w="1789" w:type="dxa"/>
          </w:tcPr>
          <w:p w14:paraId="09172175" w14:textId="77777777" w:rsidR="009D43E0" w:rsidRDefault="009D43E0" w:rsidP="007E7D19">
            <w:pPr>
              <w:spacing w:beforeLines="50" w:before="120" w:after="120"/>
              <w:jc w:val="both"/>
              <w:rPr>
                <w:rFonts w:ascii="Times New Roman" w:eastAsia="宋体" w:hAnsi="Times New Roman"/>
                <w:lang w:eastAsia="zh-CN"/>
              </w:rPr>
            </w:pPr>
            <w:r>
              <w:rPr>
                <w:rFonts w:ascii="Times New Roman" w:eastAsia="宋体" w:hAnsi="Times New Roman" w:hint="eastAsia"/>
                <w:lang w:eastAsia="zh-CN"/>
              </w:rPr>
              <w:t xml:space="preserve">3.3.3 SSB-less or OD-SSB for </w:t>
            </w:r>
            <w:proofErr w:type="spellStart"/>
            <w:r>
              <w:rPr>
                <w:rFonts w:ascii="Times New Roman" w:eastAsia="宋体" w:hAnsi="Times New Roman" w:hint="eastAsia"/>
                <w:lang w:eastAsia="zh-CN"/>
              </w:rPr>
              <w:t>Scell</w:t>
            </w:r>
            <w:proofErr w:type="spellEnd"/>
          </w:p>
        </w:tc>
        <w:tc>
          <w:tcPr>
            <w:tcW w:w="1560" w:type="dxa"/>
          </w:tcPr>
          <w:p w14:paraId="576B37EE" w14:textId="77777777" w:rsidR="009D43E0" w:rsidRDefault="009D43E0" w:rsidP="007E7D19">
            <w:pPr>
              <w:spacing w:beforeLines="50" w:before="120" w:after="120"/>
              <w:jc w:val="both"/>
              <w:rPr>
                <w:rFonts w:ascii="Times New Roman" w:eastAsia="宋体" w:hAnsi="Times New Roman"/>
                <w:lang w:eastAsia="zh-CN"/>
              </w:rPr>
            </w:pPr>
            <w:r>
              <w:rPr>
                <w:rFonts w:ascii="Times New Roman" w:eastAsia="宋体" w:hAnsi="Times New Roman" w:hint="eastAsia"/>
                <w:lang w:eastAsia="zh-CN"/>
              </w:rPr>
              <w:t>Zero Load</w:t>
            </w:r>
          </w:p>
        </w:tc>
        <w:tc>
          <w:tcPr>
            <w:tcW w:w="2693" w:type="dxa"/>
          </w:tcPr>
          <w:p w14:paraId="474D88AA" w14:textId="77777777" w:rsidR="009D43E0" w:rsidRPr="006870DF" w:rsidRDefault="009D43E0" w:rsidP="007E7D19">
            <w:pPr>
              <w:spacing w:beforeLines="50" w:before="120" w:after="120"/>
              <w:jc w:val="both"/>
              <w:rPr>
                <w:rFonts w:ascii="Times New Roman" w:eastAsia="宋体" w:hAnsi="Times New Roman"/>
                <w:b/>
                <w:i/>
                <w:lang w:eastAsia="zh-CN"/>
              </w:rPr>
            </w:pPr>
            <w:r w:rsidRPr="006870DF">
              <w:rPr>
                <w:rFonts w:ascii="Times New Roman" w:eastAsia="宋体" w:hAnsi="Times New Roman"/>
                <w:b/>
                <w:i/>
                <w:lang w:eastAsia="zh-CN"/>
              </w:rPr>
              <w:t>28.5%</w:t>
            </w:r>
          </w:p>
        </w:tc>
        <w:tc>
          <w:tcPr>
            <w:tcW w:w="1977" w:type="dxa"/>
          </w:tcPr>
          <w:p w14:paraId="0480CE7C" w14:textId="77777777" w:rsidR="009D43E0" w:rsidRDefault="009D43E0" w:rsidP="007E7D19">
            <w:pPr>
              <w:spacing w:beforeLines="50" w:before="120" w:after="120"/>
              <w:rPr>
                <w:rFonts w:ascii="Times New Roman" w:eastAsia="宋体" w:hAnsi="Times New Roman"/>
                <w:lang w:eastAsia="zh-CN"/>
              </w:rPr>
            </w:pPr>
            <w:r>
              <w:rPr>
                <w:rFonts w:ascii="Times New Roman" w:eastAsia="宋体" w:hAnsi="Times New Roman" w:hint="eastAsia"/>
                <w:lang w:eastAsia="zh-CN"/>
              </w:rPr>
              <w:t>Baseline is 2 cells with 5G 20ms default SSB&amp;SIB1 period</w:t>
            </w:r>
          </w:p>
        </w:tc>
      </w:tr>
      <w:tr w:rsidR="009D43E0" w14:paraId="23520095" w14:textId="77777777" w:rsidTr="007E7D19">
        <w:tc>
          <w:tcPr>
            <w:tcW w:w="1041" w:type="dxa"/>
            <w:vMerge/>
          </w:tcPr>
          <w:p w14:paraId="6ADF0973" w14:textId="77777777" w:rsidR="009D43E0" w:rsidRDefault="009D43E0" w:rsidP="007E7D19">
            <w:pPr>
              <w:spacing w:beforeLines="50" w:before="120" w:after="120"/>
              <w:jc w:val="both"/>
              <w:rPr>
                <w:rFonts w:ascii="Times New Roman" w:eastAsia="宋体" w:hAnsi="Times New Roman"/>
                <w:lang w:eastAsia="zh-CN"/>
              </w:rPr>
            </w:pPr>
          </w:p>
        </w:tc>
        <w:tc>
          <w:tcPr>
            <w:tcW w:w="1789" w:type="dxa"/>
          </w:tcPr>
          <w:p w14:paraId="097A60B0" w14:textId="77777777" w:rsidR="009D43E0" w:rsidRDefault="009D43E0" w:rsidP="007E7D19">
            <w:pPr>
              <w:spacing w:beforeLines="50" w:before="120" w:after="120"/>
              <w:jc w:val="both"/>
              <w:rPr>
                <w:rFonts w:ascii="Times New Roman" w:eastAsia="宋体" w:hAnsi="Times New Roman"/>
                <w:lang w:eastAsia="zh-CN"/>
              </w:rPr>
            </w:pPr>
            <w:r>
              <w:rPr>
                <w:rFonts w:ascii="Times New Roman" w:eastAsia="宋体" w:hAnsi="Times New Roman" w:hint="eastAsia"/>
                <w:lang w:eastAsia="zh-CN"/>
              </w:rPr>
              <w:t xml:space="preserve">3.4.1 </w:t>
            </w:r>
            <w:proofErr w:type="spellStart"/>
            <w:r>
              <w:rPr>
                <w:rFonts w:ascii="Times New Roman" w:eastAsia="宋体" w:hAnsi="Times New Roman" w:hint="eastAsia"/>
                <w:lang w:eastAsia="zh-CN"/>
              </w:rPr>
              <w:t>RO&amp;Paging</w:t>
            </w:r>
            <w:proofErr w:type="spellEnd"/>
            <w:r>
              <w:rPr>
                <w:rFonts w:ascii="Times New Roman" w:eastAsia="宋体" w:hAnsi="Times New Roman" w:hint="eastAsia"/>
                <w:lang w:eastAsia="zh-CN"/>
              </w:rPr>
              <w:t xml:space="preserve"> clustering and 3.4.2 Cell DTX/DRX</w:t>
            </w:r>
          </w:p>
        </w:tc>
        <w:tc>
          <w:tcPr>
            <w:tcW w:w="1560" w:type="dxa"/>
          </w:tcPr>
          <w:p w14:paraId="36DC0699" w14:textId="77777777" w:rsidR="009D43E0" w:rsidRDefault="009D43E0" w:rsidP="007E7D19">
            <w:pPr>
              <w:spacing w:beforeLines="50" w:before="120" w:after="120"/>
              <w:jc w:val="both"/>
              <w:rPr>
                <w:rFonts w:ascii="Times New Roman" w:eastAsia="宋体" w:hAnsi="Times New Roman"/>
                <w:lang w:eastAsia="zh-CN"/>
              </w:rPr>
            </w:pPr>
            <w:r>
              <w:rPr>
                <w:rFonts w:ascii="Times New Roman" w:eastAsia="宋体" w:hAnsi="Times New Roman" w:hint="eastAsia"/>
                <w:lang w:eastAsia="zh-CN"/>
              </w:rPr>
              <w:t>Low Load</w:t>
            </w:r>
          </w:p>
        </w:tc>
        <w:tc>
          <w:tcPr>
            <w:tcW w:w="2693" w:type="dxa"/>
          </w:tcPr>
          <w:p w14:paraId="31F5DA13" w14:textId="77777777" w:rsidR="009D43E0" w:rsidRPr="006870DF" w:rsidRDefault="009D43E0" w:rsidP="007E7D19">
            <w:pPr>
              <w:spacing w:beforeLines="50" w:before="120" w:after="120"/>
              <w:jc w:val="both"/>
              <w:rPr>
                <w:rFonts w:ascii="Times New Roman" w:eastAsia="宋体" w:hAnsi="Times New Roman"/>
                <w:b/>
                <w:i/>
                <w:lang w:eastAsia="zh-CN"/>
              </w:rPr>
            </w:pPr>
            <w:r w:rsidRPr="006870DF">
              <w:rPr>
                <w:rFonts w:ascii="Times New Roman" w:eastAsia="宋体" w:hAnsi="Times New Roman"/>
                <w:b/>
                <w:i/>
                <w:lang w:eastAsia="zh-CN"/>
              </w:rPr>
              <w:t>25%-44.1%</w:t>
            </w:r>
          </w:p>
        </w:tc>
        <w:tc>
          <w:tcPr>
            <w:tcW w:w="1977" w:type="dxa"/>
          </w:tcPr>
          <w:p w14:paraId="3FBBD11C" w14:textId="77777777" w:rsidR="009D43E0" w:rsidRDefault="009D43E0" w:rsidP="007E7D19">
            <w:pPr>
              <w:spacing w:beforeLines="50" w:before="120" w:after="120"/>
              <w:rPr>
                <w:rFonts w:ascii="Times New Roman" w:eastAsia="宋体" w:hAnsi="Times New Roman"/>
                <w:lang w:eastAsia="zh-CN"/>
              </w:rPr>
            </w:pPr>
            <w:r>
              <w:rPr>
                <w:rFonts w:ascii="Times New Roman" w:eastAsia="宋体" w:hAnsi="Times New Roman" w:hint="eastAsia"/>
                <w:lang w:eastAsia="zh-CN"/>
              </w:rPr>
              <w:t>Baseline is distributed DL transmission</w:t>
            </w:r>
          </w:p>
        </w:tc>
      </w:tr>
      <w:tr w:rsidR="009D43E0" w14:paraId="792C0307" w14:textId="77777777" w:rsidTr="007E7D19">
        <w:tc>
          <w:tcPr>
            <w:tcW w:w="1041" w:type="dxa"/>
          </w:tcPr>
          <w:p w14:paraId="1BED0CB4" w14:textId="77777777" w:rsidR="009D43E0" w:rsidRDefault="009D43E0" w:rsidP="007E7D19">
            <w:pPr>
              <w:spacing w:beforeLines="50" w:before="120" w:after="120"/>
              <w:jc w:val="both"/>
              <w:rPr>
                <w:rFonts w:ascii="Times New Roman" w:eastAsia="宋体" w:hAnsi="Times New Roman"/>
                <w:lang w:eastAsia="zh-CN"/>
              </w:rPr>
            </w:pPr>
            <w:proofErr w:type="spellStart"/>
            <w:r>
              <w:rPr>
                <w:rFonts w:ascii="Times New Roman" w:eastAsia="宋体" w:hAnsi="Times New Roman" w:hint="eastAsia"/>
                <w:lang w:eastAsia="zh-CN"/>
              </w:rPr>
              <w:t>Spatial&amp;Power</w:t>
            </w:r>
            <w:proofErr w:type="spellEnd"/>
          </w:p>
        </w:tc>
        <w:tc>
          <w:tcPr>
            <w:tcW w:w="1789" w:type="dxa"/>
          </w:tcPr>
          <w:p w14:paraId="700D0E2F" w14:textId="77777777" w:rsidR="009D43E0" w:rsidRDefault="009D43E0" w:rsidP="007E7D19">
            <w:pPr>
              <w:spacing w:beforeLines="50" w:before="120" w:after="120"/>
              <w:jc w:val="both"/>
              <w:rPr>
                <w:rFonts w:ascii="Times New Roman" w:eastAsia="宋体" w:hAnsi="Times New Roman"/>
                <w:lang w:eastAsia="zh-CN"/>
              </w:rPr>
            </w:pPr>
            <w:r>
              <w:rPr>
                <w:rFonts w:ascii="Times New Roman" w:eastAsia="宋体" w:hAnsi="Times New Roman" w:hint="eastAsia"/>
                <w:lang w:eastAsia="zh-CN"/>
              </w:rPr>
              <w:t xml:space="preserve">3.5.1 CSI reporting for </w:t>
            </w:r>
            <w:proofErr w:type="spellStart"/>
            <w:r>
              <w:rPr>
                <w:rFonts w:ascii="Times New Roman" w:eastAsia="宋体" w:hAnsi="Times New Roman" w:hint="eastAsia"/>
                <w:lang w:eastAsia="zh-CN"/>
              </w:rPr>
              <w:t>spatial&amp;power</w:t>
            </w:r>
            <w:proofErr w:type="spellEnd"/>
            <w:r>
              <w:rPr>
                <w:rFonts w:ascii="Times New Roman" w:eastAsia="宋体" w:hAnsi="Times New Roman" w:hint="eastAsia"/>
                <w:lang w:eastAsia="zh-CN"/>
              </w:rPr>
              <w:t xml:space="preserve"> adaptation</w:t>
            </w:r>
          </w:p>
        </w:tc>
        <w:tc>
          <w:tcPr>
            <w:tcW w:w="1560" w:type="dxa"/>
          </w:tcPr>
          <w:p w14:paraId="3FE61523" w14:textId="77777777" w:rsidR="009D43E0" w:rsidRDefault="009D43E0" w:rsidP="007E7D19">
            <w:pPr>
              <w:spacing w:beforeLines="50" w:before="120" w:after="120"/>
              <w:jc w:val="both"/>
              <w:rPr>
                <w:rFonts w:ascii="Times New Roman" w:eastAsia="宋体" w:hAnsi="Times New Roman"/>
                <w:lang w:eastAsia="zh-CN"/>
              </w:rPr>
            </w:pPr>
            <w:r>
              <w:rPr>
                <w:rFonts w:ascii="Times New Roman" w:eastAsia="宋体" w:hAnsi="Times New Roman" w:hint="eastAsia"/>
                <w:lang w:eastAsia="zh-CN"/>
              </w:rPr>
              <w:t>Low Load</w:t>
            </w:r>
          </w:p>
        </w:tc>
        <w:tc>
          <w:tcPr>
            <w:tcW w:w="2693" w:type="dxa"/>
          </w:tcPr>
          <w:p w14:paraId="78C5C77D" w14:textId="0CA79791" w:rsidR="009D43E0" w:rsidRPr="006870DF" w:rsidRDefault="000964FE" w:rsidP="007E7D19">
            <w:pPr>
              <w:spacing w:beforeLines="50" w:before="120" w:after="120"/>
              <w:jc w:val="both"/>
              <w:rPr>
                <w:rFonts w:ascii="Times New Roman" w:eastAsia="宋体" w:hAnsi="Times New Roman"/>
                <w:b/>
                <w:i/>
                <w:lang w:eastAsia="zh-CN"/>
              </w:rPr>
            </w:pPr>
            <w:r w:rsidRPr="006870DF">
              <w:rPr>
                <w:rFonts w:ascii="Times New Roman" w:eastAsia="宋体" w:hAnsi="Times New Roman"/>
                <w:b/>
                <w:i/>
                <w:lang w:eastAsia="zh-CN"/>
              </w:rPr>
              <w:t>6.8%-12.8</w:t>
            </w:r>
            <w:r w:rsidR="009D43E0" w:rsidRPr="006870DF">
              <w:rPr>
                <w:rFonts w:ascii="Times New Roman" w:eastAsia="宋体" w:hAnsi="Times New Roman"/>
                <w:b/>
                <w:i/>
                <w:lang w:eastAsia="zh-CN"/>
              </w:rPr>
              <w:t>%</w:t>
            </w:r>
          </w:p>
        </w:tc>
        <w:tc>
          <w:tcPr>
            <w:tcW w:w="1977" w:type="dxa"/>
          </w:tcPr>
          <w:p w14:paraId="5682F634" w14:textId="77777777" w:rsidR="009D43E0" w:rsidRDefault="009D43E0" w:rsidP="007E7D19">
            <w:pPr>
              <w:spacing w:beforeLines="50" w:before="120" w:after="120"/>
              <w:rPr>
                <w:rFonts w:ascii="Times New Roman" w:eastAsia="宋体" w:hAnsi="Times New Roman"/>
                <w:lang w:eastAsia="zh-CN"/>
              </w:rPr>
            </w:pPr>
            <w:r>
              <w:rPr>
                <w:rFonts w:ascii="Times New Roman" w:eastAsia="宋体" w:hAnsi="Times New Roman" w:hint="eastAsia"/>
                <w:lang w:eastAsia="zh-CN"/>
              </w:rPr>
              <w:t>Dynamic antenna adaptation compared to all antenna on</w:t>
            </w:r>
          </w:p>
        </w:tc>
      </w:tr>
      <w:tr w:rsidR="009D43E0" w14:paraId="2C12EBDD" w14:textId="77777777" w:rsidTr="007E7D19">
        <w:tc>
          <w:tcPr>
            <w:tcW w:w="1041" w:type="dxa"/>
          </w:tcPr>
          <w:p w14:paraId="287D1117" w14:textId="77777777" w:rsidR="009D43E0" w:rsidRDefault="009D43E0" w:rsidP="007E7D19">
            <w:pPr>
              <w:spacing w:beforeLines="50" w:before="120" w:after="120"/>
              <w:jc w:val="both"/>
              <w:rPr>
                <w:rFonts w:ascii="Times New Roman" w:eastAsia="宋体" w:hAnsi="Times New Roman"/>
                <w:lang w:eastAsia="zh-CN"/>
              </w:rPr>
            </w:pPr>
            <w:r>
              <w:rPr>
                <w:rFonts w:ascii="Times New Roman" w:eastAsia="宋体" w:hAnsi="Times New Roman" w:hint="eastAsia"/>
                <w:lang w:eastAsia="zh-CN"/>
              </w:rPr>
              <w:lastRenderedPageBreak/>
              <w:t>Frequency</w:t>
            </w:r>
          </w:p>
        </w:tc>
        <w:tc>
          <w:tcPr>
            <w:tcW w:w="1789" w:type="dxa"/>
          </w:tcPr>
          <w:p w14:paraId="61056869" w14:textId="77777777" w:rsidR="009D43E0" w:rsidRDefault="009D43E0" w:rsidP="007E7D19">
            <w:pPr>
              <w:spacing w:beforeLines="50" w:before="120" w:after="120"/>
              <w:jc w:val="both"/>
              <w:rPr>
                <w:rFonts w:ascii="Times New Roman" w:eastAsia="宋体" w:hAnsi="Times New Roman"/>
                <w:lang w:eastAsia="zh-CN"/>
              </w:rPr>
            </w:pPr>
            <w:r>
              <w:rPr>
                <w:rFonts w:ascii="Times New Roman" w:eastAsia="宋体" w:hAnsi="Times New Roman" w:hint="eastAsia"/>
                <w:lang w:eastAsia="zh-CN"/>
              </w:rPr>
              <w:t>3.6.1 Group common BWP switching</w:t>
            </w:r>
          </w:p>
        </w:tc>
        <w:tc>
          <w:tcPr>
            <w:tcW w:w="1560" w:type="dxa"/>
          </w:tcPr>
          <w:p w14:paraId="278361CF" w14:textId="77777777" w:rsidR="009D43E0" w:rsidRDefault="009D43E0" w:rsidP="007E7D19">
            <w:pPr>
              <w:spacing w:beforeLines="50" w:before="120" w:after="120"/>
              <w:jc w:val="both"/>
              <w:rPr>
                <w:rFonts w:ascii="Times New Roman" w:eastAsia="宋体" w:hAnsi="Times New Roman"/>
                <w:lang w:eastAsia="zh-CN"/>
              </w:rPr>
            </w:pPr>
            <w:r>
              <w:rPr>
                <w:rFonts w:ascii="Times New Roman" w:eastAsia="宋体" w:hAnsi="Times New Roman" w:hint="eastAsia"/>
                <w:lang w:eastAsia="zh-CN"/>
              </w:rPr>
              <w:t>Low Load</w:t>
            </w:r>
          </w:p>
        </w:tc>
        <w:tc>
          <w:tcPr>
            <w:tcW w:w="2693" w:type="dxa"/>
          </w:tcPr>
          <w:p w14:paraId="764BF79F" w14:textId="77777777" w:rsidR="009D43E0" w:rsidRPr="006870DF" w:rsidRDefault="009D43E0" w:rsidP="007E7D19">
            <w:pPr>
              <w:spacing w:beforeLines="50" w:before="120" w:after="120"/>
              <w:jc w:val="both"/>
              <w:rPr>
                <w:rFonts w:ascii="Times New Roman" w:eastAsia="宋体" w:hAnsi="Times New Roman"/>
                <w:b/>
                <w:i/>
                <w:lang w:eastAsia="zh-CN"/>
              </w:rPr>
            </w:pPr>
            <w:r w:rsidRPr="006870DF">
              <w:rPr>
                <w:rFonts w:ascii="Times New Roman" w:eastAsia="宋体" w:hAnsi="Times New Roman"/>
                <w:b/>
                <w:i/>
                <w:lang w:eastAsia="zh-CN"/>
              </w:rPr>
              <w:t>2.2%-8.6%</w:t>
            </w:r>
          </w:p>
        </w:tc>
        <w:tc>
          <w:tcPr>
            <w:tcW w:w="1977" w:type="dxa"/>
          </w:tcPr>
          <w:p w14:paraId="5B677C28" w14:textId="77777777" w:rsidR="009D43E0" w:rsidRDefault="009D43E0" w:rsidP="007E7D19">
            <w:pPr>
              <w:spacing w:beforeLines="50" w:before="120" w:after="120"/>
              <w:rPr>
                <w:rFonts w:ascii="Times New Roman" w:eastAsia="宋体" w:hAnsi="Times New Roman"/>
                <w:lang w:eastAsia="zh-CN"/>
              </w:rPr>
            </w:pPr>
            <w:proofErr w:type="spellStart"/>
            <w:r>
              <w:rPr>
                <w:rFonts w:ascii="Times New Roman" w:eastAsia="宋体" w:hAnsi="Times New Roman" w:hint="eastAsia"/>
                <w:lang w:eastAsia="zh-CN"/>
              </w:rPr>
              <w:t>Basline</w:t>
            </w:r>
            <w:proofErr w:type="spellEnd"/>
            <w:r>
              <w:rPr>
                <w:rFonts w:ascii="Times New Roman" w:eastAsia="宋体" w:hAnsi="Times New Roman" w:hint="eastAsia"/>
                <w:lang w:eastAsia="zh-CN"/>
              </w:rPr>
              <w:t xml:space="preserve"> is 100MHz full bandwidth always on</w:t>
            </w:r>
          </w:p>
        </w:tc>
      </w:tr>
    </w:tbl>
    <w:p w14:paraId="6CEF5540" w14:textId="77777777" w:rsidR="009D43E0" w:rsidRDefault="009D43E0" w:rsidP="009D43E0">
      <w:pPr>
        <w:spacing w:beforeLines="50" w:before="120" w:after="120"/>
        <w:jc w:val="both"/>
        <w:rPr>
          <w:rFonts w:ascii="Times New Roman" w:eastAsia="宋体" w:hAnsi="Times New Roman"/>
          <w:lang w:eastAsia="zh-CN"/>
        </w:rPr>
      </w:pPr>
      <w:r>
        <w:rPr>
          <w:rFonts w:ascii="Times New Roman" w:eastAsia="宋体" w:hAnsi="Times New Roman" w:hint="eastAsia"/>
          <w:lang w:eastAsia="zh-CN"/>
        </w:rPr>
        <w:t>From the above summary, it is clearly seen that time domain techniques have more NES gain than others, which should be put more time for further study.</w:t>
      </w:r>
    </w:p>
    <w:p w14:paraId="34A65B88" w14:textId="235C9466" w:rsidR="009D43E0" w:rsidRPr="004749AA" w:rsidRDefault="009D43E0" w:rsidP="009D43E0">
      <w:pPr>
        <w:spacing w:after="120"/>
        <w:jc w:val="both"/>
        <w:rPr>
          <w:rFonts w:ascii="Times New Roman" w:eastAsia="宋体" w:hAnsi="Times New Roman"/>
          <w:lang w:eastAsia="zh-CN"/>
        </w:rPr>
      </w:pPr>
      <w:bookmarkStart w:id="152" w:name="_Ref206186268"/>
      <w:r w:rsidRPr="00705613">
        <w:rPr>
          <w:rFonts w:ascii="Times New Roman" w:hAnsi="Times New Roman"/>
          <w:b/>
          <w:i/>
        </w:rPr>
        <w:t xml:space="preserve">Observation </w:t>
      </w:r>
      <w:r w:rsidRPr="00705613">
        <w:rPr>
          <w:rFonts w:ascii="Times New Roman" w:hAnsi="Times New Roman"/>
          <w:b/>
          <w:i/>
        </w:rPr>
        <w:fldChar w:fldCharType="begin"/>
      </w:r>
      <w:r w:rsidRPr="00705613">
        <w:rPr>
          <w:rFonts w:ascii="Times New Roman" w:hAnsi="Times New Roman"/>
          <w:b/>
          <w:i/>
        </w:rPr>
        <w:instrText xml:space="preserve"> SEQ Observation \* ARABIC </w:instrText>
      </w:r>
      <w:r w:rsidRPr="00705613">
        <w:rPr>
          <w:rFonts w:ascii="Times New Roman" w:hAnsi="Times New Roman"/>
          <w:b/>
          <w:i/>
        </w:rPr>
        <w:fldChar w:fldCharType="separate"/>
      </w:r>
      <w:r w:rsidR="00936F69">
        <w:rPr>
          <w:rFonts w:ascii="Times New Roman" w:hAnsi="Times New Roman"/>
          <w:b/>
          <w:i/>
          <w:noProof/>
        </w:rPr>
        <w:t>29</w:t>
      </w:r>
      <w:r w:rsidRPr="00705613">
        <w:rPr>
          <w:rFonts w:ascii="Times New Roman" w:hAnsi="Times New Roman"/>
          <w:b/>
          <w:i/>
        </w:rPr>
        <w:fldChar w:fldCharType="end"/>
      </w:r>
      <w:r w:rsidRPr="000C4324">
        <w:rPr>
          <w:rFonts w:ascii="Times New Roman" w:hAnsi="Times New Roman" w:hint="eastAsia"/>
          <w:b/>
          <w:i/>
        </w:rPr>
        <w:t>:</w:t>
      </w:r>
      <w:r w:rsidRPr="000C4324">
        <w:rPr>
          <w:rFonts w:ascii="Times New Roman" w:hAnsi="Times New Roman"/>
          <w:b/>
          <w:i/>
        </w:rPr>
        <w:t xml:space="preserve">  </w:t>
      </w:r>
      <w:r>
        <w:rPr>
          <w:rFonts w:ascii="Times New Roman" w:eastAsiaTheme="minorEastAsia" w:hAnsi="Times New Roman" w:hint="eastAsia"/>
          <w:b/>
          <w:i/>
          <w:lang w:eastAsia="zh-CN"/>
        </w:rPr>
        <w:t>Time domain techniques provide significantly more NES gain than Spatial, Power and Frequency domain techniques.</w:t>
      </w:r>
      <w:bookmarkEnd w:id="152"/>
    </w:p>
    <w:p w14:paraId="6D123DCE" w14:textId="77777777" w:rsidR="009D43E0" w:rsidRDefault="009D43E0" w:rsidP="009D43E0">
      <w:pPr>
        <w:adjustRightInd w:val="0"/>
        <w:snapToGrid w:val="0"/>
        <w:spacing w:beforeLines="50" w:before="120" w:afterLines="50" w:after="120"/>
        <w:jc w:val="both"/>
        <w:rPr>
          <w:rFonts w:ascii="Times New Roman" w:eastAsiaTheme="minorEastAsia" w:hAnsi="Times New Roman"/>
          <w:szCs w:val="20"/>
          <w:lang w:eastAsia="zh-CN"/>
        </w:rPr>
      </w:pPr>
      <w:r>
        <w:rPr>
          <w:rFonts w:ascii="Times New Roman" w:eastAsiaTheme="minorEastAsia" w:hAnsi="Times New Roman" w:hint="eastAsia"/>
          <w:szCs w:val="20"/>
          <w:lang w:eastAsia="zh-CN"/>
        </w:rPr>
        <w:t xml:space="preserve">Among multiple time domain techniques, the following techniques have better NES gain for zero load: </w:t>
      </w:r>
      <w:r>
        <w:rPr>
          <w:rFonts w:ascii="Times New Roman" w:eastAsia="宋体" w:hAnsi="Times New Roman" w:hint="eastAsia"/>
          <w:lang w:eastAsia="zh-CN"/>
        </w:rPr>
        <w:t>3.2.1 On demand cell by UL WUS</w:t>
      </w:r>
      <w:r>
        <w:rPr>
          <w:rFonts w:ascii="宋体" w:eastAsia="宋体" w:hAnsi="宋体" w:cs="宋体" w:hint="eastAsia"/>
          <w:noProof/>
          <w:lang w:eastAsia="zh-CN"/>
        </w:rPr>
        <w:t xml:space="preserve">, </w:t>
      </w:r>
      <w:r>
        <w:rPr>
          <w:rFonts w:ascii="Times New Roman" w:eastAsia="宋体" w:hAnsi="Times New Roman" w:hint="eastAsia"/>
          <w:lang w:eastAsia="zh-CN"/>
        </w:rPr>
        <w:t xml:space="preserve">3.3.1 Cell search enhancement and 3.3.2 OD-SSB for achieving large default SSB period while the following technique provide better NES gain for low load: 3.4.1 </w:t>
      </w:r>
      <w:proofErr w:type="spellStart"/>
      <w:r>
        <w:rPr>
          <w:rFonts w:ascii="Times New Roman" w:eastAsia="宋体" w:hAnsi="Times New Roman" w:hint="eastAsia"/>
          <w:lang w:eastAsia="zh-CN"/>
        </w:rPr>
        <w:t>RO&amp;Paging</w:t>
      </w:r>
      <w:proofErr w:type="spellEnd"/>
      <w:r>
        <w:rPr>
          <w:rFonts w:ascii="Times New Roman" w:eastAsia="宋体" w:hAnsi="Times New Roman" w:hint="eastAsia"/>
          <w:lang w:eastAsia="zh-CN"/>
        </w:rPr>
        <w:t xml:space="preserve"> clustering and 3.4.2 Cell DTX/DRX. These techniques should be put more effort and high priority for further study.</w:t>
      </w:r>
    </w:p>
    <w:p w14:paraId="6FD9FA06" w14:textId="62383A4D" w:rsidR="009D43E0" w:rsidRDefault="009D43E0" w:rsidP="009D43E0">
      <w:pPr>
        <w:adjustRightInd w:val="0"/>
        <w:snapToGrid w:val="0"/>
        <w:spacing w:beforeLines="50" w:before="120" w:afterLines="50" w:after="120"/>
        <w:jc w:val="both"/>
        <w:rPr>
          <w:rFonts w:ascii="Times New Roman" w:eastAsiaTheme="minorEastAsia" w:hAnsi="Times New Roman"/>
          <w:b/>
          <w:i/>
          <w:lang w:eastAsia="zh-CN"/>
        </w:rPr>
      </w:pPr>
      <w:bookmarkStart w:id="153" w:name="_Ref206187607"/>
      <w:r w:rsidRPr="006D3C8B">
        <w:rPr>
          <w:rFonts w:ascii="Times New Roman" w:hAnsi="Times New Roman"/>
          <w:b/>
          <w:i/>
        </w:rPr>
        <w:t xml:space="preserve">Proposal </w:t>
      </w:r>
      <w:r w:rsidRPr="006D3C8B">
        <w:rPr>
          <w:rFonts w:ascii="Times New Roman" w:hAnsi="Times New Roman"/>
          <w:b/>
          <w:i/>
        </w:rPr>
        <w:fldChar w:fldCharType="begin"/>
      </w:r>
      <w:r w:rsidRPr="006D3C8B">
        <w:rPr>
          <w:rFonts w:ascii="Times New Roman" w:hAnsi="Times New Roman"/>
          <w:b/>
          <w:i/>
        </w:rPr>
        <w:instrText xml:space="preserve"> SEQ Proposal \* ARABIC </w:instrText>
      </w:r>
      <w:r w:rsidRPr="006D3C8B">
        <w:rPr>
          <w:rFonts w:ascii="Times New Roman" w:hAnsi="Times New Roman"/>
          <w:b/>
          <w:i/>
        </w:rPr>
        <w:fldChar w:fldCharType="separate"/>
      </w:r>
      <w:r w:rsidR="00936F69">
        <w:rPr>
          <w:rFonts w:ascii="Times New Roman" w:hAnsi="Times New Roman"/>
          <w:b/>
          <w:i/>
          <w:noProof/>
        </w:rPr>
        <w:t>26</w:t>
      </w:r>
      <w:r w:rsidRPr="006D3C8B">
        <w:rPr>
          <w:rFonts w:ascii="Times New Roman" w:hAnsi="Times New Roman"/>
          <w:b/>
          <w:i/>
        </w:rPr>
        <w:fldChar w:fldCharType="end"/>
      </w:r>
      <w:r w:rsidRPr="007A08C2">
        <w:rPr>
          <w:rFonts w:ascii="Times New Roman" w:hAnsi="Times New Roman"/>
          <w:b/>
          <w:i/>
        </w:rPr>
        <w:t xml:space="preserve">: </w:t>
      </w:r>
      <w:r w:rsidR="00AD6D93">
        <w:rPr>
          <w:rFonts w:ascii="Times New Roman" w:eastAsiaTheme="minorEastAsia" w:hAnsi="Times New Roman"/>
          <w:b/>
          <w:i/>
          <w:lang w:eastAsia="zh-CN"/>
        </w:rPr>
        <w:t>P</w:t>
      </w:r>
      <w:r>
        <w:rPr>
          <w:rFonts w:ascii="Times New Roman" w:eastAsiaTheme="minorEastAsia" w:hAnsi="Times New Roman" w:hint="eastAsia"/>
          <w:b/>
          <w:i/>
          <w:lang w:eastAsia="zh-CN"/>
        </w:rPr>
        <w:t xml:space="preserve">rioritize </w:t>
      </w:r>
      <w:r w:rsidR="00AD6D93">
        <w:rPr>
          <w:rFonts w:ascii="Times New Roman" w:eastAsiaTheme="minorEastAsia" w:hAnsi="Times New Roman"/>
          <w:b/>
          <w:i/>
          <w:lang w:eastAsia="zh-CN"/>
        </w:rPr>
        <w:t>the 6GR network energy saving</w:t>
      </w:r>
      <w:r>
        <w:rPr>
          <w:rFonts w:ascii="Times New Roman" w:eastAsiaTheme="minorEastAsia" w:hAnsi="Times New Roman" w:hint="eastAsia"/>
          <w:b/>
          <w:i/>
          <w:lang w:eastAsia="zh-CN"/>
        </w:rPr>
        <w:t xml:space="preserve"> study </w:t>
      </w:r>
      <w:r w:rsidR="00AD6D93">
        <w:rPr>
          <w:rFonts w:ascii="Times New Roman" w:eastAsiaTheme="minorEastAsia" w:hAnsi="Times New Roman"/>
          <w:b/>
          <w:i/>
          <w:lang w:eastAsia="zh-CN"/>
        </w:rPr>
        <w:t>on following time-domain techniques</w:t>
      </w:r>
      <w:bookmarkEnd w:id="153"/>
      <w:r>
        <w:rPr>
          <w:rFonts w:ascii="Times New Roman" w:eastAsiaTheme="minorEastAsia" w:hAnsi="Times New Roman" w:hint="eastAsia"/>
          <w:b/>
          <w:i/>
          <w:lang w:eastAsia="zh-CN"/>
        </w:rPr>
        <w:t xml:space="preserve"> </w:t>
      </w:r>
    </w:p>
    <w:p w14:paraId="1859B17E" w14:textId="77777777" w:rsidR="009D43E0" w:rsidRDefault="009D43E0" w:rsidP="008B3352">
      <w:pPr>
        <w:pStyle w:val="af0"/>
        <w:numPr>
          <w:ilvl w:val="0"/>
          <w:numId w:val="47"/>
        </w:numPr>
        <w:adjustRightInd w:val="0"/>
        <w:snapToGrid w:val="0"/>
        <w:spacing w:beforeLines="50" w:before="120" w:afterLines="50" w:after="120"/>
        <w:ind w:firstLineChars="0"/>
        <w:rPr>
          <w:rFonts w:ascii="Times New Roman" w:eastAsiaTheme="minorEastAsia" w:hAnsi="Times New Roman"/>
          <w:b/>
          <w:i/>
        </w:rPr>
      </w:pPr>
      <w:r>
        <w:rPr>
          <w:rFonts w:ascii="Times New Roman" w:eastAsiaTheme="minorEastAsia" w:hAnsi="Times New Roman" w:hint="eastAsia"/>
          <w:b/>
          <w:i/>
        </w:rPr>
        <w:t>On demand cell by UL WUS</w:t>
      </w:r>
    </w:p>
    <w:p w14:paraId="43FAE53F" w14:textId="022AD28B" w:rsidR="009D43E0" w:rsidRDefault="00AD6D93" w:rsidP="008B3352">
      <w:pPr>
        <w:pStyle w:val="af0"/>
        <w:numPr>
          <w:ilvl w:val="0"/>
          <w:numId w:val="47"/>
        </w:numPr>
        <w:adjustRightInd w:val="0"/>
        <w:snapToGrid w:val="0"/>
        <w:spacing w:beforeLines="50" w:before="120" w:afterLines="50" w:after="120"/>
        <w:ind w:firstLineChars="0"/>
        <w:rPr>
          <w:rFonts w:ascii="Times New Roman" w:eastAsiaTheme="minorEastAsia" w:hAnsi="Times New Roman"/>
          <w:b/>
          <w:i/>
        </w:rPr>
      </w:pPr>
      <w:r>
        <w:rPr>
          <w:rFonts w:ascii="Times New Roman" w:eastAsiaTheme="minorEastAsia" w:hAnsi="Times New Roman"/>
          <w:b/>
          <w:i/>
        </w:rPr>
        <w:t xml:space="preserve">Large default SSB periodicity or </w:t>
      </w:r>
      <w:r w:rsidR="00AA30A8">
        <w:rPr>
          <w:rFonts w:ascii="Times New Roman" w:eastAsiaTheme="minorEastAsia" w:hAnsi="Times New Roman" w:hint="eastAsia"/>
          <w:b/>
          <w:i/>
        </w:rPr>
        <w:t xml:space="preserve">on </w:t>
      </w:r>
      <w:r w:rsidR="009D43E0">
        <w:rPr>
          <w:rFonts w:ascii="Times New Roman" w:eastAsiaTheme="minorEastAsia" w:hAnsi="Times New Roman" w:hint="eastAsia"/>
          <w:b/>
          <w:i/>
        </w:rPr>
        <w:t xml:space="preserve">demand SSB for </w:t>
      </w:r>
      <w:proofErr w:type="spellStart"/>
      <w:r w:rsidR="009D43E0">
        <w:rPr>
          <w:rFonts w:ascii="Times New Roman" w:eastAsiaTheme="minorEastAsia" w:hAnsi="Times New Roman" w:hint="eastAsia"/>
          <w:b/>
          <w:i/>
        </w:rPr>
        <w:t>Pcell</w:t>
      </w:r>
      <w:proofErr w:type="spellEnd"/>
      <w:r>
        <w:rPr>
          <w:rFonts w:ascii="Times New Roman" w:eastAsiaTheme="minorEastAsia" w:hAnsi="Times New Roman"/>
          <w:b/>
          <w:i/>
        </w:rPr>
        <w:t xml:space="preserve"> with the corresponding mechanisms to guarantee UE initial search time and complexity comparable to 5G NR</w:t>
      </w:r>
    </w:p>
    <w:p w14:paraId="0B397DC1" w14:textId="77777777" w:rsidR="009D43E0" w:rsidRDefault="009D43E0" w:rsidP="008B3352">
      <w:pPr>
        <w:pStyle w:val="af0"/>
        <w:numPr>
          <w:ilvl w:val="0"/>
          <w:numId w:val="47"/>
        </w:numPr>
        <w:adjustRightInd w:val="0"/>
        <w:snapToGrid w:val="0"/>
        <w:spacing w:beforeLines="50" w:before="120" w:afterLines="50" w:after="120"/>
        <w:ind w:firstLineChars="0"/>
        <w:rPr>
          <w:rFonts w:ascii="Times New Roman" w:eastAsiaTheme="minorEastAsia" w:hAnsi="Times New Roman"/>
          <w:b/>
          <w:i/>
        </w:rPr>
      </w:pPr>
      <w:proofErr w:type="spellStart"/>
      <w:r>
        <w:rPr>
          <w:rFonts w:ascii="Times New Roman" w:eastAsiaTheme="minorEastAsia" w:hAnsi="Times New Roman" w:hint="eastAsia"/>
          <w:b/>
          <w:i/>
        </w:rPr>
        <w:t>RO&amp;Paing</w:t>
      </w:r>
      <w:proofErr w:type="spellEnd"/>
      <w:r>
        <w:rPr>
          <w:rFonts w:ascii="Times New Roman" w:eastAsiaTheme="minorEastAsia" w:hAnsi="Times New Roman" w:hint="eastAsia"/>
          <w:b/>
          <w:i/>
        </w:rPr>
        <w:t xml:space="preserve"> clustering</w:t>
      </w:r>
    </w:p>
    <w:p w14:paraId="3799FCC0" w14:textId="77777777" w:rsidR="009D43E0" w:rsidRPr="004749AA" w:rsidRDefault="009D43E0" w:rsidP="008B3352">
      <w:pPr>
        <w:pStyle w:val="af0"/>
        <w:numPr>
          <w:ilvl w:val="0"/>
          <w:numId w:val="47"/>
        </w:numPr>
        <w:adjustRightInd w:val="0"/>
        <w:snapToGrid w:val="0"/>
        <w:spacing w:beforeLines="50" w:before="120" w:afterLines="50" w:after="120"/>
        <w:ind w:firstLineChars="0"/>
        <w:rPr>
          <w:rFonts w:ascii="Times New Roman" w:eastAsiaTheme="minorEastAsia" w:hAnsi="Times New Roman"/>
          <w:b/>
          <w:i/>
        </w:rPr>
      </w:pPr>
      <w:r w:rsidRPr="00445EDC">
        <w:rPr>
          <w:rFonts w:ascii="Times New Roman" w:eastAsiaTheme="minorEastAsia" w:hAnsi="Times New Roman" w:hint="eastAsia"/>
          <w:b/>
          <w:i/>
        </w:rPr>
        <w:t>Cell DTX/DRX</w:t>
      </w:r>
    </w:p>
    <w:p w14:paraId="32B1D097" w14:textId="0BEC0B87" w:rsidR="001F12D2" w:rsidRPr="001F12D2" w:rsidRDefault="0043783F" w:rsidP="001F12D2">
      <w:pPr>
        <w:keepNext/>
        <w:keepLines/>
        <w:numPr>
          <w:ilvl w:val="0"/>
          <w:numId w:val="5"/>
        </w:numPr>
        <w:pBdr>
          <w:top w:val="single" w:sz="12" w:space="3" w:color="auto"/>
        </w:pBdr>
        <w:tabs>
          <w:tab w:val="left" w:pos="425"/>
          <w:tab w:val="left" w:pos="567"/>
        </w:tabs>
        <w:overflowPunct w:val="0"/>
        <w:autoSpaceDE w:val="0"/>
        <w:autoSpaceDN w:val="0"/>
        <w:adjustRightInd w:val="0"/>
        <w:spacing w:before="240" w:after="180"/>
        <w:textAlignment w:val="baseline"/>
        <w:outlineLvl w:val="0"/>
        <w:rPr>
          <w:sz w:val="36"/>
          <w:szCs w:val="20"/>
          <w:lang w:val="fr-FR"/>
        </w:rPr>
      </w:pPr>
      <w:r>
        <w:rPr>
          <w:rFonts w:eastAsiaTheme="minorEastAsia" w:hint="eastAsia"/>
          <w:sz w:val="36"/>
          <w:szCs w:val="20"/>
          <w:lang w:val="fr-FR" w:eastAsia="zh-CN"/>
        </w:rPr>
        <w:t>Joint UE and network energy efficiency</w:t>
      </w:r>
    </w:p>
    <w:p w14:paraId="02506BB6" w14:textId="77777777" w:rsidR="009D43E0" w:rsidRPr="004749AA" w:rsidRDefault="009D43E0" w:rsidP="009D43E0">
      <w:pPr>
        <w:spacing w:after="120"/>
        <w:jc w:val="both"/>
        <w:rPr>
          <w:rFonts w:ascii="Times New Roman" w:eastAsia="宋体" w:hAnsi="Times New Roman"/>
          <w:lang w:eastAsia="zh-CN"/>
        </w:rPr>
      </w:pPr>
      <w:bookmarkStart w:id="154" w:name="_Hlk163049880"/>
      <w:r>
        <w:rPr>
          <w:rFonts w:ascii="Times New Roman" w:eastAsia="宋体" w:hAnsi="Times New Roman" w:hint="eastAsia"/>
          <w:lang w:eastAsia="zh-CN"/>
        </w:rPr>
        <w:t xml:space="preserve">Based on the above discussion in Section 2, low power receiver is the most beneficial and promising UE power saving technique. Instead of using low power receiver for UE power saving only, it can also be used together with network energy saving technique to help improve NES gain or system performance, e.g., joint consideration with cell DTX/DRX. </w:t>
      </w:r>
    </w:p>
    <w:p w14:paraId="6240DE83" w14:textId="77777777" w:rsidR="009D43E0" w:rsidRDefault="009D43E0" w:rsidP="009D43E0">
      <w:pPr>
        <w:spacing w:after="120"/>
        <w:jc w:val="both"/>
        <w:rPr>
          <w:rFonts w:ascii="Times New Roman" w:eastAsia="宋体" w:hAnsi="Times New Roman"/>
          <w:lang w:eastAsia="zh-CN"/>
        </w:rPr>
      </w:pPr>
      <w:r>
        <w:rPr>
          <w:rFonts w:ascii="Times New Roman" w:eastAsia="宋体" w:hAnsi="Times New Roman" w:hint="eastAsia"/>
          <w:lang w:eastAsia="zh-CN"/>
        </w:rPr>
        <w:t>One example is provided below:</w:t>
      </w:r>
    </w:p>
    <w:p w14:paraId="6DA526AC" w14:textId="63DEC1B9" w:rsidR="009D43E0" w:rsidRDefault="009D43E0" w:rsidP="009D43E0">
      <w:pPr>
        <w:spacing w:after="120"/>
        <w:jc w:val="both"/>
        <w:rPr>
          <w:rFonts w:ascii="Times New Roman" w:eastAsia="宋体" w:hAnsi="Times New Roman"/>
          <w:lang w:eastAsia="zh-CN"/>
        </w:rPr>
      </w:pPr>
      <w:r>
        <w:rPr>
          <w:rFonts w:ascii="Times New Roman" w:eastAsia="宋体" w:hAnsi="Times New Roman" w:hint="eastAsia"/>
          <w:lang w:eastAsia="zh-CN"/>
        </w:rPr>
        <w:t xml:space="preserve">In Rel-18 cell DTX/DRX discussion, DCI 2_9 is used to activate/deactivate cell DTX/DRX, which is only monitored in active period of cell DTX and UE DRX. Some network vendors want to enable DCI 2_9 monitoring in non-active period of UE DRX to improve system performance. However, this will have large impact on UE power saving since UE needs to wake up in non-active period so it is objected by UE vendors. When low power receiver is introduced, this will not be a problem if LP receiver is used for activation/deactivation/adapt cell DTX/DRX. </w:t>
      </w:r>
      <w:proofErr w:type="gramStart"/>
      <w:r>
        <w:rPr>
          <w:rFonts w:ascii="Times New Roman" w:eastAsia="宋体" w:hAnsi="Times New Roman" w:hint="eastAsia"/>
          <w:lang w:eastAsia="zh-CN"/>
        </w:rPr>
        <w:t>Thus</w:t>
      </w:r>
      <w:proofErr w:type="gramEnd"/>
      <w:r>
        <w:rPr>
          <w:rFonts w:ascii="Times New Roman" w:eastAsia="宋体" w:hAnsi="Times New Roman" w:hint="eastAsia"/>
          <w:lang w:eastAsia="zh-CN"/>
        </w:rPr>
        <w:t xml:space="preserve"> LP receiver for cell DTX/DRX activation/deactivation/adaptation may achieve joint UE and network energy efficiency.</w:t>
      </w:r>
    </w:p>
    <w:p w14:paraId="73C99895" w14:textId="77777777" w:rsidR="009D43E0" w:rsidRPr="004749AA" w:rsidRDefault="009D43E0" w:rsidP="009D43E0">
      <w:pPr>
        <w:spacing w:after="120"/>
        <w:jc w:val="center"/>
        <w:rPr>
          <w:rFonts w:ascii="Times New Roman" w:eastAsia="宋体" w:hAnsi="Times New Roman"/>
          <w:lang w:eastAsia="zh-CN"/>
        </w:rPr>
      </w:pPr>
      <w:r>
        <w:rPr>
          <w:rFonts w:ascii="Times New Roman" w:eastAsia="宋体" w:hAnsi="Times New Roman"/>
          <w:noProof/>
          <w:lang w:eastAsia="zh-CN"/>
        </w:rPr>
        <w:drawing>
          <wp:inline distT="0" distB="0" distL="0" distR="0" wp14:anchorId="4CA237E5" wp14:editId="3189275C">
            <wp:extent cx="4127500" cy="2373805"/>
            <wp:effectExtent l="0" t="0" r="6350" b="0"/>
            <wp:docPr id="196148796" name="图片 5" descr="图片包含 游戏机, 物体, 烟花&#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148796" name="图片 5" descr="图片包含 游戏机, 物体, 烟花&#10;&#10;描述已自动生成"/>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163302" cy="2394396"/>
                    </a:xfrm>
                    <a:prstGeom prst="rect">
                      <a:avLst/>
                    </a:prstGeom>
                    <a:noFill/>
                  </pic:spPr>
                </pic:pic>
              </a:graphicData>
            </a:graphic>
          </wp:inline>
        </w:drawing>
      </w:r>
    </w:p>
    <w:bookmarkEnd w:id="154"/>
    <w:p w14:paraId="08FAAB7B" w14:textId="6A38F307" w:rsidR="003E030D" w:rsidRPr="004749AA" w:rsidRDefault="003E030D" w:rsidP="009D43E0">
      <w:pPr>
        <w:spacing w:after="120"/>
        <w:jc w:val="center"/>
        <w:rPr>
          <w:rFonts w:ascii="Times New Roman" w:eastAsia="宋体" w:hAnsi="Times New Roman"/>
          <w:lang w:eastAsia="zh-CN"/>
        </w:rPr>
      </w:pPr>
      <w:r w:rsidRPr="007E7D19">
        <w:rPr>
          <w:rFonts w:ascii="Times New Roman" w:hAnsi="Times New Roman"/>
          <w:bCs/>
        </w:rPr>
        <w:t xml:space="preserve">Figure </w:t>
      </w:r>
      <w:r w:rsidRPr="007E7D19">
        <w:rPr>
          <w:rFonts w:ascii="Times New Roman" w:hAnsi="Times New Roman"/>
          <w:bCs/>
        </w:rPr>
        <w:fldChar w:fldCharType="begin"/>
      </w:r>
      <w:r w:rsidRPr="007E7D19">
        <w:rPr>
          <w:rFonts w:ascii="Times New Roman" w:hAnsi="Times New Roman"/>
          <w:bCs/>
        </w:rPr>
        <w:instrText xml:space="preserve"> SEQ Figure \* ARABIC </w:instrText>
      </w:r>
      <w:r w:rsidRPr="007E7D19">
        <w:rPr>
          <w:rFonts w:ascii="Times New Roman" w:hAnsi="Times New Roman"/>
          <w:bCs/>
        </w:rPr>
        <w:fldChar w:fldCharType="separate"/>
      </w:r>
      <w:r w:rsidR="00936F69">
        <w:rPr>
          <w:rFonts w:ascii="Times New Roman" w:hAnsi="Times New Roman"/>
          <w:bCs/>
          <w:noProof/>
        </w:rPr>
        <w:t>24</w:t>
      </w:r>
      <w:r w:rsidRPr="007E7D19">
        <w:rPr>
          <w:rFonts w:ascii="Times New Roman" w:hAnsi="Times New Roman"/>
          <w:bCs/>
        </w:rPr>
        <w:fldChar w:fldCharType="end"/>
      </w:r>
      <w:r w:rsidRPr="007E7D19">
        <w:rPr>
          <w:rFonts w:ascii="Times New Roman" w:hAnsi="Times New Roman"/>
          <w:bCs/>
        </w:rPr>
        <w:t xml:space="preserve">: </w:t>
      </w:r>
      <w:r w:rsidRPr="007E7D19">
        <w:rPr>
          <w:rFonts w:ascii="Times New Roman" w:eastAsiaTheme="minorEastAsia" w:hAnsi="Times New Roman" w:hint="eastAsia"/>
          <w:bCs/>
          <w:lang w:eastAsia="zh-CN"/>
        </w:rPr>
        <w:t xml:space="preserve">Illustration of </w:t>
      </w:r>
      <w:r w:rsidR="00F87847">
        <w:rPr>
          <w:rFonts w:ascii="Times New Roman" w:eastAsiaTheme="minorEastAsia" w:hAnsi="Times New Roman" w:hint="eastAsia"/>
          <w:bCs/>
          <w:lang w:eastAsia="zh-CN"/>
        </w:rPr>
        <w:t>DCI 2_9 for activation/deactivation of cell DTX/DRX</w:t>
      </w:r>
    </w:p>
    <w:p w14:paraId="7D951EFB" w14:textId="222187A6" w:rsidR="009D43E0" w:rsidRPr="009D43E0" w:rsidRDefault="009D43E0" w:rsidP="009D43E0">
      <w:pPr>
        <w:adjustRightInd w:val="0"/>
        <w:snapToGrid w:val="0"/>
        <w:spacing w:beforeLines="50" w:before="120" w:afterLines="50" w:after="120"/>
        <w:jc w:val="both"/>
        <w:rPr>
          <w:rFonts w:ascii="Times New Roman" w:eastAsia="等线" w:hAnsi="Times New Roman"/>
          <w:szCs w:val="20"/>
          <w:lang w:eastAsia="zh-CN"/>
        </w:rPr>
      </w:pPr>
      <w:bookmarkStart w:id="155" w:name="_Ref206187609"/>
      <w:r w:rsidRPr="00827853">
        <w:rPr>
          <w:rFonts w:ascii="Times New Roman" w:hAnsi="Times New Roman"/>
          <w:b/>
          <w:bCs/>
          <w:i/>
          <w:iCs/>
        </w:rPr>
        <w:t xml:space="preserve">Proposal </w:t>
      </w:r>
      <w:r w:rsidRPr="00827853">
        <w:rPr>
          <w:rFonts w:ascii="Times New Roman" w:hAnsi="Times New Roman"/>
          <w:b/>
          <w:bCs/>
          <w:i/>
          <w:iCs/>
        </w:rPr>
        <w:fldChar w:fldCharType="begin"/>
      </w:r>
      <w:r w:rsidRPr="00827853">
        <w:rPr>
          <w:rFonts w:ascii="Times New Roman" w:hAnsi="Times New Roman"/>
          <w:b/>
          <w:bCs/>
          <w:i/>
          <w:iCs/>
        </w:rPr>
        <w:instrText xml:space="preserve"> SEQ Proposal \* ARABIC </w:instrText>
      </w:r>
      <w:r w:rsidRPr="00827853">
        <w:rPr>
          <w:rFonts w:ascii="Times New Roman" w:hAnsi="Times New Roman"/>
          <w:b/>
          <w:bCs/>
          <w:i/>
          <w:iCs/>
        </w:rPr>
        <w:fldChar w:fldCharType="separate"/>
      </w:r>
      <w:r w:rsidR="00936F69">
        <w:rPr>
          <w:rFonts w:ascii="Times New Roman" w:hAnsi="Times New Roman"/>
          <w:b/>
          <w:bCs/>
          <w:i/>
          <w:iCs/>
          <w:noProof/>
        </w:rPr>
        <w:t>27</w:t>
      </w:r>
      <w:r w:rsidRPr="00827853">
        <w:rPr>
          <w:rFonts w:ascii="Times New Roman" w:hAnsi="Times New Roman"/>
          <w:b/>
          <w:bCs/>
          <w:i/>
          <w:iCs/>
        </w:rPr>
        <w:fldChar w:fldCharType="end"/>
      </w:r>
      <w:r w:rsidRPr="00827853">
        <w:rPr>
          <w:rFonts w:ascii="Times New Roman" w:hAnsi="Times New Roman"/>
          <w:b/>
          <w:bCs/>
          <w:i/>
          <w:iCs/>
        </w:rPr>
        <w:t xml:space="preserve">: Study </w:t>
      </w:r>
      <w:r>
        <w:rPr>
          <w:rFonts w:ascii="Times New Roman" w:eastAsiaTheme="minorEastAsia" w:hAnsi="Times New Roman" w:hint="eastAsia"/>
          <w:b/>
          <w:bCs/>
          <w:i/>
          <w:iCs/>
          <w:lang w:eastAsia="zh-CN"/>
        </w:rPr>
        <w:t xml:space="preserve">network energy saving technique (i.e., </w:t>
      </w:r>
      <w:r w:rsidRPr="00827853">
        <w:rPr>
          <w:rFonts w:ascii="Times New Roman" w:hAnsi="Times New Roman"/>
          <w:b/>
          <w:bCs/>
          <w:i/>
          <w:iCs/>
        </w:rPr>
        <w:t>cell DTX/DRX operation</w:t>
      </w:r>
      <w:r>
        <w:rPr>
          <w:rFonts w:ascii="Times New Roman" w:eastAsiaTheme="minorEastAsia" w:hAnsi="Times New Roman" w:hint="eastAsia"/>
          <w:b/>
          <w:bCs/>
          <w:i/>
          <w:iCs/>
          <w:lang w:eastAsia="zh-CN"/>
        </w:rPr>
        <w:t>)</w:t>
      </w:r>
      <w:r w:rsidRPr="00827853">
        <w:rPr>
          <w:rFonts w:ascii="Times New Roman" w:hAnsi="Times New Roman"/>
          <w:b/>
          <w:bCs/>
          <w:i/>
          <w:iCs/>
        </w:rPr>
        <w:t xml:space="preserve"> jointly with 6G UE power saving </w:t>
      </w:r>
      <w:r>
        <w:rPr>
          <w:rFonts w:ascii="Times New Roman" w:eastAsiaTheme="minorEastAsia" w:hAnsi="Times New Roman" w:hint="eastAsia"/>
          <w:b/>
          <w:bCs/>
          <w:i/>
          <w:iCs/>
          <w:lang w:eastAsia="zh-CN"/>
        </w:rPr>
        <w:t xml:space="preserve">technique </w:t>
      </w:r>
      <w:r w:rsidRPr="00827853">
        <w:rPr>
          <w:rFonts w:ascii="Times New Roman" w:hAnsi="Times New Roman"/>
          <w:b/>
          <w:bCs/>
          <w:i/>
          <w:iCs/>
        </w:rPr>
        <w:t xml:space="preserve">(i.e., LP receiver) to achieve </w:t>
      </w:r>
      <w:r w:rsidR="008D3573">
        <w:rPr>
          <w:rFonts w:ascii="Times New Roman" w:hAnsi="Times New Roman"/>
          <w:b/>
          <w:bCs/>
          <w:i/>
          <w:iCs/>
        </w:rPr>
        <w:t>joint</w:t>
      </w:r>
      <w:r w:rsidRPr="00827853">
        <w:rPr>
          <w:rFonts w:ascii="Times New Roman" w:hAnsi="Times New Roman"/>
          <w:b/>
          <w:bCs/>
          <w:i/>
          <w:iCs/>
        </w:rPr>
        <w:t xml:space="preserve"> energy saving</w:t>
      </w:r>
      <w:r>
        <w:rPr>
          <w:rFonts w:ascii="Times New Roman" w:eastAsiaTheme="minorEastAsia" w:hAnsi="Times New Roman" w:hint="eastAsia"/>
          <w:b/>
          <w:bCs/>
          <w:i/>
          <w:iCs/>
          <w:lang w:eastAsia="zh-CN"/>
        </w:rPr>
        <w:t>.</w:t>
      </w:r>
      <w:bookmarkEnd w:id="155"/>
    </w:p>
    <w:p w14:paraId="29CCD4BB" w14:textId="1E2382CF" w:rsidR="00670725" w:rsidRPr="00CB2208" w:rsidRDefault="00670725" w:rsidP="00670725">
      <w:pPr>
        <w:keepNext/>
        <w:keepLines/>
        <w:numPr>
          <w:ilvl w:val="0"/>
          <w:numId w:val="5"/>
        </w:numPr>
        <w:pBdr>
          <w:top w:val="single" w:sz="12" w:space="3" w:color="auto"/>
        </w:pBdr>
        <w:tabs>
          <w:tab w:val="left" w:pos="425"/>
          <w:tab w:val="left" w:pos="567"/>
        </w:tabs>
        <w:overflowPunct w:val="0"/>
        <w:autoSpaceDE w:val="0"/>
        <w:autoSpaceDN w:val="0"/>
        <w:adjustRightInd w:val="0"/>
        <w:spacing w:before="240" w:after="180"/>
        <w:jc w:val="both"/>
        <w:textAlignment w:val="baseline"/>
        <w:outlineLvl w:val="0"/>
        <w:rPr>
          <w:rFonts w:ascii="Arial" w:eastAsia="宋体" w:hAnsi="Arial"/>
          <w:sz w:val="36"/>
          <w:szCs w:val="20"/>
          <w:lang w:val="fr-FR" w:eastAsia="zh-CN"/>
        </w:rPr>
      </w:pPr>
      <w:r w:rsidRPr="00CB2208">
        <w:rPr>
          <w:rFonts w:ascii="Arial" w:eastAsia="宋体" w:hAnsi="Arial" w:hint="eastAsia"/>
          <w:sz w:val="36"/>
          <w:szCs w:val="20"/>
          <w:lang w:val="fr-FR" w:eastAsia="zh-CN"/>
        </w:rPr>
        <w:lastRenderedPageBreak/>
        <w:t>Conclusion</w:t>
      </w:r>
    </w:p>
    <w:p w14:paraId="42762EE6" w14:textId="77777777" w:rsidR="006870DF" w:rsidRPr="006870DF" w:rsidRDefault="006870DF" w:rsidP="006870DF">
      <w:pPr>
        <w:spacing w:after="120"/>
        <w:jc w:val="both"/>
        <w:rPr>
          <w:rFonts w:ascii="Times New Roman" w:eastAsia="宋体" w:hAnsi="Times New Roman"/>
          <w:lang w:eastAsia="zh-CN"/>
        </w:rPr>
      </w:pPr>
      <w:r w:rsidRPr="006870DF">
        <w:rPr>
          <w:rFonts w:ascii="Times New Roman" w:eastAsia="宋体" w:hAnsi="Times New Roman"/>
          <w:lang w:eastAsia="zh-CN"/>
        </w:rPr>
        <w:t xml:space="preserve">Based on the discussion above, the following observations and proposals are obtained: </w:t>
      </w:r>
    </w:p>
    <w:p w14:paraId="4AF2048C" w14:textId="77777777" w:rsidR="006870DF" w:rsidRPr="006870DF" w:rsidRDefault="006870DF" w:rsidP="006870DF">
      <w:pPr>
        <w:spacing w:after="120"/>
        <w:jc w:val="both"/>
        <w:rPr>
          <w:rFonts w:ascii="Times New Roman" w:eastAsia="宋体" w:hAnsi="Times New Roman"/>
          <w:b/>
          <w:bCs/>
          <w:u w:val="single"/>
          <w:lang w:eastAsia="zh-CN"/>
        </w:rPr>
      </w:pPr>
      <w:r w:rsidRPr="006870DF">
        <w:rPr>
          <w:rFonts w:ascii="Times New Roman" w:eastAsia="宋体" w:hAnsi="Times New Roman"/>
          <w:b/>
          <w:bCs/>
          <w:u w:val="single"/>
          <w:lang w:eastAsia="zh-CN"/>
        </w:rPr>
        <w:t>UE energy efficiency</w:t>
      </w:r>
    </w:p>
    <w:p w14:paraId="01215FCB" w14:textId="51813508" w:rsidR="006870DF" w:rsidRDefault="006870DF" w:rsidP="006870DF">
      <w:pPr>
        <w:spacing w:after="120"/>
        <w:jc w:val="both"/>
        <w:rPr>
          <w:rFonts w:ascii="Times New Roman" w:eastAsia="宋体" w:hAnsi="Times New Roman"/>
          <w:b/>
          <w:bCs/>
          <w:u w:val="single"/>
          <w:lang w:eastAsia="zh-CN"/>
        </w:rPr>
      </w:pPr>
      <w:r>
        <w:rPr>
          <w:rFonts w:ascii="Times New Roman" w:eastAsia="宋体" w:hAnsi="Times New Roman"/>
          <w:b/>
          <w:bCs/>
          <w:u w:val="single"/>
          <w:lang w:eastAsia="zh-CN"/>
        </w:rPr>
        <w:fldChar w:fldCharType="begin"/>
      </w:r>
      <w:r>
        <w:rPr>
          <w:rFonts w:ascii="Times New Roman" w:eastAsia="宋体" w:hAnsi="Times New Roman"/>
          <w:b/>
          <w:bCs/>
          <w:u w:val="single"/>
          <w:lang w:eastAsia="zh-CN"/>
        </w:rPr>
        <w:instrText xml:space="preserve"> REF _Ref206186116 \h </w:instrText>
      </w:r>
      <w:r>
        <w:rPr>
          <w:rFonts w:ascii="Times New Roman" w:eastAsia="宋体" w:hAnsi="Times New Roman"/>
          <w:b/>
          <w:bCs/>
          <w:u w:val="single"/>
          <w:lang w:eastAsia="zh-CN"/>
        </w:rPr>
      </w:r>
      <w:r>
        <w:rPr>
          <w:rFonts w:ascii="Times New Roman" w:eastAsia="宋体" w:hAnsi="Times New Roman"/>
          <w:b/>
          <w:bCs/>
          <w:u w:val="single"/>
          <w:lang w:eastAsia="zh-CN"/>
        </w:rPr>
        <w:fldChar w:fldCharType="separate"/>
      </w:r>
      <w:r w:rsidR="00936F69" w:rsidRPr="00EE2720">
        <w:rPr>
          <w:rFonts w:ascii="Times New Roman" w:hAnsi="Times New Roman"/>
          <w:b/>
          <w:i/>
        </w:rPr>
        <w:t xml:space="preserve">Observation </w:t>
      </w:r>
      <w:proofErr w:type="gramStart"/>
      <w:r w:rsidR="00936F69">
        <w:rPr>
          <w:rFonts w:ascii="Times New Roman" w:hAnsi="Times New Roman"/>
          <w:b/>
          <w:i/>
          <w:noProof/>
        </w:rPr>
        <w:t>1</w:t>
      </w:r>
      <w:r w:rsidR="00936F69" w:rsidRPr="00EE2720">
        <w:rPr>
          <w:rFonts w:ascii="Times New Roman" w:eastAsiaTheme="minorEastAsia" w:hAnsi="Times New Roman"/>
          <w:b/>
          <w:i/>
          <w:lang w:eastAsia="zh-CN"/>
        </w:rPr>
        <w:t>:</w:t>
      </w:r>
      <w:r w:rsidR="00936F69" w:rsidRPr="00EE2720">
        <w:rPr>
          <w:rFonts w:ascii="Times New Roman" w:eastAsia="宋体" w:hAnsi="Times New Roman"/>
          <w:b/>
          <w:i/>
          <w:lang w:eastAsia="zh-CN"/>
        </w:rPr>
        <w:t>For</w:t>
      </w:r>
      <w:proofErr w:type="gramEnd"/>
      <w:r w:rsidR="00936F69" w:rsidRPr="00EE2720">
        <w:rPr>
          <w:rFonts w:ascii="Times New Roman" w:eastAsia="宋体" w:hAnsi="Times New Roman"/>
          <w:b/>
          <w:i/>
          <w:lang w:eastAsia="zh-CN"/>
        </w:rPr>
        <w:t xml:space="preserve"> RRC idle/inactive state, among the existed power saving designs in NR, LP-WUS/WUR brings large</w:t>
      </w:r>
      <w:r w:rsidR="00936F69">
        <w:rPr>
          <w:rFonts w:ascii="Times New Roman" w:eastAsia="宋体" w:hAnsi="Times New Roman"/>
          <w:b/>
          <w:i/>
          <w:lang w:eastAsia="zh-CN"/>
        </w:rPr>
        <w:t>st</w:t>
      </w:r>
      <w:r w:rsidR="00936F69" w:rsidRPr="00EE2720">
        <w:rPr>
          <w:rFonts w:ascii="Times New Roman" w:eastAsia="宋体" w:hAnsi="Times New Roman"/>
          <w:b/>
          <w:i/>
          <w:lang w:eastAsia="zh-CN"/>
        </w:rPr>
        <w:t xml:space="preserve"> power saving gain, i.e., up to more than 90% power saving gain can be achieved by using I-DRX operation with LP-WUS/WUR compared with I-DRX operation with and without PEI, if sufficient relaxation to MR RRM measurement is applied.</w:t>
      </w:r>
      <w:r>
        <w:rPr>
          <w:rFonts w:ascii="Times New Roman" w:eastAsia="宋体" w:hAnsi="Times New Roman"/>
          <w:b/>
          <w:bCs/>
          <w:u w:val="single"/>
          <w:lang w:eastAsia="zh-CN"/>
        </w:rPr>
        <w:fldChar w:fldCharType="end"/>
      </w:r>
    </w:p>
    <w:p w14:paraId="2B3184BD" w14:textId="008E35E2" w:rsidR="006870DF" w:rsidRDefault="006870DF" w:rsidP="006870DF">
      <w:pPr>
        <w:spacing w:after="120"/>
        <w:jc w:val="both"/>
        <w:rPr>
          <w:rFonts w:ascii="Times New Roman" w:eastAsia="宋体" w:hAnsi="Times New Roman"/>
          <w:b/>
          <w:bCs/>
          <w:u w:val="single"/>
          <w:lang w:eastAsia="zh-CN"/>
        </w:rPr>
      </w:pPr>
      <w:r>
        <w:rPr>
          <w:rFonts w:ascii="Times New Roman" w:eastAsia="宋体" w:hAnsi="Times New Roman"/>
          <w:b/>
          <w:bCs/>
          <w:u w:val="single"/>
          <w:lang w:eastAsia="zh-CN"/>
        </w:rPr>
        <w:fldChar w:fldCharType="begin"/>
      </w:r>
      <w:r>
        <w:rPr>
          <w:rFonts w:ascii="Times New Roman" w:eastAsia="宋体" w:hAnsi="Times New Roman"/>
          <w:b/>
          <w:bCs/>
          <w:u w:val="single"/>
          <w:lang w:eastAsia="zh-CN"/>
        </w:rPr>
        <w:instrText xml:space="preserve"> REF _Ref206186118 \h </w:instrText>
      </w:r>
      <w:r>
        <w:rPr>
          <w:rFonts w:ascii="Times New Roman" w:eastAsia="宋体" w:hAnsi="Times New Roman"/>
          <w:b/>
          <w:bCs/>
          <w:u w:val="single"/>
          <w:lang w:eastAsia="zh-CN"/>
        </w:rPr>
      </w:r>
      <w:r>
        <w:rPr>
          <w:rFonts w:ascii="Times New Roman" w:eastAsia="宋体" w:hAnsi="Times New Roman"/>
          <w:b/>
          <w:bCs/>
          <w:u w:val="single"/>
          <w:lang w:eastAsia="zh-CN"/>
        </w:rPr>
        <w:fldChar w:fldCharType="separate"/>
      </w:r>
      <w:r w:rsidR="00936F69" w:rsidRPr="00EE2720">
        <w:rPr>
          <w:rFonts w:ascii="Times New Roman" w:hAnsi="Times New Roman"/>
          <w:b/>
          <w:i/>
        </w:rPr>
        <w:t xml:space="preserve">Observation </w:t>
      </w:r>
      <w:proofErr w:type="gramStart"/>
      <w:r w:rsidR="00936F69">
        <w:rPr>
          <w:rFonts w:ascii="Times New Roman" w:hAnsi="Times New Roman"/>
          <w:b/>
          <w:i/>
          <w:noProof/>
        </w:rPr>
        <w:t>2</w:t>
      </w:r>
      <w:r w:rsidR="00936F69" w:rsidRPr="00EE2720">
        <w:rPr>
          <w:rFonts w:ascii="Times New Roman" w:eastAsiaTheme="minorEastAsia" w:hAnsi="Times New Roman"/>
          <w:b/>
          <w:i/>
          <w:lang w:eastAsia="zh-CN"/>
        </w:rPr>
        <w:t>:</w:t>
      </w:r>
      <w:r w:rsidR="00936F69" w:rsidRPr="00EE2720">
        <w:rPr>
          <w:rFonts w:ascii="Times New Roman" w:eastAsia="宋体" w:hAnsi="Times New Roman" w:cs="Times" w:hint="eastAsia"/>
          <w:b/>
          <w:i/>
          <w:lang w:eastAsia="zh-CN"/>
        </w:rPr>
        <w:t>For</w:t>
      </w:r>
      <w:proofErr w:type="gramEnd"/>
      <w:r w:rsidR="00936F69" w:rsidRPr="00EE2720">
        <w:rPr>
          <w:rFonts w:ascii="Times New Roman" w:eastAsia="宋体" w:hAnsi="Times New Roman" w:cs="Times" w:hint="eastAsia"/>
          <w:b/>
          <w:i/>
          <w:lang w:eastAsia="zh-CN"/>
        </w:rPr>
        <w:t xml:space="preserve"> RRC idle/inactive state, </w:t>
      </w:r>
      <w:proofErr w:type="spellStart"/>
      <w:r w:rsidR="00936F69" w:rsidRPr="00EE2720">
        <w:rPr>
          <w:rFonts w:ascii="Times New Roman" w:eastAsia="宋体" w:hAnsi="Times New Roman" w:cs="Times" w:hint="eastAsia"/>
          <w:b/>
          <w:i/>
          <w:lang w:eastAsia="zh-CN"/>
        </w:rPr>
        <w:t>eDRX</w:t>
      </w:r>
      <w:proofErr w:type="spellEnd"/>
      <w:r w:rsidR="00936F69" w:rsidRPr="00EE2720">
        <w:rPr>
          <w:rFonts w:ascii="Times New Roman" w:eastAsia="宋体" w:hAnsi="Times New Roman" w:cs="Times" w:hint="eastAsia"/>
          <w:b/>
          <w:i/>
          <w:lang w:eastAsia="zh-CN"/>
        </w:rPr>
        <w:t xml:space="preserve"> operation can achieve comparable power saving gain as LP-WUS/WUR but with </w:t>
      </w:r>
      <w:r w:rsidR="00936F69">
        <w:rPr>
          <w:rFonts w:ascii="Times New Roman" w:eastAsia="宋体" w:hAnsi="Times New Roman" w:cs="Times"/>
          <w:b/>
          <w:i/>
          <w:lang w:eastAsia="zh-CN"/>
        </w:rPr>
        <w:t>huge paging latency</w:t>
      </w:r>
      <w:r w:rsidR="00936F69" w:rsidRPr="00EE2720">
        <w:rPr>
          <w:rFonts w:ascii="Times New Roman" w:eastAsia="宋体" w:hAnsi="Times New Roman" w:cs="Times" w:hint="eastAsia"/>
          <w:b/>
          <w:i/>
          <w:lang w:eastAsia="zh-CN"/>
        </w:rPr>
        <w:t xml:space="preserve">, </w:t>
      </w:r>
      <w:r w:rsidR="00936F69">
        <w:rPr>
          <w:rFonts w:ascii="Times New Roman" w:eastAsia="宋体" w:hAnsi="Times New Roman" w:cs="Times"/>
          <w:b/>
          <w:i/>
          <w:lang w:eastAsia="zh-CN"/>
        </w:rPr>
        <w:t xml:space="preserve">therefore </w:t>
      </w:r>
      <w:proofErr w:type="spellStart"/>
      <w:r w:rsidR="00936F69">
        <w:rPr>
          <w:rFonts w:ascii="Times New Roman" w:eastAsia="宋体" w:hAnsi="Times New Roman" w:cs="Times"/>
          <w:b/>
          <w:i/>
          <w:lang w:eastAsia="zh-CN"/>
        </w:rPr>
        <w:t>eDRX</w:t>
      </w:r>
      <w:proofErr w:type="spellEnd"/>
      <w:r w:rsidR="00936F69">
        <w:rPr>
          <w:rFonts w:ascii="Times New Roman" w:eastAsia="宋体" w:hAnsi="Times New Roman" w:cs="Times"/>
          <w:b/>
          <w:i/>
          <w:lang w:eastAsia="zh-CN"/>
        </w:rPr>
        <w:t xml:space="preserve"> is not applicable for many use cases with latency requirement</w:t>
      </w:r>
      <w:r w:rsidR="00936F69" w:rsidRPr="00EE2720">
        <w:rPr>
          <w:rFonts w:ascii="Times New Roman" w:eastAsia="宋体" w:hAnsi="Times New Roman" w:cs="Times" w:hint="eastAsia"/>
          <w:b/>
          <w:i/>
          <w:lang w:eastAsia="zh-CN"/>
        </w:rPr>
        <w:t>.</w:t>
      </w:r>
      <w:r>
        <w:rPr>
          <w:rFonts w:ascii="Times New Roman" w:eastAsia="宋体" w:hAnsi="Times New Roman"/>
          <w:b/>
          <w:bCs/>
          <w:u w:val="single"/>
          <w:lang w:eastAsia="zh-CN"/>
        </w:rPr>
        <w:fldChar w:fldCharType="end"/>
      </w:r>
    </w:p>
    <w:p w14:paraId="64C438E5" w14:textId="5C0DF864" w:rsidR="006870DF" w:rsidRDefault="006870DF" w:rsidP="006870DF">
      <w:pPr>
        <w:spacing w:after="120"/>
        <w:jc w:val="both"/>
        <w:rPr>
          <w:rFonts w:ascii="Times New Roman" w:eastAsia="宋体" w:hAnsi="Times New Roman"/>
          <w:b/>
          <w:bCs/>
          <w:u w:val="single"/>
          <w:lang w:eastAsia="zh-CN"/>
        </w:rPr>
      </w:pPr>
      <w:r>
        <w:rPr>
          <w:rFonts w:ascii="Times New Roman" w:eastAsia="宋体" w:hAnsi="Times New Roman"/>
          <w:b/>
          <w:bCs/>
          <w:u w:val="single"/>
          <w:lang w:eastAsia="zh-CN"/>
        </w:rPr>
        <w:fldChar w:fldCharType="begin"/>
      </w:r>
      <w:r>
        <w:rPr>
          <w:rFonts w:ascii="Times New Roman" w:eastAsia="宋体" w:hAnsi="Times New Roman"/>
          <w:b/>
          <w:bCs/>
          <w:u w:val="single"/>
          <w:lang w:eastAsia="zh-CN"/>
        </w:rPr>
        <w:instrText xml:space="preserve"> REF _Ref206186120 \h </w:instrText>
      </w:r>
      <w:r>
        <w:rPr>
          <w:rFonts w:ascii="Times New Roman" w:eastAsia="宋体" w:hAnsi="Times New Roman"/>
          <w:b/>
          <w:bCs/>
          <w:u w:val="single"/>
          <w:lang w:eastAsia="zh-CN"/>
        </w:rPr>
      </w:r>
      <w:r>
        <w:rPr>
          <w:rFonts w:ascii="Times New Roman" w:eastAsia="宋体" w:hAnsi="Times New Roman"/>
          <w:b/>
          <w:bCs/>
          <w:u w:val="single"/>
          <w:lang w:eastAsia="zh-CN"/>
        </w:rPr>
        <w:fldChar w:fldCharType="separate"/>
      </w:r>
      <w:r w:rsidR="00936F69" w:rsidRPr="00EE2720">
        <w:rPr>
          <w:rFonts w:ascii="Times New Roman" w:hAnsi="Times New Roman"/>
          <w:b/>
          <w:i/>
        </w:rPr>
        <w:t xml:space="preserve">Observation </w:t>
      </w:r>
      <w:r w:rsidR="00936F69">
        <w:rPr>
          <w:rFonts w:ascii="Times New Roman" w:hAnsi="Times New Roman"/>
          <w:b/>
          <w:i/>
          <w:noProof/>
        </w:rPr>
        <w:t>3</w:t>
      </w:r>
      <w:r w:rsidR="00936F69" w:rsidRPr="00EE2720">
        <w:rPr>
          <w:rFonts w:ascii="Times New Roman" w:eastAsiaTheme="minorEastAsia" w:hAnsi="Times New Roman"/>
          <w:b/>
          <w:i/>
          <w:lang w:eastAsia="zh-CN"/>
        </w:rPr>
        <w:t>:</w:t>
      </w:r>
      <w:r w:rsidR="00936F69" w:rsidRPr="00EE2720">
        <w:rPr>
          <w:rFonts w:ascii="Times New Roman" w:eastAsia="宋体" w:hAnsi="Times New Roman" w:cs="Times" w:hint="eastAsia"/>
          <w:b/>
          <w:i/>
          <w:lang w:eastAsia="zh-CN"/>
        </w:rPr>
        <w:t xml:space="preserve"> In RRC connected state, as </w:t>
      </w:r>
      <w:r w:rsidR="00936F69">
        <w:rPr>
          <w:rFonts w:ascii="Times New Roman" w:eastAsia="宋体" w:hAnsi="Times New Roman" w:cs="Times"/>
          <w:b/>
          <w:i/>
          <w:lang w:eastAsia="zh-CN"/>
        </w:rPr>
        <w:t>concluded in</w:t>
      </w:r>
      <w:r w:rsidR="00936F69" w:rsidRPr="00EE2720">
        <w:rPr>
          <w:rFonts w:ascii="Times New Roman" w:eastAsia="宋体" w:hAnsi="Times New Roman" w:cs="Times" w:hint="eastAsia"/>
          <w:b/>
          <w:i/>
          <w:lang w:eastAsia="zh-CN"/>
        </w:rPr>
        <w:t xml:space="preserve"> NR </w:t>
      </w:r>
      <w:r w:rsidR="00936F69">
        <w:rPr>
          <w:rFonts w:ascii="Times New Roman" w:eastAsia="宋体" w:hAnsi="Times New Roman" w:cs="Times"/>
          <w:b/>
          <w:i/>
          <w:lang w:eastAsia="zh-CN"/>
        </w:rPr>
        <w:t xml:space="preserve">studies </w:t>
      </w:r>
      <w:r w:rsidR="00936F69" w:rsidRPr="00EE2720">
        <w:rPr>
          <w:rFonts w:ascii="Times New Roman" w:eastAsia="宋体" w:hAnsi="Times New Roman" w:cs="Times" w:hint="eastAsia"/>
          <w:b/>
          <w:i/>
          <w:lang w:eastAsia="zh-CN"/>
        </w:rPr>
        <w:t xml:space="preserve">[2], </w:t>
      </w:r>
      <w:r w:rsidR="00936F69" w:rsidRPr="00EE2720">
        <w:rPr>
          <w:rFonts w:ascii="Times New Roman" w:eastAsia="宋体" w:hAnsi="Times New Roman" w:cs="Times"/>
          <w:b/>
          <w:i/>
          <w:lang w:eastAsia="zh-CN"/>
        </w:rPr>
        <w:t>compared with other UE power saving designs in time domain</w:t>
      </w:r>
      <w:r w:rsidR="00936F69" w:rsidRPr="00EE2720">
        <w:rPr>
          <w:rFonts w:ascii="Times New Roman" w:eastAsia="宋体" w:hAnsi="Times New Roman" w:cs="Times" w:hint="eastAsia"/>
          <w:b/>
          <w:i/>
          <w:lang w:eastAsia="zh-CN"/>
        </w:rPr>
        <w:t xml:space="preserve"> </w:t>
      </w:r>
      <w:r w:rsidR="00936F69" w:rsidRPr="00EE2720">
        <w:rPr>
          <w:rFonts w:ascii="Times New Roman" w:eastAsia="宋体" w:hAnsi="Times New Roman" w:cs="Times"/>
          <w:b/>
          <w:i/>
          <w:lang w:eastAsia="zh-CN"/>
        </w:rPr>
        <w:t>including Rel-15 long/short C-DRX cycle, Rel-16 DCP, Rel-17 PDCCH skipping/SSSG switching and Rel-18 enhanced C-DRX for non-integer periodicities,</w:t>
      </w:r>
      <w:r w:rsidR="00936F69" w:rsidRPr="00EE2720">
        <w:rPr>
          <w:rFonts w:ascii="Times New Roman" w:eastAsia="宋体" w:hAnsi="Times New Roman" w:cs="Times" w:hint="eastAsia"/>
          <w:b/>
          <w:i/>
          <w:lang w:eastAsia="zh-CN"/>
        </w:rPr>
        <w:t xml:space="preserve"> LP-WUS/</w:t>
      </w:r>
      <w:proofErr w:type="gramStart"/>
      <w:r w:rsidR="00936F69" w:rsidRPr="00EE2720">
        <w:rPr>
          <w:rFonts w:ascii="Times New Roman" w:eastAsia="宋体" w:hAnsi="Times New Roman" w:cs="Times" w:hint="eastAsia"/>
          <w:b/>
          <w:i/>
          <w:lang w:eastAsia="zh-CN"/>
        </w:rPr>
        <w:t>WUR  achieves</w:t>
      </w:r>
      <w:proofErr w:type="gramEnd"/>
      <w:r w:rsidR="00936F69" w:rsidRPr="00EE2720">
        <w:rPr>
          <w:rFonts w:ascii="Times New Roman" w:eastAsia="宋体" w:hAnsi="Times New Roman" w:cs="Times" w:hint="eastAsia"/>
          <w:b/>
          <w:i/>
          <w:lang w:eastAsia="zh-CN"/>
        </w:rPr>
        <w:t xml:space="preserve"> up to more than 60% power saving gain </w:t>
      </w:r>
      <w:r w:rsidR="00936F69" w:rsidRPr="00EE2720">
        <w:rPr>
          <w:rFonts w:ascii="Times New Roman" w:eastAsia="宋体" w:hAnsi="Times New Roman" w:cs="Times"/>
          <w:b/>
          <w:i/>
          <w:lang w:eastAsia="zh-CN"/>
        </w:rPr>
        <w:t>and up to more than 10% UPT improvement for FTP and IM traffic</w:t>
      </w:r>
      <w:r w:rsidR="00936F69" w:rsidRPr="00EE2720">
        <w:rPr>
          <w:rFonts w:ascii="Times New Roman" w:eastAsia="宋体" w:hAnsi="Times New Roman" w:cs="Times" w:hint="eastAsia"/>
          <w:b/>
          <w:i/>
          <w:lang w:eastAsia="zh-CN"/>
        </w:rPr>
        <w:t xml:space="preserve"> and</w:t>
      </w:r>
      <w:r w:rsidR="00936F69" w:rsidRPr="00EE2720">
        <w:rPr>
          <w:i/>
        </w:rPr>
        <w:t xml:space="preserve"> </w:t>
      </w:r>
      <w:r w:rsidR="00936F69" w:rsidRPr="00EE2720">
        <w:rPr>
          <w:rFonts w:ascii="Times New Roman" w:eastAsia="宋体" w:hAnsi="Times New Roman" w:cs="Times"/>
          <w:b/>
          <w:i/>
          <w:lang w:eastAsia="zh-CN"/>
        </w:rPr>
        <w:t>up to more than 10% power saving gain and marginal capacity impact for XR traffic</w:t>
      </w:r>
      <w:r w:rsidR="00936F69" w:rsidRPr="00EE2720">
        <w:rPr>
          <w:rFonts w:ascii="Times New Roman" w:eastAsia="宋体" w:hAnsi="Times New Roman" w:cs="Times" w:hint="eastAsia"/>
          <w:b/>
          <w:i/>
          <w:lang w:eastAsia="zh-CN"/>
        </w:rPr>
        <w:t>.</w:t>
      </w:r>
      <w:r>
        <w:rPr>
          <w:rFonts w:ascii="Times New Roman" w:eastAsia="宋体" w:hAnsi="Times New Roman"/>
          <w:b/>
          <w:bCs/>
          <w:u w:val="single"/>
          <w:lang w:eastAsia="zh-CN"/>
        </w:rPr>
        <w:fldChar w:fldCharType="end"/>
      </w:r>
    </w:p>
    <w:p w14:paraId="081AB891" w14:textId="31D8361D" w:rsidR="006870DF" w:rsidRDefault="006870DF" w:rsidP="006870DF">
      <w:pPr>
        <w:spacing w:after="120"/>
        <w:jc w:val="both"/>
        <w:rPr>
          <w:rFonts w:ascii="Times New Roman" w:eastAsia="宋体" w:hAnsi="Times New Roman"/>
          <w:b/>
          <w:bCs/>
          <w:u w:val="single"/>
          <w:lang w:eastAsia="zh-CN"/>
        </w:rPr>
      </w:pPr>
      <w:r>
        <w:rPr>
          <w:rFonts w:ascii="Times New Roman" w:eastAsia="宋体" w:hAnsi="Times New Roman"/>
          <w:b/>
          <w:bCs/>
          <w:u w:val="single"/>
          <w:lang w:eastAsia="zh-CN"/>
        </w:rPr>
        <w:fldChar w:fldCharType="begin"/>
      </w:r>
      <w:r>
        <w:rPr>
          <w:rFonts w:ascii="Times New Roman" w:eastAsia="宋体" w:hAnsi="Times New Roman"/>
          <w:b/>
          <w:bCs/>
          <w:u w:val="single"/>
          <w:lang w:eastAsia="zh-CN"/>
        </w:rPr>
        <w:instrText xml:space="preserve"> REF _Ref206186121 \h </w:instrText>
      </w:r>
      <w:r>
        <w:rPr>
          <w:rFonts w:ascii="Times New Roman" w:eastAsia="宋体" w:hAnsi="Times New Roman"/>
          <w:b/>
          <w:bCs/>
          <w:u w:val="single"/>
          <w:lang w:eastAsia="zh-CN"/>
        </w:rPr>
      </w:r>
      <w:r>
        <w:rPr>
          <w:rFonts w:ascii="Times New Roman" w:eastAsia="宋体" w:hAnsi="Times New Roman"/>
          <w:b/>
          <w:bCs/>
          <w:u w:val="single"/>
          <w:lang w:eastAsia="zh-CN"/>
        </w:rPr>
        <w:fldChar w:fldCharType="separate"/>
      </w:r>
      <w:r w:rsidR="00936F69" w:rsidRPr="0030320E">
        <w:rPr>
          <w:rFonts w:ascii="Times New Roman" w:eastAsia="宋体" w:hAnsi="Times New Roman"/>
          <w:b/>
          <w:i/>
        </w:rPr>
        <w:t xml:space="preserve">Observation </w:t>
      </w:r>
      <w:r w:rsidR="00936F69">
        <w:rPr>
          <w:rFonts w:ascii="Times New Roman" w:eastAsia="宋体" w:hAnsi="Times New Roman"/>
          <w:b/>
          <w:i/>
          <w:noProof/>
        </w:rPr>
        <w:t>4</w:t>
      </w:r>
      <w:r w:rsidR="00936F69" w:rsidRPr="0030320E">
        <w:rPr>
          <w:rFonts w:ascii="Times New Roman" w:eastAsia="宋体" w:hAnsi="Times New Roman"/>
          <w:b/>
          <w:i/>
        </w:rPr>
        <w:t xml:space="preserve">: </w:t>
      </w:r>
      <w:r w:rsidR="00936F69">
        <w:rPr>
          <w:rFonts w:ascii="Times New Roman" w:eastAsia="宋体" w:hAnsi="Times New Roman" w:hint="eastAsia"/>
          <w:b/>
          <w:i/>
        </w:rPr>
        <w:t xml:space="preserve">When </w:t>
      </w:r>
      <w:r w:rsidR="00936F69" w:rsidRPr="0030320E">
        <w:rPr>
          <w:rFonts w:ascii="Times New Roman" w:eastAsia="宋体" w:hAnsi="Times New Roman"/>
          <w:b/>
          <w:i/>
        </w:rPr>
        <w:t>BW adaptation</w:t>
      </w:r>
      <w:r w:rsidR="00936F69">
        <w:rPr>
          <w:rFonts w:ascii="Times New Roman" w:eastAsia="宋体" w:hAnsi="Times New Roman"/>
          <w:b/>
          <w:i/>
        </w:rPr>
        <w:t xml:space="preserve"> </w:t>
      </w:r>
      <w:r w:rsidR="00936F69">
        <w:rPr>
          <w:rFonts w:ascii="Times New Roman" w:eastAsia="宋体" w:hAnsi="Times New Roman" w:hint="eastAsia"/>
          <w:b/>
          <w:i/>
        </w:rPr>
        <w:t xml:space="preserve">is used </w:t>
      </w:r>
      <w:r w:rsidR="00936F69">
        <w:rPr>
          <w:rFonts w:ascii="Times New Roman" w:eastAsia="宋体" w:hAnsi="Times New Roman"/>
          <w:b/>
          <w:i/>
        </w:rPr>
        <w:t>on top of</w:t>
      </w:r>
      <w:r w:rsidR="00936F69">
        <w:rPr>
          <w:rFonts w:ascii="Times New Roman" w:eastAsia="宋体" w:hAnsi="Times New Roman" w:hint="eastAsia"/>
          <w:b/>
          <w:i/>
        </w:rPr>
        <w:t xml:space="preserve"> </w:t>
      </w:r>
      <w:r w:rsidR="00936F69">
        <w:rPr>
          <w:rFonts w:ascii="Times New Roman" w:eastAsia="宋体" w:hAnsi="Times New Roman"/>
          <w:b/>
          <w:i/>
        </w:rPr>
        <w:t xml:space="preserve">basic </w:t>
      </w:r>
      <w:r w:rsidR="00936F69">
        <w:rPr>
          <w:rFonts w:ascii="Times New Roman" w:eastAsia="宋体" w:hAnsi="Times New Roman" w:hint="eastAsia"/>
          <w:b/>
          <w:i/>
        </w:rPr>
        <w:t>C-DRX</w:t>
      </w:r>
      <w:r w:rsidR="00936F69">
        <w:rPr>
          <w:rFonts w:ascii="Times New Roman" w:eastAsia="宋体" w:hAnsi="Times New Roman"/>
          <w:b/>
          <w:i/>
        </w:rPr>
        <w:t xml:space="preserve"> (without wake-up </w:t>
      </w:r>
      <w:proofErr w:type="spellStart"/>
      <w:r w:rsidR="00936F69">
        <w:rPr>
          <w:rFonts w:ascii="Times New Roman" w:eastAsia="宋体" w:hAnsi="Times New Roman"/>
          <w:b/>
          <w:i/>
        </w:rPr>
        <w:t>sginals</w:t>
      </w:r>
      <w:proofErr w:type="spellEnd"/>
      <w:r w:rsidR="00936F69">
        <w:rPr>
          <w:rFonts w:ascii="Times New Roman" w:eastAsia="宋体" w:hAnsi="Times New Roman"/>
          <w:b/>
          <w:i/>
        </w:rPr>
        <w:t>)</w:t>
      </w:r>
      <w:r w:rsidR="00936F69">
        <w:rPr>
          <w:rFonts w:ascii="Times New Roman" w:eastAsia="宋体" w:hAnsi="Times New Roman" w:hint="eastAsia"/>
          <w:b/>
          <w:i/>
        </w:rPr>
        <w:t>, 17%</w:t>
      </w:r>
      <w:r w:rsidR="00936F69">
        <w:rPr>
          <w:rFonts w:ascii="Times New Roman" w:eastAsia="宋体" w:hAnsi="Times New Roman" w:hint="eastAsia"/>
          <w:b/>
          <w:i/>
          <w:lang w:eastAsia="zh-CN"/>
        </w:rPr>
        <w:t>-18%</w:t>
      </w:r>
      <w:r w:rsidR="00936F69">
        <w:rPr>
          <w:rFonts w:ascii="Times New Roman" w:eastAsia="宋体" w:hAnsi="Times New Roman" w:hint="eastAsia"/>
          <w:b/>
          <w:i/>
        </w:rPr>
        <w:t xml:space="preserve"> additional power saving gain can be observed for </w:t>
      </w:r>
      <w:r w:rsidR="00936F69">
        <w:rPr>
          <w:rFonts w:ascii="Times New Roman" w:eastAsia="宋体" w:hAnsi="Times New Roman" w:hint="eastAsia"/>
          <w:b/>
          <w:i/>
          <w:lang w:eastAsia="zh-CN"/>
        </w:rPr>
        <w:t>0.1Mbye-</w:t>
      </w:r>
      <w:r w:rsidR="00936F69" w:rsidRPr="0030320E">
        <w:rPr>
          <w:rFonts w:ascii="Times New Roman" w:eastAsia="宋体" w:hAnsi="Times New Roman"/>
          <w:b/>
          <w:i/>
        </w:rPr>
        <w:t>0.5Mbyte packet size of FTP traffic, compared with C-DRX only.</w:t>
      </w:r>
      <w:r>
        <w:rPr>
          <w:rFonts w:ascii="Times New Roman" w:eastAsia="宋体" w:hAnsi="Times New Roman"/>
          <w:b/>
          <w:bCs/>
          <w:u w:val="single"/>
          <w:lang w:eastAsia="zh-CN"/>
        </w:rPr>
        <w:fldChar w:fldCharType="end"/>
      </w:r>
    </w:p>
    <w:p w14:paraId="063371A5" w14:textId="258F3FEF" w:rsidR="006870DF" w:rsidRDefault="006870DF" w:rsidP="006870DF">
      <w:pPr>
        <w:spacing w:after="120"/>
        <w:jc w:val="both"/>
        <w:rPr>
          <w:rFonts w:ascii="Times New Roman" w:eastAsia="宋体" w:hAnsi="Times New Roman"/>
          <w:b/>
          <w:bCs/>
          <w:u w:val="single"/>
          <w:lang w:eastAsia="zh-CN"/>
        </w:rPr>
      </w:pPr>
      <w:r>
        <w:rPr>
          <w:rFonts w:ascii="Times New Roman" w:eastAsia="宋体" w:hAnsi="Times New Roman"/>
          <w:b/>
          <w:bCs/>
          <w:u w:val="single"/>
          <w:lang w:eastAsia="zh-CN"/>
        </w:rPr>
        <w:fldChar w:fldCharType="begin"/>
      </w:r>
      <w:r>
        <w:rPr>
          <w:rFonts w:ascii="Times New Roman" w:eastAsia="宋体" w:hAnsi="Times New Roman"/>
          <w:b/>
          <w:bCs/>
          <w:u w:val="single"/>
          <w:lang w:eastAsia="zh-CN"/>
        </w:rPr>
        <w:instrText xml:space="preserve"> REF _Ref206186123 \h </w:instrText>
      </w:r>
      <w:r>
        <w:rPr>
          <w:rFonts w:ascii="Times New Roman" w:eastAsia="宋体" w:hAnsi="Times New Roman"/>
          <w:b/>
          <w:bCs/>
          <w:u w:val="single"/>
          <w:lang w:eastAsia="zh-CN"/>
        </w:rPr>
      </w:r>
      <w:r>
        <w:rPr>
          <w:rFonts w:ascii="Times New Roman" w:eastAsia="宋体" w:hAnsi="Times New Roman"/>
          <w:b/>
          <w:bCs/>
          <w:u w:val="single"/>
          <w:lang w:eastAsia="zh-CN"/>
        </w:rPr>
        <w:fldChar w:fldCharType="separate"/>
      </w:r>
      <w:r w:rsidR="00936F69" w:rsidRPr="00732B01">
        <w:rPr>
          <w:rFonts w:ascii="Times New Roman" w:eastAsia="宋体" w:hAnsi="Times New Roman" w:hint="eastAsia"/>
          <w:b/>
          <w:i/>
        </w:rPr>
        <w:t xml:space="preserve">Observation </w:t>
      </w:r>
      <w:r w:rsidR="00936F69">
        <w:rPr>
          <w:rFonts w:ascii="Times New Roman" w:eastAsia="宋体" w:hAnsi="Times New Roman"/>
          <w:b/>
          <w:i/>
          <w:noProof/>
        </w:rPr>
        <w:t>5</w:t>
      </w:r>
      <w:r w:rsidR="00936F69" w:rsidRPr="0030320E">
        <w:rPr>
          <w:rFonts w:ascii="Times New Roman" w:eastAsia="宋体" w:hAnsi="Times New Roman"/>
          <w:b/>
          <w:i/>
        </w:rPr>
        <w:t>:</w:t>
      </w:r>
      <w:r w:rsidR="00936F69" w:rsidRPr="00732B01">
        <w:rPr>
          <w:rFonts w:ascii="Times New Roman" w:eastAsia="宋体" w:hAnsi="Times New Roman" w:hint="eastAsia"/>
          <w:b/>
          <w:i/>
          <w:lang w:eastAsia="zh-CN"/>
        </w:rPr>
        <w:t xml:space="preserve"> </w:t>
      </w:r>
      <w:r w:rsidR="00936F69">
        <w:rPr>
          <w:rFonts w:ascii="Times New Roman" w:eastAsia="宋体" w:hAnsi="Times New Roman" w:hint="eastAsia"/>
          <w:b/>
          <w:i/>
          <w:lang w:eastAsia="zh-CN"/>
        </w:rPr>
        <w:t xml:space="preserve">When </w:t>
      </w:r>
      <w:r w:rsidR="00936F69" w:rsidRPr="00732B01">
        <w:rPr>
          <w:rFonts w:ascii="Times New Roman" w:eastAsia="宋体" w:hAnsi="Times New Roman" w:hint="eastAsia"/>
          <w:b/>
          <w:i/>
          <w:lang w:eastAsia="zh-CN"/>
        </w:rPr>
        <w:t>BW adaptation</w:t>
      </w:r>
      <w:r w:rsidR="00936F69">
        <w:rPr>
          <w:rFonts w:ascii="Times New Roman" w:eastAsia="宋体" w:hAnsi="Times New Roman" w:hint="eastAsia"/>
          <w:b/>
          <w:i/>
          <w:lang w:eastAsia="zh-CN"/>
        </w:rPr>
        <w:t xml:space="preserve"> is used </w:t>
      </w:r>
      <w:r w:rsidR="00936F69">
        <w:rPr>
          <w:rFonts w:ascii="Times New Roman" w:eastAsia="宋体" w:hAnsi="Times New Roman"/>
          <w:b/>
          <w:i/>
          <w:lang w:eastAsia="zh-CN"/>
        </w:rPr>
        <w:t>on top of</w:t>
      </w:r>
      <w:r w:rsidR="00936F69">
        <w:rPr>
          <w:rFonts w:ascii="Times New Roman" w:eastAsia="宋体" w:hAnsi="Times New Roman" w:hint="eastAsia"/>
          <w:b/>
          <w:i/>
          <w:lang w:eastAsia="zh-CN"/>
        </w:rPr>
        <w:t xml:space="preserve"> </w:t>
      </w:r>
      <w:r w:rsidR="00936F69" w:rsidRPr="00046323">
        <w:rPr>
          <w:rFonts w:ascii="Times New Roman" w:eastAsia="宋体" w:hAnsi="Times New Roman"/>
          <w:b/>
          <w:i/>
          <w:lang w:eastAsia="zh-CN"/>
        </w:rPr>
        <w:t>LP-WUS</w:t>
      </w:r>
      <w:r w:rsidR="00936F69">
        <w:rPr>
          <w:rFonts w:ascii="Times New Roman" w:eastAsia="宋体" w:hAnsi="Times New Roman" w:hint="eastAsia"/>
          <w:b/>
          <w:i/>
          <w:lang w:eastAsia="zh-CN"/>
        </w:rPr>
        <w:t>,</w:t>
      </w:r>
      <w:r w:rsidR="00936F69">
        <w:rPr>
          <w:rFonts w:ascii="Times New Roman" w:eastAsia="宋体" w:hAnsi="Times New Roman"/>
          <w:b/>
          <w:i/>
          <w:lang w:eastAsia="zh-CN"/>
        </w:rPr>
        <w:t xml:space="preserve"> </w:t>
      </w:r>
      <w:proofErr w:type="spellStart"/>
      <w:r w:rsidR="00936F69">
        <w:rPr>
          <w:rFonts w:ascii="Times New Roman" w:eastAsia="宋体" w:hAnsi="Times New Roman" w:hint="eastAsia"/>
          <w:b/>
          <w:i/>
          <w:lang w:eastAsia="zh-CN"/>
        </w:rPr>
        <w:t>maginal</w:t>
      </w:r>
      <w:proofErr w:type="spellEnd"/>
      <w:r w:rsidR="00936F69">
        <w:rPr>
          <w:rFonts w:ascii="Times New Roman" w:eastAsia="宋体" w:hAnsi="Times New Roman" w:hint="eastAsia"/>
          <w:b/>
          <w:i/>
          <w:lang w:eastAsia="zh-CN"/>
        </w:rPr>
        <w:t xml:space="preserve"> </w:t>
      </w:r>
      <w:r w:rsidR="00936F69">
        <w:rPr>
          <w:rFonts w:ascii="Times New Roman" w:eastAsia="宋体" w:hAnsi="Times New Roman"/>
          <w:b/>
          <w:i/>
          <w:lang w:eastAsia="zh-CN"/>
        </w:rPr>
        <w:t>power saving gain, or loss can be observed for FTP traffic with different packet sizes, compared with LP-WUS only.</w:t>
      </w:r>
      <w:r>
        <w:rPr>
          <w:rFonts w:ascii="Times New Roman" w:eastAsia="宋体" w:hAnsi="Times New Roman"/>
          <w:b/>
          <w:bCs/>
          <w:u w:val="single"/>
          <w:lang w:eastAsia="zh-CN"/>
        </w:rPr>
        <w:fldChar w:fldCharType="end"/>
      </w:r>
    </w:p>
    <w:p w14:paraId="4AFE893D" w14:textId="1401A91A" w:rsidR="006870DF" w:rsidRDefault="006870DF" w:rsidP="006870DF">
      <w:pPr>
        <w:spacing w:after="120"/>
        <w:jc w:val="both"/>
        <w:rPr>
          <w:rFonts w:ascii="Times New Roman" w:eastAsia="宋体" w:hAnsi="Times New Roman"/>
          <w:b/>
          <w:bCs/>
          <w:u w:val="single"/>
          <w:lang w:eastAsia="zh-CN"/>
        </w:rPr>
      </w:pPr>
      <w:r>
        <w:rPr>
          <w:rFonts w:ascii="Times New Roman" w:eastAsia="宋体" w:hAnsi="Times New Roman"/>
          <w:b/>
          <w:bCs/>
          <w:u w:val="single"/>
          <w:lang w:eastAsia="zh-CN"/>
        </w:rPr>
        <w:fldChar w:fldCharType="begin"/>
      </w:r>
      <w:r>
        <w:rPr>
          <w:rFonts w:ascii="Times New Roman" w:eastAsia="宋体" w:hAnsi="Times New Roman"/>
          <w:b/>
          <w:bCs/>
          <w:u w:val="single"/>
          <w:lang w:eastAsia="zh-CN"/>
        </w:rPr>
        <w:instrText xml:space="preserve"> REF _Ref206186124 \h </w:instrText>
      </w:r>
      <w:r>
        <w:rPr>
          <w:rFonts w:ascii="Times New Roman" w:eastAsia="宋体" w:hAnsi="Times New Roman"/>
          <w:b/>
          <w:bCs/>
          <w:u w:val="single"/>
          <w:lang w:eastAsia="zh-CN"/>
        </w:rPr>
      </w:r>
      <w:r>
        <w:rPr>
          <w:rFonts w:ascii="Times New Roman" w:eastAsia="宋体" w:hAnsi="Times New Roman"/>
          <w:b/>
          <w:bCs/>
          <w:u w:val="single"/>
          <w:lang w:eastAsia="zh-CN"/>
        </w:rPr>
        <w:fldChar w:fldCharType="separate"/>
      </w:r>
      <w:r w:rsidR="00936F69" w:rsidRPr="00255DAA">
        <w:rPr>
          <w:rFonts w:ascii="Times New Roman" w:eastAsia="宋体" w:hAnsi="Times New Roman"/>
          <w:b/>
          <w:i/>
        </w:rPr>
        <w:t xml:space="preserve">Observation </w:t>
      </w:r>
      <w:r w:rsidR="00936F69">
        <w:rPr>
          <w:rFonts w:ascii="Times New Roman" w:hAnsi="Times New Roman"/>
          <w:b/>
          <w:i/>
          <w:noProof/>
        </w:rPr>
        <w:t>6</w:t>
      </w:r>
      <w:r w:rsidR="00936F69" w:rsidRPr="00255DAA">
        <w:rPr>
          <w:rFonts w:ascii="Times New Roman" w:eastAsiaTheme="minorEastAsia" w:hAnsi="Times New Roman"/>
          <w:b/>
          <w:i/>
          <w:lang w:eastAsia="zh-CN"/>
        </w:rPr>
        <w:t>:</w:t>
      </w:r>
      <w:r w:rsidR="00936F69" w:rsidRPr="00255DAA">
        <w:rPr>
          <w:rFonts w:ascii="Times New Roman" w:eastAsia="宋体" w:hAnsi="Times New Roman" w:cs="Times"/>
          <w:b/>
          <w:i/>
          <w:lang w:eastAsia="zh-CN"/>
        </w:rPr>
        <w:t xml:space="preserve"> </w:t>
      </w:r>
      <w:r w:rsidR="00936F69" w:rsidRPr="006F19FB">
        <w:rPr>
          <w:rFonts w:ascii="Times New Roman" w:eastAsia="宋体" w:hAnsi="Times New Roman" w:cs="Times"/>
          <w:b/>
          <w:i/>
          <w:lang w:eastAsia="zh-CN"/>
        </w:rPr>
        <w:t xml:space="preserve">When </w:t>
      </w:r>
      <w:r w:rsidR="00936F69">
        <w:rPr>
          <w:rFonts w:ascii="Times New Roman" w:eastAsia="宋体" w:hAnsi="Times New Roman" w:cs="Times" w:hint="eastAsia"/>
          <w:b/>
          <w:i/>
          <w:lang w:eastAsia="zh-CN"/>
        </w:rPr>
        <w:t>antenna</w:t>
      </w:r>
      <w:r w:rsidR="00936F69" w:rsidRPr="006F19FB">
        <w:rPr>
          <w:rFonts w:ascii="Times New Roman" w:eastAsia="宋体" w:hAnsi="Times New Roman" w:cs="Times"/>
          <w:b/>
          <w:i/>
          <w:lang w:eastAsia="zh-CN"/>
        </w:rPr>
        <w:t xml:space="preserve"> adaptation is used </w:t>
      </w:r>
      <w:r w:rsidR="00936F69">
        <w:rPr>
          <w:rFonts w:ascii="Times New Roman" w:eastAsia="宋体" w:hAnsi="Times New Roman" w:cs="Times"/>
          <w:b/>
          <w:i/>
          <w:lang w:eastAsia="zh-CN"/>
        </w:rPr>
        <w:t>on top of</w:t>
      </w:r>
      <w:r w:rsidR="00936F69" w:rsidRPr="006F19FB">
        <w:rPr>
          <w:rFonts w:ascii="Times New Roman" w:eastAsia="宋体" w:hAnsi="Times New Roman" w:cs="Times"/>
          <w:b/>
          <w:i/>
          <w:lang w:eastAsia="zh-CN"/>
        </w:rPr>
        <w:t xml:space="preserve"> LP-WUS trigger PDCCH monitoring,</w:t>
      </w:r>
      <w:r w:rsidR="00936F69">
        <w:rPr>
          <w:rFonts w:ascii="Times New Roman" w:eastAsia="宋体" w:hAnsi="Times New Roman" w:cs="Times"/>
          <w:b/>
          <w:i/>
          <w:lang w:eastAsia="zh-CN"/>
        </w:rPr>
        <w:t xml:space="preserve"> the additional power saving gain compared with LP-WUS only case is small</w:t>
      </w:r>
      <w:r w:rsidR="00936F69" w:rsidRPr="006F19FB">
        <w:rPr>
          <w:rFonts w:ascii="Times New Roman" w:eastAsia="宋体" w:hAnsi="Times New Roman" w:cs="Times"/>
          <w:b/>
          <w:i/>
          <w:lang w:eastAsia="zh-CN"/>
        </w:rPr>
        <w:t>.</w:t>
      </w:r>
      <w:r>
        <w:rPr>
          <w:rFonts w:ascii="Times New Roman" w:eastAsia="宋体" w:hAnsi="Times New Roman"/>
          <w:b/>
          <w:bCs/>
          <w:u w:val="single"/>
          <w:lang w:eastAsia="zh-CN"/>
        </w:rPr>
        <w:fldChar w:fldCharType="end"/>
      </w:r>
    </w:p>
    <w:p w14:paraId="3846CF4E" w14:textId="4E883C5D" w:rsidR="006870DF" w:rsidRDefault="006870DF" w:rsidP="006870DF">
      <w:pPr>
        <w:spacing w:after="120"/>
        <w:jc w:val="both"/>
        <w:rPr>
          <w:rFonts w:ascii="Times New Roman" w:eastAsia="宋体" w:hAnsi="Times New Roman"/>
          <w:b/>
          <w:bCs/>
          <w:u w:val="single"/>
          <w:lang w:eastAsia="zh-CN"/>
        </w:rPr>
      </w:pPr>
      <w:r>
        <w:rPr>
          <w:rFonts w:ascii="Times New Roman" w:eastAsia="宋体" w:hAnsi="Times New Roman"/>
          <w:b/>
          <w:bCs/>
          <w:u w:val="single"/>
          <w:lang w:eastAsia="zh-CN"/>
        </w:rPr>
        <w:fldChar w:fldCharType="begin"/>
      </w:r>
      <w:r>
        <w:rPr>
          <w:rFonts w:ascii="Times New Roman" w:eastAsia="宋体" w:hAnsi="Times New Roman"/>
          <w:b/>
          <w:bCs/>
          <w:u w:val="single"/>
          <w:lang w:eastAsia="zh-CN"/>
        </w:rPr>
        <w:instrText xml:space="preserve"> REF _Ref206186126 \h </w:instrText>
      </w:r>
      <w:r>
        <w:rPr>
          <w:rFonts w:ascii="Times New Roman" w:eastAsia="宋体" w:hAnsi="Times New Roman"/>
          <w:b/>
          <w:bCs/>
          <w:u w:val="single"/>
          <w:lang w:eastAsia="zh-CN"/>
        </w:rPr>
      </w:r>
      <w:r>
        <w:rPr>
          <w:rFonts w:ascii="Times New Roman" w:eastAsia="宋体" w:hAnsi="Times New Roman"/>
          <w:b/>
          <w:bCs/>
          <w:u w:val="single"/>
          <w:lang w:eastAsia="zh-CN"/>
        </w:rPr>
        <w:fldChar w:fldCharType="separate"/>
      </w:r>
      <w:r w:rsidR="00936F69" w:rsidRPr="00255DAA">
        <w:rPr>
          <w:rFonts w:ascii="Times New Roman" w:eastAsia="宋体" w:hAnsi="Times New Roman"/>
          <w:b/>
          <w:i/>
        </w:rPr>
        <w:t xml:space="preserve">Observation </w:t>
      </w:r>
      <w:r w:rsidR="00936F69">
        <w:rPr>
          <w:rFonts w:ascii="Times New Roman" w:hAnsi="Times New Roman"/>
          <w:b/>
          <w:i/>
          <w:noProof/>
        </w:rPr>
        <w:t>7</w:t>
      </w:r>
      <w:r w:rsidR="00936F69" w:rsidRPr="00255DAA">
        <w:rPr>
          <w:rFonts w:ascii="Times New Roman" w:eastAsiaTheme="minorEastAsia" w:hAnsi="Times New Roman"/>
          <w:b/>
          <w:i/>
          <w:lang w:eastAsia="zh-CN"/>
        </w:rPr>
        <w:t>:</w:t>
      </w:r>
      <w:r w:rsidR="00936F69" w:rsidRPr="00255DAA">
        <w:rPr>
          <w:rFonts w:ascii="Times New Roman" w:eastAsia="宋体" w:hAnsi="Times New Roman" w:cs="Times" w:hint="eastAsia"/>
          <w:b/>
          <w:i/>
          <w:lang w:eastAsia="zh-CN"/>
        </w:rPr>
        <w:t xml:space="preserve"> </w:t>
      </w:r>
      <w:r w:rsidR="00936F69" w:rsidRPr="00255DAA">
        <w:rPr>
          <w:rFonts w:ascii="Times New Roman" w:eastAsia="宋体" w:hAnsi="Times New Roman" w:cs="Times"/>
          <w:b/>
          <w:i/>
          <w:lang w:eastAsia="zh-CN"/>
        </w:rPr>
        <w:t>For RRC connected state</w:t>
      </w:r>
      <w:r w:rsidR="00936F69" w:rsidRPr="00255DAA">
        <w:rPr>
          <w:rFonts w:ascii="Times New Roman" w:eastAsia="宋体" w:hAnsi="Times New Roman" w:cs="Times" w:hint="eastAsia"/>
          <w:b/>
          <w:i/>
          <w:lang w:eastAsia="zh-CN"/>
        </w:rPr>
        <w:t>,</w:t>
      </w:r>
      <w:r w:rsidR="00936F69" w:rsidRPr="00255DAA">
        <w:rPr>
          <w:rFonts w:ascii="Times New Roman" w:eastAsia="宋体" w:hAnsi="Times New Roman" w:cs="Times"/>
          <w:b/>
          <w:i/>
          <w:lang w:eastAsia="zh-CN"/>
        </w:rPr>
        <w:t xml:space="preserve"> </w:t>
      </w:r>
      <w:r w:rsidR="00936F69" w:rsidRPr="00255DAA" w:rsidDel="00AF4C3A">
        <w:rPr>
          <w:rFonts w:ascii="Times New Roman" w:eastAsia="宋体" w:hAnsi="Times New Roman" w:cs="Times"/>
          <w:b/>
          <w:i/>
          <w:lang w:eastAsia="zh-CN"/>
        </w:rPr>
        <w:t>time domain</w:t>
      </w:r>
      <w:r w:rsidR="00936F69" w:rsidRPr="00255DAA" w:rsidDel="00AF4C3A">
        <w:rPr>
          <w:rFonts w:ascii="Times New Roman" w:eastAsia="宋体" w:hAnsi="Times New Roman" w:cs="Times" w:hint="eastAsia"/>
          <w:b/>
          <w:i/>
          <w:lang w:eastAsia="zh-CN"/>
        </w:rPr>
        <w:t xml:space="preserve"> </w:t>
      </w:r>
      <w:r w:rsidR="00936F69">
        <w:rPr>
          <w:rFonts w:ascii="Times New Roman" w:eastAsia="宋体" w:hAnsi="Times New Roman" w:cs="Times"/>
          <w:b/>
          <w:i/>
          <w:lang w:eastAsia="zh-CN"/>
        </w:rPr>
        <w:t>techniques</w:t>
      </w:r>
      <w:r w:rsidR="00936F69" w:rsidRPr="00255DAA">
        <w:rPr>
          <w:rFonts w:ascii="Times New Roman" w:eastAsia="宋体" w:hAnsi="Times New Roman" w:cs="Times" w:hint="eastAsia"/>
          <w:b/>
          <w:i/>
          <w:lang w:eastAsia="zh-CN"/>
        </w:rPr>
        <w:t xml:space="preserve"> provide </w:t>
      </w:r>
      <w:r w:rsidR="00936F69">
        <w:rPr>
          <w:rFonts w:ascii="Times New Roman" w:eastAsia="宋体" w:hAnsi="Times New Roman" w:cs="Times"/>
          <w:b/>
          <w:i/>
          <w:lang w:eastAsia="zh-CN"/>
        </w:rPr>
        <w:t>clearly better power saving gain than frequency or spatial domain techniques</w:t>
      </w:r>
      <w:r w:rsidR="00936F69" w:rsidRPr="00255DAA">
        <w:rPr>
          <w:rFonts w:ascii="Times New Roman" w:eastAsia="宋体" w:hAnsi="Times New Roman" w:cs="Times" w:hint="eastAsia"/>
          <w:b/>
          <w:i/>
          <w:lang w:eastAsia="zh-CN"/>
        </w:rPr>
        <w:t>.</w:t>
      </w:r>
      <w:r>
        <w:rPr>
          <w:rFonts w:ascii="Times New Roman" w:eastAsia="宋体" w:hAnsi="Times New Roman"/>
          <w:b/>
          <w:bCs/>
          <w:u w:val="single"/>
          <w:lang w:eastAsia="zh-CN"/>
        </w:rPr>
        <w:fldChar w:fldCharType="end"/>
      </w:r>
    </w:p>
    <w:p w14:paraId="1212EA97" w14:textId="120ACC1C" w:rsidR="006870DF" w:rsidRDefault="006870DF" w:rsidP="006870DF">
      <w:pPr>
        <w:spacing w:after="120"/>
        <w:jc w:val="both"/>
        <w:rPr>
          <w:rFonts w:ascii="Times New Roman" w:eastAsia="宋体" w:hAnsi="Times New Roman"/>
          <w:b/>
          <w:bCs/>
          <w:u w:val="single"/>
          <w:lang w:eastAsia="zh-CN"/>
        </w:rPr>
      </w:pPr>
      <w:r>
        <w:rPr>
          <w:rFonts w:ascii="Times New Roman" w:eastAsia="宋体" w:hAnsi="Times New Roman"/>
          <w:b/>
          <w:bCs/>
          <w:u w:val="single"/>
          <w:lang w:eastAsia="zh-CN"/>
        </w:rPr>
        <w:fldChar w:fldCharType="begin"/>
      </w:r>
      <w:r>
        <w:rPr>
          <w:rFonts w:ascii="Times New Roman" w:eastAsia="宋体" w:hAnsi="Times New Roman"/>
          <w:b/>
          <w:bCs/>
          <w:u w:val="single"/>
          <w:lang w:eastAsia="zh-CN"/>
        </w:rPr>
        <w:instrText xml:space="preserve"> REF _Ref206186128 \h </w:instrText>
      </w:r>
      <w:r>
        <w:rPr>
          <w:rFonts w:ascii="Times New Roman" w:eastAsia="宋体" w:hAnsi="Times New Roman"/>
          <w:b/>
          <w:bCs/>
          <w:u w:val="single"/>
          <w:lang w:eastAsia="zh-CN"/>
        </w:rPr>
      </w:r>
      <w:r>
        <w:rPr>
          <w:rFonts w:ascii="Times New Roman" w:eastAsia="宋体" w:hAnsi="Times New Roman"/>
          <w:b/>
          <w:bCs/>
          <w:u w:val="single"/>
          <w:lang w:eastAsia="zh-CN"/>
        </w:rPr>
        <w:fldChar w:fldCharType="separate"/>
      </w:r>
      <w:r w:rsidR="00936F69" w:rsidRPr="00EE2720">
        <w:rPr>
          <w:rFonts w:ascii="Times New Roman" w:hAnsi="Times New Roman"/>
          <w:b/>
          <w:i/>
        </w:rPr>
        <w:t xml:space="preserve">Observation </w:t>
      </w:r>
      <w:r w:rsidR="00936F69">
        <w:rPr>
          <w:rFonts w:ascii="Times New Roman" w:hAnsi="Times New Roman"/>
          <w:b/>
          <w:noProof/>
        </w:rPr>
        <w:t>8</w:t>
      </w:r>
      <w:r w:rsidR="00936F69" w:rsidRPr="00EE2720">
        <w:rPr>
          <w:rFonts w:ascii="Times New Roman" w:eastAsiaTheme="minorEastAsia" w:hAnsi="Times New Roman"/>
          <w:b/>
          <w:i/>
          <w:lang w:eastAsia="zh-CN"/>
        </w:rPr>
        <w:t xml:space="preserve">: </w:t>
      </w:r>
      <w:r w:rsidR="00936F69" w:rsidRPr="00EE2720">
        <w:rPr>
          <w:rFonts w:ascii="Times New Roman" w:eastAsiaTheme="minorEastAsia" w:hAnsi="Times New Roman" w:hint="eastAsia"/>
          <w:b/>
          <w:i/>
          <w:lang w:eastAsia="zh-CN"/>
        </w:rPr>
        <w:t>Large</w:t>
      </w:r>
      <w:r w:rsidR="00936F69">
        <w:rPr>
          <w:rFonts w:ascii="Times New Roman" w:eastAsiaTheme="minorEastAsia" w:hAnsi="Times New Roman"/>
          <w:b/>
          <w:i/>
          <w:lang w:eastAsia="zh-CN"/>
        </w:rPr>
        <w:t>r</w:t>
      </w:r>
      <w:r w:rsidR="00936F69" w:rsidRPr="00EE2720">
        <w:rPr>
          <w:rFonts w:ascii="Times New Roman" w:eastAsiaTheme="minorEastAsia" w:hAnsi="Times New Roman" w:hint="eastAsia"/>
          <w:b/>
          <w:i/>
          <w:lang w:eastAsia="zh-CN"/>
        </w:rPr>
        <w:t xml:space="preserve"> </w:t>
      </w:r>
      <w:r w:rsidR="00936F69" w:rsidRPr="00EE2720">
        <w:rPr>
          <w:rFonts w:ascii="Times New Roman" w:eastAsiaTheme="minorEastAsia" w:hAnsi="Times New Roman"/>
          <w:b/>
          <w:i/>
          <w:lang w:eastAsia="zh-CN"/>
        </w:rPr>
        <w:t>SSB period</w:t>
      </w:r>
      <w:r w:rsidR="00936F69">
        <w:rPr>
          <w:rFonts w:ascii="Times New Roman" w:eastAsiaTheme="minorEastAsia" w:hAnsi="Times New Roman"/>
          <w:b/>
          <w:i/>
          <w:lang w:eastAsia="zh-CN"/>
        </w:rPr>
        <w:t>icity</w:t>
      </w:r>
      <w:r w:rsidR="00936F69" w:rsidRPr="00EE2720">
        <w:rPr>
          <w:rFonts w:ascii="Times New Roman" w:eastAsiaTheme="minorEastAsia" w:hAnsi="Times New Roman"/>
          <w:b/>
          <w:i/>
          <w:lang w:eastAsia="zh-CN"/>
        </w:rPr>
        <w:t xml:space="preserve"> </w:t>
      </w:r>
      <w:r w:rsidR="00936F69">
        <w:rPr>
          <w:rFonts w:ascii="Times New Roman" w:eastAsiaTheme="minorEastAsia" w:hAnsi="Times New Roman" w:hint="eastAsia"/>
          <w:b/>
          <w:i/>
          <w:lang w:eastAsia="zh-CN"/>
        </w:rPr>
        <w:t>in 6GR</w:t>
      </w:r>
      <w:r w:rsidR="00936F69" w:rsidRPr="00EE2720">
        <w:rPr>
          <w:rFonts w:ascii="Times New Roman" w:eastAsiaTheme="minorEastAsia" w:hAnsi="Times New Roman"/>
          <w:b/>
          <w:i/>
          <w:lang w:eastAsia="zh-CN"/>
        </w:rPr>
        <w:t xml:space="preserve"> </w:t>
      </w:r>
      <w:r w:rsidR="00936F69">
        <w:rPr>
          <w:rFonts w:ascii="Times New Roman" w:eastAsiaTheme="minorEastAsia" w:hAnsi="Times New Roman"/>
          <w:b/>
          <w:i/>
          <w:lang w:eastAsia="zh-CN"/>
        </w:rPr>
        <w:t>significantly increases UE power consumption for paging reception in IDLE/INACTIVE</w:t>
      </w:r>
      <w:r w:rsidR="00936F69" w:rsidRPr="00EE2720">
        <w:rPr>
          <w:rFonts w:ascii="Times New Roman" w:eastAsiaTheme="minorEastAsia" w:hAnsi="Times New Roman"/>
          <w:b/>
          <w:i/>
          <w:lang w:eastAsia="zh-CN"/>
        </w:rPr>
        <w:t>.</w:t>
      </w:r>
      <w:r>
        <w:rPr>
          <w:rFonts w:ascii="Times New Roman" w:eastAsia="宋体" w:hAnsi="Times New Roman"/>
          <w:b/>
          <w:bCs/>
          <w:u w:val="single"/>
          <w:lang w:eastAsia="zh-CN"/>
        </w:rPr>
        <w:fldChar w:fldCharType="end"/>
      </w:r>
    </w:p>
    <w:p w14:paraId="5EE99F43" w14:textId="59542BE5" w:rsidR="006870DF" w:rsidRDefault="006870DF" w:rsidP="006870DF">
      <w:pPr>
        <w:spacing w:after="120"/>
        <w:jc w:val="both"/>
        <w:rPr>
          <w:rFonts w:ascii="Times New Roman" w:eastAsia="宋体" w:hAnsi="Times New Roman"/>
          <w:b/>
          <w:bCs/>
          <w:u w:val="single"/>
          <w:lang w:eastAsia="zh-CN"/>
        </w:rPr>
      </w:pPr>
      <w:r>
        <w:rPr>
          <w:rFonts w:ascii="Times New Roman" w:eastAsia="宋体" w:hAnsi="Times New Roman"/>
          <w:b/>
          <w:bCs/>
          <w:u w:val="single"/>
          <w:lang w:eastAsia="zh-CN"/>
        </w:rPr>
        <w:fldChar w:fldCharType="begin"/>
      </w:r>
      <w:r>
        <w:rPr>
          <w:rFonts w:ascii="Times New Roman" w:eastAsia="宋体" w:hAnsi="Times New Roman"/>
          <w:b/>
          <w:bCs/>
          <w:u w:val="single"/>
          <w:lang w:eastAsia="zh-CN"/>
        </w:rPr>
        <w:instrText xml:space="preserve"> REF _Ref206186129 \h </w:instrText>
      </w:r>
      <w:r>
        <w:rPr>
          <w:rFonts w:ascii="Times New Roman" w:eastAsia="宋体" w:hAnsi="Times New Roman"/>
          <w:b/>
          <w:bCs/>
          <w:u w:val="single"/>
          <w:lang w:eastAsia="zh-CN"/>
        </w:rPr>
      </w:r>
      <w:r>
        <w:rPr>
          <w:rFonts w:ascii="Times New Roman" w:eastAsia="宋体" w:hAnsi="Times New Roman"/>
          <w:b/>
          <w:bCs/>
          <w:u w:val="single"/>
          <w:lang w:eastAsia="zh-CN"/>
        </w:rPr>
        <w:fldChar w:fldCharType="separate"/>
      </w:r>
      <w:r w:rsidR="00936F69" w:rsidRPr="00C940EF">
        <w:rPr>
          <w:rFonts w:ascii="Times New Roman" w:hAnsi="Times New Roman"/>
          <w:b/>
          <w:i/>
        </w:rPr>
        <w:t xml:space="preserve">Observation </w:t>
      </w:r>
      <w:r w:rsidR="00936F69">
        <w:rPr>
          <w:rFonts w:ascii="Times New Roman" w:hAnsi="Times New Roman"/>
          <w:b/>
          <w:i/>
          <w:noProof/>
        </w:rPr>
        <w:t>9</w:t>
      </w:r>
      <w:r w:rsidR="00936F69" w:rsidRPr="00C940EF">
        <w:rPr>
          <w:rFonts w:ascii="Times New Roman" w:hAnsi="Times New Roman"/>
          <w:b/>
          <w:i/>
        </w:rPr>
        <w:t>:</w:t>
      </w:r>
      <w:r w:rsidR="00936F69" w:rsidRPr="00662344">
        <w:t xml:space="preserve"> </w:t>
      </w:r>
      <w:r w:rsidR="00936F69" w:rsidRPr="00662344">
        <w:rPr>
          <w:rFonts w:ascii="Times New Roman" w:hAnsi="Times New Roman"/>
          <w:b/>
          <w:i/>
        </w:rPr>
        <w:t xml:space="preserve">MR </w:t>
      </w:r>
      <w:r w:rsidR="00936F69" w:rsidRPr="0033727F">
        <w:rPr>
          <w:rFonts w:ascii="Times New Roman" w:hAnsi="Times New Roman"/>
          <w:b/>
          <w:i/>
        </w:rPr>
        <w:t xml:space="preserve">RRM measurement </w:t>
      </w:r>
      <w:r w:rsidR="00936F69" w:rsidRPr="00662344">
        <w:rPr>
          <w:rFonts w:ascii="Times New Roman" w:hAnsi="Times New Roman"/>
          <w:b/>
          <w:i/>
        </w:rPr>
        <w:t xml:space="preserve">relaxation </w:t>
      </w:r>
      <w:r w:rsidR="00936F69" w:rsidRPr="0033727F">
        <w:rPr>
          <w:rFonts w:ascii="Times New Roman" w:hAnsi="Times New Roman"/>
          <w:b/>
          <w:i/>
        </w:rPr>
        <w:t>and</w:t>
      </w:r>
      <w:r w:rsidR="00936F69" w:rsidRPr="00662344">
        <w:rPr>
          <w:rFonts w:ascii="Times New Roman" w:hAnsi="Times New Roman"/>
          <w:b/>
          <w:i/>
        </w:rPr>
        <w:t xml:space="preserve"> offloading </w:t>
      </w:r>
      <w:r w:rsidR="00936F69">
        <w:rPr>
          <w:rFonts w:ascii="Times New Roman" w:hAnsi="Times New Roman"/>
          <w:b/>
          <w:i/>
        </w:rPr>
        <w:t xml:space="preserve">to LP-WUR </w:t>
      </w:r>
      <w:r w:rsidR="00936F69" w:rsidRPr="0033727F">
        <w:rPr>
          <w:rFonts w:ascii="Times New Roman" w:hAnsi="Times New Roman"/>
          <w:b/>
          <w:i/>
        </w:rPr>
        <w:t xml:space="preserve">for both </w:t>
      </w:r>
      <w:r w:rsidR="00936F69" w:rsidRPr="00662344">
        <w:rPr>
          <w:rFonts w:ascii="Times New Roman" w:hAnsi="Times New Roman"/>
          <w:b/>
          <w:i/>
        </w:rPr>
        <w:t xml:space="preserve">serving and neighboring cell </w:t>
      </w:r>
      <w:proofErr w:type="spellStart"/>
      <w:r w:rsidR="00936F69">
        <w:rPr>
          <w:rFonts w:ascii="Times New Roman" w:hAnsi="Times New Roman"/>
          <w:b/>
          <w:i/>
        </w:rPr>
        <w:t>mesaurements</w:t>
      </w:r>
      <w:proofErr w:type="spellEnd"/>
      <w:r w:rsidR="00936F69">
        <w:rPr>
          <w:rFonts w:ascii="Times New Roman" w:hAnsi="Times New Roman"/>
          <w:b/>
          <w:i/>
        </w:rPr>
        <w:t xml:space="preserve"> </w:t>
      </w:r>
      <w:r w:rsidR="00936F69" w:rsidRPr="00662344">
        <w:rPr>
          <w:rFonts w:ascii="Times New Roman" w:hAnsi="Times New Roman"/>
          <w:b/>
          <w:i/>
        </w:rPr>
        <w:t xml:space="preserve">in larger </w:t>
      </w:r>
      <w:r w:rsidR="00936F69">
        <w:rPr>
          <w:rFonts w:ascii="Times New Roman" w:hAnsi="Times New Roman"/>
          <w:b/>
          <w:i/>
        </w:rPr>
        <w:t>or full coverage area</w:t>
      </w:r>
      <w:r w:rsidR="00936F69" w:rsidRPr="0033727F">
        <w:rPr>
          <w:rFonts w:ascii="Times New Roman" w:hAnsi="Times New Roman"/>
          <w:b/>
          <w:i/>
        </w:rPr>
        <w:t xml:space="preserve"> can provide</w:t>
      </w:r>
      <w:r w:rsidR="00936F69" w:rsidRPr="00662344">
        <w:rPr>
          <w:rFonts w:ascii="Times New Roman" w:hAnsi="Times New Roman"/>
          <w:b/>
          <w:i/>
        </w:rPr>
        <w:t xml:space="preserve"> more power saving gain</w:t>
      </w:r>
      <w:r w:rsidR="00936F69" w:rsidRPr="00C940EF">
        <w:rPr>
          <w:rFonts w:ascii="Times New Roman" w:hAnsi="Times New Roman"/>
          <w:b/>
          <w:i/>
        </w:rPr>
        <w:t>.</w:t>
      </w:r>
      <w:r>
        <w:rPr>
          <w:rFonts w:ascii="Times New Roman" w:eastAsia="宋体" w:hAnsi="Times New Roman"/>
          <w:b/>
          <w:bCs/>
          <w:u w:val="single"/>
          <w:lang w:eastAsia="zh-CN"/>
        </w:rPr>
        <w:fldChar w:fldCharType="end"/>
      </w:r>
    </w:p>
    <w:p w14:paraId="2878A6B7" w14:textId="57D03D93" w:rsidR="006870DF" w:rsidRDefault="006870DF" w:rsidP="006870DF">
      <w:pPr>
        <w:spacing w:after="120"/>
        <w:jc w:val="both"/>
        <w:rPr>
          <w:rFonts w:ascii="Times New Roman" w:eastAsia="宋体" w:hAnsi="Times New Roman"/>
          <w:b/>
          <w:bCs/>
          <w:u w:val="single"/>
          <w:lang w:eastAsia="zh-CN"/>
        </w:rPr>
      </w:pPr>
      <w:r>
        <w:rPr>
          <w:rFonts w:ascii="Times New Roman" w:eastAsia="宋体" w:hAnsi="Times New Roman"/>
          <w:b/>
          <w:bCs/>
          <w:u w:val="single"/>
          <w:lang w:eastAsia="zh-CN"/>
        </w:rPr>
        <w:fldChar w:fldCharType="begin"/>
      </w:r>
      <w:r>
        <w:rPr>
          <w:rFonts w:ascii="Times New Roman" w:eastAsia="宋体" w:hAnsi="Times New Roman"/>
          <w:b/>
          <w:bCs/>
          <w:u w:val="single"/>
          <w:lang w:eastAsia="zh-CN"/>
        </w:rPr>
        <w:instrText xml:space="preserve"> REF _Ref206186131 \h </w:instrText>
      </w:r>
      <w:r>
        <w:rPr>
          <w:rFonts w:ascii="Times New Roman" w:eastAsia="宋体" w:hAnsi="Times New Roman"/>
          <w:b/>
          <w:bCs/>
          <w:u w:val="single"/>
          <w:lang w:eastAsia="zh-CN"/>
        </w:rPr>
      </w:r>
      <w:r>
        <w:rPr>
          <w:rFonts w:ascii="Times New Roman" w:eastAsia="宋体" w:hAnsi="Times New Roman"/>
          <w:b/>
          <w:bCs/>
          <w:u w:val="single"/>
          <w:lang w:eastAsia="zh-CN"/>
        </w:rPr>
        <w:fldChar w:fldCharType="separate"/>
      </w:r>
      <w:r w:rsidR="00936F69" w:rsidRPr="00EE2720">
        <w:rPr>
          <w:rFonts w:ascii="Times New Roman" w:hAnsi="Times New Roman"/>
          <w:b/>
          <w:i/>
        </w:rPr>
        <w:t xml:space="preserve">Observation </w:t>
      </w:r>
      <w:r w:rsidR="00936F69">
        <w:rPr>
          <w:rFonts w:ascii="Times New Roman" w:hAnsi="Times New Roman"/>
          <w:b/>
          <w:i/>
          <w:noProof/>
        </w:rPr>
        <w:t>10</w:t>
      </w:r>
      <w:r w:rsidR="00936F69" w:rsidRPr="00EE2720">
        <w:rPr>
          <w:rFonts w:ascii="Times New Roman" w:eastAsiaTheme="minorEastAsia" w:hAnsi="Times New Roman"/>
          <w:b/>
          <w:i/>
          <w:lang w:eastAsia="zh-CN"/>
        </w:rPr>
        <w:t>:</w:t>
      </w:r>
      <w:r w:rsidR="00936F69" w:rsidRPr="00EE2720">
        <w:rPr>
          <w:rFonts w:ascii="Times New Roman" w:eastAsia="等线" w:hAnsi="Times New Roman" w:hint="eastAsia"/>
          <w:b/>
          <w:i/>
          <w:lang w:eastAsia="zh-CN"/>
        </w:rPr>
        <w:t xml:space="preserve"> NR </w:t>
      </w:r>
      <w:r w:rsidR="00936F69" w:rsidRPr="00EE2720">
        <w:rPr>
          <w:rFonts w:ascii="Times New Roman" w:eastAsia="等线" w:hAnsi="Times New Roman"/>
          <w:b/>
          <w:i/>
          <w:lang w:eastAsia="zh-CN"/>
        </w:rPr>
        <w:t>configuring</w:t>
      </w:r>
      <w:r w:rsidR="00936F69" w:rsidRPr="00EE2720">
        <w:rPr>
          <w:rFonts w:ascii="Times New Roman" w:eastAsia="等线" w:hAnsi="Times New Roman" w:hint="eastAsia"/>
          <w:b/>
          <w:i/>
          <w:lang w:eastAsia="zh-CN"/>
        </w:rPr>
        <w:t xml:space="preserve"> </w:t>
      </w:r>
      <w:r w:rsidR="00936F69" w:rsidRPr="00EE2720">
        <w:rPr>
          <w:rFonts w:ascii="Times New Roman" w:eastAsia="等线" w:hAnsi="Times New Roman"/>
          <w:b/>
          <w:i/>
          <w:lang w:eastAsia="zh-CN"/>
        </w:rPr>
        <w:t xml:space="preserve">every parameter </w:t>
      </w:r>
      <w:r w:rsidR="00936F69" w:rsidRPr="00EE2720">
        <w:rPr>
          <w:rFonts w:ascii="Times New Roman" w:eastAsia="等线" w:hAnsi="Times New Roman" w:hint="eastAsia"/>
          <w:b/>
          <w:i/>
          <w:lang w:eastAsia="zh-CN"/>
        </w:rPr>
        <w:t>as</w:t>
      </w:r>
      <w:r w:rsidR="00936F69" w:rsidRPr="00EE2720">
        <w:rPr>
          <w:rFonts w:ascii="Times New Roman" w:eastAsia="等线" w:hAnsi="Times New Roman"/>
          <w:b/>
          <w:i/>
          <w:lang w:eastAsia="zh-CN"/>
        </w:rPr>
        <w:t xml:space="preserve"> “BWP-dedicated”</w:t>
      </w:r>
      <w:r w:rsidR="00936F69" w:rsidRPr="00EE2720">
        <w:rPr>
          <w:rFonts w:ascii="Times New Roman" w:eastAsia="等线" w:hAnsi="Times New Roman" w:hint="eastAsia"/>
          <w:b/>
          <w:i/>
          <w:lang w:eastAsia="zh-CN"/>
        </w:rPr>
        <w:t xml:space="preserve"> </w:t>
      </w:r>
      <w:r w:rsidR="00936F69" w:rsidRPr="00EE2720">
        <w:rPr>
          <w:rFonts w:ascii="Times New Roman" w:eastAsia="等线" w:hAnsi="Times New Roman"/>
          <w:b/>
          <w:i/>
          <w:lang w:eastAsia="zh-CN"/>
        </w:rPr>
        <w:t>causes</w:t>
      </w:r>
      <w:r w:rsidR="00936F69" w:rsidRPr="00EE2720">
        <w:rPr>
          <w:rFonts w:ascii="Times New Roman" w:eastAsia="等线" w:hAnsi="Times New Roman" w:hint="eastAsia"/>
          <w:b/>
          <w:i/>
          <w:lang w:eastAsia="zh-CN"/>
        </w:rPr>
        <w:t xml:space="preserve"> </w:t>
      </w:r>
      <w:r w:rsidR="00936F69">
        <w:rPr>
          <w:rFonts w:ascii="Times New Roman" w:eastAsia="等线" w:hAnsi="Times New Roman"/>
          <w:b/>
          <w:i/>
          <w:lang w:eastAsia="zh-CN"/>
        </w:rPr>
        <w:t xml:space="preserve">excessive </w:t>
      </w:r>
      <w:proofErr w:type="spellStart"/>
      <w:r w:rsidR="00936F69">
        <w:rPr>
          <w:rFonts w:ascii="Times New Roman" w:eastAsia="等线" w:hAnsi="Times New Roman"/>
          <w:b/>
          <w:i/>
          <w:lang w:eastAsia="zh-CN"/>
        </w:rPr>
        <w:t>configraution</w:t>
      </w:r>
      <w:proofErr w:type="spellEnd"/>
      <w:r w:rsidR="00936F69">
        <w:rPr>
          <w:rFonts w:ascii="Times New Roman" w:eastAsia="等线" w:hAnsi="Times New Roman"/>
          <w:b/>
          <w:i/>
          <w:lang w:eastAsia="zh-CN"/>
        </w:rPr>
        <w:t xml:space="preserve"> overhead and slow BWP switching time</w:t>
      </w:r>
      <w:r>
        <w:rPr>
          <w:rFonts w:ascii="Times New Roman" w:eastAsia="宋体" w:hAnsi="Times New Roman"/>
          <w:b/>
          <w:bCs/>
          <w:u w:val="single"/>
          <w:lang w:eastAsia="zh-CN"/>
        </w:rPr>
        <w:fldChar w:fldCharType="end"/>
      </w:r>
      <w:r>
        <w:rPr>
          <w:rFonts w:ascii="Times New Roman" w:eastAsia="宋体" w:hAnsi="Times New Roman" w:hint="eastAsia"/>
          <w:b/>
          <w:bCs/>
          <w:u w:val="single"/>
          <w:lang w:eastAsia="zh-CN"/>
        </w:rPr>
        <w:t>.</w:t>
      </w:r>
    </w:p>
    <w:p w14:paraId="011EBE8B" w14:textId="5F6A7F0A" w:rsidR="006870DF" w:rsidRDefault="006870DF" w:rsidP="006870DF">
      <w:pPr>
        <w:spacing w:after="120"/>
        <w:jc w:val="both"/>
        <w:rPr>
          <w:rFonts w:ascii="Times New Roman" w:eastAsia="宋体" w:hAnsi="Times New Roman"/>
          <w:b/>
          <w:bCs/>
          <w:u w:val="single"/>
          <w:lang w:eastAsia="zh-CN"/>
        </w:rPr>
      </w:pPr>
      <w:r>
        <w:rPr>
          <w:rFonts w:ascii="Times New Roman" w:eastAsia="宋体" w:hAnsi="Times New Roman"/>
          <w:b/>
          <w:bCs/>
          <w:u w:val="single"/>
          <w:lang w:eastAsia="zh-CN"/>
        </w:rPr>
        <w:fldChar w:fldCharType="begin"/>
      </w:r>
      <w:r>
        <w:rPr>
          <w:rFonts w:ascii="Times New Roman" w:eastAsia="宋体" w:hAnsi="Times New Roman"/>
          <w:b/>
          <w:bCs/>
          <w:u w:val="single"/>
          <w:lang w:eastAsia="zh-CN"/>
        </w:rPr>
        <w:instrText xml:space="preserve"> REF _Ref206186136 \h </w:instrText>
      </w:r>
      <w:r>
        <w:rPr>
          <w:rFonts w:ascii="Times New Roman" w:eastAsia="宋体" w:hAnsi="Times New Roman"/>
          <w:b/>
          <w:bCs/>
          <w:u w:val="single"/>
          <w:lang w:eastAsia="zh-CN"/>
        </w:rPr>
      </w:r>
      <w:r>
        <w:rPr>
          <w:rFonts w:ascii="Times New Roman" w:eastAsia="宋体" w:hAnsi="Times New Roman"/>
          <w:b/>
          <w:bCs/>
          <w:u w:val="single"/>
          <w:lang w:eastAsia="zh-CN"/>
        </w:rPr>
        <w:fldChar w:fldCharType="separate"/>
      </w:r>
      <w:r w:rsidR="00936F69" w:rsidRPr="008D4B8F">
        <w:rPr>
          <w:rFonts w:ascii="Times New Roman" w:hAnsi="Times New Roman"/>
          <w:b/>
          <w:i/>
        </w:rPr>
        <w:t xml:space="preserve">Observation </w:t>
      </w:r>
      <w:r w:rsidR="00936F69">
        <w:rPr>
          <w:rFonts w:ascii="Times New Roman" w:hAnsi="Times New Roman"/>
          <w:b/>
          <w:i/>
          <w:noProof/>
        </w:rPr>
        <w:t>11</w:t>
      </w:r>
      <w:r w:rsidR="00936F69" w:rsidRPr="008D4B8F">
        <w:rPr>
          <w:rFonts w:ascii="Times New Roman" w:eastAsiaTheme="minorEastAsia" w:hAnsi="Times New Roman"/>
          <w:b/>
          <w:i/>
          <w:lang w:eastAsia="zh-CN"/>
        </w:rPr>
        <w:t>:</w:t>
      </w:r>
      <w:r w:rsidR="00936F69" w:rsidRPr="008D4B8F">
        <w:rPr>
          <w:rFonts w:ascii="Times New Roman" w:eastAsia="等线" w:hAnsi="Times New Roman"/>
          <w:b/>
          <w:i/>
          <w:lang w:eastAsia="zh-CN"/>
        </w:rPr>
        <w:t xml:space="preserve"> Uplink power consumption is almost independent of UL channel/BWP bandwidth </w:t>
      </w:r>
      <w:r w:rsidR="00936F69">
        <w:rPr>
          <w:rFonts w:ascii="Times New Roman" w:eastAsia="等线" w:hAnsi="Times New Roman"/>
          <w:b/>
          <w:i/>
          <w:lang w:eastAsia="zh-CN"/>
        </w:rPr>
        <w:t>when the UE total transmit power is kept constant</w:t>
      </w:r>
      <w:r w:rsidR="00936F69" w:rsidRPr="008D4B8F">
        <w:rPr>
          <w:rFonts w:ascii="Times New Roman" w:eastAsia="等线" w:hAnsi="Times New Roman"/>
          <w:b/>
          <w:i/>
          <w:lang w:eastAsia="zh-CN"/>
        </w:rPr>
        <w:t>.</w:t>
      </w:r>
      <w:r>
        <w:rPr>
          <w:rFonts w:ascii="Times New Roman" w:eastAsia="宋体" w:hAnsi="Times New Roman"/>
          <w:b/>
          <w:bCs/>
          <w:u w:val="single"/>
          <w:lang w:eastAsia="zh-CN"/>
        </w:rPr>
        <w:fldChar w:fldCharType="end"/>
      </w:r>
    </w:p>
    <w:p w14:paraId="1ABD4A12" w14:textId="4A457BD4" w:rsidR="006870DF" w:rsidRDefault="006870DF" w:rsidP="006870DF">
      <w:pPr>
        <w:spacing w:after="120"/>
        <w:jc w:val="both"/>
        <w:rPr>
          <w:rFonts w:ascii="Times New Roman" w:eastAsia="宋体" w:hAnsi="Times New Roman"/>
          <w:b/>
          <w:bCs/>
          <w:u w:val="single"/>
          <w:lang w:eastAsia="zh-CN"/>
        </w:rPr>
      </w:pPr>
      <w:r>
        <w:rPr>
          <w:rFonts w:ascii="Times New Roman" w:eastAsia="宋体" w:hAnsi="Times New Roman"/>
          <w:b/>
          <w:bCs/>
          <w:u w:val="single"/>
          <w:lang w:eastAsia="zh-CN"/>
        </w:rPr>
        <w:fldChar w:fldCharType="begin"/>
      </w:r>
      <w:r>
        <w:rPr>
          <w:rFonts w:ascii="Times New Roman" w:eastAsia="宋体" w:hAnsi="Times New Roman"/>
          <w:b/>
          <w:bCs/>
          <w:u w:val="single"/>
          <w:lang w:eastAsia="zh-CN"/>
        </w:rPr>
        <w:instrText xml:space="preserve"> REF _Ref206186138 \h </w:instrText>
      </w:r>
      <w:r>
        <w:rPr>
          <w:rFonts w:ascii="Times New Roman" w:eastAsia="宋体" w:hAnsi="Times New Roman"/>
          <w:b/>
          <w:bCs/>
          <w:u w:val="single"/>
          <w:lang w:eastAsia="zh-CN"/>
        </w:rPr>
      </w:r>
      <w:r>
        <w:rPr>
          <w:rFonts w:ascii="Times New Roman" w:eastAsia="宋体" w:hAnsi="Times New Roman"/>
          <w:b/>
          <w:bCs/>
          <w:u w:val="single"/>
          <w:lang w:eastAsia="zh-CN"/>
        </w:rPr>
        <w:fldChar w:fldCharType="separate"/>
      </w:r>
      <w:r w:rsidR="00936F69" w:rsidRPr="00C940EF">
        <w:rPr>
          <w:rFonts w:ascii="Times New Roman" w:hAnsi="Times New Roman"/>
          <w:b/>
          <w:i/>
        </w:rPr>
        <w:t xml:space="preserve">Observation </w:t>
      </w:r>
      <w:r w:rsidR="00936F69">
        <w:rPr>
          <w:rFonts w:ascii="Times New Roman" w:hAnsi="Times New Roman"/>
          <w:b/>
          <w:i/>
          <w:noProof/>
        </w:rPr>
        <w:t>12</w:t>
      </w:r>
      <w:r w:rsidR="00936F69" w:rsidRPr="00C940EF">
        <w:rPr>
          <w:rFonts w:ascii="Times New Roman" w:hAnsi="Times New Roman"/>
          <w:b/>
          <w:i/>
        </w:rPr>
        <w:t>:</w:t>
      </w:r>
      <w:r w:rsidR="00936F69">
        <w:rPr>
          <w:rFonts w:ascii="Times New Roman" w:hAnsi="Times New Roman"/>
          <w:b/>
          <w:i/>
        </w:rPr>
        <w:t xml:space="preserve"> The common overlaid LP-WUS signal for OOK-based and OFDM-based LP-WUR as defined in Rel-19 results in a suboptimal design for either LP-WUR type</w:t>
      </w:r>
      <w:r>
        <w:rPr>
          <w:rFonts w:ascii="Times New Roman" w:eastAsia="宋体" w:hAnsi="Times New Roman"/>
          <w:b/>
          <w:bCs/>
          <w:u w:val="single"/>
          <w:lang w:eastAsia="zh-CN"/>
        </w:rPr>
        <w:fldChar w:fldCharType="end"/>
      </w:r>
      <w:r>
        <w:rPr>
          <w:rFonts w:ascii="Times New Roman" w:eastAsia="宋体" w:hAnsi="Times New Roman" w:hint="eastAsia"/>
          <w:b/>
          <w:bCs/>
          <w:u w:val="single"/>
          <w:lang w:eastAsia="zh-CN"/>
        </w:rPr>
        <w:t>.</w:t>
      </w:r>
    </w:p>
    <w:p w14:paraId="5BFBC867" w14:textId="50060369" w:rsidR="006870DF" w:rsidRDefault="006870DF" w:rsidP="006870DF">
      <w:pPr>
        <w:spacing w:after="120"/>
        <w:jc w:val="both"/>
        <w:rPr>
          <w:rFonts w:ascii="Times New Roman" w:eastAsia="宋体" w:hAnsi="Times New Roman"/>
          <w:b/>
          <w:bCs/>
          <w:u w:val="single"/>
          <w:lang w:eastAsia="zh-CN"/>
        </w:rPr>
      </w:pPr>
      <w:r>
        <w:rPr>
          <w:rFonts w:ascii="Times New Roman" w:eastAsia="宋体" w:hAnsi="Times New Roman"/>
          <w:b/>
          <w:bCs/>
          <w:u w:val="single"/>
          <w:lang w:eastAsia="zh-CN"/>
        </w:rPr>
        <w:fldChar w:fldCharType="begin"/>
      </w:r>
      <w:r>
        <w:rPr>
          <w:rFonts w:ascii="Times New Roman" w:eastAsia="宋体" w:hAnsi="Times New Roman"/>
          <w:b/>
          <w:bCs/>
          <w:u w:val="single"/>
          <w:lang w:eastAsia="zh-CN"/>
        </w:rPr>
        <w:instrText xml:space="preserve"> REF _Ref206186139 \h </w:instrText>
      </w:r>
      <w:r>
        <w:rPr>
          <w:rFonts w:ascii="Times New Roman" w:eastAsia="宋体" w:hAnsi="Times New Roman"/>
          <w:b/>
          <w:bCs/>
          <w:u w:val="single"/>
          <w:lang w:eastAsia="zh-CN"/>
        </w:rPr>
      </w:r>
      <w:r>
        <w:rPr>
          <w:rFonts w:ascii="Times New Roman" w:eastAsia="宋体" w:hAnsi="Times New Roman"/>
          <w:b/>
          <w:bCs/>
          <w:u w:val="single"/>
          <w:lang w:eastAsia="zh-CN"/>
        </w:rPr>
        <w:fldChar w:fldCharType="separate"/>
      </w:r>
      <w:r w:rsidR="00936F69" w:rsidRPr="00C940EF">
        <w:rPr>
          <w:rFonts w:ascii="Times New Roman" w:hAnsi="Times New Roman"/>
          <w:b/>
          <w:i/>
        </w:rPr>
        <w:t xml:space="preserve">Observation </w:t>
      </w:r>
      <w:r w:rsidR="00936F69">
        <w:rPr>
          <w:rFonts w:ascii="Times New Roman" w:hAnsi="Times New Roman"/>
          <w:b/>
          <w:i/>
          <w:noProof/>
        </w:rPr>
        <w:t>13</w:t>
      </w:r>
      <w:r w:rsidR="00936F69" w:rsidRPr="00C940EF">
        <w:rPr>
          <w:rFonts w:ascii="Times New Roman" w:hAnsi="Times New Roman"/>
          <w:b/>
          <w:i/>
        </w:rPr>
        <w:t>:</w:t>
      </w:r>
      <w:r w:rsidR="00936F69">
        <w:rPr>
          <w:rFonts w:ascii="Times New Roman" w:hAnsi="Times New Roman"/>
          <w:b/>
          <w:i/>
        </w:rPr>
        <w:t xml:space="preserve"> Enhanced LP-WUS based on OFDM sequence could achieve normal </w:t>
      </w:r>
      <w:proofErr w:type="spellStart"/>
      <w:r w:rsidR="00936F69">
        <w:rPr>
          <w:rFonts w:ascii="Times New Roman" w:hAnsi="Times New Roman"/>
          <w:b/>
          <w:i/>
        </w:rPr>
        <w:t>eMBB</w:t>
      </w:r>
      <w:proofErr w:type="spellEnd"/>
      <w:r w:rsidR="00936F69">
        <w:rPr>
          <w:rFonts w:ascii="Times New Roman" w:hAnsi="Times New Roman"/>
          <w:b/>
          <w:i/>
        </w:rPr>
        <w:t xml:space="preserve"> coverage and extended IoT </w:t>
      </w:r>
      <w:proofErr w:type="spellStart"/>
      <w:r w:rsidR="00936F69">
        <w:rPr>
          <w:rFonts w:ascii="Times New Roman" w:hAnsi="Times New Roman"/>
          <w:b/>
          <w:i/>
        </w:rPr>
        <w:t>coverge</w:t>
      </w:r>
      <w:proofErr w:type="spellEnd"/>
      <w:r w:rsidR="00936F69">
        <w:rPr>
          <w:rFonts w:ascii="Times New Roman" w:hAnsi="Times New Roman"/>
          <w:b/>
          <w:i/>
        </w:rPr>
        <w:t xml:space="preserve"> target (144 dB and 154dB MCL</w:t>
      </w:r>
      <w:r w:rsidR="00936F69">
        <w:rPr>
          <w:rFonts w:ascii="Times New Roman" w:eastAsiaTheme="minorEastAsia" w:hAnsi="Times New Roman" w:hint="eastAsia"/>
          <w:b/>
          <w:i/>
          <w:lang w:eastAsia="zh-CN"/>
        </w:rPr>
        <w:t xml:space="preserve"> respectively</w:t>
      </w:r>
      <w:proofErr w:type="gramStart"/>
      <w:r w:rsidR="00936F69">
        <w:rPr>
          <w:rFonts w:ascii="Times New Roman" w:hAnsi="Times New Roman"/>
          <w:b/>
          <w:i/>
        </w:rPr>
        <w:t>),  with</w:t>
      </w:r>
      <w:proofErr w:type="gramEnd"/>
      <w:r w:rsidR="00936F69">
        <w:rPr>
          <w:rFonts w:ascii="Times New Roman" w:hAnsi="Times New Roman"/>
          <w:b/>
          <w:i/>
        </w:rPr>
        <w:t xml:space="preserve"> LP-WUS duration</w:t>
      </w:r>
      <w:r w:rsidR="00936F69" w:rsidRPr="00C940EF">
        <w:rPr>
          <w:rFonts w:ascii="Times New Roman" w:hAnsi="Times New Roman"/>
          <w:b/>
          <w:i/>
        </w:rPr>
        <w:t xml:space="preserve"> </w:t>
      </w:r>
      <w:r w:rsidR="00936F69">
        <w:rPr>
          <w:rFonts w:ascii="Times New Roman" w:hAnsi="Times New Roman"/>
          <w:b/>
          <w:i/>
        </w:rPr>
        <w:t>not exceeding one slot.</w:t>
      </w:r>
      <w:r>
        <w:rPr>
          <w:rFonts w:ascii="Times New Roman" w:eastAsia="宋体" w:hAnsi="Times New Roman"/>
          <w:b/>
          <w:bCs/>
          <w:u w:val="single"/>
          <w:lang w:eastAsia="zh-CN"/>
        </w:rPr>
        <w:fldChar w:fldCharType="end"/>
      </w:r>
    </w:p>
    <w:p w14:paraId="41A54447" w14:textId="070DC1B1" w:rsidR="006870DF" w:rsidRDefault="006870DF" w:rsidP="006870DF">
      <w:pPr>
        <w:spacing w:after="120"/>
        <w:jc w:val="both"/>
        <w:rPr>
          <w:rFonts w:ascii="Times New Roman" w:eastAsia="宋体" w:hAnsi="Times New Roman"/>
          <w:b/>
          <w:bCs/>
          <w:u w:val="single"/>
          <w:lang w:eastAsia="zh-CN"/>
        </w:rPr>
      </w:pPr>
      <w:r>
        <w:rPr>
          <w:rFonts w:ascii="Times New Roman" w:eastAsia="宋体" w:hAnsi="Times New Roman"/>
          <w:b/>
          <w:bCs/>
          <w:u w:val="single"/>
          <w:lang w:eastAsia="zh-CN"/>
        </w:rPr>
        <w:fldChar w:fldCharType="begin"/>
      </w:r>
      <w:r>
        <w:rPr>
          <w:rFonts w:ascii="Times New Roman" w:eastAsia="宋体" w:hAnsi="Times New Roman"/>
          <w:b/>
          <w:bCs/>
          <w:u w:val="single"/>
          <w:lang w:eastAsia="zh-CN"/>
        </w:rPr>
        <w:instrText xml:space="preserve"> REF _Ref206186140 \h </w:instrText>
      </w:r>
      <w:r>
        <w:rPr>
          <w:rFonts w:ascii="Times New Roman" w:eastAsia="宋体" w:hAnsi="Times New Roman"/>
          <w:b/>
          <w:bCs/>
          <w:u w:val="single"/>
          <w:lang w:eastAsia="zh-CN"/>
        </w:rPr>
      </w:r>
      <w:r>
        <w:rPr>
          <w:rFonts w:ascii="Times New Roman" w:eastAsia="宋体" w:hAnsi="Times New Roman"/>
          <w:b/>
          <w:bCs/>
          <w:u w:val="single"/>
          <w:lang w:eastAsia="zh-CN"/>
        </w:rPr>
        <w:fldChar w:fldCharType="separate"/>
      </w:r>
      <w:r w:rsidR="00936F69" w:rsidRPr="00EB7935">
        <w:rPr>
          <w:rFonts w:ascii="Times New Roman" w:hAnsi="Times New Roman"/>
          <w:b/>
          <w:i/>
        </w:rPr>
        <w:t xml:space="preserve">Observation </w:t>
      </w:r>
      <w:r w:rsidR="00936F69">
        <w:rPr>
          <w:rFonts w:ascii="Times New Roman" w:hAnsi="Times New Roman"/>
          <w:b/>
          <w:i/>
          <w:noProof/>
        </w:rPr>
        <w:t>14</w:t>
      </w:r>
      <w:r w:rsidR="00936F69" w:rsidRPr="00EB7935">
        <w:rPr>
          <w:rFonts w:ascii="Times New Roman" w:hAnsi="Times New Roman"/>
          <w:b/>
          <w:i/>
        </w:rPr>
        <w:t>:</w:t>
      </w:r>
      <w:r w:rsidR="00936F69" w:rsidRPr="00F921DE">
        <w:rPr>
          <w:rFonts w:ascii="Times New Roman" w:hAnsi="Times New Roman"/>
          <w:b/>
          <w:i/>
        </w:rPr>
        <w:t xml:space="preserve"> </w:t>
      </w:r>
      <w:r w:rsidR="00936F69" w:rsidRPr="00EB7935">
        <w:rPr>
          <w:rFonts w:ascii="Times New Roman" w:hAnsi="Times New Roman"/>
          <w:b/>
          <w:i/>
        </w:rPr>
        <w:t>LP-WUS transmission</w:t>
      </w:r>
      <w:r w:rsidR="00936F69" w:rsidRPr="00F921DE">
        <w:rPr>
          <w:rFonts w:ascii="Times New Roman" w:hAnsi="Times New Roman"/>
          <w:b/>
          <w:i/>
        </w:rPr>
        <w:t xml:space="preserve"> </w:t>
      </w:r>
      <w:r w:rsidR="00936F69" w:rsidRPr="009021C6">
        <w:rPr>
          <w:rFonts w:ascii="Times New Roman" w:hAnsi="Times New Roman"/>
          <w:b/>
          <w:i/>
        </w:rPr>
        <w:t>overhead is smaller than PEI and Paging PDCCH</w:t>
      </w:r>
      <w:r w:rsidR="00936F69" w:rsidRPr="00EB7935">
        <w:rPr>
          <w:rFonts w:ascii="Times New Roman" w:hAnsi="Times New Roman"/>
          <w:b/>
          <w:i/>
        </w:rPr>
        <w:t>.</w:t>
      </w:r>
      <w:r>
        <w:rPr>
          <w:rFonts w:ascii="Times New Roman" w:eastAsia="宋体" w:hAnsi="Times New Roman"/>
          <w:b/>
          <w:bCs/>
          <w:u w:val="single"/>
          <w:lang w:eastAsia="zh-CN"/>
        </w:rPr>
        <w:fldChar w:fldCharType="end"/>
      </w:r>
    </w:p>
    <w:p w14:paraId="2E16EEDC" w14:textId="43EBF09E" w:rsidR="006870DF" w:rsidRDefault="006870DF" w:rsidP="006870DF">
      <w:pPr>
        <w:spacing w:after="120"/>
        <w:jc w:val="both"/>
        <w:rPr>
          <w:rFonts w:ascii="Times New Roman" w:eastAsia="宋体" w:hAnsi="Times New Roman"/>
          <w:b/>
          <w:bCs/>
          <w:u w:val="single"/>
          <w:lang w:eastAsia="zh-CN"/>
        </w:rPr>
      </w:pPr>
      <w:r>
        <w:rPr>
          <w:rFonts w:ascii="Times New Roman" w:eastAsia="宋体" w:hAnsi="Times New Roman"/>
          <w:b/>
          <w:bCs/>
          <w:u w:val="single"/>
          <w:lang w:eastAsia="zh-CN"/>
        </w:rPr>
        <w:fldChar w:fldCharType="begin"/>
      </w:r>
      <w:r>
        <w:rPr>
          <w:rFonts w:ascii="Times New Roman" w:eastAsia="宋体" w:hAnsi="Times New Roman"/>
          <w:b/>
          <w:bCs/>
          <w:u w:val="single"/>
          <w:lang w:eastAsia="zh-CN"/>
        </w:rPr>
        <w:instrText xml:space="preserve"> REF _Ref206186348 \h </w:instrText>
      </w:r>
      <w:r>
        <w:rPr>
          <w:rFonts w:ascii="Times New Roman" w:eastAsia="宋体" w:hAnsi="Times New Roman"/>
          <w:b/>
          <w:bCs/>
          <w:u w:val="single"/>
          <w:lang w:eastAsia="zh-CN"/>
        </w:rPr>
      </w:r>
      <w:r>
        <w:rPr>
          <w:rFonts w:ascii="Times New Roman" w:eastAsia="宋体" w:hAnsi="Times New Roman"/>
          <w:b/>
          <w:bCs/>
          <w:u w:val="single"/>
          <w:lang w:eastAsia="zh-CN"/>
        </w:rPr>
        <w:fldChar w:fldCharType="separate"/>
      </w:r>
      <w:r w:rsidR="00936F69" w:rsidRPr="00EE2720">
        <w:rPr>
          <w:rFonts w:ascii="Times New Roman" w:hAnsi="Times New Roman"/>
          <w:b/>
          <w:i/>
          <w:szCs w:val="20"/>
        </w:rPr>
        <w:t xml:space="preserve">Proposal </w:t>
      </w:r>
      <w:r w:rsidR="00936F69">
        <w:rPr>
          <w:rFonts w:ascii="Times New Roman" w:hAnsi="Times New Roman"/>
          <w:b/>
          <w:i/>
          <w:noProof/>
          <w:szCs w:val="20"/>
        </w:rPr>
        <w:t>1</w:t>
      </w:r>
      <w:r w:rsidR="00936F69" w:rsidRPr="00EE2720">
        <w:rPr>
          <w:rFonts w:ascii="Times New Roman" w:hAnsi="Times New Roman"/>
          <w:b/>
          <w:i/>
          <w:szCs w:val="20"/>
        </w:rPr>
        <w:t xml:space="preserve">: </w:t>
      </w:r>
      <w:r w:rsidR="00936F69" w:rsidRPr="00EE2720">
        <w:rPr>
          <w:rFonts w:ascii="Times New Roman" w:eastAsia="宋体" w:hAnsi="Times New Roman" w:cs="Times" w:hint="eastAsia"/>
          <w:b/>
          <w:i/>
          <w:szCs w:val="20"/>
          <w:lang w:eastAsia="zh-CN"/>
        </w:rPr>
        <w:t>For RRC idle/inactive state in 6GR</w:t>
      </w:r>
      <w:r w:rsidR="00936F69" w:rsidRPr="00EE2720">
        <w:rPr>
          <w:rFonts w:ascii="Times New Roman" w:eastAsiaTheme="minorEastAsia" w:hAnsi="Times New Roman" w:hint="eastAsia"/>
          <w:b/>
          <w:i/>
          <w:szCs w:val="20"/>
          <w:lang w:eastAsia="zh-CN"/>
        </w:rPr>
        <w:t xml:space="preserve">, </w:t>
      </w:r>
      <w:proofErr w:type="spellStart"/>
      <w:r w:rsidR="00936F69" w:rsidRPr="00EE2720">
        <w:rPr>
          <w:rFonts w:ascii="Times New Roman" w:eastAsiaTheme="minorEastAsia" w:hAnsi="Times New Roman" w:hint="eastAsia"/>
          <w:b/>
          <w:i/>
          <w:szCs w:val="20"/>
          <w:lang w:eastAsia="zh-CN"/>
        </w:rPr>
        <w:t>priotize</w:t>
      </w:r>
      <w:proofErr w:type="spellEnd"/>
      <w:r w:rsidR="00936F69" w:rsidRPr="00EE2720">
        <w:rPr>
          <w:rFonts w:ascii="Times New Roman" w:eastAsiaTheme="minorEastAsia" w:hAnsi="Times New Roman" w:hint="eastAsia"/>
          <w:b/>
          <w:i/>
          <w:szCs w:val="20"/>
          <w:lang w:eastAsia="zh-CN"/>
        </w:rPr>
        <w:t xml:space="preserve"> studying the time </w:t>
      </w:r>
      <w:r w:rsidR="00936F69" w:rsidRPr="00EE2720">
        <w:rPr>
          <w:rFonts w:ascii="Times New Roman" w:eastAsiaTheme="minorEastAsia" w:hAnsi="Times New Roman"/>
          <w:b/>
          <w:i/>
          <w:szCs w:val="20"/>
          <w:lang w:eastAsia="zh-CN"/>
        </w:rPr>
        <w:t>domain</w:t>
      </w:r>
      <w:r w:rsidR="00936F69" w:rsidRPr="00EE2720">
        <w:rPr>
          <w:rFonts w:ascii="Times New Roman" w:eastAsiaTheme="minorEastAsia" w:hAnsi="Times New Roman" w:hint="eastAsia"/>
          <w:b/>
          <w:i/>
          <w:szCs w:val="20"/>
          <w:lang w:eastAsia="zh-CN"/>
        </w:rPr>
        <w:t xml:space="preserve"> power saving designs with large power saving gain including </w:t>
      </w:r>
      <w:r w:rsidR="00936F69" w:rsidRPr="00EE2720">
        <w:rPr>
          <w:rFonts w:ascii="Times New Roman" w:eastAsiaTheme="minorEastAsia" w:hAnsi="Times New Roman"/>
          <w:b/>
          <w:i/>
          <w:szCs w:val="20"/>
          <w:lang w:eastAsia="zh-CN"/>
        </w:rPr>
        <w:t>LP-WUS/WUR, RRM relaxation/offloading</w:t>
      </w:r>
      <w:r w:rsidR="00936F69">
        <w:rPr>
          <w:rFonts w:ascii="Times New Roman" w:eastAsiaTheme="minorEastAsia" w:hAnsi="Times New Roman"/>
          <w:b/>
          <w:i/>
          <w:szCs w:val="20"/>
          <w:lang w:eastAsia="zh-CN"/>
        </w:rPr>
        <w:t xml:space="preserve"> with potential enhancements. </w:t>
      </w:r>
      <w:proofErr w:type="spellStart"/>
      <w:r w:rsidR="00936F69" w:rsidRPr="00EE2720">
        <w:rPr>
          <w:rFonts w:ascii="Times New Roman" w:eastAsiaTheme="minorEastAsia" w:hAnsi="Times New Roman"/>
          <w:b/>
          <w:i/>
          <w:szCs w:val="20"/>
          <w:lang w:eastAsia="zh-CN"/>
        </w:rPr>
        <w:t>eDRX</w:t>
      </w:r>
      <w:proofErr w:type="spellEnd"/>
      <w:r w:rsidR="00936F69" w:rsidRPr="00EE2720">
        <w:rPr>
          <w:rFonts w:ascii="Times New Roman" w:eastAsiaTheme="minorEastAsia" w:hAnsi="Times New Roman" w:hint="eastAsia"/>
          <w:b/>
          <w:i/>
          <w:szCs w:val="20"/>
          <w:lang w:eastAsia="zh-CN"/>
        </w:rPr>
        <w:t xml:space="preserve"> </w:t>
      </w:r>
      <w:r w:rsidR="00936F69">
        <w:rPr>
          <w:rFonts w:ascii="Times New Roman" w:eastAsiaTheme="minorEastAsia" w:hAnsi="Times New Roman"/>
          <w:b/>
          <w:i/>
          <w:szCs w:val="20"/>
          <w:lang w:eastAsia="zh-CN"/>
        </w:rPr>
        <w:t>can also be studied for use cases without latency requirements for paging</w:t>
      </w:r>
      <w:r w:rsidR="00936F69" w:rsidRPr="00EE2720">
        <w:rPr>
          <w:rFonts w:ascii="Times New Roman" w:eastAsiaTheme="minorEastAsia" w:hAnsi="Times New Roman" w:hint="eastAsia"/>
          <w:b/>
          <w:i/>
          <w:szCs w:val="20"/>
          <w:lang w:eastAsia="zh-CN"/>
        </w:rPr>
        <w:t>.</w:t>
      </w:r>
      <w:r>
        <w:rPr>
          <w:rFonts w:ascii="Times New Roman" w:eastAsia="宋体" w:hAnsi="Times New Roman"/>
          <w:b/>
          <w:bCs/>
          <w:u w:val="single"/>
          <w:lang w:eastAsia="zh-CN"/>
        </w:rPr>
        <w:fldChar w:fldCharType="end"/>
      </w:r>
    </w:p>
    <w:p w14:paraId="52ED4ADA" w14:textId="7B72A488" w:rsidR="006870DF" w:rsidRDefault="006870DF" w:rsidP="006870DF">
      <w:pPr>
        <w:spacing w:after="120"/>
        <w:jc w:val="both"/>
        <w:rPr>
          <w:rFonts w:ascii="Times New Roman" w:eastAsia="宋体" w:hAnsi="Times New Roman"/>
          <w:b/>
          <w:bCs/>
          <w:u w:val="single"/>
          <w:lang w:eastAsia="zh-CN"/>
        </w:rPr>
      </w:pPr>
      <w:r>
        <w:rPr>
          <w:rFonts w:ascii="Times New Roman" w:eastAsia="宋体" w:hAnsi="Times New Roman"/>
          <w:b/>
          <w:bCs/>
          <w:u w:val="single"/>
          <w:lang w:eastAsia="zh-CN"/>
        </w:rPr>
        <w:fldChar w:fldCharType="begin"/>
      </w:r>
      <w:r>
        <w:rPr>
          <w:rFonts w:ascii="Times New Roman" w:eastAsia="宋体" w:hAnsi="Times New Roman"/>
          <w:b/>
          <w:bCs/>
          <w:u w:val="single"/>
          <w:lang w:eastAsia="zh-CN"/>
        </w:rPr>
        <w:instrText xml:space="preserve"> REF _Ref206186351 \h </w:instrText>
      </w:r>
      <w:r>
        <w:rPr>
          <w:rFonts w:ascii="Times New Roman" w:eastAsia="宋体" w:hAnsi="Times New Roman"/>
          <w:b/>
          <w:bCs/>
          <w:u w:val="single"/>
          <w:lang w:eastAsia="zh-CN"/>
        </w:rPr>
      </w:r>
      <w:r>
        <w:rPr>
          <w:rFonts w:ascii="Times New Roman" w:eastAsia="宋体" w:hAnsi="Times New Roman"/>
          <w:b/>
          <w:bCs/>
          <w:u w:val="single"/>
          <w:lang w:eastAsia="zh-CN"/>
        </w:rPr>
        <w:fldChar w:fldCharType="separate"/>
      </w:r>
      <w:r w:rsidR="00936F69" w:rsidRPr="00255DAA">
        <w:rPr>
          <w:rFonts w:ascii="Times New Roman" w:hAnsi="Times New Roman"/>
          <w:b/>
          <w:i/>
          <w:szCs w:val="20"/>
        </w:rPr>
        <w:t xml:space="preserve">Proposal </w:t>
      </w:r>
      <w:r w:rsidR="00936F69">
        <w:rPr>
          <w:rFonts w:ascii="Times New Roman" w:hAnsi="Times New Roman"/>
          <w:b/>
          <w:i/>
          <w:noProof/>
          <w:szCs w:val="20"/>
        </w:rPr>
        <w:t>2</w:t>
      </w:r>
      <w:r w:rsidR="00936F69" w:rsidRPr="00255DAA">
        <w:rPr>
          <w:rFonts w:ascii="Times New Roman" w:hAnsi="Times New Roman"/>
          <w:b/>
          <w:i/>
          <w:szCs w:val="20"/>
        </w:rPr>
        <w:t xml:space="preserve">: </w:t>
      </w:r>
      <w:r w:rsidR="00936F69" w:rsidRPr="00255DAA">
        <w:rPr>
          <w:rFonts w:ascii="Times New Roman" w:eastAsia="宋体" w:hAnsi="Times New Roman" w:cs="Times" w:hint="eastAsia"/>
          <w:b/>
          <w:i/>
          <w:szCs w:val="20"/>
          <w:lang w:eastAsia="zh-CN"/>
        </w:rPr>
        <w:t xml:space="preserve">For </w:t>
      </w:r>
      <w:r w:rsidR="00936F69">
        <w:rPr>
          <w:rFonts w:ascii="Times New Roman" w:eastAsia="宋体" w:hAnsi="Times New Roman" w:cs="Times"/>
          <w:b/>
          <w:i/>
          <w:szCs w:val="20"/>
          <w:lang w:eastAsia="zh-CN"/>
        </w:rPr>
        <w:t xml:space="preserve">the study of UE power efficiency in </w:t>
      </w:r>
      <w:r w:rsidR="00936F69" w:rsidRPr="00255DAA">
        <w:rPr>
          <w:rFonts w:ascii="Times New Roman" w:eastAsia="宋体" w:hAnsi="Times New Roman" w:cs="Times" w:hint="eastAsia"/>
          <w:b/>
          <w:i/>
          <w:szCs w:val="20"/>
          <w:lang w:eastAsia="zh-CN"/>
        </w:rPr>
        <w:t xml:space="preserve">RRC connected </w:t>
      </w:r>
      <w:r w:rsidR="00936F69">
        <w:rPr>
          <w:rFonts w:ascii="Times New Roman" w:eastAsia="宋体" w:hAnsi="Times New Roman" w:cs="Times" w:hint="eastAsia"/>
          <w:b/>
          <w:i/>
          <w:szCs w:val="20"/>
          <w:lang w:eastAsia="zh-CN"/>
        </w:rPr>
        <w:t xml:space="preserve">mode </w:t>
      </w:r>
      <w:r w:rsidR="00936F69" w:rsidRPr="00255DAA">
        <w:rPr>
          <w:rFonts w:ascii="Times New Roman" w:eastAsia="宋体" w:hAnsi="Times New Roman" w:cs="Times" w:hint="eastAsia"/>
          <w:b/>
          <w:i/>
          <w:szCs w:val="20"/>
          <w:lang w:eastAsia="zh-CN"/>
        </w:rPr>
        <w:t>in 6GR</w:t>
      </w:r>
      <w:r w:rsidR="00936F69" w:rsidRPr="00255DAA">
        <w:rPr>
          <w:rFonts w:ascii="Times New Roman" w:eastAsiaTheme="minorEastAsia" w:hAnsi="Times New Roman" w:hint="eastAsia"/>
          <w:b/>
          <w:i/>
          <w:szCs w:val="20"/>
          <w:lang w:eastAsia="zh-CN"/>
        </w:rPr>
        <w:t xml:space="preserve">, </w:t>
      </w:r>
      <w:r w:rsidR="00936F69" w:rsidRPr="00255DAA">
        <w:rPr>
          <w:rFonts w:ascii="Times New Roman" w:eastAsiaTheme="minorEastAsia" w:hAnsi="Times New Roman"/>
          <w:b/>
          <w:i/>
          <w:szCs w:val="20"/>
          <w:lang w:eastAsia="zh-CN"/>
        </w:rPr>
        <w:t>prio</w:t>
      </w:r>
      <w:r w:rsidR="00936F69">
        <w:rPr>
          <w:rFonts w:ascii="Times New Roman" w:eastAsiaTheme="minorEastAsia" w:hAnsi="Times New Roman" w:hint="eastAsia"/>
          <w:b/>
          <w:i/>
          <w:szCs w:val="20"/>
          <w:lang w:eastAsia="zh-CN"/>
        </w:rPr>
        <w:t>ri</w:t>
      </w:r>
      <w:r w:rsidR="00936F69" w:rsidRPr="00255DAA">
        <w:rPr>
          <w:rFonts w:ascii="Times New Roman" w:eastAsiaTheme="minorEastAsia" w:hAnsi="Times New Roman"/>
          <w:b/>
          <w:i/>
          <w:szCs w:val="20"/>
          <w:lang w:eastAsia="zh-CN"/>
        </w:rPr>
        <w:t xml:space="preserve">tize </w:t>
      </w:r>
      <w:r w:rsidR="00936F69">
        <w:rPr>
          <w:rFonts w:ascii="Times New Roman" w:eastAsiaTheme="minorEastAsia" w:hAnsi="Times New Roman"/>
          <w:b/>
          <w:i/>
          <w:szCs w:val="20"/>
          <w:lang w:eastAsia="zh-CN"/>
        </w:rPr>
        <w:t xml:space="preserve">the study of </w:t>
      </w:r>
      <w:r w:rsidR="00936F69" w:rsidRPr="00255DAA">
        <w:rPr>
          <w:rFonts w:ascii="Times New Roman" w:eastAsiaTheme="minorEastAsia" w:hAnsi="Times New Roman"/>
          <w:b/>
          <w:i/>
          <w:szCs w:val="20"/>
          <w:lang w:eastAsia="zh-CN"/>
        </w:rPr>
        <w:t xml:space="preserve">time domain </w:t>
      </w:r>
      <w:r w:rsidR="00936F69">
        <w:rPr>
          <w:rFonts w:ascii="Times New Roman" w:eastAsiaTheme="minorEastAsia" w:hAnsi="Times New Roman"/>
          <w:b/>
          <w:i/>
          <w:szCs w:val="20"/>
          <w:lang w:eastAsia="zh-CN"/>
        </w:rPr>
        <w:t>techniques</w:t>
      </w:r>
      <w:r w:rsidR="00936F69" w:rsidRPr="00255DAA">
        <w:rPr>
          <w:rFonts w:ascii="Times New Roman" w:eastAsiaTheme="minorEastAsia" w:hAnsi="Times New Roman"/>
          <w:b/>
          <w:i/>
          <w:szCs w:val="20"/>
          <w:lang w:eastAsia="zh-CN"/>
        </w:rPr>
        <w:t xml:space="preserve">, </w:t>
      </w:r>
      <w:r w:rsidR="00936F69" w:rsidRPr="00255DAA">
        <w:rPr>
          <w:rFonts w:ascii="Times New Roman" w:eastAsiaTheme="minorEastAsia" w:hAnsi="Times New Roman" w:hint="eastAsia"/>
          <w:b/>
          <w:i/>
          <w:szCs w:val="20"/>
          <w:lang w:eastAsia="zh-CN"/>
        </w:rPr>
        <w:t xml:space="preserve">including </w:t>
      </w:r>
      <w:r w:rsidR="00936F69" w:rsidRPr="00255DAA">
        <w:rPr>
          <w:rFonts w:ascii="Times New Roman" w:eastAsiaTheme="minorEastAsia" w:hAnsi="Times New Roman"/>
          <w:b/>
          <w:i/>
          <w:szCs w:val="20"/>
          <w:lang w:eastAsia="zh-CN"/>
        </w:rPr>
        <w:t>LP-WUS/WUR,</w:t>
      </w:r>
      <w:r w:rsidR="00936F69" w:rsidRPr="001F2544">
        <w:rPr>
          <w:rFonts w:eastAsiaTheme="minorEastAsia"/>
        </w:rPr>
        <w:t xml:space="preserve"> </w:t>
      </w:r>
      <w:r w:rsidR="00936F69" w:rsidRPr="001F2544">
        <w:rPr>
          <w:rFonts w:ascii="Times New Roman" w:eastAsiaTheme="minorEastAsia" w:hAnsi="Times New Roman"/>
          <w:b/>
          <w:i/>
          <w:szCs w:val="20"/>
          <w:lang w:eastAsia="zh-CN"/>
        </w:rPr>
        <w:t xml:space="preserve">RLM/BFD relaxation, </w:t>
      </w:r>
      <w:proofErr w:type="spellStart"/>
      <w:r w:rsidR="00936F69" w:rsidRPr="001F2544">
        <w:rPr>
          <w:rFonts w:ascii="Times New Roman" w:eastAsiaTheme="minorEastAsia" w:hAnsi="Times New Roman"/>
          <w:b/>
          <w:i/>
          <w:szCs w:val="20"/>
          <w:lang w:eastAsia="zh-CN"/>
        </w:rPr>
        <w:t>Scell</w:t>
      </w:r>
      <w:proofErr w:type="spellEnd"/>
      <w:r w:rsidR="00936F69" w:rsidRPr="001F2544">
        <w:rPr>
          <w:rFonts w:ascii="Times New Roman" w:eastAsiaTheme="minorEastAsia" w:hAnsi="Times New Roman"/>
          <w:b/>
          <w:i/>
          <w:szCs w:val="20"/>
          <w:lang w:eastAsia="zh-CN"/>
        </w:rPr>
        <w:t xml:space="preserve"> dormancy</w:t>
      </w:r>
      <w:r w:rsidR="00936F69">
        <w:rPr>
          <w:rFonts w:ascii="Times New Roman" w:eastAsiaTheme="minorEastAsia" w:hAnsi="Times New Roman"/>
          <w:b/>
          <w:i/>
          <w:szCs w:val="20"/>
          <w:lang w:eastAsia="zh-CN"/>
        </w:rPr>
        <w:t>.</w:t>
      </w:r>
      <w:r>
        <w:rPr>
          <w:rFonts w:ascii="Times New Roman" w:eastAsia="宋体" w:hAnsi="Times New Roman"/>
          <w:b/>
          <w:bCs/>
          <w:u w:val="single"/>
          <w:lang w:eastAsia="zh-CN"/>
        </w:rPr>
        <w:fldChar w:fldCharType="end"/>
      </w:r>
    </w:p>
    <w:p w14:paraId="76CE0BD1" w14:textId="6AF1E46F" w:rsidR="00936F69" w:rsidRDefault="001401A9" w:rsidP="006870DF">
      <w:pPr>
        <w:spacing w:after="120"/>
        <w:jc w:val="both"/>
        <w:rPr>
          <w:rFonts w:ascii="Times New Roman" w:eastAsia="宋体" w:hAnsi="Times New Roman"/>
          <w:b/>
          <w:bCs/>
          <w:u w:val="single"/>
          <w:lang w:eastAsia="zh-CN"/>
        </w:rPr>
      </w:pPr>
      <w:r>
        <w:rPr>
          <w:rFonts w:ascii="Times New Roman" w:eastAsia="宋体" w:hAnsi="Times New Roman"/>
          <w:b/>
          <w:bCs/>
          <w:u w:val="single"/>
          <w:lang w:eastAsia="zh-CN"/>
        </w:rPr>
        <w:fldChar w:fldCharType="begin"/>
      </w:r>
      <w:r>
        <w:rPr>
          <w:rFonts w:ascii="Times New Roman" w:eastAsia="宋体" w:hAnsi="Times New Roman"/>
          <w:b/>
          <w:bCs/>
          <w:u w:val="single"/>
          <w:lang w:eastAsia="zh-CN"/>
        </w:rPr>
        <w:instrText xml:space="preserve"> REF _Ref206187484 \h </w:instrText>
      </w:r>
      <w:r>
        <w:rPr>
          <w:rFonts w:ascii="Times New Roman" w:eastAsia="宋体" w:hAnsi="Times New Roman"/>
          <w:b/>
          <w:bCs/>
          <w:u w:val="single"/>
          <w:lang w:eastAsia="zh-CN"/>
        </w:rPr>
      </w:r>
      <w:r>
        <w:rPr>
          <w:rFonts w:ascii="Times New Roman" w:eastAsia="宋体" w:hAnsi="Times New Roman"/>
          <w:b/>
          <w:bCs/>
          <w:u w:val="single"/>
          <w:lang w:eastAsia="zh-CN"/>
        </w:rPr>
        <w:fldChar w:fldCharType="separate"/>
      </w:r>
      <w:r w:rsidRPr="001401A9">
        <w:rPr>
          <w:rFonts w:ascii="Times New Roman" w:hAnsi="Times New Roman"/>
          <w:b/>
          <w:bCs/>
          <w:i/>
          <w:iCs/>
        </w:rPr>
        <w:t xml:space="preserve">Proposal </w:t>
      </w:r>
      <w:r>
        <w:rPr>
          <w:rFonts w:ascii="Times New Roman" w:hAnsi="Times New Roman"/>
          <w:b/>
          <w:bCs/>
          <w:i/>
          <w:iCs/>
          <w:noProof/>
        </w:rPr>
        <w:t>3</w:t>
      </w:r>
      <w:r>
        <w:rPr>
          <w:rFonts w:ascii="Times New Roman" w:eastAsiaTheme="minorEastAsia" w:hAnsi="Times New Roman"/>
          <w:b/>
          <w:i/>
          <w:szCs w:val="20"/>
          <w:lang w:eastAsia="zh-CN"/>
        </w:rPr>
        <w:t>: F</w:t>
      </w:r>
      <w:r w:rsidRPr="00255DAA">
        <w:rPr>
          <w:rFonts w:ascii="Times New Roman" w:eastAsiaTheme="minorEastAsia" w:hAnsi="Times New Roman" w:hint="eastAsia"/>
          <w:b/>
          <w:i/>
          <w:szCs w:val="20"/>
          <w:lang w:eastAsia="zh-CN"/>
        </w:rPr>
        <w:t xml:space="preserve">urther study </w:t>
      </w:r>
      <w:r>
        <w:rPr>
          <w:rFonts w:ascii="Times New Roman" w:eastAsiaTheme="minorEastAsia" w:hAnsi="Times New Roman"/>
          <w:b/>
          <w:i/>
          <w:szCs w:val="20"/>
          <w:lang w:eastAsia="zh-CN"/>
        </w:rPr>
        <w:t xml:space="preserve">the </w:t>
      </w:r>
      <w:r>
        <w:rPr>
          <w:rFonts w:ascii="Times New Roman" w:eastAsiaTheme="minorEastAsia" w:hAnsi="Times New Roman" w:hint="eastAsia"/>
          <w:b/>
          <w:i/>
          <w:szCs w:val="20"/>
          <w:lang w:eastAsia="zh-CN"/>
        </w:rPr>
        <w:t>additional</w:t>
      </w:r>
      <w:r w:rsidRPr="00255DAA">
        <w:rPr>
          <w:rFonts w:ascii="Times New Roman" w:eastAsiaTheme="minorEastAsia" w:hAnsi="Times New Roman" w:hint="eastAsia"/>
          <w:b/>
          <w:i/>
          <w:szCs w:val="20"/>
          <w:lang w:eastAsia="zh-CN"/>
        </w:rPr>
        <w:t xml:space="preserve"> </w:t>
      </w:r>
      <w:r w:rsidRPr="00255DAA">
        <w:rPr>
          <w:rFonts w:ascii="Times New Roman" w:eastAsiaTheme="minorEastAsia" w:hAnsi="Times New Roman"/>
          <w:b/>
          <w:i/>
          <w:szCs w:val="20"/>
          <w:lang w:eastAsia="zh-CN"/>
        </w:rPr>
        <w:t>power saving</w:t>
      </w:r>
      <w:r w:rsidRPr="00255DAA">
        <w:rPr>
          <w:rFonts w:ascii="Times New Roman" w:eastAsiaTheme="minorEastAsia" w:hAnsi="Times New Roman" w:hint="eastAsia"/>
          <w:b/>
          <w:i/>
          <w:szCs w:val="20"/>
          <w:lang w:eastAsia="zh-CN"/>
        </w:rPr>
        <w:t xml:space="preserve"> gain </w:t>
      </w:r>
      <w:r w:rsidRPr="00255DAA" w:rsidDel="00AF4C3A">
        <w:rPr>
          <w:rFonts w:ascii="Times New Roman" w:eastAsiaTheme="minorEastAsia" w:hAnsi="Times New Roman" w:hint="eastAsia"/>
          <w:b/>
          <w:i/>
          <w:szCs w:val="20"/>
          <w:lang w:eastAsia="zh-CN"/>
        </w:rPr>
        <w:t>by</w:t>
      </w:r>
      <w:r w:rsidRPr="00255DAA" w:rsidDel="00AF4C3A">
        <w:rPr>
          <w:rFonts w:ascii="Times New Roman" w:eastAsiaTheme="minorEastAsia" w:hAnsi="Times New Roman"/>
          <w:b/>
          <w:i/>
          <w:szCs w:val="20"/>
          <w:lang w:eastAsia="zh-CN"/>
        </w:rPr>
        <w:t xml:space="preserve"> </w:t>
      </w:r>
      <w:r>
        <w:rPr>
          <w:rFonts w:ascii="Times New Roman" w:eastAsiaTheme="minorEastAsia" w:hAnsi="Times New Roman"/>
          <w:b/>
          <w:i/>
          <w:szCs w:val="20"/>
          <w:lang w:eastAsia="zh-CN"/>
        </w:rPr>
        <w:t>applying frequency or spatial domain techniques on top of the time domain techniques.</w:t>
      </w:r>
      <w:r>
        <w:rPr>
          <w:rFonts w:ascii="Times New Roman" w:eastAsia="宋体" w:hAnsi="Times New Roman"/>
          <w:b/>
          <w:bCs/>
          <w:u w:val="single"/>
          <w:lang w:eastAsia="zh-CN"/>
        </w:rPr>
        <w:fldChar w:fldCharType="end"/>
      </w:r>
    </w:p>
    <w:p w14:paraId="07173E6E" w14:textId="5A05BC50" w:rsidR="006870DF" w:rsidRDefault="006870DF" w:rsidP="006870DF">
      <w:pPr>
        <w:spacing w:after="120"/>
        <w:jc w:val="both"/>
        <w:rPr>
          <w:rFonts w:ascii="Times New Roman" w:eastAsia="宋体" w:hAnsi="Times New Roman"/>
          <w:b/>
          <w:bCs/>
          <w:u w:val="single"/>
          <w:lang w:eastAsia="zh-CN"/>
        </w:rPr>
      </w:pPr>
      <w:r>
        <w:rPr>
          <w:rFonts w:ascii="Times New Roman" w:eastAsia="宋体" w:hAnsi="Times New Roman"/>
          <w:b/>
          <w:bCs/>
          <w:u w:val="single"/>
          <w:lang w:eastAsia="zh-CN"/>
        </w:rPr>
        <w:fldChar w:fldCharType="begin"/>
      </w:r>
      <w:r>
        <w:rPr>
          <w:rFonts w:ascii="Times New Roman" w:eastAsia="宋体" w:hAnsi="Times New Roman"/>
          <w:b/>
          <w:bCs/>
          <w:u w:val="single"/>
          <w:lang w:eastAsia="zh-CN"/>
        </w:rPr>
        <w:instrText xml:space="preserve"> REF _Ref206186353 \h </w:instrText>
      </w:r>
      <w:r>
        <w:rPr>
          <w:rFonts w:ascii="Times New Roman" w:eastAsia="宋体" w:hAnsi="Times New Roman"/>
          <w:b/>
          <w:bCs/>
          <w:u w:val="single"/>
          <w:lang w:eastAsia="zh-CN"/>
        </w:rPr>
      </w:r>
      <w:r>
        <w:rPr>
          <w:rFonts w:ascii="Times New Roman" w:eastAsia="宋体" w:hAnsi="Times New Roman"/>
          <w:b/>
          <w:bCs/>
          <w:u w:val="single"/>
          <w:lang w:eastAsia="zh-CN"/>
        </w:rPr>
        <w:fldChar w:fldCharType="separate"/>
      </w:r>
      <w:r w:rsidR="00936F69" w:rsidRPr="00EE2720">
        <w:rPr>
          <w:rFonts w:ascii="Times New Roman" w:eastAsia="等线" w:hAnsi="Times New Roman"/>
          <w:b/>
          <w:i/>
        </w:rPr>
        <w:t xml:space="preserve">Proposal </w:t>
      </w:r>
      <w:r w:rsidR="00936F69">
        <w:rPr>
          <w:rFonts w:ascii="Times New Roman" w:eastAsia="等线" w:hAnsi="Times New Roman"/>
          <w:b/>
          <w:i/>
          <w:noProof/>
        </w:rPr>
        <w:t>4</w:t>
      </w:r>
      <w:r w:rsidR="00936F69" w:rsidRPr="00EE2720">
        <w:rPr>
          <w:rFonts w:ascii="Times New Roman" w:eastAsiaTheme="minorEastAsia" w:hAnsi="Times New Roman"/>
          <w:b/>
          <w:i/>
          <w:lang w:eastAsia="zh-CN"/>
        </w:rPr>
        <w:t>:</w:t>
      </w:r>
      <w:r w:rsidR="00936F69" w:rsidRPr="00EE2720">
        <w:rPr>
          <w:rFonts w:ascii="Times New Roman" w:eastAsia="等线" w:hAnsi="Times New Roman"/>
          <w:b/>
          <w:i/>
        </w:rPr>
        <w:t xml:space="preserve"> </w:t>
      </w:r>
      <w:r w:rsidR="00936F69" w:rsidRPr="00EE2720">
        <w:rPr>
          <w:rFonts w:ascii="Times New Roman" w:eastAsia="等线" w:hAnsi="Times New Roman" w:hint="eastAsia"/>
          <w:b/>
          <w:i/>
          <w:lang w:eastAsia="zh-CN"/>
        </w:rPr>
        <w:t>In 6GR, study finer wake-up indication granularity for LP-WUS.</w:t>
      </w:r>
      <w:r>
        <w:rPr>
          <w:rFonts w:ascii="Times New Roman" w:eastAsia="宋体" w:hAnsi="Times New Roman"/>
          <w:b/>
          <w:bCs/>
          <w:u w:val="single"/>
          <w:lang w:eastAsia="zh-CN"/>
        </w:rPr>
        <w:fldChar w:fldCharType="end"/>
      </w:r>
    </w:p>
    <w:p w14:paraId="696A0B93" w14:textId="717748D7" w:rsidR="006870DF" w:rsidRDefault="006870DF" w:rsidP="006870DF">
      <w:pPr>
        <w:spacing w:after="120"/>
        <w:jc w:val="both"/>
        <w:rPr>
          <w:rFonts w:ascii="Times New Roman" w:eastAsia="宋体" w:hAnsi="Times New Roman"/>
          <w:b/>
          <w:bCs/>
          <w:u w:val="single"/>
          <w:lang w:eastAsia="zh-CN"/>
        </w:rPr>
      </w:pPr>
      <w:r>
        <w:rPr>
          <w:rFonts w:ascii="Times New Roman" w:eastAsia="宋体" w:hAnsi="Times New Roman"/>
          <w:b/>
          <w:bCs/>
          <w:u w:val="single"/>
          <w:lang w:eastAsia="zh-CN"/>
        </w:rPr>
        <w:fldChar w:fldCharType="begin"/>
      </w:r>
      <w:r>
        <w:rPr>
          <w:rFonts w:ascii="Times New Roman" w:eastAsia="宋体" w:hAnsi="Times New Roman"/>
          <w:b/>
          <w:bCs/>
          <w:u w:val="single"/>
          <w:lang w:eastAsia="zh-CN"/>
        </w:rPr>
        <w:instrText xml:space="preserve"> REF _Ref206186357 \h </w:instrText>
      </w:r>
      <w:r>
        <w:rPr>
          <w:rFonts w:ascii="Times New Roman" w:eastAsia="宋体" w:hAnsi="Times New Roman"/>
          <w:b/>
          <w:bCs/>
          <w:u w:val="single"/>
          <w:lang w:eastAsia="zh-CN"/>
        </w:rPr>
      </w:r>
      <w:r>
        <w:rPr>
          <w:rFonts w:ascii="Times New Roman" w:eastAsia="宋体" w:hAnsi="Times New Roman"/>
          <w:b/>
          <w:bCs/>
          <w:u w:val="single"/>
          <w:lang w:eastAsia="zh-CN"/>
        </w:rPr>
        <w:fldChar w:fldCharType="separate"/>
      </w:r>
      <w:r w:rsidR="00936F69" w:rsidRPr="00EE2720">
        <w:rPr>
          <w:rFonts w:ascii="Times New Roman" w:hAnsi="Times New Roman"/>
          <w:b/>
          <w:i/>
        </w:rPr>
        <w:t xml:space="preserve">Proposal </w:t>
      </w:r>
      <w:r w:rsidR="00936F69">
        <w:rPr>
          <w:rFonts w:ascii="Times New Roman" w:hAnsi="Times New Roman"/>
          <w:b/>
          <w:i/>
          <w:noProof/>
        </w:rPr>
        <w:t>5</w:t>
      </w:r>
      <w:r w:rsidR="00936F69" w:rsidRPr="00EE2720">
        <w:rPr>
          <w:rFonts w:ascii="Times New Roman" w:eastAsiaTheme="minorEastAsia" w:hAnsi="Times New Roman"/>
          <w:b/>
          <w:i/>
          <w:lang w:eastAsia="zh-CN"/>
        </w:rPr>
        <w:t xml:space="preserve">: </w:t>
      </w:r>
      <w:r w:rsidR="00936F69" w:rsidRPr="00EE2720">
        <w:rPr>
          <w:rFonts w:ascii="Times New Roman" w:eastAsiaTheme="minorEastAsia" w:hAnsi="Times New Roman" w:hint="eastAsia"/>
          <w:b/>
          <w:i/>
          <w:lang w:eastAsia="zh-CN"/>
        </w:rPr>
        <w:t>Study o</w:t>
      </w:r>
      <w:r w:rsidR="00936F69" w:rsidRPr="00EE2720">
        <w:rPr>
          <w:rFonts w:ascii="Times New Roman" w:eastAsiaTheme="minorEastAsia" w:hAnsi="Times New Roman"/>
          <w:b/>
          <w:i/>
          <w:lang w:eastAsia="zh-CN"/>
        </w:rPr>
        <w:t xml:space="preserve">n-demand </w:t>
      </w:r>
      <w:r w:rsidR="00936F69">
        <w:rPr>
          <w:rFonts w:ascii="Times New Roman" w:eastAsiaTheme="minorEastAsia" w:hAnsi="Times New Roman" w:hint="eastAsia"/>
          <w:b/>
          <w:i/>
          <w:lang w:eastAsia="zh-CN"/>
        </w:rPr>
        <w:t>SSB/</w:t>
      </w:r>
      <w:r w:rsidR="00936F69" w:rsidRPr="00EE2720">
        <w:rPr>
          <w:rFonts w:ascii="Times New Roman" w:eastAsiaTheme="minorEastAsia" w:hAnsi="Times New Roman"/>
          <w:b/>
          <w:i/>
          <w:lang w:eastAsia="zh-CN"/>
        </w:rPr>
        <w:t>RS</w:t>
      </w:r>
      <w:r w:rsidR="00936F69">
        <w:rPr>
          <w:rFonts w:ascii="Times New Roman" w:eastAsiaTheme="minorEastAsia" w:hAnsi="Times New Roman"/>
          <w:b/>
          <w:i/>
          <w:lang w:eastAsia="zh-CN"/>
        </w:rPr>
        <w:t xml:space="preserve"> before PO</w:t>
      </w:r>
      <w:r w:rsidR="00936F69" w:rsidRPr="00EE2720">
        <w:rPr>
          <w:rFonts w:ascii="Times New Roman" w:eastAsiaTheme="minorEastAsia" w:hAnsi="Times New Roman"/>
          <w:b/>
          <w:i/>
          <w:lang w:eastAsia="zh-CN"/>
        </w:rPr>
        <w:t xml:space="preserve"> </w:t>
      </w:r>
      <w:r w:rsidR="00936F69" w:rsidRPr="00EE2720">
        <w:rPr>
          <w:rFonts w:ascii="Times New Roman" w:eastAsiaTheme="minorEastAsia" w:hAnsi="Times New Roman" w:hint="eastAsia"/>
          <w:b/>
          <w:i/>
          <w:lang w:eastAsia="zh-CN"/>
        </w:rPr>
        <w:t>to reduce</w:t>
      </w:r>
      <w:r w:rsidR="00936F69">
        <w:rPr>
          <w:rFonts w:ascii="Times New Roman" w:eastAsiaTheme="minorEastAsia" w:hAnsi="Times New Roman"/>
          <w:b/>
          <w:i/>
          <w:lang w:eastAsia="zh-CN"/>
        </w:rPr>
        <w:t xml:space="preserve"> UE</w:t>
      </w:r>
      <w:r w:rsidR="00936F69" w:rsidRPr="00EE2720">
        <w:rPr>
          <w:rFonts w:ascii="Times New Roman" w:eastAsiaTheme="minorEastAsia" w:hAnsi="Times New Roman" w:hint="eastAsia"/>
          <w:b/>
          <w:i/>
          <w:lang w:eastAsia="zh-CN"/>
        </w:rPr>
        <w:t xml:space="preserve"> power consumption for synchronization</w:t>
      </w:r>
      <w:r w:rsidR="00936F69" w:rsidRPr="00EE2720" w:rsidDel="008E4DE9">
        <w:rPr>
          <w:rFonts w:ascii="Times New Roman" w:eastAsiaTheme="minorEastAsia" w:hAnsi="Times New Roman" w:hint="eastAsia"/>
          <w:b/>
          <w:i/>
          <w:lang w:eastAsia="zh-CN"/>
        </w:rPr>
        <w:t xml:space="preserve"> </w:t>
      </w:r>
      <w:r w:rsidR="00936F69" w:rsidRPr="00EE2720">
        <w:rPr>
          <w:rFonts w:ascii="Times New Roman" w:eastAsiaTheme="minorEastAsia" w:hAnsi="Times New Roman" w:hint="eastAsia"/>
          <w:b/>
          <w:i/>
          <w:lang w:eastAsia="zh-CN"/>
        </w:rPr>
        <w:t>in 6GR</w:t>
      </w:r>
      <w:r w:rsidR="00936F69">
        <w:rPr>
          <w:rFonts w:ascii="Times New Roman" w:eastAsiaTheme="minorEastAsia" w:hAnsi="Times New Roman"/>
          <w:b/>
          <w:i/>
          <w:lang w:eastAsia="zh-CN"/>
        </w:rPr>
        <w:t xml:space="preserve"> IDLE/INACTIVE</w:t>
      </w:r>
      <w:r w:rsidR="00936F69" w:rsidRPr="00EE2720">
        <w:rPr>
          <w:rFonts w:ascii="Times New Roman" w:eastAsiaTheme="minorEastAsia" w:hAnsi="Times New Roman" w:hint="eastAsia"/>
          <w:b/>
          <w:i/>
          <w:lang w:eastAsia="zh-CN"/>
        </w:rPr>
        <w:t>.</w:t>
      </w:r>
      <w:r>
        <w:rPr>
          <w:rFonts w:ascii="Times New Roman" w:eastAsia="宋体" w:hAnsi="Times New Roman"/>
          <w:b/>
          <w:bCs/>
          <w:u w:val="single"/>
          <w:lang w:eastAsia="zh-CN"/>
        </w:rPr>
        <w:fldChar w:fldCharType="end"/>
      </w:r>
    </w:p>
    <w:p w14:paraId="110A7C94" w14:textId="051BDB9C" w:rsidR="006870DF" w:rsidRDefault="006870DF" w:rsidP="006870DF">
      <w:pPr>
        <w:spacing w:after="120"/>
        <w:jc w:val="both"/>
        <w:rPr>
          <w:rFonts w:ascii="Times New Roman" w:eastAsia="宋体" w:hAnsi="Times New Roman"/>
          <w:b/>
          <w:bCs/>
          <w:u w:val="single"/>
          <w:lang w:eastAsia="zh-CN"/>
        </w:rPr>
      </w:pPr>
      <w:r>
        <w:rPr>
          <w:rFonts w:ascii="Times New Roman" w:eastAsia="宋体" w:hAnsi="Times New Roman"/>
          <w:b/>
          <w:bCs/>
          <w:u w:val="single"/>
          <w:lang w:eastAsia="zh-CN"/>
        </w:rPr>
        <w:lastRenderedPageBreak/>
        <w:fldChar w:fldCharType="begin"/>
      </w:r>
      <w:r>
        <w:rPr>
          <w:rFonts w:ascii="Times New Roman" w:eastAsia="宋体" w:hAnsi="Times New Roman"/>
          <w:b/>
          <w:bCs/>
          <w:u w:val="single"/>
          <w:lang w:eastAsia="zh-CN"/>
        </w:rPr>
        <w:instrText xml:space="preserve"> REF _Ref206186358 \h </w:instrText>
      </w:r>
      <w:r>
        <w:rPr>
          <w:rFonts w:ascii="Times New Roman" w:eastAsia="宋体" w:hAnsi="Times New Roman"/>
          <w:b/>
          <w:bCs/>
          <w:u w:val="single"/>
          <w:lang w:eastAsia="zh-CN"/>
        </w:rPr>
      </w:r>
      <w:r>
        <w:rPr>
          <w:rFonts w:ascii="Times New Roman" w:eastAsia="宋体" w:hAnsi="Times New Roman"/>
          <w:b/>
          <w:bCs/>
          <w:u w:val="single"/>
          <w:lang w:eastAsia="zh-CN"/>
        </w:rPr>
        <w:fldChar w:fldCharType="separate"/>
      </w:r>
      <w:r w:rsidR="00936F69" w:rsidRPr="00EE2720">
        <w:rPr>
          <w:rFonts w:ascii="Times New Roman" w:hAnsi="Times New Roman"/>
          <w:b/>
          <w:i/>
        </w:rPr>
        <w:t xml:space="preserve">Proposal </w:t>
      </w:r>
      <w:r w:rsidR="00936F69">
        <w:rPr>
          <w:rFonts w:ascii="Times New Roman" w:hAnsi="Times New Roman"/>
          <w:b/>
          <w:i/>
          <w:noProof/>
        </w:rPr>
        <w:t>6</w:t>
      </w:r>
      <w:r w:rsidR="00936F69" w:rsidRPr="00EE2720">
        <w:rPr>
          <w:rFonts w:ascii="Times New Roman" w:eastAsiaTheme="minorEastAsia" w:hAnsi="Times New Roman"/>
          <w:b/>
          <w:i/>
          <w:lang w:eastAsia="zh-CN"/>
        </w:rPr>
        <w:t xml:space="preserve">: </w:t>
      </w:r>
      <w:r w:rsidR="00936F69" w:rsidRPr="00EE2720">
        <w:rPr>
          <w:rFonts w:ascii="Times New Roman" w:eastAsiaTheme="minorEastAsia" w:hAnsi="Times New Roman" w:hint="eastAsia"/>
          <w:b/>
          <w:i/>
          <w:lang w:eastAsia="zh-CN"/>
        </w:rPr>
        <w:t xml:space="preserve">Study </w:t>
      </w:r>
      <w:r w:rsidR="00936F69" w:rsidRPr="00EE2720">
        <w:rPr>
          <w:rFonts w:ascii="Times New Roman" w:eastAsiaTheme="minorEastAsia" w:hAnsi="Times New Roman"/>
          <w:b/>
          <w:i/>
          <w:lang w:eastAsia="zh-CN"/>
        </w:rPr>
        <w:t>mechanism</w:t>
      </w:r>
      <w:r w:rsidR="00936F69" w:rsidRPr="00EE2720">
        <w:rPr>
          <w:rFonts w:ascii="Times New Roman" w:eastAsiaTheme="minorEastAsia" w:hAnsi="Times New Roman" w:hint="eastAsia"/>
          <w:b/>
          <w:i/>
          <w:lang w:eastAsia="zh-CN"/>
        </w:rPr>
        <w:t xml:space="preserve">s for locating </w:t>
      </w:r>
      <w:r w:rsidR="00936F69" w:rsidRPr="00EE2720">
        <w:rPr>
          <w:rFonts w:ascii="Times New Roman" w:eastAsiaTheme="minorEastAsia" w:hAnsi="Times New Roman"/>
          <w:b/>
          <w:i/>
          <w:lang w:eastAsia="zh-CN"/>
        </w:rPr>
        <w:t xml:space="preserve">PO </w:t>
      </w:r>
      <w:r w:rsidR="00936F69">
        <w:rPr>
          <w:rFonts w:ascii="Times New Roman" w:eastAsiaTheme="minorEastAsia" w:hAnsi="Times New Roman" w:hint="eastAsia"/>
          <w:b/>
          <w:i/>
          <w:lang w:eastAsia="zh-CN"/>
        </w:rPr>
        <w:t>cluster</w:t>
      </w:r>
      <w:r w:rsidR="00936F69" w:rsidRPr="00EE2720">
        <w:rPr>
          <w:rFonts w:ascii="Times New Roman" w:eastAsiaTheme="minorEastAsia" w:hAnsi="Times New Roman"/>
          <w:b/>
          <w:i/>
          <w:lang w:eastAsia="zh-CN"/>
        </w:rPr>
        <w:t xml:space="preserve"> </w:t>
      </w:r>
      <w:r w:rsidR="00936F69">
        <w:rPr>
          <w:rFonts w:ascii="Times New Roman" w:eastAsiaTheme="minorEastAsia" w:hAnsi="Times New Roman"/>
          <w:b/>
          <w:i/>
          <w:lang w:eastAsia="zh-CN"/>
        </w:rPr>
        <w:t xml:space="preserve">around </w:t>
      </w:r>
      <w:r w:rsidR="00936F69" w:rsidRPr="00EE2720">
        <w:rPr>
          <w:rFonts w:ascii="Times New Roman" w:eastAsiaTheme="minorEastAsia" w:hAnsi="Times New Roman"/>
          <w:b/>
          <w:i/>
          <w:lang w:eastAsia="zh-CN"/>
        </w:rPr>
        <w:t>SSB occasion</w:t>
      </w:r>
      <w:r w:rsidR="00936F69">
        <w:rPr>
          <w:rFonts w:ascii="Times New Roman" w:eastAsiaTheme="minorEastAsia" w:hAnsi="Times New Roman"/>
          <w:b/>
          <w:i/>
          <w:lang w:eastAsia="zh-CN"/>
        </w:rPr>
        <w:t xml:space="preserve"> to achieve power </w:t>
      </w:r>
      <w:r w:rsidR="00936F69">
        <w:rPr>
          <w:rFonts w:ascii="Times New Roman" w:eastAsiaTheme="minorEastAsia" w:hAnsi="Times New Roman" w:hint="eastAsia"/>
          <w:b/>
          <w:i/>
          <w:lang w:eastAsia="zh-CN"/>
        </w:rPr>
        <w:t>s</w:t>
      </w:r>
      <w:r w:rsidR="00936F69">
        <w:rPr>
          <w:rFonts w:ascii="Times New Roman" w:eastAsiaTheme="minorEastAsia" w:hAnsi="Times New Roman"/>
          <w:b/>
          <w:i/>
          <w:lang w:eastAsia="zh-CN"/>
        </w:rPr>
        <w:t>aving for both network and UE side.</w:t>
      </w:r>
      <w:r>
        <w:rPr>
          <w:rFonts w:ascii="Times New Roman" w:eastAsia="宋体" w:hAnsi="Times New Roman"/>
          <w:b/>
          <w:bCs/>
          <w:u w:val="single"/>
          <w:lang w:eastAsia="zh-CN"/>
        </w:rPr>
        <w:fldChar w:fldCharType="end"/>
      </w:r>
    </w:p>
    <w:p w14:paraId="2F3EC7F4" w14:textId="33E2A7C4" w:rsidR="006870DF" w:rsidRDefault="006870DF" w:rsidP="006870DF">
      <w:pPr>
        <w:spacing w:after="120"/>
        <w:jc w:val="both"/>
        <w:rPr>
          <w:rFonts w:ascii="Times New Roman" w:eastAsia="宋体" w:hAnsi="Times New Roman"/>
          <w:b/>
          <w:bCs/>
          <w:u w:val="single"/>
          <w:lang w:eastAsia="zh-CN"/>
        </w:rPr>
      </w:pPr>
      <w:r>
        <w:rPr>
          <w:rFonts w:ascii="Times New Roman" w:eastAsia="宋体" w:hAnsi="Times New Roman"/>
          <w:b/>
          <w:bCs/>
          <w:u w:val="single"/>
          <w:lang w:eastAsia="zh-CN"/>
        </w:rPr>
        <w:fldChar w:fldCharType="begin"/>
      </w:r>
      <w:r>
        <w:rPr>
          <w:rFonts w:ascii="Times New Roman" w:eastAsia="宋体" w:hAnsi="Times New Roman"/>
          <w:b/>
          <w:bCs/>
          <w:u w:val="single"/>
          <w:lang w:eastAsia="zh-CN"/>
        </w:rPr>
        <w:instrText xml:space="preserve"> REF _Ref206186359 \h </w:instrText>
      </w:r>
      <w:r>
        <w:rPr>
          <w:rFonts w:ascii="Times New Roman" w:eastAsia="宋体" w:hAnsi="Times New Roman"/>
          <w:b/>
          <w:bCs/>
          <w:u w:val="single"/>
          <w:lang w:eastAsia="zh-CN"/>
        </w:rPr>
      </w:r>
      <w:r>
        <w:rPr>
          <w:rFonts w:ascii="Times New Roman" w:eastAsia="宋体" w:hAnsi="Times New Roman"/>
          <w:b/>
          <w:bCs/>
          <w:u w:val="single"/>
          <w:lang w:eastAsia="zh-CN"/>
        </w:rPr>
        <w:fldChar w:fldCharType="separate"/>
      </w:r>
      <w:r w:rsidR="00936F69" w:rsidRPr="0033727F">
        <w:rPr>
          <w:rFonts w:ascii="Times New Roman" w:hAnsi="Times New Roman"/>
          <w:b/>
          <w:i/>
        </w:rPr>
        <w:t xml:space="preserve">Proposal </w:t>
      </w:r>
      <w:r w:rsidR="00936F69">
        <w:rPr>
          <w:rFonts w:ascii="Times New Roman" w:hAnsi="Times New Roman"/>
          <w:b/>
          <w:i/>
          <w:noProof/>
        </w:rPr>
        <w:t>7</w:t>
      </w:r>
      <w:r w:rsidR="00936F69" w:rsidRPr="0033727F">
        <w:rPr>
          <w:rFonts w:ascii="Times New Roman" w:eastAsiaTheme="minorEastAsia" w:hAnsi="Times New Roman"/>
          <w:b/>
          <w:i/>
          <w:lang w:eastAsia="zh-CN"/>
        </w:rPr>
        <w:t>:</w:t>
      </w:r>
      <w:r w:rsidR="00936F69" w:rsidRPr="00386D66">
        <w:rPr>
          <w:rFonts w:ascii="Times New Roman" w:hAnsi="Times New Roman"/>
          <w:b/>
          <w:i/>
        </w:rPr>
        <w:t xml:space="preserve"> </w:t>
      </w:r>
      <w:r w:rsidR="00936F69" w:rsidRPr="00386D66">
        <w:rPr>
          <w:rFonts w:ascii="Times New Roman" w:eastAsia="等线" w:hAnsi="Times New Roman"/>
          <w:b/>
          <w:i/>
          <w:lang w:eastAsia="zh-CN"/>
        </w:rPr>
        <w:t xml:space="preserve">Study </w:t>
      </w:r>
      <w:r w:rsidR="00936F69">
        <w:rPr>
          <w:rFonts w:ascii="Times New Roman" w:eastAsia="等线" w:hAnsi="Times New Roman"/>
          <w:b/>
          <w:i/>
          <w:lang w:eastAsia="zh-CN"/>
        </w:rPr>
        <w:t xml:space="preserve">further measurement relaxation and offloading for </w:t>
      </w:r>
      <w:r w:rsidR="00936F69">
        <w:rPr>
          <w:rFonts w:ascii="Times New Roman" w:eastAsia="等线" w:hAnsi="Times New Roman" w:hint="eastAsia"/>
          <w:b/>
          <w:i/>
          <w:lang w:eastAsia="zh-CN"/>
        </w:rPr>
        <w:t>RRC idle/inactive</w:t>
      </w:r>
      <w:r w:rsidR="00936F69" w:rsidRPr="00386D66">
        <w:rPr>
          <w:rFonts w:ascii="Times New Roman" w:eastAsia="等线" w:hAnsi="Times New Roman"/>
          <w:b/>
          <w:i/>
          <w:lang w:eastAsia="zh-CN"/>
        </w:rPr>
        <w:t xml:space="preserve"> </w:t>
      </w:r>
      <w:r w:rsidR="00936F69">
        <w:rPr>
          <w:rFonts w:ascii="Times New Roman" w:eastAsia="等线" w:hAnsi="Times New Roman"/>
          <w:b/>
          <w:i/>
          <w:lang w:eastAsia="zh-CN"/>
        </w:rPr>
        <w:t xml:space="preserve">UEs </w:t>
      </w:r>
      <w:r w:rsidR="00936F69" w:rsidRPr="00386D66">
        <w:rPr>
          <w:rFonts w:ascii="Times New Roman" w:eastAsia="等线" w:hAnsi="Times New Roman"/>
          <w:b/>
          <w:i/>
          <w:lang w:eastAsia="zh-CN"/>
        </w:rPr>
        <w:t>in 6G</w:t>
      </w:r>
      <w:r w:rsidR="00936F69">
        <w:rPr>
          <w:rFonts w:ascii="Times New Roman" w:eastAsia="等线" w:hAnsi="Times New Roman" w:hint="eastAsia"/>
          <w:b/>
          <w:i/>
          <w:lang w:eastAsia="zh-CN"/>
        </w:rPr>
        <w:t>R</w:t>
      </w:r>
      <w:r w:rsidR="00936F69">
        <w:rPr>
          <w:rFonts w:ascii="Times New Roman" w:eastAsia="等线" w:hAnsi="Times New Roman"/>
          <w:b/>
          <w:i/>
          <w:lang w:eastAsia="zh-CN"/>
        </w:rPr>
        <w:t>, including</w:t>
      </w:r>
      <w:r>
        <w:rPr>
          <w:rFonts w:ascii="Times New Roman" w:eastAsia="宋体" w:hAnsi="Times New Roman"/>
          <w:b/>
          <w:bCs/>
          <w:u w:val="single"/>
          <w:lang w:eastAsia="zh-CN"/>
        </w:rPr>
        <w:fldChar w:fldCharType="end"/>
      </w:r>
    </w:p>
    <w:p w14:paraId="60ECF673" w14:textId="77777777" w:rsidR="006870DF" w:rsidRDefault="006870DF" w:rsidP="006870DF">
      <w:pPr>
        <w:pStyle w:val="a9"/>
        <w:numPr>
          <w:ilvl w:val="0"/>
          <w:numId w:val="73"/>
        </w:numPr>
        <w:rPr>
          <w:rFonts w:ascii="Times New Roman" w:hAnsi="Times New Roman"/>
          <w:b/>
          <w:bCs/>
          <w:i/>
          <w:iCs/>
        </w:rPr>
      </w:pPr>
      <w:r w:rsidRPr="0033727F">
        <w:rPr>
          <w:rFonts w:ascii="Times New Roman" w:hAnsi="Times New Roman"/>
          <w:b/>
          <w:i/>
        </w:rPr>
        <w:t xml:space="preserve">Offloading both serving and </w:t>
      </w:r>
      <w:proofErr w:type="spellStart"/>
      <w:r w:rsidRPr="0033727F">
        <w:rPr>
          <w:rFonts w:ascii="Times New Roman" w:hAnsi="Times New Roman"/>
          <w:b/>
          <w:i/>
        </w:rPr>
        <w:t>neighor</w:t>
      </w:r>
      <w:proofErr w:type="spellEnd"/>
      <w:r w:rsidRPr="0033727F">
        <w:rPr>
          <w:rFonts w:ascii="Times New Roman" w:hAnsi="Times New Roman"/>
          <w:b/>
          <w:i/>
        </w:rPr>
        <w:t xml:space="preserve"> cell measurements from UE MR to LP-WUR</w:t>
      </w:r>
    </w:p>
    <w:p w14:paraId="7DB795A1" w14:textId="77777777" w:rsidR="006870DF" w:rsidRPr="0033727F" w:rsidRDefault="006870DF" w:rsidP="006870DF">
      <w:pPr>
        <w:pStyle w:val="a9"/>
        <w:numPr>
          <w:ilvl w:val="0"/>
          <w:numId w:val="73"/>
        </w:numPr>
        <w:rPr>
          <w:rFonts w:ascii="Times New Roman" w:hAnsi="Times New Roman"/>
          <w:b/>
          <w:i/>
        </w:rPr>
      </w:pPr>
      <w:r w:rsidRPr="0033727F">
        <w:rPr>
          <w:rFonts w:ascii="Times New Roman" w:hAnsi="Times New Roman"/>
          <w:b/>
          <w:i/>
        </w:rPr>
        <w:t>Cell (re-)selection</w:t>
      </w:r>
      <w:r>
        <w:rPr>
          <w:rFonts w:ascii="Times New Roman" w:hAnsi="Times New Roman"/>
          <w:b/>
          <w:bCs/>
          <w:i/>
          <w:iCs/>
        </w:rPr>
        <w:t xml:space="preserve"> triggered by LP-WUR measurements</w:t>
      </w:r>
    </w:p>
    <w:p w14:paraId="69441FE4" w14:textId="49395756" w:rsidR="006870DF" w:rsidRDefault="006870DF" w:rsidP="006870DF">
      <w:pPr>
        <w:spacing w:after="120"/>
        <w:jc w:val="both"/>
        <w:rPr>
          <w:rFonts w:ascii="Times New Roman" w:eastAsia="宋体" w:hAnsi="Times New Roman"/>
          <w:b/>
          <w:bCs/>
          <w:u w:val="single"/>
          <w:lang w:eastAsia="zh-CN"/>
        </w:rPr>
      </w:pPr>
      <w:r>
        <w:rPr>
          <w:rFonts w:ascii="Times New Roman" w:eastAsia="宋体" w:hAnsi="Times New Roman"/>
          <w:b/>
          <w:bCs/>
          <w:u w:val="single"/>
          <w:lang w:eastAsia="zh-CN"/>
        </w:rPr>
        <w:fldChar w:fldCharType="begin"/>
      </w:r>
      <w:r>
        <w:rPr>
          <w:rFonts w:ascii="Times New Roman" w:eastAsia="宋体" w:hAnsi="Times New Roman"/>
          <w:b/>
          <w:bCs/>
          <w:u w:val="single"/>
          <w:lang w:eastAsia="zh-CN"/>
        </w:rPr>
        <w:instrText xml:space="preserve"> REF _Ref206186361 \h </w:instrText>
      </w:r>
      <w:r>
        <w:rPr>
          <w:rFonts w:ascii="Times New Roman" w:eastAsia="宋体" w:hAnsi="Times New Roman"/>
          <w:b/>
          <w:bCs/>
          <w:u w:val="single"/>
          <w:lang w:eastAsia="zh-CN"/>
        </w:rPr>
      </w:r>
      <w:r>
        <w:rPr>
          <w:rFonts w:ascii="Times New Roman" w:eastAsia="宋体" w:hAnsi="Times New Roman"/>
          <w:b/>
          <w:bCs/>
          <w:u w:val="single"/>
          <w:lang w:eastAsia="zh-CN"/>
        </w:rPr>
        <w:fldChar w:fldCharType="separate"/>
      </w:r>
      <w:r w:rsidR="00936F69" w:rsidRPr="00EE2720">
        <w:rPr>
          <w:rFonts w:ascii="Times New Roman" w:hAnsi="Times New Roman"/>
          <w:b/>
          <w:i/>
        </w:rPr>
        <w:t xml:space="preserve">Proposal </w:t>
      </w:r>
      <w:r w:rsidR="00936F69">
        <w:rPr>
          <w:rFonts w:ascii="Times New Roman" w:hAnsi="Times New Roman"/>
          <w:b/>
          <w:i/>
          <w:noProof/>
        </w:rPr>
        <w:t>8</w:t>
      </w:r>
      <w:r w:rsidR="00936F69" w:rsidRPr="00EE2720">
        <w:rPr>
          <w:rFonts w:ascii="Times New Roman" w:eastAsiaTheme="minorEastAsia" w:hAnsi="Times New Roman"/>
          <w:b/>
          <w:i/>
          <w:lang w:eastAsia="zh-CN"/>
        </w:rPr>
        <w:t>:</w:t>
      </w:r>
      <w:r w:rsidR="00936F69" w:rsidRPr="00EE2720">
        <w:rPr>
          <w:rFonts w:ascii="Times New Roman" w:eastAsia="等线" w:hAnsi="Times New Roman" w:hint="eastAsia"/>
          <w:b/>
          <w:i/>
          <w:lang w:eastAsia="zh-CN"/>
        </w:rPr>
        <w:t xml:space="preserve"> Study C-DRX free LP-WUR/WUS operation </w:t>
      </w:r>
      <w:r w:rsidR="00936F69">
        <w:rPr>
          <w:rFonts w:ascii="Times New Roman" w:eastAsia="等线" w:hAnsi="Times New Roman" w:hint="eastAsia"/>
          <w:b/>
          <w:i/>
          <w:lang w:eastAsia="zh-CN"/>
        </w:rPr>
        <w:t xml:space="preserve">for connected mode </w:t>
      </w:r>
      <w:r w:rsidR="00936F69" w:rsidRPr="00EE2720">
        <w:rPr>
          <w:rFonts w:ascii="Times New Roman" w:eastAsia="等线" w:hAnsi="Times New Roman" w:hint="eastAsia"/>
          <w:b/>
          <w:i/>
          <w:lang w:eastAsia="zh-CN"/>
        </w:rPr>
        <w:t>in 6G day1, including at least the following aspects</w:t>
      </w:r>
      <w:r>
        <w:rPr>
          <w:rFonts w:ascii="Times New Roman" w:eastAsia="宋体" w:hAnsi="Times New Roman"/>
          <w:b/>
          <w:bCs/>
          <w:u w:val="single"/>
          <w:lang w:eastAsia="zh-CN"/>
        </w:rPr>
        <w:fldChar w:fldCharType="end"/>
      </w:r>
    </w:p>
    <w:p w14:paraId="7FCEA0FF" w14:textId="77777777" w:rsidR="006870DF" w:rsidRPr="001C51A2" w:rsidRDefault="006870DF" w:rsidP="006870DF">
      <w:pPr>
        <w:pStyle w:val="af0"/>
        <w:numPr>
          <w:ilvl w:val="0"/>
          <w:numId w:val="25"/>
        </w:numPr>
        <w:ind w:firstLineChars="0"/>
        <w:rPr>
          <w:rFonts w:ascii="Times New Roman" w:eastAsia="等线" w:hAnsi="Times New Roman"/>
          <w:b/>
          <w:i/>
          <w:kern w:val="0"/>
          <w:sz w:val="20"/>
          <w:szCs w:val="20"/>
        </w:rPr>
      </w:pPr>
      <w:r w:rsidRPr="005615CB">
        <w:rPr>
          <w:rFonts w:ascii="Times New Roman" w:eastAsia="等线" w:hAnsi="Times New Roman"/>
          <w:b/>
          <w:i/>
          <w:szCs w:val="20"/>
        </w:rPr>
        <w:t xml:space="preserve">UE PDCCH monitoring </w:t>
      </w:r>
      <w:proofErr w:type="spellStart"/>
      <w:r w:rsidRPr="005615CB">
        <w:rPr>
          <w:rFonts w:ascii="Times New Roman" w:eastAsia="等线" w:hAnsi="Times New Roman"/>
          <w:b/>
          <w:i/>
          <w:szCs w:val="20"/>
        </w:rPr>
        <w:t>triggred</w:t>
      </w:r>
      <w:proofErr w:type="spellEnd"/>
      <w:r w:rsidRPr="005615CB">
        <w:rPr>
          <w:rFonts w:ascii="Times New Roman" w:eastAsia="等线" w:hAnsi="Times New Roman"/>
          <w:b/>
          <w:i/>
          <w:szCs w:val="20"/>
        </w:rPr>
        <w:t xml:space="preserve"> by LP-WUS according to LP-WUS monitoring periodicity and decoupled from C-DRX cycle</w:t>
      </w:r>
    </w:p>
    <w:p w14:paraId="35035E55" w14:textId="77777777" w:rsidR="006870DF" w:rsidRPr="005615CB" w:rsidRDefault="006870DF" w:rsidP="006870DF">
      <w:pPr>
        <w:pStyle w:val="af0"/>
        <w:numPr>
          <w:ilvl w:val="0"/>
          <w:numId w:val="25"/>
        </w:numPr>
        <w:ind w:firstLineChars="0"/>
        <w:rPr>
          <w:rFonts w:ascii="Times New Roman" w:eastAsia="等线" w:hAnsi="Times New Roman"/>
          <w:b/>
          <w:i/>
          <w:kern w:val="0"/>
          <w:sz w:val="20"/>
          <w:szCs w:val="20"/>
        </w:rPr>
      </w:pPr>
      <w:r w:rsidRPr="005615CB">
        <w:rPr>
          <w:rFonts w:ascii="Times New Roman" w:eastAsia="等线" w:hAnsi="Times New Roman" w:hint="eastAsia"/>
          <w:b/>
          <w:i/>
          <w:szCs w:val="20"/>
        </w:rPr>
        <w:t xml:space="preserve"> </w:t>
      </w:r>
      <w:r w:rsidRPr="005615CB">
        <w:rPr>
          <w:rFonts w:ascii="Times New Roman" w:eastAsia="等线" w:hAnsi="Times New Roman"/>
          <w:b/>
          <w:i/>
          <w:kern w:val="0"/>
          <w:sz w:val="20"/>
          <w:szCs w:val="20"/>
        </w:rPr>
        <w:t>PDCCH skipping indication terminates UE PDCCH monitoring and resumes LP-WUS monitoring</w:t>
      </w:r>
    </w:p>
    <w:p w14:paraId="5D46BAEB" w14:textId="77777777" w:rsidR="006870DF" w:rsidRPr="00EE2720" w:rsidRDefault="006870DF" w:rsidP="006870DF">
      <w:pPr>
        <w:pStyle w:val="af0"/>
        <w:numPr>
          <w:ilvl w:val="0"/>
          <w:numId w:val="25"/>
        </w:numPr>
        <w:adjustRightInd w:val="0"/>
        <w:snapToGrid w:val="0"/>
        <w:spacing w:beforeLines="50" w:before="120" w:afterLines="50" w:after="120"/>
        <w:ind w:firstLineChars="0"/>
        <w:rPr>
          <w:rFonts w:ascii="Times New Roman" w:eastAsia="等线" w:hAnsi="Times New Roman"/>
          <w:b/>
          <w:i/>
          <w:szCs w:val="20"/>
        </w:rPr>
      </w:pPr>
      <w:r w:rsidRPr="008467DB">
        <w:rPr>
          <w:rFonts w:ascii="Times New Roman" w:eastAsia="等线" w:hAnsi="Times New Roman" w:hint="eastAsia"/>
          <w:b/>
          <w:i/>
          <w:szCs w:val="20"/>
        </w:rPr>
        <w:t xml:space="preserve">UE measurement and reporting within and outside </w:t>
      </w:r>
      <w:r>
        <w:rPr>
          <w:rFonts w:ascii="Times New Roman" w:eastAsia="等线" w:hAnsi="Times New Roman" w:hint="eastAsia"/>
          <w:b/>
          <w:i/>
          <w:szCs w:val="20"/>
        </w:rPr>
        <w:t xml:space="preserve">the time duration </w:t>
      </w:r>
      <w:r>
        <w:rPr>
          <w:rFonts w:ascii="Times New Roman" w:eastAsia="等线" w:hAnsi="Times New Roman"/>
          <w:b/>
          <w:i/>
          <w:szCs w:val="20"/>
        </w:rPr>
        <w:t>where</w:t>
      </w:r>
      <w:r>
        <w:rPr>
          <w:rFonts w:ascii="Times New Roman" w:eastAsia="等线" w:hAnsi="Times New Roman" w:hint="eastAsia"/>
          <w:b/>
          <w:i/>
          <w:szCs w:val="20"/>
        </w:rPr>
        <w:t xml:space="preserve"> </w:t>
      </w:r>
      <w:r w:rsidRPr="00EE2720">
        <w:rPr>
          <w:rFonts w:ascii="Times New Roman" w:eastAsia="等线" w:hAnsi="Times New Roman" w:hint="eastAsia"/>
          <w:b/>
          <w:i/>
          <w:szCs w:val="20"/>
        </w:rPr>
        <w:t xml:space="preserve">MR </w:t>
      </w:r>
      <w:r>
        <w:rPr>
          <w:rFonts w:ascii="Times New Roman" w:eastAsia="等线" w:hAnsi="Times New Roman" w:hint="eastAsia"/>
          <w:b/>
          <w:i/>
          <w:szCs w:val="20"/>
        </w:rPr>
        <w:t>is</w:t>
      </w:r>
      <w:r w:rsidRPr="00EE2720">
        <w:rPr>
          <w:rFonts w:ascii="Times New Roman" w:eastAsia="等线" w:hAnsi="Times New Roman" w:hint="eastAsia"/>
          <w:b/>
          <w:i/>
          <w:szCs w:val="20"/>
        </w:rPr>
        <w:t xml:space="preserve"> active </w:t>
      </w:r>
      <w:r>
        <w:rPr>
          <w:rFonts w:ascii="Times New Roman" w:eastAsia="等线" w:hAnsi="Times New Roman"/>
          <w:b/>
          <w:i/>
          <w:szCs w:val="20"/>
        </w:rPr>
        <w:t>for PDCCH monitoring</w:t>
      </w:r>
    </w:p>
    <w:p w14:paraId="48C50EFC" w14:textId="16CAD1C3" w:rsidR="006870DF" w:rsidRDefault="006870DF" w:rsidP="006870DF">
      <w:pPr>
        <w:spacing w:after="120"/>
        <w:jc w:val="both"/>
        <w:rPr>
          <w:rFonts w:ascii="Times New Roman" w:eastAsia="宋体" w:hAnsi="Times New Roman"/>
          <w:b/>
          <w:bCs/>
          <w:u w:val="single"/>
          <w:lang w:eastAsia="zh-CN"/>
        </w:rPr>
      </w:pPr>
      <w:r>
        <w:rPr>
          <w:rFonts w:ascii="Times New Roman" w:eastAsia="宋体" w:hAnsi="Times New Roman"/>
          <w:b/>
          <w:bCs/>
          <w:u w:val="single"/>
          <w:lang w:eastAsia="zh-CN"/>
        </w:rPr>
        <w:fldChar w:fldCharType="begin"/>
      </w:r>
      <w:r>
        <w:rPr>
          <w:rFonts w:ascii="Times New Roman" w:eastAsia="宋体" w:hAnsi="Times New Roman"/>
          <w:b/>
          <w:bCs/>
          <w:u w:val="single"/>
          <w:lang w:eastAsia="zh-CN"/>
        </w:rPr>
        <w:instrText xml:space="preserve"> REF _Ref206186362 \h </w:instrText>
      </w:r>
      <w:r>
        <w:rPr>
          <w:rFonts w:ascii="Times New Roman" w:eastAsia="宋体" w:hAnsi="Times New Roman"/>
          <w:b/>
          <w:bCs/>
          <w:u w:val="single"/>
          <w:lang w:eastAsia="zh-CN"/>
        </w:rPr>
      </w:r>
      <w:r>
        <w:rPr>
          <w:rFonts w:ascii="Times New Roman" w:eastAsia="宋体" w:hAnsi="Times New Roman"/>
          <w:b/>
          <w:bCs/>
          <w:u w:val="single"/>
          <w:lang w:eastAsia="zh-CN"/>
        </w:rPr>
        <w:fldChar w:fldCharType="separate"/>
      </w:r>
      <w:r w:rsidR="00936F69" w:rsidRPr="00EE2720">
        <w:rPr>
          <w:rFonts w:ascii="Times New Roman" w:hAnsi="Times New Roman"/>
          <w:b/>
          <w:i/>
        </w:rPr>
        <w:t xml:space="preserve">Proposal </w:t>
      </w:r>
      <w:r w:rsidR="00936F69">
        <w:rPr>
          <w:rFonts w:ascii="Times New Roman" w:hAnsi="Times New Roman"/>
          <w:b/>
          <w:i/>
          <w:noProof/>
        </w:rPr>
        <w:t>9</w:t>
      </w:r>
      <w:r w:rsidR="00936F69" w:rsidRPr="00EE2720">
        <w:rPr>
          <w:rFonts w:ascii="Times New Roman" w:eastAsiaTheme="minorEastAsia" w:hAnsi="Times New Roman"/>
          <w:b/>
          <w:i/>
          <w:lang w:eastAsia="zh-CN"/>
        </w:rPr>
        <w:t>:</w:t>
      </w:r>
      <w:r w:rsidR="00936F69" w:rsidRPr="00EE2720">
        <w:rPr>
          <w:rFonts w:ascii="Times New Roman" w:eastAsia="等线" w:hAnsi="Times New Roman" w:hint="eastAsia"/>
          <w:b/>
          <w:i/>
          <w:lang w:eastAsia="zh-CN"/>
        </w:rPr>
        <w:t xml:space="preserve"> Study LP-WUR measurement for RRC Connected mode in 6G day1, at least for</w:t>
      </w:r>
      <w:r w:rsidR="00936F69">
        <w:rPr>
          <w:rFonts w:ascii="Times New Roman" w:eastAsia="等线" w:hAnsi="Times New Roman"/>
          <w:b/>
          <w:i/>
          <w:lang w:eastAsia="zh-CN"/>
        </w:rPr>
        <w:t xml:space="preserve"> </w:t>
      </w:r>
      <w:r w:rsidR="00936F69" w:rsidRPr="00EE2720">
        <w:rPr>
          <w:rFonts w:ascii="Times New Roman" w:eastAsia="等线" w:hAnsi="Times New Roman" w:hint="eastAsia"/>
          <w:b/>
          <w:i/>
          <w:lang w:eastAsia="zh-CN"/>
        </w:rPr>
        <w:t xml:space="preserve">relaxation and offloading </w:t>
      </w:r>
      <w:r w:rsidR="00936F69">
        <w:rPr>
          <w:rFonts w:ascii="Times New Roman" w:eastAsia="等线" w:hAnsi="Times New Roman"/>
          <w:b/>
          <w:i/>
          <w:lang w:eastAsia="zh-CN"/>
        </w:rPr>
        <w:t xml:space="preserve">of </w:t>
      </w:r>
      <w:r w:rsidR="00936F69" w:rsidRPr="00EE2720">
        <w:rPr>
          <w:rFonts w:ascii="Times New Roman" w:eastAsia="等线" w:hAnsi="Times New Roman" w:hint="eastAsia"/>
          <w:b/>
          <w:i/>
          <w:lang w:eastAsia="zh-CN"/>
        </w:rPr>
        <w:t>MR measurement</w:t>
      </w:r>
      <w:r w:rsidR="00936F69">
        <w:rPr>
          <w:rFonts w:ascii="Times New Roman" w:eastAsia="等线" w:hAnsi="Times New Roman"/>
          <w:b/>
          <w:i/>
          <w:lang w:eastAsia="zh-CN"/>
        </w:rPr>
        <w:t>.</w:t>
      </w:r>
      <w:r>
        <w:rPr>
          <w:rFonts w:ascii="Times New Roman" w:eastAsia="宋体" w:hAnsi="Times New Roman"/>
          <w:b/>
          <w:bCs/>
          <w:u w:val="single"/>
          <w:lang w:eastAsia="zh-CN"/>
        </w:rPr>
        <w:fldChar w:fldCharType="end"/>
      </w:r>
    </w:p>
    <w:p w14:paraId="65A4479D" w14:textId="51D0EBFD" w:rsidR="006870DF" w:rsidRDefault="006870DF" w:rsidP="006870DF">
      <w:pPr>
        <w:spacing w:after="120"/>
        <w:jc w:val="both"/>
        <w:rPr>
          <w:rFonts w:ascii="Times New Roman" w:eastAsia="宋体" w:hAnsi="Times New Roman"/>
          <w:b/>
          <w:bCs/>
          <w:u w:val="single"/>
          <w:lang w:eastAsia="zh-CN"/>
        </w:rPr>
      </w:pPr>
      <w:r>
        <w:rPr>
          <w:rFonts w:ascii="Times New Roman" w:eastAsia="宋体" w:hAnsi="Times New Roman"/>
          <w:b/>
          <w:bCs/>
          <w:u w:val="single"/>
          <w:lang w:eastAsia="zh-CN"/>
        </w:rPr>
        <w:fldChar w:fldCharType="begin"/>
      </w:r>
      <w:r>
        <w:rPr>
          <w:rFonts w:ascii="Times New Roman" w:eastAsia="宋体" w:hAnsi="Times New Roman"/>
          <w:b/>
          <w:bCs/>
          <w:u w:val="single"/>
          <w:lang w:eastAsia="zh-CN"/>
        </w:rPr>
        <w:instrText xml:space="preserve"> REF _Ref206186364 \h </w:instrText>
      </w:r>
      <w:r>
        <w:rPr>
          <w:rFonts w:ascii="Times New Roman" w:eastAsia="宋体" w:hAnsi="Times New Roman"/>
          <w:b/>
          <w:bCs/>
          <w:u w:val="single"/>
          <w:lang w:eastAsia="zh-CN"/>
        </w:rPr>
      </w:r>
      <w:r>
        <w:rPr>
          <w:rFonts w:ascii="Times New Roman" w:eastAsia="宋体" w:hAnsi="Times New Roman"/>
          <w:b/>
          <w:bCs/>
          <w:u w:val="single"/>
          <w:lang w:eastAsia="zh-CN"/>
        </w:rPr>
        <w:fldChar w:fldCharType="separate"/>
      </w:r>
      <w:r w:rsidR="00936F69" w:rsidRPr="00EE2720">
        <w:rPr>
          <w:rFonts w:ascii="Times New Roman" w:hAnsi="Times New Roman"/>
          <w:b/>
          <w:i/>
        </w:rPr>
        <w:t xml:space="preserve">Proposal </w:t>
      </w:r>
      <w:r w:rsidR="00936F69">
        <w:rPr>
          <w:rFonts w:ascii="Times New Roman" w:hAnsi="Times New Roman"/>
          <w:b/>
          <w:i/>
          <w:noProof/>
        </w:rPr>
        <w:t>10</w:t>
      </w:r>
      <w:r w:rsidR="00936F69" w:rsidRPr="00EE2720">
        <w:rPr>
          <w:rFonts w:ascii="Times New Roman" w:eastAsiaTheme="minorEastAsia" w:hAnsi="Times New Roman"/>
          <w:b/>
          <w:i/>
          <w:lang w:eastAsia="zh-CN"/>
        </w:rPr>
        <w:t>:</w:t>
      </w:r>
      <w:r w:rsidR="00936F69" w:rsidRPr="00EE2720">
        <w:rPr>
          <w:rFonts w:ascii="Times New Roman" w:eastAsia="等线" w:hAnsi="Times New Roman" w:hint="eastAsia"/>
          <w:b/>
          <w:i/>
          <w:lang w:eastAsia="zh-CN"/>
        </w:rPr>
        <w:t xml:space="preserve"> 6G</w:t>
      </w:r>
      <w:r w:rsidR="00936F69">
        <w:rPr>
          <w:rFonts w:ascii="Times New Roman" w:eastAsia="等线" w:hAnsi="Times New Roman" w:hint="eastAsia"/>
          <w:b/>
          <w:i/>
          <w:lang w:eastAsia="zh-CN"/>
        </w:rPr>
        <w:t>R</w:t>
      </w:r>
      <w:r w:rsidR="00936F69" w:rsidRPr="00EE2720">
        <w:rPr>
          <w:rFonts w:ascii="Times New Roman" w:eastAsia="等线" w:hAnsi="Times New Roman" w:hint="eastAsia"/>
          <w:b/>
          <w:i/>
          <w:lang w:eastAsia="zh-CN"/>
        </w:rPr>
        <w:t xml:space="preserve"> stud</w:t>
      </w:r>
      <w:r w:rsidR="00936F69">
        <w:rPr>
          <w:rFonts w:ascii="Times New Roman" w:eastAsia="等线" w:hAnsi="Times New Roman" w:hint="eastAsia"/>
          <w:b/>
          <w:i/>
          <w:lang w:eastAsia="zh-CN"/>
        </w:rPr>
        <w:t>ies</w:t>
      </w:r>
      <w:r w:rsidR="00936F69" w:rsidRPr="00EE2720">
        <w:rPr>
          <w:rFonts w:ascii="Times New Roman" w:eastAsia="等线" w:hAnsi="Times New Roman" w:hint="eastAsia"/>
          <w:b/>
          <w:i/>
          <w:lang w:eastAsia="zh-CN"/>
        </w:rPr>
        <w:t xml:space="preserve"> </w:t>
      </w:r>
      <w:r w:rsidR="00936F69" w:rsidRPr="00EE2720">
        <w:rPr>
          <w:rFonts w:ascii="Times New Roman" w:eastAsia="等线" w:hAnsi="Times New Roman"/>
          <w:b/>
          <w:i/>
          <w:lang w:eastAsia="zh-CN"/>
        </w:rPr>
        <w:t>efficient</w:t>
      </w:r>
      <w:r w:rsidR="00936F69" w:rsidRPr="00EE2720">
        <w:rPr>
          <w:rFonts w:ascii="Times New Roman" w:eastAsia="等线" w:hAnsi="Times New Roman" w:hint="eastAsia"/>
          <w:b/>
          <w:i/>
          <w:lang w:eastAsia="zh-CN"/>
        </w:rPr>
        <w:t xml:space="preserve"> downlink BWP </w:t>
      </w:r>
      <w:r w:rsidR="00936F69" w:rsidRPr="00EE2720">
        <w:rPr>
          <w:rFonts w:ascii="Times New Roman" w:eastAsia="等线" w:hAnsi="Times New Roman"/>
          <w:b/>
          <w:i/>
          <w:lang w:eastAsia="zh-CN"/>
        </w:rPr>
        <w:t>adaptation</w:t>
      </w:r>
      <w:r w:rsidR="00936F69" w:rsidRPr="00EE2720">
        <w:rPr>
          <w:rFonts w:ascii="Times New Roman" w:eastAsia="等线" w:hAnsi="Times New Roman" w:hint="eastAsia"/>
          <w:b/>
          <w:i/>
          <w:lang w:eastAsia="zh-CN"/>
        </w:rPr>
        <w:t xml:space="preserve"> framework to achieve UE power saving and better </w:t>
      </w:r>
      <w:r w:rsidR="00936F69" w:rsidRPr="00EE2720">
        <w:rPr>
          <w:rFonts w:ascii="Times New Roman" w:eastAsia="等线" w:hAnsi="Times New Roman"/>
          <w:b/>
          <w:i/>
          <w:lang w:eastAsia="zh-CN"/>
        </w:rPr>
        <w:t>commercial</w:t>
      </w:r>
      <w:r w:rsidR="00936F69" w:rsidRPr="00EE2720">
        <w:rPr>
          <w:rFonts w:ascii="Times New Roman" w:eastAsia="等线" w:hAnsi="Times New Roman" w:hint="eastAsia"/>
          <w:b/>
          <w:i/>
          <w:lang w:eastAsia="zh-CN"/>
        </w:rPr>
        <w:t xml:space="preserve"> </w:t>
      </w:r>
      <w:r w:rsidR="00936F69" w:rsidRPr="00EE2720">
        <w:rPr>
          <w:rFonts w:ascii="Times New Roman" w:eastAsia="等线" w:hAnsi="Times New Roman"/>
          <w:b/>
          <w:i/>
          <w:lang w:eastAsia="zh-CN"/>
        </w:rPr>
        <w:t>practicalit</w:t>
      </w:r>
      <w:r w:rsidR="00936F69" w:rsidRPr="00EE2720">
        <w:rPr>
          <w:rFonts w:ascii="Times New Roman" w:eastAsia="等线" w:hAnsi="Times New Roman" w:hint="eastAsia"/>
          <w:b/>
          <w:i/>
          <w:lang w:eastAsia="zh-CN"/>
        </w:rPr>
        <w:t xml:space="preserve">y, considering at least following </w:t>
      </w:r>
      <w:proofErr w:type="spellStart"/>
      <w:r w:rsidR="00936F69" w:rsidRPr="00EE2720">
        <w:rPr>
          <w:rFonts w:ascii="Times New Roman" w:eastAsia="等线" w:hAnsi="Times New Roman" w:hint="eastAsia"/>
          <w:b/>
          <w:i/>
          <w:lang w:eastAsia="zh-CN"/>
        </w:rPr>
        <w:t>asepcts</w:t>
      </w:r>
      <w:proofErr w:type="spellEnd"/>
      <w:r>
        <w:rPr>
          <w:rFonts w:ascii="Times New Roman" w:eastAsia="宋体" w:hAnsi="Times New Roman"/>
          <w:b/>
          <w:bCs/>
          <w:u w:val="single"/>
          <w:lang w:eastAsia="zh-CN"/>
        </w:rPr>
        <w:fldChar w:fldCharType="end"/>
      </w:r>
    </w:p>
    <w:p w14:paraId="245DD1AC" w14:textId="77777777" w:rsidR="006870DF" w:rsidRPr="00EE2720" w:rsidRDefault="006870DF" w:rsidP="006870DF">
      <w:pPr>
        <w:numPr>
          <w:ilvl w:val="0"/>
          <w:numId w:val="27"/>
        </w:numPr>
        <w:adjustRightInd w:val="0"/>
        <w:snapToGrid w:val="0"/>
        <w:spacing w:beforeLines="50" w:before="120" w:afterLines="50" w:after="120"/>
        <w:jc w:val="both"/>
        <w:rPr>
          <w:rFonts w:ascii="Times New Roman" w:eastAsia="等线" w:hAnsi="Times New Roman"/>
          <w:b/>
          <w:i/>
          <w:szCs w:val="20"/>
          <w:lang w:eastAsia="zh-CN"/>
        </w:rPr>
      </w:pPr>
      <w:r w:rsidRPr="00EE2720">
        <w:rPr>
          <w:rFonts w:ascii="Times New Roman" w:eastAsia="等线" w:hAnsi="Times New Roman" w:hint="eastAsia"/>
          <w:b/>
          <w:i/>
          <w:szCs w:val="20"/>
          <w:lang w:eastAsia="zh-CN"/>
        </w:rPr>
        <w:t xml:space="preserve">Identify the parameters that </w:t>
      </w:r>
      <w:r>
        <w:rPr>
          <w:rFonts w:ascii="Times New Roman" w:eastAsia="等线" w:hAnsi="Times New Roman"/>
          <w:b/>
          <w:i/>
          <w:szCs w:val="20"/>
          <w:lang w:eastAsia="zh-CN"/>
        </w:rPr>
        <w:t>has major impact</w:t>
      </w:r>
      <w:r w:rsidRPr="00EE2720">
        <w:rPr>
          <w:rFonts w:ascii="Times New Roman" w:eastAsia="等线" w:hAnsi="Times New Roman" w:hint="eastAsia"/>
          <w:b/>
          <w:i/>
          <w:szCs w:val="20"/>
          <w:lang w:eastAsia="zh-CN"/>
        </w:rPr>
        <w:t xml:space="preserve"> to UE power saving  </w:t>
      </w:r>
    </w:p>
    <w:p w14:paraId="3E417D10" w14:textId="77777777" w:rsidR="006870DF" w:rsidRPr="008B79BE" w:rsidRDefault="006870DF" w:rsidP="006870DF">
      <w:pPr>
        <w:numPr>
          <w:ilvl w:val="0"/>
          <w:numId w:val="27"/>
        </w:numPr>
        <w:adjustRightInd w:val="0"/>
        <w:snapToGrid w:val="0"/>
        <w:spacing w:beforeLines="50" w:before="120" w:afterLines="50" w:after="120"/>
        <w:jc w:val="both"/>
        <w:rPr>
          <w:rFonts w:ascii="Times New Roman" w:eastAsia="等线" w:hAnsi="Times New Roman"/>
          <w:szCs w:val="20"/>
          <w:lang w:eastAsia="zh-CN"/>
        </w:rPr>
      </w:pPr>
      <w:r w:rsidRPr="00EE2720">
        <w:rPr>
          <w:rFonts w:ascii="Times New Roman" w:eastAsia="等线" w:hAnsi="Times New Roman" w:hint="eastAsia"/>
          <w:b/>
          <w:i/>
          <w:szCs w:val="20"/>
          <w:lang w:eastAsia="zh-CN"/>
        </w:rPr>
        <w:t xml:space="preserve">Minimize the number of BWP-dedicated parameters </w:t>
      </w:r>
      <w:r w:rsidRPr="008D4B8F">
        <w:rPr>
          <w:rFonts w:ascii="Times New Roman" w:eastAsia="等线" w:hAnsi="Times New Roman"/>
          <w:b/>
          <w:i/>
          <w:szCs w:val="20"/>
          <w:lang w:eastAsia="zh-CN"/>
        </w:rPr>
        <w:t xml:space="preserve">  </w:t>
      </w:r>
      <w:r w:rsidRPr="008D4B8F">
        <w:rPr>
          <w:rFonts w:ascii="Times New Roman" w:eastAsia="等线" w:hAnsi="Times New Roman"/>
          <w:i/>
          <w:szCs w:val="20"/>
          <w:lang w:eastAsia="zh-CN"/>
        </w:rPr>
        <w:t xml:space="preserve">     </w:t>
      </w:r>
      <w:r w:rsidRPr="000269A8">
        <w:rPr>
          <w:rFonts w:ascii="Times New Roman" w:eastAsia="等线" w:hAnsi="Times New Roman" w:hint="eastAsia"/>
          <w:szCs w:val="20"/>
          <w:lang w:eastAsia="zh-CN"/>
        </w:rPr>
        <w:t xml:space="preserve"> </w:t>
      </w:r>
    </w:p>
    <w:p w14:paraId="0C6C357A" w14:textId="3DFE82E9" w:rsidR="006870DF" w:rsidRDefault="006870DF" w:rsidP="006870DF">
      <w:pPr>
        <w:spacing w:after="120"/>
        <w:jc w:val="both"/>
        <w:rPr>
          <w:rFonts w:ascii="Times New Roman" w:eastAsia="宋体" w:hAnsi="Times New Roman"/>
          <w:b/>
          <w:bCs/>
          <w:u w:val="single"/>
          <w:lang w:eastAsia="zh-CN"/>
        </w:rPr>
      </w:pPr>
      <w:r>
        <w:rPr>
          <w:rFonts w:ascii="Times New Roman" w:eastAsia="宋体" w:hAnsi="Times New Roman"/>
          <w:b/>
          <w:bCs/>
          <w:u w:val="single"/>
          <w:lang w:eastAsia="zh-CN"/>
        </w:rPr>
        <w:fldChar w:fldCharType="begin"/>
      </w:r>
      <w:r>
        <w:rPr>
          <w:rFonts w:ascii="Times New Roman" w:eastAsia="宋体" w:hAnsi="Times New Roman"/>
          <w:b/>
          <w:bCs/>
          <w:u w:val="single"/>
          <w:lang w:eastAsia="zh-CN"/>
        </w:rPr>
        <w:instrText xml:space="preserve"> REF _Ref206186366 \h </w:instrText>
      </w:r>
      <w:r>
        <w:rPr>
          <w:rFonts w:ascii="Times New Roman" w:eastAsia="宋体" w:hAnsi="Times New Roman"/>
          <w:b/>
          <w:bCs/>
          <w:u w:val="single"/>
          <w:lang w:eastAsia="zh-CN"/>
        </w:rPr>
      </w:r>
      <w:r>
        <w:rPr>
          <w:rFonts w:ascii="Times New Roman" w:eastAsia="宋体" w:hAnsi="Times New Roman"/>
          <w:b/>
          <w:bCs/>
          <w:u w:val="single"/>
          <w:lang w:eastAsia="zh-CN"/>
        </w:rPr>
        <w:fldChar w:fldCharType="separate"/>
      </w:r>
      <w:r w:rsidR="00936F69" w:rsidRPr="008D4B8F">
        <w:rPr>
          <w:rFonts w:ascii="Times New Roman" w:hAnsi="Times New Roman"/>
          <w:b/>
          <w:i/>
        </w:rPr>
        <w:t xml:space="preserve">Proposal </w:t>
      </w:r>
      <w:r w:rsidR="00936F69">
        <w:rPr>
          <w:rFonts w:ascii="Times New Roman" w:hAnsi="Times New Roman"/>
          <w:b/>
          <w:i/>
          <w:noProof/>
        </w:rPr>
        <w:t>11</w:t>
      </w:r>
      <w:r w:rsidR="00936F69" w:rsidRPr="008D4B8F">
        <w:rPr>
          <w:rFonts w:ascii="Times New Roman" w:eastAsiaTheme="minorEastAsia" w:hAnsi="Times New Roman"/>
          <w:b/>
          <w:i/>
          <w:lang w:eastAsia="zh-CN"/>
        </w:rPr>
        <w:t xml:space="preserve">: Study UL scheduling mechanism to </w:t>
      </w:r>
      <w:r w:rsidR="00936F69">
        <w:rPr>
          <w:rFonts w:ascii="Times New Roman" w:eastAsiaTheme="minorEastAsia" w:hAnsi="Times New Roman"/>
          <w:b/>
          <w:i/>
          <w:lang w:eastAsia="zh-CN"/>
        </w:rPr>
        <w:t xml:space="preserve">reduce the transmission duration and </w:t>
      </w:r>
      <w:r w:rsidR="00936F69" w:rsidRPr="008D4B8F">
        <w:rPr>
          <w:rFonts w:ascii="Times New Roman" w:eastAsiaTheme="minorEastAsia" w:hAnsi="Times New Roman"/>
          <w:b/>
          <w:i/>
          <w:lang w:eastAsia="zh-CN"/>
        </w:rPr>
        <w:t>increase sleep duration for UE in 6G</w:t>
      </w:r>
      <w:r w:rsidR="00936F69">
        <w:rPr>
          <w:rFonts w:ascii="Times New Roman" w:eastAsiaTheme="minorEastAsia" w:hAnsi="Times New Roman" w:hint="eastAsia"/>
          <w:b/>
          <w:i/>
          <w:lang w:eastAsia="zh-CN"/>
        </w:rPr>
        <w:t>R</w:t>
      </w:r>
      <w:r w:rsidR="00936F69" w:rsidRPr="008D4B8F">
        <w:rPr>
          <w:rFonts w:ascii="Times New Roman" w:eastAsiaTheme="minorEastAsia" w:hAnsi="Times New Roman"/>
          <w:b/>
          <w:i/>
          <w:lang w:eastAsia="zh-CN"/>
        </w:rPr>
        <w:t xml:space="preserve">, </w:t>
      </w:r>
      <w:proofErr w:type="gramStart"/>
      <w:r w:rsidR="00936F69" w:rsidRPr="008D4B8F">
        <w:rPr>
          <w:rFonts w:ascii="Times New Roman" w:eastAsiaTheme="minorEastAsia" w:hAnsi="Times New Roman"/>
          <w:b/>
          <w:i/>
          <w:lang w:eastAsia="zh-CN"/>
        </w:rPr>
        <w:t>e.g.</w:t>
      </w:r>
      <w:proofErr w:type="gramEnd"/>
      <w:r w:rsidR="00936F69" w:rsidRPr="008D4B8F">
        <w:rPr>
          <w:rFonts w:ascii="Times New Roman" w:eastAsiaTheme="minorEastAsia" w:hAnsi="Times New Roman"/>
          <w:b/>
          <w:i/>
          <w:lang w:eastAsia="zh-CN"/>
        </w:rPr>
        <w:t xml:space="preserve"> UE uplink DTX.</w:t>
      </w:r>
      <w:r>
        <w:rPr>
          <w:rFonts w:ascii="Times New Roman" w:eastAsia="宋体" w:hAnsi="Times New Roman"/>
          <w:b/>
          <w:bCs/>
          <w:u w:val="single"/>
          <w:lang w:eastAsia="zh-CN"/>
        </w:rPr>
        <w:fldChar w:fldCharType="end"/>
      </w:r>
    </w:p>
    <w:p w14:paraId="619A6D77" w14:textId="4BA57353" w:rsidR="006870DF" w:rsidRDefault="006870DF" w:rsidP="006870DF">
      <w:pPr>
        <w:spacing w:after="120"/>
        <w:jc w:val="both"/>
        <w:rPr>
          <w:rFonts w:ascii="Times New Roman" w:eastAsia="宋体" w:hAnsi="Times New Roman"/>
          <w:b/>
          <w:bCs/>
          <w:u w:val="single"/>
          <w:lang w:eastAsia="zh-CN"/>
        </w:rPr>
      </w:pPr>
      <w:r>
        <w:rPr>
          <w:rFonts w:ascii="Times New Roman" w:eastAsia="宋体" w:hAnsi="Times New Roman"/>
          <w:b/>
          <w:bCs/>
          <w:u w:val="single"/>
          <w:lang w:eastAsia="zh-CN"/>
        </w:rPr>
        <w:fldChar w:fldCharType="begin"/>
      </w:r>
      <w:r>
        <w:rPr>
          <w:rFonts w:ascii="Times New Roman" w:eastAsia="宋体" w:hAnsi="Times New Roman"/>
          <w:b/>
          <w:bCs/>
          <w:u w:val="single"/>
          <w:lang w:eastAsia="zh-CN"/>
        </w:rPr>
        <w:instrText xml:space="preserve"> REF _Ref206186368 \h </w:instrText>
      </w:r>
      <w:r>
        <w:rPr>
          <w:rFonts w:ascii="Times New Roman" w:eastAsia="宋体" w:hAnsi="Times New Roman"/>
          <w:b/>
          <w:bCs/>
          <w:u w:val="single"/>
          <w:lang w:eastAsia="zh-CN"/>
        </w:rPr>
      </w:r>
      <w:r>
        <w:rPr>
          <w:rFonts w:ascii="Times New Roman" w:eastAsia="宋体" w:hAnsi="Times New Roman"/>
          <w:b/>
          <w:bCs/>
          <w:u w:val="single"/>
          <w:lang w:eastAsia="zh-CN"/>
        </w:rPr>
        <w:fldChar w:fldCharType="separate"/>
      </w:r>
      <w:r w:rsidR="00936F69" w:rsidRPr="006F0E58">
        <w:rPr>
          <w:rFonts w:ascii="Times New Roman" w:hAnsi="Times New Roman"/>
          <w:b/>
          <w:i/>
        </w:rPr>
        <w:t xml:space="preserve">Proposal </w:t>
      </w:r>
      <w:r w:rsidR="00936F69">
        <w:rPr>
          <w:rFonts w:ascii="Times New Roman" w:hAnsi="Times New Roman"/>
          <w:b/>
          <w:i/>
          <w:noProof/>
        </w:rPr>
        <w:t>12</w:t>
      </w:r>
      <w:r w:rsidR="00936F69" w:rsidRPr="006F0E58">
        <w:rPr>
          <w:rFonts w:ascii="Times New Roman" w:eastAsiaTheme="minorEastAsia" w:hAnsi="Times New Roman"/>
          <w:b/>
          <w:i/>
          <w:lang w:eastAsia="zh-CN"/>
        </w:rPr>
        <w:t>:</w:t>
      </w:r>
      <w:r w:rsidR="00936F69" w:rsidRPr="00660A7C">
        <w:rPr>
          <w:rFonts w:ascii="Times New Roman" w:hAnsi="Times New Roman"/>
          <w:b/>
          <w:bCs/>
          <w:i/>
          <w:iCs/>
        </w:rPr>
        <w:t xml:space="preserve"> </w:t>
      </w:r>
      <w:r w:rsidR="00936F69">
        <w:rPr>
          <w:rFonts w:ascii="Times New Roman" w:hAnsi="Times New Roman"/>
          <w:b/>
          <w:i/>
        </w:rPr>
        <w:t>Study 6G</w:t>
      </w:r>
      <w:r w:rsidR="00936F69">
        <w:rPr>
          <w:rFonts w:ascii="Times New Roman" w:eastAsiaTheme="minorEastAsia" w:hAnsi="Times New Roman" w:hint="eastAsia"/>
          <w:b/>
          <w:i/>
          <w:lang w:eastAsia="zh-CN"/>
        </w:rPr>
        <w:t>R</w:t>
      </w:r>
      <w:r w:rsidR="00936F69">
        <w:rPr>
          <w:rFonts w:ascii="Times New Roman" w:eastAsia="等线" w:hAnsi="Times New Roman"/>
          <w:b/>
          <w:i/>
          <w:lang w:eastAsia="zh-CN"/>
        </w:rPr>
        <w:t xml:space="preserve"> LP-WUS signal design optimized</w:t>
      </w:r>
      <w:r w:rsidR="00936F69" w:rsidRPr="00C62131">
        <w:rPr>
          <w:rFonts w:ascii="Times New Roman" w:eastAsia="等线" w:hAnsi="Times New Roman"/>
          <w:b/>
          <w:i/>
          <w:lang w:eastAsia="zh-CN"/>
        </w:rPr>
        <w:t> </w:t>
      </w:r>
      <w:r w:rsidR="00936F69">
        <w:rPr>
          <w:rFonts w:ascii="Times New Roman" w:eastAsia="等线" w:hAnsi="Times New Roman"/>
          <w:b/>
          <w:i/>
          <w:lang w:eastAsia="zh-CN"/>
        </w:rPr>
        <w:t>for OFDM-based and OOK-based LP-WUR respectively.</w:t>
      </w:r>
      <w:r>
        <w:rPr>
          <w:rFonts w:ascii="Times New Roman" w:eastAsia="宋体" w:hAnsi="Times New Roman"/>
          <w:b/>
          <w:bCs/>
          <w:u w:val="single"/>
          <w:lang w:eastAsia="zh-CN"/>
        </w:rPr>
        <w:fldChar w:fldCharType="end"/>
      </w:r>
    </w:p>
    <w:p w14:paraId="631E5046" w14:textId="3081CEE9" w:rsidR="006870DF" w:rsidRDefault="006870DF" w:rsidP="006870DF">
      <w:pPr>
        <w:spacing w:after="120"/>
        <w:jc w:val="both"/>
        <w:rPr>
          <w:rFonts w:ascii="Times New Roman" w:eastAsia="宋体" w:hAnsi="Times New Roman"/>
          <w:b/>
          <w:bCs/>
          <w:u w:val="single"/>
          <w:lang w:eastAsia="zh-CN"/>
        </w:rPr>
      </w:pPr>
      <w:r>
        <w:rPr>
          <w:rFonts w:ascii="Times New Roman" w:eastAsia="宋体" w:hAnsi="Times New Roman"/>
          <w:b/>
          <w:bCs/>
          <w:u w:val="single"/>
          <w:lang w:eastAsia="zh-CN"/>
        </w:rPr>
        <w:fldChar w:fldCharType="begin"/>
      </w:r>
      <w:r>
        <w:rPr>
          <w:rFonts w:ascii="Times New Roman" w:eastAsia="宋体" w:hAnsi="Times New Roman"/>
          <w:b/>
          <w:bCs/>
          <w:u w:val="single"/>
          <w:lang w:eastAsia="zh-CN"/>
        </w:rPr>
        <w:instrText xml:space="preserve"> REF _Ref206186375 \h </w:instrText>
      </w:r>
      <w:r>
        <w:rPr>
          <w:rFonts w:ascii="Times New Roman" w:eastAsia="宋体" w:hAnsi="Times New Roman"/>
          <w:b/>
          <w:bCs/>
          <w:u w:val="single"/>
          <w:lang w:eastAsia="zh-CN"/>
        </w:rPr>
      </w:r>
      <w:r>
        <w:rPr>
          <w:rFonts w:ascii="Times New Roman" w:eastAsia="宋体" w:hAnsi="Times New Roman"/>
          <w:b/>
          <w:bCs/>
          <w:u w:val="single"/>
          <w:lang w:eastAsia="zh-CN"/>
        </w:rPr>
        <w:fldChar w:fldCharType="separate"/>
      </w:r>
      <w:r w:rsidR="00936F69" w:rsidRPr="006F0E58">
        <w:rPr>
          <w:rFonts w:ascii="Times New Roman" w:hAnsi="Times New Roman"/>
          <w:b/>
          <w:i/>
        </w:rPr>
        <w:t xml:space="preserve">Proposal </w:t>
      </w:r>
      <w:r w:rsidR="00936F69">
        <w:rPr>
          <w:rFonts w:ascii="Times New Roman" w:hAnsi="Times New Roman"/>
          <w:b/>
          <w:i/>
          <w:noProof/>
        </w:rPr>
        <w:t>13</w:t>
      </w:r>
      <w:r w:rsidR="00936F69" w:rsidRPr="006F0E58">
        <w:rPr>
          <w:rFonts w:ascii="Times New Roman" w:eastAsiaTheme="minorEastAsia" w:hAnsi="Times New Roman"/>
          <w:b/>
          <w:i/>
          <w:lang w:eastAsia="zh-CN"/>
        </w:rPr>
        <w:t>:</w:t>
      </w:r>
      <w:r w:rsidR="00936F69">
        <w:rPr>
          <w:rFonts w:ascii="Times New Roman" w:hAnsi="Times New Roman"/>
          <w:b/>
          <w:i/>
        </w:rPr>
        <w:t xml:space="preserve"> For 6G</w:t>
      </w:r>
      <w:r w:rsidR="00936F69">
        <w:rPr>
          <w:rFonts w:ascii="Times New Roman" w:eastAsiaTheme="minorEastAsia" w:hAnsi="Times New Roman" w:hint="eastAsia"/>
          <w:b/>
          <w:i/>
          <w:lang w:eastAsia="zh-CN"/>
        </w:rPr>
        <w:t>R</w:t>
      </w:r>
      <w:r w:rsidR="00936F69">
        <w:rPr>
          <w:rFonts w:ascii="Times New Roman" w:eastAsia="等线" w:hAnsi="Times New Roman"/>
          <w:b/>
          <w:i/>
          <w:lang w:eastAsia="zh-CN"/>
        </w:rPr>
        <w:t xml:space="preserve"> LP-WUS based on OFDM sequence, study following enhancement directions</w:t>
      </w:r>
      <w:r>
        <w:rPr>
          <w:rFonts w:ascii="Times New Roman" w:eastAsia="宋体" w:hAnsi="Times New Roman"/>
          <w:b/>
          <w:bCs/>
          <w:u w:val="single"/>
          <w:lang w:eastAsia="zh-CN"/>
        </w:rPr>
        <w:fldChar w:fldCharType="end"/>
      </w:r>
    </w:p>
    <w:p w14:paraId="21F4C486" w14:textId="77777777" w:rsidR="006870DF" w:rsidRDefault="006870DF" w:rsidP="006870DF">
      <w:pPr>
        <w:pStyle w:val="a9"/>
        <w:numPr>
          <w:ilvl w:val="0"/>
          <w:numId w:val="24"/>
        </w:numPr>
        <w:jc w:val="both"/>
        <w:rPr>
          <w:rFonts w:ascii="Times New Roman" w:eastAsia="等线" w:hAnsi="Times New Roman"/>
          <w:b/>
          <w:i/>
          <w:lang w:val="en-US" w:eastAsia="zh-CN"/>
        </w:rPr>
      </w:pPr>
      <w:proofErr w:type="spellStart"/>
      <w:r>
        <w:rPr>
          <w:rFonts w:ascii="Times New Roman" w:eastAsia="等线" w:hAnsi="Times New Roman"/>
          <w:b/>
          <w:i/>
          <w:lang w:val="en-US" w:eastAsia="zh-CN"/>
        </w:rPr>
        <w:t>Coverge</w:t>
      </w:r>
      <w:proofErr w:type="spellEnd"/>
      <w:r>
        <w:rPr>
          <w:rFonts w:ascii="Times New Roman" w:eastAsia="等线" w:hAnsi="Times New Roman"/>
          <w:b/>
          <w:i/>
          <w:lang w:val="en-US" w:eastAsia="zh-CN"/>
        </w:rPr>
        <w:t xml:space="preserve"> enhancement to achieve full coverage, e.g., </w:t>
      </w:r>
      <w:r>
        <w:rPr>
          <w:rFonts w:ascii="Times New Roman" w:hAnsi="Times New Roman"/>
          <w:b/>
          <w:i/>
        </w:rPr>
        <w:t xml:space="preserve">normal </w:t>
      </w:r>
      <w:proofErr w:type="spellStart"/>
      <w:r>
        <w:rPr>
          <w:rFonts w:ascii="Times New Roman" w:hAnsi="Times New Roman"/>
          <w:b/>
          <w:i/>
        </w:rPr>
        <w:t>eMBB</w:t>
      </w:r>
      <w:proofErr w:type="spellEnd"/>
      <w:r>
        <w:rPr>
          <w:rFonts w:ascii="Times New Roman" w:hAnsi="Times New Roman"/>
          <w:b/>
          <w:i/>
        </w:rPr>
        <w:t xml:space="preserve"> coverage of 144dB MCL and extended IoT </w:t>
      </w:r>
      <w:proofErr w:type="spellStart"/>
      <w:r>
        <w:rPr>
          <w:rFonts w:ascii="Times New Roman" w:hAnsi="Times New Roman"/>
          <w:b/>
          <w:i/>
        </w:rPr>
        <w:t>coverge</w:t>
      </w:r>
      <w:proofErr w:type="spellEnd"/>
      <w:r>
        <w:rPr>
          <w:rFonts w:ascii="Times New Roman" w:hAnsi="Times New Roman"/>
          <w:b/>
          <w:i/>
        </w:rPr>
        <w:t xml:space="preserve"> target</w:t>
      </w:r>
      <w:r>
        <w:rPr>
          <w:rFonts w:ascii="Times New Roman" w:eastAsia="等线" w:hAnsi="Times New Roman"/>
          <w:b/>
          <w:i/>
          <w:lang w:val="en-US" w:eastAsia="zh-CN"/>
        </w:rPr>
        <w:t xml:space="preserve"> 154dB. </w:t>
      </w:r>
    </w:p>
    <w:p w14:paraId="46241C3A" w14:textId="77777777" w:rsidR="006870DF" w:rsidRDefault="006870DF" w:rsidP="006870DF">
      <w:pPr>
        <w:pStyle w:val="a9"/>
        <w:numPr>
          <w:ilvl w:val="0"/>
          <w:numId w:val="24"/>
        </w:numPr>
        <w:rPr>
          <w:rFonts w:ascii="Times New Roman" w:eastAsia="等线" w:hAnsi="Times New Roman"/>
          <w:b/>
          <w:i/>
          <w:lang w:val="en-US" w:eastAsia="zh-CN"/>
        </w:rPr>
      </w:pPr>
      <w:r w:rsidRPr="00466872">
        <w:rPr>
          <w:rFonts w:ascii="Times New Roman" w:eastAsia="等线" w:hAnsi="Times New Roman"/>
          <w:b/>
          <w:i/>
          <w:lang w:val="en-US" w:eastAsia="zh-CN"/>
        </w:rPr>
        <w:t>Spectrum efficiency improvement</w:t>
      </w:r>
      <w:r w:rsidRPr="00466872">
        <w:rPr>
          <w:rFonts w:ascii="Times New Roman" w:eastAsia="等线" w:hAnsi="Times New Roman" w:hint="eastAsia"/>
          <w:b/>
          <w:i/>
          <w:lang w:val="en-US" w:eastAsia="zh-CN"/>
        </w:rPr>
        <w:t>，</w:t>
      </w:r>
      <w:r>
        <w:rPr>
          <w:rFonts w:ascii="Times New Roman" w:eastAsia="等线" w:hAnsi="Times New Roman"/>
          <w:b/>
          <w:i/>
          <w:lang w:val="en-US" w:eastAsia="zh-CN"/>
        </w:rPr>
        <w:t>e.g.,</w:t>
      </w:r>
      <w:r w:rsidRPr="00466872">
        <w:rPr>
          <w:rFonts w:ascii="Times New Roman" w:eastAsia="等线" w:hAnsi="Times New Roman"/>
          <w:b/>
          <w:i/>
          <w:lang w:val="en-US" w:eastAsia="zh-CN"/>
        </w:rPr>
        <w:t xml:space="preserve"> w/o Manchester coding, </w:t>
      </w:r>
      <w:r>
        <w:rPr>
          <w:rFonts w:ascii="Times New Roman" w:eastAsia="等线" w:hAnsi="Times New Roman"/>
          <w:b/>
          <w:i/>
          <w:lang w:val="en-US" w:eastAsia="zh-CN"/>
        </w:rPr>
        <w:t xml:space="preserve">enhancing overlaid OFDM sequence such as using a </w:t>
      </w:r>
      <w:r w:rsidRPr="00466872">
        <w:rPr>
          <w:rFonts w:ascii="Times New Roman" w:eastAsia="等线" w:hAnsi="Times New Roman"/>
          <w:b/>
          <w:i/>
          <w:lang w:val="en-US" w:eastAsia="zh-CN"/>
        </w:rPr>
        <w:t>larger number of sequences</w:t>
      </w:r>
      <w:r>
        <w:rPr>
          <w:rFonts w:ascii="Times New Roman" w:eastAsia="等线" w:hAnsi="Times New Roman"/>
          <w:b/>
          <w:i/>
          <w:lang w:val="en-US" w:eastAsia="zh-CN"/>
        </w:rPr>
        <w:t xml:space="preserve"> and longer sequence length</w:t>
      </w:r>
      <w:r w:rsidRPr="00466872">
        <w:rPr>
          <w:rFonts w:ascii="Times New Roman" w:eastAsia="等线" w:hAnsi="Times New Roman"/>
          <w:b/>
          <w:i/>
          <w:lang w:val="en-US" w:eastAsia="zh-CN"/>
        </w:rPr>
        <w:t xml:space="preserve">, </w:t>
      </w:r>
      <w:r>
        <w:rPr>
          <w:rFonts w:ascii="Times New Roman" w:eastAsia="等线" w:hAnsi="Times New Roman"/>
          <w:b/>
          <w:i/>
          <w:lang w:val="en-US" w:eastAsia="zh-CN"/>
        </w:rPr>
        <w:t xml:space="preserve">implementing </w:t>
      </w:r>
      <w:r w:rsidRPr="00466872">
        <w:rPr>
          <w:rFonts w:ascii="Times New Roman" w:eastAsia="等线" w:hAnsi="Times New Roman"/>
          <w:b/>
          <w:i/>
          <w:lang w:val="en-US" w:eastAsia="zh-CN"/>
        </w:rPr>
        <w:t xml:space="preserve">LR link adaptation </w:t>
      </w:r>
    </w:p>
    <w:p w14:paraId="725BA4D9" w14:textId="77777777" w:rsidR="006870DF" w:rsidRDefault="006870DF" w:rsidP="006870DF">
      <w:pPr>
        <w:pStyle w:val="a9"/>
        <w:numPr>
          <w:ilvl w:val="0"/>
          <w:numId w:val="24"/>
        </w:numPr>
        <w:rPr>
          <w:rFonts w:ascii="Times New Roman" w:eastAsia="等线" w:hAnsi="Times New Roman"/>
          <w:b/>
          <w:i/>
          <w:lang w:val="en-US" w:eastAsia="zh-CN"/>
        </w:rPr>
      </w:pPr>
      <w:r>
        <w:rPr>
          <w:rFonts w:ascii="Times New Roman" w:eastAsia="等线" w:hAnsi="Times New Roman"/>
          <w:b/>
          <w:i/>
          <w:lang w:val="en-US" w:eastAsia="zh-CN"/>
        </w:rPr>
        <w:t>Increased payload per LP-WUS</w:t>
      </w:r>
      <w:r w:rsidRPr="008772F0">
        <w:rPr>
          <w:rFonts w:ascii="Times New Roman" w:eastAsia="等线" w:hAnsi="Times New Roman"/>
          <w:b/>
          <w:i/>
          <w:lang w:val="en-US" w:eastAsia="zh-CN"/>
        </w:rPr>
        <w:t xml:space="preserve">, e.g., </w:t>
      </w:r>
      <w:r>
        <w:rPr>
          <w:rFonts w:ascii="Times New Roman" w:eastAsia="等线" w:hAnsi="Times New Roman"/>
          <w:b/>
          <w:i/>
          <w:lang w:val="en-US" w:eastAsia="zh-CN"/>
        </w:rPr>
        <w:t xml:space="preserve">supporting more than </w:t>
      </w:r>
      <w:r w:rsidRPr="008772F0">
        <w:rPr>
          <w:rFonts w:ascii="Times New Roman" w:eastAsia="等线" w:hAnsi="Times New Roman"/>
          <w:b/>
          <w:i/>
          <w:lang w:val="en-US" w:eastAsia="zh-CN"/>
        </w:rPr>
        <w:t>5 bits for LP-WUS</w:t>
      </w:r>
      <w:r>
        <w:rPr>
          <w:rFonts w:ascii="Times New Roman" w:eastAsia="等线" w:hAnsi="Times New Roman"/>
          <w:b/>
          <w:i/>
          <w:lang w:val="en-US" w:eastAsia="zh-CN"/>
        </w:rPr>
        <w:t xml:space="preserve"> and enabling the </w:t>
      </w:r>
      <w:r w:rsidRPr="008772F0">
        <w:rPr>
          <w:rFonts w:ascii="Times New Roman" w:eastAsia="等线" w:hAnsi="Times New Roman"/>
          <w:b/>
          <w:i/>
          <w:lang w:val="en-US" w:eastAsia="zh-CN"/>
        </w:rPr>
        <w:t xml:space="preserve">indication of new </w:t>
      </w:r>
      <w:proofErr w:type="spellStart"/>
      <w:r w:rsidRPr="008772F0">
        <w:rPr>
          <w:rFonts w:ascii="Times New Roman" w:eastAsia="等线" w:hAnsi="Times New Roman"/>
          <w:b/>
          <w:i/>
          <w:lang w:val="en-US" w:eastAsia="zh-CN"/>
        </w:rPr>
        <w:t>function</w:t>
      </w:r>
      <w:r>
        <w:rPr>
          <w:rFonts w:ascii="Times New Roman" w:eastAsia="等线" w:hAnsi="Times New Roman"/>
          <w:b/>
          <w:i/>
          <w:lang w:val="en-US" w:eastAsia="zh-CN"/>
        </w:rPr>
        <w:t>aliies</w:t>
      </w:r>
      <w:proofErr w:type="spellEnd"/>
      <w:r w:rsidRPr="008772F0">
        <w:rPr>
          <w:rFonts w:ascii="Times New Roman" w:eastAsia="等线" w:hAnsi="Times New Roman"/>
          <w:b/>
          <w:i/>
          <w:lang w:val="en-US" w:eastAsia="zh-CN"/>
        </w:rPr>
        <w:t xml:space="preserve"> beyond wake up </w:t>
      </w:r>
    </w:p>
    <w:p w14:paraId="1BD34FA8" w14:textId="1A2C01D6" w:rsidR="006870DF" w:rsidRDefault="006870DF" w:rsidP="001401A9">
      <w:pPr>
        <w:spacing w:after="120"/>
        <w:jc w:val="both"/>
        <w:rPr>
          <w:rFonts w:ascii="Times New Roman" w:eastAsia="宋体" w:hAnsi="Times New Roman"/>
          <w:b/>
          <w:bCs/>
          <w:u w:val="single"/>
          <w:lang w:eastAsia="zh-CN"/>
        </w:rPr>
      </w:pPr>
      <w:r>
        <w:rPr>
          <w:rFonts w:ascii="Times New Roman" w:eastAsia="宋体" w:hAnsi="Times New Roman"/>
          <w:b/>
          <w:bCs/>
          <w:u w:val="single"/>
          <w:lang w:eastAsia="zh-CN"/>
        </w:rPr>
        <w:fldChar w:fldCharType="begin"/>
      </w:r>
      <w:r>
        <w:rPr>
          <w:rFonts w:ascii="Times New Roman" w:eastAsia="宋体" w:hAnsi="Times New Roman"/>
          <w:b/>
          <w:bCs/>
          <w:u w:val="single"/>
          <w:lang w:eastAsia="zh-CN"/>
        </w:rPr>
        <w:instrText xml:space="preserve"> REF _Ref206186434 \h </w:instrText>
      </w:r>
      <w:r>
        <w:rPr>
          <w:rFonts w:ascii="Times New Roman" w:eastAsia="宋体" w:hAnsi="Times New Roman"/>
          <w:b/>
          <w:bCs/>
          <w:u w:val="single"/>
          <w:lang w:eastAsia="zh-CN"/>
        </w:rPr>
      </w:r>
      <w:r>
        <w:rPr>
          <w:rFonts w:ascii="Times New Roman" w:eastAsia="宋体" w:hAnsi="Times New Roman"/>
          <w:b/>
          <w:bCs/>
          <w:u w:val="single"/>
          <w:lang w:eastAsia="zh-CN"/>
        </w:rPr>
        <w:fldChar w:fldCharType="separate"/>
      </w:r>
      <w:r w:rsidR="00936F69" w:rsidRPr="00E56F23">
        <w:rPr>
          <w:rFonts w:ascii="Times New Roman" w:hAnsi="Times New Roman"/>
          <w:b/>
          <w:i/>
        </w:rPr>
        <w:t xml:space="preserve">Proposal </w:t>
      </w:r>
      <w:r w:rsidR="00936F69">
        <w:rPr>
          <w:rFonts w:ascii="Times New Roman" w:hAnsi="Times New Roman"/>
          <w:b/>
          <w:i/>
          <w:noProof/>
        </w:rPr>
        <w:t>14</w:t>
      </w:r>
      <w:r w:rsidR="00936F69" w:rsidRPr="00E56F23">
        <w:rPr>
          <w:rFonts w:ascii="Times New Roman" w:eastAsiaTheme="minorEastAsia" w:hAnsi="Times New Roman"/>
          <w:b/>
          <w:i/>
          <w:lang w:eastAsia="zh-CN"/>
        </w:rPr>
        <w:t>:</w:t>
      </w:r>
      <w:r w:rsidR="00936F69" w:rsidRPr="00FD46F8">
        <w:rPr>
          <w:rFonts w:ascii="Times New Roman" w:hAnsi="Times New Roman"/>
          <w:b/>
          <w:i/>
        </w:rPr>
        <w:t xml:space="preserve"> </w:t>
      </w:r>
      <w:r w:rsidR="00936F69">
        <w:rPr>
          <w:rFonts w:ascii="Times New Roman" w:hAnsi="Times New Roman"/>
          <w:b/>
          <w:i/>
        </w:rPr>
        <w:t>S</w:t>
      </w:r>
      <w:r w:rsidR="00936F69" w:rsidRPr="00FD46F8">
        <w:rPr>
          <w:rFonts w:ascii="Times New Roman" w:hAnsi="Times New Roman"/>
          <w:b/>
          <w:i/>
        </w:rPr>
        <w:t xml:space="preserve">tudy synchronization signal design for </w:t>
      </w:r>
      <w:proofErr w:type="spellStart"/>
      <w:r w:rsidR="00936F69" w:rsidRPr="00FD46F8">
        <w:rPr>
          <w:rFonts w:ascii="Times New Roman" w:hAnsi="Times New Roman"/>
          <w:b/>
          <w:i/>
        </w:rPr>
        <w:t>synchronzatio</w:t>
      </w:r>
      <w:proofErr w:type="spellEnd"/>
      <w:r w:rsidR="00936F69" w:rsidRPr="00FD46F8">
        <w:rPr>
          <w:rFonts w:ascii="Times New Roman" w:hAnsi="Times New Roman"/>
          <w:b/>
          <w:i/>
        </w:rPr>
        <w:t xml:space="preserve"> and RRM measurement by OFDM-based LP-WUR</w:t>
      </w:r>
      <w:r w:rsidR="00936F69">
        <w:rPr>
          <w:rFonts w:ascii="Times New Roman" w:eastAsiaTheme="minorEastAsia" w:hAnsi="Times New Roman" w:hint="eastAsia"/>
          <w:b/>
          <w:i/>
          <w:lang w:eastAsia="zh-CN"/>
        </w:rPr>
        <w:t xml:space="preserve"> in 6GR</w:t>
      </w:r>
      <w:r>
        <w:rPr>
          <w:rFonts w:ascii="Times New Roman" w:eastAsia="宋体" w:hAnsi="Times New Roman"/>
          <w:b/>
          <w:bCs/>
          <w:u w:val="single"/>
          <w:lang w:eastAsia="zh-CN"/>
        </w:rPr>
        <w:fldChar w:fldCharType="end"/>
      </w:r>
    </w:p>
    <w:p w14:paraId="02EA72A6" w14:textId="77777777" w:rsidR="006870DF" w:rsidRPr="009021C6" w:rsidRDefault="006870DF" w:rsidP="001401A9">
      <w:pPr>
        <w:pStyle w:val="af0"/>
        <w:numPr>
          <w:ilvl w:val="0"/>
          <w:numId w:val="28"/>
        </w:numPr>
        <w:spacing w:after="120"/>
        <w:ind w:firstLineChars="0"/>
        <w:rPr>
          <w:rFonts w:ascii="Times New Roman" w:hAnsi="Times New Roman"/>
          <w:b/>
          <w:i/>
          <w:sz w:val="20"/>
          <w:szCs w:val="20"/>
        </w:rPr>
      </w:pPr>
      <w:r w:rsidRPr="009021C6">
        <w:rPr>
          <w:rFonts w:ascii="Times New Roman" w:hAnsi="Times New Roman"/>
          <w:b/>
          <w:i/>
          <w:sz w:val="20"/>
          <w:szCs w:val="20"/>
        </w:rPr>
        <w:t>Unified PSS/SSS signal that serves both MR for initial access and LP-WUR for synchronization and RRM measurement</w:t>
      </w:r>
    </w:p>
    <w:p w14:paraId="773CED4B" w14:textId="77777777" w:rsidR="006870DF" w:rsidRPr="00226191" w:rsidRDefault="006870DF" w:rsidP="001401A9">
      <w:pPr>
        <w:pStyle w:val="af0"/>
        <w:numPr>
          <w:ilvl w:val="0"/>
          <w:numId w:val="28"/>
        </w:numPr>
        <w:spacing w:after="120"/>
        <w:ind w:firstLineChars="0"/>
        <w:rPr>
          <w:rFonts w:ascii="Times New Roman" w:hAnsi="Times New Roman"/>
          <w:b/>
          <w:i/>
          <w:szCs w:val="20"/>
        </w:rPr>
      </w:pPr>
      <w:r w:rsidRPr="009021C6">
        <w:rPr>
          <w:rFonts w:ascii="Times New Roman" w:hAnsi="Times New Roman"/>
          <w:b/>
          <w:i/>
          <w:sz w:val="20"/>
          <w:szCs w:val="20"/>
        </w:rPr>
        <w:t xml:space="preserve">LP-SS dedicated for </w:t>
      </w:r>
      <w:r w:rsidRPr="006E1011">
        <w:rPr>
          <w:rFonts w:ascii="Times New Roman" w:hAnsi="Times New Roman"/>
          <w:b/>
          <w:i/>
          <w:sz w:val="20"/>
          <w:szCs w:val="20"/>
        </w:rPr>
        <w:t>L</w:t>
      </w:r>
      <w:r>
        <w:rPr>
          <w:rFonts w:ascii="Times New Roman" w:hAnsi="Times New Roman" w:hint="eastAsia"/>
          <w:b/>
          <w:i/>
          <w:sz w:val="20"/>
          <w:szCs w:val="20"/>
        </w:rPr>
        <w:t>P-WU</w:t>
      </w:r>
      <w:r w:rsidRPr="006E1011">
        <w:rPr>
          <w:rFonts w:ascii="Times New Roman" w:hAnsi="Times New Roman"/>
          <w:b/>
          <w:i/>
          <w:sz w:val="20"/>
          <w:szCs w:val="20"/>
        </w:rPr>
        <w:t>R</w:t>
      </w:r>
      <w:r w:rsidRPr="009021C6">
        <w:rPr>
          <w:rFonts w:ascii="Times New Roman" w:hAnsi="Times New Roman"/>
          <w:b/>
          <w:i/>
          <w:sz w:val="20"/>
          <w:szCs w:val="20"/>
        </w:rPr>
        <w:t xml:space="preserve"> </w:t>
      </w:r>
      <w:proofErr w:type="spellStart"/>
      <w:r w:rsidRPr="009021C6">
        <w:rPr>
          <w:rFonts w:ascii="Times New Roman" w:hAnsi="Times New Roman"/>
          <w:b/>
          <w:i/>
          <w:sz w:val="20"/>
          <w:szCs w:val="20"/>
        </w:rPr>
        <w:t>synchronzatio</w:t>
      </w:r>
      <w:proofErr w:type="spellEnd"/>
      <w:r w:rsidRPr="009021C6">
        <w:rPr>
          <w:rFonts w:ascii="Times New Roman" w:hAnsi="Times New Roman"/>
          <w:b/>
          <w:i/>
          <w:sz w:val="20"/>
          <w:szCs w:val="20"/>
        </w:rPr>
        <w:t xml:space="preserve">/RRM measurement </w:t>
      </w:r>
    </w:p>
    <w:p w14:paraId="6465FBA1" w14:textId="71BF7BE4" w:rsidR="006870DF" w:rsidRPr="006870DF" w:rsidRDefault="006870DF" w:rsidP="006870DF">
      <w:pPr>
        <w:spacing w:after="120"/>
        <w:jc w:val="both"/>
        <w:rPr>
          <w:rFonts w:ascii="Times New Roman" w:eastAsia="宋体" w:hAnsi="Times New Roman"/>
          <w:b/>
          <w:bCs/>
          <w:u w:val="single"/>
          <w:lang w:eastAsia="zh-CN"/>
        </w:rPr>
      </w:pPr>
      <w:r>
        <w:rPr>
          <w:rFonts w:ascii="Times New Roman" w:eastAsia="宋体" w:hAnsi="Times New Roman"/>
          <w:b/>
          <w:bCs/>
          <w:u w:val="single"/>
          <w:lang w:eastAsia="zh-CN"/>
        </w:rPr>
        <w:fldChar w:fldCharType="begin"/>
      </w:r>
      <w:r>
        <w:rPr>
          <w:rFonts w:ascii="Times New Roman" w:eastAsia="宋体" w:hAnsi="Times New Roman"/>
          <w:b/>
          <w:bCs/>
          <w:u w:val="single"/>
          <w:lang w:eastAsia="zh-CN"/>
        </w:rPr>
        <w:instrText xml:space="preserve"> REF _Ref206186435 \h </w:instrText>
      </w:r>
      <w:r>
        <w:rPr>
          <w:rFonts w:ascii="Times New Roman" w:eastAsia="宋体" w:hAnsi="Times New Roman"/>
          <w:b/>
          <w:bCs/>
          <w:u w:val="single"/>
          <w:lang w:eastAsia="zh-CN"/>
        </w:rPr>
      </w:r>
      <w:r>
        <w:rPr>
          <w:rFonts w:ascii="Times New Roman" w:eastAsia="宋体" w:hAnsi="Times New Roman"/>
          <w:b/>
          <w:bCs/>
          <w:u w:val="single"/>
          <w:lang w:eastAsia="zh-CN"/>
        </w:rPr>
        <w:fldChar w:fldCharType="separate"/>
      </w:r>
      <w:r w:rsidR="00936F69" w:rsidRPr="00E56F23">
        <w:rPr>
          <w:rFonts w:ascii="Times New Roman" w:hAnsi="Times New Roman"/>
          <w:b/>
          <w:i/>
        </w:rPr>
        <w:t xml:space="preserve">Proposal </w:t>
      </w:r>
      <w:r w:rsidR="00936F69">
        <w:rPr>
          <w:rFonts w:ascii="Times New Roman" w:hAnsi="Times New Roman"/>
          <w:b/>
          <w:i/>
          <w:noProof/>
        </w:rPr>
        <w:t>15</w:t>
      </w:r>
      <w:r w:rsidR="00936F69">
        <w:rPr>
          <w:rFonts w:ascii="Times New Roman" w:hAnsi="Times New Roman"/>
          <w:b/>
          <w:i/>
        </w:rPr>
        <w:t>: For 6G</w:t>
      </w:r>
      <w:r w:rsidR="00936F69">
        <w:rPr>
          <w:rFonts w:ascii="Times New Roman" w:eastAsiaTheme="minorEastAsia" w:hAnsi="Times New Roman" w:hint="eastAsia"/>
          <w:b/>
          <w:i/>
          <w:lang w:eastAsia="zh-CN"/>
        </w:rPr>
        <w:t>R</w:t>
      </w:r>
      <w:r w:rsidR="00936F69">
        <w:rPr>
          <w:rFonts w:ascii="Times New Roman" w:eastAsia="等线" w:hAnsi="Times New Roman"/>
          <w:b/>
          <w:i/>
          <w:lang w:eastAsia="zh-CN"/>
        </w:rPr>
        <w:t xml:space="preserve"> LP-WUS based on OOK modulation, s</w:t>
      </w:r>
      <w:r w:rsidR="00936F69" w:rsidRPr="004E7F04">
        <w:rPr>
          <w:rFonts w:ascii="Times New Roman" w:eastAsia="等线" w:hAnsi="Times New Roman"/>
          <w:b/>
          <w:i/>
          <w:lang w:eastAsia="zh-CN"/>
        </w:rPr>
        <w:t xml:space="preserve">tudy </w:t>
      </w:r>
      <w:r w:rsidR="00936F69">
        <w:rPr>
          <w:rFonts w:ascii="Times New Roman" w:eastAsia="等线" w:hAnsi="Times New Roman"/>
          <w:b/>
          <w:i/>
          <w:lang w:eastAsia="zh-CN"/>
        </w:rPr>
        <w:t xml:space="preserve">potential </w:t>
      </w:r>
      <w:r w:rsidR="00936F69" w:rsidRPr="004E7F04">
        <w:rPr>
          <w:rFonts w:ascii="Times New Roman" w:eastAsia="等线" w:hAnsi="Times New Roman"/>
          <w:b/>
          <w:i/>
          <w:lang w:eastAsia="zh-CN"/>
        </w:rPr>
        <w:t>solution for coverage improvement</w:t>
      </w:r>
      <w:r w:rsidR="00936F69">
        <w:rPr>
          <w:rFonts w:ascii="Times New Roman" w:eastAsia="等线" w:hAnsi="Times New Roman" w:hint="eastAsia"/>
          <w:b/>
          <w:i/>
          <w:lang w:eastAsia="zh-CN"/>
        </w:rPr>
        <w:t>.</w:t>
      </w:r>
      <w:r>
        <w:rPr>
          <w:rFonts w:ascii="Times New Roman" w:eastAsia="宋体" w:hAnsi="Times New Roman"/>
          <w:b/>
          <w:bCs/>
          <w:u w:val="single"/>
          <w:lang w:eastAsia="zh-CN"/>
        </w:rPr>
        <w:fldChar w:fldCharType="end"/>
      </w:r>
    </w:p>
    <w:p w14:paraId="3B667FC8" w14:textId="75F8276A" w:rsidR="006870DF" w:rsidRPr="006870DF" w:rsidRDefault="006870DF" w:rsidP="005A5C1E">
      <w:pPr>
        <w:spacing w:after="120"/>
        <w:jc w:val="both"/>
        <w:rPr>
          <w:rFonts w:ascii="Times New Roman" w:eastAsia="宋体" w:hAnsi="Times New Roman"/>
          <w:b/>
          <w:bCs/>
          <w:u w:val="single"/>
          <w:lang w:eastAsia="zh-CN"/>
        </w:rPr>
      </w:pPr>
      <w:r w:rsidRPr="006870DF">
        <w:rPr>
          <w:rFonts w:ascii="Times New Roman" w:eastAsia="宋体" w:hAnsi="Times New Roman"/>
          <w:b/>
          <w:bCs/>
          <w:u w:val="single"/>
          <w:lang w:eastAsia="zh-CN"/>
        </w:rPr>
        <w:t>Network energy efficiency</w:t>
      </w:r>
    </w:p>
    <w:p w14:paraId="05FA5BDD" w14:textId="1939E6D7" w:rsidR="006870DF" w:rsidRDefault="006870DF" w:rsidP="005A5C1E">
      <w:pPr>
        <w:spacing w:after="120"/>
        <w:jc w:val="both"/>
        <w:rPr>
          <w:rFonts w:eastAsia="宋体"/>
          <w:lang w:eastAsia="zh-CN"/>
        </w:rPr>
      </w:pPr>
      <w:r>
        <w:rPr>
          <w:rFonts w:eastAsia="宋体"/>
          <w:lang w:eastAsia="zh-CN"/>
        </w:rPr>
        <w:fldChar w:fldCharType="begin"/>
      </w:r>
      <w:r>
        <w:rPr>
          <w:rFonts w:eastAsia="宋体"/>
          <w:lang w:eastAsia="zh-CN"/>
        </w:rPr>
        <w:instrText xml:space="preserve"> REF _Ref206186245 \h </w:instrText>
      </w:r>
      <w:r>
        <w:rPr>
          <w:rFonts w:eastAsia="宋体"/>
          <w:lang w:eastAsia="zh-CN"/>
        </w:rPr>
      </w:r>
      <w:r>
        <w:rPr>
          <w:rFonts w:eastAsia="宋体"/>
          <w:lang w:eastAsia="zh-CN"/>
        </w:rPr>
        <w:fldChar w:fldCharType="separate"/>
      </w:r>
      <w:r w:rsidR="00936F69" w:rsidRPr="00705613">
        <w:rPr>
          <w:rFonts w:ascii="Times New Roman" w:hAnsi="Times New Roman"/>
          <w:b/>
          <w:i/>
        </w:rPr>
        <w:t xml:space="preserve">Observation </w:t>
      </w:r>
      <w:r w:rsidR="00936F69">
        <w:rPr>
          <w:rFonts w:ascii="Times New Roman" w:hAnsi="Times New Roman"/>
          <w:b/>
          <w:i/>
          <w:noProof/>
        </w:rPr>
        <w:t>15</w:t>
      </w:r>
      <w:r w:rsidR="00936F69" w:rsidRPr="000C4324">
        <w:rPr>
          <w:rFonts w:ascii="Times New Roman" w:hAnsi="Times New Roman" w:hint="eastAsia"/>
          <w:b/>
          <w:i/>
        </w:rPr>
        <w:t>:</w:t>
      </w:r>
      <w:r w:rsidR="00936F69" w:rsidRPr="000C4324">
        <w:rPr>
          <w:rFonts w:ascii="Times New Roman" w:hAnsi="Times New Roman"/>
          <w:b/>
          <w:i/>
        </w:rPr>
        <w:t xml:space="preserve">  The design of the OD-SIB1 in R19 has the following limitations</w:t>
      </w:r>
      <w:r w:rsidR="00936F69">
        <w:rPr>
          <w:rFonts w:ascii="Times New Roman" w:hAnsi="Times New Roman"/>
          <w:b/>
          <w:i/>
        </w:rPr>
        <w:t>,</w:t>
      </w:r>
      <w:r>
        <w:rPr>
          <w:rFonts w:eastAsia="宋体"/>
          <w:lang w:eastAsia="zh-CN"/>
        </w:rPr>
        <w:fldChar w:fldCharType="end"/>
      </w:r>
    </w:p>
    <w:p w14:paraId="45FECE00" w14:textId="77777777" w:rsidR="001F2A29" w:rsidRDefault="001F2A29" w:rsidP="001F2A29">
      <w:pPr>
        <w:pStyle w:val="a9"/>
        <w:numPr>
          <w:ilvl w:val="0"/>
          <w:numId w:val="39"/>
        </w:numPr>
        <w:rPr>
          <w:rFonts w:ascii="Times New Roman" w:eastAsiaTheme="minorEastAsia" w:hAnsi="Times New Roman"/>
          <w:b/>
          <w:i/>
          <w:lang w:eastAsia="zh-CN"/>
        </w:rPr>
      </w:pPr>
      <w:r>
        <w:rPr>
          <w:rFonts w:ascii="Times New Roman" w:eastAsiaTheme="minorEastAsia" w:hAnsi="Times New Roman" w:hint="eastAsia"/>
          <w:b/>
          <w:i/>
          <w:lang w:eastAsia="zh-CN"/>
        </w:rPr>
        <w:t>N</w:t>
      </w:r>
      <w:r>
        <w:rPr>
          <w:rFonts w:ascii="Times New Roman" w:eastAsiaTheme="minorEastAsia" w:hAnsi="Times New Roman"/>
          <w:b/>
          <w:i/>
          <w:lang w:eastAsia="zh-CN"/>
        </w:rPr>
        <w:t xml:space="preserve">ES cell </w:t>
      </w:r>
      <w:r>
        <w:rPr>
          <w:rFonts w:ascii="Times New Roman" w:eastAsiaTheme="minorEastAsia" w:hAnsi="Times New Roman" w:hint="eastAsia"/>
          <w:b/>
          <w:i/>
          <w:lang w:eastAsia="zh-CN"/>
        </w:rPr>
        <w:t xml:space="preserve">with triggering SIB1 </w:t>
      </w:r>
      <w:r>
        <w:rPr>
          <w:rFonts w:ascii="Times New Roman" w:eastAsiaTheme="minorEastAsia" w:hAnsi="Times New Roman"/>
          <w:b/>
          <w:i/>
          <w:lang w:eastAsia="zh-CN"/>
        </w:rPr>
        <w:t xml:space="preserve">can only be a capacity cell, </w:t>
      </w:r>
      <w:r>
        <w:rPr>
          <w:rFonts w:ascii="Times New Roman" w:eastAsiaTheme="minorEastAsia" w:hAnsi="Times New Roman" w:hint="eastAsia"/>
          <w:b/>
          <w:i/>
          <w:lang w:eastAsia="zh-CN"/>
        </w:rPr>
        <w:t>as it requires</w:t>
      </w:r>
      <w:r>
        <w:rPr>
          <w:rFonts w:ascii="Times New Roman" w:eastAsiaTheme="minorEastAsia" w:hAnsi="Times New Roman"/>
          <w:b/>
          <w:i/>
          <w:lang w:eastAsia="zh-CN"/>
        </w:rPr>
        <w:t xml:space="preserve"> cell A to provide WUS config.</w:t>
      </w:r>
    </w:p>
    <w:p w14:paraId="5B31A127" w14:textId="77777777" w:rsidR="001F2A29" w:rsidRDefault="001F2A29" w:rsidP="001F2A29">
      <w:pPr>
        <w:pStyle w:val="a9"/>
        <w:numPr>
          <w:ilvl w:val="0"/>
          <w:numId w:val="39"/>
        </w:numPr>
        <w:rPr>
          <w:rFonts w:ascii="Times New Roman" w:eastAsiaTheme="minorEastAsia" w:hAnsi="Times New Roman"/>
          <w:b/>
          <w:i/>
          <w:lang w:eastAsia="zh-CN"/>
        </w:rPr>
      </w:pPr>
      <w:r w:rsidRPr="000C4324">
        <w:rPr>
          <w:rFonts w:ascii="Times New Roman" w:eastAsiaTheme="minorEastAsia" w:hAnsi="Times New Roman"/>
          <w:b/>
          <w:i/>
          <w:lang w:eastAsia="zh-CN"/>
        </w:rPr>
        <w:t xml:space="preserve">SSBs of NES cell are still periodically transmitted, which </w:t>
      </w:r>
      <w:r>
        <w:rPr>
          <w:rFonts w:ascii="Times New Roman" w:eastAsiaTheme="minorEastAsia" w:hAnsi="Times New Roman" w:hint="eastAsia"/>
          <w:b/>
          <w:i/>
          <w:lang w:eastAsia="zh-CN"/>
        </w:rPr>
        <w:t xml:space="preserve">further </w:t>
      </w:r>
      <w:r w:rsidRPr="000C4324">
        <w:rPr>
          <w:rFonts w:ascii="Times New Roman" w:eastAsiaTheme="minorEastAsia" w:hAnsi="Times New Roman"/>
          <w:b/>
          <w:i/>
          <w:lang w:eastAsia="zh-CN"/>
        </w:rPr>
        <w:t xml:space="preserve">limits the </w:t>
      </w:r>
      <w:r w:rsidRPr="00FD473A">
        <w:rPr>
          <w:rFonts w:ascii="Times New Roman" w:eastAsiaTheme="minorEastAsia" w:hAnsi="Times New Roman"/>
          <w:b/>
          <w:i/>
          <w:lang w:eastAsia="zh-CN"/>
        </w:rPr>
        <w:t>NES gains</w:t>
      </w:r>
      <w:r>
        <w:rPr>
          <w:rFonts w:ascii="Times New Roman" w:eastAsiaTheme="minorEastAsia" w:hAnsi="Times New Roman"/>
          <w:b/>
          <w:i/>
          <w:lang w:eastAsia="zh-CN"/>
        </w:rPr>
        <w:t>.</w:t>
      </w:r>
    </w:p>
    <w:p w14:paraId="3DA5C1DE" w14:textId="77D64CFF" w:rsidR="006870DF" w:rsidRDefault="006870DF" w:rsidP="005A5C1E">
      <w:pPr>
        <w:spacing w:after="120"/>
        <w:jc w:val="both"/>
        <w:rPr>
          <w:rFonts w:eastAsia="宋体"/>
          <w:lang w:eastAsia="zh-CN"/>
        </w:rPr>
      </w:pPr>
      <w:r>
        <w:rPr>
          <w:rFonts w:eastAsia="宋体"/>
          <w:lang w:eastAsia="zh-CN"/>
        </w:rPr>
        <w:fldChar w:fldCharType="begin"/>
      </w:r>
      <w:r>
        <w:rPr>
          <w:rFonts w:eastAsia="宋体"/>
          <w:lang w:eastAsia="zh-CN"/>
        </w:rPr>
        <w:instrText xml:space="preserve"> REF _Ref206186247 \h </w:instrText>
      </w:r>
      <w:r>
        <w:rPr>
          <w:rFonts w:eastAsia="宋体"/>
          <w:lang w:eastAsia="zh-CN"/>
        </w:rPr>
      </w:r>
      <w:r>
        <w:rPr>
          <w:rFonts w:eastAsia="宋体"/>
          <w:lang w:eastAsia="zh-CN"/>
        </w:rPr>
        <w:fldChar w:fldCharType="separate"/>
      </w:r>
      <w:r w:rsidR="00936F69" w:rsidRPr="00705613">
        <w:rPr>
          <w:rFonts w:ascii="Times New Roman" w:hAnsi="Times New Roman"/>
          <w:b/>
          <w:i/>
        </w:rPr>
        <w:t xml:space="preserve">Observation </w:t>
      </w:r>
      <w:r w:rsidR="00936F69">
        <w:rPr>
          <w:rFonts w:ascii="Times New Roman" w:hAnsi="Times New Roman"/>
          <w:b/>
          <w:i/>
          <w:noProof/>
        </w:rPr>
        <w:t>16</w:t>
      </w:r>
      <w:r w:rsidR="00936F69" w:rsidRPr="000C4324">
        <w:rPr>
          <w:rFonts w:ascii="Times New Roman" w:hAnsi="Times New Roman" w:hint="eastAsia"/>
          <w:b/>
          <w:i/>
        </w:rPr>
        <w:t>:</w:t>
      </w:r>
      <w:r w:rsidR="00936F69" w:rsidRPr="000C4324">
        <w:rPr>
          <w:rFonts w:ascii="Times New Roman" w:hAnsi="Times New Roman"/>
          <w:b/>
          <w:i/>
        </w:rPr>
        <w:t xml:space="preserve">  </w:t>
      </w:r>
      <w:r w:rsidR="00936F69">
        <w:rPr>
          <w:rFonts w:ascii="Times New Roman" w:eastAsiaTheme="minorEastAsia" w:hAnsi="Times New Roman" w:hint="eastAsia"/>
          <w:b/>
          <w:i/>
          <w:lang w:eastAsia="zh-CN"/>
        </w:rPr>
        <w:t xml:space="preserve">Compared to 5G NR baseline with 20ms default SSB period, technique of on demand cell by UL WUS can achieve </w:t>
      </w:r>
      <w:r w:rsidR="00936F69" w:rsidRPr="004749AA">
        <w:rPr>
          <w:rFonts w:ascii="Times New Roman" w:eastAsiaTheme="minorEastAsia" w:hAnsi="Times New Roman"/>
          <w:b/>
          <w:i/>
          <w:lang w:eastAsia="zh-CN"/>
        </w:rPr>
        <w:t>36.4%-49.9% NES gain</w:t>
      </w:r>
      <w:r w:rsidR="00936F69">
        <w:rPr>
          <w:rFonts w:ascii="Times New Roman" w:eastAsiaTheme="minorEastAsia" w:hAnsi="Times New Roman" w:hint="eastAsia"/>
          <w:b/>
          <w:i/>
          <w:lang w:eastAsia="zh-CN"/>
        </w:rPr>
        <w:t>.</w:t>
      </w:r>
      <w:r>
        <w:rPr>
          <w:rFonts w:eastAsia="宋体"/>
          <w:lang w:eastAsia="zh-CN"/>
        </w:rPr>
        <w:fldChar w:fldCharType="end"/>
      </w:r>
    </w:p>
    <w:p w14:paraId="0309BE75" w14:textId="2ADACC72" w:rsidR="006870DF" w:rsidRDefault="006870DF" w:rsidP="005A5C1E">
      <w:pPr>
        <w:spacing w:after="120"/>
        <w:jc w:val="both"/>
        <w:rPr>
          <w:rFonts w:eastAsia="宋体"/>
          <w:lang w:eastAsia="zh-CN"/>
        </w:rPr>
      </w:pPr>
      <w:r>
        <w:rPr>
          <w:rFonts w:eastAsia="宋体"/>
          <w:lang w:eastAsia="zh-CN"/>
        </w:rPr>
        <w:fldChar w:fldCharType="begin"/>
      </w:r>
      <w:r>
        <w:rPr>
          <w:rFonts w:eastAsia="宋体"/>
          <w:lang w:eastAsia="zh-CN"/>
        </w:rPr>
        <w:instrText xml:space="preserve"> REF _Ref206186248 \h </w:instrText>
      </w:r>
      <w:r>
        <w:rPr>
          <w:rFonts w:eastAsia="宋体"/>
          <w:lang w:eastAsia="zh-CN"/>
        </w:rPr>
      </w:r>
      <w:r>
        <w:rPr>
          <w:rFonts w:eastAsia="宋体"/>
          <w:lang w:eastAsia="zh-CN"/>
        </w:rPr>
        <w:fldChar w:fldCharType="separate"/>
      </w:r>
      <w:r w:rsidR="00936F69" w:rsidRPr="00705613">
        <w:rPr>
          <w:rFonts w:ascii="Times New Roman" w:hAnsi="Times New Roman"/>
          <w:b/>
          <w:i/>
        </w:rPr>
        <w:t xml:space="preserve">Observation </w:t>
      </w:r>
      <w:r w:rsidR="00936F69">
        <w:rPr>
          <w:rFonts w:ascii="Times New Roman" w:hAnsi="Times New Roman"/>
          <w:b/>
          <w:i/>
          <w:noProof/>
        </w:rPr>
        <w:t>17</w:t>
      </w:r>
      <w:r w:rsidR="00936F69" w:rsidRPr="000C4324">
        <w:rPr>
          <w:rFonts w:ascii="Times New Roman" w:hAnsi="Times New Roman" w:hint="eastAsia"/>
          <w:b/>
          <w:i/>
        </w:rPr>
        <w:t>:</w:t>
      </w:r>
      <w:r w:rsidR="00936F69" w:rsidRPr="000C4324">
        <w:rPr>
          <w:rFonts w:ascii="Times New Roman" w:hAnsi="Times New Roman"/>
          <w:b/>
          <w:i/>
        </w:rPr>
        <w:t xml:space="preserve">  </w:t>
      </w:r>
      <w:r w:rsidR="00936F69">
        <w:rPr>
          <w:rFonts w:ascii="Times New Roman" w:eastAsiaTheme="minorEastAsia" w:hAnsi="Times New Roman" w:hint="eastAsia"/>
          <w:b/>
          <w:i/>
          <w:lang w:eastAsia="zh-CN"/>
        </w:rPr>
        <w:t>Compared to potential 6G baseline with 80/160ms default SSB period, technique of on demand cell by UL WUS can achieve 28.2</w:t>
      </w:r>
      <w:r w:rsidR="00936F69" w:rsidRPr="00A113B2">
        <w:rPr>
          <w:rFonts w:ascii="Times New Roman" w:eastAsiaTheme="minorEastAsia" w:hAnsi="Times New Roman" w:hint="eastAsia"/>
          <w:b/>
          <w:i/>
          <w:lang w:eastAsia="zh-CN"/>
        </w:rPr>
        <w:t>%-4</w:t>
      </w:r>
      <w:r w:rsidR="00936F69">
        <w:rPr>
          <w:rFonts w:ascii="Times New Roman" w:eastAsiaTheme="minorEastAsia" w:hAnsi="Times New Roman" w:hint="eastAsia"/>
          <w:b/>
          <w:i/>
          <w:lang w:eastAsia="zh-CN"/>
        </w:rPr>
        <w:t>2</w:t>
      </w:r>
      <w:r w:rsidR="00936F69" w:rsidRPr="00A113B2">
        <w:rPr>
          <w:rFonts w:ascii="Times New Roman" w:eastAsiaTheme="minorEastAsia" w:hAnsi="Times New Roman" w:hint="eastAsia"/>
          <w:b/>
          <w:i/>
          <w:lang w:eastAsia="zh-CN"/>
        </w:rPr>
        <w:t>% NES gain</w:t>
      </w:r>
      <w:r w:rsidR="00936F69">
        <w:rPr>
          <w:rFonts w:ascii="Times New Roman" w:eastAsiaTheme="minorEastAsia" w:hAnsi="Times New Roman" w:hint="eastAsia"/>
          <w:b/>
          <w:i/>
          <w:lang w:eastAsia="zh-CN"/>
        </w:rPr>
        <w:t>.</w:t>
      </w:r>
      <w:r>
        <w:rPr>
          <w:rFonts w:eastAsia="宋体"/>
          <w:lang w:eastAsia="zh-CN"/>
        </w:rPr>
        <w:fldChar w:fldCharType="end"/>
      </w:r>
    </w:p>
    <w:p w14:paraId="18F12AC1" w14:textId="7CA1CE05" w:rsidR="006870DF" w:rsidRDefault="006870DF" w:rsidP="005A5C1E">
      <w:pPr>
        <w:spacing w:after="120"/>
        <w:jc w:val="both"/>
        <w:rPr>
          <w:rFonts w:eastAsia="宋体"/>
          <w:lang w:eastAsia="zh-CN"/>
        </w:rPr>
      </w:pPr>
      <w:r>
        <w:rPr>
          <w:rFonts w:eastAsia="宋体"/>
          <w:lang w:eastAsia="zh-CN"/>
        </w:rPr>
        <w:fldChar w:fldCharType="begin"/>
      </w:r>
      <w:r>
        <w:rPr>
          <w:rFonts w:eastAsia="宋体"/>
          <w:lang w:eastAsia="zh-CN"/>
        </w:rPr>
        <w:instrText xml:space="preserve"> REF _Ref206186250 \h </w:instrText>
      </w:r>
      <w:r>
        <w:rPr>
          <w:rFonts w:eastAsia="宋体"/>
          <w:lang w:eastAsia="zh-CN"/>
        </w:rPr>
      </w:r>
      <w:r>
        <w:rPr>
          <w:rFonts w:eastAsia="宋体"/>
          <w:lang w:eastAsia="zh-CN"/>
        </w:rPr>
        <w:fldChar w:fldCharType="separate"/>
      </w:r>
      <w:r w:rsidR="00936F69" w:rsidRPr="00705613">
        <w:rPr>
          <w:rFonts w:ascii="Times New Roman" w:hAnsi="Times New Roman"/>
          <w:b/>
          <w:i/>
        </w:rPr>
        <w:t xml:space="preserve">Observation </w:t>
      </w:r>
      <w:r w:rsidR="00936F69">
        <w:rPr>
          <w:rFonts w:ascii="Times New Roman" w:hAnsi="Times New Roman"/>
          <w:b/>
          <w:i/>
          <w:noProof/>
        </w:rPr>
        <w:t>18</w:t>
      </w:r>
      <w:r w:rsidR="00936F69" w:rsidRPr="000C4324">
        <w:rPr>
          <w:rFonts w:ascii="Times New Roman" w:hAnsi="Times New Roman" w:hint="eastAsia"/>
          <w:b/>
          <w:i/>
        </w:rPr>
        <w:t>:</w:t>
      </w:r>
      <w:r w:rsidR="00936F69" w:rsidRPr="000C4324">
        <w:rPr>
          <w:rFonts w:ascii="Times New Roman" w:hAnsi="Times New Roman"/>
          <w:b/>
          <w:i/>
        </w:rPr>
        <w:t xml:space="preserve">  </w:t>
      </w:r>
      <w:r w:rsidR="00936F69">
        <w:rPr>
          <w:rFonts w:ascii="Times New Roman" w:eastAsiaTheme="minorEastAsia" w:hAnsi="Times New Roman" w:hint="eastAsia"/>
          <w:b/>
          <w:i/>
          <w:lang w:eastAsia="zh-CN"/>
        </w:rPr>
        <w:t xml:space="preserve">Compared to 5G NR baseline with 20ms default SSB period, technique of single cell multi carrier (2 carriers) can achieve </w:t>
      </w:r>
      <w:r w:rsidR="00936F69">
        <w:rPr>
          <w:rFonts w:ascii="Times New Roman" w:eastAsiaTheme="minorEastAsia" w:hAnsi="Times New Roman"/>
          <w:b/>
          <w:i/>
          <w:lang w:eastAsia="zh-CN"/>
        </w:rPr>
        <w:t>22.6%~</w:t>
      </w:r>
      <w:r w:rsidR="00936F69">
        <w:rPr>
          <w:rFonts w:ascii="Times New Roman" w:eastAsiaTheme="minorEastAsia" w:hAnsi="Times New Roman"/>
          <w:b/>
          <w:i/>
          <w:szCs w:val="20"/>
          <w:lang w:eastAsia="zh-CN"/>
        </w:rPr>
        <w:t>27.5%</w:t>
      </w:r>
      <w:r w:rsidR="00936F69" w:rsidRPr="00A113B2">
        <w:rPr>
          <w:rFonts w:ascii="Times New Roman" w:eastAsiaTheme="minorEastAsia" w:hAnsi="Times New Roman" w:hint="eastAsia"/>
          <w:b/>
          <w:i/>
          <w:szCs w:val="20"/>
          <w:lang w:eastAsia="zh-CN"/>
        </w:rPr>
        <w:t xml:space="preserve"> NES gain</w:t>
      </w:r>
      <w:r w:rsidR="00936F69">
        <w:rPr>
          <w:rFonts w:ascii="Times New Roman" w:eastAsiaTheme="minorEastAsia" w:hAnsi="Times New Roman" w:hint="eastAsia"/>
          <w:b/>
          <w:i/>
          <w:lang w:eastAsia="zh-CN"/>
        </w:rPr>
        <w:t>.</w:t>
      </w:r>
      <w:r>
        <w:rPr>
          <w:rFonts w:eastAsia="宋体"/>
          <w:lang w:eastAsia="zh-CN"/>
        </w:rPr>
        <w:fldChar w:fldCharType="end"/>
      </w:r>
    </w:p>
    <w:p w14:paraId="3323E71D" w14:textId="6D006BB5" w:rsidR="006870DF" w:rsidRDefault="006870DF" w:rsidP="005A5C1E">
      <w:pPr>
        <w:spacing w:after="120"/>
        <w:jc w:val="both"/>
        <w:rPr>
          <w:rFonts w:eastAsia="宋体"/>
          <w:lang w:eastAsia="zh-CN"/>
        </w:rPr>
      </w:pPr>
      <w:r>
        <w:rPr>
          <w:rFonts w:eastAsia="宋体"/>
          <w:lang w:eastAsia="zh-CN"/>
        </w:rPr>
        <w:lastRenderedPageBreak/>
        <w:fldChar w:fldCharType="begin"/>
      </w:r>
      <w:r>
        <w:rPr>
          <w:rFonts w:eastAsia="宋体"/>
          <w:lang w:eastAsia="zh-CN"/>
        </w:rPr>
        <w:instrText xml:space="preserve"> REF _Ref206186252 \h </w:instrText>
      </w:r>
      <w:r>
        <w:rPr>
          <w:rFonts w:eastAsia="宋体"/>
          <w:lang w:eastAsia="zh-CN"/>
        </w:rPr>
      </w:r>
      <w:r>
        <w:rPr>
          <w:rFonts w:eastAsia="宋体"/>
          <w:lang w:eastAsia="zh-CN"/>
        </w:rPr>
        <w:fldChar w:fldCharType="separate"/>
      </w:r>
      <w:r w:rsidR="00936F69" w:rsidRPr="006B3EE3">
        <w:rPr>
          <w:rFonts w:ascii="Times New Roman" w:hAnsi="Times New Roman"/>
          <w:b/>
          <w:i/>
        </w:rPr>
        <w:t xml:space="preserve">Observation </w:t>
      </w:r>
      <w:r w:rsidR="00936F69">
        <w:rPr>
          <w:rFonts w:ascii="Times New Roman" w:hAnsi="Times New Roman"/>
          <w:b/>
          <w:i/>
          <w:noProof/>
        </w:rPr>
        <w:t>19</w:t>
      </w:r>
      <w:r w:rsidR="00936F69" w:rsidRPr="006B3EE3">
        <w:rPr>
          <w:rFonts w:ascii="Times New Roman" w:eastAsia="宋体" w:hAnsi="Times New Roman"/>
          <w:b/>
          <w:i/>
        </w:rPr>
        <w:t>:</w:t>
      </w:r>
      <w:r w:rsidR="00936F69" w:rsidRPr="006B3EE3">
        <w:rPr>
          <w:rFonts w:ascii="Times New Roman" w:eastAsia="宋体" w:hAnsi="Times New Roman" w:hint="eastAsia"/>
          <w:b/>
          <w:i/>
        </w:rPr>
        <w:t xml:space="preserve"> 20ms SSB </w:t>
      </w:r>
      <w:r w:rsidR="00936F69" w:rsidRPr="006B3EE3">
        <w:rPr>
          <w:rFonts w:ascii="Times New Roman" w:eastAsia="宋体" w:hAnsi="Times New Roman"/>
          <w:b/>
          <w:i/>
        </w:rPr>
        <w:t>prevent</w:t>
      </w:r>
      <w:r w:rsidR="00936F69" w:rsidRPr="006B3EE3">
        <w:rPr>
          <w:rFonts w:ascii="Times New Roman" w:eastAsia="宋体" w:hAnsi="Times New Roman" w:hint="eastAsia"/>
          <w:b/>
          <w:i/>
        </w:rPr>
        <w:t xml:space="preserve">s the network entering </w:t>
      </w:r>
      <w:r w:rsidR="00936F69" w:rsidRPr="006B3EE3">
        <w:rPr>
          <w:rFonts w:ascii="Times New Roman" w:eastAsia="宋体" w:hAnsi="Times New Roman"/>
          <w:b/>
          <w:i/>
        </w:rPr>
        <w:t>a deep sleep state and significantly restrict</w:t>
      </w:r>
      <w:r w:rsidR="00936F69" w:rsidRPr="006B3EE3">
        <w:rPr>
          <w:rFonts w:ascii="Times New Roman" w:eastAsia="宋体" w:hAnsi="Times New Roman" w:hint="eastAsia"/>
          <w:b/>
          <w:i/>
        </w:rPr>
        <w:t>s</w:t>
      </w:r>
      <w:r w:rsidR="00936F69" w:rsidRPr="006B3EE3">
        <w:rPr>
          <w:rFonts w:ascii="Times New Roman" w:eastAsia="宋体" w:hAnsi="Times New Roman"/>
          <w:b/>
          <w:i/>
        </w:rPr>
        <w:t xml:space="preserve"> potential energy savings</w:t>
      </w:r>
      <w:r w:rsidR="00936F69" w:rsidRPr="006B3EE3">
        <w:rPr>
          <w:rFonts w:ascii="Times New Roman" w:eastAsia="宋体" w:hAnsi="Times New Roman" w:hint="eastAsia"/>
          <w:b/>
          <w:i/>
        </w:rPr>
        <w:t>.</w:t>
      </w:r>
      <w:r>
        <w:rPr>
          <w:rFonts w:eastAsia="宋体"/>
          <w:lang w:eastAsia="zh-CN"/>
        </w:rPr>
        <w:fldChar w:fldCharType="end"/>
      </w:r>
    </w:p>
    <w:p w14:paraId="1EF3863A" w14:textId="7486AE3E" w:rsidR="006870DF" w:rsidRDefault="006870DF" w:rsidP="005A5C1E">
      <w:pPr>
        <w:spacing w:after="120"/>
        <w:jc w:val="both"/>
        <w:rPr>
          <w:rFonts w:eastAsia="宋体"/>
          <w:lang w:eastAsia="zh-CN"/>
        </w:rPr>
      </w:pPr>
      <w:r>
        <w:rPr>
          <w:rFonts w:eastAsia="宋体"/>
          <w:lang w:eastAsia="zh-CN"/>
        </w:rPr>
        <w:fldChar w:fldCharType="begin"/>
      </w:r>
      <w:r>
        <w:rPr>
          <w:rFonts w:eastAsia="宋体"/>
          <w:lang w:eastAsia="zh-CN"/>
        </w:rPr>
        <w:instrText xml:space="preserve"> REF _Ref206186253 \h </w:instrText>
      </w:r>
      <w:r>
        <w:rPr>
          <w:rFonts w:eastAsia="宋体"/>
          <w:lang w:eastAsia="zh-CN"/>
        </w:rPr>
      </w:r>
      <w:r>
        <w:rPr>
          <w:rFonts w:eastAsia="宋体"/>
          <w:lang w:eastAsia="zh-CN"/>
        </w:rPr>
        <w:fldChar w:fldCharType="separate"/>
      </w:r>
      <w:r w:rsidR="00936F69" w:rsidRPr="00372A10">
        <w:rPr>
          <w:rFonts w:ascii="Times New Roman" w:hAnsi="Times New Roman"/>
          <w:b/>
          <w:bCs/>
          <w:i/>
          <w:iCs/>
          <w:szCs w:val="20"/>
          <w:lang w:val="en-GB"/>
        </w:rPr>
        <w:t xml:space="preserve">Observation </w:t>
      </w:r>
      <w:r w:rsidR="00936F69">
        <w:rPr>
          <w:rFonts w:ascii="Times New Roman" w:hAnsi="Times New Roman"/>
          <w:b/>
          <w:bCs/>
          <w:i/>
          <w:iCs/>
          <w:noProof/>
          <w:szCs w:val="20"/>
          <w:lang w:val="en-GB"/>
        </w:rPr>
        <w:t>20</w:t>
      </w:r>
      <w:r w:rsidR="00936F69" w:rsidRPr="00372A10">
        <w:rPr>
          <w:rFonts w:ascii="Times New Roman" w:eastAsia="宋体" w:hAnsi="Times New Roman" w:hint="eastAsia"/>
          <w:b/>
          <w:bCs/>
          <w:i/>
          <w:iCs/>
          <w:szCs w:val="20"/>
          <w:lang w:val="en-GB" w:eastAsia="zh-CN"/>
        </w:rPr>
        <w:t xml:space="preserve">: Large SSB period lead to increased latency and complexity of the </w:t>
      </w:r>
      <w:r w:rsidR="00936F69">
        <w:rPr>
          <w:rFonts w:ascii="Times New Roman" w:eastAsia="宋体" w:hAnsi="Times New Roman"/>
          <w:b/>
          <w:bCs/>
          <w:i/>
          <w:iCs/>
          <w:szCs w:val="20"/>
          <w:lang w:val="en-GB" w:eastAsia="zh-CN"/>
        </w:rPr>
        <w:t xml:space="preserve">UE </w:t>
      </w:r>
      <w:r w:rsidR="00936F69" w:rsidRPr="00372A10">
        <w:rPr>
          <w:rFonts w:ascii="Times New Roman" w:eastAsia="宋体" w:hAnsi="Times New Roman" w:hint="eastAsia"/>
          <w:b/>
          <w:bCs/>
          <w:i/>
          <w:iCs/>
          <w:szCs w:val="20"/>
          <w:lang w:val="en-GB" w:eastAsia="zh-CN"/>
        </w:rPr>
        <w:t xml:space="preserve">initial </w:t>
      </w:r>
      <w:r w:rsidR="00936F69">
        <w:rPr>
          <w:rFonts w:ascii="Times New Roman" w:eastAsia="宋体" w:hAnsi="Times New Roman"/>
          <w:b/>
          <w:bCs/>
          <w:i/>
          <w:iCs/>
          <w:szCs w:val="20"/>
          <w:lang w:val="en-GB" w:eastAsia="zh-CN"/>
        </w:rPr>
        <w:t>search</w:t>
      </w:r>
      <w:r w:rsidR="00936F69" w:rsidRPr="00372A10">
        <w:rPr>
          <w:rFonts w:ascii="Times New Roman" w:eastAsia="宋体" w:hAnsi="Times New Roman" w:hint="eastAsia"/>
          <w:b/>
          <w:bCs/>
          <w:i/>
          <w:iCs/>
          <w:szCs w:val="20"/>
          <w:lang w:val="en-GB" w:eastAsia="zh-CN"/>
        </w:rPr>
        <w:t xml:space="preserve"> </w:t>
      </w:r>
      <w:proofErr w:type="spellStart"/>
      <w:proofErr w:type="gramStart"/>
      <w:r w:rsidR="00936F69" w:rsidRPr="00372A10">
        <w:rPr>
          <w:rFonts w:ascii="Times New Roman" w:eastAsia="宋体" w:hAnsi="Times New Roman" w:hint="eastAsia"/>
          <w:b/>
          <w:bCs/>
          <w:i/>
          <w:iCs/>
          <w:szCs w:val="20"/>
          <w:lang w:val="en-GB" w:eastAsia="zh-CN"/>
        </w:rPr>
        <w:t>procedure.</w:t>
      </w:r>
      <w:r w:rsidR="00936F69">
        <w:rPr>
          <w:rFonts w:ascii="Times New Roman" w:eastAsia="宋体" w:hAnsi="Times New Roman" w:hint="eastAsia"/>
          <w:b/>
          <w:bCs/>
          <w:i/>
          <w:iCs/>
          <w:szCs w:val="20"/>
          <w:lang w:val="en-GB" w:eastAsia="zh-CN"/>
        </w:rPr>
        <w:t>if</w:t>
      </w:r>
      <w:proofErr w:type="spellEnd"/>
      <w:proofErr w:type="gramEnd"/>
      <w:r w:rsidR="00936F69">
        <w:rPr>
          <w:rFonts w:ascii="Times New Roman" w:eastAsia="宋体" w:hAnsi="Times New Roman" w:hint="eastAsia"/>
          <w:b/>
          <w:bCs/>
          <w:i/>
          <w:iCs/>
          <w:szCs w:val="20"/>
          <w:lang w:val="en-GB" w:eastAsia="zh-CN"/>
        </w:rPr>
        <w:t xml:space="preserve"> the SSB period extend to 160ms, the latency of initial </w:t>
      </w:r>
      <w:r w:rsidR="00936F69">
        <w:rPr>
          <w:rFonts w:ascii="Times New Roman" w:eastAsia="宋体" w:hAnsi="Times New Roman"/>
          <w:b/>
          <w:bCs/>
          <w:i/>
          <w:iCs/>
          <w:szCs w:val="20"/>
          <w:lang w:val="en-GB" w:eastAsia="zh-CN"/>
        </w:rPr>
        <w:t>search</w:t>
      </w:r>
      <w:r w:rsidR="00936F69">
        <w:rPr>
          <w:rFonts w:ascii="Times New Roman" w:eastAsia="宋体" w:hAnsi="Times New Roman" w:hint="eastAsia"/>
          <w:b/>
          <w:bCs/>
          <w:i/>
          <w:iCs/>
          <w:szCs w:val="20"/>
          <w:lang w:val="en-GB" w:eastAsia="zh-CN"/>
        </w:rPr>
        <w:t xml:space="preserve"> </w:t>
      </w:r>
      <w:r w:rsidR="00936F69">
        <w:rPr>
          <w:rFonts w:ascii="Times New Roman" w:eastAsia="宋体" w:hAnsi="Times New Roman"/>
          <w:b/>
          <w:bCs/>
          <w:i/>
          <w:iCs/>
          <w:szCs w:val="20"/>
          <w:lang w:val="en-GB" w:eastAsia="zh-CN"/>
        </w:rPr>
        <w:t>increase</w:t>
      </w:r>
      <w:r w:rsidR="00936F69">
        <w:rPr>
          <w:rFonts w:ascii="Times New Roman" w:eastAsia="宋体" w:hAnsi="Times New Roman" w:hint="eastAsia"/>
          <w:b/>
          <w:bCs/>
          <w:i/>
          <w:iCs/>
          <w:szCs w:val="20"/>
          <w:lang w:val="en-GB" w:eastAsia="zh-CN"/>
        </w:rPr>
        <w:t>s by 8 times</w:t>
      </w:r>
      <w:r w:rsidR="00936F69">
        <w:rPr>
          <w:rFonts w:ascii="Times New Roman" w:eastAsia="宋体" w:hAnsi="Times New Roman"/>
          <w:b/>
          <w:bCs/>
          <w:i/>
          <w:iCs/>
          <w:szCs w:val="20"/>
          <w:lang w:val="en-GB" w:eastAsia="zh-CN"/>
        </w:rPr>
        <w:t xml:space="preserve"> compared with 5G</w:t>
      </w:r>
      <w:r w:rsidR="00936F69">
        <w:rPr>
          <w:rFonts w:ascii="Times New Roman" w:eastAsia="宋体" w:hAnsi="Times New Roman" w:hint="eastAsia"/>
          <w:b/>
          <w:bCs/>
          <w:i/>
          <w:iCs/>
          <w:szCs w:val="20"/>
          <w:lang w:val="en-GB" w:eastAsia="zh-CN"/>
        </w:rPr>
        <w:t xml:space="preserve">, which is </w:t>
      </w:r>
      <w:r w:rsidR="00936F69" w:rsidRPr="00C825E7">
        <w:rPr>
          <w:rFonts w:ascii="Times New Roman" w:eastAsia="宋体" w:hAnsi="Times New Roman"/>
          <w:b/>
          <w:bCs/>
          <w:i/>
          <w:iCs/>
          <w:szCs w:val="20"/>
          <w:lang w:val="en-GB" w:eastAsia="zh-CN"/>
        </w:rPr>
        <w:t xml:space="preserve">unacceptable </w:t>
      </w:r>
      <w:r w:rsidR="00936F69">
        <w:rPr>
          <w:rFonts w:ascii="Times New Roman" w:eastAsia="宋体" w:hAnsi="Times New Roman"/>
          <w:b/>
          <w:bCs/>
          <w:i/>
          <w:iCs/>
          <w:szCs w:val="20"/>
          <w:lang w:val="en-GB" w:eastAsia="zh-CN"/>
        </w:rPr>
        <w:t>from user experience perspective</w:t>
      </w:r>
      <w:r w:rsidR="00936F69">
        <w:rPr>
          <w:rFonts w:ascii="Times New Roman" w:eastAsia="宋体" w:hAnsi="Times New Roman" w:hint="eastAsia"/>
          <w:b/>
          <w:bCs/>
          <w:i/>
          <w:iCs/>
          <w:szCs w:val="20"/>
          <w:lang w:val="en-GB" w:eastAsia="zh-CN"/>
        </w:rPr>
        <w:t>.</w:t>
      </w:r>
      <w:r>
        <w:rPr>
          <w:rFonts w:eastAsia="宋体"/>
          <w:lang w:eastAsia="zh-CN"/>
        </w:rPr>
        <w:fldChar w:fldCharType="end"/>
      </w:r>
    </w:p>
    <w:p w14:paraId="58559524" w14:textId="5CCF646A" w:rsidR="006870DF" w:rsidRDefault="006870DF" w:rsidP="005A5C1E">
      <w:pPr>
        <w:spacing w:after="120"/>
        <w:jc w:val="both"/>
        <w:rPr>
          <w:rFonts w:eastAsia="宋体"/>
          <w:lang w:eastAsia="zh-CN"/>
        </w:rPr>
      </w:pPr>
      <w:r>
        <w:rPr>
          <w:rFonts w:eastAsia="宋体"/>
          <w:lang w:eastAsia="zh-CN"/>
        </w:rPr>
        <w:fldChar w:fldCharType="begin"/>
      </w:r>
      <w:r>
        <w:rPr>
          <w:rFonts w:eastAsia="宋体"/>
          <w:lang w:eastAsia="zh-CN"/>
        </w:rPr>
        <w:instrText xml:space="preserve"> REF _Ref206186255 \h </w:instrText>
      </w:r>
      <w:r>
        <w:rPr>
          <w:rFonts w:eastAsia="宋体"/>
          <w:lang w:eastAsia="zh-CN"/>
        </w:rPr>
      </w:r>
      <w:r>
        <w:rPr>
          <w:rFonts w:eastAsia="宋体"/>
          <w:lang w:eastAsia="zh-CN"/>
        </w:rPr>
        <w:fldChar w:fldCharType="separate"/>
      </w:r>
      <w:r w:rsidR="00936F69" w:rsidRPr="00372A10">
        <w:rPr>
          <w:rFonts w:ascii="Times New Roman" w:hAnsi="Times New Roman"/>
          <w:b/>
          <w:bCs/>
          <w:i/>
          <w:iCs/>
          <w:szCs w:val="20"/>
          <w:lang w:val="en-GB"/>
        </w:rPr>
        <w:t xml:space="preserve">Observation </w:t>
      </w:r>
      <w:r w:rsidR="00936F69">
        <w:rPr>
          <w:rFonts w:ascii="Times New Roman" w:hAnsi="Times New Roman"/>
          <w:b/>
          <w:bCs/>
          <w:i/>
          <w:iCs/>
          <w:noProof/>
          <w:szCs w:val="20"/>
          <w:lang w:val="en-GB"/>
        </w:rPr>
        <w:t>21</w:t>
      </w:r>
      <w:r w:rsidR="00936F69" w:rsidRPr="00372A10">
        <w:rPr>
          <w:rFonts w:ascii="Times New Roman" w:eastAsia="宋体" w:hAnsi="Times New Roman" w:hint="eastAsia"/>
          <w:b/>
          <w:bCs/>
          <w:i/>
          <w:iCs/>
          <w:szCs w:val="20"/>
          <w:lang w:val="en-GB" w:eastAsia="zh-CN"/>
        </w:rPr>
        <w:t>: Large SSB period</w:t>
      </w:r>
      <w:r w:rsidR="00936F69">
        <w:rPr>
          <w:rFonts w:ascii="Times New Roman" w:eastAsia="宋体" w:hAnsi="Times New Roman"/>
          <w:b/>
          <w:bCs/>
          <w:i/>
          <w:iCs/>
          <w:szCs w:val="20"/>
          <w:lang w:val="en-GB" w:eastAsia="zh-CN"/>
        </w:rPr>
        <w:t>icity</w:t>
      </w:r>
      <w:r w:rsidR="00936F69" w:rsidRPr="00372A10">
        <w:rPr>
          <w:rFonts w:ascii="Times New Roman" w:eastAsia="宋体" w:hAnsi="Times New Roman" w:hint="eastAsia"/>
          <w:b/>
          <w:bCs/>
          <w:i/>
          <w:iCs/>
          <w:szCs w:val="20"/>
          <w:lang w:val="en-GB" w:eastAsia="zh-CN"/>
        </w:rPr>
        <w:t xml:space="preserve"> </w:t>
      </w:r>
      <w:r w:rsidR="00936F69" w:rsidRPr="00372A10">
        <w:rPr>
          <w:rFonts w:ascii="Times New Roman" w:eastAsia="宋体" w:hAnsi="Times New Roman"/>
          <w:b/>
          <w:bCs/>
          <w:i/>
          <w:iCs/>
          <w:szCs w:val="20"/>
          <w:lang w:val="en-GB" w:eastAsia="zh-CN"/>
        </w:rPr>
        <w:t xml:space="preserve">significantly increases the </w:t>
      </w:r>
      <w:r w:rsidR="00936F69">
        <w:rPr>
          <w:rFonts w:ascii="Times New Roman" w:eastAsia="宋体" w:hAnsi="Times New Roman"/>
          <w:b/>
          <w:bCs/>
          <w:i/>
          <w:iCs/>
          <w:szCs w:val="20"/>
          <w:lang w:val="en-GB" w:eastAsia="zh-CN"/>
        </w:rPr>
        <w:t xml:space="preserve">power consumption and </w:t>
      </w:r>
      <w:r w:rsidR="00936F69" w:rsidRPr="00372A10">
        <w:rPr>
          <w:rFonts w:ascii="Times New Roman" w:eastAsia="宋体" w:hAnsi="Times New Roman"/>
          <w:b/>
          <w:bCs/>
          <w:i/>
          <w:iCs/>
          <w:szCs w:val="20"/>
          <w:lang w:val="en-GB" w:eastAsia="zh-CN"/>
        </w:rPr>
        <w:t xml:space="preserve">latency of </w:t>
      </w:r>
      <w:r w:rsidR="00936F69" w:rsidRPr="00372A10">
        <w:rPr>
          <w:rFonts w:ascii="Times New Roman" w:eastAsia="宋体" w:hAnsi="Times New Roman" w:hint="eastAsia"/>
          <w:b/>
          <w:bCs/>
          <w:i/>
          <w:iCs/>
          <w:szCs w:val="20"/>
          <w:lang w:val="en-GB" w:eastAsia="zh-CN"/>
        </w:rPr>
        <w:t>RACH</w:t>
      </w:r>
      <w:r w:rsidR="00936F69" w:rsidRPr="00372A10">
        <w:rPr>
          <w:rFonts w:ascii="Times New Roman" w:eastAsia="宋体" w:hAnsi="Times New Roman"/>
          <w:b/>
          <w:bCs/>
          <w:i/>
          <w:iCs/>
          <w:szCs w:val="20"/>
          <w:lang w:val="en-GB" w:eastAsia="zh-CN"/>
        </w:rPr>
        <w:t xml:space="preserve"> procedure</w:t>
      </w:r>
      <w:r w:rsidR="00936F69">
        <w:rPr>
          <w:rFonts w:ascii="Times New Roman" w:eastAsia="宋体" w:hAnsi="Times New Roman" w:hint="eastAsia"/>
          <w:b/>
          <w:bCs/>
          <w:i/>
          <w:iCs/>
          <w:szCs w:val="20"/>
          <w:lang w:val="en-GB" w:eastAsia="zh-CN"/>
        </w:rPr>
        <w:t xml:space="preserve"> and paging monitoring</w:t>
      </w:r>
      <w:r w:rsidR="00936F69" w:rsidRPr="00372A10">
        <w:rPr>
          <w:rFonts w:ascii="Times New Roman" w:eastAsia="宋体" w:hAnsi="Times New Roman" w:hint="eastAsia"/>
          <w:b/>
          <w:bCs/>
          <w:i/>
          <w:iCs/>
          <w:szCs w:val="20"/>
          <w:lang w:val="en-GB" w:eastAsia="zh-CN"/>
        </w:rPr>
        <w:t>.</w:t>
      </w:r>
      <w:r>
        <w:rPr>
          <w:rFonts w:eastAsia="宋体"/>
          <w:lang w:eastAsia="zh-CN"/>
        </w:rPr>
        <w:fldChar w:fldCharType="end"/>
      </w:r>
    </w:p>
    <w:p w14:paraId="739EB88A" w14:textId="3C8D7318" w:rsidR="006870DF" w:rsidRDefault="006870DF" w:rsidP="005A5C1E">
      <w:pPr>
        <w:spacing w:after="120"/>
        <w:jc w:val="both"/>
        <w:rPr>
          <w:rFonts w:eastAsia="宋体"/>
          <w:lang w:eastAsia="zh-CN"/>
        </w:rPr>
      </w:pPr>
      <w:r>
        <w:rPr>
          <w:rFonts w:eastAsia="宋体"/>
          <w:lang w:eastAsia="zh-CN"/>
        </w:rPr>
        <w:fldChar w:fldCharType="begin"/>
      </w:r>
      <w:r>
        <w:rPr>
          <w:rFonts w:eastAsia="宋体"/>
          <w:lang w:eastAsia="zh-CN"/>
        </w:rPr>
        <w:instrText xml:space="preserve"> REF _Ref206186256 \h </w:instrText>
      </w:r>
      <w:r>
        <w:rPr>
          <w:rFonts w:eastAsia="宋体"/>
          <w:lang w:eastAsia="zh-CN"/>
        </w:rPr>
      </w:r>
      <w:r>
        <w:rPr>
          <w:rFonts w:eastAsia="宋体"/>
          <w:lang w:eastAsia="zh-CN"/>
        </w:rPr>
        <w:fldChar w:fldCharType="separate"/>
      </w:r>
      <w:r w:rsidR="00936F69" w:rsidRPr="00974722">
        <w:rPr>
          <w:rFonts w:ascii="Times New Roman" w:hAnsi="Times New Roman"/>
          <w:b/>
          <w:i/>
        </w:rPr>
        <w:t xml:space="preserve">Observation </w:t>
      </w:r>
      <w:proofErr w:type="gramStart"/>
      <w:r w:rsidR="00936F69">
        <w:rPr>
          <w:rFonts w:ascii="Times New Roman" w:hAnsi="Times New Roman"/>
          <w:b/>
          <w:i/>
          <w:noProof/>
        </w:rPr>
        <w:t>22</w:t>
      </w:r>
      <w:r w:rsidR="00936F69" w:rsidRPr="004749AA">
        <w:rPr>
          <w:rFonts w:ascii="Times New Roman" w:eastAsia="宋体" w:hAnsi="Times New Roman"/>
          <w:b/>
          <w:i/>
          <w:lang w:eastAsia="zh-CN"/>
        </w:rPr>
        <w:t>:</w:t>
      </w:r>
      <w:r w:rsidR="00936F69">
        <w:rPr>
          <w:rFonts w:ascii="Times New Roman" w:eastAsiaTheme="minorEastAsia" w:hAnsi="Times New Roman" w:hint="eastAsia"/>
          <w:b/>
          <w:i/>
          <w:lang w:eastAsia="zh-CN"/>
        </w:rPr>
        <w:t>Compared</w:t>
      </w:r>
      <w:proofErr w:type="gramEnd"/>
      <w:r w:rsidR="00936F69">
        <w:rPr>
          <w:rFonts w:ascii="Times New Roman" w:eastAsiaTheme="minorEastAsia" w:hAnsi="Times New Roman" w:hint="eastAsia"/>
          <w:b/>
          <w:i/>
          <w:lang w:eastAsia="zh-CN"/>
        </w:rPr>
        <w:t xml:space="preserve"> to 5G NR baseline with 20ms default SSB period, technique</w:t>
      </w:r>
      <w:r w:rsidR="00936F69">
        <w:rPr>
          <w:rFonts w:ascii="Times New Roman" w:eastAsiaTheme="minorEastAsia" w:hAnsi="Times New Roman"/>
          <w:b/>
          <w:i/>
          <w:lang w:eastAsia="zh-CN"/>
        </w:rPr>
        <w:t>s</w:t>
      </w:r>
      <w:r w:rsidR="00936F69">
        <w:rPr>
          <w:rFonts w:ascii="Times New Roman" w:eastAsiaTheme="minorEastAsia" w:hAnsi="Times New Roman" w:hint="eastAsia"/>
          <w:b/>
          <w:i/>
          <w:lang w:eastAsia="zh-CN"/>
        </w:rPr>
        <w:t xml:space="preserve"> of large</w:t>
      </w:r>
      <w:r w:rsidR="00936F69">
        <w:rPr>
          <w:rFonts w:ascii="Times New Roman" w:eastAsiaTheme="minorEastAsia" w:hAnsi="Times New Roman"/>
          <w:b/>
          <w:i/>
          <w:lang w:eastAsia="zh-CN"/>
        </w:rPr>
        <w:t>r</w:t>
      </w:r>
      <w:r w:rsidR="00936F69">
        <w:rPr>
          <w:rFonts w:ascii="Times New Roman" w:eastAsiaTheme="minorEastAsia" w:hAnsi="Times New Roman" w:hint="eastAsia"/>
          <w:b/>
          <w:i/>
          <w:lang w:eastAsia="zh-CN"/>
        </w:rPr>
        <w:t xml:space="preserve"> SSB </w:t>
      </w:r>
      <w:proofErr w:type="spellStart"/>
      <w:r w:rsidR="00936F69">
        <w:rPr>
          <w:rFonts w:ascii="Times New Roman" w:eastAsiaTheme="minorEastAsia" w:hAnsi="Times New Roman" w:hint="eastAsia"/>
          <w:b/>
          <w:i/>
          <w:lang w:eastAsia="zh-CN"/>
        </w:rPr>
        <w:t>period</w:t>
      </w:r>
      <w:r w:rsidR="00936F69">
        <w:rPr>
          <w:rFonts w:ascii="Times New Roman" w:eastAsiaTheme="minorEastAsia" w:hAnsi="Times New Roman"/>
          <w:b/>
          <w:i/>
          <w:lang w:eastAsia="zh-CN"/>
        </w:rPr>
        <w:t>oicity</w:t>
      </w:r>
      <w:proofErr w:type="spellEnd"/>
      <w:r w:rsidR="00936F69">
        <w:rPr>
          <w:rFonts w:ascii="Times New Roman" w:eastAsiaTheme="minorEastAsia" w:hAnsi="Times New Roman"/>
          <w:b/>
          <w:i/>
          <w:lang w:eastAsia="zh-CN"/>
        </w:rPr>
        <w:t xml:space="preserve"> for initial access and </w:t>
      </w:r>
      <w:proofErr w:type="spellStart"/>
      <w:r w:rsidR="00936F69">
        <w:rPr>
          <w:rFonts w:ascii="Times New Roman" w:eastAsiaTheme="minorEastAsia" w:hAnsi="Times New Roman"/>
          <w:b/>
          <w:i/>
          <w:lang w:eastAsia="zh-CN"/>
        </w:rPr>
        <w:t>Pcell</w:t>
      </w:r>
      <w:proofErr w:type="spellEnd"/>
      <w:r w:rsidR="00936F69">
        <w:rPr>
          <w:rFonts w:ascii="Times New Roman" w:eastAsiaTheme="minorEastAsia" w:hAnsi="Times New Roman" w:hint="eastAsia"/>
          <w:b/>
          <w:i/>
          <w:lang w:eastAsia="zh-CN"/>
        </w:rPr>
        <w:t xml:space="preserve"> can achieve 28.5</w:t>
      </w:r>
      <w:r w:rsidR="00936F69" w:rsidRPr="00376371">
        <w:rPr>
          <w:rFonts w:ascii="Times New Roman" w:eastAsiaTheme="minorEastAsia" w:hAnsi="Times New Roman"/>
          <w:b/>
          <w:i/>
          <w:lang w:eastAsia="zh-CN"/>
        </w:rPr>
        <w:t>%-</w:t>
      </w:r>
      <w:r w:rsidR="00936F69">
        <w:rPr>
          <w:rFonts w:ascii="Times New Roman" w:eastAsiaTheme="minorEastAsia" w:hAnsi="Times New Roman" w:hint="eastAsia"/>
          <w:b/>
          <w:i/>
          <w:lang w:eastAsia="zh-CN"/>
        </w:rPr>
        <w:t>80.1</w:t>
      </w:r>
      <w:r w:rsidR="00936F69" w:rsidRPr="00376371">
        <w:rPr>
          <w:rFonts w:ascii="Times New Roman" w:eastAsiaTheme="minorEastAsia" w:hAnsi="Times New Roman"/>
          <w:b/>
          <w:i/>
          <w:lang w:eastAsia="zh-CN"/>
        </w:rPr>
        <w:t>% NES gain</w:t>
      </w:r>
      <w:r w:rsidR="00936F69">
        <w:rPr>
          <w:rFonts w:ascii="Times New Roman" w:eastAsiaTheme="minorEastAsia" w:hAnsi="Times New Roman" w:hint="eastAsia"/>
          <w:b/>
          <w:i/>
          <w:lang w:eastAsia="zh-CN"/>
        </w:rPr>
        <w:t>.</w:t>
      </w:r>
      <w:r>
        <w:rPr>
          <w:rFonts w:eastAsia="宋体"/>
          <w:lang w:eastAsia="zh-CN"/>
        </w:rPr>
        <w:fldChar w:fldCharType="end"/>
      </w:r>
    </w:p>
    <w:p w14:paraId="38A9329A" w14:textId="58F7D0DE" w:rsidR="006870DF" w:rsidRDefault="006870DF" w:rsidP="005A5C1E">
      <w:pPr>
        <w:spacing w:after="120"/>
        <w:jc w:val="both"/>
        <w:rPr>
          <w:rFonts w:eastAsia="宋体"/>
          <w:lang w:eastAsia="zh-CN"/>
        </w:rPr>
      </w:pPr>
      <w:r>
        <w:rPr>
          <w:rFonts w:eastAsia="宋体"/>
          <w:lang w:eastAsia="zh-CN"/>
        </w:rPr>
        <w:fldChar w:fldCharType="begin"/>
      </w:r>
      <w:r>
        <w:rPr>
          <w:rFonts w:eastAsia="宋体"/>
          <w:lang w:eastAsia="zh-CN"/>
        </w:rPr>
        <w:instrText xml:space="preserve"> REF _Ref206186257 \h </w:instrText>
      </w:r>
      <w:r>
        <w:rPr>
          <w:rFonts w:eastAsia="宋体"/>
          <w:lang w:eastAsia="zh-CN"/>
        </w:rPr>
      </w:r>
      <w:r>
        <w:rPr>
          <w:rFonts w:eastAsia="宋体"/>
          <w:lang w:eastAsia="zh-CN"/>
        </w:rPr>
        <w:fldChar w:fldCharType="separate"/>
      </w:r>
      <w:r w:rsidR="00936F69" w:rsidRPr="004749AA">
        <w:rPr>
          <w:rFonts w:ascii="Times New Roman" w:hAnsi="Times New Roman"/>
          <w:b/>
          <w:bCs/>
          <w:i/>
          <w:iCs/>
        </w:rPr>
        <w:t xml:space="preserve">Observation </w:t>
      </w:r>
      <w:r w:rsidR="00936F69">
        <w:rPr>
          <w:rFonts w:ascii="Times New Roman" w:hAnsi="Times New Roman"/>
          <w:b/>
          <w:bCs/>
          <w:i/>
          <w:iCs/>
          <w:noProof/>
        </w:rPr>
        <w:t>23</w:t>
      </w:r>
      <w:r w:rsidR="00936F69" w:rsidRPr="004749AA">
        <w:rPr>
          <w:rFonts w:ascii="Times New Roman" w:eastAsiaTheme="minorEastAsia" w:hAnsi="Times New Roman"/>
          <w:b/>
          <w:i/>
          <w:lang w:eastAsia="zh-CN"/>
        </w:rPr>
        <w:t>:</w:t>
      </w:r>
      <w:r w:rsidR="00936F69" w:rsidRPr="00190A34">
        <w:rPr>
          <w:rFonts w:ascii="Times New Roman" w:hAnsi="Times New Roman"/>
          <w:b/>
          <w:bCs/>
          <w:i/>
          <w:iCs/>
        </w:rPr>
        <w:t xml:space="preserve"> </w:t>
      </w:r>
      <w:r w:rsidR="00936F69">
        <w:rPr>
          <w:rFonts w:ascii="Times New Roman" w:eastAsiaTheme="minorEastAsia" w:hAnsi="Times New Roman" w:hint="eastAsia"/>
          <w:b/>
          <w:i/>
          <w:lang w:eastAsia="zh-CN"/>
        </w:rPr>
        <w:t xml:space="preserve">Compared to 5G NR baseline with 20ms default SSB period on </w:t>
      </w:r>
      <w:proofErr w:type="spellStart"/>
      <w:r w:rsidR="00936F69">
        <w:rPr>
          <w:rFonts w:ascii="Times New Roman" w:eastAsiaTheme="minorEastAsia" w:hAnsi="Times New Roman" w:hint="eastAsia"/>
          <w:b/>
          <w:i/>
          <w:lang w:eastAsia="zh-CN"/>
        </w:rPr>
        <w:t>Scell</w:t>
      </w:r>
      <w:proofErr w:type="spellEnd"/>
      <w:r w:rsidR="00936F69">
        <w:rPr>
          <w:rFonts w:ascii="Times New Roman" w:eastAsiaTheme="minorEastAsia" w:hAnsi="Times New Roman" w:hint="eastAsia"/>
          <w:b/>
          <w:i/>
          <w:lang w:eastAsia="zh-CN"/>
        </w:rPr>
        <w:t xml:space="preserve">, technique of SSB-less </w:t>
      </w:r>
      <w:proofErr w:type="spellStart"/>
      <w:r w:rsidR="00936F69">
        <w:rPr>
          <w:rFonts w:ascii="Times New Roman" w:eastAsiaTheme="minorEastAsia" w:hAnsi="Times New Roman" w:hint="eastAsia"/>
          <w:b/>
          <w:i/>
          <w:lang w:eastAsia="zh-CN"/>
        </w:rPr>
        <w:t>Scell</w:t>
      </w:r>
      <w:proofErr w:type="spellEnd"/>
      <w:r w:rsidR="00936F69">
        <w:rPr>
          <w:rFonts w:ascii="Times New Roman" w:eastAsiaTheme="minorEastAsia" w:hAnsi="Times New Roman" w:hint="eastAsia"/>
          <w:b/>
          <w:i/>
          <w:lang w:eastAsia="zh-CN"/>
        </w:rPr>
        <w:t xml:space="preserve"> can achieve 14.7</w:t>
      </w:r>
      <w:r w:rsidR="00936F69" w:rsidRPr="00376371">
        <w:rPr>
          <w:rFonts w:ascii="Times New Roman" w:eastAsiaTheme="minorEastAsia" w:hAnsi="Times New Roman"/>
          <w:b/>
          <w:i/>
          <w:lang w:eastAsia="zh-CN"/>
        </w:rPr>
        <w:t>% NES gain</w:t>
      </w:r>
      <w:r w:rsidR="00936F69">
        <w:rPr>
          <w:rFonts w:ascii="Times New Roman" w:eastAsiaTheme="minorEastAsia" w:hAnsi="Times New Roman" w:hint="eastAsia"/>
          <w:b/>
          <w:i/>
          <w:lang w:eastAsia="zh-CN"/>
        </w:rPr>
        <w:t>.</w:t>
      </w:r>
      <w:r>
        <w:rPr>
          <w:rFonts w:eastAsia="宋体"/>
          <w:lang w:eastAsia="zh-CN"/>
        </w:rPr>
        <w:fldChar w:fldCharType="end"/>
      </w:r>
    </w:p>
    <w:p w14:paraId="5B0AC2A4" w14:textId="3B9E3A6C" w:rsidR="006870DF" w:rsidRDefault="006870DF" w:rsidP="005A5C1E">
      <w:pPr>
        <w:spacing w:after="120"/>
        <w:jc w:val="both"/>
        <w:rPr>
          <w:rFonts w:eastAsia="宋体"/>
          <w:lang w:eastAsia="zh-CN"/>
        </w:rPr>
      </w:pPr>
      <w:r>
        <w:rPr>
          <w:rFonts w:eastAsia="宋体"/>
          <w:lang w:eastAsia="zh-CN"/>
        </w:rPr>
        <w:fldChar w:fldCharType="begin"/>
      </w:r>
      <w:r>
        <w:rPr>
          <w:rFonts w:eastAsia="宋体"/>
          <w:lang w:eastAsia="zh-CN"/>
        </w:rPr>
        <w:instrText xml:space="preserve"> REF _Ref206186261 \h </w:instrText>
      </w:r>
      <w:r>
        <w:rPr>
          <w:rFonts w:eastAsia="宋体"/>
          <w:lang w:eastAsia="zh-CN"/>
        </w:rPr>
      </w:r>
      <w:r>
        <w:rPr>
          <w:rFonts w:eastAsia="宋体"/>
          <w:lang w:eastAsia="zh-CN"/>
        </w:rPr>
        <w:fldChar w:fldCharType="separate"/>
      </w:r>
      <w:r w:rsidR="00936F69" w:rsidRPr="004749AA">
        <w:rPr>
          <w:rFonts w:ascii="Times New Roman" w:eastAsiaTheme="minorEastAsia" w:hAnsi="Times New Roman"/>
          <w:b/>
          <w:i/>
          <w:lang w:eastAsia="zh-CN"/>
        </w:rPr>
        <w:t xml:space="preserve">Observation </w:t>
      </w:r>
      <w:r w:rsidR="00936F69">
        <w:rPr>
          <w:rFonts w:ascii="Times New Roman" w:eastAsiaTheme="minorEastAsia" w:hAnsi="Times New Roman"/>
          <w:b/>
          <w:i/>
          <w:noProof/>
          <w:lang w:eastAsia="zh-CN"/>
        </w:rPr>
        <w:t>24</w:t>
      </w:r>
      <w:r w:rsidR="00936F69" w:rsidRPr="004749AA">
        <w:rPr>
          <w:rFonts w:ascii="Times New Roman" w:eastAsiaTheme="minorEastAsia" w:hAnsi="Times New Roman"/>
          <w:b/>
          <w:i/>
          <w:lang w:eastAsia="zh-CN"/>
        </w:rPr>
        <w:t xml:space="preserve">:  </w:t>
      </w:r>
      <w:r w:rsidR="00936F69">
        <w:rPr>
          <w:rFonts w:ascii="Times New Roman" w:eastAsiaTheme="minorEastAsia" w:hAnsi="Times New Roman" w:hint="eastAsia"/>
          <w:b/>
          <w:i/>
          <w:lang w:eastAsia="zh-CN"/>
        </w:rPr>
        <w:t xml:space="preserve">Compared to </w:t>
      </w:r>
      <w:r w:rsidR="00936F69" w:rsidRPr="004749AA">
        <w:rPr>
          <w:rFonts w:ascii="Times New Roman" w:eastAsiaTheme="minorEastAsia" w:hAnsi="Times New Roman"/>
          <w:b/>
          <w:i/>
          <w:lang w:eastAsia="zh-CN"/>
        </w:rPr>
        <w:t>no c</w:t>
      </w:r>
      <w:r w:rsidR="00936F69">
        <w:rPr>
          <w:rFonts w:ascii="Times New Roman" w:eastAsiaTheme="minorEastAsia" w:hAnsi="Times New Roman" w:hint="eastAsia"/>
          <w:b/>
          <w:i/>
          <w:lang w:eastAsia="zh-CN"/>
        </w:rPr>
        <w:t>l</w:t>
      </w:r>
      <w:r w:rsidR="00936F69" w:rsidRPr="004749AA">
        <w:rPr>
          <w:rFonts w:ascii="Times New Roman" w:eastAsiaTheme="minorEastAsia" w:hAnsi="Times New Roman"/>
          <w:b/>
          <w:i/>
          <w:lang w:eastAsia="zh-CN"/>
        </w:rPr>
        <w:t>ustering</w:t>
      </w:r>
      <w:r w:rsidR="00936F69">
        <w:rPr>
          <w:rFonts w:ascii="Times New Roman" w:eastAsiaTheme="minorEastAsia" w:hAnsi="Times New Roman" w:hint="eastAsia"/>
          <w:b/>
          <w:i/>
          <w:lang w:eastAsia="zh-CN"/>
        </w:rPr>
        <w:t xml:space="preserve">, technique of </w:t>
      </w:r>
      <w:r w:rsidR="00936F69">
        <w:rPr>
          <w:rFonts w:ascii="Times New Roman" w:eastAsiaTheme="minorEastAsia" w:hAnsi="Times New Roman"/>
          <w:b/>
          <w:i/>
          <w:lang w:eastAsia="zh-CN"/>
        </w:rPr>
        <w:t>c</w:t>
      </w:r>
      <w:r w:rsidR="00936F69" w:rsidRPr="004749AA">
        <w:rPr>
          <w:rFonts w:ascii="Times New Roman" w:eastAsiaTheme="minorEastAsia" w:hAnsi="Times New Roman"/>
          <w:b/>
          <w:i/>
          <w:lang w:eastAsia="zh-CN"/>
        </w:rPr>
        <w:t>lustering of channels and signals</w:t>
      </w:r>
      <w:r w:rsidR="00936F69">
        <w:rPr>
          <w:rFonts w:ascii="Times New Roman" w:eastAsiaTheme="minorEastAsia" w:hAnsi="Times New Roman"/>
          <w:b/>
          <w:i/>
          <w:lang w:eastAsia="zh-CN"/>
        </w:rPr>
        <w:t xml:space="preserve"> </w:t>
      </w:r>
      <w:r w:rsidR="00936F69" w:rsidRPr="00EE2F58">
        <w:rPr>
          <w:rFonts w:ascii="Times New Roman" w:eastAsiaTheme="minorEastAsia" w:hAnsi="Times New Roman" w:hint="eastAsia"/>
          <w:b/>
          <w:i/>
          <w:lang w:eastAsia="zh-CN"/>
        </w:rPr>
        <w:t xml:space="preserve">can achieve </w:t>
      </w:r>
      <w:r w:rsidR="00936F69" w:rsidRPr="00EE2F58">
        <w:rPr>
          <w:rFonts w:ascii="Times New Roman" w:eastAsiaTheme="minorEastAsia" w:hAnsi="Times New Roman"/>
          <w:b/>
          <w:i/>
          <w:lang w:eastAsia="zh-CN"/>
        </w:rPr>
        <w:t>25.6</w:t>
      </w:r>
      <w:r w:rsidR="00936F69" w:rsidRPr="00644FD7">
        <w:rPr>
          <w:rFonts w:ascii="Times New Roman" w:eastAsiaTheme="minorEastAsia" w:hAnsi="Times New Roman"/>
          <w:b/>
          <w:i/>
          <w:lang w:eastAsia="zh-CN"/>
        </w:rPr>
        <w:t>%-45% NES gain</w:t>
      </w:r>
      <w:r w:rsidR="00936F69" w:rsidRPr="00644FD7">
        <w:rPr>
          <w:rFonts w:ascii="Times New Roman" w:eastAsiaTheme="minorEastAsia" w:hAnsi="Times New Roman" w:hint="eastAsia"/>
          <w:b/>
          <w:i/>
          <w:lang w:eastAsia="zh-CN"/>
        </w:rPr>
        <w:t>.</w:t>
      </w:r>
      <w:r>
        <w:rPr>
          <w:rFonts w:eastAsia="宋体"/>
          <w:lang w:eastAsia="zh-CN"/>
        </w:rPr>
        <w:fldChar w:fldCharType="end"/>
      </w:r>
    </w:p>
    <w:p w14:paraId="313ABE7B" w14:textId="02853A12" w:rsidR="006870DF" w:rsidRDefault="006870DF" w:rsidP="005A5C1E">
      <w:pPr>
        <w:spacing w:after="120"/>
        <w:jc w:val="both"/>
        <w:rPr>
          <w:rFonts w:eastAsia="宋体"/>
          <w:lang w:eastAsia="zh-CN"/>
        </w:rPr>
      </w:pPr>
      <w:r>
        <w:rPr>
          <w:rFonts w:eastAsia="宋体"/>
          <w:lang w:eastAsia="zh-CN"/>
        </w:rPr>
        <w:fldChar w:fldCharType="begin"/>
      </w:r>
      <w:r>
        <w:rPr>
          <w:rFonts w:eastAsia="宋体"/>
          <w:lang w:eastAsia="zh-CN"/>
        </w:rPr>
        <w:instrText xml:space="preserve"> REF _Ref206186263 \h </w:instrText>
      </w:r>
      <w:r>
        <w:rPr>
          <w:rFonts w:eastAsia="宋体"/>
          <w:lang w:eastAsia="zh-CN"/>
        </w:rPr>
      </w:r>
      <w:r>
        <w:rPr>
          <w:rFonts w:eastAsia="宋体"/>
          <w:lang w:eastAsia="zh-CN"/>
        </w:rPr>
        <w:fldChar w:fldCharType="separate"/>
      </w:r>
      <w:r w:rsidR="00936F69" w:rsidRPr="00E555E0">
        <w:rPr>
          <w:rFonts w:ascii="Times New Roman" w:eastAsia="等线" w:hAnsi="Times New Roman"/>
          <w:b/>
          <w:i/>
          <w:lang w:eastAsia="zh-CN"/>
        </w:rPr>
        <w:t xml:space="preserve">Observation </w:t>
      </w:r>
      <w:r w:rsidR="00936F69">
        <w:rPr>
          <w:rFonts w:ascii="Times New Roman" w:eastAsia="等线" w:hAnsi="Times New Roman"/>
          <w:b/>
          <w:i/>
          <w:noProof/>
          <w:lang w:eastAsia="zh-CN"/>
        </w:rPr>
        <w:t>25</w:t>
      </w:r>
      <w:r w:rsidR="00936F69">
        <w:rPr>
          <w:rFonts w:ascii="Times New Roman" w:eastAsia="等线" w:hAnsi="Times New Roman" w:hint="eastAsia"/>
          <w:b/>
          <w:i/>
          <w:lang w:eastAsia="zh-CN"/>
        </w:rPr>
        <w:t>:</w:t>
      </w:r>
      <w:r w:rsidR="00936F69" w:rsidRPr="004A5581">
        <w:t xml:space="preserve"> </w:t>
      </w:r>
      <w:r w:rsidR="00936F69" w:rsidRPr="004A5581">
        <w:rPr>
          <w:rFonts w:ascii="Times New Roman" w:eastAsia="等线" w:hAnsi="Times New Roman"/>
          <w:b/>
          <w:i/>
          <w:lang w:eastAsia="zh-CN"/>
        </w:rPr>
        <w:t xml:space="preserve">Report </w:t>
      </w:r>
      <w:r w:rsidR="00936F69">
        <w:rPr>
          <w:rFonts w:ascii="Times New Roman" w:eastAsia="等线" w:hAnsi="Times New Roman"/>
          <w:b/>
          <w:i/>
          <w:lang w:eastAsia="zh-CN"/>
        </w:rPr>
        <w:t>multiple</w:t>
      </w:r>
      <w:r w:rsidR="00936F69" w:rsidRPr="004A5581">
        <w:rPr>
          <w:rFonts w:ascii="Times New Roman" w:eastAsia="等线" w:hAnsi="Times New Roman"/>
          <w:b/>
          <w:i/>
          <w:lang w:eastAsia="zh-CN"/>
        </w:rPr>
        <w:t xml:space="preserve"> sub-config CSIs in one instance brings </w:t>
      </w:r>
      <w:r w:rsidR="00936F69">
        <w:rPr>
          <w:rFonts w:ascii="Times New Roman" w:eastAsia="等线" w:hAnsi="Times New Roman" w:hint="eastAsia"/>
          <w:b/>
          <w:i/>
          <w:lang w:eastAsia="zh-CN"/>
        </w:rPr>
        <w:t>heavy</w:t>
      </w:r>
      <w:r w:rsidR="00936F69" w:rsidRPr="004A5581">
        <w:rPr>
          <w:rFonts w:ascii="Times New Roman" w:eastAsia="等线" w:hAnsi="Times New Roman"/>
          <w:b/>
          <w:i/>
          <w:lang w:eastAsia="zh-CN"/>
        </w:rPr>
        <w:t xml:space="preserve"> UL overhead</w:t>
      </w:r>
      <w:r w:rsidR="00936F69">
        <w:rPr>
          <w:rFonts w:ascii="Times New Roman" w:eastAsia="等线" w:hAnsi="Times New Roman"/>
          <w:b/>
          <w:i/>
          <w:lang w:eastAsia="zh-CN"/>
        </w:rPr>
        <w:t>.</w:t>
      </w:r>
      <w:r>
        <w:rPr>
          <w:rFonts w:eastAsia="宋体"/>
          <w:lang w:eastAsia="zh-CN"/>
        </w:rPr>
        <w:fldChar w:fldCharType="end"/>
      </w:r>
    </w:p>
    <w:p w14:paraId="1FCAC443" w14:textId="67209F93" w:rsidR="006870DF" w:rsidRDefault="006870DF" w:rsidP="005A5C1E">
      <w:pPr>
        <w:spacing w:after="120"/>
        <w:jc w:val="both"/>
        <w:rPr>
          <w:rFonts w:eastAsia="宋体"/>
          <w:lang w:eastAsia="zh-CN"/>
        </w:rPr>
      </w:pPr>
      <w:r>
        <w:rPr>
          <w:rFonts w:eastAsia="宋体"/>
          <w:lang w:eastAsia="zh-CN"/>
        </w:rPr>
        <w:fldChar w:fldCharType="begin"/>
      </w:r>
      <w:r>
        <w:rPr>
          <w:rFonts w:eastAsia="宋体"/>
          <w:lang w:eastAsia="zh-CN"/>
        </w:rPr>
        <w:instrText xml:space="preserve"> REF _Ref206186264 \h </w:instrText>
      </w:r>
      <w:r>
        <w:rPr>
          <w:rFonts w:eastAsia="宋体"/>
          <w:lang w:eastAsia="zh-CN"/>
        </w:rPr>
      </w:r>
      <w:r>
        <w:rPr>
          <w:rFonts w:eastAsia="宋体"/>
          <w:lang w:eastAsia="zh-CN"/>
        </w:rPr>
        <w:fldChar w:fldCharType="separate"/>
      </w:r>
      <w:r w:rsidR="00936F69" w:rsidRPr="004749AA">
        <w:rPr>
          <w:rFonts w:ascii="Times New Roman" w:eastAsiaTheme="minorEastAsia" w:hAnsi="Times New Roman"/>
          <w:b/>
          <w:i/>
          <w:lang w:eastAsia="zh-CN"/>
        </w:rPr>
        <w:t xml:space="preserve">Observation </w:t>
      </w:r>
      <w:r w:rsidR="00936F69">
        <w:rPr>
          <w:rFonts w:ascii="Times New Roman" w:eastAsiaTheme="minorEastAsia" w:hAnsi="Times New Roman"/>
          <w:b/>
          <w:i/>
          <w:noProof/>
          <w:lang w:eastAsia="zh-CN"/>
        </w:rPr>
        <w:t>26</w:t>
      </w:r>
      <w:r w:rsidR="00936F69" w:rsidRPr="004749AA">
        <w:rPr>
          <w:rFonts w:ascii="Times New Roman" w:eastAsiaTheme="minorEastAsia" w:hAnsi="Times New Roman"/>
          <w:b/>
          <w:i/>
          <w:lang w:eastAsia="zh-CN"/>
        </w:rPr>
        <w:t xml:space="preserve">:  </w:t>
      </w:r>
      <w:r w:rsidR="00936F69">
        <w:rPr>
          <w:rFonts w:ascii="Times New Roman" w:eastAsiaTheme="minorEastAsia" w:hAnsi="Times New Roman" w:hint="eastAsia"/>
          <w:b/>
          <w:i/>
          <w:lang w:eastAsia="zh-CN"/>
        </w:rPr>
        <w:t>Compared to always-on antenna ports, technique of spatial domain adaptation</w:t>
      </w:r>
      <w:r w:rsidR="00936F69">
        <w:rPr>
          <w:rFonts w:ascii="Times New Roman" w:eastAsiaTheme="minorEastAsia" w:hAnsi="Times New Roman"/>
          <w:b/>
          <w:i/>
          <w:lang w:eastAsia="zh-CN"/>
        </w:rPr>
        <w:t xml:space="preserve"> </w:t>
      </w:r>
      <w:r w:rsidR="00936F69" w:rsidRPr="00EE2F58">
        <w:rPr>
          <w:rFonts w:ascii="Times New Roman" w:eastAsiaTheme="minorEastAsia" w:hAnsi="Times New Roman" w:hint="eastAsia"/>
          <w:b/>
          <w:i/>
          <w:lang w:eastAsia="zh-CN"/>
        </w:rPr>
        <w:t xml:space="preserve">can achieve </w:t>
      </w:r>
      <w:r w:rsidR="00936F69">
        <w:rPr>
          <w:rFonts w:ascii="Times New Roman" w:eastAsiaTheme="minorEastAsia" w:hAnsi="Times New Roman" w:hint="eastAsia"/>
          <w:b/>
          <w:i/>
          <w:lang w:eastAsia="zh-CN"/>
        </w:rPr>
        <w:t>6.8</w:t>
      </w:r>
      <w:r w:rsidR="00936F69" w:rsidRPr="00644FD7">
        <w:rPr>
          <w:rFonts w:ascii="Times New Roman" w:eastAsiaTheme="minorEastAsia" w:hAnsi="Times New Roman"/>
          <w:b/>
          <w:i/>
          <w:lang w:eastAsia="zh-CN"/>
        </w:rPr>
        <w:t>%-</w:t>
      </w:r>
      <w:r w:rsidR="00936F69">
        <w:rPr>
          <w:rFonts w:ascii="Times New Roman" w:eastAsiaTheme="minorEastAsia" w:hAnsi="Times New Roman" w:hint="eastAsia"/>
          <w:b/>
          <w:i/>
          <w:lang w:eastAsia="zh-CN"/>
        </w:rPr>
        <w:t>12.8</w:t>
      </w:r>
      <w:r w:rsidR="00936F69" w:rsidRPr="00644FD7">
        <w:rPr>
          <w:rFonts w:ascii="Times New Roman" w:eastAsiaTheme="minorEastAsia" w:hAnsi="Times New Roman"/>
          <w:b/>
          <w:i/>
          <w:lang w:eastAsia="zh-CN"/>
        </w:rPr>
        <w:t>% NES gain</w:t>
      </w:r>
      <w:r w:rsidR="00936F69" w:rsidRPr="00644FD7">
        <w:rPr>
          <w:rFonts w:ascii="Times New Roman" w:eastAsiaTheme="minorEastAsia" w:hAnsi="Times New Roman" w:hint="eastAsia"/>
          <w:b/>
          <w:i/>
          <w:lang w:eastAsia="zh-CN"/>
        </w:rPr>
        <w:t>.</w:t>
      </w:r>
      <w:r>
        <w:rPr>
          <w:rFonts w:eastAsia="宋体"/>
          <w:lang w:eastAsia="zh-CN"/>
        </w:rPr>
        <w:fldChar w:fldCharType="end"/>
      </w:r>
    </w:p>
    <w:p w14:paraId="41C457D9" w14:textId="669BEC9E" w:rsidR="006870DF" w:rsidRDefault="006870DF" w:rsidP="005A5C1E">
      <w:pPr>
        <w:spacing w:after="120"/>
        <w:jc w:val="both"/>
        <w:rPr>
          <w:rFonts w:eastAsia="宋体"/>
          <w:lang w:eastAsia="zh-CN"/>
        </w:rPr>
      </w:pPr>
      <w:r>
        <w:rPr>
          <w:rFonts w:eastAsia="宋体"/>
          <w:lang w:eastAsia="zh-CN"/>
        </w:rPr>
        <w:fldChar w:fldCharType="begin"/>
      </w:r>
      <w:r>
        <w:rPr>
          <w:rFonts w:eastAsia="宋体"/>
          <w:lang w:eastAsia="zh-CN"/>
        </w:rPr>
        <w:instrText xml:space="preserve"> REF _Ref206186265 \h </w:instrText>
      </w:r>
      <w:r>
        <w:rPr>
          <w:rFonts w:eastAsia="宋体"/>
          <w:lang w:eastAsia="zh-CN"/>
        </w:rPr>
      </w:r>
      <w:r>
        <w:rPr>
          <w:rFonts w:eastAsia="宋体"/>
          <w:lang w:eastAsia="zh-CN"/>
        </w:rPr>
        <w:fldChar w:fldCharType="separate"/>
      </w:r>
      <w:r w:rsidR="00936F69" w:rsidRPr="00E555E0">
        <w:rPr>
          <w:rFonts w:ascii="Times New Roman" w:eastAsia="等线" w:hAnsi="Times New Roman"/>
          <w:b/>
          <w:i/>
          <w:lang w:eastAsia="zh-CN"/>
        </w:rPr>
        <w:t xml:space="preserve">Observation </w:t>
      </w:r>
      <w:r w:rsidR="00936F69">
        <w:rPr>
          <w:rFonts w:ascii="Times New Roman" w:eastAsia="等线" w:hAnsi="Times New Roman"/>
          <w:b/>
          <w:i/>
          <w:noProof/>
          <w:lang w:eastAsia="zh-CN"/>
        </w:rPr>
        <w:t>27</w:t>
      </w:r>
      <w:r w:rsidR="00936F69" w:rsidRPr="004749AA">
        <w:rPr>
          <w:rFonts w:ascii="Times New Roman" w:eastAsia="等线" w:hAnsi="Times New Roman"/>
          <w:b/>
          <w:i/>
          <w:lang w:eastAsia="zh-CN"/>
        </w:rPr>
        <w:t>: Group common BWP switching may impact UE power saving</w:t>
      </w:r>
      <w:r w:rsidR="00936F69">
        <w:rPr>
          <w:rFonts w:ascii="Times New Roman" w:eastAsia="等线" w:hAnsi="Times New Roman" w:hint="eastAsia"/>
          <w:b/>
          <w:i/>
          <w:lang w:eastAsia="zh-CN"/>
        </w:rPr>
        <w:t xml:space="preserve"> if direct Group common switching based on single-dimension index framework.</w:t>
      </w:r>
      <w:r>
        <w:rPr>
          <w:rFonts w:eastAsia="宋体"/>
          <w:lang w:eastAsia="zh-CN"/>
        </w:rPr>
        <w:fldChar w:fldCharType="end"/>
      </w:r>
    </w:p>
    <w:p w14:paraId="403E8D98" w14:textId="65D7F4C9" w:rsidR="006870DF" w:rsidRDefault="006870DF" w:rsidP="005A5C1E">
      <w:pPr>
        <w:spacing w:after="120"/>
        <w:jc w:val="both"/>
        <w:rPr>
          <w:rFonts w:eastAsia="宋体"/>
          <w:lang w:eastAsia="zh-CN"/>
        </w:rPr>
      </w:pPr>
      <w:r>
        <w:rPr>
          <w:rFonts w:eastAsia="宋体"/>
          <w:lang w:eastAsia="zh-CN"/>
        </w:rPr>
        <w:fldChar w:fldCharType="begin"/>
      </w:r>
      <w:r>
        <w:rPr>
          <w:rFonts w:eastAsia="宋体"/>
          <w:lang w:eastAsia="zh-CN"/>
        </w:rPr>
        <w:instrText xml:space="preserve"> REF _Ref206186267 \h </w:instrText>
      </w:r>
      <w:r>
        <w:rPr>
          <w:rFonts w:eastAsia="宋体"/>
          <w:lang w:eastAsia="zh-CN"/>
        </w:rPr>
      </w:r>
      <w:r>
        <w:rPr>
          <w:rFonts w:eastAsia="宋体"/>
          <w:lang w:eastAsia="zh-CN"/>
        </w:rPr>
        <w:fldChar w:fldCharType="separate"/>
      </w:r>
      <w:r w:rsidR="00936F69" w:rsidRPr="00705613">
        <w:rPr>
          <w:rFonts w:ascii="Times New Roman" w:hAnsi="Times New Roman"/>
          <w:b/>
          <w:i/>
        </w:rPr>
        <w:t xml:space="preserve">Observation </w:t>
      </w:r>
      <w:r w:rsidR="00936F69">
        <w:rPr>
          <w:rFonts w:ascii="Times New Roman" w:hAnsi="Times New Roman"/>
          <w:b/>
          <w:i/>
          <w:noProof/>
        </w:rPr>
        <w:t>28</w:t>
      </w:r>
      <w:r w:rsidR="00936F69" w:rsidRPr="000C4324">
        <w:rPr>
          <w:rFonts w:ascii="Times New Roman" w:hAnsi="Times New Roman" w:hint="eastAsia"/>
          <w:b/>
          <w:i/>
        </w:rPr>
        <w:t>:</w:t>
      </w:r>
      <w:r w:rsidR="00936F69" w:rsidRPr="000C4324">
        <w:rPr>
          <w:rFonts w:ascii="Times New Roman" w:hAnsi="Times New Roman"/>
          <w:b/>
          <w:i/>
        </w:rPr>
        <w:t xml:space="preserve">  </w:t>
      </w:r>
      <w:r w:rsidR="00936F69">
        <w:rPr>
          <w:rFonts w:ascii="Times New Roman" w:eastAsiaTheme="minorEastAsia" w:hAnsi="Times New Roman" w:hint="eastAsia"/>
          <w:b/>
          <w:i/>
          <w:lang w:eastAsia="zh-CN"/>
        </w:rPr>
        <w:t>Compared to full bandwidth transmission, technique of group BWP switching for DL bandwidth adaptation can achieve 2.2</w:t>
      </w:r>
      <w:r w:rsidR="00936F69" w:rsidRPr="007E7D19">
        <w:rPr>
          <w:rFonts w:ascii="Times New Roman" w:eastAsiaTheme="minorEastAsia" w:hAnsi="Times New Roman"/>
          <w:b/>
          <w:i/>
          <w:lang w:eastAsia="zh-CN"/>
        </w:rPr>
        <w:t>%-</w:t>
      </w:r>
      <w:r w:rsidR="00936F69">
        <w:rPr>
          <w:rFonts w:ascii="Times New Roman" w:eastAsiaTheme="minorEastAsia" w:hAnsi="Times New Roman" w:hint="eastAsia"/>
          <w:b/>
          <w:i/>
          <w:lang w:eastAsia="zh-CN"/>
        </w:rPr>
        <w:t>8.6</w:t>
      </w:r>
      <w:r w:rsidR="00936F69" w:rsidRPr="007E7D19">
        <w:rPr>
          <w:rFonts w:ascii="Times New Roman" w:eastAsiaTheme="minorEastAsia" w:hAnsi="Times New Roman"/>
          <w:b/>
          <w:i/>
          <w:lang w:eastAsia="zh-CN"/>
        </w:rPr>
        <w:t>% NES gain</w:t>
      </w:r>
      <w:r w:rsidR="00936F69">
        <w:rPr>
          <w:rFonts w:ascii="Times New Roman" w:eastAsiaTheme="minorEastAsia" w:hAnsi="Times New Roman" w:hint="eastAsia"/>
          <w:b/>
          <w:i/>
          <w:lang w:eastAsia="zh-CN"/>
        </w:rPr>
        <w:t>.</w:t>
      </w:r>
      <w:r>
        <w:rPr>
          <w:rFonts w:eastAsia="宋体"/>
          <w:lang w:eastAsia="zh-CN"/>
        </w:rPr>
        <w:fldChar w:fldCharType="end"/>
      </w:r>
    </w:p>
    <w:p w14:paraId="7CF915B6" w14:textId="71781260" w:rsidR="00530872" w:rsidRDefault="006870DF" w:rsidP="005A5C1E">
      <w:pPr>
        <w:spacing w:after="120"/>
        <w:jc w:val="both"/>
        <w:rPr>
          <w:rFonts w:eastAsia="宋体"/>
          <w:lang w:eastAsia="zh-CN"/>
        </w:rPr>
      </w:pPr>
      <w:r>
        <w:rPr>
          <w:rFonts w:eastAsia="宋体"/>
          <w:lang w:eastAsia="zh-CN"/>
        </w:rPr>
        <w:fldChar w:fldCharType="begin"/>
      </w:r>
      <w:r>
        <w:rPr>
          <w:rFonts w:eastAsia="宋体"/>
          <w:lang w:eastAsia="zh-CN"/>
        </w:rPr>
        <w:instrText xml:space="preserve"> REF _Ref206186268 \h </w:instrText>
      </w:r>
      <w:r>
        <w:rPr>
          <w:rFonts w:eastAsia="宋体"/>
          <w:lang w:eastAsia="zh-CN"/>
        </w:rPr>
      </w:r>
      <w:r>
        <w:rPr>
          <w:rFonts w:eastAsia="宋体"/>
          <w:lang w:eastAsia="zh-CN"/>
        </w:rPr>
        <w:fldChar w:fldCharType="separate"/>
      </w:r>
      <w:r w:rsidR="00936F69" w:rsidRPr="00705613">
        <w:rPr>
          <w:rFonts w:ascii="Times New Roman" w:hAnsi="Times New Roman"/>
          <w:b/>
          <w:i/>
        </w:rPr>
        <w:t xml:space="preserve">Observation </w:t>
      </w:r>
      <w:r w:rsidR="00936F69">
        <w:rPr>
          <w:rFonts w:ascii="Times New Roman" w:hAnsi="Times New Roman"/>
          <w:b/>
          <w:i/>
          <w:noProof/>
        </w:rPr>
        <w:t>29</w:t>
      </w:r>
      <w:r w:rsidR="00936F69" w:rsidRPr="000C4324">
        <w:rPr>
          <w:rFonts w:ascii="Times New Roman" w:hAnsi="Times New Roman" w:hint="eastAsia"/>
          <w:b/>
          <w:i/>
        </w:rPr>
        <w:t>:</w:t>
      </w:r>
      <w:r w:rsidR="00936F69" w:rsidRPr="000C4324">
        <w:rPr>
          <w:rFonts w:ascii="Times New Roman" w:hAnsi="Times New Roman"/>
          <w:b/>
          <w:i/>
        </w:rPr>
        <w:t xml:space="preserve">  </w:t>
      </w:r>
      <w:r w:rsidR="00936F69">
        <w:rPr>
          <w:rFonts w:ascii="Times New Roman" w:eastAsiaTheme="minorEastAsia" w:hAnsi="Times New Roman" w:hint="eastAsia"/>
          <w:b/>
          <w:i/>
          <w:lang w:eastAsia="zh-CN"/>
        </w:rPr>
        <w:t>Time domain techniques provide significantly more NES gain than Spatial, Power and Frequency domain techniques.</w:t>
      </w:r>
      <w:r>
        <w:rPr>
          <w:rFonts w:eastAsia="宋体"/>
          <w:lang w:eastAsia="zh-CN"/>
        </w:rPr>
        <w:fldChar w:fldCharType="end"/>
      </w:r>
    </w:p>
    <w:p w14:paraId="5315543D" w14:textId="77777777" w:rsidR="001401A9" w:rsidRDefault="001401A9" w:rsidP="005A5C1E">
      <w:pPr>
        <w:spacing w:after="120"/>
        <w:jc w:val="both"/>
        <w:rPr>
          <w:rFonts w:eastAsia="宋体"/>
          <w:lang w:eastAsia="zh-CN"/>
        </w:rPr>
      </w:pPr>
      <w:r>
        <w:rPr>
          <w:rFonts w:eastAsia="宋体"/>
          <w:lang w:eastAsia="zh-CN"/>
        </w:rPr>
        <w:fldChar w:fldCharType="begin"/>
      </w:r>
      <w:r>
        <w:rPr>
          <w:rFonts w:eastAsia="宋体"/>
          <w:lang w:eastAsia="zh-CN"/>
        </w:rPr>
        <w:instrText xml:space="preserve"> REF _Ref206187592 \h </w:instrText>
      </w:r>
      <w:r>
        <w:rPr>
          <w:rFonts w:eastAsia="宋体"/>
          <w:lang w:eastAsia="zh-CN"/>
        </w:rPr>
      </w:r>
      <w:r>
        <w:rPr>
          <w:rFonts w:eastAsia="宋体"/>
          <w:lang w:eastAsia="zh-CN"/>
        </w:rPr>
        <w:fldChar w:fldCharType="separate"/>
      </w:r>
      <w:r w:rsidRPr="00D374C7">
        <w:rPr>
          <w:rFonts w:ascii="Times New Roman" w:hAnsi="Times New Roman"/>
          <w:b/>
          <w:i/>
        </w:rPr>
        <w:t xml:space="preserve">Proposal </w:t>
      </w:r>
      <w:r>
        <w:rPr>
          <w:rFonts w:ascii="Times New Roman" w:hAnsi="Times New Roman"/>
          <w:b/>
          <w:i/>
          <w:noProof/>
        </w:rPr>
        <w:t>16</w:t>
      </w:r>
      <w:r w:rsidRPr="00D374C7">
        <w:rPr>
          <w:rFonts w:ascii="Times New Roman" w:eastAsia="等线" w:hAnsi="Times New Roman"/>
          <w:b/>
          <w:i/>
          <w:lang w:eastAsia="zh-CN"/>
        </w:rPr>
        <w:t xml:space="preserve">: Study stand-alone on demand SIB1 mechanism </w:t>
      </w:r>
      <w:r>
        <w:rPr>
          <w:rFonts w:ascii="Times New Roman" w:eastAsia="等线" w:hAnsi="Times New Roman"/>
          <w:b/>
          <w:i/>
          <w:lang w:eastAsia="zh-CN"/>
        </w:rPr>
        <w:t xml:space="preserve">without assistance from cell A, </w:t>
      </w:r>
      <w:r w:rsidRPr="00D374C7">
        <w:rPr>
          <w:rFonts w:ascii="Times New Roman" w:eastAsia="等线" w:hAnsi="Times New Roman"/>
          <w:b/>
          <w:i/>
          <w:lang w:eastAsia="zh-CN"/>
        </w:rPr>
        <w:t>to guarantee UE performance when a coverage cell is not transmitting SIB</w:t>
      </w:r>
      <w:r>
        <w:rPr>
          <w:rFonts w:ascii="Times New Roman" w:eastAsia="等线" w:hAnsi="Times New Roman"/>
          <w:b/>
          <w:i/>
          <w:lang w:eastAsia="zh-CN"/>
        </w:rPr>
        <w:t>1.</w:t>
      </w:r>
      <w:r>
        <w:rPr>
          <w:rFonts w:eastAsia="宋体"/>
          <w:lang w:eastAsia="zh-CN"/>
        </w:rPr>
        <w:fldChar w:fldCharType="end"/>
      </w:r>
    </w:p>
    <w:p w14:paraId="14AB7655" w14:textId="77777777" w:rsidR="001401A9" w:rsidRDefault="001401A9" w:rsidP="005A5C1E">
      <w:pPr>
        <w:spacing w:after="120"/>
        <w:jc w:val="both"/>
        <w:rPr>
          <w:rFonts w:eastAsia="宋体"/>
          <w:lang w:eastAsia="zh-CN"/>
        </w:rPr>
      </w:pPr>
      <w:r>
        <w:rPr>
          <w:rFonts w:eastAsia="宋体"/>
          <w:lang w:eastAsia="zh-CN"/>
        </w:rPr>
        <w:fldChar w:fldCharType="begin"/>
      </w:r>
      <w:r>
        <w:rPr>
          <w:rFonts w:eastAsia="宋体"/>
          <w:lang w:eastAsia="zh-CN"/>
        </w:rPr>
        <w:instrText xml:space="preserve"> REF _Ref206187594 \h </w:instrText>
      </w:r>
      <w:r>
        <w:rPr>
          <w:rFonts w:eastAsia="宋体"/>
          <w:lang w:eastAsia="zh-CN"/>
        </w:rPr>
      </w:r>
      <w:r>
        <w:rPr>
          <w:rFonts w:eastAsia="宋体"/>
          <w:lang w:eastAsia="zh-CN"/>
        </w:rPr>
        <w:fldChar w:fldCharType="separate"/>
      </w:r>
      <w:r w:rsidRPr="006D3C8B">
        <w:rPr>
          <w:rFonts w:ascii="Times New Roman" w:hAnsi="Times New Roman"/>
          <w:b/>
          <w:i/>
        </w:rPr>
        <w:t xml:space="preserve">Proposal </w:t>
      </w:r>
      <w:r>
        <w:rPr>
          <w:rFonts w:ascii="Times New Roman" w:hAnsi="Times New Roman"/>
          <w:b/>
          <w:i/>
          <w:noProof/>
        </w:rPr>
        <w:t>17</w:t>
      </w:r>
      <w:r w:rsidRPr="006D3C8B">
        <w:rPr>
          <w:rFonts w:ascii="Times New Roman" w:eastAsia="等线" w:hAnsi="Times New Roman"/>
          <w:b/>
          <w:i/>
          <w:szCs w:val="20"/>
          <w:lang w:eastAsia="zh-CN"/>
        </w:rPr>
        <w:t xml:space="preserve">: Study cell A-assisted on demand SSB&amp;SIB1 mechanism to guarantee UE performance when NES cells under cell A are not transmitting </w:t>
      </w:r>
      <w:r>
        <w:rPr>
          <w:rFonts w:ascii="Times New Roman" w:eastAsia="等线" w:hAnsi="Times New Roman" w:hint="eastAsia"/>
          <w:b/>
          <w:i/>
          <w:szCs w:val="20"/>
          <w:lang w:eastAsia="zh-CN"/>
        </w:rPr>
        <w:t xml:space="preserve">SSB and </w:t>
      </w:r>
      <w:r w:rsidRPr="006D3C8B">
        <w:rPr>
          <w:rFonts w:ascii="Times New Roman" w:eastAsia="等线" w:hAnsi="Times New Roman"/>
          <w:b/>
          <w:i/>
          <w:szCs w:val="20"/>
          <w:lang w:eastAsia="zh-CN"/>
        </w:rPr>
        <w:t>SIB1</w:t>
      </w:r>
      <w:r>
        <w:rPr>
          <w:rFonts w:ascii="Times New Roman" w:eastAsia="等线" w:hAnsi="Times New Roman"/>
          <w:b/>
          <w:i/>
          <w:szCs w:val="20"/>
          <w:lang w:eastAsia="zh-CN"/>
        </w:rPr>
        <w:t>.</w:t>
      </w:r>
      <w:r>
        <w:rPr>
          <w:rFonts w:eastAsia="宋体"/>
          <w:lang w:eastAsia="zh-CN"/>
        </w:rPr>
        <w:fldChar w:fldCharType="end"/>
      </w:r>
    </w:p>
    <w:p w14:paraId="74B4CFF4" w14:textId="77777777" w:rsidR="001401A9" w:rsidRDefault="001401A9" w:rsidP="005A5C1E">
      <w:pPr>
        <w:spacing w:after="120"/>
        <w:jc w:val="both"/>
        <w:rPr>
          <w:rFonts w:eastAsia="宋体"/>
          <w:lang w:eastAsia="zh-CN"/>
        </w:rPr>
      </w:pPr>
      <w:r>
        <w:rPr>
          <w:rFonts w:eastAsia="宋体"/>
          <w:lang w:eastAsia="zh-CN"/>
        </w:rPr>
        <w:fldChar w:fldCharType="begin"/>
      </w:r>
      <w:r>
        <w:rPr>
          <w:rFonts w:eastAsia="宋体"/>
          <w:lang w:eastAsia="zh-CN"/>
        </w:rPr>
        <w:instrText xml:space="preserve"> REF _Ref206187595 \h </w:instrText>
      </w:r>
      <w:r>
        <w:rPr>
          <w:rFonts w:eastAsia="宋体"/>
          <w:lang w:eastAsia="zh-CN"/>
        </w:rPr>
      </w:r>
      <w:r>
        <w:rPr>
          <w:rFonts w:eastAsia="宋体"/>
          <w:lang w:eastAsia="zh-CN"/>
        </w:rPr>
        <w:fldChar w:fldCharType="separate"/>
      </w:r>
      <w:r w:rsidRPr="004749AA">
        <w:rPr>
          <w:rFonts w:ascii="Times New Roman" w:hAnsi="Times New Roman"/>
          <w:b/>
          <w:bCs/>
          <w:i/>
          <w:iCs/>
          <w:szCs w:val="20"/>
          <w:lang w:val="en-GB"/>
        </w:rPr>
        <w:t xml:space="preserve">Proposal </w:t>
      </w:r>
      <w:r>
        <w:rPr>
          <w:rFonts w:ascii="Times New Roman" w:hAnsi="Times New Roman"/>
          <w:b/>
          <w:bCs/>
          <w:i/>
          <w:iCs/>
          <w:noProof/>
          <w:szCs w:val="20"/>
          <w:lang w:val="en-GB"/>
        </w:rPr>
        <w:t>18</w:t>
      </w:r>
      <w:r w:rsidRPr="004749AA">
        <w:rPr>
          <w:rFonts w:ascii="Times New Roman" w:eastAsia="宋体" w:hAnsi="Times New Roman"/>
          <w:b/>
          <w:bCs/>
          <w:i/>
          <w:iCs/>
          <w:szCs w:val="20"/>
          <w:lang w:val="en-GB"/>
        </w:rPr>
        <w:t xml:space="preserve">: Study </w:t>
      </w:r>
      <w:r>
        <w:rPr>
          <w:rFonts w:ascii="Times New Roman" w:eastAsia="宋体" w:hAnsi="Times New Roman"/>
          <w:b/>
          <w:bCs/>
          <w:i/>
          <w:iCs/>
          <w:szCs w:val="20"/>
          <w:lang w:val="en-GB"/>
        </w:rPr>
        <w:t>s</w:t>
      </w:r>
      <w:r w:rsidRPr="008C2189">
        <w:rPr>
          <w:rFonts w:ascii="Times New Roman" w:eastAsia="宋体" w:hAnsi="Times New Roman"/>
          <w:b/>
          <w:bCs/>
          <w:i/>
          <w:iCs/>
          <w:szCs w:val="20"/>
          <w:lang w:val="en-GB"/>
        </w:rPr>
        <w:t>ingle cell multi-carrier</w:t>
      </w:r>
      <w:r>
        <w:rPr>
          <w:rFonts w:ascii="Times New Roman" w:eastAsia="宋体" w:hAnsi="Times New Roman"/>
          <w:b/>
          <w:bCs/>
          <w:i/>
          <w:iCs/>
          <w:szCs w:val="20"/>
          <w:lang w:val="en-GB"/>
        </w:rPr>
        <w:t xml:space="preserve"> for </w:t>
      </w:r>
      <w:r>
        <w:rPr>
          <w:rFonts w:ascii="Times New Roman" w:eastAsia="宋体" w:hAnsi="Times New Roman" w:hint="eastAsia"/>
          <w:b/>
          <w:bCs/>
          <w:i/>
          <w:iCs/>
          <w:szCs w:val="20"/>
          <w:lang w:val="en-GB" w:eastAsia="zh-CN"/>
        </w:rPr>
        <w:t xml:space="preserve">offloading </w:t>
      </w:r>
      <w:r>
        <w:rPr>
          <w:rFonts w:ascii="Times New Roman" w:eastAsia="宋体" w:hAnsi="Times New Roman"/>
          <w:b/>
          <w:bCs/>
          <w:i/>
          <w:iCs/>
          <w:szCs w:val="20"/>
          <w:lang w:val="en-GB"/>
        </w:rPr>
        <w:t>idle</w:t>
      </w:r>
      <w:r>
        <w:rPr>
          <w:rFonts w:ascii="Times New Roman" w:eastAsia="宋体" w:hAnsi="Times New Roman" w:hint="eastAsia"/>
          <w:b/>
          <w:bCs/>
          <w:i/>
          <w:iCs/>
          <w:szCs w:val="20"/>
          <w:lang w:val="en-GB" w:eastAsia="zh-CN"/>
        </w:rPr>
        <w:t>/inactive</w:t>
      </w:r>
      <w:r>
        <w:rPr>
          <w:rFonts w:ascii="Times New Roman" w:eastAsia="宋体" w:hAnsi="Times New Roman"/>
          <w:b/>
          <w:bCs/>
          <w:i/>
          <w:iCs/>
          <w:szCs w:val="20"/>
          <w:lang w:val="en-GB"/>
        </w:rPr>
        <w:t xml:space="preserve"> UE</w:t>
      </w:r>
      <w:r>
        <w:rPr>
          <w:rFonts w:ascii="Times New Roman" w:eastAsia="宋体" w:hAnsi="Times New Roman" w:hint="eastAsia"/>
          <w:b/>
          <w:bCs/>
          <w:i/>
          <w:iCs/>
          <w:szCs w:val="20"/>
          <w:lang w:val="en-GB" w:eastAsia="zh-CN"/>
        </w:rPr>
        <w:t>s,</w:t>
      </w:r>
      <w:r>
        <w:rPr>
          <w:rFonts w:ascii="Times New Roman" w:eastAsia="宋体" w:hAnsi="Times New Roman"/>
          <w:b/>
          <w:bCs/>
          <w:i/>
          <w:iCs/>
          <w:szCs w:val="20"/>
          <w:lang w:val="en-GB"/>
        </w:rPr>
        <w:t xml:space="preserve"> </w:t>
      </w:r>
      <w:r>
        <w:rPr>
          <w:rFonts w:ascii="Times New Roman" w:eastAsia="宋体" w:hAnsi="Times New Roman" w:hint="eastAsia"/>
          <w:b/>
          <w:bCs/>
          <w:i/>
          <w:iCs/>
          <w:szCs w:val="20"/>
          <w:lang w:val="en-GB" w:eastAsia="zh-CN"/>
        </w:rPr>
        <w:t>where</w:t>
      </w:r>
      <w:r>
        <w:rPr>
          <w:rFonts w:eastAsia="宋体"/>
          <w:lang w:eastAsia="zh-CN"/>
        </w:rPr>
        <w:fldChar w:fldCharType="end"/>
      </w:r>
    </w:p>
    <w:p w14:paraId="0B17672B" w14:textId="77777777" w:rsidR="001F2A29" w:rsidRPr="00EB5F9A" w:rsidRDefault="001F2A29" w:rsidP="001F2A29">
      <w:pPr>
        <w:pStyle w:val="af0"/>
        <w:numPr>
          <w:ilvl w:val="0"/>
          <w:numId w:val="42"/>
        </w:numPr>
        <w:overflowPunct w:val="0"/>
        <w:autoSpaceDE w:val="0"/>
        <w:autoSpaceDN w:val="0"/>
        <w:adjustRightInd w:val="0"/>
        <w:spacing w:before="120" w:after="120"/>
        <w:ind w:firstLineChars="0"/>
        <w:textAlignment w:val="baseline"/>
        <w:rPr>
          <w:lang w:val="en-GB"/>
        </w:rPr>
      </w:pPr>
      <w:r>
        <w:rPr>
          <w:rFonts w:ascii="Times New Roman" w:hAnsi="Times New Roman"/>
          <w:b/>
          <w:bCs/>
          <w:i/>
          <w:iCs/>
          <w:szCs w:val="20"/>
          <w:lang w:val="en-GB"/>
        </w:rPr>
        <w:t>SSB and SIB-1 are transmitted on anchor carrier and the SIB-1</w:t>
      </w:r>
      <w:r w:rsidRPr="00EB5F9A">
        <w:rPr>
          <w:rFonts w:ascii="Times New Roman" w:hAnsi="Times New Roman" w:hint="eastAsia"/>
          <w:b/>
          <w:i/>
          <w:szCs w:val="20"/>
          <w:lang w:val="en-GB"/>
        </w:rPr>
        <w:t xml:space="preserve"> includes RACH/Paging configuration for other carriers</w:t>
      </w:r>
    </w:p>
    <w:p w14:paraId="6B7EA56A" w14:textId="5BF43101" w:rsidR="001F2A29" w:rsidRPr="001F2A29" w:rsidRDefault="001F2A29" w:rsidP="001F2A29">
      <w:pPr>
        <w:pStyle w:val="af0"/>
        <w:numPr>
          <w:ilvl w:val="0"/>
          <w:numId w:val="42"/>
        </w:numPr>
        <w:overflowPunct w:val="0"/>
        <w:autoSpaceDE w:val="0"/>
        <w:autoSpaceDN w:val="0"/>
        <w:adjustRightInd w:val="0"/>
        <w:spacing w:before="120" w:after="120"/>
        <w:ind w:firstLineChars="0"/>
        <w:textAlignment w:val="baseline"/>
        <w:rPr>
          <w:lang w:val="en-GB"/>
        </w:rPr>
      </w:pPr>
      <w:r>
        <w:rPr>
          <w:rFonts w:ascii="Times New Roman" w:hAnsi="Times New Roman"/>
          <w:b/>
          <w:bCs/>
          <w:i/>
          <w:iCs/>
          <w:szCs w:val="20"/>
          <w:lang w:val="en-GB"/>
        </w:rPr>
        <w:t>SSB transmissions on non-anchor carriers can be turned ON and OFF in on-demand manner</w:t>
      </w:r>
    </w:p>
    <w:p w14:paraId="7F867E13" w14:textId="77777777" w:rsidR="001401A9" w:rsidRDefault="001401A9" w:rsidP="005A5C1E">
      <w:pPr>
        <w:spacing w:after="120"/>
        <w:jc w:val="both"/>
        <w:rPr>
          <w:rFonts w:eastAsia="宋体"/>
          <w:lang w:eastAsia="zh-CN"/>
        </w:rPr>
      </w:pPr>
      <w:r>
        <w:rPr>
          <w:rFonts w:eastAsia="宋体"/>
          <w:lang w:eastAsia="zh-CN"/>
        </w:rPr>
        <w:fldChar w:fldCharType="begin"/>
      </w:r>
      <w:r>
        <w:rPr>
          <w:rFonts w:eastAsia="宋体"/>
          <w:lang w:eastAsia="zh-CN"/>
        </w:rPr>
        <w:instrText xml:space="preserve"> REF _Ref206187596 \h </w:instrText>
      </w:r>
      <w:r>
        <w:rPr>
          <w:rFonts w:eastAsia="宋体"/>
          <w:lang w:eastAsia="zh-CN"/>
        </w:rPr>
      </w:r>
      <w:r>
        <w:rPr>
          <w:rFonts w:eastAsia="宋体"/>
          <w:lang w:eastAsia="zh-CN"/>
        </w:rPr>
        <w:fldChar w:fldCharType="separate"/>
      </w:r>
      <w:r w:rsidRPr="00372A10">
        <w:rPr>
          <w:rFonts w:ascii="Times New Roman" w:hAnsi="Times New Roman"/>
          <w:b/>
          <w:bCs/>
          <w:i/>
          <w:iCs/>
          <w:szCs w:val="20"/>
          <w:lang w:val="en-GB"/>
        </w:rPr>
        <w:t xml:space="preserve">Proposal </w:t>
      </w:r>
      <w:r>
        <w:rPr>
          <w:rFonts w:ascii="Times New Roman" w:hAnsi="Times New Roman"/>
          <w:b/>
          <w:bCs/>
          <w:i/>
          <w:iCs/>
          <w:noProof/>
          <w:szCs w:val="20"/>
          <w:lang w:val="en-GB"/>
        </w:rPr>
        <w:t>19</w:t>
      </w:r>
      <w:r w:rsidRPr="00372A10">
        <w:rPr>
          <w:rFonts w:ascii="Times New Roman" w:eastAsia="宋体" w:hAnsi="Times New Roman"/>
          <w:b/>
          <w:bCs/>
          <w:i/>
          <w:iCs/>
          <w:szCs w:val="20"/>
          <w:lang w:val="en-GB" w:eastAsia="zh-CN"/>
        </w:rPr>
        <w:t xml:space="preserve">: </w:t>
      </w:r>
      <w:r w:rsidRPr="00372A10">
        <w:rPr>
          <w:rFonts w:ascii="Times New Roman" w:eastAsia="宋体" w:hAnsi="Times New Roman"/>
          <w:b/>
          <w:bCs/>
          <w:i/>
          <w:iCs/>
          <w:szCs w:val="20"/>
          <w:lang w:eastAsia="zh-CN"/>
        </w:rPr>
        <w:t xml:space="preserve">Study </w:t>
      </w:r>
      <w:r>
        <w:rPr>
          <w:rFonts w:ascii="Times New Roman" w:eastAsia="宋体" w:hAnsi="Times New Roman"/>
          <w:b/>
          <w:bCs/>
          <w:i/>
          <w:iCs/>
          <w:szCs w:val="20"/>
          <w:lang w:eastAsia="zh-CN"/>
        </w:rPr>
        <w:t>large SSB periodicity for network energy saving including the methods</w:t>
      </w:r>
      <w:r w:rsidRPr="00372A10">
        <w:rPr>
          <w:rFonts w:ascii="Times New Roman" w:eastAsia="宋体" w:hAnsi="Times New Roman"/>
          <w:b/>
          <w:bCs/>
          <w:i/>
          <w:iCs/>
          <w:szCs w:val="20"/>
          <w:lang w:eastAsia="zh-CN"/>
        </w:rPr>
        <w:t xml:space="preserve"> to reduce complexity and latency </w:t>
      </w:r>
      <w:r>
        <w:rPr>
          <w:rFonts w:ascii="Times New Roman" w:eastAsia="宋体" w:hAnsi="Times New Roman"/>
          <w:b/>
          <w:bCs/>
          <w:i/>
          <w:iCs/>
          <w:szCs w:val="20"/>
          <w:lang w:eastAsia="zh-CN"/>
        </w:rPr>
        <w:t xml:space="preserve">for UE initial cell search, </w:t>
      </w:r>
      <w:r w:rsidRPr="00372A10">
        <w:rPr>
          <w:rFonts w:ascii="Times New Roman" w:eastAsia="宋体" w:hAnsi="Times New Roman"/>
          <w:b/>
          <w:bCs/>
          <w:i/>
          <w:iCs/>
          <w:szCs w:val="20"/>
          <w:lang w:eastAsia="zh-CN"/>
        </w:rPr>
        <w:t>e.g., sparser sync raster, 2-stage SSB etc.</w:t>
      </w:r>
      <w:r>
        <w:rPr>
          <w:rFonts w:eastAsia="宋体"/>
          <w:lang w:eastAsia="zh-CN"/>
        </w:rPr>
        <w:fldChar w:fldCharType="end"/>
      </w:r>
    </w:p>
    <w:p w14:paraId="7A9F81F3" w14:textId="77777777" w:rsidR="001401A9" w:rsidRDefault="001401A9" w:rsidP="005A5C1E">
      <w:pPr>
        <w:spacing w:after="120"/>
        <w:jc w:val="both"/>
        <w:rPr>
          <w:rFonts w:eastAsia="宋体"/>
          <w:lang w:eastAsia="zh-CN"/>
        </w:rPr>
      </w:pPr>
      <w:r>
        <w:rPr>
          <w:rFonts w:eastAsia="宋体"/>
          <w:lang w:eastAsia="zh-CN"/>
        </w:rPr>
        <w:fldChar w:fldCharType="begin"/>
      </w:r>
      <w:r>
        <w:rPr>
          <w:rFonts w:eastAsia="宋体"/>
          <w:lang w:eastAsia="zh-CN"/>
        </w:rPr>
        <w:instrText xml:space="preserve"> REF _Ref206187597 \h </w:instrText>
      </w:r>
      <w:r>
        <w:rPr>
          <w:rFonts w:eastAsia="宋体"/>
          <w:lang w:eastAsia="zh-CN"/>
        </w:rPr>
      </w:r>
      <w:r>
        <w:rPr>
          <w:rFonts w:eastAsia="宋体"/>
          <w:lang w:eastAsia="zh-CN"/>
        </w:rPr>
        <w:fldChar w:fldCharType="separate"/>
      </w:r>
      <w:r w:rsidRPr="005455A2">
        <w:rPr>
          <w:rFonts w:ascii="Times New Roman" w:hAnsi="Times New Roman"/>
          <w:b/>
          <w:i/>
        </w:rPr>
        <w:t xml:space="preserve">Proposal </w:t>
      </w:r>
      <w:r>
        <w:rPr>
          <w:rFonts w:ascii="Times New Roman" w:hAnsi="Times New Roman"/>
          <w:b/>
          <w:bCs/>
          <w:i/>
          <w:iCs/>
          <w:noProof/>
        </w:rPr>
        <w:t>20</w:t>
      </w:r>
      <w:r w:rsidRPr="004749AA">
        <w:rPr>
          <w:rFonts w:ascii="Times New Roman" w:eastAsiaTheme="minorEastAsia" w:hAnsi="Times New Roman"/>
          <w:b/>
          <w:i/>
          <w:lang w:eastAsia="zh-CN"/>
        </w:rPr>
        <w:t>:</w:t>
      </w:r>
      <w:r w:rsidRPr="004749AA">
        <w:rPr>
          <w:rFonts w:ascii="Times New Roman" w:eastAsiaTheme="minorEastAsia" w:hAnsi="Times New Roman"/>
          <w:b/>
          <w:bCs/>
          <w:i/>
          <w:iCs/>
          <w:lang w:eastAsia="zh-CN"/>
        </w:rPr>
        <w:t xml:space="preserve"> Study on-demand SSB</w:t>
      </w:r>
      <w:r>
        <w:rPr>
          <w:rFonts w:ascii="Times New Roman" w:eastAsiaTheme="minorEastAsia" w:hAnsi="Times New Roman" w:hint="eastAsia"/>
          <w:b/>
          <w:bCs/>
          <w:i/>
          <w:iCs/>
          <w:lang w:eastAsia="zh-CN"/>
        </w:rPr>
        <w:t>/RS</w:t>
      </w:r>
      <w:r w:rsidRPr="004749AA">
        <w:rPr>
          <w:rFonts w:ascii="Times New Roman" w:eastAsiaTheme="minorEastAsia" w:hAnsi="Times New Roman"/>
          <w:b/>
          <w:bCs/>
          <w:i/>
          <w:iCs/>
          <w:lang w:eastAsia="zh-CN"/>
        </w:rPr>
        <w:t xml:space="preserve"> to address the impact of large SSB period</w:t>
      </w:r>
      <w:r>
        <w:rPr>
          <w:rFonts w:ascii="Times New Roman" w:eastAsiaTheme="minorEastAsia" w:hAnsi="Times New Roman"/>
          <w:b/>
          <w:bCs/>
          <w:i/>
          <w:iCs/>
          <w:lang w:eastAsia="zh-CN"/>
        </w:rPr>
        <w:t>icity</w:t>
      </w:r>
      <w:r w:rsidRPr="004749AA">
        <w:rPr>
          <w:rFonts w:ascii="Times New Roman" w:eastAsiaTheme="minorEastAsia" w:hAnsi="Times New Roman"/>
          <w:b/>
          <w:bCs/>
          <w:i/>
          <w:iCs/>
          <w:lang w:eastAsia="zh-CN"/>
        </w:rPr>
        <w:t xml:space="preserve"> on </w:t>
      </w:r>
      <w:r>
        <w:rPr>
          <w:rFonts w:ascii="Times New Roman" w:eastAsiaTheme="minorEastAsia" w:hAnsi="Times New Roman"/>
          <w:b/>
          <w:bCs/>
          <w:i/>
          <w:iCs/>
          <w:lang w:eastAsia="zh-CN"/>
        </w:rPr>
        <w:t xml:space="preserve">the increase of UE power consumption and latency during </w:t>
      </w:r>
      <w:r w:rsidRPr="004749AA">
        <w:rPr>
          <w:rFonts w:ascii="Times New Roman" w:eastAsiaTheme="minorEastAsia" w:hAnsi="Times New Roman"/>
          <w:b/>
          <w:bCs/>
          <w:i/>
          <w:iCs/>
          <w:lang w:eastAsia="zh-CN"/>
        </w:rPr>
        <w:t xml:space="preserve">RACH procedure and paging </w:t>
      </w:r>
      <w:proofErr w:type="spellStart"/>
      <w:r w:rsidRPr="004749AA">
        <w:rPr>
          <w:rFonts w:ascii="Times New Roman" w:eastAsiaTheme="minorEastAsia" w:hAnsi="Times New Roman"/>
          <w:b/>
          <w:bCs/>
          <w:i/>
          <w:iCs/>
          <w:lang w:eastAsia="zh-CN"/>
        </w:rPr>
        <w:t>mornitoring</w:t>
      </w:r>
      <w:proofErr w:type="spellEnd"/>
      <w:r w:rsidRPr="004749AA">
        <w:rPr>
          <w:rFonts w:ascii="Times New Roman" w:eastAsiaTheme="minorEastAsia" w:hAnsi="Times New Roman"/>
          <w:b/>
          <w:bCs/>
          <w:i/>
          <w:iCs/>
          <w:lang w:eastAsia="zh-CN"/>
        </w:rPr>
        <w:t>.</w:t>
      </w:r>
      <w:r>
        <w:rPr>
          <w:rFonts w:eastAsia="宋体"/>
          <w:lang w:eastAsia="zh-CN"/>
        </w:rPr>
        <w:fldChar w:fldCharType="end"/>
      </w:r>
    </w:p>
    <w:p w14:paraId="5B399A97" w14:textId="77777777" w:rsidR="001401A9" w:rsidRDefault="001401A9" w:rsidP="005A5C1E">
      <w:pPr>
        <w:spacing w:after="120"/>
        <w:jc w:val="both"/>
        <w:rPr>
          <w:rFonts w:eastAsia="宋体"/>
          <w:lang w:eastAsia="zh-CN"/>
        </w:rPr>
      </w:pPr>
      <w:r>
        <w:rPr>
          <w:rFonts w:eastAsia="宋体"/>
          <w:lang w:eastAsia="zh-CN"/>
        </w:rPr>
        <w:fldChar w:fldCharType="begin"/>
      </w:r>
      <w:r>
        <w:rPr>
          <w:rFonts w:eastAsia="宋体"/>
          <w:lang w:eastAsia="zh-CN"/>
        </w:rPr>
        <w:instrText xml:space="preserve"> REF _Ref206187598 \h </w:instrText>
      </w:r>
      <w:r>
        <w:rPr>
          <w:rFonts w:eastAsia="宋体"/>
          <w:lang w:eastAsia="zh-CN"/>
        </w:rPr>
      </w:r>
      <w:r>
        <w:rPr>
          <w:rFonts w:eastAsia="宋体"/>
          <w:lang w:eastAsia="zh-CN"/>
        </w:rPr>
        <w:fldChar w:fldCharType="separate"/>
      </w:r>
      <w:r w:rsidRPr="007E7D19">
        <w:rPr>
          <w:rFonts w:ascii="Times New Roman" w:eastAsiaTheme="minorEastAsia" w:hAnsi="Times New Roman"/>
          <w:b/>
          <w:bCs/>
          <w:i/>
          <w:iCs/>
          <w:szCs w:val="20"/>
          <w:lang w:val="en-GB" w:eastAsia="zh-CN"/>
        </w:rPr>
        <w:t xml:space="preserve">Proposal </w:t>
      </w:r>
      <w:r>
        <w:rPr>
          <w:rFonts w:ascii="Times New Roman" w:eastAsiaTheme="minorEastAsia" w:hAnsi="Times New Roman"/>
          <w:b/>
          <w:bCs/>
          <w:i/>
          <w:iCs/>
          <w:noProof/>
          <w:szCs w:val="20"/>
          <w:lang w:val="en-GB" w:eastAsia="zh-CN"/>
        </w:rPr>
        <w:t>21</w:t>
      </w:r>
      <w:r w:rsidRPr="007E7D19">
        <w:rPr>
          <w:rFonts w:ascii="Times New Roman" w:eastAsiaTheme="minorEastAsia" w:hAnsi="Times New Roman" w:hint="eastAsia"/>
          <w:b/>
          <w:bCs/>
          <w:i/>
          <w:iCs/>
          <w:szCs w:val="20"/>
          <w:lang w:val="en-GB" w:eastAsia="zh-CN"/>
        </w:rPr>
        <w:t xml:space="preserve">: </w:t>
      </w:r>
      <w:r w:rsidRPr="007E7D19">
        <w:rPr>
          <w:rFonts w:ascii="Times New Roman" w:eastAsiaTheme="minorEastAsia" w:hAnsi="Times New Roman"/>
          <w:b/>
          <w:bCs/>
          <w:i/>
          <w:iCs/>
          <w:szCs w:val="20"/>
          <w:lang w:val="en-GB" w:eastAsia="zh-CN"/>
        </w:rPr>
        <w:t xml:space="preserve">Reuse 5G SSB-less mechanism and on demand SSB mechanism for </w:t>
      </w:r>
      <w:proofErr w:type="spellStart"/>
      <w:r w:rsidRPr="007E7D19">
        <w:rPr>
          <w:rFonts w:ascii="Times New Roman" w:eastAsiaTheme="minorEastAsia" w:hAnsi="Times New Roman"/>
          <w:b/>
          <w:bCs/>
          <w:i/>
          <w:iCs/>
          <w:szCs w:val="20"/>
          <w:lang w:val="en-GB" w:eastAsia="zh-CN"/>
        </w:rPr>
        <w:t>Scell</w:t>
      </w:r>
      <w:proofErr w:type="spellEnd"/>
      <w:r w:rsidRPr="007E7D19">
        <w:rPr>
          <w:rFonts w:ascii="Times New Roman" w:eastAsiaTheme="minorEastAsia" w:hAnsi="Times New Roman"/>
          <w:b/>
          <w:bCs/>
          <w:i/>
          <w:iCs/>
          <w:szCs w:val="20"/>
          <w:lang w:val="en-GB" w:eastAsia="zh-CN"/>
        </w:rPr>
        <w:t xml:space="preserve"> operation to achieve no or sparse SSB transmission in </w:t>
      </w:r>
      <w:proofErr w:type="spellStart"/>
      <w:r w:rsidRPr="007E7D19">
        <w:rPr>
          <w:rFonts w:ascii="Times New Roman" w:eastAsiaTheme="minorEastAsia" w:hAnsi="Times New Roman"/>
          <w:b/>
          <w:bCs/>
          <w:i/>
          <w:iCs/>
          <w:szCs w:val="20"/>
          <w:lang w:val="en-GB" w:eastAsia="zh-CN"/>
        </w:rPr>
        <w:t>Scell</w:t>
      </w:r>
      <w:proofErr w:type="spellEnd"/>
      <w:r>
        <w:rPr>
          <w:rFonts w:eastAsia="宋体"/>
          <w:lang w:eastAsia="zh-CN"/>
        </w:rPr>
        <w:fldChar w:fldCharType="end"/>
      </w:r>
    </w:p>
    <w:p w14:paraId="4B1DF033" w14:textId="77777777" w:rsidR="001401A9" w:rsidRDefault="001401A9" w:rsidP="005A5C1E">
      <w:pPr>
        <w:spacing w:after="120"/>
        <w:jc w:val="both"/>
        <w:rPr>
          <w:rFonts w:eastAsia="宋体"/>
          <w:lang w:eastAsia="zh-CN"/>
        </w:rPr>
      </w:pPr>
      <w:r>
        <w:rPr>
          <w:rFonts w:eastAsia="宋体"/>
          <w:lang w:eastAsia="zh-CN"/>
        </w:rPr>
        <w:fldChar w:fldCharType="begin"/>
      </w:r>
      <w:r>
        <w:rPr>
          <w:rFonts w:eastAsia="宋体"/>
          <w:lang w:eastAsia="zh-CN"/>
        </w:rPr>
        <w:instrText xml:space="preserve"> REF _Ref206187599 \h </w:instrText>
      </w:r>
      <w:r>
        <w:rPr>
          <w:rFonts w:eastAsia="宋体"/>
          <w:lang w:eastAsia="zh-CN"/>
        </w:rPr>
      </w:r>
      <w:r>
        <w:rPr>
          <w:rFonts w:eastAsia="宋体"/>
          <w:lang w:eastAsia="zh-CN"/>
        </w:rPr>
        <w:fldChar w:fldCharType="separate"/>
      </w:r>
      <w:r w:rsidRPr="00C268C9">
        <w:rPr>
          <w:rFonts w:ascii="Times New Roman" w:hAnsi="Times New Roman"/>
          <w:b/>
          <w:bCs/>
          <w:i/>
          <w:iCs/>
        </w:rPr>
        <w:t xml:space="preserve">Proposal </w:t>
      </w:r>
      <w:r>
        <w:rPr>
          <w:rFonts w:ascii="Times New Roman" w:hAnsi="Times New Roman"/>
          <w:b/>
          <w:bCs/>
          <w:i/>
          <w:iCs/>
          <w:noProof/>
        </w:rPr>
        <w:t>22</w:t>
      </w:r>
      <w:r w:rsidRPr="00C268C9">
        <w:rPr>
          <w:rFonts w:ascii="Times New Roman" w:hAnsi="Times New Roman"/>
          <w:b/>
          <w:bCs/>
          <w:i/>
          <w:iCs/>
        </w:rPr>
        <w:t>:</w:t>
      </w:r>
      <w:r>
        <w:rPr>
          <w:rFonts w:ascii="Times New Roman" w:hAnsi="Times New Roman"/>
          <w:b/>
          <w:bCs/>
          <w:i/>
          <w:iCs/>
        </w:rPr>
        <w:t xml:space="preserve"> Study flexible clustered RO/PO configuration framework in time domain</w:t>
      </w:r>
      <w:r>
        <w:rPr>
          <w:rFonts w:ascii="Times New Roman" w:eastAsiaTheme="minorEastAsia" w:hAnsi="Times New Roman" w:hint="eastAsia"/>
          <w:b/>
          <w:bCs/>
          <w:i/>
          <w:iCs/>
          <w:lang w:eastAsia="zh-CN"/>
        </w:rPr>
        <w:t xml:space="preserve"> in 6GR</w:t>
      </w:r>
      <w:r>
        <w:rPr>
          <w:rFonts w:ascii="Times New Roman" w:hAnsi="Times New Roman"/>
          <w:b/>
          <w:bCs/>
          <w:i/>
          <w:iCs/>
        </w:rPr>
        <w:t>.</w:t>
      </w:r>
      <w:r>
        <w:rPr>
          <w:rFonts w:eastAsia="宋体"/>
          <w:lang w:eastAsia="zh-CN"/>
        </w:rPr>
        <w:fldChar w:fldCharType="end"/>
      </w:r>
    </w:p>
    <w:p w14:paraId="50C5D172" w14:textId="77777777" w:rsidR="001401A9" w:rsidRDefault="001401A9" w:rsidP="005A5C1E">
      <w:pPr>
        <w:spacing w:after="120"/>
        <w:jc w:val="both"/>
        <w:rPr>
          <w:rFonts w:eastAsia="宋体"/>
          <w:lang w:eastAsia="zh-CN"/>
        </w:rPr>
      </w:pPr>
      <w:r>
        <w:rPr>
          <w:rFonts w:eastAsia="宋体"/>
          <w:lang w:eastAsia="zh-CN"/>
        </w:rPr>
        <w:fldChar w:fldCharType="begin"/>
      </w:r>
      <w:r>
        <w:rPr>
          <w:rFonts w:eastAsia="宋体"/>
          <w:lang w:eastAsia="zh-CN"/>
        </w:rPr>
        <w:instrText xml:space="preserve"> REF _Ref206187600 \h </w:instrText>
      </w:r>
      <w:r>
        <w:rPr>
          <w:rFonts w:eastAsia="宋体"/>
          <w:lang w:eastAsia="zh-CN"/>
        </w:rPr>
      </w:r>
      <w:r>
        <w:rPr>
          <w:rFonts w:eastAsia="宋体"/>
          <w:lang w:eastAsia="zh-CN"/>
        </w:rPr>
        <w:fldChar w:fldCharType="separate"/>
      </w:r>
      <w:r w:rsidRPr="00827853">
        <w:rPr>
          <w:rFonts w:ascii="Times New Roman" w:hAnsi="Times New Roman"/>
          <w:b/>
          <w:bCs/>
          <w:i/>
          <w:iCs/>
        </w:rPr>
        <w:t xml:space="preserve">Proposal </w:t>
      </w:r>
      <w:r>
        <w:rPr>
          <w:rFonts w:ascii="Times New Roman" w:hAnsi="Times New Roman"/>
          <w:b/>
          <w:bCs/>
          <w:i/>
          <w:iCs/>
          <w:noProof/>
        </w:rPr>
        <w:t>23</w:t>
      </w:r>
      <w:r w:rsidRPr="00827853">
        <w:rPr>
          <w:rFonts w:ascii="Times New Roman" w:hAnsi="Times New Roman"/>
          <w:b/>
          <w:bCs/>
          <w:i/>
          <w:iCs/>
        </w:rPr>
        <w:t xml:space="preserve">: Study cell DTX/DRX operation to </w:t>
      </w:r>
      <w:r w:rsidRPr="006870DF">
        <w:rPr>
          <w:rFonts w:ascii="Times New Roman" w:hAnsi="Times New Roman"/>
          <w:b/>
          <w:bCs/>
          <w:i/>
          <w:iCs/>
        </w:rPr>
        <w:t>enhance</w:t>
      </w:r>
      <w:r w:rsidRPr="00827853">
        <w:rPr>
          <w:rFonts w:ascii="Times New Roman" w:hAnsi="Times New Roman"/>
          <w:b/>
          <w:bCs/>
          <w:i/>
          <w:iCs/>
        </w:rPr>
        <w:t xml:space="preserve"> sleep</w:t>
      </w:r>
      <w:r w:rsidRPr="006870DF">
        <w:rPr>
          <w:rFonts w:ascii="Times New Roman" w:hAnsi="Times New Roman"/>
          <w:b/>
          <w:bCs/>
          <w:i/>
          <w:iCs/>
        </w:rPr>
        <w:t xml:space="preserve"> efficiency</w:t>
      </w:r>
      <w:r w:rsidRPr="00827853">
        <w:rPr>
          <w:rFonts w:ascii="Times New Roman" w:hAnsi="Times New Roman"/>
          <w:b/>
          <w:bCs/>
          <w:i/>
          <w:iCs/>
        </w:rPr>
        <w:t xml:space="preserve"> by muting more signals and</w:t>
      </w:r>
      <w:r w:rsidRPr="006870DF">
        <w:rPr>
          <w:rFonts w:ascii="Times New Roman" w:hAnsi="Times New Roman"/>
          <w:b/>
          <w:bCs/>
          <w:i/>
          <w:iCs/>
        </w:rPr>
        <w:t xml:space="preserve"> </w:t>
      </w:r>
      <w:r w:rsidRPr="00827853">
        <w:rPr>
          <w:rFonts w:ascii="Times New Roman" w:hAnsi="Times New Roman"/>
          <w:b/>
          <w:bCs/>
          <w:i/>
          <w:iCs/>
        </w:rPr>
        <w:t>channel</w:t>
      </w:r>
      <w:r w:rsidRPr="006870DF">
        <w:rPr>
          <w:rFonts w:ascii="Times New Roman" w:hAnsi="Times New Roman"/>
          <w:b/>
          <w:bCs/>
          <w:i/>
          <w:iCs/>
        </w:rPr>
        <w:t xml:space="preserve"> types </w:t>
      </w:r>
      <w:r w:rsidRPr="00827853">
        <w:rPr>
          <w:rFonts w:ascii="Times New Roman" w:hAnsi="Times New Roman"/>
          <w:b/>
          <w:bCs/>
          <w:i/>
          <w:iCs/>
        </w:rPr>
        <w:t>or</w:t>
      </w:r>
      <w:r w:rsidRPr="006870DF">
        <w:rPr>
          <w:rFonts w:ascii="Times New Roman" w:hAnsi="Times New Roman"/>
          <w:b/>
          <w:bCs/>
          <w:i/>
          <w:iCs/>
        </w:rPr>
        <w:t xml:space="preserve"> by</w:t>
      </w:r>
      <w:r w:rsidRPr="00827853">
        <w:rPr>
          <w:rFonts w:ascii="Times New Roman" w:hAnsi="Times New Roman"/>
          <w:b/>
          <w:bCs/>
          <w:i/>
          <w:iCs/>
        </w:rPr>
        <w:t xml:space="preserve"> joint adaptation with </w:t>
      </w:r>
      <w:r>
        <w:rPr>
          <w:rFonts w:ascii="Times New Roman" w:hAnsi="Times New Roman"/>
          <w:b/>
          <w:bCs/>
          <w:i/>
          <w:iCs/>
        </w:rPr>
        <w:t>signals and channels</w:t>
      </w:r>
      <w:r w:rsidRPr="00827853">
        <w:rPr>
          <w:rFonts w:ascii="Times New Roman" w:hAnsi="Times New Roman"/>
          <w:b/>
          <w:bCs/>
          <w:i/>
          <w:iCs/>
        </w:rPr>
        <w:t xml:space="preserve"> configurations</w:t>
      </w:r>
      <w:r>
        <w:rPr>
          <w:rFonts w:ascii="Times New Roman" w:hAnsi="Times New Roman"/>
          <w:b/>
          <w:bCs/>
          <w:i/>
          <w:iCs/>
        </w:rPr>
        <w:t>.</w:t>
      </w:r>
      <w:r>
        <w:rPr>
          <w:rFonts w:eastAsia="宋体"/>
          <w:lang w:eastAsia="zh-CN"/>
        </w:rPr>
        <w:fldChar w:fldCharType="end"/>
      </w:r>
    </w:p>
    <w:p w14:paraId="19D99B21" w14:textId="77777777" w:rsidR="001401A9" w:rsidRDefault="001401A9" w:rsidP="005A5C1E">
      <w:pPr>
        <w:spacing w:after="120"/>
        <w:jc w:val="both"/>
        <w:rPr>
          <w:rFonts w:eastAsia="宋体"/>
          <w:lang w:eastAsia="zh-CN"/>
        </w:rPr>
      </w:pPr>
      <w:r>
        <w:rPr>
          <w:rFonts w:eastAsia="宋体"/>
          <w:lang w:eastAsia="zh-CN"/>
        </w:rPr>
        <w:fldChar w:fldCharType="begin"/>
      </w:r>
      <w:r>
        <w:rPr>
          <w:rFonts w:eastAsia="宋体"/>
          <w:lang w:eastAsia="zh-CN"/>
        </w:rPr>
        <w:instrText xml:space="preserve"> REF _Ref206187601 \h </w:instrText>
      </w:r>
      <w:r>
        <w:rPr>
          <w:rFonts w:eastAsia="宋体"/>
          <w:lang w:eastAsia="zh-CN"/>
        </w:rPr>
      </w:r>
      <w:r>
        <w:rPr>
          <w:rFonts w:eastAsia="宋体"/>
          <w:lang w:eastAsia="zh-CN"/>
        </w:rPr>
        <w:fldChar w:fldCharType="separate"/>
      </w:r>
      <w:r w:rsidRPr="006009D7">
        <w:rPr>
          <w:rFonts w:ascii="Times New Roman" w:eastAsiaTheme="minorEastAsia" w:hAnsi="Times New Roman"/>
          <w:b/>
          <w:i/>
          <w:lang w:eastAsia="zh-CN"/>
        </w:rPr>
        <w:t xml:space="preserve">Proposal </w:t>
      </w:r>
      <w:r>
        <w:rPr>
          <w:rFonts w:ascii="Times New Roman" w:eastAsiaTheme="minorEastAsia" w:hAnsi="Times New Roman"/>
          <w:b/>
          <w:i/>
          <w:noProof/>
          <w:lang w:eastAsia="zh-CN"/>
        </w:rPr>
        <w:t>24</w:t>
      </w:r>
      <w:r w:rsidRPr="006009D7">
        <w:rPr>
          <w:rFonts w:ascii="Times New Roman" w:eastAsiaTheme="minorEastAsia" w:hAnsi="Times New Roman"/>
          <w:b/>
          <w:i/>
          <w:lang w:eastAsia="zh-CN"/>
        </w:rPr>
        <w:t xml:space="preserve">: </w:t>
      </w:r>
      <w:r>
        <w:rPr>
          <w:rFonts w:ascii="Times New Roman" w:eastAsiaTheme="minorEastAsia" w:hAnsi="Times New Roman" w:hint="eastAsia"/>
          <w:b/>
          <w:i/>
          <w:lang w:eastAsia="zh-CN"/>
        </w:rPr>
        <w:t>6GR s</w:t>
      </w:r>
      <w:r w:rsidRPr="006009D7">
        <w:rPr>
          <w:rFonts w:ascii="Times New Roman" w:eastAsiaTheme="minorEastAsia" w:hAnsi="Times New Roman"/>
          <w:b/>
          <w:i/>
          <w:lang w:eastAsia="zh-CN"/>
        </w:rPr>
        <w:t>tudy the following directions regarding CSI reporting for spatial/power adaptation</w:t>
      </w:r>
      <w:r>
        <w:rPr>
          <w:rFonts w:ascii="Times New Roman" w:eastAsiaTheme="minorEastAsia" w:hAnsi="Times New Roman" w:hint="eastAsia"/>
          <w:b/>
          <w:i/>
          <w:lang w:eastAsia="zh-CN"/>
        </w:rPr>
        <w:t xml:space="preserve"> in both Single TRP and Multiple TRP/CJT scenario:</w:t>
      </w:r>
      <w:r>
        <w:rPr>
          <w:rFonts w:eastAsia="宋体"/>
          <w:lang w:eastAsia="zh-CN"/>
        </w:rPr>
        <w:fldChar w:fldCharType="end"/>
      </w:r>
    </w:p>
    <w:p w14:paraId="324E111C" w14:textId="77777777" w:rsidR="001F2A29" w:rsidRPr="007A08C2" w:rsidRDefault="001F2A29" w:rsidP="001F2A29">
      <w:pPr>
        <w:pStyle w:val="af0"/>
        <w:numPr>
          <w:ilvl w:val="0"/>
          <w:numId w:val="46"/>
        </w:numPr>
        <w:adjustRightInd w:val="0"/>
        <w:snapToGrid w:val="0"/>
        <w:spacing w:beforeLines="50" w:before="120" w:afterLines="50" w:after="120"/>
        <w:ind w:firstLineChars="0"/>
        <w:rPr>
          <w:rFonts w:ascii="Times New Roman" w:hAnsi="Times New Roman"/>
          <w:b/>
          <w:i/>
        </w:rPr>
      </w:pPr>
      <w:r w:rsidRPr="007A08C2">
        <w:rPr>
          <w:rFonts w:ascii="Times New Roman" w:hAnsi="Times New Roman"/>
          <w:b/>
          <w:i/>
        </w:rPr>
        <w:t>Multi-CSI reporting for different on-off patterns/power levels by UE side</w:t>
      </w:r>
      <w:r>
        <w:rPr>
          <w:rFonts w:ascii="Times New Roman" w:hAnsi="Times New Roman" w:hint="eastAsia"/>
          <w:b/>
          <w:i/>
        </w:rPr>
        <w:t>;</w:t>
      </w:r>
    </w:p>
    <w:p w14:paraId="77F32574" w14:textId="77777777" w:rsidR="001F2A29" w:rsidRPr="004749AA" w:rsidRDefault="001F2A29" w:rsidP="001F2A29">
      <w:pPr>
        <w:pStyle w:val="af0"/>
        <w:numPr>
          <w:ilvl w:val="0"/>
          <w:numId w:val="46"/>
        </w:numPr>
        <w:adjustRightInd w:val="0"/>
        <w:snapToGrid w:val="0"/>
        <w:spacing w:beforeLines="50" w:before="120" w:afterLines="100" w:after="240"/>
        <w:ind w:firstLineChars="0"/>
      </w:pPr>
      <w:r>
        <w:rPr>
          <w:rFonts w:ascii="Times New Roman" w:hAnsi="Times New Roman"/>
          <w:b/>
          <w:i/>
        </w:rPr>
        <w:t>Non-AI-based and AI-based CSI derivation for feedback overhead reduction</w:t>
      </w:r>
      <w:r>
        <w:rPr>
          <w:rFonts w:hint="eastAsia"/>
          <w:b/>
          <w:i/>
        </w:rPr>
        <w:t>.</w:t>
      </w:r>
    </w:p>
    <w:p w14:paraId="63660C42" w14:textId="77777777" w:rsidR="001401A9" w:rsidRDefault="001401A9" w:rsidP="005A5C1E">
      <w:pPr>
        <w:spacing w:after="120"/>
        <w:jc w:val="both"/>
        <w:rPr>
          <w:rFonts w:eastAsia="宋体"/>
          <w:lang w:eastAsia="zh-CN"/>
        </w:rPr>
      </w:pPr>
      <w:r>
        <w:rPr>
          <w:rFonts w:eastAsia="宋体"/>
          <w:lang w:eastAsia="zh-CN"/>
        </w:rPr>
        <w:fldChar w:fldCharType="begin"/>
      </w:r>
      <w:r>
        <w:rPr>
          <w:rFonts w:eastAsia="宋体"/>
          <w:lang w:eastAsia="zh-CN"/>
        </w:rPr>
        <w:instrText xml:space="preserve"> REF _Ref206187605 \h </w:instrText>
      </w:r>
      <w:r>
        <w:rPr>
          <w:rFonts w:eastAsia="宋体"/>
          <w:lang w:eastAsia="zh-CN"/>
        </w:rPr>
      </w:r>
      <w:r>
        <w:rPr>
          <w:rFonts w:eastAsia="宋体"/>
          <w:lang w:eastAsia="zh-CN"/>
        </w:rPr>
        <w:fldChar w:fldCharType="separate"/>
      </w:r>
      <w:r w:rsidRPr="006D3C8B">
        <w:rPr>
          <w:rFonts w:ascii="Times New Roman" w:hAnsi="Times New Roman"/>
          <w:b/>
          <w:i/>
        </w:rPr>
        <w:t xml:space="preserve">Proposal </w:t>
      </w:r>
      <w:r>
        <w:rPr>
          <w:rFonts w:ascii="Times New Roman" w:hAnsi="Times New Roman"/>
          <w:b/>
          <w:i/>
          <w:noProof/>
        </w:rPr>
        <w:t>25</w:t>
      </w:r>
      <w:r w:rsidRPr="007A08C2">
        <w:rPr>
          <w:rFonts w:ascii="Times New Roman" w:hAnsi="Times New Roman"/>
          <w:b/>
          <w:i/>
        </w:rPr>
        <w:t>: Study</w:t>
      </w:r>
      <w:r>
        <w:rPr>
          <w:rFonts w:ascii="Times New Roman" w:eastAsiaTheme="minorEastAsia" w:hAnsi="Times New Roman" w:hint="eastAsia"/>
          <w:b/>
          <w:i/>
          <w:lang w:eastAsia="zh-CN"/>
        </w:rPr>
        <w:t xml:space="preserve"> group common BWP switching for BS DL bandwidth adaptation without impacting UE power saving if it is proved to be beneficial.</w:t>
      </w:r>
      <w:r>
        <w:rPr>
          <w:rFonts w:eastAsia="宋体"/>
          <w:lang w:eastAsia="zh-CN"/>
        </w:rPr>
        <w:fldChar w:fldCharType="end"/>
      </w:r>
    </w:p>
    <w:p w14:paraId="7BA1F33A" w14:textId="77777777" w:rsidR="001401A9" w:rsidRDefault="001401A9" w:rsidP="005A5C1E">
      <w:pPr>
        <w:spacing w:after="120"/>
        <w:jc w:val="both"/>
        <w:rPr>
          <w:rFonts w:eastAsia="宋体"/>
          <w:lang w:eastAsia="zh-CN"/>
        </w:rPr>
      </w:pPr>
      <w:r>
        <w:rPr>
          <w:rFonts w:eastAsia="宋体"/>
          <w:lang w:eastAsia="zh-CN"/>
        </w:rPr>
        <w:fldChar w:fldCharType="begin"/>
      </w:r>
      <w:r>
        <w:rPr>
          <w:rFonts w:eastAsia="宋体"/>
          <w:lang w:eastAsia="zh-CN"/>
        </w:rPr>
        <w:instrText xml:space="preserve"> REF _Ref206187607 \h </w:instrText>
      </w:r>
      <w:r>
        <w:rPr>
          <w:rFonts w:eastAsia="宋体"/>
          <w:lang w:eastAsia="zh-CN"/>
        </w:rPr>
      </w:r>
      <w:r>
        <w:rPr>
          <w:rFonts w:eastAsia="宋体"/>
          <w:lang w:eastAsia="zh-CN"/>
        </w:rPr>
        <w:fldChar w:fldCharType="separate"/>
      </w:r>
      <w:r w:rsidRPr="006D3C8B">
        <w:rPr>
          <w:rFonts w:ascii="Times New Roman" w:hAnsi="Times New Roman"/>
          <w:b/>
          <w:i/>
        </w:rPr>
        <w:t xml:space="preserve">Proposal </w:t>
      </w:r>
      <w:r>
        <w:rPr>
          <w:rFonts w:ascii="Times New Roman" w:hAnsi="Times New Roman"/>
          <w:b/>
          <w:i/>
          <w:noProof/>
        </w:rPr>
        <w:t>26</w:t>
      </w:r>
      <w:r w:rsidRPr="007A08C2">
        <w:rPr>
          <w:rFonts w:ascii="Times New Roman" w:hAnsi="Times New Roman"/>
          <w:b/>
          <w:i/>
        </w:rPr>
        <w:t xml:space="preserve">: </w:t>
      </w:r>
      <w:r>
        <w:rPr>
          <w:rFonts w:ascii="Times New Roman" w:eastAsiaTheme="minorEastAsia" w:hAnsi="Times New Roman"/>
          <w:b/>
          <w:i/>
          <w:lang w:eastAsia="zh-CN"/>
        </w:rPr>
        <w:t>P</w:t>
      </w:r>
      <w:r>
        <w:rPr>
          <w:rFonts w:ascii="Times New Roman" w:eastAsiaTheme="minorEastAsia" w:hAnsi="Times New Roman" w:hint="eastAsia"/>
          <w:b/>
          <w:i/>
          <w:lang w:eastAsia="zh-CN"/>
        </w:rPr>
        <w:t xml:space="preserve">rioritize </w:t>
      </w:r>
      <w:r>
        <w:rPr>
          <w:rFonts w:ascii="Times New Roman" w:eastAsiaTheme="minorEastAsia" w:hAnsi="Times New Roman"/>
          <w:b/>
          <w:i/>
          <w:lang w:eastAsia="zh-CN"/>
        </w:rPr>
        <w:t>the 6GR network energy saving</w:t>
      </w:r>
      <w:r>
        <w:rPr>
          <w:rFonts w:ascii="Times New Roman" w:eastAsiaTheme="minorEastAsia" w:hAnsi="Times New Roman" w:hint="eastAsia"/>
          <w:b/>
          <w:i/>
          <w:lang w:eastAsia="zh-CN"/>
        </w:rPr>
        <w:t xml:space="preserve"> study </w:t>
      </w:r>
      <w:r>
        <w:rPr>
          <w:rFonts w:ascii="Times New Roman" w:eastAsiaTheme="minorEastAsia" w:hAnsi="Times New Roman"/>
          <w:b/>
          <w:i/>
          <w:lang w:eastAsia="zh-CN"/>
        </w:rPr>
        <w:t>on following time-domain techniques</w:t>
      </w:r>
      <w:r>
        <w:rPr>
          <w:rFonts w:eastAsia="宋体"/>
          <w:lang w:eastAsia="zh-CN"/>
        </w:rPr>
        <w:fldChar w:fldCharType="end"/>
      </w:r>
    </w:p>
    <w:p w14:paraId="110BA46E" w14:textId="77777777" w:rsidR="001401A9" w:rsidRDefault="001401A9" w:rsidP="001401A9">
      <w:pPr>
        <w:pStyle w:val="af0"/>
        <w:numPr>
          <w:ilvl w:val="0"/>
          <w:numId w:val="47"/>
        </w:numPr>
        <w:adjustRightInd w:val="0"/>
        <w:snapToGrid w:val="0"/>
        <w:spacing w:beforeLines="50" w:before="120" w:afterLines="50" w:after="120"/>
        <w:ind w:firstLineChars="0"/>
        <w:rPr>
          <w:rFonts w:ascii="Times New Roman" w:eastAsiaTheme="minorEastAsia" w:hAnsi="Times New Roman"/>
          <w:b/>
          <w:i/>
        </w:rPr>
      </w:pPr>
      <w:r>
        <w:rPr>
          <w:rFonts w:ascii="Times New Roman" w:eastAsiaTheme="minorEastAsia" w:hAnsi="Times New Roman" w:hint="eastAsia"/>
          <w:b/>
          <w:i/>
        </w:rPr>
        <w:lastRenderedPageBreak/>
        <w:t>On demand cell by UL WUS</w:t>
      </w:r>
    </w:p>
    <w:p w14:paraId="06AFD86C" w14:textId="77777777" w:rsidR="001401A9" w:rsidRDefault="001401A9" w:rsidP="001401A9">
      <w:pPr>
        <w:pStyle w:val="af0"/>
        <w:numPr>
          <w:ilvl w:val="0"/>
          <w:numId w:val="47"/>
        </w:numPr>
        <w:adjustRightInd w:val="0"/>
        <w:snapToGrid w:val="0"/>
        <w:spacing w:beforeLines="50" w:before="120" w:afterLines="50" w:after="120"/>
        <w:ind w:firstLineChars="0"/>
        <w:rPr>
          <w:rFonts w:ascii="Times New Roman" w:eastAsiaTheme="minorEastAsia" w:hAnsi="Times New Roman"/>
          <w:b/>
          <w:i/>
        </w:rPr>
      </w:pPr>
      <w:r>
        <w:rPr>
          <w:rFonts w:ascii="Times New Roman" w:eastAsiaTheme="minorEastAsia" w:hAnsi="Times New Roman"/>
          <w:b/>
          <w:i/>
        </w:rPr>
        <w:t xml:space="preserve">Large default SSB periodicity or </w:t>
      </w:r>
      <w:r>
        <w:rPr>
          <w:rFonts w:ascii="Times New Roman" w:eastAsiaTheme="minorEastAsia" w:hAnsi="Times New Roman" w:hint="eastAsia"/>
          <w:b/>
          <w:i/>
        </w:rPr>
        <w:t xml:space="preserve">on demand SSB for </w:t>
      </w:r>
      <w:proofErr w:type="spellStart"/>
      <w:r>
        <w:rPr>
          <w:rFonts w:ascii="Times New Roman" w:eastAsiaTheme="minorEastAsia" w:hAnsi="Times New Roman" w:hint="eastAsia"/>
          <w:b/>
          <w:i/>
        </w:rPr>
        <w:t>Pcell</w:t>
      </w:r>
      <w:proofErr w:type="spellEnd"/>
      <w:r>
        <w:rPr>
          <w:rFonts w:ascii="Times New Roman" w:eastAsiaTheme="minorEastAsia" w:hAnsi="Times New Roman"/>
          <w:b/>
          <w:i/>
        </w:rPr>
        <w:t xml:space="preserve"> with the corresponding mechanisms to guarantee UE initial search time and complexity comparable to 5G NR</w:t>
      </w:r>
    </w:p>
    <w:p w14:paraId="230E5B85" w14:textId="77777777" w:rsidR="001401A9" w:rsidRDefault="001401A9" w:rsidP="001401A9">
      <w:pPr>
        <w:pStyle w:val="af0"/>
        <w:numPr>
          <w:ilvl w:val="0"/>
          <w:numId w:val="47"/>
        </w:numPr>
        <w:adjustRightInd w:val="0"/>
        <w:snapToGrid w:val="0"/>
        <w:spacing w:beforeLines="50" w:before="120" w:afterLines="50" w:after="120"/>
        <w:ind w:firstLineChars="0"/>
        <w:rPr>
          <w:rFonts w:ascii="Times New Roman" w:eastAsiaTheme="minorEastAsia" w:hAnsi="Times New Roman"/>
          <w:b/>
          <w:i/>
        </w:rPr>
      </w:pPr>
      <w:proofErr w:type="spellStart"/>
      <w:r>
        <w:rPr>
          <w:rFonts w:ascii="Times New Roman" w:eastAsiaTheme="minorEastAsia" w:hAnsi="Times New Roman" w:hint="eastAsia"/>
          <w:b/>
          <w:i/>
        </w:rPr>
        <w:t>RO&amp;Paing</w:t>
      </w:r>
      <w:proofErr w:type="spellEnd"/>
      <w:r>
        <w:rPr>
          <w:rFonts w:ascii="Times New Roman" w:eastAsiaTheme="minorEastAsia" w:hAnsi="Times New Roman" w:hint="eastAsia"/>
          <w:b/>
          <w:i/>
        </w:rPr>
        <w:t xml:space="preserve"> clustering</w:t>
      </w:r>
    </w:p>
    <w:p w14:paraId="78D9B065" w14:textId="77777777" w:rsidR="001401A9" w:rsidRPr="004749AA" w:rsidRDefault="001401A9" w:rsidP="001401A9">
      <w:pPr>
        <w:pStyle w:val="af0"/>
        <w:numPr>
          <w:ilvl w:val="0"/>
          <w:numId w:val="47"/>
        </w:numPr>
        <w:adjustRightInd w:val="0"/>
        <w:snapToGrid w:val="0"/>
        <w:spacing w:beforeLines="50" w:before="120" w:afterLines="50" w:after="120"/>
        <w:ind w:firstLineChars="0"/>
        <w:rPr>
          <w:rFonts w:ascii="Times New Roman" w:eastAsiaTheme="minorEastAsia" w:hAnsi="Times New Roman"/>
          <w:b/>
          <w:i/>
        </w:rPr>
      </w:pPr>
      <w:r w:rsidRPr="00445EDC">
        <w:rPr>
          <w:rFonts w:ascii="Times New Roman" w:eastAsiaTheme="minorEastAsia" w:hAnsi="Times New Roman" w:hint="eastAsia"/>
          <w:b/>
          <w:i/>
        </w:rPr>
        <w:t>Cell DTX/DRX</w:t>
      </w:r>
    </w:p>
    <w:p w14:paraId="3B2ADD78" w14:textId="6010B2A3" w:rsidR="001401A9" w:rsidRPr="00870D8A" w:rsidRDefault="001401A9" w:rsidP="005A5C1E">
      <w:pPr>
        <w:spacing w:after="120"/>
        <w:jc w:val="both"/>
        <w:rPr>
          <w:rFonts w:eastAsia="宋体"/>
          <w:lang w:eastAsia="zh-CN"/>
        </w:rPr>
      </w:pPr>
      <w:r>
        <w:rPr>
          <w:rFonts w:eastAsia="宋体"/>
          <w:lang w:eastAsia="zh-CN"/>
        </w:rPr>
        <w:fldChar w:fldCharType="begin"/>
      </w:r>
      <w:r>
        <w:rPr>
          <w:rFonts w:eastAsia="宋体"/>
          <w:lang w:eastAsia="zh-CN"/>
        </w:rPr>
        <w:instrText xml:space="preserve"> REF _Ref206187609 \h </w:instrText>
      </w:r>
      <w:r>
        <w:rPr>
          <w:rFonts w:eastAsia="宋体"/>
          <w:lang w:eastAsia="zh-CN"/>
        </w:rPr>
      </w:r>
      <w:r>
        <w:rPr>
          <w:rFonts w:eastAsia="宋体"/>
          <w:lang w:eastAsia="zh-CN"/>
        </w:rPr>
        <w:fldChar w:fldCharType="separate"/>
      </w:r>
      <w:r w:rsidRPr="00827853">
        <w:rPr>
          <w:rFonts w:ascii="Times New Roman" w:hAnsi="Times New Roman"/>
          <w:b/>
          <w:bCs/>
          <w:i/>
          <w:iCs/>
        </w:rPr>
        <w:t xml:space="preserve">Proposal </w:t>
      </w:r>
      <w:r>
        <w:rPr>
          <w:rFonts w:ascii="Times New Roman" w:hAnsi="Times New Roman"/>
          <w:b/>
          <w:bCs/>
          <w:i/>
          <w:iCs/>
          <w:noProof/>
        </w:rPr>
        <w:t>27</w:t>
      </w:r>
      <w:r w:rsidRPr="00827853">
        <w:rPr>
          <w:rFonts w:ascii="Times New Roman" w:hAnsi="Times New Roman"/>
          <w:b/>
          <w:bCs/>
          <w:i/>
          <w:iCs/>
        </w:rPr>
        <w:t xml:space="preserve">: Study </w:t>
      </w:r>
      <w:r>
        <w:rPr>
          <w:rFonts w:ascii="Times New Roman" w:eastAsiaTheme="minorEastAsia" w:hAnsi="Times New Roman" w:hint="eastAsia"/>
          <w:b/>
          <w:bCs/>
          <w:i/>
          <w:iCs/>
          <w:lang w:eastAsia="zh-CN"/>
        </w:rPr>
        <w:t xml:space="preserve">network energy saving technique (i.e., </w:t>
      </w:r>
      <w:r w:rsidRPr="00827853">
        <w:rPr>
          <w:rFonts w:ascii="Times New Roman" w:hAnsi="Times New Roman"/>
          <w:b/>
          <w:bCs/>
          <w:i/>
          <w:iCs/>
        </w:rPr>
        <w:t>cell DTX/DRX operation</w:t>
      </w:r>
      <w:r>
        <w:rPr>
          <w:rFonts w:ascii="Times New Roman" w:eastAsiaTheme="minorEastAsia" w:hAnsi="Times New Roman" w:hint="eastAsia"/>
          <w:b/>
          <w:bCs/>
          <w:i/>
          <w:iCs/>
          <w:lang w:eastAsia="zh-CN"/>
        </w:rPr>
        <w:t>)</w:t>
      </w:r>
      <w:r w:rsidRPr="00827853">
        <w:rPr>
          <w:rFonts w:ascii="Times New Roman" w:hAnsi="Times New Roman"/>
          <w:b/>
          <w:bCs/>
          <w:i/>
          <w:iCs/>
        </w:rPr>
        <w:t xml:space="preserve"> jointly with 6G UE power saving </w:t>
      </w:r>
      <w:r>
        <w:rPr>
          <w:rFonts w:ascii="Times New Roman" w:eastAsiaTheme="minorEastAsia" w:hAnsi="Times New Roman" w:hint="eastAsia"/>
          <w:b/>
          <w:bCs/>
          <w:i/>
          <w:iCs/>
          <w:lang w:eastAsia="zh-CN"/>
        </w:rPr>
        <w:t xml:space="preserve">technique </w:t>
      </w:r>
      <w:r w:rsidRPr="00827853">
        <w:rPr>
          <w:rFonts w:ascii="Times New Roman" w:hAnsi="Times New Roman"/>
          <w:b/>
          <w:bCs/>
          <w:i/>
          <w:iCs/>
        </w:rPr>
        <w:t xml:space="preserve">(i.e., LP receiver) to achieve </w:t>
      </w:r>
      <w:r>
        <w:rPr>
          <w:rFonts w:ascii="Times New Roman" w:hAnsi="Times New Roman"/>
          <w:b/>
          <w:bCs/>
          <w:i/>
          <w:iCs/>
        </w:rPr>
        <w:t>joint</w:t>
      </w:r>
      <w:r w:rsidRPr="00827853">
        <w:rPr>
          <w:rFonts w:ascii="Times New Roman" w:hAnsi="Times New Roman"/>
          <w:b/>
          <w:bCs/>
          <w:i/>
          <w:iCs/>
        </w:rPr>
        <w:t xml:space="preserve"> energy saving</w:t>
      </w:r>
      <w:r>
        <w:rPr>
          <w:rFonts w:ascii="Times New Roman" w:eastAsiaTheme="minorEastAsia" w:hAnsi="Times New Roman" w:hint="eastAsia"/>
          <w:b/>
          <w:bCs/>
          <w:i/>
          <w:iCs/>
          <w:lang w:eastAsia="zh-CN"/>
        </w:rPr>
        <w:t>.</w:t>
      </w:r>
      <w:r>
        <w:rPr>
          <w:rFonts w:eastAsia="宋体"/>
          <w:lang w:eastAsia="zh-CN"/>
        </w:rPr>
        <w:fldChar w:fldCharType="end"/>
      </w:r>
    </w:p>
    <w:p w14:paraId="077A218A" w14:textId="77777777" w:rsidR="0088529D" w:rsidRPr="00CB2208" w:rsidRDefault="0088529D" w:rsidP="0088529D">
      <w:pPr>
        <w:keepNext/>
        <w:keepLines/>
        <w:pBdr>
          <w:top w:val="single" w:sz="12" w:space="3" w:color="auto"/>
        </w:pBdr>
        <w:tabs>
          <w:tab w:val="left" w:pos="567"/>
        </w:tabs>
        <w:overflowPunct w:val="0"/>
        <w:autoSpaceDE w:val="0"/>
        <w:autoSpaceDN w:val="0"/>
        <w:adjustRightInd w:val="0"/>
        <w:spacing w:before="240" w:after="180"/>
        <w:ind w:leftChars="13" w:left="26"/>
        <w:jc w:val="both"/>
        <w:textAlignment w:val="baseline"/>
        <w:outlineLvl w:val="0"/>
        <w:rPr>
          <w:rFonts w:ascii="Arial" w:eastAsia="宋体" w:hAnsi="Arial"/>
          <w:sz w:val="36"/>
          <w:szCs w:val="20"/>
          <w:lang w:eastAsia="zh-CN"/>
        </w:rPr>
      </w:pPr>
      <w:r w:rsidRPr="00CB2208">
        <w:rPr>
          <w:rFonts w:ascii="Arial" w:eastAsia="宋体" w:hAnsi="Arial"/>
          <w:sz w:val="36"/>
          <w:szCs w:val="20"/>
          <w:lang w:eastAsia="zh-CN"/>
        </w:rPr>
        <w:t>References</w:t>
      </w:r>
    </w:p>
    <w:p w14:paraId="7D64AB30" w14:textId="2611BBCD" w:rsidR="00887112" w:rsidRPr="00732B01" w:rsidRDefault="00F20454" w:rsidP="00887112">
      <w:pPr>
        <w:numPr>
          <w:ilvl w:val="0"/>
          <w:numId w:val="6"/>
        </w:numPr>
        <w:tabs>
          <w:tab w:val="left" w:pos="420"/>
        </w:tabs>
        <w:spacing w:after="120"/>
        <w:rPr>
          <w:rFonts w:ascii="Times New Roman" w:hAnsi="Times New Roman"/>
          <w:lang w:val="en-GB"/>
        </w:rPr>
      </w:pPr>
      <w:bookmarkStart w:id="156" w:name="_Ref206152693"/>
      <w:bookmarkStart w:id="157" w:name="OLE_LINK48"/>
      <w:bookmarkStart w:id="158" w:name="_Ref115439951"/>
      <w:bookmarkStart w:id="159" w:name="_Hlk115169067"/>
      <w:r>
        <w:rPr>
          <w:rFonts w:ascii="Times New Roman" w:eastAsiaTheme="minorEastAsia" w:hAnsi="Times New Roman" w:hint="eastAsia"/>
          <w:szCs w:val="20"/>
          <w:lang w:eastAsia="zh-CN"/>
        </w:rPr>
        <w:t>R</w:t>
      </w:r>
      <w:r>
        <w:rPr>
          <w:rFonts w:ascii="Times New Roman" w:eastAsiaTheme="minorEastAsia" w:hAnsi="Times New Roman"/>
          <w:szCs w:val="20"/>
          <w:lang w:eastAsia="zh-CN"/>
        </w:rPr>
        <w:t xml:space="preserve">1-2505414, </w:t>
      </w:r>
      <w:bookmarkStart w:id="160" w:name="_Ref205993460"/>
      <w:r w:rsidR="00887112" w:rsidRPr="00732B01">
        <w:rPr>
          <w:rFonts w:ascii="Times New Roman" w:hAnsi="Times New Roman"/>
          <w:lang w:val="en-GB"/>
        </w:rPr>
        <w:t>RP-251881, New SID: Study on 6G Radio, NTT DOCOMO (Moderator)</w:t>
      </w:r>
      <w:bookmarkEnd w:id="156"/>
    </w:p>
    <w:p w14:paraId="4E7092D5" w14:textId="77777777" w:rsidR="0031487B" w:rsidRDefault="0031487B" w:rsidP="0031487B">
      <w:pPr>
        <w:numPr>
          <w:ilvl w:val="0"/>
          <w:numId w:val="6"/>
        </w:numPr>
        <w:tabs>
          <w:tab w:val="left" w:pos="420"/>
        </w:tabs>
        <w:spacing w:after="120"/>
        <w:rPr>
          <w:rFonts w:ascii="Times New Roman" w:eastAsiaTheme="minorEastAsia" w:hAnsi="Times New Roman"/>
          <w:szCs w:val="20"/>
          <w:lang w:eastAsia="zh-CN"/>
        </w:rPr>
      </w:pPr>
      <w:bookmarkStart w:id="161" w:name="_Ref206180479"/>
      <w:bookmarkStart w:id="162" w:name="_Ref206147489"/>
      <w:r w:rsidRPr="001448E0">
        <w:rPr>
          <w:rFonts w:ascii="Times New Roman" w:eastAsiaTheme="minorEastAsia" w:hAnsi="Times New Roman"/>
          <w:szCs w:val="20"/>
          <w:lang w:eastAsia="zh-CN"/>
        </w:rPr>
        <w:t>3GPP TR 38.869 V2.0.0 (2023-12), Study on low-power wake up signal and receiver for NR, (Release 18)</w:t>
      </w:r>
      <w:bookmarkEnd w:id="161"/>
    </w:p>
    <w:p w14:paraId="5E0C972D" w14:textId="51E2424B" w:rsidR="00887112" w:rsidRPr="009021C6" w:rsidRDefault="00887112" w:rsidP="00887112">
      <w:pPr>
        <w:numPr>
          <w:ilvl w:val="0"/>
          <w:numId w:val="6"/>
        </w:numPr>
        <w:tabs>
          <w:tab w:val="left" w:pos="420"/>
        </w:tabs>
        <w:spacing w:after="120"/>
        <w:rPr>
          <w:rFonts w:ascii="Times New Roman" w:hAnsi="Times New Roman"/>
          <w:lang w:val="en-GB"/>
        </w:rPr>
      </w:pPr>
      <w:bookmarkStart w:id="163" w:name="_Ref206147506"/>
      <w:bookmarkEnd w:id="162"/>
      <w:r w:rsidRPr="00732B01">
        <w:rPr>
          <w:rFonts w:ascii="Times New Roman" w:hAnsi="Times New Roman"/>
          <w:lang w:val="en-GB"/>
        </w:rPr>
        <w:t>R1-2305983 Evaluation methodologies and results for LP-WUS/WUR</w:t>
      </w:r>
      <w:bookmarkEnd w:id="163"/>
    </w:p>
    <w:p w14:paraId="259C9E66" w14:textId="253EA248" w:rsidR="00AE4D59" w:rsidRDefault="0031487B">
      <w:pPr>
        <w:numPr>
          <w:ilvl w:val="0"/>
          <w:numId w:val="6"/>
        </w:numPr>
        <w:tabs>
          <w:tab w:val="left" w:pos="420"/>
        </w:tabs>
        <w:spacing w:after="120"/>
        <w:rPr>
          <w:rFonts w:ascii="Times New Roman" w:eastAsiaTheme="minorEastAsia" w:hAnsi="Times New Roman"/>
          <w:szCs w:val="20"/>
          <w:lang w:eastAsia="zh-CN"/>
        </w:rPr>
      </w:pPr>
      <w:r w:rsidRPr="001448E0">
        <w:rPr>
          <w:rFonts w:ascii="Times New Roman" w:eastAsiaTheme="minorEastAsia" w:hAnsi="Times New Roman"/>
          <w:szCs w:val="20"/>
          <w:lang w:eastAsia="zh-CN"/>
        </w:rPr>
        <w:t>R1-2505414,</w:t>
      </w:r>
      <w:r w:rsidRPr="009A4CC4">
        <w:rPr>
          <w:rFonts w:ascii="Times New Roman" w:eastAsiaTheme="minorEastAsia" w:hAnsi="Times New Roman"/>
          <w:szCs w:val="20"/>
          <w:lang w:eastAsia="zh-CN"/>
        </w:rPr>
        <w:t xml:space="preserve"> </w:t>
      </w:r>
      <w:r w:rsidR="009A4CC4" w:rsidRPr="009A4CC4">
        <w:rPr>
          <w:rFonts w:ascii="Times New Roman" w:eastAsiaTheme="minorEastAsia" w:hAnsi="Times New Roman"/>
          <w:szCs w:val="20"/>
          <w:lang w:eastAsia="zh-CN"/>
        </w:rPr>
        <w:t>Overall design considerations on 6GR air interface</w:t>
      </w:r>
      <w:r w:rsidR="00F20454">
        <w:rPr>
          <w:rFonts w:ascii="Times New Roman" w:eastAsiaTheme="minorEastAsia" w:hAnsi="Times New Roman"/>
          <w:szCs w:val="20"/>
          <w:lang w:eastAsia="zh-CN"/>
        </w:rPr>
        <w:t>, vivo</w:t>
      </w:r>
      <w:bookmarkEnd w:id="160"/>
    </w:p>
    <w:p w14:paraId="1F65C881" w14:textId="122F56B9" w:rsidR="00DE7003" w:rsidRDefault="00DE7003" w:rsidP="009021C6">
      <w:pPr>
        <w:numPr>
          <w:ilvl w:val="0"/>
          <w:numId w:val="6"/>
        </w:numPr>
        <w:tabs>
          <w:tab w:val="left" w:pos="420"/>
        </w:tabs>
        <w:spacing w:after="120"/>
        <w:rPr>
          <w:rFonts w:ascii="Times New Roman" w:eastAsiaTheme="minorEastAsia" w:hAnsi="Times New Roman"/>
          <w:szCs w:val="20"/>
          <w:lang w:eastAsia="zh-CN"/>
        </w:rPr>
      </w:pPr>
      <w:bookmarkStart w:id="164" w:name="_Ref206007369"/>
      <w:r>
        <w:rPr>
          <w:rFonts w:ascii="Times New Roman" w:eastAsiaTheme="minorEastAsia" w:hAnsi="Times New Roman" w:hint="eastAsia"/>
          <w:szCs w:val="20"/>
          <w:lang w:eastAsia="zh-CN"/>
        </w:rPr>
        <w:t xml:space="preserve">R1-2505110, </w:t>
      </w:r>
      <w:r w:rsidRPr="00DE7003">
        <w:rPr>
          <w:rFonts w:ascii="Times New Roman" w:eastAsiaTheme="minorEastAsia" w:hAnsi="Times New Roman"/>
          <w:szCs w:val="20"/>
          <w:lang w:eastAsia="zh-CN"/>
        </w:rPr>
        <w:t>Reply LS on the wake-up delay for LP-WUS operation in IDLE/INACTIVE mode</w:t>
      </w:r>
      <w:bookmarkEnd w:id="164"/>
    </w:p>
    <w:p w14:paraId="33389EC0" w14:textId="58C3BDA0" w:rsidR="001448E0" w:rsidRDefault="001448E0" w:rsidP="00530872">
      <w:pPr>
        <w:numPr>
          <w:ilvl w:val="0"/>
          <w:numId w:val="6"/>
        </w:numPr>
        <w:tabs>
          <w:tab w:val="left" w:pos="420"/>
        </w:tabs>
        <w:spacing w:after="120"/>
        <w:rPr>
          <w:rFonts w:ascii="Times New Roman" w:eastAsiaTheme="minorEastAsia" w:hAnsi="Times New Roman"/>
          <w:szCs w:val="20"/>
          <w:lang w:eastAsia="zh-CN"/>
        </w:rPr>
      </w:pPr>
      <w:bookmarkStart w:id="165" w:name="_Ref206150632"/>
      <w:bookmarkEnd w:id="157"/>
      <w:r w:rsidRPr="001448E0">
        <w:rPr>
          <w:rFonts w:ascii="Times New Roman" w:eastAsiaTheme="minorEastAsia" w:hAnsi="Times New Roman"/>
          <w:szCs w:val="20"/>
          <w:lang w:eastAsia="zh-CN"/>
        </w:rPr>
        <w:t>R1-1711795, On bandwidth parts and “RF” requirements, Ericsson</w:t>
      </w:r>
      <w:bookmarkEnd w:id="165"/>
    </w:p>
    <w:p w14:paraId="684AD7C7" w14:textId="64CBAF40" w:rsidR="001448E0" w:rsidRDefault="001448E0" w:rsidP="00530872">
      <w:pPr>
        <w:numPr>
          <w:ilvl w:val="0"/>
          <w:numId w:val="6"/>
        </w:numPr>
        <w:tabs>
          <w:tab w:val="left" w:pos="420"/>
        </w:tabs>
        <w:spacing w:after="120"/>
        <w:rPr>
          <w:rFonts w:ascii="Times New Roman" w:eastAsiaTheme="minorEastAsia" w:hAnsi="Times New Roman"/>
          <w:szCs w:val="20"/>
          <w:lang w:eastAsia="zh-CN"/>
        </w:rPr>
      </w:pPr>
      <w:bookmarkStart w:id="166" w:name="_Ref206150653"/>
      <w:r w:rsidRPr="001448E0">
        <w:rPr>
          <w:rFonts w:ascii="Times New Roman" w:eastAsiaTheme="minorEastAsia" w:hAnsi="Times New Roman"/>
          <w:szCs w:val="20"/>
          <w:lang w:eastAsia="zh-CN"/>
        </w:rPr>
        <w:t>3GPP TS 38.133 V18.7.0 (2024-09), Requirements for support of radio resource management, (Release 18)</w:t>
      </w:r>
      <w:bookmarkEnd w:id="166"/>
    </w:p>
    <w:p w14:paraId="01045D31" w14:textId="73DC3F06" w:rsidR="001448E0" w:rsidRDefault="001448E0" w:rsidP="00530872">
      <w:pPr>
        <w:numPr>
          <w:ilvl w:val="0"/>
          <w:numId w:val="6"/>
        </w:numPr>
        <w:tabs>
          <w:tab w:val="left" w:pos="420"/>
        </w:tabs>
        <w:spacing w:after="120"/>
        <w:rPr>
          <w:rFonts w:ascii="Times New Roman" w:eastAsiaTheme="minorEastAsia" w:hAnsi="Times New Roman"/>
          <w:szCs w:val="20"/>
          <w:lang w:eastAsia="zh-CN"/>
        </w:rPr>
      </w:pPr>
      <w:bookmarkStart w:id="167" w:name="_Ref206150662"/>
      <w:r w:rsidRPr="001448E0">
        <w:rPr>
          <w:rFonts w:ascii="Times New Roman" w:eastAsiaTheme="minorEastAsia" w:hAnsi="Times New Roman"/>
          <w:szCs w:val="20"/>
          <w:lang w:eastAsia="zh-CN"/>
        </w:rPr>
        <w:t>R4-1811689, “</w:t>
      </w:r>
      <w:proofErr w:type="spellStart"/>
      <w:r w:rsidRPr="001448E0">
        <w:rPr>
          <w:rFonts w:ascii="Times New Roman" w:eastAsiaTheme="minorEastAsia" w:hAnsi="Times New Roman"/>
          <w:szCs w:val="20"/>
          <w:lang w:eastAsia="zh-CN"/>
        </w:rPr>
        <w:t>AdHoc</w:t>
      </w:r>
      <w:proofErr w:type="spellEnd"/>
      <w:r w:rsidRPr="001448E0">
        <w:rPr>
          <w:rFonts w:ascii="Times New Roman" w:eastAsiaTheme="minorEastAsia" w:hAnsi="Times New Roman"/>
          <w:szCs w:val="20"/>
          <w:lang w:eastAsia="zh-CN"/>
        </w:rPr>
        <w:t xml:space="preserve"> Minutes for Signal characteristics”, Intel</w:t>
      </w:r>
      <w:bookmarkEnd w:id="167"/>
    </w:p>
    <w:p w14:paraId="527AF98B" w14:textId="032A727F" w:rsidR="001448E0" w:rsidRDefault="001448E0" w:rsidP="009021C6">
      <w:pPr>
        <w:numPr>
          <w:ilvl w:val="0"/>
          <w:numId w:val="6"/>
        </w:numPr>
        <w:tabs>
          <w:tab w:val="left" w:pos="420"/>
        </w:tabs>
        <w:spacing w:after="120"/>
        <w:rPr>
          <w:rFonts w:ascii="Times New Roman" w:eastAsiaTheme="minorEastAsia" w:hAnsi="Times New Roman"/>
          <w:szCs w:val="20"/>
          <w:lang w:eastAsia="zh-CN"/>
        </w:rPr>
      </w:pPr>
      <w:bookmarkStart w:id="168" w:name="_Ref206150673"/>
      <w:r w:rsidRPr="001448E0">
        <w:rPr>
          <w:rFonts w:ascii="Times New Roman" w:eastAsiaTheme="minorEastAsia" w:hAnsi="Times New Roman"/>
          <w:szCs w:val="20"/>
          <w:lang w:eastAsia="zh-CN"/>
        </w:rPr>
        <w:t>3GPP TR 38.840 V16.0.0 (2019-06), Study on User Equipment (UE) power saving in NR, (Release 16)</w:t>
      </w:r>
      <w:bookmarkEnd w:id="168"/>
    </w:p>
    <w:p w14:paraId="64973627" w14:textId="77777777" w:rsidR="004B67BA" w:rsidRPr="007D3F0A" w:rsidRDefault="004B67BA" w:rsidP="004B67BA">
      <w:pPr>
        <w:numPr>
          <w:ilvl w:val="0"/>
          <w:numId w:val="6"/>
        </w:numPr>
        <w:tabs>
          <w:tab w:val="left" w:pos="420"/>
        </w:tabs>
        <w:spacing w:after="120"/>
        <w:rPr>
          <w:rFonts w:ascii="Times New Roman" w:eastAsiaTheme="minorEastAsia" w:hAnsi="Times New Roman"/>
          <w:szCs w:val="20"/>
          <w:lang w:eastAsia="zh-CN"/>
        </w:rPr>
      </w:pPr>
      <w:bookmarkStart w:id="169" w:name="_Ref205472008"/>
      <w:r w:rsidRPr="007D3F0A">
        <w:rPr>
          <w:rFonts w:ascii="Times New Roman" w:eastAsiaTheme="minorEastAsia" w:hAnsi="Times New Roman"/>
          <w:szCs w:val="20"/>
          <w:lang w:eastAsia="zh-CN"/>
        </w:rPr>
        <w:t>RAN1 Chair’s Notes</w:t>
      </w:r>
      <w:r>
        <w:rPr>
          <w:rFonts w:ascii="Times New Roman" w:eastAsiaTheme="minorEastAsia" w:hAnsi="Times New Roman"/>
          <w:szCs w:val="20"/>
          <w:lang w:eastAsia="zh-CN"/>
        </w:rPr>
        <w:t>, 3</w:t>
      </w:r>
      <w:r w:rsidRPr="007D3F0A">
        <w:rPr>
          <w:rFonts w:ascii="Times New Roman" w:eastAsiaTheme="minorEastAsia" w:hAnsi="Times New Roman"/>
          <w:szCs w:val="20"/>
          <w:lang w:eastAsia="zh-CN"/>
        </w:rPr>
        <w:t>GPP TSG RAN WG1 #117</w:t>
      </w:r>
      <w:r>
        <w:rPr>
          <w:rFonts w:ascii="Times New Roman" w:eastAsiaTheme="minorEastAsia" w:hAnsi="Times New Roman" w:hint="eastAsia"/>
          <w:szCs w:val="20"/>
          <w:lang w:eastAsia="zh-CN"/>
        </w:rPr>
        <w:t xml:space="preserve"> </w:t>
      </w:r>
      <w:r w:rsidRPr="007D3F0A">
        <w:rPr>
          <w:rFonts w:ascii="Times New Roman" w:eastAsiaTheme="minorEastAsia" w:hAnsi="Times New Roman"/>
          <w:szCs w:val="20"/>
          <w:lang w:eastAsia="zh-CN"/>
        </w:rPr>
        <w:t>Fukuoka City, Fukuoka, Japan, May 20th – 24th, 2024</w:t>
      </w:r>
      <w:r>
        <w:rPr>
          <w:rFonts w:ascii="Times New Roman" w:eastAsiaTheme="minorEastAsia" w:hAnsi="Times New Roman"/>
          <w:szCs w:val="20"/>
          <w:lang w:eastAsia="zh-CN"/>
        </w:rPr>
        <w:t>.</w:t>
      </w:r>
      <w:bookmarkEnd w:id="169"/>
    </w:p>
    <w:p w14:paraId="18055149" w14:textId="77777777" w:rsidR="004B67BA" w:rsidRPr="00A102D7" w:rsidRDefault="004B67BA" w:rsidP="004B67BA">
      <w:pPr>
        <w:numPr>
          <w:ilvl w:val="0"/>
          <w:numId w:val="6"/>
        </w:numPr>
        <w:tabs>
          <w:tab w:val="left" w:pos="420"/>
        </w:tabs>
        <w:spacing w:after="120"/>
        <w:rPr>
          <w:rFonts w:ascii="Times New Roman" w:eastAsiaTheme="minorEastAsia" w:hAnsi="Times New Roman"/>
          <w:szCs w:val="20"/>
          <w:lang w:eastAsia="zh-CN"/>
        </w:rPr>
      </w:pPr>
      <w:r w:rsidRPr="00CB2208">
        <w:rPr>
          <w:rFonts w:ascii="Times New Roman" w:eastAsiaTheme="minorEastAsia" w:hAnsi="Times New Roman"/>
          <w:szCs w:val="20"/>
          <w:lang w:eastAsia="zh-CN"/>
        </w:rPr>
        <w:t xml:space="preserve"> </w:t>
      </w:r>
      <w:bookmarkStart w:id="170" w:name="_Ref205472133"/>
      <w:r w:rsidRPr="007D3F0A">
        <w:rPr>
          <w:rFonts w:ascii="Times New Roman" w:eastAsiaTheme="minorEastAsia" w:hAnsi="Times New Roman"/>
          <w:szCs w:val="20"/>
          <w:lang w:eastAsia="zh-CN"/>
        </w:rPr>
        <w:t>RAN1 Chair’s Notes</w:t>
      </w:r>
      <w:r>
        <w:rPr>
          <w:rFonts w:ascii="Times New Roman" w:eastAsiaTheme="minorEastAsia" w:hAnsi="Times New Roman"/>
          <w:szCs w:val="20"/>
          <w:lang w:eastAsia="zh-CN"/>
        </w:rPr>
        <w:t xml:space="preserve">, </w:t>
      </w:r>
      <w:r w:rsidRPr="00A102D7">
        <w:rPr>
          <w:rFonts w:ascii="Times New Roman" w:eastAsiaTheme="minorEastAsia" w:hAnsi="Times New Roman"/>
          <w:szCs w:val="20"/>
          <w:lang w:eastAsia="zh-CN"/>
        </w:rPr>
        <w:t>3GPP TSG RAN WG1 #116-bis</w:t>
      </w:r>
      <w:r>
        <w:rPr>
          <w:rFonts w:ascii="Times New Roman" w:eastAsiaTheme="minorEastAsia" w:hAnsi="Times New Roman" w:hint="eastAsia"/>
          <w:szCs w:val="20"/>
          <w:lang w:eastAsia="zh-CN"/>
        </w:rPr>
        <w:t xml:space="preserve"> </w:t>
      </w:r>
      <w:r w:rsidRPr="00A102D7">
        <w:rPr>
          <w:rFonts w:ascii="Times New Roman" w:eastAsiaTheme="minorEastAsia" w:hAnsi="Times New Roman"/>
          <w:szCs w:val="20"/>
          <w:lang w:eastAsia="zh-CN"/>
        </w:rPr>
        <w:t>Changsha, Hunan Province, China, April 15th – 19th, 2024</w:t>
      </w:r>
      <w:r>
        <w:rPr>
          <w:rFonts w:ascii="Times New Roman" w:eastAsiaTheme="minorEastAsia" w:hAnsi="Times New Roman"/>
          <w:szCs w:val="20"/>
          <w:lang w:eastAsia="zh-CN"/>
        </w:rPr>
        <w:t>.</w:t>
      </w:r>
      <w:bookmarkEnd w:id="170"/>
    </w:p>
    <w:p w14:paraId="0B32B8B3" w14:textId="600F232E" w:rsidR="0067299E" w:rsidRPr="00A102D7" w:rsidRDefault="0067299E" w:rsidP="004B67BA">
      <w:pPr>
        <w:numPr>
          <w:ilvl w:val="0"/>
          <w:numId w:val="6"/>
        </w:numPr>
        <w:tabs>
          <w:tab w:val="left" w:pos="420"/>
        </w:tabs>
        <w:spacing w:after="120"/>
        <w:rPr>
          <w:rFonts w:ascii="Times New Roman" w:eastAsiaTheme="minorEastAsia" w:hAnsi="Times New Roman"/>
          <w:szCs w:val="20"/>
          <w:lang w:eastAsia="zh-CN"/>
        </w:rPr>
      </w:pPr>
      <w:bookmarkStart w:id="171" w:name="_Ref206173936"/>
      <w:r>
        <w:rPr>
          <w:rFonts w:ascii="Times New Roman" w:eastAsiaTheme="minorEastAsia" w:hAnsi="Times New Roman" w:hint="eastAsia"/>
          <w:szCs w:val="20"/>
          <w:lang w:eastAsia="zh-CN"/>
        </w:rPr>
        <w:t>3GPP TR 38.864 V18.1.0 (2023-03), Study on network energy savings for NR, (Release 18).</w:t>
      </w:r>
      <w:bookmarkEnd w:id="171"/>
    </w:p>
    <w:bookmarkEnd w:id="1"/>
    <w:bookmarkEnd w:id="158"/>
    <w:bookmarkEnd w:id="159"/>
    <w:p w14:paraId="4798C95E" w14:textId="0C4E0B34" w:rsidR="00D67C97" w:rsidRDefault="00D67C97" w:rsidP="00D67C97">
      <w:pPr>
        <w:keepNext/>
        <w:keepLines/>
        <w:pBdr>
          <w:top w:val="single" w:sz="12" w:space="3" w:color="auto"/>
        </w:pBdr>
        <w:tabs>
          <w:tab w:val="left" w:pos="567"/>
        </w:tabs>
        <w:overflowPunct w:val="0"/>
        <w:autoSpaceDE w:val="0"/>
        <w:autoSpaceDN w:val="0"/>
        <w:adjustRightInd w:val="0"/>
        <w:spacing w:before="240" w:after="180"/>
        <w:ind w:leftChars="13" w:left="26"/>
        <w:jc w:val="both"/>
        <w:textAlignment w:val="baseline"/>
        <w:outlineLvl w:val="0"/>
        <w:rPr>
          <w:rFonts w:ascii="Arial" w:eastAsia="宋体" w:hAnsi="Arial"/>
          <w:sz w:val="36"/>
          <w:szCs w:val="20"/>
          <w:lang w:eastAsia="zh-CN"/>
        </w:rPr>
      </w:pPr>
      <w:r w:rsidRPr="00CB2208">
        <w:rPr>
          <w:rFonts w:ascii="Arial" w:eastAsia="宋体" w:hAnsi="Arial"/>
          <w:sz w:val="36"/>
          <w:szCs w:val="20"/>
          <w:lang w:eastAsia="zh-CN"/>
        </w:rPr>
        <w:t>Appendix</w:t>
      </w:r>
    </w:p>
    <w:p w14:paraId="778C9D7E" w14:textId="1D644A20" w:rsidR="00895CAE" w:rsidRDefault="003B3306" w:rsidP="00895CAE">
      <w:pPr>
        <w:keepNext/>
        <w:keepLines/>
        <w:widowControl w:val="0"/>
        <w:spacing w:before="240" w:after="240"/>
        <w:outlineLvl w:val="1"/>
        <w:rPr>
          <w:rFonts w:ascii="Arial" w:eastAsia="微软雅黑" w:hAnsi="Arial" w:cs="Arial"/>
          <w:bCs/>
          <w:iCs/>
          <w:sz w:val="28"/>
          <w:szCs w:val="28"/>
          <w:lang w:eastAsia="zh-CN"/>
        </w:rPr>
      </w:pPr>
      <w:bookmarkStart w:id="172" w:name="_Hlk163124112"/>
      <w:r>
        <w:rPr>
          <w:rFonts w:ascii="Arial" w:eastAsia="微软雅黑" w:hAnsi="Arial" w:cs="Arial"/>
          <w:bCs/>
          <w:iCs/>
          <w:sz w:val="28"/>
          <w:szCs w:val="28"/>
          <w:lang w:eastAsia="zh-CN"/>
        </w:rPr>
        <w:t>6</w:t>
      </w:r>
      <w:r w:rsidR="00895CAE" w:rsidRPr="00CB2208">
        <w:rPr>
          <w:rFonts w:ascii="Arial" w:eastAsia="微软雅黑" w:hAnsi="Arial" w:cs="Arial"/>
          <w:bCs/>
          <w:iCs/>
          <w:sz w:val="28"/>
          <w:szCs w:val="28"/>
          <w:lang w:eastAsia="zh-CN"/>
        </w:rPr>
        <w:t>.1</w:t>
      </w:r>
      <w:r w:rsidR="00895CAE" w:rsidRPr="00CB2208">
        <w:rPr>
          <w:rFonts w:ascii="Arial" w:eastAsia="微软雅黑" w:hAnsi="Arial" w:cs="Arial" w:hint="eastAsia"/>
          <w:bCs/>
          <w:iCs/>
          <w:sz w:val="28"/>
          <w:szCs w:val="28"/>
          <w:lang w:eastAsia="zh-CN"/>
        </w:rPr>
        <w:t xml:space="preserve"> </w:t>
      </w:r>
      <w:r w:rsidR="008F55A5" w:rsidRPr="006353C4">
        <w:rPr>
          <w:rFonts w:ascii="Arial" w:eastAsia="微软雅黑" w:hAnsi="Arial" w:cs="Arial"/>
          <w:bCs/>
          <w:iCs/>
          <w:sz w:val="28"/>
          <w:szCs w:val="28"/>
          <w:lang w:eastAsia="zh-CN"/>
        </w:rPr>
        <w:t xml:space="preserve">Appendix </w:t>
      </w:r>
      <w:r w:rsidR="008F55A5">
        <w:rPr>
          <w:rFonts w:ascii="Arial" w:eastAsia="微软雅黑" w:hAnsi="Arial" w:cs="Arial" w:hint="eastAsia"/>
          <w:bCs/>
          <w:iCs/>
          <w:sz w:val="28"/>
          <w:szCs w:val="28"/>
          <w:lang w:eastAsia="zh-CN"/>
        </w:rPr>
        <w:t>A</w:t>
      </w:r>
    </w:p>
    <w:p w14:paraId="135F6F0C" w14:textId="278B8F8E" w:rsidR="003B3306" w:rsidRPr="00CB2208" w:rsidRDefault="00831625" w:rsidP="003B3306">
      <w:pPr>
        <w:pStyle w:val="af0"/>
        <w:spacing w:beforeLines="50" w:before="120" w:after="120"/>
        <w:ind w:left="425" w:firstLineChars="0" w:firstLine="0"/>
        <w:jc w:val="center"/>
        <w:rPr>
          <w:rFonts w:ascii="Times New Roman" w:hAnsi="Times New Roman"/>
          <w:sz w:val="20"/>
          <w:szCs w:val="20"/>
        </w:rPr>
      </w:pPr>
      <w:r w:rsidRPr="007E7D19">
        <w:rPr>
          <w:rFonts w:ascii="Times New Roman" w:eastAsia="等线" w:hAnsi="Times New Roman"/>
          <w:b/>
          <w:szCs w:val="20"/>
          <w:lang w:val="en-GB"/>
        </w:rPr>
        <w:t xml:space="preserve">Table </w:t>
      </w:r>
      <w:r w:rsidRPr="007E7D19">
        <w:rPr>
          <w:rFonts w:ascii="Times New Roman" w:hAnsi="Times New Roman"/>
          <w:b/>
          <w:bCs/>
          <w:szCs w:val="20"/>
          <w:lang w:val="en-GB"/>
        </w:rPr>
        <w:fldChar w:fldCharType="begin"/>
      </w:r>
      <w:r w:rsidRPr="007E7D19">
        <w:rPr>
          <w:rFonts w:ascii="Times New Roman" w:hAnsi="Times New Roman"/>
          <w:b/>
          <w:bCs/>
          <w:szCs w:val="20"/>
          <w:lang w:val="en-GB"/>
        </w:rPr>
        <w:instrText xml:space="preserve"> SEQ Table \* ARABIC </w:instrText>
      </w:r>
      <w:r w:rsidRPr="007E7D19">
        <w:rPr>
          <w:rFonts w:ascii="Times New Roman" w:hAnsi="Times New Roman"/>
          <w:b/>
          <w:bCs/>
          <w:szCs w:val="20"/>
          <w:lang w:val="en-GB"/>
        </w:rPr>
        <w:fldChar w:fldCharType="separate"/>
      </w:r>
      <w:r w:rsidR="00936F69">
        <w:rPr>
          <w:rFonts w:ascii="Times New Roman" w:hAnsi="Times New Roman"/>
          <w:b/>
          <w:bCs/>
          <w:noProof/>
          <w:szCs w:val="20"/>
          <w:lang w:val="en-GB"/>
        </w:rPr>
        <w:t>16</w:t>
      </w:r>
      <w:r w:rsidRPr="007E7D19">
        <w:rPr>
          <w:rFonts w:ascii="Times New Roman" w:hAnsi="Times New Roman"/>
          <w:b/>
          <w:bCs/>
          <w:szCs w:val="20"/>
          <w:lang w:val="en-GB"/>
        </w:rPr>
        <w:fldChar w:fldCharType="end"/>
      </w:r>
      <w:r w:rsidR="003B3306" w:rsidRPr="00CB2208">
        <w:rPr>
          <w:rFonts w:ascii="Times New Roman" w:hAnsi="Times New Roman"/>
          <w:b/>
          <w:sz w:val="20"/>
          <w:szCs w:val="20"/>
        </w:rPr>
        <w:t>:  Evaluation Assumptions for LP-WU</w:t>
      </w:r>
      <w:r w:rsidR="003B3306" w:rsidRPr="00CB2208">
        <w:rPr>
          <w:rFonts w:ascii="Times New Roman" w:hAnsi="Times New Roman" w:hint="eastAsia"/>
          <w:b/>
          <w:sz w:val="20"/>
          <w:szCs w:val="20"/>
        </w:rPr>
        <w:t>S</w:t>
      </w:r>
      <w:r w:rsidR="003B3306" w:rsidRPr="00CB2208">
        <w:rPr>
          <w:rFonts w:ascii="Times New Roman" w:hAnsi="Times New Roman"/>
          <w:b/>
          <w:sz w:val="20"/>
          <w:szCs w:val="20"/>
        </w:rPr>
        <w:t xml:space="preserve"> </w:t>
      </w:r>
    </w:p>
    <w:tbl>
      <w:tblPr>
        <w:tblStyle w:val="71"/>
        <w:tblW w:w="8784" w:type="dxa"/>
        <w:jc w:val="center"/>
        <w:tblLayout w:type="fixed"/>
        <w:tblLook w:val="04A0" w:firstRow="1" w:lastRow="0" w:firstColumn="1" w:lastColumn="0" w:noHBand="0" w:noVBand="1"/>
      </w:tblPr>
      <w:tblGrid>
        <w:gridCol w:w="2122"/>
        <w:gridCol w:w="6662"/>
      </w:tblGrid>
      <w:tr w:rsidR="003B3306" w:rsidRPr="00CB2208" w14:paraId="2C49B57E" w14:textId="77777777" w:rsidTr="00AC5CDB">
        <w:trPr>
          <w:trHeight w:val="363"/>
          <w:jc w:val="center"/>
        </w:trPr>
        <w:tc>
          <w:tcPr>
            <w:tcW w:w="2122"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4F33CFB0" w14:textId="77777777" w:rsidR="003B3306" w:rsidRPr="00CB2208" w:rsidRDefault="003B3306" w:rsidP="00AC5CDB">
            <w:pPr>
              <w:rPr>
                <w:rFonts w:ascii="Times New Roman" w:hAnsi="Times New Roman" w:cs="Times New Roman"/>
                <w:b/>
                <w:sz w:val="20"/>
                <w:szCs w:val="20"/>
              </w:rPr>
            </w:pPr>
            <w:r w:rsidRPr="00CB2208">
              <w:rPr>
                <w:rFonts w:ascii="Times New Roman" w:hAnsi="Times New Roman"/>
                <w:b/>
                <w:szCs w:val="20"/>
              </w:rPr>
              <w:t>Attributes</w:t>
            </w:r>
          </w:p>
        </w:tc>
        <w:tc>
          <w:tcPr>
            <w:tcW w:w="6662"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11B372D9" w14:textId="77777777" w:rsidR="003B3306" w:rsidRPr="00CB2208" w:rsidRDefault="003B3306" w:rsidP="00AC5CDB">
            <w:pPr>
              <w:rPr>
                <w:rFonts w:ascii="Times New Roman" w:hAnsi="Times New Roman" w:cs="Times New Roman"/>
                <w:b/>
                <w:sz w:val="20"/>
                <w:szCs w:val="20"/>
              </w:rPr>
            </w:pPr>
            <w:r w:rsidRPr="00CB2208">
              <w:rPr>
                <w:rFonts w:ascii="Times New Roman" w:hAnsi="Times New Roman"/>
                <w:b/>
                <w:szCs w:val="20"/>
              </w:rPr>
              <w:t>Assumptions</w:t>
            </w:r>
          </w:p>
        </w:tc>
      </w:tr>
      <w:tr w:rsidR="003B3306" w:rsidRPr="00CB2208" w14:paraId="01D8530E" w14:textId="77777777" w:rsidTr="00AC5CDB">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22C46144" w14:textId="77777777" w:rsidR="003B3306" w:rsidRPr="00CB2208" w:rsidRDefault="003B3306" w:rsidP="00AC5CDB">
            <w:pPr>
              <w:rPr>
                <w:rFonts w:ascii="Times New Roman" w:hAnsi="Times New Roman" w:cs="Times New Roman"/>
                <w:sz w:val="20"/>
                <w:szCs w:val="20"/>
              </w:rPr>
            </w:pPr>
            <w:r w:rsidRPr="00CB2208">
              <w:rPr>
                <w:rFonts w:ascii="Times New Roman" w:hAnsi="Times New Roman"/>
                <w:szCs w:val="20"/>
              </w:rPr>
              <w:t>Carrier Frequency</w:t>
            </w:r>
          </w:p>
        </w:tc>
        <w:tc>
          <w:tcPr>
            <w:tcW w:w="6662" w:type="dxa"/>
            <w:tcBorders>
              <w:top w:val="single" w:sz="4" w:space="0" w:color="auto"/>
              <w:left w:val="single" w:sz="4" w:space="0" w:color="auto"/>
              <w:bottom w:val="single" w:sz="4" w:space="0" w:color="auto"/>
              <w:right w:val="single" w:sz="4" w:space="0" w:color="auto"/>
            </w:tcBorders>
            <w:vAlign w:val="center"/>
            <w:hideMark/>
          </w:tcPr>
          <w:p w14:paraId="62D433E9" w14:textId="43C5E4EE" w:rsidR="003B3306" w:rsidRPr="00CB2208" w:rsidRDefault="003B3306" w:rsidP="00AC5CDB">
            <w:pPr>
              <w:rPr>
                <w:rFonts w:ascii="Times New Roman" w:hAnsi="Times New Roman" w:cs="Times New Roman"/>
                <w:sz w:val="20"/>
                <w:szCs w:val="20"/>
              </w:rPr>
            </w:pPr>
            <w:r w:rsidRPr="00CB2208">
              <w:rPr>
                <w:rFonts w:ascii="Times New Roman" w:hAnsi="Times New Roman"/>
                <w:szCs w:val="20"/>
              </w:rPr>
              <w:t>2.6GHz</w:t>
            </w:r>
          </w:p>
        </w:tc>
      </w:tr>
      <w:tr w:rsidR="003B3306" w:rsidRPr="00CB2208" w14:paraId="2EAF5081" w14:textId="77777777" w:rsidTr="00AC5CDB">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62F6F8A8" w14:textId="77777777" w:rsidR="003B3306" w:rsidRPr="00CB2208" w:rsidRDefault="003B3306" w:rsidP="00AC5CDB">
            <w:pPr>
              <w:rPr>
                <w:rFonts w:ascii="Times New Roman" w:hAnsi="Times New Roman" w:cs="Times New Roman"/>
                <w:sz w:val="20"/>
                <w:szCs w:val="20"/>
              </w:rPr>
            </w:pPr>
            <w:r w:rsidRPr="00CB2208">
              <w:rPr>
                <w:rFonts w:ascii="Times New Roman" w:hAnsi="Times New Roman"/>
                <w:szCs w:val="20"/>
              </w:rPr>
              <w:t>SCS</w:t>
            </w:r>
          </w:p>
        </w:tc>
        <w:tc>
          <w:tcPr>
            <w:tcW w:w="6662" w:type="dxa"/>
            <w:tcBorders>
              <w:top w:val="single" w:sz="4" w:space="0" w:color="auto"/>
              <w:left w:val="single" w:sz="4" w:space="0" w:color="auto"/>
              <w:bottom w:val="single" w:sz="4" w:space="0" w:color="auto"/>
              <w:right w:val="single" w:sz="4" w:space="0" w:color="auto"/>
            </w:tcBorders>
            <w:vAlign w:val="center"/>
          </w:tcPr>
          <w:p w14:paraId="37AE2431" w14:textId="1BE7696E" w:rsidR="003B3306" w:rsidRPr="00CB2208" w:rsidRDefault="003B3306" w:rsidP="00AC5CDB">
            <w:pPr>
              <w:rPr>
                <w:rFonts w:ascii="Times New Roman" w:hAnsi="Times New Roman" w:cs="Times New Roman"/>
                <w:sz w:val="20"/>
                <w:szCs w:val="20"/>
              </w:rPr>
            </w:pPr>
            <w:r w:rsidRPr="00CB2208">
              <w:rPr>
                <w:rFonts w:ascii="Times New Roman" w:hAnsi="Times New Roman"/>
                <w:szCs w:val="20"/>
              </w:rPr>
              <w:t>30kHz</w:t>
            </w:r>
          </w:p>
        </w:tc>
      </w:tr>
      <w:tr w:rsidR="003B3306" w:rsidRPr="00CB2208" w14:paraId="22672535" w14:textId="77777777" w:rsidTr="00AC5CDB">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16B04380" w14:textId="1FB6722E" w:rsidR="003B3306" w:rsidRPr="00CB2208" w:rsidRDefault="00A13B09" w:rsidP="00AC5CDB">
            <w:pPr>
              <w:rPr>
                <w:rFonts w:ascii="Times New Roman" w:hAnsi="Times New Roman" w:cs="Times New Roman"/>
                <w:sz w:val="20"/>
                <w:szCs w:val="20"/>
              </w:rPr>
            </w:pPr>
            <w:proofErr w:type="spellStart"/>
            <w:r>
              <w:rPr>
                <w:rFonts w:ascii="Times New Roman" w:hAnsi="Times New Roman"/>
                <w:szCs w:val="20"/>
              </w:rPr>
              <w:t>gNB</w:t>
            </w:r>
            <w:proofErr w:type="spellEnd"/>
            <w:r w:rsidR="003B3306" w:rsidRPr="00CB2208">
              <w:rPr>
                <w:rFonts w:ascii="Times New Roman" w:hAnsi="Times New Roman"/>
                <w:szCs w:val="20"/>
              </w:rPr>
              <w:t xml:space="preserve"> Channel BW </w:t>
            </w:r>
          </w:p>
        </w:tc>
        <w:tc>
          <w:tcPr>
            <w:tcW w:w="6662" w:type="dxa"/>
            <w:tcBorders>
              <w:top w:val="single" w:sz="4" w:space="0" w:color="auto"/>
              <w:left w:val="single" w:sz="4" w:space="0" w:color="auto"/>
              <w:bottom w:val="single" w:sz="4" w:space="0" w:color="auto"/>
              <w:right w:val="single" w:sz="4" w:space="0" w:color="auto"/>
            </w:tcBorders>
            <w:vAlign w:val="center"/>
          </w:tcPr>
          <w:p w14:paraId="031A48CA" w14:textId="77777777" w:rsidR="003B3306" w:rsidRPr="00CB2208" w:rsidRDefault="003B3306" w:rsidP="00AC5CDB">
            <w:pPr>
              <w:rPr>
                <w:rFonts w:ascii="Times New Roman" w:hAnsi="Times New Roman" w:cs="Times New Roman"/>
                <w:sz w:val="20"/>
                <w:szCs w:val="20"/>
              </w:rPr>
            </w:pPr>
            <w:r w:rsidRPr="00CB2208">
              <w:rPr>
                <w:rFonts w:ascii="Times New Roman" w:hAnsi="Times New Roman"/>
                <w:szCs w:val="20"/>
              </w:rPr>
              <w:t>20MHz (50 RBs)</w:t>
            </w:r>
          </w:p>
        </w:tc>
      </w:tr>
      <w:tr w:rsidR="00393327" w:rsidRPr="00CB2208" w14:paraId="1AB263ED" w14:textId="77777777" w:rsidTr="00AC5CDB">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4E7BAB22" w14:textId="3683F16B" w:rsidR="00393327" w:rsidRPr="00CB2208" w:rsidRDefault="00393327" w:rsidP="00393327">
            <w:pPr>
              <w:rPr>
                <w:rFonts w:ascii="Times New Roman" w:hAnsi="Times New Roman"/>
                <w:szCs w:val="20"/>
              </w:rPr>
            </w:pPr>
            <w:r w:rsidRPr="00CB2208">
              <w:rPr>
                <w:rFonts w:ascii="Times New Roman" w:hAnsi="Times New Roman"/>
                <w:szCs w:val="20"/>
              </w:rPr>
              <w:t>WUS BW</w:t>
            </w:r>
          </w:p>
        </w:tc>
        <w:tc>
          <w:tcPr>
            <w:tcW w:w="6662" w:type="dxa"/>
            <w:tcBorders>
              <w:top w:val="single" w:sz="4" w:space="0" w:color="auto"/>
              <w:left w:val="single" w:sz="4" w:space="0" w:color="auto"/>
              <w:bottom w:val="single" w:sz="4" w:space="0" w:color="auto"/>
              <w:right w:val="single" w:sz="4" w:space="0" w:color="auto"/>
            </w:tcBorders>
            <w:vAlign w:val="center"/>
          </w:tcPr>
          <w:p w14:paraId="79610965" w14:textId="7ED16883" w:rsidR="00393327" w:rsidRPr="00CB2208" w:rsidRDefault="00393327" w:rsidP="00393327">
            <w:pPr>
              <w:rPr>
                <w:rFonts w:ascii="Times New Roman" w:hAnsi="Times New Roman"/>
                <w:szCs w:val="20"/>
              </w:rPr>
            </w:pPr>
            <w:r w:rsidRPr="00CB2208">
              <w:rPr>
                <w:rFonts w:ascii="Times New Roman" w:hAnsi="Times New Roman"/>
                <w:szCs w:val="20"/>
              </w:rPr>
              <w:t>1</w:t>
            </w:r>
            <w:r>
              <w:rPr>
                <w:rFonts w:ascii="Times New Roman" w:hAnsi="Times New Roman"/>
                <w:szCs w:val="20"/>
              </w:rPr>
              <w:t>1</w:t>
            </w:r>
            <w:r w:rsidRPr="00CB2208">
              <w:rPr>
                <w:rFonts w:ascii="Times New Roman" w:hAnsi="Times New Roman"/>
                <w:szCs w:val="20"/>
              </w:rPr>
              <w:t>RBs</w:t>
            </w:r>
          </w:p>
        </w:tc>
      </w:tr>
      <w:tr w:rsidR="00393327" w:rsidRPr="00CB2208" w14:paraId="6B8E24B4" w14:textId="77777777" w:rsidTr="00AC5CDB">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4853641B" w14:textId="42A37734" w:rsidR="00393327" w:rsidRPr="00CB2208" w:rsidRDefault="00393327" w:rsidP="00393327">
            <w:pPr>
              <w:rPr>
                <w:rFonts w:ascii="Times New Roman" w:hAnsi="Times New Roman"/>
                <w:szCs w:val="20"/>
              </w:rPr>
            </w:pPr>
            <w:r w:rsidRPr="00CB2208">
              <w:rPr>
                <w:rFonts w:ascii="Times New Roman" w:hAnsi="Times New Roman"/>
                <w:szCs w:val="20"/>
              </w:rPr>
              <w:t>Guard band</w:t>
            </w:r>
          </w:p>
        </w:tc>
        <w:tc>
          <w:tcPr>
            <w:tcW w:w="6662" w:type="dxa"/>
            <w:tcBorders>
              <w:top w:val="single" w:sz="4" w:space="0" w:color="auto"/>
              <w:left w:val="single" w:sz="4" w:space="0" w:color="auto"/>
              <w:bottom w:val="single" w:sz="4" w:space="0" w:color="auto"/>
              <w:right w:val="single" w:sz="4" w:space="0" w:color="auto"/>
            </w:tcBorders>
            <w:vAlign w:val="center"/>
          </w:tcPr>
          <w:p w14:paraId="42344D81" w14:textId="1420EB6C" w:rsidR="00393327" w:rsidRPr="00CB2208" w:rsidRDefault="00393327" w:rsidP="00393327">
            <w:pPr>
              <w:rPr>
                <w:rFonts w:ascii="Times New Roman" w:hAnsi="Times New Roman"/>
                <w:szCs w:val="20"/>
              </w:rPr>
            </w:pPr>
            <w:r w:rsidRPr="00CB2208">
              <w:rPr>
                <w:rFonts w:ascii="Times New Roman" w:hAnsi="Times New Roman"/>
                <w:szCs w:val="20"/>
              </w:rPr>
              <w:t>1RB on each side of LP-WUS bandwidth</w:t>
            </w:r>
          </w:p>
        </w:tc>
      </w:tr>
      <w:tr w:rsidR="00393327" w:rsidRPr="00CB2208" w14:paraId="3BED63F4" w14:textId="77777777" w:rsidTr="00AC5CDB">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6A0B2218" w14:textId="77777777" w:rsidR="00393327" w:rsidRPr="00CB2208" w:rsidRDefault="00393327" w:rsidP="00393327">
            <w:pPr>
              <w:rPr>
                <w:rFonts w:ascii="Times New Roman" w:hAnsi="Times New Roman"/>
                <w:szCs w:val="20"/>
              </w:rPr>
            </w:pPr>
            <w:r>
              <w:rPr>
                <w:rFonts w:ascii="Times New Roman" w:hAnsi="Times New Roman" w:hint="eastAsia"/>
                <w:szCs w:val="20"/>
              </w:rPr>
              <w:t>L</w:t>
            </w:r>
            <w:r>
              <w:rPr>
                <w:rFonts w:ascii="Times New Roman" w:hAnsi="Times New Roman"/>
                <w:szCs w:val="20"/>
              </w:rPr>
              <w:t>P-WUS payload</w:t>
            </w:r>
          </w:p>
        </w:tc>
        <w:tc>
          <w:tcPr>
            <w:tcW w:w="6662" w:type="dxa"/>
            <w:tcBorders>
              <w:top w:val="single" w:sz="4" w:space="0" w:color="auto"/>
              <w:left w:val="single" w:sz="4" w:space="0" w:color="auto"/>
              <w:bottom w:val="single" w:sz="4" w:space="0" w:color="auto"/>
              <w:right w:val="single" w:sz="4" w:space="0" w:color="auto"/>
            </w:tcBorders>
            <w:vAlign w:val="center"/>
          </w:tcPr>
          <w:p w14:paraId="4827DA45" w14:textId="0B42D628" w:rsidR="00393327" w:rsidRPr="00CB2208" w:rsidRDefault="00393327" w:rsidP="00393327">
            <w:pPr>
              <w:rPr>
                <w:rFonts w:ascii="Times New Roman" w:hAnsi="Times New Roman"/>
                <w:szCs w:val="20"/>
              </w:rPr>
            </w:pPr>
            <w:r>
              <w:rPr>
                <w:rFonts w:ascii="Times New Roman" w:hAnsi="Times New Roman" w:hint="eastAsia"/>
                <w:szCs w:val="20"/>
              </w:rPr>
              <w:t>5</w:t>
            </w:r>
            <w:r>
              <w:rPr>
                <w:rFonts w:ascii="Times New Roman" w:hAnsi="Times New Roman"/>
                <w:szCs w:val="20"/>
              </w:rPr>
              <w:t xml:space="preserve">-bit </w:t>
            </w:r>
            <w:r w:rsidRPr="003B3306">
              <w:rPr>
                <w:rFonts w:ascii="Times New Roman" w:hAnsi="Times New Roman" w:hint="eastAsia"/>
                <w:szCs w:val="20"/>
              </w:rPr>
              <w:t>codepoint</w:t>
            </w:r>
          </w:p>
        </w:tc>
      </w:tr>
      <w:tr w:rsidR="00393327" w:rsidRPr="00CB2208" w14:paraId="7DB92D45" w14:textId="77777777" w:rsidTr="00AC5CDB">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1D206E25" w14:textId="77777777" w:rsidR="00393327" w:rsidRPr="00CB2208" w:rsidRDefault="00393327" w:rsidP="00393327">
            <w:pPr>
              <w:rPr>
                <w:rFonts w:ascii="Times New Roman" w:hAnsi="Times New Roman"/>
                <w:szCs w:val="20"/>
              </w:rPr>
            </w:pPr>
            <w:r>
              <w:rPr>
                <w:rFonts w:ascii="Times New Roman" w:hAnsi="Times New Roman"/>
                <w:szCs w:val="20"/>
              </w:rPr>
              <w:t>Line coding</w:t>
            </w:r>
          </w:p>
        </w:tc>
        <w:tc>
          <w:tcPr>
            <w:tcW w:w="6662" w:type="dxa"/>
            <w:tcBorders>
              <w:top w:val="single" w:sz="4" w:space="0" w:color="auto"/>
              <w:left w:val="single" w:sz="4" w:space="0" w:color="auto"/>
              <w:bottom w:val="single" w:sz="4" w:space="0" w:color="auto"/>
              <w:right w:val="single" w:sz="4" w:space="0" w:color="auto"/>
            </w:tcBorders>
            <w:vAlign w:val="center"/>
          </w:tcPr>
          <w:p w14:paraId="0A79CCF9" w14:textId="7DF518CB" w:rsidR="00393327" w:rsidRPr="00CB2208" w:rsidRDefault="0041787F" w:rsidP="00393327">
            <w:pPr>
              <w:rPr>
                <w:rFonts w:ascii="Times New Roman" w:hAnsi="Times New Roman"/>
                <w:szCs w:val="20"/>
              </w:rPr>
            </w:pPr>
            <w:r>
              <w:rPr>
                <w:rFonts w:ascii="Times New Roman" w:hAnsi="Times New Roman"/>
                <w:szCs w:val="20"/>
              </w:rPr>
              <w:t xml:space="preserve">With or </w:t>
            </w:r>
            <w:r w:rsidR="00393327" w:rsidRPr="003B3306">
              <w:rPr>
                <w:rFonts w:ascii="Times New Roman" w:hAnsi="Times New Roman"/>
                <w:szCs w:val="20"/>
              </w:rPr>
              <w:t>W</w:t>
            </w:r>
            <w:r w:rsidR="00393327" w:rsidRPr="003B3306">
              <w:rPr>
                <w:rFonts w:ascii="Times New Roman" w:hAnsi="Times New Roman" w:hint="eastAsia"/>
                <w:szCs w:val="20"/>
              </w:rPr>
              <w:t>ithout</w:t>
            </w:r>
            <w:r w:rsidR="00393327">
              <w:rPr>
                <w:rFonts w:ascii="Times New Roman" w:hAnsi="Times New Roman"/>
                <w:szCs w:val="20"/>
              </w:rPr>
              <w:t xml:space="preserve"> </w:t>
            </w:r>
            <w:r w:rsidR="00393327">
              <w:rPr>
                <w:rFonts w:ascii="Times New Roman" w:hAnsi="Times New Roman" w:hint="eastAsia"/>
                <w:szCs w:val="20"/>
              </w:rPr>
              <w:t>Manchester</w:t>
            </w:r>
            <w:r w:rsidR="00393327">
              <w:rPr>
                <w:rFonts w:ascii="Times New Roman" w:hAnsi="Times New Roman"/>
                <w:szCs w:val="20"/>
              </w:rPr>
              <w:t xml:space="preserve"> </w:t>
            </w:r>
            <w:r w:rsidR="00393327">
              <w:rPr>
                <w:rFonts w:ascii="Times New Roman" w:hAnsi="Times New Roman" w:hint="eastAsia"/>
                <w:szCs w:val="20"/>
              </w:rPr>
              <w:t>coding</w:t>
            </w:r>
            <w:r w:rsidR="00393327">
              <w:rPr>
                <w:rFonts w:ascii="Times New Roman" w:hAnsi="Times New Roman"/>
                <w:szCs w:val="20"/>
              </w:rPr>
              <w:t xml:space="preserve"> </w:t>
            </w:r>
          </w:p>
        </w:tc>
      </w:tr>
      <w:tr w:rsidR="00393327" w:rsidRPr="00CB2208" w14:paraId="51306869" w14:textId="77777777" w:rsidTr="00AC5CDB">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677DAF7F" w14:textId="425AFFC1" w:rsidR="00393327" w:rsidRDefault="00393327" w:rsidP="00393327">
            <w:pPr>
              <w:rPr>
                <w:rFonts w:ascii="Times New Roman" w:hAnsi="Times New Roman"/>
                <w:szCs w:val="20"/>
              </w:rPr>
            </w:pPr>
            <w:r w:rsidRPr="00CB2208">
              <w:rPr>
                <w:rFonts w:ascii="Times New Roman" w:hAnsi="Times New Roman"/>
                <w:szCs w:val="20"/>
              </w:rPr>
              <w:t>Chip rate</w:t>
            </w:r>
          </w:p>
        </w:tc>
        <w:tc>
          <w:tcPr>
            <w:tcW w:w="6662" w:type="dxa"/>
            <w:tcBorders>
              <w:top w:val="single" w:sz="4" w:space="0" w:color="auto"/>
              <w:left w:val="single" w:sz="4" w:space="0" w:color="auto"/>
              <w:bottom w:val="single" w:sz="4" w:space="0" w:color="auto"/>
              <w:right w:val="single" w:sz="4" w:space="0" w:color="auto"/>
            </w:tcBorders>
            <w:vAlign w:val="center"/>
          </w:tcPr>
          <w:p w14:paraId="66C39884" w14:textId="62E5FD87" w:rsidR="00393327" w:rsidRDefault="00393327" w:rsidP="00393327">
            <w:pPr>
              <w:rPr>
                <w:rFonts w:ascii="Times New Roman" w:hAnsi="Times New Roman"/>
                <w:bCs/>
                <w:szCs w:val="20"/>
              </w:rPr>
            </w:pPr>
            <w:r w:rsidRPr="00CB2208">
              <w:rPr>
                <w:rFonts w:ascii="Times New Roman" w:hAnsi="Times New Roman"/>
                <w:bCs/>
                <w:szCs w:val="20"/>
              </w:rPr>
              <w:t>M=</w:t>
            </w:r>
            <w:r>
              <w:rPr>
                <w:rFonts w:ascii="Times New Roman" w:hAnsi="Times New Roman"/>
                <w:bCs/>
                <w:szCs w:val="20"/>
              </w:rPr>
              <w:t xml:space="preserve">0.5, </w:t>
            </w:r>
            <w:r w:rsidR="00FA349B">
              <w:rPr>
                <w:rFonts w:ascii="Times New Roman" w:hAnsi="Times New Roman"/>
                <w:bCs/>
                <w:szCs w:val="20"/>
              </w:rPr>
              <w:t>one chip maps</w:t>
            </w:r>
            <w:r>
              <w:rPr>
                <w:rFonts w:ascii="Times New Roman" w:hAnsi="Times New Roman"/>
                <w:bCs/>
                <w:szCs w:val="20"/>
              </w:rPr>
              <w:t xml:space="preserve"> over two OFDM symbols</w:t>
            </w:r>
          </w:p>
          <w:p w14:paraId="5BC289E1" w14:textId="39CBD84C" w:rsidR="00472ADE" w:rsidRPr="00472ADE" w:rsidRDefault="00472ADE" w:rsidP="00393327">
            <w:pPr>
              <w:rPr>
                <w:rFonts w:ascii="Times New Roman" w:eastAsiaTheme="minorEastAsia" w:hAnsi="Times New Roman"/>
                <w:szCs w:val="20"/>
                <w:lang w:eastAsia="zh-CN"/>
              </w:rPr>
            </w:pPr>
            <w:r>
              <w:rPr>
                <w:rFonts w:ascii="Times New Roman" w:eastAsiaTheme="minorEastAsia" w:hAnsi="Times New Roman" w:hint="eastAsia"/>
                <w:bCs/>
                <w:szCs w:val="20"/>
                <w:lang w:eastAsia="zh-CN"/>
              </w:rPr>
              <w:t>M</w:t>
            </w:r>
            <w:r>
              <w:rPr>
                <w:rFonts w:ascii="Times New Roman" w:eastAsiaTheme="minorEastAsia" w:hAnsi="Times New Roman"/>
                <w:bCs/>
                <w:szCs w:val="20"/>
                <w:lang w:eastAsia="zh-CN"/>
              </w:rPr>
              <w:t xml:space="preserve">=1, one </w:t>
            </w:r>
            <w:r w:rsidR="00FA349B">
              <w:rPr>
                <w:rFonts w:ascii="Times New Roman" w:eastAsiaTheme="minorEastAsia" w:hAnsi="Times New Roman"/>
                <w:bCs/>
                <w:szCs w:val="20"/>
                <w:lang w:eastAsia="zh-CN"/>
              </w:rPr>
              <w:t>chip maps over single OFDM symbol</w:t>
            </w:r>
          </w:p>
        </w:tc>
      </w:tr>
      <w:tr w:rsidR="00393327" w:rsidRPr="00CB2208" w14:paraId="0ADCB5BB" w14:textId="77777777" w:rsidTr="00AC5CDB">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440A9CDA" w14:textId="77777777" w:rsidR="00393327" w:rsidRDefault="00393327" w:rsidP="00393327">
            <w:pPr>
              <w:rPr>
                <w:rFonts w:ascii="Times New Roman" w:hAnsi="Times New Roman"/>
                <w:szCs w:val="20"/>
              </w:rPr>
            </w:pPr>
            <w:r>
              <w:rPr>
                <w:rFonts w:ascii="Times New Roman" w:hAnsi="Times New Roman"/>
                <w:szCs w:val="20"/>
              </w:rPr>
              <w:t>O</w:t>
            </w:r>
            <w:r>
              <w:rPr>
                <w:rFonts w:ascii="Times New Roman" w:hAnsi="Times New Roman" w:hint="eastAsia"/>
                <w:szCs w:val="20"/>
              </w:rPr>
              <w:t>verlaid</w:t>
            </w:r>
            <w:r>
              <w:rPr>
                <w:rFonts w:ascii="Times New Roman" w:hAnsi="Times New Roman"/>
                <w:szCs w:val="20"/>
              </w:rPr>
              <w:t xml:space="preserve"> </w:t>
            </w:r>
            <w:r>
              <w:rPr>
                <w:rFonts w:ascii="Times New Roman" w:hAnsi="Times New Roman" w:hint="eastAsia"/>
                <w:szCs w:val="20"/>
              </w:rPr>
              <w:t>sequence</w:t>
            </w:r>
            <w:r>
              <w:rPr>
                <w:rFonts w:ascii="Times New Roman" w:hAnsi="Times New Roman"/>
                <w:szCs w:val="20"/>
              </w:rPr>
              <w:t xml:space="preserve"> </w:t>
            </w:r>
          </w:p>
        </w:tc>
        <w:tc>
          <w:tcPr>
            <w:tcW w:w="6662" w:type="dxa"/>
            <w:tcBorders>
              <w:top w:val="single" w:sz="4" w:space="0" w:color="auto"/>
              <w:left w:val="single" w:sz="4" w:space="0" w:color="auto"/>
              <w:bottom w:val="single" w:sz="4" w:space="0" w:color="auto"/>
              <w:right w:val="single" w:sz="4" w:space="0" w:color="auto"/>
            </w:tcBorders>
            <w:vAlign w:val="center"/>
          </w:tcPr>
          <w:p w14:paraId="294D0AC8" w14:textId="7C7C060E" w:rsidR="00393327" w:rsidRDefault="00393327" w:rsidP="00393327">
            <w:pPr>
              <w:rPr>
                <w:rFonts w:ascii="Times New Roman" w:hAnsi="Times New Roman"/>
                <w:szCs w:val="20"/>
              </w:rPr>
            </w:pPr>
            <w:r>
              <w:rPr>
                <w:rFonts w:ascii="Times New Roman" w:hAnsi="Times New Roman"/>
                <w:szCs w:val="20"/>
              </w:rPr>
              <w:t>32</w:t>
            </w:r>
            <w:r w:rsidRPr="006146E3">
              <w:rPr>
                <w:rFonts w:ascii="Times New Roman" w:hAnsi="Times New Roman"/>
                <w:szCs w:val="20"/>
              </w:rPr>
              <w:t xml:space="preserve"> candidates overlaid sequences </w:t>
            </w:r>
          </w:p>
          <w:p w14:paraId="489CF26B" w14:textId="3E193AE7" w:rsidR="00393327" w:rsidRDefault="00393327" w:rsidP="00393327">
            <w:pPr>
              <w:rPr>
                <w:rFonts w:ascii="Times New Roman" w:hAnsi="Times New Roman"/>
                <w:sz w:val="20"/>
                <w:szCs w:val="20"/>
              </w:rPr>
            </w:pPr>
            <w:r w:rsidRPr="00972FA4">
              <w:rPr>
                <w:rFonts w:ascii="Times New Roman" w:hAnsi="Times New Roman"/>
                <w:sz w:val="20"/>
                <w:szCs w:val="20"/>
              </w:rPr>
              <w:t xml:space="preserve">ZC sequence with length </w:t>
            </w:r>
            <w:r>
              <w:rPr>
                <w:rFonts w:ascii="Times New Roman" w:hAnsi="Times New Roman"/>
                <w:sz w:val="20"/>
                <w:szCs w:val="20"/>
              </w:rPr>
              <w:t>263,</w:t>
            </w:r>
            <w:r w:rsidRPr="00972FA4">
              <w:rPr>
                <w:rFonts w:ascii="Times New Roman" w:hAnsi="Times New Roman"/>
                <w:sz w:val="20"/>
                <w:szCs w:val="20"/>
              </w:rPr>
              <w:t xml:space="preserve"> cyclically extended to</w:t>
            </w:r>
            <w:r>
              <w:rPr>
                <w:rFonts w:ascii="Times New Roman" w:hAnsi="Times New Roman"/>
                <w:sz w:val="20"/>
                <w:szCs w:val="20"/>
              </w:rPr>
              <w:t xml:space="preserve">264 </w:t>
            </w:r>
            <w:r w:rsidR="00EA0079">
              <w:rPr>
                <w:rFonts w:ascii="Times New Roman" w:hAnsi="Times New Roman"/>
                <w:sz w:val="20"/>
                <w:szCs w:val="20"/>
              </w:rPr>
              <w:t xml:space="preserve">points </w:t>
            </w:r>
            <w:r w:rsidR="00FA349B">
              <w:rPr>
                <w:rFonts w:ascii="Times New Roman" w:hAnsi="Times New Roman"/>
                <w:sz w:val="20"/>
                <w:szCs w:val="20"/>
              </w:rPr>
              <w:t>for M=0.5.</w:t>
            </w:r>
          </w:p>
          <w:p w14:paraId="1CE7FCDF" w14:textId="527AD9F1" w:rsidR="00FA349B" w:rsidRPr="00FA349B" w:rsidRDefault="00FA349B" w:rsidP="00393327">
            <w:pPr>
              <w:rPr>
                <w:rFonts w:ascii="Times New Roman" w:hAnsi="Times New Roman"/>
                <w:sz w:val="20"/>
                <w:szCs w:val="20"/>
              </w:rPr>
            </w:pPr>
            <w:r w:rsidRPr="00972FA4">
              <w:rPr>
                <w:rFonts w:ascii="Times New Roman" w:hAnsi="Times New Roman"/>
                <w:sz w:val="20"/>
                <w:szCs w:val="20"/>
              </w:rPr>
              <w:t xml:space="preserve">ZC sequence with length </w:t>
            </w:r>
            <w:r>
              <w:rPr>
                <w:rFonts w:ascii="Times New Roman" w:hAnsi="Times New Roman"/>
                <w:sz w:val="20"/>
                <w:szCs w:val="20"/>
              </w:rPr>
              <w:t>131,</w:t>
            </w:r>
            <w:r w:rsidRPr="00972FA4">
              <w:rPr>
                <w:rFonts w:ascii="Times New Roman" w:hAnsi="Times New Roman"/>
                <w:sz w:val="20"/>
                <w:szCs w:val="20"/>
              </w:rPr>
              <w:t xml:space="preserve"> cyclically extended to</w:t>
            </w:r>
            <w:r>
              <w:rPr>
                <w:rFonts w:ascii="Times New Roman" w:hAnsi="Times New Roman"/>
                <w:sz w:val="20"/>
                <w:szCs w:val="20"/>
              </w:rPr>
              <w:t xml:space="preserve"> 132 points for M=1</w:t>
            </w:r>
          </w:p>
        </w:tc>
      </w:tr>
      <w:tr w:rsidR="00393327" w:rsidRPr="00CB2208" w14:paraId="1E4DECFB" w14:textId="77777777" w:rsidTr="00AC5CDB">
        <w:trPr>
          <w:trHeight w:val="457"/>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27A9DB62" w14:textId="77777777" w:rsidR="00393327" w:rsidRPr="00CB2208" w:rsidRDefault="00393327" w:rsidP="00393327">
            <w:pPr>
              <w:rPr>
                <w:rFonts w:ascii="Times New Roman" w:hAnsi="Times New Roman" w:cs="Times New Roman"/>
                <w:sz w:val="20"/>
                <w:szCs w:val="20"/>
              </w:rPr>
            </w:pPr>
            <w:r w:rsidRPr="00CB2208">
              <w:rPr>
                <w:rFonts w:ascii="Times New Roman" w:hAnsi="Times New Roman"/>
                <w:szCs w:val="20"/>
              </w:rPr>
              <w:lastRenderedPageBreak/>
              <w:t>Receiver</w:t>
            </w:r>
          </w:p>
        </w:tc>
        <w:tc>
          <w:tcPr>
            <w:tcW w:w="6662" w:type="dxa"/>
            <w:tcBorders>
              <w:top w:val="single" w:sz="4" w:space="0" w:color="auto"/>
              <w:left w:val="single" w:sz="4" w:space="0" w:color="auto"/>
              <w:bottom w:val="single" w:sz="4" w:space="0" w:color="auto"/>
              <w:right w:val="single" w:sz="4" w:space="0" w:color="auto"/>
            </w:tcBorders>
            <w:vAlign w:val="center"/>
            <w:hideMark/>
          </w:tcPr>
          <w:p w14:paraId="77FF758F" w14:textId="34054A63" w:rsidR="00393327" w:rsidRPr="00EF00A1" w:rsidRDefault="00393327" w:rsidP="00393327">
            <w:pPr>
              <w:rPr>
                <w:rFonts w:ascii="Times New Roman" w:hAnsi="Times New Roman" w:cs="Times New Roman"/>
                <w:b/>
                <w:sz w:val="20"/>
                <w:szCs w:val="20"/>
              </w:rPr>
            </w:pPr>
            <w:r w:rsidRPr="003B3306">
              <w:rPr>
                <w:rFonts w:ascii="Times New Roman" w:hAnsi="Times New Roman" w:hint="eastAsia"/>
                <w:szCs w:val="20"/>
              </w:rPr>
              <w:t>OFDM</w:t>
            </w:r>
            <w:r>
              <w:rPr>
                <w:rFonts w:ascii="Times New Roman" w:hAnsi="Times New Roman"/>
                <w:szCs w:val="20"/>
              </w:rPr>
              <w:t>-based LP-WUR</w:t>
            </w:r>
            <w:r w:rsidR="00A13B09">
              <w:rPr>
                <w:rFonts w:ascii="Times New Roman" w:hAnsi="Times New Roman"/>
                <w:szCs w:val="20"/>
              </w:rPr>
              <w:t xml:space="preserve"> with 9dB noise figure </w:t>
            </w:r>
          </w:p>
        </w:tc>
      </w:tr>
      <w:tr w:rsidR="00393327" w:rsidRPr="00CB2208" w14:paraId="44FF8A9B" w14:textId="77777777" w:rsidTr="00AC5CDB">
        <w:trPr>
          <w:trHeight w:val="457"/>
          <w:jc w:val="center"/>
        </w:trPr>
        <w:tc>
          <w:tcPr>
            <w:tcW w:w="2122" w:type="dxa"/>
            <w:tcBorders>
              <w:top w:val="single" w:sz="4" w:space="0" w:color="auto"/>
              <w:left w:val="single" w:sz="4" w:space="0" w:color="auto"/>
              <w:bottom w:val="single" w:sz="4" w:space="0" w:color="auto"/>
              <w:right w:val="single" w:sz="4" w:space="0" w:color="auto"/>
            </w:tcBorders>
            <w:vAlign w:val="center"/>
          </w:tcPr>
          <w:p w14:paraId="6ED596BF" w14:textId="65CFCCFB" w:rsidR="00393327" w:rsidRPr="00CB2208" w:rsidRDefault="00393327" w:rsidP="00393327">
            <w:pPr>
              <w:rPr>
                <w:rFonts w:ascii="Times New Roman" w:hAnsi="Times New Roman"/>
                <w:szCs w:val="20"/>
              </w:rPr>
            </w:pPr>
            <w:r w:rsidRPr="00CB2208">
              <w:rPr>
                <w:rFonts w:ascii="Times New Roman" w:hAnsi="Times New Roman"/>
                <w:szCs w:val="20"/>
              </w:rPr>
              <w:t xml:space="preserve">Filter </w:t>
            </w:r>
          </w:p>
        </w:tc>
        <w:tc>
          <w:tcPr>
            <w:tcW w:w="6662" w:type="dxa"/>
            <w:tcBorders>
              <w:top w:val="single" w:sz="4" w:space="0" w:color="auto"/>
              <w:left w:val="single" w:sz="4" w:space="0" w:color="auto"/>
              <w:bottom w:val="single" w:sz="4" w:space="0" w:color="auto"/>
              <w:right w:val="single" w:sz="4" w:space="0" w:color="auto"/>
            </w:tcBorders>
            <w:vAlign w:val="center"/>
          </w:tcPr>
          <w:p w14:paraId="130514E7" w14:textId="6FF798DD" w:rsidR="00393327" w:rsidRPr="003B3306" w:rsidRDefault="00393327" w:rsidP="00393327">
            <w:pPr>
              <w:rPr>
                <w:rFonts w:ascii="Times New Roman" w:hAnsi="Times New Roman"/>
                <w:szCs w:val="20"/>
              </w:rPr>
            </w:pPr>
            <w:r w:rsidRPr="00CB2208">
              <w:rPr>
                <w:rFonts w:ascii="Times New Roman" w:hAnsi="Times New Roman"/>
                <w:szCs w:val="20"/>
              </w:rPr>
              <w:t>5</w:t>
            </w:r>
            <w:r w:rsidRPr="002E33FA">
              <w:rPr>
                <w:rFonts w:ascii="Times New Roman" w:hAnsi="Times New Roman"/>
                <w:szCs w:val="20"/>
                <w:vertAlign w:val="superscript"/>
              </w:rPr>
              <w:t>th</w:t>
            </w:r>
            <w:r w:rsidRPr="00CB2208">
              <w:rPr>
                <w:rFonts w:ascii="Times New Roman" w:hAnsi="Times New Roman"/>
                <w:szCs w:val="20"/>
              </w:rPr>
              <w:t xml:space="preserve"> Order Butterworth with </w:t>
            </w:r>
            <w:r>
              <w:rPr>
                <w:rFonts w:ascii="Times New Roman" w:hAnsi="Times New Roman"/>
                <w:szCs w:val="20"/>
              </w:rPr>
              <w:t>3.96</w:t>
            </w:r>
            <w:r w:rsidRPr="00CB2208">
              <w:rPr>
                <w:rFonts w:ascii="Times New Roman" w:hAnsi="Times New Roman"/>
                <w:szCs w:val="20"/>
              </w:rPr>
              <w:t xml:space="preserve">MHz bandwidth </w:t>
            </w:r>
          </w:p>
        </w:tc>
      </w:tr>
      <w:tr w:rsidR="00393327" w:rsidRPr="00CB2208" w14:paraId="3E961D43" w14:textId="77777777" w:rsidTr="00AC5CDB">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2E8920BE" w14:textId="77777777" w:rsidR="00393327" w:rsidRPr="00CB2208" w:rsidRDefault="00393327" w:rsidP="00393327">
            <w:pPr>
              <w:rPr>
                <w:rFonts w:ascii="Times New Roman" w:hAnsi="Times New Roman" w:cs="Times New Roman"/>
                <w:sz w:val="20"/>
                <w:szCs w:val="20"/>
              </w:rPr>
            </w:pPr>
            <w:r w:rsidRPr="00CB2208">
              <w:rPr>
                <w:rFonts w:ascii="Times New Roman" w:hAnsi="Times New Roman"/>
                <w:szCs w:val="20"/>
              </w:rPr>
              <w:t>ADC bit width</w:t>
            </w:r>
          </w:p>
        </w:tc>
        <w:tc>
          <w:tcPr>
            <w:tcW w:w="6662" w:type="dxa"/>
            <w:tcBorders>
              <w:top w:val="single" w:sz="4" w:space="0" w:color="auto"/>
              <w:left w:val="single" w:sz="4" w:space="0" w:color="auto"/>
              <w:bottom w:val="single" w:sz="4" w:space="0" w:color="auto"/>
              <w:right w:val="single" w:sz="4" w:space="0" w:color="auto"/>
            </w:tcBorders>
            <w:vAlign w:val="center"/>
            <w:hideMark/>
          </w:tcPr>
          <w:p w14:paraId="5DB9DE68" w14:textId="77777777" w:rsidR="00393327" w:rsidRPr="00CB2208" w:rsidRDefault="00393327" w:rsidP="00393327">
            <w:pPr>
              <w:rPr>
                <w:rFonts w:ascii="Times New Roman" w:hAnsi="Times New Roman" w:cs="Times New Roman"/>
                <w:sz w:val="20"/>
                <w:szCs w:val="20"/>
              </w:rPr>
            </w:pPr>
            <w:r w:rsidRPr="00CB2208">
              <w:rPr>
                <w:rFonts w:ascii="Times New Roman" w:hAnsi="Times New Roman"/>
                <w:szCs w:val="20"/>
              </w:rPr>
              <w:t>8-bitADC</w:t>
            </w:r>
          </w:p>
        </w:tc>
      </w:tr>
      <w:tr w:rsidR="00393327" w:rsidRPr="00CB2208" w14:paraId="6674D463" w14:textId="77777777" w:rsidTr="00AC5CDB">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1FED793F" w14:textId="77777777" w:rsidR="00393327" w:rsidRPr="00CB2208" w:rsidRDefault="00393327" w:rsidP="00393327">
            <w:pPr>
              <w:rPr>
                <w:rFonts w:ascii="Times New Roman" w:hAnsi="Times New Roman" w:cs="Times New Roman"/>
                <w:sz w:val="20"/>
                <w:szCs w:val="20"/>
              </w:rPr>
            </w:pPr>
            <w:r w:rsidRPr="00CB2208">
              <w:rPr>
                <w:rFonts w:ascii="Times New Roman" w:hAnsi="Times New Roman"/>
                <w:szCs w:val="20"/>
              </w:rPr>
              <w:t>Sampling</w:t>
            </w:r>
            <w:r>
              <w:rPr>
                <w:rFonts w:ascii="Times New Roman" w:hAnsi="Times New Roman"/>
                <w:szCs w:val="20"/>
              </w:rPr>
              <w:t xml:space="preserve"> </w:t>
            </w:r>
            <w:r w:rsidRPr="00CB2208">
              <w:rPr>
                <w:rFonts w:ascii="Times New Roman" w:hAnsi="Times New Roman"/>
                <w:szCs w:val="20"/>
              </w:rPr>
              <w:t>Rate</w:t>
            </w:r>
          </w:p>
        </w:tc>
        <w:tc>
          <w:tcPr>
            <w:tcW w:w="6662" w:type="dxa"/>
            <w:tcBorders>
              <w:top w:val="single" w:sz="4" w:space="0" w:color="auto"/>
              <w:left w:val="single" w:sz="4" w:space="0" w:color="auto"/>
              <w:bottom w:val="single" w:sz="4" w:space="0" w:color="auto"/>
              <w:right w:val="single" w:sz="4" w:space="0" w:color="auto"/>
            </w:tcBorders>
            <w:vAlign w:val="center"/>
          </w:tcPr>
          <w:p w14:paraId="74511A8F" w14:textId="77777777" w:rsidR="00393327" w:rsidRPr="00CB2208" w:rsidRDefault="00393327" w:rsidP="00393327">
            <w:pPr>
              <w:rPr>
                <w:rFonts w:ascii="Times New Roman" w:hAnsi="Times New Roman" w:cs="Times New Roman"/>
                <w:sz w:val="20"/>
                <w:szCs w:val="20"/>
              </w:rPr>
            </w:pPr>
            <w:r w:rsidRPr="00CB2208">
              <w:rPr>
                <w:rFonts w:ascii="Times New Roman" w:hAnsi="Times New Roman"/>
                <w:szCs w:val="20"/>
              </w:rPr>
              <w:t>7.68MHz</w:t>
            </w:r>
          </w:p>
        </w:tc>
      </w:tr>
      <w:tr w:rsidR="00393327" w:rsidRPr="00CB2208" w14:paraId="1078B850" w14:textId="77777777" w:rsidTr="00AC5CDB">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2B04BE4C" w14:textId="77777777" w:rsidR="00393327" w:rsidRPr="00CB2208" w:rsidRDefault="00393327" w:rsidP="00393327">
            <w:pPr>
              <w:rPr>
                <w:rFonts w:ascii="Times New Roman" w:hAnsi="Times New Roman" w:cs="Times New Roman"/>
                <w:sz w:val="20"/>
                <w:szCs w:val="20"/>
              </w:rPr>
            </w:pPr>
            <w:r w:rsidRPr="00CB2208">
              <w:rPr>
                <w:rFonts w:ascii="Times New Roman" w:hAnsi="Times New Roman"/>
                <w:szCs w:val="20"/>
              </w:rPr>
              <w:t>Channel Model</w:t>
            </w:r>
          </w:p>
        </w:tc>
        <w:tc>
          <w:tcPr>
            <w:tcW w:w="6662" w:type="dxa"/>
            <w:tcBorders>
              <w:top w:val="single" w:sz="4" w:space="0" w:color="auto"/>
              <w:left w:val="single" w:sz="4" w:space="0" w:color="auto"/>
              <w:bottom w:val="single" w:sz="4" w:space="0" w:color="auto"/>
              <w:right w:val="single" w:sz="4" w:space="0" w:color="auto"/>
            </w:tcBorders>
            <w:vAlign w:val="center"/>
            <w:hideMark/>
          </w:tcPr>
          <w:p w14:paraId="70052566" w14:textId="77777777" w:rsidR="00393327" w:rsidRPr="00CB2208" w:rsidRDefault="00393327" w:rsidP="00393327">
            <w:pPr>
              <w:rPr>
                <w:rFonts w:ascii="Times New Roman" w:hAnsi="Times New Roman" w:cs="Times New Roman"/>
                <w:sz w:val="20"/>
                <w:szCs w:val="20"/>
              </w:rPr>
            </w:pPr>
            <w:r w:rsidRPr="00CB2208">
              <w:rPr>
                <w:rFonts w:ascii="Times New Roman" w:hAnsi="Times New Roman"/>
                <w:szCs w:val="20"/>
              </w:rPr>
              <w:t>TDL-C 300</w:t>
            </w:r>
          </w:p>
        </w:tc>
      </w:tr>
      <w:tr w:rsidR="00393327" w:rsidRPr="00CB2208" w14:paraId="119AC963" w14:textId="77777777" w:rsidTr="00AC5CDB">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043C2C1E" w14:textId="172A1FE1" w:rsidR="00393327" w:rsidRPr="00CB2208" w:rsidRDefault="00393327" w:rsidP="00393327">
            <w:pPr>
              <w:rPr>
                <w:rFonts w:ascii="Times New Roman" w:hAnsi="Times New Roman"/>
                <w:szCs w:val="20"/>
              </w:rPr>
            </w:pPr>
            <w:r>
              <w:rPr>
                <w:rFonts w:ascii="Times New Roman" w:eastAsiaTheme="minorEastAsia" w:hAnsi="Times New Roman" w:hint="eastAsia"/>
                <w:szCs w:val="20"/>
                <w:lang w:eastAsia="zh-CN"/>
              </w:rPr>
              <w:t>T</w:t>
            </w:r>
            <w:r>
              <w:rPr>
                <w:rFonts w:ascii="Times New Roman" w:eastAsiaTheme="minorEastAsia" w:hAnsi="Times New Roman"/>
                <w:szCs w:val="20"/>
                <w:lang w:eastAsia="zh-CN"/>
              </w:rPr>
              <w:t>iming and frequency error</w:t>
            </w:r>
          </w:p>
        </w:tc>
        <w:tc>
          <w:tcPr>
            <w:tcW w:w="6662" w:type="dxa"/>
            <w:tcBorders>
              <w:top w:val="single" w:sz="4" w:space="0" w:color="auto"/>
              <w:left w:val="single" w:sz="4" w:space="0" w:color="auto"/>
              <w:bottom w:val="single" w:sz="4" w:space="0" w:color="auto"/>
              <w:right w:val="single" w:sz="4" w:space="0" w:color="auto"/>
            </w:tcBorders>
            <w:vAlign w:val="center"/>
          </w:tcPr>
          <w:p w14:paraId="13752F0D" w14:textId="3647F2BB" w:rsidR="00393327" w:rsidRPr="00CB2208" w:rsidRDefault="00FA349B" w:rsidP="00393327">
            <w:pPr>
              <w:rPr>
                <w:rFonts w:ascii="Times New Roman" w:hAnsi="Times New Roman"/>
                <w:szCs w:val="20"/>
              </w:rPr>
            </w:pPr>
            <w:r>
              <w:rPr>
                <w:rFonts w:ascii="Times New Roman" w:eastAsiaTheme="minorEastAsia" w:hAnsi="Times New Roman"/>
                <w:szCs w:val="20"/>
                <w:lang w:eastAsia="zh-CN"/>
              </w:rPr>
              <w:t>0.96</w:t>
            </w:r>
            <w:r w:rsidR="00393327">
              <w:rPr>
                <w:rFonts w:ascii="Times New Roman" w:eastAsiaTheme="minorEastAsia" w:hAnsi="Times New Roman"/>
                <w:szCs w:val="20"/>
                <w:lang w:eastAsia="zh-CN"/>
              </w:rPr>
              <w:t xml:space="preserve">us with </w:t>
            </w:r>
            <w:r>
              <w:rPr>
                <w:rFonts w:ascii="Times New Roman" w:eastAsiaTheme="minorEastAsia" w:hAnsi="Times New Roman"/>
                <w:szCs w:val="20"/>
                <w:lang w:eastAsia="zh-CN"/>
              </w:rPr>
              <w:t>2</w:t>
            </w:r>
            <w:r w:rsidR="00393327">
              <w:rPr>
                <w:rFonts w:ascii="Times New Roman" w:eastAsiaTheme="minorEastAsia" w:hAnsi="Times New Roman"/>
                <w:szCs w:val="20"/>
                <w:lang w:eastAsia="zh-CN"/>
              </w:rPr>
              <w:t xml:space="preserve">ppm for </w:t>
            </w:r>
            <w:r>
              <w:rPr>
                <w:rFonts w:ascii="Times New Roman" w:eastAsiaTheme="minorEastAsia" w:hAnsi="Times New Roman"/>
                <w:szCs w:val="20"/>
                <w:lang w:eastAsia="zh-CN"/>
              </w:rPr>
              <w:t xml:space="preserve">M=0.5 and M=1.  </w:t>
            </w:r>
          </w:p>
        </w:tc>
      </w:tr>
      <w:tr w:rsidR="002E33FA" w:rsidRPr="00CB2208" w14:paraId="11DB9842" w14:textId="77777777" w:rsidTr="00AC5CDB">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0BFE49B8" w14:textId="618A4603" w:rsidR="002E33FA" w:rsidRDefault="002E33FA" w:rsidP="00393327">
            <w:pPr>
              <w:rPr>
                <w:rFonts w:ascii="Times New Roman" w:eastAsiaTheme="minorEastAsia" w:hAnsi="Times New Roman"/>
                <w:szCs w:val="20"/>
                <w:lang w:eastAsia="zh-CN"/>
              </w:rPr>
            </w:pPr>
            <w:r>
              <w:rPr>
                <w:rFonts w:ascii="Times New Roman" w:eastAsiaTheme="minorEastAsia" w:hAnsi="Times New Roman" w:hint="eastAsia"/>
                <w:szCs w:val="20"/>
                <w:lang w:eastAsia="zh-CN"/>
              </w:rPr>
              <w:t>I</w:t>
            </w:r>
            <w:r>
              <w:rPr>
                <w:rFonts w:ascii="Times New Roman" w:eastAsiaTheme="minorEastAsia" w:hAnsi="Times New Roman"/>
                <w:szCs w:val="20"/>
                <w:lang w:eastAsia="zh-CN"/>
              </w:rPr>
              <w:t>nter-cell interference</w:t>
            </w:r>
          </w:p>
        </w:tc>
        <w:tc>
          <w:tcPr>
            <w:tcW w:w="6662" w:type="dxa"/>
            <w:tcBorders>
              <w:top w:val="single" w:sz="4" w:space="0" w:color="auto"/>
              <w:left w:val="single" w:sz="4" w:space="0" w:color="auto"/>
              <w:bottom w:val="single" w:sz="4" w:space="0" w:color="auto"/>
              <w:right w:val="single" w:sz="4" w:space="0" w:color="auto"/>
            </w:tcBorders>
            <w:vAlign w:val="center"/>
          </w:tcPr>
          <w:p w14:paraId="355ED344" w14:textId="599EE681" w:rsidR="002E33FA" w:rsidRDefault="002E33FA" w:rsidP="00393327">
            <w:pPr>
              <w:rPr>
                <w:rFonts w:ascii="Times New Roman" w:eastAsiaTheme="minorEastAsia" w:hAnsi="Times New Roman"/>
                <w:szCs w:val="20"/>
                <w:lang w:eastAsia="zh-CN"/>
              </w:rPr>
            </w:pPr>
            <w:r>
              <w:rPr>
                <w:rFonts w:ascii="Times New Roman" w:eastAsiaTheme="minorEastAsia" w:hAnsi="Times New Roman" w:hint="eastAsia"/>
                <w:szCs w:val="20"/>
                <w:lang w:eastAsia="zh-CN"/>
              </w:rPr>
              <w:t>N</w:t>
            </w:r>
            <w:r>
              <w:rPr>
                <w:rFonts w:ascii="Times New Roman" w:eastAsiaTheme="minorEastAsia" w:hAnsi="Times New Roman"/>
                <w:szCs w:val="20"/>
                <w:lang w:eastAsia="zh-CN"/>
              </w:rPr>
              <w:t xml:space="preserve">o inter-cell interference </w:t>
            </w:r>
          </w:p>
        </w:tc>
      </w:tr>
    </w:tbl>
    <w:p w14:paraId="743BA368" w14:textId="77777777" w:rsidR="003B3306" w:rsidRPr="009D6A0F" w:rsidRDefault="003B3306" w:rsidP="003B3306">
      <w:pPr>
        <w:rPr>
          <w:rFonts w:eastAsiaTheme="minorEastAsia"/>
          <w:lang w:eastAsia="zh-CN"/>
        </w:rPr>
      </w:pPr>
      <w:bookmarkStart w:id="173" w:name="OLE_LINK5"/>
    </w:p>
    <w:p w14:paraId="7EB46AA3" w14:textId="0137C5E1" w:rsidR="00895CAE" w:rsidRPr="008F55A5" w:rsidRDefault="005515B6" w:rsidP="008F55A5">
      <w:pPr>
        <w:keepNext/>
        <w:keepLines/>
        <w:widowControl w:val="0"/>
        <w:spacing w:before="240" w:after="240"/>
        <w:outlineLvl w:val="1"/>
        <w:rPr>
          <w:rFonts w:ascii="Arial" w:eastAsia="微软雅黑" w:hAnsi="Arial" w:cs="Arial"/>
          <w:sz w:val="28"/>
          <w:szCs w:val="28"/>
          <w:lang w:eastAsia="zh-CN"/>
        </w:rPr>
      </w:pPr>
      <w:r>
        <w:rPr>
          <w:rFonts w:ascii="Arial" w:eastAsia="微软雅黑" w:hAnsi="Arial" w:cs="Arial"/>
          <w:bCs/>
          <w:iCs/>
          <w:sz w:val="28"/>
          <w:szCs w:val="28"/>
          <w:lang w:eastAsia="zh-CN"/>
        </w:rPr>
        <w:t xml:space="preserve">6.2 </w:t>
      </w:r>
      <w:r w:rsidR="008F55A5" w:rsidRPr="006353C4">
        <w:rPr>
          <w:rFonts w:ascii="Arial" w:eastAsia="微软雅黑" w:hAnsi="Arial" w:cs="Arial"/>
          <w:bCs/>
          <w:iCs/>
          <w:sz w:val="28"/>
          <w:szCs w:val="28"/>
          <w:lang w:eastAsia="zh-CN"/>
        </w:rPr>
        <w:t xml:space="preserve">Appendix </w:t>
      </w:r>
      <w:r w:rsidR="00A356AD">
        <w:rPr>
          <w:rFonts w:ascii="Arial" w:eastAsia="微软雅黑" w:hAnsi="Arial" w:cs="Arial" w:hint="eastAsia"/>
          <w:bCs/>
          <w:iCs/>
          <w:sz w:val="28"/>
          <w:szCs w:val="28"/>
          <w:lang w:eastAsia="zh-CN"/>
        </w:rPr>
        <w:t>B</w:t>
      </w:r>
    </w:p>
    <w:bookmarkEnd w:id="172"/>
    <w:bookmarkEnd w:id="173"/>
    <w:p w14:paraId="32640AC0" w14:textId="5E34708C" w:rsidR="0075740C" w:rsidRDefault="00831625" w:rsidP="0075740C">
      <w:pPr>
        <w:adjustRightInd w:val="0"/>
        <w:snapToGrid w:val="0"/>
        <w:spacing w:beforeLines="50" w:before="120" w:afterLines="50" w:after="120"/>
        <w:jc w:val="center"/>
        <w:rPr>
          <w:rFonts w:ascii="Times New Roman" w:eastAsia="等线" w:hAnsi="Times New Roman"/>
          <w:szCs w:val="20"/>
          <w:lang w:eastAsia="zh-CN"/>
        </w:rPr>
      </w:pPr>
      <w:r w:rsidRPr="007E7D19">
        <w:rPr>
          <w:rFonts w:ascii="Times New Roman" w:eastAsia="等线" w:hAnsi="Times New Roman"/>
          <w:b/>
          <w:szCs w:val="20"/>
          <w:lang w:val="en-GB"/>
        </w:rPr>
        <w:t xml:space="preserve">Table </w:t>
      </w:r>
      <w:r w:rsidRPr="007E7D19">
        <w:rPr>
          <w:rFonts w:ascii="Times New Roman" w:hAnsi="Times New Roman"/>
          <w:b/>
          <w:bCs/>
          <w:szCs w:val="20"/>
          <w:lang w:val="en-GB"/>
        </w:rPr>
        <w:fldChar w:fldCharType="begin"/>
      </w:r>
      <w:r w:rsidRPr="007E7D19">
        <w:rPr>
          <w:rFonts w:ascii="Times New Roman" w:hAnsi="Times New Roman"/>
          <w:b/>
          <w:bCs/>
          <w:szCs w:val="20"/>
          <w:lang w:val="en-GB"/>
        </w:rPr>
        <w:instrText xml:space="preserve"> SEQ Table \* ARABIC </w:instrText>
      </w:r>
      <w:r w:rsidRPr="007E7D19">
        <w:rPr>
          <w:rFonts w:ascii="Times New Roman" w:hAnsi="Times New Roman"/>
          <w:b/>
          <w:bCs/>
          <w:szCs w:val="20"/>
          <w:lang w:val="en-GB"/>
        </w:rPr>
        <w:fldChar w:fldCharType="separate"/>
      </w:r>
      <w:r w:rsidR="00936F69">
        <w:rPr>
          <w:rFonts w:ascii="Times New Roman" w:hAnsi="Times New Roman"/>
          <w:b/>
          <w:bCs/>
          <w:noProof/>
          <w:szCs w:val="20"/>
          <w:lang w:val="en-GB"/>
        </w:rPr>
        <w:t>17</w:t>
      </w:r>
      <w:r w:rsidRPr="007E7D19">
        <w:rPr>
          <w:rFonts w:ascii="Times New Roman" w:hAnsi="Times New Roman"/>
          <w:b/>
          <w:bCs/>
          <w:szCs w:val="20"/>
          <w:lang w:val="en-GB"/>
        </w:rPr>
        <w:fldChar w:fldCharType="end"/>
      </w:r>
      <w:r w:rsidR="00DF174B" w:rsidRPr="009021C6">
        <w:rPr>
          <w:rFonts w:ascii="Times New Roman" w:eastAsia="等线" w:hAnsi="Times New Roman"/>
          <w:b/>
          <w:szCs w:val="20"/>
          <w:lang w:eastAsia="zh-CN"/>
        </w:rPr>
        <w:t xml:space="preserve"> </w:t>
      </w:r>
      <w:r w:rsidR="0075740C">
        <w:rPr>
          <w:rFonts w:ascii="Times New Roman" w:eastAsia="等线" w:hAnsi="Times New Roman"/>
          <w:szCs w:val="20"/>
          <w:lang w:eastAsia="zh-CN"/>
        </w:rPr>
        <w:t xml:space="preserve">  </w:t>
      </w:r>
      <w:r w:rsidR="0075740C" w:rsidRPr="006870DF">
        <w:rPr>
          <w:rFonts w:ascii="Times New Roman" w:eastAsia="等线" w:hAnsi="Times New Roman"/>
          <w:b/>
          <w:szCs w:val="20"/>
          <w:lang w:eastAsia="zh-CN"/>
        </w:rPr>
        <w:t>LP-WUS duration corresponding to SNR@1%BLER by OFDM-based LP-WUR</w:t>
      </w:r>
    </w:p>
    <w:tbl>
      <w:tblPr>
        <w:tblStyle w:val="afc"/>
        <w:tblW w:w="0" w:type="auto"/>
        <w:jc w:val="center"/>
        <w:tblLook w:val="04A0" w:firstRow="1" w:lastRow="0" w:firstColumn="1" w:lastColumn="0" w:noHBand="0" w:noVBand="1"/>
      </w:tblPr>
      <w:tblGrid>
        <w:gridCol w:w="2972"/>
        <w:gridCol w:w="2190"/>
        <w:gridCol w:w="2127"/>
      </w:tblGrid>
      <w:tr w:rsidR="00957292" w14:paraId="154D1AEE" w14:textId="77777777" w:rsidTr="009021C6">
        <w:trPr>
          <w:jc w:val="center"/>
        </w:trPr>
        <w:tc>
          <w:tcPr>
            <w:tcW w:w="2972" w:type="dxa"/>
          </w:tcPr>
          <w:p w14:paraId="42FD3646" w14:textId="77777777" w:rsidR="00957292" w:rsidRDefault="00957292" w:rsidP="00957292">
            <w:pPr>
              <w:adjustRightInd w:val="0"/>
              <w:snapToGrid w:val="0"/>
              <w:spacing w:beforeLines="50" w:before="120" w:afterLines="50" w:after="120"/>
              <w:jc w:val="both"/>
              <w:rPr>
                <w:rFonts w:ascii="Times New Roman" w:eastAsia="等线" w:hAnsi="Times New Roman"/>
                <w:szCs w:val="20"/>
                <w:lang w:eastAsia="zh-CN"/>
              </w:rPr>
            </w:pPr>
          </w:p>
        </w:tc>
        <w:tc>
          <w:tcPr>
            <w:tcW w:w="2190" w:type="dxa"/>
          </w:tcPr>
          <w:p w14:paraId="78E5BE7A" w14:textId="77777777" w:rsidR="00957292" w:rsidRPr="002E33FA" w:rsidRDefault="00957292" w:rsidP="00957292">
            <w:pPr>
              <w:adjustRightInd w:val="0"/>
              <w:snapToGrid w:val="0"/>
              <w:spacing w:beforeLines="50" w:before="120" w:afterLines="50" w:after="120"/>
              <w:jc w:val="both"/>
              <w:rPr>
                <w:rFonts w:ascii="Times New Roman" w:eastAsia="等线" w:hAnsi="Times New Roman"/>
                <w:szCs w:val="20"/>
                <w:lang w:eastAsia="zh-CN"/>
              </w:rPr>
            </w:pPr>
            <w:r w:rsidRPr="002E33FA">
              <w:rPr>
                <w:rFonts w:ascii="Times New Roman" w:eastAsia="等线" w:hAnsi="Times New Roman"/>
                <w:szCs w:val="20"/>
                <w:lang w:eastAsia="zh-CN"/>
              </w:rPr>
              <w:t>MCL=1</w:t>
            </w:r>
            <w:r>
              <w:rPr>
                <w:rFonts w:ascii="Times New Roman" w:eastAsia="等线" w:hAnsi="Times New Roman"/>
                <w:szCs w:val="20"/>
                <w:lang w:eastAsia="zh-CN"/>
              </w:rPr>
              <w:t>44</w:t>
            </w:r>
            <w:r w:rsidRPr="002E33FA">
              <w:rPr>
                <w:rFonts w:ascii="Times New Roman" w:eastAsia="等线" w:hAnsi="Times New Roman"/>
                <w:szCs w:val="20"/>
                <w:lang w:eastAsia="zh-CN"/>
              </w:rPr>
              <w:t>dB</w:t>
            </w:r>
          </w:p>
          <w:p w14:paraId="3F3A11F1" w14:textId="09A3E3FE" w:rsidR="00957292" w:rsidRPr="002E33FA" w:rsidRDefault="00957292" w:rsidP="00957292">
            <w:pPr>
              <w:adjustRightInd w:val="0"/>
              <w:snapToGrid w:val="0"/>
              <w:spacing w:beforeLines="50" w:before="120" w:afterLines="50" w:after="120"/>
              <w:jc w:val="both"/>
              <w:rPr>
                <w:rFonts w:ascii="Times New Roman" w:eastAsia="等线" w:hAnsi="Times New Roman"/>
                <w:szCs w:val="20"/>
                <w:lang w:eastAsia="zh-CN"/>
              </w:rPr>
            </w:pPr>
            <w:r w:rsidRPr="002E33FA">
              <w:rPr>
                <w:rFonts w:ascii="Times New Roman" w:eastAsia="等线" w:hAnsi="Times New Roman"/>
                <w:szCs w:val="20"/>
                <w:lang w:eastAsia="zh-CN"/>
              </w:rPr>
              <w:t>(</w:t>
            </w:r>
            <w:r w:rsidR="00614344">
              <w:rPr>
                <w:rFonts w:ascii="Times New Roman" w:eastAsia="等线" w:hAnsi="Times New Roman"/>
                <w:szCs w:val="20"/>
                <w:lang w:eastAsia="zh-CN"/>
              </w:rPr>
              <w:t xml:space="preserve">Target </w:t>
            </w:r>
            <w:r>
              <w:rPr>
                <w:rFonts w:ascii="Times New Roman" w:eastAsia="等线" w:hAnsi="Times New Roman"/>
                <w:szCs w:val="20"/>
                <w:lang w:eastAsia="zh-CN"/>
              </w:rPr>
              <w:t>SNR=0.</w:t>
            </w:r>
            <w:r w:rsidR="00184CC2">
              <w:rPr>
                <w:rFonts w:ascii="Times New Roman" w:eastAsia="等线" w:hAnsi="Times New Roman"/>
                <w:szCs w:val="20"/>
                <w:lang w:eastAsia="zh-CN"/>
              </w:rPr>
              <w:t>7</w:t>
            </w:r>
            <w:r w:rsidR="00614344">
              <w:rPr>
                <w:rFonts w:ascii="Times New Roman" w:eastAsia="等线" w:hAnsi="Times New Roman"/>
                <w:szCs w:val="20"/>
                <w:lang w:eastAsia="zh-CN"/>
              </w:rPr>
              <w:t>dB</w:t>
            </w:r>
            <w:r w:rsidRPr="002E33FA">
              <w:rPr>
                <w:rFonts w:ascii="Times New Roman" w:eastAsia="等线" w:hAnsi="Times New Roman"/>
                <w:szCs w:val="20"/>
                <w:lang w:eastAsia="zh-CN"/>
              </w:rPr>
              <w:t>)</w:t>
            </w:r>
          </w:p>
        </w:tc>
        <w:tc>
          <w:tcPr>
            <w:tcW w:w="2127" w:type="dxa"/>
          </w:tcPr>
          <w:p w14:paraId="2DBF5A65" w14:textId="77777777" w:rsidR="00957292" w:rsidRPr="0061098A" w:rsidRDefault="00957292" w:rsidP="00957292">
            <w:pPr>
              <w:adjustRightInd w:val="0"/>
              <w:snapToGrid w:val="0"/>
              <w:spacing w:beforeLines="50" w:before="120" w:afterLines="50" w:after="120"/>
              <w:jc w:val="both"/>
              <w:rPr>
                <w:rFonts w:ascii="Times New Roman" w:eastAsia="等线" w:hAnsi="Times New Roman"/>
                <w:szCs w:val="20"/>
                <w:lang w:eastAsia="zh-CN"/>
              </w:rPr>
            </w:pPr>
            <w:r w:rsidRPr="0061098A">
              <w:rPr>
                <w:rFonts w:ascii="Times New Roman" w:eastAsia="等线" w:hAnsi="Times New Roman"/>
                <w:szCs w:val="20"/>
                <w:lang w:eastAsia="zh-CN"/>
              </w:rPr>
              <w:t>MCL=154dB</w:t>
            </w:r>
          </w:p>
          <w:p w14:paraId="73FB9341" w14:textId="01333147" w:rsidR="00957292" w:rsidRPr="0061098A" w:rsidRDefault="00957292" w:rsidP="00957292">
            <w:pPr>
              <w:adjustRightInd w:val="0"/>
              <w:snapToGrid w:val="0"/>
              <w:spacing w:beforeLines="50" w:before="120" w:afterLines="50" w:after="120"/>
              <w:jc w:val="both"/>
              <w:rPr>
                <w:rFonts w:ascii="Times New Roman" w:eastAsia="等线" w:hAnsi="Times New Roman"/>
                <w:szCs w:val="20"/>
                <w:lang w:eastAsia="zh-CN"/>
              </w:rPr>
            </w:pPr>
            <w:r w:rsidRPr="0061098A">
              <w:rPr>
                <w:rFonts w:ascii="Times New Roman" w:eastAsia="等线" w:hAnsi="Times New Roman"/>
                <w:szCs w:val="20"/>
                <w:lang w:eastAsia="zh-CN"/>
              </w:rPr>
              <w:t>(</w:t>
            </w:r>
            <w:r w:rsidR="00614344">
              <w:rPr>
                <w:rFonts w:ascii="Times New Roman" w:eastAsia="等线" w:hAnsi="Times New Roman"/>
                <w:szCs w:val="20"/>
                <w:lang w:eastAsia="zh-CN"/>
              </w:rPr>
              <w:t xml:space="preserve">Target </w:t>
            </w:r>
            <w:r>
              <w:rPr>
                <w:rFonts w:ascii="Times New Roman" w:eastAsia="等线" w:hAnsi="Times New Roman"/>
                <w:szCs w:val="20"/>
                <w:lang w:eastAsia="zh-CN"/>
              </w:rPr>
              <w:t>SNR=-9.3</w:t>
            </w:r>
            <w:r w:rsidR="00614344">
              <w:rPr>
                <w:rFonts w:ascii="Times New Roman" w:eastAsia="等线" w:hAnsi="Times New Roman"/>
                <w:szCs w:val="20"/>
                <w:lang w:eastAsia="zh-CN"/>
              </w:rPr>
              <w:t>dB</w:t>
            </w:r>
            <w:r w:rsidRPr="0061098A">
              <w:rPr>
                <w:rFonts w:ascii="Times New Roman" w:eastAsia="等线" w:hAnsi="Times New Roman"/>
                <w:szCs w:val="20"/>
                <w:lang w:eastAsia="zh-CN"/>
              </w:rPr>
              <w:t>)</w:t>
            </w:r>
          </w:p>
        </w:tc>
      </w:tr>
      <w:tr w:rsidR="0075740C" w14:paraId="411CB7D3" w14:textId="77777777" w:rsidTr="009021C6">
        <w:trPr>
          <w:jc w:val="center"/>
        </w:trPr>
        <w:tc>
          <w:tcPr>
            <w:tcW w:w="2972" w:type="dxa"/>
          </w:tcPr>
          <w:p w14:paraId="4A0EC8BE" w14:textId="13D33037" w:rsidR="0075740C" w:rsidRDefault="0075740C" w:rsidP="0075740C">
            <w:pPr>
              <w:adjustRightInd w:val="0"/>
              <w:snapToGrid w:val="0"/>
              <w:spacing w:beforeLines="50" w:before="120" w:afterLines="50" w:after="120"/>
              <w:jc w:val="both"/>
              <w:rPr>
                <w:rFonts w:ascii="Times New Roman" w:eastAsia="等线" w:hAnsi="Times New Roman"/>
                <w:szCs w:val="20"/>
                <w:lang w:eastAsia="zh-CN"/>
              </w:rPr>
            </w:pPr>
            <w:r>
              <w:rPr>
                <w:rFonts w:ascii="Times New Roman" w:eastAsia="等线" w:hAnsi="Times New Roman" w:hint="eastAsia"/>
                <w:szCs w:val="20"/>
                <w:lang w:eastAsia="zh-CN"/>
              </w:rPr>
              <w:t>#</w:t>
            </w:r>
            <w:r>
              <w:rPr>
                <w:rFonts w:ascii="Times New Roman" w:eastAsia="等线" w:hAnsi="Times New Roman"/>
                <w:szCs w:val="20"/>
                <w:lang w:eastAsia="zh-CN"/>
              </w:rPr>
              <w:t xml:space="preserve"> </w:t>
            </w:r>
            <w:proofErr w:type="gramStart"/>
            <w:r>
              <w:rPr>
                <w:rFonts w:ascii="Times New Roman" w:eastAsia="等线" w:hAnsi="Times New Roman" w:hint="eastAsia"/>
                <w:szCs w:val="20"/>
                <w:lang w:eastAsia="zh-CN"/>
              </w:rPr>
              <w:t>case</w:t>
            </w:r>
            <w:proofErr w:type="gramEnd"/>
            <w:r>
              <w:rPr>
                <w:rFonts w:ascii="Times New Roman" w:eastAsia="等线" w:hAnsi="Times New Roman"/>
                <w:szCs w:val="20"/>
                <w:lang w:eastAsia="zh-CN"/>
              </w:rPr>
              <w:t xml:space="preserve"> 1 with Manchester coding M=1 and 16 sequences (</w:t>
            </w:r>
            <w:r w:rsidR="00D63055">
              <w:rPr>
                <w:rFonts w:ascii="Times New Roman" w:eastAsia="等线" w:hAnsi="Times New Roman"/>
                <w:szCs w:val="20"/>
                <w:lang w:eastAsia="zh-CN"/>
              </w:rPr>
              <w:t>NR</w:t>
            </w:r>
            <w:r>
              <w:rPr>
                <w:rFonts w:ascii="Times New Roman" w:eastAsia="等线" w:hAnsi="Times New Roman"/>
                <w:szCs w:val="20"/>
                <w:lang w:eastAsia="zh-CN"/>
              </w:rPr>
              <w:t xml:space="preserve"> design)</w:t>
            </w:r>
          </w:p>
        </w:tc>
        <w:tc>
          <w:tcPr>
            <w:tcW w:w="2190" w:type="dxa"/>
          </w:tcPr>
          <w:p w14:paraId="3299B5F3" w14:textId="2EED24DD" w:rsidR="00957292" w:rsidRPr="001022E7" w:rsidRDefault="00957292" w:rsidP="001022E7">
            <w:pPr>
              <w:adjustRightInd w:val="0"/>
              <w:snapToGrid w:val="0"/>
              <w:spacing w:beforeLines="50" w:before="120" w:afterLines="50" w:after="120"/>
              <w:rPr>
                <w:rFonts w:ascii="Times New Roman" w:eastAsia="等线" w:hAnsi="Times New Roman"/>
                <w:szCs w:val="20"/>
              </w:rPr>
            </w:pPr>
            <w:r>
              <w:rPr>
                <w:rFonts w:ascii="Times New Roman" w:eastAsia="等线" w:hAnsi="Times New Roman"/>
                <w:szCs w:val="20"/>
              </w:rPr>
              <w:t xml:space="preserve">4 </w:t>
            </w:r>
            <w:r w:rsidR="0075740C" w:rsidRPr="001022E7">
              <w:rPr>
                <w:rFonts w:ascii="Times New Roman" w:eastAsia="等线" w:hAnsi="Times New Roman"/>
                <w:szCs w:val="20"/>
              </w:rPr>
              <w:t>symbol</w:t>
            </w:r>
            <w:r w:rsidRPr="001022E7">
              <w:rPr>
                <w:rFonts w:ascii="Times New Roman" w:eastAsia="等线" w:hAnsi="Times New Roman"/>
                <w:szCs w:val="20"/>
              </w:rPr>
              <w:t>s</w:t>
            </w:r>
          </w:p>
          <w:p w14:paraId="34380847" w14:textId="23F61AAE" w:rsidR="0075740C" w:rsidRPr="001022E7" w:rsidRDefault="00957292" w:rsidP="001022E7">
            <w:pPr>
              <w:adjustRightInd w:val="0"/>
              <w:snapToGrid w:val="0"/>
              <w:spacing w:beforeLines="50" w:before="120" w:afterLines="50" w:after="120"/>
              <w:rPr>
                <w:rFonts w:ascii="Times New Roman" w:eastAsia="等线" w:hAnsi="Times New Roman"/>
                <w:szCs w:val="20"/>
              </w:rPr>
            </w:pPr>
            <w:r w:rsidRPr="001022E7">
              <w:rPr>
                <w:rFonts w:ascii="Times New Roman" w:eastAsia="等线" w:hAnsi="Times New Roman"/>
                <w:szCs w:val="20"/>
              </w:rPr>
              <w:t>SNR=</w:t>
            </w:r>
            <w:r w:rsidR="00DD701E">
              <w:rPr>
                <w:rFonts w:ascii="Times New Roman" w:eastAsia="等线" w:hAnsi="Times New Roman"/>
                <w:szCs w:val="20"/>
              </w:rPr>
              <w:t xml:space="preserve"> </w:t>
            </w:r>
            <w:r w:rsidRPr="001022E7">
              <w:rPr>
                <w:rFonts w:ascii="Times New Roman" w:eastAsia="等线" w:hAnsi="Times New Roman"/>
                <w:szCs w:val="20"/>
              </w:rPr>
              <w:t>-1.</w:t>
            </w:r>
            <w:r w:rsidR="00531FD7">
              <w:rPr>
                <w:rFonts w:ascii="Times New Roman" w:eastAsia="等线" w:hAnsi="Times New Roman"/>
                <w:szCs w:val="20"/>
              </w:rPr>
              <w:t>4</w:t>
            </w:r>
            <w:r w:rsidRPr="001022E7">
              <w:rPr>
                <w:rFonts w:ascii="Times New Roman" w:eastAsia="等线" w:hAnsi="Times New Roman"/>
                <w:szCs w:val="20"/>
              </w:rPr>
              <w:t>dB</w:t>
            </w:r>
          </w:p>
        </w:tc>
        <w:tc>
          <w:tcPr>
            <w:tcW w:w="2127" w:type="dxa"/>
          </w:tcPr>
          <w:p w14:paraId="4AA8BE07" w14:textId="6C1ACDAA" w:rsidR="001022E7" w:rsidRDefault="001022E7" w:rsidP="001022E7">
            <w:pPr>
              <w:adjustRightInd w:val="0"/>
              <w:snapToGrid w:val="0"/>
              <w:spacing w:beforeLines="50" w:before="120" w:afterLines="50" w:after="120"/>
              <w:jc w:val="both"/>
              <w:rPr>
                <w:rFonts w:ascii="Times New Roman" w:eastAsia="等线" w:hAnsi="Times New Roman"/>
                <w:szCs w:val="20"/>
              </w:rPr>
            </w:pPr>
            <w:r>
              <w:rPr>
                <w:rFonts w:ascii="Times New Roman" w:eastAsia="等线" w:hAnsi="Times New Roman"/>
                <w:szCs w:val="20"/>
                <w:lang w:eastAsia="zh-CN"/>
              </w:rPr>
              <w:t>84</w:t>
            </w:r>
            <w:r>
              <w:rPr>
                <w:rFonts w:ascii="Times New Roman" w:eastAsia="等线" w:hAnsi="Times New Roman"/>
                <w:szCs w:val="20"/>
              </w:rPr>
              <w:t xml:space="preserve"> </w:t>
            </w:r>
            <w:r w:rsidRPr="008F772F">
              <w:rPr>
                <w:rFonts w:ascii="Times New Roman" w:eastAsia="等线" w:hAnsi="Times New Roman" w:hint="eastAsia"/>
                <w:szCs w:val="20"/>
              </w:rPr>
              <w:t>symbols</w:t>
            </w:r>
          </w:p>
          <w:p w14:paraId="64A24ACE" w14:textId="73B51D97" w:rsidR="0075740C" w:rsidRPr="0061098A" w:rsidRDefault="001022E7" w:rsidP="0075740C">
            <w:pPr>
              <w:adjustRightInd w:val="0"/>
              <w:snapToGrid w:val="0"/>
              <w:spacing w:beforeLines="50" w:before="120" w:afterLines="50" w:after="120"/>
              <w:jc w:val="both"/>
              <w:rPr>
                <w:rFonts w:ascii="Times New Roman" w:eastAsia="等线" w:hAnsi="Times New Roman"/>
                <w:szCs w:val="20"/>
                <w:lang w:eastAsia="zh-CN"/>
              </w:rPr>
            </w:pPr>
            <w:r w:rsidRPr="008F772F">
              <w:rPr>
                <w:rFonts w:ascii="Times New Roman" w:eastAsia="等线" w:hAnsi="Times New Roman"/>
                <w:szCs w:val="20"/>
              </w:rPr>
              <w:t>SNR=</w:t>
            </w:r>
            <w:r w:rsidR="00DD701E">
              <w:rPr>
                <w:rFonts w:ascii="Times New Roman" w:eastAsia="等线" w:hAnsi="Times New Roman"/>
                <w:szCs w:val="20"/>
              </w:rPr>
              <w:t xml:space="preserve"> </w:t>
            </w:r>
            <w:r w:rsidRPr="008F772F">
              <w:rPr>
                <w:rFonts w:ascii="Times New Roman" w:eastAsia="等线" w:hAnsi="Times New Roman"/>
                <w:szCs w:val="20"/>
              </w:rPr>
              <w:t>-</w:t>
            </w:r>
            <w:r>
              <w:rPr>
                <w:rFonts w:ascii="Times New Roman" w:eastAsia="等线" w:hAnsi="Times New Roman"/>
                <w:szCs w:val="20"/>
              </w:rPr>
              <w:t>9.4</w:t>
            </w:r>
            <w:r w:rsidRPr="008F772F">
              <w:rPr>
                <w:rFonts w:ascii="Times New Roman" w:eastAsia="等线" w:hAnsi="Times New Roman"/>
                <w:szCs w:val="20"/>
              </w:rPr>
              <w:t>dB</w:t>
            </w:r>
          </w:p>
        </w:tc>
      </w:tr>
      <w:tr w:rsidR="0075740C" w14:paraId="4171738D" w14:textId="77777777" w:rsidTr="009021C6">
        <w:trPr>
          <w:jc w:val="center"/>
        </w:trPr>
        <w:tc>
          <w:tcPr>
            <w:tcW w:w="2972" w:type="dxa"/>
          </w:tcPr>
          <w:p w14:paraId="05C4DE37" w14:textId="77777777" w:rsidR="0075740C" w:rsidRDefault="0075740C" w:rsidP="0075740C">
            <w:pPr>
              <w:adjustRightInd w:val="0"/>
              <w:snapToGrid w:val="0"/>
              <w:spacing w:beforeLines="50" w:before="120" w:afterLines="50" w:after="120"/>
              <w:jc w:val="both"/>
              <w:rPr>
                <w:rFonts w:ascii="Times New Roman" w:eastAsia="等线" w:hAnsi="Times New Roman"/>
                <w:szCs w:val="20"/>
                <w:lang w:eastAsia="zh-CN"/>
              </w:rPr>
            </w:pPr>
            <w:r>
              <w:rPr>
                <w:rFonts w:ascii="Times New Roman" w:eastAsia="等线" w:hAnsi="Times New Roman" w:hint="eastAsia"/>
                <w:szCs w:val="20"/>
                <w:lang w:eastAsia="zh-CN"/>
              </w:rPr>
              <w:t>#</w:t>
            </w:r>
            <w:r w:rsidDel="00051E9B">
              <w:rPr>
                <w:rFonts w:ascii="Times New Roman" w:eastAsia="等线" w:hAnsi="Times New Roman"/>
                <w:szCs w:val="20"/>
                <w:lang w:eastAsia="zh-CN"/>
              </w:rPr>
              <w:t xml:space="preserve"> </w:t>
            </w:r>
            <w:proofErr w:type="gramStart"/>
            <w:r>
              <w:rPr>
                <w:rFonts w:ascii="Times New Roman" w:eastAsia="等线" w:hAnsi="Times New Roman" w:hint="eastAsia"/>
                <w:szCs w:val="20"/>
                <w:lang w:eastAsia="zh-CN"/>
              </w:rPr>
              <w:t>case</w:t>
            </w:r>
            <w:r w:rsidDel="00051E9B">
              <w:rPr>
                <w:rFonts w:ascii="Times New Roman" w:eastAsia="等线" w:hAnsi="Times New Roman"/>
                <w:szCs w:val="20"/>
                <w:lang w:eastAsia="zh-CN"/>
              </w:rPr>
              <w:t xml:space="preserve"> </w:t>
            </w:r>
            <w:r>
              <w:rPr>
                <w:rFonts w:ascii="Times New Roman" w:eastAsia="等线" w:hAnsi="Times New Roman"/>
                <w:szCs w:val="20"/>
                <w:lang w:eastAsia="zh-CN"/>
              </w:rPr>
              <w:t xml:space="preserve"> 2</w:t>
            </w:r>
            <w:proofErr w:type="gramEnd"/>
            <w:r>
              <w:rPr>
                <w:rFonts w:ascii="Times New Roman" w:eastAsia="等线" w:hAnsi="Times New Roman"/>
                <w:szCs w:val="20"/>
                <w:lang w:eastAsia="zh-CN"/>
              </w:rPr>
              <w:t xml:space="preserve"> without Manchester coding M=1 and 16 sequences </w:t>
            </w:r>
          </w:p>
        </w:tc>
        <w:tc>
          <w:tcPr>
            <w:tcW w:w="2190" w:type="dxa"/>
          </w:tcPr>
          <w:p w14:paraId="72B2362A" w14:textId="77777777" w:rsidR="0075740C" w:rsidRDefault="0075740C" w:rsidP="0075740C">
            <w:pPr>
              <w:adjustRightInd w:val="0"/>
              <w:snapToGrid w:val="0"/>
              <w:spacing w:beforeLines="50" w:before="120" w:afterLines="50" w:after="120"/>
              <w:jc w:val="both"/>
              <w:rPr>
                <w:rFonts w:ascii="Times New Roman" w:eastAsia="等线" w:hAnsi="Times New Roman"/>
                <w:szCs w:val="20"/>
              </w:rPr>
            </w:pPr>
            <w:r>
              <w:rPr>
                <w:rFonts w:ascii="Times New Roman" w:eastAsia="等线" w:hAnsi="Times New Roman" w:hint="eastAsia"/>
                <w:szCs w:val="20"/>
                <w:lang w:eastAsia="zh-CN"/>
              </w:rPr>
              <w:t>2</w:t>
            </w:r>
            <w:r w:rsidR="00957292">
              <w:rPr>
                <w:rFonts w:ascii="Times New Roman" w:eastAsia="等线" w:hAnsi="Times New Roman"/>
                <w:szCs w:val="20"/>
              </w:rPr>
              <w:t xml:space="preserve"> </w:t>
            </w:r>
            <w:r w:rsidR="00957292" w:rsidRPr="008F772F">
              <w:rPr>
                <w:rFonts w:ascii="Times New Roman" w:eastAsia="等线" w:hAnsi="Times New Roman" w:hint="eastAsia"/>
                <w:szCs w:val="20"/>
              </w:rPr>
              <w:t>symbols</w:t>
            </w:r>
          </w:p>
          <w:p w14:paraId="6C8D9F2C" w14:textId="336A4D4B" w:rsidR="00957292" w:rsidRPr="002E33FA" w:rsidRDefault="00957292" w:rsidP="0075740C">
            <w:pPr>
              <w:adjustRightInd w:val="0"/>
              <w:snapToGrid w:val="0"/>
              <w:spacing w:beforeLines="50" w:before="120" w:afterLines="50" w:after="120"/>
              <w:jc w:val="both"/>
              <w:rPr>
                <w:rFonts w:ascii="Times New Roman" w:eastAsia="等线" w:hAnsi="Times New Roman"/>
                <w:szCs w:val="20"/>
                <w:lang w:eastAsia="zh-CN"/>
              </w:rPr>
            </w:pPr>
            <w:r w:rsidRPr="008F772F">
              <w:rPr>
                <w:rFonts w:ascii="Times New Roman" w:eastAsia="等线" w:hAnsi="Times New Roman"/>
                <w:szCs w:val="20"/>
              </w:rPr>
              <w:t>SNR=</w:t>
            </w:r>
            <w:r w:rsidR="00DD701E">
              <w:rPr>
                <w:rFonts w:ascii="Times New Roman" w:eastAsia="等线" w:hAnsi="Times New Roman"/>
                <w:szCs w:val="20"/>
              </w:rPr>
              <w:t xml:space="preserve"> </w:t>
            </w:r>
            <w:r w:rsidRPr="008F772F">
              <w:rPr>
                <w:rFonts w:ascii="Times New Roman" w:eastAsia="等线" w:hAnsi="Times New Roman"/>
                <w:szCs w:val="20"/>
              </w:rPr>
              <w:t>-1.</w:t>
            </w:r>
            <w:r w:rsidR="00531FD7">
              <w:rPr>
                <w:rFonts w:ascii="Times New Roman" w:eastAsia="等线" w:hAnsi="Times New Roman"/>
                <w:szCs w:val="20"/>
              </w:rPr>
              <w:t>7</w:t>
            </w:r>
            <w:r w:rsidRPr="008F772F">
              <w:rPr>
                <w:rFonts w:ascii="Times New Roman" w:eastAsia="等线" w:hAnsi="Times New Roman"/>
                <w:szCs w:val="20"/>
              </w:rPr>
              <w:t>dB</w:t>
            </w:r>
          </w:p>
        </w:tc>
        <w:tc>
          <w:tcPr>
            <w:tcW w:w="2127" w:type="dxa"/>
          </w:tcPr>
          <w:p w14:paraId="58CFAC4A" w14:textId="77777777" w:rsidR="0075740C" w:rsidRDefault="0075740C" w:rsidP="0075740C">
            <w:pPr>
              <w:adjustRightInd w:val="0"/>
              <w:snapToGrid w:val="0"/>
              <w:spacing w:beforeLines="50" w:before="120" w:afterLines="50" w:after="120"/>
              <w:jc w:val="both"/>
              <w:rPr>
                <w:rFonts w:ascii="Times New Roman" w:eastAsia="等线" w:hAnsi="Times New Roman"/>
                <w:szCs w:val="20"/>
              </w:rPr>
            </w:pPr>
            <w:r>
              <w:rPr>
                <w:rFonts w:ascii="Times New Roman" w:eastAsia="等线" w:hAnsi="Times New Roman" w:hint="eastAsia"/>
                <w:szCs w:val="20"/>
                <w:lang w:eastAsia="zh-CN"/>
              </w:rPr>
              <w:t>4</w:t>
            </w:r>
            <w:r>
              <w:rPr>
                <w:rFonts w:ascii="Times New Roman" w:eastAsia="等线" w:hAnsi="Times New Roman"/>
                <w:szCs w:val="20"/>
                <w:lang w:eastAsia="zh-CN"/>
              </w:rPr>
              <w:t>0</w:t>
            </w:r>
            <w:r w:rsidR="00957292">
              <w:rPr>
                <w:rFonts w:ascii="Times New Roman" w:eastAsia="等线" w:hAnsi="Times New Roman"/>
                <w:szCs w:val="20"/>
              </w:rPr>
              <w:t xml:space="preserve"> </w:t>
            </w:r>
            <w:r w:rsidR="00957292" w:rsidRPr="008F772F">
              <w:rPr>
                <w:rFonts w:ascii="Times New Roman" w:eastAsia="等线" w:hAnsi="Times New Roman" w:hint="eastAsia"/>
                <w:szCs w:val="20"/>
              </w:rPr>
              <w:t>symbols</w:t>
            </w:r>
          </w:p>
          <w:p w14:paraId="102047DC" w14:textId="1024118D" w:rsidR="00AA07CB" w:rsidRPr="0061098A" w:rsidRDefault="00AA07CB" w:rsidP="0075740C">
            <w:pPr>
              <w:adjustRightInd w:val="0"/>
              <w:snapToGrid w:val="0"/>
              <w:spacing w:beforeLines="50" w:before="120" w:afterLines="50" w:after="120"/>
              <w:jc w:val="both"/>
              <w:rPr>
                <w:rFonts w:ascii="Times New Roman" w:eastAsia="等线" w:hAnsi="Times New Roman"/>
                <w:szCs w:val="20"/>
                <w:lang w:eastAsia="zh-CN"/>
              </w:rPr>
            </w:pPr>
            <w:r w:rsidRPr="008F772F">
              <w:rPr>
                <w:rFonts w:ascii="Times New Roman" w:eastAsia="等线" w:hAnsi="Times New Roman"/>
                <w:szCs w:val="20"/>
              </w:rPr>
              <w:t>SNR=</w:t>
            </w:r>
            <w:r w:rsidR="00DD701E">
              <w:rPr>
                <w:rFonts w:ascii="Times New Roman" w:eastAsia="等线" w:hAnsi="Times New Roman"/>
                <w:szCs w:val="20"/>
              </w:rPr>
              <w:t xml:space="preserve"> </w:t>
            </w:r>
            <w:r w:rsidRPr="008F772F">
              <w:rPr>
                <w:rFonts w:ascii="Times New Roman" w:eastAsia="等线" w:hAnsi="Times New Roman"/>
                <w:szCs w:val="20"/>
              </w:rPr>
              <w:t>-</w:t>
            </w:r>
            <w:r>
              <w:rPr>
                <w:rFonts w:ascii="Times New Roman" w:eastAsia="等线" w:hAnsi="Times New Roman"/>
                <w:szCs w:val="20"/>
              </w:rPr>
              <w:t>9.</w:t>
            </w:r>
            <w:r w:rsidR="00184CC2">
              <w:rPr>
                <w:rFonts w:ascii="Times New Roman" w:eastAsia="等线" w:hAnsi="Times New Roman"/>
                <w:szCs w:val="20"/>
              </w:rPr>
              <w:t>4</w:t>
            </w:r>
            <w:r w:rsidRPr="008F772F">
              <w:rPr>
                <w:rFonts w:ascii="Times New Roman" w:eastAsia="等线" w:hAnsi="Times New Roman"/>
                <w:szCs w:val="20"/>
              </w:rPr>
              <w:t>dB</w:t>
            </w:r>
          </w:p>
        </w:tc>
      </w:tr>
      <w:tr w:rsidR="0075740C" w14:paraId="48790A19" w14:textId="77777777" w:rsidTr="009021C6">
        <w:trPr>
          <w:jc w:val="center"/>
        </w:trPr>
        <w:tc>
          <w:tcPr>
            <w:tcW w:w="2972" w:type="dxa"/>
          </w:tcPr>
          <w:p w14:paraId="386ABDA4" w14:textId="77777777" w:rsidR="0075740C" w:rsidRDefault="0075740C" w:rsidP="0075740C">
            <w:pPr>
              <w:adjustRightInd w:val="0"/>
              <w:snapToGrid w:val="0"/>
              <w:spacing w:beforeLines="50" w:before="120" w:afterLines="50" w:after="120"/>
              <w:jc w:val="both"/>
              <w:rPr>
                <w:rFonts w:ascii="Times New Roman" w:eastAsia="等线" w:hAnsi="Times New Roman"/>
                <w:szCs w:val="20"/>
                <w:lang w:eastAsia="zh-CN"/>
              </w:rPr>
            </w:pPr>
            <w:r>
              <w:rPr>
                <w:rFonts w:ascii="Times New Roman" w:eastAsia="等线" w:hAnsi="Times New Roman"/>
                <w:szCs w:val="20"/>
                <w:lang w:eastAsia="zh-CN"/>
              </w:rPr>
              <w:t>#</w:t>
            </w:r>
            <w:r w:rsidDel="00051E9B">
              <w:rPr>
                <w:rFonts w:ascii="Times New Roman" w:eastAsia="等线" w:hAnsi="Times New Roman"/>
                <w:szCs w:val="20"/>
                <w:lang w:eastAsia="zh-CN"/>
              </w:rPr>
              <w:t xml:space="preserve"> </w:t>
            </w:r>
            <w:proofErr w:type="gramStart"/>
            <w:r>
              <w:rPr>
                <w:rFonts w:ascii="Times New Roman" w:eastAsia="等线" w:hAnsi="Times New Roman"/>
                <w:szCs w:val="20"/>
                <w:lang w:eastAsia="zh-CN"/>
              </w:rPr>
              <w:t>case</w:t>
            </w:r>
            <w:r w:rsidDel="00051E9B">
              <w:rPr>
                <w:rFonts w:ascii="Times New Roman" w:eastAsia="等线" w:hAnsi="Times New Roman"/>
                <w:szCs w:val="20"/>
                <w:lang w:eastAsia="zh-CN"/>
              </w:rPr>
              <w:t xml:space="preserve"> </w:t>
            </w:r>
            <w:r>
              <w:rPr>
                <w:rFonts w:ascii="Times New Roman" w:eastAsia="等线" w:hAnsi="Times New Roman"/>
                <w:szCs w:val="20"/>
                <w:lang w:eastAsia="zh-CN"/>
              </w:rPr>
              <w:t xml:space="preserve"> 3</w:t>
            </w:r>
            <w:proofErr w:type="gramEnd"/>
            <w:r>
              <w:rPr>
                <w:rFonts w:ascii="Times New Roman" w:eastAsia="等线" w:hAnsi="Times New Roman"/>
                <w:szCs w:val="20"/>
                <w:lang w:eastAsia="zh-CN"/>
              </w:rPr>
              <w:t xml:space="preserve"> without Manchester coding M=1 and 32 sequences</w:t>
            </w:r>
          </w:p>
        </w:tc>
        <w:tc>
          <w:tcPr>
            <w:tcW w:w="2190" w:type="dxa"/>
          </w:tcPr>
          <w:p w14:paraId="2A0462B3" w14:textId="77777777" w:rsidR="0075740C" w:rsidRDefault="0075740C" w:rsidP="0075740C">
            <w:pPr>
              <w:adjustRightInd w:val="0"/>
              <w:snapToGrid w:val="0"/>
              <w:spacing w:beforeLines="50" w:before="120" w:afterLines="50" w:after="120"/>
              <w:jc w:val="both"/>
              <w:rPr>
                <w:rFonts w:ascii="Times New Roman" w:eastAsia="等线" w:hAnsi="Times New Roman"/>
                <w:szCs w:val="20"/>
              </w:rPr>
            </w:pPr>
            <w:r>
              <w:rPr>
                <w:rFonts w:ascii="Times New Roman" w:eastAsia="等线" w:hAnsi="Times New Roman"/>
                <w:szCs w:val="20"/>
                <w:lang w:eastAsia="zh-CN"/>
              </w:rPr>
              <w:t>1</w:t>
            </w:r>
            <w:r w:rsidR="00957292">
              <w:rPr>
                <w:rFonts w:ascii="Times New Roman" w:eastAsia="等线" w:hAnsi="Times New Roman"/>
                <w:szCs w:val="20"/>
              </w:rPr>
              <w:t xml:space="preserve"> </w:t>
            </w:r>
            <w:proofErr w:type="gramStart"/>
            <w:r w:rsidR="00957292" w:rsidRPr="008F772F">
              <w:rPr>
                <w:rFonts w:ascii="Times New Roman" w:eastAsia="等线" w:hAnsi="Times New Roman" w:hint="eastAsia"/>
                <w:szCs w:val="20"/>
              </w:rPr>
              <w:t>symbols</w:t>
            </w:r>
            <w:proofErr w:type="gramEnd"/>
          </w:p>
          <w:p w14:paraId="71FA191D" w14:textId="52C1FB24" w:rsidR="00957292" w:rsidRDefault="00957292" w:rsidP="0075740C">
            <w:pPr>
              <w:adjustRightInd w:val="0"/>
              <w:snapToGrid w:val="0"/>
              <w:spacing w:beforeLines="50" w:before="120" w:afterLines="50" w:after="120"/>
              <w:jc w:val="both"/>
              <w:rPr>
                <w:rFonts w:ascii="Times New Roman" w:eastAsia="等线" w:hAnsi="Times New Roman"/>
                <w:szCs w:val="20"/>
                <w:lang w:eastAsia="zh-CN"/>
              </w:rPr>
            </w:pPr>
            <w:r w:rsidRPr="008F772F">
              <w:rPr>
                <w:rFonts w:ascii="Times New Roman" w:eastAsia="等线" w:hAnsi="Times New Roman"/>
                <w:szCs w:val="20"/>
              </w:rPr>
              <w:t>SNR=</w:t>
            </w:r>
            <w:r w:rsidR="00DD701E">
              <w:rPr>
                <w:rFonts w:ascii="Times New Roman" w:eastAsia="等线" w:hAnsi="Times New Roman"/>
                <w:szCs w:val="20"/>
              </w:rPr>
              <w:t xml:space="preserve"> </w:t>
            </w:r>
            <w:r w:rsidRPr="008F772F">
              <w:rPr>
                <w:rFonts w:ascii="Times New Roman" w:eastAsia="等线" w:hAnsi="Times New Roman"/>
                <w:szCs w:val="20"/>
              </w:rPr>
              <w:t>-</w:t>
            </w:r>
            <w:r>
              <w:rPr>
                <w:rFonts w:ascii="Times New Roman" w:eastAsia="等线" w:hAnsi="Times New Roman"/>
                <w:szCs w:val="20"/>
              </w:rPr>
              <w:t>0.</w:t>
            </w:r>
            <w:r w:rsidR="00531FD7">
              <w:rPr>
                <w:rFonts w:ascii="Times New Roman" w:eastAsia="等线" w:hAnsi="Times New Roman"/>
                <w:szCs w:val="20"/>
              </w:rPr>
              <w:t>8</w:t>
            </w:r>
            <w:r w:rsidRPr="008F772F">
              <w:rPr>
                <w:rFonts w:ascii="Times New Roman" w:eastAsia="等线" w:hAnsi="Times New Roman"/>
                <w:szCs w:val="20"/>
              </w:rPr>
              <w:t>dB</w:t>
            </w:r>
          </w:p>
        </w:tc>
        <w:tc>
          <w:tcPr>
            <w:tcW w:w="2127" w:type="dxa"/>
          </w:tcPr>
          <w:p w14:paraId="4AA9F2A7" w14:textId="77777777" w:rsidR="0075740C" w:rsidRDefault="0075740C" w:rsidP="0075740C">
            <w:pPr>
              <w:adjustRightInd w:val="0"/>
              <w:snapToGrid w:val="0"/>
              <w:spacing w:beforeLines="50" w:before="120" w:afterLines="50" w:after="120"/>
              <w:jc w:val="both"/>
              <w:rPr>
                <w:rFonts w:ascii="Times New Roman" w:eastAsia="等线" w:hAnsi="Times New Roman"/>
                <w:szCs w:val="20"/>
              </w:rPr>
            </w:pPr>
            <w:r>
              <w:rPr>
                <w:rFonts w:ascii="Times New Roman" w:eastAsia="等线" w:hAnsi="Times New Roman" w:hint="eastAsia"/>
                <w:szCs w:val="20"/>
                <w:lang w:eastAsia="zh-CN"/>
              </w:rPr>
              <w:t>2</w:t>
            </w:r>
            <w:r w:rsidR="00DC727F">
              <w:rPr>
                <w:rFonts w:ascii="Times New Roman" w:eastAsia="等线" w:hAnsi="Times New Roman"/>
                <w:szCs w:val="20"/>
                <w:lang w:eastAsia="zh-CN"/>
              </w:rPr>
              <w:t>8</w:t>
            </w:r>
            <w:r w:rsidR="00957292">
              <w:rPr>
                <w:rFonts w:ascii="Times New Roman" w:eastAsia="等线" w:hAnsi="Times New Roman"/>
                <w:szCs w:val="20"/>
              </w:rPr>
              <w:t xml:space="preserve"> </w:t>
            </w:r>
            <w:r w:rsidR="00957292" w:rsidRPr="008F772F">
              <w:rPr>
                <w:rFonts w:ascii="Times New Roman" w:eastAsia="等线" w:hAnsi="Times New Roman" w:hint="eastAsia"/>
                <w:szCs w:val="20"/>
              </w:rPr>
              <w:t>symbols</w:t>
            </w:r>
          </w:p>
          <w:p w14:paraId="22A253E4" w14:textId="76CC7D03" w:rsidR="00DC727F" w:rsidRDefault="00DC727F" w:rsidP="0075740C">
            <w:pPr>
              <w:adjustRightInd w:val="0"/>
              <w:snapToGrid w:val="0"/>
              <w:spacing w:beforeLines="50" w:before="120" w:afterLines="50" w:after="120"/>
              <w:jc w:val="both"/>
              <w:rPr>
                <w:rFonts w:ascii="Times New Roman" w:eastAsia="等线" w:hAnsi="Times New Roman"/>
                <w:szCs w:val="20"/>
                <w:lang w:eastAsia="zh-CN"/>
              </w:rPr>
            </w:pPr>
            <w:r w:rsidRPr="008F772F">
              <w:rPr>
                <w:rFonts w:ascii="Times New Roman" w:eastAsia="等线" w:hAnsi="Times New Roman"/>
                <w:szCs w:val="20"/>
              </w:rPr>
              <w:t>SNR=</w:t>
            </w:r>
            <w:r w:rsidR="00DD701E">
              <w:rPr>
                <w:rFonts w:ascii="Times New Roman" w:eastAsia="等线" w:hAnsi="Times New Roman"/>
                <w:szCs w:val="20"/>
              </w:rPr>
              <w:t xml:space="preserve"> </w:t>
            </w:r>
            <w:r w:rsidRPr="008F772F">
              <w:rPr>
                <w:rFonts w:ascii="Times New Roman" w:eastAsia="等线" w:hAnsi="Times New Roman"/>
                <w:szCs w:val="20"/>
              </w:rPr>
              <w:t>-</w:t>
            </w:r>
            <w:r>
              <w:rPr>
                <w:rFonts w:ascii="Times New Roman" w:eastAsia="等线" w:hAnsi="Times New Roman"/>
                <w:szCs w:val="20"/>
              </w:rPr>
              <w:t>9.3</w:t>
            </w:r>
            <w:r w:rsidRPr="008F772F">
              <w:rPr>
                <w:rFonts w:ascii="Times New Roman" w:eastAsia="等线" w:hAnsi="Times New Roman"/>
                <w:szCs w:val="20"/>
              </w:rPr>
              <w:t>dB</w:t>
            </w:r>
          </w:p>
        </w:tc>
      </w:tr>
      <w:tr w:rsidR="0075740C" w14:paraId="4539DCFE" w14:textId="77777777" w:rsidTr="009021C6">
        <w:trPr>
          <w:jc w:val="center"/>
        </w:trPr>
        <w:tc>
          <w:tcPr>
            <w:tcW w:w="2972" w:type="dxa"/>
          </w:tcPr>
          <w:p w14:paraId="66854ABB" w14:textId="77777777" w:rsidR="0075740C" w:rsidRDefault="0075740C" w:rsidP="0075740C">
            <w:pPr>
              <w:adjustRightInd w:val="0"/>
              <w:snapToGrid w:val="0"/>
              <w:spacing w:beforeLines="50" w:before="120" w:afterLines="50" w:after="120"/>
              <w:jc w:val="both"/>
              <w:rPr>
                <w:rFonts w:ascii="Times New Roman" w:eastAsia="等线" w:hAnsi="Times New Roman"/>
                <w:szCs w:val="20"/>
                <w:lang w:eastAsia="zh-CN"/>
              </w:rPr>
            </w:pPr>
            <w:r>
              <w:rPr>
                <w:rFonts w:ascii="Times New Roman" w:eastAsia="等线" w:hAnsi="Times New Roman"/>
                <w:szCs w:val="20"/>
                <w:lang w:eastAsia="zh-CN"/>
              </w:rPr>
              <w:t>#</w:t>
            </w:r>
            <w:r w:rsidDel="00051E9B">
              <w:rPr>
                <w:rFonts w:ascii="Times New Roman" w:eastAsia="等线" w:hAnsi="Times New Roman"/>
                <w:szCs w:val="20"/>
                <w:lang w:eastAsia="zh-CN"/>
              </w:rPr>
              <w:t xml:space="preserve"> </w:t>
            </w:r>
            <w:proofErr w:type="gramStart"/>
            <w:r>
              <w:rPr>
                <w:rFonts w:ascii="Times New Roman" w:eastAsia="等线" w:hAnsi="Times New Roman"/>
                <w:szCs w:val="20"/>
                <w:lang w:eastAsia="zh-CN"/>
              </w:rPr>
              <w:t>case</w:t>
            </w:r>
            <w:proofErr w:type="gramEnd"/>
            <w:r>
              <w:rPr>
                <w:rFonts w:ascii="Times New Roman" w:eastAsia="等线" w:hAnsi="Times New Roman"/>
                <w:szCs w:val="20"/>
                <w:lang w:eastAsia="zh-CN"/>
              </w:rPr>
              <w:t xml:space="preserve"> 4 without Manchester coding M=0.5 and 32 sequences</w:t>
            </w:r>
          </w:p>
        </w:tc>
        <w:tc>
          <w:tcPr>
            <w:tcW w:w="2190" w:type="dxa"/>
          </w:tcPr>
          <w:p w14:paraId="34BFB1B4" w14:textId="77777777" w:rsidR="0075740C" w:rsidRDefault="0075740C" w:rsidP="0075740C">
            <w:pPr>
              <w:adjustRightInd w:val="0"/>
              <w:snapToGrid w:val="0"/>
              <w:spacing w:beforeLines="50" w:before="120" w:afterLines="50" w:after="120"/>
              <w:jc w:val="both"/>
              <w:rPr>
                <w:rFonts w:ascii="Times New Roman" w:eastAsia="等线" w:hAnsi="Times New Roman"/>
                <w:szCs w:val="20"/>
              </w:rPr>
            </w:pPr>
            <w:r>
              <w:rPr>
                <w:rFonts w:ascii="Times New Roman" w:eastAsia="等线" w:hAnsi="Times New Roman"/>
                <w:szCs w:val="20"/>
                <w:lang w:eastAsia="zh-CN"/>
              </w:rPr>
              <w:t>2</w:t>
            </w:r>
            <w:r w:rsidR="00957292">
              <w:rPr>
                <w:rFonts w:ascii="Times New Roman" w:eastAsia="等线" w:hAnsi="Times New Roman"/>
                <w:szCs w:val="20"/>
              </w:rPr>
              <w:t xml:space="preserve"> </w:t>
            </w:r>
            <w:r w:rsidR="00957292" w:rsidRPr="008F772F">
              <w:rPr>
                <w:rFonts w:ascii="Times New Roman" w:eastAsia="等线" w:hAnsi="Times New Roman" w:hint="eastAsia"/>
                <w:szCs w:val="20"/>
              </w:rPr>
              <w:t>symbols</w:t>
            </w:r>
          </w:p>
          <w:p w14:paraId="2290C61F" w14:textId="1DE4D806" w:rsidR="00957292" w:rsidRDefault="00957292" w:rsidP="0075740C">
            <w:pPr>
              <w:adjustRightInd w:val="0"/>
              <w:snapToGrid w:val="0"/>
              <w:spacing w:beforeLines="50" w:before="120" w:afterLines="50" w:after="120"/>
              <w:jc w:val="both"/>
              <w:rPr>
                <w:rFonts w:ascii="Times New Roman" w:eastAsia="等线" w:hAnsi="Times New Roman"/>
                <w:szCs w:val="20"/>
                <w:lang w:eastAsia="zh-CN"/>
              </w:rPr>
            </w:pPr>
            <w:r w:rsidRPr="008F772F">
              <w:rPr>
                <w:rFonts w:ascii="Times New Roman" w:eastAsia="等线" w:hAnsi="Times New Roman"/>
                <w:szCs w:val="20"/>
              </w:rPr>
              <w:t>SNR=</w:t>
            </w:r>
            <w:r w:rsidR="00DD701E">
              <w:rPr>
                <w:rFonts w:ascii="Times New Roman" w:eastAsia="等线" w:hAnsi="Times New Roman"/>
                <w:szCs w:val="20"/>
              </w:rPr>
              <w:t xml:space="preserve"> </w:t>
            </w:r>
            <w:r w:rsidRPr="008F772F">
              <w:rPr>
                <w:rFonts w:ascii="Times New Roman" w:eastAsia="等线" w:hAnsi="Times New Roman"/>
                <w:szCs w:val="20"/>
              </w:rPr>
              <w:t>-</w:t>
            </w:r>
            <w:r>
              <w:rPr>
                <w:rFonts w:ascii="Times New Roman" w:eastAsia="等线" w:hAnsi="Times New Roman"/>
                <w:szCs w:val="20"/>
              </w:rPr>
              <w:t>4.</w:t>
            </w:r>
            <w:r w:rsidR="00531FD7">
              <w:rPr>
                <w:rFonts w:ascii="Times New Roman" w:eastAsia="等线" w:hAnsi="Times New Roman"/>
                <w:szCs w:val="20"/>
              </w:rPr>
              <w:t>3</w:t>
            </w:r>
            <w:r w:rsidRPr="008F772F">
              <w:rPr>
                <w:rFonts w:ascii="Times New Roman" w:eastAsia="等线" w:hAnsi="Times New Roman"/>
                <w:szCs w:val="20"/>
              </w:rPr>
              <w:t>dB</w:t>
            </w:r>
          </w:p>
        </w:tc>
        <w:tc>
          <w:tcPr>
            <w:tcW w:w="2127" w:type="dxa"/>
          </w:tcPr>
          <w:p w14:paraId="36224ED8" w14:textId="77777777" w:rsidR="0075740C" w:rsidRDefault="0075740C" w:rsidP="0075740C">
            <w:pPr>
              <w:adjustRightInd w:val="0"/>
              <w:snapToGrid w:val="0"/>
              <w:spacing w:beforeLines="50" w:before="120" w:afterLines="50" w:after="120"/>
              <w:jc w:val="both"/>
              <w:rPr>
                <w:rFonts w:ascii="Times New Roman" w:eastAsia="等线" w:hAnsi="Times New Roman"/>
                <w:szCs w:val="20"/>
              </w:rPr>
            </w:pPr>
            <w:r>
              <w:rPr>
                <w:rFonts w:ascii="Times New Roman" w:eastAsia="等线" w:hAnsi="Times New Roman" w:hint="eastAsia"/>
                <w:szCs w:val="20"/>
                <w:lang w:eastAsia="zh-CN"/>
              </w:rPr>
              <w:t>1</w:t>
            </w:r>
            <w:r>
              <w:rPr>
                <w:rFonts w:ascii="Times New Roman" w:eastAsia="等线" w:hAnsi="Times New Roman"/>
                <w:szCs w:val="20"/>
                <w:lang w:eastAsia="zh-CN"/>
              </w:rPr>
              <w:t>4</w:t>
            </w:r>
            <w:r w:rsidR="00957292">
              <w:rPr>
                <w:rFonts w:ascii="Times New Roman" w:eastAsia="等线" w:hAnsi="Times New Roman"/>
                <w:szCs w:val="20"/>
              </w:rPr>
              <w:t xml:space="preserve"> </w:t>
            </w:r>
            <w:r w:rsidR="00957292" w:rsidRPr="008F772F">
              <w:rPr>
                <w:rFonts w:ascii="Times New Roman" w:eastAsia="等线" w:hAnsi="Times New Roman" w:hint="eastAsia"/>
                <w:szCs w:val="20"/>
              </w:rPr>
              <w:t>symbols</w:t>
            </w:r>
          </w:p>
          <w:p w14:paraId="270D531A" w14:textId="6F402270" w:rsidR="00DC727F" w:rsidRDefault="00DC727F" w:rsidP="0075740C">
            <w:pPr>
              <w:adjustRightInd w:val="0"/>
              <w:snapToGrid w:val="0"/>
              <w:spacing w:beforeLines="50" w:before="120" w:afterLines="50" w:after="120"/>
              <w:jc w:val="both"/>
              <w:rPr>
                <w:rFonts w:ascii="Times New Roman" w:eastAsia="等线" w:hAnsi="Times New Roman"/>
                <w:szCs w:val="20"/>
                <w:lang w:eastAsia="zh-CN"/>
              </w:rPr>
            </w:pPr>
            <w:r w:rsidRPr="008F772F">
              <w:rPr>
                <w:rFonts w:ascii="Times New Roman" w:eastAsia="等线" w:hAnsi="Times New Roman"/>
                <w:szCs w:val="20"/>
              </w:rPr>
              <w:t>SNR=</w:t>
            </w:r>
            <w:r w:rsidR="00DD701E">
              <w:rPr>
                <w:rFonts w:ascii="Times New Roman" w:eastAsia="等线" w:hAnsi="Times New Roman"/>
                <w:szCs w:val="20"/>
              </w:rPr>
              <w:t xml:space="preserve"> </w:t>
            </w:r>
            <w:r w:rsidRPr="008F772F">
              <w:rPr>
                <w:rFonts w:ascii="Times New Roman" w:eastAsia="等线" w:hAnsi="Times New Roman"/>
                <w:szCs w:val="20"/>
              </w:rPr>
              <w:t>-</w:t>
            </w:r>
            <w:r>
              <w:rPr>
                <w:rFonts w:ascii="Times New Roman" w:eastAsia="等线" w:hAnsi="Times New Roman"/>
                <w:szCs w:val="20"/>
              </w:rPr>
              <w:t>9.</w:t>
            </w:r>
            <w:r w:rsidR="00184CC2">
              <w:rPr>
                <w:rFonts w:ascii="Times New Roman" w:eastAsia="等线" w:hAnsi="Times New Roman"/>
                <w:szCs w:val="20"/>
              </w:rPr>
              <w:t>3</w:t>
            </w:r>
            <w:r w:rsidRPr="008F772F">
              <w:rPr>
                <w:rFonts w:ascii="Times New Roman" w:eastAsia="等线" w:hAnsi="Times New Roman"/>
                <w:szCs w:val="20"/>
              </w:rPr>
              <w:t>dB</w:t>
            </w:r>
          </w:p>
        </w:tc>
      </w:tr>
    </w:tbl>
    <w:p w14:paraId="61DA0F82" w14:textId="77777777" w:rsidR="006353C4" w:rsidRPr="00811F50" w:rsidRDefault="006353C4" w:rsidP="006353C4">
      <w:pPr>
        <w:rPr>
          <w:rFonts w:eastAsiaTheme="minorEastAsia"/>
          <w:lang w:eastAsia="zh-CN"/>
        </w:rPr>
      </w:pPr>
    </w:p>
    <w:p w14:paraId="0591D1A9" w14:textId="7F77706D" w:rsidR="006353C4" w:rsidRPr="00376371" w:rsidRDefault="006353C4" w:rsidP="006353C4">
      <w:pPr>
        <w:keepNext/>
        <w:keepLines/>
        <w:widowControl w:val="0"/>
        <w:spacing w:before="240" w:after="240"/>
        <w:outlineLvl w:val="1"/>
        <w:rPr>
          <w:rFonts w:ascii="Arial" w:eastAsia="微软雅黑" w:hAnsi="Arial" w:cs="Arial"/>
          <w:sz w:val="28"/>
          <w:szCs w:val="28"/>
          <w:lang w:eastAsia="zh-CN"/>
        </w:rPr>
      </w:pPr>
      <w:bookmarkStart w:id="174" w:name="OLE_LINK6"/>
      <w:r>
        <w:rPr>
          <w:rFonts w:ascii="Arial" w:eastAsia="微软雅黑" w:hAnsi="Arial" w:cs="Arial"/>
          <w:bCs/>
          <w:iCs/>
          <w:sz w:val="28"/>
          <w:szCs w:val="28"/>
          <w:lang w:eastAsia="zh-CN"/>
        </w:rPr>
        <w:t>6.</w:t>
      </w:r>
      <w:r>
        <w:rPr>
          <w:rFonts w:ascii="Arial" w:eastAsia="微软雅黑" w:hAnsi="Arial" w:cs="Arial" w:hint="eastAsia"/>
          <w:bCs/>
          <w:iCs/>
          <w:sz w:val="28"/>
          <w:szCs w:val="28"/>
          <w:lang w:eastAsia="zh-CN"/>
        </w:rPr>
        <w:t>3</w:t>
      </w:r>
      <w:r>
        <w:rPr>
          <w:rFonts w:ascii="Arial" w:eastAsia="微软雅黑" w:hAnsi="Arial" w:cs="Arial"/>
          <w:bCs/>
          <w:iCs/>
          <w:sz w:val="28"/>
          <w:szCs w:val="28"/>
          <w:lang w:eastAsia="zh-CN"/>
        </w:rPr>
        <w:t xml:space="preserve"> </w:t>
      </w:r>
      <w:bookmarkEnd w:id="174"/>
      <w:r>
        <w:rPr>
          <w:rFonts w:ascii="Arial" w:eastAsia="微软雅黑" w:hAnsi="Arial" w:cs="Arial" w:hint="eastAsia"/>
          <w:bCs/>
          <w:iCs/>
          <w:sz w:val="28"/>
          <w:szCs w:val="28"/>
          <w:lang w:eastAsia="zh-CN"/>
        </w:rPr>
        <w:t>Appendix C</w:t>
      </w:r>
    </w:p>
    <w:p w14:paraId="61F26FDE" w14:textId="456A6B9E" w:rsidR="006353C4" w:rsidRDefault="006353C4" w:rsidP="006353C4">
      <w:pPr>
        <w:overflowPunct w:val="0"/>
        <w:autoSpaceDE w:val="0"/>
        <w:autoSpaceDN w:val="0"/>
        <w:adjustRightInd w:val="0"/>
        <w:spacing w:after="120"/>
        <w:jc w:val="both"/>
        <w:textAlignment w:val="baseline"/>
        <w:rPr>
          <w:rFonts w:ascii="Times New Roman" w:eastAsia="等线" w:hAnsi="Times New Roman"/>
          <w:szCs w:val="20"/>
          <w:lang w:eastAsia="zh-CN"/>
        </w:rPr>
      </w:pPr>
      <w:r>
        <w:rPr>
          <w:rFonts w:ascii="Times New Roman" w:eastAsia="等线" w:hAnsi="Times New Roman"/>
          <w:szCs w:val="20"/>
          <w:lang w:eastAsia="zh-CN"/>
        </w:rPr>
        <w:t>To analy</w:t>
      </w:r>
      <w:r>
        <w:rPr>
          <w:rFonts w:ascii="Times New Roman" w:eastAsia="等线" w:hAnsi="Times New Roman" w:hint="eastAsia"/>
          <w:szCs w:val="20"/>
          <w:lang w:eastAsia="zh-CN"/>
        </w:rPr>
        <w:t xml:space="preserve">ze the </w:t>
      </w:r>
      <w:r>
        <w:rPr>
          <w:rFonts w:ascii="Times New Roman" w:eastAsia="等线" w:hAnsi="Times New Roman"/>
          <w:szCs w:val="20"/>
          <w:lang w:eastAsia="zh-CN"/>
        </w:rPr>
        <w:t>required number of LP-WUS MO</w:t>
      </w:r>
      <w:r>
        <w:rPr>
          <w:rFonts w:ascii="Times New Roman" w:eastAsia="等线" w:hAnsi="Times New Roman" w:hint="eastAsia"/>
          <w:szCs w:val="20"/>
          <w:lang w:eastAsia="zh-CN"/>
        </w:rPr>
        <w:t>s</w:t>
      </w:r>
      <w:r>
        <w:rPr>
          <w:rFonts w:ascii="Times New Roman" w:eastAsia="等线" w:hAnsi="Times New Roman"/>
          <w:szCs w:val="20"/>
          <w:lang w:eastAsia="zh-CN"/>
        </w:rPr>
        <w:t xml:space="preserve"> per beam and the impact given by different LO configurations on UE power saving gain and system overhead, i</w:t>
      </w:r>
      <w:r w:rsidRPr="003A6718">
        <w:rPr>
          <w:rFonts w:ascii="Times New Roman" w:eastAsia="等线" w:hAnsi="Times New Roman"/>
          <w:szCs w:val="20"/>
          <w:lang w:eastAsia="zh-CN"/>
        </w:rPr>
        <w:t xml:space="preserve">n </w:t>
      </w:r>
      <w:r>
        <w:rPr>
          <w:rFonts w:ascii="Times New Roman" w:eastAsia="等线" w:hAnsi="Times New Roman"/>
          <w:szCs w:val="20"/>
          <w:lang w:eastAsia="zh-CN"/>
        </w:rPr>
        <w:t xml:space="preserve">Table </w:t>
      </w:r>
      <w:r w:rsidR="00DF174B">
        <w:rPr>
          <w:rFonts w:ascii="Times New Roman" w:eastAsia="等线" w:hAnsi="Times New Roman"/>
          <w:szCs w:val="20"/>
          <w:lang w:eastAsia="zh-CN"/>
        </w:rPr>
        <w:t>9</w:t>
      </w:r>
      <w:r w:rsidRPr="00B45821">
        <w:rPr>
          <w:rFonts w:ascii="Times New Roman" w:eastAsia="等线" w:hAnsi="Times New Roman"/>
          <w:szCs w:val="20"/>
          <w:lang w:eastAsia="zh-CN"/>
        </w:rPr>
        <w:t xml:space="preserve">, we provide </w:t>
      </w:r>
      <w:r>
        <w:rPr>
          <w:rFonts w:ascii="Times New Roman" w:eastAsia="等线" w:hAnsi="Times New Roman" w:hint="eastAsia"/>
          <w:szCs w:val="20"/>
          <w:lang w:eastAsia="zh-CN"/>
        </w:rPr>
        <w:t>one</w:t>
      </w:r>
      <w:r w:rsidRPr="00B45821">
        <w:rPr>
          <w:rFonts w:ascii="Times New Roman" w:eastAsia="等线" w:hAnsi="Times New Roman"/>
          <w:szCs w:val="20"/>
          <w:lang w:eastAsia="zh-CN"/>
        </w:rPr>
        <w:t xml:space="preserve"> setting</w:t>
      </w:r>
      <w:r>
        <w:rPr>
          <w:rFonts w:ascii="Times New Roman" w:eastAsia="等线" w:hAnsi="Times New Roman"/>
          <w:szCs w:val="20"/>
          <w:lang w:eastAsia="zh-CN"/>
        </w:rPr>
        <w:t xml:space="preserve"> for </w:t>
      </w:r>
      <w:proofErr w:type="spellStart"/>
      <w:r>
        <w:rPr>
          <w:rFonts w:ascii="Times New Roman" w:eastAsia="等线" w:hAnsi="Times New Roman"/>
          <w:szCs w:val="20"/>
          <w:lang w:eastAsia="zh-CN"/>
        </w:rPr>
        <w:t>eMBB</w:t>
      </w:r>
      <w:proofErr w:type="spellEnd"/>
      <w:r>
        <w:rPr>
          <w:rFonts w:ascii="Times New Roman" w:eastAsia="等线" w:hAnsi="Times New Roman"/>
          <w:szCs w:val="20"/>
          <w:lang w:eastAsia="zh-CN"/>
        </w:rPr>
        <w:t xml:space="preserve"> case </w:t>
      </w:r>
      <w:r>
        <w:rPr>
          <w:rFonts w:ascii="Times New Roman" w:eastAsia="等线" w:hAnsi="Times New Roman" w:hint="eastAsia"/>
          <w:szCs w:val="20"/>
          <w:lang w:eastAsia="zh-CN"/>
        </w:rPr>
        <w:t xml:space="preserve">and two IoT settings </w:t>
      </w:r>
      <w:r>
        <w:rPr>
          <w:rFonts w:ascii="Times New Roman" w:eastAsia="等线" w:hAnsi="Times New Roman"/>
          <w:szCs w:val="20"/>
          <w:lang w:eastAsia="zh-CN"/>
        </w:rPr>
        <w:t xml:space="preserve">including the assumptions of paging area size, LP-WUS UE density and </w:t>
      </w:r>
      <w:r w:rsidRPr="00B45821">
        <w:rPr>
          <w:rFonts w:ascii="Times New Roman" w:eastAsia="等线" w:hAnsi="Times New Roman"/>
          <w:szCs w:val="20"/>
          <w:lang w:eastAsia="zh-CN"/>
        </w:rPr>
        <w:t xml:space="preserve">per UE paging rate. </w:t>
      </w:r>
    </w:p>
    <w:p w14:paraId="2CBA802D" w14:textId="6EB60108" w:rsidR="006353C4" w:rsidRPr="003A6718" w:rsidRDefault="00831625" w:rsidP="006353C4">
      <w:pPr>
        <w:overflowPunct w:val="0"/>
        <w:autoSpaceDE w:val="0"/>
        <w:autoSpaceDN w:val="0"/>
        <w:adjustRightInd w:val="0"/>
        <w:spacing w:after="120"/>
        <w:jc w:val="center"/>
        <w:textAlignment w:val="baseline"/>
        <w:rPr>
          <w:rFonts w:ascii="Times New Roman" w:eastAsia="等线" w:hAnsi="Times New Roman"/>
          <w:b/>
          <w:szCs w:val="20"/>
          <w:lang w:eastAsia="zh-CN"/>
        </w:rPr>
      </w:pPr>
      <w:r w:rsidRPr="007E7D19">
        <w:rPr>
          <w:rFonts w:ascii="Times New Roman" w:eastAsia="等线" w:hAnsi="Times New Roman"/>
          <w:b/>
          <w:szCs w:val="20"/>
          <w:lang w:val="en-GB"/>
        </w:rPr>
        <w:t xml:space="preserve">Table </w:t>
      </w:r>
      <w:r w:rsidRPr="007E7D19">
        <w:rPr>
          <w:rFonts w:ascii="Times New Roman" w:hAnsi="Times New Roman"/>
          <w:b/>
          <w:bCs/>
          <w:szCs w:val="20"/>
          <w:lang w:val="en-GB"/>
        </w:rPr>
        <w:fldChar w:fldCharType="begin"/>
      </w:r>
      <w:r w:rsidRPr="007E7D19">
        <w:rPr>
          <w:rFonts w:ascii="Times New Roman" w:hAnsi="Times New Roman"/>
          <w:b/>
          <w:bCs/>
          <w:szCs w:val="20"/>
          <w:lang w:val="en-GB"/>
        </w:rPr>
        <w:instrText xml:space="preserve"> SEQ Table \* ARABIC </w:instrText>
      </w:r>
      <w:r w:rsidRPr="007E7D19">
        <w:rPr>
          <w:rFonts w:ascii="Times New Roman" w:hAnsi="Times New Roman"/>
          <w:b/>
          <w:bCs/>
          <w:szCs w:val="20"/>
          <w:lang w:val="en-GB"/>
        </w:rPr>
        <w:fldChar w:fldCharType="separate"/>
      </w:r>
      <w:r w:rsidR="00936F69">
        <w:rPr>
          <w:rFonts w:ascii="Times New Roman" w:hAnsi="Times New Roman"/>
          <w:b/>
          <w:bCs/>
          <w:noProof/>
          <w:szCs w:val="20"/>
          <w:lang w:val="en-GB"/>
        </w:rPr>
        <w:t>18</w:t>
      </w:r>
      <w:r w:rsidRPr="007E7D19">
        <w:rPr>
          <w:rFonts w:ascii="Times New Roman" w:hAnsi="Times New Roman"/>
          <w:b/>
          <w:bCs/>
          <w:szCs w:val="20"/>
          <w:lang w:val="en-GB"/>
        </w:rPr>
        <w:fldChar w:fldCharType="end"/>
      </w:r>
      <w:r w:rsidR="00DF174B" w:rsidRPr="009021C6">
        <w:rPr>
          <w:rFonts w:ascii="Times New Roman" w:eastAsia="等线" w:hAnsi="Times New Roman"/>
          <w:b/>
          <w:szCs w:val="20"/>
          <w:lang w:eastAsia="zh-CN"/>
        </w:rPr>
        <w:t xml:space="preserve"> </w:t>
      </w:r>
      <w:r w:rsidR="006353C4" w:rsidRPr="003A6718">
        <w:rPr>
          <w:rFonts w:ascii="Times New Roman" w:eastAsia="等线" w:hAnsi="Times New Roman"/>
          <w:b/>
          <w:szCs w:val="20"/>
          <w:lang w:eastAsia="zh-CN"/>
        </w:rPr>
        <w:t xml:space="preserve"> setting cases for </w:t>
      </w:r>
      <w:proofErr w:type="spellStart"/>
      <w:r w:rsidR="006353C4" w:rsidRPr="003A6718">
        <w:rPr>
          <w:rFonts w:ascii="Times New Roman" w:eastAsia="等线" w:hAnsi="Times New Roman"/>
          <w:b/>
          <w:szCs w:val="20"/>
          <w:lang w:eastAsia="zh-CN"/>
        </w:rPr>
        <w:t>eMBB</w:t>
      </w:r>
      <w:proofErr w:type="spellEnd"/>
      <w:r w:rsidR="006353C4" w:rsidRPr="003A6718">
        <w:rPr>
          <w:rFonts w:ascii="Times New Roman" w:eastAsia="等线" w:hAnsi="Times New Roman"/>
          <w:b/>
          <w:szCs w:val="20"/>
          <w:lang w:eastAsia="zh-CN"/>
        </w:rPr>
        <w:t xml:space="preserve"> and IoT</w:t>
      </w:r>
    </w:p>
    <w:tbl>
      <w:tblPr>
        <w:tblStyle w:val="afc"/>
        <w:tblW w:w="9060" w:type="dxa"/>
        <w:jc w:val="center"/>
        <w:tblLook w:val="04A0" w:firstRow="1" w:lastRow="0" w:firstColumn="1" w:lastColumn="0" w:noHBand="0" w:noVBand="1"/>
      </w:tblPr>
      <w:tblGrid>
        <w:gridCol w:w="1331"/>
        <w:gridCol w:w="1189"/>
        <w:gridCol w:w="1118"/>
        <w:gridCol w:w="1604"/>
        <w:gridCol w:w="1393"/>
        <w:gridCol w:w="1192"/>
        <w:gridCol w:w="1233"/>
      </w:tblGrid>
      <w:tr w:rsidR="006353C4" w:rsidRPr="009A642E" w14:paraId="49C174AA" w14:textId="77777777" w:rsidTr="006870DF">
        <w:trPr>
          <w:jc w:val="center"/>
        </w:trPr>
        <w:tc>
          <w:tcPr>
            <w:tcW w:w="1331" w:type="dxa"/>
          </w:tcPr>
          <w:p w14:paraId="09D400BD" w14:textId="77777777" w:rsidR="006353C4" w:rsidRPr="003A6718" w:rsidRDefault="006353C4" w:rsidP="00376371">
            <w:pPr>
              <w:jc w:val="both"/>
              <w:rPr>
                <w:rFonts w:ascii="Times New Roman" w:eastAsiaTheme="minorEastAsia" w:hAnsi="Times New Roman"/>
                <w:b/>
                <w:szCs w:val="20"/>
                <w:lang w:eastAsia="zh-CN"/>
              </w:rPr>
            </w:pPr>
            <w:r w:rsidRPr="003A6718">
              <w:rPr>
                <w:rFonts w:ascii="Times New Roman" w:eastAsiaTheme="minorEastAsia" w:hAnsi="Times New Roman"/>
                <w:b/>
                <w:szCs w:val="20"/>
                <w:lang w:eastAsia="zh-CN"/>
              </w:rPr>
              <w:t>Setting cases</w:t>
            </w:r>
          </w:p>
        </w:tc>
        <w:tc>
          <w:tcPr>
            <w:tcW w:w="1189" w:type="dxa"/>
            <w:vAlign w:val="bottom"/>
          </w:tcPr>
          <w:p w14:paraId="252D0397" w14:textId="77777777" w:rsidR="006353C4" w:rsidRPr="003A6718" w:rsidRDefault="006353C4" w:rsidP="00376371">
            <w:pPr>
              <w:jc w:val="both"/>
              <w:rPr>
                <w:rFonts w:ascii="Times New Roman" w:eastAsiaTheme="minorEastAsia" w:hAnsi="Times New Roman"/>
                <w:b/>
                <w:szCs w:val="20"/>
                <w:lang w:eastAsia="zh-CN"/>
              </w:rPr>
            </w:pPr>
            <w:r w:rsidRPr="003A6718">
              <w:rPr>
                <w:rFonts w:ascii="Times New Roman" w:eastAsia="等线" w:hAnsi="Times New Roman"/>
                <w:b/>
                <w:color w:val="000000"/>
                <w:szCs w:val="20"/>
              </w:rPr>
              <w:t>paging area size [cells]</w:t>
            </w:r>
          </w:p>
        </w:tc>
        <w:tc>
          <w:tcPr>
            <w:tcW w:w="1118" w:type="dxa"/>
          </w:tcPr>
          <w:p w14:paraId="213AFA9A" w14:textId="77777777" w:rsidR="00CB6EAC" w:rsidRPr="003A6718" w:rsidRDefault="00CB6EAC" w:rsidP="00E70308">
            <w:pPr>
              <w:jc w:val="both"/>
              <w:rPr>
                <w:rFonts w:ascii="Times New Roman" w:eastAsia="等线" w:hAnsi="Times New Roman"/>
                <w:b/>
                <w:color w:val="000000"/>
                <w:szCs w:val="20"/>
              </w:rPr>
            </w:pPr>
          </w:p>
        </w:tc>
        <w:tc>
          <w:tcPr>
            <w:tcW w:w="1604" w:type="dxa"/>
            <w:vAlign w:val="bottom"/>
          </w:tcPr>
          <w:p w14:paraId="4AEF82C9" w14:textId="77777777" w:rsidR="006353C4" w:rsidRPr="003A6718" w:rsidRDefault="006353C4" w:rsidP="00376371">
            <w:pPr>
              <w:jc w:val="both"/>
              <w:rPr>
                <w:rFonts w:ascii="Times New Roman" w:eastAsiaTheme="minorEastAsia" w:hAnsi="Times New Roman"/>
                <w:b/>
                <w:szCs w:val="20"/>
                <w:lang w:eastAsia="zh-CN"/>
              </w:rPr>
            </w:pPr>
            <w:r w:rsidRPr="003A6718">
              <w:rPr>
                <w:rFonts w:ascii="Times New Roman" w:eastAsia="等线" w:hAnsi="Times New Roman"/>
                <w:b/>
                <w:color w:val="000000"/>
                <w:szCs w:val="20"/>
              </w:rPr>
              <w:t>UEs with LPWUS/km2</w:t>
            </w:r>
          </w:p>
        </w:tc>
        <w:tc>
          <w:tcPr>
            <w:tcW w:w="1393" w:type="dxa"/>
            <w:vAlign w:val="bottom"/>
          </w:tcPr>
          <w:p w14:paraId="61792512" w14:textId="77777777" w:rsidR="006353C4" w:rsidRPr="003A6718" w:rsidRDefault="006353C4" w:rsidP="00376371">
            <w:pPr>
              <w:jc w:val="both"/>
              <w:rPr>
                <w:rFonts w:ascii="Times New Roman" w:eastAsiaTheme="minorEastAsia" w:hAnsi="Times New Roman"/>
                <w:b/>
                <w:szCs w:val="20"/>
                <w:lang w:eastAsia="zh-CN"/>
              </w:rPr>
            </w:pPr>
            <w:r w:rsidRPr="003A6718">
              <w:rPr>
                <w:rFonts w:ascii="Times New Roman" w:eastAsia="等线" w:hAnsi="Times New Roman"/>
                <w:b/>
                <w:color w:val="000000"/>
                <w:szCs w:val="20"/>
              </w:rPr>
              <w:t>total number of UE in paging area</w:t>
            </w:r>
          </w:p>
        </w:tc>
        <w:tc>
          <w:tcPr>
            <w:tcW w:w="1192" w:type="dxa"/>
          </w:tcPr>
          <w:p w14:paraId="7F900B63" w14:textId="77777777" w:rsidR="006353C4" w:rsidRPr="003A6718" w:rsidRDefault="006353C4" w:rsidP="00376371">
            <w:pPr>
              <w:jc w:val="both"/>
              <w:rPr>
                <w:rFonts w:ascii="Times New Roman" w:eastAsia="等线" w:hAnsi="Times New Roman"/>
                <w:b/>
                <w:color w:val="000000"/>
                <w:szCs w:val="20"/>
              </w:rPr>
            </w:pPr>
            <w:r w:rsidRPr="003A6718">
              <w:rPr>
                <w:rFonts w:ascii="Times New Roman" w:eastAsia="等线" w:hAnsi="Times New Roman"/>
                <w:b/>
                <w:color w:val="000000"/>
                <w:szCs w:val="20"/>
              </w:rPr>
              <w:t>Number of PO</w:t>
            </w:r>
          </w:p>
        </w:tc>
        <w:tc>
          <w:tcPr>
            <w:tcW w:w="1233" w:type="dxa"/>
          </w:tcPr>
          <w:p w14:paraId="5411CBBA" w14:textId="77777777" w:rsidR="006353C4" w:rsidRPr="003A6718" w:rsidRDefault="006353C4" w:rsidP="00376371">
            <w:pPr>
              <w:jc w:val="both"/>
              <w:rPr>
                <w:rFonts w:ascii="Times New Roman" w:eastAsia="等线" w:hAnsi="Times New Roman"/>
                <w:b/>
                <w:color w:val="000000"/>
                <w:szCs w:val="20"/>
              </w:rPr>
            </w:pPr>
            <w:r w:rsidRPr="003A6718">
              <w:rPr>
                <w:rFonts w:ascii="Times New Roman" w:eastAsia="等线" w:hAnsi="Times New Roman"/>
                <w:b/>
                <w:color w:val="000000"/>
                <w:szCs w:val="20"/>
              </w:rPr>
              <w:t>per UE paging rate</w:t>
            </w:r>
          </w:p>
        </w:tc>
      </w:tr>
      <w:tr w:rsidR="006353C4" w:rsidRPr="009A642E" w14:paraId="15AA2F73" w14:textId="77777777" w:rsidTr="006870DF">
        <w:trPr>
          <w:jc w:val="center"/>
        </w:trPr>
        <w:tc>
          <w:tcPr>
            <w:tcW w:w="1331" w:type="dxa"/>
          </w:tcPr>
          <w:p w14:paraId="3FBB45E4" w14:textId="157C51EC" w:rsidR="006353C4" w:rsidRPr="009A642E" w:rsidRDefault="006353C4" w:rsidP="00376371">
            <w:pPr>
              <w:jc w:val="both"/>
              <w:rPr>
                <w:rFonts w:ascii="Times New Roman" w:eastAsiaTheme="minorEastAsia" w:hAnsi="Times New Roman"/>
                <w:szCs w:val="20"/>
                <w:lang w:eastAsia="zh-CN"/>
              </w:rPr>
            </w:pPr>
            <w:proofErr w:type="spellStart"/>
            <w:r w:rsidRPr="009A642E">
              <w:rPr>
                <w:rFonts w:ascii="Times New Roman" w:eastAsiaTheme="minorEastAsia" w:hAnsi="Times New Roman"/>
                <w:szCs w:val="20"/>
                <w:lang w:eastAsia="zh-CN"/>
              </w:rPr>
              <w:t>eMBB</w:t>
            </w:r>
            <w:proofErr w:type="spellEnd"/>
            <w:r w:rsidRPr="009A642E">
              <w:rPr>
                <w:rFonts w:ascii="Times New Roman" w:eastAsiaTheme="minorEastAsia" w:hAnsi="Times New Roman"/>
                <w:szCs w:val="20"/>
                <w:lang w:eastAsia="zh-CN"/>
              </w:rPr>
              <w:t xml:space="preserve"> set</w:t>
            </w:r>
          </w:p>
        </w:tc>
        <w:tc>
          <w:tcPr>
            <w:tcW w:w="1189" w:type="dxa"/>
            <w:vAlign w:val="bottom"/>
          </w:tcPr>
          <w:p w14:paraId="0E751991" w14:textId="77777777" w:rsidR="006353C4" w:rsidRPr="003A6718" w:rsidRDefault="006353C4" w:rsidP="00376371">
            <w:pPr>
              <w:jc w:val="both"/>
              <w:rPr>
                <w:rFonts w:ascii="Times New Roman" w:eastAsia="等线" w:hAnsi="Times New Roman"/>
                <w:color w:val="000000"/>
                <w:szCs w:val="20"/>
              </w:rPr>
            </w:pPr>
            <w:r w:rsidRPr="003A6718">
              <w:rPr>
                <w:rFonts w:ascii="Times New Roman" w:eastAsia="等线" w:hAnsi="Times New Roman"/>
                <w:color w:val="000000"/>
                <w:szCs w:val="20"/>
              </w:rPr>
              <w:t>10</w:t>
            </w:r>
          </w:p>
        </w:tc>
        <w:tc>
          <w:tcPr>
            <w:tcW w:w="1118" w:type="dxa"/>
          </w:tcPr>
          <w:p w14:paraId="381206EA" w14:textId="77777777" w:rsidR="00CB6EAC" w:rsidRPr="003A6718" w:rsidRDefault="00CB6EAC" w:rsidP="00E70308">
            <w:pPr>
              <w:jc w:val="both"/>
              <w:rPr>
                <w:rFonts w:ascii="Times New Roman" w:eastAsia="等线" w:hAnsi="Times New Roman"/>
                <w:color w:val="000000"/>
                <w:szCs w:val="20"/>
              </w:rPr>
            </w:pPr>
          </w:p>
        </w:tc>
        <w:tc>
          <w:tcPr>
            <w:tcW w:w="1604" w:type="dxa"/>
            <w:vAlign w:val="bottom"/>
          </w:tcPr>
          <w:p w14:paraId="3D628C12" w14:textId="77777777" w:rsidR="006353C4" w:rsidRPr="003A6718" w:rsidRDefault="006353C4" w:rsidP="00376371">
            <w:pPr>
              <w:jc w:val="both"/>
              <w:rPr>
                <w:rFonts w:ascii="Times New Roman" w:eastAsia="等线" w:hAnsi="Times New Roman"/>
                <w:color w:val="000000"/>
                <w:szCs w:val="20"/>
              </w:rPr>
            </w:pPr>
            <w:r w:rsidRPr="003A6718">
              <w:rPr>
                <w:rFonts w:ascii="Times New Roman" w:eastAsia="等线" w:hAnsi="Times New Roman"/>
                <w:color w:val="000000"/>
                <w:szCs w:val="20"/>
              </w:rPr>
              <w:t>10000</w:t>
            </w:r>
          </w:p>
        </w:tc>
        <w:tc>
          <w:tcPr>
            <w:tcW w:w="1393" w:type="dxa"/>
            <w:vAlign w:val="bottom"/>
          </w:tcPr>
          <w:p w14:paraId="08A45174" w14:textId="77777777" w:rsidR="006353C4" w:rsidRPr="003A6718" w:rsidRDefault="006353C4" w:rsidP="00376371">
            <w:pPr>
              <w:jc w:val="both"/>
              <w:rPr>
                <w:rFonts w:ascii="Times New Roman" w:eastAsia="等线" w:hAnsi="Times New Roman"/>
                <w:color w:val="000000"/>
                <w:szCs w:val="20"/>
              </w:rPr>
            </w:pPr>
            <w:r w:rsidRPr="003A6718">
              <w:rPr>
                <w:rFonts w:ascii="Times New Roman" w:eastAsia="等线" w:hAnsi="Times New Roman"/>
                <w:color w:val="000000"/>
                <w:szCs w:val="20"/>
              </w:rPr>
              <w:t>7200</w:t>
            </w:r>
          </w:p>
        </w:tc>
        <w:tc>
          <w:tcPr>
            <w:tcW w:w="1192" w:type="dxa"/>
          </w:tcPr>
          <w:p w14:paraId="22D58A7C" w14:textId="77777777" w:rsidR="006353C4" w:rsidRPr="003A6718" w:rsidRDefault="006353C4" w:rsidP="00376371">
            <w:pPr>
              <w:jc w:val="both"/>
              <w:rPr>
                <w:rFonts w:ascii="Times New Roman" w:eastAsia="等线" w:hAnsi="Times New Roman"/>
                <w:color w:val="000000"/>
                <w:szCs w:val="20"/>
              </w:rPr>
            </w:pPr>
            <w:r w:rsidRPr="003A6718">
              <w:rPr>
                <w:rFonts w:ascii="Times New Roman" w:eastAsia="等线" w:hAnsi="Times New Roman"/>
                <w:color w:val="000000"/>
                <w:szCs w:val="20"/>
              </w:rPr>
              <w:t>8</w:t>
            </w:r>
          </w:p>
        </w:tc>
        <w:tc>
          <w:tcPr>
            <w:tcW w:w="1233" w:type="dxa"/>
          </w:tcPr>
          <w:p w14:paraId="752E8B7D" w14:textId="77777777" w:rsidR="006353C4" w:rsidRPr="003A6718" w:rsidRDefault="006353C4" w:rsidP="00376371">
            <w:pPr>
              <w:jc w:val="both"/>
              <w:rPr>
                <w:rFonts w:ascii="Times New Roman" w:eastAsia="等线" w:hAnsi="Times New Roman"/>
                <w:color w:val="000000"/>
                <w:szCs w:val="20"/>
              </w:rPr>
            </w:pPr>
            <w:r w:rsidRPr="003A6718">
              <w:rPr>
                <w:rFonts w:ascii="Times New Roman" w:eastAsiaTheme="majorEastAsia" w:hAnsi="Times New Roman"/>
                <w:bCs/>
                <w:szCs w:val="20"/>
              </w:rPr>
              <w:t>0.1%</w:t>
            </w:r>
          </w:p>
        </w:tc>
      </w:tr>
      <w:tr w:rsidR="006353C4" w:rsidRPr="009A642E" w14:paraId="0CCBB51A" w14:textId="77777777" w:rsidTr="006870DF">
        <w:trPr>
          <w:jc w:val="center"/>
        </w:trPr>
        <w:tc>
          <w:tcPr>
            <w:tcW w:w="1331" w:type="dxa"/>
          </w:tcPr>
          <w:p w14:paraId="7B30B321" w14:textId="67174E45" w:rsidR="006353C4" w:rsidRPr="009A642E" w:rsidRDefault="006353C4" w:rsidP="00376371">
            <w:pPr>
              <w:jc w:val="both"/>
              <w:rPr>
                <w:rFonts w:ascii="Times New Roman" w:eastAsiaTheme="minorEastAsia" w:hAnsi="Times New Roman"/>
                <w:szCs w:val="20"/>
                <w:lang w:eastAsia="zh-CN"/>
              </w:rPr>
            </w:pPr>
            <w:r w:rsidRPr="009A642E">
              <w:rPr>
                <w:rFonts w:ascii="Times New Roman" w:eastAsiaTheme="minorEastAsia" w:hAnsi="Times New Roman"/>
                <w:szCs w:val="20"/>
                <w:lang w:eastAsia="zh-CN"/>
              </w:rPr>
              <w:t>IoT set</w:t>
            </w:r>
          </w:p>
        </w:tc>
        <w:tc>
          <w:tcPr>
            <w:tcW w:w="1189" w:type="dxa"/>
            <w:vAlign w:val="bottom"/>
          </w:tcPr>
          <w:p w14:paraId="1654F419" w14:textId="77777777" w:rsidR="006353C4" w:rsidRPr="003A6718" w:rsidRDefault="006353C4" w:rsidP="00376371">
            <w:pPr>
              <w:jc w:val="both"/>
              <w:rPr>
                <w:rFonts w:ascii="Times New Roman" w:eastAsia="等线" w:hAnsi="Times New Roman"/>
                <w:color w:val="000000"/>
                <w:szCs w:val="20"/>
              </w:rPr>
            </w:pPr>
            <w:r w:rsidRPr="003A6718">
              <w:rPr>
                <w:rFonts w:ascii="Times New Roman" w:eastAsia="等线" w:hAnsi="Times New Roman"/>
                <w:color w:val="000000"/>
                <w:szCs w:val="20"/>
              </w:rPr>
              <w:t>2</w:t>
            </w:r>
          </w:p>
        </w:tc>
        <w:tc>
          <w:tcPr>
            <w:tcW w:w="1118" w:type="dxa"/>
          </w:tcPr>
          <w:p w14:paraId="44E2A93D" w14:textId="77777777" w:rsidR="00CB6EAC" w:rsidRPr="003A6718" w:rsidRDefault="00CB6EAC" w:rsidP="00E70308">
            <w:pPr>
              <w:jc w:val="both"/>
              <w:rPr>
                <w:rFonts w:ascii="Times New Roman" w:eastAsia="等线" w:hAnsi="Times New Roman"/>
                <w:color w:val="000000"/>
                <w:szCs w:val="20"/>
              </w:rPr>
            </w:pPr>
          </w:p>
        </w:tc>
        <w:tc>
          <w:tcPr>
            <w:tcW w:w="1604" w:type="dxa"/>
            <w:vAlign w:val="bottom"/>
          </w:tcPr>
          <w:p w14:paraId="54252757" w14:textId="77777777" w:rsidR="006353C4" w:rsidRPr="003A6718" w:rsidRDefault="006353C4" w:rsidP="00376371">
            <w:pPr>
              <w:jc w:val="both"/>
              <w:rPr>
                <w:rFonts w:ascii="Times New Roman" w:eastAsia="等线" w:hAnsi="Times New Roman"/>
                <w:color w:val="000000"/>
                <w:szCs w:val="20"/>
              </w:rPr>
            </w:pPr>
            <w:r w:rsidRPr="003A6718">
              <w:rPr>
                <w:rFonts w:ascii="Times New Roman" w:eastAsia="等线" w:hAnsi="Times New Roman"/>
                <w:color w:val="000000"/>
                <w:szCs w:val="20"/>
              </w:rPr>
              <w:t>1000000</w:t>
            </w:r>
          </w:p>
        </w:tc>
        <w:tc>
          <w:tcPr>
            <w:tcW w:w="1393" w:type="dxa"/>
            <w:vAlign w:val="bottom"/>
          </w:tcPr>
          <w:p w14:paraId="306320A7" w14:textId="77777777" w:rsidR="006353C4" w:rsidRPr="003A6718" w:rsidRDefault="006353C4" w:rsidP="00376371">
            <w:pPr>
              <w:jc w:val="both"/>
              <w:rPr>
                <w:rFonts w:ascii="Times New Roman" w:eastAsia="等线" w:hAnsi="Times New Roman"/>
                <w:color w:val="000000"/>
                <w:szCs w:val="20"/>
              </w:rPr>
            </w:pPr>
            <w:r w:rsidRPr="003A6718">
              <w:rPr>
                <w:rFonts w:ascii="Times New Roman" w:eastAsia="等线" w:hAnsi="Times New Roman"/>
                <w:color w:val="000000"/>
                <w:szCs w:val="20"/>
              </w:rPr>
              <w:t>144000</w:t>
            </w:r>
          </w:p>
        </w:tc>
        <w:tc>
          <w:tcPr>
            <w:tcW w:w="1192" w:type="dxa"/>
          </w:tcPr>
          <w:p w14:paraId="65E87DA8" w14:textId="77777777" w:rsidR="006353C4" w:rsidRPr="003A6718" w:rsidRDefault="006353C4" w:rsidP="00376371">
            <w:pPr>
              <w:jc w:val="both"/>
              <w:rPr>
                <w:rFonts w:ascii="Times New Roman" w:eastAsia="等线" w:hAnsi="Times New Roman"/>
                <w:color w:val="000000"/>
                <w:szCs w:val="20"/>
              </w:rPr>
            </w:pPr>
            <w:r w:rsidRPr="003A6718">
              <w:rPr>
                <w:rFonts w:ascii="Times New Roman" w:eastAsia="等线" w:hAnsi="Times New Roman"/>
                <w:color w:val="000000"/>
                <w:szCs w:val="20"/>
              </w:rPr>
              <w:t>32</w:t>
            </w:r>
          </w:p>
        </w:tc>
        <w:tc>
          <w:tcPr>
            <w:tcW w:w="1233" w:type="dxa"/>
          </w:tcPr>
          <w:p w14:paraId="232991D1" w14:textId="77777777" w:rsidR="006353C4" w:rsidRPr="003A6718" w:rsidRDefault="006353C4" w:rsidP="00376371">
            <w:pPr>
              <w:jc w:val="both"/>
              <w:rPr>
                <w:rFonts w:ascii="Times New Roman" w:eastAsia="等线" w:hAnsi="Times New Roman"/>
                <w:color w:val="000000"/>
                <w:szCs w:val="20"/>
              </w:rPr>
            </w:pPr>
            <w:r w:rsidRPr="003A6718">
              <w:rPr>
                <w:rFonts w:ascii="Times New Roman" w:eastAsiaTheme="majorEastAsia" w:hAnsi="Times New Roman"/>
                <w:bCs/>
                <w:szCs w:val="20"/>
              </w:rPr>
              <w:t>0.018%</w:t>
            </w:r>
          </w:p>
        </w:tc>
      </w:tr>
    </w:tbl>
    <w:p w14:paraId="29107606" w14:textId="77777777" w:rsidR="00D67C97" w:rsidRDefault="00D67C97" w:rsidP="00895CAE">
      <w:pPr>
        <w:rPr>
          <w:rFonts w:eastAsia="宋体"/>
          <w:lang w:eastAsia="zh-CN"/>
        </w:rPr>
      </w:pPr>
    </w:p>
    <w:p w14:paraId="056EF8FF" w14:textId="51918B88" w:rsidR="006353C4" w:rsidRPr="006353C4" w:rsidRDefault="006353C4" w:rsidP="006353C4">
      <w:pPr>
        <w:keepNext/>
        <w:keepLines/>
        <w:widowControl w:val="0"/>
        <w:spacing w:before="240" w:after="240"/>
        <w:outlineLvl w:val="1"/>
        <w:rPr>
          <w:rFonts w:ascii="Arial" w:eastAsia="微软雅黑" w:hAnsi="Arial" w:cs="Arial"/>
          <w:bCs/>
          <w:iCs/>
          <w:sz w:val="28"/>
          <w:szCs w:val="28"/>
          <w:lang w:eastAsia="zh-CN"/>
        </w:rPr>
      </w:pPr>
      <w:bookmarkStart w:id="175" w:name="_Ref121840100"/>
      <w:bookmarkStart w:id="176" w:name="_Ref156238875"/>
      <w:r w:rsidRPr="006353C4">
        <w:rPr>
          <w:rFonts w:ascii="Arial" w:eastAsia="微软雅黑" w:hAnsi="Arial" w:cs="Arial"/>
          <w:bCs/>
          <w:iCs/>
          <w:sz w:val="28"/>
          <w:szCs w:val="28"/>
          <w:lang w:eastAsia="zh-CN"/>
        </w:rPr>
        <w:t>6.</w:t>
      </w:r>
      <w:r>
        <w:rPr>
          <w:rFonts w:ascii="Arial" w:eastAsia="微软雅黑" w:hAnsi="Arial" w:cs="Arial" w:hint="eastAsia"/>
          <w:bCs/>
          <w:iCs/>
          <w:sz w:val="28"/>
          <w:szCs w:val="28"/>
          <w:lang w:eastAsia="zh-CN"/>
        </w:rPr>
        <w:t>4</w:t>
      </w:r>
      <w:r w:rsidRPr="006353C4">
        <w:rPr>
          <w:rFonts w:ascii="Arial" w:eastAsia="微软雅黑" w:hAnsi="Arial" w:cs="Arial"/>
          <w:bCs/>
          <w:iCs/>
          <w:sz w:val="28"/>
          <w:szCs w:val="28"/>
          <w:lang w:eastAsia="zh-CN"/>
        </w:rPr>
        <w:t xml:space="preserve"> Appendix </w:t>
      </w:r>
      <w:bookmarkEnd w:id="175"/>
      <w:bookmarkEnd w:id="176"/>
      <w:r>
        <w:rPr>
          <w:rFonts w:ascii="Arial" w:eastAsia="微软雅黑" w:hAnsi="Arial" w:cs="Arial" w:hint="eastAsia"/>
          <w:bCs/>
          <w:iCs/>
          <w:sz w:val="28"/>
          <w:szCs w:val="28"/>
          <w:lang w:eastAsia="zh-CN"/>
        </w:rPr>
        <w:t>D</w:t>
      </w:r>
    </w:p>
    <w:p w14:paraId="0D52F60D" w14:textId="0422A4E1" w:rsidR="006353C4" w:rsidRDefault="00DF174B" w:rsidP="006353C4">
      <w:pPr>
        <w:pStyle w:val="a2"/>
        <w:spacing w:beforeLines="50" w:before="120"/>
        <w:rPr>
          <w:rFonts w:ascii="Times New Roman" w:eastAsia="宋体" w:hAnsi="Times New Roman"/>
          <w:lang w:eastAsia="zh-CN"/>
        </w:rPr>
      </w:pPr>
      <w:r>
        <w:rPr>
          <w:rFonts w:ascii="Times New Roman" w:hAnsi="Times New Roman"/>
          <w:lang w:eastAsia="zh-CN"/>
        </w:rPr>
        <w:t>As in R1-2407870, t</w:t>
      </w:r>
      <w:r w:rsidR="006353C4">
        <w:rPr>
          <w:rFonts w:ascii="Times New Roman" w:hAnsi="Times New Roman"/>
          <w:lang w:eastAsia="zh-CN"/>
        </w:rPr>
        <w:t>he system resource overhead of LP-WUS is calculated with the following assumptions:</w:t>
      </w:r>
    </w:p>
    <w:p w14:paraId="42B61907" w14:textId="77777777" w:rsidR="006353C4" w:rsidRDefault="006353C4" w:rsidP="008B3352">
      <w:pPr>
        <w:widowControl w:val="0"/>
        <w:numPr>
          <w:ilvl w:val="0"/>
          <w:numId w:val="31"/>
        </w:numPr>
        <w:overflowPunct w:val="0"/>
        <w:autoSpaceDE w:val="0"/>
        <w:autoSpaceDN w:val="0"/>
        <w:adjustRightInd w:val="0"/>
        <w:snapToGrid w:val="0"/>
        <w:spacing w:line="288" w:lineRule="auto"/>
        <w:jc w:val="both"/>
        <w:textAlignment w:val="baseline"/>
        <w:rPr>
          <w:rFonts w:ascii="Times New Roman" w:eastAsia="Calibri" w:hAnsi="Times New Roman" w:cs="Calibri"/>
          <w:bCs/>
          <w:color w:val="000000"/>
          <w:kern w:val="2"/>
          <w:szCs w:val="22"/>
          <w:lang w:eastAsia="zh-CN"/>
        </w:rPr>
      </w:pPr>
      <w:r>
        <w:rPr>
          <w:rFonts w:ascii="Times New Roman" w:eastAsiaTheme="minorEastAsia" w:hAnsi="Times New Roman" w:cs="Calibri"/>
          <w:bCs/>
          <w:color w:val="000000"/>
          <w:kern w:val="2"/>
          <w:szCs w:val="22"/>
          <w:lang w:eastAsia="zh-CN"/>
        </w:rPr>
        <w:t>The bandwidth of LP-WUS denoted as BW</w:t>
      </w:r>
      <w:r>
        <w:rPr>
          <w:rFonts w:ascii="Times New Roman" w:eastAsiaTheme="minorEastAsia" w:hAnsi="Times New Roman" w:cs="Calibri"/>
          <w:bCs/>
          <w:color w:val="000000"/>
          <w:kern w:val="2"/>
          <w:szCs w:val="22"/>
          <w:vertAlign w:val="subscript"/>
          <w:lang w:eastAsia="zh-CN"/>
        </w:rPr>
        <w:t>LP-WUS</w:t>
      </w:r>
      <w:r>
        <w:rPr>
          <w:rFonts w:ascii="Times New Roman" w:eastAsiaTheme="minorEastAsia" w:hAnsi="Times New Roman" w:cs="Calibri"/>
          <w:bCs/>
          <w:color w:val="000000"/>
          <w:kern w:val="2"/>
          <w:szCs w:val="22"/>
          <w:lang w:eastAsia="zh-CN"/>
        </w:rPr>
        <w:t xml:space="preserve"> is 4.32MHz +2RB (30kHz) = 5.04MHz.</w:t>
      </w:r>
    </w:p>
    <w:p w14:paraId="5EEB063F" w14:textId="77777777" w:rsidR="006353C4" w:rsidRPr="00E85BB2" w:rsidRDefault="006353C4" w:rsidP="008B3352">
      <w:pPr>
        <w:widowControl w:val="0"/>
        <w:numPr>
          <w:ilvl w:val="0"/>
          <w:numId w:val="31"/>
        </w:numPr>
        <w:overflowPunct w:val="0"/>
        <w:autoSpaceDE w:val="0"/>
        <w:autoSpaceDN w:val="0"/>
        <w:adjustRightInd w:val="0"/>
        <w:snapToGrid w:val="0"/>
        <w:spacing w:line="288" w:lineRule="auto"/>
        <w:jc w:val="both"/>
        <w:textAlignment w:val="baseline"/>
        <w:rPr>
          <w:rFonts w:ascii="Times New Roman" w:eastAsia="Calibri" w:hAnsi="Times New Roman" w:cs="Calibri"/>
          <w:bCs/>
          <w:color w:val="000000"/>
          <w:kern w:val="2"/>
          <w:szCs w:val="22"/>
          <w:lang w:eastAsia="zh-CN"/>
        </w:rPr>
      </w:pPr>
      <w:r>
        <w:rPr>
          <w:rFonts w:ascii="Times New Roman" w:eastAsiaTheme="minorEastAsia" w:hAnsi="Times New Roman" w:cs="Calibri"/>
          <w:bCs/>
          <w:color w:val="000000"/>
          <w:kern w:val="2"/>
          <w:szCs w:val="22"/>
          <w:lang w:eastAsia="zh-CN"/>
        </w:rPr>
        <w:t xml:space="preserve">The bandwidth of a serving cell denoted as </w:t>
      </w:r>
      <w:proofErr w:type="spellStart"/>
      <w:r>
        <w:rPr>
          <w:rFonts w:ascii="Times New Roman" w:eastAsiaTheme="minorEastAsia" w:hAnsi="Times New Roman" w:cs="Calibri"/>
          <w:bCs/>
          <w:color w:val="000000"/>
          <w:kern w:val="2"/>
          <w:szCs w:val="22"/>
          <w:lang w:eastAsia="zh-CN"/>
        </w:rPr>
        <w:t>BW</w:t>
      </w:r>
      <w:r>
        <w:rPr>
          <w:rFonts w:ascii="Times New Roman" w:eastAsiaTheme="minorEastAsia" w:hAnsi="Times New Roman" w:cs="Calibri"/>
          <w:bCs/>
          <w:color w:val="000000"/>
          <w:kern w:val="2"/>
          <w:szCs w:val="22"/>
          <w:vertAlign w:val="subscript"/>
          <w:lang w:eastAsia="zh-CN"/>
        </w:rPr>
        <w:t>Cell</w:t>
      </w:r>
      <w:proofErr w:type="spellEnd"/>
      <w:r>
        <w:rPr>
          <w:rFonts w:ascii="Times New Roman" w:eastAsiaTheme="minorEastAsia" w:hAnsi="Times New Roman" w:cs="Calibri"/>
          <w:bCs/>
          <w:color w:val="000000"/>
          <w:kern w:val="2"/>
          <w:szCs w:val="22"/>
          <w:lang w:eastAsia="zh-CN"/>
        </w:rPr>
        <w:t xml:space="preserve"> is 20MHz.</w:t>
      </w:r>
    </w:p>
    <w:p w14:paraId="795B7D85" w14:textId="77777777" w:rsidR="006353C4" w:rsidRPr="00BA6613" w:rsidRDefault="006353C4" w:rsidP="008B3352">
      <w:pPr>
        <w:widowControl w:val="0"/>
        <w:numPr>
          <w:ilvl w:val="0"/>
          <w:numId w:val="31"/>
        </w:numPr>
        <w:overflowPunct w:val="0"/>
        <w:autoSpaceDE w:val="0"/>
        <w:autoSpaceDN w:val="0"/>
        <w:adjustRightInd w:val="0"/>
        <w:snapToGrid w:val="0"/>
        <w:spacing w:line="288" w:lineRule="auto"/>
        <w:jc w:val="both"/>
        <w:textAlignment w:val="baseline"/>
        <w:rPr>
          <w:rFonts w:ascii="Times New Roman" w:eastAsia="Calibri" w:hAnsi="Times New Roman" w:cs="Calibri"/>
          <w:color w:val="000000"/>
          <w:kern w:val="2"/>
          <w:szCs w:val="22"/>
          <w:lang w:eastAsia="zh-CN"/>
        </w:rPr>
      </w:pPr>
      <w:r>
        <w:rPr>
          <w:rFonts w:ascii="Times New Roman" w:eastAsiaTheme="minorEastAsia" w:hAnsi="Times New Roman" w:cs="Calibri"/>
          <w:bCs/>
          <w:color w:val="000000"/>
          <w:kern w:val="2"/>
          <w:szCs w:val="22"/>
          <w:lang w:eastAsia="zh-CN"/>
        </w:rPr>
        <w:lastRenderedPageBreak/>
        <w:t xml:space="preserve">The number of PO in the system is </w:t>
      </w:r>
      <m:oMath>
        <m:sSub>
          <m:sSubPr>
            <m:ctrlPr>
              <w:rPr>
                <w:rFonts w:ascii="Cambria Math" w:eastAsiaTheme="minorEastAsia" w:hAnsi="Cambria Math" w:cs="Calibri"/>
                <w:bCs/>
                <w:i/>
                <w:color w:val="000000"/>
                <w:kern w:val="2"/>
                <w:sz w:val="18"/>
                <w:szCs w:val="22"/>
              </w:rPr>
            </m:ctrlPr>
          </m:sSubPr>
          <m:e>
            <m:r>
              <w:rPr>
                <w:rFonts w:ascii="Cambria Math" w:eastAsiaTheme="minorEastAsia" w:hAnsi="Cambria Math" w:cs="Calibri"/>
                <w:color w:val="000000"/>
                <w:kern w:val="2"/>
                <w:sz w:val="18"/>
                <w:szCs w:val="22"/>
                <w:lang w:eastAsia="zh-CN"/>
              </w:rPr>
              <m:t>N</m:t>
            </m:r>
          </m:e>
          <m:sub>
            <m:r>
              <w:rPr>
                <w:rFonts w:ascii="Cambria Math" w:eastAsiaTheme="minorEastAsia" w:hAnsi="Cambria Math" w:cs="Calibri"/>
                <w:color w:val="000000"/>
                <w:kern w:val="2"/>
                <w:sz w:val="18"/>
                <w:szCs w:val="22"/>
                <w:lang w:eastAsia="zh-CN"/>
              </w:rPr>
              <m:t>PO</m:t>
            </m:r>
          </m:sub>
        </m:sSub>
      </m:oMath>
      <w:r>
        <w:rPr>
          <w:rFonts w:ascii="Times New Roman" w:eastAsiaTheme="minorEastAsia" w:hAnsi="Times New Roman" w:cs="Calibri" w:hint="eastAsia"/>
          <w:bCs/>
          <w:color w:val="000000"/>
          <w:kern w:val="2"/>
          <w:sz w:val="18"/>
          <w:szCs w:val="22"/>
          <w:lang w:eastAsia="zh-CN"/>
        </w:rPr>
        <w:t>.</w:t>
      </w:r>
    </w:p>
    <w:p w14:paraId="45EB40F7" w14:textId="77777777" w:rsidR="006353C4" w:rsidRPr="005357E4" w:rsidRDefault="006353C4" w:rsidP="008B3352">
      <w:pPr>
        <w:widowControl w:val="0"/>
        <w:numPr>
          <w:ilvl w:val="0"/>
          <w:numId w:val="31"/>
        </w:numPr>
        <w:overflowPunct w:val="0"/>
        <w:autoSpaceDE w:val="0"/>
        <w:autoSpaceDN w:val="0"/>
        <w:adjustRightInd w:val="0"/>
        <w:snapToGrid w:val="0"/>
        <w:spacing w:line="288" w:lineRule="auto"/>
        <w:jc w:val="both"/>
        <w:textAlignment w:val="baseline"/>
        <w:rPr>
          <w:rFonts w:ascii="Times New Roman" w:eastAsia="Calibri" w:hAnsi="Times New Roman" w:cs="Calibri"/>
          <w:bCs/>
          <w:color w:val="000000"/>
          <w:kern w:val="2"/>
          <w:szCs w:val="22"/>
          <w:lang w:eastAsia="zh-CN"/>
        </w:rPr>
      </w:pPr>
      <w:r>
        <w:rPr>
          <w:rFonts w:ascii="Times New Roman" w:eastAsiaTheme="minorEastAsia" w:hAnsi="Times New Roman" w:cs="Calibri"/>
          <w:bCs/>
          <w:color w:val="000000"/>
          <w:kern w:val="2"/>
          <w:szCs w:val="22"/>
          <w:lang w:eastAsia="zh-CN"/>
        </w:rPr>
        <w:t xml:space="preserve">The number of required LP-WUS MOs M, </w:t>
      </w:r>
      <w:r w:rsidRPr="004B32F4">
        <w:rPr>
          <w:rFonts w:ascii="Times New Roman" w:eastAsiaTheme="minorEastAsia" w:hAnsi="Times New Roman"/>
          <w:szCs w:val="20"/>
          <w:lang w:eastAsia="zh-CN"/>
        </w:rPr>
        <w:t xml:space="preserve">to meet &lt;1% </w:t>
      </w:r>
      <w:proofErr w:type="spellStart"/>
      <w:r w:rsidRPr="004B32F4">
        <w:rPr>
          <w:rFonts w:ascii="Times New Roman" w:eastAsiaTheme="minorEastAsia" w:hAnsi="Times New Roman"/>
          <w:szCs w:val="20"/>
          <w:lang w:eastAsia="zh-CN"/>
        </w:rPr>
        <w:t>FARc</w:t>
      </w:r>
      <w:proofErr w:type="spellEnd"/>
      <w:r w:rsidRPr="004B32F4">
        <w:rPr>
          <w:rFonts w:ascii="Times New Roman" w:eastAsiaTheme="minorEastAsia" w:hAnsi="Times New Roman" w:cs="Calibri"/>
          <w:kern w:val="2"/>
          <w:szCs w:val="22"/>
          <w:lang w:eastAsia="zh-CN"/>
        </w:rPr>
        <w:t xml:space="preserve"> i.e., </w:t>
      </w:r>
      <w:proofErr w:type="spellStart"/>
      <w:r w:rsidRPr="004B32F4">
        <w:rPr>
          <w:rFonts w:ascii="Times New Roman" w:eastAsiaTheme="minorEastAsia" w:hAnsi="Times New Roman" w:cs="Calibri"/>
          <w:kern w:val="2"/>
          <w:szCs w:val="22"/>
          <w:lang w:eastAsia="zh-CN"/>
        </w:rPr>
        <w:t>FAR</w:t>
      </w:r>
      <w:r w:rsidRPr="004B32F4">
        <w:rPr>
          <w:rFonts w:ascii="Times New Roman" w:eastAsiaTheme="minorEastAsia" w:hAnsi="Times New Roman"/>
          <w:szCs w:val="20"/>
          <w:lang w:eastAsia="zh-CN"/>
        </w:rPr>
        <w:t>c</w:t>
      </w:r>
      <w:proofErr w:type="spellEnd"/>
      <w:r w:rsidRPr="004B32F4">
        <w:rPr>
          <w:rFonts w:ascii="Times New Roman" w:eastAsiaTheme="minorEastAsia" w:hAnsi="Times New Roman" w:cs="Calibri"/>
          <w:kern w:val="2"/>
          <w:szCs w:val="22"/>
          <w:lang w:eastAsia="zh-CN"/>
        </w:rPr>
        <w:t xml:space="preserve"> caused by the codepoint waking-up all UEs of the group</w:t>
      </w:r>
      <w:r>
        <w:rPr>
          <w:rFonts w:ascii="Times New Roman" w:eastAsiaTheme="minorEastAsia" w:hAnsi="Times New Roman" w:cs="Calibri"/>
          <w:kern w:val="2"/>
          <w:szCs w:val="22"/>
          <w:lang w:eastAsia="zh-CN"/>
        </w:rPr>
        <w:t>, can be derived by:</w:t>
      </w:r>
    </w:p>
    <w:p w14:paraId="6D282210" w14:textId="77777777" w:rsidR="006353C4" w:rsidRPr="004B32F4" w:rsidRDefault="006353C4" w:rsidP="006353C4">
      <w:pPr>
        <w:pStyle w:val="af0"/>
        <w:overflowPunct w:val="0"/>
        <w:autoSpaceDE w:val="0"/>
        <w:autoSpaceDN w:val="0"/>
        <w:adjustRightInd w:val="0"/>
        <w:spacing w:after="120"/>
        <w:ind w:left="560" w:firstLineChars="0" w:firstLine="0"/>
        <w:jc w:val="center"/>
        <w:textAlignment w:val="baseline"/>
        <w:rPr>
          <w:rFonts w:ascii="Times New Roman" w:eastAsiaTheme="minorEastAsia" w:hAnsi="Times New Roman"/>
          <w:szCs w:val="20"/>
        </w:rPr>
      </w:pPr>
      <w:proofErr w:type="spellStart"/>
      <w:r w:rsidRPr="004B32F4">
        <w:rPr>
          <w:rFonts w:ascii="Times New Roman" w:eastAsiaTheme="minorEastAsia" w:hAnsi="Times New Roman"/>
          <w:szCs w:val="20"/>
        </w:rPr>
        <w:t>FARc</w:t>
      </w:r>
      <w:proofErr w:type="spellEnd"/>
      <w:r w:rsidRPr="004B32F4">
        <w:rPr>
          <w:rFonts w:ascii="Times New Roman" w:eastAsiaTheme="minorEastAsia" w:hAnsi="Times New Roman"/>
          <w:szCs w:val="20"/>
        </w:rPr>
        <w:t>=sum(P</w:t>
      </w:r>
      <w:r w:rsidRPr="004B32F4">
        <w:rPr>
          <w:rFonts w:ascii="Times New Roman" w:eastAsiaTheme="minorEastAsia" w:hAnsi="Times New Roman" w:hint="eastAsia"/>
          <w:szCs w:val="20"/>
        </w:rPr>
        <w:t>(</w:t>
      </w:r>
      <w:r w:rsidRPr="004B32F4">
        <w:rPr>
          <w:rFonts w:ascii="Times New Roman" w:eastAsiaTheme="minorEastAsia" w:hAnsi="Times New Roman"/>
          <w:szCs w:val="20"/>
        </w:rPr>
        <w:t>n=N</w:t>
      </w:r>
      <w:proofErr w:type="gramStart"/>
      <w:r w:rsidRPr="004B32F4">
        <w:rPr>
          <w:rFonts w:ascii="Times New Roman" w:eastAsiaTheme="minorEastAsia" w:hAnsi="Times New Roman"/>
          <w:szCs w:val="20"/>
        </w:rPr>
        <w:t>1</w:t>
      </w:r>
      <w:r w:rsidRPr="004B32F4">
        <w:rPr>
          <w:rFonts w:ascii="Times New Roman" w:eastAsiaTheme="minorEastAsia" w:hAnsi="Times New Roman" w:hint="eastAsia"/>
          <w:szCs w:val="20"/>
        </w:rPr>
        <w:t>)</w:t>
      </w:r>
      <w:r w:rsidRPr="004B32F4">
        <w:rPr>
          <w:rFonts w:ascii="Times New Roman" w:eastAsiaTheme="minorEastAsia" w:hAnsi="Times New Roman"/>
          <w:szCs w:val="20"/>
        </w:rPr>
        <w:t>*</w:t>
      </w:r>
      <w:proofErr w:type="gramEnd"/>
      <w:r w:rsidRPr="004B32F4">
        <w:rPr>
          <w:rFonts w:ascii="Times New Roman" w:eastAsiaTheme="minorEastAsia" w:hAnsi="Times New Roman"/>
          <w:szCs w:val="20"/>
        </w:rPr>
        <w:t>(1-</w:t>
      </w:r>
      <m:oMath>
        <m:sSubSup>
          <m:sSubSupPr>
            <m:ctrlPr>
              <w:rPr>
                <w:rFonts w:ascii="Cambria Math" w:eastAsiaTheme="minorEastAsia" w:hAnsi="Cambria Math"/>
                <w:kern w:val="0"/>
                <w:sz w:val="20"/>
                <w:szCs w:val="20"/>
              </w:rPr>
            </m:ctrlPr>
          </m:sSubSupPr>
          <m:e>
            <m:r>
              <w:rPr>
                <w:rFonts w:ascii="Cambria Math" w:eastAsiaTheme="minorEastAsia" w:hAnsi="Cambria Math"/>
                <w:szCs w:val="20"/>
              </w:rPr>
              <m:t>C</m:t>
            </m:r>
          </m:e>
          <m:sub>
            <m:r>
              <w:rPr>
                <w:rFonts w:ascii="Cambria Math" w:eastAsiaTheme="minorEastAsia" w:hAnsi="Cambria Math"/>
                <w:szCs w:val="20"/>
              </w:rPr>
              <m:t>N-1</m:t>
            </m:r>
          </m:sub>
          <m:sup>
            <m:r>
              <w:rPr>
                <w:rFonts w:ascii="Cambria Math" w:eastAsiaTheme="minorEastAsia" w:hAnsi="Cambria Math"/>
                <w:szCs w:val="20"/>
              </w:rPr>
              <m:t>N1-1</m:t>
            </m:r>
          </m:sup>
        </m:sSubSup>
      </m:oMath>
      <w:r w:rsidRPr="004B32F4">
        <w:rPr>
          <w:rFonts w:ascii="Times New Roman" w:eastAsiaTheme="minorEastAsia" w:hAnsi="Times New Roman"/>
          <w:szCs w:val="20"/>
        </w:rPr>
        <w:t xml:space="preserve"> /</w:t>
      </w:r>
      <m:oMath>
        <m:sSubSup>
          <m:sSubSupPr>
            <m:ctrlPr>
              <w:rPr>
                <w:rFonts w:ascii="Cambria Math" w:eastAsiaTheme="minorEastAsia" w:hAnsi="Cambria Math"/>
                <w:kern w:val="0"/>
                <w:sz w:val="20"/>
                <w:szCs w:val="20"/>
              </w:rPr>
            </m:ctrlPr>
          </m:sSubSupPr>
          <m:e>
            <m:r>
              <w:rPr>
                <w:rFonts w:ascii="Cambria Math" w:eastAsiaTheme="minorEastAsia" w:hAnsi="Cambria Math"/>
                <w:szCs w:val="20"/>
              </w:rPr>
              <m:t>C</m:t>
            </m:r>
          </m:e>
          <m:sub>
            <m:r>
              <w:rPr>
                <w:rFonts w:ascii="Cambria Math" w:eastAsiaTheme="minorEastAsia" w:hAnsi="Cambria Math"/>
                <w:szCs w:val="20"/>
              </w:rPr>
              <m:t>N</m:t>
            </m:r>
          </m:sub>
          <m:sup>
            <m:r>
              <w:rPr>
                <w:rFonts w:ascii="Cambria Math" w:eastAsiaTheme="minorEastAsia" w:hAnsi="Cambria Math"/>
                <w:szCs w:val="20"/>
              </w:rPr>
              <m:t>N1</m:t>
            </m:r>
          </m:sup>
        </m:sSubSup>
      </m:oMath>
      <w:r w:rsidRPr="004B32F4">
        <w:rPr>
          <w:rFonts w:ascii="Times New Roman" w:eastAsiaTheme="minorEastAsia" w:hAnsi="Times New Roman"/>
          <w:szCs w:val="20"/>
        </w:rPr>
        <w:t>)),</w:t>
      </w:r>
    </w:p>
    <w:p w14:paraId="37AFB3F4" w14:textId="77777777" w:rsidR="006353C4" w:rsidRPr="00A96438" w:rsidRDefault="006353C4" w:rsidP="008B3352">
      <w:pPr>
        <w:widowControl w:val="0"/>
        <w:numPr>
          <w:ilvl w:val="1"/>
          <w:numId w:val="31"/>
        </w:numPr>
        <w:overflowPunct w:val="0"/>
        <w:autoSpaceDE w:val="0"/>
        <w:autoSpaceDN w:val="0"/>
        <w:adjustRightInd w:val="0"/>
        <w:snapToGrid w:val="0"/>
        <w:spacing w:line="288" w:lineRule="auto"/>
        <w:jc w:val="both"/>
        <w:textAlignment w:val="baseline"/>
        <w:rPr>
          <w:rFonts w:ascii="Times New Roman" w:eastAsiaTheme="minorEastAsia" w:hAnsi="Times New Roman"/>
          <w:szCs w:val="20"/>
        </w:rPr>
      </w:pPr>
      <w:r w:rsidRPr="00A96438">
        <w:rPr>
          <w:rFonts w:ascii="Times New Roman" w:eastAsiaTheme="minorEastAsia" w:hAnsi="Times New Roman"/>
          <w:szCs w:val="20"/>
        </w:rPr>
        <w:t>Wherein, N1=M+1, M+2, …, N-1, N is the number of subgroups per PO, N1 is the number of subgroups to be paged.</w:t>
      </w:r>
    </w:p>
    <w:p w14:paraId="6A976018" w14:textId="401C1039" w:rsidR="006353C4" w:rsidRPr="00292CA4" w:rsidRDefault="006353C4" w:rsidP="008B3352">
      <w:pPr>
        <w:widowControl w:val="0"/>
        <w:numPr>
          <w:ilvl w:val="0"/>
          <w:numId w:val="31"/>
        </w:numPr>
        <w:overflowPunct w:val="0"/>
        <w:autoSpaceDE w:val="0"/>
        <w:autoSpaceDN w:val="0"/>
        <w:adjustRightInd w:val="0"/>
        <w:snapToGrid w:val="0"/>
        <w:spacing w:line="288" w:lineRule="auto"/>
        <w:jc w:val="both"/>
        <w:textAlignment w:val="baseline"/>
        <w:rPr>
          <w:rFonts w:ascii="Times New Roman" w:eastAsia="Calibri" w:hAnsi="Times New Roman" w:cs="Calibri"/>
          <w:color w:val="000000"/>
          <w:kern w:val="2"/>
          <w:szCs w:val="22"/>
          <w:lang w:eastAsia="zh-CN"/>
        </w:rPr>
      </w:pPr>
      <w:r>
        <w:rPr>
          <w:rFonts w:ascii="Times New Roman" w:eastAsiaTheme="minorEastAsia" w:hAnsi="Times New Roman" w:cs="Calibri"/>
          <w:bCs/>
          <w:color w:val="000000"/>
          <w:kern w:val="2"/>
          <w:szCs w:val="22"/>
          <w:lang w:eastAsia="zh-CN"/>
        </w:rPr>
        <w:t>The duration of a LP-WUS represented by D</w:t>
      </w:r>
      <w:r>
        <w:rPr>
          <w:rFonts w:ascii="Times New Roman" w:eastAsiaTheme="minorEastAsia" w:hAnsi="Times New Roman" w:cs="Calibri"/>
          <w:bCs/>
          <w:color w:val="000000"/>
          <w:kern w:val="2"/>
          <w:szCs w:val="22"/>
          <w:vertAlign w:val="subscript"/>
          <w:lang w:eastAsia="zh-CN"/>
        </w:rPr>
        <w:t>LP-WUS</w:t>
      </w:r>
      <w:r w:rsidR="007A0471">
        <w:rPr>
          <w:rFonts w:ascii="Times New Roman" w:eastAsiaTheme="minorEastAsia" w:hAnsi="Times New Roman" w:cs="Calibri"/>
          <w:bCs/>
          <w:color w:val="000000"/>
          <w:kern w:val="2"/>
          <w:szCs w:val="22"/>
          <w:lang w:eastAsia="zh-CN"/>
        </w:rPr>
        <w:t xml:space="preserve"> </w:t>
      </w:r>
      <w:r w:rsidR="007A0471">
        <w:rPr>
          <w:rFonts w:ascii="Times New Roman" w:eastAsiaTheme="minorEastAsia" w:hAnsi="Times New Roman" w:cs="Calibri" w:hint="eastAsia"/>
          <w:bCs/>
          <w:color w:val="000000"/>
          <w:kern w:val="2"/>
          <w:szCs w:val="22"/>
          <w:lang w:eastAsia="zh-CN"/>
        </w:rPr>
        <w:t>is</w:t>
      </w:r>
      <w:r w:rsidR="007A0471">
        <w:rPr>
          <w:rFonts w:ascii="Times New Roman" w:eastAsiaTheme="minorEastAsia" w:hAnsi="Times New Roman" w:cs="Calibri"/>
          <w:bCs/>
          <w:color w:val="000000"/>
          <w:kern w:val="2"/>
          <w:szCs w:val="22"/>
          <w:lang w:eastAsia="zh-CN"/>
        </w:rPr>
        <w:t xml:space="preserve"> determined by the payload and minimum bit length to meet target FAR and MDR. </w:t>
      </w:r>
    </w:p>
    <w:p w14:paraId="07BD4383" w14:textId="77777777" w:rsidR="006353C4" w:rsidRPr="00E85BB2" w:rsidRDefault="006353C4" w:rsidP="008B3352">
      <w:pPr>
        <w:widowControl w:val="0"/>
        <w:numPr>
          <w:ilvl w:val="0"/>
          <w:numId w:val="31"/>
        </w:numPr>
        <w:overflowPunct w:val="0"/>
        <w:autoSpaceDE w:val="0"/>
        <w:autoSpaceDN w:val="0"/>
        <w:adjustRightInd w:val="0"/>
        <w:snapToGrid w:val="0"/>
        <w:spacing w:line="288" w:lineRule="auto"/>
        <w:jc w:val="both"/>
        <w:textAlignment w:val="baseline"/>
        <w:rPr>
          <w:rFonts w:ascii="Times New Roman" w:eastAsiaTheme="minorEastAsia" w:hAnsi="Times New Roman" w:cs="Calibri"/>
          <w:bCs/>
          <w:color w:val="000000"/>
          <w:kern w:val="2"/>
          <w:szCs w:val="22"/>
          <w:lang w:eastAsia="zh-CN"/>
        </w:rPr>
      </w:pPr>
      <w:r w:rsidRPr="00E85BB2">
        <w:rPr>
          <w:rFonts w:ascii="Times New Roman" w:eastAsiaTheme="minorEastAsia" w:hAnsi="Times New Roman" w:cs="Calibri"/>
          <w:bCs/>
          <w:color w:val="000000"/>
          <w:kern w:val="2"/>
          <w:szCs w:val="22"/>
          <w:lang w:eastAsia="zh-CN"/>
        </w:rPr>
        <w:t>For RRC idle/inactive mode, the number of beams for LP-WUS transmission</w:t>
      </w:r>
      <w:r>
        <w:rPr>
          <w:rFonts w:ascii="Times New Roman" w:eastAsiaTheme="minorEastAsia" w:hAnsi="Times New Roman" w:cs="Calibri"/>
          <w:bCs/>
          <w:color w:val="000000"/>
          <w:kern w:val="2"/>
          <w:szCs w:val="22"/>
          <w:lang w:eastAsia="zh-CN"/>
        </w:rPr>
        <w:t xml:space="preserve"> i.e., </w:t>
      </w:r>
      <m:oMath>
        <m:sSub>
          <m:sSubPr>
            <m:ctrlPr>
              <w:rPr>
                <w:rFonts w:ascii="Cambria Math" w:eastAsiaTheme="minorEastAsia" w:hAnsi="Cambria Math" w:cs="Calibri"/>
                <w:bCs/>
                <w:i/>
                <w:color w:val="000000"/>
                <w:kern w:val="2"/>
                <w:sz w:val="18"/>
                <w:szCs w:val="22"/>
              </w:rPr>
            </m:ctrlPr>
          </m:sSubPr>
          <m:e>
            <m:r>
              <w:rPr>
                <w:rFonts w:ascii="Cambria Math" w:eastAsiaTheme="minorEastAsia" w:hAnsi="Cambria Math" w:cs="Calibri"/>
                <w:color w:val="000000"/>
                <w:kern w:val="2"/>
                <w:sz w:val="18"/>
                <w:szCs w:val="22"/>
                <w:lang w:eastAsia="zh-CN"/>
              </w:rPr>
              <m:t>N</m:t>
            </m:r>
          </m:e>
          <m:sub>
            <m:r>
              <w:rPr>
                <w:rFonts w:ascii="Cambria Math" w:eastAsiaTheme="minorEastAsia" w:hAnsi="Cambria Math" w:cs="Calibri"/>
                <w:color w:val="000000"/>
                <w:kern w:val="2"/>
                <w:sz w:val="18"/>
                <w:szCs w:val="22"/>
                <w:lang w:eastAsia="zh-CN"/>
              </w:rPr>
              <m:t>beam</m:t>
            </m:r>
          </m:sub>
        </m:sSub>
      </m:oMath>
      <w:r w:rsidRPr="00E85BB2">
        <w:rPr>
          <w:rFonts w:ascii="Times New Roman" w:eastAsiaTheme="minorEastAsia" w:hAnsi="Times New Roman" w:cs="Calibri"/>
          <w:bCs/>
          <w:color w:val="000000"/>
          <w:kern w:val="2"/>
          <w:szCs w:val="22"/>
          <w:lang w:eastAsia="zh-CN"/>
        </w:rPr>
        <w:t xml:space="preserve"> is assumed to be 8, which means the LP-WUS is transmitted repeatedly 8 times.</w:t>
      </w:r>
    </w:p>
    <w:p w14:paraId="02D3B596" w14:textId="77777777" w:rsidR="006353C4" w:rsidRDefault="006353C4" w:rsidP="008B3352">
      <w:pPr>
        <w:widowControl w:val="0"/>
        <w:numPr>
          <w:ilvl w:val="0"/>
          <w:numId w:val="31"/>
        </w:numPr>
        <w:overflowPunct w:val="0"/>
        <w:autoSpaceDE w:val="0"/>
        <w:autoSpaceDN w:val="0"/>
        <w:adjustRightInd w:val="0"/>
        <w:snapToGrid w:val="0"/>
        <w:spacing w:line="288" w:lineRule="auto"/>
        <w:jc w:val="both"/>
        <w:textAlignment w:val="baseline"/>
        <w:rPr>
          <w:rFonts w:ascii="Times New Roman" w:eastAsiaTheme="minorEastAsia" w:hAnsi="Times New Roman" w:cs="Calibri"/>
          <w:bCs/>
          <w:color w:val="000000"/>
          <w:kern w:val="2"/>
          <w:szCs w:val="22"/>
          <w:lang w:eastAsia="zh-CN"/>
        </w:rPr>
      </w:pPr>
      <w:r>
        <w:rPr>
          <w:rFonts w:ascii="Times New Roman" w:eastAsiaTheme="minorEastAsia" w:hAnsi="Times New Roman" w:cs="Calibri"/>
          <w:bCs/>
          <w:color w:val="000000"/>
          <w:kern w:val="2"/>
          <w:szCs w:val="22"/>
          <w:lang w:eastAsia="zh-CN"/>
        </w:rPr>
        <w:t xml:space="preserve">The number of transmitted LP-WUS per PO </w:t>
      </w:r>
      <m:oMath>
        <m:sSub>
          <m:sSubPr>
            <m:ctrlPr>
              <w:rPr>
                <w:rFonts w:ascii="Cambria Math" w:eastAsiaTheme="minorEastAsia" w:hAnsi="Cambria Math" w:cs="Calibri"/>
                <w:bCs/>
                <w:i/>
                <w:color w:val="000000"/>
                <w:kern w:val="2"/>
                <w:sz w:val="18"/>
                <w:szCs w:val="22"/>
              </w:rPr>
            </m:ctrlPr>
          </m:sSubPr>
          <m:e>
            <m:r>
              <w:rPr>
                <w:rFonts w:ascii="Cambria Math" w:eastAsiaTheme="minorEastAsia" w:hAnsi="Cambria Math" w:cs="Calibri"/>
                <w:color w:val="000000"/>
                <w:kern w:val="2"/>
                <w:sz w:val="18"/>
                <w:szCs w:val="22"/>
                <w:lang w:eastAsia="zh-CN"/>
              </w:rPr>
              <m:t>N</m:t>
            </m:r>
          </m:e>
          <m:sub>
            <m:r>
              <w:rPr>
                <w:rFonts w:ascii="Cambria Math" w:eastAsiaTheme="minorEastAsia" w:hAnsi="Cambria Math" w:cs="Calibri"/>
                <w:color w:val="000000"/>
                <w:kern w:val="2"/>
                <w:sz w:val="18"/>
                <w:szCs w:val="22"/>
                <w:lang w:eastAsia="zh-CN"/>
              </w:rPr>
              <m:t>L</m:t>
            </m:r>
            <m:sSub>
              <m:sSubPr>
                <m:ctrlPr>
                  <w:rPr>
                    <w:rFonts w:ascii="Cambria Math" w:eastAsiaTheme="minorEastAsia" w:hAnsi="Cambria Math" w:cs="Calibri"/>
                    <w:i/>
                    <w:color w:val="000000"/>
                    <w:kern w:val="2"/>
                    <w:sz w:val="18"/>
                    <w:szCs w:val="22"/>
                  </w:rPr>
                </m:ctrlPr>
              </m:sSubPr>
              <m:e>
                <m:r>
                  <w:rPr>
                    <w:rFonts w:ascii="Cambria Math" w:eastAsiaTheme="minorEastAsia" w:hAnsi="Cambria Math" w:cs="Calibri"/>
                    <w:color w:val="000000"/>
                    <w:kern w:val="2"/>
                    <w:sz w:val="18"/>
                    <w:szCs w:val="22"/>
                    <w:lang w:eastAsia="zh-CN"/>
                  </w:rPr>
                  <m:t>P</m:t>
                </m:r>
              </m:e>
              <m:sub>
                <m:r>
                  <w:rPr>
                    <w:rFonts w:ascii="Cambria Math" w:eastAsiaTheme="minorEastAsia" w:hAnsi="Cambria Math" w:cs="Calibri"/>
                    <w:color w:val="000000"/>
                    <w:kern w:val="2"/>
                    <w:sz w:val="18"/>
                    <w:szCs w:val="22"/>
                    <w:lang w:eastAsia="zh-CN"/>
                  </w:rPr>
                  <m:t>WUS</m:t>
                </m:r>
              </m:sub>
            </m:sSub>
          </m:sub>
        </m:sSub>
      </m:oMath>
      <w:r>
        <w:rPr>
          <w:rFonts w:ascii="Times New Roman" w:eastAsiaTheme="minorEastAsia" w:hAnsi="Times New Roman" w:cs="Calibri" w:hint="eastAsia"/>
          <w:bCs/>
          <w:color w:val="000000"/>
          <w:kern w:val="2"/>
          <w:sz w:val="18"/>
          <w:szCs w:val="22"/>
          <w:lang w:eastAsia="zh-CN"/>
        </w:rPr>
        <w:t xml:space="preserve"> </w:t>
      </w:r>
      <w:r>
        <w:rPr>
          <w:rFonts w:ascii="Times New Roman" w:eastAsiaTheme="minorEastAsia" w:hAnsi="Times New Roman" w:cs="Calibri"/>
          <w:bCs/>
          <w:color w:val="000000"/>
          <w:kern w:val="2"/>
          <w:szCs w:val="22"/>
          <w:lang w:eastAsia="zh-CN"/>
        </w:rPr>
        <w:t xml:space="preserve">is calculated as: </w:t>
      </w:r>
    </w:p>
    <w:p w14:paraId="0EE9E96D" w14:textId="77777777" w:rsidR="006353C4" w:rsidRDefault="00FB1B0F" w:rsidP="006353C4">
      <w:pPr>
        <w:widowControl w:val="0"/>
        <w:overflowPunct w:val="0"/>
        <w:autoSpaceDE w:val="0"/>
        <w:autoSpaceDN w:val="0"/>
        <w:adjustRightInd w:val="0"/>
        <w:snapToGrid w:val="0"/>
        <w:spacing w:line="288" w:lineRule="auto"/>
        <w:ind w:left="560"/>
        <w:jc w:val="center"/>
        <w:textAlignment w:val="baseline"/>
        <w:rPr>
          <w:rFonts w:ascii="Times New Roman" w:eastAsiaTheme="minorEastAsia" w:hAnsi="Times New Roman" w:cs="Calibri"/>
          <w:bCs/>
          <w:color w:val="000000"/>
          <w:kern w:val="2"/>
          <w:szCs w:val="22"/>
          <w:lang w:eastAsia="zh-CN"/>
        </w:rPr>
      </w:pPr>
      <m:oMath>
        <m:sSub>
          <m:sSubPr>
            <m:ctrlPr>
              <w:rPr>
                <w:rFonts w:ascii="Cambria Math" w:eastAsiaTheme="minorEastAsia" w:hAnsi="Cambria Math" w:cs="Calibri"/>
                <w:bCs/>
                <w:i/>
                <w:color w:val="000000"/>
                <w:kern w:val="2"/>
                <w:sz w:val="18"/>
                <w:szCs w:val="22"/>
              </w:rPr>
            </m:ctrlPr>
          </m:sSubPr>
          <m:e>
            <m:r>
              <w:rPr>
                <w:rFonts w:ascii="Cambria Math" w:eastAsiaTheme="minorEastAsia" w:hAnsi="Cambria Math" w:cs="Calibri"/>
                <w:color w:val="000000"/>
                <w:kern w:val="2"/>
                <w:sz w:val="18"/>
                <w:szCs w:val="22"/>
                <w:lang w:eastAsia="zh-CN"/>
              </w:rPr>
              <m:t>N</m:t>
            </m:r>
          </m:e>
          <m:sub>
            <m:r>
              <w:rPr>
                <w:rFonts w:ascii="Cambria Math" w:eastAsiaTheme="minorEastAsia" w:hAnsi="Cambria Math" w:cs="Calibri"/>
                <w:color w:val="000000"/>
                <w:kern w:val="2"/>
                <w:sz w:val="18"/>
                <w:szCs w:val="22"/>
                <w:lang w:eastAsia="zh-CN"/>
              </w:rPr>
              <m:t>L</m:t>
            </m:r>
            <m:sSub>
              <m:sSubPr>
                <m:ctrlPr>
                  <w:rPr>
                    <w:rFonts w:ascii="Cambria Math" w:eastAsiaTheme="minorEastAsia" w:hAnsi="Cambria Math" w:cs="Calibri"/>
                    <w:i/>
                    <w:color w:val="000000"/>
                    <w:kern w:val="2"/>
                    <w:sz w:val="18"/>
                    <w:szCs w:val="22"/>
                  </w:rPr>
                </m:ctrlPr>
              </m:sSubPr>
              <m:e>
                <m:r>
                  <w:rPr>
                    <w:rFonts w:ascii="Cambria Math" w:eastAsiaTheme="minorEastAsia" w:hAnsi="Cambria Math" w:cs="Calibri"/>
                    <w:color w:val="000000"/>
                    <w:kern w:val="2"/>
                    <w:sz w:val="18"/>
                    <w:szCs w:val="22"/>
                    <w:lang w:eastAsia="zh-CN"/>
                  </w:rPr>
                  <m:t>P</m:t>
                </m:r>
              </m:e>
              <m:sub>
                <m:r>
                  <w:rPr>
                    <w:rFonts w:ascii="Cambria Math" w:eastAsiaTheme="minorEastAsia" w:hAnsi="Cambria Math" w:cs="Calibri"/>
                    <w:color w:val="000000"/>
                    <w:kern w:val="2"/>
                    <w:sz w:val="18"/>
                    <w:szCs w:val="22"/>
                    <w:lang w:eastAsia="zh-CN"/>
                  </w:rPr>
                  <m:t>WUS</m:t>
                </m:r>
              </m:sub>
            </m:sSub>
          </m:sub>
        </m:sSub>
      </m:oMath>
      <w:r w:rsidR="006353C4">
        <w:rPr>
          <w:rFonts w:ascii="Times New Roman" w:eastAsiaTheme="minorEastAsia" w:hAnsi="Times New Roman" w:cs="Calibri" w:hint="eastAsia"/>
          <w:bCs/>
          <w:color w:val="000000"/>
          <w:kern w:val="2"/>
          <w:sz w:val="18"/>
          <w:szCs w:val="22"/>
          <w:lang w:eastAsia="zh-CN"/>
        </w:rPr>
        <w:t>=</w:t>
      </w:r>
      <w:r w:rsidR="006353C4" w:rsidRPr="003F4A48">
        <w:rPr>
          <w:rFonts w:ascii="Times New Roman" w:eastAsiaTheme="minorEastAsia" w:hAnsi="Times New Roman" w:cs="Calibri"/>
          <w:bCs/>
          <w:color w:val="000000"/>
          <w:kern w:val="2"/>
          <w:szCs w:val="22"/>
          <w:lang w:eastAsia="zh-CN"/>
        </w:rPr>
        <w:t>sum(P</w:t>
      </w:r>
      <w:r w:rsidR="006353C4">
        <w:rPr>
          <w:rFonts w:ascii="Times New Roman" w:eastAsiaTheme="minorEastAsia" w:hAnsi="Times New Roman" w:cs="Calibri" w:hint="eastAsia"/>
          <w:bCs/>
          <w:color w:val="000000"/>
          <w:kern w:val="2"/>
          <w:szCs w:val="22"/>
          <w:lang w:eastAsia="zh-CN"/>
        </w:rPr>
        <w:t>(</w:t>
      </w:r>
      <w:r w:rsidR="006353C4" w:rsidRPr="003F4A48">
        <w:rPr>
          <w:rFonts w:ascii="Times New Roman" w:eastAsiaTheme="minorEastAsia" w:hAnsi="Times New Roman" w:cs="Calibri"/>
          <w:bCs/>
          <w:color w:val="000000"/>
          <w:kern w:val="2"/>
          <w:szCs w:val="22"/>
          <w:lang w:eastAsia="zh-CN"/>
        </w:rPr>
        <w:t>n=N</w:t>
      </w:r>
      <w:proofErr w:type="gramStart"/>
      <w:r w:rsidR="006353C4" w:rsidRPr="003F4A48">
        <w:rPr>
          <w:rFonts w:ascii="Times New Roman" w:eastAsiaTheme="minorEastAsia" w:hAnsi="Times New Roman" w:cs="Calibri"/>
          <w:bCs/>
          <w:color w:val="000000"/>
          <w:kern w:val="2"/>
          <w:szCs w:val="22"/>
          <w:lang w:eastAsia="zh-CN"/>
        </w:rPr>
        <w:t>1</w:t>
      </w:r>
      <w:r w:rsidR="006353C4">
        <w:rPr>
          <w:rFonts w:ascii="Times New Roman" w:eastAsiaTheme="minorEastAsia" w:hAnsi="Times New Roman" w:cs="Calibri"/>
          <w:bCs/>
          <w:color w:val="000000"/>
          <w:kern w:val="2"/>
          <w:szCs w:val="22"/>
          <w:lang w:eastAsia="zh-CN"/>
        </w:rPr>
        <w:t>)</w:t>
      </w:r>
      <w:r w:rsidR="006353C4" w:rsidRPr="003F4A48">
        <w:rPr>
          <w:rFonts w:ascii="Times New Roman" w:eastAsiaTheme="minorEastAsia" w:hAnsi="Times New Roman" w:cs="Calibri"/>
          <w:bCs/>
          <w:color w:val="000000"/>
          <w:kern w:val="2"/>
          <w:szCs w:val="22"/>
          <w:lang w:eastAsia="zh-CN"/>
        </w:rPr>
        <w:t>*</w:t>
      </w:r>
      <w:proofErr w:type="gramEnd"/>
      <w:r w:rsidR="006353C4" w:rsidRPr="003F4A48">
        <w:rPr>
          <w:rFonts w:ascii="Times New Roman" w:eastAsiaTheme="minorEastAsia" w:hAnsi="Times New Roman" w:cs="Calibri"/>
          <w:bCs/>
          <w:color w:val="000000"/>
          <w:kern w:val="2"/>
          <w:szCs w:val="22"/>
          <w:lang w:eastAsia="zh-CN"/>
        </w:rPr>
        <w:t>N1) +</w:t>
      </w:r>
      <w:r w:rsidR="006353C4">
        <w:rPr>
          <w:rFonts w:ascii="Times New Roman" w:eastAsiaTheme="minorEastAsia" w:hAnsi="Times New Roman" w:cs="Calibri"/>
          <w:bCs/>
          <w:color w:val="000000"/>
          <w:kern w:val="2"/>
          <w:szCs w:val="22"/>
          <w:lang w:eastAsia="zh-CN"/>
        </w:rPr>
        <w:t xml:space="preserve"> </w:t>
      </w:r>
      <w:r w:rsidR="006353C4" w:rsidRPr="003F4A48">
        <w:rPr>
          <w:rFonts w:ascii="Times New Roman" w:eastAsiaTheme="minorEastAsia" w:hAnsi="Times New Roman" w:cs="Calibri"/>
          <w:bCs/>
          <w:color w:val="000000"/>
          <w:kern w:val="2"/>
          <w:szCs w:val="22"/>
          <w:lang w:eastAsia="zh-CN"/>
        </w:rPr>
        <w:t>sum(P</w:t>
      </w:r>
      <w:r w:rsidR="006353C4">
        <w:rPr>
          <w:rFonts w:ascii="Times New Roman" w:eastAsiaTheme="minorEastAsia" w:hAnsi="Times New Roman" w:cs="Calibri" w:hint="eastAsia"/>
          <w:bCs/>
          <w:color w:val="000000"/>
          <w:kern w:val="2"/>
          <w:szCs w:val="22"/>
          <w:lang w:eastAsia="zh-CN"/>
        </w:rPr>
        <w:t>(</w:t>
      </w:r>
      <w:r w:rsidR="006353C4" w:rsidRPr="003F4A48">
        <w:rPr>
          <w:rFonts w:ascii="Times New Roman" w:eastAsiaTheme="minorEastAsia" w:hAnsi="Times New Roman" w:cs="Calibri"/>
          <w:bCs/>
          <w:color w:val="000000"/>
          <w:kern w:val="2"/>
          <w:szCs w:val="22"/>
          <w:lang w:eastAsia="zh-CN"/>
        </w:rPr>
        <w:t>n=N2)</w:t>
      </w:r>
      <w:r w:rsidR="006353C4">
        <w:rPr>
          <w:rFonts w:ascii="Times New Roman" w:eastAsiaTheme="minorEastAsia" w:hAnsi="Times New Roman" w:cs="Calibri" w:hint="eastAsia"/>
          <w:bCs/>
          <w:color w:val="000000"/>
          <w:kern w:val="2"/>
          <w:szCs w:val="22"/>
          <w:lang w:eastAsia="zh-CN"/>
        </w:rPr>
        <w:t>)</w:t>
      </w:r>
      <w:r w:rsidR="006353C4" w:rsidRPr="003F4A48">
        <w:rPr>
          <w:rFonts w:ascii="Times New Roman" w:eastAsiaTheme="minorEastAsia" w:hAnsi="Times New Roman" w:cs="Calibri"/>
          <w:bCs/>
          <w:color w:val="000000"/>
          <w:kern w:val="2"/>
          <w:szCs w:val="22"/>
          <w:lang w:eastAsia="zh-CN"/>
        </w:rPr>
        <w:t>, N1=1… M, N2=M+1…N</w:t>
      </w:r>
    </w:p>
    <w:p w14:paraId="3EACBB57" w14:textId="77777777" w:rsidR="006353C4" w:rsidRPr="005357E4" w:rsidRDefault="006353C4" w:rsidP="008B3352">
      <w:pPr>
        <w:widowControl w:val="0"/>
        <w:numPr>
          <w:ilvl w:val="1"/>
          <w:numId w:val="31"/>
        </w:numPr>
        <w:overflowPunct w:val="0"/>
        <w:autoSpaceDE w:val="0"/>
        <w:autoSpaceDN w:val="0"/>
        <w:adjustRightInd w:val="0"/>
        <w:snapToGrid w:val="0"/>
        <w:spacing w:line="288" w:lineRule="auto"/>
        <w:jc w:val="both"/>
        <w:textAlignment w:val="baseline"/>
        <w:rPr>
          <w:rFonts w:ascii="Times New Roman" w:eastAsiaTheme="minorEastAsia" w:hAnsi="Times New Roman" w:cs="Calibri"/>
          <w:szCs w:val="20"/>
        </w:rPr>
      </w:pPr>
      <w:r>
        <w:rPr>
          <w:rFonts w:ascii="Times New Roman" w:eastAsiaTheme="minorEastAsia" w:hAnsi="Times New Roman"/>
          <w:szCs w:val="20"/>
        </w:rPr>
        <w:t xml:space="preserve">wherein </w:t>
      </w:r>
      <w:r w:rsidRPr="003F4A48">
        <w:rPr>
          <w:rFonts w:ascii="Times New Roman" w:eastAsiaTheme="minorEastAsia" w:hAnsi="Times New Roman" w:cs="Calibri"/>
          <w:bCs/>
          <w:color w:val="000000"/>
          <w:kern w:val="2"/>
          <w:szCs w:val="22"/>
          <w:lang w:eastAsia="zh-CN"/>
        </w:rPr>
        <w:t>P</w:t>
      </w:r>
      <w:r>
        <w:rPr>
          <w:rFonts w:ascii="Times New Roman" w:eastAsiaTheme="minorEastAsia" w:hAnsi="Times New Roman" w:cs="Calibri" w:hint="eastAsia"/>
          <w:bCs/>
          <w:color w:val="000000"/>
          <w:kern w:val="2"/>
          <w:szCs w:val="22"/>
          <w:lang w:eastAsia="zh-CN"/>
        </w:rPr>
        <w:t>(</w:t>
      </w:r>
      <w:r w:rsidRPr="003F4A48">
        <w:rPr>
          <w:rFonts w:ascii="Times New Roman" w:eastAsiaTheme="minorEastAsia" w:hAnsi="Times New Roman" w:cs="Calibri"/>
          <w:bCs/>
          <w:color w:val="000000"/>
          <w:kern w:val="2"/>
          <w:szCs w:val="22"/>
          <w:lang w:eastAsia="zh-CN"/>
        </w:rPr>
        <w:t>n=</w:t>
      </w:r>
      <w:r>
        <w:rPr>
          <w:rFonts w:ascii="Times New Roman" w:eastAsiaTheme="minorEastAsia" w:hAnsi="Times New Roman" w:cs="Calibri"/>
          <w:bCs/>
          <w:color w:val="000000"/>
          <w:kern w:val="2"/>
          <w:szCs w:val="22"/>
          <w:lang w:eastAsia="zh-CN"/>
        </w:rPr>
        <w:t>x) is the probability of waking up x subgroups and P(n=x)=</w:t>
      </w:r>
      <m:oMath>
        <m:r>
          <m:rPr>
            <m:sty m:val="p"/>
          </m:rPr>
          <w:rPr>
            <w:rFonts w:ascii="Cambria Math" w:eastAsiaTheme="minorEastAsia" w:hAnsi="Cambria Math"/>
            <w:szCs w:val="20"/>
          </w:rPr>
          <m:t xml:space="preserve"> </m:t>
        </m:r>
        <m:sSubSup>
          <m:sSubSupPr>
            <m:ctrlPr>
              <w:rPr>
                <w:rFonts w:ascii="Cambria Math" w:eastAsiaTheme="minorEastAsia" w:hAnsi="Cambria Math"/>
                <w:szCs w:val="20"/>
              </w:rPr>
            </m:ctrlPr>
          </m:sSubSupPr>
          <m:e>
            <m:r>
              <w:rPr>
                <w:rFonts w:ascii="Cambria Math" w:eastAsiaTheme="minorEastAsia" w:hAnsi="Cambria Math"/>
                <w:szCs w:val="20"/>
              </w:rPr>
              <m:t>C</m:t>
            </m:r>
          </m:e>
          <m:sub>
            <m:r>
              <w:rPr>
                <w:rFonts w:ascii="Cambria Math" w:eastAsiaTheme="minorEastAsia" w:hAnsi="Cambria Math"/>
                <w:szCs w:val="20"/>
              </w:rPr>
              <m:t>N</m:t>
            </m:r>
          </m:sub>
          <m:sup>
            <m:r>
              <w:rPr>
                <w:rFonts w:ascii="Cambria Math" w:eastAsiaTheme="minorEastAsia" w:hAnsi="Cambria Math"/>
                <w:szCs w:val="20"/>
              </w:rPr>
              <m:t>x</m:t>
            </m:r>
          </m:sup>
        </m:sSubSup>
        <m:r>
          <w:rPr>
            <w:rFonts w:ascii="Cambria Math" w:eastAsiaTheme="minorEastAsia" w:hAnsi="Cambria Math"/>
            <w:szCs w:val="20"/>
          </w:rPr>
          <m:t>*</m:t>
        </m:r>
        <m:sSup>
          <m:sSupPr>
            <m:ctrlPr>
              <w:rPr>
                <w:rFonts w:ascii="Cambria Math" w:eastAsiaTheme="minorEastAsia" w:hAnsi="Cambria Math"/>
                <w:i/>
                <w:szCs w:val="20"/>
              </w:rPr>
            </m:ctrlPr>
          </m:sSupPr>
          <m:e>
            <m:sSub>
              <m:sSubPr>
                <m:ctrlPr>
                  <w:rPr>
                    <w:rFonts w:ascii="Cambria Math" w:eastAsiaTheme="minorEastAsia" w:hAnsi="Cambria Math"/>
                    <w:i/>
                    <w:szCs w:val="20"/>
                  </w:rPr>
                </m:ctrlPr>
              </m:sSubPr>
              <m:e>
                <m:r>
                  <w:rPr>
                    <w:rFonts w:ascii="Cambria Math" w:eastAsiaTheme="minorEastAsia" w:hAnsi="Cambria Math"/>
                    <w:szCs w:val="20"/>
                  </w:rPr>
                  <m:t>P</m:t>
                </m:r>
              </m:e>
              <m:sub>
                <m:r>
                  <w:rPr>
                    <w:rFonts w:ascii="Cambria Math" w:eastAsiaTheme="minorEastAsia" w:hAnsi="Cambria Math"/>
                    <w:szCs w:val="20"/>
                  </w:rPr>
                  <m:t>subgroup</m:t>
                </m:r>
              </m:sub>
            </m:sSub>
          </m:e>
          <m:sup>
            <m:r>
              <w:rPr>
                <w:rFonts w:ascii="Cambria Math" w:eastAsiaTheme="minorEastAsia" w:hAnsi="Cambria Math"/>
                <w:szCs w:val="20"/>
              </w:rPr>
              <m:t>x</m:t>
            </m:r>
          </m:sup>
        </m:sSup>
        <m:r>
          <w:rPr>
            <w:rFonts w:ascii="Cambria Math" w:eastAsiaTheme="minorEastAsia" w:hAnsi="Cambria Math"/>
            <w:szCs w:val="20"/>
          </w:rPr>
          <m:t>*</m:t>
        </m:r>
        <m:sSup>
          <m:sSupPr>
            <m:ctrlPr>
              <w:rPr>
                <w:rFonts w:ascii="Cambria Math" w:eastAsiaTheme="minorEastAsia" w:hAnsi="Cambria Math"/>
                <w:i/>
                <w:szCs w:val="20"/>
              </w:rPr>
            </m:ctrlPr>
          </m:sSupPr>
          <m:e>
            <m:d>
              <m:dPr>
                <m:ctrlPr>
                  <w:rPr>
                    <w:rFonts w:ascii="Cambria Math" w:eastAsiaTheme="minorEastAsia" w:hAnsi="Cambria Math"/>
                    <w:i/>
                    <w:szCs w:val="20"/>
                  </w:rPr>
                </m:ctrlPr>
              </m:dPr>
              <m:e>
                <m:r>
                  <w:rPr>
                    <w:rFonts w:ascii="Cambria Math" w:eastAsiaTheme="minorEastAsia" w:hAnsi="Cambria Math"/>
                    <w:szCs w:val="20"/>
                  </w:rPr>
                  <m:t>1-</m:t>
                </m:r>
                <m:sSub>
                  <m:sSubPr>
                    <m:ctrlPr>
                      <w:rPr>
                        <w:rFonts w:ascii="Cambria Math" w:eastAsiaTheme="minorEastAsia" w:hAnsi="Cambria Math"/>
                        <w:i/>
                        <w:szCs w:val="20"/>
                      </w:rPr>
                    </m:ctrlPr>
                  </m:sSubPr>
                  <m:e>
                    <m:r>
                      <w:rPr>
                        <w:rFonts w:ascii="Cambria Math" w:eastAsiaTheme="minorEastAsia" w:hAnsi="Cambria Math"/>
                        <w:szCs w:val="20"/>
                      </w:rPr>
                      <m:t>P</m:t>
                    </m:r>
                  </m:e>
                  <m:sub>
                    <m:r>
                      <w:rPr>
                        <w:rFonts w:ascii="Cambria Math" w:eastAsiaTheme="minorEastAsia" w:hAnsi="Cambria Math"/>
                        <w:szCs w:val="20"/>
                      </w:rPr>
                      <m:t>subgroup</m:t>
                    </m:r>
                  </m:sub>
                </m:sSub>
              </m:e>
            </m:d>
          </m:e>
          <m:sup>
            <m:r>
              <w:rPr>
                <w:rFonts w:ascii="Cambria Math" w:eastAsiaTheme="minorEastAsia" w:hAnsi="Cambria Math"/>
                <w:szCs w:val="20"/>
              </w:rPr>
              <m:t>N-x</m:t>
            </m:r>
          </m:sup>
        </m:sSup>
        <m:r>
          <w:rPr>
            <w:rFonts w:ascii="Cambria Math" w:eastAsiaTheme="minorEastAsia" w:hAnsi="Cambria Math"/>
            <w:szCs w:val="20"/>
          </w:rPr>
          <m:t>)</m:t>
        </m:r>
      </m:oMath>
      <w:r>
        <w:rPr>
          <w:rFonts w:ascii="Times New Roman" w:eastAsiaTheme="minorEastAsia" w:hAnsi="Times New Roman" w:cs="Calibri"/>
          <w:bCs/>
          <w:color w:val="000000"/>
          <w:kern w:val="2"/>
          <w:szCs w:val="22"/>
          <w:lang w:eastAsia="zh-CN"/>
        </w:rPr>
        <w:t xml:space="preserve">, </w:t>
      </w:r>
      <m:oMath>
        <m:sSub>
          <m:sSubPr>
            <m:ctrlPr>
              <w:rPr>
                <w:rFonts w:ascii="Cambria Math" w:eastAsiaTheme="minorEastAsia" w:hAnsi="Cambria Math"/>
                <w:i/>
                <w:szCs w:val="20"/>
              </w:rPr>
            </m:ctrlPr>
          </m:sSubPr>
          <m:e>
            <m:r>
              <w:rPr>
                <w:rFonts w:ascii="Cambria Math" w:eastAsiaTheme="minorEastAsia" w:hAnsi="Cambria Math"/>
                <w:szCs w:val="20"/>
              </w:rPr>
              <m:t>P</m:t>
            </m:r>
          </m:e>
          <m:sub>
            <m:r>
              <w:rPr>
                <w:rFonts w:ascii="Cambria Math" w:eastAsiaTheme="minorEastAsia" w:hAnsi="Cambria Math"/>
                <w:szCs w:val="20"/>
              </w:rPr>
              <m:t>subgroup</m:t>
            </m:r>
          </m:sub>
        </m:sSub>
      </m:oMath>
      <w:r>
        <w:rPr>
          <w:rFonts w:ascii="Times New Roman" w:eastAsiaTheme="minorEastAsia" w:hAnsi="Times New Roman" w:cs="Calibri" w:hint="eastAsia"/>
          <w:szCs w:val="20"/>
          <w:lang w:eastAsia="zh-CN"/>
        </w:rPr>
        <w:t xml:space="preserve"> </w:t>
      </w:r>
      <w:r>
        <w:rPr>
          <w:rFonts w:ascii="Times New Roman" w:eastAsiaTheme="minorEastAsia" w:hAnsi="Times New Roman" w:cs="Calibri"/>
          <w:szCs w:val="20"/>
          <w:lang w:eastAsia="zh-CN"/>
        </w:rPr>
        <w:t xml:space="preserve">is the per subgroup paging rate, </w:t>
      </w:r>
      <w:r w:rsidRPr="004B32F4">
        <w:rPr>
          <w:rFonts w:ascii="Times New Roman" w:eastAsiaTheme="minorEastAsia" w:hAnsi="Times New Roman"/>
          <w:szCs w:val="20"/>
        </w:rPr>
        <w:t xml:space="preserve">N is the number of subgroups per PO, N1 </w:t>
      </w:r>
      <w:r>
        <w:rPr>
          <w:rFonts w:ascii="Times New Roman" w:eastAsiaTheme="minorEastAsia" w:hAnsi="Times New Roman"/>
          <w:szCs w:val="20"/>
        </w:rPr>
        <w:t xml:space="preserve">or N2 </w:t>
      </w:r>
      <w:r w:rsidRPr="004B32F4">
        <w:rPr>
          <w:rFonts w:ascii="Times New Roman" w:eastAsiaTheme="minorEastAsia" w:hAnsi="Times New Roman"/>
          <w:szCs w:val="20"/>
        </w:rPr>
        <w:t>is the number of subgroups to be paged, M is the</w:t>
      </w:r>
      <w:r>
        <w:rPr>
          <w:rFonts w:ascii="Times New Roman" w:eastAsiaTheme="minorEastAsia" w:hAnsi="Times New Roman"/>
          <w:szCs w:val="20"/>
        </w:rPr>
        <w:t xml:space="preserve"> required</w:t>
      </w:r>
      <w:r w:rsidRPr="004B32F4">
        <w:rPr>
          <w:rFonts w:ascii="Times New Roman" w:eastAsiaTheme="minorEastAsia" w:hAnsi="Times New Roman"/>
          <w:szCs w:val="20"/>
        </w:rPr>
        <w:t xml:space="preserve"> number of LP-WUS </w:t>
      </w:r>
      <w:proofErr w:type="spellStart"/>
      <w:r w:rsidRPr="004B32F4">
        <w:rPr>
          <w:rFonts w:ascii="Times New Roman" w:eastAsiaTheme="minorEastAsia" w:hAnsi="Times New Roman"/>
          <w:szCs w:val="20"/>
        </w:rPr>
        <w:t>MOs.</w:t>
      </w:r>
      <w:proofErr w:type="spellEnd"/>
    </w:p>
    <w:p w14:paraId="039BC0B1" w14:textId="77777777" w:rsidR="006353C4" w:rsidRPr="00EE5D98" w:rsidRDefault="006353C4" w:rsidP="006353C4">
      <w:pPr>
        <w:widowControl w:val="0"/>
        <w:overflowPunct w:val="0"/>
        <w:autoSpaceDE w:val="0"/>
        <w:autoSpaceDN w:val="0"/>
        <w:adjustRightInd w:val="0"/>
        <w:snapToGrid w:val="0"/>
        <w:spacing w:line="288" w:lineRule="auto"/>
        <w:jc w:val="both"/>
        <w:textAlignment w:val="baseline"/>
        <w:rPr>
          <w:rFonts w:ascii="Times New Roman" w:eastAsia="Calibri" w:hAnsi="Times New Roman" w:cs="Calibri"/>
          <w:color w:val="000000"/>
          <w:kern w:val="2"/>
          <w:szCs w:val="22"/>
          <w:lang w:eastAsia="zh-CN"/>
        </w:rPr>
      </w:pPr>
      <w:r>
        <w:rPr>
          <w:rFonts w:ascii="Times New Roman" w:eastAsiaTheme="minorEastAsia" w:hAnsi="Times New Roman" w:cs="Calibri"/>
          <w:bCs/>
          <w:kern w:val="2"/>
          <w:szCs w:val="20"/>
          <w:lang w:eastAsia="zh-CN"/>
        </w:rPr>
        <w:t>T</w:t>
      </w:r>
      <w:r w:rsidRPr="00E43EC2">
        <w:rPr>
          <w:rFonts w:ascii="Times New Roman" w:eastAsiaTheme="minorEastAsia" w:hAnsi="Times New Roman" w:cs="Calibri"/>
          <w:bCs/>
          <w:kern w:val="2"/>
          <w:szCs w:val="20"/>
          <w:lang w:eastAsia="zh-CN"/>
        </w:rPr>
        <w:t xml:space="preserve">he resource overhead of LP-WUS to the overall system resource </w:t>
      </w:r>
      <w:r w:rsidRPr="00E43EC2">
        <w:rPr>
          <w:rFonts w:ascii="Times New Roman" w:eastAsiaTheme="minorEastAsia" w:hAnsi="Times New Roman" w:cs="Calibri" w:hint="eastAsia"/>
          <w:bCs/>
          <w:kern w:val="2"/>
          <w:szCs w:val="20"/>
          <w:lang w:eastAsia="zh-CN"/>
        </w:rPr>
        <w:t>can</w:t>
      </w:r>
      <w:r w:rsidRPr="00E43EC2">
        <w:rPr>
          <w:rFonts w:ascii="Times New Roman" w:eastAsiaTheme="minorEastAsia" w:hAnsi="Times New Roman" w:cs="Calibri"/>
          <w:bCs/>
          <w:kern w:val="2"/>
          <w:szCs w:val="20"/>
          <w:lang w:eastAsia="zh-CN"/>
        </w:rPr>
        <w:t xml:space="preserve"> be calculated as formula below</w:t>
      </w:r>
      <w:r>
        <w:rPr>
          <w:rFonts w:ascii="Times New Roman" w:eastAsiaTheme="minorEastAsia" w:hAnsi="Times New Roman" w:cs="Calibri"/>
          <w:bCs/>
          <w:kern w:val="2"/>
          <w:szCs w:val="20"/>
          <w:lang w:eastAsia="zh-CN"/>
        </w:rPr>
        <w:t>:</w:t>
      </w:r>
    </w:p>
    <w:p w14:paraId="093BEFBD" w14:textId="77777777" w:rsidR="006353C4" w:rsidRDefault="00FB1B0F" w:rsidP="006353C4">
      <w:pPr>
        <w:overflowPunct w:val="0"/>
        <w:autoSpaceDE w:val="0"/>
        <w:autoSpaceDN w:val="0"/>
        <w:adjustRightInd w:val="0"/>
        <w:snapToGrid w:val="0"/>
        <w:spacing w:line="288" w:lineRule="auto"/>
        <w:jc w:val="center"/>
        <w:textAlignment w:val="baseline"/>
        <w:rPr>
          <w:rFonts w:ascii="Times New Roman" w:eastAsiaTheme="minorEastAsia" w:hAnsi="Times New Roman" w:cs="Calibri"/>
          <w:bCs/>
          <w:color w:val="000000"/>
          <w:kern w:val="2"/>
          <w:sz w:val="15"/>
          <w:szCs w:val="22"/>
          <w:lang w:eastAsia="zh-CN"/>
        </w:rPr>
      </w:pPr>
      <m:oMathPara>
        <m:oMathParaPr>
          <m:jc m:val="center"/>
        </m:oMathParaPr>
        <m:oMath>
          <m:sSub>
            <m:sSubPr>
              <m:ctrlPr>
                <w:rPr>
                  <w:rFonts w:ascii="Cambria Math" w:eastAsiaTheme="minorEastAsia" w:hAnsi="Cambria Math" w:cs="Calibri"/>
                  <w:i/>
                  <w:color w:val="000000"/>
                  <w:kern w:val="2"/>
                  <w:sz w:val="18"/>
                  <w:szCs w:val="22"/>
                </w:rPr>
              </m:ctrlPr>
            </m:sSubPr>
            <m:e>
              <m:r>
                <w:rPr>
                  <w:rFonts w:ascii="Cambria Math" w:eastAsiaTheme="minorEastAsia" w:hAnsi="Cambria Math" w:cs="Calibri"/>
                  <w:color w:val="000000"/>
                  <w:kern w:val="2"/>
                  <w:sz w:val="18"/>
                  <w:szCs w:val="22"/>
                  <w:lang w:eastAsia="zh-CN"/>
                </w:rPr>
                <m:t>R</m:t>
              </m:r>
            </m:e>
            <m:sub>
              <m:r>
                <w:rPr>
                  <w:rFonts w:ascii="Cambria Math" w:eastAsiaTheme="minorEastAsia" w:hAnsi="Cambria Math" w:cs="Calibri"/>
                  <w:color w:val="000000"/>
                  <w:kern w:val="2"/>
                  <w:sz w:val="18"/>
                  <w:szCs w:val="22"/>
                  <w:lang w:eastAsia="zh-CN"/>
                </w:rPr>
                <m:t>LP_WUS</m:t>
              </m:r>
            </m:sub>
          </m:sSub>
          <m:r>
            <w:rPr>
              <w:rFonts w:ascii="Cambria Math" w:eastAsiaTheme="minorEastAsia" w:hAnsi="Cambria Math" w:cs="Calibri"/>
              <w:color w:val="000000"/>
              <w:kern w:val="2"/>
              <w:sz w:val="18"/>
              <w:szCs w:val="22"/>
              <w:lang w:eastAsia="zh-CN"/>
            </w:rPr>
            <m:t>=</m:t>
          </m:r>
          <m:f>
            <m:fPr>
              <m:ctrlPr>
                <w:rPr>
                  <w:rFonts w:ascii="Cambria Math" w:eastAsiaTheme="minorEastAsia" w:hAnsi="Cambria Math" w:cs="Calibri"/>
                  <w:bCs/>
                  <w:color w:val="000000"/>
                  <w:kern w:val="2"/>
                  <w:sz w:val="18"/>
                  <w:szCs w:val="22"/>
                </w:rPr>
              </m:ctrlPr>
            </m:fPr>
            <m:num>
              <m:eqArr>
                <m:eqArrPr>
                  <m:ctrlPr>
                    <w:rPr>
                      <w:rFonts w:ascii="Cambria Math" w:eastAsiaTheme="minorEastAsia" w:hAnsi="Cambria Math" w:cs="Calibri"/>
                      <w:bCs/>
                      <w:i/>
                      <w:color w:val="000000"/>
                      <w:kern w:val="2"/>
                      <w:sz w:val="18"/>
                      <w:szCs w:val="22"/>
                    </w:rPr>
                  </m:ctrlPr>
                </m:eqArrPr>
                <m:e>
                  <m:sSub>
                    <m:sSubPr>
                      <m:ctrlPr>
                        <w:rPr>
                          <w:rFonts w:ascii="Cambria Math" w:eastAsiaTheme="minorEastAsia" w:hAnsi="Cambria Math" w:cs="Calibri"/>
                          <w:bCs/>
                          <w:i/>
                          <w:color w:val="000000"/>
                          <w:kern w:val="2"/>
                          <w:sz w:val="18"/>
                          <w:szCs w:val="22"/>
                        </w:rPr>
                      </m:ctrlPr>
                    </m:sSubPr>
                    <m:e>
                      <m:r>
                        <w:rPr>
                          <w:rFonts w:ascii="Cambria Math" w:eastAsiaTheme="minorEastAsia" w:hAnsi="Cambria Math" w:cs="Calibri"/>
                          <w:color w:val="000000"/>
                          <w:kern w:val="2"/>
                          <w:sz w:val="18"/>
                          <w:szCs w:val="22"/>
                          <w:lang w:eastAsia="zh-CN"/>
                        </w:rPr>
                        <m:t>BW</m:t>
                      </m:r>
                    </m:e>
                    <m:sub>
                      <m:r>
                        <w:rPr>
                          <w:rFonts w:ascii="Cambria Math" w:eastAsiaTheme="minorEastAsia" w:hAnsi="Cambria Math" w:cs="Calibri"/>
                          <w:color w:val="000000"/>
                          <w:kern w:val="2"/>
                          <w:sz w:val="18"/>
                          <w:szCs w:val="22"/>
                          <w:lang w:eastAsia="zh-CN"/>
                        </w:rPr>
                        <m:t>L</m:t>
                      </m:r>
                      <m:sSub>
                        <m:sSubPr>
                          <m:ctrlPr>
                            <w:rPr>
                              <w:rFonts w:ascii="Cambria Math" w:eastAsiaTheme="minorEastAsia" w:hAnsi="Cambria Math" w:cs="Calibri"/>
                              <w:i/>
                              <w:color w:val="000000"/>
                              <w:kern w:val="2"/>
                              <w:sz w:val="18"/>
                              <w:szCs w:val="22"/>
                            </w:rPr>
                          </m:ctrlPr>
                        </m:sSubPr>
                        <m:e>
                          <m:r>
                            <w:rPr>
                              <w:rFonts w:ascii="Cambria Math" w:eastAsiaTheme="minorEastAsia" w:hAnsi="Cambria Math" w:cs="Calibri"/>
                              <w:color w:val="000000"/>
                              <w:kern w:val="2"/>
                              <w:sz w:val="18"/>
                              <w:szCs w:val="22"/>
                              <w:lang w:eastAsia="zh-CN"/>
                            </w:rPr>
                            <m:t>P</m:t>
                          </m:r>
                        </m:e>
                        <m:sub>
                          <m:r>
                            <w:rPr>
                              <w:rFonts w:ascii="Cambria Math" w:eastAsiaTheme="minorEastAsia" w:hAnsi="Cambria Math" w:cs="Calibri"/>
                              <w:color w:val="000000"/>
                              <w:kern w:val="2"/>
                              <w:sz w:val="18"/>
                              <w:szCs w:val="22"/>
                              <w:lang w:eastAsia="zh-CN"/>
                            </w:rPr>
                            <m:t>WUS</m:t>
                          </m:r>
                        </m:sub>
                      </m:sSub>
                    </m:sub>
                  </m:sSub>
                  <m:r>
                    <w:rPr>
                      <w:rFonts w:ascii="Cambria Math" w:eastAsiaTheme="minorEastAsia" w:hAnsi="Cambria Math" w:cs="Calibri"/>
                      <w:color w:val="000000"/>
                      <w:kern w:val="2"/>
                      <w:sz w:val="18"/>
                      <w:szCs w:val="22"/>
                      <w:lang w:eastAsia="zh-CN"/>
                    </w:rPr>
                    <m:t>*</m:t>
                  </m:r>
                  <m:sSub>
                    <m:sSubPr>
                      <m:ctrlPr>
                        <w:rPr>
                          <w:rFonts w:ascii="Cambria Math" w:eastAsiaTheme="minorEastAsia" w:hAnsi="Cambria Math" w:cs="Calibri"/>
                          <w:bCs/>
                          <w:i/>
                          <w:color w:val="000000"/>
                          <w:kern w:val="2"/>
                          <w:sz w:val="18"/>
                          <w:szCs w:val="22"/>
                        </w:rPr>
                      </m:ctrlPr>
                    </m:sSubPr>
                    <m:e>
                      <m:r>
                        <w:rPr>
                          <w:rFonts w:ascii="Cambria Math" w:eastAsiaTheme="minorEastAsia" w:hAnsi="Cambria Math" w:cs="Calibri"/>
                          <w:color w:val="000000"/>
                          <w:kern w:val="2"/>
                          <w:sz w:val="18"/>
                          <w:szCs w:val="22"/>
                          <w:lang w:eastAsia="zh-CN"/>
                        </w:rPr>
                        <m:t>D</m:t>
                      </m:r>
                    </m:e>
                    <m:sub>
                      <m:r>
                        <w:rPr>
                          <w:rFonts w:ascii="Cambria Math" w:eastAsiaTheme="minorEastAsia" w:hAnsi="Cambria Math" w:cs="Calibri"/>
                          <w:color w:val="000000"/>
                          <w:kern w:val="2"/>
                          <w:sz w:val="18"/>
                          <w:szCs w:val="22"/>
                          <w:lang w:eastAsia="zh-CN"/>
                        </w:rPr>
                        <m:t>L</m:t>
                      </m:r>
                      <m:sSub>
                        <m:sSubPr>
                          <m:ctrlPr>
                            <w:rPr>
                              <w:rFonts w:ascii="Cambria Math" w:eastAsiaTheme="minorEastAsia" w:hAnsi="Cambria Math" w:cs="Calibri"/>
                              <w:i/>
                              <w:color w:val="000000"/>
                              <w:kern w:val="2"/>
                              <w:sz w:val="18"/>
                              <w:szCs w:val="22"/>
                            </w:rPr>
                          </m:ctrlPr>
                        </m:sSubPr>
                        <m:e>
                          <m:r>
                            <w:rPr>
                              <w:rFonts w:ascii="Cambria Math" w:eastAsiaTheme="minorEastAsia" w:hAnsi="Cambria Math" w:cs="Calibri"/>
                              <w:color w:val="000000"/>
                              <w:kern w:val="2"/>
                              <w:sz w:val="18"/>
                              <w:szCs w:val="22"/>
                              <w:lang w:eastAsia="zh-CN"/>
                            </w:rPr>
                            <m:t>P</m:t>
                          </m:r>
                        </m:e>
                        <m:sub>
                          <m:r>
                            <w:rPr>
                              <w:rFonts w:ascii="Cambria Math" w:eastAsiaTheme="minorEastAsia" w:hAnsi="Cambria Math" w:cs="Calibri"/>
                              <w:color w:val="000000"/>
                              <w:kern w:val="2"/>
                              <w:sz w:val="18"/>
                              <w:szCs w:val="22"/>
                              <w:lang w:eastAsia="zh-CN"/>
                            </w:rPr>
                            <m:t>WUS</m:t>
                          </m:r>
                        </m:sub>
                      </m:sSub>
                    </m:sub>
                  </m:sSub>
                  <m:r>
                    <w:rPr>
                      <w:rFonts w:ascii="Cambria Math" w:eastAsiaTheme="minorEastAsia" w:hAnsi="Cambria Math" w:cs="Calibri"/>
                      <w:color w:val="000000"/>
                      <w:kern w:val="2"/>
                      <w:sz w:val="18"/>
                      <w:szCs w:val="22"/>
                      <w:lang w:eastAsia="zh-CN"/>
                    </w:rPr>
                    <m:t>*</m:t>
                  </m:r>
                  <m:sSub>
                    <m:sSubPr>
                      <m:ctrlPr>
                        <w:rPr>
                          <w:rFonts w:ascii="Cambria Math" w:eastAsiaTheme="minorEastAsia" w:hAnsi="Cambria Math" w:cs="Calibri"/>
                          <w:bCs/>
                          <w:i/>
                          <w:color w:val="000000"/>
                          <w:kern w:val="2"/>
                          <w:sz w:val="18"/>
                          <w:szCs w:val="22"/>
                        </w:rPr>
                      </m:ctrlPr>
                    </m:sSubPr>
                    <m:e>
                      <m:r>
                        <w:rPr>
                          <w:rFonts w:ascii="Cambria Math" w:eastAsiaTheme="minorEastAsia" w:hAnsi="Cambria Math" w:cs="Calibri"/>
                          <w:color w:val="000000"/>
                          <w:kern w:val="2"/>
                          <w:sz w:val="18"/>
                          <w:szCs w:val="22"/>
                          <w:lang w:eastAsia="zh-CN"/>
                        </w:rPr>
                        <m:t>N</m:t>
                      </m:r>
                    </m:e>
                    <m:sub>
                      <m:r>
                        <w:rPr>
                          <w:rFonts w:ascii="Cambria Math" w:eastAsiaTheme="minorEastAsia" w:hAnsi="Cambria Math" w:cs="Calibri"/>
                          <w:color w:val="000000"/>
                          <w:kern w:val="2"/>
                          <w:sz w:val="18"/>
                          <w:szCs w:val="22"/>
                          <w:lang w:eastAsia="zh-CN"/>
                        </w:rPr>
                        <m:t>PO</m:t>
                      </m:r>
                    </m:sub>
                  </m:sSub>
                  <m:r>
                    <w:rPr>
                      <w:rFonts w:ascii="Cambria Math" w:eastAsiaTheme="minorEastAsia" w:hAnsi="Cambria Math" w:cs="Calibri"/>
                      <w:color w:val="000000"/>
                      <w:kern w:val="2"/>
                      <w:sz w:val="18"/>
                      <w:szCs w:val="22"/>
                      <w:lang w:eastAsia="zh-CN"/>
                    </w:rPr>
                    <m:t xml:space="preserve">* </m:t>
                  </m:r>
                  <m:sSub>
                    <m:sSubPr>
                      <m:ctrlPr>
                        <w:rPr>
                          <w:rFonts w:ascii="Cambria Math" w:eastAsiaTheme="minorEastAsia" w:hAnsi="Cambria Math" w:cs="Calibri"/>
                          <w:bCs/>
                          <w:i/>
                          <w:color w:val="000000"/>
                          <w:kern w:val="2"/>
                          <w:sz w:val="18"/>
                          <w:szCs w:val="22"/>
                        </w:rPr>
                      </m:ctrlPr>
                    </m:sSubPr>
                    <m:e>
                      <m:r>
                        <w:rPr>
                          <w:rFonts w:ascii="Cambria Math" w:eastAsiaTheme="minorEastAsia" w:hAnsi="Cambria Math" w:cs="Calibri"/>
                          <w:color w:val="000000"/>
                          <w:kern w:val="2"/>
                          <w:sz w:val="18"/>
                          <w:szCs w:val="22"/>
                          <w:lang w:eastAsia="zh-CN"/>
                        </w:rPr>
                        <m:t>N</m:t>
                      </m:r>
                    </m:e>
                    <m:sub>
                      <m:r>
                        <w:rPr>
                          <w:rFonts w:ascii="Cambria Math" w:eastAsiaTheme="minorEastAsia" w:hAnsi="Cambria Math" w:cs="Calibri"/>
                          <w:color w:val="000000"/>
                          <w:kern w:val="2"/>
                          <w:sz w:val="18"/>
                          <w:szCs w:val="22"/>
                          <w:lang w:eastAsia="zh-CN"/>
                        </w:rPr>
                        <m:t>L</m:t>
                      </m:r>
                      <m:sSub>
                        <m:sSubPr>
                          <m:ctrlPr>
                            <w:rPr>
                              <w:rFonts w:ascii="Cambria Math" w:eastAsiaTheme="minorEastAsia" w:hAnsi="Cambria Math" w:cs="Calibri"/>
                              <w:i/>
                              <w:color w:val="000000"/>
                              <w:kern w:val="2"/>
                              <w:sz w:val="18"/>
                              <w:szCs w:val="22"/>
                            </w:rPr>
                          </m:ctrlPr>
                        </m:sSubPr>
                        <m:e>
                          <m:r>
                            <w:rPr>
                              <w:rFonts w:ascii="Cambria Math" w:eastAsiaTheme="minorEastAsia" w:hAnsi="Cambria Math" w:cs="Calibri"/>
                              <w:color w:val="000000"/>
                              <w:kern w:val="2"/>
                              <w:sz w:val="18"/>
                              <w:szCs w:val="22"/>
                              <w:lang w:eastAsia="zh-CN"/>
                            </w:rPr>
                            <m:t>P</m:t>
                          </m:r>
                        </m:e>
                        <m:sub>
                          <m:r>
                            <w:rPr>
                              <w:rFonts w:ascii="Cambria Math" w:eastAsiaTheme="minorEastAsia" w:hAnsi="Cambria Math" w:cs="Calibri"/>
                              <w:color w:val="000000"/>
                              <w:kern w:val="2"/>
                              <w:sz w:val="18"/>
                              <w:szCs w:val="22"/>
                              <w:lang w:eastAsia="zh-CN"/>
                            </w:rPr>
                            <m:t>WUS</m:t>
                          </m:r>
                        </m:sub>
                      </m:sSub>
                    </m:sub>
                  </m:sSub>
                  <m:sSub>
                    <m:sSubPr>
                      <m:ctrlPr>
                        <w:rPr>
                          <w:rFonts w:ascii="Cambria Math" w:eastAsiaTheme="minorEastAsia" w:hAnsi="Cambria Math" w:cs="Calibri"/>
                          <w:bCs/>
                          <w:i/>
                          <w:color w:val="000000"/>
                          <w:kern w:val="2"/>
                          <w:sz w:val="18"/>
                          <w:szCs w:val="22"/>
                        </w:rPr>
                      </m:ctrlPr>
                    </m:sSubPr>
                    <m:e>
                      <m:r>
                        <w:rPr>
                          <w:rFonts w:ascii="Cambria Math" w:eastAsiaTheme="minorEastAsia" w:hAnsi="Cambria Math" w:cs="Calibri"/>
                          <w:color w:val="000000"/>
                          <w:kern w:val="2"/>
                          <w:sz w:val="18"/>
                          <w:szCs w:val="22"/>
                          <w:lang w:eastAsia="zh-CN"/>
                        </w:rPr>
                        <m:t>*N</m:t>
                      </m:r>
                    </m:e>
                    <m:sub>
                      <m:r>
                        <w:rPr>
                          <w:rFonts w:ascii="Cambria Math" w:eastAsiaTheme="minorEastAsia" w:hAnsi="Cambria Math" w:cs="Calibri"/>
                          <w:color w:val="000000"/>
                          <w:kern w:val="2"/>
                          <w:sz w:val="18"/>
                          <w:szCs w:val="22"/>
                          <w:lang w:eastAsia="zh-CN"/>
                        </w:rPr>
                        <m:t>beam</m:t>
                      </m:r>
                    </m:sub>
                  </m:sSub>
                </m:e>
                <m:e>
                  <m:r>
                    <w:rPr>
                      <w:rFonts w:ascii="Cambria Math" w:eastAsiaTheme="minorEastAsia" w:hAnsi="Cambria Math" w:cs="Calibri"/>
                      <w:color w:val="000000"/>
                      <w:kern w:val="2"/>
                      <w:sz w:val="18"/>
                      <w:szCs w:val="22"/>
                      <w:lang w:eastAsia="zh-CN"/>
                    </w:rPr>
                    <m:t xml:space="preserve"> </m:t>
                  </m:r>
                  <m:ctrlPr>
                    <w:rPr>
                      <w:rFonts w:ascii="Cambria Math" w:eastAsiaTheme="minorEastAsia" w:hAnsi="Cambria Math" w:cs="Calibri"/>
                      <w:i/>
                      <w:color w:val="000000"/>
                      <w:kern w:val="2"/>
                      <w:sz w:val="18"/>
                      <w:szCs w:val="22"/>
                    </w:rPr>
                  </m:ctrlPr>
                </m:e>
              </m:eqArr>
            </m:num>
            <m:den>
              <m:sSub>
                <m:sSubPr>
                  <m:ctrlPr>
                    <w:rPr>
                      <w:rFonts w:ascii="Cambria Math" w:eastAsiaTheme="minorEastAsia" w:hAnsi="Cambria Math" w:cs="Calibri"/>
                      <w:bCs/>
                      <w:i/>
                      <w:color w:val="000000"/>
                      <w:kern w:val="2"/>
                      <w:sz w:val="18"/>
                      <w:szCs w:val="22"/>
                    </w:rPr>
                  </m:ctrlPr>
                </m:sSubPr>
                <m:e>
                  <m:r>
                    <w:rPr>
                      <w:rFonts w:ascii="Cambria Math" w:eastAsiaTheme="minorEastAsia" w:hAnsi="Cambria Math" w:cs="Calibri"/>
                      <w:color w:val="000000"/>
                      <w:kern w:val="2"/>
                      <w:sz w:val="18"/>
                      <w:szCs w:val="22"/>
                      <w:lang w:eastAsia="zh-CN"/>
                    </w:rPr>
                    <m:t>BW</m:t>
                  </m:r>
                </m:e>
                <m:sub>
                  <m:r>
                    <w:rPr>
                      <w:rFonts w:ascii="Cambria Math" w:eastAsiaTheme="minorEastAsia" w:hAnsi="Cambria Math" w:cs="Calibri"/>
                      <w:color w:val="000000"/>
                      <w:kern w:val="2"/>
                      <w:sz w:val="18"/>
                      <w:szCs w:val="22"/>
                      <w:lang w:eastAsia="zh-CN"/>
                    </w:rPr>
                    <m:t>Cell</m:t>
                  </m:r>
                </m:sub>
              </m:sSub>
              <m:r>
                <w:rPr>
                  <w:rFonts w:ascii="Cambria Math" w:eastAsia="MS Mincho" w:hAnsi="Cambria Math" w:cs="MS Mincho" w:hint="eastAsia"/>
                  <w:color w:val="000000"/>
                  <w:kern w:val="2"/>
                  <w:sz w:val="18"/>
                  <w:szCs w:val="22"/>
                  <w:lang w:eastAsia="zh-CN"/>
                </w:rPr>
                <m:t>*</m:t>
              </m:r>
              <m:sSub>
                <m:sSubPr>
                  <m:ctrlPr>
                    <w:rPr>
                      <w:rFonts w:ascii="Cambria Math" w:eastAsiaTheme="minorEastAsia" w:hAnsi="Cambria Math" w:cs="Calibri"/>
                      <w:bCs/>
                      <w:i/>
                    </w:rPr>
                  </m:ctrlPr>
                </m:sSubPr>
                <m:e>
                  <m:r>
                    <w:rPr>
                      <w:rFonts w:ascii="Cambria Math" w:eastAsiaTheme="minorEastAsia" w:hAnsi="Cambria Math" w:cs="Calibri"/>
                    </w:rPr>
                    <m:t>T</m:t>
                  </m:r>
                </m:e>
                <m:sub>
                  <m:r>
                    <w:rPr>
                      <w:rFonts w:ascii="Cambria Math" w:eastAsiaTheme="minorEastAsia" w:hAnsi="Cambria Math" w:cs="Calibri"/>
                    </w:rPr>
                    <m:t>IDRXperiodicity</m:t>
                  </m:r>
                </m:sub>
              </m:sSub>
            </m:den>
          </m:f>
        </m:oMath>
      </m:oMathPara>
    </w:p>
    <w:p w14:paraId="5B68EA4B" w14:textId="77777777" w:rsidR="006353C4" w:rsidRPr="00A93672" w:rsidRDefault="006353C4" w:rsidP="006353C4">
      <w:pPr>
        <w:jc w:val="both"/>
        <w:rPr>
          <w:rFonts w:ascii="Times New Roman" w:eastAsiaTheme="minorEastAsia" w:hAnsi="Times New Roman"/>
          <w:lang w:eastAsia="zh-CN"/>
        </w:rPr>
      </w:pPr>
    </w:p>
    <w:p w14:paraId="62F127C5" w14:textId="77777777" w:rsidR="006353C4" w:rsidRDefault="006353C4" w:rsidP="006353C4">
      <w:pPr>
        <w:jc w:val="both"/>
        <w:rPr>
          <w:rFonts w:ascii="Times New Roman" w:hAnsi="Times New Roman"/>
          <w:lang w:eastAsia="zh-CN"/>
        </w:rPr>
      </w:pPr>
      <w:r>
        <w:rPr>
          <w:rFonts w:ascii="Times New Roman" w:hAnsi="Times New Roman"/>
          <w:lang w:eastAsia="zh-CN"/>
        </w:rPr>
        <w:t>The target</w:t>
      </w:r>
      <w:r>
        <w:rPr>
          <w:rFonts w:ascii="Times New Roman" w:eastAsiaTheme="minorEastAsia" w:hAnsi="Times New Roman"/>
          <w:lang w:eastAsia="zh-CN"/>
        </w:rPr>
        <w:t xml:space="preserve"> effective paging rate is 3%</w:t>
      </w:r>
      <w:r>
        <w:rPr>
          <w:rFonts w:ascii="Times New Roman" w:hAnsi="Times New Roman"/>
          <w:lang w:eastAsia="zh-CN"/>
        </w:rPr>
        <w:t xml:space="preserve">. And </w:t>
      </w:r>
      <m:oMath>
        <m:r>
          <w:rPr>
            <w:rFonts w:ascii="Cambria Math" w:hAnsi="Cambria Math"/>
            <w:lang w:eastAsia="zh-CN"/>
          </w:rPr>
          <m:t>L</m:t>
        </m:r>
      </m:oMath>
      <w:r>
        <w:rPr>
          <w:rFonts w:ascii="Times New Roman" w:hAnsi="Times New Roman"/>
          <w:lang w:eastAsia="zh-CN"/>
        </w:rPr>
        <w:t xml:space="preserve"> represents the ISD which is the distance in red in the following figure. Assuming a hexagon shape of the coverage of a site, the area of a cell is </w:t>
      </w:r>
      <m:oMath>
        <m:f>
          <m:fPr>
            <m:ctrlPr>
              <w:rPr>
                <w:rFonts w:ascii="Cambria Math" w:hAnsi="Cambria Math"/>
              </w:rPr>
            </m:ctrlPr>
          </m:fPr>
          <m:num>
            <m:rad>
              <m:radPr>
                <m:degHide m:val="1"/>
                <m:ctrlPr>
                  <w:rPr>
                    <w:rFonts w:ascii="Cambria Math" w:hAnsi="Cambria Math"/>
                    <w:i/>
                  </w:rPr>
                </m:ctrlPr>
              </m:radPr>
              <m:deg/>
              <m:e>
                <m:r>
                  <w:rPr>
                    <w:rFonts w:ascii="Cambria Math" w:hAnsi="Cambria Math"/>
                    <w:lang w:eastAsia="zh-CN"/>
                  </w:rPr>
                  <m:t>3</m:t>
                </m:r>
              </m:e>
            </m:rad>
          </m:num>
          <m:den>
            <m:r>
              <w:rPr>
                <w:rFonts w:ascii="Cambria Math" w:hAnsi="Cambria Math"/>
                <w:lang w:eastAsia="zh-CN"/>
              </w:rPr>
              <m:t>6</m:t>
            </m:r>
          </m:den>
        </m:f>
        <m:sSup>
          <m:sSupPr>
            <m:ctrlPr>
              <w:rPr>
                <w:rFonts w:ascii="Cambria Math" w:hAnsi="Cambria Math"/>
                <w:i/>
              </w:rPr>
            </m:ctrlPr>
          </m:sSupPr>
          <m:e>
            <m:r>
              <w:rPr>
                <w:rFonts w:ascii="Cambria Math" w:hAnsi="Cambria Math"/>
                <w:lang w:eastAsia="zh-CN"/>
              </w:rPr>
              <m:t>L</m:t>
            </m:r>
          </m:e>
          <m:sup>
            <m:r>
              <w:rPr>
                <w:rFonts w:ascii="Cambria Math" w:hAnsi="Cambria Math"/>
                <w:lang w:eastAsia="zh-CN"/>
              </w:rPr>
              <m:t>2</m:t>
            </m:r>
          </m:sup>
        </m:sSup>
      </m:oMath>
      <w:r>
        <w:rPr>
          <w:rFonts w:ascii="Times New Roman" w:hAnsi="Times New Roman"/>
          <w:lang w:eastAsia="zh-CN"/>
        </w:rPr>
        <w:t>.</w:t>
      </w:r>
    </w:p>
    <w:p w14:paraId="588F9951" w14:textId="77777777" w:rsidR="006353C4" w:rsidRDefault="006353C4" w:rsidP="006353C4">
      <w:pPr>
        <w:jc w:val="center"/>
        <w:rPr>
          <w:rFonts w:ascii="Times New Roman" w:eastAsiaTheme="minorEastAsia" w:hAnsi="Times New Roman"/>
          <w:lang w:eastAsia="zh-CN"/>
        </w:rPr>
      </w:pPr>
      <w:r>
        <w:rPr>
          <w:rFonts w:ascii="Times New Roman" w:eastAsiaTheme="minorEastAsia" w:hAnsi="Times New Roman"/>
          <w:noProof/>
          <w:lang w:eastAsia="zh-CN"/>
        </w:rPr>
        <w:drawing>
          <wp:inline distT="0" distB="0" distL="0" distR="0" wp14:anchorId="163B9009" wp14:editId="061179AC">
            <wp:extent cx="1471295" cy="1407160"/>
            <wp:effectExtent l="0" t="0" r="0" b="2540"/>
            <wp:docPr id="153708902" name="图片 153708902" descr="6ab39f49-bf70-4c29-ab57-f750a7b25eb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6ab39f49-bf70-4c29-ab57-f750a7b25eb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471295" cy="1407160"/>
                    </a:xfrm>
                    <a:prstGeom prst="rect">
                      <a:avLst/>
                    </a:prstGeom>
                    <a:noFill/>
                    <a:ln>
                      <a:noFill/>
                    </a:ln>
                  </pic:spPr>
                </pic:pic>
              </a:graphicData>
            </a:graphic>
          </wp:inline>
        </w:drawing>
      </w:r>
    </w:p>
    <w:p w14:paraId="17F98FB8" w14:textId="77777777" w:rsidR="006353C4" w:rsidRDefault="00030F2B" w:rsidP="006353C4">
      <w:pPr>
        <w:kinsoku w:val="0"/>
        <w:overflowPunct w:val="0"/>
        <w:jc w:val="both"/>
        <w:rPr>
          <w:rFonts w:ascii="Times New Roman" w:hAnsi="Times New Roman"/>
          <w:lang w:eastAsia="zh-CN"/>
        </w:rPr>
      </w:pPr>
      <m:oMath>
        <m:r>
          <w:rPr>
            <w:rFonts w:ascii="Cambria Math" w:hAnsi="Cambria Math"/>
            <w:lang w:eastAsia="zh-CN"/>
          </w:rPr>
          <m:t>M</m:t>
        </m:r>
      </m:oMath>
      <w:r w:rsidR="006353C4">
        <w:rPr>
          <w:rFonts w:ascii="Times New Roman" w:hAnsi="Times New Roman"/>
          <w:lang w:eastAsia="zh-CN"/>
        </w:rPr>
        <w:t xml:space="preserve"> represents the number of sites per tracking area, and </w:t>
      </w:r>
      <m:oMath>
        <m:r>
          <m:rPr>
            <m:sty m:val="p"/>
          </m:rPr>
          <w:rPr>
            <w:rFonts w:ascii="Cambria Math" w:hAnsi="Cambria Math"/>
            <w:lang w:eastAsia="zh-CN"/>
          </w:rPr>
          <m:t>ρ</m:t>
        </m:r>
      </m:oMath>
      <w:r w:rsidR="006353C4">
        <w:rPr>
          <w:rFonts w:ascii="Times New Roman" w:hAnsi="Times New Roman"/>
          <w:lang w:eastAsia="zh-CN"/>
        </w:rPr>
        <w:t xml:space="preserve"> represents the density of UEs, then the number of UEs in a tracking area is </w:t>
      </w:r>
      <m:oMath>
        <m:f>
          <m:fPr>
            <m:ctrlPr>
              <w:rPr>
                <w:rFonts w:ascii="Cambria Math" w:hAnsi="Cambria Math"/>
              </w:rPr>
            </m:ctrlPr>
          </m:fPr>
          <m:num>
            <m:r>
              <w:rPr>
                <w:rFonts w:ascii="Cambria Math" w:hAnsi="Cambria Math"/>
                <w:lang w:eastAsia="zh-CN"/>
              </w:rPr>
              <m:t>3</m:t>
            </m:r>
            <m:rad>
              <m:radPr>
                <m:degHide m:val="1"/>
                <m:ctrlPr>
                  <w:rPr>
                    <w:rFonts w:ascii="Cambria Math" w:hAnsi="Cambria Math"/>
                    <w:i/>
                  </w:rPr>
                </m:ctrlPr>
              </m:radPr>
              <m:deg/>
              <m:e>
                <m:r>
                  <w:rPr>
                    <w:rFonts w:ascii="Cambria Math" w:hAnsi="Cambria Math"/>
                    <w:lang w:eastAsia="zh-CN"/>
                  </w:rPr>
                  <m:t>3</m:t>
                </m:r>
              </m:e>
            </m:rad>
          </m:num>
          <m:den>
            <m:r>
              <w:rPr>
                <w:rFonts w:ascii="Cambria Math" w:hAnsi="Cambria Math"/>
                <w:lang w:eastAsia="zh-CN"/>
              </w:rPr>
              <m:t>6</m:t>
            </m:r>
          </m:den>
        </m:f>
        <m:sSup>
          <m:sSupPr>
            <m:ctrlPr>
              <w:rPr>
                <w:rFonts w:ascii="Cambria Math" w:hAnsi="Cambria Math"/>
                <w:i/>
              </w:rPr>
            </m:ctrlPr>
          </m:sSupPr>
          <m:e>
            <m:r>
              <w:rPr>
                <w:rFonts w:ascii="Cambria Math" w:hAnsi="Cambria Math"/>
                <w:lang w:eastAsia="zh-CN"/>
              </w:rPr>
              <m:t>L</m:t>
            </m:r>
          </m:e>
          <m:sup>
            <m:r>
              <w:rPr>
                <w:rFonts w:ascii="Cambria Math" w:hAnsi="Cambria Math"/>
                <w:lang w:eastAsia="zh-CN"/>
              </w:rPr>
              <m:t>2</m:t>
            </m:r>
          </m:sup>
        </m:sSup>
        <m:r>
          <w:rPr>
            <w:rFonts w:ascii="Cambria Math" w:hAnsi="Cambria Math"/>
            <w:lang w:eastAsia="zh-CN"/>
          </w:rPr>
          <m:t>Mρ</m:t>
        </m:r>
      </m:oMath>
      <w:r w:rsidR="006353C4">
        <w:rPr>
          <w:rFonts w:ascii="Times New Roman" w:hAnsi="Times New Roman"/>
          <w:lang w:eastAsia="zh-CN"/>
        </w:rPr>
        <w:t xml:space="preserve">. And then the paging range is X cells, the number of UEs in X cells is </w:t>
      </w:r>
      <m:oMath>
        <m:f>
          <m:fPr>
            <m:ctrlPr>
              <w:rPr>
                <w:rFonts w:ascii="Cambria Math" w:hAnsi="Cambria Math"/>
              </w:rPr>
            </m:ctrlPr>
          </m:fPr>
          <m:num>
            <m:rad>
              <m:radPr>
                <m:degHide m:val="1"/>
                <m:ctrlPr>
                  <w:rPr>
                    <w:rFonts w:ascii="Cambria Math" w:hAnsi="Cambria Math"/>
                    <w:i/>
                  </w:rPr>
                </m:ctrlPr>
              </m:radPr>
              <m:deg/>
              <m:e>
                <m:r>
                  <w:rPr>
                    <w:rFonts w:ascii="Cambria Math" w:hAnsi="Cambria Math"/>
                    <w:lang w:eastAsia="zh-CN"/>
                  </w:rPr>
                  <m:t>3</m:t>
                </m:r>
              </m:e>
            </m:rad>
          </m:num>
          <m:den>
            <m:r>
              <w:rPr>
                <w:rFonts w:ascii="Cambria Math" w:hAnsi="Cambria Math"/>
                <w:lang w:eastAsia="zh-CN"/>
              </w:rPr>
              <m:t>6</m:t>
            </m:r>
          </m:den>
        </m:f>
        <m:sSup>
          <m:sSupPr>
            <m:ctrlPr>
              <w:rPr>
                <w:rFonts w:ascii="Cambria Math" w:hAnsi="Cambria Math"/>
                <w:i/>
              </w:rPr>
            </m:ctrlPr>
          </m:sSupPr>
          <m:e>
            <m:r>
              <w:rPr>
                <w:rFonts w:ascii="Cambria Math" w:hAnsi="Cambria Math"/>
                <w:lang w:eastAsia="zh-CN"/>
              </w:rPr>
              <m:t>L</m:t>
            </m:r>
          </m:e>
          <m:sup>
            <m:r>
              <w:rPr>
                <w:rFonts w:ascii="Cambria Math" w:hAnsi="Cambria Math"/>
                <w:lang w:eastAsia="zh-CN"/>
              </w:rPr>
              <m:t>2</m:t>
            </m:r>
          </m:sup>
        </m:sSup>
        <m:r>
          <w:rPr>
            <w:rFonts w:ascii="Cambria Math" w:hAnsi="Cambria Math"/>
            <w:lang w:eastAsia="zh-CN"/>
          </w:rPr>
          <m:t>*X*ρ</m:t>
        </m:r>
      </m:oMath>
      <w:r w:rsidR="006353C4">
        <w:rPr>
          <w:rFonts w:ascii="Times New Roman" w:hAnsi="Times New Roman"/>
          <w:lang w:eastAsia="zh-CN"/>
        </w:rPr>
        <w:t>.</w:t>
      </w:r>
    </w:p>
    <w:p w14:paraId="5C0B50C5" w14:textId="1CB46F3E" w:rsidR="006353C4" w:rsidRDefault="006353C4" w:rsidP="006353C4">
      <w:pPr>
        <w:kinsoku w:val="0"/>
        <w:overflowPunct w:val="0"/>
        <w:jc w:val="both"/>
        <w:rPr>
          <w:rFonts w:ascii="Times New Roman" w:hAnsi="Times New Roman"/>
          <w:lang w:eastAsia="zh-CN"/>
        </w:rPr>
      </w:pPr>
      <w:r>
        <w:rPr>
          <w:rFonts w:ascii="Times New Roman" w:hAnsi="Times New Roman"/>
          <w:lang w:eastAsia="zh-CN"/>
        </w:rPr>
        <w:t>According to the TR</w:t>
      </w:r>
      <w:r w:rsidR="007A0471">
        <w:rPr>
          <w:rFonts w:ascii="Times New Roman" w:hAnsi="Times New Roman"/>
          <w:lang w:eastAsia="zh-CN"/>
        </w:rPr>
        <w:t xml:space="preserve"> 38.869</w:t>
      </w:r>
      <w:r>
        <w:rPr>
          <w:rFonts w:ascii="Times New Roman" w:hAnsi="Times New Roman"/>
          <w:lang w:eastAsia="zh-CN"/>
        </w:rPr>
        <w:t xml:space="preserve">, when we assume FAR to be 0, the UE effective paging rate is equal to </w:t>
      </w:r>
      <w:proofErr w:type="spellStart"/>
      <w:r>
        <w:rPr>
          <w:rFonts w:ascii="Times New Roman" w:hAnsi="Times New Roman"/>
          <w:lang w:eastAsia="zh-CN"/>
        </w:rPr>
        <w:t>per</w:t>
      </w:r>
      <w:proofErr w:type="spellEnd"/>
      <w:r>
        <w:rPr>
          <w:rFonts w:ascii="Times New Roman" w:hAnsi="Times New Roman"/>
          <w:lang w:eastAsia="zh-CN"/>
        </w:rPr>
        <w:t xml:space="preserve"> group paging rate i.e., </w:t>
      </w:r>
      <m:oMath>
        <m:sSub>
          <m:sSubPr>
            <m:ctrlPr>
              <w:rPr>
                <w:rFonts w:ascii="Cambria Math" w:hAnsi="Cambria Math"/>
                <w:i/>
              </w:rPr>
            </m:ctrlPr>
          </m:sSubPr>
          <m:e>
            <m:r>
              <w:rPr>
                <w:rFonts w:ascii="Cambria Math" w:hAnsi="Cambria Math"/>
                <w:lang w:eastAsia="zh-CN"/>
              </w:rPr>
              <m:t>R</m:t>
            </m:r>
          </m:e>
          <m:sub>
            <m:r>
              <w:rPr>
                <w:rFonts w:ascii="Cambria Math" w:hAnsi="Cambria Math"/>
                <w:lang w:eastAsia="zh-CN"/>
              </w:rPr>
              <m:t>G</m:t>
            </m:r>
          </m:sub>
        </m:sSub>
        <m:r>
          <w:rPr>
            <w:rFonts w:ascii="Cambria Math" w:hAnsi="Cambria Math"/>
            <w:lang w:eastAsia="zh-CN"/>
          </w:rPr>
          <m:t>=1-</m:t>
        </m:r>
        <m:sSup>
          <m:sSupPr>
            <m:ctrlPr>
              <w:rPr>
                <w:rFonts w:ascii="Cambria Math" w:hAnsi="Cambria Math"/>
                <w:i/>
              </w:rPr>
            </m:ctrlPr>
          </m:sSupPr>
          <m:e>
            <m:r>
              <w:rPr>
                <w:rFonts w:ascii="Cambria Math" w:hAnsi="Cambria Math"/>
                <w:lang w:eastAsia="zh-CN"/>
              </w:rPr>
              <m:t>(1-</m:t>
            </m:r>
            <m:sSub>
              <m:sSubPr>
                <m:ctrlPr>
                  <w:rPr>
                    <w:rFonts w:ascii="Cambria Math" w:hAnsi="Cambria Math"/>
                    <w:i/>
                  </w:rPr>
                </m:ctrlPr>
              </m:sSubPr>
              <m:e>
                <m:r>
                  <w:rPr>
                    <w:rFonts w:ascii="Cambria Math" w:hAnsi="Cambria Math"/>
                    <w:lang w:eastAsia="zh-CN"/>
                  </w:rPr>
                  <m:t>R</m:t>
                </m:r>
              </m:e>
              <m:sub>
                <m:r>
                  <w:rPr>
                    <w:rFonts w:ascii="Cambria Math" w:hAnsi="Cambria Math"/>
                    <w:lang w:eastAsia="zh-CN"/>
                  </w:rPr>
                  <m:t>E</m:t>
                </m:r>
              </m:sub>
            </m:sSub>
            <m:r>
              <w:rPr>
                <w:rFonts w:ascii="Cambria Math" w:hAnsi="Cambria Math"/>
                <w:lang w:eastAsia="zh-CN"/>
              </w:rPr>
              <m:t>)</m:t>
            </m:r>
          </m:e>
          <m:sup>
            <m:r>
              <w:rPr>
                <w:rFonts w:ascii="Cambria Math" w:hAnsi="Cambria Math"/>
                <w:lang w:eastAsia="zh-CN"/>
              </w:rPr>
              <m:t>N</m:t>
            </m:r>
          </m:sup>
        </m:sSup>
      </m:oMath>
      <w:r>
        <w:rPr>
          <w:rFonts w:ascii="Times New Roman" w:hAnsi="Times New Roman"/>
          <w:lang w:eastAsia="zh-CN"/>
        </w:rPr>
        <w:t xml:space="preserve">and a per UE paging rate </w:t>
      </w:r>
      <m:oMath>
        <m:sSub>
          <m:sSubPr>
            <m:ctrlPr>
              <w:rPr>
                <w:rFonts w:ascii="Cambria Math" w:hAnsi="Cambria Math"/>
                <w:i/>
              </w:rPr>
            </m:ctrlPr>
          </m:sSubPr>
          <m:e>
            <m:r>
              <w:rPr>
                <w:rFonts w:ascii="Cambria Math" w:hAnsi="Cambria Math"/>
                <w:lang w:eastAsia="zh-CN"/>
              </w:rPr>
              <m:t>R</m:t>
            </m:r>
          </m:e>
          <m:sub>
            <m:r>
              <w:rPr>
                <w:rFonts w:ascii="Cambria Math" w:hAnsi="Cambria Math"/>
                <w:lang w:eastAsia="zh-CN"/>
              </w:rPr>
              <m:t>E</m:t>
            </m:r>
          </m:sub>
        </m:sSub>
      </m:oMath>
      <w:r>
        <w:rPr>
          <w:rFonts w:ascii="Times New Roman" w:hAnsi="Times New Roman"/>
          <w:lang w:eastAsia="zh-CN"/>
        </w:rPr>
        <w:t>, where N is the number of UEs in a subgroup. Thus, to achieve a target effective paging rate (</w:t>
      </w:r>
      <w:proofErr w:type="gramStart"/>
      <w:r>
        <w:rPr>
          <w:rFonts w:ascii="Times New Roman" w:hAnsi="Times New Roman"/>
          <w:lang w:eastAsia="zh-CN"/>
        </w:rPr>
        <w:t>i.e.</w:t>
      </w:r>
      <w:proofErr w:type="gramEnd"/>
      <w:r>
        <w:rPr>
          <w:rFonts w:ascii="Times New Roman" w:hAnsi="Times New Roman"/>
          <w:lang w:eastAsia="zh-CN"/>
        </w:rPr>
        <w:t xml:space="preserve"> the paging rate for a group/subgroup), </w:t>
      </w:r>
      <m:oMath>
        <m:r>
          <w:rPr>
            <w:rFonts w:ascii="Cambria Math" w:hAnsi="Cambria Math"/>
            <w:lang w:eastAsia="zh-CN"/>
          </w:rPr>
          <m:t>N=</m:t>
        </m:r>
        <m:sSub>
          <m:sSubPr>
            <m:ctrlPr>
              <w:rPr>
                <w:rFonts w:ascii="Cambria Math" w:hAnsi="Cambria Math"/>
              </w:rPr>
            </m:ctrlPr>
          </m:sSubPr>
          <m:e>
            <m:r>
              <m:rPr>
                <m:sty m:val="p"/>
              </m:rPr>
              <w:rPr>
                <w:rFonts w:ascii="Cambria Math" w:hAnsi="Cambria Math"/>
              </w:rPr>
              <m:t>log</m:t>
            </m:r>
          </m:e>
          <m:sub>
            <m:d>
              <m:dPr>
                <m:ctrlPr>
                  <w:rPr>
                    <w:rFonts w:ascii="Cambria Math" w:hAnsi="Cambria Math"/>
                    <w:i/>
                  </w:rPr>
                </m:ctrlPr>
              </m:dPr>
              <m:e>
                <m:r>
                  <w:rPr>
                    <w:rFonts w:ascii="Cambria Math" w:hAnsi="Cambria Math"/>
                    <w:lang w:eastAsia="zh-CN"/>
                  </w:rPr>
                  <m:t>1-</m:t>
                </m:r>
                <m:sSub>
                  <m:sSubPr>
                    <m:ctrlPr>
                      <w:rPr>
                        <w:rFonts w:ascii="Cambria Math" w:hAnsi="Cambria Math"/>
                        <w:i/>
                      </w:rPr>
                    </m:ctrlPr>
                  </m:sSubPr>
                  <m:e>
                    <m:r>
                      <w:rPr>
                        <w:rFonts w:ascii="Cambria Math" w:hAnsi="Cambria Math"/>
                        <w:lang w:eastAsia="zh-CN"/>
                      </w:rPr>
                      <m:t>R</m:t>
                    </m:r>
                  </m:e>
                  <m:sub>
                    <m:r>
                      <w:rPr>
                        <w:rFonts w:ascii="Cambria Math" w:hAnsi="Cambria Math"/>
                        <w:lang w:eastAsia="zh-CN"/>
                      </w:rPr>
                      <m:t>E</m:t>
                    </m:r>
                  </m:sub>
                </m:sSub>
              </m:e>
            </m:d>
          </m:sub>
        </m:sSub>
        <m:r>
          <w:rPr>
            <w:rFonts w:ascii="Cambria Math" w:hAnsi="Cambria Math"/>
            <w:lang w:eastAsia="zh-CN"/>
          </w:rPr>
          <m:t>(1-</m:t>
        </m:r>
        <m:sSub>
          <m:sSubPr>
            <m:ctrlPr>
              <w:rPr>
                <w:rFonts w:ascii="Cambria Math" w:hAnsi="Cambria Math"/>
                <w:i/>
              </w:rPr>
            </m:ctrlPr>
          </m:sSubPr>
          <m:e>
            <m:r>
              <w:rPr>
                <w:rFonts w:ascii="Cambria Math" w:hAnsi="Cambria Math"/>
                <w:lang w:eastAsia="zh-CN"/>
              </w:rPr>
              <m:t>R</m:t>
            </m:r>
          </m:e>
          <m:sub>
            <m:r>
              <w:rPr>
                <w:rFonts w:ascii="Cambria Math" w:hAnsi="Cambria Math"/>
                <w:lang w:eastAsia="zh-CN"/>
              </w:rPr>
              <m:t>G</m:t>
            </m:r>
          </m:sub>
        </m:sSub>
        <m:r>
          <w:rPr>
            <w:rFonts w:ascii="Cambria Math" w:hAnsi="Cambria Math"/>
            <w:lang w:eastAsia="zh-CN"/>
          </w:rPr>
          <m:t>)</m:t>
        </m:r>
      </m:oMath>
      <w:r>
        <w:rPr>
          <w:rFonts w:ascii="Times New Roman" w:hAnsi="Times New Roman"/>
          <w:lang w:eastAsia="zh-CN"/>
        </w:rPr>
        <w:t>.</w:t>
      </w:r>
    </w:p>
    <w:p w14:paraId="169B0EB3" w14:textId="589883AE" w:rsidR="006353C4" w:rsidRPr="006353C4" w:rsidRDefault="006353C4" w:rsidP="00811F50">
      <w:pPr>
        <w:kinsoku w:val="0"/>
        <w:overflowPunct w:val="0"/>
        <w:jc w:val="both"/>
        <w:rPr>
          <w:rFonts w:eastAsia="宋体"/>
          <w:lang w:eastAsia="zh-CN"/>
        </w:rPr>
      </w:pPr>
      <w:r>
        <w:rPr>
          <w:rFonts w:ascii="Times New Roman" w:hAnsi="Times New Roman"/>
          <w:lang w:eastAsia="zh-CN"/>
        </w:rPr>
        <w:t xml:space="preserve">Then, the required number of subgroups to page UE in different paging range is </w:t>
      </w:r>
      <m:oMath>
        <m:f>
          <m:fPr>
            <m:ctrlPr>
              <w:rPr>
                <w:rFonts w:ascii="Cambria Math" w:hAnsi="Cambria Math"/>
              </w:rPr>
            </m:ctrlPr>
          </m:fPr>
          <m:num>
            <m:rad>
              <m:radPr>
                <m:degHide m:val="1"/>
                <m:ctrlPr>
                  <w:rPr>
                    <w:rFonts w:ascii="Cambria Math" w:hAnsi="Cambria Math"/>
                    <w:i/>
                  </w:rPr>
                </m:ctrlPr>
              </m:radPr>
              <m:deg/>
              <m:e>
                <m:r>
                  <w:rPr>
                    <w:rFonts w:ascii="Cambria Math" w:hAnsi="Cambria Math"/>
                    <w:lang w:eastAsia="zh-CN"/>
                  </w:rPr>
                  <m:t>3</m:t>
                </m:r>
              </m:e>
            </m:rad>
            <m:sSup>
              <m:sSupPr>
                <m:ctrlPr>
                  <w:rPr>
                    <w:rFonts w:ascii="Cambria Math" w:hAnsi="Cambria Math"/>
                    <w:i/>
                  </w:rPr>
                </m:ctrlPr>
              </m:sSupPr>
              <m:e>
                <m:r>
                  <w:rPr>
                    <w:rFonts w:ascii="Cambria Math" w:hAnsi="Cambria Math"/>
                    <w:lang w:eastAsia="zh-CN"/>
                  </w:rPr>
                  <m:t>L</m:t>
                </m:r>
              </m:e>
              <m:sup>
                <m:r>
                  <w:rPr>
                    <w:rFonts w:ascii="Cambria Math" w:hAnsi="Cambria Math"/>
                    <w:lang w:eastAsia="zh-CN"/>
                  </w:rPr>
                  <m:t>2</m:t>
                </m:r>
              </m:sup>
            </m:sSup>
            <m:r>
              <w:rPr>
                <w:rFonts w:ascii="Cambria Math" w:hAnsi="Cambria Math"/>
                <w:lang w:eastAsia="zh-CN"/>
              </w:rPr>
              <m:t>Mρ</m:t>
            </m:r>
          </m:num>
          <m:den>
            <m:sSub>
              <m:sSubPr>
                <m:ctrlPr>
                  <w:rPr>
                    <w:rFonts w:ascii="Cambria Math" w:hAnsi="Cambria Math"/>
                  </w:rPr>
                </m:ctrlPr>
              </m:sSubPr>
              <m:e>
                <m:r>
                  <m:rPr>
                    <m:sty m:val="p"/>
                  </m:rPr>
                  <w:rPr>
                    <w:rFonts w:ascii="Cambria Math" w:hAnsi="Cambria Math"/>
                  </w:rPr>
                  <m:t>2log</m:t>
                </m:r>
              </m:e>
              <m:sub>
                <m:d>
                  <m:dPr>
                    <m:ctrlPr>
                      <w:rPr>
                        <w:rFonts w:ascii="Cambria Math" w:hAnsi="Cambria Math"/>
                        <w:i/>
                      </w:rPr>
                    </m:ctrlPr>
                  </m:dPr>
                  <m:e>
                    <m:r>
                      <w:rPr>
                        <w:rFonts w:ascii="Cambria Math" w:hAnsi="Cambria Math"/>
                        <w:lang w:eastAsia="zh-CN"/>
                      </w:rPr>
                      <m:t>1-</m:t>
                    </m:r>
                    <m:sSub>
                      <m:sSubPr>
                        <m:ctrlPr>
                          <w:rPr>
                            <w:rFonts w:ascii="Cambria Math" w:hAnsi="Cambria Math"/>
                            <w:i/>
                          </w:rPr>
                        </m:ctrlPr>
                      </m:sSubPr>
                      <m:e>
                        <m:r>
                          <w:rPr>
                            <w:rFonts w:ascii="Cambria Math" w:hAnsi="Cambria Math"/>
                            <w:lang w:eastAsia="zh-CN"/>
                          </w:rPr>
                          <m:t>R</m:t>
                        </m:r>
                      </m:e>
                      <m:sub>
                        <m:r>
                          <w:rPr>
                            <w:rFonts w:ascii="Cambria Math" w:hAnsi="Cambria Math"/>
                            <w:lang w:eastAsia="zh-CN"/>
                          </w:rPr>
                          <m:t>E</m:t>
                        </m:r>
                      </m:sub>
                    </m:sSub>
                  </m:e>
                </m:d>
              </m:sub>
            </m:sSub>
            <m:r>
              <w:rPr>
                <w:rFonts w:ascii="Cambria Math" w:hAnsi="Cambria Math"/>
                <w:lang w:eastAsia="zh-CN"/>
              </w:rPr>
              <m:t>(1-</m:t>
            </m:r>
            <m:sSub>
              <m:sSubPr>
                <m:ctrlPr>
                  <w:rPr>
                    <w:rFonts w:ascii="Cambria Math" w:hAnsi="Cambria Math"/>
                    <w:i/>
                  </w:rPr>
                </m:ctrlPr>
              </m:sSubPr>
              <m:e>
                <m:r>
                  <w:rPr>
                    <w:rFonts w:ascii="Cambria Math" w:hAnsi="Cambria Math"/>
                    <w:lang w:eastAsia="zh-CN"/>
                  </w:rPr>
                  <m:t>R</m:t>
                </m:r>
              </m:e>
              <m:sub>
                <m:r>
                  <w:rPr>
                    <w:rFonts w:ascii="Cambria Math" w:hAnsi="Cambria Math"/>
                    <w:lang w:eastAsia="zh-CN"/>
                  </w:rPr>
                  <m:t>G</m:t>
                </m:r>
              </m:sub>
            </m:sSub>
            <m:r>
              <w:rPr>
                <w:rFonts w:ascii="Cambria Math" w:hAnsi="Cambria Math"/>
                <w:lang w:eastAsia="zh-CN"/>
              </w:rPr>
              <m:t>)</m:t>
            </m:r>
          </m:den>
        </m:f>
        <m:r>
          <w:rPr>
            <w:rFonts w:ascii="Cambria Math" w:hAnsi="Cambria Math"/>
            <w:lang w:eastAsia="zh-CN"/>
          </w:rPr>
          <m:t xml:space="preserve"> </m:t>
        </m:r>
      </m:oMath>
      <w:r>
        <w:rPr>
          <w:rFonts w:ascii="Times New Roman" w:eastAsiaTheme="minorEastAsia" w:hAnsi="Times New Roman"/>
          <w:lang w:eastAsia="zh-CN"/>
        </w:rPr>
        <w:t xml:space="preserve">or </w:t>
      </w:r>
      <m:oMath>
        <m:f>
          <m:fPr>
            <m:ctrlPr>
              <w:rPr>
                <w:rFonts w:ascii="Cambria Math" w:hAnsi="Cambria Math"/>
              </w:rPr>
            </m:ctrlPr>
          </m:fPr>
          <m:num>
            <m:rad>
              <m:radPr>
                <m:degHide m:val="1"/>
                <m:ctrlPr>
                  <w:rPr>
                    <w:rFonts w:ascii="Cambria Math" w:hAnsi="Cambria Math"/>
                    <w:i/>
                  </w:rPr>
                </m:ctrlPr>
              </m:radPr>
              <m:deg/>
              <m:e>
                <m:r>
                  <w:rPr>
                    <w:rFonts w:ascii="Cambria Math" w:hAnsi="Cambria Math"/>
                    <w:lang w:eastAsia="zh-CN"/>
                  </w:rPr>
                  <m:t>3</m:t>
                </m:r>
              </m:e>
            </m:rad>
            <m:sSup>
              <m:sSupPr>
                <m:ctrlPr>
                  <w:rPr>
                    <w:rFonts w:ascii="Cambria Math" w:hAnsi="Cambria Math"/>
                    <w:i/>
                  </w:rPr>
                </m:ctrlPr>
              </m:sSupPr>
              <m:e>
                <m:r>
                  <w:rPr>
                    <w:rFonts w:ascii="Cambria Math" w:hAnsi="Cambria Math"/>
                    <w:lang w:eastAsia="zh-CN"/>
                  </w:rPr>
                  <m:t>L</m:t>
                </m:r>
              </m:e>
              <m:sup>
                <m:r>
                  <w:rPr>
                    <w:rFonts w:ascii="Cambria Math" w:hAnsi="Cambria Math"/>
                    <w:lang w:eastAsia="zh-CN"/>
                  </w:rPr>
                  <m:t>2</m:t>
                </m:r>
              </m:sup>
            </m:sSup>
            <m:r>
              <w:rPr>
                <w:rFonts w:ascii="Cambria Math" w:hAnsi="Cambria Math"/>
                <w:lang w:eastAsia="zh-CN"/>
              </w:rPr>
              <m:t>*X*ρ</m:t>
            </m:r>
          </m:num>
          <m:den>
            <m:sSub>
              <m:sSubPr>
                <m:ctrlPr>
                  <w:rPr>
                    <w:rFonts w:ascii="Cambria Math" w:hAnsi="Cambria Math"/>
                  </w:rPr>
                </m:ctrlPr>
              </m:sSubPr>
              <m:e>
                <m:r>
                  <m:rPr>
                    <m:sty m:val="p"/>
                  </m:rPr>
                  <w:rPr>
                    <w:rFonts w:ascii="Cambria Math" w:hAnsi="Cambria Math"/>
                  </w:rPr>
                  <m:t>6log</m:t>
                </m:r>
              </m:e>
              <m:sub>
                <m:d>
                  <m:dPr>
                    <m:ctrlPr>
                      <w:rPr>
                        <w:rFonts w:ascii="Cambria Math" w:hAnsi="Cambria Math"/>
                        <w:i/>
                      </w:rPr>
                    </m:ctrlPr>
                  </m:dPr>
                  <m:e>
                    <m:r>
                      <w:rPr>
                        <w:rFonts w:ascii="Cambria Math" w:hAnsi="Cambria Math"/>
                        <w:lang w:eastAsia="zh-CN"/>
                      </w:rPr>
                      <m:t>1-</m:t>
                    </m:r>
                    <m:sSub>
                      <m:sSubPr>
                        <m:ctrlPr>
                          <w:rPr>
                            <w:rFonts w:ascii="Cambria Math" w:hAnsi="Cambria Math"/>
                            <w:i/>
                          </w:rPr>
                        </m:ctrlPr>
                      </m:sSubPr>
                      <m:e>
                        <m:r>
                          <w:rPr>
                            <w:rFonts w:ascii="Cambria Math" w:hAnsi="Cambria Math"/>
                            <w:lang w:eastAsia="zh-CN"/>
                          </w:rPr>
                          <m:t>R</m:t>
                        </m:r>
                      </m:e>
                      <m:sub>
                        <m:r>
                          <w:rPr>
                            <w:rFonts w:ascii="Cambria Math" w:hAnsi="Cambria Math"/>
                            <w:lang w:eastAsia="zh-CN"/>
                          </w:rPr>
                          <m:t>E</m:t>
                        </m:r>
                      </m:sub>
                    </m:sSub>
                  </m:e>
                </m:d>
              </m:sub>
            </m:sSub>
            <m:r>
              <w:rPr>
                <w:rFonts w:ascii="Cambria Math" w:hAnsi="Cambria Math"/>
                <w:lang w:eastAsia="zh-CN"/>
              </w:rPr>
              <m:t>(1-</m:t>
            </m:r>
            <m:sSub>
              <m:sSubPr>
                <m:ctrlPr>
                  <w:rPr>
                    <w:rFonts w:ascii="Cambria Math" w:hAnsi="Cambria Math"/>
                    <w:i/>
                  </w:rPr>
                </m:ctrlPr>
              </m:sSubPr>
              <m:e>
                <m:r>
                  <w:rPr>
                    <w:rFonts w:ascii="Cambria Math" w:hAnsi="Cambria Math"/>
                    <w:lang w:eastAsia="zh-CN"/>
                  </w:rPr>
                  <m:t>R</m:t>
                </m:r>
              </m:e>
              <m:sub>
                <m:r>
                  <w:rPr>
                    <w:rFonts w:ascii="Cambria Math" w:hAnsi="Cambria Math"/>
                    <w:lang w:eastAsia="zh-CN"/>
                  </w:rPr>
                  <m:t>G</m:t>
                </m:r>
              </m:sub>
            </m:sSub>
            <m:r>
              <w:rPr>
                <w:rFonts w:ascii="Cambria Math" w:hAnsi="Cambria Math"/>
                <w:lang w:eastAsia="zh-CN"/>
              </w:rPr>
              <m:t>)</m:t>
            </m:r>
          </m:den>
        </m:f>
      </m:oMath>
      <w:r>
        <w:rPr>
          <w:rFonts w:ascii="Times New Roman" w:eastAsiaTheme="minorEastAsia" w:hAnsi="Times New Roman" w:hint="eastAsia"/>
          <w:lang w:eastAsia="zh-CN"/>
        </w:rPr>
        <w:t>.</w:t>
      </w:r>
    </w:p>
    <w:p w14:paraId="00C270E6" w14:textId="54E235DB" w:rsidR="0047075B" w:rsidRPr="006353C4" w:rsidRDefault="0004088F" w:rsidP="006870DF">
      <w:pPr>
        <w:keepNext/>
        <w:keepLines/>
        <w:widowControl w:val="0"/>
        <w:spacing w:before="240" w:after="240"/>
        <w:outlineLvl w:val="1"/>
        <w:rPr>
          <w:rFonts w:ascii="Arial" w:eastAsia="微软雅黑" w:hAnsi="Arial" w:cs="Arial"/>
          <w:bCs/>
          <w:iCs/>
          <w:sz w:val="28"/>
          <w:szCs w:val="28"/>
          <w:lang w:eastAsia="zh-CN"/>
        </w:rPr>
      </w:pPr>
      <w:r>
        <w:rPr>
          <w:rFonts w:ascii="Arial" w:eastAsia="微软雅黑" w:hAnsi="Arial" w:cs="Arial" w:hint="eastAsia"/>
          <w:bCs/>
          <w:iCs/>
          <w:sz w:val="28"/>
          <w:szCs w:val="28"/>
          <w:lang w:eastAsia="zh-CN"/>
        </w:rPr>
        <w:t>6.</w:t>
      </w:r>
      <w:r w:rsidR="003E0039">
        <w:rPr>
          <w:rFonts w:ascii="Arial" w:eastAsia="微软雅黑" w:hAnsi="Arial" w:cs="Arial" w:hint="eastAsia"/>
          <w:bCs/>
          <w:iCs/>
          <w:sz w:val="28"/>
          <w:szCs w:val="28"/>
          <w:lang w:eastAsia="zh-CN"/>
        </w:rPr>
        <w:t>5</w:t>
      </w:r>
      <w:r>
        <w:rPr>
          <w:rFonts w:ascii="Arial" w:eastAsia="微软雅黑" w:hAnsi="Arial" w:cs="Arial" w:hint="eastAsia"/>
          <w:bCs/>
          <w:iCs/>
          <w:sz w:val="28"/>
          <w:szCs w:val="28"/>
          <w:lang w:eastAsia="zh-CN"/>
        </w:rPr>
        <w:t xml:space="preserve"> Appendix </w:t>
      </w:r>
      <w:r w:rsidR="00B14918">
        <w:rPr>
          <w:rFonts w:ascii="Arial" w:eastAsia="微软雅黑" w:hAnsi="Arial" w:cs="Arial" w:hint="eastAsia"/>
          <w:bCs/>
          <w:iCs/>
          <w:sz w:val="28"/>
          <w:szCs w:val="28"/>
          <w:lang w:eastAsia="zh-CN"/>
        </w:rPr>
        <w:t>E</w:t>
      </w:r>
    </w:p>
    <w:p w14:paraId="1BA8148F" w14:textId="090E0C1D" w:rsidR="00AC14FF" w:rsidRPr="006870DF" w:rsidRDefault="00831625" w:rsidP="006870DF">
      <w:pPr>
        <w:pStyle w:val="a9"/>
        <w:keepNext/>
        <w:ind w:leftChars="180" w:left="360"/>
        <w:jc w:val="center"/>
        <w:rPr>
          <w:rFonts w:eastAsiaTheme="minorEastAsia"/>
          <w:lang w:eastAsia="zh-CN"/>
        </w:rPr>
      </w:pPr>
      <w:bookmarkStart w:id="177" w:name="_Ref206165381"/>
      <w:bookmarkStart w:id="178" w:name="_Ref206163453"/>
      <w:r w:rsidRPr="007E7D19">
        <w:rPr>
          <w:rFonts w:ascii="Times New Roman" w:eastAsia="等线" w:hAnsi="Times New Roman"/>
          <w:b/>
        </w:rPr>
        <w:t xml:space="preserve">Table </w:t>
      </w:r>
      <w:r w:rsidRPr="007E7D19">
        <w:rPr>
          <w:rFonts w:ascii="Times New Roman" w:hAnsi="Times New Roman"/>
          <w:b/>
          <w:bCs/>
        </w:rPr>
        <w:fldChar w:fldCharType="begin"/>
      </w:r>
      <w:r w:rsidRPr="007E7D19">
        <w:rPr>
          <w:rFonts w:ascii="Times New Roman" w:hAnsi="Times New Roman"/>
          <w:b/>
          <w:bCs/>
        </w:rPr>
        <w:instrText xml:space="preserve"> SEQ Table \* ARABIC </w:instrText>
      </w:r>
      <w:r w:rsidRPr="007E7D19">
        <w:rPr>
          <w:rFonts w:ascii="Times New Roman" w:hAnsi="Times New Roman"/>
          <w:b/>
          <w:bCs/>
        </w:rPr>
        <w:fldChar w:fldCharType="separate"/>
      </w:r>
      <w:r w:rsidR="00936F69">
        <w:rPr>
          <w:rFonts w:ascii="Times New Roman" w:hAnsi="Times New Roman"/>
          <w:b/>
          <w:bCs/>
          <w:noProof/>
        </w:rPr>
        <w:t>19</w:t>
      </w:r>
      <w:r w:rsidRPr="007E7D19">
        <w:rPr>
          <w:rFonts w:ascii="Times New Roman" w:hAnsi="Times New Roman"/>
          <w:b/>
          <w:bCs/>
        </w:rPr>
        <w:fldChar w:fldCharType="end"/>
      </w:r>
      <w:bookmarkEnd w:id="177"/>
      <w:bookmarkEnd w:id="178"/>
      <w:r w:rsidR="00AC14FF" w:rsidRPr="00331228">
        <w:rPr>
          <w:rFonts w:ascii="Times New Roman" w:hAnsi="Times New Roman"/>
          <w:b/>
          <w:bCs/>
        </w:rPr>
        <w:t>: E</w:t>
      </w:r>
      <w:r w:rsidR="00AC14FF" w:rsidRPr="0081300A">
        <w:rPr>
          <w:rFonts w:ascii="Times New Roman" w:hAnsi="Times New Roman"/>
          <w:b/>
          <w:bCs/>
        </w:rPr>
        <w:t>v</w:t>
      </w:r>
      <w:r w:rsidR="00AC14FF" w:rsidRPr="00AE5D30">
        <w:rPr>
          <w:rFonts w:ascii="Times New Roman" w:hAnsi="Times New Roman"/>
          <w:b/>
        </w:rPr>
        <w:t>aluation assu</w:t>
      </w:r>
      <w:r w:rsidR="00AC14FF" w:rsidRPr="00C24767">
        <w:rPr>
          <w:rFonts w:ascii="Times New Roman" w:hAnsi="Times New Roman"/>
          <w:b/>
        </w:rPr>
        <w:t>mption for network energy saving</w:t>
      </w:r>
      <w:r w:rsidR="00D01642">
        <w:rPr>
          <w:rFonts w:ascii="Times New Roman" w:eastAsiaTheme="minorEastAsia" w:hAnsi="Times New Roman" w:hint="eastAsia"/>
          <w:b/>
          <w:lang w:eastAsia="zh-CN"/>
        </w:rPr>
        <w:t xml:space="preserve"> with two </w:t>
      </w:r>
      <w:proofErr w:type="gramStart"/>
      <w:r w:rsidR="00D01642">
        <w:rPr>
          <w:rFonts w:ascii="Times New Roman" w:eastAsiaTheme="minorEastAsia" w:hAnsi="Times New Roman" w:hint="eastAsia"/>
          <w:b/>
          <w:lang w:eastAsia="zh-CN"/>
        </w:rPr>
        <w:t>layer</w:t>
      </w:r>
      <w:proofErr w:type="gramEnd"/>
    </w:p>
    <w:tbl>
      <w:tblPr>
        <w:tblStyle w:val="afc"/>
        <w:tblW w:w="0" w:type="auto"/>
        <w:tblLook w:val="04A0" w:firstRow="1" w:lastRow="0" w:firstColumn="1" w:lastColumn="0" w:noHBand="0" w:noVBand="1"/>
      </w:tblPr>
      <w:tblGrid>
        <w:gridCol w:w="4530"/>
        <w:gridCol w:w="4530"/>
      </w:tblGrid>
      <w:tr w:rsidR="004E3708" w14:paraId="4CDF6E07" w14:textId="77777777" w:rsidTr="007E7D19">
        <w:tc>
          <w:tcPr>
            <w:tcW w:w="4530" w:type="dxa"/>
          </w:tcPr>
          <w:p w14:paraId="33545CBD" w14:textId="77777777" w:rsidR="004E3708" w:rsidRPr="00C24767" w:rsidRDefault="004E3708" w:rsidP="007E7D19">
            <w:pPr>
              <w:spacing w:before="100" w:beforeAutospacing="1" w:after="100" w:afterAutospacing="1"/>
              <w:rPr>
                <w:rFonts w:ascii="Times New Roman" w:eastAsiaTheme="minorEastAsia" w:hAnsi="Times New Roman"/>
                <w:b/>
              </w:rPr>
            </w:pPr>
            <w:r w:rsidRPr="00C24767">
              <w:rPr>
                <w:rFonts w:ascii="Times New Roman" w:eastAsiaTheme="minorEastAsia" w:hAnsi="Times New Roman"/>
                <w:b/>
              </w:rPr>
              <w:t>P</w:t>
            </w:r>
            <w:r w:rsidRPr="00C24767">
              <w:rPr>
                <w:rFonts w:ascii="Times New Roman" w:eastAsiaTheme="minorEastAsia" w:hAnsi="Times New Roman" w:hint="eastAsia"/>
                <w:b/>
              </w:rPr>
              <w:t>arameter</w:t>
            </w:r>
            <w:r w:rsidRPr="00C24767">
              <w:rPr>
                <w:rFonts w:ascii="Times New Roman" w:eastAsiaTheme="minorEastAsia" w:hAnsi="Times New Roman"/>
                <w:b/>
              </w:rPr>
              <w:t>s</w:t>
            </w:r>
          </w:p>
        </w:tc>
        <w:tc>
          <w:tcPr>
            <w:tcW w:w="4530" w:type="dxa"/>
          </w:tcPr>
          <w:p w14:paraId="46768BD6" w14:textId="77777777" w:rsidR="004E3708" w:rsidRPr="00C24767" w:rsidRDefault="004E3708" w:rsidP="007E7D19">
            <w:pPr>
              <w:spacing w:before="100" w:beforeAutospacing="1" w:after="100" w:afterAutospacing="1"/>
              <w:rPr>
                <w:rFonts w:ascii="Times New Roman" w:eastAsiaTheme="minorEastAsia" w:hAnsi="Times New Roman"/>
                <w:b/>
              </w:rPr>
            </w:pPr>
            <w:r w:rsidRPr="00C24767">
              <w:rPr>
                <w:rFonts w:ascii="Times New Roman" w:eastAsiaTheme="minorEastAsia" w:hAnsi="Times New Roman"/>
                <w:b/>
              </w:rPr>
              <w:t>Value</w:t>
            </w:r>
          </w:p>
        </w:tc>
      </w:tr>
      <w:tr w:rsidR="004E3708" w14:paraId="4E5421D6" w14:textId="77777777" w:rsidTr="007E7D19">
        <w:tc>
          <w:tcPr>
            <w:tcW w:w="4530" w:type="dxa"/>
          </w:tcPr>
          <w:p w14:paraId="328CE1DA" w14:textId="77777777" w:rsidR="004E3708" w:rsidRPr="00C24767" w:rsidRDefault="004E3708" w:rsidP="007E7D19">
            <w:pPr>
              <w:spacing w:before="100" w:beforeAutospacing="1" w:after="100" w:afterAutospacing="1"/>
              <w:rPr>
                <w:rFonts w:ascii="Times New Roman" w:eastAsiaTheme="minorEastAsia" w:hAnsi="Times New Roman"/>
              </w:rPr>
            </w:pPr>
            <w:r w:rsidRPr="00C24767">
              <w:rPr>
                <w:rFonts w:ascii="Times New Roman" w:eastAsiaTheme="minorEastAsia" w:hAnsi="Times New Roman" w:hint="eastAsia"/>
              </w:rPr>
              <w:t>R</w:t>
            </w:r>
            <w:r w:rsidRPr="00C24767">
              <w:rPr>
                <w:rFonts w:ascii="Times New Roman" w:eastAsiaTheme="minorEastAsia" w:hAnsi="Times New Roman"/>
              </w:rPr>
              <w:t>eference configuration</w:t>
            </w:r>
          </w:p>
        </w:tc>
        <w:tc>
          <w:tcPr>
            <w:tcW w:w="4530" w:type="dxa"/>
          </w:tcPr>
          <w:p w14:paraId="61C143D5" w14:textId="77777777" w:rsidR="004E3708" w:rsidRPr="00C24767" w:rsidRDefault="004E3708" w:rsidP="007E7D19">
            <w:pPr>
              <w:spacing w:before="100" w:beforeAutospacing="1" w:after="100" w:afterAutospacing="1"/>
              <w:rPr>
                <w:rFonts w:ascii="Times New Roman" w:eastAsiaTheme="minorEastAsia" w:hAnsi="Times New Roman"/>
              </w:rPr>
            </w:pPr>
            <w:r w:rsidRPr="00C24767">
              <w:rPr>
                <w:rFonts w:ascii="Times New Roman" w:eastAsiaTheme="minorEastAsia" w:hAnsi="Times New Roman" w:hint="eastAsia"/>
              </w:rPr>
              <w:t>F</w:t>
            </w:r>
            <w:r w:rsidRPr="00C24767">
              <w:rPr>
                <w:rFonts w:ascii="Times New Roman" w:eastAsiaTheme="minorEastAsia" w:hAnsi="Times New Roman"/>
              </w:rPr>
              <w:t>R1 Set 1</w:t>
            </w:r>
          </w:p>
        </w:tc>
      </w:tr>
      <w:tr w:rsidR="004E3708" w14:paraId="6D6107E6" w14:textId="77777777" w:rsidTr="007E7D19">
        <w:tc>
          <w:tcPr>
            <w:tcW w:w="4530" w:type="dxa"/>
          </w:tcPr>
          <w:p w14:paraId="0CA2F852" w14:textId="77777777" w:rsidR="004E3708" w:rsidRPr="00C24767" w:rsidRDefault="004E3708" w:rsidP="007E7D19">
            <w:pPr>
              <w:spacing w:before="100" w:beforeAutospacing="1" w:after="100" w:afterAutospacing="1"/>
              <w:rPr>
                <w:rFonts w:ascii="Times New Roman" w:hAnsi="Times New Roman"/>
              </w:rPr>
            </w:pPr>
            <w:r w:rsidRPr="00C24767">
              <w:rPr>
                <w:rFonts w:ascii="Times New Roman" w:hAnsi="Times New Roman" w:hint="eastAsia"/>
              </w:rPr>
              <w:t>B</w:t>
            </w:r>
            <w:r w:rsidRPr="00C24767">
              <w:rPr>
                <w:rFonts w:ascii="Times New Roman" w:hAnsi="Times New Roman"/>
              </w:rPr>
              <w:t>S Category type</w:t>
            </w:r>
          </w:p>
        </w:tc>
        <w:tc>
          <w:tcPr>
            <w:tcW w:w="4530" w:type="dxa"/>
          </w:tcPr>
          <w:p w14:paraId="631D12A4" w14:textId="77777777" w:rsidR="004E3708" w:rsidRPr="00C24767" w:rsidRDefault="004E3708" w:rsidP="007E7D19">
            <w:pPr>
              <w:spacing w:before="100" w:beforeAutospacing="1" w:after="100" w:afterAutospacing="1"/>
              <w:rPr>
                <w:rFonts w:ascii="Times New Roman" w:hAnsi="Times New Roman"/>
              </w:rPr>
            </w:pPr>
            <w:r w:rsidRPr="00C24767">
              <w:rPr>
                <w:rFonts w:ascii="Times New Roman" w:hAnsi="Times New Roman"/>
              </w:rPr>
              <w:t>BS Category 1</w:t>
            </w:r>
          </w:p>
        </w:tc>
      </w:tr>
      <w:tr w:rsidR="004E3708" w:rsidRPr="00C24767" w14:paraId="0129550B" w14:textId="77777777" w:rsidTr="007E7D19">
        <w:tc>
          <w:tcPr>
            <w:tcW w:w="4530" w:type="dxa"/>
          </w:tcPr>
          <w:p w14:paraId="3E78F917" w14:textId="77777777" w:rsidR="004E3708" w:rsidRPr="00C24767" w:rsidRDefault="004E3708" w:rsidP="007E7D19">
            <w:pPr>
              <w:spacing w:before="100" w:beforeAutospacing="1" w:after="100" w:afterAutospacing="1"/>
              <w:rPr>
                <w:rFonts w:ascii="Times New Roman" w:eastAsiaTheme="minorEastAsia" w:hAnsi="Times New Roman"/>
                <w:lang w:eastAsia="zh-CN"/>
              </w:rPr>
            </w:pPr>
            <w:r w:rsidRPr="00C24767">
              <w:rPr>
                <w:rFonts w:ascii="Times New Roman" w:eastAsiaTheme="minorEastAsia" w:hAnsi="Times New Roman"/>
                <w:lang w:eastAsia="zh-CN"/>
              </w:rPr>
              <w:t>TDD frame structure</w:t>
            </w:r>
          </w:p>
        </w:tc>
        <w:tc>
          <w:tcPr>
            <w:tcW w:w="4530" w:type="dxa"/>
          </w:tcPr>
          <w:p w14:paraId="41F8CEFB" w14:textId="77777777" w:rsidR="004E3708" w:rsidRPr="00C24767" w:rsidRDefault="004E3708" w:rsidP="007E7D19">
            <w:pPr>
              <w:spacing w:before="100" w:beforeAutospacing="1" w:after="100" w:afterAutospacing="1"/>
              <w:rPr>
                <w:rFonts w:ascii="Times New Roman" w:eastAsiaTheme="minorEastAsia" w:hAnsi="Times New Roman"/>
                <w:lang w:eastAsia="zh-CN"/>
              </w:rPr>
            </w:pPr>
            <w:r w:rsidRPr="00C24767">
              <w:rPr>
                <w:rFonts w:ascii="Times New Roman" w:eastAsiaTheme="minorEastAsia" w:hAnsi="Times New Roman"/>
                <w:lang w:eastAsia="zh-CN"/>
              </w:rPr>
              <w:t>DDDSU</w:t>
            </w:r>
          </w:p>
        </w:tc>
      </w:tr>
      <w:tr w:rsidR="004E3708" w:rsidRPr="00C24767" w14:paraId="44FFFDEA" w14:textId="77777777" w:rsidTr="007E7D19">
        <w:tc>
          <w:tcPr>
            <w:tcW w:w="4530" w:type="dxa"/>
          </w:tcPr>
          <w:p w14:paraId="29B04304" w14:textId="77777777" w:rsidR="004E3708" w:rsidRPr="00C24767" w:rsidRDefault="004E3708" w:rsidP="007E7D19">
            <w:pPr>
              <w:spacing w:before="100" w:beforeAutospacing="1" w:after="100" w:afterAutospacing="1"/>
              <w:rPr>
                <w:rFonts w:ascii="Times New Roman" w:eastAsiaTheme="minorEastAsia" w:hAnsi="Times New Roman"/>
                <w:lang w:eastAsia="zh-CN"/>
              </w:rPr>
            </w:pPr>
            <w:r>
              <w:rPr>
                <w:rFonts w:ascii="Times New Roman" w:eastAsiaTheme="minorEastAsia" w:hAnsi="Times New Roman" w:hint="eastAsia"/>
                <w:lang w:eastAsia="zh-CN"/>
              </w:rPr>
              <w:t>Network layout</w:t>
            </w:r>
          </w:p>
        </w:tc>
        <w:tc>
          <w:tcPr>
            <w:tcW w:w="4530" w:type="dxa"/>
          </w:tcPr>
          <w:p w14:paraId="6A07B6E2" w14:textId="77777777" w:rsidR="004E3708" w:rsidRPr="00F51C18" w:rsidRDefault="004E3708" w:rsidP="007E7D19">
            <w:pPr>
              <w:spacing w:before="100" w:beforeAutospacing="1" w:after="100" w:afterAutospacing="1"/>
              <w:rPr>
                <w:rFonts w:ascii="Times New Roman" w:eastAsiaTheme="minorEastAsia" w:hAnsi="Times New Roman"/>
                <w:lang w:eastAsia="zh-CN"/>
              </w:rPr>
            </w:pPr>
            <w:r>
              <w:rPr>
                <w:rFonts w:ascii="Times New Roman" w:eastAsiaTheme="minorEastAsia" w:hAnsi="Times New Roman" w:hint="eastAsia"/>
                <w:lang w:eastAsia="zh-CN"/>
              </w:rPr>
              <w:t>Two-layer networks: 1</w:t>
            </w:r>
            <w:r w:rsidRPr="004749AA">
              <w:rPr>
                <w:rFonts w:ascii="Times New Roman" w:eastAsiaTheme="minorEastAsia" w:hAnsi="Times New Roman"/>
                <w:vertAlign w:val="superscript"/>
                <w:lang w:eastAsia="zh-CN"/>
              </w:rPr>
              <w:t>st</w:t>
            </w:r>
            <w:r>
              <w:rPr>
                <w:rFonts w:ascii="Times New Roman" w:eastAsiaTheme="minorEastAsia" w:hAnsi="Times New Roman" w:hint="eastAsia"/>
                <w:lang w:eastAsia="zh-CN"/>
              </w:rPr>
              <w:t xml:space="preserve"> layer is coverage layer and 2</w:t>
            </w:r>
            <w:r w:rsidRPr="004749AA">
              <w:rPr>
                <w:rFonts w:ascii="Times New Roman" w:eastAsiaTheme="minorEastAsia" w:hAnsi="Times New Roman"/>
                <w:vertAlign w:val="superscript"/>
                <w:lang w:eastAsia="zh-CN"/>
              </w:rPr>
              <w:t>nd</w:t>
            </w:r>
            <w:r>
              <w:rPr>
                <w:rFonts w:ascii="Times New Roman" w:eastAsiaTheme="minorEastAsia" w:hAnsi="Times New Roman" w:hint="eastAsia"/>
                <w:lang w:eastAsia="zh-CN"/>
              </w:rPr>
              <w:t xml:space="preserve"> layer is capacity layer where each coverage cell corresponds to 6 capacity cells</w:t>
            </w:r>
          </w:p>
        </w:tc>
      </w:tr>
      <w:tr w:rsidR="004E3708" w14:paraId="06A00A6F" w14:textId="77777777" w:rsidTr="007E7D19">
        <w:tc>
          <w:tcPr>
            <w:tcW w:w="4530" w:type="dxa"/>
          </w:tcPr>
          <w:p w14:paraId="2BBCDB44" w14:textId="77777777" w:rsidR="004E3708" w:rsidRPr="00C24767" w:rsidRDefault="004E3708" w:rsidP="007E7D19">
            <w:pPr>
              <w:spacing w:before="100" w:beforeAutospacing="1" w:after="100" w:afterAutospacing="1"/>
              <w:rPr>
                <w:rFonts w:ascii="Times New Roman" w:eastAsiaTheme="minorEastAsia" w:hAnsi="Times New Roman"/>
                <w:lang w:eastAsia="zh-CN"/>
              </w:rPr>
            </w:pPr>
            <w:r w:rsidRPr="00C24767">
              <w:rPr>
                <w:rFonts w:ascii="Times New Roman" w:eastAsiaTheme="minorEastAsia" w:hAnsi="Times New Roman"/>
                <w:lang w:eastAsia="zh-CN"/>
              </w:rPr>
              <w:t>Coverage cell number</w:t>
            </w:r>
          </w:p>
        </w:tc>
        <w:tc>
          <w:tcPr>
            <w:tcW w:w="4530" w:type="dxa"/>
          </w:tcPr>
          <w:p w14:paraId="073490B4" w14:textId="77777777" w:rsidR="004E3708" w:rsidRPr="00C24767" w:rsidRDefault="004E3708" w:rsidP="007E7D19">
            <w:pPr>
              <w:spacing w:before="100" w:beforeAutospacing="1" w:after="100" w:afterAutospacing="1"/>
              <w:rPr>
                <w:rFonts w:ascii="Times New Roman" w:eastAsiaTheme="minorEastAsia" w:hAnsi="Times New Roman"/>
                <w:lang w:eastAsia="zh-CN"/>
              </w:rPr>
            </w:pPr>
            <w:r w:rsidRPr="00C24767">
              <w:rPr>
                <w:rFonts w:ascii="Times New Roman" w:eastAsiaTheme="minorEastAsia" w:hAnsi="Times New Roman" w:hint="eastAsia"/>
                <w:lang w:eastAsia="zh-CN"/>
              </w:rPr>
              <w:t>2</w:t>
            </w:r>
            <w:r w:rsidRPr="00C24767">
              <w:rPr>
                <w:rFonts w:ascii="Times New Roman" w:eastAsiaTheme="minorEastAsia" w:hAnsi="Times New Roman"/>
                <w:lang w:eastAsia="zh-CN"/>
              </w:rPr>
              <w:t>1</w:t>
            </w:r>
          </w:p>
        </w:tc>
      </w:tr>
      <w:tr w:rsidR="004E3708" w14:paraId="1CC950A4" w14:textId="77777777" w:rsidTr="007E7D19">
        <w:tc>
          <w:tcPr>
            <w:tcW w:w="4530" w:type="dxa"/>
          </w:tcPr>
          <w:p w14:paraId="44BCEAEA" w14:textId="77777777" w:rsidR="004E3708" w:rsidRPr="00C24767" w:rsidRDefault="004E3708" w:rsidP="007E7D19">
            <w:pPr>
              <w:spacing w:before="100" w:beforeAutospacing="1" w:after="100" w:afterAutospacing="1"/>
              <w:rPr>
                <w:rFonts w:ascii="Times New Roman" w:eastAsiaTheme="minorEastAsia" w:hAnsi="Times New Roman"/>
              </w:rPr>
            </w:pPr>
            <w:r w:rsidRPr="00C24767">
              <w:rPr>
                <w:rFonts w:ascii="Times New Roman" w:eastAsiaTheme="minorEastAsia" w:hAnsi="Times New Roman"/>
              </w:rPr>
              <w:t xml:space="preserve">Coverage cell transmission power </w:t>
            </w:r>
          </w:p>
        </w:tc>
        <w:tc>
          <w:tcPr>
            <w:tcW w:w="4530" w:type="dxa"/>
          </w:tcPr>
          <w:p w14:paraId="1E8CDB64" w14:textId="77777777" w:rsidR="004E3708" w:rsidRPr="00C24767" w:rsidRDefault="004E3708" w:rsidP="007E7D19">
            <w:pPr>
              <w:spacing w:before="100" w:beforeAutospacing="1" w:after="100" w:afterAutospacing="1"/>
              <w:rPr>
                <w:rFonts w:ascii="Times New Roman" w:eastAsiaTheme="minorEastAsia" w:hAnsi="Times New Roman"/>
              </w:rPr>
            </w:pPr>
            <w:r w:rsidRPr="00C24767">
              <w:rPr>
                <w:rFonts w:ascii="Times New Roman" w:eastAsiaTheme="minorEastAsia" w:hAnsi="Times New Roman"/>
              </w:rPr>
              <w:t>55 dBm</w:t>
            </w:r>
          </w:p>
        </w:tc>
      </w:tr>
      <w:tr w:rsidR="004E3708" w14:paraId="1BE8F5F6" w14:textId="77777777" w:rsidTr="007E7D19">
        <w:tc>
          <w:tcPr>
            <w:tcW w:w="4530" w:type="dxa"/>
          </w:tcPr>
          <w:p w14:paraId="722757BA" w14:textId="77777777" w:rsidR="004E3708" w:rsidRPr="00C24767" w:rsidRDefault="004E3708" w:rsidP="007E7D19">
            <w:pPr>
              <w:spacing w:before="100" w:beforeAutospacing="1" w:after="100" w:afterAutospacing="1"/>
              <w:rPr>
                <w:rFonts w:ascii="Times New Roman" w:eastAsiaTheme="minorEastAsia" w:hAnsi="Times New Roman"/>
              </w:rPr>
            </w:pPr>
            <w:r w:rsidRPr="00C24767">
              <w:rPr>
                <w:rFonts w:ascii="Times New Roman" w:eastAsiaTheme="minorEastAsia" w:hAnsi="Times New Roman"/>
              </w:rPr>
              <w:t>Capacity cell transmission power</w:t>
            </w:r>
          </w:p>
        </w:tc>
        <w:tc>
          <w:tcPr>
            <w:tcW w:w="4530" w:type="dxa"/>
          </w:tcPr>
          <w:p w14:paraId="6A5D6497" w14:textId="77777777" w:rsidR="004E3708" w:rsidRPr="00C24767" w:rsidRDefault="004E3708" w:rsidP="007E7D19">
            <w:pPr>
              <w:spacing w:before="100" w:beforeAutospacing="1" w:after="100" w:afterAutospacing="1"/>
              <w:rPr>
                <w:rFonts w:ascii="Times New Roman" w:eastAsiaTheme="minorEastAsia" w:hAnsi="Times New Roman"/>
              </w:rPr>
            </w:pPr>
            <w:r w:rsidRPr="00C24767">
              <w:rPr>
                <w:rFonts w:ascii="Times New Roman" w:eastAsiaTheme="minorEastAsia" w:hAnsi="Times New Roman"/>
              </w:rPr>
              <w:t xml:space="preserve">44 </w:t>
            </w:r>
            <w:r w:rsidRPr="00C24767">
              <w:rPr>
                <w:rFonts w:ascii="Times New Roman" w:eastAsiaTheme="minorEastAsia" w:hAnsi="Times New Roman" w:hint="eastAsia"/>
              </w:rPr>
              <w:t>dBm</w:t>
            </w:r>
          </w:p>
        </w:tc>
      </w:tr>
      <w:tr w:rsidR="004E3708" w14:paraId="381E7F54" w14:textId="77777777" w:rsidTr="007E7D19">
        <w:tc>
          <w:tcPr>
            <w:tcW w:w="4530" w:type="dxa"/>
          </w:tcPr>
          <w:p w14:paraId="53309091" w14:textId="77777777" w:rsidR="004E3708" w:rsidRPr="00C24767" w:rsidRDefault="004E3708" w:rsidP="007E7D19">
            <w:pPr>
              <w:spacing w:before="100" w:beforeAutospacing="1" w:after="100" w:afterAutospacing="1"/>
              <w:rPr>
                <w:rFonts w:ascii="Times New Roman" w:eastAsiaTheme="minorEastAsia" w:hAnsi="Times New Roman"/>
              </w:rPr>
            </w:pPr>
            <w:r w:rsidRPr="00C24767">
              <w:rPr>
                <w:rFonts w:ascii="Times New Roman" w:eastAsiaTheme="minorEastAsia" w:hAnsi="Times New Roman"/>
              </w:rPr>
              <w:lastRenderedPageBreak/>
              <w:t xml:space="preserve">Relative resource position of </w:t>
            </w:r>
            <w:r w:rsidRPr="00C24767">
              <w:rPr>
                <w:rFonts w:ascii="Times New Roman" w:eastAsiaTheme="minorEastAsia" w:hAnsi="Times New Roman" w:hint="eastAsia"/>
              </w:rPr>
              <w:t>S</w:t>
            </w:r>
            <w:r w:rsidRPr="00C24767">
              <w:rPr>
                <w:rFonts w:ascii="Times New Roman" w:eastAsiaTheme="minorEastAsia" w:hAnsi="Times New Roman"/>
              </w:rPr>
              <w:t xml:space="preserve">SB </w:t>
            </w:r>
            <w:r w:rsidRPr="00C24767">
              <w:rPr>
                <w:rFonts w:ascii="Times New Roman" w:eastAsiaTheme="minorEastAsia" w:hAnsi="Times New Roman" w:hint="eastAsia"/>
              </w:rPr>
              <w:t>and</w:t>
            </w:r>
            <w:r w:rsidRPr="00C24767">
              <w:rPr>
                <w:rFonts w:ascii="Times New Roman" w:eastAsiaTheme="minorEastAsia" w:hAnsi="Times New Roman"/>
              </w:rPr>
              <w:t xml:space="preserve"> SIB1 </w:t>
            </w:r>
          </w:p>
        </w:tc>
        <w:tc>
          <w:tcPr>
            <w:tcW w:w="4530" w:type="dxa"/>
          </w:tcPr>
          <w:p w14:paraId="0926FF58" w14:textId="77777777" w:rsidR="004E3708" w:rsidRPr="00C24767" w:rsidRDefault="004E3708" w:rsidP="007E7D19">
            <w:pPr>
              <w:spacing w:before="100" w:beforeAutospacing="1" w:after="100" w:afterAutospacing="1"/>
              <w:rPr>
                <w:rFonts w:ascii="Times New Roman" w:eastAsiaTheme="minorEastAsia" w:hAnsi="Times New Roman"/>
              </w:rPr>
            </w:pPr>
            <w:r>
              <w:rPr>
                <w:rFonts w:ascii="Times New Roman" w:eastAsiaTheme="minorEastAsia" w:hAnsi="Times New Roman" w:hint="eastAsia"/>
              </w:rPr>
              <w:t>T</w:t>
            </w:r>
            <w:r w:rsidRPr="00C24767">
              <w:rPr>
                <w:rFonts w:ascii="Times New Roman" w:eastAsiaTheme="minorEastAsia" w:hAnsi="Times New Roman"/>
              </w:rPr>
              <w:t>DM</w:t>
            </w:r>
          </w:p>
        </w:tc>
      </w:tr>
      <w:tr w:rsidR="004E3708" w14:paraId="36732891" w14:textId="77777777" w:rsidTr="007E7D19">
        <w:tc>
          <w:tcPr>
            <w:tcW w:w="4530" w:type="dxa"/>
          </w:tcPr>
          <w:p w14:paraId="05078160" w14:textId="77777777" w:rsidR="004E3708" w:rsidRPr="00C24767" w:rsidRDefault="004E3708" w:rsidP="007E7D19">
            <w:pPr>
              <w:spacing w:before="100" w:beforeAutospacing="1" w:after="100" w:afterAutospacing="1"/>
              <w:rPr>
                <w:rFonts w:ascii="Times New Roman" w:eastAsiaTheme="minorEastAsia" w:hAnsi="Times New Roman"/>
              </w:rPr>
            </w:pPr>
            <w:r w:rsidRPr="00C24767">
              <w:rPr>
                <w:rFonts w:ascii="Times New Roman" w:eastAsiaTheme="minorEastAsia" w:hAnsi="Times New Roman"/>
              </w:rPr>
              <w:t>Total number of SSB</w:t>
            </w:r>
          </w:p>
        </w:tc>
        <w:tc>
          <w:tcPr>
            <w:tcW w:w="4530" w:type="dxa"/>
          </w:tcPr>
          <w:p w14:paraId="0BFAFAC6" w14:textId="77777777" w:rsidR="004E3708" w:rsidRPr="00C24767" w:rsidRDefault="004E3708" w:rsidP="007E7D19">
            <w:pPr>
              <w:spacing w:before="100" w:beforeAutospacing="1" w:after="100" w:afterAutospacing="1"/>
              <w:rPr>
                <w:rFonts w:ascii="Times New Roman" w:eastAsiaTheme="minorEastAsia" w:hAnsi="Times New Roman"/>
              </w:rPr>
            </w:pPr>
            <w:r w:rsidRPr="00C24767">
              <w:rPr>
                <w:rFonts w:ascii="Times New Roman" w:eastAsiaTheme="minorEastAsia" w:hAnsi="Times New Roman" w:hint="eastAsia"/>
              </w:rPr>
              <w:t>8</w:t>
            </w:r>
          </w:p>
        </w:tc>
      </w:tr>
      <w:tr w:rsidR="004E3708" w14:paraId="78917AC7" w14:textId="77777777" w:rsidTr="007E7D19">
        <w:tc>
          <w:tcPr>
            <w:tcW w:w="4530" w:type="dxa"/>
          </w:tcPr>
          <w:p w14:paraId="7AE803B6" w14:textId="77777777" w:rsidR="004E3708" w:rsidRPr="00C24767" w:rsidRDefault="004E3708" w:rsidP="007E7D19">
            <w:pPr>
              <w:spacing w:before="100" w:beforeAutospacing="1" w:after="100" w:afterAutospacing="1"/>
              <w:rPr>
                <w:rFonts w:ascii="Times New Roman" w:eastAsiaTheme="minorEastAsia" w:hAnsi="Times New Roman"/>
              </w:rPr>
            </w:pPr>
            <w:r w:rsidRPr="00C24767">
              <w:rPr>
                <w:rFonts w:ascii="Times New Roman" w:eastAsiaTheme="minorEastAsia" w:hAnsi="Times New Roman"/>
              </w:rPr>
              <w:t>Number of SSB per slot</w:t>
            </w:r>
          </w:p>
        </w:tc>
        <w:tc>
          <w:tcPr>
            <w:tcW w:w="4530" w:type="dxa"/>
          </w:tcPr>
          <w:p w14:paraId="31E3506F" w14:textId="77777777" w:rsidR="004E3708" w:rsidRPr="00C24767" w:rsidRDefault="004E3708" w:rsidP="007E7D19">
            <w:pPr>
              <w:spacing w:before="100" w:beforeAutospacing="1" w:after="100" w:afterAutospacing="1"/>
              <w:rPr>
                <w:rFonts w:ascii="Times New Roman" w:eastAsiaTheme="minorEastAsia" w:hAnsi="Times New Roman"/>
              </w:rPr>
            </w:pPr>
            <w:r w:rsidRPr="00C24767">
              <w:rPr>
                <w:rFonts w:ascii="Times New Roman" w:eastAsiaTheme="minorEastAsia" w:hAnsi="Times New Roman" w:hint="eastAsia"/>
              </w:rPr>
              <w:t>2</w:t>
            </w:r>
          </w:p>
        </w:tc>
      </w:tr>
      <w:tr w:rsidR="004E3708" w14:paraId="6800D91F" w14:textId="77777777" w:rsidTr="007E7D19">
        <w:tc>
          <w:tcPr>
            <w:tcW w:w="4530" w:type="dxa"/>
          </w:tcPr>
          <w:p w14:paraId="002016F0" w14:textId="77777777" w:rsidR="004E3708" w:rsidRPr="00C24767" w:rsidRDefault="004E3708" w:rsidP="007E7D19">
            <w:pPr>
              <w:spacing w:before="100" w:beforeAutospacing="1" w:after="100" w:afterAutospacing="1"/>
              <w:rPr>
                <w:rFonts w:ascii="Times New Roman" w:eastAsiaTheme="minorEastAsia" w:hAnsi="Times New Roman"/>
              </w:rPr>
            </w:pPr>
            <w:r w:rsidRPr="00C24767">
              <w:rPr>
                <w:rFonts w:ascii="Times New Roman" w:eastAsiaTheme="minorEastAsia" w:hAnsi="Times New Roman"/>
              </w:rPr>
              <w:t>Bandwidth of SSB</w:t>
            </w:r>
          </w:p>
        </w:tc>
        <w:tc>
          <w:tcPr>
            <w:tcW w:w="4530" w:type="dxa"/>
          </w:tcPr>
          <w:p w14:paraId="6A1CA55D" w14:textId="77777777" w:rsidR="004E3708" w:rsidRPr="00C24767" w:rsidRDefault="004E3708" w:rsidP="007E7D19">
            <w:pPr>
              <w:spacing w:before="100" w:beforeAutospacing="1" w:after="100" w:afterAutospacing="1"/>
              <w:rPr>
                <w:rFonts w:ascii="Times New Roman" w:eastAsiaTheme="minorEastAsia" w:hAnsi="Times New Roman"/>
              </w:rPr>
            </w:pPr>
            <w:r w:rsidRPr="00C24767">
              <w:rPr>
                <w:rFonts w:ascii="Times New Roman" w:eastAsiaTheme="minorEastAsia" w:hAnsi="Times New Roman" w:hint="eastAsia"/>
              </w:rPr>
              <w:t>2</w:t>
            </w:r>
            <w:r w:rsidRPr="00C24767">
              <w:rPr>
                <w:rFonts w:ascii="Times New Roman" w:eastAsiaTheme="minorEastAsia" w:hAnsi="Times New Roman"/>
              </w:rPr>
              <w:t>0 PRB</w:t>
            </w:r>
          </w:p>
        </w:tc>
      </w:tr>
      <w:tr w:rsidR="004E3708" w:rsidRPr="00041236" w14:paraId="3500CE42" w14:textId="77777777" w:rsidTr="007E7D19">
        <w:tc>
          <w:tcPr>
            <w:tcW w:w="4530" w:type="dxa"/>
          </w:tcPr>
          <w:p w14:paraId="0396578D" w14:textId="77777777" w:rsidR="004E3708" w:rsidRPr="00C24767" w:rsidRDefault="004E3708" w:rsidP="007E7D19">
            <w:pPr>
              <w:spacing w:before="100" w:beforeAutospacing="1" w:after="100" w:afterAutospacing="1"/>
              <w:rPr>
                <w:rFonts w:ascii="Times New Roman" w:eastAsiaTheme="minorEastAsia" w:hAnsi="Times New Roman"/>
              </w:rPr>
            </w:pPr>
            <w:r w:rsidRPr="00C24767">
              <w:rPr>
                <w:rFonts w:ascii="Times New Roman" w:eastAsiaTheme="minorEastAsia" w:hAnsi="Times New Roman"/>
              </w:rPr>
              <w:t>Time duration of one SSB</w:t>
            </w:r>
          </w:p>
        </w:tc>
        <w:tc>
          <w:tcPr>
            <w:tcW w:w="4530" w:type="dxa"/>
          </w:tcPr>
          <w:p w14:paraId="39A9752B" w14:textId="77777777" w:rsidR="004E3708" w:rsidRPr="00C24767" w:rsidRDefault="004E3708" w:rsidP="007E7D19">
            <w:pPr>
              <w:spacing w:before="100" w:beforeAutospacing="1" w:after="100" w:afterAutospacing="1"/>
              <w:rPr>
                <w:rFonts w:ascii="Times New Roman" w:eastAsiaTheme="minorEastAsia" w:hAnsi="Times New Roman"/>
              </w:rPr>
            </w:pPr>
            <w:r w:rsidRPr="00C24767">
              <w:rPr>
                <w:rFonts w:ascii="Times New Roman" w:eastAsiaTheme="minorEastAsia" w:hAnsi="Times New Roman"/>
              </w:rPr>
              <w:t>4 symbols</w:t>
            </w:r>
          </w:p>
        </w:tc>
      </w:tr>
      <w:tr w:rsidR="004E3708" w14:paraId="5B56EED8" w14:textId="77777777" w:rsidTr="007E7D19">
        <w:tc>
          <w:tcPr>
            <w:tcW w:w="4530" w:type="dxa"/>
          </w:tcPr>
          <w:p w14:paraId="7AF5996F" w14:textId="77777777" w:rsidR="004E3708" w:rsidRPr="00C24767" w:rsidRDefault="004E3708" w:rsidP="007E7D19">
            <w:pPr>
              <w:spacing w:before="100" w:beforeAutospacing="1" w:after="100" w:afterAutospacing="1"/>
              <w:rPr>
                <w:rFonts w:ascii="Times New Roman" w:eastAsiaTheme="minorEastAsia" w:hAnsi="Times New Roman"/>
              </w:rPr>
            </w:pPr>
            <w:r w:rsidRPr="00C24767">
              <w:rPr>
                <w:rFonts w:ascii="Times New Roman" w:eastAsiaTheme="minorEastAsia" w:hAnsi="Times New Roman" w:hint="eastAsia"/>
              </w:rPr>
              <w:t>T</w:t>
            </w:r>
            <w:r w:rsidRPr="00C24767">
              <w:rPr>
                <w:rFonts w:ascii="Times New Roman" w:eastAsiaTheme="minorEastAsia" w:hAnsi="Times New Roman"/>
              </w:rPr>
              <w:t>otal number of SIB1</w:t>
            </w:r>
          </w:p>
        </w:tc>
        <w:tc>
          <w:tcPr>
            <w:tcW w:w="4530" w:type="dxa"/>
          </w:tcPr>
          <w:p w14:paraId="3B0C20E6" w14:textId="77777777" w:rsidR="004E3708" w:rsidRPr="00C24767" w:rsidRDefault="004E3708" w:rsidP="007E7D19">
            <w:pPr>
              <w:spacing w:before="100" w:beforeAutospacing="1" w:after="100" w:afterAutospacing="1"/>
              <w:rPr>
                <w:rFonts w:ascii="Times New Roman" w:eastAsiaTheme="minorEastAsia" w:hAnsi="Times New Roman"/>
              </w:rPr>
            </w:pPr>
            <w:r w:rsidRPr="00C24767">
              <w:rPr>
                <w:rFonts w:ascii="Times New Roman" w:eastAsiaTheme="minorEastAsia" w:hAnsi="Times New Roman" w:hint="eastAsia"/>
              </w:rPr>
              <w:t>8</w:t>
            </w:r>
          </w:p>
        </w:tc>
      </w:tr>
      <w:tr w:rsidR="004E3708" w14:paraId="4D9333AE" w14:textId="77777777" w:rsidTr="007E7D19">
        <w:tc>
          <w:tcPr>
            <w:tcW w:w="4530" w:type="dxa"/>
          </w:tcPr>
          <w:p w14:paraId="3115C5C3" w14:textId="77777777" w:rsidR="004E3708" w:rsidRPr="00C24767" w:rsidRDefault="004E3708" w:rsidP="007E7D19">
            <w:pPr>
              <w:spacing w:before="100" w:beforeAutospacing="1" w:after="100" w:afterAutospacing="1"/>
              <w:rPr>
                <w:rFonts w:ascii="Times New Roman" w:eastAsiaTheme="minorEastAsia" w:hAnsi="Times New Roman"/>
              </w:rPr>
            </w:pPr>
            <w:r w:rsidRPr="00C24767">
              <w:rPr>
                <w:rFonts w:ascii="Times New Roman" w:eastAsiaTheme="minorEastAsia" w:hAnsi="Times New Roman"/>
              </w:rPr>
              <w:t>Number of SIB1 per slot</w:t>
            </w:r>
          </w:p>
        </w:tc>
        <w:tc>
          <w:tcPr>
            <w:tcW w:w="4530" w:type="dxa"/>
          </w:tcPr>
          <w:p w14:paraId="2B5095E5" w14:textId="77777777" w:rsidR="004E3708" w:rsidRPr="00C24767" w:rsidRDefault="004E3708" w:rsidP="007E7D19">
            <w:pPr>
              <w:spacing w:before="100" w:beforeAutospacing="1" w:after="100" w:afterAutospacing="1"/>
              <w:rPr>
                <w:rFonts w:ascii="Times New Roman" w:eastAsiaTheme="minorEastAsia" w:hAnsi="Times New Roman"/>
              </w:rPr>
            </w:pPr>
            <w:r w:rsidRPr="00C24767">
              <w:rPr>
                <w:rFonts w:ascii="Times New Roman" w:eastAsiaTheme="minorEastAsia" w:hAnsi="Times New Roman" w:hint="eastAsia"/>
              </w:rPr>
              <w:t>1</w:t>
            </w:r>
          </w:p>
        </w:tc>
      </w:tr>
      <w:tr w:rsidR="004E3708" w14:paraId="482A25DB" w14:textId="77777777" w:rsidTr="007E7D19">
        <w:tc>
          <w:tcPr>
            <w:tcW w:w="4530" w:type="dxa"/>
          </w:tcPr>
          <w:p w14:paraId="23326A9C" w14:textId="77777777" w:rsidR="004E3708" w:rsidRPr="00C24767" w:rsidRDefault="004E3708" w:rsidP="007E7D19">
            <w:pPr>
              <w:spacing w:before="100" w:beforeAutospacing="1" w:after="100" w:afterAutospacing="1"/>
              <w:rPr>
                <w:rFonts w:ascii="Times New Roman" w:eastAsiaTheme="minorEastAsia" w:hAnsi="Times New Roman"/>
              </w:rPr>
            </w:pPr>
            <w:r w:rsidRPr="00C24767">
              <w:rPr>
                <w:rFonts w:ascii="Times New Roman" w:eastAsiaTheme="minorEastAsia" w:hAnsi="Times New Roman"/>
              </w:rPr>
              <w:t>Bandwidth of SIB1</w:t>
            </w:r>
          </w:p>
        </w:tc>
        <w:tc>
          <w:tcPr>
            <w:tcW w:w="4530" w:type="dxa"/>
          </w:tcPr>
          <w:p w14:paraId="6030B8B0" w14:textId="77777777" w:rsidR="004E3708" w:rsidRPr="00C24767" w:rsidRDefault="004E3708" w:rsidP="007E7D19">
            <w:pPr>
              <w:spacing w:before="100" w:beforeAutospacing="1" w:after="100" w:afterAutospacing="1"/>
              <w:rPr>
                <w:rFonts w:ascii="Times New Roman" w:eastAsiaTheme="minorEastAsia" w:hAnsi="Times New Roman"/>
              </w:rPr>
            </w:pPr>
            <w:r w:rsidRPr="00C24767">
              <w:rPr>
                <w:rFonts w:ascii="Times New Roman" w:eastAsiaTheme="minorEastAsia" w:hAnsi="Times New Roman" w:hint="eastAsia"/>
              </w:rPr>
              <w:t>4</w:t>
            </w:r>
            <w:r w:rsidRPr="00C24767">
              <w:rPr>
                <w:rFonts w:ascii="Times New Roman" w:eastAsiaTheme="minorEastAsia" w:hAnsi="Times New Roman"/>
              </w:rPr>
              <w:t>8 PRB</w:t>
            </w:r>
          </w:p>
        </w:tc>
      </w:tr>
      <w:tr w:rsidR="004E3708" w:rsidRPr="00BC7084" w14:paraId="0BCC02D5" w14:textId="77777777" w:rsidTr="007E7D19">
        <w:tc>
          <w:tcPr>
            <w:tcW w:w="4530" w:type="dxa"/>
          </w:tcPr>
          <w:p w14:paraId="13FB2E4F" w14:textId="77777777" w:rsidR="004E3708" w:rsidRPr="00C24767" w:rsidRDefault="004E3708" w:rsidP="007E7D19">
            <w:pPr>
              <w:spacing w:before="100" w:beforeAutospacing="1" w:after="100" w:afterAutospacing="1"/>
              <w:rPr>
                <w:rFonts w:ascii="Times New Roman" w:eastAsiaTheme="minorEastAsia" w:hAnsi="Times New Roman"/>
              </w:rPr>
            </w:pPr>
            <w:r w:rsidRPr="00C24767">
              <w:rPr>
                <w:rFonts w:ascii="Times New Roman" w:eastAsiaTheme="minorEastAsia" w:hAnsi="Times New Roman"/>
              </w:rPr>
              <w:t>Duration of SIB1</w:t>
            </w:r>
          </w:p>
        </w:tc>
        <w:tc>
          <w:tcPr>
            <w:tcW w:w="4530" w:type="dxa"/>
          </w:tcPr>
          <w:p w14:paraId="262C47D2" w14:textId="77777777" w:rsidR="004E3708" w:rsidRPr="00C24767" w:rsidRDefault="004E3708" w:rsidP="007E7D19">
            <w:pPr>
              <w:spacing w:before="100" w:beforeAutospacing="1" w:after="100" w:afterAutospacing="1"/>
              <w:rPr>
                <w:rFonts w:ascii="Times New Roman" w:eastAsiaTheme="minorEastAsia" w:hAnsi="Times New Roman"/>
              </w:rPr>
            </w:pPr>
            <w:r w:rsidRPr="00C24767">
              <w:rPr>
                <w:rFonts w:ascii="Times New Roman" w:eastAsiaTheme="minorEastAsia" w:hAnsi="Times New Roman"/>
              </w:rPr>
              <w:t>14 symbols</w:t>
            </w:r>
          </w:p>
        </w:tc>
      </w:tr>
      <w:tr w:rsidR="004E3708" w14:paraId="107C9E14" w14:textId="77777777" w:rsidTr="007E7D19">
        <w:tc>
          <w:tcPr>
            <w:tcW w:w="4530" w:type="dxa"/>
          </w:tcPr>
          <w:p w14:paraId="2C955A0E" w14:textId="77777777" w:rsidR="004E3708" w:rsidRPr="00C24767" w:rsidRDefault="004E3708" w:rsidP="007E7D19">
            <w:pPr>
              <w:spacing w:before="100" w:beforeAutospacing="1" w:after="100" w:afterAutospacing="1"/>
              <w:rPr>
                <w:rFonts w:ascii="Times New Roman" w:eastAsiaTheme="minorEastAsia" w:hAnsi="Times New Roman"/>
              </w:rPr>
            </w:pPr>
            <w:r w:rsidRPr="00C24767">
              <w:rPr>
                <w:rFonts w:ascii="Times New Roman" w:eastAsiaTheme="minorEastAsia" w:hAnsi="Times New Roman"/>
              </w:rPr>
              <w:t xml:space="preserve">Duration of </w:t>
            </w:r>
            <w:r w:rsidRPr="00C24767">
              <w:rPr>
                <w:rFonts w:ascii="Times New Roman" w:eastAsiaTheme="minorEastAsia" w:hAnsi="Times New Roman" w:hint="eastAsia"/>
              </w:rPr>
              <w:t>P</w:t>
            </w:r>
            <w:r w:rsidRPr="00C24767">
              <w:rPr>
                <w:rFonts w:ascii="Times New Roman" w:eastAsiaTheme="minorEastAsia" w:hAnsi="Times New Roman"/>
              </w:rPr>
              <w:t>RACH monitoring</w:t>
            </w:r>
          </w:p>
        </w:tc>
        <w:tc>
          <w:tcPr>
            <w:tcW w:w="4530" w:type="dxa"/>
          </w:tcPr>
          <w:p w14:paraId="78AC9928" w14:textId="77777777" w:rsidR="004E3708" w:rsidRPr="00C24767" w:rsidRDefault="004E3708" w:rsidP="007E7D19">
            <w:pPr>
              <w:spacing w:before="100" w:beforeAutospacing="1" w:after="100" w:afterAutospacing="1"/>
              <w:rPr>
                <w:rFonts w:ascii="Times New Roman" w:eastAsiaTheme="minorEastAsia" w:hAnsi="Times New Roman"/>
              </w:rPr>
            </w:pPr>
            <w:r w:rsidRPr="00C24767">
              <w:rPr>
                <w:rFonts w:ascii="Times New Roman" w:eastAsiaTheme="minorEastAsia" w:hAnsi="Times New Roman"/>
              </w:rPr>
              <w:t>2 slots</w:t>
            </w:r>
            <w:r>
              <w:rPr>
                <w:rFonts w:ascii="Times New Roman" w:eastAsiaTheme="minorEastAsia" w:hAnsi="Times New Roman" w:hint="eastAsia"/>
                <w:lang w:eastAsia="zh-CN"/>
              </w:rPr>
              <w:t xml:space="preserve"> per period</w:t>
            </w:r>
          </w:p>
        </w:tc>
      </w:tr>
    </w:tbl>
    <w:p w14:paraId="398C715C" w14:textId="77777777" w:rsidR="003139E4" w:rsidRPr="006870DF" w:rsidRDefault="003139E4" w:rsidP="006870DF">
      <w:pPr>
        <w:rPr>
          <w:rFonts w:eastAsiaTheme="minorEastAsia"/>
        </w:rPr>
      </w:pPr>
    </w:p>
    <w:p w14:paraId="2C54BFAA" w14:textId="11F641C1" w:rsidR="00217D74" w:rsidRPr="006870DF" w:rsidRDefault="00831625" w:rsidP="006870DF">
      <w:pPr>
        <w:pStyle w:val="a9"/>
        <w:keepNext/>
        <w:jc w:val="center"/>
        <w:rPr>
          <w:rFonts w:eastAsiaTheme="minorEastAsia"/>
          <w:lang w:eastAsia="zh-CN"/>
        </w:rPr>
      </w:pPr>
      <w:bookmarkStart w:id="179" w:name="_Ref206163662"/>
      <w:r w:rsidRPr="007E7D19">
        <w:rPr>
          <w:rFonts w:ascii="Times New Roman" w:eastAsia="等线" w:hAnsi="Times New Roman"/>
          <w:b/>
        </w:rPr>
        <w:t xml:space="preserve">Table </w:t>
      </w:r>
      <w:r w:rsidRPr="007E7D19">
        <w:rPr>
          <w:rFonts w:ascii="Times New Roman" w:hAnsi="Times New Roman"/>
          <w:b/>
          <w:bCs/>
        </w:rPr>
        <w:fldChar w:fldCharType="begin"/>
      </w:r>
      <w:r w:rsidRPr="007E7D19">
        <w:rPr>
          <w:rFonts w:ascii="Times New Roman" w:hAnsi="Times New Roman"/>
          <w:b/>
          <w:bCs/>
        </w:rPr>
        <w:instrText xml:space="preserve"> SEQ Table \* ARABIC </w:instrText>
      </w:r>
      <w:r w:rsidRPr="007E7D19">
        <w:rPr>
          <w:rFonts w:ascii="Times New Roman" w:hAnsi="Times New Roman"/>
          <w:b/>
          <w:bCs/>
        </w:rPr>
        <w:fldChar w:fldCharType="separate"/>
      </w:r>
      <w:r w:rsidR="00936F69">
        <w:rPr>
          <w:rFonts w:ascii="Times New Roman" w:hAnsi="Times New Roman"/>
          <w:b/>
          <w:bCs/>
          <w:noProof/>
        </w:rPr>
        <w:t>20</w:t>
      </w:r>
      <w:r w:rsidRPr="007E7D19">
        <w:rPr>
          <w:rFonts w:ascii="Times New Roman" w:hAnsi="Times New Roman"/>
          <w:b/>
          <w:bCs/>
        </w:rPr>
        <w:fldChar w:fldCharType="end"/>
      </w:r>
      <w:bookmarkEnd w:id="179"/>
      <w:r w:rsidR="00217D74" w:rsidRPr="00331228">
        <w:rPr>
          <w:rFonts w:ascii="Times New Roman" w:hAnsi="Times New Roman"/>
          <w:b/>
          <w:bCs/>
        </w:rPr>
        <w:t>: Evaluation</w:t>
      </w:r>
      <w:r w:rsidR="00217D74" w:rsidRPr="00C24767">
        <w:rPr>
          <w:rFonts w:ascii="Times New Roman" w:hAnsi="Times New Roman"/>
          <w:b/>
        </w:rPr>
        <w:t xml:space="preserve"> assumption for network energy saving</w:t>
      </w:r>
      <w:r w:rsidR="00D01642">
        <w:rPr>
          <w:rFonts w:ascii="Times New Roman" w:eastAsiaTheme="minorEastAsia" w:hAnsi="Times New Roman" w:hint="eastAsia"/>
          <w:b/>
          <w:lang w:eastAsia="zh-CN"/>
        </w:rPr>
        <w:t xml:space="preserve"> with multiple carriers</w:t>
      </w:r>
    </w:p>
    <w:tbl>
      <w:tblPr>
        <w:tblStyle w:val="afc"/>
        <w:tblW w:w="0" w:type="auto"/>
        <w:tblLook w:val="04A0" w:firstRow="1" w:lastRow="0" w:firstColumn="1" w:lastColumn="0" w:noHBand="0" w:noVBand="1"/>
      </w:tblPr>
      <w:tblGrid>
        <w:gridCol w:w="4530"/>
        <w:gridCol w:w="4530"/>
      </w:tblGrid>
      <w:tr w:rsidR="004E3708" w:rsidRPr="00C24767" w14:paraId="50B7B282" w14:textId="77777777" w:rsidTr="007E7D19">
        <w:tc>
          <w:tcPr>
            <w:tcW w:w="4530" w:type="dxa"/>
          </w:tcPr>
          <w:p w14:paraId="4564A425" w14:textId="77777777" w:rsidR="004E3708" w:rsidRPr="00C24767" w:rsidRDefault="004E3708" w:rsidP="007E7D19">
            <w:pPr>
              <w:spacing w:before="100" w:beforeAutospacing="1" w:after="100" w:afterAutospacing="1"/>
              <w:rPr>
                <w:rFonts w:ascii="Times New Roman" w:eastAsiaTheme="minorEastAsia" w:hAnsi="Times New Roman"/>
                <w:b/>
              </w:rPr>
            </w:pPr>
            <w:r w:rsidRPr="00C24767">
              <w:rPr>
                <w:rFonts w:ascii="Times New Roman" w:eastAsiaTheme="minorEastAsia" w:hAnsi="Times New Roman"/>
                <w:b/>
              </w:rPr>
              <w:t>P</w:t>
            </w:r>
            <w:r w:rsidRPr="00C24767">
              <w:rPr>
                <w:rFonts w:ascii="Times New Roman" w:eastAsiaTheme="minorEastAsia" w:hAnsi="Times New Roman" w:hint="eastAsia"/>
                <w:b/>
              </w:rPr>
              <w:t>arameter</w:t>
            </w:r>
            <w:r w:rsidRPr="00C24767">
              <w:rPr>
                <w:rFonts w:ascii="Times New Roman" w:eastAsiaTheme="minorEastAsia" w:hAnsi="Times New Roman"/>
                <w:b/>
              </w:rPr>
              <w:t>s</w:t>
            </w:r>
          </w:p>
        </w:tc>
        <w:tc>
          <w:tcPr>
            <w:tcW w:w="4530" w:type="dxa"/>
          </w:tcPr>
          <w:p w14:paraId="40F9F84E" w14:textId="77777777" w:rsidR="004E3708" w:rsidRPr="00C24767" w:rsidRDefault="004E3708" w:rsidP="007E7D19">
            <w:pPr>
              <w:spacing w:before="100" w:beforeAutospacing="1" w:after="100" w:afterAutospacing="1"/>
              <w:rPr>
                <w:rFonts w:ascii="Times New Roman" w:eastAsiaTheme="minorEastAsia" w:hAnsi="Times New Roman"/>
                <w:b/>
              </w:rPr>
            </w:pPr>
            <w:r w:rsidRPr="00C24767">
              <w:rPr>
                <w:rFonts w:ascii="Times New Roman" w:eastAsiaTheme="minorEastAsia" w:hAnsi="Times New Roman"/>
                <w:b/>
              </w:rPr>
              <w:t>Value</w:t>
            </w:r>
          </w:p>
        </w:tc>
      </w:tr>
      <w:tr w:rsidR="004E3708" w:rsidRPr="00C24767" w14:paraId="7689DAAE" w14:textId="77777777" w:rsidTr="007E7D19">
        <w:tc>
          <w:tcPr>
            <w:tcW w:w="4530" w:type="dxa"/>
          </w:tcPr>
          <w:p w14:paraId="32480DD4" w14:textId="77777777" w:rsidR="004E3708" w:rsidRPr="00C24767" w:rsidRDefault="004E3708" w:rsidP="007E7D19">
            <w:pPr>
              <w:spacing w:before="100" w:beforeAutospacing="1" w:after="100" w:afterAutospacing="1"/>
              <w:rPr>
                <w:rFonts w:ascii="Times New Roman" w:eastAsiaTheme="minorEastAsia" w:hAnsi="Times New Roman"/>
              </w:rPr>
            </w:pPr>
            <w:r w:rsidRPr="00C24767">
              <w:rPr>
                <w:rFonts w:ascii="Times New Roman" w:eastAsiaTheme="minorEastAsia" w:hAnsi="Times New Roman" w:hint="eastAsia"/>
              </w:rPr>
              <w:t>R</w:t>
            </w:r>
            <w:r w:rsidRPr="00C24767">
              <w:rPr>
                <w:rFonts w:ascii="Times New Roman" w:eastAsiaTheme="minorEastAsia" w:hAnsi="Times New Roman"/>
              </w:rPr>
              <w:t>eference configuration</w:t>
            </w:r>
          </w:p>
        </w:tc>
        <w:tc>
          <w:tcPr>
            <w:tcW w:w="4530" w:type="dxa"/>
          </w:tcPr>
          <w:p w14:paraId="11474760" w14:textId="77777777" w:rsidR="004E3708" w:rsidRPr="00C24767" w:rsidRDefault="004E3708" w:rsidP="007E7D19">
            <w:pPr>
              <w:spacing w:before="100" w:beforeAutospacing="1" w:after="100" w:afterAutospacing="1"/>
              <w:rPr>
                <w:rFonts w:ascii="Times New Roman" w:eastAsiaTheme="minorEastAsia" w:hAnsi="Times New Roman"/>
              </w:rPr>
            </w:pPr>
            <w:r w:rsidRPr="00C24767">
              <w:rPr>
                <w:rFonts w:ascii="Times New Roman" w:eastAsiaTheme="minorEastAsia" w:hAnsi="Times New Roman" w:hint="eastAsia"/>
              </w:rPr>
              <w:t>F</w:t>
            </w:r>
            <w:r w:rsidRPr="00C24767">
              <w:rPr>
                <w:rFonts w:ascii="Times New Roman" w:eastAsiaTheme="minorEastAsia" w:hAnsi="Times New Roman"/>
              </w:rPr>
              <w:t>R1 Set 1</w:t>
            </w:r>
          </w:p>
        </w:tc>
      </w:tr>
      <w:tr w:rsidR="004E3708" w:rsidRPr="00C24767" w14:paraId="2E95F02F" w14:textId="77777777" w:rsidTr="007E7D19">
        <w:tc>
          <w:tcPr>
            <w:tcW w:w="4530" w:type="dxa"/>
          </w:tcPr>
          <w:p w14:paraId="219736E1" w14:textId="77777777" w:rsidR="004E3708" w:rsidRPr="00C24767" w:rsidRDefault="004E3708" w:rsidP="007E7D19">
            <w:pPr>
              <w:spacing w:before="100" w:beforeAutospacing="1" w:after="100" w:afterAutospacing="1"/>
              <w:rPr>
                <w:rFonts w:ascii="Times New Roman" w:hAnsi="Times New Roman"/>
              </w:rPr>
            </w:pPr>
            <w:r w:rsidRPr="00C24767">
              <w:rPr>
                <w:rFonts w:ascii="Times New Roman" w:hAnsi="Times New Roman" w:hint="eastAsia"/>
              </w:rPr>
              <w:t>B</w:t>
            </w:r>
            <w:r w:rsidRPr="00C24767">
              <w:rPr>
                <w:rFonts w:ascii="Times New Roman" w:hAnsi="Times New Roman"/>
              </w:rPr>
              <w:t>S Category type</w:t>
            </w:r>
          </w:p>
        </w:tc>
        <w:tc>
          <w:tcPr>
            <w:tcW w:w="4530" w:type="dxa"/>
          </w:tcPr>
          <w:p w14:paraId="41211E58" w14:textId="77777777" w:rsidR="004E3708" w:rsidRPr="00C24767" w:rsidRDefault="004E3708" w:rsidP="007E7D19">
            <w:pPr>
              <w:spacing w:before="100" w:beforeAutospacing="1" w:after="100" w:afterAutospacing="1"/>
              <w:rPr>
                <w:rFonts w:ascii="Times New Roman" w:hAnsi="Times New Roman"/>
              </w:rPr>
            </w:pPr>
            <w:r w:rsidRPr="00C24767">
              <w:rPr>
                <w:rFonts w:ascii="Times New Roman" w:hAnsi="Times New Roman"/>
              </w:rPr>
              <w:t>BS Category 1</w:t>
            </w:r>
          </w:p>
        </w:tc>
      </w:tr>
      <w:tr w:rsidR="004E3708" w:rsidRPr="00C24767" w14:paraId="4E8F33A8" w14:textId="77777777" w:rsidTr="007E7D19">
        <w:tc>
          <w:tcPr>
            <w:tcW w:w="4530" w:type="dxa"/>
          </w:tcPr>
          <w:p w14:paraId="492C0939" w14:textId="77777777" w:rsidR="004E3708" w:rsidRPr="00C24767" w:rsidRDefault="004E3708" w:rsidP="007E7D19">
            <w:pPr>
              <w:spacing w:before="100" w:beforeAutospacing="1" w:after="100" w:afterAutospacing="1"/>
              <w:rPr>
                <w:rFonts w:ascii="Times New Roman" w:eastAsiaTheme="minorEastAsia" w:hAnsi="Times New Roman"/>
                <w:lang w:eastAsia="zh-CN"/>
              </w:rPr>
            </w:pPr>
            <w:r w:rsidRPr="00C24767">
              <w:rPr>
                <w:rFonts w:ascii="Times New Roman" w:eastAsiaTheme="minorEastAsia" w:hAnsi="Times New Roman"/>
                <w:lang w:eastAsia="zh-CN"/>
              </w:rPr>
              <w:t>TDD frame structure</w:t>
            </w:r>
          </w:p>
        </w:tc>
        <w:tc>
          <w:tcPr>
            <w:tcW w:w="4530" w:type="dxa"/>
          </w:tcPr>
          <w:p w14:paraId="396ABADB" w14:textId="77777777" w:rsidR="004E3708" w:rsidRPr="00C24767" w:rsidRDefault="004E3708" w:rsidP="007E7D19">
            <w:pPr>
              <w:spacing w:before="100" w:beforeAutospacing="1" w:after="100" w:afterAutospacing="1"/>
              <w:rPr>
                <w:rFonts w:ascii="Times New Roman" w:eastAsiaTheme="minorEastAsia" w:hAnsi="Times New Roman"/>
                <w:lang w:eastAsia="zh-CN"/>
              </w:rPr>
            </w:pPr>
            <w:r w:rsidRPr="00C24767">
              <w:rPr>
                <w:rFonts w:ascii="Times New Roman" w:eastAsiaTheme="minorEastAsia" w:hAnsi="Times New Roman"/>
                <w:lang w:eastAsia="zh-CN"/>
              </w:rPr>
              <w:t>DDDSU</w:t>
            </w:r>
          </w:p>
        </w:tc>
      </w:tr>
      <w:tr w:rsidR="004E3708" w:rsidRPr="00F51C18" w14:paraId="7D42643B" w14:textId="77777777" w:rsidTr="007E7D19">
        <w:tc>
          <w:tcPr>
            <w:tcW w:w="4530" w:type="dxa"/>
          </w:tcPr>
          <w:p w14:paraId="66BD9489" w14:textId="77777777" w:rsidR="004E3708" w:rsidRPr="00C24767" w:rsidRDefault="004E3708" w:rsidP="007E7D19">
            <w:pPr>
              <w:spacing w:before="100" w:beforeAutospacing="1" w:after="100" w:afterAutospacing="1"/>
              <w:rPr>
                <w:rFonts w:ascii="Times New Roman" w:eastAsiaTheme="minorEastAsia" w:hAnsi="Times New Roman"/>
                <w:lang w:eastAsia="zh-CN"/>
              </w:rPr>
            </w:pPr>
            <w:r>
              <w:rPr>
                <w:rFonts w:ascii="Times New Roman" w:eastAsiaTheme="minorEastAsia" w:hAnsi="Times New Roman" w:hint="eastAsia"/>
                <w:lang w:eastAsia="zh-CN"/>
              </w:rPr>
              <w:t>Network layout</w:t>
            </w:r>
          </w:p>
        </w:tc>
        <w:tc>
          <w:tcPr>
            <w:tcW w:w="4530" w:type="dxa"/>
          </w:tcPr>
          <w:p w14:paraId="44361867" w14:textId="16772A9D" w:rsidR="004E3708" w:rsidRDefault="00B42620" w:rsidP="007E7D19">
            <w:pPr>
              <w:spacing w:before="100" w:beforeAutospacing="1" w:after="100" w:afterAutospacing="1"/>
              <w:rPr>
                <w:rFonts w:ascii="Times New Roman" w:eastAsiaTheme="minorEastAsia" w:hAnsi="Times New Roman"/>
                <w:lang w:eastAsia="zh-CN"/>
              </w:rPr>
            </w:pPr>
            <w:r>
              <w:rPr>
                <w:rFonts w:ascii="Times New Roman" w:eastAsiaTheme="minorEastAsia" w:hAnsi="Times New Roman" w:hint="eastAsia"/>
                <w:lang w:eastAsia="zh-CN"/>
              </w:rPr>
              <w:t>Two-layer networks: 1</w:t>
            </w:r>
            <w:r w:rsidRPr="004749AA">
              <w:rPr>
                <w:rFonts w:ascii="Times New Roman" w:eastAsiaTheme="minorEastAsia" w:hAnsi="Times New Roman"/>
                <w:vertAlign w:val="superscript"/>
                <w:lang w:eastAsia="zh-CN"/>
              </w:rPr>
              <w:t>st</w:t>
            </w:r>
            <w:r>
              <w:rPr>
                <w:rFonts w:ascii="Times New Roman" w:eastAsiaTheme="minorEastAsia" w:hAnsi="Times New Roman" w:hint="eastAsia"/>
                <w:lang w:eastAsia="zh-CN"/>
              </w:rPr>
              <w:t xml:space="preserve"> layer is coverage layer and 2</w:t>
            </w:r>
            <w:r w:rsidRPr="004749AA">
              <w:rPr>
                <w:rFonts w:ascii="Times New Roman" w:eastAsiaTheme="minorEastAsia" w:hAnsi="Times New Roman"/>
                <w:vertAlign w:val="superscript"/>
                <w:lang w:eastAsia="zh-CN"/>
              </w:rPr>
              <w:t>nd</w:t>
            </w:r>
            <w:r>
              <w:rPr>
                <w:rFonts w:ascii="Times New Roman" w:eastAsiaTheme="minorEastAsia" w:hAnsi="Times New Roman" w:hint="eastAsia"/>
                <w:lang w:eastAsia="zh-CN"/>
              </w:rPr>
              <w:t xml:space="preserve"> layer is capacity layer where each coverage cell corresponds to 6 capacity cells</w:t>
            </w:r>
          </w:p>
          <w:p w14:paraId="11F84A2D" w14:textId="3AD1E5B6" w:rsidR="004E3708" w:rsidRPr="00F51C18" w:rsidRDefault="00B42620" w:rsidP="007E7D19">
            <w:pPr>
              <w:spacing w:before="100" w:beforeAutospacing="1" w:after="100" w:afterAutospacing="1"/>
              <w:rPr>
                <w:rFonts w:ascii="Times New Roman" w:eastAsiaTheme="minorEastAsia" w:hAnsi="Times New Roman"/>
                <w:lang w:eastAsia="zh-CN"/>
              </w:rPr>
            </w:pPr>
            <w:r>
              <w:rPr>
                <w:rFonts w:ascii="Times New Roman" w:eastAsiaTheme="minorEastAsia" w:hAnsi="Times New Roman" w:hint="eastAsia"/>
                <w:lang w:eastAsia="zh-CN"/>
              </w:rPr>
              <w:t xml:space="preserve">Each cell with two co-located </w:t>
            </w:r>
            <w:proofErr w:type="spellStart"/>
            <w:r>
              <w:rPr>
                <w:rFonts w:ascii="Times New Roman" w:eastAsiaTheme="minorEastAsia" w:hAnsi="Times New Roman" w:hint="eastAsia"/>
                <w:lang w:eastAsia="zh-CN"/>
              </w:rPr>
              <w:t>carrriers</w:t>
            </w:r>
            <w:proofErr w:type="spellEnd"/>
          </w:p>
        </w:tc>
      </w:tr>
      <w:tr w:rsidR="004E3708" w:rsidRPr="00C24767" w14:paraId="672A3312" w14:textId="77777777" w:rsidTr="007E7D19">
        <w:tc>
          <w:tcPr>
            <w:tcW w:w="4530" w:type="dxa"/>
          </w:tcPr>
          <w:p w14:paraId="770C1B00" w14:textId="77777777" w:rsidR="004E3708" w:rsidRPr="00C24767" w:rsidRDefault="004E3708" w:rsidP="007E7D19">
            <w:pPr>
              <w:spacing w:before="100" w:beforeAutospacing="1" w:after="100" w:afterAutospacing="1"/>
              <w:rPr>
                <w:rFonts w:ascii="Times New Roman" w:eastAsiaTheme="minorEastAsia" w:hAnsi="Times New Roman"/>
                <w:lang w:eastAsia="zh-CN"/>
              </w:rPr>
            </w:pPr>
            <w:r w:rsidRPr="00C24767">
              <w:rPr>
                <w:rFonts w:ascii="Times New Roman" w:eastAsiaTheme="minorEastAsia" w:hAnsi="Times New Roman"/>
                <w:lang w:eastAsia="zh-CN"/>
              </w:rPr>
              <w:t>Coverage cell number</w:t>
            </w:r>
          </w:p>
        </w:tc>
        <w:tc>
          <w:tcPr>
            <w:tcW w:w="4530" w:type="dxa"/>
          </w:tcPr>
          <w:p w14:paraId="2674BAAD" w14:textId="77777777" w:rsidR="004E3708" w:rsidRPr="00C24767" w:rsidRDefault="004E3708" w:rsidP="007E7D19">
            <w:pPr>
              <w:spacing w:before="100" w:beforeAutospacing="1" w:after="100" w:afterAutospacing="1"/>
              <w:rPr>
                <w:rFonts w:ascii="Times New Roman" w:eastAsiaTheme="minorEastAsia" w:hAnsi="Times New Roman"/>
                <w:lang w:eastAsia="zh-CN"/>
              </w:rPr>
            </w:pPr>
            <w:r w:rsidRPr="00C24767">
              <w:rPr>
                <w:rFonts w:ascii="Times New Roman" w:eastAsiaTheme="minorEastAsia" w:hAnsi="Times New Roman" w:hint="eastAsia"/>
                <w:lang w:eastAsia="zh-CN"/>
              </w:rPr>
              <w:t>2</w:t>
            </w:r>
            <w:r w:rsidRPr="00C24767">
              <w:rPr>
                <w:rFonts w:ascii="Times New Roman" w:eastAsiaTheme="minorEastAsia" w:hAnsi="Times New Roman"/>
                <w:lang w:eastAsia="zh-CN"/>
              </w:rPr>
              <w:t>1</w:t>
            </w:r>
          </w:p>
        </w:tc>
      </w:tr>
      <w:tr w:rsidR="004E3708" w:rsidRPr="00C24767" w14:paraId="50B53140" w14:textId="77777777" w:rsidTr="007E7D19">
        <w:tc>
          <w:tcPr>
            <w:tcW w:w="4530" w:type="dxa"/>
          </w:tcPr>
          <w:p w14:paraId="58F62A88" w14:textId="77777777" w:rsidR="004E3708" w:rsidRPr="00C24767" w:rsidRDefault="004E3708" w:rsidP="007E7D19">
            <w:pPr>
              <w:spacing w:before="100" w:beforeAutospacing="1" w:after="100" w:afterAutospacing="1"/>
              <w:rPr>
                <w:rFonts w:ascii="Times New Roman" w:eastAsiaTheme="minorEastAsia" w:hAnsi="Times New Roman"/>
              </w:rPr>
            </w:pPr>
            <w:r w:rsidRPr="00C24767">
              <w:rPr>
                <w:rFonts w:ascii="Times New Roman" w:eastAsiaTheme="minorEastAsia" w:hAnsi="Times New Roman"/>
              </w:rPr>
              <w:t xml:space="preserve">Coverage cell transmission power </w:t>
            </w:r>
          </w:p>
        </w:tc>
        <w:tc>
          <w:tcPr>
            <w:tcW w:w="4530" w:type="dxa"/>
          </w:tcPr>
          <w:p w14:paraId="76CA79F2" w14:textId="77777777" w:rsidR="004E3708" w:rsidRPr="00C24767" w:rsidRDefault="004E3708" w:rsidP="007E7D19">
            <w:pPr>
              <w:spacing w:before="100" w:beforeAutospacing="1" w:after="100" w:afterAutospacing="1"/>
              <w:rPr>
                <w:rFonts w:ascii="Times New Roman" w:eastAsiaTheme="minorEastAsia" w:hAnsi="Times New Roman"/>
              </w:rPr>
            </w:pPr>
            <w:r w:rsidRPr="00C24767">
              <w:rPr>
                <w:rFonts w:ascii="Times New Roman" w:eastAsiaTheme="minorEastAsia" w:hAnsi="Times New Roman"/>
              </w:rPr>
              <w:t>55 dBm</w:t>
            </w:r>
          </w:p>
        </w:tc>
      </w:tr>
      <w:tr w:rsidR="00AD6D93" w:rsidRPr="00C24767" w14:paraId="042998B7" w14:textId="77777777" w:rsidTr="007E7D19">
        <w:tc>
          <w:tcPr>
            <w:tcW w:w="4530" w:type="dxa"/>
          </w:tcPr>
          <w:p w14:paraId="397B003E" w14:textId="4B6834B1" w:rsidR="00B42620" w:rsidRPr="00C24767" w:rsidRDefault="00B42620" w:rsidP="00B42620">
            <w:pPr>
              <w:spacing w:before="100" w:beforeAutospacing="1" w:after="100" w:afterAutospacing="1"/>
              <w:rPr>
                <w:rFonts w:ascii="Times New Roman" w:eastAsiaTheme="minorEastAsia" w:hAnsi="Times New Roman"/>
              </w:rPr>
            </w:pPr>
            <w:r w:rsidRPr="00C24767">
              <w:rPr>
                <w:rFonts w:ascii="Times New Roman" w:eastAsiaTheme="minorEastAsia" w:hAnsi="Times New Roman"/>
              </w:rPr>
              <w:t>Capacity cell transmission power</w:t>
            </w:r>
          </w:p>
        </w:tc>
        <w:tc>
          <w:tcPr>
            <w:tcW w:w="4530" w:type="dxa"/>
          </w:tcPr>
          <w:p w14:paraId="3EC521E4" w14:textId="77BA4AA8" w:rsidR="00B42620" w:rsidRPr="00C24767" w:rsidRDefault="00B42620" w:rsidP="00B42620">
            <w:pPr>
              <w:spacing w:before="100" w:beforeAutospacing="1" w:after="100" w:afterAutospacing="1"/>
              <w:rPr>
                <w:rFonts w:ascii="Times New Roman" w:eastAsiaTheme="minorEastAsia" w:hAnsi="Times New Roman"/>
              </w:rPr>
            </w:pPr>
            <w:r w:rsidRPr="00C24767">
              <w:rPr>
                <w:rFonts w:ascii="Times New Roman" w:eastAsiaTheme="minorEastAsia" w:hAnsi="Times New Roman"/>
              </w:rPr>
              <w:t xml:space="preserve">44 </w:t>
            </w:r>
            <w:r w:rsidRPr="00C24767">
              <w:rPr>
                <w:rFonts w:ascii="Times New Roman" w:eastAsiaTheme="minorEastAsia" w:hAnsi="Times New Roman" w:hint="eastAsia"/>
              </w:rPr>
              <w:t>dBm</w:t>
            </w:r>
          </w:p>
        </w:tc>
      </w:tr>
      <w:tr w:rsidR="004E3708" w:rsidRPr="00C24767" w14:paraId="7C50B7AC" w14:textId="77777777" w:rsidTr="007E7D19">
        <w:tc>
          <w:tcPr>
            <w:tcW w:w="4530" w:type="dxa"/>
          </w:tcPr>
          <w:p w14:paraId="522F334C" w14:textId="77777777" w:rsidR="004E3708" w:rsidRPr="00C24767" w:rsidRDefault="004E3708" w:rsidP="007E7D19">
            <w:pPr>
              <w:spacing w:before="100" w:beforeAutospacing="1" w:after="100" w:afterAutospacing="1"/>
              <w:rPr>
                <w:rFonts w:ascii="Times New Roman" w:eastAsiaTheme="minorEastAsia" w:hAnsi="Times New Roman"/>
                <w:lang w:eastAsia="zh-CN"/>
              </w:rPr>
            </w:pPr>
            <w:r>
              <w:rPr>
                <w:rFonts w:ascii="Times New Roman" w:eastAsiaTheme="minorEastAsia" w:hAnsi="Times New Roman" w:hint="eastAsia"/>
                <w:lang w:eastAsia="zh-CN"/>
              </w:rPr>
              <w:t>Number of SSBs</w:t>
            </w:r>
          </w:p>
        </w:tc>
        <w:tc>
          <w:tcPr>
            <w:tcW w:w="4530" w:type="dxa"/>
          </w:tcPr>
          <w:p w14:paraId="77CFDCA6" w14:textId="77777777" w:rsidR="004E3708" w:rsidRPr="00C24767" w:rsidRDefault="004E3708" w:rsidP="007E7D19">
            <w:pPr>
              <w:spacing w:before="100" w:beforeAutospacing="1" w:after="100" w:afterAutospacing="1"/>
              <w:rPr>
                <w:rFonts w:ascii="Times New Roman" w:eastAsiaTheme="minorEastAsia" w:hAnsi="Times New Roman"/>
                <w:lang w:eastAsia="zh-CN"/>
              </w:rPr>
            </w:pPr>
            <w:r>
              <w:rPr>
                <w:rFonts w:ascii="Times New Roman" w:eastAsiaTheme="minorEastAsia" w:hAnsi="Times New Roman"/>
                <w:lang w:eastAsia="zh-CN"/>
              </w:rPr>
              <w:t>8</w:t>
            </w:r>
          </w:p>
        </w:tc>
      </w:tr>
      <w:tr w:rsidR="00AD6D93" w:rsidRPr="00C24767" w14:paraId="000912DB" w14:textId="77777777" w:rsidTr="007E7D19">
        <w:tc>
          <w:tcPr>
            <w:tcW w:w="4530" w:type="dxa"/>
          </w:tcPr>
          <w:p w14:paraId="50E6D957" w14:textId="4B36F1C8" w:rsidR="00B42620" w:rsidRDefault="00B42620" w:rsidP="00B42620">
            <w:pPr>
              <w:spacing w:before="100" w:beforeAutospacing="1" w:after="100" w:afterAutospacing="1"/>
              <w:rPr>
                <w:rFonts w:ascii="Times New Roman" w:eastAsiaTheme="minorEastAsia" w:hAnsi="Times New Roman"/>
                <w:lang w:eastAsia="zh-CN"/>
              </w:rPr>
            </w:pPr>
            <w:r w:rsidRPr="00C24767">
              <w:rPr>
                <w:rFonts w:ascii="Times New Roman" w:eastAsiaTheme="minorEastAsia" w:hAnsi="Times New Roman"/>
              </w:rPr>
              <w:t>Bandwidth of SSB</w:t>
            </w:r>
          </w:p>
        </w:tc>
        <w:tc>
          <w:tcPr>
            <w:tcW w:w="4530" w:type="dxa"/>
          </w:tcPr>
          <w:p w14:paraId="432CC2B6" w14:textId="15E672E8" w:rsidR="00B42620" w:rsidRDefault="00B42620" w:rsidP="00B42620">
            <w:pPr>
              <w:spacing w:before="100" w:beforeAutospacing="1" w:after="100" w:afterAutospacing="1"/>
              <w:rPr>
                <w:rFonts w:ascii="Times New Roman" w:eastAsiaTheme="minorEastAsia" w:hAnsi="Times New Roman"/>
                <w:lang w:eastAsia="zh-CN"/>
              </w:rPr>
            </w:pPr>
            <w:r w:rsidRPr="00C24767">
              <w:rPr>
                <w:rFonts w:ascii="Times New Roman" w:eastAsiaTheme="minorEastAsia" w:hAnsi="Times New Roman" w:hint="eastAsia"/>
              </w:rPr>
              <w:t>2</w:t>
            </w:r>
            <w:r w:rsidRPr="00C24767">
              <w:rPr>
                <w:rFonts w:ascii="Times New Roman" w:eastAsiaTheme="minorEastAsia" w:hAnsi="Times New Roman"/>
              </w:rPr>
              <w:t>0 PRB</w:t>
            </w:r>
          </w:p>
        </w:tc>
      </w:tr>
      <w:tr w:rsidR="00AD6D93" w:rsidRPr="00C24767" w14:paraId="73A34EE9" w14:textId="77777777" w:rsidTr="007E7D19">
        <w:tc>
          <w:tcPr>
            <w:tcW w:w="4530" w:type="dxa"/>
          </w:tcPr>
          <w:p w14:paraId="3E2A7599" w14:textId="53E2F3BA" w:rsidR="00B42620" w:rsidRPr="00C24767" w:rsidRDefault="00B42620" w:rsidP="00B42620">
            <w:pPr>
              <w:spacing w:before="100" w:beforeAutospacing="1" w:after="100" w:afterAutospacing="1"/>
              <w:rPr>
                <w:rFonts w:ascii="Times New Roman" w:eastAsiaTheme="minorEastAsia" w:hAnsi="Times New Roman"/>
              </w:rPr>
            </w:pPr>
            <w:r w:rsidRPr="00C24767">
              <w:rPr>
                <w:rFonts w:ascii="Times New Roman" w:eastAsiaTheme="minorEastAsia" w:hAnsi="Times New Roman"/>
              </w:rPr>
              <w:t>Time duration of one SSB</w:t>
            </w:r>
          </w:p>
        </w:tc>
        <w:tc>
          <w:tcPr>
            <w:tcW w:w="4530" w:type="dxa"/>
          </w:tcPr>
          <w:p w14:paraId="7DEE42F3" w14:textId="44AD06C7" w:rsidR="00B42620" w:rsidRPr="00C24767" w:rsidRDefault="00B42620" w:rsidP="00B42620">
            <w:pPr>
              <w:spacing w:before="100" w:beforeAutospacing="1" w:after="100" w:afterAutospacing="1"/>
              <w:rPr>
                <w:rFonts w:ascii="Times New Roman" w:eastAsiaTheme="minorEastAsia" w:hAnsi="Times New Roman"/>
              </w:rPr>
            </w:pPr>
            <w:r w:rsidRPr="00C24767">
              <w:rPr>
                <w:rFonts w:ascii="Times New Roman" w:eastAsiaTheme="minorEastAsia" w:hAnsi="Times New Roman"/>
              </w:rPr>
              <w:t>4 symbols</w:t>
            </w:r>
          </w:p>
        </w:tc>
      </w:tr>
      <w:tr w:rsidR="00AD6D93" w:rsidRPr="00C24767" w14:paraId="001F2D82" w14:textId="77777777" w:rsidTr="007E7D19">
        <w:tc>
          <w:tcPr>
            <w:tcW w:w="4530" w:type="dxa"/>
          </w:tcPr>
          <w:p w14:paraId="30C1E6E3" w14:textId="1FC49985" w:rsidR="00B42620" w:rsidRPr="00C24767" w:rsidRDefault="00B42620" w:rsidP="00B42620">
            <w:pPr>
              <w:spacing w:before="100" w:beforeAutospacing="1" w:after="100" w:afterAutospacing="1"/>
              <w:rPr>
                <w:rFonts w:ascii="Times New Roman" w:eastAsiaTheme="minorEastAsia" w:hAnsi="Times New Roman"/>
              </w:rPr>
            </w:pPr>
            <w:r w:rsidRPr="00C24767">
              <w:rPr>
                <w:rFonts w:ascii="Times New Roman" w:eastAsiaTheme="minorEastAsia" w:hAnsi="Times New Roman" w:hint="eastAsia"/>
              </w:rPr>
              <w:t>T</w:t>
            </w:r>
            <w:r w:rsidRPr="00C24767">
              <w:rPr>
                <w:rFonts w:ascii="Times New Roman" w:eastAsiaTheme="minorEastAsia" w:hAnsi="Times New Roman"/>
              </w:rPr>
              <w:t>otal number of SIB1</w:t>
            </w:r>
          </w:p>
        </w:tc>
        <w:tc>
          <w:tcPr>
            <w:tcW w:w="4530" w:type="dxa"/>
          </w:tcPr>
          <w:p w14:paraId="19C365DD" w14:textId="544257C2" w:rsidR="00B42620" w:rsidRPr="00C24767" w:rsidRDefault="00B42620" w:rsidP="00B42620">
            <w:pPr>
              <w:spacing w:before="100" w:beforeAutospacing="1" w:after="100" w:afterAutospacing="1"/>
              <w:rPr>
                <w:rFonts w:ascii="Times New Roman" w:eastAsiaTheme="minorEastAsia" w:hAnsi="Times New Roman"/>
              </w:rPr>
            </w:pPr>
            <w:r w:rsidRPr="00C24767">
              <w:rPr>
                <w:rFonts w:ascii="Times New Roman" w:eastAsiaTheme="minorEastAsia" w:hAnsi="Times New Roman" w:hint="eastAsia"/>
              </w:rPr>
              <w:t>8</w:t>
            </w:r>
          </w:p>
        </w:tc>
      </w:tr>
      <w:tr w:rsidR="00AD6D93" w:rsidRPr="00C24767" w14:paraId="6A9894DF" w14:textId="77777777" w:rsidTr="007E7D19">
        <w:tc>
          <w:tcPr>
            <w:tcW w:w="4530" w:type="dxa"/>
          </w:tcPr>
          <w:p w14:paraId="0EC1BEC9" w14:textId="79F09607" w:rsidR="00B42620" w:rsidRPr="00C24767" w:rsidRDefault="00B42620" w:rsidP="00B42620">
            <w:pPr>
              <w:spacing w:before="100" w:beforeAutospacing="1" w:after="100" w:afterAutospacing="1"/>
              <w:rPr>
                <w:rFonts w:ascii="Times New Roman" w:eastAsiaTheme="minorEastAsia" w:hAnsi="Times New Roman"/>
              </w:rPr>
            </w:pPr>
            <w:r w:rsidRPr="00C24767">
              <w:rPr>
                <w:rFonts w:ascii="Times New Roman" w:eastAsiaTheme="minorEastAsia" w:hAnsi="Times New Roman"/>
              </w:rPr>
              <w:t>Number of SIB1 per slot</w:t>
            </w:r>
          </w:p>
        </w:tc>
        <w:tc>
          <w:tcPr>
            <w:tcW w:w="4530" w:type="dxa"/>
          </w:tcPr>
          <w:p w14:paraId="39C0E1C9" w14:textId="1DB8873A" w:rsidR="00B42620" w:rsidRPr="00C24767" w:rsidRDefault="00B42620" w:rsidP="00B42620">
            <w:pPr>
              <w:spacing w:before="100" w:beforeAutospacing="1" w:after="100" w:afterAutospacing="1"/>
              <w:rPr>
                <w:rFonts w:ascii="Times New Roman" w:eastAsiaTheme="minorEastAsia" w:hAnsi="Times New Roman"/>
              </w:rPr>
            </w:pPr>
            <w:r w:rsidRPr="00C24767">
              <w:rPr>
                <w:rFonts w:ascii="Times New Roman" w:eastAsiaTheme="minorEastAsia" w:hAnsi="Times New Roman" w:hint="eastAsia"/>
              </w:rPr>
              <w:t>1</w:t>
            </w:r>
          </w:p>
        </w:tc>
      </w:tr>
      <w:tr w:rsidR="00AD6D93" w:rsidRPr="00C24767" w14:paraId="660EF472" w14:textId="77777777" w:rsidTr="007E7D19">
        <w:tc>
          <w:tcPr>
            <w:tcW w:w="4530" w:type="dxa"/>
          </w:tcPr>
          <w:p w14:paraId="4B976FCD" w14:textId="33FF7DA4" w:rsidR="00B42620" w:rsidRPr="00C24767" w:rsidRDefault="00B42620" w:rsidP="00B42620">
            <w:pPr>
              <w:spacing w:before="100" w:beforeAutospacing="1" w:after="100" w:afterAutospacing="1"/>
              <w:rPr>
                <w:rFonts w:ascii="Times New Roman" w:eastAsiaTheme="minorEastAsia" w:hAnsi="Times New Roman"/>
              </w:rPr>
            </w:pPr>
            <w:r w:rsidRPr="00C24767">
              <w:rPr>
                <w:rFonts w:ascii="Times New Roman" w:eastAsiaTheme="minorEastAsia" w:hAnsi="Times New Roman"/>
              </w:rPr>
              <w:t>Bandwidth of SIB1</w:t>
            </w:r>
          </w:p>
        </w:tc>
        <w:tc>
          <w:tcPr>
            <w:tcW w:w="4530" w:type="dxa"/>
          </w:tcPr>
          <w:p w14:paraId="0BA8E34B" w14:textId="6B83C0B0" w:rsidR="00B42620" w:rsidRPr="00C24767" w:rsidRDefault="00B42620" w:rsidP="00B42620">
            <w:pPr>
              <w:spacing w:before="100" w:beforeAutospacing="1" w:after="100" w:afterAutospacing="1"/>
              <w:rPr>
                <w:rFonts w:ascii="Times New Roman" w:eastAsiaTheme="minorEastAsia" w:hAnsi="Times New Roman"/>
              </w:rPr>
            </w:pPr>
            <w:r w:rsidRPr="00C24767">
              <w:rPr>
                <w:rFonts w:ascii="Times New Roman" w:eastAsiaTheme="minorEastAsia" w:hAnsi="Times New Roman" w:hint="eastAsia"/>
              </w:rPr>
              <w:t>4</w:t>
            </w:r>
            <w:r w:rsidRPr="00C24767">
              <w:rPr>
                <w:rFonts w:ascii="Times New Roman" w:eastAsiaTheme="minorEastAsia" w:hAnsi="Times New Roman"/>
              </w:rPr>
              <w:t>8 PRB</w:t>
            </w:r>
          </w:p>
        </w:tc>
      </w:tr>
      <w:tr w:rsidR="00AD6D93" w:rsidRPr="00C24767" w14:paraId="6053F5C8" w14:textId="77777777" w:rsidTr="007E7D19">
        <w:tc>
          <w:tcPr>
            <w:tcW w:w="4530" w:type="dxa"/>
          </w:tcPr>
          <w:p w14:paraId="710228E3" w14:textId="06021BDA" w:rsidR="00B42620" w:rsidRPr="00C24767" w:rsidRDefault="00B42620" w:rsidP="00B42620">
            <w:pPr>
              <w:spacing w:before="100" w:beforeAutospacing="1" w:after="100" w:afterAutospacing="1"/>
              <w:rPr>
                <w:rFonts w:ascii="Times New Roman" w:eastAsiaTheme="minorEastAsia" w:hAnsi="Times New Roman"/>
              </w:rPr>
            </w:pPr>
            <w:r w:rsidRPr="00C24767">
              <w:rPr>
                <w:rFonts w:ascii="Times New Roman" w:eastAsiaTheme="minorEastAsia" w:hAnsi="Times New Roman"/>
              </w:rPr>
              <w:t>Duration of SIB1</w:t>
            </w:r>
          </w:p>
        </w:tc>
        <w:tc>
          <w:tcPr>
            <w:tcW w:w="4530" w:type="dxa"/>
          </w:tcPr>
          <w:p w14:paraId="7AE7700B" w14:textId="19F32F3F" w:rsidR="00B42620" w:rsidRPr="00C24767" w:rsidRDefault="00B42620" w:rsidP="00B42620">
            <w:pPr>
              <w:spacing w:before="100" w:beforeAutospacing="1" w:after="100" w:afterAutospacing="1"/>
              <w:rPr>
                <w:rFonts w:ascii="Times New Roman" w:eastAsiaTheme="minorEastAsia" w:hAnsi="Times New Roman"/>
              </w:rPr>
            </w:pPr>
            <w:r w:rsidRPr="00C24767">
              <w:rPr>
                <w:rFonts w:ascii="Times New Roman" w:eastAsiaTheme="minorEastAsia" w:hAnsi="Times New Roman"/>
              </w:rPr>
              <w:t>14 symbols</w:t>
            </w:r>
          </w:p>
        </w:tc>
      </w:tr>
      <w:tr w:rsidR="00AD6D93" w:rsidRPr="00C24767" w14:paraId="5F7D37CD" w14:textId="77777777" w:rsidTr="007E7D19">
        <w:tc>
          <w:tcPr>
            <w:tcW w:w="4530" w:type="dxa"/>
          </w:tcPr>
          <w:p w14:paraId="4DA21438" w14:textId="2CBE014A" w:rsidR="00B42620" w:rsidRPr="00C24767" w:rsidRDefault="00B42620" w:rsidP="00B42620">
            <w:pPr>
              <w:spacing w:before="100" w:beforeAutospacing="1" w:after="100" w:afterAutospacing="1"/>
              <w:rPr>
                <w:rFonts w:ascii="Times New Roman" w:eastAsiaTheme="minorEastAsia" w:hAnsi="Times New Roman"/>
              </w:rPr>
            </w:pPr>
            <w:r w:rsidRPr="00C24767">
              <w:rPr>
                <w:rFonts w:ascii="Times New Roman" w:eastAsiaTheme="minorEastAsia" w:hAnsi="Times New Roman"/>
              </w:rPr>
              <w:t xml:space="preserve">Duration of </w:t>
            </w:r>
            <w:r w:rsidRPr="00C24767">
              <w:rPr>
                <w:rFonts w:ascii="Times New Roman" w:eastAsiaTheme="minorEastAsia" w:hAnsi="Times New Roman" w:hint="eastAsia"/>
              </w:rPr>
              <w:t>P</w:t>
            </w:r>
            <w:r w:rsidRPr="00C24767">
              <w:rPr>
                <w:rFonts w:ascii="Times New Roman" w:eastAsiaTheme="minorEastAsia" w:hAnsi="Times New Roman"/>
              </w:rPr>
              <w:t>RACH monitoring</w:t>
            </w:r>
          </w:p>
        </w:tc>
        <w:tc>
          <w:tcPr>
            <w:tcW w:w="4530" w:type="dxa"/>
          </w:tcPr>
          <w:p w14:paraId="5DEE76DE" w14:textId="10442FE7" w:rsidR="00B42620" w:rsidRPr="00C24767" w:rsidRDefault="00B42620" w:rsidP="00B42620">
            <w:pPr>
              <w:spacing w:before="100" w:beforeAutospacing="1" w:after="100" w:afterAutospacing="1"/>
              <w:rPr>
                <w:rFonts w:ascii="Times New Roman" w:eastAsiaTheme="minorEastAsia" w:hAnsi="Times New Roman"/>
              </w:rPr>
            </w:pPr>
            <w:r w:rsidRPr="00C24767">
              <w:rPr>
                <w:rFonts w:ascii="Times New Roman" w:eastAsiaTheme="minorEastAsia" w:hAnsi="Times New Roman"/>
              </w:rPr>
              <w:t>2 slots</w:t>
            </w:r>
            <w:r>
              <w:rPr>
                <w:rFonts w:ascii="Times New Roman" w:eastAsiaTheme="minorEastAsia" w:hAnsi="Times New Roman" w:hint="eastAsia"/>
                <w:lang w:eastAsia="zh-CN"/>
              </w:rPr>
              <w:t xml:space="preserve"> per period</w:t>
            </w:r>
          </w:p>
        </w:tc>
      </w:tr>
    </w:tbl>
    <w:p w14:paraId="1A99639C" w14:textId="529121AF" w:rsidR="00B72F40" w:rsidRPr="006870DF" w:rsidRDefault="00831625" w:rsidP="006870DF">
      <w:pPr>
        <w:pStyle w:val="a9"/>
        <w:keepNext/>
        <w:jc w:val="center"/>
        <w:rPr>
          <w:rFonts w:ascii="Times New Roman" w:hAnsi="Times New Roman"/>
          <w:b/>
          <w:bCs/>
        </w:rPr>
      </w:pPr>
      <w:bookmarkStart w:id="180" w:name="_Ref206163729"/>
      <w:bookmarkStart w:id="181" w:name="_Ref206163696"/>
      <w:r w:rsidRPr="007E7D19">
        <w:rPr>
          <w:rFonts w:ascii="Times New Roman" w:eastAsia="等线" w:hAnsi="Times New Roman"/>
          <w:b/>
        </w:rPr>
        <w:t xml:space="preserve">Table </w:t>
      </w:r>
      <w:r w:rsidRPr="007E7D19">
        <w:rPr>
          <w:rFonts w:ascii="Times New Roman" w:hAnsi="Times New Roman"/>
          <w:b/>
          <w:bCs/>
        </w:rPr>
        <w:fldChar w:fldCharType="begin"/>
      </w:r>
      <w:r w:rsidRPr="007E7D19">
        <w:rPr>
          <w:rFonts w:ascii="Times New Roman" w:hAnsi="Times New Roman"/>
          <w:b/>
          <w:bCs/>
        </w:rPr>
        <w:instrText xml:space="preserve"> SEQ Table \* ARABIC </w:instrText>
      </w:r>
      <w:r w:rsidRPr="007E7D19">
        <w:rPr>
          <w:rFonts w:ascii="Times New Roman" w:hAnsi="Times New Roman"/>
          <w:b/>
          <w:bCs/>
        </w:rPr>
        <w:fldChar w:fldCharType="separate"/>
      </w:r>
      <w:r w:rsidR="00936F69">
        <w:rPr>
          <w:rFonts w:ascii="Times New Roman" w:hAnsi="Times New Roman"/>
          <w:b/>
          <w:bCs/>
          <w:noProof/>
        </w:rPr>
        <w:t>21</w:t>
      </w:r>
      <w:r w:rsidRPr="007E7D19">
        <w:rPr>
          <w:rFonts w:ascii="Times New Roman" w:hAnsi="Times New Roman"/>
          <w:b/>
          <w:bCs/>
        </w:rPr>
        <w:fldChar w:fldCharType="end"/>
      </w:r>
      <w:bookmarkEnd w:id="180"/>
      <w:bookmarkEnd w:id="181"/>
      <w:r w:rsidR="00B72F40" w:rsidRPr="009E4B61">
        <w:rPr>
          <w:rFonts w:ascii="Times New Roman" w:hAnsi="Times New Roman"/>
          <w:b/>
          <w:bCs/>
        </w:rPr>
        <w:t xml:space="preserve">: </w:t>
      </w:r>
      <w:r w:rsidR="00B72F40" w:rsidRPr="00DD4682">
        <w:rPr>
          <w:rFonts w:ascii="Times New Roman" w:hAnsi="Times New Roman"/>
          <w:b/>
        </w:rPr>
        <w:t>Evaluation assumpti</w:t>
      </w:r>
      <w:r w:rsidR="00B72F40" w:rsidRPr="00C24767">
        <w:rPr>
          <w:rFonts w:ascii="Times New Roman" w:hAnsi="Times New Roman"/>
          <w:b/>
        </w:rPr>
        <w:t>on for network energy saving</w:t>
      </w:r>
      <w:r w:rsidR="00D01642">
        <w:rPr>
          <w:rFonts w:ascii="Times New Roman" w:eastAsiaTheme="minorEastAsia" w:hAnsi="Times New Roman" w:hint="eastAsia"/>
          <w:b/>
          <w:lang w:eastAsia="zh-CN"/>
        </w:rPr>
        <w:t xml:space="preserve"> with single layer</w:t>
      </w:r>
    </w:p>
    <w:tbl>
      <w:tblPr>
        <w:tblStyle w:val="afc"/>
        <w:tblW w:w="0" w:type="auto"/>
        <w:tblLook w:val="04A0" w:firstRow="1" w:lastRow="0" w:firstColumn="1" w:lastColumn="0" w:noHBand="0" w:noVBand="1"/>
      </w:tblPr>
      <w:tblGrid>
        <w:gridCol w:w="4530"/>
        <w:gridCol w:w="4530"/>
      </w:tblGrid>
      <w:tr w:rsidR="004E3708" w14:paraId="379540F0" w14:textId="77777777" w:rsidTr="007E7D19">
        <w:tc>
          <w:tcPr>
            <w:tcW w:w="4530" w:type="dxa"/>
          </w:tcPr>
          <w:p w14:paraId="6416FB88" w14:textId="77777777" w:rsidR="004E3708" w:rsidRPr="00C24767" w:rsidRDefault="004E3708" w:rsidP="007E7D19">
            <w:pPr>
              <w:spacing w:before="100" w:beforeAutospacing="1" w:after="100" w:afterAutospacing="1"/>
              <w:rPr>
                <w:rFonts w:ascii="Times New Roman" w:eastAsiaTheme="minorEastAsia" w:hAnsi="Times New Roman"/>
                <w:b/>
              </w:rPr>
            </w:pPr>
            <w:r w:rsidRPr="00C24767">
              <w:rPr>
                <w:rFonts w:ascii="Times New Roman" w:eastAsiaTheme="minorEastAsia" w:hAnsi="Times New Roman"/>
                <w:b/>
              </w:rPr>
              <w:t>P</w:t>
            </w:r>
            <w:r w:rsidRPr="00C24767">
              <w:rPr>
                <w:rFonts w:ascii="Times New Roman" w:eastAsiaTheme="minorEastAsia" w:hAnsi="Times New Roman" w:hint="eastAsia"/>
                <w:b/>
              </w:rPr>
              <w:t>arameter</w:t>
            </w:r>
            <w:r w:rsidRPr="00C24767">
              <w:rPr>
                <w:rFonts w:ascii="Times New Roman" w:eastAsiaTheme="minorEastAsia" w:hAnsi="Times New Roman"/>
                <w:b/>
              </w:rPr>
              <w:t>s</w:t>
            </w:r>
          </w:p>
        </w:tc>
        <w:tc>
          <w:tcPr>
            <w:tcW w:w="4530" w:type="dxa"/>
          </w:tcPr>
          <w:p w14:paraId="60BC6C57" w14:textId="77777777" w:rsidR="004E3708" w:rsidRPr="00C24767" w:rsidRDefault="004E3708" w:rsidP="007E7D19">
            <w:pPr>
              <w:spacing w:before="100" w:beforeAutospacing="1" w:after="100" w:afterAutospacing="1"/>
              <w:rPr>
                <w:rFonts w:ascii="Times New Roman" w:eastAsiaTheme="minorEastAsia" w:hAnsi="Times New Roman"/>
                <w:b/>
              </w:rPr>
            </w:pPr>
            <w:r w:rsidRPr="00C24767">
              <w:rPr>
                <w:rFonts w:ascii="Times New Roman" w:eastAsiaTheme="minorEastAsia" w:hAnsi="Times New Roman"/>
                <w:b/>
              </w:rPr>
              <w:t>Value</w:t>
            </w:r>
          </w:p>
        </w:tc>
      </w:tr>
      <w:tr w:rsidR="004E3708" w14:paraId="71DDF376" w14:textId="77777777" w:rsidTr="007E7D19">
        <w:tc>
          <w:tcPr>
            <w:tcW w:w="4530" w:type="dxa"/>
          </w:tcPr>
          <w:p w14:paraId="73E91046" w14:textId="77777777" w:rsidR="004E3708" w:rsidRPr="00C24767" w:rsidRDefault="004E3708" w:rsidP="007E7D19">
            <w:pPr>
              <w:spacing w:before="100" w:beforeAutospacing="1" w:after="100" w:afterAutospacing="1"/>
              <w:rPr>
                <w:rFonts w:ascii="Times New Roman" w:eastAsiaTheme="minorEastAsia" w:hAnsi="Times New Roman"/>
              </w:rPr>
            </w:pPr>
            <w:r w:rsidRPr="00C24767">
              <w:rPr>
                <w:rFonts w:ascii="Times New Roman" w:eastAsiaTheme="minorEastAsia" w:hAnsi="Times New Roman" w:hint="eastAsia"/>
              </w:rPr>
              <w:t>R</w:t>
            </w:r>
            <w:r w:rsidRPr="00C24767">
              <w:rPr>
                <w:rFonts w:ascii="Times New Roman" w:eastAsiaTheme="minorEastAsia" w:hAnsi="Times New Roman"/>
              </w:rPr>
              <w:t>eference configuration</w:t>
            </w:r>
          </w:p>
        </w:tc>
        <w:tc>
          <w:tcPr>
            <w:tcW w:w="4530" w:type="dxa"/>
          </w:tcPr>
          <w:p w14:paraId="4F224C82" w14:textId="77777777" w:rsidR="004E3708" w:rsidRPr="00C24767" w:rsidRDefault="004E3708" w:rsidP="007E7D19">
            <w:pPr>
              <w:spacing w:before="100" w:beforeAutospacing="1" w:after="100" w:afterAutospacing="1"/>
              <w:rPr>
                <w:rFonts w:ascii="Times New Roman" w:eastAsiaTheme="minorEastAsia" w:hAnsi="Times New Roman"/>
              </w:rPr>
            </w:pPr>
            <w:r w:rsidRPr="00C24767">
              <w:rPr>
                <w:rFonts w:ascii="Times New Roman" w:eastAsiaTheme="minorEastAsia" w:hAnsi="Times New Roman" w:hint="eastAsia"/>
              </w:rPr>
              <w:t>F</w:t>
            </w:r>
            <w:r w:rsidRPr="00C24767">
              <w:rPr>
                <w:rFonts w:ascii="Times New Roman" w:eastAsiaTheme="minorEastAsia" w:hAnsi="Times New Roman"/>
              </w:rPr>
              <w:t>R1 Set 1</w:t>
            </w:r>
          </w:p>
        </w:tc>
      </w:tr>
      <w:tr w:rsidR="004E3708" w14:paraId="5A6AFF3C" w14:textId="77777777" w:rsidTr="007E7D19">
        <w:tc>
          <w:tcPr>
            <w:tcW w:w="4530" w:type="dxa"/>
          </w:tcPr>
          <w:p w14:paraId="6AD1E6B5" w14:textId="77777777" w:rsidR="004E3708" w:rsidRPr="00C24767" w:rsidRDefault="004E3708" w:rsidP="007E7D19">
            <w:pPr>
              <w:spacing w:before="100" w:beforeAutospacing="1" w:after="100" w:afterAutospacing="1"/>
              <w:rPr>
                <w:rFonts w:ascii="Times New Roman" w:hAnsi="Times New Roman"/>
              </w:rPr>
            </w:pPr>
            <w:r w:rsidRPr="00C24767">
              <w:rPr>
                <w:rFonts w:ascii="Times New Roman" w:hAnsi="Times New Roman" w:hint="eastAsia"/>
              </w:rPr>
              <w:t>B</w:t>
            </w:r>
            <w:r w:rsidRPr="00C24767">
              <w:rPr>
                <w:rFonts w:ascii="Times New Roman" w:hAnsi="Times New Roman"/>
              </w:rPr>
              <w:t>S Category type</w:t>
            </w:r>
          </w:p>
        </w:tc>
        <w:tc>
          <w:tcPr>
            <w:tcW w:w="4530" w:type="dxa"/>
          </w:tcPr>
          <w:p w14:paraId="118C9CE0" w14:textId="77777777" w:rsidR="004E3708" w:rsidRPr="00C24767" w:rsidRDefault="004E3708" w:rsidP="007E7D19">
            <w:pPr>
              <w:spacing w:before="100" w:beforeAutospacing="1" w:after="100" w:afterAutospacing="1"/>
              <w:rPr>
                <w:rFonts w:ascii="Times New Roman" w:hAnsi="Times New Roman"/>
              </w:rPr>
            </w:pPr>
            <w:r w:rsidRPr="00C24767">
              <w:rPr>
                <w:rFonts w:ascii="Times New Roman" w:hAnsi="Times New Roman"/>
              </w:rPr>
              <w:t>BS Category 1</w:t>
            </w:r>
          </w:p>
        </w:tc>
      </w:tr>
      <w:tr w:rsidR="004E3708" w:rsidRPr="00C24767" w14:paraId="5B5866CA" w14:textId="77777777" w:rsidTr="007E7D19">
        <w:tc>
          <w:tcPr>
            <w:tcW w:w="4530" w:type="dxa"/>
          </w:tcPr>
          <w:p w14:paraId="55CE9409" w14:textId="77777777" w:rsidR="004E3708" w:rsidRPr="00C24767" w:rsidRDefault="004E3708" w:rsidP="007E7D19">
            <w:pPr>
              <w:spacing w:before="100" w:beforeAutospacing="1" w:after="100" w:afterAutospacing="1"/>
              <w:rPr>
                <w:rFonts w:ascii="Times New Roman" w:eastAsiaTheme="minorEastAsia" w:hAnsi="Times New Roman"/>
                <w:lang w:eastAsia="zh-CN"/>
              </w:rPr>
            </w:pPr>
            <w:r w:rsidRPr="00C24767">
              <w:rPr>
                <w:rFonts w:ascii="Times New Roman" w:eastAsiaTheme="minorEastAsia" w:hAnsi="Times New Roman"/>
                <w:lang w:eastAsia="zh-CN"/>
              </w:rPr>
              <w:t>TDD frame structure</w:t>
            </w:r>
          </w:p>
        </w:tc>
        <w:tc>
          <w:tcPr>
            <w:tcW w:w="4530" w:type="dxa"/>
          </w:tcPr>
          <w:p w14:paraId="7112050B" w14:textId="77777777" w:rsidR="004E3708" w:rsidRPr="00C24767" w:rsidRDefault="004E3708" w:rsidP="007E7D19">
            <w:pPr>
              <w:spacing w:before="100" w:beforeAutospacing="1" w:after="100" w:afterAutospacing="1"/>
              <w:rPr>
                <w:rFonts w:ascii="Times New Roman" w:eastAsiaTheme="minorEastAsia" w:hAnsi="Times New Roman"/>
                <w:lang w:eastAsia="zh-CN"/>
              </w:rPr>
            </w:pPr>
            <w:r w:rsidRPr="00C24767">
              <w:rPr>
                <w:rFonts w:ascii="Times New Roman" w:eastAsiaTheme="minorEastAsia" w:hAnsi="Times New Roman"/>
                <w:lang w:eastAsia="zh-CN"/>
              </w:rPr>
              <w:t>DDDSU</w:t>
            </w:r>
          </w:p>
        </w:tc>
      </w:tr>
      <w:tr w:rsidR="004E3708" w:rsidRPr="00C24767" w14:paraId="0CC7CB32" w14:textId="77777777" w:rsidTr="007E7D19">
        <w:tc>
          <w:tcPr>
            <w:tcW w:w="4530" w:type="dxa"/>
          </w:tcPr>
          <w:p w14:paraId="696C2D85" w14:textId="77777777" w:rsidR="004E3708" w:rsidRPr="00C24767" w:rsidRDefault="004E3708" w:rsidP="007E7D19">
            <w:pPr>
              <w:spacing w:before="100" w:beforeAutospacing="1" w:after="100" w:afterAutospacing="1"/>
              <w:rPr>
                <w:rFonts w:ascii="Times New Roman" w:eastAsiaTheme="minorEastAsia" w:hAnsi="Times New Roman"/>
                <w:lang w:eastAsia="zh-CN"/>
              </w:rPr>
            </w:pPr>
            <w:r>
              <w:rPr>
                <w:rFonts w:ascii="Times New Roman" w:eastAsiaTheme="minorEastAsia" w:hAnsi="Times New Roman" w:hint="eastAsia"/>
                <w:lang w:eastAsia="zh-CN"/>
              </w:rPr>
              <w:t>Network layout</w:t>
            </w:r>
          </w:p>
        </w:tc>
        <w:tc>
          <w:tcPr>
            <w:tcW w:w="4530" w:type="dxa"/>
          </w:tcPr>
          <w:p w14:paraId="761B34DC" w14:textId="77777777" w:rsidR="004E3708" w:rsidRPr="00F51C18" w:rsidRDefault="004E3708" w:rsidP="007E7D19">
            <w:pPr>
              <w:spacing w:before="100" w:beforeAutospacing="1" w:after="100" w:afterAutospacing="1"/>
              <w:rPr>
                <w:rFonts w:ascii="Times New Roman" w:eastAsiaTheme="minorEastAsia" w:hAnsi="Times New Roman"/>
                <w:lang w:eastAsia="zh-CN"/>
              </w:rPr>
            </w:pPr>
            <w:r>
              <w:rPr>
                <w:rFonts w:ascii="Times New Roman" w:eastAsiaTheme="minorEastAsia" w:hAnsi="Times New Roman" w:hint="eastAsia"/>
                <w:lang w:eastAsia="zh-CN"/>
              </w:rPr>
              <w:t>One Macro Layer</w:t>
            </w:r>
          </w:p>
        </w:tc>
      </w:tr>
      <w:tr w:rsidR="004E3708" w14:paraId="2D55244B" w14:textId="77777777" w:rsidTr="007E7D19">
        <w:tc>
          <w:tcPr>
            <w:tcW w:w="4530" w:type="dxa"/>
          </w:tcPr>
          <w:p w14:paraId="67CAE699" w14:textId="77777777" w:rsidR="004E3708" w:rsidRPr="00C24767" w:rsidRDefault="004E3708" w:rsidP="007E7D19">
            <w:pPr>
              <w:spacing w:before="100" w:beforeAutospacing="1" w:after="100" w:afterAutospacing="1"/>
              <w:rPr>
                <w:rFonts w:ascii="Times New Roman" w:eastAsiaTheme="minorEastAsia" w:hAnsi="Times New Roman"/>
                <w:lang w:eastAsia="zh-CN"/>
              </w:rPr>
            </w:pPr>
            <w:r w:rsidRPr="00C24767">
              <w:rPr>
                <w:rFonts w:ascii="Times New Roman" w:eastAsiaTheme="minorEastAsia" w:hAnsi="Times New Roman"/>
                <w:lang w:eastAsia="zh-CN"/>
              </w:rPr>
              <w:t>Coverage cell number</w:t>
            </w:r>
          </w:p>
        </w:tc>
        <w:tc>
          <w:tcPr>
            <w:tcW w:w="4530" w:type="dxa"/>
          </w:tcPr>
          <w:p w14:paraId="6DFD6694" w14:textId="77777777" w:rsidR="004E3708" w:rsidRPr="00C24767" w:rsidRDefault="004E3708" w:rsidP="007E7D19">
            <w:pPr>
              <w:spacing w:before="100" w:beforeAutospacing="1" w:after="100" w:afterAutospacing="1"/>
              <w:rPr>
                <w:rFonts w:ascii="Times New Roman" w:eastAsiaTheme="minorEastAsia" w:hAnsi="Times New Roman"/>
                <w:lang w:eastAsia="zh-CN"/>
              </w:rPr>
            </w:pPr>
            <w:r w:rsidRPr="00C24767">
              <w:rPr>
                <w:rFonts w:ascii="Times New Roman" w:eastAsiaTheme="minorEastAsia" w:hAnsi="Times New Roman" w:hint="eastAsia"/>
                <w:lang w:eastAsia="zh-CN"/>
              </w:rPr>
              <w:t>2</w:t>
            </w:r>
            <w:r w:rsidRPr="00C24767">
              <w:rPr>
                <w:rFonts w:ascii="Times New Roman" w:eastAsiaTheme="minorEastAsia" w:hAnsi="Times New Roman"/>
                <w:lang w:eastAsia="zh-CN"/>
              </w:rPr>
              <w:t>1</w:t>
            </w:r>
          </w:p>
        </w:tc>
      </w:tr>
      <w:tr w:rsidR="004E3708" w14:paraId="392C9143" w14:textId="77777777" w:rsidTr="007E7D19">
        <w:tc>
          <w:tcPr>
            <w:tcW w:w="4530" w:type="dxa"/>
          </w:tcPr>
          <w:p w14:paraId="365E13B5" w14:textId="77777777" w:rsidR="004E3708" w:rsidRPr="00C24767" w:rsidRDefault="004E3708" w:rsidP="007E7D19">
            <w:pPr>
              <w:spacing w:before="100" w:beforeAutospacing="1" w:after="100" w:afterAutospacing="1"/>
              <w:rPr>
                <w:rFonts w:ascii="Times New Roman" w:eastAsiaTheme="minorEastAsia" w:hAnsi="Times New Roman"/>
              </w:rPr>
            </w:pPr>
            <w:r w:rsidRPr="00C24767">
              <w:rPr>
                <w:rFonts w:ascii="Times New Roman" w:eastAsiaTheme="minorEastAsia" w:hAnsi="Times New Roman"/>
              </w:rPr>
              <w:t xml:space="preserve">Coverage cell transmission power </w:t>
            </w:r>
          </w:p>
        </w:tc>
        <w:tc>
          <w:tcPr>
            <w:tcW w:w="4530" w:type="dxa"/>
          </w:tcPr>
          <w:p w14:paraId="5226E503" w14:textId="77777777" w:rsidR="004E3708" w:rsidRPr="00C24767" w:rsidRDefault="004E3708" w:rsidP="007E7D19">
            <w:pPr>
              <w:spacing w:before="100" w:beforeAutospacing="1" w:after="100" w:afterAutospacing="1"/>
              <w:rPr>
                <w:rFonts w:ascii="Times New Roman" w:eastAsiaTheme="minorEastAsia" w:hAnsi="Times New Roman"/>
              </w:rPr>
            </w:pPr>
            <w:r w:rsidRPr="00C24767">
              <w:rPr>
                <w:rFonts w:ascii="Times New Roman" w:eastAsiaTheme="minorEastAsia" w:hAnsi="Times New Roman"/>
              </w:rPr>
              <w:t>55 dBm</w:t>
            </w:r>
          </w:p>
        </w:tc>
      </w:tr>
      <w:tr w:rsidR="004E3708" w14:paraId="7C8075A2" w14:textId="77777777" w:rsidTr="007E7D19">
        <w:tc>
          <w:tcPr>
            <w:tcW w:w="4530" w:type="dxa"/>
          </w:tcPr>
          <w:p w14:paraId="7DCD83C3" w14:textId="77777777" w:rsidR="004E3708" w:rsidRPr="00C24767" w:rsidRDefault="004E3708" w:rsidP="007E7D19">
            <w:pPr>
              <w:spacing w:before="100" w:beforeAutospacing="1" w:after="100" w:afterAutospacing="1"/>
              <w:rPr>
                <w:rFonts w:ascii="Times New Roman" w:eastAsiaTheme="minorEastAsia" w:hAnsi="Times New Roman"/>
                <w:lang w:eastAsia="zh-CN"/>
              </w:rPr>
            </w:pPr>
            <w:r>
              <w:rPr>
                <w:rFonts w:ascii="Times New Roman" w:eastAsiaTheme="minorEastAsia" w:hAnsi="Times New Roman" w:hint="eastAsia"/>
                <w:lang w:eastAsia="zh-CN"/>
              </w:rPr>
              <w:t>Number of SSBs</w:t>
            </w:r>
          </w:p>
        </w:tc>
        <w:tc>
          <w:tcPr>
            <w:tcW w:w="4530" w:type="dxa"/>
          </w:tcPr>
          <w:p w14:paraId="5044DA88" w14:textId="77777777" w:rsidR="004E3708" w:rsidRPr="00C24767" w:rsidRDefault="004E3708" w:rsidP="007E7D19">
            <w:pPr>
              <w:spacing w:before="100" w:beforeAutospacing="1" w:after="100" w:afterAutospacing="1"/>
              <w:rPr>
                <w:rFonts w:ascii="Times New Roman" w:eastAsiaTheme="minorEastAsia" w:hAnsi="Times New Roman"/>
                <w:lang w:eastAsia="zh-CN"/>
              </w:rPr>
            </w:pPr>
            <w:r>
              <w:rPr>
                <w:rFonts w:ascii="Times New Roman" w:eastAsiaTheme="minorEastAsia" w:hAnsi="Times New Roman"/>
                <w:lang w:eastAsia="zh-CN"/>
              </w:rPr>
              <w:t>8</w:t>
            </w:r>
          </w:p>
        </w:tc>
      </w:tr>
      <w:tr w:rsidR="004E3708" w14:paraId="0A5E6C49" w14:textId="77777777" w:rsidTr="007E7D19">
        <w:tc>
          <w:tcPr>
            <w:tcW w:w="4530" w:type="dxa"/>
          </w:tcPr>
          <w:p w14:paraId="672DCD12" w14:textId="77777777" w:rsidR="004E3708" w:rsidRDefault="004E3708" w:rsidP="007E7D19">
            <w:pPr>
              <w:spacing w:before="100" w:beforeAutospacing="1" w:after="100" w:afterAutospacing="1"/>
              <w:rPr>
                <w:rFonts w:ascii="Times New Roman" w:eastAsiaTheme="minorEastAsia" w:hAnsi="Times New Roman"/>
                <w:lang w:eastAsia="zh-CN"/>
              </w:rPr>
            </w:pPr>
            <w:r>
              <w:rPr>
                <w:rFonts w:ascii="Times New Roman" w:eastAsiaTheme="minorEastAsia" w:hAnsi="Times New Roman" w:hint="eastAsia"/>
                <w:lang w:eastAsia="zh-CN"/>
              </w:rPr>
              <w:t>Traffic model</w:t>
            </w:r>
          </w:p>
        </w:tc>
        <w:tc>
          <w:tcPr>
            <w:tcW w:w="4530" w:type="dxa"/>
          </w:tcPr>
          <w:p w14:paraId="63212A3E" w14:textId="77777777" w:rsidR="004E3708" w:rsidRDefault="004E3708" w:rsidP="007E7D19">
            <w:pPr>
              <w:spacing w:before="100" w:beforeAutospacing="1" w:after="100" w:afterAutospacing="1"/>
              <w:rPr>
                <w:rFonts w:ascii="Times New Roman" w:eastAsiaTheme="minorEastAsia" w:hAnsi="Times New Roman"/>
                <w:lang w:eastAsia="zh-CN"/>
              </w:rPr>
            </w:pPr>
            <w:r>
              <w:rPr>
                <w:rFonts w:ascii="Times New Roman" w:eastAsiaTheme="minorEastAsia" w:hAnsi="Times New Roman" w:hint="eastAsia"/>
                <w:lang w:eastAsia="zh-CN"/>
              </w:rPr>
              <w:t>Periodical Traffic</w:t>
            </w:r>
          </w:p>
        </w:tc>
      </w:tr>
    </w:tbl>
    <w:p w14:paraId="6654333E" w14:textId="2F24506E" w:rsidR="00147B56" w:rsidRPr="006870DF" w:rsidRDefault="00974803" w:rsidP="00F42E01">
      <w:pPr>
        <w:pStyle w:val="a9"/>
        <w:keepNext/>
        <w:jc w:val="center"/>
        <w:rPr>
          <w:rFonts w:ascii="Times New Roman" w:hAnsi="Times New Roman"/>
          <w:b/>
          <w:bCs/>
        </w:rPr>
      </w:pPr>
      <w:bookmarkStart w:id="182" w:name="_Ref206162684"/>
      <w:r w:rsidRPr="00974803">
        <w:rPr>
          <w:rFonts w:ascii="Times New Roman" w:hAnsi="Times New Roman"/>
          <w:b/>
          <w:bCs/>
        </w:rPr>
        <w:t xml:space="preserve"> </w:t>
      </w:r>
      <w:bookmarkStart w:id="183" w:name="_Ref206188210"/>
      <w:r w:rsidR="00831625" w:rsidRPr="007E7D19">
        <w:rPr>
          <w:rFonts w:ascii="Times New Roman" w:eastAsia="等线" w:hAnsi="Times New Roman"/>
          <w:b/>
        </w:rPr>
        <w:t xml:space="preserve">Table </w:t>
      </w:r>
      <w:r w:rsidR="00831625" w:rsidRPr="007E7D19">
        <w:rPr>
          <w:rFonts w:ascii="Times New Roman" w:hAnsi="Times New Roman"/>
          <w:b/>
          <w:bCs/>
        </w:rPr>
        <w:fldChar w:fldCharType="begin"/>
      </w:r>
      <w:r w:rsidR="00831625" w:rsidRPr="007E7D19">
        <w:rPr>
          <w:rFonts w:ascii="Times New Roman" w:hAnsi="Times New Roman"/>
          <w:b/>
          <w:bCs/>
        </w:rPr>
        <w:instrText xml:space="preserve"> SEQ Table \* ARABIC </w:instrText>
      </w:r>
      <w:r w:rsidR="00831625" w:rsidRPr="007E7D19">
        <w:rPr>
          <w:rFonts w:ascii="Times New Roman" w:hAnsi="Times New Roman"/>
          <w:b/>
          <w:bCs/>
        </w:rPr>
        <w:fldChar w:fldCharType="separate"/>
      </w:r>
      <w:r w:rsidR="00936F69">
        <w:rPr>
          <w:rFonts w:ascii="Times New Roman" w:hAnsi="Times New Roman"/>
          <w:b/>
          <w:bCs/>
          <w:noProof/>
        </w:rPr>
        <w:t>22</w:t>
      </w:r>
      <w:r w:rsidR="00831625" w:rsidRPr="007E7D19">
        <w:rPr>
          <w:rFonts w:ascii="Times New Roman" w:hAnsi="Times New Roman"/>
          <w:b/>
          <w:bCs/>
        </w:rPr>
        <w:fldChar w:fldCharType="end"/>
      </w:r>
      <w:bookmarkEnd w:id="183"/>
      <w:r w:rsidRPr="009E4B61">
        <w:rPr>
          <w:rFonts w:ascii="Times New Roman" w:hAnsi="Times New Roman"/>
          <w:b/>
          <w:bCs/>
        </w:rPr>
        <w:t xml:space="preserve">: </w:t>
      </w:r>
      <w:r w:rsidRPr="00DD4682">
        <w:rPr>
          <w:rFonts w:ascii="Times New Roman" w:hAnsi="Times New Roman"/>
          <w:b/>
        </w:rPr>
        <w:t>Evaluation assumpti</w:t>
      </w:r>
      <w:r w:rsidRPr="00C24767">
        <w:rPr>
          <w:rFonts w:ascii="Times New Roman" w:hAnsi="Times New Roman"/>
          <w:b/>
        </w:rPr>
        <w:t>on for network energy saving</w:t>
      </w:r>
      <w:r w:rsidRPr="00974803" w:rsidDel="00974803">
        <w:rPr>
          <w:rFonts w:ascii="Times New Roman" w:hAnsi="Times New Roman"/>
          <w:b/>
          <w:bCs/>
        </w:rPr>
        <w:t xml:space="preserve"> </w:t>
      </w:r>
      <w:r w:rsidR="00D01642">
        <w:rPr>
          <w:rFonts w:ascii="Times New Roman" w:eastAsiaTheme="minorEastAsia" w:hAnsi="Times New Roman" w:hint="eastAsia"/>
          <w:b/>
          <w:bCs/>
          <w:lang w:eastAsia="zh-CN"/>
        </w:rPr>
        <w:t xml:space="preserve">with </w:t>
      </w:r>
      <w:proofErr w:type="spellStart"/>
      <w:r w:rsidR="00D01642">
        <w:rPr>
          <w:rFonts w:ascii="Times New Roman" w:eastAsiaTheme="minorEastAsia" w:hAnsi="Times New Roman" w:hint="eastAsia"/>
          <w:b/>
          <w:bCs/>
          <w:lang w:eastAsia="zh-CN"/>
        </w:rPr>
        <w:t>Pcell</w:t>
      </w:r>
      <w:proofErr w:type="spellEnd"/>
      <w:r w:rsidR="00D01642">
        <w:rPr>
          <w:rFonts w:ascii="Times New Roman" w:eastAsiaTheme="minorEastAsia" w:hAnsi="Times New Roman" w:hint="eastAsia"/>
          <w:b/>
          <w:bCs/>
          <w:lang w:eastAsia="zh-CN"/>
        </w:rPr>
        <w:t xml:space="preserve"> and </w:t>
      </w:r>
      <w:proofErr w:type="spellStart"/>
      <w:r w:rsidR="00D01642">
        <w:rPr>
          <w:rFonts w:ascii="Times New Roman" w:eastAsiaTheme="minorEastAsia" w:hAnsi="Times New Roman" w:hint="eastAsia"/>
          <w:b/>
          <w:bCs/>
          <w:lang w:eastAsia="zh-CN"/>
        </w:rPr>
        <w:t>Scell</w:t>
      </w:r>
      <w:proofErr w:type="spellEnd"/>
      <w:r w:rsidR="004E3708" w:rsidRPr="00980C85">
        <w:rPr>
          <w:rFonts w:ascii="Times New Roman" w:hAnsi="Times New Roman"/>
          <w:b/>
        </w:rPr>
        <w:t xml:space="preserve"> </w:t>
      </w:r>
      <w:bookmarkEnd w:id="182"/>
    </w:p>
    <w:tbl>
      <w:tblPr>
        <w:tblStyle w:val="afc"/>
        <w:tblW w:w="0" w:type="auto"/>
        <w:tblLook w:val="04A0" w:firstRow="1" w:lastRow="0" w:firstColumn="1" w:lastColumn="0" w:noHBand="0" w:noVBand="1"/>
      </w:tblPr>
      <w:tblGrid>
        <w:gridCol w:w="4530"/>
        <w:gridCol w:w="4530"/>
      </w:tblGrid>
      <w:tr w:rsidR="004E3708" w:rsidRPr="00C24767" w14:paraId="27EEE388" w14:textId="77777777" w:rsidTr="007E7D19">
        <w:tc>
          <w:tcPr>
            <w:tcW w:w="4530" w:type="dxa"/>
          </w:tcPr>
          <w:p w14:paraId="5057C1C6" w14:textId="77777777" w:rsidR="004E3708" w:rsidRPr="00C24767" w:rsidRDefault="004E3708" w:rsidP="007E7D19">
            <w:pPr>
              <w:spacing w:before="100" w:beforeAutospacing="1" w:after="100" w:afterAutospacing="1"/>
              <w:rPr>
                <w:rFonts w:ascii="Times New Roman" w:eastAsiaTheme="minorEastAsia" w:hAnsi="Times New Roman"/>
                <w:b/>
              </w:rPr>
            </w:pPr>
            <w:r w:rsidRPr="00C24767">
              <w:rPr>
                <w:rFonts w:ascii="Times New Roman" w:eastAsiaTheme="minorEastAsia" w:hAnsi="Times New Roman"/>
                <w:b/>
              </w:rPr>
              <w:t>P</w:t>
            </w:r>
            <w:r w:rsidRPr="00C24767">
              <w:rPr>
                <w:rFonts w:ascii="Times New Roman" w:eastAsiaTheme="minorEastAsia" w:hAnsi="Times New Roman" w:hint="eastAsia"/>
                <w:b/>
              </w:rPr>
              <w:t>arameter</w:t>
            </w:r>
            <w:r w:rsidRPr="00C24767">
              <w:rPr>
                <w:rFonts w:ascii="Times New Roman" w:eastAsiaTheme="minorEastAsia" w:hAnsi="Times New Roman"/>
                <w:b/>
              </w:rPr>
              <w:t>s</w:t>
            </w:r>
          </w:p>
        </w:tc>
        <w:tc>
          <w:tcPr>
            <w:tcW w:w="4530" w:type="dxa"/>
          </w:tcPr>
          <w:p w14:paraId="51B1AAB6" w14:textId="77777777" w:rsidR="004E3708" w:rsidRPr="00C24767" w:rsidRDefault="004E3708" w:rsidP="007E7D19">
            <w:pPr>
              <w:spacing w:before="100" w:beforeAutospacing="1" w:after="100" w:afterAutospacing="1"/>
              <w:rPr>
                <w:rFonts w:ascii="Times New Roman" w:eastAsiaTheme="minorEastAsia" w:hAnsi="Times New Roman"/>
                <w:b/>
              </w:rPr>
            </w:pPr>
            <w:r w:rsidRPr="00C24767">
              <w:rPr>
                <w:rFonts w:ascii="Times New Roman" w:eastAsiaTheme="minorEastAsia" w:hAnsi="Times New Roman"/>
                <w:b/>
              </w:rPr>
              <w:t>Value</w:t>
            </w:r>
          </w:p>
        </w:tc>
      </w:tr>
      <w:tr w:rsidR="004E3708" w:rsidRPr="00C24767" w14:paraId="3C90A1A5" w14:textId="77777777" w:rsidTr="007E7D19">
        <w:tc>
          <w:tcPr>
            <w:tcW w:w="4530" w:type="dxa"/>
          </w:tcPr>
          <w:p w14:paraId="129BA2F7" w14:textId="77777777" w:rsidR="004E3708" w:rsidRPr="00C24767" w:rsidRDefault="004E3708" w:rsidP="007E7D19">
            <w:pPr>
              <w:spacing w:before="100" w:beforeAutospacing="1" w:after="100" w:afterAutospacing="1"/>
              <w:rPr>
                <w:rFonts w:ascii="Times New Roman" w:eastAsiaTheme="minorEastAsia" w:hAnsi="Times New Roman"/>
              </w:rPr>
            </w:pPr>
            <w:r w:rsidRPr="00C24767">
              <w:rPr>
                <w:rFonts w:ascii="Times New Roman" w:eastAsiaTheme="minorEastAsia" w:hAnsi="Times New Roman" w:hint="eastAsia"/>
              </w:rPr>
              <w:t>R</w:t>
            </w:r>
            <w:r w:rsidRPr="00C24767">
              <w:rPr>
                <w:rFonts w:ascii="Times New Roman" w:eastAsiaTheme="minorEastAsia" w:hAnsi="Times New Roman"/>
              </w:rPr>
              <w:t>eference configuration</w:t>
            </w:r>
          </w:p>
        </w:tc>
        <w:tc>
          <w:tcPr>
            <w:tcW w:w="4530" w:type="dxa"/>
          </w:tcPr>
          <w:p w14:paraId="77C786F0" w14:textId="77777777" w:rsidR="004E3708" w:rsidRPr="00C24767" w:rsidRDefault="004E3708" w:rsidP="007E7D19">
            <w:pPr>
              <w:spacing w:before="100" w:beforeAutospacing="1" w:after="100" w:afterAutospacing="1"/>
              <w:rPr>
                <w:rFonts w:ascii="Times New Roman" w:eastAsiaTheme="minorEastAsia" w:hAnsi="Times New Roman"/>
              </w:rPr>
            </w:pPr>
            <w:r w:rsidRPr="00C24767">
              <w:rPr>
                <w:rFonts w:ascii="Times New Roman" w:eastAsiaTheme="minorEastAsia" w:hAnsi="Times New Roman" w:hint="eastAsia"/>
              </w:rPr>
              <w:t>F</w:t>
            </w:r>
            <w:r w:rsidRPr="00C24767">
              <w:rPr>
                <w:rFonts w:ascii="Times New Roman" w:eastAsiaTheme="minorEastAsia" w:hAnsi="Times New Roman"/>
              </w:rPr>
              <w:t>R1 Set 1</w:t>
            </w:r>
          </w:p>
        </w:tc>
      </w:tr>
      <w:tr w:rsidR="004E3708" w:rsidRPr="00C24767" w14:paraId="5101564E" w14:textId="77777777" w:rsidTr="007E7D19">
        <w:tc>
          <w:tcPr>
            <w:tcW w:w="4530" w:type="dxa"/>
          </w:tcPr>
          <w:p w14:paraId="1396058B" w14:textId="77777777" w:rsidR="004E3708" w:rsidRPr="00C24767" w:rsidRDefault="004E3708" w:rsidP="007E7D19">
            <w:pPr>
              <w:spacing w:before="100" w:beforeAutospacing="1" w:after="100" w:afterAutospacing="1"/>
              <w:rPr>
                <w:rFonts w:ascii="Times New Roman" w:hAnsi="Times New Roman"/>
              </w:rPr>
            </w:pPr>
            <w:r w:rsidRPr="00C24767">
              <w:rPr>
                <w:rFonts w:ascii="Times New Roman" w:hAnsi="Times New Roman" w:hint="eastAsia"/>
              </w:rPr>
              <w:t>B</w:t>
            </w:r>
            <w:r w:rsidRPr="00C24767">
              <w:rPr>
                <w:rFonts w:ascii="Times New Roman" w:hAnsi="Times New Roman"/>
              </w:rPr>
              <w:t>S Category type</w:t>
            </w:r>
          </w:p>
        </w:tc>
        <w:tc>
          <w:tcPr>
            <w:tcW w:w="4530" w:type="dxa"/>
          </w:tcPr>
          <w:p w14:paraId="7D5F6DB9" w14:textId="77777777" w:rsidR="004E3708" w:rsidRPr="00C24767" w:rsidRDefault="004E3708" w:rsidP="007E7D19">
            <w:pPr>
              <w:spacing w:before="100" w:beforeAutospacing="1" w:after="100" w:afterAutospacing="1"/>
              <w:rPr>
                <w:rFonts w:ascii="Times New Roman" w:hAnsi="Times New Roman"/>
              </w:rPr>
            </w:pPr>
            <w:r w:rsidRPr="00C24767">
              <w:rPr>
                <w:rFonts w:ascii="Times New Roman" w:hAnsi="Times New Roman"/>
              </w:rPr>
              <w:t>BS Category 1</w:t>
            </w:r>
          </w:p>
        </w:tc>
      </w:tr>
      <w:tr w:rsidR="004E3708" w:rsidRPr="00C24767" w14:paraId="65E79415" w14:textId="77777777" w:rsidTr="007E7D19">
        <w:tc>
          <w:tcPr>
            <w:tcW w:w="4530" w:type="dxa"/>
          </w:tcPr>
          <w:p w14:paraId="3B58D12B" w14:textId="77777777" w:rsidR="004E3708" w:rsidRPr="00C24767" w:rsidRDefault="004E3708" w:rsidP="007E7D19">
            <w:pPr>
              <w:spacing w:before="100" w:beforeAutospacing="1" w:after="100" w:afterAutospacing="1"/>
              <w:rPr>
                <w:rFonts w:ascii="Times New Roman" w:eastAsiaTheme="minorEastAsia" w:hAnsi="Times New Roman"/>
                <w:lang w:eastAsia="zh-CN"/>
              </w:rPr>
            </w:pPr>
            <w:r w:rsidRPr="00C24767">
              <w:rPr>
                <w:rFonts w:ascii="Times New Roman" w:eastAsiaTheme="minorEastAsia" w:hAnsi="Times New Roman"/>
                <w:lang w:eastAsia="zh-CN"/>
              </w:rPr>
              <w:t>TDD frame structure</w:t>
            </w:r>
          </w:p>
        </w:tc>
        <w:tc>
          <w:tcPr>
            <w:tcW w:w="4530" w:type="dxa"/>
          </w:tcPr>
          <w:p w14:paraId="595D2880" w14:textId="77777777" w:rsidR="004E3708" w:rsidRPr="00C24767" w:rsidRDefault="004E3708" w:rsidP="007E7D19">
            <w:pPr>
              <w:spacing w:before="100" w:beforeAutospacing="1" w:after="100" w:afterAutospacing="1"/>
              <w:rPr>
                <w:rFonts w:ascii="Times New Roman" w:eastAsiaTheme="minorEastAsia" w:hAnsi="Times New Roman"/>
                <w:lang w:eastAsia="zh-CN"/>
              </w:rPr>
            </w:pPr>
            <w:r w:rsidRPr="00C24767">
              <w:rPr>
                <w:rFonts w:ascii="Times New Roman" w:eastAsiaTheme="minorEastAsia" w:hAnsi="Times New Roman"/>
                <w:lang w:eastAsia="zh-CN"/>
              </w:rPr>
              <w:t>DDDSU</w:t>
            </w:r>
          </w:p>
        </w:tc>
      </w:tr>
      <w:tr w:rsidR="004E3708" w:rsidRPr="00F51C18" w14:paraId="6D13AF70" w14:textId="77777777" w:rsidTr="007E7D19">
        <w:tc>
          <w:tcPr>
            <w:tcW w:w="4530" w:type="dxa"/>
          </w:tcPr>
          <w:p w14:paraId="0028E4D1" w14:textId="77777777" w:rsidR="004E3708" w:rsidRPr="00C24767" w:rsidRDefault="004E3708" w:rsidP="007E7D19">
            <w:pPr>
              <w:spacing w:before="100" w:beforeAutospacing="1" w:after="100" w:afterAutospacing="1"/>
              <w:rPr>
                <w:rFonts w:ascii="Times New Roman" w:eastAsiaTheme="minorEastAsia" w:hAnsi="Times New Roman"/>
                <w:lang w:eastAsia="zh-CN"/>
              </w:rPr>
            </w:pPr>
            <w:r>
              <w:rPr>
                <w:rFonts w:ascii="Times New Roman" w:eastAsiaTheme="minorEastAsia" w:hAnsi="Times New Roman" w:hint="eastAsia"/>
                <w:lang w:eastAsia="zh-CN"/>
              </w:rPr>
              <w:t>Network layout</w:t>
            </w:r>
          </w:p>
        </w:tc>
        <w:tc>
          <w:tcPr>
            <w:tcW w:w="4530" w:type="dxa"/>
          </w:tcPr>
          <w:p w14:paraId="3BDECAB7" w14:textId="77777777" w:rsidR="004E3708" w:rsidRPr="00F51C18" w:rsidRDefault="004E3708" w:rsidP="007E7D19">
            <w:pPr>
              <w:spacing w:before="100" w:beforeAutospacing="1" w:after="100" w:afterAutospacing="1"/>
              <w:rPr>
                <w:rFonts w:ascii="Times New Roman" w:eastAsiaTheme="minorEastAsia" w:hAnsi="Times New Roman"/>
                <w:lang w:eastAsia="zh-CN"/>
              </w:rPr>
            </w:pPr>
            <w:r>
              <w:rPr>
                <w:rFonts w:ascii="Times New Roman" w:eastAsiaTheme="minorEastAsia" w:hAnsi="Times New Roman" w:hint="eastAsia"/>
                <w:lang w:eastAsia="zh-CN"/>
              </w:rPr>
              <w:t xml:space="preserve">One Macro Layer with </w:t>
            </w:r>
            <w:proofErr w:type="spellStart"/>
            <w:r>
              <w:rPr>
                <w:rFonts w:ascii="Times New Roman" w:eastAsiaTheme="minorEastAsia" w:hAnsi="Times New Roman" w:hint="eastAsia"/>
                <w:lang w:eastAsia="zh-CN"/>
              </w:rPr>
              <w:t>colocated</w:t>
            </w:r>
            <w:proofErr w:type="spellEnd"/>
            <w:r>
              <w:rPr>
                <w:rFonts w:ascii="Times New Roman" w:eastAsiaTheme="minorEastAsia" w:hAnsi="Times New Roman" w:hint="eastAsia"/>
                <w:lang w:eastAsia="zh-CN"/>
              </w:rPr>
              <w:t xml:space="preserve"> </w:t>
            </w:r>
            <w:proofErr w:type="spellStart"/>
            <w:r>
              <w:rPr>
                <w:rFonts w:ascii="Times New Roman" w:eastAsiaTheme="minorEastAsia" w:hAnsi="Times New Roman" w:hint="eastAsia"/>
                <w:lang w:eastAsia="zh-CN"/>
              </w:rPr>
              <w:t>Pcell</w:t>
            </w:r>
            <w:proofErr w:type="spellEnd"/>
            <w:r>
              <w:rPr>
                <w:rFonts w:ascii="Times New Roman" w:eastAsiaTheme="minorEastAsia" w:hAnsi="Times New Roman" w:hint="eastAsia"/>
                <w:lang w:eastAsia="zh-CN"/>
              </w:rPr>
              <w:t xml:space="preserve"> and </w:t>
            </w:r>
            <w:proofErr w:type="spellStart"/>
            <w:r>
              <w:rPr>
                <w:rFonts w:ascii="Times New Roman" w:eastAsiaTheme="minorEastAsia" w:hAnsi="Times New Roman" w:hint="eastAsia"/>
                <w:lang w:eastAsia="zh-CN"/>
              </w:rPr>
              <w:t>Scell</w:t>
            </w:r>
            <w:proofErr w:type="spellEnd"/>
          </w:p>
        </w:tc>
      </w:tr>
      <w:tr w:rsidR="004E3708" w:rsidRPr="00C24767" w14:paraId="54C9A357" w14:textId="77777777" w:rsidTr="007E7D19">
        <w:tc>
          <w:tcPr>
            <w:tcW w:w="4530" w:type="dxa"/>
          </w:tcPr>
          <w:p w14:paraId="273E4590" w14:textId="77777777" w:rsidR="004E3708" w:rsidRPr="00C24767" w:rsidRDefault="004E3708" w:rsidP="007E7D19">
            <w:pPr>
              <w:spacing w:before="100" w:beforeAutospacing="1" w:after="100" w:afterAutospacing="1"/>
              <w:rPr>
                <w:rFonts w:ascii="Times New Roman" w:eastAsiaTheme="minorEastAsia" w:hAnsi="Times New Roman"/>
                <w:lang w:eastAsia="zh-CN"/>
              </w:rPr>
            </w:pPr>
            <w:r w:rsidRPr="00C24767">
              <w:rPr>
                <w:rFonts w:ascii="Times New Roman" w:eastAsiaTheme="minorEastAsia" w:hAnsi="Times New Roman"/>
                <w:lang w:eastAsia="zh-CN"/>
              </w:rPr>
              <w:t>Coverage cell number</w:t>
            </w:r>
          </w:p>
        </w:tc>
        <w:tc>
          <w:tcPr>
            <w:tcW w:w="4530" w:type="dxa"/>
          </w:tcPr>
          <w:p w14:paraId="1AFF721E" w14:textId="77777777" w:rsidR="004E3708" w:rsidRPr="00C24767" w:rsidRDefault="004E3708" w:rsidP="007E7D19">
            <w:pPr>
              <w:spacing w:before="100" w:beforeAutospacing="1" w:after="100" w:afterAutospacing="1"/>
              <w:rPr>
                <w:rFonts w:ascii="Times New Roman" w:eastAsiaTheme="minorEastAsia" w:hAnsi="Times New Roman"/>
                <w:lang w:eastAsia="zh-CN"/>
              </w:rPr>
            </w:pPr>
            <w:r w:rsidRPr="00C24767">
              <w:rPr>
                <w:rFonts w:ascii="Times New Roman" w:eastAsiaTheme="minorEastAsia" w:hAnsi="Times New Roman" w:hint="eastAsia"/>
                <w:lang w:eastAsia="zh-CN"/>
              </w:rPr>
              <w:t>2</w:t>
            </w:r>
            <w:r w:rsidRPr="00C24767">
              <w:rPr>
                <w:rFonts w:ascii="Times New Roman" w:eastAsiaTheme="minorEastAsia" w:hAnsi="Times New Roman"/>
                <w:lang w:eastAsia="zh-CN"/>
              </w:rPr>
              <w:t>1</w:t>
            </w:r>
          </w:p>
        </w:tc>
      </w:tr>
      <w:tr w:rsidR="004E3708" w:rsidRPr="00C24767" w14:paraId="16216C56" w14:textId="77777777" w:rsidTr="007E7D19">
        <w:tc>
          <w:tcPr>
            <w:tcW w:w="4530" w:type="dxa"/>
          </w:tcPr>
          <w:p w14:paraId="568C3485" w14:textId="77777777" w:rsidR="004E3708" w:rsidRPr="00C24767" w:rsidRDefault="004E3708" w:rsidP="007E7D19">
            <w:pPr>
              <w:spacing w:before="100" w:beforeAutospacing="1" w:after="100" w:afterAutospacing="1"/>
              <w:rPr>
                <w:rFonts w:ascii="Times New Roman" w:eastAsiaTheme="minorEastAsia" w:hAnsi="Times New Roman"/>
              </w:rPr>
            </w:pPr>
            <w:r w:rsidRPr="00C24767">
              <w:rPr>
                <w:rFonts w:ascii="Times New Roman" w:eastAsiaTheme="minorEastAsia" w:hAnsi="Times New Roman"/>
              </w:rPr>
              <w:t xml:space="preserve">Coverage cell transmission power </w:t>
            </w:r>
          </w:p>
        </w:tc>
        <w:tc>
          <w:tcPr>
            <w:tcW w:w="4530" w:type="dxa"/>
          </w:tcPr>
          <w:p w14:paraId="5BC7AC14" w14:textId="77777777" w:rsidR="004E3708" w:rsidRPr="00C24767" w:rsidRDefault="004E3708" w:rsidP="007E7D19">
            <w:pPr>
              <w:spacing w:before="100" w:beforeAutospacing="1" w:after="100" w:afterAutospacing="1"/>
              <w:rPr>
                <w:rFonts w:ascii="Times New Roman" w:eastAsiaTheme="minorEastAsia" w:hAnsi="Times New Roman"/>
              </w:rPr>
            </w:pPr>
            <w:r w:rsidRPr="00C24767">
              <w:rPr>
                <w:rFonts w:ascii="Times New Roman" w:eastAsiaTheme="minorEastAsia" w:hAnsi="Times New Roman"/>
              </w:rPr>
              <w:t>55 dBm</w:t>
            </w:r>
          </w:p>
        </w:tc>
      </w:tr>
      <w:tr w:rsidR="004E3708" w:rsidRPr="00C24767" w14:paraId="36FB1BFC" w14:textId="77777777" w:rsidTr="007E7D19">
        <w:tc>
          <w:tcPr>
            <w:tcW w:w="4530" w:type="dxa"/>
          </w:tcPr>
          <w:p w14:paraId="1B45D664" w14:textId="77777777" w:rsidR="004E3708" w:rsidRPr="00C24767" w:rsidRDefault="004E3708" w:rsidP="007E7D19">
            <w:pPr>
              <w:spacing w:before="100" w:beforeAutospacing="1" w:after="100" w:afterAutospacing="1"/>
              <w:rPr>
                <w:rFonts w:ascii="Times New Roman" w:eastAsiaTheme="minorEastAsia" w:hAnsi="Times New Roman"/>
                <w:lang w:eastAsia="zh-CN"/>
              </w:rPr>
            </w:pPr>
            <w:r>
              <w:rPr>
                <w:rFonts w:ascii="Times New Roman" w:eastAsiaTheme="minorEastAsia" w:hAnsi="Times New Roman" w:hint="eastAsia"/>
                <w:lang w:eastAsia="zh-CN"/>
              </w:rPr>
              <w:t>Number of SSBs</w:t>
            </w:r>
          </w:p>
        </w:tc>
        <w:tc>
          <w:tcPr>
            <w:tcW w:w="4530" w:type="dxa"/>
          </w:tcPr>
          <w:p w14:paraId="613E882D" w14:textId="77777777" w:rsidR="004E3708" w:rsidRPr="00C24767" w:rsidRDefault="004E3708" w:rsidP="007E7D19">
            <w:pPr>
              <w:spacing w:before="100" w:beforeAutospacing="1" w:after="100" w:afterAutospacing="1"/>
              <w:rPr>
                <w:rFonts w:ascii="Times New Roman" w:eastAsiaTheme="minorEastAsia" w:hAnsi="Times New Roman"/>
                <w:lang w:eastAsia="zh-CN"/>
              </w:rPr>
            </w:pPr>
            <w:r>
              <w:rPr>
                <w:rFonts w:ascii="Times New Roman" w:eastAsiaTheme="minorEastAsia" w:hAnsi="Times New Roman"/>
                <w:lang w:eastAsia="zh-CN"/>
              </w:rPr>
              <w:t>8</w:t>
            </w:r>
          </w:p>
        </w:tc>
      </w:tr>
    </w:tbl>
    <w:p w14:paraId="4ADCBF1E" w14:textId="638A7957" w:rsidR="00D67C97" w:rsidRPr="00CB2208" w:rsidRDefault="00D67C97" w:rsidP="00895CAE">
      <w:pPr>
        <w:rPr>
          <w:rFonts w:eastAsia="宋体"/>
          <w:lang w:eastAsia="zh-CN"/>
        </w:rPr>
      </w:pPr>
    </w:p>
    <w:sectPr w:rsidR="00D67C97" w:rsidRPr="00CB2208" w:rsidSect="00A824EE">
      <w:footerReference w:type="default" r:id="rId56"/>
      <w:pgSz w:w="11906" w:h="16838"/>
      <w:pgMar w:top="1418" w:right="1418" w:bottom="1418" w:left="1418" w:header="709" w:footer="709"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6AB605" w14:textId="77777777" w:rsidR="00FB1B0F" w:rsidRDefault="00FB1B0F">
      <w:r>
        <w:separator/>
      </w:r>
    </w:p>
  </w:endnote>
  <w:endnote w:type="continuationSeparator" w:id="0">
    <w:p w14:paraId="08E46C50" w14:textId="77777777" w:rsidR="00FB1B0F" w:rsidRDefault="00FB1B0F">
      <w:r>
        <w:continuationSeparator/>
      </w:r>
    </w:p>
  </w:endnote>
  <w:endnote w:type="continuationNotice" w:id="1">
    <w:p w14:paraId="51EF090D" w14:textId="77777777" w:rsidR="00FB1B0F" w:rsidRDefault="00FB1B0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CG Times (WN)">
    <w:altName w:val="Arial"/>
    <w:charset w:val="00"/>
    <w:family w:val="roman"/>
    <w:pitch w:val="default"/>
    <w:sig w:usb0="00000000"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等线 Light">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14448291"/>
      <w:docPartObj>
        <w:docPartGallery w:val="Page Numbers (Bottom of Page)"/>
        <w:docPartUnique/>
      </w:docPartObj>
    </w:sdtPr>
    <w:sdtEndPr/>
    <w:sdtContent>
      <w:sdt>
        <w:sdtPr>
          <w:id w:val="1728636285"/>
          <w:docPartObj>
            <w:docPartGallery w:val="Page Numbers (Top of Page)"/>
            <w:docPartUnique/>
          </w:docPartObj>
        </w:sdtPr>
        <w:sdtEndPr/>
        <w:sdtContent>
          <w:p w14:paraId="5197B2DA" w14:textId="3FF7A9C5" w:rsidR="00C4165D" w:rsidRDefault="00C4165D">
            <w:pPr>
              <w:pStyle w:val="af8"/>
              <w:jc w:val="center"/>
            </w:pPr>
            <w:r>
              <w:rPr>
                <w:lang w:val="zh-CN" w:eastAsia="zh-CN"/>
              </w:rPr>
              <w:t xml:space="preserve"> </w:t>
            </w:r>
            <w:r>
              <w:rPr>
                <w:b/>
                <w:bCs/>
                <w:sz w:val="24"/>
                <w:szCs w:val="24"/>
              </w:rPr>
              <w:fldChar w:fldCharType="begin"/>
            </w:r>
            <w:r>
              <w:rPr>
                <w:b/>
                <w:bCs/>
              </w:rPr>
              <w:instrText>PAGE</w:instrText>
            </w:r>
            <w:r>
              <w:rPr>
                <w:b/>
                <w:bCs/>
                <w:sz w:val="24"/>
                <w:szCs w:val="24"/>
              </w:rPr>
              <w:fldChar w:fldCharType="separate"/>
            </w:r>
            <w:r>
              <w:rPr>
                <w:b/>
                <w:bCs/>
                <w:lang w:val="zh-CN" w:eastAsia="zh-CN"/>
              </w:rPr>
              <w:t>2</w:t>
            </w:r>
            <w:r>
              <w:rPr>
                <w:b/>
                <w:bCs/>
                <w:sz w:val="24"/>
                <w:szCs w:val="24"/>
              </w:rPr>
              <w:fldChar w:fldCharType="end"/>
            </w:r>
            <w:r>
              <w:rPr>
                <w:lang w:val="zh-CN" w:eastAsia="zh-CN"/>
              </w:rPr>
              <w:t xml:space="preserve"> / </w:t>
            </w:r>
            <w:r>
              <w:rPr>
                <w:b/>
                <w:bCs/>
                <w:sz w:val="24"/>
                <w:szCs w:val="24"/>
              </w:rPr>
              <w:fldChar w:fldCharType="begin"/>
            </w:r>
            <w:r>
              <w:rPr>
                <w:b/>
                <w:bCs/>
              </w:rPr>
              <w:instrText>NUMPAGES</w:instrText>
            </w:r>
            <w:r>
              <w:rPr>
                <w:b/>
                <w:bCs/>
                <w:sz w:val="24"/>
                <w:szCs w:val="24"/>
              </w:rPr>
              <w:fldChar w:fldCharType="separate"/>
            </w:r>
            <w:r>
              <w:rPr>
                <w:b/>
                <w:bCs/>
                <w:lang w:val="zh-CN" w:eastAsia="zh-CN"/>
              </w:rPr>
              <w:t>2</w:t>
            </w:r>
            <w:r>
              <w:rPr>
                <w:b/>
                <w:bCs/>
                <w:sz w:val="24"/>
                <w:szCs w:val="24"/>
              </w:rPr>
              <w:fldChar w:fldCharType="end"/>
            </w:r>
          </w:p>
        </w:sdtContent>
      </w:sdt>
    </w:sdtContent>
  </w:sdt>
  <w:p w14:paraId="1280A966" w14:textId="77777777" w:rsidR="00C4165D" w:rsidRDefault="00C4165D">
    <w:pPr>
      <w:pStyle w:val="af8"/>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CAFC3C" w14:textId="77777777" w:rsidR="00FB1B0F" w:rsidRDefault="00FB1B0F">
      <w:r>
        <w:separator/>
      </w:r>
    </w:p>
  </w:footnote>
  <w:footnote w:type="continuationSeparator" w:id="0">
    <w:p w14:paraId="130031B2" w14:textId="77777777" w:rsidR="00FB1B0F" w:rsidRDefault="00FB1B0F">
      <w:r>
        <w:continuationSeparator/>
      </w:r>
    </w:p>
  </w:footnote>
  <w:footnote w:type="continuationNotice" w:id="1">
    <w:p w14:paraId="6F6F2A30" w14:textId="77777777" w:rsidR="00FB1B0F" w:rsidRDefault="00FB1B0F"/>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1DF0899"/>
    <w:multiLevelType w:val="hybridMultilevel"/>
    <w:tmpl w:val="24AC5DE0"/>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1" w15:restartNumberingAfterBreak="0">
    <w:nsid w:val="01FF3A04"/>
    <w:multiLevelType w:val="hybridMultilevel"/>
    <w:tmpl w:val="FA10E010"/>
    <w:styleLink w:val="StyleBulleted3"/>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095079DA"/>
    <w:multiLevelType w:val="hybridMultilevel"/>
    <w:tmpl w:val="2844FFDC"/>
    <w:lvl w:ilvl="0" w:tplc="8554555E">
      <w:start w:val="150"/>
      <w:numFmt w:val="bullet"/>
      <w:lvlText w:val="-"/>
      <w:lvlJc w:val="left"/>
      <w:pPr>
        <w:ind w:left="620" w:hanging="420"/>
      </w:pPr>
      <w:rPr>
        <w:rFonts w:ascii="Times" w:eastAsia="Batang" w:hAnsi="Times" w:cs="Time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3" w15:restartNumberingAfterBreak="0">
    <w:nsid w:val="0A4D57BC"/>
    <w:multiLevelType w:val="hybridMultilevel"/>
    <w:tmpl w:val="2C6EC8A0"/>
    <w:lvl w:ilvl="0" w:tplc="04090003">
      <w:start w:val="1"/>
      <w:numFmt w:val="bullet"/>
      <w:lvlText w:val=""/>
      <w:lvlJc w:val="left"/>
      <w:pPr>
        <w:ind w:left="420" w:hanging="420"/>
      </w:pPr>
      <w:rPr>
        <w:rFonts w:ascii="Symbol" w:hAnsi="Symbol" w:hint="default"/>
        <w:lang w:val="en-US"/>
      </w:rPr>
    </w:lvl>
    <w:lvl w:ilvl="1" w:tplc="D200E4F8">
      <w:start w:val="1"/>
      <w:numFmt w:val="bullet"/>
      <w:lvlText w:val="­"/>
      <w:lvlJc w:val="left"/>
      <w:pPr>
        <w:ind w:left="840" w:hanging="420"/>
      </w:pPr>
      <w:rPr>
        <w:rFonts w:ascii="等线" w:eastAsia="等线" w:hAnsi="等线" w:hint="eastAsia"/>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B166BBC"/>
    <w:multiLevelType w:val="hybridMultilevel"/>
    <w:tmpl w:val="D7AC6AEC"/>
    <w:lvl w:ilvl="0" w:tplc="AC3040D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5" w15:restartNumberingAfterBreak="0">
    <w:nsid w:val="0CBE14C0"/>
    <w:multiLevelType w:val="multilevel"/>
    <w:tmpl w:val="794AAEEA"/>
    <w:lvl w:ilvl="0">
      <w:start w:val="3"/>
      <w:numFmt w:val="decimal"/>
      <w:lvlText w:val="%1"/>
      <w:lvlJc w:val="left"/>
      <w:pPr>
        <w:ind w:left="530" w:hanging="530"/>
      </w:pPr>
      <w:rPr>
        <w:rFonts w:hint="default"/>
      </w:rPr>
    </w:lvl>
    <w:lvl w:ilvl="1">
      <w:start w:val="3"/>
      <w:numFmt w:val="decimal"/>
      <w:lvlText w:val="%1.%2"/>
      <w:lvlJc w:val="left"/>
      <w:pPr>
        <w:ind w:left="530" w:hanging="53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0DD55D50"/>
    <w:multiLevelType w:val="hybridMultilevel"/>
    <w:tmpl w:val="1836276E"/>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0EC82F44"/>
    <w:multiLevelType w:val="multilevel"/>
    <w:tmpl w:val="EADEEFE6"/>
    <w:lvl w:ilvl="0">
      <w:start w:val="3"/>
      <w:numFmt w:val="decimal"/>
      <w:lvlText w:val="%1"/>
      <w:lvlJc w:val="left"/>
      <w:pPr>
        <w:ind w:left="530" w:hanging="530"/>
      </w:pPr>
      <w:rPr>
        <w:rFonts w:hint="default"/>
      </w:rPr>
    </w:lvl>
    <w:lvl w:ilvl="1">
      <w:start w:val="4"/>
      <w:numFmt w:val="decimal"/>
      <w:lvlText w:val="%1.%2"/>
      <w:lvlJc w:val="left"/>
      <w:pPr>
        <w:ind w:left="530" w:hanging="53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116E5B5B"/>
    <w:multiLevelType w:val="multilevel"/>
    <w:tmpl w:val="D2661032"/>
    <w:lvl w:ilvl="0">
      <w:start w:val="1"/>
      <w:numFmt w:val="bullet"/>
      <w:lvlText w:val=""/>
      <w:lvlJc w:val="left"/>
      <w:pPr>
        <w:ind w:left="420" w:hanging="420"/>
      </w:pPr>
      <w:rPr>
        <w:rFonts w:ascii="Wingdings" w:hAnsi="Wingdings" w:hint="default"/>
      </w:rPr>
    </w:lvl>
    <w:lvl w:ilvl="1">
      <w:start w:val="1"/>
      <w:numFmt w:val="bullet"/>
      <w:lvlText w:val=""/>
      <w:lvlJc w:val="left"/>
      <w:pPr>
        <w:tabs>
          <w:tab w:val="num" w:pos="840"/>
        </w:tabs>
        <w:ind w:left="840" w:hanging="420"/>
      </w:pPr>
      <w:rPr>
        <w:rFonts w:ascii="Wingdings" w:hAnsi="Wingdings" w:hint="default"/>
      </w:rPr>
    </w:lvl>
    <w:lvl w:ilvl="2">
      <w:start w:val="1"/>
      <w:numFmt w:val="bullet"/>
      <w:lvlText w:val=""/>
      <w:lvlJc w:val="left"/>
      <w:pPr>
        <w:tabs>
          <w:tab w:val="num" w:pos="1260"/>
        </w:tabs>
        <w:ind w:left="1260" w:hanging="420"/>
      </w:pPr>
      <w:rPr>
        <w:rFonts w:ascii="Wingdings" w:hAnsi="Wingdings" w:hint="default"/>
      </w:rPr>
    </w:lvl>
    <w:lvl w:ilvl="3">
      <w:start w:val="1"/>
      <w:numFmt w:val="bullet"/>
      <w:lvlText w:val=""/>
      <w:lvlJc w:val="left"/>
      <w:pPr>
        <w:tabs>
          <w:tab w:val="num" w:pos="1680"/>
        </w:tabs>
        <w:ind w:left="1680" w:hanging="420"/>
      </w:pPr>
      <w:rPr>
        <w:rFonts w:ascii="Wingdings" w:hAnsi="Wingdings" w:hint="default"/>
      </w:rPr>
    </w:lvl>
    <w:lvl w:ilvl="4">
      <w:start w:val="1"/>
      <w:numFmt w:val="bullet"/>
      <w:lvlText w:val=""/>
      <w:lvlJc w:val="left"/>
      <w:pPr>
        <w:tabs>
          <w:tab w:val="num" w:pos="2100"/>
        </w:tabs>
        <w:ind w:left="2100" w:hanging="420"/>
      </w:pPr>
      <w:rPr>
        <w:rFonts w:ascii="Wingdings" w:hAnsi="Wingdings" w:hint="default"/>
      </w:rPr>
    </w:lvl>
    <w:lvl w:ilvl="5">
      <w:start w:val="1"/>
      <w:numFmt w:val="bullet"/>
      <w:lvlText w:val=""/>
      <w:lvlJc w:val="left"/>
      <w:pPr>
        <w:tabs>
          <w:tab w:val="num" w:pos="2520"/>
        </w:tabs>
        <w:ind w:left="2520" w:hanging="420"/>
      </w:pPr>
      <w:rPr>
        <w:rFonts w:ascii="Wingdings" w:hAnsi="Wingdings" w:hint="default"/>
      </w:rPr>
    </w:lvl>
    <w:lvl w:ilvl="6">
      <w:start w:val="1"/>
      <w:numFmt w:val="bullet"/>
      <w:lvlText w:val=""/>
      <w:lvlJc w:val="left"/>
      <w:pPr>
        <w:tabs>
          <w:tab w:val="num" w:pos="2940"/>
        </w:tabs>
        <w:ind w:left="2940" w:hanging="420"/>
      </w:pPr>
      <w:rPr>
        <w:rFonts w:ascii="Wingdings" w:hAnsi="Wingdings" w:hint="default"/>
      </w:rPr>
    </w:lvl>
    <w:lvl w:ilvl="7">
      <w:start w:val="1"/>
      <w:numFmt w:val="bullet"/>
      <w:lvlText w:val=""/>
      <w:lvlJc w:val="left"/>
      <w:pPr>
        <w:tabs>
          <w:tab w:val="num" w:pos="3360"/>
        </w:tabs>
        <w:ind w:left="3360" w:hanging="420"/>
      </w:pPr>
      <w:rPr>
        <w:rFonts w:ascii="Wingdings" w:hAnsi="Wingdings" w:hint="default"/>
      </w:rPr>
    </w:lvl>
    <w:lvl w:ilvl="8">
      <w:start w:val="1"/>
      <w:numFmt w:val="bullet"/>
      <w:lvlText w:val=""/>
      <w:lvlJc w:val="left"/>
      <w:pPr>
        <w:tabs>
          <w:tab w:val="num" w:pos="3780"/>
        </w:tabs>
        <w:ind w:left="3780" w:hanging="420"/>
      </w:pPr>
      <w:rPr>
        <w:rFonts w:ascii="Wingdings" w:hAnsi="Wingdings" w:hint="default"/>
      </w:rPr>
    </w:lvl>
  </w:abstractNum>
  <w:abstractNum w:abstractNumId="19" w15:restartNumberingAfterBreak="0">
    <w:nsid w:val="11D25271"/>
    <w:multiLevelType w:val="hybridMultilevel"/>
    <w:tmpl w:val="FC388CE6"/>
    <w:lvl w:ilvl="0" w:tplc="04090003">
      <w:start w:val="1"/>
      <w:numFmt w:val="bullet"/>
      <w:lvlText w:val=""/>
      <w:lvlJc w:val="left"/>
      <w:pPr>
        <w:ind w:left="420" w:hanging="420"/>
      </w:pPr>
      <w:rPr>
        <w:rFonts w:ascii="Symbol" w:hAnsi="Symbol" w:hint="default"/>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121E2DBB"/>
    <w:multiLevelType w:val="hybridMultilevel"/>
    <w:tmpl w:val="2CAE5442"/>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13821975"/>
    <w:multiLevelType w:val="hybridMultilevel"/>
    <w:tmpl w:val="8B0E2A2A"/>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139602CA"/>
    <w:multiLevelType w:val="multilevel"/>
    <w:tmpl w:val="4ECC7E40"/>
    <w:lvl w:ilvl="0">
      <w:start w:val="2"/>
      <w:numFmt w:val="decimal"/>
      <w:lvlText w:val="%1"/>
      <w:lvlJc w:val="left"/>
      <w:pPr>
        <w:ind w:left="530" w:hanging="530"/>
      </w:pPr>
      <w:rPr>
        <w:rFonts w:hint="default"/>
      </w:rPr>
    </w:lvl>
    <w:lvl w:ilvl="1">
      <w:start w:val="2"/>
      <w:numFmt w:val="decimal"/>
      <w:lvlText w:val="%1.%2"/>
      <w:lvlJc w:val="left"/>
      <w:pPr>
        <w:ind w:left="530" w:hanging="53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150C2F9A"/>
    <w:multiLevelType w:val="hybridMultilevel"/>
    <w:tmpl w:val="A8428C66"/>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4" w15:restartNumberingAfterBreak="0">
    <w:nsid w:val="18F6574D"/>
    <w:multiLevelType w:val="hybridMultilevel"/>
    <w:tmpl w:val="FDAE909C"/>
    <w:lvl w:ilvl="0" w:tplc="51164BC6">
      <w:start w:val="1"/>
      <w:numFmt w:val="bullet"/>
      <w:lvlText w:val="•"/>
      <w:lvlJc w:val="left"/>
      <w:pPr>
        <w:tabs>
          <w:tab w:val="num" w:pos="720"/>
        </w:tabs>
        <w:ind w:left="720" w:hanging="360"/>
      </w:pPr>
      <w:rPr>
        <w:rFonts w:ascii="Arial" w:hAnsi="Arial" w:hint="default"/>
      </w:rPr>
    </w:lvl>
    <w:lvl w:ilvl="1" w:tplc="424CF424" w:tentative="1">
      <w:start w:val="1"/>
      <w:numFmt w:val="bullet"/>
      <w:lvlText w:val="•"/>
      <w:lvlJc w:val="left"/>
      <w:pPr>
        <w:tabs>
          <w:tab w:val="num" w:pos="1440"/>
        </w:tabs>
        <w:ind w:left="1440" w:hanging="360"/>
      </w:pPr>
      <w:rPr>
        <w:rFonts w:ascii="Arial" w:hAnsi="Arial" w:hint="default"/>
      </w:rPr>
    </w:lvl>
    <w:lvl w:ilvl="2" w:tplc="97D2EBDC">
      <w:start w:val="1"/>
      <w:numFmt w:val="bullet"/>
      <w:lvlText w:val="•"/>
      <w:lvlJc w:val="left"/>
      <w:pPr>
        <w:tabs>
          <w:tab w:val="num" w:pos="2160"/>
        </w:tabs>
        <w:ind w:left="2160" w:hanging="360"/>
      </w:pPr>
      <w:rPr>
        <w:rFonts w:ascii="Arial" w:hAnsi="Arial" w:hint="default"/>
      </w:rPr>
    </w:lvl>
    <w:lvl w:ilvl="3" w:tplc="DA20B4DE" w:tentative="1">
      <w:start w:val="1"/>
      <w:numFmt w:val="bullet"/>
      <w:lvlText w:val="•"/>
      <w:lvlJc w:val="left"/>
      <w:pPr>
        <w:tabs>
          <w:tab w:val="num" w:pos="2880"/>
        </w:tabs>
        <w:ind w:left="2880" w:hanging="360"/>
      </w:pPr>
      <w:rPr>
        <w:rFonts w:ascii="Arial" w:hAnsi="Arial" w:hint="default"/>
      </w:rPr>
    </w:lvl>
    <w:lvl w:ilvl="4" w:tplc="1722DAB6" w:tentative="1">
      <w:start w:val="1"/>
      <w:numFmt w:val="bullet"/>
      <w:lvlText w:val="•"/>
      <w:lvlJc w:val="left"/>
      <w:pPr>
        <w:tabs>
          <w:tab w:val="num" w:pos="3600"/>
        </w:tabs>
        <w:ind w:left="3600" w:hanging="360"/>
      </w:pPr>
      <w:rPr>
        <w:rFonts w:ascii="Arial" w:hAnsi="Arial" w:hint="default"/>
      </w:rPr>
    </w:lvl>
    <w:lvl w:ilvl="5" w:tplc="2106532E" w:tentative="1">
      <w:start w:val="1"/>
      <w:numFmt w:val="bullet"/>
      <w:lvlText w:val="•"/>
      <w:lvlJc w:val="left"/>
      <w:pPr>
        <w:tabs>
          <w:tab w:val="num" w:pos="4320"/>
        </w:tabs>
        <w:ind w:left="4320" w:hanging="360"/>
      </w:pPr>
      <w:rPr>
        <w:rFonts w:ascii="Arial" w:hAnsi="Arial" w:hint="default"/>
      </w:rPr>
    </w:lvl>
    <w:lvl w:ilvl="6" w:tplc="931643DE" w:tentative="1">
      <w:start w:val="1"/>
      <w:numFmt w:val="bullet"/>
      <w:lvlText w:val="•"/>
      <w:lvlJc w:val="left"/>
      <w:pPr>
        <w:tabs>
          <w:tab w:val="num" w:pos="5040"/>
        </w:tabs>
        <w:ind w:left="5040" w:hanging="360"/>
      </w:pPr>
      <w:rPr>
        <w:rFonts w:ascii="Arial" w:hAnsi="Arial" w:hint="default"/>
      </w:rPr>
    </w:lvl>
    <w:lvl w:ilvl="7" w:tplc="F1B40D62" w:tentative="1">
      <w:start w:val="1"/>
      <w:numFmt w:val="bullet"/>
      <w:lvlText w:val="•"/>
      <w:lvlJc w:val="left"/>
      <w:pPr>
        <w:tabs>
          <w:tab w:val="num" w:pos="5760"/>
        </w:tabs>
        <w:ind w:left="5760" w:hanging="360"/>
      </w:pPr>
      <w:rPr>
        <w:rFonts w:ascii="Arial" w:hAnsi="Arial" w:hint="default"/>
      </w:rPr>
    </w:lvl>
    <w:lvl w:ilvl="8" w:tplc="CC86AA0C"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19174CC3"/>
    <w:multiLevelType w:val="multilevel"/>
    <w:tmpl w:val="31D06C0E"/>
    <w:lvl w:ilvl="0">
      <w:start w:val="1"/>
      <w:numFmt w:val="bullet"/>
      <w:lvlText w:val=""/>
      <w:lvlJc w:val="left"/>
      <w:pPr>
        <w:ind w:left="420" w:hanging="420"/>
      </w:pPr>
      <w:rPr>
        <w:rFonts w:ascii="Wingdings" w:hAnsi="Wingdings"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6" w15:restartNumberingAfterBreak="0">
    <w:nsid w:val="1A2F388E"/>
    <w:multiLevelType w:val="multilevel"/>
    <w:tmpl w:val="09F0816A"/>
    <w:lvl w:ilvl="0">
      <w:start w:val="1"/>
      <w:numFmt w:val="bullet"/>
      <w:lvlText w:val=""/>
      <w:lvlJc w:val="left"/>
      <w:pPr>
        <w:ind w:left="420" w:hanging="420"/>
      </w:pPr>
      <w:rPr>
        <w:rFonts w:ascii="Wingdings" w:hAnsi="Wingdings"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7" w15:restartNumberingAfterBreak="0">
    <w:nsid w:val="1D4B0B68"/>
    <w:multiLevelType w:val="hybridMultilevel"/>
    <w:tmpl w:val="674A0B5C"/>
    <w:lvl w:ilvl="0" w:tplc="7E6A4A8A">
      <w:start w:val="6"/>
      <w:numFmt w:val="bullet"/>
      <w:lvlText w:val="-"/>
      <w:lvlJc w:val="left"/>
      <w:pPr>
        <w:ind w:left="420" w:hanging="420"/>
      </w:pPr>
      <w:rPr>
        <w:rFonts w:ascii="Arial" w:eastAsiaTheme="minorEastAsia" w:hAnsi="Arial" w:cs="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1F7468AD"/>
    <w:multiLevelType w:val="hybridMultilevel"/>
    <w:tmpl w:val="E7A4208E"/>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1FF95BE8"/>
    <w:multiLevelType w:val="hybridMultilevel"/>
    <w:tmpl w:val="0988F0B8"/>
    <w:lvl w:ilvl="0" w:tplc="100C1404">
      <w:numFmt w:val="bullet"/>
      <w:lvlText w:val="-"/>
      <w:lvlJc w:val="left"/>
      <w:pPr>
        <w:ind w:left="420" w:hanging="42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24A173B3"/>
    <w:multiLevelType w:val="hybridMultilevel"/>
    <w:tmpl w:val="F774A18A"/>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1" w15:restartNumberingAfterBreak="0">
    <w:nsid w:val="26041374"/>
    <w:multiLevelType w:val="hybridMultilevel"/>
    <w:tmpl w:val="1098FEC6"/>
    <w:name w:val="WW8Num7222222222222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DE91228"/>
    <w:multiLevelType w:val="hybridMultilevel"/>
    <w:tmpl w:val="8E1C71B2"/>
    <w:lvl w:ilvl="0" w:tplc="04090003">
      <w:start w:val="1"/>
      <w:numFmt w:val="bullet"/>
      <w:lvlText w:val=""/>
      <w:lvlJc w:val="left"/>
      <w:pPr>
        <w:ind w:left="420" w:hanging="420"/>
      </w:pPr>
      <w:rPr>
        <w:rFonts w:ascii="Symbol" w:hAnsi="Symbol" w:hint="default"/>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2E3A1262"/>
    <w:multiLevelType w:val="hybridMultilevel"/>
    <w:tmpl w:val="E59635C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18203BF"/>
    <w:multiLevelType w:val="hybridMultilevel"/>
    <w:tmpl w:val="2AC632A4"/>
    <w:lvl w:ilvl="0" w:tplc="27540B62">
      <w:start w:val="1"/>
      <w:numFmt w:val="bullet"/>
      <w:lvlText w:val="-"/>
      <w:lvlJc w:val="left"/>
      <w:pPr>
        <w:ind w:left="640" w:hanging="440"/>
      </w:pPr>
      <w:rPr>
        <w:rFonts w:ascii="等线" w:eastAsia="等线" w:hAnsi="等线" w:hint="eastAsia"/>
      </w:rPr>
    </w:lvl>
    <w:lvl w:ilvl="1" w:tplc="04090003">
      <w:start w:val="1"/>
      <w:numFmt w:val="bullet"/>
      <w:lvlText w:val=""/>
      <w:lvlJc w:val="left"/>
      <w:pPr>
        <w:ind w:left="1080" w:hanging="440"/>
      </w:pPr>
      <w:rPr>
        <w:rFonts w:ascii="Wingdings" w:hAnsi="Wingdings" w:hint="default"/>
      </w:rPr>
    </w:lvl>
    <w:lvl w:ilvl="2" w:tplc="04090005">
      <w:start w:val="1"/>
      <w:numFmt w:val="bullet"/>
      <w:lvlText w:val=""/>
      <w:lvlJc w:val="left"/>
      <w:pPr>
        <w:ind w:left="1520" w:hanging="440"/>
      </w:pPr>
      <w:rPr>
        <w:rFonts w:ascii="Wingdings" w:hAnsi="Wingdings" w:hint="default"/>
      </w:rPr>
    </w:lvl>
    <w:lvl w:ilvl="3" w:tplc="04090001" w:tentative="1">
      <w:start w:val="1"/>
      <w:numFmt w:val="bullet"/>
      <w:lvlText w:val=""/>
      <w:lvlJc w:val="left"/>
      <w:pPr>
        <w:ind w:left="1960" w:hanging="440"/>
      </w:pPr>
      <w:rPr>
        <w:rFonts w:ascii="Wingdings" w:hAnsi="Wingdings" w:hint="default"/>
      </w:rPr>
    </w:lvl>
    <w:lvl w:ilvl="4" w:tplc="04090003" w:tentative="1">
      <w:start w:val="1"/>
      <w:numFmt w:val="bullet"/>
      <w:lvlText w:val=""/>
      <w:lvlJc w:val="left"/>
      <w:pPr>
        <w:ind w:left="2400" w:hanging="440"/>
      </w:pPr>
      <w:rPr>
        <w:rFonts w:ascii="Wingdings" w:hAnsi="Wingdings" w:hint="default"/>
      </w:rPr>
    </w:lvl>
    <w:lvl w:ilvl="5" w:tplc="04090005" w:tentative="1">
      <w:start w:val="1"/>
      <w:numFmt w:val="bullet"/>
      <w:lvlText w:val=""/>
      <w:lvlJc w:val="left"/>
      <w:pPr>
        <w:ind w:left="2840" w:hanging="440"/>
      </w:pPr>
      <w:rPr>
        <w:rFonts w:ascii="Wingdings" w:hAnsi="Wingdings" w:hint="default"/>
      </w:rPr>
    </w:lvl>
    <w:lvl w:ilvl="6" w:tplc="04090001" w:tentative="1">
      <w:start w:val="1"/>
      <w:numFmt w:val="bullet"/>
      <w:lvlText w:val=""/>
      <w:lvlJc w:val="left"/>
      <w:pPr>
        <w:ind w:left="3280" w:hanging="440"/>
      </w:pPr>
      <w:rPr>
        <w:rFonts w:ascii="Wingdings" w:hAnsi="Wingdings" w:hint="default"/>
      </w:rPr>
    </w:lvl>
    <w:lvl w:ilvl="7" w:tplc="04090003" w:tentative="1">
      <w:start w:val="1"/>
      <w:numFmt w:val="bullet"/>
      <w:lvlText w:val=""/>
      <w:lvlJc w:val="left"/>
      <w:pPr>
        <w:ind w:left="3720" w:hanging="440"/>
      </w:pPr>
      <w:rPr>
        <w:rFonts w:ascii="Wingdings" w:hAnsi="Wingdings" w:hint="default"/>
      </w:rPr>
    </w:lvl>
    <w:lvl w:ilvl="8" w:tplc="04090005" w:tentative="1">
      <w:start w:val="1"/>
      <w:numFmt w:val="bullet"/>
      <w:lvlText w:val=""/>
      <w:lvlJc w:val="left"/>
      <w:pPr>
        <w:ind w:left="4160" w:hanging="440"/>
      </w:pPr>
      <w:rPr>
        <w:rFonts w:ascii="Wingdings" w:hAnsi="Wingdings" w:hint="default"/>
      </w:rPr>
    </w:lvl>
  </w:abstractNum>
  <w:abstractNum w:abstractNumId="35"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6" w15:restartNumberingAfterBreak="0">
    <w:nsid w:val="33172F65"/>
    <w:multiLevelType w:val="multilevel"/>
    <w:tmpl w:val="C1BCBCA0"/>
    <w:lvl w:ilvl="0">
      <w:start w:val="3"/>
      <w:numFmt w:val="decimal"/>
      <w:lvlText w:val="%1"/>
      <w:lvlJc w:val="left"/>
      <w:pPr>
        <w:ind w:left="530" w:hanging="530"/>
      </w:pPr>
      <w:rPr>
        <w:rFonts w:hint="default"/>
      </w:rPr>
    </w:lvl>
    <w:lvl w:ilvl="1">
      <w:start w:val="2"/>
      <w:numFmt w:val="decimal"/>
      <w:lvlText w:val="%1.%2"/>
      <w:lvlJc w:val="left"/>
      <w:pPr>
        <w:ind w:left="530" w:hanging="53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7" w15:restartNumberingAfterBreak="0">
    <w:nsid w:val="389743BB"/>
    <w:multiLevelType w:val="multilevel"/>
    <w:tmpl w:val="389743BB"/>
    <w:lvl w:ilvl="0">
      <w:numFmt w:val="bullet"/>
      <w:lvlText w:val="-"/>
      <w:lvlJc w:val="left"/>
      <w:pPr>
        <w:ind w:left="420" w:hanging="420"/>
      </w:pPr>
      <w:rPr>
        <w:rFonts w:ascii="Times New Roman" w:eastAsia="Times New Roman" w:hAnsi="Times New Roman" w:cs="Times New Roman" w:hint="default"/>
      </w:rPr>
    </w:lvl>
    <w:lvl w:ilvl="1">
      <w:start w:val="1"/>
      <w:numFmt w:val="bullet"/>
      <w:pStyle w:val="ArialTex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3AA46647"/>
    <w:multiLevelType w:val="multilevel"/>
    <w:tmpl w:val="3AA46647"/>
    <w:lvl w:ilvl="0">
      <w:start w:val="1"/>
      <w:numFmt w:val="decimal"/>
      <w:pStyle w:val="Propos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9" w15:restartNumberingAfterBreak="0">
    <w:nsid w:val="3C107BD4"/>
    <w:multiLevelType w:val="hybridMultilevel"/>
    <w:tmpl w:val="A2EEFC70"/>
    <w:lvl w:ilvl="0" w:tplc="04090003">
      <w:start w:val="1"/>
      <w:numFmt w:val="bullet"/>
      <w:lvlText w:val=""/>
      <w:lvlJc w:val="left"/>
      <w:pPr>
        <w:ind w:left="420" w:hanging="420"/>
      </w:pPr>
      <w:rPr>
        <w:rFonts w:ascii="Symbol" w:hAnsi="Symbol" w:hint="default"/>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40DE34BC"/>
    <w:multiLevelType w:val="singleLevel"/>
    <w:tmpl w:val="40DE34BC"/>
    <w:lvl w:ilvl="0">
      <w:start w:val="1"/>
      <w:numFmt w:val="decimal"/>
      <w:pStyle w:val="TdocHeading1"/>
      <w:lvlText w:val="%1."/>
      <w:lvlJc w:val="left"/>
      <w:pPr>
        <w:tabs>
          <w:tab w:val="num" w:pos="360"/>
        </w:tabs>
        <w:ind w:left="360" w:hanging="360"/>
      </w:pPr>
    </w:lvl>
  </w:abstractNum>
  <w:abstractNum w:abstractNumId="41" w15:restartNumberingAfterBreak="0">
    <w:nsid w:val="43E16330"/>
    <w:multiLevelType w:val="hybridMultilevel"/>
    <w:tmpl w:val="059CA076"/>
    <w:lvl w:ilvl="0" w:tplc="8554555E">
      <w:start w:val="150"/>
      <w:numFmt w:val="bullet"/>
      <w:lvlText w:val="-"/>
      <w:lvlJc w:val="left"/>
      <w:pPr>
        <w:ind w:left="470" w:hanging="420"/>
      </w:pPr>
      <w:rPr>
        <w:rFonts w:ascii="Times" w:eastAsia="Batang" w:hAnsi="Times" w:cs="Times" w:hint="default"/>
      </w:rPr>
    </w:lvl>
    <w:lvl w:ilvl="1" w:tplc="04090003" w:tentative="1">
      <w:start w:val="1"/>
      <w:numFmt w:val="bullet"/>
      <w:lvlText w:val=""/>
      <w:lvlJc w:val="left"/>
      <w:pPr>
        <w:ind w:left="890" w:hanging="420"/>
      </w:pPr>
      <w:rPr>
        <w:rFonts w:ascii="Wingdings" w:hAnsi="Wingdings" w:hint="default"/>
      </w:rPr>
    </w:lvl>
    <w:lvl w:ilvl="2" w:tplc="04090005">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42" w15:restartNumberingAfterBreak="0">
    <w:nsid w:val="466C681D"/>
    <w:multiLevelType w:val="hybridMultilevel"/>
    <w:tmpl w:val="C83C24FA"/>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47751471"/>
    <w:multiLevelType w:val="hybridMultilevel"/>
    <w:tmpl w:val="CAA805FA"/>
    <w:lvl w:ilvl="0" w:tplc="B7280A78">
      <w:start w:val="1"/>
      <w:numFmt w:val="bullet"/>
      <w:lvlText w:val=""/>
      <w:lvlJc w:val="left"/>
      <w:pPr>
        <w:ind w:left="720" w:hanging="360"/>
      </w:pPr>
      <w:rPr>
        <w:rFonts w:ascii="Wingdings" w:hAnsi="Wingdings" w:hint="default"/>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05">
      <w:start w:val="1"/>
      <w:numFmt w:val="bullet"/>
      <w:lvlText w:val=""/>
      <w:lvlJc w:val="left"/>
      <w:pPr>
        <w:ind w:left="2160" w:hanging="180"/>
      </w:pPr>
      <w:rPr>
        <w:rFonts w:ascii="Wingdings" w:hAnsi="Wingdings" w:hint="default"/>
      </w:rPr>
    </w:lvl>
    <w:lvl w:ilvl="3" w:tplc="04090003">
      <w:start w:val="1"/>
      <w:numFmt w:val="bullet"/>
      <w:lvlText w:val="o"/>
      <w:lvlJc w:val="left"/>
      <w:pPr>
        <w:ind w:left="2880" w:hanging="360"/>
      </w:pPr>
      <w:rPr>
        <w:rFonts w:ascii="Courier New" w:hAnsi="Courier New" w:cs="Courier New" w:hint="default"/>
      </w:r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477B0F15"/>
    <w:multiLevelType w:val="hybridMultilevel"/>
    <w:tmpl w:val="82B0247C"/>
    <w:lvl w:ilvl="0" w:tplc="412CB800">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05">
      <w:start w:val="1"/>
      <w:numFmt w:val="bullet"/>
      <w:lvlText w:val=""/>
      <w:lvlJc w:val="left"/>
      <w:pPr>
        <w:ind w:left="2160" w:hanging="180"/>
      </w:pPr>
      <w:rPr>
        <w:rFonts w:ascii="Wingdings" w:hAnsi="Wingding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48E54D53"/>
    <w:multiLevelType w:val="multilevel"/>
    <w:tmpl w:val="C4965E84"/>
    <w:lvl w:ilvl="0">
      <w:start w:val="7"/>
      <w:numFmt w:val="decimal"/>
      <w:lvlText w:val="%1"/>
      <w:lvlJc w:val="left"/>
      <w:pPr>
        <w:ind w:left="400" w:hanging="40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7" w15:restartNumberingAfterBreak="0">
    <w:nsid w:val="4ACC3D8D"/>
    <w:multiLevelType w:val="multilevel"/>
    <w:tmpl w:val="F8244648"/>
    <w:lvl w:ilvl="0">
      <w:start w:val="1"/>
      <w:numFmt w:val="bullet"/>
      <w:lvlText w:val=""/>
      <w:lvlJc w:val="left"/>
      <w:pPr>
        <w:ind w:left="200" w:firstLine="0"/>
      </w:pPr>
      <w:rPr>
        <w:rFonts w:ascii="Symbol" w:hAnsi="Symbol" w:hint="default"/>
      </w:rPr>
    </w:lvl>
    <w:lvl w:ilvl="1">
      <w:start w:val="1"/>
      <w:numFmt w:val="bullet"/>
      <w:lvlText w:val="o"/>
      <w:lvlJc w:val="left"/>
      <w:pPr>
        <w:ind w:left="1280" w:hanging="360"/>
      </w:pPr>
      <w:rPr>
        <w:rFonts w:ascii="Courier New" w:hAnsi="Courier New" w:cs="Courier New" w:hint="default"/>
      </w:rPr>
    </w:lvl>
    <w:lvl w:ilvl="2">
      <w:start w:val="1"/>
      <w:numFmt w:val="bullet"/>
      <w:lvlText w:val=""/>
      <w:lvlJc w:val="left"/>
      <w:pPr>
        <w:ind w:left="2000" w:hanging="360"/>
      </w:pPr>
      <w:rPr>
        <w:rFonts w:ascii="Wingdings" w:hAnsi="Wingdings" w:hint="default"/>
      </w:rPr>
    </w:lvl>
    <w:lvl w:ilvl="3">
      <w:start w:val="1"/>
      <w:numFmt w:val="bullet"/>
      <w:lvlText w:val=""/>
      <w:lvlJc w:val="left"/>
      <w:pPr>
        <w:ind w:left="2720" w:hanging="360"/>
      </w:pPr>
      <w:rPr>
        <w:rFonts w:ascii="Symbol" w:hAnsi="Symbol" w:hint="default"/>
      </w:rPr>
    </w:lvl>
    <w:lvl w:ilvl="4">
      <w:start w:val="1"/>
      <w:numFmt w:val="bullet"/>
      <w:lvlText w:val="o"/>
      <w:lvlJc w:val="left"/>
      <w:pPr>
        <w:ind w:left="3440" w:hanging="360"/>
      </w:pPr>
      <w:rPr>
        <w:rFonts w:ascii="Courier New" w:hAnsi="Courier New" w:cs="Courier New" w:hint="default"/>
      </w:rPr>
    </w:lvl>
    <w:lvl w:ilvl="5">
      <w:start w:val="1"/>
      <w:numFmt w:val="bullet"/>
      <w:lvlText w:val=""/>
      <w:lvlJc w:val="left"/>
      <w:pPr>
        <w:ind w:left="4160" w:hanging="360"/>
      </w:pPr>
      <w:rPr>
        <w:rFonts w:ascii="Wingdings" w:hAnsi="Wingdings" w:hint="default"/>
      </w:rPr>
    </w:lvl>
    <w:lvl w:ilvl="6">
      <w:start w:val="1"/>
      <w:numFmt w:val="bullet"/>
      <w:lvlText w:val=""/>
      <w:lvlJc w:val="left"/>
      <w:pPr>
        <w:ind w:left="4880" w:hanging="360"/>
      </w:pPr>
      <w:rPr>
        <w:rFonts w:ascii="Symbol" w:hAnsi="Symbol" w:hint="default"/>
      </w:rPr>
    </w:lvl>
    <w:lvl w:ilvl="7">
      <w:start w:val="1"/>
      <w:numFmt w:val="bullet"/>
      <w:lvlText w:val="o"/>
      <w:lvlJc w:val="left"/>
      <w:pPr>
        <w:ind w:left="5600" w:hanging="360"/>
      </w:pPr>
      <w:rPr>
        <w:rFonts w:ascii="Courier New" w:hAnsi="Courier New" w:cs="Courier New" w:hint="default"/>
      </w:rPr>
    </w:lvl>
    <w:lvl w:ilvl="8">
      <w:start w:val="1"/>
      <w:numFmt w:val="bullet"/>
      <w:lvlText w:val=""/>
      <w:lvlJc w:val="left"/>
      <w:pPr>
        <w:ind w:left="6320" w:hanging="360"/>
      </w:pPr>
      <w:rPr>
        <w:rFonts w:ascii="Wingdings" w:hAnsi="Wingdings" w:hint="default"/>
      </w:rPr>
    </w:lvl>
  </w:abstractNum>
  <w:abstractNum w:abstractNumId="48" w15:restartNumberingAfterBreak="0">
    <w:nsid w:val="4BD86544"/>
    <w:multiLevelType w:val="hybridMultilevel"/>
    <w:tmpl w:val="5F222208"/>
    <w:lvl w:ilvl="0" w:tplc="04090003">
      <w:start w:val="1"/>
      <w:numFmt w:val="bullet"/>
      <w:lvlText w:val=""/>
      <w:lvlJc w:val="left"/>
      <w:pPr>
        <w:ind w:left="420" w:hanging="420"/>
      </w:pPr>
      <w:rPr>
        <w:rFonts w:ascii="Symbol" w:hAnsi="Symbol" w:hint="default"/>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4D865DC7"/>
    <w:multiLevelType w:val="hybridMultilevel"/>
    <w:tmpl w:val="F0185FBC"/>
    <w:lvl w:ilvl="0" w:tplc="44B087C8">
      <w:numFmt w:val="bullet"/>
      <w:lvlText w:val="•"/>
      <w:lvlJc w:val="left"/>
      <w:pPr>
        <w:ind w:left="440" w:hanging="440"/>
      </w:pPr>
      <w:rPr>
        <w:rFonts w:ascii="Times New Roman" w:eastAsia="宋体" w:hAnsi="Times New Roman"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50"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1" w15:restartNumberingAfterBreak="0">
    <w:nsid w:val="51712332"/>
    <w:multiLevelType w:val="hybridMultilevel"/>
    <w:tmpl w:val="687609B2"/>
    <w:lvl w:ilvl="0" w:tplc="28CEE7B4">
      <w:start w:val="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2" w15:restartNumberingAfterBreak="0">
    <w:nsid w:val="56E60DDB"/>
    <w:multiLevelType w:val="multilevel"/>
    <w:tmpl w:val="56E60DDB"/>
    <w:lvl w:ilvl="0">
      <w:start w:val="1"/>
      <w:numFmt w:val="bullet"/>
      <w:lvlText w:val="-"/>
      <w:lvlJc w:val="left"/>
      <w:pPr>
        <w:ind w:left="620" w:hanging="420"/>
      </w:pPr>
      <w:rPr>
        <w:rFonts w:ascii="等线" w:eastAsia="等线" w:hAnsi="等线" w:hint="eastAsia"/>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53" w15:restartNumberingAfterBreak="0">
    <w:nsid w:val="5A066FC7"/>
    <w:multiLevelType w:val="multilevel"/>
    <w:tmpl w:val="982C3A36"/>
    <w:lvl w:ilvl="0">
      <w:start w:val="2"/>
      <w:numFmt w:val="decimal"/>
      <w:lvlText w:val="%1"/>
      <w:lvlJc w:val="left"/>
      <w:pPr>
        <w:ind w:left="456" w:hanging="456"/>
      </w:pPr>
      <w:rPr>
        <w:rFonts w:hint="default"/>
      </w:rPr>
    </w:lvl>
    <w:lvl w:ilvl="1">
      <w:start w:val="1"/>
      <w:numFmt w:val="decimal"/>
      <w:lvlText w:val="%1.%2"/>
      <w:lvlJc w:val="left"/>
      <w:pPr>
        <w:ind w:left="1004" w:hanging="720"/>
      </w:pPr>
      <w:rPr>
        <w:rFonts w:hint="default"/>
      </w:rPr>
    </w:lvl>
    <w:lvl w:ilvl="2">
      <w:start w:val="1"/>
      <w:numFmt w:val="decimal"/>
      <w:lvlText w:val="%1.%2.%3"/>
      <w:lvlJc w:val="left"/>
      <w:pPr>
        <w:ind w:left="1003" w:hanging="720"/>
      </w:pPr>
      <w:rPr>
        <w:rFonts w:ascii="Arial" w:eastAsia="微软雅黑" w:hAnsi="Arial" w:hint="default"/>
        <w:b w:val="0"/>
        <w:sz w:val="24"/>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54" w15:restartNumberingAfterBreak="0">
    <w:nsid w:val="5BC139FC"/>
    <w:multiLevelType w:val="hybridMultilevel"/>
    <w:tmpl w:val="6C186F62"/>
    <w:lvl w:ilvl="0" w:tplc="04090001">
      <w:start w:val="1"/>
      <w:numFmt w:val="bullet"/>
      <w:lvlText w:val=""/>
      <w:lvlJc w:val="left"/>
      <w:pPr>
        <w:ind w:left="486" w:hanging="440"/>
      </w:pPr>
      <w:rPr>
        <w:rFonts w:ascii="Wingdings" w:hAnsi="Wingdings" w:hint="default"/>
      </w:rPr>
    </w:lvl>
    <w:lvl w:ilvl="1" w:tplc="04090003" w:tentative="1">
      <w:start w:val="1"/>
      <w:numFmt w:val="bullet"/>
      <w:lvlText w:val=""/>
      <w:lvlJc w:val="left"/>
      <w:pPr>
        <w:ind w:left="926" w:hanging="440"/>
      </w:pPr>
      <w:rPr>
        <w:rFonts w:ascii="Wingdings" w:hAnsi="Wingdings" w:hint="default"/>
      </w:rPr>
    </w:lvl>
    <w:lvl w:ilvl="2" w:tplc="04090005" w:tentative="1">
      <w:start w:val="1"/>
      <w:numFmt w:val="bullet"/>
      <w:lvlText w:val=""/>
      <w:lvlJc w:val="left"/>
      <w:pPr>
        <w:ind w:left="1366" w:hanging="440"/>
      </w:pPr>
      <w:rPr>
        <w:rFonts w:ascii="Wingdings" w:hAnsi="Wingdings" w:hint="default"/>
      </w:rPr>
    </w:lvl>
    <w:lvl w:ilvl="3" w:tplc="04090001" w:tentative="1">
      <w:start w:val="1"/>
      <w:numFmt w:val="bullet"/>
      <w:lvlText w:val=""/>
      <w:lvlJc w:val="left"/>
      <w:pPr>
        <w:ind w:left="1806" w:hanging="440"/>
      </w:pPr>
      <w:rPr>
        <w:rFonts w:ascii="Wingdings" w:hAnsi="Wingdings" w:hint="default"/>
      </w:rPr>
    </w:lvl>
    <w:lvl w:ilvl="4" w:tplc="04090003" w:tentative="1">
      <w:start w:val="1"/>
      <w:numFmt w:val="bullet"/>
      <w:lvlText w:val=""/>
      <w:lvlJc w:val="left"/>
      <w:pPr>
        <w:ind w:left="2246" w:hanging="440"/>
      </w:pPr>
      <w:rPr>
        <w:rFonts w:ascii="Wingdings" w:hAnsi="Wingdings" w:hint="default"/>
      </w:rPr>
    </w:lvl>
    <w:lvl w:ilvl="5" w:tplc="04090005" w:tentative="1">
      <w:start w:val="1"/>
      <w:numFmt w:val="bullet"/>
      <w:lvlText w:val=""/>
      <w:lvlJc w:val="left"/>
      <w:pPr>
        <w:ind w:left="2686" w:hanging="440"/>
      </w:pPr>
      <w:rPr>
        <w:rFonts w:ascii="Wingdings" w:hAnsi="Wingdings" w:hint="default"/>
      </w:rPr>
    </w:lvl>
    <w:lvl w:ilvl="6" w:tplc="04090001" w:tentative="1">
      <w:start w:val="1"/>
      <w:numFmt w:val="bullet"/>
      <w:lvlText w:val=""/>
      <w:lvlJc w:val="left"/>
      <w:pPr>
        <w:ind w:left="3126" w:hanging="440"/>
      </w:pPr>
      <w:rPr>
        <w:rFonts w:ascii="Wingdings" w:hAnsi="Wingdings" w:hint="default"/>
      </w:rPr>
    </w:lvl>
    <w:lvl w:ilvl="7" w:tplc="04090003" w:tentative="1">
      <w:start w:val="1"/>
      <w:numFmt w:val="bullet"/>
      <w:lvlText w:val=""/>
      <w:lvlJc w:val="left"/>
      <w:pPr>
        <w:ind w:left="3566" w:hanging="440"/>
      </w:pPr>
      <w:rPr>
        <w:rFonts w:ascii="Wingdings" w:hAnsi="Wingdings" w:hint="default"/>
      </w:rPr>
    </w:lvl>
    <w:lvl w:ilvl="8" w:tplc="04090005" w:tentative="1">
      <w:start w:val="1"/>
      <w:numFmt w:val="bullet"/>
      <w:lvlText w:val=""/>
      <w:lvlJc w:val="left"/>
      <w:pPr>
        <w:ind w:left="4006" w:hanging="440"/>
      </w:pPr>
      <w:rPr>
        <w:rFonts w:ascii="Wingdings" w:hAnsi="Wingdings" w:hint="default"/>
      </w:rPr>
    </w:lvl>
  </w:abstractNum>
  <w:abstractNum w:abstractNumId="55" w15:restartNumberingAfterBreak="0">
    <w:nsid w:val="5CDB0641"/>
    <w:multiLevelType w:val="hybridMultilevel"/>
    <w:tmpl w:val="208048F4"/>
    <w:lvl w:ilvl="0" w:tplc="412CB800">
      <w:start w:val="4"/>
      <w:numFmt w:val="bullet"/>
      <w:lvlText w:val="-"/>
      <w:lvlJc w:val="left"/>
      <w:pPr>
        <w:ind w:left="560" w:hanging="360"/>
      </w:pPr>
      <w:rPr>
        <w:rFonts w:ascii="Times New Roman" w:eastAsia="Times New Roman" w:hAnsi="Times New Roman" w:cs="Times New Roman" w:hint="default"/>
      </w:rPr>
    </w:lvl>
    <w:lvl w:ilvl="1" w:tplc="04090003">
      <w:start w:val="1"/>
      <w:numFmt w:val="bullet"/>
      <w:lvlText w:val="o"/>
      <w:lvlJc w:val="left"/>
      <w:pPr>
        <w:ind w:left="1280" w:hanging="360"/>
      </w:pPr>
      <w:rPr>
        <w:rFonts w:ascii="Courier New" w:hAnsi="Courier New" w:cs="Courier New" w:hint="default"/>
      </w:rPr>
    </w:lvl>
    <w:lvl w:ilvl="2" w:tplc="04090005">
      <w:start w:val="1"/>
      <w:numFmt w:val="bullet"/>
      <w:lvlText w:val=""/>
      <w:lvlJc w:val="left"/>
      <w:pPr>
        <w:ind w:left="2000" w:hanging="360"/>
      </w:pPr>
      <w:rPr>
        <w:rFonts w:ascii="Wingdings" w:hAnsi="Wingdings" w:hint="default"/>
      </w:rPr>
    </w:lvl>
    <w:lvl w:ilvl="3" w:tplc="04090001">
      <w:start w:val="1"/>
      <w:numFmt w:val="bullet"/>
      <w:lvlText w:val=""/>
      <w:lvlJc w:val="left"/>
      <w:pPr>
        <w:ind w:left="2720" w:hanging="360"/>
      </w:pPr>
      <w:rPr>
        <w:rFonts w:ascii="Symbol" w:hAnsi="Symbol" w:hint="default"/>
      </w:rPr>
    </w:lvl>
    <w:lvl w:ilvl="4" w:tplc="04090003">
      <w:start w:val="1"/>
      <w:numFmt w:val="bullet"/>
      <w:lvlText w:val="o"/>
      <w:lvlJc w:val="left"/>
      <w:pPr>
        <w:ind w:left="3440" w:hanging="360"/>
      </w:pPr>
      <w:rPr>
        <w:rFonts w:ascii="Courier New" w:hAnsi="Courier New" w:cs="Courier New" w:hint="default"/>
      </w:rPr>
    </w:lvl>
    <w:lvl w:ilvl="5" w:tplc="04090005">
      <w:start w:val="1"/>
      <w:numFmt w:val="bullet"/>
      <w:lvlText w:val=""/>
      <w:lvlJc w:val="left"/>
      <w:pPr>
        <w:ind w:left="4160" w:hanging="360"/>
      </w:pPr>
      <w:rPr>
        <w:rFonts w:ascii="Wingdings" w:hAnsi="Wingdings" w:hint="default"/>
      </w:rPr>
    </w:lvl>
    <w:lvl w:ilvl="6" w:tplc="04090001">
      <w:start w:val="1"/>
      <w:numFmt w:val="bullet"/>
      <w:lvlText w:val=""/>
      <w:lvlJc w:val="left"/>
      <w:pPr>
        <w:ind w:left="4880" w:hanging="360"/>
      </w:pPr>
      <w:rPr>
        <w:rFonts w:ascii="Symbol" w:hAnsi="Symbol" w:hint="default"/>
      </w:rPr>
    </w:lvl>
    <w:lvl w:ilvl="7" w:tplc="04090003">
      <w:start w:val="1"/>
      <w:numFmt w:val="bullet"/>
      <w:lvlText w:val="o"/>
      <w:lvlJc w:val="left"/>
      <w:pPr>
        <w:ind w:left="5600" w:hanging="360"/>
      </w:pPr>
      <w:rPr>
        <w:rFonts w:ascii="Courier New" w:hAnsi="Courier New" w:cs="Courier New" w:hint="default"/>
      </w:rPr>
    </w:lvl>
    <w:lvl w:ilvl="8" w:tplc="04090005">
      <w:start w:val="1"/>
      <w:numFmt w:val="bullet"/>
      <w:lvlText w:val=""/>
      <w:lvlJc w:val="left"/>
      <w:pPr>
        <w:ind w:left="6320" w:hanging="360"/>
      </w:pPr>
      <w:rPr>
        <w:rFonts w:ascii="Wingdings" w:hAnsi="Wingdings" w:hint="default"/>
      </w:rPr>
    </w:lvl>
  </w:abstractNum>
  <w:abstractNum w:abstractNumId="56" w15:restartNumberingAfterBreak="0">
    <w:nsid w:val="60C3763C"/>
    <w:multiLevelType w:val="hybridMultilevel"/>
    <w:tmpl w:val="5BDA133A"/>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60EE53DE"/>
    <w:multiLevelType w:val="hybridMultilevel"/>
    <w:tmpl w:val="89D05AA6"/>
    <w:lvl w:ilvl="0" w:tplc="8554555E">
      <w:start w:val="150"/>
      <w:numFmt w:val="bullet"/>
      <w:lvlText w:val="-"/>
      <w:lvlJc w:val="left"/>
      <w:pPr>
        <w:ind w:left="620" w:hanging="420"/>
      </w:pPr>
      <w:rPr>
        <w:rFonts w:ascii="Times" w:eastAsia="Batang" w:hAnsi="Times" w:cs="Times" w:hint="default"/>
      </w:rPr>
    </w:lvl>
    <w:lvl w:ilvl="1" w:tplc="04090003">
      <w:start w:val="1"/>
      <w:numFmt w:val="bullet"/>
      <w:lvlText w:val=""/>
      <w:lvlJc w:val="left"/>
      <w:pPr>
        <w:ind w:left="1040" w:hanging="420"/>
      </w:pPr>
      <w:rPr>
        <w:rFonts w:ascii="Wingdings" w:hAnsi="Wingdings" w:hint="default"/>
      </w:rPr>
    </w:lvl>
    <w:lvl w:ilvl="2" w:tplc="04090005">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3">
      <w:start w:val="1"/>
      <w:numFmt w:val="bullet"/>
      <w:lvlText w:val=""/>
      <w:lvlJc w:val="left"/>
      <w:pPr>
        <w:ind w:left="2300" w:hanging="420"/>
      </w:pPr>
      <w:rPr>
        <w:rFonts w:ascii="Wingdings" w:hAnsi="Wingdings" w:hint="default"/>
      </w:rPr>
    </w:lvl>
    <w:lvl w:ilvl="5" w:tplc="04090005">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3">
      <w:start w:val="1"/>
      <w:numFmt w:val="bullet"/>
      <w:lvlText w:val=""/>
      <w:lvlJc w:val="left"/>
      <w:pPr>
        <w:ind w:left="3560" w:hanging="420"/>
      </w:pPr>
      <w:rPr>
        <w:rFonts w:ascii="Wingdings" w:hAnsi="Wingdings" w:hint="default"/>
      </w:rPr>
    </w:lvl>
    <w:lvl w:ilvl="8" w:tplc="04090005">
      <w:start w:val="1"/>
      <w:numFmt w:val="bullet"/>
      <w:lvlText w:val=""/>
      <w:lvlJc w:val="left"/>
      <w:pPr>
        <w:ind w:left="3980" w:hanging="420"/>
      </w:pPr>
      <w:rPr>
        <w:rFonts w:ascii="Wingdings" w:hAnsi="Wingdings" w:hint="default"/>
      </w:rPr>
    </w:lvl>
  </w:abstractNum>
  <w:abstractNum w:abstractNumId="58" w15:restartNumberingAfterBreak="0">
    <w:nsid w:val="64513F94"/>
    <w:multiLevelType w:val="hybridMultilevel"/>
    <w:tmpl w:val="ACE07B5A"/>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64F976D7"/>
    <w:multiLevelType w:val="multilevel"/>
    <w:tmpl w:val="E874530E"/>
    <w:lvl w:ilvl="0">
      <w:start w:val="1"/>
      <w:numFmt w:val="decimal"/>
      <w:lvlText w:val="%1"/>
      <w:lvlJc w:val="left"/>
      <w:pPr>
        <w:tabs>
          <w:tab w:val="num" w:pos="432"/>
        </w:tabs>
        <w:ind w:left="432" w:hanging="432"/>
      </w:pPr>
      <w:rPr>
        <w:rFonts w:ascii="Times New Roman" w:hAnsi="Times New Roman" w:cs="Times New Roman" w:hint="default"/>
      </w:rPr>
    </w:lvl>
    <w:lvl w:ilvl="1">
      <w:start w:val="1"/>
      <w:numFmt w:val="decimal"/>
      <w:lvlText w:val="%1.%2"/>
      <w:lvlJc w:val="left"/>
      <w:pPr>
        <w:tabs>
          <w:tab w:val="num" w:pos="576"/>
        </w:tabs>
        <w:ind w:left="576" w:hanging="576"/>
      </w:pPr>
      <w:rPr>
        <w:rFonts w:ascii="Times New Roman" w:hAnsi="Times New Roman" w:cs="Times New Roman" w:hint="default"/>
      </w:rPr>
    </w:lvl>
    <w:lvl w:ilvl="2">
      <w:start w:val="1"/>
      <w:numFmt w:val="decimal"/>
      <w:lvlText w:val="%1.%2.%3"/>
      <w:lvlJc w:val="left"/>
      <w:pPr>
        <w:tabs>
          <w:tab w:val="num" w:pos="720"/>
        </w:tabs>
        <w:ind w:left="720" w:hanging="720"/>
      </w:pPr>
      <w:rPr>
        <w:rFonts w:ascii="Times New Roman" w:hAnsi="Times New Roman" w:cs="Times New Roman" w:hint="default"/>
        <w:i w:val="0"/>
        <w:iCs w:val="0"/>
        <w:caps w:val="0"/>
        <w:smallCaps w:val="0"/>
        <w:color w:val="000000"/>
        <w:spacing w:val="0"/>
      </w:rPr>
    </w:lvl>
    <w:lvl w:ilvl="3">
      <w:start w:val="1"/>
      <w:numFmt w:val="decimal"/>
      <w:lvlText w:val="%1.%2.%3.%4"/>
      <w:lvlJc w:val="left"/>
      <w:pPr>
        <w:tabs>
          <w:tab w:val="num" w:pos="864"/>
        </w:tabs>
        <w:ind w:left="864" w:hanging="864"/>
      </w:pPr>
      <w:rPr>
        <w:rFonts w:ascii="Times New Roman" w:hAnsi="Times New Roman" w:cs="Times New Roman" w:hint="default"/>
        <w:i w:val="0"/>
        <w:iCs w:val="0"/>
        <w:caps w:val="0"/>
        <w:smallCaps w:val="0"/>
        <w:color w:val="000000"/>
        <w:spacing w:val="0"/>
      </w:rPr>
    </w:lvl>
    <w:lvl w:ilvl="4">
      <w:start w:val="1"/>
      <w:numFmt w:val="decimal"/>
      <w:lvlText w:val="%1.%2.%3.%4.%5"/>
      <w:lvlJc w:val="left"/>
      <w:pPr>
        <w:tabs>
          <w:tab w:val="num" w:pos="2988"/>
        </w:tabs>
        <w:ind w:left="2988" w:hanging="1008"/>
      </w:pPr>
      <w:rPr>
        <w:rFonts w:ascii="Times New Roman" w:hAnsi="Times New Roman" w:cs="Times New Roman" w:hint="default"/>
        <w:i w:val="0"/>
        <w:iCs w:val="0"/>
        <w:caps w:val="0"/>
        <w:smallCaps w:val="0"/>
        <w:color w:val="000000"/>
        <w:spacing w:val="0"/>
      </w:rPr>
    </w:lvl>
    <w:lvl w:ilvl="5">
      <w:start w:val="1"/>
      <w:numFmt w:val="decimal"/>
      <w:lvlText w:val="%1.%2.%3.%4.%5.%6"/>
      <w:lvlJc w:val="left"/>
      <w:pPr>
        <w:tabs>
          <w:tab w:val="num" w:pos="1152"/>
        </w:tabs>
        <w:ind w:left="1152" w:hanging="1152"/>
      </w:pPr>
      <w:rPr>
        <w:rFonts w:ascii="Times New Roman" w:hAnsi="Times New Roman" w:cs="Times New Roman" w:hint="default"/>
        <w:i w:val="0"/>
        <w:iCs w:val="0"/>
        <w:caps w:val="0"/>
        <w:smallCaps w:val="0"/>
        <w:color w:val="000000"/>
        <w:spacing w:val="0"/>
      </w:rPr>
    </w:lvl>
    <w:lvl w:ilvl="6">
      <w:start w:val="1"/>
      <w:numFmt w:val="decimal"/>
      <w:lvlText w:val="%1.%2.%3.%4.%5.%6.%7"/>
      <w:lvlJc w:val="left"/>
      <w:pPr>
        <w:tabs>
          <w:tab w:val="num" w:pos="1296"/>
        </w:tabs>
        <w:ind w:left="1296" w:hanging="1296"/>
      </w:pPr>
      <w:rPr>
        <w:rFonts w:ascii="Times New Roman" w:hAnsi="Times New Roman" w:cs="Times New Roman" w:hint="default"/>
      </w:rPr>
    </w:lvl>
    <w:lvl w:ilvl="7">
      <w:start w:val="1"/>
      <w:numFmt w:val="decimal"/>
      <w:lvlText w:val="%1.%2.%3.%4.%5.%6.%7.%8"/>
      <w:lvlJc w:val="left"/>
      <w:pPr>
        <w:tabs>
          <w:tab w:val="num" w:pos="1440"/>
        </w:tabs>
        <w:ind w:left="1440" w:hanging="1440"/>
      </w:pPr>
      <w:rPr>
        <w:rFonts w:ascii="Times New Roman" w:hAnsi="Times New Roman" w:cs="Times New Roman" w:hint="default"/>
      </w:rPr>
    </w:lvl>
    <w:lvl w:ilvl="8">
      <w:start w:val="1"/>
      <w:numFmt w:val="decimal"/>
      <w:lvlText w:val="%1.%2.%3.%4.%5.%6.%7.%8.%9"/>
      <w:lvlJc w:val="left"/>
      <w:pPr>
        <w:tabs>
          <w:tab w:val="num" w:pos="1584"/>
        </w:tabs>
        <w:ind w:left="1584" w:hanging="1584"/>
      </w:pPr>
      <w:rPr>
        <w:rFonts w:ascii="Times New Roman" w:hAnsi="Times New Roman" w:cs="Times New Roman" w:hint="default"/>
      </w:rPr>
    </w:lvl>
  </w:abstractNum>
  <w:abstractNum w:abstractNumId="60" w15:restartNumberingAfterBreak="0">
    <w:nsid w:val="6509483D"/>
    <w:multiLevelType w:val="multilevel"/>
    <w:tmpl w:val="6509483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6510687D"/>
    <w:multiLevelType w:val="hybridMultilevel"/>
    <w:tmpl w:val="D97021B6"/>
    <w:lvl w:ilvl="0" w:tplc="AC3040D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2" w15:restartNumberingAfterBreak="0">
    <w:nsid w:val="6D6C0433"/>
    <w:multiLevelType w:val="multilevel"/>
    <w:tmpl w:val="503431BC"/>
    <w:lvl w:ilvl="0">
      <w:start w:val="1"/>
      <w:numFmt w:val="decimal"/>
      <w:lvlText w:val="%1."/>
      <w:lvlJc w:val="left"/>
      <w:pPr>
        <w:tabs>
          <w:tab w:val="num" w:pos="425"/>
        </w:tabs>
        <w:ind w:left="425" w:hanging="425"/>
      </w:pPr>
      <w:rPr>
        <w:lang w:val="en-GB"/>
      </w:rPr>
    </w:lvl>
    <w:lvl w:ilvl="1">
      <w:start w:val="1"/>
      <w:numFmt w:val="decimal"/>
      <w:lvlText w:val="%1.%2."/>
      <w:lvlJc w:val="left"/>
      <w:pPr>
        <w:tabs>
          <w:tab w:val="num" w:pos="567"/>
        </w:tabs>
        <w:ind w:left="567" w:hanging="567"/>
      </w:pPr>
      <w:rPr>
        <w:sz w:val="28"/>
      </w:r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63" w15:restartNumberingAfterBreak="0">
    <w:nsid w:val="6F184812"/>
    <w:multiLevelType w:val="hybridMultilevel"/>
    <w:tmpl w:val="07FC8D66"/>
    <w:lvl w:ilvl="0" w:tplc="8554555E">
      <w:start w:val="150"/>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4" w15:restartNumberingAfterBreak="0">
    <w:nsid w:val="6FC6596E"/>
    <w:multiLevelType w:val="hybridMultilevel"/>
    <w:tmpl w:val="439878E2"/>
    <w:lvl w:ilvl="0" w:tplc="FD94ACB2">
      <w:start w:val="1"/>
      <w:numFmt w:val="bullet"/>
      <w:lvlText w:val="•"/>
      <w:lvlJc w:val="left"/>
      <w:pPr>
        <w:tabs>
          <w:tab w:val="num" w:pos="720"/>
        </w:tabs>
        <w:ind w:left="720" w:hanging="360"/>
      </w:pPr>
      <w:rPr>
        <w:rFonts w:ascii="Arial" w:hAnsi="Arial" w:hint="default"/>
      </w:rPr>
    </w:lvl>
    <w:lvl w:ilvl="1" w:tplc="97867E30" w:tentative="1">
      <w:start w:val="1"/>
      <w:numFmt w:val="bullet"/>
      <w:lvlText w:val="•"/>
      <w:lvlJc w:val="left"/>
      <w:pPr>
        <w:tabs>
          <w:tab w:val="num" w:pos="1440"/>
        </w:tabs>
        <w:ind w:left="1440" w:hanging="360"/>
      </w:pPr>
      <w:rPr>
        <w:rFonts w:ascii="Arial" w:hAnsi="Arial" w:hint="default"/>
      </w:rPr>
    </w:lvl>
    <w:lvl w:ilvl="2" w:tplc="8ED2790C">
      <w:start w:val="1"/>
      <w:numFmt w:val="bullet"/>
      <w:lvlText w:val="•"/>
      <w:lvlJc w:val="left"/>
      <w:pPr>
        <w:tabs>
          <w:tab w:val="num" w:pos="2160"/>
        </w:tabs>
        <w:ind w:left="2160" w:hanging="360"/>
      </w:pPr>
      <w:rPr>
        <w:rFonts w:ascii="Arial" w:hAnsi="Arial" w:hint="default"/>
      </w:rPr>
    </w:lvl>
    <w:lvl w:ilvl="3" w:tplc="4AAAD77C" w:tentative="1">
      <w:start w:val="1"/>
      <w:numFmt w:val="bullet"/>
      <w:lvlText w:val="•"/>
      <w:lvlJc w:val="left"/>
      <w:pPr>
        <w:tabs>
          <w:tab w:val="num" w:pos="2880"/>
        </w:tabs>
        <w:ind w:left="2880" w:hanging="360"/>
      </w:pPr>
      <w:rPr>
        <w:rFonts w:ascii="Arial" w:hAnsi="Arial" w:hint="default"/>
      </w:rPr>
    </w:lvl>
    <w:lvl w:ilvl="4" w:tplc="684A4DC0" w:tentative="1">
      <w:start w:val="1"/>
      <w:numFmt w:val="bullet"/>
      <w:lvlText w:val="•"/>
      <w:lvlJc w:val="left"/>
      <w:pPr>
        <w:tabs>
          <w:tab w:val="num" w:pos="3600"/>
        </w:tabs>
        <w:ind w:left="3600" w:hanging="360"/>
      </w:pPr>
      <w:rPr>
        <w:rFonts w:ascii="Arial" w:hAnsi="Arial" w:hint="default"/>
      </w:rPr>
    </w:lvl>
    <w:lvl w:ilvl="5" w:tplc="3E34B760" w:tentative="1">
      <w:start w:val="1"/>
      <w:numFmt w:val="bullet"/>
      <w:lvlText w:val="•"/>
      <w:lvlJc w:val="left"/>
      <w:pPr>
        <w:tabs>
          <w:tab w:val="num" w:pos="4320"/>
        </w:tabs>
        <w:ind w:left="4320" w:hanging="360"/>
      </w:pPr>
      <w:rPr>
        <w:rFonts w:ascii="Arial" w:hAnsi="Arial" w:hint="default"/>
      </w:rPr>
    </w:lvl>
    <w:lvl w:ilvl="6" w:tplc="894CC8EE" w:tentative="1">
      <w:start w:val="1"/>
      <w:numFmt w:val="bullet"/>
      <w:lvlText w:val="•"/>
      <w:lvlJc w:val="left"/>
      <w:pPr>
        <w:tabs>
          <w:tab w:val="num" w:pos="5040"/>
        </w:tabs>
        <w:ind w:left="5040" w:hanging="360"/>
      </w:pPr>
      <w:rPr>
        <w:rFonts w:ascii="Arial" w:hAnsi="Arial" w:hint="default"/>
      </w:rPr>
    </w:lvl>
    <w:lvl w:ilvl="7" w:tplc="DB282CEC" w:tentative="1">
      <w:start w:val="1"/>
      <w:numFmt w:val="bullet"/>
      <w:lvlText w:val="•"/>
      <w:lvlJc w:val="left"/>
      <w:pPr>
        <w:tabs>
          <w:tab w:val="num" w:pos="5760"/>
        </w:tabs>
        <w:ind w:left="5760" w:hanging="360"/>
      </w:pPr>
      <w:rPr>
        <w:rFonts w:ascii="Arial" w:hAnsi="Arial" w:hint="default"/>
      </w:rPr>
    </w:lvl>
    <w:lvl w:ilvl="8" w:tplc="D4A0C05C" w:tentative="1">
      <w:start w:val="1"/>
      <w:numFmt w:val="bullet"/>
      <w:lvlText w:val="•"/>
      <w:lvlJc w:val="left"/>
      <w:pPr>
        <w:tabs>
          <w:tab w:val="num" w:pos="6480"/>
        </w:tabs>
        <w:ind w:left="6480" w:hanging="360"/>
      </w:pPr>
      <w:rPr>
        <w:rFonts w:ascii="Arial" w:hAnsi="Arial" w:hint="default"/>
      </w:rPr>
    </w:lvl>
  </w:abstractNum>
  <w:abstractNum w:abstractNumId="65" w15:restartNumberingAfterBreak="0">
    <w:nsid w:val="70146DC0"/>
    <w:multiLevelType w:val="hybridMultilevel"/>
    <w:tmpl w:val="9BC21240"/>
    <w:lvl w:ilvl="0" w:tplc="409A9E3A">
      <w:start w:val="1"/>
      <w:numFmt w:val="bullet"/>
      <w:pStyle w:val="Agreemen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tentative="1">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66" w15:restartNumberingAfterBreak="0">
    <w:nsid w:val="705955E6"/>
    <w:multiLevelType w:val="hybridMultilevel"/>
    <w:tmpl w:val="3C723754"/>
    <w:lvl w:ilvl="0" w:tplc="8554555E">
      <w:start w:val="150"/>
      <w:numFmt w:val="bullet"/>
      <w:lvlText w:val="-"/>
      <w:lvlJc w:val="left"/>
      <w:pPr>
        <w:ind w:left="620" w:hanging="420"/>
      </w:pPr>
      <w:rPr>
        <w:rFonts w:ascii="Times" w:eastAsia="Batang" w:hAnsi="Times" w:cs="Time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67" w15:restartNumberingAfterBreak="0">
    <w:nsid w:val="72660F3F"/>
    <w:multiLevelType w:val="hybridMultilevel"/>
    <w:tmpl w:val="14789E86"/>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8" w15:restartNumberingAfterBreak="0">
    <w:nsid w:val="72C540F9"/>
    <w:multiLevelType w:val="hybridMultilevel"/>
    <w:tmpl w:val="A56CB636"/>
    <w:lvl w:ilvl="0" w:tplc="412CB800">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736D6E2A"/>
    <w:multiLevelType w:val="multilevel"/>
    <w:tmpl w:val="736D6E2A"/>
    <w:lvl w:ilvl="0">
      <w:start w:val="1"/>
      <w:numFmt w:val="decimal"/>
      <w:pStyle w:val="21"/>
      <w:lvlText w:val="[%1]"/>
      <w:lvlJc w:val="left"/>
      <w:pPr>
        <w:tabs>
          <w:tab w:val="num" w:pos="2041"/>
        </w:tabs>
        <w:ind w:left="2041" w:hanging="737"/>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0"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75440407"/>
    <w:multiLevelType w:val="hybridMultilevel"/>
    <w:tmpl w:val="480A2C6A"/>
    <w:lvl w:ilvl="0" w:tplc="3112E392">
      <w:start w:val="1"/>
      <w:numFmt w:val="bullet"/>
      <w:lvlText w:val="•"/>
      <w:lvlJc w:val="left"/>
      <w:pPr>
        <w:tabs>
          <w:tab w:val="num" w:pos="720"/>
        </w:tabs>
        <w:ind w:left="720" w:hanging="360"/>
      </w:pPr>
      <w:rPr>
        <w:rFonts w:ascii="Arial" w:hAnsi="Arial" w:hint="default"/>
      </w:rPr>
    </w:lvl>
    <w:lvl w:ilvl="1" w:tplc="DD0CC526">
      <w:start w:val="1"/>
      <w:numFmt w:val="bullet"/>
      <w:lvlText w:val="•"/>
      <w:lvlJc w:val="left"/>
      <w:pPr>
        <w:tabs>
          <w:tab w:val="num" w:pos="1440"/>
        </w:tabs>
        <w:ind w:left="1440" w:hanging="360"/>
      </w:pPr>
      <w:rPr>
        <w:rFonts w:ascii="Arial" w:hAnsi="Arial" w:hint="default"/>
      </w:rPr>
    </w:lvl>
    <w:lvl w:ilvl="2" w:tplc="DE645CEC" w:tentative="1">
      <w:start w:val="1"/>
      <w:numFmt w:val="bullet"/>
      <w:lvlText w:val="•"/>
      <w:lvlJc w:val="left"/>
      <w:pPr>
        <w:tabs>
          <w:tab w:val="num" w:pos="2160"/>
        </w:tabs>
        <w:ind w:left="2160" w:hanging="360"/>
      </w:pPr>
      <w:rPr>
        <w:rFonts w:ascii="Arial" w:hAnsi="Arial" w:hint="default"/>
      </w:rPr>
    </w:lvl>
    <w:lvl w:ilvl="3" w:tplc="48F65D22" w:tentative="1">
      <w:start w:val="1"/>
      <w:numFmt w:val="bullet"/>
      <w:lvlText w:val="•"/>
      <w:lvlJc w:val="left"/>
      <w:pPr>
        <w:tabs>
          <w:tab w:val="num" w:pos="2880"/>
        </w:tabs>
        <w:ind w:left="2880" w:hanging="360"/>
      </w:pPr>
      <w:rPr>
        <w:rFonts w:ascii="Arial" w:hAnsi="Arial" w:hint="default"/>
      </w:rPr>
    </w:lvl>
    <w:lvl w:ilvl="4" w:tplc="673002E6" w:tentative="1">
      <w:start w:val="1"/>
      <w:numFmt w:val="bullet"/>
      <w:lvlText w:val="•"/>
      <w:lvlJc w:val="left"/>
      <w:pPr>
        <w:tabs>
          <w:tab w:val="num" w:pos="3600"/>
        </w:tabs>
        <w:ind w:left="3600" w:hanging="360"/>
      </w:pPr>
      <w:rPr>
        <w:rFonts w:ascii="Arial" w:hAnsi="Arial" w:hint="default"/>
      </w:rPr>
    </w:lvl>
    <w:lvl w:ilvl="5" w:tplc="7C1E16A8" w:tentative="1">
      <w:start w:val="1"/>
      <w:numFmt w:val="bullet"/>
      <w:lvlText w:val="•"/>
      <w:lvlJc w:val="left"/>
      <w:pPr>
        <w:tabs>
          <w:tab w:val="num" w:pos="4320"/>
        </w:tabs>
        <w:ind w:left="4320" w:hanging="360"/>
      </w:pPr>
      <w:rPr>
        <w:rFonts w:ascii="Arial" w:hAnsi="Arial" w:hint="default"/>
      </w:rPr>
    </w:lvl>
    <w:lvl w:ilvl="6" w:tplc="78781230" w:tentative="1">
      <w:start w:val="1"/>
      <w:numFmt w:val="bullet"/>
      <w:lvlText w:val="•"/>
      <w:lvlJc w:val="left"/>
      <w:pPr>
        <w:tabs>
          <w:tab w:val="num" w:pos="5040"/>
        </w:tabs>
        <w:ind w:left="5040" w:hanging="360"/>
      </w:pPr>
      <w:rPr>
        <w:rFonts w:ascii="Arial" w:hAnsi="Arial" w:hint="default"/>
      </w:rPr>
    </w:lvl>
    <w:lvl w:ilvl="7" w:tplc="42C8775E" w:tentative="1">
      <w:start w:val="1"/>
      <w:numFmt w:val="bullet"/>
      <w:lvlText w:val="•"/>
      <w:lvlJc w:val="left"/>
      <w:pPr>
        <w:tabs>
          <w:tab w:val="num" w:pos="5760"/>
        </w:tabs>
        <w:ind w:left="5760" w:hanging="360"/>
      </w:pPr>
      <w:rPr>
        <w:rFonts w:ascii="Arial" w:hAnsi="Arial" w:hint="default"/>
      </w:rPr>
    </w:lvl>
    <w:lvl w:ilvl="8" w:tplc="B4D4B53C" w:tentative="1">
      <w:start w:val="1"/>
      <w:numFmt w:val="bullet"/>
      <w:lvlText w:val="•"/>
      <w:lvlJc w:val="left"/>
      <w:pPr>
        <w:tabs>
          <w:tab w:val="num" w:pos="6480"/>
        </w:tabs>
        <w:ind w:left="6480" w:hanging="360"/>
      </w:pPr>
      <w:rPr>
        <w:rFonts w:ascii="Arial" w:hAnsi="Arial" w:hint="default"/>
      </w:rPr>
    </w:lvl>
  </w:abstractNum>
  <w:abstractNum w:abstractNumId="72"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7C68704B"/>
    <w:multiLevelType w:val="multilevel"/>
    <w:tmpl w:val="7C68704B"/>
    <w:lvl w:ilvl="0">
      <w:start w:val="1"/>
      <w:numFmt w:val="decimal"/>
      <w:lvlText w:val="[%1]"/>
      <w:lvlJc w:val="left"/>
      <w:pPr>
        <w:tabs>
          <w:tab w:val="num" w:pos="420"/>
        </w:tabs>
        <w:ind w:left="420" w:hanging="420"/>
      </w:pPr>
      <w:rPr>
        <w:rFonts w:hint="eastAsia"/>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74" w15:restartNumberingAfterBreak="0">
    <w:nsid w:val="7C895B7E"/>
    <w:multiLevelType w:val="hybridMultilevel"/>
    <w:tmpl w:val="4E8EF206"/>
    <w:lvl w:ilvl="0" w:tplc="04090003">
      <w:start w:val="1"/>
      <w:numFmt w:val="bullet"/>
      <w:lvlText w:val=""/>
      <w:lvlJc w:val="left"/>
      <w:pPr>
        <w:ind w:left="420" w:hanging="420"/>
      </w:pPr>
      <w:rPr>
        <w:rFonts w:ascii="Symbol" w:hAnsi="Symbol" w:hint="default"/>
        <w:lang w:val="en-US"/>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50"/>
  </w:num>
  <w:num w:numId="2">
    <w:abstractNumId w:val="69"/>
  </w:num>
  <w:num w:numId="3">
    <w:abstractNumId w:val="38"/>
  </w:num>
  <w:num w:numId="4">
    <w:abstractNumId w:val="40"/>
  </w:num>
  <w:num w:numId="5">
    <w:abstractNumId w:val="62"/>
  </w:num>
  <w:num w:numId="6">
    <w:abstractNumId w:val="73"/>
  </w:num>
  <w:num w:numId="7">
    <w:abstractNumId w:val="35"/>
  </w:num>
  <w:num w:numId="8">
    <w:abstractNumId w:val="70"/>
  </w:num>
  <w:num w:numId="9">
    <w:abstractNumId w:val="65"/>
  </w:num>
  <w:num w:numId="10">
    <w:abstractNumId w:val="9"/>
  </w:num>
  <w:num w:numId="11">
    <w:abstractNumId w:val="7"/>
  </w:num>
  <w:num w:numId="12">
    <w:abstractNumId w:val="6"/>
  </w:num>
  <w:num w:numId="13">
    <w:abstractNumId w:val="5"/>
  </w:num>
  <w:num w:numId="14">
    <w:abstractNumId w:val="4"/>
  </w:num>
  <w:num w:numId="15">
    <w:abstractNumId w:val="8"/>
  </w:num>
  <w:num w:numId="16">
    <w:abstractNumId w:val="3"/>
  </w:num>
  <w:num w:numId="17">
    <w:abstractNumId w:val="2"/>
  </w:num>
  <w:num w:numId="18">
    <w:abstractNumId w:val="1"/>
  </w:num>
  <w:num w:numId="19">
    <w:abstractNumId w:val="0"/>
  </w:num>
  <w:num w:numId="20">
    <w:abstractNumId w:val="11"/>
  </w:num>
  <w:num w:numId="21">
    <w:abstractNumId w:val="33"/>
  </w:num>
  <w:num w:numId="22">
    <w:abstractNumId w:val="37"/>
  </w:num>
  <w:num w:numId="23">
    <w:abstractNumId w:val="53"/>
  </w:num>
  <w:num w:numId="24">
    <w:abstractNumId w:val="41"/>
  </w:num>
  <w:num w:numId="25">
    <w:abstractNumId w:val="4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8"/>
  </w:num>
  <w:num w:numId="27">
    <w:abstractNumId w:val="2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0"/>
  </w:num>
  <w:num w:numId="29">
    <w:abstractNumId w:val="54"/>
  </w:num>
  <w:num w:numId="30">
    <w:abstractNumId w:val="21"/>
  </w:num>
  <w:num w:numId="31">
    <w:abstractNumId w:val="55"/>
  </w:num>
  <w:num w:numId="32">
    <w:abstractNumId w:val="49"/>
  </w:num>
  <w:num w:numId="33">
    <w:abstractNumId w:val="61"/>
  </w:num>
  <w:num w:numId="34">
    <w:abstractNumId w:val="14"/>
  </w:num>
  <w:num w:numId="35">
    <w:abstractNumId w:val="43"/>
  </w:num>
  <w:num w:numId="36">
    <w:abstractNumId w:val="72"/>
  </w:num>
  <w:num w:numId="37">
    <w:abstractNumId w:val="45"/>
  </w:num>
  <w:num w:numId="38">
    <w:abstractNumId w:val="58"/>
  </w:num>
  <w:num w:numId="39">
    <w:abstractNumId w:val="48"/>
  </w:num>
  <w:num w:numId="40">
    <w:abstractNumId w:val="32"/>
  </w:num>
  <w:num w:numId="41">
    <w:abstractNumId w:val="30"/>
  </w:num>
  <w:num w:numId="42">
    <w:abstractNumId w:val="10"/>
  </w:num>
  <w:num w:numId="43">
    <w:abstractNumId w:val="74"/>
  </w:num>
  <w:num w:numId="44">
    <w:abstractNumId w:val="13"/>
  </w:num>
  <w:num w:numId="45">
    <w:abstractNumId w:val="19"/>
  </w:num>
  <w:num w:numId="46">
    <w:abstractNumId w:val="39"/>
  </w:num>
  <w:num w:numId="47">
    <w:abstractNumId w:val="23"/>
  </w:num>
  <w:num w:numId="48">
    <w:abstractNumId w:val="36"/>
  </w:num>
  <w:num w:numId="49">
    <w:abstractNumId w:val="15"/>
  </w:num>
  <w:num w:numId="50">
    <w:abstractNumId w:val="17"/>
  </w:num>
  <w:num w:numId="51">
    <w:abstractNumId w:val="22"/>
  </w:num>
  <w:num w:numId="52">
    <w:abstractNumId w:val="29"/>
  </w:num>
  <w:num w:numId="53">
    <w:abstractNumId w:val="60"/>
  </w:num>
  <w:num w:numId="54">
    <w:abstractNumId w:val="63"/>
  </w:num>
  <w:num w:numId="55">
    <w:abstractNumId w:val="34"/>
  </w:num>
  <w:num w:numId="56">
    <w:abstractNumId w:val="27"/>
  </w:num>
  <w:num w:numId="57">
    <w:abstractNumId w:val="12"/>
  </w:num>
  <w:num w:numId="58">
    <w:abstractNumId w:val="52"/>
  </w:num>
  <w:num w:numId="59">
    <w:abstractNumId w:val="66"/>
  </w:num>
  <w:num w:numId="60">
    <w:abstractNumId w:val="46"/>
  </w:num>
  <w:num w:numId="61">
    <w:abstractNumId w:val="42"/>
  </w:num>
  <w:num w:numId="62">
    <w:abstractNumId w:val="71"/>
  </w:num>
  <w:num w:numId="63">
    <w:abstractNumId w:val="28"/>
  </w:num>
  <w:num w:numId="64">
    <w:abstractNumId w:val="57"/>
  </w:num>
  <w:num w:numId="65">
    <w:abstractNumId w:val="64"/>
  </w:num>
  <w:num w:numId="66">
    <w:abstractNumId w:val="24"/>
  </w:num>
  <w:num w:numId="67">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47"/>
  </w:num>
  <w:num w:numId="69">
    <w:abstractNumId w:val="56"/>
  </w:num>
  <w:num w:numId="70">
    <w:abstractNumId w:val="51"/>
  </w:num>
  <w:num w:numId="71">
    <w:abstractNumId w:val="67"/>
  </w:num>
  <w:num w:numId="72">
    <w:abstractNumId w:val="44"/>
  </w:num>
  <w:num w:numId="73">
    <w:abstractNumId w:val="16"/>
  </w:num>
  <w:num w:numId="74">
    <w:abstractNumId w:val="68"/>
  </w:num>
  <w:num w:numId="75">
    <w:abstractNumId w:val="26"/>
  </w:num>
  <w:numIdMacAtCleanup w:val="7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9"/>
  <w:bordersDoNotSurroundHeader/>
  <w:bordersDoNotSurroundFooter/>
  <w:hideSpellingErrors/>
  <w:hideGrammaticalErrors/>
  <w:activeWritingStyle w:appName="MSWord" w:lang="fr-FR"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M7IwMjezMDYzNrM0NzVR0lEKTi0uzszPAykwMawFAHyW2uItAAAA"/>
  </w:docVars>
  <w:rsids>
    <w:rsidRoot w:val="00B87FBC"/>
    <w:rsid w:val="00000068"/>
    <w:rsid w:val="00000151"/>
    <w:rsid w:val="000002CF"/>
    <w:rsid w:val="00000307"/>
    <w:rsid w:val="000004CF"/>
    <w:rsid w:val="000005C3"/>
    <w:rsid w:val="0000069E"/>
    <w:rsid w:val="00000750"/>
    <w:rsid w:val="0000089F"/>
    <w:rsid w:val="000008C3"/>
    <w:rsid w:val="0000090B"/>
    <w:rsid w:val="00000B42"/>
    <w:rsid w:val="00000DB8"/>
    <w:rsid w:val="00001070"/>
    <w:rsid w:val="0000112F"/>
    <w:rsid w:val="00001285"/>
    <w:rsid w:val="00001291"/>
    <w:rsid w:val="00001415"/>
    <w:rsid w:val="00001876"/>
    <w:rsid w:val="00001A85"/>
    <w:rsid w:val="00001B82"/>
    <w:rsid w:val="00001B8B"/>
    <w:rsid w:val="00002134"/>
    <w:rsid w:val="00002341"/>
    <w:rsid w:val="00002463"/>
    <w:rsid w:val="000024E0"/>
    <w:rsid w:val="0000259C"/>
    <w:rsid w:val="000025B0"/>
    <w:rsid w:val="000027C6"/>
    <w:rsid w:val="00002842"/>
    <w:rsid w:val="00002858"/>
    <w:rsid w:val="00002B5E"/>
    <w:rsid w:val="00002E1F"/>
    <w:rsid w:val="00002E82"/>
    <w:rsid w:val="0000314A"/>
    <w:rsid w:val="00003582"/>
    <w:rsid w:val="00003650"/>
    <w:rsid w:val="000036F0"/>
    <w:rsid w:val="00003886"/>
    <w:rsid w:val="00003AC5"/>
    <w:rsid w:val="00003C0A"/>
    <w:rsid w:val="00003E83"/>
    <w:rsid w:val="00003F6C"/>
    <w:rsid w:val="000040E5"/>
    <w:rsid w:val="0000410D"/>
    <w:rsid w:val="0000416C"/>
    <w:rsid w:val="000042C4"/>
    <w:rsid w:val="000044D9"/>
    <w:rsid w:val="000045FD"/>
    <w:rsid w:val="0000460A"/>
    <w:rsid w:val="00004707"/>
    <w:rsid w:val="00004806"/>
    <w:rsid w:val="00004924"/>
    <w:rsid w:val="00004948"/>
    <w:rsid w:val="000049FC"/>
    <w:rsid w:val="00004D1B"/>
    <w:rsid w:val="00004F37"/>
    <w:rsid w:val="00004F43"/>
    <w:rsid w:val="00004F59"/>
    <w:rsid w:val="00005012"/>
    <w:rsid w:val="0000502C"/>
    <w:rsid w:val="0000539E"/>
    <w:rsid w:val="000054C0"/>
    <w:rsid w:val="000055F9"/>
    <w:rsid w:val="0000587F"/>
    <w:rsid w:val="00005909"/>
    <w:rsid w:val="000059F9"/>
    <w:rsid w:val="00005B8D"/>
    <w:rsid w:val="00005BA0"/>
    <w:rsid w:val="00005BF0"/>
    <w:rsid w:val="00005C84"/>
    <w:rsid w:val="00005DBD"/>
    <w:rsid w:val="00005DE0"/>
    <w:rsid w:val="000060C1"/>
    <w:rsid w:val="000062BD"/>
    <w:rsid w:val="000063A7"/>
    <w:rsid w:val="000065F8"/>
    <w:rsid w:val="00006841"/>
    <w:rsid w:val="000068BF"/>
    <w:rsid w:val="00006913"/>
    <w:rsid w:val="0000694F"/>
    <w:rsid w:val="00006BAD"/>
    <w:rsid w:val="00006C67"/>
    <w:rsid w:val="00006D90"/>
    <w:rsid w:val="00006DBB"/>
    <w:rsid w:val="0000709F"/>
    <w:rsid w:val="000072DD"/>
    <w:rsid w:val="00007373"/>
    <w:rsid w:val="00007567"/>
    <w:rsid w:val="000076C9"/>
    <w:rsid w:val="00007727"/>
    <w:rsid w:val="00007805"/>
    <w:rsid w:val="00007B5D"/>
    <w:rsid w:val="00007BEE"/>
    <w:rsid w:val="00007D0F"/>
    <w:rsid w:val="00007DB2"/>
    <w:rsid w:val="00007E01"/>
    <w:rsid w:val="00007F00"/>
    <w:rsid w:val="00007F13"/>
    <w:rsid w:val="00010332"/>
    <w:rsid w:val="00010368"/>
    <w:rsid w:val="00010550"/>
    <w:rsid w:val="0001068D"/>
    <w:rsid w:val="00010791"/>
    <w:rsid w:val="00010894"/>
    <w:rsid w:val="00010A69"/>
    <w:rsid w:val="00010AB6"/>
    <w:rsid w:val="00010B9A"/>
    <w:rsid w:val="00010EC6"/>
    <w:rsid w:val="00010F29"/>
    <w:rsid w:val="00010F56"/>
    <w:rsid w:val="00011207"/>
    <w:rsid w:val="000113F1"/>
    <w:rsid w:val="0001154B"/>
    <w:rsid w:val="00011576"/>
    <w:rsid w:val="00011673"/>
    <w:rsid w:val="000116A5"/>
    <w:rsid w:val="0001192A"/>
    <w:rsid w:val="00011C54"/>
    <w:rsid w:val="00011C8C"/>
    <w:rsid w:val="00011E94"/>
    <w:rsid w:val="00011F30"/>
    <w:rsid w:val="00011FB3"/>
    <w:rsid w:val="00011FC7"/>
    <w:rsid w:val="00011FFB"/>
    <w:rsid w:val="000120DF"/>
    <w:rsid w:val="00012168"/>
    <w:rsid w:val="0001222F"/>
    <w:rsid w:val="00012414"/>
    <w:rsid w:val="0001248C"/>
    <w:rsid w:val="000124C4"/>
    <w:rsid w:val="000125F2"/>
    <w:rsid w:val="000125F3"/>
    <w:rsid w:val="000125F4"/>
    <w:rsid w:val="000126D5"/>
    <w:rsid w:val="000126F3"/>
    <w:rsid w:val="0001276B"/>
    <w:rsid w:val="00012779"/>
    <w:rsid w:val="00012787"/>
    <w:rsid w:val="000127E8"/>
    <w:rsid w:val="000128A9"/>
    <w:rsid w:val="00012954"/>
    <w:rsid w:val="00012ACB"/>
    <w:rsid w:val="00012CF7"/>
    <w:rsid w:val="00012EF5"/>
    <w:rsid w:val="00012F48"/>
    <w:rsid w:val="00012FA9"/>
    <w:rsid w:val="00013072"/>
    <w:rsid w:val="00013138"/>
    <w:rsid w:val="000132C3"/>
    <w:rsid w:val="00013471"/>
    <w:rsid w:val="00013473"/>
    <w:rsid w:val="0001366F"/>
    <w:rsid w:val="000137AA"/>
    <w:rsid w:val="000137C9"/>
    <w:rsid w:val="000137E3"/>
    <w:rsid w:val="00013860"/>
    <w:rsid w:val="00013CB8"/>
    <w:rsid w:val="00013D49"/>
    <w:rsid w:val="00013E21"/>
    <w:rsid w:val="00013F40"/>
    <w:rsid w:val="00013F49"/>
    <w:rsid w:val="000140C6"/>
    <w:rsid w:val="00014148"/>
    <w:rsid w:val="000141BF"/>
    <w:rsid w:val="000141D0"/>
    <w:rsid w:val="000142A8"/>
    <w:rsid w:val="000145BE"/>
    <w:rsid w:val="0001488C"/>
    <w:rsid w:val="00014921"/>
    <w:rsid w:val="00014A8F"/>
    <w:rsid w:val="00014C6C"/>
    <w:rsid w:val="00014D04"/>
    <w:rsid w:val="00014D15"/>
    <w:rsid w:val="00014DB7"/>
    <w:rsid w:val="00014DE9"/>
    <w:rsid w:val="00014FD9"/>
    <w:rsid w:val="000150F9"/>
    <w:rsid w:val="0001520A"/>
    <w:rsid w:val="0001537C"/>
    <w:rsid w:val="000153CC"/>
    <w:rsid w:val="000153D5"/>
    <w:rsid w:val="00015469"/>
    <w:rsid w:val="00015501"/>
    <w:rsid w:val="00015520"/>
    <w:rsid w:val="0001554B"/>
    <w:rsid w:val="000156C4"/>
    <w:rsid w:val="000157A4"/>
    <w:rsid w:val="0001585A"/>
    <w:rsid w:val="00015A87"/>
    <w:rsid w:val="00015D80"/>
    <w:rsid w:val="00015E00"/>
    <w:rsid w:val="00016475"/>
    <w:rsid w:val="0001671E"/>
    <w:rsid w:val="000167E4"/>
    <w:rsid w:val="0001685A"/>
    <w:rsid w:val="000169E2"/>
    <w:rsid w:val="00016AC6"/>
    <w:rsid w:val="00016B59"/>
    <w:rsid w:val="00016B6C"/>
    <w:rsid w:val="00016BAF"/>
    <w:rsid w:val="00016CA2"/>
    <w:rsid w:val="00016E13"/>
    <w:rsid w:val="00016E44"/>
    <w:rsid w:val="00016EE4"/>
    <w:rsid w:val="0001702F"/>
    <w:rsid w:val="000170E4"/>
    <w:rsid w:val="000172A9"/>
    <w:rsid w:val="000174AD"/>
    <w:rsid w:val="000174E2"/>
    <w:rsid w:val="000175C3"/>
    <w:rsid w:val="00017684"/>
    <w:rsid w:val="000176A5"/>
    <w:rsid w:val="000177C6"/>
    <w:rsid w:val="0001781E"/>
    <w:rsid w:val="00017AB0"/>
    <w:rsid w:val="00017BA4"/>
    <w:rsid w:val="00017C54"/>
    <w:rsid w:val="00017D35"/>
    <w:rsid w:val="00017EED"/>
    <w:rsid w:val="00017F49"/>
    <w:rsid w:val="00020173"/>
    <w:rsid w:val="000201BC"/>
    <w:rsid w:val="00020219"/>
    <w:rsid w:val="00020317"/>
    <w:rsid w:val="00020344"/>
    <w:rsid w:val="00020383"/>
    <w:rsid w:val="000203BB"/>
    <w:rsid w:val="00020452"/>
    <w:rsid w:val="00020789"/>
    <w:rsid w:val="000208A6"/>
    <w:rsid w:val="00020990"/>
    <w:rsid w:val="000209BD"/>
    <w:rsid w:val="000209F3"/>
    <w:rsid w:val="00020A0A"/>
    <w:rsid w:val="00020A1C"/>
    <w:rsid w:val="00020A35"/>
    <w:rsid w:val="00020B63"/>
    <w:rsid w:val="00020B8F"/>
    <w:rsid w:val="00020E1E"/>
    <w:rsid w:val="000212DF"/>
    <w:rsid w:val="0002163E"/>
    <w:rsid w:val="00021685"/>
    <w:rsid w:val="00021878"/>
    <w:rsid w:val="0002192B"/>
    <w:rsid w:val="0002195F"/>
    <w:rsid w:val="00021979"/>
    <w:rsid w:val="00021995"/>
    <w:rsid w:val="00021B1B"/>
    <w:rsid w:val="00021C03"/>
    <w:rsid w:val="00021C68"/>
    <w:rsid w:val="00021D58"/>
    <w:rsid w:val="00021EDD"/>
    <w:rsid w:val="00022004"/>
    <w:rsid w:val="0002205D"/>
    <w:rsid w:val="000220E5"/>
    <w:rsid w:val="00022276"/>
    <w:rsid w:val="000223AD"/>
    <w:rsid w:val="00022580"/>
    <w:rsid w:val="000225E9"/>
    <w:rsid w:val="00022699"/>
    <w:rsid w:val="0002274B"/>
    <w:rsid w:val="000227D9"/>
    <w:rsid w:val="000229D9"/>
    <w:rsid w:val="00022A7D"/>
    <w:rsid w:val="00022BC7"/>
    <w:rsid w:val="00022CC0"/>
    <w:rsid w:val="00022DE3"/>
    <w:rsid w:val="00022E7D"/>
    <w:rsid w:val="0002322B"/>
    <w:rsid w:val="000234B0"/>
    <w:rsid w:val="000235E6"/>
    <w:rsid w:val="00023728"/>
    <w:rsid w:val="00023B2B"/>
    <w:rsid w:val="00023DCB"/>
    <w:rsid w:val="00023E81"/>
    <w:rsid w:val="000241CB"/>
    <w:rsid w:val="000241D7"/>
    <w:rsid w:val="00024267"/>
    <w:rsid w:val="000242B8"/>
    <w:rsid w:val="00024387"/>
    <w:rsid w:val="0002442C"/>
    <w:rsid w:val="0002445B"/>
    <w:rsid w:val="00024592"/>
    <w:rsid w:val="00024601"/>
    <w:rsid w:val="000246E7"/>
    <w:rsid w:val="00024775"/>
    <w:rsid w:val="000248BC"/>
    <w:rsid w:val="000248EB"/>
    <w:rsid w:val="00024958"/>
    <w:rsid w:val="000249F4"/>
    <w:rsid w:val="00024B15"/>
    <w:rsid w:val="00024DB0"/>
    <w:rsid w:val="00024F60"/>
    <w:rsid w:val="00024FAD"/>
    <w:rsid w:val="0002502B"/>
    <w:rsid w:val="000250AB"/>
    <w:rsid w:val="00025246"/>
    <w:rsid w:val="0002524E"/>
    <w:rsid w:val="0002530F"/>
    <w:rsid w:val="0002552A"/>
    <w:rsid w:val="00025669"/>
    <w:rsid w:val="00025690"/>
    <w:rsid w:val="00025727"/>
    <w:rsid w:val="00025832"/>
    <w:rsid w:val="000258A7"/>
    <w:rsid w:val="00025A2B"/>
    <w:rsid w:val="00025A64"/>
    <w:rsid w:val="00025B36"/>
    <w:rsid w:val="00025BA6"/>
    <w:rsid w:val="00025CA9"/>
    <w:rsid w:val="0002603B"/>
    <w:rsid w:val="000260C1"/>
    <w:rsid w:val="000260D4"/>
    <w:rsid w:val="00026103"/>
    <w:rsid w:val="0002610C"/>
    <w:rsid w:val="0002621A"/>
    <w:rsid w:val="00026321"/>
    <w:rsid w:val="00026356"/>
    <w:rsid w:val="00026385"/>
    <w:rsid w:val="00026387"/>
    <w:rsid w:val="000264EF"/>
    <w:rsid w:val="000267F8"/>
    <w:rsid w:val="00026972"/>
    <w:rsid w:val="00026A71"/>
    <w:rsid w:val="00026C85"/>
    <w:rsid w:val="00026F9B"/>
    <w:rsid w:val="00027013"/>
    <w:rsid w:val="000270E5"/>
    <w:rsid w:val="0002722B"/>
    <w:rsid w:val="000272C6"/>
    <w:rsid w:val="0002754F"/>
    <w:rsid w:val="000275DE"/>
    <w:rsid w:val="000276AB"/>
    <w:rsid w:val="000277C0"/>
    <w:rsid w:val="0002781A"/>
    <w:rsid w:val="000278F1"/>
    <w:rsid w:val="000278F7"/>
    <w:rsid w:val="00027903"/>
    <w:rsid w:val="00027919"/>
    <w:rsid w:val="000279C1"/>
    <w:rsid w:val="00027A6A"/>
    <w:rsid w:val="00027AF8"/>
    <w:rsid w:val="00027B4B"/>
    <w:rsid w:val="00027B7D"/>
    <w:rsid w:val="00027D7F"/>
    <w:rsid w:val="00027D9A"/>
    <w:rsid w:val="00027E38"/>
    <w:rsid w:val="000300C3"/>
    <w:rsid w:val="00030132"/>
    <w:rsid w:val="000303A0"/>
    <w:rsid w:val="000303CC"/>
    <w:rsid w:val="000303E3"/>
    <w:rsid w:val="00030529"/>
    <w:rsid w:val="000305F4"/>
    <w:rsid w:val="00030815"/>
    <w:rsid w:val="00030829"/>
    <w:rsid w:val="00030907"/>
    <w:rsid w:val="00030A5C"/>
    <w:rsid w:val="00030B0F"/>
    <w:rsid w:val="00030B85"/>
    <w:rsid w:val="00030BD6"/>
    <w:rsid w:val="00030DC4"/>
    <w:rsid w:val="00030DFC"/>
    <w:rsid w:val="00030E37"/>
    <w:rsid w:val="00030F2B"/>
    <w:rsid w:val="000310C6"/>
    <w:rsid w:val="0003121E"/>
    <w:rsid w:val="00031241"/>
    <w:rsid w:val="00031420"/>
    <w:rsid w:val="0003159A"/>
    <w:rsid w:val="0003167C"/>
    <w:rsid w:val="0003167E"/>
    <w:rsid w:val="000317D3"/>
    <w:rsid w:val="00031A22"/>
    <w:rsid w:val="00031AC8"/>
    <w:rsid w:val="00031BC5"/>
    <w:rsid w:val="00031D0E"/>
    <w:rsid w:val="00031D38"/>
    <w:rsid w:val="00031DF7"/>
    <w:rsid w:val="00031E2C"/>
    <w:rsid w:val="00032013"/>
    <w:rsid w:val="000321D6"/>
    <w:rsid w:val="000321F8"/>
    <w:rsid w:val="0003258E"/>
    <w:rsid w:val="000325F7"/>
    <w:rsid w:val="0003278B"/>
    <w:rsid w:val="000327E3"/>
    <w:rsid w:val="00032906"/>
    <w:rsid w:val="00032E50"/>
    <w:rsid w:val="00032F6C"/>
    <w:rsid w:val="00033091"/>
    <w:rsid w:val="000330C6"/>
    <w:rsid w:val="00033136"/>
    <w:rsid w:val="0003333D"/>
    <w:rsid w:val="000333D7"/>
    <w:rsid w:val="000336B4"/>
    <w:rsid w:val="000336FB"/>
    <w:rsid w:val="000338A4"/>
    <w:rsid w:val="0003394F"/>
    <w:rsid w:val="00033D65"/>
    <w:rsid w:val="00033DD1"/>
    <w:rsid w:val="00033F4B"/>
    <w:rsid w:val="00033F93"/>
    <w:rsid w:val="000342D3"/>
    <w:rsid w:val="0003432F"/>
    <w:rsid w:val="0003433B"/>
    <w:rsid w:val="000344D4"/>
    <w:rsid w:val="0003450B"/>
    <w:rsid w:val="000345F5"/>
    <w:rsid w:val="00034662"/>
    <w:rsid w:val="000347A6"/>
    <w:rsid w:val="00034864"/>
    <w:rsid w:val="00034881"/>
    <w:rsid w:val="00034BCE"/>
    <w:rsid w:val="00034E42"/>
    <w:rsid w:val="00034F65"/>
    <w:rsid w:val="00034FB0"/>
    <w:rsid w:val="000350EA"/>
    <w:rsid w:val="0003514D"/>
    <w:rsid w:val="00035165"/>
    <w:rsid w:val="0003556E"/>
    <w:rsid w:val="000355AA"/>
    <w:rsid w:val="0003582C"/>
    <w:rsid w:val="0003582E"/>
    <w:rsid w:val="00035C55"/>
    <w:rsid w:val="00035D48"/>
    <w:rsid w:val="00035DC3"/>
    <w:rsid w:val="00035DC9"/>
    <w:rsid w:val="00035E82"/>
    <w:rsid w:val="00036264"/>
    <w:rsid w:val="000362AB"/>
    <w:rsid w:val="000363AE"/>
    <w:rsid w:val="000363FD"/>
    <w:rsid w:val="00036631"/>
    <w:rsid w:val="00036635"/>
    <w:rsid w:val="000366C3"/>
    <w:rsid w:val="000366E1"/>
    <w:rsid w:val="000366F8"/>
    <w:rsid w:val="0003671A"/>
    <w:rsid w:val="00036787"/>
    <w:rsid w:val="00036AB8"/>
    <w:rsid w:val="00036C47"/>
    <w:rsid w:val="00036CBB"/>
    <w:rsid w:val="00036CC3"/>
    <w:rsid w:val="00036DAE"/>
    <w:rsid w:val="00036E22"/>
    <w:rsid w:val="00036F9C"/>
    <w:rsid w:val="00036FC4"/>
    <w:rsid w:val="000370D2"/>
    <w:rsid w:val="00037117"/>
    <w:rsid w:val="00037141"/>
    <w:rsid w:val="0003714A"/>
    <w:rsid w:val="000371B5"/>
    <w:rsid w:val="000374D2"/>
    <w:rsid w:val="000375DD"/>
    <w:rsid w:val="0003772C"/>
    <w:rsid w:val="000377A2"/>
    <w:rsid w:val="000377D4"/>
    <w:rsid w:val="000378DD"/>
    <w:rsid w:val="00037A41"/>
    <w:rsid w:val="00037BB9"/>
    <w:rsid w:val="00037CE8"/>
    <w:rsid w:val="00037D96"/>
    <w:rsid w:val="00037DBD"/>
    <w:rsid w:val="00037E65"/>
    <w:rsid w:val="00037F1A"/>
    <w:rsid w:val="00037FAF"/>
    <w:rsid w:val="000401CF"/>
    <w:rsid w:val="00040293"/>
    <w:rsid w:val="00040500"/>
    <w:rsid w:val="0004056F"/>
    <w:rsid w:val="000407F6"/>
    <w:rsid w:val="00040812"/>
    <w:rsid w:val="0004088F"/>
    <w:rsid w:val="000408C9"/>
    <w:rsid w:val="00040A81"/>
    <w:rsid w:val="00040AC8"/>
    <w:rsid w:val="00040B68"/>
    <w:rsid w:val="00040B8C"/>
    <w:rsid w:val="00040D01"/>
    <w:rsid w:val="00040F5B"/>
    <w:rsid w:val="00040FB1"/>
    <w:rsid w:val="00040FE4"/>
    <w:rsid w:val="0004101C"/>
    <w:rsid w:val="00041174"/>
    <w:rsid w:val="000412E1"/>
    <w:rsid w:val="000413B1"/>
    <w:rsid w:val="00041439"/>
    <w:rsid w:val="00041531"/>
    <w:rsid w:val="00041536"/>
    <w:rsid w:val="00041683"/>
    <w:rsid w:val="00041685"/>
    <w:rsid w:val="000417F0"/>
    <w:rsid w:val="000418A3"/>
    <w:rsid w:val="000419EC"/>
    <w:rsid w:val="00041B61"/>
    <w:rsid w:val="00041E6C"/>
    <w:rsid w:val="00041EBD"/>
    <w:rsid w:val="00041F4A"/>
    <w:rsid w:val="00041FD9"/>
    <w:rsid w:val="000420C4"/>
    <w:rsid w:val="0004218C"/>
    <w:rsid w:val="00042192"/>
    <w:rsid w:val="000421F2"/>
    <w:rsid w:val="0004223E"/>
    <w:rsid w:val="00042340"/>
    <w:rsid w:val="000423FF"/>
    <w:rsid w:val="00042600"/>
    <w:rsid w:val="0004268B"/>
    <w:rsid w:val="00042725"/>
    <w:rsid w:val="00042847"/>
    <w:rsid w:val="00042955"/>
    <w:rsid w:val="00042A27"/>
    <w:rsid w:val="00042D40"/>
    <w:rsid w:val="00042F34"/>
    <w:rsid w:val="00042F64"/>
    <w:rsid w:val="00042F70"/>
    <w:rsid w:val="000431D8"/>
    <w:rsid w:val="000432AA"/>
    <w:rsid w:val="000432BE"/>
    <w:rsid w:val="0004345F"/>
    <w:rsid w:val="00043535"/>
    <w:rsid w:val="000435D5"/>
    <w:rsid w:val="0004361F"/>
    <w:rsid w:val="0004391C"/>
    <w:rsid w:val="00043946"/>
    <w:rsid w:val="000439E7"/>
    <w:rsid w:val="00043A9C"/>
    <w:rsid w:val="00043AB2"/>
    <w:rsid w:val="00043B58"/>
    <w:rsid w:val="00043E72"/>
    <w:rsid w:val="00043F11"/>
    <w:rsid w:val="00043F7C"/>
    <w:rsid w:val="00044047"/>
    <w:rsid w:val="000440A8"/>
    <w:rsid w:val="000441F8"/>
    <w:rsid w:val="00044246"/>
    <w:rsid w:val="00044275"/>
    <w:rsid w:val="00044405"/>
    <w:rsid w:val="0004447C"/>
    <w:rsid w:val="000445A0"/>
    <w:rsid w:val="00044623"/>
    <w:rsid w:val="000448AC"/>
    <w:rsid w:val="0004497D"/>
    <w:rsid w:val="00044B9C"/>
    <w:rsid w:val="00045071"/>
    <w:rsid w:val="000451A8"/>
    <w:rsid w:val="00045340"/>
    <w:rsid w:val="00045435"/>
    <w:rsid w:val="0004559E"/>
    <w:rsid w:val="00045841"/>
    <w:rsid w:val="000458CB"/>
    <w:rsid w:val="000458CF"/>
    <w:rsid w:val="000458D0"/>
    <w:rsid w:val="000458FF"/>
    <w:rsid w:val="0004591D"/>
    <w:rsid w:val="00045950"/>
    <w:rsid w:val="00045D8D"/>
    <w:rsid w:val="00045E5A"/>
    <w:rsid w:val="00045F57"/>
    <w:rsid w:val="0004603E"/>
    <w:rsid w:val="0004622D"/>
    <w:rsid w:val="0004623A"/>
    <w:rsid w:val="00046323"/>
    <w:rsid w:val="00046368"/>
    <w:rsid w:val="000464A7"/>
    <w:rsid w:val="000464AC"/>
    <w:rsid w:val="000464BB"/>
    <w:rsid w:val="0004683E"/>
    <w:rsid w:val="00046A35"/>
    <w:rsid w:val="00046C21"/>
    <w:rsid w:val="00046C2D"/>
    <w:rsid w:val="00046C74"/>
    <w:rsid w:val="00046FEA"/>
    <w:rsid w:val="00046FF5"/>
    <w:rsid w:val="0004727B"/>
    <w:rsid w:val="000472A5"/>
    <w:rsid w:val="0004734B"/>
    <w:rsid w:val="00047353"/>
    <w:rsid w:val="00047398"/>
    <w:rsid w:val="00047423"/>
    <w:rsid w:val="000477DC"/>
    <w:rsid w:val="00047822"/>
    <w:rsid w:val="000478C4"/>
    <w:rsid w:val="000478C8"/>
    <w:rsid w:val="0004795D"/>
    <w:rsid w:val="00047A39"/>
    <w:rsid w:val="00047D75"/>
    <w:rsid w:val="00047E1F"/>
    <w:rsid w:val="00047E2C"/>
    <w:rsid w:val="000503D0"/>
    <w:rsid w:val="000504F2"/>
    <w:rsid w:val="000505A5"/>
    <w:rsid w:val="00050642"/>
    <w:rsid w:val="00050715"/>
    <w:rsid w:val="00050717"/>
    <w:rsid w:val="000508EF"/>
    <w:rsid w:val="00050AB9"/>
    <w:rsid w:val="00050D96"/>
    <w:rsid w:val="00050E3E"/>
    <w:rsid w:val="00050EEF"/>
    <w:rsid w:val="00050FE2"/>
    <w:rsid w:val="0005111F"/>
    <w:rsid w:val="00051279"/>
    <w:rsid w:val="00051374"/>
    <w:rsid w:val="00051591"/>
    <w:rsid w:val="000515D7"/>
    <w:rsid w:val="000517BF"/>
    <w:rsid w:val="000517C0"/>
    <w:rsid w:val="000519A5"/>
    <w:rsid w:val="00051C37"/>
    <w:rsid w:val="00051C53"/>
    <w:rsid w:val="00051CCA"/>
    <w:rsid w:val="00051D2F"/>
    <w:rsid w:val="00051D8B"/>
    <w:rsid w:val="00051D9C"/>
    <w:rsid w:val="00051E0D"/>
    <w:rsid w:val="00051E9B"/>
    <w:rsid w:val="00051F1D"/>
    <w:rsid w:val="00051FDC"/>
    <w:rsid w:val="00051FF5"/>
    <w:rsid w:val="000520C7"/>
    <w:rsid w:val="0005214F"/>
    <w:rsid w:val="00052182"/>
    <w:rsid w:val="00052223"/>
    <w:rsid w:val="000522E5"/>
    <w:rsid w:val="000523E4"/>
    <w:rsid w:val="0005264D"/>
    <w:rsid w:val="00052860"/>
    <w:rsid w:val="000528B7"/>
    <w:rsid w:val="00052966"/>
    <w:rsid w:val="000529A5"/>
    <w:rsid w:val="00052AFC"/>
    <w:rsid w:val="00052C7C"/>
    <w:rsid w:val="00052F14"/>
    <w:rsid w:val="00052FC3"/>
    <w:rsid w:val="00053004"/>
    <w:rsid w:val="00053071"/>
    <w:rsid w:val="000530B9"/>
    <w:rsid w:val="0005317C"/>
    <w:rsid w:val="00053284"/>
    <w:rsid w:val="000533E2"/>
    <w:rsid w:val="00053771"/>
    <w:rsid w:val="000537F7"/>
    <w:rsid w:val="00053B06"/>
    <w:rsid w:val="00053CEE"/>
    <w:rsid w:val="00053D7E"/>
    <w:rsid w:val="00053DA0"/>
    <w:rsid w:val="00054051"/>
    <w:rsid w:val="000540C0"/>
    <w:rsid w:val="0005419C"/>
    <w:rsid w:val="00054280"/>
    <w:rsid w:val="000542AD"/>
    <w:rsid w:val="000543A3"/>
    <w:rsid w:val="0005441A"/>
    <w:rsid w:val="00054508"/>
    <w:rsid w:val="00054698"/>
    <w:rsid w:val="0005470C"/>
    <w:rsid w:val="0005477E"/>
    <w:rsid w:val="000547B5"/>
    <w:rsid w:val="00054A75"/>
    <w:rsid w:val="00054A78"/>
    <w:rsid w:val="00054AFA"/>
    <w:rsid w:val="00054D10"/>
    <w:rsid w:val="00054DE0"/>
    <w:rsid w:val="00054E98"/>
    <w:rsid w:val="00054F83"/>
    <w:rsid w:val="00055024"/>
    <w:rsid w:val="0005518B"/>
    <w:rsid w:val="000551DD"/>
    <w:rsid w:val="00055237"/>
    <w:rsid w:val="0005528C"/>
    <w:rsid w:val="0005529F"/>
    <w:rsid w:val="0005533C"/>
    <w:rsid w:val="000555D6"/>
    <w:rsid w:val="000555F8"/>
    <w:rsid w:val="000558B4"/>
    <w:rsid w:val="0005599D"/>
    <w:rsid w:val="000559D2"/>
    <w:rsid w:val="000559FA"/>
    <w:rsid w:val="00055B46"/>
    <w:rsid w:val="00055C51"/>
    <w:rsid w:val="00055C5C"/>
    <w:rsid w:val="00055C80"/>
    <w:rsid w:val="00055E49"/>
    <w:rsid w:val="00055FC1"/>
    <w:rsid w:val="00056068"/>
    <w:rsid w:val="000560D5"/>
    <w:rsid w:val="0005614C"/>
    <w:rsid w:val="00056300"/>
    <w:rsid w:val="0005643A"/>
    <w:rsid w:val="0005646C"/>
    <w:rsid w:val="00056685"/>
    <w:rsid w:val="0005672D"/>
    <w:rsid w:val="000569C9"/>
    <w:rsid w:val="00056B1B"/>
    <w:rsid w:val="00056B6A"/>
    <w:rsid w:val="00056B99"/>
    <w:rsid w:val="00056BBC"/>
    <w:rsid w:val="00056D56"/>
    <w:rsid w:val="000570AC"/>
    <w:rsid w:val="000571F9"/>
    <w:rsid w:val="000572B6"/>
    <w:rsid w:val="000572F7"/>
    <w:rsid w:val="0005738F"/>
    <w:rsid w:val="0005750D"/>
    <w:rsid w:val="0005772F"/>
    <w:rsid w:val="00057840"/>
    <w:rsid w:val="00057879"/>
    <w:rsid w:val="00057888"/>
    <w:rsid w:val="00057909"/>
    <w:rsid w:val="000579C6"/>
    <w:rsid w:val="000579E7"/>
    <w:rsid w:val="000579FD"/>
    <w:rsid w:val="00057BA5"/>
    <w:rsid w:val="00057BFD"/>
    <w:rsid w:val="00057C59"/>
    <w:rsid w:val="00057DCC"/>
    <w:rsid w:val="00057EF3"/>
    <w:rsid w:val="00057F7C"/>
    <w:rsid w:val="0006006F"/>
    <w:rsid w:val="000602C4"/>
    <w:rsid w:val="0006032C"/>
    <w:rsid w:val="000606DE"/>
    <w:rsid w:val="0006070B"/>
    <w:rsid w:val="000607B7"/>
    <w:rsid w:val="00060B14"/>
    <w:rsid w:val="00060B71"/>
    <w:rsid w:val="00060CE4"/>
    <w:rsid w:val="00060EA7"/>
    <w:rsid w:val="00060F3B"/>
    <w:rsid w:val="00060F5A"/>
    <w:rsid w:val="000612DF"/>
    <w:rsid w:val="000613D5"/>
    <w:rsid w:val="000613E6"/>
    <w:rsid w:val="00061674"/>
    <w:rsid w:val="00061852"/>
    <w:rsid w:val="00061C52"/>
    <w:rsid w:val="00061C70"/>
    <w:rsid w:val="000621FD"/>
    <w:rsid w:val="00062441"/>
    <w:rsid w:val="000629D3"/>
    <w:rsid w:val="00062A6B"/>
    <w:rsid w:val="00062C6E"/>
    <w:rsid w:val="00062D62"/>
    <w:rsid w:val="00062D7F"/>
    <w:rsid w:val="00062E69"/>
    <w:rsid w:val="00063118"/>
    <w:rsid w:val="00063156"/>
    <w:rsid w:val="00063183"/>
    <w:rsid w:val="000632E4"/>
    <w:rsid w:val="000633BF"/>
    <w:rsid w:val="00063678"/>
    <w:rsid w:val="000637ED"/>
    <w:rsid w:val="00063969"/>
    <w:rsid w:val="00063B9E"/>
    <w:rsid w:val="00063BDB"/>
    <w:rsid w:val="00063BDE"/>
    <w:rsid w:val="00063DC2"/>
    <w:rsid w:val="00063E9E"/>
    <w:rsid w:val="00063FAC"/>
    <w:rsid w:val="0006415F"/>
    <w:rsid w:val="000641A0"/>
    <w:rsid w:val="0006424E"/>
    <w:rsid w:val="00064288"/>
    <w:rsid w:val="000643C3"/>
    <w:rsid w:val="000643CC"/>
    <w:rsid w:val="000644F0"/>
    <w:rsid w:val="00064532"/>
    <w:rsid w:val="00064634"/>
    <w:rsid w:val="000647A7"/>
    <w:rsid w:val="000647E2"/>
    <w:rsid w:val="0006499F"/>
    <w:rsid w:val="00064B0F"/>
    <w:rsid w:val="00064BFC"/>
    <w:rsid w:val="00064C1C"/>
    <w:rsid w:val="00064C4E"/>
    <w:rsid w:val="00064E8A"/>
    <w:rsid w:val="0006508B"/>
    <w:rsid w:val="00065240"/>
    <w:rsid w:val="00065407"/>
    <w:rsid w:val="0006574B"/>
    <w:rsid w:val="0006579B"/>
    <w:rsid w:val="0006581F"/>
    <w:rsid w:val="000658F2"/>
    <w:rsid w:val="00065907"/>
    <w:rsid w:val="00065908"/>
    <w:rsid w:val="00065928"/>
    <w:rsid w:val="00065AF2"/>
    <w:rsid w:val="00065C8B"/>
    <w:rsid w:val="00065D39"/>
    <w:rsid w:val="00065D79"/>
    <w:rsid w:val="00065D8A"/>
    <w:rsid w:val="00065D94"/>
    <w:rsid w:val="00065E17"/>
    <w:rsid w:val="00066001"/>
    <w:rsid w:val="0006604D"/>
    <w:rsid w:val="00066225"/>
    <w:rsid w:val="00066247"/>
    <w:rsid w:val="00066273"/>
    <w:rsid w:val="0006633A"/>
    <w:rsid w:val="00066460"/>
    <w:rsid w:val="000665A1"/>
    <w:rsid w:val="00066956"/>
    <w:rsid w:val="0006695F"/>
    <w:rsid w:val="000669F2"/>
    <w:rsid w:val="00066C3C"/>
    <w:rsid w:val="00066C8D"/>
    <w:rsid w:val="00066E27"/>
    <w:rsid w:val="00066EFF"/>
    <w:rsid w:val="00066FAA"/>
    <w:rsid w:val="0006716F"/>
    <w:rsid w:val="000672A4"/>
    <w:rsid w:val="00067324"/>
    <w:rsid w:val="00067381"/>
    <w:rsid w:val="00067558"/>
    <w:rsid w:val="00067A93"/>
    <w:rsid w:val="00067AA3"/>
    <w:rsid w:val="00067B19"/>
    <w:rsid w:val="00067BC5"/>
    <w:rsid w:val="00067C74"/>
    <w:rsid w:val="00067CDE"/>
    <w:rsid w:val="00067D9C"/>
    <w:rsid w:val="00067DC9"/>
    <w:rsid w:val="00067FC0"/>
    <w:rsid w:val="000700A5"/>
    <w:rsid w:val="000700FA"/>
    <w:rsid w:val="00070120"/>
    <w:rsid w:val="00070265"/>
    <w:rsid w:val="00070522"/>
    <w:rsid w:val="00070980"/>
    <w:rsid w:val="00070EE9"/>
    <w:rsid w:val="000710A5"/>
    <w:rsid w:val="000710A9"/>
    <w:rsid w:val="000710EB"/>
    <w:rsid w:val="000711E2"/>
    <w:rsid w:val="00071207"/>
    <w:rsid w:val="000712EA"/>
    <w:rsid w:val="00071351"/>
    <w:rsid w:val="000713D9"/>
    <w:rsid w:val="00071681"/>
    <w:rsid w:val="000716B7"/>
    <w:rsid w:val="000716FA"/>
    <w:rsid w:val="000719BF"/>
    <w:rsid w:val="00071A17"/>
    <w:rsid w:val="00071A9A"/>
    <w:rsid w:val="00071E18"/>
    <w:rsid w:val="00071E64"/>
    <w:rsid w:val="00071E9D"/>
    <w:rsid w:val="0007205F"/>
    <w:rsid w:val="000720CC"/>
    <w:rsid w:val="000722A7"/>
    <w:rsid w:val="00072455"/>
    <w:rsid w:val="0007249F"/>
    <w:rsid w:val="000724C0"/>
    <w:rsid w:val="00072517"/>
    <w:rsid w:val="00072706"/>
    <w:rsid w:val="00072740"/>
    <w:rsid w:val="000728D6"/>
    <w:rsid w:val="00072B64"/>
    <w:rsid w:val="00072DA9"/>
    <w:rsid w:val="00072EE7"/>
    <w:rsid w:val="00072F9F"/>
    <w:rsid w:val="00072FCF"/>
    <w:rsid w:val="00072FEE"/>
    <w:rsid w:val="00073111"/>
    <w:rsid w:val="000731F9"/>
    <w:rsid w:val="000734F1"/>
    <w:rsid w:val="00073776"/>
    <w:rsid w:val="0007378E"/>
    <w:rsid w:val="000737CE"/>
    <w:rsid w:val="000737E7"/>
    <w:rsid w:val="000738A7"/>
    <w:rsid w:val="0007394A"/>
    <w:rsid w:val="000739CA"/>
    <w:rsid w:val="00073C49"/>
    <w:rsid w:val="00073F5D"/>
    <w:rsid w:val="0007405F"/>
    <w:rsid w:val="000741D0"/>
    <w:rsid w:val="00074227"/>
    <w:rsid w:val="00074269"/>
    <w:rsid w:val="00074306"/>
    <w:rsid w:val="0007469D"/>
    <w:rsid w:val="000747A6"/>
    <w:rsid w:val="00074811"/>
    <w:rsid w:val="00074816"/>
    <w:rsid w:val="0007494C"/>
    <w:rsid w:val="0007499B"/>
    <w:rsid w:val="000749EF"/>
    <w:rsid w:val="00074C2C"/>
    <w:rsid w:val="00074D2B"/>
    <w:rsid w:val="00074E57"/>
    <w:rsid w:val="00074E7A"/>
    <w:rsid w:val="0007501B"/>
    <w:rsid w:val="00075097"/>
    <w:rsid w:val="0007509F"/>
    <w:rsid w:val="00075284"/>
    <w:rsid w:val="0007547C"/>
    <w:rsid w:val="0007553F"/>
    <w:rsid w:val="000755F5"/>
    <w:rsid w:val="0007571B"/>
    <w:rsid w:val="0007575B"/>
    <w:rsid w:val="0007592D"/>
    <w:rsid w:val="000759EE"/>
    <w:rsid w:val="00075AFE"/>
    <w:rsid w:val="00075F7D"/>
    <w:rsid w:val="00075FDA"/>
    <w:rsid w:val="0007634F"/>
    <w:rsid w:val="00076367"/>
    <w:rsid w:val="0007680E"/>
    <w:rsid w:val="00076A2B"/>
    <w:rsid w:val="00076E3A"/>
    <w:rsid w:val="00077008"/>
    <w:rsid w:val="0007701F"/>
    <w:rsid w:val="00077076"/>
    <w:rsid w:val="000770A7"/>
    <w:rsid w:val="000773A6"/>
    <w:rsid w:val="000773F8"/>
    <w:rsid w:val="00077424"/>
    <w:rsid w:val="00077459"/>
    <w:rsid w:val="00077878"/>
    <w:rsid w:val="000779C0"/>
    <w:rsid w:val="00077A10"/>
    <w:rsid w:val="00077C76"/>
    <w:rsid w:val="00077C85"/>
    <w:rsid w:val="00077DB2"/>
    <w:rsid w:val="00077DB6"/>
    <w:rsid w:val="00077E03"/>
    <w:rsid w:val="00077E1D"/>
    <w:rsid w:val="00077FD0"/>
    <w:rsid w:val="0008045F"/>
    <w:rsid w:val="000804E1"/>
    <w:rsid w:val="000806A0"/>
    <w:rsid w:val="000806BE"/>
    <w:rsid w:val="00080916"/>
    <w:rsid w:val="00080921"/>
    <w:rsid w:val="00080B1D"/>
    <w:rsid w:val="00080B4E"/>
    <w:rsid w:val="00080C22"/>
    <w:rsid w:val="00080EC0"/>
    <w:rsid w:val="000810A7"/>
    <w:rsid w:val="000811AC"/>
    <w:rsid w:val="0008141B"/>
    <w:rsid w:val="00081472"/>
    <w:rsid w:val="00081562"/>
    <w:rsid w:val="000815AA"/>
    <w:rsid w:val="00081664"/>
    <w:rsid w:val="000816D8"/>
    <w:rsid w:val="000817D8"/>
    <w:rsid w:val="000817E3"/>
    <w:rsid w:val="0008196A"/>
    <w:rsid w:val="00081AAC"/>
    <w:rsid w:val="00081AF2"/>
    <w:rsid w:val="00081B73"/>
    <w:rsid w:val="00081C3B"/>
    <w:rsid w:val="00081CEF"/>
    <w:rsid w:val="00081E18"/>
    <w:rsid w:val="00081F72"/>
    <w:rsid w:val="0008210E"/>
    <w:rsid w:val="00082117"/>
    <w:rsid w:val="000821BE"/>
    <w:rsid w:val="000822F4"/>
    <w:rsid w:val="00082326"/>
    <w:rsid w:val="000824A7"/>
    <w:rsid w:val="000825D0"/>
    <w:rsid w:val="000826A0"/>
    <w:rsid w:val="00082776"/>
    <w:rsid w:val="00082792"/>
    <w:rsid w:val="00082927"/>
    <w:rsid w:val="00082AB1"/>
    <w:rsid w:val="00082B9E"/>
    <w:rsid w:val="00082E08"/>
    <w:rsid w:val="00082F6D"/>
    <w:rsid w:val="00083038"/>
    <w:rsid w:val="0008308B"/>
    <w:rsid w:val="000831D2"/>
    <w:rsid w:val="000832F9"/>
    <w:rsid w:val="000834E2"/>
    <w:rsid w:val="0008351E"/>
    <w:rsid w:val="0008356F"/>
    <w:rsid w:val="000837B4"/>
    <w:rsid w:val="000838E0"/>
    <w:rsid w:val="0008394D"/>
    <w:rsid w:val="000839BF"/>
    <w:rsid w:val="00083A77"/>
    <w:rsid w:val="00083B3D"/>
    <w:rsid w:val="00083C3C"/>
    <w:rsid w:val="00083C83"/>
    <w:rsid w:val="00083E99"/>
    <w:rsid w:val="00083EAA"/>
    <w:rsid w:val="00084192"/>
    <w:rsid w:val="000841C4"/>
    <w:rsid w:val="000841FA"/>
    <w:rsid w:val="0008423A"/>
    <w:rsid w:val="00084299"/>
    <w:rsid w:val="00084355"/>
    <w:rsid w:val="00084360"/>
    <w:rsid w:val="000845C8"/>
    <w:rsid w:val="00084652"/>
    <w:rsid w:val="0008481D"/>
    <w:rsid w:val="0008485A"/>
    <w:rsid w:val="00084940"/>
    <w:rsid w:val="000849C5"/>
    <w:rsid w:val="00084BA2"/>
    <w:rsid w:val="00084EB0"/>
    <w:rsid w:val="00084F5A"/>
    <w:rsid w:val="00084FDF"/>
    <w:rsid w:val="00085032"/>
    <w:rsid w:val="00085091"/>
    <w:rsid w:val="000850EC"/>
    <w:rsid w:val="00085140"/>
    <w:rsid w:val="00085149"/>
    <w:rsid w:val="00085300"/>
    <w:rsid w:val="00085374"/>
    <w:rsid w:val="000854C7"/>
    <w:rsid w:val="0008560E"/>
    <w:rsid w:val="00085721"/>
    <w:rsid w:val="00085970"/>
    <w:rsid w:val="000859A5"/>
    <w:rsid w:val="00085A51"/>
    <w:rsid w:val="00085B74"/>
    <w:rsid w:val="00085D2C"/>
    <w:rsid w:val="00085E2D"/>
    <w:rsid w:val="0008613B"/>
    <w:rsid w:val="00086187"/>
    <w:rsid w:val="000861FC"/>
    <w:rsid w:val="0008625E"/>
    <w:rsid w:val="00086462"/>
    <w:rsid w:val="0008647C"/>
    <w:rsid w:val="00086506"/>
    <w:rsid w:val="00086511"/>
    <w:rsid w:val="0008669D"/>
    <w:rsid w:val="00086704"/>
    <w:rsid w:val="00086875"/>
    <w:rsid w:val="00086925"/>
    <w:rsid w:val="00086A79"/>
    <w:rsid w:val="00086B6D"/>
    <w:rsid w:val="00086CE8"/>
    <w:rsid w:val="00086D82"/>
    <w:rsid w:val="00086DCF"/>
    <w:rsid w:val="00086E3E"/>
    <w:rsid w:val="00087205"/>
    <w:rsid w:val="00087337"/>
    <w:rsid w:val="00087458"/>
    <w:rsid w:val="00087509"/>
    <w:rsid w:val="000876EB"/>
    <w:rsid w:val="000876F3"/>
    <w:rsid w:val="0008775C"/>
    <w:rsid w:val="0008777C"/>
    <w:rsid w:val="00087780"/>
    <w:rsid w:val="000877B1"/>
    <w:rsid w:val="000877E7"/>
    <w:rsid w:val="0008790B"/>
    <w:rsid w:val="00087B6C"/>
    <w:rsid w:val="00087CF0"/>
    <w:rsid w:val="00087DFE"/>
    <w:rsid w:val="00087E64"/>
    <w:rsid w:val="00087EDF"/>
    <w:rsid w:val="00087F61"/>
    <w:rsid w:val="000900FF"/>
    <w:rsid w:val="00090319"/>
    <w:rsid w:val="000903C4"/>
    <w:rsid w:val="000903DE"/>
    <w:rsid w:val="00090543"/>
    <w:rsid w:val="000905F0"/>
    <w:rsid w:val="000907E0"/>
    <w:rsid w:val="00090BB3"/>
    <w:rsid w:val="00090DC0"/>
    <w:rsid w:val="00090F06"/>
    <w:rsid w:val="00090FD2"/>
    <w:rsid w:val="000910A4"/>
    <w:rsid w:val="00091173"/>
    <w:rsid w:val="0009121E"/>
    <w:rsid w:val="000915CA"/>
    <w:rsid w:val="000915F5"/>
    <w:rsid w:val="00091617"/>
    <w:rsid w:val="00091648"/>
    <w:rsid w:val="000917F8"/>
    <w:rsid w:val="0009183C"/>
    <w:rsid w:val="00091876"/>
    <w:rsid w:val="00091A59"/>
    <w:rsid w:val="00091B92"/>
    <w:rsid w:val="00091BD1"/>
    <w:rsid w:val="00091C53"/>
    <w:rsid w:val="00091C5B"/>
    <w:rsid w:val="00091C8C"/>
    <w:rsid w:val="00091C9D"/>
    <w:rsid w:val="00091E17"/>
    <w:rsid w:val="00091EC3"/>
    <w:rsid w:val="00091ECC"/>
    <w:rsid w:val="00091F63"/>
    <w:rsid w:val="00092134"/>
    <w:rsid w:val="000921E3"/>
    <w:rsid w:val="000921EC"/>
    <w:rsid w:val="00092299"/>
    <w:rsid w:val="000922F3"/>
    <w:rsid w:val="0009234A"/>
    <w:rsid w:val="0009278D"/>
    <w:rsid w:val="000928FB"/>
    <w:rsid w:val="0009298E"/>
    <w:rsid w:val="00092E68"/>
    <w:rsid w:val="00092F92"/>
    <w:rsid w:val="00092FED"/>
    <w:rsid w:val="0009309D"/>
    <w:rsid w:val="00093131"/>
    <w:rsid w:val="000931F0"/>
    <w:rsid w:val="0009327A"/>
    <w:rsid w:val="00093374"/>
    <w:rsid w:val="000933B0"/>
    <w:rsid w:val="00093679"/>
    <w:rsid w:val="0009378C"/>
    <w:rsid w:val="00093816"/>
    <w:rsid w:val="00093885"/>
    <w:rsid w:val="000938AE"/>
    <w:rsid w:val="00093A17"/>
    <w:rsid w:val="00093B84"/>
    <w:rsid w:val="00093D52"/>
    <w:rsid w:val="00093E9E"/>
    <w:rsid w:val="00093EA5"/>
    <w:rsid w:val="00093EFB"/>
    <w:rsid w:val="00094193"/>
    <w:rsid w:val="00094237"/>
    <w:rsid w:val="000942D7"/>
    <w:rsid w:val="000942E5"/>
    <w:rsid w:val="00094321"/>
    <w:rsid w:val="000943B3"/>
    <w:rsid w:val="000944CF"/>
    <w:rsid w:val="000945BE"/>
    <w:rsid w:val="00094600"/>
    <w:rsid w:val="00094818"/>
    <w:rsid w:val="0009481C"/>
    <w:rsid w:val="000949E6"/>
    <w:rsid w:val="00094B3C"/>
    <w:rsid w:val="00094C01"/>
    <w:rsid w:val="00094C3F"/>
    <w:rsid w:val="00094C43"/>
    <w:rsid w:val="00094C7F"/>
    <w:rsid w:val="00094E3B"/>
    <w:rsid w:val="0009500B"/>
    <w:rsid w:val="0009501B"/>
    <w:rsid w:val="0009515F"/>
    <w:rsid w:val="000951B7"/>
    <w:rsid w:val="000951D1"/>
    <w:rsid w:val="000951E0"/>
    <w:rsid w:val="00095206"/>
    <w:rsid w:val="0009529D"/>
    <w:rsid w:val="00095580"/>
    <w:rsid w:val="000955BF"/>
    <w:rsid w:val="000955DF"/>
    <w:rsid w:val="00095737"/>
    <w:rsid w:val="00095750"/>
    <w:rsid w:val="00095889"/>
    <w:rsid w:val="0009595C"/>
    <w:rsid w:val="00095EBE"/>
    <w:rsid w:val="00095F77"/>
    <w:rsid w:val="000963DD"/>
    <w:rsid w:val="0009648B"/>
    <w:rsid w:val="000964C7"/>
    <w:rsid w:val="000964FE"/>
    <w:rsid w:val="000965B4"/>
    <w:rsid w:val="00096616"/>
    <w:rsid w:val="00096648"/>
    <w:rsid w:val="00096710"/>
    <w:rsid w:val="000968F4"/>
    <w:rsid w:val="00096910"/>
    <w:rsid w:val="00096915"/>
    <w:rsid w:val="00096CAF"/>
    <w:rsid w:val="00096E01"/>
    <w:rsid w:val="00096E3C"/>
    <w:rsid w:val="00096F93"/>
    <w:rsid w:val="00097079"/>
    <w:rsid w:val="0009707E"/>
    <w:rsid w:val="0009748D"/>
    <w:rsid w:val="000976C3"/>
    <w:rsid w:val="0009777D"/>
    <w:rsid w:val="00097795"/>
    <w:rsid w:val="000977CE"/>
    <w:rsid w:val="000977F6"/>
    <w:rsid w:val="0009783A"/>
    <w:rsid w:val="00097909"/>
    <w:rsid w:val="0009796D"/>
    <w:rsid w:val="00097BA4"/>
    <w:rsid w:val="00097C1C"/>
    <w:rsid w:val="00097C64"/>
    <w:rsid w:val="00097E27"/>
    <w:rsid w:val="00097E7A"/>
    <w:rsid w:val="000A0015"/>
    <w:rsid w:val="000A0098"/>
    <w:rsid w:val="000A0562"/>
    <w:rsid w:val="000A05AC"/>
    <w:rsid w:val="000A06C4"/>
    <w:rsid w:val="000A075D"/>
    <w:rsid w:val="000A07A7"/>
    <w:rsid w:val="000A088C"/>
    <w:rsid w:val="000A08CD"/>
    <w:rsid w:val="000A09D3"/>
    <w:rsid w:val="000A0A4C"/>
    <w:rsid w:val="000A0AC4"/>
    <w:rsid w:val="000A0BE7"/>
    <w:rsid w:val="000A0BF9"/>
    <w:rsid w:val="000A0CFC"/>
    <w:rsid w:val="000A0DE6"/>
    <w:rsid w:val="000A0E8F"/>
    <w:rsid w:val="000A0F83"/>
    <w:rsid w:val="000A10C9"/>
    <w:rsid w:val="000A14B9"/>
    <w:rsid w:val="000A1571"/>
    <w:rsid w:val="000A1632"/>
    <w:rsid w:val="000A169E"/>
    <w:rsid w:val="000A16AB"/>
    <w:rsid w:val="000A182A"/>
    <w:rsid w:val="000A190A"/>
    <w:rsid w:val="000A1A4E"/>
    <w:rsid w:val="000A1BC9"/>
    <w:rsid w:val="000A1BE3"/>
    <w:rsid w:val="000A1C0A"/>
    <w:rsid w:val="000A1E30"/>
    <w:rsid w:val="000A1E5F"/>
    <w:rsid w:val="000A20CA"/>
    <w:rsid w:val="000A2489"/>
    <w:rsid w:val="000A255F"/>
    <w:rsid w:val="000A27DB"/>
    <w:rsid w:val="000A285D"/>
    <w:rsid w:val="000A2B56"/>
    <w:rsid w:val="000A2C2A"/>
    <w:rsid w:val="000A2D2E"/>
    <w:rsid w:val="000A2DF4"/>
    <w:rsid w:val="000A2DFA"/>
    <w:rsid w:val="000A3167"/>
    <w:rsid w:val="000A32F8"/>
    <w:rsid w:val="000A3460"/>
    <w:rsid w:val="000A347C"/>
    <w:rsid w:val="000A35AC"/>
    <w:rsid w:val="000A380E"/>
    <w:rsid w:val="000A38B5"/>
    <w:rsid w:val="000A3911"/>
    <w:rsid w:val="000A396B"/>
    <w:rsid w:val="000A3BA6"/>
    <w:rsid w:val="000A3D45"/>
    <w:rsid w:val="000A3D85"/>
    <w:rsid w:val="000A3FE9"/>
    <w:rsid w:val="000A3FF1"/>
    <w:rsid w:val="000A403E"/>
    <w:rsid w:val="000A408E"/>
    <w:rsid w:val="000A4113"/>
    <w:rsid w:val="000A4153"/>
    <w:rsid w:val="000A468E"/>
    <w:rsid w:val="000A4923"/>
    <w:rsid w:val="000A4989"/>
    <w:rsid w:val="000A4AE5"/>
    <w:rsid w:val="000A4B0A"/>
    <w:rsid w:val="000A4B94"/>
    <w:rsid w:val="000A4D08"/>
    <w:rsid w:val="000A4D85"/>
    <w:rsid w:val="000A4DC4"/>
    <w:rsid w:val="000A4ED5"/>
    <w:rsid w:val="000A4FE7"/>
    <w:rsid w:val="000A513F"/>
    <w:rsid w:val="000A5156"/>
    <w:rsid w:val="000A51BF"/>
    <w:rsid w:val="000A52EB"/>
    <w:rsid w:val="000A5357"/>
    <w:rsid w:val="000A535E"/>
    <w:rsid w:val="000A53D8"/>
    <w:rsid w:val="000A5539"/>
    <w:rsid w:val="000A5568"/>
    <w:rsid w:val="000A5607"/>
    <w:rsid w:val="000A56D9"/>
    <w:rsid w:val="000A574F"/>
    <w:rsid w:val="000A575E"/>
    <w:rsid w:val="000A5784"/>
    <w:rsid w:val="000A58EB"/>
    <w:rsid w:val="000A5A97"/>
    <w:rsid w:val="000A5C6A"/>
    <w:rsid w:val="000A5C78"/>
    <w:rsid w:val="000A5D9B"/>
    <w:rsid w:val="000A5E0C"/>
    <w:rsid w:val="000A5FFD"/>
    <w:rsid w:val="000A640B"/>
    <w:rsid w:val="000A65C8"/>
    <w:rsid w:val="000A68E5"/>
    <w:rsid w:val="000A6AE7"/>
    <w:rsid w:val="000A6BF8"/>
    <w:rsid w:val="000A6E08"/>
    <w:rsid w:val="000A6FC7"/>
    <w:rsid w:val="000A709C"/>
    <w:rsid w:val="000A7364"/>
    <w:rsid w:val="000A738F"/>
    <w:rsid w:val="000A73BB"/>
    <w:rsid w:val="000A74A0"/>
    <w:rsid w:val="000A776C"/>
    <w:rsid w:val="000A77F6"/>
    <w:rsid w:val="000A7A9B"/>
    <w:rsid w:val="000A7B90"/>
    <w:rsid w:val="000A7CFB"/>
    <w:rsid w:val="000A7D54"/>
    <w:rsid w:val="000A7DE4"/>
    <w:rsid w:val="000A7F72"/>
    <w:rsid w:val="000A7FC2"/>
    <w:rsid w:val="000B0196"/>
    <w:rsid w:val="000B027C"/>
    <w:rsid w:val="000B02D1"/>
    <w:rsid w:val="000B02EE"/>
    <w:rsid w:val="000B0537"/>
    <w:rsid w:val="000B0872"/>
    <w:rsid w:val="000B0969"/>
    <w:rsid w:val="000B09FE"/>
    <w:rsid w:val="000B0A5F"/>
    <w:rsid w:val="000B0AAE"/>
    <w:rsid w:val="000B0AB5"/>
    <w:rsid w:val="000B0AE1"/>
    <w:rsid w:val="000B0ED6"/>
    <w:rsid w:val="000B0F18"/>
    <w:rsid w:val="000B1157"/>
    <w:rsid w:val="000B1235"/>
    <w:rsid w:val="000B1551"/>
    <w:rsid w:val="000B17B6"/>
    <w:rsid w:val="000B17FB"/>
    <w:rsid w:val="000B18CE"/>
    <w:rsid w:val="000B191C"/>
    <w:rsid w:val="000B1B2B"/>
    <w:rsid w:val="000B1C22"/>
    <w:rsid w:val="000B1DD3"/>
    <w:rsid w:val="000B2269"/>
    <w:rsid w:val="000B23B0"/>
    <w:rsid w:val="000B2458"/>
    <w:rsid w:val="000B24EC"/>
    <w:rsid w:val="000B2614"/>
    <w:rsid w:val="000B26EB"/>
    <w:rsid w:val="000B2B00"/>
    <w:rsid w:val="000B2CB1"/>
    <w:rsid w:val="000B2D73"/>
    <w:rsid w:val="000B2F47"/>
    <w:rsid w:val="000B300C"/>
    <w:rsid w:val="000B304F"/>
    <w:rsid w:val="000B31CD"/>
    <w:rsid w:val="000B3216"/>
    <w:rsid w:val="000B3390"/>
    <w:rsid w:val="000B33C6"/>
    <w:rsid w:val="000B3411"/>
    <w:rsid w:val="000B3539"/>
    <w:rsid w:val="000B368C"/>
    <w:rsid w:val="000B36EE"/>
    <w:rsid w:val="000B370A"/>
    <w:rsid w:val="000B38FE"/>
    <w:rsid w:val="000B39D2"/>
    <w:rsid w:val="000B39E8"/>
    <w:rsid w:val="000B3AFC"/>
    <w:rsid w:val="000B3B04"/>
    <w:rsid w:val="000B3E4E"/>
    <w:rsid w:val="000B3F5F"/>
    <w:rsid w:val="000B3FAA"/>
    <w:rsid w:val="000B40D1"/>
    <w:rsid w:val="000B4275"/>
    <w:rsid w:val="000B4365"/>
    <w:rsid w:val="000B458C"/>
    <w:rsid w:val="000B45F0"/>
    <w:rsid w:val="000B46AA"/>
    <w:rsid w:val="000B47F9"/>
    <w:rsid w:val="000B4A6D"/>
    <w:rsid w:val="000B4B4B"/>
    <w:rsid w:val="000B4CCE"/>
    <w:rsid w:val="000B4E86"/>
    <w:rsid w:val="000B4F24"/>
    <w:rsid w:val="000B5322"/>
    <w:rsid w:val="000B5333"/>
    <w:rsid w:val="000B5398"/>
    <w:rsid w:val="000B5452"/>
    <w:rsid w:val="000B54AC"/>
    <w:rsid w:val="000B555C"/>
    <w:rsid w:val="000B574E"/>
    <w:rsid w:val="000B58F3"/>
    <w:rsid w:val="000B5901"/>
    <w:rsid w:val="000B5921"/>
    <w:rsid w:val="000B5A66"/>
    <w:rsid w:val="000B5AAB"/>
    <w:rsid w:val="000B5C5F"/>
    <w:rsid w:val="000B5CC3"/>
    <w:rsid w:val="000B5E23"/>
    <w:rsid w:val="000B5F99"/>
    <w:rsid w:val="000B607A"/>
    <w:rsid w:val="000B633D"/>
    <w:rsid w:val="000B6699"/>
    <w:rsid w:val="000B66EA"/>
    <w:rsid w:val="000B6718"/>
    <w:rsid w:val="000B6824"/>
    <w:rsid w:val="000B691D"/>
    <w:rsid w:val="000B6A28"/>
    <w:rsid w:val="000B6B35"/>
    <w:rsid w:val="000B6BBD"/>
    <w:rsid w:val="000B6BFE"/>
    <w:rsid w:val="000B6C92"/>
    <w:rsid w:val="000B6D6B"/>
    <w:rsid w:val="000B6E53"/>
    <w:rsid w:val="000B72E9"/>
    <w:rsid w:val="000B732F"/>
    <w:rsid w:val="000B7595"/>
    <w:rsid w:val="000B76DF"/>
    <w:rsid w:val="000B7A16"/>
    <w:rsid w:val="000B7ABC"/>
    <w:rsid w:val="000B7AE7"/>
    <w:rsid w:val="000B7D50"/>
    <w:rsid w:val="000B7DAE"/>
    <w:rsid w:val="000C00EC"/>
    <w:rsid w:val="000C0172"/>
    <w:rsid w:val="000C04E2"/>
    <w:rsid w:val="000C051E"/>
    <w:rsid w:val="000C0524"/>
    <w:rsid w:val="000C06A6"/>
    <w:rsid w:val="000C091B"/>
    <w:rsid w:val="000C0980"/>
    <w:rsid w:val="000C0994"/>
    <w:rsid w:val="000C09BA"/>
    <w:rsid w:val="000C0A2E"/>
    <w:rsid w:val="000C0BB6"/>
    <w:rsid w:val="000C0CD8"/>
    <w:rsid w:val="000C0DB5"/>
    <w:rsid w:val="000C0DE3"/>
    <w:rsid w:val="000C0EE0"/>
    <w:rsid w:val="000C1001"/>
    <w:rsid w:val="000C10D7"/>
    <w:rsid w:val="000C1102"/>
    <w:rsid w:val="000C124B"/>
    <w:rsid w:val="000C129C"/>
    <w:rsid w:val="000C1536"/>
    <w:rsid w:val="000C18B7"/>
    <w:rsid w:val="000C194E"/>
    <w:rsid w:val="000C1A52"/>
    <w:rsid w:val="000C1B5F"/>
    <w:rsid w:val="000C1D8F"/>
    <w:rsid w:val="000C1E8C"/>
    <w:rsid w:val="000C1FE4"/>
    <w:rsid w:val="000C2155"/>
    <w:rsid w:val="000C2208"/>
    <w:rsid w:val="000C2281"/>
    <w:rsid w:val="000C22C2"/>
    <w:rsid w:val="000C24B9"/>
    <w:rsid w:val="000C24F7"/>
    <w:rsid w:val="000C2575"/>
    <w:rsid w:val="000C27A7"/>
    <w:rsid w:val="000C2B78"/>
    <w:rsid w:val="000C2C7E"/>
    <w:rsid w:val="000C2DE8"/>
    <w:rsid w:val="000C31B8"/>
    <w:rsid w:val="000C3230"/>
    <w:rsid w:val="000C32FC"/>
    <w:rsid w:val="000C33E3"/>
    <w:rsid w:val="000C3407"/>
    <w:rsid w:val="000C3668"/>
    <w:rsid w:val="000C370C"/>
    <w:rsid w:val="000C37D7"/>
    <w:rsid w:val="000C3AB0"/>
    <w:rsid w:val="000C3CA8"/>
    <w:rsid w:val="000C3CFF"/>
    <w:rsid w:val="000C3D1A"/>
    <w:rsid w:val="000C3D2C"/>
    <w:rsid w:val="000C3DB7"/>
    <w:rsid w:val="000C3E62"/>
    <w:rsid w:val="000C3F0A"/>
    <w:rsid w:val="000C422D"/>
    <w:rsid w:val="000C42A5"/>
    <w:rsid w:val="000C4438"/>
    <w:rsid w:val="000C4500"/>
    <w:rsid w:val="000C452A"/>
    <w:rsid w:val="000C4551"/>
    <w:rsid w:val="000C4626"/>
    <w:rsid w:val="000C4736"/>
    <w:rsid w:val="000C4A8B"/>
    <w:rsid w:val="000C4BCA"/>
    <w:rsid w:val="000C4CA9"/>
    <w:rsid w:val="000C4CEC"/>
    <w:rsid w:val="000C4D73"/>
    <w:rsid w:val="000C4F09"/>
    <w:rsid w:val="000C5089"/>
    <w:rsid w:val="000C513B"/>
    <w:rsid w:val="000C515A"/>
    <w:rsid w:val="000C5168"/>
    <w:rsid w:val="000C5716"/>
    <w:rsid w:val="000C5868"/>
    <w:rsid w:val="000C58CD"/>
    <w:rsid w:val="000C5A47"/>
    <w:rsid w:val="000C5A5C"/>
    <w:rsid w:val="000C5B54"/>
    <w:rsid w:val="000C5D5A"/>
    <w:rsid w:val="000C5F17"/>
    <w:rsid w:val="000C5F88"/>
    <w:rsid w:val="000C5FFD"/>
    <w:rsid w:val="000C62F7"/>
    <w:rsid w:val="000C6704"/>
    <w:rsid w:val="000C6794"/>
    <w:rsid w:val="000C6951"/>
    <w:rsid w:val="000C696A"/>
    <w:rsid w:val="000C6987"/>
    <w:rsid w:val="000C69BB"/>
    <w:rsid w:val="000C6C7B"/>
    <w:rsid w:val="000C6DB8"/>
    <w:rsid w:val="000C6EB3"/>
    <w:rsid w:val="000C6F30"/>
    <w:rsid w:val="000C7019"/>
    <w:rsid w:val="000C7228"/>
    <w:rsid w:val="000C7578"/>
    <w:rsid w:val="000C7637"/>
    <w:rsid w:val="000C76D4"/>
    <w:rsid w:val="000C76FA"/>
    <w:rsid w:val="000C7746"/>
    <w:rsid w:val="000C7873"/>
    <w:rsid w:val="000C7F6E"/>
    <w:rsid w:val="000D0061"/>
    <w:rsid w:val="000D00DB"/>
    <w:rsid w:val="000D0459"/>
    <w:rsid w:val="000D0550"/>
    <w:rsid w:val="000D06E6"/>
    <w:rsid w:val="000D0B36"/>
    <w:rsid w:val="000D0B55"/>
    <w:rsid w:val="000D0BB2"/>
    <w:rsid w:val="000D0BC9"/>
    <w:rsid w:val="000D0BE9"/>
    <w:rsid w:val="000D0DDB"/>
    <w:rsid w:val="000D0F02"/>
    <w:rsid w:val="000D0F39"/>
    <w:rsid w:val="000D0F44"/>
    <w:rsid w:val="000D112C"/>
    <w:rsid w:val="000D1301"/>
    <w:rsid w:val="000D1362"/>
    <w:rsid w:val="000D13EC"/>
    <w:rsid w:val="000D1410"/>
    <w:rsid w:val="000D14D3"/>
    <w:rsid w:val="000D16A7"/>
    <w:rsid w:val="000D1948"/>
    <w:rsid w:val="000D19AE"/>
    <w:rsid w:val="000D19FE"/>
    <w:rsid w:val="000D1B87"/>
    <w:rsid w:val="000D1DA1"/>
    <w:rsid w:val="000D1E97"/>
    <w:rsid w:val="000D201D"/>
    <w:rsid w:val="000D21F4"/>
    <w:rsid w:val="000D231E"/>
    <w:rsid w:val="000D23FC"/>
    <w:rsid w:val="000D2441"/>
    <w:rsid w:val="000D246D"/>
    <w:rsid w:val="000D2554"/>
    <w:rsid w:val="000D27ED"/>
    <w:rsid w:val="000D2800"/>
    <w:rsid w:val="000D284E"/>
    <w:rsid w:val="000D287F"/>
    <w:rsid w:val="000D2996"/>
    <w:rsid w:val="000D2A83"/>
    <w:rsid w:val="000D2C54"/>
    <w:rsid w:val="000D2CDC"/>
    <w:rsid w:val="000D2DC6"/>
    <w:rsid w:val="000D2E10"/>
    <w:rsid w:val="000D2FCB"/>
    <w:rsid w:val="000D2FDA"/>
    <w:rsid w:val="000D30E4"/>
    <w:rsid w:val="000D3112"/>
    <w:rsid w:val="000D316B"/>
    <w:rsid w:val="000D329A"/>
    <w:rsid w:val="000D32BF"/>
    <w:rsid w:val="000D32EE"/>
    <w:rsid w:val="000D340B"/>
    <w:rsid w:val="000D3448"/>
    <w:rsid w:val="000D360C"/>
    <w:rsid w:val="000D361D"/>
    <w:rsid w:val="000D373A"/>
    <w:rsid w:val="000D3872"/>
    <w:rsid w:val="000D3958"/>
    <w:rsid w:val="000D3A53"/>
    <w:rsid w:val="000D3C4D"/>
    <w:rsid w:val="000D3F49"/>
    <w:rsid w:val="000D3FDF"/>
    <w:rsid w:val="000D3FE4"/>
    <w:rsid w:val="000D403F"/>
    <w:rsid w:val="000D41AF"/>
    <w:rsid w:val="000D422B"/>
    <w:rsid w:val="000D44C6"/>
    <w:rsid w:val="000D47A3"/>
    <w:rsid w:val="000D47FA"/>
    <w:rsid w:val="000D5031"/>
    <w:rsid w:val="000D50CD"/>
    <w:rsid w:val="000D515C"/>
    <w:rsid w:val="000D51F2"/>
    <w:rsid w:val="000D5391"/>
    <w:rsid w:val="000D593D"/>
    <w:rsid w:val="000D5A4D"/>
    <w:rsid w:val="000D5A96"/>
    <w:rsid w:val="000D5AF7"/>
    <w:rsid w:val="000D5BFE"/>
    <w:rsid w:val="000D5C3A"/>
    <w:rsid w:val="000D5D0F"/>
    <w:rsid w:val="000D5DCE"/>
    <w:rsid w:val="000D5E90"/>
    <w:rsid w:val="000D5F31"/>
    <w:rsid w:val="000D60AE"/>
    <w:rsid w:val="000D6138"/>
    <w:rsid w:val="000D6144"/>
    <w:rsid w:val="000D62AD"/>
    <w:rsid w:val="000D6502"/>
    <w:rsid w:val="000D659A"/>
    <w:rsid w:val="000D67F0"/>
    <w:rsid w:val="000D6826"/>
    <w:rsid w:val="000D6916"/>
    <w:rsid w:val="000D69DE"/>
    <w:rsid w:val="000D6A21"/>
    <w:rsid w:val="000D6A83"/>
    <w:rsid w:val="000D6C5D"/>
    <w:rsid w:val="000D6C6A"/>
    <w:rsid w:val="000D6C7D"/>
    <w:rsid w:val="000D6CBA"/>
    <w:rsid w:val="000D6CDC"/>
    <w:rsid w:val="000D7080"/>
    <w:rsid w:val="000D74D4"/>
    <w:rsid w:val="000D7554"/>
    <w:rsid w:val="000D769D"/>
    <w:rsid w:val="000D76BF"/>
    <w:rsid w:val="000D77A3"/>
    <w:rsid w:val="000D77B8"/>
    <w:rsid w:val="000D78B6"/>
    <w:rsid w:val="000D7B67"/>
    <w:rsid w:val="000D7DB8"/>
    <w:rsid w:val="000D7E5D"/>
    <w:rsid w:val="000D7FCF"/>
    <w:rsid w:val="000E001C"/>
    <w:rsid w:val="000E00CE"/>
    <w:rsid w:val="000E00F9"/>
    <w:rsid w:val="000E024B"/>
    <w:rsid w:val="000E03C6"/>
    <w:rsid w:val="000E03F7"/>
    <w:rsid w:val="000E052D"/>
    <w:rsid w:val="000E0654"/>
    <w:rsid w:val="000E068D"/>
    <w:rsid w:val="000E0AD9"/>
    <w:rsid w:val="000E0BE2"/>
    <w:rsid w:val="000E0F87"/>
    <w:rsid w:val="000E1043"/>
    <w:rsid w:val="000E1408"/>
    <w:rsid w:val="000E16B5"/>
    <w:rsid w:val="000E1909"/>
    <w:rsid w:val="000E19AB"/>
    <w:rsid w:val="000E1B66"/>
    <w:rsid w:val="000E1BAF"/>
    <w:rsid w:val="000E1C14"/>
    <w:rsid w:val="000E1D38"/>
    <w:rsid w:val="000E201A"/>
    <w:rsid w:val="000E20BC"/>
    <w:rsid w:val="000E2177"/>
    <w:rsid w:val="000E217B"/>
    <w:rsid w:val="000E2307"/>
    <w:rsid w:val="000E232A"/>
    <w:rsid w:val="000E26DF"/>
    <w:rsid w:val="000E294E"/>
    <w:rsid w:val="000E2985"/>
    <w:rsid w:val="000E29F2"/>
    <w:rsid w:val="000E2B51"/>
    <w:rsid w:val="000E2BEC"/>
    <w:rsid w:val="000E2EAC"/>
    <w:rsid w:val="000E31D2"/>
    <w:rsid w:val="000E3361"/>
    <w:rsid w:val="000E33C0"/>
    <w:rsid w:val="000E359B"/>
    <w:rsid w:val="000E37AF"/>
    <w:rsid w:val="000E37E7"/>
    <w:rsid w:val="000E3C6B"/>
    <w:rsid w:val="000E3D4A"/>
    <w:rsid w:val="000E3E31"/>
    <w:rsid w:val="000E3ED2"/>
    <w:rsid w:val="000E4178"/>
    <w:rsid w:val="000E41A2"/>
    <w:rsid w:val="000E4234"/>
    <w:rsid w:val="000E42A3"/>
    <w:rsid w:val="000E44C0"/>
    <w:rsid w:val="000E457C"/>
    <w:rsid w:val="000E4629"/>
    <w:rsid w:val="000E4912"/>
    <w:rsid w:val="000E49DD"/>
    <w:rsid w:val="000E4DD4"/>
    <w:rsid w:val="000E4EE1"/>
    <w:rsid w:val="000E4F51"/>
    <w:rsid w:val="000E50D5"/>
    <w:rsid w:val="000E5228"/>
    <w:rsid w:val="000E53DA"/>
    <w:rsid w:val="000E53FA"/>
    <w:rsid w:val="000E54C9"/>
    <w:rsid w:val="000E5523"/>
    <w:rsid w:val="000E559C"/>
    <w:rsid w:val="000E563D"/>
    <w:rsid w:val="000E58BC"/>
    <w:rsid w:val="000E59D7"/>
    <w:rsid w:val="000E5A97"/>
    <w:rsid w:val="000E5D71"/>
    <w:rsid w:val="000E5FD6"/>
    <w:rsid w:val="000E617E"/>
    <w:rsid w:val="000E62CE"/>
    <w:rsid w:val="000E655D"/>
    <w:rsid w:val="000E6623"/>
    <w:rsid w:val="000E66AB"/>
    <w:rsid w:val="000E6793"/>
    <w:rsid w:val="000E67EB"/>
    <w:rsid w:val="000E6863"/>
    <w:rsid w:val="000E6984"/>
    <w:rsid w:val="000E6AC4"/>
    <w:rsid w:val="000E6B79"/>
    <w:rsid w:val="000E6C5E"/>
    <w:rsid w:val="000E6CA0"/>
    <w:rsid w:val="000E6DBC"/>
    <w:rsid w:val="000E6E2A"/>
    <w:rsid w:val="000E6E80"/>
    <w:rsid w:val="000E6FEC"/>
    <w:rsid w:val="000E705E"/>
    <w:rsid w:val="000E707C"/>
    <w:rsid w:val="000E70B0"/>
    <w:rsid w:val="000E7159"/>
    <w:rsid w:val="000E7180"/>
    <w:rsid w:val="000E7273"/>
    <w:rsid w:val="000E7394"/>
    <w:rsid w:val="000E756C"/>
    <w:rsid w:val="000E756F"/>
    <w:rsid w:val="000E7791"/>
    <w:rsid w:val="000E7A2C"/>
    <w:rsid w:val="000E7D44"/>
    <w:rsid w:val="000E7E98"/>
    <w:rsid w:val="000E7F62"/>
    <w:rsid w:val="000F00C6"/>
    <w:rsid w:val="000F00ED"/>
    <w:rsid w:val="000F0166"/>
    <w:rsid w:val="000F0229"/>
    <w:rsid w:val="000F0285"/>
    <w:rsid w:val="000F048D"/>
    <w:rsid w:val="000F050F"/>
    <w:rsid w:val="000F0545"/>
    <w:rsid w:val="000F0717"/>
    <w:rsid w:val="000F0A0A"/>
    <w:rsid w:val="000F0A49"/>
    <w:rsid w:val="000F0D23"/>
    <w:rsid w:val="000F0F2A"/>
    <w:rsid w:val="000F1063"/>
    <w:rsid w:val="000F11F0"/>
    <w:rsid w:val="000F12C8"/>
    <w:rsid w:val="000F13A8"/>
    <w:rsid w:val="000F1637"/>
    <w:rsid w:val="000F1696"/>
    <w:rsid w:val="000F170A"/>
    <w:rsid w:val="000F18A7"/>
    <w:rsid w:val="000F1A79"/>
    <w:rsid w:val="000F1AD6"/>
    <w:rsid w:val="000F1DAF"/>
    <w:rsid w:val="000F1F75"/>
    <w:rsid w:val="000F2409"/>
    <w:rsid w:val="000F264B"/>
    <w:rsid w:val="000F26CF"/>
    <w:rsid w:val="000F2CFC"/>
    <w:rsid w:val="000F2E6E"/>
    <w:rsid w:val="000F2E8F"/>
    <w:rsid w:val="000F2FA4"/>
    <w:rsid w:val="000F306D"/>
    <w:rsid w:val="000F3119"/>
    <w:rsid w:val="000F332B"/>
    <w:rsid w:val="000F3376"/>
    <w:rsid w:val="000F3583"/>
    <w:rsid w:val="000F3742"/>
    <w:rsid w:val="000F3756"/>
    <w:rsid w:val="000F378F"/>
    <w:rsid w:val="000F3808"/>
    <w:rsid w:val="000F38D0"/>
    <w:rsid w:val="000F3937"/>
    <w:rsid w:val="000F39B6"/>
    <w:rsid w:val="000F39D9"/>
    <w:rsid w:val="000F3AFD"/>
    <w:rsid w:val="000F3B15"/>
    <w:rsid w:val="000F3D18"/>
    <w:rsid w:val="000F3D39"/>
    <w:rsid w:val="000F3F5E"/>
    <w:rsid w:val="000F3FB7"/>
    <w:rsid w:val="000F423C"/>
    <w:rsid w:val="000F427A"/>
    <w:rsid w:val="000F43CA"/>
    <w:rsid w:val="000F45F5"/>
    <w:rsid w:val="000F469F"/>
    <w:rsid w:val="000F48E3"/>
    <w:rsid w:val="000F4932"/>
    <w:rsid w:val="000F498B"/>
    <w:rsid w:val="000F4A06"/>
    <w:rsid w:val="000F4AEE"/>
    <w:rsid w:val="000F4C85"/>
    <w:rsid w:val="000F4D07"/>
    <w:rsid w:val="000F4EDB"/>
    <w:rsid w:val="000F4EF9"/>
    <w:rsid w:val="000F5364"/>
    <w:rsid w:val="000F56D2"/>
    <w:rsid w:val="000F572F"/>
    <w:rsid w:val="000F57D5"/>
    <w:rsid w:val="000F59E5"/>
    <w:rsid w:val="000F5C14"/>
    <w:rsid w:val="000F6168"/>
    <w:rsid w:val="000F6236"/>
    <w:rsid w:val="000F62FB"/>
    <w:rsid w:val="000F6403"/>
    <w:rsid w:val="000F6412"/>
    <w:rsid w:val="000F64AA"/>
    <w:rsid w:val="000F64C8"/>
    <w:rsid w:val="000F6881"/>
    <w:rsid w:val="000F69F0"/>
    <w:rsid w:val="000F6A8A"/>
    <w:rsid w:val="000F6B3A"/>
    <w:rsid w:val="000F6D55"/>
    <w:rsid w:val="000F6D56"/>
    <w:rsid w:val="000F6E9B"/>
    <w:rsid w:val="000F6EA0"/>
    <w:rsid w:val="000F6EF2"/>
    <w:rsid w:val="000F71D0"/>
    <w:rsid w:val="000F71FA"/>
    <w:rsid w:val="000F72B9"/>
    <w:rsid w:val="000F72ED"/>
    <w:rsid w:val="000F75EA"/>
    <w:rsid w:val="000F761D"/>
    <w:rsid w:val="000F767B"/>
    <w:rsid w:val="000F7AA4"/>
    <w:rsid w:val="000F7D04"/>
    <w:rsid w:val="000F7D6B"/>
    <w:rsid w:val="000F7E17"/>
    <w:rsid w:val="000F7F27"/>
    <w:rsid w:val="00100129"/>
    <w:rsid w:val="001001EC"/>
    <w:rsid w:val="00100260"/>
    <w:rsid w:val="00100320"/>
    <w:rsid w:val="00100338"/>
    <w:rsid w:val="00100395"/>
    <w:rsid w:val="00100441"/>
    <w:rsid w:val="001004C1"/>
    <w:rsid w:val="001005AB"/>
    <w:rsid w:val="001006EA"/>
    <w:rsid w:val="00100947"/>
    <w:rsid w:val="001009E1"/>
    <w:rsid w:val="00100A38"/>
    <w:rsid w:val="00100B2C"/>
    <w:rsid w:val="00100BDA"/>
    <w:rsid w:val="00100C62"/>
    <w:rsid w:val="00100E88"/>
    <w:rsid w:val="00101023"/>
    <w:rsid w:val="00101073"/>
    <w:rsid w:val="001011DB"/>
    <w:rsid w:val="00101253"/>
    <w:rsid w:val="0010131C"/>
    <w:rsid w:val="0010138A"/>
    <w:rsid w:val="001013FA"/>
    <w:rsid w:val="001014FC"/>
    <w:rsid w:val="0010154E"/>
    <w:rsid w:val="00101575"/>
    <w:rsid w:val="0010166F"/>
    <w:rsid w:val="001016E8"/>
    <w:rsid w:val="001017CA"/>
    <w:rsid w:val="0010187B"/>
    <w:rsid w:val="001019CE"/>
    <w:rsid w:val="00101C08"/>
    <w:rsid w:val="00101C5F"/>
    <w:rsid w:val="00101CC0"/>
    <w:rsid w:val="00101D09"/>
    <w:rsid w:val="00101E22"/>
    <w:rsid w:val="00102113"/>
    <w:rsid w:val="001022E7"/>
    <w:rsid w:val="00102371"/>
    <w:rsid w:val="0010257A"/>
    <w:rsid w:val="00102604"/>
    <w:rsid w:val="00102703"/>
    <w:rsid w:val="00102774"/>
    <w:rsid w:val="001029B3"/>
    <w:rsid w:val="00102E58"/>
    <w:rsid w:val="00102F21"/>
    <w:rsid w:val="00102FC9"/>
    <w:rsid w:val="00102FED"/>
    <w:rsid w:val="001032FB"/>
    <w:rsid w:val="00103628"/>
    <w:rsid w:val="0010367A"/>
    <w:rsid w:val="00103796"/>
    <w:rsid w:val="0010388E"/>
    <w:rsid w:val="00103937"/>
    <w:rsid w:val="00103A43"/>
    <w:rsid w:val="00103C1B"/>
    <w:rsid w:val="00103E96"/>
    <w:rsid w:val="00103F99"/>
    <w:rsid w:val="0010409B"/>
    <w:rsid w:val="00104183"/>
    <w:rsid w:val="001041EE"/>
    <w:rsid w:val="0010443A"/>
    <w:rsid w:val="00104570"/>
    <w:rsid w:val="001045AD"/>
    <w:rsid w:val="0010477D"/>
    <w:rsid w:val="0010493D"/>
    <w:rsid w:val="0010494B"/>
    <w:rsid w:val="00104ABA"/>
    <w:rsid w:val="00104DA0"/>
    <w:rsid w:val="00104E84"/>
    <w:rsid w:val="00104F9E"/>
    <w:rsid w:val="00105131"/>
    <w:rsid w:val="00105160"/>
    <w:rsid w:val="0010520B"/>
    <w:rsid w:val="00105399"/>
    <w:rsid w:val="001053C1"/>
    <w:rsid w:val="00105436"/>
    <w:rsid w:val="001054B3"/>
    <w:rsid w:val="0010553B"/>
    <w:rsid w:val="00105570"/>
    <w:rsid w:val="0010567F"/>
    <w:rsid w:val="001056CB"/>
    <w:rsid w:val="00105812"/>
    <w:rsid w:val="00105868"/>
    <w:rsid w:val="00105924"/>
    <w:rsid w:val="00105D9F"/>
    <w:rsid w:val="00105E24"/>
    <w:rsid w:val="00105F59"/>
    <w:rsid w:val="001060C6"/>
    <w:rsid w:val="00106265"/>
    <w:rsid w:val="001067A4"/>
    <w:rsid w:val="0010682D"/>
    <w:rsid w:val="001069DB"/>
    <w:rsid w:val="001069F5"/>
    <w:rsid w:val="00106BC9"/>
    <w:rsid w:val="00106DB5"/>
    <w:rsid w:val="00107051"/>
    <w:rsid w:val="00107080"/>
    <w:rsid w:val="001071AA"/>
    <w:rsid w:val="001071FD"/>
    <w:rsid w:val="00107304"/>
    <w:rsid w:val="00107478"/>
    <w:rsid w:val="001076AE"/>
    <w:rsid w:val="001076F0"/>
    <w:rsid w:val="001078D5"/>
    <w:rsid w:val="00107A42"/>
    <w:rsid w:val="00107AAF"/>
    <w:rsid w:val="00107B19"/>
    <w:rsid w:val="00107BB1"/>
    <w:rsid w:val="00107BBF"/>
    <w:rsid w:val="00107BC5"/>
    <w:rsid w:val="00107CC6"/>
    <w:rsid w:val="00107E51"/>
    <w:rsid w:val="00107E86"/>
    <w:rsid w:val="00107F54"/>
    <w:rsid w:val="00110052"/>
    <w:rsid w:val="001100A5"/>
    <w:rsid w:val="0011039C"/>
    <w:rsid w:val="0011041A"/>
    <w:rsid w:val="001104E4"/>
    <w:rsid w:val="0011050B"/>
    <w:rsid w:val="001105A8"/>
    <w:rsid w:val="0011071D"/>
    <w:rsid w:val="001107D9"/>
    <w:rsid w:val="00110837"/>
    <w:rsid w:val="00110852"/>
    <w:rsid w:val="001109E6"/>
    <w:rsid w:val="001109FC"/>
    <w:rsid w:val="00110AEB"/>
    <w:rsid w:val="00110C59"/>
    <w:rsid w:val="00110C91"/>
    <w:rsid w:val="00110ECE"/>
    <w:rsid w:val="00110ED7"/>
    <w:rsid w:val="0011134C"/>
    <w:rsid w:val="00111392"/>
    <w:rsid w:val="001113AF"/>
    <w:rsid w:val="0011148E"/>
    <w:rsid w:val="001114D3"/>
    <w:rsid w:val="001114FB"/>
    <w:rsid w:val="00111536"/>
    <w:rsid w:val="00111719"/>
    <w:rsid w:val="00111945"/>
    <w:rsid w:val="00111A7E"/>
    <w:rsid w:val="00111B21"/>
    <w:rsid w:val="00111BDF"/>
    <w:rsid w:val="00111EF4"/>
    <w:rsid w:val="00111F5F"/>
    <w:rsid w:val="00112085"/>
    <w:rsid w:val="001120F0"/>
    <w:rsid w:val="001120F4"/>
    <w:rsid w:val="001120FC"/>
    <w:rsid w:val="00112190"/>
    <w:rsid w:val="001123DD"/>
    <w:rsid w:val="001126D4"/>
    <w:rsid w:val="001127CF"/>
    <w:rsid w:val="0011288A"/>
    <w:rsid w:val="001128A8"/>
    <w:rsid w:val="001129BF"/>
    <w:rsid w:val="00112B47"/>
    <w:rsid w:val="00112F21"/>
    <w:rsid w:val="00112F6C"/>
    <w:rsid w:val="00112FC9"/>
    <w:rsid w:val="0011300A"/>
    <w:rsid w:val="001131A3"/>
    <w:rsid w:val="0011321E"/>
    <w:rsid w:val="0011322D"/>
    <w:rsid w:val="0011324C"/>
    <w:rsid w:val="001132FD"/>
    <w:rsid w:val="00113355"/>
    <w:rsid w:val="00113559"/>
    <w:rsid w:val="001135BA"/>
    <w:rsid w:val="0011371E"/>
    <w:rsid w:val="00113985"/>
    <w:rsid w:val="00113AA0"/>
    <w:rsid w:val="00113BAE"/>
    <w:rsid w:val="00113CC5"/>
    <w:rsid w:val="00113CFF"/>
    <w:rsid w:val="00113F6B"/>
    <w:rsid w:val="001140A4"/>
    <w:rsid w:val="00114221"/>
    <w:rsid w:val="001142E6"/>
    <w:rsid w:val="001142F0"/>
    <w:rsid w:val="001145DC"/>
    <w:rsid w:val="00114605"/>
    <w:rsid w:val="00114741"/>
    <w:rsid w:val="0011476F"/>
    <w:rsid w:val="001147FC"/>
    <w:rsid w:val="001149DF"/>
    <w:rsid w:val="00114A8A"/>
    <w:rsid w:val="00114BD9"/>
    <w:rsid w:val="00114E84"/>
    <w:rsid w:val="00114EA0"/>
    <w:rsid w:val="00114F04"/>
    <w:rsid w:val="001151AB"/>
    <w:rsid w:val="001151DF"/>
    <w:rsid w:val="001151F9"/>
    <w:rsid w:val="001152DE"/>
    <w:rsid w:val="0011540E"/>
    <w:rsid w:val="00115478"/>
    <w:rsid w:val="001154FA"/>
    <w:rsid w:val="00115525"/>
    <w:rsid w:val="0011554D"/>
    <w:rsid w:val="001157E3"/>
    <w:rsid w:val="00115911"/>
    <w:rsid w:val="00115A95"/>
    <w:rsid w:val="00115BD3"/>
    <w:rsid w:val="00115C56"/>
    <w:rsid w:val="00115D41"/>
    <w:rsid w:val="00115D89"/>
    <w:rsid w:val="00115D94"/>
    <w:rsid w:val="00115DE2"/>
    <w:rsid w:val="00115ECD"/>
    <w:rsid w:val="00116039"/>
    <w:rsid w:val="0011621D"/>
    <w:rsid w:val="001163ED"/>
    <w:rsid w:val="001164BC"/>
    <w:rsid w:val="001166FB"/>
    <w:rsid w:val="00116979"/>
    <w:rsid w:val="00116AD4"/>
    <w:rsid w:val="00116B60"/>
    <w:rsid w:val="00117006"/>
    <w:rsid w:val="00117076"/>
    <w:rsid w:val="001170A7"/>
    <w:rsid w:val="001171EA"/>
    <w:rsid w:val="00117296"/>
    <w:rsid w:val="0011731B"/>
    <w:rsid w:val="00117336"/>
    <w:rsid w:val="0011740C"/>
    <w:rsid w:val="00117423"/>
    <w:rsid w:val="001174A6"/>
    <w:rsid w:val="001174AC"/>
    <w:rsid w:val="001174D1"/>
    <w:rsid w:val="0011751C"/>
    <w:rsid w:val="00117579"/>
    <w:rsid w:val="0011759E"/>
    <w:rsid w:val="0011760D"/>
    <w:rsid w:val="0011779C"/>
    <w:rsid w:val="001177D6"/>
    <w:rsid w:val="001177F4"/>
    <w:rsid w:val="00117A04"/>
    <w:rsid w:val="00117AC3"/>
    <w:rsid w:val="00117B4A"/>
    <w:rsid w:val="00117C71"/>
    <w:rsid w:val="00117D1E"/>
    <w:rsid w:val="00117F72"/>
    <w:rsid w:val="00120129"/>
    <w:rsid w:val="00120300"/>
    <w:rsid w:val="001203B4"/>
    <w:rsid w:val="001204C6"/>
    <w:rsid w:val="0012064D"/>
    <w:rsid w:val="0012083A"/>
    <w:rsid w:val="00120879"/>
    <w:rsid w:val="001208C4"/>
    <w:rsid w:val="00120A0B"/>
    <w:rsid w:val="00120A1B"/>
    <w:rsid w:val="00120A72"/>
    <w:rsid w:val="00120B7B"/>
    <w:rsid w:val="00120C54"/>
    <w:rsid w:val="00120DD5"/>
    <w:rsid w:val="00121031"/>
    <w:rsid w:val="00121043"/>
    <w:rsid w:val="00121075"/>
    <w:rsid w:val="00121093"/>
    <w:rsid w:val="0012119A"/>
    <w:rsid w:val="0012126B"/>
    <w:rsid w:val="0012128B"/>
    <w:rsid w:val="001213C4"/>
    <w:rsid w:val="001213DD"/>
    <w:rsid w:val="001213FA"/>
    <w:rsid w:val="00121441"/>
    <w:rsid w:val="001215F3"/>
    <w:rsid w:val="001216B6"/>
    <w:rsid w:val="001216CA"/>
    <w:rsid w:val="001219B2"/>
    <w:rsid w:val="00121A9E"/>
    <w:rsid w:val="00121B3F"/>
    <w:rsid w:val="00121ECB"/>
    <w:rsid w:val="00121ED3"/>
    <w:rsid w:val="00122196"/>
    <w:rsid w:val="0012232F"/>
    <w:rsid w:val="00122469"/>
    <w:rsid w:val="00122470"/>
    <w:rsid w:val="001227D0"/>
    <w:rsid w:val="001227E9"/>
    <w:rsid w:val="001227F9"/>
    <w:rsid w:val="00122903"/>
    <w:rsid w:val="0012296F"/>
    <w:rsid w:val="00122A3F"/>
    <w:rsid w:val="00122C6C"/>
    <w:rsid w:val="00122D1E"/>
    <w:rsid w:val="00122DA2"/>
    <w:rsid w:val="00122E1F"/>
    <w:rsid w:val="00122F56"/>
    <w:rsid w:val="00123190"/>
    <w:rsid w:val="001233A1"/>
    <w:rsid w:val="001235BE"/>
    <w:rsid w:val="001235FB"/>
    <w:rsid w:val="001236E6"/>
    <w:rsid w:val="0012371D"/>
    <w:rsid w:val="001237EA"/>
    <w:rsid w:val="00123856"/>
    <w:rsid w:val="00123AA9"/>
    <w:rsid w:val="00123B33"/>
    <w:rsid w:val="00123D59"/>
    <w:rsid w:val="00123DEE"/>
    <w:rsid w:val="00123E23"/>
    <w:rsid w:val="00123E75"/>
    <w:rsid w:val="00123E88"/>
    <w:rsid w:val="00123F8E"/>
    <w:rsid w:val="0012400B"/>
    <w:rsid w:val="0012412F"/>
    <w:rsid w:val="001241BD"/>
    <w:rsid w:val="00124299"/>
    <w:rsid w:val="0012429F"/>
    <w:rsid w:val="001242C9"/>
    <w:rsid w:val="001244EC"/>
    <w:rsid w:val="0012459F"/>
    <w:rsid w:val="00124776"/>
    <w:rsid w:val="00124B58"/>
    <w:rsid w:val="00124BE6"/>
    <w:rsid w:val="00124CF0"/>
    <w:rsid w:val="00124DE8"/>
    <w:rsid w:val="00124E79"/>
    <w:rsid w:val="00124E90"/>
    <w:rsid w:val="00125028"/>
    <w:rsid w:val="0012519B"/>
    <w:rsid w:val="001256F7"/>
    <w:rsid w:val="0012574A"/>
    <w:rsid w:val="00125750"/>
    <w:rsid w:val="00125B7A"/>
    <w:rsid w:val="00125C01"/>
    <w:rsid w:val="00125CA4"/>
    <w:rsid w:val="00125D20"/>
    <w:rsid w:val="00125E6B"/>
    <w:rsid w:val="00125ED7"/>
    <w:rsid w:val="00125F49"/>
    <w:rsid w:val="00125FB3"/>
    <w:rsid w:val="00126077"/>
    <w:rsid w:val="00126107"/>
    <w:rsid w:val="0012613B"/>
    <w:rsid w:val="001261AC"/>
    <w:rsid w:val="001261C4"/>
    <w:rsid w:val="0012631F"/>
    <w:rsid w:val="00126329"/>
    <w:rsid w:val="001265B3"/>
    <w:rsid w:val="00126658"/>
    <w:rsid w:val="001266A7"/>
    <w:rsid w:val="00126753"/>
    <w:rsid w:val="0012685E"/>
    <w:rsid w:val="00126884"/>
    <w:rsid w:val="00126890"/>
    <w:rsid w:val="001269B1"/>
    <w:rsid w:val="001269BE"/>
    <w:rsid w:val="00126A1D"/>
    <w:rsid w:val="00126B6F"/>
    <w:rsid w:val="00126F8B"/>
    <w:rsid w:val="00127001"/>
    <w:rsid w:val="00127029"/>
    <w:rsid w:val="00127066"/>
    <w:rsid w:val="00127101"/>
    <w:rsid w:val="001271DF"/>
    <w:rsid w:val="00127206"/>
    <w:rsid w:val="00127526"/>
    <w:rsid w:val="00127558"/>
    <w:rsid w:val="00127598"/>
    <w:rsid w:val="001275B6"/>
    <w:rsid w:val="001276BD"/>
    <w:rsid w:val="0012773B"/>
    <w:rsid w:val="00127773"/>
    <w:rsid w:val="0012779B"/>
    <w:rsid w:val="001277B7"/>
    <w:rsid w:val="001279D0"/>
    <w:rsid w:val="00127A57"/>
    <w:rsid w:val="00127B92"/>
    <w:rsid w:val="00127E31"/>
    <w:rsid w:val="00127EA2"/>
    <w:rsid w:val="00127FF1"/>
    <w:rsid w:val="00130148"/>
    <w:rsid w:val="001301DF"/>
    <w:rsid w:val="0013030B"/>
    <w:rsid w:val="001303B0"/>
    <w:rsid w:val="001304E9"/>
    <w:rsid w:val="00130753"/>
    <w:rsid w:val="001307DF"/>
    <w:rsid w:val="00130992"/>
    <w:rsid w:val="00130A3D"/>
    <w:rsid w:val="00130A40"/>
    <w:rsid w:val="00130ADC"/>
    <w:rsid w:val="00130ADF"/>
    <w:rsid w:val="00130B3A"/>
    <w:rsid w:val="00130B3C"/>
    <w:rsid w:val="00130B64"/>
    <w:rsid w:val="00130B83"/>
    <w:rsid w:val="00130BF0"/>
    <w:rsid w:val="00130EAE"/>
    <w:rsid w:val="00130F7C"/>
    <w:rsid w:val="00131160"/>
    <w:rsid w:val="001312DC"/>
    <w:rsid w:val="0013138A"/>
    <w:rsid w:val="00131495"/>
    <w:rsid w:val="001314CA"/>
    <w:rsid w:val="001315EE"/>
    <w:rsid w:val="00131626"/>
    <w:rsid w:val="001316A1"/>
    <w:rsid w:val="001318F0"/>
    <w:rsid w:val="00131A9F"/>
    <w:rsid w:val="00131B52"/>
    <w:rsid w:val="00131B9D"/>
    <w:rsid w:val="00131E2C"/>
    <w:rsid w:val="00131FF2"/>
    <w:rsid w:val="0013213E"/>
    <w:rsid w:val="001323DF"/>
    <w:rsid w:val="00132576"/>
    <w:rsid w:val="00132594"/>
    <w:rsid w:val="001326B7"/>
    <w:rsid w:val="00132813"/>
    <w:rsid w:val="001329E2"/>
    <w:rsid w:val="00132A57"/>
    <w:rsid w:val="00132BAC"/>
    <w:rsid w:val="00132C03"/>
    <w:rsid w:val="00132C0E"/>
    <w:rsid w:val="00132CFC"/>
    <w:rsid w:val="00132D9A"/>
    <w:rsid w:val="0013309E"/>
    <w:rsid w:val="001331BE"/>
    <w:rsid w:val="00133266"/>
    <w:rsid w:val="0013330C"/>
    <w:rsid w:val="00133361"/>
    <w:rsid w:val="001333DC"/>
    <w:rsid w:val="00133419"/>
    <w:rsid w:val="001335FF"/>
    <w:rsid w:val="0013361D"/>
    <w:rsid w:val="00133750"/>
    <w:rsid w:val="00133897"/>
    <w:rsid w:val="00133A45"/>
    <w:rsid w:val="00133F53"/>
    <w:rsid w:val="00133F95"/>
    <w:rsid w:val="00133FD5"/>
    <w:rsid w:val="0013400B"/>
    <w:rsid w:val="00134215"/>
    <w:rsid w:val="00134385"/>
    <w:rsid w:val="0013441E"/>
    <w:rsid w:val="001347B7"/>
    <w:rsid w:val="00134974"/>
    <w:rsid w:val="00134A0F"/>
    <w:rsid w:val="00134B37"/>
    <w:rsid w:val="00134B9D"/>
    <w:rsid w:val="00134BDE"/>
    <w:rsid w:val="00134CC6"/>
    <w:rsid w:val="00134DF6"/>
    <w:rsid w:val="00134FEC"/>
    <w:rsid w:val="0013547B"/>
    <w:rsid w:val="00135689"/>
    <w:rsid w:val="00135691"/>
    <w:rsid w:val="001356D8"/>
    <w:rsid w:val="00135910"/>
    <w:rsid w:val="0013594B"/>
    <w:rsid w:val="00135972"/>
    <w:rsid w:val="00135A19"/>
    <w:rsid w:val="00135BB2"/>
    <w:rsid w:val="00135CA5"/>
    <w:rsid w:val="00135CA9"/>
    <w:rsid w:val="00135EBB"/>
    <w:rsid w:val="00135F6C"/>
    <w:rsid w:val="00136070"/>
    <w:rsid w:val="00136179"/>
    <w:rsid w:val="00136277"/>
    <w:rsid w:val="00136415"/>
    <w:rsid w:val="00136561"/>
    <w:rsid w:val="0013659E"/>
    <w:rsid w:val="001365B9"/>
    <w:rsid w:val="001367F0"/>
    <w:rsid w:val="0013688A"/>
    <w:rsid w:val="001368DB"/>
    <w:rsid w:val="001368DF"/>
    <w:rsid w:val="001369BF"/>
    <w:rsid w:val="00136AA6"/>
    <w:rsid w:val="00136B21"/>
    <w:rsid w:val="00136BEB"/>
    <w:rsid w:val="00136C46"/>
    <w:rsid w:val="00136C93"/>
    <w:rsid w:val="00136CE2"/>
    <w:rsid w:val="00136EA1"/>
    <w:rsid w:val="001372CC"/>
    <w:rsid w:val="00137523"/>
    <w:rsid w:val="0013757C"/>
    <w:rsid w:val="001376AA"/>
    <w:rsid w:val="001376B0"/>
    <w:rsid w:val="00137705"/>
    <w:rsid w:val="00137839"/>
    <w:rsid w:val="00137884"/>
    <w:rsid w:val="001378D7"/>
    <w:rsid w:val="001379A5"/>
    <w:rsid w:val="00137B97"/>
    <w:rsid w:val="00137CB5"/>
    <w:rsid w:val="00137CD3"/>
    <w:rsid w:val="00137FDF"/>
    <w:rsid w:val="00140017"/>
    <w:rsid w:val="001400BA"/>
    <w:rsid w:val="001401A9"/>
    <w:rsid w:val="001401EE"/>
    <w:rsid w:val="00140550"/>
    <w:rsid w:val="001405C9"/>
    <w:rsid w:val="001405E2"/>
    <w:rsid w:val="00140640"/>
    <w:rsid w:val="001406B6"/>
    <w:rsid w:val="001408D2"/>
    <w:rsid w:val="001408FB"/>
    <w:rsid w:val="001409E3"/>
    <w:rsid w:val="00140A52"/>
    <w:rsid w:val="00140A67"/>
    <w:rsid w:val="00140C26"/>
    <w:rsid w:val="00140C6F"/>
    <w:rsid w:val="00140DD4"/>
    <w:rsid w:val="001410A9"/>
    <w:rsid w:val="001411C9"/>
    <w:rsid w:val="0014121D"/>
    <w:rsid w:val="0014129F"/>
    <w:rsid w:val="00141320"/>
    <w:rsid w:val="00141340"/>
    <w:rsid w:val="0014138D"/>
    <w:rsid w:val="00141404"/>
    <w:rsid w:val="00141435"/>
    <w:rsid w:val="00141533"/>
    <w:rsid w:val="00141636"/>
    <w:rsid w:val="001416A9"/>
    <w:rsid w:val="00141757"/>
    <w:rsid w:val="00141827"/>
    <w:rsid w:val="00141AC2"/>
    <w:rsid w:val="00141B8E"/>
    <w:rsid w:val="00141DAC"/>
    <w:rsid w:val="00142123"/>
    <w:rsid w:val="001421D0"/>
    <w:rsid w:val="0014227B"/>
    <w:rsid w:val="00142460"/>
    <w:rsid w:val="0014252D"/>
    <w:rsid w:val="00142562"/>
    <w:rsid w:val="001425EB"/>
    <w:rsid w:val="001426D9"/>
    <w:rsid w:val="00142740"/>
    <w:rsid w:val="001427F3"/>
    <w:rsid w:val="00142950"/>
    <w:rsid w:val="00142989"/>
    <w:rsid w:val="001429B5"/>
    <w:rsid w:val="00142AF8"/>
    <w:rsid w:val="00142D23"/>
    <w:rsid w:val="00142D25"/>
    <w:rsid w:val="0014300C"/>
    <w:rsid w:val="00143149"/>
    <w:rsid w:val="00143213"/>
    <w:rsid w:val="00143232"/>
    <w:rsid w:val="00143265"/>
    <w:rsid w:val="0014326A"/>
    <w:rsid w:val="00143598"/>
    <w:rsid w:val="0014375A"/>
    <w:rsid w:val="00143939"/>
    <w:rsid w:val="00143963"/>
    <w:rsid w:val="001439F8"/>
    <w:rsid w:val="00143B67"/>
    <w:rsid w:val="00143BD9"/>
    <w:rsid w:val="00143C8B"/>
    <w:rsid w:val="00143D70"/>
    <w:rsid w:val="0014405C"/>
    <w:rsid w:val="00144157"/>
    <w:rsid w:val="00144235"/>
    <w:rsid w:val="0014440C"/>
    <w:rsid w:val="00144425"/>
    <w:rsid w:val="0014446D"/>
    <w:rsid w:val="0014447D"/>
    <w:rsid w:val="001446B5"/>
    <w:rsid w:val="001448E0"/>
    <w:rsid w:val="0014493D"/>
    <w:rsid w:val="00144B15"/>
    <w:rsid w:val="00144CE1"/>
    <w:rsid w:val="00144D06"/>
    <w:rsid w:val="00144D78"/>
    <w:rsid w:val="00144DCB"/>
    <w:rsid w:val="00144F55"/>
    <w:rsid w:val="001451A7"/>
    <w:rsid w:val="0014535C"/>
    <w:rsid w:val="0014538C"/>
    <w:rsid w:val="001453B6"/>
    <w:rsid w:val="001453DC"/>
    <w:rsid w:val="00145497"/>
    <w:rsid w:val="00145863"/>
    <w:rsid w:val="001458D1"/>
    <w:rsid w:val="00145A08"/>
    <w:rsid w:val="00145AFF"/>
    <w:rsid w:val="00145B6F"/>
    <w:rsid w:val="00145C79"/>
    <w:rsid w:val="00145D21"/>
    <w:rsid w:val="00145EAE"/>
    <w:rsid w:val="00145FDB"/>
    <w:rsid w:val="00146069"/>
    <w:rsid w:val="00146073"/>
    <w:rsid w:val="00146084"/>
    <w:rsid w:val="00146294"/>
    <w:rsid w:val="00146307"/>
    <w:rsid w:val="00146317"/>
    <w:rsid w:val="00146445"/>
    <w:rsid w:val="0014649F"/>
    <w:rsid w:val="001465B0"/>
    <w:rsid w:val="00146611"/>
    <w:rsid w:val="00146629"/>
    <w:rsid w:val="0014689A"/>
    <w:rsid w:val="001469E0"/>
    <w:rsid w:val="00146ECB"/>
    <w:rsid w:val="00146EDF"/>
    <w:rsid w:val="00146F50"/>
    <w:rsid w:val="00146FCA"/>
    <w:rsid w:val="00146FF8"/>
    <w:rsid w:val="00147003"/>
    <w:rsid w:val="00147092"/>
    <w:rsid w:val="001470B5"/>
    <w:rsid w:val="00147141"/>
    <w:rsid w:val="00147183"/>
    <w:rsid w:val="0014735C"/>
    <w:rsid w:val="001473AC"/>
    <w:rsid w:val="0014745A"/>
    <w:rsid w:val="00147580"/>
    <w:rsid w:val="00147581"/>
    <w:rsid w:val="001475A8"/>
    <w:rsid w:val="00147729"/>
    <w:rsid w:val="001477A0"/>
    <w:rsid w:val="00147871"/>
    <w:rsid w:val="00147B56"/>
    <w:rsid w:val="00147C75"/>
    <w:rsid w:val="00147EE7"/>
    <w:rsid w:val="00147F44"/>
    <w:rsid w:val="00150317"/>
    <w:rsid w:val="00150427"/>
    <w:rsid w:val="00150448"/>
    <w:rsid w:val="001505E6"/>
    <w:rsid w:val="0015097A"/>
    <w:rsid w:val="00150982"/>
    <w:rsid w:val="00150A1A"/>
    <w:rsid w:val="00150B16"/>
    <w:rsid w:val="00150D09"/>
    <w:rsid w:val="00150D5C"/>
    <w:rsid w:val="00150D71"/>
    <w:rsid w:val="00150E0C"/>
    <w:rsid w:val="00150E16"/>
    <w:rsid w:val="00150E68"/>
    <w:rsid w:val="00150FBE"/>
    <w:rsid w:val="001511AD"/>
    <w:rsid w:val="001512F3"/>
    <w:rsid w:val="00151400"/>
    <w:rsid w:val="00151418"/>
    <w:rsid w:val="00151512"/>
    <w:rsid w:val="00151595"/>
    <w:rsid w:val="0015172E"/>
    <w:rsid w:val="001517DD"/>
    <w:rsid w:val="001517E4"/>
    <w:rsid w:val="00151845"/>
    <w:rsid w:val="001519F1"/>
    <w:rsid w:val="00151A1B"/>
    <w:rsid w:val="00151BB2"/>
    <w:rsid w:val="00151BB5"/>
    <w:rsid w:val="00151C45"/>
    <w:rsid w:val="00151D7F"/>
    <w:rsid w:val="0015210F"/>
    <w:rsid w:val="00152378"/>
    <w:rsid w:val="001523D0"/>
    <w:rsid w:val="001523F7"/>
    <w:rsid w:val="001523F9"/>
    <w:rsid w:val="00152489"/>
    <w:rsid w:val="0015256A"/>
    <w:rsid w:val="0015266B"/>
    <w:rsid w:val="001526ED"/>
    <w:rsid w:val="001528F1"/>
    <w:rsid w:val="00152B53"/>
    <w:rsid w:val="00152CA8"/>
    <w:rsid w:val="00152D64"/>
    <w:rsid w:val="00152D7E"/>
    <w:rsid w:val="00152DB7"/>
    <w:rsid w:val="00152E97"/>
    <w:rsid w:val="00153000"/>
    <w:rsid w:val="0015306D"/>
    <w:rsid w:val="0015312D"/>
    <w:rsid w:val="00153307"/>
    <w:rsid w:val="001534EE"/>
    <w:rsid w:val="001534FC"/>
    <w:rsid w:val="001535FC"/>
    <w:rsid w:val="00153658"/>
    <w:rsid w:val="00153A26"/>
    <w:rsid w:val="00153B22"/>
    <w:rsid w:val="00153C7F"/>
    <w:rsid w:val="00153D5F"/>
    <w:rsid w:val="00153E00"/>
    <w:rsid w:val="001541CE"/>
    <w:rsid w:val="00154392"/>
    <w:rsid w:val="00154667"/>
    <w:rsid w:val="001546D1"/>
    <w:rsid w:val="001546DA"/>
    <w:rsid w:val="00154789"/>
    <w:rsid w:val="001547B4"/>
    <w:rsid w:val="001547EC"/>
    <w:rsid w:val="0015497F"/>
    <w:rsid w:val="00154C1E"/>
    <w:rsid w:val="00154C51"/>
    <w:rsid w:val="00154DFD"/>
    <w:rsid w:val="00154E1B"/>
    <w:rsid w:val="00154E9D"/>
    <w:rsid w:val="00154F45"/>
    <w:rsid w:val="001551A5"/>
    <w:rsid w:val="00155520"/>
    <w:rsid w:val="001555C1"/>
    <w:rsid w:val="00155683"/>
    <w:rsid w:val="00155755"/>
    <w:rsid w:val="00155845"/>
    <w:rsid w:val="00155B12"/>
    <w:rsid w:val="00155BAB"/>
    <w:rsid w:val="00155CD9"/>
    <w:rsid w:val="00155CDA"/>
    <w:rsid w:val="00155DDB"/>
    <w:rsid w:val="00156162"/>
    <w:rsid w:val="001561EC"/>
    <w:rsid w:val="00156226"/>
    <w:rsid w:val="00156298"/>
    <w:rsid w:val="001562C1"/>
    <w:rsid w:val="001562ED"/>
    <w:rsid w:val="00156490"/>
    <w:rsid w:val="00156674"/>
    <w:rsid w:val="0015669B"/>
    <w:rsid w:val="0015678B"/>
    <w:rsid w:val="001568CD"/>
    <w:rsid w:val="00156912"/>
    <w:rsid w:val="00156AC7"/>
    <w:rsid w:val="00156CCB"/>
    <w:rsid w:val="00156E5C"/>
    <w:rsid w:val="00156EF4"/>
    <w:rsid w:val="00157013"/>
    <w:rsid w:val="0015736D"/>
    <w:rsid w:val="001573E7"/>
    <w:rsid w:val="00157574"/>
    <w:rsid w:val="001575C1"/>
    <w:rsid w:val="00157864"/>
    <w:rsid w:val="001578A0"/>
    <w:rsid w:val="001579AE"/>
    <w:rsid w:val="001579E7"/>
    <w:rsid w:val="00157A72"/>
    <w:rsid w:val="00157AB5"/>
    <w:rsid w:val="00157BD9"/>
    <w:rsid w:val="00157C70"/>
    <w:rsid w:val="00157D89"/>
    <w:rsid w:val="00157E43"/>
    <w:rsid w:val="00160202"/>
    <w:rsid w:val="00160266"/>
    <w:rsid w:val="00160321"/>
    <w:rsid w:val="00160338"/>
    <w:rsid w:val="0016036E"/>
    <w:rsid w:val="0016040A"/>
    <w:rsid w:val="0016065D"/>
    <w:rsid w:val="00160691"/>
    <w:rsid w:val="0016085E"/>
    <w:rsid w:val="001608D4"/>
    <w:rsid w:val="001609B8"/>
    <w:rsid w:val="00160A2D"/>
    <w:rsid w:val="00160C3F"/>
    <w:rsid w:val="00160C79"/>
    <w:rsid w:val="00160DF4"/>
    <w:rsid w:val="00160EB3"/>
    <w:rsid w:val="00160ED5"/>
    <w:rsid w:val="00160F22"/>
    <w:rsid w:val="00160FEF"/>
    <w:rsid w:val="00161189"/>
    <w:rsid w:val="001611D2"/>
    <w:rsid w:val="00161296"/>
    <w:rsid w:val="001615CC"/>
    <w:rsid w:val="001616FD"/>
    <w:rsid w:val="0016172D"/>
    <w:rsid w:val="00161A00"/>
    <w:rsid w:val="00161A12"/>
    <w:rsid w:val="00161A5C"/>
    <w:rsid w:val="00161D9E"/>
    <w:rsid w:val="00161DC1"/>
    <w:rsid w:val="00161E41"/>
    <w:rsid w:val="00161E61"/>
    <w:rsid w:val="00161F24"/>
    <w:rsid w:val="00161F86"/>
    <w:rsid w:val="00161FC4"/>
    <w:rsid w:val="0016213F"/>
    <w:rsid w:val="001621FA"/>
    <w:rsid w:val="00162433"/>
    <w:rsid w:val="00162488"/>
    <w:rsid w:val="00162655"/>
    <w:rsid w:val="001627C6"/>
    <w:rsid w:val="0016280B"/>
    <w:rsid w:val="0016296B"/>
    <w:rsid w:val="00162AEC"/>
    <w:rsid w:val="00162E2F"/>
    <w:rsid w:val="00162E40"/>
    <w:rsid w:val="00162FB9"/>
    <w:rsid w:val="00162FFA"/>
    <w:rsid w:val="001631C7"/>
    <w:rsid w:val="001631DC"/>
    <w:rsid w:val="001631E1"/>
    <w:rsid w:val="001631E3"/>
    <w:rsid w:val="0016327F"/>
    <w:rsid w:val="0016331D"/>
    <w:rsid w:val="00163383"/>
    <w:rsid w:val="001633DC"/>
    <w:rsid w:val="00163401"/>
    <w:rsid w:val="00163436"/>
    <w:rsid w:val="00163647"/>
    <w:rsid w:val="001638F5"/>
    <w:rsid w:val="00163955"/>
    <w:rsid w:val="00163987"/>
    <w:rsid w:val="00163A50"/>
    <w:rsid w:val="00163BAA"/>
    <w:rsid w:val="00163C3C"/>
    <w:rsid w:val="00163CEB"/>
    <w:rsid w:val="00163D48"/>
    <w:rsid w:val="0016433C"/>
    <w:rsid w:val="001643DD"/>
    <w:rsid w:val="00164451"/>
    <w:rsid w:val="00164591"/>
    <w:rsid w:val="001645B8"/>
    <w:rsid w:val="00164686"/>
    <w:rsid w:val="001646CD"/>
    <w:rsid w:val="00164712"/>
    <w:rsid w:val="0016473C"/>
    <w:rsid w:val="001647DD"/>
    <w:rsid w:val="00164A10"/>
    <w:rsid w:val="00164D1F"/>
    <w:rsid w:val="00164D4A"/>
    <w:rsid w:val="00164E87"/>
    <w:rsid w:val="00164F1D"/>
    <w:rsid w:val="00165049"/>
    <w:rsid w:val="0016506C"/>
    <w:rsid w:val="001650C5"/>
    <w:rsid w:val="001651CD"/>
    <w:rsid w:val="00165232"/>
    <w:rsid w:val="00165446"/>
    <w:rsid w:val="0016546D"/>
    <w:rsid w:val="001654BF"/>
    <w:rsid w:val="00165633"/>
    <w:rsid w:val="00165665"/>
    <w:rsid w:val="0016584C"/>
    <w:rsid w:val="00165BEF"/>
    <w:rsid w:val="00165D4B"/>
    <w:rsid w:val="00165DC7"/>
    <w:rsid w:val="00165E8F"/>
    <w:rsid w:val="00165F6C"/>
    <w:rsid w:val="00165FA8"/>
    <w:rsid w:val="00166066"/>
    <w:rsid w:val="0016609B"/>
    <w:rsid w:val="00166200"/>
    <w:rsid w:val="0016634C"/>
    <w:rsid w:val="0016659D"/>
    <w:rsid w:val="001666A6"/>
    <w:rsid w:val="00166833"/>
    <w:rsid w:val="001668A3"/>
    <w:rsid w:val="00166941"/>
    <w:rsid w:val="001669B8"/>
    <w:rsid w:val="00166AE0"/>
    <w:rsid w:val="00166EB8"/>
    <w:rsid w:val="00166EC5"/>
    <w:rsid w:val="00167029"/>
    <w:rsid w:val="001671E5"/>
    <w:rsid w:val="001672F3"/>
    <w:rsid w:val="001672F7"/>
    <w:rsid w:val="00167384"/>
    <w:rsid w:val="001674E5"/>
    <w:rsid w:val="00167526"/>
    <w:rsid w:val="00167535"/>
    <w:rsid w:val="00167671"/>
    <w:rsid w:val="00167818"/>
    <w:rsid w:val="001678FF"/>
    <w:rsid w:val="00167A14"/>
    <w:rsid w:val="00167A74"/>
    <w:rsid w:val="00167A8A"/>
    <w:rsid w:val="00167B82"/>
    <w:rsid w:val="00167C0C"/>
    <w:rsid w:val="00167C7D"/>
    <w:rsid w:val="00167E09"/>
    <w:rsid w:val="00167E30"/>
    <w:rsid w:val="00167E3C"/>
    <w:rsid w:val="0017003C"/>
    <w:rsid w:val="0017009C"/>
    <w:rsid w:val="001702B2"/>
    <w:rsid w:val="00170320"/>
    <w:rsid w:val="001704BE"/>
    <w:rsid w:val="00170691"/>
    <w:rsid w:val="00170A25"/>
    <w:rsid w:val="00170BFE"/>
    <w:rsid w:val="00170CE9"/>
    <w:rsid w:val="00170DC6"/>
    <w:rsid w:val="00170DC7"/>
    <w:rsid w:val="00170DF9"/>
    <w:rsid w:val="00170ED8"/>
    <w:rsid w:val="00171017"/>
    <w:rsid w:val="00171465"/>
    <w:rsid w:val="00171567"/>
    <w:rsid w:val="001716DD"/>
    <w:rsid w:val="00171882"/>
    <w:rsid w:val="0017189D"/>
    <w:rsid w:val="001718FC"/>
    <w:rsid w:val="001719B3"/>
    <w:rsid w:val="00171CFD"/>
    <w:rsid w:val="0017201F"/>
    <w:rsid w:val="00172301"/>
    <w:rsid w:val="00172336"/>
    <w:rsid w:val="001723BA"/>
    <w:rsid w:val="001725FD"/>
    <w:rsid w:val="00172625"/>
    <w:rsid w:val="00172660"/>
    <w:rsid w:val="00172832"/>
    <w:rsid w:val="00172994"/>
    <w:rsid w:val="001729B2"/>
    <w:rsid w:val="001729C8"/>
    <w:rsid w:val="00172D06"/>
    <w:rsid w:val="00172D5C"/>
    <w:rsid w:val="00172D8C"/>
    <w:rsid w:val="00172FCF"/>
    <w:rsid w:val="0017311E"/>
    <w:rsid w:val="001731F0"/>
    <w:rsid w:val="0017325E"/>
    <w:rsid w:val="001733F7"/>
    <w:rsid w:val="001735B5"/>
    <w:rsid w:val="00173856"/>
    <w:rsid w:val="00173958"/>
    <w:rsid w:val="00173A95"/>
    <w:rsid w:val="00173C70"/>
    <w:rsid w:val="00173F30"/>
    <w:rsid w:val="00173F72"/>
    <w:rsid w:val="00174095"/>
    <w:rsid w:val="001740E1"/>
    <w:rsid w:val="001741BE"/>
    <w:rsid w:val="001741C6"/>
    <w:rsid w:val="001743B2"/>
    <w:rsid w:val="001745F3"/>
    <w:rsid w:val="001747AE"/>
    <w:rsid w:val="001748B5"/>
    <w:rsid w:val="00174AD1"/>
    <w:rsid w:val="00174B04"/>
    <w:rsid w:val="00174B5E"/>
    <w:rsid w:val="00174C27"/>
    <w:rsid w:val="00174D5C"/>
    <w:rsid w:val="00174E22"/>
    <w:rsid w:val="001750D7"/>
    <w:rsid w:val="0017513E"/>
    <w:rsid w:val="00175470"/>
    <w:rsid w:val="00175564"/>
    <w:rsid w:val="0017564A"/>
    <w:rsid w:val="001757CD"/>
    <w:rsid w:val="00175890"/>
    <w:rsid w:val="001759F9"/>
    <w:rsid w:val="00175BCA"/>
    <w:rsid w:val="00175BE5"/>
    <w:rsid w:val="00175C08"/>
    <w:rsid w:val="00175C5E"/>
    <w:rsid w:val="00175C9F"/>
    <w:rsid w:val="00175CE6"/>
    <w:rsid w:val="00175D45"/>
    <w:rsid w:val="0017616F"/>
    <w:rsid w:val="0017637D"/>
    <w:rsid w:val="001763AF"/>
    <w:rsid w:val="0017668D"/>
    <w:rsid w:val="0017669A"/>
    <w:rsid w:val="00176858"/>
    <w:rsid w:val="00176871"/>
    <w:rsid w:val="00176905"/>
    <w:rsid w:val="001769FB"/>
    <w:rsid w:val="00176A7E"/>
    <w:rsid w:val="00176C8E"/>
    <w:rsid w:val="00176D09"/>
    <w:rsid w:val="00176D18"/>
    <w:rsid w:val="00176D39"/>
    <w:rsid w:val="00176E3F"/>
    <w:rsid w:val="00177031"/>
    <w:rsid w:val="00177122"/>
    <w:rsid w:val="00177342"/>
    <w:rsid w:val="0017747D"/>
    <w:rsid w:val="00177528"/>
    <w:rsid w:val="001776F6"/>
    <w:rsid w:val="00177795"/>
    <w:rsid w:val="00177BF3"/>
    <w:rsid w:val="00177CD9"/>
    <w:rsid w:val="00177F8E"/>
    <w:rsid w:val="00180070"/>
    <w:rsid w:val="001802A2"/>
    <w:rsid w:val="00180604"/>
    <w:rsid w:val="0018072C"/>
    <w:rsid w:val="00180835"/>
    <w:rsid w:val="00180945"/>
    <w:rsid w:val="0018098C"/>
    <w:rsid w:val="00180A12"/>
    <w:rsid w:val="00180A41"/>
    <w:rsid w:val="00180A91"/>
    <w:rsid w:val="00180C4E"/>
    <w:rsid w:val="00180CB0"/>
    <w:rsid w:val="00180D44"/>
    <w:rsid w:val="00180DCE"/>
    <w:rsid w:val="00180EFF"/>
    <w:rsid w:val="0018156B"/>
    <w:rsid w:val="00181647"/>
    <w:rsid w:val="00181A4E"/>
    <w:rsid w:val="00181B64"/>
    <w:rsid w:val="00181BE6"/>
    <w:rsid w:val="00181CE9"/>
    <w:rsid w:val="00181D73"/>
    <w:rsid w:val="00181E4E"/>
    <w:rsid w:val="00181EB8"/>
    <w:rsid w:val="00181F65"/>
    <w:rsid w:val="00182207"/>
    <w:rsid w:val="001822EA"/>
    <w:rsid w:val="001822F3"/>
    <w:rsid w:val="00182323"/>
    <w:rsid w:val="00182460"/>
    <w:rsid w:val="00182525"/>
    <w:rsid w:val="001826D6"/>
    <w:rsid w:val="001828C3"/>
    <w:rsid w:val="001829FA"/>
    <w:rsid w:val="00182DCC"/>
    <w:rsid w:val="001832D7"/>
    <w:rsid w:val="0018341C"/>
    <w:rsid w:val="0018347D"/>
    <w:rsid w:val="001834CF"/>
    <w:rsid w:val="00183510"/>
    <w:rsid w:val="0018370C"/>
    <w:rsid w:val="0018370D"/>
    <w:rsid w:val="0018382C"/>
    <w:rsid w:val="00183857"/>
    <w:rsid w:val="00183912"/>
    <w:rsid w:val="00183982"/>
    <w:rsid w:val="00183A5C"/>
    <w:rsid w:val="00183BF9"/>
    <w:rsid w:val="00183C8D"/>
    <w:rsid w:val="00183FCB"/>
    <w:rsid w:val="001841A0"/>
    <w:rsid w:val="00184249"/>
    <w:rsid w:val="0018430B"/>
    <w:rsid w:val="00184335"/>
    <w:rsid w:val="001844BA"/>
    <w:rsid w:val="0018498B"/>
    <w:rsid w:val="00184992"/>
    <w:rsid w:val="00184A0A"/>
    <w:rsid w:val="00184C7A"/>
    <w:rsid w:val="00184CC2"/>
    <w:rsid w:val="00184D7A"/>
    <w:rsid w:val="00184EFC"/>
    <w:rsid w:val="00184F6C"/>
    <w:rsid w:val="00184FB7"/>
    <w:rsid w:val="00185062"/>
    <w:rsid w:val="00185102"/>
    <w:rsid w:val="0018546A"/>
    <w:rsid w:val="0018547C"/>
    <w:rsid w:val="001856C6"/>
    <w:rsid w:val="0018573F"/>
    <w:rsid w:val="0018598D"/>
    <w:rsid w:val="00185B5F"/>
    <w:rsid w:val="00185BB2"/>
    <w:rsid w:val="00185BEC"/>
    <w:rsid w:val="00185F31"/>
    <w:rsid w:val="00186080"/>
    <w:rsid w:val="0018628C"/>
    <w:rsid w:val="001862E3"/>
    <w:rsid w:val="00186342"/>
    <w:rsid w:val="0018636B"/>
    <w:rsid w:val="0018642D"/>
    <w:rsid w:val="001868B4"/>
    <w:rsid w:val="00186983"/>
    <w:rsid w:val="00186D7B"/>
    <w:rsid w:val="00186DEA"/>
    <w:rsid w:val="00186EDF"/>
    <w:rsid w:val="00187020"/>
    <w:rsid w:val="00187198"/>
    <w:rsid w:val="001871FE"/>
    <w:rsid w:val="001872A4"/>
    <w:rsid w:val="0018735F"/>
    <w:rsid w:val="001873D4"/>
    <w:rsid w:val="00187415"/>
    <w:rsid w:val="001874EE"/>
    <w:rsid w:val="001878ED"/>
    <w:rsid w:val="001879E1"/>
    <w:rsid w:val="00187A02"/>
    <w:rsid w:val="00187A8A"/>
    <w:rsid w:val="00187B67"/>
    <w:rsid w:val="00187BA6"/>
    <w:rsid w:val="00187D62"/>
    <w:rsid w:val="00187E83"/>
    <w:rsid w:val="00187F6A"/>
    <w:rsid w:val="00187F78"/>
    <w:rsid w:val="00187F87"/>
    <w:rsid w:val="001905BB"/>
    <w:rsid w:val="001905EE"/>
    <w:rsid w:val="00190682"/>
    <w:rsid w:val="0019070F"/>
    <w:rsid w:val="001907C0"/>
    <w:rsid w:val="001907C4"/>
    <w:rsid w:val="001908A4"/>
    <w:rsid w:val="0019090B"/>
    <w:rsid w:val="00190D45"/>
    <w:rsid w:val="00190D7C"/>
    <w:rsid w:val="00190F03"/>
    <w:rsid w:val="0019100D"/>
    <w:rsid w:val="001910CC"/>
    <w:rsid w:val="00191115"/>
    <w:rsid w:val="001911C1"/>
    <w:rsid w:val="0019126B"/>
    <w:rsid w:val="001912C3"/>
    <w:rsid w:val="001913C7"/>
    <w:rsid w:val="0019153A"/>
    <w:rsid w:val="0019170C"/>
    <w:rsid w:val="0019188C"/>
    <w:rsid w:val="001919FE"/>
    <w:rsid w:val="00191BD0"/>
    <w:rsid w:val="00191CED"/>
    <w:rsid w:val="0019212C"/>
    <w:rsid w:val="0019214A"/>
    <w:rsid w:val="00192165"/>
    <w:rsid w:val="001921FD"/>
    <w:rsid w:val="00192333"/>
    <w:rsid w:val="00192355"/>
    <w:rsid w:val="0019250A"/>
    <w:rsid w:val="001925B1"/>
    <w:rsid w:val="00192686"/>
    <w:rsid w:val="001927F4"/>
    <w:rsid w:val="001928FA"/>
    <w:rsid w:val="001929DB"/>
    <w:rsid w:val="00192A96"/>
    <w:rsid w:val="00192AA7"/>
    <w:rsid w:val="00192C3F"/>
    <w:rsid w:val="00192D23"/>
    <w:rsid w:val="00192D53"/>
    <w:rsid w:val="00192DAC"/>
    <w:rsid w:val="00192F8B"/>
    <w:rsid w:val="0019316C"/>
    <w:rsid w:val="00193186"/>
    <w:rsid w:val="001931F8"/>
    <w:rsid w:val="001932DB"/>
    <w:rsid w:val="001935D1"/>
    <w:rsid w:val="001935D5"/>
    <w:rsid w:val="001936C5"/>
    <w:rsid w:val="0019372E"/>
    <w:rsid w:val="00193A4F"/>
    <w:rsid w:val="00193A74"/>
    <w:rsid w:val="00193FB1"/>
    <w:rsid w:val="00194041"/>
    <w:rsid w:val="0019419E"/>
    <w:rsid w:val="001941B0"/>
    <w:rsid w:val="0019421C"/>
    <w:rsid w:val="0019423B"/>
    <w:rsid w:val="00194429"/>
    <w:rsid w:val="00194537"/>
    <w:rsid w:val="00194579"/>
    <w:rsid w:val="00194A45"/>
    <w:rsid w:val="00194A63"/>
    <w:rsid w:val="00194A9A"/>
    <w:rsid w:val="00194B75"/>
    <w:rsid w:val="00194B7E"/>
    <w:rsid w:val="00194C1C"/>
    <w:rsid w:val="00194FE3"/>
    <w:rsid w:val="0019501B"/>
    <w:rsid w:val="00195360"/>
    <w:rsid w:val="0019560D"/>
    <w:rsid w:val="001957D9"/>
    <w:rsid w:val="00195A08"/>
    <w:rsid w:val="00195A87"/>
    <w:rsid w:val="00195A92"/>
    <w:rsid w:val="00195BC2"/>
    <w:rsid w:val="00195CA7"/>
    <w:rsid w:val="00195DD2"/>
    <w:rsid w:val="00195E95"/>
    <w:rsid w:val="0019610D"/>
    <w:rsid w:val="00196161"/>
    <w:rsid w:val="00196373"/>
    <w:rsid w:val="0019655C"/>
    <w:rsid w:val="001965CA"/>
    <w:rsid w:val="00196618"/>
    <w:rsid w:val="0019678D"/>
    <w:rsid w:val="001967B3"/>
    <w:rsid w:val="00196986"/>
    <w:rsid w:val="00196B25"/>
    <w:rsid w:val="00196BF2"/>
    <w:rsid w:val="00196DA9"/>
    <w:rsid w:val="00196DC5"/>
    <w:rsid w:val="00196FE9"/>
    <w:rsid w:val="0019706F"/>
    <w:rsid w:val="001970DE"/>
    <w:rsid w:val="001972AC"/>
    <w:rsid w:val="001972C0"/>
    <w:rsid w:val="001973A1"/>
    <w:rsid w:val="00197412"/>
    <w:rsid w:val="00197450"/>
    <w:rsid w:val="001974A7"/>
    <w:rsid w:val="001974B6"/>
    <w:rsid w:val="00197681"/>
    <w:rsid w:val="001976B0"/>
    <w:rsid w:val="001976F0"/>
    <w:rsid w:val="00197A0C"/>
    <w:rsid w:val="00197B2C"/>
    <w:rsid w:val="00197C16"/>
    <w:rsid w:val="00197C38"/>
    <w:rsid w:val="00197C7F"/>
    <w:rsid w:val="00197EA3"/>
    <w:rsid w:val="00197F08"/>
    <w:rsid w:val="00197F9E"/>
    <w:rsid w:val="001A0163"/>
    <w:rsid w:val="001A01BA"/>
    <w:rsid w:val="001A0275"/>
    <w:rsid w:val="001A0345"/>
    <w:rsid w:val="001A082C"/>
    <w:rsid w:val="001A094E"/>
    <w:rsid w:val="001A098A"/>
    <w:rsid w:val="001A0997"/>
    <w:rsid w:val="001A09BD"/>
    <w:rsid w:val="001A0A32"/>
    <w:rsid w:val="001A0D80"/>
    <w:rsid w:val="001A0F1E"/>
    <w:rsid w:val="001A0F5F"/>
    <w:rsid w:val="001A103E"/>
    <w:rsid w:val="001A1232"/>
    <w:rsid w:val="001A12B9"/>
    <w:rsid w:val="001A150F"/>
    <w:rsid w:val="001A15B0"/>
    <w:rsid w:val="001A15FB"/>
    <w:rsid w:val="001A1600"/>
    <w:rsid w:val="001A181F"/>
    <w:rsid w:val="001A186B"/>
    <w:rsid w:val="001A18A2"/>
    <w:rsid w:val="001A1963"/>
    <w:rsid w:val="001A1CCE"/>
    <w:rsid w:val="001A1E56"/>
    <w:rsid w:val="001A1F10"/>
    <w:rsid w:val="001A20A7"/>
    <w:rsid w:val="001A2237"/>
    <w:rsid w:val="001A2279"/>
    <w:rsid w:val="001A23E3"/>
    <w:rsid w:val="001A2410"/>
    <w:rsid w:val="001A269F"/>
    <w:rsid w:val="001A28A3"/>
    <w:rsid w:val="001A28A7"/>
    <w:rsid w:val="001A28C4"/>
    <w:rsid w:val="001A29E7"/>
    <w:rsid w:val="001A2A23"/>
    <w:rsid w:val="001A2A36"/>
    <w:rsid w:val="001A2B77"/>
    <w:rsid w:val="001A2C5C"/>
    <w:rsid w:val="001A2DBC"/>
    <w:rsid w:val="001A2F53"/>
    <w:rsid w:val="001A2F7E"/>
    <w:rsid w:val="001A302D"/>
    <w:rsid w:val="001A30C5"/>
    <w:rsid w:val="001A3196"/>
    <w:rsid w:val="001A3203"/>
    <w:rsid w:val="001A3319"/>
    <w:rsid w:val="001A3353"/>
    <w:rsid w:val="001A350E"/>
    <w:rsid w:val="001A35D7"/>
    <w:rsid w:val="001A362D"/>
    <w:rsid w:val="001A36FE"/>
    <w:rsid w:val="001A3814"/>
    <w:rsid w:val="001A391F"/>
    <w:rsid w:val="001A3AC1"/>
    <w:rsid w:val="001A3AFE"/>
    <w:rsid w:val="001A3B08"/>
    <w:rsid w:val="001A3CE5"/>
    <w:rsid w:val="001A3E3A"/>
    <w:rsid w:val="001A3F69"/>
    <w:rsid w:val="001A4348"/>
    <w:rsid w:val="001A4414"/>
    <w:rsid w:val="001A498A"/>
    <w:rsid w:val="001A4992"/>
    <w:rsid w:val="001A4A77"/>
    <w:rsid w:val="001A4ECB"/>
    <w:rsid w:val="001A514A"/>
    <w:rsid w:val="001A51EB"/>
    <w:rsid w:val="001A5211"/>
    <w:rsid w:val="001A53DB"/>
    <w:rsid w:val="001A551B"/>
    <w:rsid w:val="001A559C"/>
    <w:rsid w:val="001A5953"/>
    <w:rsid w:val="001A59C1"/>
    <w:rsid w:val="001A59F8"/>
    <w:rsid w:val="001A5CC4"/>
    <w:rsid w:val="001A5E47"/>
    <w:rsid w:val="001A5EC1"/>
    <w:rsid w:val="001A5F47"/>
    <w:rsid w:val="001A5FED"/>
    <w:rsid w:val="001A6032"/>
    <w:rsid w:val="001A63CC"/>
    <w:rsid w:val="001A6611"/>
    <w:rsid w:val="001A6634"/>
    <w:rsid w:val="001A6A16"/>
    <w:rsid w:val="001A6AB7"/>
    <w:rsid w:val="001A6B45"/>
    <w:rsid w:val="001A6DE3"/>
    <w:rsid w:val="001A6E6D"/>
    <w:rsid w:val="001A6EB3"/>
    <w:rsid w:val="001A709F"/>
    <w:rsid w:val="001A70D3"/>
    <w:rsid w:val="001A714A"/>
    <w:rsid w:val="001A716F"/>
    <w:rsid w:val="001A727B"/>
    <w:rsid w:val="001A72CF"/>
    <w:rsid w:val="001A73D0"/>
    <w:rsid w:val="001A7599"/>
    <w:rsid w:val="001A75E4"/>
    <w:rsid w:val="001A76B8"/>
    <w:rsid w:val="001A7743"/>
    <w:rsid w:val="001A774F"/>
    <w:rsid w:val="001A777E"/>
    <w:rsid w:val="001A7861"/>
    <w:rsid w:val="001A7D4F"/>
    <w:rsid w:val="001A7DE0"/>
    <w:rsid w:val="001B014D"/>
    <w:rsid w:val="001B01E4"/>
    <w:rsid w:val="001B026F"/>
    <w:rsid w:val="001B03B7"/>
    <w:rsid w:val="001B05A4"/>
    <w:rsid w:val="001B06A2"/>
    <w:rsid w:val="001B06C9"/>
    <w:rsid w:val="001B06FB"/>
    <w:rsid w:val="001B092E"/>
    <w:rsid w:val="001B09AD"/>
    <w:rsid w:val="001B09B6"/>
    <w:rsid w:val="001B0A22"/>
    <w:rsid w:val="001B0A44"/>
    <w:rsid w:val="001B0A47"/>
    <w:rsid w:val="001B0ACF"/>
    <w:rsid w:val="001B0B3A"/>
    <w:rsid w:val="001B0D86"/>
    <w:rsid w:val="001B0DC5"/>
    <w:rsid w:val="001B0F71"/>
    <w:rsid w:val="001B10B8"/>
    <w:rsid w:val="001B1192"/>
    <w:rsid w:val="001B14E0"/>
    <w:rsid w:val="001B189B"/>
    <w:rsid w:val="001B18D8"/>
    <w:rsid w:val="001B18F2"/>
    <w:rsid w:val="001B18F7"/>
    <w:rsid w:val="001B1A1A"/>
    <w:rsid w:val="001B1A39"/>
    <w:rsid w:val="001B1BAF"/>
    <w:rsid w:val="001B1C53"/>
    <w:rsid w:val="001B1CA8"/>
    <w:rsid w:val="001B1D4D"/>
    <w:rsid w:val="001B1D92"/>
    <w:rsid w:val="001B1DAE"/>
    <w:rsid w:val="001B1EFC"/>
    <w:rsid w:val="001B1F7C"/>
    <w:rsid w:val="001B2020"/>
    <w:rsid w:val="001B204B"/>
    <w:rsid w:val="001B20D9"/>
    <w:rsid w:val="001B20F0"/>
    <w:rsid w:val="001B2186"/>
    <w:rsid w:val="001B223A"/>
    <w:rsid w:val="001B27C1"/>
    <w:rsid w:val="001B2810"/>
    <w:rsid w:val="001B2816"/>
    <w:rsid w:val="001B28F9"/>
    <w:rsid w:val="001B2939"/>
    <w:rsid w:val="001B2958"/>
    <w:rsid w:val="001B29E9"/>
    <w:rsid w:val="001B2B1C"/>
    <w:rsid w:val="001B2D33"/>
    <w:rsid w:val="001B2D45"/>
    <w:rsid w:val="001B2F86"/>
    <w:rsid w:val="001B2FF2"/>
    <w:rsid w:val="001B302E"/>
    <w:rsid w:val="001B3303"/>
    <w:rsid w:val="001B345C"/>
    <w:rsid w:val="001B35A4"/>
    <w:rsid w:val="001B37B6"/>
    <w:rsid w:val="001B38B4"/>
    <w:rsid w:val="001B3934"/>
    <w:rsid w:val="001B39E8"/>
    <w:rsid w:val="001B3B5D"/>
    <w:rsid w:val="001B3C54"/>
    <w:rsid w:val="001B3CC9"/>
    <w:rsid w:val="001B3ED2"/>
    <w:rsid w:val="001B411F"/>
    <w:rsid w:val="001B4207"/>
    <w:rsid w:val="001B470B"/>
    <w:rsid w:val="001B4779"/>
    <w:rsid w:val="001B4816"/>
    <w:rsid w:val="001B49B4"/>
    <w:rsid w:val="001B4B6C"/>
    <w:rsid w:val="001B4BA7"/>
    <w:rsid w:val="001B4BDA"/>
    <w:rsid w:val="001B4D4A"/>
    <w:rsid w:val="001B4E82"/>
    <w:rsid w:val="001B5018"/>
    <w:rsid w:val="001B50C2"/>
    <w:rsid w:val="001B5170"/>
    <w:rsid w:val="001B5558"/>
    <w:rsid w:val="001B588F"/>
    <w:rsid w:val="001B59FF"/>
    <w:rsid w:val="001B5BA0"/>
    <w:rsid w:val="001B5BB0"/>
    <w:rsid w:val="001B5D66"/>
    <w:rsid w:val="001B5DB6"/>
    <w:rsid w:val="001B5DCF"/>
    <w:rsid w:val="001B5E13"/>
    <w:rsid w:val="001B5F0C"/>
    <w:rsid w:val="001B5F0E"/>
    <w:rsid w:val="001B5F8E"/>
    <w:rsid w:val="001B5FC1"/>
    <w:rsid w:val="001B60C3"/>
    <w:rsid w:val="001B61E0"/>
    <w:rsid w:val="001B665C"/>
    <w:rsid w:val="001B6669"/>
    <w:rsid w:val="001B666F"/>
    <w:rsid w:val="001B66D5"/>
    <w:rsid w:val="001B68E5"/>
    <w:rsid w:val="001B696D"/>
    <w:rsid w:val="001B6A98"/>
    <w:rsid w:val="001B6AE0"/>
    <w:rsid w:val="001B6C3C"/>
    <w:rsid w:val="001B6C74"/>
    <w:rsid w:val="001B6CBE"/>
    <w:rsid w:val="001B6FC2"/>
    <w:rsid w:val="001B6FE7"/>
    <w:rsid w:val="001B7010"/>
    <w:rsid w:val="001B70AD"/>
    <w:rsid w:val="001B7323"/>
    <w:rsid w:val="001B7370"/>
    <w:rsid w:val="001B7378"/>
    <w:rsid w:val="001B737D"/>
    <w:rsid w:val="001B749D"/>
    <w:rsid w:val="001B7520"/>
    <w:rsid w:val="001B7906"/>
    <w:rsid w:val="001B7935"/>
    <w:rsid w:val="001B7942"/>
    <w:rsid w:val="001B798B"/>
    <w:rsid w:val="001B7C94"/>
    <w:rsid w:val="001B7E72"/>
    <w:rsid w:val="001B7F69"/>
    <w:rsid w:val="001C01B7"/>
    <w:rsid w:val="001C0464"/>
    <w:rsid w:val="001C04A6"/>
    <w:rsid w:val="001C0547"/>
    <w:rsid w:val="001C0612"/>
    <w:rsid w:val="001C0721"/>
    <w:rsid w:val="001C0BC4"/>
    <w:rsid w:val="001C0DFF"/>
    <w:rsid w:val="001C0F86"/>
    <w:rsid w:val="001C0FC7"/>
    <w:rsid w:val="001C1044"/>
    <w:rsid w:val="001C12E1"/>
    <w:rsid w:val="001C136F"/>
    <w:rsid w:val="001C14AB"/>
    <w:rsid w:val="001C16C5"/>
    <w:rsid w:val="001C16C9"/>
    <w:rsid w:val="001C182B"/>
    <w:rsid w:val="001C1A97"/>
    <w:rsid w:val="001C1AB2"/>
    <w:rsid w:val="001C1D87"/>
    <w:rsid w:val="001C1E3D"/>
    <w:rsid w:val="001C224F"/>
    <w:rsid w:val="001C2275"/>
    <w:rsid w:val="001C235F"/>
    <w:rsid w:val="001C23B7"/>
    <w:rsid w:val="001C2450"/>
    <w:rsid w:val="001C2564"/>
    <w:rsid w:val="001C2710"/>
    <w:rsid w:val="001C2868"/>
    <w:rsid w:val="001C287C"/>
    <w:rsid w:val="001C2890"/>
    <w:rsid w:val="001C2965"/>
    <w:rsid w:val="001C2ADC"/>
    <w:rsid w:val="001C2CCE"/>
    <w:rsid w:val="001C2DEB"/>
    <w:rsid w:val="001C2EC3"/>
    <w:rsid w:val="001C30AF"/>
    <w:rsid w:val="001C33EE"/>
    <w:rsid w:val="001C345C"/>
    <w:rsid w:val="001C3492"/>
    <w:rsid w:val="001C35DD"/>
    <w:rsid w:val="001C37C5"/>
    <w:rsid w:val="001C37E4"/>
    <w:rsid w:val="001C38FC"/>
    <w:rsid w:val="001C390B"/>
    <w:rsid w:val="001C3945"/>
    <w:rsid w:val="001C39B7"/>
    <w:rsid w:val="001C3A28"/>
    <w:rsid w:val="001C3A36"/>
    <w:rsid w:val="001C3B68"/>
    <w:rsid w:val="001C3C58"/>
    <w:rsid w:val="001C3CCA"/>
    <w:rsid w:val="001C3D68"/>
    <w:rsid w:val="001C3E99"/>
    <w:rsid w:val="001C3F4D"/>
    <w:rsid w:val="001C41BC"/>
    <w:rsid w:val="001C41EF"/>
    <w:rsid w:val="001C4260"/>
    <w:rsid w:val="001C4531"/>
    <w:rsid w:val="001C4736"/>
    <w:rsid w:val="001C47CC"/>
    <w:rsid w:val="001C486F"/>
    <w:rsid w:val="001C4C1D"/>
    <w:rsid w:val="001C4D23"/>
    <w:rsid w:val="001C4E1B"/>
    <w:rsid w:val="001C4F0D"/>
    <w:rsid w:val="001C4F81"/>
    <w:rsid w:val="001C517C"/>
    <w:rsid w:val="001C53E4"/>
    <w:rsid w:val="001C5523"/>
    <w:rsid w:val="001C5617"/>
    <w:rsid w:val="001C56C5"/>
    <w:rsid w:val="001C58FC"/>
    <w:rsid w:val="001C5AE9"/>
    <w:rsid w:val="001C5B59"/>
    <w:rsid w:val="001C5C43"/>
    <w:rsid w:val="001C5D2D"/>
    <w:rsid w:val="001C5F80"/>
    <w:rsid w:val="001C5F87"/>
    <w:rsid w:val="001C6078"/>
    <w:rsid w:val="001C626F"/>
    <w:rsid w:val="001C634D"/>
    <w:rsid w:val="001C679E"/>
    <w:rsid w:val="001C698E"/>
    <w:rsid w:val="001C6C71"/>
    <w:rsid w:val="001C6C8C"/>
    <w:rsid w:val="001C6D63"/>
    <w:rsid w:val="001C6D76"/>
    <w:rsid w:val="001C6E93"/>
    <w:rsid w:val="001C709F"/>
    <w:rsid w:val="001C70C2"/>
    <w:rsid w:val="001C713D"/>
    <w:rsid w:val="001C7268"/>
    <w:rsid w:val="001C7279"/>
    <w:rsid w:val="001C727B"/>
    <w:rsid w:val="001C7369"/>
    <w:rsid w:val="001C74ED"/>
    <w:rsid w:val="001C75EF"/>
    <w:rsid w:val="001C7636"/>
    <w:rsid w:val="001C78FC"/>
    <w:rsid w:val="001C7938"/>
    <w:rsid w:val="001C7A23"/>
    <w:rsid w:val="001C7B2B"/>
    <w:rsid w:val="001D03EB"/>
    <w:rsid w:val="001D0468"/>
    <w:rsid w:val="001D0815"/>
    <w:rsid w:val="001D096F"/>
    <w:rsid w:val="001D0979"/>
    <w:rsid w:val="001D099B"/>
    <w:rsid w:val="001D0C29"/>
    <w:rsid w:val="001D0C44"/>
    <w:rsid w:val="001D0CCF"/>
    <w:rsid w:val="001D0D86"/>
    <w:rsid w:val="001D0DB7"/>
    <w:rsid w:val="001D0DD1"/>
    <w:rsid w:val="001D0F73"/>
    <w:rsid w:val="001D0FB9"/>
    <w:rsid w:val="001D119F"/>
    <w:rsid w:val="001D11C3"/>
    <w:rsid w:val="001D12CC"/>
    <w:rsid w:val="001D132F"/>
    <w:rsid w:val="001D134E"/>
    <w:rsid w:val="001D13E9"/>
    <w:rsid w:val="001D1427"/>
    <w:rsid w:val="001D155F"/>
    <w:rsid w:val="001D15B4"/>
    <w:rsid w:val="001D1627"/>
    <w:rsid w:val="001D1761"/>
    <w:rsid w:val="001D183A"/>
    <w:rsid w:val="001D1984"/>
    <w:rsid w:val="001D1CB9"/>
    <w:rsid w:val="001D1F02"/>
    <w:rsid w:val="001D1F9A"/>
    <w:rsid w:val="001D1FAC"/>
    <w:rsid w:val="001D1FFD"/>
    <w:rsid w:val="001D2249"/>
    <w:rsid w:val="001D22B4"/>
    <w:rsid w:val="001D241A"/>
    <w:rsid w:val="001D2543"/>
    <w:rsid w:val="001D254C"/>
    <w:rsid w:val="001D2684"/>
    <w:rsid w:val="001D26B1"/>
    <w:rsid w:val="001D29A7"/>
    <w:rsid w:val="001D2ADF"/>
    <w:rsid w:val="001D3091"/>
    <w:rsid w:val="001D32D8"/>
    <w:rsid w:val="001D3452"/>
    <w:rsid w:val="001D34E1"/>
    <w:rsid w:val="001D3507"/>
    <w:rsid w:val="001D3542"/>
    <w:rsid w:val="001D3559"/>
    <w:rsid w:val="001D3605"/>
    <w:rsid w:val="001D3627"/>
    <w:rsid w:val="001D363E"/>
    <w:rsid w:val="001D37F8"/>
    <w:rsid w:val="001D38C3"/>
    <w:rsid w:val="001D3941"/>
    <w:rsid w:val="001D39F2"/>
    <w:rsid w:val="001D3A16"/>
    <w:rsid w:val="001D3A36"/>
    <w:rsid w:val="001D3B45"/>
    <w:rsid w:val="001D3BBB"/>
    <w:rsid w:val="001D3C7C"/>
    <w:rsid w:val="001D3CC4"/>
    <w:rsid w:val="001D42F4"/>
    <w:rsid w:val="001D4412"/>
    <w:rsid w:val="001D455C"/>
    <w:rsid w:val="001D4640"/>
    <w:rsid w:val="001D4657"/>
    <w:rsid w:val="001D4B4C"/>
    <w:rsid w:val="001D4DBF"/>
    <w:rsid w:val="001D4E4B"/>
    <w:rsid w:val="001D4E94"/>
    <w:rsid w:val="001D4EA8"/>
    <w:rsid w:val="001D4EC8"/>
    <w:rsid w:val="001D502D"/>
    <w:rsid w:val="001D5048"/>
    <w:rsid w:val="001D515E"/>
    <w:rsid w:val="001D52A9"/>
    <w:rsid w:val="001D5370"/>
    <w:rsid w:val="001D551F"/>
    <w:rsid w:val="001D5622"/>
    <w:rsid w:val="001D5635"/>
    <w:rsid w:val="001D56A7"/>
    <w:rsid w:val="001D56F3"/>
    <w:rsid w:val="001D5A78"/>
    <w:rsid w:val="001D5AA4"/>
    <w:rsid w:val="001D5C94"/>
    <w:rsid w:val="001D5D52"/>
    <w:rsid w:val="001D5D93"/>
    <w:rsid w:val="001D5DA8"/>
    <w:rsid w:val="001D5F39"/>
    <w:rsid w:val="001D5F6A"/>
    <w:rsid w:val="001D626C"/>
    <w:rsid w:val="001D6320"/>
    <w:rsid w:val="001D6321"/>
    <w:rsid w:val="001D64FB"/>
    <w:rsid w:val="001D661E"/>
    <w:rsid w:val="001D66E4"/>
    <w:rsid w:val="001D6778"/>
    <w:rsid w:val="001D6799"/>
    <w:rsid w:val="001D69DC"/>
    <w:rsid w:val="001D6C45"/>
    <w:rsid w:val="001D6C50"/>
    <w:rsid w:val="001D6D90"/>
    <w:rsid w:val="001D6E2D"/>
    <w:rsid w:val="001D6E4E"/>
    <w:rsid w:val="001D6E86"/>
    <w:rsid w:val="001D6EB6"/>
    <w:rsid w:val="001D71F3"/>
    <w:rsid w:val="001D729D"/>
    <w:rsid w:val="001D7341"/>
    <w:rsid w:val="001D7434"/>
    <w:rsid w:val="001D74AD"/>
    <w:rsid w:val="001D74F2"/>
    <w:rsid w:val="001D74FE"/>
    <w:rsid w:val="001D763A"/>
    <w:rsid w:val="001D7744"/>
    <w:rsid w:val="001D789D"/>
    <w:rsid w:val="001D7902"/>
    <w:rsid w:val="001D7AA1"/>
    <w:rsid w:val="001D7ABF"/>
    <w:rsid w:val="001D7B72"/>
    <w:rsid w:val="001D7C40"/>
    <w:rsid w:val="001D7E5B"/>
    <w:rsid w:val="001E0099"/>
    <w:rsid w:val="001E00F1"/>
    <w:rsid w:val="001E0100"/>
    <w:rsid w:val="001E011F"/>
    <w:rsid w:val="001E0394"/>
    <w:rsid w:val="001E03C2"/>
    <w:rsid w:val="001E04B5"/>
    <w:rsid w:val="001E06EA"/>
    <w:rsid w:val="001E07AD"/>
    <w:rsid w:val="001E085D"/>
    <w:rsid w:val="001E09A2"/>
    <w:rsid w:val="001E0AEF"/>
    <w:rsid w:val="001E0D9C"/>
    <w:rsid w:val="001E0FEF"/>
    <w:rsid w:val="001E1051"/>
    <w:rsid w:val="001E1711"/>
    <w:rsid w:val="001E1770"/>
    <w:rsid w:val="001E1853"/>
    <w:rsid w:val="001E1908"/>
    <w:rsid w:val="001E1994"/>
    <w:rsid w:val="001E1C27"/>
    <w:rsid w:val="001E1CA0"/>
    <w:rsid w:val="001E1FB6"/>
    <w:rsid w:val="001E1FD4"/>
    <w:rsid w:val="001E2031"/>
    <w:rsid w:val="001E217D"/>
    <w:rsid w:val="001E21A9"/>
    <w:rsid w:val="001E21B3"/>
    <w:rsid w:val="001E2206"/>
    <w:rsid w:val="001E22C3"/>
    <w:rsid w:val="001E230E"/>
    <w:rsid w:val="001E2428"/>
    <w:rsid w:val="001E2497"/>
    <w:rsid w:val="001E27FE"/>
    <w:rsid w:val="001E286F"/>
    <w:rsid w:val="001E28AF"/>
    <w:rsid w:val="001E28E9"/>
    <w:rsid w:val="001E29A7"/>
    <w:rsid w:val="001E2A87"/>
    <w:rsid w:val="001E2AC7"/>
    <w:rsid w:val="001E2B65"/>
    <w:rsid w:val="001E2B97"/>
    <w:rsid w:val="001E2C0C"/>
    <w:rsid w:val="001E2F58"/>
    <w:rsid w:val="001E2F8C"/>
    <w:rsid w:val="001E3014"/>
    <w:rsid w:val="001E310F"/>
    <w:rsid w:val="001E3113"/>
    <w:rsid w:val="001E32A8"/>
    <w:rsid w:val="001E34EF"/>
    <w:rsid w:val="001E354A"/>
    <w:rsid w:val="001E391E"/>
    <w:rsid w:val="001E3942"/>
    <w:rsid w:val="001E3A87"/>
    <w:rsid w:val="001E3ADE"/>
    <w:rsid w:val="001E3AFD"/>
    <w:rsid w:val="001E3C32"/>
    <w:rsid w:val="001E3C84"/>
    <w:rsid w:val="001E3CAF"/>
    <w:rsid w:val="001E3EFE"/>
    <w:rsid w:val="001E4190"/>
    <w:rsid w:val="001E41C5"/>
    <w:rsid w:val="001E42B5"/>
    <w:rsid w:val="001E42F7"/>
    <w:rsid w:val="001E4320"/>
    <w:rsid w:val="001E4358"/>
    <w:rsid w:val="001E43E1"/>
    <w:rsid w:val="001E447B"/>
    <w:rsid w:val="001E44AD"/>
    <w:rsid w:val="001E44B4"/>
    <w:rsid w:val="001E44EA"/>
    <w:rsid w:val="001E44F5"/>
    <w:rsid w:val="001E4547"/>
    <w:rsid w:val="001E45F6"/>
    <w:rsid w:val="001E46B8"/>
    <w:rsid w:val="001E48FE"/>
    <w:rsid w:val="001E490F"/>
    <w:rsid w:val="001E4944"/>
    <w:rsid w:val="001E49AC"/>
    <w:rsid w:val="001E4B24"/>
    <w:rsid w:val="001E4C92"/>
    <w:rsid w:val="001E4CA5"/>
    <w:rsid w:val="001E4D32"/>
    <w:rsid w:val="001E4D7A"/>
    <w:rsid w:val="001E4EA1"/>
    <w:rsid w:val="001E4EB7"/>
    <w:rsid w:val="001E4FC7"/>
    <w:rsid w:val="001E4FC9"/>
    <w:rsid w:val="001E50C7"/>
    <w:rsid w:val="001E515E"/>
    <w:rsid w:val="001E525A"/>
    <w:rsid w:val="001E5319"/>
    <w:rsid w:val="001E543A"/>
    <w:rsid w:val="001E553E"/>
    <w:rsid w:val="001E595F"/>
    <w:rsid w:val="001E59C7"/>
    <w:rsid w:val="001E59D8"/>
    <w:rsid w:val="001E59F8"/>
    <w:rsid w:val="001E5B1E"/>
    <w:rsid w:val="001E5B98"/>
    <w:rsid w:val="001E5DCA"/>
    <w:rsid w:val="001E5DE6"/>
    <w:rsid w:val="001E634A"/>
    <w:rsid w:val="001E6479"/>
    <w:rsid w:val="001E64D2"/>
    <w:rsid w:val="001E6B10"/>
    <w:rsid w:val="001E6B71"/>
    <w:rsid w:val="001E6C1C"/>
    <w:rsid w:val="001E6CE1"/>
    <w:rsid w:val="001E6D8B"/>
    <w:rsid w:val="001E6DA8"/>
    <w:rsid w:val="001E6DCF"/>
    <w:rsid w:val="001E6F12"/>
    <w:rsid w:val="001E7084"/>
    <w:rsid w:val="001E70AF"/>
    <w:rsid w:val="001E7228"/>
    <w:rsid w:val="001E72B9"/>
    <w:rsid w:val="001E7352"/>
    <w:rsid w:val="001E73B7"/>
    <w:rsid w:val="001E73DD"/>
    <w:rsid w:val="001E75AD"/>
    <w:rsid w:val="001E75F3"/>
    <w:rsid w:val="001E7654"/>
    <w:rsid w:val="001E796C"/>
    <w:rsid w:val="001E7A5B"/>
    <w:rsid w:val="001E7A6B"/>
    <w:rsid w:val="001E7E2B"/>
    <w:rsid w:val="001E7F12"/>
    <w:rsid w:val="001F002E"/>
    <w:rsid w:val="001F00A4"/>
    <w:rsid w:val="001F01BF"/>
    <w:rsid w:val="001F0230"/>
    <w:rsid w:val="001F02FA"/>
    <w:rsid w:val="001F03B9"/>
    <w:rsid w:val="001F0488"/>
    <w:rsid w:val="001F066F"/>
    <w:rsid w:val="001F06AE"/>
    <w:rsid w:val="001F073C"/>
    <w:rsid w:val="001F07CE"/>
    <w:rsid w:val="001F07FA"/>
    <w:rsid w:val="001F0948"/>
    <w:rsid w:val="001F096F"/>
    <w:rsid w:val="001F0A6C"/>
    <w:rsid w:val="001F0AAC"/>
    <w:rsid w:val="001F0E47"/>
    <w:rsid w:val="001F0E63"/>
    <w:rsid w:val="001F0EFC"/>
    <w:rsid w:val="001F12D2"/>
    <w:rsid w:val="001F1401"/>
    <w:rsid w:val="001F16CB"/>
    <w:rsid w:val="001F1704"/>
    <w:rsid w:val="001F18D8"/>
    <w:rsid w:val="001F19E3"/>
    <w:rsid w:val="001F1A69"/>
    <w:rsid w:val="001F1A9D"/>
    <w:rsid w:val="001F1ACD"/>
    <w:rsid w:val="001F1C86"/>
    <w:rsid w:val="001F1CA5"/>
    <w:rsid w:val="001F1CAC"/>
    <w:rsid w:val="001F1E51"/>
    <w:rsid w:val="001F1F19"/>
    <w:rsid w:val="001F1F7A"/>
    <w:rsid w:val="001F1F83"/>
    <w:rsid w:val="001F1F94"/>
    <w:rsid w:val="001F1FA1"/>
    <w:rsid w:val="001F20C3"/>
    <w:rsid w:val="001F20ED"/>
    <w:rsid w:val="001F210B"/>
    <w:rsid w:val="001F241F"/>
    <w:rsid w:val="001F2544"/>
    <w:rsid w:val="001F2622"/>
    <w:rsid w:val="001F2A29"/>
    <w:rsid w:val="001F2A96"/>
    <w:rsid w:val="001F2CDD"/>
    <w:rsid w:val="001F2E64"/>
    <w:rsid w:val="001F3018"/>
    <w:rsid w:val="001F325F"/>
    <w:rsid w:val="001F3265"/>
    <w:rsid w:val="001F35C8"/>
    <w:rsid w:val="001F377F"/>
    <w:rsid w:val="001F3963"/>
    <w:rsid w:val="001F3C10"/>
    <w:rsid w:val="001F3D94"/>
    <w:rsid w:val="001F3F0F"/>
    <w:rsid w:val="001F3FCA"/>
    <w:rsid w:val="001F3FF6"/>
    <w:rsid w:val="001F40E8"/>
    <w:rsid w:val="001F416E"/>
    <w:rsid w:val="001F41A7"/>
    <w:rsid w:val="001F424F"/>
    <w:rsid w:val="001F42D6"/>
    <w:rsid w:val="001F42FA"/>
    <w:rsid w:val="001F4363"/>
    <w:rsid w:val="001F4542"/>
    <w:rsid w:val="001F458A"/>
    <w:rsid w:val="001F4672"/>
    <w:rsid w:val="001F4734"/>
    <w:rsid w:val="001F47EF"/>
    <w:rsid w:val="001F4823"/>
    <w:rsid w:val="001F4866"/>
    <w:rsid w:val="001F4893"/>
    <w:rsid w:val="001F48C7"/>
    <w:rsid w:val="001F49BF"/>
    <w:rsid w:val="001F4AA1"/>
    <w:rsid w:val="001F4BB1"/>
    <w:rsid w:val="001F4C9C"/>
    <w:rsid w:val="001F4CD3"/>
    <w:rsid w:val="001F4D40"/>
    <w:rsid w:val="001F4D66"/>
    <w:rsid w:val="001F4ECF"/>
    <w:rsid w:val="001F4F5D"/>
    <w:rsid w:val="001F50D4"/>
    <w:rsid w:val="001F521A"/>
    <w:rsid w:val="001F5264"/>
    <w:rsid w:val="001F54DF"/>
    <w:rsid w:val="001F5634"/>
    <w:rsid w:val="001F586A"/>
    <w:rsid w:val="001F59C5"/>
    <w:rsid w:val="001F5A79"/>
    <w:rsid w:val="001F5CFE"/>
    <w:rsid w:val="001F5E00"/>
    <w:rsid w:val="001F6169"/>
    <w:rsid w:val="001F61AF"/>
    <w:rsid w:val="001F6251"/>
    <w:rsid w:val="001F62A4"/>
    <w:rsid w:val="001F664C"/>
    <w:rsid w:val="001F687E"/>
    <w:rsid w:val="001F6BA2"/>
    <w:rsid w:val="001F6C45"/>
    <w:rsid w:val="001F6C68"/>
    <w:rsid w:val="001F6CBB"/>
    <w:rsid w:val="001F6CEA"/>
    <w:rsid w:val="001F6D1E"/>
    <w:rsid w:val="001F6DC8"/>
    <w:rsid w:val="001F6E39"/>
    <w:rsid w:val="001F707E"/>
    <w:rsid w:val="001F70D1"/>
    <w:rsid w:val="001F7199"/>
    <w:rsid w:val="001F71D3"/>
    <w:rsid w:val="001F7261"/>
    <w:rsid w:val="001F72D3"/>
    <w:rsid w:val="001F72E5"/>
    <w:rsid w:val="001F747E"/>
    <w:rsid w:val="001F748E"/>
    <w:rsid w:val="001F779E"/>
    <w:rsid w:val="001F791C"/>
    <w:rsid w:val="001F79B6"/>
    <w:rsid w:val="001F79BE"/>
    <w:rsid w:val="001F7A5E"/>
    <w:rsid w:val="001F7AA3"/>
    <w:rsid w:val="001F7AB6"/>
    <w:rsid w:val="001F7BCA"/>
    <w:rsid w:val="001F7C05"/>
    <w:rsid w:val="001F7C6D"/>
    <w:rsid w:val="001F7F55"/>
    <w:rsid w:val="00200222"/>
    <w:rsid w:val="0020042B"/>
    <w:rsid w:val="00200576"/>
    <w:rsid w:val="0020067C"/>
    <w:rsid w:val="002007F1"/>
    <w:rsid w:val="00200A4A"/>
    <w:rsid w:val="00200A7F"/>
    <w:rsid w:val="00200B51"/>
    <w:rsid w:val="00200C06"/>
    <w:rsid w:val="00200D1C"/>
    <w:rsid w:val="00200E4E"/>
    <w:rsid w:val="00200F0C"/>
    <w:rsid w:val="00200FD4"/>
    <w:rsid w:val="00200FE0"/>
    <w:rsid w:val="00201017"/>
    <w:rsid w:val="0020125C"/>
    <w:rsid w:val="002012C9"/>
    <w:rsid w:val="0020132E"/>
    <w:rsid w:val="0020134F"/>
    <w:rsid w:val="00201427"/>
    <w:rsid w:val="00201914"/>
    <w:rsid w:val="00201BD9"/>
    <w:rsid w:val="00201C07"/>
    <w:rsid w:val="00201C89"/>
    <w:rsid w:val="00201CD3"/>
    <w:rsid w:val="00201D35"/>
    <w:rsid w:val="00201D3F"/>
    <w:rsid w:val="00201E0B"/>
    <w:rsid w:val="00201E41"/>
    <w:rsid w:val="0020210B"/>
    <w:rsid w:val="002024A0"/>
    <w:rsid w:val="002024D2"/>
    <w:rsid w:val="002024E9"/>
    <w:rsid w:val="002025BB"/>
    <w:rsid w:val="00202661"/>
    <w:rsid w:val="00202693"/>
    <w:rsid w:val="0020289C"/>
    <w:rsid w:val="00202925"/>
    <w:rsid w:val="00202955"/>
    <w:rsid w:val="00202992"/>
    <w:rsid w:val="002029F0"/>
    <w:rsid w:val="00202AD8"/>
    <w:rsid w:val="00202CAA"/>
    <w:rsid w:val="00202D4E"/>
    <w:rsid w:val="00202DCC"/>
    <w:rsid w:val="00202E6B"/>
    <w:rsid w:val="00202F00"/>
    <w:rsid w:val="00203004"/>
    <w:rsid w:val="00203036"/>
    <w:rsid w:val="002031DF"/>
    <w:rsid w:val="00203347"/>
    <w:rsid w:val="0020357B"/>
    <w:rsid w:val="0020379F"/>
    <w:rsid w:val="002039BA"/>
    <w:rsid w:val="00203AB7"/>
    <w:rsid w:val="00203B29"/>
    <w:rsid w:val="00203BDA"/>
    <w:rsid w:val="00203C3E"/>
    <w:rsid w:val="00203C89"/>
    <w:rsid w:val="00203D84"/>
    <w:rsid w:val="00203E9B"/>
    <w:rsid w:val="00203EF9"/>
    <w:rsid w:val="00203F81"/>
    <w:rsid w:val="00204010"/>
    <w:rsid w:val="00204172"/>
    <w:rsid w:val="0020420C"/>
    <w:rsid w:val="002043AC"/>
    <w:rsid w:val="002045A4"/>
    <w:rsid w:val="0020466D"/>
    <w:rsid w:val="002046D0"/>
    <w:rsid w:val="002047B8"/>
    <w:rsid w:val="002049AC"/>
    <w:rsid w:val="002049C3"/>
    <w:rsid w:val="00204A5B"/>
    <w:rsid w:val="00204ADE"/>
    <w:rsid w:val="00205171"/>
    <w:rsid w:val="00205374"/>
    <w:rsid w:val="0020540C"/>
    <w:rsid w:val="0020575A"/>
    <w:rsid w:val="00205800"/>
    <w:rsid w:val="00205A86"/>
    <w:rsid w:val="00205C52"/>
    <w:rsid w:val="00205EB1"/>
    <w:rsid w:val="00205F5A"/>
    <w:rsid w:val="00206135"/>
    <w:rsid w:val="002063A2"/>
    <w:rsid w:val="0020655B"/>
    <w:rsid w:val="0020677C"/>
    <w:rsid w:val="002067ED"/>
    <w:rsid w:val="002068CB"/>
    <w:rsid w:val="00206C17"/>
    <w:rsid w:val="00206CB7"/>
    <w:rsid w:val="00206EF0"/>
    <w:rsid w:val="00206F2C"/>
    <w:rsid w:val="00207136"/>
    <w:rsid w:val="00207387"/>
    <w:rsid w:val="002073ED"/>
    <w:rsid w:val="00207470"/>
    <w:rsid w:val="00207621"/>
    <w:rsid w:val="0020769D"/>
    <w:rsid w:val="002076D0"/>
    <w:rsid w:val="00207749"/>
    <w:rsid w:val="002077D6"/>
    <w:rsid w:val="002078CE"/>
    <w:rsid w:val="002079CA"/>
    <w:rsid w:val="00207BE7"/>
    <w:rsid w:val="00207C32"/>
    <w:rsid w:val="00207C49"/>
    <w:rsid w:val="00207D15"/>
    <w:rsid w:val="00207D4D"/>
    <w:rsid w:val="00207E9F"/>
    <w:rsid w:val="00207F0B"/>
    <w:rsid w:val="00207FAF"/>
    <w:rsid w:val="00207FC5"/>
    <w:rsid w:val="002100E0"/>
    <w:rsid w:val="002100F4"/>
    <w:rsid w:val="002102D9"/>
    <w:rsid w:val="00210409"/>
    <w:rsid w:val="002104E7"/>
    <w:rsid w:val="002105D7"/>
    <w:rsid w:val="00210610"/>
    <w:rsid w:val="00210645"/>
    <w:rsid w:val="002107D5"/>
    <w:rsid w:val="00210827"/>
    <w:rsid w:val="00210840"/>
    <w:rsid w:val="002108AC"/>
    <w:rsid w:val="00210921"/>
    <w:rsid w:val="00210927"/>
    <w:rsid w:val="00210A9A"/>
    <w:rsid w:val="00210C12"/>
    <w:rsid w:val="00210CD7"/>
    <w:rsid w:val="00210DC4"/>
    <w:rsid w:val="00210E95"/>
    <w:rsid w:val="00210EC5"/>
    <w:rsid w:val="00210F53"/>
    <w:rsid w:val="0021107A"/>
    <w:rsid w:val="002112DA"/>
    <w:rsid w:val="002113DA"/>
    <w:rsid w:val="002116A0"/>
    <w:rsid w:val="0021180E"/>
    <w:rsid w:val="00211838"/>
    <w:rsid w:val="00211A65"/>
    <w:rsid w:val="00211B1E"/>
    <w:rsid w:val="00211B1F"/>
    <w:rsid w:val="00211B39"/>
    <w:rsid w:val="00211C94"/>
    <w:rsid w:val="0021211A"/>
    <w:rsid w:val="00212209"/>
    <w:rsid w:val="00212379"/>
    <w:rsid w:val="00212406"/>
    <w:rsid w:val="00212651"/>
    <w:rsid w:val="0021268F"/>
    <w:rsid w:val="002127FA"/>
    <w:rsid w:val="00212883"/>
    <w:rsid w:val="0021294F"/>
    <w:rsid w:val="00212A40"/>
    <w:rsid w:val="00212A9D"/>
    <w:rsid w:val="00212B22"/>
    <w:rsid w:val="00212C47"/>
    <w:rsid w:val="00212CAF"/>
    <w:rsid w:val="00212EE2"/>
    <w:rsid w:val="00212FC7"/>
    <w:rsid w:val="002131FA"/>
    <w:rsid w:val="00213495"/>
    <w:rsid w:val="00213652"/>
    <w:rsid w:val="00213676"/>
    <w:rsid w:val="002138B9"/>
    <w:rsid w:val="002138FA"/>
    <w:rsid w:val="00213BD3"/>
    <w:rsid w:val="00213E13"/>
    <w:rsid w:val="00213F07"/>
    <w:rsid w:val="00213F3B"/>
    <w:rsid w:val="002140A6"/>
    <w:rsid w:val="002142C9"/>
    <w:rsid w:val="002146A8"/>
    <w:rsid w:val="002148FD"/>
    <w:rsid w:val="0021491E"/>
    <w:rsid w:val="00214A27"/>
    <w:rsid w:val="00214C34"/>
    <w:rsid w:val="00214C84"/>
    <w:rsid w:val="00214DB6"/>
    <w:rsid w:val="00214E38"/>
    <w:rsid w:val="00214FB8"/>
    <w:rsid w:val="002151C8"/>
    <w:rsid w:val="002153F7"/>
    <w:rsid w:val="0021556D"/>
    <w:rsid w:val="0021564C"/>
    <w:rsid w:val="0021569A"/>
    <w:rsid w:val="002157BD"/>
    <w:rsid w:val="002157C1"/>
    <w:rsid w:val="00215A54"/>
    <w:rsid w:val="00215AB9"/>
    <w:rsid w:val="00215D53"/>
    <w:rsid w:val="00215F10"/>
    <w:rsid w:val="00215F39"/>
    <w:rsid w:val="00216096"/>
    <w:rsid w:val="002160D7"/>
    <w:rsid w:val="002160F9"/>
    <w:rsid w:val="00216107"/>
    <w:rsid w:val="00216153"/>
    <w:rsid w:val="00216246"/>
    <w:rsid w:val="0021631C"/>
    <w:rsid w:val="0021631D"/>
    <w:rsid w:val="00216343"/>
    <w:rsid w:val="002165CB"/>
    <w:rsid w:val="00216631"/>
    <w:rsid w:val="0021664D"/>
    <w:rsid w:val="002166FB"/>
    <w:rsid w:val="002167B8"/>
    <w:rsid w:val="002167E4"/>
    <w:rsid w:val="00216928"/>
    <w:rsid w:val="0021696C"/>
    <w:rsid w:val="00216A1E"/>
    <w:rsid w:val="00216AB2"/>
    <w:rsid w:val="00216B13"/>
    <w:rsid w:val="00216B38"/>
    <w:rsid w:val="00216FA3"/>
    <w:rsid w:val="002171E8"/>
    <w:rsid w:val="0021738A"/>
    <w:rsid w:val="002173A1"/>
    <w:rsid w:val="002174EF"/>
    <w:rsid w:val="00217532"/>
    <w:rsid w:val="002175A9"/>
    <w:rsid w:val="00217621"/>
    <w:rsid w:val="00217790"/>
    <w:rsid w:val="002177A0"/>
    <w:rsid w:val="0021783A"/>
    <w:rsid w:val="0021792F"/>
    <w:rsid w:val="002179B9"/>
    <w:rsid w:val="002179E1"/>
    <w:rsid w:val="00217A8F"/>
    <w:rsid w:val="00217AD8"/>
    <w:rsid w:val="00217AE5"/>
    <w:rsid w:val="00217C79"/>
    <w:rsid w:val="00217D74"/>
    <w:rsid w:val="00217D8C"/>
    <w:rsid w:val="00217DA5"/>
    <w:rsid w:val="00217FC0"/>
    <w:rsid w:val="0022024E"/>
    <w:rsid w:val="00220485"/>
    <w:rsid w:val="00220693"/>
    <w:rsid w:val="0022070E"/>
    <w:rsid w:val="002208F4"/>
    <w:rsid w:val="00220C74"/>
    <w:rsid w:val="00220DAD"/>
    <w:rsid w:val="002210AD"/>
    <w:rsid w:val="002210F8"/>
    <w:rsid w:val="00221137"/>
    <w:rsid w:val="002214C5"/>
    <w:rsid w:val="00221799"/>
    <w:rsid w:val="0022199F"/>
    <w:rsid w:val="002219ED"/>
    <w:rsid w:val="00221A4E"/>
    <w:rsid w:val="00221B49"/>
    <w:rsid w:val="00221C70"/>
    <w:rsid w:val="00221D1E"/>
    <w:rsid w:val="00221F3B"/>
    <w:rsid w:val="002220BA"/>
    <w:rsid w:val="002220DC"/>
    <w:rsid w:val="0022237D"/>
    <w:rsid w:val="002224E1"/>
    <w:rsid w:val="002224FF"/>
    <w:rsid w:val="0022254E"/>
    <w:rsid w:val="00222607"/>
    <w:rsid w:val="00222621"/>
    <w:rsid w:val="0022283F"/>
    <w:rsid w:val="0022296B"/>
    <w:rsid w:val="00222AEC"/>
    <w:rsid w:val="00222B25"/>
    <w:rsid w:val="00222CA5"/>
    <w:rsid w:val="00222CE6"/>
    <w:rsid w:val="00222E45"/>
    <w:rsid w:val="00222F65"/>
    <w:rsid w:val="002230CF"/>
    <w:rsid w:val="002230DF"/>
    <w:rsid w:val="00223106"/>
    <w:rsid w:val="002234F2"/>
    <w:rsid w:val="00223528"/>
    <w:rsid w:val="002235AC"/>
    <w:rsid w:val="002235B9"/>
    <w:rsid w:val="002236A8"/>
    <w:rsid w:val="0022382F"/>
    <w:rsid w:val="002238CC"/>
    <w:rsid w:val="00223B5A"/>
    <w:rsid w:val="00223BE1"/>
    <w:rsid w:val="00223FDA"/>
    <w:rsid w:val="00223FF5"/>
    <w:rsid w:val="00224169"/>
    <w:rsid w:val="002246EA"/>
    <w:rsid w:val="00224770"/>
    <w:rsid w:val="002247C0"/>
    <w:rsid w:val="0022489F"/>
    <w:rsid w:val="00224A12"/>
    <w:rsid w:val="00224A21"/>
    <w:rsid w:val="00224EED"/>
    <w:rsid w:val="00224F03"/>
    <w:rsid w:val="00224F4E"/>
    <w:rsid w:val="00225225"/>
    <w:rsid w:val="002253A8"/>
    <w:rsid w:val="0022545B"/>
    <w:rsid w:val="00225475"/>
    <w:rsid w:val="00225551"/>
    <w:rsid w:val="002256C8"/>
    <w:rsid w:val="002257DE"/>
    <w:rsid w:val="00225871"/>
    <w:rsid w:val="00225A90"/>
    <w:rsid w:val="00225AA7"/>
    <w:rsid w:val="00225ADA"/>
    <w:rsid w:val="00225B2C"/>
    <w:rsid w:val="00225BA1"/>
    <w:rsid w:val="00225C4C"/>
    <w:rsid w:val="00225C7E"/>
    <w:rsid w:val="00225C8B"/>
    <w:rsid w:val="00225D45"/>
    <w:rsid w:val="00225E3E"/>
    <w:rsid w:val="00225E58"/>
    <w:rsid w:val="00226139"/>
    <w:rsid w:val="00226191"/>
    <w:rsid w:val="0022620B"/>
    <w:rsid w:val="0022639B"/>
    <w:rsid w:val="002265F7"/>
    <w:rsid w:val="00226865"/>
    <w:rsid w:val="0022689A"/>
    <w:rsid w:val="002268E0"/>
    <w:rsid w:val="00226915"/>
    <w:rsid w:val="002269C9"/>
    <w:rsid w:val="00226B08"/>
    <w:rsid w:val="00226B86"/>
    <w:rsid w:val="00226BB0"/>
    <w:rsid w:val="0022702C"/>
    <w:rsid w:val="002271CE"/>
    <w:rsid w:val="00227234"/>
    <w:rsid w:val="00227412"/>
    <w:rsid w:val="00227591"/>
    <w:rsid w:val="0022776C"/>
    <w:rsid w:val="00227878"/>
    <w:rsid w:val="00227C2D"/>
    <w:rsid w:val="00230286"/>
    <w:rsid w:val="002302DB"/>
    <w:rsid w:val="002302FA"/>
    <w:rsid w:val="002303BB"/>
    <w:rsid w:val="00230619"/>
    <w:rsid w:val="0023075C"/>
    <w:rsid w:val="002307A4"/>
    <w:rsid w:val="002308CE"/>
    <w:rsid w:val="00230A57"/>
    <w:rsid w:val="00230AB3"/>
    <w:rsid w:val="00230CFA"/>
    <w:rsid w:val="00230D42"/>
    <w:rsid w:val="00230EF1"/>
    <w:rsid w:val="00230EF9"/>
    <w:rsid w:val="00230F67"/>
    <w:rsid w:val="00231124"/>
    <w:rsid w:val="00231243"/>
    <w:rsid w:val="00231373"/>
    <w:rsid w:val="002314F2"/>
    <w:rsid w:val="002316E5"/>
    <w:rsid w:val="002318A8"/>
    <w:rsid w:val="002318AE"/>
    <w:rsid w:val="002319AE"/>
    <w:rsid w:val="002319EA"/>
    <w:rsid w:val="00231A62"/>
    <w:rsid w:val="00231CC5"/>
    <w:rsid w:val="00231E3A"/>
    <w:rsid w:val="00231F6A"/>
    <w:rsid w:val="002320DD"/>
    <w:rsid w:val="0023218B"/>
    <w:rsid w:val="0023222B"/>
    <w:rsid w:val="002322A6"/>
    <w:rsid w:val="002323DD"/>
    <w:rsid w:val="0023247D"/>
    <w:rsid w:val="002324D2"/>
    <w:rsid w:val="00232519"/>
    <w:rsid w:val="002325AC"/>
    <w:rsid w:val="00232619"/>
    <w:rsid w:val="002327D8"/>
    <w:rsid w:val="002328B4"/>
    <w:rsid w:val="00232A8B"/>
    <w:rsid w:val="002331D7"/>
    <w:rsid w:val="0023322B"/>
    <w:rsid w:val="0023332E"/>
    <w:rsid w:val="0023341D"/>
    <w:rsid w:val="0023343D"/>
    <w:rsid w:val="002334BA"/>
    <w:rsid w:val="00233534"/>
    <w:rsid w:val="002338A6"/>
    <w:rsid w:val="002338C1"/>
    <w:rsid w:val="002338D5"/>
    <w:rsid w:val="002339D3"/>
    <w:rsid w:val="00233AA6"/>
    <w:rsid w:val="00233B77"/>
    <w:rsid w:val="00233B9C"/>
    <w:rsid w:val="00233DC8"/>
    <w:rsid w:val="00233E65"/>
    <w:rsid w:val="0023406D"/>
    <w:rsid w:val="002342DD"/>
    <w:rsid w:val="00234425"/>
    <w:rsid w:val="002344A0"/>
    <w:rsid w:val="002345D0"/>
    <w:rsid w:val="002345EE"/>
    <w:rsid w:val="0023462D"/>
    <w:rsid w:val="00234630"/>
    <w:rsid w:val="0023470C"/>
    <w:rsid w:val="002348AF"/>
    <w:rsid w:val="002349B9"/>
    <w:rsid w:val="00234B22"/>
    <w:rsid w:val="00234C3F"/>
    <w:rsid w:val="00234E73"/>
    <w:rsid w:val="00234E91"/>
    <w:rsid w:val="00234EB2"/>
    <w:rsid w:val="00234EDC"/>
    <w:rsid w:val="00234EF5"/>
    <w:rsid w:val="00234EFB"/>
    <w:rsid w:val="00234FBF"/>
    <w:rsid w:val="002351C9"/>
    <w:rsid w:val="002352F4"/>
    <w:rsid w:val="002352F7"/>
    <w:rsid w:val="00235301"/>
    <w:rsid w:val="00235361"/>
    <w:rsid w:val="00235537"/>
    <w:rsid w:val="00235544"/>
    <w:rsid w:val="00235566"/>
    <w:rsid w:val="00235609"/>
    <w:rsid w:val="00235763"/>
    <w:rsid w:val="00235836"/>
    <w:rsid w:val="00235B25"/>
    <w:rsid w:val="00235D3B"/>
    <w:rsid w:val="00235EAC"/>
    <w:rsid w:val="002361CA"/>
    <w:rsid w:val="00236365"/>
    <w:rsid w:val="0023652B"/>
    <w:rsid w:val="002365F8"/>
    <w:rsid w:val="002368B6"/>
    <w:rsid w:val="002368FC"/>
    <w:rsid w:val="002369BD"/>
    <w:rsid w:val="00236AA7"/>
    <w:rsid w:val="00236B8F"/>
    <w:rsid w:val="00236C97"/>
    <w:rsid w:val="00236D30"/>
    <w:rsid w:val="00236E0C"/>
    <w:rsid w:val="002371CD"/>
    <w:rsid w:val="002374D0"/>
    <w:rsid w:val="0023757E"/>
    <w:rsid w:val="0023760F"/>
    <w:rsid w:val="0023767B"/>
    <w:rsid w:val="0023781E"/>
    <w:rsid w:val="00237849"/>
    <w:rsid w:val="002378CB"/>
    <w:rsid w:val="00237B46"/>
    <w:rsid w:val="00237B84"/>
    <w:rsid w:val="00237BEF"/>
    <w:rsid w:val="00237C2A"/>
    <w:rsid w:val="002400DF"/>
    <w:rsid w:val="00240150"/>
    <w:rsid w:val="002402EC"/>
    <w:rsid w:val="00240337"/>
    <w:rsid w:val="0024048A"/>
    <w:rsid w:val="002405A8"/>
    <w:rsid w:val="00240639"/>
    <w:rsid w:val="00240727"/>
    <w:rsid w:val="0024078C"/>
    <w:rsid w:val="002407E6"/>
    <w:rsid w:val="0024099B"/>
    <w:rsid w:val="00240AF7"/>
    <w:rsid w:val="00240B53"/>
    <w:rsid w:val="00240B6F"/>
    <w:rsid w:val="00240C18"/>
    <w:rsid w:val="00240C1F"/>
    <w:rsid w:val="00240E43"/>
    <w:rsid w:val="00240E56"/>
    <w:rsid w:val="00240ECB"/>
    <w:rsid w:val="002412BF"/>
    <w:rsid w:val="002413CA"/>
    <w:rsid w:val="002413D5"/>
    <w:rsid w:val="00241416"/>
    <w:rsid w:val="002418CF"/>
    <w:rsid w:val="002418F1"/>
    <w:rsid w:val="00241A5B"/>
    <w:rsid w:val="00241BD2"/>
    <w:rsid w:val="00241C61"/>
    <w:rsid w:val="00241DAC"/>
    <w:rsid w:val="00241EA1"/>
    <w:rsid w:val="002421B4"/>
    <w:rsid w:val="0024221B"/>
    <w:rsid w:val="00242335"/>
    <w:rsid w:val="002423E0"/>
    <w:rsid w:val="00242524"/>
    <w:rsid w:val="002426D0"/>
    <w:rsid w:val="00242823"/>
    <w:rsid w:val="00242AB9"/>
    <w:rsid w:val="00242AE2"/>
    <w:rsid w:val="00242E5C"/>
    <w:rsid w:val="00242EC5"/>
    <w:rsid w:val="00242F44"/>
    <w:rsid w:val="00243712"/>
    <w:rsid w:val="0024378B"/>
    <w:rsid w:val="002437B3"/>
    <w:rsid w:val="00243926"/>
    <w:rsid w:val="00243D5A"/>
    <w:rsid w:val="00243E2E"/>
    <w:rsid w:val="00243F28"/>
    <w:rsid w:val="00243FD1"/>
    <w:rsid w:val="00243FF3"/>
    <w:rsid w:val="0024408F"/>
    <w:rsid w:val="00244154"/>
    <w:rsid w:val="002443F2"/>
    <w:rsid w:val="002444BB"/>
    <w:rsid w:val="002445A0"/>
    <w:rsid w:val="00244855"/>
    <w:rsid w:val="00244922"/>
    <w:rsid w:val="00244A25"/>
    <w:rsid w:val="00244A81"/>
    <w:rsid w:val="00244A9B"/>
    <w:rsid w:val="00244ADA"/>
    <w:rsid w:val="00244C32"/>
    <w:rsid w:val="00244DD6"/>
    <w:rsid w:val="00244DE2"/>
    <w:rsid w:val="00245057"/>
    <w:rsid w:val="0024511F"/>
    <w:rsid w:val="0024512D"/>
    <w:rsid w:val="002451FE"/>
    <w:rsid w:val="00245249"/>
    <w:rsid w:val="00245300"/>
    <w:rsid w:val="0024551C"/>
    <w:rsid w:val="002457C9"/>
    <w:rsid w:val="0024581B"/>
    <w:rsid w:val="002458AA"/>
    <w:rsid w:val="0024591A"/>
    <w:rsid w:val="00245B25"/>
    <w:rsid w:val="00245E71"/>
    <w:rsid w:val="00245F1A"/>
    <w:rsid w:val="002460E0"/>
    <w:rsid w:val="002460E3"/>
    <w:rsid w:val="00246241"/>
    <w:rsid w:val="00246287"/>
    <w:rsid w:val="00246527"/>
    <w:rsid w:val="00246639"/>
    <w:rsid w:val="00246921"/>
    <w:rsid w:val="00246A33"/>
    <w:rsid w:val="00246A3C"/>
    <w:rsid w:val="00246A67"/>
    <w:rsid w:val="00246C9D"/>
    <w:rsid w:val="0024704D"/>
    <w:rsid w:val="002471BD"/>
    <w:rsid w:val="002471D0"/>
    <w:rsid w:val="0024723B"/>
    <w:rsid w:val="002473E3"/>
    <w:rsid w:val="00247470"/>
    <w:rsid w:val="00247486"/>
    <w:rsid w:val="002474F3"/>
    <w:rsid w:val="00247563"/>
    <w:rsid w:val="002476A2"/>
    <w:rsid w:val="00247873"/>
    <w:rsid w:val="0024791C"/>
    <w:rsid w:val="0024799D"/>
    <w:rsid w:val="00247B73"/>
    <w:rsid w:val="00247DBC"/>
    <w:rsid w:val="002500F1"/>
    <w:rsid w:val="00250304"/>
    <w:rsid w:val="002503AE"/>
    <w:rsid w:val="002503F2"/>
    <w:rsid w:val="00250694"/>
    <w:rsid w:val="002506CB"/>
    <w:rsid w:val="0025078D"/>
    <w:rsid w:val="002509C0"/>
    <w:rsid w:val="002509FA"/>
    <w:rsid w:val="00250A1E"/>
    <w:rsid w:val="00250DE6"/>
    <w:rsid w:val="00250E01"/>
    <w:rsid w:val="00250F97"/>
    <w:rsid w:val="00250FD8"/>
    <w:rsid w:val="00251075"/>
    <w:rsid w:val="002510C3"/>
    <w:rsid w:val="00251191"/>
    <w:rsid w:val="0025126E"/>
    <w:rsid w:val="002512B5"/>
    <w:rsid w:val="002513C0"/>
    <w:rsid w:val="00251450"/>
    <w:rsid w:val="00251594"/>
    <w:rsid w:val="0025177C"/>
    <w:rsid w:val="0025178F"/>
    <w:rsid w:val="002517FD"/>
    <w:rsid w:val="002519B2"/>
    <w:rsid w:val="00251B9D"/>
    <w:rsid w:val="00251D74"/>
    <w:rsid w:val="00251D83"/>
    <w:rsid w:val="00251EA9"/>
    <w:rsid w:val="00251F1B"/>
    <w:rsid w:val="002521C5"/>
    <w:rsid w:val="00252222"/>
    <w:rsid w:val="002522BE"/>
    <w:rsid w:val="002522C9"/>
    <w:rsid w:val="0025230A"/>
    <w:rsid w:val="00252460"/>
    <w:rsid w:val="0025247A"/>
    <w:rsid w:val="00252587"/>
    <w:rsid w:val="0025269B"/>
    <w:rsid w:val="00252A2E"/>
    <w:rsid w:val="00252BD3"/>
    <w:rsid w:val="00252C1C"/>
    <w:rsid w:val="00252CCC"/>
    <w:rsid w:val="00252D1B"/>
    <w:rsid w:val="00252D94"/>
    <w:rsid w:val="00252E07"/>
    <w:rsid w:val="00252F74"/>
    <w:rsid w:val="00253010"/>
    <w:rsid w:val="00253072"/>
    <w:rsid w:val="002530C8"/>
    <w:rsid w:val="0025329C"/>
    <w:rsid w:val="002532F5"/>
    <w:rsid w:val="0025337F"/>
    <w:rsid w:val="002534E6"/>
    <w:rsid w:val="0025351C"/>
    <w:rsid w:val="002535AB"/>
    <w:rsid w:val="00253774"/>
    <w:rsid w:val="0025394A"/>
    <w:rsid w:val="002539BC"/>
    <w:rsid w:val="00253B50"/>
    <w:rsid w:val="00253CAF"/>
    <w:rsid w:val="00253CD7"/>
    <w:rsid w:val="00253D1F"/>
    <w:rsid w:val="00253D23"/>
    <w:rsid w:val="00253E8E"/>
    <w:rsid w:val="00253F93"/>
    <w:rsid w:val="00254216"/>
    <w:rsid w:val="00254280"/>
    <w:rsid w:val="002542EB"/>
    <w:rsid w:val="00254307"/>
    <w:rsid w:val="0025455C"/>
    <w:rsid w:val="002545D6"/>
    <w:rsid w:val="002545D9"/>
    <w:rsid w:val="00254992"/>
    <w:rsid w:val="00254A3B"/>
    <w:rsid w:val="00254C8E"/>
    <w:rsid w:val="00254DE9"/>
    <w:rsid w:val="00254FB4"/>
    <w:rsid w:val="002551B0"/>
    <w:rsid w:val="002552A2"/>
    <w:rsid w:val="002552C6"/>
    <w:rsid w:val="00255385"/>
    <w:rsid w:val="0025550D"/>
    <w:rsid w:val="00255526"/>
    <w:rsid w:val="0025562A"/>
    <w:rsid w:val="0025564F"/>
    <w:rsid w:val="00255651"/>
    <w:rsid w:val="00255BAC"/>
    <w:rsid w:val="00255D29"/>
    <w:rsid w:val="00255DAA"/>
    <w:rsid w:val="00255DF6"/>
    <w:rsid w:val="00255E74"/>
    <w:rsid w:val="00255F29"/>
    <w:rsid w:val="00255F3A"/>
    <w:rsid w:val="00255FF2"/>
    <w:rsid w:val="002560C4"/>
    <w:rsid w:val="0025641E"/>
    <w:rsid w:val="0025699D"/>
    <w:rsid w:val="002569EE"/>
    <w:rsid w:val="00256B58"/>
    <w:rsid w:val="002570DF"/>
    <w:rsid w:val="00257150"/>
    <w:rsid w:val="0025725F"/>
    <w:rsid w:val="002572EA"/>
    <w:rsid w:val="00257389"/>
    <w:rsid w:val="002573BB"/>
    <w:rsid w:val="00257502"/>
    <w:rsid w:val="00257545"/>
    <w:rsid w:val="002577E5"/>
    <w:rsid w:val="002578C9"/>
    <w:rsid w:val="00257AC5"/>
    <w:rsid w:val="00257B05"/>
    <w:rsid w:val="00257B17"/>
    <w:rsid w:val="00257BD3"/>
    <w:rsid w:val="00257C0D"/>
    <w:rsid w:val="00257C26"/>
    <w:rsid w:val="00257C6F"/>
    <w:rsid w:val="00257D50"/>
    <w:rsid w:val="00257D92"/>
    <w:rsid w:val="00257E82"/>
    <w:rsid w:val="0026017F"/>
    <w:rsid w:val="002601BE"/>
    <w:rsid w:val="0026069B"/>
    <w:rsid w:val="0026073C"/>
    <w:rsid w:val="00260758"/>
    <w:rsid w:val="002607FA"/>
    <w:rsid w:val="002608FD"/>
    <w:rsid w:val="00260951"/>
    <w:rsid w:val="002609BD"/>
    <w:rsid w:val="00260C6B"/>
    <w:rsid w:val="00260DA5"/>
    <w:rsid w:val="00260DC3"/>
    <w:rsid w:val="00260DEA"/>
    <w:rsid w:val="00260F60"/>
    <w:rsid w:val="0026120C"/>
    <w:rsid w:val="00261759"/>
    <w:rsid w:val="002617E4"/>
    <w:rsid w:val="002618D2"/>
    <w:rsid w:val="00261A01"/>
    <w:rsid w:val="00261AF8"/>
    <w:rsid w:val="00261BCD"/>
    <w:rsid w:val="00261EAC"/>
    <w:rsid w:val="00262256"/>
    <w:rsid w:val="00262432"/>
    <w:rsid w:val="0026245D"/>
    <w:rsid w:val="002625DD"/>
    <w:rsid w:val="002625E6"/>
    <w:rsid w:val="00262848"/>
    <w:rsid w:val="00262FA9"/>
    <w:rsid w:val="00263019"/>
    <w:rsid w:val="00263059"/>
    <w:rsid w:val="0026307C"/>
    <w:rsid w:val="00263125"/>
    <w:rsid w:val="0026313F"/>
    <w:rsid w:val="0026316A"/>
    <w:rsid w:val="00263337"/>
    <w:rsid w:val="0026359B"/>
    <w:rsid w:val="0026364B"/>
    <w:rsid w:val="0026365A"/>
    <w:rsid w:val="0026374F"/>
    <w:rsid w:val="0026377A"/>
    <w:rsid w:val="002637F0"/>
    <w:rsid w:val="002638B6"/>
    <w:rsid w:val="00263968"/>
    <w:rsid w:val="00263A5A"/>
    <w:rsid w:val="00263A62"/>
    <w:rsid w:val="00263AD0"/>
    <w:rsid w:val="00263B43"/>
    <w:rsid w:val="00263C20"/>
    <w:rsid w:val="00263C87"/>
    <w:rsid w:val="00263CB3"/>
    <w:rsid w:val="00263CE8"/>
    <w:rsid w:val="00263CEB"/>
    <w:rsid w:val="00263D75"/>
    <w:rsid w:val="00263F09"/>
    <w:rsid w:val="00264171"/>
    <w:rsid w:val="002642AF"/>
    <w:rsid w:val="002642D5"/>
    <w:rsid w:val="00264337"/>
    <w:rsid w:val="0026436C"/>
    <w:rsid w:val="00264444"/>
    <w:rsid w:val="00264592"/>
    <w:rsid w:val="00264680"/>
    <w:rsid w:val="002646B0"/>
    <w:rsid w:val="002648B0"/>
    <w:rsid w:val="002648E9"/>
    <w:rsid w:val="002649CE"/>
    <w:rsid w:val="00264B5E"/>
    <w:rsid w:val="00264C0B"/>
    <w:rsid w:val="00264C56"/>
    <w:rsid w:val="00264E45"/>
    <w:rsid w:val="002651DA"/>
    <w:rsid w:val="00265247"/>
    <w:rsid w:val="002653BE"/>
    <w:rsid w:val="002653CC"/>
    <w:rsid w:val="002657FB"/>
    <w:rsid w:val="00265929"/>
    <w:rsid w:val="00265944"/>
    <w:rsid w:val="002659F9"/>
    <w:rsid w:val="00265A44"/>
    <w:rsid w:val="00265AC7"/>
    <w:rsid w:val="00265BF6"/>
    <w:rsid w:val="00265D91"/>
    <w:rsid w:val="00265F65"/>
    <w:rsid w:val="00266059"/>
    <w:rsid w:val="002661EE"/>
    <w:rsid w:val="0026646F"/>
    <w:rsid w:val="00266497"/>
    <w:rsid w:val="002665C9"/>
    <w:rsid w:val="0026661C"/>
    <w:rsid w:val="0026669F"/>
    <w:rsid w:val="0026684B"/>
    <w:rsid w:val="002668BC"/>
    <w:rsid w:val="00266994"/>
    <w:rsid w:val="00266A02"/>
    <w:rsid w:val="00266A05"/>
    <w:rsid w:val="00266A7C"/>
    <w:rsid w:val="00266BF3"/>
    <w:rsid w:val="00266C25"/>
    <w:rsid w:val="00266DB9"/>
    <w:rsid w:val="00266E6B"/>
    <w:rsid w:val="00266EA8"/>
    <w:rsid w:val="00266F79"/>
    <w:rsid w:val="0026706A"/>
    <w:rsid w:val="002670CB"/>
    <w:rsid w:val="00267216"/>
    <w:rsid w:val="0026725B"/>
    <w:rsid w:val="00267290"/>
    <w:rsid w:val="0026731B"/>
    <w:rsid w:val="00267592"/>
    <w:rsid w:val="0026769B"/>
    <w:rsid w:val="002677E2"/>
    <w:rsid w:val="002677FC"/>
    <w:rsid w:val="00267806"/>
    <w:rsid w:val="0026797A"/>
    <w:rsid w:val="00267C5A"/>
    <w:rsid w:val="00267D34"/>
    <w:rsid w:val="00267D9B"/>
    <w:rsid w:val="00267DBA"/>
    <w:rsid w:val="00267E77"/>
    <w:rsid w:val="00267F0A"/>
    <w:rsid w:val="00267F55"/>
    <w:rsid w:val="00267F7F"/>
    <w:rsid w:val="00267FDA"/>
    <w:rsid w:val="0027004D"/>
    <w:rsid w:val="002701A0"/>
    <w:rsid w:val="00270269"/>
    <w:rsid w:val="0027032D"/>
    <w:rsid w:val="00270443"/>
    <w:rsid w:val="0027052D"/>
    <w:rsid w:val="00270567"/>
    <w:rsid w:val="0027060F"/>
    <w:rsid w:val="002707A3"/>
    <w:rsid w:val="0027081C"/>
    <w:rsid w:val="002708DC"/>
    <w:rsid w:val="00270B2C"/>
    <w:rsid w:val="00270BDF"/>
    <w:rsid w:val="00270C71"/>
    <w:rsid w:val="00270D4B"/>
    <w:rsid w:val="00270F06"/>
    <w:rsid w:val="00271086"/>
    <w:rsid w:val="00271179"/>
    <w:rsid w:val="0027118E"/>
    <w:rsid w:val="002711F4"/>
    <w:rsid w:val="0027121D"/>
    <w:rsid w:val="00271281"/>
    <w:rsid w:val="002717A3"/>
    <w:rsid w:val="002717C5"/>
    <w:rsid w:val="00271887"/>
    <w:rsid w:val="0027196D"/>
    <w:rsid w:val="00271A69"/>
    <w:rsid w:val="00271B16"/>
    <w:rsid w:val="00271C54"/>
    <w:rsid w:val="00271DCF"/>
    <w:rsid w:val="00271E20"/>
    <w:rsid w:val="00271EC3"/>
    <w:rsid w:val="00271ED1"/>
    <w:rsid w:val="00272053"/>
    <w:rsid w:val="002720A1"/>
    <w:rsid w:val="002720BA"/>
    <w:rsid w:val="00272192"/>
    <w:rsid w:val="00272349"/>
    <w:rsid w:val="00272414"/>
    <w:rsid w:val="0027249A"/>
    <w:rsid w:val="002724BB"/>
    <w:rsid w:val="002724DA"/>
    <w:rsid w:val="002725AE"/>
    <w:rsid w:val="0027270D"/>
    <w:rsid w:val="002727AA"/>
    <w:rsid w:val="002728A6"/>
    <w:rsid w:val="002729AC"/>
    <w:rsid w:val="00272AE7"/>
    <w:rsid w:val="00272C78"/>
    <w:rsid w:val="00272CF7"/>
    <w:rsid w:val="00272D09"/>
    <w:rsid w:val="00272D36"/>
    <w:rsid w:val="00272D75"/>
    <w:rsid w:val="00272D96"/>
    <w:rsid w:val="00272D9A"/>
    <w:rsid w:val="00272E5D"/>
    <w:rsid w:val="00272EAF"/>
    <w:rsid w:val="00272FA5"/>
    <w:rsid w:val="00272FC0"/>
    <w:rsid w:val="00272FC7"/>
    <w:rsid w:val="00273094"/>
    <w:rsid w:val="00273257"/>
    <w:rsid w:val="0027329E"/>
    <w:rsid w:val="00273354"/>
    <w:rsid w:val="00273432"/>
    <w:rsid w:val="002734CF"/>
    <w:rsid w:val="002734F0"/>
    <w:rsid w:val="00273586"/>
    <w:rsid w:val="002735F8"/>
    <w:rsid w:val="00273A18"/>
    <w:rsid w:val="00273AA1"/>
    <w:rsid w:val="00273BF0"/>
    <w:rsid w:val="00273C79"/>
    <w:rsid w:val="00273DD6"/>
    <w:rsid w:val="00273F47"/>
    <w:rsid w:val="00273F87"/>
    <w:rsid w:val="00274054"/>
    <w:rsid w:val="0027407E"/>
    <w:rsid w:val="00274241"/>
    <w:rsid w:val="0027442C"/>
    <w:rsid w:val="0027448C"/>
    <w:rsid w:val="00274537"/>
    <w:rsid w:val="00274641"/>
    <w:rsid w:val="00274805"/>
    <w:rsid w:val="0027483C"/>
    <w:rsid w:val="002749AA"/>
    <w:rsid w:val="00274A4C"/>
    <w:rsid w:val="00274BFB"/>
    <w:rsid w:val="00274CBC"/>
    <w:rsid w:val="00274E15"/>
    <w:rsid w:val="00274EA2"/>
    <w:rsid w:val="00274EED"/>
    <w:rsid w:val="00274FDD"/>
    <w:rsid w:val="00275037"/>
    <w:rsid w:val="00275128"/>
    <w:rsid w:val="0027513F"/>
    <w:rsid w:val="0027529D"/>
    <w:rsid w:val="00275303"/>
    <w:rsid w:val="0027557D"/>
    <w:rsid w:val="00275911"/>
    <w:rsid w:val="00275952"/>
    <w:rsid w:val="00275A8C"/>
    <w:rsid w:val="00275AED"/>
    <w:rsid w:val="00275C98"/>
    <w:rsid w:val="00275DDB"/>
    <w:rsid w:val="00275E7E"/>
    <w:rsid w:val="00275EF6"/>
    <w:rsid w:val="00275F03"/>
    <w:rsid w:val="0027628C"/>
    <w:rsid w:val="002763EA"/>
    <w:rsid w:val="0027662B"/>
    <w:rsid w:val="002766C7"/>
    <w:rsid w:val="0027687F"/>
    <w:rsid w:val="00276BF5"/>
    <w:rsid w:val="00276C30"/>
    <w:rsid w:val="00276C40"/>
    <w:rsid w:val="00276C61"/>
    <w:rsid w:val="00276C67"/>
    <w:rsid w:val="00276F56"/>
    <w:rsid w:val="002774C3"/>
    <w:rsid w:val="0027764D"/>
    <w:rsid w:val="00277967"/>
    <w:rsid w:val="00277C01"/>
    <w:rsid w:val="00277C78"/>
    <w:rsid w:val="0028009E"/>
    <w:rsid w:val="002800C2"/>
    <w:rsid w:val="0028018E"/>
    <w:rsid w:val="0028019C"/>
    <w:rsid w:val="002802C0"/>
    <w:rsid w:val="002802E9"/>
    <w:rsid w:val="002802F5"/>
    <w:rsid w:val="002803C2"/>
    <w:rsid w:val="002803D1"/>
    <w:rsid w:val="002804BB"/>
    <w:rsid w:val="002805A9"/>
    <w:rsid w:val="00280841"/>
    <w:rsid w:val="00280862"/>
    <w:rsid w:val="002808B9"/>
    <w:rsid w:val="002809C5"/>
    <w:rsid w:val="00280B0C"/>
    <w:rsid w:val="00280C3C"/>
    <w:rsid w:val="00281024"/>
    <w:rsid w:val="00281228"/>
    <w:rsid w:val="00281442"/>
    <w:rsid w:val="00281719"/>
    <w:rsid w:val="00281AA4"/>
    <w:rsid w:val="00281B74"/>
    <w:rsid w:val="00281BA8"/>
    <w:rsid w:val="00281BE5"/>
    <w:rsid w:val="00281DA0"/>
    <w:rsid w:val="00281DE3"/>
    <w:rsid w:val="00281F30"/>
    <w:rsid w:val="00281FAD"/>
    <w:rsid w:val="00281FD0"/>
    <w:rsid w:val="002821FE"/>
    <w:rsid w:val="002822EB"/>
    <w:rsid w:val="00282534"/>
    <w:rsid w:val="002825C3"/>
    <w:rsid w:val="0028262A"/>
    <w:rsid w:val="002826B6"/>
    <w:rsid w:val="00282854"/>
    <w:rsid w:val="00282907"/>
    <w:rsid w:val="00282A3C"/>
    <w:rsid w:val="00282C11"/>
    <w:rsid w:val="00282D10"/>
    <w:rsid w:val="00282E20"/>
    <w:rsid w:val="00282E28"/>
    <w:rsid w:val="00282FF2"/>
    <w:rsid w:val="00283016"/>
    <w:rsid w:val="00283136"/>
    <w:rsid w:val="002832DD"/>
    <w:rsid w:val="00283371"/>
    <w:rsid w:val="00283501"/>
    <w:rsid w:val="0028363C"/>
    <w:rsid w:val="00283700"/>
    <w:rsid w:val="00283718"/>
    <w:rsid w:val="0028374B"/>
    <w:rsid w:val="00283757"/>
    <w:rsid w:val="002839DE"/>
    <w:rsid w:val="00283A45"/>
    <w:rsid w:val="00283B5A"/>
    <w:rsid w:val="00283B8C"/>
    <w:rsid w:val="00283C49"/>
    <w:rsid w:val="00283D10"/>
    <w:rsid w:val="00283D7C"/>
    <w:rsid w:val="00283DED"/>
    <w:rsid w:val="00283F35"/>
    <w:rsid w:val="00283F56"/>
    <w:rsid w:val="00283FAB"/>
    <w:rsid w:val="002841D8"/>
    <w:rsid w:val="002842A6"/>
    <w:rsid w:val="00284431"/>
    <w:rsid w:val="002844C4"/>
    <w:rsid w:val="0028458C"/>
    <w:rsid w:val="0028460E"/>
    <w:rsid w:val="002848B3"/>
    <w:rsid w:val="00284A7B"/>
    <w:rsid w:val="00284D1C"/>
    <w:rsid w:val="00284D1E"/>
    <w:rsid w:val="00284D9C"/>
    <w:rsid w:val="00284EBF"/>
    <w:rsid w:val="00285120"/>
    <w:rsid w:val="00285282"/>
    <w:rsid w:val="00285284"/>
    <w:rsid w:val="0028530D"/>
    <w:rsid w:val="0028531C"/>
    <w:rsid w:val="0028555F"/>
    <w:rsid w:val="002855D1"/>
    <w:rsid w:val="00285613"/>
    <w:rsid w:val="0028567F"/>
    <w:rsid w:val="002856EE"/>
    <w:rsid w:val="00285807"/>
    <w:rsid w:val="0028587E"/>
    <w:rsid w:val="002858BD"/>
    <w:rsid w:val="00285902"/>
    <w:rsid w:val="00285997"/>
    <w:rsid w:val="00285B56"/>
    <w:rsid w:val="00285D54"/>
    <w:rsid w:val="00285D5D"/>
    <w:rsid w:val="00285D6C"/>
    <w:rsid w:val="00285DF2"/>
    <w:rsid w:val="00285F43"/>
    <w:rsid w:val="00285F92"/>
    <w:rsid w:val="00286158"/>
    <w:rsid w:val="002861A3"/>
    <w:rsid w:val="00286216"/>
    <w:rsid w:val="002862D9"/>
    <w:rsid w:val="002864FD"/>
    <w:rsid w:val="00286513"/>
    <w:rsid w:val="00286525"/>
    <w:rsid w:val="0028656E"/>
    <w:rsid w:val="00286727"/>
    <w:rsid w:val="00286779"/>
    <w:rsid w:val="0028679E"/>
    <w:rsid w:val="00286888"/>
    <w:rsid w:val="00286A79"/>
    <w:rsid w:val="00286A8A"/>
    <w:rsid w:val="00286C76"/>
    <w:rsid w:val="00286CAF"/>
    <w:rsid w:val="00286FD3"/>
    <w:rsid w:val="002871E0"/>
    <w:rsid w:val="002872CA"/>
    <w:rsid w:val="0028737B"/>
    <w:rsid w:val="00287506"/>
    <w:rsid w:val="00287689"/>
    <w:rsid w:val="00287881"/>
    <w:rsid w:val="002879B9"/>
    <w:rsid w:val="00287C77"/>
    <w:rsid w:val="00287EDF"/>
    <w:rsid w:val="00287F7B"/>
    <w:rsid w:val="00287FC8"/>
    <w:rsid w:val="00287FEE"/>
    <w:rsid w:val="00290069"/>
    <w:rsid w:val="0029030C"/>
    <w:rsid w:val="00290417"/>
    <w:rsid w:val="002904A6"/>
    <w:rsid w:val="002906BB"/>
    <w:rsid w:val="002906E5"/>
    <w:rsid w:val="002908B2"/>
    <w:rsid w:val="002909B8"/>
    <w:rsid w:val="002909D7"/>
    <w:rsid w:val="00290D5F"/>
    <w:rsid w:val="00290E50"/>
    <w:rsid w:val="00290FFD"/>
    <w:rsid w:val="002911A8"/>
    <w:rsid w:val="002912DE"/>
    <w:rsid w:val="002912F0"/>
    <w:rsid w:val="00291303"/>
    <w:rsid w:val="00291412"/>
    <w:rsid w:val="00291567"/>
    <w:rsid w:val="0029166E"/>
    <w:rsid w:val="00291876"/>
    <w:rsid w:val="00291A41"/>
    <w:rsid w:val="00291F06"/>
    <w:rsid w:val="00291F35"/>
    <w:rsid w:val="00291FD3"/>
    <w:rsid w:val="0029208C"/>
    <w:rsid w:val="0029226E"/>
    <w:rsid w:val="0029238E"/>
    <w:rsid w:val="0029239F"/>
    <w:rsid w:val="002923FB"/>
    <w:rsid w:val="00292709"/>
    <w:rsid w:val="00292C9D"/>
    <w:rsid w:val="00292D4A"/>
    <w:rsid w:val="00292EBD"/>
    <w:rsid w:val="00292F51"/>
    <w:rsid w:val="002933AA"/>
    <w:rsid w:val="002934DC"/>
    <w:rsid w:val="0029367D"/>
    <w:rsid w:val="00293913"/>
    <w:rsid w:val="00293B39"/>
    <w:rsid w:val="00293BB9"/>
    <w:rsid w:val="00293BD5"/>
    <w:rsid w:val="00293C50"/>
    <w:rsid w:val="00293DF4"/>
    <w:rsid w:val="00293E73"/>
    <w:rsid w:val="00293F1F"/>
    <w:rsid w:val="00293F4E"/>
    <w:rsid w:val="00293F9A"/>
    <w:rsid w:val="00293FB3"/>
    <w:rsid w:val="002942D1"/>
    <w:rsid w:val="00294430"/>
    <w:rsid w:val="00294496"/>
    <w:rsid w:val="002944EB"/>
    <w:rsid w:val="002945F3"/>
    <w:rsid w:val="002945FF"/>
    <w:rsid w:val="002946FB"/>
    <w:rsid w:val="0029472F"/>
    <w:rsid w:val="00294775"/>
    <w:rsid w:val="0029483B"/>
    <w:rsid w:val="00294997"/>
    <w:rsid w:val="00294A33"/>
    <w:rsid w:val="00294A4E"/>
    <w:rsid w:val="00294B2F"/>
    <w:rsid w:val="00294B61"/>
    <w:rsid w:val="00294D4B"/>
    <w:rsid w:val="00294E79"/>
    <w:rsid w:val="00294EF0"/>
    <w:rsid w:val="00295269"/>
    <w:rsid w:val="002952A8"/>
    <w:rsid w:val="00295319"/>
    <w:rsid w:val="0029540B"/>
    <w:rsid w:val="00295560"/>
    <w:rsid w:val="00295624"/>
    <w:rsid w:val="002956AD"/>
    <w:rsid w:val="002956DF"/>
    <w:rsid w:val="00295818"/>
    <w:rsid w:val="002958AC"/>
    <w:rsid w:val="00295A6A"/>
    <w:rsid w:val="00295E3C"/>
    <w:rsid w:val="00295E9B"/>
    <w:rsid w:val="00295FBB"/>
    <w:rsid w:val="00295FC7"/>
    <w:rsid w:val="00296077"/>
    <w:rsid w:val="00296206"/>
    <w:rsid w:val="00296236"/>
    <w:rsid w:val="002962E3"/>
    <w:rsid w:val="002963A9"/>
    <w:rsid w:val="002963FE"/>
    <w:rsid w:val="0029643C"/>
    <w:rsid w:val="00296831"/>
    <w:rsid w:val="00296903"/>
    <w:rsid w:val="00296A03"/>
    <w:rsid w:val="00296B85"/>
    <w:rsid w:val="00296C9E"/>
    <w:rsid w:val="00296D4A"/>
    <w:rsid w:val="00296E24"/>
    <w:rsid w:val="00296EE7"/>
    <w:rsid w:val="0029708E"/>
    <w:rsid w:val="002971EB"/>
    <w:rsid w:val="00297269"/>
    <w:rsid w:val="00297314"/>
    <w:rsid w:val="002973FA"/>
    <w:rsid w:val="002974BF"/>
    <w:rsid w:val="002978BF"/>
    <w:rsid w:val="00297912"/>
    <w:rsid w:val="00297933"/>
    <w:rsid w:val="0029795F"/>
    <w:rsid w:val="00297D26"/>
    <w:rsid w:val="00297DA4"/>
    <w:rsid w:val="00297FF5"/>
    <w:rsid w:val="002A0010"/>
    <w:rsid w:val="002A0103"/>
    <w:rsid w:val="002A0146"/>
    <w:rsid w:val="002A040F"/>
    <w:rsid w:val="002A04D2"/>
    <w:rsid w:val="002A052A"/>
    <w:rsid w:val="002A0688"/>
    <w:rsid w:val="002A06B9"/>
    <w:rsid w:val="002A0AAB"/>
    <w:rsid w:val="002A0C4D"/>
    <w:rsid w:val="002A0C86"/>
    <w:rsid w:val="002A0D26"/>
    <w:rsid w:val="002A0E29"/>
    <w:rsid w:val="002A0F36"/>
    <w:rsid w:val="002A10A4"/>
    <w:rsid w:val="002A1135"/>
    <w:rsid w:val="002A11A2"/>
    <w:rsid w:val="002A1392"/>
    <w:rsid w:val="002A149C"/>
    <w:rsid w:val="002A1614"/>
    <w:rsid w:val="002A190B"/>
    <w:rsid w:val="002A1C44"/>
    <w:rsid w:val="002A1C54"/>
    <w:rsid w:val="002A1C71"/>
    <w:rsid w:val="002A1CAD"/>
    <w:rsid w:val="002A1CEB"/>
    <w:rsid w:val="002A1FBB"/>
    <w:rsid w:val="002A2078"/>
    <w:rsid w:val="002A2178"/>
    <w:rsid w:val="002A2288"/>
    <w:rsid w:val="002A22A1"/>
    <w:rsid w:val="002A23E8"/>
    <w:rsid w:val="002A2461"/>
    <w:rsid w:val="002A248B"/>
    <w:rsid w:val="002A257E"/>
    <w:rsid w:val="002A2678"/>
    <w:rsid w:val="002A2828"/>
    <w:rsid w:val="002A2838"/>
    <w:rsid w:val="002A285A"/>
    <w:rsid w:val="002A298B"/>
    <w:rsid w:val="002A2AE4"/>
    <w:rsid w:val="002A2CF7"/>
    <w:rsid w:val="002A2F63"/>
    <w:rsid w:val="002A3079"/>
    <w:rsid w:val="002A3268"/>
    <w:rsid w:val="002A33CE"/>
    <w:rsid w:val="002A33F9"/>
    <w:rsid w:val="002A35B5"/>
    <w:rsid w:val="002A3724"/>
    <w:rsid w:val="002A3761"/>
    <w:rsid w:val="002A37C5"/>
    <w:rsid w:val="002A37C8"/>
    <w:rsid w:val="002A38D8"/>
    <w:rsid w:val="002A3ABA"/>
    <w:rsid w:val="002A3E8F"/>
    <w:rsid w:val="002A434B"/>
    <w:rsid w:val="002A43D8"/>
    <w:rsid w:val="002A44E2"/>
    <w:rsid w:val="002A45D8"/>
    <w:rsid w:val="002A4650"/>
    <w:rsid w:val="002A46C5"/>
    <w:rsid w:val="002A49F1"/>
    <w:rsid w:val="002A4B12"/>
    <w:rsid w:val="002A4B57"/>
    <w:rsid w:val="002A4BCC"/>
    <w:rsid w:val="002A4E52"/>
    <w:rsid w:val="002A4EA0"/>
    <w:rsid w:val="002A501A"/>
    <w:rsid w:val="002A53B1"/>
    <w:rsid w:val="002A54F8"/>
    <w:rsid w:val="002A552B"/>
    <w:rsid w:val="002A5576"/>
    <w:rsid w:val="002A5603"/>
    <w:rsid w:val="002A563B"/>
    <w:rsid w:val="002A5699"/>
    <w:rsid w:val="002A58D0"/>
    <w:rsid w:val="002A5945"/>
    <w:rsid w:val="002A59A5"/>
    <w:rsid w:val="002A5A84"/>
    <w:rsid w:val="002A5ADF"/>
    <w:rsid w:val="002A5B01"/>
    <w:rsid w:val="002A5BB8"/>
    <w:rsid w:val="002A5CDF"/>
    <w:rsid w:val="002A5F6F"/>
    <w:rsid w:val="002A6466"/>
    <w:rsid w:val="002A64F1"/>
    <w:rsid w:val="002A66A5"/>
    <w:rsid w:val="002A66F6"/>
    <w:rsid w:val="002A671A"/>
    <w:rsid w:val="002A6733"/>
    <w:rsid w:val="002A68C7"/>
    <w:rsid w:val="002A6C13"/>
    <w:rsid w:val="002A6C20"/>
    <w:rsid w:val="002A6CA0"/>
    <w:rsid w:val="002A6D2B"/>
    <w:rsid w:val="002A6DDB"/>
    <w:rsid w:val="002A6E6B"/>
    <w:rsid w:val="002A6ED0"/>
    <w:rsid w:val="002A718C"/>
    <w:rsid w:val="002A748E"/>
    <w:rsid w:val="002A74DD"/>
    <w:rsid w:val="002A76EB"/>
    <w:rsid w:val="002A79B0"/>
    <w:rsid w:val="002A7BBA"/>
    <w:rsid w:val="002A7C14"/>
    <w:rsid w:val="002A7D2D"/>
    <w:rsid w:val="002A7F96"/>
    <w:rsid w:val="002B0056"/>
    <w:rsid w:val="002B0061"/>
    <w:rsid w:val="002B01A3"/>
    <w:rsid w:val="002B01E1"/>
    <w:rsid w:val="002B0238"/>
    <w:rsid w:val="002B039A"/>
    <w:rsid w:val="002B056A"/>
    <w:rsid w:val="002B05DC"/>
    <w:rsid w:val="002B05FE"/>
    <w:rsid w:val="002B0787"/>
    <w:rsid w:val="002B07FC"/>
    <w:rsid w:val="002B08B6"/>
    <w:rsid w:val="002B08E9"/>
    <w:rsid w:val="002B0974"/>
    <w:rsid w:val="002B0D15"/>
    <w:rsid w:val="002B0D26"/>
    <w:rsid w:val="002B0DDC"/>
    <w:rsid w:val="002B10F5"/>
    <w:rsid w:val="002B12B3"/>
    <w:rsid w:val="002B1398"/>
    <w:rsid w:val="002B1456"/>
    <w:rsid w:val="002B14B4"/>
    <w:rsid w:val="002B181B"/>
    <w:rsid w:val="002B18CE"/>
    <w:rsid w:val="002B1B76"/>
    <w:rsid w:val="002B1CAB"/>
    <w:rsid w:val="002B1E6B"/>
    <w:rsid w:val="002B1FD0"/>
    <w:rsid w:val="002B21F3"/>
    <w:rsid w:val="002B225B"/>
    <w:rsid w:val="002B2278"/>
    <w:rsid w:val="002B22D7"/>
    <w:rsid w:val="002B22E1"/>
    <w:rsid w:val="002B23A7"/>
    <w:rsid w:val="002B2467"/>
    <w:rsid w:val="002B24B2"/>
    <w:rsid w:val="002B26B5"/>
    <w:rsid w:val="002B26D8"/>
    <w:rsid w:val="002B275F"/>
    <w:rsid w:val="002B28A6"/>
    <w:rsid w:val="002B2A4D"/>
    <w:rsid w:val="002B2B76"/>
    <w:rsid w:val="002B2C08"/>
    <w:rsid w:val="002B2CA9"/>
    <w:rsid w:val="002B2D60"/>
    <w:rsid w:val="002B2DD0"/>
    <w:rsid w:val="002B2E80"/>
    <w:rsid w:val="002B2F28"/>
    <w:rsid w:val="002B2FF7"/>
    <w:rsid w:val="002B370D"/>
    <w:rsid w:val="002B371B"/>
    <w:rsid w:val="002B3780"/>
    <w:rsid w:val="002B37EA"/>
    <w:rsid w:val="002B3948"/>
    <w:rsid w:val="002B3BC2"/>
    <w:rsid w:val="002B3CA3"/>
    <w:rsid w:val="002B3F85"/>
    <w:rsid w:val="002B41CB"/>
    <w:rsid w:val="002B42AD"/>
    <w:rsid w:val="002B451B"/>
    <w:rsid w:val="002B470F"/>
    <w:rsid w:val="002B47C2"/>
    <w:rsid w:val="002B482C"/>
    <w:rsid w:val="002B4A11"/>
    <w:rsid w:val="002B4AD7"/>
    <w:rsid w:val="002B4AFF"/>
    <w:rsid w:val="002B4D2A"/>
    <w:rsid w:val="002B4D65"/>
    <w:rsid w:val="002B4EB3"/>
    <w:rsid w:val="002B4F3E"/>
    <w:rsid w:val="002B526B"/>
    <w:rsid w:val="002B5379"/>
    <w:rsid w:val="002B5442"/>
    <w:rsid w:val="002B54B0"/>
    <w:rsid w:val="002B5708"/>
    <w:rsid w:val="002B590B"/>
    <w:rsid w:val="002B5934"/>
    <w:rsid w:val="002B5A6A"/>
    <w:rsid w:val="002B5A93"/>
    <w:rsid w:val="002B5BD6"/>
    <w:rsid w:val="002B5C35"/>
    <w:rsid w:val="002B5E21"/>
    <w:rsid w:val="002B5E64"/>
    <w:rsid w:val="002B6375"/>
    <w:rsid w:val="002B66BE"/>
    <w:rsid w:val="002B6B19"/>
    <w:rsid w:val="002B6C08"/>
    <w:rsid w:val="002B6F07"/>
    <w:rsid w:val="002B7006"/>
    <w:rsid w:val="002B72A6"/>
    <w:rsid w:val="002B72C2"/>
    <w:rsid w:val="002B73A8"/>
    <w:rsid w:val="002B7473"/>
    <w:rsid w:val="002B7542"/>
    <w:rsid w:val="002B754E"/>
    <w:rsid w:val="002B7623"/>
    <w:rsid w:val="002B7920"/>
    <w:rsid w:val="002B7A53"/>
    <w:rsid w:val="002B7C63"/>
    <w:rsid w:val="002B7D11"/>
    <w:rsid w:val="002B7D1D"/>
    <w:rsid w:val="002B7D46"/>
    <w:rsid w:val="002B7DF5"/>
    <w:rsid w:val="002B7F88"/>
    <w:rsid w:val="002C0047"/>
    <w:rsid w:val="002C00FF"/>
    <w:rsid w:val="002C02F6"/>
    <w:rsid w:val="002C0375"/>
    <w:rsid w:val="002C04E7"/>
    <w:rsid w:val="002C059A"/>
    <w:rsid w:val="002C061B"/>
    <w:rsid w:val="002C08F5"/>
    <w:rsid w:val="002C09D3"/>
    <w:rsid w:val="002C0A17"/>
    <w:rsid w:val="002C0A8D"/>
    <w:rsid w:val="002C0DE6"/>
    <w:rsid w:val="002C0E2F"/>
    <w:rsid w:val="002C0E7A"/>
    <w:rsid w:val="002C0E7B"/>
    <w:rsid w:val="002C0F01"/>
    <w:rsid w:val="002C0FB2"/>
    <w:rsid w:val="002C10E4"/>
    <w:rsid w:val="002C10F9"/>
    <w:rsid w:val="002C11A3"/>
    <w:rsid w:val="002C1254"/>
    <w:rsid w:val="002C12EF"/>
    <w:rsid w:val="002C1378"/>
    <w:rsid w:val="002C1544"/>
    <w:rsid w:val="002C1558"/>
    <w:rsid w:val="002C15BC"/>
    <w:rsid w:val="002C1606"/>
    <w:rsid w:val="002C1707"/>
    <w:rsid w:val="002C1879"/>
    <w:rsid w:val="002C18C9"/>
    <w:rsid w:val="002C1933"/>
    <w:rsid w:val="002C1938"/>
    <w:rsid w:val="002C1AAA"/>
    <w:rsid w:val="002C1C36"/>
    <w:rsid w:val="002C1C57"/>
    <w:rsid w:val="002C1D3D"/>
    <w:rsid w:val="002C1DFD"/>
    <w:rsid w:val="002C1FD1"/>
    <w:rsid w:val="002C1FF8"/>
    <w:rsid w:val="002C2043"/>
    <w:rsid w:val="002C2226"/>
    <w:rsid w:val="002C22B6"/>
    <w:rsid w:val="002C23A2"/>
    <w:rsid w:val="002C247F"/>
    <w:rsid w:val="002C2645"/>
    <w:rsid w:val="002C283B"/>
    <w:rsid w:val="002C2902"/>
    <w:rsid w:val="002C291F"/>
    <w:rsid w:val="002C297C"/>
    <w:rsid w:val="002C2AB1"/>
    <w:rsid w:val="002C2AD6"/>
    <w:rsid w:val="002C2C2B"/>
    <w:rsid w:val="002C2D40"/>
    <w:rsid w:val="002C2D65"/>
    <w:rsid w:val="002C2FBF"/>
    <w:rsid w:val="002C2FC9"/>
    <w:rsid w:val="002C30C8"/>
    <w:rsid w:val="002C319E"/>
    <w:rsid w:val="002C32FA"/>
    <w:rsid w:val="002C3439"/>
    <w:rsid w:val="002C362D"/>
    <w:rsid w:val="002C3835"/>
    <w:rsid w:val="002C3842"/>
    <w:rsid w:val="002C3953"/>
    <w:rsid w:val="002C3A76"/>
    <w:rsid w:val="002C3CCA"/>
    <w:rsid w:val="002C3DC8"/>
    <w:rsid w:val="002C3EAE"/>
    <w:rsid w:val="002C3EE1"/>
    <w:rsid w:val="002C3FD1"/>
    <w:rsid w:val="002C40D0"/>
    <w:rsid w:val="002C40F6"/>
    <w:rsid w:val="002C4128"/>
    <w:rsid w:val="002C413B"/>
    <w:rsid w:val="002C42A1"/>
    <w:rsid w:val="002C43CA"/>
    <w:rsid w:val="002C4515"/>
    <w:rsid w:val="002C469A"/>
    <w:rsid w:val="002C4BF3"/>
    <w:rsid w:val="002C4D46"/>
    <w:rsid w:val="002C4EA1"/>
    <w:rsid w:val="002C4F30"/>
    <w:rsid w:val="002C5146"/>
    <w:rsid w:val="002C51C8"/>
    <w:rsid w:val="002C526C"/>
    <w:rsid w:val="002C52E1"/>
    <w:rsid w:val="002C546A"/>
    <w:rsid w:val="002C565F"/>
    <w:rsid w:val="002C5677"/>
    <w:rsid w:val="002C59D4"/>
    <w:rsid w:val="002C5AFD"/>
    <w:rsid w:val="002C5BBA"/>
    <w:rsid w:val="002C5CE1"/>
    <w:rsid w:val="002C5D62"/>
    <w:rsid w:val="002C6210"/>
    <w:rsid w:val="002C6245"/>
    <w:rsid w:val="002C6318"/>
    <w:rsid w:val="002C645D"/>
    <w:rsid w:val="002C64F7"/>
    <w:rsid w:val="002C6675"/>
    <w:rsid w:val="002C698E"/>
    <w:rsid w:val="002C6BD8"/>
    <w:rsid w:val="002C6CF1"/>
    <w:rsid w:val="002C7315"/>
    <w:rsid w:val="002C73A2"/>
    <w:rsid w:val="002C73C9"/>
    <w:rsid w:val="002C7430"/>
    <w:rsid w:val="002C7649"/>
    <w:rsid w:val="002C7659"/>
    <w:rsid w:val="002C76B2"/>
    <w:rsid w:val="002C774A"/>
    <w:rsid w:val="002C7862"/>
    <w:rsid w:val="002C798F"/>
    <w:rsid w:val="002C7AC5"/>
    <w:rsid w:val="002C7CB5"/>
    <w:rsid w:val="002C7DA2"/>
    <w:rsid w:val="002C7F47"/>
    <w:rsid w:val="002D0151"/>
    <w:rsid w:val="002D0168"/>
    <w:rsid w:val="002D0323"/>
    <w:rsid w:val="002D037D"/>
    <w:rsid w:val="002D05B5"/>
    <w:rsid w:val="002D05E6"/>
    <w:rsid w:val="002D06D6"/>
    <w:rsid w:val="002D06E4"/>
    <w:rsid w:val="002D078F"/>
    <w:rsid w:val="002D07B2"/>
    <w:rsid w:val="002D080B"/>
    <w:rsid w:val="002D0852"/>
    <w:rsid w:val="002D0985"/>
    <w:rsid w:val="002D0DB6"/>
    <w:rsid w:val="002D0E50"/>
    <w:rsid w:val="002D0ED7"/>
    <w:rsid w:val="002D0FAE"/>
    <w:rsid w:val="002D1289"/>
    <w:rsid w:val="002D1485"/>
    <w:rsid w:val="002D1509"/>
    <w:rsid w:val="002D15A9"/>
    <w:rsid w:val="002D16BB"/>
    <w:rsid w:val="002D16BD"/>
    <w:rsid w:val="002D16FF"/>
    <w:rsid w:val="002D176F"/>
    <w:rsid w:val="002D17AB"/>
    <w:rsid w:val="002D17BC"/>
    <w:rsid w:val="002D185A"/>
    <w:rsid w:val="002D195E"/>
    <w:rsid w:val="002D1A1E"/>
    <w:rsid w:val="002D1B90"/>
    <w:rsid w:val="002D1B9F"/>
    <w:rsid w:val="002D1BD8"/>
    <w:rsid w:val="002D1C01"/>
    <w:rsid w:val="002D1DAF"/>
    <w:rsid w:val="002D2279"/>
    <w:rsid w:val="002D2478"/>
    <w:rsid w:val="002D2483"/>
    <w:rsid w:val="002D2504"/>
    <w:rsid w:val="002D2510"/>
    <w:rsid w:val="002D2519"/>
    <w:rsid w:val="002D2796"/>
    <w:rsid w:val="002D28C1"/>
    <w:rsid w:val="002D2B8A"/>
    <w:rsid w:val="002D2C11"/>
    <w:rsid w:val="002D2F94"/>
    <w:rsid w:val="002D308C"/>
    <w:rsid w:val="002D30C3"/>
    <w:rsid w:val="002D312B"/>
    <w:rsid w:val="002D3169"/>
    <w:rsid w:val="002D33A0"/>
    <w:rsid w:val="002D33E9"/>
    <w:rsid w:val="002D3426"/>
    <w:rsid w:val="002D3515"/>
    <w:rsid w:val="002D3658"/>
    <w:rsid w:val="002D36F0"/>
    <w:rsid w:val="002D3834"/>
    <w:rsid w:val="002D39E0"/>
    <w:rsid w:val="002D39ED"/>
    <w:rsid w:val="002D3A00"/>
    <w:rsid w:val="002D3CAE"/>
    <w:rsid w:val="002D3FC4"/>
    <w:rsid w:val="002D40F0"/>
    <w:rsid w:val="002D4292"/>
    <w:rsid w:val="002D4481"/>
    <w:rsid w:val="002D4520"/>
    <w:rsid w:val="002D45DF"/>
    <w:rsid w:val="002D4844"/>
    <w:rsid w:val="002D4996"/>
    <w:rsid w:val="002D4AC2"/>
    <w:rsid w:val="002D4C07"/>
    <w:rsid w:val="002D4D31"/>
    <w:rsid w:val="002D4E27"/>
    <w:rsid w:val="002D5026"/>
    <w:rsid w:val="002D5087"/>
    <w:rsid w:val="002D5133"/>
    <w:rsid w:val="002D5195"/>
    <w:rsid w:val="002D58F5"/>
    <w:rsid w:val="002D5A62"/>
    <w:rsid w:val="002D5CBD"/>
    <w:rsid w:val="002D5CFF"/>
    <w:rsid w:val="002D5E4D"/>
    <w:rsid w:val="002D5E7B"/>
    <w:rsid w:val="002D5FBF"/>
    <w:rsid w:val="002D5FD1"/>
    <w:rsid w:val="002D60B6"/>
    <w:rsid w:val="002D60F3"/>
    <w:rsid w:val="002D61B0"/>
    <w:rsid w:val="002D63CB"/>
    <w:rsid w:val="002D63D0"/>
    <w:rsid w:val="002D63E6"/>
    <w:rsid w:val="002D6493"/>
    <w:rsid w:val="002D64A0"/>
    <w:rsid w:val="002D65E2"/>
    <w:rsid w:val="002D674B"/>
    <w:rsid w:val="002D6779"/>
    <w:rsid w:val="002D6783"/>
    <w:rsid w:val="002D67F3"/>
    <w:rsid w:val="002D690B"/>
    <w:rsid w:val="002D695C"/>
    <w:rsid w:val="002D6A77"/>
    <w:rsid w:val="002D6A80"/>
    <w:rsid w:val="002D6AA5"/>
    <w:rsid w:val="002D6B42"/>
    <w:rsid w:val="002D6BB6"/>
    <w:rsid w:val="002D6C85"/>
    <w:rsid w:val="002D6E22"/>
    <w:rsid w:val="002D6E64"/>
    <w:rsid w:val="002D6EEE"/>
    <w:rsid w:val="002D6F63"/>
    <w:rsid w:val="002D6FF5"/>
    <w:rsid w:val="002D7116"/>
    <w:rsid w:val="002D7187"/>
    <w:rsid w:val="002D7238"/>
    <w:rsid w:val="002D727A"/>
    <w:rsid w:val="002D72CC"/>
    <w:rsid w:val="002D73AB"/>
    <w:rsid w:val="002D7726"/>
    <w:rsid w:val="002D7825"/>
    <w:rsid w:val="002D7897"/>
    <w:rsid w:val="002D7977"/>
    <w:rsid w:val="002D7E00"/>
    <w:rsid w:val="002D7E56"/>
    <w:rsid w:val="002D7FA2"/>
    <w:rsid w:val="002E01C5"/>
    <w:rsid w:val="002E0246"/>
    <w:rsid w:val="002E03C8"/>
    <w:rsid w:val="002E0458"/>
    <w:rsid w:val="002E061C"/>
    <w:rsid w:val="002E0702"/>
    <w:rsid w:val="002E0833"/>
    <w:rsid w:val="002E093C"/>
    <w:rsid w:val="002E0956"/>
    <w:rsid w:val="002E0983"/>
    <w:rsid w:val="002E0A63"/>
    <w:rsid w:val="002E0A70"/>
    <w:rsid w:val="002E0C95"/>
    <w:rsid w:val="002E119A"/>
    <w:rsid w:val="002E1300"/>
    <w:rsid w:val="002E1315"/>
    <w:rsid w:val="002E142A"/>
    <w:rsid w:val="002E1443"/>
    <w:rsid w:val="002E14C4"/>
    <w:rsid w:val="002E16FE"/>
    <w:rsid w:val="002E189D"/>
    <w:rsid w:val="002E190F"/>
    <w:rsid w:val="002E1998"/>
    <w:rsid w:val="002E1A6C"/>
    <w:rsid w:val="002E1A6E"/>
    <w:rsid w:val="002E1B11"/>
    <w:rsid w:val="002E1C4C"/>
    <w:rsid w:val="002E1D3A"/>
    <w:rsid w:val="002E1E90"/>
    <w:rsid w:val="002E1EF0"/>
    <w:rsid w:val="002E1FBD"/>
    <w:rsid w:val="002E206E"/>
    <w:rsid w:val="002E20F7"/>
    <w:rsid w:val="002E21B1"/>
    <w:rsid w:val="002E22C3"/>
    <w:rsid w:val="002E24F2"/>
    <w:rsid w:val="002E277D"/>
    <w:rsid w:val="002E2882"/>
    <w:rsid w:val="002E29CA"/>
    <w:rsid w:val="002E2BFA"/>
    <w:rsid w:val="002E2F0B"/>
    <w:rsid w:val="002E30C1"/>
    <w:rsid w:val="002E33FA"/>
    <w:rsid w:val="002E3476"/>
    <w:rsid w:val="002E383C"/>
    <w:rsid w:val="002E3B90"/>
    <w:rsid w:val="002E3EB4"/>
    <w:rsid w:val="002E3EDA"/>
    <w:rsid w:val="002E3F83"/>
    <w:rsid w:val="002E3F96"/>
    <w:rsid w:val="002E4058"/>
    <w:rsid w:val="002E432C"/>
    <w:rsid w:val="002E45AC"/>
    <w:rsid w:val="002E4624"/>
    <w:rsid w:val="002E4711"/>
    <w:rsid w:val="002E4AF8"/>
    <w:rsid w:val="002E4C1F"/>
    <w:rsid w:val="002E4C69"/>
    <w:rsid w:val="002E4D1F"/>
    <w:rsid w:val="002E4DB1"/>
    <w:rsid w:val="002E508A"/>
    <w:rsid w:val="002E5152"/>
    <w:rsid w:val="002E5370"/>
    <w:rsid w:val="002E5475"/>
    <w:rsid w:val="002E5505"/>
    <w:rsid w:val="002E557E"/>
    <w:rsid w:val="002E5603"/>
    <w:rsid w:val="002E56EC"/>
    <w:rsid w:val="002E56F0"/>
    <w:rsid w:val="002E5771"/>
    <w:rsid w:val="002E5874"/>
    <w:rsid w:val="002E5A80"/>
    <w:rsid w:val="002E5D8F"/>
    <w:rsid w:val="002E5DA7"/>
    <w:rsid w:val="002E5DDA"/>
    <w:rsid w:val="002E5DE9"/>
    <w:rsid w:val="002E5E66"/>
    <w:rsid w:val="002E5FE7"/>
    <w:rsid w:val="002E602F"/>
    <w:rsid w:val="002E62C6"/>
    <w:rsid w:val="002E63F0"/>
    <w:rsid w:val="002E6402"/>
    <w:rsid w:val="002E6444"/>
    <w:rsid w:val="002E64A8"/>
    <w:rsid w:val="002E6574"/>
    <w:rsid w:val="002E66A1"/>
    <w:rsid w:val="002E6835"/>
    <w:rsid w:val="002E68A1"/>
    <w:rsid w:val="002E6969"/>
    <w:rsid w:val="002E69C0"/>
    <w:rsid w:val="002E6A4D"/>
    <w:rsid w:val="002E6A8C"/>
    <w:rsid w:val="002E6B55"/>
    <w:rsid w:val="002E6C53"/>
    <w:rsid w:val="002E6DA3"/>
    <w:rsid w:val="002E6EC5"/>
    <w:rsid w:val="002E6F39"/>
    <w:rsid w:val="002E6F64"/>
    <w:rsid w:val="002E6FC8"/>
    <w:rsid w:val="002E6FE0"/>
    <w:rsid w:val="002E7043"/>
    <w:rsid w:val="002E7058"/>
    <w:rsid w:val="002E70E3"/>
    <w:rsid w:val="002E716C"/>
    <w:rsid w:val="002E71D6"/>
    <w:rsid w:val="002E71D8"/>
    <w:rsid w:val="002E71E2"/>
    <w:rsid w:val="002E7412"/>
    <w:rsid w:val="002E744A"/>
    <w:rsid w:val="002E747D"/>
    <w:rsid w:val="002E7490"/>
    <w:rsid w:val="002E74B8"/>
    <w:rsid w:val="002E7505"/>
    <w:rsid w:val="002E7563"/>
    <w:rsid w:val="002E7578"/>
    <w:rsid w:val="002E76E2"/>
    <w:rsid w:val="002E7763"/>
    <w:rsid w:val="002E7886"/>
    <w:rsid w:val="002E78FC"/>
    <w:rsid w:val="002E79C0"/>
    <w:rsid w:val="002E7A97"/>
    <w:rsid w:val="002E7B65"/>
    <w:rsid w:val="002E7D1C"/>
    <w:rsid w:val="002E7E5A"/>
    <w:rsid w:val="002F0310"/>
    <w:rsid w:val="002F03F6"/>
    <w:rsid w:val="002F0414"/>
    <w:rsid w:val="002F0441"/>
    <w:rsid w:val="002F052A"/>
    <w:rsid w:val="002F0589"/>
    <w:rsid w:val="002F0707"/>
    <w:rsid w:val="002F0920"/>
    <w:rsid w:val="002F0927"/>
    <w:rsid w:val="002F0A8D"/>
    <w:rsid w:val="002F0BFD"/>
    <w:rsid w:val="002F11E3"/>
    <w:rsid w:val="002F12C2"/>
    <w:rsid w:val="002F12EF"/>
    <w:rsid w:val="002F13AD"/>
    <w:rsid w:val="002F173E"/>
    <w:rsid w:val="002F17B4"/>
    <w:rsid w:val="002F1A23"/>
    <w:rsid w:val="002F1B64"/>
    <w:rsid w:val="002F1CA8"/>
    <w:rsid w:val="002F1CBD"/>
    <w:rsid w:val="002F1DC3"/>
    <w:rsid w:val="002F1E31"/>
    <w:rsid w:val="002F214C"/>
    <w:rsid w:val="002F22CC"/>
    <w:rsid w:val="002F251C"/>
    <w:rsid w:val="002F2ABB"/>
    <w:rsid w:val="002F2B3F"/>
    <w:rsid w:val="002F2B90"/>
    <w:rsid w:val="002F2BA1"/>
    <w:rsid w:val="002F2C64"/>
    <w:rsid w:val="002F2C73"/>
    <w:rsid w:val="002F2E7C"/>
    <w:rsid w:val="002F2E85"/>
    <w:rsid w:val="002F2E92"/>
    <w:rsid w:val="002F2F7C"/>
    <w:rsid w:val="002F2FE4"/>
    <w:rsid w:val="002F30CB"/>
    <w:rsid w:val="002F31F1"/>
    <w:rsid w:val="002F31FB"/>
    <w:rsid w:val="002F3228"/>
    <w:rsid w:val="002F323B"/>
    <w:rsid w:val="002F3291"/>
    <w:rsid w:val="002F33BD"/>
    <w:rsid w:val="002F33F6"/>
    <w:rsid w:val="002F3415"/>
    <w:rsid w:val="002F3449"/>
    <w:rsid w:val="002F3463"/>
    <w:rsid w:val="002F366B"/>
    <w:rsid w:val="002F36B2"/>
    <w:rsid w:val="002F375D"/>
    <w:rsid w:val="002F37E0"/>
    <w:rsid w:val="002F3A45"/>
    <w:rsid w:val="002F3C81"/>
    <w:rsid w:val="002F3D48"/>
    <w:rsid w:val="002F3ED5"/>
    <w:rsid w:val="002F3F0A"/>
    <w:rsid w:val="002F3F40"/>
    <w:rsid w:val="002F4074"/>
    <w:rsid w:val="002F42CD"/>
    <w:rsid w:val="002F43A6"/>
    <w:rsid w:val="002F4476"/>
    <w:rsid w:val="002F481C"/>
    <w:rsid w:val="002F48D6"/>
    <w:rsid w:val="002F48FA"/>
    <w:rsid w:val="002F49DD"/>
    <w:rsid w:val="002F4A01"/>
    <w:rsid w:val="002F4B39"/>
    <w:rsid w:val="002F4C51"/>
    <w:rsid w:val="002F4C5D"/>
    <w:rsid w:val="002F4CC1"/>
    <w:rsid w:val="002F4CCF"/>
    <w:rsid w:val="002F4EB0"/>
    <w:rsid w:val="002F4EE2"/>
    <w:rsid w:val="002F4F05"/>
    <w:rsid w:val="002F4F3A"/>
    <w:rsid w:val="002F5136"/>
    <w:rsid w:val="002F51FD"/>
    <w:rsid w:val="002F552D"/>
    <w:rsid w:val="002F559D"/>
    <w:rsid w:val="002F5727"/>
    <w:rsid w:val="002F57AE"/>
    <w:rsid w:val="002F57C7"/>
    <w:rsid w:val="002F57F8"/>
    <w:rsid w:val="002F589F"/>
    <w:rsid w:val="002F5A43"/>
    <w:rsid w:val="002F5E47"/>
    <w:rsid w:val="002F5F0A"/>
    <w:rsid w:val="002F5FED"/>
    <w:rsid w:val="002F6074"/>
    <w:rsid w:val="002F608F"/>
    <w:rsid w:val="002F61C7"/>
    <w:rsid w:val="002F6223"/>
    <w:rsid w:val="002F6278"/>
    <w:rsid w:val="002F63E0"/>
    <w:rsid w:val="002F6455"/>
    <w:rsid w:val="002F64C2"/>
    <w:rsid w:val="002F6B91"/>
    <w:rsid w:val="002F6CFA"/>
    <w:rsid w:val="002F6D47"/>
    <w:rsid w:val="002F6D79"/>
    <w:rsid w:val="002F6DD0"/>
    <w:rsid w:val="002F6FD8"/>
    <w:rsid w:val="002F6FEC"/>
    <w:rsid w:val="002F7027"/>
    <w:rsid w:val="002F70BD"/>
    <w:rsid w:val="002F7121"/>
    <w:rsid w:val="002F7365"/>
    <w:rsid w:val="002F7449"/>
    <w:rsid w:val="002F7713"/>
    <w:rsid w:val="002F776A"/>
    <w:rsid w:val="002F7815"/>
    <w:rsid w:val="002F7919"/>
    <w:rsid w:val="002F7928"/>
    <w:rsid w:val="002F7A0B"/>
    <w:rsid w:val="002F7B8C"/>
    <w:rsid w:val="002F7BE9"/>
    <w:rsid w:val="002F7E8F"/>
    <w:rsid w:val="002F7F2D"/>
    <w:rsid w:val="002F7FB2"/>
    <w:rsid w:val="003000DE"/>
    <w:rsid w:val="00300156"/>
    <w:rsid w:val="00300377"/>
    <w:rsid w:val="0030043B"/>
    <w:rsid w:val="00300597"/>
    <w:rsid w:val="0030069B"/>
    <w:rsid w:val="00300757"/>
    <w:rsid w:val="003007C4"/>
    <w:rsid w:val="0030081D"/>
    <w:rsid w:val="003008CB"/>
    <w:rsid w:val="003009CB"/>
    <w:rsid w:val="00300B6A"/>
    <w:rsid w:val="00300BEC"/>
    <w:rsid w:val="00300C5D"/>
    <w:rsid w:val="00300CA4"/>
    <w:rsid w:val="00300CBF"/>
    <w:rsid w:val="00300D08"/>
    <w:rsid w:val="00300D6F"/>
    <w:rsid w:val="00300D8D"/>
    <w:rsid w:val="00300ECA"/>
    <w:rsid w:val="0030106E"/>
    <w:rsid w:val="00301223"/>
    <w:rsid w:val="003012AB"/>
    <w:rsid w:val="00301489"/>
    <w:rsid w:val="00301509"/>
    <w:rsid w:val="0030150A"/>
    <w:rsid w:val="00301735"/>
    <w:rsid w:val="0030190A"/>
    <w:rsid w:val="00301922"/>
    <w:rsid w:val="00301957"/>
    <w:rsid w:val="00301B13"/>
    <w:rsid w:val="00301B3C"/>
    <w:rsid w:val="00301C36"/>
    <w:rsid w:val="00301D8C"/>
    <w:rsid w:val="00301F4E"/>
    <w:rsid w:val="00302017"/>
    <w:rsid w:val="00302037"/>
    <w:rsid w:val="00302293"/>
    <w:rsid w:val="003023FC"/>
    <w:rsid w:val="003026B6"/>
    <w:rsid w:val="00302A23"/>
    <w:rsid w:val="00302E1A"/>
    <w:rsid w:val="0030307A"/>
    <w:rsid w:val="00303206"/>
    <w:rsid w:val="0030320E"/>
    <w:rsid w:val="00303391"/>
    <w:rsid w:val="00303392"/>
    <w:rsid w:val="00303461"/>
    <w:rsid w:val="0030348B"/>
    <w:rsid w:val="0030369E"/>
    <w:rsid w:val="003037BA"/>
    <w:rsid w:val="003037BE"/>
    <w:rsid w:val="003037FF"/>
    <w:rsid w:val="0030390F"/>
    <w:rsid w:val="003039E6"/>
    <w:rsid w:val="00303AD9"/>
    <w:rsid w:val="00303C80"/>
    <w:rsid w:val="00303D67"/>
    <w:rsid w:val="00303F32"/>
    <w:rsid w:val="00303F36"/>
    <w:rsid w:val="00303F44"/>
    <w:rsid w:val="00304445"/>
    <w:rsid w:val="00304596"/>
    <w:rsid w:val="00304809"/>
    <w:rsid w:val="003049CF"/>
    <w:rsid w:val="00304AA9"/>
    <w:rsid w:val="00304BD3"/>
    <w:rsid w:val="00304C31"/>
    <w:rsid w:val="00304C8D"/>
    <w:rsid w:val="00304D2C"/>
    <w:rsid w:val="00304DD1"/>
    <w:rsid w:val="00304E1A"/>
    <w:rsid w:val="00304E2C"/>
    <w:rsid w:val="003050A4"/>
    <w:rsid w:val="003050D0"/>
    <w:rsid w:val="00305343"/>
    <w:rsid w:val="0030534F"/>
    <w:rsid w:val="0030542F"/>
    <w:rsid w:val="003054B4"/>
    <w:rsid w:val="00305639"/>
    <w:rsid w:val="00305899"/>
    <w:rsid w:val="00305AC9"/>
    <w:rsid w:val="00305AF6"/>
    <w:rsid w:val="00305B01"/>
    <w:rsid w:val="00305B69"/>
    <w:rsid w:val="00305CE6"/>
    <w:rsid w:val="00305D3B"/>
    <w:rsid w:val="00305E61"/>
    <w:rsid w:val="00306032"/>
    <w:rsid w:val="003060F8"/>
    <w:rsid w:val="00306200"/>
    <w:rsid w:val="003064CF"/>
    <w:rsid w:val="00306521"/>
    <w:rsid w:val="00306670"/>
    <w:rsid w:val="003066D8"/>
    <w:rsid w:val="00306706"/>
    <w:rsid w:val="0030679C"/>
    <w:rsid w:val="00306805"/>
    <w:rsid w:val="0030680B"/>
    <w:rsid w:val="00306965"/>
    <w:rsid w:val="00306A0C"/>
    <w:rsid w:val="00306AB6"/>
    <w:rsid w:val="00306AB9"/>
    <w:rsid w:val="00306AD6"/>
    <w:rsid w:val="00306B8A"/>
    <w:rsid w:val="00306BAC"/>
    <w:rsid w:val="00306BC6"/>
    <w:rsid w:val="00306D39"/>
    <w:rsid w:val="00306EC5"/>
    <w:rsid w:val="00307007"/>
    <w:rsid w:val="00307360"/>
    <w:rsid w:val="00307400"/>
    <w:rsid w:val="00307553"/>
    <w:rsid w:val="003075B5"/>
    <w:rsid w:val="003076DA"/>
    <w:rsid w:val="00307C54"/>
    <w:rsid w:val="00307C82"/>
    <w:rsid w:val="00307CB3"/>
    <w:rsid w:val="00310013"/>
    <w:rsid w:val="00310070"/>
    <w:rsid w:val="0031022C"/>
    <w:rsid w:val="0031039C"/>
    <w:rsid w:val="00310484"/>
    <w:rsid w:val="00310637"/>
    <w:rsid w:val="00310A16"/>
    <w:rsid w:val="00310AF7"/>
    <w:rsid w:val="00310D20"/>
    <w:rsid w:val="00310DCE"/>
    <w:rsid w:val="00310E14"/>
    <w:rsid w:val="00310E35"/>
    <w:rsid w:val="003112C1"/>
    <w:rsid w:val="003112F3"/>
    <w:rsid w:val="003113D3"/>
    <w:rsid w:val="0031142E"/>
    <w:rsid w:val="003114B6"/>
    <w:rsid w:val="0031161B"/>
    <w:rsid w:val="00311713"/>
    <w:rsid w:val="003117B5"/>
    <w:rsid w:val="00311814"/>
    <w:rsid w:val="0031198A"/>
    <w:rsid w:val="00311C40"/>
    <w:rsid w:val="00311E0E"/>
    <w:rsid w:val="00311E13"/>
    <w:rsid w:val="00311EA1"/>
    <w:rsid w:val="00311FDB"/>
    <w:rsid w:val="0031203F"/>
    <w:rsid w:val="003121AA"/>
    <w:rsid w:val="003122D0"/>
    <w:rsid w:val="003122D9"/>
    <w:rsid w:val="003125CB"/>
    <w:rsid w:val="003125FB"/>
    <w:rsid w:val="00312656"/>
    <w:rsid w:val="0031265C"/>
    <w:rsid w:val="0031268D"/>
    <w:rsid w:val="00312760"/>
    <w:rsid w:val="0031276D"/>
    <w:rsid w:val="00312A55"/>
    <w:rsid w:val="00312A8B"/>
    <w:rsid w:val="00312AF6"/>
    <w:rsid w:val="00312B28"/>
    <w:rsid w:val="00312BD9"/>
    <w:rsid w:val="00312C2C"/>
    <w:rsid w:val="00312C66"/>
    <w:rsid w:val="00312DE2"/>
    <w:rsid w:val="00313021"/>
    <w:rsid w:val="0031303C"/>
    <w:rsid w:val="00313107"/>
    <w:rsid w:val="00313108"/>
    <w:rsid w:val="003132A2"/>
    <w:rsid w:val="003137BC"/>
    <w:rsid w:val="00313838"/>
    <w:rsid w:val="003138AD"/>
    <w:rsid w:val="003139DC"/>
    <w:rsid w:val="003139E4"/>
    <w:rsid w:val="00313AAA"/>
    <w:rsid w:val="00313ACB"/>
    <w:rsid w:val="00313AE3"/>
    <w:rsid w:val="00313E4C"/>
    <w:rsid w:val="00313EEA"/>
    <w:rsid w:val="00314056"/>
    <w:rsid w:val="00314132"/>
    <w:rsid w:val="00314280"/>
    <w:rsid w:val="003142E8"/>
    <w:rsid w:val="0031445E"/>
    <w:rsid w:val="00314497"/>
    <w:rsid w:val="0031453C"/>
    <w:rsid w:val="00314543"/>
    <w:rsid w:val="003145D5"/>
    <w:rsid w:val="00314616"/>
    <w:rsid w:val="0031487B"/>
    <w:rsid w:val="00314E40"/>
    <w:rsid w:val="00315041"/>
    <w:rsid w:val="00315068"/>
    <w:rsid w:val="0031507D"/>
    <w:rsid w:val="003150A8"/>
    <w:rsid w:val="00315119"/>
    <w:rsid w:val="0031512E"/>
    <w:rsid w:val="0031514D"/>
    <w:rsid w:val="003154CD"/>
    <w:rsid w:val="003154DE"/>
    <w:rsid w:val="003154F0"/>
    <w:rsid w:val="00315517"/>
    <w:rsid w:val="003156F1"/>
    <w:rsid w:val="003156FD"/>
    <w:rsid w:val="003157EB"/>
    <w:rsid w:val="00315864"/>
    <w:rsid w:val="00315AC1"/>
    <w:rsid w:val="00315AC5"/>
    <w:rsid w:val="00315BA2"/>
    <w:rsid w:val="00315D43"/>
    <w:rsid w:val="00315E27"/>
    <w:rsid w:val="00315E4C"/>
    <w:rsid w:val="00315E55"/>
    <w:rsid w:val="00315F3C"/>
    <w:rsid w:val="00316177"/>
    <w:rsid w:val="0031625A"/>
    <w:rsid w:val="00316464"/>
    <w:rsid w:val="0031664A"/>
    <w:rsid w:val="003167B6"/>
    <w:rsid w:val="0031685D"/>
    <w:rsid w:val="00316868"/>
    <w:rsid w:val="003169D1"/>
    <w:rsid w:val="00316B05"/>
    <w:rsid w:val="00316CF1"/>
    <w:rsid w:val="003170DB"/>
    <w:rsid w:val="00317188"/>
    <w:rsid w:val="00317343"/>
    <w:rsid w:val="0031739F"/>
    <w:rsid w:val="0031758B"/>
    <w:rsid w:val="003175F7"/>
    <w:rsid w:val="00317799"/>
    <w:rsid w:val="003178FD"/>
    <w:rsid w:val="00317A23"/>
    <w:rsid w:val="00317A52"/>
    <w:rsid w:val="00317AF2"/>
    <w:rsid w:val="00317BB4"/>
    <w:rsid w:val="00317D83"/>
    <w:rsid w:val="00317DEF"/>
    <w:rsid w:val="00317FBB"/>
    <w:rsid w:val="0032026E"/>
    <w:rsid w:val="0032054F"/>
    <w:rsid w:val="003206E2"/>
    <w:rsid w:val="0032083C"/>
    <w:rsid w:val="0032085A"/>
    <w:rsid w:val="003209E9"/>
    <w:rsid w:val="00320AAC"/>
    <w:rsid w:val="00320C62"/>
    <w:rsid w:val="00320CAE"/>
    <w:rsid w:val="00320CE2"/>
    <w:rsid w:val="00320FA2"/>
    <w:rsid w:val="00320FF2"/>
    <w:rsid w:val="0032102A"/>
    <w:rsid w:val="00321076"/>
    <w:rsid w:val="00321134"/>
    <w:rsid w:val="00321179"/>
    <w:rsid w:val="00321260"/>
    <w:rsid w:val="003213C6"/>
    <w:rsid w:val="00321431"/>
    <w:rsid w:val="0032146A"/>
    <w:rsid w:val="00321849"/>
    <w:rsid w:val="00321886"/>
    <w:rsid w:val="003218AF"/>
    <w:rsid w:val="0032190E"/>
    <w:rsid w:val="003219B1"/>
    <w:rsid w:val="00321AD1"/>
    <w:rsid w:val="00321F57"/>
    <w:rsid w:val="00321FFA"/>
    <w:rsid w:val="003220D6"/>
    <w:rsid w:val="0032213C"/>
    <w:rsid w:val="0032226F"/>
    <w:rsid w:val="003222DD"/>
    <w:rsid w:val="00322A67"/>
    <w:rsid w:val="00322B4C"/>
    <w:rsid w:val="00322BD1"/>
    <w:rsid w:val="00322BF3"/>
    <w:rsid w:val="00322D35"/>
    <w:rsid w:val="00322E22"/>
    <w:rsid w:val="00323092"/>
    <w:rsid w:val="0032369D"/>
    <w:rsid w:val="003236ED"/>
    <w:rsid w:val="0032387E"/>
    <w:rsid w:val="00323922"/>
    <w:rsid w:val="0032395E"/>
    <w:rsid w:val="0032396B"/>
    <w:rsid w:val="003239B1"/>
    <w:rsid w:val="00323C3D"/>
    <w:rsid w:val="00323D47"/>
    <w:rsid w:val="00323DC7"/>
    <w:rsid w:val="00323DD9"/>
    <w:rsid w:val="00323FFC"/>
    <w:rsid w:val="0032409E"/>
    <w:rsid w:val="0032412E"/>
    <w:rsid w:val="0032415E"/>
    <w:rsid w:val="0032418A"/>
    <w:rsid w:val="003242D2"/>
    <w:rsid w:val="0032438F"/>
    <w:rsid w:val="0032453D"/>
    <w:rsid w:val="003245CA"/>
    <w:rsid w:val="003245EC"/>
    <w:rsid w:val="0032466F"/>
    <w:rsid w:val="00324996"/>
    <w:rsid w:val="00324AA5"/>
    <w:rsid w:val="00324CA4"/>
    <w:rsid w:val="00324CC6"/>
    <w:rsid w:val="00324CC7"/>
    <w:rsid w:val="00324FD9"/>
    <w:rsid w:val="00325063"/>
    <w:rsid w:val="0032507F"/>
    <w:rsid w:val="00325527"/>
    <w:rsid w:val="003255EE"/>
    <w:rsid w:val="003257CB"/>
    <w:rsid w:val="003258B8"/>
    <w:rsid w:val="00325C01"/>
    <w:rsid w:val="00325DDD"/>
    <w:rsid w:val="00325E38"/>
    <w:rsid w:val="00325E52"/>
    <w:rsid w:val="00325E81"/>
    <w:rsid w:val="0032602D"/>
    <w:rsid w:val="003260F1"/>
    <w:rsid w:val="003261E7"/>
    <w:rsid w:val="003261F2"/>
    <w:rsid w:val="003263B2"/>
    <w:rsid w:val="00326641"/>
    <w:rsid w:val="003266C9"/>
    <w:rsid w:val="003267E9"/>
    <w:rsid w:val="00326BE8"/>
    <w:rsid w:val="00326CC4"/>
    <w:rsid w:val="00326CF8"/>
    <w:rsid w:val="00326D1B"/>
    <w:rsid w:val="00326D33"/>
    <w:rsid w:val="00326D35"/>
    <w:rsid w:val="003270EA"/>
    <w:rsid w:val="00327290"/>
    <w:rsid w:val="0032738E"/>
    <w:rsid w:val="0032777A"/>
    <w:rsid w:val="0032787A"/>
    <w:rsid w:val="0032788A"/>
    <w:rsid w:val="00327A0C"/>
    <w:rsid w:val="00327A4A"/>
    <w:rsid w:val="00327ABC"/>
    <w:rsid w:val="00327BCE"/>
    <w:rsid w:val="00327C57"/>
    <w:rsid w:val="00327D1F"/>
    <w:rsid w:val="00327F05"/>
    <w:rsid w:val="003300B7"/>
    <w:rsid w:val="003302F1"/>
    <w:rsid w:val="0033041A"/>
    <w:rsid w:val="00330440"/>
    <w:rsid w:val="003305E5"/>
    <w:rsid w:val="003305EF"/>
    <w:rsid w:val="00330667"/>
    <w:rsid w:val="0033077D"/>
    <w:rsid w:val="0033094D"/>
    <w:rsid w:val="00330BE7"/>
    <w:rsid w:val="00330D52"/>
    <w:rsid w:val="00330D56"/>
    <w:rsid w:val="00330E9F"/>
    <w:rsid w:val="00330EF1"/>
    <w:rsid w:val="00330F36"/>
    <w:rsid w:val="00330FBB"/>
    <w:rsid w:val="00331017"/>
    <w:rsid w:val="00331023"/>
    <w:rsid w:val="00331228"/>
    <w:rsid w:val="003316B7"/>
    <w:rsid w:val="003317BE"/>
    <w:rsid w:val="00331A05"/>
    <w:rsid w:val="00331B9C"/>
    <w:rsid w:val="00331BF7"/>
    <w:rsid w:val="00331BFF"/>
    <w:rsid w:val="00331C65"/>
    <w:rsid w:val="00331E1C"/>
    <w:rsid w:val="00331F28"/>
    <w:rsid w:val="00332330"/>
    <w:rsid w:val="00332364"/>
    <w:rsid w:val="0033249A"/>
    <w:rsid w:val="003324AC"/>
    <w:rsid w:val="003324D7"/>
    <w:rsid w:val="003324E6"/>
    <w:rsid w:val="0033251F"/>
    <w:rsid w:val="00332684"/>
    <w:rsid w:val="0033283F"/>
    <w:rsid w:val="00332843"/>
    <w:rsid w:val="00332871"/>
    <w:rsid w:val="003329FB"/>
    <w:rsid w:val="00332BCF"/>
    <w:rsid w:val="00332BD8"/>
    <w:rsid w:val="00332CC8"/>
    <w:rsid w:val="00332DB3"/>
    <w:rsid w:val="00332F3B"/>
    <w:rsid w:val="00332F59"/>
    <w:rsid w:val="003331E7"/>
    <w:rsid w:val="0033337E"/>
    <w:rsid w:val="0033337F"/>
    <w:rsid w:val="003334B6"/>
    <w:rsid w:val="0033352B"/>
    <w:rsid w:val="003339EF"/>
    <w:rsid w:val="00333AC9"/>
    <w:rsid w:val="00333F7A"/>
    <w:rsid w:val="003341FC"/>
    <w:rsid w:val="0033486C"/>
    <w:rsid w:val="003348BE"/>
    <w:rsid w:val="00334E4A"/>
    <w:rsid w:val="00334F0D"/>
    <w:rsid w:val="0033518D"/>
    <w:rsid w:val="0033533A"/>
    <w:rsid w:val="00335374"/>
    <w:rsid w:val="0033541B"/>
    <w:rsid w:val="00335469"/>
    <w:rsid w:val="0033566B"/>
    <w:rsid w:val="00335792"/>
    <w:rsid w:val="003357E7"/>
    <w:rsid w:val="003357E9"/>
    <w:rsid w:val="0033580D"/>
    <w:rsid w:val="003359D0"/>
    <w:rsid w:val="00335ADE"/>
    <w:rsid w:val="00335BA1"/>
    <w:rsid w:val="00335C0E"/>
    <w:rsid w:val="00335CC6"/>
    <w:rsid w:val="00335D9C"/>
    <w:rsid w:val="00335F80"/>
    <w:rsid w:val="00335F9E"/>
    <w:rsid w:val="00335FD9"/>
    <w:rsid w:val="0033604D"/>
    <w:rsid w:val="0033606E"/>
    <w:rsid w:val="00336107"/>
    <w:rsid w:val="00336164"/>
    <w:rsid w:val="00336168"/>
    <w:rsid w:val="0033624A"/>
    <w:rsid w:val="003364B0"/>
    <w:rsid w:val="0033655F"/>
    <w:rsid w:val="00336619"/>
    <w:rsid w:val="00336654"/>
    <w:rsid w:val="00336A20"/>
    <w:rsid w:val="00336CC0"/>
    <w:rsid w:val="00336D31"/>
    <w:rsid w:val="00336DF3"/>
    <w:rsid w:val="00336E09"/>
    <w:rsid w:val="00336E8A"/>
    <w:rsid w:val="00336FBD"/>
    <w:rsid w:val="00336FFB"/>
    <w:rsid w:val="00336FFD"/>
    <w:rsid w:val="003370F7"/>
    <w:rsid w:val="00337163"/>
    <w:rsid w:val="003371F8"/>
    <w:rsid w:val="0033727F"/>
    <w:rsid w:val="0033740D"/>
    <w:rsid w:val="0033748A"/>
    <w:rsid w:val="0033752C"/>
    <w:rsid w:val="003375B1"/>
    <w:rsid w:val="0033774D"/>
    <w:rsid w:val="0033790D"/>
    <w:rsid w:val="00337959"/>
    <w:rsid w:val="00337985"/>
    <w:rsid w:val="003379AE"/>
    <w:rsid w:val="00337ACE"/>
    <w:rsid w:val="00337BC1"/>
    <w:rsid w:val="00337C91"/>
    <w:rsid w:val="00337D35"/>
    <w:rsid w:val="00337F2E"/>
    <w:rsid w:val="00340050"/>
    <w:rsid w:val="003401A4"/>
    <w:rsid w:val="0034023F"/>
    <w:rsid w:val="0034028C"/>
    <w:rsid w:val="003402F0"/>
    <w:rsid w:val="0034034F"/>
    <w:rsid w:val="003403D0"/>
    <w:rsid w:val="003403E6"/>
    <w:rsid w:val="003405C8"/>
    <w:rsid w:val="003407D4"/>
    <w:rsid w:val="00340910"/>
    <w:rsid w:val="003409C8"/>
    <w:rsid w:val="00340A15"/>
    <w:rsid w:val="00340D17"/>
    <w:rsid w:val="00340ED7"/>
    <w:rsid w:val="00340EE5"/>
    <w:rsid w:val="00340F64"/>
    <w:rsid w:val="00340FAD"/>
    <w:rsid w:val="003410C8"/>
    <w:rsid w:val="00341169"/>
    <w:rsid w:val="003413F6"/>
    <w:rsid w:val="0034146A"/>
    <w:rsid w:val="003414DE"/>
    <w:rsid w:val="003416AE"/>
    <w:rsid w:val="003417B3"/>
    <w:rsid w:val="003417BB"/>
    <w:rsid w:val="003417C5"/>
    <w:rsid w:val="003418F2"/>
    <w:rsid w:val="00341A2D"/>
    <w:rsid w:val="00341A2E"/>
    <w:rsid w:val="00341CCA"/>
    <w:rsid w:val="00341E5C"/>
    <w:rsid w:val="00341EEB"/>
    <w:rsid w:val="003421AE"/>
    <w:rsid w:val="00342356"/>
    <w:rsid w:val="00342358"/>
    <w:rsid w:val="003423A9"/>
    <w:rsid w:val="003425C5"/>
    <w:rsid w:val="00342662"/>
    <w:rsid w:val="00342722"/>
    <w:rsid w:val="003427CD"/>
    <w:rsid w:val="0034291E"/>
    <w:rsid w:val="003429CB"/>
    <w:rsid w:val="00342B1C"/>
    <w:rsid w:val="00342B34"/>
    <w:rsid w:val="00342B4A"/>
    <w:rsid w:val="00342C19"/>
    <w:rsid w:val="00342C1F"/>
    <w:rsid w:val="003430CB"/>
    <w:rsid w:val="003431CC"/>
    <w:rsid w:val="003431FF"/>
    <w:rsid w:val="00343224"/>
    <w:rsid w:val="003434EE"/>
    <w:rsid w:val="00343839"/>
    <w:rsid w:val="00343873"/>
    <w:rsid w:val="0034390B"/>
    <w:rsid w:val="00343911"/>
    <w:rsid w:val="003439B8"/>
    <w:rsid w:val="00343A20"/>
    <w:rsid w:val="00343C09"/>
    <w:rsid w:val="00343C55"/>
    <w:rsid w:val="00343C76"/>
    <w:rsid w:val="00343D60"/>
    <w:rsid w:val="00343F23"/>
    <w:rsid w:val="00343F46"/>
    <w:rsid w:val="00344281"/>
    <w:rsid w:val="0034436E"/>
    <w:rsid w:val="003443B2"/>
    <w:rsid w:val="0034468C"/>
    <w:rsid w:val="003447F3"/>
    <w:rsid w:val="00344894"/>
    <w:rsid w:val="003448CD"/>
    <w:rsid w:val="00344AC0"/>
    <w:rsid w:val="00344B5B"/>
    <w:rsid w:val="00344B6C"/>
    <w:rsid w:val="00344B9E"/>
    <w:rsid w:val="00344CF8"/>
    <w:rsid w:val="00344D92"/>
    <w:rsid w:val="00344DAE"/>
    <w:rsid w:val="00344E46"/>
    <w:rsid w:val="00344E67"/>
    <w:rsid w:val="00344EAB"/>
    <w:rsid w:val="00344ECB"/>
    <w:rsid w:val="00344F08"/>
    <w:rsid w:val="00344F6E"/>
    <w:rsid w:val="00345057"/>
    <w:rsid w:val="003450BA"/>
    <w:rsid w:val="003450BF"/>
    <w:rsid w:val="00345288"/>
    <w:rsid w:val="00345347"/>
    <w:rsid w:val="00345538"/>
    <w:rsid w:val="0034565F"/>
    <w:rsid w:val="0034585B"/>
    <w:rsid w:val="0034589B"/>
    <w:rsid w:val="0034598E"/>
    <w:rsid w:val="003459CA"/>
    <w:rsid w:val="00345B00"/>
    <w:rsid w:val="00345C29"/>
    <w:rsid w:val="00345C84"/>
    <w:rsid w:val="00345C8F"/>
    <w:rsid w:val="00345DC2"/>
    <w:rsid w:val="00345EBD"/>
    <w:rsid w:val="00345F58"/>
    <w:rsid w:val="00345F7B"/>
    <w:rsid w:val="0034602B"/>
    <w:rsid w:val="003460C4"/>
    <w:rsid w:val="003461B2"/>
    <w:rsid w:val="0034632A"/>
    <w:rsid w:val="00346454"/>
    <w:rsid w:val="00346459"/>
    <w:rsid w:val="003464B0"/>
    <w:rsid w:val="00346701"/>
    <w:rsid w:val="0034673F"/>
    <w:rsid w:val="00346C87"/>
    <w:rsid w:val="00346C89"/>
    <w:rsid w:val="00346C9B"/>
    <w:rsid w:val="00346CFA"/>
    <w:rsid w:val="00346D47"/>
    <w:rsid w:val="00346E91"/>
    <w:rsid w:val="00346EDD"/>
    <w:rsid w:val="00346F48"/>
    <w:rsid w:val="00346FB2"/>
    <w:rsid w:val="00347159"/>
    <w:rsid w:val="003471B7"/>
    <w:rsid w:val="00347253"/>
    <w:rsid w:val="003473EA"/>
    <w:rsid w:val="0034759D"/>
    <w:rsid w:val="00347649"/>
    <w:rsid w:val="00347702"/>
    <w:rsid w:val="00347827"/>
    <w:rsid w:val="00347903"/>
    <w:rsid w:val="00347B40"/>
    <w:rsid w:val="00347BCA"/>
    <w:rsid w:val="00347C4C"/>
    <w:rsid w:val="00347DD2"/>
    <w:rsid w:val="00347E3F"/>
    <w:rsid w:val="00347E9F"/>
    <w:rsid w:val="00347F52"/>
    <w:rsid w:val="00350264"/>
    <w:rsid w:val="00350358"/>
    <w:rsid w:val="0035038B"/>
    <w:rsid w:val="00350565"/>
    <w:rsid w:val="0035066C"/>
    <w:rsid w:val="0035071A"/>
    <w:rsid w:val="00350818"/>
    <w:rsid w:val="003509A4"/>
    <w:rsid w:val="00350B75"/>
    <w:rsid w:val="00350BB9"/>
    <w:rsid w:val="00350C00"/>
    <w:rsid w:val="00350C1B"/>
    <w:rsid w:val="00350CC6"/>
    <w:rsid w:val="00350DE8"/>
    <w:rsid w:val="00350E2A"/>
    <w:rsid w:val="00350E95"/>
    <w:rsid w:val="00350EA0"/>
    <w:rsid w:val="00350EC9"/>
    <w:rsid w:val="00350EF7"/>
    <w:rsid w:val="0035104A"/>
    <w:rsid w:val="00351265"/>
    <w:rsid w:val="0035128C"/>
    <w:rsid w:val="00351393"/>
    <w:rsid w:val="003513DD"/>
    <w:rsid w:val="0035146D"/>
    <w:rsid w:val="0035183E"/>
    <w:rsid w:val="003519E8"/>
    <w:rsid w:val="00351AB1"/>
    <w:rsid w:val="00351ACC"/>
    <w:rsid w:val="00351B37"/>
    <w:rsid w:val="00351B3E"/>
    <w:rsid w:val="00351BC6"/>
    <w:rsid w:val="00351F0E"/>
    <w:rsid w:val="00351F5F"/>
    <w:rsid w:val="00351F78"/>
    <w:rsid w:val="003520D0"/>
    <w:rsid w:val="003520D3"/>
    <w:rsid w:val="003520FB"/>
    <w:rsid w:val="00352166"/>
    <w:rsid w:val="003521FA"/>
    <w:rsid w:val="00352434"/>
    <w:rsid w:val="003525E8"/>
    <w:rsid w:val="00352606"/>
    <w:rsid w:val="0035269D"/>
    <w:rsid w:val="003526B6"/>
    <w:rsid w:val="0035276F"/>
    <w:rsid w:val="003527B0"/>
    <w:rsid w:val="0035283F"/>
    <w:rsid w:val="00352866"/>
    <w:rsid w:val="003528E7"/>
    <w:rsid w:val="003529D0"/>
    <w:rsid w:val="00352A2B"/>
    <w:rsid w:val="00352A56"/>
    <w:rsid w:val="00352B94"/>
    <w:rsid w:val="00352BA9"/>
    <w:rsid w:val="00352C3E"/>
    <w:rsid w:val="00352C69"/>
    <w:rsid w:val="00352C86"/>
    <w:rsid w:val="00352CCD"/>
    <w:rsid w:val="00352FAD"/>
    <w:rsid w:val="00353048"/>
    <w:rsid w:val="00353170"/>
    <w:rsid w:val="0035349C"/>
    <w:rsid w:val="00353693"/>
    <w:rsid w:val="0035372B"/>
    <w:rsid w:val="003538E6"/>
    <w:rsid w:val="003539EC"/>
    <w:rsid w:val="00353AD6"/>
    <w:rsid w:val="00353DAD"/>
    <w:rsid w:val="00353FB5"/>
    <w:rsid w:val="003543CC"/>
    <w:rsid w:val="00354689"/>
    <w:rsid w:val="0035470E"/>
    <w:rsid w:val="00354772"/>
    <w:rsid w:val="00354894"/>
    <w:rsid w:val="003548FB"/>
    <w:rsid w:val="00354A36"/>
    <w:rsid w:val="00354B71"/>
    <w:rsid w:val="00354B73"/>
    <w:rsid w:val="00354D39"/>
    <w:rsid w:val="00354D8A"/>
    <w:rsid w:val="00354F1B"/>
    <w:rsid w:val="0035503E"/>
    <w:rsid w:val="00355120"/>
    <w:rsid w:val="0035517A"/>
    <w:rsid w:val="0035523A"/>
    <w:rsid w:val="0035540E"/>
    <w:rsid w:val="00355442"/>
    <w:rsid w:val="003554C1"/>
    <w:rsid w:val="003555A3"/>
    <w:rsid w:val="003555C7"/>
    <w:rsid w:val="003555E3"/>
    <w:rsid w:val="0035567C"/>
    <w:rsid w:val="00355802"/>
    <w:rsid w:val="00355836"/>
    <w:rsid w:val="00355960"/>
    <w:rsid w:val="00355AA6"/>
    <w:rsid w:val="00355BA1"/>
    <w:rsid w:val="00355BC7"/>
    <w:rsid w:val="00355C2E"/>
    <w:rsid w:val="00355ED7"/>
    <w:rsid w:val="00355EDA"/>
    <w:rsid w:val="00355F99"/>
    <w:rsid w:val="0035630C"/>
    <w:rsid w:val="003564C0"/>
    <w:rsid w:val="0035650D"/>
    <w:rsid w:val="003565F6"/>
    <w:rsid w:val="00356668"/>
    <w:rsid w:val="00356709"/>
    <w:rsid w:val="003567B8"/>
    <w:rsid w:val="003567E8"/>
    <w:rsid w:val="00356882"/>
    <w:rsid w:val="003569A1"/>
    <w:rsid w:val="00356D8E"/>
    <w:rsid w:val="00356DC1"/>
    <w:rsid w:val="003571F0"/>
    <w:rsid w:val="00357241"/>
    <w:rsid w:val="0035762F"/>
    <w:rsid w:val="00357738"/>
    <w:rsid w:val="00357856"/>
    <w:rsid w:val="00357B04"/>
    <w:rsid w:val="00357BF6"/>
    <w:rsid w:val="00357F46"/>
    <w:rsid w:val="00357F73"/>
    <w:rsid w:val="003600E6"/>
    <w:rsid w:val="00360110"/>
    <w:rsid w:val="003601F4"/>
    <w:rsid w:val="0036032A"/>
    <w:rsid w:val="00360340"/>
    <w:rsid w:val="003604F1"/>
    <w:rsid w:val="003605B0"/>
    <w:rsid w:val="00360649"/>
    <w:rsid w:val="003606C8"/>
    <w:rsid w:val="0036070A"/>
    <w:rsid w:val="00360734"/>
    <w:rsid w:val="00360760"/>
    <w:rsid w:val="003607A4"/>
    <w:rsid w:val="003608FD"/>
    <w:rsid w:val="0036094F"/>
    <w:rsid w:val="00360974"/>
    <w:rsid w:val="0036097A"/>
    <w:rsid w:val="00360AC9"/>
    <w:rsid w:val="00360BE0"/>
    <w:rsid w:val="00360E25"/>
    <w:rsid w:val="00360EB3"/>
    <w:rsid w:val="00360F55"/>
    <w:rsid w:val="00360FCC"/>
    <w:rsid w:val="00361178"/>
    <w:rsid w:val="003611D2"/>
    <w:rsid w:val="003611D5"/>
    <w:rsid w:val="00361317"/>
    <w:rsid w:val="003613CB"/>
    <w:rsid w:val="003615F3"/>
    <w:rsid w:val="00361620"/>
    <w:rsid w:val="003616EF"/>
    <w:rsid w:val="00361760"/>
    <w:rsid w:val="0036176D"/>
    <w:rsid w:val="00361BC8"/>
    <w:rsid w:val="00361C59"/>
    <w:rsid w:val="00361CA5"/>
    <w:rsid w:val="00361D4F"/>
    <w:rsid w:val="00361D5C"/>
    <w:rsid w:val="00361DC8"/>
    <w:rsid w:val="00361E49"/>
    <w:rsid w:val="00361F2B"/>
    <w:rsid w:val="00361F7A"/>
    <w:rsid w:val="00361FE2"/>
    <w:rsid w:val="00362190"/>
    <w:rsid w:val="003623E9"/>
    <w:rsid w:val="003623FE"/>
    <w:rsid w:val="00362505"/>
    <w:rsid w:val="00362554"/>
    <w:rsid w:val="0036262B"/>
    <w:rsid w:val="0036283C"/>
    <w:rsid w:val="003628FE"/>
    <w:rsid w:val="00362919"/>
    <w:rsid w:val="003629F0"/>
    <w:rsid w:val="00362A33"/>
    <w:rsid w:val="00362BB9"/>
    <w:rsid w:val="00362D59"/>
    <w:rsid w:val="00362D6F"/>
    <w:rsid w:val="00362F3B"/>
    <w:rsid w:val="00363054"/>
    <w:rsid w:val="003630A3"/>
    <w:rsid w:val="0036313B"/>
    <w:rsid w:val="003632EA"/>
    <w:rsid w:val="00363371"/>
    <w:rsid w:val="00363552"/>
    <w:rsid w:val="0036361D"/>
    <w:rsid w:val="003636F6"/>
    <w:rsid w:val="003638B2"/>
    <w:rsid w:val="003639DA"/>
    <w:rsid w:val="00363A13"/>
    <w:rsid w:val="00363B2F"/>
    <w:rsid w:val="00363FD6"/>
    <w:rsid w:val="00364263"/>
    <w:rsid w:val="0036427C"/>
    <w:rsid w:val="00364448"/>
    <w:rsid w:val="003644CE"/>
    <w:rsid w:val="00364735"/>
    <w:rsid w:val="00364763"/>
    <w:rsid w:val="003647DD"/>
    <w:rsid w:val="003648A4"/>
    <w:rsid w:val="00364AD6"/>
    <w:rsid w:val="00364B2C"/>
    <w:rsid w:val="00364BB2"/>
    <w:rsid w:val="00364E20"/>
    <w:rsid w:val="00364EA3"/>
    <w:rsid w:val="003654F5"/>
    <w:rsid w:val="00365603"/>
    <w:rsid w:val="0036569E"/>
    <w:rsid w:val="00365863"/>
    <w:rsid w:val="00365869"/>
    <w:rsid w:val="003658AF"/>
    <w:rsid w:val="003658CF"/>
    <w:rsid w:val="00365967"/>
    <w:rsid w:val="00365A27"/>
    <w:rsid w:val="00365A54"/>
    <w:rsid w:val="00365BEC"/>
    <w:rsid w:val="00365C83"/>
    <w:rsid w:val="00365D34"/>
    <w:rsid w:val="00365EDB"/>
    <w:rsid w:val="00365F7A"/>
    <w:rsid w:val="00366097"/>
    <w:rsid w:val="0036645F"/>
    <w:rsid w:val="003665F7"/>
    <w:rsid w:val="003666A1"/>
    <w:rsid w:val="0036687D"/>
    <w:rsid w:val="00366DB5"/>
    <w:rsid w:val="00366F11"/>
    <w:rsid w:val="00367176"/>
    <w:rsid w:val="00367306"/>
    <w:rsid w:val="0036731F"/>
    <w:rsid w:val="0036745C"/>
    <w:rsid w:val="003677C2"/>
    <w:rsid w:val="00367976"/>
    <w:rsid w:val="00367A1E"/>
    <w:rsid w:val="00367B99"/>
    <w:rsid w:val="00367DD3"/>
    <w:rsid w:val="00367E11"/>
    <w:rsid w:val="00367F65"/>
    <w:rsid w:val="0037002E"/>
    <w:rsid w:val="00370131"/>
    <w:rsid w:val="00370709"/>
    <w:rsid w:val="00370720"/>
    <w:rsid w:val="00370ACB"/>
    <w:rsid w:val="00370B92"/>
    <w:rsid w:val="00370B9F"/>
    <w:rsid w:val="00370C63"/>
    <w:rsid w:val="00370C9D"/>
    <w:rsid w:val="00370D82"/>
    <w:rsid w:val="00370D89"/>
    <w:rsid w:val="00370E84"/>
    <w:rsid w:val="00370F48"/>
    <w:rsid w:val="00370F6A"/>
    <w:rsid w:val="0037115B"/>
    <w:rsid w:val="003711C3"/>
    <w:rsid w:val="003712E6"/>
    <w:rsid w:val="0037178D"/>
    <w:rsid w:val="003717F9"/>
    <w:rsid w:val="00371865"/>
    <w:rsid w:val="00371924"/>
    <w:rsid w:val="00371977"/>
    <w:rsid w:val="00371994"/>
    <w:rsid w:val="00371C33"/>
    <w:rsid w:val="00371E27"/>
    <w:rsid w:val="00372046"/>
    <w:rsid w:val="0037236E"/>
    <w:rsid w:val="00372402"/>
    <w:rsid w:val="003725DC"/>
    <w:rsid w:val="0037270F"/>
    <w:rsid w:val="003727D1"/>
    <w:rsid w:val="00372A07"/>
    <w:rsid w:val="00372BF3"/>
    <w:rsid w:val="00372CA4"/>
    <w:rsid w:val="00372FAF"/>
    <w:rsid w:val="00373084"/>
    <w:rsid w:val="00373118"/>
    <w:rsid w:val="00373151"/>
    <w:rsid w:val="003731FE"/>
    <w:rsid w:val="00373264"/>
    <w:rsid w:val="003734F6"/>
    <w:rsid w:val="003735F6"/>
    <w:rsid w:val="0037367F"/>
    <w:rsid w:val="003736EC"/>
    <w:rsid w:val="00373737"/>
    <w:rsid w:val="00373765"/>
    <w:rsid w:val="0037397C"/>
    <w:rsid w:val="00373B50"/>
    <w:rsid w:val="00373EFB"/>
    <w:rsid w:val="00374195"/>
    <w:rsid w:val="003742A3"/>
    <w:rsid w:val="003742B8"/>
    <w:rsid w:val="0037443C"/>
    <w:rsid w:val="003745F2"/>
    <w:rsid w:val="003747EB"/>
    <w:rsid w:val="003749FB"/>
    <w:rsid w:val="00374B02"/>
    <w:rsid w:val="00374BE5"/>
    <w:rsid w:val="00375018"/>
    <w:rsid w:val="003751D7"/>
    <w:rsid w:val="0037540A"/>
    <w:rsid w:val="003755AF"/>
    <w:rsid w:val="003755BF"/>
    <w:rsid w:val="0037567A"/>
    <w:rsid w:val="00375797"/>
    <w:rsid w:val="00375D41"/>
    <w:rsid w:val="00375E76"/>
    <w:rsid w:val="003760F9"/>
    <w:rsid w:val="00376266"/>
    <w:rsid w:val="00376286"/>
    <w:rsid w:val="0037632A"/>
    <w:rsid w:val="0037636D"/>
    <w:rsid w:val="003763D3"/>
    <w:rsid w:val="00376447"/>
    <w:rsid w:val="00376455"/>
    <w:rsid w:val="0037645D"/>
    <w:rsid w:val="0037655C"/>
    <w:rsid w:val="00376732"/>
    <w:rsid w:val="003769CC"/>
    <w:rsid w:val="00376A96"/>
    <w:rsid w:val="00376ABF"/>
    <w:rsid w:val="00376B1A"/>
    <w:rsid w:val="00376BAA"/>
    <w:rsid w:val="00376E48"/>
    <w:rsid w:val="00376ED2"/>
    <w:rsid w:val="00376F99"/>
    <w:rsid w:val="00377039"/>
    <w:rsid w:val="0037711F"/>
    <w:rsid w:val="003771A5"/>
    <w:rsid w:val="003771CC"/>
    <w:rsid w:val="0037740F"/>
    <w:rsid w:val="003774FE"/>
    <w:rsid w:val="00377699"/>
    <w:rsid w:val="00377ACC"/>
    <w:rsid w:val="00377C9D"/>
    <w:rsid w:val="00377CDF"/>
    <w:rsid w:val="00377D16"/>
    <w:rsid w:val="00377D7F"/>
    <w:rsid w:val="00377DE7"/>
    <w:rsid w:val="003801BA"/>
    <w:rsid w:val="0038022E"/>
    <w:rsid w:val="003804D5"/>
    <w:rsid w:val="003808F0"/>
    <w:rsid w:val="003809B0"/>
    <w:rsid w:val="003809C1"/>
    <w:rsid w:val="00380A01"/>
    <w:rsid w:val="00380AA1"/>
    <w:rsid w:val="00380D19"/>
    <w:rsid w:val="00380E69"/>
    <w:rsid w:val="00380FB8"/>
    <w:rsid w:val="00380FC3"/>
    <w:rsid w:val="003810B8"/>
    <w:rsid w:val="003810E8"/>
    <w:rsid w:val="00381241"/>
    <w:rsid w:val="00381267"/>
    <w:rsid w:val="0038128E"/>
    <w:rsid w:val="00381413"/>
    <w:rsid w:val="003814CD"/>
    <w:rsid w:val="003816B7"/>
    <w:rsid w:val="00381790"/>
    <w:rsid w:val="003817C3"/>
    <w:rsid w:val="003818EE"/>
    <w:rsid w:val="003819EC"/>
    <w:rsid w:val="00381C16"/>
    <w:rsid w:val="00381D0A"/>
    <w:rsid w:val="00381F0E"/>
    <w:rsid w:val="0038206F"/>
    <w:rsid w:val="00382242"/>
    <w:rsid w:val="003822EF"/>
    <w:rsid w:val="00382308"/>
    <w:rsid w:val="0038239A"/>
    <w:rsid w:val="003823FA"/>
    <w:rsid w:val="00382436"/>
    <w:rsid w:val="00382699"/>
    <w:rsid w:val="003826F3"/>
    <w:rsid w:val="00382934"/>
    <w:rsid w:val="00382A8E"/>
    <w:rsid w:val="00382D41"/>
    <w:rsid w:val="00382EEA"/>
    <w:rsid w:val="00382F5D"/>
    <w:rsid w:val="003830F1"/>
    <w:rsid w:val="0038322A"/>
    <w:rsid w:val="00383356"/>
    <w:rsid w:val="0038347D"/>
    <w:rsid w:val="003835B7"/>
    <w:rsid w:val="003835BF"/>
    <w:rsid w:val="003835FA"/>
    <w:rsid w:val="00383630"/>
    <w:rsid w:val="0038363A"/>
    <w:rsid w:val="0038366F"/>
    <w:rsid w:val="003837EC"/>
    <w:rsid w:val="00383817"/>
    <w:rsid w:val="0038389E"/>
    <w:rsid w:val="00383A28"/>
    <w:rsid w:val="00383A95"/>
    <w:rsid w:val="00383B22"/>
    <w:rsid w:val="00383B50"/>
    <w:rsid w:val="00383B71"/>
    <w:rsid w:val="00383FE6"/>
    <w:rsid w:val="003841A1"/>
    <w:rsid w:val="003842D7"/>
    <w:rsid w:val="00384468"/>
    <w:rsid w:val="0038477F"/>
    <w:rsid w:val="00384793"/>
    <w:rsid w:val="003849C6"/>
    <w:rsid w:val="00384AC7"/>
    <w:rsid w:val="00384B2A"/>
    <w:rsid w:val="00384B9B"/>
    <w:rsid w:val="00384BAD"/>
    <w:rsid w:val="00384CDC"/>
    <w:rsid w:val="00384CFE"/>
    <w:rsid w:val="00384CFF"/>
    <w:rsid w:val="00384DD6"/>
    <w:rsid w:val="00384E20"/>
    <w:rsid w:val="00384E22"/>
    <w:rsid w:val="00384E54"/>
    <w:rsid w:val="00384E80"/>
    <w:rsid w:val="00384EBC"/>
    <w:rsid w:val="00384FF7"/>
    <w:rsid w:val="00385099"/>
    <w:rsid w:val="003850A8"/>
    <w:rsid w:val="003850BF"/>
    <w:rsid w:val="0038526C"/>
    <w:rsid w:val="003852EB"/>
    <w:rsid w:val="0038536A"/>
    <w:rsid w:val="00385447"/>
    <w:rsid w:val="00385555"/>
    <w:rsid w:val="00385685"/>
    <w:rsid w:val="0038585B"/>
    <w:rsid w:val="00385872"/>
    <w:rsid w:val="00385952"/>
    <w:rsid w:val="003859E2"/>
    <w:rsid w:val="00385A60"/>
    <w:rsid w:val="00385B57"/>
    <w:rsid w:val="00385C46"/>
    <w:rsid w:val="00385E23"/>
    <w:rsid w:val="00385F76"/>
    <w:rsid w:val="0038603A"/>
    <w:rsid w:val="003860F4"/>
    <w:rsid w:val="0038611B"/>
    <w:rsid w:val="00386145"/>
    <w:rsid w:val="0038614B"/>
    <w:rsid w:val="0038627F"/>
    <w:rsid w:val="0038644C"/>
    <w:rsid w:val="00386466"/>
    <w:rsid w:val="003864AD"/>
    <w:rsid w:val="003865E6"/>
    <w:rsid w:val="00386773"/>
    <w:rsid w:val="003868E9"/>
    <w:rsid w:val="00386944"/>
    <w:rsid w:val="00386954"/>
    <w:rsid w:val="00386C50"/>
    <w:rsid w:val="00386C9A"/>
    <w:rsid w:val="00386D1C"/>
    <w:rsid w:val="00386D66"/>
    <w:rsid w:val="00386F02"/>
    <w:rsid w:val="00386F6E"/>
    <w:rsid w:val="00386FF9"/>
    <w:rsid w:val="00387032"/>
    <w:rsid w:val="00387086"/>
    <w:rsid w:val="003870EF"/>
    <w:rsid w:val="00387225"/>
    <w:rsid w:val="003874D8"/>
    <w:rsid w:val="0038772F"/>
    <w:rsid w:val="003877CD"/>
    <w:rsid w:val="0038799F"/>
    <w:rsid w:val="003879FC"/>
    <w:rsid w:val="00387B28"/>
    <w:rsid w:val="00387BE1"/>
    <w:rsid w:val="00387BEA"/>
    <w:rsid w:val="00387D04"/>
    <w:rsid w:val="00387D6C"/>
    <w:rsid w:val="00387D9F"/>
    <w:rsid w:val="003900EF"/>
    <w:rsid w:val="00390123"/>
    <w:rsid w:val="003902E9"/>
    <w:rsid w:val="003904A6"/>
    <w:rsid w:val="003905E4"/>
    <w:rsid w:val="00390724"/>
    <w:rsid w:val="00390908"/>
    <w:rsid w:val="00390AAB"/>
    <w:rsid w:val="00390BA6"/>
    <w:rsid w:val="00390BE7"/>
    <w:rsid w:val="00390C9F"/>
    <w:rsid w:val="00390F9D"/>
    <w:rsid w:val="003911E9"/>
    <w:rsid w:val="00391341"/>
    <w:rsid w:val="00391656"/>
    <w:rsid w:val="003917AA"/>
    <w:rsid w:val="00391858"/>
    <w:rsid w:val="003918D5"/>
    <w:rsid w:val="00391954"/>
    <w:rsid w:val="003919B8"/>
    <w:rsid w:val="003919EC"/>
    <w:rsid w:val="00391A8C"/>
    <w:rsid w:val="00391D58"/>
    <w:rsid w:val="00391ECD"/>
    <w:rsid w:val="00391FBE"/>
    <w:rsid w:val="0039208B"/>
    <w:rsid w:val="00392238"/>
    <w:rsid w:val="00392288"/>
    <w:rsid w:val="00392313"/>
    <w:rsid w:val="0039237E"/>
    <w:rsid w:val="003924A6"/>
    <w:rsid w:val="0039251C"/>
    <w:rsid w:val="0039258B"/>
    <w:rsid w:val="003928C7"/>
    <w:rsid w:val="0039297A"/>
    <w:rsid w:val="00392A94"/>
    <w:rsid w:val="00392BAB"/>
    <w:rsid w:val="00392BCA"/>
    <w:rsid w:val="00392BDC"/>
    <w:rsid w:val="00392FBC"/>
    <w:rsid w:val="00392FEA"/>
    <w:rsid w:val="00393228"/>
    <w:rsid w:val="00393233"/>
    <w:rsid w:val="003932B5"/>
    <w:rsid w:val="003932D2"/>
    <w:rsid w:val="00393327"/>
    <w:rsid w:val="00393348"/>
    <w:rsid w:val="003935EA"/>
    <w:rsid w:val="003936FF"/>
    <w:rsid w:val="003937B5"/>
    <w:rsid w:val="00393815"/>
    <w:rsid w:val="00393A98"/>
    <w:rsid w:val="00393AAF"/>
    <w:rsid w:val="00393DFF"/>
    <w:rsid w:val="00393E1A"/>
    <w:rsid w:val="00393F5B"/>
    <w:rsid w:val="003940C5"/>
    <w:rsid w:val="0039414E"/>
    <w:rsid w:val="003944B1"/>
    <w:rsid w:val="003947BC"/>
    <w:rsid w:val="003948E7"/>
    <w:rsid w:val="00394949"/>
    <w:rsid w:val="00394AD7"/>
    <w:rsid w:val="00394AF0"/>
    <w:rsid w:val="00394AF5"/>
    <w:rsid w:val="00394CEF"/>
    <w:rsid w:val="00394DB6"/>
    <w:rsid w:val="00394EE2"/>
    <w:rsid w:val="00394F55"/>
    <w:rsid w:val="0039505E"/>
    <w:rsid w:val="0039511F"/>
    <w:rsid w:val="0039529D"/>
    <w:rsid w:val="00395308"/>
    <w:rsid w:val="00395608"/>
    <w:rsid w:val="00395718"/>
    <w:rsid w:val="003957C6"/>
    <w:rsid w:val="0039588A"/>
    <w:rsid w:val="00395898"/>
    <w:rsid w:val="0039596B"/>
    <w:rsid w:val="003959CC"/>
    <w:rsid w:val="003959DF"/>
    <w:rsid w:val="00395B49"/>
    <w:rsid w:val="00395D00"/>
    <w:rsid w:val="00395D1D"/>
    <w:rsid w:val="00395EE4"/>
    <w:rsid w:val="00396126"/>
    <w:rsid w:val="003961D5"/>
    <w:rsid w:val="003962A5"/>
    <w:rsid w:val="00396319"/>
    <w:rsid w:val="00396615"/>
    <w:rsid w:val="00396629"/>
    <w:rsid w:val="0039669E"/>
    <w:rsid w:val="0039677C"/>
    <w:rsid w:val="00396AF6"/>
    <w:rsid w:val="00396C26"/>
    <w:rsid w:val="00396EA7"/>
    <w:rsid w:val="00396FCB"/>
    <w:rsid w:val="003971B7"/>
    <w:rsid w:val="003973D9"/>
    <w:rsid w:val="003974FC"/>
    <w:rsid w:val="00397557"/>
    <w:rsid w:val="003975A8"/>
    <w:rsid w:val="00397784"/>
    <w:rsid w:val="0039790C"/>
    <w:rsid w:val="00397A79"/>
    <w:rsid w:val="00397C25"/>
    <w:rsid w:val="00397C37"/>
    <w:rsid w:val="00397D86"/>
    <w:rsid w:val="00397E0A"/>
    <w:rsid w:val="00397E67"/>
    <w:rsid w:val="003A0174"/>
    <w:rsid w:val="003A03C9"/>
    <w:rsid w:val="003A0436"/>
    <w:rsid w:val="003A046C"/>
    <w:rsid w:val="003A0631"/>
    <w:rsid w:val="003A09B8"/>
    <w:rsid w:val="003A0A11"/>
    <w:rsid w:val="003A0AB7"/>
    <w:rsid w:val="003A0B7F"/>
    <w:rsid w:val="003A0C2A"/>
    <w:rsid w:val="003A0CDE"/>
    <w:rsid w:val="003A0D2D"/>
    <w:rsid w:val="003A0D7E"/>
    <w:rsid w:val="003A0E29"/>
    <w:rsid w:val="003A0E88"/>
    <w:rsid w:val="003A0EF3"/>
    <w:rsid w:val="003A130D"/>
    <w:rsid w:val="003A13A2"/>
    <w:rsid w:val="003A13E0"/>
    <w:rsid w:val="003A1614"/>
    <w:rsid w:val="003A16FD"/>
    <w:rsid w:val="003A17DC"/>
    <w:rsid w:val="003A1986"/>
    <w:rsid w:val="003A19F7"/>
    <w:rsid w:val="003A1A28"/>
    <w:rsid w:val="003A1A6B"/>
    <w:rsid w:val="003A1BD2"/>
    <w:rsid w:val="003A1C2C"/>
    <w:rsid w:val="003A1D38"/>
    <w:rsid w:val="003A1D71"/>
    <w:rsid w:val="003A1DA5"/>
    <w:rsid w:val="003A1F36"/>
    <w:rsid w:val="003A209A"/>
    <w:rsid w:val="003A21B9"/>
    <w:rsid w:val="003A23D0"/>
    <w:rsid w:val="003A25ED"/>
    <w:rsid w:val="003A28DA"/>
    <w:rsid w:val="003A2923"/>
    <w:rsid w:val="003A2980"/>
    <w:rsid w:val="003A2B9E"/>
    <w:rsid w:val="003A2BF8"/>
    <w:rsid w:val="003A2C8C"/>
    <w:rsid w:val="003A2C99"/>
    <w:rsid w:val="003A2D1A"/>
    <w:rsid w:val="003A2E04"/>
    <w:rsid w:val="003A2FBD"/>
    <w:rsid w:val="003A30FC"/>
    <w:rsid w:val="003A33B3"/>
    <w:rsid w:val="003A3439"/>
    <w:rsid w:val="003A3544"/>
    <w:rsid w:val="003A3724"/>
    <w:rsid w:val="003A375E"/>
    <w:rsid w:val="003A375F"/>
    <w:rsid w:val="003A38A1"/>
    <w:rsid w:val="003A398B"/>
    <w:rsid w:val="003A3C17"/>
    <w:rsid w:val="003A3D30"/>
    <w:rsid w:val="003A3F99"/>
    <w:rsid w:val="003A3FFD"/>
    <w:rsid w:val="003A402D"/>
    <w:rsid w:val="003A4035"/>
    <w:rsid w:val="003A42A1"/>
    <w:rsid w:val="003A43F2"/>
    <w:rsid w:val="003A45BD"/>
    <w:rsid w:val="003A4F25"/>
    <w:rsid w:val="003A5013"/>
    <w:rsid w:val="003A5052"/>
    <w:rsid w:val="003A50D4"/>
    <w:rsid w:val="003A5188"/>
    <w:rsid w:val="003A5227"/>
    <w:rsid w:val="003A5254"/>
    <w:rsid w:val="003A54C5"/>
    <w:rsid w:val="003A54CA"/>
    <w:rsid w:val="003A55DD"/>
    <w:rsid w:val="003A571D"/>
    <w:rsid w:val="003A5891"/>
    <w:rsid w:val="003A5AB2"/>
    <w:rsid w:val="003A5AD8"/>
    <w:rsid w:val="003A5AF4"/>
    <w:rsid w:val="003A5C35"/>
    <w:rsid w:val="003A5D8D"/>
    <w:rsid w:val="003A5FAC"/>
    <w:rsid w:val="003A6120"/>
    <w:rsid w:val="003A61AA"/>
    <w:rsid w:val="003A6309"/>
    <w:rsid w:val="003A6326"/>
    <w:rsid w:val="003A6390"/>
    <w:rsid w:val="003A63C5"/>
    <w:rsid w:val="003A648F"/>
    <w:rsid w:val="003A64D1"/>
    <w:rsid w:val="003A6657"/>
    <w:rsid w:val="003A66EE"/>
    <w:rsid w:val="003A675D"/>
    <w:rsid w:val="003A68CE"/>
    <w:rsid w:val="003A6A01"/>
    <w:rsid w:val="003A6A39"/>
    <w:rsid w:val="003A6C8F"/>
    <w:rsid w:val="003A7223"/>
    <w:rsid w:val="003A736B"/>
    <w:rsid w:val="003A7420"/>
    <w:rsid w:val="003A7426"/>
    <w:rsid w:val="003A743D"/>
    <w:rsid w:val="003A75D8"/>
    <w:rsid w:val="003A787B"/>
    <w:rsid w:val="003A7A7F"/>
    <w:rsid w:val="003A7DF1"/>
    <w:rsid w:val="003A7E5F"/>
    <w:rsid w:val="003A7EBD"/>
    <w:rsid w:val="003B007A"/>
    <w:rsid w:val="003B011D"/>
    <w:rsid w:val="003B0150"/>
    <w:rsid w:val="003B034D"/>
    <w:rsid w:val="003B04F1"/>
    <w:rsid w:val="003B0679"/>
    <w:rsid w:val="003B06B5"/>
    <w:rsid w:val="003B0702"/>
    <w:rsid w:val="003B090C"/>
    <w:rsid w:val="003B0981"/>
    <w:rsid w:val="003B0A8F"/>
    <w:rsid w:val="003B0AC1"/>
    <w:rsid w:val="003B0E0B"/>
    <w:rsid w:val="003B0ED5"/>
    <w:rsid w:val="003B11A5"/>
    <w:rsid w:val="003B120D"/>
    <w:rsid w:val="003B14F0"/>
    <w:rsid w:val="003B1813"/>
    <w:rsid w:val="003B1A71"/>
    <w:rsid w:val="003B1B34"/>
    <w:rsid w:val="003B1BB5"/>
    <w:rsid w:val="003B1C98"/>
    <w:rsid w:val="003B1D53"/>
    <w:rsid w:val="003B1DCB"/>
    <w:rsid w:val="003B1F03"/>
    <w:rsid w:val="003B1F98"/>
    <w:rsid w:val="003B20BE"/>
    <w:rsid w:val="003B2130"/>
    <w:rsid w:val="003B2358"/>
    <w:rsid w:val="003B2484"/>
    <w:rsid w:val="003B24F3"/>
    <w:rsid w:val="003B2729"/>
    <w:rsid w:val="003B2756"/>
    <w:rsid w:val="003B2A34"/>
    <w:rsid w:val="003B2BF4"/>
    <w:rsid w:val="003B2C37"/>
    <w:rsid w:val="003B2F65"/>
    <w:rsid w:val="003B3045"/>
    <w:rsid w:val="003B3288"/>
    <w:rsid w:val="003B3306"/>
    <w:rsid w:val="003B332B"/>
    <w:rsid w:val="003B3334"/>
    <w:rsid w:val="003B343E"/>
    <w:rsid w:val="003B3444"/>
    <w:rsid w:val="003B34F2"/>
    <w:rsid w:val="003B3534"/>
    <w:rsid w:val="003B3565"/>
    <w:rsid w:val="003B35EE"/>
    <w:rsid w:val="003B3716"/>
    <w:rsid w:val="003B3729"/>
    <w:rsid w:val="003B3977"/>
    <w:rsid w:val="003B39E3"/>
    <w:rsid w:val="003B3A89"/>
    <w:rsid w:val="003B3BAE"/>
    <w:rsid w:val="003B3CA1"/>
    <w:rsid w:val="003B3D49"/>
    <w:rsid w:val="003B3D77"/>
    <w:rsid w:val="003B404B"/>
    <w:rsid w:val="003B40FD"/>
    <w:rsid w:val="003B434F"/>
    <w:rsid w:val="003B46E0"/>
    <w:rsid w:val="003B4869"/>
    <w:rsid w:val="003B48E8"/>
    <w:rsid w:val="003B4E05"/>
    <w:rsid w:val="003B4E5D"/>
    <w:rsid w:val="003B5005"/>
    <w:rsid w:val="003B501B"/>
    <w:rsid w:val="003B5137"/>
    <w:rsid w:val="003B52D6"/>
    <w:rsid w:val="003B55D7"/>
    <w:rsid w:val="003B571E"/>
    <w:rsid w:val="003B575C"/>
    <w:rsid w:val="003B5863"/>
    <w:rsid w:val="003B5882"/>
    <w:rsid w:val="003B590E"/>
    <w:rsid w:val="003B59D6"/>
    <w:rsid w:val="003B5A78"/>
    <w:rsid w:val="003B5D98"/>
    <w:rsid w:val="003B5E5B"/>
    <w:rsid w:val="003B5F29"/>
    <w:rsid w:val="003B6019"/>
    <w:rsid w:val="003B6072"/>
    <w:rsid w:val="003B61BC"/>
    <w:rsid w:val="003B62CD"/>
    <w:rsid w:val="003B6394"/>
    <w:rsid w:val="003B63D1"/>
    <w:rsid w:val="003B64F9"/>
    <w:rsid w:val="003B6572"/>
    <w:rsid w:val="003B65DE"/>
    <w:rsid w:val="003B6657"/>
    <w:rsid w:val="003B6767"/>
    <w:rsid w:val="003B685C"/>
    <w:rsid w:val="003B6935"/>
    <w:rsid w:val="003B6A8F"/>
    <w:rsid w:val="003B6ACA"/>
    <w:rsid w:val="003B6CEE"/>
    <w:rsid w:val="003B6D43"/>
    <w:rsid w:val="003B6D8C"/>
    <w:rsid w:val="003B6E69"/>
    <w:rsid w:val="003B6FDD"/>
    <w:rsid w:val="003B71C4"/>
    <w:rsid w:val="003B727E"/>
    <w:rsid w:val="003B72C5"/>
    <w:rsid w:val="003B7385"/>
    <w:rsid w:val="003B7430"/>
    <w:rsid w:val="003B76AB"/>
    <w:rsid w:val="003B776B"/>
    <w:rsid w:val="003B7785"/>
    <w:rsid w:val="003B78F0"/>
    <w:rsid w:val="003B7AA8"/>
    <w:rsid w:val="003B7C08"/>
    <w:rsid w:val="003B7C98"/>
    <w:rsid w:val="003B7E07"/>
    <w:rsid w:val="003C0171"/>
    <w:rsid w:val="003C029C"/>
    <w:rsid w:val="003C02BF"/>
    <w:rsid w:val="003C0462"/>
    <w:rsid w:val="003C05CE"/>
    <w:rsid w:val="003C06D2"/>
    <w:rsid w:val="003C076F"/>
    <w:rsid w:val="003C081B"/>
    <w:rsid w:val="003C088F"/>
    <w:rsid w:val="003C08D6"/>
    <w:rsid w:val="003C092D"/>
    <w:rsid w:val="003C0C5F"/>
    <w:rsid w:val="003C0C68"/>
    <w:rsid w:val="003C0E8A"/>
    <w:rsid w:val="003C0FAD"/>
    <w:rsid w:val="003C0FE1"/>
    <w:rsid w:val="003C104F"/>
    <w:rsid w:val="003C105E"/>
    <w:rsid w:val="003C11C0"/>
    <w:rsid w:val="003C11F9"/>
    <w:rsid w:val="003C1202"/>
    <w:rsid w:val="003C12D5"/>
    <w:rsid w:val="003C1478"/>
    <w:rsid w:val="003C1538"/>
    <w:rsid w:val="003C1605"/>
    <w:rsid w:val="003C1705"/>
    <w:rsid w:val="003C17CC"/>
    <w:rsid w:val="003C17E6"/>
    <w:rsid w:val="003C180F"/>
    <w:rsid w:val="003C18D8"/>
    <w:rsid w:val="003C1A01"/>
    <w:rsid w:val="003C1A83"/>
    <w:rsid w:val="003C1A95"/>
    <w:rsid w:val="003C1AA9"/>
    <w:rsid w:val="003C1E4F"/>
    <w:rsid w:val="003C1EE5"/>
    <w:rsid w:val="003C208F"/>
    <w:rsid w:val="003C209C"/>
    <w:rsid w:val="003C2684"/>
    <w:rsid w:val="003C2694"/>
    <w:rsid w:val="003C26F4"/>
    <w:rsid w:val="003C2798"/>
    <w:rsid w:val="003C2806"/>
    <w:rsid w:val="003C2872"/>
    <w:rsid w:val="003C299C"/>
    <w:rsid w:val="003C29F0"/>
    <w:rsid w:val="003C2B2B"/>
    <w:rsid w:val="003C2B93"/>
    <w:rsid w:val="003C2BC7"/>
    <w:rsid w:val="003C2C69"/>
    <w:rsid w:val="003C2C8A"/>
    <w:rsid w:val="003C2D42"/>
    <w:rsid w:val="003C2D8C"/>
    <w:rsid w:val="003C309E"/>
    <w:rsid w:val="003C30FB"/>
    <w:rsid w:val="003C3267"/>
    <w:rsid w:val="003C35A0"/>
    <w:rsid w:val="003C3660"/>
    <w:rsid w:val="003C3799"/>
    <w:rsid w:val="003C3852"/>
    <w:rsid w:val="003C38F4"/>
    <w:rsid w:val="003C391B"/>
    <w:rsid w:val="003C391E"/>
    <w:rsid w:val="003C39AC"/>
    <w:rsid w:val="003C39C8"/>
    <w:rsid w:val="003C39CD"/>
    <w:rsid w:val="003C3C4D"/>
    <w:rsid w:val="003C3C84"/>
    <w:rsid w:val="003C3CBB"/>
    <w:rsid w:val="003C3D71"/>
    <w:rsid w:val="003C3DA3"/>
    <w:rsid w:val="003C3F11"/>
    <w:rsid w:val="003C3F90"/>
    <w:rsid w:val="003C3FB8"/>
    <w:rsid w:val="003C3FE2"/>
    <w:rsid w:val="003C41A4"/>
    <w:rsid w:val="003C43B6"/>
    <w:rsid w:val="003C4440"/>
    <w:rsid w:val="003C4636"/>
    <w:rsid w:val="003C471D"/>
    <w:rsid w:val="003C4720"/>
    <w:rsid w:val="003C474A"/>
    <w:rsid w:val="003C494E"/>
    <w:rsid w:val="003C49D7"/>
    <w:rsid w:val="003C4B9A"/>
    <w:rsid w:val="003C4C9D"/>
    <w:rsid w:val="003C4CBB"/>
    <w:rsid w:val="003C4CC6"/>
    <w:rsid w:val="003C4CD3"/>
    <w:rsid w:val="003C4E71"/>
    <w:rsid w:val="003C4F09"/>
    <w:rsid w:val="003C5004"/>
    <w:rsid w:val="003C50D5"/>
    <w:rsid w:val="003C5138"/>
    <w:rsid w:val="003C5336"/>
    <w:rsid w:val="003C53A6"/>
    <w:rsid w:val="003C5459"/>
    <w:rsid w:val="003C570C"/>
    <w:rsid w:val="003C581F"/>
    <w:rsid w:val="003C5C4C"/>
    <w:rsid w:val="003C5E6F"/>
    <w:rsid w:val="003C619A"/>
    <w:rsid w:val="003C61F6"/>
    <w:rsid w:val="003C6221"/>
    <w:rsid w:val="003C634E"/>
    <w:rsid w:val="003C6590"/>
    <w:rsid w:val="003C678F"/>
    <w:rsid w:val="003C6886"/>
    <w:rsid w:val="003C6C5E"/>
    <w:rsid w:val="003C6D04"/>
    <w:rsid w:val="003C6D05"/>
    <w:rsid w:val="003C6F60"/>
    <w:rsid w:val="003C6FC8"/>
    <w:rsid w:val="003C7438"/>
    <w:rsid w:val="003C78A2"/>
    <w:rsid w:val="003C7BB4"/>
    <w:rsid w:val="003C7C01"/>
    <w:rsid w:val="003C7D1E"/>
    <w:rsid w:val="003C7ED7"/>
    <w:rsid w:val="003D0180"/>
    <w:rsid w:val="003D01B0"/>
    <w:rsid w:val="003D0250"/>
    <w:rsid w:val="003D035C"/>
    <w:rsid w:val="003D03AA"/>
    <w:rsid w:val="003D0416"/>
    <w:rsid w:val="003D0512"/>
    <w:rsid w:val="003D0894"/>
    <w:rsid w:val="003D0957"/>
    <w:rsid w:val="003D0A0C"/>
    <w:rsid w:val="003D0DC7"/>
    <w:rsid w:val="003D0E6D"/>
    <w:rsid w:val="003D10F5"/>
    <w:rsid w:val="003D12A1"/>
    <w:rsid w:val="003D164F"/>
    <w:rsid w:val="003D18CF"/>
    <w:rsid w:val="003D19EF"/>
    <w:rsid w:val="003D1E9D"/>
    <w:rsid w:val="003D1EB2"/>
    <w:rsid w:val="003D207A"/>
    <w:rsid w:val="003D20EA"/>
    <w:rsid w:val="003D234D"/>
    <w:rsid w:val="003D2438"/>
    <w:rsid w:val="003D2603"/>
    <w:rsid w:val="003D2773"/>
    <w:rsid w:val="003D2797"/>
    <w:rsid w:val="003D2818"/>
    <w:rsid w:val="003D2873"/>
    <w:rsid w:val="003D2926"/>
    <w:rsid w:val="003D2A8F"/>
    <w:rsid w:val="003D2B67"/>
    <w:rsid w:val="003D2D34"/>
    <w:rsid w:val="003D2E18"/>
    <w:rsid w:val="003D2E53"/>
    <w:rsid w:val="003D2E80"/>
    <w:rsid w:val="003D3037"/>
    <w:rsid w:val="003D309A"/>
    <w:rsid w:val="003D30B4"/>
    <w:rsid w:val="003D30B6"/>
    <w:rsid w:val="003D30E6"/>
    <w:rsid w:val="003D3397"/>
    <w:rsid w:val="003D34F6"/>
    <w:rsid w:val="003D3632"/>
    <w:rsid w:val="003D3672"/>
    <w:rsid w:val="003D36BC"/>
    <w:rsid w:val="003D36F1"/>
    <w:rsid w:val="003D37E0"/>
    <w:rsid w:val="003D3883"/>
    <w:rsid w:val="003D38E6"/>
    <w:rsid w:val="003D399C"/>
    <w:rsid w:val="003D3A75"/>
    <w:rsid w:val="003D3AC2"/>
    <w:rsid w:val="003D3B4F"/>
    <w:rsid w:val="003D3CC6"/>
    <w:rsid w:val="003D433B"/>
    <w:rsid w:val="003D43D4"/>
    <w:rsid w:val="003D4429"/>
    <w:rsid w:val="003D451C"/>
    <w:rsid w:val="003D4571"/>
    <w:rsid w:val="003D45F8"/>
    <w:rsid w:val="003D4689"/>
    <w:rsid w:val="003D4849"/>
    <w:rsid w:val="003D485D"/>
    <w:rsid w:val="003D4896"/>
    <w:rsid w:val="003D49D1"/>
    <w:rsid w:val="003D4A6A"/>
    <w:rsid w:val="003D4CE2"/>
    <w:rsid w:val="003D4F1E"/>
    <w:rsid w:val="003D4FA3"/>
    <w:rsid w:val="003D51BB"/>
    <w:rsid w:val="003D51F5"/>
    <w:rsid w:val="003D5265"/>
    <w:rsid w:val="003D52AC"/>
    <w:rsid w:val="003D52CF"/>
    <w:rsid w:val="003D52D4"/>
    <w:rsid w:val="003D5822"/>
    <w:rsid w:val="003D5877"/>
    <w:rsid w:val="003D58CA"/>
    <w:rsid w:val="003D5905"/>
    <w:rsid w:val="003D5930"/>
    <w:rsid w:val="003D5B2D"/>
    <w:rsid w:val="003D5BBD"/>
    <w:rsid w:val="003D5DC3"/>
    <w:rsid w:val="003D5DC5"/>
    <w:rsid w:val="003D5E61"/>
    <w:rsid w:val="003D5F04"/>
    <w:rsid w:val="003D61A0"/>
    <w:rsid w:val="003D6317"/>
    <w:rsid w:val="003D66D2"/>
    <w:rsid w:val="003D6A0B"/>
    <w:rsid w:val="003D6E9F"/>
    <w:rsid w:val="003D70C6"/>
    <w:rsid w:val="003D7171"/>
    <w:rsid w:val="003D7225"/>
    <w:rsid w:val="003D732B"/>
    <w:rsid w:val="003D7347"/>
    <w:rsid w:val="003D73A7"/>
    <w:rsid w:val="003D73DF"/>
    <w:rsid w:val="003D7766"/>
    <w:rsid w:val="003D7850"/>
    <w:rsid w:val="003D7BE4"/>
    <w:rsid w:val="003D7FF9"/>
    <w:rsid w:val="003E0039"/>
    <w:rsid w:val="003E00BF"/>
    <w:rsid w:val="003E0212"/>
    <w:rsid w:val="003E030D"/>
    <w:rsid w:val="003E03C6"/>
    <w:rsid w:val="003E03C7"/>
    <w:rsid w:val="003E045F"/>
    <w:rsid w:val="003E0460"/>
    <w:rsid w:val="003E0593"/>
    <w:rsid w:val="003E05E0"/>
    <w:rsid w:val="003E09E1"/>
    <w:rsid w:val="003E0B42"/>
    <w:rsid w:val="003E0F30"/>
    <w:rsid w:val="003E138E"/>
    <w:rsid w:val="003E1398"/>
    <w:rsid w:val="003E14C7"/>
    <w:rsid w:val="003E15A9"/>
    <w:rsid w:val="003E1638"/>
    <w:rsid w:val="003E16A6"/>
    <w:rsid w:val="003E16E0"/>
    <w:rsid w:val="003E1701"/>
    <w:rsid w:val="003E172F"/>
    <w:rsid w:val="003E1919"/>
    <w:rsid w:val="003E1967"/>
    <w:rsid w:val="003E198C"/>
    <w:rsid w:val="003E1A6E"/>
    <w:rsid w:val="003E1B4F"/>
    <w:rsid w:val="003E1B9F"/>
    <w:rsid w:val="003E1C82"/>
    <w:rsid w:val="003E1C99"/>
    <w:rsid w:val="003E1CA8"/>
    <w:rsid w:val="003E1D3D"/>
    <w:rsid w:val="003E1D5F"/>
    <w:rsid w:val="003E1DDB"/>
    <w:rsid w:val="003E1F1D"/>
    <w:rsid w:val="003E1FF4"/>
    <w:rsid w:val="003E2055"/>
    <w:rsid w:val="003E2080"/>
    <w:rsid w:val="003E2121"/>
    <w:rsid w:val="003E2551"/>
    <w:rsid w:val="003E2668"/>
    <w:rsid w:val="003E269A"/>
    <w:rsid w:val="003E26D1"/>
    <w:rsid w:val="003E28DE"/>
    <w:rsid w:val="003E2A89"/>
    <w:rsid w:val="003E2AE4"/>
    <w:rsid w:val="003E2C6D"/>
    <w:rsid w:val="003E2D23"/>
    <w:rsid w:val="003E2D5B"/>
    <w:rsid w:val="003E2D84"/>
    <w:rsid w:val="003E2E35"/>
    <w:rsid w:val="003E2E71"/>
    <w:rsid w:val="003E3095"/>
    <w:rsid w:val="003E3228"/>
    <w:rsid w:val="003E325C"/>
    <w:rsid w:val="003E334A"/>
    <w:rsid w:val="003E3459"/>
    <w:rsid w:val="003E3554"/>
    <w:rsid w:val="003E366C"/>
    <w:rsid w:val="003E36B2"/>
    <w:rsid w:val="003E3798"/>
    <w:rsid w:val="003E38E4"/>
    <w:rsid w:val="003E39A3"/>
    <w:rsid w:val="003E3A44"/>
    <w:rsid w:val="003E3E73"/>
    <w:rsid w:val="003E3EBD"/>
    <w:rsid w:val="003E40C9"/>
    <w:rsid w:val="003E4106"/>
    <w:rsid w:val="003E41E1"/>
    <w:rsid w:val="003E426E"/>
    <w:rsid w:val="003E4277"/>
    <w:rsid w:val="003E42ED"/>
    <w:rsid w:val="003E4634"/>
    <w:rsid w:val="003E4664"/>
    <w:rsid w:val="003E466A"/>
    <w:rsid w:val="003E4743"/>
    <w:rsid w:val="003E47C4"/>
    <w:rsid w:val="003E4BBD"/>
    <w:rsid w:val="003E4C62"/>
    <w:rsid w:val="003E5043"/>
    <w:rsid w:val="003E510E"/>
    <w:rsid w:val="003E5178"/>
    <w:rsid w:val="003E520E"/>
    <w:rsid w:val="003E534C"/>
    <w:rsid w:val="003E5464"/>
    <w:rsid w:val="003E5486"/>
    <w:rsid w:val="003E54E2"/>
    <w:rsid w:val="003E5948"/>
    <w:rsid w:val="003E5A0C"/>
    <w:rsid w:val="003E5A23"/>
    <w:rsid w:val="003E5A9F"/>
    <w:rsid w:val="003E5B89"/>
    <w:rsid w:val="003E5C12"/>
    <w:rsid w:val="003E5C96"/>
    <w:rsid w:val="003E5D89"/>
    <w:rsid w:val="003E5DAC"/>
    <w:rsid w:val="003E5FF7"/>
    <w:rsid w:val="003E63E1"/>
    <w:rsid w:val="003E63FD"/>
    <w:rsid w:val="003E6457"/>
    <w:rsid w:val="003E646E"/>
    <w:rsid w:val="003E6676"/>
    <w:rsid w:val="003E6697"/>
    <w:rsid w:val="003E69F5"/>
    <w:rsid w:val="003E6B15"/>
    <w:rsid w:val="003E6C5F"/>
    <w:rsid w:val="003E6DBD"/>
    <w:rsid w:val="003E6EB5"/>
    <w:rsid w:val="003E6EE6"/>
    <w:rsid w:val="003E6FE7"/>
    <w:rsid w:val="003E7138"/>
    <w:rsid w:val="003E7210"/>
    <w:rsid w:val="003E733C"/>
    <w:rsid w:val="003E752D"/>
    <w:rsid w:val="003E77EF"/>
    <w:rsid w:val="003E790B"/>
    <w:rsid w:val="003E79F0"/>
    <w:rsid w:val="003E7CD2"/>
    <w:rsid w:val="003E7E60"/>
    <w:rsid w:val="003E7F56"/>
    <w:rsid w:val="003E7FE6"/>
    <w:rsid w:val="003E7FF4"/>
    <w:rsid w:val="003F01D8"/>
    <w:rsid w:val="003F025D"/>
    <w:rsid w:val="003F031A"/>
    <w:rsid w:val="003F0326"/>
    <w:rsid w:val="003F0373"/>
    <w:rsid w:val="003F04BC"/>
    <w:rsid w:val="003F0775"/>
    <w:rsid w:val="003F0782"/>
    <w:rsid w:val="003F07EE"/>
    <w:rsid w:val="003F0973"/>
    <w:rsid w:val="003F0B52"/>
    <w:rsid w:val="003F0B8F"/>
    <w:rsid w:val="003F0BC8"/>
    <w:rsid w:val="003F0C85"/>
    <w:rsid w:val="003F0D8A"/>
    <w:rsid w:val="003F0DB6"/>
    <w:rsid w:val="003F0EF7"/>
    <w:rsid w:val="003F1113"/>
    <w:rsid w:val="003F1327"/>
    <w:rsid w:val="003F1512"/>
    <w:rsid w:val="003F15E6"/>
    <w:rsid w:val="003F1628"/>
    <w:rsid w:val="003F1646"/>
    <w:rsid w:val="003F1689"/>
    <w:rsid w:val="003F16CC"/>
    <w:rsid w:val="003F16EB"/>
    <w:rsid w:val="003F1ACB"/>
    <w:rsid w:val="003F1B04"/>
    <w:rsid w:val="003F1C7D"/>
    <w:rsid w:val="003F1D3F"/>
    <w:rsid w:val="003F1DB6"/>
    <w:rsid w:val="003F1DF1"/>
    <w:rsid w:val="003F1FB7"/>
    <w:rsid w:val="003F219B"/>
    <w:rsid w:val="003F22B8"/>
    <w:rsid w:val="003F2307"/>
    <w:rsid w:val="003F237E"/>
    <w:rsid w:val="003F23B0"/>
    <w:rsid w:val="003F24A9"/>
    <w:rsid w:val="003F24C5"/>
    <w:rsid w:val="003F285B"/>
    <w:rsid w:val="003F29E3"/>
    <w:rsid w:val="003F2AB5"/>
    <w:rsid w:val="003F2BAF"/>
    <w:rsid w:val="003F2C0E"/>
    <w:rsid w:val="003F2C3C"/>
    <w:rsid w:val="003F2EDB"/>
    <w:rsid w:val="003F2FD5"/>
    <w:rsid w:val="003F3172"/>
    <w:rsid w:val="003F31B6"/>
    <w:rsid w:val="003F31EB"/>
    <w:rsid w:val="003F3219"/>
    <w:rsid w:val="003F32D4"/>
    <w:rsid w:val="003F32DF"/>
    <w:rsid w:val="003F33E9"/>
    <w:rsid w:val="003F34A7"/>
    <w:rsid w:val="003F35E0"/>
    <w:rsid w:val="003F3639"/>
    <w:rsid w:val="003F369F"/>
    <w:rsid w:val="003F3760"/>
    <w:rsid w:val="003F3801"/>
    <w:rsid w:val="003F381B"/>
    <w:rsid w:val="003F381D"/>
    <w:rsid w:val="003F3A53"/>
    <w:rsid w:val="003F3BA7"/>
    <w:rsid w:val="003F3C31"/>
    <w:rsid w:val="003F3C66"/>
    <w:rsid w:val="003F3CD2"/>
    <w:rsid w:val="003F3CD7"/>
    <w:rsid w:val="003F3F74"/>
    <w:rsid w:val="003F3F98"/>
    <w:rsid w:val="003F4145"/>
    <w:rsid w:val="003F4207"/>
    <w:rsid w:val="003F43E2"/>
    <w:rsid w:val="003F44B2"/>
    <w:rsid w:val="003F4687"/>
    <w:rsid w:val="003F483D"/>
    <w:rsid w:val="003F4934"/>
    <w:rsid w:val="003F4B71"/>
    <w:rsid w:val="003F4B95"/>
    <w:rsid w:val="003F4CFF"/>
    <w:rsid w:val="003F4E6E"/>
    <w:rsid w:val="003F5109"/>
    <w:rsid w:val="003F520C"/>
    <w:rsid w:val="003F52DB"/>
    <w:rsid w:val="003F5488"/>
    <w:rsid w:val="003F5492"/>
    <w:rsid w:val="003F56D4"/>
    <w:rsid w:val="003F57C9"/>
    <w:rsid w:val="003F58FB"/>
    <w:rsid w:val="003F5941"/>
    <w:rsid w:val="003F59D1"/>
    <w:rsid w:val="003F5A29"/>
    <w:rsid w:val="003F5A2F"/>
    <w:rsid w:val="003F5A40"/>
    <w:rsid w:val="003F5B55"/>
    <w:rsid w:val="003F5E9E"/>
    <w:rsid w:val="003F6034"/>
    <w:rsid w:val="003F6121"/>
    <w:rsid w:val="003F61BB"/>
    <w:rsid w:val="003F61D4"/>
    <w:rsid w:val="003F6216"/>
    <w:rsid w:val="003F6341"/>
    <w:rsid w:val="003F63B0"/>
    <w:rsid w:val="003F645A"/>
    <w:rsid w:val="003F6658"/>
    <w:rsid w:val="003F6680"/>
    <w:rsid w:val="003F675F"/>
    <w:rsid w:val="003F67B7"/>
    <w:rsid w:val="003F6870"/>
    <w:rsid w:val="003F68F0"/>
    <w:rsid w:val="003F6AE2"/>
    <w:rsid w:val="003F6C44"/>
    <w:rsid w:val="003F6C92"/>
    <w:rsid w:val="003F6ED2"/>
    <w:rsid w:val="003F6EE1"/>
    <w:rsid w:val="003F6F30"/>
    <w:rsid w:val="003F703C"/>
    <w:rsid w:val="003F714E"/>
    <w:rsid w:val="003F71D9"/>
    <w:rsid w:val="003F71F8"/>
    <w:rsid w:val="003F72B2"/>
    <w:rsid w:val="003F7420"/>
    <w:rsid w:val="003F74CC"/>
    <w:rsid w:val="003F74FC"/>
    <w:rsid w:val="003F750C"/>
    <w:rsid w:val="003F75B6"/>
    <w:rsid w:val="003F7620"/>
    <w:rsid w:val="003F7A91"/>
    <w:rsid w:val="003F7C3A"/>
    <w:rsid w:val="003F7D3D"/>
    <w:rsid w:val="003F7F1D"/>
    <w:rsid w:val="004002EF"/>
    <w:rsid w:val="004004D1"/>
    <w:rsid w:val="00400503"/>
    <w:rsid w:val="004005B6"/>
    <w:rsid w:val="00400744"/>
    <w:rsid w:val="004009E8"/>
    <w:rsid w:val="00400C31"/>
    <w:rsid w:val="00400CFF"/>
    <w:rsid w:val="00401031"/>
    <w:rsid w:val="0040104C"/>
    <w:rsid w:val="00401091"/>
    <w:rsid w:val="00401279"/>
    <w:rsid w:val="004012F2"/>
    <w:rsid w:val="004013D9"/>
    <w:rsid w:val="00401499"/>
    <w:rsid w:val="004015F3"/>
    <w:rsid w:val="0040166E"/>
    <w:rsid w:val="00401684"/>
    <w:rsid w:val="004017C8"/>
    <w:rsid w:val="00401849"/>
    <w:rsid w:val="00401856"/>
    <w:rsid w:val="00401969"/>
    <w:rsid w:val="00401997"/>
    <w:rsid w:val="00401A35"/>
    <w:rsid w:val="00401B58"/>
    <w:rsid w:val="00401CA7"/>
    <w:rsid w:val="00401CE4"/>
    <w:rsid w:val="00401EC6"/>
    <w:rsid w:val="00402133"/>
    <w:rsid w:val="00402686"/>
    <w:rsid w:val="004026AE"/>
    <w:rsid w:val="004027FF"/>
    <w:rsid w:val="0040295D"/>
    <w:rsid w:val="00402963"/>
    <w:rsid w:val="00402A84"/>
    <w:rsid w:val="00402C9F"/>
    <w:rsid w:val="00402F10"/>
    <w:rsid w:val="0040335B"/>
    <w:rsid w:val="004034CA"/>
    <w:rsid w:val="0040355F"/>
    <w:rsid w:val="004038AB"/>
    <w:rsid w:val="004039FD"/>
    <w:rsid w:val="00403BDD"/>
    <w:rsid w:val="00403E25"/>
    <w:rsid w:val="004040D0"/>
    <w:rsid w:val="0040427D"/>
    <w:rsid w:val="004042EB"/>
    <w:rsid w:val="0040437A"/>
    <w:rsid w:val="00404403"/>
    <w:rsid w:val="00404494"/>
    <w:rsid w:val="004044BD"/>
    <w:rsid w:val="00404585"/>
    <w:rsid w:val="004046D4"/>
    <w:rsid w:val="00404A6C"/>
    <w:rsid w:val="00404C38"/>
    <w:rsid w:val="00404C62"/>
    <w:rsid w:val="00404C9B"/>
    <w:rsid w:val="00404D63"/>
    <w:rsid w:val="00404FED"/>
    <w:rsid w:val="0040504A"/>
    <w:rsid w:val="004050CE"/>
    <w:rsid w:val="004051F4"/>
    <w:rsid w:val="004052A4"/>
    <w:rsid w:val="0040543C"/>
    <w:rsid w:val="00405509"/>
    <w:rsid w:val="004057E1"/>
    <w:rsid w:val="004058F8"/>
    <w:rsid w:val="00405B30"/>
    <w:rsid w:val="00405B39"/>
    <w:rsid w:val="00405C7A"/>
    <w:rsid w:val="00405D08"/>
    <w:rsid w:val="00405E3B"/>
    <w:rsid w:val="00405F84"/>
    <w:rsid w:val="00406079"/>
    <w:rsid w:val="0040643B"/>
    <w:rsid w:val="004066FE"/>
    <w:rsid w:val="00406A66"/>
    <w:rsid w:val="00406C82"/>
    <w:rsid w:val="00406C96"/>
    <w:rsid w:val="00406CB9"/>
    <w:rsid w:val="00406F84"/>
    <w:rsid w:val="0040704C"/>
    <w:rsid w:val="0040734D"/>
    <w:rsid w:val="004074AB"/>
    <w:rsid w:val="00407553"/>
    <w:rsid w:val="0040763D"/>
    <w:rsid w:val="004077A9"/>
    <w:rsid w:val="004078B6"/>
    <w:rsid w:val="00407B38"/>
    <w:rsid w:val="00407B3D"/>
    <w:rsid w:val="00407C66"/>
    <w:rsid w:val="00407E6A"/>
    <w:rsid w:val="00407E79"/>
    <w:rsid w:val="00407FCD"/>
    <w:rsid w:val="004101E0"/>
    <w:rsid w:val="004103A3"/>
    <w:rsid w:val="00410641"/>
    <w:rsid w:val="00410818"/>
    <w:rsid w:val="00410A29"/>
    <w:rsid w:val="00410A82"/>
    <w:rsid w:val="00410C74"/>
    <w:rsid w:val="00410CDB"/>
    <w:rsid w:val="00410CFA"/>
    <w:rsid w:val="00410DC8"/>
    <w:rsid w:val="00410F0B"/>
    <w:rsid w:val="004110B2"/>
    <w:rsid w:val="00411100"/>
    <w:rsid w:val="0041119F"/>
    <w:rsid w:val="0041126A"/>
    <w:rsid w:val="004113D1"/>
    <w:rsid w:val="00411402"/>
    <w:rsid w:val="00411492"/>
    <w:rsid w:val="00411516"/>
    <w:rsid w:val="00411580"/>
    <w:rsid w:val="0041164E"/>
    <w:rsid w:val="00411700"/>
    <w:rsid w:val="0041174B"/>
    <w:rsid w:val="004117DE"/>
    <w:rsid w:val="00411957"/>
    <w:rsid w:val="00411A73"/>
    <w:rsid w:val="00411BDF"/>
    <w:rsid w:val="00411F50"/>
    <w:rsid w:val="00412032"/>
    <w:rsid w:val="004120A9"/>
    <w:rsid w:val="0041221A"/>
    <w:rsid w:val="004122DF"/>
    <w:rsid w:val="00412A5D"/>
    <w:rsid w:val="00412B9B"/>
    <w:rsid w:val="00412FDD"/>
    <w:rsid w:val="00412FF0"/>
    <w:rsid w:val="00413096"/>
    <w:rsid w:val="00413098"/>
    <w:rsid w:val="00413157"/>
    <w:rsid w:val="004131E5"/>
    <w:rsid w:val="004131F0"/>
    <w:rsid w:val="00413214"/>
    <w:rsid w:val="00413262"/>
    <w:rsid w:val="004132B9"/>
    <w:rsid w:val="0041339F"/>
    <w:rsid w:val="0041344F"/>
    <w:rsid w:val="00413466"/>
    <w:rsid w:val="00413568"/>
    <w:rsid w:val="004135E7"/>
    <w:rsid w:val="0041362C"/>
    <w:rsid w:val="0041363D"/>
    <w:rsid w:val="0041375F"/>
    <w:rsid w:val="004138EE"/>
    <w:rsid w:val="004138F1"/>
    <w:rsid w:val="00413A14"/>
    <w:rsid w:val="00413A9E"/>
    <w:rsid w:val="00413C7E"/>
    <w:rsid w:val="00413D17"/>
    <w:rsid w:val="00413D47"/>
    <w:rsid w:val="00413D8F"/>
    <w:rsid w:val="00413DAD"/>
    <w:rsid w:val="00413E9E"/>
    <w:rsid w:val="00413EC5"/>
    <w:rsid w:val="00413FA5"/>
    <w:rsid w:val="0041426F"/>
    <w:rsid w:val="004142D4"/>
    <w:rsid w:val="00414337"/>
    <w:rsid w:val="00414344"/>
    <w:rsid w:val="004143F2"/>
    <w:rsid w:val="004143FC"/>
    <w:rsid w:val="00414482"/>
    <w:rsid w:val="004144C1"/>
    <w:rsid w:val="00414545"/>
    <w:rsid w:val="004147BD"/>
    <w:rsid w:val="00414A2B"/>
    <w:rsid w:val="00414A8B"/>
    <w:rsid w:val="00414AA5"/>
    <w:rsid w:val="00414AAB"/>
    <w:rsid w:val="00414B6F"/>
    <w:rsid w:val="00414C40"/>
    <w:rsid w:val="00414C56"/>
    <w:rsid w:val="00414CC9"/>
    <w:rsid w:val="00414CFC"/>
    <w:rsid w:val="00414CFF"/>
    <w:rsid w:val="00414D76"/>
    <w:rsid w:val="00414E85"/>
    <w:rsid w:val="0041507D"/>
    <w:rsid w:val="00415239"/>
    <w:rsid w:val="004152E6"/>
    <w:rsid w:val="004153A5"/>
    <w:rsid w:val="004154C1"/>
    <w:rsid w:val="00415507"/>
    <w:rsid w:val="00415510"/>
    <w:rsid w:val="0041556A"/>
    <w:rsid w:val="00415698"/>
    <w:rsid w:val="004158C7"/>
    <w:rsid w:val="00415A2B"/>
    <w:rsid w:val="00415BB8"/>
    <w:rsid w:val="00415C71"/>
    <w:rsid w:val="00415DAE"/>
    <w:rsid w:val="0041603A"/>
    <w:rsid w:val="004161C9"/>
    <w:rsid w:val="004161CC"/>
    <w:rsid w:val="0041632A"/>
    <w:rsid w:val="00416484"/>
    <w:rsid w:val="00416594"/>
    <w:rsid w:val="0041688F"/>
    <w:rsid w:val="004169F3"/>
    <w:rsid w:val="00416A68"/>
    <w:rsid w:val="00416BC2"/>
    <w:rsid w:val="00416D15"/>
    <w:rsid w:val="00416D1D"/>
    <w:rsid w:val="00416DFD"/>
    <w:rsid w:val="00416FAB"/>
    <w:rsid w:val="00417186"/>
    <w:rsid w:val="004171A1"/>
    <w:rsid w:val="0041732D"/>
    <w:rsid w:val="0041747E"/>
    <w:rsid w:val="00417588"/>
    <w:rsid w:val="004175FF"/>
    <w:rsid w:val="0041786F"/>
    <w:rsid w:val="0041787F"/>
    <w:rsid w:val="00417A96"/>
    <w:rsid w:val="00417B3A"/>
    <w:rsid w:val="00417B6A"/>
    <w:rsid w:val="00417BE7"/>
    <w:rsid w:val="00417D02"/>
    <w:rsid w:val="00417F3F"/>
    <w:rsid w:val="00417F5B"/>
    <w:rsid w:val="00417FBC"/>
    <w:rsid w:val="004200C5"/>
    <w:rsid w:val="00420243"/>
    <w:rsid w:val="0042027C"/>
    <w:rsid w:val="0042050B"/>
    <w:rsid w:val="00420563"/>
    <w:rsid w:val="00420570"/>
    <w:rsid w:val="00420652"/>
    <w:rsid w:val="0042071F"/>
    <w:rsid w:val="00420894"/>
    <w:rsid w:val="004209B9"/>
    <w:rsid w:val="00420D7C"/>
    <w:rsid w:val="00420E03"/>
    <w:rsid w:val="00420FF3"/>
    <w:rsid w:val="00421071"/>
    <w:rsid w:val="00421160"/>
    <w:rsid w:val="0042126E"/>
    <w:rsid w:val="0042130F"/>
    <w:rsid w:val="0042132A"/>
    <w:rsid w:val="004213CE"/>
    <w:rsid w:val="004213FD"/>
    <w:rsid w:val="00421721"/>
    <w:rsid w:val="004217B4"/>
    <w:rsid w:val="0042182E"/>
    <w:rsid w:val="00421A9F"/>
    <w:rsid w:val="00421B6F"/>
    <w:rsid w:val="00421D41"/>
    <w:rsid w:val="00421D45"/>
    <w:rsid w:val="00421DC1"/>
    <w:rsid w:val="00421F83"/>
    <w:rsid w:val="004221A7"/>
    <w:rsid w:val="004223DF"/>
    <w:rsid w:val="00422572"/>
    <w:rsid w:val="004226E1"/>
    <w:rsid w:val="00422758"/>
    <w:rsid w:val="0042278E"/>
    <w:rsid w:val="004227A9"/>
    <w:rsid w:val="0042298D"/>
    <w:rsid w:val="00422A68"/>
    <w:rsid w:val="00422C38"/>
    <w:rsid w:val="00422C6E"/>
    <w:rsid w:val="00422EE2"/>
    <w:rsid w:val="00423180"/>
    <w:rsid w:val="004231D1"/>
    <w:rsid w:val="00423437"/>
    <w:rsid w:val="00423493"/>
    <w:rsid w:val="004236A0"/>
    <w:rsid w:val="004236C4"/>
    <w:rsid w:val="00423877"/>
    <w:rsid w:val="0042388A"/>
    <w:rsid w:val="004239F0"/>
    <w:rsid w:val="00423A71"/>
    <w:rsid w:val="00423AF5"/>
    <w:rsid w:val="00423CD0"/>
    <w:rsid w:val="00423D1D"/>
    <w:rsid w:val="00423EC4"/>
    <w:rsid w:val="00423F49"/>
    <w:rsid w:val="00423FED"/>
    <w:rsid w:val="004241C7"/>
    <w:rsid w:val="004242F7"/>
    <w:rsid w:val="004243CD"/>
    <w:rsid w:val="004243CE"/>
    <w:rsid w:val="004244B9"/>
    <w:rsid w:val="0042495E"/>
    <w:rsid w:val="0042495F"/>
    <w:rsid w:val="00424AB6"/>
    <w:rsid w:val="00424AFD"/>
    <w:rsid w:val="00424BD3"/>
    <w:rsid w:val="00424CF3"/>
    <w:rsid w:val="00424CF5"/>
    <w:rsid w:val="00424DFC"/>
    <w:rsid w:val="00425195"/>
    <w:rsid w:val="004254FF"/>
    <w:rsid w:val="00425542"/>
    <w:rsid w:val="004255A6"/>
    <w:rsid w:val="00425619"/>
    <w:rsid w:val="0042567B"/>
    <w:rsid w:val="004256D8"/>
    <w:rsid w:val="004256ED"/>
    <w:rsid w:val="004258CB"/>
    <w:rsid w:val="00425B48"/>
    <w:rsid w:val="00425B9F"/>
    <w:rsid w:val="00425BCC"/>
    <w:rsid w:val="00425BD5"/>
    <w:rsid w:val="00425BDB"/>
    <w:rsid w:val="00425D31"/>
    <w:rsid w:val="00425DD1"/>
    <w:rsid w:val="00425E4D"/>
    <w:rsid w:val="0042601D"/>
    <w:rsid w:val="0042621B"/>
    <w:rsid w:val="00426410"/>
    <w:rsid w:val="00426577"/>
    <w:rsid w:val="004267D9"/>
    <w:rsid w:val="00426976"/>
    <w:rsid w:val="00426BB1"/>
    <w:rsid w:val="00426BEB"/>
    <w:rsid w:val="00426D6C"/>
    <w:rsid w:val="00426DBA"/>
    <w:rsid w:val="00426E40"/>
    <w:rsid w:val="00426FEE"/>
    <w:rsid w:val="004272D2"/>
    <w:rsid w:val="0042745D"/>
    <w:rsid w:val="00427495"/>
    <w:rsid w:val="004274B5"/>
    <w:rsid w:val="0042788D"/>
    <w:rsid w:val="004279B4"/>
    <w:rsid w:val="00427A57"/>
    <w:rsid w:val="00427AEF"/>
    <w:rsid w:val="00427AF0"/>
    <w:rsid w:val="00427C69"/>
    <w:rsid w:val="00427C96"/>
    <w:rsid w:val="00427CDD"/>
    <w:rsid w:val="00427CDF"/>
    <w:rsid w:val="00427CFB"/>
    <w:rsid w:val="00427D5B"/>
    <w:rsid w:val="00427F7B"/>
    <w:rsid w:val="00427F93"/>
    <w:rsid w:val="004300DB"/>
    <w:rsid w:val="004300E5"/>
    <w:rsid w:val="004300F5"/>
    <w:rsid w:val="004301EF"/>
    <w:rsid w:val="004303DC"/>
    <w:rsid w:val="004303EF"/>
    <w:rsid w:val="004307CA"/>
    <w:rsid w:val="00430895"/>
    <w:rsid w:val="004309BA"/>
    <w:rsid w:val="00430AA9"/>
    <w:rsid w:val="00430B0E"/>
    <w:rsid w:val="00430C5F"/>
    <w:rsid w:val="00430C98"/>
    <w:rsid w:val="004315BE"/>
    <w:rsid w:val="004317A8"/>
    <w:rsid w:val="004318DE"/>
    <w:rsid w:val="00431948"/>
    <w:rsid w:val="00431957"/>
    <w:rsid w:val="00431AD6"/>
    <w:rsid w:val="00431B30"/>
    <w:rsid w:val="00431CAB"/>
    <w:rsid w:val="00431D36"/>
    <w:rsid w:val="00431D56"/>
    <w:rsid w:val="00431EC0"/>
    <w:rsid w:val="00431F66"/>
    <w:rsid w:val="00431FC0"/>
    <w:rsid w:val="00432149"/>
    <w:rsid w:val="004321E2"/>
    <w:rsid w:val="00432237"/>
    <w:rsid w:val="0043228B"/>
    <w:rsid w:val="00432443"/>
    <w:rsid w:val="004326FD"/>
    <w:rsid w:val="0043272B"/>
    <w:rsid w:val="00432CB1"/>
    <w:rsid w:val="00432D8D"/>
    <w:rsid w:val="00432DB3"/>
    <w:rsid w:val="00432DDC"/>
    <w:rsid w:val="00432FC1"/>
    <w:rsid w:val="00432FE4"/>
    <w:rsid w:val="004330CF"/>
    <w:rsid w:val="00433186"/>
    <w:rsid w:val="00433412"/>
    <w:rsid w:val="00433417"/>
    <w:rsid w:val="0043344D"/>
    <w:rsid w:val="00433B5C"/>
    <w:rsid w:val="00433CB6"/>
    <w:rsid w:val="00433E00"/>
    <w:rsid w:val="00433FA7"/>
    <w:rsid w:val="00433FDF"/>
    <w:rsid w:val="004340C4"/>
    <w:rsid w:val="00434188"/>
    <w:rsid w:val="004341AF"/>
    <w:rsid w:val="00434378"/>
    <w:rsid w:val="00434383"/>
    <w:rsid w:val="00434384"/>
    <w:rsid w:val="0043447C"/>
    <w:rsid w:val="004345D1"/>
    <w:rsid w:val="004348B4"/>
    <w:rsid w:val="004348BC"/>
    <w:rsid w:val="004348BF"/>
    <w:rsid w:val="0043494B"/>
    <w:rsid w:val="00434A8A"/>
    <w:rsid w:val="00434B34"/>
    <w:rsid w:val="00434ED1"/>
    <w:rsid w:val="00434F12"/>
    <w:rsid w:val="004350FB"/>
    <w:rsid w:val="00435104"/>
    <w:rsid w:val="00435181"/>
    <w:rsid w:val="0043520F"/>
    <w:rsid w:val="0043555D"/>
    <w:rsid w:val="0043555F"/>
    <w:rsid w:val="00435583"/>
    <w:rsid w:val="0043563A"/>
    <w:rsid w:val="0043569F"/>
    <w:rsid w:val="004357BB"/>
    <w:rsid w:val="0043583F"/>
    <w:rsid w:val="004359C6"/>
    <w:rsid w:val="004359C7"/>
    <w:rsid w:val="004359DA"/>
    <w:rsid w:val="00435BF4"/>
    <w:rsid w:val="00435E64"/>
    <w:rsid w:val="00435FBE"/>
    <w:rsid w:val="0043610F"/>
    <w:rsid w:val="004361EC"/>
    <w:rsid w:val="0043620B"/>
    <w:rsid w:val="0043626F"/>
    <w:rsid w:val="00436325"/>
    <w:rsid w:val="004363AB"/>
    <w:rsid w:val="004364A4"/>
    <w:rsid w:val="004365F7"/>
    <w:rsid w:val="004365F9"/>
    <w:rsid w:val="00436733"/>
    <w:rsid w:val="0043675E"/>
    <w:rsid w:val="0043679B"/>
    <w:rsid w:val="0043686E"/>
    <w:rsid w:val="0043698F"/>
    <w:rsid w:val="00436AA6"/>
    <w:rsid w:val="00436AF7"/>
    <w:rsid w:val="00436D3D"/>
    <w:rsid w:val="00436D5A"/>
    <w:rsid w:val="00436DAD"/>
    <w:rsid w:val="00436DB1"/>
    <w:rsid w:val="00436EA7"/>
    <w:rsid w:val="00436F34"/>
    <w:rsid w:val="00436F46"/>
    <w:rsid w:val="00437118"/>
    <w:rsid w:val="004372CF"/>
    <w:rsid w:val="00437420"/>
    <w:rsid w:val="00437491"/>
    <w:rsid w:val="00437515"/>
    <w:rsid w:val="0043757C"/>
    <w:rsid w:val="00437587"/>
    <w:rsid w:val="004375CD"/>
    <w:rsid w:val="004376F5"/>
    <w:rsid w:val="0043774C"/>
    <w:rsid w:val="0043783F"/>
    <w:rsid w:val="00437864"/>
    <w:rsid w:val="004378FE"/>
    <w:rsid w:val="004379AD"/>
    <w:rsid w:val="00437B92"/>
    <w:rsid w:val="00437CE5"/>
    <w:rsid w:val="00437D3A"/>
    <w:rsid w:val="00437F16"/>
    <w:rsid w:val="00440121"/>
    <w:rsid w:val="0044025A"/>
    <w:rsid w:val="004403FE"/>
    <w:rsid w:val="0044044E"/>
    <w:rsid w:val="004408BB"/>
    <w:rsid w:val="00440931"/>
    <w:rsid w:val="00440995"/>
    <w:rsid w:val="004409D0"/>
    <w:rsid w:val="00440A27"/>
    <w:rsid w:val="00440B55"/>
    <w:rsid w:val="00440D49"/>
    <w:rsid w:val="00440D6E"/>
    <w:rsid w:val="00440F1A"/>
    <w:rsid w:val="004410CA"/>
    <w:rsid w:val="00441392"/>
    <w:rsid w:val="004413F4"/>
    <w:rsid w:val="00441403"/>
    <w:rsid w:val="0044156E"/>
    <w:rsid w:val="00441786"/>
    <w:rsid w:val="004418F2"/>
    <w:rsid w:val="00441A50"/>
    <w:rsid w:val="00441A80"/>
    <w:rsid w:val="00441D12"/>
    <w:rsid w:val="00441DDB"/>
    <w:rsid w:val="00441EB8"/>
    <w:rsid w:val="00441FEC"/>
    <w:rsid w:val="0044201B"/>
    <w:rsid w:val="004420A0"/>
    <w:rsid w:val="00442400"/>
    <w:rsid w:val="0044245E"/>
    <w:rsid w:val="0044248A"/>
    <w:rsid w:val="004424B7"/>
    <w:rsid w:val="004424D3"/>
    <w:rsid w:val="004426EF"/>
    <w:rsid w:val="00442719"/>
    <w:rsid w:val="0044274C"/>
    <w:rsid w:val="004428FE"/>
    <w:rsid w:val="0044297E"/>
    <w:rsid w:val="00442C1E"/>
    <w:rsid w:val="00442C2B"/>
    <w:rsid w:val="00442C92"/>
    <w:rsid w:val="00442CB5"/>
    <w:rsid w:val="00442F2B"/>
    <w:rsid w:val="00442F7A"/>
    <w:rsid w:val="00442F7C"/>
    <w:rsid w:val="00442F8D"/>
    <w:rsid w:val="00443016"/>
    <w:rsid w:val="0044328A"/>
    <w:rsid w:val="00443682"/>
    <w:rsid w:val="004437A2"/>
    <w:rsid w:val="00443C1F"/>
    <w:rsid w:val="00443CA7"/>
    <w:rsid w:val="00443D38"/>
    <w:rsid w:val="00444035"/>
    <w:rsid w:val="0044406E"/>
    <w:rsid w:val="00444088"/>
    <w:rsid w:val="0044413D"/>
    <w:rsid w:val="00444150"/>
    <w:rsid w:val="0044426C"/>
    <w:rsid w:val="00444274"/>
    <w:rsid w:val="00444289"/>
    <w:rsid w:val="0044432A"/>
    <w:rsid w:val="0044435E"/>
    <w:rsid w:val="00444449"/>
    <w:rsid w:val="00444530"/>
    <w:rsid w:val="004445DF"/>
    <w:rsid w:val="0044474B"/>
    <w:rsid w:val="00444904"/>
    <w:rsid w:val="00444A04"/>
    <w:rsid w:val="00444D70"/>
    <w:rsid w:val="00444F2C"/>
    <w:rsid w:val="00444FC0"/>
    <w:rsid w:val="00445258"/>
    <w:rsid w:val="004452A6"/>
    <w:rsid w:val="00445315"/>
    <w:rsid w:val="00445426"/>
    <w:rsid w:val="004456ED"/>
    <w:rsid w:val="004459DF"/>
    <w:rsid w:val="00445A10"/>
    <w:rsid w:val="00445B24"/>
    <w:rsid w:val="00445B70"/>
    <w:rsid w:val="00445EAA"/>
    <w:rsid w:val="0044608C"/>
    <w:rsid w:val="0044632E"/>
    <w:rsid w:val="0044634B"/>
    <w:rsid w:val="004463B0"/>
    <w:rsid w:val="004463C0"/>
    <w:rsid w:val="0044648A"/>
    <w:rsid w:val="00446491"/>
    <w:rsid w:val="0044653F"/>
    <w:rsid w:val="004465B0"/>
    <w:rsid w:val="00446703"/>
    <w:rsid w:val="00446870"/>
    <w:rsid w:val="00446884"/>
    <w:rsid w:val="00446C34"/>
    <w:rsid w:val="00446C9A"/>
    <w:rsid w:val="00446EC9"/>
    <w:rsid w:val="00446F60"/>
    <w:rsid w:val="004472C7"/>
    <w:rsid w:val="004472D0"/>
    <w:rsid w:val="00447314"/>
    <w:rsid w:val="00447414"/>
    <w:rsid w:val="004474C8"/>
    <w:rsid w:val="004474E7"/>
    <w:rsid w:val="00447548"/>
    <w:rsid w:val="004475BB"/>
    <w:rsid w:val="00447741"/>
    <w:rsid w:val="00447769"/>
    <w:rsid w:val="00447774"/>
    <w:rsid w:val="00447A53"/>
    <w:rsid w:val="00447AE8"/>
    <w:rsid w:val="00447B73"/>
    <w:rsid w:val="00447BB4"/>
    <w:rsid w:val="00447BE9"/>
    <w:rsid w:val="00447D28"/>
    <w:rsid w:val="00447D3C"/>
    <w:rsid w:val="00447EFC"/>
    <w:rsid w:val="004500BE"/>
    <w:rsid w:val="00450175"/>
    <w:rsid w:val="004503F7"/>
    <w:rsid w:val="0045071F"/>
    <w:rsid w:val="00450763"/>
    <w:rsid w:val="004507BE"/>
    <w:rsid w:val="00450985"/>
    <w:rsid w:val="00450A30"/>
    <w:rsid w:val="00450A63"/>
    <w:rsid w:val="00450BA3"/>
    <w:rsid w:val="00450C07"/>
    <w:rsid w:val="00450C71"/>
    <w:rsid w:val="00450CC7"/>
    <w:rsid w:val="00450F96"/>
    <w:rsid w:val="00451072"/>
    <w:rsid w:val="004510F1"/>
    <w:rsid w:val="004514AA"/>
    <w:rsid w:val="0045170F"/>
    <w:rsid w:val="00451747"/>
    <w:rsid w:val="00451750"/>
    <w:rsid w:val="004517C8"/>
    <w:rsid w:val="00451CB4"/>
    <w:rsid w:val="00452073"/>
    <w:rsid w:val="00452217"/>
    <w:rsid w:val="00452261"/>
    <w:rsid w:val="004522B2"/>
    <w:rsid w:val="004522DB"/>
    <w:rsid w:val="00452309"/>
    <w:rsid w:val="0045235D"/>
    <w:rsid w:val="00452567"/>
    <w:rsid w:val="004525CE"/>
    <w:rsid w:val="004528BA"/>
    <w:rsid w:val="00452A6C"/>
    <w:rsid w:val="0045318D"/>
    <w:rsid w:val="00453209"/>
    <w:rsid w:val="0045331B"/>
    <w:rsid w:val="004533D7"/>
    <w:rsid w:val="0045377F"/>
    <w:rsid w:val="004537F7"/>
    <w:rsid w:val="00453897"/>
    <w:rsid w:val="0045390E"/>
    <w:rsid w:val="00453984"/>
    <w:rsid w:val="00453C54"/>
    <w:rsid w:val="00453D36"/>
    <w:rsid w:val="00453D6C"/>
    <w:rsid w:val="00453D82"/>
    <w:rsid w:val="00453F3F"/>
    <w:rsid w:val="00453F4B"/>
    <w:rsid w:val="00453F60"/>
    <w:rsid w:val="00454006"/>
    <w:rsid w:val="00454020"/>
    <w:rsid w:val="004540E5"/>
    <w:rsid w:val="004541BA"/>
    <w:rsid w:val="004544F9"/>
    <w:rsid w:val="0045474F"/>
    <w:rsid w:val="004547B0"/>
    <w:rsid w:val="00454913"/>
    <w:rsid w:val="00454937"/>
    <w:rsid w:val="00454949"/>
    <w:rsid w:val="00454A44"/>
    <w:rsid w:val="00454A6C"/>
    <w:rsid w:val="00454B2F"/>
    <w:rsid w:val="00454CA4"/>
    <w:rsid w:val="00454DB6"/>
    <w:rsid w:val="00454DEE"/>
    <w:rsid w:val="0045519C"/>
    <w:rsid w:val="004551AD"/>
    <w:rsid w:val="00455304"/>
    <w:rsid w:val="0045545C"/>
    <w:rsid w:val="004556EC"/>
    <w:rsid w:val="00455793"/>
    <w:rsid w:val="0045583F"/>
    <w:rsid w:val="004558B4"/>
    <w:rsid w:val="0045595E"/>
    <w:rsid w:val="00455A6C"/>
    <w:rsid w:val="00455BB9"/>
    <w:rsid w:val="00455D36"/>
    <w:rsid w:val="00455E01"/>
    <w:rsid w:val="00455E86"/>
    <w:rsid w:val="00456275"/>
    <w:rsid w:val="004562DF"/>
    <w:rsid w:val="0045631C"/>
    <w:rsid w:val="004563A1"/>
    <w:rsid w:val="004564BC"/>
    <w:rsid w:val="00456555"/>
    <w:rsid w:val="00456556"/>
    <w:rsid w:val="0045672D"/>
    <w:rsid w:val="004567FE"/>
    <w:rsid w:val="0045694B"/>
    <w:rsid w:val="00456975"/>
    <w:rsid w:val="00456AFE"/>
    <w:rsid w:val="00456B31"/>
    <w:rsid w:val="00456B44"/>
    <w:rsid w:val="00456B55"/>
    <w:rsid w:val="00456BF6"/>
    <w:rsid w:val="00456DEA"/>
    <w:rsid w:val="00456DFD"/>
    <w:rsid w:val="00456E53"/>
    <w:rsid w:val="00456E94"/>
    <w:rsid w:val="00456F61"/>
    <w:rsid w:val="00456FB6"/>
    <w:rsid w:val="00456FF8"/>
    <w:rsid w:val="00457080"/>
    <w:rsid w:val="0045719C"/>
    <w:rsid w:val="00457383"/>
    <w:rsid w:val="004573F2"/>
    <w:rsid w:val="00457420"/>
    <w:rsid w:val="00457494"/>
    <w:rsid w:val="004575FF"/>
    <w:rsid w:val="0045766F"/>
    <w:rsid w:val="004576F2"/>
    <w:rsid w:val="004579A8"/>
    <w:rsid w:val="004579D8"/>
    <w:rsid w:val="004579F2"/>
    <w:rsid w:val="00457A49"/>
    <w:rsid w:val="00457A4F"/>
    <w:rsid w:val="00457B55"/>
    <w:rsid w:val="00457C8B"/>
    <w:rsid w:val="00457E5E"/>
    <w:rsid w:val="00457FF3"/>
    <w:rsid w:val="00460066"/>
    <w:rsid w:val="00460112"/>
    <w:rsid w:val="0046028A"/>
    <w:rsid w:val="004602B6"/>
    <w:rsid w:val="00460377"/>
    <w:rsid w:val="004605C7"/>
    <w:rsid w:val="00460719"/>
    <w:rsid w:val="00460895"/>
    <w:rsid w:val="004608D3"/>
    <w:rsid w:val="0046094C"/>
    <w:rsid w:val="00460956"/>
    <w:rsid w:val="00460A22"/>
    <w:rsid w:val="00460AE1"/>
    <w:rsid w:val="00460B03"/>
    <w:rsid w:val="00460B49"/>
    <w:rsid w:val="00460CBC"/>
    <w:rsid w:val="00460CFD"/>
    <w:rsid w:val="00461313"/>
    <w:rsid w:val="00461327"/>
    <w:rsid w:val="0046139E"/>
    <w:rsid w:val="00461668"/>
    <w:rsid w:val="004618AC"/>
    <w:rsid w:val="00461934"/>
    <w:rsid w:val="00461A1D"/>
    <w:rsid w:val="00461AFA"/>
    <w:rsid w:val="00461B23"/>
    <w:rsid w:val="00461C40"/>
    <w:rsid w:val="00461CB4"/>
    <w:rsid w:val="00461CF8"/>
    <w:rsid w:val="00461EF6"/>
    <w:rsid w:val="00461EF7"/>
    <w:rsid w:val="00462135"/>
    <w:rsid w:val="00462393"/>
    <w:rsid w:val="00462436"/>
    <w:rsid w:val="0046251D"/>
    <w:rsid w:val="00462740"/>
    <w:rsid w:val="004627B5"/>
    <w:rsid w:val="004628E9"/>
    <w:rsid w:val="00462A99"/>
    <w:rsid w:val="00462E7D"/>
    <w:rsid w:val="00462EB0"/>
    <w:rsid w:val="00462F16"/>
    <w:rsid w:val="004630AB"/>
    <w:rsid w:val="004631A5"/>
    <w:rsid w:val="004632B8"/>
    <w:rsid w:val="004632D1"/>
    <w:rsid w:val="00463437"/>
    <w:rsid w:val="00463667"/>
    <w:rsid w:val="004636F8"/>
    <w:rsid w:val="004637A6"/>
    <w:rsid w:val="004637DF"/>
    <w:rsid w:val="00463886"/>
    <w:rsid w:val="00463962"/>
    <w:rsid w:val="004639CE"/>
    <w:rsid w:val="00463A16"/>
    <w:rsid w:val="00463A6A"/>
    <w:rsid w:val="00463AF1"/>
    <w:rsid w:val="0046405D"/>
    <w:rsid w:val="004640B0"/>
    <w:rsid w:val="00464188"/>
    <w:rsid w:val="00464261"/>
    <w:rsid w:val="0046440D"/>
    <w:rsid w:val="00464447"/>
    <w:rsid w:val="004644A2"/>
    <w:rsid w:val="0046456C"/>
    <w:rsid w:val="00464694"/>
    <w:rsid w:val="004646A9"/>
    <w:rsid w:val="004646C3"/>
    <w:rsid w:val="00464982"/>
    <w:rsid w:val="004649BE"/>
    <w:rsid w:val="00464A8F"/>
    <w:rsid w:val="00464C7A"/>
    <w:rsid w:val="00464D0C"/>
    <w:rsid w:val="004651A4"/>
    <w:rsid w:val="004651FB"/>
    <w:rsid w:val="004653E8"/>
    <w:rsid w:val="004658B5"/>
    <w:rsid w:val="00465960"/>
    <w:rsid w:val="00465BC6"/>
    <w:rsid w:val="00465C8B"/>
    <w:rsid w:val="00465CE0"/>
    <w:rsid w:val="00465D99"/>
    <w:rsid w:val="00465DF6"/>
    <w:rsid w:val="00465E13"/>
    <w:rsid w:val="00465E36"/>
    <w:rsid w:val="00465E8A"/>
    <w:rsid w:val="00466330"/>
    <w:rsid w:val="00466352"/>
    <w:rsid w:val="0046640B"/>
    <w:rsid w:val="0046657F"/>
    <w:rsid w:val="004665C9"/>
    <w:rsid w:val="00466632"/>
    <w:rsid w:val="0046663E"/>
    <w:rsid w:val="00466644"/>
    <w:rsid w:val="00466658"/>
    <w:rsid w:val="00466693"/>
    <w:rsid w:val="00466872"/>
    <w:rsid w:val="00466A56"/>
    <w:rsid w:val="00466BD2"/>
    <w:rsid w:val="00466C97"/>
    <w:rsid w:val="00466E51"/>
    <w:rsid w:val="00467155"/>
    <w:rsid w:val="004671F3"/>
    <w:rsid w:val="00467367"/>
    <w:rsid w:val="004673FE"/>
    <w:rsid w:val="0046745F"/>
    <w:rsid w:val="004674AF"/>
    <w:rsid w:val="0046750B"/>
    <w:rsid w:val="0046750C"/>
    <w:rsid w:val="004678A9"/>
    <w:rsid w:val="00467A0C"/>
    <w:rsid w:val="00467A1B"/>
    <w:rsid w:val="00467B17"/>
    <w:rsid w:val="00467C50"/>
    <w:rsid w:val="00467D02"/>
    <w:rsid w:val="00467D3A"/>
    <w:rsid w:val="00467F2D"/>
    <w:rsid w:val="00470066"/>
    <w:rsid w:val="0047013C"/>
    <w:rsid w:val="0047017C"/>
    <w:rsid w:val="004701D3"/>
    <w:rsid w:val="00470231"/>
    <w:rsid w:val="00470315"/>
    <w:rsid w:val="004704D1"/>
    <w:rsid w:val="00470601"/>
    <w:rsid w:val="004706E7"/>
    <w:rsid w:val="0047075B"/>
    <w:rsid w:val="0047075F"/>
    <w:rsid w:val="00470954"/>
    <w:rsid w:val="004709B8"/>
    <w:rsid w:val="004709E0"/>
    <w:rsid w:val="00470A0B"/>
    <w:rsid w:val="00470AA5"/>
    <w:rsid w:val="00470B80"/>
    <w:rsid w:val="00470BA4"/>
    <w:rsid w:val="00470E6C"/>
    <w:rsid w:val="00470F4F"/>
    <w:rsid w:val="00470F83"/>
    <w:rsid w:val="00470FDC"/>
    <w:rsid w:val="00471059"/>
    <w:rsid w:val="004713DF"/>
    <w:rsid w:val="0047154A"/>
    <w:rsid w:val="004716B2"/>
    <w:rsid w:val="004716BE"/>
    <w:rsid w:val="0047170E"/>
    <w:rsid w:val="00471819"/>
    <w:rsid w:val="00471A3D"/>
    <w:rsid w:val="00471CAA"/>
    <w:rsid w:val="00471DD5"/>
    <w:rsid w:val="00471EB1"/>
    <w:rsid w:val="00471F1A"/>
    <w:rsid w:val="00471FA8"/>
    <w:rsid w:val="004721B4"/>
    <w:rsid w:val="0047226F"/>
    <w:rsid w:val="004722CA"/>
    <w:rsid w:val="0047237D"/>
    <w:rsid w:val="004723B4"/>
    <w:rsid w:val="00472465"/>
    <w:rsid w:val="004724C4"/>
    <w:rsid w:val="00472837"/>
    <w:rsid w:val="00472ADE"/>
    <w:rsid w:val="00472AF5"/>
    <w:rsid w:val="00472BFB"/>
    <w:rsid w:val="00472C5B"/>
    <w:rsid w:val="00472C99"/>
    <w:rsid w:val="00472F9A"/>
    <w:rsid w:val="00472F9B"/>
    <w:rsid w:val="004730C3"/>
    <w:rsid w:val="00473435"/>
    <w:rsid w:val="00473741"/>
    <w:rsid w:val="0047376E"/>
    <w:rsid w:val="004737EC"/>
    <w:rsid w:val="0047391D"/>
    <w:rsid w:val="00473B1A"/>
    <w:rsid w:val="00473C19"/>
    <w:rsid w:val="00473E33"/>
    <w:rsid w:val="00473EC7"/>
    <w:rsid w:val="00473F98"/>
    <w:rsid w:val="0047416F"/>
    <w:rsid w:val="00474245"/>
    <w:rsid w:val="00474346"/>
    <w:rsid w:val="004744E5"/>
    <w:rsid w:val="0047479E"/>
    <w:rsid w:val="0047491A"/>
    <w:rsid w:val="00474956"/>
    <w:rsid w:val="00474A7E"/>
    <w:rsid w:val="00474AEA"/>
    <w:rsid w:val="00474BC1"/>
    <w:rsid w:val="00474D87"/>
    <w:rsid w:val="00474FCF"/>
    <w:rsid w:val="00475050"/>
    <w:rsid w:val="00475056"/>
    <w:rsid w:val="004750B5"/>
    <w:rsid w:val="00475157"/>
    <w:rsid w:val="00475349"/>
    <w:rsid w:val="0047551F"/>
    <w:rsid w:val="004756A5"/>
    <w:rsid w:val="004757CC"/>
    <w:rsid w:val="004757E2"/>
    <w:rsid w:val="00475859"/>
    <w:rsid w:val="00475943"/>
    <w:rsid w:val="00475B73"/>
    <w:rsid w:val="00475BFA"/>
    <w:rsid w:val="00475E4C"/>
    <w:rsid w:val="00475FA5"/>
    <w:rsid w:val="004760B1"/>
    <w:rsid w:val="00476146"/>
    <w:rsid w:val="00476439"/>
    <w:rsid w:val="00476761"/>
    <w:rsid w:val="004768D3"/>
    <w:rsid w:val="0047697B"/>
    <w:rsid w:val="0047697D"/>
    <w:rsid w:val="00476A20"/>
    <w:rsid w:val="00476A72"/>
    <w:rsid w:val="00476AC7"/>
    <w:rsid w:val="00476D7D"/>
    <w:rsid w:val="00476DC1"/>
    <w:rsid w:val="00476E73"/>
    <w:rsid w:val="00476F70"/>
    <w:rsid w:val="004771D3"/>
    <w:rsid w:val="004776D9"/>
    <w:rsid w:val="004779CD"/>
    <w:rsid w:val="00477A8F"/>
    <w:rsid w:val="00477B30"/>
    <w:rsid w:val="00480071"/>
    <w:rsid w:val="004800B2"/>
    <w:rsid w:val="00480411"/>
    <w:rsid w:val="0048044B"/>
    <w:rsid w:val="0048048C"/>
    <w:rsid w:val="0048058C"/>
    <w:rsid w:val="004806A6"/>
    <w:rsid w:val="00480837"/>
    <w:rsid w:val="00480A17"/>
    <w:rsid w:val="00480A6D"/>
    <w:rsid w:val="00480B14"/>
    <w:rsid w:val="00480B38"/>
    <w:rsid w:val="00480B4F"/>
    <w:rsid w:val="00480B7E"/>
    <w:rsid w:val="00480B86"/>
    <w:rsid w:val="00480BC1"/>
    <w:rsid w:val="00480BFA"/>
    <w:rsid w:val="00480C8D"/>
    <w:rsid w:val="00480C8E"/>
    <w:rsid w:val="00480CB5"/>
    <w:rsid w:val="00480CEB"/>
    <w:rsid w:val="00480D4F"/>
    <w:rsid w:val="00480EC9"/>
    <w:rsid w:val="00480FE3"/>
    <w:rsid w:val="00481023"/>
    <w:rsid w:val="00481085"/>
    <w:rsid w:val="00481142"/>
    <w:rsid w:val="0048119C"/>
    <w:rsid w:val="004812CC"/>
    <w:rsid w:val="0048152B"/>
    <w:rsid w:val="00481538"/>
    <w:rsid w:val="004815DD"/>
    <w:rsid w:val="00481602"/>
    <w:rsid w:val="00481795"/>
    <w:rsid w:val="0048182E"/>
    <w:rsid w:val="0048185B"/>
    <w:rsid w:val="0048185D"/>
    <w:rsid w:val="004818E4"/>
    <w:rsid w:val="004819BB"/>
    <w:rsid w:val="00481A3F"/>
    <w:rsid w:val="00481A5C"/>
    <w:rsid w:val="00481B70"/>
    <w:rsid w:val="00481C55"/>
    <w:rsid w:val="00481D53"/>
    <w:rsid w:val="00481EAD"/>
    <w:rsid w:val="00481F8D"/>
    <w:rsid w:val="00482003"/>
    <w:rsid w:val="004821F0"/>
    <w:rsid w:val="00482485"/>
    <w:rsid w:val="00482854"/>
    <w:rsid w:val="0048292D"/>
    <w:rsid w:val="00482AA0"/>
    <w:rsid w:val="00482DE4"/>
    <w:rsid w:val="00482EDD"/>
    <w:rsid w:val="00483009"/>
    <w:rsid w:val="004830EC"/>
    <w:rsid w:val="00483202"/>
    <w:rsid w:val="0048324B"/>
    <w:rsid w:val="004834D9"/>
    <w:rsid w:val="00483578"/>
    <w:rsid w:val="0048364A"/>
    <w:rsid w:val="00483752"/>
    <w:rsid w:val="004837A8"/>
    <w:rsid w:val="004838BB"/>
    <w:rsid w:val="00483A85"/>
    <w:rsid w:val="00483B9B"/>
    <w:rsid w:val="00483C60"/>
    <w:rsid w:val="00483CBD"/>
    <w:rsid w:val="00483D39"/>
    <w:rsid w:val="00483E14"/>
    <w:rsid w:val="00483E83"/>
    <w:rsid w:val="0048415C"/>
    <w:rsid w:val="00484162"/>
    <w:rsid w:val="00484197"/>
    <w:rsid w:val="004841D9"/>
    <w:rsid w:val="00484384"/>
    <w:rsid w:val="004846F4"/>
    <w:rsid w:val="00484849"/>
    <w:rsid w:val="004848F0"/>
    <w:rsid w:val="00484A5B"/>
    <w:rsid w:val="00484E8B"/>
    <w:rsid w:val="00484F97"/>
    <w:rsid w:val="00484FB7"/>
    <w:rsid w:val="00485131"/>
    <w:rsid w:val="00485364"/>
    <w:rsid w:val="00485483"/>
    <w:rsid w:val="004854EA"/>
    <w:rsid w:val="00485588"/>
    <w:rsid w:val="00485C52"/>
    <w:rsid w:val="00485C7D"/>
    <w:rsid w:val="00485D93"/>
    <w:rsid w:val="00485E5B"/>
    <w:rsid w:val="00485F31"/>
    <w:rsid w:val="0048600D"/>
    <w:rsid w:val="0048601D"/>
    <w:rsid w:val="00486032"/>
    <w:rsid w:val="004861C0"/>
    <w:rsid w:val="0048626A"/>
    <w:rsid w:val="004862F2"/>
    <w:rsid w:val="0048631B"/>
    <w:rsid w:val="00486368"/>
    <w:rsid w:val="00486510"/>
    <w:rsid w:val="004866B4"/>
    <w:rsid w:val="00486723"/>
    <w:rsid w:val="0048686A"/>
    <w:rsid w:val="004868CE"/>
    <w:rsid w:val="00486923"/>
    <w:rsid w:val="004869F8"/>
    <w:rsid w:val="00486B4D"/>
    <w:rsid w:val="00486C63"/>
    <w:rsid w:val="00486D90"/>
    <w:rsid w:val="00486EF9"/>
    <w:rsid w:val="0048720B"/>
    <w:rsid w:val="00487287"/>
    <w:rsid w:val="004872DA"/>
    <w:rsid w:val="004874B7"/>
    <w:rsid w:val="0048752F"/>
    <w:rsid w:val="00487614"/>
    <w:rsid w:val="00487756"/>
    <w:rsid w:val="004879E3"/>
    <w:rsid w:val="00487A47"/>
    <w:rsid w:val="00487A78"/>
    <w:rsid w:val="00487BAD"/>
    <w:rsid w:val="00487C71"/>
    <w:rsid w:val="00487DBB"/>
    <w:rsid w:val="00487F38"/>
    <w:rsid w:val="00490099"/>
    <w:rsid w:val="004900BE"/>
    <w:rsid w:val="004900C9"/>
    <w:rsid w:val="00490207"/>
    <w:rsid w:val="00490265"/>
    <w:rsid w:val="00490315"/>
    <w:rsid w:val="004904D1"/>
    <w:rsid w:val="0049053B"/>
    <w:rsid w:val="00490552"/>
    <w:rsid w:val="0049056C"/>
    <w:rsid w:val="00490695"/>
    <w:rsid w:val="0049077A"/>
    <w:rsid w:val="00490805"/>
    <w:rsid w:val="00490940"/>
    <w:rsid w:val="0049097E"/>
    <w:rsid w:val="00490991"/>
    <w:rsid w:val="00490B54"/>
    <w:rsid w:val="00490C33"/>
    <w:rsid w:val="00490C92"/>
    <w:rsid w:val="00490D02"/>
    <w:rsid w:val="00490E27"/>
    <w:rsid w:val="00490E47"/>
    <w:rsid w:val="00490F82"/>
    <w:rsid w:val="00490FD7"/>
    <w:rsid w:val="00490FFE"/>
    <w:rsid w:val="004911E2"/>
    <w:rsid w:val="00491267"/>
    <w:rsid w:val="0049135B"/>
    <w:rsid w:val="004913E5"/>
    <w:rsid w:val="004914E9"/>
    <w:rsid w:val="004915D5"/>
    <w:rsid w:val="004915D6"/>
    <w:rsid w:val="0049181B"/>
    <w:rsid w:val="004918FC"/>
    <w:rsid w:val="00491ADE"/>
    <w:rsid w:val="00491B99"/>
    <w:rsid w:val="00491CE0"/>
    <w:rsid w:val="00491D3E"/>
    <w:rsid w:val="00491D72"/>
    <w:rsid w:val="00491D73"/>
    <w:rsid w:val="00491E28"/>
    <w:rsid w:val="00491FF8"/>
    <w:rsid w:val="00492123"/>
    <w:rsid w:val="0049233A"/>
    <w:rsid w:val="0049243E"/>
    <w:rsid w:val="00492649"/>
    <w:rsid w:val="00492773"/>
    <w:rsid w:val="004927DB"/>
    <w:rsid w:val="004927F0"/>
    <w:rsid w:val="004927FE"/>
    <w:rsid w:val="004928EF"/>
    <w:rsid w:val="0049299F"/>
    <w:rsid w:val="00492E5C"/>
    <w:rsid w:val="0049307B"/>
    <w:rsid w:val="00493109"/>
    <w:rsid w:val="0049311A"/>
    <w:rsid w:val="00493381"/>
    <w:rsid w:val="004934AD"/>
    <w:rsid w:val="00493624"/>
    <w:rsid w:val="00493731"/>
    <w:rsid w:val="004937BA"/>
    <w:rsid w:val="004937F9"/>
    <w:rsid w:val="00493800"/>
    <w:rsid w:val="00493883"/>
    <w:rsid w:val="00493D40"/>
    <w:rsid w:val="00493DEF"/>
    <w:rsid w:val="00493F9C"/>
    <w:rsid w:val="004940D4"/>
    <w:rsid w:val="004941B6"/>
    <w:rsid w:val="00494422"/>
    <w:rsid w:val="00494449"/>
    <w:rsid w:val="004945A6"/>
    <w:rsid w:val="004945A8"/>
    <w:rsid w:val="004945E1"/>
    <w:rsid w:val="0049463A"/>
    <w:rsid w:val="00494971"/>
    <w:rsid w:val="0049497E"/>
    <w:rsid w:val="004949DF"/>
    <w:rsid w:val="004949FA"/>
    <w:rsid w:val="00494A2F"/>
    <w:rsid w:val="00494A41"/>
    <w:rsid w:val="00494BFE"/>
    <w:rsid w:val="00494C3E"/>
    <w:rsid w:val="00494F14"/>
    <w:rsid w:val="00494F8B"/>
    <w:rsid w:val="004952B2"/>
    <w:rsid w:val="004954BF"/>
    <w:rsid w:val="004954E5"/>
    <w:rsid w:val="00495614"/>
    <w:rsid w:val="00495976"/>
    <w:rsid w:val="00495B48"/>
    <w:rsid w:val="00495B95"/>
    <w:rsid w:val="00495CE5"/>
    <w:rsid w:val="00495D99"/>
    <w:rsid w:val="0049616F"/>
    <w:rsid w:val="00496295"/>
    <w:rsid w:val="004962CF"/>
    <w:rsid w:val="00496313"/>
    <w:rsid w:val="004964B9"/>
    <w:rsid w:val="0049675B"/>
    <w:rsid w:val="00496907"/>
    <w:rsid w:val="004969AA"/>
    <w:rsid w:val="004969CE"/>
    <w:rsid w:val="00496BE9"/>
    <w:rsid w:val="00496C94"/>
    <w:rsid w:val="00496D60"/>
    <w:rsid w:val="00497142"/>
    <w:rsid w:val="00497431"/>
    <w:rsid w:val="0049755A"/>
    <w:rsid w:val="0049759D"/>
    <w:rsid w:val="004976E4"/>
    <w:rsid w:val="0049776D"/>
    <w:rsid w:val="00497B51"/>
    <w:rsid w:val="00497CDC"/>
    <w:rsid w:val="00497D95"/>
    <w:rsid w:val="00497F2D"/>
    <w:rsid w:val="004A01C3"/>
    <w:rsid w:val="004A02A3"/>
    <w:rsid w:val="004A0388"/>
    <w:rsid w:val="004A0463"/>
    <w:rsid w:val="004A0571"/>
    <w:rsid w:val="004A05E6"/>
    <w:rsid w:val="004A0681"/>
    <w:rsid w:val="004A082C"/>
    <w:rsid w:val="004A0A5C"/>
    <w:rsid w:val="004A0A9C"/>
    <w:rsid w:val="004A0E22"/>
    <w:rsid w:val="004A0F57"/>
    <w:rsid w:val="004A0FC8"/>
    <w:rsid w:val="004A100F"/>
    <w:rsid w:val="004A1174"/>
    <w:rsid w:val="004A1298"/>
    <w:rsid w:val="004A12D6"/>
    <w:rsid w:val="004A1328"/>
    <w:rsid w:val="004A150D"/>
    <w:rsid w:val="004A1629"/>
    <w:rsid w:val="004A1775"/>
    <w:rsid w:val="004A18D0"/>
    <w:rsid w:val="004A1B1E"/>
    <w:rsid w:val="004A1C56"/>
    <w:rsid w:val="004A1D77"/>
    <w:rsid w:val="004A1DBC"/>
    <w:rsid w:val="004A1E74"/>
    <w:rsid w:val="004A1F78"/>
    <w:rsid w:val="004A2026"/>
    <w:rsid w:val="004A206E"/>
    <w:rsid w:val="004A207E"/>
    <w:rsid w:val="004A2191"/>
    <w:rsid w:val="004A21B3"/>
    <w:rsid w:val="004A21BC"/>
    <w:rsid w:val="004A2275"/>
    <w:rsid w:val="004A252E"/>
    <w:rsid w:val="004A2530"/>
    <w:rsid w:val="004A2635"/>
    <w:rsid w:val="004A265D"/>
    <w:rsid w:val="004A2673"/>
    <w:rsid w:val="004A26A4"/>
    <w:rsid w:val="004A26AA"/>
    <w:rsid w:val="004A2742"/>
    <w:rsid w:val="004A28B4"/>
    <w:rsid w:val="004A292B"/>
    <w:rsid w:val="004A2C44"/>
    <w:rsid w:val="004A2CA4"/>
    <w:rsid w:val="004A2DF1"/>
    <w:rsid w:val="004A2E57"/>
    <w:rsid w:val="004A3022"/>
    <w:rsid w:val="004A3110"/>
    <w:rsid w:val="004A3118"/>
    <w:rsid w:val="004A3809"/>
    <w:rsid w:val="004A3888"/>
    <w:rsid w:val="004A393F"/>
    <w:rsid w:val="004A397A"/>
    <w:rsid w:val="004A3BBA"/>
    <w:rsid w:val="004A3CC8"/>
    <w:rsid w:val="004A3CE9"/>
    <w:rsid w:val="004A3DCD"/>
    <w:rsid w:val="004A3E11"/>
    <w:rsid w:val="004A3E5D"/>
    <w:rsid w:val="004A3F7B"/>
    <w:rsid w:val="004A3FE2"/>
    <w:rsid w:val="004A3FF5"/>
    <w:rsid w:val="004A416B"/>
    <w:rsid w:val="004A44AF"/>
    <w:rsid w:val="004A4766"/>
    <w:rsid w:val="004A4871"/>
    <w:rsid w:val="004A48FD"/>
    <w:rsid w:val="004A498D"/>
    <w:rsid w:val="004A4E75"/>
    <w:rsid w:val="004A4F2D"/>
    <w:rsid w:val="004A5164"/>
    <w:rsid w:val="004A5299"/>
    <w:rsid w:val="004A5320"/>
    <w:rsid w:val="004A533C"/>
    <w:rsid w:val="004A5363"/>
    <w:rsid w:val="004A5545"/>
    <w:rsid w:val="004A56CB"/>
    <w:rsid w:val="004A570D"/>
    <w:rsid w:val="004A58E7"/>
    <w:rsid w:val="004A5973"/>
    <w:rsid w:val="004A59A4"/>
    <w:rsid w:val="004A5BAA"/>
    <w:rsid w:val="004A5F2F"/>
    <w:rsid w:val="004A6199"/>
    <w:rsid w:val="004A638B"/>
    <w:rsid w:val="004A6529"/>
    <w:rsid w:val="004A65F6"/>
    <w:rsid w:val="004A6602"/>
    <w:rsid w:val="004A67B0"/>
    <w:rsid w:val="004A687B"/>
    <w:rsid w:val="004A69F8"/>
    <w:rsid w:val="004A6C5D"/>
    <w:rsid w:val="004A6EB6"/>
    <w:rsid w:val="004A6EE0"/>
    <w:rsid w:val="004A6F11"/>
    <w:rsid w:val="004A6FD0"/>
    <w:rsid w:val="004A70EC"/>
    <w:rsid w:val="004A7110"/>
    <w:rsid w:val="004A7342"/>
    <w:rsid w:val="004A736A"/>
    <w:rsid w:val="004A7649"/>
    <w:rsid w:val="004A77C0"/>
    <w:rsid w:val="004A7A87"/>
    <w:rsid w:val="004A7B94"/>
    <w:rsid w:val="004A7BAB"/>
    <w:rsid w:val="004A7BDF"/>
    <w:rsid w:val="004A7D88"/>
    <w:rsid w:val="004B0029"/>
    <w:rsid w:val="004B008C"/>
    <w:rsid w:val="004B00A2"/>
    <w:rsid w:val="004B01F0"/>
    <w:rsid w:val="004B029A"/>
    <w:rsid w:val="004B03CA"/>
    <w:rsid w:val="004B04C0"/>
    <w:rsid w:val="004B0741"/>
    <w:rsid w:val="004B0882"/>
    <w:rsid w:val="004B092C"/>
    <w:rsid w:val="004B0CC5"/>
    <w:rsid w:val="004B0CD9"/>
    <w:rsid w:val="004B0DB6"/>
    <w:rsid w:val="004B0E52"/>
    <w:rsid w:val="004B0EA2"/>
    <w:rsid w:val="004B0F74"/>
    <w:rsid w:val="004B128A"/>
    <w:rsid w:val="004B12B6"/>
    <w:rsid w:val="004B13AB"/>
    <w:rsid w:val="004B13FE"/>
    <w:rsid w:val="004B146A"/>
    <w:rsid w:val="004B146F"/>
    <w:rsid w:val="004B1548"/>
    <w:rsid w:val="004B156A"/>
    <w:rsid w:val="004B1667"/>
    <w:rsid w:val="004B187D"/>
    <w:rsid w:val="004B1BE3"/>
    <w:rsid w:val="004B1C8A"/>
    <w:rsid w:val="004B1F74"/>
    <w:rsid w:val="004B1FB4"/>
    <w:rsid w:val="004B1FE6"/>
    <w:rsid w:val="004B217C"/>
    <w:rsid w:val="004B21EF"/>
    <w:rsid w:val="004B22BC"/>
    <w:rsid w:val="004B231B"/>
    <w:rsid w:val="004B2409"/>
    <w:rsid w:val="004B24A3"/>
    <w:rsid w:val="004B24E0"/>
    <w:rsid w:val="004B296B"/>
    <w:rsid w:val="004B2DBA"/>
    <w:rsid w:val="004B2EF2"/>
    <w:rsid w:val="004B3124"/>
    <w:rsid w:val="004B317B"/>
    <w:rsid w:val="004B31D0"/>
    <w:rsid w:val="004B33D9"/>
    <w:rsid w:val="004B3593"/>
    <w:rsid w:val="004B36C4"/>
    <w:rsid w:val="004B3814"/>
    <w:rsid w:val="004B383D"/>
    <w:rsid w:val="004B3893"/>
    <w:rsid w:val="004B38D4"/>
    <w:rsid w:val="004B3B76"/>
    <w:rsid w:val="004B3CBB"/>
    <w:rsid w:val="004B3D35"/>
    <w:rsid w:val="004B3D7C"/>
    <w:rsid w:val="004B3EAD"/>
    <w:rsid w:val="004B4069"/>
    <w:rsid w:val="004B408E"/>
    <w:rsid w:val="004B40B9"/>
    <w:rsid w:val="004B43E2"/>
    <w:rsid w:val="004B440D"/>
    <w:rsid w:val="004B4692"/>
    <w:rsid w:val="004B46E1"/>
    <w:rsid w:val="004B47FB"/>
    <w:rsid w:val="004B4855"/>
    <w:rsid w:val="004B4987"/>
    <w:rsid w:val="004B49CC"/>
    <w:rsid w:val="004B4C34"/>
    <w:rsid w:val="004B4D09"/>
    <w:rsid w:val="004B4D69"/>
    <w:rsid w:val="004B4E4F"/>
    <w:rsid w:val="004B4FE5"/>
    <w:rsid w:val="004B539B"/>
    <w:rsid w:val="004B5411"/>
    <w:rsid w:val="004B575C"/>
    <w:rsid w:val="004B585D"/>
    <w:rsid w:val="004B5B6B"/>
    <w:rsid w:val="004B5B81"/>
    <w:rsid w:val="004B5BEA"/>
    <w:rsid w:val="004B5D95"/>
    <w:rsid w:val="004B5F9D"/>
    <w:rsid w:val="004B667C"/>
    <w:rsid w:val="004B676C"/>
    <w:rsid w:val="004B67BA"/>
    <w:rsid w:val="004B6B60"/>
    <w:rsid w:val="004B6C2F"/>
    <w:rsid w:val="004B702C"/>
    <w:rsid w:val="004B706E"/>
    <w:rsid w:val="004B7074"/>
    <w:rsid w:val="004B70F2"/>
    <w:rsid w:val="004B7370"/>
    <w:rsid w:val="004B7389"/>
    <w:rsid w:val="004B738F"/>
    <w:rsid w:val="004B761D"/>
    <w:rsid w:val="004B76F6"/>
    <w:rsid w:val="004B777F"/>
    <w:rsid w:val="004B7909"/>
    <w:rsid w:val="004B793E"/>
    <w:rsid w:val="004B7B6A"/>
    <w:rsid w:val="004B7CBD"/>
    <w:rsid w:val="004B7F67"/>
    <w:rsid w:val="004B7FC6"/>
    <w:rsid w:val="004C001E"/>
    <w:rsid w:val="004C002F"/>
    <w:rsid w:val="004C010F"/>
    <w:rsid w:val="004C015A"/>
    <w:rsid w:val="004C02BD"/>
    <w:rsid w:val="004C0302"/>
    <w:rsid w:val="004C036D"/>
    <w:rsid w:val="004C0429"/>
    <w:rsid w:val="004C066C"/>
    <w:rsid w:val="004C06E4"/>
    <w:rsid w:val="004C0780"/>
    <w:rsid w:val="004C0855"/>
    <w:rsid w:val="004C0940"/>
    <w:rsid w:val="004C0997"/>
    <w:rsid w:val="004C0A9B"/>
    <w:rsid w:val="004C0AB6"/>
    <w:rsid w:val="004C0AF2"/>
    <w:rsid w:val="004C0B26"/>
    <w:rsid w:val="004C0D29"/>
    <w:rsid w:val="004C0E86"/>
    <w:rsid w:val="004C0ED7"/>
    <w:rsid w:val="004C0F81"/>
    <w:rsid w:val="004C0F99"/>
    <w:rsid w:val="004C125F"/>
    <w:rsid w:val="004C1395"/>
    <w:rsid w:val="004C13EC"/>
    <w:rsid w:val="004C157E"/>
    <w:rsid w:val="004C15A7"/>
    <w:rsid w:val="004C18ED"/>
    <w:rsid w:val="004C1A26"/>
    <w:rsid w:val="004C1A60"/>
    <w:rsid w:val="004C1CFC"/>
    <w:rsid w:val="004C1E4F"/>
    <w:rsid w:val="004C1EF7"/>
    <w:rsid w:val="004C1F9D"/>
    <w:rsid w:val="004C1FFE"/>
    <w:rsid w:val="004C2052"/>
    <w:rsid w:val="004C2390"/>
    <w:rsid w:val="004C2713"/>
    <w:rsid w:val="004C27AC"/>
    <w:rsid w:val="004C27CF"/>
    <w:rsid w:val="004C29B5"/>
    <w:rsid w:val="004C2B5E"/>
    <w:rsid w:val="004C2BE1"/>
    <w:rsid w:val="004C2C31"/>
    <w:rsid w:val="004C2C76"/>
    <w:rsid w:val="004C2DF2"/>
    <w:rsid w:val="004C2EFF"/>
    <w:rsid w:val="004C2F2E"/>
    <w:rsid w:val="004C2F90"/>
    <w:rsid w:val="004C308F"/>
    <w:rsid w:val="004C31F3"/>
    <w:rsid w:val="004C32EB"/>
    <w:rsid w:val="004C33E3"/>
    <w:rsid w:val="004C353E"/>
    <w:rsid w:val="004C35E4"/>
    <w:rsid w:val="004C37B0"/>
    <w:rsid w:val="004C3850"/>
    <w:rsid w:val="004C3B16"/>
    <w:rsid w:val="004C3B97"/>
    <w:rsid w:val="004C3C27"/>
    <w:rsid w:val="004C3C62"/>
    <w:rsid w:val="004C3E3A"/>
    <w:rsid w:val="004C3ECC"/>
    <w:rsid w:val="004C3EE4"/>
    <w:rsid w:val="004C3EFD"/>
    <w:rsid w:val="004C3F63"/>
    <w:rsid w:val="004C40CC"/>
    <w:rsid w:val="004C410D"/>
    <w:rsid w:val="004C426C"/>
    <w:rsid w:val="004C428B"/>
    <w:rsid w:val="004C42C8"/>
    <w:rsid w:val="004C4355"/>
    <w:rsid w:val="004C46A3"/>
    <w:rsid w:val="004C4879"/>
    <w:rsid w:val="004C4956"/>
    <w:rsid w:val="004C49A9"/>
    <w:rsid w:val="004C49DE"/>
    <w:rsid w:val="004C49F8"/>
    <w:rsid w:val="004C4A70"/>
    <w:rsid w:val="004C4B9B"/>
    <w:rsid w:val="004C4BE1"/>
    <w:rsid w:val="004C4EA2"/>
    <w:rsid w:val="004C5027"/>
    <w:rsid w:val="004C521D"/>
    <w:rsid w:val="004C53DF"/>
    <w:rsid w:val="004C5445"/>
    <w:rsid w:val="004C54E4"/>
    <w:rsid w:val="004C55A1"/>
    <w:rsid w:val="004C57FD"/>
    <w:rsid w:val="004C5B26"/>
    <w:rsid w:val="004C5D60"/>
    <w:rsid w:val="004C5DD2"/>
    <w:rsid w:val="004C60EB"/>
    <w:rsid w:val="004C60EF"/>
    <w:rsid w:val="004C61D1"/>
    <w:rsid w:val="004C623D"/>
    <w:rsid w:val="004C6243"/>
    <w:rsid w:val="004C63DD"/>
    <w:rsid w:val="004C6565"/>
    <w:rsid w:val="004C65E0"/>
    <w:rsid w:val="004C67F3"/>
    <w:rsid w:val="004C683B"/>
    <w:rsid w:val="004C687B"/>
    <w:rsid w:val="004C688E"/>
    <w:rsid w:val="004C6949"/>
    <w:rsid w:val="004C69F7"/>
    <w:rsid w:val="004C6B3A"/>
    <w:rsid w:val="004C6BC8"/>
    <w:rsid w:val="004C6D16"/>
    <w:rsid w:val="004C6D74"/>
    <w:rsid w:val="004C6F93"/>
    <w:rsid w:val="004C7631"/>
    <w:rsid w:val="004C764F"/>
    <w:rsid w:val="004C78F4"/>
    <w:rsid w:val="004C7A11"/>
    <w:rsid w:val="004C7A34"/>
    <w:rsid w:val="004C7A45"/>
    <w:rsid w:val="004C7B8E"/>
    <w:rsid w:val="004C7BEA"/>
    <w:rsid w:val="004C7D6B"/>
    <w:rsid w:val="004C7F62"/>
    <w:rsid w:val="004D027F"/>
    <w:rsid w:val="004D033B"/>
    <w:rsid w:val="004D04CD"/>
    <w:rsid w:val="004D0554"/>
    <w:rsid w:val="004D05AC"/>
    <w:rsid w:val="004D05EF"/>
    <w:rsid w:val="004D06D7"/>
    <w:rsid w:val="004D072B"/>
    <w:rsid w:val="004D0B35"/>
    <w:rsid w:val="004D0C3C"/>
    <w:rsid w:val="004D0D9F"/>
    <w:rsid w:val="004D0FF5"/>
    <w:rsid w:val="004D10F7"/>
    <w:rsid w:val="004D1110"/>
    <w:rsid w:val="004D1136"/>
    <w:rsid w:val="004D130B"/>
    <w:rsid w:val="004D13BB"/>
    <w:rsid w:val="004D1433"/>
    <w:rsid w:val="004D145D"/>
    <w:rsid w:val="004D1548"/>
    <w:rsid w:val="004D18E9"/>
    <w:rsid w:val="004D1924"/>
    <w:rsid w:val="004D1B70"/>
    <w:rsid w:val="004D1B98"/>
    <w:rsid w:val="004D1D42"/>
    <w:rsid w:val="004D1D7A"/>
    <w:rsid w:val="004D1D81"/>
    <w:rsid w:val="004D1DB0"/>
    <w:rsid w:val="004D1DDD"/>
    <w:rsid w:val="004D1DFB"/>
    <w:rsid w:val="004D1FEE"/>
    <w:rsid w:val="004D2012"/>
    <w:rsid w:val="004D23F8"/>
    <w:rsid w:val="004D255C"/>
    <w:rsid w:val="004D25F4"/>
    <w:rsid w:val="004D2776"/>
    <w:rsid w:val="004D282B"/>
    <w:rsid w:val="004D2883"/>
    <w:rsid w:val="004D2958"/>
    <w:rsid w:val="004D2A87"/>
    <w:rsid w:val="004D2B37"/>
    <w:rsid w:val="004D2BFF"/>
    <w:rsid w:val="004D2C79"/>
    <w:rsid w:val="004D2C7B"/>
    <w:rsid w:val="004D2D05"/>
    <w:rsid w:val="004D2F09"/>
    <w:rsid w:val="004D2FCD"/>
    <w:rsid w:val="004D3041"/>
    <w:rsid w:val="004D308C"/>
    <w:rsid w:val="004D316E"/>
    <w:rsid w:val="004D3799"/>
    <w:rsid w:val="004D37E1"/>
    <w:rsid w:val="004D3837"/>
    <w:rsid w:val="004D3B49"/>
    <w:rsid w:val="004D3B7B"/>
    <w:rsid w:val="004D4077"/>
    <w:rsid w:val="004D4133"/>
    <w:rsid w:val="004D41CC"/>
    <w:rsid w:val="004D4207"/>
    <w:rsid w:val="004D4514"/>
    <w:rsid w:val="004D4910"/>
    <w:rsid w:val="004D493B"/>
    <w:rsid w:val="004D4AA8"/>
    <w:rsid w:val="004D4B1A"/>
    <w:rsid w:val="004D51E2"/>
    <w:rsid w:val="004D51FE"/>
    <w:rsid w:val="004D54A9"/>
    <w:rsid w:val="004D5635"/>
    <w:rsid w:val="004D566F"/>
    <w:rsid w:val="004D57E2"/>
    <w:rsid w:val="004D581D"/>
    <w:rsid w:val="004D5875"/>
    <w:rsid w:val="004D58AC"/>
    <w:rsid w:val="004D5952"/>
    <w:rsid w:val="004D59BA"/>
    <w:rsid w:val="004D59CC"/>
    <w:rsid w:val="004D5EEC"/>
    <w:rsid w:val="004D60EC"/>
    <w:rsid w:val="004D6300"/>
    <w:rsid w:val="004D6407"/>
    <w:rsid w:val="004D6787"/>
    <w:rsid w:val="004D699B"/>
    <w:rsid w:val="004D6ACC"/>
    <w:rsid w:val="004D6C40"/>
    <w:rsid w:val="004D6C4F"/>
    <w:rsid w:val="004D6D18"/>
    <w:rsid w:val="004D6F34"/>
    <w:rsid w:val="004D70CA"/>
    <w:rsid w:val="004D7142"/>
    <w:rsid w:val="004D71E8"/>
    <w:rsid w:val="004D75E2"/>
    <w:rsid w:val="004D76B4"/>
    <w:rsid w:val="004D7904"/>
    <w:rsid w:val="004D793E"/>
    <w:rsid w:val="004D79C7"/>
    <w:rsid w:val="004D79E5"/>
    <w:rsid w:val="004D7A98"/>
    <w:rsid w:val="004D7AD8"/>
    <w:rsid w:val="004D7D11"/>
    <w:rsid w:val="004D7FEC"/>
    <w:rsid w:val="004E0231"/>
    <w:rsid w:val="004E0261"/>
    <w:rsid w:val="004E02A7"/>
    <w:rsid w:val="004E033D"/>
    <w:rsid w:val="004E04AE"/>
    <w:rsid w:val="004E05C4"/>
    <w:rsid w:val="004E06F6"/>
    <w:rsid w:val="004E076A"/>
    <w:rsid w:val="004E0A55"/>
    <w:rsid w:val="004E0F3C"/>
    <w:rsid w:val="004E0FBE"/>
    <w:rsid w:val="004E0FF1"/>
    <w:rsid w:val="004E1032"/>
    <w:rsid w:val="004E11BD"/>
    <w:rsid w:val="004E120A"/>
    <w:rsid w:val="004E1282"/>
    <w:rsid w:val="004E1296"/>
    <w:rsid w:val="004E1336"/>
    <w:rsid w:val="004E13C4"/>
    <w:rsid w:val="004E152C"/>
    <w:rsid w:val="004E15AA"/>
    <w:rsid w:val="004E16AF"/>
    <w:rsid w:val="004E17CA"/>
    <w:rsid w:val="004E1AAD"/>
    <w:rsid w:val="004E1AD3"/>
    <w:rsid w:val="004E1BB9"/>
    <w:rsid w:val="004E1D45"/>
    <w:rsid w:val="004E1FE8"/>
    <w:rsid w:val="004E1FFC"/>
    <w:rsid w:val="004E2214"/>
    <w:rsid w:val="004E226D"/>
    <w:rsid w:val="004E228C"/>
    <w:rsid w:val="004E2306"/>
    <w:rsid w:val="004E2454"/>
    <w:rsid w:val="004E2583"/>
    <w:rsid w:val="004E2737"/>
    <w:rsid w:val="004E2884"/>
    <w:rsid w:val="004E2905"/>
    <w:rsid w:val="004E29BF"/>
    <w:rsid w:val="004E2B8C"/>
    <w:rsid w:val="004E2BDF"/>
    <w:rsid w:val="004E319B"/>
    <w:rsid w:val="004E32BA"/>
    <w:rsid w:val="004E32EE"/>
    <w:rsid w:val="004E33A8"/>
    <w:rsid w:val="004E346F"/>
    <w:rsid w:val="004E356B"/>
    <w:rsid w:val="004E36E8"/>
    <w:rsid w:val="004E3708"/>
    <w:rsid w:val="004E3753"/>
    <w:rsid w:val="004E3A0D"/>
    <w:rsid w:val="004E3A56"/>
    <w:rsid w:val="004E3B69"/>
    <w:rsid w:val="004E3C09"/>
    <w:rsid w:val="004E3D2E"/>
    <w:rsid w:val="004E3FCC"/>
    <w:rsid w:val="004E4164"/>
    <w:rsid w:val="004E4212"/>
    <w:rsid w:val="004E422F"/>
    <w:rsid w:val="004E4320"/>
    <w:rsid w:val="004E443E"/>
    <w:rsid w:val="004E451E"/>
    <w:rsid w:val="004E45D4"/>
    <w:rsid w:val="004E46DE"/>
    <w:rsid w:val="004E4707"/>
    <w:rsid w:val="004E4845"/>
    <w:rsid w:val="004E4863"/>
    <w:rsid w:val="004E48AC"/>
    <w:rsid w:val="004E49E8"/>
    <w:rsid w:val="004E4A3F"/>
    <w:rsid w:val="004E4B88"/>
    <w:rsid w:val="004E4D6C"/>
    <w:rsid w:val="004E4DF8"/>
    <w:rsid w:val="004E4E7E"/>
    <w:rsid w:val="004E4F0F"/>
    <w:rsid w:val="004E5046"/>
    <w:rsid w:val="004E5128"/>
    <w:rsid w:val="004E5311"/>
    <w:rsid w:val="004E5593"/>
    <w:rsid w:val="004E5699"/>
    <w:rsid w:val="004E5705"/>
    <w:rsid w:val="004E5851"/>
    <w:rsid w:val="004E5885"/>
    <w:rsid w:val="004E5D9A"/>
    <w:rsid w:val="004E6072"/>
    <w:rsid w:val="004E61C5"/>
    <w:rsid w:val="004E6292"/>
    <w:rsid w:val="004E63DE"/>
    <w:rsid w:val="004E6467"/>
    <w:rsid w:val="004E64E6"/>
    <w:rsid w:val="004E6648"/>
    <w:rsid w:val="004E6836"/>
    <w:rsid w:val="004E68E1"/>
    <w:rsid w:val="004E69DE"/>
    <w:rsid w:val="004E6C16"/>
    <w:rsid w:val="004E6C49"/>
    <w:rsid w:val="004E6EB4"/>
    <w:rsid w:val="004E6F14"/>
    <w:rsid w:val="004E6FA8"/>
    <w:rsid w:val="004E702C"/>
    <w:rsid w:val="004E71DD"/>
    <w:rsid w:val="004E7294"/>
    <w:rsid w:val="004E7364"/>
    <w:rsid w:val="004E75A4"/>
    <w:rsid w:val="004E7863"/>
    <w:rsid w:val="004E7967"/>
    <w:rsid w:val="004E7A5B"/>
    <w:rsid w:val="004E7B7C"/>
    <w:rsid w:val="004E7CFE"/>
    <w:rsid w:val="004E7E59"/>
    <w:rsid w:val="004E7E85"/>
    <w:rsid w:val="004E7F04"/>
    <w:rsid w:val="004E7FFD"/>
    <w:rsid w:val="004F00CB"/>
    <w:rsid w:val="004F0326"/>
    <w:rsid w:val="004F0426"/>
    <w:rsid w:val="004F0459"/>
    <w:rsid w:val="004F080C"/>
    <w:rsid w:val="004F0889"/>
    <w:rsid w:val="004F088D"/>
    <w:rsid w:val="004F0B10"/>
    <w:rsid w:val="004F0D25"/>
    <w:rsid w:val="004F0ED8"/>
    <w:rsid w:val="004F0EE9"/>
    <w:rsid w:val="004F1439"/>
    <w:rsid w:val="004F14BC"/>
    <w:rsid w:val="004F1589"/>
    <w:rsid w:val="004F178F"/>
    <w:rsid w:val="004F1797"/>
    <w:rsid w:val="004F199C"/>
    <w:rsid w:val="004F19BE"/>
    <w:rsid w:val="004F1AAD"/>
    <w:rsid w:val="004F1B50"/>
    <w:rsid w:val="004F1BD0"/>
    <w:rsid w:val="004F1BDA"/>
    <w:rsid w:val="004F1DC8"/>
    <w:rsid w:val="004F1DD8"/>
    <w:rsid w:val="004F1EF7"/>
    <w:rsid w:val="004F2040"/>
    <w:rsid w:val="004F21B2"/>
    <w:rsid w:val="004F22AA"/>
    <w:rsid w:val="004F23F4"/>
    <w:rsid w:val="004F242B"/>
    <w:rsid w:val="004F24D7"/>
    <w:rsid w:val="004F24F2"/>
    <w:rsid w:val="004F25EB"/>
    <w:rsid w:val="004F25F4"/>
    <w:rsid w:val="004F275A"/>
    <w:rsid w:val="004F285A"/>
    <w:rsid w:val="004F28B7"/>
    <w:rsid w:val="004F2B28"/>
    <w:rsid w:val="004F2E79"/>
    <w:rsid w:val="004F300F"/>
    <w:rsid w:val="004F3085"/>
    <w:rsid w:val="004F311A"/>
    <w:rsid w:val="004F3155"/>
    <w:rsid w:val="004F36DC"/>
    <w:rsid w:val="004F3981"/>
    <w:rsid w:val="004F3B6E"/>
    <w:rsid w:val="004F3CAB"/>
    <w:rsid w:val="004F3CDF"/>
    <w:rsid w:val="004F3D51"/>
    <w:rsid w:val="004F3D62"/>
    <w:rsid w:val="004F3E98"/>
    <w:rsid w:val="004F3EFA"/>
    <w:rsid w:val="004F40D2"/>
    <w:rsid w:val="004F41BC"/>
    <w:rsid w:val="004F45ED"/>
    <w:rsid w:val="004F4782"/>
    <w:rsid w:val="004F4798"/>
    <w:rsid w:val="004F47B7"/>
    <w:rsid w:val="004F4817"/>
    <w:rsid w:val="004F4A4B"/>
    <w:rsid w:val="004F4AE4"/>
    <w:rsid w:val="004F4B93"/>
    <w:rsid w:val="004F4BBD"/>
    <w:rsid w:val="004F4CF2"/>
    <w:rsid w:val="004F4E6B"/>
    <w:rsid w:val="004F4EB9"/>
    <w:rsid w:val="004F565D"/>
    <w:rsid w:val="004F5738"/>
    <w:rsid w:val="004F582B"/>
    <w:rsid w:val="004F592B"/>
    <w:rsid w:val="004F5DC6"/>
    <w:rsid w:val="004F5FBD"/>
    <w:rsid w:val="004F63CF"/>
    <w:rsid w:val="004F63F1"/>
    <w:rsid w:val="004F671B"/>
    <w:rsid w:val="004F6724"/>
    <w:rsid w:val="004F6759"/>
    <w:rsid w:val="004F6785"/>
    <w:rsid w:val="004F67E7"/>
    <w:rsid w:val="004F685B"/>
    <w:rsid w:val="004F68BB"/>
    <w:rsid w:val="004F691A"/>
    <w:rsid w:val="004F6BC9"/>
    <w:rsid w:val="004F6C77"/>
    <w:rsid w:val="004F6D15"/>
    <w:rsid w:val="004F6FAD"/>
    <w:rsid w:val="004F70F3"/>
    <w:rsid w:val="004F71AF"/>
    <w:rsid w:val="004F71FC"/>
    <w:rsid w:val="004F7409"/>
    <w:rsid w:val="004F7427"/>
    <w:rsid w:val="004F753A"/>
    <w:rsid w:val="004F76FF"/>
    <w:rsid w:val="004F7752"/>
    <w:rsid w:val="004F793E"/>
    <w:rsid w:val="004F7AAA"/>
    <w:rsid w:val="004F7E35"/>
    <w:rsid w:val="004F7E8E"/>
    <w:rsid w:val="005000C1"/>
    <w:rsid w:val="00500157"/>
    <w:rsid w:val="005003CA"/>
    <w:rsid w:val="00500497"/>
    <w:rsid w:val="00500557"/>
    <w:rsid w:val="00500558"/>
    <w:rsid w:val="00500587"/>
    <w:rsid w:val="005006D0"/>
    <w:rsid w:val="005007E6"/>
    <w:rsid w:val="00500971"/>
    <w:rsid w:val="00500976"/>
    <w:rsid w:val="005009F2"/>
    <w:rsid w:val="00500A90"/>
    <w:rsid w:val="00500F99"/>
    <w:rsid w:val="005014DB"/>
    <w:rsid w:val="0050166E"/>
    <w:rsid w:val="00501739"/>
    <w:rsid w:val="00501802"/>
    <w:rsid w:val="00501963"/>
    <w:rsid w:val="00501976"/>
    <w:rsid w:val="00501A6D"/>
    <w:rsid w:val="00501A96"/>
    <w:rsid w:val="00501B04"/>
    <w:rsid w:val="00501BE8"/>
    <w:rsid w:val="00501F4D"/>
    <w:rsid w:val="00501FCB"/>
    <w:rsid w:val="0050200D"/>
    <w:rsid w:val="00502080"/>
    <w:rsid w:val="0050213F"/>
    <w:rsid w:val="005022F0"/>
    <w:rsid w:val="00502578"/>
    <w:rsid w:val="0050272E"/>
    <w:rsid w:val="00502757"/>
    <w:rsid w:val="00502B94"/>
    <w:rsid w:val="00502CA0"/>
    <w:rsid w:val="00502E12"/>
    <w:rsid w:val="00502F08"/>
    <w:rsid w:val="005030D4"/>
    <w:rsid w:val="005031BB"/>
    <w:rsid w:val="0050345A"/>
    <w:rsid w:val="00503492"/>
    <w:rsid w:val="00503658"/>
    <w:rsid w:val="0050368C"/>
    <w:rsid w:val="00503970"/>
    <w:rsid w:val="00503AD2"/>
    <w:rsid w:val="00503AE2"/>
    <w:rsid w:val="00503C1F"/>
    <w:rsid w:val="00503C92"/>
    <w:rsid w:val="00503D93"/>
    <w:rsid w:val="00503FF0"/>
    <w:rsid w:val="0050403D"/>
    <w:rsid w:val="00504117"/>
    <w:rsid w:val="005041C5"/>
    <w:rsid w:val="00504290"/>
    <w:rsid w:val="0050445A"/>
    <w:rsid w:val="00504864"/>
    <w:rsid w:val="00504876"/>
    <w:rsid w:val="005048D0"/>
    <w:rsid w:val="00504B87"/>
    <w:rsid w:val="00504EA7"/>
    <w:rsid w:val="00504F89"/>
    <w:rsid w:val="00504F8F"/>
    <w:rsid w:val="00505021"/>
    <w:rsid w:val="00505122"/>
    <w:rsid w:val="00505155"/>
    <w:rsid w:val="0050516C"/>
    <w:rsid w:val="00505302"/>
    <w:rsid w:val="00505672"/>
    <w:rsid w:val="005058B1"/>
    <w:rsid w:val="005058D0"/>
    <w:rsid w:val="00505BF3"/>
    <w:rsid w:val="00505E01"/>
    <w:rsid w:val="00505F5F"/>
    <w:rsid w:val="00506036"/>
    <w:rsid w:val="005061BF"/>
    <w:rsid w:val="00506289"/>
    <w:rsid w:val="005062F6"/>
    <w:rsid w:val="00506311"/>
    <w:rsid w:val="00506373"/>
    <w:rsid w:val="00506408"/>
    <w:rsid w:val="005064EF"/>
    <w:rsid w:val="005064F5"/>
    <w:rsid w:val="0050650A"/>
    <w:rsid w:val="005067E9"/>
    <w:rsid w:val="00506A2D"/>
    <w:rsid w:val="00506B75"/>
    <w:rsid w:val="00506D32"/>
    <w:rsid w:val="00506E54"/>
    <w:rsid w:val="00506F90"/>
    <w:rsid w:val="00507090"/>
    <w:rsid w:val="005070C3"/>
    <w:rsid w:val="00507182"/>
    <w:rsid w:val="00507252"/>
    <w:rsid w:val="0050727F"/>
    <w:rsid w:val="00507342"/>
    <w:rsid w:val="005073CB"/>
    <w:rsid w:val="005074B5"/>
    <w:rsid w:val="005076B7"/>
    <w:rsid w:val="005076E8"/>
    <w:rsid w:val="00507800"/>
    <w:rsid w:val="00507809"/>
    <w:rsid w:val="00507940"/>
    <w:rsid w:val="005079D8"/>
    <w:rsid w:val="00507B33"/>
    <w:rsid w:val="00507B4D"/>
    <w:rsid w:val="00507C80"/>
    <w:rsid w:val="00507CA5"/>
    <w:rsid w:val="00507D36"/>
    <w:rsid w:val="00507E3F"/>
    <w:rsid w:val="00507ECE"/>
    <w:rsid w:val="00507FC9"/>
    <w:rsid w:val="00507FFB"/>
    <w:rsid w:val="0051002F"/>
    <w:rsid w:val="0051003E"/>
    <w:rsid w:val="005100F9"/>
    <w:rsid w:val="005101F5"/>
    <w:rsid w:val="00510757"/>
    <w:rsid w:val="005109D4"/>
    <w:rsid w:val="00510ABF"/>
    <w:rsid w:val="00510F10"/>
    <w:rsid w:val="0051100B"/>
    <w:rsid w:val="00511013"/>
    <w:rsid w:val="0051114B"/>
    <w:rsid w:val="0051139D"/>
    <w:rsid w:val="005113EA"/>
    <w:rsid w:val="005113F3"/>
    <w:rsid w:val="00511417"/>
    <w:rsid w:val="005115CE"/>
    <w:rsid w:val="00511678"/>
    <w:rsid w:val="0051185A"/>
    <w:rsid w:val="00511971"/>
    <w:rsid w:val="00511A53"/>
    <w:rsid w:val="00511AFC"/>
    <w:rsid w:val="00511CEE"/>
    <w:rsid w:val="0051208E"/>
    <w:rsid w:val="00512114"/>
    <w:rsid w:val="005121FF"/>
    <w:rsid w:val="00512353"/>
    <w:rsid w:val="005123BB"/>
    <w:rsid w:val="00512580"/>
    <w:rsid w:val="005126BA"/>
    <w:rsid w:val="005127B3"/>
    <w:rsid w:val="005128B8"/>
    <w:rsid w:val="005128C9"/>
    <w:rsid w:val="00512B80"/>
    <w:rsid w:val="00512CFA"/>
    <w:rsid w:val="00512D41"/>
    <w:rsid w:val="00512D82"/>
    <w:rsid w:val="00512E6E"/>
    <w:rsid w:val="00513209"/>
    <w:rsid w:val="00513213"/>
    <w:rsid w:val="005132AB"/>
    <w:rsid w:val="00513565"/>
    <w:rsid w:val="005135F6"/>
    <w:rsid w:val="00513846"/>
    <w:rsid w:val="0051388C"/>
    <w:rsid w:val="0051398C"/>
    <w:rsid w:val="00513C6C"/>
    <w:rsid w:val="00513C97"/>
    <w:rsid w:val="00513FBD"/>
    <w:rsid w:val="00514191"/>
    <w:rsid w:val="00514256"/>
    <w:rsid w:val="005142D3"/>
    <w:rsid w:val="005143BA"/>
    <w:rsid w:val="005144F9"/>
    <w:rsid w:val="0051454F"/>
    <w:rsid w:val="00514565"/>
    <w:rsid w:val="005145F6"/>
    <w:rsid w:val="00514799"/>
    <w:rsid w:val="005147C8"/>
    <w:rsid w:val="005147E3"/>
    <w:rsid w:val="005147F7"/>
    <w:rsid w:val="0051485A"/>
    <w:rsid w:val="00514AA4"/>
    <w:rsid w:val="00514C10"/>
    <w:rsid w:val="00514CB0"/>
    <w:rsid w:val="00514D53"/>
    <w:rsid w:val="00515011"/>
    <w:rsid w:val="0051505A"/>
    <w:rsid w:val="00515180"/>
    <w:rsid w:val="00515181"/>
    <w:rsid w:val="005151EE"/>
    <w:rsid w:val="00515532"/>
    <w:rsid w:val="00515565"/>
    <w:rsid w:val="00515687"/>
    <w:rsid w:val="0051575A"/>
    <w:rsid w:val="00515AE4"/>
    <w:rsid w:val="00515C5D"/>
    <w:rsid w:val="00515D19"/>
    <w:rsid w:val="00515DFC"/>
    <w:rsid w:val="005160CF"/>
    <w:rsid w:val="005160E7"/>
    <w:rsid w:val="005162C5"/>
    <w:rsid w:val="0051645C"/>
    <w:rsid w:val="005164B5"/>
    <w:rsid w:val="005164CF"/>
    <w:rsid w:val="00516532"/>
    <w:rsid w:val="005167E1"/>
    <w:rsid w:val="0051682E"/>
    <w:rsid w:val="0051686B"/>
    <w:rsid w:val="005168DB"/>
    <w:rsid w:val="00516AC1"/>
    <w:rsid w:val="00516C46"/>
    <w:rsid w:val="00516D12"/>
    <w:rsid w:val="00516DB8"/>
    <w:rsid w:val="0051703F"/>
    <w:rsid w:val="0051716C"/>
    <w:rsid w:val="00517335"/>
    <w:rsid w:val="0051793A"/>
    <w:rsid w:val="00517B57"/>
    <w:rsid w:val="00517D20"/>
    <w:rsid w:val="00517ECF"/>
    <w:rsid w:val="00517FD2"/>
    <w:rsid w:val="00520052"/>
    <w:rsid w:val="00520228"/>
    <w:rsid w:val="005203A6"/>
    <w:rsid w:val="005204AA"/>
    <w:rsid w:val="005204EE"/>
    <w:rsid w:val="0052066F"/>
    <w:rsid w:val="005206DF"/>
    <w:rsid w:val="0052070C"/>
    <w:rsid w:val="0052071F"/>
    <w:rsid w:val="00520B37"/>
    <w:rsid w:val="00520B5F"/>
    <w:rsid w:val="00520B9C"/>
    <w:rsid w:val="00520BE0"/>
    <w:rsid w:val="00520DDB"/>
    <w:rsid w:val="00520DF0"/>
    <w:rsid w:val="00520EF5"/>
    <w:rsid w:val="00520F19"/>
    <w:rsid w:val="00520FA1"/>
    <w:rsid w:val="0052110F"/>
    <w:rsid w:val="0052117C"/>
    <w:rsid w:val="005211D7"/>
    <w:rsid w:val="00521303"/>
    <w:rsid w:val="00521341"/>
    <w:rsid w:val="00521650"/>
    <w:rsid w:val="00521786"/>
    <w:rsid w:val="00521828"/>
    <w:rsid w:val="005218CE"/>
    <w:rsid w:val="00521914"/>
    <w:rsid w:val="00521971"/>
    <w:rsid w:val="00521A83"/>
    <w:rsid w:val="00521BB5"/>
    <w:rsid w:val="00521BCB"/>
    <w:rsid w:val="00521C44"/>
    <w:rsid w:val="00521E5B"/>
    <w:rsid w:val="005220D2"/>
    <w:rsid w:val="005221BE"/>
    <w:rsid w:val="00522400"/>
    <w:rsid w:val="00522472"/>
    <w:rsid w:val="00522550"/>
    <w:rsid w:val="005225DB"/>
    <w:rsid w:val="005225F4"/>
    <w:rsid w:val="0052279A"/>
    <w:rsid w:val="005227DF"/>
    <w:rsid w:val="00522801"/>
    <w:rsid w:val="0052297E"/>
    <w:rsid w:val="00522AC2"/>
    <w:rsid w:val="00522B31"/>
    <w:rsid w:val="00522B98"/>
    <w:rsid w:val="00522BA1"/>
    <w:rsid w:val="00522D4D"/>
    <w:rsid w:val="00522DD2"/>
    <w:rsid w:val="00522E3B"/>
    <w:rsid w:val="00522E65"/>
    <w:rsid w:val="00522F0F"/>
    <w:rsid w:val="00523032"/>
    <w:rsid w:val="0052304D"/>
    <w:rsid w:val="005231A3"/>
    <w:rsid w:val="005231F0"/>
    <w:rsid w:val="00523251"/>
    <w:rsid w:val="00523477"/>
    <w:rsid w:val="005235D3"/>
    <w:rsid w:val="005236E5"/>
    <w:rsid w:val="00523757"/>
    <w:rsid w:val="005239C2"/>
    <w:rsid w:val="00523C4B"/>
    <w:rsid w:val="00523D4F"/>
    <w:rsid w:val="00523E39"/>
    <w:rsid w:val="00523F7A"/>
    <w:rsid w:val="00523FF9"/>
    <w:rsid w:val="00524046"/>
    <w:rsid w:val="00524273"/>
    <w:rsid w:val="00524503"/>
    <w:rsid w:val="005245BE"/>
    <w:rsid w:val="00524642"/>
    <w:rsid w:val="00524730"/>
    <w:rsid w:val="00524774"/>
    <w:rsid w:val="00524787"/>
    <w:rsid w:val="0052479F"/>
    <w:rsid w:val="00524AEA"/>
    <w:rsid w:val="00524D0F"/>
    <w:rsid w:val="00524FD8"/>
    <w:rsid w:val="0052506E"/>
    <w:rsid w:val="00525086"/>
    <w:rsid w:val="00525356"/>
    <w:rsid w:val="00525489"/>
    <w:rsid w:val="005257A3"/>
    <w:rsid w:val="005259A6"/>
    <w:rsid w:val="00525A9F"/>
    <w:rsid w:val="00525AAA"/>
    <w:rsid w:val="00525ABF"/>
    <w:rsid w:val="00525B3B"/>
    <w:rsid w:val="00525CCE"/>
    <w:rsid w:val="00525DB8"/>
    <w:rsid w:val="00525E9E"/>
    <w:rsid w:val="00525FCB"/>
    <w:rsid w:val="0052608E"/>
    <w:rsid w:val="00526182"/>
    <w:rsid w:val="00526220"/>
    <w:rsid w:val="0052626E"/>
    <w:rsid w:val="005264DA"/>
    <w:rsid w:val="00526569"/>
    <w:rsid w:val="005265BF"/>
    <w:rsid w:val="0052669A"/>
    <w:rsid w:val="005267A1"/>
    <w:rsid w:val="00526A86"/>
    <w:rsid w:val="00526AF0"/>
    <w:rsid w:val="00526D35"/>
    <w:rsid w:val="00526D66"/>
    <w:rsid w:val="00526D96"/>
    <w:rsid w:val="00526DD2"/>
    <w:rsid w:val="00526E9B"/>
    <w:rsid w:val="00526EC0"/>
    <w:rsid w:val="00526F22"/>
    <w:rsid w:val="00527073"/>
    <w:rsid w:val="0052708D"/>
    <w:rsid w:val="005270AA"/>
    <w:rsid w:val="005271D3"/>
    <w:rsid w:val="00527267"/>
    <w:rsid w:val="005272F6"/>
    <w:rsid w:val="0052758B"/>
    <w:rsid w:val="00527753"/>
    <w:rsid w:val="00527E00"/>
    <w:rsid w:val="00527F52"/>
    <w:rsid w:val="00527FC2"/>
    <w:rsid w:val="00527FE6"/>
    <w:rsid w:val="0053012A"/>
    <w:rsid w:val="005302B4"/>
    <w:rsid w:val="00530330"/>
    <w:rsid w:val="00530452"/>
    <w:rsid w:val="00530805"/>
    <w:rsid w:val="00530872"/>
    <w:rsid w:val="005308F8"/>
    <w:rsid w:val="0053093A"/>
    <w:rsid w:val="0053095F"/>
    <w:rsid w:val="00530C5E"/>
    <w:rsid w:val="00530C79"/>
    <w:rsid w:val="00530E38"/>
    <w:rsid w:val="00530F95"/>
    <w:rsid w:val="00530FFE"/>
    <w:rsid w:val="0053111D"/>
    <w:rsid w:val="00531264"/>
    <w:rsid w:val="00531269"/>
    <w:rsid w:val="005313C7"/>
    <w:rsid w:val="00531496"/>
    <w:rsid w:val="00531651"/>
    <w:rsid w:val="00531749"/>
    <w:rsid w:val="005317CA"/>
    <w:rsid w:val="005317D0"/>
    <w:rsid w:val="00531A76"/>
    <w:rsid w:val="00531C12"/>
    <w:rsid w:val="00531C56"/>
    <w:rsid w:val="00531FD7"/>
    <w:rsid w:val="0053209B"/>
    <w:rsid w:val="005320C3"/>
    <w:rsid w:val="0053237C"/>
    <w:rsid w:val="0053263C"/>
    <w:rsid w:val="0053274A"/>
    <w:rsid w:val="0053283C"/>
    <w:rsid w:val="00532A4F"/>
    <w:rsid w:val="00532DCE"/>
    <w:rsid w:val="00532FE9"/>
    <w:rsid w:val="0053309B"/>
    <w:rsid w:val="005330B9"/>
    <w:rsid w:val="00533389"/>
    <w:rsid w:val="005333E1"/>
    <w:rsid w:val="00533451"/>
    <w:rsid w:val="005334BD"/>
    <w:rsid w:val="00533740"/>
    <w:rsid w:val="0053378E"/>
    <w:rsid w:val="005337A7"/>
    <w:rsid w:val="005337EB"/>
    <w:rsid w:val="00533ADC"/>
    <w:rsid w:val="00533B19"/>
    <w:rsid w:val="00533B59"/>
    <w:rsid w:val="00533BB5"/>
    <w:rsid w:val="00533BE4"/>
    <w:rsid w:val="00533BFD"/>
    <w:rsid w:val="00533C6B"/>
    <w:rsid w:val="00533D46"/>
    <w:rsid w:val="00533D70"/>
    <w:rsid w:val="00533DD2"/>
    <w:rsid w:val="00533DED"/>
    <w:rsid w:val="00533DFB"/>
    <w:rsid w:val="00533F04"/>
    <w:rsid w:val="00533FD0"/>
    <w:rsid w:val="005342B4"/>
    <w:rsid w:val="005342F5"/>
    <w:rsid w:val="0053445F"/>
    <w:rsid w:val="005345F8"/>
    <w:rsid w:val="0053462F"/>
    <w:rsid w:val="00534936"/>
    <w:rsid w:val="00534CDD"/>
    <w:rsid w:val="00534ED4"/>
    <w:rsid w:val="00535378"/>
    <w:rsid w:val="005353F8"/>
    <w:rsid w:val="0053546D"/>
    <w:rsid w:val="005354EB"/>
    <w:rsid w:val="005354FC"/>
    <w:rsid w:val="00535565"/>
    <w:rsid w:val="00535841"/>
    <w:rsid w:val="0053593F"/>
    <w:rsid w:val="00535AC2"/>
    <w:rsid w:val="00535D2E"/>
    <w:rsid w:val="00535DAB"/>
    <w:rsid w:val="00535DB2"/>
    <w:rsid w:val="00535FBA"/>
    <w:rsid w:val="005360BD"/>
    <w:rsid w:val="005363E2"/>
    <w:rsid w:val="005365C6"/>
    <w:rsid w:val="00536746"/>
    <w:rsid w:val="0053686C"/>
    <w:rsid w:val="005368D2"/>
    <w:rsid w:val="005369E7"/>
    <w:rsid w:val="00536B10"/>
    <w:rsid w:val="00536B5C"/>
    <w:rsid w:val="00536C51"/>
    <w:rsid w:val="00536C81"/>
    <w:rsid w:val="00536C83"/>
    <w:rsid w:val="00536E5F"/>
    <w:rsid w:val="00537131"/>
    <w:rsid w:val="005373D9"/>
    <w:rsid w:val="0053742A"/>
    <w:rsid w:val="00537435"/>
    <w:rsid w:val="005376D2"/>
    <w:rsid w:val="005376DC"/>
    <w:rsid w:val="00537751"/>
    <w:rsid w:val="00537811"/>
    <w:rsid w:val="00537A83"/>
    <w:rsid w:val="00537A86"/>
    <w:rsid w:val="00537ABF"/>
    <w:rsid w:val="00537BDD"/>
    <w:rsid w:val="00537C5E"/>
    <w:rsid w:val="00537CCA"/>
    <w:rsid w:val="00537CCF"/>
    <w:rsid w:val="00537CF7"/>
    <w:rsid w:val="00537CFC"/>
    <w:rsid w:val="00537D30"/>
    <w:rsid w:val="00537D44"/>
    <w:rsid w:val="00537E18"/>
    <w:rsid w:val="00537E69"/>
    <w:rsid w:val="00537EA2"/>
    <w:rsid w:val="00537F04"/>
    <w:rsid w:val="00537F20"/>
    <w:rsid w:val="0054016C"/>
    <w:rsid w:val="00540277"/>
    <w:rsid w:val="005402E2"/>
    <w:rsid w:val="005404F1"/>
    <w:rsid w:val="005405B7"/>
    <w:rsid w:val="0054083E"/>
    <w:rsid w:val="00540927"/>
    <w:rsid w:val="00540AF9"/>
    <w:rsid w:val="00540B3F"/>
    <w:rsid w:val="00540B9D"/>
    <w:rsid w:val="00540C91"/>
    <w:rsid w:val="00540D14"/>
    <w:rsid w:val="00540DB2"/>
    <w:rsid w:val="00540EDF"/>
    <w:rsid w:val="00540F46"/>
    <w:rsid w:val="00540FF1"/>
    <w:rsid w:val="005410E4"/>
    <w:rsid w:val="0054110E"/>
    <w:rsid w:val="00541229"/>
    <w:rsid w:val="00541312"/>
    <w:rsid w:val="00541328"/>
    <w:rsid w:val="005414B2"/>
    <w:rsid w:val="0054160F"/>
    <w:rsid w:val="00541615"/>
    <w:rsid w:val="00541A05"/>
    <w:rsid w:val="00541A5E"/>
    <w:rsid w:val="00541C72"/>
    <w:rsid w:val="00541D66"/>
    <w:rsid w:val="00541F17"/>
    <w:rsid w:val="00541FEE"/>
    <w:rsid w:val="005420B1"/>
    <w:rsid w:val="00542111"/>
    <w:rsid w:val="00542408"/>
    <w:rsid w:val="0054283F"/>
    <w:rsid w:val="0054288C"/>
    <w:rsid w:val="00542A41"/>
    <w:rsid w:val="00542EA3"/>
    <w:rsid w:val="00542EE2"/>
    <w:rsid w:val="00542F10"/>
    <w:rsid w:val="0054303D"/>
    <w:rsid w:val="005430B5"/>
    <w:rsid w:val="00543177"/>
    <w:rsid w:val="005431AA"/>
    <w:rsid w:val="005431FD"/>
    <w:rsid w:val="00543212"/>
    <w:rsid w:val="0054351C"/>
    <w:rsid w:val="00543624"/>
    <w:rsid w:val="00543679"/>
    <w:rsid w:val="0054367B"/>
    <w:rsid w:val="00543725"/>
    <w:rsid w:val="005437E4"/>
    <w:rsid w:val="00543809"/>
    <w:rsid w:val="00543C53"/>
    <w:rsid w:val="00543C68"/>
    <w:rsid w:val="00543DB5"/>
    <w:rsid w:val="00543E4F"/>
    <w:rsid w:val="00543E57"/>
    <w:rsid w:val="00543E9F"/>
    <w:rsid w:val="00543F10"/>
    <w:rsid w:val="00543F33"/>
    <w:rsid w:val="0054401B"/>
    <w:rsid w:val="005441EA"/>
    <w:rsid w:val="0054426A"/>
    <w:rsid w:val="005442B9"/>
    <w:rsid w:val="005443AD"/>
    <w:rsid w:val="00544445"/>
    <w:rsid w:val="00544482"/>
    <w:rsid w:val="005444A1"/>
    <w:rsid w:val="005444F0"/>
    <w:rsid w:val="00544F2D"/>
    <w:rsid w:val="00544F6F"/>
    <w:rsid w:val="00544FEB"/>
    <w:rsid w:val="00544FFC"/>
    <w:rsid w:val="005451F9"/>
    <w:rsid w:val="005452D2"/>
    <w:rsid w:val="00545397"/>
    <w:rsid w:val="0054541A"/>
    <w:rsid w:val="005454C2"/>
    <w:rsid w:val="005455A3"/>
    <w:rsid w:val="005455FF"/>
    <w:rsid w:val="005456B1"/>
    <w:rsid w:val="005456C9"/>
    <w:rsid w:val="005456CC"/>
    <w:rsid w:val="00545753"/>
    <w:rsid w:val="005458B6"/>
    <w:rsid w:val="00545B7C"/>
    <w:rsid w:val="00545BF5"/>
    <w:rsid w:val="00545BF6"/>
    <w:rsid w:val="00545EC5"/>
    <w:rsid w:val="00546021"/>
    <w:rsid w:val="005460DD"/>
    <w:rsid w:val="00546132"/>
    <w:rsid w:val="005462A2"/>
    <w:rsid w:val="005464BB"/>
    <w:rsid w:val="005464DF"/>
    <w:rsid w:val="00546563"/>
    <w:rsid w:val="00546580"/>
    <w:rsid w:val="0054667F"/>
    <w:rsid w:val="005466BB"/>
    <w:rsid w:val="0054673C"/>
    <w:rsid w:val="005469AE"/>
    <w:rsid w:val="00546C2B"/>
    <w:rsid w:val="00546C2D"/>
    <w:rsid w:val="00546E98"/>
    <w:rsid w:val="00546F74"/>
    <w:rsid w:val="00546FCD"/>
    <w:rsid w:val="00547023"/>
    <w:rsid w:val="005471BF"/>
    <w:rsid w:val="005472B5"/>
    <w:rsid w:val="005473A3"/>
    <w:rsid w:val="005474B7"/>
    <w:rsid w:val="0054753D"/>
    <w:rsid w:val="005475D3"/>
    <w:rsid w:val="005476F8"/>
    <w:rsid w:val="0054793F"/>
    <w:rsid w:val="00547A08"/>
    <w:rsid w:val="00547AE7"/>
    <w:rsid w:val="00547B6D"/>
    <w:rsid w:val="00547C62"/>
    <w:rsid w:val="00547FA4"/>
    <w:rsid w:val="005500C6"/>
    <w:rsid w:val="00550196"/>
    <w:rsid w:val="005503BD"/>
    <w:rsid w:val="00550419"/>
    <w:rsid w:val="005504DA"/>
    <w:rsid w:val="005508DB"/>
    <w:rsid w:val="0055099A"/>
    <w:rsid w:val="00550C19"/>
    <w:rsid w:val="00550C1E"/>
    <w:rsid w:val="00550C9C"/>
    <w:rsid w:val="00550CAB"/>
    <w:rsid w:val="00550DDE"/>
    <w:rsid w:val="00550E03"/>
    <w:rsid w:val="00550F65"/>
    <w:rsid w:val="00550FE0"/>
    <w:rsid w:val="00551099"/>
    <w:rsid w:val="00551137"/>
    <w:rsid w:val="00551190"/>
    <w:rsid w:val="005513C7"/>
    <w:rsid w:val="005515B6"/>
    <w:rsid w:val="0055167D"/>
    <w:rsid w:val="005516FA"/>
    <w:rsid w:val="005517D6"/>
    <w:rsid w:val="0055195B"/>
    <w:rsid w:val="00551B76"/>
    <w:rsid w:val="00551B79"/>
    <w:rsid w:val="00551B86"/>
    <w:rsid w:val="00551BCE"/>
    <w:rsid w:val="00551ECE"/>
    <w:rsid w:val="005520B3"/>
    <w:rsid w:val="005522FF"/>
    <w:rsid w:val="005524E2"/>
    <w:rsid w:val="005525D1"/>
    <w:rsid w:val="0055263A"/>
    <w:rsid w:val="0055278F"/>
    <w:rsid w:val="0055291B"/>
    <w:rsid w:val="00552B15"/>
    <w:rsid w:val="00552B17"/>
    <w:rsid w:val="00552B46"/>
    <w:rsid w:val="00552C09"/>
    <w:rsid w:val="00552C49"/>
    <w:rsid w:val="00552D50"/>
    <w:rsid w:val="00552D8C"/>
    <w:rsid w:val="00552DAF"/>
    <w:rsid w:val="00552E66"/>
    <w:rsid w:val="00552ED1"/>
    <w:rsid w:val="00552F70"/>
    <w:rsid w:val="0055326D"/>
    <w:rsid w:val="0055334E"/>
    <w:rsid w:val="00553659"/>
    <w:rsid w:val="00553855"/>
    <w:rsid w:val="0055387F"/>
    <w:rsid w:val="00553918"/>
    <w:rsid w:val="00553A36"/>
    <w:rsid w:val="00553B8A"/>
    <w:rsid w:val="00553FB2"/>
    <w:rsid w:val="005543AA"/>
    <w:rsid w:val="00554709"/>
    <w:rsid w:val="0055477E"/>
    <w:rsid w:val="00554826"/>
    <w:rsid w:val="005548B5"/>
    <w:rsid w:val="0055493B"/>
    <w:rsid w:val="005549E4"/>
    <w:rsid w:val="00554A23"/>
    <w:rsid w:val="00554A25"/>
    <w:rsid w:val="00554A40"/>
    <w:rsid w:val="00554A4F"/>
    <w:rsid w:val="00554ADB"/>
    <w:rsid w:val="00554C01"/>
    <w:rsid w:val="00554C08"/>
    <w:rsid w:val="00554D54"/>
    <w:rsid w:val="00554F06"/>
    <w:rsid w:val="00555465"/>
    <w:rsid w:val="00555747"/>
    <w:rsid w:val="005557C6"/>
    <w:rsid w:val="005557E3"/>
    <w:rsid w:val="005558C5"/>
    <w:rsid w:val="0055594B"/>
    <w:rsid w:val="00555AAD"/>
    <w:rsid w:val="00555B9D"/>
    <w:rsid w:val="00555C0A"/>
    <w:rsid w:val="00555DF8"/>
    <w:rsid w:val="00555FA0"/>
    <w:rsid w:val="005561B1"/>
    <w:rsid w:val="005562BE"/>
    <w:rsid w:val="00556476"/>
    <w:rsid w:val="005565A5"/>
    <w:rsid w:val="005565A7"/>
    <w:rsid w:val="0055689E"/>
    <w:rsid w:val="00556BA2"/>
    <w:rsid w:val="00556C03"/>
    <w:rsid w:val="00556D13"/>
    <w:rsid w:val="00556E77"/>
    <w:rsid w:val="00556E9E"/>
    <w:rsid w:val="00556EB4"/>
    <w:rsid w:val="00556F58"/>
    <w:rsid w:val="00556FD9"/>
    <w:rsid w:val="00557139"/>
    <w:rsid w:val="005574D0"/>
    <w:rsid w:val="0055756D"/>
    <w:rsid w:val="0055759E"/>
    <w:rsid w:val="005575CF"/>
    <w:rsid w:val="005576E9"/>
    <w:rsid w:val="005577EC"/>
    <w:rsid w:val="0055782C"/>
    <w:rsid w:val="00557877"/>
    <w:rsid w:val="0055798C"/>
    <w:rsid w:val="00557A6C"/>
    <w:rsid w:val="00557B1A"/>
    <w:rsid w:val="00557CAE"/>
    <w:rsid w:val="00557D7A"/>
    <w:rsid w:val="00557EC0"/>
    <w:rsid w:val="00557F0D"/>
    <w:rsid w:val="00560000"/>
    <w:rsid w:val="005600A7"/>
    <w:rsid w:val="005601DA"/>
    <w:rsid w:val="00560245"/>
    <w:rsid w:val="0056025A"/>
    <w:rsid w:val="00560590"/>
    <w:rsid w:val="005605FA"/>
    <w:rsid w:val="005606E8"/>
    <w:rsid w:val="005606F7"/>
    <w:rsid w:val="0056088B"/>
    <w:rsid w:val="005608C2"/>
    <w:rsid w:val="005608F1"/>
    <w:rsid w:val="00560926"/>
    <w:rsid w:val="005609E1"/>
    <w:rsid w:val="00560AD5"/>
    <w:rsid w:val="00560CCD"/>
    <w:rsid w:val="0056109D"/>
    <w:rsid w:val="0056110C"/>
    <w:rsid w:val="0056118D"/>
    <w:rsid w:val="005611BD"/>
    <w:rsid w:val="005612F0"/>
    <w:rsid w:val="00561340"/>
    <w:rsid w:val="0056138E"/>
    <w:rsid w:val="0056153A"/>
    <w:rsid w:val="00561621"/>
    <w:rsid w:val="005616CC"/>
    <w:rsid w:val="005617D0"/>
    <w:rsid w:val="005617F5"/>
    <w:rsid w:val="00561875"/>
    <w:rsid w:val="005618B0"/>
    <w:rsid w:val="00561951"/>
    <w:rsid w:val="005619F1"/>
    <w:rsid w:val="00561A67"/>
    <w:rsid w:val="00561E90"/>
    <w:rsid w:val="00561F07"/>
    <w:rsid w:val="0056223F"/>
    <w:rsid w:val="005622FA"/>
    <w:rsid w:val="0056245E"/>
    <w:rsid w:val="00562492"/>
    <w:rsid w:val="0056254F"/>
    <w:rsid w:val="00562969"/>
    <w:rsid w:val="00562BE6"/>
    <w:rsid w:val="00562F84"/>
    <w:rsid w:val="00562F9D"/>
    <w:rsid w:val="005630ED"/>
    <w:rsid w:val="00563156"/>
    <w:rsid w:val="00563569"/>
    <w:rsid w:val="00563678"/>
    <w:rsid w:val="00563711"/>
    <w:rsid w:val="0056376F"/>
    <w:rsid w:val="005637C2"/>
    <w:rsid w:val="00563940"/>
    <w:rsid w:val="005639B5"/>
    <w:rsid w:val="00563B24"/>
    <w:rsid w:val="00563B94"/>
    <w:rsid w:val="00563D06"/>
    <w:rsid w:val="0056402A"/>
    <w:rsid w:val="005642B3"/>
    <w:rsid w:val="005642C2"/>
    <w:rsid w:val="00564311"/>
    <w:rsid w:val="00564364"/>
    <w:rsid w:val="00564379"/>
    <w:rsid w:val="0056444B"/>
    <w:rsid w:val="00564545"/>
    <w:rsid w:val="005647B2"/>
    <w:rsid w:val="00564841"/>
    <w:rsid w:val="0056487E"/>
    <w:rsid w:val="00564A1D"/>
    <w:rsid w:val="00564A33"/>
    <w:rsid w:val="00564E40"/>
    <w:rsid w:val="00564ECC"/>
    <w:rsid w:val="00564F78"/>
    <w:rsid w:val="00565083"/>
    <w:rsid w:val="00565630"/>
    <w:rsid w:val="005656D8"/>
    <w:rsid w:val="00565844"/>
    <w:rsid w:val="005658C2"/>
    <w:rsid w:val="00565B6C"/>
    <w:rsid w:val="00565C45"/>
    <w:rsid w:val="00565C73"/>
    <w:rsid w:val="0056609D"/>
    <w:rsid w:val="005660E4"/>
    <w:rsid w:val="0056628C"/>
    <w:rsid w:val="00566336"/>
    <w:rsid w:val="00566343"/>
    <w:rsid w:val="005663D5"/>
    <w:rsid w:val="00566411"/>
    <w:rsid w:val="00566422"/>
    <w:rsid w:val="00566458"/>
    <w:rsid w:val="00566505"/>
    <w:rsid w:val="005666DC"/>
    <w:rsid w:val="0056677D"/>
    <w:rsid w:val="005668E3"/>
    <w:rsid w:val="00566941"/>
    <w:rsid w:val="005669BD"/>
    <w:rsid w:val="00566BDA"/>
    <w:rsid w:val="00566C3E"/>
    <w:rsid w:val="00566D6D"/>
    <w:rsid w:val="00566DFA"/>
    <w:rsid w:val="00566F94"/>
    <w:rsid w:val="00566FEC"/>
    <w:rsid w:val="00567316"/>
    <w:rsid w:val="00567361"/>
    <w:rsid w:val="005674BD"/>
    <w:rsid w:val="005677B7"/>
    <w:rsid w:val="00567BA3"/>
    <w:rsid w:val="00567CA2"/>
    <w:rsid w:val="00567E8F"/>
    <w:rsid w:val="0057005A"/>
    <w:rsid w:val="00570243"/>
    <w:rsid w:val="005703EA"/>
    <w:rsid w:val="00570432"/>
    <w:rsid w:val="005704E7"/>
    <w:rsid w:val="005704F4"/>
    <w:rsid w:val="00570689"/>
    <w:rsid w:val="005707F4"/>
    <w:rsid w:val="00570BBB"/>
    <w:rsid w:val="00570CC2"/>
    <w:rsid w:val="00570CE5"/>
    <w:rsid w:val="00570D07"/>
    <w:rsid w:val="00570DA4"/>
    <w:rsid w:val="00570DA5"/>
    <w:rsid w:val="00570DD8"/>
    <w:rsid w:val="00570F16"/>
    <w:rsid w:val="00570F48"/>
    <w:rsid w:val="0057108D"/>
    <w:rsid w:val="005710CF"/>
    <w:rsid w:val="005712B4"/>
    <w:rsid w:val="005712F8"/>
    <w:rsid w:val="00571301"/>
    <w:rsid w:val="0057136D"/>
    <w:rsid w:val="005717A2"/>
    <w:rsid w:val="0057180C"/>
    <w:rsid w:val="00571819"/>
    <w:rsid w:val="00571826"/>
    <w:rsid w:val="0057194E"/>
    <w:rsid w:val="00571A2B"/>
    <w:rsid w:val="00571B82"/>
    <w:rsid w:val="00571DFD"/>
    <w:rsid w:val="00571E05"/>
    <w:rsid w:val="00571F28"/>
    <w:rsid w:val="00571F70"/>
    <w:rsid w:val="00572074"/>
    <w:rsid w:val="0057209C"/>
    <w:rsid w:val="005721EB"/>
    <w:rsid w:val="0057232E"/>
    <w:rsid w:val="005723F3"/>
    <w:rsid w:val="00572618"/>
    <w:rsid w:val="00572687"/>
    <w:rsid w:val="005726A3"/>
    <w:rsid w:val="00572864"/>
    <w:rsid w:val="00572AA3"/>
    <w:rsid w:val="00572B47"/>
    <w:rsid w:val="00572BDC"/>
    <w:rsid w:val="00572C91"/>
    <w:rsid w:val="00572D04"/>
    <w:rsid w:val="00572F16"/>
    <w:rsid w:val="00572F3A"/>
    <w:rsid w:val="0057307D"/>
    <w:rsid w:val="0057337D"/>
    <w:rsid w:val="005735B2"/>
    <w:rsid w:val="00573655"/>
    <w:rsid w:val="005736E0"/>
    <w:rsid w:val="005737FD"/>
    <w:rsid w:val="00573915"/>
    <w:rsid w:val="00573972"/>
    <w:rsid w:val="005739EF"/>
    <w:rsid w:val="00573B49"/>
    <w:rsid w:val="00573B75"/>
    <w:rsid w:val="00573CE9"/>
    <w:rsid w:val="00573DF8"/>
    <w:rsid w:val="00573E4C"/>
    <w:rsid w:val="00573FD0"/>
    <w:rsid w:val="00573FEB"/>
    <w:rsid w:val="00574007"/>
    <w:rsid w:val="0057406C"/>
    <w:rsid w:val="00574134"/>
    <w:rsid w:val="005742A9"/>
    <w:rsid w:val="005744F3"/>
    <w:rsid w:val="0057450A"/>
    <w:rsid w:val="0057465B"/>
    <w:rsid w:val="0057473C"/>
    <w:rsid w:val="0057478B"/>
    <w:rsid w:val="00574943"/>
    <w:rsid w:val="00574C5D"/>
    <w:rsid w:val="00574C95"/>
    <w:rsid w:val="00574E7C"/>
    <w:rsid w:val="00574EB3"/>
    <w:rsid w:val="0057532C"/>
    <w:rsid w:val="00575498"/>
    <w:rsid w:val="00575667"/>
    <w:rsid w:val="00575674"/>
    <w:rsid w:val="0057569F"/>
    <w:rsid w:val="0057582A"/>
    <w:rsid w:val="005758CC"/>
    <w:rsid w:val="00575917"/>
    <w:rsid w:val="00575A6D"/>
    <w:rsid w:val="00575A72"/>
    <w:rsid w:val="00575B65"/>
    <w:rsid w:val="00575BC6"/>
    <w:rsid w:val="00575E05"/>
    <w:rsid w:val="00575F67"/>
    <w:rsid w:val="005761C7"/>
    <w:rsid w:val="005762CC"/>
    <w:rsid w:val="00576611"/>
    <w:rsid w:val="005766EC"/>
    <w:rsid w:val="005767D9"/>
    <w:rsid w:val="0057689B"/>
    <w:rsid w:val="00576979"/>
    <w:rsid w:val="00576A63"/>
    <w:rsid w:val="00576CCA"/>
    <w:rsid w:val="00576EBD"/>
    <w:rsid w:val="00576F2E"/>
    <w:rsid w:val="0057700D"/>
    <w:rsid w:val="00577146"/>
    <w:rsid w:val="00577398"/>
    <w:rsid w:val="005773A0"/>
    <w:rsid w:val="0057745A"/>
    <w:rsid w:val="005774B3"/>
    <w:rsid w:val="005775AE"/>
    <w:rsid w:val="0057776F"/>
    <w:rsid w:val="005779C3"/>
    <w:rsid w:val="00577AE3"/>
    <w:rsid w:val="00577F0F"/>
    <w:rsid w:val="005800F8"/>
    <w:rsid w:val="005801AA"/>
    <w:rsid w:val="005801CF"/>
    <w:rsid w:val="005801ED"/>
    <w:rsid w:val="005803D8"/>
    <w:rsid w:val="00580416"/>
    <w:rsid w:val="00580449"/>
    <w:rsid w:val="005806D7"/>
    <w:rsid w:val="005807F7"/>
    <w:rsid w:val="0058090B"/>
    <w:rsid w:val="0058096D"/>
    <w:rsid w:val="00580A07"/>
    <w:rsid w:val="00580B1B"/>
    <w:rsid w:val="00580B7E"/>
    <w:rsid w:val="00580B86"/>
    <w:rsid w:val="00580C09"/>
    <w:rsid w:val="00580FAE"/>
    <w:rsid w:val="00580FF3"/>
    <w:rsid w:val="00581068"/>
    <w:rsid w:val="0058126F"/>
    <w:rsid w:val="0058156A"/>
    <w:rsid w:val="005815B4"/>
    <w:rsid w:val="0058166C"/>
    <w:rsid w:val="00581673"/>
    <w:rsid w:val="005817AB"/>
    <w:rsid w:val="00581816"/>
    <w:rsid w:val="00581967"/>
    <w:rsid w:val="00581992"/>
    <w:rsid w:val="005819C0"/>
    <w:rsid w:val="00581A66"/>
    <w:rsid w:val="00581AB5"/>
    <w:rsid w:val="00581B87"/>
    <w:rsid w:val="00581D52"/>
    <w:rsid w:val="00581D5E"/>
    <w:rsid w:val="00581D91"/>
    <w:rsid w:val="00581DCF"/>
    <w:rsid w:val="00581E0B"/>
    <w:rsid w:val="00581F93"/>
    <w:rsid w:val="00581FFF"/>
    <w:rsid w:val="00582002"/>
    <w:rsid w:val="0058213C"/>
    <w:rsid w:val="0058217F"/>
    <w:rsid w:val="005821E0"/>
    <w:rsid w:val="00582326"/>
    <w:rsid w:val="00582328"/>
    <w:rsid w:val="0058241B"/>
    <w:rsid w:val="005824EF"/>
    <w:rsid w:val="0058253E"/>
    <w:rsid w:val="00582733"/>
    <w:rsid w:val="00582739"/>
    <w:rsid w:val="00582928"/>
    <w:rsid w:val="005829AC"/>
    <w:rsid w:val="005829F5"/>
    <w:rsid w:val="00582D09"/>
    <w:rsid w:val="00582F56"/>
    <w:rsid w:val="00582F94"/>
    <w:rsid w:val="005831D1"/>
    <w:rsid w:val="00583273"/>
    <w:rsid w:val="00583631"/>
    <w:rsid w:val="00583758"/>
    <w:rsid w:val="005837F8"/>
    <w:rsid w:val="00583957"/>
    <w:rsid w:val="00583A05"/>
    <w:rsid w:val="00583AF7"/>
    <w:rsid w:val="00583B1E"/>
    <w:rsid w:val="00583C56"/>
    <w:rsid w:val="00583C58"/>
    <w:rsid w:val="00583DCF"/>
    <w:rsid w:val="00583E1D"/>
    <w:rsid w:val="00583F37"/>
    <w:rsid w:val="00584050"/>
    <w:rsid w:val="00584116"/>
    <w:rsid w:val="005843C7"/>
    <w:rsid w:val="00584529"/>
    <w:rsid w:val="0058452E"/>
    <w:rsid w:val="00584BC3"/>
    <w:rsid w:val="00584C54"/>
    <w:rsid w:val="00584CC3"/>
    <w:rsid w:val="00584CF3"/>
    <w:rsid w:val="00584E09"/>
    <w:rsid w:val="00584E7B"/>
    <w:rsid w:val="0058501F"/>
    <w:rsid w:val="0058504F"/>
    <w:rsid w:val="005851D6"/>
    <w:rsid w:val="00585259"/>
    <w:rsid w:val="00585525"/>
    <w:rsid w:val="00585538"/>
    <w:rsid w:val="00585582"/>
    <w:rsid w:val="0058570E"/>
    <w:rsid w:val="005857B4"/>
    <w:rsid w:val="00585813"/>
    <w:rsid w:val="00585A49"/>
    <w:rsid w:val="00585B4A"/>
    <w:rsid w:val="00585F26"/>
    <w:rsid w:val="00585FB8"/>
    <w:rsid w:val="00586005"/>
    <w:rsid w:val="0058608A"/>
    <w:rsid w:val="00586093"/>
    <w:rsid w:val="005860CF"/>
    <w:rsid w:val="0058617A"/>
    <w:rsid w:val="005861E2"/>
    <w:rsid w:val="00586493"/>
    <w:rsid w:val="00586536"/>
    <w:rsid w:val="00586576"/>
    <w:rsid w:val="005866CB"/>
    <w:rsid w:val="0058685E"/>
    <w:rsid w:val="00586893"/>
    <w:rsid w:val="00586949"/>
    <w:rsid w:val="005869D7"/>
    <w:rsid w:val="00586A15"/>
    <w:rsid w:val="00586B39"/>
    <w:rsid w:val="00586CEB"/>
    <w:rsid w:val="00586D2B"/>
    <w:rsid w:val="00586D72"/>
    <w:rsid w:val="00586D8E"/>
    <w:rsid w:val="00586E33"/>
    <w:rsid w:val="00586E5A"/>
    <w:rsid w:val="00586EE3"/>
    <w:rsid w:val="00586EFD"/>
    <w:rsid w:val="00586F31"/>
    <w:rsid w:val="00586FB8"/>
    <w:rsid w:val="00587256"/>
    <w:rsid w:val="005872E2"/>
    <w:rsid w:val="005873C9"/>
    <w:rsid w:val="00587431"/>
    <w:rsid w:val="0058759A"/>
    <w:rsid w:val="005876A3"/>
    <w:rsid w:val="005876DF"/>
    <w:rsid w:val="00587914"/>
    <w:rsid w:val="00587A0C"/>
    <w:rsid w:val="00587A43"/>
    <w:rsid w:val="00587A96"/>
    <w:rsid w:val="00587AAD"/>
    <w:rsid w:val="00587AE8"/>
    <w:rsid w:val="00587C75"/>
    <w:rsid w:val="00587DE2"/>
    <w:rsid w:val="00587DF0"/>
    <w:rsid w:val="00587E8E"/>
    <w:rsid w:val="00587EE2"/>
    <w:rsid w:val="00587F26"/>
    <w:rsid w:val="00587F55"/>
    <w:rsid w:val="00587F73"/>
    <w:rsid w:val="00590326"/>
    <w:rsid w:val="00590662"/>
    <w:rsid w:val="005906B0"/>
    <w:rsid w:val="00590791"/>
    <w:rsid w:val="005907A1"/>
    <w:rsid w:val="00590857"/>
    <w:rsid w:val="00590913"/>
    <w:rsid w:val="0059093D"/>
    <w:rsid w:val="00590A4E"/>
    <w:rsid w:val="00590B0C"/>
    <w:rsid w:val="00590E36"/>
    <w:rsid w:val="00590F71"/>
    <w:rsid w:val="0059109E"/>
    <w:rsid w:val="00591280"/>
    <w:rsid w:val="005912B5"/>
    <w:rsid w:val="005914A1"/>
    <w:rsid w:val="0059153D"/>
    <w:rsid w:val="00591707"/>
    <w:rsid w:val="005917C2"/>
    <w:rsid w:val="00591863"/>
    <w:rsid w:val="005918DC"/>
    <w:rsid w:val="00591E68"/>
    <w:rsid w:val="00591FD4"/>
    <w:rsid w:val="0059203D"/>
    <w:rsid w:val="00592105"/>
    <w:rsid w:val="00592174"/>
    <w:rsid w:val="0059224E"/>
    <w:rsid w:val="005922C2"/>
    <w:rsid w:val="00592404"/>
    <w:rsid w:val="00592516"/>
    <w:rsid w:val="00592518"/>
    <w:rsid w:val="00592524"/>
    <w:rsid w:val="00592632"/>
    <w:rsid w:val="005926BD"/>
    <w:rsid w:val="005926FF"/>
    <w:rsid w:val="00592878"/>
    <w:rsid w:val="0059294D"/>
    <w:rsid w:val="00592A53"/>
    <w:rsid w:val="00592AF9"/>
    <w:rsid w:val="00592B0F"/>
    <w:rsid w:val="00592BA5"/>
    <w:rsid w:val="00592C86"/>
    <w:rsid w:val="00592D1E"/>
    <w:rsid w:val="00592F45"/>
    <w:rsid w:val="00592F7F"/>
    <w:rsid w:val="005930C3"/>
    <w:rsid w:val="00593280"/>
    <w:rsid w:val="005933B5"/>
    <w:rsid w:val="00593540"/>
    <w:rsid w:val="005935F7"/>
    <w:rsid w:val="0059372B"/>
    <w:rsid w:val="005937F7"/>
    <w:rsid w:val="00593811"/>
    <w:rsid w:val="00593838"/>
    <w:rsid w:val="00593890"/>
    <w:rsid w:val="00593997"/>
    <w:rsid w:val="00593C05"/>
    <w:rsid w:val="00593D62"/>
    <w:rsid w:val="00593DCE"/>
    <w:rsid w:val="00593E82"/>
    <w:rsid w:val="00593F06"/>
    <w:rsid w:val="00593F49"/>
    <w:rsid w:val="00593FAC"/>
    <w:rsid w:val="00593FF1"/>
    <w:rsid w:val="0059402D"/>
    <w:rsid w:val="005941A7"/>
    <w:rsid w:val="0059435A"/>
    <w:rsid w:val="005943E2"/>
    <w:rsid w:val="0059488B"/>
    <w:rsid w:val="005948CF"/>
    <w:rsid w:val="00594A39"/>
    <w:rsid w:val="00594C32"/>
    <w:rsid w:val="00594C6C"/>
    <w:rsid w:val="00594D00"/>
    <w:rsid w:val="00594FAE"/>
    <w:rsid w:val="00594FE5"/>
    <w:rsid w:val="00595019"/>
    <w:rsid w:val="0059503C"/>
    <w:rsid w:val="00595126"/>
    <w:rsid w:val="005953FB"/>
    <w:rsid w:val="005954A5"/>
    <w:rsid w:val="005955CB"/>
    <w:rsid w:val="0059584B"/>
    <w:rsid w:val="0059592C"/>
    <w:rsid w:val="005959AB"/>
    <w:rsid w:val="00595B00"/>
    <w:rsid w:val="00595B80"/>
    <w:rsid w:val="00595B99"/>
    <w:rsid w:val="00595CEE"/>
    <w:rsid w:val="00595D21"/>
    <w:rsid w:val="00595E6C"/>
    <w:rsid w:val="00595EB5"/>
    <w:rsid w:val="00595F55"/>
    <w:rsid w:val="00596033"/>
    <w:rsid w:val="005960DF"/>
    <w:rsid w:val="005961C8"/>
    <w:rsid w:val="005963D4"/>
    <w:rsid w:val="0059669B"/>
    <w:rsid w:val="00596718"/>
    <w:rsid w:val="005967BD"/>
    <w:rsid w:val="005968AE"/>
    <w:rsid w:val="00596926"/>
    <w:rsid w:val="00596C17"/>
    <w:rsid w:val="00596CC9"/>
    <w:rsid w:val="00596D38"/>
    <w:rsid w:val="00596D57"/>
    <w:rsid w:val="00596DBF"/>
    <w:rsid w:val="00596DF4"/>
    <w:rsid w:val="00596E1E"/>
    <w:rsid w:val="00596F41"/>
    <w:rsid w:val="00596FF1"/>
    <w:rsid w:val="0059709B"/>
    <w:rsid w:val="0059726E"/>
    <w:rsid w:val="00597456"/>
    <w:rsid w:val="00597520"/>
    <w:rsid w:val="005978CD"/>
    <w:rsid w:val="005979F6"/>
    <w:rsid w:val="00597E70"/>
    <w:rsid w:val="00597ED0"/>
    <w:rsid w:val="00597F18"/>
    <w:rsid w:val="00597FE5"/>
    <w:rsid w:val="005A004D"/>
    <w:rsid w:val="005A013A"/>
    <w:rsid w:val="005A01A9"/>
    <w:rsid w:val="005A01AD"/>
    <w:rsid w:val="005A0305"/>
    <w:rsid w:val="005A03E3"/>
    <w:rsid w:val="005A07E1"/>
    <w:rsid w:val="005A0825"/>
    <w:rsid w:val="005A0857"/>
    <w:rsid w:val="005A085D"/>
    <w:rsid w:val="005A091E"/>
    <w:rsid w:val="005A0CE0"/>
    <w:rsid w:val="005A0D15"/>
    <w:rsid w:val="005A0D30"/>
    <w:rsid w:val="005A12E0"/>
    <w:rsid w:val="005A135C"/>
    <w:rsid w:val="005A13B4"/>
    <w:rsid w:val="005A13BB"/>
    <w:rsid w:val="005A160B"/>
    <w:rsid w:val="005A1672"/>
    <w:rsid w:val="005A17B8"/>
    <w:rsid w:val="005A17CB"/>
    <w:rsid w:val="005A17D1"/>
    <w:rsid w:val="005A1831"/>
    <w:rsid w:val="005A189E"/>
    <w:rsid w:val="005A1BDD"/>
    <w:rsid w:val="005A1C35"/>
    <w:rsid w:val="005A1CA5"/>
    <w:rsid w:val="005A1D60"/>
    <w:rsid w:val="005A1F00"/>
    <w:rsid w:val="005A230E"/>
    <w:rsid w:val="005A239F"/>
    <w:rsid w:val="005A23D0"/>
    <w:rsid w:val="005A2427"/>
    <w:rsid w:val="005A248D"/>
    <w:rsid w:val="005A25DE"/>
    <w:rsid w:val="005A25FB"/>
    <w:rsid w:val="005A2691"/>
    <w:rsid w:val="005A2773"/>
    <w:rsid w:val="005A27A9"/>
    <w:rsid w:val="005A27F0"/>
    <w:rsid w:val="005A28E8"/>
    <w:rsid w:val="005A28FD"/>
    <w:rsid w:val="005A2966"/>
    <w:rsid w:val="005A2AA1"/>
    <w:rsid w:val="005A2B04"/>
    <w:rsid w:val="005A2C57"/>
    <w:rsid w:val="005A2C72"/>
    <w:rsid w:val="005A2CCC"/>
    <w:rsid w:val="005A2CEA"/>
    <w:rsid w:val="005A2D3E"/>
    <w:rsid w:val="005A2D95"/>
    <w:rsid w:val="005A31F3"/>
    <w:rsid w:val="005A34F5"/>
    <w:rsid w:val="005A35F9"/>
    <w:rsid w:val="005A380F"/>
    <w:rsid w:val="005A3994"/>
    <w:rsid w:val="005A39A3"/>
    <w:rsid w:val="005A39C0"/>
    <w:rsid w:val="005A3A55"/>
    <w:rsid w:val="005A3B18"/>
    <w:rsid w:val="005A3C59"/>
    <w:rsid w:val="005A3C75"/>
    <w:rsid w:val="005A3D52"/>
    <w:rsid w:val="005A3D9F"/>
    <w:rsid w:val="005A3EF5"/>
    <w:rsid w:val="005A4253"/>
    <w:rsid w:val="005A4374"/>
    <w:rsid w:val="005A4465"/>
    <w:rsid w:val="005A452B"/>
    <w:rsid w:val="005A454A"/>
    <w:rsid w:val="005A45BB"/>
    <w:rsid w:val="005A4610"/>
    <w:rsid w:val="005A46D6"/>
    <w:rsid w:val="005A4806"/>
    <w:rsid w:val="005A493B"/>
    <w:rsid w:val="005A4BF2"/>
    <w:rsid w:val="005A50EF"/>
    <w:rsid w:val="005A55F3"/>
    <w:rsid w:val="005A56FE"/>
    <w:rsid w:val="005A587B"/>
    <w:rsid w:val="005A5893"/>
    <w:rsid w:val="005A5C1E"/>
    <w:rsid w:val="005A5C60"/>
    <w:rsid w:val="005A5D37"/>
    <w:rsid w:val="005A5DC6"/>
    <w:rsid w:val="005A6029"/>
    <w:rsid w:val="005A606D"/>
    <w:rsid w:val="005A60D8"/>
    <w:rsid w:val="005A628E"/>
    <w:rsid w:val="005A62CD"/>
    <w:rsid w:val="005A62F3"/>
    <w:rsid w:val="005A6518"/>
    <w:rsid w:val="005A6641"/>
    <w:rsid w:val="005A68C7"/>
    <w:rsid w:val="005A6A5C"/>
    <w:rsid w:val="005A6C12"/>
    <w:rsid w:val="005A6C80"/>
    <w:rsid w:val="005A6CA0"/>
    <w:rsid w:val="005A6D24"/>
    <w:rsid w:val="005A6EA0"/>
    <w:rsid w:val="005A6F0C"/>
    <w:rsid w:val="005A6FD6"/>
    <w:rsid w:val="005A701A"/>
    <w:rsid w:val="005A719F"/>
    <w:rsid w:val="005A726A"/>
    <w:rsid w:val="005A76A6"/>
    <w:rsid w:val="005A77B0"/>
    <w:rsid w:val="005A78F3"/>
    <w:rsid w:val="005A7971"/>
    <w:rsid w:val="005A7D4B"/>
    <w:rsid w:val="005A7F14"/>
    <w:rsid w:val="005B0009"/>
    <w:rsid w:val="005B003C"/>
    <w:rsid w:val="005B0335"/>
    <w:rsid w:val="005B0354"/>
    <w:rsid w:val="005B0534"/>
    <w:rsid w:val="005B05E6"/>
    <w:rsid w:val="005B05F6"/>
    <w:rsid w:val="005B0739"/>
    <w:rsid w:val="005B0BC8"/>
    <w:rsid w:val="005B0CE3"/>
    <w:rsid w:val="005B0D43"/>
    <w:rsid w:val="005B0DE0"/>
    <w:rsid w:val="005B0E99"/>
    <w:rsid w:val="005B0ECA"/>
    <w:rsid w:val="005B1002"/>
    <w:rsid w:val="005B10E4"/>
    <w:rsid w:val="005B1186"/>
    <w:rsid w:val="005B119C"/>
    <w:rsid w:val="005B121B"/>
    <w:rsid w:val="005B12F4"/>
    <w:rsid w:val="005B1402"/>
    <w:rsid w:val="005B141E"/>
    <w:rsid w:val="005B1746"/>
    <w:rsid w:val="005B18D8"/>
    <w:rsid w:val="005B18F6"/>
    <w:rsid w:val="005B1BC8"/>
    <w:rsid w:val="005B1BFD"/>
    <w:rsid w:val="005B1C47"/>
    <w:rsid w:val="005B1CEA"/>
    <w:rsid w:val="005B1CED"/>
    <w:rsid w:val="005B1E1C"/>
    <w:rsid w:val="005B1F83"/>
    <w:rsid w:val="005B2095"/>
    <w:rsid w:val="005B22A7"/>
    <w:rsid w:val="005B2427"/>
    <w:rsid w:val="005B253A"/>
    <w:rsid w:val="005B26C3"/>
    <w:rsid w:val="005B2719"/>
    <w:rsid w:val="005B2769"/>
    <w:rsid w:val="005B2853"/>
    <w:rsid w:val="005B2A0E"/>
    <w:rsid w:val="005B2B11"/>
    <w:rsid w:val="005B2B3B"/>
    <w:rsid w:val="005B2B8E"/>
    <w:rsid w:val="005B2CBA"/>
    <w:rsid w:val="005B2F7C"/>
    <w:rsid w:val="005B30FB"/>
    <w:rsid w:val="005B32B6"/>
    <w:rsid w:val="005B33DC"/>
    <w:rsid w:val="005B35B7"/>
    <w:rsid w:val="005B35F1"/>
    <w:rsid w:val="005B367D"/>
    <w:rsid w:val="005B368A"/>
    <w:rsid w:val="005B36B5"/>
    <w:rsid w:val="005B36C1"/>
    <w:rsid w:val="005B37A8"/>
    <w:rsid w:val="005B380D"/>
    <w:rsid w:val="005B3855"/>
    <w:rsid w:val="005B38E9"/>
    <w:rsid w:val="005B3908"/>
    <w:rsid w:val="005B390B"/>
    <w:rsid w:val="005B39C6"/>
    <w:rsid w:val="005B3C64"/>
    <w:rsid w:val="005B3C6E"/>
    <w:rsid w:val="005B3DEB"/>
    <w:rsid w:val="005B3E37"/>
    <w:rsid w:val="005B3F01"/>
    <w:rsid w:val="005B3FBC"/>
    <w:rsid w:val="005B3FF9"/>
    <w:rsid w:val="005B41A7"/>
    <w:rsid w:val="005B41AB"/>
    <w:rsid w:val="005B4235"/>
    <w:rsid w:val="005B4285"/>
    <w:rsid w:val="005B43BF"/>
    <w:rsid w:val="005B4515"/>
    <w:rsid w:val="005B4661"/>
    <w:rsid w:val="005B471C"/>
    <w:rsid w:val="005B4779"/>
    <w:rsid w:val="005B4B4E"/>
    <w:rsid w:val="005B4C36"/>
    <w:rsid w:val="005B5109"/>
    <w:rsid w:val="005B52A4"/>
    <w:rsid w:val="005B5428"/>
    <w:rsid w:val="005B543C"/>
    <w:rsid w:val="005B547C"/>
    <w:rsid w:val="005B5493"/>
    <w:rsid w:val="005B55D2"/>
    <w:rsid w:val="005B5623"/>
    <w:rsid w:val="005B56A3"/>
    <w:rsid w:val="005B58A3"/>
    <w:rsid w:val="005B5BB2"/>
    <w:rsid w:val="005B5C29"/>
    <w:rsid w:val="005B5D11"/>
    <w:rsid w:val="005B5F40"/>
    <w:rsid w:val="005B5F47"/>
    <w:rsid w:val="005B5FF3"/>
    <w:rsid w:val="005B60A0"/>
    <w:rsid w:val="005B60A2"/>
    <w:rsid w:val="005B6160"/>
    <w:rsid w:val="005B61F1"/>
    <w:rsid w:val="005B62EC"/>
    <w:rsid w:val="005B64CC"/>
    <w:rsid w:val="005B64EA"/>
    <w:rsid w:val="005B6523"/>
    <w:rsid w:val="005B66A2"/>
    <w:rsid w:val="005B66AB"/>
    <w:rsid w:val="005B66B4"/>
    <w:rsid w:val="005B66F7"/>
    <w:rsid w:val="005B67BD"/>
    <w:rsid w:val="005B6903"/>
    <w:rsid w:val="005B6BC6"/>
    <w:rsid w:val="005B6C5A"/>
    <w:rsid w:val="005B6D1D"/>
    <w:rsid w:val="005B6D5F"/>
    <w:rsid w:val="005B6DFE"/>
    <w:rsid w:val="005B6E64"/>
    <w:rsid w:val="005B713F"/>
    <w:rsid w:val="005B71F3"/>
    <w:rsid w:val="005B72C7"/>
    <w:rsid w:val="005B7462"/>
    <w:rsid w:val="005B7609"/>
    <w:rsid w:val="005B77B9"/>
    <w:rsid w:val="005B77CB"/>
    <w:rsid w:val="005B77F0"/>
    <w:rsid w:val="005B787B"/>
    <w:rsid w:val="005B7917"/>
    <w:rsid w:val="005B79C2"/>
    <w:rsid w:val="005B7F48"/>
    <w:rsid w:val="005C004D"/>
    <w:rsid w:val="005C00AA"/>
    <w:rsid w:val="005C0140"/>
    <w:rsid w:val="005C020B"/>
    <w:rsid w:val="005C02E4"/>
    <w:rsid w:val="005C0333"/>
    <w:rsid w:val="005C045C"/>
    <w:rsid w:val="005C046F"/>
    <w:rsid w:val="005C0494"/>
    <w:rsid w:val="005C0741"/>
    <w:rsid w:val="005C084D"/>
    <w:rsid w:val="005C08AE"/>
    <w:rsid w:val="005C09A4"/>
    <w:rsid w:val="005C0A19"/>
    <w:rsid w:val="005C0C50"/>
    <w:rsid w:val="005C0D37"/>
    <w:rsid w:val="005C0E2B"/>
    <w:rsid w:val="005C0E2F"/>
    <w:rsid w:val="005C0EC2"/>
    <w:rsid w:val="005C10C3"/>
    <w:rsid w:val="005C11E1"/>
    <w:rsid w:val="005C1209"/>
    <w:rsid w:val="005C1376"/>
    <w:rsid w:val="005C1428"/>
    <w:rsid w:val="005C14AE"/>
    <w:rsid w:val="005C14E3"/>
    <w:rsid w:val="005C14EB"/>
    <w:rsid w:val="005C1506"/>
    <w:rsid w:val="005C15E5"/>
    <w:rsid w:val="005C15FE"/>
    <w:rsid w:val="005C1668"/>
    <w:rsid w:val="005C176B"/>
    <w:rsid w:val="005C17BF"/>
    <w:rsid w:val="005C187A"/>
    <w:rsid w:val="005C1947"/>
    <w:rsid w:val="005C19F9"/>
    <w:rsid w:val="005C1D6F"/>
    <w:rsid w:val="005C1F21"/>
    <w:rsid w:val="005C20FC"/>
    <w:rsid w:val="005C2148"/>
    <w:rsid w:val="005C22C8"/>
    <w:rsid w:val="005C2402"/>
    <w:rsid w:val="005C255A"/>
    <w:rsid w:val="005C2648"/>
    <w:rsid w:val="005C2659"/>
    <w:rsid w:val="005C294A"/>
    <w:rsid w:val="005C298A"/>
    <w:rsid w:val="005C2A0F"/>
    <w:rsid w:val="005C2A11"/>
    <w:rsid w:val="005C2E82"/>
    <w:rsid w:val="005C2F12"/>
    <w:rsid w:val="005C2F8A"/>
    <w:rsid w:val="005C30B8"/>
    <w:rsid w:val="005C31EE"/>
    <w:rsid w:val="005C3239"/>
    <w:rsid w:val="005C326A"/>
    <w:rsid w:val="005C32D5"/>
    <w:rsid w:val="005C333D"/>
    <w:rsid w:val="005C34E7"/>
    <w:rsid w:val="005C365A"/>
    <w:rsid w:val="005C3829"/>
    <w:rsid w:val="005C3AA2"/>
    <w:rsid w:val="005C3B19"/>
    <w:rsid w:val="005C3B25"/>
    <w:rsid w:val="005C3D94"/>
    <w:rsid w:val="005C4057"/>
    <w:rsid w:val="005C4094"/>
    <w:rsid w:val="005C40A6"/>
    <w:rsid w:val="005C40C9"/>
    <w:rsid w:val="005C41EA"/>
    <w:rsid w:val="005C42B9"/>
    <w:rsid w:val="005C43D5"/>
    <w:rsid w:val="005C444C"/>
    <w:rsid w:val="005C44C7"/>
    <w:rsid w:val="005C4731"/>
    <w:rsid w:val="005C48C7"/>
    <w:rsid w:val="005C4B1C"/>
    <w:rsid w:val="005C4F87"/>
    <w:rsid w:val="005C4FB4"/>
    <w:rsid w:val="005C500C"/>
    <w:rsid w:val="005C506B"/>
    <w:rsid w:val="005C5101"/>
    <w:rsid w:val="005C51CC"/>
    <w:rsid w:val="005C5591"/>
    <w:rsid w:val="005C5695"/>
    <w:rsid w:val="005C56E7"/>
    <w:rsid w:val="005C5718"/>
    <w:rsid w:val="005C5858"/>
    <w:rsid w:val="005C5A43"/>
    <w:rsid w:val="005C5A57"/>
    <w:rsid w:val="005C5ACE"/>
    <w:rsid w:val="005C5BDD"/>
    <w:rsid w:val="005C5C40"/>
    <w:rsid w:val="005C5CC4"/>
    <w:rsid w:val="005C5EE8"/>
    <w:rsid w:val="005C5F32"/>
    <w:rsid w:val="005C60B6"/>
    <w:rsid w:val="005C614D"/>
    <w:rsid w:val="005C62C7"/>
    <w:rsid w:val="005C63BC"/>
    <w:rsid w:val="005C63F0"/>
    <w:rsid w:val="005C644A"/>
    <w:rsid w:val="005C64C7"/>
    <w:rsid w:val="005C6645"/>
    <w:rsid w:val="005C68E9"/>
    <w:rsid w:val="005C6BF8"/>
    <w:rsid w:val="005C6C10"/>
    <w:rsid w:val="005C6E20"/>
    <w:rsid w:val="005C6F4B"/>
    <w:rsid w:val="005C6FA7"/>
    <w:rsid w:val="005C71AF"/>
    <w:rsid w:val="005C75E0"/>
    <w:rsid w:val="005C75FE"/>
    <w:rsid w:val="005C776A"/>
    <w:rsid w:val="005C781F"/>
    <w:rsid w:val="005C787F"/>
    <w:rsid w:val="005C7950"/>
    <w:rsid w:val="005C7953"/>
    <w:rsid w:val="005C7B6A"/>
    <w:rsid w:val="005C7BCD"/>
    <w:rsid w:val="005C7DDD"/>
    <w:rsid w:val="005C7DFB"/>
    <w:rsid w:val="005C7F30"/>
    <w:rsid w:val="005D0198"/>
    <w:rsid w:val="005D01C6"/>
    <w:rsid w:val="005D03AE"/>
    <w:rsid w:val="005D0780"/>
    <w:rsid w:val="005D0809"/>
    <w:rsid w:val="005D082C"/>
    <w:rsid w:val="005D0834"/>
    <w:rsid w:val="005D08B2"/>
    <w:rsid w:val="005D08B8"/>
    <w:rsid w:val="005D08E1"/>
    <w:rsid w:val="005D094C"/>
    <w:rsid w:val="005D09CB"/>
    <w:rsid w:val="005D0AC8"/>
    <w:rsid w:val="005D0C6F"/>
    <w:rsid w:val="005D0D1A"/>
    <w:rsid w:val="005D0EEC"/>
    <w:rsid w:val="005D0EF0"/>
    <w:rsid w:val="005D0F2E"/>
    <w:rsid w:val="005D0F8D"/>
    <w:rsid w:val="005D1224"/>
    <w:rsid w:val="005D122C"/>
    <w:rsid w:val="005D135C"/>
    <w:rsid w:val="005D13A0"/>
    <w:rsid w:val="005D1404"/>
    <w:rsid w:val="005D15F1"/>
    <w:rsid w:val="005D16C8"/>
    <w:rsid w:val="005D19B8"/>
    <w:rsid w:val="005D1AFE"/>
    <w:rsid w:val="005D1C52"/>
    <w:rsid w:val="005D1D7D"/>
    <w:rsid w:val="005D1EAD"/>
    <w:rsid w:val="005D1F03"/>
    <w:rsid w:val="005D211D"/>
    <w:rsid w:val="005D2133"/>
    <w:rsid w:val="005D21CC"/>
    <w:rsid w:val="005D223C"/>
    <w:rsid w:val="005D22F6"/>
    <w:rsid w:val="005D2537"/>
    <w:rsid w:val="005D25A7"/>
    <w:rsid w:val="005D26B8"/>
    <w:rsid w:val="005D2726"/>
    <w:rsid w:val="005D278A"/>
    <w:rsid w:val="005D27EB"/>
    <w:rsid w:val="005D293A"/>
    <w:rsid w:val="005D2A37"/>
    <w:rsid w:val="005D2B41"/>
    <w:rsid w:val="005D2BEC"/>
    <w:rsid w:val="005D2E13"/>
    <w:rsid w:val="005D2F0D"/>
    <w:rsid w:val="005D2F73"/>
    <w:rsid w:val="005D2FD7"/>
    <w:rsid w:val="005D3067"/>
    <w:rsid w:val="005D30ED"/>
    <w:rsid w:val="005D3193"/>
    <w:rsid w:val="005D31DB"/>
    <w:rsid w:val="005D32EA"/>
    <w:rsid w:val="005D3788"/>
    <w:rsid w:val="005D3922"/>
    <w:rsid w:val="005D394A"/>
    <w:rsid w:val="005D3A07"/>
    <w:rsid w:val="005D3CBA"/>
    <w:rsid w:val="005D3F7D"/>
    <w:rsid w:val="005D400A"/>
    <w:rsid w:val="005D415B"/>
    <w:rsid w:val="005D42DD"/>
    <w:rsid w:val="005D4372"/>
    <w:rsid w:val="005D45B3"/>
    <w:rsid w:val="005D4766"/>
    <w:rsid w:val="005D4897"/>
    <w:rsid w:val="005D49D5"/>
    <w:rsid w:val="005D4AEF"/>
    <w:rsid w:val="005D4BE9"/>
    <w:rsid w:val="005D4DA5"/>
    <w:rsid w:val="005D4E65"/>
    <w:rsid w:val="005D4E8B"/>
    <w:rsid w:val="005D4ED3"/>
    <w:rsid w:val="005D4FB7"/>
    <w:rsid w:val="005D50F4"/>
    <w:rsid w:val="005D55B5"/>
    <w:rsid w:val="005D56AF"/>
    <w:rsid w:val="005D588C"/>
    <w:rsid w:val="005D5B15"/>
    <w:rsid w:val="005D5BE2"/>
    <w:rsid w:val="005D5FAF"/>
    <w:rsid w:val="005D5FE2"/>
    <w:rsid w:val="005D60B7"/>
    <w:rsid w:val="005D6226"/>
    <w:rsid w:val="005D6255"/>
    <w:rsid w:val="005D62EB"/>
    <w:rsid w:val="005D6433"/>
    <w:rsid w:val="005D64D0"/>
    <w:rsid w:val="005D65C0"/>
    <w:rsid w:val="005D6677"/>
    <w:rsid w:val="005D6806"/>
    <w:rsid w:val="005D68EF"/>
    <w:rsid w:val="005D68F1"/>
    <w:rsid w:val="005D6955"/>
    <w:rsid w:val="005D69AC"/>
    <w:rsid w:val="005D69DF"/>
    <w:rsid w:val="005D6AE3"/>
    <w:rsid w:val="005D6B75"/>
    <w:rsid w:val="005D6C41"/>
    <w:rsid w:val="005D6C8E"/>
    <w:rsid w:val="005D6D0D"/>
    <w:rsid w:val="005D6DBE"/>
    <w:rsid w:val="005D70D0"/>
    <w:rsid w:val="005D71E3"/>
    <w:rsid w:val="005D720A"/>
    <w:rsid w:val="005D723E"/>
    <w:rsid w:val="005D754F"/>
    <w:rsid w:val="005D7670"/>
    <w:rsid w:val="005D772C"/>
    <w:rsid w:val="005D77C2"/>
    <w:rsid w:val="005D78B5"/>
    <w:rsid w:val="005D78C4"/>
    <w:rsid w:val="005D7A72"/>
    <w:rsid w:val="005D7BCD"/>
    <w:rsid w:val="005D7DE7"/>
    <w:rsid w:val="005D7DEE"/>
    <w:rsid w:val="005D7DF3"/>
    <w:rsid w:val="005D7F25"/>
    <w:rsid w:val="005D7F56"/>
    <w:rsid w:val="005E0049"/>
    <w:rsid w:val="005E0175"/>
    <w:rsid w:val="005E056E"/>
    <w:rsid w:val="005E0719"/>
    <w:rsid w:val="005E078B"/>
    <w:rsid w:val="005E088E"/>
    <w:rsid w:val="005E096B"/>
    <w:rsid w:val="005E0ACA"/>
    <w:rsid w:val="005E0C4D"/>
    <w:rsid w:val="005E0D68"/>
    <w:rsid w:val="005E0D95"/>
    <w:rsid w:val="005E0DEF"/>
    <w:rsid w:val="005E10B3"/>
    <w:rsid w:val="005E140C"/>
    <w:rsid w:val="005E146D"/>
    <w:rsid w:val="005E1753"/>
    <w:rsid w:val="005E1758"/>
    <w:rsid w:val="005E1839"/>
    <w:rsid w:val="005E183D"/>
    <w:rsid w:val="005E18A8"/>
    <w:rsid w:val="005E1A94"/>
    <w:rsid w:val="005E1EB3"/>
    <w:rsid w:val="005E216B"/>
    <w:rsid w:val="005E2314"/>
    <w:rsid w:val="005E2370"/>
    <w:rsid w:val="005E2386"/>
    <w:rsid w:val="005E2486"/>
    <w:rsid w:val="005E24B0"/>
    <w:rsid w:val="005E275F"/>
    <w:rsid w:val="005E27D1"/>
    <w:rsid w:val="005E28F3"/>
    <w:rsid w:val="005E2943"/>
    <w:rsid w:val="005E2A43"/>
    <w:rsid w:val="005E2BA8"/>
    <w:rsid w:val="005E2BAD"/>
    <w:rsid w:val="005E2D1A"/>
    <w:rsid w:val="005E2E2A"/>
    <w:rsid w:val="005E2ED7"/>
    <w:rsid w:val="005E2F94"/>
    <w:rsid w:val="005E2FB4"/>
    <w:rsid w:val="005E303B"/>
    <w:rsid w:val="005E34BE"/>
    <w:rsid w:val="005E371A"/>
    <w:rsid w:val="005E3882"/>
    <w:rsid w:val="005E3981"/>
    <w:rsid w:val="005E398B"/>
    <w:rsid w:val="005E39E5"/>
    <w:rsid w:val="005E3B6F"/>
    <w:rsid w:val="005E3C3E"/>
    <w:rsid w:val="005E3D20"/>
    <w:rsid w:val="005E3F7E"/>
    <w:rsid w:val="005E4137"/>
    <w:rsid w:val="005E4190"/>
    <w:rsid w:val="005E426D"/>
    <w:rsid w:val="005E430E"/>
    <w:rsid w:val="005E436D"/>
    <w:rsid w:val="005E43B1"/>
    <w:rsid w:val="005E4499"/>
    <w:rsid w:val="005E44EB"/>
    <w:rsid w:val="005E458C"/>
    <w:rsid w:val="005E45AD"/>
    <w:rsid w:val="005E4686"/>
    <w:rsid w:val="005E47E8"/>
    <w:rsid w:val="005E484F"/>
    <w:rsid w:val="005E4C71"/>
    <w:rsid w:val="005E4F2B"/>
    <w:rsid w:val="005E4FF2"/>
    <w:rsid w:val="005E5137"/>
    <w:rsid w:val="005E52C0"/>
    <w:rsid w:val="005E538F"/>
    <w:rsid w:val="005E53E8"/>
    <w:rsid w:val="005E555E"/>
    <w:rsid w:val="005E5587"/>
    <w:rsid w:val="005E565B"/>
    <w:rsid w:val="005E56A9"/>
    <w:rsid w:val="005E57AE"/>
    <w:rsid w:val="005E57D9"/>
    <w:rsid w:val="005E583B"/>
    <w:rsid w:val="005E5A65"/>
    <w:rsid w:val="005E5BC8"/>
    <w:rsid w:val="005E5BE5"/>
    <w:rsid w:val="005E5D58"/>
    <w:rsid w:val="005E5DB0"/>
    <w:rsid w:val="005E5DCB"/>
    <w:rsid w:val="005E613C"/>
    <w:rsid w:val="005E62B9"/>
    <w:rsid w:val="005E62DE"/>
    <w:rsid w:val="005E62F1"/>
    <w:rsid w:val="005E644B"/>
    <w:rsid w:val="005E64C1"/>
    <w:rsid w:val="005E6508"/>
    <w:rsid w:val="005E65E5"/>
    <w:rsid w:val="005E6659"/>
    <w:rsid w:val="005E66FA"/>
    <w:rsid w:val="005E6833"/>
    <w:rsid w:val="005E690B"/>
    <w:rsid w:val="005E69CD"/>
    <w:rsid w:val="005E69DF"/>
    <w:rsid w:val="005E6AFC"/>
    <w:rsid w:val="005E6C92"/>
    <w:rsid w:val="005E6E34"/>
    <w:rsid w:val="005E7188"/>
    <w:rsid w:val="005E7267"/>
    <w:rsid w:val="005E72A2"/>
    <w:rsid w:val="005E73A1"/>
    <w:rsid w:val="005E746E"/>
    <w:rsid w:val="005E7635"/>
    <w:rsid w:val="005E7737"/>
    <w:rsid w:val="005E7759"/>
    <w:rsid w:val="005E77F0"/>
    <w:rsid w:val="005E78BC"/>
    <w:rsid w:val="005E7A28"/>
    <w:rsid w:val="005E7A4E"/>
    <w:rsid w:val="005E7B0B"/>
    <w:rsid w:val="005E7BF9"/>
    <w:rsid w:val="005E7C64"/>
    <w:rsid w:val="005E7CA1"/>
    <w:rsid w:val="005E7DC4"/>
    <w:rsid w:val="005F0029"/>
    <w:rsid w:val="005F0407"/>
    <w:rsid w:val="005F044F"/>
    <w:rsid w:val="005F0491"/>
    <w:rsid w:val="005F04B8"/>
    <w:rsid w:val="005F0600"/>
    <w:rsid w:val="005F06F7"/>
    <w:rsid w:val="005F0709"/>
    <w:rsid w:val="005F08AC"/>
    <w:rsid w:val="005F0905"/>
    <w:rsid w:val="005F0929"/>
    <w:rsid w:val="005F0938"/>
    <w:rsid w:val="005F0F4F"/>
    <w:rsid w:val="005F0F5F"/>
    <w:rsid w:val="005F0FB8"/>
    <w:rsid w:val="005F1100"/>
    <w:rsid w:val="005F1133"/>
    <w:rsid w:val="005F1186"/>
    <w:rsid w:val="005F178C"/>
    <w:rsid w:val="005F1813"/>
    <w:rsid w:val="005F1875"/>
    <w:rsid w:val="005F192D"/>
    <w:rsid w:val="005F193B"/>
    <w:rsid w:val="005F1A2E"/>
    <w:rsid w:val="005F1A5C"/>
    <w:rsid w:val="005F1ADD"/>
    <w:rsid w:val="005F1B26"/>
    <w:rsid w:val="005F1E42"/>
    <w:rsid w:val="005F1E93"/>
    <w:rsid w:val="005F2151"/>
    <w:rsid w:val="005F21AA"/>
    <w:rsid w:val="005F23FC"/>
    <w:rsid w:val="005F2577"/>
    <w:rsid w:val="005F257E"/>
    <w:rsid w:val="005F27A7"/>
    <w:rsid w:val="005F2969"/>
    <w:rsid w:val="005F29C5"/>
    <w:rsid w:val="005F29D2"/>
    <w:rsid w:val="005F29D3"/>
    <w:rsid w:val="005F2A93"/>
    <w:rsid w:val="005F2B50"/>
    <w:rsid w:val="005F2B8E"/>
    <w:rsid w:val="005F2B93"/>
    <w:rsid w:val="005F2BB7"/>
    <w:rsid w:val="005F2C12"/>
    <w:rsid w:val="005F2C7D"/>
    <w:rsid w:val="005F2D82"/>
    <w:rsid w:val="005F2DBB"/>
    <w:rsid w:val="005F2E2A"/>
    <w:rsid w:val="005F2F28"/>
    <w:rsid w:val="005F2F80"/>
    <w:rsid w:val="005F2FA2"/>
    <w:rsid w:val="005F2FCE"/>
    <w:rsid w:val="005F30F1"/>
    <w:rsid w:val="005F332E"/>
    <w:rsid w:val="005F35EC"/>
    <w:rsid w:val="005F3629"/>
    <w:rsid w:val="005F38C8"/>
    <w:rsid w:val="005F3A88"/>
    <w:rsid w:val="005F3C04"/>
    <w:rsid w:val="005F40BB"/>
    <w:rsid w:val="005F4185"/>
    <w:rsid w:val="005F446C"/>
    <w:rsid w:val="005F4664"/>
    <w:rsid w:val="005F46D3"/>
    <w:rsid w:val="005F48EF"/>
    <w:rsid w:val="005F491D"/>
    <w:rsid w:val="005F4B7F"/>
    <w:rsid w:val="005F4C14"/>
    <w:rsid w:val="005F4C45"/>
    <w:rsid w:val="005F4CDA"/>
    <w:rsid w:val="005F4D11"/>
    <w:rsid w:val="005F5032"/>
    <w:rsid w:val="005F5147"/>
    <w:rsid w:val="005F514F"/>
    <w:rsid w:val="005F51EB"/>
    <w:rsid w:val="005F521A"/>
    <w:rsid w:val="005F5270"/>
    <w:rsid w:val="005F52D1"/>
    <w:rsid w:val="005F52D2"/>
    <w:rsid w:val="005F53C3"/>
    <w:rsid w:val="005F5433"/>
    <w:rsid w:val="005F54CD"/>
    <w:rsid w:val="005F5599"/>
    <w:rsid w:val="005F55FC"/>
    <w:rsid w:val="005F56E6"/>
    <w:rsid w:val="005F58AE"/>
    <w:rsid w:val="005F5DCC"/>
    <w:rsid w:val="005F5E4C"/>
    <w:rsid w:val="005F5EA1"/>
    <w:rsid w:val="005F5EFB"/>
    <w:rsid w:val="005F60B6"/>
    <w:rsid w:val="005F60E5"/>
    <w:rsid w:val="005F6163"/>
    <w:rsid w:val="005F6215"/>
    <w:rsid w:val="005F635D"/>
    <w:rsid w:val="005F639D"/>
    <w:rsid w:val="005F6622"/>
    <w:rsid w:val="005F6664"/>
    <w:rsid w:val="005F66E7"/>
    <w:rsid w:val="005F66FA"/>
    <w:rsid w:val="005F6718"/>
    <w:rsid w:val="005F683A"/>
    <w:rsid w:val="005F6A6B"/>
    <w:rsid w:val="005F6AA9"/>
    <w:rsid w:val="005F6B1C"/>
    <w:rsid w:val="005F6BDC"/>
    <w:rsid w:val="005F6CBF"/>
    <w:rsid w:val="005F6D82"/>
    <w:rsid w:val="005F6EA9"/>
    <w:rsid w:val="005F6FCD"/>
    <w:rsid w:val="005F7118"/>
    <w:rsid w:val="005F7143"/>
    <w:rsid w:val="005F732E"/>
    <w:rsid w:val="005F7402"/>
    <w:rsid w:val="005F744A"/>
    <w:rsid w:val="005F756D"/>
    <w:rsid w:val="005F75E6"/>
    <w:rsid w:val="005F760A"/>
    <w:rsid w:val="005F78DA"/>
    <w:rsid w:val="005F7924"/>
    <w:rsid w:val="005F7987"/>
    <w:rsid w:val="005F79D0"/>
    <w:rsid w:val="005F7A51"/>
    <w:rsid w:val="005F7C68"/>
    <w:rsid w:val="005F7C6E"/>
    <w:rsid w:val="005F7CB3"/>
    <w:rsid w:val="005F7D16"/>
    <w:rsid w:val="005F7D47"/>
    <w:rsid w:val="005F7DCF"/>
    <w:rsid w:val="005F7DDE"/>
    <w:rsid w:val="005F7DF3"/>
    <w:rsid w:val="005F7DFB"/>
    <w:rsid w:val="006000EC"/>
    <w:rsid w:val="00600120"/>
    <w:rsid w:val="006002FA"/>
    <w:rsid w:val="006003CF"/>
    <w:rsid w:val="006004B1"/>
    <w:rsid w:val="006004BE"/>
    <w:rsid w:val="006006BC"/>
    <w:rsid w:val="006006BD"/>
    <w:rsid w:val="006006C4"/>
    <w:rsid w:val="0060085C"/>
    <w:rsid w:val="00600BA1"/>
    <w:rsid w:val="00600DBB"/>
    <w:rsid w:val="00600E6D"/>
    <w:rsid w:val="0060100B"/>
    <w:rsid w:val="006011F7"/>
    <w:rsid w:val="00601323"/>
    <w:rsid w:val="00601441"/>
    <w:rsid w:val="0060145B"/>
    <w:rsid w:val="006015EA"/>
    <w:rsid w:val="006017B2"/>
    <w:rsid w:val="006017D6"/>
    <w:rsid w:val="006019E7"/>
    <w:rsid w:val="00601AA0"/>
    <w:rsid w:val="00601AE2"/>
    <w:rsid w:val="00601AF2"/>
    <w:rsid w:val="00601B45"/>
    <w:rsid w:val="00601BB1"/>
    <w:rsid w:val="00601DD5"/>
    <w:rsid w:val="00601F2E"/>
    <w:rsid w:val="0060211C"/>
    <w:rsid w:val="00602280"/>
    <w:rsid w:val="0060247A"/>
    <w:rsid w:val="0060261A"/>
    <w:rsid w:val="006026D6"/>
    <w:rsid w:val="00602875"/>
    <w:rsid w:val="00602949"/>
    <w:rsid w:val="00602A2B"/>
    <w:rsid w:val="00602BC2"/>
    <w:rsid w:val="00602C1F"/>
    <w:rsid w:val="00602D60"/>
    <w:rsid w:val="00602D9C"/>
    <w:rsid w:val="00602E28"/>
    <w:rsid w:val="00602F64"/>
    <w:rsid w:val="00603072"/>
    <w:rsid w:val="0060313F"/>
    <w:rsid w:val="00603177"/>
    <w:rsid w:val="006032E4"/>
    <w:rsid w:val="00603395"/>
    <w:rsid w:val="0060361C"/>
    <w:rsid w:val="00603790"/>
    <w:rsid w:val="00603841"/>
    <w:rsid w:val="00603932"/>
    <w:rsid w:val="00603B08"/>
    <w:rsid w:val="00603BC9"/>
    <w:rsid w:val="00603D13"/>
    <w:rsid w:val="00603E67"/>
    <w:rsid w:val="00603F3F"/>
    <w:rsid w:val="00603F44"/>
    <w:rsid w:val="00603FBF"/>
    <w:rsid w:val="006040D6"/>
    <w:rsid w:val="00604377"/>
    <w:rsid w:val="00604456"/>
    <w:rsid w:val="006045EC"/>
    <w:rsid w:val="00604616"/>
    <w:rsid w:val="00604660"/>
    <w:rsid w:val="00604743"/>
    <w:rsid w:val="006047A3"/>
    <w:rsid w:val="00604868"/>
    <w:rsid w:val="00604A53"/>
    <w:rsid w:val="00604BBE"/>
    <w:rsid w:val="00604BE2"/>
    <w:rsid w:val="00604BE5"/>
    <w:rsid w:val="00604CE3"/>
    <w:rsid w:val="00604DA3"/>
    <w:rsid w:val="00604DFD"/>
    <w:rsid w:val="00604E06"/>
    <w:rsid w:val="00605068"/>
    <w:rsid w:val="006051E4"/>
    <w:rsid w:val="0060522C"/>
    <w:rsid w:val="00605236"/>
    <w:rsid w:val="00605261"/>
    <w:rsid w:val="006054AD"/>
    <w:rsid w:val="006054BD"/>
    <w:rsid w:val="0060550C"/>
    <w:rsid w:val="00605676"/>
    <w:rsid w:val="00605A55"/>
    <w:rsid w:val="00605CAD"/>
    <w:rsid w:val="00605D8B"/>
    <w:rsid w:val="00605DB4"/>
    <w:rsid w:val="00605E06"/>
    <w:rsid w:val="00605ECF"/>
    <w:rsid w:val="00605F66"/>
    <w:rsid w:val="006061C0"/>
    <w:rsid w:val="0060647A"/>
    <w:rsid w:val="006064E4"/>
    <w:rsid w:val="00606520"/>
    <w:rsid w:val="0060665A"/>
    <w:rsid w:val="006066BB"/>
    <w:rsid w:val="00606760"/>
    <w:rsid w:val="00606885"/>
    <w:rsid w:val="0060689F"/>
    <w:rsid w:val="00606A5D"/>
    <w:rsid w:val="00606B38"/>
    <w:rsid w:val="00606DD6"/>
    <w:rsid w:val="00606EA2"/>
    <w:rsid w:val="006070F7"/>
    <w:rsid w:val="0060712D"/>
    <w:rsid w:val="00607350"/>
    <w:rsid w:val="00607383"/>
    <w:rsid w:val="00607385"/>
    <w:rsid w:val="0060740A"/>
    <w:rsid w:val="006074C2"/>
    <w:rsid w:val="006074DD"/>
    <w:rsid w:val="006075E7"/>
    <w:rsid w:val="0060763F"/>
    <w:rsid w:val="006076C8"/>
    <w:rsid w:val="0060778D"/>
    <w:rsid w:val="00607802"/>
    <w:rsid w:val="00607891"/>
    <w:rsid w:val="0060793E"/>
    <w:rsid w:val="00607965"/>
    <w:rsid w:val="00607C8F"/>
    <w:rsid w:val="00607CE2"/>
    <w:rsid w:val="00607DD1"/>
    <w:rsid w:val="00607F55"/>
    <w:rsid w:val="00607FCF"/>
    <w:rsid w:val="0061017F"/>
    <w:rsid w:val="006102E9"/>
    <w:rsid w:val="006107AA"/>
    <w:rsid w:val="0061081D"/>
    <w:rsid w:val="0061098A"/>
    <w:rsid w:val="0061099A"/>
    <w:rsid w:val="00610C1F"/>
    <w:rsid w:val="00610FE2"/>
    <w:rsid w:val="006112D0"/>
    <w:rsid w:val="00611408"/>
    <w:rsid w:val="00611737"/>
    <w:rsid w:val="006117CA"/>
    <w:rsid w:val="0061180C"/>
    <w:rsid w:val="00611AB9"/>
    <w:rsid w:val="00611AF4"/>
    <w:rsid w:val="00611D95"/>
    <w:rsid w:val="00611E3F"/>
    <w:rsid w:val="0061202C"/>
    <w:rsid w:val="006122D7"/>
    <w:rsid w:val="00612339"/>
    <w:rsid w:val="00612341"/>
    <w:rsid w:val="006123CD"/>
    <w:rsid w:val="0061267C"/>
    <w:rsid w:val="00612876"/>
    <w:rsid w:val="00612995"/>
    <w:rsid w:val="00612AA9"/>
    <w:rsid w:val="00612BB3"/>
    <w:rsid w:val="00612E37"/>
    <w:rsid w:val="00612E66"/>
    <w:rsid w:val="00612FBA"/>
    <w:rsid w:val="006130AD"/>
    <w:rsid w:val="006131D9"/>
    <w:rsid w:val="00613206"/>
    <w:rsid w:val="0061335D"/>
    <w:rsid w:val="006135BF"/>
    <w:rsid w:val="006135C7"/>
    <w:rsid w:val="006135F4"/>
    <w:rsid w:val="006138A9"/>
    <w:rsid w:val="00613960"/>
    <w:rsid w:val="00613970"/>
    <w:rsid w:val="0061399A"/>
    <w:rsid w:val="00613A5F"/>
    <w:rsid w:val="00613ABB"/>
    <w:rsid w:val="00613D59"/>
    <w:rsid w:val="00613E23"/>
    <w:rsid w:val="00613E92"/>
    <w:rsid w:val="00613F2B"/>
    <w:rsid w:val="00613FFE"/>
    <w:rsid w:val="00614076"/>
    <w:rsid w:val="00614344"/>
    <w:rsid w:val="0061436C"/>
    <w:rsid w:val="006148A0"/>
    <w:rsid w:val="00614902"/>
    <w:rsid w:val="00614953"/>
    <w:rsid w:val="00614A47"/>
    <w:rsid w:val="00614B16"/>
    <w:rsid w:val="00614D4E"/>
    <w:rsid w:val="00614D75"/>
    <w:rsid w:val="0061500F"/>
    <w:rsid w:val="006152F1"/>
    <w:rsid w:val="00615387"/>
    <w:rsid w:val="00615485"/>
    <w:rsid w:val="006154D9"/>
    <w:rsid w:val="006155F7"/>
    <w:rsid w:val="0061564F"/>
    <w:rsid w:val="0061565F"/>
    <w:rsid w:val="0061571F"/>
    <w:rsid w:val="0061573E"/>
    <w:rsid w:val="006157AC"/>
    <w:rsid w:val="0061589F"/>
    <w:rsid w:val="00615946"/>
    <w:rsid w:val="00615A0C"/>
    <w:rsid w:val="00615CF4"/>
    <w:rsid w:val="00615D1A"/>
    <w:rsid w:val="00615DFF"/>
    <w:rsid w:val="00615EF0"/>
    <w:rsid w:val="00615FC4"/>
    <w:rsid w:val="00616023"/>
    <w:rsid w:val="00616048"/>
    <w:rsid w:val="00616191"/>
    <w:rsid w:val="0061619B"/>
    <w:rsid w:val="006161AD"/>
    <w:rsid w:val="006162B0"/>
    <w:rsid w:val="0061633B"/>
    <w:rsid w:val="006163CA"/>
    <w:rsid w:val="006165D8"/>
    <w:rsid w:val="0061681B"/>
    <w:rsid w:val="00616872"/>
    <w:rsid w:val="00616DF5"/>
    <w:rsid w:val="00616E2E"/>
    <w:rsid w:val="00616F58"/>
    <w:rsid w:val="00616FCC"/>
    <w:rsid w:val="00617206"/>
    <w:rsid w:val="006174B5"/>
    <w:rsid w:val="006176C7"/>
    <w:rsid w:val="00617716"/>
    <w:rsid w:val="006179A5"/>
    <w:rsid w:val="006179F6"/>
    <w:rsid w:val="00617BD7"/>
    <w:rsid w:val="00617BEE"/>
    <w:rsid w:val="00617F29"/>
    <w:rsid w:val="0062015D"/>
    <w:rsid w:val="006201F3"/>
    <w:rsid w:val="0062050B"/>
    <w:rsid w:val="00620875"/>
    <w:rsid w:val="00620A2B"/>
    <w:rsid w:val="00620B76"/>
    <w:rsid w:val="00620C11"/>
    <w:rsid w:val="00620CA1"/>
    <w:rsid w:val="00620EA7"/>
    <w:rsid w:val="0062124B"/>
    <w:rsid w:val="006212BD"/>
    <w:rsid w:val="006213AF"/>
    <w:rsid w:val="00621499"/>
    <w:rsid w:val="006214C4"/>
    <w:rsid w:val="0062164B"/>
    <w:rsid w:val="0062174C"/>
    <w:rsid w:val="006219E8"/>
    <w:rsid w:val="00621AC7"/>
    <w:rsid w:val="00621CC5"/>
    <w:rsid w:val="00621FB9"/>
    <w:rsid w:val="00622127"/>
    <w:rsid w:val="006221C1"/>
    <w:rsid w:val="00622240"/>
    <w:rsid w:val="00622341"/>
    <w:rsid w:val="006224BC"/>
    <w:rsid w:val="006225A0"/>
    <w:rsid w:val="00622642"/>
    <w:rsid w:val="00622862"/>
    <w:rsid w:val="00622AF3"/>
    <w:rsid w:val="00622B4B"/>
    <w:rsid w:val="00622C1B"/>
    <w:rsid w:val="00622D21"/>
    <w:rsid w:val="00623045"/>
    <w:rsid w:val="0062315E"/>
    <w:rsid w:val="00623409"/>
    <w:rsid w:val="00623434"/>
    <w:rsid w:val="00623445"/>
    <w:rsid w:val="00623494"/>
    <w:rsid w:val="006234BC"/>
    <w:rsid w:val="00623517"/>
    <w:rsid w:val="00623595"/>
    <w:rsid w:val="006235AC"/>
    <w:rsid w:val="00623635"/>
    <w:rsid w:val="00623670"/>
    <w:rsid w:val="00623734"/>
    <w:rsid w:val="006238CC"/>
    <w:rsid w:val="00623914"/>
    <w:rsid w:val="006239B9"/>
    <w:rsid w:val="00623B2F"/>
    <w:rsid w:val="00623DB3"/>
    <w:rsid w:val="00623F41"/>
    <w:rsid w:val="00623FCC"/>
    <w:rsid w:val="00623FD0"/>
    <w:rsid w:val="0062409E"/>
    <w:rsid w:val="00624308"/>
    <w:rsid w:val="00624379"/>
    <w:rsid w:val="0062438E"/>
    <w:rsid w:val="0062441D"/>
    <w:rsid w:val="0062442D"/>
    <w:rsid w:val="0062466C"/>
    <w:rsid w:val="006246A4"/>
    <w:rsid w:val="006247BC"/>
    <w:rsid w:val="0062486F"/>
    <w:rsid w:val="006249FC"/>
    <w:rsid w:val="00624D92"/>
    <w:rsid w:val="00624E2A"/>
    <w:rsid w:val="00624EFC"/>
    <w:rsid w:val="00624F40"/>
    <w:rsid w:val="0062531E"/>
    <w:rsid w:val="00625381"/>
    <w:rsid w:val="006253F0"/>
    <w:rsid w:val="0062540D"/>
    <w:rsid w:val="00625412"/>
    <w:rsid w:val="0062558B"/>
    <w:rsid w:val="006256B2"/>
    <w:rsid w:val="006256B8"/>
    <w:rsid w:val="00625890"/>
    <w:rsid w:val="00625AFE"/>
    <w:rsid w:val="00625ECE"/>
    <w:rsid w:val="0062605A"/>
    <w:rsid w:val="006260D7"/>
    <w:rsid w:val="006260E7"/>
    <w:rsid w:val="0062610B"/>
    <w:rsid w:val="006262D0"/>
    <w:rsid w:val="00626712"/>
    <w:rsid w:val="00626885"/>
    <w:rsid w:val="006268FF"/>
    <w:rsid w:val="006269E6"/>
    <w:rsid w:val="00626A32"/>
    <w:rsid w:val="00626C4D"/>
    <w:rsid w:val="00626CCF"/>
    <w:rsid w:val="00626F2A"/>
    <w:rsid w:val="006270BA"/>
    <w:rsid w:val="0062714C"/>
    <w:rsid w:val="006271A9"/>
    <w:rsid w:val="00627200"/>
    <w:rsid w:val="006272B4"/>
    <w:rsid w:val="0062756E"/>
    <w:rsid w:val="00627A0C"/>
    <w:rsid w:val="00627A0F"/>
    <w:rsid w:val="00627DE5"/>
    <w:rsid w:val="00627F76"/>
    <w:rsid w:val="00627FEC"/>
    <w:rsid w:val="00630051"/>
    <w:rsid w:val="006301C5"/>
    <w:rsid w:val="00630372"/>
    <w:rsid w:val="00630474"/>
    <w:rsid w:val="00630558"/>
    <w:rsid w:val="00630709"/>
    <w:rsid w:val="0063078D"/>
    <w:rsid w:val="006307BF"/>
    <w:rsid w:val="00630902"/>
    <w:rsid w:val="00630AD8"/>
    <w:rsid w:val="00630B34"/>
    <w:rsid w:val="00630BA1"/>
    <w:rsid w:val="00630C3D"/>
    <w:rsid w:val="00630D32"/>
    <w:rsid w:val="0063104F"/>
    <w:rsid w:val="00631084"/>
    <w:rsid w:val="0063122C"/>
    <w:rsid w:val="00631257"/>
    <w:rsid w:val="006313D1"/>
    <w:rsid w:val="0063145E"/>
    <w:rsid w:val="00631583"/>
    <w:rsid w:val="006315C8"/>
    <w:rsid w:val="00631889"/>
    <w:rsid w:val="006318F7"/>
    <w:rsid w:val="00631996"/>
    <w:rsid w:val="006319B6"/>
    <w:rsid w:val="006319DA"/>
    <w:rsid w:val="00631A1D"/>
    <w:rsid w:val="00631AF3"/>
    <w:rsid w:val="00631DD1"/>
    <w:rsid w:val="00631E65"/>
    <w:rsid w:val="00631F67"/>
    <w:rsid w:val="00632044"/>
    <w:rsid w:val="006321EE"/>
    <w:rsid w:val="00632595"/>
    <w:rsid w:val="0063264E"/>
    <w:rsid w:val="006326AE"/>
    <w:rsid w:val="006327C0"/>
    <w:rsid w:val="00632836"/>
    <w:rsid w:val="0063290B"/>
    <w:rsid w:val="00632976"/>
    <w:rsid w:val="00632A3C"/>
    <w:rsid w:val="00632AB5"/>
    <w:rsid w:val="00632B6B"/>
    <w:rsid w:val="00632CAF"/>
    <w:rsid w:val="00632D00"/>
    <w:rsid w:val="00632DCF"/>
    <w:rsid w:val="00632DF3"/>
    <w:rsid w:val="00632EE7"/>
    <w:rsid w:val="006331EA"/>
    <w:rsid w:val="006332E0"/>
    <w:rsid w:val="00633361"/>
    <w:rsid w:val="006334E8"/>
    <w:rsid w:val="006335F8"/>
    <w:rsid w:val="00633843"/>
    <w:rsid w:val="006338C7"/>
    <w:rsid w:val="006338FA"/>
    <w:rsid w:val="006339C3"/>
    <w:rsid w:val="006339E7"/>
    <w:rsid w:val="00633A28"/>
    <w:rsid w:val="00633A50"/>
    <w:rsid w:val="00633ACE"/>
    <w:rsid w:val="00633C13"/>
    <w:rsid w:val="00633C1C"/>
    <w:rsid w:val="00633FE5"/>
    <w:rsid w:val="00634109"/>
    <w:rsid w:val="00634243"/>
    <w:rsid w:val="0063435C"/>
    <w:rsid w:val="00634402"/>
    <w:rsid w:val="006344B6"/>
    <w:rsid w:val="0063458D"/>
    <w:rsid w:val="006345F6"/>
    <w:rsid w:val="0063461B"/>
    <w:rsid w:val="0063470F"/>
    <w:rsid w:val="0063479F"/>
    <w:rsid w:val="00634946"/>
    <w:rsid w:val="006349BF"/>
    <w:rsid w:val="00634A87"/>
    <w:rsid w:val="00634BCF"/>
    <w:rsid w:val="00634D2B"/>
    <w:rsid w:val="00634DE0"/>
    <w:rsid w:val="00634E6D"/>
    <w:rsid w:val="00634EE8"/>
    <w:rsid w:val="0063505E"/>
    <w:rsid w:val="006353C4"/>
    <w:rsid w:val="00635442"/>
    <w:rsid w:val="0063545B"/>
    <w:rsid w:val="006354C1"/>
    <w:rsid w:val="00635602"/>
    <w:rsid w:val="0063560C"/>
    <w:rsid w:val="006356C0"/>
    <w:rsid w:val="00635780"/>
    <w:rsid w:val="00635BA7"/>
    <w:rsid w:val="00635C67"/>
    <w:rsid w:val="00635D6C"/>
    <w:rsid w:val="00635FD4"/>
    <w:rsid w:val="006361B3"/>
    <w:rsid w:val="006362CB"/>
    <w:rsid w:val="006362EC"/>
    <w:rsid w:val="006363DD"/>
    <w:rsid w:val="00636495"/>
    <w:rsid w:val="0063652D"/>
    <w:rsid w:val="006365F5"/>
    <w:rsid w:val="006366AD"/>
    <w:rsid w:val="00636808"/>
    <w:rsid w:val="006368F4"/>
    <w:rsid w:val="00636E3F"/>
    <w:rsid w:val="00636F3B"/>
    <w:rsid w:val="00636F82"/>
    <w:rsid w:val="006374BD"/>
    <w:rsid w:val="00637554"/>
    <w:rsid w:val="006375F5"/>
    <w:rsid w:val="0063762F"/>
    <w:rsid w:val="0063764D"/>
    <w:rsid w:val="006376AB"/>
    <w:rsid w:val="006376D7"/>
    <w:rsid w:val="00637743"/>
    <w:rsid w:val="00637822"/>
    <w:rsid w:val="006378A9"/>
    <w:rsid w:val="006379E7"/>
    <w:rsid w:val="00637A87"/>
    <w:rsid w:val="00637B7F"/>
    <w:rsid w:val="00637BE4"/>
    <w:rsid w:val="00637C55"/>
    <w:rsid w:val="00637CDF"/>
    <w:rsid w:val="00637EAE"/>
    <w:rsid w:val="00637F38"/>
    <w:rsid w:val="00637F9A"/>
    <w:rsid w:val="0064000F"/>
    <w:rsid w:val="0064015A"/>
    <w:rsid w:val="00640177"/>
    <w:rsid w:val="00640622"/>
    <w:rsid w:val="0064091F"/>
    <w:rsid w:val="006409FF"/>
    <w:rsid w:val="00640AA7"/>
    <w:rsid w:val="00640BA4"/>
    <w:rsid w:val="0064120F"/>
    <w:rsid w:val="0064142C"/>
    <w:rsid w:val="00641529"/>
    <w:rsid w:val="00641860"/>
    <w:rsid w:val="00641C61"/>
    <w:rsid w:val="00641CA2"/>
    <w:rsid w:val="00641DA1"/>
    <w:rsid w:val="00641DAF"/>
    <w:rsid w:val="00641E09"/>
    <w:rsid w:val="00641EF5"/>
    <w:rsid w:val="00641F7C"/>
    <w:rsid w:val="0064215D"/>
    <w:rsid w:val="00642211"/>
    <w:rsid w:val="0064222E"/>
    <w:rsid w:val="00642285"/>
    <w:rsid w:val="0064246F"/>
    <w:rsid w:val="00642604"/>
    <w:rsid w:val="006427D0"/>
    <w:rsid w:val="00642A25"/>
    <w:rsid w:val="00642BAB"/>
    <w:rsid w:val="00642C75"/>
    <w:rsid w:val="00642E5B"/>
    <w:rsid w:val="0064326E"/>
    <w:rsid w:val="0064327F"/>
    <w:rsid w:val="00643380"/>
    <w:rsid w:val="00643387"/>
    <w:rsid w:val="00643642"/>
    <w:rsid w:val="00643799"/>
    <w:rsid w:val="00643826"/>
    <w:rsid w:val="00643887"/>
    <w:rsid w:val="00643A26"/>
    <w:rsid w:val="00643A31"/>
    <w:rsid w:val="00643C8A"/>
    <w:rsid w:val="00643C9D"/>
    <w:rsid w:val="00643CFD"/>
    <w:rsid w:val="00643E46"/>
    <w:rsid w:val="00643E5A"/>
    <w:rsid w:val="00643E64"/>
    <w:rsid w:val="00643F11"/>
    <w:rsid w:val="00643F64"/>
    <w:rsid w:val="006440A4"/>
    <w:rsid w:val="006441DD"/>
    <w:rsid w:val="00644231"/>
    <w:rsid w:val="006442CD"/>
    <w:rsid w:val="006443E4"/>
    <w:rsid w:val="006444C1"/>
    <w:rsid w:val="00644562"/>
    <w:rsid w:val="00644600"/>
    <w:rsid w:val="006447BA"/>
    <w:rsid w:val="006448F5"/>
    <w:rsid w:val="00644C96"/>
    <w:rsid w:val="00644D48"/>
    <w:rsid w:val="00644DAC"/>
    <w:rsid w:val="00644DCA"/>
    <w:rsid w:val="00644E81"/>
    <w:rsid w:val="00644ED7"/>
    <w:rsid w:val="00644FAC"/>
    <w:rsid w:val="00644FD3"/>
    <w:rsid w:val="006450BF"/>
    <w:rsid w:val="00645156"/>
    <w:rsid w:val="0064517B"/>
    <w:rsid w:val="006451D4"/>
    <w:rsid w:val="00645332"/>
    <w:rsid w:val="00645471"/>
    <w:rsid w:val="0064553A"/>
    <w:rsid w:val="0064565B"/>
    <w:rsid w:val="00645D66"/>
    <w:rsid w:val="00645E38"/>
    <w:rsid w:val="00645E89"/>
    <w:rsid w:val="00645E8F"/>
    <w:rsid w:val="00645E9C"/>
    <w:rsid w:val="00646058"/>
    <w:rsid w:val="006460C1"/>
    <w:rsid w:val="0064615F"/>
    <w:rsid w:val="006462AE"/>
    <w:rsid w:val="00646742"/>
    <w:rsid w:val="0064675E"/>
    <w:rsid w:val="006468C8"/>
    <w:rsid w:val="00646AFC"/>
    <w:rsid w:val="00646DF5"/>
    <w:rsid w:val="00646ED1"/>
    <w:rsid w:val="00646FC7"/>
    <w:rsid w:val="006472BB"/>
    <w:rsid w:val="0064734B"/>
    <w:rsid w:val="0064739A"/>
    <w:rsid w:val="00647737"/>
    <w:rsid w:val="00647800"/>
    <w:rsid w:val="006478C7"/>
    <w:rsid w:val="0064793D"/>
    <w:rsid w:val="0064796D"/>
    <w:rsid w:val="006479A9"/>
    <w:rsid w:val="006479B6"/>
    <w:rsid w:val="00647B1B"/>
    <w:rsid w:val="00647B89"/>
    <w:rsid w:val="00647BB7"/>
    <w:rsid w:val="0065007B"/>
    <w:rsid w:val="006500C4"/>
    <w:rsid w:val="006500E6"/>
    <w:rsid w:val="006501D5"/>
    <w:rsid w:val="006501DC"/>
    <w:rsid w:val="00650251"/>
    <w:rsid w:val="00650280"/>
    <w:rsid w:val="006502D0"/>
    <w:rsid w:val="006502F3"/>
    <w:rsid w:val="00650707"/>
    <w:rsid w:val="00650821"/>
    <w:rsid w:val="0065094E"/>
    <w:rsid w:val="00650A2C"/>
    <w:rsid w:val="00650A7D"/>
    <w:rsid w:val="00650B26"/>
    <w:rsid w:val="00650C6A"/>
    <w:rsid w:val="00650C70"/>
    <w:rsid w:val="00650C84"/>
    <w:rsid w:val="00650EC3"/>
    <w:rsid w:val="00650FAA"/>
    <w:rsid w:val="00650FC1"/>
    <w:rsid w:val="006510CB"/>
    <w:rsid w:val="0065117D"/>
    <w:rsid w:val="00651199"/>
    <w:rsid w:val="00651377"/>
    <w:rsid w:val="00651488"/>
    <w:rsid w:val="00651696"/>
    <w:rsid w:val="006516DD"/>
    <w:rsid w:val="006517BA"/>
    <w:rsid w:val="0065190E"/>
    <w:rsid w:val="006519B5"/>
    <w:rsid w:val="00651A17"/>
    <w:rsid w:val="00651C11"/>
    <w:rsid w:val="00651C67"/>
    <w:rsid w:val="00651CAE"/>
    <w:rsid w:val="00651D80"/>
    <w:rsid w:val="00651DAD"/>
    <w:rsid w:val="00651DED"/>
    <w:rsid w:val="00651E8C"/>
    <w:rsid w:val="00651E92"/>
    <w:rsid w:val="00652016"/>
    <w:rsid w:val="0065223F"/>
    <w:rsid w:val="00652488"/>
    <w:rsid w:val="006524B0"/>
    <w:rsid w:val="0065270D"/>
    <w:rsid w:val="00652729"/>
    <w:rsid w:val="006527F9"/>
    <w:rsid w:val="00652AD6"/>
    <w:rsid w:val="00653009"/>
    <w:rsid w:val="00653029"/>
    <w:rsid w:val="0065305E"/>
    <w:rsid w:val="00653161"/>
    <w:rsid w:val="00653245"/>
    <w:rsid w:val="00653306"/>
    <w:rsid w:val="006533DC"/>
    <w:rsid w:val="00653478"/>
    <w:rsid w:val="00653561"/>
    <w:rsid w:val="00653578"/>
    <w:rsid w:val="00653587"/>
    <w:rsid w:val="006535C1"/>
    <w:rsid w:val="006536F1"/>
    <w:rsid w:val="0065371D"/>
    <w:rsid w:val="006537AF"/>
    <w:rsid w:val="006538DD"/>
    <w:rsid w:val="00653979"/>
    <w:rsid w:val="006539E6"/>
    <w:rsid w:val="00653A54"/>
    <w:rsid w:val="00653BB4"/>
    <w:rsid w:val="00653DB6"/>
    <w:rsid w:val="00653F3C"/>
    <w:rsid w:val="00654111"/>
    <w:rsid w:val="006543CB"/>
    <w:rsid w:val="00654456"/>
    <w:rsid w:val="006547B4"/>
    <w:rsid w:val="00654852"/>
    <w:rsid w:val="00654873"/>
    <w:rsid w:val="00654890"/>
    <w:rsid w:val="006548AB"/>
    <w:rsid w:val="006548F6"/>
    <w:rsid w:val="00654984"/>
    <w:rsid w:val="0065498F"/>
    <w:rsid w:val="00654A4D"/>
    <w:rsid w:val="00654D45"/>
    <w:rsid w:val="00654DE8"/>
    <w:rsid w:val="00654E0F"/>
    <w:rsid w:val="00654EA1"/>
    <w:rsid w:val="00654FF5"/>
    <w:rsid w:val="0065508A"/>
    <w:rsid w:val="00655203"/>
    <w:rsid w:val="00655270"/>
    <w:rsid w:val="0065540C"/>
    <w:rsid w:val="006555C9"/>
    <w:rsid w:val="00655718"/>
    <w:rsid w:val="006557D9"/>
    <w:rsid w:val="0065587C"/>
    <w:rsid w:val="00655C36"/>
    <w:rsid w:val="00655D3D"/>
    <w:rsid w:val="00655D56"/>
    <w:rsid w:val="00655F1E"/>
    <w:rsid w:val="006562E0"/>
    <w:rsid w:val="006563EB"/>
    <w:rsid w:val="00656414"/>
    <w:rsid w:val="006568B2"/>
    <w:rsid w:val="0065696C"/>
    <w:rsid w:val="006569D4"/>
    <w:rsid w:val="00656AB7"/>
    <w:rsid w:val="00656AE9"/>
    <w:rsid w:val="00656BCA"/>
    <w:rsid w:val="00656BE5"/>
    <w:rsid w:val="00656C20"/>
    <w:rsid w:val="00656C40"/>
    <w:rsid w:val="00656DB6"/>
    <w:rsid w:val="00656E0F"/>
    <w:rsid w:val="00656E5A"/>
    <w:rsid w:val="00656EB9"/>
    <w:rsid w:val="0065710F"/>
    <w:rsid w:val="0065711E"/>
    <w:rsid w:val="0065725D"/>
    <w:rsid w:val="00657397"/>
    <w:rsid w:val="006573F8"/>
    <w:rsid w:val="0065793A"/>
    <w:rsid w:val="00657DDA"/>
    <w:rsid w:val="00657DE4"/>
    <w:rsid w:val="00657E51"/>
    <w:rsid w:val="00657E82"/>
    <w:rsid w:val="00657F02"/>
    <w:rsid w:val="00657F3D"/>
    <w:rsid w:val="00657F65"/>
    <w:rsid w:val="00660394"/>
    <w:rsid w:val="0066062B"/>
    <w:rsid w:val="00660670"/>
    <w:rsid w:val="006606CC"/>
    <w:rsid w:val="00660758"/>
    <w:rsid w:val="006609EC"/>
    <w:rsid w:val="00660A7C"/>
    <w:rsid w:val="00660B05"/>
    <w:rsid w:val="00660B3B"/>
    <w:rsid w:val="00660BC0"/>
    <w:rsid w:val="006611C8"/>
    <w:rsid w:val="0066129A"/>
    <w:rsid w:val="0066134F"/>
    <w:rsid w:val="0066145B"/>
    <w:rsid w:val="00661581"/>
    <w:rsid w:val="00661675"/>
    <w:rsid w:val="006617E6"/>
    <w:rsid w:val="00661815"/>
    <w:rsid w:val="00661A53"/>
    <w:rsid w:val="00661C08"/>
    <w:rsid w:val="00661CA3"/>
    <w:rsid w:val="00661E76"/>
    <w:rsid w:val="00661F1A"/>
    <w:rsid w:val="00661F9B"/>
    <w:rsid w:val="00661FCF"/>
    <w:rsid w:val="0066214B"/>
    <w:rsid w:val="00662235"/>
    <w:rsid w:val="00662344"/>
    <w:rsid w:val="006624A8"/>
    <w:rsid w:val="00662686"/>
    <w:rsid w:val="00662738"/>
    <w:rsid w:val="0066286D"/>
    <w:rsid w:val="00662928"/>
    <w:rsid w:val="0066292F"/>
    <w:rsid w:val="00662944"/>
    <w:rsid w:val="00662968"/>
    <w:rsid w:val="00662C8C"/>
    <w:rsid w:val="00662E02"/>
    <w:rsid w:val="00662F70"/>
    <w:rsid w:val="006630BA"/>
    <w:rsid w:val="006631D4"/>
    <w:rsid w:val="006635E6"/>
    <w:rsid w:val="00663826"/>
    <w:rsid w:val="00663A2A"/>
    <w:rsid w:val="00663A64"/>
    <w:rsid w:val="00663BE1"/>
    <w:rsid w:val="00663C11"/>
    <w:rsid w:val="00663CA8"/>
    <w:rsid w:val="00663E5C"/>
    <w:rsid w:val="00663EB4"/>
    <w:rsid w:val="00663F18"/>
    <w:rsid w:val="00664037"/>
    <w:rsid w:val="00664067"/>
    <w:rsid w:val="00664071"/>
    <w:rsid w:val="006640A5"/>
    <w:rsid w:val="0066417A"/>
    <w:rsid w:val="0066429A"/>
    <w:rsid w:val="006642CA"/>
    <w:rsid w:val="00664537"/>
    <w:rsid w:val="00664638"/>
    <w:rsid w:val="006646D9"/>
    <w:rsid w:val="00664709"/>
    <w:rsid w:val="00664743"/>
    <w:rsid w:val="00664A48"/>
    <w:rsid w:val="00664BE0"/>
    <w:rsid w:val="00664C14"/>
    <w:rsid w:val="00664C3C"/>
    <w:rsid w:val="00664D3B"/>
    <w:rsid w:val="00664D4E"/>
    <w:rsid w:val="00664D6F"/>
    <w:rsid w:val="00664EB9"/>
    <w:rsid w:val="00664F7A"/>
    <w:rsid w:val="00664F86"/>
    <w:rsid w:val="00664FE8"/>
    <w:rsid w:val="006650EE"/>
    <w:rsid w:val="0066519F"/>
    <w:rsid w:val="006651EE"/>
    <w:rsid w:val="00665295"/>
    <w:rsid w:val="006653AC"/>
    <w:rsid w:val="006656D8"/>
    <w:rsid w:val="0066589B"/>
    <w:rsid w:val="00665957"/>
    <w:rsid w:val="006659C7"/>
    <w:rsid w:val="00665C11"/>
    <w:rsid w:val="00665C1B"/>
    <w:rsid w:val="00665C94"/>
    <w:rsid w:val="00665D66"/>
    <w:rsid w:val="00665D7E"/>
    <w:rsid w:val="00665EB7"/>
    <w:rsid w:val="00665F26"/>
    <w:rsid w:val="00666242"/>
    <w:rsid w:val="0066628A"/>
    <w:rsid w:val="006662AC"/>
    <w:rsid w:val="006662B0"/>
    <w:rsid w:val="00666415"/>
    <w:rsid w:val="006665A0"/>
    <w:rsid w:val="006665B7"/>
    <w:rsid w:val="00666679"/>
    <w:rsid w:val="006668C2"/>
    <w:rsid w:val="00666946"/>
    <w:rsid w:val="00666B5E"/>
    <w:rsid w:val="00666D1E"/>
    <w:rsid w:val="00666DD3"/>
    <w:rsid w:val="00666DE6"/>
    <w:rsid w:val="00666EF7"/>
    <w:rsid w:val="0066714A"/>
    <w:rsid w:val="0066732F"/>
    <w:rsid w:val="00667431"/>
    <w:rsid w:val="0066751D"/>
    <w:rsid w:val="00667523"/>
    <w:rsid w:val="006675EC"/>
    <w:rsid w:val="0066761C"/>
    <w:rsid w:val="00667762"/>
    <w:rsid w:val="006677BC"/>
    <w:rsid w:val="00667C66"/>
    <w:rsid w:val="006702B5"/>
    <w:rsid w:val="006703F1"/>
    <w:rsid w:val="00670428"/>
    <w:rsid w:val="006704B2"/>
    <w:rsid w:val="0067051E"/>
    <w:rsid w:val="006705C0"/>
    <w:rsid w:val="00670675"/>
    <w:rsid w:val="006706BD"/>
    <w:rsid w:val="00670725"/>
    <w:rsid w:val="00670861"/>
    <w:rsid w:val="00670917"/>
    <w:rsid w:val="006709B2"/>
    <w:rsid w:val="00670CE0"/>
    <w:rsid w:val="00670D49"/>
    <w:rsid w:val="00670F3E"/>
    <w:rsid w:val="00670FD1"/>
    <w:rsid w:val="006710B3"/>
    <w:rsid w:val="0067123E"/>
    <w:rsid w:val="006712FA"/>
    <w:rsid w:val="006715D1"/>
    <w:rsid w:val="006715E0"/>
    <w:rsid w:val="006715E2"/>
    <w:rsid w:val="00671668"/>
    <w:rsid w:val="006716D3"/>
    <w:rsid w:val="006719D0"/>
    <w:rsid w:val="006719FA"/>
    <w:rsid w:val="00671A0A"/>
    <w:rsid w:val="00671A2F"/>
    <w:rsid w:val="00671CFE"/>
    <w:rsid w:val="00671E25"/>
    <w:rsid w:val="00671E40"/>
    <w:rsid w:val="00671E4E"/>
    <w:rsid w:val="00671EDB"/>
    <w:rsid w:val="00672002"/>
    <w:rsid w:val="00672295"/>
    <w:rsid w:val="00672322"/>
    <w:rsid w:val="00672384"/>
    <w:rsid w:val="00672415"/>
    <w:rsid w:val="0067250D"/>
    <w:rsid w:val="0067256F"/>
    <w:rsid w:val="006725C0"/>
    <w:rsid w:val="006728D4"/>
    <w:rsid w:val="0067299E"/>
    <w:rsid w:val="00672B65"/>
    <w:rsid w:val="00672DA9"/>
    <w:rsid w:val="00672E82"/>
    <w:rsid w:val="00672F27"/>
    <w:rsid w:val="006734B8"/>
    <w:rsid w:val="006734F9"/>
    <w:rsid w:val="00673501"/>
    <w:rsid w:val="00673545"/>
    <w:rsid w:val="006738CE"/>
    <w:rsid w:val="00673948"/>
    <w:rsid w:val="00673AED"/>
    <w:rsid w:val="00673C8F"/>
    <w:rsid w:val="00673D32"/>
    <w:rsid w:val="00673E35"/>
    <w:rsid w:val="00674026"/>
    <w:rsid w:val="006740C5"/>
    <w:rsid w:val="006742BF"/>
    <w:rsid w:val="0067432B"/>
    <w:rsid w:val="00674569"/>
    <w:rsid w:val="00674758"/>
    <w:rsid w:val="0067485B"/>
    <w:rsid w:val="00674880"/>
    <w:rsid w:val="006748BD"/>
    <w:rsid w:val="00674998"/>
    <w:rsid w:val="00674A53"/>
    <w:rsid w:val="00674A93"/>
    <w:rsid w:val="00674B4C"/>
    <w:rsid w:val="00674B92"/>
    <w:rsid w:val="00674B95"/>
    <w:rsid w:val="00674BE2"/>
    <w:rsid w:val="00674C05"/>
    <w:rsid w:val="00674F13"/>
    <w:rsid w:val="00675144"/>
    <w:rsid w:val="00675279"/>
    <w:rsid w:val="0067533B"/>
    <w:rsid w:val="00675462"/>
    <w:rsid w:val="0067546F"/>
    <w:rsid w:val="006754B5"/>
    <w:rsid w:val="00675728"/>
    <w:rsid w:val="00675A11"/>
    <w:rsid w:val="00675BC4"/>
    <w:rsid w:val="00675C39"/>
    <w:rsid w:val="00675C63"/>
    <w:rsid w:val="00675DD3"/>
    <w:rsid w:val="00675EC2"/>
    <w:rsid w:val="00675EDC"/>
    <w:rsid w:val="00675FC4"/>
    <w:rsid w:val="0067601A"/>
    <w:rsid w:val="00676032"/>
    <w:rsid w:val="0067606D"/>
    <w:rsid w:val="006760E5"/>
    <w:rsid w:val="0067633F"/>
    <w:rsid w:val="00676749"/>
    <w:rsid w:val="00676831"/>
    <w:rsid w:val="00676874"/>
    <w:rsid w:val="00676893"/>
    <w:rsid w:val="00676980"/>
    <w:rsid w:val="00676989"/>
    <w:rsid w:val="00676A16"/>
    <w:rsid w:val="00676A9A"/>
    <w:rsid w:val="00676BA6"/>
    <w:rsid w:val="00676BB4"/>
    <w:rsid w:val="00676C94"/>
    <w:rsid w:val="00676C9F"/>
    <w:rsid w:val="00676D23"/>
    <w:rsid w:val="00676DB0"/>
    <w:rsid w:val="00676DC3"/>
    <w:rsid w:val="00677111"/>
    <w:rsid w:val="006772C1"/>
    <w:rsid w:val="006772D4"/>
    <w:rsid w:val="006774F8"/>
    <w:rsid w:val="00677629"/>
    <w:rsid w:val="0067776B"/>
    <w:rsid w:val="006777FF"/>
    <w:rsid w:val="00677835"/>
    <w:rsid w:val="00677964"/>
    <w:rsid w:val="00677A38"/>
    <w:rsid w:val="00677B0F"/>
    <w:rsid w:val="00677B4F"/>
    <w:rsid w:val="00677BA3"/>
    <w:rsid w:val="00677DE5"/>
    <w:rsid w:val="00677EF6"/>
    <w:rsid w:val="006801AC"/>
    <w:rsid w:val="0068026E"/>
    <w:rsid w:val="0068034E"/>
    <w:rsid w:val="006804F3"/>
    <w:rsid w:val="006804FD"/>
    <w:rsid w:val="006806AA"/>
    <w:rsid w:val="00680764"/>
    <w:rsid w:val="0068079F"/>
    <w:rsid w:val="006807FB"/>
    <w:rsid w:val="00680B27"/>
    <w:rsid w:val="00680B94"/>
    <w:rsid w:val="00680C78"/>
    <w:rsid w:val="00680D15"/>
    <w:rsid w:val="00680DFF"/>
    <w:rsid w:val="00681161"/>
    <w:rsid w:val="006811BB"/>
    <w:rsid w:val="00681465"/>
    <w:rsid w:val="00681576"/>
    <w:rsid w:val="00681590"/>
    <w:rsid w:val="00681749"/>
    <w:rsid w:val="0068174D"/>
    <w:rsid w:val="00681868"/>
    <w:rsid w:val="00681920"/>
    <w:rsid w:val="00681948"/>
    <w:rsid w:val="00681B67"/>
    <w:rsid w:val="00681B6A"/>
    <w:rsid w:val="00681DE5"/>
    <w:rsid w:val="00681F2D"/>
    <w:rsid w:val="00681F36"/>
    <w:rsid w:val="00681FF2"/>
    <w:rsid w:val="006820C5"/>
    <w:rsid w:val="0068212A"/>
    <w:rsid w:val="0068243C"/>
    <w:rsid w:val="00682487"/>
    <w:rsid w:val="00682497"/>
    <w:rsid w:val="006824D7"/>
    <w:rsid w:val="00682631"/>
    <w:rsid w:val="0068265F"/>
    <w:rsid w:val="00682AD1"/>
    <w:rsid w:val="00682C05"/>
    <w:rsid w:val="00682CB9"/>
    <w:rsid w:val="00682DC7"/>
    <w:rsid w:val="00682DFF"/>
    <w:rsid w:val="00682E2F"/>
    <w:rsid w:val="00682E46"/>
    <w:rsid w:val="00682F7B"/>
    <w:rsid w:val="00682F88"/>
    <w:rsid w:val="0068301A"/>
    <w:rsid w:val="00683092"/>
    <w:rsid w:val="006830DA"/>
    <w:rsid w:val="0068312C"/>
    <w:rsid w:val="0068324F"/>
    <w:rsid w:val="00683272"/>
    <w:rsid w:val="006832E5"/>
    <w:rsid w:val="0068333D"/>
    <w:rsid w:val="0068335C"/>
    <w:rsid w:val="00683404"/>
    <w:rsid w:val="0068347F"/>
    <w:rsid w:val="006834B8"/>
    <w:rsid w:val="006836B1"/>
    <w:rsid w:val="00683774"/>
    <w:rsid w:val="0068382E"/>
    <w:rsid w:val="00683ACA"/>
    <w:rsid w:val="00683C5A"/>
    <w:rsid w:val="00683D7F"/>
    <w:rsid w:val="00683E18"/>
    <w:rsid w:val="00683E83"/>
    <w:rsid w:val="00684118"/>
    <w:rsid w:val="00684305"/>
    <w:rsid w:val="006843CB"/>
    <w:rsid w:val="006844A2"/>
    <w:rsid w:val="00684506"/>
    <w:rsid w:val="0068463C"/>
    <w:rsid w:val="00684807"/>
    <w:rsid w:val="00684A0A"/>
    <w:rsid w:val="00684A36"/>
    <w:rsid w:val="00684AEF"/>
    <w:rsid w:val="00684B8A"/>
    <w:rsid w:val="00684DA3"/>
    <w:rsid w:val="00684E48"/>
    <w:rsid w:val="00684F60"/>
    <w:rsid w:val="00684FC5"/>
    <w:rsid w:val="006851E1"/>
    <w:rsid w:val="0068531E"/>
    <w:rsid w:val="0068532B"/>
    <w:rsid w:val="006853F1"/>
    <w:rsid w:val="0068547C"/>
    <w:rsid w:val="006856B2"/>
    <w:rsid w:val="0068585C"/>
    <w:rsid w:val="00685865"/>
    <w:rsid w:val="006858DD"/>
    <w:rsid w:val="00685975"/>
    <w:rsid w:val="00685985"/>
    <w:rsid w:val="00685B62"/>
    <w:rsid w:val="00685B6D"/>
    <w:rsid w:val="00685D21"/>
    <w:rsid w:val="00685D7D"/>
    <w:rsid w:val="00685F76"/>
    <w:rsid w:val="006860AA"/>
    <w:rsid w:val="006860E6"/>
    <w:rsid w:val="00686144"/>
    <w:rsid w:val="00686348"/>
    <w:rsid w:val="0068640D"/>
    <w:rsid w:val="006866A8"/>
    <w:rsid w:val="0068686B"/>
    <w:rsid w:val="00686998"/>
    <w:rsid w:val="00686AD8"/>
    <w:rsid w:val="00686BED"/>
    <w:rsid w:val="00686CF2"/>
    <w:rsid w:val="00686D09"/>
    <w:rsid w:val="00686D32"/>
    <w:rsid w:val="00686DAD"/>
    <w:rsid w:val="00687043"/>
    <w:rsid w:val="006870DF"/>
    <w:rsid w:val="006871BE"/>
    <w:rsid w:val="00687279"/>
    <w:rsid w:val="0068731D"/>
    <w:rsid w:val="006873B6"/>
    <w:rsid w:val="00687646"/>
    <w:rsid w:val="0068781A"/>
    <w:rsid w:val="006878E7"/>
    <w:rsid w:val="0068799C"/>
    <w:rsid w:val="006879E2"/>
    <w:rsid w:val="006879EB"/>
    <w:rsid w:val="00687B50"/>
    <w:rsid w:val="00687D11"/>
    <w:rsid w:val="00687DD5"/>
    <w:rsid w:val="00687F33"/>
    <w:rsid w:val="00690076"/>
    <w:rsid w:val="00690192"/>
    <w:rsid w:val="006902D8"/>
    <w:rsid w:val="00690359"/>
    <w:rsid w:val="006903EF"/>
    <w:rsid w:val="0069046D"/>
    <w:rsid w:val="0069050E"/>
    <w:rsid w:val="006909F4"/>
    <w:rsid w:val="00690A3D"/>
    <w:rsid w:val="00690CE3"/>
    <w:rsid w:val="00690DB4"/>
    <w:rsid w:val="00690DF3"/>
    <w:rsid w:val="00690FE4"/>
    <w:rsid w:val="0069117F"/>
    <w:rsid w:val="00691590"/>
    <w:rsid w:val="00691908"/>
    <w:rsid w:val="00691AFB"/>
    <w:rsid w:val="00691C54"/>
    <w:rsid w:val="00691E24"/>
    <w:rsid w:val="006920BA"/>
    <w:rsid w:val="006920CB"/>
    <w:rsid w:val="006920D9"/>
    <w:rsid w:val="006920E6"/>
    <w:rsid w:val="006920FD"/>
    <w:rsid w:val="00692143"/>
    <w:rsid w:val="0069217E"/>
    <w:rsid w:val="006921EF"/>
    <w:rsid w:val="00692356"/>
    <w:rsid w:val="0069236E"/>
    <w:rsid w:val="00692430"/>
    <w:rsid w:val="006924CF"/>
    <w:rsid w:val="0069259E"/>
    <w:rsid w:val="00692632"/>
    <w:rsid w:val="006926B1"/>
    <w:rsid w:val="00692798"/>
    <w:rsid w:val="006927E0"/>
    <w:rsid w:val="0069297B"/>
    <w:rsid w:val="00692A41"/>
    <w:rsid w:val="00692A72"/>
    <w:rsid w:val="00692A85"/>
    <w:rsid w:val="00692B83"/>
    <w:rsid w:val="00692F0E"/>
    <w:rsid w:val="00693134"/>
    <w:rsid w:val="00693168"/>
    <w:rsid w:val="0069317D"/>
    <w:rsid w:val="0069319C"/>
    <w:rsid w:val="00693437"/>
    <w:rsid w:val="00693519"/>
    <w:rsid w:val="006937B7"/>
    <w:rsid w:val="006938CC"/>
    <w:rsid w:val="00693993"/>
    <w:rsid w:val="006939E3"/>
    <w:rsid w:val="00693A5E"/>
    <w:rsid w:val="00693C13"/>
    <w:rsid w:val="00693D80"/>
    <w:rsid w:val="00693DAE"/>
    <w:rsid w:val="00693ED3"/>
    <w:rsid w:val="00693F5F"/>
    <w:rsid w:val="00694019"/>
    <w:rsid w:val="006942CD"/>
    <w:rsid w:val="006942E2"/>
    <w:rsid w:val="00694647"/>
    <w:rsid w:val="00694780"/>
    <w:rsid w:val="006947B0"/>
    <w:rsid w:val="00694830"/>
    <w:rsid w:val="006949E6"/>
    <w:rsid w:val="00694AD9"/>
    <w:rsid w:val="00694B87"/>
    <w:rsid w:val="00694C46"/>
    <w:rsid w:val="00694D95"/>
    <w:rsid w:val="00694EE5"/>
    <w:rsid w:val="00694F03"/>
    <w:rsid w:val="00694F54"/>
    <w:rsid w:val="00694F73"/>
    <w:rsid w:val="00694F8C"/>
    <w:rsid w:val="00694FAC"/>
    <w:rsid w:val="00695016"/>
    <w:rsid w:val="0069501D"/>
    <w:rsid w:val="006951E8"/>
    <w:rsid w:val="006952CA"/>
    <w:rsid w:val="006952DE"/>
    <w:rsid w:val="006953FC"/>
    <w:rsid w:val="00695DB3"/>
    <w:rsid w:val="00695EAD"/>
    <w:rsid w:val="006960F5"/>
    <w:rsid w:val="00696575"/>
    <w:rsid w:val="0069666D"/>
    <w:rsid w:val="0069670C"/>
    <w:rsid w:val="00696882"/>
    <w:rsid w:val="00696954"/>
    <w:rsid w:val="00696A75"/>
    <w:rsid w:val="00696BB6"/>
    <w:rsid w:val="00696C45"/>
    <w:rsid w:val="00696D3D"/>
    <w:rsid w:val="00696DF9"/>
    <w:rsid w:val="00696E31"/>
    <w:rsid w:val="00696E52"/>
    <w:rsid w:val="006970DE"/>
    <w:rsid w:val="006970F5"/>
    <w:rsid w:val="00697118"/>
    <w:rsid w:val="0069712C"/>
    <w:rsid w:val="00697333"/>
    <w:rsid w:val="00697377"/>
    <w:rsid w:val="00697704"/>
    <w:rsid w:val="00697892"/>
    <w:rsid w:val="006978AF"/>
    <w:rsid w:val="00697955"/>
    <w:rsid w:val="00697980"/>
    <w:rsid w:val="00697A04"/>
    <w:rsid w:val="00697A12"/>
    <w:rsid w:val="00697AEE"/>
    <w:rsid w:val="00697B6B"/>
    <w:rsid w:val="00697C75"/>
    <w:rsid w:val="00697E9B"/>
    <w:rsid w:val="006A0113"/>
    <w:rsid w:val="006A032A"/>
    <w:rsid w:val="006A03F3"/>
    <w:rsid w:val="006A049C"/>
    <w:rsid w:val="006A0558"/>
    <w:rsid w:val="006A0584"/>
    <w:rsid w:val="006A06A1"/>
    <w:rsid w:val="006A06C8"/>
    <w:rsid w:val="006A0715"/>
    <w:rsid w:val="006A0845"/>
    <w:rsid w:val="006A086C"/>
    <w:rsid w:val="006A0909"/>
    <w:rsid w:val="006A0A66"/>
    <w:rsid w:val="006A0B5A"/>
    <w:rsid w:val="006A0BA2"/>
    <w:rsid w:val="006A0CAE"/>
    <w:rsid w:val="006A0F62"/>
    <w:rsid w:val="006A0F7A"/>
    <w:rsid w:val="006A10EE"/>
    <w:rsid w:val="006A1116"/>
    <w:rsid w:val="006A119F"/>
    <w:rsid w:val="006A11BB"/>
    <w:rsid w:val="006A179E"/>
    <w:rsid w:val="006A1828"/>
    <w:rsid w:val="006A18B5"/>
    <w:rsid w:val="006A1902"/>
    <w:rsid w:val="006A194D"/>
    <w:rsid w:val="006A1952"/>
    <w:rsid w:val="006A196C"/>
    <w:rsid w:val="006A19ED"/>
    <w:rsid w:val="006A1C57"/>
    <w:rsid w:val="006A1C75"/>
    <w:rsid w:val="006A1E3B"/>
    <w:rsid w:val="006A1EAB"/>
    <w:rsid w:val="006A211F"/>
    <w:rsid w:val="006A2164"/>
    <w:rsid w:val="006A21E0"/>
    <w:rsid w:val="006A23D6"/>
    <w:rsid w:val="006A2406"/>
    <w:rsid w:val="006A2AAA"/>
    <w:rsid w:val="006A2C44"/>
    <w:rsid w:val="006A2CA1"/>
    <w:rsid w:val="006A2FDF"/>
    <w:rsid w:val="006A30EA"/>
    <w:rsid w:val="006A3340"/>
    <w:rsid w:val="006A3375"/>
    <w:rsid w:val="006A34B0"/>
    <w:rsid w:val="006A3504"/>
    <w:rsid w:val="006A3964"/>
    <w:rsid w:val="006A39D8"/>
    <w:rsid w:val="006A3DCD"/>
    <w:rsid w:val="006A3E0B"/>
    <w:rsid w:val="006A3E1D"/>
    <w:rsid w:val="006A3F2D"/>
    <w:rsid w:val="006A40E9"/>
    <w:rsid w:val="006A436B"/>
    <w:rsid w:val="006A442B"/>
    <w:rsid w:val="006A444D"/>
    <w:rsid w:val="006A45B0"/>
    <w:rsid w:val="006A46DB"/>
    <w:rsid w:val="006A47AA"/>
    <w:rsid w:val="006A4923"/>
    <w:rsid w:val="006A4A44"/>
    <w:rsid w:val="006A4B54"/>
    <w:rsid w:val="006A4B55"/>
    <w:rsid w:val="006A4EAC"/>
    <w:rsid w:val="006A4F5E"/>
    <w:rsid w:val="006A4F72"/>
    <w:rsid w:val="006A5306"/>
    <w:rsid w:val="006A55F4"/>
    <w:rsid w:val="006A592F"/>
    <w:rsid w:val="006A597F"/>
    <w:rsid w:val="006A5D43"/>
    <w:rsid w:val="006A5D6C"/>
    <w:rsid w:val="006A5E82"/>
    <w:rsid w:val="006A5ECC"/>
    <w:rsid w:val="006A6223"/>
    <w:rsid w:val="006A627A"/>
    <w:rsid w:val="006A62A3"/>
    <w:rsid w:val="006A62DD"/>
    <w:rsid w:val="006A6319"/>
    <w:rsid w:val="006A64D8"/>
    <w:rsid w:val="006A6502"/>
    <w:rsid w:val="006A655C"/>
    <w:rsid w:val="006A6560"/>
    <w:rsid w:val="006A65DE"/>
    <w:rsid w:val="006A66EC"/>
    <w:rsid w:val="006A6743"/>
    <w:rsid w:val="006A68E2"/>
    <w:rsid w:val="006A690E"/>
    <w:rsid w:val="006A6956"/>
    <w:rsid w:val="006A6B5E"/>
    <w:rsid w:val="006A6CD4"/>
    <w:rsid w:val="006A6E23"/>
    <w:rsid w:val="006A6F31"/>
    <w:rsid w:val="006A731D"/>
    <w:rsid w:val="006A7321"/>
    <w:rsid w:val="006A7356"/>
    <w:rsid w:val="006A7397"/>
    <w:rsid w:val="006A7592"/>
    <w:rsid w:val="006A7767"/>
    <w:rsid w:val="006A7784"/>
    <w:rsid w:val="006A7994"/>
    <w:rsid w:val="006A7A95"/>
    <w:rsid w:val="006A7CC3"/>
    <w:rsid w:val="006A7D49"/>
    <w:rsid w:val="006A7E68"/>
    <w:rsid w:val="006A7EE6"/>
    <w:rsid w:val="006A7EEA"/>
    <w:rsid w:val="006A7F4F"/>
    <w:rsid w:val="006B03A8"/>
    <w:rsid w:val="006B03C7"/>
    <w:rsid w:val="006B044E"/>
    <w:rsid w:val="006B058A"/>
    <w:rsid w:val="006B05C6"/>
    <w:rsid w:val="006B0676"/>
    <w:rsid w:val="006B0822"/>
    <w:rsid w:val="006B0864"/>
    <w:rsid w:val="006B09D6"/>
    <w:rsid w:val="006B0B20"/>
    <w:rsid w:val="006B0B90"/>
    <w:rsid w:val="006B0C14"/>
    <w:rsid w:val="006B0C75"/>
    <w:rsid w:val="006B0D8E"/>
    <w:rsid w:val="006B0E1D"/>
    <w:rsid w:val="006B0F1E"/>
    <w:rsid w:val="006B0F79"/>
    <w:rsid w:val="006B0FF8"/>
    <w:rsid w:val="006B10DE"/>
    <w:rsid w:val="006B113F"/>
    <w:rsid w:val="006B1430"/>
    <w:rsid w:val="006B1527"/>
    <w:rsid w:val="006B15D1"/>
    <w:rsid w:val="006B1695"/>
    <w:rsid w:val="006B1740"/>
    <w:rsid w:val="006B1788"/>
    <w:rsid w:val="006B186C"/>
    <w:rsid w:val="006B1880"/>
    <w:rsid w:val="006B19CA"/>
    <w:rsid w:val="006B19CC"/>
    <w:rsid w:val="006B1ABD"/>
    <w:rsid w:val="006B1B1F"/>
    <w:rsid w:val="006B1B5F"/>
    <w:rsid w:val="006B1BA2"/>
    <w:rsid w:val="006B1FF5"/>
    <w:rsid w:val="006B21C5"/>
    <w:rsid w:val="006B23B5"/>
    <w:rsid w:val="006B250C"/>
    <w:rsid w:val="006B2605"/>
    <w:rsid w:val="006B270D"/>
    <w:rsid w:val="006B278E"/>
    <w:rsid w:val="006B27E6"/>
    <w:rsid w:val="006B2921"/>
    <w:rsid w:val="006B2988"/>
    <w:rsid w:val="006B2B1E"/>
    <w:rsid w:val="006B2BD9"/>
    <w:rsid w:val="006B2D7C"/>
    <w:rsid w:val="006B2E9C"/>
    <w:rsid w:val="006B2EB9"/>
    <w:rsid w:val="006B2F79"/>
    <w:rsid w:val="006B31EC"/>
    <w:rsid w:val="006B3234"/>
    <w:rsid w:val="006B3271"/>
    <w:rsid w:val="006B3333"/>
    <w:rsid w:val="006B3509"/>
    <w:rsid w:val="006B3533"/>
    <w:rsid w:val="006B3579"/>
    <w:rsid w:val="006B3739"/>
    <w:rsid w:val="006B37A3"/>
    <w:rsid w:val="006B397D"/>
    <w:rsid w:val="006B3A8D"/>
    <w:rsid w:val="006B3A8F"/>
    <w:rsid w:val="006B3BCC"/>
    <w:rsid w:val="006B3BF8"/>
    <w:rsid w:val="006B3C2E"/>
    <w:rsid w:val="006B3E4A"/>
    <w:rsid w:val="006B3E4B"/>
    <w:rsid w:val="006B3FAD"/>
    <w:rsid w:val="006B40AA"/>
    <w:rsid w:val="006B417E"/>
    <w:rsid w:val="006B41C3"/>
    <w:rsid w:val="006B422F"/>
    <w:rsid w:val="006B430F"/>
    <w:rsid w:val="006B45D7"/>
    <w:rsid w:val="006B466D"/>
    <w:rsid w:val="006B4938"/>
    <w:rsid w:val="006B49AA"/>
    <w:rsid w:val="006B4A0C"/>
    <w:rsid w:val="006B4A2A"/>
    <w:rsid w:val="006B4A51"/>
    <w:rsid w:val="006B4A53"/>
    <w:rsid w:val="006B4C8D"/>
    <w:rsid w:val="006B5060"/>
    <w:rsid w:val="006B5104"/>
    <w:rsid w:val="006B51D6"/>
    <w:rsid w:val="006B51ED"/>
    <w:rsid w:val="006B5508"/>
    <w:rsid w:val="006B5532"/>
    <w:rsid w:val="006B55A3"/>
    <w:rsid w:val="006B56E9"/>
    <w:rsid w:val="006B56F4"/>
    <w:rsid w:val="006B5886"/>
    <w:rsid w:val="006B59BA"/>
    <w:rsid w:val="006B5BB7"/>
    <w:rsid w:val="006B5E1B"/>
    <w:rsid w:val="006B5EB1"/>
    <w:rsid w:val="006B5F9E"/>
    <w:rsid w:val="006B605E"/>
    <w:rsid w:val="006B6177"/>
    <w:rsid w:val="006B617B"/>
    <w:rsid w:val="006B6285"/>
    <w:rsid w:val="006B6293"/>
    <w:rsid w:val="006B64C5"/>
    <w:rsid w:val="006B6589"/>
    <w:rsid w:val="006B685B"/>
    <w:rsid w:val="006B6936"/>
    <w:rsid w:val="006B69F0"/>
    <w:rsid w:val="006B6AF3"/>
    <w:rsid w:val="006B6B8F"/>
    <w:rsid w:val="006B6C86"/>
    <w:rsid w:val="006B6CA9"/>
    <w:rsid w:val="006B6CAF"/>
    <w:rsid w:val="006B6CD1"/>
    <w:rsid w:val="006B6EA6"/>
    <w:rsid w:val="006B71FD"/>
    <w:rsid w:val="006B7342"/>
    <w:rsid w:val="006B75D5"/>
    <w:rsid w:val="006B75F3"/>
    <w:rsid w:val="006B76EF"/>
    <w:rsid w:val="006B7A0B"/>
    <w:rsid w:val="006B7A33"/>
    <w:rsid w:val="006B7CB4"/>
    <w:rsid w:val="006C00B3"/>
    <w:rsid w:val="006C0332"/>
    <w:rsid w:val="006C0349"/>
    <w:rsid w:val="006C05AE"/>
    <w:rsid w:val="006C0670"/>
    <w:rsid w:val="006C09D9"/>
    <w:rsid w:val="006C09E1"/>
    <w:rsid w:val="006C0A56"/>
    <w:rsid w:val="006C0B0C"/>
    <w:rsid w:val="006C0CAD"/>
    <w:rsid w:val="006C0DB0"/>
    <w:rsid w:val="006C0DB4"/>
    <w:rsid w:val="006C0E04"/>
    <w:rsid w:val="006C0F64"/>
    <w:rsid w:val="006C10A2"/>
    <w:rsid w:val="006C1216"/>
    <w:rsid w:val="006C142E"/>
    <w:rsid w:val="006C157B"/>
    <w:rsid w:val="006C1649"/>
    <w:rsid w:val="006C168E"/>
    <w:rsid w:val="006C17BB"/>
    <w:rsid w:val="006C1982"/>
    <w:rsid w:val="006C1F22"/>
    <w:rsid w:val="006C1FB1"/>
    <w:rsid w:val="006C2008"/>
    <w:rsid w:val="006C203D"/>
    <w:rsid w:val="006C20E4"/>
    <w:rsid w:val="006C24F8"/>
    <w:rsid w:val="006C254D"/>
    <w:rsid w:val="006C2565"/>
    <w:rsid w:val="006C25D3"/>
    <w:rsid w:val="006C292C"/>
    <w:rsid w:val="006C29CE"/>
    <w:rsid w:val="006C2B2C"/>
    <w:rsid w:val="006C2B6A"/>
    <w:rsid w:val="006C2CA5"/>
    <w:rsid w:val="006C2FAD"/>
    <w:rsid w:val="006C3009"/>
    <w:rsid w:val="006C3035"/>
    <w:rsid w:val="006C3100"/>
    <w:rsid w:val="006C3396"/>
    <w:rsid w:val="006C341E"/>
    <w:rsid w:val="006C3547"/>
    <w:rsid w:val="006C35F4"/>
    <w:rsid w:val="006C3644"/>
    <w:rsid w:val="006C3673"/>
    <w:rsid w:val="006C36B9"/>
    <w:rsid w:val="006C37BD"/>
    <w:rsid w:val="006C3861"/>
    <w:rsid w:val="006C387D"/>
    <w:rsid w:val="006C392B"/>
    <w:rsid w:val="006C396E"/>
    <w:rsid w:val="006C3B4B"/>
    <w:rsid w:val="006C3BFC"/>
    <w:rsid w:val="006C3C07"/>
    <w:rsid w:val="006C3C3B"/>
    <w:rsid w:val="006C3C48"/>
    <w:rsid w:val="006C3D2D"/>
    <w:rsid w:val="006C3D77"/>
    <w:rsid w:val="006C3DD8"/>
    <w:rsid w:val="006C3F28"/>
    <w:rsid w:val="006C400E"/>
    <w:rsid w:val="006C4024"/>
    <w:rsid w:val="006C40D7"/>
    <w:rsid w:val="006C41B1"/>
    <w:rsid w:val="006C4342"/>
    <w:rsid w:val="006C440A"/>
    <w:rsid w:val="006C45A7"/>
    <w:rsid w:val="006C4834"/>
    <w:rsid w:val="006C491F"/>
    <w:rsid w:val="006C494A"/>
    <w:rsid w:val="006C4B83"/>
    <w:rsid w:val="006C4CD4"/>
    <w:rsid w:val="006C501D"/>
    <w:rsid w:val="006C5065"/>
    <w:rsid w:val="006C5083"/>
    <w:rsid w:val="006C50A2"/>
    <w:rsid w:val="006C50E9"/>
    <w:rsid w:val="006C512B"/>
    <w:rsid w:val="006C518E"/>
    <w:rsid w:val="006C51C2"/>
    <w:rsid w:val="006C524B"/>
    <w:rsid w:val="006C531B"/>
    <w:rsid w:val="006C5618"/>
    <w:rsid w:val="006C5766"/>
    <w:rsid w:val="006C5823"/>
    <w:rsid w:val="006C5B2A"/>
    <w:rsid w:val="006C5C1A"/>
    <w:rsid w:val="006C5DCF"/>
    <w:rsid w:val="006C5F1D"/>
    <w:rsid w:val="006C6089"/>
    <w:rsid w:val="006C625E"/>
    <w:rsid w:val="006C6299"/>
    <w:rsid w:val="006C633C"/>
    <w:rsid w:val="006C6347"/>
    <w:rsid w:val="006C63C8"/>
    <w:rsid w:val="006C653A"/>
    <w:rsid w:val="006C65E2"/>
    <w:rsid w:val="006C67DE"/>
    <w:rsid w:val="006C6972"/>
    <w:rsid w:val="006C69C5"/>
    <w:rsid w:val="006C69DD"/>
    <w:rsid w:val="006C6AFC"/>
    <w:rsid w:val="006C6CC9"/>
    <w:rsid w:val="006C6DA4"/>
    <w:rsid w:val="006C6FC1"/>
    <w:rsid w:val="006C703C"/>
    <w:rsid w:val="006C70FB"/>
    <w:rsid w:val="006C7284"/>
    <w:rsid w:val="006C72F9"/>
    <w:rsid w:val="006C7361"/>
    <w:rsid w:val="006C7362"/>
    <w:rsid w:val="006C74CC"/>
    <w:rsid w:val="006C768E"/>
    <w:rsid w:val="006C76B9"/>
    <w:rsid w:val="006C7995"/>
    <w:rsid w:val="006C7AF1"/>
    <w:rsid w:val="006C7B63"/>
    <w:rsid w:val="006C7C0F"/>
    <w:rsid w:val="006C7E9B"/>
    <w:rsid w:val="006C7F83"/>
    <w:rsid w:val="006D0045"/>
    <w:rsid w:val="006D0209"/>
    <w:rsid w:val="006D023F"/>
    <w:rsid w:val="006D037C"/>
    <w:rsid w:val="006D03C3"/>
    <w:rsid w:val="006D0471"/>
    <w:rsid w:val="006D04AC"/>
    <w:rsid w:val="006D0628"/>
    <w:rsid w:val="006D063A"/>
    <w:rsid w:val="006D07F5"/>
    <w:rsid w:val="006D0990"/>
    <w:rsid w:val="006D0A87"/>
    <w:rsid w:val="006D0C5D"/>
    <w:rsid w:val="006D0CD7"/>
    <w:rsid w:val="006D0E2D"/>
    <w:rsid w:val="006D0E7F"/>
    <w:rsid w:val="006D0E9C"/>
    <w:rsid w:val="006D0EE1"/>
    <w:rsid w:val="006D1006"/>
    <w:rsid w:val="006D1150"/>
    <w:rsid w:val="006D120A"/>
    <w:rsid w:val="006D129B"/>
    <w:rsid w:val="006D137C"/>
    <w:rsid w:val="006D13EA"/>
    <w:rsid w:val="006D14E7"/>
    <w:rsid w:val="006D1658"/>
    <w:rsid w:val="006D1685"/>
    <w:rsid w:val="006D1695"/>
    <w:rsid w:val="006D18D8"/>
    <w:rsid w:val="006D1913"/>
    <w:rsid w:val="006D192B"/>
    <w:rsid w:val="006D1A03"/>
    <w:rsid w:val="006D1C39"/>
    <w:rsid w:val="006D1CD1"/>
    <w:rsid w:val="006D1E35"/>
    <w:rsid w:val="006D1ECA"/>
    <w:rsid w:val="006D1F05"/>
    <w:rsid w:val="006D201B"/>
    <w:rsid w:val="006D20B1"/>
    <w:rsid w:val="006D2321"/>
    <w:rsid w:val="006D2400"/>
    <w:rsid w:val="006D248F"/>
    <w:rsid w:val="006D2491"/>
    <w:rsid w:val="006D2576"/>
    <w:rsid w:val="006D271D"/>
    <w:rsid w:val="006D2777"/>
    <w:rsid w:val="006D28DE"/>
    <w:rsid w:val="006D296B"/>
    <w:rsid w:val="006D2AC6"/>
    <w:rsid w:val="006D2B86"/>
    <w:rsid w:val="006D2CF7"/>
    <w:rsid w:val="006D2E16"/>
    <w:rsid w:val="006D2E1A"/>
    <w:rsid w:val="006D2FC9"/>
    <w:rsid w:val="006D3281"/>
    <w:rsid w:val="006D3334"/>
    <w:rsid w:val="006D335B"/>
    <w:rsid w:val="006D33F8"/>
    <w:rsid w:val="006D3450"/>
    <w:rsid w:val="006D34DC"/>
    <w:rsid w:val="006D3524"/>
    <w:rsid w:val="006D36D1"/>
    <w:rsid w:val="006D3731"/>
    <w:rsid w:val="006D3A5F"/>
    <w:rsid w:val="006D3B81"/>
    <w:rsid w:val="006D3C9D"/>
    <w:rsid w:val="006D3D81"/>
    <w:rsid w:val="006D3F13"/>
    <w:rsid w:val="006D3F39"/>
    <w:rsid w:val="006D3F5C"/>
    <w:rsid w:val="006D4049"/>
    <w:rsid w:val="006D41FA"/>
    <w:rsid w:val="006D42CD"/>
    <w:rsid w:val="006D43FF"/>
    <w:rsid w:val="006D44AC"/>
    <w:rsid w:val="006D44CC"/>
    <w:rsid w:val="006D452D"/>
    <w:rsid w:val="006D4781"/>
    <w:rsid w:val="006D4797"/>
    <w:rsid w:val="006D4906"/>
    <w:rsid w:val="006D49D0"/>
    <w:rsid w:val="006D4A3C"/>
    <w:rsid w:val="006D4BD6"/>
    <w:rsid w:val="006D4C77"/>
    <w:rsid w:val="006D53D4"/>
    <w:rsid w:val="006D5467"/>
    <w:rsid w:val="006D5711"/>
    <w:rsid w:val="006D5C7E"/>
    <w:rsid w:val="006D5CE7"/>
    <w:rsid w:val="006D5E17"/>
    <w:rsid w:val="006D6213"/>
    <w:rsid w:val="006D644A"/>
    <w:rsid w:val="006D657D"/>
    <w:rsid w:val="006D659F"/>
    <w:rsid w:val="006D668D"/>
    <w:rsid w:val="006D670A"/>
    <w:rsid w:val="006D6782"/>
    <w:rsid w:val="006D679E"/>
    <w:rsid w:val="006D67FD"/>
    <w:rsid w:val="006D6807"/>
    <w:rsid w:val="006D68A2"/>
    <w:rsid w:val="006D6AD5"/>
    <w:rsid w:val="006D6E42"/>
    <w:rsid w:val="006D6F6D"/>
    <w:rsid w:val="006D709F"/>
    <w:rsid w:val="006D7522"/>
    <w:rsid w:val="006D7527"/>
    <w:rsid w:val="006D7680"/>
    <w:rsid w:val="006D779B"/>
    <w:rsid w:val="006D78F9"/>
    <w:rsid w:val="006D7963"/>
    <w:rsid w:val="006D79DA"/>
    <w:rsid w:val="006D79E0"/>
    <w:rsid w:val="006D7A37"/>
    <w:rsid w:val="006D7B3F"/>
    <w:rsid w:val="006D7B59"/>
    <w:rsid w:val="006D7BAB"/>
    <w:rsid w:val="006D7C74"/>
    <w:rsid w:val="006D7CAE"/>
    <w:rsid w:val="006D7EEB"/>
    <w:rsid w:val="006D7F98"/>
    <w:rsid w:val="006E0185"/>
    <w:rsid w:val="006E018A"/>
    <w:rsid w:val="006E03E6"/>
    <w:rsid w:val="006E0404"/>
    <w:rsid w:val="006E041F"/>
    <w:rsid w:val="006E0588"/>
    <w:rsid w:val="006E0842"/>
    <w:rsid w:val="006E0887"/>
    <w:rsid w:val="006E0951"/>
    <w:rsid w:val="006E0A95"/>
    <w:rsid w:val="006E0BBC"/>
    <w:rsid w:val="006E0C43"/>
    <w:rsid w:val="006E0D8C"/>
    <w:rsid w:val="006E0DD5"/>
    <w:rsid w:val="006E0FA7"/>
    <w:rsid w:val="006E0FD9"/>
    <w:rsid w:val="006E1011"/>
    <w:rsid w:val="006E103D"/>
    <w:rsid w:val="006E10CB"/>
    <w:rsid w:val="006E1233"/>
    <w:rsid w:val="006E1256"/>
    <w:rsid w:val="006E12AC"/>
    <w:rsid w:val="006E151A"/>
    <w:rsid w:val="006E151D"/>
    <w:rsid w:val="006E160D"/>
    <w:rsid w:val="006E16B9"/>
    <w:rsid w:val="006E196A"/>
    <w:rsid w:val="006E19CD"/>
    <w:rsid w:val="006E1A3A"/>
    <w:rsid w:val="006E1B72"/>
    <w:rsid w:val="006E1BA3"/>
    <w:rsid w:val="006E1EBE"/>
    <w:rsid w:val="006E230C"/>
    <w:rsid w:val="006E2355"/>
    <w:rsid w:val="006E23DC"/>
    <w:rsid w:val="006E2C9C"/>
    <w:rsid w:val="006E2CDE"/>
    <w:rsid w:val="006E2DEA"/>
    <w:rsid w:val="006E2E20"/>
    <w:rsid w:val="006E2FE1"/>
    <w:rsid w:val="006E328A"/>
    <w:rsid w:val="006E339F"/>
    <w:rsid w:val="006E3490"/>
    <w:rsid w:val="006E3530"/>
    <w:rsid w:val="006E37A5"/>
    <w:rsid w:val="006E381B"/>
    <w:rsid w:val="006E39CA"/>
    <w:rsid w:val="006E3DF0"/>
    <w:rsid w:val="006E3F64"/>
    <w:rsid w:val="006E411F"/>
    <w:rsid w:val="006E4201"/>
    <w:rsid w:val="006E424A"/>
    <w:rsid w:val="006E43C0"/>
    <w:rsid w:val="006E4674"/>
    <w:rsid w:val="006E47EC"/>
    <w:rsid w:val="006E4942"/>
    <w:rsid w:val="006E4B0B"/>
    <w:rsid w:val="006E4CD8"/>
    <w:rsid w:val="006E4E6A"/>
    <w:rsid w:val="006E50DB"/>
    <w:rsid w:val="006E533C"/>
    <w:rsid w:val="006E5499"/>
    <w:rsid w:val="006E5546"/>
    <w:rsid w:val="006E55E1"/>
    <w:rsid w:val="006E55F7"/>
    <w:rsid w:val="006E56E7"/>
    <w:rsid w:val="006E5864"/>
    <w:rsid w:val="006E58AB"/>
    <w:rsid w:val="006E594B"/>
    <w:rsid w:val="006E59AF"/>
    <w:rsid w:val="006E5A06"/>
    <w:rsid w:val="006E5B68"/>
    <w:rsid w:val="006E5C7A"/>
    <w:rsid w:val="006E5CEF"/>
    <w:rsid w:val="006E5EBD"/>
    <w:rsid w:val="006E65B4"/>
    <w:rsid w:val="006E6807"/>
    <w:rsid w:val="006E688A"/>
    <w:rsid w:val="006E68EE"/>
    <w:rsid w:val="006E694F"/>
    <w:rsid w:val="006E6A17"/>
    <w:rsid w:val="006E6B7F"/>
    <w:rsid w:val="006E6C82"/>
    <w:rsid w:val="006E6CDE"/>
    <w:rsid w:val="006E6DB3"/>
    <w:rsid w:val="006E6E25"/>
    <w:rsid w:val="006E6E5B"/>
    <w:rsid w:val="006E7045"/>
    <w:rsid w:val="006E7102"/>
    <w:rsid w:val="006E72A9"/>
    <w:rsid w:val="006E73D3"/>
    <w:rsid w:val="006E7516"/>
    <w:rsid w:val="006E78A2"/>
    <w:rsid w:val="006E78B2"/>
    <w:rsid w:val="006E78E7"/>
    <w:rsid w:val="006E7A9F"/>
    <w:rsid w:val="006E7BCD"/>
    <w:rsid w:val="006E7DA5"/>
    <w:rsid w:val="006E7E22"/>
    <w:rsid w:val="006E7ECD"/>
    <w:rsid w:val="006E7ED8"/>
    <w:rsid w:val="006E7FE2"/>
    <w:rsid w:val="006F011E"/>
    <w:rsid w:val="006F0287"/>
    <w:rsid w:val="006F02EC"/>
    <w:rsid w:val="006F0596"/>
    <w:rsid w:val="006F070D"/>
    <w:rsid w:val="006F08BD"/>
    <w:rsid w:val="006F09AC"/>
    <w:rsid w:val="006F09AE"/>
    <w:rsid w:val="006F0C5D"/>
    <w:rsid w:val="006F0CDF"/>
    <w:rsid w:val="006F0E58"/>
    <w:rsid w:val="006F0ECC"/>
    <w:rsid w:val="006F1004"/>
    <w:rsid w:val="006F110D"/>
    <w:rsid w:val="006F1140"/>
    <w:rsid w:val="006F11AA"/>
    <w:rsid w:val="006F11D5"/>
    <w:rsid w:val="006F1294"/>
    <w:rsid w:val="006F142B"/>
    <w:rsid w:val="006F1464"/>
    <w:rsid w:val="006F1757"/>
    <w:rsid w:val="006F1827"/>
    <w:rsid w:val="006F18F9"/>
    <w:rsid w:val="006F19FB"/>
    <w:rsid w:val="006F1AC8"/>
    <w:rsid w:val="006F1C54"/>
    <w:rsid w:val="006F1D28"/>
    <w:rsid w:val="006F1D9C"/>
    <w:rsid w:val="006F1DBF"/>
    <w:rsid w:val="006F1DFC"/>
    <w:rsid w:val="006F1E59"/>
    <w:rsid w:val="006F1EE8"/>
    <w:rsid w:val="006F1FA0"/>
    <w:rsid w:val="006F2038"/>
    <w:rsid w:val="006F20A2"/>
    <w:rsid w:val="006F213D"/>
    <w:rsid w:val="006F2323"/>
    <w:rsid w:val="006F2551"/>
    <w:rsid w:val="006F256E"/>
    <w:rsid w:val="006F2612"/>
    <w:rsid w:val="006F26DD"/>
    <w:rsid w:val="006F27AD"/>
    <w:rsid w:val="006F28AC"/>
    <w:rsid w:val="006F292D"/>
    <w:rsid w:val="006F2976"/>
    <w:rsid w:val="006F2B5E"/>
    <w:rsid w:val="006F2D49"/>
    <w:rsid w:val="006F30B3"/>
    <w:rsid w:val="006F3173"/>
    <w:rsid w:val="006F32BD"/>
    <w:rsid w:val="006F33EB"/>
    <w:rsid w:val="006F33FC"/>
    <w:rsid w:val="006F3443"/>
    <w:rsid w:val="006F385D"/>
    <w:rsid w:val="006F3874"/>
    <w:rsid w:val="006F395D"/>
    <w:rsid w:val="006F3B04"/>
    <w:rsid w:val="006F3B6E"/>
    <w:rsid w:val="006F3B87"/>
    <w:rsid w:val="006F3B89"/>
    <w:rsid w:val="006F3E94"/>
    <w:rsid w:val="006F3EE5"/>
    <w:rsid w:val="006F3FC8"/>
    <w:rsid w:val="006F4063"/>
    <w:rsid w:val="006F40F8"/>
    <w:rsid w:val="006F42A6"/>
    <w:rsid w:val="006F435B"/>
    <w:rsid w:val="006F4446"/>
    <w:rsid w:val="006F4487"/>
    <w:rsid w:val="006F4497"/>
    <w:rsid w:val="006F478D"/>
    <w:rsid w:val="006F4B98"/>
    <w:rsid w:val="006F4CF1"/>
    <w:rsid w:val="006F4DC3"/>
    <w:rsid w:val="006F4EC2"/>
    <w:rsid w:val="006F4F65"/>
    <w:rsid w:val="006F4FD0"/>
    <w:rsid w:val="006F5139"/>
    <w:rsid w:val="006F51B8"/>
    <w:rsid w:val="006F5207"/>
    <w:rsid w:val="006F54ED"/>
    <w:rsid w:val="006F55A3"/>
    <w:rsid w:val="006F55AD"/>
    <w:rsid w:val="006F5749"/>
    <w:rsid w:val="006F574C"/>
    <w:rsid w:val="006F58C4"/>
    <w:rsid w:val="006F59D5"/>
    <w:rsid w:val="006F5A91"/>
    <w:rsid w:val="006F5A96"/>
    <w:rsid w:val="006F5AD2"/>
    <w:rsid w:val="006F5B55"/>
    <w:rsid w:val="006F5BC8"/>
    <w:rsid w:val="006F5C2B"/>
    <w:rsid w:val="006F5C33"/>
    <w:rsid w:val="006F5C52"/>
    <w:rsid w:val="006F5CF0"/>
    <w:rsid w:val="006F5D24"/>
    <w:rsid w:val="006F5D2C"/>
    <w:rsid w:val="006F5DD7"/>
    <w:rsid w:val="006F5E0B"/>
    <w:rsid w:val="006F5F53"/>
    <w:rsid w:val="006F5FA0"/>
    <w:rsid w:val="006F5FE5"/>
    <w:rsid w:val="006F62A6"/>
    <w:rsid w:val="006F64EB"/>
    <w:rsid w:val="006F651A"/>
    <w:rsid w:val="006F677A"/>
    <w:rsid w:val="006F67BE"/>
    <w:rsid w:val="006F68FE"/>
    <w:rsid w:val="006F6A4B"/>
    <w:rsid w:val="006F6E22"/>
    <w:rsid w:val="006F7076"/>
    <w:rsid w:val="006F7098"/>
    <w:rsid w:val="006F70A0"/>
    <w:rsid w:val="006F7181"/>
    <w:rsid w:val="006F7382"/>
    <w:rsid w:val="006F73DA"/>
    <w:rsid w:val="006F74DD"/>
    <w:rsid w:val="006F76EB"/>
    <w:rsid w:val="006F77A1"/>
    <w:rsid w:val="006F7930"/>
    <w:rsid w:val="006F79BF"/>
    <w:rsid w:val="006F7A29"/>
    <w:rsid w:val="006F7D5A"/>
    <w:rsid w:val="006F7ED4"/>
    <w:rsid w:val="007001C9"/>
    <w:rsid w:val="0070048A"/>
    <w:rsid w:val="00700564"/>
    <w:rsid w:val="007006D2"/>
    <w:rsid w:val="00700744"/>
    <w:rsid w:val="007009AA"/>
    <w:rsid w:val="00700A9A"/>
    <w:rsid w:val="00700B07"/>
    <w:rsid w:val="00700B1A"/>
    <w:rsid w:val="00700B9A"/>
    <w:rsid w:val="00700DAB"/>
    <w:rsid w:val="00700DDC"/>
    <w:rsid w:val="007010F1"/>
    <w:rsid w:val="00701174"/>
    <w:rsid w:val="007011F0"/>
    <w:rsid w:val="00701201"/>
    <w:rsid w:val="0070139F"/>
    <w:rsid w:val="007014F8"/>
    <w:rsid w:val="007018E8"/>
    <w:rsid w:val="00701A1E"/>
    <w:rsid w:val="00701A75"/>
    <w:rsid w:val="00701D8C"/>
    <w:rsid w:val="00701DEB"/>
    <w:rsid w:val="00701E07"/>
    <w:rsid w:val="00701EE3"/>
    <w:rsid w:val="007020B3"/>
    <w:rsid w:val="007020C8"/>
    <w:rsid w:val="007022B6"/>
    <w:rsid w:val="00702372"/>
    <w:rsid w:val="00702436"/>
    <w:rsid w:val="007024AD"/>
    <w:rsid w:val="007025ED"/>
    <w:rsid w:val="0070293C"/>
    <w:rsid w:val="00702A31"/>
    <w:rsid w:val="00702B3E"/>
    <w:rsid w:val="00702BBF"/>
    <w:rsid w:val="00702BFD"/>
    <w:rsid w:val="00702C5A"/>
    <w:rsid w:val="00702C91"/>
    <w:rsid w:val="00702D6C"/>
    <w:rsid w:val="00702EF2"/>
    <w:rsid w:val="00702F01"/>
    <w:rsid w:val="007031ED"/>
    <w:rsid w:val="0070323F"/>
    <w:rsid w:val="00703529"/>
    <w:rsid w:val="007035F0"/>
    <w:rsid w:val="0070378A"/>
    <w:rsid w:val="007039A0"/>
    <w:rsid w:val="007039F8"/>
    <w:rsid w:val="00703A99"/>
    <w:rsid w:val="00703C06"/>
    <w:rsid w:val="00703C25"/>
    <w:rsid w:val="00703C5B"/>
    <w:rsid w:val="00703CEA"/>
    <w:rsid w:val="00703D1A"/>
    <w:rsid w:val="00703EA9"/>
    <w:rsid w:val="00703EED"/>
    <w:rsid w:val="00703F4C"/>
    <w:rsid w:val="007041EA"/>
    <w:rsid w:val="00704299"/>
    <w:rsid w:val="007042D9"/>
    <w:rsid w:val="0070431B"/>
    <w:rsid w:val="0070437B"/>
    <w:rsid w:val="007043CC"/>
    <w:rsid w:val="007043D0"/>
    <w:rsid w:val="007044B7"/>
    <w:rsid w:val="0070452A"/>
    <w:rsid w:val="00704764"/>
    <w:rsid w:val="00704A10"/>
    <w:rsid w:val="00704C9F"/>
    <w:rsid w:val="00704ECC"/>
    <w:rsid w:val="00704FAF"/>
    <w:rsid w:val="007050B4"/>
    <w:rsid w:val="00705211"/>
    <w:rsid w:val="0070526A"/>
    <w:rsid w:val="007053B6"/>
    <w:rsid w:val="00705428"/>
    <w:rsid w:val="007055EE"/>
    <w:rsid w:val="00705656"/>
    <w:rsid w:val="00705ACA"/>
    <w:rsid w:val="00705BFE"/>
    <w:rsid w:val="00705CBD"/>
    <w:rsid w:val="00705FB6"/>
    <w:rsid w:val="00706037"/>
    <w:rsid w:val="00706276"/>
    <w:rsid w:val="00706280"/>
    <w:rsid w:val="00706336"/>
    <w:rsid w:val="0070636A"/>
    <w:rsid w:val="00706419"/>
    <w:rsid w:val="0070647B"/>
    <w:rsid w:val="007066E8"/>
    <w:rsid w:val="00706876"/>
    <w:rsid w:val="00706892"/>
    <w:rsid w:val="00706894"/>
    <w:rsid w:val="00706908"/>
    <w:rsid w:val="00706AA0"/>
    <w:rsid w:val="00706B48"/>
    <w:rsid w:val="00706BAA"/>
    <w:rsid w:val="00706E89"/>
    <w:rsid w:val="00706EBD"/>
    <w:rsid w:val="00706FAE"/>
    <w:rsid w:val="00706FE6"/>
    <w:rsid w:val="0070710E"/>
    <w:rsid w:val="0070717F"/>
    <w:rsid w:val="0070734A"/>
    <w:rsid w:val="00707383"/>
    <w:rsid w:val="007073A0"/>
    <w:rsid w:val="00707438"/>
    <w:rsid w:val="00707445"/>
    <w:rsid w:val="0070746C"/>
    <w:rsid w:val="007075A8"/>
    <w:rsid w:val="007077E9"/>
    <w:rsid w:val="007079CE"/>
    <w:rsid w:val="00707E2E"/>
    <w:rsid w:val="00707E5E"/>
    <w:rsid w:val="0071023B"/>
    <w:rsid w:val="00710326"/>
    <w:rsid w:val="007103FE"/>
    <w:rsid w:val="0071044E"/>
    <w:rsid w:val="00710512"/>
    <w:rsid w:val="00710547"/>
    <w:rsid w:val="00710687"/>
    <w:rsid w:val="0071076E"/>
    <w:rsid w:val="007108E9"/>
    <w:rsid w:val="00710C1C"/>
    <w:rsid w:val="00710CA7"/>
    <w:rsid w:val="00710DDE"/>
    <w:rsid w:val="00711060"/>
    <w:rsid w:val="007110CC"/>
    <w:rsid w:val="00711117"/>
    <w:rsid w:val="00711281"/>
    <w:rsid w:val="007113C3"/>
    <w:rsid w:val="0071143D"/>
    <w:rsid w:val="007114A5"/>
    <w:rsid w:val="0071150E"/>
    <w:rsid w:val="007116D0"/>
    <w:rsid w:val="00711723"/>
    <w:rsid w:val="0071172D"/>
    <w:rsid w:val="007118B9"/>
    <w:rsid w:val="0071195F"/>
    <w:rsid w:val="00711C7D"/>
    <w:rsid w:val="00711CA2"/>
    <w:rsid w:val="00711DB0"/>
    <w:rsid w:val="00711EC1"/>
    <w:rsid w:val="007121B9"/>
    <w:rsid w:val="00712228"/>
    <w:rsid w:val="00712328"/>
    <w:rsid w:val="0071236B"/>
    <w:rsid w:val="0071238F"/>
    <w:rsid w:val="0071239C"/>
    <w:rsid w:val="007123B0"/>
    <w:rsid w:val="00712519"/>
    <w:rsid w:val="007125BC"/>
    <w:rsid w:val="0071264C"/>
    <w:rsid w:val="007127AD"/>
    <w:rsid w:val="007127C4"/>
    <w:rsid w:val="00712879"/>
    <w:rsid w:val="007128D4"/>
    <w:rsid w:val="00712939"/>
    <w:rsid w:val="007129EB"/>
    <w:rsid w:val="00712AA6"/>
    <w:rsid w:val="00712AE1"/>
    <w:rsid w:val="00712C34"/>
    <w:rsid w:val="00712C4B"/>
    <w:rsid w:val="00712CE1"/>
    <w:rsid w:val="0071303A"/>
    <w:rsid w:val="00713100"/>
    <w:rsid w:val="007131F6"/>
    <w:rsid w:val="0071327C"/>
    <w:rsid w:val="007132A0"/>
    <w:rsid w:val="007133C7"/>
    <w:rsid w:val="00713498"/>
    <w:rsid w:val="007134AB"/>
    <w:rsid w:val="00713549"/>
    <w:rsid w:val="0071354C"/>
    <w:rsid w:val="007135B7"/>
    <w:rsid w:val="00713685"/>
    <w:rsid w:val="007138DA"/>
    <w:rsid w:val="007139B6"/>
    <w:rsid w:val="007139F9"/>
    <w:rsid w:val="00713B0D"/>
    <w:rsid w:val="00713B28"/>
    <w:rsid w:val="00713B2E"/>
    <w:rsid w:val="00713C9A"/>
    <w:rsid w:val="00713CF4"/>
    <w:rsid w:val="00713D36"/>
    <w:rsid w:val="00713D38"/>
    <w:rsid w:val="00713F6A"/>
    <w:rsid w:val="00714424"/>
    <w:rsid w:val="0071444B"/>
    <w:rsid w:val="00714549"/>
    <w:rsid w:val="00714672"/>
    <w:rsid w:val="007146BB"/>
    <w:rsid w:val="00714701"/>
    <w:rsid w:val="0071487D"/>
    <w:rsid w:val="007148DE"/>
    <w:rsid w:val="00714A2F"/>
    <w:rsid w:val="00714BD9"/>
    <w:rsid w:val="00714E75"/>
    <w:rsid w:val="00714EB9"/>
    <w:rsid w:val="00714ECD"/>
    <w:rsid w:val="00715120"/>
    <w:rsid w:val="007152FC"/>
    <w:rsid w:val="00715386"/>
    <w:rsid w:val="00715413"/>
    <w:rsid w:val="00715836"/>
    <w:rsid w:val="00715965"/>
    <w:rsid w:val="007159A6"/>
    <w:rsid w:val="00715B67"/>
    <w:rsid w:val="00715E4B"/>
    <w:rsid w:val="00715F9D"/>
    <w:rsid w:val="00715FBD"/>
    <w:rsid w:val="00715FC8"/>
    <w:rsid w:val="00715FEE"/>
    <w:rsid w:val="00716372"/>
    <w:rsid w:val="007163EE"/>
    <w:rsid w:val="007164A6"/>
    <w:rsid w:val="007164D0"/>
    <w:rsid w:val="00716505"/>
    <w:rsid w:val="00716676"/>
    <w:rsid w:val="00716821"/>
    <w:rsid w:val="00716884"/>
    <w:rsid w:val="00716A76"/>
    <w:rsid w:val="00716AB2"/>
    <w:rsid w:val="00716CA6"/>
    <w:rsid w:val="00716E4B"/>
    <w:rsid w:val="00716FAB"/>
    <w:rsid w:val="007170F5"/>
    <w:rsid w:val="00717132"/>
    <w:rsid w:val="00717298"/>
    <w:rsid w:val="007174AF"/>
    <w:rsid w:val="00717611"/>
    <w:rsid w:val="0071761A"/>
    <w:rsid w:val="00717727"/>
    <w:rsid w:val="00717988"/>
    <w:rsid w:val="00717A60"/>
    <w:rsid w:val="00717B35"/>
    <w:rsid w:val="00717C7E"/>
    <w:rsid w:val="007200AB"/>
    <w:rsid w:val="007203C4"/>
    <w:rsid w:val="00720448"/>
    <w:rsid w:val="0072071A"/>
    <w:rsid w:val="00720764"/>
    <w:rsid w:val="007208B2"/>
    <w:rsid w:val="00720B7B"/>
    <w:rsid w:val="00720C25"/>
    <w:rsid w:val="00720EE0"/>
    <w:rsid w:val="00721024"/>
    <w:rsid w:val="00721127"/>
    <w:rsid w:val="007211E7"/>
    <w:rsid w:val="00721303"/>
    <w:rsid w:val="0072134A"/>
    <w:rsid w:val="0072150D"/>
    <w:rsid w:val="00721811"/>
    <w:rsid w:val="0072198D"/>
    <w:rsid w:val="00721DA2"/>
    <w:rsid w:val="00721EBA"/>
    <w:rsid w:val="00721FB5"/>
    <w:rsid w:val="00721FCC"/>
    <w:rsid w:val="007221D5"/>
    <w:rsid w:val="00722246"/>
    <w:rsid w:val="00722401"/>
    <w:rsid w:val="00722742"/>
    <w:rsid w:val="00722777"/>
    <w:rsid w:val="007227BA"/>
    <w:rsid w:val="007228FE"/>
    <w:rsid w:val="00722902"/>
    <w:rsid w:val="007229EB"/>
    <w:rsid w:val="00722A88"/>
    <w:rsid w:val="00722C37"/>
    <w:rsid w:val="00722CD2"/>
    <w:rsid w:val="00722DA5"/>
    <w:rsid w:val="00722E12"/>
    <w:rsid w:val="00722E24"/>
    <w:rsid w:val="00722FE7"/>
    <w:rsid w:val="00723007"/>
    <w:rsid w:val="00723390"/>
    <w:rsid w:val="007234B7"/>
    <w:rsid w:val="00723535"/>
    <w:rsid w:val="0072359E"/>
    <w:rsid w:val="00723629"/>
    <w:rsid w:val="00723650"/>
    <w:rsid w:val="007236DE"/>
    <w:rsid w:val="00723723"/>
    <w:rsid w:val="00723794"/>
    <w:rsid w:val="0072389A"/>
    <w:rsid w:val="00723980"/>
    <w:rsid w:val="007239C7"/>
    <w:rsid w:val="00723E3D"/>
    <w:rsid w:val="00723FF5"/>
    <w:rsid w:val="007240FB"/>
    <w:rsid w:val="0072428C"/>
    <w:rsid w:val="0072464F"/>
    <w:rsid w:val="00724786"/>
    <w:rsid w:val="00724823"/>
    <w:rsid w:val="0072490D"/>
    <w:rsid w:val="00724A22"/>
    <w:rsid w:val="00724A52"/>
    <w:rsid w:val="00724A89"/>
    <w:rsid w:val="00725015"/>
    <w:rsid w:val="00725120"/>
    <w:rsid w:val="007251B0"/>
    <w:rsid w:val="00725382"/>
    <w:rsid w:val="0072544D"/>
    <w:rsid w:val="00725560"/>
    <w:rsid w:val="007255E4"/>
    <w:rsid w:val="00725667"/>
    <w:rsid w:val="007256E6"/>
    <w:rsid w:val="0072577C"/>
    <w:rsid w:val="00725850"/>
    <w:rsid w:val="00725946"/>
    <w:rsid w:val="00725D01"/>
    <w:rsid w:val="00725D5D"/>
    <w:rsid w:val="00725F8C"/>
    <w:rsid w:val="00726066"/>
    <w:rsid w:val="0072618B"/>
    <w:rsid w:val="007262B9"/>
    <w:rsid w:val="00726339"/>
    <w:rsid w:val="0072636D"/>
    <w:rsid w:val="00726422"/>
    <w:rsid w:val="00726807"/>
    <w:rsid w:val="00726984"/>
    <w:rsid w:val="007269A5"/>
    <w:rsid w:val="00726A07"/>
    <w:rsid w:val="00726A68"/>
    <w:rsid w:val="00726B93"/>
    <w:rsid w:val="00726CA0"/>
    <w:rsid w:val="00727095"/>
    <w:rsid w:val="007270A5"/>
    <w:rsid w:val="0072714B"/>
    <w:rsid w:val="007271E1"/>
    <w:rsid w:val="0072749C"/>
    <w:rsid w:val="00727824"/>
    <w:rsid w:val="00727B37"/>
    <w:rsid w:val="00727E29"/>
    <w:rsid w:val="00727E9C"/>
    <w:rsid w:val="00727EA2"/>
    <w:rsid w:val="00730023"/>
    <w:rsid w:val="007302DA"/>
    <w:rsid w:val="00730364"/>
    <w:rsid w:val="00730392"/>
    <w:rsid w:val="007305E9"/>
    <w:rsid w:val="00730691"/>
    <w:rsid w:val="00730714"/>
    <w:rsid w:val="00730745"/>
    <w:rsid w:val="007307BA"/>
    <w:rsid w:val="007307D8"/>
    <w:rsid w:val="00730805"/>
    <w:rsid w:val="00730813"/>
    <w:rsid w:val="00730A00"/>
    <w:rsid w:val="00730C3C"/>
    <w:rsid w:val="00730C42"/>
    <w:rsid w:val="00730CDA"/>
    <w:rsid w:val="00730E2C"/>
    <w:rsid w:val="00730EB9"/>
    <w:rsid w:val="00730FDD"/>
    <w:rsid w:val="00731093"/>
    <w:rsid w:val="007310E4"/>
    <w:rsid w:val="00731114"/>
    <w:rsid w:val="007311B0"/>
    <w:rsid w:val="007311F6"/>
    <w:rsid w:val="007311F7"/>
    <w:rsid w:val="0073126D"/>
    <w:rsid w:val="00731270"/>
    <w:rsid w:val="007312C0"/>
    <w:rsid w:val="00731314"/>
    <w:rsid w:val="00731360"/>
    <w:rsid w:val="007317F3"/>
    <w:rsid w:val="007318BC"/>
    <w:rsid w:val="0073199F"/>
    <w:rsid w:val="00731AB3"/>
    <w:rsid w:val="00731AED"/>
    <w:rsid w:val="00731AF9"/>
    <w:rsid w:val="00731BA6"/>
    <w:rsid w:val="00731BB7"/>
    <w:rsid w:val="00731DA9"/>
    <w:rsid w:val="00731F2F"/>
    <w:rsid w:val="00731F72"/>
    <w:rsid w:val="00731FA7"/>
    <w:rsid w:val="007320A8"/>
    <w:rsid w:val="007322BC"/>
    <w:rsid w:val="00732347"/>
    <w:rsid w:val="0073238E"/>
    <w:rsid w:val="007323C7"/>
    <w:rsid w:val="007324BE"/>
    <w:rsid w:val="00732598"/>
    <w:rsid w:val="00732686"/>
    <w:rsid w:val="00732895"/>
    <w:rsid w:val="00732914"/>
    <w:rsid w:val="007329A8"/>
    <w:rsid w:val="00732A6E"/>
    <w:rsid w:val="00732E5D"/>
    <w:rsid w:val="00732F9C"/>
    <w:rsid w:val="00732FE9"/>
    <w:rsid w:val="00733058"/>
    <w:rsid w:val="00733219"/>
    <w:rsid w:val="0073343D"/>
    <w:rsid w:val="00733456"/>
    <w:rsid w:val="0073357F"/>
    <w:rsid w:val="00733617"/>
    <w:rsid w:val="0073371B"/>
    <w:rsid w:val="0073375C"/>
    <w:rsid w:val="007339AE"/>
    <w:rsid w:val="00733B12"/>
    <w:rsid w:val="00733B36"/>
    <w:rsid w:val="00733BE1"/>
    <w:rsid w:val="00733C68"/>
    <w:rsid w:val="00733DA7"/>
    <w:rsid w:val="00733F06"/>
    <w:rsid w:val="00734025"/>
    <w:rsid w:val="007341A6"/>
    <w:rsid w:val="00734263"/>
    <w:rsid w:val="00734294"/>
    <w:rsid w:val="00734380"/>
    <w:rsid w:val="007343A6"/>
    <w:rsid w:val="007344AD"/>
    <w:rsid w:val="007346F9"/>
    <w:rsid w:val="00734772"/>
    <w:rsid w:val="00734877"/>
    <w:rsid w:val="007348A1"/>
    <w:rsid w:val="007349DC"/>
    <w:rsid w:val="00734B0E"/>
    <w:rsid w:val="00734B6D"/>
    <w:rsid w:val="00734BDB"/>
    <w:rsid w:val="00734CA2"/>
    <w:rsid w:val="00734DD2"/>
    <w:rsid w:val="00734DEF"/>
    <w:rsid w:val="00735061"/>
    <w:rsid w:val="00735169"/>
    <w:rsid w:val="007351B0"/>
    <w:rsid w:val="00735316"/>
    <w:rsid w:val="0073531D"/>
    <w:rsid w:val="007355B8"/>
    <w:rsid w:val="00735649"/>
    <w:rsid w:val="0073572B"/>
    <w:rsid w:val="007357DF"/>
    <w:rsid w:val="00735A01"/>
    <w:rsid w:val="00735AC0"/>
    <w:rsid w:val="00735BE8"/>
    <w:rsid w:val="0073615E"/>
    <w:rsid w:val="007361CF"/>
    <w:rsid w:val="007361EC"/>
    <w:rsid w:val="0073626D"/>
    <w:rsid w:val="00736285"/>
    <w:rsid w:val="00736314"/>
    <w:rsid w:val="0073637C"/>
    <w:rsid w:val="00736445"/>
    <w:rsid w:val="007365B7"/>
    <w:rsid w:val="007365E5"/>
    <w:rsid w:val="00736628"/>
    <w:rsid w:val="007366A0"/>
    <w:rsid w:val="007366BD"/>
    <w:rsid w:val="007366DC"/>
    <w:rsid w:val="0073675A"/>
    <w:rsid w:val="007367C0"/>
    <w:rsid w:val="00736884"/>
    <w:rsid w:val="00736921"/>
    <w:rsid w:val="007369DA"/>
    <w:rsid w:val="00736A35"/>
    <w:rsid w:val="00736A84"/>
    <w:rsid w:val="00736D6A"/>
    <w:rsid w:val="0073706C"/>
    <w:rsid w:val="007370BF"/>
    <w:rsid w:val="0073726F"/>
    <w:rsid w:val="007373F0"/>
    <w:rsid w:val="0073791B"/>
    <w:rsid w:val="00737AFD"/>
    <w:rsid w:val="00737CB1"/>
    <w:rsid w:val="00737D3E"/>
    <w:rsid w:val="00737E7F"/>
    <w:rsid w:val="00737F16"/>
    <w:rsid w:val="00737FCC"/>
    <w:rsid w:val="00740108"/>
    <w:rsid w:val="00740218"/>
    <w:rsid w:val="0074027A"/>
    <w:rsid w:val="0074030E"/>
    <w:rsid w:val="00740341"/>
    <w:rsid w:val="007404B7"/>
    <w:rsid w:val="0074057F"/>
    <w:rsid w:val="00740644"/>
    <w:rsid w:val="0074078B"/>
    <w:rsid w:val="007407AF"/>
    <w:rsid w:val="00740B6C"/>
    <w:rsid w:val="00740E59"/>
    <w:rsid w:val="00740F09"/>
    <w:rsid w:val="0074113A"/>
    <w:rsid w:val="007413B3"/>
    <w:rsid w:val="0074141D"/>
    <w:rsid w:val="007414BA"/>
    <w:rsid w:val="007415BE"/>
    <w:rsid w:val="007415DA"/>
    <w:rsid w:val="007418E3"/>
    <w:rsid w:val="0074192E"/>
    <w:rsid w:val="00741B50"/>
    <w:rsid w:val="00741B65"/>
    <w:rsid w:val="00741C04"/>
    <w:rsid w:val="00741C09"/>
    <w:rsid w:val="00741ECC"/>
    <w:rsid w:val="00741F43"/>
    <w:rsid w:val="00741F77"/>
    <w:rsid w:val="00742095"/>
    <w:rsid w:val="00742254"/>
    <w:rsid w:val="00742301"/>
    <w:rsid w:val="00742447"/>
    <w:rsid w:val="00742462"/>
    <w:rsid w:val="007425B0"/>
    <w:rsid w:val="00742704"/>
    <w:rsid w:val="0074277A"/>
    <w:rsid w:val="00742A10"/>
    <w:rsid w:val="00742A45"/>
    <w:rsid w:val="00742ABA"/>
    <w:rsid w:val="00742B3F"/>
    <w:rsid w:val="00742BBE"/>
    <w:rsid w:val="00742D06"/>
    <w:rsid w:val="00742DE0"/>
    <w:rsid w:val="00742E12"/>
    <w:rsid w:val="00742E44"/>
    <w:rsid w:val="00742E7E"/>
    <w:rsid w:val="00742F02"/>
    <w:rsid w:val="00742FC1"/>
    <w:rsid w:val="00742FC5"/>
    <w:rsid w:val="0074307B"/>
    <w:rsid w:val="00743357"/>
    <w:rsid w:val="00743473"/>
    <w:rsid w:val="00743640"/>
    <w:rsid w:val="007436FC"/>
    <w:rsid w:val="00743784"/>
    <w:rsid w:val="0074389A"/>
    <w:rsid w:val="00743B27"/>
    <w:rsid w:val="00743C65"/>
    <w:rsid w:val="00743D81"/>
    <w:rsid w:val="00743DB7"/>
    <w:rsid w:val="00743DCD"/>
    <w:rsid w:val="0074400C"/>
    <w:rsid w:val="00744276"/>
    <w:rsid w:val="00744372"/>
    <w:rsid w:val="0074438B"/>
    <w:rsid w:val="007444D5"/>
    <w:rsid w:val="00744742"/>
    <w:rsid w:val="00744877"/>
    <w:rsid w:val="007449AC"/>
    <w:rsid w:val="00744E89"/>
    <w:rsid w:val="00744FA5"/>
    <w:rsid w:val="007450C6"/>
    <w:rsid w:val="0074511A"/>
    <w:rsid w:val="00745154"/>
    <w:rsid w:val="0074529F"/>
    <w:rsid w:val="007452F4"/>
    <w:rsid w:val="0074546A"/>
    <w:rsid w:val="00745506"/>
    <w:rsid w:val="00745554"/>
    <w:rsid w:val="0074559D"/>
    <w:rsid w:val="007455AB"/>
    <w:rsid w:val="00745650"/>
    <w:rsid w:val="00745801"/>
    <w:rsid w:val="00745852"/>
    <w:rsid w:val="007459F4"/>
    <w:rsid w:val="00745B42"/>
    <w:rsid w:val="00745BCA"/>
    <w:rsid w:val="00745C64"/>
    <w:rsid w:val="00745DA9"/>
    <w:rsid w:val="00745EC1"/>
    <w:rsid w:val="00746075"/>
    <w:rsid w:val="007460DE"/>
    <w:rsid w:val="0074622F"/>
    <w:rsid w:val="007462B2"/>
    <w:rsid w:val="00746379"/>
    <w:rsid w:val="00746398"/>
    <w:rsid w:val="00746651"/>
    <w:rsid w:val="007467BF"/>
    <w:rsid w:val="007468EB"/>
    <w:rsid w:val="00746AD5"/>
    <w:rsid w:val="00746B1D"/>
    <w:rsid w:val="00746B9B"/>
    <w:rsid w:val="00746BD2"/>
    <w:rsid w:val="00746EAC"/>
    <w:rsid w:val="00746EB9"/>
    <w:rsid w:val="007470BB"/>
    <w:rsid w:val="007473CE"/>
    <w:rsid w:val="007474A2"/>
    <w:rsid w:val="007476A7"/>
    <w:rsid w:val="007476B7"/>
    <w:rsid w:val="00747703"/>
    <w:rsid w:val="00747816"/>
    <w:rsid w:val="007478D1"/>
    <w:rsid w:val="00747A3C"/>
    <w:rsid w:val="00747C09"/>
    <w:rsid w:val="00747C7F"/>
    <w:rsid w:val="00747D80"/>
    <w:rsid w:val="00747ED4"/>
    <w:rsid w:val="00747F1B"/>
    <w:rsid w:val="00750103"/>
    <w:rsid w:val="00750177"/>
    <w:rsid w:val="00750194"/>
    <w:rsid w:val="0075019F"/>
    <w:rsid w:val="00750452"/>
    <w:rsid w:val="0075051D"/>
    <w:rsid w:val="0075059A"/>
    <w:rsid w:val="0075074E"/>
    <w:rsid w:val="00750A89"/>
    <w:rsid w:val="00750C5D"/>
    <w:rsid w:val="00750D81"/>
    <w:rsid w:val="00750F7C"/>
    <w:rsid w:val="0075100F"/>
    <w:rsid w:val="00751106"/>
    <w:rsid w:val="0075114A"/>
    <w:rsid w:val="00751224"/>
    <w:rsid w:val="007512D8"/>
    <w:rsid w:val="007513A1"/>
    <w:rsid w:val="00751768"/>
    <w:rsid w:val="0075179D"/>
    <w:rsid w:val="00751A98"/>
    <w:rsid w:val="00751B8B"/>
    <w:rsid w:val="00751D57"/>
    <w:rsid w:val="00751DA8"/>
    <w:rsid w:val="00751F1B"/>
    <w:rsid w:val="00752079"/>
    <w:rsid w:val="00752108"/>
    <w:rsid w:val="0075219D"/>
    <w:rsid w:val="007521BD"/>
    <w:rsid w:val="007521DA"/>
    <w:rsid w:val="0075226E"/>
    <w:rsid w:val="00752375"/>
    <w:rsid w:val="00752403"/>
    <w:rsid w:val="007526A1"/>
    <w:rsid w:val="00752718"/>
    <w:rsid w:val="0075271A"/>
    <w:rsid w:val="007528D8"/>
    <w:rsid w:val="007529C9"/>
    <w:rsid w:val="00752AE2"/>
    <w:rsid w:val="00752B45"/>
    <w:rsid w:val="00752C28"/>
    <w:rsid w:val="00752CB1"/>
    <w:rsid w:val="00752D1B"/>
    <w:rsid w:val="00752DAD"/>
    <w:rsid w:val="00752F2B"/>
    <w:rsid w:val="007532B3"/>
    <w:rsid w:val="0075349E"/>
    <w:rsid w:val="007535A5"/>
    <w:rsid w:val="0075369D"/>
    <w:rsid w:val="007536AE"/>
    <w:rsid w:val="007536C1"/>
    <w:rsid w:val="007538B7"/>
    <w:rsid w:val="00753971"/>
    <w:rsid w:val="00753975"/>
    <w:rsid w:val="00753C02"/>
    <w:rsid w:val="00753CA4"/>
    <w:rsid w:val="00753E22"/>
    <w:rsid w:val="00753E96"/>
    <w:rsid w:val="0075414B"/>
    <w:rsid w:val="00754169"/>
    <w:rsid w:val="007541BF"/>
    <w:rsid w:val="00754605"/>
    <w:rsid w:val="007546BA"/>
    <w:rsid w:val="00754774"/>
    <w:rsid w:val="007547A8"/>
    <w:rsid w:val="007547D7"/>
    <w:rsid w:val="0075481C"/>
    <w:rsid w:val="00754988"/>
    <w:rsid w:val="00754A7E"/>
    <w:rsid w:val="00754A86"/>
    <w:rsid w:val="00754B5D"/>
    <w:rsid w:val="00754C30"/>
    <w:rsid w:val="00754E14"/>
    <w:rsid w:val="00754E7C"/>
    <w:rsid w:val="0075512B"/>
    <w:rsid w:val="00755293"/>
    <w:rsid w:val="007552E1"/>
    <w:rsid w:val="00755313"/>
    <w:rsid w:val="00755347"/>
    <w:rsid w:val="00755381"/>
    <w:rsid w:val="007553C9"/>
    <w:rsid w:val="00755518"/>
    <w:rsid w:val="00755548"/>
    <w:rsid w:val="00755610"/>
    <w:rsid w:val="007556B9"/>
    <w:rsid w:val="00755708"/>
    <w:rsid w:val="007557AF"/>
    <w:rsid w:val="00755935"/>
    <w:rsid w:val="00755C21"/>
    <w:rsid w:val="00755D9F"/>
    <w:rsid w:val="00755E4F"/>
    <w:rsid w:val="00755EFD"/>
    <w:rsid w:val="00756003"/>
    <w:rsid w:val="00756052"/>
    <w:rsid w:val="00756093"/>
    <w:rsid w:val="00756477"/>
    <w:rsid w:val="00756513"/>
    <w:rsid w:val="00756561"/>
    <w:rsid w:val="007565F1"/>
    <w:rsid w:val="007566CA"/>
    <w:rsid w:val="00756770"/>
    <w:rsid w:val="00756AEC"/>
    <w:rsid w:val="00756E39"/>
    <w:rsid w:val="00756EFE"/>
    <w:rsid w:val="00757111"/>
    <w:rsid w:val="00757141"/>
    <w:rsid w:val="0075715C"/>
    <w:rsid w:val="00757321"/>
    <w:rsid w:val="007573EB"/>
    <w:rsid w:val="0075740C"/>
    <w:rsid w:val="007575B1"/>
    <w:rsid w:val="007577A3"/>
    <w:rsid w:val="0075785C"/>
    <w:rsid w:val="00757872"/>
    <w:rsid w:val="00757878"/>
    <w:rsid w:val="00757945"/>
    <w:rsid w:val="00757966"/>
    <w:rsid w:val="007579D7"/>
    <w:rsid w:val="00757BB3"/>
    <w:rsid w:val="00757FB5"/>
    <w:rsid w:val="0076017C"/>
    <w:rsid w:val="00760325"/>
    <w:rsid w:val="00760379"/>
    <w:rsid w:val="00760496"/>
    <w:rsid w:val="00760497"/>
    <w:rsid w:val="007604E8"/>
    <w:rsid w:val="007606BA"/>
    <w:rsid w:val="007606D5"/>
    <w:rsid w:val="007606E0"/>
    <w:rsid w:val="0076071E"/>
    <w:rsid w:val="00760733"/>
    <w:rsid w:val="007608FD"/>
    <w:rsid w:val="007610E9"/>
    <w:rsid w:val="00761291"/>
    <w:rsid w:val="007613A7"/>
    <w:rsid w:val="007613D8"/>
    <w:rsid w:val="0076154D"/>
    <w:rsid w:val="00761648"/>
    <w:rsid w:val="00761656"/>
    <w:rsid w:val="00761B69"/>
    <w:rsid w:val="00761B9F"/>
    <w:rsid w:val="00761BA9"/>
    <w:rsid w:val="00761DFA"/>
    <w:rsid w:val="00761E2C"/>
    <w:rsid w:val="00761EE6"/>
    <w:rsid w:val="00761F9C"/>
    <w:rsid w:val="007625AD"/>
    <w:rsid w:val="007625F9"/>
    <w:rsid w:val="00762687"/>
    <w:rsid w:val="007627B0"/>
    <w:rsid w:val="00762866"/>
    <w:rsid w:val="00762957"/>
    <w:rsid w:val="00762AC6"/>
    <w:rsid w:val="00762B38"/>
    <w:rsid w:val="00762B56"/>
    <w:rsid w:val="00762D4B"/>
    <w:rsid w:val="00762D4F"/>
    <w:rsid w:val="007630E7"/>
    <w:rsid w:val="00763106"/>
    <w:rsid w:val="0076312F"/>
    <w:rsid w:val="00763338"/>
    <w:rsid w:val="0076335F"/>
    <w:rsid w:val="00763382"/>
    <w:rsid w:val="00763479"/>
    <w:rsid w:val="007638BE"/>
    <w:rsid w:val="00763953"/>
    <w:rsid w:val="00763C94"/>
    <w:rsid w:val="00763CA9"/>
    <w:rsid w:val="00763F80"/>
    <w:rsid w:val="00763FC4"/>
    <w:rsid w:val="007641C5"/>
    <w:rsid w:val="00764285"/>
    <w:rsid w:val="007643D3"/>
    <w:rsid w:val="0076456E"/>
    <w:rsid w:val="007645B1"/>
    <w:rsid w:val="007645BB"/>
    <w:rsid w:val="007645E7"/>
    <w:rsid w:val="007646A3"/>
    <w:rsid w:val="00764702"/>
    <w:rsid w:val="007647CA"/>
    <w:rsid w:val="00764831"/>
    <w:rsid w:val="00764B89"/>
    <w:rsid w:val="00764C0E"/>
    <w:rsid w:val="00764D37"/>
    <w:rsid w:val="00764EBD"/>
    <w:rsid w:val="00765098"/>
    <w:rsid w:val="0076516C"/>
    <w:rsid w:val="0076539B"/>
    <w:rsid w:val="007653D3"/>
    <w:rsid w:val="00765777"/>
    <w:rsid w:val="00765806"/>
    <w:rsid w:val="00765853"/>
    <w:rsid w:val="00765A6E"/>
    <w:rsid w:val="00765B9B"/>
    <w:rsid w:val="00765D54"/>
    <w:rsid w:val="00765DD8"/>
    <w:rsid w:val="00765FC8"/>
    <w:rsid w:val="007661CE"/>
    <w:rsid w:val="007661F9"/>
    <w:rsid w:val="00766357"/>
    <w:rsid w:val="00766889"/>
    <w:rsid w:val="007669E3"/>
    <w:rsid w:val="007669F8"/>
    <w:rsid w:val="00766A1D"/>
    <w:rsid w:val="00766B6A"/>
    <w:rsid w:val="00766BE5"/>
    <w:rsid w:val="00766F3F"/>
    <w:rsid w:val="00766F81"/>
    <w:rsid w:val="00766FDB"/>
    <w:rsid w:val="00766FE8"/>
    <w:rsid w:val="00767007"/>
    <w:rsid w:val="007674C4"/>
    <w:rsid w:val="007674D1"/>
    <w:rsid w:val="00767611"/>
    <w:rsid w:val="007677BD"/>
    <w:rsid w:val="00767855"/>
    <w:rsid w:val="007678A1"/>
    <w:rsid w:val="007678DF"/>
    <w:rsid w:val="00767A53"/>
    <w:rsid w:val="00767A59"/>
    <w:rsid w:val="00767AD7"/>
    <w:rsid w:val="00767E6B"/>
    <w:rsid w:val="00770098"/>
    <w:rsid w:val="007700D9"/>
    <w:rsid w:val="007700E4"/>
    <w:rsid w:val="0077020C"/>
    <w:rsid w:val="007702BB"/>
    <w:rsid w:val="0077031A"/>
    <w:rsid w:val="00770491"/>
    <w:rsid w:val="0077069A"/>
    <w:rsid w:val="007706F5"/>
    <w:rsid w:val="007709CE"/>
    <w:rsid w:val="00770A12"/>
    <w:rsid w:val="00770B1A"/>
    <w:rsid w:val="00770B90"/>
    <w:rsid w:val="00770C4D"/>
    <w:rsid w:val="00770C85"/>
    <w:rsid w:val="00770CB8"/>
    <w:rsid w:val="00770CCB"/>
    <w:rsid w:val="00770CCC"/>
    <w:rsid w:val="00770CEA"/>
    <w:rsid w:val="00770D38"/>
    <w:rsid w:val="00770F6A"/>
    <w:rsid w:val="007710B3"/>
    <w:rsid w:val="0077122A"/>
    <w:rsid w:val="0077130D"/>
    <w:rsid w:val="007714CE"/>
    <w:rsid w:val="00771595"/>
    <w:rsid w:val="007717A5"/>
    <w:rsid w:val="007717D4"/>
    <w:rsid w:val="007718D3"/>
    <w:rsid w:val="0077194F"/>
    <w:rsid w:val="00771A82"/>
    <w:rsid w:val="00771B7D"/>
    <w:rsid w:val="00771BD3"/>
    <w:rsid w:val="00771CA8"/>
    <w:rsid w:val="00771D94"/>
    <w:rsid w:val="00771D96"/>
    <w:rsid w:val="00771DD8"/>
    <w:rsid w:val="00771DDE"/>
    <w:rsid w:val="00771E60"/>
    <w:rsid w:val="00772155"/>
    <w:rsid w:val="007722FF"/>
    <w:rsid w:val="00772328"/>
    <w:rsid w:val="007724DC"/>
    <w:rsid w:val="00772592"/>
    <w:rsid w:val="00772618"/>
    <w:rsid w:val="0077266A"/>
    <w:rsid w:val="007727B5"/>
    <w:rsid w:val="00772A0C"/>
    <w:rsid w:val="00772A18"/>
    <w:rsid w:val="00772BF8"/>
    <w:rsid w:val="00772C82"/>
    <w:rsid w:val="00772CBF"/>
    <w:rsid w:val="00772D92"/>
    <w:rsid w:val="00772FCE"/>
    <w:rsid w:val="0077302A"/>
    <w:rsid w:val="0077347A"/>
    <w:rsid w:val="007734CD"/>
    <w:rsid w:val="00773773"/>
    <w:rsid w:val="007737DB"/>
    <w:rsid w:val="0077385E"/>
    <w:rsid w:val="0077395C"/>
    <w:rsid w:val="0077398A"/>
    <w:rsid w:val="00773A73"/>
    <w:rsid w:val="00773C2F"/>
    <w:rsid w:val="00773E29"/>
    <w:rsid w:val="00774013"/>
    <w:rsid w:val="00774172"/>
    <w:rsid w:val="0077418E"/>
    <w:rsid w:val="007742D9"/>
    <w:rsid w:val="007742E2"/>
    <w:rsid w:val="00774376"/>
    <w:rsid w:val="0077445A"/>
    <w:rsid w:val="00774487"/>
    <w:rsid w:val="007744AD"/>
    <w:rsid w:val="00774502"/>
    <w:rsid w:val="00774544"/>
    <w:rsid w:val="00774593"/>
    <w:rsid w:val="00774646"/>
    <w:rsid w:val="007746C6"/>
    <w:rsid w:val="00774737"/>
    <w:rsid w:val="00774776"/>
    <w:rsid w:val="00774825"/>
    <w:rsid w:val="0077482D"/>
    <w:rsid w:val="007748B6"/>
    <w:rsid w:val="00774BA5"/>
    <w:rsid w:val="00774DB6"/>
    <w:rsid w:val="00774E7A"/>
    <w:rsid w:val="00774ECA"/>
    <w:rsid w:val="00774F8A"/>
    <w:rsid w:val="00774FC6"/>
    <w:rsid w:val="00774FCB"/>
    <w:rsid w:val="007750E9"/>
    <w:rsid w:val="007750ED"/>
    <w:rsid w:val="00775180"/>
    <w:rsid w:val="00775214"/>
    <w:rsid w:val="0077530B"/>
    <w:rsid w:val="00775395"/>
    <w:rsid w:val="00775488"/>
    <w:rsid w:val="00775565"/>
    <w:rsid w:val="007756C5"/>
    <w:rsid w:val="0077573D"/>
    <w:rsid w:val="00775814"/>
    <w:rsid w:val="007758C7"/>
    <w:rsid w:val="007758DA"/>
    <w:rsid w:val="00775A0A"/>
    <w:rsid w:val="00775A6E"/>
    <w:rsid w:val="00775BE5"/>
    <w:rsid w:val="00775CA0"/>
    <w:rsid w:val="00775CFE"/>
    <w:rsid w:val="00775F67"/>
    <w:rsid w:val="0077603D"/>
    <w:rsid w:val="007761DE"/>
    <w:rsid w:val="00776269"/>
    <w:rsid w:val="0077636C"/>
    <w:rsid w:val="0077640E"/>
    <w:rsid w:val="00776446"/>
    <w:rsid w:val="0077653A"/>
    <w:rsid w:val="00776562"/>
    <w:rsid w:val="0077663C"/>
    <w:rsid w:val="0077677E"/>
    <w:rsid w:val="007768F1"/>
    <w:rsid w:val="0077693F"/>
    <w:rsid w:val="007769DB"/>
    <w:rsid w:val="00776BBC"/>
    <w:rsid w:val="00776CF8"/>
    <w:rsid w:val="00776D50"/>
    <w:rsid w:val="00776E30"/>
    <w:rsid w:val="00776F74"/>
    <w:rsid w:val="007770B3"/>
    <w:rsid w:val="00777103"/>
    <w:rsid w:val="0077737F"/>
    <w:rsid w:val="0077755A"/>
    <w:rsid w:val="00777896"/>
    <w:rsid w:val="00777BD8"/>
    <w:rsid w:val="00777C35"/>
    <w:rsid w:val="00777C3C"/>
    <w:rsid w:val="00777C6B"/>
    <w:rsid w:val="00777CD9"/>
    <w:rsid w:val="00777DAF"/>
    <w:rsid w:val="00780080"/>
    <w:rsid w:val="0078023C"/>
    <w:rsid w:val="007805B5"/>
    <w:rsid w:val="007807B5"/>
    <w:rsid w:val="0078092E"/>
    <w:rsid w:val="00780DC4"/>
    <w:rsid w:val="00780E00"/>
    <w:rsid w:val="00780E8F"/>
    <w:rsid w:val="00780EF4"/>
    <w:rsid w:val="0078104C"/>
    <w:rsid w:val="0078109D"/>
    <w:rsid w:val="007813A9"/>
    <w:rsid w:val="00781419"/>
    <w:rsid w:val="00781566"/>
    <w:rsid w:val="00781604"/>
    <w:rsid w:val="00781632"/>
    <w:rsid w:val="00781641"/>
    <w:rsid w:val="00781658"/>
    <w:rsid w:val="007818D1"/>
    <w:rsid w:val="007818F8"/>
    <w:rsid w:val="0078193B"/>
    <w:rsid w:val="00782092"/>
    <w:rsid w:val="00782257"/>
    <w:rsid w:val="0078231A"/>
    <w:rsid w:val="00782339"/>
    <w:rsid w:val="00782462"/>
    <w:rsid w:val="00782551"/>
    <w:rsid w:val="00782608"/>
    <w:rsid w:val="007827D1"/>
    <w:rsid w:val="007828DD"/>
    <w:rsid w:val="00782AF0"/>
    <w:rsid w:val="00782C78"/>
    <w:rsid w:val="00782E4E"/>
    <w:rsid w:val="00782E91"/>
    <w:rsid w:val="00782F19"/>
    <w:rsid w:val="0078301A"/>
    <w:rsid w:val="00783086"/>
    <w:rsid w:val="00783244"/>
    <w:rsid w:val="00783293"/>
    <w:rsid w:val="007834D5"/>
    <w:rsid w:val="007835A1"/>
    <w:rsid w:val="00783668"/>
    <w:rsid w:val="00783681"/>
    <w:rsid w:val="0078368A"/>
    <w:rsid w:val="0078370C"/>
    <w:rsid w:val="007837E8"/>
    <w:rsid w:val="007838D7"/>
    <w:rsid w:val="00783965"/>
    <w:rsid w:val="007839AC"/>
    <w:rsid w:val="00783A3F"/>
    <w:rsid w:val="00783A70"/>
    <w:rsid w:val="00783AC2"/>
    <w:rsid w:val="00783F8E"/>
    <w:rsid w:val="00784220"/>
    <w:rsid w:val="007843DA"/>
    <w:rsid w:val="007843E3"/>
    <w:rsid w:val="00784463"/>
    <w:rsid w:val="00784624"/>
    <w:rsid w:val="00784790"/>
    <w:rsid w:val="007847FF"/>
    <w:rsid w:val="00784C7B"/>
    <w:rsid w:val="00784E78"/>
    <w:rsid w:val="007851AF"/>
    <w:rsid w:val="007851CC"/>
    <w:rsid w:val="0078530D"/>
    <w:rsid w:val="0078548B"/>
    <w:rsid w:val="007854FF"/>
    <w:rsid w:val="00785563"/>
    <w:rsid w:val="007855F5"/>
    <w:rsid w:val="0078568B"/>
    <w:rsid w:val="00785697"/>
    <w:rsid w:val="007856BA"/>
    <w:rsid w:val="007856C0"/>
    <w:rsid w:val="00785831"/>
    <w:rsid w:val="00785940"/>
    <w:rsid w:val="00785947"/>
    <w:rsid w:val="00785AA1"/>
    <w:rsid w:val="00785B2D"/>
    <w:rsid w:val="00785BF0"/>
    <w:rsid w:val="00785C5C"/>
    <w:rsid w:val="00785EB0"/>
    <w:rsid w:val="00785EE5"/>
    <w:rsid w:val="00785FC4"/>
    <w:rsid w:val="00786139"/>
    <w:rsid w:val="00786161"/>
    <w:rsid w:val="00786177"/>
    <w:rsid w:val="007862C2"/>
    <w:rsid w:val="00786337"/>
    <w:rsid w:val="0078636E"/>
    <w:rsid w:val="007864AF"/>
    <w:rsid w:val="007864ED"/>
    <w:rsid w:val="0078653B"/>
    <w:rsid w:val="00786604"/>
    <w:rsid w:val="007869E0"/>
    <w:rsid w:val="00786C7B"/>
    <w:rsid w:val="00786E45"/>
    <w:rsid w:val="00786F75"/>
    <w:rsid w:val="00786F8C"/>
    <w:rsid w:val="00787011"/>
    <w:rsid w:val="00787087"/>
    <w:rsid w:val="00787105"/>
    <w:rsid w:val="00787299"/>
    <w:rsid w:val="007872A2"/>
    <w:rsid w:val="007872B7"/>
    <w:rsid w:val="007872D8"/>
    <w:rsid w:val="0078736B"/>
    <w:rsid w:val="00787409"/>
    <w:rsid w:val="007874A5"/>
    <w:rsid w:val="0078754D"/>
    <w:rsid w:val="00787564"/>
    <w:rsid w:val="007875EF"/>
    <w:rsid w:val="007878D3"/>
    <w:rsid w:val="00787B70"/>
    <w:rsid w:val="00787BB4"/>
    <w:rsid w:val="00787E71"/>
    <w:rsid w:val="00787F55"/>
    <w:rsid w:val="00787F64"/>
    <w:rsid w:val="00787FB3"/>
    <w:rsid w:val="007900D9"/>
    <w:rsid w:val="00790271"/>
    <w:rsid w:val="00790337"/>
    <w:rsid w:val="0079036A"/>
    <w:rsid w:val="00790384"/>
    <w:rsid w:val="0079038F"/>
    <w:rsid w:val="00790410"/>
    <w:rsid w:val="00790430"/>
    <w:rsid w:val="007904B6"/>
    <w:rsid w:val="00790546"/>
    <w:rsid w:val="00790677"/>
    <w:rsid w:val="0079069D"/>
    <w:rsid w:val="00790702"/>
    <w:rsid w:val="00790942"/>
    <w:rsid w:val="007909FF"/>
    <w:rsid w:val="00790A12"/>
    <w:rsid w:val="00790B19"/>
    <w:rsid w:val="00790B4F"/>
    <w:rsid w:val="00790BE7"/>
    <w:rsid w:val="00790D6B"/>
    <w:rsid w:val="00790DE7"/>
    <w:rsid w:val="00790EC3"/>
    <w:rsid w:val="00790F90"/>
    <w:rsid w:val="0079114A"/>
    <w:rsid w:val="0079126B"/>
    <w:rsid w:val="007914D5"/>
    <w:rsid w:val="00791555"/>
    <w:rsid w:val="007916CE"/>
    <w:rsid w:val="0079181D"/>
    <w:rsid w:val="00791983"/>
    <w:rsid w:val="00791A56"/>
    <w:rsid w:val="00791BEA"/>
    <w:rsid w:val="00791D83"/>
    <w:rsid w:val="00791DF4"/>
    <w:rsid w:val="00791ECA"/>
    <w:rsid w:val="00791F8A"/>
    <w:rsid w:val="007920DB"/>
    <w:rsid w:val="00792185"/>
    <w:rsid w:val="00792361"/>
    <w:rsid w:val="0079236B"/>
    <w:rsid w:val="00792701"/>
    <w:rsid w:val="007928BF"/>
    <w:rsid w:val="0079292F"/>
    <w:rsid w:val="007929F8"/>
    <w:rsid w:val="00792B9C"/>
    <w:rsid w:val="00792BE3"/>
    <w:rsid w:val="00792C64"/>
    <w:rsid w:val="00792D2E"/>
    <w:rsid w:val="00792D34"/>
    <w:rsid w:val="00792D51"/>
    <w:rsid w:val="0079329D"/>
    <w:rsid w:val="0079336C"/>
    <w:rsid w:val="00793421"/>
    <w:rsid w:val="00793565"/>
    <w:rsid w:val="007936A6"/>
    <w:rsid w:val="00793763"/>
    <w:rsid w:val="007937E4"/>
    <w:rsid w:val="00793940"/>
    <w:rsid w:val="007939DA"/>
    <w:rsid w:val="00793A6A"/>
    <w:rsid w:val="00793D48"/>
    <w:rsid w:val="00793E51"/>
    <w:rsid w:val="00794031"/>
    <w:rsid w:val="0079416C"/>
    <w:rsid w:val="007942C6"/>
    <w:rsid w:val="007942DD"/>
    <w:rsid w:val="00794598"/>
    <w:rsid w:val="00794691"/>
    <w:rsid w:val="007948CC"/>
    <w:rsid w:val="00794A86"/>
    <w:rsid w:val="00794CC5"/>
    <w:rsid w:val="00794F62"/>
    <w:rsid w:val="00794F66"/>
    <w:rsid w:val="0079566D"/>
    <w:rsid w:val="00795C13"/>
    <w:rsid w:val="00795CB5"/>
    <w:rsid w:val="00795D97"/>
    <w:rsid w:val="00795F84"/>
    <w:rsid w:val="00796363"/>
    <w:rsid w:val="0079640B"/>
    <w:rsid w:val="0079673B"/>
    <w:rsid w:val="00796849"/>
    <w:rsid w:val="007969BF"/>
    <w:rsid w:val="00796CCB"/>
    <w:rsid w:val="00796DFF"/>
    <w:rsid w:val="00796F2E"/>
    <w:rsid w:val="00796F97"/>
    <w:rsid w:val="00796F9E"/>
    <w:rsid w:val="007971E9"/>
    <w:rsid w:val="0079728A"/>
    <w:rsid w:val="00797502"/>
    <w:rsid w:val="0079756A"/>
    <w:rsid w:val="007975EC"/>
    <w:rsid w:val="00797722"/>
    <w:rsid w:val="00797769"/>
    <w:rsid w:val="007978A9"/>
    <w:rsid w:val="0079790D"/>
    <w:rsid w:val="0079795D"/>
    <w:rsid w:val="00797998"/>
    <w:rsid w:val="007979B6"/>
    <w:rsid w:val="00797F5C"/>
    <w:rsid w:val="00797F7F"/>
    <w:rsid w:val="007A0017"/>
    <w:rsid w:val="007A0250"/>
    <w:rsid w:val="007A02A3"/>
    <w:rsid w:val="007A03EC"/>
    <w:rsid w:val="007A0427"/>
    <w:rsid w:val="007A0471"/>
    <w:rsid w:val="007A04AD"/>
    <w:rsid w:val="007A052E"/>
    <w:rsid w:val="007A06D2"/>
    <w:rsid w:val="007A0791"/>
    <w:rsid w:val="007A088A"/>
    <w:rsid w:val="007A0C8F"/>
    <w:rsid w:val="007A0D40"/>
    <w:rsid w:val="007A0E95"/>
    <w:rsid w:val="007A0F89"/>
    <w:rsid w:val="007A1288"/>
    <w:rsid w:val="007A12AD"/>
    <w:rsid w:val="007A12FE"/>
    <w:rsid w:val="007A147C"/>
    <w:rsid w:val="007A170F"/>
    <w:rsid w:val="007A1D82"/>
    <w:rsid w:val="007A1DFE"/>
    <w:rsid w:val="007A1E4C"/>
    <w:rsid w:val="007A1EBF"/>
    <w:rsid w:val="007A1EC6"/>
    <w:rsid w:val="007A1FF8"/>
    <w:rsid w:val="007A216E"/>
    <w:rsid w:val="007A2377"/>
    <w:rsid w:val="007A23B5"/>
    <w:rsid w:val="007A2425"/>
    <w:rsid w:val="007A2443"/>
    <w:rsid w:val="007A25A5"/>
    <w:rsid w:val="007A2831"/>
    <w:rsid w:val="007A2C2B"/>
    <w:rsid w:val="007A2CB3"/>
    <w:rsid w:val="007A2CE6"/>
    <w:rsid w:val="007A2ECB"/>
    <w:rsid w:val="007A2F9F"/>
    <w:rsid w:val="007A30A6"/>
    <w:rsid w:val="007A3209"/>
    <w:rsid w:val="007A3529"/>
    <w:rsid w:val="007A363E"/>
    <w:rsid w:val="007A3895"/>
    <w:rsid w:val="007A3ACD"/>
    <w:rsid w:val="007A3B07"/>
    <w:rsid w:val="007A3C7D"/>
    <w:rsid w:val="007A3C9D"/>
    <w:rsid w:val="007A3CA0"/>
    <w:rsid w:val="007A3CCE"/>
    <w:rsid w:val="007A42D0"/>
    <w:rsid w:val="007A42DD"/>
    <w:rsid w:val="007A43B0"/>
    <w:rsid w:val="007A4558"/>
    <w:rsid w:val="007A45C3"/>
    <w:rsid w:val="007A45FA"/>
    <w:rsid w:val="007A492C"/>
    <w:rsid w:val="007A4995"/>
    <w:rsid w:val="007A4B04"/>
    <w:rsid w:val="007A4CA0"/>
    <w:rsid w:val="007A4CAF"/>
    <w:rsid w:val="007A4DCB"/>
    <w:rsid w:val="007A4FF6"/>
    <w:rsid w:val="007A527F"/>
    <w:rsid w:val="007A52D8"/>
    <w:rsid w:val="007A5341"/>
    <w:rsid w:val="007A558C"/>
    <w:rsid w:val="007A56A2"/>
    <w:rsid w:val="007A57ED"/>
    <w:rsid w:val="007A5829"/>
    <w:rsid w:val="007A5847"/>
    <w:rsid w:val="007A588C"/>
    <w:rsid w:val="007A58E5"/>
    <w:rsid w:val="007A5955"/>
    <w:rsid w:val="007A5A47"/>
    <w:rsid w:val="007A5B1B"/>
    <w:rsid w:val="007A5C72"/>
    <w:rsid w:val="007A5D36"/>
    <w:rsid w:val="007A5E6E"/>
    <w:rsid w:val="007A5EE6"/>
    <w:rsid w:val="007A60EC"/>
    <w:rsid w:val="007A6164"/>
    <w:rsid w:val="007A6289"/>
    <w:rsid w:val="007A62E5"/>
    <w:rsid w:val="007A63CD"/>
    <w:rsid w:val="007A6413"/>
    <w:rsid w:val="007A65F4"/>
    <w:rsid w:val="007A66C7"/>
    <w:rsid w:val="007A6A21"/>
    <w:rsid w:val="007A6A9B"/>
    <w:rsid w:val="007A6AB3"/>
    <w:rsid w:val="007A6C60"/>
    <w:rsid w:val="007A6D54"/>
    <w:rsid w:val="007A6D99"/>
    <w:rsid w:val="007A6F8E"/>
    <w:rsid w:val="007A7152"/>
    <w:rsid w:val="007A724D"/>
    <w:rsid w:val="007A7367"/>
    <w:rsid w:val="007A7501"/>
    <w:rsid w:val="007A751F"/>
    <w:rsid w:val="007A7625"/>
    <w:rsid w:val="007A7716"/>
    <w:rsid w:val="007A793F"/>
    <w:rsid w:val="007A7BB7"/>
    <w:rsid w:val="007A7C96"/>
    <w:rsid w:val="007A7CEB"/>
    <w:rsid w:val="007A7D21"/>
    <w:rsid w:val="007A7DCE"/>
    <w:rsid w:val="007A7EFF"/>
    <w:rsid w:val="007B000E"/>
    <w:rsid w:val="007B0047"/>
    <w:rsid w:val="007B009B"/>
    <w:rsid w:val="007B033B"/>
    <w:rsid w:val="007B04F7"/>
    <w:rsid w:val="007B05FF"/>
    <w:rsid w:val="007B062E"/>
    <w:rsid w:val="007B08E5"/>
    <w:rsid w:val="007B0989"/>
    <w:rsid w:val="007B09EE"/>
    <w:rsid w:val="007B0A3D"/>
    <w:rsid w:val="007B0A79"/>
    <w:rsid w:val="007B0B36"/>
    <w:rsid w:val="007B0C82"/>
    <w:rsid w:val="007B0DFB"/>
    <w:rsid w:val="007B1052"/>
    <w:rsid w:val="007B10EE"/>
    <w:rsid w:val="007B11DA"/>
    <w:rsid w:val="007B1695"/>
    <w:rsid w:val="007B16AF"/>
    <w:rsid w:val="007B16DE"/>
    <w:rsid w:val="007B1717"/>
    <w:rsid w:val="007B173E"/>
    <w:rsid w:val="007B17A1"/>
    <w:rsid w:val="007B1B96"/>
    <w:rsid w:val="007B1C8B"/>
    <w:rsid w:val="007B1C98"/>
    <w:rsid w:val="007B1F98"/>
    <w:rsid w:val="007B1FFD"/>
    <w:rsid w:val="007B200E"/>
    <w:rsid w:val="007B2062"/>
    <w:rsid w:val="007B20A1"/>
    <w:rsid w:val="007B211C"/>
    <w:rsid w:val="007B2282"/>
    <w:rsid w:val="007B22B7"/>
    <w:rsid w:val="007B22FE"/>
    <w:rsid w:val="007B2433"/>
    <w:rsid w:val="007B2667"/>
    <w:rsid w:val="007B26FA"/>
    <w:rsid w:val="007B2810"/>
    <w:rsid w:val="007B2AA6"/>
    <w:rsid w:val="007B2B29"/>
    <w:rsid w:val="007B2C53"/>
    <w:rsid w:val="007B2CE4"/>
    <w:rsid w:val="007B2D32"/>
    <w:rsid w:val="007B31C6"/>
    <w:rsid w:val="007B31CB"/>
    <w:rsid w:val="007B3213"/>
    <w:rsid w:val="007B356F"/>
    <w:rsid w:val="007B39B9"/>
    <w:rsid w:val="007B3B08"/>
    <w:rsid w:val="007B3E80"/>
    <w:rsid w:val="007B3EDC"/>
    <w:rsid w:val="007B3F0A"/>
    <w:rsid w:val="007B3FB9"/>
    <w:rsid w:val="007B4296"/>
    <w:rsid w:val="007B43D9"/>
    <w:rsid w:val="007B448B"/>
    <w:rsid w:val="007B489D"/>
    <w:rsid w:val="007B48FC"/>
    <w:rsid w:val="007B4A3B"/>
    <w:rsid w:val="007B4BC5"/>
    <w:rsid w:val="007B4C0E"/>
    <w:rsid w:val="007B4C36"/>
    <w:rsid w:val="007B4C58"/>
    <w:rsid w:val="007B4CFA"/>
    <w:rsid w:val="007B4DAE"/>
    <w:rsid w:val="007B4DC7"/>
    <w:rsid w:val="007B4F01"/>
    <w:rsid w:val="007B4F03"/>
    <w:rsid w:val="007B50D9"/>
    <w:rsid w:val="007B51E2"/>
    <w:rsid w:val="007B52A3"/>
    <w:rsid w:val="007B5407"/>
    <w:rsid w:val="007B576E"/>
    <w:rsid w:val="007B5915"/>
    <w:rsid w:val="007B5AA3"/>
    <w:rsid w:val="007B5B78"/>
    <w:rsid w:val="007B5CBD"/>
    <w:rsid w:val="007B5F4A"/>
    <w:rsid w:val="007B600E"/>
    <w:rsid w:val="007B6146"/>
    <w:rsid w:val="007B6155"/>
    <w:rsid w:val="007B620F"/>
    <w:rsid w:val="007B6228"/>
    <w:rsid w:val="007B627A"/>
    <w:rsid w:val="007B6316"/>
    <w:rsid w:val="007B63EE"/>
    <w:rsid w:val="007B641F"/>
    <w:rsid w:val="007B6526"/>
    <w:rsid w:val="007B6606"/>
    <w:rsid w:val="007B6834"/>
    <w:rsid w:val="007B6848"/>
    <w:rsid w:val="007B686F"/>
    <w:rsid w:val="007B68A2"/>
    <w:rsid w:val="007B6919"/>
    <w:rsid w:val="007B6956"/>
    <w:rsid w:val="007B69A1"/>
    <w:rsid w:val="007B6A0F"/>
    <w:rsid w:val="007B6B0E"/>
    <w:rsid w:val="007B6BAB"/>
    <w:rsid w:val="007B6C07"/>
    <w:rsid w:val="007B6DDB"/>
    <w:rsid w:val="007B6EE1"/>
    <w:rsid w:val="007B7229"/>
    <w:rsid w:val="007B744E"/>
    <w:rsid w:val="007B7472"/>
    <w:rsid w:val="007B76D2"/>
    <w:rsid w:val="007B782D"/>
    <w:rsid w:val="007B78E4"/>
    <w:rsid w:val="007B7AA7"/>
    <w:rsid w:val="007B7C22"/>
    <w:rsid w:val="007B7C30"/>
    <w:rsid w:val="007B7D39"/>
    <w:rsid w:val="007B7D71"/>
    <w:rsid w:val="007B7FFD"/>
    <w:rsid w:val="007C0079"/>
    <w:rsid w:val="007C00C8"/>
    <w:rsid w:val="007C0185"/>
    <w:rsid w:val="007C02DB"/>
    <w:rsid w:val="007C0406"/>
    <w:rsid w:val="007C0428"/>
    <w:rsid w:val="007C0498"/>
    <w:rsid w:val="007C0499"/>
    <w:rsid w:val="007C0705"/>
    <w:rsid w:val="007C0747"/>
    <w:rsid w:val="007C083E"/>
    <w:rsid w:val="007C08DF"/>
    <w:rsid w:val="007C0B17"/>
    <w:rsid w:val="007C0B2B"/>
    <w:rsid w:val="007C0C22"/>
    <w:rsid w:val="007C0ECD"/>
    <w:rsid w:val="007C1105"/>
    <w:rsid w:val="007C11DB"/>
    <w:rsid w:val="007C13FC"/>
    <w:rsid w:val="007C1471"/>
    <w:rsid w:val="007C14F7"/>
    <w:rsid w:val="007C159F"/>
    <w:rsid w:val="007C1937"/>
    <w:rsid w:val="007C19F0"/>
    <w:rsid w:val="007C1A74"/>
    <w:rsid w:val="007C1A9D"/>
    <w:rsid w:val="007C1C9A"/>
    <w:rsid w:val="007C1D25"/>
    <w:rsid w:val="007C1F14"/>
    <w:rsid w:val="007C1F4C"/>
    <w:rsid w:val="007C207E"/>
    <w:rsid w:val="007C209A"/>
    <w:rsid w:val="007C20BA"/>
    <w:rsid w:val="007C22E3"/>
    <w:rsid w:val="007C2389"/>
    <w:rsid w:val="007C261A"/>
    <w:rsid w:val="007C2663"/>
    <w:rsid w:val="007C2860"/>
    <w:rsid w:val="007C2871"/>
    <w:rsid w:val="007C2A4D"/>
    <w:rsid w:val="007C2AAA"/>
    <w:rsid w:val="007C2ABC"/>
    <w:rsid w:val="007C2B0C"/>
    <w:rsid w:val="007C2BC3"/>
    <w:rsid w:val="007C2C6E"/>
    <w:rsid w:val="007C2DF5"/>
    <w:rsid w:val="007C2E62"/>
    <w:rsid w:val="007C2EDB"/>
    <w:rsid w:val="007C32F9"/>
    <w:rsid w:val="007C343C"/>
    <w:rsid w:val="007C3497"/>
    <w:rsid w:val="007C3539"/>
    <w:rsid w:val="007C353B"/>
    <w:rsid w:val="007C358F"/>
    <w:rsid w:val="007C3671"/>
    <w:rsid w:val="007C3838"/>
    <w:rsid w:val="007C3B28"/>
    <w:rsid w:val="007C3B63"/>
    <w:rsid w:val="007C3C48"/>
    <w:rsid w:val="007C3C60"/>
    <w:rsid w:val="007C3C65"/>
    <w:rsid w:val="007C3F27"/>
    <w:rsid w:val="007C3FCB"/>
    <w:rsid w:val="007C3FFA"/>
    <w:rsid w:val="007C406A"/>
    <w:rsid w:val="007C4114"/>
    <w:rsid w:val="007C4219"/>
    <w:rsid w:val="007C42B0"/>
    <w:rsid w:val="007C4405"/>
    <w:rsid w:val="007C44F2"/>
    <w:rsid w:val="007C4528"/>
    <w:rsid w:val="007C486C"/>
    <w:rsid w:val="007C48DE"/>
    <w:rsid w:val="007C49F6"/>
    <w:rsid w:val="007C4AC7"/>
    <w:rsid w:val="007C4AE7"/>
    <w:rsid w:val="007C4B90"/>
    <w:rsid w:val="007C4C1D"/>
    <w:rsid w:val="007C4C34"/>
    <w:rsid w:val="007C4C84"/>
    <w:rsid w:val="007C4CAD"/>
    <w:rsid w:val="007C4DBB"/>
    <w:rsid w:val="007C5102"/>
    <w:rsid w:val="007C5442"/>
    <w:rsid w:val="007C56D8"/>
    <w:rsid w:val="007C577B"/>
    <w:rsid w:val="007C5793"/>
    <w:rsid w:val="007C5795"/>
    <w:rsid w:val="007C57E3"/>
    <w:rsid w:val="007C5959"/>
    <w:rsid w:val="007C59F2"/>
    <w:rsid w:val="007C5A41"/>
    <w:rsid w:val="007C5D16"/>
    <w:rsid w:val="007C5D22"/>
    <w:rsid w:val="007C5D9C"/>
    <w:rsid w:val="007C600B"/>
    <w:rsid w:val="007C601D"/>
    <w:rsid w:val="007C60A3"/>
    <w:rsid w:val="007C60A6"/>
    <w:rsid w:val="007C6103"/>
    <w:rsid w:val="007C61C2"/>
    <w:rsid w:val="007C61F9"/>
    <w:rsid w:val="007C6284"/>
    <w:rsid w:val="007C632E"/>
    <w:rsid w:val="007C6418"/>
    <w:rsid w:val="007C648C"/>
    <w:rsid w:val="007C6608"/>
    <w:rsid w:val="007C66D9"/>
    <w:rsid w:val="007C673B"/>
    <w:rsid w:val="007C676D"/>
    <w:rsid w:val="007C6B9F"/>
    <w:rsid w:val="007C6D37"/>
    <w:rsid w:val="007C6F06"/>
    <w:rsid w:val="007C6FC4"/>
    <w:rsid w:val="007C71B4"/>
    <w:rsid w:val="007C723F"/>
    <w:rsid w:val="007C73CA"/>
    <w:rsid w:val="007C746A"/>
    <w:rsid w:val="007C7544"/>
    <w:rsid w:val="007C75FF"/>
    <w:rsid w:val="007C77B2"/>
    <w:rsid w:val="007C785C"/>
    <w:rsid w:val="007C7912"/>
    <w:rsid w:val="007C7925"/>
    <w:rsid w:val="007C7A0A"/>
    <w:rsid w:val="007C7A75"/>
    <w:rsid w:val="007C7B87"/>
    <w:rsid w:val="007C7F78"/>
    <w:rsid w:val="007D0069"/>
    <w:rsid w:val="007D00A8"/>
    <w:rsid w:val="007D01D7"/>
    <w:rsid w:val="007D033D"/>
    <w:rsid w:val="007D034A"/>
    <w:rsid w:val="007D03D5"/>
    <w:rsid w:val="007D03EC"/>
    <w:rsid w:val="007D0450"/>
    <w:rsid w:val="007D072B"/>
    <w:rsid w:val="007D07E6"/>
    <w:rsid w:val="007D084C"/>
    <w:rsid w:val="007D0898"/>
    <w:rsid w:val="007D08B0"/>
    <w:rsid w:val="007D0914"/>
    <w:rsid w:val="007D0A22"/>
    <w:rsid w:val="007D0A76"/>
    <w:rsid w:val="007D0B67"/>
    <w:rsid w:val="007D0E2B"/>
    <w:rsid w:val="007D0EE9"/>
    <w:rsid w:val="007D0F07"/>
    <w:rsid w:val="007D136E"/>
    <w:rsid w:val="007D1462"/>
    <w:rsid w:val="007D15B3"/>
    <w:rsid w:val="007D190D"/>
    <w:rsid w:val="007D1C1E"/>
    <w:rsid w:val="007D24AC"/>
    <w:rsid w:val="007D2586"/>
    <w:rsid w:val="007D2648"/>
    <w:rsid w:val="007D26B3"/>
    <w:rsid w:val="007D2777"/>
    <w:rsid w:val="007D27C6"/>
    <w:rsid w:val="007D27F7"/>
    <w:rsid w:val="007D2A46"/>
    <w:rsid w:val="007D2C9F"/>
    <w:rsid w:val="007D323A"/>
    <w:rsid w:val="007D32A3"/>
    <w:rsid w:val="007D33F5"/>
    <w:rsid w:val="007D3419"/>
    <w:rsid w:val="007D347A"/>
    <w:rsid w:val="007D34EF"/>
    <w:rsid w:val="007D3532"/>
    <w:rsid w:val="007D358E"/>
    <w:rsid w:val="007D38BC"/>
    <w:rsid w:val="007D39F2"/>
    <w:rsid w:val="007D3A67"/>
    <w:rsid w:val="007D3A90"/>
    <w:rsid w:val="007D3AA5"/>
    <w:rsid w:val="007D3BD3"/>
    <w:rsid w:val="007D3C53"/>
    <w:rsid w:val="007D3D67"/>
    <w:rsid w:val="007D3D8C"/>
    <w:rsid w:val="007D3DB0"/>
    <w:rsid w:val="007D3E6C"/>
    <w:rsid w:val="007D3F32"/>
    <w:rsid w:val="007D40ED"/>
    <w:rsid w:val="007D4194"/>
    <w:rsid w:val="007D4307"/>
    <w:rsid w:val="007D4387"/>
    <w:rsid w:val="007D4479"/>
    <w:rsid w:val="007D46EF"/>
    <w:rsid w:val="007D4715"/>
    <w:rsid w:val="007D4739"/>
    <w:rsid w:val="007D48B4"/>
    <w:rsid w:val="007D49DA"/>
    <w:rsid w:val="007D4AD2"/>
    <w:rsid w:val="007D4BA0"/>
    <w:rsid w:val="007D4C31"/>
    <w:rsid w:val="007D4D02"/>
    <w:rsid w:val="007D4F88"/>
    <w:rsid w:val="007D4FD1"/>
    <w:rsid w:val="007D501C"/>
    <w:rsid w:val="007D5186"/>
    <w:rsid w:val="007D528B"/>
    <w:rsid w:val="007D5333"/>
    <w:rsid w:val="007D5693"/>
    <w:rsid w:val="007D58A0"/>
    <w:rsid w:val="007D5960"/>
    <w:rsid w:val="007D59EA"/>
    <w:rsid w:val="007D59F3"/>
    <w:rsid w:val="007D5A12"/>
    <w:rsid w:val="007D5AB2"/>
    <w:rsid w:val="007D5ACB"/>
    <w:rsid w:val="007D5ACD"/>
    <w:rsid w:val="007D5B2D"/>
    <w:rsid w:val="007D5BBE"/>
    <w:rsid w:val="007D5C06"/>
    <w:rsid w:val="007D5C95"/>
    <w:rsid w:val="007D5C9A"/>
    <w:rsid w:val="007D5E1F"/>
    <w:rsid w:val="007D5E42"/>
    <w:rsid w:val="007D5EF8"/>
    <w:rsid w:val="007D6325"/>
    <w:rsid w:val="007D63C3"/>
    <w:rsid w:val="007D640D"/>
    <w:rsid w:val="007D663F"/>
    <w:rsid w:val="007D668E"/>
    <w:rsid w:val="007D66F3"/>
    <w:rsid w:val="007D6777"/>
    <w:rsid w:val="007D6782"/>
    <w:rsid w:val="007D67D0"/>
    <w:rsid w:val="007D6861"/>
    <w:rsid w:val="007D69A5"/>
    <w:rsid w:val="007D6AC1"/>
    <w:rsid w:val="007D6B67"/>
    <w:rsid w:val="007D6CEA"/>
    <w:rsid w:val="007D6D11"/>
    <w:rsid w:val="007D6DD4"/>
    <w:rsid w:val="007D6DD9"/>
    <w:rsid w:val="007D70A9"/>
    <w:rsid w:val="007D712C"/>
    <w:rsid w:val="007D7221"/>
    <w:rsid w:val="007D7280"/>
    <w:rsid w:val="007D7307"/>
    <w:rsid w:val="007D73C6"/>
    <w:rsid w:val="007D742A"/>
    <w:rsid w:val="007D74CA"/>
    <w:rsid w:val="007D7657"/>
    <w:rsid w:val="007D76FE"/>
    <w:rsid w:val="007D7806"/>
    <w:rsid w:val="007D786E"/>
    <w:rsid w:val="007D7926"/>
    <w:rsid w:val="007D799B"/>
    <w:rsid w:val="007D7B9E"/>
    <w:rsid w:val="007D7F31"/>
    <w:rsid w:val="007E0073"/>
    <w:rsid w:val="007E017D"/>
    <w:rsid w:val="007E0290"/>
    <w:rsid w:val="007E03D7"/>
    <w:rsid w:val="007E0482"/>
    <w:rsid w:val="007E054D"/>
    <w:rsid w:val="007E0586"/>
    <w:rsid w:val="007E0657"/>
    <w:rsid w:val="007E09AA"/>
    <w:rsid w:val="007E09B6"/>
    <w:rsid w:val="007E0A1D"/>
    <w:rsid w:val="007E0EEC"/>
    <w:rsid w:val="007E0FD8"/>
    <w:rsid w:val="007E1144"/>
    <w:rsid w:val="007E151F"/>
    <w:rsid w:val="007E16C8"/>
    <w:rsid w:val="007E16E7"/>
    <w:rsid w:val="007E17B5"/>
    <w:rsid w:val="007E17FF"/>
    <w:rsid w:val="007E182A"/>
    <w:rsid w:val="007E189B"/>
    <w:rsid w:val="007E1A5B"/>
    <w:rsid w:val="007E1AB1"/>
    <w:rsid w:val="007E1C19"/>
    <w:rsid w:val="007E1CE4"/>
    <w:rsid w:val="007E1E59"/>
    <w:rsid w:val="007E1E95"/>
    <w:rsid w:val="007E1F25"/>
    <w:rsid w:val="007E1F42"/>
    <w:rsid w:val="007E2280"/>
    <w:rsid w:val="007E22BF"/>
    <w:rsid w:val="007E24C9"/>
    <w:rsid w:val="007E2552"/>
    <w:rsid w:val="007E28FA"/>
    <w:rsid w:val="007E2948"/>
    <w:rsid w:val="007E2999"/>
    <w:rsid w:val="007E2A0A"/>
    <w:rsid w:val="007E2AAB"/>
    <w:rsid w:val="007E3012"/>
    <w:rsid w:val="007E3112"/>
    <w:rsid w:val="007E329E"/>
    <w:rsid w:val="007E3487"/>
    <w:rsid w:val="007E348F"/>
    <w:rsid w:val="007E3552"/>
    <w:rsid w:val="007E36D6"/>
    <w:rsid w:val="007E375F"/>
    <w:rsid w:val="007E3998"/>
    <w:rsid w:val="007E39E6"/>
    <w:rsid w:val="007E39EE"/>
    <w:rsid w:val="007E3A79"/>
    <w:rsid w:val="007E3A95"/>
    <w:rsid w:val="007E3AF9"/>
    <w:rsid w:val="007E3BCD"/>
    <w:rsid w:val="007E3C5B"/>
    <w:rsid w:val="007E3C63"/>
    <w:rsid w:val="007E3D2C"/>
    <w:rsid w:val="007E3D42"/>
    <w:rsid w:val="007E3E39"/>
    <w:rsid w:val="007E3FB4"/>
    <w:rsid w:val="007E4086"/>
    <w:rsid w:val="007E4127"/>
    <w:rsid w:val="007E4198"/>
    <w:rsid w:val="007E43AE"/>
    <w:rsid w:val="007E45FE"/>
    <w:rsid w:val="007E4764"/>
    <w:rsid w:val="007E4855"/>
    <w:rsid w:val="007E489E"/>
    <w:rsid w:val="007E4928"/>
    <w:rsid w:val="007E4A36"/>
    <w:rsid w:val="007E4AA6"/>
    <w:rsid w:val="007E4BFB"/>
    <w:rsid w:val="007E4C21"/>
    <w:rsid w:val="007E4C46"/>
    <w:rsid w:val="007E4C6F"/>
    <w:rsid w:val="007E4E3B"/>
    <w:rsid w:val="007E4E83"/>
    <w:rsid w:val="007E50B2"/>
    <w:rsid w:val="007E526B"/>
    <w:rsid w:val="007E52C1"/>
    <w:rsid w:val="007E5692"/>
    <w:rsid w:val="007E5931"/>
    <w:rsid w:val="007E5B0A"/>
    <w:rsid w:val="007E5C61"/>
    <w:rsid w:val="007E61C7"/>
    <w:rsid w:val="007E628F"/>
    <w:rsid w:val="007E642F"/>
    <w:rsid w:val="007E6443"/>
    <w:rsid w:val="007E65AB"/>
    <w:rsid w:val="007E66DB"/>
    <w:rsid w:val="007E6775"/>
    <w:rsid w:val="007E68BE"/>
    <w:rsid w:val="007E6988"/>
    <w:rsid w:val="007E6A6F"/>
    <w:rsid w:val="007E6AAF"/>
    <w:rsid w:val="007E6E31"/>
    <w:rsid w:val="007E6E98"/>
    <w:rsid w:val="007E70A9"/>
    <w:rsid w:val="007E71D9"/>
    <w:rsid w:val="007E720A"/>
    <w:rsid w:val="007E746D"/>
    <w:rsid w:val="007E76D1"/>
    <w:rsid w:val="007E7754"/>
    <w:rsid w:val="007E7897"/>
    <w:rsid w:val="007E7A2B"/>
    <w:rsid w:val="007E7AF9"/>
    <w:rsid w:val="007E7BC4"/>
    <w:rsid w:val="007E7BCE"/>
    <w:rsid w:val="007E7D72"/>
    <w:rsid w:val="007E7DED"/>
    <w:rsid w:val="007E7E1D"/>
    <w:rsid w:val="007E7E3E"/>
    <w:rsid w:val="007E7F0E"/>
    <w:rsid w:val="007E7F35"/>
    <w:rsid w:val="007E7FD8"/>
    <w:rsid w:val="007E7FFC"/>
    <w:rsid w:val="007F0135"/>
    <w:rsid w:val="007F0256"/>
    <w:rsid w:val="007F02F5"/>
    <w:rsid w:val="007F0339"/>
    <w:rsid w:val="007F058A"/>
    <w:rsid w:val="007F0604"/>
    <w:rsid w:val="007F0822"/>
    <w:rsid w:val="007F0828"/>
    <w:rsid w:val="007F0C47"/>
    <w:rsid w:val="007F0D14"/>
    <w:rsid w:val="007F0DC3"/>
    <w:rsid w:val="007F0E91"/>
    <w:rsid w:val="007F0E9A"/>
    <w:rsid w:val="007F0F8D"/>
    <w:rsid w:val="007F108E"/>
    <w:rsid w:val="007F12BA"/>
    <w:rsid w:val="007F1312"/>
    <w:rsid w:val="007F13E3"/>
    <w:rsid w:val="007F1460"/>
    <w:rsid w:val="007F14B8"/>
    <w:rsid w:val="007F1545"/>
    <w:rsid w:val="007F15A7"/>
    <w:rsid w:val="007F1611"/>
    <w:rsid w:val="007F1686"/>
    <w:rsid w:val="007F16D4"/>
    <w:rsid w:val="007F17CB"/>
    <w:rsid w:val="007F1C14"/>
    <w:rsid w:val="007F1DEB"/>
    <w:rsid w:val="007F1ECB"/>
    <w:rsid w:val="007F1FFB"/>
    <w:rsid w:val="007F2113"/>
    <w:rsid w:val="007F235D"/>
    <w:rsid w:val="007F24DF"/>
    <w:rsid w:val="007F2550"/>
    <w:rsid w:val="007F2780"/>
    <w:rsid w:val="007F285D"/>
    <w:rsid w:val="007F29B6"/>
    <w:rsid w:val="007F2AA2"/>
    <w:rsid w:val="007F2B56"/>
    <w:rsid w:val="007F2BBA"/>
    <w:rsid w:val="007F2CB2"/>
    <w:rsid w:val="007F2E11"/>
    <w:rsid w:val="007F2FC6"/>
    <w:rsid w:val="007F304B"/>
    <w:rsid w:val="007F3175"/>
    <w:rsid w:val="007F3195"/>
    <w:rsid w:val="007F3396"/>
    <w:rsid w:val="007F3529"/>
    <w:rsid w:val="007F35B0"/>
    <w:rsid w:val="007F39CE"/>
    <w:rsid w:val="007F3A04"/>
    <w:rsid w:val="007F3ACC"/>
    <w:rsid w:val="007F3BFA"/>
    <w:rsid w:val="007F3D1C"/>
    <w:rsid w:val="007F3D86"/>
    <w:rsid w:val="007F3DC9"/>
    <w:rsid w:val="007F3E8C"/>
    <w:rsid w:val="007F40F3"/>
    <w:rsid w:val="007F4224"/>
    <w:rsid w:val="007F4427"/>
    <w:rsid w:val="007F442E"/>
    <w:rsid w:val="007F4444"/>
    <w:rsid w:val="007F44F7"/>
    <w:rsid w:val="007F4548"/>
    <w:rsid w:val="007F471B"/>
    <w:rsid w:val="007F4AF3"/>
    <w:rsid w:val="007F4B39"/>
    <w:rsid w:val="007F4B97"/>
    <w:rsid w:val="007F4F8B"/>
    <w:rsid w:val="007F50D1"/>
    <w:rsid w:val="007F54B5"/>
    <w:rsid w:val="007F567A"/>
    <w:rsid w:val="007F5734"/>
    <w:rsid w:val="007F5A47"/>
    <w:rsid w:val="007F5AA8"/>
    <w:rsid w:val="007F5BA2"/>
    <w:rsid w:val="007F5DB1"/>
    <w:rsid w:val="007F5E32"/>
    <w:rsid w:val="007F5FF7"/>
    <w:rsid w:val="007F60C8"/>
    <w:rsid w:val="007F6158"/>
    <w:rsid w:val="007F62AE"/>
    <w:rsid w:val="007F64F6"/>
    <w:rsid w:val="007F66E6"/>
    <w:rsid w:val="007F6705"/>
    <w:rsid w:val="007F6716"/>
    <w:rsid w:val="007F6865"/>
    <w:rsid w:val="007F6941"/>
    <w:rsid w:val="007F6AAC"/>
    <w:rsid w:val="007F6C9D"/>
    <w:rsid w:val="007F6CFF"/>
    <w:rsid w:val="007F6E98"/>
    <w:rsid w:val="007F6F71"/>
    <w:rsid w:val="007F70AB"/>
    <w:rsid w:val="007F7111"/>
    <w:rsid w:val="007F7152"/>
    <w:rsid w:val="007F7277"/>
    <w:rsid w:val="007F7296"/>
    <w:rsid w:val="007F72D7"/>
    <w:rsid w:val="007F74FB"/>
    <w:rsid w:val="007F74FD"/>
    <w:rsid w:val="007F7567"/>
    <w:rsid w:val="007F7643"/>
    <w:rsid w:val="007F7775"/>
    <w:rsid w:val="007F7897"/>
    <w:rsid w:val="007F7A37"/>
    <w:rsid w:val="007F7AE2"/>
    <w:rsid w:val="007F7E3B"/>
    <w:rsid w:val="007F7F14"/>
    <w:rsid w:val="00800592"/>
    <w:rsid w:val="00800A67"/>
    <w:rsid w:val="00800CE1"/>
    <w:rsid w:val="00800D62"/>
    <w:rsid w:val="00800D8A"/>
    <w:rsid w:val="00800DF8"/>
    <w:rsid w:val="00800E8D"/>
    <w:rsid w:val="00800EBC"/>
    <w:rsid w:val="00800FE8"/>
    <w:rsid w:val="00801025"/>
    <w:rsid w:val="008011A9"/>
    <w:rsid w:val="0080127A"/>
    <w:rsid w:val="0080136B"/>
    <w:rsid w:val="0080138E"/>
    <w:rsid w:val="0080147F"/>
    <w:rsid w:val="00801582"/>
    <w:rsid w:val="00801593"/>
    <w:rsid w:val="00801608"/>
    <w:rsid w:val="0080161E"/>
    <w:rsid w:val="00801657"/>
    <w:rsid w:val="00801765"/>
    <w:rsid w:val="008017F6"/>
    <w:rsid w:val="00801939"/>
    <w:rsid w:val="008019B9"/>
    <w:rsid w:val="00801B74"/>
    <w:rsid w:val="00801BAE"/>
    <w:rsid w:val="00801C02"/>
    <w:rsid w:val="00801C58"/>
    <w:rsid w:val="00801CEB"/>
    <w:rsid w:val="0080243C"/>
    <w:rsid w:val="00802450"/>
    <w:rsid w:val="008024B9"/>
    <w:rsid w:val="008024BC"/>
    <w:rsid w:val="00802559"/>
    <w:rsid w:val="00802565"/>
    <w:rsid w:val="008026EC"/>
    <w:rsid w:val="00802905"/>
    <w:rsid w:val="008029A5"/>
    <w:rsid w:val="00802ED5"/>
    <w:rsid w:val="00803077"/>
    <w:rsid w:val="008036E8"/>
    <w:rsid w:val="00803729"/>
    <w:rsid w:val="00803759"/>
    <w:rsid w:val="00803765"/>
    <w:rsid w:val="008037C2"/>
    <w:rsid w:val="008038CB"/>
    <w:rsid w:val="00803BD5"/>
    <w:rsid w:val="00803BEE"/>
    <w:rsid w:val="00803CF1"/>
    <w:rsid w:val="00803DE8"/>
    <w:rsid w:val="00803EB4"/>
    <w:rsid w:val="00804011"/>
    <w:rsid w:val="00804058"/>
    <w:rsid w:val="0080432C"/>
    <w:rsid w:val="00804440"/>
    <w:rsid w:val="00804878"/>
    <w:rsid w:val="00804A7B"/>
    <w:rsid w:val="00804AAA"/>
    <w:rsid w:val="00804B42"/>
    <w:rsid w:val="00804DE7"/>
    <w:rsid w:val="00804E7C"/>
    <w:rsid w:val="00805181"/>
    <w:rsid w:val="0080522A"/>
    <w:rsid w:val="00805258"/>
    <w:rsid w:val="0080546A"/>
    <w:rsid w:val="008059B3"/>
    <w:rsid w:val="00805B43"/>
    <w:rsid w:val="00805C42"/>
    <w:rsid w:val="00805EB6"/>
    <w:rsid w:val="00805FB8"/>
    <w:rsid w:val="0080620D"/>
    <w:rsid w:val="008062B3"/>
    <w:rsid w:val="008063B3"/>
    <w:rsid w:val="008063D6"/>
    <w:rsid w:val="00806447"/>
    <w:rsid w:val="00806525"/>
    <w:rsid w:val="008065EE"/>
    <w:rsid w:val="00806636"/>
    <w:rsid w:val="0080665B"/>
    <w:rsid w:val="00806753"/>
    <w:rsid w:val="008067F3"/>
    <w:rsid w:val="00806852"/>
    <w:rsid w:val="008068D6"/>
    <w:rsid w:val="00806971"/>
    <w:rsid w:val="008069C3"/>
    <w:rsid w:val="00806CF2"/>
    <w:rsid w:val="00806CF4"/>
    <w:rsid w:val="00806E1B"/>
    <w:rsid w:val="008070DF"/>
    <w:rsid w:val="0080727F"/>
    <w:rsid w:val="008072E5"/>
    <w:rsid w:val="00807393"/>
    <w:rsid w:val="00807590"/>
    <w:rsid w:val="00807745"/>
    <w:rsid w:val="00807768"/>
    <w:rsid w:val="008078E9"/>
    <w:rsid w:val="00807B02"/>
    <w:rsid w:val="00807DD1"/>
    <w:rsid w:val="00807FBE"/>
    <w:rsid w:val="00807FF5"/>
    <w:rsid w:val="00810055"/>
    <w:rsid w:val="0081045C"/>
    <w:rsid w:val="0081046C"/>
    <w:rsid w:val="008106B4"/>
    <w:rsid w:val="00810A20"/>
    <w:rsid w:val="00810A4F"/>
    <w:rsid w:val="00810B3D"/>
    <w:rsid w:val="00810E05"/>
    <w:rsid w:val="00810E32"/>
    <w:rsid w:val="00810FFD"/>
    <w:rsid w:val="0081101D"/>
    <w:rsid w:val="008110FF"/>
    <w:rsid w:val="008111F3"/>
    <w:rsid w:val="008112C4"/>
    <w:rsid w:val="008113E9"/>
    <w:rsid w:val="008113F9"/>
    <w:rsid w:val="00811457"/>
    <w:rsid w:val="008114D9"/>
    <w:rsid w:val="00811690"/>
    <w:rsid w:val="008116B8"/>
    <w:rsid w:val="008116F2"/>
    <w:rsid w:val="00811752"/>
    <w:rsid w:val="008117B6"/>
    <w:rsid w:val="008117D5"/>
    <w:rsid w:val="00811AB7"/>
    <w:rsid w:val="00811BF2"/>
    <w:rsid w:val="00811C4F"/>
    <w:rsid w:val="00811D4E"/>
    <w:rsid w:val="00811E18"/>
    <w:rsid w:val="00811F50"/>
    <w:rsid w:val="0081226C"/>
    <w:rsid w:val="0081231E"/>
    <w:rsid w:val="008124A5"/>
    <w:rsid w:val="008126ED"/>
    <w:rsid w:val="00812750"/>
    <w:rsid w:val="008127B0"/>
    <w:rsid w:val="00812991"/>
    <w:rsid w:val="008129EF"/>
    <w:rsid w:val="00812ADB"/>
    <w:rsid w:val="00812B65"/>
    <w:rsid w:val="00812B91"/>
    <w:rsid w:val="00812D5A"/>
    <w:rsid w:val="00812E2F"/>
    <w:rsid w:val="00812FA0"/>
    <w:rsid w:val="00813218"/>
    <w:rsid w:val="00813230"/>
    <w:rsid w:val="00813254"/>
    <w:rsid w:val="0081335D"/>
    <w:rsid w:val="0081342B"/>
    <w:rsid w:val="00813468"/>
    <w:rsid w:val="00813811"/>
    <w:rsid w:val="0081392A"/>
    <w:rsid w:val="00813A1E"/>
    <w:rsid w:val="00813D00"/>
    <w:rsid w:val="00813ED0"/>
    <w:rsid w:val="00813FDC"/>
    <w:rsid w:val="00814167"/>
    <w:rsid w:val="00814340"/>
    <w:rsid w:val="008143CB"/>
    <w:rsid w:val="00814593"/>
    <w:rsid w:val="00814651"/>
    <w:rsid w:val="00814699"/>
    <w:rsid w:val="008146AA"/>
    <w:rsid w:val="008146F7"/>
    <w:rsid w:val="008147DB"/>
    <w:rsid w:val="0081485B"/>
    <w:rsid w:val="008149BE"/>
    <w:rsid w:val="008149C8"/>
    <w:rsid w:val="00814B4C"/>
    <w:rsid w:val="00814F1E"/>
    <w:rsid w:val="00814FA8"/>
    <w:rsid w:val="00814FE6"/>
    <w:rsid w:val="0081508A"/>
    <w:rsid w:val="008150B1"/>
    <w:rsid w:val="00815379"/>
    <w:rsid w:val="008153AE"/>
    <w:rsid w:val="008153CA"/>
    <w:rsid w:val="00815674"/>
    <w:rsid w:val="00815DD4"/>
    <w:rsid w:val="008160BA"/>
    <w:rsid w:val="00816174"/>
    <w:rsid w:val="00816354"/>
    <w:rsid w:val="008163E9"/>
    <w:rsid w:val="0081663F"/>
    <w:rsid w:val="008168F2"/>
    <w:rsid w:val="00816AB1"/>
    <w:rsid w:val="00816AF1"/>
    <w:rsid w:val="00816B00"/>
    <w:rsid w:val="00816D3E"/>
    <w:rsid w:val="00816D6E"/>
    <w:rsid w:val="00816E9C"/>
    <w:rsid w:val="00816FF4"/>
    <w:rsid w:val="00817010"/>
    <w:rsid w:val="0081709F"/>
    <w:rsid w:val="00817105"/>
    <w:rsid w:val="00817168"/>
    <w:rsid w:val="0081717F"/>
    <w:rsid w:val="00817183"/>
    <w:rsid w:val="008172C7"/>
    <w:rsid w:val="00817322"/>
    <w:rsid w:val="008173D8"/>
    <w:rsid w:val="008174E6"/>
    <w:rsid w:val="00817750"/>
    <w:rsid w:val="00817847"/>
    <w:rsid w:val="00817ECB"/>
    <w:rsid w:val="00820105"/>
    <w:rsid w:val="0082021E"/>
    <w:rsid w:val="00820588"/>
    <w:rsid w:val="0082062D"/>
    <w:rsid w:val="0082075B"/>
    <w:rsid w:val="00820803"/>
    <w:rsid w:val="00820A1D"/>
    <w:rsid w:val="00820AE8"/>
    <w:rsid w:val="00820BEC"/>
    <w:rsid w:val="00820DA1"/>
    <w:rsid w:val="00821154"/>
    <w:rsid w:val="008211FE"/>
    <w:rsid w:val="00821256"/>
    <w:rsid w:val="0082128B"/>
    <w:rsid w:val="008212F3"/>
    <w:rsid w:val="008215C6"/>
    <w:rsid w:val="00821622"/>
    <w:rsid w:val="0082174D"/>
    <w:rsid w:val="008217E8"/>
    <w:rsid w:val="00821849"/>
    <w:rsid w:val="00821AC9"/>
    <w:rsid w:val="00821B30"/>
    <w:rsid w:val="00821C34"/>
    <w:rsid w:val="00821C5D"/>
    <w:rsid w:val="0082203E"/>
    <w:rsid w:val="00822086"/>
    <w:rsid w:val="008220AD"/>
    <w:rsid w:val="008220BC"/>
    <w:rsid w:val="00822154"/>
    <w:rsid w:val="008221F6"/>
    <w:rsid w:val="008223A4"/>
    <w:rsid w:val="008223DA"/>
    <w:rsid w:val="008223DC"/>
    <w:rsid w:val="008223F1"/>
    <w:rsid w:val="0082252D"/>
    <w:rsid w:val="008226CA"/>
    <w:rsid w:val="00822827"/>
    <w:rsid w:val="008228D6"/>
    <w:rsid w:val="00822957"/>
    <w:rsid w:val="00822C6D"/>
    <w:rsid w:val="00822FD0"/>
    <w:rsid w:val="0082311B"/>
    <w:rsid w:val="008233A2"/>
    <w:rsid w:val="00823407"/>
    <w:rsid w:val="00823576"/>
    <w:rsid w:val="00823631"/>
    <w:rsid w:val="00823771"/>
    <w:rsid w:val="008238B0"/>
    <w:rsid w:val="00823A00"/>
    <w:rsid w:val="00823BE1"/>
    <w:rsid w:val="00823C1F"/>
    <w:rsid w:val="00823C4E"/>
    <w:rsid w:val="00823C51"/>
    <w:rsid w:val="00823C70"/>
    <w:rsid w:val="00823D0F"/>
    <w:rsid w:val="00823DCC"/>
    <w:rsid w:val="00823F9F"/>
    <w:rsid w:val="0082430E"/>
    <w:rsid w:val="008248DE"/>
    <w:rsid w:val="00824B71"/>
    <w:rsid w:val="00824C14"/>
    <w:rsid w:val="00824C53"/>
    <w:rsid w:val="00824CA3"/>
    <w:rsid w:val="00824D35"/>
    <w:rsid w:val="00824FF9"/>
    <w:rsid w:val="008250DE"/>
    <w:rsid w:val="0082541B"/>
    <w:rsid w:val="0082568E"/>
    <w:rsid w:val="008257BC"/>
    <w:rsid w:val="00825812"/>
    <w:rsid w:val="0082581C"/>
    <w:rsid w:val="00825854"/>
    <w:rsid w:val="00825935"/>
    <w:rsid w:val="00825A86"/>
    <w:rsid w:val="00825AAF"/>
    <w:rsid w:val="00825AE2"/>
    <w:rsid w:val="00825F2F"/>
    <w:rsid w:val="00825F8B"/>
    <w:rsid w:val="00825FD1"/>
    <w:rsid w:val="00826048"/>
    <w:rsid w:val="00826190"/>
    <w:rsid w:val="008264F1"/>
    <w:rsid w:val="008266BF"/>
    <w:rsid w:val="00826996"/>
    <w:rsid w:val="00826A09"/>
    <w:rsid w:val="00826AA3"/>
    <w:rsid w:val="00826B5C"/>
    <w:rsid w:val="00826C1F"/>
    <w:rsid w:val="00826C21"/>
    <w:rsid w:val="00826C5B"/>
    <w:rsid w:val="00826ED2"/>
    <w:rsid w:val="00826F19"/>
    <w:rsid w:val="00827154"/>
    <w:rsid w:val="00827240"/>
    <w:rsid w:val="00827242"/>
    <w:rsid w:val="008274D7"/>
    <w:rsid w:val="00827566"/>
    <w:rsid w:val="00827662"/>
    <w:rsid w:val="008276FD"/>
    <w:rsid w:val="008277DE"/>
    <w:rsid w:val="00827879"/>
    <w:rsid w:val="008278C4"/>
    <w:rsid w:val="00827941"/>
    <w:rsid w:val="00827A7B"/>
    <w:rsid w:val="00827AA4"/>
    <w:rsid w:val="00827D35"/>
    <w:rsid w:val="00827D93"/>
    <w:rsid w:val="00827DF7"/>
    <w:rsid w:val="00830172"/>
    <w:rsid w:val="00830236"/>
    <w:rsid w:val="008302AF"/>
    <w:rsid w:val="00830355"/>
    <w:rsid w:val="008305D0"/>
    <w:rsid w:val="008306D9"/>
    <w:rsid w:val="0083072B"/>
    <w:rsid w:val="00830834"/>
    <w:rsid w:val="0083084C"/>
    <w:rsid w:val="00830B42"/>
    <w:rsid w:val="00830CE7"/>
    <w:rsid w:val="00830D54"/>
    <w:rsid w:val="00830D84"/>
    <w:rsid w:val="00831075"/>
    <w:rsid w:val="00831107"/>
    <w:rsid w:val="008315A0"/>
    <w:rsid w:val="00831625"/>
    <w:rsid w:val="00831AF8"/>
    <w:rsid w:val="00831C33"/>
    <w:rsid w:val="00831CCB"/>
    <w:rsid w:val="00831CF6"/>
    <w:rsid w:val="00831DA3"/>
    <w:rsid w:val="00831DC7"/>
    <w:rsid w:val="00832226"/>
    <w:rsid w:val="0083235F"/>
    <w:rsid w:val="0083244F"/>
    <w:rsid w:val="0083246F"/>
    <w:rsid w:val="0083255B"/>
    <w:rsid w:val="0083255E"/>
    <w:rsid w:val="0083260C"/>
    <w:rsid w:val="00832689"/>
    <w:rsid w:val="008326D9"/>
    <w:rsid w:val="008326E0"/>
    <w:rsid w:val="008327A3"/>
    <w:rsid w:val="008327EA"/>
    <w:rsid w:val="00832A8B"/>
    <w:rsid w:val="008330ED"/>
    <w:rsid w:val="0083320D"/>
    <w:rsid w:val="00833233"/>
    <w:rsid w:val="00833290"/>
    <w:rsid w:val="008332A1"/>
    <w:rsid w:val="00833384"/>
    <w:rsid w:val="0083340B"/>
    <w:rsid w:val="0083352F"/>
    <w:rsid w:val="00833705"/>
    <w:rsid w:val="0083370F"/>
    <w:rsid w:val="00833713"/>
    <w:rsid w:val="00833856"/>
    <w:rsid w:val="008338BB"/>
    <w:rsid w:val="008338C0"/>
    <w:rsid w:val="008339C3"/>
    <w:rsid w:val="00833BF9"/>
    <w:rsid w:val="00833C55"/>
    <w:rsid w:val="00833C7F"/>
    <w:rsid w:val="00833E2C"/>
    <w:rsid w:val="00834186"/>
    <w:rsid w:val="0083425A"/>
    <w:rsid w:val="008342A2"/>
    <w:rsid w:val="00834313"/>
    <w:rsid w:val="008343F8"/>
    <w:rsid w:val="0083446C"/>
    <w:rsid w:val="00834541"/>
    <w:rsid w:val="0083460F"/>
    <w:rsid w:val="00834635"/>
    <w:rsid w:val="00834660"/>
    <w:rsid w:val="008346DB"/>
    <w:rsid w:val="00834742"/>
    <w:rsid w:val="00834744"/>
    <w:rsid w:val="00834883"/>
    <w:rsid w:val="008349A9"/>
    <w:rsid w:val="00834A62"/>
    <w:rsid w:val="00834B7C"/>
    <w:rsid w:val="00834C64"/>
    <w:rsid w:val="00835064"/>
    <w:rsid w:val="0083509F"/>
    <w:rsid w:val="0083516F"/>
    <w:rsid w:val="008351E9"/>
    <w:rsid w:val="00835284"/>
    <w:rsid w:val="008355BC"/>
    <w:rsid w:val="00835754"/>
    <w:rsid w:val="00835839"/>
    <w:rsid w:val="00835888"/>
    <w:rsid w:val="00835897"/>
    <w:rsid w:val="00835999"/>
    <w:rsid w:val="00835DA3"/>
    <w:rsid w:val="00835DFA"/>
    <w:rsid w:val="00835FC6"/>
    <w:rsid w:val="00836104"/>
    <w:rsid w:val="00836170"/>
    <w:rsid w:val="008361CA"/>
    <w:rsid w:val="0083626E"/>
    <w:rsid w:val="0083630F"/>
    <w:rsid w:val="00836320"/>
    <w:rsid w:val="008363DB"/>
    <w:rsid w:val="00836488"/>
    <w:rsid w:val="008364C0"/>
    <w:rsid w:val="008365EC"/>
    <w:rsid w:val="00836689"/>
    <w:rsid w:val="00836757"/>
    <w:rsid w:val="00836774"/>
    <w:rsid w:val="0083677E"/>
    <w:rsid w:val="008367FF"/>
    <w:rsid w:val="008368A3"/>
    <w:rsid w:val="00836B10"/>
    <w:rsid w:val="00836B1C"/>
    <w:rsid w:val="00836B92"/>
    <w:rsid w:val="00836C36"/>
    <w:rsid w:val="00836C69"/>
    <w:rsid w:val="0083711E"/>
    <w:rsid w:val="00837265"/>
    <w:rsid w:val="008372C8"/>
    <w:rsid w:val="0083739E"/>
    <w:rsid w:val="008373A8"/>
    <w:rsid w:val="00837612"/>
    <w:rsid w:val="0083787B"/>
    <w:rsid w:val="00837A2D"/>
    <w:rsid w:val="00837A5E"/>
    <w:rsid w:val="00840019"/>
    <w:rsid w:val="00840190"/>
    <w:rsid w:val="008401F9"/>
    <w:rsid w:val="008405C9"/>
    <w:rsid w:val="008405F5"/>
    <w:rsid w:val="00840654"/>
    <w:rsid w:val="00840ACA"/>
    <w:rsid w:val="00840ACB"/>
    <w:rsid w:val="00840BB2"/>
    <w:rsid w:val="00840C1A"/>
    <w:rsid w:val="00840CCC"/>
    <w:rsid w:val="00840CF0"/>
    <w:rsid w:val="00840D33"/>
    <w:rsid w:val="00840EA0"/>
    <w:rsid w:val="00840F40"/>
    <w:rsid w:val="00840F45"/>
    <w:rsid w:val="008411B0"/>
    <w:rsid w:val="00841270"/>
    <w:rsid w:val="008412A9"/>
    <w:rsid w:val="00841462"/>
    <w:rsid w:val="00841496"/>
    <w:rsid w:val="0084152E"/>
    <w:rsid w:val="008415B0"/>
    <w:rsid w:val="008415E7"/>
    <w:rsid w:val="008416C7"/>
    <w:rsid w:val="0084174D"/>
    <w:rsid w:val="00841769"/>
    <w:rsid w:val="0084177B"/>
    <w:rsid w:val="008418F9"/>
    <w:rsid w:val="00841912"/>
    <w:rsid w:val="00841936"/>
    <w:rsid w:val="008419FE"/>
    <w:rsid w:val="00841A26"/>
    <w:rsid w:val="00841BFA"/>
    <w:rsid w:val="00841C6E"/>
    <w:rsid w:val="00841C8F"/>
    <w:rsid w:val="00841D4C"/>
    <w:rsid w:val="00841E16"/>
    <w:rsid w:val="00841E7C"/>
    <w:rsid w:val="00841E85"/>
    <w:rsid w:val="008420D8"/>
    <w:rsid w:val="00842111"/>
    <w:rsid w:val="0084213D"/>
    <w:rsid w:val="008421F7"/>
    <w:rsid w:val="0084225C"/>
    <w:rsid w:val="0084236F"/>
    <w:rsid w:val="008423F5"/>
    <w:rsid w:val="00842422"/>
    <w:rsid w:val="008424C8"/>
    <w:rsid w:val="0084266E"/>
    <w:rsid w:val="008426E7"/>
    <w:rsid w:val="0084277C"/>
    <w:rsid w:val="008429D0"/>
    <w:rsid w:val="00842A53"/>
    <w:rsid w:val="00842A95"/>
    <w:rsid w:val="00842C5F"/>
    <w:rsid w:val="00842DCB"/>
    <w:rsid w:val="00842E33"/>
    <w:rsid w:val="00842EA2"/>
    <w:rsid w:val="00842EAE"/>
    <w:rsid w:val="00842F76"/>
    <w:rsid w:val="0084315C"/>
    <w:rsid w:val="008431EB"/>
    <w:rsid w:val="0084352A"/>
    <w:rsid w:val="00843558"/>
    <w:rsid w:val="0084357F"/>
    <w:rsid w:val="008436A1"/>
    <w:rsid w:val="008436D1"/>
    <w:rsid w:val="00843763"/>
    <w:rsid w:val="008438FF"/>
    <w:rsid w:val="008439C7"/>
    <w:rsid w:val="00843B71"/>
    <w:rsid w:val="00843CB6"/>
    <w:rsid w:val="00843CC1"/>
    <w:rsid w:val="00843DB2"/>
    <w:rsid w:val="00843E0E"/>
    <w:rsid w:val="00843E2B"/>
    <w:rsid w:val="0084405C"/>
    <w:rsid w:val="0084408F"/>
    <w:rsid w:val="008440A9"/>
    <w:rsid w:val="00844192"/>
    <w:rsid w:val="00844251"/>
    <w:rsid w:val="00844330"/>
    <w:rsid w:val="008443AC"/>
    <w:rsid w:val="00844578"/>
    <w:rsid w:val="008445ED"/>
    <w:rsid w:val="0084461D"/>
    <w:rsid w:val="0084478A"/>
    <w:rsid w:val="008447AC"/>
    <w:rsid w:val="008449B0"/>
    <w:rsid w:val="00844B56"/>
    <w:rsid w:val="00844CA8"/>
    <w:rsid w:val="00844E97"/>
    <w:rsid w:val="00845022"/>
    <w:rsid w:val="00845085"/>
    <w:rsid w:val="008450AD"/>
    <w:rsid w:val="0084511E"/>
    <w:rsid w:val="0084512C"/>
    <w:rsid w:val="00845165"/>
    <w:rsid w:val="0084560A"/>
    <w:rsid w:val="00845802"/>
    <w:rsid w:val="0084586C"/>
    <w:rsid w:val="008458BE"/>
    <w:rsid w:val="00845B7B"/>
    <w:rsid w:val="00845BD0"/>
    <w:rsid w:val="00845BD8"/>
    <w:rsid w:val="00845BFB"/>
    <w:rsid w:val="00845C7F"/>
    <w:rsid w:val="00845ED8"/>
    <w:rsid w:val="008460EC"/>
    <w:rsid w:val="00846252"/>
    <w:rsid w:val="00846282"/>
    <w:rsid w:val="00846391"/>
    <w:rsid w:val="008465B9"/>
    <w:rsid w:val="008467DB"/>
    <w:rsid w:val="00846EB6"/>
    <w:rsid w:val="00846EE4"/>
    <w:rsid w:val="00847207"/>
    <w:rsid w:val="0084720A"/>
    <w:rsid w:val="0084749E"/>
    <w:rsid w:val="008474D9"/>
    <w:rsid w:val="008475A3"/>
    <w:rsid w:val="0084767A"/>
    <w:rsid w:val="00847713"/>
    <w:rsid w:val="008477BF"/>
    <w:rsid w:val="00847913"/>
    <w:rsid w:val="00847CB3"/>
    <w:rsid w:val="00847ECC"/>
    <w:rsid w:val="00847F22"/>
    <w:rsid w:val="00847F25"/>
    <w:rsid w:val="00847F4B"/>
    <w:rsid w:val="00847FCD"/>
    <w:rsid w:val="00850273"/>
    <w:rsid w:val="00850288"/>
    <w:rsid w:val="008502DA"/>
    <w:rsid w:val="008504B3"/>
    <w:rsid w:val="008504D9"/>
    <w:rsid w:val="00850815"/>
    <w:rsid w:val="00850988"/>
    <w:rsid w:val="00850989"/>
    <w:rsid w:val="00850998"/>
    <w:rsid w:val="00850C05"/>
    <w:rsid w:val="00850E33"/>
    <w:rsid w:val="00850F67"/>
    <w:rsid w:val="00851185"/>
    <w:rsid w:val="00851273"/>
    <w:rsid w:val="0085131B"/>
    <w:rsid w:val="008515FB"/>
    <w:rsid w:val="00851681"/>
    <w:rsid w:val="0085189A"/>
    <w:rsid w:val="008519EE"/>
    <w:rsid w:val="00851A33"/>
    <w:rsid w:val="00851C98"/>
    <w:rsid w:val="00851E82"/>
    <w:rsid w:val="0085207A"/>
    <w:rsid w:val="00852156"/>
    <w:rsid w:val="008522CD"/>
    <w:rsid w:val="008522F3"/>
    <w:rsid w:val="008523DE"/>
    <w:rsid w:val="008524AB"/>
    <w:rsid w:val="008524E8"/>
    <w:rsid w:val="00852757"/>
    <w:rsid w:val="008527DE"/>
    <w:rsid w:val="00852846"/>
    <w:rsid w:val="0085284B"/>
    <w:rsid w:val="00852956"/>
    <w:rsid w:val="008529B7"/>
    <w:rsid w:val="00852AD1"/>
    <w:rsid w:val="00852BAF"/>
    <w:rsid w:val="00852E3D"/>
    <w:rsid w:val="00852E93"/>
    <w:rsid w:val="00853161"/>
    <w:rsid w:val="0085325F"/>
    <w:rsid w:val="00853288"/>
    <w:rsid w:val="0085343D"/>
    <w:rsid w:val="008535D8"/>
    <w:rsid w:val="00853611"/>
    <w:rsid w:val="008537D7"/>
    <w:rsid w:val="0085392E"/>
    <w:rsid w:val="00853A6C"/>
    <w:rsid w:val="00853AA5"/>
    <w:rsid w:val="00853B08"/>
    <w:rsid w:val="00853B89"/>
    <w:rsid w:val="00853CAA"/>
    <w:rsid w:val="00853F23"/>
    <w:rsid w:val="008540C5"/>
    <w:rsid w:val="00854153"/>
    <w:rsid w:val="0085420B"/>
    <w:rsid w:val="00854267"/>
    <w:rsid w:val="008542AB"/>
    <w:rsid w:val="00854349"/>
    <w:rsid w:val="00854503"/>
    <w:rsid w:val="008545B8"/>
    <w:rsid w:val="0085469A"/>
    <w:rsid w:val="008546FD"/>
    <w:rsid w:val="0085470E"/>
    <w:rsid w:val="008547B5"/>
    <w:rsid w:val="00854AFD"/>
    <w:rsid w:val="00854B47"/>
    <w:rsid w:val="00854B55"/>
    <w:rsid w:val="00854B59"/>
    <w:rsid w:val="00854C99"/>
    <w:rsid w:val="00854EED"/>
    <w:rsid w:val="00854F45"/>
    <w:rsid w:val="00854F5F"/>
    <w:rsid w:val="008551AF"/>
    <w:rsid w:val="008553C2"/>
    <w:rsid w:val="008555FD"/>
    <w:rsid w:val="0085561E"/>
    <w:rsid w:val="008556E9"/>
    <w:rsid w:val="00855707"/>
    <w:rsid w:val="0085578F"/>
    <w:rsid w:val="00855926"/>
    <w:rsid w:val="008559EC"/>
    <w:rsid w:val="00855A6C"/>
    <w:rsid w:val="00855AF6"/>
    <w:rsid w:val="00855C56"/>
    <w:rsid w:val="00855D69"/>
    <w:rsid w:val="00855E23"/>
    <w:rsid w:val="00855E36"/>
    <w:rsid w:val="00855FE4"/>
    <w:rsid w:val="008561BA"/>
    <w:rsid w:val="008562C5"/>
    <w:rsid w:val="00856356"/>
    <w:rsid w:val="008563A2"/>
    <w:rsid w:val="008563AB"/>
    <w:rsid w:val="008563D3"/>
    <w:rsid w:val="008563D7"/>
    <w:rsid w:val="008564A6"/>
    <w:rsid w:val="0085654A"/>
    <w:rsid w:val="00856637"/>
    <w:rsid w:val="00856746"/>
    <w:rsid w:val="0085681C"/>
    <w:rsid w:val="00856826"/>
    <w:rsid w:val="00856886"/>
    <w:rsid w:val="008568A0"/>
    <w:rsid w:val="0085694C"/>
    <w:rsid w:val="00856952"/>
    <w:rsid w:val="008569BD"/>
    <w:rsid w:val="00856A4B"/>
    <w:rsid w:val="00856A5E"/>
    <w:rsid w:val="00856B1E"/>
    <w:rsid w:val="00856B2E"/>
    <w:rsid w:val="00856CBD"/>
    <w:rsid w:val="00856CCB"/>
    <w:rsid w:val="00856D9A"/>
    <w:rsid w:val="008570C1"/>
    <w:rsid w:val="008573A2"/>
    <w:rsid w:val="00857594"/>
    <w:rsid w:val="0085766B"/>
    <w:rsid w:val="008576DD"/>
    <w:rsid w:val="008577AA"/>
    <w:rsid w:val="00857849"/>
    <w:rsid w:val="00857947"/>
    <w:rsid w:val="00857AE4"/>
    <w:rsid w:val="00857B1A"/>
    <w:rsid w:val="00857BF6"/>
    <w:rsid w:val="00857C0F"/>
    <w:rsid w:val="00857D01"/>
    <w:rsid w:val="00857D1E"/>
    <w:rsid w:val="00857EB8"/>
    <w:rsid w:val="0086008E"/>
    <w:rsid w:val="008601FC"/>
    <w:rsid w:val="008602CE"/>
    <w:rsid w:val="00860310"/>
    <w:rsid w:val="008603B6"/>
    <w:rsid w:val="008607F2"/>
    <w:rsid w:val="00860803"/>
    <w:rsid w:val="0086088D"/>
    <w:rsid w:val="008608D2"/>
    <w:rsid w:val="00860A02"/>
    <w:rsid w:val="00860A0A"/>
    <w:rsid w:val="00860A47"/>
    <w:rsid w:val="00860B8D"/>
    <w:rsid w:val="00861119"/>
    <w:rsid w:val="00861160"/>
    <w:rsid w:val="0086117F"/>
    <w:rsid w:val="008611CD"/>
    <w:rsid w:val="00861220"/>
    <w:rsid w:val="00861365"/>
    <w:rsid w:val="008618AD"/>
    <w:rsid w:val="008618B9"/>
    <w:rsid w:val="008618F4"/>
    <w:rsid w:val="0086199A"/>
    <w:rsid w:val="00861D83"/>
    <w:rsid w:val="00861E01"/>
    <w:rsid w:val="00861F22"/>
    <w:rsid w:val="00861FF1"/>
    <w:rsid w:val="00861FFC"/>
    <w:rsid w:val="00862095"/>
    <w:rsid w:val="0086220B"/>
    <w:rsid w:val="00862228"/>
    <w:rsid w:val="0086222F"/>
    <w:rsid w:val="00862452"/>
    <w:rsid w:val="008626FA"/>
    <w:rsid w:val="0086275C"/>
    <w:rsid w:val="008627E1"/>
    <w:rsid w:val="00862898"/>
    <w:rsid w:val="00862990"/>
    <w:rsid w:val="008629B7"/>
    <w:rsid w:val="00862B81"/>
    <w:rsid w:val="00862E9A"/>
    <w:rsid w:val="00862F19"/>
    <w:rsid w:val="00863044"/>
    <w:rsid w:val="00863090"/>
    <w:rsid w:val="0086328F"/>
    <w:rsid w:val="00863400"/>
    <w:rsid w:val="0086356B"/>
    <w:rsid w:val="008635A8"/>
    <w:rsid w:val="008635BD"/>
    <w:rsid w:val="00863697"/>
    <w:rsid w:val="00863905"/>
    <w:rsid w:val="00863A9F"/>
    <w:rsid w:val="00863BE4"/>
    <w:rsid w:val="00863C3A"/>
    <w:rsid w:val="00863D4D"/>
    <w:rsid w:val="00863DDF"/>
    <w:rsid w:val="00863F53"/>
    <w:rsid w:val="00863F86"/>
    <w:rsid w:val="00864489"/>
    <w:rsid w:val="00864613"/>
    <w:rsid w:val="0086462E"/>
    <w:rsid w:val="0086479A"/>
    <w:rsid w:val="008647F3"/>
    <w:rsid w:val="00864852"/>
    <w:rsid w:val="00864AA4"/>
    <w:rsid w:val="00864B01"/>
    <w:rsid w:val="00864C96"/>
    <w:rsid w:val="00864D90"/>
    <w:rsid w:val="00864EE1"/>
    <w:rsid w:val="00865006"/>
    <w:rsid w:val="008650E3"/>
    <w:rsid w:val="00865113"/>
    <w:rsid w:val="00865181"/>
    <w:rsid w:val="0086519D"/>
    <w:rsid w:val="008654C3"/>
    <w:rsid w:val="00865562"/>
    <w:rsid w:val="008655E8"/>
    <w:rsid w:val="00865684"/>
    <w:rsid w:val="0086579F"/>
    <w:rsid w:val="00865921"/>
    <w:rsid w:val="008659D1"/>
    <w:rsid w:val="00865A04"/>
    <w:rsid w:val="00865AA0"/>
    <w:rsid w:val="00865B0E"/>
    <w:rsid w:val="00865B8B"/>
    <w:rsid w:val="00865BFE"/>
    <w:rsid w:val="00865C02"/>
    <w:rsid w:val="00865C82"/>
    <w:rsid w:val="00865CDC"/>
    <w:rsid w:val="00865DC6"/>
    <w:rsid w:val="0086614B"/>
    <w:rsid w:val="008664D3"/>
    <w:rsid w:val="0086672D"/>
    <w:rsid w:val="0086673A"/>
    <w:rsid w:val="008667BD"/>
    <w:rsid w:val="00866810"/>
    <w:rsid w:val="00866A1A"/>
    <w:rsid w:val="00866D2E"/>
    <w:rsid w:val="00867057"/>
    <w:rsid w:val="008670BF"/>
    <w:rsid w:val="00867180"/>
    <w:rsid w:val="00867198"/>
    <w:rsid w:val="00867255"/>
    <w:rsid w:val="008673F9"/>
    <w:rsid w:val="00867464"/>
    <w:rsid w:val="0086778D"/>
    <w:rsid w:val="008677CA"/>
    <w:rsid w:val="008678AF"/>
    <w:rsid w:val="008678CB"/>
    <w:rsid w:val="0086791B"/>
    <w:rsid w:val="0086798E"/>
    <w:rsid w:val="008679FE"/>
    <w:rsid w:val="00867A40"/>
    <w:rsid w:val="00867CF9"/>
    <w:rsid w:val="00867D47"/>
    <w:rsid w:val="00867E29"/>
    <w:rsid w:val="00867EAD"/>
    <w:rsid w:val="008700B1"/>
    <w:rsid w:val="0087011F"/>
    <w:rsid w:val="0087013E"/>
    <w:rsid w:val="00870148"/>
    <w:rsid w:val="00870280"/>
    <w:rsid w:val="00870579"/>
    <w:rsid w:val="008705CF"/>
    <w:rsid w:val="00870634"/>
    <w:rsid w:val="0087066A"/>
    <w:rsid w:val="00870815"/>
    <w:rsid w:val="00870A31"/>
    <w:rsid w:val="00870A6C"/>
    <w:rsid w:val="00870AE8"/>
    <w:rsid w:val="00870B58"/>
    <w:rsid w:val="00870B5F"/>
    <w:rsid w:val="00870CA1"/>
    <w:rsid w:val="00870D8A"/>
    <w:rsid w:val="00870DA0"/>
    <w:rsid w:val="008711B7"/>
    <w:rsid w:val="0087144A"/>
    <w:rsid w:val="008714A1"/>
    <w:rsid w:val="008714BE"/>
    <w:rsid w:val="00871621"/>
    <w:rsid w:val="00871996"/>
    <w:rsid w:val="008719AF"/>
    <w:rsid w:val="00871B63"/>
    <w:rsid w:val="00871D98"/>
    <w:rsid w:val="00871FBD"/>
    <w:rsid w:val="00872185"/>
    <w:rsid w:val="008721AC"/>
    <w:rsid w:val="008723F8"/>
    <w:rsid w:val="00872501"/>
    <w:rsid w:val="00872591"/>
    <w:rsid w:val="00872659"/>
    <w:rsid w:val="00872725"/>
    <w:rsid w:val="00872975"/>
    <w:rsid w:val="00872A17"/>
    <w:rsid w:val="00872ADB"/>
    <w:rsid w:val="00872C12"/>
    <w:rsid w:val="00872C3D"/>
    <w:rsid w:val="00872D1A"/>
    <w:rsid w:val="00872D41"/>
    <w:rsid w:val="00872D87"/>
    <w:rsid w:val="00872ED5"/>
    <w:rsid w:val="0087302B"/>
    <w:rsid w:val="00873073"/>
    <w:rsid w:val="0087315E"/>
    <w:rsid w:val="008731EE"/>
    <w:rsid w:val="00873567"/>
    <w:rsid w:val="008735C0"/>
    <w:rsid w:val="008735ED"/>
    <w:rsid w:val="008737E5"/>
    <w:rsid w:val="008739CF"/>
    <w:rsid w:val="00873CAB"/>
    <w:rsid w:val="00873DBE"/>
    <w:rsid w:val="008742DE"/>
    <w:rsid w:val="0087434C"/>
    <w:rsid w:val="008743DE"/>
    <w:rsid w:val="00874444"/>
    <w:rsid w:val="008744FE"/>
    <w:rsid w:val="0087451A"/>
    <w:rsid w:val="00874541"/>
    <w:rsid w:val="008746DE"/>
    <w:rsid w:val="0087489D"/>
    <w:rsid w:val="00874954"/>
    <w:rsid w:val="008749FA"/>
    <w:rsid w:val="00874A12"/>
    <w:rsid w:val="00874B70"/>
    <w:rsid w:val="00874C62"/>
    <w:rsid w:val="00874DF4"/>
    <w:rsid w:val="00874F69"/>
    <w:rsid w:val="00874FD9"/>
    <w:rsid w:val="00875067"/>
    <w:rsid w:val="00875154"/>
    <w:rsid w:val="00875169"/>
    <w:rsid w:val="008751E6"/>
    <w:rsid w:val="0087523F"/>
    <w:rsid w:val="00875386"/>
    <w:rsid w:val="0087563C"/>
    <w:rsid w:val="00875790"/>
    <w:rsid w:val="008757D9"/>
    <w:rsid w:val="008758FC"/>
    <w:rsid w:val="00875AF9"/>
    <w:rsid w:val="00875C07"/>
    <w:rsid w:val="00875C1A"/>
    <w:rsid w:val="00875D58"/>
    <w:rsid w:val="00875EEA"/>
    <w:rsid w:val="00875FCA"/>
    <w:rsid w:val="008760AC"/>
    <w:rsid w:val="00876188"/>
    <w:rsid w:val="0087618A"/>
    <w:rsid w:val="008761F2"/>
    <w:rsid w:val="008764C7"/>
    <w:rsid w:val="008765B4"/>
    <w:rsid w:val="00876662"/>
    <w:rsid w:val="00876787"/>
    <w:rsid w:val="00876ABF"/>
    <w:rsid w:val="00876B26"/>
    <w:rsid w:val="00876BAC"/>
    <w:rsid w:val="00876BC2"/>
    <w:rsid w:val="00876BD0"/>
    <w:rsid w:val="00876BE5"/>
    <w:rsid w:val="00876BE8"/>
    <w:rsid w:val="00876D36"/>
    <w:rsid w:val="00876D4B"/>
    <w:rsid w:val="00876DBB"/>
    <w:rsid w:val="00876F7B"/>
    <w:rsid w:val="00877186"/>
    <w:rsid w:val="008771C2"/>
    <w:rsid w:val="008772E7"/>
    <w:rsid w:val="008772F0"/>
    <w:rsid w:val="00877329"/>
    <w:rsid w:val="0087733E"/>
    <w:rsid w:val="008773C6"/>
    <w:rsid w:val="00877422"/>
    <w:rsid w:val="0087748C"/>
    <w:rsid w:val="008775A8"/>
    <w:rsid w:val="0087773B"/>
    <w:rsid w:val="00877A65"/>
    <w:rsid w:val="00877B4B"/>
    <w:rsid w:val="00877CED"/>
    <w:rsid w:val="00877F12"/>
    <w:rsid w:val="0088021D"/>
    <w:rsid w:val="00880430"/>
    <w:rsid w:val="00880460"/>
    <w:rsid w:val="008805D6"/>
    <w:rsid w:val="008805FB"/>
    <w:rsid w:val="00880820"/>
    <w:rsid w:val="00880842"/>
    <w:rsid w:val="00880BE5"/>
    <w:rsid w:val="00880C67"/>
    <w:rsid w:val="00880F89"/>
    <w:rsid w:val="00881079"/>
    <w:rsid w:val="0088127C"/>
    <w:rsid w:val="008812BB"/>
    <w:rsid w:val="00881433"/>
    <w:rsid w:val="00881619"/>
    <w:rsid w:val="00881637"/>
    <w:rsid w:val="00881648"/>
    <w:rsid w:val="008817FA"/>
    <w:rsid w:val="00881822"/>
    <w:rsid w:val="008818B3"/>
    <w:rsid w:val="00881988"/>
    <w:rsid w:val="00881A07"/>
    <w:rsid w:val="00881A7B"/>
    <w:rsid w:val="00881C82"/>
    <w:rsid w:val="00881E25"/>
    <w:rsid w:val="00881E4E"/>
    <w:rsid w:val="00881F93"/>
    <w:rsid w:val="008820BF"/>
    <w:rsid w:val="00882249"/>
    <w:rsid w:val="00882323"/>
    <w:rsid w:val="008823F3"/>
    <w:rsid w:val="00882551"/>
    <w:rsid w:val="008826F4"/>
    <w:rsid w:val="00882A24"/>
    <w:rsid w:val="00882BC7"/>
    <w:rsid w:val="00882FDE"/>
    <w:rsid w:val="00882FF4"/>
    <w:rsid w:val="00883056"/>
    <w:rsid w:val="0088314D"/>
    <w:rsid w:val="0088322C"/>
    <w:rsid w:val="008832E9"/>
    <w:rsid w:val="008833C1"/>
    <w:rsid w:val="00883487"/>
    <w:rsid w:val="0088355F"/>
    <w:rsid w:val="00883582"/>
    <w:rsid w:val="008835D7"/>
    <w:rsid w:val="00883669"/>
    <w:rsid w:val="00883692"/>
    <w:rsid w:val="0088379F"/>
    <w:rsid w:val="008839E1"/>
    <w:rsid w:val="00883B5C"/>
    <w:rsid w:val="00883CF0"/>
    <w:rsid w:val="00883DDF"/>
    <w:rsid w:val="00883EAA"/>
    <w:rsid w:val="00883F62"/>
    <w:rsid w:val="00884009"/>
    <w:rsid w:val="0088414C"/>
    <w:rsid w:val="00884243"/>
    <w:rsid w:val="00884380"/>
    <w:rsid w:val="008843D4"/>
    <w:rsid w:val="008843D5"/>
    <w:rsid w:val="00884519"/>
    <w:rsid w:val="0088474F"/>
    <w:rsid w:val="0088494E"/>
    <w:rsid w:val="00884950"/>
    <w:rsid w:val="008849D0"/>
    <w:rsid w:val="00884A51"/>
    <w:rsid w:val="00884AD9"/>
    <w:rsid w:val="00884B75"/>
    <w:rsid w:val="00884BC3"/>
    <w:rsid w:val="00884C6F"/>
    <w:rsid w:val="00884CF2"/>
    <w:rsid w:val="00884D47"/>
    <w:rsid w:val="00885022"/>
    <w:rsid w:val="00885074"/>
    <w:rsid w:val="00885097"/>
    <w:rsid w:val="0088529D"/>
    <w:rsid w:val="008852FA"/>
    <w:rsid w:val="008853D4"/>
    <w:rsid w:val="00885810"/>
    <w:rsid w:val="0088581B"/>
    <w:rsid w:val="008859EB"/>
    <w:rsid w:val="00885A30"/>
    <w:rsid w:val="00885A64"/>
    <w:rsid w:val="00885B09"/>
    <w:rsid w:val="00885B21"/>
    <w:rsid w:val="00885B5E"/>
    <w:rsid w:val="00885BB6"/>
    <w:rsid w:val="00885C44"/>
    <w:rsid w:val="00885EB4"/>
    <w:rsid w:val="00885F8C"/>
    <w:rsid w:val="00885FFC"/>
    <w:rsid w:val="008860C1"/>
    <w:rsid w:val="008861F5"/>
    <w:rsid w:val="0088629C"/>
    <w:rsid w:val="0088641B"/>
    <w:rsid w:val="0088643C"/>
    <w:rsid w:val="00886748"/>
    <w:rsid w:val="008868F1"/>
    <w:rsid w:val="00886B5D"/>
    <w:rsid w:val="00886BD0"/>
    <w:rsid w:val="00886C7B"/>
    <w:rsid w:val="00886F5D"/>
    <w:rsid w:val="00887112"/>
    <w:rsid w:val="0088728A"/>
    <w:rsid w:val="008873A5"/>
    <w:rsid w:val="00887879"/>
    <w:rsid w:val="00887C5D"/>
    <w:rsid w:val="00887EF9"/>
    <w:rsid w:val="00887F93"/>
    <w:rsid w:val="00887FAE"/>
    <w:rsid w:val="00890056"/>
    <w:rsid w:val="00890101"/>
    <w:rsid w:val="00890253"/>
    <w:rsid w:val="00890451"/>
    <w:rsid w:val="00890452"/>
    <w:rsid w:val="0089074A"/>
    <w:rsid w:val="008907B1"/>
    <w:rsid w:val="00890AB0"/>
    <w:rsid w:val="00890ACF"/>
    <w:rsid w:val="00890B3F"/>
    <w:rsid w:val="00890CE1"/>
    <w:rsid w:val="00890D2A"/>
    <w:rsid w:val="00890DFD"/>
    <w:rsid w:val="00890F87"/>
    <w:rsid w:val="00891222"/>
    <w:rsid w:val="00891487"/>
    <w:rsid w:val="008914DD"/>
    <w:rsid w:val="00891521"/>
    <w:rsid w:val="00891690"/>
    <w:rsid w:val="00891715"/>
    <w:rsid w:val="00891967"/>
    <w:rsid w:val="00891993"/>
    <w:rsid w:val="00891A0D"/>
    <w:rsid w:val="00891B06"/>
    <w:rsid w:val="00891BD5"/>
    <w:rsid w:val="00891D62"/>
    <w:rsid w:val="00891E4C"/>
    <w:rsid w:val="00891FAC"/>
    <w:rsid w:val="00892035"/>
    <w:rsid w:val="0089222D"/>
    <w:rsid w:val="0089239F"/>
    <w:rsid w:val="008923F5"/>
    <w:rsid w:val="008924BA"/>
    <w:rsid w:val="008924D7"/>
    <w:rsid w:val="00892602"/>
    <w:rsid w:val="008927E8"/>
    <w:rsid w:val="00892802"/>
    <w:rsid w:val="00892892"/>
    <w:rsid w:val="00892C3E"/>
    <w:rsid w:val="00892F75"/>
    <w:rsid w:val="00892F79"/>
    <w:rsid w:val="00893056"/>
    <w:rsid w:val="008930FA"/>
    <w:rsid w:val="0089355D"/>
    <w:rsid w:val="00893687"/>
    <w:rsid w:val="008938D1"/>
    <w:rsid w:val="00893B93"/>
    <w:rsid w:val="00893D87"/>
    <w:rsid w:val="00893E9F"/>
    <w:rsid w:val="008941D9"/>
    <w:rsid w:val="0089429E"/>
    <w:rsid w:val="008943EB"/>
    <w:rsid w:val="0089459C"/>
    <w:rsid w:val="00894642"/>
    <w:rsid w:val="0089465A"/>
    <w:rsid w:val="00894697"/>
    <w:rsid w:val="0089469A"/>
    <w:rsid w:val="008949B6"/>
    <w:rsid w:val="00894A43"/>
    <w:rsid w:val="00894AFA"/>
    <w:rsid w:val="00894C05"/>
    <w:rsid w:val="0089524B"/>
    <w:rsid w:val="0089524D"/>
    <w:rsid w:val="0089534A"/>
    <w:rsid w:val="00895632"/>
    <w:rsid w:val="00895755"/>
    <w:rsid w:val="0089575A"/>
    <w:rsid w:val="0089577B"/>
    <w:rsid w:val="00895849"/>
    <w:rsid w:val="00895B20"/>
    <w:rsid w:val="00895BF6"/>
    <w:rsid w:val="00895C40"/>
    <w:rsid w:val="00895CAE"/>
    <w:rsid w:val="00895CD6"/>
    <w:rsid w:val="00895D6B"/>
    <w:rsid w:val="00895DBB"/>
    <w:rsid w:val="00895E2D"/>
    <w:rsid w:val="00895E80"/>
    <w:rsid w:val="00895ECE"/>
    <w:rsid w:val="00895F61"/>
    <w:rsid w:val="00895FFE"/>
    <w:rsid w:val="0089604E"/>
    <w:rsid w:val="008960BC"/>
    <w:rsid w:val="00896215"/>
    <w:rsid w:val="00896468"/>
    <w:rsid w:val="0089660C"/>
    <w:rsid w:val="008966AE"/>
    <w:rsid w:val="00896720"/>
    <w:rsid w:val="008968BF"/>
    <w:rsid w:val="0089693D"/>
    <w:rsid w:val="00896968"/>
    <w:rsid w:val="00896998"/>
    <w:rsid w:val="008969C9"/>
    <w:rsid w:val="008969E3"/>
    <w:rsid w:val="00896A74"/>
    <w:rsid w:val="00896C32"/>
    <w:rsid w:val="00896F84"/>
    <w:rsid w:val="00896FBC"/>
    <w:rsid w:val="00897033"/>
    <w:rsid w:val="00897065"/>
    <w:rsid w:val="0089706A"/>
    <w:rsid w:val="00897098"/>
    <w:rsid w:val="0089717F"/>
    <w:rsid w:val="00897739"/>
    <w:rsid w:val="0089779D"/>
    <w:rsid w:val="00897910"/>
    <w:rsid w:val="0089795D"/>
    <w:rsid w:val="00897A4A"/>
    <w:rsid w:val="00897B61"/>
    <w:rsid w:val="00897B6F"/>
    <w:rsid w:val="00897D03"/>
    <w:rsid w:val="00897D1E"/>
    <w:rsid w:val="00897E51"/>
    <w:rsid w:val="008A0111"/>
    <w:rsid w:val="008A0182"/>
    <w:rsid w:val="008A02A3"/>
    <w:rsid w:val="008A047A"/>
    <w:rsid w:val="008A0548"/>
    <w:rsid w:val="008A0913"/>
    <w:rsid w:val="008A094F"/>
    <w:rsid w:val="008A0A1A"/>
    <w:rsid w:val="008A0A36"/>
    <w:rsid w:val="008A0A58"/>
    <w:rsid w:val="008A0AF7"/>
    <w:rsid w:val="008A0B91"/>
    <w:rsid w:val="008A0CA3"/>
    <w:rsid w:val="008A0CB0"/>
    <w:rsid w:val="008A0CE0"/>
    <w:rsid w:val="008A0D15"/>
    <w:rsid w:val="008A0DC6"/>
    <w:rsid w:val="008A0E6F"/>
    <w:rsid w:val="008A0E9C"/>
    <w:rsid w:val="008A0FC4"/>
    <w:rsid w:val="008A10F4"/>
    <w:rsid w:val="008A1251"/>
    <w:rsid w:val="008A1BC0"/>
    <w:rsid w:val="008A1BD4"/>
    <w:rsid w:val="008A1DE8"/>
    <w:rsid w:val="008A1ED2"/>
    <w:rsid w:val="008A1FDB"/>
    <w:rsid w:val="008A2065"/>
    <w:rsid w:val="008A215B"/>
    <w:rsid w:val="008A22F8"/>
    <w:rsid w:val="008A24F4"/>
    <w:rsid w:val="008A25E7"/>
    <w:rsid w:val="008A262F"/>
    <w:rsid w:val="008A2702"/>
    <w:rsid w:val="008A27BF"/>
    <w:rsid w:val="008A2A8F"/>
    <w:rsid w:val="008A2A99"/>
    <w:rsid w:val="008A2ADA"/>
    <w:rsid w:val="008A2CE6"/>
    <w:rsid w:val="008A2FBA"/>
    <w:rsid w:val="008A3064"/>
    <w:rsid w:val="008A3183"/>
    <w:rsid w:val="008A3394"/>
    <w:rsid w:val="008A3493"/>
    <w:rsid w:val="008A3496"/>
    <w:rsid w:val="008A3614"/>
    <w:rsid w:val="008A37D1"/>
    <w:rsid w:val="008A389B"/>
    <w:rsid w:val="008A3922"/>
    <w:rsid w:val="008A3945"/>
    <w:rsid w:val="008A39DA"/>
    <w:rsid w:val="008A39F9"/>
    <w:rsid w:val="008A3A94"/>
    <w:rsid w:val="008A3B4D"/>
    <w:rsid w:val="008A3CEA"/>
    <w:rsid w:val="008A3F14"/>
    <w:rsid w:val="008A401F"/>
    <w:rsid w:val="008A4040"/>
    <w:rsid w:val="008A434B"/>
    <w:rsid w:val="008A4418"/>
    <w:rsid w:val="008A4475"/>
    <w:rsid w:val="008A4798"/>
    <w:rsid w:val="008A47C3"/>
    <w:rsid w:val="008A4922"/>
    <w:rsid w:val="008A494F"/>
    <w:rsid w:val="008A49D2"/>
    <w:rsid w:val="008A4A7D"/>
    <w:rsid w:val="008A4B2C"/>
    <w:rsid w:val="008A4B30"/>
    <w:rsid w:val="008A4D18"/>
    <w:rsid w:val="008A4D9B"/>
    <w:rsid w:val="008A4F4B"/>
    <w:rsid w:val="008A5102"/>
    <w:rsid w:val="008A539F"/>
    <w:rsid w:val="008A53F6"/>
    <w:rsid w:val="008A55A4"/>
    <w:rsid w:val="008A55DC"/>
    <w:rsid w:val="008A5741"/>
    <w:rsid w:val="008A58F1"/>
    <w:rsid w:val="008A5A71"/>
    <w:rsid w:val="008A5F17"/>
    <w:rsid w:val="008A604B"/>
    <w:rsid w:val="008A6083"/>
    <w:rsid w:val="008A61C9"/>
    <w:rsid w:val="008A6219"/>
    <w:rsid w:val="008A62FE"/>
    <w:rsid w:val="008A6340"/>
    <w:rsid w:val="008A6367"/>
    <w:rsid w:val="008A6369"/>
    <w:rsid w:val="008A638E"/>
    <w:rsid w:val="008A63AE"/>
    <w:rsid w:val="008A6482"/>
    <w:rsid w:val="008A6596"/>
    <w:rsid w:val="008A6634"/>
    <w:rsid w:val="008A6731"/>
    <w:rsid w:val="008A688A"/>
    <w:rsid w:val="008A6B4E"/>
    <w:rsid w:val="008A6C0D"/>
    <w:rsid w:val="008A6C8E"/>
    <w:rsid w:val="008A6C91"/>
    <w:rsid w:val="008A6F1A"/>
    <w:rsid w:val="008A6FB5"/>
    <w:rsid w:val="008A6FCA"/>
    <w:rsid w:val="008A70E0"/>
    <w:rsid w:val="008A7152"/>
    <w:rsid w:val="008A7227"/>
    <w:rsid w:val="008A733B"/>
    <w:rsid w:val="008A7379"/>
    <w:rsid w:val="008A7520"/>
    <w:rsid w:val="008A76A2"/>
    <w:rsid w:val="008A7821"/>
    <w:rsid w:val="008A78E2"/>
    <w:rsid w:val="008A797F"/>
    <w:rsid w:val="008A79D2"/>
    <w:rsid w:val="008A7C8A"/>
    <w:rsid w:val="008A7DBB"/>
    <w:rsid w:val="008A7E23"/>
    <w:rsid w:val="008A7ECE"/>
    <w:rsid w:val="008B0137"/>
    <w:rsid w:val="008B0158"/>
    <w:rsid w:val="008B021D"/>
    <w:rsid w:val="008B02A4"/>
    <w:rsid w:val="008B0537"/>
    <w:rsid w:val="008B05C5"/>
    <w:rsid w:val="008B05D8"/>
    <w:rsid w:val="008B061B"/>
    <w:rsid w:val="008B081D"/>
    <w:rsid w:val="008B08F2"/>
    <w:rsid w:val="008B09EE"/>
    <w:rsid w:val="008B0A53"/>
    <w:rsid w:val="008B0AB1"/>
    <w:rsid w:val="008B0B8A"/>
    <w:rsid w:val="008B0D25"/>
    <w:rsid w:val="008B0FC6"/>
    <w:rsid w:val="008B1240"/>
    <w:rsid w:val="008B1419"/>
    <w:rsid w:val="008B1550"/>
    <w:rsid w:val="008B159C"/>
    <w:rsid w:val="008B171F"/>
    <w:rsid w:val="008B1796"/>
    <w:rsid w:val="008B186A"/>
    <w:rsid w:val="008B18CE"/>
    <w:rsid w:val="008B19AA"/>
    <w:rsid w:val="008B1B90"/>
    <w:rsid w:val="008B1D75"/>
    <w:rsid w:val="008B1F43"/>
    <w:rsid w:val="008B1FA1"/>
    <w:rsid w:val="008B1FBB"/>
    <w:rsid w:val="008B1FC2"/>
    <w:rsid w:val="008B20B2"/>
    <w:rsid w:val="008B20FB"/>
    <w:rsid w:val="008B2318"/>
    <w:rsid w:val="008B247E"/>
    <w:rsid w:val="008B269F"/>
    <w:rsid w:val="008B2925"/>
    <w:rsid w:val="008B29A8"/>
    <w:rsid w:val="008B2A5F"/>
    <w:rsid w:val="008B2BB7"/>
    <w:rsid w:val="008B2BFE"/>
    <w:rsid w:val="008B2CD2"/>
    <w:rsid w:val="008B2D0C"/>
    <w:rsid w:val="008B2ECC"/>
    <w:rsid w:val="008B2F0C"/>
    <w:rsid w:val="008B2F15"/>
    <w:rsid w:val="008B2F66"/>
    <w:rsid w:val="008B2FE4"/>
    <w:rsid w:val="008B3275"/>
    <w:rsid w:val="008B3352"/>
    <w:rsid w:val="008B3388"/>
    <w:rsid w:val="008B3536"/>
    <w:rsid w:val="008B36C1"/>
    <w:rsid w:val="008B397D"/>
    <w:rsid w:val="008B3A23"/>
    <w:rsid w:val="008B3AA0"/>
    <w:rsid w:val="008B3B1C"/>
    <w:rsid w:val="008B3B8E"/>
    <w:rsid w:val="008B3BEB"/>
    <w:rsid w:val="008B404B"/>
    <w:rsid w:val="008B41E3"/>
    <w:rsid w:val="008B43A0"/>
    <w:rsid w:val="008B4499"/>
    <w:rsid w:val="008B4681"/>
    <w:rsid w:val="008B46B4"/>
    <w:rsid w:val="008B476D"/>
    <w:rsid w:val="008B47AA"/>
    <w:rsid w:val="008B4D62"/>
    <w:rsid w:val="008B4F39"/>
    <w:rsid w:val="008B4F5C"/>
    <w:rsid w:val="008B5082"/>
    <w:rsid w:val="008B531D"/>
    <w:rsid w:val="008B538E"/>
    <w:rsid w:val="008B53D1"/>
    <w:rsid w:val="008B5581"/>
    <w:rsid w:val="008B56F2"/>
    <w:rsid w:val="008B5901"/>
    <w:rsid w:val="008B595E"/>
    <w:rsid w:val="008B5AB5"/>
    <w:rsid w:val="008B5AED"/>
    <w:rsid w:val="008B5B03"/>
    <w:rsid w:val="008B5BC4"/>
    <w:rsid w:val="008B5D92"/>
    <w:rsid w:val="008B5EF7"/>
    <w:rsid w:val="008B5FF8"/>
    <w:rsid w:val="008B6090"/>
    <w:rsid w:val="008B6128"/>
    <w:rsid w:val="008B613D"/>
    <w:rsid w:val="008B6294"/>
    <w:rsid w:val="008B62E7"/>
    <w:rsid w:val="008B62F4"/>
    <w:rsid w:val="008B634A"/>
    <w:rsid w:val="008B63C3"/>
    <w:rsid w:val="008B64CE"/>
    <w:rsid w:val="008B6940"/>
    <w:rsid w:val="008B6C24"/>
    <w:rsid w:val="008B6C74"/>
    <w:rsid w:val="008B6E4A"/>
    <w:rsid w:val="008B6FE2"/>
    <w:rsid w:val="008B7050"/>
    <w:rsid w:val="008B70FE"/>
    <w:rsid w:val="008B71A0"/>
    <w:rsid w:val="008B71F8"/>
    <w:rsid w:val="008B72E3"/>
    <w:rsid w:val="008B7656"/>
    <w:rsid w:val="008B778B"/>
    <w:rsid w:val="008B77DA"/>
    <w:rsid w:val="008B7C09"/>
    <w:rsid w:val="008B7EE9"/>
    <w:rsid w:val="008C0447"/>
    <w:rsid w:val="008C0512"/>
    <w:rsid w:val="008C057F"/>
    <w:rsid w:val="008C05F3"/>
    <w:rsid w:val="008C06E1"/>
    <w:rsid w:val="008C07E6"/>
    <w:rsid w:val="008C080E"/>
    <w:rsid w:val="008C082F"/>
    <w:rsid w:val="008C0839"/>
    <w:rsid w:val="008C0943"/>
    <w:rsid w:val="008C0980"/>
    <w:rsid w:val="008C0C9E"/>
    <w:rsid w:val="008C0CB2"/>
    <w:rsid w:val="008C0D50"/>
    <w:rsid w:val="008C0F92"/>
    <w:rsid w:val="008C1080"/>
    <w:rsid w:val="008C1131"/>
    <w:rsid w:val="008C115F"/>
    <w:rsid w:val="008C124E"/>
    <w:rsid w:val="008C1260"/>
    <w:rsid w:val="008C131A"/>
    <w:rsid w:val="008C1448"/>
    <w:rsid w:val="008C1541"/>
    <w:rsid w:val="008C17BF"/>
    <w:rsid w:val="008C1815"/>
    <w:rsid w:val="008C184A"/>
    <w:rsid w:val="008C186F"/>
    <w:rsid w:val="008C193A"/>
    <w:rsid w:val="008C19BF"/>
    <w:rsid w:val="008C1CBF"/>
    <w:rsid w:val="008C1E6B"/>
    <w:rsid w:val="008C21B8"/>
    <w:rsid w:val="008C22CE"/>
    <w:rsid w:val="008C24C9"/>
    <w:rsid w:val="008C25CC"/>
    <w:rsid w:val="008C2730"/>
    <w:rsid w:val="008C289A"/>
    <w:rsid w:val="008C28C7"/>
    <w:rsid w:val="008C2909"/>
    <w:rsid w:val="008C29A0"/>
    <w:rsid w:val="008C2B21"/>
    <w:rsid w:val="008C2B94"/>
    <w:rsid w:val="008C2CBA"/>
    <w:rsid w:val="008C2D29"/>
    <w:rsid w:val="008C2E78"/>
    <w:rsid w:val="008C2F5A"/>
    <w:rsid w:val="008C2F86"/>
    <w:rsid w:val="008C2F92"/>
    <w:rsid w:val="008C305E"/>
    <w:rsid w:val="008C30B4"/>
    <w:rsid w:val="008C3279"/>
    <w:rsid w:val="008C335C"/>
    <w:rsid w:val="008C37C8"/>
    <w:rsid w:val="008C3837"/>
    <w:rsid w:val="008C3A18"/>
    <w:rsid w:val="008C3A3E"/>
    <w:rsid w:val="008C3E94"/>
    <w:rsid w:val="008C3FF6"/>
    <w:rsid w:val="008C40C5"/>
    <w:rsid w:val="008C4402"/>
    <w:rsid w:val="008C4428"/>
    <w:rsid w:val="008C472C"/>
    <w:rsid w:val="008C47C9"/>
    <w:rsid w:val="008C47FD"/>
    <w:rsid w:val="008C4839"/>
    <w:rsid w:val="008C48DF"/>
    <w:rsid w:val="008C49EF"/>
    <w:rsid w:val="008C4F96"/>
    <w:rsid w:val="008C5180"/>
    <w:rsid w:val="008C5234"/>
    <w:rsid w:val="008C56A4"/>
    <w:rsid w:val="008C578C"/>
    <w:rsid w:val="008C5793"/>
    <w:rsid w:val="008C590D"/>
    <w:rsid w:val="008C5A39"/>
    <w:rsid w:val="008C5ADE"/>
    <w:rsid w:val="008C5D47"/>
    <w:rsid w:val="008C5D86"/>
    <w:rsid w:val="008C5DC9"/>
    <w:rsid w:val="008C6058"/>
    <w:rsid w:val="008C61DF"/>
    <w:rsid w:val="008C620E"/>
    <w:rsid w:val="008C6213"/>
    <w:rsid w:val="008C6250"/>
    <w:rsid w:val="008C67AC"/>
    <w:rsid w:val="008C68AC"/>
    <w:rsid w:val="008C68BA"/>
    <w:rsid w:val="008C6A24"/>
    <w:rsid w:val="008C6AB9"/>
    <w:rsid w:val="008C6D3D"/>
    <w:rsid w:val="008C6FB1"/>
    <w:rsid w:val="008C70AD"/>
    <w:rsid w:val="008C7143"/>
    <w:rsid w:val="008C7145"/>
    <w:rsid w:val="008C7169"/>
    <w:rsid w:val="008C7260"/>
    <w:rsid w:val="008C72EB"/>
    <w:rsid w:val="008C73F4"/>
    <w:rsid w:val="008C7405"/>
    <w:rsid w:val="008C7487"/>
    <w:rsid w:val="008C75C0"/>
    <w:rsid w:val="008C75EA"/>
    <w:rsid w:val="008C77B3"/>
    <w:rsid w:val="008C7947"/>
    <w:rsid w:val="008C7D55"/>
    <w:rsid w:val="008C7D61"/>
    <w:rsid w:val="008C7D7B"/>
    <w:rsid w:val="008C7E7E"/>
    <w:rsid w:val="008C7E82"/>
    <w:rsid w:val="008C7F10"/>
    <w:rsid w:val="008C7F4D"/>
    <w:rsid w:val="008D0134"/>
    <w:rsid w:val="008D046A"/>
    <w:rsid w:val="008D04D3"/>
    <w:rsid w:val="008D0688"/>
    <w:rsid w:val="008D06A0"/>
    <w:rsid w:val="008D0843"/>
    <w:rsid w:val="008D0A87"/>
    <w:rsid w:val="008D0B62"/>
    <w:rsid w:val="008D0C62"/>
    <w:rsid w:val="008D0CA6"/>
    <w:rsid w:val="008D0D1B"/>
    <w:rsid w:val="008D0DDC"/>
    <w:rsid w:val="008D1010"/>
    <w:rsid w:val="008D1033"/>
    <w:rsid w:val="008D104D"/>
    <w:rsid w:val="008D1275"/>
    <w:rsid w:val="008D130C"/>
    <w:rsid w:val="008D138B"/>
    <w:rsid w:val="008D13B3"/>
    <w:rsid w:val="008D13C4"/>
    <w:rsid w:val="008D14B6"/>
    <w:rsid w:val="008D1502"/>
    <w:rsid w:val="008D15C2"/>
    <w:rsid w:val="008D15C9"/>
    <w:rsid w:val="008D17ED"/>
    <w:rsid w:val="008D18AF"/>
    <w:rsid w:val="008D18ED"/>
    <w:rsid w:val="008D1AC8"/>
    <w:rsid w:val="008D1F63"/>
    <w:rsid w:val="008D1FEA"/>
    <w:rsid w:val="008D2048"/>
    <w:rsid w:val="008D229B"/>
    <w:rsid w:val="008D2405"/>
    <w:rsid w:val="008D2460"/>
    <w:rsid w:val="008D2637"/>
    <w:rsid w:val="008D2666"/>
    <w:rsid w:val="008D26E7"/>
    <w:rsid w:val="008D276E"/>
    <w:rsid w:val="008D2784"/>
    <w:rsid w:val="008D27DE"/>
    <w:rsid w:val="008D2A48"/>
    <w:rsid w:val="008D2F03"/>
    <w:rsid w:val="008D3072"/>
    <w:rsid w:val="008D3085"/>
    <w:rsid w:val="008D3272"/>
    <w:rsid w:val="008D3387"/>
    <w:rsid w:val="008D3391"/>
    <w:rsid w:val="008D33E3"/>
    <w:rsid w:val="008D34CD"/>
    <w:rsid w:val="008D3573"/>
    <w:rsid w:val="008D37AF"/>
    <w:rsid w:val="008D398C"/>
    <w:rsid w:val="008D3A34"/>
    <w:rsid w:val="008D3D14"/>
    <w:rsid w:val="008D3D6A"/>
    <w:rsid w:val="008D3DFC"/>
    <w:rsid w:val="008D3FA2"/>
    <w:rsid w:val="008D3FD8"/>
    <w:rsid w:val="008D4125"/>
    <w:rsid w:val="008D4177"/>
    <w:rsid w:val="008D41C9"/>
    <w:rsid w:val="008D41E1"/>
    <w:rsid w:val="008D421F"/>
    <w:rsid w:val="008D42DF"/>
    <w:rsid w:val="008D4374"/>
    <w:rsid w:val="008D444F"/>
    <w:rsid w:val="008D45B2"/>
    <w:rsid w:val="008D467F"/>
    <w:rsid w:val="008D4879"/>
    <w:rsid w:val="008D491A"/>
    <w:rsid w:val="008D4B55"/>
    <w:rsid w:val="008D4B65"/>
    <w:rsid w:val="008D4B88"/>
    <w:rsid w:val="008D4B9F"/>
    <w:rsid w:val="008D4C7B"/>
    <w:rsid w:val="008D4C85"/>
    <w:rsid w:val="008D4CB9"/>
    <w:rsid w:val="008D4D03"/>
    <w:rsid w:val="008D4D29"/>
    <w:rsid w:val="008D4E50"/>
    <w:rsid w:val="008D4FB6"/>
    <w:rsid w:val="008D5188"/>
    <w:rsid w:val="008D51FA"/>
    <w:rsid w:val="008D5541"/>
    <w:rsid w:val="008D56C4"/>
    <w:rsid w:val="008D58D0"/>
    <w:rsid w:val="008D5A96"/>
    <w:rsid w:val="008D5B1A"/>
    <w:rsid w:val="008D5B71"/>
    <w:rsid w:val="008D5FE3"/>
    <w:rsid w:val="008D60BF"/>
    <w:rsid w:val="008D624E"/>
    <w:rsid w:val="008D62CD"/>
    <w:rsid w:val="008D659E"/>
    <w:rsid w:val="008D6641"/>
    <w:rsid w:val="008D6652"/>
    <w:rsid w:val="008D6686"/>
    <w:rsid w:val="008D66E1"/>
    <w:rsid w:val="008D67BF"/>
    <w:rsid w:val="008D6896"/>
    <w:rsid w:val="008D6A19"/>
    <w:rsid w:val="008D6B15"/>
    <w:rsid w:val="008D6B9A"/>
    <w:rsid w:val="008D6CB2"/>
    <w:rsid w:val="008D6DE5"/>
    <w:rsid w:val="008D6E9B"/>
    <w:rsid w:val="008D7154"/>
    <w:rsid w:val="008D7241"/>
    <w:rsid w:val="008D727A"/>
    <w:rsid w:val="008D73A8"/>
    <w:rsid w:val="008D760A"/>
    <w:rsid w:val="008D76A0"/>
    <w:rsid w:val="008D77AE"/>
    <w:rsid w:val="008D78BA"/>
    <w:rsid w:val="008D78CC"/>
    <w:rsid w:val="008D7A6B"/>
    <w:rsid w:val="008D7B33"/>
    <w:rsid w:val="008D7B6B"/>
    <w:rsid w:val="008D7BE2"/>
    <w:rsid w:val="008D7CC2"/>
    <w:rsid w:val="008D7DB4"/>
    <w:rsid w:val="008D7E49"/>
    <w:rsid w:val="008D7F9D"/>
    <w:rsid w:val="008E0070"/>
    <w:rsid w:val="008E00AA"/>
    <w:rsid w:val="008E00D7"/>
    <w:rsid w:val="008E0140"/>
    <w:rsid w:val="008E0187"/>
    <w:rsid w:val="008E01A4"/>
    <w:rsid w:val="008E01AC"/>
    <w:rsid w:val="008E027D"/>
    <w:rsid w:val="008E02BC"/>
    <w:rsid w:val="008E0388"/>
    <w:rsid w:val="008E0421"/>
    <w:rsid w:val="008E055B"/>
    <w:rsid w:val="008E0670"/>
    <w:rsid w:val="008E0674"/>
    <w:rsid w:val="008E073C"/>
    <w:rsid w:val="008E074A"/>
    <w:rsid w:val="008E0762"/>
    <w:rsid w:val="008E0798"/>
    <w:rsid w:val="008E07C5"/>
    <w:rsid w:val="008E0C20"/>
    <w:rsid w:val="008E0CFF"/>
    <w:rsid w:val="008E0D1E"/>
    <w:rsid w:val="008E0E7B"/>
    <w:rsid w:val="008E0F70"/>
    <w:rsid w:val="008E10E1"/>
    <w:rsid w:val="008E10FD"/>
    <w:rsid w:val="008E11BA"/>
    <w:rsid w:val="008E1311"/>
    <w:rsid w:val="008E1316"/>
    <w:rsid w:val="008E1495"/>
    <w:rsid w:val="008E1519"/>
    <w:rsid w:val="008E1538"/>
    <w:rsid w:val="008E15DA"/>
    <w:rsid w:val="008E16A9"/>
    <w:rsid w:val="008E17B0"/>
    <w:rsid w:val="008E17CC"/>
    <w:rsid w:val="008E1A2F"/>
    <w:rsid w:val="008E1B5A"/>
    <w:rsid w:val="008E1D2A"/>
    <w:rsid w:val="008E1FA2"/>
    <w:rsid w:val="008E1FE4"/>
    <w:rsid w:val="008E2286"/>
    <w:rsid w:val="008E2364"/>
    <w:rsid w:val="008E246D"/>
    <w:rsid w:val="008E25F9"/>
    <w:rsid w:val="008E2745"/>
    <w:rsid w:val="008E274C"/>
    <w:rsid w:val="008E2B5D"/>
    <w:rsid w:val="008E2CD8"/>
    <w:rsid w:val="008E2CE5"/>
    <w:rsid w:val="008E2DFA"/>
    <w:rsid w:val="008E2DFF"/>
    <w:rsid w:val="008E2F1F"/>
    <w:rsid w:val="008E31A8"/>
    <w:rsid w:val="008E3217"/>
    <w:rsid w:val="008E336D"/>
    <w:rsid w:val="008E33C7"/>
    <w:rsid w:val="008E3552"/>
    <w:rsid w:val="008E36FC"/>
    <w:rsid w:val="008E3773"/>
    <w:rsid w:val="008E3954"/>
    <w:rsid w:val="008E3969"/>
    <w:rsid w:val="008E3B54"/>
    <w:rsid w:val="008E3E85"/>
    <w:rsid w:val="008E3ED8"/>
    <w:rsid w:val="008E3F0E"/>
    <w:rsid w:val="008E4067"/>
    <w:rsid w:val="008E41E8"/>
    <w:rsid w:val="008E42C8"/>
    <w:rsid w:val="008E42F8"/>
    <w:rsid w:val="008E438A"/>
    <w:rsid w:val="008E4433"/>
    <w:rsid w:val="008E459E"/>
    <w:rsid w:val="008E45B9"/>
    <w:rsid w:val="008E46A8"/>
    <w:rsid w:val="008E470A"/>
    <w:rsid w:val="008E47F2"/>
    <w:rsid w:val="008E4A3D"/>
    <w:rsid w:val="008E4B1D"/>
    <w:rsid w:val="008E4DE9"/>
    <w:rsid w:val="008E4EDA"/>
    <w:rsid w:val="008E5104"/>
    <w:rsid w:val="008E5138"/>
    <w:rsid w:val="008E5312"/>
    <w:rsid w:val="008E5347"/>
    <w:rsid w:val="008E54DD"/>
    <w:rsid w:val="008E5568"/>
    <w:rsid w:val="008E55D9"/>
    <w:rsid w:val="008E5677"/>
    <w:rsid w:val="008E5771"/>
    <w:rsid w:val="008E589E"/>
    <w:rsid w:val="008E5958"/>
    <w:rsid w:val="008E5C6C"/>
    <w:rsid w:val="008E5F49"/>
    <w:rsid w:val="008E5FE8"/>
    <w:rsid w:val="008E5FFA"/>
    <w:rsid w:val="008E63D5"/>
    <w:rsid w:val="008E63E4"/>
    <w:rsid w:val="008E640F"/>
    <w:rsid w:val="008E653E"/>
    <w:rsid w:val="008E6731"/>
    <w:rsid w:val="008E67D7"/>
    <w:rsid w:val="008E6927"/>
    <w:rsid w:val="008E6A1E"/>
    <w:rsid w:val="008E6A2F"/>
    <w:rsid w:val="008E6ABB"/>
    <w:rsid w:val="008E6B9A"/>
    <w:rsid w:val="008E6C0B"/>
    <w:rsid w:val="008E6C2F"/>
    <w:rsid w:val="008E6CB7"/>
    <w:rsid w:val="008E6D94"/>
    <w:rsid w:val="008E6DE2"/>
    <w:rsid w:val="008E70FF"/>
    <w:rsid w:val="008E7227"/>
    <w:rsid w:val="008E722C"/>
    <w:rsid w:val="008E7348"/>
    <w:rsid w:val="008E7377"/>
    <w:rsid w:val="008E73FB"/>
    <w:rsid w:val="008E7649"/>
    <w:rsid w:val="008E77D4"/>
    <w:rsid w:val="008E77E2"/>
    <w:rsid w:val="008E793F"/>
    <w:rsid w:val="008E7BA7"/>
    <w:rsid w:val="008E7D2E"/>
    <w:rsid w:val="008E7DFA"/>
    <w:rsid w:val="008F01B0"/>
    <w:rsid w:val="008F01BB"/>
    <w:rsid w:val="008F01EA"/>
    <w:rsid w:val="008F0208"/>
    <w:rsid w:val="008F0233"/>
    <w:rsid w:val="008F0558"/>
    <w:rsid w:val="008F0691"/>
    <w:rsid w:val="008F076A"/>
    <w:rsid w:val="008F0883"/>
    <w:rsid w:val="008F0989"/>
    <w:rsid w:val="008F0B37"/>
    <w:rsid w:val="008F0B42"/>
    <w:rsid w:val="008F0C94"/>
    <w:rsid w:val="008F0C99"/>
    <w:rsid w:val="008F0DEC"/>
    <w:rsid w:val="008F0E76"/>
    <w:rsid w:val="008F1148"/>
    <w:rsid w:val="008F11C6"/>
    <w:rsid w:val="008F144E"/>
    <w:rsid w:val="008F17E0"/>
    <w:rsid w:val="008F1B6A"/>
    <w:rsid w:val="008F1BB6"/>
    <w:rsid w:val="008F1D99"/>
    <w:rsid w:val="008F1E41"/>
    <w:rsid w:val="008F1F61"/>
    <w:rsid w:val="008F220D"/>
    <w:rsid w:val="008F2250"/>
    <w:rsid w:val="008F22BF"/>
    <w:rsid w:val="008F2304"/>
    <w:rsid w:val="008F2367"/>
    <w:rsid w:val="008F267A"/>
    <w:rsid w:val="008F2817"/>
    <w:rsid w:val="008F2A0D"/>
    <w:rsid w:val="008F2B17"/>
    <w:rsid w:val="008F2BBD"/>
    <w:rsid w:val="008F2C47"/>
    <w:rsid w:val="008F2D51"/>
    <w:rsid w:val="008F2FA2"/>
    <w:rsid w:val="008F309A"/>
    <w:rsid w:val="008F3218"/>
    <w:rsid w:val="008F3223"/>
    <w:rsid w:val="008F329E"/>
    <w:rsid w:val="008F3421"/>
    <w:rsid w:val="008F3501"/>
    <w:rsid w:val="008F3532"/>
    <w:rsid w:val="008F3556"/>
    <w:rsid w:val="008F38E5"/>
    <w:rsid w:val="008F397D"/>
    <w:rsid w:val="008F3BFB"/>
    <w:rsid w:val="008F3CE3"/>
    <w:rsid w:val="008F3D0E"/>
    <w:rsid w:val="008F3D86"/>
    <w:rsid w:val="008F3E4C"/>
    <w:rsid w:val="008F3FB5"/>
    <w:rsid w:val="008F41D0"/>
    <w:rsid w:val="008F44A8"/>
    <w:rsid w:val="008F4541"/>
    <w:rsid w:val="008F4555"/>
    <w:rsid w:val="008F457F"/>
    <w:rsid w:val="008F477F"/>
    <w:rsid w:val="008F4BB4"/>
    <w:rsid w:val="008F4E99"/>
    <w:rsid w:val="008F5116"/>
    <w:rsid w:val="008F52D5"/>
    <w:rsid w:val="008F53C2"/>
    <w:rsid w:val="008F55A5"/>
    <w:rsid w:val="008F5605"/>
    <w:rsid w:val="008F563E"/>
    <w:rsid w:val="008F56C7"/>
    <w:rsid w:val="008F591D"/>
    <w:rsid w:val="008F5938"/>
    <w:rsid w:val="008F5AF1"/>
    <w:rsid w:val="008F5B44"/>
    <w:rsid w:val="008F5B5B"/>
    <w:rsid w:val="008F5CE1"/>
    <w:rsid w:val="008F5ED5"/>
    <w:rsid w:val="008F5F6D"/>
    <w:rsid w:val="008F6080"/>
    <w:rsid w:val="008F62A0"/>
    <w:rsid w:val="008F62AF"/>
    <w:rsid w:val="008F6483"/>
    <w:rsid w:val="008F66EE"/>
    <w:rsid w:val="008F678F"/>
    <w:rsid w:val="008F694A"/>
    <w:rsid w:val="008F6DDD"/>
    <w:rsid w:val="008F7137"/>
    <w:rsid w:val="008F71B4"/>
    <w:rsid w:val="008F72BC"/>
    <w:rsid w:val="008F7383"/>
    <w:rsid w:val="008F73AC"/>
    <w:rsid w:val="008F743B"/>
    <w:rsid w:val="008F747F"/>
    <w:rsid w:val="008F764F"/>
    <w:rsid w:val="008F77CF"/>
    <w:rsid w:val="008F7900"/>
    <w:rsid w:val="008F7A07"/>
    <w:rsid w:val="008F7D8F"/>
    <w:rsid w:val="008F7EFF"/>
    <w:rsid w:val="0090005D"/>
    <w:rsid w:val="00900108"/>
    <w:rsid w:val="0090016F"/>
    <w:rsid w:val="009002AB"/>
    <w:rsid w:val="00900387"/>
    <w:rsid w:val="0090042C"/>
    <w:rsid w:val="0090065D"/>
    <w:rsid w:val="00900695"/>
    <w:rsid w:val="009006C7"/>
    <w:rsid w:val="009006E1"/>
    <w:rsid w:val="00900A07"/>
    <w:rsid w:val="00900A0D"/>
    <w:rsid w:val="00900AA5"/>
    <w:rsid w:val="00900B1D"/>
    <w:rsid w:val="00900C74"/>
    <w:rsid w:val="00900D18"/>
    <w:rsid w:val="00900E98"/>
    <w:rsid w:val="00901065"/>
    <w:rsid w:val="009013DF"/>
    <w:rsid w:val="00901413"/>
    <w:rsid w:val="0090159B"/>
    <w:rsid w:val="00901628"/>
    <w:rsid w:val="00901636"/>
    <w:rsid w:val="0090195D"/>
    <w:rsid w:val="009019F6"/>
    <w:rsid w:val="00901A46"/>
    <w:rsid w:val="00901AA7"/>
    <w:rsid w:val="00901D9E"/>
    <w:rsid w:val="00901ECF"/>
    <w:rsid w:val="00902011"/>
    <w:rsid w:val="0090218A"/>
    <w:rsid w:val="009021C6"/>
    <w:rsid w:val="0090234B"/>
    <w:rsid w:val="009023A6"/>
    <w:rsid w:val="009024A9"/>
    <w:rsid w:val="009024DB"/>
    <w:rsid w:val="009025E9"/>
    <w:rsid w:val="00902611"/>
    <w:rsid w:val="00902844"/>
    <w:rsid w:val="0090296D"/>
    <w:rsid w:val="00902A28"/>
    <w:rsid w:val="00902B1F"/>
    <w:rsid w:val="00902BC9"/>
    <w:rsid w:val="00902E58"/>
    <w:rsid w:val="00902EB2"/>
    <w:rsid w:val="00902ECD"/>
    <w:rsid w:val="00902F74"/>
    <w:rsid w:val="00902FD7"/>
    <w:rsid w:val="009030C8"/>
    <w:rsid w:val="00903181"/>
    <w:rsid w:val="0090322C"/>
    <w:rsid w:val="009032A8"/>
    <w:rsid w:val="00903344"/>
    <w:rsid w:val="009036DD"/>
    <w:rsid w:val="00903701"/>
    <w:rsid w:val="00903970"/>
    <w:rsid w:val="00903A52"/>
    <w:rsid w:val="00903C0F"/>
    <w:rsid w:val="00903C6D"/>
    <w:rsid w:val="00903DE1"/>
    <w:rsid w:val="00903E3C"/>
    <w:rsid w:val="009040B0"/>
    <w:rsid w:val="009040E6"/>
    <w:rsid w:val="00904174"/>
    <w:rsid w:val="00904443"/>
    <w:rsid w:val="009044C2"/>
    <w:rsid w:val="00904503"/>
    <w:rsid w:val="00904544"/>
    <w:rsid w:val="0090463A"/>
    <w:rsid w:val="009046E4"/>
    <w:rsid w:val="00904776"/>
    <w:rsid w:val="0090477E"/>
    <w:rsid w:val="00904895"/>
    <w:rsid w:val="00904AA6"/>
    <w:rsid w:val="00904D2F"/>
    <w:rsid w:val="00904D95"/>
    <w:rsid w:val="00904F51"/>
    <w:rsid w:val="00905060"/>
    <w:rsid w:val="009050D5"/>
    <w:rsid w:val="009051BE"/>
    <w:rsid w:val="009052ED"/>
    <w:rsid w:val="00905398"/>
    <w:rsid w:val="0090550B"/>
    <w:rsid w:val="009055B7"/>
    <w:rsid w:val="00905609"/>
    <w:rsid w:val="0090561D"/>
    <w:rsid w:val="00905755"/>
    <w:rsid w:val="00905821"/>
    <w:rsid w:val="0090587F"/>
    <w:rsid w:val="009060E6"/>
    <w:rsid w:val="00906477"/>
    <w:rsid w:val="009068F4"/>
    <w:rsid w:val="00906C17"/>
    <w:rsid w:val="00906C20"/>
    <w:rsid w:val="00906C7D"/>
    <w:rsid w:val="00906DDA"/>
    <w:rsid w:val="00906E3C"/>
    <w:rsid w:val="00906FD9"/>
    <w:rsid w:val="009070FD"/>
    <w:rsid w:val="009071FC"/>
    <w:rsid w:val="009074A7"/>
    <w:rsid w:val="009074E5"/>
    <w:rsid w:val="00907520"/>
    <w:rsid w:val="00907527"/>
    <w:rsid w:val="009075DE"/>
    <w:rsid w:val="009077D4"/>
    <w:rsid w:val="009077F6"/>
    <w:rsid w:val="00907892"/>
    <w:rsid w:val="00907973"/>
    <w:rsid w:val="00907F64"/>
    <w:rsid w:val="009100CE"/>
    <w:rsid w:val="0091010D"/>
    <w:rsid w:val="009104B9"/>
    <w:rsid w:val="00910611"/>
    <w:rsid w:val="0091062E"/>
    <w:rsid w:val="009107FE"/>
    <w:rsid w:val="00910BA7"/>
    <w:rsid w:val="00910BFE"/>
    <w:rsid w:val="00910BFF"/>
    <w:rsid w:val="00910C14"/>
    <w:rsid w:val="00910D61"/>
    <w:rsid w:val="00910DDD"/>
    <w:rsid w:val="0091103C"/>
    <w:rsid w:val="0091107B"/>
    <w:rsid w:val="009112DB"/>
    <w:rsid w:val="0091138A"/>
    <w:rsid w:val="009117D4"/>
    <w:rsid w:val="009118F9"/>
    <w:rsid w:val="00911A08"/>
    <w:rsid w:val="00911BE4"/>
    <w:rsid w:val="00911F1F"/>
    <w:rsid w:val="00911F5A"/>
    <w:rsid w:val="00912008"/>
    <w:rsid w:val="00912027"/>
    <w:rsid w:val="0091209F"/>
    <w:rsid w:val="009120D5"/>
    <w:rsid w:val="00912135"/>
    <w:rsid w:val="009123B4"/>
    <w:rsid w:val="00912477"/>
    <w:rsid w:val="009124DB"/>
    <w:rsid w:val="00912563"/>
    <w:rsid w:val="009127CB"/>
    <w:rsid w:val="00912816"/>
    <w:rsid w:val="00912848"/>
    <w:rsid w:val="0091291D"/>
    <w:rsid w:val="00912945"/>
    <w:rsid w:val="00912956"/>
    <w:rsid w:val="00912A09"/>
    <w:rsid w:val="00912B0D"/>
    <w:rsid w:val="00912BF9"/>
    <w:rsid w:val="00912C17"/>
    <w:rsid w:val="00912E5B"/>
    <w:rsid w:val="00912FA7"/>
    <w:rsid w:val="009130E6"/>
    <w:rsid w:val="0091320E"/>
    <w:rsid w:val="00913221"/>
    <w:rsid w:val="009133CA"/>
    <w:rsid w:val="0091361C"/>
    <w:rsid w:val="009136F9"/>
    <w:rsid w:val="00913709"/>
    <w:rsid w:val="00913977"/>
    <w:rsid w:val="00913AEF"/>
    <w:rsid w:val="00913CFA"/>
    <w:rsid w:val="00913D7A"/>
    <w:rsid w:val="00913DDB"/>
    <w:rsid w:val="00913DDE"/>
    <w:rsid w:val="00913E05"/>
    <w:rsid w:val="00914099"/>
    <w:rsid w:val="0091412B"/>
    <w:rsid w:val="00914203"/>
    <w:rsid w:val="0091423B"/>
    <w:rsid w:val="0091424D"/>
    <w:rsid w:val="00914339"/>
    <w:rsid w:val="0091441A"/>
    <w:rsid w:val="0091444F"/>
    <w:rsid w:val="009144D5"/>
    <w:rsid w:val="00914628"/>
    <w:rsid w:val="0091486A"/>
    <w:rsid w:val="00914894"/>
    <w:rsid w:val="009149EE"/>
    <w:rsid w:val="00914AA6"/>
    <w:rsid w:val="00914B66"/>
    <w:rsid w:val="00914B77"/>
    <w:rsid w:val="00914C7A"/>
    <w:rsid w:val="009151F4"/>
    <w:rsid w:val="00915526"/>
    <w:rsid w:val="009155EE"/>
    <w:rsid w:val="0091566F"/>
    <w:rsid w:val="00915672"/>
    <w:rsid w:val="00915928"/>
    <w:rsid w:val="00915BC5"/>
    <w:rsid w:val="00915BFC"/>
    <w:rsid w:val="00915C32"/>
    <w:rsid w:val="00915FDC"/>
    <w:rsid w:val="009161FE"/>
    <w:rsid w:val="009162A1"/>
    <w:rsid w:val="00916327"/>
    <w:rsid w:val="009163F2"/>
    <w:rsid w:val="0091649F"/>
    <w:rsid w:val="00916515"/>
    <w:rsid w:val="00916A21"/>
    <w:rsid w:val="00916BE5"/>
    <w:rsid w:val="00916D8B"/>
    <w:rsid w:val="00916EFF"/>
    <w:rsid w:val="00917026"/>
    <w:rsid w:val="009170EA"/>
    <w:rsid w:val="00917128"/>
    <w:rsid w:val="00917189"/>
    <w:rsid w:val="009171D9"/>
    <w:rsid w:val="009173D0"/>
    <w:rsid w:val="00917481"/>
    <w:rsid w:val="00917532"/>
    <w:rsid w:val="0091760A"/>
    <w:rsid w:val="009178B1"/>
    <w:rsid w:val="00917900"/>
    <w:rsid w:val="00917A0E"/>
    <w:rsid w:val="00917A78"/>
    <w:rsid w:val="00917A79"/>
    <w:rsid w:val="00917C63"/>
    <w:rsid w:val="00917D04"/>
    <w:rsid w:val="00917D7C"/>
    <w:rsid w:val="00917E0B"/>
    <w:rsid w:val="00917F6F"/>
    <w:rsid w:val="00920160"/>
    <w:rsid w:val="00920193"/>
    <w:rsid w:val="009201D6"/>
    <w:rsid w:val="00920308"/>
    <w:rsid w:val="00920615"/>
    <w:rsid w:val="009206D8"/>
    <w:rsid w:val="00920884"/>
    <w:rsid w:val="00920897"/>
    <w:rsid w:val="00920981"/>
    <w:rsid w:val="009209D7"/>
    <w:rsid w:val="00920ADC"/>
    <w:rsid w:val="00920BC2"/>
    <w:rsid w:val="00920C32"/>
    <w:rsid w:val="00920DA3"/>
    <w:rsid w:val="00920DA4"/>
    <w:rsid w:val="00920E92"/>
    <w:rsid w:val="00920EF8"/>
    <w:rsid w:val="00920F68"/>
    <w:rsid w:val="00921042"/>
    <w:rsid w:val="0092116C"/>
    <w:rsid w:val="009211AE"/>
    <w:rsid w:val="00921426"/>
    <w:rsid w:val="00921457"/>
    <w:rsid w:val="00921832"/>
    <w:rsid w:val="0092185F"/>
    <w:rsid w:val="00921964"/>
    <w:rsid w:val="00921B51"/>
    <w:rsid w:val="00921D59"/>
    <w:rsid w:val="00921D7D"/>
    <w:rsid w:val="00922336"/>
    <w:rsid w:val="009225F9"/>
    <w:rsid w:val="00922705"/>
    <w:rsid w:val="009228DD"/>
    <w:rsid w:val="00922BA1"/>
    <w:rsid w:val="00922C36"/>
    <w:rsid w:val="00922C94"/>
    <w:rsid w:val="00922D63"/>
    <w:rsid w:val="00922EEE"/>
    <w:rsid w:val="00922F8B"/>
    <w:rsid w:val="009231C2"/>
    <w:rsid w:val="009231CA"/>
    <w:rsid w:val="009231D3"/>
    <w:rsid w:val="00923273"/>
    <w:rsid w:val="00923368"/>
    <w:rsid w:val="009238D2"/>
    <w:rsid w:val="00923AF3"/>
    <w:rsid w:val="00923C17"/>
    <w:rsid w:val="00923CE0"/>
    <w:rsid w:val="00923D63"/>
    <w:rsid w:val="00923DD8"/>
    <w:rsid w:val="00923E30"/>
    <w:rsid w:val="00923FD2"/>
    <w:rsid w:val="009242C3"/>
    <w:rsid w:val="0092453D"/>
    <w:rsid w:val="0092459B"/>
    <w:rsid w:val="009245C6"/>
    <w:rsid w:val="0092486C"/>
    <w:rsid w:val="00924966"/>
    <w:rsid w:val="009249ED"/>
    <w:rsid w:val="00924DAF"/>
    <w:rsid w:val="00924DB5"/>
    <w:rsid w:val="00924E11"/>
    <w:rsid w:val="009250D3"/>
    <w:rsid w:val="00925294"/>
    <w:rsid w:val="00925374"/>
    <w:rsid w:val="009254F7"/>
    <w:rsid w:val="0092560D"/>
    <w:rsid w:val="0092580E"/>
    <w:rsid w:val="00925867"/>
    <w:rsid w:val="00925ABE"/>
    <w:rsid w:val="00925C84"/>
    <w:rsid w:val="00925DD5"/>
    <w:rsid w:val="00925E08"/>
    <w:rsid w:val="00925F46"/>
    <w:rsid w:val="00926020"/>
    <w:rsid w:val="009261CF"/>
    <w:rsid w:val="00926246"/>
    <w:rsid w:val="00926295"/>
    <w:rsid w:val="0092635C"/>
    <w:rsid w:val="00926373"/>
    <w:rsid w:val="0092649C"/>
    <w:rsid w:val="009265CC"/>
    <w:rsid w:val="009265EB"/>
    <w:rsid w:val="009266ED"/>
    <w:rsid w:val="0092679C"/>
    <w:rsid w:val="00926801"/>
    <w:rsid w:val="009268BA"/>
    <w:rsid w:val="00926A07"/>
    <w:rsid w:val="00926BA6"/>
    <w:rsid w:val="00926ED9"/>
    <w:rsid w:val="0092713F"/>
    <w:rsid w:val="0092748A"/>
    <w:rsid w:val="0092752C"/>
    <w:rsid w:val="009275B8"/>
    <w:rsid w:val="00927621"/>
    <w:rsid w:val="009277C8"/>
    <w:rsid w:val="00927815"/>
    <w:rsid w:val="00927A27"/>
    <w:rsid w:val="00927C6A"/>
    <w:rsid w:val="00927D0E"/>
    <w:rsid w:val="00927D16"/>
    <w:rsid w:val="00927D5B"/>
    <w:rsid w:val="00927F34"/>
    <w:rsid w:val="00930216"/>
    <w:rsid w:val="009303DA"/>
    <w:rsid w:val="0093041E"/>
    <w:rsid w:val="00930872"/>
    <w:rsid w:val="00930A51"/>
    <w:rsid w:val="00930AB3"/>
    <w:rsid w:val="00930C0C"/>
    <w:rsid w:val="00930E06"/>
    <w:rsid w:val="00930EA5"/>
    <w:rsid w:val="00931308"/>
    <w:rsid w:val="009316ED"/>
    <w:rsid w:val="0093192A"/>
    <w:rsid w:val="009319CB"/>
    <w:rsid w:val="00931A98"/>
    <w:rsid w:val="00931B82"/>
    <w:rsid w:val="00931CD2"/>
    <w:rsid w:val="00932166"/>
    <w:rsid w:val="009321E6"/>
    <w:rsid w:val="00932229"/>
    <w:rsid w:val="009322BA"/>
    <w:rsid w:val="0093234D"/>
    <w:rsid w:val="00932536"/>
    <w:rsid w:val="009325DE"/>
    <w:rsid w:val="00932ABE"/>
    <w:rsid w:val="00932AFE"/>
    <w:rsid w:val="00932B61"/>
    <w:rsid w:val="00932C4A"/>
    <w:rsid w:val="00932C4D"/>
    <w:rsid w:val="00932CC6"/>
    <w:rsid w:val="00932CD9"/>
    <w:rsid w:val="00932D8A"/>
    <w:rsid w:val="00932E05"/>
    <w:rsid w:val="00932FB1"/>
    <w:rsid w:val="00933143"/>
    <w:rsid w:val="009331CD"/>
    <w:rsid w:val="00933203"/>
    <w:rsid w:val="009335CA"/>
    <w:rsid w:val="009336C5"/>
    <w:rsid w:val="0093370A"/>
    <w:rsid w:val="0093371C"/>
    <w:rsid w:val="00933951"/>
    <w:rsid w:val="00933956"/>
    <w:rsid w:val="00933972"/>
    <w:rsid w:val="00933B0E"/>
    <w:rsid w:val="00933D31"/>
    <w:rsid w:val="00934193"/>
    <w:rsid w:val="0093454A"/>
    <w:rsid w:val="0093454B"/>
    <w:rsid w:val="009345F4"/>
    <w:rsid w:val="00934643"/>
    <w:rsid w:val="00934645"/>
    <w:rsid w:val="0093474E"/>
    <w:rsid w:val="00934780"/>
    <w:rsid w:val="0093488B"/>
    <w:rsid w:val="009348A1"/>
    <w:rsid w:val="00934902"/>
    <w:rsid w:val="00934AEB"/>
    <w:rsid w:val="00934D8F"/>
    <w:rsid w:val="00934E0C"/>
    <w:rsid w:val="00934F2C"/>
    <w:rsid w:val="0093512A"/>
    <w:rsid w:val="00935165"/>
    <w:rsid w:val="00935203"/>
    <w:rsid w:val="0093528A"/>
    <w:rsid w:val="009353A2"/>
    <w:rsid w:val="009353B3"/>
    <w:rsid w:val="00935433"/>
    <w:rsid w:val="009358D5"/>
    <w:rsid w:val="009358F5"/>
    <w:rsid w:val="00935F50"/>
    <w:rsid w:val="0093612C"/>
    <w:rsid w:val="0093664C"/>
    <w:rsid w:val="009368EC"/>
    <w:rsid w:val="00936A1E"/>
    <w:rsid w:val="00936AA4"/>
    <w:rsid w:val="00936AA5"/>
    <w:rsid w:val="00936C11"/>
    <w:rsid w:val="00936C24"/>
    <w:rsid w:val="00936ED8"/>
    <w:rsid w:val="00936F69"/>
    <w:rsid w:val="00936F91"/>
    <w:rsid w:val="00936FBA"/>
    <w:rsid w:val="009370B0"/>
    <w:rsid w:val="009370DB"/>
    <w:rsid w:val="009370E1"/>
    <w:rsid w:val="009370FC"/>
    <w:rsid w:val="009372AC"/>
    <w:rsid w:val="009373D8"/>
    <w:rsid w:val="0093749B"/>
    <w:rsid w:val="009374DE"/>
    <w:rsid w:val="00937591"/>
    <w:rsid w:val="009375B7"/>
    <w:rsid w:val="009378B6"/>
    <w:rsid w:val="0093795A"/>
    <w:rsid w:val="00937C37"/>
    <w:rsid w:val="00937C62"/>
    <w:rsid w:val="00937CC8"/>
    <w:rsid w:val="00937EFE"/>
    <w:rsid w:val="009400DB"/>
    <w:rsid w:val="00940206"/>
    <w:rsid w:val="00940209"/>
    <w:rsid w:val="00940302"/>
    <w:rsid w:val="00940448"/>
    <w:rsid w:val="009404C0"/>
    <w:rsid w:val="00940600"/>
    <w:rsid w:val="00940686"/>
    <w:rsid w:val="009406DB"/>
    <w:rsid w:val="0094088A"/>
    <w:rsid w:val="009409C1"/>
    <w:rsid w:val="00940B80"/>
    <w:rsid w:val="00940BD8"/>
    <w:rsid w:val="00940C24"/>
    <w:rsid w:val="00940D8A"/>
    <w:rsid w:val="00940DB8"/>
    <w:rsid w:val="00940E9D"/>
    <w:rsid w:val="00940F85"/>
    <w:rsid w:val="009410B6"/>
    <w:rsid w:val="00941155"/>
    <w:rsid w:val="00941278"/>
    <w:rsid w:val="00941282"/>
    <w:rsid w:val="009412AA"/>
    <w:rsid w:val="0094133E"/>
    <w:rsid w:val="009413B5"/>
    <w:rsid w:val="009413DF"/>
    <w:rsid w:val="009416B5"/>
    <w:rsid w:val="00941778"/>
    <w:rsid w:val="00941815"/>
    <w:rsid w:val="00941ACA"/>
    <w:rsid w:val="00941C32"/>
    <w:rsid w:val="00941E2D"/>
    <w:rsid w:val="00941F9F"/>
    <w:rsid w:val="00942307"/>
    <w:rsid w:val="009423D8"/>
    <w:rsid w:val="009424B0"/>
    <w:rsid w:val="009425CA"/>
    <w:rsid w:val="009425F9"/>
    <w:rsid w:val="0094267A"/>
    <w:rsid w:val="009427CB"/>
    <w:rsid w:val="009428A3"/>
    <w:rsid w:val="00942936"/>
    <w:rsid w:val="00942B8B"/>
    <w:rsid w:val="00942D67"/>
    <w:rsid w:val="00942DF6"/>
    <w:rsid w:val="00942FC0"/>
    <w:rsid w:val="0094303C"/>
    <w:rsid w:val="00943094"/>
    <w:rsid w:val="009431AB"/>
    <w:rsid w:val="0094336B"/>
    <w:rsid w:val="00943382"/>
    <w:rsid w:val="00943493"/>
    <w:rsid w:val="009435B6"/>
    <w:rsid w:val="009435E0"/>
    <w:rsid w:val="0094370C"/>
    <w:rsid w:val="0094373F"/>
    <w:rsid w:val="009438CC"/>
    <w:rsid w:val="00943903"/>
    <w:rsid w:val="00943A1E"/>
    <w:rsid w:val="00943AB8"/>
    <w:rsid w:val="00943B3E"/>
    <w:rsid w:val="00943C57"/>
    <w:rsid w:val="00943CBB"/>
    <w:rsid w:val="00943F5B"/>
    <w:rsid w:val="009441C5"/>
    <w:rsid w:val="0094423E"/>
    <w:rsid w:val="00944430"/>
    <w:rsid w:val="009444EA"/>
    <w:rsid w:val="0094467A"/>
    <w:rsid w:val="009446C4"/>
    <w:rsid w:val="0094481F"/>
    <w:rsid w:val="009448CF"/>
    <w:rsid w:val="009449C4"/>
    <w:rsid w:val="00944B5D"/>
    <w:rsid w:val="00944B6B"/>
    <w:rsid w:val="00944BCB"/>
    <w:rsid w:val="00944CAC"/>
    <w:rsid w:val="00944F41"/>
    <w:rsid w:val="00944F86"/>
    <w:rsid w:val="00944FFB"/>
    <w:rsid w:val="0094507E"/>
    <w:rsid w:val="009450C2"/>
    <w:rsid w:val="009450DF"/>
    <w:rsid w:val="00945196"/>
    <w:rsid w:val="009451B7"/>
    <w:rsid w:val="00945823"/>
    <w:rsid w:val="00945833"/>
    <w:rsid w:val="00945918"/>
    <w:rsid w:val="00945A0E"/>
    <w:rsid w:val="00945B66"/>
    <w:rsid w:val="00945D36"/>
    <w:rsid w:val="00945EBB"/>
    <w:rsid w:val="00945FC0"/>
    <w:rsid w:val="00946012"/>
    <w:rsid w:val="0094602E"/>
    <w:rsid w:val="00946236"/>
    <w:rsid w:val="009463E0"/>
    <w:rsid w:val="009463E2"/>
    <w:rsid w:val="00946446"/>
    <w:rsid w:val="0094645D"/>
    <w:rsid w:val="0094645F"/>
    <w:rsid w:val="009464C8"/>
    <w:rsid w:val="009464E1"/>
    <w:rsid w:val="009465CB"/>
    <w:rsid w:val="0094662C"/>
    <w:rsid w:val="0094675C"/>
    <w:rsid w:val="00946B04"/>
    <w:rsid w:val="00946B76"/>
    <w:rsid w:val="00946CEF"/>
    <w:rsid w:val="0094702E"/>
    <w:rsid w:val="0094707D"/>
    <w:rsid w:val="009473D9"/>
    <w:rsid w:val="0094741E"/>
    <w:rsid w:val="009474B2"/>
    <w:rsid w:val="009476EA"/>
    <w:rsid w:val="00947763"/>
    <w:rsid w:val="00947868"/>
    <w:rsid w:val="009479F1"/>
    <w:rsid w:val="00947B0A"/>
    <w:rsid w:val="00947EFE"/>
    <w:rsid w:val="00950498"/>
    <w:rsid w:val="009504E7"/>
    <w:rsid w:val="00950620"/>
    <w:rsid w:val="00950646"/>
    <w:rsid w:val="009507BD"/>
    <w:rsid w:val="009508EE"/>
    <w:rsid w:val="00950968"/>
    <w:rsid w:val="009509FD"/>
    <w:rsid w:val="00950CE3"/>
    <w:rsid w:val="00950CE7"/>
    <w:rsid w:val="00950F43"/>
    <w:rsid w:val="00951109"/>
    <w:rsid w:val="0095111A"/>
    <w:rsid w:val="0095115E"/>
    <w:rsid w:val="00951171"/>
    <w:rsid w:val="00951261"/>
    <w:rsid w:val="00951359"/>
    <w:rsid w:val="00951365"/>
    <w:rsid w:val="00951689"/>
    <w:rsid w:val="009517DA"/>
    <w:rsid w:val="00951990"/>
    <w:rsid w:val="00951AE4"/>
    <w:rsid w:val="00951C3E"/>
    <w:rsid w:val="00951D55"/>
    <w:rsid w:val="00952477"/>
    <w:rsid w:val="0095248B"/>
    <w:rsid w:val="009524EE"/>
    <w:rsid w:val="00952515"/>
    <w:rsid w:val="009525BC"/>
    <w:rsid w:val="009526ED"/>
    <w:rsid w:val="009529CE"/>
    <w:rsid w:val="009529F2"/>
    <w:rsid w:val="00952D46"/>
    <w:rsid w:val="00952D77"/>
    <w:rsid w:val="00952D79"/>
    <w:rsid w:val="00952DDB"/>
    <w:rsid w:val="00952DE6"/>
    <w:rsid w:val="00952E91"/>
    <w:rsid w:val="00952EA2"/>
    <w:rsid w:val="00952F1B"/>
    <w:rsid w:val="00952F91"/>
    <w:rsid w:val="00953041"/>
    <w:rsid w:val="00953192"/>
    <w:rsid w:val="00953266"/>
    <w:rsid w:val="00953349"/>
    <w:rsid w:val="0095344E"/>
    <w:rsid w:val="009534A3"/>
    <w:rsid w:val="009534AD"/>
    <w:rsid w:val="009534FB"/>
    <w:rsid w:val="009535FD"/>
    <w:rsid w:val="009536DF"/>
    <w:rsid w:val="009536F6"/>
    <w:rsid w:val="0095390D"/>
    <w:rsid w:val="00953B26"/>
    <w:rsid w:val="00953BC4"/>
    <w:rsid w:val="00953C5E"/>
    <w:rsid w:val="0095408A"/>
    <w:rsid w:val="00954094"/>
    <w:rsid w:val="00954136"/>
    <w:rsid w:val="0095430E"/>
    <w:rsid w:val="00954340"/>
    <w:rsid w:val="00954488"/>
    <w:rsid w:val="009546D1"/>
    <w:rsid w:val="00954784"/>
    <w:rsid w:val="00954A06"/>
    <w:rsid w:val="00954B9B"/>
    <w:rsid w:val="00954C2B"/>
    <w:rsid w:val="0095500C"/>
    <w:rsid w:val="00955120"/>
    <w:rsid w:val="0095517B"/>
    <w:rsid w:val="00955312"/>
    <w:rsid w:val="00955512"/>
    <w:rsid w:val="009555DC"/>
    <w:rsid w:val="0095560C"/>
    <w:rsid w:val="00955674"/>
    <w:rsid w:val="009556E9"/>
    <w:rsid w:val="00955916"/>
    <w:rsid w:val="009559B1"/>
    <w:rsid w:val="00955ABF"/>
    <w:rsid w:val="00955D8E"/>
    <w:rsid w:val="00955EEF"/>
    <w:rsid w:val="00955F22"/>
    <w:rsid w:val="00955FF3"/>
    <w:rsid w:val="00956028"/>
    <w:rsid w:val="00956080"/>
    <w:rsid w:val="009561C0"/>
    <w:rsid w:val="009564D6"/>
    <w:rsid w:val="00956640"/>
    <w:rsid w:val="00956731"/>
    <w:rsid w:val="0095674F"/>
    <w:rsid w:val="009567A2"/>
    <w:rsid w:val="00956846"/>
    <w:rsid w:val="0095697F"/>
    <w:rsid w:val="00956988"/>
    <w:rsid w:val="00956996"/>
    <w:rsid w:val="00956C2E"/>
    <w:rsid w:val="00956C9C"/>
    <w:rsid w:val="00956CC6"/>
    <w:rsid w:val="00956CDF"/>
    <w:rsid w:val="00956CE5"/>
    <w:rsid w:val="00956D70"/>
    <w:rsid w:val="00956F60"/>
    <w:rsid w:val="009571A4"/>
    <w:rsid w:val="00957292"/>
    <w:rsid w:val="009572D6"/>
    <w:rsid w:val="009573D6"/>
    <w:rsid w:val="0095749F"/>
    <w:rsid w:val="0095757A"/>
    <w:rsid w:val="00957933"/>
    <w:rsid w:val="009579B2"/>
    <w:rsid w:val="00957C59"/>
    <w:rsid w:val="00957E50"/>
    <w:rsid w:val="00957F63"/>
    <w:rsid w:val="00960002"/>
    <w:rsid w:val="00960027"/>
    <w:rsid w:val="00960110"/>
    <w:rsid w:val="0096014A"/>
    <w:rsid w:val="00960389"/>
    <w:rsid w:val="00960533"/>
    <w:rsid w:val="00960746"/>
    <w:rsid w:val="00960888"/>
    <w:rsid w:val="009608E0"/>
    <w:rsid w:val="009608EB"/>
    <w:rsid w:val="00960B4C"/>
    <w:rsid w:val="00960B90"/>
    <w:rsid w:val="00960C54"/>
    <w:rsid w:val="00960C90"/>
    <w:rsid w:val="00960D92"/>
    <w:rsid w:val="00960E6C"/>
    <w:rsid w:val="00960E77"/>
    <w:rsid w:val="00960E9E"/>
    <w:rsid w:val="009610A1"/>
    <w:rsid w:val="009611AC"/>
    <w:rsid w:val="00961311"/>
    <w:rsid w:val="00961329"/>
    <w:rsid w:val="00961423"/>
    <w:rsid w:val="0096144C"/>
    <w:rsid w:val="009615CA"/>
    <w:rsid w:val="00961651"/>
    <w:rsid w:val="0096166D"/>
    <w:rsid w:val="0096177A"/>
    <w:rsid w:val="0096183E"/>
    <w:rsid w:val="00961893"/>
    <w:rsid w:val="00961A34"/>
    <w:rsid w:val="00961B6C"/>
    <w:rsid w:val="00961C38"/>
    <w:rsid w:val="00961C4D"/>
    <w:rsid w:val="00961F66"/>
    <w:rsid w:val="0096202C"/>
    <w:rsid w:val="00962045"/>
    <w:rsid w:val="00962113"/>
    <w:rsid w:val="0096213D"/>
    <w:rsid w:val="009624A3"/>
    <w:rsid w:val="0096252E"/>
    <w:rsid w:val="0096254C"/>
    <w:rsid w:val="009626BC"/>
    <w:rsid w:val="0096271E"/>
    <w:rsid w:val="00962857"/>
    <w:rsid w:val="00962A3E"/>
    <w:rsid w:val="00962A99"/>
    <w:rsid w:val="00962AAF"/>
    <w:rsid w:val="00962D67"/>
    <w:rsid w:val="00962DD4"/>
    <w:rsid w:val="00962E97"/>
    <w:rsid w:val="00962F49"/>
    <w:rsid w:val="00963186"/>
    <w:rsid w:val="009631EE"/>
    <w:rsid w:val="0096334A"/>
    <w:rsid w:val="0096341A"/>
    <w:rsid w:val="00963470"/>
    <w:rsid w:val="0096347C"/>
    <w:rsid w:val="009635E0"/>
    <w:rsid w:val="009638DA"/>
    <w:rsid w:val="00963AFF"/>
    <w:rsid w:val="00963B0B"/>
    <w:rsid w:val="00963DA3"/>
    <w:rsid w:val="00963F25"/>
    <w:rsid w:val="00963FB8"/>
    <w:rsid w:val="009642B5"/>
    <w:rsid w:val="0096438D"/>
    <w:rsid w:val="00964419"/>
    <w:rsid w:val="00964425"/>
    <w:rsid w:val="0096455F"/>
    <w:rsid w:val="0096459F"/>
    <w:rsid w:val="00964789"/>
    <w:rsid w:val="009647BD"/>
    <w:rsid w:val="00964805"/>
    <w:rsid w:val="00964879"/>
    <w:rsid w:val="009648EB"/>
    <w:rsid w:val="00964997"/>
    <w:rsid w:val="00964998"/>
    <w:rsid w:val="00964A47"/>
    <w:rsid w:val="00964ABA"/>
    <w:rsid w:val="00964C2E"/>
    <w:rsid w:val="00964E42"/>
    <w:rsid w:val="00964E62"/>
    <w:rsid w:val="00964EB9"/>
    <w:rsid w:val="00964EBC"/>
    <w:rsid w:val="00965033"/>
    <w:rsid w:val="009650E5"/>
    <w:rsid w:val="00965131"/>
    <w:rsid w:val="0096551F"/>
    <w:rsid w:val="00965570"/>
    <w:rsid w:val="009656D8"/>
    <w:rsid w:val="009657D4"/>
    <w:rsid w:val="00965B97"/>
    <w:rsid w:val="00965CC9"/>
    <w:rsid w:val="00965DF2"/>
    <w:rsid w:val="00965E56"/>
    <w:rsid w:val="00965F20"/>
    <w:rsid w:val="00966232"/>
    <w:rsid w:val="00966408"/>
    <w:rsid w:val="00966424"/>
    <w:rsid w:val="00966440"/>
    <w:rsid w:val="0096648E"/>
    <w:rsid w:val="009664C7"/>
    <w:rsid w:val="00966642"/>
    <w:rsid w:val="009667A3"/>
    <w:rsid w:val="00966840"/>
    <w:rsid w:val="009669ED"/>
    <w:rsid w:val="00966B0E"/>
    <w:rsid w:val="00966BE5"/>
    <w:rsid w:val="00966C3A"/>
    <w:rsid w:val="00966F32"/>
    <w:rsid w:val="00966FA2"/>
    <w:rsid w:val="0096707C"/>
    <w:rsid w:val="00967103"/>
    <w:rsid w:val="00967387"/>
    <w:rsid w:val="009673B4"/>
    <w:rsid w:val="00967449"/>
    <w:rsid w:val="00967506"/>
    <w:rsid w:val="00967760"/>
    <w:rsid w:val="0096786E"/>
    <w:rsid w:val="009678D4"/>
    <w:rsid w:val="00967936"/>
    <w:rsid w:val="0096797B"/>
    <w:rsid w:val="009679F3"/>
    <w:rsid w:val="00967AC0"/>
    <w:rsid w:val="00967AF2"/>
    <w:rsid w:val="00967FB4"/>
    <w:rsid w:val="009703F5"/>
    <w:rsid w:val="0097047F"/>
    <w:rsid w:val="00970847"/>
    <w:rsid w:val="00970A0F"/>
    <w:rsid w:val="00970AAC"/>
    <w:rsid w:val="00970E7E"/>
    <w:rsid w:val="00970EB9"/>
    <w:rsid w:val="00970F49"/>
    <w:rsid w:val="00970F83"/>
    <w:rsid w:val="00970FAB"/>
    <w:rsid w:val="00971067"/>
    <w:rsid w:val="00971292"/>
    <w:rsid w:val="00971294"/>
    <w:rsid w:val="0097171E"/>
    <w:rsid w:val="00971778"/>
    <w:rsid w:val="00971953"/>
    <w:rsid w:val="00971BF3"/>
    <w:rsid w:val="00971D56"/>
    <w:rsid w:val="00971DB7"/>
    <w:rsid w:val="00971DB8"/>
    <w:rsid w:val="00971DF5"/>
    <w:rsid w:val="00971E3D"/>
    <w:rsid w:val="00971FF6"/>
    <w:rsid w:val="0097206A"/>
    <w:rsid w:val="009721DF"/>
    <w:rsid w:val="009721E9"/>
    <w:rsid w:val="0097249D"/>
    <w:rsid w:val="009727DA"/>
    <w:rsid w:val="00972B2C"/>
    <w:rsid w:val="00972D8D"/>
    <w:rsid w:val="00972DB4"/>
    <w:rsid w:val="00972F2A"/>
    <w:rsid w:val="009731C4"/>
    <w:rsid w:val="00973263"/>
    <w:rsid w:val="009732AB"/>
    <w:rsid w:val="009732E9"/>
    <w:rsid w:val="00973321"/>
    <w:rsid w:val="0097346D"/>
    <w:rsid w:val="0097359D"/>
    <w:rsid w:val="00973709"/>
    <w:rsid w:val="009737B9"/>
    <w:rsid w:val="009737FB"/>
    <w:rsid w:val="009739A5"/>
    <w:rsid w:val="009739BF"/>
    <w:rsid w:val="009739F0"/>
    <w:rsid w:val="00973A33"/>
    <w:rsid w:val="00973B13"/>
    <w:rsid w:val="00973D47"/>
    <w:rsid w:val="00973D57"/>
    <w:rsid w:val="00973DA7"/>
    <w:rsid w:val="00973DCD"/>
    <w:rsid w:val="009740F2"/>
    <w:rsid w:val="0097426B"/>
    <w:rsid w:val="009745B6"/>
    <w:rsid w:val="00974803"/>
    <w:rsid w:val="00974E71"/>
    <w:rsid w:val="00974F81"/>
    <w:rsid w:val="00974FC9"/>
    <w:rsid w:val="009752DC"/>
    <w:rsid w:val="0097542B"/>
    <w:rsid w:val="0097547C"/>
    <w:rsid w:val="0097551D"/>
    <w:rsid w:val="00975553"/>
    <w:rsid w:val="009755F2"/>
    <w:rsid w:val="00975759"/>
    <w:rsid w:val="009757F1"/>
    <w:rsid w:val="0097583A"/>
    <w:rsid w:val="009759DC"/>
    <w:rsid w:val="00975AE7"/>
    <w:rsid w:val="00975BA2"/>
    <w:rsid w:val="00975CE5"/>
    <w:rsid w:val="00975E3E"/>
    <w:rsid w:val="00975F27"/>
    <w:rsid w:val="00975F36"/>
    <w:rsid w:val="0097601F"/>
    <w:rsid w:val="009760F1"/>
    <w:rsid w:val="00976463"/>
    <w:rsid w:val="009768DB"/>
    <w:rsid w:val="00976931"/>
    <w:rsid w:val="00976BEA"/>
    <w:rsid w:val="00976CA1"/>
    <w:rsid w:val="00976CBD"/>
    <w:rsid w:val="00977055"/>
    <w:rsid w:val="00977093"/>
    <w:rsid w:val="00977094"/>
    <w:rsid w:val="009770D6"/>
    <w:rsid w:val="0097718E"/>
    <w:rsid w:val="009773C4"/>
    <w:rsid w:val="009773EE"/>
    <w:rsid w:val="00977493"/>
    <w:rsid w:val="009774A0"/>
    <w:rsid w:val="00977584"/>
    <w:rsid w:val="009776FB"/>
    <w:rsid w:val="0097776D"/>
    <w:rsid w:val="0097792C"/>
    <w:rsid w:val="0097792D"/>
    <w:rsid w:val="00977AE3"/>
    <w:rsid w:val="00977BC5"/>
    <w:rsid w:val="00977C62"/>
    <w:rsid w:val="00977C77"/>
    <w:rsid w:val="00977D14"/>
    <w:rsid w:val="00977D43"/>
    <w:rsid w:val="00977D86"/>
    <w:rsid w:val="00977E2C"/>
    <w:rsid w:val="00977EE6"/>
    <w:rsid w:val="009802A7"/>
    <w:rsid w:val="009802F9"/>
    <w:rsid w:val="0098030F"/>
    <w:rsid w:val="00980321"/>
    <w:rsid w:val="00980344"/>
    <w:rsid w:val="009803EB"/>
    <w:rsid w:val="0098043D"/>
    <w:rsid w:val="00980583"/>
    <w:rsid w:val="00980793"/>
    <w:rsid w:val="00980B11"/>
    <w:rsid w:val="00980BE7"/>
    <w:rsid w:val="00980C85"/>
    <w:rsid w:val="00980CC6"/>
    <w:rsid w:val="00980CEE"/>
    <w:rsid w:val="00980E1C"/>
    <w:rsid w:val="00980ECF"/>
    <w:rsid w:val="00980FD5"/>
    <w:rsid w:val="009810B3"/>
    <w:rsid w:val="00981131"/>
    <w:rsid w:val="009811D7"/>
    <w:rsid w:val="00981259"/>
    <w:rsid w:val="0098127B"/>
    <w:rsid w:val="0098128A"/>
    <w:rsid w:val="00981348"/>
    <w:rsid w:val="009813AD"/>
    <w:rsid w:val="009814BA"/>
    <w:rsid w:val="00981659"/>
    <w:rsid w:val="0098189C"/>
    <w:rsid w:val="009818C8"/>
    <w:rsid w:val="00981B3B"/>
    <w:rsid w:val="00981C7F"/>
    <w:rsid w:val="00981C83"/>
    <w:rsid w:val="00981DF3"/>
    <w:rsid w:val="0098205E"/>
    <w:rsid w:val="00982200"/>
    <w:rsid w:val="0098230C"/>
    <w:rsid w:val="00982564"/>
    <w:rsid w:val="009825B4"/>
    <w:rsid w:val="0098263D"/>
    <w:rsid w:val="00982786"/>
    <w:rsid w:val="009828F6"/>
    <w:rsid w:val="009828FF"/>
    <w:rsid w:val="00982AAE"/>
    <w:rsid w:val="00982B6A"/>
    <w:rsid w:val="00982BE2"/>
    <w:rsid w:val="00982C3A"/>
    <w:rsid w:val="00982CCF"/>
    <w:rsid w:val="009832C1"/>
    <w:rsid w:val="00983441"/>
    <w:rsid w:val="00983500"/>
    <w:rsid w:val="00983690"/>
    <w:rsid w:val="009836AE"/>
    <w:rsid w:val="00983802"/>
    <w:rsid w:val="00983C4E"/>
    <w:rsid w:val="00984296"/>
    <w:rsid w:val="009842EA"/>
    <w:rsid w:val="00984361"/>
    <w:rsid w:val="009843CC"/>
    <w:rsid w:val="00984428"/>
    <w:rsid w:val="0098449B"/>
    <w:rsid w:val="00984515"/>
    <w:rsid w:val="009845A3"/>
    <w:rsid w:val="00984654"/>
    <w:rsid w:val="0098490B"/>
    <w:rsid w:val="00984C26"/>
    <w:rsid w:val="00984D1F"/>
    <w:rsid w:val="00984E86"/>
    <w:rsid w:val="00984FBF"/>
    <w:rsid w:val="00985029"/>
    <w:rsid w:val="00985230"/>
    <w:rsid w:val="0098525B"/>
    <w:rsid w:val="00985336"/>
    <w:rsid w:val="0098538D"/>
    <w:rsid w:val="00985717"/>
    <w:rsid w:val="00985770"/>
    <w:rsid w:val="009857D5"/>
    <w:rsid w:val="00985B00"/>
    <w:rsid w:val="00985BFD"/>
    <w:rsid w:val="00985C3D"/>
    <w:rsid w:val="00985DEB"/>
    <w:rsid w:val="009861CC"/>
    <w:rsid w:val="00986206"/>
    <w:rsid w:val="009863BB"/>
    <w:rsid w:val="0098645B"/>
    <w:rsid w:val="00986532"/>
    <w:rsid w:val="009867BF"/>
    <w:rsid w:val="00986912"/>
    <w:rsid w:val="00986D96"/>
    <w:rsid w:val="00986DEA"/>
    <w:rsid w:val="00986EDD"/>
    <w:rsid w:val="009870F5"/>
    <w:rsid w:val="00987128"/>
    <w:rsid w:val="0098746C"/>
    <w:rsid w:val="0098761F"/>
    <w:rsid w:val="00987844"/>
    <w:rsid w:val="00987A27"/>
    <w:rsid w:val="00987A86"/>
    <w:rsid w:val="00987B10"/>
    <w:rsid w:val="00987C36"/>
    <w:rsid w:val="00987DB4"/>
    <w:rsid w:val="00987E12"/>
    <w:rsid w:val="00987ED4"/>
    <w:rsid w:val="009900E3"/>
    <w:rsid w:val="00990173"/>
    <w:rsid w:val="0099042E"/>
    <w:rsid w:val="0099046B"/>
    <w:rsid w:val="009904FA"/>
    <w:rsid w:val="009905AB"/>
    <w:rsid w:val="00990609"/>
    <w:rsid w:val="0099062F"/>
    <w:rsid w:val="0099065B"/>
    <w:rsid w:val="009906E7"/>
    <w:rsid w:val="009908AC"/>
    <w:rsid w:val="00990B0A"/>
    <w:rsid w:val="00990B78"/>
    <w:rsid w:val="00990CC3"/>
    <w:rsid w:val="00990DC3"/>
    <w:rsid w:val="00990E9B"/>
    <w:rsid w:val="00991036"/>
    <w:rsid w:val="0099113D"/>
    <w:rsid w:val="0099115F"/>
    <w:rsid w:val="00991431"/>
    <w:rsid w:val="009914B2"/>
    <w:rsid w:val="0099153C"/>
    <w:rsid w:val="00991639"/>
    <w:rsid w:val="009916C3"/>
    <w:rsid w:val="009916D4"/>
    <w:rsid w:val="00991752"/>
    <w:rsid w:val="009917AB"/>
    <w:rsid w:val="00991983"/>
    <w:rsid w:val="00991A32"/>
    <w:rsid w:val="00991B97"/>
    <w:rsid w:val="00991BD9"/>
    <w:rsid w:val="00991FD7"/>
    <w:rsid w:val="009921AC"/>
    <w:rsid w:val="0099227A"/>
    <w:rsid w:val="009922B3"/>
    <w:rsid w:val="00992378"/>
    <w:rsid w:val="00992617"/>
    <w:rsid w:val="009927F4"/>
    <w:rsid w:val="00992828"/>
    <w:rsid w:val="00992AEB"/>
    <w:rsid w:val="00992BAC"/>
    <w:rsid w:val="00992CA7"/>
    <w:rsid w:val="00992D28"/>
    <w:rsid w:val="00992EBB"/>
    <w:rsid w:val="00992ECB"/>
    <w:rsid w:val="00992FBB"/>
    <w:rsid w:val="0099305B"/>
    <w:rsid w:val="009930FD"/>
    <w:rsid w:val="00993174"/>
    <w:rsid w:val="0099334A"/>
    <w:rsid w:val="0099342F"/>
    <w:rsid w:val="00993485"/>
    <w:rsid w:val="00993603"/>
    <w:rsid w:val="00993649"/>
    <w:rsid w:val="0099390B"/>
    <w:rsid w:val="009939D8"/>
    <w:rsid w:val="00993A53"/>
    <w:rsid w:val="00993D5E"/>
    <w:rsid w:val="00993E62"/>
    <w:rsid w:val="00993E95"/>
    <w:rsid w:val="0099411D"/>
    <w:rsid w:val="009942EE"/>
    <w:rsid w:val="009943B2"/>
    <w:rsid w:val="00994642"/>
    <w:rsid w:val="00994811"/>
    <w:rsid w:val="00994821"/>
    <w:rsid w:val="00994C25"/>
    <w:rsid w:val="00994ED1"/>
    <w:rsid w:val="00995091"/>
    <w:rsid w:val="009950AD"/>
    <w:rsid w:val="00995166"/>
    <w:rsid w:val="0099517B"/>
    <w:rsid w:val="0099527D"/>
    <w:rsid w:val="0099529B"/>
    <w:rsid w:val="00995431"/>
    <w:rsid w:val="00995494"/>
    <w:rsid w:val="009954F8"/>
    <w:rsid w:val="00995557"/>
    <w:rsid w:val="009955DF"/>
    <w:rsid w:val="00995717"/>
    <w:rsid w:val="009957E2"/>
    <w:rsid w:val="00995B4A"/>
    <w:rsid w:val="00995C55"/>
    <w:rsid w:val="00995DB8"/>
    <w:rsid w:val="00995E00"/>
    <w:rsid w:val="00995FDC"/>
    <w:rsid w:val="00996051"/>
    <w:rsid w:val="009961E7"/>
    <w:rsid w:val="00996492"/>
    <w:rsid w:val="009964C9"/>
    <w:rsid w:val="0099658A"/>
    <w:rsid w:val="00996613"/>
    <w:rsid w:val="009966DC"/>
    <w:rsid w:val="009966F9"/>
    <w:rsid w:val="0099674E"/>
    <w:rsid w:val="009967CD"/>
    <w:rsid w:val="00996897"/>
    <w:rsid w:val="009968B6"/>
    <w:rsid w:val="00996D56"/>
    <w:rsid w:val="00996DB0"/>
    <w:rsid w:val="00996E10"/>
    <w:rsid w:val="0099718D"/>
    <w:rsid w:val="009972DE"/>
    <w:rsid w:val="0099738D"/>
    <w:rsid w:val="00997536"/>
    <w:rsid w:val="00997732"/>
    <w:rsid w:val="009977E3"/>
    <w:rsid w:val="00997957"/>
    <w:rsid w:val="00997A81"/>
    <w:rsid w:val="00997BA1"/>
    <w:rsid w:val="009A00D6"/>
    <w:rsid w:val="009A00EE"/>
    <w:rsid w:val="009A0102"/>
    <w:rsid w:val="009A0411"/>
    <w:rsid w:val="009A0427"/>
    <w:rsid w:val="009A0432"/>
    <w:rsid w:val="009A0445"/>
    <w:rsid w:val="009A047E"/>
    <w:rsid w:val="009A051C"/>
    <w:rsid w:val="009A067B"/>
    <w:rsid w:val="009A0733"/>
    <w:rsid w:val="009A0878"/>
    <w:rsid w:val="009A0B29"/>
    <w:rsid w:val="009A0C63"/>
    <w:rsid w:val="009A0CC3"/>
    <w:rsid w:val="009A0D2D"/>
    <w:rsid w:val="009A0EE6"/>
    <w:rsid w:val="009A0F68"/>
    <w:rsid w:val="009A10DB"/>
    <w:rsid w:val="009A110F"/>
    <w:rsid w:val="009A111C"/>
    <w:rsid w:val="009A1273"/>
    <w:rsid w:val="009A13A1"/>
    <w:rsid w:val="009A1566"/>
    <w:rsid w:val="009A1718"/>
    <w:rsid w:val="009A181B"/>
    <w:rsid w:val="009A1985"/>
    <w:rsid w:val="009A1A13"/>
    <w:rsid w:val="009A1AD1"/>
    <w:rsid w:val="009A1B6B"/>
    <w:rsid w:val="009A1B9A"/>
    <w:rsid w:val="009A1BED"/>
    <w:rsid w:val="009A1DD5"/>
    <w:rsid w:val="009A2158"/>
    <w:rsid w:val="009A2285"/>
    <w:rsid w:val="009A27D6"/>
    <w:rsid w:val="009A2943"/>
    <w:rsid w:val="009A2998"/>
    <w:rsid w:val="009A29EA"/>
    <w:rsid w:val="009A2ACD"/>
    <w:rsid w:val="009A2D35"/>
    <w:rsid w:val="009A2D5D"/>
    <w:rsid w:val="009A2E5C"/>
    <w:rsid w:val="009A3192"/>
    <w:rsid w:val="009A31F8"/>
    <w:rsid w:val="009A38D8"/>
    <w:rsid w:val="009A3982"/>
    <w:rsid w:val="009A39E3"/>
    <w:rsid w:val="009A3D5B"/>
    <w:rsid w:val="009A3EB8"/>
    <w:rsid w:val="009A40ED"/>
    <w:rsid w:val="009A427C"/>
    <w:rsid w:val="009A43A6"/>
    <w:rsid w:val="009A43AA"/>
    <w:rsid w:val="009A4418"/>
    <w:rsid w:val="009A4511"/>
    <w:rsid w:val="009A464B"/>
    <w:rsid w:val="009A4825"/>
    <w:rsid w:val="009A4A5E"/>
    <w:rsid w:val="009A4CC4"/>
    <w:rsid w:val="009A4CCC"/>
    <w:rsid w:val="009A4F7F"/>
    <w:rsid w:val="009A5170"/>
    <w:rsid w:val="009A519B"/>
    <w:rsid w:val="009A537C"/>
    <w:rsid w:val="009A5411"/>
    <w:rsid w:val="009A5735"/>
    <w:rsid w:val="009A576F"/>
    <w:rsid w:val="009A57AB"/>
    <w:rsid w:val="009A58BF"/>
    <w:rsid w:val="009A58E6"/>
    <w:rsid w:val="009A5A78"/>
    <w:rsid w:val="009A5AE8"/>
    <w:rsid w:val="009A5AF9"/>
    <w:rsid w:val="009A5B12"/>
    <w:rsid w:val="009A5B2F"/>
    <w:rsid w:val="009A5DC8"/>
    <w:rsid w:val="009A5DF7"/>
    <w:rsid w:val="009A5F92"/>
    <w:rsid w:val="009A60C6"/>
    <w:rsid w:val="009A6278"/>
    <w:rsid w:val="009A6475"/>
    <w:rsid w:val="009A6522"/>
    <w:rsid w:val="009A6622"/>
    <w:rsid w:val="009A6690"/>
    <w:rsid w:val="009A69BA"/>
    <w:rsid w:val="009A6A03"/>
    <w:rsid w:val="009A6B8D"/>
    <w:rsid w:val="009A6DA9"/>
    <w:rsid w:val="009A72D2"/>
    <w:rsid w:val="009A7523"/>
    <w:rsid w:val="009A7752"/>
    <w:rsid w:val="009A775C"/>
    <w:rsid w:val="009A7778"/>
    <w:rsid w:val="009A7859"/>
    <w:rsid w:val="009A78ED"/>
    <w:rsid w:val="009A7967"/>
    <w:rsid w:val="009A7A07"/>
    <w:rsid w:val="009A7A45"/>
    <w:rsid w:val="009A7AD3"/>
    <w:rsid w:val="009A7B00"/>
    <w:rsid w:val="009A7B0A"/>
    <w:rsid w:val="009A7C12"/>
    <w:rsid w:val="009A7E2C"/>
    <w:rsid w:val="009A7FE4"/>
    <w:rsid w:val="009B00AF"/>
    <w:rsid w:val="009B00B4"/>
    <w:rsid w:val="009B03AF"/>
    <w:rsid w:val="009B057C"/>
    <w:rsid w:val="009B05BE"/>
    <w:rsid w:val="009B0654"/>
    <w:rsid w:val="009B070A"/>
    <w:rsid w:val="009B0731"/>
    <w:rsid w:val="009B0767"/>
    <w:rsid w:val="009B087E"/>
    <w:rsid w:val="009B0996"/>
    <w:rsid w:val="009B09EB"/>
    <w:rsid w:val="009B0A00"/>
    <w:rsid w:val="009B0B4D"/>
    <w:rsid w:val="009B0BFB"/>
    <w:rsid w:val="009B0C1C"/>
    <w:rsid w:val="009B0C30"/>
    <w:rsid w:val="009B0E0D"/>
    <w:rsid w:val="009B0EA9"/>
    <w:rsid w:val="009B107E"/>
    <w:rsid w:val="009B10DA"/>
    <w:rsid w:val="009B1171"/>
    <w:rsid w:val="009B12B3"/>
    <w:rsid w:val="009B13AA"/>
    <w:rsid w:val="009B148D"/>
    <w:rsid w:val="009B14DE"/>
    <w:rsid w:val="009B1609"/>
    <w:rsid w:val="009B163B"/>
    <w:rsid w:val="009B1651"/>
    <w:rsid w:val="009B16DD"/>
    <w:rsid w:val="009B175F"/>
    <w:rsid w:val="009B1811"/>
    <w:rsid w:val="009B1868"/>
    <w:rsid w:val="009B1938"/>
    <w:rsid w:val="009B1942"/>
    <w:rsid w:val="009B19CB"/>
    <w:rsid w:val="009B19E3"/>
    <w:rsid w:val="009B1BF5"/>
    <w:rsid w:val="009B1C15"/>
    <w:rsid w:val="009B1CF9"/>
    <w:rsid w:val="009B1D1E"/>
    <w:rsid w:val="009B1D8E"/>
    <w:rsid w:val="009B1E1B"/>
    <w:rsid w:val="009B1F99"/>
    <w:rsid w:val="009B20D0"/>
    <w:rsid w:val="009B2171"/>
    <w:rsid w:val="009B21D5"/>
    <w:rsid w:val="009B2262"/>
    <w:rsid w:val="009B244B"/>
    <w:rsid w:val="009B2875"/>
    <w:rsid w:val="009B2B5A"/>
    <w:rsid w:val="009B2BC4"/>
    <w:rsid w:val="009B2CEC"/>
    <w:rsid w:val="009B2D2E"/>
    <w:rsid w:val="009B2EB5"/>
    <w:rsid w:val="009B3204"/>
    <w:rsid w:val="009B33F3"/>
    <w:rsid w:val="009B3564"/>
    <w:rsid w:val="009B363E"/>
    <w:rsid w:val="009B373D"/>
    <w:rsid w:val="009B3748"/>
    <w:rsid w:val="009B395F"/>
    <w:rsid w:val="009B3A51"/>
    <w:rsid w:val="009B3ABD"/>
    <w:rsid w:val="009B3ACF"/>
    <w:rsid w:val="009B3AD9"/>
    <w:rsid w:val="009B3BB8"/>
    <w:rsid w:val="009B3CAD"/>
    <w:rsid w:val="009B3E5E"/>
    <w:rsid w:val="009B3F7A"/>
    <w:rsid w:val="009B3FD6"/>
    <w:rsid w:val="009B44F9"/>
    <w:rsid w:val="009B454A"/>
    <w:rsid w:val="009B48D6"/>
    <w:rsid w:val="009B49F0"/>
    <w:rsid w:val="009B4A40"/>
    <w:rsid w:val="009B4AE5"/>
    <w:rsid w:val="009B4CB4"/>
    <w:rsid w:val="009B4CC9"/>
    <w:rsid w:val="009B4DA8"/>
    <w:rsid w:val="009B4E10"/>
    <w:rsid w:val="009B4F0C"/>
    <w:rsid w:val="009B51C7"/>
    <w:rsid w:val="009B5328"/>
    <w:rsid w:val="009B5413"/>
    <w:rsid w:val="009B5552"/>
    <w:rsid w:val="009B5796"/>
    <w:rsid w:val="009B585D"/>
    <w:rsid w:val="009B5917"/>
    <w:rsid w:val="009B5922"/>
    <w:rsid w:val="009B593A"/>
    <w:rsid w:val="009B59E3"/>
    <w:rsid w:val="009B5A43"/>
    <w:rsid w:val="009B5BAE"/>
    <w:rsid w:val="009B5BFE"/>
    <w:rsid w:val="009B5D0D"/>
    <w:rsid w:val="009B5E5C"/>
    <w:rsid w:val="009B5F80"/>
    <w:rsid w:val="009B6039"/>
    <w:rsid w:val="009B604D"/>
    <w:rsid w:val="009B60F4"/>
    <w:rsid w:val="009B6299"/>
    <w:rsid w:val="009B6338"/>
    <w:rsid w:val="009B6360"/>
    <w:rsid w:val="009B638A"/>
    <w:rsid w:val="009B669F"/>
    <w:rsid w:val="009B6765"/>
    <w:rsid w:val="009B676C"/>
    <w:rsid w:val="009B686B"/>
    <w:rsid w:val="009B6958"/>
    <w:rsid w:val="009B6A65"/>
    <w:rsid w:val="009B6CD8"/>
    <w:rsid w:val="009B6E67"/>
    <w:rsid w:val="009B6EDF"/>
    <w:rsid w:val="009B729D"/>
    <w:rsid w:val="009B73C1"/>
    <w:rsid w:val="009B74A9"/>
    <w:rsid w:val="009B76E2"/>
    <w:rsid w:val="009B77A5"/>
    <w:rsid w:val="009B7878"/>
    <w:rsid w:val="009B7ADC"/>
    <w:rsid w:val="009B7D89"/>
    <w:rsid w:val="009B7E83"/>
    <w:rsid w:val="009C000B"/>
    <w:rsid w:val="009C0097"/>
    <w:rsid w:val="009C01CE"/>
    <w:rsid w:val="009C02BC"/>
    <w:rsid w:val="009C0383"/>
    <w:rsid w:val="009C04E1"/>
    <w:rsid w:val="009C06D4"/>
    <w:rsid w:val="009C078D"/>
    <w:rsid w:val="009C08E2"/>
    <w:rsid w:val="009C0A55"/>
    <w:rsid w:val="009C0BD0"/>
    <w:rsid w:val="009C0BE1"/>
    <w:rsid w:val="009C0C35"/>
    <w:rsid w:val="009C0E8C"/>
    <w:rsid w:val="009C1021"/>
    <w:rsid w:val="009C11C5"/>
    <w:rsid w:val="009C122D"/>
    <w:rsid w:val="009C1262"/>
    <w:rsid w:val="009C1475"/>
    <w:rsid w:val="009C1477"/>
    <w:rsid w:val="009C168A"/>
    <w:rsid w:val="009C174E"/>
    <w:rsid w:val="009C17C1"/>
    <w:rsid w:val="009C17F4"/>
    <w:rsid w:val="009C18B0"/>
    <w:rsid w:val="009C1B33"/>
    <w:rsid w:val="009C1B7D"/>
    <w:rsid w:val="009C1F13"/>
    <w:rsid w:val="009C1FAD"/>
    <w:rsid w:val="009C2006"/>
    <w:rsid w:val="009C2060"/>
    <w:rsid w:val="009C21E7"/>
    <w:rsid w:val="009C24C6"/>
    <w:rsid w:val="009C24D5"/>
    <w:rsid w:val="009C2606"/>
    <w:rsid w:val="009C2708"/>
    <w:rsid w:val="009C2D4D"/>
    <w:rsid w:val="009C3125"/>
    <w:rsid w:val="009C326F"/>
    <w:rsid w:val="009C32C7"/>
    <w:rsid w:val="009C32D8"/>
    <w:rsid w:val="009C33C2"/>
    <w:rsid w:val="009C3488"/>
    <w:rsid w:val="009C3499"/>
    <w:rsid w:val="009C357F"/>
    <w:rsid w:val="009C36F0"/>
    <w:rsid w:val="009C3898"/>
    <w:rsid w:val="009C38CC"/>
    <w:rsid w:val="009C3A08"/>
    <w:rsid w:val="009C3AD1"/>
    <w:rsid w:val="009C3B26"/>
    <w:rsid w:val="009C3B35"/>
    <w:rsid w:val="009C3B5D"/>
    <w:rsid w:val="009C3CAD"/>
    <w:rsid w:val="009C3D02"/>
    <w:rsid w:val="009C3EED"/>
    <w:rsid w:val="009C3F1C"/>
    <w:rsid w:val="009C4156"/>
    <w:rsid w:val="009C418E"/>
    <w:rsid w:val="009C42A6"/>
    <w:rsid w:val="009C440A"/>
    <w:rsid w:val="009C446A"/>
    <w:rsid w:val="009C458C"/>
    <w:rsid w:val="009C458E"/>
    <w:rsid w:val="009C4620"/>
    <w:rsid w:val="009C468B"/>
    <w:rsid w:val="009C46D0"/>
    <w:rsid w:val="009C4859"/>
    <w:rsid w:val="009C4959"/>
    <w:rsid w:val="009C4A2B"/>
    <w:rsid w:val="009C4A33"/>
    <w:rsid w:val="009C4A36"/>
    <w:rsid w:val="009C4CF1"/>
    <w:rsid w:val="009C4D99"/>
    <w:rsid w:val="009C4F4D"/>
    <w:rsid w:val="009C519E"/>
    <w:rsid w:val="009C528F"/>
    <w:rsid w:val="009C52CB"/>
    <w:rsid w:val="009C5329"/>
    <w:rsid w:val="009C548D"/>
    <w:rsid w:val="009C5494"/>
    <w:rsid w:val="009C5587"/>
    <w:rsid w:val="009C5600"/>
    <w:rsid w:val="009C5625"/>
    <w:rsid w:val="009C5636"/>
    <w:rsid w:val="009C5821"/>
    <w:rsid w:val="009C5838"/>
    <w:rsid w:val="009C58B4"/>
    <w:rsid w:val="009C58EC"/>
    <w:rsid w:val="009C58ED"/>
    <w:rsid w:val="009C5A09"/>
    <w:rsid w:val="009C5B13"/>
    <w:rsid w:val="009C5B83"/>
    <w:rsid w:val="009C5C99"/>
    <w:rsid w:val="009C5D9A"/>
    <w:rsid w:val="009C5ED9"/>
    <w:rsid w:val="009C5F02"/>
    <w:rsid w:val="009C6259"/>
    <w:rsid w:val="009C629A"/>
    <w:rsid w:val="009C63C7"/>
    <w:rsid w:val="009C63DC"/>
    <w:rsid w:val="009C6443"/>
    <w:rsid w:val="009C6A3A"/>
    <w:rsid w:val="009C6D69"/>
    <w:rsid w:val="009C6E26"/>
    <w:rsid w:val="009C7345"/>
    <w:rsid w:val="009C73E2"/>
    <w:rsid w:val="009C74C2"/>
    <w:rsid w:val="009C76FD"/>
    <w:rsid w:val="009C77BE"/>
    <w:rsid w:val="009C78E2"/>
    <w:rsid w:val="009C79D3"/>
    <w:rsid w:val="009C7A1C"/>
    <w:rsid w:val="009C7B45"/>
    <w:rsid w:val="009C7C5E"/>
    <w:rsid w:val="009C7C88"/>
    <w:rsid w:val="009C7F36"/>
    <w:rsid w:val="009C7F83"/>
    <w:rsid w:val="009D0069"/>
    <w:rsid w:val="009D01BF"/>
    <w:rsid w:val="009D0230"/>
    <w:rsid w:val="009D0513"/>
    <w:rsid w:val="009D06A6"/>
    <w:rsid w:val="009D0729"/>
    <w:rsid w:val="009D082E"/>
    <w:rsid w:val="009D084A"/>
    <w:rsid w:val="009D0928"/>
    <w:rsid w:val="009D0A0C"/>
    <w:rsid w:val="009D0A75"/>
    <w:rsid w:val="009D0A8D"/>
    <w:rsid w:val="009D0E57"/>
    <w:rsid w:val="009D0E9A"/>
    <w:rsid w:val="009D0F29"/>
    <w:rsid w:val="009D0F6A"/>
    <w:rsid w:val="009D111E"/>
    <w:rsid w:val="009D1198"/>
    <w:rsid w:val="009D171D"/>
    <w:rsid w:val="009D18FB"/>
    <w:rsid w:val="009D1A47"/>
    <w:rsid w:val="009D1B6D"/>
    <w:rsid w:val="009D1CBB"/>
    <w:rsid w:val="009D1D22"/>
    <w:rsid w:val="009D1D75"/>
    <w:rsid w:val="009D1DA5"/>
    <w:rsid w:val="009D1FA0"/>
    <w:rsid w:val="009D2056"/>
    <w:rsid w:val="009D214A"/>
    <w:rsid w:val="009D232C"/>
    <w:rsid w:val="009D2517"/>
    <w:rsid w:val="009D2576"/>
    <w:rsid w:val="009D2590"/>
    <w:rsid w:val="009D25F1"/>
    <w:rsid w:val="009D26DF"/>
    <w:rsid w:val="009D2953"/>
    <w:rsid w:val="009D29B9"/>
    <w:rsid w:val="009D29F4"/>
    <w:rsid w:val="009D2D3A"/>
    <w:rsid w:val="009D2E7B"/>
    <w:rsid w:val="009D2F1D"/>
    <w:rsid w:val="009D2F83"/>
    <w:rsid w:val="009D301C"/>
    <w:rsid w:val="009D3022"/>
    <w:rsid w:val="009D30ED"/>
    <w:rsid w:val="009D31D8"/>
    <w:rsid w:val="009D33E1"/>
    <w:rsid w:val="009D3404"/>
    <w:rsid w:val="009D3654"/>
    <w:rsid w:val="009D3766"/>
    <w:rsid w:val="009D377E"/>
    <w:rsid w:val="009D39D9"/>
    <w:rsid w:val="009D3D92"/>
    <w:rsid w:val="009D3EDE"/>
    <w:rsid w:val="009D3EF2"/>
    <w:rsid w:val="009D3F5C"/>
    <w:rsid w:val="009D3F75"/>
    <w:rsid w:val="009D43E0"/>
    <w:rsid w:val="009D443A"/>
    <w:rsid w:val="009D482B"/>
    <w:rsid w:val="009D4890"/>
    <w:rsid w:val="009D48DA"/>
    <w:rsid w:val="009D4C13"/>
    <w:rsid w:val="009D4CE8"/>
    <w:rsid w:val="009D4EFA"/>
    <w:rsid w:val="009D4F5A"/>
    <w:rsid w:val="009D501C"/>
    <w:rsid w:val="009D503D"/>
    <w:rsid w:val="009D5045"/>
    <w:rsid w:val="009D5334"/>
    <w:rsid w:val="009D5359"/>
    <w:rsid w:val="009D54DB"/>
    <w:rsid w:val="009D562F"/>
    <w:rsid w:val="009D5741"/>
    <w:rsid w:val="009D58B4"/>
    <w:rsid w:val="009D58F9"/>
    <w:rsid w:val="009D59A7"/>
    <w:rsid w:val="009D5A5B"/>
    <w:rsid w:val="009D5B5E"/>
    <w:rsid w:val="009D5C1A"/>
    <w:rsid w:val="009D5C1E"/>
    <w:rsid w:val="009D5E27"/>
    <w:rsid w:val="009D5EF2"/>
    <w:rsid w:val="009D6083"/>
    <w:rsid w:val="009D60A5"/>
    <w:rsid w:val="009D6225"/>
    <w:rsid w:val="009D6381"/>
    <w:rsid w:val="009D6387"/>
    <w:rsid w:val="009D6490"/>
    <w:rsid w:val="009D64B2"/>
    <w:rsid w:val="009D662E"/>
    <w:rsid w:val="009D66E2"/>
    <w:rsid w:val="009D68B9"/>
    <w:rsid w:val="009D6901"/>
    <w:rsid w:val="009D6A0F"/>
    <w:rsid w:val="009D6B4A"/>
    <w:rsid w:val="009D6B6E"/>
    <w:rsid w:val="009D6BB1"/>
    <w:rsid w:val="009D6CD3"/>
    <w:rsid w:val="009D6CE5"/>
    <w:rsid w:val="009D6E37"/>
    <w:rsid w:val="009D6EC2"/>
    <w:rsid w:val="009D6FA4"/>
    <w:rsid w:val="009D7045"/>
    <w:rsid w:val="009D704D"/>
    <w:rsid w:val="009D7185"/>
    <w:rsid w:val="009D73DE"/>
    <w:rsid w:val="009D7402"/>
    <w:rsid w:val="009D756F"/>
    <w:rsid w:val="009D75B0"/>
    <w:rsid w:val="009D75B8"/>
    <w:rsid w:val="009D76C1"/>
    <w:rsid w:val="009D77A5"/>
    <w:rsid w:val="009D7991"/>
    <w:rsid w:val="009D7A5B"/>
    <w:rsid w:val="009D7BBB"/>
    <w:rsid w:val="009D7C64"/>
    <w:rsid w:val="009D7D14"/>
    <w:rsid w:val="009D7EC4"/>
    <w:rsid w:val="009E011F"/>
    <w:rsid w:val="009E020D"/>
    <w:rsid w:val="009E027E"/>
    <w:rsid w:val="009E031A"/>
    <w:rsid w:val="009E036F"/>
    <w:rsid w:val="009E0378"/>
    <w:rsid w:val="009E0388"/>
    <w:rsid w:val="009E042E"/>
    <w:rsid w:val="009E0584"/>
    <w:rsid w:val="009E05BF"/>
    <w:rsid w:val="009E06F0"/>
    <w:rsid w:val="009E075F"/>
    <w:rsid w:val="009E07F5"/>
    <w:rsid w:val="009E09AD"/>
    <w:rsid w:val="009E0A37"/>
    <w:rsid w:val="009E0B79"/>
    <w:rsid w:val="009E0BE8"/>
    <w:rsid w:val="009E0D37"/>
    <w:rsid w:val="009E0DE8"/>
    <w:rsid w:val="009E0EB5"/>
    <w:rsid w:val="009E1120"/>
    <w:rsid w:val="009E1217"/>
    <w:rsid w:val="009E1397"/>
    <w:rsid w:val="009E139B"/>
    <w:rsid w:val="009E1484"/>
    <w:rsid w:val="009E14A9"/>
    <w:rsid w:val="009E16A0"/>
    <w:rsid w:val="009E17A7"/>
    <w:rsid w:val="009E1951"/>
    <w:rsid w:val="009E1B49"/>
    <w:rsid w:val="009E1CD4"/>
    <w:rsid w:val="009E1E4E"/>
    <w:rsid w:val="009E1F9F"/>
    <w:rsid w:val="009E222A"/>
    <w:rsid w:val="009E2269"/>
    <w:rsid w:val="009E229C"/>
    <w:rsid w:val="009E22AC"/>
    <w:rsid w:val="009E239D"/>
    <w:rsid w:val="009E253E"/>
    <w:rsid w:val="009E2600"/>
    <w:rsid w:val="009E27B0"/>
    <w:rsid w:val="009E27F1"/>
    <w:rsid w:val="009E29CF"/>
    <w:rsid w:val="009E2A57"/>
    <w:rsid w:val="009E2A72"/>
    <w:rsid w:val="009E2A8C"/>
    <w:rsid w:val="009E2B48"/>
    <w:rsid w:val="009E2CAE"/>
    <w:rsid w:val="009E2D39"/>
    <w:rsid w:val="009E2E52"/>
    <w:rsid w:val="009E3339"/>
    <w:rsid w:val="009E3371"/>
    <w:rsid w:val="009E34FC"/>
    <w:rsid w:val="009E371D"/>
    <w:rsid w:val="009E3807"/>
    <w:rsid w:val="009E389B"/>
    <w:rsid w:val="009E39B1"/>
    <w:rsid w:val="009E3A6C"/>
    <w:rsid w:val="009E3ACC"/>
    <w:rsid w:val="009E3C1B"/>
    <w:rsid w:val="009E3F1A"/>
    <w:rsid w:val="009E403B"/>
    <w:rsid w:val="009E42E0"/>
    <w:rsid w:val="009E447D"/>
    <w:rsid w:val="009E455B"/>
    <w:rsid w:val="009E45BE"/>
    <w:rsid w:val="009E46CA"/>
    <w:rsid w:val="009E49C9"/>
    <w:rsid w:val="009E4A2C"/>
    <w:rsid w:val="009E4AE3"/>
    <w:rsid w:val="009E4B17"/>
    <w:rsid w:val="009E4B3D"/>
    <w:rsid w:val="009E4C59"/>
    <w:rsid w:val="009E4CA9"/>
    <w:rsid w:val="009E4F2E"/>
    <w:rsid w:val="009E4F85"/>
    <w:rsid w:val="009E4F9C"/>
    <w:rsid w:val="009E5057"/>
    <w:rsid w:val="009E52ED"/>
    <w:rsid w:val="009E53CD"/>
    <w:rsid w:val="009E5439"/>
    <w:rsid w:val="009E544D"/>
    <w:rsid w:val="009E555F"/>
    <w:rsid w:val="009E5579"/>
    <w:rsid w:val="009E561C"/>
    <w:rsid w:val="009E5920"/>
    <w:rsid w:val="009E5995"/>
    <w:rsid w:val="009E5A7A"/>
    <w:rsid w:val="009E5AC6"/>
    <w:rsid w:val="009E5B6D"/>
    <w:rsid w:val="009E5CBA"/>
    <w:rsid w:val="009E5E5C"/>
    <w:rsid w:val="009E614A"/>
    <w:rsid w:val="009E6178"/>
    <w:rsid w:val="009E6266"/>
    <w:rsid w:val="009E64E6"/>
    <w:rsid w:val="009E64F8"/>
    <w:rsid w:val="009E66EC"/>
    <w:rsid w:val="009E6744"/>
    <w:rsid w:val="009E68DB"/>
    <w:rsid w:val="009E6951"/>
    <w:rsid w:val="009E699F"/>
    <w:rsid w:val="009E6D81"/>
    <w:rsid w:val="009E6DA5"/>
    <w:rsid w:val="009E6DD4"/>
    <w:rsid w:val="009E6FAF"/>
    <w:rsid w:val="009E6FFF"/>
    <w:rsid w:val="009E7271"/>
    <w:rsid w:val="009E7278"/>
    <w:rsid w:val="009E73D0"/>
    <w:rsid w:val="009E755E"/>
    <w:rsid w:val="009E75C1"/>
    <w:rsid w:val="009E774F"/>
    <w:rsid w:val="009E775E"/>
    <w:rsid w:val="009E77D2"/>
    <w:rsid w:val="009E7A26"/>
    <w:rsid w:val="009E7B83"/>
    <w:rsid w:val="009E7B86"/>
    <w:rsid w:val="009E7DC3"/>
    <w:rsid w:val="009E7F40"/>
    <w:rsid w:val="009F004C"/>
    <w:rsid w:val="009F0060"/>
    <w:rsid w:val="009F0232"/>
    <w:rsid w:val="009F0484"/>
    <w:rsid w:val="009F0510"/>
    <w:rsid w:val="009F0795"/>
    <w:rsid w:val="009F089E"/>
    <w:rsid w:val="009F0961"/>
    <w:rsid w:val="009F0A20"/>
    <w:rsid w:val="009F0A72"/>
    <w:rsid w:val="009F0A8B"/>
    <w:rsid w:val="009F0ACC"/>
    <w:rsid w:val="009F0C04"/>
    <w:rsid w:val="009F0C24"/>
    <w:rsid w:val="009F0DE4"/>
    <w:rsid w:val="009F0EC6"/>
    <w:rsid w:val="009F0F73"/>
    <w:rsid w:val="009F0F9D"/>
    <w:rsid w:val="009F0FF5"/>
    <w:rsid w:val="009F1038"/>
    <w:rsid w:val="009F10B4"/>
    <w:rsid w:val="009F12CD"/>
    <w:rsid w:val="009F12EF"/>
    <w:rsid w:val="009F13EE"/>
    <w:rsid w:val="009F14F4"/>
    <w:rsid w:val="009F1514"/>
    <w:rsid w:val="009F1596"/>
    <w:rsid w:val="009F15B7"/>
    <w:rsid w:val="009F15B9"/>
    <w:rsid w:val="009F1765"/>
    <w:rsid w:val="009F1770"/>
    <w:rsid w:val="009F17ED"/>
    <w:rsid w:val="009F186C"/>
    <w:rsid w:val="009F1A8A"/>
    <w:rsid w:val="009F1B05"/>
    <w:rsid w:val="009F1B4B"/>
    <w:rsid w:val="009F1D58"/>
    <w:rsid w:val="009F20E0"/>
    <w:rsid w:val="009F21F2"/>
    <w:rsid w:val="009F2209"/>
    <w:rsid w:val="009F2245"/>
    <w:rsid w:val="009F2276"/>
    <w:rsid w:val="009F2287"/>
    <w:rsid w:val="009F249F"/>
    <w:rsid w:val="009F26A9"/>
    <w:rsid w:val="009F26B9"/>
    <w:rsid w:val="009F2764"/>
    <w:rsid w:val="009F2770"/>
    <w:rsid w:val="009F287E"/>
    <w:rsid w:val="009F2B92"/>
    <w:rsid w:val="009F2C87"/>
    <w:rsid w:val="009F2ECA"/>
    <w:rsid w:val="009F2EF3"/>
    <w:rsid w:val="009F2F97"/>
    <w:rsid w:val="009F302E"/>
    <w:rsid w:val="009F30ED"/>
    <w:rsid w:val="009F30F6"/>
    <w:rsid w:val="009F31EA"/>
    <w:rsid w:val="009F32D7"/>
    <w:rsid w:val="009F33C2"/>
    <w:rsid w:val="009F34AF"/>
    <w:rsid w:val="009F35A4"/>
    <w:rsid w:val="009F361B"/>
    <w:rsid w:val="009F36C9"/>
    <w:rsid w:val="009F370E"/>
    <w:rsid w:val="009F3898"/>
    <w:rsid w:val="009F3AA2"/>
    <w:rsid w:val="009F3C07"/>
    <w:rsid w:val="009F3C4A"/>
    <w:rsid w:val="009F3E58"/>
    <w:rsid w:val="009F3FBC"/>
    <w:rsid w:val="009F40F8"/>
    <w:rsid w:val="009F4102"/>
    <w:rsid w:val="009F43A4"/>
    <w:rsid w:val="009F442E"/>
    <w:rsid w:val="009F4510"/>
    <w:rsid w:val="009F45DB"/>
    <w:rsid w:val="009F4865"/>
    <w:rsid w:val="009F4880"/>
    <w:rsid w:val="009F4979"/>
    <w:rsid w:val="009F4991"/>
    <w:rsid w:val="009F4B2A"/>
    <w:rsid w:val="009F4D94"/>
    <w:rsid w:val="009F4DC8"/>
    <w:rsid w:val="009F4F04"/>
    <w:rsid w:val="009F4FEF"/>
    <w:rsid w:val="009F50F6"/>
    <w:rsid w:val="009F53F1"/>
    <w:rsid w:val="009F5602"/>
    <w:rsid w:val="009F5624"/>
    <w:rsid w:val="009F56A4"/>
    <w:rsid w:val="009F56D9"/>
    <w:rsid w:val="009F5768"/>
    <w:rsid w:val="009F57B3"/>
    <w:rsid w:val="009F57DF"/>
    <w:rsid w:val="009F59C6"/>
    <w:rsid w:val="009F5A56"/>
    <w:rsid w:val="009F5B33"/>
    <w:rsid w:val="009F5E03"/>
    <w:rsid w:val="009F5E41"/>
    <w:rsid w:val="009F603D"/>
    <w:rsid w:val="009F60DD"/>
    <w:rsid w:val="009F6243"/>
    <w:rsid w:val="009F626E"/>
    <w:rsid w:val="009F653C"/>
    <w:rsid w:val="009F65D6"/>
    <w:rsid w:val="009F65F4"/>
    <w:rsid w:val="009F67BF"/>
    <w:rsid w:val="009F6961"/>
    <w:rsid w:val="009F6A2F"/>
    <w:rsid w:val="009F6A56"/>
    <w:rsid w:val="009F6CC6"/>
    <w:rsid w:val="009F6D26"/>
    <w:rsid w:val="009F6D2B"/>
    <w:rsid w:val="009F6EB1"/>
    <w:rsid w:val="009F6FE8"/>
    <w:rsid w:val="009F735E"/>
    <w:rsid w:val="009F743F"/>
    <w:rsid w:val="009F75B2"/>
    <w:rsid w:val="009F764C"/>
    <w:rsid w:val="009F77AA"/>
    <w:rsid w:val="009F7842"/>
    <w:rsid w:val="009F78B0"/>
    <w:rsid w:val="009F792B"/>
    <w:rsid w:val="009F7937"/>
    <w:rsid w:val="009F7A4A"/>
    <w:rsid w:val="009F7B97"/>
    <w:rsid w:val="009F7C7D"/>
    <w:rsid w:val="009F7D0F"/>
    <w:rsid w:val="009F7F30"/>
    <w:rsid w:val="009F7F4C"/>
    <w:rsid w:val="00A00080"/>
    <w:rsid w:val="00A00107"/>
    <w:rsid w:val="00A002A6"/>
    <w:rsid w:val="00A002D7"/>
    <w:rsid w:val="00A0033E"/>
    <w:rsid w:val="00A003AA"/>
    <w:rsid w:val="00A003B8"/>
    <w:rsid w:val="00A00479"/>
    <w:rsid w:val="00A009A1"/>
    <w:rsid w:val="00A009FA"/>
    <w:rsid w:val="00A00AFA"/>
    <w:rsid w:val="00A00B0B"/>
    <w:rsid w:val="00A00B24"/>
    <w:rsid w:val="00A00B7B"/>
    <w:rsid w:val="00A00C9A"/>
    <w:rsid w:val="00A00CE6"/>
    <w:rsid w:val="00A0101A"/>
    <w:rsid w:val="00A011DA"/>
    <w:rsid w:val="00A014CE"/>
    <w:rsid w:val="00A01552"/>
    <w:rsid w:val="00A015EE"/>
    <w:rsid w:val="00A01658"/>
    <w:rsid w:val="00A01660"/>
    <w:rsid w:val="00A0170C"/>
    <w:rsid w:val="00A0180B"/>
    <w:rsid w:val="00A01959"/>
    <w:rsid w:val="00A01A77"/>
    <w:rsid w:val="00A01B18"/>
    <w:rsid w:val="00A01DA0"/>
    <w:rsid w:val="00A01DF6"/>
    <w:rsid w:val="00A01E03"/>
    <w:rsid w:val="00A01EC9"/>
    <w:rsid w:val="00A0216C"/>
    <w:rsid w:val="00A021C9"/>
    <w:rsid w:val="00A0221E"/>
    <w:rsid w:val="00A02360"/>
    <w:rsid w:val="00A0258E"/>
    <w:rsid w:val="00A02596"/>
    <w:rsid w:val="00A02728"/>
    <w:rsid w:val="00A02814"/>
    <w:rsid w:val="00A02826"/>
    <w:rsid w:val="00A028C1"/>
    <w:rsid w:val="00A02937"/>
    <w:rsid w:val="00A02B5F"/>
    <w:rsid w:val="00A02BC8"/>
    <w:rsid w:val="00A02D12"/>
    <w:rsid w:val="00A02DDC"/>
    <w:rsid w:val="00A02E16"/>
    <w:rsid w:val="00A02F88"/>
    <w:rsid w:val="00A0300F"/>
    <w:rsid w:val="00A03114"/>
    <w:rsid w:val="00A032A3"/>
    <w:rsid w:val="00A03370"/>
    <w:rsid w:val="00A03580"/>
    <w:rsid w:val="00A0368E"/>
    <w:rsid w:val="00A0369A"/>
    <w:rsid w:val="00A0378C"/>
    <w:rsid w:val="00A038D7"/>
    <w:rsid w:val="00A03AD9"/>
    <w:rsid w:val="00A03C7B"/>
    <w:rsid w:val="00A03CA9"/>
    <w:rsid w:val="00A03CE4"/>
    <w:rsid w:val="00A03D5F"/>
    <w:rsid w:val="00A03DAA"/>
    <w:rsid w:val="00A03EE7"/>
    <w:rsid w:val="00A03EF8"/>
    <w:rsid w:val="00A03F3A"/>
    <w:rsid w:val="00A0401C"/>
    <w:rsid w:val="00A0407C"/>
    <w:rsid w:val="00A042A7"/>
    <w:rsid w:val="00A0437C"/>
    <w:rsid w:val="00A044A9"/>
    <w:rsid w:val="00A04AA2"/>
    <w:rsid w:val="00A04AD6"/>
    <w:rsid w:val="00A04B74"/>
    <w:rsid w:val="00A04FA5"/>
    <w:rsid w:val="00A052BB"/>
    <w:rsid w:val="00A05567"/>
    <w:rsid w:val="00A055BA"/>
    <w:rsid w:val="00A055C2"/>
    <w:rsid w:val="00A058B5"/>
    <w:rsid w:val="00A0593F"/>
    <w:rsid w:val="00A05998"/>
    <w:rsid w:val="00A05A25"/>
    <w:rsid w:val="00A05BAC"/>
    <w:rsid w:val="00A05DCB"/>
    <w:rsid w:val="00A05DFB"/>
    <w:rsid w:val="00A05E18"/>
    <w:rsid w:val="00A05FD2"/>
    <w:rsid w:val="00A06017"/>
    <w:rsid w:val="00A06245"/>
    <w:rsid w:val="00A06460"/>
    <w:rsid w:val="00A06464"/>
    <w:rsid w:val="00A064DC"/>
    <w:rsid w:val="00A06589"/>
    <w:rsid w:val="00A0685C"/>
    <w:rsid w:val="00A06B5F"/>
    <w:rsid w:val="00A06B9C"/>
    <w:rsid w:val="00A06D8E"/>
    <w:rsid w:val="00A06FF0"/>
    <w:rsid w:val="00A070DA"/>
    <w:rsid w:val="00A07144"/>
    <w:rsid w:val="00A0718E"/>
    <w:rsid w:val="00A07218"/>
    <w:rsid w:val="00A072DA"/>
    <w:rsid w:val="00A0731B"/>
    <w:rsid w:val="00A07427"/>
    <w:rsid w:val="00A07725"/>
    <w:rsid w:val="00A0778F"/>
    <w:rsid w:val="00A0790E"/>
    <w:rsid w:val="00A0792A"/>
    <w:rsid w:val="00A07A5B"/>
    <w:rsid w:val="00A07ABC"/>
    <w:rsid w:val="00A07AC9"/>
    <w:rsid w:val="00A07D3C"/>
    <w:rsid w:val="00A07EFC"/>
    <w:rsid w:val="00A07F48"/>
    <w:rsid w:val="00A10033"/>
    <w:rsid w:val="00A10082"/>
    <w:rsid w:val="00A1014B"/>
    <w:rsid w:val="00A101FF"/>
    <w:rsid w:val="00A10340"/>
    <w:rsid w:val="00A1041C"/>
    <w:rsid w:val="00A10553"/>
    <w:rsid w:val="00A10638"/>
    <w:rsid w:val="00A1065D"/>
    <w:rsid w:val="00A10875"/>
    <w:rsid w:val="00A10879"/>
    <w:rsid w:val="00A108B8"/>
    <w:rsid w:val="00A10963"/>
    <w:rsid w:val="00A109BF"/>
    <w:rsid w:val="00A10B19"/>
    <w:rsid w:val="00A10C71"/>
    <w:rsid w:val="00A10E9B"/>
    <w:rsid w:val="00A10F66"/>
    <w:rsid w:val="00A10FB9"/>
    <w:rsid w:val="00A11008"/>
    <w:rsid w:val="00A110DD"/>
    <w:rsid w:val="00A11158"/>
    <w:rsid w:val="00A1120F"/>
    <w:rsid w:val="00A1122B"/>
    <w:rsid w:val="00A1131E"/>
    <w:rsid w:val="00A11466"/>
    <w:rsid w:val="00A1152A"/>
    <w:rsid w:val="00A11658"/>
    <w:rsid w:val="00A11870"/>
    <w:rsid w:val="00A1187B"/>
    <w:rsid w:val="00A11B89"/>
    <w:rsid w:val="00A11C75"/>
    <w:rsid w:val="00A11CB4"/>
    <w:rsid w:val="00A11DB6"/>
    <w:rsid w:val="00A11DF0"/>
    <w:rsid w:val="00A11E67"/>
    <w:rsid w:val="00A11EB6"/>
    <w:rsid w:val="00A12126"/>
    <w:rsid w:val="00A121A6"/>
    <w:rsid w:val="00A122F5"/>
    <w:rsid w:val="00A12380"/>
    <w:rsid w:val="00A12539"/>
    <w:rsid w:val="00A1267A"/>
    <w:rsid w:val="00A12719"/>
    <w:rsid w:val="00A1277A"/>
    <w:rsid w:val="00A12C0B"/>
    <w:rsid w:val="00A12D04"/>
    <w:rsid w:val="00A12D53"/>
    <w:rsid w:val="00A12DCD"/>
    <w:rsid w:val="00A12DE4"/>
    <w:rsid w:val="00A12E22"/>
    <w:rsid w:val="00A12EAC"/>
    <w:rsid w:val="00A12F40"/>
    <w:rsid w:val="00A13032"/>
    <w:rsid w:val="00A1319A"/>
    <w:rsid w:val="00A131D1"/>
    <w:rsid w:val="00A13449"/>
    <w:rsid w:val="00A1351E"/>
    <w:rsid w:val="00A13624"/>
    <w:rsid w:val="00A136B0"/>
    <w:rsid w:val="00A1386B"/>
    <w:rsid w:val="00A13946"/>
    <w:rsid w:val="00A139B0"/>
    <w:rsid w:val="00A13B09"/>
    <w:rsid w:val="00A13D33"/>
    <w:rsid w:val="00A13D6A"/>
    <w:rsid w:val="00A13E05"/>
    <w:rsid w:val="00A13E48"/>
    <w:rsid w:val="00A140AE"/>
    <w:rsid w:val="00A141FC"/>
    <w:rsid w:val="00A1421D"/>
    <w:rsid w:val="00A143B8"/>
    <w:rsid w:val="00A14524"/>
    <w:rsid w:val="00A14792"/>
    <w:rsid w:val="00A14C09"/>
    <w:rsid w:val="00A14C52"/>
    <w:rsid w:val="00A14F74"/>
    <w:rsid w:val="00A14FDD"/>
    <w:rsid w:val="00A14FF0"/>
    <w:rsid w:val="00A15032"/>
    <w:rsid w:val="00A150D7"/>
    <w:rsid w:val="00A1527C"/>
    <w:rsid w:val="00A1528B"/>
    <w:rsid w:val="00A15410"/>
    <w:rsid w:val="00A156B8"/>
    <w:rsid w:val="00A1572A"/>
    <w:rsid w:val="00A15761"/>
    <w:rsid w:val="00A158E5"/>
    <w:rsid w:val="00A15910"/>
    <w:rsid w:val="00A15D92"/>
    <w:rsid w:val="00A15EA5"/>
    <w:rsid w:val="00A15EE5"/>
    <w:rsid w:val="00A15F3F"/>
    <w:rsid w:val="00A15F89"/>
    <w:rsid w:val="00A16A19"/>
    <w:rsid w:val="00A16B35"/>
    <w:rsid w:val="00A16B83"/>
    <w:rsid w:val="00A16C34"/>
    <w:rsid w:val="00A16F01"/>
    <w:rsid w:val="00A16F07"/>
    <w:rsid w:val="00A16F99"/>
    <w:rsid w:val="00A173D2"/>
    <w:rsid w:val="00A1744A"/>
    <w:rsid w:val="00A1776C"/>
    <w:rsid w:val="00A177AA"/>
    <w:rsid w:val="00A179CD"/>
    <w:rsid w:val="00A179FA"/>
    <w:rsid w:val="00A17A17"/>
    <w:rsid w:val="00A17A29"/>
    <w:rsid w:val="00A17BC5"/>
    <w:rsid w:val="00A17BF9"/>
    <w:rsid w:val="00A17CA2"/>
    <w:rsid w:val="00A17D09"/>
    <w:rsid w:val="00A2006E"/>
    <w:rsid w:val="00A202CA"/>
    <w:rsid w:val="00A20442"/>
    <w:rsid w:val="00A206EE"/>
    <w:rsid w:val="00A208F9"/>
    <w:rsid w:val="00A20BC8"/>
    <w:rsid w:val="00A20C26"/>
    <w:rsid w:val="00A20CA4"/>
    <w:rsid w:val="00A20CFA"/>
    <w:rsid w:val="00A20FF3"/>
    <w:rsid w:val="00A21255"/>
    <w:rsid w:val="00A21365"/>
    <w:rsid w:val="00A214A4"/>
    <w:rsid w:val="00A216C4"/>
    <w:rsid w:val="00A21B88"/>
    <w:rsid w:val="00A21CF0"/>
    <w:rsid w:val="00A21D3D"/>
    <w:rsid w:val="00A21E1B"/>
    <w:rsid w:val="00A21E3D"/>
    <w:rsid w:val="00A21EF6"/>
    <w:rsid w:val="00A22286"/>
    <w:rsid w:val="00A22314"/>
    <w:rsid w:val="00A22490"/>
    <w:rsid w:val="00A224D6"/>
    <w:rsid w:val="00A22667"/>
    <w:rsid w:val="00A226BC"/>
    <w:rsid w:val="00A22AE2"/>
    <w:rsid w:val="00A22CBF"/>
    <w:rsid w:val="00A22E9E"/>
    <w:rsid w:val="00A230F0"/>
    <w:rsid w:val="00A23106"/>
    <w:rsid w:val="00A2311D"/>
    <w:rsid w:val="00A23221"/>
    <w:rsid w:val="00A23367"/>
    <w:rsid w:val="00A2359B"/>
    <w:rsid w:val="00A236F3"/>
    <w:rsid w:val="00A2373B"/>
    <w:rsid w:val="00A237D2"/>
    <w:rsid w:val="00A2389A"/>
    <w:rsid w:val="00A2399A"/>
    <w:rsid w:val="00A23A69"/>
    <w:rsid w:val="00A23BAC"/>
    <w:rsid w:val="00A23BAD"/>
    <w:rsid w:val="00A23C24"/>
    <w:rsid w:val="00A23D48"/>
    <w:rsid w:val="00A23D69"/>
    <w:rsid w:val="00A23E3A"/>
    <w:rsid w:val="00A23EFB"/>
    <w:rsid w:val="00A23F68"/>
    <w:rsid w:val="00A2400F"/>
    <w:rsid w:val="00A24190"/>
    <w:rsid w:val="00A2435B"/>
    <w:rsid w:val="00A245B1"/>
    <w:rsid w:val="00A247A6"/>
    <w:rsid w:val="00A24902"/>
    <w:rsid w:val="00A249CC"/>
    <w:rsid w:val="00A24AEE"/>
    <w:rsid w:val="00A24B6D"/>
    <w:rsid w:val="00A24DFF"/>
    <w:rsid w:val="00A24E07"/>
    <w:rsid w:val="00A24F88"/>
    <w:rsid w:val="00A2536C"/>
    <w:rsid w:val="00A2540B"/>
    <w:rsid w:val="00A2542A"/>
    <w:rsid w:val="00A2545B"/>
    <w:rsid w:val="00A25522"/>
    <w:rsid w:val="00A25577"/>
    <w:rsid w:val="00A255B9"/>
    <w:rsid w:val="00A2568D"/>
    <w:rsid w:val="00A2576A"/>
    <w:rsid w:val="00A25861"/>
    <w:rsid w:val="00A259D2"/>
    <w:rsid w:val="00A25C29"/>
    <w:rsid w:val="00A25D58"/>
    <w:rsid w:val="00A25E2C"/>
    <w:rsid w:val="00A25E43"/>
    <w:rsid w:val="00A25E9D"/>
    <w:rsid w:val="00A26006"/>
    <w:rsid w:val="00A26041"/>
    <w:rsid w:val="00A2612B"/>
    <w:rsid w:val="00A26160"/>
    <w:rsid w:val="00A26227"/>
    <w:rsid w:val="00A2626F"/>
    <w:rsid w:val="00A26468"/>
    <w:rsid w:val="00A26562"/>
    <w:rsid w:val="00A266F6"/>
    <w:rsid w:val="00A2677B"/>
    <w:rsid w:val="00A26789"/>
    <w:rsid w:val="00A26A6B"/>
    <w:rsid w:val="00A26A7D"/>
    <w:rsid w:val="00A26C8F"/>
    <w:rsid w:val="00A26FEC"/>
    <w:rsid w:val="00A270ED"/>
    <w:rsid w:val="00A27242"/>
    <w:rsid w:val="00A272EF"/>
    <w:rsid w:val="00A27543"/>
    <w:rsid w:val="00A27585"/>
    <w:rsid w:val="00A27648"/>
    <w:rsid w:val="00A27858"/>
    <w:rsid w:val="00A279D1"/>
    <w:rsid w:val="00A27A32"/>
    <w:rsid w:val="00A27A50"/>
    <w:rsid w:val="00A27BCA"/>
    <w:rsid w:val="00A27DA8"/>
    <w:rsid w:val="00A3027A"/>
    <w:rsid w:val="00A308A4"/>
    <w:rsid w:val="00A308D9"/>
    <w:rsid w:val="00A30DEB"/>
    <w:rsid w:val="00A30DF3"/>
    <w:rsid w:val="00A30E7A"/>
    <w:rsid w:val="00A30E88"/>
    <w:rsid w:val="00A30E8A"/>
    <w:rsid w:val="00A31025"/>
    <w:rsid w:val="00A3121B"/>
    <w:rsid w:val="00A31376"/>
    <w:rsid w:val="00A31492"/>
    <w:rsid w:val="00A31759"/>
    <w:rsid w:val="00A31810"/>
    <w:rsid w:val="00A318AE"/>
    <w:rsid w:val="00A31957"/>
    <w:rsid w:val="00A31ADC"/>
    <w:rsid w:val="00A31B60"/>
    <w:rsid w:val="00A31BB4"/>
    <w:rsid w:val="00A31C27"/>
    <w:rsid w:val="00A31D44"/>
    <w:rsid w:val="00A31D58"/>
    <w:rsid w:val="00A31DC9"/>
    <w:rsid w:val="00A31E22"/>
    <w:rsid w:val="00A31F4B"/>
    <w:rsid w:val="00A321D6"/>
    <w:rsid w:val="00A323F7"/>
    <w:rsid w:val="00A3240C"/>
    <w:rsid w:val="00A32450"/>
    <w:rsid w:val="00A32476"/>
    <w:rsid w:val="00A325C5"/>
    <w:rsid w:val="00A32625"/>
    <w:rsid w:val="00A327AC"/>
    <w:rsid w:val="00A327FD"/>
    <w:rsid w:val="00A32B43"/>
    <w:rsid w:val="00A32B70"/>
    <w:rsid w:val="00A32B8F"/>
    <w:rsid w:val="00A32D87"/>
    <w:rsid w:val="00A32DF0"/>
    <w:rsid w:val="00A32F0E"/>
    <w:rsid w:val="00A3311F"/>
    <w:rsid w:val="00A33166"/>
    <w:rsid w:val="00A33527"/>
    <w:rsid w:val="00A335F7"/>
    <w:rsid w:val="00A338D5"/>
    <w:rsid w:val="00A339EA"/>
    <w:rsid w:val="00A33A15"/>
    <w:rsid w:val="00A33AF7"/>
    <w:rsid w:val="00A33D88"/>
    <w:rsid w:val="00A33E1A"/>
    <w:rsid w:val="00A34010"/>
    <w:rsid w:val="00A34176"/>
    <w:rsid w:val="00A34188"/>
    <w:rsid w:val="00A34517"/>
    <w:rsid w:val="00A345FA"/>
    <w:rsid w:val="00A3462B"/>
    <w:rsid w:val="00A348FF"/>
    <w:rsid w:val="00A34A4E"/>
    <w:rsid w:val="00A34B3B"/>
    <w:rsid w:val="00A34BBD"/>
    <w:rsid w:val="00A34D25"/>
    <w:rsid w:val="00A34D5F"/>
    <w:rsid w:val="00A34DE7"/>
    <w:rsid w:val="00A34EB0"/>
    <w:rsid w:val="00A34EFF"/>
    <w:rsid w:val="00A34F1A"/>
    <w:rsid w:val="00A35520"/>
    <w:rsid w:val="00A35646"/>
    <w:rsid w:val="00A356AD"/>
    <w:rsid w:val="00A35737"/>
    <w:rsid w:val="00A3582F"/>
    <w:rsid w:val="00A35845"/>
    <w:rsid w:val="00A35976"/>
    <w:rsid w:val="00A35BC6"/>
    <w:rsid w:val="00A35E95"/>
    <w:rsid w:val="00A362D1"/>
    <w:rsid w:val="00A363CF"/>
    <w:rsid w:val="00A3666D"/>
    <w:rsid w:val="00A3675E"/>
    <w:rsid w:val="00A3679A"/>
    <w:rsid w:val="00A36CFB"/>
    <w:rsid w:val="00A36D18"/>
    <w:rsid w:val="00A36DE9"/>
    <w:rsid w:val="00A36EF2"/>
    <w:rsid w:val="00A37207"/>
    <w:rsid w:val="00A3743E"/>
    <w:rsid w:val="00A3751E"/>
    <w:rsid w:val="00A3761E"/>
    <w:rsid w:val="00A37688"/>
    <w:rsid w:val="00A3773A"/>
    <w:rsid w:val="00A377D5"/>
    <w:rsid w:val="00A37855"/>
    <w:rsid w:val="00A37BB1"/>
    <w:rsid w:val="00A37D3F"/>
    <w:rsid w:val="00A37F34"/>
    <w:rsid w:val="00A40033"/>
    <w:rsid w:val="00A40047"/>
    <w:rsid w:val="00A400A8"/>
    <w:rsid w:val="00A40230"/>
    <w:rsid w:val="00A40244"/>
    <w:rsid w:val="00A40253"/>
    <w:rsid w:val="00A402B3"/>
    <w:rsid w:val="00A404FA"/>
    <w:rsid w:val="00A4058D"/>
    <w:rsid w:val="00A405DD"/>
    <w:rsid w:val="00A405E0"/>
    <w:rsid w:val="00A406D8"/>
    <w:rsid w:val="00A40707"/>
    <w:rsid w:val="00A408B0"/>
    <w:rsid w:val="00A409DB"/>
    <w:rsid w:val="00A40C5B"/>
    <w:rsid w:val="00A40E76"/>
    <w:rsid w:val="00A40EB4"/>
    <w:rsid w:val="00A40F2A"/>
    <w:rsid w:val="00A40F96"/>
    <w:rsid w:val="00A4116B"/>
    <w:rsid w:val="00A411E8"/>
    <w:rsid w:val="00A413D5"/>
    <w:rsid w:val="00A4140A"/>
    <w:rsid w:val="00A4155F"/>
    <w:rsid w:val="00A415B4"/>
    <w:rsid w:val="00A4161C"/>
    <w:rsid w:val="00A4173F"/>
    <w:rsid w:val="00A41833"/>
    <w:rsid w:val="00A41994"/>
    <w:rsid w:val="00A41B40"/>
    <w:rsid w:val="00A41BE0"/>
    <w:rsid w:val="00A41E10"/>
    <w:rsid w:val="00A41EFC"/>
    <w:rsid w:val="00A42122"/>
    <w:rsid w:val="00A421DD"/>
    <w:rsid w:val="00A421E3"/>
    <w:rsid w:val="00A423FA"/>
    <w:rsid w:val="00A424A9"/>
    <w:rsid w:val="00A42C52"/>
    <w:rsid w:val="00A42C87"/>
    <w:rsid w:val="00A42D26"/>
    <w:rsid w:val="00A430AA"/>
    <w:rsid w:val="00A43119"/>
    <w:rsid w:val="00A43212"/>
    <w:rsid w:val="00A43261"/>
    <w:rsid w:val="00A432EA"/>
    <w:rsid w:val="00A43558"/>
    <w:rsid w:val="00A435AF"/>
    <w:rsid w:val="00A43645"/>
    <w:rsid w:val="00A43702"/>
    <w:rsid w:val="00A437CD"/>
    <w:rsid w:val="00A438DD"/>
    <w:rsid w:val="00A43A22"/>
    <w:rsid w:val="00A43A8F"/>
    <w:rsid w:val="00A43A91"/>
    <w:rsid w:val="00A43A96"/>
    <w:rsid w:val="00A43B09"/>
    <w:rsid w:val="00A43B30"/>
    <w:rsid w:val="00A43B68"/>
    <w:rsid w:val="00A43C04"/>
    <w:rsid w:val="00A43CD0"/>
    <w:rsid w:val="00A43D0E"/>
    <w:rsid w:val="00A43E7F"/>
    <w:rsid w:val="00A43EE3"/>
    <w:rsid w:val="00A43EF4"/>
    <w:rsid w:val="00A44039"/>
    <w:rsid w:val="00A440D6"/>
    <w:rsid w:val="00A4410D"/>
    <w:rsid w:val="00A44126"/>
    <w:rsid w:val="00A4448A"/>
    <w:rsid w:val="00A447B2"/>
    <w:rsid w:val="00A4489A"/>
    <w:rsid w:val="00A44993"/>
    <w:rsid w:val="00A449CC"/>
    <w:rsid w:val="00A44BA8"/>
    <w:rsid w:val="00A44C15"/>
    <w:rsid w:val="00A44C52"/>
    <w:rsid w:val="00A44D88"/>
    <w:rsid w:val="00A44E46"/>
    <w:rsid w:val="00A4504E"/>
    <w:rsid w:val="00A45146"/>
    <w:rsid w:val="00A451DF"/>
    <w:rsid w:val="00A4530B"/>
    <w:rsid w:val="00A45443"/>
    <w:rsid w:val="00A45596"/>
    <w:rsid w:val="00A455AF"/>
    <w:rsid w:val="00A45738"/>
    <w:rsid w:val="00A457D0"/>
    <w:rsid w:val="00A458F8"/>
    <w:rsid w:val="00A45CFE"/>
    <w:rsid w:val="00A45D21"/>
    <w:rsid w:val="00A45E9E"/>
    <w:rsid w:val="00A46020"/>
    <w:rsid w:val="00A460A4"/>
    <w:rsid w:val="00A46469"/>
    <w:rsid w:val="00A466FB"/>
    <w:rsid w:val="00A46765"/>
    <w:rsid w:val="00A46976"/>
    <w:rsid w:val="00A46AD9"/>
    <w:rsid w:val="00A46C31"/>
    <w:rsid w:val="00A46CDE"/>
    <w:rsid w:val="00A46D67"/>
    <w:rsid w:val="00A46DC8"/>
    <w:rsid w:val="00A470A0"/>
    <w:rsid w:val="00A47321"/>
    <w:rsid w:val="00A47418"/>
    <w:rsid w:val="00A4742E"/>
    <w:rsid w:val="00A4742F"/>
    <w:rsid w:val="00A47435"/>
    <w:rsid w:val="00A47672"/>
    <w:rsid w:val="00A4777A"/>
    <w:rsid w:val="00A47AA4"/>
    <w:rsid w:val="00A47C4F"/>
    <w:rsid w:val="00A47C78"/>
    <w:rsid w:val="00A47D6E"/>
    <w:rsid w:val="00A47E83"/>
    <w:rsid w:val="00A47FFA"/>
    <w:rsid w:val="00A501D5"/>
    <w:rsid w:val="00A501F9"/>
    <w:rsid w:val="00A5021D"/>
    <w:rsid w:val="00A503B7"/>
    <w:rsid w:val="00A506D9"/>
    <w:rsid w:val="00A5090B"/>
    <w:rsid w:val="00A50A53"/>
    <w:rsid w:val="00A50A7F"/>
    <w:rsid w:val="00A50B81"/>
    <w:rsid w:val="00A50E1B"/>
    <w:rsid w:val="00A510DB"/>
    <w:rsid w:val="00A5118C"/>
    <w:rsid w:val="00A513EC"/>
    <w:rsid w:val="00A51464"/>
    <w:rsid w:val="00A514E5"/>
    <w:rsid w:val="00A51707"/>
    <w:rsid w:val="00A517A9"/>
    <w:rsid w:val="00A5185B"/>
    <w:rsid w:val="00A518B4"/>
    <w:rsid w:val="00A518EA"/>
    <w:rsid w:val="00A519A6"/>
    <w:rsid w:val="00A51A63"/>
    <w:rsid w:val="00A51ABA"/>
    <w:rsid w:val="00A51B05"/>
    <w:rsid w:val="00A51B9D"/>
    <w:rsid w:val="00A51BC8"/>
    <w:rsid w:val="00A51BEA"/>
    <w:rsid w:val="00A51E60"/>
    <w:rsid w:val="00A51F6B"/>
    <w:rsid w:val="00A52111"/>
    <w:rsid w:val="00A52159"/>
    <w:rsid w:val="00A521D4"/>
    <w:rsid w:val="00A52244"/>
    <w:rsid w:val="00A523FD"/>
    <w:rsid w:val="00A524A9"/>
    <w:rsid w:val="00A524D1"/>
    <w:rsid w:val="00A526ED"/>
    <w:rsid w:val="00A52927"/>
    <w:rsid w:val="00A52A04"/>
    <w:rsid w:val="00A52AB8"/>
    <w:rsid w:val="00A52B17"/>
    <w:rsid w:val="00A52CD5"/>
    <w:rsid w:val="00A52D81"/>
    <w:rsid w:val="00A52F98"/>
    <w:rsid w:val="00A53064"/>
    <w:rsid w:val="00A53209"/>
    <w:rsid w:val="00A5321C"/>
    <w:rsid w:val="00A5342D"/>
    <w:rsid w:val="00A5347B"/>
    <w:rsid w:val="00A53A90"/>
    <w:rsid w:val="00A53AC9"/>
    <w:rsid w:val="00A53B68"/>
    <w:rsid w:val="00A53B81"/>
    <w:rsid w:val="00A53DC1"/>
    <w:rsid w:val="00A540FB"/>
    <w:rsid w:val="00A5416D"/>
    <w:rsid w:val="00A54345"/>
    <w:rsid w:val="00A54583"/>
    <w:rsid w:val="00A54623"/>
    <w:rsid w:val="00A5468E"/>
    <w:rsid w:val="00A5475E"/>
    <w:rsid w:val="00A54857"/>
    <w:rsid w:val="00A549C9"/>
    <w:rsid w:val="00A54AA9"/>
    <w:rsid w:val="00A54AD0"/>
    <w:rsid w:val="00A54B29"/>
    <w:rsid w:val="00A54B97"/>
    <w:rsid w:val="00A54D28"/>
    <w:rsid w:val="00A54D5C"/>
    <w:rsid w:val="00A54E47"/>
    <w:rsid w:val="00A54E7B"/>
    <w:rsid w:val="00A54EC3"/>
    <w:rsid w:val="00A550EE"/>
    <w:rsid w:val="00A552D0"/>
    <w:rsid w:val="00A5553E"/>
    <w:rsid w:val="00A555FF"/>
    <w:rsid w:val="00A55842"/>
    <w:rsid w:val="00A55910"/>
    <w:rsid w:val="00A55A2A"/>
    <w:rsid w:val="00A55AC6"/>
    <w:rsid w:val="00A55B73"/>
    <w:rsid w:val="00A55B89"/>
    <w:rsid w:val="00A55CC4"/>
    <w:rsid w:val="00A55CF7"/>
    <w:rsid w:val="00A55D81"/>
    <w:rsid w:val="00A55DBA"/>
    <w:rsid w:val="00A561A4"/>
    <w:rsid w:val="00A561F9"/>
    <w:rsid w:val="00A56421"/>
    <w:rsid w:val="00A5663E"/>
    <w:rsid w:val="00A56894"/>
    <w:rsid w:val="00A569ED"/>
    <w:rsid w:val="00A56C40"/>
    <w:rsid w:val="00A56E9B"/>
    <w:rsid w:val="00A56F27"/>
    <w:rsid w:val="00A5700B"/>
    <w:rsid w:val="00A570CC"/>
    <w:rsid w:val="00A570E1"/>
    <w:rsid w:val="00A5739C"/>
    <w:rsid w:val="00A575B4"/>
    <w:rsid w:val="00A5777B"/>
    <w:rsid w:val="00A577A8"/>
    <w:rsid w:val="00A577F0"/>
    <w:rsid w:val="00A5790A"/>
    <w:rsid w:val="00A57973"/>
    <w:rsid w:val="00A57B1C"/>
    <w:rsid w:val="00A57B9F"/>
    <w:rsid w:val="00A57DCB"/>
    <w:rsid w:val="00A57F81"/>
    <w:rsid w:val="00A57F8F"/>
    <w:rsid w:val="00A57F9F"/>
    <w:rsid w:val="00A57FF7"/>
    <w:rsid w:val="00A6006C"/>
    <w:rsid w:val="00A60097"/>
    <w:rsid w:val="00A603F3"/>
    <w:rsid w:val="00A604CA"/>
    <w:rsid w:val="00A604E6"/>
    <w:rsid w:val="00A6074A"/>
    <w:rsid w:val="00A6092A"/>
    <w:rsid w:val="00A60957"/>
    <w:rsid w:val="00A60B19"/>
    <w:rsid w:val="00A60B6E"/>
    <w:rsid w:val="00A60C04"/>
    <w:rsid w:val="00A60C0F"/>
    <w:rsid w:val="00A60DB1"/>
    <w:rsid w:val="00A60E0F"/>
    <w:rsid w:val="00A60F0E"/>
    <w:rsid w:val="00A613C6"/>
    <w:rsid w:val="00A613EC"/>
    <w:rsid w:val="00A61425"/>
    <w:rsid w:val="00A615D6"/>
    <w:rsid w:val="00A615EA"/>
    <w:rsid w:val="00A61685"/>
    <w:rsid w:val="00A616B0"/>
    <w:rsid w:val="00A6177F"/>
    <w:rsid w:val="00A61792"/>
    <w:rsid w:val="00A61B02"/>
    <w:rsid w:val="00A61C16"/>
    <w:rsid w:val="00A61C49"/>
    <w:rsid w:val="00A61D16"/>
    <w:rsid w:val="00A61FF2"/>
    <w:rsid w:val="00A622AB"/>
    <w:rsid w:val="00A62353"/>
    <w:rsid w:val="00A62374"/>
    <w:rsid w:val="00A6244C"/>
    <w:rsid w:val="00A62489"/>
    <w:rsid w:val="00A624B8"/>
    <w:rsid w:val="00A628FF"/>
    <w:rsid w:val="00A62A3E"/>
    <w:rsid w:val="00A62AD8"/>
    <w:rsid w:val="00A62B70"/>
    <w:rsid w:val="00A62BCD"/>
    <w:rsid w:val="00A62C6C"/>
    <w:rsid w:val="00A62F8A"/>
    <w:rsid w:val="00A62F98"/>
    <w:rsid w:val="00A631D8"/>
    <w:rsid w:val="00A631EC"/>
    <w:rsid w:val="00A6324B"/>
    <w:rsid w:val="00A63576"/>
    <w:rsid w:val="00A636FC"/>
    <w:rsid w:val="00A638E6"/>
    <w:rsid w:val="00A638F2"/>
    <w:rsid w:val="00A63B30"/>
    <w:rsid w:val="00A63D56"/>
    <w:rsid w:val="00A63E70"/>
    <w:rsid w:val="00A64036"/>
    <w:rsid w:val="00A640EF"/>
    <w:rsid w:val="00A640F1"/>
    <w:rsid w:val="00A6413A"/>
    <w:rsid w:val="00A643B4"/>
    <w:rsid w:val="00A64461"/>
    <w:rsid w:val="00A644F3"/>
    <w:rsid w:val="00A6456B"/>
    <w:rsid w:val="00A646AB"/>
    <w:rsid w:val="00A64999"/>
    <w:rsid w:val="00A649C4"/>
    <w:rsid w:val="00A64B26"/>
    <w:rsid w:val="00A64B4B"/>
    <w:rsid w:val="00A64B57"/>
    <w:rsid w:val="00A64CA2"/>
    <w:rsid w:val="00A64D2B"/>
    <w:rsid w:val="00A64DAC"/>
    <w:rsid w:val="00A6506B"/>
    <w:rsid w:val="00A6514B"/>
    <w:rsid w:val="00A65306"/>
    <w:rsid w:val="00A6531C"/>
    <w:rsid w:val="00A6544C"/>
    <w:rsid w:val="00A65462"/>
    <w:rsid w:val="00A655F4"/>
    <w:rsid w:val="00A656C9"/>
    <w:rsid w:val="00A65720"/>
    <w:rsid w:val="00A658CE"/>
    <w:rsid w:val="00A6595B"/>
    <w:rsid w:val="00A65968"/>
    <w:rsid w:val="00A6598A"/>
    <w:rsid w:val="00A65A17"/>
    <w:rsid w:val="00A6606B"/>
    <w:rsid w:val="00A6608B"/>
    <w:rsid w:val="00A66191"/>
    <w:rsid w:val="00A6621D"/>
    <w:rsid w:val="00A66366"/>
    <w:rsid w:val="00A663C6"/>
    <w:rsid w:val="00A6651A"/>
    <w:rsid w:val="00A66522"/>
    <w:rsid w:val="00A66697"/>
    <w:rsid w:val="00A66738"/>
    <w:rsid w:val="00A669A2"/>
    <w:rsid w:val="00A66B1A"/>
    <w:rsid w:val="00A66F69"/>
    <w:rsid w:val="00A671C5"/>
    <w:rsid w:val="00A671D2"/>
    <w:rsid w:val="00A6722C"/>
    <w:rsid w:val="00A67337"/>
    <w:rsid w:val="00A67A4E"/>
    <w:rsid w:val="00A67AC5"/>
    <w:rsid w:val="00A67B20"/>
    <w:rsid w:val="00A67B6C"/>
    <w:rsid w:val="00A67CED"/>
    <w:rsid w:val="00A67EA7"/>
    <w:rsid w:val="00A67EF1"/>
    <w:rsid w:val="00A67F2F"/>
    <w:rsid w:val="00A7004F"/>
    <w:rsid w:val="00A700DA"/>
    <w:rsid w:val="00A7025D"/>
    <w:rsid w:val="00A702E7"/>
    <w:rsid w:val="00A7033D"/>
    <w:rsid w:val="00A70495"/>
    <w:rsid w:val="00A704D9"/>
    <w:rsid w:val="00A70683"/>
    <w:rsid w:val="00A70798"/>
    <w:rsid w:val="00A7082A"/>
    <w:rsid w:val="00A7090D"/>
    <w:rsid w:val="00A7096D"/>
    <w:rsid w:val="00A70A7C"/>
    <w:rsid w:val="00A70D4C"/>
    <w:rsid w:val="00A70EAC"/>
    <w:rsid w:val="00A70F0E"/>
    <w:rsid w:val="00A71007"/>
    <w:rsid w:val="00A710C3"/>
    <w:rsid w:val="00A710EE"/>
    <w:rsid w:val="00A71150"/>
    <w:rsid w:val="00A715D1"/>
    <w:rsid w:val="00A71690"/>
    <w:rsid w:val="00A71694"/>
    <w:rsid w:val="00A716D8"/>
    <w:rsid w:val="00A717D9"/>
    <w:rsid w:val="00A7195C"/>
    <w:rsid w:val="00A71AEC"/>
    <w:rsid w:val="00A71B5D"/>
    <w:rsid w:val="00A71C4B"/>
    <w:rsid w:val="00A71DE4"/>
    <w:rsid w:val="00A71E60"/>
    <w:rsid w:val="00A7207E"/>
    <w:rsid w:val="00A72249"/>
    <w:rsid w:val="00A722BD"/>
    <w:rsid w:val="00A72883"/>
    <w:rsid w:val="00A72AA2"/>
    <w:rsid w:val="00A72AF0"/>
    <w:rsid w:val="00A72B46"/>
    <w:rsid w:val="00A72F0D"/>
    <w:rsid w:val="00A72FBC"/>
    <w:rsid w:val="00A72FF2"/>
    <w:rsid w:val="00A7315C"/>
    <w:rsid w:val="00A7316B"/>
    <w:rsid w:val="00A73175"/>
    <w:rsid w:val="00A731AD"/>
    <w:rsid w:val="00A731E2"/>
    <w:rsid w:val="00A733A3"/>
    <w:rsid w:val="00A7340E"/>
    <w:rsid w:val="00A735BD"/>
    <w:rsid w:val="00A737E4"/>
    <w:rsid w:val="00A73838"/>
    <w:rsid w:val="00A738B1"/>
    <w:rsid w:val="00A7393D"/>
    <w:rsid w:val="00A73952"/>
    <w:rsid w:val="00A7399D"/>
    <w:rsid w:val="00A739B3"/>
    <w:rsid w:val="00A739E6"/>
    <w:rsid w:val="00A73B16"/>
    <w:rsid w:val="00A73CC6"/>
    <w:rsid w:val="00A73D2E"/>
    <w:rsid w:val="00A741C5"/>
    <w:rsid w:val="00A74362"/>
    <w:rsid w:val="00A743EF"/>
    <w:rsid w:val="00A74720"/>
    <w:rsid w:val="00A747BB"/>
    <w:rsid w:val="00A74A48"/>
    <w:rsid w:val="00A74B12"/>
    <w:rsid w:val="00A74D6D"/>
    <w:rsid w:val="00A74E05"/>
    <w:rsid w:val="00A74E28"/>
    <w:rsid w:val="00A74E83"/>
    <w:rsid w:val="00A74FCD"/>
    <w:rsid w:val="00A75144"/>
    <w:rsid w:val="00A75236"/>
    <w:rsid w:val="00A75295"/>
    <w:rsid w:val="00A75431"/>
    <w:rsid w:val="00A7545A"/>
    <w:rsid w:val="00A754DE"/>
    <w:rsid w:val="00A756D1"/>
    <w:rsid w:val="00A758AA"/>
    <w:rsid w:val="00A758EB"/>
    <w:rsid w:val="00A75B25"/>
    <w:rsid w:val="00A75BD1"/>
    <w:rsid w:val="00A75C2F"/>
    <w:rsid w:val="00A75D64"/>
    <w:rsid w:val="00A75E1B"/>
    <w:rsid w:val="00A75EA0"/>
    <w:rsid w:val="00A75EBE"/>
    <w:rsid w:val="00A7606C"/>
    <w:rsid w:val="00A761C3"/>
    <w:rsid w:val="00A76387"/>
    <w:rsid w:val="00A764A6"/>
    <w:rsid w:val="00A765E5"/>
    <w:rsid w:val="00A76633"/>
    <w:rsid w:val="00A76649"/>
    <w:rsid w:val="00A76B00"/>
    <w:rsid w:val="00A76D3F"/>
    <w:rsid w:val="00A76DA0"/>
    <w:rsid w:val="00A76EEA"/>
    <w:rsid w:val="00A76F69"/>
    <w:rsid w:val="00A76FC7"/>
    <w:rsid w:val="00A7703A"/>
    <w:rsid w:val="00A770BB"/>
    <w:rsid w:val="00A771C0"/>
    <w:rsid w:val="00A77222"/>
    <w:rsid w:val="00A77264"/>
    <w:rsid w:val="00A772E3"/>
    <w:rsid w:val="00A77310"/>
    <w:rsid w:val="00A774F4"/>
    <w:rsid w:val="00A77567"/>
    <w:rsid w:val="00A779A5"/>
    <w:rsid w:val="00A77A94"/>
    <w:rsid w:val="00A77AF3"/>
    <w:rsid w:val="00A77C14"/>
    <w:rsid w:val="00A77C78"/>
    <w:rsid w:val="00A77DCC"/>
    <w:rsid w:val="00A77E21"/>
    <w:rsid w:val="00A77F24"/>
    <w:rsid w:val="00A800B7"/>
    <w:rsid w:val="00A8025A"/>
    <w:rsid w:val="00A803E7"/>
    <w:rsid w:val="00A8054C"/>
    <w:rsid w:val="00A806F3"/>
    <w:rsid w:val="00A80787"/>
    <w:rsid w:val="00A809C6"/>
    <w:rsid w:val="00A80A32"/>
    <w:rsid w:val="00A80C94"/>
    <w:rsid w:val="00A80CEF"/>
    <w:rsid w:val="00A80DB4"/>
    <w:rsid w:val="00A80EDC"/>
    <w:rsid w:val="00A80F2B"/>
    <w:rsid w:val="00A80FEE"/>
    <w:rsid w:val="00A810B0"/>
    <w:rsid w:val="00A8116D"/>
    <w:rsid w:val="00A811A4"/>
    <w:rsid w:val="00A81641"/>
    <w:rsid w:val="00A8167B"/>
    <w:rsid w:val="00A816EF"/>
    <w:rsid w:val="00A81868"/>
    <w:rsid w:val="00A81886"/>
    <w:rsid w:val="00A8197E"/>
    <w:rsid w:val="00A81A2C"/>
    <w:rsid w:val="00A81A4D"/>
    <w:rsid w:val="00A81A84"/>
    <w:rsid w:val="00A81DA2"/>
    <w:rsid w:val="00A81DA6"/>
    <w:rsid w:val="00A81E9E"/>
    <w:rsid w:val="00A81EEF"/>
    <w:rsid w:val="00A81F74"/>
    <w:rsid w:val="00A81FBB"/>
    <w:rsid w:val="00A824EE"/>
    <w:rsid w:val="00A826C3"/>
    <w:rsid w:val="00A82906"/>
    <w:rsid w:val="00A82AA3"/>
    <w:rsid w:val="00A82AA7"/>
    <w:rsid w:val="00A82AFB"/>
    <w:rsid w:val="00A82D9D"/>
    <w:rsid w:val="00A82E97"/>
    <w:rsid w:val="00A82F5A"/>
    <w:rsid w:val="00A82F7D"/>
    <w:rsid w:val="00A83174"/>
    <w:rsid w:val="00A831FC"/>
    <w:rsid w:val="00A832C0"/>
    <w:rsid w:val="00A8335C"/>
    <w:rsid w:val="00A833D6"/>
    <w:rsid w:val="00A83435"/>
    <w:rsid w:val="00A83806"/>
    <w:rsid w:val="00A83831"/>
    <w:rsid w:val="00A838A4"/>
    <w:rsid w:val="00A83AC7"/>
    <w:rsid w:val="00A83BBA"/>
    <w:rsid w:val="00A83F92"/>
    <w:rsid w:val="00A840AD"/>
    <w:rsid w:val="00A84194"/>
    <w:rsid w:val="00A84453"/>
    <w:rsid w:val="00A8459F"/>
    <w:rsid w:val="00A8488E"/>
    <w:rsid w:val="00A84D54"/>
    <w:rsid w:val="00A84D91"/>
    <w:rsid w:val="00A84EC0"/>
    <w:rsid w:val="00A84F86"/>
    <w:rsid w:val="00A85126"/>
    <w:rsid w:val="00A8583A"/>
    <w:rsid w:val="00A859D5"/>
    <w:rsid w:val="00A85C11"/>
    <w:rsid w:val="00A85CE6"/>
    <w:rsid w:val="00A85D6D"/>
    <w:rsid w:val="00A86132"/>
    <w:rsid w:val="00A86141"/>
    <w:rsid w:val="00A8614D"/>
    <w:rsid w:val="00A86185"/>
    <w:rsid w:val="00A861DB"/>
    <w:rsid w:val="00A862CB"/>
    <w:rsid w:val="00A863DE"/>
    <w:rsid w:val="00A86480"/>
    <w:rsid w:val="00A8651D"/>
    <w:rsid w:val="00A86579"/>
    <w:rsid w:val="00A8660D"/>
    <w:rsid w:val="00A86641"/>
    <w:rsid w:val="00A8678D"/>
    <w:rsid w:val="00A86E84"/>
    <w:rsid w:val="00A86F24"/>
    <w:rsid w:val="00A86F2C"/>
    <w:rsid w:val="00A87416"/>
    <w:rsid w:val="00A8749A"/>
    <w:rsid w:val="00A874E4"/>
    <w:rsid w:val="00A87536"/>
    <w:rsid w:val="00A877AD"/>
    <w:rsid w:val="00A8782C"/>
    <w:rsid w:val="00A8798A"/>
    <w:rsid w:val="00A879D8"/>
    <w:rsid w:val="00A87B07"/>
    <w:rsid w:val="00A87C9A"/>
    <w:rsid w:val="00A87D66"/>
    <w:rsid w:val="00A87DD4"/>
    <w:rsid w:val="00A87E8F"/>
    <w:rsid w:val="00A87EC3"/>
    <w:rsid w:val="00A87F15"/>
    <w:rsid w:val="00A9062C"/>
    <w:rsid w:val="00A9062D"/>
    <w:rsid w:val="00A906D1"/>
    <w:rsid w:val="00A9098D"/>
    <w:rsid w:val="00A90ADD"/>
    <w:rsid w:val="00A90B3F"/>
    <w:rsid w:val="00A90C3C"/>
    <w:rsid w:val="00A90D12"/>
    <w:rsid w:val="00A90EFD"/>
    <w:rsid w:val="00A90F18"/>
    <w:rsid w:val="00A90FEB"/>
    <w:rsid w:val="00A91083"/>
    <w:rsid w:val="00A91196"/>
    <w:rsid w:val="00A91555"/>
    <w:rsid w:val="00A91941"/>
    <w:rsid w:val="00A91A55"/>
    <w:rsid w:val="00A91A73"/>
    <w:rsid w:val="00A91AA4"/>
    <w:rsid w:val="00A91AE2"/>
    <w:rsid w:val="00A91C8A"/>
    <w:rsid w:val="00A91C99"/>
    <w:rsid w:val="00A91CC1"/>
    <w:rsid w:val="00A91D74"/>
    <w:rsid w:val="00A92016"/>
    <w:rsid w:val="00A9208B"/>
    <w:rsid w:val="00A92142"/>
    <w:rsid w:val="00A9217C"/>
    <w:rsid w:val="00A924C4"/>
    <w:rsid w:val="00A924E4"/>
    <w:rsid w:val="00A92641"/>
    <w:rsid w:val="00A92650"/>
    <w:rsid w:val="00A92762"/>
    <w:rsid w:val="00A928BE"/>
    <w:rsid w:val="00A92AB8"/>
    <w:rsid w:val="00A92B9B"/>
    <w:rsid w:val="00A92C98"/>
    <w:rsid w:val="00A92E9C"/>
    <w:rsid w:val="00A92EB1"/>
    <w:rsid w:val="00A93013"/>
    <w:rsid w:val="00A930CF"/>
    <w:rsid w:val="00A9318D"/>
    <w:rsid w:val="00A933CA"/>
    <w:rsid w:val="00A9341C"/>
    <w:rsid w:val="00A93446"/>
    <w:rsid w:val="00A9345C"/>
    <w:rsid w:val="00A9355C"/>
    <w:rsid w:val="00A93592"/>
    <w:rsid w:val="00A93761"/>
    <w:rsid w:val="00A9383C"/>
    <w:rsid w:val="00A9389F"/>
    <w:rsid w:val="00A93A13"/>
    <w:rsid w:val="00A93B95"/>
    <w:rsid w:val="00A93BF3"/>
    <w:rsid w:val="00A93C7D"/>
    <w:rsid w:val="00A93CD0"/>
    <w:rsid w:val="00A93D11"/>
    <w:rsid w:val="00A93D16"/>
    <w:rsid w:val="00A93D49"/>
    <w:rsid w:val="00A93EB0"/>
    <w:rsid w:val="00A9415D"/>
    <w:rsid w:val="00A94315"/>
    <w:rsid w:val="00A944A2"/>
    <w:rsid w:val="00A9461B"/>
    <w:rsid w:val="00A948B5"/>
    <w:rsid w:val="00A94911"/>
    <w:rsid w:val="00A949D5"/>
    <w:rsid w:val="00A94D2D"/>
    <w:rsid w:val="00A94E7E"/>
    <w:rsid w:val="00A94FFF"/>
    <w:rsid w:val="00A95113"/>
    <w:rsid w:val="00A951A4"/>
    <w:rsid w:val="00A952FA"/>
    <w:rsid w:val="00A953BA"/>
    <w:rsid w:val="00A95566"/>
    <w:rsid w:val="00A955D3"/>
    <w:rsid w:val="00A95733"/>
    <w:rsid w:val="00A957AA"/>
    <w:rsid w:val="00A95830"/>
    <w:rsid w:val="00A95B0E"/>
    <w:rsid w:val="00A95BC5"/>
    <w:rsid w:val="00A95C5C"/>
    <w:rsid w:val="00A95CC1"/>
    <w:rsid w:val="00A95FA8"/>
    <w:rsid w:val="00A96016"/>
    <w:rsid w:val="00A9611D"/>
    <w:rsid w:val="00A961C5"/>
    <w:rsid w:val="00A9637B"/>
    <w:rsid w:val="00A964C3"/>
    <w:rsid w:val="00A96694"/>
    <w:rsid w:val="00A9682B"/>
    <w:rsid w:val="00A9694B"/>
    <w:rsid w:val="00A969D4"/>
    <w:rsid w:val="00A96B1B"/>
    <w:rsid w:val="00A96D87"/>
    <w:rsid w:val="00A96DB0"/>
    <w:rsid w:val="00A96E55"/>
    <w:rsid w:val="00A96F0A"/>
    <w:rsid w:val="00A975CD"/>
    <w:rsid w:val="00A9766E"/>
    <w:rsid w:val="00A97759"/>
    <w:rsid w:val="00A97770"/>
    <w:rsid w:val="00A977E9"/>
    <w:rsid w:val="00A9788D"/>
    <w:rsid w:val="00A978F1"/>
    <w:rsid w:val="00A97A34"/>
    <w:rsid w:val="00A97AD8"/>
    <w:rsid w:val="00A97D4B"/>
    <w:rsid w:val="00AA0236"/>
    <w:rsid w:val="00AA0254"/>
    <w:rsid w:val="00AA02D0"/>
    <w:rsid w:val="00AA0384"/>
    <w:rsid w:val="00AA0508"/>
    <w:rsid w:val="00AA05BB"/>
    <w:rsid w:val="00AA0614"/>
    <w:rsid w:val="00AA061F"/>
    <w:rsid w:val="00AA070C"/>
    <w:rsid w:val="00AA07CB"/>
    <w:rsid w:val="00AA0809"/>
    <w:rsid w:val="00AA0A73"/>
    <w:rsid w:val="00AA0E4F"/>
    <w:rsid w:val="00AA0F6B"/>
    <w:rsid w:val="00AA14DA"/>
    <w:rsid w:val="00AA16A2"/>
    <w:rsid w:val="00AA1709"/>
    <w:rsid w:val="00AA1785"/>
    <w:rsid w:val="00AA17AC"/>
    <w:rsid w:val="00AA180D"/>
    <w:rsid w:val="00AA18D7"/>
    <w:rsid w:val="00AA19D0"/>
    <w:rsid w:val="00AA19DC"/>
    <w:rsid w:val="00AA19DF"/>
    <w:rsid w:val="00AA1A51"/>
    <w:rsid w:val="00AA1AD6"/>
    <w:rsid w:val="00AA1BA3"/>
    <w:rsid w:val="00AA1D45"/>
    <w:rsid w:val="00AA1E74"/>
    <w:rsid w:val="00AA1FC6"/>
    <w:rsid w:val="00AA2026"/>
    <w:rsid w:val="00AA20C5"/>
    <w:rsid w:val="00AA20D6"/>
    <w:rsid w:val="00AA220A"/>
    <w:rsid w:val="00AA227B"/>
    <w:rsid w:val="00AA2300"/>
    <w:rsid w:val="00AA238E"/>
    <w:rsid w:val="00AA24A5"/>
    <w:rsid w:val="00AA25B8"/>
    <w:rsid w:val="00AA283E"/>
    <w:rsid w:val="00AA29DF"/>
    <w:rsid w:val="00AA2A8F"/>
    <w:rsid w:val="00AA2AD0"/>
    <w:rsid w:val="00AA2C11"/>
    <w:rsid w:val="00AA30A8"/>
    <w:rsid w:val="00AA30DC"/>
    <w:rsid w:val="00AA32A2"/>
    <w:rsid w:val="00AA347A"/>
    <w:rsid w:val="00AA3698"/>
    <w:rsid w:val="00AA36C1"/>
    <w:rsid w:val="00AA3790"/>
    <w:rsid w:val="00AA386C"/>
    <w:rsid w:val="00AA38F8"/>
    <w:rsid w:val="00AA3FBA"/>
    <w:rsid w:val="00AA4188"/>
    <w:rsid w:val="00AA45C2"/>
    <w:rsid w:val="00AA47C8"/>
    <w:rsid w:val="00AA47E0"/>
    <w:rsid w:val="00AA48D4"/>
    <w:rsid w:val="00AA4960"/>
    <w:rsid w:val="00AA4996"/>
    <w:rsid w:val="00AA4A29"/>
    <w:rsid w:val="00AA4D19"/>
    <w:rsid w:val="00AA4D29"/>
    <w:rsid w:val="00AA4E33"/>
    <w:rsid w:val="00AA4FC9"/>
    <w:rsid w:val="00AA52CC"/>
    <w:rsid w:val="00AA52D0"/>
    <w:rsid w:val="00AA5380"/>
    <w:rsid w:val="00AA54B6"/>
    <w:rsid w:val="00AA550E"/>
    <w:rsid w:val="00AA5709"/>
    <w:rsid w:val="00AA571B"/>
    <w:rsid w:val="00AA58C1"/>
    <w:rsid w:val="00AA5962"/>
    <w:rsid w:val="00AA59F5"/>
    <w:rsid w:val="00AA5A54"/>
    <w:rsid w:val="00AA5A82"/>
    <w:rsid w:val="00AA5C1F"/>
    <w:rsid w:val="00AA5CFC"/>
    <w:rsid w:val="00AA5EA3"/>
    <w:rsid w:val="00AA6164"/>
    <w:rsid w:val="00AA6190"/>
    <w:rsid w:val="00AA673E"/>
    <w:rsid w:val="00AA67C7"/>
    <w:rsid w:val="00AA6941"/>
    <w:rsid w:val="00AA6A11"/>
    <w:rsid w:val="00AA6E5C"/>
    <w:rsid w:val="00AA710F"/>
    <w:rsid w:val="00AA7147"/>
    <w:rsid w:val="00AA7202"/>
    <w:rsid w:val="00AA7288"/>
    <w:rsid w:val="00AA7383"/>
    <w:rsid w:val="00AA7477"/>
    <w:rsid w:val="00AA748D"/>
    <w:rsid w:val="00AA74E6"/>
    <w:rsid w:val="00AA7645"/>
    <w:rsid w:val="00AA77FB"/>
    <w:rsid w:val="00AA7890"/>
    <w:rsid w:val="00AA78BD"/>
    <w:rsid w:val="00AA7953"/>
    <w:rsid w:val="00AA7A7A"/>
    <w:rsid w:val="00AA7B7F"/>
    <w:rsid w:val="00AA7C4F"/>
    <w:rsid w:val="00AA7CA8"/>
    <w:rsid w:val="00AA7EFA"/>
    <w:rsid w:val="00AA7F72"/>
    <w:rsid w:val="00AB0274"/>
    <w:rsid w:val="00AB02B4"/>
    <w:rsid w:val="00AB0311"/>
    <w:rsid w:val="00AB03E0"/>
    <w:rsid w:val="00AB077E"/>
    <w:rsid w:val="00AB0842"/>
    <w:rsid w:val="00AB0B46"/>
    <w:rsid w:val="00AB0C35"/>
    <w:rsid w:val="00AB0D05"/>
    <w:rsid w:val="00AB0D92"/>
    <w:rsid w:val="00AB0E42"/>
    <w:rsid w:val="00AB0FCC"/>
    <w:rsid w:val="00AB1034"/>
    <w:rsid w:val="00AB1312"/>
    <w:rsid w:val="00AB13EB"/>
    <w:rsid w:val="00AB140D"/>
    <w:rsid w:val="00AB185C"/>
    <w:rsid w:val="00AB1CA3"/>
    <w:rsid w:val="00AB1CBF"/>
    <w:rsid w:val="00AB1D61"/>
    <w:rsid w:val="00AB1DCF"/>
    <w:rsid w:val="00AB1FF1"/>
    <w:rsid w:val="00AB2001"/>
    <w:rsid w:val="00AB2036"/>
    <w:rsid w:val="00AB21A2"/>
    <w:rsid w:val="00AB21C3"/>
    <w:rsid w:val="00AB2229"/>
    <w:rsid w:val="00AB231A"/>
    <w:rsid w:val="00AB23CA"/>
    <w:rsid w:val="00AB24FF"/>
    <w:rsid w:val="00AB26C3"/>
    <w:rsid w:val="00AB26FF"/>
    <w:rsid w:val="00AB27A7"/>
    <w:rsid w:val="00AB2840"/>
    <w:rsid w:val="00AB2869"/>
    <w:rsid w:val="00AB28F6"/>
    <w:rsid w:val="00AB29CB"/>
    <w:rsid w:val="00AB2B91"/>
    <w:rsid w:val="00AB2BAB"/>
    <w:rsid w:val="00AB2D00"/>
    <w:rsid w:val="00AB2F5E"/>
    <w:rsid w:val="00AB2FD2"/>
    <w:rsid w:val="00AB2FDC"/>
    <w:rsid w:val="00AB30D5"/>
    <w:rsid w:val="00AB3186"/>
    <w:rsid w:val="00AB350A"/>
    <w:rsid w:val="00AB3615"/>
    <w:rsid w:val="00AB36DC"/>
    <w:rsid w:val="00AB391E"/>
    <w:rsid w:val="00AB39E0"/>
    <w:rsid w:val="00AB3A34"/>
    <w:rsid w:val="00AB3AE7"/>
    <w:rsid w:val="00AB3C0D"/>
    <w:rsid w:val="00AB3CE1"/>
    <w:rsid w:val="00AB3D35"/>
    <w:rsid w:val="00AB3EB8"/>
    <w:rsid w:val="00AB3FA9"/>
    <w:rsid w:val="00AB402E"/>
    <w:rsid w:val="00AB4250"/>
    <w:rsid w:val="00AB42D2"/>
    <w:rsid w:val="00AB4308"/>
    <w:rsid w:val="00AB435D"/>
    <w:rsid w:val="00AB43AD"/>
    <w:rsid w:val="00AB4423"/>
    <w:rsid w:val="00AB4623"/>
    <w:rsid w:val="00AB4662"/>
    <w:rsid w:val="00AB4665"/>
    <w:rsid w:val="00AB485D"/>
    <w:rsid w:val="00AB4865"/>
    <w:rsid w:val="00AB48E6"/>
    <w:rsid w:val="00AB4AF5"/>
    <w:rsid w:val="00AB4B59"/>
    <w:rsid w:val="00AB4C44"/>
    <w:rsid w:val="00AB4C53"/>
    <w:rsid w:val="00AB4C7D"/>
    <w:rsid w:val="00AB4CAE"/>
    <w:rsid w:val="00AB4CED"/>
    <w:rsid w:val="00AB4EBB"/>
    <w:rsid w:val="00AB4EC8"/>
    <w:rsid w:val="00AB517F"/>
    <w:rsid w:val="00AB5198"/>
    <w:rsid w:val="00AB51FB"/>
    <w:rsid w:val="00AB545D"/>
    <w:rsid w:val="00AB57FB"/>
    <w:rsid w:val="00AB58DE"/>
    <w:rsid w:val="00AB5AA7"/>
    <w:rsid w:val="00AB5AE9"/>
    <w:rsid w:val="00AB5C6A"/>
    <w:rsid w:val="00AB5F1B"/>
    <w:rsid w:val="00AB5F48"/>
    <w:rsid w:val="00AB5F65"/>
    <w:rsid w:val="00AB60CB"/>
    <w:rsid w:val="00AB61BE"/>
    <w:rsid w:val="00AB6383"/>
    <w:rsid w:val="00AB63E6"/>
    <w:rsid w:val="00AB64DE"/>
    <w:rsid w:val="00AB64F7"/>
    <w:rsid w:val="00AB65AF"/>
    <w:rsid w:val="00AB65D9"/>
    <w:rsid w:val="00AB67B7"/>
    <w:rsid w:val="00AB692A"/>
    <w:rsid w:val="00AB6A20"/>
    <w:rsid w:val="00AB6A35"/>
    <w:rsid w:val="00AB6D71"/>
    <w:rsid w:val="00AB6E0A"/>
    <w:rsid w:val="00AB712C"/>
    <w:rsid w:val="00AB7196"/>
    <w:rsid w:val="00AB731E"/>
    <w:rsid w:val="00AB73EA"/>
    <w:rsid w:val="00AB7419"/>
    <w:rsid w:val="00AB741C"/>
    <w:rsid w:val="00AB74D5"/>
    <w:rsid w:val="00AB7548"/>
    <w:rsid w:val="00AB7566"/>
    <w:rsid w:val="00AB7797"/>
    <w:rsid w:val="00AB7888"/>
    <w:rsid w:val="00AB7B33"/>
    <w:rsid w:val="00AC0013"/>
    <w:rsid w:val="00AC0119"/>
    <w:rsid w:val="00AC031D"/>
    <w:rsid w:val="00AC03C8"/>
    <w:rsid w:val="00AC0750"/>
    <w:rsid w:val="00AC0807"/>
    <w:rsid w:val="00AC0CE8"/>
    <w:rsid w:val="00AC0CFE"/>
    <w:rsid w:val="00AC0D12"/>
    <w:rsid w:val="00AC0D3A"/>
    <w:rsid w:val="00AC0D72"/>
    <w:rsid w:val="00AC104A"/>
    <w:rsid w:val="00AC12A4"/>
    <w:rsid w:val="00AC1309"/>
    <w:rsid w:val="00AC13DB"/>
    <w:rsid w:val="00AC14FF"/>
    <w:rsid w:val="00AC158A"/>
    <w:rsid w:val="00AC1600"/>
    <w:rsid w:val="00AC16A1"/>
    <w:rsid w:val="00AC187E"/>
    <w:rsid w:val="00AC18C0"/>
    <w:rsid w:val="00AC19F3"/>
    <w:rsid w:val="00AC1B5D"/>
    <w:rsid w:val="00AC1B78"/>
    <w:rsid w:val="00AC1B99"/>
    <w:rsid w:val="00AC1CF5"/>
    <w:rsid w:val="00AC1F51"/>
    <w:rsid w:val="00AC1F92"/>
    <w:rsid w:val="00AC21F6"/>
    <w:rsid w:val="00AC2229"/>
    <w:rsid w:val="00AC229B"/>
    <w:rsid w:val="00AC238C"/>
    <w:rsid w:val="00AC239F"/>
    <w:rsid w:val="00AC24E2"/>
    <w:rsid w:val="00AC25CE"/>
    <w:rsid w:val="00AC261A"/>
    <w:rsid w:val="00AC2970"/>
    <w:rsid w:val="00AC29BB"/>
    <w:rsid w:val="00AC2B18"/>
    <w:rsid w:val="00AC2C30"/>
    <w:rsid w:val="00AC31DC"/>
    <w:rsid w:val="00AC328C"/>
    <w:rsid w:val="00AC32E8"/>
    <w:rsid w:val="00AC332D"/>
    <w:rsid w:val="00AC3330"/>
    <w:rsid w:val="00AC359B"/>
    <w:rsid w:val="00AC35D7"/>
    <w:rsid w:val="00AC3862"/>
    <w:rsid w:val="00AC3A16"/>
    <w:rsid w:val="00AC3A70"/>
    <w:rsid w:val="00AC3B2F"/>
    <w:rsid w:val="00AC3B33"/>
    <w:rsid w:val="00AC3C02"/>
    <w:rsid w:val="00AC3C57"/>
    <w:rsid w:val="00AC3C6A"/>
    <w:rsid w:val="00AC3C96"/>
    <w:rsid w:val="00AC3D3D"/>
    <w:rsid w:val="00AC412C"/>
    <w:rsid w:val="00AC41E8"/>
    <w:rsid w:val="00AC4279"/>
    <w:rsid w:val="00AC469C"/>
    <w:rsid w:val="00AC46AC"/>
    <w:rsid w:val="00AC46FE"/>
    <w:rsid w:val="00AC4843"/>
    <w:rsid w:val="00AC4A00"/>
    <w:rsid w:val="00AC4A1C"/>
    <w:rsid w:val="00AC4A59"/>
    <w:rsid w:val="00AC4D20"/>
    <w:rsid w:val="00AC4D9F"/>
    <w:rsid w:val="00AC4EC7"/>
    <w:rsid w:val="00AC5055"/>
    <w:rsid w:val="00AC5144"/>
    <w:rsid w:val="00AC5217"/>
    <w:rsid w:val="00AC53C8"/>
    <w:rsid w:val="00AC5410"/>
    <w:rsid w:val="00AC5535"/>
    <w:rsid w:val="00AC571E"/>
    <w:rsid w:val="00AC572E"/>
    <w:rsid w:val="00AC5929"/>
    <w:rsid w:val="00AC59CC"/>
    <w:rsid w:val="00AC5A70"/>
    <w:rsid w:val="00AC5CD5"/>
    <w:rsid w:val="00AC5CDB"/>
    <w:rsid w:val="00AC5D07"/>
    <w:rsid w:val="00AC5DCF"/>
    <w:rsid w:val="00AC5DE1"/>
    <w:rsid w:val="00AC6094"/>
    <w:rsid w:val="00AC6194"/>
    <w:rsid w:val="00AC6239"/>
    <w:rsid w:val="00AC629C"/>
    <w:rsid w:val="00AC62AC"/>
    <w:rsid w:val="00AC62E4"/>
    <w:rsid w:val="00AC664B"/>
    <w:rsid w:val="00AC6650"/>
    <w:rsid w:val="00AC6679"/>
    <w:rsid w:val="00AC66AB"/>
    <w:rsid w:val="00AC677C"/>
    <w:rsid w:val="00AC686D"/>
    <w:rsid w:val="00AC6B14"/>
    <w:rsid w:val="00AC6D33"/>
    <w:rsid w:val="00AC6D4F"/>
    <w:rsid w:val="00AC6EA0"/>
    <w:rsid w:val="00AC6EEA"/>
    <w:rsid w:val="00AC7093"/>
    <w:rsid w:val="00AC74CC"/>
    <w:rsid w:val="00AC75B0"/>
    <w:rsid w:val="00AC7820"/>
    <w:rsid w:val="00AC7894"/>
    <w:rsid w:val="00AC7906"/>
    <w:rsid w:val="00AC7924"/>
    <w:rsid w:val="00AC7AB1"/>
    <w:rsid w:val="00AC7AD7"/>
    <w:rsid w:val="00AC7B3F"/>
    <w:rsid w:val="00AC7BE9"/>
    <w:rsid w:val="00AC7D08"/>
    <w:rsid w:val="00AC7D81"/>
    <w:rsid w:val="00AD0038"/>
    <w:rsid w:val="00AD009D"/>
    <w:rsid w:val="00AD0105"/>
    <w:rsid w:val="00AD013A"/>
    <w:rsid w:val="00AD018E"/>
    <w:rsid w:val="00AD02BF"/>
    <w:rsid w:val="00AD0405"/>
    <w:rsid w:val="00AD04E0"/>
    <w:rsid w:val="00AD0546"/>
    <w:rsid w:val="00AD0587"/>
    <w:rsid w:val="00AD05F8"/>
    <w:rsid w:val="00AD0822"/>
    <w:rsid w:val="00AD086F"/>
    <w:rsid w:val="00AD096E"/>
    <w:rsid w:val="00AD0BA4"/>
    <w:rsid w:val="00AD0EEC"/>
    <w:rsid w:val="00AD1109"/>
    <w:rsid w:val="00AD1637"/>
    <w:rsid w:val="00AD1681"/>
    <w:rsid w:val="00AD19A5"/>
    <w:rsid w:val="00AD1B8B"/>
    <w:rsid w:val="00AD1BD1"/>
    <w:rsid w:val="00AD1C1E"/>
    <w:rsid w:val="00AD1DAB"/>
    <w:rsid w:val="00AD1E17"/>
    <w:rsid w:val="00AD1F2C"/>
    <w:rsid w:val="00AD1FC9"/>
    <w:rsid w:val="00AD2001"/>
    <w:rsid w:val="00AD2032"/>
    <w:rsid w:val="00AD2055"/>
    <w:rsid w:val="00AD2163"/>
    <w:rsid w:val="00AD2392"/>
    <w:rsid w:val="00AD2476"/>
    <w:rsid w:val="00AD24C0"/>
    <w:rsid w:val="00AD270C"/>
    <w:rsid w:val="00AD2764"/>
    <w:rsid w:val="00AD28C5"/>
    <w:rsid w:val="00AD29CF"/>
    <w:rsid w:val="00AD2B53"/>
    <w:rsid w:val="00AD2C91"/>
    <w:rsid w:val="00AD2E87"/>
    <w:rsid w:val="00AD300B"/>
    <w:rsid w:val="00AD303B"/>
    <w:rsid w:val="00AD30EA"/>
    <w:rsid w:val="00AD31D5"/>
    <w:rsid w:val="00AD3242"/>
    <w:rsid w:val="00AD338D"/>
    <w:rsid w:val="00AD33EE"/>
    <w:rsid w:val="00AD34B5"/>
    <w:rsid w:val="00AD34D2"/>
    <w:rsid w:val="00AD35C4"/>
    <w:rsid w:val="00AD36A1"/>
    <w:rsid w:val="00AD38E4"/>
    <w:rsid w:val="00AD3929"/>
    <w:rsid w:val="00AD3B9F"/>
    <w:rsid w:val="00AD3D10"/>
    <w:rsid w:val="00AD4162"/>
    <w:rsid w:val="00AD418A"/>
    <w:rsid w:val="00AD43A1"/>
    <w:rsid w:val="00AD4583"/>
    <w:rsid w:val="00AD45E3"/>
    <w:rsid w:val="00AD48CC"/>
    <w:rsid w:val="00AD496C"/>
    <w:rsid w:val="00AD4A35"/>
    <w:rsid w:val="00AD4BF0"/>
    <w:rsid w:val="00AD4CD9"/>
    <w:rsid w:val="00AD4CF4"/>
    <w:rsid w:val="00AD4FBE"/>
    <w:rsid w:val="00AD4FFA"/>
    <w:rsid w:val="00AD5226"/>
    <w:rsid w:val="00AD545D"/>
    <w:rsid w:val="00AD54CC"/>
    <w:rsid w:val="00AD5551"/>
    <w:rsid w:val="00AD5870"/>
    <w:rsid w:val="00AD5948"/>
    <w:rsid w:val="00AD59E1"/>
    <w:rsid w:val="00AD5A35"/>
    <w:rsid w:val="00AD5CB2"/>
    <w:rsid w:val="00AD5E2C"/>
    <w:rsid w:val="00AD5FB5"/>
    <w:rsid w:val="00AD6003"/>
    <w:rsid w:val="00AD6099"/>
    <w:rsid w:val="00AD6267"/>
    <w:rsid w:val="00AD62EB"/>
    <w:rsid w:val="00AD6323"/>
    <w:rsid w:val="00AD63A7"/>
    <w:rsid w:val="00AD64C1"/>
    <w:rsid w:val="00AD64CA"/>
    <w:rsid w:val="00AD6705"/>
    <w:rsid w:val="00AD6867"/>
    <w:rsid w:val="00AD69CC"/>
    <w:rsid w:val="00AD6A96"/>
    <w:rsid w:val="00AD6B23"/>
    <w:rsid w:val="00AD6B96"/>
    <w:rsid w:val="00AD6D78"/>
    <w:rsid w:val="00AD6D93"/>
    <w:rsid w:val="00AD6FC2"/>
    <w:rsid w:val="00AD7007"/>
    <w:rsid w:val="00AD726B"/>
    <w:rsid w:val="00AD733A"/>
    <w:rsid w:val="00AD741B"/>
    <w:rsid w:val="00AD7460"/>
    <w:rsid w:val="00AD747B"/>
    <w:rsid w:val="00AD754F"/>
    <w:rsid w:val="00AD772D"/>
    <w:rsid w:val="00AD77DB"/>
    <w:rsid w:val="00AD7835"/>
    <w:rsid w:val="00AD78B0"/>
    <w:rsid w:val="00AD7925"/>
    <w:rsid w:val="00AD79CC"/>
    <w:rsid w:val="00AD79E0"/>
    <w:rsid w:val="00AD7A06"/>
    <w:rsid w:val="00AD7D77"/>
    <w:rsid w:val="00AE0025"/>
    <w:rsid w:val="00AE0042"/>
    <w:rsid w:val="00AE00A4"/>
    <w:rsid w:val="00AE0142"/>
    <w:rsid w:val="00AE014C"/>
    <w:rsid w:val="00AE01FC"/>
    <w:rsid w:val="00AE0274"/>
    <w:rsid w:val="00AE0419"/>
    <w:rsid w:val="00AE049B"/>
    <w:rsid w:val="00AE057E"/>
    <w:rsid w:val="00AE0633"/>
    <w:rsid w:val="00AE078D"/>
    <w:rsid w:val="00AE098B"/>
    <w:rsid w:val="00AE0AAE"/>
    <w:rsid w:val="00AE0D4B"/>
    <w:rsid w:val="00AE0DEE"/>
    <w:rsid w:val="00AE0E74"/>
    <w:rsid w:val="00AE0FEF"/>
    <w:rsid w:val="00AE10EC"/>
    <w:rsid w:val="00AE1403"/>
    <w:rsid w:val="00AE148B"/>
    <w:rsid w:val="00AE14E5"/>
    <w:rsid w:val="00AE152B"/>
    <w:rsid w:val="00AE1606"/>
    <w:rsid w:val="00AE1611"/>
    <w:rsid w:val="00AE1A65"/>
    <w:rsid w:val="00AE1B13"/>
    <w:rsid w:val="00AE1C73"/>
    <w:rsid w:val="00AE1C79"/>
    <w:rsid w:val="00AE1D5F"/>
    <w:rsid w:val="00AE1D93"/>
    <w:rsid w:val="00AE1DD1"/>
    <w:rsid w:val="00AE1E71"/>
    <w:rsid w:val="00AE219A"/>
    <w:rsid w:val="00AE21B4"/>
    <w:rsid w:val="00AE2217"/>
    <w:rsid w:val="00AE235B"/>
    <w:rsid w:val="00AE2372"/>
    <w:rsid w:val="00AE240F"/>
    <w:rsid w:val="00AE246C"/>
    <w:rsid w:val="00AE253E"/>
    <w:rsid w:val="00AE2780"/>
    <w:rsid w:val="00AE2794"/>
    <w:rsid w:val="00AE28ED"/>
    <w:rsid w:val="00AE297D"/>
    <w:rsid w:val="00AE2C44"/>
    <w:rsid w:val="00AE2C45"/>
    <w:rsid w:val="00AE2CA4"/>
    <w:rsid w:val="00AE2D87"/>
    <w:rsid w:val="00AE3204"/>
    <w:rsid w:val="00AE335B"/>
    <w:rsid w:val="00AE33C0"/>
    <w:rsid w:val="00AE3435"/>
    <w:rsid w:val="00AE3444"/>
    <w:rsid w:val="00AE355A"/>
    <w:rsid w:val="00AE35D8"/>
    <w:rsid w:val="00AE3715"/>
    <w:rsid w:val="00AE38A9"/>
    <w:rsid w:val="00AE38CC"/>
    <w:rsid w:val="00AE38F4"/>
    <w:rsid w:val="00AE397C"/>
    <w:rsid w:val="00AE39EA"/>
    <w:rsid w:val="00AE3AC0"/>
    <w:rsid w:val="00AE3C3D"/>
    <w:rsid w:val="00AE3DC9"/>
    <w:rsid w:val="00AE3EE7"/>
    <w:rsid w:val="00AE3FB1"/>
    <w:rsid w:val="00AE421D"/>
    <w:rsid w:val="00AE4241"/>
    <w:rsid w:val="00AE4279"/>
    <w:rsid w:val="00AE4342"/>
    <w:rsid w:val="00AE435E"/>
    <w:rsid w:val="00AE43D9"/>
    <w:rsid w:val="00AE43FA"/>
    <w:rsid w:val="00AE4421"/>
    <w:rsid w:val="00AE4510"/>
    <w:rsid w:val="00AE465E"/>
    <w:rsid w:val="00AE473F"/>
    <w:rsid w:val="00AE478B"/>
    <w:rsid w:val="00AE486D"/>
    <w:rsid w:val="00AE4A7C"/>
    <w:rsid w:val="00AE4D4A"/>
    <w:rsid w:val="00AE4D59"/>
    <w:rsid w:val="00AE4DA0"/>
    <w:rsid w:val="00AE4DE6"/>
    <w:rsid w:val="00AE4E92"/>
    <w:rsid w:val="00AE4F2A"/>
    <w:rsid w:val="00AE529E"/>
    <w:rsid w:val="00AE5320"/>
    <w:rsid w:val="00AE53E7"/>
    <w:rsid w:val="00AE543D"/>
    <w:rsid w:val="00AE54A0"/>
    <w:rsid w:val="00AE5669"/>
    <w:rsid w:val="00AE56A1"/>
    <w:rsid w:val="00AE56DD"/>
    <w:rsid w:val="00AE586B"/>
    <w:rsid w:val="00AE5920"/>
    <w:rsid w:val="00AE5937"/>
    <w:rsid w:val="00AE5CC7"/>
    <w:rsid w:val="00AE5D42"/>
    <w:rsid w:val="00AE6059"/>
    <w:rsid w:val="00AE6137"/>
    <w:rsid w:val="00AE6247"/>
    <w:rsid w:val="00AE665C"/>
    <w:rsid w:val="00AE665D"/>
    <w:rsid w:val="00AE6806"/>
    <w:rsid w:val="00AE693D"/>
    <w:rsid w:val="00AE6979"/>
    <w:rsid w:val="00AE6994"/>
    <w:rsid w:val="00AE6C7B"/>
    <w:rsid w:val="00AE6F26"/>
    <w:rsid w:val="00AE6F55"/>
    <w:rsid w:val="00AE73E6"/>
    <w:rsid w:val="00AE7457"/>
    <w:rsid w:val="00AE7662"/>
    <w:rsid w:val="00AE7BA7"/>
    <w:rsid w:val="00AE7C61"/>
    <w:rsid w:val="00AE7F2C"/>
    <w:rsid w:val="00AF0034"/>
    <w:rsid w:val="00AF0118"/>
    <w:rsid w:val="00AF0419"/>
    <w:rsid w:val="00AF042E"/>
    <w:rsid w:val="00AF04E1"/>
    <w:rsid w:val="00AF0675"/>
    <w:rsid w:val="00AF072E"/>
    <w:rsid w:val="00AF0A3C"/>
    <w:rsid w:val="00AF1062"/>
    <w:rsid w:val="00AF10C8"/>
    <w:rsid w:val="00AF11CA"/>
    <w:rsid w:val="00AF1390"/>
    <w:rsid w:val="00AF139B"/>
    <w:rsid w:val="00AF13CE"/>
    <w:rsid w:val="00AF1561"/>
    <w:rsid w:val="00AF15B8"/>
    <w:rsid w:val="00AF1635"/>
    <w:rsid w:val="00AF16D1"/>
    <w:rsid w:val="00AF1A0F"/>
    <w:rsid w:val="00AF1A4B"/>
    <w:rsid w:val="00AF1C1A"/>
    <w:rsid w:val="00AF1D0C"/>
    <w:rsid w:val="00AF1D8E"/>
    <w:rsid w:val="00AF1DA6"/>
    <w:rsid w:val="00AF2046"/>
    <w:rsid w:val="00AF22CE"/>
    <w:rsid w:val="00AF22EE"/>
    <w:rsid w:val="00AF2379"/>
    <w:rsid w:val="00AF249D"/>
    <w:rsid w:val="00AF25CF"/>
    <w:rsid w:val="00AF25F7"/>
    <w:rsid w:val="00AF2A4B"/>
    <w:rsid w:val="00AF2AC4"/>
    <w:rsid w:val="00AF2DE4"/>
    <w:rsid w:val="00AF2F6C"/>
    <w:rsid w:val="00AF2F8F"/>
    <w:rsid w:val="00AF30FB"/>
    <w:rsid w:val="00AF315C"/>
    <w:rsid w:val="00AF31F1"/>
    <w:rsid w:val="00AF33F6"/>
    <w:rsid w:val="00AF3788"/>
    <w:rsid w:val="00AF3984"/>
    <w:rsid w:val="00AF3A02"/>
    <w:rsid w:val="00AF3AB0"/>
    <w:rsid w:val="00AF3EE7"/>
    <w:rsid w:val="00AF4010"/>
    <w:rsid w:val="00AF405D"/>
    <w:rsid w:val="00AF421A"/>
    <w:rsid w:val="00AF4273"/>
    <w:rsid w:val="00AF4320"/>
    <w:rsid w:val="00AF437D"/>
    <w:rsid w:val="00AF4441"/>
    <w:rsid w:val="00AF45B4"/>
    <w:rsid w:val="00AF4761"/>
    <w:rsid w:val="00AF48AB"/>
    <w:rsid w:val="00AF4C3A"/>
    <w:rsid w:val="00AF4D35"/>
    <w:rsid w:val="00AF4ECA"/>
    <w:rsid w:val="00AF4F63"/>
    <w:rsid w:val="00AF50DB"/>
    <w:rsid w:val="00AF5331"/>
    <w:rsid w:val="00AF53A6"/>
    <w:rsid w:val="00AF5434"/>
    <w:rsid w:val="00AF5589"/>
    <w:rsid w:val="00AF56F5"/>
    <w:rsid w:val="00AF57D9"/>
    <w:rsid w:val="00AF587A"/>
    <w:rsid w:val="00AF587D"/>
    <w:rsid w:val="00AF58FB"/>
    <w:rsid w:val="00AF5A2F"/>
    <w:rsid w:val="00AF5B87"/>
    <w:rsid w:val="00AF5BB9"/>
    <w:rsid w:val="00AF5C6E"/>
    <w:rsid w:val="00AF5DBA"/>
    <w:rsid w:val="00AF5E3D"/>
    <w:rsid w:val="00AF5F2A"/>
    <w:rsid w:val="00AF5FB7"/>
    <w:rsid w:val="00AF601E"/>
    <w:rsid w:val="00AF60B1"/>
    <w:rsid w:val="00AF610D"/>
    <w:rsid w:val="00AF623E"/>
    <w:rsid w:val="00AF629D"/>
    <w:rsid w:val="00AF62F1"/>
    <w:rsid w:val="00AF62F2"/>
    <w:rsid w:val="00AF653B"/>
    <w:rsid w:val="00AF6670"/>
    <w:rsid w:val="00AF66E3"/>
    <w:rsid w:val="00AF6CCF"/>
    <w:rsid w:val="00AF7065"/>
    <w:rsid w:val="00AF717A"/>
    <w:rsid w:val="00AF71E9"/>
    <w:rsid w:val="00AF764A"/>
    <w:rsid w:val="00AF76DC"/>
    <w:rsid w:val="00AF7720"/>
    <w:rsid w:val="00AF779E"/>
    <w:rsid w:val="00AF7CDB"/>
    <w:rsid w:val="00AF7D85"/>
    <w:rsid w:val="00AF7FF8"/>
    <w:rsid w:val="00B00073"/>
    <w:rsid w:val="00B005B7"/>
    <w:rsid w:val="00B006C5"/>
    <w:rsid w:val="00B006E8"/>
    <w:rsid w:val="00B008B8"/>
    <w:rsid w:val="00B00A29"/>
    <w:rsid w:val="00B00A35"/>
    <w:rsid w:val="00B00A7B"/>
    <w:rsid w:val="00B00BC5"/>
    <w:rsid w:val="00B00C45"/>
    <w:rsid w:val="00B00DCB"/>
    <w:rsid w:val="00B00EF0"/>
    <w:rsid w:val="00B00F23"/>
    <w:rsid w:val="00B00F88"/>
    <w:rsid w:val="00B0100C"/>
    <w:rsid w:val="00B0104C"/>
    <w:rsid w:val="00B011A3"/>
    <w:rsid w:val="00B01386"/>
    <w:rsid w:val="00B013EE"/>
    <w:rsid w:val="00B01458"/>
    <w:rsid w:val="00B01619"/>
    <w:rsid w:val="00B016BA"/>
    <w:rsid w:val="00B017B4"/>
    <w:rsid w:val="00B01C6C"/>
    <w:rsid w:val="00B01C75"/>
    <w:rsid w:val="00B01F04"/>
    <w:rsid w:val="00B02104"/>
    <w:rsid w:val="00B02139"/>
    <w:rsid w:val="00B02208"/>
    <w:rsid w:val="00B022FC"/>
    <w:rsid w:val="00B02362"/>
    <w:rsid w:val="00B023D0"/>
    <w:rsid w:val="00B024E8"/>
    <w:rsid w:val="00B025D5"/>
    <w:rsid w:val="00B02641"/>
    <w:rsid w:val="00B02645"/>
    <w:rsid w:val="00B0289D"/>
    <w:rsid w:val="00B029EF"/>
    <w:rsid w:val="00B02A02"/>
    <w:rsid w:val="00B02AD0"/>
    <w:rsid w:val="00B02B67"/>
    <w:rsid w:val="00B02B6D"/>
    <w:rsid w:val="00B02C93"/>
    <w:rsid w:val="00B02D18"/>
    <w:rsid w:val="00B02F83"/>
    <w:rsid w:val="00B030AB"/>
    <w:rsid w:val="00B030DF"/>
    <w:rsid w:val="00B031A7"/>
    <w:rsid w:val="00B031E6"/>
    <w:rsid w:val="00B032BF"/>
    <w:rsid w:val="00B03510"/>
    <w:rsid w:val="00B0367E"/>
    <w:rsid w:val="00B03960"/>
    <w:rsid w:val="00B039A6"/>
    <w:rsid w:val="00B039B2"/>
    <w:rsid w:val="00B039CD"/>
    <w:rsid w:val="00B03C33"/>
    <w:rsid w:val="00B03E72"/>
    <w:rsid w:val="00B03E79"/>
    <w:rsid w:val="00B0446E"/>
    <w:rsid w:val="00B0453C"/>
    <w:rsid w:val="00B04559"/>
    <w:rsid w:val="00B045C2"/>
    <w:rsid w:val="00B0461F"/>
    <w:rsid w:val="00B046C6"/>
    <w:rsid w:val="00B04837"/>
    <w:rsid w:val="00B04943"/>
    <w:rsid w:val="00B04A19"/>
    <w:rsid w:val="00B04BB2"/>
    <w:rsid w:val="00B04DA4"/>
    <w:rsid w:val="00B05023"/>
    <w:rsid w:val="00B05130"/>
    <w:rsid w:val="00B051C6"/>
    <w:rsid w:val="00B05219"/>
    <w:rsid w:val="00B05261"/>
    <w:rsid w:val="00B053B1"/>
    <w:rsid w:val="00B05442"/>
    <w:rsid w:val="00B0544B"/>
    <w:rsid w:val="00B05556"/>
    <w:rsid w:val="00B05A8B"/>
    <w:rsid w:val="00B05B79"/>
    <w:rsid w:val="00B05B7A"/>
    <w:rsid w:val="00B05CF0"/>
    <w:rsid w:val="00B05DF8"/>
    <w:rsid w:val="00B05EB5"/>
    <w:rsid w:val="00B06667"/>
    <w:rsid w:val="00B0666B"/>
    <w:rsid w:val="00B06673"/>
    <w:rsid w:val="00B066D0"/>
    <w:rsid w:val="00B067A3"/>
    <w:rsid w:val="00B068C3"/>
    <w:rsid w:val="00B069FC"/>
    <w:rsid w:val="00B06A0D"/>
    <w:rsid w:val="00B06B46"/>
    <w:rsid w:val="00B06DD2"/>
    <w:rsid w:val="00B06DF4"/>
    <w:rsid w:val="00B06DFC"/>
    <w:rsid w:val="00B06EF0"/>
    <w:rsid w:val="00B071D8"/>
    <w:rsid w:val="00B07356"/>
    <w:rsid w:val="00B074B7"/>
    <w:rsid w:val="00B075D8"/>
    <w:rsid w:val="00B07705"/>
    <w:rsid w:val="00B0772F"/>
    <w:rsid w:val="00B0778C"/>
    <w:rsid w:val="00B077F4"/>
    <w:rsid w:val="00B07A80"/>
    <w:rsid w:val="00B07D0B"/>
    <w:rsid w:val="00B07E0E"/>
    <w:rsid w:val="00B07FCF"/>
    <w:rsid w:val="00B100B2"/>
    <w:rsid w:val="00B1016C"/>
    <w:rsid w:val="00B10338"/>
    <w:rsid w:val="00B1037F"/>
    <w:rsid w:val="00B103A7"/>
    <w:rsid w:val="00B10550"/>
    <w:rsid w:val="00B10664"/>
    <w:rsid w:val="00B107AF"/>
    <w:rsid w:val="00B10B34"/>
    <w:rsid w:val="00B10B4B"/>
    <w:rsid w:val="00B10CD2"/>
    <w:rsid w:val="00B11011"/>
    <w:rsid w:val="00B11254"/>
    <w:rsid w:val="00B113DD"/>
    <w:rsid w:val="00B11404"/>
    <w:rsid w:val="00B11454"/>
    <w:rsid w:val="00B11913"/>
    <w:rsid w:val="00B11C80"/>
    <w:rsid w:val="00B11E80"/>
    <w:rsid w:val="00B12024"/>
    <w:rsid w:val="00B12071"/>
    <w:rsid w:val="00B12315"/>
    <w:rsid w:val="00B12361"/>
    <w:rsid w:val="00B1252E"/>
    <w:rsid w:val="00B1254F"/>
    <w:rsid w:val="00B125B4"/>
    <w:rsid w:val="00B125B9"/>
    <w:rsid w:val="00B12614"/>
    <w:rsid w:val="00B12708"/>
    <w:rsid w:val="00B12904"/>
    <w:rsid w:val="00B12B64"/>
    <w:rsid w:val="00B12B78"/>
    <w:rsid w:val="00B12D3F"/>
    <w:rsid w:val="00B12EA7"/>
    <w:rsid w:val="00B13197"/>
    <w:rsid w:val="00B13215"/>
    <w:rsid w:val="00B13376"/>
    <w:rsid w:val="00B13380"/>
    <w:rsid w:val="00B1355F"/>
    <w:rsid w:val="00B13574"/>
    <w:rsid w:val="00B1358C"/>
    <w:rsid w:val="00B135A7"/>
    <w:rsid w:val="00B13944"/>
    <w:rsid w:val="00B13E57"/>
    <w:rsid w:val="00B13E5E"/>
    <w:rsid w:val="00B13FE7"/>
    <w:rsid w:val="00B1408E"/>
    <w:rsid w:val="00B1429E"/>
    <w:rsid w:val="00B1431C"/>
    <w:rsid w:val="00B145BA"/>
    <w:rsid w:val="00B14728"/>
    <w:rsid w:val="00B1487D"/>
    <w:rsid w:val="00B14918"/>
    <w:rsid w:val="00B14A08"/>
    <w:rsid w:val="00B14BAD"/>
    <w:rsid w:val="00B14BE5"/>
    <w:rsid w:val="00B14C1A"/>
    <w:rsid w:val="00B14D2B"/>
    <w:rsid w:val="00B14DBB"/>
    <w:rsid w:val="00B14E2C"/>
    <w:rsid w:val="00B15023"/>
    <w:rsid w:val="00B15097"/>
    <w:rsid w:val="00B1521D"/>
    <w:rsid w:val="00B1552C"/>
    <w:rsid w:val="00B15672"/>
    <w:rsid w:val="00B15822"/>
    <w:rsid w:val="00B15B84"/>
    <w:rsid w:val="00B15C22"/>
    <w:rsid w:val="00B15C4E"/>
    <w:rsid w:val="00B15DF0"/>
    <w:rsid w:val="00B1615B"/>
    <w:rsid w:val="00B16299"/>
    <w:rsid w:val="00B165AC"/>
    <w:rsid w:val="00B168FB"/>
    <w:rsid w:val="00B16970"/>
    <w:rsid w:val="00B16A69"/>
    <w:rsid w:val="00B16ADB"/>
    <w:rsid w:val="00B16AF4"/>
    <w:rsid w:val="00B16E19"/>
    <w:rsid w:val="00B172FE"/>
    <w:rsid w:val="00B17517"/>
    <w:rsid w:val="00B17599"/>
    <w:rsid w:val="00B175E0"/>
    <w:rsid w:val="00B17612"/>
    <w:rsid w:val="00B1777E"/>
    <w:rsid w:val="00B177D2"/>
    <w:rsid w:val="00B1782F"/>
    <w:rsid w:val="00B17866"/>
    <w:rsid w:val="00B17BF6"/>
    <w:rsid w:val="00B17D5D"/>
    <w:rsid w:val="00B17D65"/>
    <w:rsid w:val="00B17D8A"/>
    <w:rsid w:val="00B202E1"/>
    <w:rsid w:val="00B2048C"/>
    <w:rsid w:val="00B2058A"/>
    <w:rsid w:val="00B205DB"/>
    <w:rsid w:val="00B20665"/>
    <w:rsid w:val="00B20862"/>
    <w:rsid w:val="00B208AE"/>
    <w:rsid w:val="00B20A11"/>
    <w:rsid w:val="00B20B59"/>
    <w:rsid w:val="00B20DD7"/>
    <w:rsid w:val="00B20EF4"/>
    <w:rsid w:val="00B212DF"/>
    <w:rsid w:val="00B215D4"/>
    <w:rsid w:val="00B21606"/>
    <w:rsid w:val="00B2167B"/>
    <w:rsid w:val="00B216DD"/>
    <w:rsid w:val="00B21757"/>
    <w:rsid w:val="00B217ED"/>
    <w:rsid w:val="00B21899"/>
    <w:rsid w:val="00B21B1E"/>
    <w:rsid w:val="00B21BC8"/>
    <w:rsid w:val="00B21C2E"/>
    <w:rsid w:val="00B21CF9"/>
    <w:rsid w:val="00B21E74"/>
    <w:rsid w:val="00B21FD6"/>
    <w:rsid w:val="00B21FD9"/>
    <w:rsid w:val="00B22128"/>
    <w:rsid w:val="00B221B6"/>
    <w:rsid w:val="00B22550"/>
    <w:rsid w:val="00B225DA"/>
    <w:rsid w:val="00B225EA"/>
    <w:rsid w:val="00B22619"/>
    <w:rsid w:val="00B226F4"/>
    <w:rsid w:val="00B22748"/>
    <w:rsid w:val="00B227C9"/>
    <w:rsid w:val="00B229F1"/>
    <w:rsid w:val="00B22C11"/>
    <w:rsid w:val="00B22C6D"/>
    <w:rsid w:val="00B22C97"/>
    <w:rsid w:val="00B22E11"/>
    <w:rsid w:val="00B231C8"/>
    <w:rsid w:val="00B23325"/>
    <w:rsid w:val="00B23328"/>
    <w:rsid w:val="00B2337F"/>
    <w:rsid w:val="00B234F1"/>
    <w:rsid w:val="00B23522"/>
    <w:rsid w:val="00B237F7"/>
    <w:rsid w:val="00B2389F"/>
    <w:rsid w:val="00B2391B"/>
    <w:rsid w:val="00B23A16"/>
    <w:rsid w:val="00B23B1A"/>
    <w:rsid w:val="00B23B53"/>
    <w:rsid w:val="00B23B6E"/>
    <w:rsid w:val="00B23DC0"/>
    <w:rsid w:val="00B23E8C"/>
    <w:rsid w:val="00B241CF"/>
    <w:rsid w:val="00B24356"/>
    <w:rsid w:val="00B24452"/>
    <w:rsid w:val="00B244C7"/>
    <w:rsid w:val="00B244E6"/>
    <w:rsid w:val="00B24724"/>
    <w:rsid w:val="00B247AB"/>
    <w:rsid w:val="00B24B25"/>
    <w:rsid w:val="00B24BC7"/>
    <w:rsid w:val="00B24E2C"/>
    <w:rsid w:val="00B24F10"/>
    <w:rsid w:val="00B24FA3"/>
    <w:rsid w:val="00B24FF1"/>
    <w:rsid w:val="00B25037"/>
    <w:rsid w:val="00B25047"/>
    <w:rsid w:val="00B2509C"/>
    <w:rsid w:val="00B250BE"/>
    <w:rsid w:val="00B25134"/>
    <w:rsid w:val="00B251BA"/>
    <w:rsid w:val="00B252CD"/>
    <w:rsid w:val="00B2539D"/>
    <w:rsid w:val="00B254AC"/>
    <w:rsid w:val="00B254AE"/>
    <w:rsid w:val="00B255A9"/>
    <w:rsid w:val="00B255EE"/>
    <w:rsid w:val="00B25611"/>
    <w:rsid w:val="00B25660"/>
    <w:rsid w:val="00B2567F"/>
    <w:rsid w:val="00B25897"/>
    <w:rsid w:val="00B259E1"/>
    <w:rsid w:val="00B259E6"/>
    <w:rsid w:val="00B25AB0"/>
    <w:rsid w:val="00B25E6B"/>
    <w:rsid w:val="00B25EA2"/>
    <w:rsid w:val="00B25FB7"/>
    <w:rsid w:val="00B26008"/>
    <w:rsid w:val="00B26183"/>
    <w:rsid w:val="00B262B2"/>
    <w:rsid w:val="00B262DC"/>
    <w:rsid w:val="00B263EC"/>
    <w:rsid w:val="00B26437"/>
    <w:rsid w:val="00B264F4"/>
    <w:rsid w:val="00B2660B"/>
    <w:rsid w:val="00B26667"/>
    <w:rsid w:val="00B267D1"/>
    <w:rsid w:val="00B267D9"/>
    <w:rsid w:val="00B267DB"/>
    <w:rsid w:val="00B26869"/>
    <w:rsid w:val="00B2698E"/>
    <w:rsid w:val="00B26C55"/>
    <w:rsid w:val="00B26DA5"/>
    <w:rsid w:val="00B26E47"/>
    <w:rsid w:val="00B26EBA"/>
    <w:rsid w:val="00B272B0"/>
    <w:rsid w:val="00B272E1"/>
    <w:rsid w:val="00B274A8"/>
    <w:rsid w:val="00B27546"/>
    <w:rsid w:val="00B2755F"/>
    <w:rsid w:val="00B27732"/>
    <w:rsid w:val="00B2775F"/>
    <w:rsid w:val="00B27778"/>
    <w:rsid w:val="00B278B2"/>
    <w:rsid w:val="00B278D0"/>
    <w:rsid w:val="00B27A02"/>
    <w:rsid w:val="00B27A1A"/>
    <w:rsid w:val="00B27A83"/>
    <w:rsid w:val="00B27AB9"/>
    <w:rsid w:val="00B27ACF"/>
    <w:rsid w:val="00B27C76"/>
    <w:rsid w:val="00B27D10"/>
    <w:rsid w:val="00B27D79"/>
    <w:rsid w:val="00B27F4A"/>
    <w:rsid w:val="00B27FFC"/>
    <w:rsid w:val="00B30084"/>
    <w:rsid w:val="00B30288"/>
    <w:rsid w:val="00B3034D"/>
    <w:rsid w:val="00B30499"/>
    <w:rsid w:val="00B304E7"/>
    <w:rsid w:val="00B305D0"/>
    <w:rsid w:val="00B3060B"/>
    <w:rsid w:val="00B3069B"/>
    <w:rsid w:val="00B30825"/>
    <w:rsid w:val="00B3084E"/>
    <w:rsid w:val="00B30971"/>
    <w:rsid w:val="00B30A3F"/>
    <w:rsid w:val="00B30AF2"/>
    <w:rsid w:val="00B30BB2"/>
    <w:rsid w:val="00B30C39"/>
    <w:rsid w:val="00B30C99"/>
    <w:rsid w:val="00B30D0A"/>
    <w:rsid w:val="00B30D53"/>
    <w:rsid w:val="00B30E80"/>
    <w:rsid w:val="00B30EDF"/>
    <w:rsid w:val="00B30F95"/>
    <w:rsid w:val="00B3124B"/>
    <w:rsid w:val="00B313C2"/>
    <w:rsid w:val="00B3142B"/>
    <w:rsid w:val="00B3144C"/>
    <w:rsid w:val="00B31563"/>
    <w:rsid w:val="00B31572"/>
    <w:rsid w:val="00B315F5"/>
    <w:rsid w:val="00B3176E"/>
    <w:rsid w:val="00B3183C"/>
    <w:rsid w:val="00B318CD"/>
    <w:rsid w:val="00B31957"/>
    <w:rsid w:val="00B31A1E"/>
    <w:rsid w:val="00B31D3E"/>
    <w:rsid w:val="00B31DDE"/>
    <w:rsid w:val="00B31E68"/>
    <w:rsid w:val="00B32265"/>
    <w:rsid w:val="00B32367"/>
    <w:rsid w:val="00B3254C"/>
    <w:rsid w:val="00B3255E"/>
    <w:rsid w:val="00B3271B"/>
    <w:rsid w:val="00B32805"/>
    <w:rsid w:val="00B3287A"/>
    <w:rsid w:val="00B328CC"/>
    <w:rsid w:val="00B32AB8"/>
    <w:rsid w:val="00B32BCF"/>
    <w:rsid w:val="00B32BE7"/>
    <w:rsid w:val="00B32C25"/>
    <w:rsid w:val="00B3306A"/>
    <w:rsid w:val="00B330D2"/>
    <w:rsid w:val="00B331FC"/>
    <w:rsid w:val="00B33391"/>
    <w:rsid w:val="00B3345E"/>
    <w:rsid w:val="00B334A3"/>
    <w:rsid w:val="00B3373B"/>
    <w:rsid w:val="00B33783"/>
    <w:rsid w:val="00B33868"/>
    <w:rsid w:val="00B33903"/>
    <w:rsid w:val="00B3393D"/>
    <w:rsid w:val="00B33A51"/>
    <w:rsid w:val="00B33A79"/>
    <w:rsid w:val="00B33B69"/>
    <w:rsid w:val="00B33D4B"/>
    <w:rsid w:val="00B34015"/>
    <w:rsid w:val="00B3409D"/>
    <w:rsid w:val="00B3430C"/>
    <w:rsid w:val="00B34464"/>
    <w:rsid w:val="00B344BC"/>
    <w:rsid w:val="00B344CA"/>
    <w:rsid w:val="00B34613"/>
    <w:rsid w:val="00B34663"/>
    <w:rsid w:val="00B346CB"/>
    <w:rsid w:val="00B34855"/>
    <w:rsid w:val="00B34B0B"/>
    <w:rsid w:val="00B34B3E"/>
    <w:rsid w:val="00B34CF6"/>
    <w:rsid w:val="00B34FE0"/>
    <w:rsid w:val="00B35000"/>
    <w:rsid w:val="00B3506A"/>
    <w:rsid w:val="00B35135"/>
    <w:rsid w:val="00B3543E"/>
    <w:rsid w:val="00B35590"/>
    <w:rsid w:val="00B3568B"/>
    <w:rsid w:val="00B356A4"/>
    <w:rsid w:val="00B35A9B"/>
    <w:rsid w:val="00B35C0D"/>
    <w:rsid w:val="00B35D32"/>
    <w:rsid w:val="00B35FCD"/>
    <w:rsid w:val="00B360A7"/>
    <w:rsid w:val="00B3614D"/>
    <w:rsid w:val="00B362A7"/>
    <w:rsid w:val="00B3639F"/>
    <w:rsid w:val="00B3662A"/>
    <w:rsid w:val="00B36669"/>
    <w:rsid w:val="00B366BB"/>
    <w:rsid w:val="00B36A62"/>
    <w:rsid w:val="00B36A97"/>
    <w:rsid w:val="00B36C0B"/>
    <w:rsid w:val="00B36C3A"/>
    <w:rsid w:val="00B36D5F"/>
    <w:rsid w:val="00B36F6E"/>
    <w:rsid w:val="00B3705D"/>
    <w:rsid w:val="00B373CA"/>
    <w:rsid w:val="00B37580"/>
    <w:rsid w:val="00B3762B"/>
    <w:rsid w:val="00B37705"/>
    <w:rsid w:val="00B37B4E"/>
    <w:rsid w:val="00B37D6B"/>
    <w:rsid w:val="00B37FCB"/>
    <w:rsid w:val="00B37FF6"/>
    <w:rsid w:val="00B40031"/>
    <w:rsid w:val="00B4027B"/>
    <w:rsid w:val="00B403B1"/>
    <w:rsid w:val="00B407D3"/>
    <w:rsid w:val="00B40DC6"/>
    <w:rsid w:val="00B40F77"/>
    <w:rsid w:val="00B41055"/>
    <w:rsid w:val="00B410F3"/>
    <w:rsid w:val="00B411D9"/>
    <w:rsid w:val="00B412C0"/>
    <w:rsid w:val="00B412CE"/>
    <w:rsid w:val="00B4131F"/>
    <w:rsid w:val="00B41376"/>
    <w:rsid w:val="00B414D5"/>
    <w:rsid w:val="00B415C5"/>
    <w:rsid w:val="00B4184C"/>
    <w:rsid w:val="00B418FB"/>
    <w:rsid w:val="00B419EB"/>
    <w:rsid w:val="00B41CDD"/>
    <w:rsid w:val="00B424A1"/>
    <w:rsid w:val="00B42620"/>
    <w:rsid w:val="00B426CF"/>
    <w:rsid w:val="00B427FC"/>
    <w:rsid w:val="00B4288D"/>
    <w:rsid w:val="00B42929"/>
    <w:rsid w:val="00B42A21"/>
    <w:rsid w:val="00B42ABC"/>
    <w:rsid w:val="00B42ABF"/>
    <w:rsid w:val="00B42B74"/>
    <w:rsid w:val="00B42D1A"/>
    <w:rsid w:val="00B4303F"/>
    <w:rsid w:val="00B4326E"/>
    <w:rsid w:val="00B43318"/>
    <w:rsid w:val="00B43324"/>
    <w:rsid w:val="00B43344"/>
    <w:rsid w:val="00B43396"/>
    <w:rsid w:val="00B433BF"/>
    <w:rsid w:val="00B435ED"/>
    <w:rsid w:val="00B43909"/>
    <w:rsid w:val="00B43ACB"/>
    <w:rsid w:val="00B43BA9"/>
    <w:rsid w:val="00B43EFA"/>
    <w:rsid w:val="00B43F28"/>
    <w:rsid w:val="00B43F2B"/>
    <w:rsid w:val="00B43FEA"/>
    <w:rsid w:val="00B44090"/>
    <w:rsid w:val="00B440CC"/>
    <w:rsid w:val="00B440D6"/>
    <w:rsid w:val="00B4423B"/>
    <w:rsid w:val="00B44503"/>
    <w:rsid w:val="00B44535"/>
    <w:rsid w:val="00B446C4"/>
    <w:rsid w:val="00B446F0"/>
    <w:rsid w:val="00B44897"/>
    <w:rsid w:val="00B44990"/>
    <w:rsid w:val="00B44B1B"/>
    <w:rsid w:val="00B44C96"/>
    <w:rsid w:val="00B44E68"/>
    <w:rsid w:val="00B45024"/>
    <w:rsid w:val="00B45048"/>
    <w:rsid w:val="00B450A6"/>
    <w:rsid w:val="00B451B0"/>
    <w:rsid w:val="00B452BB"/>
    <w:rsid w:val="00B452BE"/>
    <w:rsid w:val="00B452E9"/>
    <w:rsid w:val="00B45308"/>
    <w:rsid w:val="00B45446"/>
    <w:rsid w:val="00B45485"/>
    <w:rsid w:val="00B4557B"/>
    <w:rsid w:val="00B455A6"/>
    <w:rsid w:val="00B456A7"/>
    <w:rsid w:val="00B45734"/>
    <w:rsid w:val="00B45852"/>
    <w:rsid w:val="00B459B1"/>
    <w:rsid w:val="00B45A11"/>
    <w:rsid w:val="00B45AB3"/>
    <w:rsid w:val="00B45AC4"/>
    <w:rsid w:val="00B45B41"/>
    <w:rsid w:val="00B45B89"/>
    <w:rsid w:val="00B45B93"/>
    <w:rsid w:val="00B45FF6"/>
    <w:rsid w:val="00B46279"/>
    <w:rsid w:val="00B4629D"/>
    <w:rsid w:val="00B46534"/>
    <w:rsid w:val="00B46634"/>
    <w:rsid w:val="00B466AE"/>
    <w:rsid w:val="00B46732"/>
    <w:rsid w:val="00B46807"/>
    <w:rsid w:val="00B4694A"/>
    <w:rsid w:val="00B469DD"/>
    <w:rsid w:val="00B46A27"/>
    <w:rsid w:val="00B46BC3"/>
    <w:rsid w:val="00B46C31"/>
    <w:rsid w:val="00B46C4D"/>
    <w:rsid w:val="00B46CA2"/>
    <w:rsid w:val="00B46E7A"/>
    <w:rsid w:val="00B46EE0"/>
    <w:rsid w:val="00B47009"/>
    <w:rsid w:val="00B47394"/>
    <w:rsid w:val="00B47443"/>
    <w:rsid w:val="00B474FA"/>
    <w:rsid w:val="00B4765A"/>
    <w:rsid w:val="00B4771F"/>
    <w:rsid w:val="00B4777D"/>
    <w:rsid w:val="00B477AC"/>
    <w:rsid w:val="00B47903"/>
    <w:rsid w:val="00B47909"/>
    <w:rsid w:val="00B47915"/>
    <w:rsid w:val="00B47967"/>
    <w:rsid w:val="00B479E9"/>
    <w:rsid w:val="00B47ABF"/>
    <w:rsid w:val="00B47D14"/>
    <w:rsid w:val="00B47D3D"/>
    <w:rsid w:val="00B500B4"/>
    <w:rsid w:val="00B50178"/>
    <w:rsid w:val="00B50187"/>
    <w:rsid w:val="00B5049F"/>
    <w:rsid w:val="00B5056A"/>
    <w:rsid w:val="00B507CB"/>
    <w:rsid w:val="00B509A1"/>
    <w:rsid w:val="00B509C1"/>
    <w:rsid w:val="00B50C71"/>
    <w:rsid w:val="00B50D3A"/>
    <w:rsid w:val="00B50DA6"/>
    <w:rsid w:val="00B51117"/>
    <w:rsid w:val="00B51186"/>
    <w:rsid w:val="00B511B9"/>
    <w:rsid w:val="00B51242"/>
    <w:rsid w:val="00B51534"/>
    <w:rsid w:val="00B516B8"/>
    <w:rsid w:val="00B516D9"/>
    <w:rsid w:val="00B5171E"/>
    <w:rsid w:val="00B517D6"/>
    <w:rsid w:val="00B517F2"/>
    <w:rsid w:val="00B5192A"/>
    <w:rsid w:val="00B5194F"/>
    <w:rsid w:val="00B51AA0"/>
    <w:rsid w:val="00B51C31"/>
    <w:rsid w:val="00B51C72"/>
    <w:rsid w:val="00B51D86"/>
    <w:rsid w:val="00B51DB3"/>
    <w:rsid w:val="00B52166"/>
    <w:rsid w:val="00B52190"/>
    <w:rsid w:val="00B52225"/>
    <w:rsid w:val="00B5225A"/>
    <w:rsid w:val="00B526CD"/>
    <w:rsid w:val="00B52763"/>
    <w:rsid w:val="00B52864"/>
    <w:rsid w:val="00B52878"/>
    <w:rsid w:val="00B5288F"/>
    <w:rsid w:val="00B52AB2"/>
    <w:rsid w:val="00B52AFA"/>
    <w:rsid w:val="00B52BE8"/>
    <w:rsid w:val="00B52C07"/>
    <w:rsid w:val="00B52C39"/>
    <w:rsid w:val="00B52CFB"/>
    <w:rsid w:val="00B52D6F"/>
    <w:rsid w:val="00B52E01"/>
    <w:rsid w:val="00B52F76"/>
    <w:rsid w:val="00B5329F"/>
    <w:rsid w:val="00B539D3"/>
    <w:rsid w:val="00B53B06"/>
    <w:rsid w:val="00B53B29"/>
    <w:rsid w:val="00B53D45"/>
    <w:rsid w:val="00B53E63"/>
    <w:rsid w:val="00B53F39"/>
    <w:rsid w:val="00B54307"/>
    <w:rsid w:val="00B54537"/>
    <w:rsid w:val="00B54538"/>
    <w:rsid w:val="00B54617"/>
    <w:rsid w:val="00B5484A"/>
    <w:rsid w:val="00B5488D"/>
    <w:rsid w:val="00B548BE"/>
    <w:rsid w:val="00B54B04"/>
    <w:rsid w:val="00B54BD8"/>
    <w:rsid w:val="00B54CCD"/>
    <w:rsid w:val="00B54DA3"/>
    <w:rsid w:val="00B54ED3"/>
    <w:rsid w:val="00B54FF8"/>
    <w:rsid w:val="00B55277"/>
    <w:rsid w:val="00B554D5"/>
    <w:rsid w:val="00B55533"/>
    <w:rsid w:val="00B555C8"/>
    <w:rsid w:val="00B558F3"/>
    <w:rsid w:val="00B559AB"/>
    <w:rsid w:val="00B55C6A"/>
    <w:rsid w:val="00B55CE0"/>
    <w:rsid w:val="00B55DEA"/>
    <w:rsid w:val="00B55E70"/>
    <w:rsid w:val="00B55FDC"/>
    <w:rsid w:val="00B5602E"/>
    <w:rsid w:val="00B56105"/>
    <w:rsid w:val="00B5619E"/>
    <w:rsid w:val="00B561C5"/>
    <w:rsid w:val="00B5626C"/>
    <w:rsid w:val="00B5629E"/>
    <w:rsid w:val="00B56328"/>
    <w:rsid w:val="00B563A7"/>
    <w:rsid w:val="00B56404"/>
    <w:rsid w:val="00B56628"/>
    <w:rsid w:val="00B566D9"/>
    <w:rsid w:val="00B56860"/>
    <w:rsid w:val="00B56A4C"/>
    <w:rsid w:val="00B56B56"/>
    <w:rsid w:val="00B56B8E"/>
    <w:rsid w:val="00B56C6C"/>
    <w:rsid w:val="00B56E36"/>
    <w:rsid w:val="00B56F85"/>
    <w:rsid w:val="00B570A3"/>
    <w:rsid w:val="00B570F6"/>
    <w:rsid w:val="00B5717B"/>
    <w:rsid w:val="00B57230"/>
    <w:rsid w:val="00B57243"/>
    <w:rsid w:val="00B572EB"/>
    <w:rsid w:val="00B57477"/>
    <w:rsid w:val="00B574C7"/>
    <w:rsid w:val="00B57A8D"/>
    <w:rsid w:val="00B57AA1"/>
    <w:rsid w:val="00B57C6A"/>
    <w:rsid w:val="00B57DCA"/>
    <w:rsid w:val="00B57E08"/>
    <w:rsid w:val="00B57E3C"/>
    <w:rsid w:val="00B60008"/>
    <w:rsid w:val="00B600CC"/>
    <w:rsid w:val="00B60173"/>
    <w:rsid w:val="00B602C6"/>
    <w:rsid w:val="00B60360"/>
    <w:rsid w:val="00B6039D"/>
    <w:rsid w:val="00B60428"/>
    <w:rsid w:val="00B604CA"/>
    <w:rsid w:val="00B6051C"/>
    <w:rsid w:val="00B60624"/>
    <w:rsid w:val="00B60BCF"/>
    <w:rsid w:val="00B60C43"/>
    <w:rsid w:val="00B60E34"/>
    <w:rsid w:val="00B61129"/>
    <w:rsid w:val="00B61147"/>
    <w:rsid w:val="00B612F7"/>
    <w:rsid w:val="00B6132F"/>
    <w:rsid w:val="00B61331"/>
    <w:rsid w:val="00B614D3"/>
    <w:rsid w:val="00B616B1"/>
    <w:rsid w:val="00B616D9"/>
    <w:rsid w:val="00B61864"/>
    <w:rsid w:val="00B61995"/>
    <w:rsid w:val="00B61CB4"/>
    <w:rsid w:val="00B61DE8"/>
    <w:rsid w:val="00B61E02"/>
    <w:rsid w:val="00B61E14"/>
    <w:rsid w:val="00B61EF6"/>
    <w:rsid w:val="00B61FE9"/>
    <w:rsid w:val="00B62298"/>
    <w:rsid w:val="00B62448"/>
    <w:rsid w:val="00B624E5"/>
    <w:rsid w:val="00B62614"/>
    <w:rsid w:val="00B62808"/>
    <w:rsid w:val="00B629BB"/>
    <w:rsid w:val="00B62BE2"/>
    <w:rsid w:val="00B62CE1"/>
    <w:rsid w:val="00B62E23"/>
    <w:rsid w:val="00B62FC8"/>
    <w:rsid w:val="00B63069"/>
    <w:rsid w:val="00B630AF"/>
    <w:rsid w:val="00B6312C"/>
    <w:rsid w:val="00B631D4"/>
    <w:rsid w:val="00B6323B"/>
    <w:rsid w:val="00B63285"/>
    <w:rsid w:val="00B632AA"/>
    <w:rsid w:val="00B63511"/>
    <w:rsid w:val="00B637F7"/>
    <w:rsid w:val="00B6381D"/>
    <w:rsid w:val="00B639B9"/>
    <w:rsid w:val="00B63A4E"/>
    <w:rsid w:val="00B63AE0"/>
    <w:rsid w:val="00B63BBD"/>
    <w:rsid w:val="00B63DB5"/>
    <w:rsid w:val="00B641B1"/>
    <w:rsid w:val="00B641F9"/>
    <w:rsid w:val="00B643A4"/>
    <w:rsid w:val="00B648E5"/>
    <w:rsid w:val="00B648F5"/>
    <w:rsid w:val="00B64981"/>
    <w:rsid w:val="00B649E3"/>
    <w:rsid w:val="00B64AD1"/>
    <w:rsid w:val="00B64BAC"/>
    <w:rsid w:val="00B64DA2"/>
    <w:rsid w:val="00B65084"/>
    <w:rsid w:val="00B65252"/>
    <w:rsid w:val="00B652DF"/>
    <w:rsid w:val="00B653A9"/>
    <w:rsid w:val="00B654DA"/>
    <w:rsid w:val="00B6582C"/>
    <w:rsid w:val="00B65939"/>
    <w:rsid w:val="00B65A61"/>
    <w:rsid w:val="00B65AFB"/>
    <w:rsid w:val="00B65B4F"/>
    <w:rsid w:val="00B65B71"/>
    <w:rsid w:val="00B65B7E"/>
    <w:rsid w:val="00B65BAB"/>
    <w:rsid w:val="00B65C44"/>
    <w:rsid w:val="00B65D76"/>
    <w:rsid w:val="00B65E98"/>
    <w:rsid w:val="00B65EDA"/>
    <w:rsid w:val="00B65EEA"/>
    <w:rsid w:val="00B660DE"/>
    <w:rsid w:val="00B66225"/>
    <w:rsid w:val="00B6623C"/>
    <w:rsid w:val="00B6629A"/>
    <w:rsid w:val="00B6636A"/>
    <w:rsid w:val="00B663CD"/>
    <w:rsid w:val="00B6641D"/>
    <w:rsid w:val="00B6661C"/>
    <w:rsid w:val="00B666FC"/>
    <w:rsid w:val="00B667E9"/>
    <w:rsid w:val="00B66954"/>
    <w:rsid w:val="00B669C6"/>
    <w:rsid w:val="00B66AFE"/>
    <w:rsid w:val="00B66C42"/>
    <w:rsid w:val="00B66EBD"/>
    <w:rsid w:val="00B66F3B"/>
    <w:rsid w:val="00B671CD"/>
    <w:rsid w:val="00B67285"/>
    <w:rsid w:val="00B67293"/>
    <w:rsid w:val="00B67429"/>
    <w:rsid w:val="00B6743D"/>
    <w:rsid w:val="00B67566"/>
    <w:rsid w:val="00B67755"/>
    <w:rsid w:val="00B679BE"/>
    <w:rsid w:val="00B679C4"/>
    <w:rsid w:val="00B67A18"/>
    <w:rsid w:val="00B67C08"/>
    <w:rsid w:val="00B67CD3"/>
    <w:rsid w:val="00B67DB4"/>
    <w:rsid w:val="00B700D1"/>
    <w:rsid w:val="00B7015F"/>
    <w:rsid w:val="00B7038E"/>
    <w:rsid w:val="00B70439"/>
    <w:rsid w:val="00B705A0"/>
    <w:rsid w:val="00B705F7"/>
    <w:rsid w:val="00B70610"/>
    <w:rsid w:val="00B707B6"/>
    <w:rsid w:val="00B70B5F"/>
    <w:rsid w:val="00B70C0E"/>
    <w:rsid w:val="00B70C23"/>
    <w:rsid w:val="00B70C6F"/>
    <w:rsid w:val="00B70D03"/>
    <w:rsid w:val="00B70E24"/>
    <w:rsid w:val="00B710CC"/>
    <w:rsid w:val="00B7122F"/>
    <w:rsid w:val="00B712A4"/>
    <w:rsid w:val="00B71447"/>
    <w:rsid w:val="00B7164F"/>
    <w:rsid w:val="00B71678"/>
    <w:rsid w:val="00B716A1"/>
    <w:rsid w:val="00B7190F"/>
    <w:rsid w:val="00B719B9"/>
    <w:rsid w:val="00B71A41"/>
    <w:rsid w:val="00B71AD7"/>
    <w:rsid w:val="00B71B45"/>
    <w:rsid w:val="00B71C98"/>
    <w:rsid w:val="00B71D92"/>
    <w:rsid w:val="00B71F68"/>
    <w:rsid w:val="00B71F9D"/>
    <w:rsid w:val="00B72202"/>
    <w:rsid w:val="00B72461"/>
    <w:rsid w:val="00B727BC"/>
    <w:rsid w:val="00B72877"/>
    <w:rsid w:val="00B7292D"/>
    <w:rsid w:val="00B72B33"/>
    <w:rsid w:val="00B72BA3"/>
    <w:rsid w:val="00B72CF8"/>
    <w:rsid w:val="00B72D59"/>
    <w:rsid w:val="00B72EAE"/>
    <w:rsid w:val="00B72F00"/>
    <w:rsid w:val="00B72F40"/>
    <w:rsid w:val="00B730AF"/>
    <w:rsid w:val="00B73155"/>
    <w:rsid w:val="00B731F0"/>
    <w:rsid w:val="00B73322"/>
    <w:rsid w:val="00B735A0"/>
    <w:rsid w:val="00B73629"/>
    <w:rsid w:val="00B736B5"/>
    <w:rsid w:val="00B7386E"/>
    <w:rsid w:val="00B73A19"/>
    <w:rsid w:val="00B73A69"/>
    <w:rsid w:val="00B73A8A"/>
    <w:rsid w:val="00B73A9F"/>
    <w:rsid w:val="00B73CD0"/>
    <w:rsid w:val="00B73D59"/>
    <w:rsid w:val="00B74302"/>
    <w:rsid w:val="00B74423"/>
    <w:rsid w:val="00B744C4"/>
    <w:rsid w:val="00B745F9"/>
    <w:rsid w:val="00B74683"/>
    <w:rsid w:val="00B74726"/>
    <w:rsid w:val="00B74770"/>
    <w:rsid w:val="00B74A38"/>
    <w:rsid w:val="00B74A79"/>
    <w:rsid w:val="00B74DB7"/>
    <w:rsid w:val="00B74E1E"/>
    <w:rsid w:val="00B74EDD"/>
    <w:rsid w:val="00B74F2B"/>
    <w:rsid w:val="00B74FAD"/>
    <w:rsid w:val="00B74FD8"/>
    <w:rsid w:val="00B7509C"/>
    <w:rsid w:val="00B752ED"/>
    <w:rsid w:val="00B753C9"/>
    <w:rsid w:val="00B753F4"/>
    <w:rsid w:val="00B755E4"/>
    <w:rsid w:val="00B755E5"/>
    <w:rsid w:val="00B75659"/>
    <w:rsid w:val="00B75735"/>
    <w:rsid w:val="00B7577F"/>
    <w:rsid w:val="00B7578D"/>
    <w:rsid w:val="00B7595E"/>
    <w:rsid w:val="00B759E4"/>
    <w:rsid w:val="00B759E7"/>
    <w:rsid w:val="00B75A21"/>
    <w:rsid w:val="00B75B28"/>
    <w:rsid w:val="00B75F78"/>
    <w:rsid w:val="00B76092"/>
    <w:rsid w:val="00B76182"/>
    <w:rsid w:val="00B761D5"/>
    <w:rsid w:val="00B764B1"/>
    <w:rsid w:val="00B76682"/>
    <w:rsid w:val="00B766A2"/>
    <w:rsid w:val="00B766A7"/>
    <w:rsid w:val="00B76721"/>
    <w:rsid w:val="00B76962"/>
    <w:rsid w:val="00B76977"/>
    <w:rsid w:val="00B76AE2"/>
    <w:rsid w:val="00B76AFF"/>
    <w:rsid w:val="00B76BF5"/>
    <w:rsid w:val="00B76CD0"/>
    <w:rsid w:val="00B76DCE"/>
    <w:rsid w:val="00B76E97"/>
    <w:rsid w:val="00B7718E"/>
    <w:rsid w:val="00B772D6"/>
    <w:rsid w:val="00B772ED"/>
    <w:rsid w:val="00B7732E"/>
    <w:rsid w:val="00B775A9"/>
    <w:rsid w:val="00B77739"/>
    <w:rsid w:val="00B77A4C"/>
    <w:rsid w:val="00B77BF2"/>
    <w:rsid w:val="00B77D60"/>
    <w:rsid w:val="00B77DB8"/>
    <w:rsid w:val="00B77EBF"/>
    <w:rsid w:val="00B77FF2"/>
    <w:rsid w:val="00B800D3"/>
    <w:rsid w:val="00B801DB"/>
    <w:rsid w:val="00B803AA"/>
    <w:rsid w:val="00B8052B"/>
    <w:rsid w:val="00B80AAC"/>
    <w:rsid w:val="00B80C31"/>
    <w:rsid w:val="00B80C48"/>
    <w:rsid w:val="00B80C96"/>
    <w:rsid w:val="00B80E34"/>
    <w:rsid w:val="00B80EC5"/>
    <w:rsid w:val="00B813DB"/>
    <w:rsid w:val="00B814B6"/>
    <w:rsid w:val="00B814CD"/>
    <w:rsid w:val="00B815C2"/>
    <w:rsid w:val="00B819FC"/>
    <w:rsid w:val="00B81B31"/>
    <w:rsid w:val="00B81B32"/>
    <w:rsid w:val="00B81B9C"/>
    <w:rsid w:val="00B81BD4"/>
    <w:rsid w:val="00B81BE0"/>
    <w:rsid w:val="00B81BF7"/>
    <w:rsid w:val="00B81DB6"/>
    <w:rsid w:val="00B81E9C"/>
    <w:rsid w:val="00B81F1C"/>
    <w:rsid w:val="00B81F55"/>
    <w:rsid w:val="00B82291"/>
    <w:rsid w:val="00B8265D"/>
    <w:rsid w:val="00B82691"/>
    <w:rsid w:val="00B82737"/>
    <w:rsid w:val="00B8277F"/>
    <w:rsid w:val="00B828AF"/>
    <w:rsid w:val="00B82991"/>
    <w:rsid w:val="00B829B0"/>
    <w:rsid w:val="00B82CBE"/>
    <w:rsid w:val="00B82EF5"/>
    <w:rsid w:val="00B82F90"/>
    <w:rsid w:val="00B831DF"/>
    <w:rsid w:val="00B832BB"/>
    <w:rsid w:val="00B83393"/>
    <w:rsid w:val="00B833DC"/>
    <w:rsid w:val="00B8356D"/>
    <w:rsid w:val="00B8365A"/>
    <w:rsid w:val="00B8369D"/>
    <w:rsid w:val="00B836FF"/>
    <w:rsid w:val="00B83A94"/>
    <w:rsid w:val="00B83CFB"/>
    <w:rsid w:val="00B83ED8"/>
    <w:rsid w:val="00B83EED"/>
    <w:rsid w:val="00B83F5D"/>
    <w:rsid w:val="00B84016"/>
    <w:rsid w:val="00B840D4"/>
    <w:rsid w:val="00B841E4"/>
    <w:rsid w:val="00B843B5"/>
    <w:rsid w:val="00B845C4"/>
    <w:rsid w:val="00B8467B"/>
    <w:rsid w:val="00B846C9"/>
    <w:rsid w:val="00B84774"/>
    <w:rsid w:val="00B847F5"/>
    <w:rsid w:val="00B84A0E"/>
    <w:rsid w:val="00B84A9F"/>
    <w:rsid w:val="00B84AA6"/>
    <w:rsid w:val="00B84B7A"/>
    <w:rsid w:val="00B8507C"/>
    <w:rsid w:val="00B850BD"/>
    <w:rsid w:val="00B85134"/>
    <w:rsid w:val="00B8513B"/>
    <w:rsid w:val="00B852F2"/>
    <w:rsid w:val="00B85466"/>
    <w:rsid w:val="00B85497"/>
    <w:rsid w:val="00B8582F"/>
    <w:rsid w:val="00B85BBA"/>
    <w:rsid w:val="00B85F53"/>
    <w:rsid w:val="00B85F6F"/>
    <w:rsid w:val="00B8609A"/>
    <w:rsid w:val="00B860B3"/>
    <w:rsid w:val="00B86182"/>
    <w:rsid w:val="00B862C0"/>
    <w:rsid w:val="00B862D9"/>
    <w:rsid w:val="00B864CF"/>
    <w:rsid w:val="00B86620"/>
    <w:rsid w:val="00B86869"/>
    <w:rsid w:val="00B868B2"/>
    <w:rsid w:val="00B868F4"/>
    <w:rsid w:val="00B869AD"/>
    <w:rsid w:val="00B86A6F"/>
    <w:rsid w:val="00B86B5F"/>
    <w:rsid w:val="00B86C95"/>
    <w:rsid w:val="00B86D33"/>
    <w:rsid w:val="00B86E90"/>
    <w:rsid w:val="00B86F29"/>
    <w:rsid w:val="00B871B9"/>
    <w:rsid w:val="00B8721A"/>
    <w:rsid w:val="00B87285"/>
    <w:rsid w:val="00B872EA"/>
    <w:rsid w:val="00B872ED"/>
    <w:rsid w:val="00B87580"/>
    <w:rsid w:val="00B87657"/>
    <w:rsid w:val="00B8779F"/>
    <w:rsid w:val="00B8783E"/>
    <w:rsid w:val="00B8788B"/>
    <w:rsid w:val="00B87941"/>
    <w:rsid w:val="00B8794B"/>
    <w:rsid w:val="00B87962"/>
    <w:rsid w:val="00B879C4"/>
    <w:rsid w:val="00B87AB1"/>
    <w:rsid w:val="00B87ABC"/>
    <w:rsid w:val="00B87C77"/>
    <w:rsid w:val="00B87D24"/>
    <w:rsid w:val="00B87D75"/>
    <w:rsid w:val="00B87E87"/>
    <w:rsid w:val="00B87FBC"/>
    <w:rsid w:val="00B900FA"/>
    <w:rsid w:val="00B903D9"/>
    <w:rsid w:val="00B9047A"/>
    <w:rsid w:val="00B90654"/>
    <w:rsid w:val="00B906B1"/>
    <w:rsid w:val="00B906E9"/>
    <w:rsid w:val="00B9072C"/>
    <w:rsid w:val="00B90885"/>
    <w:rsid w:val="00B90B68"/>
    <w:rsid w:val="00B90CF0"/>
    <w:rsid w:val="00B90F7D"/>
    <w:rsid w:val="00B910F4"/>
    <w:rsid w:val="00B91111"/>
    <w:rsid w:val="00B911D2"/>
    <w:rsid w:val="00B913DE"/>
    <w:rsid w:val="00B91503"/>
    <w:rsid w:val="00B916D2"/>
    <w:rsid w:val="00B91784"/>
    <w:rsid w:val="00B917F4"/>
    <w:rsid w:val="00B91942"/>
    <w:rsid w:val="00B91977"/>
    <w:rsid w:val="00B919C7"/>
    <w:rsid w:val="00B91BC4"/>
    <w:rsid w:val="00B91F3A"/>
    <w:rsid w:val="00B91F7F"/>
    <w:rsid w:val="00B9207C"/>
    <w:rsid w:val="00B920B3"/>
    <w:rsid w:val="00B9218E"/>
    <w:rsid w:val="00B9232F"/>
    <w:rsid w:val="00B9246C"/>
    <w:rsid w:val="00B9249C"/>
    <w:rsid w:val="00B925CE"/>
    <w:rsid w:val="00B92738"/>
    <w:rsid w:val="00B92A0C"/>
    <w:rsid w:val="00B92A9F"/>
    <w:rsid w:val="00B92C01"/>
    <w:rsid w:val="00B92C95"/>
    <w:rsid w:val="00B92C97"/>
    <w:rsid w:val="00B92F24"/>
    <w:rsid w:val="00B93022"/>
    <w:rsid w:val="00B93401"/>
    <w:rsid w:val="00B937A9"/>
    <w:rsid w:val="00B938F4"/>
    <w:rsid w:val="00B9390B"/>
    <w:rsid w:val="00B93999"/>
    <w:rsid w:val="00B93A05"/>
    <w:rsid w:val="00B93A9B"/>
    <w:rsid w:val="00B93CA5"/>
    <w:rsid w:val="00B93D43"/>
    <w:rsid w:val="00B93FBF"/>
    <w:rsid w:val="00B941E4"/>
    <w:rsid w:val="00B942AF"/>
    <w:rsid w:val="00B9439A"/>
    <w:rsid w:val="00B9446C"/>
    <w:rsid w:val="00B94932"/>
    <w:rsid w:val="00B949E3"/>
    <w:rsid w:val="00B94CA8"/>
    <w:rsid w:val="00B94D22"/>
    <w:rsid w:val="00B94DA7"/>
    <w:rsid w:val="00B94DB0"/>
    <w:rsid w:val="00B94E3B"/>
    <w:rsid w:val="00B94E71"/>
    <w:rsid w:val="00B94EA4"/>
    <w:rsid w:val="00B950D9"/>
    <w:rsid w:val="00B9511E"/>
    <w:rsid w:val="00B95260"/>
    <w:rsid w:val="00B95285"/>
    <w:rsid w:val="00B952FB"/>
    <w:rsid w:val="00B95398"/>
    <w:rsid w:val="00B9559C"/>
    <w:rsid w:val="00B955D5"/>
    <w:rsid w:val="00B95B62"/>
    <w:rsid w:val="00B95BD7"/>
    <w:rsid w:val="00B95C72"/>
    <w:rsid w:val="00B95C89"/>
    <w:rsid w:val="00B95DF4"/>
    <w:rsid w:val="00B95E2F"/>
    <w:rsid w:val="00B95E73"/>
    <w:rsid w:val="00B95EC0"/>
    <w:rsid w:val="00B95EF4"/>
    <w:rsid w:val="00B9606C"/>
    <w:rsid w:val="00B96143"/>
    <w:rsid w:val="00B9648B"/>
    <w:rsid w:val="00B964A1"/>
    <w:rsid w:val="00B96500"/>
    <w:rsid w:val="00B9652B"/>
    <w:rsid w:val="00B9654A"/>
    <w:rsid w:val="00B96575"/>
    <w:rsid w:val="00B965BD"/>
    <w:rsid w:val="00B96935"/>
    <w:rsid w:val="00B969C1"/>
    <w:rsid w:val="00B96A61"/>
    <w:rsid w:val="00B96AC5"/>
    <w:rsid w:val="00B96AC8"/>
    <w:rsid w:val="00B96AF1"/>
    <w:rsid w:val="00B96BF1"/>
    <w:rsid w:val="00B96F96"/>
    <w:rsid w:val="00B97010"/>
    <w:rsid w:val="00B97164"/>
    <w:rsid w:val="00B971EE"/>
    <w:rsid w:val="00B972B4"/>
    <w:rsid w:val="00B97321"/>
    <w:rsid w:val="00B97322"/>
    <w:rsid w:val="00B973A7"/>
    <w:rsid w:val="00B973FD"/>
    <w:rsid w:val="00B97481"/>
    <w:rsid w:val="00B974D1"/>
    <w:rsid w:val="00B9780F"/>
    <w:rsid w:val="00B9795C"/>
    <w:rsid w:val="00B97B53"/>
    <w:rsid w:val="00B97BC2"/>
    <w:rsid w:val="00B97BD8"/>
    <w:rsid w:val="00B97BDE"/>
    <w:rsid w:val="00B97CDE"/>
    <w:rsid w:val="00B97FB7"/>
    <w:rsid w:val="00BA01F8"/>
    <w:rsid w:val="00BA0259"/>
    <w:rsid w:val="00BA0355"/>
    <w:rsid w:val="00BA0434"/>
    <w:rsid w:val="00BA049B"/>
    <w:rsid w:val="00BA05FD"/>
    <w:rsid w:val="00BA0B6F"/>
    <w:rsid w:val="00BA0C24"/>
    <w:rsid w:val="00BA0D0B"/>
    <w:rsid w:val="00BA0DF6"/>
    <w:rsid w:val="00BA0F63"/>
    <w:rsid w:val="00BA0F7E"/>
    <w:rsid w:val="00BA1082"/>
    <w:rsid w:val="00BA10EB"/>
    <w:rsid w:val="00BA120D"/>
    <w:rsid w:val="00BA14D1"/>
    <w:rsid w:val="00BA16E0"/>
    <w:rsid w:val="00BA1722"/>
    <w:rsid w:val="00BA1800"/>
    <w:rsid w:val="00BA1879"/>
    <w:rsid w:val="00BA18A6"/>
    <w:rsid w:val="00BA1936"/>
    <w:rsid w:val="00BA1B80"/>
    <w:rsid w:val="00BA1C0D"/>
    <w:rsid w:val="00BA1C30"/>
    <w:rsid w:val="00BA1DF0"/>
    <w:rsid w:val="00BA203C"/>
    <w:rsid w:val="00BA2126"/>
    <w:rsid w:val="00BA2186"/>
    <w:rsid w:val="00BA2281"/>
    <w:rsid w:val="00BA25BD"/>
    <w:rsid w:val="00BA25DB"/>
    <w:rsid w:val="00BA26E1"/>
    <w:rsid w:val="00BA297B"/>
    <w:rsid w:val="00BA2B64"/>
    <w:rsid w:val="00BA2B6A"/>
    <w:rsid w:val="00BA2E38"/>
    <w:rsid w:val="00BA2E79"/>
    <w:rsid w:val="00BA2F74"/>
    <w:rsid w:val="00BA305B"/>
    <w:rsid w:val="00BA310F"/>
    <w:rsid w:val="00BA3375"/>
    <w:rsid w:val="00BA3396"/>
    <w:rsid w:val="00BA3494"/>
    <w:rsid w:val="00BA3968"/>
    <w:rsid w:val="00BA3A00"/>
    <w:rsid w:val="00BA3EA0"/>
    <w:rsid w:val="00BA3F2D"/>
    <w:rsid w:val="00BA3F38"/>
    <w:rsid w:val="00BA414E"/>
    <w:rsid w:val="00BA414F"/>
    <w:rsid w:val="00BA41C2"/>
    <w:rsid w:val="00BA42DA"/>
    <w:rsid w:val="00BA4394"/>
    <w:rsid w:val="00BA4459"/>
    <w:rsid w:val="00BA4491"/>
    <w:rsid w:val="00BA44EB"/>
    <w:rsid w:val="00BA450E"/>
    <w:rsid w:val="00BA482F"/>
    <w:rsid w:val="00BA4B40"/>
    <w:rsid w:val="00BA4BA2"/>
    <w:rsid w:val="00BA4CE0"/>
    <w:rsid w:val="00BA4ED8"/>
    <w:rsid w:val="00BA4FE6"/>
    <w:rsid w:val="00BA509A"/>
    <w:rsid w:val="00BA50B6"/>
    <w:rsid w:val="00BA50D7"/>
    <w:rsid w:val="00BA51A1"/>
    <w:rsid w:val="00BA5204"/>
    <w:rsid w:val="00BA5216"/>
    <w:rsid w:val="00BA53BD"/>
    <w:rsid w:val="00BA5515"/>
    <w:rsid w:val="00BA5575"/>
    <w:rsid w:val="00BA5718"/>
    <w:rsid w:val="00BA57F5"/>
    <w:rsid w:val="00BA580D"/>
    <w:rsid w:val="00BA5822"/>
    <w:rsid w:val="00BA5908"/>
    <w:rsid w:val="00BA597E"/>
    <w:rsid w:val="00BA5B23"/>
    <w:rsid w:val="00BA5BA1"/>
    <w:rsid w:val="00BA5C33"/>
    <w:rsid w:val="00BA5CED"/>
    <w:rsid w:val="00BA5D40"/>
    <w:rsid w:val="00BA5E90"/>
    <w:rsid w:val="00BA6009"/>
    <w:rsid w:val="00BA6023"/>
    <w:rsid w:val="00BA62A8"/>
    <w:rsid w:val="00BA63AB"/>
    <w:rsid w:val="00BA656B"/>
    <w:rsid w:val="00BA66E8"/>
    <w:rsid w:val="00BA6A57"/>
    <w:rsid w:val="00BA6AEB"/>
    <w:rsid w:val="00BA6E92"/>
    <w:rsid w:val="00BA6F01"/>
    <w:rsid w:val="00BA6FDA"/>
    <w:rsid w:val="00BA71ED"/>
    <w:rsid w:val="00BA721F"/>
    <w:rsid w:val="00BA72D1"/>
    <w:rsid w:val="00BA73ED"/>
    <w:rsid w:val="00BA74E8"/>
    <w:rsid w:val="00BA7510"/>
    <w:rsid w:val="00BA7698"/>
    <w:rsid w:val="00BA7969"/>
    <w:rsid w:val="00BA7C39"/>
    <w:rsid w:val="00BA7D4C"/>
    <w:rsid w:val="00BA7E12"/>
    <w:rsid w:val="00BA7F4C"/>
    <w:rsid w:val="00BA7FC8"/>
    <w:rsid w:val="00BB018E"/>
    <w:rsid w:val="00BB01C9"/>
    <w:rsid w:val="00BB0269"/>
    <w:rsid w:val="00BB02A3"/>
    <w:rsid w:val="00BB0414"/>
    <w:rsid w:val="00BB04CF"/>
    <w:rsid w:val="00BB05B9"/>
    <w:rsid w:val="00BB0658"/>
    <w:rsid w:val="00BB0698"/>
    <w:rsid w:val="00BB072A"/>
    <w:rsid w:val="00BB0836"/>
    <w:rsid w:val="00BB085C"/>
    <w:rsid w:val="00BB0981"/>
    <w:rsid w:val="00BB0B12"/>
    <w:rsid w:val="00BB0C59"/>
    <w:rsid w:val="00BB0C62"/>
    <w:rsid w:val="00BB0CAE"/>
    <w:rsid w:val="00BB0D38"/>
    <w:rsid w:val="00BB0E78"/>
    <w:rsid w:val="00BB0E85"/>
    <w:rsid w:val="00BB10AD"/>
    <w:rsid w:val="00BB112B"/>
    <w:rsid w:val="00BB128B"/>
    <w:rsid w:val="00BB159B"/>
    <w:rsid w:val="00BB187D"/>
    <w:rsid w:val="00BB1894"/>
    <w:rsid w:val="00BB1994"/>
    <w:rsid w:val="00BB1CC0"/>
    <w:rsid w:val="00BB1DDD"/>
    <w:rsid w:val="00BB23AF"/>
    <w:rsid w:val="00BB2416"/>
    <w:rsid w:val="00BB24DD"/>
    <w:rsid w:val="00BB2682"/>
    <w:rsid w:val="00BB26F8"/>
    <w:rsid w:val="00BB28FB"/>
    <w:rsid w:val="00BB291E"/>
    <w:rsid w:val="00BB299B"/>
    <w:rsid w:val="00BB29B7"/>
    <w:rsid w:val="00BB2A7E"/>
    <w:rsid w:val="00BB2AA9"/>
    <w:rsid w:val="00BB2CAB"/>
    <w:rsid w:val="00BB2D4E"/>
    <w:rsid w:val="00BB2D5A"/>
    <w:rsid w:val="00BB2DB4"/>
    <w:rsid w:val="00BB2ED8"/>
    <w:rsid w:val="00BB2F1D"/>
    <w:rsid w:val="00BB2FFF"/>
    <w:rsid w:val="00BB301D"/>
    <w:rsid w:val="00BB30FA"/>
    <w:rsid w:val="00BB3191"/>
    <w:rsid w:val="00BB3225"/>
    <w:rsid w:val="00BB32A6"/>
    <w:rsid w:val="00BB358E"/>
    <w:rsid w:val="00BB37E7"/>
    <w:rsid w:val="00BB3936"/>
    <w:rsid w:val="00BB3AD9"/>
    <w:rsid w:val="00BB3B35"/>
    <w:rsid w:val="00BB3B41"/>
    <w:rsid w:val="00BB3B54"/>
    <w:rsid w:val="00BB3C6F"/>
    <w:rsid w:val="00BB3D5A"/>
    <w:rsid w:val="00BB3D7A"/>
    <w:rsid w:val="00BB3FB8"/>
    <w:rsid w:val="00BB42A7"/>
    <w:rsid w:val="00BB44BD"/>
    <w:rsid w:val="00BB4538"/>
    <w:rsid w:val="00BB45D3"/>
    <w:rsid w:val="00BB47E3"/>
    <w:rsid w:val="00BB4836"/>
    <w:rsid w:val="00BB4873"/>
    <w:rsid w:val="00BB49F8"/>
    <w:rsid w:val="00BB4A0D"/>
    <w:rsid w:val="00BB4D2D"/>
    <w:rsid w:val="00BB4E05"/>
    <w:rsid w:val="00BB4E1E"/>
    <w:rsid w:val="00BB512A"/>
    <w:rsid w:val="00BB52C4"/>
    <w:rsid w:val="00BB52EA"/>
    <w:rsid w:val="00BB536A"/>
    <w:rsid w:val="00BB5376"/>
    <w:rsid w:val="00BB5515"/>
    <w:rsid w:val="00BB55E1"/>
    <w:rsid w:val="00BB5655"/>
    <w:rsid w:val="00BB57A0"/>
    <w:rsid w:val="00BB57A4"/>
    <w:rsid w:val="00BB57FE"/>
    <w:rsid w:val="00BB58D2"/>
    <w:rsid w:val="00BB5B61"/>
    <w:rsid w:val="00BB5C4B"/>
    <w:rsid w:val="00BB5C88"/>
    <w:rsid w:val="00BB5EFA"/>
    <w:rsid w:val="00BB5F85"/>
    <w:rsid w:val="00BB5FBA"/>
    <w:rsid w:val="00BB60DE"/>
    <w:rsid w:val="00BB64CB"/>
    <w:rsid w:val="00BB6562"/>
    <w:rsid w:val="00BB66E3"/>
    <w:rsid w:val="00BB679F"/>
    <w:rsid w:val="00BB6819"/>
    <w:rsid w:val="00BB6BA6"/>
    <w:rsid w:val="00BB6D26"/>
    <w:rsid w:val="00BB6DB9"/>
    <w:rsid w:val="00BB6E82"/>
    <w:rsid w:val="00BB7070"/>
    <w:rsid w:val="00BB72AE"/>
    <w:rsid w:val="00BB72B0"/>
    <w:rsid w:val="00BB72DF"/>
    <w:rsid w:val="00BB75A2"/>
    <w:rsid w:val="00BB776D"/>
    <w:rsid w:val="00BB787A"/>
    <w:rsid w:val="00BB7AB0"/>
    <w:rsid w:val="00BB7D11"/>
    <w:rsid w:val="00BB7DB9"/>
    <w:rsid w:val="00BB7F85"/>
    <w:rsid w:val="00BB7FCD"/>
    <w:rsid w:val="00BC02D6"/>
    <w:rsid w:val="00BC0478"/>
    <w:rsid w:val="00BC04D5"/>
    <w:rsid w:val="00BC0597"/>
    <w:rsid w:val="00BC07C8"/>
    <w:rsid w:val="00BC08E7"/>
    <w:rsid w:val="00BC0903"/>
    <w:rsid w:val="00BC099A"/>
    <w:rsid w:val="00BC0A1E"/>
    <w:rsid w:val="00BC0B8F"/>
    <w:rsid w:val="00BC0D3F"/>
    <w:rsid w:val="00BC0EB6"/>
    <w:rsid w:val="00BC0FB5"/>
    <w:rsid w:val="00BC105A"/>
    <w:rsid w:val="00BC1242"/>
    <w:rsid w:val="00BC13AE"/>
    <w:rsid w:val="00BC1786"/>
    <w:rsid w:val="00BC17A8"/>
    <w:rsid w:val="00BC1804"/>
    <w:rsid w:val="00BC1979"/>
    <w:rsid w:val="00BC1BCE"/>
    <w:rsid w:val="00BC1D8A"/>
    <w:rsid w:val="00BC1E52"/>
    <w:rsid w:val="00BC1ED7"/>
    <w:rsid w:val="00BC1EEF"/>
    <w:rsid w:val="00BC2127"/>
    <w:rsid w:val="00BC2277"/>
    <w:rsid w:val="00BC2292"/>
    <w:rsid w:val="00BC269E"/>
    <w:rsid w:val="00BC27D7"/>
    <w:rsid w:val="00BC2C0F"/>
    <w:rsid w:val="00BC2DEF"/>
    <w:rsid w:val="00BC2E22"/>
    <w:rsid w:val="00BC3218"/>
    <w:rsid w:val="00BC322A"/>
    <w:rsid w:val="00BC3378"/>
    <w:rsid w:val="00BC33B2"/>
    <w:rsid w:val="00BC3404"/>
    <w:rsid w:val="00BC35AF"/>
    <w:rsid w:val="00BC3623"/>
    <w:rsid w:val="00BC3629"/>
    <w:rsid w:val="00BC3696"/>
    <w:rsid w:val="00BC37FE"/>
    <w:rsid w:val="00BC39DE"/>
    <w:rsid w:val="00BC3A2F"/>
    <w:rsid w:val="00BC3AE2"/>
    <w:rsid w:val="00BC3BB6"/>
    <w:rsid w:val="00BC3DB1"/>
    <w:rsid w:val="00BC3E06"/>
    <w:rsid w:val="00BC3FCF"/>
    <w:rsid w:val="00BC42E4"/>
    <w:rsid w:val="00BC431C"/>
    <w:rsid w:val="00BC43FD"/>
    <w:rsid w:val="00BC4460"/>
    <w:rsid w:val="00BC46E9"/>
    <w:rsid w:val="00BC4A8C"/>
    <w:rsid w:val="00BC4AD9"/>
    <w:rsid w:val="00BC4BD8"/>
    <w:rsid w:val="00BC4E97"/>
    <w:rsid w:val="00BC4F20"/>
    <w:rsid w:val="00BC50D8"/>
    <w:rsid w:val="00BC512D"/>
    <w:rsid w:val="00BC513C"/>
    <w:rsid w:val="00BC5428"/>
    <w:rsid w:val="00BC554D"/>
    <w:rsid w:val="00BC571C"/>
    <w:rsid w:val="00BC578A"/>
    <w:rsid w:val="00BC57F9"/>
    <w:rsid w:val="00BC5907"/>
    <w:rsid w:val="00BC59B0"/>
    <w:rsid w:val="00BC5B0A"/>
    <w:rsid w:val="00BC5BE5"/>
    <w:rsid w:val="00BC5C70"/>
    <w:rsid w:val="00BC5F7D"/>
    <w:rsid w:val="00BC5FAB"/>
    <w:rsid w:val="00BC5FDF"/>
    <w:rsid w:val="00BC604D"/>
    <w:rsid w:val="00BC62B8"/>
    <w:rsid w:val="00BC6513"/>
    <w:rsid w:val="00BC652D"/>
    <w:rsid w:val="00BC6596"/>
    <w:rsid w:val="00BC67ED"/>
    <w:rsid w:val="00BC6B2A"/>
    <w:rsid w:val="00BC6C9D"/>
    <w:rsid w:val="00BC6CA1"/>
    <w:rsid w:val="00BC6CDE"/>
    <w:rsid w:val="00BC6D26"/>
    <w:rsid w:val="00BC6E2C"/>
    <w:rsid w:val="00BC6EE3"/>
    <w:rsid w:val="00BC7112"/>
    <w:rsid w:val="00BC73AE"/>
    <w:rsid w:val="00BC7623"/>
    <w:rsid w:val="00BC765F"/>
    <w:rsid w:val="00BC77B5"/>
    <w:rsid w:val="00BC77E1"/>
    <w:rsid w:val="00BC7C38"/>
    <w:rsid w:val="00BC7D14"/>
    <w:rsid w:val="00BD0059"/>
    <w:rsid w:val="00BD0132"/>
    <w:rsid w:val="00BD04D9"/>
    <w:rsid w:val="00BD053F"/>
    <w:rsid w:val="00BD05DC"/>
    <w:rsid w:val="00BD069F"/>
    <w:rsid w:val="00BD0727"/>
    <w:rsid w:val="00BD072D"/>
    <w:rsid w:val="00BD0815"/>
    <w:rsid w:val="00BD094F"/>
    <w:rsid w:val="00BD09AB"/>
    <w:rsid w:val="00BD0B26"/>
    <w:rsid w:val="00BD0CF1"/>
    <w:rsid w:val="00BD0D73"/>
    <w:rsid w:val="00BD0D89"/>
    <w:rsid w:val="00BD0D8A"/>
    <w:rsid w:val="00BD1082"/>
    <w:rsid w:val="00BD1145"/>
    <w:rsid w:val="00BD1320"/>
    <w:rsid w:val="00BD1370"/>
    <w:rsid w:val="00BD13DA"/>
    <w:rsid w:val="00BD1586"/>
    <w:rsid w:val="00BD1806"/>
    <w:rsid w:val="00BD1825"/>
    <w:rsid w:val="00BD1A4C"/>
    <w:rsid w:val="00BD1B0C"/>
    <w:rsid w:val="00BD1E82"/>
    <w:rsid w:val="00BD1EA3"/>
    <w:rsid w:val="00BD1F00"/>
    <w:rsid w:val="00BD1F94"/>
    <w:rsid w:val="00BD202E"/>
    <w:rsid w:val="00BD20A8"/>
    <w:rsid w:val="00BD2190"/>
    <w:rsid w:val="00BD2253"/>
    <w:rsid w:val="00BD23B9"/>
    <w:rsid w:val="00BD2490"/>
    <w:rsid w:val="00BD260E"/>
    <w:rsid w:val="00BD2777"/>
    <w:rsid w:val="00BD29C2"/>
    <w:rsid w:val="00BD2B28"/>
    <w:rsid w:val="00BD2CE8"/>
    <w:rsid w:val="00BD2DB7"/>
    <w:rsid w:val="00BD30CB"/>
    <w:rsid w:val="00BD3162"/>
    <w:rsid w:val="00BD31B2"/>
    <w:rsid w:val="00BD32FA"/>
    <w:rsid w:val="00BD3378"/>
    <w:rsid w:val="00BD33BA"/>
    <w:rsid w:val="00BD3428"/>
    <w:rsid w:val="00BD3504"/>
    <w:rsid w:val="00BD35BB"/>
    <w:rsid w:val="00BD373A"/>
    <w:rsid w:val="00BD3AF4"/>
    <w:rsid w:val="00BD3B00"/>
    <w:rsid w:val="00BD3B7A"/>
    <w:rsid w:val="00BD3C1A"/>
    <w:rsid w:val="00BD3C1E"/>
    <w:rsid w:val="00BD3C39"/>
    <w:rsid w:val="00BD3C7F"/>
    <w:rsid w:val="00BD3FFE"/>
    <w:rsid w:val="00BD4025"/>
    <w:rsid w:val="00BD415B"/>
    <w:rsid w:val="00BD425E"/>
    <w:rsid w:val="00BD4299"/>
    <w:rsid w:val="00BD42C5"/>
    <w:rsid w:val="00BD42E0"/>
    <w:rsid w:val="00BD4455"/>
    <w:rsid w:val="00BD450B"/>
    <w:rsid w:val="00BD45E6"/>
    <w:rsid w:val="00BD4695"/>
    <w:rsid w:val="00BD46CB"/>
    <w:rsid w:val="00BD4714"/>
    <w:rsid w:val="00BD4AAD"/>
    <w:rsid w:val="00BD4ABE"/>
    <w:rsid w:val="00BD4BA8"/>
    <w:rsid w:val="00BD4DB1"/>
    <w:rsid w:val="00BD500A"/>
    <w:rsid w:val="00BD50BD"/>
    <w:rsid w:val="00BD5120"/>
    <w:rsid w:val="00BD5177"/>
    <w:rsid w:val="00BD51AE"/>
    <w:rsid w:val="00BD5252"/>
    <w:rsid w:val="00BD531F"/>
    <w:rsid w:val="00BD5336"/>
    <w:rsid w:val="00BD53E0"/>
    <w:rsid w:val="00BD5472"/>
    <w:rsid w:val="00BD5570"/>
    <w:rsid w:val="00BD55C7"/>
    <w:rsid w:val="00BD57B0"/>
    <w:rsid w:val="00BD5944"/>
    <w:rsid w:val="00BD59B3"/>
    <w:rsid w:val="00BD5A7A"/>
    <w:rsid w:val="00BD5B01"/>
    <w:rsid w:val="00BD5B1D"/>
    <w:rsid w:val="00BD5BBF"/>
    <w:rsid w:val="00BD5BE3"/>
    <w:rsid w:val="00BD5CE1"/>
    <w:rsid w:val="00BD603D"/>
    <w:rsid w:val="00BD604C"/>
    <w:rsid w:val="00BD60CD"/>
    <w:rsid w:val="00BD6428"/>
    <w:rsid w:val="00BD64FE"/>
    <w:rsid w:val="00BD65D8"/>
    <w:rsid w:val="00BD6786"/>
    <w:rsid w:val="00BD67E5"/>
    <w:rsid w:val="00BD6C7D"/>
    <w:rsid w:val="00BD6CBF"/>
    <w:rsid w:val="00BD6F77"/>
    <w:rsid w:val="00BD6F8D"/>
    <w:rsid w:val="00BD7044"/>
    <w:rsid w:val="00BD7578"/>
    <w:rsid w:val="00BD7659"/>
    <w:rsid w:val="00BD77CE"/>
    <w:rsid w:val="00BD7805"/>
    <w:rsid w:val="00BD7853"/>
    <w:rsid w:val="00BD78F9"/>
    <w:rsid w:val="00BD7932"/>
    <w:rsid w:val="00BD7A4A"/>
    <w:rsid w:val="00BD7AFD"/>
    <w:rsid w:val="00BD7B20"/>
    <w:rsid w:val="00BD7BF0"/>
    <w:rsid w:val="00BD7C29"/>
    <w:rsid w:val="00BD7CC9"/>
    <w:rsid w:val="00BD7CE1"/>
    <w:rsid w:val="00BD7DC1"/>
    <w:rsid w:val="00BD7E4F"/>
    <w:rsid w:val="00BD7F4A"/>
    <w:rsid w:val="00BE0318"/>
    <w:rsid w:val="00BE04BB"/>
    <w:rsid w:val="00BE0537"/>
    <w:rsid w:val="00BE08ED"/>
    <w:rsid w:val="00BE0AD3"/>
    <w:rsid w:val="00BE0AE5"/>
    <w:rsid w:val="00BE0C99"/>
    <w:rsid w:val="00BE0CFD"/>
    <w:rsid w:val="00BE0DA0"/>
    <w:rsid w:val="00BE10AE"/>
    <w:rsid w:val="00BE1165"/>
    <w:rsid w:val="00BE1190"/>
    <w:rsid w:val="00BE1448"/>
    <w:rsid w:val="00BE1451"/>
    <w:rsid w:val="00BE14D7"/>
    <w:rsid w:val="00BE164F"/>
    <w:rsid w:val="00BE1660"/>
    <w:rsid w:val="00BE1725"/>
    <w:rsid w:val="00BE17FC"/>
    <w:rsid w:val="00BE1853"/>
    <w:rsid w:val="00BE1873"/>
    <w:rsid w:val="00BE1936"/>
    <w:rsid w:val="00BE1CC5"/>
    <w:rsid w:val="00BE1FB0"/>
    <w:rsid w:val="00BE20A4"/>
    <w:rsid w:val="00BE2145"/>
    <w:rsid w:val="00BE227E"/>
    <w:rsid w:val="00BE228C"/>
    <w:rsid w:val="00BE24E1"/>
    <w:rsid w:val="00BE255D"/>
    <w:rsid w:val="00BE2656"/>
    <w:rsid w:val="00BE2659"/>
    <w:rsid w:val="00BE2853"/>
    <w:rsid w:val="00BE2B5C"/>
    <w:rsid w:val="00BE2B5E"/>
    <w:rsid w:val="00BE2CCF"/>
    <w:rsid w:val="00BE2CEF"/>
    <w:rsid w:val="00BE319D"/>
    <w:rsid w:val="00BE324E"/>
    <w:rsid w:val="00BE32E4"/>
    <w:rsid w:val="00BE3572"/>
    <w:rsid w:val="00BE38BD"/>
    <w:rsid w:val="00BE3A44"/>
    <w:rsid w:val="00BE3B7E"/>
    <w:rsid w:val="00BE3F2E"/>
    <w:rsid w:val="00BE3FEB"/>
    <w:rsid w:val="00BE415C"/>
    <w:rsid w:val="00BE4374"/>
    <w:rsid w:val="00BE43D5"/>
    <w:rsid w:val="00BE44A0"/>
    <w:rsid w:val="00BE44CD"/>
    <w:rsid w:val="00BE4531"/>
    <w:rsid w:val="00BE45D1"/>
    <w:rsid w:val="00BE4817"/>
    <w:rsid w:val="00BE4840"/>
    <w:rsid w:val="00BE48F7"/>
    <w:rsid w:val="00BE498D"/>
    <w:rsid w:val="00BE49B6"/>
    <w:rsid w:val="00BE4A35"/>
    <w:rsid w:val="00BE4AB5"/>
    <w:rsid w:val="00BE4CFB"/>
    <w:rsid w:val="00BE4D00"/>
    <w:rsid w:val="00BE4E15"/>
    <w:rsid w:val="00BE50F2"/>
    <w:rsid w:val="00BE5204"/>
    <w:rsid w:val="00BE523D"/>
    <w:rsid w:val="00BE54CA"/>
    <w:rsid w:val="00BE5721"/>
    <w:rsid w:val="00BE5757"/>
    <w:rsid w:val="00BE5865"/>
    <w:rsid w:val="00BE58FB"/>
    <w:rsid w:val="00BE595A"/>
    <w:rsid w:val="00BE5B8B"/>
    <w:rsid w:val="00BE5C28"/>
    <w:rsid w:val="00BE5D39"/>
    <w:rsid w:val="00BE5D4C"/>
    <w:rsid w:val="00BE5D4E"/>
    <w:rsid w:val="00BE5E6D"/>
    <w:rsid w:val="00BE6073"/>
    <w:rsid w:val="00BE6124"/>
    <w:rsid w:val="00BE617D"/>
    <w:rsid w:val="00BE61EE"/>
    <w:rsid w:val="00BE62E8"/>
    <w:rsid w:val="00BE6392"/>
    <w:rsid w:val="00BE63E6"/>
    <w:rsid w:val="00BE661C"/>
    <w:rsid w:val="00BE6681"/>
    <w:rsid w:val="00BE66B0"/>
    <w:rsid w:val="00BE66DE"/>
    <w:rsid w:val="00BE6842"/>
    <w:rsid w:val="00BE68BA"/>
    <w:rsid w:val="00BE68FA"/>
    <w:rsid w:val="00BE69ED"/>
    <w:rsid w:val="00BE69F5"/>
    <w:rsid w:val="00BE6B8E"/>
    <w:rsid w:val="00BE6BA3"/>
    <w:rsid w:val="00BE6DCC"/>
    <w:rsid w:val="00BE6E7E"/>
    <w:rsid w:val="00BE70AA"/>
    <w:rsid w:val="00BE7196"/>
    <w:rsid w:val="00BE71F5"/>
    <w:rsid w:val="00BE7209"/>
    <w:rsid w:val="00BE724B"/>
    <w:rsid w:val="00BE7301"/>
    <w:rsid w:val="00BE732F"/>
    <w:rsid w:val="00BE7332"/>
    <w:rsid w:val="00BE7495"/>
    <w:rsid w:val="00BE74E4"/>
    <w:rsid w:val="00BE754D"/>
    <w:rsid w:val="00BE78BA"/>
    <w:rsid w:val="00BE7A2D"/>
    <w:rsid w:val="00BE7A9D"/>
    <w:rsid w:val="00BE7AE4"/>
    <w:rsid w:val="00BE7CE8"/>
    <w:rsid w:val="00BE7D49"/>
    <w:rsid w:val="00BE7D81"/>
    <w:rsid w:val="00BE7F3F"/>
    <w:rsid w:val="00BF040B"/>
    <w:rsid w:val="00BF0434"/>
    <w:rsid w:val="00BF05C4"/>
    <w:rsid w:val="00BF0696"/>
    <w:rsid w:val="00BF06A3"/>
    <w:rsid w:val="00BF07F5"/>
    <w:rsid w:val="00BF0824"/>
    <w:rsid w:val="00BF08EF"/>
    <w:rsid w:val="00BF0B18"/>
    <w:rsid w:val="00BF0C15"/>
    <w:rsid w:val="00BF0DFC"/>
    <w:rsid w:val="00BF1107"/>
    <w:rsid w:val="00BF1111"/>
    <w:rsid w:val="00BF11E7"/>
    <w:rsid w:val="00BF12B9"/>
    <w:rsid w:val="00BF1372"/>
    <w:rsid w:val="00BF16CC"/>
    <w:rsid w:val="00BF1824"/>
    <w:rsid w:val="00BF182C"/>
    <w:rsid w:val="00BF1ED8"/>
    <w:rsid w:val="00BF1F03"/>
    <w:rsid w:val="00BF2074"/>
    <w:rsid w:val="00BF2144"/>
    <w:rsid w:val="00BF217C"/>
    <w:rsid w:val="00BF2198"/>
    <w:rsid w:val="00BF21AD"/>
    <w:rsid w:val="00BF22C3"/>
    <w:rsid w:val="00BF22F2"/>
    <w:rsid w:val="00BF2529"/>
    <w:rsid w:val="00BF2601"/>
    <w:rsid w:val="00BF264D"/>
    <w:rsid w:val="00BF272D"/>
    <w:rsid w:val="00BF294B"/>
    <w:rsid w:val="00BF2B41"/>
    <w:rsid w:val="00BF2B60"/>
    <w:rsid w:val="00BF2BCA"/>
    <w:rsid w:val="00BF2D38"/>
    <w:rsid w:val="00BF2DF0"/>
    <w:rsid w:val="00BF2E2C"/>
    <w:rsid w:val="00BF2E83"/>
    <w:rsid w:val="00BF31C9"/>
    <w:rsid w:val="00BF33A2"/>
    <w:rsid w:val="00BF3554"/>
    <w:rsid w:val="00BF362E"/>
    <w:rsid w:val="00BF36A6"/>
    <w:rsid w:val="00BF3842"/>
    <w:rsid w:val="00BF385C"/>
    <w:rsid w:val="00BF3873"/>
    <w:rsid w:val="00BF3985"/>
    <w:rsid w:val="00BF3A17"/>
    <w:rsid w:val="00BF3AD6"/>
    <w:rsid w:val="00BF3B37"/>
    <w:rsid w:val="00BF3B8A"/>
    <w:rsid w:val="00BF3BBF"/>
    <w:rsid w:val="00BF3C09"/>
    <w:rsid w:val="00BF3C17"/>
    <w:rsid w:val="00BF3CF7"/>
    <w:rsid w:val="00BF3E31"/>
    <w:rsid w:val="00BF3E6E"/>
    <w:rsid w:val="00BF3F7C"/>
    <w:rsid w:val="00BF4009"/>
    <w:rsid w:val="00BF400D"/>
    <w:rsid w:val="00BF4059"/>
    <w:rsid w:val="00BF417D"/>
    <w:rsid w:val="00BF42AB"/>
    <w:rsid w:val="00BF461E"/>
    <w:rsid w:val="00BF46FC"/>
    <w:rsid w:val="00BF4806"/>
    <w:rsid w:val="00BF4AF2"/>
    <w:rsid w:val="00BF4AF7"/>
    <w:rsid w:val="00BF4B4C"/>
    <w:rsid w:val="00BF4B9A"/>
    <w:rsid w:val="00BF4BDA"/>
    <w:rsid w:val="00BF4C5E"/>
    <w:rsid w:val="00BF4E5E"/>
    <w:rsid w:val="00BF502D"/>
    <w:rsid w:val="00BF51EB"/>
    <w:rsid w:val="00BF5251"/>
    <w:rsid w:val="00BF53A5"/>
    <w:rsid w:val="00BF53B1"/>
    <w:rsid w:val="00BF53E4"/>
    <w:rsid w:val="00BF5438"/>
    <w:rsid w:val="00BF5533"/>
    <w:rsid w:val="00BF555B"/>
    <w:rsid w:val="00BF55AB"/>
    <w:rsid w:val="00BF568A"/>
    <w:rsid w:val="00BF5754"/>
    <w:rsid w:val="00BF58C2"/>
    <w:rsid w:val="00BF5940"/>
    <w:rsid w:val="00BF5CE8"/>
    <w:rsid w:val="00BF5D26"/>
    <w:rsid w:val="00BF5F10"/>
    <w:rsid w:val="00BF5F94"/>
    <w:rsid w:val="00BF602E"/>
    <w:rsid w:val="00BF611E"/>
    <w:rsid w:val="00BF648B"/>
    <w:rsid w:val="00BF65F9"/>
    <w:rsid w:val="00BF692C"/>
    <w:rsid w:val="00BF6BDF"/>
    <w:rsid w:val="00BF6BF1"/>
    <w:rsid w:val="00BF6C8E"/>
    <w:rsid w:val="00BF6D7B"/>
    <w:rsid w:val="00BF70A6"/>
    <w:rsid w:val="00BF722E"/>
    <w:rsid w:val="00BF72E9"/>
    <w:rsid w:val="00BF735D"/>
    <w:rsid w:val="00BF7435"/>
    <w:rsid w:val="00BF743C"/>
    <w:rsid w:val="00BF74CB"/>
    <w:rsid w:val="00BF761F"/>
    <w:rsid w:val="00BF7631"/>
    <w:rsid w:val="00BF76D9"/>
    <w:rsid w:val="00BF7724"/>
    <w:rsid w:val="00BF776D"/>
    <w:rsid w:val="00BF7788"/>
    <w:rsid w:val="00BF77C4"/>
    <w:rsid w:val="00BF77F7"/>
    <w:rsid w:val="00BF7B4F"/>
    <w:rsid w:val="00BF7C91"/>
    <w:rsid w:val="00BF7DE4"/>
    <w:rsid w:val="00BF7DE5"/>
    <w:rsid w:val="00BF7E85"/>
    <w:rsid w:val="00BF7F53"/>
    <w:rsid w:val="00C00175"/>
    <w:rsid w:val="00C001C1"/>
    <w:rsid w:val="00C00219"/>
    <w:rsid w:val="00C00280"/>
    <w:rsid w:val="00C0032C"/>
    <w:rsid w:val="00C00704"/>
    <w:rsid w:val="00C007E0"/>
    <w:rsid w:val="00C0089E"/>
    <w:rsid w:val="00C00BBC"/>
    <w:rsid w:val="00C00C24"/>
    <w:rsid w:val="00C00C8F"/>
    <w:rsid w:val="00C00DE0"/>
    <w:rsid w:val="00C00E39"/>
    <w:rsid w:val="00C00F74"/>
    <w:rsid w:val="00C01156"/>
    <w:rsid w:val="00C0116F"/>
    <w:rsid w:val="00C01219"/>
    <w:rsid w:val="00C012A1"/>
    <w:rsid w:val="00C012AA"/>
    <w:rsid w:val="00C0133D"/>
    <w:rsid w:val="00C013AF"/>
    <w:rsid w:val="00C01539"/>
    <w:rsid w:val="00C01613"/>
    <w:rsid w:val="00C016C1"/>
    <w:rsid w:val="00C0178F"/>
    <w:rsid w:val="00C01841"/>
    <w:rsid w:val="00C019B6"/>
    <w:rsid w:val="00C01BB2"/>
    <w:rsid w:val="00C01D1D"/>
    <w:rsid w:val="00C01D3D"/>
    <w:rsid w:val="00C01EC8"/>
    <w:rsid w:val="00C01FF0"/>
    <w:rsid w:val="00C020EE"/>
    <w:rsid w:val="00C0216A"/>
    <w:rsid w:val="00C02174"/>
    <w:rsid w:val="00C02219"/>
    <w:rsid w:val="00C02287"/>
    <w:rsid w:val="00C02321"/>
    <w:rsid w:val="00C02589"/>
    <w:rsid w:val="00C02654"/>
    <w:rsid w:val="00C0278F"/>
    <w:rsid w:val="00C027D8"/>
    <w:rsid w:val="00C028A2"/>
    <w:rsid w:val="00C029D5"/>
    <w:rsid w:val="00C02BCB"/>
    <w:rsid w:val="00C02C99"/>
    <w:rsid w:val="00C02EE2"/>
    <w:rsid w:val="00C03020"/>
    <w:rsid w:val="00C03026"/>
    <w:rsid w:val="00C0307D"/>
    <w:rsid w:val="00C030E6"/>
    <w:rsid w:val="00C030EB"/>
    <w:rsid w:val="00C03150"/>
    <w:rsid w:val="00C031A6"/>
    <w:rsid w:val="00C0321B"/>
    <w:rsid w:val="00C03297"/>
    <w:rsid w:val="00C0344F"/>
    <w:rsid w:val="00C034C1"/>
    <w:rsid w:val="00C035DD"/>
    <w:rsid w:val="00C03779"/>
    <w:rsid w:val="00C037A3"/>
    <w:rsid w:val="00C03851"/>
    <w:rsid w:val="00C03D37"/>
    <w:rsid w:val="00C03E1D"/>
    <w:rsid w:val="00C03ECA"/>
    <w:rsid w:val="00C03ECD"/>
    <w:rsid w:val="00C03FAF"/>
    <w:rsid w:val="00C03FC0"/>
    <w:rsid w:val="00C04058"/>
    <w:rsid w:val="00C04089"/>
    <w:rsid w:val="00C041D2"/>
    <w:rsid w:val="00C043C6"/>
    <w:rsid w:val="00C044F7"/>
    <w:rsid w:val="00C0455B"/>
    <w:rsid w:val="00C04AC7"/>
    <w:rsid w:val="00C04AE5"/>
    <w:rsid w:val="00C04C1B"/>
    <w:rsid w:val="00C04CDA"/>
    <w:rsid w:val="00C04E04"/>
    <w:rsid w:val="00C04E1E"/>
    <w:rsid w:val="00C0503C"/>
    <w:rsid w:val="00C05103"/>
    <w:rsid w:val="00C052DF"/>
    <w:rsid w:val="00C05387"/>
    <w:rsid w:val="00C053A3"/>
    <w:rsid w:val="00C05481"/>
    <w:rsid w:val="00C055A0"/>
    <w:rsid w:val="00C057CB"/>
    <w:rsid w:val="00C0593B"/>
    <w:rsid w:val="00C05961"/>
    <w:rsid w:val="00C05A8F"/>
    <w:rsid w:val="00C05B88"/>
    <w:rsid w:val="00C05CF3"/>
    <w:rsid w:val="00C05D66"/>
    <w:rsid w:val="00C05D6B"/>
    <w:rsid w:val="00C05EAD"/>
    <w:rsid w:val="00C0602F"/>
    <w:rsid w:val="00C061A6"/>
    <w:rsid w:val="00C0632B"/>
    <w:rsid w:val="00C063F0"/>
    <w:rsid w:val="00C0648B"/>
    <w:rsid w:val="00C065D2"/>
    <w:rsid w:val="00C06850"/>
    <w:rsid w:val="00C068CF"/>
    <w:rsid w:val="00C06994"/>
    <w:rsid w:val="00C06BA8"/>
    <w:rsid w:val="00C06C8F"/>
    <w:rsid w:val="00C06DA4"/>
    <w:rsid w:val="00C06DC9"/>
    <w:rsid w:val="00C06DCE"/>
    <w:rsid w:val="00C06E04"/>
    <w:rsid w:val="00C06E5E"/>
    <w:rsid w:val="00C0703F"/>
    <w:rsid w:val="00C0713C"/>
    <w:rsid w:val="00C0716F"/>
    <w:rsid w:val="00C074CD"/>
    <w:rsid w:val="00C07565"/>
    <w:rsid w:val="00C07638"/>
    <w:rsid w:val="00C0767A"/>
    <w:rsid w:val="00C076DA"/>
    <w:rsid w:val="00C077C3"/>
    <w:rsid w:val="00C07865"/>
    <w:rsid w:val="00C079F7"/>
    <w:rsid w:val="00C07A01"/>
    <w:rsid w:val="00C07BE1"/>
    <w:rsid w:val="00C07C7B"/>
    <w:rsid w:val="00C07CBE"/>
    <w:rsid w:val="00C07EA9"/>
    <w:rsid w:val="00C07F4E"/>
    <w:rsid w:val="00C07F6D"/>
    <w:rsid w:val="00C07FFA"/>
    <w:rsid w:val="00C10038"/>
    <w:rsid w:val="00C10137"/>
    <w:rsid w:val="00C10262"/>
    <w:rsid w:val="00C1027C"/>
    <w:rsid w:val="00C102D6"/>
    <w:rsid w:val="00C10811"/>
    <w:rsid w:val="00C10A78"/>
    <w:rsid w:val="00C10C5E"/>
    <w:rsid w:val="00C10CFD"/>
    <w:rsid w:val="00C10E68"/>
    <w:rsid w:val="00C10EEA"/>
    <w:rsid w:val="00C10EFA"/>
    <w:rsid w:val="00C11086"/>
    <w:rsid w:val="00C110E9"/>
    <w:rsid w:val="00C1117E"/>
    <w:rsid w:val="00C11205"/>
    <w:rsid w:val="00C112E4"/>
    <w:rsid w:val="00C11355"/>
    <w:rsid w:val="00C114A5"/>
    <w:rsid w:val="00C115E2"/>
    <w:rsid w:val="00C1168B"/>
    <w:rsid w:val="00C117BE"/>
    <w:rsid w:val="00C117C6"/>
    <w:rsid w:val="00C1182A"/>
    <w:rsid w:val="00C11916"/>
    <w:rsid w:val="00C11B4F"/>
    <w:rsid w:val="00C11D84"/>
    <w:rsid w:val="00C11E08"/>
    <w:rsid w:val="00C11F3B"/>
    <w:rsid w:val="00C120B1"/>
    <w:rsid w:val="00C121D1"/>
    <w:rsid w:val="00C1234E"/>
    <w:rsid w:val="00C12381"/>
    <w:rsid w:val="00C123AC"/>
    <w:rsid w:val="00C123DF"/>
    <w:rsid w:val="00C126B6"/>
    <w:rsid w:val="00C129C2"/>
    <w:rsid w:val="00C12AD7"/>
    <w:rsid w:val="00C12C71"/>
    <w:rsid w:val="00C12DAC"/>
    <w:rsid w:val="00C13091"/>
    <w:rsid w:val="00C130CB"/>
    <w:rsid w:val="00C13244"/>
    <w:rsid w:val="00C133E5"/>
    <w:rsid w:val="00C13713"/>
    <w:rsid w:val="00C1378F"/>
    <w:rsid w:val="00C137F8"/>
    <w:rsid w:val="00C1392A"/>
    <w:rsid w:val="00C13AE9"/>
    <w:rsid w:val="00C13B55"/>
    <w:rsid w:val="00C13C62"/>
    <w:rsid w:val="00C13D5C"/>
    <w:rsid w:val="00C13D82"/>
    <w:rsid w:val="00C13DEB"/>
    <w:rsid w:val="00C13EE8"/>
    <w:rsid w:val="00C14309"/>
    <w:rsid w:val="00C14461"/>
    <w:rsid w:val="00C145A9"/>
    <w:rsid w:val="00C1473B"/>
    <w:rsid w:val="00C14C6D"/>
    <w:rsid w:val="00C14CAB"/>
    <w:rsid w:val="00C14D99"/>
    <w:rsid w:val="00C14EA1"/>
    <w:rsid w:val="00C14FE8"/>
    <w:rsid w:val="00C15166"/>
    <w:rsid w:val="00C15831"/>
    <w:rsid w:val="00C15AA3"/>
    <w:rsid w:val="00C15ABA"/>
    <w:rsid w:val="00C15B3E"/>
    <w:rsid w:val="00C15E0B"/>
    <w:rsid w:val="00C1611C"/>
    <w:rsid w:val="00C16140"/>
    <w:rsid w:val="00C162AD"/>
    <w:rsid w:val="00C163AC"/>
    <w:rsid w:val="00C16582"/>
    <w:rsid w:val="00C1671D"/>
    <w:rsid w:val="00C1676D"/>
    <w:rsid w:val="00C167CB"/>
    <w:rsid w:val="00C168DF"/>
    <w:rsid w:val="00C16AC5"/>
    <w:rsid w:val="00C16B50"/>
    <w:rsid w:val="00C16E6E"/>
    <w:rsid w:val="00C16F5D"/>
    <w:rsid w:val="00C16F8C"/>
    <w:rsid w:val="00C1701A"/>
    <w:rsid w:val="00C17088"/>
    <w:rsid w:val="00C17230"/>
    <w:rsid w:val="00C1729B"/>
    <w:rsid w:val="00C172C3"/>
    <w:rsid w:val="00C17311"/>
    <w:rsid w:val="00C173BD"/>
    <w:rsid w:val="00C17417"/>
    <w:rsid w:val="00C17596"/>
    <w:rsid w:val="00C178C1"/>
    <w:rsid w:val="00C17904"/>
    <w:rsid w:val="00C1790F"/>
    <w:rsid w:val="00C17995"/>
    <w:rsid w:val="00C17BCE"/>
    <w:rsid w:val="00C17C96"/>
    <w:rsid w:val="00C20148"/>
    <w:rsid w:val="00C20202"/>
    <w:rsid w:val="00C202D6"/>
    <w:rsid w:val="00C2030B"/>
    <w:rsid w:val="00C204CF"/>
    <w:rsid w:val="00C20560"/>
    <w:rsid w:val="00C20565"/>
    <w:rsid w:val="00C205FB"/>
    <w:rsid w:val="00C20970"/>
    <w:rsid w:val="00C209A9"/>
    <w:rsid w:val="00C209DB"/>
    <w:rsid w:val="00C20B09"/>
    <w:rsid w:val="00C20B7F"/>
    <w:rsid w:val="00C20C2B"/>
    <w:rsid w:val="00C20F95"/>
    <w:rsid w:val="00C2105A"/>
    <w:rsid w:val="00C21185"/>
    <w:rsid w:val="00C212E0"/>
    <w:rsid w:val="00C214D0"/>
    <w:rsid w:val="00C216BA"/>
    <w:rsid w:val="00C2170C"/>
    <w:rsid w:val="00C21722"/>
    <w:rsid w:val="00C21943"/>
    <w:rsid w:val="00C21D19"/>
    <w:rsid w:val="00C21DB4"/>
    <w:rsid w:val="00C21F01"/>
    <w:rsid w:val="00C22122"/>
    <w:rsid w:val="00C2237C"/>
    <w:rsid w:val="00C22431"/>
    <w:rsid w:val="00C224B9"/>
    <w:rsid w:val="00C226F2"/>
    <w:rsid w:val="00C22875"/>
    <w:rsid w:val="00C229F7"/>
    <w:rsid w:val="00C22A19"/>
    <w:rsid w:val="00C22B15"/>
    <w:rsid w:val="00C22BF7"/>
    <w:rsid w:val="00C22D21"/>
    <w:rsid w:val="00C22DAF"/>
    <w:rsid w:val="00C22DE4"/>
    <w:rsid w:val="00C22E03"/>
    <w:rsid w:val="00C22E7C"/>
    <w:rsid w:val="00C22E82"/>
    <w:rsid w:val="00C23246"/>
    <w:rsid w:val="00C2338D"/>
    <w:rsid w:val="00C23521"/>
    <w:rsid w:val="00C2358A"/>
    <w:rsid w:val="00C2369A"/>
    <w:rsid w:val="00C23840"/>
    <w:rsid w:val="00C23886"/>
    <w:rsid w:val="00C239A0"/>
    <w:rsid w:val="00C23A2F"/>
    <w:rsid w:val="00C23ABC"/>
    <w:rsid w:val="00C23B3E"/>
    <w:rsid w:val="00C23C0F"/>
    <w:rsid w:val="00C23CC7"/>
    <w:rsid w:val="00C23CDF"/>
    <w:rsid w:val="00C23F12"/>
    <w:rsid w:val="00C23F24"/>
    <w:rsid w:val="00C23F82"/>
    <w:rsid w:val="00C23FB8"/>
    <w:rsid w:val="00C2417E"/>
    <w:rsid w:val="00C2431B"/>
    <w:rsid w:val="00C244C9"/>
    <w:rsid w:val="00C24667"/>
    <w:rsid w:val="00C246D7"/>
    <w:rsid w:val="00C24710"/>
    <w:rsid w:val="00C24731"/>
    <w:rsid w:val="00C24A49"/>
    <w:rsid w:val="00C24C5F"/>
    <w:rsid w:val="00C24DEA"/>
    <w:rsid w:val="00C24E46"/>
    <w:rsid w:val="00C252FD"/>
    <w:rsid w:val="00C254A6"/>
    <w:rsid w:val="00C25517"/>
    <w:rsid w:val="00C255FF"/>
    <w:rsid w:val="00C256B4"/>
    <w:rsid w:val="00C256DA"/>
    <w:rsid w:val="00C259D5"/>
    <w:rsid w:val="00C25A8B"/>
    <w:rsid w:val="00C26040"/>
    <w:rsid w:val="00C261AB"/>
    <w:rsid w:val="00C26484"/>
    <w:rsid w:val="00C26576"/>
    <w:rsid w:val="00C265FC"/>
    <w:rsid w:val="00C26BE0"/>
    <w:rsid w:val="00C26CF2"/>
    <w:rsid w:val="00C26D8F"/>
    <w:rsid w:val="00C270A4"/>
    <w:rsid w:val="00C270AB"/>
    <w:rsid w:val="00C2723F"/>
    <w:rsid w:val="00C27293"/>
    <w:rsid w:val="00C2754B"/>
    <w:rsid w:val="00C27563"/>
    <w:rsid w:val="00C27766"/>
    <w:rsid w:val="00C27887"/>
    <w:rsid w:val="00C27A15"/>
    <w:rsid w:val="00C27A83"/>
    <w:rsid w:val="00C27D7B"/>
    <w:rsid w:val="00C27E4B"/>
    <w:rsid w:val="00C27EFE"/>
    <w:rsid w:val="00C27FE7"/>
    <w:rsid w:val="00C30018"/>
    <w:rsid w:val="00C3004C"/>
    <w:rsid w:val="00C300BE"/>
    <w:rsid w:val="00C300F7"/>
    <w:rsid w:val="00C30193"/>
    <w:rsid w:val="00C30219"/>
    <w:rsid w:val="00C30246"/>
    <w:rsid w:val="00C302C4"/>
    <w:rsid w:val="00C304F6"/>
    <w:rsid w:val="00C30539"/>
    <w:rsid w:val="00C30734"/>
    <w:rsid w:val="00C3076F"/>
    <w:rsid w:val="00C30849"/>
    <w:rsid w:val="00C30A5A"/>
    <w:rsid w:val="00C30E1D"/>
    <w:rsid w:val="00C30F1C"/>
    <w:rsid w:val="00C30F42"/>
    <w:rsid w:val="00C30F71"/>
    <w:rsid w:val="00C30F96"/>
    <w:rsid w:val="00C3107A"/>
    <w:rsid w:val="00C3118C"/>
    <w:rsid w:val="00C311A8"/>
    <w:rsid w:val="00C312A2"/>
    <w:rsid w:val="00C31303"/>
    <w:rsid w:val="00C313B2"/>
    <w:rsid w:val="00C3176B"/>
    <w:rsid w:val="00C317CC"/>
    <w:rsid w:val="00C3190A"/>
    <w:rsid w:val="00C31980"/>
    <w:rsid w:val="00C319DC"/>
    <w:rsid w:val="00C31A1E"/>
    <w:rsid w:val="00C31A39"/>
    <w:rsid w:val="00C31B43"/>
    <w:rsid w:val="00C31C91"/>
    <w:rsid w:val="00C31CA2"/>
    <w:rsid w:val="00C31FB8"/>
    <w:rsid w:val="00C3208F"/>
    <w:rsid w:val="00C320DF"/>
    <w:rsid w:val="00C32207"/>
    <w:rsid w:val="00C32624"/>
    <w:rsid w:val="00C329C7"/>
    <w:rsid w:val="00C32A06"/>
    <w:rsid w:val="00C32B1E"/>
    <w:rsid w:val="00C32D24"/>
    <w:rsid w:val="00C32DA8"/>
    <w:rsid w:val="00C32F60"/>
    <w:rsid w:val="00C3326B"/>
    <w:rsid w:val="00C332F4"/>
    <w:rsid w:val="00C3370B"/>
    <w:rsid w:val="00C3384E"/>
    <w:rsid w:val="00C33B44"/>
    <w:rsid w:val="00C33C08"/>
    <w:rsid w:val="00C33D8E"/>
    <w:rsid w:val="00C33E60"/>
    <w:rsid w:val="00C33EAC"/>
    <w:rsid w:val="00C33F14"/>
    <w:rsid w:val="00C34050"/>
    <w:rsid w:val="00C34195"/>
    <w:rsid w:val="00C341E5"/>
    <w:rsid w:val="00C342F9"/>
    <w:rsid w:val="00C3442F"/>
    <w:rsid w:val="00C344CA"/>
    <w:rsid w:val="00C344ED"/>
    <w:rsid w:val="00C34688"/>
    <w:rsid w:val="00C3490A"/>
    <w:rsid w:val="00C34B1F"/>
    <w:rsid w:val="00C34BCB"/>
    <w:rsid w:val="00C34BD8"/>
    <w:rsid w:val="00C34D5D"/>
    <w:rsid w:val="00C34E7E"/>
    <w:rsid w:val="00C34F2B"/>
    <w:rsid w:val="00C3506E"/>
    <w:rsid w:val="00C35303"/>
    <w:rsid w:val="00C3549F"/>
    <w:rsid w:val="00C354CE"/>
    <w:rsid w:val="00C35564"/>
    <w:rsid w:val="00C35632"/>
    <w:rsid w:val="00C35693"/>
    <w:rsid w:val="00C35765"/>
    <w:rsid w:val="00C357FF"/>
    <w:rsid w:val="00C35895"/>
    <w:rsid w:val="00C35971"/>
    <w:rsid w:val="00C35BBA"/>
    <w:rsid w:val="00C35C6D"/>
    <w:rsid w:val="00C35D44"/>
    <w:rsid w:val="00C35DD9"/>
    <w:rsid w:val="00C35E0A"/>
    <w:rsid w:val="00C35E6A"/>
    <w:rsid w:val="00C35EC7"/>
    <w:rsid w:val="00C35ED0"/>
    <w:rsid w:val="00C3612A"/>
    <w:rsid w:val="00C361F4"/>
    <w:rsid w:val="00C3623B"/>
    <w:rsid w:val="00C36464"/>
    <w:rsid w:val="00C3646D"/>
    <w:rsid w:val="00C364B4"/>
    <w:rsid w:val="00C3659F"/>
    <w:rsid w:val="00C366CB"/>
    <w:rsid w:val="00C36710"/>
    <w:rsid w:val="00C367A9"/>
    <w:rsid w:val="00C367E8"/>
    <w:rsid w:val="00C369C2"/>
    <w:rsid w:val="00C36B25"/>
    <w:rsid w:val="00C36B4F"/>
    <w:rsid w:val="00C36C3B"/>
    <w:rsid w:val="00C36D69"/>
    <w:rsid w:val="00C36D7C"/>
    <w:rsid w:val="00C36EE1"/>
    <w:rsid w:val="00C36F1E"/>
    <w:rsid w:val="00C36FB3"/>
    <w:rsid w:val="00C37042"/>
    <w:rsid w:val="00C375D0"/>
    <w:rsid w:val="00C37617"/>
    <w:rsid w:val="00C3765D"/>
    <w:rsid w:val="00C37774"/>
    <w:rsid w:val="00C377A6"/>
    <w:rsid w:val="00C37920"/>
    <w:rsid w:val="00C37C75"/>
    <w:rsid w:val="00C37EF3"/>
    <w:rsid w:val="00C4003A"/>
    <w:rsid w:val="00C40491"/>
    <w:rsid w:val="00C40AD7"/>
    <w:rsid w:val="00C4111D"/>
    <w:rsid w:val="00C41122"/>
    <w:rsid w:val="00C41164"/>
    <w:rsid w:val="00C412CF"/>
    <w:rsid w:val="00C4133A"/>
    <w:rsid w:val="00C413E3"/>
    <w:rsid w:val="00C4141F"/>
    <w:rsid w:val="00C414E9"/>
    <w:rsid w:val="00C415D1"/>
    <w:rsid w:val="00C4165D"/>
    <w:rsid w:val="00C4194A"/>
    <w:rsid w:val="00C41BBE"/>
    <w:rsid w:val="00C41F4F"/>
    <w:rsid w:val="00C41F82"/>
    <w:rsid w:val="00C4210C"/>
    <w:rsid w:val="00C42162"/>
    <w:rsid w:val="00C421E8"/>
    <w:rsid w:val="00C4226D"/>
    <w:rsid w:val="00C422F1"/>
    <w:rsid w:val="00C4252E"/>
    <w:rsid w:val="00C42733"/>
    <w:rsid w:val="00C42892"/>
    <w:rsid w:val="00C42915"/>
    <w:rsid w:val="00C42AC3"/>
    <w:rsid w:val="00C42B8F"/>
    <w:rsid w:val="00C42B9E"/>
    <w:rsid w:val="00C42BEE"/>
    <w:rsid w:val="00C42CA9"/>
    <w:rsid w:val="00C43100"/>
    <w:rsid w:val="00C43447"/>
    <w:rsid w:val="00C43533"/>
    <w:rsid w:val="00C43597"/>
    <w:rsid w:val="00C435AB"/>
    <w:rsid w:val="00C435AD"/>
    <w:rsid w:val="00C43735"/>
    <w:rsid w:val="00C437F7"/>
    <w:rsid w:val="00C43863"/>
    <w:rsid w:val="00C43917"/>
    <w:rsid w:val="00C43C3B"/>
    <w:rsid w:val="00C43C4F"/>
    <w:rsid w:val="00C43D37"/>
    <w:rsid w:val="00C43EB7"/>
    <w:rsid w:val="00C44089"/>
    <w:rsid w:val="00C440DB"/>
    <w:rsid w:val="00C440DF"/>
    <w:rsid w:val="00C441D7"/>
    <w:rsid w:val="00C441E8"/>
    <w:rsid w:val="00C44382"/>
    <w:rsid w:val="00C44393"/>
    <w:rsid w:val="00C448B1"/>
    <w:rsid w:val="00C44ABA"/>
    <w:rsid w:val="00C44B7B"/>
    <w:rsid w:val="00C44BB7"/>
    <w:rsid w:val="00C44CBA"/>
    <w:rsid w:val="00C44D1E"/>
    <w:rsid w:val="00C44D2E"/>
    <w:rsid w:val="00C44FCB"/>
    <w:rsid w:val="00C44FF6"/>
    <w:rsid w:val="00C450E9"/>
    <w:rsid w:val="00C4534E"/>
    <w:rsid w:val="00C4550A"/>
    <w:rsid w:val="00C45594"/>
    <w:rsid w:val="00C4580C"/>
    <w:rsid w:val="00C458F2"/>
    <w:rsid w:val="00C45971"/>
    <w:rsid w:val="00C45A19"/>
    <w:rsid w:val="00C45A76"/>
    <w:rsid w:val="00C45B6E"/>
    <w:rsid w:val="00C45BAD"/>
    <w:rsid w:val="00C45CEB"/>
    <w:rsid w:val="00C45F02"/>
    <w:rsid w:val="00C45FF2"/>
    <w:rsid w:val="00C4611E"/>
    <w:rsid w:val="00C46354"/>
    <w:rsid w:val="00C46368"/>
    <w:rsid w:val="00C4657D"/>
    <w:rsid w:val="00C46661"/>
    <w:rsid w:val="00C467B1"/>
    <w:rsid w:val="00C46BAC"/>
    <w:rsid w:val="00C46E63"/>
    <w:rsid w:val="00C46F84"/>
    <w:rsid w:val="00C46FDA"/>
    <w:rsid w:val="00C4704D"/>
    <w:rsid w:val="00C470BC"/>
    <w:rsid w:val="00C4712F"/>
    <w:rsid w:val="00C47167"/>
    <w:rsid w:val="00C4717F"/>
    <w:rsid w:val="00C4720F"/>
    <w:rsid w:val="00C472B9"/>
    <w:rsid w:val="00C473CE"/>
    <w:rsid w:val="00C47569"/>
    <w:rsid w:val="00C475AA"/>
    <w:rsid w:val="00C476B3"/>
    <w:rsid w:val="00C47734"/>
    <w:rsid w:val="00C47757"/>
    <w:rsid w:val="00C47DF8"/>
    <w:rsid w:val="00C47E2C"/>
    <w:rsid w:val="00C47ED6"/>
    <w:rsid w:val="00C47F04"/>
    <w:rsid w:val="00C5001F"/>
    <w:rsid w:val="00C5011A"/>
    <w:rsid w:val="00C50295"/>
    <w:rsid w:val="00C502CD"/>
    <w:rsid w:val="00C503C3"/>
    <w:rsid w:val="00C50513"/>
    <w:rsid w:val="00C5056F"/>
    <w:rsid w:val="00C5061C"/>
    <w:rsid w:val="00C50693"/>
    <w:rsid w:val="00C5073F"/>
    <w:rsid w:val="00C5080C"/>
    <w:rsid w:val="00C50A13"/>
    <w:rsid w:val="00C50A9F"/>
    <w:rsid w:val="00C50ABF"/>
    <w:rsid w:val="00C50C25"/>
    <w:rsid w:val="00C51295"/>
    <w:rsid w:val="00C51472"/>
    <w:rsid w:val="00C515EF"/>
    <w:rsid w:val="00C5163E"/>
    <w:rsid w:val="00C517E7"/>
    <w:rsid w:val="00C51831"/>
    <w:rsid w:val="00C518BA"/>
    <w:rsid w:val="00C519D8"/>
    <w:rsid w:val="00C51AEC"/>
    <w:rsid w:val="00C51BE0"/>
    <w:rsid w:val="00C51C9A"/>
    <w:rsid w:val="00C51E90"/>
    <w:rsid w:val="00C51EE3"/>
    <w:rsid w:val="00C51FC2"/>
    <w:rsid w:val="00C51FFB"/>
    <w:rsid w:val="00C523C0"/>
    <w:rsid w:val="00C523F0"/>
    <w:rsid w:val="00C523F4"/>
    <w:rsid w:val="00C52401"/>
    <w:rsid w:val="00C525A0"/>
    <w:rsid w:val="00C525E9"/>
    <w:rsid w:val="00C5264F"/>
    <w:rsid w:val="00C52675"/>
    <w:rsid w:val="00C526AB"/>
    <w:rsid w:val="00C528D5"/>
    <w:rsid w:val="00C52C6F"/>
    <w:rsid w:val="00C52DBA"/>
    <w:rsid w:val="00C52E8C"/>
    <w:rsid w:val="00C53027"/>
    <w:rsid w:val="00C53056"/>
    <w:rsid w:val="00C532A1"/>
    <w:rsid w:val="00C534F0"/>
    <w:rsid w:val="00C535BB"/>
    <w:rsid w:val="00C53773"/>
    <w:rsid w:val="00C53962"/>
    <w:rsid w:val="00C53A05"/>
    <w:rsid w:val="00C53A71"/>
    <w:rsid w:val="00C53EDE"/>
    <w:rsid w:val="00C53FD6"/>
    <w:rsid w:val="00C5403D"/>
    <w:rsid w:val="00C5411F"/>
    <w:rsid w:val="00C54248"/>
    <w:rsid w:val="00C544E3"/>
    <w:rsid w:val="00C5462C"/>
    <w:rsid w:val="00C54719"/>
    <w:rsid w:val="00C5471A"/>
    <w:rsid w:val="00C547B9"/>
    <w:rsid w:val="00C54A8D"/>
    <w:rsid w:val="00C54C1F"/>
    <w:rsid w:val="00C5508A"/>
    <w:rsid w:val="00C550D9"/>
    <w:rsid w:val="00C551B3"/>
    <w:rsid w:val="00C552C3"/>
    <w:rsid w:val="00C5539C"/>
    <w:rsid w:val="00C553F3"/>
    <w:rsid w:val="00C554D2"/>
    <w:rsid w:val="00C55532"/>
    <w:rsid w:val="00C555A3"/>
    <w:rsid w:val="00C5576A"/>
    <w:rsid w:val="00C557D3"/>
    <w:rsid w:val="00C55820"/>
    <w:rsid w:val="00C559EF"/>
    <w:rsid w:val="00C55A65"/>
    <w:rsid w:val="00C55A92"/>
    <w:rsid w:val="00C55C29"/>
    <w:rsid w:val="00C55CA9"/>
    <w:rsid w:val="00C55DCC"/>
    <w:rsid w:val="00C560BD"/>
    <w:rsid w:val="00C56202"/>
    <w:rsid w:val="00C5633C"/>
    <w:rsid w:val="00C56476"/>
    <w:rsid w:val="00C564A5"/>
    <w:rsid w:val="00C56569"/>
    <w:rsid w:val="00C568A2"/>
    <w:rsid w:val="00C56AB7"/>
    <w:rsid w:val="00C56B5B"/>
    <w:rsid w:val="00C56C73"/>
    <w:rsid w:val="00C56CCB"/>
    <w:rsid w:val="00C56D1F"/>
    <w:rsid w:val="00C56F4F"/>
    <w:rsid w:val="00C56F63"/>
    <w:rsid w:val="00C570B6"/>
    <w:rsid w:val="00C571D3"/>
    <w:rsid w:val="00C57362"/>
    <w:rsid w:val="00C573B5"/>
    <w:rsid w:val="00C5740C"/>
    <w:rsid w:val="00C5746D"/>
    <w:rsid w:val="00C5751E"/>
    <w:rsid w:val="00C57889"/>
    <w:rsid w:val="00C578DB"/>
    <w:rsid w:val="00C57B52"/>
    <w:rsid w:val="00C57C21"/>
    <w:rsid w:val="00C57D7F"/>
    <w:rsid w:val="00C57DA1"/>
    <w:rsid w:val="00C57FCE"/>
    <w:rsid w:val="00C6000A"/>
    <w:rsid w:val="00C6007E"/>
    <w:rsid w:val="00C602D7"/>
    <w:rsid w:val="00C60363"/>
    <w:rsid w:val="00C60368"/>
    <w:rsid w:val="00C6039F"/>
    <w:rsid w:val="00C60479"/>
    <w:rsid w:val="00C60576"/>
    <w:rsid w:val="00C6061F"/>
    <w:rsid w:val="00C60722"/>
    <w:rsid w:val="00C60AE2"/>
    <w:rsid w:val="00C60C04"/>
    <w:rsid w:val="00C60C08"/>
    <w:rsid w:val="00C60C66"/>
    <w:rsid w:val="00C60CFF"/>
    <w:rsid w:val="00C60F74"/>
    <w:rsid w:val="00C6106A"/>
    <w:rsid w:val="00C61071"/>
    <w:rsid w:val="00C612C8"/>
    <w:rsid w:val="00C6165B"/>
    <w:rsid w:val="00C61901"/>
    <w:rsid w:val="00C619C4"/>
    <w:rsid w:val="00C61A4C"/>
    <w:rsid w:val="00C61C8E"/>
    <w:rsid w:val="00C61CFA"/>
    <w:rsid w:val="00C6200C"/>
    <w:rsid w:val="00C6228D"/>
    <w:rsid w:val="00C6229A"/>
    <w:rsid w:val="00C622D9"/>
    <w:rsid w:val="00C624B8"/>
    <w:rsid w:val="00C625DF"/>
    <w:rsid w:val="00C625E5"/>
    <w:rsid w:val="00C62720"/>
    <w:rsid w:val="00C62768"/>
    <w:rsid w:val="00C6288C"/>
    <w:rsid w:val="00C62912"/>
    <w:rsid w:val="00C62A19"/>
    <w:rsid w:val="00C62B5D"/>
    <w:rsid w:val="00C62BF3"/>
    <w:rsid w:val="00C62D06"/>
    <w:rsid w:val="00C62D0B"/>
    <w:rsid w:val="00C62D58"/>
    <w:rsid w:val="00C62D61"/>
    <w:rsid w:val="00C62D97"/>
    <w:rsid w:val="00C62DA8"/>
    <w:rsid w:val="00C62E21"/>
    <w:rsid w:val="00C62EA0"/>
    <w:rsid w:val="00C62FD0"/>
    <w:rsid w:val="00C62FEC"/>
    <w:rsid w:val="00C630A2"/>
    <w:rsid w:val="00C63183"/>
    <w:rsid w:val="00C63364"/>
    <w:rsid w:val="00C633AA"/>
    <w:rsid w:val="00C633DC"/>
    <w:rsid w:val="00C633F0"/>
    <w:rsid w:val="00C6348C"/>
    <w:rsid w:val="00C6377A"/>
    <w:rsid w:val="00C63811"/>
    <w:rsid w:val="00C6387B"/>
    <w:rsid w:val="00C638AE"/>
    <w:rsid w:val="00C638E0"/>
    <w:rsid w:val="00C63C2C"/>
    <w:rsid w:val="00C63C44"/>
    <w:rsid w:val="00C63D8A"/>
    <w:rsid w:val="00C63DA8"/>
    <w:rsid w:val="00C63DA9"/>
    <w:rsid w:val="00C6407C"/>
    <w:rsid w:val="00C640CB"/>
    <w:rsid w:val="00C640DA"/>
    <w:rsid w:val="00C64105"/>
    <w:rsid w:val="00C6415A"/>
    <w:rsid w:val="00C64279"/>
    <w:rsid w:val="00C64675"/>
    <w:rsid w:val="00C64708"/>
    <w:rsid w:val="00C6471E"/>
    <w:rsid w:val="00C64858"/>
    <w:rsid w:val="00C6498C"/>
    <w:rsid w:val="00C64A83"/>
    <w:rsid w:val="00C64C33"/>
    <w:rsid w:val="00C64D4F"/>
    <w:rsid w:val="00C64DF0"/>
    <w:rsid w:val="00C64E5F"/>
    <w:rsid w:val="00C64E91"/>
    <w:rsid w:val="00C64F31"/>
    <w:rsid w:val="00C64F4D"/>
    <w:rsid w:val="00C64FA5"/>
    <w:rsid w:val="00C650B7"/>
    <w:rsid w:val="00C65260"/>
    <w:rsid w:val="00C65283"/>
    <w:rsid w:val="00C65359"/>
    <w:rsid w:val="00C6541B"/>
    <w:rsid w:val="00C6559C"/>
    <w:rsid w:val="00C6564D"/>
    <w:rsid w:val="00C656B2"/>
    <w:rsid w:val="00C656E8"/>
    <w:rsid w:val="00C658AB"/>
    <w:rsid w:val="00C65C43"/>
    <w:rsid w:val="00C65D84"/>
    <w:rsid w:val="00C65DD8"/>
    <w:rsid w:val="00C65FDF"/>
    <w:rsid w:val="00C6604F"/>
    <w:rsid w:val="00C660B0"/>
    <w:rsid w:val="00C6621B"/>
    <w:rsid w:val="00C6627D"/>
    <w:rsid w:val="00C662DD"/>
    <w:rsid w:val="00C662EF"/>
    <w:rsid w:val="00C663BF"/>
    <w:rsid w:val="00C664E3"/>
    <w:rsid w:val="00C6670B"/>
    <w:rsid w:val="00C66893"/>
    <w:rsid w:val="00C668C1"/>
    <w:rsid w:val="00C66BF3"/>
    <w:rsid w:val="00C67020"/>
    <w:rsid w:val="00C6727E"/>
    <w:rsid w:val="00C67389"/>
    <w:rsid w:val="00C673EF"/>
    <w:rsid w:val="00C674F3"/>
    <w:rsid w:val="00C675C4"/>
    <w:rsid w:val="00C677FB"/>
    <w:rsid w:val="00C6799A"/>
    <w:rsid w:val="00C67EC0"/>
    <w:rsid w:val="00C67EFD"/>
    <w:rsid w:val="00C67F91"/>
    <w:rsid w:val="00C700A1"/>
    <w:rsid w:val="00C700C0"/>
    <w:rsid w:val="00C706FA"/>
    <w:rsid w:val="00C7072F"/>
    <w:rsid w:val="00C7079B"/>
    <w:rsid w:val="00C7079F"/>
    <w:rsid w:val="00C707FA"/>
    <w:rsid w:val="00C708A3"/>
    <w:rsid w:val="00C70AA8"/>
    <w:rsid w:val="00C70AF5"/>
    <w:rsid w:val="00C70C43"/>
    <w:rsid w:val="00C70C8F"/>
    <w:rsid w:val="00C70D04"/>
    <w:rsid w:val="00C70D2A"/>
    <w:rsid w:val="00C70E84"/>
    <w:rsid w:val="00C70F83"/>
    <w:rsid w:val="00C711FF"/>
    <w:rsid w:val="00C7130E"/>
    <w:rsid w:val="00C71631"/>
    <w:rsid w:val="00C7166B"/>
    <w:rsid w:val="00C716BB"/>
    <w:rsid w:val="00C71906"/>
    <w:rsid w:val="00C719EA"/>
    <w:rsid w:val="00C71A8E"/>
    <w:rsid w:val="00C71F57"/>
    <w:rsid w:val="00C71F5E"/>
    <w:rsid w:val="00C722A6"/>
    <w:rsid w:val="00C724E8"/>
    <w:rsid w:val="00C72556"/>
    <w:rsid w:val="00C727FD"/>
    <w:rsid w:val="00C729B1"/>
    <w:rsid w:val="00C7301C"/>
    <w:rsid w:val="00C7301F"/>
    <w:rsid w:val="00C730FB"/>
    <w:rsid w:val="00C73266"/>
    <w:rsid w:val="00C733B9"/>
    <w:rsid w:val="00C733BE"/>
    <w:rsid w:val="00C736B0"/>
    <w:rsid w:val="00C736BA"/>
    <w:rsid w:val="00C73766"/>
    <w:rsid w:val="00C7384B"/>
    <w:rsid w:val="00C73887"/>
    <w:rsid w:val="00C73BC4"/>
    <w:rsid w:val="00C73E22"/>
    <w:rsid w:val="00C73F1D"/>
    <w:rsid w:val="00C73F44"/>
    <w:rsid w:val="00C7406D"/>
    <w:rsid w:val="00C74176"/>
    <w:rsid w:val="00C74238"/>
    <w:rsid w:val="00C742B8"/>
    <w:rsid w:val="00C74347"/>
    <w:rsid w:val="00C74475"/>
    <w:rsid w:val="00C7469F"/>
    <w:rsid w:val="00C74A0E"/>
    <w:rsid w:val="00C74A85"/>
    <w:rsid w:val="00C74B48"/>
    <w:rsid w:val="00C74BB9"/>
    <w:rsid w:val="00C74C26"/>
    <w:rsid w:val="00C74C4F"/>
    <w:rsid w:val="00C74ED3"/>
    <w:rsid w:val="00C74F3C"/>
    <w:rsid w:val="00C7513D"/>
    <w:rsid w:val="00C75194"/>
    <w:rsid w:val="00C75487"/>
    <w:rsid w:val="00C75861"/>
    <w:rsid w:val="00C75A06"/>
    <w:rsid w:val="00C75A33"/>
    <w:rsid w:val="00C75B9C"/>
    <w:rsid w:val="00C75CA8"/>
    <w:rsid w:val="00C75D6D"/>
    <w:rsid w:val="00C75DCD"/>
    <w:rsid w:val="00C75DF9"/>
    <w:rsid w:val="00C75E93"/>
    <w:rsid w:val="00C75FC0"/>
    <w:rsid w:val="00C761B3"/>
    <w:rsid w:val="00C763EE"/>
    <w:rsid w:val="00C764F6"/>
    <w:rsid w:val="00C76506"/>
    <w:rsid w:val="00C76522"/>
    <w:rsid w:val="00C7654D"/>
    <w:rsid w:val="00C766E6"/>
    <w:rsid w:val="00C76843"/>
    <w:rsid w:val="00C76868"/>
    <w:rsid w:val="00C76898"/>
    <w:rsid w:val="00C76A3C"/>
    <w:rsid w:val="00C76B7A"/>
    <w:rsid w:val="00C76EE6"/>
    <w:rsid w:val="00C76F90"/>
    <w:rsid w:val="00C76FC7"/>
    <w:rsid w:val="00C77025"/>
    <w:rsid w:val="00C7718B"/>
    <w:rsid w:val="00C771CF"/>
    <w:rsid w:val="00C7726A"/>
    <w:rsid w:val="00C77281"/>
    <w:rsid w:val="00C772E6"/>
    <w:rsid w:val="00C774C1"/>
    <w:rsid w:val="00C77592"/>
    <w:rsid w:val="00C775E1"/>
    <w:rsid w:val="00C77678"/>
    <w:rsid w:val="00C77CA7"/>
    <w:rsid w:val="00C77D96"/>
    <w:rsid w:val="00C77F1D"/>
    <w:rsid w:val="00C77F32"/>
    <w:rsid w:val="00C77F4F"/>
    <w:rsid w:val="00C77F58"/>
    <w:rsid w:val="00C800FD"/>
    <w:rsid w:val="00C80168"/>
    <w:rsid w:val="00C801A5"/>
    <w:rsid w:val="00C801A9"/>
    <w:rsid w:val="00C80563"/>
    <w:rsid w:val="00C807E0"/>
    <w:rsid w:val="00C80847"/>
    <w:rsid w:val="00C80895"/>
    <w:rsid w:val="00C80985"/>
    <w:rsid w:val="00C80A6D"/>
    <w:rsid w:val="00C80BF5"/>
    <w:rsid w:val="00C80BF6"/>
    <w:rsid w:val="00C80C62"/>
    <w:rsid w:val="00C80D3A"/>
    <w:rsid w:val="00C80F7A"/>
    <w:rsid w:val="00C80F92"/>
    <w:rsid w:val="00C811CF"/>
    <w:rsid w:val="00C81392"/>
    <w:rsid w:val="00C81439"/>
    <w:rsid w:val="00C81545"/>
    <w:rsid w:val="00C815FF"/>
    <w:rsid w:val="00C816E3"/>
    <w:rsid w:val="00C81709"/>
    <w:rsid w:val="00C81712"/>
    <w:rsid w:val="00C81875"/>
    <w:rsid w:val="00C819B6"/>
    <w:rsid w:val="00C81A8E"/>
    <w:rsid w:val="00C81B5C"/>
    <w:rsid w:val="00C81BEB"/>
    <w:rsid w:val="00C81BF4"/>
    <w:rsid w:val="00C81C59"/>
    <w:rsid w:val="00C81F51"/>
    <w:rsid w:val="00C81FAA"/>
    <w:rsid w:val="00C81FAE"/>
    <w:rsid w:val="00C820DA"/>
    <w:rsid w:val="00C82413"/>
    <w:rsid w:val="00C82713"/>
    <w:rsid w:val="00C82753"/>
    <w:rsid w:val="00C827BB"/>
    <w:rsid w:val="00C82869"/>
    <w:rsid w:val="00C828A0"/>
    <w:rsid w:val="00C828C5"/>
    <w:rsid w:val="00C828C7"/>
    <w:rsid w:val="00C8290B"/>
    <w:rsid w:val="00C82960"/>
    <w:rsid w:val="00C82A94"/>
    <w:rsid w:val="00C82CA2"/>
    <w:rsid w:val="00C82D01"/>
    <w:rsid w:val="00C82D27"/>
    <w:rsid w:val="00C82E89"/>
    <w:rsid w:val="00C82F40"/>
    <w:rsid w:val="00C82FAA"/>
    <w:rsid w:val="00C831E5"/>
    <w:rsid w:val="00C8323A"/>
    <w:rsid w:val="00C832FB"/>
    <w:rsid w:val="00C83430"/>
    <w:rsid w:val="00C837B0"/>
    <w:rsid w:val="00C83975"/>
    <w:rsid w:val="00C839F4"/>
    <w:rsid w:val="00C83B01"/>
    <w:rsid w:val="00C83D11"/>
    <w:rsid w:val="00C83D75"/>
    <w:rsid w:val="00C83E0E"/>
    <w:rsid w:val="00C83E5E"/>
    <w:rsid w:val="00C83F66"/>
    <w:rsid w:val="00C83F8A"/>
    <w:rsid w:val="00C84073"/>
    <w:rsid w:val="00C841E8"/>
    <w:rsid w:val="00C84248"/>
    <w:rsid w:val="00C842B4"/>
    <w:rsid w:val="00C842B8"/>
    <w:rsid w:val="00C84589"/>
    <w:rsid w:val="00C8459D"/>
    <w:rsid w:val="00C845D2"/>
    <w:rsid w:val="00C84605"/>
    <w:rsid w:val="00C846BC"/>
    <w:rsid w:val="00C84742"/>
    <w:rsid w:val="00C848F3"/>
    <w:rsid w:val="00C849FA"/>
    <w:rsid w:val="00C84BC4"/>
    <w:rsid w:val="00C84C4E"/>
    <w:rsid w:val="00C84EB4"/>
    <w:rsid w:val="00C84ECD"/>
    <w:rsid w:val="00C850E1"/>
    <w:rsid w:val="00C85113"/>
    <w:rsid w:val="00C8511D"/>
    <w:rsid w:val="00C85229"/>
    <w:rsid w:val="00C854AA"/>
    <w:rsid w:val="00C8550A"/>
    <w:rsid w:val="00C8553F"/>
    <w:rsid w:val="00C85557"/>
    <w:rsid w:val="00C856B0"/>
    <w:rsid w:val="00C8573F"/>
    <w:rsid w:val="00C85886"/>
    <w:rsid w:val="00C859C6"/>
    <w:rsid w:val="00C85B13"/>
    <w:rsid w:val="00C85C3D"/>
    <w:rsid w:val="00C85C9E"/>
    <w:rsid w:val="00C85E0B"/>
    <w:rsid w:val="00C85E2A"/>
    <w:rsid w:val="00C85EC0"/>
    <w:rsid w:val="00C86448"/>
    <w:rsid w:val="00C86557"/>
    <w:rsid w:val="00C86577"/>
    <w:rsid w:val="00C86863"/>
    <w:rsid w:val="00C86893"/>
    <w:rsid w:val="00C868E0"/>
    <w:rsid w:val="00C86ABB"/>
    <w:rsid w:val="00C86BDD"/>
    <w:rsid w:val="00C86CB9"/>
    <w:rsid w:val="00C86D98"/>
    <w:rsid w:val="00C86DF5"/>
    <w:rsid w:val="00C86F68"/>
    <w:rsid w:val="00C87127"/>
    <w:rsid w:val="00C87156"/>
    <w:rsid w:val="00C87167"/>
    <w:rsid w:val="00C8725D"/>
    <w:rsid w:val="00C872F8"/>
    <w:rsid w:val="00C8749C"/>
    <w:rsid w:val="00C875F1"/>
    <w:rsid w:val="00C877F7"/>
    <w:rsid w:val="00C87832"/>
    <w:rsid w:val="00C87A6D"/>
    <w:rsid w:val="00C87AA3"/>
    <w:rsid w:val="00C87B28"/>
    <w:rsid w:val="00C87CAF"/>
    <w:rsid w:val="00C87CC1"/>
    <w:rsid w:val="00C87DF8"/>
    <w:rsid w:val="00C87E05"/>
    <w:rsid w:val="00C87FA4"/>
    <w:rsid w:val="00C900ED"/>
    <w:rsid w:val="00C90297"/>
    <w:rsid w:val="00C904E4"/>
    <w:rsid w:val="00C9070D"/>
    <w:rsid w:val="00C90768"/>
    <w:rsid w:val="00C907BF"/>
    <w:rsid w:val="00C90955"/>
    <w:rsid w:val="00C90A8B"/>
    <w:rsid w:val="00C90AA3"/>
    <w:rsid w:val="00C90ADA"/>
    <w:rsid w:val="00C90BC2"/>
    <w:rsid w:val="00C90D2E"/>
    <w:rsid w:val="00C90E6B"/>
    <w:rsid w:val="00C911CD"/>
    <w:rsid w:val="00C9124D"/>
    <w:rsid w:val="00C913AC"/>
    <w:rsid w:val="00C91414"/>
    <w:rsid w:val="00C91437"/>
    <w:rsid w:val="00C91488"/>
    <w:rsid w:val="00C914CB"/>
    <w:rsid w:val="00C91557"/>
    <w:rsid w:val="00C91699"/>
    <w:rsid w:val="00C918F2"/>
    <w:rsid w:val="00C9191E"/>
    <w:rsid w:val="00C91A25"/>
    <w:rsid w:val="00C91CB4"/>
    <w:rsid w:val="00C91EC8"/>
    <w:rsid w:val="00C91FD5"/>
    <w:rsid w:val="00C92255"/>
    <w:rsid w:val="00C925A8"/>
    <w:rsid w:val="00C928AE"/>
    <w:rsid w:val="00C928BD"/>
    <w:rsid w:val="00C92CE1"/>
    <w:rsid w:val="00C92CF8"/>
    <w:rsid w:val="00C92D45"/>
    <w:rsid w:val="00C92D55"/>
    <w:rsid w:val="00C92D5F"/>
    <w:rsid w:val="00C92DDA"/>
    <w:rsid w:val="00C92E6E"/>
    <w:rsid w:val="00C92E8C"/>
    <w:rsid w:val="00C92F46"/>
    <w:rsid w:val="00C92F84"/>
    <w:rsid w:val="00C93092"/>
    <w:rsid w:val="00C9321E"/>
    <w:rsid w:val="00C93251"/>
    <w:rsid w:val="00C932AC"/>
    <w:rsid w:val="00C93429"/>
    <w:rsid w:val="00C93444"/>
    <w:rsid w:val="00C93476"/>
    <w:rsid w:val="00C93801"/>
    <w:rsid w:val="00C939E7"/>
    <w:rsid w:val="00C93A2E"/>
    <w:rsid w:val="00C93ADF"/>
    <w:rsid w:val="00C93C95"/>
    <w:rsid w:val="00C93CDD"/>
    <w:rsid w:val="00C93DD9"/>
    <w:rsid w:val="00C93E2C"/>
    <w:rsid w:val="00C93ECD"/>
    <w:rsid w:val="00C93EE1"/>
    <w:rsid w:val="00C93F18"/>
    <w:rsid w:val="00C9409E"/>
    <w:rsid w:val="00C940EF"/>
    <w:rsid w:val="00C94215"/>
    <w:rsid w:val="00C942C1"/>
    <w:rsid w:val="00C943A0"/>
    <w:rsid w:val="00C945F9"/>
    <w:rsid w:val="00C948DD"/>
    <w:rsid w:val="00C9497A"/>
    <w:rsid w:val="00C94A77"/>
    <w:rsid w:val="00C94C3D"/>
    <w:rsid w:val="00C94CEE"/>
    <w:rsid w:val="00C94D09"/>
    <w:rsid w:val="00C94D9B"/>
    <w:rsid w:val="00C94DB9"/>
    <w:rsid w:val="00C94F6F"/>
    <w:rsid w:val="00C94FF0"/>
    <w:rsid w:val="00C94FFC"/>
    <w:rsid w:val="00C9507C"/>
    <w:rsid w:val="00C952B8"/>
    <w:rsid w:val="00C952C0"/>
    <w:rsid w:val="00C952CC"/>
    <w:rsid w:val="00C953A1"/>
    <w:rsid w:val="00C95621"/>
    <w:rsid w:val="00C9579A"/>
    <w:rsid w:val="00C95A25"/>
    <w:rsid w:val="00C95A2B"/>
    <w:rsid w:val="00C95B40"/>
    <w:rsid w:val="00C95E4E"/>
    <w:rsid w:val="00C95EA4"/>
    <w:rsid w:val="00C96004"/>
    <w:rsid w:val="00C96268"/>
    <w:rsid w:val="00C96365"/>
    <w:rsid w:val="00C963A1"/>
    <w:rsid w:val="00C96463"/>
    <w:rsid w:val="00C964DA"/>
    <w:rsid w:val="00C96531"/>
    <w:rsid w:val="00C965EE"/>
    <w:rsid w:val="00C965FB"/>
    <w:rsid w:val="00C9664A"/>
    <w:rsid w:val="00C9668C"/>
    <w:rsid w:val="00C96843"/>
    <w:rsid w:val="00C969DF"/>
    <w:rsid w:val="00C96A01"/>
    <w:rsid w:val="00C96A2E"/>
    <w:rsid w:val="00C96B68"/>
    <w:rsid w:val="00C96D04"/>
    <w:rsid w:val="00C96E09"/>
    <w:rsid w:val="00C96EE5"/>
    <w:rsid w:val="00C97039"/>
    <w:rsid w:val="00C9709A"/>
    <w:rsid w:val="00C970DC"/>
    <w:rsid w:val="00C97152"/>
    <w:rsid w:val="00C97164"/>
    <w:rsid w:val="00C972FB"/>
    <w:rsid w:val="00C97310"/>
    <w:rsid w:val="00C97426"/>
    <w:rsid w:val="00C976A0"/>
    <w:rsid w:val="00C9777E"/>
    <w:rsid w:val="00C977C3"/>
    <w:rsid w:val="00C9791B"/>
    <w:rsid w:val="00C97BEF"/>
    <w:rsid w:val="00C97C21"/>
    <w:rsid w:val="00C97C57"/>
    <w:rsid w:val="00C97CEF"/>
    <w:rsid w:val="00C97FBF"/>
    <w:rsid w:val="00CA0702"/>
    <w:rsid w:val="00CA0A09"/>
    <w:rsid w:val="00CA0DA5"/>
    <w:rsid w:val="00CA0F69"/>
    <w:rsid w:val="00CA0F79"/>
    <w:rsid w:val="00CA0F92"/>
    <w:rsid w:val="00CA113E"/>
    <w:rsid w:val="00CA15A2"/>
    <w:rsid w:val="00CA1637"/>
    <w:rsid w:val="00CA1803"/>
    <w:rsid w:val="00CA18C3"/>
    <w:rsid w:val="00CA18FF"/>
    <w:rsid w:val="00CA1AB5"/>
    <w:rsid w:val="00CA1B17"/>
    <w:rsid w:val="00CA1C0A"/>
    <w:rsid w:val="00CA1D07"/>
    <w:rsid w:val="00CA21A3"/>
    <w:rsid w:val="00CA21D4"/>
    <w:rsid w:val="00CA2256"/>
    <w:rsid w:val="00CA2333"/>
    <w:rsid w:val="00CA25B6"/>
    <w:rsid w:val="00CA299A"/>
    <w:rsid w:val="00CA2AF9"/>
    <w:rsid w:val="00CA2BD0"/>
    <w:rsid w:val="00CA2BE8"/>
    <w:rsid w:val="00CA2C7C"/>
    <w:rsid w:val="00CA2FD2"/>
    <w:rsid w:val="00CA32CE"/>
    <w:rsid w:val="00CA3347"/>
    <w:rsid w:val="00CA34C1"/>
    <w:rsid w:val="00CA3554"/>
    <w:rsid w:val="00CA35F9"/>
    <w:rsid w:val="00CA365B"/>
    <w:rsid w:val="00CA385B"/>
    <w:rsid w:val="00CA388D"/>
    <w:rsid w:val="00CA3A43"/>
    <w:rsid w:val="00CA3EBB"/>
    <w:rsid w:val="00CA3F1B"/>
    <w:rsid w:val="00CA43C5"/>
    <w:rsid w:val="00CA43CA"/>
    <w:rsid w:val="00CA43EF"/>
    <w:rsid w:val="00CA4590"/>
    <w:rsid w:val="00CA4883"/>
    <w:rsid w:val="00CA4B18"/>
    <w:rsid w:val="00CA4BFB"/>
    <w:rsid w:val="00CA4C4E"/>
    <w:rsid w:val="00CA4D47"/>
    <w:rsid w:val="00CA4D5C"/>
    <w:rsid w:val="00CA4E1C"/>
    <w:rsid w:val="00CA4F40"/>
    <w:rsid w:val="00CA4FC2"/>
    <w:rsid w:val="00CA520B"/>
    <w:rsid w:val="00CA531A"/>
    <w:rsid w:val="00CA54CB"/>
    <w:rsid w:val="00CA54D4"/>
    <w:rsid w:val="00CA54DA"/>
    <w:rsid w:val="00CA56E7"/>
    <w:rsid w:val="00CA5997"/>
    <w:rsid w:val="00CA608B"/>
    <w:rsid w:val="00CA60BF"/>
    <w:rsid w:val="00CA6281"/>
    <w:rsid w:val="00CA62F3"/>
    <w:rsid w:val="00CA6417"/>
    <w:rsid w:val="00CA64AF"/>
    <w:rsid w:val="00CA64BF"/>
    <w:rsid w:val="00CA6754"/>
    <w:rsid w:val="00CA6887"/>
    <w:rsid w:val="00CA6B19"/>
    <w:rsid w:val="00CA6B83"/>
    <w:rsid w:val="00CA6D48"/>
    <w:rsid w:val="00CA6DAD"/>
    <w:rsid w:val="00CA6E61"/>
    <w:rsid w:val="00CA6E62"/>
    <w:rsid w:val="00CA6E6B"/>
    <w:rsid w:val="00CA6F01"/>
    <w:rsid w:val="00CA6F4E"/>
    <w:rsid w:val="00CA70D7"/>
    <w:rsid w:val="00CA7114"/>
    <w:rsid w:val="00CA7354"/>
    <w:rsid w:val="00CA73BE"/>
    <w:rsid w:val="00CA752A"/>
    <w:rsid w:val="00CA756A"/>
    <w:rsid w:val="00CA7957"/>
    <w:rsid w:val="00CA7BA2"/>
    <w:rsid w:val="00CA7DFD"/>
    <w:rsid w:val="00CA7E33"/>
    <w:rsid w:val="00CA7E40"/>
    <w:rsid w:val="00CA7FF0"/>
    <w:rsid w:val="00CB00D4"/>
    <w:rsid w:val="00CB021D"/>
    <w:rsid w:val="00CB02A9"/>
    <w:rsid w:val="00CB04E9"/>
    <w:rsid w:val="00CB0613"/>
    <w:rsid w:val="00CB071C"/>
    <w:rsid w:val="00CB0A52"/>
    <w:rsid w:val="00CB0AA4"/>
    <w:rsid w:val="00CB0AB0"/>
    <w:rsid w:val="00CB0DB3"/>
    <w:rsid w:val="00CB0E4E"/>
    <w:rsid w:val="00CB0E62"/>
    <w:rsid w:val="00CB0F05"/>
    <w:rsid w:val="00CB0F7E"/>
    <w:rsid w:val="00CB1375"/>
    <w:rsid w:val="00CB14CF"/>
    <w:rsid w:val="00CB1596"/>
    <w:rsid w:val="00CB1757"/>
    <w:rsid w:val="00CB17BE"/>
    <w:rsid w:val="00CB1935"/>
    <w:rsid w:val="00CB1A3A"/>
    <w:rsid w:val="00CB1AA6"/>
    <w:rsid w:val="00CB1BAB"/>
    <w:rsid w:val="00CB1C18"/>
    <w:rsid w:val="00CB1D15"/>
    <w:rsid w:val="00CB1D19"/>
    <w:rsid w:val="00CB1EF9"/>
    <w:rsid w:val="00CB1FBA"/>
    <w:rsid w:val="00CB2068"/>
    <w:rsid w:val="00CB2088"/>
    <w:rsid w:val="00CB213B"/>
    <w:rsid w:val="00CB2208"/>
    <w:rsid w:val="00CB2823"/>
    <w:rsid w:val="00CB29DC"/>
    <w:rsid w:val="00CB2CBC"/>
    <w:rsid w:val="00CB2DC7"/>
    <w:rsid w:val="00CB300A"/>
    <w:rsid w:val="00CB312A"/>
    <w:rsid w:val="00CB31E1"/>
    <w:rsid w:val="00CB35A3"/>
    <w:rsid w:val="00CB3809"/>
    <w:rsid w:val="00CB381D"/>
    <w:rsid w:val="00CB3AF4"/>
    <w:rsid w:val="00CB3B13"/>
    <w:rsid w:val="00CB3CA8"/>
    <w:rsid w:val="00CB3D0E"/>
    <w:rsid w:val="00CB3D57"/>
    <w:rsid w:val="00CB3E0F"/>
    <w:rsid w:val="00CB3E5F"/>
    <w:rsid w:val="00CB3F86"/>
    <w:rsid w:val="00CB3FD1"/>
    <w:rsid w:val="00CB40DB"/>
    <w:rsid w:val="00CB41C1"/>
    <w:rsid w:val="00CB41FF"/>
    <w:rsid w:val="00CB42D0"/>
    <w:rsid w:val="00CB442B"/>
    <w:rsid w:val="00CB4490"/>
    <w:rsid w:val="00CB45FF"/>
    <w:rsid w:val="00CB46A3"/>
    <w:rsid w:val="00CB46E3"/>
    <w:rsid w:val="00CB474A"/>
    <w:rsid w:val="00CB47FF"/>
    <w:rsid w:val="00CB4A28"/>
    <w:rsid w:val="00CB4B91"/>
    <w:rsid w:val="00CB4BBA"/>
    <w:rsid w:val="00CB4D65"/>
    <w:rsid w:val="00CB4DB8"/>
    <w:rsid w:val="00CB4F19"/>
    <w:rsid w:val="00CB512B"/>
    <w:rsid w:val="00CB5179"/>
    <w:rsid w:val="00CB51F5"/>
    <w:rsid w:val="00CB52BF"/>
    <w:rsid w:val="00CB5373"/>
    <w:rsid w:val="00CB5653"/>
    <w:rsid w:val="00CB56F1"/>
    <w:rsid w:val="00CB56F4"/>
    <w:rsid w:val="00CB5888"/>
    <w:rsid w:val="00CB5A74"/>
    <w:rsid w:val="00CB5A7A"/>
    <w:rsid w:val="00CB5B4A"/>
    <w:rsid w:val="00CB5BA2"/>
    <w:rsid w:val="00CB5D8F"/>
    <w:rsid w:val="00CB5E5B"/>
    <w:rsid w:val="00CB638B"/>
    <w:rsid w:val="00CB645F"/>
    <w:rsid w:val="00CB6577"/>
    <w:rsid w:val="00CB65D5"/>
    <w:rsid w:val="00CB6717"/>
    <w:rsid w:val="00CB683A"/>
    <w:rsid w:val="00CB69C5"/>
    <w:rsid w:val="00CB6BF7"/>
    <w:rsid w:val="00CB6BFD"/>
    <w:rsid w:val="00CB6CA2"/>
    <w:rsid w:val="00CB6CAC"/>
    <w:rsid w:val="00CB6EAC"/>
    <w:rsid w:val="00CB6EFF"/>
    <w:rsid w:val="00CB704C"/>
    <w:rsid w:val="00CB7115"/>
    <w:rsid w:val="00CB7190"/>
    <w:rsid w:val="00CB741D"/>
    <w:rsid w:val="00CB755E"/>
    <w:rsid w:val="00CB7726"/>
    <w:rsid w:val="00CB7CD9"/>
    <w:rsid w:val="00CB7D61"/>
    <w:rsid w:val="00CB7DD6"/>
    <w:rsid w:val="00CB7F96"/>
    <w:rsid w:val="00CC005C"/>
    <w:rsid w:val="00CC0125"/>
    <w:rsid w:val="00CC0228"/>
    <w:rsid w:val="00CC0330"/>
    <w:rsid w:val="00CC04BD"/>
    <w:rsid w:val="00CC04C8"/>
    <w:rsid w:val="00CC066F"/>
    <w:rsid w:val="00CC0676"/>
    <w:rsid w:val="00CC08A4"/>
    <w:rsid w:val="00CC0918"/>
    <w:rsid w:val="00CC0A8B"/>
    <w:rsid w:val="00CC0AFF"/>
    <w:rsid w:val="00CC0B14"/>
    <w:rsid w:val="00CC0B99"/>
    <w:rsid w:val="00CC0C45"/>
    <w:rsid w:val="00CC0C90"/>
    <w:rsid w:val="00CC0F74"/>
    <w:rsid w:val="00CC1050"/>
    <w:rsid w:val="00CC11AC"/>
    <w:rsid w:val="00CC1386"/>
    <w:rsid w:val="00CC151F"/>
    <w:rsid w:val="00CC1738"/>
    <w:rsid w:val="00CC1BA3"/>
    <w:rsid w:val="00CC1E2A"/>
    <w:rsid w:val="00CC1E9E"/>
    <w:rsid w:val="00CC1EE8"/>
    <w:rsid w:val="00CC1EFB"/>
    <w:rsid w:val="00CC1F31"/>
    <w:rsid w:val="00CC2083"/>
    <w:rsid w:val="00CC212F"/>
    <w:rsid w:val="00CC21EC"/>
    <w:rsid w:val="00CC23CB"/>
    <w:rsid w:val="00CC250A"/>
    <w:rsid w:val="00CC26EB"/>
    <w:rsid w:val="00CC2827"/>
    <w:rsid w:val="00CC2B53"/>
    <w:rsid w:val="00CC2C7E"/>
    <w:rsid w:val="00CC2CC2"/>
    <w:rsid w:val="00CC2E00"/>
    <w:rsid w:val="00CC3106"/>
    <w:rsid w:val="00CC3187"/>
    <w:rsid w:val="00CC338B"/>
    <w:rsid w:val="00CC33E0"/>
    <w:rsid w:val="00CC3452"/>
    <w:rsid w:val="00CC3875"/>
    <w:rsid w:val="00CC3901"/>
    <w:rsid w:val="00CC3E1A"/>
    <w:rsid w:val="00CC3E48"/>
    <w:rsid w:val="00CC3E4D"/>
    <w:rsid w:val="00CC3F96"/>
    <w:rsid w:val="00CC4049"/>
    <w:rsid w:val="00CC4128"/>
    <w:rsid w:val="00CC4327"/>
    <w:rsid w:val="00CC435C"/>
    <w:rsid w:val="00CC44AC"/>
    <w:rsid w:val="00CC44EC"/>
    <w:rsid w:val="00CC4658"/>
    <w:rsid w:val="00CC468F"/>
    <w:rsid w:val="00CC46A8"/>
    <w:rsid w:val="00CC46C8"/>
    <w:rsid w:val="00CC4CC8"/>
    <w:rsid w:val="00CC4DAA"/>
    <w:rsid w:val="00CC4EBA"/>
    <w:rsid w:val="00CC513A"/>
    <w:rsid w:val="00CC5290"/>
    <w:rsid w:val="00CC5319"/>
    <w:rsid w:val="00CC53FD"/>
    <w:rsid w:val="00CC55FD"/>
    <w:rsid w:val="00CC56CE"/>
    <w:rsid w:val="00CC5942"/>
    <w:rsid w:val="00CC5A10"/>
    <w:rsid w:val="00CC5B00"/>
    <w:rsid w:val="00CC5D78"/>
    <w:rsid w:val="00CC5F23"/>
    <w:rsid w:val="00CC601C"/>
    <w:rsid w:val="00CC60AA"/>
    <w:rsid w:val="00CC60E9"/>
    <w:rsid w:val="00CC61AE"/>
    <w:rsid w:val="00CC61DB"/>
    <w:rsid w:val="00CC61E2"/>
    <w:rsid w:val="00CC6335"/>
    <w:rsid w:val="00CC63D5"/>
    <w:rsid w:val="00CC6612"/>
    <w:rsid w:val="00CC6924"/>
    <w:rsid w:val="00CC6B7F"/>
    <w:rsid w:val="00CC6E00"/>
    <w:rsid w:val="00CC6F6C"/>
    <w:rsid w:val="00CC6FC3"/>
    <w:rsid w:val="00CC7069"/>
    <w:rsid w:val="00CC7293"/>
    <w:rsid w:val="00CC7323"/>
    <w:rsid w:val="00CC73F0"/>
    <w:rsid w:val="00CC755F"/>
    <w:rsid w:val="00CC797C"/>
    <w:rsid w:val="00CC79D7"/>
    <w:rsid w:val="00CC7A3C"/>
    <w:rsid w:val="00CC7BC8"/>
    <w:rsid w:val="00CC7BF9"/>
    <w:rsid w:val="00CC7C4E"/>
    <w:rsid w:val="00CC7CA8"/>
    <w:rsid w:val="00CC7E3A"/>
    <w:rsid w:val="00CD013F"/>
    <w:rsid w:val="00CD0165"/>
    <w:rsid w:val="00CD030C"/>
    <w:rsid w:val="00CD0393"/>
    <w:rsid w:val="00CD03E7"/>
    <w:rsid w:val="00CD0445"/>
    <w:rsid w:val="00CD060E"/>
    <w:rsid w:val="00CD065F"/>
    <w:rsid w:val="00CD0975"/>
    <w:rsid w:val="00CD09C6"/>
    <w:rsid w:val="00CD0B17"/>
    <w:rsid w:val="00CD0B95"/>
    <w:rsid w:val="00CD0EFB"/>
    <w:rsid w:val="00CD1052"/>
    <w:rsid w:val="00CD107C"/>
    <w:rsid w:val="00CD10D5"/>
    <w:rsid w:val="00CD11B7"/>
    <w:rsid w:val="00CD120E"/>
    <w:rsid w:val="00CD148C"/>
    <w:rsid w:val="00CD154C"/>
    <w:rsid w:val="00CD1779"/>
    <w:rsid w:val="00CD1894"/>
    <w:rsid w:val="00CD1AEE"/>
    <w:rsid w:val="00CD1B64"/>
    <w:rsid w:val="00CD1E19"/>
    <w:rsid w:val="00CD20B6"/>
    <w:rsid w:val="00CD2188"/>
    <w:rsid w:val="00CD2234"/>
    <w:rsid w:val="00CD2391"/>
    <w:rsid w:val="00CD23E3"/>
    <w:rsid w:val="00CD2662"/>
    <w:rsid w:val="00CD26A2"/>
    <w:rsid w:val="00CD26C4"/>
    <w:rsid w:val="00CD26E1"/>
    <w:rsid w:val="00CD2A4D"/>
    <w:rsid w:val="00CD2A89"/>
    <w:rsid w:val="00CD2AF0"/>
    <w:rsid w:val="00CD2B6A"/>
    <w:rsid w:val="00CD2CC9"/>
    <w:rsid w:val="00CD2E42"/>
    <w:rsid w:val="00CD2EBA"/>
    <w:rsid w:val="00CD2EFD"/>
    <w:rsid w:val="00CD3009"/>
    <w:rsid w:val="00CD3395"/>
    <w:rsid w:val="00CD33CE"/>
    <w:rsid w:val="00CD3624"/>
    <w:rsid w:val="00CD37A8"/>
    <w:rsid w:val="00CD3825"/>
    <w:rsid w:val="00CD3848"/>
    <w:rsid w:val="00CD3851"/>
    <w:rsid w:val="00CD38BE"/>
    <w:rsid w:val="00CD38C9"/>
    <w:rsid w:val="00CD3AB9"/>
    <w:rsid w:val="00CD3B6A"/>
    <w:rsid w:val="00CD3F6C"/>
    <w:rsid w:val="00CD40E5"/>
    <w:rsid w:val="00CD41A1"/>
    <w:rsid w:val="00CD42AE"/>
    <w:rsid w:val="00CD437B"/>
    <w:rsid w:val="00CD438C"/>
    <w:rsid w:val="00CD4447"/>
    <w:rsid w:val="00CD4479"/>
    <w:rsid w:val="00CD4700"/>
    <w:rsid w:val="00CD471B"/>
    <w:rsid w:val="00CD4819"/>
    <w:rsid w:val="00CD48C0"/>
    <w:rsid w:val="00CD495D"/>
    <w:rsid w:val="00CD49B9"/>
    <w:rsid w:val="00CD49D3"/>
    <w:rsid w:val="00CD4A97"/>
    <w:rsid w:val="00CD4B94"/>
    <w:rsid w:val="00CD4CAE"/>
    <w:rsid w:val="00CD5065"/>
    <w:rsid w:val="00CD509C"/>
    <w:rsid w:val="00CD50C8"/>
    <w:rsid w:val="00CD50F8"/>
    <w:rsid w:val="00CD53B6"/>
    <w:rsid w:val="00CD5468"/>
    <w:rsid w:val="00CD561E"/>
    <w:rsid w:val="00CD5694"/>
    <w:rsid w:val="00CD5752"/>
    <w:rsid w:val="00CD58CA"/>
    <w:rsid w:val="00CD5910"/>
    <w:rsid w:val="00CD5956"/>
    <w:rsid w:val="00CD59B4"/>
    <w:rsid w:val="00CD59F6"/>
    <w:rsid w:val="00CD5B6E"/>
    <w:rsid w:val="00CD5D9C"/>
    <w:rsid w:val="00CD5DDE"/>
    <w:rsid w:val="00CD5E55"/>
    <w:rsid w:val="00CD5F8D"/>
    <w:rsid w:val="00CD6167"/>
    <w:rsid w:val="00CD616C"/>
    <w:rsid w:val="00CD6189"/>
    <w:rsid w:val="00CD61AA"/>
    <w:rsid w:val="00CD6297"/>
    <w:rsid w:val="00CD637B"/>
    <w:rsid w:val="00CD63D8"/>
    <w:rsid w:val="00CD6551"/>
    <w:rsid w:val="00CD65F9"/>
    <w:rsid w:val="00CD6748"/>
    <w:rsid w:val="00CD6858"/>
    <w:rsid w:val="00CD69C9"/>
    <w:rsid w:val="00CD6A08"/>
    <w:rsid w:val="00CD6AEF"/>
    <w:rsid w:val="00CD6BEB"/>
    <w:rsid w:val="00CD6CC4"/>
    <w:rsid w:val="00CD6D7E"/>
    <w:rsid w:val="00CD6E47"/>
    <w:rsid w:val="00CD6FF8"/>
    <w:rsid w:val="00CD7003"/>
    <w:rsid w:val="00CD7068"/>
    <w:rsid w:val="00CD7104"/>
    <w:rsid w:val="00CD71C5"/>
    <w:rsid w:val="00CD71C9"/>
    <w:rsid w:val="00CD73A6"/>
    <w:rsid w:val="00CD74DE"/>
    <w:rsid w:val="00CD7878"/>
    <w:rsid w:val="00CD78AC"/>
    <w:rsid w:val="00CD795D"/>
    <w:rsid w:val="00CD799A"/>
    <w:rsid w:val="00CD7A11"/>
    <w:rsid w:val="00CD7B3E"/>
    <w:rsid w:val="00CD7B5B"/>
    <w:rsid w:val="00CD7C16"/>
    <w:rsid w:val="00CD7C76"/>
    <w:rsid w:val="00CD7D90"/>
    <w:rsid w:val="00CD7ED4"/>
    <w:rsid w:val="00CD7F37"/>
    <w:rsid w:val="00CD7F7C"/>
    <w:rsid w:val="00CE0129"/>
    <w:rsid w:val="00CE038C"/>
    <w:rsid w:val="00CE0397"/>
    <w:rsid w:val="00CE0415"/>
    <w:rsid w:val="00CE05F2"/>
    <w:rsid w:val="00CE0BB6"/>
    <w:rsid w:val="00CE0C41"/>
    <w:rsid w:val="00CE0CD3"/>
    <w:rsid w:val="00CE0CE7"/>
    <w:rsid w:val="00CE0D51"/>
    <w:rsid w:val="00CE0D65"/>
    <w:rsid w:val="00CE0E62"/>
    <w:rsid w:val="00CE0F85"/>
    <w:rsid w:val="00CE1272"/>
    <w:rsid w:val="00CE1307"/>
    <w:rsid w:val="00CE149E"/>
    <w:rsid w:val="00CE157D"/>
    <w:rsid w:val="00CE1634"/>
    <w:rsid w:val="00CE1710"/>
    <w:rsid w:val="00CE1786"/>
    <w:rsid w:val="00CE18E6"/>
    <w:rsid w:val="00CE1970"/>
    <w:rsid w:val="00CE1B94"/>
    <w:rsid w:val="00CE1BA7"/>
    <w:rsid w:val="00CE1DC1"/>
    <w:rsid w:val="00CE2085"/>
    <w:rsid w:val="00CE2086"/>
    <w:rsid w:val="00CE217B"/>
    <w:rsid w:val="00CE21FE"/>
    <w:rsid w:val="00CE229B"/>
    <w:rsid w:val="00CE2539"/>
    <w:rsid w:val="00CE256C"/>
    <w:rsid w:val="00CE25B2"/>
    <w:rsid w:val="00CE26FB"/>
    <w:rsid w:val="00CE2714"/>
    <w:rsid w:val="00CE278E"/>
    <w:rsid w:val="00CE2846"/>
    <w:rsid w:val="00CE2A2C"/>
    <w:rsid w:val="00CE2B21"/>
    <w:rsid w:val="00CE2D32"/>
    <w:rsid w:val="00CE2DC7"/>
    <w:rsid w:val="00CE2E21"/>
    <w:rsid w:val="00CE2E71"/>
    <w:rsid w:val="00CE3107"/>
    <w:rsid w:val="00CE318F"/>
    <w:rsid w:val="00CE31AF"/>
    <w:rsid w:val="00CE32CA"/>
    <w:rsid w:val="00CE3330"/>
    <w:rsid w:val="00CE33D5"/>
    <w:rsid w:val="00CE3477"/>
    <w:rsid w:val="00CE34DC"/>
    <w:rsid w:val="00CE34DD"/>
    <w:rsid w:val="00CE34EA"/>
    <w:rsid w:val="00CE3771"/>
    <w:rsid w:val="00CE3777"/>
    <w:rsid w:val="00CE399C"/>
    <w:rsid w:val="00CE3BEC"/>
    <w:rsid w:val="00CE3CAE"/>
    <w:rsid w:val="00CE40A8"/>
    <w:rsid w:val="00CE4152"/>
    <w:rsid w:val="00CE41C2"/>
    <w:rsid w:val="00CE41C4"/>
    <w:rsid w:val="00CE430A"/>
    <w:rsid w:val="00CE44AD"/>
    <w:rsid w:val="00CE46D6"/>
    <w:rsid w:val="00CE46E9"/>
    <w:rsid w:val="00CE48B2"/>
    <w:rsid w:val="00CE4B55"/>
    <w:rsid w:val="00CE4B78"/>
    <w:rsid w:val="00CE4C57"/>
    <w:rsid w:val="00CE4D0E"/>
    <w:rsid w:val="00CE4E7A"/>
    <w:rsid w:val="00CE4FE6"/>
    <w:rsid w:val="00CE502C"/>
    <w:rsid w:val="00CE51D1"/>
    <w:rsid w:val="00CE527F"/>
    <w:rsid w:val="00CE5323"/>
    <w:rsid w:val="00CE55CE"/>
    <w:rsid w:val="00CE5698"/>
    <w:rsid w:val="00CE5B7C"/>
    <w:rsid w:val="00CE5BFB"/>
    <w:rsid w:val="00CE5CF4"/>
    <w:rsid w:val="00CE5D29"/>
    <w:rsid w:val="00CE5E6E"/>
    <w:rsid w:val="00CE5F66"/>
    <w:rsid w:val="00CE5F7B"/>
    <w:rsid w:val="00CE5F8F"/>
    <w:rsid w:val="00CE5FA5"/>
    <w:rsid w:val="00CE60A4"/>
    <w:rsid w:val="00CE60F4"/>
    <w:rsid w:val="00CE61EE"/>
    <w:rsid w:val="00CE62A9"/>
    <w:rsid w:val="00CE62D7"/>
    <w:rsid w:val="00CE62DB"/>
    <w:rsid w:val="00CE6309"/>
    <w:rsid w:val="00CE639D"/>
    <w:rsid w:val="00CE641F"/>
    <w:rsid w:val="00CE64D4"/>
    <w:rsid w:val="00CE65AE"/>
    <w:rsid w:val="00CE66CD"/>
    <w:rsid w:val="00CE67D1"/>
    <w:rsid w:val="00CE6808"/>
    <w:rsid w:val="00CE6B99"/>
    <w:rsid w:val="00CE6BED"/>
    <w:rsid w:val="00CE6E3A"/>
    <w:rsid w:val="00CE700E"/>
    <w:rsid w:val="00CE715D"/>
    <w:rsid w:val="00CE7283"/>
    <w:rsid w:val="00CE7308"/>
    <w:rsid w:val="00CE7445"/>
    <w:rsid w:val="00CE74EA"/>
    <w:rsid w:val="00CE759E"/>
    <w:rsid w:val="00CE76BA"/>
    <w:rsid w:val="00CE7A51"/>
    <w:rsid w:val="00CE7C44"/>
    <w:rsid w:val="00CE7CBB"/>
    <w:rsid w:val="00CE7EEC"/>
    <w:rsid w:val="00CF0001"/>
    <w:rsid w:val="00CF0029"/>
    <w:rsid w:val="00CF0074"/>
    <w:rsid w:val="00CF00C5"/>
    <w:rsid w:val="00CF02E9"/>
    <w:rsid w:val="00CF03B8"/>
    <w:rsid w:val="00CF0572"/>
    <w:rsid w:val="00CF0637"/>
    <w:rsid w:val="00CF06A7"/>
    <w:rsid w:val="00CF06F8"/>
    <w:rsid w:val="00CF0753"/>
    <w:rsid w:val="00CF0803"/>
    <w:rsid w:val="00CF0B4C"/>
    <w:rsid w:val="00CF0B88"/>
    <w:rsid w:val="00CF0CC9"/>
    <w:rsid w:val="00CF10B5"/>
    <w:rsid w:val="00CF1108"/>
    <w:rsid w:val="00CF15C3"/>
    <w:rsid w:val="00CF18E8"/>
    <w:rsid w:val="00CF1985"/>
    <w:rsid w:val="00CF19DB"/>
    <w:rsid w:val="00CF1B22"/>
    <w:rsid w:val="00CF1B93"/>
    <w:rsid w:val="00CF1C9C"/>
    <w:rsid w:val="00CF1CE3"/>
    <w:rsid w:val="00CF1DA9"/>
    <w:rsid w:val="00CF1E71"/>
    <w:rsid w:val="00CF2046"/>
    <w:rsid w:val="00CF2397"/>
    <w:rsid w:val="00CF24F3"/>
    <w:rsid w:val="00CF2896"/>
    <w:rsid w:val="00CF296E"/>
    <w:rsid w:val="00CF2A20"/>
    <w:rsid w:val="00CF2F9E"/>
    <w:rsid w:val="00CF302D"/>
    <w:rsid w:val="00CF305E"/>
    <w:rsid w:val="00CF3272"/>
    <w:rsid w:val="00CF3324"/>
    <w:rsid w:val="00CF339E"/>
    <w:rsid w:val="00CF33CE"/>
    <w:rsid w:val="00CF3406"/>
    <w:rsid w:val="00CF38DD"/>
    <w:rsid w:val="00CF39E7"/>
    <w:rsid w:val="00CF3BA8"/>
    <w:rsid w:val="00CF3E22"/>
    <w:rsid w:val="00CF3EF4"/>
    <w:rsid w:val="00CF3FFB"/>
    <w:rsid w:val="00CF403C"/>
    <w:rsid w:val="00CF406A"/>
    <w:rsid w:val="00CF42ED"/>
    <w:rsid w:val="00CF4375"/>
    <w:rsid w:val="00CF438E"/>
    <w:rsid w:val="00CF4467"/>
    <w:rsid w:val="00CF46D7"/>
    <w:rsid w:val="00CF4734"/>
    <w:rsid w:val="00CF4871"/>
    <w:rsid w:val="00CF48AC"/>
    <w:rsid w:val="00CF493A"/>
    <w:rsid w:val="00CF4946"/>
    <w:rsid w:val="00CF4A1D"/>
    <w:rsid w:val="00CF4AB5"/>
    <w:rsid w:val="00CF4CF2"/>
    <w:rsid w:val="00CF4EA7"/>
    <w:rsid w:val="00CF4ECA"/>
    <w:rsid w:val="00CF5109"/>
    <w:rsid w:val="00CF51D5"/>
    <w:rsid w:val="00CF5294"/>
    <w:rsid w:val="00CF5339"/>
    <w:rsid w:val="00CF53B9"/>
    <w:rsid w:val="00CF547D"/>
    <w:rsid w:val="00CF54B1"/>
    <w:rsid w:val="00CF5557"/>
    <w:rsid w:val="00CF578F"/>
    <w:rsid w:val="00CF57B0"/>
    <w:rsid w:val="00CF583F"/>
    <w:rsid w:val="00CF58C7"/>
    <w:rsid w:val="00CF591A"/>
    <w:rsid w:val="00CF5B8B"/>
    <w:rsid w:val="00CF5E36"/>
    <w:rsid w:val="00CF5F99"/>
    <w:rsid w:val="00CF604F"/>
    <w:rsid w:val="00CF6054"/>
    <w:rsid w:val="00CF6177"/>
    <w:rsid w:val="00CF61A8"/>
    <w:rsid w:val="00CF623D"/>
    <w:rsid w:val="00CF6350"/>
    <w:rsid w:val="00CF646C"/>
    <w:rsid w:val="00CF6516"/>
    <w:rsid w:val="00CF6596"/>
    <w:rsid w:val="00CF6607"/>
    <w:rsid w:val="00CF673A"/>
    <w:rsid w:val="00CF6782"/>
    <w:rsid w:val="00CF67BC"/>
    <w:rsid w:val="00CF697F"/>
    <w:rsid w:val="00CF6A88"/>
    <w:rsid w:val="00CF6B14"/>
    <w:rsid w:val="00CF6C6E"/>
    <w:rsid w:val="00CF6CCB"/>
    <w:rsid w:val="00CF6DA5"/>
    <w:rsid w:val="00CF7028"/>
    <w:rsid w:val="00CF70A9"/>
    <w:rsid w:val="00CF7205"/>
    <w:rsid w:val="00CF7222"/>
    <w:rsid w:val="00CF72F0"/>
    <w:rsid w:val="00CF7452"/>
    <w:rsid w:val="00CF7528"/>
    <w:rsid w:val="00CF756B"/>
    <w:rsid w:val="00CF7885"/>
    <w:rsid w:val="00CF79DB"/>
    <w:rsid w:val="00CF7BA0"/>
    <w:rsid w:val="00CF7BD1"/>
    <w:rsid w:val="00CF7C89"/>
    <w:rsid w:val="00CF7C94"/>
    <w:rsid w:val="00CF7F0B"/>
    <w:rsid w:val="00D0011F"/>
    <w:rsid w:val="00D0039E"/>
    <w:rsid w:val="00D004AD"/>
    <w:rsid w:val="00D00783"/>
    <w:rsid w:val="00D008EB"/>
    <w:rsid w:val="00D00A5D"/>
    <w:rsid w:val="00D00B2D"/>
    <w:rsid w:val="00D00BC3"/>
    <w:rsid w:val="00D00D95"/>
    <w:rsid w:val="00D0113A"/>
    <w:rsid w:val="00D0138A"/>
    <w:rsid w:val="00D013C8"/>
    <w:rsid w:val="00D014A7"/>
    <w:rsid w:val="00D01642"/>
    <w:rsid w:val="00D019C6"/>
    <w:rsid w:val="00D01A1E"/>
    <w:rsid w:val="00D01B19"/>
    <w:rsid w:val="00D01B38"/>
    <w:rsid w:val="00D01DD6"/>
    <w:rsid w:val="00D01DDD"/>
    <w:rsid w:val="00D01EDF"/>
    <w:rsid w:val="00D01F76"/>
    <w:rsid w:val="00D02193"/>
    <w:rsid w:val="00D02198"/>
    <w:rsid w:val="00D0220D"/>
    <w:rsid w:val="00D02388"/>
    <w:rsid w:val="00D02398"/>
    <w:rsid w:val="00D0246B"/>
    <w:rsid w:val="00D024EE"/>
    <w:rsid w:val="00D027B9"/>
    <w:rsid w:val="00D02861"/>
    <w:rsid w:val="00D029A9"/>
    <w:rsid w:val="00D029D5"/>
    <w:rsid w:val="00D02C69"/>
    <w:rsid w:val="00D02CA5"/>
    <w:rsid w:val="00D02D0C"/>
    <w:rsid w:val="00D02F36"/>
    <w:rsid w:val="00D03066"/>
    <w:rsid w:val="00D03099"/>
    <w:rsid w:val="00D0315C"/>
    <w:rsid w:val="00D0321C"/>
    <w:rsid w:val="00D033F7"/>
    <w:rsid w:val="00D033FD"/>
    <w:rsid w:val="00D034DA"/>
    <w:rsid w:val="00D03752"/>
    <w:rsid w:val="00D03946"/>
    <w:rsid w:val="00D03AB0"/>
    <w:rsid w:val="00D03BCB"/>
    <w:rsid w:val="00D03BFD"/>
    <w:rsid w:val="00D03C49"/>
    <w:rsid w:val="00D03C60"/>
    <w:rsid w:val="00D03DC8"/>
    <w:rsid w:val="00D03E3A"/>
    <w:rsid w:val="00D03E65"/>
    <w:rsid w:val="00D03F00"/>
    <w:rsid w:val="00D041C8"/>
    <w:rsid w:val="00D04325"/>
    <w:rsid w:val="00D04548"/>
    <w:rsid w:val="00D04671"/>
    <w:rsid w:val="00D046F7"/>
    <w:rsid w:val="00D0472C"/>
    <w:rsid w:val="00D048C0"/>
    <w:rsid w:val="00D049BB"/>
    <w:rsid w:val="00D04A4A"/>
    <w:rsid w:val="00D04AA7"/>
    <w:rsid w:val="00D0501A"/>
    <w:rsid w:val="00D050C8"/>
    <w:rsid w:val="00D05268"/>
    <w:rsid w:val="00D052F3"/>
    <w:rsid w:val="00D05300"/>
    <w:rsid w:val="00D0545F"/>
    <w:rsid w:val="00D05548"/>
    <w:rsid w:val="00D0555C"/>
    <w:rsid w:val="00D05568"/>
    <w:rsid w:val="00D05632"/>
    <w:rsid w:val="00D056E5"/>
    <w:rsid w:val="00D05701"/>
    <w:rsid w:val="00D058DE"/>
    <w:rsid w:val="00D05BF2"/>
    <w:rsid w:val="00D05CFE"/>
    <w:rsid w:val="00D05DFF"/>
    <w:rsid w:val="00D05E82"/>
    <w:rsid w:val="00D05EEA"/>
    <w:rsid w:val="00D06051"/>
    <w:rsid w:val="00D06061"/>
    <w:rsid w:val="00D060B7"/>
    <w:rsid w:val="00D060BE"/>
    <w:rsid w:val="00D06192"/>
    <w:rsid w:val="00D06516"/>
    <w:rsid w:val="00D06621"/>
    <w:rsid w:val="00D06628"/>
    <w:rsid w:val="00D06BD9"/>
    <w:rsid w:val="00D06CC9"/>
    <w:rsid w:val="00D06E5B"/>
    <w:rsid w:val="00D06EEF"/>
    <w:rsid w:val="00D06F14"/>
    <w:rsid w:val="00D0710C"/>
    <w:rsid w:val="00D07113"/>
    <w:rsid w:val="00D0740D"/>
    <w:rsid w:val="00D07492"/>
    <w:rsid w:val="00D07520"/>
    <w:rsid w:val="00D0761E"/>
    <w:rsid w:val="00D077AC"/>
    <w:rsid w:val="00D0783E"/>
    <w:rsid w:val="00D079C1"/>
    <w:rsid w:val="00D07A0A"/>
    <w:rsid w:val="00D07A39"/>
    <w:rsid w:val="00D07B88"/>
    <w:rsid w:val="00D07D38"/>
    <w:rsid w:val="00D07E01"/>
    <w:rsid w:val="00D07E18"/>
    <w:rsid w:val="00D07FCE"/>
    <w:rsid w:val="00D07FE6"/>
    <w:rsid w:val="00D1016A"/>
    <w:rsid w:val="00D101C6"/>
    <w:rsid w:val="00D103CB"/>
    <w:rsid w:val="00D10473"/>
    <w:rsid w:val="00D104A1"/>
    <w:rsid w:val="00D10562"/>
    <w:rsid w:val="00D10655"/>
    <w:rsid w:val="00D10712"/>
    <w:rsid w:val="00D10742"/>
    <w:rsid w:val="00D10B00"/>
    <w:rsid w:val="00D10D93"/>
    <w:rsid w:val="00D10E3C"/>
    <w:rsid w:val="00D10F07"/>
    <w:rsid w:val="00D10F73"/>
    <w:rsid w:val="00D11103"/>
    <w:rsid w:val="00D1122A"/>
    <w:rsid w:val="00D11267"/>
    <w:rsid w:val="00D11320"/>
    <w:rsid w:val="00D113C3"/>
    <w:rsid w:val="00D1173D"/>
    <w:rsid w:val="00D11798"/>
    <w:rsid w:val="00D117C7"/>
    <w:rsid w:val="00D11A99"/>
    <w:rsid w:val="00D11C49"/>
    <w:rsid w:val="00D11D63"/>
    <w:rsid w:val="00D11D6B"/>
    <w:rsid w:val="00D121D8"/>
    <w:rsid w:val="00D124D8"/>
    <w:rsid w:val="00D126A3"/>
    <w:rsid w:val="00D1295E"/>
    <w:rsid w:val="00D12967"/>
    <w:rsid w:val="00D12B9D"/>
    <w:rsid w:val="00D12DF9"/>
    <w:rsid w:val="00D12DFA"/>
    <w:rsid w:val="00D12E39"/>
    <w:rsid w:val="00D12F51"/>
    <w:rsid w:val="00D13032"/>
    <w:rsid w:val="00D1304A"/>
    <w:rsid w:val="00D130A5"/>
    <w:rsid w:val="00D130BA"/>
    <w:rsid w:val="00D13149"/>
    <w:rsid w:val="00D1346F"/>
    <w:rsid w:val="00D13494"/>
    <w:rsid w:val="00D13530"/>
    <w:rsid w:val="00D13730"/>
    <w:rsid w:val="00D13858"/>
    <w:rsid w:val="00D1394E"/>
    <w:rsid w:val="00D13992"/>
    <w:rsid w:val="00D139F4"/>
    <w:rsid w:val="00D13A57"/>
    <w:rsid w:val="00D13A73"/>
    <w:rsid w:val="00D13CA5"/>
    <w:rsid w:val="00D13CAD"/>
    <w:rsid w:val="00D13CB5"/>
    <w:rsid w:val="00D13CE2"/>
    <w:rsid w:val="00D13D2C"/>
    <w:rsid w:val="00D14167"/>
    <w:rsid w:val="00D14273"/>
    <w:rsid w:val="00D143E3"/>
    <w:rsid w:val="00D14571"/>
    <w:rsid w:val="00D1460B"/>
    <w:rsid w:val="00D14735"/>
    <w:rsid w:val="00D147E7"/>
    <w:rsid w:val="00D14918"/>
    <w:rsid w:val="00D14963"/>
    <w:rsid w:val="00D149D8"/>
    <w:rsid w:val="00D14C1A"/>
    <w:rsid w:val="00D14CC9"/>
    <w:rsid w:val="00D14D9E"/>
    <w:rsid w:val="00D14E4F"/>
    <w:rsid w:val="00D14E64"/>
    <w:rsid w:val="00D14F94"/>
    <w:rsid w:val="00D151B6"/>
    <w:rsid w:val="00D151F7"/>
    <w:rsid w:val="00D1525D"/>
    <w:rsid w:val="00D15381"/>
    <w:rsid w:val="00D15416"/>
    <w:rsid w:val="00D15460"/>
    <w:rsid w:val="00D15929"/>
    <w:rsid w:val="00D15BDE"/>
    <w:rsid w:val="00D15CB0"/>
    <w:rsid w:val="00D15E34"/>
    <w:rsid w:val="00D15EB5"/>
    <w:rsid w:val="00D15F13"/>
    <w:rsid w:val="00D15F52"/>
    <w:rsid w:val="00D15F94"/>
    <w:rsid w:val="00D16349"/>
    <w:rsid w:val="00D1634C"/>
    <w:rsid w:val="00D163AB"/>
    <w:rsid w:val="00D1646D"/>
    <w:rsid w:val="00D164B6"/>
    <w:rsid w:val="00D16597"/>
    <w:rsid w:val="00D16644"/>
    <w:rsid w:val="00D167EC"/>
    <w:rsid w:val="00D16B0F"/>
    <w:rsid w:val="00D16BDC"/>
    <w:rsid w:val="00D17007"/>
    <w:rsid w:val="00D17056"/>
    <w:rsid w:val="00D17111"/>
    <w:rsid w:val="00D171BB"/>
    <w:rsid w:val="00D171F8"/>
    <w:rsid w:val="00D17285"/>
    <w:rsid w:val="00D17295"/>
    <w:rsid w:val="00D17394"/>
    <w:rsid w:val="00D174F5"/>
    <w:rsid w:val="00D17597"/>
    <w:rsid w:val="00D177A8"/>
    <w:rsid w:val="00D17988"/>
    <w:rsid w:val="00D17A96"/>
    <w:rsid w:val="00D17ABE"/>
    <w:rsid w:val="00D17DE0"/>
    <w:rsid w:val="00D17FB7"/>
    <w:rsid w:val="00D200FD"/>
    <w:rsid w:val="00D2017D"/>
    <w:rsid w:val="00D20230"/>
    <w:rsid w:val="00D204AD"/>
    <w:rsid w:val="00D20534"/>
    <w:rsid w:val="00D20698"/>
    <w:rsid w:val="00D206B7"/>
    <w:rsid w:val="00D207D0"/>
    <w:rsid w:val="00D2088A"/>
    <w:rsid w:val="00D20A66"/>
    <w:rsid w:val="00D20BA8"/>
    <w:rsid w:val="00D20C06"/>
    <w:rsid w:val="00D20C07"/>
    <w:rsid w:val="00D20C18"/>
    <w:rsid w:val="00D20C42"/>
    <w:rsid w:val="00D20D95"/>
    <w:rsid w:val="00D20FE8"/>
    <w:rsid w:val="00D21041"/>
    <w:rsid w:val="00D2112A"/>
    <w:rsid w:val="00D21153"/>
    <w:rsid w:val="00D21270"/>
    <w:rsid w:val="00D214EE"/>
    <w:rsid w:val="00D21501"/>
    <w:rsid w:val="00D2155B"/>
    <w:rsid w:val="00D21679"/>
    <w:rsid w:val="00D21720"/>
    <w:rsid w:val="00D218A0"/>
    <w:rsid w:val="00D219A3"/>
    <w:rsid w:val="00D21C29"/>
    <w:rsid w:val="00D21CEE"/>
    <w:rsid w:val="00D21EBC"/>
    <w:rsid w:val="00D2205E"/>
    <w:rsid w:val="00D22100"/>
    <w:rsid w:val="00D22119"/>
    <w:rsid w:val="00D2220E"/>
    <w:rsid w:val="00D222BD"/>
    <w:rsid w:val="00D222F9"/>
    <w:rsid w:val="00D22553"/>
    <w:rsid w:val="00D226A0"/>
    <w:rsid w:val="00D22875"/>
    <w:rsid w:val="00D228CF"/>
    <w:rsid w:val="00D229DE"/>
    <w:rsid w:val="00D22E15"/>
    <w:rsid w:val="00D23046"/>
    <w:rsid w:val="00D23071"/>
    <w:rsid w:val="00D230CE"/>
    <w:rsid w:val="00D23163"/>
    <w:rsid w:val="00D23195"/>
    <w:rsid w:val="00D233F0"/>
    <w:rsid w:val="00D23592"/>
    <w:rsid w:val="00D235F0"/>
    <w:rsid w:val="00D23669"/>
    <w:rsid w:val="00D2378B"/>
    <w:rsid w:val="00D23942"/>
    <w:rsid w:val="00D239EB"/>
    <w:rsid w:val="00D23D83"/>
    <w:rsid w:val="00D23EBC"/>
    <w:rsid w:val="00D242EE"/>
    <w:rsid w:val="00D2441A"/>
    <w:rsid w:val="00D245B3"/>
    <w:rsid w:val="00D24CCF"/>
    <w:rsid w:val="00D24DB4"/>
    <w:rsid w:val="00D24DE1"/>
    <w:rsid w:val="00D24E68"/>
    <w:rsid w:val="00D24E87"/>
    <w:rsid w:val="00D24E95"/>
    <w:rsid w:val="00D250B2"/>
    <w:rsid w:val="00D2540B"/>
    <w:rsid w:val="00D255D4"/>
    <w:rsid w:val="00D256BB"/>
    <w:rsid w:val="00D2585F"/>
    <w:rsid w:val="00D259BF"/>
    <w:rsid w:val="00D25A2A"/>
    <w:rsid w:val="00D25B0D"/>
    <w:rsid w:val="00D25B87"/>
    <w:rsid w:val="00D25C8D"/>
    <w:rsid w:val="00D25D89"/>
    <w:rsid w:val="00D25F54"/>
    <w:rsid w:val="00D25F96"/>
    <w:rsid w:val="00D260AB"/>
    <w:rsid w:val="00D26127"/>
    <w:rsid w:val="00D2622B"/>
    <w:rsid w:val="00D26292"/>
    <w:rsid w:val="00D262A2"/>
    <w:rsid w:val="00D262BF"/>
    <w:rsid w:val="00D266D2"/>
    <w:rsid w:val="00D2674D"/>
    <w:rsid w:val="00D2684C"/>
    <w:rsid w:val="00D2691B"/>
    <w:rsid w:val="00D2691E"/>
    <w:rsid w:val="00D269A2"/>
    <w:rsid w:val="00D26A55"/>
    <w:rsid w:val="00D26A74"/>
    <w:rsid w:val="00D26B28"/>
    <w:rsid w:val="00D26B49"/>
    <w:rsid w:val="00D26C0A"/>
    <w:rsid w:val="00D26C90"/>
    <w:rsid w:val="00D26EE0"/>
    <w:rsid w:val="00D26F19"/>
    <w:rsid w:val="00D2717C"/>
    <w:rsid w:val="00D271E5"/>
    <w:rsid w:val="00D2759A"/>
    <w:rsid w:val="00D2778E"/>
    <w:rsid w:val="00D27850"/>
    <w:rsid w:val="00D27886"/>
    <w:rsid w:val="00D279E1"/>
    <w:rsid w:val="00D27A11"/>
    <w:rsid w:val="00D27A44"/>
    <w:rsid w:val="00D27B24"/>
    <w:rsid w:val="00D27B79"/>
    <w:rsid w:val="00D27C65"/>
    <w:rsid w:val="00D27D99"/>
    <w:rsid w:val="00D27DE6"/>
    <w:rsid w:val="00D27F2D"/>
    <w:rsid w:val="00D27F4B"/>
    <w:rsid w:val="00D30184"/>
    <w:rsid w:val="00D30307"/>
    <w:rsid w:val="00D30348"/>
    <w:rsid w:val="00D30530"/>
    <w:rsid w:val="00D3058D"/>
    <w:rsid w:val="00D306B5"/>
    <w:rsid w:val="00D307E8"/>
    <w:rsid w:val="00D30877"/>
    <w:rsid w:val="00D30BBD"/>
    <w:rsid w:val="00D30ED8"/>
    <w:rsid w:val="00D30F4C"/>
    <w:rsid w:val="00D30FEA"/>
    <w:rsid w:val="00D310C9"/>
    <w:rsid w:val="00D3110E"/>
    <w:rsid w:val="00D31140"/>
    <w:rsid w:val="00D3126C"/>
    <w:rsid w:val="00D312B0"/>
    <w:rsid w:val="00D313A0"/>
    <w:rsid w:val="00D31507"/>
    <w:rsid w:val="00D31583"/>
    <w:rsid w:val="00D31744"/>
    <w:rsid w:val="00D31912"/>
    <w:rsid w:val="00D319FC"/>
    <w:rsid w:val="00D31A80"/>
    <w:rsid w:val="00D31B9B"/>
    <w:rsid w:val="00D31CC1"/>
    <w:rsid w:val="00D31D49"/>
    <w:rsid w:val="00D31D4C"/>
    <w:rsid w:val="00D31D70"/>
    <w:rsid w:val="00D31FA0"/>
    <w:rsid w:val="00D31FA1"/>
    <w:rsid w:val="00D3268E"/>
    <w:rsid w:val="00D326D1"/>
    <w:rsid w:val="00D3285D"/>
    <w:rsid w:val="00D32A70"/>
    <w:rsid w:val="00D32AE0"/>
    <w:rsid w:val="00D32CCA"/>
    <w:rsid w:val="00D33169"/>
    <w:rsid w:val="00D333C9"/>
    <w:rsid w:val="00D3344B"/>
    <w:rsid w:val="00D33536"/>
    <w:rsid w:val="00D335DE"/>
    <w:rsid w:val="00D33607"/>
    <w:rsid w:val="00D3367D"/>
    <w:rsid w:val="00D33718"/>
    <w:rsid w:val="00D3381F"/>
    <w:rsid w:val="00D3393F"/>
    <w:rsid w:val="00D33963"/>
    <w:rsid w:val="00D33A8D"/>
    <w:rsid w:val="00D33B69"/>
    <w:rsid w:val="00D33C58"/>
    <w:rsid w:val="00D33E1C"/>
    <w:rsid w:val="00D33FB8"/>
    <w:rsid w:val="00D3415D"/>
    <w:rsid w:val="00D341B2"/>
    <w:rsid w:val="00D342DD"/>
    <w:rsid w:val="00D34495"/>
    <w:rsid w:val="00D3454D"/>
    <w:rsid w:val="00D345E9"/>
    <w:rsid w:val="00D3469C"/>
    <w:rsid w:val="00D34873"/>
    <w:rsid w:val="00D34BB7"/>
    <w:rsid w:val="00D34F6F"/>
    <w:rsid w:val="00D34FD4"/>
    <w:rsid w:val="00D3500B"/>
    <w:rsid w:val="00D350A9"/>
    <w:rsid w:val="00D3539D"/>
    <w:rsid w:val="00D353ED"/>
    <w:rsid w:val="00D35481"/>
    <w:rsid w:val="00D3551B"/>
    <w:rsid w:val="00D35647"/>
    <w:rsid w:val="00D35A15"/>
    <w:rsid w:val="00D35A4F"/>
    <w:rsid w:val="00D35BBC"/>
    <w:rsid w:val="00D35BD6"/>
    <w:rsid w:val="00D35C40"/>
    <w:rsid w:val="00D35CCB"/>
    <w:rsid w:val="00D36006"/>
    <w:rsid w:val="00D360C3"/>
    <w:rsid w:val="00D360E9"/>
    <w:rsid w:val="00D361C7"/>
    <w:rsid w:val="00D36322"/>
    <w:rsid w:val="00D363CF"/>
    <w:rsid w:val="00D36625"/>
    <w:rsid w:val="00D367D6"/>
    <w:rsid w:val="00D36965"/>
    <w:rsid w:val="00D369E3"/>
    <w:rsid w:val="00D36A35"/>
    <w:rsid w:val="00D36AA1"/>
    <w:rsid w:val="00D36ADC"/>
    <w:rsid w:val="00D36DA8"/>
    <w:rsid w:val="00D36E2E"/>
    <w:rsid w:val="00D36FAB"/>
    <w:rsid w:val="00D37201"/>
    <w:rsid w:val="00D373A2"/>
    <w:rsid w:val="00D37551"/>
    <w:rsid w:val="00D375A8"/>
    <w:rsid w:val="00D37602"/>
    <w:rsid w:val="00D3762C"/>
    <w:rsid w:val="00D3779F"/>
    <w:rsid w:val="00D378D3"/>
    <w:rsid w:val="00D37925"/>
    <w:rsid w:val="00D379BC"/>
    <w:rsid w:val="00D37A6A"/>
    <w:rsid w:val="00D37CF8"/>
    <w:rsid w:val="00D37D96"/>
    <w:rsid w:val="00D37E73"/>
    <w:rsid w:val="00D40065"/>
    <w:rsid w:val="00D40216"/>
    <w:rsid w:val="00D402F4"/>
    <w:rsid w:val="00D40762"/>
    <w:rsid w:val="00D40824"/>
    <w:rsid w:val="00D40909"/>
    <w:rsid w:val="00D40945"/>
    <w:rsid w:val="00D40D1C"/>
    <w:rsid w:val="00D40E4B"/>
    <w:rsid w:val="00D40FF5"/>
    <w:rsid w:val="00D41048"/>
    <w:rsid w:val="00D4109A"/>
    <w:rsid w:val="00D411D6"/>
    <w:rsid w:val="00D411EA"/>
    <w:rsid w:val="00D411FE"/>
    <w:rsid w:val="00D4125C"/>
    <w:rsid w:val="00D41307"/>
    <w:rsid w:val="00D41350"/>
    <w:rsid w:val="00D4144E"/>
    <w:rsid w:val="00D414E1"/>
    <w:rsid w:val="00D414ED"/>
    <w:rsid w:val="00D415CD"/>
    <w:rsid w:val="00D416DB"/>
    <w:rsid w:val="00D41739"/>
    <w:rsid w:val="00D41799"/>
    <w:rsid w:val="00D41A3C"/>
    <w:rsid w:val="00D41ADB"/>
    <w:rsid w:val="00D41CAC"/>
    <w:rsid w:val="00D41E04"/>
    <w:rsid w:val="00D41FB0"/>
    <w:rsid w:val="00D41FE6"/>
    <w:rsid w:val="00D42193"/>
    <w:rsid w:val="00D421A6"/>
    <w:rsid w:val="00D42204"/>
    <w:rsid w:val="00D422FF"/>
    <w:rsid w:val="00D4279E"/>
    <w:rsid w:val="00D428CD"/>
    <w:rsid w:val="00D429F7"/>
    <w:rsid w:val="00D42AF4"/>
    <w:rsid w:val="00D42C07"/>
    <w:rsid w:val="00D42D31"/>
    <w:rsid w:val="00D42D6A"/>
    <w:rsid w:val="00D42DF4"/>
    <w:rsid w:val="00D42EA9"/>
    <w:rsid w:val="00D42FCD"/>
    <w:rsid w:val="00D430CE"/>
    <w:rsid w:val="00D431E1"/>
    <w:rsid w:val="00D43518"/>
    <w:rsid w:val="00D436D3"/>
    <w:rsid w:val="00D436DD"/>
    <w:rsid w:val="00D43717"/>
    <w:rsid w:val="00D43819"/>
    <w:rsid w:val="00D438E1"/>
    <w:rsid w:val="00D4392A"/>
    <w:rsid w:val="00D439E1"/>
    <w:rsid w:val="00D43A67"/>
    <w:rsid w:val="00D43B99"/>
    <w:rsid w:val="00D43C2E"/>
    <w:rsid w:val="00D43C5E"/>
    <w:rsid w:val="00D43CC6"/>
    <w:rsid w:val="00D43CE8"/>
    <w:rsid w:val="00D43D5D"/>
    <w:rsid w:val="00D43DFB"/>
    <w:rsid w:val="00D43E13"/>
    <w:rsid w:val="00D43E80"/>
    <w:rsid w:val="00D43FCE"/>
    <w:rsid w:val="00D440A0"/>
    <w:rsid w:val="00D44175"/>
    <w:rsid w:val="00D4423E"/>
    <w:rsid w:val="00D4426D"/>
    <w:rsid w:val="00D4440E"/>
    <w:rsid w:val="00D4441A"/>
    <w:rsid w:val="00D44431"/>
    <w:rsid w:val="00D4445F"/>
    <w:rsid w:val="00D4468B"/>
    <w:rsid w:val="00D446D7"/>
    <w:rsid w:val="00D4476F"/>
    <w:rsid w:val="00D44794"/>
    <w:rsid w:val="00D448CE"/>
    <w:rsid w:val="00D44915"/>
    <w:rsid w:val="00D44B18"/>
    <w:rsid w:val="00D44C52"/>
    <w:rsid w:val="00D44C97"/>
    <w:rsid w:val="00D44CB6"/>
    <w:rsid w:val="00D44D82"/>
    <w:rsid w:val="00D44FB9"/>
    <w:rsid w:val="00D45027"/>
    <w:rsid w:val="00D451A4"/>
    <w:rsid w:val="00D451F0"/>
    <w:rsid w:val="00D45453"/>
    <w:rsid w:val="00D45547"/>
    <w:rsid w:val="00D4582E"/>
    <w:rsid w:val="00D4593D"/>
    <w:rsid w:val="00D459E6"/>
    <w:rsid w:val="00D45A1B"/>
    <w:rsid w:val="00D45B5B"/>
    <w:rsid w:val="00D45C5B"/>
    <w:rsid w:val="00D45DF1"/>
    <w:rsid w:val="00D45E45"/>
    <w:rsid w:val="00D45EA6"/>
    <w:rsid w:val="00D460A8"/>
    <w:rsid w:val="00D46344"/>
    <w:rsid w:val="00D4635F"/>
    <w:rsid w:val="00D46412"/>
    <w:rsid w:val="00D4666F"/>
    <w:rsid w:val="00D466A9"/>
    <w:rsid w:val="00D466D0"/>
    <w:rsid w:val="00D46713"/>
    <w:rsid w:val="00D46ADA"/>
    <w:rsid w:val="00D46BC1"/>
    <w:rsid w:val="00D46BE2"/>
    <w:rsid w:val="00D46CD3"/>
    <w:rsid w:val="00D46ECB"/>
    <w:rsid w:val="00D46F69"/>
    <w:rsid w:val="00D46FA2"/>
    <w:rsid w:val="00D46FB5"/>
    <w:rsid w:val="00D47052"/>
    <w:rsid w:val="00D4723B"/>
    <w:rsid w:val="00D474D2"/>
    <w:rsid w:val="00D47536"/>
    <w:rsid w:val="00D4756A"/>
    <w:rsid w:val="00D47651"/>
    <w:rsid w:val="00D476D7"/>
    <w:rsid w:val="00D476E6"/>
    <w:rsid w:val="00D4787A"/>
    <w:rsid w:val="00D47907"/>
    <w:rsid w:val="00D47925"/>
    <w:rsid w:val="00D47A6F"/>
    <w:rsid w:val="00D47B23"/>
    <w:rsid w:val="00D47B40"/>
    <w:rsid w:val="00D47D7E"/>
    <w:rsid w:val="00D47DC1"/>
    <w:rsid w:val="00D47EB5"/>
    <w:rsid w:val="00D47EBB"/>
    <w:rsid w:val="00D5012A"/>
    <w:rsid w:val="00D502C3"/>
    <w:rsid w:val="00D5044D"/>
    <w:rsid w:val="00D50471"/>
    <w:rsid w:val="00D505D7"/>
    <w:rsid w:val="00D505EE"/>
    <w:rsid w:val="00D506C7"/>
    <w:rsid w:val="00D50805"/>
    <w:rsid w:val="00D50A03"/>
    <w:rsid w:val="00D50AF5"/>
    <w:rsid w:val="00D50B8A"/>
    <w:rsid w:val="00D50C96"/>
    <w:rsid w:val="00D50FCF"/>
    <w:rsid w:val="00D5118B"/>
    <w:rsid w:val="00D5139F"/>
    <w:rsid w:val="00D51725"/>
    <w:rsid w:val="00D51D52"/>
    <w:rsid w:val="00D51DBE"/>
    <w:rsid w:val="00D51E6F"/>
    <w:rsid w:val="00D51F3B"/>
    <w:rsid w:val="00D52022"/>
    <w:rsid w:val="00D52029"/>
    <w:rsid w:val="00D520AF"/>
    <w:rsid w:val="00D5228F"/>
    <w:rsid w:val="00D524FB"/>
    <w:rsid w:val="00D5253D"/>
    <w:rsid w:val="00D525A4"/>
    <w:rsid w:val="00D5293F"/>
    <w:rsid w:val="00D5295D"/>
    <w:rsid w:val="00D52B7C"/>
    <w:rsid w:val="00D52BE8"/>
    <w:rsid w:val="00D52D4E"/>
    <w:rsid w:val="00D52F00"/>
    <w:rsid w:val="00D52FE5"/>
    <w:rsid w:val="00D5314C"/>
    <w:rsid w:val="00D5317C"/>
    <w:rsid w:val="00D53348"/>
    <w:rsid w:val="00D53362"/>
    <w:rsid w:val="00D5344C"/>
    <w:rsid w:val="00D5367F"/>
    <w:rsid w:val="00D5372B"/>
    <w:rsid w:val="00D5397F"/>
    <w:rsid w:val="00D53A22"/>
    <w:rsid w:val="00D53B11"/>
    <w:rsid w:val="00D53B22"/>
    <w:rsid w:val="00D53B23"/>
    <w:rsid w:val="00D53C87"/>
    <w:rsid w:val="00D53F07"/>
    <w:rsid w:val="00D5401A"/>
    <w:rsid w:val="00D54052"/>
    <w:rsid w:val="00D541BE"/>
    <w:rsid w:val="00D54288"/>
    <w:rsid w:val="00D54392"/>
    <w:rsid w:val="00D5439E"/>
    <w:rsid w:val="00D545B5"/>
    <w:rsid w:val="00D545D1"/>
    <w:rsid w:val="00D54717"/>
    <w:rsid w:val="00D54787"/>
    <w:rsid w:val="00D548D4"/>
    <w:rsid w:val="00D54B0E"/>
    <w:rsid w:val="00D54B93"/>
    <w:rsid w:val="00D54C39"/>
    <w:rsid w:val="00D54C3D"/>
    <w:rsid w:val="00D54C49"/>
    <w:rsid w:val="00D54F49"/>
    <w:rsid w:val="00D55236"/>
    <w:rsid w:val="00D553CC"/>
    <w:rsid w:val="00D55454"/>
    <w:rsid w:val="00D554B9"/>
    <w:rsid w:val="00D55546"/>
    <w:rsid w:val="00D5554B"/>
    <w:rsid w:val="00D55707"/>
    <w:rsid w:val="00D55741"/>
    <w:rsid w:val="00D55763"/>
    <w:rsid w:val="00D557D2"/>
    <w:rsid w:val="00D5580C"/>
    <w:rsid w:val="00D55871"/>
    <w:rsid w:val="00D5594D"/>
    <w:rsid w:val="00D559CC"/>
    <w:rsid w:val="00D55BDD"/>
    <w:rsid w:val="00D55BFF"/>
    <w:rsid w:val="00D55C15"/>
    <w:rsid w:val="00D55D95"/>
    <w:rsid w:val="00D55F46"/>
    <w:rsid w:val="00D55FBD"/>
    <w:rsid w:val="00D561C6"/>
    <w:rsid w:val="00D5642D"/>
    <w:rsid w:val="00D56494"/>
    <w:rsid w:val="00D564D1"/>
    <w:rsid w:val="00D564DD"/>
    <w:rsid w:val="00D56748"/>
    <w:rsid w:val="00D5679D"/>
    <w:rsid w:val="00D56844"/>
    <w:rsid w:val="00D56873"/>
    <w:rsid w:val="00D569CA"/>
    <w:rsid w:val="00D56C9D"/>
    <w:rsid w:val="00D56ECF"/>
    <w:rsid w:val="00D56EDD"/>
    <w:rsid w:val="00D56FBF"/>
    <w:rsid w:val="00D57007"/>
    <w:rsid w:val="00D5709B"/>
    <w:rsid w:val="00D5712A"/>
    <w:rsid w:val="00D57255"/>
    <w:rsid w:val="00D572B9"/>
    <w:rsid w:val="00D57546"/>
    <w:rsid w:val="00D577CE"/>
    <w:rsid w:val="00D577DD"/>
    <w:rsid w:val="00D57A27"/>
    <w:rsid w:val="00D57A9A"/>
    <w:rsid w:val="00D57AE6"/>
    <w:rsid w:val="00D57B45"/>
    <w:rsid w:val="00D57B51"/>
    <w:rsid w:val="00D57C4C"/>
    <w:rsid w:val="00D57D96"/>
    <w:rsid w:val="00D57DA3"/>
    <w:rsid w:val="00D57E56"/>
    <w:rsid w:val="00D57F05"/>
    <w:rsid w:val="00D600A4"/>
    <w:rsid w:val="00D600C2"/>
    <w:rsid w:val="00D60137"/>
    <w:rsid w:val="00D60156"/>
    <w:rsid w:val="00D601A4"/>
    <w:rsid w:val="00D6024C"/>
    <w:rsid w:val="00D603FF"/>
    <w:rsid w:val="00D60498"/>
    <w:rsid w:val="00D604E2"/>
    <w:rsid w:val="00D60512"/>
    <w:rsid w:val="00D605BF"/>
    <w:rsid w:val="00D60866"/>
    <w:rsid w:val="00D60A56"/>
    <w:rsid w:val="00D60B35"/>
    <w:rsid w:val="00D60B94"/>
    <w:rsid w:val="00D60CC1"/>
    <w:rsid w:val="00D60E4E"/>
    <w:rsid w:val="00D6135F"/>
    <w:rsid w:val="00D6148A"/>
    <w:rsid w:val="00D616CD"/>
    <w:rsid w:val="00D6172D"/>
    <w:rsid w:val="00D61820"/>
    <w:rsid w:val="00D618A7"/>
    <w:rsid w:val="00D61997"/>
    <w:rsid w:val="00D61A1E"/>
    <w:rsid w:val="00D61AB5"/>
    <w:rsid w:val="00D61BB9"/>
    <w:rsid w:val="00D61E0A"/>
    <w:rsid w:val="00D622E5"/>
    <w:rsid w:val="00D6232B"/>
    <w:rsid w:val="00D62356"/>
    <w:rsid w:val="00D6251B"/>
    <w:rsid w:val="00D62684"/>
    <w:rsid w:val="00D626E1"/>
    <w:rsid w:val="00D62795"/>
    <w:rsid w:val="00D627A8"/>
    <w:rsid w:val="00D62D92"/>
    <w:rsid w:val="00D62DBB"/>
    <w:rsid w:val="00D62EEC"/>
    <w:rsid w:val="00D62FA8"/>
    <w:rsid w:val="00D63019"/>
    <w:rsid w:val="00D63055"/>
    <w:rsid w:val="00D630C3"/>
    <w:rsid w:val="00D634F1"/>
    <w:rsid w:val="00D635A5"/>
    <w:rsid w:val="00D63628"/>
    <w:rsid w:val="00D636D7"/>
    <w:rsid w:val="00D637B5"/>
    <w:rsid w:val="00D63A42"/>
    <w:rsid w:val="00D63AEC"/>
    <w:rsid w:val="00D63B59"/>
    <w:rsid w:val="00D63BBA"/>
    <w:rsid w:val="00D63C3F"/>
    <w:rsid w:val="00D63DCF"/>
    <w:rsid w:val="00D63FF3"/>
    <w:rsid w:val="00D63FF4"/>
    <w:rsid w:val="00D64044"/>
    <w:rsid w:val="00D6405A"/>
    <w:rsid w:val="00D64152"/>
    <w:rsid w:val="00D6416A"/>
    <w:rsid w:val="00D6429E"/>
    <w:rsid w:val="00D64354"/>
    <w:rsid w:val="00D64544"/>
    <w:rsid w:val="00D6468A"/>
    <w:rsid w:val="00D646BF"/>
    <w:rsid w:val="00D6476D"/>
    <w:rsid w:val="00D647A1"/>
    <w:rsid w:val="00D64853"/>
    <w:rsid w:val="00D64872"/>
    <w:rsid w:val="00D64A3F"/>
    <w:rsid w:val="00D64AE1"/>
    <w:rsid w:val="00D65053"/>
    <w:rsid w:val="00D650BC"/>
    <w:rsid w:val="00D6527C"/>
    <w:rsid w:val="00D652AF"/>
    <w:rsid w:val="00D654E9"/>
    <w:rsid w:val="00D65502"/>
    <w:rsid w:val="00D65640"/>
    <w:rsid w:val="00D65669"/>
    <w:rsid w:val="00D656C1"/>
    <w:rsid w:val="00D6571A"/>
    <w:rsid w:val="00D658EC"/>
    <w:rsid w:val="00D659D5"/>
    <w:rsid w:val="00D65A16"/>
    <w:rsid w:val="00D65D01"/>
    <w:rsid w:val="00D65DD0"/>
    <w:rsid w:val="00D65E89"/>
    <w:rsid w:val="00D660F0"/>
    <w:rsid w:val="00D66298"/>
    <w:rsid w:val="00D66324"/>
    <w:rsid w:val="00D663B9"/>
    <w:rsid w:val="00D666B5"/>
    <w:rsid w:val="00D667C2"/>
    <w:rsid w:val="00D66A44"/>
    <w:rsid w:val="00D66AD1"/>
    <w:rsid w:val="00D66CB4"/>
    <w:rsid w:val="00D66CCD"/>
    <w:rsid w:val="00D66CE7"/>
    <w:rsid w:val="00D66D44"/>
    <w:rsid w:val="00D66DAC"/>
    <w:rsid w:val="00D66DF3"/>
    <w:rsid w:val="00D66E01"/>
    <w:rsid w:val="00D67028"/>
    <w:rsid w:val="00D67036"/>
    <w:rsid w:val="00D671CA"/>
    <w:rsid w:val="00D671DC"/>
    <w:rsid w:val="00D672DD"/>
    <w:rsid w:val="00D67340"/>
    <w:rsid w:val="00D67382"/>
    <w:rsid w:val="00D6749E"/>
    <w:rsid w:val="00D674AE"/>
    <w:rsid w:val="00D6751D"/>
    <w:rsid w:val="00D6762D"/>
    <w:rsid w:val="00D6767D"/>
    <w:rsid w:val="00D6779B"/>
    <w:rsid w:val="00D67803"/>
    <w:rsid w:val="00D6781B"/>
    <w:rsid w:val="00D67A37"/>
    <w:rsid w:val="00D67C97"/>
    <w:rsid w:val="00D67D33"/>
    <w:rsid w:val="00D67DB1"/>
    <w:rsid w:val="00D70038"/>
    <w:rsid w:val="00D70047"/>
    <w:rsid w:val="00D7006F"/>
    <w:rsid w:val="00D700C7"/>
    <w:rsid w:val="00D70115"/>
    <w:rsid w:val="00D70301"/>
    <w:rsid w:val="00D70359"/>
    <w:rsid w:val="00D705BD"/>
    <w:rsid w:val="00D7062A"/>
    <w:rsid w:val="00D70731"/>
    <w:rsid w:val="00D707DD"/>
    <w:rsid w:val="00D7080B"/>
    <w:rsid w:val="00D7086E"/>
    <w:rsid w:val="00D70AAA"/>
    <w:rsid w:val="00D70B05"/>
    <w:rsid w:val="00D70B7F"/>
    <w:rsid w:val="00D70CF9"/>
    <w:rsid w:val="00D70EE8"/>
    <w:rsid w:val="00D70FDB"/>
    <w:rsid w:val="00D71158"/>
    <w:rsid w:val="00D712C3"/>
    <w:rsid w:val="00D715C3"/>
    <w:rsid w:val="00D7194F"/>
    <w:rsid w:val="00D7196A"/>
    <w:rsid w:val="00D71AF3"/>
    <w:rsid w:val="00D71CBB"/>
    <w:rsid w:val="00D71D9C"/>
    <w:rsid w:val="00D7207B"/>
    <w:rsid w:val="00D7210D"/>
    <w:rsid w:val="00D721B6"/>
    <w:rsid w:val="00D72252"/>
    <w:rsid w:val="00D722E4"/>
    <w:rsid w:val="00D72546"/>
    <w:rsid w:val="00D7256A"/>
    <w:rsid w:val="00D725BA"/>
    <w:rsid w:val="00D726EE"/>
    <w:rsid w:val="00D7270E"/>
    <w:rsid w:val="00D7271E"/>
    <w:rsid w:val="00D72799"/>
    <w:rsid w:val="00D72877"/>
    <w:rsid w:val="00D72D4B"/>
    <w:rsid w:val="00D72D8D"/>
    <w:rsid w:val="00D72DFC"/>
    <w:rsid w:val="00D72EF2"/>
    <w:rsid w:val="00D72F28"/>
    <w:rsid w:val="00D731B2"/>
    <w:rsid w:val="00D731DA"/>
    <w:rsid w:val="00D73200"/>
    <w:rsid w:val="00D73241"/>
    <w:rsid w:val="00D734E1"/>
    <w:rsid w:val="00D73592"/>
    <w:rsid w:val="00D735D7"/>
    <w:rsid w:val="00D736DA"/>
    <w:rsid w:val="00D736E6"/>
    <w:rsid w:val="00D73740"/>
    <w:rsid w:val="00D73772"/>
    <w:rsid w:val="00D738A7"/>
    <w:rsid w:val="00D739EF"/>
    <w:rsid w:val="00D73A29"/>
    <w:rsid w:val="00D73AFA"/>
    <w:rsid w:val="00D73CDD"/>
    <w:rsid w:val="00D73CE9"/>
    <w:rsid w:val="00D73DED"/>
    <w:rsid w:val="00D73FE1"/>
    <w:rsid w:val="00D74062"/>
    <w:rsid w:val="00D74066"/>
    <w:rsid w:val="00D74154"/>
    <w:rsid w:val="00D74156"/>
    <w:rsid w:val="00D741F0"/>
    <w:rsid w:val="00D741F5"/>
    <w:rsid w:val="00D74262"/>
    <w:rsid w:val="00D7430D"/>
    <w:rsid w:val="00D7433D"/>
    <w:rsid w:val="00D7456F"/>
    <w:rsid w:val="00D7466E"/>
    <w:rsid w:val="00D74810"/>
    <w:rsid w:val="00D74837"/>
    <w:rsid w:val="00D7491C"/>
    <w:rsid w:val="00D749CB"/>
    <w:rsid w:val="00D74BED"/>
    <w:rsid w:val="00D74C81"/>
    <w:rsid w:val="00D74D13"/>
    <w:rsid w:val="00D74F41"/>
    <w:rsid w:val="00D750F3"/>
    <w:rsid w:val="00D750FE"/>
    <w:rsid w:val="00D751BD"/>
    <w:rsid w:val="00D7538F"/>
    <w:rsid w:val="00D75447"/>
    <w:rsid w:val="00D7572A"/>
    <w:rsid w:val="00D75BCD"/>
    <w:rsid w:val="00D75BDC"/>
    <w:rsid w:val="00D75C04"/>
    <w:rsid w:val="00D75C1F"/>
    <w:rsid w:val="00D75D0A"/>
    <w:rsid w:val="00D75D31"/>
    <w:rsid w:val="00D75DDA"/>
    <w:rsid w:val="00D75E09"/>
    <w:rsid w:val="00D75E85"/>
    <w:rsid w:val="00D75F1F"/>
    <w:rsid w:val="00D760DD"/>
    <w:rsid w:val="00D76119"/>
    <w:rsid w:val="00D76253"/>
    <w:rsid w:val="00D76402"/>
    <w:rsid w:val="00D768EF"/>
    <w:rsid w:val="00D76A1F"/>
    <w:rsid w:val="00D7700D"/>
    <w:rsid w:val="00D770A3"/>
    <w:rsid w:val="00D7738B"/>
    <w:rsid w:val="00D773F3"/>
    <w:rsid w:val="00D7768B"/>
    <w:rsid w:val="00D779AA"/>
    <w:rsid w:val="00D77A52"/>
    <w:rsid w:val="00D77AFB"/>
    <w:rsid w:val="00D77B58"/>
    <w:rsid w:val="00D77C05"/>
    <w:rsid w:val="00D77EBE"/>
    <w:rsid w:val="00D77EE4"/>
    <w:rsid w:val="00D80021"/>
    <w:rsid w:val="00D80055"/>
    <w:rsid w:val="00D8028F"/>
    <w:rsid w:val="00D80407"/>
    <w:rsid w:val="00D80470"/>
    <w:rsid w:val="00D80480"/>
    <w:rsid w:val="00D804EB"/>
    <w:rsid w:val="00D80538"/>
    <w:rsid w:val="00D80621"/>
    <w:rsid w:val="00D806A8"/>
    <w:rsid w:val="00D80837"/>
    <w:rsid w:val="00D80839"/>
    <w:rsid w:val="00D80D77"/>
    <w:rsid w:val="00D80EE2"/>
    <w:rsid w:val="00D80EF8"/>
    <w:rsid w:val="00D810FE"/>
    <w:rsid w:val="00D81267"/>
    <w:rsid w:val="00D81495"/>
    <w:rsid w:val="00D81519"/>
    <w:rsid w:val="00D816C2"/>
    <w:rsid w:val="00D81900"/>
    <w:rsid w:val="00D819EE"/>
    <w:rsid w:val="00D81A40"/>
    <w:rsid w:val="00D81A51"/>
    <w:rsid w:val="00D81BBD"/>
    <w:rsid w:val="00D81BD3"/>
    <w:rsid w:val="00D81C8F"/>
    <w:rsid w:val="00D81CF7"/>
    <w:rsid w:val="00D81D05"/>
    <w:rsid w:val="00D82009"/>
    <w:rsid w:val="00D82179"/>
    <w:rsid w:val="00D82213"/>
    <w:rsid w:val="00D82293"/>
    <w:rsid w:val="00D822D8"/>
    <w:rsid w:val="00D822D9"/>
    <w:rsid w:val="00D823A0"/>
    <w:rsid w:val="00D8274D"/>
    <w:rsid w:val="00D827A2"/>
    <w:rsid w:val="00D827D6"/>
    <w:rsid w:val="00D82BC7"/>
    <w:rsid w:val="00D82C22"/>
    <w:rsid w:val="00D82CD5"/>
    <w:rsid w:val="00D82D71"/>
    <w:rsid w:val="00D82DB6"/>
    <w:rsid w:val="00D82E65"/>
    <w:rsid w:val="00D831B5"/>
    <w:rsid w:val="00D83314"/>
    <w:rsid w:val="00D83315"/>
    <w:rsid w:val="00D8331F"/>
    <w:rsid w:val="00D833AC"/>
    <w:rsid w:val="00D83459"/>
    <w:rsid w:val="00D835F7"/>
    <w:rsid w:val="00D83917"/>
    <w:rsid w:val="00D8392D"/>
    <w:rsid w:val="00D839E6"/>
    <w:rsid w:val="00D83D2C"/>
    <w:rsid w:val="00D83D56"/>
    <w:rsid w:val="00D83D5A"/>
    <w:rsid w:val="00D83D98"/>
    <w:rsid w:val="00D83E13"/>
    <w:rsid w:val="00D83EFD"/>
    <w:rsid w:val="00D83F2C"/>
    <w:rsid w:val="00D84039"/>
    <w:rsid w:val="00D840B3"/>
    <w:rsid w:val="00D840ED"/>
    <w:rsid w:val="00D84139"/>
    <w:rsid w:val="00D841EF"/>
    <w:rsid w:val="00D8425A"/>
    <w:rsid w:val="00D842AB"/>
    <w:rsid w:val="00D842E1"/>
    <w:rsid w:val="00D84335"/>
    <w:rsid w:val="00D84410"/>
    <w:rsid w:val="00D84429"/>
    <w:rsid w:val="00D844B7"/>
    <w:rsid w:val="00D84543"/>
    <w:rsid w:val="00D8460A"/>
    <w:rsid w:val="00D849FF"/>
    <w:rsid w:val="00D84BD5"/>
    <w:rsid w:val="00D84D73"/>
    <w:rsid w:val="00D84E08"/>
    <w:rsid w:val="00D84E34"/>
    <w:rsid w:val="00D84E4A"/>
    <w:rsid w:val="00D84EB7"/>
    <w:rsid w:val="00D84F83"/>
    <w:rsid w:val="00D85049"/>
    <w:rsid w:val="00D85134"/>
    <w:rsid w:val="00D85264"/>
    <w:rsid w:val="00D852DE"/>
    <w:rsid w:val="00D852E6"/>
    <w:rsid w:val="00D85581"/>
    <w:rsid w:val="00D8567A"/>
    <w:rsid w:val="00D856EA"/>
    <w:rsid w:val="00D857C7"/>
    <w:rsid w:val="00D85A23"/>
    <w:rsid w:val="00D85A56"/>
    <w:rsid w:val="00D85B2E"/>
    <w:rsid w:val="00D85B7E"/>
    <w:rsid w:val="00D85D7C"/>
    <w:rsid w:val="00D85E87"/>
    <w:rsid w:val="00D85F70"/>
    <w:rsid w:val="00D85FD4"/>
    <w:rsid w:val="00D86183"/>
    <w:rsid w:val="00D861E1"/>
    <w:rsid w:val="00D8656D"/>
    <w:rsid w:val="00D86A12"/>
    <w:rsid w:val="00D86CBA"/>
    <w:rsid w:val="00D86E8E"/>
    <w:rsid w:val="00D86FC0"/>
    <w:rsid w:val="00D87108"/>
    <w:rsid w:val="00D876A3"/>
    <w:rsid w:val="00D87782"/>
    <w:rsid w:val="00D877E3"/>
    <w:rsid w:val="00D87849"/>
    <w:rsid w:val="00D87A6F"/>
    <w:rsid w:val="00D87B62"/>
    <w:rsid w:val="00D87B83"/>
    <w:rsid w:val="00D87B9E"/>
    <w:rsid w:val="00D87C49"/>
    <w:rsid w:val="00D87C6A"/>
    <w:rsid w:val="00D87CA9"/>
    <w:rsid w:val="00D87D73"/>
    <w:rsid w:val="00D87D81"/>
    <w:rsid w:val="00D87E36"/>
    <w:rsid w:val="00D87F4A"/>
    <w:rsid w:val="00D900C6"/>
    <w:rsid w:val="00D90171"/>
    <w:rsid w:val="00D90358"/>
    <w:rsid w:val="00D904BC"/>
    <w:rsid w:val="00D904EF"/>
    <w:rsid w:val="00D9052C"/>
    <w:rsid w:val="00D9055D"/>
    <w:rsid w:val="00D9060A"/>
    <w:rsid w:val="00D906F3"/>
    <w:rsid w:val="00D90708"/>
    <w:rsid w:val="00D90806"/>
    <w:rsid w:val="00D909CE"/>
    <w:rsid w:val="00D90BC1"/>
    <w:rsid w:val="00D90D09"/>
    <w:rsid w:val="00D90E27"/>
    <w:rsid w:val="00D90F0F"/>
    <w:rsid w:val="00D9103F"/>
    <w:rsid w:val="00D91159"/>
    <w:rsid w:val="00D9125A"/>
    <w:rsid w:val="00D912B4"/>
    <w:rsid w:val="00D912C4"/>
    <w:rsid w:val="00D9149D"/>
    <w:rsid w:val="00D915B9"/>
    <w:rsid w:val="00D9161A"/>
    <w:rsid w:val="00D917B9"/>
    <w:rsid w:val="00D919CE"/>
    <w:rsid w:val="00D919D5"/>
    <w:rsid w:val="00D91B5D"/>
    <w:rsid w:val="00D91C6C"/>
    <w:rsid w:val="00D91D2B"/>
    <w:rsid w:val="00D91EF1"/>
    <w:rsid w:val="00D91FFD"/>
    <w:rsid w:val="00D920BB"/>
    <w:rsid w:val="00D9229A"/>
    <w:rsid w:val="00D9236B"/>
    <w:rsid w:val="00D92468"/>
    <w:rsid w:val="00D924AE"/>
    <w:rsid w:val="00D924BB"/>
    <w:rsid w:val="00D927FE"/>
    <w:rsid w:val="00D9286B"/>
    <w:rsid w:val="00D929EB"/>
    <w:rsid w:val="00D92B18"/>
    <w:rsid w:val="00D92BA2"/>
    <w:rsid w:val="00D92C13"/>
    <w:rsid w:val="00D92CAF"/>
    <w:rsid w:val="00D92DAD"/>
    <w:rsid w:val="00D92F0B"/>
    <w:rsid w:val="00D92F10"/>
    <w:rsid w:val="00D92FA3"/>
    <w:rsid w:val="00D9300A"/>
    <w:rsid w:val="00D93125"/>
    <w:rsid w:val="00D93239"/>
    <w:rsid w:val="00D9325F"/>
    <w:rsid w:val="00D93273"/>
    <w:rsid w:val="00D9359E"/>
    <w:rsid w:val="00D93601"/>
    <w:rsid w:val="00D9362A"/>
    <w:rsid w:val="00D936AE"/>
    <w:rsid w:val="00D93787"/>
    <w:rsid w:val="00D93796"/>
    <w:rsid w:val="00D938BD"/>
    <w:rsid w:val="00D93CA3"/>
    <w:rsid w:val="00D93D8A"/>
    <w:rsid w:val="00D93F51"/>
    <w:rsid w:val="00D93F81"/>
    <w:rsid w:val="00D940BD"/>
    <w:rsid w:val="00D941FF"/>
    <w:rsid w:val="00D9455F"/>
    <w:rsid w:val="00D9457F"/>
    <w:rsid w:val="00D946B0"/>
    <w:rsid w:val="00D946E8"/>
    <w:rsid w:val="00D94949"/>
    <w:rsid w:val="00D94C82"/>
    <w:rsid w:val="00D94C95"/>
    <w:rsid w:val="00D94D73"/>
    <w:rsid w:val="00D94DCF"/>
    <w:rsid w:val="00D95026"/>
    <w:rsid w:val="00D950BE"/>
    <w:rsid w:val="00D9521D"/>
    <w:rsid w:val="00D9525B"/>
    <w:rsid w:val="00D952FB"/>
    <w:rsid w:val="00D95306"/>
    <w:rsid w:val="00D95351"/>
    <w:rsid w:val="00D95354"/>
    <w:rsid w:val="00D953ED"/>
    <w:rsid w:val="00D95407"/>
    <w:rsid w:val="00D954AA"/>
    <w:rsid w:val="00D954D0"/>
    <w:rsid w:val="00D95536"/>
    <w:rsid w:val="00D9569E"/>
    <w:rsid w:val="00D957D2"/>
    <w:rsid w:val="00D957E5"/>
    <w:rsid w:val="00D95846"/>
    <w:rsid w:val="00D9589D"/>
    <w:rsid w:val="00D95928"/>
    <w:rsid w:val="00D95982"/>
    <w:rsid w:val="00D95C65"/>
    <w:rsid w:val="00D95D7E"/>
    <w:rsid w:val="00D95F29"/>
    <w:rsid w:val="00D96404"/>
    <w:rsid w:val="00D96828"/>
    <w:rsid w:val="00D96A92"/>
    <w:rsid w:val="00D96B39"/>
    <w:rsid w:val="00D96BD6"/>
    <w:rsid w:val="00D96CC3"/>
    <w:rsid w:val="00D96CEB"/>
    <w:rsid w:val="00D96EBC"/>
    <w:rsid w:val="00D970A9"/>
    <w:rsid w:val="00D97152"/>
    <w:rsid w:val="00D97251"/>
    <w:rsid w:val="00D97375"/>
    <w:rsid w:val="00D974C2"/>
    <w:rsid w:val="00D974CF"/>
    <w:rsid w:val="00D97550"/>
    <w:rsid w:val="00D975F4"/>
    <w:rsid w:val="00D975F7"/>
    <w:rsid w:val="00D9781B"/>
    <w:rsid w:val="00D97821"/>
    <w:rsid w:val="00D978BA"/>
    <w:rsid w:val="00D97906"/>
    <w:rsid w:val="00D979A6"/>
    <w:rsid w:val="00D97A62"/>
    <w:rsid w:val="00D97A92"/>
    <w:rsid w:val="00D97BC1"/>
    <w:rsid w:val="00D97BCA"/>
    <w:rsid w:val="00D97CE0"/>
    <w:rsid w:val="00D97EAB"/>
    <w:rsid w:val="00D97F40"/>
    <w:rsid w:val="00DA0091"/>
    <w:rsid w:val="00DA009B"/>
    <w:rsid w:val="00DA0147"/>
    <w:rsid w:val="00DA018A"/>
    <w:rsid w:val="00DA023D"/>
    <w:rsid w:val="00DA026D"/>
    <w:rsid w:val="00DA03FD"/>
    <w:rsid w:val="00DA049C"/>
    <w:rsid w:val="00DA071C"/>
    <w:rsid w:val="00DA0917"/>
    <w:rsid w:val="00DA0BA0"/>
    <w:rsid w:val="00DA0BBD"/>
    <w:rsid w:val="00DA0C13"/>
    <w:rsid w:val="00DA0D58"/>
    <w:rsid w:val="00DA0DA1"/>
    <w:rsid w:val="00DA0E98"/>
    <w:rsid w:val="00DA0F41"/>
    <w:rsid w:val="00DA0FC6"/>
    <w:rsid w:val="00DA1191"/>
    <w:rsid w:val="00DA135C"/>
    <w:rsid w:val="00DA14FA"/>
    <w:rsid w:val="00DA153A"/>
    <w:rsid w:val="00DA16F9"/>
    <w:rsid w:val="00DA181C"/>
    <w:rsid w:val="00DA1A7E"/>
    <w:rsid w:val="00DA1F96"/>
    <w:rsid w:val="00DA20DB"/>
    <w:rsid w:val="00DA247C"/>
    <w:rsid w:val="00DA283A"/>
    <w:rsid w:val="00DA2842"/>
    <w:rsid w:val="00DA2B29"/>
    <w:rsid w:val="00DA2EBD"/>
    <w:rsid w:val="00DA2F58"/>
    <w:rsid w:val="00DA2F69"/>
    <w:rsid w:val="00DA300F"/>
    <w:rsid w:val="00DA32D3"/>
    <w:rsid w:val="00DA32ED"/>
    <w:rsid w:val="00DA3341"/>
    <w:rsid w:val="00DA3350"/>
    <w:rsid w:val="00DA3364"/>
    <w:rsid w:val="00DA33F5"/>
    <w:rsid w:val="00DA34AA"/>
    <w:rsid w:val="00DA36CF"/>
    <w:rsid w:val="00DA372A"/>
    <w:rsid w:val="00DA38AC"/>
    <w:rsid w:val="00DA3B0F"/>
    <w:rsid w:val="00DA3E01"/>
    <w:rsid w:val="00DA3F92"/>
    <w:rsid w:val="00DA3FBC"/>
    <w:rsid w:val="00DA4059"/>
    <w:rsid w:val="00DA415E"/>
    <w:rsid w:val="00DA42CD"/>
    <w:rsid w:val="00DA44A4"/>
    <w:rsid w:val="00DA4509"/>
    <w:rsid w:val="00DA4787"/>
    <w:rsid w:val="00DA4819"/>
    <w:rsid w:val="00DA4D54"/>
    <w:rsid w:val="00DA4D6E"/>
    <w:rsid w:val="00DA4D96"/>
    <w:rsid w:val="00DA5168"/>
    <w:rsid w:val="00DA5269"/>
    <w:rsid w:val="00DA53AC"/>
    <w:rsid w:val="00DA5458"/>
    <w:rsid w:val="00DA5520"/>
    <w:rsid w:val="00DA55B2"/>
    <w:rsid w:val="00DA5812"/>
    <w:rsid w:val="00DA582F"/>
    <w:rsid w:val="00DA584D"/>
    <w:rsid w:val="00DA5911"/>
    <w:rsid w:val="00DA5A12"/>
    <w:rsid w:val="00DA5D21"/>
    <w:rsid w:val="00DA5D80"/>
    <w:rsid w:val="00DA5EB7"/>
    <w:rsid w:val="00DA5F4D"/>
    <w:rsid w:val="00DA5F9D"/>
    <w:rsid w:val="00DA6565"/>
    <w:rsid w:val="00DA66FE"/>
    <w:rsid w:val="00DA6774"/>
    <w:rsid w:val="00DA6B18"/>
    <w:rsid w:val="00DA6B69"/>
    <w:rsid w:val="00DA6C47"/>
    <w:rsid w:val="00DA6CA0"/>
    <w:rsid w:val="00DA6F2D"/>
    <w:rsid w:val="00DA6F4D"/>
    <w:rsid w:val="00DA7001"/>
    <w:rsid w:val="00DA7062"/>
    <w:rsid w:val="00DA70D0"/>
    <w:rsid w:val="00DA719E"/>
    <w:rsid w:val="00DA722E"/>
    <w:rsid w:val="00DA73C4"/>
    <w:rsid w:val="00DA7733"/>
    <w:rsid w:val="00DA7929"/>
    <w:rsid w:val="00DA7AC6"/>
    <w:rsid w:val="00DA7C22"/>
    <w:rsid w:val="00DA7D2C"/>
    <w:rsid w:val="00DA7DD9"/>
    <w:rsid w:val="00DA7F08"/>
    <w:rsid w:val="00DA7FA3"/>
    <w:rsid w:val="00DB0003"/>
    <w:rsid w:val="00DB01B3"/>
    <w:rsid w:val="00DB01CB"/>
    <w:rsid w:val="00DB0276"/>
    <w:rsid w:val="00DB0389"/>
    <w:rsid w:val="00DB03D9"/>
    <w:rsid w:val="00DB07F3"/>
    <w:rsid w:val="00DB0854"/>
    <w:rsid w:val="00DB085C"/>
    <w:rsid w:val="00DB0954"/>
    <w:rsid w:val="00DB09F6"/>
    <w:rsid w:val="00DB0AD8"/>
    <w:rsid w:val="00DB0C35"/>
    <w:rsid w:val="00DB0D22"/>
    <w:rsid w:val="00DB0D64"/>
    <w:rsid w:val="00DB0DA6"/>
    <w:rsid w:val="00DB0DC6"/>
    <w:rsid w:val="00DB0EA7"/>
    <w:rsid w:val="00DB0ECB"/>
    <w:rsid w:val="00DB0EDB"/>
    <w:rsid w:val="00DB0FF3"/>
    <w:rsid w:val="00DB1197"/>
    <w:rsid w:val="00DB11D1"/>
    <w:rsid w:val="00DB137B"/>
    <w:rsid w:val="00DB14BE"/>
    <w:rsid w:val="00DB14DC"/>
    <w:rsid w:val="00DB1673"/>
    <w:rsid w:val="00DB1811"/>
    <w:rsid w:val="00DB198D"/>
    <w:rsid w:val="00DB1BDA"/>
    <w:rsid w:val="00DB1CBC"/>
    <w:rsid w:val="00DB1E02"/>
    <w:rsid w:val="00DB1E14"/>
    <w:rsid w:val="00DB1EE3"/>
    <w:rsid w:val="00DB1F87"/>
    <w:rsid w:val="00DB20A9"/>
    <w:rsid w:val="00DB227D"/>
    <w:rsid w:val="00DB227F"/>
    <w:rsid w:val="00DB22A2"/>
    <w:rsid w:val="00DB22EF"/>
    <w:rsid w:val="00DB230F"/>
    <w:rsid w:val="00DB23BC"/>
    <w:rsid w:val="00DB240F"/>
    <w:rsid w:val="00DB2639"/>
    <w:rsid w:val="00DB29C5"/>
    <w:rsid w:val="00DB2BC0"/>
    <w:rsid w:val="00DB2C13"/>
    <w:rsid w:val="00DB2CCD"/>
    <w:rsid w:val="00DB2F25"/>
    <w:rsid w:val="00DB3019"/>
    <w:rsid w:val="00DB3109"/>
    <w:rsid w:val="00DB326E"/>
    <w:rsid w:val="00DB33A5"/>
    <w:rsid w:val="00DB35A2"/>
    <w:rsid w:val="00DB3618"/>
    <w:rsid w:val="00DB3761"/>
    <w:rsid w:val="00DB398E"/>
    <w:rsid w:val="00DB39D0"/>
    <w:rsid w:val="00DB3A30"/>
    <w:rsid w:val="00DB3B3E"/>
    <w:rsid w:val="00DB3C6C"/>
    <w:rsid w:val="00DB3D65"/>
    <w:rsid w:val="00DB3EE9"/>
    <w:rsid w:val="00DB3F0F"/>
    <w:rsid w:val="00DB4000"/>
    <w:rsid w:val="00DB4114"/>
    <w:rsid w:val="00DB4127"/>
    <w:rsid w:val="00DB414C"/>
    <w:rsid w:val="00DB41F8"/>
    <w:rsid w:val="00DB4275"/>
    <w:rsid w:val="00DB42A1"/>
    <w:rsid w:val="00DB4342"/>
    <w:rsid w:val="00DB4391"/>
    <w:rsid w:val="00DB4770"/>
    <w:rsid w:val="00DB481C"/>
    <w:rsid w:val="00DB487E"/>
    <w:rsid w:val="00DB49CF"/>
    <w:rsid w:val="00DB4ACE"/>
    <w:rsid w:val="00DB4B74"/>
    <w:rsid w:val="00DB4BC6"/>
    <w:rsid w:val="00DB4C7F"/>
    <w:rsid w:val="00DB4C9A"/>
    <w:rsid w:val="00DB4D72"/>
    <w:rsid w:val="00DB527B"/>
    <w:rsid w:val="00DB52B2"/>
    <w:rsid w:val="00DB5303"/>
    <w:rsid w:val="00DB5314"/>
    <w:rsid w:val="00DB53E9"/>
    <w:rsid w:val="00DB5421"/>
    <w:rsid w:val="00DB54B5"/>
    <w:rsid w:val="00DB557D"/>
    <w:rsid w:val="00DB5686"/>
    <w:rsid w:val="00DB57A1"/>
    <w:rsid w:val="00DB57C5"/>
    <w:rsid w:val="00DB57F9"/>
    <w:rsid w:val="00DB585F"/>
    <w:rsid w:val="00DB58B2"/>
    <w:rsid w:val="00DB59C4"/>
    <w:rsid w:val="00DB5D16"/>
    <w:rsid w:val="00DB5D61"/>
    <w:rsid w:val="00DB6247"/>
    <w:rsid w:val="00DB62FD"/>
    <w:rsid w:val="00DB633B"/>
    <w:rsid w:val="00DB6410"/>
    <w:rsid w:val="00DB653A"/>
    <w:rsid w:val="00DB6592"/>
    <w:rsid w:val="00DB6961"/>
    <w:rsid w:val="00DB6A38"/>
    <w:rsid w:val="00DB6B94"/>
    <w:rsid w:val="00DB6C88"/>
    <w:rsid w:val="00DB6FE6"/>
    <w:rsid w:val="00DB704C"/>
    <w:rsid w:val="00DB70C5"/>
    <w:rsid w:val="00DB70CF"/>
    <w:rsid w:val="00DB73C8"/>
    <w:rsid w:val="00DB7676"/>
    <w:rsid w:val="00DB76B3"/>
    <w:rsid w:val="00DB7751"/>
    <w:rsid w:val="00DB781C"/>
    <w:rsid w:val="00DB7837"/>
    <w:rsid w:val="00DB7960"/>
    <w:rsid w:val="00DB7AA4"/>
    <w:rsid w:val="00DB7ACE"/>
    <w:rsid w:val="00DB7B0F"/>
    <w:rsid w:val="00DC0179"/>
    <w:rsid w:val="00DC01C1"/>
    <w:rsid w:val="00DC02A3"/>
    <w:rsid w:val="00DC02C7"/>
    <w:rsid w:val="00DC036F"/>
    <w:rsid w:val="00DC047F"/>
    <w:rsid w:val="00DC06D6"/>
    <w:rsid w:val="00DC07BF"/>
    <w:rsid w:val="00DC0826"/>
    <w:rsid w:val="00DC0C23"/>
    <w:rsid w:val="00DC0D6B"/>
    <w:rsid w:val="00DC0D70"/>
    <w:rsid w:val="00DC0EC5"/>
    <w:rsid w:val="00DC0ED8"/>
    <w:rsid w:val="00DC0FDB"/>
    <w:rsid w:val="00DC13B4"/>
    <w:rsid w:val="00DC1441"/>
    <w:rsid w:val="00DC15ED"/>
    <w:rsid w:val="00DC1631"/>
    <w:rsid w:val="00DC16D1"/>
    <w:rsid w:val="00DC17A0"/>
    <w:rsid w:val="00DC1807"/>
    <w:rsid w:val="00DC1848"/>
    <w:rsid w:val="00DC1981"/>
    <w:rsid w:val="00DC198F"/>
    <w:rsid w:val="00DC1A47"/>
    <w:rsid w:val="00DC1A75"/>
    <w:rsid w:val="00DC1AF9"/>
    <w:rsid w:val="00DC1B6B"/>
    <w:rsid w:val="00DC1BAB"/>
    <w:rsid w:val="00DC1C5E"/>
    <w:rsid w:val="00DC1D9F"/>
    <w:rsid w:val="00DC1F36"/>
    <w:rsid w:val="00DC26BC"/>
    <w:rsid w:val="00DC29EA"/>
    <w:rsid w:val="00DC2AAB"/>
    <w:rsid w:val="00DC2BC9"/>
    <w:rsid w:val="00DC2D9A"/>
    <w:rsid w:val="00DC2F23"/>
    <w:rsid w:val="00DC31CE"/>
    <w:rsid w:val="00DC324B"/>
    <w:rsid w:val="00DC32AA"/>
    <w:rsid w:val="00DC33EB"/>
    <w:rsid w:val="00DC3492"/>
    <w:rsid w:val="00DC3519"/>
    <w:rsid w:val="00DC3521"/>
    <w:rsid w:val="00DC37CD"/>
    <w:rsid w:val="00DC3806"/>
    <w:rsid w:val="00DC3E35"/>
    <w:rsid w:val="00DC3E94"/>
    <w:rsid w:val="00DC3EBB"/>
    <w:rsid w:val="00DC3EE6"/>
    <w:rsid w:val="00DC401A"/>
    <w:rsid w:val="00DC4203"/>
    <w:rsid w:val="00DC4712"/>
    <w:rsid w:val="00DC48A5"/>
    <w:rsid w:val="00DC4918"/>
    <w:rsid w:val="00DC4A04"/>
    <w:rsid w:val="00DC4CB9"/>
    <w:rsid w:val="00DC4CD1"/>
    <w:rsid w:val="00DC4D1E"/>
    <w:rsid w:val="00DC4D8F"/>
    <w:rsid w:val="00DC4DD2"/>
    <w:rsid w:val="00DC4E42"/>
    <w:rsid w:val="00DC514E"/>
    <w:rsid w:val="00DC519D"/>
    <w:rsid w:val="00DC52B7"/>
    <w:rsid w:val="00DC52FE"/>
    <w:rsid w:val="00DC546F"/>
    <w:rsid w:val="00DC5667"/>
    <w:rsid w:val="00DC574E"/>
    <w:rsid w:val="00DC584D"/>
    <w:rsid w:val="00DC5AB5"/>
    <w:rsid w:val="00DC5ABC"/>
    <w:rsid w:val="00DC5B28"/>
    <w:rsid w:val="00DC5B3D"/>
    <w:rsid w:val="00DC5B51"/>
    <w:rsid w:val="00DC5BE4"/>
    <w:rsid w:val="00DC5FB7"/>
    <w:rsid w:val="00DC6023"/>
    <w:rsid w:val="00DC60D7"/>
    <w:rsid w:val="00DC611F"/>
    <w:rsid w:val="00DC63BC"/>
    <w:rsid w:val="00DC65B0"/>
    <w:rsid w:val="00DC6693"/>
    <w:rsid w:val="00DC690A"/>
    <w:rsid w:val="00DC6943"/>
    <w:rsid w:val="00DC6998"/>
    <w:rsid w:val="00DC69E5"/>
    <w:rsid w:val="00DC6A55"/>
    <w:rsid w:val="00DC6D7B"/>
    <w:rsid w:val="00DC6F12"/>
    <w:rsid w:val="00DC70EE"/>
    <w:rsid w:val="00DC7161"/>
    <w:rsid w:val="00DC7186"/>
    <w:rsid w:val="00DC720B"/>
    <w:rsid w:val="00DC7260"/>
    <w:rsid w:val="00DC727F"/>
    <w:rsid w:val="00DC7416"/>
    <w:rsid w:val="00DC749C"/>
    <w:rsid w:val="00DC755A"/>
    <w:rsid w:val="00DC75C0"/>
    <w:rsid w:val="00DC776D"/>
    <w:rsid w:val="00DC7797"/>
    <w:rsid w:val="00DC7994"/>
    <w:rsid w:val="00DC7B92"/>
    <w:rsid w:val="00DC7BD1"/>
    <w:rsid w:val="00DC7BD8"/>
    <w:rsid w:val="00DC7C7E"/>
    <w:rsid w:val="00DC7DDE"/>
    <w:rsid w:val="00DC7E19"/>
    <w:rsid w:val="00DC7E93"/>
    <w:rsid w:val="00DC7F9B"/>
    <w:rsid w:val="00DD0034"/>
    <w:rsid w:val="00DD00A9"/>
    <w:rsid w:val="00DD00E4"/>
    <w:rsid w:val="00DD04D6"/>
    <w:rsid w:val="00DD0583"/>
    <w:rsid w:val="00DD060B"/>
    <w:rsid w:val="00DD0731"/>
    <w:rsid w:val="00DD0740"/>
    <w:rsid w:val="00DD07E6"/>
    <w:rsid w:val="00DD08BE"/>
    <w:rsid w:val="00DD08D8"/>
    <w:rsid w:val="00DD0A01"/>
    <w:rsid w:val="00DD0B69"/>
    <w:rsid w:val="00DD0C26"/>
    <w:rsid w:val="00DD0C7E"/>
    <w:rsid w:val="00DD0C84"/>
    <w:rsid w:val="00DD0DA8"/>
    <w:rsid w:val="00DD0E09"/>
    <w:rsid w:val="00DD0E7C"/>
    <w:rsid w:val="00DD0F4B"/>
    <w:rsid w:val="00DD1016"/>
    <w:rsid w:val="00DD1035"/>
    <w:rsid w:val="00DD1065"/>
    <w:rsid w:val="00DD11F3"/>
    <w:rsid w:val="00DD124E"/>
    <w:rsid w:val="00DD127B"/>
    <w:rsid w:val="00DD152A"/>
    <w:rsid w:val="00DD1647"/>
    <w:rsid w:val="00DD17F6"/>
    <w:rsid w:val="00DD181E"/>
    <w:rsid w:val="00DD1864"/>
    <w:rsid w:val="00DD187C"/>
    <w:rsid w:val="00DD1996"/>
    <w:rsid w:val="00DD1C14"/>
    <w:rsid w:val="00DD1C63"/>
    <w:rsid w:val="00DD1DAC"/>
    <w:rsid w:val="00DD1DB7"/>
    <w:rsid w:val="00DD1E35"/>
    <w:rsid w:val="00DD1EAE"/>
    <w:rsid w:val="00DD1F68"/>
    <w:rsid w:val="00DD1F8D"/>
    <w:rsid w:val="00DD2020"/>
    <w:rsid w:val="00DD206F"/>
    <w:rsid w:val="00DD20AA"/>
    <w:rsid w:val="00DD248D"/>
    <w:rsid w:val="00DD2539"/>
    <w:rsid w:val="00DD2583"/>
    <w:rsid w:val="00DD25E6"/>
    <w:rsid w:val="00DD261E"/>
    <w:rsid w:val="00DD27A2"/>
    <w:rsid w:val="00DD282A"/>
    <w:rsid w:val="00DD2971"/>
    <w:rsid w:val="00DD2CC6"/>
    <w:rsid w:val="00DD2E1E"/>
    <w:rsid w:val="00DD2E20"/>
    <w:rsid w:val="00DD2F0C"/>
    <w:rsid w:val="00DD2F3B"/>
    <w:rsid w:val="00DD3292"/>
    <w:rsid w:val="00DD32B2"/>
    <w:rsid w:val="00DD3604"/>
    <w:rsid w:val="00DD36DC"/>
    <w:rsid w:val="00DD3770"/>
    <w:rsid w:val="00DD377D"/>
    <w:rsid w:val="00DD37FB"/>
    <w:rsid w:val="00DD3809"/>
    <w:rsid w:val="00DD399A"/>
    <w:rsid w:val="00DD39B8"/>
    <w:rsid w:val="00DD3D19"/>
    <w:rsid w:val="00DD3F5E"/>
    <w:rsid w:val="00DD3F8C"/>
    <w:rsid w:val="00DD3FF0"/>
    <w:rsid w:val="00DD3FF1"/>
    <w:rsid w:val="00DD40F5"/>
    <w:rsid w:val="00DD422C"/>
    <w:rsid w:val="00DD439C"/>
    <w:rsid w:val="00DD43D0"/>
    <w:rsid w:val="00DD4648"/>
    <w:rsid w:val="00DD4682"/>
    <w:rsid w:val="00DD46A4"/>
    <w:rsid w:val="00DD470B"/>
    <w:rsid w:val="00DD4835"/>
    <w:rsid w:val="00DD4895"/>
    <w:rsid w:val="00DD48C0"/>
    <w:rsid w:val="00DD4B3A"/>
    <w:rsid w:val="00DD4B82"/>
    <w:rsid w:val="00DD4F02"/>
    <w:rsid w:val="00DD4FF8"/>
    <w:rsid w:val="00DD5022"/>
    <w:rsid w:val="00DD51B4"/>
    <w:rsid w:val="00DD5283"/>
    <w:rsid w:val="00DD53B4"/>
    <w:rsid w:val="00DD53EA"/>
    <w:rsid w:val="00DD542B"/>
    <w:rsid w:val="00DD569D"/>
    <w:rsid w:val="00DD56A0"/>
    <w:rsid w:val="00DD56A3"/>
    <w:rsid w:val="00DD5858"/>
    <w:rsid w:val="00DD5A12"/>
    <w:rsid w:val="00DD5A37"/>
    <w:rsid w:val="00DD5AB8"/>
    <w:rsid w:val="00DD5B45"/>
    <w:rsid w:val="00DD5CA6"/>
    <w:rsid w:val="00DD5CB8"/>
    <w:rsid w:val="00DD5E7D"/>
    <w:rsid w:val="00DD5F6F"/>
    <w:rsid w:val="00DD6071"/>
    <w:rsid w:val="00DD607A"/>
    <w:rsid w:val="00DD6099"/>
    <w:rsid w:val="00DD60AA"/>
    <w:rsid w:val="00DD60CB"/>
    <w:rsid w:val="00DD61E9"/>
    <w:rsid w:val="00DD628C"/>
    <w:rsid w:val="00DD6396"/>
    <w:rsid w:val="00DD63A9"/>
    <w:rsid w:val="00DD63DD"/>
    <w:rsid w:val="00DD645E"/>
    <w:rsid w:val="00DD64A7"/>
    <w:rsid w:val="00DD64DA"/>
    <w:rsid w:val="00DD6586"/>
    <w:rsid w:val="00DD65AE"/>
    <w:rsid w:val="00DD65EF"/>
    <w:rsid w:val="00DD6685"/>
    <w:rsid w:val="00DD66C6"/>
    <w:rsid w:val="00DD697A"/>
    <w:rsid w:val="00DD69DA"/>
    <w:rsid w:val="00DD6AB9"/>
    <w:rsid w:val="00DD6AF3"/>
    <w:rsid w:val="00DD6BDE"/>
    <w:rsid w:val="00DD6C11"/>
    <w:rsid w:val="00DD6C35"/>
    <w:rsid w:val="00DD6C85"/>
    <w:rsid w:val="00DD6D1E"/>
    <w:rsid w:val="00DD6F4C"/>
    <w:rsid w:val="00DD701E"/>
    <w:rsid w:val="00DD707F"/>
    <w:rsid w:val="00DD70EA"/>
    <w:rsid w:val="00DD710E"/>
    <w:rsid w:val="00DD7399"/>
    <w:rsid w:val="00DD73E6"/>
    <w:rsid w:val="00DD7549"/>
    <w:rsid w:val="00DD782E"/>
    <w:rsid w:val="00DD7880"/>
    <w:rsid w:val="00DD79CD"/>
    <w:rsid w:val="00DD79D0"/>
    <w:rsid w:val="00DD7C14"/>
    <w:rsid w:val="00DD7C9C"/>
    <w:rsid w:val="00DD7CC4"/>
    <w:rsid w:val="00DD7F70"/>
    <w:rsid w:val="00DE0104"/>
    <w:rsid w:val="00DE034D"/>
    <w:rsid w:val="00DE034F"/>
    <w:rsid w:val="00DE0584"/>
    <w:rsid w:val="00DE08C2"/>
    <w:rsid w:val="00DE09A2"/>
    <w:rsid w:val="00DE0CDF"/>
    <w:rsid w:val="00DE0D76"/>
    <w:rsid w:val="00DE0D87"/>
    <w:rsid w:val="00DE0D8E"/>
    <w:rsid w:val="00DE106C"/>
    <w:rsid w:val="00DE10B9"/>
    <w:rsid w:val="00DE1159"/>
    <w:rsid w:val="00DE126F"/>
    <w:rsid w:val="00DE13C4"/>
    <w:rsid w:val="00DE15A3"/>
    <w:rsid w:val="00DE16FB"/>
    <w:rsid w:val="00DE17F4"/>
    <w:rsid w:val="00DE1880"/>
    <w:rsid w:val="00DE18EC"/>
    <w:rsid w:val="00DE1909"/>
    <w:rsid w:val="00DE1A94"/>
    <w:rsid w:val="00DE1B94"/>
    <w:rsid w:val="00DE1C15"/>
    <w:rsid w:val="00DE1C30"/>
    <w:rsid w:val="00DE1CA5"/>
    <w:rsid w:val="00DE1E09"/>
    <w:rsid w:val="00DE1E49"/>
    <w:rsid w:val="00DE2177"/>
    <w:rsid w:val="00DE245B"/>
    <w:rsid w:val="00DE25F6"/>
    <w:rsid w:val="00DE2858"/>
    <w:rsid w:val="00DE2B5A"/>
    <w:rsid w:val="00DE2C0F"/>
    <w:rsid w:val="00DE2C3B"/>
    <w:rsid w:val="00DE2D42"/>
    <w:rsid w:val="00DE2EE0"/>
    <w:rsid w:val="00DE2F24"/>
    <w:rsid w:val="00DE31BA"/>
    <w:rsid w:val="00DE339F"/>
    <w:rsid w:val="00DE33D8"/>
    <w:rsid w:val="00DE340B"/>
    <w:rsid w:val="00DE3456"/>
    <w:rsid w:val="00DE3756"/>
    <w:rsid w:val="00DE376F"/>
    <w:rsid w:val="00DE39E0"/>
    <w:rsid w:val="00DE3C4A"/>
    <w:rsid w:val="00DE3F81"/>
    <w:rsid w:val="00DE4065"/>
    <w:rsid w:val="00DE40B5"/>
    <w:rsid w:val="00DE40FE"/>
    <w:rsid w:val="00DE4144"/>
    <w:rsid w:val="00DE41AD"/>
    <w:rsid w:val="00DE423A"/>
    <w:rsid w:val="00DE450E"/>
    <w:rsid w:val="00DE45CB"/>
    <w:rsid w:val="00DE4690"/>
    <w:rsid w:val="00DE47D8"/>
    <w:rsid w:val="00DE4867"/>
    <w:rsid w:val="00DE48B7"/>
    <w:rsid w:val="00DE4917"/>
    <w:rsid w:val="00DE49DC"/>
    <w:rsid w:val="00DE4B5A"/>
    <w:rsid w:val="00DE4C03"/>
    <w:rsid w:val="00DE4DCF"/>
    <w:rsid w:val="00DE4FDE"/>
    <w:rsid w:val="00DE52E0"/>
    <w:rsid w:val="00DE55B0"/>
    <w:rsid w:val="00DE5700"/>
    <w:rsid w:val="00DE5920"/>
    <w:rsid w:val="00DE5A67"/>
    <w:rsid w:val="00DE5C56"/>
    <w:rsid w:val="00DE5C6E"/>
    <w:rsid w:val="00DE5E88"/>
    <w:rsid w:val="00DE5F1E"/>
    <w:rsid w:val="00DE5F26"/>
    <w:rsid w:val="00DE5F86"/>
    <w:rsid w:val="00DE6164"/>
    <w:rsid w:val="00DE6393"/>
    <w:rsid w:val="00DE63F1"/>
    <w:rsid w:val="00DE6599"/>
    <w:rsid w:val="00DE68FA"/>
    <w:rsid w:val="00DE695D"/>
    <w:rsid w:val="00DE6B83"/>
    <w:rsid w:val="00DE6C98"/>
    <w:rsid w:val="00DE6CFC"/>
    <w:rsid w:val="00DE7003"/>
    <w:rsid w:val="00DE717B"/>
    <w:rsid w:val="00DE7194"/>
    <w:rsid w:val="00DE73C3"/>
    <w:rsid w:val="00DE73C8"/>
    <w:rsid w:val="00DE7694"/>
    <w:rsid w:val="00DE77CC"/>
    <w:rsid w:val="00DE77E5"/>
    <w:rsid w:val="00DE7824"/>
    <w:rsid w:val="00DE79AE"/>
    <w:rsid w:val="00DE7BAF"/>
    <w:rsid w:val="00DE7C10"/>
    <w:rsid w:val="00DE7F4D"/>
    <w:rsid w:val="00DE7F7A"/>
    <w:rsid w:val="00DE7FA9"/>
    <w:rsid w:val="00DF00AA"/>
    <w:rsid w:val="00DF00C3"/>
    <w:rsid w:val="00DF012D"/>
    <w:rsid w:val="00DF0132"/>
    <w:rsid w:val="00DF0177"/>
    <w:rsid w:val="00DF02F8"/>
    <w:rsid w:val="00DF0386"/>
    <w:rsid w:val="00DF05B6"/>
    <w:rsid w:val="00DF060C"/>
    <w:rsid w:val="00DF06EB"/>
    <w:rsid w:val="00DF0879"/>
    <w:rsid w:val="00DF08D0"/>
    <w:rsid w:val="00DF0A7F"/>
    <w:rsid w:val="00DF0A9E"/>
    <w:rsid w:val="00DF0C6A"/>
    <w:rsid w:val="00DF0ECD"/>
    <w:rsid w:val="00DF0FD9"/>
    <w:rsid w:val="00DF1050"/>
    <w:rsid w:val="00DF11CE"/>
    <w:rsid w:val="00DF11E3"/>
    <w:rsid w:val="00DF1223"/>
    <w:rsid w:val="00DF133F"/>
    <w:rsid w:val="00DF1394"/>
    <w:rsid w:val="00DF1427"/>
    <w:rsid w:val="00DF148A"/>
    <w:rsid w:val="00DF1564"/>
    <w:rsid w:val="00DF1630"/>
    <w:rsid w:val="00DF16B0"/>
    <w:rsid w:val="00DF174B"/>
    <w:rsid w:val="00DF1880"/>
    <w:rsid w:val="00DF1A7A"/>
    <w:rsid w:val="00DF1B58"/>
    <w:rsid w:val="00DF1BFC"/>
    <w:rsid w:val="00DF1C44"/>
    <w:rsid w:val="00DF1D1A"/>
    <w:rsid w:val="00DF1D78"/>
    <w:rsid w:val="00DF1F3F"/>
    <w:rsid w:val="00DF1F49"/>
    <w:rsid w:val="00DF1F56"/>
    <w:rsid w:val="00DF1F5B"/>
    <w:rsid w:val="00DF2232"/>
    <w:rsid w:val="00DF226C"/>
    <w:rsid w:val="00DF22D6"/>
    <w:rsid w:val="00DF24A5"/>
    <w:rsid w:val="00DF26FA"/>
    <w:rsid w:val="00DF277F"/>
    <w:rsid w:val="00DF2943"/>
    <w:rsid w:val="00DF296E"/>
    <w:rsid w:val="00DF2A8C"/>
    <w:rsid w:val="00DF2AEB"/>
    <w:rsid w:val="00DF2CD7"/>
    <w:rsid w:val="00DF2CD9"/>
    <w:rsid w:val="00DF2E9A"/>
    <w:rsid w:val="00DF2FC3"/>
    <w:rsid w:val="00DF3070"/>
    <w:rsid w:val="00DF308A"/>
    <w:rsid w:val="00DF30A8"/>
    <w:rsid w:val="00DF31E6"/>
    <w:rsid w:val="00DF33B4"/>
    <w:rsid w:val="00DF33BD"/>
    <w:rsid w:val="00DF3427"/>
    <w:rsid w:val="00DF34F8"/>
    <w:rsid w:val="00DF3620"/>
    <w:rsid w:val="00DF386C"/>
    <w:rsid w:val="00DF38C5"/>
    <w:rsid w:val="00DF3A79"/>
    <w:rsid w:val="00DF3B19"/>
    <w:rsid w:val="00DF3C1D"/>
    <w:rsid w:val="00DF3C67"/>
    <w:rsid w:val="00DF3D83"/>
    <w:rsid w:val="00DF3DB4"/>
    <w:rsid w:val="00DF3E74"/>
    <w:rsid w:val="00DF3FBA"/>
    <w:rsid w:val="00DF4030"/>
    <w:rsid w:val="00DF4099"/>
    <w:rsid w:val="00DF40DD"/>
    <w:rsid w:val="00DF40E0"/>
    <w:rsid w:val="00DF41CC"/>
    <w:rsid w:val="00DF4262"/>
    <w:rsid w:val="00DF42FE"/>
    <w:rsid w:val="00DF4377"/>
    <w:rsid w:val="00DF4398"/>
    <w:rsid w:val="00DF43C8"/>
    <w:rsid w:val="00DF4630"/>
    <w:rsid w:val="00DF4777"/>
    <w:rsid w:val="00DF4A6D"/>
    <w:rsid w:val="00DF4A83"/>
    <w:rsid w:val="00DF4A8D"/>
    <w:rsid w:val="00DF4CD6"/>
    <w:rsid w:val="00DF4DE8"/>
    <w:rsid w:val="00DF4E29"/>
    <w:rsid w:val="00DF4E89"/>
    <w:rsid w:val="00DF4EAB"/>
    <w:rsid w:val="00DF4FEF"/>
    <w:rsid w:val="00DF5110"/>
    <w:rsid w:val="00DF516E"/>
    <w:rsid w:val="00DF5660"/>
    <w:rsid w:val="00DF5AD7"/>
    <w:rsid w:val="00DF5C07"/>
    <w:rsid w:val="00DF5D85"/>
    <w:rsid w:val="00DF5F93"/>
    <w:rsid w:val="00DF6056"/>
    <w:rsid w:val="00DF628C"/>
    <w:rsid w:val="00DF62D7"/>
    <w:rsid w:val="00DF63A7"/>
    <w:rsid w:val="00DF6528"/>
    <w:rsid w:val="00DF658A"/>
    <w:rsid w:val="00DF65BF"/>
    <w:rsid w:val="00DF6787"/>
    <w:rsid w:val="00DF6867"/>
    <w:rsid w:val="00DF6BEF"/>
    <w:rsid w:val="00DF6C84"/>
    <w:rsid w:val="00DF6C87"/>
    <w:rsid w:val="00DF6CDC"/>
    <w:rsid w:val="00DF6DA5"/>
    <w:rsid w:val="00DF6DAB"/>
    <w:rsid w:val="00DF6E99"/>
    <w:rsid w:val="00DF72B9"/>
    <w:rsid w:val="00DF74E8"/>
    <w:rsid w:val="00DF764D"/>
    <w:rsid w:val="00DF76FF"/>
    <w:rsid w:val="00DF779E"/>
    <w:rsid w:val="00DF7971"/>
    <w:rsid w:val="00DF79AD"/>
    <w:rsid w:val="00DF7A12"/>
    <w:rsid w:val="00DF7C75"/>
    <w:rsid w:val="00DF7C9A"/>
    <w:rsid w:val="00DF7CE1"/>
    <w:rsid w:val="00DF7F60"/>
    <w:rsid w:val="00E000A0"/>
    <w:rsid w:val="00E000BE"/>
    <w:rsid w:val="00E00318"/>
    <w:rsid w:val="00E007DD"/>
    <w:rsid w:val="00E0087B"/>
    <w:rsid w:val="00E008EE"/>
    <w:rsid w:val="00E00CEE"/>
    <w:rsid w:val="00E00DB8"/>
    <w:rsid w:val="00E00F1C"/>
    <w:rsid w:val="00E01101"/>
    <w:rsid w:val="00E01134"/>
    <w:rsid w:val="00E01146"/>
    <w:rsid w:val="00E012A2"/>
    <w:rsid w:val="00E012BD"/>
    <w:rsid w:val="00E012C8"/>
    <w:rsid w:val="00E01430"/>
    <w:rsid w:val="00E01472"/>
    <w:rsid w:val="00E01571"/>
    <w:rsid w:val="00E015E6"/>
    <w:rsid w:val="00E015F8"/>
    <w:rsid w:val="00E0162A"/>
    <w:rsid w:val="00E0186F"/>
    <w:rsid w:val="00E01985"/>
    <w:rsid w:val="00E01BB4"/>
    <w:rsid w:val="00E01C3B"/>
    <w:rsid w:val="00E01E0F"/>
    <w:rsid w:val="00E01F25"/>
    <w:rsid w:val="00E021B9"/>
    <w:rsid w:val="00E021CE"/>
    <w:rsid w:val="00E02350"/>
    <w:rsid w:val="00E02610"/>
    <w:rsid w:val="00E02668"/>
    <w:rsid w:val="00E026E4"/>
    <w:rsid w:val="00E027AD"/>
    <w:rsid w:val="00E02950"/>
    <w:rsid w:val="00E02EB4"/>
    <w:rsid w:val="00E02F6A"/>
    <w:rsid w:val="00E03035"/>
    <w:rsid w:val="00E032B5"/>
    <w:rsid w:val="00E032B7"/>
    <w:rsid w:val="00E03389"/>
    <w:rsid w:val="00E033D2"/>
    <w:rsid w:val="00E03477"/>
    <w:rsid w:val="00E03603"/>
    <w:rsid w:val="00E036E4"/>
    <w:rsid w:val="00E0371D"/>
    <w:rsid w:val="00E03823"/>
    <w:rsid w:val="00E03990"/>
    <w:rsid w:val="00E039C2"/>
    <w:rsid w:val="00E03ACF"/>
    <w:rsid w:val="00E03DF0"/>
    <w:rsid w:val="00E03EA7"/>
    <w:rsid w:val="00E03FD3"/>
    <w:rsid w:val="00E040F8"/>
    <w:rsid w:val="00E041F9"/>
    <w:rsid w:val="00E0427E"/>
    <w:rsid w:val="00E04282"/>
    <w:rsid w:val="00E042F4"/>
    <w:rsid w:val="00E04693"/>
    <w:rsid w:val="00E04728"/>
    <w:rsid w:val="00E04771"/>
    <w:rsid w:val="00E0488F"/>
    <w:rsid w:val="00E048E2"/>
    <w:rsid w:val="00E04D50"/>
    <w:rsid w:val="00E04D58"/>
    <w:rsid w:val="00E0525F"/>
    <w:rsid w:val="00E052F0"/>
    <w:rsid w:val="00E0537F"/>
    <w:rsid w:val="00E0558A"/>
    <w:rsid w:val="00E056B2"/>
    <w:rsid w:val="00E059A4"/>
    <w:rsid w:val="00E059D4"/>
    <w:rsid w:val="00E05A44"/>
    <w:rsid w:val="00E05AD8"/>
    <w:rsid w:val="00E05AE4"/>
    <w:rsid w:val="00E05CA4"/>
    <w:rsid w:val="00E05DAC"/>
    <w:rsid w:val="00E05DE5"/>
    <w:rsid w:val="00E05E33"/>
    <w:rsid w:val="00E05F33"/>
    <w:rsid w:val="00E05F75"/>
    <w:rsid w:val="00E0610C"/>
    <w:rsid w:val="00E06162"/>
    <w:rsid w:val="00E061A2"/>
    <w:rsid w:val="00E064AC"/>
    <w:rsid w:val="00E06723"/>
    <w:rsid w:val="00E0683B"/>
    <w:rsid w:val="00E06878"/>
    <w:rsid w:val="00E068C6"/>
    <w:rsid w:val="00E06973"/>
    <w:rsid w:val="00E069F6"/>
    <w:rsid w:val="00E06ADB"/>
    <w:rsid w:val="00E06C0A"/>
    <w:rsid w:val="00E06CD7"/>
    <w:rsid w:val="00E06DF4"/>
    <w:rsid w:val="00E070A7"/>
    <w:rsid w:val="00E07126"/>
    <w:rsid w:val="00E071AF"/>
    <w:rsid w:val="00E0725B"/>
    <w:rsid w:val="00E073AC"/>
    <w:rsid w:val="00E073D0"/>
    <w:rsid w:val="00E074D9"/>
    <w:rsid w:val="00E076B7"/>
    <w:rsid w:val="00E07A4D"/>
    <w:rsid w:val="00E07A7E"/>
    <w:rsid w:val="00E07BF3"/>
    <w:rsid w:val="00E07CA8"/>
    <w:rsid w:val="00E07D18"/>
    <w:rsid w:val="00E07D8A"/>
    <w:rsid w:val="00E07DD9"/>
    <w:rsid w:val="00E07E82"/>
    <w:rsid w:val="00E07F08"/>
    <w:rsid w:val="00E1024F"/>
    <w:rsid w:val="00E10643"/>
    <w:rsid w:val="00E106F6"/>
    <w:rsid w:val="00E107C8"/>
    <w:rsid w:val="00E107EC"/>
    <w:rsid w:val="00E10832"/>
    <w:rsid w:val="00E109EC"/>
    <w:rsid w:val="00E10A4E"/>
    <w:rsid w:val="00E10C14"/>
    <w:rsid w:val="00E10D85"/>
    <w:rsid w:val="00E10F70"/>
    <w:rsid w:val="00E11072"/>
    <w:rsid w:val="00E11094"/>
    <w:rsid w:val="00E11173"/>
    <w:rsid w:val="00E112D1"/>
    <w:rsid w:val="00E1132C"/>
    <w:rsid w:val="00E11437"/>
    <w:rsid w:val="00E115CF"/>
    <w:rsid w:val="00E11616"/>
    <w:rsid w:val="00E11636"/>
    <w:rsid w:val="00E11AC7"/>
    <w:rsid w:val="00E11B07"/>
    <w:rsid w:val="00E11B66"/>
    <w:rsid w:val="00E11C15"/>
    <w:rsid w:val="00E1211B"/>
    <w:rsid w:val="00E121DD"/>
    <w:rsid w:val="00E12309"/>
    <w:rsid w:val="00E1238E"/>
    <w:rsid w:val="00E123F5"/>
    <w:rsid w:val="00E1249C"/>
    <w:rsid w:val="00E124AE"/>
    <w:rsid w:val="00E12591"/>
    <w:rsid w:val="00E125E6"/>
    <w:rsid w:val="00E127B6"/>
    <w:rsid w:val="00E12806"/>
    <w:rsid w:val="00E12864"/>
    <w:rsid w:val="00E12986"/>
    <w:rsid w:val="00E12A3D"/>
    <w:rsid w:val="00E12A8E"/>
    <w:rsid w:val="00E12BDC"/>
    <w:rsid w:val="00E12C14"/>
    <w:rsid w:val="00E12E18"/>
    <w:rsid w:val="00E12F2F"/>
    <w:rsid w:val="00E12F43"/>
    <w:rsid w:val="00E12F61"/>
    <w:rsid w:val="00E130B2"/>
    <w:rsid w:val="00E13166"/>
    <w:rsid w:val="00E133EA"/>
    <w:rsid w:val="00E133F0"/>
    <w:rsid w:val="00E13402"/>
    <w:rsid w:val="00E13424"/>
    <w:rsid w:val="00E13429"/>
    <w:rsid w:val="00E135E1"/>
    <w:rsid w:val="00E13710"/>
    <w:rsid w:val="00E13765"/>
    <w:rsid w:val="00E138BF"/>
    <w:rsid w:val="00E13CB0"/>
    <w:rsid w:val="00E13F01"/>
    <w:rsid w:val="00E14055"/>
    <w:rsid w:val="00E140D6"/>
    <w:rsid w:val="00E140E3"/>
    <w:rsid w:val="00E141AC"/>
    <w:rsid w:val="00E14201"/>
    <w:rsid w:val="00E142FE"/>
    <w:rsid w:val="00E14309"/>
    <w:rsid w:val="00E14329"/>
    <w:rsid w:val="00E14458"/>
    <w:rsid w:val="00E14510"/>
    <w:rsid w:val="00E145A1"/>
    <w:rsid w:val="00E148EB"/>
    <w:rsid w:val="00E149EA"/>
    <w:rsid w:val="00E14A77"/>
    <w:rsid w:val="00E14B77"/>
    <w:rsid w:val="00E14B7F"/>
    <w:rsid w:val="00E14C15"/>
    <w:rsid w:val="00E14C27"/>
    <w:rsid w:val="00E14C3F"/>
    <w:rsid w:val="00E14C8A"/>
    <w:rsid w:val="00E14D3F"/>
    <w:rsid w:val="00E14D7A"/>
    <w:rsid w:val="00E14DA4"/>
    <w:rsid w:val="00E15066"/>
    <w:rsid w:val="00E150CC"/>
    <w:rsid w:val="00E1511B"/>
    <w:rsid w:val="00E15135"/>
    <w:rsid w:val="00E15240"/>
    <w:rsid w:val="00E15279"/>
    <w:rsid w:val="00E15433"/>
    <w:rsid w:val="00E1574D"/>
    <w:rsid w:val="00E159B8"/>
    <w:rsid w:val="00E15A9C"/>
    <w:rsid w:val="00E15D61"/>
    <w:rsid w:val="00E15E29"/>
    <w:rsid w:val="00E15E62"/>
    <w:rsid w:val="00E161B8"/>
    <w:rsid w:val="00E16305"/>
    <w:rsid w:val="00E16307"/>
    <w:rsid w:val="00E1630B"/>
    <w:rsid w:val="00E16382"/>
    <w:rsid w:val="00E16478"/>
    <w:rsid w:val="00E165EC"/>
    <w:rsid w:val="00E16626"/>
    <w:rsid w:val="00E167F9"/>
    <w:rsid w:val="00E16AAE"/>
    <w:rsid w:val="00E16B08"/>
    <w:rsid w:val="00E16B53"/>
    <w:rsid w:val="00E16E19"/>
    <w:rsid w:val="00E16F4B"/>
    <w:rsid w:val="00E16FF8"/>
    <w:rsid w:val="00E1707F"/>
    <w:rsid w:val="00E17196"/>
    <w:rsid w:val="00E17227"/>
    <w:rsid w:val="00E172FF"/>
    <w:rsid w:val="00E17424"/>
    <w:rsid w:val="00E1765A"/>
    <w:rsid w:val="00E1783F"/>
    <w:rsid w:val="00E1790C"/>
    <w:rsid w:val="00E17A54"/>
    <w:rsid w:val="00E17B09"/>
    <w:rsid w:val="00E17D8D"/>
    <w:rsid w:val="00E17DB4"/>
    <w:rsid w:val="00E17F05"/>
    <w:rsid w:val="00E17FF7"/>
    <w:rsid w:val="00E20127"/>
    <w:rsid w:val="00E2034C"/>
    <w:rsid w:val="00E207D9"/>
    <w:rsid w:val="00E20833"/>
    <w:rsid w:val="00E20A40"/>
    <w:rsid w:val="00E20A83"/>
    <w:rsid w:val="00E20C0C"/>
    <w:rsid w:val="00E210D4"/>
    <w:rsid w:val="00E21113"/>
    <w:rsid w:val="00E2111A"/>
    <w:rsid w:val="00E21134"/>
    <w:rsid w:val="00E21196"/>
    <w:rsid w:val="00E21291"/>
    <w:rsid w:val="00E21315"/>
    <w:rsid w:val="00E214CB"/>
    <w:rsid w:val="00E21AD5"/>
    <w:rsid w:val="00E21C67"/>
    <w:rsid w:val="00E220DD"/>
    <w:rsid w:val="00E221B2"/>
    <w:rsid w:val="00E221BB"/>
    <w:rsid w:val="00E22218"/>
    <w:rsid w:val="00E223B5"/>
    <w:rsid w:val="00E225D1"/>
    <w:rsid w:val="00E2260A"/>
    <w:rsid w:val="00E226CD"/>
    <w:rsid w:val="00E2282A"/>
    <w:rsid w:val="00E228B3"/>
    <w:rsid w:val="00E22979"/>
    <w:rsid w:val="00E22AB1"/>
    <w:rsid w:val="00E22B61"/>
    <w:rsid w:val="00E22E82"/>
    <w:rsid w:val="00E232D4"/>
    <w:rsid w:val="00E232F7"/>
    <w:rsid w:val="00E2368E"/>
    <w:rsid w:val="00E23891"/>
    <w:rsid w:val="00E23900"/>
    <w:rsid w:val="00E23AE5"/>
    <w:rsid w:val="00E23CDD"/>
    <w:rsid w:val="00E23DE0"/>
    <w:rsid w:val="00E23F4D"/>
    <w:rsid w:val="00E24096"/>
    <w:rsid w:val="00E24098"/>
    <w:rsid w:val="00E240B5"/>
    <w:rsid w:val="00E2424A"/>
    <w:rsid w:val="00E24271"/>
    <w:rsid w:val="00E242F8"/>
    <w:rsid w:val="00E2433C"/>
    <w:rsid w:val="00E2435C"/>
    <w:rsid w:val="00E244F3"/>
    <w:rsid w:val="00E2454B"/>
    <w:rsid w:val="00E245D3"/>
    <w:rsid w:val="00E245E4"/>
    <w:rsid w:val="00E247E9"/>
    <w:rsid w:val="00E248B0"/>
    <w:rsid w:val="00E24951"/>
    <w:rsid w:val="00E24A3B"/>
    <w:rsid w:val="00E24AB8"/>
    <w:rsid w:val="00E24B4F"/>
    <w:rsid w:val="00E24D2A"/>
    <w:rsid w:val="00E24DCD"/>
    <w:rsid w:val="00E24F0C"/>
    <w:rsid w:val="00E25118"/>
    <w:rsid w:val="00E2511F"/>
    <w:rsid w:val="00E25136"/>
    <w:rsid w:val="00E25241"/>
    <w:rsid w:val="00E2552C"/>
    <w:rsid w:val="00E2562D"/>
    <w:rsid w:val="00E25697"/>
    <w:rsid w:val="00E25700"/>
    <w:rsid w:val="00E259BE"/>
    <w:rsid w:val="00E25A64"/>
    <w:rsid w:val="00E25B73"/>
    <w:rsid w:val="00E25E77"/>
    <w:rsid w:val="00E25E85"/>
    <w:rsid w:val="00E25FAB"/>
    <w:rsid w:val="00E2603A"/>
    <w:rsid w:val="00E26071"/>
    <w:rsid w:val="00E26095"/>
    <w:rsid w:val="00E260A2"/>
    <w:rsid w:val="00E261B0"/>
    <w:rsid w:val="00E26293"/>
    <w:rsid w:val="00E262A9"/>
    <w:rsid w:val="00E262FB"/>
    <w:rsid w:val="00E263BC"/>
    <w:rsid w:val="00E26569"/>
    <w:rsid w:val="00E265BD"/>
    <w:rsid w:val="00E26708"/>
    <w:rsid w:val="00E26773"/>
    <w:rsid w:val="00E268DA"/>
    <w:rsid w:val="00E268FD"/>
    <w:rsid w:val="00E26915"/>
    <w:rsid w:val="00E269A5"/>
    <w:rsid w:val="00E26AD1"/>
    <w:rsid w:val="00E26B13"/>
    <w:rsid w:val="00E26EF5"/>
    <w:rsid w:val="00E26F20"/>
    <w:rsid w:val="00E26F79"/>
    <w:rsid w:val="00E26FF0"/>
    <w:rsid w:val="00E27096"/>
    <w:rsid w:val="00E271A7"/>
    <w:rsid w:val="00E27233"/>
    <w:rsid w:val="00E27239"/>
    <w:rsid w:val="00E27397"/>
    <w:rsid w:val="00E275AC"/>
    <w:rsid w:val="00E275E5"/>
    <w:rsid w:val="00E2762A"/>
    <w:rsid w:val="00E27631"/>
    <w:rsid w:val="00E27692"/>
    <w:rsid w:val="00E278D6"/>
    <w:rsid w:val="00E278F0"/>
    <w:rsid w:val="00E279F5"/>
    <w:rsid w:val="00E27AE1"/>
    <w:rsid w:val="00E27EBC"/>
    <w:rsid w:val="00E27F55"/>
    <w:rsid w:val="00E30018"/>
    <w:rsid w:val="00E30118"/>
    <w:rsid w:val="00E30123"/>
    <w:rsid w:val="00E301A7"/>
    <w:rsid w:val="00E301CE"/>
    <w:rsid w:val="00E3022E"/>
    <w:rsid w:val="00E3028B"/>
    <w:rsid w:val="00E30292"/>
    <w:rsid w:val="00E30322"/>
    <w:rsid w:val="00E3034C"/>
    <w:rsid w:val="00E303D9"/>
    <w:rsid w:val="00E3042B"/>
    <w:rsid w:val="00E30574"/>
    <w:rsid w:val="00E305CC"/>
    <w:rsid w:val="00E3065D"/>
    <w:rsid w:val="00E3083A"/>
    <w:rsid w:val="00E30B02"/>
    <w:rsid w:val="00E30CB9"/>
    <w:rsid w:val="00E30D27"/>
    <w:rsid w:val="00E30D71"/>
    <w:rsid w:val="00E30DC7"/>
    <w:rsid w:val="00E30ECC"/>
    <w:rsid w:val="00E3104F"/>
    <w:rsid w:val="00E310B6"/>
    <w:rsid w:val="00E31283"/>
    <w:rsid w:val="00E3139A"/>
    <w:rsid w:val="00E313A3"/>
    <w:rsid w:val="00E313C7"/>
    <w:rsid w:val="00E31440"/>
    <w:rsid w:val="00E3154D"/>
    <w:rsid w:val="00E3156A"/>
    <w:rsid w:val="00E315C9"/>
    <w:rsid w:val="00E317E6"/>
    <w:rsid w:val="00E31831"/>
    <w:rsid w:val="00E31860"/>
    <w:rsid w:val="00E31887"/>
    <w:rsid w:val="00E318BC"/>
    <w:rsid w:val="00E319C6"/>
    <w:rsid w:val="00E319EB"/>
    <w:rsid w:val="00E31CBC"/>
    <w:rsid w:val="00E31D74"/>
    <w:rsid w:val="00E31E22"/>
    <w:rsid w:val="00E31E43"/>
    <w:rsid w:val="00E320EE"/>
    <w:rsid w:val="00E32141"/>
    <w:rsid w:val="00E32208"/>
    <w:rsid w:val="00E323B1"/>
    <w:rsid w:val="00E32442"/>
    <w:rsid w:val="00E32539"/>
    <w:rsid w:val="00E32585"/>
    <w:rsid w:val="00E325AC"/>
    <w:rsid w:val="00E326D3"/>
    <w:rsid w:val="00E32A31"/>
    <w:rsid w:val="00E32A76"/>
    <w:rsid w:val="00E32B78"/>
    <w:rsid w:val="00E32B8E"/>
    <w:rsid w:val="00E32C66"/>
    <w:rsid w:val="00E32E6C"/>
    <w:rsid w:val="00E32FBC"/>
    <w:rsid w:val="00E330C3"/>
    <w:rsid w:val="00E330F2"/>
    <w:rsid w:val="00E3312D"/>
    <w:rsid w:val="00E33165"/>
    <w:rsid w:val="00E331A2"/>
    <w:rsid w:val="00E335B7"/>
    <w:rsid w:val="00E335FA"/>
    <w:rsid w:val="00E33861"/>
    <w:rsid w:val="00E33937"/>
    <w:rsid w:val="00E33964"/>
    <w:rsid w:val="00E33981"/>
    <w:rsid w:val="00E339B5"/>
    <w:rsid w:val="00E339D3"/>
    <w:rsid w:val="00E33C1C"/>
    <w:rsid w:val="00E33D63"/>
    <w:rsid w:val="00E33EA6"/>
    <w:rsid w:val="00E33F2B"/>
    <w:rsid w:val="00E33FB2"/>
    <w:rsid w:val="00E340A3"/>
    <w:rsid w:val="00E34105"/>
    <w:rsid w:val="00E3433B"/>
    <w:rsid w:val="00E34464"/>
    <w:rsid w:val="00E34596"/>
    <w:rsid w:val="00E34991"/>
    <w:rsid w:val="00E34B1F"/>
    <w:rsid w:val="00E34CC9"/>
    <w:rsid w:val="00E34DA7"/>
    <w:rsid w:val="00E34EDA"/>
    <w:rsid w:val="00E34EF2"/>
    <w:rsid w:val="00E35060"/>
    <w:rsid w:val="00E3508D"/>
    <w:rsid w:val="00E3552D"/>
    <w:rsid w:val="00E3557D"/>
    <w:rsid w:val="00E357AA"/>
    <w:rsid w:val="00E357DE"/>
    <w:rsid w:val="00E358DD"/>
    <w:rsid w:val="00E35B62"/>
    <w:rsid w:val="00E35BF0"/>
    <w:rsid w:val="00E35D64"/>
    <w:rsid w:val="00E35DAE"/>
    <w:rsid w:val="00E3601B"/>
    <w:rsid w:val="00E360B7"/>
    <w:rsid w:val="00E360F8"/>
    <w:rsid w:val="00E36175"/>
    <w:rsid w:val="00E36430"/>
    <w:rsid w:val="00E36454"/>
    <w:rsid w:val="00E36485"/>
    <w:rsid w:val="00E364BC"/>
    <w:rsid w:val="00E364FA"/>
    <w:rsid w:val="00E365EB"/>
    <w:rsid w:val="00E367CF"/>
    <w:rsid w:val="00E3686F"/>
    <w:rsid w:val="00E368C0"/>
    <w:rsid w:val="00E3696E"/>
    <w:rsid w:val="00E369A4"/>
    <w:rsid w:val="00E36A48"/>
    <w:rsid w:val="00E36EC0"/>
    <w:rsid w:val="00E36F97"/>
    <w:rsid w:val="00E36FC3"/>
    <w:rsid w:val="00E3713F"/>
    <w:rsid w:val="00E3720A"/>
    <w:rsid w:val="00E37302"/>
    <w:rsid w:val="00E37327"/>
    <w:rsid w:val="00E373D6"/>
    <w:rsid w:val="00E37425"/>
    <w:rsid w:val="00E375D2"/>
    <w:rsid w:val="00E3771B"/>
    <w:rsid w:val="00E37746"/>
    <w:rsid w:val="00E3784F"/>
    <w:rsid w:val="00E37894"/>
    <w:rsid w:val="00E37997"/>
    <w:rsid w:val="00E379D0"/>
    <w:rsid w:val="00E37A8D"/>
    <w:rsid w:val="00E37B5C"/>
    <w:rsid w:val="00E37B62"/>
    <w:rsid w:val="00E37B69"/>
    <w:rsid w:val="00E37B92"/>
    <w:rsid w:val="00E37C92"/>
    <w:rsid w:val="00E37DD8"/>
    <w:rsid w:val="00E37E1E"/>
    <w:rsid w:val="00E37E51"/>
    <w:rsid w:val="00E37E57"/>
    <w:rsid w:val="00E40004"/>
    <w:rsid w:val="00E40028"/>
    <w:rsid w:val="00E40056"/>
    <w:rsid w:val="00E40057"/>
    <w:rsid w:val="00E400CB"/>
    <w:rsid w:val="00E400ED"/>
    <w:rsid w:val="00E40291"/>
    <w:rsid w:val="00E4031E"/>
    <w:rsid w:val="00E40421"/>
    <w:rsid w:val="00E40631"/>
    <w:rsid w:val="00E406E5"/>
    <w:rsid w:val="00E40C73"/>
    <w:rsid w:val="00E40C98"/>
    <w:rsid w:val="00E40CF7"/>
    <w:rsid w:val="00E40E98"/>
    <w:rsid w:val="00E40F6F"/>
    <w:rsid w:val="00E4131F"/>
    <w:rsid w:val="00E41353"/>
    <w:rsid w:val="00E415AB"/>
    <w:rsid w:val="00E41743"/>
    <w:rsid w:val="00E418A0"/>
    <w:rsid w:val="00E41995"/>
    <w:rsid w:val="00E41CA1"/>
    <w:rsid w:val="00E41D55"/>
    <w:rsid w:val="00E41E38"/>
    <w:rsid w:val="00E41E74"/>
    <w:rsid w:val="00E41EF3"/>
    <w:rsid w:val="00E41F01"/>
    <w:rsid w:val="00E41F09"/>
    <w:rsid w:val="00E41FB5"/>
    <w:rsid w:val="00E41FEC"/>
    <w:rsid w:val="00E42153"/>
    <w:rsid w:val="00E421DA"/>
    <w:rsid w:val="00E42253"/>
    <w:rsid w:val="00E4227C"/>
    <w:rsid w:val="00E422BD"/>
    <w:rsid w:val="00E4233A"/>
    <w:rsid w:val="00E42385"/>
    <w:rsid w:val="00E4242C"/>
    <w:rsid w:val="00E42475"/>
    <w:rsid w:val="00E424AB"/>
    <w:rsid w:val="00E424DF"/>
    <w:rsid w:val="00E42629"/>
    <w:rsid w:val="00E4270D"/>
    <w:rsid w:val="00E427A3"/>
    <w:rsid w:val="00E42B03"/>
    <w:rsid w:val="00E42BF9"/>
    <w:rsid w:val="00E42C7D"/>
    <w:rsid w:val="00E42D31"/>
    <w:rsid w:val="00E42F5B"/>
    <w:rsid w:val="00E42FF9"/>
    <w:rsid w:val="00E4325C"/>
    <w:rsid w:val="00E432AB"/>
    <w:rsid w:val="00E434C1"/>
    <w:rsid w:val="00E4352C"/>
    <w:rsid w:val="00E439E0"/>
    <w:rsid w:val="00E43C8F"/>
    <w:rsid w:val="00E43CBF"/>
    <w:rsid w:val="00E43D1D"/>
    <w:rsid w:val="00E43DAC"/>
    <w:rsid w:val="00E43EC2"/>
    <w:rsid w:val="00E43F15"/>
    <w:rsid w:val="00E440C9"/>
    <w:rsid w:val="00E44112"/>
    <w:rsid w:val="00E44298"/>
    <w:rsid w:val="00E442A6"/>
    <w:rsid w:val="00E443C5"/>
    <w:rsid w:val="00E444E6"/>
    <w:rsid w:val="00E445DD"/>
    <w:rsid w:val="00E4463A"/>
    <w:rsid w:val="00E447E1"/>
    <w:rsid w:val="00E449DD"/>
    <w:rsid w:val="00E44A34"/>
    <w:rsid w:val="00E44B31"/>
    <w:rsid w:val="00E44B49"/>
    <w:rsid w:val="00E44FA6"/>
    <w:rsid w:val="00E44FF6"/>
    <w:rsid w:val="00E45125"/>
    <w:rsid w:val="00E4523B"/>
    <w:rsid w:val="00E45247"/>
    <w:rsid w:val="00E454D9"/>
    <w:rsid w:val="00E45768"/>
    <w:rsid w:val="00E45919"/>
    <w:rsid w:val="00E45B9E"/>
    <w:rsid w:val="00E45C1D"/>
    <w:rsid w:val="00E45D30"/>
    <w:rsid w:val="00E45DC6"/>
    <w:rsid w:val="00E45E94"/>
    <w:rsid w:val="00E45EB8"/>
    <w:rsid w:val="00E45F7B"/>
    <w:rsid w:val="00E46258"/>
    <w:rsid w:val="00E4627A"/>
    <w:rsid w:val="00E46367"/>
    <w:rsid w:val="00E463FA"/>
    <w:rsid w:val="00E46482"/>
    <w:rsid w:val="00E4658A"/>
    <w:rsid w:val="00E46680"/>
    <w:rsid w:val="00E46853"/>
    <w:rsid w:val="00E468B3"/>
    <w:rsid w:val="00E46998"/>
    <w:rsid w:val="00E46BF3"/>
    <w:rsid w:val="00E46C59"/>
    <w:rsid w:val="00E46C99"/>
    <w:rsid w:val="00E46E8D"/>
    <w:rsid w:val="00E47069"/>
    <w:rsid w:val="00E471B3"/>
    <w:rsid w:val="00E471D0"/>
    <w:rsid w:val="00E472D4"/>
    <w:rsid w:val="00E4772C"/>
    <w:rsid w:val="00E47750"/>
    <w:rsid w:val="00E477A2"/>
    <w:rsid w:val="00E47820"/>
    <w:rsid w:val="00E478C1"/>
    <w:rsid w:val="00E47BD3"/>
    <w:rsid w:val="00E47D01"/>
    <w:rsid w:val="00E47D6D"/>
    <w:rsid w:val="00E47E5B"/>
    <w:rsid w:val="00E47F7B"/>
    <w:rsid w:val="00E5014A"/>
    <w:rsid w:val="00E50165"/>
    <w:rsid w:val="00E501C5"/>
    <w:rsid w:val="00E5027D"/>
    <w:rsid w:val="00E502B1"/>
    <w:rsid w:val="00E502BB"/>
    <w:rsid w:val="00E502D0"/>
    <w:rsid w:val="00E503AA"/>
    <w:rsid w:val="00E50436"/>
    <w:rsid w:val="00E504BC"/>
    <w:rsid w:val="00E504EA"/>
    <w:rsid w:val="00E50599"/>
    <w:rsid w:val="00E50902"/>
    <w:rsid w:val="00E50943"/>
    <w:rsid w:val="00E50AE5"/>
    <w:rsid w:val="00E50BAD"/>
    <w:rsid w:val="00E50BC2"/>
    <w:rsid w:val="00E50BC4"/>
    <w:rsid w:val="00E50C8B"/>
    <w:rsid w:val="00E50D99"/>
    <w:rsid w:val="00E50DBA"/>
    <w:rsid w:val="00E50E50"/>
    <w:rsid w:val="00E50E5D"/>
    <w:rsid w:val="00E50E7D"/>
    <w:rsid w:val="00E50E7E"/>
    <w:rsid w:val="00E50F32"/>
    <w:rsid w:val="00E50F67"/>
    <w:rsid w:val="00E510AD"/>
    <w:rsid w:val="00E510CE"/>
    <w:rsid w:val="00E512C7"/>
    <w:rsid w:val="00E5144A"/>
    <w:rsid w:val="00E51518"/>
    <w:rsid w:val="00E51543"/>
    <w:rsid w:val="00E517DF"/>
    <w:rsid w:val="00E517E6"/>
    <w:rsid w:val="00E51831"/>
    <w:rsid w:val="00E51915"/>
    <w:rsid w:val="00E51A3F"/>
    <w:rsid w:val="00E51A52"/>
    <w:rsid w:val="00E51EAA"/>
    <w:rsid w:val="00E51EB6"/>
    <w:rsid w:val="00E51FAB"/>
    <w:rsid w:val="00E523F1"/>
    <w:rsid w:val="00E52446"/>
    <w:rsid w:val="00E52491"/>
    <w:rsid w:val="00E52496"/>
    <w:rsid w:val="00E527CB"/>
    <w:rsid w:val="00E52BB0"/>
    <w:rsid w:val="00E52CB4"/>
    <w:rsid w:val="00E52D22"/>
    <w:rsid w:val="00E52D62"/>
    <w:rsid w:val="00E52FA7"/>
    <w:rsid w:val="00E52FC3"/>
    <w:rsid w:val="00E53064"/>
    <w:rsid w:val="00E53254"/>
    <w:rsid w:val="00E534ED"/>
    <w:rsid w:val="00E53586"/>
    <w:rsid w:val="00E535E3"/>
    <w:rsid w:val="00E535EC"/>
    <w:rsid w:val="00E53827"/>
    <w:rsid w:val="00E5394C"/>
    <w:rsid w:val="00E53AF5"/>
    <w:rsid w:val="00E53B24"/>
    <w:rsid w:val="00E53D7F"/>
    <w:rsid w:val="00E53E7D"/>
    <w:rsid w:val="00E53F2B"/>
    <w:rsid w:val="00E54025"/>
    <w:rsid w:val="00E54141"/>
    <w:rsid w:val="00E542FF"/>
    <w:rsid w:val="00E54624"/>
    <w:rsid w:val="00E54640"/>
    <w:rsid w:val="00E54D52"/>
    <w:rsid w:val="00E54DC3"/>
    <w:rsid w:val="00E54DF0"/>
    <w:rsid w:val="00E54DF1"/>
    <w:rsid w:val="00E54EC0"/>
    <w:rsid w:val="00E54F04"/>
    <w:rsid w:val="00E55161"/>
    <w:rsid w:val="00E5525C"/>
    <w:rsid w:val="00E555F4"/>
    <w:rsid w:val="00E556B1"/>
    <w:rsid w:val="00E557F2"/>
    <w:rsid w:val="00E55906"/>
    <w:rsid w:val="00E55AAB"/>
    <w:rsid w:val="00E55C8A"/>
    <w:rsid w:val="00E55C97"/>
    <w:rsid w:val="00E55D3A"/>
    <w:rsid w:val="00E55D8A"/>
    <w:rsid w:val="00E55DEC"/>
    <w:rsid w:val="00E5614D"/>
    <w:rsid w:val="00E561C6"/>
    <w:rsid w:val="00E5636D"/>
    <w:rsid w:val="00E5640B"/>
    <w:rsid w:val="00E56424"/>
    <w:rsid w:val="00E567DC"/>
    <w:rsid w:val="00E56803"/>
    <w:rsid w:val="00E5686C"/>
    <w:rsid w:val="00E56896"/>
    <w:rsid w:val="00E56B10"/>
    <w:rsid w:val="00E56D61"/>
    <w:rsid w:val="00E56EB9"/>
    <w:rsid w:val="00E56F23"/>
    <w:rsid w:val="00E56F26"/>
    <w:rsid w:val="00E57088"/>
    <w:rsid w:val="00E570C9"/>
    <w:rsid w:val="00E5710F"/>
    <w:rsid w:val="00E571B0"/>
    <w:rsid w:val="00E572B0"/>
    <w:rsid w:val="00E57307"/>
    <w:rsid w:val="00E57489"/>
    <w:rsid w:val="00E5751E"/>
    <w:rsid w:val="00E5765A"/>
    <w:rsid w:val="00E577E1"/>
    <w:rsid w:val="00E5788E"/>
    <w:rsid w:val="00E57D07"/>
    <w:rsid w:val="00E57D0A"/>
    <w:rsid w:val="00E57D13"/>
    <w:rsid w:val="00E57DEC"/>
    <w:rsid w:val="00E57DF1"/>
    <w:rsid w:val="00E6010E"/>
    <w:rsid w:val="00E6021A"/>
    <w:rsid w:val="00E60274"/>
    <w:rsid w:val="00E60397"/>
    <w:rsid w:val="00E60470"/>
    <w:rsid w:val="00E60652"/>
    <w:rsid w:val="00E6071D"/>
    <w:rsid w:val="00E607B6"/>
    <w:rsid w:val="00E60884"/>
    <w:rsid w:val="00E60B11"/>
    <w:rsid w:val="00E60D33"/>
    <w:rsid w:val="00E60D47"/>
    <w:rsid w:val="00E60E70"/>
    <w:rsid w:val="00E61042"/>
    <w:rsid w:val="00E612BD"/>
    <w:rsid w:val="00E612CC"/>
    <w:rsid w:val="00E61307"/>
    <w:rsid w:val="00E61407"/>
    <w:rsid w:val="00E61543"/>
    <w:rsid w:val="00E6178E"/>
    <w:rsid w:val="00E618CB"/>
    <w:rsid w:val="00E61964"/>
    <w:rsid w:val="00E61B9E"/>
    <w:rsid w:val="00E61C3E"/>
    <w:rsid w:val="00E61DE5"/>
    <w:rsid w:val="00E61F7D"/>
    <w:rsid w:val="00E61FC3"/>
    <w:rsid w:val="00E620E0"/>
    <w:rsid w:val="00E62296"/>
    <w:rsid w:val="00E62465"/>
    <w:rsid w:val="00E624CB"/>
    <w:rsid w:val="00E62687"/>
    <w:rsid w:val="00E62759"/>
    <w:rsid w:val="00E627CE"/>
    <w:rsid w:val="00E627ED"/>
    <w:rsid w:val="00E62813"/>
    <w:rsid w:val="00E62840"/>
    <w:rsid w:val="00E62A47"/>
    <w:rsid w:val="00E62E26"/>
    <w:rsid w:val="00E62FF1"/>
    <w:rsid w:val="00E63110"/>
    <w:rsid w:val="00E63171"/>
    <w:rsid w:val="00E6319F"/>
    <w:rsid w:val="00E6326A"/>
    <w:rsid w:val="00E63414"/>
    <w:rsid w:val="00E6347E"/>
    <w:rsid w:val="00E636D2"/>
    <w:rsid w:val="00E63945"/>
    <w:rsid w:val="00E639BC"/>
    <w:rsid w:val="00E63ADC"/>
    <w:rsid w:val="00E63DB5"/>
    <w:rsid w:val="00E63E6F"/>
    <w:rsid w:val="00E641E0"/>
    <w:rsid w:val="00E64212"/>
    <w:rsid w:val="00E642D8"/>
    <w:rsid w:val="00E64347"/>
    <w:rsid w:val="00E6462C"/>
    <w:rsid w:val="00E6465F"/>
    <w:rsid w:val="00E64689"/>
    <w:rsid w:val="00E646DE"/>
    <w:rsid w:val="00E6473B"/>
    <w:rsid w:val="00E64968"/>
    <w:rsid w:val="00E649BF"/>
    <w:rsid w:val="00E64AA9"/>
    <w:rsid w:val="00E64DF8"/>
    <w:rsid w:val="00E64E92"/>
    <w:rsid w:val="00E65043"/>
    <w:rsid w:val="00E65044"/>
    <w:rsid w:val="00E6516D"/>
    <w:rsid w:val="00E65179"/>
    <w:rsid w:val="00E6518B"/>
    <w:rsid w:val="00E65190"/>
    <w:rsid w:val="00E651BF"/>
    <w:rsid w:val="00E65354"/>
    <w:rsid w:val="00E65361"/>
    <w:rsid w:val="00E6548B"/>
    <w:rsid w:val="00E65496"/>
    <w:rsid w:val="00E65589"/>
    <w:rsid w:val="00E656A0"/>
    <w:rsid w:val="00E6573E"/>
    <w:rsid w:val="00E6593F"/>
    <w:rsid w:val="00E65A28"/>
    <w:rsid w:val="00E65E82"/>
    <w:rsid w:val="00E65FDC"/>
    <w:rsid w:val="00E65FDD"/>
    <w:rsid w:val="00E65FDF"/>
    <w:rsid w:val="00E6614A"/>
    <w:rsid w:val="00E66254"/>
    <w:rsid w:val="00E663F8"/>
    <w:rsid w:val="00E664FF"/>
    <w:rsid w:val="00E66537"/>
    <w:rsid w:val="00E66586"/>
    <w:rsid w:val="00E666A5"/>
    <w:rsid w:val="00E666CC"/>
    <w:rsid w:val="00E66733"/>
    <w:rsid w:val="00E66734"/>
    <w:rsid w:val="00E667A9"/>
    <w:rsid w:val="00E6685B"/>
    <w:rsid w:val="00E6694E"/>
    <w:rsid w:val="00E66B6C"/>
    <w:rsid w:val="00E66BBF"/>
    <w:rsid w:val="00E66D1E"/>
    <w:rsid w:val="00E66E09"/>
    <w:rsid w:val="00E66EFC"/>
    <w:rsid w:val="00E66FB8"/>
    <w:rsid w:val="00E671AE"/>
    <w:rsid w:val="00E6721A"/>
    <w:rsid w:val="00E6727B"/>
    <w:rsid w:val="00E672CB"/>
    <w:rsid w:val="00E672E4"/>
    <w:rsid w:val="00E67382"/>
    <w:rsid w:val="00E6760E"/>
    <w:rsid w:val="00E67703"/>
    <w:rsid w:val="00E67801"/>
    <w:rsid w:val="00E67A46"/>
    <w:rsid w:val="00E67AB4"/>
    <w:rsid w:val="00E67ACF"/>
    <w:rsid w:val="00E67BA4"/>
    <w:rsid w:val="00E67E00"/>
    <w:rsid w:val="00E67F1A"/>
    <w:rsid w:val="00E67FE3"/>
    <w:rsid w:val="00E67FEE"/>
    <w:rsid w:val="00E701BA"/>
    <w:rsid w:val="00E70203"/>
    <w:rsid w:val="00E7023C"/>
    <w:rsid w:val="00E70277"/>
    <w:rsid w:val="00E702C2"/>
    <w:rsid w:val="00E70308"/>
    <w:rsid w:val="00E70478"/>
    <w:rsid w:val="00E70514"/>
    <w:rsid w:val="00E70537"/>
    <w:rsid w:val="00E70598"/>
    <w:rsid w:val="00E705B1"/>
    <w:rsid w:val="00E70680"/>
    <w:rsid w:val="00E7076E"/>
    <w:rsid w:val="00E7079A"/>
    <w:rsid w:val="00E70810"/>
    <w:rsid w:val="00E70854"/>
    <w:rsid w:val="00E70932"/>
    <w:rsid w:val="00E70972"/>
    <w:rsid w:val="00E70B68"/>
    <w:rsid w:val="00E70BD3"/>
    <w:rsid w:val="00E70D10"/>
    <w:rsid w:val="00E70E13"/>
    <w:rsid w:val="00E70E6D"/>
    <w:rsid w:val="00E70F1B"/>
    <w:rsid w:val="00E70FFD"/>
    <w:rsid w:val="00E71089"/>
    <w:rsid w:val="00E71337"/>
    <w:rsid w:val="00E7136A"/>
    <w:rsid w:val="00E7187A"/>
    <w:rsid w:val="00E71958"/>
    <w:rsid w:val="00E71A37"/>
    <w:rsid w:val="00E71AEB"/>
    <w:rsid w:val="00E71AF1"/>
    <w:rsid w:val="00E71B65"/>
    <w:rsid w:val="00E71CAA"/>
    <w:rsid w:val="00E71FB0"/>
    <w:rsid w:val="00E7223F"/>
    <w:rsid w:val="00E72377"/>
    <w:rsid w:val="00E72476"/>
    <w:rsid w:val="00E7247B"/>
    <w:rsid w:val="00E724BF"/>
    <w:rsid w:val="00E72606"/>
    <w:rsid w:val="00E72833"/>
    <w:rsid w:val="00E7293A"/>
    <w:rsid w:val="00E72C34"/>
    <w:rsid w:val="00E72FC5"/>
    <w:rsid w:val="00E7301C"/>
    <w:rsid w:val="00E73278"/>
    <w:rsid w:val="00E7331E"/>
    <w:rsid w:val="00E7335E"/>
    <w:rsid w:val="00E73400"/>
    <w:rsid w:val="00E73636"/>
    <w:rsid w:val="00E73667"/>
    <w:rsid w:val="00E73A78"/>
    <w:rsid w:val="00E73B78"/>
    <w:rsid w:val="00E73C44"/>
    <w:rsid w:val="00E73D49"/>
    <w:rsid w:val="00E73DE3"/>
    <w:rsid w:val="00E73FD6"/>
    <w:rsid w:val="00E73FF2"/>
    <w:rsid w:val="00E740D2"/>
    <w:rsid w:val="00E7427E"/>
    <w:rsid w:val="00E743D6"/>
    <w:rsid w:val="00E743DD"/>
    <w:rsid w:val="00E74435"/>
    <w:rsid w:val="00E7444D"/>
    <w:rsid w:val="00E74497"/>
    <w:rsid w:val="00E74744"/>
    <w:rsid w:val="00E74814"/>
    <w:rsid w:val="00E74A44"/>
    <w:rsid w:val="00E74B3B"/>
    <w:rsid w:val="00E74BCE"/>
    <w:rsid w:val="00E74C5C"/>
    <w:rsid w:val="00E74E1F"/>
    <w:rsid w:val="00E74F41"/>
    <w:rsid w:val="00E7506F"/>
    <w:rsid w:val="00E750DC"/>
    <w:rsid w:val="00E753F6"/>
    <w:rsid w:val="00E75554"/>
    <w:rsid w:val="00E756A5"/>
    <w:rsid w:val="00E75707"/>
    <w:rsid w:val="00E75775"/>
    <w:rsid w:val="00E758EF"/>
    <w:rsid w:val="00E758FB"/>
    <w:rsid w:val="00E759DF"/>
    <w:rsid w:val="00E75ACF"/>
    <w:rsid w:val="00E75C54"/>
    <w:rsid w:val="00E75C83"/>
    <w:rsid w:val="00E75CD4"/>
    <w:rsid w:val="00E75D4C"/>
    <w:rsid w:val="00E75F60"/>
    <w:rsid w:val="00E762C6"/>
    <w:rsid w:val="00E76410"/>
    <w:rsid w:val="00E7654F"/>
    <w:rsid w:val="00E767A2"/>
    <w:rsid w:val="00E767A7"/>
    <w:rsid w:val="00E76952"/>
    <w:rsid w:val="00E769D1"/>
    <w:rsid w:val="00E76A65"/>
    <w:rsid w:val="00E76C74"/>
    <w:rsid w:val="00E76DDE"/>
    <w:rsid w:val="00E76E57"/>
    <w:rsid w:val="00E77769"/>
    <w:rsid w:val="00E77978"/>
    <w:rsid w:val="00E77CF8"/>
    <w:rsid w:val="00E77F9A"/>
    <w:rsid w:val="00E77FB8"/>
    <w:rsid w:val="00E80080"/>
    <w:rsid w:val="00E801C6"/>
    <w:rsid w:val="00E801EB"/>
    <w:rsid w:val="00E80252"/>
    <w:rsid w:val="00E80342"/>
    <w:rsid w:val="00E80347"/>
    <w:rsid w:val="00E80421"/>
    <w:rsid w:val="00E80759"/>
    <w:rsid w:val="00E80872"/>
    <w:rsid w:val="00E808D3"/>
    <w:rsid w:val="00E80A31"/>
    <w:rsid w:val="00E80B86"/>
    <w:rsid w:val="00E80C5B"/>
    <w:rsid w:val="00E810DE"/>
    <w:rsid w:val="00E81205"/>
    <w:rsid w:val="00E8129F"/>
    <w:rsid w:val="00E814A0"/>
    <w:rsid w:val="00E81572"/>
    <w:rsid w:val="00E81622"/>
    <w:rsid w:val="00E816A2"/>
    <w:rsid w:val="00E81743"/>
    <w:rsid w:val="00E817A2"/>
    <w:rsid w:val="00E817C2"/>
    <w:rsid w:val="00E81824"/>
    <w:rsid w:val="00E81A8D"/>
    <w:rsid w:val="00E81AC9"/>
    <w:rsid w:val="00E81B58"/>
    <w:rsid w:val="00E81C17"/>
    <w:rsid w:val="00E81D2D"/>
    <w:rsid w:val="00E81DE9"/>
    <w:rsid w:val="00E81E5A"/>
    <w:rsid w:val="00E8204C"/>
    <w:rsid w:val="00E820B6"/>
    <w:rsid w:val="00E8210C"/>
    <w:rsid w:val="00E8236E"/>
    <w:rsid w:val="00E825BC"/>
    <w:rsid w:val="00E826AF"/>
    <w:rsid w:val="00E826CC"/>
    <w:rsid w:val="00E8283C"/>
    <w:rsid w:val="00E8285F"/>
    <w:rsid w:val="00E828B7"/>
    <w:rsid w:val="00E82B2A"/>
    <w:rsid w:val="00E82B81"/>
    <w:rsid w:val="00E82D71"/>
    <w:rsid w:val="00E8307C"/>
    <w:rsid w:val="00E830AE"/>
    <w:rsid w:val="00E830D6"/>
    <w:rsid w:val="00E83169"/>
    <w:rsid w:val="00E8318F"/>
    <w:rsid w:val="00E831E5"/>
    <w:rsid w:val="00E832B4"/>
    <w:rsid w:val="00E83379"/>
    <w:rsid w:val="00E83573"/>
    <w:rsid w:val="00E83809"/>
    <w:rsid w:val="00E839D6"/>
    <w:rsid w:val="00E83A3B"/>
    <w:rsid w:val="00E83A88"/>
    <w:rsid w:val="00E83AE3"/>
    <w:rsid w:val="00E83CC2"/>
    <w:rsid w:val="00E83F18"/>
    <w:rsid w:val="00E84064"/>
    <w:rsid w:val="00E8411D"/>
    <w:rsid w:val="00E8427A"/>
    <w:rsid w:val="00E84576"/>
    <w:rsid w:val="00E8464C"/>
    <w:rsid w:val="00E8470B"/>
    <w:rsid w:val="00E84735"/>
    <w:rsid w:val="00E84A8F"/>
    <w:rsid w:val="00E84AA2"/>
    <w:rsid w:val="00E84C72"/>
    <w:rsid w:val="00E84C76"/>
    <w:rsid w:val="00E84C7B"/>
    <w:rsid w:val="00E84CDC"/>
    <w:rsid w:val="00E84E51"/>
    <w:rsid w:val="00E84EF3"/>
    <w:rsid w:val="00E84F2D"/>
    <w:rsid w:val="00E84F64"/>
    <w:rsid w:val="00E8508B"/>
    <w:rsid w:val="00E850A3"/>
    <w:rsid w:val="00E85116"/>
    <w:rsid w:val="00E85238"/>
    <w:rsid w:val="00E8539D"/>
    <w:rsid w:val="00E853F0"/>
    <w:rsid w:val="00E8552C"/>
    <w:rsid w:val="00E856B6"/>
    <w:rsid w:val="00E85704"/>
    <w:rsid w:val="00E85A1E"/>
    <w:rsid w:val="00E85A3A"/>
    <w:rsid w:val="00E85B33"/>
    <w:rsid w:val="00E85E8E"/>
    <w:rsid w:val="00E85EFD"/>
    <w:rsid w:val="00E8604C"/>
    <w:rsid w:val="00E8607A"/>
    <w:rsid w:val="00E86182"/>
    <w:rsid w:val="00E86187"/>
    <w:rsid w:val="00E862AE"/>
    <w:rsid w:val="00E86301"/>
    <w:rsid w:val="00E863EA"/>
    <w:rsid w:val="00E8651A"/>
    <w:rsid w:val="00E8677B"/>
    <w:rsid w:val="00E867B1"/>
    <w:rsid w:val="00E8680F"/>
    <w:rsid w:val="00E86A74"/>
    <w:rsid w:val="00E86C2A"/>
    <w:rsid w:val="00E86DDC"/>
    <w:rsid w:val="00E86F6F"/>
    <w:rsid w:val="00E8711D"/>
    <w:rsid w:val="00E87144"/>
    <w:rsid w:val="00E8734A"/>
    <w:rsid w:val="00E87364"/>
    <w:rsid w:val="00E873B1"/>
    <w:rsid w:val="00E874B5"/>
    <w:rsid w:val="00E875F4"/>
    <w:rsid w:val="00E87611"/>
    <w:rsid w:val="00E8767E"/>
    <w:rsid w:val="00E8775D"/>
    <w:rsid w:val="00E87810"/>
    <w:rsid w:val="00E879D9"/>
    <w:rsid w:val="00E879F4"/>
    <w:rsid w:val="00E87C7D"/>
    <w:rsid w:val="00E87D16"/>
    <w:rsid w:val="00E87D1F"/>
    <w:rsid w:val="00E87F23"/>
    <w:rsid w:val="00E87F3E"/>
    <w:rsid w:val="00E90049"/>
    <w:rsid w:val="00E9009D"/>
    <w:rsid w:val="00E903B4"/>
    <w:rsid w:val="00E90571"/>
    <w:rsid w:val="00E905D5"/>
    <w:rsid w:val="00E906B7"/>
    <w:rsid w:val="00E90777"/>
    <w:rsid w:val="00E907FE"/>
    <w:rsid w:val="00E908F0"/>
    <w:rsid w:val="00E9090C"/>
    <w:rsid w:val="00E90A19"/>
    <w:rsid w:val="00E90B73"/>
    <w:rsid w:val="00E90C53"/>
    <w:rsid w:val="00E90DFB"/>
    <w:rsid w:val="00E90E05"/>
    <w:rsid w:val="00E90E4A"/>
    <w:rsid w:val="00E90E86"/>
    <w:rsid w:val="00E91109"/>
    <w:rsid w:val="00E91181"/>
    <w:rsid w:val="00E9124D"/>
    <w:rsid w:val="00E912E2"/>
    <w:rsid w:val="00E913D0"/>
    <w:rsid w:val="00E9146B"/>
    <w:rsid w:val="00E91563"/>
    <w:rsid w:val="00E91629"/>
    <w:rsid w:val="00E91692"/>
    <w:rsid w:val="00E91B10"/>
    <w:rsid w:val="00E91D38"/>
    <w:rsid w:val="00E91DBD"/>
    <w:rsid w:val="00E92180"/>
    <w:rsid w:val="00E92328"/>
    <w:rsid w:val="00E92398"/>
    <w:rsid w:val="00E924CF"/>
    <w:rsid w:val="00E924DE"/>
    <w:rsid w:val="00E925C1"/>
    <w:rsid w:val="00E92787"/>
    <w:rsid w:val="00E929B0"/>
    <w:rsid w:val="00E92AB9"/>
    <w:rsid w:val="00E92C20"/>
    <w:rsid w:val="00E92C3C"/>
    <w:rsid w:val="00E92C7C"/>
    <w:rsid w:val="00E92F0F"/>
    <w:rsid w:val="00E9306A"/>
    <w:rsid w:val="00E93099"/>
    <w:rsid w:val="00E931EF"/>
    <w:rsid w:val="00E93302"/>
    <w:rsid w:val="00E9358E"/>
    <w:rsid w:val="00E93755"/>
    <w:rsid w:val="00E938B3"/>
    <w:rsid w:val="00E93951"/>
    <w:rsid w:val="00E939B8"/>
    <w:rsid w:val="00E93A60"/>
    <w:rsid w:val="00E93C52"/>
    <w:rsid w:val="00E93D08"/>
    <w:rsid w:val="00E93DD4"/>
    <w:rsid w:val="00E9420D"/>
    <w:rsid w:val="00E94352"/>
    <w:rsid w:val="00E94674"/>
    <w:rsid w:val="00E946C2"/>
    <w:rsid w:val="00E949FD"/>
    <w:rsid w:val="00E94C75"/>
    <w:rsid w:val="00E94E3D"/>
    <w:rsid w:val="00E9517E"/>
    <w:rsid w:val="00E951D4"/>
    <w:rsid w:val="00E952FD"/>
    <w:rsid w:val="00E953CF"/>
    <w:rsid w:val="00E953F6"/>
    <w:rsid w:val="00E9544A"/>
    <w:rsid w:val="00E95477"/>
    <w:rsid w:val="00E9564C"/>
    <w:rsid w:val="00E95657"/>
    <w:rsid w:val="00E958EB"/>
    <w:rsid w:val="00E959C0"/>
    <w:rsid w:val="00E95B6A"/>
    <w:rsid w:val="00E95E22"/>
    <w:rsid w:val="00E95F6E"/>
    <w:rsid w:val="00E96000"/>
    <w:rsid w:val="00E962F8"/>
    <w:rsid w:val="00E963E4"/>
    <w:rsid w:val="00E965EA"/>
    <w:rsid w:val="00E96663"/>
    <w:rsid w:val="00E9681F"/>
    <w:rsid w:val="00E968D1"/>
    <w:rsid w:val="00E9690A"/>
    <w:rsid w:val="00E96A8D"/>
    <w:rsid w:val="00E96D54"/>
    <w:rsid w:val="00E96DAC"/>
    <w:rsid w:val="00E96E95"/>
    <w:rsid w:val="00E96EBB"/>
    <w:rsid w:val="00E96FE6"/>
    <w:rsid w:val="00E9707A"/>
    <w:rsid w:val="00E9719F"/>
    <w:rsid w:val="00E97201"/>
    <w:rsid w:val="00E97321"/>
    <w:rsid w:val="00E97409"/>
    <w:rsid w:val="00E97782"/>
    <w:rsid w:val="00E97919"/>
    <w:rsid w:val="00E979DB"/>
    <w:rsid w:val="00E97B19"/>
    <w:rsid w:val="00E97B7A"/>
    <w:rsid w:val="00E97BB1"/>
    <w:rsid w:val="00E97BEB"/>
    <w:rsid w:val="00EA0076"/>
    <w:rsid w:val="00EA0079"/>
    <w:rsid w:val="00EA00F0"/>
    <w:rsid w:val="00EA00F4"/>
    <w:rsid w:val="00EA02C5"/>
    <w:rsid w:val="00EA02E6"/>
    <w:rsid w:val="00EA03D3"/>
    <w:rsid w:val="00EA0453"/>
    <w:rsid w:val="00EA069D"/>
    <w:rsid w:val="00EA0709"/>
    <w:rsid w:val="00EA08BD"/>
    <w:rsid w:val="00EA09B0"/>
    <w:rsid w:val="00EA09CB"/>
    <w:rsid w:val="00EA0C50"/>
    <w:rsid w:val="00EA0D68"/>
    <w:rsid w:val="00EA0E98"/>
    <w:rsid w:val="00EA1094"/>
    <w:rsid w:val="00EA133B"/>
    <w:rsid w:val="00EA142E"/>
    <w:rsid w:val="00EA153A"/>
    <w:rsid w:val="00EA1606"/>
    <w:rsid w:val="00EA16A8"/>
    <w:rsid w:val="00EA1834"/>
    <w:rsid w:val="00EA18ED"/>
    <w:rsid w:val="00EA18FC"/>
    <w:rsid w:val="00EA1A87"/>
    <w:rsid w:val="00EA1A88"/>
    <w:rsid w:val="00EA1C06"/>
    <w:rsid w:val="00EA1D8A"/>
    <w:rsid w:val="00EA1E26"/>
    <w:rsid w:val="00EA1F11"/>
    <w:rsid w:val="00EA20E5"/>
    <w:rsid w:val="00EA2117"/>
    <w:rsid w:val="00EA2179"/>
    <w:rsid w:val="00EA21E0"/>
    <w:rsid w:val="00EA2225"/>
    <w:rsid w:val="00EA22B1"/>
    <w:rsid w:val="00EA23F4"/>
    <w:rsid w:val="00EA27AA"/>
    <w:rsid w:val="00EA2B0A"/>
    <w:rsid w:val="00EA2B7A"/>
    <w:rsid w:val="00EA2B7D"/>
    <w:rsid w:val="00EA2B81"/>
    <w:rsid w:val="00EA2BFF"/>
    <w:rsid w:val="00EA2DAE"/>
    <w:rsid w:val="00EA31DA"/>
    <w:rsid w:val="00EA31E5"/>
    <w:rsid w:val="00EA348B"/>
    <w:rsid w:val="00EA3552"/>
    <w:rsid w:val="00EA3558"/>
    <w:rsid w:val="00EA35AD"/>
    <w:rsid w:val="00EA360B"/>
    <w:rsid w:val="00EA362B"/>
    <w:rsid w:val="00EA3665"/>
    <w:rsid w:val="00EA3690"/>
    <w:rsid w:val="00EA36AC"/>
    <w:rsid w:val="00EA36C5"/>
    <w:rsid w:val="00EA3843"/>
    <w:rsid w:val="00EA3886"/>
    <w:rsid w:val="00EA38CC"/>
    <w:rsid w:val="00EA3A32"/>
    <w:rsid w:val="00EA3BA8"/>
    <w:rsid w:val="00EA3E40"/>
    <w:rsid w:val="00EA3F82"/>
    <w:rsid w:val="00EA4009"/>
    <w:rsid w:val="00EA4049"/>
    <w:rsid w:val="00EA4088"/>
    <w:rsid w:val="00EA4175"/>
    <w:rsid w:val="00EA426F"/>
    <w:rsid w:val="00EA431B"/>
    <w:rsid w:val="00EA43C4"/>
    <w:rsid w:val="00EA4492"/>
    <w:rsid w:val="00EA459C"/>
    <w:rsid w:val="00EA45A3"/>
    <w:rsid w:val="00EA468E"/>
    <w:rsid w:val="00EA47BF"/>
    <w:rsid w:val="00EA486B"/>
    <w:rsid w:val="00EA4907"/>
    <w:rsid w:val="00EA4A20"/>
    <w:rsid w:val="00EA4A5C"/>
    <w:rsid w:val="00EA4C3F"/>
    <w:rsid w:val="00EA4CA2"/>
    <w:rsid w:val="00EA4F55"/>
    <w:rsid w:val="00EA5343"/>
    <w:rsid w:val="00EA534E"/>
    <w:rsid w:val="00EA5350"/>
    <w:rsid w:val="00EA5352"/>
    <w:rsid w:val="00EA5417"/>
    <w:rsid w:val="00EA544A"/>
    <w:rsid w:val="00EA5596"/>
    <w:rsid w:val="00EA56B5"/>
    <w:rsid w:val="00EA5737"/>
    <w:rsid w:val="00EA581A"/>
    <w:rsid w:val="00EA5824"/>
    <w:rsid w:val="00EA58CB"/>
    <w:rsid w:val="00EA58D9"/>
    <w:rsid w:val="00EA5980"/>
    <w:rsid w:val="00EA5A61"/>
    <w:rsid w:val="00EA5AE0"/>
    <w:rsid w:val="00EA5C3C"/>
    <w:rsid w:val="00EA5C74"/>
    <w:rsid w:val="00EA5D76"/>
    <w:rsid w:val="00EA5D82"/>
    <w:rsid w:val="00EA5F72"/>
    <w:rsid w:val="00EA5F73"/>
    <w:rsid w:val="00EA5FB5"/>
    <w:rsid w:val="00EA5FE4"/>
    <w:rsid w:val="00EA61EA"/>
    <w:rsid w:val="00EA63A7"/>
    <w:rsid w:val="00EA63C3"/>
    <w:rsid w:val="00EA6409"/>
    <w:rsid w:val="00EA6540"/>
    <w:rsid w:val="00EA661F"/>
    <w:rsid w:val="00EA66C3"/>
    <w:rsid w:val="00EA6777"/>
    <w:rsid w:val="00EA6986"/>
    <w:rsid w:val="00EA6B41"/>
    <w:rsid w:val="00EA6EC0"/>
    <w:rsid w:val="00EA6F3B"/>
    <w:rsid w:val="00EA6F50"/>
    <w:rsid w:val="00EA70B6"/>
    <w:rsid w:val="00EA71B6"/>
    <w:rsid w:val="00EA7273"/>
    <w:rsid w:val="00EA7296"/>
    <w:rsid w:val="00EA7574"/>
    <w:rsid w:val="00EA75D7"/>
    <w:rsid w:val="00EA7674"/>
    <w:rsid w:val="00EA7AF6"/>
    <w:rsid w:val="00EA7C60"/>
    <w:rsid w:val="00EA7D6D"/>
    <w:rsid w:val="00EA7E84"/>
    <w:rsid w:val="00EA7F89"/>
    <w:rsid w:val="00EA7FE3"/>
    <w:rsid w:val="00EB00C8"/>
    <w:rsid w:val="00EB0279"/>
    <w:rsid w:val="00EB02EB"/>
    <w:rsid w:val="00EB03BA"/>
    <w:rsid w:val="00EB03DD"/>
    <w:rsid w:val="00EB0712"/>
    <w:rsid w:val="00EB0869"/>
    <w:rsid w:val="00EB08C4"/>
    <w:rsid w:val="00EB0AAA"/>
    <w:rsid w:val="00EB0BB7"/>
    <w:rsid w:val="00EB0DE7"/>
    <w:rsid w:val="00EB1076"/>
    <w:rsid w:val="00EB1118"/>
    <w:rsid w:val="00EB1338"/>
    <w:rsid w:val="00EB1533"/>
    <w:rsid w:val="00EB1549"/>
    <w:rsid w:val="00EB154B"/>
    <w:rsid w:val="00EB16B2"/>
    <w:rsid w:val="00EB1845"/>
    <w:rsid w:val="00EB1A9A"/>
    <w:rsid w:val="00EB1AC4"/>
    <w:rsid w:val="00EB1BC1"/>
    <w:rsid w:val="00EB1BF6"/>
    <w:rsid w:val="00EB1C5A"/>
    <w:rsid w:val="00EB237D"/>
    <w:rsid w:val="00EB2429"/>
    <w:rsid w:val="00EB248F"/>
    <w:rsid w:val="00EB284C"/>
    <w:rsid w:val="00EB29DD"/>
    <w:rsid w:val="00EB2AB9"/>
    <w:rsid w:val="00EB2AD3"/>
    <w:rsid w:val="00EB2B58"/>
    <w:rsid w:val="00EB2B69"/>
    <w:rsid w:val="00EB2C0C"/>
    <w:rsid w:val="00EB2C1F"/>
    <w:rsid w:val="00EB2F1D"/>
    <w:rsid w:val="00EB2FB6"/>
    <w:rsid w:val="00EB3095"/>
    <w:rsid w:val="00EB31E5"/>
    <w:rsid w:val="00EB326A"/>
    <w:rsid w:val="00EB32F7"/>
    <w:rsid w:val="00EB3518"/>
    <w:rsid w:val="00EB35EB"/>
    <w:rsid w:val="00EB36A9"/>
    <w:rsid w:val="00EB36C9"/>
    <w:rsid w:val="00EB373C"/>
    <w:rsid w:val="00EB378C"/>
    <w:rsid w:val="00EB38B9"/>
    <w:rsid w:val="00EB3A23"/>
    <w:rsid w:val="00EB3B44"/>
    <w:rsid w:val="00EB3B63"/>
    <w:rsid w:val="00EB3C83"/>
    <w:rsid w:val="00EB3D1E"/>
    <w:rsid w:val="00EB406B"/>
    <w:rsid w:val="00EB419C"/>
    <w:rsid w:val="00EB4229"/>
    <w:rsid w:val="00EB4240"/>
    <w:rsid w:val="00EB42CB"/>
    <w:rsid w:val="00EB439F"/>
    <w:rsid w:val="00EB4404"/>
    <w:rsid w:val="00EB4484"/>
    <w:rsid w:val="00EB44A8"/>
    <w:rsid w:val="00EB4573"/>
    <w:rsid w:val="00EB469E"/>
    <w:rsid w:val="00EB47AF"/>
    <w:rsid w:val="00EB490C"/>
    <w:rsid w:val="00EB4989"/>
    <w:rsid w:val="00EB49ED"/>
    <w:rsid w:val="00EB4B12"/>
    <w:rsid w:val="00EB4B7C"/>
    <w:rsid w:val="00EB4BEF"/>
    <w:rsid w:val="00EB4BFA"/>
    <w:rsid w:val="00EB4D13"/>
    <w:rsid w:val="00EB4E90"/>
    <w:rsid w:val="00EB4EA7"/>
    <w:rsid w:val="00EB4F49"/>
    <w:rsid w:val="00EB50C6"/>
    <w:rsid w:val="00EB5150"/>
    <w:rsid w:val="00EB5433"/>
    <w:rsid w:val="00EB5657"/>
    <w:rsid w:val="00EB56B0"/>
    <w:rsid w:val="00EB5791"/>
    <w:rsid w:val="00EB57C6"/>
    <w:rsid w:val="00EB595A"/>
    <w:rsid w:val="00EB5965"/>
    <w:rsid w:val="00EB5A47"/>
    <w:rsid w:val="00EB5B1F"/>
    <w:rsid w:val="00EB5B69"/>
    <w:rsid w:val="00EB5BC1"/>
    <w:rsid w:val="00EB5BE1"/>
    <w:rsid w:val="00EB5CB9"/>
    <w:rsid w:val="00EB5D6D"/>
    <w:rsid w:val="00EB5F6F"/>
    <w:rsid w:val="00EB5F9A"/>
    <w:rsid w:val="00EB5FC2"/>
    <w:rsid w:val="00EB6139"/>
    <w:rsid w:val="00EB6249"/>
    <w:rsid w:val="00EB625A"/>
    <w:rsid w:val="00EB6327"/>
    <w:rsid w:val="00EB6410"/>
    <w:rsid w:val="00EB644D"/>
    <w:rsid w:val="00EB6522"/>
    <w:rsid w:val="00EB6786"/>
    <w:rsid w:val="00EB6A76"/>
    <w:rsid w:val="00EB6C2D"/>
    <w:rsid w:val="00EB6E22"/>
    <w:rsid w:val="00EB6EB5"/>
    <w:rsid w:val="00EB6EDA"/>
    <w:rsid w:val="00EB6EFD"/>
    <w:rsid w:val="00EB6FE8"/>
    <w:rsid w:val="00EB704C"/>
    <w:rsid w:val="00EB705E"/>
    <w:rsid w:val="00EB720B"/>
    <w:rsid w:val="00EB7227"/>
    <w:rsid w:val="00EB7238"/>
    <w:rsid w:val="00EB7626"/>
    <w:rsid w:val="00EB7935"/>
    <w:rsid w:val="00EB7B1C"/>
    <w:rsid w:val="00EB7BC6"/>
    <w:rsid w:val="00EB7BFA"/>
    <w:rsid w:val="00EB7C41"/>
    <w:rsid w:val="00EB7CC6"/>
    <w:rsid w:val="00EB7CEB"/>
    <w:rsid w:val="00EB7E48"/>
    <w:rsid w:val="00EB7E63"/>
    <w:rsid w:val="00EB7FF2"/>
    <w:rsid w:val="00EC00D9"/>
    <w:rsid w:val="00EC00ED"/>
    <w:rsid w:val="00EC01A4"/>
    <w:rsid w:val="00EC025E"/>
    <w:rsid w:val="00EC04A4"/>
    <w:rsid w:val="00EC04E2"/>
    <w:rsid w:val="00EC056E"/>
    <w:rsid w:val="00EC0583"/>
    <w:rsid w:val="00EC06A4"/>
    <w:rsid w:val="00EC0954"/>
    <w:rsid w:val="00EC0973"/>
    <w:rsid w:val="00EC0A36"/>
    <w:rsid w:val="00EC0BE2"/>
    <w:rsid w:val="00EC0D39"/>
    <w:rsid w:val="00EC0D6E"/>
    <w:rsid w:val="00EC0D8F"/>
    <w:rsid w:val="00EC11F3"/>
    <w:rsid w:val="00EC140B"/>
    <w:rsid w:val="00EC15EB"/>
    <w:rsid w:val="00EC16AE"/>
    <w:rsid w:val="00EC16C9"/>
    <w:rsid w:val="00EC16DE"/>
    <w:rsid w:val="00EC18C0"/>
    <w:rsid w:val="00EC1955"/>
    <w:rsid w:val="00EC198B"/>
    <w:rsid w:val="00EC1AE1"/>
    <w:rsid w:val="00EC1BA2"/>
    <w:rsid w:val="00EC1C4C"/>
    <w:rsid w:val="00EC1CE3"/>
    <w:rsid w:val="00EC1D15"/>
    <w:rsid w:val="00EC1DFD"/>
    <w:rsid w:val="00EC1EB7"/>
    <w:rsid w:val="00EC1EF6"/>
    <w:rsid w:val="00EC1F18"/>
    <w:rsid w:val="00EC1FD2"/>
    <w:rsid w:val="00EC2002"/>
    <w:rsid w:val="00EC2008"/>
    <w:rsid w:val="00EC220B"/>
    <w:rsid w:val="00EC2220"/>
    <w:rsid w:val="00EC236B"/>
    <w:rsid w:val="00EC245A"/>
    <w:rsid w:val="00EC265A"/>
    <w:rsid w:val="00EC2768"/>
    <w:rsid w:val="00EC2826"/>
    <w:rsid w:val="00EC288A"/>
    <w:rsid w:val="00EC289F"/>
    <w:rsid w:val="00EC28D4"/>
    <w:rsid w:val="00EC2965"/>
    <w:rsid w:val="00EC2968"/>
    <w:rsid w:val="00EC2B00"/>
    <w:rsid w:val="00EC2CA7"/>
    <w:rsid w:val="00EC2DB9"/>
    <w:rsid w:val="00EC2F86"/>
    <w:rsid w:val="00EC3084"/>
    <w:rsid w:val="00EC3114"/>
    <w:rsid w:val="00EC317B"/>
    <w:rsid w:val="00EC3316"/>
    <w:rsid w:val="00EC3334"/>
    <w:rsid w:val="00EC3375"/>
    <w:rsid w:val="00EC34CF"/>
    <w:rsid w:val="00EC3606"/>
    <w:rsid w:val="00EC372A"/>
    <w:rsid w:val="00EC38F0"/>
    <w:rsid w:val="00EC3B0D"/>
    <w:rsid w:val="00EC3B4E"/>
    <w:rsid w:val="00EC3C12"/>
    <w:rsid w:val="00EC3DEE"/>
    <w:rsid w:val="00EC3EDF"/>
    <w:rsid w:val="00EC418C"/>
    <w:rsid w:val="00EC444D"/>
    <w:rsid w:val="00EC449B"/>
    <w:rsid w:val="00EC4948"/>
    <w:rsid w:val="00EC49A0"/>
    <w:rsid w:val="00EC49D0"/>
    <w:rsid w:val="00EC4A33"/>
    <w:rsid w:val="00EC4C6F"/>
    <w:rsid w:val="00EC4ED9"/>
    <w:rsid w:val="00EC4FD3"/>
    <w:rsid w:val="00EC5100"/>
    <w:rsid w:val="00EC51D3"/>
    <w:rsid w:val="00EC527D"/>
    <w:rsid w:val="00EC5391"/>
    <w:rsid w:val="00EC5402"/>
    <w:rsid w:val="00EC5437"/>
    <w:rsid w:val="00EC57EF"/>
    <w:rsid w:val="00EC589C"/>
    <w:rsid w:val="00EC58F8"/>
    <w:rsid w:val="00EC5933"/>
    <w:rsid w:val="00EC5C34"/>
    <w:rsid w:val="00EC5C3E"/>
    <w:rsid w:val="00EC5D45"/>
    <w:rsid w:val="00EC5F7F"/>
    <w:rsid w:val="00EC60FD"/>
    <w:rsid w:val="00EC6114"/>
    <w:rsid w:val="00EC6153"/>
    <w:rsid w:val="00EC62EF"/>
    <w:rsid w:val="00EC63D7"/>
    <w:rsid w:val="00EC65D4"/>
    <w:rsid w:val="00EC66C3"/>
    <w:rsid w:val="00EC6784"/>
    <w:rsid w:val="00EC68E8"/>
    <w:rsid w:val="00EC6B24"/>
    <w:rsid w:val="00EC6CCD"/>
    <w:rsid w:val="00EC6CF4"/>
    <w:rsid w:val="00EC6ED9"/>
    <w:rsid w:val="00EC6FAD"/>
    <w:rsid w:val="00EC6FB6"/>
    <w:rsid w:val="00EC6FC3"/>
    <w:rsid w:val="00EC7052"/>
    <w:rsid w:val="00EC7115"/>
    <w:rsid w:val="00EC7248"/>
    <w:rsid w:val="00EC7262"/>
    <w:rsid w:val="00EC7363"/>
    <w:rsid w:val="00EC7469"/>
    <w:rsid w:val="00EC746A"/>
    <w:rsid w:val="00EC74E6"/>
    <w:rsid w:val="00EC74F9"/>
    <w:rsid w:val="00EC750E"/>
    <w:rsid w:val="00EC75C2"/>
    <w:rsid w:val="00EC75EE"/>
    <w:rsid w:val="00EC7600"/>
    <w:rsid w:val="00EC76F7"/>
    <w:rsid w:val="00EC771D"/>
    <w:rsid w:val="00EC7740"/>
    <w:rsid w:val="00EC7757"/>
    <w:rsid w:val="00EC785A"/>
    <w:rsid w:val="00EC7BD8"/>
    <w:rsid w:val="00EC7E4B"/>
    <w:rsid w:val="00EC7F10"/>
    <w:rsid w:val="00ED0040"/>
    <w:rsid w:val="00ED00D2"/>
    <w:rsid w:val="00ED00DB"/>
    <w:rsid w:val="00ED01B2"/>
    <w:rsid w:val="00ED02BA"/>
    <w:rsid w:val="00ED0392"/>
    <w:rsid w:val="00ED06A2"/>
    <w:rsid w:val="00ED0A5B"/>
    <w:rsid w:val="00ED0A65"/>
    <w:rsid w:val="00ED0A9A"/>
    <w:rsid w:val="00ED0DEA"/>
    <w:rsid w:val="00ED0E20"/>
    <w:rsid w:val="00ED0E93"/>
    <w:rsid w:val="00ED0F35"/>
    <w:rsid w:val="00ED11CE"/>
    <w:rsid w:val="00ED1203"/>
    <w:rsid w:val="00ED1248"/>
    <w:rsid w:val="00ED133C"/>
    <w:rsid w:val="00ED15E1"/>
    <w:rsid w:val="00ED1620"/>
    <w:rsid w:val="00ED1626"/>
    <w:rsid w:val="00ED1807"/>
    <w:rsid w:val="00ED185F"/>
    <w:rsid w:val="00ED1878"/>
    <w:rsid w:val="00ED18B1"/>
    <w:rsid w:val="00ED197C"/>
    <w:rsid w:val="00ED19A9"/>
    <w:rsid w:val="00ED1B5D"/>
    <w:rsid w:val="00ED1FD8"/>
    <w:rsid w:val="00ED2070"/>
    <w:rsid w:val="00ED209E"/>
    <w:rsid w:val="00ED21C4"/>
    <w:rsid w:val="00ED23E5"/>
    <w:rsid w:val="00ED2408"/>
    <w:rsid w:val="00ED2523"/>
    <w:rsid w:val="00ED2991"/>
    <w:rsid w:val="00ED29B9"/>
    <w:rsid w:val="00ED2A59"/>
    <w:rsid w:val="00ED2AE0"/>
    <w:rsid w:val="00ED2B14"/>
    <w:rsid w:val="00ED2CBF"/>
    <w:rsid w:val="00ED2CEE"/>
    <w:rsid w:val="00ED2E07"/>
    <w:rsid w:val="00ED2FA1"/>
    <w:rsid w:val="00ED3503"/>
    <w:rsid w:val="00ED3606"/>
    <w:rsid w:val="00ED36AC"/>
    <w:rsid w:val="00ED38D4"/>
    <w:rsid w:val="00ED39F2"/>
    <w:rsid w:val="00ED3A9A"/>
    <w:rsid w:val="00ED3AA0"/>
    <w:rsid w:val="00ED3D0B"/>
    <w:rsid w:val="00ED3D7A"/>
    <w:rsid w:val="00ED3DD2"/>
    <w:rsid w:val="00ED3E00"/>
    <w:rsid w:val="00ED413F"/>
    <w:rsid w:val="00ED4258"/>
    <w:rsid w:val="00ED42A1"/>
    <w:rsid w:val="00ED42A4"/>
    <w:rsid w:val="00ED44C2"/>
    <w:rsid w:val="00ED4682"/>
    <w:rsid w:val="00ED4922"/>
    <w:rsid w:val="00ED4930"/>
    <w:rsid w:val="00ED49C1"/>
    <w:rsid w:val="00ED4AAF"/>
    <w:rsid w:val="00ED4DF7"/>
    <w:rsid w:val="00ED4E1E"/>
    <w:rsid w:val="00ED4E38"/>
    <w:rsid w:val="00ED5095"/>
    <w:rsid w:val="00ED5148"/>
    <w:rsid w:val="00ED516E"/>
    <w:rsid w:val="00ED51FF"/>
    <w:rsid w:val="00ED5218"/>
    <w:rsid w:val="00ED53D7"/>
    <w:rsid w:val="00ED5440"/>
    <w:rsid w:val="00ED5462"/>
    <w:rsid w:val="00ED54CB"/>
    <w:rsid w:val="00ED5592"/>
    <w:rsid w:val="00ED577C"/>
    <w:rsid w:val="00ED59A1"/>
    <w:rsid w:val="00ED59B5"/>
    <w:rsid w:val="00ED5A69"/>
    <w:rsid w:val="00ED5A78"/>
    <w:rsid w:val="00ED5AAC"/>
    <w:rsid w:val="00ED5C4B"/>
    <w:rsid w:val="00ED5CD2"/>
    <w:rsid w:val="00ED5DA1"/>
    <w:rsid w:val="00ED5F3C"/>
    <w:rsid w:val="00ED5FE2"/>
    <w:rsid w:val="00ED604D"/>
    <w:rsid w:val="00ED6188"/>
    <w:rsid w:val="00ED620B"/>
    <w:rsid w:val="00ED634C"/>
    <w:rsid w:val="00ED63C3"/>
    <w:rsid w:val="00ED689A"/>
    <w:rsid w:val="00ED68A2"/>
    <w:rsid w:val="00ED6955"/>
    <w:rsid w:val="00ED6A2D"/>
    <w:rsid w:val="00ED6CEC"/>
    <w:rsid w:val="00ED6D94"/>
    <w:rsid w:val="00ED6FF8"/>
    <w:rsid w:val="00ED7003"/>
    <w:rsid w:val="00ED70C9"/>
    <w:rsid w:val="00ED738E"/>
    <w:rsid w:val="00ED7489"/>
    <w:rsid w:val="00ED7509"/>
    <w:rsid w:val="00ED7640"/>
    <w:rsid w:val="00ED77BA"/>
    <w:rsid w:val="00ED77CC"/>
    <w:rsid w:val="00ED78BE"/>
    <w:rsid w:val="00ED7998"/>
    <w:rsid w:val="00ED7A1E"/>
    <w:rsid w:val="00ED7AFD"/>
    <w:rsid w:val="00ED7B3E"/>
    <w:rsid w:val="00ED7C56"/>
    <w:rsid w:val="00ED7D40"/>
    <w:rsid w:val="00ED7EEA"/>
    <w:rsid w:val="00ED7F86"/>
    <w:rsid w:val="00EE00D8"/>
    <w:rsid w:val="00EE0124"/>
    <w:rsid w:val="00EE01F0"/>
    <w:rsid w:val="00EE02DE"/>
    <w:rsid w:val="00EE0443"/>
    <w:rsid w:val="00EE05A0"/>
    <w:rsid w:val="00EE0791"/>
    <w:rsid w:val="00EE0837"/>
    <w:rsid w:val="00EE0933"/>
    <w:rsid w:val="00EE0A95"/>
    <w:rsid w:val="00EE0B94"/>
    <w:rsid w:val="00EE0B99"/>
    <w:rsid w:val="00EE0BAA"/>
    <w:rsid w:val="00EE0D68"/>
    <w:rsid w:val="00EE0DD3"/>
    <w:rsid w:val="00EE0DD9"/>
    <w:rsid w:val="00EE0E08"/>
    <w:rsid w:val="00EE0FC6"/>
    <w:rsid w:val="00EE10A4"/>
    <w:rsid w:val="00EE114D"/>
    <w:rsid w:val="00EE1155"/>
    <w:rsid w:val="00EE1172"/>
    <w:rsid w:val="00EE11AD"/>
    <w:rsid w:val="00EE11D4"/>
    <w:rsid w:val="00EE12A5"/>
    <w:rsid w:val="00EE1349"/>
    <w:rsid w:val="00EE13B1"/>
    <w:rsid w:val="00EE154C"/>
    <w:rsid w:val="00EE15E3"/>
    <w:rsid w:val="00EE18EC"/>
    <w:rsid w:val="00EE191E"/>
    <w:rsid w:val="00EE19D2"/>
    <w:rsid w:val="00EE1A5B"/>
    <w:rsid w:val="00EE1A81"/>
    <w:rsid w:val="00EE1B29"/>
    <w:rsid w:val="00EE1CC7"/>
    <w:rsid w:val="00EE1D82"/>
    <w:rsid w:val="00EE1E5A"/>
    <w:rsid w:val="00EE1E86"/>
    <w:rsid w:val="00EE1FAD"/>
    <w:rsid w:val="00EE1FCB"/>
    <w:rsid w:val="00EE1FE6"/>
    <w:rsid w:val="00EE201E"/>
    <w:rsid w:val="00EE24C0"/>
    <w:rsid w:val="00EE2688"/>
    <w:rsid w:val="00EE2720"/>
    <w:rsid w:val="00EE273C"/>
    <w:rsid w:val="00EE28B6"/>
    <w:rsid w:val="00EE2A25"/>
    <w:rsid w:val="00EE2BED"/>
    <w:rsid w:val="00EE2E28"/>
    <w:rsid w:val="00EE2EFC"/>
    <w:rsid w:val="00EE2F82"/>
    <w:rsid w:val="00EE3091"/>
    <w:rsid w:val="00EE323B"/>
    <w:rsid w:val="00EE3323"/>
    <w:rsid w:val="00EE33DD"/>
    <w:rsid w:val="00EE33E7"/>
    <w:rsid w:val="00EE34ED"/>
    <w:rsid w:val="00EE395A"/>
    <w:rsid w:val="00EE39E4"/>
    <w:rsid w:val="00EE3AAE"/>
    <w:rsid w:val="00EE3B8A"/>
    <w:rsid w:val="00EE3BDE"/>
    <w:rsid w:val="00EE3C8A"/>
    <w:rsid w:val="00EE3CD2"/>
    <w:rsid w:val="00EE3E85"/>
    <w:rsid w:val="00EE3FDC"/>
    <w:rsid w:val="00EE4046"/>
    <w:rsid w:val="00EE40AC"/>
    <w:rsid w:val="00EE4175"/>
    <w:rsid w:val="00EE45D5"/>
    <w:rsid w:val="00EE46D8"/>
    <w:rsid w:val="00EE48DD"/>
    <w:rsid w:val="00EE4B17"/>
    <w:rsid w:val="00EE4F5F"/>
    <w:rsid w:val="00EE5060"/>
    <w:rsid w:val="00EE5100"/>
    <w:rsid w:val="00EE522B"/>
    <w:rsid w:val="00EE526E"/>
    <w:rsid w:val="00EE53A6"/>
    <w:rsid w:val="00EE5633"/>
    <w:rsid w:val="00EE564C"/>
    <w:rsid w:val="00EE581A"/>
    <w:rsid w:val="00EE5B91"/>
    <w:rsid w:val="00EE5D98"/>
    <w:rsid w:val="00EE5F74"/>
    <w:rsid w:val="00EE5FB8"/>
    <w:rsid w:val="00EE628F"/>
    <w:rsid w:val="00EE62F2"/>
    <w:rsid w:val="00EE6337"/>
    <w:rsid w:val="00EE63D6"/>
    <w:rsid w:val="00EE63FE"/>
    <w:rsid w:val="00EE6472"/>
    <w:rsid w:val="00EE682C"/>
    <w:rsid w:val="00EE6AB2"/>
    <w:rsid w:val="00EE6D32"/>
    <w:rsid w:val="00EE6E8B"/>
    <w:rsid w:val="00EE712F"/>
    <w:rsid w:val="00EE7204"/>
    <w:rsid w:val="00EE7235"/>
    <w:rsid w:val="00EE737E"/>
    <w:rsid w:val="00EE77D4"/>
    <w:rsid w:val="00EE784F"/>
    <w:rsid w:val="00EE7897"/>
    <w:rsid w:val="00EE7A16"/>
    <w:rsid w:val="00EE7CAA"/>
    <w:rsid w:val="00EE7D17"/>
    <w:rsid w:val="00EF00CC"/>
    <w:rsid w:val="00EF02CD"/>
    <w:rsid w:val="00EF02DC"/>
    <w:rsid w:val="00EF0330"/>
    <w:rsid w:val="00EF03CF"/>
    <w:rsid w:val="00EF04C1"/>
    <w:rsid w:val="00EF07A8"/>
    <w:rsid w:val="00EF091E"/>
    <w:rsid w:val="00EF0925"/>
    <w:rsid w:val="00EF09CC"/>
    <w:rsid w:val="00EF0A5F"/>
    <w:rsid w:val="00EF0ACB"/>
    <w:rsid w:val="00EF0AF0"/>
    <w:rsid w:val="00EF0DFA"/>
    <w:rsid w:val="00EF0EE7"/>
    <w:rsid w:val="00EF0F23"/>
    <w:rsid w:val="00EF0FB4"/>
    <w:rsid w:val="00EF11BC"/>
    <w:rsid w:val="00EF1383"/>
    <w:rsid w:val="00EF16C8"/>
    <w:rsid w:val="00EF173E"/>
    <w:rsid w:val="00EF185D"/>
    <w:rsid w:val="00EF19AB"/>
    <w:rsid w:val="00EF19CA"/>
    <w:rsid w:val="00EF1BBD"/>
    <w:rsid w:val="00EF1C6A"/>
    <w:rsid w:val="00EF1CD1"/>
    <w:rsid w:val="00EF1D57"/>
    <w:rsid w:val="00EF1D67"/>
    <w:rsid w:val="00EF1D7F"/>
    <w:rsid w:val="00EF1E12"/>
    <w:rsid w:val="00EF1F79"/>
    <w:rsid w:val="00EF2083"/>
    <w:rsid w:val="00EF215C"/>
    <w:rsid w:val="00EF21BB"/>
    <w:rsid w:val="00EF21E5"/>
    <w:rsid w:val="00EF2540"/>
    <w:rsid w:val="00EF27C4"/>
    <w:rsid w:val="00EF2808"/>
    <w:rsid w:val="00EF2C03"/>
    <w:rsid w:val="00EF2D45"/>
    <w:rsid w:val="00EF2EA9"/>
    <w:rsid w:val="00EF2EE8"/>
    <w:rsid w:val="00EF2F97"/>
    <w:rsid w:val="00EF2FEA"/>
    <w:rsid w:val="00EF303C"/>
    <w:rsid w:val="00EF3170"/>
    <w:rsid w:val="00EF3221"/>
    <w:rsid w:val="00EF367B"/>
    <w:rsid w:val="00EF3696"/>
    <w:rsid w:val="00EF371A"/>
    <w:rsid w:val="00EF3814"/>
    <w:rsid w:val="00EF389A"/>
    <w:rsid w:val="00EF38BD"/>
    <w:rsid w:val="00EF39E0"/>
    <w:rsid w:val="00EF3A22"/>
    <w:rsid w:val="00EF3AF7"/>
    <w:rsid w:val="00EF3D5C"/>
    <w:rsid w:val="00EF3E3C"/>
    <w:rsid w:val="00EF3E6E"/>
    <w:rsid w:val="00EF3F13"/>
    <w:rsid w:val="00EF3F67"/>
    <w:rsid w:val="00EF405E"/>
    <w:rsid w:val="00EF42A2"/>
    <w:rsid w:val="00EF4310"/>
    <w:rsid w:val="00EF434F"/>
    <w:rsid w:val="00EF436C"/>
    <w:rsid w:val="00EF4531"/>
    <w:rsid w:val="00EF45B6"/>
    <w:rsid w:val="00EF460E"/>
    <w:rsid w:val="00EF46E6"/>
    <w:rsid w:val="00EF47C1"/>
    <w:rsid w:val="00EF48C7"/>
    <w:rsid w:val="00EF49C2"/>
    <w:rsid w:val="00EF4A4D"/>
    <w:rsid w:val="00EF4C3C"/>
    <w:rsid w:val="00EF4C67"/>
    <w:rsid w:val="00EF4D11"/>
    <w:rsid w:val="00EF507E"/>
    <w:rsid w:val="00EF5457"/>
    <w:rsid w:val="00EF553B"/>
    <w:rsid w:val="00EF5AC2"/>
    <w:rsid w:val="00EF5F79"/>
    <w:rsid w:val="00EF5FE8"/>
    <w:rsid w:val="00EF648E"/>
    <w:rsid w:val="00EF6523"/>
    <w:rsid w:val="00EF6535"/>
    <w:rsid w:val="00EF6611"/>
    <w:rsid w:val="00EF6694"/>
    <w:rsid w:val="00EF66C6"/>
    <w:rsid w:val="00EF68DB"/>
    <w:rsid w:val="00EF6AEF"/>
    <w:rsid w:val="00EF6BA4"/>
    <w:rsid w:val="00EF6BF0"/>
    <w:rsid w:val="00EF6CD3"/>
    <w:rsid w:val="00EF7025"/>
    <w:rsid w:val="00EF709A"/>
    <w:rsid w:val="00EF749A"/>
    <w:rsid w:val="00EF75BA"/>
    <w:rsid w:val="00EF76FA"/>
    <w:rsid w:val="00EF771B"/>
    <w:rsid w:val="00EF7788"/>
    <w:rsid w:val="00EF788F"/>
    <w:rsid w:val="00EF7BF9"/>
    <w:rsid w:val="00EF7DA5"/>
    <w:rsid w:val="00EF7E2D"/>
    <w:rsid w:val="00F000B0"/>
    <w:rsid w:val="00F00159"/>
    <w:rsid w:val="00F001C1"/>
    <w:rsid w:val="00F00271"/>
    <w:rsid w:val="00F00645"/>
    <w:rsid w:val="00F006F4"/>
    <w:rsid w:val="00F00763"/>
    <w:rsid w:val="00F00B20"/>
    <w:rsid w:val="00F00BB0"/>
    <w:rsid w:val="00F00BC2"/>
    <w:rsid w:val="00F00C09"/>
    <w:rsid w:val="00F00CBC"/>
    <w:rsid w:val="00F00CDF"/>
    <w:rsid w:val="00F00CFE"/>
    <w:rsid w:val="00F00F3E"/>
    <w:rsid w:val="00F00F64"/>
    <w:rsid w:val="00F010FF"/>
    <w:rsid w:val="00F0116F"/>
    <w:rsid w:val="00F01313"/>
    <w:rsid w:val="00F014F1"/>
    <w:rsid w:val="00F0157D"/>
    <w:rsid w:val="00F01624"/>
    <w:rsid w:val="00F0165B"/>
    <w:rsid w:val="00F01684"/>
    <w:rsid w:val="00F0175B"/>
    <w:rsid w:val="00F019DD"/>
    <w:rsid w:val="00F01A14"/>
    <w:rsid w:val="00F01A89"/>
    <w:rsid w:val="00F01C25"/>
    <w:rsid w:val="00F01E10"/>
    <w:rsid w:val="00F0210B"/>
    <w:rsid w:val="00F02197"/>
    <w:rsid w:val="00F022A5"/>
    <w:rsid w:val="00F02371"/>
    <w:rsid w:val="00F02556"/>
    <w:rsid w:val="00F02658"/>
    <w:rsid w:val="00F026E3"/>
    <w:rsid w:val="00F02A3F"/>
    <w:rsid w:val="00F02AAB"/>
    <w:rsid w:val="00F02CB5"/>
    <w:rsid w:val="00F02CF0"/>
    <w:rsid w:val="00F02D8C"/>
    <w:rsid w:val="00F02DE6"/>
    <w:rsid w:val="00F02F65"/>
    <w:rsid w:val="00F02FE9"/>
    <w:rsid w:val="00F03025"/>
    <w:rsid w:val="00F0306D"/>
    <w:rsid w:val="00F03141"/>
    <w:rsid w:val="00F03221"/>
    <w:rsid w:val="00F0347C"/>
    <w:rsid w:val="00F03753"/>
    <w:rsid w:val="00F0378E"/>
    <w:rsid w:val="00F0389D"/>
    <w:rsid w:val="00F03A80"/>
    <w:rsid w:val="00F03C12"/>
    <w:rsid w:val="00F03DBD"/>
    <w:rsid w:val="00F03EAD"/>
    <w:rsid w:val="00F03F14"/>
    <w:rsid w:val="00F04021"/>
    <w:rsid w:val="00F043AA"/>
    <w:rsid w:val="00F046D6"/>
    <w:rsid w:val="00F04983"/>
    <w:rsid w:val="00F04998"/>
    <w:rsid w:val="00F04AA2"/>
    <w:rsid w:val="00F04BC6"/>
    <w:rsid w:val="00F04FA1"/>
    <w:rsid w:val="00F05059"/>
    <w:rsid w:val="00F050E4"/>
    <w:rsid w:val="00F051E0"/>
    <w:rsid w:val="00F052DC"/>
    <w:rsid w:val="00F05440"/>
    <w:rsid w:val="00F055A8"/>
    <w:rsid w:val="00F05956"/>
    <w:rsid w:val="00F05996"/>
    <w:rsid w:val="00F05A0D"/>
    <w:rsid w:val="00F05A19"/>
    <w:rsid w:val="00F05AA5"/>
    <w:rsid w:val="00F05AB1"/>
    <w:rsid w:val="00F05BB2"/>
    <w:rsid w:val="00F05EB8"/>
    <w:rsid w:val="00F05F7E"/>
    <w:rsid w:val="00F060A8"/>
    <w:rsid w:val="00F064F9"/>
    <w:rsid w:val="00F06683"/>
    <w:rsid w:val="00F06704"/>
    <w:rsid w:val="00F0672C"/>
    <w:rsid w:val="00F06763"/>
    <w:rsid w:val="00F06843"/>
    <w:rsid w:val="00F06A66"/>
    <w:rsid w:val="00F06FA7"/>
    <w:rsid w:val="00F07113"/>
    <w:rsid w:val="00F071CF"/>
    <w:rsid w:val="00F07258"/>
    <w:rsid w:val="00F07405"/>
    <w:rsid w:val="00F074AC"/>
    <w:rsid w:val="00F07587"/>
    <w:rsid w:val="00F076DE"/>
    <w:rsid w:val="00F0789F"/>
    <w:rsid w:val="00F079C5"/>
    <w:rsid w:val="00F079DC"/>
    <w:rsid w:val="00F07C50"/>
    <w:rsid w:val="00F07D30"/>
    <w:rsid w:val="00F07E4E"/>
    <w:rsid w:val="00F07E6C"/>
    <w:rsid w:val="00F07E89"/>
    <w:rsid w:val="00F07EAF"/>
    <w:rsid w:val="00F07EBC"/>
    <w:rsid w:val="00F07F78"/>
    <w:rsid w:val="00F10019"/>
    <w:rsid w:val="00F10076"/>
    <w:rsid w:val="00F10123"/>
    <w:rsid w:val="00F1026B"/>
    <w:rsid w:val="00F10901"/>
    <w:rsid w:val="00F10972"/>
    <w:rsid w:val="00F10C32"/>
    <w:rsid w:val="00F10C85"/>
    <w:rsid w:val="00F10DE3"/>
    <w:rsid w:val="00F10E94"/>
    <w:rsid w:val="00F1111A"/>
    <w:rsid w:val="00F111AC"/>
    <w:rsid w:val="00F111DE"/>
    <w:rsid w:val="00F1126D"/>
    <w:rsid w:val="00F112DF"/>
    <w:rsid w:val="00F112F1"/>
    <w:rsid w:val="00F11328"/>
    <w:rsid w:val="00F11729"/>
    <w:rsid w:val="00F117C2"/>
    <w:rsid w:val="00F119A6"/>
    <w:rsid w:val="00F11B86"/>
    <w:rsid w:val="00F11BB5"/>
    <w:rsid w:val="00F11C43"/>
    <w:rsid w:val="00F11C9B"/>
    <w:rsid w:val="00F11D6E"/>
    <w:rsid w:val="00F11E3C"/>
    <w:rsid w:val="00F1235B"/>
    <w:rsid w:val="00F123DA"/>
    <w:rsid w:val="00F1244A"/>
    <w:rsid w:val="00F1252A"/>
    <w:rsid w:val="00F125DC"/>
    <w:rsid w:val="00F12753"/>
    <w:rsid w:val="00F128B2"/>
    <w:rsid w:val="00F1295B"/>
    <w:rsid w:val="00F12A41"/>
    <w:rsid w:val="00F132BE"/>
    <w:rsid w:val="00F13382"/>
    <w:rsid w:val="00F13562"/>
    <w:rsid w:val="00F13800"/>
    <w:rsid w:val="00F13886"/>
    <w:rsid w:val="00F13941"/>
    <w:rsid w:val="00F13E1A"/>
    <w:rsid w:val="00F13FC9"/>
    <w:rsid w:val="00F140A2"/>
    <w:rsid w:val="00F1414C"/>
    <w:rsid w:val="00F14309"/>
    <w:rsid w:val="00F1434D"/>
    <w:rsid w:val="00F14405"/>
    <w:rsid w:val="00F1445F"/>
    <w:rsid w:val="00F14512"/>
    <w:rsid w:val="00F145DF"/>
    <w:rsid w:val="00F14717"/>
    <w:rsid w:val="00F1493F"/>
    <w:rsid w:val="00F1495B"/>
    <w:rsid w:val="00F14B57"/>
    <w:rsid w:val="00F14C94"/>
    <w:rsid w:val="00F14D01"/>
    <w:rsid w:val="00F14D62"/>
    <w:rsid w:val="00F14D8B"/>
    <w:rsid w:val="00F14DB3"/>
    <w:rsid w:val="00F14E2D"/>
    <w:rsid w:val="00F14E8B"/>
    <w:rsid w:val="00F14F09"/>
    <w:rsid w:val="00F150FB"/>
    <w:rsid w:val="00F151C0"/>
    <w:rsid w:val="00F1521E"/>
    <w:rsid w:val="00F153C8"/>
    <w:rsid w:val="00F15557"/>
    <w:rsid w:val="00F155C4"/>
    <w:rsid w:val="00F158EB"/>
    <w:rsid w:val="00F1596B"/>
    <w:rsid w:val="00F15CF1"/>
    <w:rsid w:val="00F160ED"/>
    <w:rsid w:val="00F161BD"/>
    <w:rsid w:val="00F16391"/>
    <w:rsid w:val="00F16487"/>
    <w:rsid w:val="00F167DD"/>
    <w:rsid w:val="00F16A24"/>
    <w:rsid w:val="00F16A4E"/>
    <w:rsid w:val="00F16B2C"/>
    <w:rsid w:val="00F16BD4"/>
    <w:rsid w:val="00F16C73"/>
    <w:rsid w:val="00F16CF6"/>
    <w:rsid w:val="00F16D21"/>
    <w:rsid w:val="00F16D9C"/>
    <w:rsid w:val="00F16F60"/>
    <w:rsid w:val="00F16FA0"/>
    <w:rsid w:val="00F170AF"/>
    <w:rsid w:val="00F17365"/>
    <w:rsid w:val="00F176B7"/>
    <w:rsid w:val="00F176FF"/>
    <w:rsid w:val="00F17721"/>
    <w:rsid w:val="00F177DB"/>
    <w:rsid w:val="00F17888"/>
    <w:rsid w:val="00F17A05"/>
    <w:rsid w:val="00F17D32"/>
    <w:rsid w:val="00F20053"/>
    <w:rsid w:val="00F20058"/>
    <w:rsid w:val="00F2031A"/>
    <w:rsid w:val="00F203FA"/>
    <w:rsid w:val="00F20442"/>
    <w:rsid w:val="00F20454"/>
    <w:rsid w:val="00F204BE"/>
    <w:rsid w:val="00F20579"/>
    <w:rsid w:val="00F205C2"/>
    <w:rsid w:val="00F20619"/>
    <w:rsid w:val="00F20652"/>
    <w:rsid w:val="00F206C8"/>
    <w:rsid w:val="00F2075C"/>
    <w:rsid w:val="00F20859"/>
    <w:rsid w:val="00F208C3"/>
    <w:rsid w:val="00F208E6"/>
    <w:rsid w:val="00F20BEF"/>
    <w:rsid w:val="00F20C92"/>
    <w:rsid w:val="00F20F66"/>
    <w:rsid w:val="00F2101D"/>
    <w:rsid w:val="00F21217"/>
    <w:rsid w:val="00F2125C"/>
    <w:rsid w:val="00F21295"/>
    <w:rsid w:val="00F214D3"/>
    <w:rsid w:val="00F214DC"/>
    <w:rsid w:val="00F21531"/>
    <w:rsid w:val="00F217B5"/>
    <w:rsid w:val="00F21940"/>
    <w:rsid w:val="00F21A56"/>
    <w:rsid w:val="00F21B01"/>
    <w:rsid w:val="00F21D1C"/>
    <w:rsid w:val="00F21EEE"/>
    <w:rsid w:val="00F2222B"/>
    <w:rsid w:val="00F22703"/>
    <w:rsid w:val="00F22762"/>
    <w:rsid w:val="00F2286E"/>
    <w:rsid w:val="00F228DA"/>
    <w:rsid w:val="00F22A0E"/>
    <w:rsid w:val="00F22C76"/>
    <w:rsid w:val="00F22D00"/>
    <w:rsid w:val="00F22E84"/>
    <w:rsid w:val="00F22EAD"/>
    <w:rsid w:val="00F22FEB"/>
    <w:rsid w:val="00F23146"/>
    <w:rsid w:val="00F2334E"/>
    <w:rsid w:val="00F23414"/>
    <w:rsid w:val="00F23426"/>
    <w:rsid w:val="00F2343B"/>
    <w:rsid w:val="00F23630"/>
    <w:rsid w:val="00F237F2"/>
    <w:rsid w:val="00F238B2"/>
    <w:rsid w:val="00F238E9"/>
    <w:rsid w:val="00F23C09"/>
    <w:rsid w:val="00F23E46"/>
    <w:rsid w:val="00F2403B"/>
    <w:rsid w:val="00F24116"/>
    <w:rsid w:val="00F241BE"/>
    <w:rsid w:val="00F24318"/>
    <w:rsid w:val="00F243E8"/>
    <w:rsid w:val="00F244F0"/>
    <w:rsid w:val="00F245A3"/>
    <w:rsid w:val="00F2471A"/>
    <w:rsid w:val="00F2471B"/>
    <w:rsid w:val="00F24933"/>
    <w:rsid w:val="00F249F1"/>
    <w:rsid w:val="00F24B6E"/>
    <w:rsid w:val="00F24CDC"/>
    <w:rsid w:val="00F25010"/>
    <w:rsid w:val="00F250D8"/>
    <w:rsid w:val="00F2511A"/>
    <w:rsid w:val="00F251D8"/>
    <w:rsid w:val="00F251E6"/>
    <w:rsid w:val="00F25237"/>
    <w:rsid w:val="00F254FF"/>
    <w:rsid w:val="00F2552F"/>
    <w:rsid w:val="00F256BC"/>
    <w:rsid w:val="00F25868"/>
    <w:rsid w:val="00F25AF8"/>
    <w:rsid w:val="00F25B69"/>
    <w:rsid w:val="00F25C21"/>
    <w:rsid w:val="00F25EB5"/>
    <w:rsid w:val="00F25FA5"/>
    <w:rsid w:val="00F25FCA"/>
    <w:rsid w:val="00F26065"/>
    <w:rsid w:val="00F260F1"/>
    <w:rsid w:val="00F26390"/>
    <w:rsid w:val="00F26580"/>
    <w:rsid w:val="00F266C6"/>
    <w:rsid w:val="00F26737"/>
    <w:rsid w:val="00F26812"/>
    <w:rsid w:val="00F26847"/>
    <w:rsid w:val="00F268D7"/>
    <w:rsid w:val="00F26985"/>
    <w:rsid w:val="00F26A57"/>
    <w:rsid w:val="00F26B90"/>
    <w:rsid w:val="00F26BA6"/>
    <w:rsid w:val="00F26CE7"/>
    <w:rsid w:val="00F27059"/>
    <w:rsid w:val="00F270C3"/>
    <w:rsid w:val="00F2733D"/>
    <w:rsid w:val="00F2748F"/>
    <w:rsid w:val="00F2757C"/>
    <w:rsid w:val="00F27625"/>
    <w:rsid w:val="00F276B5"/>
    <w:rsid w:val="00F2789B"/>
    <w:rsid w:val="00F278A7"/>
    <w:rsid w:val="00F2798A"/>
    <w:rsid w:val="00F2799D"/>
    <w:rsid w:val="00F279D9"/>
    <w:rsid w:val="00F300C5"/>
    <w:rsid w:val="00F30155"/>
    <w:rsid w:val="00F30223"/>
    <w:rsid w:val="00F30256"/>
    <w:rsid w:val="00F30287"/>
    <w:rsid w:val="00F302FE"/>
    <w:rsid w:val="00F30417"/>
    <w:rsid w:val="00F30536"/>
    <w:rsid w:val="00F30760"/>
    <w:rsid w:val="00F307DD"/>
    <w:rsid w:val="00F30846"/>
    <w:rsid w:val="00F309AA"/>
    <w:rsid w:val="00F30BF5"/>
    <w:rsid w:val="00F30DA9"/>
    <w:rsid w:val="00F30DC9"/>
    <w:rsid w:val="00F30E15"/>
    <w:rsid w:val="00F30E8C"/>
    <w:rsid w:val="00F30E90"/>
    <w:rsid w:val="00F3104D"/>
    <w:rsid w:val="00F311B9"/>
    <w:rsid w:val="00F31322"/>
    <w:rsid w:val="00F3142B"/>
    <w:rsid w:val="00F31528"/>
    <w:rsid w:val="00F315FA"/>
    <w:rsid w:val="00F31649"/>
    <w:rsid w:val="00F31684"/>
    <w:rsid w:val="00F3179F"/>
    <w:rsid w:val="00F317F5"/>
    <w:rsid w:val="00F3184F"/>
    <w:rsid w:val="00F3188B"/>
    <w:rsid w:val="00F318DF"/>
    <w:rsid w:val="00F31B69"/>
    <w:rsid w:val="00F31E61"/>
    <w:rsid w:val="00F31FDC"/>
    <w:rsid w:val="00F32015"/>
    <w:rsid w:val="00F321EE"/>
    <w:rsid w:val="00F32239"/>
    <w:rsid w:val="00F3240A"/>
    <w:rsid w:val="00F3240E"/>
    <w:rsid w:val="00F32743"/>
    <w:rsid w:val="00F32807"/>
    <w:rsid w:val="00F328DD"/>
    <w:rsid w:val="00F32A11"/>
    <w:rsid w:val="00F32A94"/>
    <w:rsid w:val="00F32B51"/>
    <w:rsid w:val="00F32B54"/>
    <w:rsid w:val="00F32B7C"/>
    <w:rsid w:val="00F32BDB"/>
    <w:rsid w:val="00F32E31"/>
    <w:rsid w:val="00F32F30"/>
    <w:rsid w:val="00F33066"/>
    <w:rsid w:val="00F3321A"/>
    <w:rsid w:val="00F33558"/>
    <w:rsid w:val="00F3358A"/>
    <w:rsid w:val="00F335EE"/>
    <w:rsid w:val="00F3372A"/>
    <w:rsid w:val="00F339A6"/>
    <w:rsid w:val="00F33C26"/>
    <w:rsid w:val="00F33F03"/>
    <w:rsid w:val="00F341BA"/>
    <w:rsid w:val="00F34365"/>
    <w:rsid w:val="00F34378"/>
    <w:rsid w:val="00F3445D"/>
    <w:rsid w:val="00F34480"/>
    <w:rsid w:val="00F34519"/>
    <w:rsid w:val="00F34626"/>
    <w:rsid w:val="00F34810"/>
    <w:rsid w:val="00F34BA3"/>
    <w:rsid w:val="00F34D75"/>
    <w:rsid w:val="00F34E87"/>
    <w:rsid w:val="00F3510C"/>
    <w:rsid w:val="00F3513A"/>
    <w:rsid w:val="00F3549B"/>
    <w:rsid w:val="00F35561"/>
    <w:rsid w:val="00F3557D"/>
    <w:rsid w:val="00F355D6"/>
    <w:rsid w:val="00F35666"/>
    <w:rsid w:val="00F35671"/>
    <w:rsid w:val="00F356F4"/>
    <w:rsid w:val="00F3576C"/>
    <w:rsid w:val="00F35782"/>
    <w:rsid w:val="00F358B7"/>
    <w:rsid w:val="00F358E5"/>
    <w:rsid w:val="00F35AE8"/>
    <w:rsid w:val="00F35C18"/>
    <w:rsid w:val="00F35E7A"/>
    <w:rsid w:val="00F36008"/>
    <w:rsid w:val="00F36048"/>
    <w:rsid w:val="00F360A7"/>
    <w:rsid w:val="00F36187"/>
    <w:rsid w:val="00F361B1"/>
    <w:rsid w:val="00F362F6"/>
    <w:rsid w:val="00F364CB"/>
    <w:rsid w:val="00F366C7"/>
    <w:rsid w:val="00F367AF"/>
    <w:rsid w:val="00F367CA"/>
    <w:rsid w:val="00F367DC"/>
    <w:rsid w:val="00F368BF"/>
    <w:rsid w:val="00F369FB"/>
    <w:rsid w:val="00F36A04"/>
    <w:rsid w:val="00F36C4C"/>
    <w:rsid w:val="00F370AE"/>
    <w:rsid w:val="00F3736F"/>
    <w:rsid w:val="00F37670"/>
    <w:rsid w:val="00F376EF"/>
    <w:rsid w:val="00F37854"/>
    <w:rsid w:val="00F378BD"/>
    <w:rsid w:val="00F37926"/>
    <w:rsid w:val="00F37A27"/>
    <w:rsid w:val="00F37A6D"/>
    <w:rsid w:val="00F37AE3"/>
    <w:rsid w:val="00F37CEF"/>
    <w:rsid w:val="00F37E52"/>
    <w:rsid w:val="00F37EAB"/>
    <w:rsid w:val="00F4017B"/>
    <w:rsid w:val="00F401E1"/>
    <w:rsid w:val="00F40330"/>
    <w:rsid w:val="00F40335"/>
    <w:rsid w:val="00F40420"/>
    <w:rsid w:val="00F4070E"/>
    <w:rsid w:val="00F40715"/>
    <w:rsid w:val="00F40781"/>
    <w:rsid w:val="00F4087C"/>
    <w:rsid w:val="00F40972"/>
    <w:rsid w:val="00F4099A"/>
    <w:rsid w:val="00F40B23"/>
    <w:rsid w:val="00F40D2A"/>
    <w:rsid w:val="00F40E1F"/>
    <w:rsid w:val="00F40E3B"/>
    <w:rsid w:val="00F40EE2"/>
    <w:rsid w:val="00F41001"/>
    <w:rsid w:val="00F41027"/>
    <w:rsid w:val="00F4129E"/>
    <w:rsid w:val="00F41311"/>
    <w:rsid w:val="00F414BB"/>
    <w:rsid w:val="00F416E8"/>
    <w:rsid w:val="00F4171C"/>
    <w:rsid w:val="00F41772"/>
    <w:rsid w:val="00F41826"/>
    <w:rsid w:val="00F41AA9"/>
    <w:rsid w:val="00F41AB0"/>
    <w:rsid w:val="00F41B3C"/>
    <w:rsid w:val="00F41B52"/>
    <w:rsid w:val="00F41C1F"/>
    <w:rsid w:val="00F41EAE"/>
    <w:rsid w:val="00F41ED1"/>
    <w:rsid w:val="00F41FA6"/>
    <w:rsid w:val="00F41FF6"/>
    <w:rsid w:val="00F41FFA"/>
    <w:rsid w:val="00F421A2"/>
    <w:rsid w:val="00F4242C"/>
    <w:rsid w:val="00F427AF"/>
    <w:rsid w:val="00F42A10"/>
    <w:rsid w:val="00F42A4F"/>
    <w:rsid w:val="00F42A90"/>
    <w:rsid w:val="00F42C8E"/>
    <w:rsid w:val="00F42C97"/>
    <w:rsid w:val="00F42D4F"/>
    <w:rsid w:val="00F42E01"/>
    <w:rsid w:val="00F42E38"/>
    <w:rsid w:val="00F42E66"/>
    <w:rsid w:val="00F42E91"/>
    <w:rsid w:val="00F42FB5"/>
    <w:rsid w:val="00F430F6"/>
    <w:rsid w:val="00F43135"/>
    <w:rsid w:val="00F43358"/>
    <w:rsid w:val="00F434A9"/>
    <w:rsid w:val="00F435AB"/>
    <w:rsid w:val="00F4365A"/>
    <w:rsid w:val="00F439EE"/>
    <w:rsid w:val="00F43ADC"/>
    <w:rsid w:val="00F43AFE"/>
    <w:rsid w:val="00F43C31"/>
    <w:rsid w:val="00F43C4C"/>
    <w:rsid w:val="00F43CE7"/>
    <w:rsid w:val="00F43D9B"/>
    <w:rsid w:val="00F43E2A"/>
    <w:rsid w:val="00F43ED7"/>
    <w:rsid w:val="00F43FB9"/>
    <w:rsid w:val="00F447D8"/>
    <w:rsid w:val="00F44833"/>
    <w:rsid w:val="00F44946"/>
    <w:rsid w:val="00F44B0E"/>
    <w:rsid w:val="00F44B86"/>
    <w:rsid w:val="00F44C03"/>
    <w:rsid w:val="00F44C6C"/>
    <w:rsid w:val="00F44C96"/>
    <w:rsid w:val="00F44E77"/>
    <w:rsid w:val="00F45080"/>
    <w:rsid w:val="00F45088"/>
    <w:rsid w:val="00F45262"/>
    <w:rsid w:val="00F45307"/>
    <w:rsid w:val="00F453B4"/>
    <w:rsid w:val="00F453B7"/>
    <w:rsid w:val="00F454C9"/>
    <w:rsid w:val="00F455D6"/>
    <w:rsid w:val="00F45635"/>
    <w:rsid w:val="00F456A9"/>
    <w:rsid w:val="00F45981"/>
    <w:rsid w:val="00F459C3"/>
    <w:rsid w:val="00F45A8E"/>
    <w:rsid w:val="00F45A96"/>
    <w:rsid w:val="00F45ACC"/>
    <w:rsid w:val="00F45AF4"/>
    <w:rsid w:val="00F45DA4"/>
    <w:rsid w:val="00F45E20"/>
    <w:rsid w:val="00F460BB"/>
    <w:rsid w:val="00F461C6"/>
    <w:rsid w:val="00F46302"/>
    <w:rsid w:val="00F4632D"/>
    <w:rsid w:val="00F4648A"/>
    <w:rsid w:val="00F46525"/>
    <w:rsid w:val="00F467F7"/>
    <w:rsid w:val="00F468F5"/>
    <w:rsid w:val="00F46C33"/>
    <w:rsid w:val="00F46E10"/>
    <w:rsid w:val="00F46F93"/>
    <w:rsid w:val="00F470B3"/>
    <w:rsid w:val="00F47181"/>
    <w:rsid w:val="00F47220"/>
    <w:rsid w:val="00F473C1"/>
    <w:rsid w:val="00F4750F"/>
    <w:rsid w:val="00F47580"/>
    <w:rsid w:val="00F475C8"/>
    <w:rsid w:val="00F47884"/>
    <w:rsid w:val="00F47B45"/>
    <w:rsid w:val="00F47BCB"/>
    <w:rsid w:val="00F47CA2"/>
    <w:rsid w:val="00F47E1E"/>
    <w:rsid w:val="00F500DA"/>
    <w:rsid w:val="00F50393"/>
    <w:rsid w:val="00F503FF"/>
    <w:rsid w:val="00F5049C"/>
    <w:rsid w:val="00F504BF"/>
    <w:rsid w:val="00F505F5"/>
    <w:rsid w:val="00F507E3"/>
    <w:rsid w:val="00F5080C"/>
    <w:rsid w:val="00F50965"/>
    <w:rsid w:val="00F50C7C"/>
    <w:rsid w:val="00F50CA0"/>
    <w:rsid w:val="00F50CCD"/>
    <w:rsid w:val="00F50DCB"/>
    <w:rsid w:val="00F50FC2"/>
    <w:rsid w:val="00F51012"/>
    <w:rsid w:val="00F5126F"/>
    <w:rsid w:val="00F5127C"/>
    <w:rsid w:val="00F51399"/>
    <w:rsid w:val="00F513ED"/>
    <w:rsid w:val="00F514C4"/>
    <w:rsid w:val="00F51BE8"/>
    <w:rsid w:val="00F51BFD"/>
    <w:rsid w:val="00F51C2D"/>
    <w:rsid w:val="00F51D9B"/>
    <w:rsid w:val="00F51DDA"/>
    <w:rsid w:val="00F51EB8"/>
    <w:rsid w:val="00F5209A"/>
    <w:rsid w:val="00F5239E"/>
    <w:rsid w:val="00F524F5"/>
    <w:rsid w:val="00F52501"/>
    <w:rsid w:val="00F5279A"/>
    <w:rsid w:val="00F52868"/>
    <w:rsid w:val="00F528F1"/>
    <w:rsid w:val="00F52964"/>
    <w:rsid w:val="00F52B49"/>
    <w:rsid w:val="00F52C16"/>
    <w:rsid w:val="00F52C8F"/>
    <w:rsid w:val="00F52C94"/>
    <w:rsid w:val="00F52CBB"/>
    <w:rsid w:val="00F52CBC"/>
    <w:rsid w:val="00F52CF7"/>
    <w:rsid w:val="00F52D62"/>
    <w:rsid w:val="00F52D7B"/>
    <w:rsid w:val="00F52DB8"/>
    <w:rsid w:val="00F52DC9"/>
    <w:rsid w:val="00F52E66"/>
    <w:rsid w:val="00F52EBD"/>
    <w:rsid w:val="00F52F3C"/>
    <w:rsid w:val="00F5339E"/>
    <w:rsid w:val="00F53420"/>
    <w:rsid w:val="00F535C0"/>
    <w:rsid w:val="00F53B9C"/>
    <w:rsid w:val="00F53BE5"/>
    <w:rsid w:val="00F5411C"/>
    <w:rsid w:val="00F541E4"/>
    <w:rsid w:val="00F5431D"/>
    <w:rsid w:val="00F5442C"/>
    <w:rsid w:val="00F54459"/>
    <w:rsid w:val="00F544DA"/>
    <w:rsid w:val="00F54631"/>
    <w:rsid w:val="00F5468E"/>
    <w:rsid w:val="00F5469A"/>
    <w:rsid w:val="00F54826"/>
    <w:rsid w:val="00F54849"/>
    <w:rsid w:val="00F54878"/>
    <w:rsid w:val="00F549C3"/>
    <w:rsid w:val="00F54AA2"/>
    <w:rsid w:val="00F54C12"/>
    <w:rsid w:val="00F54D7F"/>
    <w:rsid w:val="00F54ECE"/>
    <w:rsid w:val="00F54EEC"/>
    <w:rsid w:val="00F54F5C"/>
    <w:rsid w:val="00F54F6D"/>
    <w:rsid w:val="00F54F92"/>
    <w:rsid w:val="00F5538F"/>
    <w:rsid w:val="00F5563A"/>
    <w:rsid w:val="00F557C5"/>
    <w:rsid w:val="00F558A3"/>
    <w:rsid w:val="00F55954"/>
    <w:rsid w:val="00F55A75"/>
    <w:rsid w:val="00F55C4F"/>
    <w:rsid w:val="00F55CB3"/>
    <w:rsid w:val="00F55D43"/>
    <w:rsid w:val="00F55D48"/>
    <w:rsid w:val="00F55E61"/>
    <w:rsid w:val="00F55EF0"/>
    <w:rsid w:val="00F56292"/>
    <w:rsid w:val="00F563DD"/>
    <w:rsid w:val="00F56662"/>
    <w:rsid w:val="00F56707"/>
    <w:rsid w:val="00F5677B"/>
    <w:rsid w:val="00F56834"/>
    <w:rsid w:val="00F5689C"/>
    <w:rsid w:val="00F56986"/>
    <w:rsid w:val="00F56C09"/>
    <w:rsid w:val="00F56DF1"/>
    <w:rsid w:val="00F56EEF"/>
    <w:rsid w:val="00F56F20"/>
    <w:rsid w:val="00F56F8A"/>
    <w:rsid w:val="00F5715E"/>
    <w:rsid w:val="00F57224"/>
    <w:rsid w:val="00F57253"/>
    <w:rsid w:val="00F573CB"/>
    <w:rsid w:val="00F573CC"/>
    <w:rsid w:val="00F57654"/>
    <w:rsid w:val="00F5788F"/>
    <w:rsid w:val="00F57907"/>
    <w:rsid w:val="00F5796D"/>
    <w:rsid w:val="00F57B9A"/>
    <w:rsid w:val="00F57D6E"/>
    <w:rsid w:val="00F57E6C"/>
    <w:rsid w:val="00F57FE8"/>
    <w:rsid w:val="00F60039"/>
    <w:rsid w:val="00F600B0"/>
    <w:rsid w:val="00F600FC"/>
    <w:rsid w:val="00F601BD"/>
    <w:rsid w:val="00F603AC"/>
    <w:rsid w:val="00F60437"/>
    <w:rsid w:val="00F60493"/>
    <w:rsid w:val="00F608B3"/>
    <w:rsid w:val="00F60920"/>
    <w:rsid w:val="00F60995"/>
    <w:rsid w:val="00F60B13"/>
    <w:rsid w:val="00F60C89"/>
    <w:rsid w:val="00F60D07"/>
    <w:rsid w:val="00F60E8D"/>
    <w:rsid w:val="00F60F4E"/>
    <w:rsid w:val="00F611DC"/>
    <w:rsid w:val="00F612CD"/>
    <w:rsid w:val="00F61466"/>
    <w:rsid w:val="00F6156F"/>
    <w:rsid w:val="00F61582"/>
    <w:rsid w:val="00F6162B"/>
    <w:rsid w:val="00F619F9"/>
    <w:rsid w:val="00F61A17"/>
    <w:rsid w:val="00F61AC6"/>
    <w:rsid w:val="00F61BC1"/>
    <w:rsid w:val="00F61CF3"/>
    <w:rsid w:val="00F61D1D"/>
    <w:rsid w:val="00F61DDC"/>
    <w:rsid w:val="00F61FAC"/>
    <w:rsid w:val="00F61FBB"/>
    <w:rsid w:val="00F62166"/>
    <w:rsid w:val="00F62260"/>
    <w:rsid w:val="00F6244E"/>
    <w:rsid w:val="00F62760"/>
    <w:rsid w:val="00F62921"/>
    <w:rsid w:val="00F629A5"/>
    <w:rsid w:val="00F62D01"/>
    <w:rsid w:val="00F62DE2"/>
    <w:rsid w:val="00F62EE9"/>
    <w:rsid w:val="00F63099"/>
    <w:rsid w:val="00F63252"/>
    <w:rsid w:val="00F632DE"/>
    <w:rsid w:val="00F633F5"/>
    <w:rsid w:val="00F63568"/>
    <w:rsid w:val="00F635B3"/>
    <w:rsid w:val="00F636AA"/>
    <w:rsid w:val="00F63730"/>
    <w:rsid w:val="00F63B73"/>
    <w:rsid w:val="00F6402A"/>
    <w:rsid w:val="00F641B3"/>
    <w:rsid w:val="00F64357"/>
    <w:rsid w:val="00F644AD"/>
    <w:rsid w:val="00F645D5"/>
    <w:rsid w:val="00F64759"/>
    <w:rsid w:val="00F64787"/>
    <w:rsid w:val="00F649A0"/>
    <w:rsid w:val="00F64AD2"/>
    <w:rsid w:val="00F64B6C"/>
    <w:rsid w:val="00F64EDB"/>
    <w:rsid w:val="00F64F34"/>
    <w:rsid w:val="00F6523A"/>
    <w:rsid w:val="00F652DC"/>
    <w:rsid w:val="00F654D0"/>
    <w:rsid w:val="00F6553C"/>
    <w:rsid w:val="00F655E8"/>
    <w:rsid w:val="00F65691"/>
    <w:rsid w:val="00F65B22"/>
    <w:rsid w:val="00F65E07"/>
    <w:rsid w:val="00F65EBC"/>
    <w:rsid w:val="00F65FBA"/>
    <w:rsid w:val="00F660E2"/>
    <w:rsid w:val="00F66117"/>
    <w:rsid w:val="00F661B7"/>
    <w:rsid w:val="00F663A5"/>
    <w:rsid w:val="00F663D9"/>
    <w:rsid w:val="00F66428"/>
    <w:rsid w:val="00F66604"/>
    <w:rsid w:val="00F6661D"/>
    <w:rsid w:val="00F66746"/>
    <w:rsid w:val="00F6679E"/>
    <w:rsid w:val="00F66836"/>
    <w:rsid w:val="00F668C1"/>
    <w:rsid w:val="00F66A0F"/>
    <w:rsid w:val="00F66C25"/>
    <w:rsid w:val="00F66C90"/>
    <w:rsid w:val="00F66DC6"/>
    <w:rsid w:val="00F66E54"/>
    <w:rsid w:val="00F66EF8"/>
    <w:rsid w:val="00F670F2"/>
    <w:rsid w:val="00F67327"/>
    <w:rsid w:val="00F67407"/>
    <w:rsid w:val="00F6747A"/>
    <w:rsid w:val="00F6773B"/>
    <w:rsid w:val="00F677D0"/>
    <w:rsid w:val="00F6794C"/>
    <w:rsid w:val="00F67AA7"/>
    <w:rsid w:val="00F67B0F"/>
    <w:rsid w:val="00F67C95"/>
    <w:rsid w:val="00F67C9D"/>
    <w:rsid w:val="00F67DB8"/>
    <w:rsid w:val="00F67FF0"/>
    <w:rsid w:val="00F70006"/>
    <w:rsid w:val="00F7034F"/>
    <w:rsid w:val="00F7037A"/>
    <w:rsid w:val="00F70522"/>
    <w:rsid w:val="00F705B3"/>
    <w:rsid w:val="00F7078E"/>
    <w:rsid w:val="00F707A8"/>
    <w:rsid w:val="00F708A2"/>
    <w:rsid w:val="00F7092E"/>
    <w:rsid w:val="00F7095B"/>
    <w:rsid w:val="00F70B38"/>
    <w:rsid w:val="00F70BB0"/>
    <w:rsid w:val="00F7108A"/>
    <w:rsid w:val="00F71234"/>
    <w:rsid w:val="00F712CF"/>
    <w:rsid w:val="00F712DE"/>
    <w:rsid w:val="00F713D1"/>
    <w:rsid w:val="00F713DE"/>
    <w:rsid w:val="00F7150A"/>
    <w:rsid w:val="00F716A7"/>
    <w:rsid w:val="00F71865"/>
    <w:rsid w:val="00F718E0"/>
    <w:rsid w:val="00F71911"/>
    <w:rsid w:val="00F719FF"/>
    <w:rsid w:val="00F71A04"/>
    <w:rsid w:val="00F71A6B"/>
    <w:rsid w:val="00F71AC1"/>
    <w:rsid w:val="00F71AFD"/>
    <w:rsid w:val="00F71BD2"/>
    <w:rsid w:val="00F71D8E"/>
    <w:rsid w:val="00F721AA"/>
    <w:rsid w:val="00F72203"/>
    <w:rsid w:val="00F72240"/>
    <w:rsid w:val="00F722CB"/>
    <w:rsid w:val="00F72433"/>
    <w:rsid w:val="00F724B0"/>
    <w:rsid w:val="00F7254C"/>
    <w:rsid w:val="00F72552"/>
    <w:rsid w:val="00F72693"/>
    <w:rsid w:val="00F728C0"/>
    <w:rsid w:val="00F72930"/>
    <w:rsid w:val="00F72B67"/>
    <w:rsid w:val="00F72C62"/>
    <w:rsid w:val="00F72CA7"/>
    <w:rsid w:val="00F72CDC"/>
    <w:rsid w:val="00F72DCF"/>
    <w:rsid w:val="00F72DF3"/>
    <w:rsid w:val="00F72EBD"/>
    <w:rsid w:val="00F72F98"/>
    <w:rsid w:val="00F7325B"/>
    <w:rsid w:val="00F734BD"/>
    <w:rsid w:val="00F73588"/>
    <w:rsid w:val="00F73619"/>
    <w:rsid w:val="00F7361E"/>
    <w:rsid w:val="00F737C0"/>
    <w:rsid w:val="00F7383E"/>
    <w:rsid w:val="00F73843"/>
    <w:rsid w:val="00F738A4"/>
    <w:rsid w:val="00F739F2"/>
    <w:rsid w:val="00F73F03"/>
    <w:rsid w:val="00F74096"/>
    <w:rsid w:val="00F744A6"/>
    <w:rsid w:val="00F746DF"/>
    <w:rsid w:val="00F747B0"/>
    <w:rsid w:val="00F7494A"/>
    <w:rsid w:val="00F749EC"/>
    <w:rsid w:val="00F74D19"/>
    <w:rsid w:val="00F74DF0"/>
    <w:rsid w:val="00F74E21"/>
    <w:rsid w:val="00F74E5E"/>
    <w:rsid w:val="00F74F3D"/>
    <w:rsid w:val="00F74FCF"/>
    <w:rsid w:val="00F75069"/>
    <w:rsid w:val="00F75647"/>
    <w:rsid w:val="00F7572A"/>
    <w:rsid w:val="00F7592B"/>
    <w:rsid w:val="00F7606C"/>
    <w:rsid w:val="00F76159"/>
    <w:rsid w:val="00F7622E"/>
    <w:rsid w:val="00F7636B"/>
    <w:rsid w:val="00F76371"/>
    <w:rsid w:val="00F76646"/>
    <w:rsid w:val="00F76689"/>
    <w:rsid w:val="00F7682E"/>
    <w:rsid w:val="00F76AC4"/>
    <w:rsid w:val="00F76C55"/>
    <w:rsid w:val="00F76CA6"/>
    <w:rsid w:val="00F76D4C"/>
    <w:rsid w:val="00F76EB5"/>
    <w:rsid w:val="00F76FF6"/>
    <w:rsid w:val="00F770C5"/>
    <w:rsid w:val="00F77167"/>
    <w:rsid w:val="00F771F5"/>
    <w:rsid w:val="00F772C6"/>
    <w:rsid w:val="00F7732A"/>
    <w:rsid w:val="00F773F6"/>
    <w:rsid w:val="00F77423"/>
    <w:rsid w:val="00F774E7"/>
    <w:rsid w:val="00F77505"/>
    <w:rsid w:val="00F77648"/>
    <w:rsid w:val="00F77A4A"/>
    <w:rsid w:val="00F77C63"/>
    <w:rsid w:val="00F77CA2"/>
    <w:rsid w:val="00F8005C"/>
    <w:rsid w:val="00F80204"/>
    <w:rsid w:val="00F802FE"/>
    <w:rsid w:val="00F80504"/>
    <w:rsid w:val="00F80539"/>
    <w:rsid w:val="00F8068D"/>
    <w:rsid w:val="00F80723"/>
    <w:rsid w:val="00F80B38"/>
    <w:rsid w:val="00F80B4D"/>
    <w:rsid w:val="00F80C5E"/>
    <w:rsid w:val="00F80EAF"/>
    <w:rsid w:val="00F81038"/>
    <w:rsid w:val="00F810BD"/>
    <w:rsid w:val="00F81112"/>
    <w:rsid w:val="00F81119"/>
    <w:rsid w:val="00F81160"/>
    <w:rsid w:val="00F8141B"/>
    <w:rsid w:val="00F81448"/>
    <w:rsid w:val="00F8148E"/>
    <w:rsid w:val="00F81663"/>
    <w:rsid w:val="00F81773"/>
    <w:rsid w:val="00F81828"/>
    <w:rsid w:val="00F81864"/>
    <w:rsid w:val="00F818A6"/>
    <w:rsid w:val="00F81947"/>
    <w:rsid w:val="00F81A2D"/>
    <w:rsid w:val="00F81C53"/>
    <w:rsid w:val="00F81E0B"/>
    <w:rsid w:val="00F81F6A"/>
    <w:rsid w:val="00F8201E"/>
    <w:rsid w:val="00F820E8"/>
    <w:rsid w:val="00F8213E"/>
    <w:rsid w:val="00F82431"/>
    <w:rsid w:val="00F8248E"/>
    <w:rsid w:val="00F824C8"/>
    <w:rsid w:val="00F82737"/>
    <w:rsid w:val="00F82830"/>
    <w:rsid w:val="00F82990"/>
    <w:rsid w:val="00F829A6"/>
    <w:rsid w:val="00F82C50"/>
    <w:rsid w:val="00F82C72"/>
    <w:rsid w:val="00F82FF5"/>
    <w:rsid w:val="00F831CE"/>
    <w:rsid w:val="00F832F5"/>
    <w:rsid w:val="00F833B5"/>
    <w:rsid w:val="00F83421"/>
    <w:rsid w:val="00F83485"/>
    <w:rsid w:val="00F834D5"/>
    <w:rsid w:val="00F835FF"/>
    <w:rsid w:val="00F83650"/>
    <w:rsid w:val="00F83739"/>
    <w:rsid w:val="00F838C9"/>
    <w:rsid w:val="00F839F6"/>
    <w:rsid w:val="00F83C17"/>
    <w:rsid w:val="00F83C33"/>
    <w:rsid w:val="00F83C85"/>
    <w:rsid w:val="00F83D83"/>
    <w:rsid w:val="00F840B1"/>
    <w:rsid w:val="00F840DA"/>
    <w:rsid w:val="00F840E1"/>
    <w:rsid w:val="00F8416D"/>
    <w:rsid w:val="00F8418A"/>
    <w:rsid w:val="00F8434F"/>
    <w:rsid w:val="00F844AC"/>
    <w:rsid w:val="00F844FD"/>
    <w:rsid w:val="00F845C6"/>
    <w:rsid w:val="00F8463D"/>
    <w:rsid w:val="00F84893"/>
    <w:rsid w:val="00F84AFC"/>
    <w:rsid w:val="00F84B72"/>
    <w:rsid w:val="00F84C37"/>
    <w:rsid w:val="00F84C7B"/>
    <w:rsid w:val="00F84DC5"/>
    <w:rsid w:val="00F85233"/>
    <w:rsid w:val="00F852B2"/>
    <w:rsid w:val="00F852CF"/>
    <w:rsid w:val="00F853D4"/>
    <w:rsid w:val="00F85471"/>
    <w:rsid w:val="00F854CD"/>
    <w:rsid w:val="00F85577"/>
    <w:rsid w:val="00F855C4"/>
    <w:rsid w:val="00F855D7"/>
    <w:rsid w:val="00F85750"/>
    <w:rsid w:val="00F859C6"/>
    <w:rsid w:val="00F85A97"/>
    <w:rsid w:val="00F85D33"/>
    <w:rsid w:val="00F85D3E"/>
    <w:rsid w:val="00F85D64"/>
    <w:rsid w:val="00F85D68"/>
    <w:rsid w:val="00F85E2C"/>
    <w:rsid w:val="00F85E3E"/>
    <w:rsid w:val="00F85E4E"/>
    <w:rsid w:val="00F85F06"/>
    <w:rsid w:val="00F85FB1"/>
    <w:rsid w:val="00F86082"/>
    <w:rsid w:val="00F861DA"/>
    <w:rsid w:val="00F86226"/>
    <w:rsid w:val="00F8647E"/>
    <w:rsid w:val="00F8664B"/>
    <w:rsid w:val="00F867C8"/>
    <w:rsid w:val="00F86896"/>
    <w:rsid w:val="00F8695D"/>
    <w:rsid w:val="00F869EF"/>
    <w:rsid w:val="00F86A27"/>
    <w:rsid w:val="00F86A2D"/>
    <w:rsid w:val="00F86BA5"/>
    <w:rsid w:val="00F86C2A"/>
    <w:rsid w:val="00F86C63"/>
    <w:rsid w:val="00F86D45"/>
    <w:rsid w:val="00F86DEC"/>
    <w:rsid w:val="00F86DF5"/>
    <w:rsid w:val="00F86E5E"/>
    <w:rsid w:val="00F87011"/>
    <w:rsid w:val="00F87093"/>
    <w:rsid w:val="00F8711F"/>
    <w:rsid w:val="00F872F0"/>
    <w:rsid w:val="00F8733C"/>
    <w:rsid w:val="00F87394"/>
    <w:rsid w:val="00F8739A"/>
    <w:rsid w:val="00F874C9"/>
    <w:rsid w:val="00F874D2"/>
    <w:rsid w:val="00F87510"/>
    <w:rsid w:val="00F8756D"/>
    <w:rsid w:val="00F87666"/>
    <w:rsid w:val="00F8772C"/>
    <w:rsid w:val="00F877AB"/>
    <w:rsid w:val="00F87811"/>
    <w:rsid w:val="00F87847"/>
    <w:rsid w:val="00F87940"/>
    <w:rsid w:val="00F879AD"/>
    <w:rsid w:val="00F87AD3"/>
    <w:rsid w:val="00F87BDC"/>
    <w:rsid w:val="00F87C57"/>
    <w:rsid w:val="00F87EE7"/>
    <w:rsid w:val="00F90013"/>
    <w:rsid w:val="00F9058D"/>
    <w:rsid w:val="00F9060A"/>
    <w:rsid w:val="00F9069F"/>
    <w:rsid w:val="00F906A9"/>
    <w:rsid w:val="00F906EC"/>
    <w:rsid w:val="00F906F3"/>
    <w:rsid w:val="00F90747"/>
    <w:rsid w:val="00F90788"/>
    <w:rsid w:val="00F9099B"/>
    <w:rsid w:val="00F909EC"/>
    <w:rsid w:val="00F90A80"/>
    <w:rsid w:val="00F90ACB"/>
    <w:rsid w:val="00F90F83"/>
    <w:rsid w:val="00F91053"/>
    <w:rsid w:val="00F91095"/>
    <w:rsid w:val="00F91122"/>
    <w:rsid w:val="00F914DD"/>
    <w:rsid w:val="00F91534"/>
    <w:rsid w:val="00F915B8"/>
    <w:rsid w:val="00F915FC"/>
    <w:rsid w:val="00F91620"/>
    <w:rsid w:val="00F91664"/>
    <w:rsid w:val="00F91761"/>
    <w:rsid w:val="00F918AC"/>
    <w:rsid w:val="00F91931"/>
    <w:rsid w:val="00F91971"/>
    <w:rsid w:val="00F9199A"/>
    <w:rsid w:val="00F91D33"/>
    <w:rsid w:val="00F91E5F"/>
    <w:rsid w:val="00F91F8F"/>
    <w:rsid w:val="00F91FF7"/>
    <w:rsid w:val="00F921CC"/>
    <w:rsid w:val="00F921DE"/>
    <w:rsid w:val="00F922C0"/>
    <w:rsid w:val="00F92505"/>
    <w:rsid w:val="00F92774"/>
    <w:rsid w:val="00F9280B"/>
    <w:rsid w:val="00F92A7E"/>
    <w:rsid w:val="00F92ADD"/>
    <w:rsid w:val="00F92D67"/>
    <w:rsid w:val="00F92ECE"/>
    <w:rsid w:val="00F92F32"/>
    <w:rsid w:val="00F93040"/>
    <w:rsid w:val="00F9309A"/>
    <w:rsid w:val="00F931EF"/>
    <w:rsid w:val="00F93318"/>
    <w:rsid w:val="00F934D2"/>
    <w:rsid w:val="00F93547"/>
    <w:rsid w:val="00F935EC"/>
    <w:rsid w:val="00F9363F"/>
    <w:rsid w:val="00F93A8B"/>
    <w:rsid w:val="00F93AB6"/>
    <w:rsid w:val="00F93ACE"/>
    <w:rsid w:val="00F93E15"/>
    <w:rsid w:val="00F94049"/>
    <w:rsid w:val="00F9423C"/>
    <w:rsid w:val="00F942D7"/>
    <w:rsid w:val="00F94691"/>
    <w:rsid w:val="00F94712"/>
    <w:rsid w:val="00F9472D"/>
    <w:rsid w:val="00F9476A"/>
    <w:rsid w:val="00F94844"/>
    <w:rsid w:val="00F94C9A"/>
    <w:rsid w:val="00F94CBD"/>
    <w:rsid w:val="00F94CC1"/>
    <w:rsid w:val="00F94CE8"/>
    <w:rsid w:val="00F94CE9"/>
    <w:rsid w:val="00F94D0D"/>
    <w:rsid w:val="00F94E2A"/>
    <w:rsid w:val="00F94E84"/>
    <w:rsid w:val="00F94FCC"/>
    <w:rsid w:val="00F951B6"/>
    <w:rsid w:val="00F95367"/>
    <w:rsid w:val="00F9548A"/>
    <w:rsid w:val="00F954F6"/>
    <w:rsid w:val="00F955CF"/>
    <w:rsid w:val="00F955F0"/>
    <w:rsid w:val="00F956A7"/>
    <w:rsid w:val="00F95718"/>
    <w:rsid w:val="00F95842"/>
    <w:rsid w:val="00F958D8"/>
    <w:rsid w:val="00F958DC"/>
    <w:rsid w:val="00F95A23"/>
    <w:rsid w:val="00F95C5A"/>
    <w:rsid w:val="00F9600B"/>
    <w:rsid w:val="00F96018"/>
    <w:rsid w:val="00F96086"/>
    <w:rsid w:val="00F96122"/>
    <w:rsid w:val="00F9647C"/>
    <w:rsid w:val="00F964AD"/>
    <w:rsid w:val="00F964F3"/>
    <w:rsid w:val="00F9667F"/>
    <w:rsid w:val="00F966C0"/>
    <w:rsid w:val="00F96745"/>
    <w:rsid w:val="00F96768"/>
    <w:rsid w:val="00F9683D"/>
    <w:rsid w:val="00F969F6"/>
    <w:rsid w:val="00F96C47"/>
    <w:rsid w:val="00F96C5B"/>
    <w:rsid w:val="00F96D06"/>
    <w:rsid w:val="00F96DCF"/>
    <w:rsid w:val="00F96F3A"/>
    <w:rsid w:val="00F96F43"/>
    <w:rsid w:val="00F97038"/>
    <w:rsid w:val="00F9703E"/>
    <w:rsid w:val="00F970F8"/>
    <w:rsid w:val="00F97140"/>
    <w:rsid w:val="00F9718D"/>
    <w:rsid w:val="00F97452"/>
    <w:rsid w:val="00F97462"/>
    <w:rsid w:val="00F9750E"/>
    <w:rsid w:val="00F9761F"/>
    <w:rsid w:val="00F97656"/>
    <w:rsid w:val="00F976CC"/>
    <w:rsid w:val="00F97731"/>
    <w:rsid w:val="00F97855"/>
    <w:rsid w:val="00F9789B"/>
    <w:rsid w:val="00F97944"/>
    <w:rsid w:val="00F97A66"/>
    <w:rsid w:val="00F97CB2"/>
    <w:rsid w:val="00FA0205"/>
    <w:rsid w:val="00FA0448"/>
    <w:rsid w:val="00FA04A8"/>
    <w:rsid w:val="00FA0AE3"/>
    <w:rsid w:val="00FA0AF4"/>
    <w:rsid w:val="00FA0BA5"/>
    <w:rsid w:val="00FA0C1F"/>
    <w:rsid w:val="00FA0D2B"/>
    <w:rsid w:val="00FA0D51"/>
    <w:rsid w:val="00FA0FFF"/>
    <w:rsid w:val="00FA12A8"/>
    <w:rsid w:val="00FA1586"/>
    <w:rsid w:val="00FA1594"/>
    <w:rsid w:val="00FA15CC"/>
    <w:rsid w:val="00FA1646"/>
    <w:rsid w:val="00FA16B8"/>
    <w:rsid w:val="00FA1761"/>
    <w:rsid w:val="00FA1771"/>
    <w:rsid w:val="00FA177A"/>
    <w:rsid w:val="00FA17F0"/>
    <w:rsid w:val="00FA18F4"/>
    <w:rsid w:val="00FA1BF9"/>
    <w:rsid w:val="00FA1DFF"/>
    <w:rsid w:val="00FA1EAC"/>
    <w:rsid w:val="00FA201E"/>
    <w:rsid w:val="00FA23E0"/>
    <w:rsid w:val="00FA2416"/>
    <w:rsid w:val="00FA2543"/>
    <w:rsid w:val="00FA254B"/>
    <w:rsid w:val="00FA26CD"/>
    <w:rsid w:val="00FA2733"/>
    <w:rsid w:val="00FA27F7"/>
    <w:rsid w:val="00FA2823"/>
    <w:rsid w:val="00FA28B9"/>
    <w:rsid w:val="00FA291B"/>
    <w:rsid w:val="00FA292F"/>
    <w:rsid w:val="00FA2A3C"/>
    <w:rsid w:val="00FA2B0F"/>
    <w:rsid w:val="00FA2B74"/>
    <w:rsid w:val="00FA2B82"/>
    <w:rsid w:val="00FA2C9D"/>
    <w:rsid w:val="00FA2E9A"/>
    <w:rsid w:val="00FA2EBC"/>
    <w:rsid w:val="00FA2F4B"/>
    <w:rsid w:val="00FA2FF4"/>
    <w:rsid w:val="00FA3009"/>
    <w:rsid w:val="00FA324A"/>
    <w:rsid w:val="00FA3387"/>
    <w:rsid w:val="00FA33FA"/>
    <w:rsid w:val="00FA349B"/>
    <w:rsid w:val="00FA35E3"/>
    <w:rsid w:val="00FA363B"/>
    <w:rsid w:val="00FA36BB"/>
    <w:rsid w:val="00FA37CE"/>
    <w:rsid w:val="00FA3898"/>
    <w:rsid w:val="00FA38F0"/>
    <w:rsid w:val="00FA3905"/>
    <w:rsid w:val="00FA39D5"/>
    <w:rsid w:val="00FA3A0C"/>
    <w:rsid w:val="00FA3C90"/>
    <w:rsid w:val="00FA3DE4"/>
    <w:rsid w:val="00FA3EC9"/>
    <w:rsid w:val="00FA401B"/>
    <w:rsid w:val="00FA4072"/>
    <w:rsid w:val="00FA41D1"/>
    <w:rsid w:val="00FA4279"/>
    <w:rsid w:val="00FA431B"/>
    <w:rsid w:val="00FA47B0"/>
    <w:rsid w:val="00FA4844"/>
    <w:rsid w:val="00FA49B8"/>
    <w:rsid w:val="00FA49B9"/>
    <w:rsid w:val="00FA4D0C"/>
    <w:rsid w:val="00FA4DE6"/>
    <w:rsid w:val="00FA4EB5"/>
    <w:rsid w:val="00FA5047"/>
    <w:rsid w:val="00FA51AF"/>
    <w:rsid w:val="00FA5272"/>
    <w:rsid w:val="00FA545E"/>
    <w:rsid w:val="00FA5480"/>
    <w:rsid w:val="00FA5496"/>
    <w:rsid w:val="00FA55B2"/>
    <w:rsid w:val="00FA55E3"/>
    <w:rsid w:val="00FA564E"/>
    <w:rsid w:val="00FA5778"/>
    <w:rsid w:val="00FA581F"/>
    <w:rsid w:val="00FA5A08"/>
    <w:rsid w:val="00FA5A0C"/>
    <w:rsid w:val="00FA5AB4"/>
    <w:rsid w:val="00FA5B55"/>
    <w:rsid w:val="00FA5BBC"/>
    <w:rsid w:val="00FA5BCB"/>
    <w:rsid w:val="00FA5C1C"/>
    <w:rsid w:val="00FA5D81"/>
    <w:rsid w:val="00FA5DC0"/>
    <w:rsid w:val="00FA5E76"/>
    <w:rsid w:val="00FA5F7A"/>
    <w:rsid w:val="00FA606A"/>
    <w:rsid w:val="00FA62F2"/>
    <w:rsid w:val="00FA637E"/>
    <w:rsid w:val="00FA6583"/>
    <w:rsid w:val="00FA65F5"/>
    <w:rsid w:val="00FA660C"/>
    <w:rsid w:val="00FA6780"/>
    <w:rsid w:val="00FA67A7"/>
    <w:rsid w:val="00FA67BA"/>
    <w:rsid w:val="00FA681C"/>
    <w:rsid w:val="00FA6866"/>
    <w:rsid w:val="00FA6991"/>
    <w:rsid w:val="00FA69BC"/>
    <w:rsid w:val="00FA6B47"/>
    <w:rsid w:val="00FA6B4D"/>
    <w:rsid w:val="00FA6BB0"/>
    <w:rsid w:val="00FA6BE0"/>
    <w:rsid w:val="00FA6C22"/>
    <w:rsid w:val="00FA6CE3"/>
    <w:rsid w:val="00FA6D0F"/>
    <w:rsid w:val="00FA6FF1"/>
    <w:rsid w:val="00FA72AC"/>
    <w:rsid w:val="00FA7473"/>
    <w:rsid w:val="00FA758C"/>
    <w:rsid w:val="00FA76E9"/>
    <w:rsid w:val="00FA7C69"/>
    <w:rsid w:val="00FA7C71"/>
    <w:rsid w:val="00FA7EE8"/>
    <w:rsid w:val="00FB004D"/>
    <w:rsid w:val="00FB00C9"/>
    <w:rsid w:val="00FB041F"/>
    <w:rsid w:val="00FB0546"/>
    <w:rsid w:val="00FB0573"/>
    <w:rsid w:val="00FB0623"/>
    <w:rsid w:val="00FB06DE"/>
    <w:rsid w:val="00FB07AF"/>
    <w:rsid w:val="00FB084B"/>
    <w:rsid w:val="00FB09FB"/>
    <w:rsid w:val="00FB0B5A"/>
    <w:rsid w:val="00FB0C32"/>
    <w:rsid w:val="00FB0CF9"/>
    <w:rsid w:val="00FB0D85"/>
    <w:rsid w:val="00FB0E87"/>
    <w:rsid w:val="00FB0EEE"/>
    <w:rsid w:val="00FB0F70"/>
    <w:rsid w:val="00FB0FDB"/>
    <w:rsid w:val="00FB110F"/>
    <w:rsid w:val="00FB11B5"/>
    <w:rsid w:val="00FB133A"/>
    <w:rsid w:val="00FB1401"/>
    <w:rsid w:val="00FB14B1"/>
    <w:rsid w:val="00FB14B6"/>
    <w:rsid w:val="00FB1664"/>
    <w:rsid w:val="00FB190B"/>
    <w:rsid w:val="00FB1A4F"/>
    <w:rsid w:val="00FB1A52"/>
    <w:rsid w:val="00FB1AB0"/>
    <w:rsid w:val="00FB1B0F"/>
    <w:rsid w:val="00FB1B98"/>
    <w:rsid w:val="00FB1DB6"/>
    <w:rsid w:val="00FB1FC9"/>
    <w:rsid w:val="00FB2076"/>
    <w:rsid w:val="00FB2189"/>
    <w:rsid w:val="00FB22E5"/>
    <w:rsid w:val="00FB232D"/>
    <w:rsid w:val="00FB2390"/>
    <w:rsid w:val="00FB258D"/>
    <w:rsid w:val="00FB2619"/>
    <w:rsid w:val="00FB2686"/>
    <w:rsid w:val="00FB26B1"/>
    <w:rsid w:val="00FB26B3"/>
    <w:rsid w:val="00FB26D7"/>
    <w:rsid w:val="00FB2748"/>
    <w:rsid w:val="00FB27CA"/>
    <w:rsid w:val="00FB27E2"/>
    <w:rsid w:val="00FB292F"/>
    <w:rsid w:val="00FB2A07"/>
    <w:rsid w:val="00FB2A65"/>
    <w:rsid w:val="00FB2B6A"/>
    <w:rsid w:val="00FB2B91"/>
    <w:rsid w:val="00FB2B99"/>
    <w:rsid w:val="00FB2C47"/>
    <w:rsid w:val="00FB3050"/>
    <w:rsid w:val="00FB3093"/>
    <w:rsid w:val="00FB30B1"/>
    <w:rsid w:val="00FB341A"/>
    <w:rsid w:val="00FB3612"/>
    <w:rsid w:val="00FB361A"/>
    <w:rsid w:val="00FB363D"/>
    <w:rsid w:val="00FB36E9"/>
    <w:rsid w:val="00FB3789"/>
    <w:rsid w:val="00FB398D"/>
    <w:rsid w:val="00FB3A35"/>
    <w:rsid w:val="00FB3AE4"/>
    <w:rsid w:val="00FB3B01"/>
    <w:rsid w:val="00FB3C05"/>
    <w:rsid w:val="00FB3C71"/>
    <w:rsid w:val="00FB3D0E"/>
    <w:rsid w:val="00FB3D8D"/>
    <w:rsid w:val="00FB3ED3"/>
    <w:rsid w:val="00FB43AF"/>
    <w:rsid w:val="00FB44A1"/>
    <w:rsid w:val="00FB45E8"/>
    <w:rsid w:val="00FB45F5"/>
    <w:rsid w:val="00FB46AA"/>
    <w:rsid w:val="00FB496A"/>
    <w:rsid w:val="00FB4B09"/>
    <w:rsid w:val="00FB4B9C"/>
    <w:rsid w:val="00FB4C32"/>
    <w:rsid w:val="00FB4CFE"/>
    <w:rsid w:val="00FB4DAC"/>
    <w:rsid w:val="00FB4E06"/>
    <w:rsid w:val="00FB4E2E"/>
    <w:rsid w:val="00FB4FA9"/>
    <w:rsid w:val="00FB539D"/>
    <w:rsid w:val="00FB5478"/>
    <w:rsid w:val="00FB5542"/>
    <w:rsid w:val="00FB5741"/>
    <w:rsid w:val="00FB5787"/>
    <w:rsid w:val="00FB578B"/>
    <w:rsid w:val="00FB57CA"/>
    <w:rsid w:val="00FB582A"/>
    <w:rsid w:val="00FB5AA8"/>
    <w:rsid w:val="00FB5B91"/>
    <w:rsid w:val="00FB5CE9"/>
    <w:rsid w:val="00FB5DA9"/>
    <w:rsid w:val="00FB5DD8"/>
    <w:rsid w:val="00FB5E2D"/>
    <w:rsid w:val="00FB5E7C"/>
    <w:rsid w:val="00FB5F36"/>
    <w:rsid w:val="00FB6163"/>
    <w:rsid w:val="00FB61A8"/>
    <w:rsid w:val="00FB64D5"/>
    <w:rsid w:val="00FB6866"/>
    <w:rsid w:val="00FB6918"/>
    <w:rsid w:val="00FB69D2"/>
    <w:rsid w:val="00FB69F1"/>
    <w:rsid w:val="00FB6B30"/>
    <w:rsid w:val="00FB6B37"/>
    <w:rsid w:val="00FB6D63"/>
    <w:rsid w:val="00FB6E5B"/>
    <w:rsid w:val="00FB6FD3"/>
    <w:rsid w:val="00FB7118"/>
    <w:rsid w:val="00FB7166"/>
    <w:rsid w:val="00FB77AA"/>
    <w:rsid w:val="00FB77DC"/>
    <w:rsid w:val="00FB797C"/>
    <w:rsid w:val="00FB7A9C"/>
    <w:rsid w:val="00FB7BA6"/>
    <w:rsid w:val="00FB7F54"/>
    <w:rsid w:val="00FB7F69"/>
    <w:rsid w:val="00FB7F81"/>
    <w:rsid w:val="00FC00C1"/>
    <w:rsid w:val="00FC052B"/>
    <w:rsid w:val="00FC052E"/>
    <w:rsid w:val="00FC062A"/>
    <w:rsid w:val="00FC0725"/>
    <w:rsid w:val="00FC0A77"/>
    <w:rsid w:val="00FC0BBA"/>
    <w:rsid w:val="00FC0C67"/>
    <w:rsid w:val="00FC0DED"/>
    <w:rsid w:val="00FC0FE7"/>
    <w:rsid w:val="00FC1030"/>
    <w:rsid w:val="00FC10AB"/>
    <w:rsid w:val="00FC1300"/>
    <w:rsid w:val="00FC143C"/>
    <w:rsid w:val="00FC14E0"/>
    <w:rsid w:val="00FC165F"/>
    <w:rsid w:val="00FC18CD"/>
    <w:rsid w:val="00FC18E8"/>
    <w:rsid w:val="00FC19E0"/>
    <w:rsid w:val="00FC1BED"/>
    <w:rsid w:val="00FC1CEA"/>
    <w:rsid w:val="00FC1D09"/>
    <w:rsid w:val="00FC1E6C"/>
    <w:rsid w:val="00FC248C"/>
    <w:rsid w:val="00FC2568"/>
    <w:rsid w:val="00FC275C"/>
    <w:rsid w:val="00FC27AF"/>
    <w:rsid w:val="00FC27CA"/>
    <w:rsid w:val="00FC28F0"/>
    <w:rsid w:val="00FC29D4"/>
    <w:rsid w:val="00FC2BE5"/>
    <w:rsid w:val="00FC2D0E"/>
    <w:rsid w:val="00FC2D11"/>
    <w:rsid w:val="00FC3051"/>
    <w:rsid w:val="00FC32D2"/>
    <w:rsid w:val="00FC3330"/>
    <w:rsid w:val="00FC3862"/>
    <w:rsid w:val="00FC3A9A"/>
    <w:rsid w:val="00FC3AA4"/>
    <w:rsid w:val="00FC3BA9"/>
    <w:rsid w:val="00FC3D11"/>
    <w:rsid w:val="00FC3E6A"/>
    <w:rsid w:val="00FC3F42"/>
    <w:rsid w:val="00FC3F6F"/>
    <w:rsid w:val="00FC4036"/>
    <w:rsid w:val="00FC40AE"/>
    <w:rsid w:val="00FC4117"/>
    <w:rsid w:val="00FC41CE"/>
    <w:rsid w:val="00FC42A5"/>
    <w:rsid w:val="00FC4470"/>
    <w:rsid w:val="00FC453E"/>
    <w:rsid w:val="00FC455C"/>
    <w:rsid w:val="00FC45DD"/>
    <w:rsid w:val="00FC4693"/>
    <w:rsid w:val="00FC47A1"/>
    <w:rsid w:val="00FC488D"/>
    <w:rsid w:val="00FC48FA"/>
    <w:rsid w:val="00FC4995"/>
    <w:rsid w:val="00FC4ADE"/>
    <w:rsid w:val="00FC4F33"/>
    <w:rsid w:val="00FC50C0"/>
    <w:rsid w:val="00FC50CD"/>
    <w:rsid w:val="00FC50D2"/>
    <w:rsid w:val="00FC5172"/>
    <w:rsid w:val="00FC518A"/>
    <w:rsid w:val="00FC51BD"/>
    <w:rsid w:val="00FC53D8"/>
    <w:rsid w:val="00FC54C0"/>
    <w:rsid w:val="00FC54D7"/>
    <w:rsid w:val="00FC5594"/>
    <w:rsid w:val="00FC55E3"/>
    <w:rsid w:val="00FC5855"/>
    <w:rsid w:val="00FC585B"/>
    <w:rsid w:val="00FC58EC"/>
    <w:rsid w:val="00FC5DE2"/>
    <w:rsid w:val="00FC5F39"/>
    <w:rsid w:val="00FC5FAF"/>
    <w:rsid w:val="00FC64D1"/>
    <w:rsid w:val="00FC6604"/>
    <w:rsid w:val="00FC6734"/>
    <w:rsid w:val="00FC67F7"/>
    <w:rsid w:val="00FC6824"/>
    <w:rsid w:val="00FC6933"/>
    <w:rsid w:val="00FC693B"/>
    <w:rsid w:val="00FC6A21"/>
    <w:rsid w:val="00FC6BE3"/>
    <w:rsid w:val="00FC6C36"/>
    <w:rsid w:val="00FC6C3B"/>
    <w:rsid w:val="00FC6D18"/>
    <w:rsid w:val="00FC6E31"/>
    <w:rsid w:val="00FC6EE0"/>
    <w:rsid w:val="00FC6F6A"/>
    <w:rsid w:val="00FC6FA7"/>
    <w:rsid w:val="00FC703D"/>
    <w:rsid w:val="00FC7094"/>
    <w:rsid w:val="00FC715C"/>
    <w:rsid w:val="00FC7245"/>
    <w:rsid w:val="00FC7248"/>
    <w:rsid w:val="00FC7364"/>
    <w:rsid w:val="00FC7426"/>
    <w:rsid w:val="00FC74DF"/>
    <w:rsid w:val="00FC7518"/>
    <w:rsid w:val="00FC77D2"/>
    <w:rsid w:val="00FC77F9"/>
    <w:rsid w:val="00FC79B7"/>
    <w:rsid w:val="00FC79E7"/>
    <w:rsid w:val="00FC7A79"/>
    <w:rsid w:val="00FC7B49"/>
    <w:rsid w:val="00FC7B4F"/>
    <w:rsid w:val="00FC7B74"/>
    <w:rsid w:val="00FC7BDA"/>
    <w:rsid w:val="00FC7C4F"/>
    <w:rsid w:val="00FC7DD4"/>
    <w:rsid w:val="00FC7FB3"/>
    <w:rsid w:val="00FD0003"/>
    <w:rsid w:val="00FD0009"/>
    <w:rsid w:val="00FD00FB"/>
    <w:rsid w:val="00FD0107"/>
    <w:rsid w:val="00FD0288"/>
    <w:rsid w:val="00FD04BB"/>
    <w:rsid w:val="00FD0510"/>
    <w:rsid w:val="00FD086D"/>
    <w:rsid w:val="00FD08BC"/>
    <w:rsid w:val="00FD099B"/>
    <w:rsid w:val="00FD09A2"/>
    <w:rsid w:val="00FD0AEA"/>
    <w:rsid w:val="00FD0B33"/>
    <w:rsid w:val="00FD0B98"/>
    <w:rsid w:val="00FD0C00"/>
    <w:rsid w:val="00FD0ED4"/>
    <w:rsid w:val="00FD119F"/>
    <w:rsid w:val="00FD1305"/>
    <w:rsid w:val="00FD1343"/>
    <w:rsid w:val="00FD1490"/>
    <w:rsid w:val="00FD191D"/>
    <w:rsid w:val="00FD19AE"/>
    <w:rsid w:val="00FD1B3B"/>
    <w:rsid w:val="00FD1BE0"/>
    <w:rsid w:val="00FD1E95"/>
    <w:rsid w:val="00FD1ECE"/>
    <w:rsid w:val="00FD1F52"/>
    <w:rsid w:val="00FD1F5F"/>
    <w:rsid w:val="00FD21DC"/>
    <w:rsid w:val="00FD23D8"/>
    <w:rsid w:val="00FD285B"/>
    <w:rsid w:val="00FD2A0F"/>
    <w:rsid w:val="00FD2CB4"/>
    <w:rsid w:val="00FD2CCA"/>
    <w:rsid w:val="00FD2D9F"/>
    <w:rsid w:val="00FD2EC3"/>
    <w:rsid w:val="00FD3147"/>
    <w:rsid w:val="00FD3395"/>
    <w:rsid w:val="00FD3495"/>
    <w:rsid w:val="00FD34FF"/>
    <w:rsid w:val="00FD36A5"/>
    <w:rsid w:val="00FD378E"/>
    <w:rsid w:val="00FD379F"/>
    <w:rsid w:val="00FD37B5"/>
    <w:rsid w:val="00FD3964"/>
    <w:rsid w:val="00FD3AC4"/>
    <w:rsid w:val="00FD3BC6"/>
    <w:rsid w:val="00FD3D92"/>
    <w:rsid w:val="00FD3E46"/>
    <w:rsid w:val="00FD41E6"/>
    <w:rsid w:val="00FD425B"/>
    <w:rsid w:val="00FD427B"/>
    <w:rsid w:val="00FD428A"/>
    <w:rsid w:val="00FD4322"/>
    <w:rsid w:val="00FD45EA"/>
    <w:rsid w:val="00FD4624"/>
    <w:rsid w:val="00FD46F8"/>
    <w:rsid w:val="00FD4932"/>
    <w:rsid w:val="00FD4978"/>
    <w:rsid w:val="00FD4A11"/>
    <w:rsid w:val="00FD4ADE"/>
    <w:rsid w:val="00FD4D59"/>
    <w:rsid w:val="00FD4E1E"/>
    <w:rsid w:val="00FD4F36"/>
    <w:rsid w:val="00FD524E"/>
    <w:rsid w:val="00FD52ED"/>
    <w:rsid w:val="00FD5331"/>
    <w:rsid w:val="00FD53B1"/>
    <w:rsid w:val="00FD54E5"/>
    <w:rsid w:val="00FD57A9"/>
    <w:rsid w:val="00FD57DB"/>
    <w:rsid w:val="00FD5815"/>
    <w:rsid w:val="00FD5B91"/>
    <w:rsid w:val="00FD5BCD"/>
    <w:rsid w:val="00FD5C40"/>
    <w:rsid w:val="00FD5CBC"/>
    <w:rsid w:val="00FD5D3B"/>
    <w:rsid w:val="00FD5E00"/>
    <w:rsid w:val="00FD5EB4"/>
    <w:rsid w:val="00FD5F35"/>
    <w:rsid w:val="00FD5FB9"/>
    <w:rsid w:val="00FD5FFE"/>
    <w:rsid w:val="00FD60E8"/>
    <w:rsid w:val="00FD627C"/>
    <w:rsid w:val="00FD6371"/>
    <w:rsid w:val="00FD664C"/>
    <w:rsid w:val="00FD6708"/>
    <w:rsid w:val="00FD6D28"/>
    <w:rsid w:val="00FD6E88"/>
    <w:rsid w:val="00FD716B"/>
    <w:rsid w:val="00FD71ED"/>
    <w:rsid w:val="00FD741B"/>
    <w:rsid w:val="00FD74CB"/>
    <w:rsid w:val="00FD7651"/>
    <w:rsid w:val="00FD7683"/>
    <w:rsid w:val="00FD7753"/>
    <w:rsid w:val="00FD77D9"/>
    <w:rsid w:val="00FD7812"/>
    <w:rsid w:val="00FD7A2D"/>
    <w:rsid w:val="00FD7AE5"/>
    <w:rsid w:val="00FE0075"/>
    <w:rsid w:val="00FE01C3"/>
    <w:rsid w:val="00FE041D"/>
    <w:rsid w:val="00FE0583"/>
    <w:rsid w:val="00FE06B8"/>
    <w:rsid w:val="00FE071C"/>
    <w:rsid w:val="00FE0725"/>
    <w:rsid w:val="00FE082E"/>
    <w:rsid w:val="00FE08A4"/>
    <w:rsid w:val="00FE09EB"/>
    <w:rsid w:val="00FE0CA9"/>
    <w:rsid w:val="00FE131C"/>
    <w:rsid w:val="00FE1603"/>
    <w:rsid w:val="00FE16A3"/>
    <w:rsid w:val="00FE172C"/>
    <w:rsid w:val="00FE1784"/>
    <w:rsid w:val="00FE17B5"/>
    <w:rsid w:val="00FE1843"/>
    <w:rsid w:val="00FE18D3"/>
    <w:rsid w:val="00FE1AC6"/>
    <w:rsid w:val="00FE1AF4"/>
    <w:rsid w:val="00FE1B65"/>
    <w:rsid w:val="00FE1C13"/>
    <w:rsid w:val="00FE1F2A"/>
    <w:rsid w:val="00FE2540"/>
    <w:rsid w:val="00FE26D3"/>
    <w:rsid w:val="00FE2732"/>
    <w:rsid w:val="00FE27E7"/>
    <w:rsid w:val="00FE2881"/>
    <w:rsid w:val="00FE297C"/>
    <w:rsid w:val="00FE2B8C"/>
    <w:rsid w:val="00FE2CFB"/>
    <w:rsid w:val="00FE2CFF"/>
    <w:rsid w:val="00FE2F17"/>
    <w:rsid w:val="00FE3099"/>
    <w:rsid w:val="00FE319E"/>
    <w:rsid w:val="00FE330B"/>
    <w:rsid w:val="00FE33AD"/>
    <w:rsid w:val="00FE3447"/>
    <w:rsid w:val="00FE3492"/>
    <w:rsid w:val="00FE3586"/>
    <w:rsid w:val="00FE35BF"/>
    <w:rsid w:val="00FE3798"/>
    <w:rsid w:val="00FE3A17"/>
    <w:rsid w:val="00FE3AE6"/>
    <w:rsid w:val="00FE3BA7"/>
    <w:rsid w:val="00FE3BCF"/>
    <w:rsid w:val="00FE3C89"/>
    <w:rsid w:val="00FE3D94"/>
    <w:rsid w:val="00FE3E2D"/>
    <w:rsid w:val="00FE3F0F"/>
    <w:rsid w:val="00FE3F3A"/>
    <w:rsid w:val="00FE4147"/>
    <w:rsid w:val="00FE4259"/>
    <w:rsid w:val="00FE4298"/>
    <w:rsid w:val="00FE43D2"/>
    <w:rsid w:val="00FE46FC"/>
    <w:rsid w:val="00FE4708"/>
    <w:rsid w:val="00FE4849"/>
    <w:rsid w:val="00FE4B49"/>
    <w:rsid w:val="00FE4B7C"/>
    <w:rsid w:val="00FE4BE7"/>
    <w:rsid w:val="00FE4CE2"/>
    <w:rsid w:val="00FE5040"/>
    <w:rsid w:val="00FE518B"/>
    <w:rsid w:val="00FE5355"/>
    <w:rsid w:val="00FE5373"/>
    <w:rsid w:val="00FE54C1"/>
    <w:rsid w:val="00FE56DA"/>
    <w:rsid w:val="00FE5732"/>
    <w:rsid w:val="00FE57FF"/>
    <w:rsid w:val="00FE58CE"/>
    <w:rsid w:val="00FE5E18"/>
    <w:rsid w:val="00FE5E9A"/>
    <w:rsid w:val="00FE5ECC"/>
    <w:rsid w:val="00FE5EF4"/>
    <w:rsid w:val="00FE5F32"/>
    <w:rsid w:val="00FE603B"/>
    <w:rsid w:val="00FE60BE"/>
    <w:rsid w:val="00FE61CD"/>
    <w:rsid w:val="00FE6382"/>
    <w:rsid w:val="00FE63A0"/>
    <w:rsid w:val="00FE63D1"/>
    <w:rsid w:val="00FE654E"/>
    <w:rsid w:val="00FE6564"/>
    <w:rsid w:val="00FE6573"/>
    <w:rsid w:val="00FE66DF"/>
    <w:rsid w:val="00FE67D1"/>
    <w:rsid w:val="00FE694C"/>
    <w:rsid w:val="00FE69B5"/>
    <w:rsid w:val="00FE69F6"/>
    <w:rsid w:val="00FE6AF2"/>
    <w:rsid w:val="00FE6B6F"/>
    <w:rsid w:val="00FE6BCF"/>
    <w:rsid w:val="00FE6C00"/>
    <w:rsid w:val="00FE6F49"/>
    <w:rsid w:val="00FE6FBD"/>
    <w:rsid w:val="00FE7160"/>
    <w:rsid w:val="00FE75BC"/>
    <w:rsid w:val="00FE75E7"/>
    <w:rsid w:val="00FE75F5"/>
    <w:rsid w:val="00FE768C"/>
    <w:rsid w:val="00FE770D"/>
    <w:rsid w:val="00FE7AA2"/>
    <w:rsid w:val="00FE7AB5"/>
    <w:rsid w:val="00FE7B73"/>
    <w:rsid w:val="00FE7D07"/>
    <w:rsid w:val="00FE7D5A"/>
    <w:rsid w:val="00FE7E26"/>
    <w:rsid w:val="00FF01F9"/>
    <w:rsid w:val="00FF02EE"/>
    <w:rsid w:val="00FF03B7"/>
    <w:rsid w:val="00FF0586"/>
    <w:rsid w:val="00FF0611"/>
    <w:rsid w:val="00FF0711"/>
    <w:rsid w:val="00FF07D4"/>
    <w:rsid w:val="00FF0A95"/>
    <w:rsid w:val="00FF0AF1"/>
    <w:rsid w:val="00FF0C1B"/>
    <w:rsid w:val="00FF0C84"/>
    <w:rsid w:val="00FF0EEA"/>
    <w:rsid w:val="00FF0FD0"/>
    <w:rsid w:val="00FF1072"/>
    <w:rsid w:val="00FF112D"/>
    <w:rsid w:val="00FF1221"/>
    <w:rsid w:val="00FF1259"/>
    <w:rsid w:val="00FF1291"/>
    <w:rsid w:val="00FF13E0"/>
    <w:rsid w:val="00FF1610"/>
    <w:rsid w:val="00FF16F8"/>
    <w:rsid w:val="00FF192C"/>
    <w:rsid w:val="00FF19A0"/>
    <w:rsid w:val="00FF1A63"/>
    <w:rsid w:val="00FF1D8E"/>
    <w:rsid w:val="00FF1DDD"/>
    <w:rsid w:val="00FF1EFC"/>
    <w:rsid w:val="00FF1EFF"/>
    <w:rsid w:val="00FF1F1E"/>
    <w:rsid w:val="00FF2066"/>
    <w:rsid w:val="00FF216F"/>
    <w:rsid w:val="00FF236A"/>
    <w:rsid w:val="00FF2425"/>
    <w:rsid w:val="00FF246E"/>
    <w:rsid w:val="00FF24B0"/>
    <w:rsid w:val="00FF26EE"/>
    <w:rsid w:val="00FF2C10"/>
    <w:rsid w:val="00FF2DF2"/>
    <w:rsid w:val="00FF2E5F"/>
    <w:rsid w:val="00FF30C6"/>
    <w:rsid w:val="00FF3180"/>
    <w:rsid w:val="00FF34D2"/>
    <w:rsid w:val="00FF3568"/>
    <w:rsid w:val="00FF360E"/>
    <w:rsid w:val="00FF3616"/>
    <w:rsid w:val="00FF367E"/>
    <w:rsid w:val="00FF38D5"/>
    <w:rsid w:val="00FF3936"/>
    <w:rsid w:val="00FF394D"/>
    <w:rsid w:val="00FF3AA1"/>
    <w:rsid w:val="00FF3C67"/>
    <w:rsid w:val="00FF3DCB"/>
    <w:rsid w:val="00FF3E57"/>
    <w:rsid w:val="00FF3F74"/>
    <w:rsid w:val="00FF3F8A"/>
    <w:rsid w:val="00FF4021"/>
    <w:rsid w:val="00FF40F4"/>
    <w:rsid w:val="00FF417A"/>
    <w:rsid w:val="00FF4467"/>
    <w:rsid w:val="00FF455F"/>
    <w:rsid w:val="00FF45C0"/>
    <w:rsid w:val="00FF46DC"/>
    <w:rsid w:val="00FF472B"/>
    <w:rsid w:val="00FF47E3"/>
    <w:rsid w:val="00FF4940"/>
    <w:rsid w:val="00FF49A6"/>
    <w:rsid w:val="00FF4ACA"/>
    <w:rsid w:val="00FF4C9C"/>
    <w:rsid w:val="00FF4CDF"/>
    <w:rsid w:val="00FF4D4D"/>
    <w:rsid w:val="00FF4D58"/>
    <w:rsid w:val="00FF4D76"/>
    <w:rsid w:val="00FF4EA0"/>
    <w:rsid w:val="00FF4F95"/>
    <w:rsid w:val="00FF506F"/>
    <w:rsid w:val="00FF50F6"/>
    <w:rsid w:val="00FF5105"/>
    <w:rsid w:val="00FF5140"/>
    <w:rsid w:val="00FF51AF"/>
    <w:rsid w:val="00FF52C1"/>
    <w:rsid w:val="00FF5A29"/>
    <w:rsid w:val="00FF5B7E"/>
    <w:rsid w:val="00FF5B8E"/>
    <w:rsid w:val="00FF5BB7"/>
    <w:rsid w:val="00FF5CF1"/>
    <w:rsid w:val="00FF5D17"/>
    <w:rsid w:val="00FF5D86"/>
    <w:rsid w:val="00FF5EB0"/>
    <w:rsid w:val="00FF6158"/>
    <w:rsid w:val="00FF635D"/>
    <w:rsid w:val="00FF6497"/>
    <w:rsid w:val="00FF663F"/>
    <w:rsid w:val="00FF6646"/>
    <w:rsid w:val="00FF665E"/>
    <w:rsid w:val="00FF6723"/>
    <w:rsid w:val="00FF68D6"/>
    <w:rsid w:val="00FF6990"/>
    <w:rsid w:val="00FF6B76"/>
    <w:rsid w:val="00FF6C93"/>
    <w:rsid w:val="00FF6EB1"/>
    <w:rsid w:val="00FF6EEC"/>
    <w:rsid w:val="00FF7059"/>
    <w:rsid w:val="00FF72DA"/>
    <w:rsid w:val="00FF741F"/>
    <w:rsid w:val="00FF771C"/>
    <w:rsid w:val="00FF77F5"/>
    <w:rsid w:val="00FF793D"/>
    <w:rsid w:val="00FF7B23"/>
    <w:rsid w:val="00FF7D8E"/>
    <w:rsid w:val="00FF7E0D"/>
    <w:rsid w:val="00FF7E38"/>
    <w:rsid w:val="00FF7EAB"/>
    <w:rsid w:val="00FF7EB7"/>
    <w:rsid w:val="00FF7FBB"/>
    <w:rsid w:val="012D6C71"/>
    <w:rsid w:val="019006A0"/>
    <w:rsid w:val="0192737D"/>
    <w:rsid w:val="02862B81"/>
    <w:rsid w:val="02CC7412"/>
    <w:rsid w:val="03BE7B3F"/>
    <w:rsid w:val="04427054"/>
    <w:rsid w:val="062F5F31"/>
    <w:rsid w:val="07E66B7E"/>
    <w:rsid w:val="08BF1891"/>
    <w:rsid w:val="0A060C7D"/>
    <w:rsid w:val="0A3768CB"/>
    <w:rsid w:val="0BCC6D8F"/>
    <w:rsid w:val="0E8974E1"/>
    <w:rsid w:val="0ECB0A74"/>
    <w:rsid w:val="100B1B4A"/>
    <w:rsid w:val="12226EFA"/>
    <w:rsid w:val="123F48F1"/>
    <w:rsid w:val="12D55552"/>
    <w:rsid w:val="151C1B8C"/>
    <w:rsid w:val="15501A56"/>
    <w:rsid w:val="165223D3"/>
    <w:rsid w:val="16680603"/>
    <w:rsid w:val="16687181"/>
    <w:rsid w:val="166B0FBD"/>
    <w:rsid w:val="16CC3AB5"/>
    <w:rsid w:val="171353AA"/>
    <w:rsid w:val="18494B2A"/>
    <w:rsid w:val="18EE2F06"/>
    <w:rsid w:val="19E44721"/>
    <w:rsid w:val="1D07547A"/>
    <w:rsid w:val="1D444A10"/>
    <w:rsid w:val="1EF812F9"/>
    <w:rsid w:val="1F0A0C08"/>
    <w:rsid w:val="203F526E"/>
    <w:rsid w:val="2043CD98"/>
    <w:rsid w:val="2203708E"/>
    <w:rsid w:val="22D83F7D"/>
    <w:rsid w:val="23290E8A"/>
    <w:rsid w:val="247916A6"/>
    <w:rsid w:val="251E00B2"/>
    <w:rsid w:val="251F5106"/>
    <w:rsid w:val="25F0643F"/>
    <w:rsid w:val="27781721"/>
    <w:rsid w:val="279113D8"/>
    <w:rsid w:val="27CA5256"/>
    <w:rsid w:val="294558BA"/>
    <w:rsid w:val="29550038"/>
    <w:rsid w:val="2A3E6F63"/>
    <w:rsid w:val="2C6C673F"/>
    <w:rsid w:val="2D4E1302"/>
    <w:rsid w:val="2E1168AB"/>
    <w:rsid w:val="2E4004A9"/>
    <w:rsid w:val="2E783721"/>
    <w:rsid w:val="30C06819"/>
    <w:rsid w:val="31A36280"/>
    <w:rsid w:val="3249539B"/>
    <w:rsid w:val="328A61B4"/>
    <w:rsid w:val="32CF0434"/>
    <w:rsid w:val="34216895"/>
    <w:rsid w:val="3463319E"/>
    <w:rsid w:val="36FE7497"/>
    <w:rsid w:val="384D4D91"/>
    <w:rsid w:val="39963A6F"/>
    <w:rsid w:val="3C015D25"/>
    <w:rsid w:val="3CF2296A"/>
    <w:rsid w:val="3D574C1C"/>
    <w:rsid w:val="3DBD77B1"/>
    <w:rsid w:val="3E7D1F5E"/>
    <w:rsid w:val="3FE12573"/>
    <w:rsid w:val="41831891"/>
    <w:rsid w:val="439F730E"/>
    <w:rsid w:val="43B745A0"/>
    <w:rsid w:val="46933536"/>
    <w:rsid w:val="47D269E2"/>
    <w:rsid w:val="47ED256A"/>
    <w:rsid w:val="4870066E"/>
    <w:rsid w:val="497C4DAB"/>
    <w:rsid w:val="49AD21E4"/>
    <w:rsid w:val="49B16B72"/>
    <w:rsid w:val="4A4505BB"/>
    <w:rsid w:val="4B173FFD"/>
    <w:rsid w:val="4B4D0D9C"/>
    <w:rsid w:val="4B836E90"/>
    <w:rsid w:val="4D5F3F1B"/>
    <w:rsid w:val="4DD20E8C"/>
    <w:rsid w:val="4FD16C2B"/>
    <w:rsid w:val="50650E57"/>
    <w:rsid w:val="52536E96"/>
    <w:rsid w:val="527C23E9"/>
    <w:rsid w:val="52A31ABC"/>
    <w:rsid w:val="538C75F5"/>
    <w:rsid w:val="55803F3F"/>
    <w:rsid w:val="559E1056"/>
    <w:rsid w:val="55D03BE7"/>
    <w:rsid w:val="565571CF"/>
    <w:rsid w:val="5843718A"/>
    <w:rsid w:val="58DF345E"/>
    <w:rsid w:val="591B4138"/>
    <w:rsid w:val="59492461"/>
    <w:rsid w:val="5A2561FF"/>
    <w:rsid w:val="5A421155"/>
    <w:rsid w:val="5A7126ED"/>
    <w:rsid w:val="5AD811F9"/>
    <w:rsid w:val="5AE90BF4"/>
    <w:rsid w:val="5CCF76C8"/>
    <w:rsid w:val="5CDE6FA3"/>
    <w:rsid w:val="5DD531A1"/>
    <w:rsid w:val="5F863221"/>
    <w:rsid w:val="611B55A3"/>
    <w:rsid w:val="62E2246D"/>
    <w:rsid w:val="63165705"/>
    <w:rsid w:val="6405681A"/>
    <w:rsid w:val="64F8658D"/>
    <w:rsid w:val="66906FB6"/>
    <w:rsid w:val="68DB6F36"/>
    <w:rsid w:val="68E50ABA"/>
    <w:rsid w:val="69AF184E"/>
    <w:rsid w:val="6A0E7616"/>
    <w:rsid w:val="6BC93144"/>
    <w:rsid w:val="6C7945A7"/>
    <w:rsid w:val="6C9939F5"/>
    <w:rsid w:val="6D2D3997"/>
    <w:rsid w:val="6E305D2F"/>
    <w:rsid w:val="74DA4F05"/>
    <w:rsid w:val="74F20C84"/>
    <w:rsid w:val="77D15313"/>
    <w:rsid w:val="77DF31A6"/>
    <w:rsid w:val="78AB06C6"/>
    <w:rsid w:val="78D11D19"/>
    <w:rsid w:val="7952784A"/>
    <w:rsid w:val="79640606"/>
    <w:rsid w:val="7CB773FC"/>
    <w:rsid w:val="7E181486"/>
    <w:rsid w:val="7E5D13DC"/>
    <w:rsid w:val="7E687A56"/>
    <w:rsid w:val="7EC73D2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69DD09B"/>
  <w15:chartTrackingRefBased/>
  <w15:docId w15:val="{00C4CC6C-9191-4758-9838-ABA79461CA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footnote text" w:qFormat="1"/>
    <w:lsdException w:name="annotation text" w:uiPriority="99" w:qFormat="1"/>
    <w:lsdException w:name="header" w:uiPriority="99" w:qFormat="1"/>
    <w:lsdException w:name="footer" w:uiPriority="99"/>
    <w:lsdException w:name="caption" w:qFormat="1"/>
    <w:lsdException w:name="annotation reference" w:uiPriority="99" w:qFormat="1"/>
    <w:lsdException w:name="List" w:uiPriority="99"/>
    <w:lsdException w:name="List Bullet" w:qFormat="1"/>
    <w:lsdException w:name="Title" w:qFormat="1"/>
    <w:lsdException w:name="Default Paragraph Font" w:semiHidden="1" w:uiPriority="1"/>
    <w:lsdException w:name="Body Text" w:uiPriority="99" w:qFormat="1"/>
    <w:lsdException w:name="Subtitle" w:qFormat="1"/>
    <w:lsdException w:name="Date" w:qFormat="1"/>
    <w:lsdException w:name="Strong" w:uiPriority="22" w:qFormat="1"/>
    <w:lsdException w:name="Emphasis" w:qFormat="1"/>
    <w:lsdException w:name="Document Map" w:semiHidden="1"/>
    <w:lsdException w:name="HTML Top of Form" w:semiHidden="1" w:uiPriority="99" w:unhideWhenUsed="1"/>
    <w:lsdException w:name="HTML Bottom of Form" w:semiHidden="1" w:uiPriority="99" w:unhideWhenUsed="1"/>
    <w:lsdException w:name="Normal (Web)" w:uiPriority="99" w:unhideWhenUsed="1"/>
    <w:lsdException w:name="HTML Preformatted" w:semiHidden="1" w:unhideWhenUsed="1"/>
    <w:lsdException w:name="HTML Variable" w:semiHidden="1" w:unhideWhenUsed="1"/>
    <w:lsdException w:name="Normal Table" w:semiHidden="1" w:unhideWhenUsed="1"/>
    <w:lsdException w:name="annotation subject" w:semiHidden="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Pr>
      <w:rFonts w:eastAsia="Times New Roman"/>
      <w:szCs w:val="24"/>
      <w:lang w:eastAsia="en-US"/>
    </w:rPr>
  </w:style>
  <w:style w:type="paragraph" w:styleId="10">
    <w:name w:val="heading 1"/>
    <w:aliases w:val="NMP Heading 1,H1,h11,h12,h13,h14,h15,h16,app heading 1,l1,Memo Heading 1,Heading 1_a,heading 1,h17,h111,h121,h131,h141,h151,h161,h18,h112,h122,h132,h142,h152,h162,h19,h113,h123,h133,h143,h153,h163"/>
    <w:basedOn w:val="a1"/>
    <w:next w:val="a2"/>
    <w:qFormat/>
    <w:pPr>
      <w:keepNext/>
      <w:spacing w:before="360" w:after="120"/>
      <w:outlineLvl w:val="0"/>
    </w:pPr>
    <w:rPr>
      <w:rFonts w:ascii="Arial" w:eastAsia="宋体" w:hAnsi="Arial" w:cs="Arial"/>
      <w:b/>
      <w:bCs/>
      <w:kern w:val="32"/>
      <w:sz w:val="28"/>
      <w:szCs w:val="32"/>
      <w:lang w:eastAsia="zh-CN"/>
    </w:rPr>
  </w:style>
  <w:style w:type="paragraph" w:styleId="22">
    <w:name w:val="heading 2"/>
    <w:aliases w:val="H2,h2,Head2A,2,UNDERRUBRIK 1-2,DO NOT USE_h2,h21,Heading 2 Char,H2 Char,h2 Char"/>
    <w:basedOn w:val="a1"/>
    <w:next w:val="a2"/>
    <w:link w:val="23"/>
    <w:qFormat/>
    <w:pPr>
      <w:keepNext/>
      <w:spacing w:before="240" w:after="60"/>
      <w:outlineLvl w:val="1"/>
    </w:pPr>
    <w:rPr>
      <w:rFonts w:ascii="Arial" w:eastAsia="MS Mincho" w:hAnsi="Arial" w:cs="Arial"/>
      <w:b/>
      <w:bCs/>
      <w:iCs/>
      <w:szCs w:val="28"/>
      <w:lang w:eastAsia="zh-CN"/>
    </w:rPr>
  </w:style>
  <w:style w:type="paragraph" w:styleId="31">
    <w:name w:val="heading 3"/>
    <w:aliases w:val="no break,H3,Underrubrik2,h3,Memo Heading 3,hello,Titre 3 Car,no break Car,H3 Car,Underrubrik2 Car,h3 Car,Memo Heading 3 Car,hello Car,Heading 3 Char Car,no break Char Car,H3 Char Car,Underrubrik2 Char Car,h3 Char Car,Memo Heading 3 Char Car"/>
    <w:basedOn w:val="a1"/>
    <w:next w:val="a1"/>
    <w:link w:val="32"/>
    <w:qFormat/>
    <w:rsid w:val="006130AD"/>
    <w:pPr>
      <w:keepNext/>
      <w:tabs>
        <w:tab w:val="left" w:pos="-5500"/>
      </w:tabs>
      <w:spacing w:before="240" w:after="60"/>
      <w:outlineLvl w:val="2"/>
    </w:pPr>
    <w:rPr>
      <w:rFonts w:ascii="Arial" w:eastAsia="MS Mincho" w:hAnsi="Arial" w:cs="Arial"/>
      <w:bCs/>
      <w:sz w:val="26"/>
      <w:szCs w:val="26"/>
    </w:rPr>
  </w:style>
  <w:style w:type="paragraph" w:styleId="41">
    <w:name w:val="heading 4"/>
    <w:aliases w:val="h4,H4,H41,h41,H42,h42,H43,h43,H411,h411,H421,h421,H44,h44,H412,h412,H422,h422,H431,h431,H45,h45,H413,h413,H423,h423,H432,h432,H46,h46,H47,h47,Memo Heading 4,heading 4,Memo Heading 5"/>
    <w:basedOn w:val="a1"/>
    <w:next w:val="a1"/>
    <w:qFormat/>
    <w:pPr>
      <w:keepNext/>
      <w:tabs>
        <w:tab w:val="left" w:pos="-5500"/>
      </w:tabs>
      <w:spacing w:before="240" w:after="60"/>
      <w:outlineLvl w:val="3"/>
    </w:pPr>
    <w:rPr>
      <w:rFonts w:eastAsia="MS Mincho"/>
      <w:b/>
      <w:bCs/>
      <w:sz w:val="28"/>
      <w:szCs w:val="28"/>
    </w:rPr>
  </w:style>
  <w:style w:type="paragraph" w:styleId="51">
    <w:name w:val="heading 5"/>
    <w:basedOn w:val="a1"/>
    <w:next w:val="a1"/>
    <w:qFormat/>
    <w:pPr>
      <w:keepNext/>
      <w:keepLines/>
      <w:tabs>
        <w:tab w:val="left" w:pos="1188"/>
      </w:tabs>
      <w:spacing w:before="280" w:after="290" w:line="376" w:lineRule="auto"/>
      <w:ind w:left="851" w:hanging="851"/>
      <w:outlineLvl w:val="4"/>
    </w:pPr>
    <w:rPr>
      <w:b/>
      <w:bCs/>
      <w:sz w:val="28"/>
      <w:szCs w:val="28"/>
    </w:rPr>
  </w:style>
  <w:style w:type="paragraph" w:styleId="6">
    <w:name w:val="heading 6"/>
    <w:basedOn w:val="a1"/>
    <w:next w:val="a1"/>
    <w:qFormat/>
    <w:pPr>
      <w:keepNext/>
      <w:keepLines/>
      <w:tabs>
        <w:tab w:val="left" w:pos="1152"/>
      </w:tabs>
      <w:spacing w:before="240" w:after="64" w:line="320" w:lineRule="auto"/>
      <w:ind w:left="851" w:hanging="851"/>
      <w:outlineLvl w:val="5"/>
    </w:pPr>
    <w:rPr>
      <w:rFonts w:ascii="Arial" w:eastAsia="黑体" w:hAnsi="Arial"/>
      <w:b/>
      <w:bCs/>
      <w:sz w:val="24"/>
    </w:rPr>
  </w:style>
  <w:style w:type="paragraph" w:styleId="7">
    <w:name w:val="heading 7"/>
    <w:basedOn w:val="a1"/>
    <w:next w:val="a1"/>
    <w:qFormat/>
    <w:pPr>
      <w:keepNext/>
      <w:keepLines/>
      <w:tabs>
        <w:tab w:val="left" w:pos="1476"/>
      </w:tabs>
      <w:spacing w:before="240" w:after="64" w:line="320" w:lineRule="auto"/>
      <w:ind w:left="1476" w:hanging="1476"/>
      <w:outlineLvl w:val="6"/>
    </w:pPr>
    <w:rPr>
      <w:b/>
      <w:bCs/>
      <w:sz w:val="24"/>
    </w:rPr>
  </w:style>
  <w:style w:type="paragraph" w:styleId="8">
    <w:name w:val="heading 8"/>
    <w:basedOn w:val="a1"/>
    <w:next w:val="a1"/>
    <w:qFormat/>
    <w:pPr>
      <w:keepNext/>
      <w:keepLines/>
      <w:tabs>
        <w:tab w:val="left" w:pos="1620"/>
      </w:tabs>
      <w:spacing w:before="240" w:after="64" w:line="320" w:lineRule="auto"/>
      <w:ind w:left="1620" w:hanging="1620"/>
      <w:outlineLvl w:val="7"/>
    </w:pPr>
    <w:rPr>
      <w:rFonts w:ascii="Arial" w:eastAsia="黑体" w:hAnsi="Arial"/>
      <w:sz w:val="24"/>
    </w:rPr>
  </w:style>
  <w:style w:type="paragraph" w:styleId="9">
    <w:name w:val="heading 9"/>
    <w:basedOn w:val="a1"/>
    <w:next w:val="a1"/>
    <w:qFormat/>
    <w:pPr>
      <w:keepNext/>
      <w:keepLines/>
      <w:tabs>
        <w:tab w:val="left" w:pos="1764"/>
      </w:tabs>
      <w:spacing w:before="240" w:after="64" w:line="320" w:lineRule="auto"/>
      <w:ind w:left="1764" w:hanging="1764"/>
      <w:outlineLvl w:val="8"/>
    </w:pPr>
    <w:rPr>
      <w:rFonts w:ascii="Arial" w:eastAsia="黑体" w:hAnsi="Arial"/>
      <w:sz w:val="21"/>
      <w:szCs w:val="21"/>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apple-converted-space">
    <w:name w:val="apple-converted-space"/>
    <w:basedOn w:val="a3"/>
    <w:qFormat/>
  </w:style>
  <w:style w:type="character" w:styleId="a6">
    <w:name w:val="Hyperlink"/>
    <w:rPr>
      <w:color w:val="0000FF"/>
      <w:u w:val="single"/>
    </w:rPr>
  </w:style>
  <w:style w:type="character" w:styleId="a7">
    <w:name w:val="annotation reference"/>
    <w:uiPriority w:val="99"/>
    <w:qFormat/>
    <w:rPr>
      <w:sz w:val="21"/>
      <w:szCs w:val="21"/>
    </w:rPr>
  </w:style>
  <w:style w:type="character" w:customStyle="1" w:styleId="a8">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
    <w:rPr>
      <w:rFonts w:eastAsia="Times New Roman"/>
      <w:b/>
      <w:bCs/>
      <w:lang w:eastAsia="en-US"/>
    </w:rPr>
  </w:style>
  <w:style w:type="character" w:customStyle="1" w:styleId="32">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1"/>
    <w:uiPriority w:val="9"/>
    <w:rsid w:val="006130AD"/>
    <w:rPr>
      <w:rFonts w:ascii="Arial" w:eastAsia="MS Mincho" w:hAnsi="Arial" w:cs="Arial"/>
      <w:bCs/>
      <w:sz w:val="26"/>
      <w:szCs w:val="26"/>
      <w:lang w:eastAsia="en-US"/>
    </w:rPr>
  </w:style>
  <w:style w:type="character" w:customStyle="1" w:styleId="B1">
    <w:name w:val="B1 (文字)"/>
    <w:link w:val="B10"/>
    <w:rPr>
      <w:rFonts w:eastAsia="Times New Roman"/>
      <w:lang w:val="en-GB" w:eastAsia="en-GB"/>
    </w:rPr>
  </w:style>
  <w:style w:type="character" w:customStyle="1" w:styleId="B1Zchn">
    <w:name w:val="B1 Zchn"/>
    <w:qFormat/>
    <w:rPr>
      <w:lang w:eastAsia="en-US"/>
    </w:rPr>
  </w:style>
  <w:style w:type="character" w:customStyle="1" w:styleId="24">
    <w:name w:val="批注文字 字符2"/>
    <w:uiPriority w:val="99"/>
    <w:semiHidden/>
    <w:rPr>
      <w:rFonts w:eastAsia="Times New Roman"/>
      <w:szCs w:val="24"/>
      <w:lang w:eastAsia="en-US"/>
    </w:rPr>
  </w:style>
  <w:style w:type="character" w:customStyle="1" w:styleId="tran">
    <w:name w:val="tran"/>
  </w:style>
  <w:style w:type="character" w:customStyle="1" w:styleId="TAHCar">
    <w:name w:val="TAH Car"/>
    <w:link w:val="TAH"/>
    <w:uiPriority w:val="99"/>
    <w:qFormat/>
    <w:rPr>
      <w:rFonts w:ascii="Arial" w:eastAsia="Times New Roman" w:hAnsi="Arial"/>
      <w:b/>
      <w:sz w:val="18"/>
      <w:lang w:val="en-GB" w:eastAsia="en-US"/>
    </w:rPr>
  </w:style>
  <w:style w:type="character" w:customStyle="1" w:styleId="B2Char">
    <w:name w:val="B2 Char"/>
    <w:link w:val="B2"/>
    <w:qFormat/>
    <w:rPr>
      <w:rFonts w:eastAsia="Times New Roman"/>
      <w:lang w:val="en-GB" w:eastAsia="en-GB"/>
    </w:rPr>
  </w:style>
  <w:style w:type="character" w:customStyle="1" w:styleId="LGTdocChar">
    <w:name w:val="LGTdoc_본문 Char"/>
    <w:link w:val="LGTdoc"/>
    <w:rPr>
      <w:rFonts w:eastAsia="Batang"/>
      <w:kern w:val="2"/>
      <w:sz w:val="22"/>
      <w:szCs w:val="24"/>
      <w:lang w:val="en-GB" w:eastAsia="ko-KR" w:bidi="ar-SA"/>
    </w:rPr>
  </w:style>
  <w:style w:type="character" w:customStyle="1" w:styleId="11">
    <w:name w:val="题注 字符1"/>
    <w:aliases w:val="cap 字符1,cap Char 字符1,Caption Char 字符1,Caption Char1 Char 字符1,cap Char Char1 字符1,Caption Char Char1 Char 字符1,cap Char2 字符1,条目 字符,Ca 字符,cap1 字符1,cap2 字符1,cap11 字符1,Légende-figure 字符1,Légende-figure Char 字符1,Beschrifubg 字符1,Beschriftung Char 字符1"/>
    <w:link w:val="a9"/>
    <w:rPr>
      <w:lang w:val="en-GB" w:eastAsia="en-US" w:bidi="ar-SA"/>
    </w:rPr>
  </w:style>
  <w:style w:type="character" w:customStyle="1" w:styleId="aa">
    <w:name w:val="批注文字 字符"/>
    <w:qFormat/>
    <w:rPr>
      <w:kern w:val="2"/>
      <w:sz w:val="24"/>
      <w:szCs w:val="22"/>
    </w:rPr>
  </w:style>
  <w:style w:type="character" w:customStyle="1" w:styleId="ab">
    <w:name w:val="列表段落 字符"/>
    <w:aliases w:val="- Bullets 字符,목록 단락 字符,リスト段落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
    <w:uiPriority w:val="34"/>
    <w:qFormat/>
    <w:rPr>
      <w:rFonts w:ascii="Times" w:hAnsi="Times"/>
      <w:szCs w:val="24"/>
      <w:lang w:val="en-GB"/>
    </w:rPr>
  </w:style>
  <w:style w:type="character" w:customStyle="1" w:styleId="TACChar">
    <w:name w:val="TAC Char"/>
    <w:link w:val="TAC"/>
    <w:qFormat/>
    <w:rPr>
      <w:rFonts w:ascii="Arial" w:eastAsia="Times New Roman" w:hAnsi="Arial"/>
      <w:sz w:val="18"/>
      <w:lang w:val="en-GB" w:eastAsia="en-GB"/>
    </w:rPr>
  </w:style>
  <w:style w:type="character" w:customStyle="1" w:styleId="a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d"/>
    <w:uiPriority w:val="99"/>
    <w:qFormat/>
    <w:rPr>
      <w:rFonts w:ascii="Arial" w:eastAsia="MS Mincho" w:hAnsi="Arial"/>
      <w:b/>
      <w:szCs w:val="24"/>
      <w:lang w:val="en-US" w:eastAsia="en-US" w:bidi="ar-SA"/>
    </w:rPr>
  </w:style>
  <w:style w:type="character" w:customStyle="1" w:styleId="ae">
    <w:name w:val="正文文本 字符"/>
    <w:link w:val="a2"/>
    <w:uiPriority w:val="99"/>
    <w:qFormat/>
    <w:rPr>
      <w:rFonts w:eastAsia="MS Mincho"/>
      <w:szCs w:val="24"/>
      <w:lang w:val="en-US" w:eastAsia="en-US" w:bidi="ar-SA"/>
    </w:rPr>
  </w:style>
  <w:style w:type="character" w:customStyle="1" w:styleId="23">
    <w:name w:val="标题 2 字符"/>
    <w:aliases w:val="H2 字符,h2 字符,Head2A 字符,2 字符,UNDERRUBRIK 1-2 字符,DO NOT USE_h2 字符,h21 字符,Heading 2 Char 字符,H2 Char 字符,h2 Char 字符"/>
    <w:link w:val="22"/>
    <w:rPr>
      <w:rFonts w:ascii="Arial" w:eastAsia="MS Mincho" w:hAnsi="Arial" w:cs="Arial"/>
      <w:b/>
      <w:bCs/>
      <w:iCs/>
      <w:szCs w:val="28"/>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Pr>
      <w:rFonts w:ascii="Arial" w:eastAsia="MS Mincho" w:hAnsi="Arial" w:cs="Arial"/>
      <w:color w:val="0000FF"/>
      <w:kern w:val="2"/>
      <w:szCs w:val="24"/>
      <w:lang w:val="en-US" w:eastAsia="en-US" w:bidi="ar-SA"/>
    </w:rPr>
  </w:style>
  <w:style w:type="character" w:customStyle="1" w:styleId="12">
    <w:name w:val="批注文字 字符1"/>
    <w:link w:val="af"/>
    <w:uiPriority w:val="99"/>
    <w:qFormat/>
    <w:rPr>
      <w:rFonts w:eastAsia="Times New Roman"/>
      <w:szCs w:val="24"/>
      <w:lang w:eastAsia="en-US"/>
    </w:rPr>
  </w:style>
  <w:style w:type="character" w:customStyle="1" w:styleId="13">
    <w:name w:val="列表段落 字符1"/>
    <w:aliases w:val="列表段落1 字符1,- Bullets 字符1,목록 단락 字符1,リスト段落 字符1,Lista1 字符1,?? ?? 字符1,????? 字符1,???? 字符1,列出段落1 字符1,中等深浅网格 1 - 着色 21 字符1,¥¡¡¡¡ì¬º¥¹¥È¶ÎÂä 字符1,ÁÐ³ö¶ÎÂä 字符1,—ño’i—Ž 字符1,¥ê¥¹¥È¶ÎÂä 字符1,1st level - Bullet List Paragraph 字符1,Lettre d'introduction 字符1"/>
    <w:link w:val="af0"/>
    <w:uiPriority w:val="34"/>
    <w:qFormat/>
    <w:locked/>
    <w:rPr>
      <w:rFonts w:ascii="Calibri" w:hAnsi="Calibri"/>
      <w:kern w:val="2"/>
      <w:sz w:val="21"/>
      <w:szCs w:val="22"/>
    </w:rPr>
  </w:style>
  <w:style w:type="character" w:customStyle="1" w:styleId="THChar">
    <w:name w:val="TH Char"/>
    <w:link w:val="TH"/>
    <w:qFormat/>
    <w:rPr>
      <w:rFonts w:ascii="Arial" w:eastAsia="Times New Roman" w:hAnsi="Arial"/>
      <w:b/>
      <w:lang w:val="en-GB" w:eastAsia="en-US"/>
    </w:rPr>
  </w:style>
  <w:style w:type="character" w:customStyle="1" w:styleId="TALChar">
    <w:name w:val="TAL Char"/>
    <w:link w:val="TAL"/>
    <w:qFormat/>
    <w:rPr>
      <w:rFonts w:ascii="Arial" w:eastAsia="Times New Roman" w:hAnsi="Arial"/>
      <w:sz w:val="18"/>
      <w:lang w:val="en-GB" w:eastAsia="en-US"/>
    </w:rPr>
  </w:style>
  <w:style w:type="paragraph" w:styleId="a9">
    <w:name w:val="caption"/>
    <w:aliases w:val="cap,cap Char,Caption Char,Caption Char1 Char,cap Char Char1,Caption Char Char1 Char,cap Char2,条目,Ca,cap1,cap2,cap11,Légende-figure,Légende-figure Char,Beschrifubg,Beschriftung Char,label,cap11 Char Char Char,captions,Beschriftung Char Char,cap11 Char"/>
    <w:basedOn w:val="a1"/>
    <w:next w:val="a1"/>
    <w:link w:val="11"/>
    <w:qFormat/>
    <w:pPr>
      <w:overflowPunct w:val="0"/>
      <w:autoSpaceDE w:val="0"/>
      <w:autoSpaceDN w:val="0"/>
      <w:adjustRightInd w:val="0"/>
      <w:spacing w:before="120" w:after="120"/>
      <w:textAlignment w:val="baseline"/>
    </w:pPr>
    <w:rPr>
      <w:szCs w:val="20"/>
      <w:lang w:val="en-GB"/>
    </w:rPr>
  </w:style>
  <w:style w:type="paragraph" w:customStyle="1" w:styleId="LGTdoc">
    <w:name w:val="LGTdoc_본문"/>
    <w:basedOn w:val="a1"/>
    <w:link w:val="LGTdocChar"/>
    <w:pPr>
      <w:widowControl w:val="0"/>
      <w:autoSpaceDE w:val="0"/>
      <w:autoSpaceDN w:val="0"/>
      <w:adjustRightInd w:val="0"/>
      <w:snapToGrid w:val="0"/>
      <w:spacing w:afterLines="50" w:after="120" w:line="264" w:lineRule="auto"/>
      <w:jc w:val="both"/>
    </w:pPr>
    <w:rPr>
      <w:rFonts w:eastAsia="Batang"/>
      <w:kern w:val="2"/>
      <w:sz w:val="22"/>
      <w:lang w:val="en-GB" w:eastAsia="ko-KR"/>
    </w:rPr>
  </w:style>
  <w:style w:type="paragraph" w:customStyle="1" w:styleId="CharCharCharCharCharCharCharCharCharCharCharCharCharCharCharChar">
    <w:name w:val="Char Char Char Char Char Char Char Char Char Char Char Char Char Char Char Char"/>
    <w:basedOn w:val="af1"/>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1"/>
    <w:semiHidden/>
    <w:pPr>
      <w:keepNext/>
      <w:tabs>
        <w:tab w:val="left" w:pos="720"/>
      </w:tabs>
      <w:autoSpaceDE w:val="0"/>
      <w:autoSpaceDN w:val="0"/>
      <w:adjustRightInd w:val="0"/>
      <w:ind w:left="720" w:hanging="360"/>
      <w:jc w:val="both"/>
    </w:pPr>
    <w:rPr>
      <w:rFonts w:eastAsia="Times New Roman"/>
      <w:kern w:val="2"/>
      <w:lang w:val="en-GB"/>
    </w:rPr>
  </w:style>
  <w:style w:type="paragraph" w:styleId="a2">
    <w:name w:val="Body Text"/>
    <w:basedOn w:val="a1"/>
    <w:link w:val="ae"/>
    <w:uiPriority w:val="99"/>
    <w:qFormat/>
    <w:pPr>
      <w:spacing w:after="120"/>
      <w:jc w:val="both"/>
    </w:pPr>
    <w:rPr>
      <w:rFonts w:eastAsia="MS Mincho"/>
    </w:rPr>
  </w:style>
  <w:style w:type="paragraph" w:styleId="af2">
    <w:name w:val="annotation subject"/>
    <w:basedOn w:val="af"/>
    <w:next w:val="af"/>
    <w:link w:val="af3"/>
    <w:rPr>
      <w:b/>
      <w:bCs/>
    </w:rPr>
  </w:style>
  <w:style w:type="paragraph" w:customStyle="1" w:styleId="Observation">
    <w:name w:val="Observation"/>
    <w:basedOn w:val="Proposal"/>
    <w:qFormat/>
    <w:pPr>
      <w:numPr>
        <w:numId w:val="1"/>
      </w:numPr>
      <w:ind w:left="1701" w:hanging="1701"/>
    </w:pPr>
  </w:style>
  <w:style w:type="paragraph" w:styleId="af">
    <w:name w:val="annotation text"/>
    <w:basedOn w:val="a1"/>
    <w:link w:val="12"/>
    <w:uiPriority w:val="99"/>
    <w:qFormat/>
  </w:style>
  <w:style w:type="paragraph" w:styleId="TOC8">
    <w:name w:val="toc 8"/>
    <w:basedOn w:val="TOC1"/>
    <w:uiPriority w:val="39"/>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sz w:val="22"/>
      <w:szCs w:val="20"/>
      <w:lang w:eastAsia="zh-CN"/>
    </w:rPr>
  </w:style>
  <w:style w:type="paragraph" w:styleId="21">
    <w:name w:val="List 2"/>
    <w:basedOn w:val="af4"/>
    <w:pPr>
      <w:numPr>
        <w:numId w:val="2"/>
      </w:numPr>
      <w:tabs>
        <w:tab w:val="left" w:pos="2041"/>
      </w:tabs>
      <w:spacing w:before="180"/>
    </w:pPr>
    <w:rPr>
      <w:rFonts w:ascii="Arial" w:hAnsi="Arial"/>
      <w:sz w:val="22"/>
      <w:szCs w:val="20"/>
    </w:rPr>
  </w:style>
  <w:style w:type="paragraph" w:styleId="af1">
    <w:name w:val="Document Map"/>
    <w:basedOn w:val="a1"/>
    <w:link w:val="af5"/>
    <w:pPr>
      <w:shd w:val="clear" w:color="auto" w:fill="000080"/>
    </w:pPr>
  </w:style>
  <w:style w:type="paragraph" w:styleId="ad">
    <w:name w:val="header"/>
    <w:aliases w:val="header odd,header,header odd1,header odd2,header odd3,header odd4,header odd5,header odd6,header1,header2,header3,header odd11,header odd21,header odd7,header4,header odd8,header odd9,header5,header odd12,header11,header21,header odd22,header31,h"/>
    <w:basedOn w:val="a1"/>
    <w:link w:val="ac"/>
    <w:uiPriority w:val="99"/>
    <w:qFormat/>
    <w:pPr>
      <w:tabs>
        <w:tab w:val="center" w:pos="4536"/>
        <w:tab w:val="right" w:pos="9072"/>
      </w:tabs>
    </w:pPr>
    <w:rPr>
      <w:rFonts w:ascii="Arial" w:eastAsia="MS Mincho" w:hAnsi="Arial"/>
      <w:b/>
    </w:rPr>
  </w:style>
  <w:style w:type="paragraph" w:styleId="af6">
    <w:name w:val="Balloon Text"/>
    <w:basedOn w:val="a1"/>
    <w:link w:val="af7"/>
    <w:uiPriority w:val="99"/>
    <w:semiHidden/>
    <w:rPr>
      <w:sz w:val="18"/>
      <w:szCs w:val="18"/>
    </w:rPr>
  </w:style>
  <w:style w:type="paragraph" w:styleId="af4">
    <w:name w:val="List"/>
    <w:basedOn w:val="a1"/>
    <w:uiPriority w:val="99"/>
    <w:pPr>
      <w:ind w:left="283" w:hanging="283"/>
    </w:pPr>
  </w:style>
  <w:style w:type="paragraph" w:styleId="af8">
    <w:name w:val="footer"/>
    <w:basedOn w:val="a1"/>
    <w:link w:val="af9"/>
    <w:uiPriority w:val="99"/>
    <w:pPr>
      <w:tabs>
        <w:tab w:val="center" w:pos="4153"/>
        <w:tab w:val="right" w:pos="8306"/>
      </w:tabs>
      <w:snapToGrid w:val="0"/>
    </w:pPr>
    <w:rPr>
      <w:sz w:val="18"/>
      <w:szCs w:val="18"/>
    </w:rPr>
  </w:style>
  <w:style w:type="paragraph" w:styleId="TOC1">
    <w:name w:val="toc 1"/>
    <w:basedOn w:val="a1"/>
    <w:next w:val="a1"/>
    <w:uiPriority w:val="39"/>
  </w:style>
  <w:style w:type="paragraph" w:styleId="afa">
    <w:name w:val="Normal (Web)"/>
    <w:basedOn w:val="a1"/>
    <w:uiPriority w:val="99"/>
    <w:unhideWhenUsed/>
    <w:pPr>
      <w:spacing w:before="100" w:beforeAutospacing="1" w:after="100" w:afterAutospacing="1"/>
    </w:pPr>
    <w:rPr>
      <w:rFonts w:ascii="宋体" w:eastAsia="宋体" w:hAnsi="宋体" w:cs="宋体"/>
      <w:sz w:val="24"/>
      <w:lang w:eastAsia="zh-CN"/>
    </w:rPr>
  </w:style>
  <w:style w:type="paragraph" w:customStyle="1" w:styleId="CharCharCharCharCharChar">
    <w:name w:val="Char Char Char Char Char Char"/>
    <w:semiHidden/>
    <w:qFormat/>
    <w:pPr>
      <w:keepNext/>
      <w:tabs>
        <w:tab w:val="left" w:pos="567"/>
      </w:tabs>
      <w:autoSpaceDE w:val="0"/>
      <w:autoSpaceDN w:val="0"/>
      <w:adjustRightInd w:val="0"/>
      <w:spacing w:before="60" w:after="60"/>
      <w:jc w:val="both"/>
    </w:pPr>
    <w:rPr>
      <w:rFonts w:ascii="Arial" w:hAnsi="Arial" w:cs="Arial"/>
      <w:color w:val="0000FF"/>
      <w:kern w:val="2"/>
    </w:rPr>
  </w:style>
  <w:style w:type="paragraph" w:customStyle="1" w:styleId="B2">
    <w:name w:val="B2"/>
    <w:basedOn w:val="21"/>
    <w:link w:val="B2Char"/>
    <w:qFormat/>
    <w:pPr>
      <w:numPr>
        <w:numId w:val="0"/>
      </w:numPr>
      <w:tabs>
        <w:tab w:val="left" w:pos="2041"/>
      </w:tabs>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paragraph" w:styleId="af0">
    <w:name w:val="List Paragraph"/>
    <w:aliases w:val="列表段落1,- Bullets,목록 단락,リスト段落,Lista1,?? ??,?????,????,列出段落1,中等深浅网格 1 - 着色 21,¥¡¡¡¡ì¬º¥¹¥È¶ÎÂä,ÁÐ³ö¶ÎÂä,—ño’i—Ž,¥ê¥¹¥È¶ÎÂä,1st level - Bullet List Paragraph,Lettre d'introduction,Paragrafo elenco,Normal bullet 2,Bullet list,列出段落,목록단락,列,numbered,列表段,P"/>
    <w:basedOn w:val="a1"/>
    <w:link w:val="13"/>
    <w:uiPriority w:val="34"/>
    <w:qFormat/>
    <w:pPr>
      <w:widowControl w:val="0"/>
      <w:ind w:firstLineChars="200" w:firstLine="420"/>
      <w:jc w:val="both"/>
    </w:pPr>
    <w:rPr>
      <w:rFonts w:ascii="Calibri" w:eastAsia="宋体" w:hAnsi="Calibri"/>
      <w:kern w:val="2"/>
      <w:sz w:val="21"/>
      <w:szCs w:val="22"/>
      <w:lang w:eastAsia="zh-CN"/>
    </w:rPr>
  </w:style>
  <w:style w:type="paragraph" w:customStyle="1" w:styleId="H6">
    <w:name w:val="H6"/>
    <w:basedOn w:val="51"/>
    <w:next w:val="a1"/>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TdocHeader2">
    <w:name w:val="Tdoc_Header_2"/>
    <w:basedOn w:val="a1"/>
    <w:pPr>
      <w:widowControl w:val="0"/>
      <w:tabs>
        <w:tab w:val="left" w:pos="1701"/>
        <w:tab w:val="right" w:pos="9072"/>
        <w:tab w:val="right" w:pos="10206"/>
      </w:tabs>
      <w:jc w:val="both"/>
    </w:pPr>
    <w:rPr>
      <w:rFonts w:ascii="Arial" w:eastAsia="Batang" w:hAnsi="Arial"/>
      <w:b/>
      <w:sz w:val="18"/>
      <w:szCs w:val="20"/>
      <w:lang w:val="en-GB"/>
    </w:rPr>
  </w:style>
  <w:style w:type="paragraph" w:customStyle="1" w:styleId="CharCharCharCharCharCharCharCharCharChar">
    <w:name w:val="Char Char Char Char Char Char Char Char Char Char"/>
    <w:basedOn w:val="af1"/>
    <w:pPr>
      <w:widowControl w:val="0"/>
      <w:adjustRightInd w:val="0"/>
      <w:spacing w:line="436" w:lineRule="exact"/>
      <w:ind w:left="357"/>
      <w:outlineLvl w:val="3"/>
    </w:pPr>
    <w:rPr>
      <w:rFonts w:ascii="Tahoma" w:eastAsia="宋体" w:hAnsi="Tahoma"/>
      <w:b/>
      <w:kern w:val="2"/>
      <w:sz w:val="24"/>
      <w:lang w:eastAsia="zh-CN"/>
    </w:rPr>
  </w:style>
  <w:style w:type="paragraph" w:customStyle="1" w:styleId="Char1">
    <w:name w:val="Char1"/>
    <w:semiHidden/>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ecxmsonormal">
    <w:name w:val="ecxmsonormal"/>
    <w:basedOn w:val="a1"/>
    <w:pPr>
      <w:spacing w:before="100" w:beforeAutospacing="1" w:after="100" w:afterAutospacing="1"/>
    </w:pPr>
    <w:rPr>
      <w:rFonts w:ascii="宋体" w:eastAsia="宋体" w:hAnsi="宋体" w:cs="宋体"/>
      <w:sz w:val="24"/>
      <w:lang w:eastAsia="zh-CN"/>
    </w:rPr>
  </w:style>
  <w:style w:type="paragraph" w:customStyle="1" w:styleId="ecxmsobodytext">
    <w:name w:val="ecxmsobodytext"/>
    <w:basedOn w:val="a1"/>
    <w:pPr>
      <w:spacing w:before="100" w:beforeAutospacing="1" w:after="100" w:afterAutospacing="1"/>
    </w:pPr>
    <w:rPr>
      <w:rFonts w:ascii="宋体" w:eastAsia="宋体" w:hAnsi="宋体" w:cs="宋体"/>
      <w:sz w:val="24"/>
      <w:lang w:eastAsia="zh-CN"/>
    </w:rPr>
  </w:style>
  <w:style w:type="paragraph" w:customStyle="1" w:styleId="TH">
    <w:name w:val="TH"/>
    <w:basedOn w:val="a1"/>
    <w:link w:val="THChar"/>
    <w:qFormat/>
    <w:pPr>
      <w:keepNext/>
      <w:keepLines/>
      <w:spacing w:before="60" w:after="180"/>
      <w:jc w:val="center"/>
    </w:pPr>
    <w:rPr>
      <w:rFonts w:ascii="Arial" w:hAnsi="Arial"/>
      <w:b/>
      <w:szCs w:val="20"/>
      <w:lang w:val="en-GB"/>
    </w:rPr>
  </w:style>
  <w:style w:type="paragraph" w:customStyle="1" w:styleId="Char">
    <w:name w:val="Char"/>
    <w:semiHidden/>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MotorolaResponse1CharCharCharCharCharChar">
    <w:name w:val="Motorola Response1 Char Char Char Char Char Char"/>
    <w:next w:val="a1"/>
    <w:semiHidden/>
    <w:pPr>
      <w:keepNext/>
      <w:tabs>
        <w:tab w:val="left" w:pos="420"/>
      </w:tabs>
      <w:autoSpaceDE w:val="0"/>
      <w:autoSpaceDN w:val="0"/>
      <w:adjustRightInd w:val="0"/>
      <w:ind w:left="420" w:hanging="420"/>
      <w:jc w:val="both"/>
    </w:pPr>
    <w:rPr>
      <w:rFonts w:eastAsia="Times New Roman"/>
      <w:kern w:val="2"/>
      <w:lang w:val="en-GB"/>
    </w:rPr>
  </w:style>
  <w:style w:type="paragraph" w:customStyle="1" w:styleId="Proposal">
    <w:name w:val="Proposal"/>
    <w:basedOn w:val="a1"/>
    <w:pPr>
      <w:numPr>
        <w:numId w:val="3"/>
      </w:numPr>
      <w:tabs>
        <w:tab w:val="clear" w:pos="1304"/>
        <w:tab w:val="left" w:pos="1701"/>
      </w:tabs>
      <w:overflowPunct w:val="0"/>
      <w:autoSpaceDE w:val="0"/>
      <w:autoSpaceDN w:val="0"/>
      <w:adjustRightInd w:val="0"/>
      <w:spacing w:after="120"/>
      <w:ind w:left="1701" w:hanging="1701"/>
      <w:jc w:val="both"/>
      <w:textAlignment w:val="baseline"/>
    </w:pPr>
    <w:rPr>
      <w:rFonts w:ascii="Arial" w:eastAsia="宋体" w:hAnsi="Arial"/>
      <w:b/>
      <w:bCs/>
      <w:szCs w:val="20"/>
      <w:lang w:eastAsia="zh-CN"/>
    </w:rPr>
  </w:style>
  <w:style w:type="paragraph" w:customStyle="1" w:styleId="TAH">
    <w:name w:val="TAH"/>
    <w:basedOn w:val="a1"/>
    <w:link w:val="TAHCar"/>
    <w:qFormat/>
    <w:pPr>
      <w:keepNext/>
      <w:keepLines/>
      <w:jc w:val="center"/>
    </w:pPr>
    <w:rPr>
      <w:rFonts w:ascii="Arial" w:hAnsi="Arial"/>
      <w:b/>
      <w:sz w:val="18"/>
      <w:szCs w:val="20"/>
      <w:lang w:val="en-GB"/>
    </w:rPr>
  </w:style>
  <w:style w:type="paragraph" w:customStyle="1" w:styleId="B10">
    <w:name w:val="B1"/>
    <w:basedOn w:val="af4"/>
    <w:link w:val="B1"/>
    <w:qFormat/>
    <w:pPr>
      <w:overflowPunct w:val="0"/>
      <w:autoSpaceDE w:val="0"/>
      <w:autoSpaceDN w:val="0"/>
      <w:adjustRightInd w:val="0"/>
      <w:spacing w:after="180"/>
      <w:ind w:left="568" w:hanging="284"/>
      <w:textAlignment w:val="baseline"/>
    </w:pPr>
    <w:rPr>
      <w:szCs w:val="20"/>
      <w:lang w:val="en-GB" w:eastAsia="en-GB"/>
    </w:rPr>
  </w:style>
  <w:style w:type="paragraph" w:customStyle="1" w:styleId="TF">
    <w:name w:val="TF"/>
    <w:basedOn w:val="TH"/>
    <w:pPr>
      <w:keepNext w:val="0"/>
      <w:spacing w:before="0" w:after="240"/>
    </w:pPr>
  </w:style>
  <w:style w:type="paragraph" w:customStyle="1" w:styleId="CharCharCharCharCharCharCharCharCharCharCharCharChar">
    <w:name w:val="Char Char Char Char Char Char Char Char Char Char Char Char Char"/>
    <w:basedOn w:val="af1"/>
    <w:pPr>
      <w:widowControl w:val="0"/>
      <w:adjustRightInd w:val="0"/>
      <w:spacing w:line="436" w:lineRule="exact"/>
      <w:ind w:left="357"/>
      <w:outlineLvl w:val="3"/>
    </w:pPr>
    <w:rPr>
      <w:rFonts w:ascii="Tahoma" w:eastAsia="宋体" w:hAnsi="Tahoma"/>
      <w:b/>
      <w:kern w:val="2"/>
      <w:sz w:val="24"/>
      <w:lang w:eastAsia="zh-CN"/>
    </w:rPr>
  </w:style>
  <w:style w:type="paragraph" w:customStyle="1" w:styleId="EQ">
    <w:name w:val="EQ"/>
    <w:basedOn w:val="a1"/>
    <w:next w:val="a1"/>
    <w:pPr>
      <w:keepLines/>
      <w:tabs>
        <w:tab w:val="center" w:pos="4536"/>
        <w:tab w:val="right" w:pos="9072"/>
      </w:tabs>
      <w:overflowPunct w:val="0"/>
      <w:autoSpaceDE w:val="0"/>
      <w:autoSpaceDN w:val="0"/>
      <w:adjustRightInd w:val="0"/>
      <w:spacing w:after="180"/>
      <w:textAlignment w:val="baseline"/>
    </w:pPr>
    <w:rPr>
      <w:szCs w:val="20"/>
      <w:lang w:val="en-GB" w:eastAsia="en-GB"/>
    </w:rPr>
  </w:style>
  <w:style w:type="paragraph" w:customStyle="1" w:styleId="TAL">
    <w:name w:val="TAL"/>
    <w:basedOn w:val="a1"/>
    <w:link w:val="TALChar"/>
    <w:qFormat/>
    <w:pPr>
      <w:keepNext/>
      <w:keepLines/>
    </w:pPr>
    <w:rPr>
      <w:rFonts w:ascii="Arial" w:hAnsi="Arial"/>
      <w:sz w:val="18"/>
      <w:szCs w:val="20"/>
      <w:lang w:val="en-GB"/>
    </w:rPr>
  </w:style>
  <w:style w:type="paragraph" w:customStyle="1" w:styleId="CharChar1CharChar">
    <w:name w:val="Char Char1 Char Char"/>
    <w:basedOn w:val="a1"/>
    <w:rPr>
      <w:rFonts w:ascii="Times" w:hAnsi="Times"/>
      <w:sz w:val="22"/>
      <w:szCs w:val="20"/>
    </w:rPr>
  </w:style>
  <w:style w:type="paragraph" w:styleId="afb">
    <w:name w:val="Revision"/>
    <w:uiPriority w:val="99"/>
    <w:unhideWhenUsed/>
    <w:rPr>
      <w:rFonts w:eastAsia="Times New Roman"/>
      <w:szCs w:val="24"/>
      <w:lang w:eastAsia="en-US"/>
    </w:rPr>
  </w:style>
  <w:style w:type="paragraph" w:customStyle="1" w:styleId="TdocHeading1">
    <w:name w:val="Tdoc_Heading_1"/>
    <w:basedOn w:val="10"/>
    <w:next w:val="a2"/>
    <w:pPr>
      <w:numPr>
        <w:numId w:val="4"/>
      </w:numPr>
      <w:tabs>
        <w:tab w:val="left" w:pos="360"/>
        <w:tab w:val="left" w:pos="567"/>
      </w:tabs>
      <w:spacing w:before="240"/>
      <w:ind w:left="357" w:hanging="357"/>
      <w:jc w:val="both"/>
    </w:pPr>
    <w:rPr>
      <w:rFonts w:eastAsia="Batang" w:cs="Times New Roman"/>
      <w:bCs w:val="0"/>
      <w:kern w:val="28"/>
      <w:sz w:val="24"/>
      <w:szCs w:val="20"/>
      <w:lang w:eastAsia="en-US"/>
    </w:rPr>
  </w:style>
  <w:style w:type="paragraph" w:customStyle="1" w:styleId="00BodyText">
    <w:name w:val="00 BodyText"/>
    <w:basedOn w:val="a1"/>
    <w:qFormat/>
    <w:pPr>
      <w:spacing w:after="220"/>
    </w:pPr>
    <w:rPr>
      <w:rFonts w:ascii="Arial" w:eastAsia="宋体" w:hAnsi="Arial"/>
      <w:sz w:val="22"/>
      <w:szCs w:val="20"/>
    </w:rPr>
  </w:style>
  <w:style w:type="paragraph" w:customStyle="1" w:styleId="FP">
    <w:name w:val="FP"/>
    <w:basedOn w:val="a1"/>
    <w:pPr>
      <w:overflowPunct w:val="0"/>
      <w:autoSpaceDE w:val="0"/>
      <w:autoSpaceDN w:val="0"/>
      <w:adjustRightInd w:val="0"/>
      <w:textAlignment w:val="baseline"/>
    </w:pPr>
    <w:rPr>
      <w:rFonts w:eastAsia="MS Mincho"/>
      <w:szCs w:val="20"/>
      <w:lang w:val="en-GB"/>
    </w:rPr>
  </w:style>
  <w:style w:type="paragraph" w:customStyle="1" w:styleId="TAC">
    <w:name w:val="TAC"/>
    <w:basedOn w:val="a1"/>
    <w:link w:val="TACChar"/>
    <w:qFormat/>
    <w:pPr>
      <w:keepNext/>
      <w:keepLines/>
      <w:overflowPunct w:val="0"/>
      <w:autoSpaceDE w:val="0"/>
      <w:autoSpaceDN w:val="0"/>
      <w:adjustRightInd w:val="0"/>
      <w:jc w:val="center"/>
      <w:textAlignment w:val="baseline"/>
    </w:pPr>
    <w:rPr>
      <w:rFonts w:ascii="Arial" w:hAnsi="Arial"/>
      <w:sz w:val="18"/>
      <w:szCs w:val="20"/>
      <w:lang w:val="en-GB" w:eastAsia="en-GB"/>
    </w:rPr>
  </w:style>
  <w:style w:type="table" w:styleId="afc">
    <w:name w:val="Table Grid"/>
    <w:aliases w:val="TableGrid"/>
    <w:basedOn w:val="a4"/>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0">
    <w:name w:val="列出段落 Char"/>
    <w:aliases w:val="- Bullets Char,목록 단락 Char,リスト段落 Char,Lista1 Char,?? ?? Char,????? Char,???? Char,列出段落1 Char,中等深浅网格 1 - 着色 21 Char,¥¡¡¡¡ì¬º¥¹¥È¶ÎÂä Char,ÁÐ³ö¶ÎÂä Char,列表段落1 Char,—ño’i—Ž Char,¥ê¥¹¥È¶ÎÂä Char,1st level - Bullet List Paragraph Char"/>
    <w:uiPriority w:val="34"/>
    <w:qFormat/>
    <w:rsid w:val="00637EAE"/>
    <w:rPr>
      <w:rFonts w:ascii="Times" w:hAnsi="Times"/>
      <w:szCs w:val="24"/>
      <w:lang w:val="en-GB"/>
    </w:rPr>
  </w:style>
  <w:style w:type="character" w:customStyle="1" w:styleId="Char2">
    <w:name w:val="批注文字 Char"/>
    <w:uiPriority w:val="99"/>
    <w:qFormat/>
    <w:rsid w:val="00BB24DD"/>
    <w:rPr>
      <w:rFonts w:ascii="Times" w:eastAsia="Batang" w:hAnsi="Times"/>
      <w:lang w:val="en-GB" w:eastAsia="en-US" w:bidi="ar-SA"/>
    </w:rPr>
  </w:style>
  <w:style w:type="character" w:customStyle="1" w:styleId="Char3">
    <w:name w:val="题注 Char"/>
    <w:rsid w:val="00E24A3B"/>
    <w:rPr>
      <w:lang w:val="en-GB" w:eastAsia="en-US" w:bidi="ar-SA"/>
    </w:rPr>
  </w:style>
  <w:style w:type="character" w:customStyle="1" w:styleId="Char10">
    <w:name w:val="列出段落 Char1"/>
    <w:aliases w:val="列表段落 Char,- Bullets Char1,목록 단락 Char1,リスト段落 Char1,Lista1 Char1,?? ?? Char1,????? Char1,???? Char1"/>
    <w:uiPriority w:val="34"/>
    <w:qFormat/>
    <w:locked/>
    <w:rsid w:val="00E24A3B"/>
    <w:rPr>
      <w:rFonts w:ascii="Calibri" w:hAnsi="Calibri"/>
      <w:kern w:val="2"/>
      <w:sz w:val="21"/>
      <w:szCs w:val="22"/>
    </w:rPr>
  </w:style>
  <w:style w:type="paragraph" w:customStyle="1" w:styleId="LD">
    <w:name w:val="LD"/>
    <w:rsid w:val="00D15416"/>
    <w:pPr>
      <w:keepNext/>
      <w:keepLines/>
      <w:spacing w:line="180" w:lineRule="exact"/>
    </w:pPr>
    <w:rPr>
      <w:rFonts w:ascii="Courier New" w:hAnsi="Courier New"/>
      <w:noProof/>
      <w:lang w:val="en-GB" w:eastAsia="en-US"/>
    </w:rPr>
  </w:style>
  <w:style w:type="character" w:customStyle="1" w:styleId="B1Char">
    <w:name w:val="B1 Char"/>
    <w:rsid w:val="00D15416"/>
    <w:rPr>
      <w:lang w:val="en-GB"/>
    </w:rPr>
  </w:style>
  <w:style w:type="paragraph" w:customStyle="1" w:styleId="1">
    <w:name w:val="样式1"/>
    <w:basedOn w:val="a1"/>
    <w:qFormat/>
    <w:rsid w:val="00D15416"/>
    <w:pPr>
      <w:keepNext/>
      <w:keepLines/>
      <w:numPr>
        <w:numId w:val="7"/>
      </w:numPr>
      <w:overflowPunct w:val="0"/>
      <w:autoSpaceDE w:val="0"/>
      <w:autoSpaceDN w:val="0"/>
      <w:adjustRightInd w:val="0"/>
      <w:textAlignment w:val="baseline"/>
    </w:pPr>
    <w:rPr>
      <w:rFonts w:ascii="Arial" w:eastAsia="MS Mincho" w:hAnsi="Arial"/>
      <w:sz w:val="18"/>
      <w:szCs w:val="20"/>
      <w:lang w:val="x-none" w:eastAsia="ja-JP"/>
    </w:rPr>
  </w:style>
  <w:style w:type="character" w:customStyle="1" w:styleId="14">
    <w:name w:val="未处理的提及1"/>
    <w:uiPriority w:val="99"/>
    <w:semiHidden/>
    <w:unhideWhenUsed/>
    <w:rsid w:val="007579D7"/>
    <w:rPr>
      <w:color w:val="605E5C"/>
      <w:shd w:val="clear" w:color="auto" w:fill="E1DFDD"/>
    </w:rPr>
  </w:style>
  <w:style w:type="paragraph" w:styleId="TOC7">
    <w:name w:val="toc 7"/>
    <w:basedOn w:val="a1"/>
    <w:next w:val="a1"/>
    <w:autoRedefine/>
    <w:rsid w:val="00AA7383"/>
    <w:pPr>
      <w:ind w:leftChars="1200" w:left="2520"/>
    </w:pPr>
  </w:style>
  <w:style w:type="paragraph" w:styleId="HTML">
    <w:name w:val="HTML Preformatted"/>
    <w:basedOn w:val="a1"/>
    <w:link w:val="HTML0"/>
    <w:unhideWhenUsed/>
    <w:rsid w:val="0025178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25178F"/>
    <w:rPr>
      <w:rFonts w:ascii="宋体" w:hAnsi="宋体" w:cs="宋体"/>
      <w:sz w:val="24"/>
      <w:szCs w:val="24"/>
    </w:rPr>
  </w:style>
  <w:style w:type="character" w:customStyle="1" w:styleId="Char4">
    <w:name w:val="页眉 Char"/>
    <w:aliases w:val="header odd Char,header Char,header odd1 Char,header odd2 Char,header odd3 Char,header odd4 Char,header odd5 Char,header odd6 Char,header1 Char,header2 Char,header3 Char,header odd11 Char,header odd21 Char,header odd7 Char,header4 Char,h Char"/>
    <w:qFormat/>
    <w:rsid w:val="005C4731"/>
    <w:rPr>
      <w:rFonts w:ascii="Arial" w:eastAsia="MS Mincho" w:hAnsi="Arial"/>
      <w:b/>
      <w:szCs w:val="24"/>
      <w:lang w:val="en-US" w:eastAsia="en-US" w:bidi="ar-SA"/>
    </w:rPr>
  </w:style>
  <w:style w:type="paragraph" w:customStyle="1" w:styleId="Comments">
    <w:name w:val="Comments"/>
    <w:basedOn w:val="a1"/>
    <w:link w:val="CommentsChar"/>
    <w:qFormat/>
    <w:rsid w:val="0040295D"/>
    <w:pPr>
      <w:spacing w:before="40"/>
    </w:pPr>
    <w:rPr>
      <w:rFonts w:ascii="Arial" w:eastAsia="MS Mincho" w:hAnsi="Arial"/>
      <w:i/>
      <w:sz w:val="18"/>
      <w:lang w:val="en-GB" w:eastAsia="en-GB"/>
    </w:rPr>
  </w:style>
  <w:style w:type="character" w:customStyle="1" w:styleId="CommentsChar">
    <w:name w:val="Comments Char"/>
    <w:link w:val="Comments"/>
    <w:qFormat/>
    <w:rsid w:val="0040295D"/>
    <w:rPr>
      <w:rFonts w:ascii="Arial" w:eastAsia="MS Mincho" w:hAnsi="Arial"/>
      <w:i/>
      <w:sz w:val="18"/>
      <w:szCs w:val="24"/>
      <w:lang w:val="en-GB" w:eastAsia="en-GB"/>
    </w:rPr>
  </w:style>
  <w:style w:type="numbering" w:customStyle="1" w:styleId="StyleBulletedSymbolsymbolLeft025Hanging0252">
    <w:name w:val="Style Bulleted Symbol (symbol) Left:  0.25&quot; Hanging:  0.25&quot;2"/>
    <w:basedOn w:val="a5"/>
    <w:rsid w:val="00E471B3"/>
    <w:pPr>
      <w:numPr>
        <w:numId w:val="8"/>
      </w:numPr>
    </w:pPr>
  </w:style>
  <w:style w:type="paragraph" w:customStyle="1" w:styleId="ZT">
    <w:name w:val="ZT"/>
    <w:rsid w:val="005D6B7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Doc-text2">
    <w:name w:val="Doc-text2"/>
    <w:basedOn w:val="a1"/>
    <w:link w:val="Doc-text2Char"/>
    <w:qFormat/>
    <w:rsid w:val="00936A1E"/>
    <w:pPr>
      <w:tabs>
        <w:tab w:val="left" w:pos="1622"/>
      </w:tabs>
      <w:ind w:left="1622" w:hanging="363"/>
    </w:pPr>
    <w:rPr>
      <w:rFonts w:ascii="Arial" w:eastAsia="MS Mincho" w:hAnsi="Arial"/>
      <w:lang w:val="en-GB" w:eastAsia="en-GB"/>
    </w:rPr>
  </w:style>
  <w:style w:type="character" w:customStyle="1" w:styleId="Doc-text2Char">
    <w:name w:val="Doc-text2 Char"/>
    <w:link w:val="Doc-text2"/>
    <w:qFormat/>
    <w:rsid w:val="00936A1E"/>
    <w:rPr>
      <w:rFonts w:ascii="Arial" w:eastAsia="MS Mincho" w:hAnsi="Arial"/>
      <w:szCs w:val="24"/>
      <w:lang w:val="en-GB" w:eastAsia="en-GB"/>
    </w:rPr>
  </w:style>
  <w:style w:type="paragraph" w:styleId="afd">
    <w:name w:val="toa heading"/>
    <w:basedOn w:val="a1"/>
    <w:next w:val="a1"/>
    <w:rsid w:val="00644FAC"/>
    <w:pPr>
      <w:spacing w:before="120"/>
    </w:pPr>
    <w:rPr>
      <w:rFonts w:asciiTheme="majorHAnsi" w:eastAsiaTheme="majorEastAsia" w:hAnsiTheme="majorHAnsi" w:cstheme="majorBidi"/>
      <w:sz w:val="24"/>
    </w:rPr>
  </w:style>
  <w:style w:type="table" w:styleId="5-5">
    <w:name w:val="Grid Table 5 Dark Accent 5"/>
    <w:basedOn w:val="a4"/>
    <w:uiPriority w:val="50"/>
    <w:rsid w:val="007B4C0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4-5">
    <w:name w:val="Grid Table 4 Accent 5"/>
    <w:basedOn w:val="a4"/>
    <w:uiPriority w:val="49"/>
    <w:rsid w:val="00795D97"/>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Agreement">
    <w:name w:val="Agreement"/>
    <w:basedOn w:val="a1"/>
    <w:next w:val="Doc-text2"/>
    <w:qFormat/>
    <w:rsid w:val="009E0BE8"/>
    <w:pPr>
      <w:numPr>
        <w:numId w:val="9"/>
      </w:numPr>
      <w:spacing w:before="60"/>
    </w:pPr>
    <w:rPr>
      <w:rFonts w:ascii="Arial" w:eastAsia="MS Mincho" w:hAnsi="Arial"/>
      <w:b/>
      <w:lang w:val="en-GB" w:eastAsia="en-GB"/>
    </w:rPr>
  </w:style>
  <w:style w:type="table" w:customStyle="1" w:styleId="15">
    <w:name w:val="网格型1"/>
    <w:basedOn w:val="a4"/>
    <w:next w:val="afc"/>
    <w:uiPriority w:val="39"/>
    <w:qFormat/>
    <w:rsid w:val="005D78C4"/>
    <w:rPr>
      <w:rFonts w:ascii="Times New Roman" w:eastAsia="PMingLiU"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Zchn">
    <w:name w:val="TAL Zchn"/>
    <w:rsid w:val="001301DF"/>
    <w:rPr>
      <w:rFonts w:ascii="Arial" w:hAnsi="Arial"/>
      <w:sz w:val="18"/>
      <w:lang w:val="en-GB" w:eastAsia="en-US"/>
    </w:rPr>
  </w:style>
  <w:style w:type="table" w:customStyle="1" w:styleId="TableGrid2">
    <w:name w:val="TableGrid2"/>
    <w:basedOn w:val="a4"/>
    <w:next w:val="afc"/>
    <w:uiPriority w:val="99"/>
    <w:qFormat/>
    <w:rsid w:val="007755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4"/>
    <w:next w:val="afc"/>
    <w:uiPriority w:val="59"/>
    <w:qFormat/>
    <w:rsid w:val="0088529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
    <w:name w:val="网格表 5 深色 - 着色 51"/>
    <w:basedOn w:val="a4"/>
    <w:next w:val="5-5"/>
    <w:uiPriority w:val="50"/>
    <w:rsid w:val="008852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4-51">
    <w:name w:val="网格表 4 - 着色 51"/>
    <w:basedOn w:val="a4"/>
    <w:next w:val="4-5"/>
    <w:uiPriority w:val="49"/>
    <w:rsid w:val="0088529D"/>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110">
    <w:name w:val="网格型11"/>
    <w:basedOn w:val="a4"/>
    <w:next w:val="afc"/>
    <w:rsid w:val="0088529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
    <w:basedOn w:val="a4"/>
    <w:next w:val="afc"/>
    <w:rsid w:val="0088529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
    <w:basedOn w:val="a4"/>
    <w:next w:val="afc"/>
    <w:uiPriority w:val="59"/>
    <w:rsid w:val="0088529D"/>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BodyTextfirstgraph">
    <w:name w:val="Body Text (first graph)"/>
    <w:basedOn w:val="a2"/>
    <w:next w:val="a2"/>
    <w:link w:val="BodyTextfirstgraphChar"/>
    <w:qFormat/>
    <w:rsid w:val="00E95B6A"/>
    <w:pPr>
      <w:tabs>
        <w:tab w:val="left" w:pos="360"/>
      </w:tabs>
      <w:spacing w:before="30" w:after="30"/>
    </w:pPr>
    <w:rPr>
      <w:rFonts w:ascii="Times New Roman" w:eastAsia="Batang" w:hAnsi="Times New Roman"/>
      <w:sz w:val="24"/>
    </w:rPr>
  </w:style>
  <w:style w:type="character" w:customStyle="1" w:styleId="BodyTextfirstgraphChar">
    <w:name w:val="Body Text (first graph) Char"/>
    <w:link w:val="BodyTextfirstgraph"/>
    <w:rsid w:val="00E95B6A"/>
    <w:rPr>
      <w:rFonts w:ascii="Times New Roman" w:eastAsia="Batang" w:hAnsi="Times New Roman"/>
      <w:sz w:val="24"/>
      <w:szCs w:val="24"/>
      <w:lang w:eastAsia="en-US"/>
    </w:rPr>
  </w:style>
  <w:style w:type="paragraph" w:customStyle="1" w:styleId="16">
    <w:name w:val="正文1"/>
    <w:rsid w:val="008B1550"/>
    <w:pPr>
      <w:spacing w:before="100" w:beforeAutospacing="1" w:after="180"/>
      <w:jc w:val="both"/>
    </w:pPr>
    <w:rPr>
      <w:rFonts w:ascii="Times New Roman" w:hAnsi="Times New Roman"/>
      <w:sz w:val="24"/>
      <w:szCs w:val="24"/>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qFormat/>
    <w:rsid w:val="00FB3789"/>
    <w:rPr>
      <w:rFonts w:ascii="Times New Roman" w:eastAsia="等线" w:hAnsi="Times New Roman" w:cs="Times New Roman"/>
      <w:i/>
      <w:iCs/>
      <w:color w:val="44546A" w:themeColor="text2"/>
      <w:sz w:val="18"/>
      <w:szCs w:val="18"/>
      <w:lang w:val="en-GB" w:eastAsia="en-US"/>
    </w:rPr>
  </w:style>
  <w:style w:type="paragraph" w:customStyle="1" w:styleId="26">
    <w:name w:val="正文2"/>
    <w:rsid w:val="00EF0A5F"/>
    <w:pPr>
      <w:widowControl w:val="0"/>
      <w:jc w:val="both"/>
    </w:pPr>
    <w:rPr>
      <w:rFonts w:ascii="等线" w:eastAsia="等线" w:hAnsi="等线"/>
      <w:kern w:val="2"/>
      <w:sz w:val="21"/>
      <w:szCs w:val="21"/>
    </w:rPr>
  </w:style>
  <w:style w:type="table" w:customStyle="1" w:styleId="42">
    <w:name w:val="网格型4"/>
    <w:basedOn w:val="a4"/>
    <w:rsid w:val="00EF0A5F"/>
    <w:rPr>
      <w:rFonts w:ascii="Times New Roman" w:eastAsia="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4">
    <w:name w:val="正文3"/>
    <w:rsid w:val="00FB27CA"/>
    <w:rPr>
      <w:rFonts w:ascii="Calibri" w:hAnsi="Calibri"/>
      <w:sz w:val="24"/>
      <w:szCs w:val="24"/>
    </w:rPr>
  </w:style>
  <w:style w:type="numbering" w:customStyle="1" w:styleId="17">
    <w:name w:val="无列表1"/>
    <w:next w:val="a5"/>
    <w:uiPriority w:val="99"/>
    <w:semiHidden/>
    <w:unhideWhenUsed/>
    <w:rsid w:val="00B52AB2"/>
  </w:style>
  <w:style w:type="paragraph" w:styleId="TOC9">
    <w:name w:val="toc 9"/>
    <w:basedOn w:val="TOC8"/>
    <w:uiPriority w:val="39"/>
    <w:rsid w:val="00B52AB2"/>
    <w:pPr>
      <w:overflowPunct/>
      <w:autoSpaceDE/>
      <w:autoSpaceDN/>
      <w:adjustRightInd/>
      <w:ind w:left="1418" w:hanging="1418"/>
      <w:textAlignment w:val="auto"/>
    </w:pPr>
    <w:rPr>
      <w:rFonts w:ascii="Times New Roman" w:eastAsia="MS Mincho" w:hAnsi="Times New Roman"/>
      <w:lang w:val="en-GB" w:eastAsia="en-US"/>
    </w:rPr>
  </w:style>
  <w:style w:type="character" w:customStyle="1" w:styleId="ZGSM">
    <w:name w:val="ZGSM"/>
    <w:rsid w:val="00B52AB2"/>
  </w:style>
  <w:style w:type="paragraph" w:customStyle="1" w:styleId="ZD">
    <w:name w:val="ZD"/>
    <w:rsid w:val="00B52AB2"/>
    <w:pPr>
      <w:framePr w:wrap="notBeside" w:vAnchor="page" w:hAnchor="margin" w:y="15764"/>
      <w:widowControl w:val="0"/>
    </w:pPr>
    <w:rPr>
      <w:rFonts w:ascii="Arial" w:eastAsia="MS Mincho" w:hAnsi="Arial"/>
      <w:noProof/>
      <w:sz w:val="32"/>
      <w:lang w:val="en-GB" w:eastAsia="en-US"/>
    </w:rPr>
  </w:style>
  <w:style w:type="paragraph" w:styleId="TOC5">
    <w:name w:val="toc 5"/>
    <w:basedOn w:val="TOC4"/>
    <w:rsid w:val="00B52AB2"/>
    <w:pPr>
      <w:ind w:left="1701" w:hanging="1701"/>
    </w:pPr>
  </w:style>
  <w:style w:type="paragraph" w:styleId="TOC4">
    <w:name w:val="toc 4"/>
    <w:basedOn w:val="TOC3"/>
    <w:rsid w:val="00B52AB2"/>
    <w:pPr>
      <w:ind w:left="1418" w:hanging="1418"/>
    </w:pPr>
  </w:style>
  <w:style w:type="paragraph" w:styleId="TOC3">
    <w:name w:val="toc 3"/>
    <w:basedOn w:val="TOC2"/>
    <w:rsid w:val="00B52AB2"/>
    <w:pPr>
      <w:ind w:left="1134" w:hanging="1134"/>
    </w:pPr>
  </w:style>
  <w:style w:type="paragraph" w:styleId="TOC2">
    <w:name w:val="toc 2"/>
    <w:basedOn w:val="TOC1"/>
    <w:uiPriority w:val="39"/>
    <w:rsid w:val="00B52AB2"/>
    <w:pPr>
      <w:keepLines/>
      <w:widowControl w:val="0"/>
      <w:tabs>
        <w:tab w:val="right" w:leader="dot" w:pos="9639"/>
      </w:tabs>
      <w:ind w:left="851" w:right="425" w:hanging="851"/>
    </w:pPr>
    <w:rPr>
      <w:rFonts w:ascii="Times New Roman" w:eastAsia="MS Mincho" w:hAnsi="Times New Roman"/>
      <w:szCs w:val="20"/>
      <w:lang w:val="en-GB"/>
    </w:rPr>
  </w:style>
  <w:style w:type="paragraph" w:customStyle="1" w:styleId="TT">
    <w:name w:val="TT"/>
    <w:basedOn w:val="10"/>
    <w:next w:val="a1"/>
    <w:rsid w:val="00B52AB2"/>
    <w:pPr>
      <w:keepLines/>
      <w:pBdr>
        <w:top w:val="single" w:sz="12" w:space="3" w:color="auto"/>
      </w:pBdr>
      <w:spacing w:before="240" w:after="180"/>
      <w:ind w:left="1134" w:hanging="1134"/>
      <w:outlineLvl w:val="9"/>
    </w:pPr>
    <w:rPr>
      <w:rFonts w:eastAsia="MS Mincho" w:cs="Times New Roman"/>
      <w:b w:val="0"/>
      <w:bCs w:val="0"/>
      <w:kern w:val="0"/>
      <w:sz w:val="36"/>
      <w:szCs w:val="20"/>
      <w:lang w:val="en-GB" w:eastAsia="en-US"/>
    </w:rPr>
  </w:style>
  <w:style w:type="paragraph" w:customStyle="1" w:styleId="NF">
    <w:name w:val="NF"/>
    <w:basedOn w:val="NO"/>
    <w:rsid w:val="00B52AB2"/>
    <w:pPr>
      <w:keepNext/>
      <w:spacing w:after="0"/>
    </w:pPr>
    <w:rPr>
      <w:rFonts w:ascii="Arial" w:hAnsi="Arial"/>
      <w:sz w:val="18"/>
    </w:rPr>
  </w:style>
  <w:style w:type="paragraph" w:customStyle="1" w:styleId="NO">
    <w:name w:val="NO"/>
    <w:basedOn w:val="a1"/>
    <w:rsid w:val="00B52AB2"/>
    <w:pPr>
      <w:keepLines/>
      <w:spacing w:after="180"/>
      <w:ind w:left="1135" w:hanging="851"/>
    </w:pPr>
    <w:rPr>
      <w:rFonts w:ascii="Times New Roman" w:eastAsia="MS Mincho" w:hAnsi="Times New Roman"/>
      <w:szCs w:val="20"/>
      <w:lang w:val="en-GB"/>
    </w:rPr>
  </w:style>
  <w:style w:type="paragraph" w:customStyle="1" w:styleId="PL">
    <w:name w:val="PL"/>
    <w:rsid w:val="00B52A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MS Mincho" w:hAnsi="Courier New"/>
      <w:sz w:val="16"/>
      <w:lang w:val="en-GB" w:eastAsia="en-US"/>
    </w:rPr>
  </w:style>
  <w:style w:type="paragraph" w:customStyle="1" w:styleId="TAR">
    <w:name w:val="TAR"/>
    <w:basedOn w:val="TAL"/>
    <w:rsid w:val="00B52AB2"/>
    <w:pPr>
      <w:jc w:val="right"/>
    </w:pPr>
    <w:rPr>
      <w:rFonts w:eastAsia="MS Mincho"/>
    </w:rPr>
  </w:style>
  <w:style w:type="paragraph" w:customStyle="1" w:styleId="EX">
    <w:name w:val="EX"/>
    <w:basedOn w:val="a1"/>
    <w:rsid w:val="00B52AB2"/>
    <w:pPr>
      <w:keepLines/>
      <w:spacing w:after="180"/>
      <w:ind w:left="1702" w:hanging="1418"/>
    </w:pPr>
    <w:rPr>
      <w:rFonts w:ascii="Times New Roman" w:eastAsia="MS Mincho" w:hAnsi="Times New Roman"/>
      <w:szCs w:val="20"/>
      <w:lang w:val="en-GB"/>
    </w:rPr>
  </w:style>
  <w:style w:type="paragraph" w:customStyle="1" w:styleId="NW">
    <w:name w:val="NW"/>
    <w:basedOn w:val="NO"/>
    <w:rsid w:val="00B52AB2"/>
    <w:pPr>
      <w:spacing w:after="0"/>
    </w:pPr>
  </w:style>
  <w:style w:type="paragraph" w:customStyle="1" w:styleId="EW">
    <w:name w:val="EW"/>
    <w:basedOn w:val="EX"/>
    <w:rsid w:val="00B52AB2"/>
    <w:pPr>
      <w:spacing w:after="0"/>
    </w:pPr>
  </w:style>
  <w:style w:type="paragraph" w:styleId="TOC6">
    <w:name w:val="toc 6"/>
    <w:basedOn w:val="TOC5"/>
    <w:next w:val="a1"/>
    <w:rsid w:val="00B52AB2"/>
    <w:pPr>
      <w:ind w:left="1985" w:hanging="1985"/>
    </w:pPr>
  </w:style>
  <w:style w:type="paragraph" w:customStyle="1" w:styleId="EditorsNote">
    <w:name w:val="Editor's Note"/>
    <w:basedOn w:val="NO"/>
    <w:rsid w:val="00B52AB2"/>
    <w:pPr>
      <w:ind w:left="1418" w:hanging="1134"/>
    </w:pPr>
    <w:rPr>
      <w:color w:val="FF0000"/>
    </w:rPr>
  </w:style>
  <w:style w:type="paragraph" w:customStyle="1" w:styleId="ZA">
    <w:name w:val="ZA"/>
    <w:rsid w:val="00B52AB2"/>
    <w:pPr>
      <w:keepNext/>
      <w:framePr w:w="10206" w:h="794" w:hRule="exact" w:wrap="notBeside" w:vAnchor="page" w:hAnchor="margin" w:y="1135"/>
      <w:widowControl w:val="0"/>
      <w:pBdr>
        <w:bottom w:val="single" w:sz="12" w:space="1" w:color="auto"/>
      </w:pBdr>
      <w:jc w:val="right"/>
    </w:pPr>
    <w:rPr>
      <w:rFonts w:ascii="Arial" w:eastAsia="MS Mincho" w:hAnsi="Arial"/>
      <w:noProof/>
      <w:sz w:val="40"/>
      <w:lang w:val="en-GB" w:eastAsia="en-US"/>
    </w:rPr>
  </w:style>
  <w:style w:type="paragraph" w:customStyle="1" w:styleId="ZB">
    <w:name w:val="ZB"/>
    <w:rsid w:val="00B52AB2"/>
    <w:pPr>
      <w:keepNext/>
      <w:framePr w:w="10206" w:h="284" w:hRule="exact" w:wrap="notBeside" w:vAnchor="page" w:hAnchor="margin" w:y="1986"/>
      <w:widowControl w:val="0"/>
      <w:ind w:right="28"/>
      <w:jc w:val="right"/>
    </w:pPr>
    <w:rPr>
      <w:rFonts w:ascii="Arial" w:eastAsia="MS Mincho" w:hAnsi="Arial"/>
      <w:i/>
      <w:noProof/>
      <w:lang w:val="en-GB" w:eastAsia="en-US"/>
    </w:rPr>
  </w:style>
  <w:style w:type="paragraph" w:customStyle="1" w:styleId="ZU">
    <w:name w:val="ZU"/>
    <w:rsid w:val="00B52AB2"/>
    <w:pPr>
      <w:keepNext/>
      <w:framePr w:w="10206" w:wrap="notBeside" w:vAnchor="page" w:hAnchor="margin" w:y="6238"/>
      <w:widowControl w:val="0"/>
      <w:pBdr>
        <w:top w:val="single" w:sz="12" w:space="1" w:color="auto"/>
      </w:pBdr>
      <w:jc w:val="right"/>
    </w:pPr>
    <w:rPr>
      <w:rFonts w:ascii="Arial" w:eastAsia="MS Mincho" w:hAnsi="Arial"/>
      <w:noProof/>
      <w:lang w:val="en-GB" w:eastAsia="en-US"/>
    </w:rPr>
  </w:style>
  <w:style w:type="paragraph" w:customStyle="1" w:styleId="TAN">
    <w:name w:val="TAN"/>
    <w:basedOn w:val="TAL"/>
    <w:rsid w:val="00B52AB2"/>
    <w:pPr>
      <w:ind w:left="851" w:hanging="851"/>
    </w:pPr>
    <w:rPr>
      <w:rFonts w:eastAsia="MS Mincho"/>
    </w:rPr>
  </w:style>
  <w:style w:type="paragraph" w:customStyle="1" w:styleId="ZH">
    <w:name w:val="ZH"/>
    <w:rsid w:val="00B52AB2"/>
    <w:pPr>
      <w:framePr w:wrap="notBeside" w:vAnchor="page" w:hAnchor="margin" w:xAlign="center" w:y="6805"/>
      <w:widowControl w:val="0"/>
    </w:pPr>
    <w:rPr>
      <w:rFonts w:ascii="Arial" w:eastAsia="MS Mincho" w:hAnsi="Arial"/>
      <w:noProof/>
      <w:lang w:val="en-GB" w:eastAsia="en-US"/>
    </w:rPr>
  </w:style>
  <w:style w:type="paragraph" w:customStyle="1" w:styleId="ZG">
    <w:name w:val="ZG"/>
    <w:rsid w:val="00B52AB2"/>
    <w:pPr>
      <w:framePr w:wrap="notBeside" w:vAnchor="page" w:hAnchor="margin" w:xAlign="right" w:y="6805"/>
      <w:widowControl w:val="0"/>
      <w:jc w:val="right"/>
    </w:pPr>
    <w:rPr>
      <w:rFonts w:ascii="Arial" w:eastAsia="MS Mincho" w:hAnsi="Arial"/>
      <w:noProof/>
      <w:lang w:val="en-GB" w:eastAsia="en-US"/>
    </w:rPr>
  </w:style>
  <w:style w:type="paragraph" w:customStyle="1" w:styleId="B3">
    <w:name w:val="B3"/>
    <w:basedOn w:val="a1"/>
    <w:rsid w:val="00B52AB2"/>
    <w:pPr>
      <w:spacing w:after="180"/>
      <w:ind w:left="1135" w:hanging="284"/>
    </w:pPr>
    <w:rPr>
      <w:rFonts w:ascii="Times New Roman" w:eastAsia="MS Mincho" w:hAnsi="Times New Roman"/>
      <w:szCs w:val="20"/>
      <w:lang w:val="en-GB"/>
    </w:rPr>
  </w:style>
  <w:style w:type="paragraph" w:customStyle="1" w:styleId="B4">
    <w:name w:val="B4"/>
    <w:basedOn w:val="a1"/>
    <w:link w:val="B4Char"/>
    <w:qFormat/>
    <w:rsid w:val="00B52AB2"/>
    <w:pPr>
      <w:spacing w:after="180"/>
      <w:ind w:left="1418" w:hanging="284"/>
    </w:pPr>
    <w:rPr>
      <w:rFonts w:ascii="Times New Roman" w:eastAsia="MS Mincho" w:hAnsi="Times New Roman"/>
      <w:szCs w:val="20"/>
      <w:lang w:val="en-GB"/>
    </w:rPr>
  </w:style>
  <w:style w:type="paragraph" w:customStyle="1" w:styleId="B5">
    <w:name w:val="B5"/>
    <w:basedOn w:val="a1"/>
    <w:rsid w:val="00B52AB2"/>
    <w:pPr>
      <w:spacing w:after="180"/>
      <w:ind w:left="1702" w:hanging="284"/>
    </w:pPr>
    <w:rPr>
      <w:rFonts w:ascii="Times New Roman" w:eastAsia="MS Mincho" w:hAnsi="Times New Roman"/>
      <w:szCs w:val="20"/>
      <w:lang w:val="en-GB"/>
    </w:rPr>
  </w:style>
  <w:style w:type="paragraph" w:customStyle="1" w:styleId="ZTD">
    <w:name w:val="ZTD"/>
    <w:basedOn w:val="ZB"/>
    <w:rsid w:val="00B52AB2"/>
    <w:pPr>
      <w:framePr w:hRule="auto" w:wrap="notBeside" w:y="852"/>
    </w:pPr>
    <w:rPr>
      <w:i w:val="0"/>
      <w:sz w:val="40"/>
    </w:rPr>
  </w:style>
  <w:style w:type="paragraph" w:customStyle="1" w:styleId="ZV">
    <w:name w:val="ZV"/>
    <w:basedOn w:val="ZU"/>
    <w:rsid w:val="00B52AB2"/>
    <w:pPr>
      <w:framePr w:wrap="notBeside" w:y="16161"/>
    </w:pPr>
  </w:style>
  <w:style w:type="paragraph" w:customStyle="1" w:styleId="TAJ">
    <w:name w:val="TAJ"/>
    <w:basedOn w:val="TH"/>
    <w:rsid w:val="00B52AB2"/>
    <w:rPr>
      <w:rFonts w:eastAsia="MS Mincho"/>
    </w:rPr>
  </w:style>
  <w:style w:type="paragraph" w:customStyle="1" w:styleId="Guidance">
    <w:name w:val="Guidance"/>
    <w:basedOn w:val="a1"/>
    <w:rsid w:val="00B52AB2"/>
    <w:pPr>
      <w:spacing w:after="180"/>
    </w:pPr>
    <w:rPr>
      <w:rFonts w:ascii="Times New Roman" w:eastAsia="MS Mincho" w:hAnsi="Times New Roman"/>
      <w:i/>
      <w:color w:val="0000FF"/>
      <w:szCs w:val="20"/>
      <w:lang w:val="en-GB"/>
    </w:rPr>
  </w:style>
  <w:style w:type="table" w:customStyle="1" w:styleId="52">
    <w:name w:val="网格型5"/>
    <w:basedOn w:val="a4"/>
    <w:next w:val="afc"/>
    <w:rsid w:val="00B52AB2"/>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e">
    <w:name w:val="Unresolved Mention"/>
    <w:uiPriority w:val="99"/>
    <w:semiHidden/>
    <w:unhideWhenUsed/>
    <w:rsid w:val="00B52AB2"/>
    <w:rPr>
      <w:color w:val="605E5C"/>
      <w:shd w:val="clear" w:color="auto" w:fill="E1DFDD"/>
    </w:rPr>
  </w:style>
  <w:style w:type="character" w:styleId="aff">
    <w:name w:val="FollowedHyperlink"/>
    <w:rsid w:val="00B52AB2"/>
    <w:rPr>
      <w:color w:val="954F72"/>
      <w:u w:val="single"/>
    </w:rPr>
  </w:style>
  <w:style w:type="character" w:customStyle="1" w:styleId="af7">
    <w:name w:val="批注框文本 字符"/>
    <w:basedOn w:val="a3"/>
    <w:link w:val="af6"/>
    <w:uiPriority w:val="99"/>
    <w:semiHidden/>
    <w:rsid w:val="00B52AB2"/>
    <w:rPr>
      <w:rFonts w:eastAsia="Times New Roman"/>
      <w:sz w:val="18"/>
      <w:szCs w:val="18"/>
      <w:lang w:eastAsia="en-US"/>
    </w:rPr>
  </w:style>
  <w:style w:type="paragraph" w:styleId="aff0">
    <w:name w:val="Bibliography"/>
    <w:basedOn w:val="a1"/>
    <w:next w:val="a1"/>
    <w:uiPriority w:val="37"/>
    <w:semiHidden/>
    <w:unhideWhenUsed/>
    <w:rsid w:val="00B52AB2"/>
    <w:pPr>
      <w:spacing w:after="180"/>
    </w:pPr>
    <w:rPr>
      <w:rFonts w:ascii="Times New Roman" w:eastAsia="MS Mincho" w:hAnsi="Times New Roman"/>
      <w:szCs w:val="20"/>
      <w:lang w:val="en-GB"/>
    </w:rPr>
  </w:style>
  <w:style w:type="paragraph" w:customStyle="1" w:styleId="18">
    <w:name w:val="文本块1"/>
    <w:basedOn w:val="a1"/>
    <w:next w:val="aff1"/>
    <w:rsid w:val="00B52AB2"/>
    <w:pPr>
      <w:pBdr>
        <w:top w:val="single" w:sz="2" w:space="10" w:color="4472C4"/>
        <w:left w:val="single" w:sz="2" w:space="10" w:color="4472C4"/>
        <w:bottom w:val="single" w:sz="2" w:space="10" w:color="4472C4"/>
        <w:right w:val="single" w:sz="2" w:space="10" w:color="4472C4"/>
      </w:pBdr>
      <w:spacing w:after="180"/>
      <w:ind w:left="1152" w:right="1152"/>
    </w:pPr>
    <w:rPr>
      <w:rFonts w:ascii="Calibri" w:eastAsia="Yu Mincho" w:hAnsi="Calibri"/>
      <w:i/>
      <w:iCs/>
      <w:color w:val="4472C4"/>
      <w:szCs w:val="20"/>
      <w:lang w:val="en-GB"/>
    </w:rPr>
  </w:style>
  <w:style w:type="paragraph" w:styleId="27">
    <w:name w:val="Body Text 2"/>
    <w:basedOn w:val="a1"/>
    <w:link w:val="28"/>
    <w:rsid w:val="00B52AB2"/>
    <w:pPr>
      <w:spacing w:after="120" w:line="480" w:lineRule="auto"/>
    </w:pPr>
    <w:rPr>
      <w:rFonts w:ascii="Times New Roman" w:eastAsia="MS Mincho" w:hAnsi="Times New Roman"/>
      <w:szCs w:val="20"/>
      <w:lang w:val="en-GB"/>
    </w:rPr>
  </w:style>
  <w:style w:type="character" w:customStyle="1" w:styleId="28">
    <w:name w:val="正文文本 2 字符"/>
    <w:basedOn w:val="a3"/>
    <w:link w:val="27"/>
    <w:rsid w:val="00B52AB2"/>
    <w:rPr>
      <w:rFonts w:ascii="Times New Roman" w:eastAsia="MS Mincho" w:hAnsi="Times New Roman"/>
      <w:lang w:val="en-GB" w:eastAsia="en-US"/>
    </w:rPr>
  </w:style>
  <w:style w:type="paragraph" w:styleId="35">
    <w:name w:val="Body Text 3"/>
    <w:basedOn w:val="a1"/>
    <w:link w:val="36"/>
    <w:rsid w:val="00B52AB2"/>
    <w:pPr>
      <w:spacing w:after="120"/>
    </w:pPr>
    <w:rPr>
      <w:rFonts w:ascii="Times New Roman" w:eastAsia="MS Mincho" w:hAnsi="Times New Roman"/>
      <w:sz w:val="16"/>
      <w:szCs w:val="16"/>
      <w:lang w:val="en-GB"/>
    </w:rPr>
  </w:style>
  <w:style w:type="character" w:customStyle="1" w:styleId="36">
    <w:name w:val="正文文本 3 字符"/>
    <w:basedOn w:val="a3"/>
    <w:link w:val="35"/>
    <w:rsid w:val="00B52AB2"/>
    <w:rPr>
      <w:rFonts w:ascii="Times New Roman" w:eastAsia="MS Mincho" w:hAnsi="Times New Roman"/>
      <w:sz w:val="16"/>
      <w:szCs w:val="16"/>
      <w:lang w:val="en-GB" w:eastAsia="en-US"/>
    </w:rPr>
  </w:style>
  <w:style w:type="paragraph" w:styleId="aff2">
    <w:name w:val="Body Text First Indent"/>
    <w:basedOn w:val="a2"/>
    <w:link w:val="aff3"/>
    <w:rsid w:val="00B52AB2"/>
    <w:pPr>
      <w:spacing w:after="180"/>
      <w:ind w:firstLine="360"/>
      <w:jc w:val="left"/>
    </w:pPr>
    <w:rPr>
      <w:rFonts w:ascii="Times New Roman" w:hAnsi="Times New Roman"/>
      <w:szCs w:val="20"/>
      <w:lang w:val="en-GB"/>
    </w:rPr>
  </w:style>
  <w:style w:type="character" w:customStyle="1" w:styleId="aff3">
    <w:name w:val="正文文本首行缩进 字符"/>
    <w:basedOn w:val="ae"/>
    <w:link w:val="aff2"/>
    <w:rsid w:val="00B52AB2"/>
    <w:rPr>
      <w:rFonts w:ascii="Times New Roman" w:eastAsia="MS Mincho" w:hAnsi="Times New Roman"/>
      <w:szCs w:val="24"/>
      <w:lang w:val="en-GB" w:eastAsia="en-US" w:bidi="ar-SA"/>
    </w:rPr>
  </w:style>
  <w:style w:type="paragraph" w:styleId="aff4">
    <w:name w:val="Body Text Indent"/>
    <w:basedOn w:val="a1"/>
    <w:link w:val="aff5"/>
    <w:rsid w:val="00B52AB2"/>
    <w:pPr>
      <w:spacing w:after="120"/>
      <w:ind w:left="283"/>
    </w:pPr>
    <w:rPr>
      <w:rFonts w:ascii="Times New Roman" w:eastAsia="MS Mincho" w:hAnsi="Times New Roman"/>
      <w:szCs w:val="20"/>
      <w:lang w:val="en-GB"/>
    </w:rPr>
  </w:style>
  <w:style w:type="character" w:customStyle="1" w:styleId="aff5">
    <w:name w:val="正文文本缩进 字符"/>
    <w:basedOn w:val="a3"/>
    <w:link w:val="aff4"/>
    <w:rsid w:val="00B52AB2"/>
    <w:rPr>
      <w:rFonts w:ascii="Times New Roman" w:eastAsia="MS Mincho" w:hAnsi="Times New Roman"/>
      <w:lang w:val="en-GB" w:eastAsia="en-US"/>
    </w:rPr>
  </w:style>
  <w:style w:type="paragraph" w:styleId="29">
    <w:name w:val="Body Text First Indent 2"/>
    <w:basedOn w:val="aff4"/>
    <w:link w:val="2a"/>
    <w:rsid w:val="00B52AB2"/>
    <w:pPr>
      <w:spacing w:after="180"/>
      <w:ind w:left="360" w:firstLine="360"/>
    </w:pPr>
  </w:style>
  <w:style w:type="character" w:customStyle="1" w:styleId="2a">
    <w:name w:val="正文文本首行缩进 2 字符"/>
    <w:basedOn w:val="aff5"/>
    <w:link w:val="29"/>
    <w:rsid w:val="00B52AB2"/>
    <w:rPr>
      <w:rFonts w:ascii="Times New Roman" w:eastAsia="MS Mincho" w:hAnsi="Times New Roman"/>
      <w:lang w:val="en-GB" w:eastAsia="en-US"/>
    </w:rPr>
  </w:style>
  <w:style w:type="paragraph" w:styleId="2b">
    <w:name w:val="Body Text Indent 2"/>
    <w:basedOn w:val="a1"/>
    <w:link w:val="2c"/>
    <w:rsid w:val="00B52AB2"/>
    <w:pPr>
      <w:spacing w:after="120" w:line="480" w:lineRule="auto"/>
      <w:ind w:left="283"/>
    </w:pPr>
    <w:rPr>
      <w:rFonts w:ascii="Times New Roman" w:eastAsia="MS Mincho" w:hAnsi="Times New Roman"/>
      <w:szCs w:val="20"/>
      <w:lang w:val="en-GB"/>
    </w:rPr>
  </w:style>
  <w:style w:type="character" w:customStyle="1" w:styleId="2c">
    <w:name w:val="正文文本缩进 2 字符"/>
    <w:basedOn w:val="a3"/>
    <w:link w:val="2b"/>
    <w:rsid w:val="00B52AB2"/>
    <w:rPr>
      <w:rFonts w:ascii="Times New Roman" w:eastAsia="MS Mincho" w:hAnsi="Times New Roman"/>
      <w:lang w:val="en-GB" w:eastAsia="en-US"/>
    </w:rPr>
  </w:style>
  <w:style w:type="paragraph" w:styleId="37">
    <w:name w:val="Body Text Indent 3"/>
    <w:basedOn w:val="a1"/>
    <w:link w:val="38"/>
    <w:rsid w:val="00B52AB2"/>
    <w:pPr>
      <w:spacing w:after="120"/>
      <w:ind w:left="283"/>
    </w:pPr>
    <w:rPr>
      <w:rFonts w:ascii="Times New Roman" w:eastAsia="MS Mincho" w:hAnsi="Times New Roman"/>
      <w:sz w:val="16"/>
      <w:szCs w:val="16"/>
      <w:lang w:val="en-GB"/>
    </w:rPr>
  </w:style>
  <w:style w:type="character" w:customStyle="1" w:styleId="38">
    <w:name w:val="正文文本缩进 3 字符"/>
    <w:basedOn w:val="a3"/>
    <w:link w:val="37"/>
    <w:rsid w:val="00B52AB2"/>
    <w:rPr>
      <w:rFonts w:ascii="Times New Roman" w:eastAsia="MS Mincho" w:hAnsi="Times New Roman"/>
      <w:sz w:val="16"/>
      <w:szCs w:val="16"/>
      <w:lang w:val="en-GB" w:eastAsia="en-US"/>
    </w:rPr>
  </w:style>
  <w:style w:type="paragraph" w:styleId="aff6">
    <w:name w:val="Closing"/>
    <w:basedOn w:val="a1"/>
    <w:link w:val="aff7"/>
    <w:rsid w:val="00B52AB2"/>
    <w:pPr>
      <w:ind w:left="4252"/>
    </w:pPr>
    <w:rPr>
      <w:rFonts w:ascii="Times New Roman" w:eastAsia="MS Mincho" w:hAnsi="Times New Roman"/>
      <w:szCs w:val="20"/>
      <w:lang w:val="en-GB"/>
    </w:rPr>
  </w:style>
  <w:style w:type="character" w:customStyle="1" w:styleId="aff7">
    <w:name w:val="结束语 字符"/>
    <w:basedOn w:val="a3"/>
    <w:link w:val="aff6"/>
    <w:rsid w:val="00B52AB2"/>
    <w:rPr>
      <w:rFonts w:ascii="Times New Roman" w:eastAsia="MS Mincho" w:hAnsi="Times New Roman"/>
      <w:lang w:val="en-GB" w:eastAsia="en-US"/>
    </w:rPr>
  </w:style>
  <w:style w:type="character" w:customStyle="1" w:styleId="af3">
    <w:name w:val="批注主题 字符"/>
    <w:basedOn w:val="aa"/>
    <w:link w:val="af2"/>
    <w:rsid w:val="00B52AB2"/>
    <w:rPr>
      <w:rFonts w:eastAsia="Times New Roman"/>
      <w:b/>
      <w:bCs/>
      <w:kern w:val="2"/>
      <w:sz w:val="24"/>
      <w:szCs w:val="24"/>
      <w:lang w:eastAsia="en-US"/>
    </w:rPr>
  </w:style>
  <w:style w:type="paragraph" w:styleId="aff8">
    <w:name w:val="Date"/>
    <w:basedOn w:val="a1"/>
    <w:next w:val="a1"/>
    <w:link w:val="aff9"/>
    <w:qFormat/>
    <w:rsid w:val="00B52AB2"/>
    <w:pPr>
      <w:spacing w:after="180"/>
    </w:pPr>
    <w:rPr>
      <w:rFonts w:ascii="Times New Roman" w:eastAsia="MS Mincho" w:hAnsi="Times New Roman"/>
      <w:szCs w:val="20"/>
      <w:lang w:val="en-GB"/>
    </w:rPr>
  </w:style>
  <w:style w:type="character" w:customStyle="1" w:styleId="aff9">
    <w:name w:val="日期 字符"/>
    <w:basedOn w:val="a3"/>
    <w:link w:val="aff8"/>
    <w:qFormat/>
    <w:rsid w:val="00B52AB2"/>
    <w:rPr>
      <w:rFonts w:ascii="Times New Roman" w:eastAsia="MS Mincho" w:hAnsi="Times New Roman"/>
      <w:lang w:val="en-GB" w:eastAsia="en-US"/>
    </w:rPr>
  </w:style>
  <w:style w:type="character" w:customStyle="1" w:styleId="af5">
    <w:name w:val="文档结构图 字符"/>
    <w:basedOn w:val="a3"/>
    <w:link w:val="af1"/>
    <w:rsid w:val="00B52AB2"/>
    <w:rPr>
      <w:rFonts w:eastAsia="Times New Roman"/>
      <w:szCs w:val="24"/>
      <w:shd w:val="clear" w:color="auto" w:fill="000080"/>
      <w:lang w:eastAsia="en-US"/>
    </w:rPr>
  </w:style>
  <w:style w:type="paragraph" w:styleId="affa">
    <w:name w:val="E-mail Signature"/>
    <w:basedOn w:val="a1"/>
    <w:link w:val="affb"/>
    <w:rsid w:val="00B52AB2"/>
    <w:rPr>
      <w:rFonts w:ascii="Times New Roman" w:eastAsia="MS Mincho" w:hAnsi="Times New Roman"/>
      <w:szCs w:val="20"/>
      <w:lang w:val="en-GB"/>
    </w:rPr>
  </w:style>
  <w:style w:type="character" w:customStyle="1" w:styleId="affb">
    <w:name w:val="电子邮件签名 字符"/>
    <w:basedOn w:val="a3"/>
    <w:link w:val="affa"/>
    <w:rsid w:val="00B52AB2"/>
    <w:rPr>
      <w:rFonts w:ascii="Times New Roman" w:eastAsia="MS Mincho" w:hAnsi="Times New Roman"/>
      <w:lang w:val="en-GB" w:eastAsia="en-US"/>
    </w:rPr>
  </w:style>
  <w:style w:type="paragraph" w:styleId="affc">
    <w:name w:val="endnote text"/>
    <w:basedOn w:val="a1"/>
    <w:link w:val="affd"/>
    <w:rsid w:val="00B52AB2"/>
    <w:rPr>
      <w:rFonts w:ascii="Times New Roman" w:eastAsia="MS Mincho" w:hAnsi="Times New Roman"/>
      <w:szCs w:val="20"/>
      <w:lang w:val="en-GB"/>
    </w:rPr>
  </w:style>
  <w:style w:type="character" w:customStyle="1" w:styleId="affd">
    <w:name w:val="尾注文本 字符"/>
    <w:basedOn w:val="a3"/>
    <w:link w:val="affc"/>
    <w:rsid w:val="00B52AB2"/>
    <w:rPr>
      <w:rFonts w:ascii="Times New Roman" w:eastAsia="MS Mincho" w:hAnsi="Times New Roman"/>
      <w:lang w:val="en-GB" w:eastAsia="en-US"/>
    </w:rPr>
  </w:style>
  <w:style w:type="paragraph" w:customStyle="1" w:styleId="19">
    <w:name w:val="收信人地址1"/>
    <w:basedOn w:val="a1"/>
    <w:next w:val="affe"/>
    <w:rsid w:val="00B52AB2"/>
    <w:pPr>
      <w:framePr w:w="7920" w:h="1980" w:hRule="exact" w:hSpace="180" w:wrap="auto" w:hAnchor="page" w:xAlign="center" w:yAlign="bottom"/>
      <w:ind w:left="2880"/>
    </w:pPr>
    <w:rPr>
      <w:rFonts w:ascii="Calibri Light" w:eastAsia="Yu Gothic Light" w:hAnsi="Calibri Light"/>
      <w:sz w:val="24"/>
      <w:lang w:val="en-GB"/>
    </w:rPr>
  </w:style>
  <w:style w:type="paragraph" w:customStyle="1" w:styleId="1a">
    <w:name w:val="寄信人地址1"/>
    <w:basedOn w:val="a1"/>
    <w:next w:val="afff"/>
    <w:rsid w:val="00B52AB2"/>
    <w:rPr>
      <w:rFonts w:ascii="Calibri Light" w:eastAsia="Yu Gothic Light" w:hAnsi="Calibri Light"/>
      <w:szCs w:val="20"/>
      <w:lang w:val="en-GB"/>
    </w:rPr>
  </w:style>
  <w:style w:type="paragraph" w:styleId="afff0">
    <w:name w:val="footnote text"/>
    <w:basedOn w:val="a1"/>
    <w:link w:val="afff1"/>
    <w:qFormat/>
    <w:rsid w:val="00B52AB2"/>
    <w:rPr>
      <w:rFonts w:ascii="Times New Roman" w:eastAsia="MS Mincho" w:hAnsi="Times New Roman"/>
      <w:szCs w:val="20"/>
      <w:lang w:val="en-GB"/>
    </w:rPr>
  </w:style>
  <w:style w:type="character" w:customStyle="1" w:styleId="afff1">
    <w:name w:val="脚注文本 字符"/>
    <w:basedOn w:val="a3"/>
    <w:link w:val="afff0"/>
    <w:qFormat/>
    <w:rsid w:val="00B52AB2"/>
    <w:rPr>
      <w:rFonts w:ascii="Times New Roman" w:eastAsia="MS Mincho" w:hAnsi="Times New Roman"/>
      <w:lang w:val="en-GB" w:eastAsia="en-US"/>
    </w:rPr>
  </w:style>
  <w:style w:type="paragraph" w:styleId="HTML1">
    <w:name w:val="HTML Address"/>
    <w:basedOn w:val="a1"/>
    <w:link w:val="HTML2"/>
    <w:rsid w:val="00B52AB2"/>
    <w:rPr>
      <w:rFonts w:ascii="Times New Roman" w:eastAsia="MS Mincho" w:hAnsi="Times New Roman"/>
      <w:i/>
      <w:iCs/>
      <w:szCs w:val="20"/>
      <w:lang w:val="en-GB"/>
    </w:rPr>
  </w:style>
  <w:style w:type="character" w:customStyle="1" w:styleId="HTML2">
    <w:name w:val="HTML 地址 字符"/>
    <w:basedOn w:val="a3"/>
    <w:link w:val="HTML1"/>
    <w:rsid w:val="00B52AB2"/>
    <w:rPr>
      <w:rFonts w:ascii="Times New Roman" w:eastAsia="MS Mincho" w:hAnsi="Times New Roman"/>
      <w:i/>
      <w:iCs/>
      <w:lang w:val="en-GB" w:eastAsia="en-US"/>
    </w:rPr>
  </w:style>
  <w:style w:type="paragraph" w:styleId="1b">
    <w:name w:val="index 1"/>
    <w:basedOn w:val="a1"/>
    <w:next w:val="a1"/>
    <w:rsid w:val="00B52AB2"/>
    <w:pPr>
      <w:ind w:left="200" w:hanging="200"/>
    </w:pPr>
    <w:rPr>
      <w:rFonts w:ascii="Times New Roman" w:eastAsia="MS Mincho" w:hAnsi="Times New Roman"/>
      <w:szCs w:val="20"/>
      <w:lang w:val="en-GB"/>
    </w:rPr>
  </w:style>
  <w:style w:type="paragraph" w:styleId="2d">
    <w:name w:val="index 2"/>
    <w:basedOn w:val="a1"/>
    <w:next w:val="a1"/>
    <w:rsid w:val="00B52AB2"/>
    <w:pPr>
      <w:ind w:left="400" w:hanging="200"/>
    </w:pPr>
    <w:rPr>
      <w:rFonts w:ascii="Times New Roman" w:eastAsia="MS Mincho" w:hAnsi="Times New Roman"/>
      <w:szCs w:val="20"/>
      <w:lang w:val="en-GB"/>
    </w:rPr>
  </w:style>
  <w:style w:type="paragraph" w:styleId="39">
    <w:name w:val="index 3"/>
    <w:basedOn w:val="a1"/>
    <w:next w:val="a1"/>
    <w:rsid w:val="00B52AB2"/>
    <w:pPr>
      <w:ind w:left="600" w:hanging="200"/>
    </w:pPr>
    <w:rPr>
      <w:rFonts w:ascii="Times New Roman" w:eastAsia="MS Mincho" w:hAnsi="Times New Roman"/>
      <w:szCs w:val="20"/>
      <w:lang w:val="en-GB"/>
    </w:rPr>
  </w:style>
  <w:style w:type="paragraph" w:styleId="43">
    <w:name w:val="index 4"/>
    <w:basedOn w:val="a1"/>
    <w:next w:val="a1"/>
    <w:rsid w:val="00B52AB2"/>
    <w:pPr>
      <w:ind w:left="800" w:hanging="200"/>
    </w:pPr>
    <w:rPr>
      <w:rFonts w:ascii="Times New Roman" w:eastAsia="MS Mincho" w:hAnsi="Times New Roman"/>
      <w:szCs w:val="20"/>
      <w:lang w:val="en-GB"/>
    </w:rPr>
  </w:style>
  <w:style w:type="paragraph" w:styleId="53">
    <w:name w:val="index 5"/>
    <w:basedOn w:val="a1"/>
    <w:next w:val="a1"/>
    <w:rsid w:val="00B52AB2"/>
    <w:pPr>
      <w:ind w:left="1000" w:hanging="200"/>
    </w:pPr>
    <w:rPr>
      <w:rFonts w:ascii="Times New Roman" w:eastAsia="MS Mincho" w:hAnsi="Times New Roman"/>
      <w:szCs w:val="20"/>
      <w:lang w:val="en-GB"/>
    </w:rPr>
  </w:style>
  <w:style w:type="paragraph" w:styleId="60">
    <w:name w:val="index 6"/>
    <w:basedOn w:val="a1"/>
    <w:next w:val="a1"/>
    <w:rsid w:val="00B52AB2"/>
    <w:pPr>
      <w:ind w:left="1200" w:hanging="200"/>
    </w:pPr>
    <w:rPr>
      <w:rFonts w:ascii="Times New Roman" w:eastAsia="MS Mincho" w:hAnsi="Times New Roman"/>
      <w:szCs w:val="20"/>
      <w:lang w:val="en-GB"/>
    </w:rPr>
  </w:style>
  <w:style w:type="paragraph" w:styleId="70">
    <w:name w:val="index 7"/>
    <w:basedOn w:val="a1"/>
    <w:next w:val="a1"/>
    <w:rsid w:val="00B52AB2"/>
    <w:pPr>
      <w:ind w:left="1400" w:hanging="200"/>
    </w:pPr>
    <w:rPr>
      <w:rFonts w:ascii="Times New Roman" w:eastAsia="MS Mincho" w:hAnsi="Times New Roman"/>
      <w:szCs w:val="20"/>
      <w:lang w:val="en-GB"/>
    </w:rPr>
  </w:style>
  <w:style w:type="paragraph" w:styleId="80">
    <w:name w:val="index 8"/>
    <w:basedOn w:val="a1"/>
    <w:next w:val="a1"/>
    <w:rsid w:val="00B52AB2"/>
    <w:pPr>
      <w:ind w:left="1600" w:hanging="200"/>
    </w:pPr>
    <w:rPr>
      <w:rFonts w:ascii="Times New Roman" w:eastAsia="MS Mincho" w:hAnsi="Times New Roman"/>
      <w:szCs w:val="20"/>
      <w:lang w:val="en-GB"/>
    </w:rPr>
  </w:style>
  <w:style w:type="paragraph" w:styleId="90">
    <w:name w:val="index 9"/>
    <w:basedOn w:val="a1"/>
    <w:next w:val="a1"/>
    <w:rsid w:val="00B52AB2"/>
    <w:pPr>
      <w:ind w:left="1800" w:hanging="200"/>
    </w:pPr>
    <w:rPr>
      <w:rFonts w:ascii="Times New Roman" w:eastAsia="MS Mincho" w:hAnsi="Times New Roman"/>
      <w:szCs w:val="20"/>
      <w:lang w:val="en-GB"/>
    </w:rPr>
  </w:style>
  <w:style w:type="paragraph" w:customStyle="1" w:styleId="1c">
    <w:name w:val="索引标题1"/>
    <w:basedOn w:val="a1"/>
    <w:next w:val="1b"/>
    <w:rsid w:val="00B52AB2"/>
    <w:pPr>
      <w:spacing w:after="180"/>
    </w:pPr>
    <w:rPr>
      <w:rFonts w:ascii="Calibri Light" w:eastAsia="Yu Gothic Light" w:hAnsi="Calibri Light"/>
      <w:b/>
      <w:bCs/>
      <w:szCs w:val="20"/>
      <w:lang w:val="en-GB"/>
    </w:rPr>
  </w:style>
  <w:style w:type="paragraph" w:customStyle="1" w:styleId="1d">
    <w:name w:val="明显引用1"/>
    <w:basedOn w:val="a1"/>
    <w:next w:val="a1"/>
    <w:uiPriority w:val="30"/>
    <w:qFormat/>
    <w:rsid w:val="00B52AB2"/>
    <w:pPr>
      <w:pBdr>
        <w:top w:val="single" w:sz="4" w:space="10" w:color="4472C4"/>
        <w:bottom w:val="single" w:sz="4" w:space="10" w:color="4472C4"/>
      </w:pBdr>
      <w:spacing w:before="360" w:after="360"/>
      <w:ind w:left="864" w:right="864"/>
      <w:jc w:val="center"/>
    </w:pPr>
    <w:rPr>
      <w:rFonts w:ascii="Times New Roman" w:eastAsia="MS Mincho" w:hAnsi="Times New Roman"/>
      <w:i/>
      <w:iCs/>
      <w:color w:val="4472C4"/>
      <w:szCs w:val="20"/>
      <w:lang w:val="en-GB"/>
    </w:rPr>
  </w:style>
  <w:style w:type="character" w:customStyle="1" w:styleId="afff2">
    <w:name w:val="明显引用 字符"/>
    <w:basedOn w:val="a3"/>
    <w:link w:val="afff3"/>
    <w:uiPriority w:val="30"/>
    <w:rsid w:val="00B52AB2"/>
    <w:rPr>
      <w:i/>
      <w:iCs/>
      <w:color w:val="4472C4"/>
      <w:lang w:eastAsia="en-US"/>
    </w:rPr>
  </w:style>
  <w:style w:type="paragraph" w:styleId="3a">
    <w:name w:val="List 3"/>
    <w:basedOn w:val="a1"/>
    <w:rsid w:val="00B52AB2"/>
    <w:pPr>
      <w:spacing w:after="180"/>
      <w:ind w:left="849" w:hanging="283"/>
      <w:contextualSpacing/>
    </w:pPr>
    <w:rPr>
      <w:rFonts w:ascii="Times New Roman" w:eastAsia="MS Mincho" w:hAnsi="Times New Roman"/>
      <w:szCs w:val="20"/>
      <w:lang w:val="en-GB"/>
    </w:rPr>
  </w:style>
  <w:style w:type="paragraph" w:styleId="44">
    <w:name w:val="List 4"/>
    <w:basedOn w:val="a1"/>
    <w:rsid w:val="00B52AB2"/>
    <w:pPr>
      <w:spacing w:after="180"/>
      <w:ind w:left="1132" w:hanging="283"/>
      <w:contextualSpacing/>
    </w:pPr>
    <w:rPr>
      <w:rFonts w:ascii="Times New Roman" w:eastAsia="MS Mincho" w:hAnsi="Times New Roman"/>
      <w:szCs w:val="20"/>
      <w:lang w:val="en-GB"/>
    </w:rPr>
  </w:style>
  <w:style w:type="paragraph" w:styleId="54">
    <w:name w:val="List 5"/>
    <w:basedOn w:val="a1"/>
    <w:rsid w:val="00B52AB2"/>
    <w:pPr>
      <w:spacing w:after="180"/>
      <w:ind w:left="1415" w:hanging="283"/>
      <w:contextualSpacing/>
    </w:pPr>
    <w:rPr>
      <w:rFonts w:ascii="Times New Roman" w:eastAsia="MS Mincho" w:hAnsi="Times New Roman"/>
      <w:szCs w:val="20"/>
      <w:lang w:val="en-GB"/>
    </w:rPr>
  </w:style>
  <w:style w:type="paragraph" w:styleId="a0">
    <w:name w:val="List Bullet"/>
    <w:basedOn w:val="a1"/>
    <w:qFormat/>
    <w:rsid w:val="00B52AB2"/>
    <w:pPr>
      <w:numPr>
        <w:numId w:val="10"/>
      </w:numPr>
      <w:spacing w:after="180"/>
      <w:contextualSpacing/>
    </w:pPr>
    <w:rPr>
      <w:rFonts w:ascii="Times New Roman" w:eastAsia="MS Mincho" w:hAnsi="Times New Roman"/>
      <w:szCs w:val="20"/>
      <w:lang w:val="en-GB"/>
    </w:rPr>
  </w:style>
  <w:style w:type="paragraph" w:styleId="20">
    <w:name w:val="List Bullet 2"/>
    <w:basedOn w:val="a1"/>
    <w:rsid w:val="00B52AB2"/>
    <w:pPr>
      <w:numPr>
        <w:numId w:val="11"/>
      </w:numPr>
      <w:spacing w:after="180"/>
      <w:contextualSpacing/>
    </w:pPr>
    <w:rPr>
      <w:rFonts w:ascii="Times New Roman" w:eastAsia="MS Mincho" w:hAnsi="Times New Roman"/>
      <w:szCs w:val="20"/>
      <w:lang w:val="en-GB"/>
    </w:rPr>
  </w:style>
  <w:style w:type="paragraph" w:styleId="30">
    <w:name w:val="List Bullet 3"/>
    <w:basedOn w:val="a1"/>
    <w:rsid w:val="00B52AB2"/>
    <w:pPr>
      <w:numPr>
        <w:numId w:val="12"/>
      </w:numPr>
      <w:spacing w:after="180"/>
      <w:contextualSpacing/>
    </w:pPr>
    <w:rPr>
      <w:rFonts w:ascii="Times New Roman" w:eastAsia="MS Mincho" w:hAnsi="Times New Roman"/>
      <w:szCs w:val="20"/>
      <w:lang w:val="en-GB"/>
    </w:rPr>
  </w:style>
  <w:style w:type="paragraph" w:styleId="40">
    <w:name w:val="List Bullet 4"/>
    <w:basedOn w:val="a1"/>
    <w:rsid w:val="00B52AB2"/>
    <w:pPr>
      <w:numPr>
        <w:numId w:val="13"/>
      </w:numPr>
      <w:spacing w:after="180"/>
      <w:contextualSpacing/>
    </w:pPr>
    <w:rPr>
      <w:rFonts w:ascii="Times New Roman" w:eastAsia="MS Mincho" w:hAnsi="Times New Roman"/>
      <w:szCs w:val="20"/>
      <w:lang w:val="en-GB"/>
    </w:rPr>
  </w:style>
  <w:style w:type="paragraph" w:styleId="50">
    <w:name w:val="List Bullet 5"/>
    <w:basedOn w:val="a1"/>
    <w:rsid w:val="00B52AB2"/>
    <w:pPr>
      <w:numPr>
        <w:numId w:val="14"/>
      </w:numPr>
      <w:spacing w:after="180"/>
      <w:contextualSpacing/>
    </w:pPr>
    <w:rPr>
      <w:rFonts w:ascii="Times New Roman" w:eastAsia="MS Mincho" w:hAnsi="Times New Roman"/>
      <w:szCs w:val="20"/>
      <w:lang w:val="en-GB"/>
    </w:rPr>
  </w:style>
  <w:style w:type="paragraph" w:styleId="afff4">
    <w:name w:val="List Continue"/>
    <w:basedOn w:val="a1"/>
    <w:rsid w:val="00B52AB2"/>
    <w:pPr>
      <w:spacing w:after="120"/>
      <w:ind w:left="283"/>
      <w:contextualSpacing/>
    </w:pPr>
    <w:rPr>
      <w:rFonts w:ascii="Times New Roman" w:eastAsia="MS Mincho" w:hAnsi="Times New Roman"/>
      <w:szCs w:val="20"/>
      <w:lang w:val="en-GB"/>
    </w:rPr>
  </w:style>
  <w:style w:type="paragraph" w:styleId="2e">
    <w:name w:val="List Continue 2"/>
    <w:basedOn w:val="a1"/>
    <w:rsid w:val="00B52AB2"/>
    <w:pPr>
      <w:spacing w:after="120"/>
      <w:ind w:left="566"/>
      <w:contextualSpacing/>
    </w:pPr>
    <w:rPr>
      <w:rFonts w:ascii="Times New Roman" w:eastAsia="MS Mincho" w:hAnsi="Times New Roman"/>
      <w:szCs w:val="20"/>
      <w:lang w:val="en-GB"/>
    </w:rPr>
  </w:style>
  <w:style w:type="paragraph" w:styleId="3b">
    <w:name w:val="List Continue 3"/>
    <w:basedOn w:val="a1"/>
    <w:rsid w:val="00B52AB2"/>
    <w:pPr>
      <w:spacing w:after="120"/>
      <w:ind w:left="849"/>
      <w:contextualSpacing/>
    </w:pPr>
    <w:rPr>
      <w:rFonts w:ascii="Times New Roman" w:eastAsia="MS Mincho" w:hAnsi="Times New Roman"/>
      <w:szCs w:val="20"/>
      <w:lang w:val="en-GB"/>
    </w:rPr>
  </w:style>
  <w:style w:type="paragraph" w:styleId="45">
    <w:name w:val="List Continue 4"/>
    <w:basedOn w:val="a1"/>
    <w:rsid w:val="00B52AB2"/>
    <w:pPr>
      <w:spacing w:after="120"/>
      <w:ind w:left="1132"/>
      <w:contextualSpacing/>
    </w:pPr>
    <w:rPr>
      <w:rFonts w:ascii="Times New Roman" w:eastAsia="MS Mincho" w:hAnsi="Times New Roman"/>
      <w:szCs w:val="20"/>
      <w:lang w:val="en-GB"/>
    </w:rPr>
  </w:style>
  <w:style w:type="paragraph" w:styleId="55">
    <w:name w:val="List Continue 5"/>
    <w:basedOn w:val="a1"/>
    <w:rsid w:val="00B52AB2"/>
    <w:pPr>
      <w:spacing w:after="120"/>
      <w:ind w:left="1415"/>
      <w:contextualSpacing/>
    </w:pPr>
    <w:rPr>
      <w:rFonts w:ascii="Times New Roman" w:eastAsia="MS Mincho" w:hAnsi="Times New Roman"/>
      <w:szCs w:val="20"/>
      <w:lang w:val="en-GB"/>
    </w:rPr>
  </w:style>
  <w:style w:type="paragraph" w:styleId="a">
    <w:name w:val="List Number"/>
    <w:basedOn w:val="a1"/>
    <w:rsid w:val="00B52AB2"/>
    <w:pPr>
      <w:numPr>
        <w:numId w:val="15"/>
      </w:numPr>
      <w:spacing w:after="180"/>
      <w:contextualSpacing/>
    </w:pPr>
    <w:rPr>
      <w:rFonts w:ascii="Times New Roman" w:eastAsia="MS Mincho" w:hAnsi="Times New Roman"/>
      <w:szCs w:val="20"/>
      <w:lang w:val="en-GB"/>
    </w:rPr>
  </w:style>
  <w:style w:type="paragraph" w:styleId="2">
    <w:name w:val="List Number 2"/>
    <w:basedOn w:val="a1"/>
    <w:rsid w:val="00B52AB2"/>
    <w:pPr>
      <w:numPr>
        <w:numId w:val="16"/>
      </w:numPr>
      <w:spacing w:after="180"/>
      <w:contextualSpacing/>
    </w:pPr>
    <w:rPr>
      <w:rFonts w:ascii="Times New Roman" w:eastAsia="MS Mincho" w:hAnsi="Times New Roman"/>
      <w:szCs w:val="20"/>
      <w:lang w:val="en-GB"/>
    </w:rPr>
  </w:style>
  <w:style w:type="paragraph" w:styleId="3">
    <w:name w:val="List Number 3"/>
    <w:basedOn w:val="a1"/>
    <w:rsid w:val="00B52AB2"/>
    <w:pPr>
      <w:numPr>
        <w:numId w:val="17"/>
      </w:numPr>
      <w:spacing w:after="180"/>
      <w:contextualSpacing/>
    </w:pPr>
    <w:rPr>
      <w:rFonts w:ascii="Times New Roman" w:eastAsia="MS Mincho" w:hAnsi="Times New Roman"/>
      <w:szCs w:val="20"/>
      <w:lang w:val="en-GB"/>
    </w:rPr>
  </w:style>
  <w:style w:type="paragraph" w:styleId="4">
    <w:name w:val="List Number 4"/>
    <w:basedOn w:val="a1"/>
    <w:rsid w:val="00B52AB2"/>
    <w:pPr>
      <w:numPr>
        <w:numId w:val="18"/>
      </w:numPr>
      <w:spacing w:after="180"/>
      <w:contextualSpacing/>
    </w:pPr>
    <w:rPr>
      <w:rFonts w:ascii="Times New Roman" w:eastAsia="MS Mincho" w:hAnsi="Times New Roman"/>
      <w:szCs w:val="20"/>
      <w:lang w:val="en-GB"/>
    </w:rPr>
  </w:style>
  <w:style w:type="paragraph" w:styleId="5">
    <w:name w:val="List Number 5"/>
    <w:basedOn w:val="a1"/>
    <w:rsid w:val="00B52AB2"/>
    <w:pPr>
      <w:numPr>
        <w:numId w:val="19"/>
      </w:numPr>
      <w:spacing w:after="180"/>
      <w:contextualSpacing/>
    </w:pPr>
    <w:rPr>
      <w:rFonts w:ascii="Times New Roman" w:eastAsia="MS Mincho" w:hAnsi="Times New Roman"/>
      <w:szCs w:val="20"/>
      <w:lang w:val="en-GB"/>
    </w:rPr>
  </w:style>
  <w:style w:type="paragraph" w:styleId="afff5">
    <w:name w:val="macro"/>
    <w:link w:val="afff6"/>
    <w:rsid w:val="00B52AB2"/>
    <w:pPr>
      <w:tabs>
        <w:tab w:val="left" w:pos="480"/>
        <w:tab w:val="left" w:pos="960"/>
        <w:tab w:val="left" w:pos="1440"/>
        <w:tab w:val="left" w:pos="1920"/>
        <w:tab w:val="left" w:pos="2400"/>
        <w:tab w:val="left" w:pos="2880"/>
        <w:tab w:val="left" w:pos="3360"/>
        <w:tab w:val="left" w:pos="3840"/>
        <w:tab w:val="left" w:pos="4320"/>
      </w:tabs>
    </w:pPr>
    <w:rPr>
      <w:rFonts w:ascii="Consolas" w:eastAsia="MS Mincho" w:hAnsi="Consolas"/>
      <w:lang w:val="en-GB" w:eastAsia="en-US"/>
    </w:rPr>
  </w:style>
  <w:style w:type="character" w:customStyle="1" w:styleId="afff6">
    <w:name w:val="宏文本 字符"/>
    <w:basedOn w:val="a3"/>
    <w:link w:val="afff5"/>
    <w:rsid w:val="00B52AB2"/>
    <w:rPr>
      <w:rFonts w:ascii="Consolas" w:eastAsia="MS Mincho" w:hAnsi="Consolas"/>
      <w:lang w:val="en-GB" w:eastAsia="en-US"/>
    </w:rPr>
  </w:style>
  <w:style w:type="paragraph" w:customStyle="1" w:styleId="1e">
    <w:name w:val="信息标题1"/>
    <w:basedOn w:val="a1"/>
    <w:next w:val="afff7"/>
    <w:link w:val="afff8"/>
    <w:rsid w:val="00B52AB2"/>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rPr>
  </w:style>
  <w:style w:type="character" w:customStyle="1" w:styleId="afff8">
    <w:name w:val="信息标题 字符"/>
    <w:basedOn w:val="a3"/>
    <w:link w:val="1e"/>
    <w:rsid w:val="00B52AB2"/>
    <w:rPr>
      <w:rFonts w:ascii="Calibri Light" w:eastAsia="Yu Gothic Light" w:hAnsi="Calibri Light"/>
      <w:sz w:val="24"/>
      <w:szCs w:val="24"/>
      <w:shd w:val="pct20" w:color="auto" w:fill="auto"/>
      <w:lang w:eastAsia="en-US"/>
    </w:rPr>
  </w:style>
  <w:style w:type="paragraph" w:styleId="afff9">
    <w:name w:val="No Spacing"/>
    <w:uiPriority w:val="1"/>
    <w:qFormat/>
    <w:rsid w:val="00B52AB2"/>
    <w:rPr>
      <w:rFonts w:ascii="Times New Roman" w:eastAsia="MS Mincho" w:hAnsi="Times New Roman"/>
      <w:lang w:val="en-GB" w:eastAsia="en-US"/>
    </w:rPr>
  </w:style>
  <w:style w:type="paragraph" w:styleId="afffa">
    <w:name w:val="Normal Indent"/>
    <w:basedOn w:val="a1"/>
    <w:rsid w:val="00B52AB2"/>
    <w:pPr>
      <w:spacing w:after="180"/>
      <w:ind w:left="720"/>
    </w:pPr>
    <w:rPr>
      <w:rFonts w:ascii="Times New Roman" w:eastAsia="MS Mincho" w:hAnsi="Times New Roman"/>
      <w:szCs w:val="20"/>
      <w:lang w:val="en-GB"/>
    </w:rPr>
  </w:style>
  <w:style w:type="paragraph" w:styleId="afffb">
    <w:name w:val="Note Heading"/>
    <w:basedOn w:val="a1"/>
    <w:next w:val="a1"/>
    <w:link w:val="afffc"/>
    <w:rsid w:val="00B52AB2"/>
    <w:rPr>
      <w:rFonts w:ascii="Times New Roman" w:eastAsia="MS Mincho" w:hAnsi="Times New Roman"/>
      <w:szCs w:val="20"/>
      <w:lang w:val="en-GB"/>
    </w:rPr>
  </w:style>
  <w:style w:type="character" w:customStyle="1" w:styleId="afffc">
    <w:name w:val="注释标题 字符"/>
    <w:basedOn w:val="a3"/>
    <w:link w:val="afffb"/>
    <w:rsid w:val="00B52AB2"/>
    <w:rPr>
      <w:rFonts w:ascii="Times New Roman" w:eastAsia="MS Mincho" w:hAnsi="Times New Roman"/>
      <w:lang w:val="en-GB" w:eastAsia="en-US"/>
    </w:rPr>
  </w:style>
  <w:style w:type="paragraph" w:styleId="afffd">
    <w:name w:val="Plain Text"/>
    <w:basedOn w:val="a1"/>
    <w:link w:val="afffe"/>
    <w:rsid w:val="00B52AB2"/>
    <w:rPr>
      <w:rFonts w:ascii="Consolas" w:eastAsia="MS Mincho" w:hAnsi="Consolas"/>
      <w:sz w:val="21"/>
      <w:szCs w:val="21"/>
      <w:lang w:val="en-GB"/>
    </w:rPr>
  </w:style>
  <w:style w:type="character" w:customStyle="1" w:styleId="afffe">
    <w:name w:val="纯文本 字符"/>
    <w:basedOn w:val="a3"/>
    <w:link w:val="afffd"/>
    <w:rsid w:val="00B52AB2"/>
    <w:rPr>
      <w:rFonts w:ascii="Consolas" w:eastAsia="MS Mincho" w:hAnsi="Consolas"/>
      <w:sz w:val="21"/>
      <w:szCs w:val="21"/>
      <w:lang w:val="en-GB" w:eastAsia="en-US"/>
    </w:rPr>
  </w:style>
  <w:style w:type="paragraph" w:customStyle="1" w:styleId="1f">
    <w:name w:val="引用1"/>
    <w:basedOn w:val="a1"/>
    <w:next w:val="a1"/>
    <w:uiPriority w:val="29"/>
    <w:qFormat/>
    <w:rsid w:val="00B52AB2"/>
    <w:pPr>
      <w:spacing w:before="200" w:after="160"/>
      <w:ind w:left="864" w:right="864"/>
      <w:jc w:val="center"/>
    </w:pPr>
    <w:rPr>
      <w:rFonts w:ascii="Times New Roman" w:eastAsia="MS Mincho" w:hAnsi="Times New Roman"/>
      <w:i/>
      <w:iCs/>
      <w:color w:val="404040"/>
      <w:szCs w:val="20"/>
      <w:lang w:val="en-GB"/>
    </w:rPr>
  </w:style>
  <w:style w:type="character" w:customStyle="1" w:styleId="affff">
    <w:name w:val="引用 字符"/>
    <w:basedOn w:val="a3"/>
    <w:link w:val="affff0"/>
    <w:uiPriority w:val="29"/>
    <w:rsid w:val="00B52AB2"/>
    <w:rPr>
      <w:i/>
      <w:iCs/>
      <w:color w:val="404040"/>
      <w:lang w:eastAsia="en-US"/>
    </w:rPr>
  </w:style>
  <w:style w:type="paragraph" w:styleId="affff1">
    <w:name w:val="Salutation"/>
    <w:basedOn w:val="a1"/>
    <w:next w:val="a1"/>
    <w:link w:val="affff2"/>
    <w:rsid w:val="00B52AB2"/>
    <w:pPr>
      <w:spacing w:after="180"/>
    </w:pPr>
    <w:rPr>
      <w:rFonts w:ascii="Times New Roman" w:eastAsia="MS Mincho" w:hAnsi="Times New Roman"/>
      <w:szCs w:val="20"/>
      <w:lang w:val="en-GB"/>
    </w:rPr>
  </w:style>
  <w:style w:type="character" w:customStyle="1" w:styleId="affff2">
    <w:name w:val="称呼 字符"/>
    <w:basedOn w:val="a3"/>
    <w:link w:val="affff1"/>
    <w:rsid w:val="00B52AB2"/>
    <w:rPr>
      <w:rFonts w:ascii="Times New Roman" w:eastAsia="MS Mincho" w:hAnsi="Times New Roman"/>
      <w:lang w:val="en-GB" w:eastAsia="en-US"/>
    </w:rPr>
  </w:style>
  <w:style w:type="paragraph" w:styleId="affff3">
    <w:name w:val="Signature"/>
    <w:basedOn w:val="a1"/>
    <w:link w:val="affff4"/>
    <w:rsid w:val="00B52AB2"/>
    <w:pPr>
      <w:ind w:left="4252"/>
    </w:pPr>
    <w:rPr>
      <w:rFonts w:ascii="Times New Roman" w:eastAsia="MS Mincho" w:hAnsi="Times New Roman"/>
      <w:szCs w:val="20"/>
      <w:lang w:val="en-GB"/>
    </w:rPr>
  </w:style>
  <w:style w:type="character" w:customStyle="1" w:styleId="affff4">
    <w:name w:val="签名 字符"/>
    <w:basedOn w:val="a3"/>
    <w:link w:val="affff3"/>
    <w:rsid w:val="00B52AB2"/>
    <w:rPr>
      <w:rFonts w:ascii="Times New Roman" w:eastAsia="MS Mincho" w:hAnsi="Times New Roman"/>
      <w:lang w:val="en-GB" w:eastAsia="en-US"/>
    </w:rPr>
  </w:style>
  <w:style w:type="paragraph" w:customStyle="1" w:styleId="1f0">
    <w:name w:val="副标题1"/>
    <w:basedOn w:val="a1"/>
    <w:next w:val="a1"/>
    <w:qFormat/>
    <w:rsid w:val="00B52AB2"/>
    <w:pPr>
      <w:numPr>
        <w:ilvl w:val="1"/>
      </w:numPr>
      <w:spacing w:after="160"/>
    </w:pPr>
    <w:rPr>
      <w:rFonts w:ascii="Calibri" w:eastAsia="Yu Mincho" w:hAnsi="Calibri"/>
      <w:color w:val="5A5A5A"/>
      <w:spacing w:val="15"/>
      <w:sz w:val="22"/>
      <w:szCs w:val="22"/>
      <w:lang w:val="en-GB"/>
    </w:rPr>
  </w:style>
  <w:style w:type="character" w:customStyle="1" w:styleId="affff5">
    <w:name w:val="副标题 字符"/>
    <w:basedOn w:val="a3"/>
    <w:link w:val="affff6"/>
    <w:rsid w:val="00B52AB2"/>
    <w:rPr>
      <w:rFonts w:ascii="Calibri" w:eastAsia="Yu Mincho" w:hAnsi="Calibri"/>
      <w:color w:val="5A5A5A"/>
      <w:spacing w:val="15"/>
      <w:sz w:val="22"/>
      <w:szCs w:val="22"/>
      <w:lang w:eastAsia="en-US"/>
    </w:rPr>
  </w:style>
  <w:style w:type="paragraph" w:styleId="affff7">
    <w:name w:val="table of authorities"/>
    <w:basedOn w:val="a1"/>
    <w:next w:val="a1"/>
    <w:rsid w:val="00B52AB2"/>
    <w:pPr>
      <w:ind w:left="200" w:hanging="200"/>
    </w:pPr>
    <w:rPr>
      <w:rFonts w:ascii="Times New Roman" w:eastAsia="MS Mincho" w:hAnsi="Times New Roman"/>
      <w:szCs w:val="20"/>
      <w:lang w:val="en-GB"/>
    </w:rPr>
  </w:style>
  <w:style w:type="paragraph" w:styleId="affff8">
    <w:name w:val="table of figures"/>
    <w:basedOn w:val="a1"/>
    <w:next w:val="a1"/>
    <w:rsid w:val="00B52AB2"/>
    <w:rPr>
      <w:rFonts w:ascii="Times New Roman" w:eastAsia="MS Mincho" w:hAnsi="Times New Roman"/>
      <w:szCs w:val="20"/>
      <w:lang w:val="en-GB"/>
    </w:rPr>
  </w:style>
  <w:style w:type="paragraph" w:customStyle="1" w:styleId="1f1">
    <w:name w:val="标题1"/>
    <w:basedOn w:val="a1"/>
    <w:next w:val="a1"/>
    <w:qFormat/>
    <w:rsid w:val="00B52AB2"/>
    <w:pPr>
      <w:contextualSpacing/>
    </w:pPr>
    <w:rPr>
      <w:rFonts w:ascii="Calibri Light" w:eastAsia="Yu Gothic Light" w:hAnsi="Calibri Light"/>
      <w:spacing w:val="-10"/>
      <w:kern w:val="28"/>
      <w:sz w:val="56"/>
      <w:szCs w:val="56"/>
      <w:lang w:val="en-GB"/>
    </w:rPr>
  </w:style>
  <w:style w:type="character" w:customStyle="1" w:styleId="affff9">
    <w:name w:val="标题 字符"/>
    <w:basedOn w:val="a3"/>
    <w:link w:val="affffa"/>
    <w:rsid w:val="00B52AB2"/>
    <w:rPr>
      <w:rFonts w:ascii="Calibri Light" w:eastAsia="Yu Gothic Light" w:hAnsi="Calibri Light"/>
      <w:spacing w:val="-10"/>
      <w:kern w:val="28"/>
      <w:sz w:val="56"/>
      <w:szCs w:val="56"/>
      <w:lang w:eastAsia="en-US"/>
    </w:rPr>
  </w:style>
  <w:style w:type="paragraph" w:customStyle="1" w:styleId="TOC10">
    <w:name w:val="TOC 标题1"/>
    <w:basedOn w:val="10"/>
    <w:next w:val="a1"/>
    <w:uiPriority w:val="39"/>
    <w:semiHidden/>
    <w:unhideWhenUsed/>
    <w:qFormat/>
    <w:rsid w:val="00B52AB2"/>
    <w:pPr>
      <w:keepLines/>
      <w:spacing w:before="240" w:after="0"/>
      <w:outlineLvl w:val="9"/>
    </w:pPr>
    <w:rPr>
      <w:rFonts w:ascii="Calibri Light" w:eastAsia="Yu Gothic Light" w:hAnsi="Calibri Light" w:cs="Times New Roman"/>
      <w:b w:val="0"/>
      <w:bCs w:val="0"/>
      <w:color w:val="2F5496"/>
      <w:kern w:val="0"/>
      <w:sz w:val="32"/>
      <w:lang w:val="en-GB" w:eastAsia="en-US"/>
    </w:rPr>
  </w:style>
  <w:style w:type="character" w:customStyle="1" w:styleId="3c">
    <w:name w:val="列表段落 字符3"/>
    <w:aliases w:val="- Bullets 字符2,?? ?? 字符2,????? 字符2,???? 字符2,Lista1 字符2,列出段落 字符,中等深浅网格 1 - 着色 21 字符2,¥¡¡¡¡ì¬º¥¹¥È¶ÎÂä 字符2,ÁÐ³ö¶ÎÂä 字符2,¥ê¥¹¥È¶ÎÂä 字符2,列表段落1 字符2,—ño’i—Ž 字符2,1st level - Bullet List Paragraph 字符2,Lettre d'introduction 字符2,Paragrafo elenco 字符2,列 字符"/>
    <w:uiPriority w:val="34"/>
    <w:qFormat/>
    <w:locked/>
    <w:rsid w:val="00B52AB2"/>
    <w:rPr>
      <w:lang w:eastAsia="en-US"/>
    </w:rPr>
  </w:style>
  <w:style w:type="paragraph" w:styleId="aff1">
    <w:name w:val="Block Text"/>
    <w:basedOn w:val="a1"/>
    <w:rsid w:val="00B52AB2"/>
    <w:pPr>
      <w:spacing w:after="120"/>
      <w:ind w:leftChars="700" w:left="1440" w:rightChars="700" w:right="1440"/>
    </w:pPr>
  </w:style>
  <w:style w:type="paragraph" w:styleId="affe">
    <w:name w:val="envelope address"/>
    <w:basedOn w:val="a1"/>
    <w:rsid w:val="00B52AB2"/>
    <w:pPr>
      <w:framePr w:w="7920" w:h="1980" w:hRule="exact" w:hSpace="180" w:wrap="auto" w:hAnchor="page" w:xAlign="center" w:yAlign="bottom"/>
      <w:snapToGrid w:val="0"/>
      <w:ind w:leftChars="1400" w:left="100"/>
    </w:pPr>
    <w:rPr>
      <w:rFonts w:asciiTheme="majorHAnsi" w:eastAsiaTheme="majorEastAsia" w:hAnsiTheme="majorHAnsi" w:cstheme="majorBidi"/>
      <w:sz w:val="24"/>
    </w:rPr>
  </w:style>
  <w:style w:type="paragraph" w:styleId="afff">
    <w:name w:val="envelope return"/>
    <w:basedOn w:val="a1"/>
    <w:rsid w:val="00B52AB2"/>
    <w:pPr>
      <w:snapToGrid w:val="0"/>
    </w:pPr>
    <w:rPr>
      <w:rFonts w:asciiTheme="majorHAnsi" w:eastAsiaTheme="majorEastAsia" w:hAnsiTheme="majorHAnsi" w:cstheme="majorBidi"/>
    </w:rPr>
  </w:style>
  <w:style w:type="paragraph" w:styleId="afff3">
    <w:name w:val="Intense Quote"/>
    <w:basedOn w:val="a1"/>
    <w:next w:val="a1"/>
    <w:link w:val="afff2"/>
    <w:uiPriority w:val="30"/>
    <w:qFormat/>
    <w:rsid w:val="00B52AB2"/>
    <w:pPr>
      <w:pBdr>
        <w:top w:val="single" w:sz="4" w:space="10" w:color="4472C4" w:themeColor="accent1"/>
        <w:bottom w:val="single" w:sz="4" w:space="10" w:color="4472C4" w:themeColor="accent1"/>
      </w:pBdr>
      <w:spacing w:before="360" w:after="360"/>
      <w:ind w:left="864" w:right="864"/>
      <w:jc w:val="center"/>
    </w:pPr>
    <w:rPr>
      <w:rFonts w:eastAsia="宋体"/>
      <w:i/>
      <w:iCs/>
      <w:color w:val="4472C4"/>
      <w:szCs w:val="20"/>
    </w:rPr>
  </w:style>
  <w:style w:type="character" w:customStyle="1" w:styleId="1f2">
    <w:name w:val="明显引用 字符1"/>
    <w:basedOn w:val="a3"/>
    <w:uiPriority w:val="99"/>
    <w:rsid w:val="00B52AB2"/>
    <w:rPr>
      <w:rFonts w:eastAsia="Times New Roman"/>
      <w:i/>
      <w:iCs/>
      <w:color w:val="4472C4" w:themeColor="accent1"/>
      <w:szCs w:val="24"/>
      <w:lang w:eastAsia="en-US"/>
    </w:rPr>
  </w:style>
  <w:style w:type="paragraph" w:styleId="afff7">
    <w:name w:val="Message Header"/>
    <w:basedOn w:val="a1"/>
    <w:link w:val="1f3"/>
    <w:rsid w:val="00B52AB2"/>
    <w:pPr>
      <w:pBdr>
        <w:top w:val="single" w:sz="6" w:space="1" w:color="auto"/>
        <w:left w:val="single" w:sz="6" w:space="1" w:color="auto"/>
        <w:bottom w:val="single" w:sz="6" w:space="1" w:color="auto"/>
        <w:right w:val="single" w:sz="6" w:space="1" w:color="auto"/>
      </w:pBdr>
      <w:shd w:val="pct20" w:color="auto" w:fill="auto"/>
      <w:ind w:leftChars="500" w:left="1080" w:hangingChars="500" w:hanging="1080"/>
    </w:pPr>
    <w:rPr>
      <w:rFonts w:asciiTheme="majorHAnsi" w:eastAsiaTheme="majorEastAsia" w:hAnsiTheme="majorHAnsi" w:cstheme="majorBidi"/>
      <w:sz w:val="24"/>
    </w:rPr>
  </w:style>
  <w:style w:type="character" w:customStyle="1" w:styleId="1f3">
    <w:name w:val="信息标题 字符1"/>
    <w:basedOn w:val="a3"/>
    <w:link w:val="afff7"/>
    <w:rsid w:val="00B52AB2"/>
    <w:rPr>
      <w:rFonts w:asciiTheme="majorHAnsi" w:eastAsiaTheme="majorEastAsia" w:hAnsiTheme="majorHAnsi" w:cstheme="majorBidi"/>
      <w:sz w:val="24"/>
      <w:szCs w:val="24"/>
      <w:shd w:val="pct20" w:color="auto" w:fill="auto"/>
      <w:lang w:eastAsia="en-US"/>
    </w:rPr>
  </w:style>
  <w:style w:type="paragraph" w:styleId="affff0">
    <w:name w:val="Quote"/>
    <w:basedOn w:val="a1"/>
    <w:next w:val="a1"/>
    <w:link w:val="affff"/>
    <w:uiPriority w:val="29"/>
    <w:qFormat/>
    <w:rsid w:val="00B52AB2"/>
    <w:pPr>
      <w:spacing w:before="200" w:after="160"/>
      <w:ind w:left="864" w:right="864"/>
      <w:jc w:val="center"/>
    </w:pPr>
    <w:rPr>
      <w:rFonts w:eastAsia="宋体"/>
      <w:i/>
      <w:iCs/>
      <w:color w:val="404040"/>
      <w:szCs w:val="20"/>
    </w:rPr>
  </w:style>
  <w:style w:type="character" w:customStyle="1" w:styleId="1f4">
    <w:name w:val="引用 字符1"/>
    <w:basedOn w:val="a3"/>
    <w:uiPriority w:val="99"/>
    <w:rsid w:val="00B52AB2"/>
    <w:rPr>
      <w:rFonts w:eastAsia="Times New Roman"/>
      <w:i/>
      <w:iCs/>
      <w:color w:val="404040" w:themeColor="text1" w:themeTint="BF"/>
      <w:szCs w:val="24"/>
      <w:lang w:eastAsia="en-US"/>
    </w:rPr>
  </w:style>
  <w:style w:type="paragraph" w:styleId="affff6">
    <w:name w:val="Subtitle"/>
    <w:basedOn w:val="a1"/>
    <w:next w:val="a1"/>
    <w:link w:val="affff5"/>
    <w:qFormat/>
    <w:rsid w:val="00B52AB2"/>
    <w:pPr>
      <w:spacing w:before="240" w:after="60" w:line="312" w:lineRule="auto"/>
      <w:jc w:val="center"/>
      <w:outlineLvl w:val="1"/>
    </w:pPr>
    <w:rPr>
      <w:rFonts w:ascii="Calibri" w:eastAsia="Yu Mincho" w:hAnsi="Calibri"/>
      <w:color w:val="5A5A5A"/>
      <w:spacing w:val="15"/>
      <w:sz w:val="22"/>
      <w:szCs w:val="22"/>
    </w:rPr>
  </w:style>
  <w:style w:type="character" w:customStyle="1" w:styleId="1f5">
    <w:name w:val="副标题 字符1"/>
    <w:basedOn w:val="a3"/>
    <w:rsid w:val="00B52AB2"/>
    <w:rPr>
      <w:rFonts w:asciiTheme="minorHAnsi" w:eastAsiaTheme="minorEastAsia" w:hAnsiTheme="minorHAnsi" w:cstheme="minorBidi"/>
      <w:b/>
      <w:bCs/>
      <w:kern w:val="28"/>
      <w:sz w:val="32"/>
      <w:szCs w:val="32"/>
      <w:lang w:eastAsia="en-US"/>
    </w:rPr>
  </w:style>
  <w:style w:type="paragraph" w:styleId="affffa">
    <w:name w:val="Title"/>
    <w:basedOn w:val="a1"/>
    <w:next w:val="a1"/>
    <w:link w:val="affff9"/>
    <w:qFormat/>
    <w:rsid w:val="00B52AB2"/>
    <w:pPr>
      <w:spacing w:before="240" w:after="60"/>
      <w:jc w:val="center"/>
      <w:outlineLvl w:val="0"/>
    </w:pPr>
    <w:rPr>
      <w:rFonts w:ascii="Calibri Light" w:eastAsia="Yu Gothic Light" w:hAnsi="Calibri Light"/>
      <w:spacing w:val="-10"/>
      <w:kern w:val="28"/>
      <w:sz w:val="56"/>
      <w:szCs w:val="56"/>
    </w:rPr>
  </w:style>
  <w:style w:type="character" w:customStyle="1" w:styleId="1f6">
    <w:name w:val="标题 字符1"/>
    <w:basedOn w:val="a3"/>
    <w:rsid w:val="00B52AB2"/>
    <w:rPr>
      <w:rFonts w:asciiTheme="majorHAnsi" w:eastAsiaTheme="majorEastAsia" w:hAnsiTheme="majorHAnsi" w:cstheme="majorBidi"/>
      <w:b/>
      <w:bCs/>
      <w:sz w:val="32"/>
      <w:szCs w:val="32"/>
      <w:lang w:eastAsia="en-US"/>
    </w:rPr>
  </w:style>
  <w:style w:type="table" w:customStyle="1" w:styleId="61">
    <w:name w:val="网格型6"/>
    <w:basedOn w:val="a4"/>
    <w:next w:val="afc"/>
    <w:rsid w:val="005B64EA"/>
    <w:rPr>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Grid21"/>
    <w:basedOn w:val="a4"/>
    <w:next w:val="afc"/>
    <w:uiPriority w:val="99"/>
    <w:rsid w:val="00632976"/>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3">
    <w:name w:val="Style Bulleted3"/>
    <w:rsid w:val="001F42FA"/>
    <w:pPr>
      <w:numPr>
        <w:numId w:val="20"/>
      </w:numPr>
    </w:pPr>
  </w:style>
  <w:style w:type="paragraph" w:customStyle="1" w:styleId="Default">
    <w:name w:val="Default"/>
    <w:rsid w:val="008B3A23"/>
    <w:pPr>
      <w:widowControl w:val="0"/>
      <w:autoSpaceDE w:val="0"/>
      <w:autoSpaceDN w:val="0"/>
      <w:adjustRightInd w:val="0"/>
    </w:pPr>
    <w:rPr>
      <w:rFonts w:ascii="Calibri" w:hAnsi="Calibri" w:cs="Calibri"/>
      <w:color w:val="000000"/>
      <w:sz w:val="24"/>
      <w:szCs w:val="24"/>
    </w:rPr>
  </w:style>
  <w:style w:type="character" w:customStyle="1" w:styleId="font11">
    <w:name w:val="font11"/>
    <w:basedOn w:val="a3"/>
    <w:rsid w:val="006179F6"/>
    <w:rPr>
      <w:rFonts w:ascii="Times New Roman" w:hAnsi="Times New Roman" w:cs="Times New Roman" w:hint="default"/>
      <w:color w:val="000000"/>
      <w:sz w:val="22"/>
      <w:szCs w:val="22"/>
      <w:u w:val="none"/>
    </w:rPr>
  </w:style>
  <w:style w:type="character" w:customStyle="1" w:styleId="font41">
    <w:name w:val="font41"/>
    <w:basedOn w:val="a3"/>
    <w:rsid w:val="006179F6"/>
    <w:rPr>
      <w:rFonts w:ascii="Times New Roman" w:hAnsi="Times New Roman" w:cs="Times New Roman" w:hint="default"/>
      <w:color w:val="000000"/>
      <w:sz w:val="20"/>
      <w:szCs w:val="20"/>
      <w:u w:val="none"/>
    </w:rPr>
  </w:style>
  <w:style w:type="character" w:styleId="affffb">
    <w:name w:val="Placeholder Text"/>
    <w:basedOn w:val="a3"/>
    <w:uiPriority w:val="99"/>
    <w:unhideWhenUsed/>
    <w:rsid w:val="00CC2B53"/>
    <w:rPr>
      <w:color w:val="808080"/>
    </w:rPr>
  </w:style>
  <w:style w:type="table" w:customStyle="1" w:styleId="71">
    <w:name w:val="网格型7"/>
    <w:basedOn w:val="a4"/>
    <w:next w:val="afc"/>
    <w:uiPriority w:val="59"/>
    <w:qFormat/>
    <w:rsid w:val="00AC571E"/>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5-1">
    <w:name w:val="Grid Table 5 Dark Accent 1"/>
    <w:basedOn w:val="a4"/>
    <w:uiPriority w:val="50"/>
    <w:rsid w:val="006A45B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paragraph" w:customStyle="1" w:styleId="46">
    <w:name w:val="正文4"/>
    <w:rsid w:val="003905E4"/>
    <w:pPr>
      <w:jc w:val="both"/>
    </w:pPr>
    <w:rPr>
      <w:rFonts w:ascii="Times New Roman" w:hAnsi="Times New Roman"/>
      <w:kern w:val="2"/>
      <w:sz w:val="21"/>
      <w:szCs w:val="21"/>
    </w:rPr>
  </w:style>
  <w:style w:type="paragraph" w:customStyle="1" w:styleId="xmsonormal">
    <w:name w:val="x_msonormal"/>
    <w:basedOn w:val="a1"/>
    <w:qFormat/>
    <w:rsid w:val="00EB2B69"/>
    <w:rPr>
      <w:rFonts w:ascii="Calibri" w:eastAsia="Calibri" w:hAnsi="Calibri" w:cs="Calibri"/>
      <w:sz w:val="22"/>
      <w:szCs w:val="22"/>
    </w:rPr>
  </w:style>
  <w:style w:type="paragraph" w:customStyle="1" w:styleId="xtah">
    <w:name w:val="x_tah"/>
    <w:basedOn w:val="a1"/>
    <w:rsid w:val="00EB2B69"/>
    <w:pPr>
      <w:keepNext/>
      <w:spacing w:line="252" w:lineRule="auto"/>
      <w:jc w:val="center"/>
    </w:pPr>
    <w:rPr>
      <w:rFonts w:ascii="Arial" w:eastAsia="宋体" w:hAnsi="Arial" w:cs="Arial"/>
      <w:b/>
      <w:bCs/>
      <w:sz w:val="18"/>
      <w:szCs w:val="18"/>
      <w:lang w:eastAsia="zh-CN"/>
    </w:rPr>
  </w:style>
  <w:style w:type="paragraph" w:customStyle="1" w:styleId="56">
    <w:name w:val="正文5"/>
    <w:rsid w:val="00205A86"/>
    <w:pPr>
      <w:jc w:val="both"/>
    </w:pPr>
    <w:rPr>
      <w:rFonts w:ascii="Malgun Gothic" w:hAnsi="Malgun Gothic" w:cs="宋体"/>
      <w:kern w:val="2"/>
      <w:sz w:val="21"/>
      <w:szCs w:val="21"/>
    </w:rPr>
  </w:style>
  <w:style w:type="paragraph" w:customStyle="1" w:styleId="src">
    <w:name w:val="src"/>
    <w:basedOn w:val="a1"/>
    <w:rsid w:val="006D657D"/>
    <w:pPr>
      <w:spacing w:before="100" w:beforeAutospacing="1" w:after="100" w:afterAutospacing="1"/>
    </w:pPr>
    <w:rPr>
      <w:rFonts w:ascii="宋体" w:eastAsia="宋体" w:hAnsi="宋体" w:cs="宋体"/>
      <w:sz w:val="24"/>
      <w:lang w:eastAsia="zh-CN"/>
    </w:rPr>
  </w:style>
  <w:style w:type="character" w:customStyle="1" w:styleId="af9">
    <w:name w:val="页脚 字符"/>
    <w:basedOn w:val="a3"/>
    <w:link w:val="af8"/>
    <w:uiPriority w:val="99"/>
    <w:rsid w:val="002B2278"/>
    <w:rPr>
      <w:rFonts w:eastAsia="Times New Roman"/>
      <w:sz w:val="18"/>
      <w:szCs w:val="18"/>
      <w:lang w:eastAsia="en-US"/>
    </w:rPr>
  </w:style>
  <w:style w:type="table" w:customStyle="1" w:styleId="TableGrid3">
    <w:name w:val="TableGrid3"/>
    <w:basedOn w:val="a4"/>
    <w:next w:val="afc"/>
    <w:uiPriority w:val="39"/>
    <w:qFormat/>
    <w:rsid w:val="00651199"/>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4"/>
    <w:next w:val="afc"/>
    <w:uiPriority w:val="39"/>
    <w:qFormat/>
    <w:rsid w:val="00F02371"/>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a4"/>
    <w:next w:val="afc"/>
    <w:uiPriority w:val="59"/>
    <w:rsid w:val="006B59BA"/>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4"/>
    <w:next w:val="afc"/>
    <w:uiPriority w:val="39"/>
    <w:qFormat/>
    <w:rsid w:val="006B59BA"/>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c">
    <w:name w:val="Strong"/>
    <w:basedOn w:val="a3"/>
    <w:uiPriority w:val="22"/>
    <w:qFormat/>
    <w:rsid w:val="00774502"/>
    <w:rPr>
      <w:b/>
      <w:bCs/>
    </w:rPr>
  </w:style>
  <w:style w:type="table" w:customStyle="1" w:styleId="TableGrid6">
    <w:name w:val="TableGrid6"/>
    <w:basedOn w:val="a4"/>
    <w:next w:val="afc"/>
    <w:uiPriority w:val="39"/>
    <w:qFormat/>
    <w:rsid w:val="009A517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Grid41"/>
    <w:basedOn w:val="a4"/>
    <w:next w:val="afc"/>
    <w:uiPriority w:val="39"/>
    <w:qFormat/>
    <w:rsid w:val="009A5170"/>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50">
    <w:name w:val="15"/>
    <w:basedOn w:val="a3"/>
    <w:rsid w:val="007462B2"/>
    <w:rPr>
      <w:rFonts w:ascii="Malgun Gothic" w:eastAsia="Malgun Gothic" w:hAnsi="Malgun Gothic" w:hint="eastAsia"/>
      <w:b/>
      <w:bCs/>
    </w:rPr>
  </w:style>
  <w:style w:type="table" w:customStyle="1" w:styleId="TableGrid7">
    <w:name w:val="TableGrid7"/>
    <w:basedOn w:val="a4"/>
    <w:next w:val="afc"/>
    <w:uiPriority w:val="59"/>
    <w:qFormat/>
    <w:rsid w:val="0040184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Grid8"/>
    <w:basedOn w:val="a4"/>
    <w:next w:val="afc"/>
    <w:uiPriority w:val="39"/>
    <w:qFormat/>
    <w:rsid w:val="00B712A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4Char">
    <w:name w:val="B4 Char"/>
    <w:link w:val="B4"/>
    <w:uiPriority w:val="99"/>
    <w:qFormat/>
    <w:rsid w:val="00E01C3B"/>
    <w:rPr>
      <w:rFonts w:ascii="Times New Roman" w:eastAsia="MS Mincho" w:hAnsi="Times New Roman"/>
      <w:lang w:val="en-GB" w:eastAsia="en-US"/>
    </w:rPr>
  </w:style>
  <w:style w:type="paragraph" w:customStyle="1" w:styleId="ArialText">
    <w:name w:val="Arial Text"/>
    <w:basedOn w:val="a1"/>
    <w:link w:val="ArialTextChar"/>
    <w:qFormat/>
    <w:rsid w:val="001519F1"/>
    <w:pPr>
      <w:numPr>
        <w:ilvl w:val="1"/>
        <w:numId w:val="22"/>
      </w:numPr>
      <w:tabs>
        <w:tab w:val="num" w:pos="1440"/>
      </w:tabs>
      <w:spacing w:after="50" w:line="259" w:lineRule="auto"/>
      <w:ind w:left="1440" w:hanging="360"/>
      <w:jc w:val="both"/>
    </w:pPr>
    <w:rPr>
      <w:rFonts w:ascii="Arial" w:eastAsiaTheme="minorHAnsi" w:hAnsi="Arial" w:cstheme="minorBidi"/>
      <w:szCs w:val="22"/>
      <w:lang w:eastAsia="ja-JP"/>
    </w:rPr>
  </w:style>
  <w:style w:type="character" w:customStyle="1" w:styleId="ArialTextChar">
    <w:name w:val="Arial Text Char"/>
    <w:basedOn w:val="a3"/>
    <w:link w:val="ArialText"/>
    <w:qFormat/>
    <w:rsid w:val="001519F1"/>
    <w:rPr>
      <w:rFonts w:ascii="Arial" w:eastAsiaTheme="minorHAnsi" w:hAnsi="Arial" w:cstheme="minorBidi"/>
      <w:szCs w:val="22"/>
      <w:lang w:eastAsia="ja-JP"/>
    </w:rPr>
  </w:style>
  <w:style w:type="numbering" w:customStyle="1" w:styleId="2f">
    <w:name w:val="无列表2"/>
    <w:next w:val="a5"/>
    <w:uiPriority w:val="99"/>
    <w:semiHidden/>
    <w:unhideWhenUsed/>
    <w:rsid w:val="0049181B"/>
  </w:style>
  <w:style w:type="table" w:customStyle="1" w:styleId="TableGrid9">
    <w:name w:val="TableGrid9"/>
    <w:basedOn w:val="a4"/>
    <w:next w:val="afc"/>
    <w:uiPriority w:val="59"/>
    <w:qFormat/>
    <w:rsid w:val="0049181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Header">
    <w:name w:val="3GPP_Header"/>
    <w:basedOn w:val="a2"/>
    <w:rsid w:val="00AE529E"/>
    <w:pPr>
      <w:tabs>
        <w:tab w:val="left" w:pos="1701"/>
        <w:tab w:val="right" w:pos="9639"/>
      </w:tabs>
      <w:spacing w:after="240"/>
    </w:pPr>
    <w:rPr>
      <w:rFonts w:ascii="Times New Roman" w:hAnsi="Times New Roman"/>
      <w:b/>
      <w:sz w:val="24"/>
      <w:lang w:eastAsia="zh-CN"/>
    </w:rPr>
  </w:style>
  <w:style w:type="character" w:customStyle="1" w:styleId="3d">
    <w:name w:val="批注文字 字符3"/>
    <w:basedOn w:val="a3"/>
    <w:uiPriority w:val="99"/>
    <w:semiHidden/>
    <w:rsid w:val="00EC5402"/>
  </w:style>
  <w:style w:type="character" w:styleId="affffd">
    <w:name w:val="endnote reference"/>
    <w:basedOn w:val="a3"/>
    <w:rsid w:val="00E20833"/>
    <w:rPr>
      <w:vertAlign w:val="superscript"/>
    </w:rPr>
  </w:style>
  <w:style w:type="table" w:customStyle="1" w:styleId="TableGrid10">
    <w:name w:val="TableGrid10"/>
    <w:basedOn w:val="a4"/>
    <w:next w:val="afc"/>
    <w:uiPriority w:val="39"/>
    <w:qFormat/>
    <w:rsid w:val="008B3352"/>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61">
    <w:name w:val="Grid Table 5 Dark - Accent 61"/>
    <w:basedOn w:val="a4"/>
    <w:uiPriority w:val="50"/>
    <w:qFormat/>
    <w:rsid w:val="008B3352"/>
    <w:rPr>
      <w:rFonts w:ascii="Times New Roman" w:eastAsia="等线" w:hAnsi="Times New Roman"/>
      <w:lang w:val="en-GB" w:eastAsia="en-GB"/>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11">
    <w:name w:val="TableGrid11"/>
    <w:basedOn w:val="a4"/>
    <w:next w:val="afc"/>
    <w:uiPriority w:val="59"/>
    <w:qFormat/>
    <w:rsid w:val="008B3352"/>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263146">
      <w:bodyDiv w:val="1"/>
      <w:marLeft w:val="0"/>
      <w:marRight w:val="0"/>
      <w:marTop w:val="0"/>
      <w:marBottom w:val="0"/>
      <w:divBdr>
        <w:top w:val="none" w:sz="0" w:space="0" w:color="auto"/>
        <w:left w:val="none" w:sz="0" w:space="0" w:color="auto"/>
        <w:bottom w:val="none" w:sz="0" w:space="0" w:color="auto"/>
        <w:right w:val="none" w:sz="0" w:space="0" w:color="auto"/>
      </w:divBdr>
    </w:div>
    <w:div w:id="21249692">
      <w:bodyDiv w:val="1"/>
      <w:marLeft w:val="0"/>
      <w:marRight w:val="0"/>
      <w:marTop w:val="0"/>
      <w:marBottom w:val="0"/>
      <w:divBdr>
        <w:top w:val="none" w:sz="0" w:space="0" w:color="auto"/>
        <w:left w:val="none" w:sz="0" w:space="0" w:color="auto"/>
        <w:bottom w:val="none" w:sz="0" w:space="0" w:color="auto"/>
        <w:right w:val="none" w:sz="0" w:space="0" w:color="auto"/>
      </w:divBdr>
    </w:div>
    <w:div w:id="21438657">
      <w:bodyDiv w:val="1"/>
      <w:marLeft w:val="0"/>
      <w:marRight w:val="0"/>
      <w:marTop w:val="0"/>
      <w:marBottom w:val="0"/>
      <w:divBdr>
        <w:top w:val="none" w:sz="0" w:space="0" w:color="auto"/>
        <w:left w:val="none" w:sz="0" w:space="0" w:color="auto"/>
        <w:bottom w:val="none" w:sz="0" w:space="0" w:color="auto"/>
        <w:right w:val="none" w:sz="0" w:space="0" w:color="auto"/>
      </w:divBdr>
      <w:divsChild>
        <w:div w:id="21370847">
          <w:marLeft w:val="547"/>
          <w:marRight w:val="0"/>
          <w:marTop w:val="0"/>
          <w:marBottom w:val="0"/>
          <w:divBdr>
            <w:top w:val="none" w:sz="0" w:space="0" w:color="auto"/>
            <w:left w:val="none" w:sz="0" w:space="0" w:color="auto"/>
            <w:bottom w:val="none" w:sz="0" w:space="0" w:color="auto"/>
            <w:right w:val="none" w:sz="0" w:space="0" w:color="auto"/>
          </w:divBdr>
        </w:div>
        <w:div w:id="1139375337">
          <w:marLeft w:val="547"/>
          <w:marRight w:val="0"/>
          <w:marTop w:val="0"/>
          <w:marBottom w:val="0"/>
          <w:divBdr>
            <w:top w:val="none" w:sz="0" w:space="0" w:color="auto"/>
            <w:left w:val="none" w:sz="0" w:space="0" w:color="auto"/>
            <w:bottom w:val="none" w:sz="0" w:space="0" w:color="auto"/>
            <w:right w:val="none" w:sz="0" w:space="0" w:color="auto"/>
          </w:divBdr>
        </w:div>
        <w:div w:id="1505700717">
          <w:marLeft w:val="547"/>
          <w:marRight w:val="0"/>
          <w:marTop w:val="0"/>
          <w:marBottom w:val="0"/>
          <w:divBdr>
            <w:top w:val="none" w:sz="0" w:space="0" w:color="auto"/>
            <w:left w:val="none" w:sz="0" w:space="0" w:color="auto"/>
            <w:bottom w:val="none" w:sz="0" w:space="0" w:color="auto"/>
            <w:right w:val="none" w:sz="0" w:space="0" w:color="auto"/>
          </w:divBdr>
        </w:div>
      </w:divsChild>
    </w:div>
    <w:div w:id="29230013">
      <w:bodyDiv w:val="1"/>
      <w:marLeft w:val="0"/>
      <w:marRight w:val="0"/>
      <w:marTop w:val="0"/>
      <w:marBottom w:val="0"/>
      <w:divBdr>
        <w:top w:val="none" w:sz="0" w:space="0" w:color="auto"/>
        <w:left w:val="none" w:sz="0" w:space="0" w:color="auto"/>
        <w:bottom w:val="none" w:sz="0" w:space="0" w:color="auto"/>
        <w:right w:val="none" w:sz="0" w:space="0" w:color="auto"/>
      </w:divBdr>
    </w:div>
    <w:div w:id="29457477">
      <w:bodyDiv w:val="1"/>
      <w:marLeft w:val="0"/>
      <w:marRight w:val="0"/>
      <w:marTop w:val="0"/>
      <w:marBottom w:val="0"/>
      <w:divBdr>
        <w:top w:val="none" w:sz="0" w:space="0" w:color="auto"/>
        <w:left w:val="none" w:sz="0" w:space="0" w:color="auto"/>
        <w:bottom w:val="none" w:sz="0" w:space="0" w:color="auto"/>
        <w:right w:val="none" w:sz="0" w:space="0" w:color="auto"/>
      </w:divBdr>
    </w:div>
    <w:div w:id="36904837">
      <w:bodyDiv w:val="1"/>
      <w:marLeft w:val="0"/>
      <w:marRight w:val="0"/>
      <w:marTop w:val="0"/>
      <w:marBottom w:val="0"/>
      <w:divBdr>
        <w:top w:val="none" w:sz="0" w:space="0" w:color="auto"/>
        <w:left w:val="none" w:sz="0" w:space="0" w:color="auto"/>
        <w:bottom w:val="none" w:sz="0" w:space="0" w:color="auto"/>
        <w:right w:val="none" w:sz="0" w:space="0" w:color="auto"/>
      </w:divBdr>
    </w:div>
    <w:div w:id="45112351">
      <w:bodyDiv w:val="1"/>
      <w:marLeft w:val="0"/>
      <w:marRight w:val="0"/>
      <w:marTop w:val="0"/>
      <w:marBottom w:val="0"/>
      <w:divBdr>
        <w:top w:val="none" w:sz="0" w:space="0" w:color="auto"/>
        <w:left w:val="none" w:sz="0" w:space="0" w:color="auto"/>
        <w:bottom w:val="none" w:sz="0" w:space="0" w:color="auto"/>
        <w:right w:val="none" w:sz="0" w:space="0" w:color="auto"/>
      </w:divBdr>
    </w:div>
    <w:div w:id="46148122">
      <w:bodyDiv w:val="1"/>
      <w:marLeft w:val="0"/>
      <w:marRight w:val="0"/>
      <w:marTop w:val="0"/>
      <w:marBottom w:val="0"/>
      <w:divBdr>
        <w:top w:val="none" w:sz="0" w:space="0" w:color="auto"/>
        <w:left w:val="none" w:sz="0" w:space="0" w:color="auto"/>
        <w:bottom w:val="none" w:sz="0" w:space="0" w:color="auto"/>
        <w:right w:val="none" w:sz="0" w:space="0" w:color="auto"/>
      </w:divBdr>
    </w:div>
    <w:div w:id="46878472">
      <w:bodyDiv w:val="1"/>
      <w:marLeft w:val="0"/>
      <w:marRight w:val="0"/>
      <w:marTop w:val="0"/>
      <w:marBottom w:val="0"/>
      <w:divBdr>
        <w:top w:val="none" w:sz="0" w:space="0" w:color="auto"/>
        <w:left w:val="none" w:sz="0" w:space="0" w:color="auto"/>
        <w:bottom w:val="none" w:sz="0" w:space="0" w:color="auto"/>
        <w:right w:val="none" w:sz="0" w:space="0" w:color="auto"/>
      </w:divBdr>
    </w:div>
    <w:div w:id="47077673">
      <w:bodyDiv w:val="1"/>
      <w:marLeft w:val="0"/>
      <w:marRight w:val="0"/>
      <w:marTop w:val="0"/>
      <w:marBottom w:val="0"/>
      <w:divBdr>
        <w:top w:val="none" w:sz="0" w:space="0" w:color="auto"/>
        <w:left w:val="none" w:sz="0" w:space="0" w:color="auto"/>
        <w:bottom w:val="none" w:sz="0" w:space="0" w:color="auto"/>
        <w:right w:val="none" w:sz="0" w:space="0" w:color="auto"/>
      </w:divBdr>
    </w:div>
    <w:div w:id="47385452">
      <w:bodyDiv w:val="1"/>
      <w:marLeft w:val="0"/>
      <w:marRight w:val="0"/>
      <w:marTop w:val="0"/>
      <w:marBottom w:val="0"/>
      <w:divBdr>
        <w:top w:val="none" w:sz="0" w:space="0" w:color="auto"/>
        <w:left w:val="none" w:sz="0" w:space="0" w:color="auto"/>
        <w:bottom w:val="none" w:sz="0" w:space="0" w:color="auto"/>
        <w:right w:val="none" w:sz="0" w:space="0" w:color="auto"/>
      </w:divBdr>
    </w:div>
    <w:div w:id="52391091">
      <w:bodyDiv w:val="1"/>
      <w:marLeft w:val="0"/>
      <w:marRight w:val="0"/>
      <w:marTop w:val="0"/>
      <w:marBottom w:val="0"/>
      <w:divBdr>
        <w:top w:val="none" w:sz="0" w:space="0" w:color="auto"/>
        <w:left w:val="none" w:sz="0" w:space="0" w:color="auto"/>
        <w:bottom w:val="none" w:sz="0" w:space="0" w:color="auto"/>
        <w:right w:val="none" w:sz="0" w:space="0" w:color="auto"/>
      </w:divBdr>
    </w:div>
    <w:div w:id="56823773">
      <w:bodyDiv w:val="1"/>
      <w:marLeft w:val="0"/>
      <w:marRight w:val="0"/>
      <w:marTop w:val="0"/>
      <w:marBottom w:val="0"/>
      <w:divBdr>
        <w:top w:val="none" w:sz="0" w:space="0" w:color="auto"/>
        <w:left w:val="none" w:sz="0" w:space="0" w:color="auto"/>
        <w:bottom w:val="none" w:sz="0" w:space="0" w:color="auto"/>
        <w:right w:val="none" w:sz="0" w:space="0" w:color="auto"/>
      </w:divBdr>
    </w:div>
    <w:div w:id="57554786">
      <w:bodyDiv w:val="1"/>
      <w:marLeft w:val="0"/>
      <w:marRight w:val="0"/>
      <w:marTop w:val="0"/>
      <w:marBottom w:val="0"/>
      <w:divBdr>
        <w:top w:val="none" w:sz="0" w:space="0" w:color="auto"/>
        <w:left w:val="none" w:sz="0" w:space="0" w:color="auto"/>
        <w:bottom w:val="none" w:sz="0" w:space="0" w:color="auto"/>
        <w:right w:val="none" w:sz="0" w:space="0" w:color="auto"/>
      </w:divBdr>
    </w:div>
    <w:div w:id="58021497">
      <w:bodyDiv w:val="1"/>
      <w:marLeft w:val="0"/>
      <w:marRight w:val="0"/>
      <w:marTop w:val="0"/>
      <w:marBottom w:val="0"/>
      <w:divBdr>
        <w:top w:val="none" w:sz="0" w:space="0" w:color="auto"/>
        <w:left w:val="none" w:sz="0" w:space="0" w:color="auto"/>
        <w:bottom w:val="none" w:sz="0" w:space="0" w:color="auto"/>
        <w:right w:val="none" w:sz="0" w:space="0" w:color="auto"/>
      </w:divBdr>
      <w:divsChild>
        <w:div w:id="150604022">
          <w:marLeft w:val="446"/>
          <w:marRight w:val="0"/>
          <w:marTop w:val="0"/>
          <w:marBottom w:val="0"/>
          <w:divBdr>
            <w:top w:val="none" w:sz="0" w:space="0" w:color="auto"/>
            <w:left w:val="none" w:sz="0" w:space="0" w:color="auto"/>
            <w:bottom w:val="none" w:sz="0" w:space="0" w:color="auto"/>
            <w:right w:val="none" w:sz="0" w:space="0" w:color="auto"/>
          </w:divBdr>
        </w:div>
        <w:div w:id="317077099">
          <w:marLeft w:val="446"/>
          <w:marRight w:val="0"/>
          <w:marTop w:val="0"/>
          <w:marBottom w:val="0"/>
          <w:divBdr>
            <w:top w:val="none" w:sz="0" w:space="0" w:color="auto"/>
            <w:left w:val="none" w:sz="0" w:space="0" w:color="auto"/>
            <w:bottom w:val="none" w:sz="0" w:space="0" w:color="auto"/>
            <w:right w:val="none" w:sz="0" w:space="0" w:color="auto"/>
          </w:divBdr>
        </w:div>
        <w:div w:id="481973530">
          <w:marLeft w:val="446"/>
          <w:marRight w:val="0"/>
          <w:marTop w:val="0"/>
          <w:marBottom w:val="0"/>
          <w:divBdr>
            <w:top w:val="none" w:sz="0" w:space="0" w:color="auto"/>
            <w:left w:val="none" w:sz="0" w:space="0" w:color="auto"/>
            <w:bottom w:val="none" w:sz="0" w:space="0" w:color="auto"/>
            <w:right w:val="none" w:sz="0" w:space="0" w:color="auto"/>
          </w:divBdr>
        </w:div>
        <w:div w:id="677780117">
          <w:marLeft w:val="446"/>
          <w:marRight w:val="0"/>
          <w:marTop w:val="0"/>
          <w:marBottom w:val="0"/>
          <w:divBdr>
            <w:top w:val="none" w:sz="0" w:space="0" w:color="auto"/>
            <w:left w:val="none" w:sz="0" w:space="0" w:color="auto"/>
            <w:bottom w:val="none" w:sz="0" w:space="0" w:color="auto"/>
            <w:right w:val="none" w:sz="0" w:space="0" w:color="auto"/>
          </w:divBdr>
        </w:div>
        <w:div w:id="757142918">
          <w:marLeft w:val="1267"/>
          <w:marRight w:val="0"/>
          <w:marTop w:val="0"/>
          <w:marBottom w:val="0"/>
          <w:divBdr>
            <w:top w:val="none" w:sz="0" w:space="0" w:color="auto"/>
            <w:left w:val="none" w:sz="0" w:space="0" w:color="auto"/>
            <w:bottom w:val="none" w:sz="0" w:space="0" w:color="auto"/>
            <w:right w:val="none" w:sz="0" w:space="0" w:color="auto"/>
          </w:divBdr>
        </w:div>
        <w:div w:id="1491210108">
          <w:marLeft w:val="446"/>
          <w:marRight w:val="0"/>
          <w:marTop w:val="0"/>
          <w:marBottom w:val="0"/>
          <w:divBdr>
            <w:top w:val="none" w:sz="0" w:space="0" w:color="auto"/>
            <w:left w:val="none" w:sz="0" w:space="0" w:color="auto"/>
            <w:bottom w:val="none" w:sz="0" w:space="0" w:color="auto"/>
            <w:right w:val="none" w:sz="0" w:space="0" w:color="auto"/>
          </w:divBdr>
        </w:div>
        <w:div w:id="1862158583">
          <w:marLeft w:val="446"/>
          <w:marRight w:val="0"/>
          <w:marTop w:val="0"/>
          <w:marBottom w:val="0"/>
          <w:divBdr>
            <w:top w:val="none" w:sz="0" w:space="0" w:color="auto"/>
            <w:left w:val="none" w:sz="0" w:space="0" w:color="auto"/>
            <w:bottom w:val="none" w:sz="0" w:space="0" w:color="auto"/>
            <w:right w:val="none" w:sz="0" w:space="0" w:color="auto"/>
          </w:divBdr>
        </w:div>
        <w:div w:id="1875117299">
          <w:marLeft w:val="1267"/>
          <w:marRight w:val="0"/>
          <w:marTop w:val="0"/>
          <w:marBottom w:val="0"/>
          <w:divBdr>
            <w:top w:val="none" w:sz="0" w:space="0" w:color="auto"/>
            <w:left w:val="none" w:sz="0" w:space="0" w:color="auto"/>
            <w:bottom w:val="none" w:sz="0" w:space="0" w:color="auto"/>
            <w:right w:val="none" w:sz="0" w:space="0" w:color="auto"/>
          </w:divBdr>
        </w:div>
        <w:div w:id="1937248865">
          <w:marLeft w:val="446"/>
          <w:marRight w:val="0"/>
          <w:marTop w:val="0"/>
          <w:marBottom w:val="0"/>
          <w:divBdr>
            <w:top w:val="none" w:sz="0" w:space="0" w:color="auto"/>
            <w:left w:val="none" w:sz="0" w:space="0" w:color="auto"/>
            <w:bottom w:val="none" w:sz="0" w:space="0" w:color="auto"/>
            <w:right w:val="none" w:sz="0" w:space="0" w:color="auto"/>
          </w:divBdr>
        </w:div>
        <w:div w:id="2069987314">
          <w:marLeft w:val="446"/>
          <w:marRight w:val="0"/>
          <w:marTop w:val="0"/>
          <w:marBottom w:val="0"/>
          <w:divBdr>
            <w:top w:val="none" w:sz="0" w:space="0" w:color="auto"/>
            <w:left w:val="none" w:sz="0" w:space="0" w:color="auto"/>
            <w:bottom w:val="none" w:sz="0" w:space="0" w:color="auto"/>
            <w:right w:val="none" w:sz="0" w:space="0" w:color="auto"/>
          </w:divBdr>
        </w:div>
      </w:divsChild>
    </w:div>
    <w:div w:id="80879561">
      <w:bodyDiv w:val="1"/>
      <w:marLeft w:val="0"/>
      <w:marRight w:val="0"/>
      <w:marTop w:val="0"/>
      <w:marBottom w:val="0"/>
      <w:divBdr>
        <w:top w:val="none" w:sz="0" w:space="0" w:color="auto"/>
        <w:left w:val="none" w:sz="0" w:space="0" w:color="auto"/>
        <w:bottom w:val="none" w:sz="0" w:space="0" w:color="auto"/>
        <w:right w:val="none" w:sz="0" w:space="0" w:color="auto"/>
      </w:divBdr>
    </w:div>
    <w:div w:id="83503511">
      <w:bodyDiv w:val="1"/>
      <w:marLeft w:val="0"/>
      <w:marRight w:val="0"/>
      <w:marTop w:val="0"/>
      <w:marBottom w:val="0"/>
      <w:divBdr>
        <w:top w:val="none" w:sz="0" w:space="0" w:color="auto"/>
        <w:left w:val="none" w:sz="0" w:space="0" w:color="auto"/>
        <w:bottom w:val="none" w:sz="0" w:space="0" w:color="auto"/>
        <w:right w:val="none" w:sz="0" w:space="0" w:color="auto"/>
      </w:divBdr>
    </w:div>
    <w:div w:id="86511476">
      <w:bodyDiv w:val="1"/>
      <w:marLeft w:val="0"/>
      <w:marRight w:val="0"/>
      <w:marTop w:val="0"/>
      <w:marBottom w:val="0"/>
      <w:divBdr>
        <w:top w:val="none" w:sz="0" w:space="0" w:color="auto"/>
        <w:left w:val="none" w:sz="0" w:space="0" w:color="auto"/>
        <w:bottom w:val="none" w:sz="0" w:space="0" w:color="auto"/>
        <w:right w:val="none" w:sz="0" w:space="0" w:color="auto"/>
      </w:divBdr>
      <w:divsChild>
        <w:div w:id="1871842568">
          <w:marLeft w:val="446"/>
          <w:marRight w:val="0"/>
          <w:marTop w:val="0"/>
          <w:marBottom w:val="0"/>
          <w:divBdr>
            <w:top w:val="none" w:sz="0" w:space="0" w:color="auto"/>
            <w:left w:val="none" w:sz="0" w:space="0" w:color="auto"/>
            <w:bottom w:val="none" w:sz="0" w:space="0" w:color="auto"/>
            <w:right w:val="none" w:sz="0" w:space="0" w:color="auto"/>
          </w:divBdr>
        </w:div>
      </w:divsChild>
    </w:div>
    <w:div w:id="88425947">
      <w:bodyDiv w:val="1"/>
      <w:marLeft w:val="0"/>
      <w:marRight w:val="0"/>
      <w:marTop w:val="0"/>
      <w:marBottom w:val="0"/>
      <w:divBdr>
        <w:top w:val="none" w:sz="0" w:space="0" w:color="auto"/>
        <w:left w:val="none" w:sz="0" w:space="0" w:color="auto"/>
        <w:bottom w:val="none" w:sz="0" w:space="0" w:color="auto"/>
        <w:right w:val="none" w:sz="0" w:space="0" w:color="auto"/>
      </w:divBdr>
    </w:div>
    <w:div w:id="89398221">
      <w:bodyDiv w:val="1"/>
      <w:marLeft w:val="0"/>
      <w:marRight w:val="0"/>
      <w:marTop w:val="0"/>
      <w:marBottom w:val="0"/>
      <w:divBdr>
        <w:top w:val="none" w:sz="0" w:space="0" w:color="auto"/>
        <w:left w:val="none" w:sz="0" w:space="0" w:color="auto"/>
        <w:bottom w:val="none" w:sz="0" w:space="0" w:color="auto"/>
        <w:right w:val="none" w:sz="0" w:space="0" w:color="auto"/>
      </w:divBdr>
    </w:div>
    <w:div w:id="97600391">
      <w:bodyDiv w:val="1"/>
      <w:marLeft w:val="0"/>
      <w:marRight w:val="0"/>
      <w:marTop w:val="0"/>
      <w:marBottom w:val="0"/>
      <w:divBdr>
        <w:top w:val="none" w:sz="0" w:space="0" w:color="auto"/>
        <w:left w:val="none" w:sz="0" w:space="0" w:color="auto"/>
        <w:bottom w:val="none" w:sz="0" w:space="0" w:color="auto"/>
        <w:right w:val="none" w:sz="0" w:space="0" w:color="auto"/>
      </w:divBdr>
    </w:div>
    <w:div w:id="108670162">
      <w:bodyDiv w:val="1"/>
      <w:marLeft w:val="0"/>
      <w:marRight w:val="0"/>
      <w:marTop w:val="0"/>
      <w:marBottom w:val="0"/>
      <w:divBdr>
        <w:top w:val="none" w:sz="0" w:space="0" w:color="auto"/>
        <w:left w:val="none" w:sz="0" w:space="0" w:color="auto"/>
        <w:bottom w:val="none" w:sz="0" w:space="0" w:color="auto"/>
        <w:right w:val="none" w:sz="0" w:space="0" w:color="auto"/>
      </w:divBdr>
    </w:div>
    <w:div w:id="112359833">
      <w:bodyDiv w:val="1"/>
      <w:marLeft w:val="0"/>
      <w:marRight w:val="0"/>
      <w:marTop w:val="0"/>
      <w:marBottom w:val="0"/>
      <w:divBdr>
        <w:top w:val="none" w:sz="0" w:space="0" w:color="auto"/>
        <w:left w:val="none" w:sz="0" w:space="0" w:color="auto"/>
        <w:bottom w:val="none" w:sz="0" w:space="0" w:color="auto"/>
        <w:right w:val="none" w:sz="0" w:space="0" w:color="auto"/>
      </w:divBdr>
    </w:div>
    <w:div w:id="112793480">
      <w:bodyDiv w:val="1"/>
      <w:marLeft w:val="0"/>
      <w:marRight w:val="0"/>
      <w:marTop w:val="0"/>
      <w:marBottom w:val="0"/>
      <w:divBdr>
        <w:top w:val="none" w:sz="0" w:space="0" w:color="auto"/>
        <w:left w:val="none" w:sz="0" w:space="0" w:color="auto"/>
        <w:bottom w:val="none" w:sz="0" w:space="0" w:color="auto"/>
        <w:right w:val="none" w:sz="0" w:space="0" w:color="auto"/>
      </w:divBdr>
    </w:div>
    <w:div w:id="118840475">
      <w:bodyDiv w:val="1"/>
      <w:marLeft w:val="0"/>
      <w:marRight w:val="0"/>
      <w:marTop w:val="0"/>
      <w:marBottom w:val="0"/>
      <w:divBdr>
        <w:top w:val="none" w:sz="0" w:space="0" w:color="auto"/>
        <w:left w:val="none" w:sz="0" w:space="0" w:color="auto"/>
        <w:bottom w:val="none" w:sz="0" w:space="0" w:color="auto"/>
        <w:right w:val="none" w:sz="0" w:space="0" w:color="auto"/>
      </w:divBdr>
      <w:divsChild>
        <w:div w:id="470944022">
          <w:marLeft w:val="1166"/>
          <w:marRight w:val="0"/>
          <w:marTop w:val="0"/>
          <w:marBottom w:val="0"/>
          <w:divBdr>
            <w:top w:val="none" w:sz="0" w:space="0" w:color="auto"/>
            <w:left w:val="none" w:sz="0" w:space="0" w:color="auto"/>
            <w:bottom w:val="none" w:sz="0" w:space="0" w:color="auto"/>
            <w:right w:val="none" w:sz="0" w:space="0" w:color="auto"/>
          </w:divBdr>
        </w:div>
        <w:div w:id="1129283181">
          <w:marLeft w:val="1166"/>
          <w:marRight w:val="0"/>
          <w:marTop w:val="0"/>
          <w:marBottom w:val="0"/>
          <w:divBdr>
            <w:top w:val="none" w:sz="0" w:space="0" w:color="auto"/>
            <w:left w:val="none" w:sz="0" w:space="0" w:color="auto"/>
            <w:bottom w:val="none" w:sz="0" w:space="0" w:color="auto"/>
            <w:right w:val="none" w:sz="0" w:space="0" w:color="auto"/>
          </w:divBdr>
        </w:div>
        <w:div w:id="1317959158">
          <w:marLeft w:val="1166"/>
          <w:marRight w:val="0"/>
          <w:marTop w:val="0"/>
          <w:marBottom w:val="0"/>
          <w:divBdr>
            <w:top w:val="none" w:sz="0" w:space="0" w:color="auto"/>
            <w:left w:val="none" w:sz="0" w:space="0" w:color="auto"/>
            <w:bottom w:val="none" w:sz="0" w:space="0" w:color="auto"/>
            <w:right w:val="none" w:sz="0" w:space="0" w:color="auto"/>
          </w:divBdr>
        </w:div>
      </w:divsChild>
    </w:div>
    <w:div w:id="119298843">
      <w:bodyDiv w:val="1"/>
      <w:marLeft w:val="0"/>
      <w:marRight w:val="0"/>
      <w:marTop w:val="0"/>
      <w:marBottom w:val="0"/>
      <w:divBdr>
        <w:top w:val="none" w:sz="0" w:space="0" w:color="auto"/>
        <w:left w:val="none" w:sz="0" w:space="0" w:color="auto"/>
        <w:bottom w:val="none" w:sz="0" w:space="0" w:color="auto"/>
        <w:right w:val="none" w:sz="0" w:space="0" w:color="auto"/>
      </w:divBdr>
    </w:div>
    <w:div w:id="125901222">
      <w:bodyDiv w:val="1"/>
      <w:marLeft w:val="0"/>
      <w:marRight w:val="0"/>
      <w:marTop w:val="0"/>
      <w:marBottom w:val="0"/>
      <w:divBdr>
        <w:top w:val="none" w:sz="0" w:space="0" w:color="auto"/>
        <w:left w:val="none" w:sz="0" w:space="0" w:color="auto"/>
        <w:bottom w:val="none" w:sz="0" w:space="0" w:color="auto"/>
        <w:right w:val="none" w:sz="0" w:space="0" w:color="auto"/>
      </w:divBdr>
    </w:div>
    <w:div w:id="125970135">
      <w:bodyDiv w:val="1"/>
      <w:marLeft w:val="0"/>
      <w:marRight w:val="0"/>
      <w:marTop w:val="0"/>
      <w:marBottom w:val="0"/>
      <w:divBdr>
        <w:top w:val="none" w:sz="0" w:space="0" w:color="auto"/>
        <w:left w:val="none" w:sz="0" w:space="0" w:color="auto"/>
        <w:bottom w:val="none" w:sz="0" w:space="0" w:color="auto"/>
        <w:right w:val="none" w:sz="0" w:space="0" w:color="auto"/>
      </w:divBdr>
    </w:div>
    <w:div w:id="134571672">
      <w:bodyDiv w:val="1"/>
      <w:marLeft w:val="0"/>
      <w:marRight w:val="0"/>
      <w:marTop w:val="0"/>
      <w:marBottom w:val="0"/>
      <w:divBdr>
        <w:top w:val="none" w:sz="0" w:space="0" w:color="auto"/>
        <w:left w:val="none" w:sz="0" w:space="0" w:color="auto"/>
        <w:bottom w:val="none" w:sz="0" w:space="0" w:color="auto"/>
        <w:right w:val="none" w:sz="0" w:space="0" w:color="auto"/>
      </w:divBdr>
    </w:div>
    <w:div w:id="135993076">
      <w:bodyDiv w:val="1"/>
      <w:marLeft w:val="0"/>
      <w:marRight w:val="0"/>
      <w:marTop w:val="0"/>
      <w:marBottom w:val="0"/>
      <w:divBdr>
        <w:top w:val="none" w:sz="0" w:space="0" w:color="auto"/>
        <w:left w:val="none" w:sz="0" w:space="0" w:color="auto"/>
        <w:bottom w:val="none" w:sz="0" w:space="0" w:color="auto"/>
        <w:right w:val="none" w:sz="0" w:space="0" w:color="auto"/>
      </w:divBdr>
    </w:div>
    <w:div w:id="141237700">
      <w:bodyDiv w:val="1"/>
      <w:marLeft w:val="0"/>
      <w:marRight w:val="0"/>
      <w:marTop w:val="0"/>
      <w:marBottom w:val="0"/>
      <w:divBdr>
        <w:top w:val="none" w:sz="0" w:space="0" w:color="auto"/>
        <w:left w:val="none" w:sz="0" w:space="0" w:color="auto"/>
        <w:bottom w:val="none" w:sz="0" w:space="0" w:color="auto"/>
        <w:right w:val="none" w:sz="0" w:space="0" w:color="auto"/>
      </w:divBdr>
    </w:div>
    <w:div w:id="145049244">
      <w:bodyDiv w:val="1"/>
      <w:marLeft w:val="0"/>
      <w:marRight w:val="0"/>
      <w:marTop w:val="0"/>
      <w:marBottom w:val="0"/>
      <w:divBdr>
        <w:top w:val="none" w:sz="0" w:space="0" w:color="auto"/>
        <w:left w:val="none" w:sz="0" w:space="0" w:color="auto"/>
        <w:bottom w:val="none" w:sz="0" w:space="0" w:color="auto"/>
        <w:right w:val="none" w:sz="0" w:space="0" w:color="auto"/>
      </w:divBdr>
      <w:divsChild>
        <w:div w:id="1087189262">
          <w:marLeft w:val="446"/>
          <w:marRight w:val="0"/>
          <w:marTop w:val="0"/>
          <w:marBottom w:val="0"/>
          <w:divBdr>
            <w:top w:val="none" w:sz="0" w:space="0" w:color="auto"/>
            <w:left w:val="none" w:sz="0" w:space="0" w:color="auto"/>
            <w:bottom w:val="none" w:sz="0" w:space="0" w:color="auto"/>
            <w:right w:val="none" w:sz="0" w:space="0" w:color="auto"/>
          </w:divBdr>
        </w:div>
        <w:div w:id="1064446499">
          <w:marLeft w:val="1166"/>
          <w:marRight w:val="0"/>
          <w:marTop w:val="0"/>
          <w:marBottom w:val="0"/>
          <w:divBdr>
            <w:top w:val="none" w:sz="0" w:space="0" w:color="auto"/>
            <w:left w:val="none" w:sz="0" w:space="0" w:color="auto"/>
            <w:bottom w:val="none" w:sz="0" w:space="0" w:color="auto"/>
            <w:right w:val="none" w:sz="0" w:space="0" w:color="auto"/>
          </w:divBdr>
        </w:div>
        <w:div w:id="1790392874">
          <w:marLeft w:val="1166"/>
          <w:marRight w:val="0"/>
          <w:marTop w:val="0"/>
          <w:marBottom w:val="0"/>
          <w:divBdr>
            <w:top w:val="none" w:sz="0" w:space="0" w:color="auto"/>
            <w:left w:val="none" w:sz="0" w:space="0" w:color="auto"/>
            <w:bottom w:val="none" w:sz="0" w:space="0" w:color="auto"/>
            <w:right w:val="none" w:sz="0" w:space="0" w:color="auto"/>
          </w:divBdr>
        </w:div>
        <w:div w:id="886335520">
          <w:marLeft w:val="1166"/>
          <w:marRight w:val="0"/>
          <w:marTop w:val="0"/>
          <w:marBottom w:val="0"/>
          <w:divBdr>
            <w:top w:val="none" w:sz="0" w:space="0" w:color="auto"/>
            <w:left w:val="none" w:sz="0" w:space="0" w:color="auto"/>
            <w:bottom w:val="none" w:sz="0" w:space="0" w:color="auto"/>
            <w:right w:val="none" w:sz="0" w:space="0" w:color="auto"/>
          </w:divBdr>
        </w:div>
        <w:div w:id="1936936739">
          <w:marLeft w:val="1166"/>
          <w:marRight w:val="0"/>
          <w:marTop w:val="0"/>
          <w:marBottom w:val="0"/>
          <w:divBdr>
            <w:top w:val="none" w:sz="0" w:space="0" w:color="auto"/>
            <w:left w:val="none" w:sz="0" w:space="0" w:color="auto"/>
            <w:bottom w:val="none" w:sz="0" w:space="0" w:color="auto"/>
            <w:right w:val="none" w:sz="0" w:space="0" w:color="auto"/>
          </w:divBdr>
        </w:div>
        <w:div w:id="484855827">
          <w:marLeft w:val="1166"/>
          <w:marRight w:val="0"/>
          <w:marTop w:val="0"/>
          <w:marBottom w:val="0"/>
          <w:divBdr>
            <w:top w:val="none" w:sz="0" w:space="0" w:color="auto"/>
            <w:left w:val="none" w:sz="0" w:space="0" w:color="auto"/>
            <w:bottom w:val="none" w:sz="0" w:space="0" w:color="auto"/>
            <w:right w:val="none" w:sz="0" w:space="0" w:color="auto"/>
          </w:divBdr>
        </w:div>
      </w:divsChild>
    </w:div>
    <w:div w:id="153834820">
      <w:bodyDiv w:val="1"/>
      <w:marLeft w:val="0"/>
      <w:marRight w:val="0"/>
      <w:marTop w:val="0"/>
      <w:marBottom w:val="0"/>
      <w:divBdr>
        <w:top w:val="none" w:sz="0" w:space="0" w:color="auto"/>
        <w:left w:val="none" w:sz="0" w:space="0" w:color="auto"/>
        <w:bottom w:val="none" w:sz="0" w:space="0" w:color="auto"/>
        <w:right w:val="none" w:sz="0" w:space="0" w:color="auto"/>
      </w:divBdr>
    </w:div>
    <w:div w:id="160120457">
      <w:bodyDiv w:val="1"/>
      <w:marLeft w:val="0"/>
      <w:marRight w:val="0"/>
      <w:marTop w:val="0"/>
      <w:marBottom w:val="0"/>
      <w:divBdr>
        <w:top w:val="none" w:sz="0" w:space="0" w:color="auto"/>
        <w:left w:val="none" w:sz="0" w:space="0" w:color="auto"/>
        <w:bottom w:val="none" w:sz="0" w:space="0" w:color="auto"/>
        <w:right w:val="none" w:sz="0" w:space="0" w:color="auto"/>
      </w:divBdr>
      <w:divsChild>
        <w:div w:id="1652561228">
          <w:marLeft w:val="0"/>
          <w:marRight w:val="0"/>
          <w:marTop w:val="0"/>
          <w:marBottom w:val="0"/>
          <w:divBdr>
            <w:top w:val="single" w:sz="2" w:space="0" w:color="auto"/>
            <w:left w:val="single" w:sz="2" w:space="0" w:color="auto"/>
            <w:bottom w:val="single" w:sz="2" w:space="0" w:color="auto"/>
            <w:right w:val="single" w:sz="2" w:space="0" w:color="auto"/>
          </w:divBdr>
        </w:div>
        <w:div w:id="426846064">
          <w:marLeft w:val="0"/>
          <w:marRight w:val="0"/>
          <w:marTop w:val="0"/>
          <w:marBottom w:val="0"/>
          <w:divBdr>
            <w:top w:val="single" w:sz="2" w:space="0" w:color="auto"/>
            <w:left w:val="single" w:sz="2" w:space="0" w:color="auto"/>
            <w:bottom w:val="single" w:sz="2" w:space="0" w:color="auto"/>
            <w:right w:val="single" w:sz="2" w:space="0" w:color="auto"/>
          </w:divBdr>
        </w:div>
        <w:div w:id="261650627">
          <w:marLeft w:val="0"/>
          <w:marRight w:val="0"/>
          <w:marTop w:val="0"/>
          <w:marBottom w:val="0"/>
          <w:divBdr>
            <w:top w:val="single" w:sz="2" w:space="0" w:color="auto"/>
            <w:left w:val="single" w:sz="2" w:space="0" w:color="auto"/>
            <w:bottom w:val="single" w:sz="2" w:space="0" w:color="auto"/>
            <w:right w:val="single" w:sz="2" w:space="0" w:color="auto"/>
          </w:divBdr>
        </w:div>
      </w:divsChild>
    </w:div>
    <w:div w:id="162594936">
      <w:bodyDiv w:val="1"/>
      <w:marLeft w:val="0"/>
      <w:marRight w:val="0"/>
      <w:marTop w:val="0"/>
      <w:marBottom w:val="0"/>
      <w:divBdr>
        <w:top w:val="none" w:sz="0" w:space="0" w:color="auto"/>
        <w:left w:val="none" w:sz="0" w:space="0" w:color="auto"/>
        <w:bottom w:val="none" w:sz="0" w:space="0" w:color="auto"/>
        <w:right w:val="none" w:sz="0" w:space="0" w:color="auto"/>
      </w:divBdr>
    </w:div>
    <w:div w:id="164901957">
      <w:bodyDiv w:val="1"/>
      <w:marLeft w:val="0"/>
      <w:marRight w:val="0"/>
      <w:marTop w:val="0"/>
      <w:marBottom w:val="0"/>
      <w:divBdr>
        <w:top w:val="none" w:sz="0" w:space="0" w:color="auto"/>
        <w:left w:val="none" w:sz="0" w:space="0" w:color="auto"/>
        <w:bottom w:val="none" w:sz="0" w:space="0" w:color="auto"/>
        <w:right w:val="none" w:sz="0" w:space="0" w:color="auto"/>
      </w:divBdr>
    </w:div>
    <w:div w:id="172033671">
      <w:bodyDiv w:val="1"/>
      <w:marLeft w:val="0"/>
      <w:marRight w:val="0"/>
      <w:marTop w:val="0"/>
      <w:marBottom w:val="0"/>
      <w:divBdr>
        <w:top w:val="none" w:sz="0" w:space="0" w:color="auto"/>
        <w:left w:val="none" w:sz="0" w:space="0" w:color="auto"/>
        <w:bottom w:val="none" w:sz="0" w:space="0" w:color="auto"/>
        <w:right w:val="none" w:sz="0" w:space="0" w:color="auto"/>
      </w:divBdr>
    </w:div>
    <w:div w:id="174612559">
      <w:bodyDiv w:val="1"/>
      <w:marLeft w:val="0"/>
      <w:marRight w:val="0"/>
      <w:marTop w:val="0"/>
      <w:marBottom w:val="0"/>
      <w:divBdr>
        <w:top w:val="none" w:sz="0" w:space="0" w:color="auto"/>
        <w:left w:val="none" w:sz="0" w:space="0" w:color="auto"/>
        <w:bottom w:val="none" w:sz="0" w:space="0" w:color="auto"/>
        <w:right w:val="none" w:sz="0" w:space="0" w:color="auto"/>
      </w:divBdr>
    </w:div>
    <w:div w:id="182287153">
      <w:bodyDiv w:val="1"/>
      <w:marLeft w:val="0"/>
      <w:marRight w:val="0"/>
      <w:marTop w:val="0"/>
      <w:marBottom w:val="0"/>
      <w:divBdr>
        <w:top w:val="none" w:sz="0" w:space="0" w:color="auto"/>
        <w:left w:val="none" w:sz="0" w:space="0" w:color="auto"/>
        <w:bottom w:val="none" w:sz="0" w:space="0" w:color="auto"/>
        <w:right w:val="none" w:sz="0" w:space="0" w:color="auto"/>
      </w:divBdr>
    </w:div>
    <w:div w:id="187304873">
      <w:bodyDiv w:val="1"/>
      <w:marLeft w:val="0"/>
      <w:marRight w:val="0"/>
      <w:marTop w:val="0"/>
      <w:marBottom w:val="0"/>
      <w:divBdr>
        <w:top w:val="none" w:sz="0" w:space="0" w:color="auto"/>
        <w:left w:val="none" w:sz="0" w:space="0" w:color="auto"/>
        <w:bottom w:val="none" w:sz="0" w:space="0" w:color="auto"/>
        <w:right w:val="none" w:sz="0" w:space="0" w:color="auto"/>
      </w:divBdr>
      <w:divsChild>
        <w:div w:id="978456968">
          <w:marLeft w:val="446"/>
          <w:marRight w:val="0"/>
          <w:marTop w:val="260"/>
          <w:marBottom w:val="260"/>
          <w:divBdr>
            <w:top w:val="none" w:sz="0" w:space="0" w:color="auto"/>
            <w:left w:val="none" w:sz="0" w:space="0" w:color="auto"/>
            <w:bottom w:val="none" w:sz="0" w:space="0" w:color="auto"/>
            <w:right w:val="none" w:sz="0" w:space="0" w:color="auto"/>
          </w:divBdr>
        </w:div>
      </w:divsChild>
    </w:div>
    <w:div w:id="187453555">
      <w:bodyDiv w:val="1"/>
      <w:marLeft w:val="0"/>
      <w:marRight w:val="0"/>
      <w:marTop w:val="0"/>
      <w:marBottom w:val="0"/>
      <w:divBdr>
        <w:top w:val="none" w:sz="0" w:space="0" w:color="auto"/>
        <w:left w:val="none" w:sz="0" w:space="0" w:color="auto"/>
        <w:bottom w:val="none" w:sz="0" w:space="0" w:color="auto"/>
        <w:right w:val="none" w:sz="0" w:space="0" w:color="auto"/>
      </w:divBdr>
      <w:divsChild>
        <w:div w:id="1426153581">
          <w:marLeft w:val="446"/>
          <w:marRight w:val="0"/>
          <w:marTop w:val="0"/>
          <w:marBottom w:val="120"/>
          <w:divBdr>
            <w:top w:val="none" w:sz="0" w:space="0" w:color="auto"/>
            <w:left w:val="none" w:sz="0" w:space="0" w:color="auto"/>
            <w:bottom w:val="none" w:sz="0" w:space="0" w:color="auto"/>
            <w:right w:val="none" w:sz="0" w:space="0" w:color="auto"/>
          </w:divBdr>
        </w:div>
        <w:div w:id="2015912680">
          <w:marLeft w:val="446"/>
          <w:marRight w:val="0"/>
          <w:marTop w:val="0"/>
          <w:marBottom w:val="120"/>
          <w:divBdr>
            <w:top w:val="none" w:sz="0" w:space="0" w:color="auto"/>
            <w:left w:val="none" w:sz="0" w:space="0" w:color="auto"/>
            <w:bottom w:val="none" w:sz="0" w:space="0" w:color="auto"/>
            <w:right w:val="none" w:sz="0" w:space="0" w:color="auto"/>
          </w:divBdr>
        </w:div>
      </w:divsChild>
    </w:div>
    <w:div w:id="188884259">
      <w:bodyDiv w:val="1"/>
      <w:marLeft w:val="0"/>
      <w:marRight w:val="0"/>
      <w:marTop w:val="0"/>
      <w:marBottom w:val="0"/>
      <w:divBdr>
        <w:top w:val="none" w:sz="0" w:space="0" w:color="auto"/>
        <w:left w:val="none" w:sz="0" w:space="0" w:color="auto"/>
        <w:bottom w:val="none" w:sz="0" w:space="0" w:color="auto"/>
        <w:right w:val="none" w:sz="0" w:space="0" w:color="auto"/>
      </w:divBdr>
    </w:div>
    <w:div w:id="192961925">
      <w:bodyDiv w:val="1"/>
      <w:marLeft w:val="0"/>
      <w:marRight w:val="0"/>
      <w:marTop w:val="0"/>
      <w:marBottom w:val="0"/>
      <w:divBdr>
        <w:top w:val="none" w:sz="0" w:space="0" w:color="auto"/>
        <w:left w:val="none" w:sz="0" w:space="0" w:color="auto"/>
        <w:bottom w:val="none" w:sz="0" w:space="0" w:color="auto"/>
        <w:right w:val="none" w:sz="0" w:space="0" w:color="auto"/>
      </w:divBdr>
    </w:div>
    <w:div w:id="194656563">
      <w:bodyDiv w:val="1"/>
      <w:marLeft w:val="0"/>
      <w:marRight w:val="0"/>
      <w:marTop w:val="0"/>
      <w:marBottom w:val="0"/>
      <w:divBdr>
        <w:top w:val="none" w:sz="0" w:space="0" w:color="auto"/>
        <w:left w:val="none" w:sz="0" w:space="0" w:color="auto"/>
        <w:bottom w:val="none" w:sz="0" w:space="0" w:color="auto"/>
        <w:right w:val="none" w:sz="0" w:space="0" w:color="auto"/>
      </w:divBdr>
    </w:div>
    <w:div w:id="203949368">
      <w:bodyDiv w:val="1"/>
      <w:marLeft w:val="0"/>
      <w:marRight w:val="0"/>
      <w:marTop w:val="0"/>
      <w:marBottom w:val="0"/>
      <w:divBdr>
        <w:top w:val="none" w:sz="0" w:space="0" w:color="auto"/>
        <w:left w:val="none" w:sz="0" w:space="0" w:color="auto"/>
        <w:bottom w:val="none" w:sz="0" w:space="0" w:color="auto"/>
        <w:right w:val="none" w:sz="0" w:space="0" w:color="auto"/>
      </w:divBdr>
    </w:div>
    <w:div w:id="206723300">
      <w:bodyDiv w:val="1"/>
      <w:marLeft w:val="0"/>
      <w:marRight w:val="0"/>
      <w:marTop w:val="0"/>
      <w:marBottom w:val="0"/>
      <w:divBdr>
        <w:top w:val="none" w:sz="0" w:space="0" w:color="auto"/>
        <w:left w:val="none" w:sz="0" w:space="0" w:color="auto"/>
        <w:bottom w:val="none" w:sz="0" w:space="0" w:color="auto"/>
        <w:right w:val="none" w:sz="0" w:space="0" w:color="auto"/>
      </w:divBdr>
    </w:div>
    <w:div w:id="207039005">
      <w:bodyDiv w:val="1"/>
      <w:marLeft w:val="0"/>
      <w:marRight w:val="0"/>
      <w:marTop w:val="0"/>
      <w:marBottom w:val="0"/>
      <w:divBdr>
        <w:top w:val="none" w:sz="0" w:space="0" w:color="auto"/>
        <w:left w:val="none" w:sz="0" w:space="0" w:color="auto"/>
        <w:bottom w:val="none" w:sz="0" w:space="0" w:color="auto"/>
        <w:right w:val="none" w:sz="0" w:space="0" w:color="auto"/>
      </w:divBdr>
    </w:div>
    <w:div w:id="209466783">
      <w:bodyDiv w:val="1"/>
      <w:marLeft w:val="0"/>
      <w:marRight w:val="0"/>
      <w:marTop w:val="0"/>
      <w:marBottom w:val="0"/>
      <w:divBdr>
        <w:top w:val="none" w:sz="0" w:space="0" w:color="auto"/>
        <w:left w:val="none" w:sz="0" w:space="0" w:color="auto"/>
        <w:bottom w:val="none" w:sz="0" w:space="0" w:color="auto"/>
        <w:right w:val="none" w:sz="0" w:space="0" w:color="auto"/>
      </w:divBdr>
      <w:divsChild>
        <w:div w:id="344673549">
          <w:marLeft w:val="1267"/>
          <w:marRight w:val="0"/>
          <w:marTop w:val="0"/>
          <w:marBottom w:val="60"/>
          <w:divBdr>
            <w:top w:val="none" w:sz="0" w:space="0" w:color="auto"/>
            <w:left w:val="none" w:sz="0" w:space="0" w:color="auto"/>
            <w:bottom w:val="none" w:sz="0" w:space="0" w:color="auto"/>
            <w:right w:val="none" w:sz="0" w:space="0" w:color="auto"/>
          </w:divBdr>
        </w:div>
      </w:divsChild>
    </w:div>
    <w:div w:id="210844152">
      <w:bodyDiv w:val="1"/>
      <w:marLeft w:val="0"/>
      <w:marRight w:val="0"/>
      <w:marTop w:val="0"/>
      <w:marBottom w:val="0"/>
      <w:divBdr>
        <w:top w:val="none" w:sz="0" w:space="0" w:color="auto"/>
        <w:left w:val="none" w:sz="0" w:space="0" w:color="auto"/>
        <w:bottom w:val="none" w:sz="0" w:space="0" w:color="auto"/>
        <w:right w:val="none" w:sz="0" w:space="0" w:color="auto"/>
      </w:divBdr>
    </w:div>
    <w:div w:id="213347767">
      <w:bodyDiv w:val="1"/>
      <w:marLeft w:val="0"/>
      <w:marRight w:val="0"/>
      <w:marTop w:val="0"/>
      <w:marBottom w:val="0"/>
      <w:divBdr>
        <w:top w:val="none" w:sz="0" w:space="0" w:color="auto"/>
        <w:left w:val="none" w:sz="0" w:space="0" w:color="auto"/>
        <w:bottom w:val="none" w:sz="0" w:space="0" w:color="auto"/>
        <w:right w:val="none" w:sz="0" w:space="0" w:color="auto"/>
      </w:divBdr>
    </w:div>
    <w:div w:id="220597416">
      <w:bodyDiv w:val="1"/>
      <w:marLeft w:val="0"/>
      <w:marRight w:val="0"/>
      <w:marTop w:val="0"/>
      <w:marBottom w:val="0"/>
      <w:divBdr>
        <w:top w:val="none" w:sz="0" w:space="0" w:color="auto"/>
        <w:left w:val="none" w:sz="0" w:space="0" w:color="auto"/>
        <w:bottom w:val="none" w:sz="0" w:space="0" w:color="auto"/>
        <w:right w:val="none" w:sz="0" w:space="0" w:color="auto"/>
      </w:divBdr>
    </w:div>
    <w:div w:id="236479138">
      <w:bodyDiv w:val="1"/>
      <w:marLeft w:val="0"/>
      <w:marRight w:val="0"/>
      <w:marTop w:val="0"/>
      <w:marBottom w:val="0"/>
      <w:divBdr>
        <w:top w:val="none" w:sz="0" w:space="0" w:color="auto"/>
        <w:left w:val="none" w:sz="0" w:space="0" w:color="auto"/>
        <w:bottom w:val="none" w:sz="0" w:space="0" w:color="auto"/>
        <w:right w:val="none" w:sz="0" w:space="0" w:color="auto"/>
      </w:divBdr>
    </w:div>
    <w:div w:id="244002723">
      <w:bodyDiv w:val="1"/>
      <w:marLeft w:val="0"/>
      <w:marRight w:val="0"/>
      <w:marTop w:val="0"/>
      <w:marBottom w:val="0"/>
      <w:divBdr>
        <w:top w:val="none" w:sz="0" w:space="0" w:color="auto"/>
        <w:left w:val="none" w:sz="0" w:space="0" w:color="auto"/>
        <w:bottom w:val="none" w:sz="0" w:space="0" w:color="auto"/>
        <w:right w:val="none" w:sz="0" w:space="0" w:color="auto"/>
      </w:divBdr>
    </w:div>
    <w:div w:id="251814863">
      <w:bodyDiv w:val="1"/>
      <w:marLeft w:val="0"/>
      <w:marRight w:val="0"/>
      <w:marTop w:val="0"/>
      <w:marBottom w:val="0"/>
      <w:divBdr>
        <w:top w:val="none" w:sz="0" w:space="0" w:color="auto"/>
        <w:left w:val="none" w:sz="0" w:space="0" w:color="auto"/>
        <w:bottom w:val="none" w:sz="0" w:space="0" w:color="auto"/>
        <w:right w:val="none" w:sz="0" w:space="0" w:color="auto"/>
      </w:divBdr>
    </w:div>
    <w:div w:id="254943981">
      <w:bodyDiv w:val="1"/>
      <w:marLeft w:val="0"/>
      <w:marRight w:val="0"/>
      <w:marTop w:val="0"/>
      <w:marBottom w:val="0"/>
      <w:divBdr>
        <w:top w:val="none" w:sz="0" w:space="0" w:color="auto"/>
        <w:left w:val="none" w:sz="0" w:space="0" w:color="auto"/>
        <w:bottom w:val="none" w:sz="0" w:space="0" w:color="auto"/>
        <w:right w:val="none" w:sz="0" w:space="0" w:color="auto"/>
      </w:divBdr>
    </w:div>
    <w:div w:id="258683936">
      <w:bodyDiv w:val="1"/>
      <w:marLeft w:val="0"/>
      <w:marRight w:val="0"/>
      <w:marTop w:val="0"/>
      <w:marBottom w:val="0"/>
      <w:divBdr>
        <w:top w:val="none" w:sz="0" w:space="0" w:color="auto"/>
        <w:left w:val="none" w:sz="0" w:space="0" w:color="auto"/>
        <w:bottom w:val="none" w:sz="0" w:space="0" w:color="auto"/>
        <w:right w:val="none" w:sz="0" w:space="0" w:color="auto"/>
      </w:divBdr>
    </w:div>
    <w:div w:id="263345239">
      <w:bodyDiv w:val="1"/>
      <w:marLeft w:val="0"/>
      <w:marRight w:val="0"/>
      <w:marTop w:val="0"/>
      <w:marBottom w:val="0"/>
      <w:divBdr>
        <w:top w:val="none" w:sz="0" w:space="0" w:color="auto"/>
        <w:left w:val="none" w:sz="0" w:space="0" w:color="auto"/>
        <w:bottom w:val="none" w:sz="0" w:space="0" w:color="auto"/>
        <w:right w:val="none" w:sz="0" w:space="0" w:color="auto"/>
      </w:divBdr>
    </w:div>
    <w:div w:id="263852228">
      <w:bodyDiv w:val="1"/>
      <w:marLeft w:val="0"/>
      <w:marRight w:val="0"/>
      <w:marTop w:val="0"/>
      <w:marBottom w:val="0"/>
      <w:divBdr>
        <w:top w:val="none" w:sz="0" w:space="0" w:color="auto"/>
        <w:left w:val="none" w:sz="0" w:space="0" w:color="auto"/>
        <w:bottom w:val="none" w:sz="0" w:space="0" w:color="auto"/>
        <w:right w:val="none" w:sz="0" w:space="0" w:color="auto"/>
      </w:divBdr>
    </w:div>
    <w:div w:id="269895318">
      <w:bodyDiv w:val="1"/>
      <w:marLeft w:val="0"/>
      <w:marRight w:val="0"/>
      <w:marTop w:val="0"/>
      <w:marBottom w:val="0"/>
      <w:divBdr>
        <w:top w:val="none" w:sz="0" w:space="0" w:color="auto"/>
        <w:left w:val="none" w:sz="0" w:space="0" w:color="auto"/>
        <w:bottom w:val="none" w:sz="0" w:space="0" w:color="auto"/>
        <w:right w:val="none" w:sz="0" w:space="0" w:color="auto"/>
      </w:divBdr>
      <w:divsChild>
        <w:div w:id="178010158">
          <w:marLeft w:val="0"/>
          <w:marRight w:val="0"/>
          <w:marTop w:val="0"/>
          <w:marBottom w:val="0"/>
          <w:divBdr>
            <w:top w:val="single" w:sz="2" w:space="0" w:color="auto"/>
            <w:left w:val="single" w:sz="2" w:space="0" w:color="auto"/>
            <w:bottom w:val="single" w:sz="2" w:space="0" w:color="auto"/>
            <w:right w:val="single" w:sz="2" w:space="0" w:color="auto"/>
          </w:divBdr>
        </w:div>
        <w:div w:id="1586957725">
          <w:marLeft w:val="0"/>
          <w:marRight w:val="0"/>
          <w:marTop w:val="0"/>
          <w:marBottom w:val="0"/>
          <w:divBdr>
            <w:top w:val="single" w:sz="2" w:space="0" w:color="auto"/>
            <w:left w:val="single" w:sz="2" w:space="0" w:color="auto"/>
            <w:bottom w:val="single" w:sz="2" w:space="0" w:color="auto"/>
            <w:right w:val="single" w:sz="2" w:space="0" w:color="auto"/>
          </w:divBdr>
        </w:div>
        <w:div w:id="1033723727">
          <w:marLeft w:val="0"/>
          <w:marRight w:val="0"/>
          <w:marTop w:val="0"/>
          <w:marBottom w:val="0"/>
          <w:divBdr>
            <w:top w:val="single" w:sz="2" w:space="0" w:color="auto"/>
            <w:left w:val="single" w:sz="2" w:space="0" w:color="auto"/>
            <w:bottom w:val="single" w:sz="2" w:space="0" w:color="auto"/>
            <w:right w:val="single" w:sz="2" w:space="0" w:color="auto"/>
          </w:divBdr>
        </w:div>
      </w:divsChild>
    </w:div>
    <w:div w:id="270940022">
      <w:bodyDiv w:val="1"/>
      <w:marLeft w:val="0"/>
      <w:marRight w:val="0"/>
      <w:marTop w:val="0"/>
      <w:marBottom w:val="0"/>
      <w:divBdr>
        <w:top w:val="none" w:sz="0" w:space="0" w:color="auto"/>
        <w:left w:val="none" w:sz="0" w:space="0" w:color="auto"/>
        <w:bottom w:val="none" w:sz="0" w:space="0" w:color="auto"/>
        <w:right w:val="none" w:sz="0" w:space="0" w:color="auto"/>
      </w:divBdr>
    </w:div>
    <w:div w:id="271599522">
      <w:bodyDiv w:val="1"/>
      <w:marLeft w:val="0"/>
      <w:marRight w:val="0"/>
      <w:marTop w:val="0"/>
      <w:marBottom w:val="0"/>
      <w:divBdr>
        <w:top w:val="none" w:sz="0" w:space="0" w:color="auto"/>
        <w:left w:val="none" w:sz="0" w:space="0" w:color="auto"/>
        <w:bottom w:val="none" w:sz="0" w:space="0" w:color="auto"/>
        <w:right w:val="none" w:sz="0" w:space="0" w:color="auto"/>
      </w:divBdr>
    </w:div>
    <w:div w:id="272130532">
      <w:bodyDiv w:val="1"/>
      <w:marLeft w:val="0"/>
      <w:marRight w:val="0"/>
      <w:marTop w:val="0"/>
      <w:marBottom w:val="0"/>
      <w:divBdr>
        <w:top w:val="none" w:sz="0" w:space="0" w:color="auto"/>
        <w:left w:val="none" w:sz="0" w:space="0" w:color="auto"/>
        <w:bottom w:val="none" w:sz="0" w:space="0" w:color="auto"/>
        <w:right w:val="none" w:sz="0" w:space="0" w:color="auto"/>
      </w:divBdr>
    </w:div>
    <w:div w:id="278222700">
      <w:bodyDiv w:val="1"/>
      <w:marLeft w:val="0"/>
      <w:marRight w:val="0"/>
      <w:marTop w:val="0"/>
      <w:marBottom w:val="0"/>
      <w:divBdr>
        <w:top w:val="none" w:sz="0" w:space="0" w:color="auto"/>
        <w:left w:val="none" w:sz="0" w:space="0" w:color="auto"/>
        <w:bottom w:val="none" w:sz="0" w:space="0" w:color="auto"/>
        <w:right w:val="none" w:sz="0" w:space="0" w:color="auto"/>
      </w:divBdr>
    </w:div>
    <w:div w:id="280381143">
      <w:bodyDiv w:val="1"/>
      <w:marLeft w:val="0"/>
      <w:marRight w:val="0"/>
      <w:marTop w:val="0"/>
      <w:marBottom w:val="0"/>
      <w:divBdr>
        <w:top w:val="none" w:sz="0" w:space="0" w:color="auto"/>
        <w:left w:val="none" w:sz="0" w:space="0" w:color="auto"/>
        <w:bottom w:val="none" w:sz="0" w:space="0" w:color="auto"/>
        <w:right w:val="none" w:sz="0" w:space="0" w:color="auto"/>
      </w:divBdr>
    </w:div>
    <w:div w:id="280574311">
      <w:bodyDiv w:val="1"/>
      <w:marLeft w:val="0"/>
      <w:marRight w:val="0"/>
      <w:marTop w:val="0"/>
      <w:marBottom w:val="0"/>
      <w:divBdr>
        <w:top w:val="none" w:sz="0" w:space="0" w:color="auto"/>
        <w:left w:val="none" w:sz="0" w:space="0" w:color="auto"/>
        <w:bottom w:val="none" w:sz="0" w:space="0" w:color="auto"/>
        <w:right w:val="none" w:sz="0" w:space="0" w:color="auto"/>
      </w:divBdr>
    </w:div>
    <w:div w:id="280769910">
      <w:bodyDiv w:val="1"/>
      <w:marLeft w:val="0"/>
      <w:marRight w:val="0"/>
      <w:marTop w:val="0"/>
      <w:marBottom w:val="0"/>
      <w:divBdr>
        <w:top w:val="none" w:sz="0" w:space="0" w:color="auto"/>
        <w:left w:val="none" w:sz="0" w:space="0" w:color="auto"/>
        <w:bottom w:val="none" w:sz="0" w:space="0" w:color="auto"/>
        <w:right w:val="none" w:sz="0" w:space="0" w:color="auto"/>
      </w:divBdr>
    </w:div>
    <w:div w:id="281805818">
      <w:bodyDiv w:val="1"/>
      <w:marLeft w:val="0"/>
      <w:marRight w:val="0"/>
      <w:marTop w:val="0"/>
      <w:marBottom w:val="0"/>
      <w:divBdr>
        <w:top w:val="none" w:sz="0" w:space="0" w:color="auto"/>
        <w:left w:val="none" w:sz="0" w:space="0" w:color="auto"/>
        <w:bottom w:val="none" w:sz="0" w:space="0" w:color="auto"/>
        <w:right w:val="none" w:sz="0" w:space="0" w:color="auto"/>
      </w:divBdr>
    </w:div>
    <w:div w:id="300772330">
      <w:bodyDiv w:val="1"/>
      <w:marLeft w:val="0"/>
      <w:marRight w:val="0"/>
      <w:marTop w:val="0"/>
      <w:marBottom w:val="0"/>
      <w:divBdr>
        <w:top w:val="none" w:sz="0" w:space="0" w:color="auto"/>
        <w:left w:val="none" w:sz="0" w:space="0" w:color="auto"/>
        <w:bottom w:val="none" w:sz="0" w:space="0" w:color="auto"/>
        <w:right w:val="none" w:sz="0" w:space="0" w:color="auto"/>
      </w:divBdr>
    </w:div>
    <w:div w:id="302391892">
      <w:bodyDiv w:val="1"/>
      <w:marLeft w:val="0"/>
      <w:marRight w:val="0"/>
      <w:marTop w:val="0"/>
      <w:marBottom w:val="0"/>
      <w:divBdr>
        <w:top w:val="none" w:sz="0" w:space="0" w:color="auto"/>
        <w:left w:val="none" w:sz="0" w:space="0" w:color="auto"/>
        <w:bottom w:val="none" w:sz="0" w:space="0" w:color="auto"/>
        <w:right w:val="none" w:sz="0" w:space="0" w:color="auto"/>
      </w:divBdr>
    </w:div>
    <w:div w:id="303313959">
      <w:bodyDiv w:val="1"/>
      <w:marLeft w:val="0"/>
      <w:marRight w:val="0"/>
      <w:marTop w:val="0"/>
      <w:marBottom w:val="0"/>
      <w:divBdr>
        <w:top w:val="none" w:sz="0" w:space="0" w:color="auto"/>
        <w:left w:val="none" w:sz="0" w:space="0" w:color="auto"/>
        <w:bottom w:val="none" w:sz="0" w:space="0" w:color="auto"/>
        <w:right w:val="none" w:sz="0" w:space="0" w:color="auto"/>
      </w:divBdr>
    </w:div>
    <w:div w:id="311105556">
      <w:bodyDiv w:val="1"/>
      <w:marLeft w:val="0"/>
      <w:marRight w:val="0"/>
      <w:marTop w:val="0"/>
      <w:marBottom w:val="0"/>
      <w:divBdr>
        <w:top w:val="none" w:sz="0" w:space="0" w:color="auto"/>
        <w:left w:val="none" w:sz="0" w:space="0" w:color="auto"/>
        <w:bottom w:val="none" w:sz="0" w:space="0" w:color="auto"/>
        <w:right w:val="none" w:sz="0" w:space="0" w:color="auto"/>
      </w:divBdr>
    </w:div>
    <w:div w:id="315845043">
      <w:bodyDiv w:val="1"/>
      <w:marLeft w:val="0"/>
      <w:marRight w:val="0"/>
      <w:marTop w:val="0"/>
      <w:marBottom w:val="0"/>
      <w:divBdr>
        <w:top w:val="none" w:sz="0" w:space="0" w:color="auto"/>
        <w:left w:val="none" w:sz="0" w:space="0" w:color="auto"/>
        <w:bottom w:val="none" w:sz="0" w:space="0" w:color="auto"/>
        <w:right w:val="none" w:sz="0" w:space="0" w:color="auto"/>
      </w:divBdr>
    </w:div>
    <w:div w:id="318657284">
      <w:bodyDiv w:val="1"/>
      <w:marLeft w:val="0"/>
      <w:marRight w:val="0"/>
      <w:marTop w:val="0"/>
      <w:marBottom w:val="0"/>
      <w:divBdr>
        <w:top w:val="none" w:sz="0" w:space="0" w:color="auto"/>
        <w:left w:val="none" w:sz="0" w:space="0" w:color="auto"/>
        <w:bottom w:val="none" w:sz="0" w:space="0" w:color="auto"/>
        <w:right w:val="none" w:sz="0" w:space="0" w:color="auto"/>
      </w:divBdr>
    </w:div>
    <w:div w:id="318727637">
      <w:bodyDiv w:val="1"/>
      <w:marLeft w:val="0"/>
      <w:marRight w:val="0"/>
      <w:marTop w:val="0"/>
      <w:marBottom w:val="0"/>
      <w:divBdr>
        <w:top w:val="none" w:sz="0" w:space="0" w:color="auto"/>
        <w:left w:val="none" w:sz="0" w:space="0" w:color="auto"/>
        <w:bottom w:val="none" w:sz="0" w:space="0" w:color="auto"/>
        <w:right w:val="none" w:sz="0" w:space="0" w:color="auto"/>
      </w:divBdr>
    </w:div>
    <w:div w:id="320433343">
      <w:bodyDiv w:val="1"/>
      <w:marLeft w:val="0"/>
      <w:marRight w:val="0"/>
      <w:marTop w:val="0"/>
      <w:marBottom w:val="0"/>
      <w:divBdr>
        <w:top w:val="none" w:sz="0" w:space="0" w:color="auto"/>
        <w:left w:val="none" w:sz="0" w:space="0" w:color="auto"/>
        <w:bottom w:val="none" w:sz="0" w:space="0" w:color="auto"/>
        <w:right w:val="none" w:sz="0" w:space="0" w:color="auto"/>
      </w:divBdr>
    </w:div>
    <w:div w:id="332297470">
      <w:bodyDiv w:val="1"/>
      <w:marLeft w:val="0"/>
      <w:marRight w:val="0"/>
      <w:marTop w:val="0"/>
      <w:marBottom w:val="0"/>
      <w:divBdr>
        <w:top w:val="none" w:sz="0" w:space="0" w:color="auto"/>
        <w:left w:val="none" w:sz="0" w:space="0" w:color="auto"/>
        <w:bottom w:val="none" w:sz="0" w:space="0" w:color="auto"/>
        <w:right w:val="none" w:sz="0" w:space="0" w:color="auto"/>
      </w:divBdr>
    </w:div>
    <w:div w:id="340400978">
      <w:bodyDiv w:val="1"/>
      <w:marLeft w:val="0"/>
      <w:marRight w:val="0"/>
      <w:marTop w:val="0"/>
      <w:marBottom w:val="0"/>
      <w:divBdr>
        <w:top w:val="none" w:sz="0" w:space="0" w:color="auto"/>
        <w:left w:val="none" w:sz="0" w:space="0" w:color="auto"/>
        <w:bottom w:val="none" w:sz="0" w:space="0" w:color="auto"/>
        <w:right w:val="none" w:sz="0" w:space="0" w:color="auto"/>
      </w:divBdr>
    </w:div>
    <w:div w:id="348916122">
      <w:bodyDiv w:val="1"/>
      <w:marLeft w:val="0"/>
      <w:marRight w:val="0"/>
      <w:marTop w:val="0"/>
      <w:marBottom w:val="0"/>
      <w:divBdr>
        <w:top w:val="none" w:sz="0" w:space="0" w:color="auto"/>
        <w:left w:val="none" w:sz="0" w:space="0" w:color="auto"/>
        <w:bottom w:val="none" w:sz="0" w:space="0" w:color="auto"/>
        <w:right w:val="none" w:sz="0" w:space="0" w:color="auto"/>
      </w:divBdr>
    </w:div>
    <w:div w:id="354699200">
      <w:bodyDiv w:val="1"/>
      <w:marLeft w:val="0"/>
      <w:marRight w:val="0"/>
      <w:marTop w:val="0"/>
      <w:marBottom w:val="0"/>
      <w:divBdr>
        <w:top w:val="none" w:sz="0" w:space="0" w:color="auto"/>
        <w:left w:val="none" w:sz="0" w:space="0" w:color="auto"/>
        <w:bottom w:val="none" w:sz="0" w:space="0" w:color="auto"/>
        <w:right w:val="none" w:sz="0" w:space="0" w:color="auto"/>
      </w:divBdr>
      <w:divsChild>
        <w:div w:id="1251545527">
          <w:marLeft w:val="1800"/>
          <w:marRight w:val="0"/>
          <w:marTop w:val="200"/>
          <w:marBottom w:val="0"/>
          <w:divBdr>
            <w:top w:val="none" w:sz="0" w:space="0" w:color="auto"/>
            <w:left w:val="none" w:sz="0" w:space="0" w:color="auto"/>
            <w:bottom w:val="none" w:sz="0" w:space="0" w:color="auto"/>
            <w:right w:val="none" w:sz="0" w:space="0" w:color="auto"/>
          </w:divBdr>
        </w:div>
        <w:div w:id="533421513">
          <w:marLeft w:val="1800"/>
          <w:marRight w:val="0"/>
          <w:marTop w:val="200"/>
          <w:marBottom w:val="0"/>
          <w:divBdr>
            <w:top w:val="none" w:sz="0" w:space="0" w:color="auto"/>
            <w:left w:val="none" w:sz="0" w:space="0" w:color="auto"/>
            <w:bottom w:val="none" w:sz="0" w:space="0" w:color="auto"/>
            <w:right w:val="none" w:sz="0" w:space="0" w:color="auto"/>
          </w:divBdr>
        </w:div>
      </w:divsChild>
    </w:div>
    <w:div w:id="354813583">
      <w:bodyDiv w:val="1"/>
      <w:marLeft w:val="0"/>
      <w:marRight w:val="0"/>
      <w:marTop w:val="0"/>
      <w:marBottom w:val="0"/>
      <w:divBdr>
        <w:top w:val="none" w:sz="0" w:space="0" w:color="auto"/>
        <w:left w:val="none" w:sz="0" w:space="0" w:color="auto"/>
        <w:bottom w:val="none" w:sz="0" w:space="0" w:color="auto"/>
        <w:right w:val="none" w:sz="0" w:space="0" w:color="auto"/>
      </w:divBdr>
    </w:div>
    <w:div w:id="362367689">
      <w:bodyDiv w:val="1"/>
      <w:marLeft w:val="0"/>
      <w:marRight w:val="0"/>
      <w:marTop w:val="0"/>
      <w:marBottom w:val="0"/>
      <w:divBdr>
        <w:top w:val="none" w:sz="0" w:space="0" w:color="auto"/>
        <w:left w:val="none" w:sz="0" w:space="0" w:color="auto"/>
        <w:bottom w:val="none" w:sz="0" w:space="0" w:color="auto"/>
        <w:right w:val="none" w:sz="0" w:space="0" w:color="auto"/>
      </w:divBdr>
      <w:divsChild>
        <w:div w:id="1280406914">
          <w:marLeft w:val="2333"/>
          <w:marRight w:val="0"/>
          <w:marTop w:val="0"/>
          <w:marBottom w:val="0"/>
          <w:divBdr>
            <w:top w:val="none" w:sz="0" w:space="0" w:color="auto"/>
            <w:left w:val="none" w:sz="0" w:space="0" w:color="auto"/>
            <w:bottom w:val="none" w:sz="0" w:space="0" w:color="auto"/>
            <w:right w:val="none" w:sz="0" w:space="0" w:color="auto"/>
          </w:divBdr>
        </w:div>
        <w:div w:id="1363555369">
          <w:marLeft w:val="3053"/>
          <w:marRight w:val="0"/>
          <w:marTop w:val="0"/>
          <w:marBottom w:val="0"/>
          <w:divBdr>
            <w:top w:val="none" w:sz="0" w:space="0" w:color="auto"/>
            <w:left w:val="none" w:sz="0" w:space="0" w:color="auto"/>
            <w:bottom w:val="none" w:sz="0" w:space="0" w:color="auto"/>
            <w:right w:val="none" w:sz="0" w:space="0" w:color="auto"/>
          </w:divBdr>
        </w:div>
        <w:div w:id="2038770184">
          <w:marLeft w:val="3053"/>
          <w:marRight w:val="0"/>
          <w:marTop w:val="0"/>
          <w:marBottom w:val="0"/>
          <w:divBdr>
            <w:top w:val="none" w:sz="0" w:space="0" w:color="auto"/>
            <w:left w:val="none" w:sz="0" w:space="0" w:color="auto"/>
            <w:bottom w:val="none" w:sz="0" w:space="0" w:color="auto"/>
            <w:right w:val="none" w:sz="0" w:space="0" w:color="auto"/>
          </w:divBdr>
        </w:div>
      </w:divsChild>
    </w:div>
    <w:div w:id="362630532">
      <w:bodyDiv w:val="1"/>
      <w:marLeft w:val="0"/>
      <w:marRight w:val="0"/>
      <w:marTop w:val="0"/>
      <w:marBottom w:val="0"/>
      <w:divBdr>
        <w:top w:val="none" w:sz="0" w:space="0" w:color="auto"/>
        <w:left w:val="none" w:sz="0" w:space="0" w:color="auto"/>
        <w:bottom w:val="none" w:sz="0" w:space="0" w:color="auto"/>
        <w:right w:val="none" w:sz="0" w:space="0" w:color="auto"/>
      </w:divBdr>
      <w:divsChild>
        <w:div w:id="976951969">
          <w:marLeft w:val="1166"/>
          <w:marRight w:val="0"/>
          <w:marTop w:val="0"/>
          <w:marBottom w:val="0"/>
          <w:divBdr>
            <w:top w:val="none" w:sz="0" w:space="0" w:color="auto"/>
            <w:left w:val="none" w:sz="0" w:space="0" w:color="auto"/>
            <w:bottom w:val="none" w:sz="0" w:space="0" w:color="auto"/>
            <w:right w:val="none" w:sz="0" w:space="0" w:color="auto"/>
          </w:divBdr>
        </w:div>
        <w:div w:id="1576937601">
          <w:marLeft w:val="1166"/>
          <w:marRight w:val="0"/>
          <w:marTop w:val="0"/>
          <w:marBottom w:val="0"/>
          <w:divBdr>
            <w:top w:val="none" w:sz="0" w:space="0" w:color="auto"/>
            <w:left w:val="none" w:sz="0" w:space="0" w:color="auto"/>
            <w:bottom w:val="none" w:sz="0" w:space="0" w:color="auto"/>
            <w:right w:val="none" w:sz="0" w:space="0" w:color="auto"/>
          </w:divBdr>
        </w:div>
      </w:divsChild>
    </w:div>
    <w:div w:id="366104288">
      <w:bodyDiv w:val="1"/>
      <w:marLeft w:val="0"/>
      <w:marRight w:val="0"/>
      <w:marTop w:val="0"/>
      <w:marBottom w:val="0"/>
      <w:divBdr>
        <w:top w:val="none" w:sz="0" w:space="0" w:color="auto"/>
        <w:left w:val="none" w:sz="0" w:space="0" w:color="auto"/>
        <w:bottom w:val="none" w:sz="0" w:space="0" w:color="auto"/>
        <w:right w:val="none" w:sz="0" w:space="0" w:color="auto"/>
      </w:divBdr>
    </w:div>
    <w:div w:id="382483978">
      <w:bodyDiv w:val="1"/>
      <w:marLeft w:val="0"/>
      <w:marRight w:val="0"/>
      <w:marTop w:val="0"/>
      <w:marBottom w:val="0"/>
      <w:divBdr>
        <w:top w:val="none" w:sz="0" w:space="0" w:color="auto"/>
        <w:left w:val="none" w:sz="0" w:space="0" w:color="auto"/>
        <w:bottom w:val="none" w:sz="0" w:space="0" w:color="auto"/>
        <w:right w:val="none" w:sz="0" w:space="0" w:color="auto"/>
      </w:divBdr>
    </w:div>
    <w:div w:id="395860886">
      <w:bodyDiv w:val="1"/>
      <w:marLeft w:val="0"/>
      <w:marRight w:val="0"/>
      <w:marTop w:val="0"/>
      <w:marBottom w:val="0"/>
      <w:divBdr>
        <w:top w:val="none" w:sz="0" w:space="0" w:color="auto"/>
        <w:left w:val="none" w:sz="0" w:space="0" w:color="auto"/>
        <w:bottom w:val="none" w:sz="0" w:space="0" w:color="auto"/>
        <w:right w:val="none" w:sz="0" w:space="0" w:color="auto"/>
      </w:divBdr>
    </w:div>
    <w:div w:id="399013955">
      <w:bodyDiv w:val="1"/>
      <w:marLeft w:val="0"/>
      <w:marRight w:val="0"/>
      <w:marTop w:val="0"/>
      <w:marBottom w:val="0"/>
      <w:divBdr>
        <w:top w:val="none" w:sz="0" w:space="0" w:color="auto"/>
        <w:left w:val="none" w:sz="0" w:space="0" w:color="auto"/>
        <w:bottom w:val="none" w:sz="0" w:space="0" w:color="auto"/>
        <w:right w:val="none" w:sz="0" w:space="0" w:color="auto"/>
      </w:divBdr>
    </w:div>
    <w:div w:id="411128801">
      <w:bodyDiv w:val="1"/>
      <w:marLeft w:val="0"/>
      <w:marRight w:val="0"/>
      <w:marTop w:val="0"/>
      <w:marBottom w:val="0"/>
      <w:divBdr>
        <w:top w:val="none" w:sz="0" w:space="0" w:color="auto"/>
        <w:left w:val="none" w:sz="0" w:space="0" w:color="auto"/>
        <w:bottom w:val="none" w:sz="0" w:space="0" w:color="auto"/>
        <w:right w:val="none" w:sz="0" w:space="0" w:color="auto"/>
      </w:divBdr>
    </w:div>
    <w:div w:id="416631250">
      <w:bodyDiv w:val="1"/>
      <w:marLeft w:val="0"/>
      <w:marRight w:val="0"/>
      <w:marTop w:val="0"/>
      <w:marBottom w:val="0"/>
      <w:divBdr>
        <w:top w:val="none" w:sz="0" w:space="0" w:color="auto"/>
        <w:left w:val="none" w:sz="0" w:space="0" w:color="auto"/>
        <w:bottom w:val="none" w:sz="0" w:space="0" w:color="auto"/>
        <w:right w:val="none" w:sz="0" w:space="0" w:color="auto"/>
      </w:divBdr>
    </w:div>
    <w:div w:id="424307567">
      <w:bodyDiv w:val="1"/>
      <w:marLeft w:val="0"/>
      <w:marRight w:val="0"/>
      <w:marTop w:val="0"/>
      <w:marBottom w:val="0"/>
      <w:divBdr>
        <w:top w:val="none" w:sz="0" w:space="0" w:color="auto"/>
        <w:left w:val="none" w:sz="0" w:space="0" w:color="auto"/>
        <w:bottom w:val="none" w:sz="0" w:space="0" w:color="auto"/>
        <w:right w:val="none" w:sz="0" w:space="0" w:color="auto"/>
      </w:divBdr>
    </w:div>
    <w:div w:id="431242846">
      <w:bodyDiv w:val="1"/>
      <w:marLeft w:val="0"/>
      <w:marRight w:val="0"/>
      <w:marTop w:val="0"/>
      <w:marBottom w:val="0"/>
      <w:divBdr>
        <w:top w:val="none" w:sz="0" w:space="0" w:color="auto"/>
        <w:left w:val="none" w:sz="0" w:space="0" w:color="auto"/>
        <w:bottom w:val="none" w:sz="0" w:space="0" w:color="auto"/>
        <w:right w:val="none" w:sz="0" w:space="0" w:color="auto"/>
      </w:divBdr>
    </w:div>
    <w:div w:id="433599434">
      <w:bodyDiv w:val="1"/>
      <w:marLeft w:val="0"/>
      <w:marRight w:val="0"/>
      <w:marTop w:val="0"/>
      <w:marBottom w:val="0"/>
      <w:divBdr>
        <w:top w:val="none" w:sz="0" w:space="0" w:color="auto"/>
        <w:left w:val="none" w:sz="0" w:space="0" w:color="auto"/>
        <w:bottom w:val="none" w:sz="0" w:space="0" w:color="auto"/>
        <w:right w:val="none" w:sz="0" w:space="0" w:color="auto"/>
      </w:divBdr>
    </w:div>
    <w:div w:id="436171226">
      <w:bodyDiv w:val="1"/>
      <w:marLeft w:val="0"/>
      <w:marRight w:val="0"/>
      <w:marTop w:val="0"/>
      <w:marBottom w:val="0"/>
      <w:divBdr>
        <w:top w:val="none" w:sz="0" w:space="0" w:color="auto"/>
        <w:left w:val="none" w:sz="0" w:space="0" w:color="auto"/>
        <w:bottom w:val="none" w:sz="0" w:space="0" w:color="auto"/>
        <w:right w:val="none" w:sz="0" w:space="0" w:color="auto"/>
      </w:divBdr>
    </w:div>
    <w:div w:id="439027567">
      <w:bodyDiv w:val="1"/>
      <w:marLeft w:val="0"/>
      <w:marRight w:val="0"/>
      <w:marTop w:val="0"/>
      <w:marBottom w:val="0"/>
      <w:divBdr>
        <w:top w:val="none" w:sz="0" w:space="0" w:color="auto"/>
        <w:left w:val="none" w:sz="0" w:space="0" w:color="auto"/>
        <w:bottom w:val="none" w:sz="0" w:space="0" w:color="auto"/>
        <w:right w:val="none" w:sz="0" w:space="0" w:color="auto"/>
      </w:divBdr>
    </w:div>
    <w:div w:id="439423649">
      <w:bodyDiv w:val="1"/>
      <w:marLeft w:val="0"/>
      <w:marRight w:val="0"/>
      <w:marTop w:val="0"/>
      <w:marBottom w:val="0"/>
      <w:divBdr>
        <w:top w:val="none" w:sz="0" w:space="0" w:color="auto"/>
        <w:left w:val="none" w:sz="0" w:space="0" w:color="auto"/>
        <w:bottom w:val="none" w:sz="0" w:space="0" w:color="auto"/>
        <w:right w:val="none" w:sz="0" w:space="0" w:color="auto"/>
      </w:divBdr>
    </w:div>
    <w:div w:id="440229498">
      <w:bodyDiv w:val="1"/>
      <w:marLeft w:val="0"/>
      <w:marRight w:val="0"/>
      <w:marTop w:val="0"/>
      <w:marBottom w:val="0"/>
      <w:divBdr>
        <w:top w:val="none" w:sz="0" w:space="0" w:color="auto"/>
        <w:left w:val="none" w:sz="0" w:space="0" w:color="auto"/>
        <w:bottom w:val="none" w:sz="0" w:space="0" w:color="auto"/>
        <w:right w:val="none" w:sz="0" w:space="0" w:color="auto"/>
      </w:divBdr>
    </w:div>
    <w:div w:id="446969299">
      <w:bodyDiv w:val="1"/>
      <w:marLeft w:val="0"/>
      <w:marRight w:val="0"/>
      <w:marTop w:val="0"/>
      <w:marBottom w:val="0"/>
      <w:divBdr>
        <w:top w:val="none" w:sz="0" w:space="0" w:color="auto"/>
        <w:left w:val="none" w:sz="0" w:space="0" w:color="auto"/>
        <w:bottom w:val="none" w:sz="0" w:space="0" w:color="auto"/>
        <w:right w:val="none" w:sz="0" w:space="0" w:color="auto"/>
      </w:divBdr>
    </w:div>
    <w:div w:id="449858036">
      <w:bodyDiv w:val="1"/>
      <w:marLeft w:val="0"/>
      <w:marRight w:val="0"/>
      <w:marTop w:val="0"/>
      <w:marBottom w:val="0"/>
      <w:divBdr>
        <w:top w:val="none" w:sz="0" w:space="0" w:color="auto"/>
        <w:left w:val="none" w:sz="0" w:space="0" w:color="auto"/>
        <w:bottom w:val="none" w:sz="0" w:space="0" w:color="auto"/>
        <w:right w:val="none" w:sz="0" w:space="0" w:color="auto"/>
      </w:divBdr>
    </w:div>
    <w:div w:id="452479266">
      <w:bodyDiv w:val="1"/>
      <w:marLeft w:val="0"/>
      <w:marRight w:val="0"/>
      <w:marTop w:val="0"/>
      <w:marBottom w:val="0"/>
      <w:divBdr>
        <w:top w:val="none" w:sz="0" w:space="0" w:color="auto"/>
        <w:left w:val="none" w:sz="0" w:space="0" w:color="auto"/>
        <w:bottom w:val="none" w:sz="0" w:space="0" w:color="auto"/>
        <w:right w:val="none" w:sz="0" w:space="0" w:color="auto"/>
      </w:divBdr>
      <w:divsChild>
        <w:div w:id="396711561">
          <w:marLeft w:val="547"/>
          <w:marRight w:val="0"/>
          <w:marTop w:val="0"/>
          <w:marBottom w:val="0"/>
          <w:divBdr>
            <w:top w:val="none" w:sz="0" w:space="0" w:color="auto"/>
            <w:left w:val="none" w:sz="0" w:space="0" w:color="auto"/>
            <w:bottom w:val="none" w:sz="0" w:space="0" w:color="auto"/>
            <w:right w:val="none" w:sz="0" w:space="0" w:color="auto"/>
          </w:divBdr>
        </w:div>
        <w:div w:id="850484025">
          <w:marLeft w:val="547"/>
          <w:marRight w:val="0"/>
          <w:marTop w:val="0"/>
          <w:marBottom w:val="0"/>
          <w:divBdr>
            <w:top w:val="none" w:sz="0" w:space="0" w:color="auto"/>
            <w:left w:val="none" w:sz="0" w:space="0" w:color="auto"/>
            <w:bottom w:val="none" w:sz="0" w:space="0" w:color="auto"/>
            <w:right w:val="none" w:sz="0" w:space="0" w:color="auto"/>
          </w:divBdr>
        </w:div>
      </w:divsChild>
    </w:div>
    <w:div w:id="454177367">
      <w:bodyDiv w:val="1"/>
      <w:marLeft w:val="0"/>
      <w:marRight w:val="0"/>
      <w:marTop w:val="0"/>
      <w:marBottom w:val="0"/>
      <w:divBdr>
        <w:top w:val="none" w:sz="0" w:space="0" w:color="auto"/>
        <w:left w:val="none" w:sz="0" w:space="0" w:color="auto"/>
        <w:bottom w:val="none" w:sz="0" w:space="0" w:color="auto"/>
        <w:right w:val="none" w:sz="0" w:space="0" w:color="auto"/>
      </w:divBdr>
    </w:div>
    <w:div w:id="454905109">
      <w:bodyDiv w:val="1"/>
      <w:marLeft w:val="0"/>
      <w:marRight w:val="0"/>
      <w:marTop w:val="0"/>
      <w:marBottom w:val="0"/>
      <w:divBdr>
        <w:top w:val="none" w:sz="0" w:space="0" w:color="auto"/>
        <w:left w:val="none" w:sz="0" w:space="0" w:color="auto"/>
        <w:bottom w:val="none" w:sz="0" w:space="0" w:color="auto"/>
        <w:right w:val="none" w:sz="0" w:space="0" w:color="auto"/>
      </w:divBdr>
    </w:div>
    <w:div w:id="457770808">
      <w:bodyDiv w:val="1"/>
      <w:marLeft w:val="0"/>
      <w:marRight w:val="0"/>
      <w:marTop w:val="0"/>
      <w:marBottom w:val="0"/>
      <w:divBdr>
        <w:top w:val="none" w:sz="0" w:space="0" w:color="auto"/>
        <w:left w:val="none" w:sz="0" w:space="0" w:color="auto"/>
        <w:bottom w:val="none" w:sz="0" w:space="0" w:color="auto"/>
        <w:right w:val="none" w:sz="0" w:space="0" w:color="auto"/>
      </w:divBdr>
    </w:div>
    <w:div w:id="458494007">
      <w:bodyDiv w:val="1"/>
      <w:marLeft w:val="0"/>
      <w:marRight w:val="0"/>
      <w:marTop w:val="0"/>
      <w:marBottom w:val="0"/>
      <w:divBdr>
        <w:top w:val="none" w:sz="0" w:space="0" w:color="auto"/>
        <w:left w:val="none" w:sz="0" w:space="0" w:color="auto"/>
        <w:bottom w:val="none" w:sz="0" w:space="0" w:color="auto"/>
        <w:right w:val="none" w:sz="0" w:space="0" w:color="auto"/>
      </w:divBdr>
    </w:div>
    <w:div w:id="459037073">
      <w:bodyDiv w:val="1"/>
      <w:marLeft w:val="0"/>
      <w:marRight w:val="0"/>
      <w:marTop w:val="0"/>
      <w:marBottom w:val="0"/>
      <w:divBdr>
        <w:top w:val="none" w:sz="0" w:space="0" w:color="auto"/>
        <w:left w:val="none" w:sz="0" w:space="0" w:color="auto"/>
        <w:bottom w:val="none" w:sz="0" w:space="0" w:color="auto"/>
        <w:right w:val="none" w:sz="0" w:space="0" w:color="auto"/>
      </w:divBdr>
    </w:div>
    <w:div w:id="462045143">
      <w:bodyDiv w:val="1"/>
      <w:marLeft w:val="0"/>
      <w:marRight w:val="0"/>
      <w:marTop w:val="0"/>
      <w:marBottom w:val="0"/>
      <w:divBdr>
        <w:top w:val="none" w:sz="0" w:space="0" w:color="auto"/>
        <w:left w:val="none" w:sz="0" w:space="0" w:color="auto"/>
        <w:bottom w:val="none" w:sz="0" w:space="0" w:color="auto"/>
        <w:right w:val="none" w:sz="0" w:space="0" w:color="auto"/>
      </w:divBdr>
    </w:div>
    <w:div w:id="462847027">
      <w:bodyDiv w:val="1"/>
      <w:marLeft w:val="0"/>
      <w:marRight w:val="0"/>
      <w:marTop w:val="0"/>
      <w:marBottom w:val="0"/>
      <w:divBdr>
        <w:top w:val="none" w:sz="0" w:space="0" w:color="auto"/>
        <w:left w:val="none" w:sz="0" w:space="0" w:color="auto"/>
        <w:bottom w:val="none" w:sz="0" w:space="0" w:color="auto"/>
        <w:right w:val="none" w:sz="0" w:space="0" w:color="auto"/>
      </w:divBdr>
    </w:div>
    <w:div w:id="473717215">
      <w:bodyDiv w:val="1"/>
      <w:marLeft w:val="0"/>
      <w:marRight w:val="0"/>
      <w:marTop w:val="0"/>
      <w:marBottom w:val="0"/>
      <w:divBdr>
        <w:top w:val="none" w:sz="0" w:space="0" w:color="auto"/>
        <w:left w:val="none" w:sz="0" w:space="0" w:color="auto"/>
        <w:bottom w:val="none" w:sz="0" w:space="0" w:color="auto"/>
        <w:right w:val="none" w:sz="0" w:space="0" w:color="auto"/>
      </w:divBdr>
    </w:div>
    <w:div w:id="477846687">
      <w:bodyDiv w:val="1"/>
      <w:marLeft w:val="0"/>
      <w:marRight w:val="0"/>
      <w:marTop w:val="0"/>
      <w:marBottom w:val="0"/>
      <w:divBdr>
        <w:top w:val="none" w:sz="0" w:space="0" w:color="auto"/>
        <w:left w:val="none" w:sz="0" w:space="0" w:color="auto"/>
        <w:bottom w:val="none" w:sz="0" w:space="0" w:color="auto"/>
        <w:right w:val="none" w:sz="0" w:space="0" w:color="auto"/>
      </w:divBdr>
    </w:div>
    <w:div w:id="482090810">
      <w:bodyDiv w:val="1"/>
      <w:marLeft w:val="0"/>
      <w:marRight w:val="0"/>
      <w:marTop w:val="0"/>
      <w:marBottom w:val="0"/>
      <w:divBdr>
        <w:top w:val="none" w:sz="0" w:space="0" w:color="auto"/>
        <w:left w:val="none" w:sz="0" w:space="0" w:color="auto"/>
        <w:bottom w:val="none" w:sz="0" w:space="0" w:color="auto"/>
        <w:right w:val="none" w:sz="0" w:space="0" w:color="auto"/>
      </w:divBdr>
    </w:div>
    <w:div w:id="490948612">
      <w:bodyDiv w:val="1"/>
      <w:marLeft w:val="0"/>
      <w:marRight w:val="0"/>
      <w:marTop w:val="0"/>
      <w:marBottom w:val="0"/>
      <w:divBdr>
        <w:top w:val="none" w:sz="0" w:space="0" w:color="auto"/>
        <w:left w:val="none" w:sz="0" w:space="0" w:color="auto"/>
        <w:bottom w:val="none" w:sz="0" w:space="0" w:color="auto"/>
        <w:right w:val="none" w:sz="0" w:space="0" w:color="auto"/>
      </w:divBdr>
    </w:div>
    <w:div w:id="494102994">
      <w:bodyDiv w:val="1"/>
      <w:marLeft w:val="0"/>
      <w:marRight w:val="0"/>
      <w:marTop w:val="0"/>
      <w:marBottom w:val="0"/>
      <w:divBdr>
        <w:top w:val="none" w:sz="0" w:space="0" w:color="auto"/>
        <w:left w:val="none" w:sz="0" w:space="0" w:color="auto"/>
        <w:bottom w:val="none" w:sz="0" w:space="0" w:color="auto"/>
        <w:right w:val="none" w:sz="0" w:space="0" w:color="auto"/>
      </w:divBdr>
    </w:div>
    <w:div w:id="495152278">
      <w:bodyDiv w:val="1"/>
      <w:marLeft w:val="0"/>
      <w:marRight w:val="0"/>
      <w:marTop w:val="0"/>
      <w:marBottom w:val="0"/>
      <w:divBdr>
        <w:top w:val="none" w:sz="0" w:space="0" w:color="auto"/>
        <w:left w:val="none" w:sz="0" w:space="0" w:color="auto"/>
        <w:bottom w:val="none" w:sz="0" w:space="0" w:color="auto"/>
        <w:right w:val="none" w:sz="0" w:space="0" w:color="auto"/>
      </w:divBdr>
    </w:div>
    <w:div w:id="501317538">
      <w:bodyDiv w:val="1"/>
      <w:marLeft w:val="0"/>
      <w:marRight w:val="0"/>
      <w:marTop w:val="0"/>
      <w:marBottom w:val="0"/>
      <w:divBdr>
        <w:top w:val="none" w:sz="0" w:space="0" w:color="auto"/>
        <w:left w:val="none" w:sz="0" w:space="0" w:color="auto"/>
        <w:bottom w:val="none" w:sz="0" w:space="0" w:color="auto"/>
        <w:right w:val="none" w:sz="0" w:space="0" w:color="auto"/>
      </w:divBdr>
    </w:div>
    <w:div w:id="501820155">
      <w:bodyDiv w:val="1"/>
      <w:marLeft w:val="0"/>
      <w:marRight w:val="0"/>
      <w:marTop w:val="0"/>
      <w:marBottom w:val="0"/>
      <w:divBdr>
        <w:top w:val="none" w:sz="0" w:space="0" w:color="auto"/>
        <w:left w:val="none" w:sz="0" w:space="0" w:color="auto"/>
        <w:bottom w:val="none" w:sz="0" w:space="0" w:color="auto"/>
        <w:right w:val="none" w:sz="0" w:space="0" w:color="auto"/>
      </w:divBdr>
    </w:div>
    <w:div w:id="503283581">
      <w:bodyDiv w:val="1"/>
      <w:marLeft w:val="0"/>
      <w:marRight w:val="0"/>
      <w:marTop w:val="0"/>
      <w:marBottom w:val="0"/>
      <w:divBdr>
        <w:top w:val="none" w:sz="0" w:space="0" w:color="auto"/>
        <w:left w:val="none" w:sz="0" w:space="0" w:color="auto"/>
        <w:bottom w:val="none" w:sz="0" w:space="0" w:color="auto"/>
        <w:right w:val="none" w:sz="0" w:space="0" w:color="auto"/>
      </w:divBdr>
    </w:div>
    <w:div w:id="503785589">
      <w:bodyDiv w:val="1"/>
      <w:marLeft w:val="0"/>
      <w:marRight w:val="0"/>
      <w:marTop w:val="0"/>
      <w:marBottom w:val="0"/>
      <w:divBdr>
        <w:top w:val="none" w:sz="0" w:space="0" w:color="auto"/>
        <w:left w:val="none" w:sz="0" w:space="0" w:color="auto"/>
        <w:bottom w:val="none" w:sz="0" w:space="0" w:color="auto"/>
        <w:right w:val="none" w:sz="0" w:space="0" w:color="auto"/>
      </w:divBdr>
    </w:div>
    <w:div w:id="510878938">
      <w:bodyDiv w:val="1"/>
      <w:marLeft w:val="0"/>
      <w:marRight w:val="0"/>
      <w:marTop w:val="0"/>
      <w:marBottom w:val="0"/>
      <w:divBdr>
        <w:top w:val="none" w:sz="0" w:space="0" w:color="auto"/>
        <w:left w:val="none" w:sz="0" w:space="0" w:color="auto"/>
        <w:bottom w:val="none" w:sz="0" w:space="0" w:color="auto"/>
        <w:right w:val="none" w:sz="0" w:space="0" w:color="auto"/>
      </w:divBdr>
      <w:divsChild>
        <w:div w:id="1140731317">
          <w:marLeft w:val="547"/>
          <w:marRight w:val="0"/>
          <w:marTop w:val="0"/>
          <w:marBottom w:val="0"/>
          <w:divBdr>
            <w:top w:val="none" w:sz="0" w:space="0" w:color="auto"/>
            <w:left w:val="none" w:sz="0" w:space="0" w:color="auto"/>
            <w:bottom w:val="none" w:sz="0" w:space="0" w:color="auto"/>
            <w:right w:val="none" w:sz="0" w:space="0" w:color="auto"/>
          </w:divBdr>
        </w:div>
        <w:div w:id="1183781626">
          <w:marLeft w:val="547"/>
          <w:marRight w:val="0"/>
          <w:marTop w:val="0"/>
          <w:marBottom w:val="0"/>
          <w:divBdr>
            <w:top w:val="none" w:sz="0" w:space="0" w:color="auto"/>
            <w:left w:val="none" w:sz="0" w:space="0" w:color="auto"/>
            <w:bottom w:val="none" w:sz="0" w:space="0" w:color="auto"/>
            <w:right w:val="none" w:sz="0" w:space="0" w:color="auto"/>
          </w:divBdr>
        </w:div>
        <w:div w:id="1798572548">
          <w:marLeft w:val="547"/>
          <w:marRight w:val="0"/>
          <w:marTop w:val="0"/>
          <w:marBottom w:val="0"/>
          <w:divBdr>
            <w:top w:val="none" w:sz="0" w:space="0" w:color="auto"/>
            <w:left w:val="none" w:sz="0" w:space="0" w:color="auto"/>
            <w:bottom w:val="none" w:sz="0" w:space="0" w:color="auto"/>
            <w:right w:val="none" w:sz="0" w:space="0" w:color="auto"/>
          </w:divBdr>
        </w:div>
      </w:divsChild>
    </w:div>
    <w:div w:id="517089284">
      <w:bodyDiv w:val="1"/>
      <w:marLeft w:val="0"/>
      <w:marRight w:val="0"/>
      <w:marTop w:val="0"/>
      <w:marBottom w:val="0"/>
      <w:divBdr>
        <w:top w:val="none" w:sz="0" w:space="0" w:color="auto"/>
        <w:left w:val="none" w:sz="0" w:space="0" w:color="auto"/>
        <w:bottom w:val="none" w:sz="0" w:space="0" w:color="auto"/>
        <w:right w:val="none" w:sz="0" w:space="0" w:color="auto"/>
      </w:divBdr>
    </w:div>
    <w:div w:id="520053081">
      <w:bodyDiv w:val="1"/>
      <w:marLeft w:val="0"/>
      <w:marRight w:val="0"/>
      <w:marTop w:val="0"/>
      <w:marBottom w:val="0"/>
      <w:divBdr>
        <w:top w:val="none" w:sz="0" w:space="0" w:color="auto"/>
        <w:left w:val="none" w:sz="0" w:space="0" w:color="auto"/>
        <w:bottom w:val="none" w:sz="0" w:space="0" w:color="auto"/>
        <w:right w:val="none" w:sz="0" w:space="0" w:color="auto"/>
      </w:divBdr>
      <w:divsChild>
        <w:div w:id="697466189">
          <w:marLeft w:val="1886"/>
          <w:marRight w:val="0"/>
          <w:marTop w:val="60"/>
          <w:marBottom w:val="60"/>
          <w:divBdr>
            <w:top w:val="none" w:sz="0" w:space="0" w:color="auto"/>
            <w:left w:val="none" w:sz="0" w:space="0" w:color="auto"/>
            <w:bottom w:val="none" w:sz="0" w:space="0" w:color="auto"/>
            <w:right w:val="none" w:sz="0" w:space="0" w:color="auto"/>
          </w:divBdr>
        </w:div>
      </w:divsChild>
    </w:div>
    <w:div w:id="524364083">
      <w:bodyDiv w:val="1"/>
      <w:marLeft w:val="0"/>
      <w:marRight w:val="0"/>
      <w:marTop w:val="0"/>
      <w:marBottom w:val="0"/>
      <w:divBdr>
        <w:top w:val="none" w:sz="0" w:space="0" w:color="auto"/>
        <w:left w:val="none" w:sz="0" w:space="0" w:color="auto"/>
        <w:bottom w:val="none" w:sz="0" w:space="0" w:color="auto"/>
        <w:right w:val="none" w:sz="0" w:space="0" w:color="auto"/>
      </w:divBdr>
    </w:div>
    <w:div w:id="526600438">
      <w:bodyDiv w:val="1"/>
      <w:marLeft w:val="0"/>
      <w:marRight w:val="0"/>
      <w:marTop w:val="0"/>
      <w:marBottom w:val="0"/>
      <w:divBdr>
        <w:top w:val="none" w:sz="0" w:space="0" w:color="auto"/>
        <w:left w:val="none" w:sz="0" w:space="0" w:color="auto"/>
        <w:bottom w:val="none" w:sz="0" w:space="0" w:color="auto"/>
        <w:right w:val="none" w:sz="0" w:space="0" w:color="auto"/>
      </w:divBdr>
    </w:div>
    <w:div w:id="527380088">
      <w:bodyDiv w:val="1"/>
      <w:marLeft w:val="0"/>
      <w:marRight w:val="0"/>
      <w:marTop w:val="0"/>
      <w:marBottom w:val="0"/>
      <w:divBdr>
        <w:top w:val="none" w:sz="0" w:space="0" w:color="auto"/>
        <w:left w:val="none" w:sz="0" w:space="0" w:color="auto"/>
        <w:bottom w:val="none" w:sz="0" w:space="0" w:color="auto"/>
        <w:right w:val="none" w:sz="0" w:space="0" w:color="auto"/>
      </w:divBdr>
    </w:div>
    <w:div w:id="527450804">
      <w:bodyDiv w:val="1"/>
      <w:marLeft w:val="0"/>
      <w:marRight w:val="0"/>
      <w:marTop w:val="0"/>
      <w:marBottom w:val="0"/>
      <w:divBdr>
        <w:top w:val="none" w:sz="0" w:space="0" w:color="auto"/>
        <w:left w:val="none" w:sz="0" w:space="0" w:color="auto"/>
        <w:bottom w:val="none" w:sz="0" w:space="0" w:color="auto"/>
        <w:right w:val="none" w:sz="0" w:space="0" w:color="auto"/>
      </w:divBdr>
    </w:div>
    <w:div w:id="529149330">
      <w:bodyDiv w:val="1"/>
      <w:marLeft w:val="0"/>
      <w:marRight w:val="0"/>
      <w:marTop w:val="0"/>
      <w:marBottom w:val="0"/>
      <w:divBdr>
        <w:top w:val="none" w:sz="0" w:space="0" w:color="auto"/>
        <w:left w:val="none" w:sz="0" w:space="0" w:color="auto"/>
        <w:bottom w:val="none" w:sz="0" w:space="0" w:color="auto"/>
        <w:right w:val="none" w:sz="0" w:space="0" w:color="auto"/>
      </w:divBdr>
      <w:divsChild>
        <w:div w:id="1793404755">
          <w:marLeft w:val="1886"/>
          <w:marRight w:val="0"/>
          <w:marTop w:val="60"/>
          <w:marBottom w:val="60"/>
          <w:divBdr>
            <w:top w:val="none" w:sz="0" w:space="0" w:color="auto"/>
            <w:left w:val="none" w:sz="0" w:space="0" w:color="auto"/>
            <w:bottom w:val="none" w:sz="0" w:space="0" w:color="auto"/>
            <w:right w:val="none" w:sz="0" w:space="0" w:color="auto"/>
          </w:divBdr>
        </w:div>
      </w:divsChild>
    </w:div>
    <w:div w:id="534197369">
      <w:bodyDiv w:val="1"/>
      <w:marLeft w:val="0"/>
      <w:marRight w:val="0"/>
      <w:marTop w:val="0"/>
      <w:marBottom w:val="0"/>
      <w:divBdr>
        <w:top w:val="none" w:sz="0" w:space="0" w:color="auto"/>
        <w:left w:val="none" w:sz="0" w:space="0" w:color="auto"/>
        <w:bottom w:val="none" w:sz="0" w:space="0" w:color="auto"/>
        <w:right w:val="none" w:sz="0" w:space="0" w:color="auto"/>
      </w:divBdr>
    </w:div>
    <w:div w:id="537008805">
      <w:bodyDiv w:val="1"/>
      <w:marLeft w:val="0"/>
      <w:marRight w:val="0"/>
      <w:marTop w:val="0"/>
      <w:marBottom w:val="0"/>
      <w:divBdr>
        <w:top w:val="none" w:sz="0" w:space="0" w:color="auto"/>
        <w:left w:val="none" w:sz="0" w:space="0" w:color="auto"/>
        <w:bottom w:val="none" w:sz="0" w:space="0" w:color="auto"/>
        <w:right w:val="none" w:sz="0" w:space="0" w:color="auto"/>
      </w:divBdr>
    </w:div>
    <w:div w:id="547765435">
      <w:bodyDiv w:val="1"/>
      <w:marLeft w:val="0"/>
      <w:marRight w:val="0"/>
      <w:marTop w:val="0"/>
      <w:marBottom w:val="0"/>
      <w:divBdr>
        <w:top w:val="none" w:sz="0" w:space="0" w:color="auto"/>
        <w:left w:val="none" w:sz="0" w:space="0" w:color="auto"/>
        <w:bottom w:val="none" w:sz="0" w:space="0" w:color="auto"/>
        <w:right w:val="none" w:sz="0" w:space="0" w:color="auto"/>
      </w:divBdr>
    </w:div>
    <w:div w:id="563376229">
      <w:bodyDiv w:val="1"/>
      <w:marLeft w:val="0"/>
      <w:marRight w:val="0"/>
      <w:marTop w:val="0"/>
      <w:marBottom w:val="0"/>
      <w:divBdr>
        <w:top w:val="none" w:sz="0" w:space="0" w:color="auto"/>
        <w:left w:val="none" w:sz="0" w:space="0" w:color="auto"/>
        <w:bottom w:val="none" w:sz="0" w:space="0" w:color="auto"/>
        <w:right w:val="none" w:sz="0" w:space="0" w:color="auto"/>
      </w:divBdr>
    </w:div>
    <w:div w:id="564880509">
      <w:bodyDiv w:val="1"/>
      <w:marLeft w:val="0"/>
      <w:marRight w:val="0"/>
      <w:marTop w:val="0"/>
      <w:marBottom w:val="0"/>
      <w:divBdr>
        <w:top w:val="none" w:sz="0" w:space="0" w:color="auto"/>
        <w:left w:val="none" w:sz="0" w:space="0" w:color="auto"/>
        <w:bottom w:val="none" w:sz="0" w:space="0" w:color="auto"/>
        <w:right w:val="none" w:sz="0" w:space="0" w:color="auto"/>
      </w:divBdr>
      <w:divsChild>
        <w:div w:id="740102269">
          <w:marLeft w:val="1080"/>
          <w:marRight w:val="0"/>
          <w:marTop w:val="100"/>
          <w:marBottom w:val="0"/>
          <w:divBdr>
            <w:top w:val="none" w:sz="0" w:space="0" w:color="auto"/>
            <w:left w:val="none" w:sz="0" w:space="0" w:color="auto"/>
            <w:bottom w:val="none" w:sz="0" w:space="0" w:color="auto"/>
            <w:right w:val="none" w:sz="0" w:space="0" w:color="auto"/>
          </w:divBdr>
        </w:div>
        <w:div w:id="1795325925">
          <w:marLeft w:val="1080"/>
          <w:marRight w:val="0"/>
          <w:marTop w:val="100"/>
          <w:marBottom w:val="0"/>
          <w:divBdr>
            <w:top w:val="none" w:sz="0" w:space="0" w:color="auto"/>
            <w:left w:val="none" w:sz="0" w:space="0" w:color="auto"/>
            <w:bottom w:val="none" w:sz="0" w:space="0" w:color="auto"/>
            <w:right w:val="none" w:sz="0" w:space="0" w:color="auto"/>
          </w:divBdr>
        </w:div>
        <w:div w:id="1896551136">
          <w:marLeft w:val="1080"/>
          <w:marRight w:val="0"/>
          <w:marTop w:val="100"/>
          <w:marBottom w:val="0"/>
          <w:divBdr>
            <w:top w:val="none" w:sz="0" w:space="0" w:color="auto"/>
            <w:left w:val="none" w:sz="0" w:space="0" w:color="auto"/>
            <w:bottom w:val="none" w:sz="0" w:space="0" w:color="auto"/>
            <w:right w:val="none" w:sz="0" w:space="0" w:color="auto"/>
          </w:divBdr>
        </w:div>
      </w:divsChild>
    </w:div>
    <w:div w:id="583806066">
      <w:bodyDiv w:val="1"/>
      <w:marLeft w:val="0"/>
      <w:marRight w:val="0"/>
      <w:marTop w:val="0"/>
      <w:marBottom w:val="0"/>
      <w:divBdr>
        <w:top w:val="none" w:sz="0" w:space="0" w:color="auto"/>
        <w:left w:val="none" w:sz="0" w:space="0" w:color="auto"/>
        <w:bottom w:val="none" w:sz="0" w:space="0" w:color="auto"/>
        <w:right w:val="none" w:sz="0" w:space="0" w:color="auto"/>
      </w:divBdr>
    </w:div>
    <w:div w:id="603073259">
      <w:bodyDiv w:val="1"/>
      <w:marLeft w:val="0"/>
      <w:marRight w:val="0"/>
      <w:marTop w:val="0"/>
      <w:marBottom w:val="0"/>
      <w:divBdr>
        <w:top w:val="none" w:sz="0" w:space="0" w:color="auto"/>
        <w:left w:val="none" w:sz="0" w:space="0" w:color="auto"/>
        <w:bottom w:val="none" w:sz="0" w:space="0" w:color="auto"/>
        <w:right w:val="none" w:sz="0" w:space="0" w:color="auto"/>
      </w:divBdr>
    </w:div>
    <w:div w:id="604115123">
      <w:bodyDiv w:val="1"/>
      <w:marLeft w:val="0"/>
      <w:marRight w:val="0"/>
      <w:marTop w:val="0"/>
      <w:marBottom w:val="0"/>
      <w:divBdr>
        <w:top w:val="none" w:sz="0" w:space="0" w:color="auto"/>
        <w:left w:val="none" w:sz="0" w:space="0" w:color="auto"/>
        <w:bottom w:val="none" w:sz="0" w:space="0" w:color="auto"/>
        <w:right w:val="none" w:sz="0" w:space="0" w:color="auto"/>
      </w:divBdr>
    </w:div>
    <w:div w:id="604269388">
      <w:bodyDiv w:val="1"/>
      <w:marLeft w:val="0"/>
      <w:marRight w:val="0"/>
      <w:marTop w:val="0"/>
      <w:marBottom w:val="0"/>
      <w:divBdr>
        <w:top w:val="none" w:sz="0" w:space="0" w:color="auto"/>
        <w:left w:val="none" w:sz="0" w:space="0" w:color="auto"/>
        <w:bottom w:val="none" w:sz="0" w:space="0" w:color="auto"/>
        <w:right w:val="none" w:sz="0" w:space="0" w:color="auto"/>
      </w:divBdr>
    </w:div>
    <w:div w:id="609631192">
      <w:bodyDiv w:val="1"/>
      <w:marLeft w:val="0"/>
      <w:marRight w:val="0"/>
      <w:marTop w:val="0"/>
      <w:marBottom w:val="0"/>
      <w:divBdr>
        <w:top w:val="none" w:sz="0" w:space="0" w:color="auto"/>
        <w:left w:val="none" w:sz="0" w:space="0" w:color="auto"/>
        <w:bottom w:val="none" w:sz="0" w:space="0" w:color="auto"/>
        <w:right w:val="none" w:sz="0" w:space="0" w:color="auto"/>
      </w:divBdr>
    </w:div>
    <w:div w:id="617175710">
      <w:bodyDiv w:val="1"/>
      <w:marLeft w:val="0"/>
      <w:marRight w:val="0"/>
      <w:marTop w:val="0"/>
      <w:marBottom w:val="0"/>
      <w:divBdr>
        <w:top w:val="none" w:sz="0" w:space="0" w:color="auto"/>
        <w:left w:val="none" w:sz="0" w:space="0" w:color="auto"/>
        <w:bottom w:val="none" w:sz="0" w:space="0" w:color="auto"/>
        <w:right w:val="none" w:sz="0" w:space="0" w:color="auto"/>
      </w:divBdr>
    </w:div>
    <w:div w:id="624311430">
      <w:bodyDiv w:val="1"/>
      <w:marLeft w:val="0"/>
      <w:marRight w:val="0"/>
      <w:marTop w:val="0"/>
      <w:marBottom w:val="0"/>
      <w:divBdr>
        <w:top w:val="none" w:sz="0" w:space="0" w:color="auto"/>
        <w:left w:val="none" w:sz="0" w:space="0" w:color="auto"/>
        <w:bottom w:val="none" w:sz="0" w:space="0" w:color="auto"/>
        <w:right w:val="none" w:sz="0" w:space="0" w:color="auto"/>
      </w:divBdr>
    </w:div>
    <w:div w:id="627469888">
      <w:bodyDiv w:val="1"/>
      <w:marLeft w:val="0"/>
      <w:marRight w:val="0"/>
      <w:marTop w:val="0"/>
      <w:marBottom w:val="0"/>
      <w:divBdr>
        <w:top w:val="none" w:sz="0" w:space="0" w:color="auto"/>
        <w:left w:val="none" w:sz="0" w:space="0" w:color="auto"/>
        <w:bottom w:val="none" w:sz="0" w:space="0" w:color="auto"/>
        <w:right w:val="none" w:sz="0" w:space="0" w:color="auto"/>
      </w:divBdr>
    </w:div>
    <w:div w:id="629214999">
      <w:bodyDiv w:val="1"/>
      <w:marLeft w:val="0"/>
      <w:marRight w:val="0"/>
      <w:marTop w:val="0"/>
      <w:marBottom w:val="0"/>
      <w:divBdr>
        <w:top w:val="none" w:sz="0" w:space="0" w:color="auto"/>
        <w:left w:val="none" w:sz="0" w:space="0" w:color="auto"/>
        <w:bottom w:val="none" w:sz="0" w:space="0" w:color="auto"/>
        <w:right w:val="none" w:sz="0" w:space="0" w:color="auto"/>
      </w:divBdr>
    </w:div>
    <w:div w:id="629897270">
      <w:bodyDiv w:val="1"/>
      <w:marLeft w:val="0"/>
      <w:marRight w:val="0"/>
      <w:marTop w:val="0"/>
      <w:marBottom w:val="0"/>
      <w:divBdr>
        <w:top w:val="none" w:sz="0" w:space="0" w:color="auto"/>
        <w:left w:val="none" w:sz="0" w:space="0" w:color="auto"/>
        <w:bottom w:val="none" w:sz="0" w:space="0" w:color="auto"/>
        <w:right w:val="none" w:sz="0" w:space="0" w:color="auto"/>
      </w:divBdr>
    </w:div>
    <w:div w:id="630861627">
      <w:bodyDiv w:val="1"/>
      <w:marLeft w:val="0"/>
      <w:marRight w:val="0"/>
      <w:marTop w:val="0"/>
      <w:marBottom w:val="0"/>
      <w:divBdr>
        <w:top w:val="none" w:sz="0" w:space="0" w:color="auto"/>
        <w:left w:val="none" w:sz="0" w:space="0" w:color="auto"/>
        <w:bottom w:val="none" w:sz="0" w:space="0" w:color="auto"/>
        <w:right w:val="none" w:sz="0" w:space="0" w:color="auto"/>
      </w:divBdr>
    </w:div>
    <w:div w:id="634024235">
      <w:bodyDiv w:val="1"/>
      <w:marLeft w:val="0"/>
      <w:marRight w:val="0"/>
      <w:marTop w:val="0"/>
      <w:marBottom w:val="0"/>
      <w:divBdr>
        <w:top w:val="none" w:sz="0" w:space="0" w:color="auto"/>
        <w:left w:val="none" w:sz="0" w:space="0" w:color="auto"/>
        <w:bottom w:val="none" w:sz="0" w:space="0" w:color="auto"/>
        <w:right w:val="none" w:sz="0" w:space="0" w:color="auto"/>
      </w:divBdr>
    </w:div>
    <w:div w:id="652029230">
      <w:bodyDiv w:val="1"/>
      <w:marLeft w:val="0"/>
      <w:marRight w:val="0"/>
      <w:marTop w:val="0"/>
      <w:marBottom w:val="0"/>
      <w:divBdr>
        <w:top w:val="none" w:sz="0" w:space="0" w:color="auto"/>
        <w:left w:val="none" w:sz="0" w:space="0" w:color="auto"/>
        <w:bottom w:val="none" w:sz="0" w:space="0" w:color="auto"/>
        <w:right w:val="none" w:sz="0" w:space="0" w:color="auto"/>
      </w:divBdr>
      <w:divsChild>
        <w:div w:id="1022513682">
          <w:marLeft w:val="547"/>
          <w:marRight w:val="0"/>
          <w:marTop w:val="120"/>
          <w:marBottom w:val="60"/>
          <w:divBdr>
            <w:top w:val="none" w:sz="0" w:space="0" w:color="auto"/>
            <w:left w:val="none" w:sz="0" w:space="0" w:color="auto"/>
            <w:bottom w:val="none" w:sz="0" w:space="0" w:color="auto"/>
            <w:right w:val="none" w:sz="0" w:space="0" w:color="auto"/>
          </w:divBdr>
        </w:div>
      </w:divsChild>
    </w:div>
    <w:div w:id="660154591">
      <w:bodyDiv w:val="1"/>
      <w:marLeft w:val="0"/>
      <w:marRight w:val="0"/>
      <w:marTop w:val="0"/>
      <w:marBottom w:val="0"/>
      <w:divBdr>
        <w:top w:val="none" w:sz="0" w:space="0" w:color="auto"/>
        <w:left w:val="none" w:sz="0" w:space="0" w:color="auto"/>
        <w:bottom w:val="none" w:sz="0" w:space="0" w:color="auto"/>
        <w:right w:val="none" w:sz="0" w:space="0" w:color="auto"/>
      </w:divBdr>
      <w:divsChild>
        <w:div w:id="336737944">
          <w:marLeft w:val="2333"/>
          <w:marRight w:val="0"/>
          <w:marTop w:val="0"/>
          <w:marBottom w:val="0"/>
          <w:divBdr>
            <w:top w:val="none" w:sz="0" w:space="0" w:color="auto"/>
            <w:left w:val="none" w:sz="0" w:space="0" w:color="auto"/>
            <w:bottom w:val="none" w:sz="0" w:space="0" w:color="auto"/>
            <w:right w:val="none" w:sz="0" w:space="0" w:color="auto"/>
          </w:divBdr>
        </w:div>
        <w:div w:id="616912162">
          <w:marLeft w:val="3053"/>
          <w:marRight w:val="0"/>
          <w:marTop w:val="0"/>
          <w:marBottom w:val="0"/>
          <w:divBdr>
            <w:top w:val="none" w:sz="0" w:space="0" w:color="auto"/>
            <w:left w:val="none" w:sz="0" w:space="0" w:color="auto"/>
            <w:bottom w:val="none" w:sz="0" w:space="0" w:color="auto"/>
            <w:right w:val="none" w:sz="0" w:space="0" w:color="auto"/>
          </w:divBdr>
        </w:div>
      </w:divsChild>
    </w:div>
    <w:div w:id="660740791">
      <w:bodyDiv w:val="1"/>
      <w:marLeft w:val="0"/>
      <w:marRight w:val="0"/>
      <w:marTop w:val="0"/>
      <w:marBottom w:val="0"/>
      <w:divBdr>
        <w:top w:val="none" w:sz="0" w:space="0" w:color="auto"/>
        <w:left w:val="none" w:sz="0" w:space="0" w:color="auto"/>
        <w:bottom w:val="none" w:sz="0" w:space="0" w:color="auto"/>
        <w:right w:val="none" w:sz="0" w:space="0" w:color="auto"/>
      </w:divBdr>
    </w:div>
    <w:div w:id="670331840">
      <w:bodyDiv w:val="1"/>
      <w:marLeft w:val="0"/>
      <w:marRight w:val="0"/>
      <w:marTop w:val="0"/>
      <w:marBottom w:val="0"/>
      <w:divBdr>
        <w:top w:val="none" w:sz="0" w:space="0" w:color="auto"/>
        <w:left w:val="none" w:sz="0" w:space="0" w:color="auto"/>
        <w:bottom w:val="none" w:sz="0" w:space="0" w:color="auto"/>
        <w:right w:val="none" w:sz="0" w:space="0" w:color="auto"/>
      </w:divBdr>
      <w:divsChild>
        <w:div w:id="266697684">
          <w:marLeft w:val="2520"/>
          <w:marRight w:val="0"/>
          <w:marTop w:val="100"/>
          <w:marBottom w:val="0"/>
          <w:divBdr>
            <w:top w:val="none" w:sz="0" w:space="0" w:color="auto"/>
            <w:left w:val="none" w:sz="0" w:space="0" w:color="auto"/>
            <w:bottom w:val="none" w:sz="0" w:space="0" w:color="auto"/>
            <w:right w:val="none" w:sz="0" w:space="0" w:color="auto"/>
          </w:divBdr>
        </w:div>
        <w:div w:id="799617315">
          <w:marLeft w:val="2520"/>
          <w:marRight w:val="0"/>
          <w:marTop w:val="100"/>
          <w:marBottom w:val="0"/>
          <w:divBdr>
            <w:top w:val="none" w:sz="0" w:space="0" w:color="auto"/>
            <w:left w:val="none" w:sz="0" w:space="0" w:color="auto"/>
            <w:bottom w:val="none" w:sz="0" w:space="0" w:color="auto"/>
            <w:right w:val="none" w:sz="0" w:space="0" w:color="auto"/>
          </w:divBdr>
        </w:div>
        <w:div w:id="915281515">
          <w:marLeft w:val="1886"/>
          <w:marRight w:val="0"/>
          <w:marTop w:val="100"/>
          <w:marBottom w:val="0"/>
          <w:divBdr>
            <w:top w:val="none" w:sz="0" w:space="0" w:color="auto"/>
            <w:left w:val="none" w:sz="0" w:space="0" w:color="auto"/>
            <w:bottom w:val="none" w:sz="0" w:space="0" w:color="auto"/>
            <w:right w:val="none" w:sz="0" w:space="0" w:color="auto"/>
          </w:divBdr>
        </w:div>
        <w:div w:id="1048409592">
          <w:marLeft w:val="1267"/>
          <w:marRight w:val="0"/>
          <w:marTop w:val="100"/>
          <w:marBottom w:val="0"/>
          <w:divBdr>
            <w:top w:val="none" w:sz="0" w:space="0" w:color="auto"/>
            <w:left w:val="none" w:sz="0" w:space="0" w:color="auto"/>
            <w:bottom w:val="none" w:sz="0" w:space="0" w:color="auto"/>
            <w:right w:val="none" w:sz="0" w:space="0" w:color="auto"/>
          </w:divBdr>
        </w:div>
        <w:div w:id="1367174230">
          <w:marLeft w:val="2520"/>
          <w:marRight w:val="0"/>
          <w:marTop w:val="100"/>
          <w:marBottom w:val="0"/>
          <w:divBdr>
            <w:top w:val="none" w:sz="0" w:space="0" w:color="auto"/>
            <w:left w:val="none" w:sz="0" w:space="0" w:color="auto"/>
            <w:bottom w:val="none" w:sz="0" w:space="0" w:color="auto"/>
            <w:right w:val="none" w:sz="0" w:space="0" w:color="auto"/>
          </w:divBdr>
        </w:div>
        <w:div w:id="1746141779">
          <w:marLeft w:val="2520"/>
          <w:marRight w:val="0"/>
          <w:marTop w:val="100"/>
          <w:marBottom w:val="0"/>
          <w:divBdr>
            <w:top w:val="none" w:sz="0" w:space="0" w:color="auto"/>
            <w:left w:val="none" w:sz="0" w:space="0" w:color="auto"/>
            <w:bottom w:val="none" w:sz="0" w:space="0" w:color="auto"/>
            <w:right w:val="none" w:sz="0" w:space="0" w:color="auto"/>
          </w:divBdr>
        </w:div>
      </w:divsChild>
    </w:div>
    <w:div w:id="673267973">
      <w:bodyDiv w:val="1"/>
      <w:marLeft w:val="0"/>
      <w:marRight w:val="0"/>
      <w:marTop w:val="0"/>
      <w:marBottom w:val="0"/>
      <w:divBdr>
        <w:top w:val="none" w:sz="0" w:space="0" w:color="auto"/>
        <w:left w:val="none" w:sz="0" w:space="0" w:color="auto"/>
        <w:bottom w:val="none" w:sz="0" w:space="0" w:color="auto"/>
        <w:right w:val="none" w:sz="0" w:space="0" w:color="auto"/>
      </w:divBdr>
    </w:div>
    <w:div w:id="676345133">
      <w:bodyDiv w:val="1"/>
      <w:marLeft w:val="0"/>
      <w:marRight w:val="0"/>
      <w:marTop w:val="0"/>
      <w:marBottom w:val="0"/>
      <w:divBdr>
        <w:top w:val="none" w:sz="0" w:space="0" w:color="auto"/>
        <w:left w:val="none" w:sz="0" w:space="0" w:color="auto"/>
        <w:bottom w:val="none" w:sz="0" w:space="0" w:color="auto"/>
        <w:right w:val="none" w:sz="0" w:space="0" w:color="auto"/>
      </w:divBdr>
      <w:divsChild>
        <w:div w:id="78261343">
          <w:marLeft w:val="547"/>
          <w:marRight w:val="0"/>
          <w:marTop w:val="0"/>
          <w:marBottom w:val="0"/>
          <w:divBdr>
            <w:top w:val="none" w:sz="0" w:space="0" w:color="auto"/>
            <w:left w:val="none" w:sz="0" w:space="0" w:color="auto"/>
            <w:bottom w:val="none" w:sz="0" w:space="0" w:color="auto"/>
            <w:right w:val="none" w:sz="0" w:space="0" w:color="auto"/>
          </w:divBdr>
        </w:div>
        <w:div w:id="1030498782">
          <w:marLeft w:val="547"/>
          <w:marRight w:val="0"/>
          <w:marTop w:val="0"/>
          <w:marBottom w:val="0"/>
          <w:divBdr>
            <w:top w:val="none" w:sz="0" w:space="0" w:color="auto"/>
            <w:left w:val="none" w:sz="0" w:space="0" w:color="auto"/>
            <w:bottom w:val="none" w:sz="0" w:space="0" w:color="auto"/>
            <w:right w:val="none" w:sz="0" w:space="0" w:color="auto"/>
          </w:divBdr>
        </w:div>
        <w:div w:id="1422069176">
          <w:marLeft w:val="547"/>
          <w:marRight w:val="0"/>
          <w:marTop w:val="0"/>
          <w:marBottom w:val="0"/>
          <w:divBdr>
            <w:top w:val="none" w:sz="0" w:space="0" w:color="auto"/>
            <w:left w:val="none" w:sz="0" w:space="0" w:color="auto"/>
            <w:bottom w:val="none" w:sz="0" w:space="0" w:color="auto"/>
            <w:right w:val="none" w:sz="0" w:space="0" w:color="auto"/>
          </w:divBdr>
        </w:div>
      </w:divsChild>
    </w:div>
    <w:div w:id="678702974">
      <w:bodyDiv w:val="1"/>
      <w:marLeft w:val="0"/>
      <w:marRight w:val="0"/>
      <w:marTop w:val="0"/>
      <w:marBottom w:val="0"/>
      <w:divBdr>
        <w:top w:val="none" w:sz="0" w:space="0" w:color="auto"/>
        <w:left w:val="none" w:sz="0" w:space="0" w:color="auto"/>
        <w:bottom w:val="none" w:sz="0" w:space="0" w:color="auto"/>
        <w:right w:val="none" w:sz="0" w:space="0" w:color="auto"/>
      </w:divBdr>
    </w:div>
    <w:div w:id="691997600">
      <w:bodyDiv w:val="1"/>
      <w:marLeft w:val="0"/>
      <w:marRight w:val="0"/>
      <w:marTop w:val="0"/>
      <w:marBottom w:val="0"/>
      <w:divBdr>
        <w:top w:val="none" w:sz="0" w:space="0" w:color="auto"/>
        <w:left w:val="none" w:sz="0" w:space="0" w:color="auto"/>
        <w:bottom w:val="none" w:sz="0" w:space="0" w:color="auto"/>
        <w:right w:val="none" w:sz="0" w:space="0" w:color="auto"/>
      </w:divBdr>
      <w:divsChild>
        <w:div w:id="2008170501">
          <w:marLeft w:val="446"/>
          <w:marRight w:val="0"/>
          <w:marTop w:val="0"/>
          <w:marBottom w:val="0"/>
          <w:divBdr>
            <w:top w:val="none" w:sz="0" w:space="0" w:color="auto"/>
            <w:left w:val="none" w:sz="0" w:space="0" w:color="auto"/>
            <w:bottom w:val="none" w:sz="0" w:space="0" w:color="auto"/>
            <w:right w:val="none" w:sz="0" w:space="0" w:color="auto"/>
          </w:divBdr>
        </w:div>
      </w:divsChild>
    </w:div>
    <w:div w:id="694580380">
      <w:bodyDiv w:val="1"/>
      <w:marLeft w:val="0"/>
      <w:marRight w:val="0"/>
      <w:marTop w:val="0"/>
      <w:marBottom w:val="0"/>
      <w:divBdr>
        <w:top w:val="none" w:sz="0" w:space="0" w:color="auto"/>
        <w:left w:val="none" w:sz="0" w:space="0" w:color="auto"/>
        <w:bottom w:val="none" w:sz="0" w:space="0" w:color="auto"/>
        <w:right w:val="none" w:sz="0" w:space="0" w:color="auto"/>
      </w:divBdr>
    </w:div>
    <w:div w:id="695539189">
      <w:bodyDiv w:val="1"/>
      <w:marLeft w:val="0"/>
      <w:marRight w:val="0"/>
      <w:marTop w:val="0"/>
      <w:marBottom w:val="0"/>
      <w:divBdr>
        <w:top w:val="none" w:sz="0" w:space="0" w:color="auto"/>
        <w:left w:val="none" w:sz="0" w:space="0" w:color="auto"/>
        <w:bottom w:val="none" w:sz="0" w:space="0" w:color="auto"/>
        <w:right w:val="none" w:sz="0" w:space="0" w:color="auto"/>
      </w:divBdr>
    </w:div>
    <w:div w:id="705181855">
      <w:bodyDiv w:val="1"/>
      <w:marLeft w:val="0"/>
      <w:marRight w:val="0"/>
      <w:marTop w:val="0"/>
      <w:marBottom w:val="0"/>
      <w:divBdr>
        <w:top w:val="none" w:sz="0" w:space="0" w:color="auto"/>
        <w:left w:val="none" w:sz="0" w:space="0" w:color="auto"/>
        <w:bottom w:val="none" w:sz="0" w:space="0" w:color="auto"/>
        <w:right w:val="none" w:sz="0" w:space="0" w:color="auto"/>
      </w:divBdr>
    </w:div>
    <w:div w:id="709456693">
      <w:bodyDiv w:val="1"/>
      <w:marLeft w:val="0"/>
      <w:marRight w:val="0"/>
      <w:marTop w:val="0"/>
      <w:marBottom w:val="0"/>
      <w:divBdr>
        <w:top w:val="none" w:sz="0" w:space="0" w:color="auto"/>
        <w:left w:val="none" w:sz="0" w:space="0" w:color="auto"/>
        <w:bottom w:val="none" w:sz="0" w:space="0" w:color="auto"/>
        <w:right w:val="none" w:sz="0" w:space="0" w:color="auto"/>
      </w:divBdr>
    </w:div>
    <w:div w:id="716317178">
      <w:bodyDiv w:val="1"/>
      <w:marLeft w:val="0"/>
      <w:marRight w:val="0"/>
      <w:marTop w:val="0"/>
      <w:marBottom w:val="0"/>
      <w:divBdr>
        <w:top w:val="none" w:sz="0" w:space="0" w:color="auto"/>
        <w:left w:val="none" w:sz="0" w:space="0" w:color="auto"/>
        <w:bottom w:val="none" w:sz="0" w:space="0" w:color="auto"/>
        <w:right w:val="none" w:sz="0" w:space="0" w:color="auto"/>
      </w:divBdr>
    </w:div>
    <w:div w:id="723872472">
      <w:bodyDiv w:val="1"/>
      <w:marLeft w:val="0"/>
      <w:marRight w:val="0"/>
      <w:marTop w:val="0"/>
      <w:marBottom w:val="0"/>
      <w:divBdr>
        <w:top w:val="none" w:sz="0" w:space="0" w:color="auto"/>
        <w:left w:val="none" w:sz="0" w:space="0" w:color="auto"/>
        <w:bottom w:val="none" w:sz="0" w:space="0" w:color="auto"/>
        <w:right w:val="none" w:sz="0" w:space="0" w:color="auto"/>
      </w:divBdr>
    </w:div>
    <w:div w:id="733622937">
      <w:bodyDiv w:val="1"/>
      <w:marLeft w:val="0"/>
      <w:marRight w:val="0"/>
      <w:marTop w:val="0"/>
      <w:marBottom w:val="0"/>
      <w:divBdr>
        <w:top w:val="none" w:sz="0" w:space="0" w:color="auto"/>
        <w:left w:val="none" w:sz="0" w:space="0" w:color="auto"/>
        <w:bottom w:val="none" w:sz="0" w:space="0" w:color="auto"/>
        <w:right w:val="none" w:sz="0" w:space="0" w:color="auto"/>
      </w:divBdr>
    </w:div>
    <w:div w:id="738670281">
      <w:bodyDiv w:val="1"/>
      <w:marLeft w:val="0"/>
      <w:marRight w:val="0"/>
      <w:marTop w:val="0"/>
      <w:marBottom w:val="0"/>
      <w:divBdr>
        <w:top w:val="none" w:sz="0" w:space="0" w:color="auto"/>
        <w:left w:val="none" w:sz="0" w:space="0" w:color="auto"/>
        <w:bottom w:val="none" w:sz="0" w:space="0" w:color="auto"/>
        <w:right w:val="none" w:sz="0" w:space="0" w:color="auto"/>
      </w:divBdr>
    </w:div>
    <w:div w:id="739333135">
      <w:bodyDiv w:val="1"/>
      <w:marLeft w:val="0"/>
      <w:marRight w:val="0"/>
      <w:marTop w:val="0"/>
      <w:marBottom w:val="0"/>
      <w:divBdr>
        <w:top w:val="none" w:sz="0" w:space="0" w:color="auto"/>
        <w:left w:val="none" w:sz="0" w:space="0" w:color="auto"/>
        <w:bottom w:val="none" w:sz="0" w:space="0" w:color="auto"/>
        <w:right w:val="none" w:sz="0" w:space="0" w:color="auto"/>
      </w:divBdr>
    </w:div>
    <w:div w:id="741298037">
      <w:bodyDiv w:val="1"/>
      <w:marLeft w:val="0"/>
      <w:marRight w:val="0"/>
      <w:marTop w:val="0"/>
      <w:marBottom w:val="0"/>
      <w:divBdr>
        <w:top w:val="none" w:sz="0" w:space="0" w:color="auto"/>
        <w:left w:val="none" w:sz="0" w:space="0" w:color="auto"/>
        <w:bottom w:val="none" w:sz="0" w:space="0" w:color="auto"/>
        <w:right w:val="none" w:sz="0" w:space="0" w:color="auto"/>
      </w:divBdr>
    </w:div>
    <w:div w:id="743912051">
      <w:bodyDiv w:val="1"/>
      <w:marLeft w:val="0"/>
      <w:marRight w:val="0"/>
      <w:marTop w:val="0"/>
      <w:marBottom w:val="0"/>
      <w:divBdr>
        <w:top w:val="none" w:sz="0" w:space="0" w:color="auto"/>
        <w:left w:val="none" w:sz="0" w:space="0" w:color="auto"/>
        <w:bottom w:val="none" w:sz="0" w:space="0" w:color="auto"/>
        <w:right w:val="none" w:sz="0" w:space="0" w:color="auto"/>
      </w:divBdr>
    </w:div>
    <w:div w:id="746920379">
      <w:bodyDiv w:val="1"/>
      <w:marLeft w:val="0"/>
      <w:marRight w:val="0"/>
      <w:marTop w:val="0"/>
      <w:marBottom w:val="0"/>
      <w:divBdr>
        <w:top w:val="none" w:sz="0" w:space="0" w:color="auto"/>
        <w:left w:val="none" w:sz="0" w:space="0" w:color="auto"/>
        <w:bottom w:val="none" w:sz="0" w:space="0" w:color="auto"/>
        <w:right w:val="none" w:sz="0" w:space="0" w:color="auto"/>
      </w:divBdr>
    </w:div>
    <w:div w:id="752044343">
      <w:bodyDiv w:val="1"/>
      <w:marLeft w:val="0"/>
      <w:marRight w:val="0"/>
      <w:marTop w:val="0"/>
      <w:marBottom w:val="0"/>
      <w:divBdr>
        <w:top w:val="none" w:sz="0" w:space="0" w:color="auto"/>
        <w:left w:val="none" w:sz="0" w:space="0" w:color="auto"/>
        <w:bottom w:val="none" w:sz="0" w:space="0" w:color="auto"/>
        <w:right w:val="none" w:sz="0" w:space="0" w:color="auto"/>
      </w:divBdr>
    </w:div>
    <w:div w:id="775252906">
      <w:bodyDiv w:val="1"/>
      <w:marLeft w:val="0"/>
      <w:marRight w:val="0"/>
      <w:marTop w:val="0"/>
      <w:marBottom w:val="0"/>
      <w:divBdr>
        <w:top w:val="none" w:sz="0" w:space="0" w:color="auto"/>
        <w:left w:val="none" w:sz="0" w:space="0" w:color="auto"/>
        <w:bottom w:val="none" w:sz="0" w:space="0" w:color="auto"/>
        <w:right w:val="none" w:sz="0" w:space="0" w:color="auto"/>
      </w:divBdr>
    </w:div>
    <w:div w:id="779183438">
      <w:bodyDiv w:val="1"/>
      <w:marLeft w:val="0"/>
      <w:marRight w:val="0"/>
      <w:marTop w:val="0"/>
      <w:marBottom w:val="0"/>
      <w:divBdr>
        <w:top w:val="none" w:sz="0" w:space="0" w:color="auto"/>
        <w:left w:val="none" w:sz="0" w:space="0" w:color="auto"/>
        <w:bottom w:val="none" w:sz="0" w:space="0" w:color="auto"/>
        <w:right w:val="none" w:sz="0" w:space="0" w:color="auto"/>
      </w:divBdr>
    </w:div>
    <w:div w:id="779766567">
      <w:bodyDiv w:val="1"/>
      <w:marLeft w:val="0"/>
      <w:marRight w:val="0"/>
      <w:marTop w:val="0"/>
      <w:marBottom w:val="0"/>
      <w:divBdr>
        <w:top w:val="none" w:sz="0" w:space="0" w:color="auto"/>
        <w:left w:val="none" w:sz="0" w:space="0" w:color="auto"/>
        <w:bottom w:val="none" w:sz="0" w:space="0" w:color="auto"/>
        <w:right w:val="none" w:sz="0" w:space="0" w:color="auto"/>
      </w:divBdr>
    </w:div>
    <w:div w:id="787626378">
      <w:bodyDiv w:val="1"/>
      <w:marLeft w:val="0"/>
      <w:marRight w:val="0"/>
      <w:marTop w:val="0"/>
      <w:marBottom w:val="0"/>
      <w:divBdr>
        <w:top w:val="none" w:sz="0" w:space="0" w:color="auto"/>
        <w:left w:val="none" w:sz="0" w:space="0" w:color="auto"/>
        <w:bottom w:val="none" w:sz="0" w:space="0" w:color="auto"/>
        <w:right w:val="none" w:sz="0" w:space="0" w:color="auto"/>
      </w:divBdr>
      <w:divsChild>
        <w:div w:id="79452098">
          <w:marLeft w:val="1886"/>
          <w:marRight w:val="0"/>
          <w:marTop w:val="0"/>
          <w:marBottom w:val="120"/>
          <w:divBdr>
            <w:top w:val="none" w:sz="0" w:space="0" w:color="auto"/>
            <w:left w:val="none" w:sz="0" w:space="0" w:color="auto"/>
            <w:bottom w:val="none" w:sz="0" w:space="0" w:color="auto"/>
            <w:right w:val="none" w:sz="0" w:space="0" w:color="auto"/>
          </w:divBdr>
        </w:div>
        <w:div w:id="1135758359">
          <w:marLeft w:val="1886"/>
          <w:marRight w:val="0"/>
          <w:marTop w:val="0"/>
          <w:marBottom w:val="120"/>
          <w:divBdr>
            <w:top w:val="none" w:sz="0" w:space="0" w:color="auto"/>
            <w:left w:val="none" w:sz="0" w:space="0" w:color="auto"/>
            <w:bottom w:val="none" w:sz="0" w:space="0" w:color="auto"/>
            <w:right w:val="none" w:sz="0" w:space="0" w:color="auto"/>
          </w:divBdr>
        </w:div>
        <w:div w:id="1330869427">
          <w:marLeft w:val="1886"/>
          <w:marRight w:val="0"/>
          <w:marTop w:val="0"/>
          <w:marBottom w:val="120"/>
          <w:divBdr>
            <w:top w:val="none" w:sz="0" w:space="0" w:color="auto"/>
            <w:left w:val="none" w:sz="0" w:space="0" w:color="auto"/>
            <w:bottom w:val="none" w:sz="0" w:space="0" w:color="auto"/>
            <w:right w:val="none" w:sz="0" w:space="0" w:color="auto"/>
          </w:divBdr>
        </w:div>
      </w:divsChild>
    </w:div>
    <w:div w:id="793714356">
      <w:bodyDiv w:val="1"/>
      <w:marLeft w:val="0"/>
      <w:marRight w:val="0"/>
      <w:marTop w:val="0"/>
      <w:marBottom w:val="0"/>
      <w:divBdr>
        <w:top w:val="none" w:sz="0" w:space="0" w:color="auto"/>
        <w:left w:val="none" w:sz="0" w:space="0" w:color="auto"/>
        <w:bottom w:val="none" w:sz="0" w:space="0" w:color="auto"/>
        <w:right w:val="none" w:sz="0" w:space="0" w:color="auto"/>
      </w:divBdr>
      <w:divsChild>
        <w:div w:id="1149245695">
          <w:marLeft w:val="547"/>
          <w:marRight w:val="0"/>
          <w:marTop w:val="0"/>
          <w:marBottom w:val="0"/>
          <w:divBdr>
            <w:top w:val="none" w:sz="0" w:space="0" w:color="auto"/>
            <w:left w:val="none" w:sz="0" w:space="0" w:color="auto"/>
            <w:bottom w:val="none" w:sz="0" w:space="0" w:color="auto"/>
            <w:right w:val="none" w:sz="0" w:space="0" w:color="auto"/>
          </w:divBdr>
        </w:div>
        <w:div w:id="2029017124">
          <w:marLeft w:val="547"/>
          <w:marRight w:val="0"/>
          <w:marTop w:val="0"/>
          <w:marBottom w:val="0"/>
          <w:divBdr>
            <w:top w:val="none" w:sz="0" w:space="0" w:color="auto"/>
            <w:left w:val="none" w:sz="0" w:space="0" w:color="auto"/>
            <w:bottom w:val="none" w:sz="0" w:space="0" w:color="auto"/>
            <w:right w:val="none" w:sz="0" w:space="0" w:color="auto"/>
          </w:divBdr>
        </w:div>
      </w:divsChild>
    </w:div>
    <w:div w:id="800079009">
      <w:bodyDiv w:val="1"/>
      <w:marLeft w:val="0"/>
      <w:marRight w:val="0"/>
      <w:marTop w:val="0"/>
      <w:marBottom w:val="0"/>
      <w:divBdr>
        <w:top w:val="none" w:sz="0" w:space="0" w:color="auto"/>
        <w:left w:val="none" w:sz="0" w:space="0" w:color="auto"/>
        <w:bottom w:val="none" w:sz="0" w:space="0" w:color="auto"/>
        <w:right w:val="none" w:sz="0" w:space="0" w:color="auto"/>
      </w:divBdr>
    </w:div>
    <w:div w:id="801769426">
      <w:bodyDiv w:val="1"/>
      <w:marLeft w:val="0"/>
      <w:marRight w:val="0"/>
      <w:marTop w:val="0"/>
      <w:marBottom w:val="0"/>
      <w:divBdr>
        <w:top w:val="none" w:sz="0" w:space="0" w:color="auto"/>
        <w:left w:val="none" w:sz="0" w:space="0" w:color="auto"/>
        <w:bottom w:val="none" w:sz="0" w:space="0" w:color="auto"/>
        <w:right w:val="none" w:sz="0" w:space="0" w:color="auto"/>
      </w:divBdr>
    </w:div>
    <w:div w:id="824978328">
      <w:bodyDiv w:val="1"/>
      <w:marLeft w:val="0"/>
      <w:marRight w:val="0"/>
      <w:marTop w:val="0"/>
      <w:marBottom w:val="0"/>
      <w:divBdr>
        <w:top w:val="none" w:sz="0" w:space="0" w:color="auto"/>
        <w:left w:val="none" w:sz="0" w:space="0" w:color="auto"/>
        <w:bottom w:val="none" w:sz="0" w:space="0" w:color="auto"/>
        <w:right w:val="none" w:sz="0" w:space="0" w:color="auto"/>
      </w:divBdr>
    </w:div>
    <w:div w:id="825050404">
      <w:bodyDiv w:val="1"/>
      <w:marLeft w:val="0"/>
      <w:marRight w:val="0"/>
      <w:marTop w:val="0"/>
      <w:marBottom w:val="0"/>
      <w:divBdr>
        <w:top w:val="none" w:sz="0" w:space="0" w:color="auto"/>
        <w:left w:val="none" w:sz="0" w:space="0" w:color="auto"/>
        <w:bottom w:val="none" w:sz="0" w:space="0" w:color="auto"/>
        <w:right w:val="none" w:sz="0" w:space="0" w:color="auto"/>
      </w:divBdr>
    </w:div>
    <w:div w:id="825436208">
      <w:bodyDiv w:val="1"/>
      <w:marLeft w:val="0"/>
      <w:marRight w:val="0"/>
      <w:marTop w:val="0"/>
      <w:marBottom w:val="0"/>
      <w:divBdr>
        <w:top w:val="none" w:sz="0" w:space="0" w:color="auto"/>
        <w:left w:val="none" w:sz="0" w:space="0" w:color="auto"/>
        <w:bottom w:val="none" w:sz="0" w:space="0" w:color="auto"/>
        <w:right w:val="none" w:sz="0" w:space="0" w:color="auto"/>
      </w:divBdr>
    </w:div>
    <w:div w:id="827405741">
      <w:bodyDiv w:val="1"/>
      <w:marLeft w:val="0"/>
      <w:marRight w:val="0"/>
      <w:marTop w:val="0"/>
      <w:marBottom w:val="0"/>
      <w:divBdr>
        <w:top w:val="none" w:sz="0" w:space="0" w:color="auto"/>
        <w:left w:val="none" w:sz="0" w:space="0" w:color="auto"/>
        <w:bottom w:val="none" w:sz="0" w:space="0" w:color="auto"/>
        <w:right w:val="none" w:sz="0" w:space="0" w:color="auto"/>
      </w:divBdr>
    </w:div>
    <w:div w:id="840007325">
      <w:bodyDiv w:val="1"/>
      <w:marLeft w:val="0"/>
      <w:marRight w:val="0"/>
      <w:marTop w:val="0"/>
      <w:marBottom w:val="0"/>
      <w:divBdr>
        <w:top w:val="none" w:sz="0" w:space="0" w:color="auto"/>
        <w:left w:val="none" w:sz="0" w:space="0" w:color="auto"/>
        <w:bottom w:val="none" w:sz="0" w:space="0" w:color="auto"/>
        <w:right w:val="none" w:sz="0" w:space="0" w:color="auto"/>
      </w:divBdr>
    </w:div>
    <w:div w:id="840317713">
      <w:bodyDiv w:val="1"/>
      <w:marLeft w:val="0"/>
      <w:marRight w:val="0"/>
      <w:marTop w:val="0"/>
      <w:marBottom w:val="0"/>
      <w:divBdr>
        <w:top w:val="none" w:sz="0" w:space="0" w:color="auto"/>
        <w:left w:val="none" w:sz="0" w:space="0" w:color="auto"/>
        <w:bottom w:val="none" w:sz="0" w:space="0" w:color="auto"/>
        <w:right w:val="none" w:sz="0" w:space="0" w:color="auto"/>
      </w:divBdr>
      <w:divsChild>
        <w:div w:id="830830456">
          <w:marLeft w:val="1267"/>
          <w:marRight w:val="0"/>
          <w:marTop w:val="0"/>
          <w:marBottom w:val="120"/>
          <w:divBdr>
            <w:top w:val="none" w:sz="0" w:space="0" w:color="auto"/>
            <w:left w:val="none" w:sz="0" w:space="0" w:color="auto"/>
            <w:bottom w:val="none" w:sz="0" w:space="0" w:color="auto"/>
            <w:right w:val="none" w:sz="0" w:space="0" w:color="auto"/>
          </w:divBdr>
        </w:div>
        <w:div w:id="1026949168">
          <w:marLeft w:val="1886"/>
          <w:marRight w:val="0"/>
          <w:marTop w:val="0"/>
          <w:marBottom w:val="120"/>
          <w:divBdr>
            <w:top w:val="none" w:sz="0" w:space="0" w:color="auto"/>
            <w:left w:val="none" w:sz="0" w:space="0" w:color="auto"/>
            <w:bottom w:val="none" w:sz="0" w:space="0" w:color="auto"/>
            <w:right w:val="none" w:sz="0" w:space="0" w:color="auto"/>
          </w:divBdr>
        </w:div>
        <w:div w:id="1607880351">
          <w:marLeft w:val="1886"/>
          <w:marRight w:val="0"/>
          <w:marTop w:val="0"/>
          <w:marBottom w:val="120"/>
          <w:divBdr>
            <w:top w:val="none" w:sz="0" w:space="0" w:color="auto"/>
            <w:left w:val="none" w:sz="0" w:space="0" w:color="auto"/>
            <w:bottom w:val="none" w:sz="0" w:space="0" w:color="auto"/>
            <w:right w:val="none" w:sz="0" w:space="0" w:color="auto"/>
          </w:divBdr>
        </w:div>
      </w:divsChild>
    </w:div>
    <w:div w:id="845746593">
      <w:bodyDiv w:val="1"/>
      <w:marLeft w:val="0"/>
      <w:marRight w:val="0"/>
      <w:marTop w:val="0"/>
      <w:marBottom w:val="0"/>
      <w:divBdr>
        <w:top w:val="none" w:sz="0" w:space="0" w:color="auto"/>
        <w:left w:val="none" w:sz="0" w:space="0" w:color="auto"/>
        <w:bottom w:val="none" w:sz="0" w:space="0" w:color="auto"/>
        <w:right w:val="none" w:sz="0" w:space="0" w:color="auto"/>
      </w:divBdr>
      <w:divsChild>
        <w:div w:id="1729380591">
          <w:marLeft w:val="446"/>
          <w:marRight w:val="0"/>
          <w:marTop w:val="0"/>
          <w:marBottom w:val="0"/>
          <w:divBdr>
            <w:top w:val="none" w:sz="0" w:space="0" w:color="auto"/>
            <w:left w:val="none" w:sz="0" w:space="0" w:color="auto"/>
            <w:bottom w:val="none" w:sz="0" w:space="0" w:color="auto"/>
            <w:right w:val="none" w:sz="0" w:space="0" w:color="auto"/>
          </w:divBdr>
        </w:div>
      </w:divsChild>
    </w:div>
    <w:div w:id="855851640">
      <w:bodyDiv w:val="1"/>
      <w:marLeft w:val="0"/>
      <w:marRight w:val="0"/>
      <w:marTop w:val="0"/>
      <w:marBottom w:val="0"/>
      <w:divBdr>
        <w:top w:val="none" w:sz="0" w:space="0" w:color="auto"/>
        <w:left w:val="none" w:sz="0" w:space="0" w:color="auto"/>
        <w:bottom w:val="none" w:sz="0" w:space="0" w:color="auto"/>
        <w:right w:val="none" w:sz="0" w:space="0" w:color="auto"/>
      </w:divBdr>
    </w:div>
    <w:div w:id="869490952">
      <w:bodyDiv w:val="1"/>
      <w:marLeft w:val="0"/>
      <w:marRight w:val="0"/>
      <w:marTop w:val="0"/>
      <w:marBottom w:val="0"/>
      <w:divBdr>
        <w:top w:val="none" w:sz="0" w:space="0" w:color="auto"/>
        <w:left w:val="none" w:sz="0" w:space="0" w:color="auto"/>
        <w:bottom w:val="none" w:sz="0" w:space="0" w:color="auto"/>
        <w:right w:val="none" w:sz="0" w:space="0" w:color="auto"/>
      </w:divBdr>
    </w:div>
    <w:div w:id="871921590">
      <w:bodyDiv w:val="1"/>
      <w:marLeft w:val="0"/>
      <w:marRight w:val="0"/>
      <w:marTop w:val="0"/>
      <w:marBottom w:val="0"/>
      <w:divBdr>
        <w:top w:val="none" w:sz="0" w:space="0" w:color="auto"/>
        <w:left w:val="none" w:sz="0" w:space="0" w:color="auto"/>
        <w:bottom w:val="none" w:sz="0" w:space="0" w:color="auto"/>
        <w:right w:val="none" w:sz="0" w:space="0" w:color="auto"/>
      </w:divBdr>
    </w:div>
    <w:div w:id="873226085">
      <w:bodyDiv w:val="1"/>
      <w:marLeft w:val="0"/>
      <w:marRight w:val="0"/>
      <w:marTop w:val="0"/>
      <w:marBottom w:val="0"/>
      <w:divBdr>
        <w:top w:val="none" w:sz="0" w:space="0" w:color="auto"/>
        <w:left w:val="none" w:sz="0" w:space="0" w:color="auto"/>
        <w:bottom w:val="none" w:sz="0" w:space="0" w:color="auto"/>
        <w:right w:val="none" w:sz="0" w:space="0" w:color="auto"/>
      </w:divBdr>
    </w:div>
    <w:div w:id="875890234">
      <w:bodyDiv w:val="1"/>
      <w:marLeft w:val="0"/>
      <w:marRight w:val="0"/>
      <w:marTop w:val="0"/>
      <w:marBottom w:val="0"/>
      <w:divBdr>
        <w:top w:val="none" w:sz="0" w:space="0" w:color="auto"/>
        <w:left w:val="none" w:sz="0" w:space="0" w:color="auto"/>
        <w:bottom w:val="none" w:sz="0" w:space="0" w:color="auto"/>
        <w:right w:val="none" w:sz="0" w:space="0" w:color="auto"/>
      </w:divBdr>
    </w:div>
    <w:div w:id="879246322">
      <w:bodyDiv w:val="1"/>
      <w:marLeft w:val="0"/>
      <w:marRight w:val="0"/>
      <w:marTop w:val="0"/>
      <w:marBottom w:val="0"/>
      <w:divBdr>
        <w:top w:val="none" w:sz="0" w:space="0" w:color="auto"/>
        <w:left w:val="none" w:sz="0" w:space="0" w:color="auto"/>
        <w:bottom w:val="none" w:sz="0" w:space="0" w:color="auto"/>
        <w:right w:val="none" w:sz="0" w:space="0" w:color="auto"/>
      </w:divBdr>
    </w:div>
    <w:div w:id="887297042">
      <w:bodyDiv w:val="1"/>
      <w:marLeft w:val="0"/>
      <w:marRight w:val="0"/>
      <w:marTop w:val="0"/>
      <w:marBottom w:val="0"/>
      <w:divBdr>
        <w:top w:val="none" w:sz="0" w:space="0" w:color="auto"/>
        <w:left w:val="none" w:sz="0" w:space="0" w:color="auto"/>
        <w:bottom w:val="none" w:sz="0" w:space="0" w:color="auto"/>
        <w:right w:val="none" w:sz="0" w:space="0" w:color="auto"/>
      </w:divBdr>
    </w:div>
    <w:div w:id="888883595">
      <w:bodyDiv w:val="1"/>
      <w:marLeft w:val="0"/>
      <w:marRight w:val="0"/>
      <w:marTop w:val="0"/>
      <w:marBottom w:val="0"/>
      <w:divBdr>
        <w:top w:val="none" w:sz="0" w:space="0" w:color="auto"/>
        <w:left w:val="none" w:sz="0" w:space="0" w:color="auto"/>
        <w:bottom w:val="none" w:sz="0" w:space="0" w:color="auto"/>
        <w:right w:val="none" w:sz="0" w:space="0" w:color="auto"/>
      </w:divBdr>
    </w:div>
    <w:div w:id="898126405">
      <w:bodyDiv w:val="1"/>
      <w:marLeft w:val="0"/>
      <w:marRight w:val="0"/>
      <w:marTop w:val="0"/>
      <w:marBottom w:val="0"/>
      <w:divBdr>
        <w:top w:val="none" w:sz="0" w:space="0" w:color="auto"/>
        <w:left w:val="none" w:sz="0" w:space="0" w:color="auto"/>
        <w:bottom w:val="none" w:sz="0" w:space="0" w:color="auto"/>
        <w:right w:val="none" w:sz="0" w:space="0" w:color="auto"/>
      </w:divBdr>
    </w:div>
    <w:div w:id="900561308">
      <w:bodyDiv w:val="1"/>
      <w:marLeft w:val="0"/>
      <w:marRight w:val="0"/>
      <w:marTop w:val="0"/>
      <w:marBottom w:val="0"/>
      <w:divBdr>
        <w:top w:val="none" w:sz="0" w:space="0" w:color="auto"/>
        <w:left w:val="none" w:sz="0" w:space="0" w:color="auto"/>
        <w:bottom w:val="none" w:sz="0" w:space="0" w:color="auto"/>
        <w:right w:val="none" w:sz="0" w:space="0" w:color="auto"/>
      </w:divBdr>
      <w:divsChild>
        <w:div w:id="534736928">
          <w:marLeft w:val="446"/>
          <w:marRight w:val="0"/>
          <w:marTop w:val="0"/>
          <w:marBottom w:val="0"/>
          <w:divBdr>
            <w:top w:val="none" w:sz="0" w:space="0" w:color="auto"/>
            <w:left w:val="none" w:sz="0" w:space="0" w:color="auto"/>
            <w:bottom w:val="none" w:sz="0" w:space="0" w:color="auto"/>
            <w:right w:val="none" w:sz="0" w:space="0" w:color="auto"/>
          </w:divBdr>
        </w:div>
        <w:div w:id="492264416">
          <w:marLeft w:val="446"/>
          <w:marRight w:val="0"/>
          <w:marTop w:val="0"/>
          <w:marBottom w:val="0"/>
          <w:divBdr>
            <w:top w:val="none" w:sz="0" w:space="0" w:color="auto"/>
            <w:left w:val="none" w:sz="0" w:space="0" w:color="auto"/>
            <w:bottom w:val="none" w:sz="0" w:space="0" w:color="auto"/>
            <w:right w:val="none" w:sz="0" w:space="0" w:color="auto"/>
          </w:divBdr>
        </w:div>
      </w:divsChild>
    </w:div>
    <w:div w:id="905188143">
      <w:bodyDiv w:val="1"/>
      <w:marLeft w:val="0"/>
      <w:marRight w:val="0"/>
      <w:marTop w:val="0"/>
      <w:marBottom w:val="0"/>
      <w:divBdr>
        <w:top w:val="none" w:sz="0" w:space="0" w:color="auto"/>
        <w:left w:val="none" w:sz="0" w:space="0" w:color="auto"/>
        <w:bottom w:val="none" w:sz="0" w:space="0" w:color="auto"/>
        <w:right w:val="none" w:sz="0" w:space="0" w:color="auto"/>
      </w:divBdr>
      <w:divsChild>
        <w:div w:id="917635424">
          <w:marLeft w:val="1267"/>
          <w:marRight w:val="0"/>
          <w:marTop w:val="0"/>
          <w:marBottom w:val="0"/>
          <w:divBdr>
            <w:top w:val="none" w:sz="0" w:space="0" w:color="auto"/>
            <w:left w:val="none" w:sz="0" w:space="0" w:color="auto"/>
            <w:bottom w:val="none" w:sz="0" w:space="0" w:color="auto"/>
            <w:right w:val="none" w:sz="0" w:space="0" w:color="auto"/>
          </w:divBdr>
        </w:div>
      </w:divsChild>
    </w:div>
    <w:div w:id="907766360">
      <w:bodyDiv w:val="1"/>
      <w:marLeft w:val="0"/>
      <w:marRight w:val="0"/>
      <w:marTop w:val="0"/>
      <w:marBottom w:val="0"/>
      <w:divBdr>
        <w:top w:val="none" w:sz="0" w:space="0" w:color="auto"/>
        <w:left w:val="none" w:sz="0" w:space="0" w:color="auto"/>
        <w:bottom w:val="none" w:sz="0" w:space="0" w:color="auto"/>
        <w:right w:val="none" w:sz="0" w:space="0" w:color="auto"/>
      </w:divBdr>
    </w:div>
    <w:div w:id="908685610">
      <w:bodyDiv w:val="1"/>
      <w:marLeft w:val="0"/>
      <w:marRight w:val="0"/>
      <w:marTop w:val="0"/>
      <w:marBottom w:val="0"/>
      <w:divBdr>
        <w:top w:val="none" w:sz="0" w:space="0" w:color="auto"/>
        <w:left w:val="none" w:sz="0" w:space="0" w:color="auto"/>
        <w:bottom w:val="none" w:sz="0" w:space="0" w:color="auto"/>
        <w:right w:val="none" w:sz="0" w:space="0" w:color="auto"/>
      </w:divBdr>
    </w:div>
    <w:div w:id="910696220">
      <w:bodyDiv w:val="1"/>
      <w:marLeft w:val="0"/>
      <w:marRight w:val="0"/>
      <w:marTop w:val="0"/>
      <w:marBottom w:val="0"/>
      <w:divBdr>
        <w:top w:val="none" w:sz="0" w:space="0" w:color="auto"/>
        <w:left w:val="none" w:sz="0" w:space="0" w:color="auto"/>
        <w:bottom w:val="none" w:sz="0" w:space="0" w:color="auto"/>
        <w:right w:val="none" w:sz="0" w:space="0" w:color="auto"/>
      </w:divBdr>
    </w:div>
    <w:div w:id="923228514">
      <w:bodyDiv w:val="1"/>
      <w:marLeft w:val="0"/>
      <w:marRight w:val="0"/>
      <w:marTop w:val="0"/>
      <w:marBottom w:val="0"/>
      <w:divBdr>
        <w:top w:val="none" w:sz="0" w:space="0" w:color="auto"/>
        <w:left w:val="none" w:sz="0" w:space="0" w:color="auto"/>
        <w:bottom w:val="none" w:sz="0" w:space="0" w:color="auto"/>
        <w:right w:val="none" w:sz="0" w:space="0" w:color="auto"/>
      </w:divBdr>
    </w:div>
    <w:div w:id="923419063">
      <w:bodyDiv w:val="1"/>
      <w:marLeft w:val="0"/>
      <w:marRight w:val="0"/>
      <w:marTop w:val="0"/>
      <w:marBottom w:val="0"/>
      <w:divBdr>
        <w:top w:val="none" w:sz="0" w:space="0" w:color="auto"/>
        <w:left w:val="none" w:sz="0" w:space="0" w:color="auto"/>
        <w:bottom w:val="none" w:sz="0" w:space="0" w:color="auto"/>
        <w:right w:val="none" w:sz="0" w:space="0" w:color="auto"/>
      </w:divBdr>
    </w:div>
    <w:div w:id="937325341">
      <w:bodyDiv w:val="1"/>
      <w:marLeft w:val="0"/>
      <w:marRight w:val="0"/>
      <w:marTop w:val="0"/>
      <w:marBottom w:val="0"/>
      <w:divBdr>
        <w:top w:val="none" w:sz="0" w:space="0" w:color="auto"/>
        <w:left w:val="none" w:sz="0" w:space="0" w:color="auto"/>
        <w:bottom w:val="none" w:sz="0" w:space="0" w:color="auto"/>
        <w:right w:val="none" w:sz="0" w:space="0" w:color="auto"/>
      </w:divBdr>
      <w:divsChild>
        <w:div w:id="100036157">
          <w:marLeft w:val="446"/>
          <w:marRight w:val="0"/>
          <w:marTop w:val="0"/>
          <w:marBottom w:val="0"/>
          <w:divBdr>
            <w:top w:val="none" w:sz="0" w:space="0" w:color="auto"/>
            <w:left w:val="none" w:sz="0" w:space="0" w:color="auto"/>
            <w:bottom w:val="none" w:sz="0" w:space="0" w:color="auto"/>
            <w:right w:val="none" w:sz="0" w:space="0" w:color="auto"/>
          </w:divBdr>
        </w:div>
      </w:divsChild>
    </w:div>
    <w:div w:id="953515457">
      <w:bodyDiv w:val="1"/>
      <w:marLeft w:val="0"/>
      <w:marRight w:val="0"/>
      <w:marTop w:val="0"/>
      <w:marBottom w:val="0"/>
      <w:divBdr>
        <w:top w:val="none" w:sz="0" w:space="0" w:color="auto"/>
        <w:left w:val="none" w:sz="0" w:space="0" w:color="auto"/>
        <w:bottom w:val="none" w:sz="0" w:space="0" w:color="auto"/>
        <w:right w:val="none" w:sz="0" w:space="0" w:color="auto"/>
      </w:divBdr>
    </w:div>
    <w:div w:id="957296116">
      <w:bodyDiv w:val="1"/>
      <w:marLeft w:val="0"/>
      <w:marRight w:val="0"/>
      <w:marTop w:val="0"/>
      <w:marBottom w:val="0"/>
      <w:divBdr>
        <w:top w:val="none" w:sz="0" w:space="0" w:color="auto"/>
        <w:left w:val="none" w:sz="0" w:space="0" w:color="auto"/>
        <w:bottom w:val="none" w:sz="0" w:space="0" w:color="auto"/>
        <w:right w:val="none" w:sz="0" w:space="0" w:color="auto"/>
      </w:divBdr>
    </w:div>
    <w:div w:id="957639780">
      <w:bodyDiv w:val="1"/>
      <w:marLeft w:val="0"/>
      <w:marRight w:val="0"/>
      <w:marTop w:val="0"/>
      <w:marBottom w:val="0"/>
      <w:divBdr>
        <w:top w:val="none" w:sz="0" w:space="0" w:color="auto"/>
        <w:left w:val="none" w:sz="0" w:space="0" w:color="auto"/>
        <w:bottom w:val="none" w:sz="0" w:space="0" w:color="auto"/>
        <w:right w:val="none" w:sz="0" w:space="0" w:color="auto"/>
      </w:divBdr>
      <w:divsChild>
        <w:div w:id="1783766219">
          <w:marLeft w:val="446"/>
          <w:marRight w:val="0"/>
          <w:marTop w:val="0"/>
          <w:marBottom w:val="0"/>
          <w:divBdr>
            <w:top w:val="none" w:sz="0" w:space="0" w:color="auto"/>
            <w:left w:val="none" w:sz="0" w:space="0" w:color="auto"/>
            <w:bottom w:val="none" w:sz="0" w:space="0" w:color="auto"/>
            <w:right w:val="none" w:sz="0" w:space="0" w:color="auto"/>
          </w:divBdr>
        </w:div>
      </w:divsChild>
    </w:div>
    <w:div w:id="957875397">
      <w:bodyDiv w:val="1"/>
      <w:marLeft w:val="0"/>
      <w:marRight w:val="0"/>
      <w:marTop w:val="0"/>
      <w:marBottom w:val="0"/>
      <w:divBdr>
        <w:top w:val="none" w:sz="0" w:space="0" w:color="auto"/>
        <w:left w:val="none" w:sz="0" w:space="0" w:color="auto"/>
        <w:bottom w:val="none" w:sz="0" w:space="0" w:color="auto"/>
        <w:right w:val="none" w:sz="0" w:space="0" w:color="auto"/>
      </w:divBdr>
    </w:div>
    <w:div w:id="964232333">
      <w:bodyDiv w:val="1"/>
      <w:marLeft w:val="0"/>
      <w:marRight w:val="0"/>
      <w:marTop w:val="0"/>
      <w:marBottom w:val="0"/>
      <w:divBdr>
        <w:top w:val="none" w:sz="0" w:space="0" w:color="auto"/>
        <w:left w:val="none" w:sz="0" w:space="0" w:color="auto"/>
        <w:bottom w:val="none" w:sz="0" w:space="0" w:color="auto"/>
        <w:right w:val="none" w:sz="0" w:space="0" w:color="auto"/>
      </w:divBdr>
    </w:div>
    <w:div w:id="969626149">
      <w:bodyDiv w:val="1"/>
      <w:marLeft w:val="0"/>
      <w:marRight w:val="0"/>
      <w:marTop w:val="0"/>
      <w:marBottom w:val="0"/>
      <w:divBdr>
        <w:top w:val="none" w:sz="0" w:space="0" w:color="auto"/>
        <w:left w:val="none" w:sz="0" w:space="0" w:color="auto"/>
        <w:bottom w:val="none" w:sz="0" w:space="0" w:color="auto"/>
        <w:right w:val="none" w:sz="0" w:space="0" w:color="auto"/>
      </w:divBdr>
    </w:div>
    <w:div w:id="971518270">
      <w:bodyDiv w:val="1"/>
      <w:marLeft w:val="0"/>
      <w:marRight w:val="0"/>
      <w:marTop w:val="0"/>
      <w:marBottom w:val="0"/>
      <w:divBdr>
        <w:top w:val="none" w:sz="0" w:space="0" w:color="auto"/>
        <w:left w:val="none" w:sz="0" w:space="0" w:color="auto"/>
        <w:bottom w:val="none" w:sz="0" w:space="0" w:color="auto"/>
        <w:right w:val="none" w:sz="0" w:space="0" w:color="auto"/>
      </w:divBdr>
    </w:div>
    <w:div w:id="975062218">
      <w:bodyDiv w:val="1"/>
      <w:marLeft w:val="0"/>
      <w:marRight w:val="0"/>
      <w:marTop w:val="0"/>
      <w:marBottom w:val="0"/>
      <w:divBdr>
        <w:top w:val="none" w:sz="0" w:space="0" w:color="auto"/>
        <w:left w:val="none" w:sz="0" w:space="0" w:color="auto"/>
        <w:bottom w:val="none" w:sz="0" w:space="0" w:color="auto"/>
        <w:right w:val="none" w:sz="0" w:space="0" w:color="auto"/>
      </w:divBdr>
    </w:div>
    <w:div w:id="982471331">
      <w:bodyDiv w:val="1"/>
      <w:marLeft w:val="0"/>
      <w:marRight w:val="0"/>
      <w:marTop w:val="0"/>
      <w:marBottom w:val="0"/>
      <w:divBdr>
        <w:top w:val="none" w:sz="0" w:space="0" w:color="auto"/>
        <w:left w:val="none" w:sz="0" w:space="0" w:color="auto"/>
        <w:bottom w:val="none" w:sz="0" w:space="0" w:color="auto"/>
        <w:right w:val="none" w:sz="0" w:space="0" w:color="auto"/>
      </w:divBdr>
    </w:div>
    <w:div w:id="990521760">
      <w:bodyDiv w:val="1"/>
      <w:marLeft w:val="0"/>
      <w:marRight w:val="0"/>
      <w:marTop w:val="0"/>
      <w:marBottom w:val="0"/>
      <w:divBdr>
        <w:top w:val="none" w:sz="0" w:space="0" w:color="auto"/>
        <w:left w:val="none" w:sz="0" w:space="0" w:color="auto"/>
        <w:bottom w:val="none" w:sz="0" w:space="0" w:color="auto"/>
        <w:right w:val="none" w:sz="0" w:space="0" w:color="auto"/>
      </w:divBdr>
    </w:div>
    <w:div w:id="990712664">
      <w:bodyDiv w:val="1"/>
      <w:marLeft w:val="0"/>
      <w:marRight w:val="0"/>
      <w:marTop w:val="0"/>
      <w:marBottom w:val="0"/>
      <w:divBdr>
        <w:top w:val="none" w:sz="0" w:space="0" w:color="auto"/>
        <w:left w:val="none" w:sz="0" w:space="0" w:color="auto"/>
        <w:bottom w:val="none" w:sz="0" w:space="0" w:color="auto"/>
        <w:right w:val="none" w:sz="0" w:space="0" w:color="auto"/>
      </w:divBdr>
    </w:div>
    <w:div w:id="999768200">
      <w:bodyDiv w:val="1"/>
      <w:marLeft w:val="0"/>
      <w:marRight w:val="0"/>
      <w:marTop w:val="0"/>
      <w:marBottom w:val="0"/>
      <w:divBdr>
        <w:top w:val="none" w:sz="0" w:space="0" w:color="auto"/>
        <w:left w:val="none" w:sz="0" w:space="0" w:color="auto"/>
        <w:bottom w:val="none" w:sz="0" w:space="0" w:color="auto"/>
        <w:right w:val="none" w:sz="0" w:space="0" w:color="auto"/>
      </w:divBdr>
    </w:div>
    <w:div w:id="1001469490">
      <w:bodyDiv w:val="1"/>
      <w:marLeft w:val="0"/>
      <w:marRight w:val="0"/>
      <w:marTop w:val="0"/>
      <w:marBottom w:val="0"/>
      <w:divBdr>
        <w:top w:val="none" w:sz="0" w:space="0" w:color="auto"/>
        <w:left w:val="none" w:sz="0" w:space="0" w:color="auto"/>
        <w:bottom w:val="none" w:sz="0" w:space="0" w:color="auto"/>
        <w:right w:val="none" w:sz="0" w:space="0" w:color="auto"/>
      </w:divBdr>
    </w:div>
    <w:div w:id="1013874204">
      <w:bodyDiv w:val="1"/>
      <w:marLeft w:val="0"/>
      <w:marRight w:val="0"/>
      <w:marTop w:val="0"/>
      <w:marBottom w:val="0"/>
      <w:divBdr>
        <w:top w:val="none" w:sz="0" w:space="0" w:color="auto"/>
        <w:left w:val="none" w:sz="0" w:space="0" w:color="auto"/>
        <w:bottom w:val="none" w:sz="0" w:space="0" w:color="auto"/>
        <w:right w:val="none" w:sz="0" w:space="0" w:color="auto"/>
      </w:divBdr>
    </w:div>
    <w:div w:id="1016734484">
      <w:bodyDiv w:val="1"/>
      <w:marLeft w:val="0"/>
      <w:marRight w:val="0"/>
      <w:marTop w:val="0"/>
      <w:marBottom w:val="0"/>
      <w:divBdr>
        <w:top w:val="none" w:sz="0" w:space="0" w:color="auto"/>
        <w:left w:val="none" w:sz="0" w:space="0" w:color="auto"/>
        <w:bottom w:val="none" w:sz="0" w:space="0" w:color="auto"/>
        <w:right w:val="none" w:sz="0" w:space="0" w:color="auto"/>
      </w:divBdr>
    </w:div>
    <w:div w:id="1019893820">
      <w:bodyDiv w:val="1"/>
      <w:marLeft w:val="0"/>
      <w:marRight w:val="0"/>
      <w:marTop w:val="0"/>
      <w:marBottom w:val="0"/>
      <w:divBdr>
        <w:top w:val="none" w:sz="0" w:space="0" w:color="auto"/>
        <w:left w:val="none" w:sz="0" w:space="0" w:color="auto"/>
        <w:bottom w:val="none" w:sz="0" w:space="0" w:color="auto"/>
        <w:right w:val="none" w:sz="0" w:space="0" w:color="auto"/>
      </w:divBdr>
    </w:div>
    <w:div w:id="1024210098">
      <w:bodyDiv w:val="1"/>
      <w:marLeft w:val="0"/>
      <w:marRight w:val="0"/>
      <w:marTop w:val="0"/>
      <w:marBottom w:val="0"/>
      <w:divBdr>
        <w:top w:val="none" w:sz="0" w:space="0" w:color="auto"/>
        <w:left w:val="none" w:sz="0" w:space="0" w:color="auto"/>
        <w:bottom w:val="none" w:sz="0" w:space="0" w:color="auto"/>
        <w:right w:val="none" w:sz="0" w:space="0" w:color="auto"/>
      </w:divBdr>
    </w:div>
    <w:div w:id="1024553152">
      <w:bodyDiv w:val="1"/>
      <w:marLeft w:val="0"/>
      <w:marRight w:val="0"/>
      <w:marTop w:val="0"/>
      <w:marBottom w:val="0"/>
      <w:divBdr>
        <w:top w:val="none" w:sz="0" w:space="0" w:color="auto"/>
        <w:left w:val="none" w:sz="0" w:space="0" w:color="auto"/>
        <w:bottom w:val="none" w:sz="0" w:space="0" w:color="auto"/>
        <w:right w:val="none" w:sz="0" w:space="0" w:color="auto"/>
      </w:divBdr>
    </w:div>
    <w:div w:id="1029455294">
      <w:bodyDiv w:val="1"/>
      <w:marLeft w:val="0"/>
      <w:marRight w:val="0"/>
      <w:marTop w:val="0"/>
      <w:marBottom w:val="0"/>
      <w:divBdr>
        <w:top w:val="none" w:sz="0" w:space="0" w:color="auto"/>
        <w:left w:val="none" w:sz="0" w:space="0" w:color="auto"/>
        <w:bottom w:val="none" w:sz="0" w:space="0" w:color="auto"/>
        <w:right w:val="none" w:sz="0" w:space="0" w:color="auto"/>
      </w:divBdr>
      <w:divsChild>
        <w:div w:id="497117453">
          <w:marLeft w:val="547"/>
          <w:marRight w:val="0"/>
          <w:marTop w:val="0"/>
          <w:marBottom w:val="180"/>
          <w:divBdr>
            <w:top w:val="none" w:sz="0" w:space="0" w:color="auto"/>
            <w:left w:val="none" w:sz="0" w:space="0" w:color="auto"/>
            <w:bottom w:val="none" w:sz="0" w:space="0" w:color="auto"/>
            <w:right w:val="none" w:sz="0" w:space="0" w:color="auto"/>
          </w:divBdr>
        </w:div>
      </w:divsChild>
    </w:div>
    <w:div w:id="1037924909">
      <w:bodyDiv w:val="1"/>
      <w:marLeft w:val="0"/>
      <w:marRight w:val="0"/>
      <w:marTop w:val="0"/>
      <w:marBottom w:val="0"/>
      <w:divBdr>
        <w:top w:val="none" w:sz="0" w:space="0" w:color="auto"/>
        <w:left w:val="none" w:sz="0" w:space="0" w:color="auto"/>
        <w:bottom w:val="none" w:sz="0" w:space="0" w:color="auto"/>
        <w:right w:val="none" w:sz="0" w:space="0" w:color="auto"/>
      </w:divBdr>
    </w:div>
    <w:div w:id="1039356798">
      <w:bodyDiv w:val="1"/>
      <w:marLeft w:val="0"/>
      <w:marRight w:val="0"/>
      <w:marTop w:val="0"/>
      <w:marBottom w:val="0"/>
      <w:divBdr>
        <w:top w:val="none" w:sz="0" w:space="0" w:color="auto"/>
        <w:left w:val="none" w:sz="0" w:space="0" w:color="auto"/>
        <w:bottom w:val="none" w:sz="0" w:space="0" w:color="auto"/>
        <w:right w:val="none" w:sz="0" w:space="0" w:color="auto"/>
      </w:divBdr>
    </w:div>
    <w:div w:id="1039357500">
      <w:bodyDiv w:val="1"/>
      <w:marLeft w:val="0"/>
      <w:marRight w:val="0"/>
      <w:marTop w:val="0"/>
      <w:marBottom w:val="0"/>
      <w:divBdr>
        <w:top w:val="none" w:sz="0" w:space="0" w:color="auto"/>
        <w:left w:val="none" w:sz="0" w:space="0" w:color="auto"/>
        <w:bottom w:val="none" w:sz="0" w:space="0" w:color="auto"/>
        <w:right w:val="none" w:sz="0" w:space="0" w:color="auto"/>
      </w:divBdr>
    </w:div>
    <w:div w:id="1040403208">
      <w:bodyDiv w:val="1"/>
      <w:marLeft w:val="0"/>
      <w:marRight w:val="0"/>
      <w:marTop w:val="0"/>
      <w:marBottom w:val="0"/>
      <w:divBdr>
        <w:top w:val="none" w:sz="0" w:space="0" w:color="auto"/>
        <w:left w:val="none" w:sz="0" w:space="0" w:color="auto"/>
        <w:bottom w:val="none" w:sz="0" w:space="0" w:color="auto"/>
        <w:right w:val="none" w:sz="0" w:space="0" w:color="auto"/>
      </w:divBdr>
    </w:div>
    <w:div w:id="1043409037">
      <w:bodyDiv w:val="1"/>
      <w:marLeft w:val="0"/>
      <w:marRight w:val="0"/>
      <w:marTop w:val="0"/>
      <w:marBottom w:val="0"/>
      <w:divBdr>
        <w:top w:val="none" w:sz="0" w:space="0" w:color="auto"/>
        <w:left w:val="none" w:sz="0" w:space="0" w:color="auto"/>
        <w:bottom w:val="none" w:sz="0" w:space="0" w:color="auto"/>
        <w:right w:val="none" w:sz="0" w:space="0" w:color="auto"/>
      </w:divBdr>
    </w:div>
    <w:div w:id="1048260633">
      <w:bodyDiv w:val="1"/>
      <w:marLeft w:val="0"/>
      <w:marRight w:val="0"/>
      <w:marTop w:val="0"/>
      <w:marBottom w:val="0"/>
      <w:divBdr>
        <w:top w:val="none" w:sz="0" w:space="0" w:color="auto"/>
        <w:left w:val="none" w:sz="0" w:space="0" w:color="auto"/>
        <w:bottom w:val="none" w:sz="0" w:space="0" w:color="auto"/>
        <w:right w:val="none" w:sz="0" w:space="0" w:color="auto"/>
      </w:divBdr>
    </w:div>
    <w:div w:id="1048719248">
      <w:bodyDiv w:val="1"/>
      <w:marLeft w:val="0"/>
      <w:marRight w:val="0"/>
      <w:marTop w:val="0"/>
      <w:marBottom w:val="0"/>
      <w:divBdr>
        <w:top w:val="none" w:sz="0" w:space="0" w:color="auto"/>
        <w:left w:val="none" w:sz="0" w:space="0" w:color="auto"/>
        <w:bottom w:val="none" w:sz="0" w:space="0" w:color="auto"/>
        <w:right w:val="none" w:sz="0" w:space="0" w:color="auto"/>
      </w:divBdr>
    </w:div>
    <w:div w:id="1050614260">
      <w:bodyDiv w:val="1"/>
      <w:marLeft w:val="0"/>
      <w:marRight w:val="0"/>
      <w:marTop w:val="0"/>
      <w:marBottom w:val="0"/>
      <w:divBdr>
        <w:top w:val="none" w:sz="0" w:space="0" w:color="auto"/>
        <w:left w:val="none" w:sz="0" w:space="0" w:color="auto"/>
        <w:bottom w:val="none" w:sz="0" w:space="0" w:color="auto"/>
        <w:right w:val="none" w:sz="0" w:space="0" w:color="auto"/>
      </w:divBdr>
    </w:div>
    <w:div w:id="1054113760">
      <w:bodyDiv w:val="1"/>
      <w:marLeft w:val="0"/>
      <w:marRight w:val="0"/>
      <w:marTop w:val="0"/>
      <w:marBottom w:val="0"/>
      <w:divBdr>
        <w:top w:val="none" w:sz="0" w:space="0" w:color="auto"/>
        <w:left w:val="none" w:sz="0" w:space="0" w:color="auto"/>
        <w:bottom w:val="none" w:sz="0" w:space="0" w:color="auto"/>
        <w:right w:val="none" w:sz="0" w:space="0" w:color="auto"/>
      </w:divBdr>
    </w:div>
    <w:div w:id="1057239233">
      <w:bodyDiv w:val="1"/>
      <w:marLeft w:val="0"/>
      <w:marRight w:val="0"/>
      <w:marTop w:val="0"/>
      <w:marBottom w:val="0"/>
      <w:divBdr>
        <w:top w:val="none" w:sz="0" w:space="0" w:color="auto"/>
        <w:left w:val="none" w:sz="0" w:space="0" w:color="auto"/>
        <w:bottom w:val="none" w:sz="0" w:space="0" w:color="auto"/>
        <w:right w:val="none" w:sz="0" w:space="0" w:color="auto"/>
      </w:divBdr>
    </w:div>
    <w:div w:id="1064331749">
      <w:bodyDiv w:val="1"/>
      <w:marLeft w:val="0"/>
      <w:marRight w:val="0"/>
      <w:marTop w:val="0"/>
      <w:marBottom w:val="0"/>
      <w:divBdr>
        <w:top w:val="none" w:sz="0" w:space="0" w:color="auto"/>
        <w:left w:val="none" w:sz="0" w:space="0" w:color="auto"/>
        <w:bottom w:val="none" w:sz="0" w:space="0" w:color="auto"/>
        <w:right w:val="none" w:sz="0" w:space="0" w:color="auto"/>
      </w:divBdr>
    </w:div>
    <w:div w:id="1074355975">
      <w:bodyDiv w:val="1"/>
      <w:marLeft w:val="0"/>
      <w:marRight w:val="0"/>
      <w:marTop w:val="0"/>
      <w:marBottom w:val="0"/>
      <w:divBdr>
        <w:top w:val="none" w:sz="0" w:space="0" w:color="auto"/>
        <w:left w:val="none" w:sz="0" w:space="0" w:color="auto"/>
        <w:bottom w:val="none" w:sz="0" w:space="0" w:color="auto"/>
        <w:right w:val="none" w:sz="0" w:space="0" w:color="auto"/>
      </w:divBdr>
    </w:div>
    <w:div w:id="1075200253">
      <w:bodyDiv w:val="1"/>
      <w:marLeft w:val="0"/>
      <w:marRight w:val="0"/>
      <w:marTop w:val="0"/>
      <w:marBottom w:val="0"/>
      <w:divBdr>
        <w:top w:val="none" w:sz="0" w:space="0" w:color="auto"/>
        <w:left w:val="none" w:sz="0" w:space="0" w:color="auto"/>
        <w:bottom w:val="none" w:sz="0" w:space="0" w:color="auto"/>
        <w:right w:val="none" w:sz="0" w:space="0" w:color="auto"/>
      </w:divBdr>
    </w:div>
    <w:div w:id="1081296729">
      <w:bodyDiv w:val="1"/>
      <w:marLeft w:val="0"/>
      <w:marRight w:val="0"/>
      <w:marTop w:val="0"/>
      <w:marBottom w:val="0"/>
      <w:divBdr>
        <w:top w:val="none" w:sz="0" w:space="0" w:color="auto"/>
        <w:left w:val="none" w:sz="0" w:space="0" w:color="auto"/>
        <w:bottom w:val="none" w:sz="0" w:space="0" w:color="auto"/>
        <w:right w:val="none" w:sz="0" w:space="0" w:color="auto"/>
      </w:divBdr>
    </w:div>
    <w:div w:id="1082684880">
      <w:bodyDiv w:val="1"/>
      <w:marLeft w:val="0"/>
      <w:marRight w:val="0"/>
      <w:marTop w:val="0"/>
      <w:marBottom w:val="0"/>
      <w:divBdr>
        <w:top w:val="none" w:sz="0" w:space="0" w:color="auto"/>
        <w:left w:val="none" w:sz="0" w:space="0" w:color="auto"/>
        <w:bottom w:val="none" w:sz="0" w:space="0" w:color="auto"/>
        <w:right w:val="none" w:sz="0" w:space="0" w:color="auto"/>
      </w:divBdr>
    </w:div>
    <w:div w:id="1083146224">
      <w:bodyDiv w:val="1"/>
      <w:marLeft w:val="0"/>
      <w:marRight w:val="0"/>
      <w:marTop w:val="0"/>
      <w:marBottom w:val="0"/>
      <w:divBdr>
        <w:top w:val="none" w:sz="0" w:space="0" w:color="auto"/>
        <w:left w:val="none" w:sz="0" w:space="0" w:color="auto"/>
        <w:bottom w:val="none" w:sz="0" w:space="0" w:color="auto"/>
        <w:right w:val="none" w:sz="0" w:space="0" w:color="auto"/>
      </w:divBdr>
      <w:divsChild>
        <w:div w:id="1704940622">
          <w:marLeft w:val="562"/>
          <w:marRight w:val="0"/>
          <w:marTop w:val="0"/>
          <w:marBottom w:val="0"/>
          <w:divBdr>
            <w:top w:val="none" w:sz="0" w:space="0" w:color="auto"/>
            <w:left w:val="none" w:sz="0" w:space="0" w:color="auto"/>
            <w:bottom w:val="none" w:sz="0" w:space="0" w:color="auto"/>
            <w:right w:val="none" w:sz="0" w:space="0" w:color="auto"/>
          </w:divBdr>
        </w:div>
      </w:divsChild>
    </w:div>
    <w:div w:id="1096288695">
      <w:bodyDiv w:val="1"/>
      <w:marLeft w:val="0"/>
      <w:marRight w:val="0"/>
      <w:marTop w:val="0"/>
      <w:marBottom w:val="0"/>
      <w:divBdr>
        <w:top w:val="none" w:sz="0" w:space="0" w:color="auto"/>
        <w:left w:val="none" w:sz="0" w:space="0" w:color="auto"/>
        <w:bottom w:val="none" w:sz="0" w:space="0" w:color="auto"/>
        <w:right w:val="none" w:sz="0" w:space="0" w:color="auto"/>
      </w:divBdr>
    </w:div>
    <w:div w:id="1102216830">
      <w:bodyDiv w:val="1"/>
      <w:marLeft w:val="0"/>
      <w:marRight w:val="0"/>
      <w:marTop w:val="0"/>
      <w:marBottom w:val="0"/>
      <w:divBdr>
        <w:top w:val="none" w:sz="0" w:space="0" w:color="auto"/>
        <w:left w:val="none" w:sz="0" w:space="0" w:color="auto"/>
        <w:bottom w:val="none" w:sz="0" w:space="0" w:color="auto"/>
        <w:right w:val="none" w:sz="0" w:space="0" w:color="auto"/>
      </w:divBdr>
    </w:div>
    <w:div w:id="1112213995">
      <w:bodyDiv w:val="1"/>
      <w:marLeft w:val="0"/>
      <w:marRight w:val="0"/>
      <w:marTop w:val="0"/>
      <w:marBottom w:val="0"/>
      <w:divBdr>
        <w:top w:val="none" w:sz="0" w:space="0" w:color="auto"/>
        <w:left w:val="none" w:sz="0" w:space="0" w:color="auto"/>
        <w:bottom w:val="none" w:sz="0" w:space="0" w:color="auto"/>
        <w:right w:val="none" w:sz="0" w:space="0" w:color="auto"/>
      </w:divBdr>
      <w:divsChild>
        <w:div w:id="476341063">
          <w:marLeft w:val="446"/>
          <w:marRight w:val="0"/>
          <w:marTop w:val="260"/>
          <w:marBottom w:val="260"/>
          <w:divBdr>
            <w:top w:val="none" w:sz="0" w:space="0" w:color="auto"/>
            <w:left w:val="none" w:sz="0" w:space="0" w:color="auto"/>
            <w:bottom w:val="none" w:sz="0" w:space="0" w:color="auto"/>
            <w:right w:val="none" w:sz="0" w:space="0" w:color="auto"/>
          </w:divBdr>
        </w:div>
      </w:divsChild>
    </w:div>
    <w:div w:id="1113280323">
      <w:bodyDiv w:val="1"/>
      <w:marLeft w:val="0"/>
      <w:marRight w:val="0"/>
      <w:marTop w:val="0"/>
      <w:marBottom w:val="0"/>
      <w:divBdr>
        <w:top w:val="none" w:sz="0" w:space="0" w:color="auto"/>
        <w:left w:val="none" w:sz="0" w:space="0" w:color="auto"/>
        <w:bottom w:val="none" w:sz="0" w:space="0" w:color="auto"/>
        <w:right w:val="none" w:sz="0" w:space="0" w:color="auto"/>
      </w:divBdr>
    </w:div>
    <w:div w:id="1118765681">
      <w:bodyDiv w:val="1"/>
      <w:marLeft w:val="0"/>
      <w:marRight w:val="0"/>
      <w:marTop w:val="0"/>
      <w:marBottom w:val="0"/>
      <w:divBdr>
        <w:top w:val="none" w:sz="0" w:space="0" w:color="auto"/>
        <w:left w:val="none" w:sz="0" w:space="0" w:color="auto"/>
        <w:bottom w:val="none" w:sz="0" w:space="0" w:color="auto"/>
        <w:right w:val="none" w:sz="0" w:space="0" w:color="auto"/>
      </w:divBdr>
    </w:div>
    <w:div w:id="1119883850">
      <w:bodyDiv w:val="1"/>
      <w:marLeft w:val="0"/>
      <w:marRight w:val="0"/>
      <w:marTop w:val="0"/>
      <w:marBottom w:val="0"/>
      <w:divBdr>
        <w:top w:val="none" w:sz="0" w:space="0" w:color="auto"/>
        <w:left w:val="none" w:sz="0" w:space="0" w:color="auto"/>
        <w:bottom w:val="none" w:sz="0" w:space="0" w:color="auto"/>
        <w:right w:val="none" w:sz="0" w:space="0" w:color="auto"/>
      </w:divBdr>
    </w:div>
    <w:div w:id="1124691203">
      <w:bodyDiv w:val="1"/>
      <w:marLeft w:val="0"/>
      <w:marRight w:val="0"/>
      <w:marTop w:val="0"/>
      <w:marBottom w:val="0"/>
      <w:divBdr>
        <w:top w:val="none" w:sz="0" w:space="0" w:color="auto"/>
        <w:left w:val="none" w:sz="0" w:space="0" w:color="auto"/>
        <w:bottom w:val="none" w:sz="0" w:space="0" w:color="auto"/>
        <w:right w:val="none" w:sz="0" w:space="0" w:color="auto"/>
      </w:divBdr>
      <w:divsChild>
        <w:div w:id="292827849">
          <w:marLeft w:val="446"/>
          <w:marRight w:val="0"/>
          <w:marTop w:val="0"/>
          <w:marBottom w:val="0"/>
          <w:divBdr>
            <w:top w:val="none" w:sz="0" w:space="0" w:color="auto"/>
            <w:left w:val="none" w:sz="0" w:space="0" w:color="auto"/>
            <w:bottom w:val="none" w:sz="0" w:space="0" w:color="auto"/>
            <w:right w:val="none" w:sz="0" w:space="0" w:color="auto"/>
          </w:divBdr>
        </w:div>
        <w:div w:id="339627002">
          <w:marLeft w:val="446"/>
          <w:marRight w:val="0"/>
          <w:marTop w:val="0"/>
          <w:marBottom w:val="0"/>
          <w:divBdr>
            <w:top w:val="none" w:sz="0" w:space="0" w:color="auto"/>
            <w:left w:val="none" w:sz="0" w:space="0" w:color="auto"/>
            <w:bottom w:val="none" w:sz="0" w:space="0" w:color="auto"/>
            <w:right w:val="none" w:sz="0" w:space="0" w:color="auto"/>
          </w:divBdr>
        </w:div>
        <w:div w:id="412624537">
          <w:marLeft w:val="446"/>
          <w:marRight w:val="0"/>
          <w:marTop w:val="0"/>
          <w:marBottom w:val="0"/>
          <w:divBdr>
            <w:top w:val="none" w:sz="0" w:space="0" w:color="auto"/>
            <w:left w:val="none" w:sz="0" w:space="0" w:color="auto"/>
            <w:bottom w:val="none" w:sz="0" w:space="0" w:color="auto"/>
            <w:right w:val="none" w:sz="0" w:space="0" w:color="auto"/>
          </w:divBdr>
        </w:div>
      </w:divsChild>
    </w:div>
    <w:div w:id="1130824780">
      <w:bodyDiv w:val="1"/>
      <w:marLeft w:val="0"/>
      <w:marRight w:val="0"/>
      <w:marTop w:val="0"/>
      <w:marBottom w:val="0"/>
      <w:divBdr>
        <w:top w:val="none" w:sz="0" w:space="0" w:color="auto"/>
        <w:left w:val="none" w:sz="0" w:space="0" w:color="auto"/>
        <w:bottom w:val="none" w:sz="0" w:space="0" w:color="auto"/>
        <w:right w:val="none" w:sz="0" w:space="0" w:color="auto"/>
      </w:divBdr>
    </w:div>
    <w:div w:id="1131480976">
      <w:bodyDiv w:val="1"/>
      <w:marLeft w:val="0"/>
      <w:marRight w:val="0"/>
      <w:marTop w:val="0"/>
      <w:marBottom w:val="0"/>
      <w:divBdr>
        <w:top w:val="none" w:sz="0" w:space="0" w:color="auto"/>
        <w:left w:val="none" w:sz="0" w:space="0" w:color="auto"/>
        <w:bottom w:val="none" w:sz="0" w:space="0" w:color="auto"/>
        <w:right w:val="none" w:sz="0" w:space="0" w:color="auto"/>
      </w:divBdr>
    </w:div>
    <w:div w:id="1132022474">
      <w:bodyDiv w:val="1"/>
      <w:marLeft w:val="0"/>
      <w:marRight w:val="0"/>
      <w:marTop w:val="0"/>
      <w:marBottom w:val="0"/>
      <w:divBdr>
        <w:top w:val="none" w:sz="0" w:space="0" w:color="auto"/>
        <w:left w:val="none" w:sz="0" w:space="0" w:color="auto"/>
        <w:bottom w:val="none" w:sz="0" w:space="0" w:color="auto"/>
        <w:right w:val="none" w:sz="0" w:space="0" w:color="auto"/>
      </w:divBdr>
    </w:div>
    <w:div w:id="1133672221">
      <w:bodyDiv w:val="1"/>
      <w:marLeft w:val="0"/>
      <w:marRight w:val="0"/>
      <w:marTop w:val="0"/>
      <w:marBottom w:val="0"/>
      <w:divBdr>
        <w:top w:val="none" w:sz="0" w:space="0" w:color="auto"/>
        <w:left w:val="none" w:sz="0" w:space="0" w:color="auto"/>
        <w:bottom w:val="none" w:sz="0" w:space="0" w:color="auto"/>
        <w:right w:val="none" w:sz="0" w:space="0" w:color="auto"/>
      </w:divBdr>
    </w:div>
    <w:div w:id="1145388628">
      <w:bodyDiv w:val="1"/>
      <w:marLeft w:val="0"/>
      <w:marRight w:val="0"/>
      <w:marTop w:val="0"/>
      <w:marBottom w:val="0"/>
      <w:divBdr>
        <w:top w:val="none" w:sz="0" w:space="0" w:color="auto"/>
        <w:left w:val="none" w:sz="0" w:space="0" w:color="auto"/>
        <w:bottom w:val="none" w:sz="0" w:space="0" w:color="auto"/>
        <w:right w:val="none" w:sz="0" w:space="0" w:color="auto"/>
      </w:divBdr>
    </w:div>
    <w:div w:id="1147939423">
      <w:bodyDiv w:val="1"/>
      <w:marLeft w:val="0"/>
      <w:marRight w:val="0"/>
      <w:marTop w:val="0"/>
      <w:marBottom w:val="0"/>
      <w:divBdr>
        <w:top w:val="none" w:sz="0" w:space="0" w:color="auto"/>
        <w:left w:val="none" w:sz="0" w:space="0" w:color="auto"/>
        <w:bottom w:val="none" w:sz="0" w:space="0" w:color="auto"/>
        <w:right w:val="none" w:sz="0" w:space="0" w:color="auto"/>
      </w:divBdr>
    </w:div>
    <w:div w:id="1148859682">
      <w:bodyDiv w:val="1"/>
      <w:marLeft w:val="0"/>
      <w:marRight w:val="0"/>
      <w:marTop w:val="0"/>
      <w:marBottom w:val="0"/>
      <w:divBdr>
        <w:top w:val="none" w:sz="0" w:space="0" w:color="auto"/>
        <w:left w:val="none" w:sz="0" w:space="0" w:color="auto"/>
        <w:bottom w:val="none" w:sz="0" w:space="0" w:color="auto"/>
        <w:right w:val="none" w:sz="0" w:space="0" w:color="auto"/>
      </w:divBdr>
    </w:div>
    <w:div w:id="1160773883">
      <w:bodyDiv w:val="1"/>
      <w:marLeft w:val="0"/>
      <w:marRight w:val="0"/>
      <w:marTop w:val="0"/>
      <w:marBottom w:val="0"/>
      <w:divBdr>
        <w:top w:val="none" w:sz="0" w:space="0" w:color="auto"/>
        <w:left w:val="none" w:sz="0" w:space="0" w:color="auto"/>
        <w:bottom w:val="none" w:sz="0" w:space="0" w:color="auto"/>
        <w:right w:val="none" w:sz="0" w:space="0" w:color="auto"/>
      </w:divBdr>
    </w:div>
    <w:div w:id="1170292630">
      <w:bodyDiv w:val="1"/>
      <w:marLeft w:val="0"/>
      <w:marRight w:val="0"/>
      <w:marTop w:val="0"/>
      <w:marBottom w:val="0"/>
      <w:divBdr>
        <w:top w:val="none" w:sz="0" w:space="0" w:color="auto"/>
        <w:left w:val="none" w:sz="0" w:space="0" w:color="auto"/>
        <w:bottom w:val="none" w:sz="0" w:space="0" w:color="auto"/>
        <w:right w:val="none" w:sz="0" w:space="0" w:color="auto"/>
      </w:divBdr>
    </w:div>
    <w:div w:id="1176112825">
      <w:bodyDiv w:val="1"/>
      <w:marLeft w:val="0"/>
      <w:marRight w:val="0"/>
      <w:marTop w:val="0"/>
      <w:marBottom w:val="0"/>
      <w:divBdr>
        <w:top w:val="none" w:sz="0" w:space="0" w:color="auto"/>
        <w:left w:val="none" w:sz="0" w:space="0" w:color="auto"/>
        <w:bottom w:val="none" w:sz="0" w:space="0" w:color="auto"/>
        <w:right w:val="none" w:sz="0" w:space="0" w:color="auto"/>
      </w:divBdr>
    </w:div>
    <w:div w:id="1177841032">
      <w:bodyDiv w:val="1"/>
      <w:marLeft w:val="0"/>
      <w:marRight w:val="0"/>
      <w:marTop w:val="0"/>
      <w:marBottom w:val="0"/>
      <w:divBdr>
        <w:top w:val="none" w:sz="0" w:space="0" w:color="auto"/>
        <w:left w:val="none" w:sz="0" w:space="0" w:color="auto"/>
        <w:bottom w:val="none" w:sz="0" w:space="0" w:color="auto"/>
        <w:right w:val="none" w:sz="0" w:space="0" w:color="auto"/>
      </w:divBdr>
      <w:divsChild>
        <w:div w:id="32852724">
          <w:marLeft w:val="1080"/>
          <w:marRight w:val="0"/>
          <w:marTop w:val="100"/>
          <w:marBottom w:val="0"/>
          <w:divBdr>
            <w:top w:val="none" w:sz="0" w:space="0" w:color="auto"/>
            <w:left w:val="none" w:sz="0" w:space="0" w:color="auto"/>
            <w:bottom w:val="none" w:sz="0" w:space="0" w:color="auto"/>
            <w:right w:val="none" w:sz="0" w:space="0" w:color="auto"/>
          </w:divBdr>
        </w:div>
        <w:div w:id="236480303">
          <w:marLeft w:val="360"/>
          <w:marRight w:val="0"/>
          <w:marTop w:val="200"/>
          <w:marBottom w:val="0"/>
          <w:divBdr>
            <w:top w:val="none" w:sz="0" w:space="0" w:color="auto"/>
            <w:left w:val="none" w:sz="0" w:space="0" w:color="auto"/>
            <w:bottom w:val="none" w:sz="0" w:space="0" w:color="auto"/>
            <w:right w:val="none" w:sz="0" w:space="0" w:color="auto"/>
          </w:divBdr>
        </w:div>
        <w:div w:id="287976648">
          <w:marLeft w:val="1800"/>
          <w:marRight w:val="0"/>
          <w:marTop w:val="100"/>
          <w:marBottom w:val="0"/>
          <w:divBdr>
            <w:top w:val="none" w:sz="0" w:space="0" w:color="auto"/>
            <w:left w:val="none" w:sz="0" w:space="0" w:color="auto"/>
            <w:bottom w:val="none" w:sz="0" w:space="0" w:color="auto"/>
            <w:right w:val="none" w:sz="0" w:space="0" w:color="auto"/>
          </w:divBdr>
        </w:div>
        <w:div w:id="1038621911">
          <w:marLeft w:val="1800"/>
          <w:marRight w:val="0"/>
          <w:marTop w:val="100"/>
          <w:marBottom w:val="0"/>
          <w:divBdr>
            <w:top w:val="none" w:sz="0" w:space="0" w:color="auto"/>
            <w:left w:val="none" w:sz="0" w:space="0" w:color="auto"/>
            <w:bottom w:val="none" w:sz="0" w:space="0" w:color="auto"/>
            <w:right w:val="none" w:sz="0" w:space="0" w:color="auto"/>
          </w:divBdr>
        </w:div>
        <w:div w:id="1593975358">
          <w:marLeft w:val="1080"/>
          <w:marRight w:val="0"/>
          <w:marTop w:val="100"/>
          <w:marBottom w:val="0"/>
          <w:divBdr>
            <w:top w:val="none" w:sz="0" w:space="0" w:color="auto"/>
            <w:left w:val="none" w:sz="0" w:space="0" w:color="auto"/>
            <w:bottom w:val="none" w:sz="0" w:space="0" w:color="auto"/>
            <w:right w:val="none" w:sz="0" w:space="0" w:color="auto"/>
          </w:divBdr>
        </w:div>
        <w:div w:id="1768232193">
          <w:marLeft w:val="1800"/>
          <w:marRight w:val="0"/>
          <w:marTop w:val="100"/>
          <w:marBottom w:val="0"/>
          <w:divBdr>
            <w:top w:val="none" w:sz="0" w:space="0" w:color="auto"/>
            <w:left w:val="none" w:sz="0" w:space="0" w:color="auto"/>
            <w:bottom w:val="none" w:sz="0" w:space="0" w:color="auto"/>
            <w:right w:val="none" w:sz="0" w:space="0" w:color="auto"/>
          </w:divBdr>
        </w:div>
        <w:div w:id="1870796476">
          <w:marLeft w:val="1080"/>
          <w:marRight w:val="0"/>
          <w:marTop w:val="100"/>
          <w:marBottom w:val="0"/>
          <w:divBdr>
            <w:top w:val="none" w:sz="0" w:space="0" w:color="auto"/>
            <w:left w:val="none" w:sz="0" w:space="0" w:color="auto"/>
            <w:bottom w:val="none" w:sz="0" w:space="0" w:color="auto"/>
            <w:right w:val="none" w:sz="0" w:space="0" w:color="auto"/>
          </w:divBdr>
        </w:div>
      </w:divsChild>
    </w:div>
    <w:div w:id="1180850183">
      <w:bodyDiv w:val="1"/>
      <w:marLeft w:val="0"/>
      <w:marRight w:val="0"/>
      <w:marTop w:val="0"/>
      <w:marBottom w:val="0"/>
      <w:divBdr>
        <w:top w:val="none" w:sz="0" w:space="0" w:color="auto"/>
        <w:left w:val="none" w:sz="0" w:space="0" w:color="auto"/>
        <w:bottom w:val="none" w:sz="0" w:space="0" w:color="auto"/>
        <w:right w:val="none" w:sz="0" w:space="0" w:color="auto"/>
      </w:divBdr>
    </w:div>
    <w:div w:id="1181898028">
      <w:bodyDiv w:val="1"/>
      <w:marLeft w:val="0"/>
      <w:marRight w:val="0"/>
      <w:marTop w:val="0"/>
      <w:marBottom w:val="0"/>
      <w:divBdr>
        <w:top w:val="none" w:sz="0" w:space="0" w:color="auto"/>
        <w:left w:val="none" w:sz="0" w:space="0" w:color="auto"/>
        <w:bottom w:val="none" w:sz="0" w:space="0" w:color="auto"/>
        <w:right w:val="none" w:sz="0" w:space="0" w:color="auto"/>
      </w:divBdr>
    </w:div>
    <w:div w:id="1184395745">
      <w:bodyDiv w:val="1"/>
      <w:marLeft w:val="0"/>
      <w:marRight w:val="0"/>
      <w:marTop w:val="0"/>
      <w:marBottom w:val="0"/>
      <w:divBdr>
        <w:top w:val="none" w:sz="0" w:space="0" w:color="auto"/>
        <w:left w:val="none" w:sz="0" w:space="0" w:color="auto"/>
        <w:bottom w:val="none" w:sz="0" w:space="0" w:color="auto"/>
        <w:right w:val="none" w:sz="0" w:space="0" w:color="auto"/>
      </w:divBdr>
    </w:div>
    <w:div w:id="1191332070">
      <w:bodyDiv w:val="1"/>
      <w:marLeft w:val="0"/>
      <w:marRight w:val="0"/>
      <w:marTop w:val="0"/>
      <w:marBottom w:val="0"/>
      <w:divBdr>
        <w:top w:val="none" w:sz="0" w:space="0" w:color="auto"/>
        <w:left w:val="none" w:sz="0" w:space="0" w:color="auto"/>
        <w:bottom w:val="none" w:sz="0" w:space="0" w:color="auto"/>
        <w:right w:val="none" w:sz="0" w:space="0" w:color="auto"/>
      </w:divBdr>
      <w:divsChild>
        <w:div w:id="955211322">
          <w:marLeft w:val="1886"/>
          <w:marRight w:val="0"/>
          <w:marTop w:val="0"/>
          <w:marBottom w:val="60"/>
          <w:divBdr>
            <w:top w:val="none" w:sz="0" w:space="0" w:color="auto"/>
            <w:left w:val="none" w:sz="0" w:space="0" w:color="auto"/>
            <w:bottom w:val="none" w:sz="0" w:space="0" w:color="auto"/>
            <w:right w:val="none" w:sz="0" w:space="0" w:color="auto"/>
          </w:divBdr>
        </w:div>
        <w:div w:id="1852603109">
          <w:marLeft w:val="1886"/>
          <w:marRight w:val="0"/>
          <w:marTop w:val="0"/>
          <w:marBottom w:val="60"/>
          <w:divBdr>
            <w:top w:val="none" w:sz="0" w:space="0" w:color="auto"/>
            <w:left w:val="none" w:sz="0" w:space="0" w:color="auto"/>
            <w:bottom w:val="none" w:sz="0" w:space="0" w:color="auto"/>
            <w:right w:val="none" w:sz="0" w:space="0" w:color="auto"/>
          </w:divBdr>
        </w:div>
        <w:div w:id="1152797563">
          <w:marLeft w:val="1886"/>
          <w:marRight w:val="0"/>
          <w:marTop w:val="0"/>
          <w:marBottom w:val="60"/>
          <w:divBdr>
            <w:top w:val="none" w:sz="0" w:space="0" w:color="auto"/>
            <w:left w:val="none" w:sz="0" w:space="0" w:color="auto"/>
            <w:bottom w:val="none" w:sz="0" w:space="0" w:color="auto"/>
            <w:right w:val="none" w:sz="0" w:space="0" w:color="auto"/>
          </w:divBdr>
        </w:div>
      </w:divsChild>
    </w:div>
    <w:div w:id="1195967694">
      <w:bodyDiv w:val="1"/>
      <w:marLeft w:val="0"/>
      <w:marRight w:val="0"/>
      <w:marTop w:val="0"/>
      <w:marBottom w:val="0"/>
      <w:divBdr>
        <w:top w:val="none" w:sz="0" w:space="0" w:color="auto"/>
        <w:left w:val="none" w:sz="0" w:space="0" w:color="auto"/>
        <w:bottom w:val="none" w:sz="0" w:space="0" w:color="auto"/>
        <w:right w:val="none" w:sz="0" w:space="0" w:color="auto"/>
      </w:divBdr>
    </w:div>
    <w:div w:id="1199781854">
      <w:bodyDiv w:val="1"/>
      <w:marLeft w:val="0"/>
      <w:marRight w:val="0"/>
      <w:marTop w:val="0"/>
      <w:marBottom w:val="0"/>
      <w:divBdr>
        <w:top w:val="none" w:sz="0" w:space="0" w:color="auto"/>
        <w:left w:val="none" w:sz="0" w:space="0" w:color="auto"/>
        <w:bottom w:val="none" w:sz="0" w:space="0" w:color="auto"/>
        <w:right w:val="none" w:sz="0" w:space="0" w:color="auto"/>
      </w:divBdr>
      <w:divsChild>
        <w:div w:id="76247737">
          <w:marLeft w:val="446"/>
          <w:marRight w:val="0"/>
          <w:marTop w:val="0"/>
          <w:marBottom w:val="0"/>
          <w:divBdr>
            <w:top w:val="none" w:sz="0" w:space="0" w:color="auto"/>
            <w:left w:val="none" w:sz="0" w:space="0" w:color="auto"/>
            <w:bottom w:val="none" w:sz="0" w:space="0" w:color="auto"/>
            <w:right w:val="none" w:sz="0" w:space="0" w:color="auto"/>
          </w:divBdr>
        </w:div>
        <w:div w:id="620915726">
          <w:marLeft w:val="446"/>
          <w:marRight w:val="0"/>
          <w:marTop w:val="0"/>
          <w:marBottom w:val="0"/>
          <w:divBdr>
            <w:top w:val="none" w:sz="0" w:space="0" w:color="auto"/>
            <w:left w:val="none" w:sz="0" w:space="0" w:color="auto"/>
            <w:bottom w:val="none" w:sz="0" w:space="0" w:color="auto"/>
            <w:right w:val="none" w:sz="0" w:space="0" w:color="auto"/>
          </w:divBdr>
        </w:div>
        <w:div w:id="781386585">
          <w:marLeft w:val="446"/>
          <w:marRight w:val="0"/>
          <w:marTop w:val="0"/>
          <w:marBottom w:val="0"/>
          <w:divBdr>
            <w:top w:val="none" w:sz="0" w:space="0" w:color="auto"/>
            <w:left w:val="none" w:sz="0" w:space="0" w:color="auto"/>
            <w:bottom w:val="none" w:sz="0" w:space="0" w:color="auto"/>
            <w:right w:val="none" w:sz="0" w:space="0" w:color="auto"/>
          </w:divBdr>
        </w:div>
        <w:div w:id="1124351776">
          <w:marLeft w:val="446"/>
          <w:marRight w:val="0"/>
          <w:marTop w:val="0"/>
          <w:marBottom w:val="0"/>
          <w:divBdr>
            <w:top w:val="none" w:sz="0" w:space="0" w:color="auto"/>
            <w:left w:val="none" w:sz="0" w:space="0" w:color="auto"/>
            <w:bottom w:val="none" w:sz="0" w:space="0" w:color="auto"/>
            <w:right w:val="none" w:sz="0" w:space="0" w:color="auto"/>
          </w:divBdr>
        </w:div>
        <w:div w:id="1566800772">
          <w:marLeft w:val="1166"/>
          <w:marRight w:val="0"/>
          <w:marTop w:val="0"/>
          <w:marBottom w:val="0"/>
          <w:divBdr>
            <w:top w:val="none" w:sz="0" w:space="0" w:color="auto"/>
            <w:left w:val="none" w:sz="0" w:space="0" w:color="auto"/>
            <w:bottom w:val="none" w:sz="0" w:space="0" w:color="auto"/>
            <w:right w:val="none" w:sz="0" w:space="0" w:color="auto"/>
          </w:divBdr>
        </w:div>
        <w:div w:id="2013559303">
          <w:marLeft w:val="1166"/>
          <w:marRight w:val="0"/>
          <w:marTop w:val="0"/>
          <w:marBottom w:val="0"/>
          <w:divBdr>
            <w:top w:val="none" w:sz="0" w:space="0" w:color="auto"/>
            <w:left w:val="none" w:sz="0" w:space="0" w:color="auto"/>
            <w:bottom w:val="none" w:sz="0" w:space="0" w:color="auto"/>
            <w:right w:val="none" w:sz="0" w:space="0" w:color="auto"/>
          </w:divBdr>
        </w:div>
      </w:divsChild>
    </w:div>
    <w:div w:id="1229002429">
      <w:bodyDiv w:val="1"/>
      <w:marLeft w:val="0"/>
      <w:marRight w:val="0"/>
      <w:marTop w:val="0"/>
      <w:marBottom w:val="0"/>
      <w:divBdr>
        <w:top w:val="none" w:sz="0" w:space="0" w:color="auto"/>
        <w:left w:val="none" w:sz="0" w:space="0" w:color="auto"/>
        <w:bottom w:val="none" w:sz="0" w:space="0" w:color="auto"/>
        <w:right w:val="none" w:sz="0" w:space="0" w:color="auto"/>
      </w:divBdr>
      <w:divsChild>
        <w:div w:id="573390891">
          <w:marLeft w:val="446"/>
          <w:marRight w:val="0"/>
          <w:marTop w:val="0"/>
          <w:marBottom w:val="0"/>
          <w:divBdr>
            <w:top w:val="none" w:sz="0" w:space="0" w:color="auto"/>
            <w:left w:val="none" w:sz="0" w:space="0" w:color="auto"/>
            <w:bottom w:val="none" w:sz="0" w:space="0" w:color="auto"/>
            <w:right w:val="none" w:sz="0" w:space="0" w:color="auto"/>
          </w:divBdr>
        </w:div>
      </w:divsChild>
    </w:div>
    <w:div w:id="1234585609">
      <w:bodyDiv w:val="1"/>
      <w:marLeft w:val="0"/>
      <w:marRight w:val="0"/>
      <w:marTop w:val="0"/>
      <w:marBottom w:val="0"/>
      <w:divBdr>
        <w:top w:val="none" w:sz="0" w:space="0" w:color="auto"/>
        <w:left w:val="none" w:sz="0" w:space="0" w:color="auto"/>
        <w:bottom w:val="none" w:sz="0" w:space="0" w:color="auto"/>
        <w:right w:val="none" w:sz="0" w:space="0" w:color="auto"/>
      </w:divBdr>
    </w:div>
    <w:div w:id="1241063651">
      <w:bodyDiv w:val="1"/>
      <w:marLeft w:val="0"/>
      <w:marRight w:val="0"/>
      <w:marTop w:val="0"/>
      <w:marBottom w:val="0"/>
      <w:divBdr>
        <w:top w:val="none" w:sz="0" w:space="0" w:color="auto"/>
        <w:left w:val="none" w:sz="0" w:space="0" w:color="auto"/>
        <w:bottom w:val="none" w:sz="0" w:space="0" w:color="auto"/>
        <w:right w:val="none" w:sz="0" w:space="0" w:color="auto"/>
      </w:divBdr>
    </w:div>
    <w:div w:id="1243874251">
      <w:bodyDiv w:val="1"/>
      <w:marLeft w:val="0"/>
      <w:marRight w:val="0"/>
      <w:marTop w:val="0"/>
      <w:marBottom w:val="0"/>
      <w:divBdr>
        <w:top w:val="none" w:sz="0" w:space="0" w:color="auto"/>
        <w:left w:val="none" w:sz="0" w:space="0" w:color="auto"/>
        <w:bottom w:val="none" w:sz="0" w:space="0" w:color="auto"/>
        <w:right w:val="none" w:sz="0" w:space="0" w:color="auto"/>
      </w:divBdr>
    </w:div>
    <w:div w:id="1245188129">
      <w:bodyDiv w:val="1"/>
      <w:marLeft w:val="0"/>
      <w:marRight w:val="0"/>
      <w:marTop w:val="0"/>
      <w:marBottom w:val="0"/>
      <w:divBdr>
        <w:top w:val="none" w:sz="0" w:space="0" w:color="auto"/>
        <w:left w:val="none" w:sz="0" w:space="0" w:color="auto"/>
        <w:bottom w:val="none" w:sz="0" w:space="0" w:color="auto"/>
        <w:right w:val="none" w:sz="0" w:space="0" w:color="auto"/>
      </w:divBdr>
    </w:div>
    <w:div w:id="1252347955">
      <w:bodyDiv w:val="1"/>
      <w:marLeft w:val="0"/>
      <w:marRight w:val="0"/>
      <w:marTop w:val="0"/>
      <w:marBottom w:val="0"/>
      <w:divBdr>
        <w:top w:val="none" w:sz="0" w:space="0" w:color="auto"/>
        <w:left w:val="none" w:sz="0" w:space="0" w:color="auto"/>
        <w:bottom w:val="none" w:sz="0" w:space="0" w:color="auto"/>
        <w:right w:val="none" w:sz="0" w:space="0" w:color="auto"/>
      </w:divBdr>
    </w:div>
    <w:div w:id="1258564337">
      <w:bodyDiv w:val="1"/>
      <w:marLeft w:val="0"/>
      <w:marRight w:val="0"/>
      <w:marTop w:val="0"/>
      <w:marBottom w:val="0"/>
      <w:divBdr>
        <w:top w:val="none" w:sz="0" w:space="0" w:color="auto"/>
        <w:left w:val="none" w:sz="0" w:space="0" w:color="auto"/>
        <w:bottom w:val="none" w:sz="0" w:space="0" w:color="auto"/>
        <w:right w:val="none" w:sz="0" w:space="0" w:color="auto"/>
      </w:divBdr>
    </w:div>
    <w:div w:id="1262185086">
      <w:bodyDiv w:val="1"/>
      <w:marLeft w:val="0"/>
      <w:marRight w:val="0"/>
      <w:marTop w:val="0"/>
      <w:marBottom w:val="0"/>
      <w:divBdr>
        <w:top w:val="none" w:sz="0" w:space="0" w:color="auto"/>
        <w:left w:val="none" w:sz="0" w:space="0" w:color="auto"/>
        <w:bottom w:val="none" w:sz="0" w:space="0" w:color="auto"/>
        <w:right w:val="none" w:sz="0" w:space="0" w:color="auto"/>
      </w:divBdr>
    </w:div>
    <w:div w:id="1266579558">
      <w:bodyDiv w:val="1"/>
      <w:marLeft w:val="0"/>
      <w:marRight w:val="0"/>
      <w:marTop w:val="0"/>
      <w:marBottom w:val="0"/>
      <w:divBdr>
        <w:top w:val="none" w:sz="0" w:space="0" w:color="auto"/>
        <w:left w:val="none" w:sz="0" w:space="0" w:color="auto"/>
        <w:bottom w:val="none" w:sz="0" w:space="0" w:color="auto"/>
        <w:right w:val="none" w:sz="0" w:space="0" w:color="auto"/>
      </w:divBdr>
    </w:div>
    <w:div w:id="1269848906">
      <w:bodyDiv w:val="1"/>
      <w:marLeft w:val="0"/>
      <w:marRight w:val="0"/>
      <w:marTop w:val="0"/>
      <w:marBottom w:val="0"/>
      <w:divBdr>
        <w:top w:val="none" w:sz="0" w:space="0" w:color="auto"/>
        <w:left w:val="none" w:sz="0" w:space="0" w:color="auto"/>
        <w:bottom w:val="none" w:sz="0" w:space="0" w:color="auto"/>
        <w:right w:val="none" w:sz="0" w:space="0" w:color="auto"/>
      </w:divBdr>
    </w:div>
    <w:div w:id="1273630607">
      <w:bodyDiv w:val="1"/>
      <w:marLeft w:val="0"/>
      <w:marRight w:val="0"/>
      <w:marTop w:val="0"/>
      <w:marBottom w:val="0"/>
      <w:divBdr>
        <w:top w:val="none" w:sz="0" w:space="0" w:color="auto"/>
        <w:left w:val="none" w:sz="0" w:space="0" w:color="auto"/>
        <w:bottom w:val="none" w:sz="0" w:space="0" w:color="auto"/>
        <w:right w:val="none" w:sz="0" w:space="0" w:color="auto"/>
      </w:divBdr>
    </w:div>
    <w:div w:id="1287734940">
      <w:bodyDiv w:val="1"/>
      <w:marLeft w:val="0"/>
      <w:marRight w:val="0"/>
      <w:marTop w:val="0"/>
      <w:marBottom w:val="0"/>
      <w:divBdr>
        <w:top w:val="none" w:sz="0" w:space="0" w:color="auto"/>
        <w:left w:val="none" w:sz="0" w:space="0" w:color="auto"/>
        <w:bottom w:val="none" w:sz="0" w:space="0" w:color="auto"/>
        <w:right w:val="none" w:sz="0" w:space="0" w:color="auto"/>
      </w:divBdr>
    </w:div>
    <w:div w:id="1300188938">
      <w:bodyDiv w:val="1"/>
      <w:marLeft w:val="0"/>
      <w:marRight w:val="0"/>
      <w:marTop w:val="0"/>
      <w:marBottom w:val="0"/>
      <w:divBdr>
        <w:top w:val="none" w:sz="0" w:space="0" w:color="auto"/>
        <w:left w:val="none" w:sz="0" w:space="0" w:color="auto"/>
        <w:bottom w:val="none" w:sz="0" w:space="0" w:color="auto"/>
        <w:right w:val="none" w:sz="0" w:space="0" w:color="auto"/>
      </w:divBdr>
    </w:div>
    <w:div w:id="1309825526">
      <w:bodyDiv w:val="1"/>
      <w:marLeft w:val="0"/>
      <w:marRight w:val="0"/>
      <w:marTop w:val="0"/>
      <w:marBottom w:val="0"/>
      <w:divBdr>
        <w:top w:val="none" w:sz="0" w:space="0" w:color="auto"/>
        <w:left w:val="none" w:sz="0" w:space="0" w:color="auto"/>
        <w:bottom w:val="none" w:sz="0" w:space="0" w:color="auto"/>
        <w:right w:val="none" w:sz="0" w:space="0" w:color="auto"/>
      </w:divBdr>
    </w:div>
    <w:div w:id="1318071684">
      <w:bodyDiv w:val="1"/>
      <w:marLeft w:val="0"/>
      <w:marRight w:val="0"/>
      <w:marTop w:val="0"/>
      <w:marBottom w:val="0"/>
      <w:divBdr>
        <w:top w:val="none" w:sz="0" w:space="0" w:color="auto"/>
        <w:left w:val="none" w:sz="0" w:space="0" w:color="auto"/>
        <w:bottom w:val="none" w:sz="0" w:space="0" w:color="auto"/>
        <w:right w:val="none" w:sz="0" w:space="0" w:color="auto"/>
      </w:divBdr>
      <w:divsChild>
        <w:div w:id="404181066">
          <w:marLeft w:val="1267"/>
          <w:marRight w:val="0"/>
          <w:marTop w:val="0"/>
          <w:marBottom w:val="0"/>
          <w:divBdr>
            <w:top w:val="none" w:sz="0" w:space="0" w:color="auto"/>
            <w:left w:val="none" w:sz="0" w:space="0" w:color="auto"/>
            <w:bottom w:val="none" w:sz="0" w:space="0" w:color="auto"/>
            <w:right w:val="none" w:sz="0" w:space="0" w:color="auto"/>
          </w:divBdr>
        </w:div>
        <w:div w:id="575436847">
          <w:marLeft w:val="547"/>
          <w:marRight w:val="0"/>
          <w:marTop w:val="0"/>
          <w:marBottom w:val="0"/>
          <w:divBdr>
            <w:top w:val="none" w:sz="0" w:space="0" w:color="auto"/>
            <w:left w:val="none" w:sz="0" w:space="0" w:color="auto"/>
            <w:bottom w:val="none" w:sz="0" w:space="0" w:color="auto"/>
            <w:right w:val="none" w:sz="0" w:space="0" w:color="auto"/>
          </w:divBdr>
        </w:div>
        <w:div w:id="579826101">
          <w:marLeft w:val="1267"/>
          <w:marRight w:val="0"/>
          <w:marTop w:val="0"/>
          <w:marBottom w:val="0"/>
          <w:divBdr>
            <w:top w:val="none" w:sz="0" w:space="0" w:color="auto"/>
            <w:left w:val="none" w:sz="0" w:space="0" w:color="auto"/>
            <w:bottom w:val="none" w:sz="0" w:space="0" w:color="auto"/>
            <w:right w:val="none" w:sz="0" w:space="0" w:color="auto"/>
          </w:divBdr>
        </w:div>
        <w:div w:id="822161935">
          <w:marLeft w:val="547"/>
          <w:marRight w:val="0"/>
          <w:marTop w:val="0"/>
          <w:marBottom w:val="0"/>
          <w:divBdr>
            <w:top w:val="none" w:sz="0" w:space="0" w:color="auto"/>
            <w:left w:val="none" w:sz="0" w:space="0" w:color="auto"/>
            <w:bottom w:val="none" w:sz="0" w:space="0" w:color="auto"/>
            <w:right w:val="none" w:sz="0" w:space="0" w:color="auto"/>
          </w:divBdr>
        </w:div>
        <w:div w:id="1082608672">
          <w:marLeft w:val="1267"/>
          <w:marRight w:val="0"/>
          <w:marTop w:val="0"/>
          <w:marBottom w:val="0"/>
          <w:divBdr>
            <w:top w:val="none" w:sz="0" w:space="0" w:color="auto"/>
            <w:left w:val="none" w:sz="0" w:space="0" w:color="auto"/>
            <w:bottom w:val="none" w:sz="0" w:space="0" w:color="auto"/>
            <w:right w:val="none" w:sz="0" w:space="0" w:color="auto"/>
          </w:divBdr>
        </w:div>
        <w:div w:id="1877228205">
          <w:marLeft w:val="1267"/>
          <w:marRight w:val="0"/>
          <w:marTop w:val="0"/>
          <w:marBottom w:val="0"/>
          <w:divBdr>
            <w:top w:val="none" w:sz="0" w:space="0" w:color="auto"/>
            <w:left w:val="none" w:sz="0" w:space="0" w:color="auto"/>
            <w:bottom w:val="none" w:sz="0" w:space="0" w:color="auto"/>
            <w:right w:val="none" w:sz="0" w:space="0" w:color="auto"/>
          </w:divBdr>
        </w:div>
        <w:div w:id="1943609927">
          <w:marLeft w:val="547"/>
          <w:marRight w:val="0"/>
          <w:marTop w:val="0"/>
          <w:marBottom w:val="0"/>
          <w:divBdr>
            <w:top w:val="none" w:sz="0" w:space="0" w:color="auto"/>
            <w:left w:val="none" w:sz="0" w:space="0" w:color="auto"/>
            <w:bottom w:val="none" w:sz="0" w:space="0" w:color="auto"/>
            <w:right w:val="none" w:sz="0" w:space="0" w:color="auto"/>
          </w:divBdr>
        </w:div>
      </w:divsChild>
    </w:div>
    <w:div w:id="1321957010">
      <w:bodyDiv w:val="1"/>
      <w:marLeft w:val="0"/>
      <w:marRight w:val="0"/>
      <w:marTop w:val="0"/>
      <w:marBottom w:val="0"/>
      <w:divBdr>
        <w:top w:val="none" w:sz="0" w:space="0" w:color="auto"/>
        <w:left w:val="none" w:sz="0" w:space="0" w:color="auto"/>
        <w:bottom w:val="none" w:sz="0" w:space="0" w:color="auto"/>
        <w:right w:val="none" w:sz="0" w:space="0" w:color="auto"/>
      </w:divBdr>
    </w:div>
    <w:div w:id="1323463029">
      <w:bodyDiv w:val="1"/>
      <w:marLeft w:val="0"/>
      <w:marRight w:val="0"/>
      <w:marTop w:val="0"/>
      <w:marBottom w:val="0"/>
      <w:divBdr>
        <w:top w:val="none" w:sz="0" w:space="0" w:color="auto"/>
        <w:left w:val="none" w:sz="0" w:space="0" w:color="auto"/>
        <w:bottom w:val="none" w:sz="0" w:space="0" w:color="auto"/>
        <w:right w:val="none" w:sz="0" w:space="0" w:color="auto"/>
      </w:divBdr>
    </w:div>
    <w:div w:id="1326669678">
      <w:bodyDiv w:val="1"/>
      <w:marLeft w:val="0"/>
      <w:marRight w:val="0"/>
      <w:marTop w:val="0"/>
      <w:marBottom w:val="0"/>
      <w:divBdr>
        <w:top w:val="none" w:sz="0" w:space="0" w:color="auto"/>
        <w:left w:val="none" w:sz="0" w:space="0" w:color="auto"/>
        <w:bottom w:val="none" w:sz="0" w:space="0" w:color="auto"/>
        <w:right w:val="none" w:sz="0" w:space="0" w:color="auto"/>
      </w:divBdr>
    </w:div>
    <w:div w:id="1332414105">
      <w:bodyDiv w:val="1"/>
      <w:marLeft w:val="0"/>
      <w:marRight w:val="0"/>
      <w:marTop w:val="0"/>
      <w:marBottom w:val="0"/>
      <w:divBdr>
        <w:top w:val="none" w:sz="0" w:space="0" w:color="auto"/>
        <w:left w:val="none" w:sz="0" w:space="0" w:color="auto"/>
        <w:bottom w:val="none" w:sz="0" w:space="0" w:color="auto"/>
        <w:right w:val="none" w:sz="0" w:space="0" w:color="auto"/>
      </w:divBdr>
    </w:div>
    <w:div w:id="1335382410">
      <w:bodyDiv w:val="1"/>
      <w:marLeft w:val="0"/>
      <w:marRight w:val="0"/>
      <w:marTop w:val="0"/>
      <w:marBottom w:val="0"/>
      <w:divBdr>
        <w:top w:val="none" w:sz="0" w:space="0" w:color="auto"/>
        <w:left w:val="none" w:sz="0" w:space="0" w:color="auto"/>
        <w:bottom w:val="none" w:sz="0" w:space="0" w:color="auto"/>
        <w:right w:val="none" w:sz="0" w:space="0" w:color="auto"/>
      </w:divBdr>
    </w:div>
    <w:div w:id="1337616148">
      <w:bodyDiv w:val="1"/>
      <w:marLeft w:val="0"/>
      <w:marRight w:val="0"/>
      <w:marTop w:val="0"/>
      <w:marBottom w:val="0"/>
      <w:divBdr>
        <w:top w:val="none" w:sz="0" w:space="0" w:color="auto"/>
        <w:left w:val="none" w:sz="0" w:space="0" w:color="auto"/>
        <w:bottom w:val="none" w:sz="0" w:space="0" w:color="auto"/>
        <w:right w:val="none" w:sz="0" w:space="0" w:color="auto"/>
      </w:divBdr>
    </w:div>
    <w:div w:id="1354112914">
      <w:bodyDiv w:val="1"/>
      <w:marLeft w:val="0"/>
      <w:marRight w:val="0"/>
      <w:marTop w:val="0"/>
      <w:marBottom w:val="0"/>
      <w:divBdr>
        <w:top w:val="none" w:sz="0" w:space="0" w:color="auto"/>
        <w:left w:val="none" w:sz="0" w:space="0" w:color="auto"/>
        <w:bottom w:val="none" w:sz="0" w:space="0" w:color="auto"/>
        <w:right w:val="none" w:sz="0" w:space="0" w:color="auto"/>
      </w:divBdr>
    </w:div>
    <w:div w:id="1355840992">
      <w:bodyDiv w:val="1"/>
      <w:marLeft w:val="0"/>
      <w:marRight w:val="0"/>
      <w:marTop w:val="0"/>
      <w:marBottom w:val="0"/>
      <w:divBdr>
        <w:top w:val="none" w:sz="0" w:space="0" w:color="auto"/>
        <w:left w:val="none" w:sz="0" w:space="0" w:color="auto"/>
        <w:bottom w:val="none" w:sz="0" w:space="0" w:color="auto"/>
        <w:right w:val="none" w:sz="0" w:space="0" w:color="auto"/>
      </w:divBdr>
    </w:div>
    <w:div w:id="1360743240">
      <w:bodyDiv w:val="1"/>
      <w:marLeft w:val="0"/>
      <w:marRight w:val="0"/>
      <w:marTop w:val="0"/>
      <w:marBottom w:val="0"/>
      <w:divBdr>
        <w:top w:val="none" w:sz="0" w:space="0" w:color="auto"/>
        <w:left w:val="none" w:sz="0" w:space="0" w:color="auto"/>
        <w:bottom w:val="none" w:sz="0" w:space="0" w:color="auto"/>
        <w:right w:val="none" w:sz="0" w:space="0" w:color="auto"/>
      </w:divBdr>
    </w:div>
    <w:div w:id="1365717038">
      <w:bodyDiv w:val="1"/>
      <w:marLeft w:val="0"/>
      <w:marRight w:val="0"/>
      <w:marTop w:val="0"/>
      <w:marBottom w:val="0"/>
      <w:divBdr>
        <w:top w:val="none" w:sz="0" w:space="0" w:color="auto"/>
        <w:left w:val="none" w:sz="0" w:space="0" w:color="auto"/>
        <w:bottom w:val="none" w:sz="0" w:space="0" w:color="auto"/>
        <w:right w:val="none" w:sz="0" w:space="0" w:color="auto"/>
      </w:divBdr>
    </w:div>
    <w:div w:id="1375696633">
      <w:bodyDiv w:val="1"/>
      <w:marLeft w:val="0"/>
      <w:marRight w:val="0"/>
      <w:marTop w:val="0"/>
      <w:marBottom w:val="0"/>
      <w:divBdr>
        <w:top w:val="none" w:sz="0" w:space="0" w:color="auto"/>
        <w:left w:val="none" w:sz="0" w:space="0" w:color="auto"/>
        <w:bottom w:val="none" w:sz="0" w:space="0" w:color="auto"/>
        <w:right w:val="none" w:sz="0" w:space="0" w:color="auto"/>
      </w:divBdr>
    </w:div>
    <w:div w:id="1376732618">
      <w:bodyDiv w:val="1"/>
      <w:marLeft w:val="0"/>
      <w:marRight w:val="0"/>
      <w:marTop w:val="0"/>
      <w:marBottom w:val="0"/>
      <w:divBdr>
        <w:top w:val="none" w:sz="0" w:space="0" w:color="auto"/>
        <w:left w:val="none" w:sz="0" w:space="0" w:color="auto"/>
        <w:bottom w:val="none" w:sz="0" w:space="0" w:color="auto"/>
        <w:right w:val="none" w:sz="0" w:space="0" w:color="auto"/>
      </w:divBdr>
    </w:div>
    <w:div w:id="1378354739">
      <w:bodyDiv w:val="1"/>
      <w:marLeft w:val="0"/>
      <w:marRight w:val="0"/>
      <w:marTop w:val="0"/>
      <w:marBottom w:val="0"/>
      <w:divBdr>
        <w:top w:val="none" w:sz="0" w:space="0" w:color="auto"/>
        <w:left w:val="none" w:sz="0" w:space="0" w:color="auto"/>
        <w:bottom w:val="none" w:sz="0" w:space="0" w:color="auto"/>
        <w:right w:val="none" w:sz="0" w:space="0" w:color="auto"/>
      </w:divBdr>
    </w:div>
    <w:div w:id="1381710484">
      <w:bodyDiv w:val="1"/>
      <w:marLeft w:val="0"/>
      <w:marRight w:val="0"/>
      <w:marTop w:val="0"/>
      <w:marBottom w:val="0"/>
      <w:divBdr>
        <w:top w:val="none" w:sz="0" w:space="0" w:color="auto"/>
        <w:left w:val="none" w:sz="0" w:space="0" w:color="auto"/>
        <w:bottom w:val="none" w:sz="0" w:space="0" w:color="auto"/>
        <w:right w:val="none" w:sz="0" w:space="0" w:color="auto"/>
      </w:divBdr>
    </w:div>
    <w:div w:id="1381784772">
      <w:bodyDiv w:val="1"/>
      <w:marLeft w:val="0"/>
      <w:marRight w:val="0"/>
      <w:marTop w:val="0"/>
      <w:marBottom w:val="0"/>
      <w:divBdr>
        <w:top w:val="none" w:sz="0" w:space="0" w:color="auto"/>
        <w:left w:val="none" w:sz="0" w:space="0" w:color="auto"/>
        <w:bottom w:val="none" w:sz="0" w:space="0" w:color="auto"/>
        <w:right w:val="none" w:sz="0" w:space="0" w:color="auto"/>
      </w:divBdr>
    </w:div>
    <w:div w:id="1382561888">
      <w:bodyDiv w:val="1"/>
      <w:marLeft w:val="0"/>
      <w:marRight w:val="0"/>
      <w:marTop w:val="0"/>
      <w:marBottom w:val="0"/>
      <w:divBdr>
        <w:top w:val="none" w:sz="0" w:space="0" w:color="auto"/>
        <w:left w:val="none" w:sz="0" w:space="0" w:color="auto"/>
        <w:bottom w:val="none" w:sz="0" w:space="0" w:color="auto"/>
        <w:right w:val="none" w:sz="0" w:space="0" w:color="auto"/>
      </w:divBdr>
    </w:div>
    <w:div w:id="1391346655">
      <w:bodyDiv w:val="1"/>
      <w:marLeft w:val="0"/>
      <w:marRight w:val="0"/>
      <w:marTop w:val="0"/>
      <w:marBottom w:val="0"/>
      <w:divBdr>
        <w:top w:val="none" w:sz="0" w:space="0" w:color="auto"/>
        <w:left w:val="none" w:sz="0" w:space="0" w:color="auto"/>
        <w:bottom w:val="none" w:sz="0" w:space="0" w:color="auto"/>
        <w:right w:val="none" w:sz="0" w:space="0" w:color="auto"/>
      </w:divBdr>
      <w:divsChild>
        <w:div w:id="988751433">
          <w:marLeft w:val="1166"/>
          <w:marRight w:val="0"/>
          <w:marTop w:val="240"/>
          <w:marBottom w:val="60"/>
          <w:divBdr>
            <w:top w:val="none" w:sz="0" w:space="0" w:color="auto"/>
            <w:left w:val="none" w:sz="0" w:space="0" w:color="auto"/>
            <w:bottom w:val="none" w:sz="0" w:space="0" w:color="auto"/>
            <w:right w:val="none" w:sz="0" w:space="0" w:color="auto"/>
          </w:divBdr>
        </w:div>
      </w:divsChild>
    </w:div>
    <w:div w:id="1394887998">
      <w:bodyDiv w:val="1"/>
      <w:marLeft w:val="0"/>
      <w:marRight w:val="0"/>
      <w:marTop w:val="0"/>
      <w:marBottom w:val="0"/>
      <w:divBdr>
        <w:top w:val="none" w:sz="0" w:space="0" w:color="auto"/>
        <w:left w:val="none" w:sz="0" w:space="0" w:color="auto"/>
        <w:bottom w:val="none" w:sz="0" w:space="0" w:color="auto"/>
        <w:right w:val="none" w:sz="0" w:space="0" w:color="auto"/>
      </w:divBdr>
    </w:div>
    <w:div w:id="1404447309">
      <w:bodyDiv w:val="1"/>
      <w:marLeft w:val="0"/>
      <w:marRight w:val="0"/>
      <w:marTop w:val="0"/>
      <w:marBottom w:val="0"/>
      <w:divBdr>
        <w:top w:val="none" w:sz="0" w:space="0" w:color="auto"/>
        <w:left w:val="none" w:sz="0" w:space="0" w:color="auto"/>
        <w:bottom w:val="none" w:sz="0" w:space="0" w:color="auto"/>
        <w:right w:val="none" w:sz="0" w:space="0" w:color="auto"/>
      </w:divBdr>
    </w:div>
    <w:div w:id="1407729921">
      <w:bodyDiv w:val="1"/>
      <w:marLeft w:val="0"/>
      <w:marRight w:val="0"/>
      <w:marTop w:val="0"/>
      <w:marBottom w:val="0"/>
      <w:divBdr>
        <w:top w:val="none" w:sz="0" w:space="0" w:color="auto"/>
        <w:left w:val="none" w:sz="0" w:space="0" w:color="auto"/>
        <w:bottom w:val="none" w:sz="0" w:space="0" w:color="auto"/>
        <w:right w:val="none" w:sz="0" w:space="0" w:color="auto"/>
      </w:divBdr>
    </w:div>
    <w:div w:id="1413968792">
      <w:bodyDiv w:val="1"/>
      <w:marLeft w:val="0"/>
      <w:marRight w:val="0"/>
      <w:marTop w:val="0"/>
      <w:marBottom w:val="0"/>
      <w:divBdr>
        <w:top w:val="none" w:sz="0" w:space="0" w:color="auto"/>
        <w:left w:val="none" w:sz="0" w:space="0" w:color="auto"/>
        <w:bottom w:val="none" w:sz="0" w:space="0" w:color="auto"/>
        <w:right w:val="none" w:sz="0" w:space="0" w:color="auto"/>
      </w:divBdr>
    </w:div>
    <w:div w:id="1416973919">
      <w:bodyDiv w:val="1"/>
      <w:marLeft w:val="0"/>
      <w:marRight w:val="0"/>
      <w:marTop w:val="0"/>
      <w:marBottom w:val="0"/>
      <w:divBdr>
        <w:top w:val="none" w:sz="0" w:space="0" w:color="auto"/>
        <w:left w:val="none" w:sz="0" w:space="0" w:color="auto"/>
        <w:bottom w:val="none" w:sz="0" w:space="0" w:color="auto"/>
        <w:right w:val="none" w:sz="0" w:space="0" w:color="auto"/>
      </w:divBdr>
    </w:div>
    <w:div w:id="1423987238">
      <w:bodyDiv w:val="1"/>
      <w:marLeft w:val="0"/>
      <w:marRight w:val="0"/>
      <w:marTop w:val="0"/>
      <w:marBottom w:val="0"/>
      <w:divBdr>
        <w:top w:val="none" w:sz="0" w:space="0" w:color="auto"/>
        <w:left w:val="none" w:sz="0" w:space="0" w:color="auto"/>
        <w:bottom w:val="none" w:sz="0" w:space="0" w:color="auto"/>
        <w:right w:val="none" w:sz="0" w:space="0" w:color="auto"/>
      </w:divBdr>
    </w:div>
    <w:div w:id="1426075258">
      <w:bodyDiv w:val="1"/>
      <w:marLeft w:val="0"/>
      <w:marRight w:val="0"/>
      <w:marTop w:val="0"/>
      <w:marBottom w:val="0"/>
      <w:divBdr>
        <w:top w:val="none" w:sz="0" w:space="0" w:color="auto"/>
        <w:left w:val="none" w:sz="0" w:space="0" w:color="auto"/>
        <w:bottom w:val="none" w:sz="0" w:space="0" w:color="auto"/>
        <w:right w:val="none" w:sz="0" w:space="0" w:color="auto"/>
      </w:divBdr>
    </w:div>
    <w:div w:id="1426995321">
      <w:bodyDiv w:val="1"/>
      <w:marLeft w:val="0"/>
      <w:marRight w:val="0"/>
      <w:marTop w:val="0"/>
      <w:marBottom w:val="0"/>
      <w:divBdr>
        <w:top w:val="none" w:sz="0" w:space="0" w:color="auto"/>
        <w:left w:val="none" w:sz="0" w:space="0" w:color="auto"/>
        <w:bottom w:val="none" w:sz="0" w:space="0" w:color="auto"/>
        <w:right w:val="none" w:sz="0" w:space="0" w:color="auto"/>
      </w:divBdr>
    </w:div>
    <w:div w:id="1429040714">
      <w:bodyDiv w:val="1"/>
      <w:marLeft w:val="0"/>
      <w:marRight w:val="0"/>
      <w:marTop w:val="0"/>
      <w:marBottom w:val="0"/>
      <w:divBdr>
        <w:top w:val="none" w:sz="0" w:space="0" w:color="auto"/>
        <w:left w:val="none" w:sz="0" w:space="0" w:color="auto"/>
        <w:bottom w:val="none" w:sz="0" w:space="0" w:color="auto"/>
        <w:right w:val="none" w:sz="0" w:space="0" w:color="auto"/>
      </w:divBdr>
    </w:div>
    <w:div w:id="1434285004">
      <w:bodyDiv w:val="1"/>
      <w:marLeft w:val="0"/>
      <w:marRight w:val="0"/>
      <w:marTop w:val="0"/>
      <w:marBottom w:val="0"/>
      <w:divBdr>
        <w:top w:val="none" w:sz="0" w:space="0" w:color="auto"/>
        <w:left w:val="none" w:sz="0" w:space="0" w:color="auto"/>
        <w:bottom w:val="none" w:sz="0" w:space="0" w:color="auto"/>
        <w:right w:val="none" w:sz="0" w:space="0" w:color="auto"/>
      </w:divBdr>
    </w:div>
    <w:div w:id="1437602736">
      <w:bodyDiv w:val="1"/>
      <w:marLeft w:val="0"/>
      <w:marRight w:val="0"/>
      <w:marTop w:val="0"/>
      <w:marBottom w:val="0"/>
      <w:divBdr>
        <w:top w:val="none" w:sz="0" w:space="0" w:color="auto"/>
        <w:left w:val="none" w:sz="0" w:space="0" w:color="auto"/>
        <w:bottom w:val="none" w:sz="0" w:space="0" w:color="auto"/>
        <w:right w:val="none" w:sz="0" w:space="0" w:color="auto"/>
      </w:divBdr>
      <w:divsChild>
        <w:div w:id="741952416">
          <w:marLeft w:val="1267"/>
          <w:marRight w:val="0"/>
          <w:marTop w:val="0"/>
          <w:marBottom w:val="0"/>
          <w:divBdr>
            <w:top w:val="none" w:sz="0" w:space="0" w:color="auto"/>
            <w:left w:val="none" w:sz="0" w:space="0" w:color="auto"/>
            <w:bottom w:val="none" w:sz="0" w:space="0" w:color="auto"/>
            <w:right w:val="none" w:sz="0" w:space="0" w:color="auto"/>
          </w:divBdr>
        </w:div>
      </w:divsChild>
    </w:div>
    <w:div w:id="1442533044">
      <w:bodyDiv w:val="1"/>
      <w:marLeft w:val="0"/>
      <w:marRight w:val="0"/>
      <w:marTop w:val="0"/>
      <w:marBottom w:val="0"/>
      <w:divBdr>
        <w:top w:val="none" w:sz="0" w:space="0" w:color="auto"/>
        <w:left w:val="none" w:sz="0" w:space="0" w:color="auto"/>
        <w:bottom w:val="none" w:sz="0" w:space="0" w:color="auto"/>
        <w:right w:val="none" w:sz="0" w:space="0" w:color="auto"/>
      </w:divBdr>
    </w:div>
    <w:div w:id="1446266551">
      <w:bodyDiv w:val="1"/>
      <w:marLeft w:val="0"/>
      <w:marRight w:val="0"/>
      <w:marTop w:val="0"/>
      <w:marBottom w:val="0"/>
      <w:divBdr>
        <w:top w:val="none" w:sz="0" w:space="0" w:color="auto"/>
        <w:left w:val="none" w:sz="0" w:space="0" w:color="auto"/>
        <w:bottom w:val="none" w:sz="0" w:space="0" w:color="auto"/>
        <w:right w:val="none" w:sz="0" w:space="0" w:color="auto"/>
      </w:divBdr>
    </w:div>
    <w:div w:id="1458838401">
      <w:bodyDiv w:val="1"/>
      <w:marLeft w:val="0"/>
      <w:marRight w:val="0"/>
      <w:marTop w:val="0"/>
      <w:marBottom w:val="0"/>
      <w:divBdr>
        <w:top w:val="none" w:sz="0" w:space="0" w:color="auto"/>
        <w:left w:val="none" w:sz="0" w:space="0" w:color="auto"/>
        <w:bottom w:val="none" w:sz="0" w:space="0" w:color="auto"/>
        <w:right w:val="none" w:sz="0" w:space="0" w:color="auto"/>
      </w:divBdr>
    </w:div>
    <w:div w:id="1460221564">
      <w:bodyDiv w:val="1"/>
      <w:marLeft w:val="0"/>
      <w:marRight w:val="0"/>
      <w:marTop w:val="0"/>
      <w:marBottom w:val="0"/>
      <w:divBdr>
        <w:top w:val="none" w:sz="0" w:space="0" w:color="auto"/>
        <w:left w:val="none" w:sz="0" w:space="0" w:color="auto"/>
        <w:bottom w:val="none" w:sz="0" w:space="0" w:color="auto"/>
        <w:right w:val="none" w:sz="0" w:space="0" w:color="auto"/>
      </w:divBdr>
      <w:divsChild>
        <w:div w:id="1290548650">
          <w:marLeft w:val="0"/>
          <w:marRight w:val="0"/>
          <w:marTop w:val="0"/>
          <w:marBottom w:val="0"/>
          <w:divBdr>
            <w:top w:val="single" w:sz="2" w:space="0" w:color="auto"/>
            <w:left w:val="single" w:sz="2" w:space="0" w:color="auto"/>
            <w:bottom w:val="single" w:sz="2" w:space="0" w:color="auto"/>
            <w:right w:val="single" w:sz="2" w:space="0" w:color="auto"/>
          </w:divBdr>
        </w:div>
        <w:div w:id="1696807318">
          <w:marLeft w:val="0"/>
          <w:marRight w:val="0"/>
          <w:marTop w:val="0"/>
          <w:marBottom w:val="0"/>
          <w:divBdr>
            <w:top w:val="single" w:sz="2" w:space="0" w:color="auto"/>
            <w:left w:val="single" w:sz="2" w:space="0" w:color="auto"/>
            <w:bottom w:val="single" w:sz="2" w:space="0" w:color="auto"/>
            <w:right w:val="single" w:sz="2" w:space="0" w:color="auto"/>
          </w:divBdr>
        </w:div>
        <w:div w:id="1791586460">
          <w:marLeft w:val="0"/>
          <w:marRight w:val="0"/>
          <w:marTop w:val="0"/>
          <w:marBottom w:val="0"/>
          <w:divBdr>
            <w:top w:val="single" w:sz="2" w:space="0" w:color="auto"/>
            <w:left w:val="single" w:sz="2" w:space="0" w:color="auto"/>
            <w:bottom w:val="single" w:sz="2" w:space="0" w:color="auto"/>
            <w:right w:val="single" w:sz="2" w:space="0" w:color="auto"/>
          </w:divBdr>
        </w:div>
      </w:divsChild>
    </w:div>
    <w:div w:id="1467163266">
      <w:bodyDiv w:val="1"/>
      <w:marLeft w:val="0"/>
      <w:marRight w:val="0"/>
      <w:marTop w:val="0"/>
      <w:marBottom w:val="0"/>
      <w:divBdr>
        <w:top w:val="none" w:sz="0" w:space="0" w:color="auto"/>
        <w:left w:val="none" w:sz="0" w:space="0" w:color="auto"/>
        <w:bottom w:val="none" w:sz="0" w:space="0" w:color="auto"/>
        <w:right w:val="none" w:sz="0" w:space="0" w:color="auto"/>
      </w:divBdr>
      <w:divsChild>
        <w:div w:id="429086825">
          <w:marLeft w:val="1267"/>
          <w:marRight w:val="0"/>
          <w:marTop w:val="0"/>
          <w:marBottom w:val="0"/>
          <w:divBdr>
            <w:top w:val="none" w:sz="0" w:space="0" w:color="auto"/>
            <w:left w:val="none" w:sz="0" w:space="0" w:color="auto"/>
            <w:bottom w:val="none" w:sz="0" w:space="0" w:color="auto"/>
            <w:right w:val="none" w:sz="0" w:space="0" w:color="auto"/>
          </w:divBdr>
        </w:div>
      </w:divsChild>
    </w:div>
    <w:div w:id="1482576029">
      <w:bodyDiv w:val="1"/>
      <w:marLeft w:val="0"/>
      <w:marRight w:val="0"/>
      <w:marTop w:val="0"/>
      <w:marBottom w:val="0"/>
      <w:divBdr>
        <w:top w:val="none" w:sz="0" w:space="0" w:color="auto"/>
        <w:left w:val="none" w:sz="0" w:space="0" w:color="auto"/>
        <w:bottom w:val="none" w:sz="0" w:space="0" w:color="auto"/>
        <w:right w:val="none" w:sz="0" w:space="0" w:color="auto"/>
      </w:divBdr>
    </w:div>
    <w:div w:id="1485393083">
      <w:bodyDiv w:val="1"/>
      <w:marLeft w:val="0"/>
      <w:marRight w:val="0"/>
      <w:marTop w:val="0"/>
      <w:marBottom w:val="0"/>
      <w:divBdr>
        <w:top w:val="none" w:sz="0" w:space="0" w:color="auto"/>
        <w:left w:val="none" w:sz="0" w:space="0" w:color="auto"/>
        <w:bottom w:val="none" w:sz="0" w:space="0" w:color="auto"/>
        <w:right w:val="none" w:sz="0" w:space="0" w:color="auto"/>
      </w:divBdr>
    </w:div>
    <w:div w:id="1486553325">
      <w:bodyDiv w:val="1"/>
      <w:marLeft w:val="0"/>
      <w:marRight w:val="0"/>
      <w:marTop w:val="0"/>
      <w:marBottom w:val="0"/>
      <w:divBdr>
        <w:top w:val="none" w:sz="0" w:space="0" w:color="auto"/>
        <w:left w:val="none" w:sz="0" w:space="0" w:color="auto"/>
        <w:bottom w:val="none" w:sz="0" w:space="0" w:color="auto"/>
        <w:right w:val="none" w:sz="0" w:space="0" w:color="auto"/>
      </w:divBdr>
    </w:div>
    <w:div w:id="1488134522">
      <w:bodyDiv w:val="1"/>
      <w:marLeft w:val="0"/>
      <w:marRight w:val="0"/>
      <w:marTop w:val="0"/>
      <w:marBottom w:val="0"/>
      <w:divBdr>
        <w:top w:val="none" w:sz="0" w:space="0" w:color="auto"/>
        <w:left w:val="none" w:sz="0" w:space="0" w:color="auto"/>
        <w:bottom w:val="none" w:sz="0" w:space="0" w:color="auto"/>
        <w:right w:val="none" w:sz="0" w:space="0" w:color="auto"/>
      </w:divBdr>
    </w:div>
    <w:div w:id="1496997331">
      <w:bodyDiv w:val="1"/>
      <w:marLeft w:val="0"/>
      <w:marRight w:val="0"/>
      <w:marTop w:val="0"/>
      <w:marBottom w:val="0"/>
      <w:divBdr>
        <w:top w:val="none" w:sz="0" w:space="0" w:color="auto"/>
        <w:left w:val="none" w:sz="0" w:space="0" w:color="auto"/>
        <w:bottom w:val="none" w:sz="0" w:space="0" w:color="auto"/>
        <w:right w:val="none" w:sz="0" w:space="0" w:color="auto"/>
      </w:divBdr>
    </w:div>
    <w:div w:id="1502499762">
      <w:bodyDiv w:val="1"/>
      <w:marLeft w:val="0"/>
      <w:marRight w:val="0"/>
      <w:marTop w:val="0"/>
      <w:marBottom w:val="0"/>
      <w:divBdr>
        <w:top w:val="none" w:sz="0" w:space="0" w:color="auto"/>
        <w:left w:val="none" w:sz="0" w:space="0" w:color="auto"/>
        <w:bottom w:val="none" w:sz="0" w:space="0" w:color="auto"/>
        <w:right w:val="none" w:sz="0" w:space="0" w:color="auto"/>
      </w:divBdr>
    </w:div>
    <w:div w:id="1518538395">
      <w:bodyDiv w:val="1"/>
      <w:marLeft w:val="0"/>
      <w:marRight w:val="0"/>
      <w:marTop w:val="0"/>
      <w:marBottom w:val="0"/>
      <w:divBdr>
        <w:top w:val="none" w:sz="0" w:space="0" w:color="auto"/>
        <w:left w:val="none" w:sz="0" w:space="0" w:color="auto"/>
        <w:bottom w:val="none" w:sz="0" w:space="0" w:color="auto"/>
        <w:right w:val="none" w:sz="0" w:space="0" w:color="auto"/>
      </w:divBdr>
    </w:div>
    <w:div w:id="1522550228">
      <w:bodyDiv w:val="1"/>
      <w:marLeft w:val="0"/>
      <w:marRight w:val="0"/>
      <w:marTop w:val="0"/>
      <w:marBottom w:val="0"/>
      <w:divBdr>
        <w:top w:val="none" w:sz="0" w:space="0" w:color="auto"/>
        <w:left w:val="none" w:sz="0" w:space="0" w:color="auto"/>
        <w:bottom w:val="none" w:sz="0" w:space="0" w:color="auto"/>
        <w:right w:val="none" w:sz="0" w:space="0" w:color="auto"/>
      </w:divBdr>
    </w:div>
    <w:div w:id="1522663811">
      <w:bodyDiv w:val="1"/>
      <w:marLeft w:val="0"/>
      <w:marRight w:val="0"/>
      <w:marTop w:val="0"/>
      <w:marBottom w:val="0"/>
      <w:divBdr>
        <w:top w:val="none" w:sz="0" w:space="0" w:color="auto"/>
        <w:left w:val="none" w:sz="0" w:space="0" w:color="auto"/>
        <w:bottom w:val="none" w:sz="0" w:space="0" w:color="auto"/>
        <w:right w:val="none" w:sz="0" w:space="0" w:color="auto"/>
      </w:divBdr>
    </w:div>
    <w:div w:id="1522744442">
      <w:bodyDiv w:val="1"/>
      <w:marLeft w:val="0"/>
      <w:marRight w:val="0"/>
      <w:marTop w:val="0"/>
      <w:marBottom w:val="0"/>
      <w:divBdr>
        <w:top w:val="none" w:sz="0" w:space="0" w:color="auto"/>
        <w:left w:val="none" w:sz="0" w:space="0" w:color="auto"/>
        <w:bottom w:val="none" w:sz="0" w:space="0" w:color="auto"/>
        <w:right w:val="none" w:sz="0" w:space="0" w:color="auto"/>
      </w:divBdr>
      <w:divsChild>
        <w:div w:id="556285146">
          <w:marLeft w:val="446"/>
          <w:marRight w:val="0"/>
          <w:marTop w:val="0"/>
          <w:marBottom w:val="0"/>
          <w:divBdr>
            <w:top w:val="none" w:sz="0" w:space="0" w:color="auto"/>
            <w:left w:val="none" w:sz="0" w:space="0" w:color="auto"/>
            <w:bottom w:val="none" w:sz="0" w:space="0" w:color="auto"/>
            <w:right w:val="none" w:sz="0" w:space="0" w:color="auto"/>
          </w:divBdr>
        </w:div>
        <w:div w:id="944116843">
          <w:marLeft w:val="446"/>
          <w:marRight w:val="0"/>
          <w:marTop w:val="0"/>
          <w:marBottom w:val="0"/>
          <w:divBdr>
            <w:top w:val="none" w:sz="0" w:space="0" w:color="auto"/>
            <w:left w:val="none" w:sz="0" w:space="0" w:color="auto"/>
            <w:bottom w:val="none" w:sz="0" w:space="0" w:color="auto"/>
            <w:right w:val="none" w:sz="0" w:space="0" w:color="auto"/>
          </w:divBdr>
        </w:div>
      </w:divsChild>
    </w:div>
    <w:div w:id="1531840830">
      <w:bodyDiv w:val="1"/>
      <w:marLeft w:val="0"/>
      <w:marRight w:val="0"/>
      <w:marTop w:val="0"/>
      <w:marBottom w:val="0"/>
      <w:divBdr>
        <w:top w:val="none" w:sz="0" w:space="0" w:color="auto"/>
        <w:left w:val="none" w:sz="0" w:space="0" w:color="auto"/>
        <w:bottom w:val="none" w:sz="0" w:space="0" w:color="auto"/>
        <w:right w:val="none" w:sz="0" w:space="0" w:color="auto"/>
      </w:divBdr>
      <w:divsChild>
        <w:div w:id="354238640">
          <w:marLeft w:val="1886"/>
          <w:marRight w:val="0"/>
          <w:marTop w:val="60"/>
          <w:marBottom w:val="60"/>
          <w:divBdr>
            <w:top w:val="none" w:sz="0" w:space="0" w:color="auto"/>
            <w:left w:val="none" w:sz="0" w:space="0" w:color="auto"/>
            <w:bottom w:val="none" w:sz="0" w:space="0" w:color="auto"/>
            <w:right w:val="none" w:sz="0" w:space="0" w:color="auto"/>
          </w:divBdr>
        </w:div>
        <w:div w:id="735206973">
          <w:marLeft w:val="1886"/>
          <w:marRight w:val="0"/>
          <w:marTop w:val="60"/>
          <w:marBottom w:val="60"/>
          <w:divBdr>
            <w:top w:val="none" w:sz="0" w:space="0" w:color="auto"/>
            <w:left w:val="none" w:sz="0" w:space="0" w:color="auto"/>
            <w:bottom w:val="none" w:sz="0" w:space="0" w:color="auto"/>
            <w:right w:val="none" w:sz="0" w:space="0" w:color="auto"/>
          </w:divBdr>
        </w:div>
        <w:div w:id="17322276">
          <w:marLeft w:val="1886"/>
          <w:marRight w:val="0"/>
          <w:marTop w:val="60"/>
          <w:marBottom w:val="60"/>
          <w:divBdr>
            <w:top w:val="none" w:sz="0" w:space="0" w:color="auto"/>
            <w:left w:val="none" w:sz="0" w:space="0" w:color="auto"/>
            <w:bottom w:val="none" w:sz="0" w:space="0" w:color="auto"/>
            <w:right w:val="none" w:sz="0" w:space="0" w:color="auto"/>
          </w:divBdr>
        </w:div>
        <w:div w:id="1546139567">
          <w:marLeft w:val="1886"/>
          <w:marRight w:val="0"/>
          <w:marTop w:val="60"/>
          <w:marBottom w:val="60"/>
          <w:divBdr>
            <w:top w:val="none" w:sz="0" w:space="0" w:color="auto"/>
            <w:left w:val="none" w:sz="0" w:space="0" w:color="auto"/>
            <w:bottom w:val="none" w:sz="0" w:space="0" w:color="auto"/>
            <w:right w:val="none" w:sz="0" w:space="0" w:color="auto"/>
          </w:divBdr>
        </w:div>
      </w:divsChild>
    </w:div>
    <w:div w:id="1535456787">
      <w:bodyDiv w:val="1"/>
      <w:marLeft w:val="0"/>
      <w:marRight w:val="0"/>
      <w:marTop w:val="0"/>
      <w:marBottom w:val="0"/>
      <w:divBdr>
        <w:top w:val="none" w:sz="0" w:space="0" w:color="auto"/>
        <w:left w:val="none" w:sz="0" w:space="0" w:color="auto"/>
        <w:bottom w:val="none" w:sz="0" w:space="0" w:color="auto"/>
        <w:right w:val="none" w:sz="0" w:space="0" w:color="auto"/>
      </w:divBdr>
    </w:div>
    <w:div w:id="1537810626">
      <w:bodyDiv w:val="1"/>
      <w:marLeft w:val="0"/>
      <w:marRight w:val="0"/>
      <w:marTop w:val="0"/>
      <w:marBottom w:val="0"/>
      <w:divBdr>
        <w:top w:val="none" w:sz="0" w:space="0" w:color="auto"/>
        <w:left w:val="none" w:sz="0" w:space="0" w:color="auto"/>
        <w:bottom w:val="none" w:sz="0" w:space="0" w:color="auto"/>
        <w:right w:val="none" w:sz="0" w:space="0" w:color="auto"/>
      </w:divBdr>
    </w:div>
    <w:div w:id="1538852341">
      <w:bodyDiv w:val="1"/>
      <w:marLeft w:val="0"/>
      <w:marRight w:val="0"/>
      <w:marTop w:val="0"/>
      <w:marBottom w:val="0"/>
      <w:divBdr>
        <w:top w:val="none" w:sz="0" w:space="0" w:color="auto"/>
        <w:left w:val="none" w:sz="0" w:space="0" w:color="auto"/>
        <w:bottom w:val="none" w:sz="0" w:space="0" w:color="auto"/>
        <w:right w:val="none" w:sz="0" w:space="0" w:color="auto"/>
      </w:divBdr>
    </w:div>
    <w:div w:id="1539010777">
      <w:bodyDiv w:val="1"/>
      <w:marLeft w:val="0"/>
      <w:marRight w:val="0"/>
      <w:marTop w:val="0"/>
      <w:marBottom w:val="0"/>
      <w:divBdr>
        <w:top w:val="none" w:sz="0" w:space="0" w:color="auto"/>
        <w:left w:val="none" w:sz="0" w:space="0" w:color="auto"/>
        <w:bottom w:val="none" w:sz="0" w:space="0" w:color="auto"/>
        <w:right w:val="none" w:sz="0" w:space="0" w:color="auto"/>
      </w:divBdr>
    </w:div>
    <w:div w:id="1547913892">
      <w:bodyDiv w:val="1"/>
      <w:marLeft w:val="0"/>
      <w:marRight w:val="0"/>
      <w:marTop w:val="0"/>
      <w:marBottom w:val="0"/>
      <w:divBdr>
        <w:top w:val="none" w:sz="0" w:space="0" w:color="auto"/>
        <w:left w:val="none" w:sz="0" w:space="0" w:color="auto"/>
        <w:bottom w:val="none" w:sz="0" w:space="0" w:color="auto"/>
        <w:right w:val="none" w:sz="0" w:space="0" w:color="auto"/>
      </w:divBdr>
    </w:div>
    <w:div w:id="1552696055">
      <w:bodyDiv w:val="1"/>
      <w:marLeft w:val="0"/>
      <w:marRight w:val="0"/>
      <w:marTop w:val="0"/>
      <w:marBottom w:val="0"/>
      <w:divBdr>
        <w:top w:val="none" w:sz="0" w:space="0" w:color="auto"/>
        <w:left w:val="none" w:sz="0" w:space="0" w:color="auto"/>
        <w:bottom w:val="none" w:sz="0" w:space="0" w:color="auto"/>
        <w:right w:val="none" w:sz="0" w:space="0" w:color="auto"/>
      </w:divBdr>
    </w:div>
    <w:div w:id="1553882940">
      <w:bodyDiv w:val="1"/>
      <w:marLeft w:val="0"/>
      <w:marRight w:val="0"/>
      <w:marTop w:val="0"/>
      <w:marBottom w:val="0"/>
      <w:divBdr>
        <w:top w:val="none" w:sz="0" w:space="0" w:color="auto"/>
        <w:left w:val="none" w:sz="0" w:space="0" w:color="auto"/>
        <w:bottom w:val="none" w:sz="0" w:space="0" w:color="auto"/>
        <w:right w:val="none" w:sz="0" w:space="0" w:color="auto"/>
      </w:divBdr>
    </w:div>
    <w:div w:id="1555697626">
      <w:bodyDiv w:val="1"/>
      <w:marLeft w:val="0"/>
      <w:marRight w:val="0"/>
      <w:marTop w:val="0"/>
      <w:marBottom w:val="0"/>
      <w:divBdr>
        <w:top w:val="none" w:sz="0" w:space="0" w:color="auto"/>
        <w:left w:val="none" w:sz="0" w:space="0" w:color="auto"/>
        <w:bottom w:val="none" w:sz="0" w:space="0" w:color="auto"/>
        <w:right w:val="none" w:sz="0" w:space="0" w:color="auto"/>
      </w:divBdr>
    </w:div>
    <w:div w:id="1559970335">
      <w:bodyDiv w:val="1"/>
      <w:marLeft w:val="0"/>
      <w:marRight w:val="0"/>
      <w:marTop w:val="0"/>
      <w:marBottom w:val="0"/>
      <w:divBdr>
        <w:top w:val="none" w:sz="0" w:space="0" w:color="auto"/>
        <w:left w:val="none" w:sz="0" w:space="0" w:color="auto"/>
        <w:bottom w:val="none" w:sz="0" w:space="0" w:color="auto"/>
        <w:right w:val="none" w:sz="0" w:space="0" w:color="auto"/>
      </w:divBdr>
    </w:div>
    <w:div w:id="1562402092">
      <w:bodyDiv w:val="1"/>
      <w:marLeft w:val="0"/>
      <w:marRight w:val="0"/>
      <w:marTop w:val="0"/>
      <w:marBottom w:val="0"/>
      <w:divBdr>
        <w:top w:val="none" w:sz="0" w:space="0" w:color="auto"/>
        <w:left w:val="none" w:sz="0" w:space="0" w:color="auto"/>
        <w:bottom w:val="none" w:sz="0" w:space="0" w:color="auto"/>
        <w:right w:val="none" w:sz="0" w:space="0" w:color="auto"/>
      </w:divBdr>
    </w:div>
    <w:div w:id="1563179427">
      <w:bodyDiv w:val="1"/>
      <w:marLeft w:val="0"/>
      <w:marRight w:val="0"/>
      <w:marTop w:val="0"/>
      <w:marBottom w:val="0"/>
      <w:divBdr>
        <w:top w:val="none" w:sz="0" w:space="0" w:color="auto"/>
        <w:left w:val="none" w:sz="0" w:space="0" w:color="auto"/>
        <w:bottom w:val="none" w:sz="0" w:space="0" w:color="auto"/>
        <w:right w:val="none" w:sz="0" w:space="0" w:color="auto"/>
      </w:divBdr>
    </w:div>
    <w:div w:id="1600019210">
      <w:bodyDiv w:val="1"/>
      <w:marLeft w:val="0"/>
      <w:marRight w:val="0"/>
      <w:marTop w:val="0"/>
      <w:marBottom w:val="0"/>
      <w:divBdr>
        <w:top w:val="none" w:sz="0" w:space="0" w:color="auto"/>
        <w:left w:val="none" w:sz="0" w:space="0" w:color="auto"/>
        <w:bottom w:val="none" w:sz="0" w:space="0" w:color="auto"/>
        <w:right w:val="none" w:sz="0" w:space="0" w:color="auto"/>
      </w:divBdr>
      <w:divsChild>
        <w:div w:id="1751923859">
          <w:marLeft w:val="562"/>
          <w:marRight w:val="0"/>
          <w:marTop w:val="0"/>
          <w:marBottom w:val="0"/>
          <w:divBdr>
            <w:top w:val="none" w:sz="0" w:space="0" w:color="auto"/>
            <w:left w:val="none" w:sz="0" w:space="0" w:color="auto"/>
            <w:bottom w:val="none" w:sz="0" w:space="0" w:color="auto"/>
            <w:right w:val="none" w:sz="0" w:space="0" w:color="auto"/>
          </w:divBdr>
        </w:div>
      </w:divsChild>
    </w:div>
    <w:div w:id="1604924205">
      <w:bodyDiv w:val="1"/>
      <w:marLeft w:val="0"/>
      <w:marRight w:val="0"/>
      <w:marTop w:val="0"/>
      <w:marBottom w:val="0"/>
      <w:divBdr>
        <w:top w:val="none" w:sz="0" w:space="0" w:color="auto"/>
        <w:left w:val="none" w:sz="0" w:space="0" w:color="auto"/>
        <w:bottom w:val="none" w:sz="0" w:space="0" w:color="auto"/>
        <w:right w:val="none" w:sz="0" w:space="0" w:color="auto"/>
      </w:divBdr>
      <w:divsChild>
        <w:div w:id="372657282">
          <w:marLeft w:val="446"/>
          <w:marRight w:val="0"/>
          <w:marTop w:val="0"/>
          <w:marBottom w:val="0"/>
          <w:divBdr>
            <w:top w:val="none" w:sz="0" w:space="0" w:color="auto"/>
            <w:left w:val="none" w:sz="0" w:space="0" w:color="auto"/>
            <w:bottom w:val="none" w:sz="0" w:space="0" w:color="auto"/>
            <w:right w:val="none" w:sz="0" w:space="0" w:color="auto"/>
          </w:divBdr>
        </w:div>
        <w:div w:id="1105855062">
          <w:marLeft w:val="446"/>
          <w:marRight w:val="0"/>
          <w:marTop w:val="0"/>
          <w:marBottom w:val="0"/>
          <w:divBdr>
            <w:top w:val="none" w:sz="0" w:space="0" w:color="auto"/>
            <w:left w:val="none" w:sz="0" w:space="0" w:color="auto"/>
            <w:bottom w:val="none" w:sz="0" w:space="0" w:color="auto"/>
            <w:right w:val="none" w:sz="0" w:space="0" w:color="auto"/>
          </w:divBdr>
        </w:div>
        <w:div w:id="878014698">
          <w:marLeft w:val="446"/>
          <w:marRight w:val="0"/>
          <w:marTop w:val="0"/>
          <w:marBottom w:val="0"/>
          <w:divBdr>
            <w:top w:val="none" w:sz="0" w:space="0" w:color="auto"/>
            <w:left w:val="none" w:sz="0" w:space="0" w:color="auto"/>
            <w:bottom w:val="none" w:sz="0" w:space="0" w:color="auto"/>
            <w:right w:val="none" w:sz="0" w:space="0" w:color="auto"/>
          </w:divBdr>
        </w:div>
        <w:div w:id="1433863970">
          <w:marLeft w:val="446"/>
          <w:marRight w:val="0"/>
          <w:marTop w:val="0"/>
          <w:marBottom w:val="0"/>
          <w:divBdr>
            <w:top w:val="none" w:sz="0" w:space="0" w:color="auto"/>
            <w:left w:val="none" w:sz="0" w:space="0" w:color="auto"/>
            <w:bottom w:val="none" w:sz="0" w:space="0" w:color="auto"/>
            <w:right w:val="none" w:sz="0" w:space="0" w:color="auto"/>
          </w:divBdr>
        </w:div>
      </w:divsChild>
    </w:div>
    <w:div w:id="1610234674">
      <w:bodyDiv w:val="1"/>
      <w:marLeft w:val="0"/>
      <w:marRight w:val="0"/>
      <w:marTop w:val="0"/>
      <w:marBottom w:val="0"/>
      <w:divBdr>
        <w:top w:val="none" w:sz="0" w:space="0" w:color="auto"/>
        <w:left w:val="none" w:sz="0" w:space="0" w:color="auto"/>
        <w:bottom w:val="none" w:sz="0" w:space="0" w:color="auto"/>
        <w:right w:val="none" w:sz="0" w:space="0" w:color="auto"/>
      </w:divBdr>
    </w:div>
    <w:div w:id="1611886861">
      <w:bodyDiv w:val="1"/>
      <w:marLeft w:val="0"/>
      <w:marRight w:val="0"/>
      <w:marTop w:val="0"/>
      <w:marBottom w:val="0"/>
      <w:divBdr>
        <w:top w:val="none" w:sz="0" w:space="0" w:color="auto"/>
        <w:left w:val="none" w:sz="0" w:space="0" w:color="auto"/>
        <w:bottom w:val="none" w:sz="0" w:space="0" w:color="auto"/>
        <w:right w:val="none" w:sz="0" w:space="0" w:color="auto"/>
      </w:divBdr>
    </w:div>
    <w:div w:id="1617444421">
      <w:bodyDiv w:val="1"/>
      <w:marLeft w:val="0"/>
      <w:marRight w:val="0"/>
      <w:marTop w:val="0"/>
      <w:marBottom w:val="0"/>
      <w:divBdr>
        <w:top w:val="none" w:sz="0" w:space="0" w:color="auto"/>
        <w:left w:val="none" w:sz="0" w:space="0" w:color="auto"/>
        <w:bottom w:val="none" w:sz="0" w:space="0" w:color="auto"/>
        <w:right w:val="none" w:sz="0" w:space="0" w:color="auto"/>
      </w:divBdr>
    </w:div>
    <w:div w:id="1619871389">
      <w:bodyDiv w:val="1"/>
      <w:marLeft w:val="0"/>
      <w:marRight w:val="0"/>
      <w:marTop w:val="0"/>
      <w:marBottom w:val="0"/>
      <w:divBdr>
        <w:top w:val="none" w:sz="0" w:space="0" w:color="auto"/>
        <w:left w:val="none" w:sz="0" w:space="0" w:color="auto"/>
        <w:bottom w:val="none" w:sz="0" w:space="0" w:color="auto"/>
        <w:right w:val="none" w:sz="0" w:space="0" w:color="auto"/>
      </w:divBdr>
    </w:div>
    <w:div w:id="1620212053">
      <w:bodyDiv w:val="1"/>
      <w:marLeft w:val="0"/>
      <w:marRight w:val="0"/>
      <w:marTop w:val="0"/>
      <w:marBottom w:val="0"/>
      <w:divBdr>
        <w:top w:val="none" w:sz="0" w:space="0" w:color="auto"/>
        <w:left w:val="none" w:sz="0" w:space="0" w:color="auto"/>
        <w:bottom w:val="none" w:sz="0" w:space="0" w:color="auto"/>
        <w:right w:val="none" w:sz="0" w:space="0" w:color="auto"/>
      </w:divBdr>
    </w:div>
    <w:div w:id="1621646399">
      <w:bodyDiv w:val="1"/>
      <w:marLeft w:val="0"/>
      <w:marRight w:val="0"/>
      <w:marTop w:val="0"/>
      <w:marBottom w:val="0"/>
      <w:divBdr>
        <w:top w:val="none" w:sz="0" w:space="0" w:color="auto"/>
        <w:left w:val="none" w:sz="0" w:space="0" w:color="auto"/>
        <w:bottom w:val="none" w:sz="0" w:space="0" w:color="auto"/>
        <w:right w:val="none" w:sz="0" w:space="0" w:color="auto"/>
      </w:divBdr>
    </w:div>
    <w:div w:id="1625817338">
      <w:bodyDiv w:val="1"/>
      <w:marLeft w:val="0"/>
      <w:marRight w:val="0"/>
      <w:marTop w:val="0"/>
      <w:marBottom w:val="0"/>
      <w:divBdr>
        <w:top w:val="none" w:sz="0" w:space="0" w:color="auto"/>
        <w:left w:val="none" w:sz="0" w:space="0" w:color="auto"/>
        <w:bottom w:val="none" w:sz="0" w:space="0" w:color="auto"/>
        <w:right w:val="none" w:sz="0" w:space="0" w:color="auto"/>
      </w:divBdr>
    </w:div>
    <w:div w:id="1636790041">
      <w:bodyDiv w:val="1"/>
      <w:marLeft w:val="0"/>
      <w:marRight w:val="0"/>
      <w:marTop w:val="0"/>
      <w:marBottom w:val="0"/>
      <w:divBdr>
        <w:top w:val="none" w:sz="0" w:space="0" w:color="auto"/>
        <w:left w:val="none" w:sz="0" w:space="0" w:color="auto"/>
        <w:bottom w:val="none" w:sz="0" w:space="0" w:color="auto"/>
        <w:right w:val="none" w:sz="0" w:space="0" w:color="auto"/>
      </w:divBdr>
    </w:div>
    <w:div w:id="1637681324">
      <w:bodyDiv w:val="1"/>
      <w:marLeft w:val="0"/>
      <w:marRight w:val="0"/>
      <w:marTop w:val="0"/>
      <w:marBottom w:val="0"/>
      <w:divBdr>
        <w:top w:val="none" w:sz="0" w:space="0" w:color="auto"/>
        <w:left w:val="none" w:sz="0" w:space="0" w:color="auto"/>
        <w:bottom w:val="none" w:sz="0" w:space="0" w:color="auto"/>
        <w:right w:val="none" w:sz="0" w:space="0" w:color="auto"/>
      </w:divBdr>
    </w:div>
    <w:div w:id="1641960531">
      <w:bodyDiv w:val="1"/>
      <w:marLeft w:val="0"/>
      <w:marRight w:val="0"/>
      <w:marTop w:val="0"/>
      <w:marBottom w:val="0"/>
      <w:divBdr>
        <w:top w:val="none" w:sz="0" w:space="0" w:color="auto"/>
        <w:left w:val="none" w:sz="0" w:space="0" w:color="auto"/>
        <w:bottom w:val="none" w:sz="0" w:space="0" w:color="auto"/>
        <w:right w:val="none" w:sz="0" w:space="0" w:color="auto"/>
      </w:divBdr>
    </w:div>
    <w:div w:id="1644188510">
      <w:bodyDiv w:val="1"/>
      <w:marLeft w:val="0"/>
      <w:marRight w:val="0"/>
      <w:marTop w:val="0"/>
      <w:marBottom w:val="0"/>
      <w:divBdr>
        <w:top w:val="none" w:sz="0" w:space="0" w:color="auto"/>
        <w:left w:val="none" w:sz="0" w:space="0" w:color="auto"/>
        <w:bottom w:val="none" w:sz="0" w:space="0" w:color="auto"/>
        <w:right w:val="none" w:sz="0" w:space="0" w:color="auto"/>
      </w:divBdr>
      <w:divsChild>
        <w:div w:id="946887866">
          <w:marLeft w:val="907"/>
          <w:marRight w:val="0"/>
          <w:marTop w:val="0"/>
          <w:marBottom w:val="120"/>
          <w:divBdr>
            <w:top w:val="none" w:sz="0" w:space="0" w:color="auto"/>
            <w:left w:val="none" w:sz="0" w:space="0" w:color="auto"/>
            <w:bottom w:val="none" w:sz="0" w:space="0" w:color="auto"/>
            <w:right w:val="none" w:sz="0" w:space="0" w:color="auto"/>
          </w:divBdr>
        </w:div>
      </w:divsChild>
    </w:div>
    <w:div w:id="1663001157">
      <w:bodyDiv w:val="1"/>
      <w:marLeft w:val="0"/>
      <w:marRight w:val="0"/>
      <w:marTop w:val="0"/>
      <w:marBottom w:val="0"/>
      <w:divBdr>
        <w:top w:val="none" w:sz="0" w:space="0" w:color="auto"/>
        <w:left w:val="none" w:sz="0" w:space="0" w:color="auto"/>
        <w:bottom w:val="none" w:sz="0" w:space="0" w:color="auto"/>
        <w:right w:val="none" w:sz="0" w:space="0" w:color="auto"/>
      </w:divBdr>
    </w:div>
    <w:div w:id="1682975296">
      <w:bodyDiv w:val="1"/>
      <w:marLeft w:val="0"/>
      <w:marRight w:val="0"/>
      <w:marTop w:val="0"/>
      <w:marBottom w:val="0"/>
      <w:divBdr>
        <w:top w:val="none" w:sz="0" w:space="0" w:color="auto"/>
        <w:left w:val="none" w:sz="0" w:space="0" w:color="auto"/>
        <w:bottom w:val="none" w:sz="0" w:space="0" w:color="auto"/>
        <w:right w:val="none" w:sz="0" w:space="0" w:color="auto"/>
      </w:divBdr>
      <w:divsChild>
        <w:div w:id="564410400">
          <w:marLeft w:val="1267"/>
          <w:marRight w:val="0"/>
          <w:marTop w:val="0"/>
          <w:marBottom w:val="0"/>
          <w:divBdr>
            <w:top w:val="none" w:sz="0" w:space="0" w:color="auto"/>
            <w:left w:val="none" w:sz="0" w:space="0" w:color="auto"/>
            <w:bottom w:val="none" w:sz="0" w:space="0" w:color="auto"/>
            <w:right w:val="none" w:sz="0" w:space="0" w:color="auto"/>
          </w:divBdr>
        </w:div>
        <w:div w:id="688801028">
          <w:marLeft w:val="1267"/>
          <w:marRight w:val="0"/>
          <w:marTop w:val="0"/>
          <w:marBottom w:val="0"/>
          <w:divBdr>
            <w:top w:val="none" w:sz="0" w:space="0" w:color="auto"/>
            <w:left w:val="none" w:sz="0" w:space="0" w:color="auto"/>
            <w:bottom w:val="none" w:sz="0" w:space="0" w:color="auto"/>
            <w:right w:val="none" w:sz="0" w:space="0" w:color="auto"/>
          </w:divBdr>
        </w:div>
        <w:div w:id="1076363432">
          <w:marLeft w:val="547"/>
          <w:marRight w:val="0"/>
          <w:marTop w:val="0"/>
          <w:marBottom w:val="0"/>
          <w:divBdr>
            <w:top w:val="none" w:sz="0" w:space="0" w:color="auto"/>
            <w:left w:val="none" w:sz="0" w:space="0" w:color="auto"/>
            <w:bottom w:val="none" w:sz="0" w:space="0" w:color="auto"/>
            <w:right w:val="none" w:sz="0" w:space="0" w:color="auto"/>
          </w:divBdr>
        </w:div>
        <w:div w:id="1129738673">
          <w:marLeft w:val="1987"/>
          <w:marRight w:val="0"/>
          <w:marTop w:val="0"/>
          <w:marBottom w:val="0"/>
          <w:divBdr>
            <w:top w:val="none" w:sz="0" w:space="0" w:color="auto"/>
            <w:left w:val="none" w:sz="0" w:space="0" w:color="auto"/>
            <w:bottom w:val="none" w:sz="0" w:space="0" w:color="auto"/>
            <w:right w:val="none" w:sz="0" w:space="0" w:color="auto"/>
          </w:divBdr>
        </w:div>
        <w:div w:id="1318681355">
          <w:marLeft w:val="1987"/>
          <w:marRight w:val="0"/>
          <w:marTop w:val="0"/>
          <w:marBottom w:val="0"/>
          <w:divBdr>
            <w:top w:val="none" w:sz="0" w:space="0" w:color="auto"/>
            <w:left w:val="none" w:sz="0" w:space="0" w:color="auto"/>
            <w:bottom w:val="none" w:sz="0" w:space="0" w:color="auto"/>
            <w:right w:val="none" w:sz="0" w:space="0" w:color="auto"/>
          </w:divBdr>
        </w:div>
        <w:div w:id="2112047004">
          <w:marLeft w:val="2707"/>
          <w:marRight w:val="0"/>
          <w:marTop w:val="0"/>
          <w:marBottom w:val="0"/>
          <w:divBdr>
            <w:top w:val="none" w:sz="0" w:space="0" w:color="auto"/>
            <w:left w:val="none" w:sz="0" w:space="0" w:color="auto"/>
            <w:bottom w:val="none" w:sz="0" w:space="0" w:color="auto"/>
            <w:right w:val="none" w:sz="0" w:space="0" w:color="auto"/>
          </w:divBdr>
        </w:div>
        <w:div w:id="2120752680">
          <w:marLeft w:val="1987"/>
          <w:marRight w:val="0"/>
          <w:marTop w:val="0"/>
          <w:marBottom w:val="0"/>
          <w:divBdr>
            <w:top w:val="none" w:sz="0" w:space="0" w:color="auto"/>
            <w:left w:val="none" w:sz="0" w:space="0" w:color="auto"/>
            <w:bottom w:val="none" w:sz="0" w:space="0" w:color="auto"/>
            <w:right w:val="none" w:sz="0" w:space="0" w:color="auto"/>
          </w:divBdr>
        </w:div>
      </w:divsChild>
    </w:div>
    <w:div w:id="1700470985">
      <w:bodyDiv w:val="1"/>
      <w:marLeft w:val="0"/>
      <w:marRight w:val="0"/>
      <w:marTop w:val="0"/>
      <w:marBottom w:val="0"/>
      <w:divBdr>
        <w:top w:val="none" w:sz="0" w:space="0" w:color="auto"/>
        <w:left w:val="none" w:sz="0" w:space="0" w:color="auto"/>
        <w:bottom w:val="none" w:sz="0" w:space="0" w:color="auto"/>
        <w:right w:val="none" w:sz="0" w:space="0" w:color="auto"/>
      </w:divBdr>
    </w:div>
    <w:div w:id="1701977123">
      <w:bodyDiv w:val="1"/>
      <w:marLeft w:val="0"/>
      <w:marRight w:val="0"/>
      <w:marTop w:val="0"/>
      <w:marBottom w:val="0"/>
      <w:divBdr>
        <w:top w:val="none" w:sz="0" w:space="0" w:color="auto"/>
        <w:left w:val="none" w:sz="0" w:space="0" w:color="auto"/>
        <w:bottom w:val="none" w:sz="0" w:space="0" w:color="auto"/>
        <w:right w:val="none" w:sz="0" w:space="0" w:color="auto"/>
      </w:divBdr>
    </w:div>
    <w:div w:id="1706060363">
      <w:bodyDiv w:val="1"/>
      <w:marLeft w:val="0"/>
      <w:marRight w:val="0"/>
      <w:marTop w:val="0"/>
      <w:marBottom w:val="0"/>
      <w:divBdr>
        <w:top w:val="none" w:sz="0" w:space="0" w:color="auto"/>
        <w:left w:val="none" w:sz="0" w:space="0" w:color="auto"/>
        <w:bottom w:val="none" w:sz="0" w:space="0" w:color="auto"/>
        <w:right w:val="none" w:sz="0" w:space="0" w:color="auto"/>
      </w:divBdr>
    </w:div>
    <w:div w:id="1711223006">
      <w:bodyDiv w:val="1"/>
      <w:marLeft w:val="0"/>
      <w:marRight w:val="0"/>
      <w:marTop w:val="0"/>
      <w:marBottom w:val="0"/>
      <w:divBdr>
        <w:top w:val="none" w:sz="0" w:space="0" w:color="auto"/>
        <w:left w:val="none" w:sz="0" w:space="0" w:color="auto"/>
        <w:bottom w:val="none" w:sz="0" w:space="0" w:color="auto"/>
        <w:right w:val="none" w:sz="0" w:space="0" w:color="auto"/>
      </w:divBdr>
    </w:div>
    <w:div w:id="1720011112">
      <w:bodyDiv w:val="1"/>
      <w:marLeft w:val="0"/>
      <w:marRight w:val="0"/>
      <w:marTop w:val="0"/>
      <w:marBottom w:val="0"/>
      <w:divBdr>
        <w:top w:val="none" w:sz="0" w:space="0" w:color="auto"/>
        <w:left w:val="none" w:sz="0" w:space="0" w:color="auto"/>
        <w:bottom w:val="none" w:sz="0" w:space="0" w:color="auto"/>
        <w:right w:val="none" w:sz="0" w:space="0" w:color="auto"/>
      </w:divBdr>
    </w:div>
    <w:div w:id="1723360666">
      <w:bodyDiv w:val="1"/>
      <w:marLeft w:val="0"/>
      <w:marRight w:val="0"/>
      <w:marTop w:val="0"/>
      <w:marBottom w:val="0"/>
      <w:divBdr>
        <w:top w:val="none" w:sz="0" w:space="0" w:color="auto"/>
        <w:left w:val="none" w:sz="0" w:space="0" w:color="auto"/>
        <w:bottom w:val="none" w:sz="0" w:space="0" w:color="auto"/>
        <w:right w:val="none" w:sz="0" w:space="0" w:color="auto"/>
      </w:divBdr>
    </w:div>
    <w:div w:id="1730030741">
      <w:bodyDiv w:val="1"/>
      <w:marLeft w:val="0"/>
      <w:marRight w:val="0"/>
      <w:marTop w:val="0"/>
      <w:marBottom w:val="0"/>
      <w:divBdr>
        <w:top w:val="none" w:sz="0" w:space="0" w:color="auto"/>
        <w:left w:val="none" w:sz="0" w:space="0" w:color="auto"/>
        <w:bottom w:val="none" w:sz="0" w:space="0" w:color="auto"/>
        <w:right w:val="none" w:sz="0" w:space="0" w:color="auto"/>
      </w:divBdr>
    </w:div>
    <w:div w:id="1740516536">
      <w:bodyDiv w:val="1"/>
      <w:marLeft w:val="0"/>
      <w:marRight w:val="0"/>
      <w:marTop w:val="0"/>
      <w:marBottom w:val="0"/>
      <w:divBdr>
        <w:top w:val="none" w:sz="0" w:space="0" w:color="auto"/>
        <w:left w:val="none" w:sz="0" w:space="0" w:color="auto"/>
        <w:bottom w:val="none" w:sz="0" w:space="0" w:color="auto"/>
        <w:right w:val="none" w:sz="0" w:space="0" w:color="auto"/>
      </w:divBdr>
      <w:divsChild>
        <w:div w:id="1734768351">
          <w:marLeft w:val="446"/>
          <w:marRight w:val="0"/>
          <w:marTop w:val="0"/>
          <w:marBottom w:val="0"/>
          <w:divBdr>
            <w:top w:val="none" w:sz="0" w:space="0" w:color="auto"/>
            <w:left w:val="none" w:sz="0" w:space="0" w:color="auto"/>
            <w:bottom w:val="none" w:sz="0" w:space="0" w:color="auto"/>
            <w:right w:val="none" w:sz="0" w:space="0" w:color="auto"/>
          </w:divBdr>
        </w:div>
      </w:divsChild>
    </w:div>
    <w:div w:id="1745493099">
      <w:bodyDiv w:val="1"/>
      <w:marLeft w:val="0"/>
      <w:marRight w:val="0"/>
      <w:marTop w:val="0"/>
      <w:marBottom w:val="0"/>
      <w:divBdr>
        <w:top w:val="none" w:sz="0" w:space="0" w:color="auto"/>
        <w:left w:val="none" w:sz="0" w:space="0" w:color="auto"/>
        <w:bottom w:val="none" w:sz="0" w:space="0" w:color="auto"/>
        <w:right w:val="none" w:sz="0" w:space="0" w:color="auto"/>
      </w:divBdr>
    </w:div>
    <w:div w:id="1746763758">
      <w:bodyDiv w:val="1"/>
      <w:marLeft w:val="0"/>
      <w:marRight w:val="0"/>
      <w:marTop w:val="0"/>
      <w:marBottom w:val="0"/>
      <w:divBdr>
        <w:top w:val="none" w:sz="0" w:space="0" w:color="auto"/>
        <w:left w:val="none" w:sz="0" w:space="0" w:color="auto"/>
        <w:bottom w:val="none" w:sz="0" w:space="0" w:color="auto"/>
        <w:right w:val="none" w:sz="0" w:space="0" w:color="auto"/>
      </w:divBdr>
    </w:div>
    <w:div w:id="1751193717">
      <w:bodyDiv w:val="1"/>
      <w:marLeft w:val="0"/>
      <w:marRight w:val="0"/>
      <w:marTop w:val="0"/>
      <w:marBottom w:val="0"/>
      <w:divBdr>
        <w:top w:val="none" w:sz="0" w:space="0" w:color="auto"/>
        <w:left w:val="none" w:sz="0" w:space="0" w:color="auto"/>
        <w:bottom w:val="none" w:sz="0" w:space="0" w:color="auto"/>
        <w:right w:val="none" w:sz="0" w:space="0" w:color="auto"/>
      </w:divBdr>
    </w:div>
    <w:div w:id="1753358810">
      <w:bodyDiv w:val="1"/>
      <w:marLeft w:val="0"/>
      <w:marRight w:val="0"/>
      <w:marTop w:val="0"/>
      <w:marBottom w:val="0"/>
      <w:divBdr>
        <w:top w:val="none" w:sz="0" w:space="0" w:color="auto"/>
        <w:left w:val="none" w:sz="0" w:space="0" w:color="auto"/>
        <w:bottom w:val="none" w:sz="0" w:space="0" w:color="auto"/>
        <w:right w:val="none" w:sz="0" w:space="0" w:color="auto"/>
      </w:divBdr>
    </w:div>
    <w:div w:id="1765110354">
      <w:bodyDiv w:val="1"/>
      <w:marLeft w:val="0"/>
      <w:marRight w:val="0"/>
      <w:marTop w:val="0"/>
      <w:marBottom w:val="0"/>
      <w:divBdr>
        <w:top w:val="none" w:sz="0" w:space="0" w:color="auto"/>
        <w:left w:val="none" w:sz="0" w:space="0" w:color="auto"/>
        <w:bottom w:val="none" w:sz="0" w:space="0" w:color="auto"/>
        <w:right w:val="none" w:sz="0" w:space="0" w:color="auto"/>
      </w:divBdr>
    </w:div>
    <w:div w:id="1766882406">
      <w:bodyDiv w:val="1"/>
      <w:marLeft w:val="0"/>
      <w:marRight w:val="0"/>
      <w:marTop w:val="0"/>
      <w:marBottom w:val="0"/>
      <w:divBdr>
        <w:top w:val="none" w:sz="0" w:space="0" w:color="auto"/>
        <w:left w:val="none" w:sz="0" w:space="0" w:color="auto"/>
        <w:bottom w:val="none" w:sz="0" w:space="0" w:color="auto"/>
        <w:right w:val="none" w:sz="0" w:space="0" w:color="auto"/>
      </w:divBdr>
    </w:div>
    <w:div w:id="1770782921">
      <w:bodyDiv w:val="1"/>
      <w:marLeft w:val="0"/>
      <w:marRight w:val="0"/>
      <w:marTop w:val="0"/>
      <w:marBottom w:val="0"/>
      <w:divBdr>
        <w:top w:val="none" w:sz="0" w:space="0" w:color="auto"/>
        <w:left w:val="none" w:sz="0" w:space="0" w:color="auto"/>
        <w:bottom w:val="none" w:sz="0" w:space="0" w:color="auto"/>
        <w:right w:val="none" w:sz="0" w:space="0" w:color="auto"/>
      </w:divBdr>
    </w:div>
    <w:div w:id="1779636933">
      <w:bodyDiv w:val="1"/>
      <w:marLeft w:val="0"/>
      <w:marRight w:val="0"/>
      <w:marTop w:val="0"/>
      <w:marBottom w:val="0"/>
      <w:divBdr>
        <w:top w:val="none" w:sz="0" w:space="0" w:color="auto"/>
        <w:left w:val="none" w:sz="0" w:space="0" w:color="auto"/>
        <w:bottom w:val="none" w:sz="0" w:space="0" w:color="auto"/>
        <w:right w:val="none" w:sz="0" w:space="0" w:color="auto"/>
      </w:divBdr>
      <w:divsChild>
        <w:div w:id="2142184049">
          <w:marLeft w:val="1886"/>
          <w:marRight w:val="0"/>
          <w:marTop w:val="60"/>
          <w:marBottom w:val="60"/>
          <w:divBdr>
            <w:top w:val="none" w:sz="0" w:space="0" w:color="auto"/>
            <w:left w:val="none" w:sz="0" w:space="0" w:color="auto"/>
            <w:bottom w:val="none" w:sz="0" w:space="0" w:color="auto"/>
            <w:right w:val="none" w:sz="0" w:space="0" w:color="auto"/>
          </w:divBdr>
        </w:div>
      </w:divsChild>
    </w:div>
    <w:div w:id="1783963439">
      <w:bodyDiv w:val="1"/>
      <w:marLeft w:val="0"/>
      <w:marRight w:val="0"/>
      <w:marTop w:val="0"/>
      <w:marBottom w:val="0"/>
      <w:divBdr>
        <w:top w:val="none" w:sz="0" w:space="0" w:color="auto"/>
        <w:left w:val="none" w:sz="0" w:space="0" w:color="auto"/>
        <w:bottom w:val="none" w:sz="0" w:space="0" w:color="auto"/>
        <w:right w:val="none" w:sz="0" w:space="0" w:color="auto"/>
      </w:divBdr>
    </w:div>
    <w:div w:id="1785465929">
      <w:bodyDiv w:val="1"/>
      <w:marLeft w:val="0"/>
      <w:marRight w:val="0"/>
      <w:marTop w:val="0"/>
      <w:marBottom w:val="0"/>
      <w:divBdr>
        <w:top w:val="none" w:sz="0" w:space="0" w:color="auto"/>
        <w:left w:val="none" w:sz="0" w:space="0" w:color="auto"/>
        <w:bottom w:val="none" w:sz="0" w:space="0" w:color="auto"/>
        <w:right w:val="none" w:sz="0" w:space="0" w:color="auto"/>
      </w:divBdr>
    </w:div>
    <w:div w:id="1786921127">
      <w:bodyDiv w:val="1"/>
      <w:marLeft w:val="0"/>
      <w:marRight w:val="0"/>
      <w:marTop w:val="0"/>
      <w:marBottom w:val="0"/>
      <w:divBdr>
        <w:top w:val="none" w:sz="0" w:space="0" w:color="auto"/>
        <w:left w:val="none" w:sz="0" w:space="0" w:color="auto"/>
        <w:bottom w:val="none" w:sz="0" w:space="0" w:color="auto"/>
        <w:right w:val="none" w:sz="0" w:space="0" w:color="auto"/>
      </w:divBdr>
    </w:div>
    <w:div w:id="1789007148">
      <w:bodyDiv w:val="1"/>
      <w:marLeft w:val="0"/>
      <w:marRight w:val="0"/>
      <w:marTop w:val="0"/>
      <w:marBottom w:val="0"/>
      <w:divBdr>
        <w:top w:val="none" w:sz="0" w:space="0" w:color="auto"/>
        <w:left w:val="none" w:sz="0" w:space="0" w:color="auto"/>
        <w:bottom w:val="none" w:sz="0" w:space="0" w:color="auto"/>
        <w:right w:val="none" w:sz="0" w:space="0" w:color="auto"/>
      </w:divBdr>
      <w:divsChild>
        <w:div w:id="457064105">
          <w:marLeft w:val="1166"/>
          <w:marRight w:val="0"/>
          <w:marTop w:val="0"/>
          <w:marBottom w:val="0"/>
          <w:divBdr>
            <w:top w:val="none" w:sz="0" w:space="0" w:color="auto"/>
            <w:left w:val="none" w:sz="0" w:space="0" w:color="auto"/>
            <w:bottom w:val="none" w:sz="0" w:space="0" w:color="auto"/>
            <w:right w:val="none" w:sz="0" w:space="0" w:color="auto"/>
          </w:divBdr>
        </w:div>
      </w:divsChild>
    </w:div>
    <w:div w:id="1801528794">
      <w:bodyDiv w:val="1"/>
      <w:marLeft w:val="0"/>
      <w:marRight w:val="0"/>
      <w:marTop w:val="0"/>
      <w:marBottom w:val="0"/>
      <w:divBdr>
        <w:top w:val="none" w:sz="0" w:space="0" w:color="auto"/>
        <w:left w:val="none" w:sz="0" w:space="0" w:color="auto"/>
        <w:bottom w:val="none" w:sz="0" w:space="0" w:color="auto"/>
        <w:right w:val="none" w:sz="0" w:space="0" w:color="auto"/>
      </w:divBdr>
    </w:div>
    <w:div w:id="1804687759">
      <w:bodyDiv w:val="1"/>
      <w:marLeft w:val="0"/>
      <w:marRight w:val="0"/>
      <w:marTop w:val="0"/>
      <w:marBottom w:val="0"/>
      <w:divBdr>
        <w:top w:val="none" w:sz="0" w:space="0" w:color="auto"/>
        <w:left w:val="none" w:sz="0" w:space="0" w:color="auto"/>
        <w:bottom w:val="none" w:sz="0" w:space="0" w:color="auto"/>
        <w:right w:val="none" w:sz="0" w:space="0" w:color="auto"/>
      </w:divBdr>
    </w:div>
    <w:div w:id="1805654628">
      <w:bodyDiv w:val="1"/>
      <w:marLeft w:val="0"/>
      <w:marRight w:val="0"/>
      <w:marTop w:val="0"/>
      <w:marBottom w:val="0"/>
      <w:divBdr>
        <w:top w:val="none" w:sz="0" w:space="0" w:color="auto"/>
        <w:left w:val="none" w:sz="0" w:space="0" w:color="auto"/>
        <w:bottom w:val="none" w:sz="0" w:space="0" w:color="auto"/>
        <w:right w:val="none" w:sz="0" w:space="0" w:color="auto"/>
      </w:divBdr>
    </w:div>
    <w:div w:id="1813015990">
      <w:bodyDiv w:val="1"/>
      <w:marLeft w:val="0"/>
      <w:marRight w:val="0"/>
      <w:marTop w:val="0"/>
      <w:marBottom w:val="0"/>
      <w:divBdr>
        <w:top w:val="none" w:sz="0" w:space="0" w:color="auto"/>
        <w:left w:val="none" w:sz="0" w:space="0" w:color="auto"/>
        <w:bottom w:val="none" w:sz="0" w:space="0" w:color="auto"/>
        <w:right w:val="none" w:sz="0" w:space="0" w:color="auto"/>
      </w:divBdr>
    </w:div>
    <w:div w:id="1813861946">
      <w:bodyDiv w:val="1"/>
      <w:marLeft w:val="0"/>
      <w:marRight w:val="0"/>
      <w:marTop w:val="0"/>
      <w:marBottom w:val="0"/>
      <w:divBdr>
        <w:top w:val="none" w:sz="0" w:space="0" w:color="auto"/>
        <w:left w:val="none" w:sz="0" w:space="0" w:color="auto"/>
        <w:bottom w:val="none" w:sz="0" w:space="0" w:color="auto"/>
        <w:right w:val="none" w:sz="0" w:space="0" w:color="auto"/>
      </w:divBdr>
      <w:divsChild>
        <w:div w:id="861284297">
          <w:marLeft w:val="446"/>
          <w:marRight w:val="0"/>
          <w:marTop w:val="260"/>
          <w:marBottom w:val="260"/>
          <w:divBdr>
            <w:top w:val="none" w:sz="0" w:space="0" w:color="auto"/>
            <w:left w:val="none" w:sz="0" w:space="0" w:color="auto"/>
            <w:bottom w:val="none" w:sz="0" w:space="0" w:color="auto"/>
            <w:right w:val="none" w:sz="0" w:space="0" w:color="auto"/>
          </w:divBdr>
        </w:div>
      </w:divsChild>
    </w:div>
    <w:div w:id="1815641715">
      <w:bodyDiv w:val="1"/>
      <w:marLeft w:val="0"/>
      <w:marRight w:val="0"/>
      <w:marTop w:val="0"/>
      <w:marBottom w:val="0"/>
      <w:divBdr>
        <w:top w:val="none" w:sz="0" w:space="0" w:color="auto"/>
        <w:left w:val="none" w:sz="0" w:space="0" w:color="auto"/>
        <w:bottom w:val="none" w:sz="0" w:space="0" w:color="auto"/>
        <w:right w:val="none" w:sz="0" w:space="0" w:color="auto"/>
      </w:divBdr>
    </w:div>
    <w:div w:id="1819492190">
      <w:bodyDiv w:val="1"/>
      <w:marLeft w:val="0"/>
      <w:marRight w:val="0"/>
      <w:marTop w:val="0"/>
      <w:marBottom w:val="0"/>
      <w:divBdr>
        <w:top w:val="none" w:sz="0" w:space="0" w:color="auto"/>
        <w:left w:val="none" w:sz="0" w:space="0" w:color="auto"/>
        <w:bottom w:val="none" w:sz="0" w:space="0" w:color="auto"/>
        <w:right w:val="none" w:sz="0" w:space="0" w:color="auto"/>
      </w:divBdr>
    </w:div>
    <w:div w:id="1819690041">
      <w:bodyDiv w:val="1"/>
      <w:marLeft w:val="0"/>
      <w:marRight w:val="0"/>
      <w:marTop w:val="0"/>
      <w:marBottom w:val="0"/>
      <w:divBdr>
        <w:top w:val="none" w:sz="0" w:space="0" w:color="auto"/>
        <w:left w:val="none" w:sz="0" w:space="0" w:color="auto"/>
        <w:bottom w:val="none" w:sz="0" w:space="0" w:color="auto"/>
        <w:right w:val="none" w:sz="0" w:space="0" w:color="auto"/>
      </w:divBdr>
      <w:divsChild>
        <w:div w:id="281961028">
          <w:marLeft w:val="547"/>
          <w:marRight w:val="0"/>
          <w:marTop w:val="0"/>
          <w:marBottom w:val="0"/>
          <w:divBdr>
            <w:top w:val="none" w:sz="0" w:space="0" w:color="auto"/>
            <w:left w:val="none" w:sz="0" w:space="0" w:color="auto"/>
            <w:bottom w:val="none" w:sz="0" w:space="0" w:color="auto"/>
            <w:right w:val="none" w:sz="0" w:space="0" w:color="auto"/>
          </w:divBdr>
        </w:div>
        <w:div w:id="1510177252">
          <w:marLeft w:val="547"/>
          <w:marRight w:val="0"/>
          <w:marTop w:val="0"/>
          <w:marBottom w:val="0"/>
          <w:divBdr>
            <w:top w:val="none" w:sz="0" w:space="0" w:color="auto"/>
            <w:left w:val="none" w:sz="0" w:space="0" w:color="auto"/>
            <w:bottom w:val="none" w:sz="0" w:space="0" w:color="auto"/>
            <w:right w:val="none" w:sz="0" w:space="0" w:color="auto"/>
          </w:divBdr>
        </w:div>
        <w:div w:id="1580674427">
          <w:marLeft w:val="547"/>
          <w:marRight w:val="0"/>
          <w:marTop w:val="0"/>
          <w:marBottom w:val="0"/>
          <w:divBdr>
            <w:top w:val="none" w:sz="0" w:space="0" w:color="auto"/>
            <w:left w:val="none" w:sz="0" w:space="0" w:color="auto"/>
            <w:bottom w:val="none" w:sz="0" w:space="0" w:color="auto"/>
            <w:right w:val="none" w:sz="0" w:space="0" w:color="auto"/>
          </w:divBdr>
        </w:div>
      </w:divsChild>
    </w:div>
    <w:div w:id="1828087522">
      <w:bodyDiv w:val="1"/>
      <w:marLeft w:val="0"/>
      <w:marRight w:val="0"/>
      <w:marTop w:val="0"/>
      <w:marBottom w:val="0"/>
      <w:divBdr>
        <w:top w:val="none" w:sz="0" w:space="0" w:color="auto"/>
        <w:left w:val="none" w:sz="0" w:space="0" w:color="auto"/>
        <w:bottom w:val="none" w:sz="0" w:space="0" w:color="auto"/>
        <w:right w:val="none" w:sz="0" w:space="0" w:color="auto"/>
      </w:divBdr>
    </w:div>
    <w:div w:id="1835493297">
      <w:bodyDiv w:val="1"/>
      <w:marLeft w:val="0"/>
      <w:marRight w:val="0"/>
      <w:marTop w:val="0"/>
      <w:marBottom w:val="0"/>
      <w:divBdr>
        <w:top w:val="none" w:sz="0" w:space="0" w:color="auto"/>
        <w:left w:val="none" w:sz="0" w:space="0" w:color="auto"/>
        <w:bottom w:val="none" w:sz="0" w:space="0" w:color="auto"/>
        <w:right w:val="none" w:sz="0" w:space="0" w:color="auto"/>
      </w:divBdr>
    </w:div>
    <w:div w:id="1839417173">
      <w:bodyDiv w:val="1"/>
      <w:marLeft w:val="0"/>
      <w:marRight w:val="0"/>
      <w:marTop w:val="0"/>
      <w:marBottom w:val="0"/>
      <w:divBdr>
        <w:top w:val="none" w:sz="0" w:space="0" w:color="auto"/>
        <w:left w:val="none" w:sz="0" w:space="0" w:color="auto"/>
        <w:bottom w:val="none" w:sz="0" w:space="0" w:color="auto"/>
        <w:right w:val="none" w:sz="0" w:space="0" w:color="auto"/>
      </w:divBdr>
    </w:div>
    <w:div w:id="1847089613">
      <w:bodyDiv w:val="1"/>
      <w:marLeft w:val="0"/>
      <w:marRight w:val="0"/>
      <w:marTop w:val="0"/>
      <w:marBottom w:val="0"/>
      <w:divBdr>
        <w:top w:val="none" w:sz="0" w:space="0" w:color="auto"/>
        <w:left w:val="none" w:sz="0" w:space="0" w:color="auto"/>
        <w:bottom w:val="none" w:sz="0" w:space="0" w:color="auto"/>
        <w:right w:val="none" w:sz="0" w:space="0" w:color="auto"/>
      </w:divBdr>
    </w:div>
    <w:div w:id="1849785642">
      <w:bodyDiv w:val="1"/>
      <w:marLeft w:val="0"/>
      <w:marRight w:val="0"/>
      <w:marTop w:val="0"/>
      <w:marBottom w:val="0"/>
      <w:divBdr>
        <w:top w:val="none" w:sz="0" w:space="0" w:color="auto"/>
        <w:left w:val="none" w:sz="0" w:space="0" w:color="auto"/>
        <w:bottom w:val="none" w:sz="0" w:space="0" w:color="auto"/>
        <w:right w:val="none" w:sz="0" w:space="0" w:color="auto"/>
      </w:divBdr>
    </w:div>
    <w:div w:id="1852449405">
      <w:bodyDiv w:val="1"/>
      <w:marLeft w:val="0"/>
      <w:marRight w:val="0"/>
      <w:marTop w:val="0"/>
      <w:marBottom w:val="0"/>
      <w:divBdr>
        <w:top w:val="none" w:sz="0" w:space="0" w:color="auto"/>
        <w:left w:val="none" w:sz="0" w:space="0" w:color="auto"/>
        <w:bottom w:val="none" w:sz="0" w:space="0" w:color="auto"/>
        <w:right w:val="none" w:sz="0" w:space="0" w:color="auto"/>
      </w:divBdr>
    </w:div>
    <w:div w:id="1858351730">
      <w:bodyDiv w:val="1"/>
      <w:marLeft w:val="0"/>
      <w:marRight w:val="0"/>
      <w:marTop w:val="0"/>
      <w:marBottom w:val="0"/>
      <w:divBdr>
        <w:top w:val="none" w:sz="0" w:space="0" w:color="auto"/>
        <w:left w:val="none" w:sz="0" w:space="0" w:color="auto"/>
        <w:bottom w:val="none" w:sz="0" w:space="0" w:color="auto"/>
        <w:right w:val="none" w:sz="0" w:space="0" w:color="auto"/>
      </w:divBdr>
    </w:div>
    <w:div w:id="1859348327">
      <w:bodyDiv w:val="1"/>
      <w:marLeft w:val="0"/>
      <w:marRight w:val="0"/>
      <w:marTop w:val="0"/>
      <w:marBottom w:val="0"/>
      <w:divBdr>
        <w:top w:val="none" w:sz="0" w:space="0" w:color="auto"/>
        <w:left w:val="none" w:sz="0" w:space="0" w:color="auto"/>
        <w:bottom w:val="none" w:sz="0" w:space="0" w:color="auto"/>
        <w:right w:val="none" w:sz="0" w:space="0" w:color="auto"/>
      </w:divBdr>
    </w:div>
    <w:div w:id="1861818763">
      <w:bodyDiv w:val="1"/>
      <w:marLeft w:val="0"/>
      <w:marRight w:val="0"/>
      <w:marTop w:val="0"/>
      <w:marBottom w:val="0"/>
      <w:divBdr>
        <w:top w:val="none" w:sz="0" w:space="0" w:color="auto"/>
        <w:left w:val="none" w:sz="0" w:space="0" w:color="auto"/>
        <w:bottom w:val="none" w:sz="0" w:space="0" w:color="auto"/>
        <w:right w:val="none" w:sz="0" w:space="0" w:color="auto"/>
      </w:divBdr>
    </w:div>
    <w:div w:id="1871259269">
      <w:bodyDiv w:val="1"/>
      <w:marLeft w:val="0"/>
      <w:marRight w:val="0"/>
      <w:marTop w:val="0"/>
      <w:marBottom w:val="0"/>
      <w:divBdr>
        <w:top w:val="none" w:sz="0" w:space="0" w:color="auto"/>
        <w:left w:val="none" w:sz="0" w:space="0" w:color="auto"/>
        <w:bottom w:val="none" w:sz="0" w:space="0" w:color="auto"/>
        <w:right w:val="none" w:sz="0" w:space="0" w:color="auto"/>
      </w:divBdr>
    </w:div>
    <w:div w:id="1891459658">
      <w:bodyDiv w:val="1"/>
      <w:marLeft w:val="0"/>
      <w:marRight w:val="0"/>
      <w:marTop w:val="0"/>
      <w:marBottom w:val="0"/>
      <w:divBdr>
        <w:top w:val="none" w:sz="0" w:space="0" w:color="auto"/>
        <w:left w:val="none" w:sz="0" w:space="0" w:color="auto"/>
        <w:bottom w:val="none" w:sz="0" w:space="0" w:color="auto"/>
        <w:right w:val="none" w:sz="0" w:space="0" w:color="auto"/>
      </w:divBdr>
    </w:div>
    <w:div w:id="1898979625">
      <w:bodyDiv w:val="1"/>
      <w:marLeft w:val="0"/>
      <w:marRight w:val="0"/>
      <w:marTop w:val="0"/>
      <w:marBottom w:val="0"/>
      <w:divBdr>
        <w:top w:val="none" w:sz="0" w:space="0" w:color="auto"/>
        <w:left w:val="none" w:sz="0" w:space="0" w:color="auto"/>
        <w:bottom w:val="none" w:sz="0" w:space="0" w:color="auto"/>
        <w:right w:val="none" w:sz="0" w:space="0" w:color="auto"/>
      </w:divBdr>
    </w:div>
    <w:div w:id="1899974288">
      <w:bodyDiv w:val="1"/>
      <w:marLeft w:val="0"/>
      <w:marRight w:val="0"/>
      <w:marTop w:val="0"/>
      <w:marBottom w:val="0"/>
      <w:divBdr>
        <w:top w:val="none" w:sz="0" w:space="0" w:color="auto"/>
        <w:left w:val="none" w:sz="0" w:space="0" w:color="auto"/>
        <w:bottom w:val="none" w:sz="0" w:space="0" w:color="auto"/>
        <w:right w:val="none" w:sz="0" w:space="0" w:color="auto"/>
      </w:divBdr>
      <w:divsChild>
        <w:div w:id="542791765">
          <w:marLeft w:val="547"/>
          <w:marRight w:val="0"/>
          <w:marTop w:val="0"/>
          <w:marBottom w:val="0"/>
          <w:divBdr>
            <w:top w:val="none" w:sz="0" w:space="0" w:color="auto"/>
            <w:left w:val="none" w:sz="0" w:space="0" w:color="auto"/>
            <w:bottom w:val="none" w:sz="0" w:space="0" w:color="auto"/>
            <w:right w:val="none" w:sz="0" w:space="0" w:color="auto"/>
          </w:divBdr>
        </w:div>
        <w:div w:id="1745757814">
          <w:marLeft w:val="547"/>
          <w:marRight w:val="0"/>
          <w:marTop w:val="0"/>
          <w:marBottom w:val="0"/>
          <w:divBdr>
            <w:top w:val="none" w:sz="0" w:space="0" w:color="auto"/>
            <w:left w:val="none" w:sz="0" w:space="0" w:color="auto"/>
            <w:bottom w:val="none" w:sz="0" w:space="0" w:color="auto"/>
            <w:right w:val="none" w:sz="0" w:space="0" w:color="auto"/>
          </w:divBdr>
        </w:div>
      </w:divsChild>
    </w:div>
    <w:div w:id="1904440312">
      <w:bodyDiv w:val="1"/>
      <w:marLeft w:val="0"/>
      <w:marRight w:val="0"/>
      <w:marTop w:val="0"/>
      <w:marBottom w:val="0"/>
      <w:divBdr>
        <w:top w:val="none" w:sz="0" w:space="0" w:color="auto"/>
        <w:left w:val="none" w:sz="0" w:space="0" w:color="auto"/>
        <w:bottom w:val="none" w:sz="0" w:space="0" w:color="auto"/>
        <w:right w:val="none" w:sz="0" w:space="0" w:color="auto"/>
      </w:divBdr>
    </w:div>
    <w:div w:id="1905603281">
      <w:bodyDiv w:val="1"/>
      <w:marLeft w:val="0"/>
      <w:marRight w:val="0"/>
      <w:marTop w:val="0"/>
      <w:marBottom w:val="0"/>
      <w:divBdr>
        <w:top w:val="none" w:sz="0" w:space="0" w:color="auto"/>
        <w:left w:val="none" w:sz="0" w:space="0" w:color="auto"/>
        <w:bottom w:val="none" w:sz="0" w:space="0" w:color="auto"/>
        <w:right w:val="none" w:sz="0" w:space="0" w:color="auto"/>
      </w:divBdr>
      <w:divsChild>
        <w:div w:id="227351603">
          <w:marLeft w:val="1886"/>
          <w:marRight w:val="0"/>
          <w:marTop w:val="60"/>
          <w:marBottom w:val="60"/>
          <w:divBdr>
            <w:top w:val="none" w:sz="0" w:space="0" w:color="auto"/>
            <w:left w:val="none" w:sz="0" w:space="0" w:color="auto"/>
            <w:bottom w:val="none" w:sz="0" w:space="0" w:color="auto"/>
            <w:right w:val="none" w:sz="0" w:space="0" w:color="auto"/>
          </w:divBdr>
        </w:div>
      </w:divsChild>
    </w:div>
    <w:div w:id="1905867802">
      <w:bodyDiv w:val="1"/>
      <w:marLeft w:val="0"/>
      <w:marRight w:val="0"/>
      <w:marTop w:val="0"/>
      <w:marBottom w:val="0"/>
      <w:divBdr>
        <w:top w:val="none" w:sz="0" w:space="0" w:color="auto"/>
        <w:left w:val="none" w:sz="0" w:space="0" w:color="auto"/>
        <w:bottom w:val="none" w:sz="0" w:space="0" w:color="auto"/>
        <w:right w:val="none" w:sz="0" w:space="0" w:color="auto"/>
      </w:divBdr>
    </w:div>
    <w:div w:id="1910143513">
      <w:bodyDiv w:val="1"/>
      <w:marLeft w:val="0"/>
      <w:marRight w:val="0"/>
      <w:marTop w:val="0"/>
      <w:marBottom w:val="0"/>
      <w:divBdr>
        <w:top w:val="none" w:sz="0" w:space="0" w:color="auto"/>
        <w:left w:val="none" w:sz="0" w:space="0" w:color="auto"/>
        <w:bottom w:val="none" w:sz="0" w:space="0" w:color="auto"/>
        <w:right w:val="none" w:sz="0" w:space="0" w:color="auto"/>
      </w:divBdr>
    </w:div>
    <w:div w:id="1915118852">
      <w:bodyDiv w:val="1"/>
      <w:marLeft w:val="0"/>
      <w:marRight w:val="0"/>
      <w:marTop w:val="0"/>
      <w:marBottom w:val="0"/>
      <w:divBdr>
        <w:top w:val="none" w:sz="0" w:space="0" w:color="auto"/>
        <w:left w:val="none" w:sz="0" w:space="0" w:color="auto"/>
        <w:bottom w:val="none" w:sz="0" w:space="0" w:color="auto"/>
        <w:right w:val="none" w:sz="0" w:space="0" w:color="auto"/>
      </w:divBdr>
      <w:divsChild>
        <w:div w:id="173033083">
          <w:marLeft w:val="1166"/>
          <w:marRight w:val="0"/>
          <w:marTop w:val="200"/>
          <w:marBottom w:val="0"/>
          <w:divBdr>
            <w:top w:val="none" w:sz="0" w:space="0" w:color="auto"/>
            <w:left w:val="none" w:sz="0" w:space="0" w:color="auto"/>
            <w:bottom w:val="none" w:sz="0" w:space="0" w:color="auto"/>
            <w:right w:val="none" w:sz="0" w:space="0" w:color="auto"/>
          </w:divBdr>
        </w:div>
        <w:div w:id="1776830512">
          <w:marLeft w:val="1166"/>
          <w:marRight w:val="0"/>
          <w:marTop w:val="200"/>
          <w:marBottom w:val="0"/>
          <w:divBdr>
            <w:top w:val="none" w:sz="0" w:space="0" w:color="auto"/>
            <w:left w:val="none" w:sz="0" w:space="0" w:color="auto"/>
            <w:bottom w:val="none" w:sz="0" w:space="0" w:color="auto"/>
            <w:right w:val="none" w:sz="0" w:space="0" w:color="auto"/>
          </w:divBdr>
        </w:div>
      </w:divsChild>
    </w:div>
    <w:div w:id="1921938864">
      <w:bodyDiv w:val="1"/>
      <w:marLeft w:val="0"/>
      <w:marRight w:val="0"/>
      <w:marTop w:val="0"/>
      <w:marBottom w:val="0"/>
      <w:divBdr>
        <w:top w:val="none" w:sz="0" w:space="0" w:color="auto"/>
        <w:left w:val="none" w:sz="0" w:space="0" w:color="auto"/>
        <w:bottom w:val="none" w:sz="0" w:space="0" w:color="auto"/>
        <w:right w:val="none" w:sz="0" w:space="0" w:color="auto"/>
      </w:divBdr>
    </w:div>
    <w:div w:id="1926762244">
      <w:bodyDiv w:val="1"/>
      <w:marLeft w:val="0"/>
      <w:marRight w:val="0"/>
      <w:marTop w:val="0"/>
      <w:marBottom w:val="0"/>
      <w:divBdr>
        <w:top w:val="none" w:sz="0" w:space="0" w:color="auto"/>
        <w:left w:val="none" w:sz="0" w:space="0" w:color="auto"/>
        <w:bottom w:val="none" w:sz="0" w:space="0" w:color="auto"/>
        <w:right w:val="none" w:sz="0" w:space="0" w:color="auto"/>
      </w:divBdr>
    </w:div>
    <w:div w:id="1927180247">
      <w:bodyDiv w:val="1"/>
      <w:marLeft w:val="0"/>
      <w:marRight w:val="0"/>
      <w:marTop w:val="0"/>
      <w:marBottom w:val="0"/>
      <w:divBdr>
        <w:top w:val="none" w:sz="0" w:space="0" w:color="auto"/>
        <w:left w:val="none" w:sz="0" w:space="0" w:color="auto"/>
        <w:bottom w:val="none" w:sz="0" w:space="0" w:color="auto"/>
        <w:right w:val="none" w:sz="0" w:space="0" w:color="auto"/>
      </w:divBdr>
    </w:div>
    <w:div w:id="1930772312">
      <w:bodyDiv w:val="1"/>
      <w:marLeft w:val="0"/>
      <w:marRight w:val="0"/>
      <w:marTop w:val="0"/>
      <w:marBottom w:val="0"/>
      <w:divBdr>
        <w:top w:val="none" w:sz="0" w:space="0" w:color="auto"/>
        <w:left w:val="none" w:sz="0" w:space="0" w:color="auto"/>
        <w:bottom w:val="none" w:sz="0" w:space="0" w:color="auto"/>
        <w:right w:val="none" w:sz="0" w:space="0" w:color="auto"/>
      </w:divBdr>
    </w:div>
    <w:div w:id="1931229040">
      <w:bodyDiv w:val="1"/>
      <w:marLeft w:val="0"/>
      <w:marRight w:val="0"/>
      <w:marTop w:val="0"/>
      <w:marBottom w:val="0"/>
      <w:divBdr>
        <w:top w:val="none" w:sz="0" w:space="0" w:color="auto"/>
        <w:left w:val="none" w:sz="0" w:space="0" w:color="auto"/>
        <w:bottom w:val="none" w:sz="0" w:space="0" w:color="auto"/>
        <w:right w:val="none" w:sz="0" w:space="0" w:color="auto"/>
      </w:divBdr>
    </w:div>
    <w:div w:id="1933317233">
      <w:bodyDiv w:val="1"/>
      <w:marLeft w:val="0"/>
      <w:marRight w:val="0"/>
      <w:marTop w:val="0"/>
      <w:marBottom w:val="0"/>
      <w:divBdr>
        <w:top w:val="none" w:sz="0" w:space="0" w:color="auto"/>
        <w:left w:val="none" w:sz="0" w:space="0" w:color="auto"/>
        <w:bottom w:val="none" w:sz="0" w:space="0" w:color="auto"/>
        <w:right w:val="none" w:sz="0" w:space="0" w:color="auto"/>
      </w:divBdr>
    </w:div>
    <w:div w:id="1934361100">
      <w:bodyDiv w:val="1"/>
      <w:marLeft w:val="0"/>
      <w:marRight w:val="0"/>
      <w:marTop w:val="0"/>
      <w:marBottom w:val="0"/>
      <w:divBdr>
        <w:top w:val="none" w:sz="0" w:space="0" w:color="auto"/>
        <w:left w:val="none" w:sz="0" w:space="0" w:color="auto"/>
        <w:bottom w:val="none" w:sz="0" w:space="0" w:color="auto"/>
        <w:right w:val="none" w:sz="0" w:space="0" w:color="auto"/>
      </w:divBdr>
    </w:div>
    <w:div w:id="1948078800">
      <w:bodyDiv w:val="1"/>
      <w:marLeft w:val="0"/>
      <w:marRight w:val="0"/>
      <w:marTop w:val="0"/>
      <w:marBottom w:val="0"/>
      <w:divBdr>
        <w:top w:val="none" w:sz="0" w:space="0" w:color="auto"/>
        <w:left w:val="none" w:sz="0" w:space="0" w:color="auto"/>
        <w:bottom w:val="none" w:sz="0" w:space="0" w:color="auto"/>
        <w:right w:val="none" w:sz="0" w:space="0" w:color="auto"/>
      </w:divBdr>
    </w:div>
    <w:div w:id="1948737289">
      <w:bodyDiv w:val="1"/>
      <w:marLeft w:val="0"/>
      <w:marRight w:val="0"/>
      <w:marTop w:val="0"/>
      <w:marBottom w:val="0"/>
      <w:divBdr>
        <w:top w:val="none" w:sz="0" w:space="0" w:color="auto"/>
        <w:left w:val="none" w:sz="0" w:space="0" w:color="auto"/>
        <w:bottom w:val="none" w:sz="0" w:space="0" w:color="auto"/>
        <w:right w:val="none" w:sz="0" w:space="0" w:color="auto"/>
      </w:divBdr>
    </w:div>
    <w:div w:id="1962224771">
      <w:bodyDiv w:val="1"/>
      <w:marLeft w:val="0"/>
      <w:marRight w:val="0"/>
      <w:marTop w:val="0"/>
      <w:marBottom w:val="0"/>
      <w:divBdr>
        <w:top w:val="none" w:sz="0" w:space="0" w:color="auto"/>
        <w:left w:val="none" w:sz="0" w:space="0" w:color="auto"/>
        <w:bottom w:val="none" w:sz="0" w:space="0" w:color="auto"/>
        <w:right w:val="none" w:sz="0" w:space="0" w:color="auto"/>
      </w:divBdr>
      <w:divsChild>
        <w:div w:id="1519734536">
          <w:marLeft w:val="1267"/>
          <w:marRight w:val="0"/>
          <w:marTop w:val="0"/>
          <w:marBottom w:val="0"/>
          <w:divBdr>
            <w:top w:val="none" w:sz="0" w:space="0" w:color="auto"/>
            <w:left w:val="none" w:sz="0" w:space="0" w:color="auto"/>
            <w:bottom w:val="none" w:sz="0" w:space="0" w:color="auto"/>
            <w:right w:val="none" w:sz="0" w:space="0" w:color="auto"/>
          </w:divBdr>
        </w:div>
      </w:divsChild>
    </w:div>
    <w:div w:id="1966158002">
      <w:bodyDiv w:val="1"/>
      <w:marLeft w:val="0"/>
      <w:marRight w:val="0"/>
      <w:marTop w:val="0"/>
      <w:marBottom w:val="0"/>
      <w:divBdr>
        <w:top w:val="none" w:sz="0" w:space="0" w:color="auto"/>
        <w:left w:val="none" w:sz="0" w:space="0" w:color="auto"/>
        <w:bottom w:val="none" w:sz="0" w:space="0" w:color="auto"/>
        <w:right w:val="none" w:sz="0" w:space="0" w:color="auto"/>
      </w:divBdr>
    </w:div>
    <w:div w:id="1966428215">
      <w:bodyDiv w:val="1"/>
      <w:marLeft w:val="0"/>
      <w:marRight w:val="0"/>
      <w:marTop w:val="0"/>
      <w:marBottom w:val="0"/>
      <w:divBdr>
        <w:top w:val="none" w:sz="0" w:space="0" w:color="auto"/>
        <w:left w:val="none" w:sz="0" w:space="0" w:color="auto"/>
        <w:bottom w:val="none" w:sz="0" w:space="0" w:color="auto"/>
        <w:right w:val="none" w:sz="0" w:space="0" w:color="auto"/>
      </w:divBdr>
      <w:divsChild>
        <w:div w:id="536431781">
          <w:marLeft w:val="1267"/>
          <w:marRight w:val="0"/>
          <w:marTop w:val="0"/>
          <w:marBottom w:val="0"/>
          <w:divBdr>
            <w:top w:val="none" w:sz="0" w:space="0" w:color="auto"/>
            <w:left w:val="none" w:sz="0" w:space="0" w:color="auto"/>
            <w:bottom w:val="none" w:sz="0" w:space="0" w:color="auto"/>
            <w:right w:val="none" w:sz="0" w:space="0" w:color="auto"/>
          </w:divBdr>
        </w:div>
      </w:divsChild>
    </w:div>
    <w:div w:id="1968005561">
      <w:bodyDiv w:val="1"/>
      <w:marLeft w:val="0"/>
      <w:marRight w:val="0"/>
      <w:marTop w:val="0"/>
      <w:marBottom w:val="0"/>
      <w:divBdr>
        <w:top w:val="none" w:sz="0" w:space="0" w:color="auto"/>
        <w:left w:val="none" w:sz="0" w:space="0" w:color="auto"/>
        <w:bottom w:val="none" w:sz="0" w:space="0" w:color="auto"/>
        <w:right w:val="none" w:sz="0" w:space="0" w:color="auto"/>
      </w:divBdr>
    </w:div>
    <w:div w:id="1969704469">
      <w:bodyDiv w:val="1"/>
      <w:marLeft w:val="0"/>
      <w:marRight w:val="0"/>
      <w:marTop w:val="0"/>
      <w:marBottom w:val="0"/>
      <w:divBdr>
        <w:top w:val="none" w:sz="0" w:space="0" w:color="auto"/>
        <w:left w:val="none" w:sz="0" w:space="0" w:color="auto"/>
        <w:bottom w:val="none" w:sz="0" w:space="0" w:color="auto"/>
        <w:right w:val="none" w:sz="0" w:space="0" w:color="auto"/>
      </w:divBdr>
    </w:div>
    <w:div w:id="1969780098">
      <w:bodyDiv w:val="1"/>
      <w:marLeft w:val="0"/>
      <w:marRight w:val="0"/>
      <w:marTop w:val="0"/>
      <w:marBottom w:val="0"/>
      <w:divBdr>
        <w:top w:val="none" w:sz="0" w:space="0" w:color="auto"/>
        <w:left w:val="none" w:sz="0" w:space="0" w:color="auto"/>
        <w:bottom w:val="none" w:sz="0" w:space="0" w:color="auto"/>
        <w:right w:val="none" w:sz="0" w:space="0" w:color="auto"/>
      </w:divBdr>
    </w:div>
    <w:div w:id="1972513828">
      <w:bodyDiv w:val="1"/>
      <w:marLeft w:val="0"/>
      <w:marRight w:val="0"/>
      <w:marTop w:val="0"/>
      <w:marBottom w:val="0"/>
      <w:divBdr>
        <w:top w:val="none" w:sz="0" w:space="0" w:color="auto"/>
        <w:left w:val="none" w:sz="0" w:space="0" w:color="auto"/>
        <w:bottom w:val="none" w:sz="0" w:space="0" w:color="auto"/>
        <w:right w:val="none" w:sz="0" w:space="0" w:color="auto"/>
      </w:divBdr>
    </w:div>
    <w:div w:id="1972708511">
      <w:bodyDiv w:val="1"/>
      <w:marLeft w:val="0"/>
      <w:marRight w:val="0"/>
      <w:marTop w:val="0"/>
      <w:marBottom w:val="0"/>
      <w:divBdr>
        <w:top w:val="none" w:sz="0" w:space="0" w:color="auto"/>
        <w:left w:val="none" w:sz="0" w:space="0" w:color="auto"/>
        <w:bottom w:val="none" w:sz="0" w:space="0" w:color="auto"/>
        <w:right w:val="none" w:sz="0" w:space="0" w:color="auto"/>
      </w:divBdr>
    </w:div>
    <w:div w:id="1975212703">
      <w:bodyDiv w:val="1"/>
      <w:marLeft w:val="0"/>
      <w:marRight w:val="0"/>
      <w:marTop w:val="0"/>
      <w:marBottom w:val="0"/>
      <w:divBdr>
        <w:top w:val="none" w:sz="0" w:space="0" w:color="auto"/>
        <w:left w:val="none" w:sz="0" w:space="0" w:color="auto"/>
        <w:bottom w:val="none" w:sz="0" w:space="0" w:color="auto"/>
        <w:right w:val="none" w:sz="0" w:space="0" w:color="auto"/>
      </w:divBdr>
    </w:div>
    <w:div w:id="1981106179">
      <w:bodyDiv w:val="1"/>
      <w:marLeft w:val="0"/>
      <w:marRight w:val="0"/>
      <w:marTop w:val="0"/>
      <w:marBottom w:val="0"/>
      <w:divBdr>
        <w:top w:val="none" w:sz="0" w:space="0" w:color="auto"/>
        <w:left w:val="none" w:sz="0" w:space="0" w:color="auto"/>
        <w:bottom w:val="none" w:sz="0" w:space="0" w:color="auto"/>
        <w:right w:val="none" w:sz="0" w:space="0" w:color="auto"/>
      </w:divBdr>
    </w:div>
    <w:div w:id="1982809663">
      <w:bodyDiv w:val="1"/>
      <w:marLeft w:val="0"/>
      <w:marRight w:val="0"/>
      <w:marTop w:val="0"/>
      <w:marBottom w:val="0"/>
      <w:divBdr>
        <w:top w:val="none" w:sz="0" w:space="0" w:color="auto"/>
        <w:left w:val="none" w:sz="0" w:space="0" w:color="auto"/>
        <w:bottom w:val="none" w:sz="0" w:space="0" w:color="auto"/>
        <w:right w:val="none" w:sz="0" w:space="0" w:color="auto"/>
      </w:divBdr>
    </w:div>
    <w:div w:id="1985772602">
      <w:bodyDiv w:val="1"/>
      <w:marLeft w:val="0"/>
      <w:marRight w:val="0"/>
      <w:marTop w:val="0"/>
      <w:marBottom w:val="0"/>
      <w:divBdr>
        <w:top w:val="none" w:sz="0" w:space="0" w:color="auto"/>
        <w:left w:val="none" w:sz="0" w:space="0" w:color="auto"/>
        <w:bottom w:val="none" w:sz="0" w:space="0" w:color="auto"/>
        <w:right w:val="none" w:sz="0" w:space="0" w:color="auto"/>
      </w:divBdr>
    </w:div>
    <w:div w:id="1988821520">
      <w:bodyDiv w:val="1"/>
      <w:marLeft w:val="0"/>
      <w:marRight w:val="0"/>
      <w:marTop w:val="0"/>
      <w:marBottom w:val="0"/>
      <w:divBdr>
        <w:top w:val="none" w:sz="0" w:space="0" w:color="auto"/>
        <w:left w:val="none" w:sz="0" w:space="0" w:color="auto"/>
        <w:bottom w:val="none" w:sz="0" w:space="0" w:color="auto"/>
        <w:right w:val="none" w:sz="0" w:space="0" w:color="auto"/>
      </w:divBdr>
    </w:div>
    <w:div w:id="1993830645">
      <w:bodyDiv w:val="1"/>
      <w:marLeft w:val="0"/>
      <w:marRight w:val="0"/>
      <w:marTop w:val="0"/>
      <w:marBottom w:val="0"/>
      <w:divBdr>
        <w:top w:val="none" w:sz="0" w:space="0" w:color="auto"/>
        <w:left w:val="none" w:sz="0" w:space="0" w:color="auto"/>
        <w:bottom w:val="none" w:sz="0" w:space="0" w:color="auto"/>
        <w:right w:val="none" w:sz="0" w:space="0" w:color="auto"/>
      </w:divBdr>
    </w:div>
    <w:div w:id="1999379376">
      <w:bodyDiv w:val="1"/>
      <w:marLeft w:val="0"/>
      <w:marRight w:val="0"/>
      <w:marTop w:val="0"/>
      <w:marBottom w:val="0"/>
      <w:divBdr>
        <w:top w:val="none" w:sz="0" w:space="0" w:color="auto"/>
        <w:left w:val="none" w:sz="0" w:space="0" w:color="auto"/>
        <w:bottom w:val="none" w:sz="0" w:space="0" w:color="auto"/>
        <w:right w:val="none" w:sz="0" w:space="0" w:color="auto"/>
      </w:divBdr>
      <w:divsChild>
        <w:div w:id="1480150730">
          <w:marLeft w:val="562"/>
          <w:marRight w:val="0"/>
          <w:marTop w:val="0"/>
          <w:marBottom w:val="0"/>
          <w:divBdr>
            <w:top w:val="none" w:sz="0" w:space="0" w:color="auto"/>
            <w:left w:val="none" w:sz="0" w:space="0" w:color="auto"/>
            <w:bottom w:val="none" w:sz="0" w:space="0" w:color="auto"/>
            <w:right w:val="none" w:sz="0" w:space="0" w:color="auto"/>
          </w:divBdr>
        </w:div>
      </w:divsChild>
    </w:div>
    <w:div w:id="2001422278">
      <w:bodyDiv w:val="1"/>
      <w:marLeft w:val="0"/>
      <w:marRight w:val="0"/>
      <w:marTop w:val="0"/>
      <w:marBottom w:val="0"/>
      <w:divBdr>
        <w:top w:val="none" w:sz="0" w:space="0" w:color="auto"/>
        <w:left w:val="none" w:sz="0" w:space="0" w:color="auto"/>
        <w:bottom w:val="none" w:sz="0" w:space="0" w:color="auto"/>
        <w:right w:val="none" w:sz="0" w:space="0" w:color="auto"/>
      </w:divBdr>
    </w:div>
    <w:div w:id="2002419052">
      <w:bodyDiv w:val="1"/>
      <w:marLeft w:val="0"/>
      <w:marRight w:val="0"/>
      <w:marTop w:val="0"/>
      <w:marBottom w:val="0"/>
      <w:divBdr>
        <w:top w:val="none" w:sz="0" w:space="0" w:color="auto"/>
        <w:left w:val="none" w:sz="0" w:space="0" w:color="auto"/>
        <w:bottom w:val="none" w:sz="0" w:space="0" w:color="auto"/>
        <w:right w:val="none" w:sz="0" w:space="0" w:color="auto"/>
      </w:divBdr>
      <w:divsChild>
        <w:div w:id="692731655">
          <w:marLeft w:val="0"/>
          <w:marRight w:val="0"/>
          <w:marTop w:val="0"/>
          <w:marBottom w:val="0"/>
          <w:divBdr>
            <w:top w:val="none" w:sz="0" w:space="0" w:color="auto"/>
            <w:left w:val="none" w:sz="0" w:space="0" w:color="auto"/>
            <w:bottom w:val="none" w:sz="0" w:space="0" w:color="auto"/>
            <w:right w:val="none" w:sz="0" w:space="0" w:color="auto"/>
          </w:divBdr>
          <w:divsChild>
            <w:div w:id="557059214">
              <w:marLeft w:val="0"/>
              <w:marRight w:val="0"/>
              <w:marTop w:val="0"/>
              <w:marBottom w:val="0"/>
              <w:divBdr>
                <w:top w:val="none" w:sz="0" w:space="0" w:color="auto"/>
                <w:left w:val="none" w:sz="0" w:space="0" w:color="auto"/>
                <w:bottom w:val="none" w:sz="0" w:space="0" w:color="auto"/>
                <w:right w:val="none" w:sz="0" w:space="0" w:color="auto"/>
              </w:divBdr>
              <w:divsChild>
                <w:div w:id="90467687">
                  <w:marLeft w:val="0"/>
                  <w:marRight w:val="0"/>
                  <w:marTop w:val="0"/>
                  <w:marBottom w:val="0"/>
                  <w:divBdr>
                    <w:top w:val="single" w:sz="6" w:space="8" w:color="EEEEEE"/>
                    <w:left w:val="none" w:sz="0" w:space="0" w:color="auto"/>
                    <w:bottom w:val="single" w:sz="6" w:space="8" w:color="EEEEEE"/>
                    <w:right w:val="single" w:sz="6" w:space="8" w:color="EEEEEE"/>
                  </w:divBdr>
                  <w:divsChild>
                    <w:div w:id="1782608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9803880">
          <w:marLeft w:val="0"/>
          <w:marRight w:val="0"/>
          <w:marTop w:val="0"/>
          <w:marBottom w:val="0"/>
          <w:divBdr>
            <w:top w:val="none" w:sz="0" w:space="0" w:color="auto"/>
            <w:left w:val="none" w:sz="0" w:space="0" w:color="auto"/>
            <w:bottom w:val="none" w:sz="0" w:space="0" w:color="auto"/>
            <w:right w:val="none" w:sz="0" w:space="0" w:color="auto"/>
          </w:divBdr>
          <w:divsChild>
            <w:div w:id="1271934597">
              <w:marLeft w:val="0"/>
              <w:marRight w:val="0"/>
              <w:marTop w:val="0"/>
              <w:marBottom w:val="0"/>
              <w:divBdr>
                <w:top w:val="single" w:sz="6" w:space="0" w:color="4395FF"/>
                <w:left w:val="single" w:sz="6" w:space="0" w:color="4395FF"/>
                <w:bottom w:val="single" w:sz="6" w:space="0" w:color="4395FF"/>
                <w:right w:val="single" w:sz="6" w:space="0" w:color="4395FF"/>
              </w:divBdr>
              <w:divsChild>
                <w:div w:id="878980555">
                  <w:marLeft w:val="0"/>
                  <w:marRight w:val="0"/>
                  <w:marTop w:val="0"/>
                  <w:marBottom w:val="0"/>
                  <w:divBdr>
                    <w:top w:val="none" w:sz="0" w:space="0" w:color="auto"/>
                    <w:left w:val="none" w:sz="0" w:space="0" w:color="auto"/>
                    <w:bottom w:val="none" w:sz="0" w:space="0" w:color="auto"/>
                    <w:right w:val="none" w:sz="0" w:space="0" w:color="auto"/>
                  </w:divBdr>
                  <w:divsChild>
                    <w:div w:id="890847361">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02926136">
      <w:bodyDiv w:val="1"/>
      <w:marLeft w:val="0"/>
      <w:marRight w:val="0"/>
      <w:marTop w:val="0"/>
      <w:marBottom w:val="0"/>
      <w:divBdr>
        <w:top w:val="none" w:sz="0" w:space="0" w:color="auto"/>
        <w:left w:val="none" w:sz="0" w:space="0" w:color="auto"/>
        <w:bottom w:val="none" w:sz="0" w:space="0" w:color="auto"/>
        <w:right w:val="none" w:sz="0" w:space="0" w:color="auto"/>
      </w:divBdr>
    </w:div>
    <w:div w:id="2008706237">
      <w:bodyDiv w:val="1"/>
      <w:marLeft w:val="0"/>
      <w:marRight w:val="0"/>
      <w:marTop w:val="0"/>
      <w:marBottom w:val="0"/>
      <w:divBdr>
        <w:top w:val="none" w:sz="0" w:space="0" w:color="auto"/>
        <w:left w:val="none" w:sz="0" w:space="0" w:color="auto"/>
        <w:bottom w:val="none" w:sz="0" w:space="0" w:color="auto"/>
        <w:right w:val="none" w:sz="0" w:space="0" w:color="auto"/>
      </w:divBdr>
      <w:divsChild>
        <w:div w:id="1808934986">
          <w:marLeft w:val="1267"/>
          <w:marRight w:val="0"/>
          <w:marTop w:val="0"/>
          <w:marBottom w:val="0"/>
          <w:divBdr>
            <w:top w:val="none" w:sz="0" w:space="0" w:color="auto"/>
            <w:left w:val="none" w:sz="0" w:space="0" w:color="auto"/>
            <w:bottom w:val="none" w:sz="0" w:space="0" w:color="auto"/>
            <w:right w:val="none" w:sz="0" w:space="0" w:color="auto"/>
          </w:divBdr>
        </w:div>
        <w:div w:id="1957180683">
          <w:marLeft w:val="1267"/>
          <w:marRight w:val="0"/>
          <w:marTop w:val="0"/>
          <w:marBottom w:val="0"/>
          <w:divBdr>
            <w:top w:val="none" w:sz="0" w:space="0" w:color="auto"/>
            <w:left w:val="none" w:sz="0" w:space="0" w:color="auto"/>
            <w:bottom w:val="none" w:sz="0" w:space="0" w:color="auto"/>
            <w:right w:val="none" w:sz="0" w:space="0" w:color="auto"/>
          </w:divBdr>
        </w:div>
        <w:div w:id="1975285000">
          <w:marLeft w:val="547"/>
          <w:marRight w:val="0"/>
          <w:marTop w:val="0"/>
          <w:marBottom w:val="0"/>
          <w:divBdr>
            <w:top w:val="none" w:sz="0" w:space="0" w:color="auto"/>
            <w:left w:val="none" w:sz="0" w:space="0" w:color="auto"/>
            <w:bottom w:val="none" w:sz="0" w:space="0" w:color="auto"/>
            <w:right w:val="none" w:sz="0" w:space="0" w:color="auto"/>
          </w:divBdr>
        </w:div>
      </w:divsChild>
    </w:div>
    <w:div w:id="2011790296">
      <w:bodyDiv w:val="1"/>
      <w:marLeft w:val="0"/>
      <w:marRight w:val="0"/>
      <w:marTop w:val="0"/>
      <w:marBottom w:val="0"/>
      <w:divBdr>
        <w:top w:val="none" w:sz="0" w:space="0" w:color="auto"/>
        <w:left w:val="none" w:sz="0" w:space="0" w:color="auto"/>
        <w:bottom w:val="none" w:sz="0" w:space="0" w:color="auto"/>
        <w:right w:val="none" w:sz="0" w:space="0" w:color="auto"/>
      </w:divBdr>
    </w:div>
    <w:div w:id="2028677747">
      <w:bodyDiv w:val="1"/>
      <w:marLeft w:val="0"/>
      <w:marRight w:val="0"/>
      <w:marTop w:val="0"/>
      <w:marBottom w:val="0"/>
      <w:divBdr>
        <w:top w:val="none" w:sz="0" w:space="0" w:color="auto"/>
        <w:left w:val="none" w:sz="0" w:space="0" w:color="auto"/>
        <w:bottom w:val="none" w:sz="0" w:space="0" w:color="auto"/>
        <w:right w:val="none" w:sz="0" w:space="0" w:color="auto"/>
      </w:divBdr>
    </w:div>
    <w:div w:id="2030567748">
      <w:bodyDiv w:val="1"/>
      <w:marLeft w:val="0"/>
      <w:marRight w:val="0"/>
      <w:marTop w:val="0"/>
      <w:marBottom w:val="0"/>
      <w:divBdr>
        <w:top w:val="none" w:sz="0" w:space="0" w:color="auto"/>
        <w:left w:val="none" w:sz="0" w:space="0" w:color="auto"/>
        <w:bottom w:val="none" w:sz="0" w:space="0" w:color="auto"/>
        <w:right w:val="none" w:sz="0" w:space="0" w:color="auto"/>
      </w:divBdr>
    </w:div>
    <w:div w:id="2031374970">
      <w:bodyDiv w:val="1"/>
      <w:marLeft w:val="0"/>
      <w:marRight w:val="0"/>
      <w:marTop w:val="0"/>
      <w:marBottom w:val="0"/>
      <w:divBdr>
        <w:top w:val="none" w:sz="0" w:space="0" w:color="auto"/>
        <w:left w:val="none" w:sz="0" w:space="0" w:color="auto"/>
        <w:bottom w:val="none" w:sz="0" w:space="0" w:color="auto"/>
        <w:right w:val="none" w:sz="0" w:space="0" w:color="auto"/>
      </w:divBdr>
    </w:div>
    <w:div w:id="2032027330">
      <w:bodyDiv w:val="1"/>
      <w:marLeft w:val="0"/>
      <w:marRight w:val="0"/>
      <w:marTop w:val="0"/>
      <w:marBottom w:val="0"/>
      <w:divBdr>
        <w:top w:val="none" w:sz="0" w:space="0" w:color="auto"/>
        <w:left w:val="none" w:sz="0" w:space="0" w:color="auto"/>
        <w:bottom w:val="none" w:sz="0" w:space="0" w:color="auto"/>
        <w:right w:val="none" w:sz="0" w:space="0" w:color="auto"/>
      </w:divBdr>
      <w:divsChild>
        <w:div w:id="954140746">
          <w:marLeft w:val="1267"/>
          <w:marRight w:val="0"/>
          <w:marTop w:val="0"/>
          <w:marBottom w:val="0"/>
          <w:divBdr>
            <w:top w:val="none" w:sz="0" w:space="0" w:color="auto"/>
            <w:left w:val="none" w:sz="0" w:space="0" w:color="auto"/>
            <w:bottom w:val="none" w:sz="0" w:space="0" w:color="auto"/>
            <w:right w:val="none" w:sz="0" w:space="0" w:color="auto"/>
          </w:divBdr>
        </w:div>
        <w:div w:id="1535845440">
          <w:marLeft w:val="547"/>
          <w:marRight w:val="0"/>
          <w:marTop w:val="0"/>
          <w:marBottom w:val="0"/>
          <w:divBdr>
            <w:top w:val="none" w:sz="0" w:space="0" w:color="auto"/>
            <w:left w:val="none" w:sz="0" w:space="0" w:color="auto"/>
            <w:bottom w:val="none" w:sz="0" w:space="0" w:color="auto"/>
            <w:right w:val="none" w:sz="0" w:space="0" w:color="auto"/>
          </w:divBdr>
        </w:div>
        <w:div w:id="1543402110">
          <w:marLeft w:val="1267"/>
          <w:marRight w:val="0"/>
          <w:marTop w:val="0"/>
          <w:marBottom w:val="0"/>
          <w:divBdr>
            <w:top w:val="none" w:sz="0" w:space="0" w:color="auto"/>
            <w:left w:val="none" w:sz="0" w:space="0" w:color="auto"/>
            <w:bottom w:val="none" w:sz="0" w:space="0" w:color="auto"/>
            <w:right w:val="none" w:sz="0" w:space="0" w:color="auto"/>
          </w:divBdr>
        </w:div>
      </w:divsChild>
    </w:div>
    <w:div w:id="2045982759">
      <w:bodyDiv w:val="1"/>
      <w:marLeft w:val="0"/>
      <w:marRight w:val="0"/>
      <w:marTop w:val="0"/>
      <w:marBottom w:val="0"/>
      <w:divBdr>
        <w:top w:val="none" w:sz="0" w:space="0" w:color="auto"/>
        <w:left w:val="none" w:sz="0" w:space="0" w:color="auto"/>
        <w:bottom w:val="none" w:sz="0" w:space="0" w:color="auto"/>
        <w:right w:val="none" w:sz="0" w:space="0" w:color="auto"/>
      </w:divBdr>
    </w:div>
    <w:div w:id="2046325984">
      <w:bodyDiv w:val="1"/>
      <w:marLeft w:val="0"/>
      <w:marRight w:val="0"/>
      <w:marTop w:val="0"/>
      <w:marBottom w:val="0"/>
      <w:divBdr>
        <w:top w:val="none" w:sz="0" w:space="0" w:color="auto"/>
        <w:left w:val="none" w:sz="0" w:space="0" w:color="auto"/>
        <w:bottom w:val="none" w:sz="0" w:space="0" w:color="auto"/>
        <w:right w:val="none" w:sz="0" w:space="0" w:color="auto"/>
      </w:divBdr>
      <w:divsChild>
        <w:div w:id="1189949212">
          <w:marLeft w:val="1800"/>
          <w:marRight w:val="0"/>
          <w:marTop w:val="200"/>
          <w:marBottom w:val="0"/>
          <w:divBdr>
            <w:top w:val="none" w:sz="0" w:space="0" w:color="auto"/>
            <w:left w:val="none" w:sz="0" w:space="0" w:color="auto"/>
            <w:bottom w:val="none" w:sz="0" w:space="0" w:color="auto"/>
            <w:right w:val="none" w:sz="0" w:space="0" w:color="auto"/>
          </w:divBdr>
        </w:div>
        <w:div w:id="46035739">
          <w:marLeft w:val="1800"/>
          <w:marRight w:val="0"/>
          <w:marTop w:val="200"/>
          <w:marBottom w:val="0"/>
          <w:divBdr>
            <w:top w:val="none" w:sz="0" w:space="0" w:color="auto"/>
            <w:left w:val="none" w:sz="0" w:space="0" w:color="auto"/>
            <w:bottom w:val="none" w:sz="0" w:space="0" w:color="auto"/>
            <w:right w:val="none" w:sz="0" w:space="0" w:color="auto"/>
          </w:divBdr>
        </w:div>
        <w:div w:id="1203862466">
          <w:marLeft w:val="1800"/>
          <w:marRight w:val="0"/>
          <w:marTop w:val="200"/>
          <w:marBottom w:val="0"/>
          <w:divBdr>
            <w:top w:val="none" w:sz="0" w:space="0" w:color="auto"/>
            <w:left w:val="none" w:sz="0" w:space="0" w:color="auto"/>
            <w:bottom w:val="none" w:sz="0" w:space="0" w:color="auto"/>
            <w:right w:val="none" w:sz="0" w:space="0" w:color="auto"/>
          </w:divBdr>
        </w:div>
        <w:div w:id="141193457">
          <w:marLeft w:val="1800"/>
          <w:marRight w:val="0"/>
          <w:marTop w:val="200"/>
          <w:marBottom w:val="0"/>
          <w:divBdr>
            <w:top w:val="none" w:sz="0" w:space="0" w:color="auto"/>
            <w:left w:val="none" w:sz="0" w:space="0" w:color="auto"/>
            <w:bottom w:val="none" w:sz="0" w:space="0" w:color="auto"/>
            <w:right w:val="none" w:sz="0" w:space="0" w:color="auto"/>
          </w:divBdr>
        </w:div>
      </w:divsChild>
    </w:div>
    <w:div w:id="2051303599">
      <w:bodyDiv w:val="1"/>
      <w:marLeft w:val="0"/>
      <w:marRight w:val="0"/>
      <w:marTop w:val="0"/>
      <w:marBottom w:val="0"/>
      <w:divBdr>
        <w:top w:val="none" w:sz="0" w:space="0" w:color="auto"/>
        <w:left w:val="none" w:sz="0" w:space="0" w:color="auto"/>
        <w:bottom w:val="none" w:sz="0" w:space="0" w:color="auto"/>
        <w:right w:val="none" w:sz="0" w:space="0" w:color="auto"/>
      </w:divBdr>
      <w:divsChild>
        <w:div w:id="2063015814">
          <w:marLeft w:val="1987"/>
          <w:marRight w:val="0"/>
          <w:marTop w:val="0"/>
          <w:marBottom w:val="0"/>
          <w:divBdr>
            <w:top w:val="none" w:sz="0" w:space="0" w:color="auto"/>
            <w:left w:val="none" w:sz="0" w:space="0" w:color="auto"/>
            <w:bottom w:val="none" w:sz="0" w:space="0" w:color="auto"/>
            <w:right w:val="none" w:sz="0" w:space="0" w:color="auto"/>
          </w:divBdr>
        </w:div>
        <w:div w:id="896208546">
          <w:marLeft w:val="1987"/>
          <w:marRight w:val="0"/>
          <w:marTop w:val="0"/>
          <w:marBottom w:val="0"/>
          <w:divBdr>
            <w:top w:val="none" w:sz="0" w:space="0" w:color="auto"/>
            <w:left w:val="none" w:sz="0" w:space="0" w:color="auto"/>
            <w:bottom w:val="none" w:sz="0" w:space="0" w:color="auto"/>
            <w:right w:val="none" w:sz="0" w:space="0" w:color="auto"/>
          </w:divBdr>
        </w:div>
      </w:divsChild>
    </w:div>
    <w:div w:id="2051877680">
      <w:bodyDiv w:val="1"/>
      <w:marLeft w:val="0"/>
      <w:marRight w:val="0"/>
      <w:marTop w:val="0"/>
      <w:marBottom w:val="0"/>
      <w:divBdr>
        <w:top w:val="none" w:sz="0" w:space="0" w:color="auto"/>
        <w:left w:val="none" w:sz="0" w:space="0" w:color="auto"/>
        <w:bottom w:val="none" w:sz="0" w:space="0" w:color="auto"/>
        <w:right w:val="none" w:sz="0" w:space="0" w:color="auto"/>
      </w:divBdr>
      <w:divsChild>
        <w:div w:id="1841776448">
          <w:marLeft w:val="547"/>
          <w:marRight w:val="0"/>
          <w:marTop w:val="0"/>
          <w:marBottom w:val="60"/>
          <w:divBdr>
            <w:top w:val="none" w:sz="0" w:space="0" w:color="auto"/>
            <w:left w:val="none" w:sz="0" w:space="0" w:color="auto"/>
            <w:bottom w:val="none" w:sz="0" w:space="0" w:color="auto"/>
            <w:right w:val="none" w:sz="0" w:space="0" w:color="auto"/>
          </w:divBdr>
        </w:div>
      </w:divsChild>
    </w:div>
    <w:div w:id="2052879747">
      <w:bodyDiv w:val="1"/>
      <w:marLeft w:val="0"/>
      <w:marRight w:val="0"/>
      <w:marTop w:val="0"/>
      <w:marBottom w:val="0"/>
      <w:divBdr>
        <w:top w:val="none" w:sz="0" w:space="0" w:color="auto"/>
        <w:left w:val="none" w:sz="0" w:space="0" w:color="auto"/>
        <w:bottom w:val="none" w:sz="0" w:space="0" w:color="auto"/>
        <w:right w:val="none" w:sz="0" w:space="0" w:color="auto"/>
      </w:divBdr>
    </w:div>
    <w:div w:id="2058163285">
      <w:bodyDiv w:val="1"/>
      <w:marLeft w:val="0"/>
      <w:marRight w:val="0"/>
      <w:marTop w:val="0"/>
      <w:marBottom w:val="0"/>
      <w:divBdr>
        <w:top w:val="none" w:sz="0" w:space="0" w:color="auto"/>
        <w:left w:val="none" w:sz="0" w:space="0" w:color="auto"/>
        <w:bottom w:val="none" w:sz="0" w:space="0" w:color="auto"/>
        <w:right w:val="none" w:sz="0" w:space="0" w:color="auto"/>
      </w:divBdr>
    </w:div>
    <w:div w:id="2061443555">
      <w:bodyDiv w:val="1"/>
      <w:marLeft w:val="0"/>
      <w:marRight w:val="0"/>
      <w:marTop w:val="0"/>
      <w:marBottom w:val="0"/>
      <w:divBdr>
        <w:top w:val="none" w:sz="0" w:space="0" w:color="auto"/>
        <w:left w:val="none" w:sz="0" w:space="0" w:color="auto"/>
        <w:bottom w:val="none" w:sz="0" w:space="0" w:color="auto"/>
        <w:right w:val="none" w:sz="0" w:space="0" w:color="auto"/>
      </w:divBdr>
    </w:div>
    <w:div w:id="2061512635">
      <w:bodyDiv w:val="1"/>
      <w:marLeft w:val="0"/>
      <w:marRight w:val="0"/>
      <w:marTop w:val="0"/>
      <w:marBottom w:val="0"/>
      <w:divBdr>
        <w:top w:val="none" w:sz="0" w:space="0" w:color="auto"/>
        <w:left w:val="none" w:sz="0" w:space="0" w:color="auto"/>
        <w:bottom w:val="none" w:sz="0" w:space="0" w:color="auto"/>
        <w:right w:val="none" w:sz="0" w:space="0" w:color="auto"/>
      </w:divBdr>
    </w:div>
    <w:div w:id="2066295857">
      <w:bodyDiv w:val="1"/>
      <w:marLeft w:val="0"/>
      <w:marRight w:val="0"/>
      <w:marTop w:val="0"/>
      <w:marBottom w:val="0"/>
      <w:divBdr>
        <w:top w:val="none" w:sz="0" w:space="0" w:color="auto"/>
        <w:left w:val="none" w:sz="0" w:space="0" w:color="auto"/>
        <w:bottom w:val="none" w:sz="0" w:space="0" w:color="auto"/>
        <w:right w:val="none" w:sz="0" w:space="0" w:color="auto"/>
      </w:divBdr>
    </w:div>
    <w:div w:id="2066374599">
      <w:bodyDiv w:val="1"/>
      <w:marLeft w:val="0"/>
      <w:marRight w:val="0"/>
      <w:marTop w:val="0"/>
      <w:marBottom w:val="0"/>
      <w:divBdr>
        <w:top w:val="none" w:sz="0" w:space="0" w:color="auto"/>
        <w:left w:val="none" w:sz="0" w:space="0" w:color="auto"/>
        <w:bottom w:val="none" w:sz="0" w:space="0" w:color="auto"/>
        <w:right w:val="none" w:sz="0" w:space="0" w:color="auto"/>
      </w:divBdr>
    </w:div>
    <w:div w:id="2068138968">
      <w:bodyDiv w:val="1"/>
      <w:marLeft w:val="0"/>
      <w:marRight w:val="0"/>
      <w:marTop w:val="0"/>
      <w:marBottom w:val="0"/>
      <w:divBdr>
        <w:top w:val="none" w:sz="0" w:space="0" w:color="auto"/>
        <w:left w:val="none" w:sz="0" w:space="0" w:color="auto"/>
        <w:bottom w:val="none" w:sz="0" w:space="0" w:color="auto"/>
        <w:right w:val="none" w:sz="0" w:space="0" w:color="auto"/>
      </w:divBdr>
    </w:div>
    <w:div w:id="2092504604">
      <w:bodyDiv w:val="1"/>
      <w:marLeft w:val="0"/>
      <w:marRight w:val="0"/>
      <w:marTop w:val="0"/>
      <w:marBottom w:val="0"/>
      <w:divBdr>
        <w:top w:val="none" w:sz="0" w:space="0" w:color="auto"/>
        <w:left w:val="none" w:sz="0" w:space="0" w:color="auto"/>
        <w:bottom w:val="none" w:sz="0" w:space="0" w:color="auto"/>
        <w:right w:val="none" w:sz="0" w:space="0" w:color="auto"/>
      </w:divBdr>
    </w:div>
    <w:div w:id="2098867306">
      <w:bodyDiv w:val="1"/>
      <w:marLeft w:val="0"/>
      <w:marRight w:val="0"/>
      <w:marTop w:val="0"/>
      <w:marBottom w:val="0"/>
      <w:divBdr>
        <w:top w:val="none" w:sz="0" w:space="0" w:color="auto"/>
        <w:left w:val="none" w:sz="0" w:space="0" w:color="auto"/>
        <w:bottom w:val="none" w:sz="0" w:space="0" w:color="auto"/>
        <w:right w:val="none" w:sz="0" w:space="0" w:color="auto"/>
      </w:divBdr>
    </w:div>
    <w:div w:id="2105565015">
      <w:bodyDiv w:val="1"/>
      <w:marLeft w:val="0"/>
      <w:marRight w:val="0"/>
      <w:marTop w:val="0"/>
      <w:marBottom w:val="0"/>
      <w:divBdr>
        <w:top w:val="none" w:sz="0" w:space="0" w:color="auto"/>
        <w:left w:val="none" w:sz="0" w:space="0" w:color="auto"/>
        <w:bottom w:val="none" w:sz="0" w:space="0" w:color="auto"/>
        <w:right w:val="none" w:sz="0" w:space="0" w:color="auto"/>
      </w:divBdr>
      <w:divsChild>
        <w:div w:id="114715916">
          <w:marLeft w:val="446"/>
          <w:marRight w:val="0"/>
          <w:marTop w:val="0"/>
          <w:marBottom w:val="0"/>
          <w:divBdr>
            <w:top w:val="none" w:sz="0" w:space="0" w:color="auto"/>
            <w:left w:val="none" w:sz="0" w:space="0" w:color="auto"/>
            <w:bottom w:val="none" w:sz="0" w:space="0" w:color="auto"/>
            <w:right w:val="none" w:sz="0" w:space="0" w:color="auto"/>
          </w:divBdr>
        </w:div>
      </w:divsChild>
    </w:div>
    <w:div w:id="2106531725">
      <w:bodyDiv w:val="1"/>
      <w:marLeft w:val="0"/>
      <w:marRight w:val="0"/>
      <w:marTop w:val="0"/>
      <w:marBottom w:val="0"/>
      <w:divBdr>
        <w:top w:val="none" w:sz="0" w:space="0" w:color="auto"/>
        <w:left w:val="none" w:sz="0" w:space="0" w:color="auto"/>
        <w:bottom w:val="none" w:sz="0" w:space="0" w:color="auto"/>
        <w:right w:val="none" w:sz="0" w:space="0" w:color="auto"/>
      </w:divBdr>
    </w:div>
    <w:div w:id="2111506177">
      <w:bodyDiv w:val="1"/>
      <w:marLeft w:val="0"/>
      <w:marRight w:val="0"/>
      <w:marTop w:val="0"/>
      <w:marBottom w:val="0"/>
      <w:divBdr>
        <w:top w:val="none" w:sz="0" w:space="0" w:color="auto"/>
        <w:left w:val="none" w:sz="0" w:space="0" w:color="auto"/>
        <w:bottom w:val="none" w:sz="0" w:space="0" w:color="auto"/>
        <w:right w:val="none" w:sz="0" w:space="0" w:color="auto"/>
      </w:divBdr>
    </w:div>
    <w:div w:id="2123260748">
      <w:bodyDiv w:val="1"/>
      <w:marLeft w:val="0"/>
      <w:marRight w:val="0"/>
      <w:marTop w:val="0"/>
      <w:marBottom w:val="0"/>
      <w:divBdr>
        <w:top w:val="none" w:sz="0" w:space="0" w:color="auto"/>
        <w:left w:val="none" w:sz="0" w:space="0" w:color="auto"/>
        <w:bottom w:val="none" w:sz="0" w:space="0" w:color="auto"/>
        <w:right w:val="none" w:sz="0" w:space="0" w:color="auto"/>
      </w:divBdr>
    </w:div>
    <w:div w:id="2126194551">
      <w:bodyDiv w:val="1"/>
      <w:marLeft w:val="0"/>
      <w:marRight w:val="0"/>
      <w:marTop w:val="0"/>
      <w:marBottom w:val="0"/>
      <w:divBdr>
        <w:top w:val="none" w:sz="0" w:space="0" w:color="auto"/>
        <w:left w:val="none" w:sz="0" w:space="0" w:color="auto"/>
        <w:bottom w:val="none" w:sz="0" w:space="0" w:color="auto"/>
        <w:right w:val="none" w:sz="0" w:space="0" w:color="auto"/>
      </w:divBdr>
      <w:divsChild>
        <w:div w:id="1040596341">
          <w:marLeft w:val="547"/>
          <w:marRight w:val="0"/>
          <w:marTop w:val="0"/>
          <w:marBottom w:val="0"/>
          <w:divBdr>
            <w:top w:val="none" w:sz="0" w:space="0" w:color="auto"/>
            <w:left w:val="none" w:sz="0" w:space="0" w:color="auto"/>
            <w:bottom w:val="none" w:sz="0" w:space="0" w:color="auto"/>
            <w:right w:val="none" w:sz="0" w:space="0" w:color="auto"/>
          </w:divBdr>
        </w:div>
        <w:div w:id="600338621">
          <w:marLeft w:val="1267"/>
          <w:marRight w:val="0"/>
          <w:marTop w:val="0"/>
          <w:marBottom w:val="0"/>
          <w:divBdr>
            <w:top w:val="none" w:sz="0" w:space="0" w:color="auto"/>
            <w:left w:val="none" w:sz="0" w:space="0" w:color="auto"/>
            <w:bottom w:val="none" w:sz="0" w:space="0" w:color="auto"/>
            <w:right w:val="none" w:sz="0" w:space="0" w:color="auto"/>
          </w:divBdr>
        </w:div>
        <w:div w:id="228464895">
          <w:marLeft w:val="1267"/>
          <w:marRight w:val="0"/>
          <w:marTop w:val="0"/>
          <w:marBottom w:val="0"/>
          <w:divBdr>
            <w:top w:val="none" w:sz="0" w:space="0" w:color="auto"/>
            <w:left w:val="none" w:sz="0" w:space="0" w:color="auto"/>
            <w:bottom w:val="none" w:sz="0" w:space="0" w:color="auto"/>
            <w:right w:val="none" w:sz="0" w:space="0" w:color="auto"/>
          </w:divBdr>
        </w:div>
      </w:divsChild>
    </w:div>
    <w:div w:id="2126385735">
      <w:bodyDiv w:val="1"/>
      <w:marLeft w:val="0"/>
      <w:marRight w:val="0"/>
      <w:marTop w:val="0"/>
      <w:marBottom w:val="0"/>
      <w:divBdr>
        <w:top w:val="none" w:sz="0" w:space="0" w:color="auto"/>
        <w:left w:val="none" w:sz="0" w:space="0" w:color="auto"/>
        <w:bottom w:val="none" w:sz="0" w:space="0" w:color="auto"/>
        <w:right w:val="none" w:sz="0" w:space="0" w:color="auto"/>
      </w:divBdr>
    </w:div>
    <w:div w:id="2131703208">
      <w:bodyDiv w:val="1"/>
      <w:marLeft w:val="0"/>
      <w:marRight w:val="0"/>
      <w:marTop w:val="0"/>
      <w:marBottom w:val="0"/>
      <w:divBdr>
        <w:top w:val="none" w:sz="0" w:space="0" w:color="auto"/>
        <w:left w:val="none" w:sz="0" w:space="0" w:color="auto"/>
        <w:bottom w:val="none" w:sz="0" w:space="0" w:color="auto"/>
        <w:right w:val="none" w:sz="0" w:space="0" w:color="auto"/>
      </w:divBdr>
    </w:div>
    <w:div w:id="2131967666">
      <w:bodyDiv w:val="1"/>
      <w:marLeft w:val="0"/>
      <w:marRight w:val="0"/>
      <w:marTop w:val="0"/>
      <w:marBottom w:val="0"/>
      <w:divBdr>
        <w:top w:val="none" w:sz="0" w:space="0" w:color="auto"/>
        <w:left w:val="none" w:sz="0" w:space="0" w:color="auto"/>
        <w:bottom w:val="none" w:sz="0" w:space="0" w:color="auto"/>
        <w:right w:val="none" w:sz="0" w:space="0" w:color="auto"/>
      </w:divBdr>
    </w:div>
    <w:div w:id="2134209126">
      <w:bodyDiv w:val="1"/>
      <w:marLeft w:val="0"/>
      <w:marRight w:val="0"/>
      <w:marTop w:val="0"/>
      <w:marBottom w:val="0"/>
      <w:divBdr>
        <w:top w:val="none" w:sz="0" w:space="0" w:color="auto"/>
        <w:left w:val="none" w:sz="0" w:space="0" w:color="auto"/>
        <w:bottom w:val="none" w:sz="0" w:space="0" w:color="auto"/>
        <w:right w:val="none" w:sz="0" w:space="0" w:color="auto"/>
      </w:divBdr>
    </w:div>
    <w:div w:id="2135440169">
      <w:bodyDiv w:val="1"/>
      <w:marLeft w:val="0"/>
      <w:marRight w:val="0"/>
      <w:marTop w:val="0"/>
      <w:marBottom w:val="0"/>
      <w:divBdr>
        <w:top w:val="none" w:sz="0" w:space="0" w:color="auto"/>
        <w:left w:val="none" w:sz="0" w:space="0" w:color="auto"/>
        <w:bottom w:val="none" w:sz="0" w:space="0" w:color="auto"/>
        <w:right w:val="none" w:sz="0" w:space="0" w:color="auto"/>
      </w:divBdr>
    </w:div>
    <w:div w:id="2135634522">
      <w:bodyDiv w:val="1"/>
      <w:marLeft w:val="0"/>
      <w:marRight w:val="0"/>
      <w:marTop w:val="0"/>
      <w:marBottom w:val="0"/>
      <w:divBdr>
        <w:top w:val="none" w:sz="0" w:space="0" w:color="auto"/>
        <w:left w:val="none" w:sz="0" w:space="0" w:color="auto"/>
        <w:bottom w:val="none" w:sz="0" w:space="0" w:color="auto"/>
        <w:right w:val="none" w:sz="0" w:space="0" w:color="auto"/>
      </w:divBdr>
    </w:div>
    <w:div w:id="2137750468">
      <w:bodyDiv w:val="1"/>
      <w:marLeft w:val="0"/>
      <w:marRight w:val="0"/>
      <w:marTop w:val="0"/>
      <w:marBottom w:val="0"/>
      <w:divBdr>
        <w:top w:val="none" w:sz="0" w:space="0" w:color="auto"/>
        <w:left w:val="none" w:sz="0" w:space="0" w:color="auto"/>
        <w:bottom w:val="none" w:sz="0" w:space="0" w:color="auto"/>
        <w:right w:val="none" w:sz="0" w:space="0" w:color="auto"/>
      </w:divBdr>
    </w:div>
    <w:div w:id="2146925425">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relyOnVML/>
  <w:allowPNG/>
  <w:pixelsPerInch w:val="120"/>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package" Target="embeddings/Microsoft_Visio_Drawing3.vsdx"/><Relationship Id="rId26" Type="http://schemas.openxmlformats.org/officeDocument/2006/relationships/image" Target="media/image9.png"/><Relationship Id="rId39" Type="http://schemas.openxmlformats.org/officeDocument/2006/relationships/image" Target="media/image16.emf"/><Relationship Id="rId21" Type="http://schemas.openxmlformats.org/officeDocument/2006/relationships/image" Target="media/image6.emf"/><Relationship Id="rId34" Type="http://schemas.openxmlformats.org/officeDocument/2006/relationships/package" Target="embeddings/Microsoft_Visio_Drawing10.vsdx"/><Relationship Id="rId42" Type="http://schemas.openxmlformats.org/officeDocument/2006/relationships/package" Target="embeddings/Microsoft_Visio_Drawing14.vsdx"/><Relationship Id="rId47" Type="http://schemas.openxmlformats.org/officeDocument/2006/relationships/package" Target="embeddings/Microsoft_Visio_Drawing16.vsdx"/><Relationship Id="rId50" Type="http://schemas.openxmlformats.org/officeDocument/2006/relationships/image" Target="media/image21.emf"/><Relationship Id="rId55" Type="http://schemas.openxmlformats.org/officeDocument/2006/relationships/image" Target="media/image25.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package" Target="embeddings/Microsoft_Visio_Drawing2.vsdx"/><Relationship Id="rId29" Type="http://schemas.openxmlformats.org/officeDocument/2006/relationships/image" Target="media/image11.emf"/><Relationship Id="rId11" Type="http://schemas.openxmlformats.org/officeDocument/2006/relationships/image" Target="media/image1.emf"/><Relationship Id="rId24" Type="http://schemas.openxmlformats.org/officeDocument/2006/relationships/image" Target="media/image8.emf"/><Relationship Id="rId32" Type="http://schemas.openxmlformats.org/officeDocument/2006/relationships/package" Target="embeddings/Microsoft_Visio_Drawing9.vsdx"/><Relationship Id="rId37" Type="http://schemas.openxmlformats.org/officeDocument/2006/relationships/image" Target="media/image15.emf"/><Relationship Id="rId40" Type="http://schemas.openxmlformats.org/officeDocument/2006/relationships/package" Target="embeddings/Microsoft_Visio_Drawing13.vsdx"/><Relationship Id="rId45" Type="http://schemas.openxmlformats.org/officeDocument/2006/relationships/package" Target="embeddings/Microsoft_Visio_Drawing15.vsdx"/><Relationship Id="rId53" Type="http://schemas.openxmlformats.org/officeDocument/2006/relationships/image" Target="media/image23.png"/><Relationship Id="rId58" Type="http://schemas.openxmlformats.org/officeDocument/2006/relationships/theme" Target="theme/theme1.xml"/><Relationship Id="rId5" Type="http://schemas.openxmlformats.org/officeDocument/2006/relationships/numbering" Target="numbering.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0.emf"/><Relationship Id="rId30" Type="http://schemas.openxmlformats.org/officeDocument/2006/relationships/package" Target="embeddings/Microsoft_Visio_Drawing8.vsdx"/><Relationship Id="rId35" Type="http://schemas.openxmlformats.org/officeDocument/2006/relationships/image" Target="media/image14.emf"/><Relationship Id="rId43" Type="http://schemas.openxmlformats.org/officeDocument/2006/relationships/chart" Target="charts/chart1.xml"/><Relationship Id="rId48" Type="http://schemas.openxmlformats.org/officeDocument/2006/relationships/image" Target="media/image20.emf"/><Relationship Id="rId56" Type="http://schemas.openxmlformats.org/officeDocument/2006/relationships/footer" Target="footer1.xml"/><Relationship Id="rId8" Type="http://schemas.openxmlformats.org/officeDocument/2006/relationships/webSettings" Target="webSettings.xml"/><Relationship Id="rId51" Type="http://schemas.openxmlformats.org/officeDocument/2006/relationships/package" Target="embeddings/Microsoft_Visio_Drawing18.vsdx"/><Relationship Id="rId3" Type="http://schemas.openxmlformats.org/officeDocument/2006/relationships/customXml" Target="../customXml/item3.xml"/><Relationship Id="rId12" Type="http://schemas.openxmlformats.org/officeDocument/2006/relationships/package" Target="embeddings/Microsoft_Visio_Drawing.vsdx"/><Relationship Id="rId17" Type="http://schemas.openxmlformats.org/officeDocument/2006/relationships/image" Target="media/image4.emf"/><Relationship Id="rId25" Type="http://schemas.openxmlformats.org/officeDocument/2006/relationships/package" Target="embeddings/Microsoft_Visio_Drawing6.vsdx"/><Relationship Id="rId33" Type="http://schemas.openxmlformats.org/officeDocument/2006/relationships/image" Target="media/image13.emf"/><Relationship Id="rId38" Type="http://schemas.openxmlformats.org/officeDocument/2006/relationships/package" Target="embeddings/Microsoft_Visio_Drawing12.vsdx"/><Relationship Id="rId46" Type="http://schemas.openxmlformats.org/officeDocument/2006/relationships/image" Target="media/image19.emf"/><Relationship Id="rId20" Type="http://schemas.openxmlformats.org/officeDocument/2006/relationships/package" Target="embeddings/Microsoft_Visio_Drawing4.vsdx"/><Relationship Id="rId41" Type="http://schemas.openxmlformats.org/officeDocument/2006/relationships/image" Target="media/image17.emf"/><Relationship Id="rId54" Type="http://schemas.openxmlformats.org/officeDocument/2006/relationships/image" Target="media/image24.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3.emf"/><Relationship Id="rId23" Type="http://schemas.openxmlformats.org/officeDocument/2006/relationships/image" Target="media/image7.png"/><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package" Target="embeddings/Microsoft_Visio_Drawing17.vsdx"/><Relationship Id="rId57" Type="http://schemas.openxmlformats.org/officeDocument/2006/relationships/fontTable" Target="fontTable.xml"/><Relationship Id="rId10" Type="http://schemas.openxmlformats.org/officeDocument/2006/relationships/endnotes" Target="endnotes.xml"/><Relationship Id="rId31" Type="http://schemas.openxmlformats.org/officeDocument/2006/relationships/image" Target="media/image12.emf"/><Relationship Id="rId44" Type="http://schemas.openxmlformats.org/officeDocument/2006/relationships/image" Target="media/image18.emf"/><Relationship Id="rId52" Type="http://schemas.openxmlformats.org/officeDocument/2006/relationships/image" Target="media/image22.png"/></Relationships>
</file>

<file path=word/charts/_rels/chart1.xml.rels><?xml version="1.0" encoding="UTF-8" standalone="yes"?>
<Relationships xmlns="http://schemas.openxmlformats.org/package/2006/relationships"><Relationship Id="rId3" Type="http://schemas.openxmlformats.org/officeDocument/2006/relationships/oleObject" Target="file:///E:\&#20223;&#30495;&#30456;&#20851;\NES\NES&#20223;&#30495;\NES&#25968;&#25454;&#22788;&#29702;_v1.xlsx" TargetMode="Externa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chartUserShapes" Target="../drawings/drawing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1" i="0" u="none" strike="noStrike" kern="1200" spc="0" baseline="0">
                <a:solidFill>
                  <a:schemeClr val="tx1">
                    <a:lumMod val="65000"/>
                    <a:lumOff val="35000"/>
                  </a:schemeClr>
                </a:solidFill>
                <a:latin typeface="+mn-lt"/>
                <a:ea typeface="+mn-ea"/>
                <a:cs typeface="+mn-cs"/>
              </a:defRPr>
            </a:pPr>
            <a:r>
              <a:rPr lang="en-US" altLang="zh-CN" sz="800" b="1" baseline="0"/>
              <a:t>NES gain among different enhancements with different periods</a:t>
            </a:r>
            <a:endParaRPr lang="zh-CN" altLang="en-US" sz="800" b="1"/>
          </a:p>
        </c:rich>
      </c:tx>
      <c:overlay val="0"/>
      <c:spPr>
        <a:noFill/>
        <a:ln>
          <a:noFill/>
        </a:ln>
        <a:effectLst/>
      </c:spPr>
      <c:txPr>
        <a:bodyPr rot="0" spcFirstLastPara="1" vertOverflow="ellipsis" vert="horz" wrap="square" anchor="ctr" anchorCtr="1"/>
        <a:lstStyle/>
        <a:p>
          <a:pPr>
            <a:defRPr sz="800" b="1"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strRef>
              <c:f>Sheet1!$I$38</c:f>
              <c:strCache>
                <c:ptCount val="1"/>
                <c:pt idx="0">
                  <c:v>baseline</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Sheet1!$H$39:$H$41</c:f>
              <c:strCache>
                <c:ptCount val="3"/>
                <c:pt idx="0">
                  <c:v>20ms</c:v>
                </c:pt>
                <c:pt idx="1">
                  <c:v>80ms</c:v>
                </c:pt>
                <c:pt idx="2">
                  <c:v>160ms</c:v>
                </c:pt>
              </c:strCache>
            </c:strRef>
          </c:cat>
          <c:val>
            <c:numRef>
              <c:f>Sheet1!$I$39:$I$41</c:f>
              <c:numCache>
                <c:formatCode>0.0%</c:formatCode>
                <c:ptCount val="3"/>
                <c:pt idx="0">
                  <c:v>0</c:v>
                </c:pt>
                <c:pt idx="1">
                  <c:v>0</c:v>
                </c:pt>
                <c:pt idx="2">
                  <c:v>0</c:v>
                </c:pt>
              </c:numCache>
            </c:numRef>
          </c:val>
          <c:extLst>
            <c:ext xmlns:c16="http://schemas.microsoft.com/office/drawing/2014/chart" uri="{C3380CC4-5D6E-409C-BE32-E72D297353CC}">
              <c16:uniqueId val="{00000000-21C8-4740-82DC-098F8FB5C11A}"/>
            </c:ext>
          </c:extLst>
        </c:ser>
        <c:ser>
          <c:idx val="1"/>
          <c:order val="1"/>
          <c:tx>
            <c:strRef>
              <c:f>Sheet1!$J$38</c:f>
              <c:strCache>
                <c:ptCount val="1"/>
                <c:pt idx="0">
                  <c:v>level1</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Sheet1!$H$39:$H$41</c:f>
              <c:strCache>
                <c:ptCount val="3"/>
                <c:pt idx="0">
                  <c:v>20ms</c:v>
                </c:pt>
                <c:pt idx="1">
                  <c:v>80ms</c:v>
                </c:pt>
                <c:pt idx="2">
                  <c:v>160ms</c:v>
                </c:pt>
              </c:strCache>
            </c:strRef>
          </c:cat>
          <c:val>
            <c:numRef>
              <c:f>Sheet1!$J$39:$J$41</c:f>
              <c:numCache>
                <c:formatCode>0.0%</c:formatCode>
                <c:ptCount val="3"/>
                <c:pt idx="0">
                  <c:v>0.36393813795336527</c:v>
                </c:pt>
                <c:pt idx="1">
                  <c:v>0.29207599366148052</c:v>
                </c:pt>
                <c:pt idx="2">
                  <c:v>0.28151930713692497</c:v>
                </c:pt>
              </c:numCache>
            </c:numRef>
          </c:val>
          <c:extLst>
            <c:ext xmlns:c16="http://schemas.microsoft.com/office/drawing/2014/chart" uri="{C3380CC4-5D6E-409C-BE32-E72D297353CC}">
              <c16:uniqueId val="{00000001-21C8-4740-82DC-098F8FB5C11A}"/>
            </c:ext>
          </c:extLst>
        </c:ser>
        <c:ser>
          <c:idx val="2"/>
          <c:order val="2"/>
          <c:tx>
            <c:strRef>
              <c:f>Sheet1!$K$38</c:f>
              <c:strCache>
                <c:ptCount val="1"/>
                <c:pt idx="0">
                  <c:v>level2</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Sheet1!$H$39:$H$41</c:f>
              <c:strCache>
                <c:ptCount val="3"/>
                <c:pt idx="0">
                  <c:v>20ms</c:v>
                </c:pt>
                <c:pt idx="1">
                  <c:v>80ms</c:v>
                </c:pt>
                <c:pt idx="2">
                  <c:v>160ms</c:v>
                </c:pt>
              </c:strCache>
            </c:strRef>
          </c:cat>
          <c:val>
            <c:numRef>
              <c:f>Sheet1!$K$39:$K$41</c:f>
              <c:numCache>
                <c:formatCode>0.0%</c:formatCode>
                <c:ptCount val="3"/>
                <c:pt idx="0">
                  <c:v>0.43979690463674659</c:v>
                </c:pt>
                <c:pt idx="1">
                  <c:v>0.37344807524795331</c:v>
                </c:pt>
                <c:pt idx="2">
                  <c:v>0.35962027441974487</c:v>
                </c:pt>
              </c:numCache>
            </c:numRef>
          </c:val>
          <c:extLst>
            <c:ext xmlns:c16="http://schemas.microsoft.com/office/drawing/2014/chart" uri="{C3380CC4-5D6E-409C-BE32-E72D297353CC}">
              <c16:uniqueId val="{00000002-21C8-4740-82DC-098F8FB5C11A}"/>
            </c:ext>
          </c:extLst>
        </c:ser>
        <c:ser>
          <c:idx val="3"/>
          <c:order val="3"/>
          <c:tx>
            <c:strRef>
              <c:f>Sheet1!$L$38</c:f>
              <c:strCache>
                <c:ptCount val="1"/>
                <c:pt idx="0">
                  <c:v>level1+level2</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Sheet1!$H$39:$H$41</c:f>
              <c:strCache>
                <c:ptCount val="3"/>
                <c:pt idx="0">
                  <c:v>20ms</c:v>
                </c:pt>
                <c:pt idx="1">
                  <c:v>80ms</c:v>
                </c:pt>
                <c:pt idx="2">
                  <c:v>160ms</c:v>
                </c:pt>
              </c:strCache>
            </c:strRef>
          </c:cat>
          <c:val>
            <c:numRef>
              <c:f>Sheet1!$L$39:$L$41</c:f>
              <c:numCache>
                <c:formatCode>0.0%</c:formatCode>
                <c:ptCount val="3"/>
                <c:pt idx="0">
                  <c:v>0.49937784280619135</c:v>
                </c:pt>
                <c:pt idx="1">
                  <c:v>0.4202079411490548</c:v>
                </c:pt>
                <c:pt idx="2">
                  <c:v>0.40469032925784232</c:v>
                </c:pt>
              </c:numCache>
            </c:numRef>
          </c:val>
          <c:extLst>
            <c:ext xmlns:c16="http://schemas.microsoft.com/office/drawing/2014/chart" uri="{C3380CC4-5D6E-409C-BE32-E72D297353CC}">
              <c16:uniqueId val="{00000003-21C8-4740-82DC-098F8FB5C11A}"/>
            </c:ext>
          </c:extLst>
        </c:ser>
        <c:dLbls>
          <c:showLegendKey val="0"/>
          <c:showVal val="0"/>
          <c:showCatName val="0"/>
          <c:showSerName val="0"/>
          <c:showPercent val="0"/>
          <c:showBubbleSize val="0"/>
        </c:dLbls>
        <c:gapWidth val="219"/>
        <c:overlap val="-27"/>
        <c:axId val="1607891984"/>
        <c:axId val="1607892816"/>
      </c:barChart>
      <c:catAx>
        <c:axId val="1607891984"/>
        <c:scaling>
          <c:orientation val="minMax"/>
        </c:scaling>
        <c:delete val="0"/>
        <c:axPos val="b"/>
        <c:numFmt formatCode="General" sourceLinked="1"/>
        <c:majorTickMark val="none"/>
        <c:minorTickMark val="none"/>
        <c:tickLblPos val="nextTo"/>
        <c:spPr>
          <a:noFill/>
          <a:ln w="9525" cap="flat" cmpd="sng" algn="ctr">
            <a:solidFill>
              <a:schemeClr val="accent1">
                <a:alpha val="9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607892816"/>
        <c:crosses val="autoZero"/>
        <c:auto val="1"/>
        <c:lblAlgn val="ctr"/>
        <c:lblOffset val="100"/>
        <c:noMultiLvlLbl val="0"/>
      </c:catAx>
      <c:valAx>
        <c:axId val="1607892816"/>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60789198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userShapes r:id="rId4"/>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0.09229</cdr:x>
      <cdr:y>0.73935</cdr:y>
    </cdr:from>
    <cdr:to>
      <cdr:x>0.21758</cdr:x>
      <cdr:y>0.83599</cdr:y>
    </cdr:to>
    <cdr:sp macro="" textlink="">
      <cdr:nvSpPr>
        <cdr:cNvPr id="2" name="文本框 1">
          <a:extLst xmlns:a="http://schemas.openxmlformats.org/drawingml/2006/main">
            <a:ext uri="{FF2B5EF4-FFF2-40B4-BE49-F238E27FC236}">
              <a16:creationId xmlns:a16="http://schemas.microsoft.com/office/drawing/2014/main" id="{B6F5BD90-6AFE-4EAE-A328-F619CC7B5F89}"/>
            </a:ext>
          </a:extLst>
        </cdr:cNvPr>
        <cdr:cNvSpPr txBox="1"/>
      </cdr:nvSpPr>
      <cdr:spPr>
        <a:xfrm xmlns:a="http://schemas.openxmlformats.org/drawingml/2006/main">
          <a:off x="531553" y="1617377"/>
          <a:ext cx="721602" cy="211423"/>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US" altLang="zh-CN" sz="800"/>
            <a:t>baseline1</a:t>
          </a:r>
          <a:endParaRPr lang="zh-CN" altLang="en-US" sz="800"/>
        </a:p>
      </cdr:txBody>
    </cdr:sp>
  </cdr:relSizeAnchor>
  <cdr:relSizeAnchor xmlns:cdr="http://schemas.openxmlformats.org/drawingml/2006/chartDrawing">
    <cdr:from>
      <cdr:x>0.39426</cdr:x>
      <cdr:y>0.7412</cdr:y>
    </cdr:from>
    <cdr:to>
      <cdr:x>0.47114</cdr:x>
      <cdr:y>0.80695</cdr:y>
    </cdr:to>
    <cdr:sp macro="" textlink="">
      <cdr:nvSpPr>
        <cdr:cNvPr id="3" name="文本框 1">
          <a:extLst xmlns:a="http://schemas.openxmlformats.org/drawingml/2006/main">
            <a:ext uri="{FF2B5EF4-FFF2-40B4-BE49-F238E27FC236}">
              <a16:creationId xmlns:a16="http://schemas.microsoft.com/office/drawing/2014/main" id="{5A12B282-3182-4DFF-9CB4-E9F668D466A7}"/>
            </a:ext>
          </a:extLst>
        </cdr:cNvPr>
        <cdr:cNvSpPr txBox="1"/>
      </cdr:nvSpPr>
      <cdr:spPr>
        <a:xfrm xmlns:a="http://schemas.openxmlformats.org/drawingml/2006/main">
          <a:off x="2270720" y="1621424"/>
          <a:ext cx="442786" cy="143833"/>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altLang="zh-CN" sz="800"/>
            <a:t>baseline2</a:t>
          </a:r>
          <a:endParaRPr lang="zh-CN" altLang="en-US" sz="800"/>
        </a:p>
      </cdr:txBody>
    </cdr:sp>
  </cdr:relSizeAnchor>
  <cdr:relSizeAnchor xmlns:cdr="http://schemas.openxmlformats.org/drawingml/2006/chartDrawing">
    <cdr:from>
      <cdr:x>0.69305</cdr:x>
      <cdr:y>0.73971</cdr:y>
    </cdr:from>
    <cdr:to>
      <cdr:x>0.76994</cdr:x>
      <cdr:y>0.80546</cdr:y>
    </cdr:to>
    <cdr:sp macro="" textlink="">
      <cdr:nvSpPr>
        <cdr:cNvPr id="4" name="文本框 1">
          <a:extLst xmlns:a="http://schemas.openxmlformats.org/drawingml/2006/main">
            <a:ext uri="{FF2B5EF4-FFF2-40B4-BE49-F238E27FC236}">
              <a16:creationId xmlns:a16="http://schemas.microsoft.com/office/drawing/2014/main" id="{9A339F51-6169-4A2C-8099-AA98EA447445}"/>
            </a:ext>
          </a:extLst>
        </cdr:cNvPr>
        <cdr:cNvSpPr txBox="1"/>
      </cdr:nvSpPr>
      <cdr:spPr>
        <a:xfrm xmlns:a="http://schemas.openxmlformats.org/drawingml/2006/main">
          <a:off x="3991614" y="1618180"/>
          <a:ext cx="442844" cy="143833"/>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altLang="zh-CN" sz="800"/>
            <a:t>baseline3</a:t>
          </a:r>
          <a:endParaRPr lang="zh-CN" altLang="en-US" sz="800"/>
        </a:p>
      </cdr:txBody>
    </cdr:sp>
  </cdr:relSizeAnchor>
</c:userShape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xmlns:b="http://schemas.openxmlformats.org/officeDocument/2006/bibliography" xmlns="http://schemas.openxmlformats.org/officeDocument/2006/bibliography">
    <b:Tag>占位符1</b:Tag>
    <b:RefOrder>1</b:RefOrder>
  </b:Source>
</b:Sources>
</file>

<file path=customXml/item2.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3.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a98484e546a48d1d22dd0d66fb774c0e">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8E4C446-B36C-436A-910E-9D0C666D274B}">
  <ds:schemaRefs>
    <ds:schemaRef ds:uri="http://schemas.openxmlformats.org/officeDocument/2006/bibliography"/>
  </ds:schemaRefs>
</ds:datastoreItem>
</file>

<file path=customXml/itemProps2.xml><?xml version="1.0" encoding="utf-8"?>
<ds:datastoreItem xmlns:ds="http://schemas.openxmlformats.org/officeDocument/2006/customXml" ds:itemID="{4F249816-E98F-43BF-BDD7-CA221FAA96DE}">
  <ds:schemaRefs>
    <ds:schemaRef ds:uri="http://schemas.microsoft.com/office/2006/metadata/properties"/>
    <ds:schemaRef ds:uri="http://schemas.microsoft.com/office/infopath/2007/PartnerControls"/>
    <ds:schemaRef ds:uri="98194d48-cc26-4b7e-909f-baa95c83abfa"/>
  </ds:schemaRefs>
</ds:datastoreItem>
</file>

<file path=customXml/itemProps3.xml><?xml version="1.0" encoding="utf-8"?>
<ds:datastoreItem xmlns:ds="http://schemas.openxmlformats.org/officeDocument/2006/customXml" ds:itemID="{30AE658F-9369-4F0E-8318-5F804BEFEA2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7B8094C-4950-4170-A8A0-DB28CC45610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35</Pages>
  <Words>17962</Words>
  <Characters>95740</Characters>
  <Application>Microsoft Office Word</Application>
  <DocSecurity>0</DocSecurity>
  <Lines>2279</Lines>
  <Paragraphs>1421</Paragraphs>
  <ScaleCrop>false</ScaleCrop>
  <Company>Vivo</Company>
  <LinksUpToDate>false</LinksUpToDate>
  <CharactersWithSpaces>112281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vivo</dc:creator>
  <cp:keywords/>
  <dc:description/>
  <cp:lastModifiedBy>Xueming Pan(vivo)</cp:lastModifiedBy>
  <cp:revision>3</cp:revision>
  <cp:lastPrinted>2011-08-03T09:36:00Z</cp:lastPrinted>
  <dcterms:created xsi:type="dcterms:W3CDTF">2025-08-15T16:12:00Z</dcterms:created>
  <dcterms:modified xsi:type="dcterms:W3CDTF">2025-08-15T16:12:00Z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2052-10.1.0.7469</vt:lpwstr>
  </property>
  <property fmtid="{D5CDD505-2E9C-101B-9397-08002B2CF9AE}" pid="3" name="ContentTypeId">
    <vt:lpwstr>0x01010057CC4845EE989D469C4AF99498678D58</vt:lpwstr>
  </property>
</Properties>
</file>