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5F0B9FE1"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2CD1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D818A3">
        <w:rPr>
          <w:b/>
          <w:kern w:val="2"/>
          <w:lang w:eastAsia="zh-CN"/>
        </w:rPr>
        <w:t>122</w:t>
      </w:r>
      <w:r w:rsidRPr="00414759">
        <w:rPr>
          <w:b/>
          <w:kern w:val="2"/>
          <w:lang w:eastAsia="zh-CN"/>
        </w:rPr>
        <w:tab/>
      </w:r>
      <w:r w:rsidR="0040308F" w:rsidRPr="0040308F">
        <w:rPr>
          <w:b/>
          <w:kern w:val="2"/>
          <w:lang w:eastAsia="zh-CN"/>
        </w:rPr>
        <w:t>R1-2505229</w:t>
      </w:r>
    </w:p>
    <w:bookmarkEnd w:id="1"/>
    <w:p w14:paraId="1CEAB639" w14:textId="0F8A5536" w:rsidR="00693CCC" w:rsidRPr="006D4633" w:rsidRDefault="0072729D" w:rsidP="00693CCC">
      <w:pPr>
        <w:jc w:val="left"/>
        <w:rPr>
          <w:b/>
          <w:lang w:val="en-US" w:eastAsia="zh-CN"/>
        </w:rPr>
      </w:pPr>
      <w:r>
        <w:rPr>
          <w:b/>
          <w:bCs/>
          <w:szCs w:val="24"/>
        </w:rPr>
        <w:t>Bengaluru, India, August, 25</w:t>
      </w:r>
      <w:r w:rsidRPr="0072729D">
        <w:rPr>
          <w:b/>
          <w:bCs/>
          <w:szCs w:val="24"/>
          <w:vertAlign w:val="superscript"/>
        </w:rPr>
        <w:t>th</w:t>
      </w:r>
      <w:r>
        <w:rPr>
          <w:b/>
          <w:bCs/>
          <w:szCs w:val="24"/>
        </w:rPr>
        <w:t>-29</w:t>
      </w:r>
      <w:r w:rsidRPr="0072729D">
        <w:rPr>
          <w:b/>
          <w:bCs/>
          <w:szCs w:val="24"/>
          <w:vertAlign w:val="superscript"/>
        </w:rPr>
        <w:t>th</w:t>
      </w:r>
      <w:r>
        <w:rPr>
          <w:b/>
          <w:bCs/>
          <w:szCs w:val="24"/>
        </w:rPr>
        <w:t>, 2025</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404C72B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F4EE9">
        <w:rPr>
          <w:b/>
          <w:lang w:eastAsia="zh-CN"/>
        </w:rPr>
        <w:t>8</w:t>
      </w:r>
      <w:r w:rsidR="002D1638">
        <w:rPr>
          <w:b/>
          <w:lang w:eastAsia="zh-CN"/>
        </w:rPr>
        <w:t>.</w:t>
      </w:r>
      <w:r w:rsidR="007F4EE9">
        <w:rPr>
          <w:b/>
          <w:lang w:eastAsia="zh-CN"/>
        </w:rPr>
        <w:t>12</w:t>
      </w:r>
      <w:r w:rsidR="002D1638">
        <w:rPr>
          <w:b/>
          <w:lang w:eastAsia="zh-CN"/>
        </w:rPr>
        <w:t>.1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53330FE4" w:rsidR="00D16615" w:rsidRPr="00CC59B2" w:rsidRDefault="00D16615" w:rsidP="00D16615">
      <w:pPr>
        <w:spacing w:after="60"/>
        <w:ind w:left="1555" w:hanging="1555"/>
        <w:jc w:val="left"/>
        <w:rPr>
          <w:b/>
          <w:lang w:val="en-US" w:eastAsia="zh-CN"/>
        </w:rPr>
      </w:pPr>
      <w:r w:rsidRPr="00414759">
        <w:rPr>
          <w:b/>
        </w:rPr>
        <w:t>Title:</w:t>
      </w:r>
      <w:r w:rsidRPr="00414759">
        <w:rPr>
          <w:b/>
        </w:rPr>
        <w:tab/>
      </w:r>
      <w:r w:rsidR="007D4A6F" w:rsidRPr="007D4A6F">
        <w:rPr>
          <w:b/>
        </w:rPr>
        <w:t xml:space="preserve">Maintenance of Rel-19 </w:t>
      </w:r>
      <w:proofErr w:type="gramStart"/>
      <w:r w:rsidR="007D4A6F" w:rsidRPr="007D4A6F">
        <w:rPr>
          <w:b/>
        </w:rPr>
        <w:t>Multi-carrier</w:t>
      </w:r>
      <w:proofErr w:type="gramEnd"/>
      <w:r w:rsidR="007D4A6F" w:rsidRPr="007D4A6F">
        <w:rPr>
          <w:b/>
        </w:rPr>
        <w:t xml:space="preserve"> enhancements</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026BB5F4" w14:textId="03F10A65" w:rsidR="006656CF" w:rsidRPr="00C655BB" w:rsidRDefault="006656CF" w:rsidP="00C655BB">
      <w:pPr>
        <w:pStyle w:val="1"/>
        <w:ind w:left="431" w:hanging="431"/>
        <w:rPr>
          <w:rFonts w:eastAsiaTheme="minorEastAsia"/>
        </w:rPr>
      </w:pPr>
      <w:bookmarkStart w:id="2" w:name="_Ref124589705"/>
      <w:bookmarkStart w:id="3" w:name="_Ref129681862"/>
      <w:bookmarkStart w:id="4" w:name="_Ref124671424"/>
      <w:bookmarkStart w:id="5" w:name="_Ref71620620"/>
      <w:bookmarkStart w:id="6" w:name="_Ref124589665"/>
      <w:r w:rsidRPr="00C655BB">
        <w:rPr>
          <w:rFonts w:eastAsiaTheme="minorEastAsia"/>
        </w:rPr>
        <w:t>Introduction</w:t>
      </w:r>
      <w:bookmarkEnd w:id="2"/>
      <w:bookmarkEnd w:id="3"/>
    </w:p>
    <w:p w14:paraId="792FF65A" w14:textId="77777777" w:rsidR="006656CF" w:rsidRPr="00C655BB" w:rsidRDefault="006656CF" w:rsidP="00C655BB">
      <w:pPr>
        <w:pStyle w:val="a4"/>
        <w:spacing w:beforeLines="50" w:before="120"/>
        <w:rPr>
          <w:rFonts w:eastAsia="宋体"/>
          <w:bCs/>
          <w:iCs/>
          <w:lang w:eastAsia="zh-CN"/>
        </w:rPr>
      </w:pPr>
      <w:r w:rsidRPr="00C655BB">
        <w:rPr>
          <w:rFonts w:eastAsia="宋体"/>
          <w:bCs/>
          <w:iCs/>
          <w:sz w:val="22"/>
          <w:szCs w:val="22"/>
          <w:lang w:eastAsia="zh-CN"/>
        </w:rPr>
        <w:t xml:space="preserve">In the RAN#105 meeting, a WID on multi-carrier enhancements was approved for Release 19 </w:t>
      </w:r>
      <w:r w:rsidRPr="00C655BB">
        <w:rPr>
          <w:rFonts w:eastAsia="宋体"/>
          <w:bCs/>
          <w:iCs/>
          <w:sz w:val="22"/>
          <w:szCs w:val="22"/>
          <w:lang w:eastAsia="zh-CN"/>
        </w:rPr>
        <w:fldChar w:fldCharType="begin"/>
      </w:r>
      <w:r w:rsidRPr="00C655BB">
        <w:rPr>
          <w:rFonts w:eastAsia="宋体"/>
          <w:bCs/>
          <w:iCs/>
          <w:sz w:val="22"/>
          <w:szCs w:val="22"/>
          <w:lang w:eastAsia="zh-CN"/>
        </w:rPr>
        <w:instrText xml:space="preserve"> REF _Ref177739891 \r \h  \* MERGEFORMAT </w:instrText>
      </w:r>
      <w:r w:rsidRPr="00C655BB">
        <w:rPr>
          <w:rFonts w:eastAsia="宋体"/>
          <w:bCs/>
          <w:iCs/>
          <w:sz w:val="22"/>
          <w:szCs w:val="22"/>
          <w:lang w:eastAsia="zh-CN"/>
        </w:rPr>
      </w:r>
      <w:r w:rsidRPr="00C655BB">
        <w:rPr>
          <w:rFonts w:eastAsia="宋体"/>
          <w:bCs/>
          <w:iCs/>
          <w:sz w:val="22"/>
          <w:szCs w:val="22"/>
          <w:lang w:eastAsia="zh-CN"/>
        </w:rPr>
        <w:fldChar w:fldCharType="separate"/>
      </w:r>
      <w:r w:rsidRPr="00C655BB">
        <w:rPr>
          <w:rFonts w:eastAsia="宋体"/>
          <w:bCs/>
          <w:iCs/>
          <w:sz w:val="22"/>
          <w:szCs w:val="22"/>
          <w:lang w:eastAsia="zh-CN"/>
        </w:rPr>
        <w:t>[1]</w:t>
      </w:r>
      <w:r w:rsidRPr="00C655BB">
        <w:rPr>
          <w:rFonts w:eastAsia="宋体"/>
          <w:bCs/>
          <w:iCs/>
          <w:sz w:val="22"/>
          <w:szCs w:val="22"/>
          <w:lang w:eastAsia="zh-CN"/>
        </w:rPr>
        <w:fldChar w:fldCharType="end"/>
      </w:r>
      <w:r w:rsidRPr="00C655BB">
        <w:rPr>
          <w:rFonts w:eastAsia="宋体"/>
          <w:bCs/>
          <w:iCs/>
          <w:sz w:val="22"/>
          <w:szCs w:val="22"/>
          <w:lang w:eastAsia="zh-CN"/>
        </w:rPr>
        <w:t>, with the following objectives for multi-cell PUSCH/PDSCH scheduling using a single DCI.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1"/>
      </w:tblGrid>
      <w:tr w:rsidR="006656CF" w14:paraId="16D92FE0" w14:textId="77777777" w:rsidTr="00ED7C84">
        <w:trPr>
          <w:trHeight w:val="1279"/>
        </w:trPr>
        <w:tc>
          <w:tcPr>
            <w:tcW w:w="9024" w:type="dxa"/>
          </w:tcPr>
          <w:p w14:paraId="400ADB0D" w14:textId="77777777" w:rsidR="006656CF" w:rsidRPr="00D23B42" w:rsidRDefault="006656CF" w:rsidP="00ED7C84">
            <w:pPr>
              <w:rPr>
                <w:rFonts w:eastAsia="Yu Mincho"/>
              </w:rPr>
            </w:pPr>
            <w:r w:rsidRPr="00D23B42">
              <w:rPr>
                <w:rFonts w:eastAsia="Yu Mincho"/>
              </w:rPr>
              <w:t>1. Specify the support of the following for multi-cell PUSCH/PDSCH scheduling with a single DCI [RAN1]</w:t>
            </w:r>
          </w:p>
          <w:p w14:paraId="7B8251F8" w14:textId="77777777" w:rsidR="006656CF" w:rsidRPr="00D23B42" w:rsidRDefault="006656CF" w:rsidP="006656CF">
            <w:pPr>
              <w:widowControl/>
              <w:numPr>
                <w:ilvl w:val="0"/>
                <w:numId w:val="15"/>
              </w:numPr>
              <w:overflowPunct w:val="0"/>
              <w:spacing w:after="180"/>
              <w:jc w:val="left"/>
              <w:textAlignment w:val="baseline"/>
              <w:rPr>
                <w:rFonts w:eastAsia="Yu Mincho"/>
              </w:rPr>
            </w:pPr>
            <w:r w:rsidRPr="00D23B42">
              <w:rPr>
                <w:rFonts w:eastAsia="Yu Mincho"/>
              </w:rPr>
              <w:t>Different SCS/carrier type among co-scheduled cells by the single DCI.</w:t>
            </w:r>
          </w:p>
          <w:p w14:paraId="518F858A" w14:textId="77777777" w:rsidR="006656CF" w:rsidRPr="00D23B42" w:rsidRDefault="006656CF" w:rsidP="006656CF">
            <w:pPr>
              <w:widowControl/>
              <w:numPr>
                <w:ilvl w:val="0"/>
                <w:numId w:val="15"/>
              </w:numPr>
              <w:overflowPunct w:val="0"/>
              <w:spacing w:after="180"/>
              <w:jc w:val="left"/>
              <w:textAlignment w:val="baseline"/>
              <w:rPr>
                <w:rFonts w:eastAsia="Yu Mincho"/>
              </w:rPr>
            </w:pPr>
            <w:r w:rsidRPr="00D23B42">
              <w:rPr>
                <w:rFonts w:eastAsia="Yu Mincho"/>
              </w:rPr>
              <w:t>One or multiple PUSCHs/PDSCHs per scheduled cell by the single DCI.</w:t>
            </w:r>
          </w:p>
          <w:p w14:paraId="0A02CF16" w14:textId="77777777" w:rsidR="006656CF" w:rsidRPr="00D23B42" w:rsidRDefault="006656CF" w:rsidP="006656CF">
            <w:pPr>
              <w:widowControl/>
              <w:numPr>
                <w:ilvl w:val="1"/>
                <w:numId w:val="15"/>
              </w:numPr>
              <w:overflowPunct w:val="0"/>
              <w:spacing w:after="180"/>
              <w:jc w:val="left"/>
              <w:textAlignment w:val="baseline"/>
              <w:rPr>
                <w:rFonts w:eastAsia="Yu Mincho"/>
              </w:rPr>
            </w:pPr>
            <w:r w:rsidRPr="00D23B42">
              <w:rPr>
                <w:rFonts w:eastAsia="Yu Mincho"/>
              </w:rPr>
              <w:t>The maximum number of PUSCHs/PDSCHs per scheduled cell is [4 or 8].</w:t>
            </w:r>
          </w:p>
          <w:p w14:paraId="28CF2B34" w14:textId="77777777" w:rsidR="006656CF" w:rsidRPr="00D23B42" w:rsidRDefault="006656CF" w:rsidP="006656CF">
            <w:pPr>
              <w:widowControl/>
              <w:numPr>
                <w:ilvl w:val="1"/>
                <w:numId w:val="15"/>
              </w:numPr>
              <w:overflowPunct w:val="0"/>
              <w:spacing w:after="180"/>
              <w:jc w:val="left"/>
              <w:textAlignment w:val="baseline"/>
              <w:rPr>
                <w:rFonts w:eastAsia="Yu Mincho"/>
              </w:rPr>
            </w:pPr>
            <w:r w:rsidRPr="00D23B42">
              <w:rPr>
                <w:rFonts w:eastAsia="Yu Mincho"/>
              </w:rPr>
              <w:t>Note: Type-1 HARQ-ACK codebook is not enhanced for Rel-19 multi-cell scheduling.</w:t>
            </w:r>
          </w:p>
          <w:p w14:paraId="2EB923D0" w14:textId="77777777" w:rsidR="006656CF" w:rsidRPr="00D23B42" w:rsidRDefault="006656CF" w:rsidP="006656CF">
            <w:pPr>
              <w:widowControl/>
              <w:numPr>
                <w:ilvl w:val="1"/>
                <w:numId w:val="15"/>
              </w:numPr>
              <w:overflowPunct w:val="0"/>
              <w:spacing w:after="180"/>
              <w:jc w:val="left"/>
              <w:textAlignment w:val="baseline"/>
              <w:rPr>
                <w:rFonts w:eastAsia="Yu Mincho"/>
              </w:rPr>
            </w:pPr>
            <w:r w:rsidRPr="00D23B42">
              <w:rPr>
                <w:rFonts w:eastAsia="Yu Mincho"/>
              </w:rPr>
              <w:t>Note: The maximum number of sub-codebooks for Type-2 HARQ-ACK codebook is not increased for Rel-19 multi-cell scheduling.</w:t>
            </w:r>
          </w:p>
          <w:p w14:paraId="0F9FA5B4" w14:textId="77777777" w:rsidR="006656CF" w:rsidRPr="00D23B42" w:rsidRDefault="006656CF" w:rsidP="006656CF">
            <w:pPr>
              <w:widowControl/>
              <w:numPr>
                <w:ilvl w:val="1"/>
                <w:numId w:val="15"/>
              </w:numPr>
              <w:overflowPunct w:val="0"/>
              <w:spacing w:after="180"/>
              <w:jc w:val="left"/>
              <w:textAlignment w:val="baseline"/>
              <w:rPr>
                <w:rFonts w:eastAsia="Yu Mincho"/>
              </w:rPr>
            </w:pPr>
            <w:r w:rsidRPr="00D23B42">
              <w:rPr>
                <w:rFonts w:eastAsia="Yu Mincho"/>
              </w:rPr>
              <w:t>Note: UE does not expect to be configured with both single-cell multi-PUSCH/PDSCH scheduling and multi-cell multi-PUSCH/PDSCH scheduling on the same or different cells within a same PUCCH group.</w:t>
            </w:r>
          </w:p>
          <w:p w14:paraId="7AA49446" w14:textId="77777777" w:rsidR="006656CF" w:rsidRPr="00DF5DC8" w:rsidRDefault="006656CF" w:rsidP="006656CF">
            <w:pPr>
              <w:widowControl/>
              <w:numPr>
                <w:ilvl w:val="0"/>
                <w:numId w:val="15"/>
              </w:numPr>
              <w:overflowPunct w:val="0"/>
              <w:spacing w:after="180"/>
              <w:jc w:val="left"/>
              <w:textAlignment w:val="baseline"/>
              <w:rPr>
                <w:rFonts w:eastAsia="Yu Mincho"/>
              </w:rPr>
            </w:pPr>
            <w:r w:rsidRPr="00D23B42">
              <w:rPr>
                <w:rFonts w:eastAsia="Yu Mincho"/>
              </w:rPr>
              <w:t>Note: No new DCI format is introduced.</w:t>
            </w:r>
          </w:p>
        </w:tc>
      </w:tr>
    </w:tbl>
    <w:p w14:paraId="43FE00A6" w14:textId="58C60DEB" w:rsidR="006656CF" w:rsidRPr="00BD55BB" w:rsidRDefault="006656CF" w:rsidP="00BD55BB">
      <w:pPr>
        <w:spacing w:beforeLines="50" w:before="120"/>
        <w:rPr>
          <w:rFonts w:hint="eastAsia"/>
          <w:lang w:eastAsia="zh-CN"/>
        </w:rPr>
      </w:pPr>
      <w:r w:rsidRPr="000508C6">
        <w:rPr>
          <w:rFonts w:eastAsia="Malgun Gothic"/>
        </w:rPr>
        <w:t xml:space="preserve">In the last meeting, RAN1 discussed several issues and reached some agreements in </w:t>
      </w:r>
      <w:r w:rsidRPr="000508C6">
        <w:rPr>
          <w:rFonts w:eastAsia="Malgun Gothic"/>
        </w:rPr>
        <w:fldChar w:fldCharType="begin"/>
      </w:r>
      <w:r w:rsidRPr="00A17774">
        <w:rPr>
          <w:rFonts w:eastAsia="Malgun Gothic"/>
        </w:rPr>
        <w:instrText xml:space="preserve"> REF _Ref181125585 \r \h </w:instrText>
      </w:r>
      <w:r w:rsidRPr="006302D5">
        <w:rPr>
          <w:rFonts w:eastAsia="Malgun Gothic"/>
        </w:rPr>
        <w:instrText xml:space="preserve"> \* MERGEFORMAT </w:instrText>
      </w:r>
      <w:r w:rsidRPr="000508C6">
        <w:rPr>
          <w:rFonts w:eastAsia="Malgun Gothic"/>
        </w:rPr>
      </w:r>
      <w:r w:rsidRPr="000508C6">
        <w:rPr>
          <w:rFonts w:eastAsia="Malgun Gothic"/>
        </w:rPr>
        <w:fldChar w:fldCharType="separate"/>
      </w:r>
      <w:r>
        <w:rPr>
          <w:rFonts w:eastAsia="Malgun Gothic"/>
        </w:rPr>
        <w:t>[2]</w:t>
      </w:r>
      <w:r w:rsidRPr="000508C6">
        <w:rPr>
          <w:rFonts w:eastAsia="Malgun Gothic"/>
        </w:rPr>
        <w:fldChar w:fldCharType="end"/>
      </w:r>
      <w:r w:rsidRPr="000508C6">
        <w:rPr>
          <w:rFonts w:eastAsia="Malgun Gothic"/>
        </w:rPr>
        <w:t xml:space="preserve">. Further discussion </w:t>
      </w:r>
      <w:r w:rsidRPr="00D12D7A">
        <w:rPr>
          <w:lang w:eastAsia="zh-CN"/>
        </w:rPr>
        <w:t xml:space="preserve">on </w:t>
      </w:r>
      <w:r w:rsidR="0040308F">
        <w:rPr>
          <w:rFonts w:hint="eastAsia"/>
          <w:lang w:eastAsia="zh-CN"/>
        </w:rPr>
        <w:t>m</w:t>
      </w:r>
      <w:r w:rsidR="0040308F" w:rsidRPr="0040308F">
        <w:rPr>
          <w:lang w:eastAsia="zh-CN"/>
        </w:rPr>
        <w:t>aintenance</w:t>
      </w:r>
      <w:r w:rsidR="0040308F">
        <w:rPr>
          <w:lang w:eastAsia="zh-CN"/>
        </w:rPr>
        <w:t xml:space="preserve"> issue</w:t>
      </w:r>
      <w:r w:rsidR="00F859E4">
        <w:rPr>
          <w:lang w:eastAsia="zh-CN"/>
        </w:rPr>
        <w:t>s</w:t>
      </w:r>
      <w:r w:rsidR="0040308F">
        <w:rPr>
          <w:lang w:eastAsia="zh-CN"/>
        </w:rPr>
        <w:t xml:space="preserve"> of </w:t>
      </w:r>
      <w:r w:rsidRPr="00D12D7A">
        <w:rPr>
          <w:lang w:eastAsia="zh-CN"/>
        </w:rPr>
        <w:t xml:space="preserve">Rel-19 MC enhancements </w:t>
      </w:r>
      <w:r w:rsidRPr="00A17774">
        <w:rPr>
          <w:lang w:eastAsia="zh-CN"/>
        </w:rPr>
        <w:t>is provided in this contribution.</w:t>
      </w:r>
    </w:p>
    <w:p w14:paraId="3B1ACD19" w14:textId="77777777" w:rsidR="00DC5CEA" w:rsidRDefault="008A3464" w:rsidP="00C655BB">
      <w:pPr>
        <w:pStyle w:val="1"/>
        <w:ind w:left="431" w:hanging="431"/>
        <w:rPr>
          <w:rFonts w:eastAsiaTheme="minorEastAsia"/>
        </w:rPr>
      </w:pPr>
      <w:r w:rsidRPr="00C655BB">
        <w:rPr>
          <w:rFonts w:eastAsiaTheme="minorEastAsia"/>
        </w:rPr>
        <w:t xml:space="preserve">Discussion </w:t>
      </w:r>
    </w:p>
    <w:p w14:paraId="0CE462D9" w14:textId="0566C17A" w:rsidR="00A943AF" w:rsidRPr="00C655BB" w:rsidRDefault="00F4781B" w:rsidP="00F85285">
      <w:pPr>
        <w:pStyle w:val="2"/>
        <w:numPr>
          <w:ilvl w:val="1"/>
          <w:numId w:val="1"/>
        </w:numPr>
        <w:ind w:left="578" w:hanging="578"/>
        <w:rPr>
          <w:rFonts w:eastAsiaTheme="minorEastAsia"/>
          <w:lang w:eastAsia="zh-CN"/>
        </w:rPr>
      </w:pPr>
      <w:r>
        <w:rPr>
          <w:rFonts w:eastAsiaTheme="minorEastAsia"/>
          <w:lang w:eastAsia="zh-CN"/>
        </w:rPr>
        <w:t>HARQ enhancement</w:t>
      </w:r>
    </w:p>
    <w:p w14:paraId="6475F4E6" w14:textId="5EE091A4" w:rsidR="00CB0C9D" w:rsidRDefault="00CB0C9D" w:rsidP="00340FD4">
      <w:r>
        <w:t xml:space="preserve">In previous meetings, there were discussions regarding whether </w:t>
      </w:r>
      <w:r w:rsidR="0036018B">
        <w:t>Type</w:t>
      </w:r>
      <w:r>
        <w:t>-1 HARQ-ACK codebook in Rel-19 multi-cell scheduling supports time domain HARQ-ACK bundling</w:t>
      </w:r>
      <w:r w:rsidR="0036018B">
        <w:t>, without reaching consensus</w:t>
      </w:r>
      <w:r>
        <w:t>.</w:t>
      </w:r>
    </w:p>
    <w:p w14:paraId="78176451" w14:textId="2252772D" w:rsidR="00340FD4" w:rsidRDefault="00CB02B7" w:rsidP="00340FD4">
      <w:pPr>
        <w:rPr>
          <w:lang w:eastAsia="zh-CN"/>
        </w:rPr>
      </w:pPr>
      <w:r>
        <w:t xml:space="preserve">According to the </w:t>
      </w:r>
      <w:r w:rsidR="0040308F">
        <w:t xml:space="preserve">general </w:t>
      </w:r>
      <w:r>
        <w:t>agreement reached at RAN1#119, time domain HARQ-ACK bundling is supported for R</w:t>
      </w:r>
      <w:r w:rsidR="00F86329">
        <w:t>el-</w:t>
      </w:r>
      <w:r>
        <w:t>19 single DCI.</w:t>
      </w:r>
      <w:r w:rsidR="00AD4814">
        <w:t xml:space="preserve">  </w:t>
      </w:r>
    </w:p>
    <w:tbl>
      <w:tblPr>
        <w:tblStyle w:val="af4"/>
        <w:tblW w:w="0" w:type="auto"/>
        <w:tblLook w:val="04A0" w:firstRow="1" w:lastRow="0" w:firstColumn="1" w:lastColumn="0" w:noHBand="0" w:noVBand="1"/>
      </w:tblPr>
      <w:tblGrid>
        <w:gridCol w:w="9016"/>
      </w:tblGrid>
      <w:tr w:rsidR="007F6111" w14:paraId="5F0414C9" w14:textId="77777777" w:rsidTr="007F6111">
        <w:tc>
          <w:tcPr>
            <w:tcW w:w="9016" w:type="dxa"/>
          </w:tcPr>
          <w:p w14:paraId="51A99C0A" w14:textId="77777777" w:rsidR="007F6111" w:rsidRPr="005E3C68" w:rsidRDefault="007F6111" w:rsidP="00C655BB">
            <w:pPr>
              <w:snapToGrid w:val="0"/>
              <w:spacing w:beforeLines="50" w:before="120" w:afterLines="50"/>
              <w:rPr>
                <w:highlight w:val="green"/>
                <w:lang w:eastAsia="zh-CN"/>
              </w:rPr>
            </w:pPr>
            <w:r w:rsidRPr="005E3C68">
              <w:rPr>
                <w:highlight w:val="green"/>
                <w:lang w:eastAsia="zh-CN"/>
              </w:rPr>
              <w:t>Agreement</w:t>
            </w:r>
          </w:p>
          <w:p w14:paraId="23110546" w14:textId="0A219E7F" w:rsidR="007F6111" w:rsidRPr="00C655BB" w:rsidRDefault="007F6111" w:rsidP="00C655BB">
            <w:pPr>
              <w:pStyle w:val="a6"/>
              <w:widowControl/>
              <w:numPr>
                <w:ilvl w:val="0"/>
                <w:numId w:val="20"/>
              </w:numPr>
              <w:overflowPunct w:val="0"/>
              <w:snapToGrid w:val="0"/>
              <w:spacing w:beforeLines="50" w:before="120" w:afterLines="50"/>
              <w:contextualSpacing w:val="0"/>
              <w:jc w:val="left"/>
              <w:textAlignment w:val="baseline"/>
            </w:pPr>
            <w:r w:rsidRPr="005E3C68">
              <w:t>Time-domain HARQ-ACK bundling is configured per cell as Rel-17.</w:t>
            </w:r>
          </w:p>
        </w:tc>
      </w:tr>
    </w:tbl>
    <w:p w14:paraId="487EFD30" w14:textId="58FB200D" w:rsidR="00FD348D" w:rsidRDefault="003B7B36" w:rsidP="005449F5">
      <w:pPr>
        <w:spacing w:before="120"/>
      </w:pPr>
      <w:r>
        <w:t xml:space="preserve">Due to the lack of additional clarifications, some companies interpret that time domain HARQ-ACK bundling can </w:t>
      </w:r>
      <w:r w:rsidR="0040308F">
        <w:t xml:space="preserve">also </w:t>
      </w:r>
      <w:r>
        <w:t xml:space="preserve">be applied to </w:t>
      </w:r>
      <w:r w:rsidR="0036018B">
        <w:t>Type</w:t>
      </w:r>
      <w:r>
        <w:t xml:space="preserve">-1 HARQ-ACK codebook </w:t>
      </w:r>
      <w:r w:rsidR="0040308F">
        <w:t xml:space="preserve">with </w:t>
      </w:r>
      <w:r>
        <w:t>Rel-19 multi-</w:t>
      </w:r>
      <w:r w:rsidR="006E7C8E">
        <w:t>cell</w:t>
      </w:r>
      <w:r>
        <w:t xml:space="preserve"> scheduling. For example, </w:t>
      </w:r>
      <w:r w:rsidR="0040308F">
        <w:t>the assumption for this is</w:t>
      </w:r>
      <w:r>
        <w:t xml:space="preserve"> that the legacy RRC parameter </w:t>
      </w:r>
      <w:r>
        <w:rPr>
          <w:rStyle w:val="aff0"/>
        </w:rPr>
        <w:t>timeDomainHARQ-BundlingType1-r17</w:t>
      </w:r>
      <w:r>
        <w:t xml:space="preserve"> </w:t>
      </w:r>
      <w:r w:rsidR="0036018B">
        <w:t xml:space="preserve">can be reused to </w:t>
      </w:r>
      <w:r>
        <w:t xml:space="preserve">enable time domain HARQ-ACK bundling for </w:t>
      </w:r>
      <w:r w:rsidR="0036018B">
        <w:t>Type</w:t>
      </w:r>
      <w:r>
        <w:t>-1 HARQ-ACK codebook</w:t>
      </w:r>
      <w:r w:rsidR="0036018B">
        <w:t>, when multi-cell scheduling is configured/scheduled</w:t>
      </w:r>
      <w:r>
        <w:t>.</w:t>
      </w:r>
      <w:r w:rsidR="001561C9">
        <w:t xml:space="preserve"> </w:t>
      </w:r>
      <w:r w:rsidR="00C76426">
        <w:t>In addition, some companies would like to support the K1 extension for Type-1 HARQ-ACK codebook.</w:t>
      </w:r>
    </w:p>
    <w:p w14:paraId="3928BA59" w14:textId="78177711" w:rsidR="008245D7" w:rsidRDefault="00EB4A6F" w:rsidP="00C655BB">
      <w:pPr>
        <w:spacing w:before="120"/>
        <w:rPr>
          <w:bCs/>
          <w:lang w:eastAsia="zh-CN"/>
        </w:rPr>
      </w:pPr>
      <w:r w:rsidRPr="00C655BB">
        <w:rPr>
          <w:bCs/>
          <w:lang w:eastAsia="zh-CN"/>
        </w:rPr>
        <w:t>From our perspective, applying time domain HARQ-ACK bundling</w:t>
      </w:r>
      <w:r w:rsidR="008B0863">
        <w:rPr>
          <w:bCs/>
          <w:lang w:eastAsia="zh-CN"/>
        </w:rPr>
        <w:t xml:space="preserve"> </w:t>
      </w:r>
      <w:r w:rsidR="008B0863">
        <w:rPr>
          <w:rFonts w:hint="eastAsia"/>
          <w:bCs/>
          <w:lang w:eastAsia="zh-CN"/>
        </w:rPr>
        <w:t>and</w:t>
      </w:r>
      <w:r w:rsidR="008B0863">
        <w:rPr>
          <w:bCs/>
          <w:lang w:eastAsia="zh-CN"/>
        </w:rPr>
        <w:t xml:space="preserve"> </w:t>
      </w:r>
      <w:r w:rsidR="00597437">
        <w:rPr>
          <w:bCs/>
          <w:lang w:eastAsia="zh-CN"/>
        </w:rPr>
        <w:t xml:space="preserve">the </w:t>
      </w:r>
      <w:r w:rsidR="008B0863">
        <w:rPr>
          <w:bCs/>
          <w:lang w:eastAsia="zh-CN"/>
        </w:rPr>
        <w:t>K1 extension</w:t>
      </w:r>
      <w:r w:rsidRPr="00C655BB">
        <w:rPr>
          <w:bCs/>
          <w:lang w:eastAsia="zh-CN"/>
        </w:rPr>
        <w:t xml:space="preserve"> to </w:t>
      </w:r>
      <w:r w:rsidR="0036018B">
        <w:rPr>
          <w:rFonts w:hint="eastAsia"/>
          <w:bCs/>
          <w:lang w:eastAsia="zh-CN"/>
        </w:rPr>
        <w:t>T</w:t>
      </w:r>
      <w:r w:rsidRPr="00C655BB">
        <w:rPr>
          <w:bCs/>
          <w:lang w:eastAsia="zh-CN"/>
        </w:rPr>
        <w:t xml:space="preserve">ype-1 </w:t>
      </w:r>
      <w:r w:rsidRPr="00C655BB">
        <w:rPr>
          <w:bCs/>
          <w:lang w:eastAsia="zh-CN"/>
        </w:rPr>
        <w:lastRenderedPageBreak/>
        <w:t xml:space="preserve">HARQ-ACK codebook </w:t>
      </w:r>
      <w:r w:rsidR="00597437">
        <w:rPr>
          <w:bCs/>
          <w:lang w:eastAsia="zh-CN"/>
        </w:rPr>
        <w:t xml:space="preserve">may </w:t>
      </w:r>
      <w:r w:rsidRPr="00C655BB">
        <w:rPr>
          <w:bCs/>
          <w:lang w:eastAsia="zh-CN"/>
        </w:rPr>
        <w:t>offer potential benefits, such as</w:t>
      </w:r>
      <w:r w:rsidR="008B0863">
        <w:rPr>
          <w:bCs/>
          <w:lang w:eastAsia="zh-CN"/>
        </w:rPr>
        <w:t xml:space="preserve"> reducing the size of HARQ-ACK information for multiple scheduled PDSCHs,</w:t>
      </w:r>
      <w:r w:rsidRPr="00C655BB">
        <w:rPr>
          <w:bCs/>
          <w:lang w:eastAsia="zh-CN"/>
        </w:rPr>
        <w:t xml:space="preserve"> </w:t>
      </w:r>
      <w:r w:rsidR="00597437">
        <w:rPr>
          <w:bCs/>
          <w:lang w:eastAsia="zh-CN"/>
        </w:rPr>
        <w:t xml:space="preserve">and </w:t>
      </w:r>
      <w:r w:rsidRPr="00C655BB">
        <w:rPr>
          <w:bCs/>
          <w:lang w:eastAsia="zh-CN"/>
        </w:rPr>
        <w:t>improved scheduling flexibility under a limited K1 set</w:t>
      </w:r>
      <w:r w:rsidR="00AC5E07">
        <w:rPr>
          <w:bCs/>
          <w:lang w:eastAsia="zh-CN"/>
        </w:rPr>
        <w:t>, while the applicable scenarios and benefits are not fully discussed</w:t>
      </w:r>
      <w:r w:rsidRPr="00C655BB">
        <w:rPr>
          <w:bCs/>
          <w:lang w:eastAsia="zh-CN"/>
        </w:rPr>
        <w:t xml:space="preserve">. </w:t>
      </w:r>
      <w:r w:rsidR="00AC5E07">
        <w:t>Furthermore</w:t>
      </w:r>
      <w:r w:rsidRPr="00C655BB">
        <w:rPr>
          <w:bCs/>
          <w:lang w:eastAsia="zh-CN"/>
        </w:rPr>
        <w:t xml:space="preserve">, some </w:t>
      </w:r>
      <w:r w:rsidR="00364C80">
        <w:rPr>
          <w:rFonts w:hint="eastAsia"/>
          <w:bCs/>
          <w:lang w:eastAsia="zh-CN"/>
        </w:rPr>
        <w:t>modification</w:t>
      </w:r>
      <w:r w:rsidR="00736643">
        <w:rPr>
          <w:bCs/>
          <w:lang w:eastAsia="zh-CN"/>
        </w:rPr>
        <w:t>s</w:t>
      </w:r>
      <w:r w:rsidR="00364C80">
        <w:rPr>
          <w:bCs/>
          <w:lang w:eastAsia="zh-CN"/>
        </w:rPr>
        <w:t xml:space="preserve"> </w:t>
      </w:r>
      <w:r w:rsidR="00284030">
        <w:rPr>
          <w:rFonts w:hint="eastAsia"/>
          <w:bCs/>
          <w:lang w:eastAsia="zh-CN"/>
        </w:rPr>
        <w:t>to</w:t>
      </w:r>
      <w:r w:rsidR="00284030">
        <w:rPr>
          <w:bCs/>
          <w:lang w:eastAsia="zh-CN"/>
        </w:rPr>
        <w:t xml:space="preserve"> the specification</w:t>
      </w:r>
      <w:r w:rsidR="00AC5E07">
        <w:rPr>
          <w:bCs/>
          <w:lang w:eastAsia="zh-CN"/>
        </w:rPr>
        <w:t xml:space="preserve"> are anyway required</w:t>
      </w:r>
      <w:r w:rsidRPr="00C655BB">
        <w:rPr>
          <w:bCs/>
          <w:lang w:eastAsia="zh-CN"/>
        </w:rPr>
        <w:t>.</w:t>
      </w:r>
    </w:p>
    <w:p w14:paraId="7C282C5B" w14:textId="17CC1021" w:rsidR="00535746" w:rsidRDefault="00AC5E07" w:rsidP="00192C4C">
      <w:pPr>
        <w:rPr>
          <w:bCs/>
          <w:lang w:eastAsia="zh-CN"/>
        </w:rPr>
      </w:pPr>
      <w:r>
        <w:rPr>
          <w:bCs/>
          <w:lang w:eastAsia="zh-CN"/>
        </w:rPr>
        <w:t>On the other hand</w:t>
      </w:r>
      <w:r w:rsidR="006E2B37">
        <w:rPr>
          <w:bCs/>
          <w:lang w:eastAsia="zh-CN"/>
        </w:rPr>
        <w:t>,</w:t>
      </w:r>
      <w:r w:rsidR="00535746" w:rsidRPr="00C655BB">
        <w:rPr>
          <w:bCs/>
          <w:lang w:eastAsia="zh-CN"/>
        </w:rPr>
        <w:t xml:space="preserve"> the first note in the WID clearly states that no enhancement will be made to the </w:t>
      </w:r>
      <w:r w:rsidR="0036018B">
        <w:rPr>
          <w:bCs/>
          <w:lang w:eastAsia="zh-CN"/>
        </w:rPr>
        <w:t>Type</w:t>
      </w:r>
      <w:r w:rsidR="00535746" w:rsidRPr="00C655BB">
        <w:rPr>
          <w:bCs/>
          <w:lang w:eastAsia="zh-CN"/>
        </w:rPr>
        <w:t xml:space="preserve">-1 HARQ-ACK codebook in Rel-19 multi-cell scheduling, </w:t>
      </w:r>
      <w:r>
        <w:rPr>
          <w:bCs/>
          <w:lang w:eastAsia="zh-CN"/>
        </w:rPr>
        <w:t xml:space="preserve">for that </w:t>
      </w:r>
      <w:r w:rsidR="00535746" w:rsidRPr="00C655BB">
        <w:rPr>
          <w:bCs/>
          <w:lang w:eastAsia="zh-CN"/>
        </w:rPr>
        <w:t xml:space="preserve">we consider that applying time domain HARQ-ACK bundling </w:t>
      </w:r>
      <w:r w:rsidR="00B665FA">
        <w:rPr>
          <w:bCs/>
          <w:lang w:eastAsia="zh-CN"/>
        </w:rPr>
        <w:t xml:space="preserve">and </w:t>
      </w:r>
      <w:r w:rsidR="00C07C5D">
        <w:rPr>
          <w:bCs/>
          <w:lang w:eastAsia="zh-CN"/>
        </w:rPr>
        <w:t xml:space="preserve">the </w:t>
      </w:r>
      <w:r w:rsidR="00B665FA">
        <w:rPr>
          <w:bCs/>
          <w:lang w:eastAsia="zh-CN"/>
        </w:rPr>
        <w:t xml:space="preserve">K1 extension </w:t>
      </w:r>
      <w:r w:rsidR="00535746" w:rsidRPr="00C655BB">
        <w:rPr>
          <w:bCs/>
          <w:lang w:eastAsia="zh-CN"/>
        </w:rPr>
        <w:t xml:space="preserve">to the </w:t>
      </w:r>
      <w:r w:rsidR="0036018B">
        <w:rPr>
          <w:bCs/>
          <w:lang w:eastAsia="zh-CN"/>
        </w:rPr>
        <w:t>Type</w:t>
      </w:r>
      <w:r w:rsidR="00535746" w:rsidRPr="00C655BB">
        <w:rPr>
          <w:bCs/>
          <w:lang w:eastAsia="zh-CN"/>
        </w:rPr>
        <w:t xml:space="preserve">-1 HARQ-ACK codebook is </w:t>
      </w:r>
      <w:r w:rsidR="00B243D6">
        <w:rPr>
          <w:rFonts w:hint="eastAsia"/>
          <w:bCs/>
          <w:lang w:eastAsia="zh-CN"/>
        </w:rPr>
        <w:t>out</w:t>
      </w:r>
      <w:r w:rsidR="00B243D6">
        <w:rPr>
          <w:bCs/>
          <w:lang w:eastAsia="zh-CN"/>
        </w:rPr>
        <w:t xml:space="preserve"> </w:t>
      </w:r>
      <w:r w:rsidR="00B243D6">
        <w:rPr>
          <w:rFonts w:hint="eastAsia"/>
          <w:bCs/>
          <w:lang w:eastAsia="zh-CN"/>
        </w:rPr>
        <w:t>of</w:t>
      </w:r>
      <w:r w:rsidR="000D3BEF">
        <w:rPr>
          <w:bCs/>
          <w:lang w:eastAsia="zh-CN"/>
        </w:rPr>
        <w:t xml:space="preserve"> </w:t>
      </w:r>
      <w:r w:rsidR="00535746" w:rsidRPr="00C655BB">
        <w:rPr>
          <w:bCs/>
          <w:lang w:eastAsia="zh-CN"/>
        </w:rPr>
        <w:t>the scope of the WID.</w:t>
      </w:r>
      <w:r w:rsidR="008245D7">
        <w:rPr>
          <w:bCs/>
          <w:lang w:eastAsia="zh-CN"/>
        </w:rPr>
        <w:t xml:space="preserve"> </w:t>
      </w:r>
      <w:r>
        <w:rPr>
          <w:bCs/>
          <w:lang w:eastAsia="zh-CN"/>
        </w:rPr>
        <w:t xml:space="preserve">In order to minimize the unnecessary specification work and new function(s) at </w:t>
      </w:r>
      <w:r>
        <w:rPr>
          <w:rFonts w:hint="eastAsia"/>
          <w:lang w:eastAsia="zh-CN"/>
        </w:rPr>
        <w:t>m</w:t>
      </w:r>
      <w:r w:rsidRPr="0040308F">
        <w:rPr>
          <w:lang w:eastAsia="zh-CN"/>
        </w:rPr>
        <w:t>aintenance</w:t>
      </w:r>
      <w:r>
        <w:rPr>
          <w:lang w:eastAsia="zh-CN"/>
        </w:rPr>
        <w:t xml:space="preserve"> stage</w:t>
      </w:r>
      <w:r w:rsidR="00535746" w:rsidRPr="00C655BB">
        <w:rPr>
          <w:bCs/>
          <w:lang w:eastAsia="zh-CN"/>
        </w:rPr>
        <w:t xml:space="preserve">, we propose that time domain HARQ-ACK bundling </w:t>
      </w:r>
      <w:r w:rsidR="00B665FA">
        <w:rPr>
          <w:bCs/>
          <w:lang w:eastAsia="zh-CN"/>
        </w:rPr>
        <w:t xml:space="preserve">and </w:t>
      </w:r>
      <w:r w:rsidR="00C07C5D">
        <w:rPr>
          <w:bCs/>
          <w:lang w:eastAsia="zh-CN"/>
        </w:rPr>
        <w:t xml:space="preserve">the </w:t>
      </w:r>
      <w:r w:rsidR="00B665FA">
        <w:rPr>
          <w:bCs/>
          <w:lang w:eastAsia="zh-CN"/>
        </w:rPr>
        <w:t xml:space="preserve">K1 extension </w:t>
      </w:r>
      <w:r>
        <w:rPr>
          <w:bCs/>
          <w:lang w:eastAsia="zh-CN"/>
        </w:rPr>
        <w:t xml:space="preserve">are </w:t>
      </w:r>
      <w:r w:rsidR="00535746" w:rsidRPr="00C655BB">
        <w:rPr>
          <w:bCs/>
          <w:lang w:eastAsia="zh-CN"/>
        </w:rPr>
        <w:t>not</w:t>
      </w:r>
      <w:r w:rsidR="00A64BA9">
        <w:rPr>
          <w:bCs/>
          <w:lang w:eastAsia="zh-CN"/>
        </w:rPr>
        <w:t xml:space="preserve"> </w:t>
      </w:r>
      <w:r w:rsidR="00535746" w:rsidRPr="00C655BB">
        <w:rPr>
          <w:bCs/>
          <w:lang w:eastAsia="zh-CN"/>
        </w:rPr>
        <w:t xml:space="preserve">supported for </w:t>
      </w:r>
      <w:r w:rsidR="0036018B">
        <w:rPr>
          <w:bCs/>
          <w:lang w:eastAsia="zh-CN"/>
        </w:rPr>
        <w:t>Type</w:t>
      </w:r>
      <w:r w:rsidR="00535746" w:rsidRPr="00C655BB">
        <w:rPr>
          <w:bCs/>
          <w:lang w:eastAsia="zh-CN"/>
        </w:rPr>
        <w:t>-1 HARQ-ACK codebook.</w:t>
      </w:r>
    </w:p>
    <w:p w14:paraId="6C42D0B9" w14:textId="45D3B585" w:rsidR="00124205" w:rsidRDefault="00E56578" w:rsidP="00D917AC">
      <w:pPr>
        <w:spacing w:after="0"/>
        <w:rPr>
          <w:b/>
          <w:bCs/>
          <w:i/>
          <w:iCs/>
          <w:lang w:eastAsia="zh-CN"/>
        </w:rPr>
      </w:pPr>
      <w:r w:rsidRPr="00AA0AB5">
        <w:rPr>
          <w:rFonts w:hint="eastAsia"/>
          <w:b/>
          <w:bCs/>
          <w:i/>
          <w:iCs/>
          <w:lang w:eastAsia="zh-CN"/>
        </w:rPr>
        <w:t>Pro</w:t>
      </w:r>
      <w:r w:rsidRPr="00AA0AB5">
        <w:rPr>
          <w:b/>
          <w:bCs/>
          <w:i/>
          <w:iCs/>
          <w:lang w:eastAsia="zh-CN"/>
        </w:rPr>
        <w:t>posal</w:t>
      </w:r>
      <w:r w:rsidR="00356B11">
        <w:rPr>
          <w:b/>
          <w:bCs/>
          <w:i/>
          <w:iCs/>
          <w:lang w:eastAsia="zh-CN"/>
        </w:rPr>
        <w:t xml:space="preserve"> 1</w:t>
      </w:r>
      <w:r w:rsidRPr="00AA0AB5">
        <w:rPr>
          <w:rFonts w:hint="eastAsia"/>
          <w:b/>
          <w:bCs/>
          <w:i/>
          <w:iCs/>
          <w:lang w:eastAsia="zh-CN"/>
        </w:rPr>
        <w:t>:</w:t>
      </w:r>
      <w:r w:rsidRPr="00AA0AB5">
        <w:rPr>
          <w:b/>
          <w:bCs/>
          <w:i/>
          <w:iCs/>
          <w:lang w:eastAsia="zh-CN"/>
        </w:rPr>
        <w:t xml:space="preserve"> </w:t>
      </w:r>
      <w:r w:rsidR="00AC5E07">
        <w:rPr>
          <w:b/>
          <w:bCs/>
          <w:i/>
          <w:iCs/>
          <w:lang w:eastAsia="zh-CN"/>
        </w:rPr>
        <w:t>Neither</w:t>
      </w:r>
      <w:r w:rsidR="001F32F8">
        <w:rPr>
          <w:b/>
          <w:bCs/>
          <w:i/>
          <w:iCs/>
          <w:lang w:eastAsia="zh-CN"/>
        </w:rPr>
        <w:t xml:space="preserve"> t</w:t>
      </w:r>
      <w:r w:rsidR="00813A62">
        <w:rPr>
          <w:rFonts w:hint="eastAsia"/>
          <w:b/>
          <w:bCs/>
          <w:i/>
          <w:iCs/>
          <w:lang w:eastAsia="zh-CN"/>
        </w:rPr>
        <w:t>he</w:t>
      </w:r>
      <w:r w:rsidR="00813A62" w:rsidRPr="00ED7C84">
        <w:rPr>
          <w:b/>
          <w:bCs/>
          <w:i/>
          <w:iCs/>
          <w:lang w:eastAsia="zh-CN"/>
        </w:rPr>
        <w:t xml:space="preserve"> time domain HARQ-ACK bundling</w:t>
      </w:r>
      <w:r w:rsidR="001F32F8">
        <w:rPr>
          <w:b/>
          <w:bCs/>
          <w:i/>
          <w:iCs/>
          <w:lang w:eastAsia="zh-CN"/>
        </w:rPr>
        <w:t xml:space="preserve"> </w:t>
      </w:r>
      <w:r w:rsidR="00AC5E07">
        <w:rPr>
          <w:b/>
          <w:bCs/>
          <w:i/>
          <w:iCs/>
          <w:lang w:eastAsia="zh-CN"/>
        </w:rPr>
        <w:t>nor</w:t>
      </w:r>
      <w:r w:rsidR="001F32F8">
        <w:rPr>
          <w:b/>
          <w:bCs/>
          <w:i/>
          <w:iCs/>
          <w:lang w:eastAsia="zh-CN"/>
        </w:rPr>
        <w:t xml:space="preserve"> the K1 extension</w:t>
      </w:r>
      <w:r w:rsidR="00813A62" w:rsidRPr="00ED7C84">
        <w:rPr>
          <w:b/>
          <w:bCs/>
          <w:i/>
          <w:iCs/>
          <w:lang w:eastAsia="zh-CN"/>
        </w:rPr>
        <w:t xml:space="preserve"> </w:t>
      </w:r>
      <w:r w:rsidR="000C3957">
        <w:rPr>
          <w:b/>
          <w:bCs/>
          <w:i/>
          <w:iCs/>
          <w:lang w:eastAsia="zh-CN"/>
        </w:rPr>
        <w:t>is</w:t>
      </w:r>
      <w:r w:rsidR="0031666A">
        <w:rPr>
          <w:b/>
          <w:bCs/>
          <w:i/>
          <w:iCs/>
          <w:lang w:eastAsia="zh-CN"/>
        </w:rPr>
        <w:t xml:space="preserve"> </w:t>
      </w:r>
      <w:r w:rsidR="00813A62" w:rsidRPr="00ED7C84">
        <w:rPr>
          <w:b/>
          <w:bCs/>
          <w:i/>
          <w:iCs/>
          <w:lang w:eastAsia="zh-CN"/>
        </w:rPr>
        <w:t xml:space="preserve">supported for </w:t>
      </w:r>
      <w:r w:rsidR="00C72772">
        <w:rPr>
          <w:b/>
          <w:bCs/>
          <w:i/>
          <w:iCs/>
          <w:lang w:eastAsia="zh-CN"/>
        </w:rPr>
        <w:t>T</w:t>
      </w:r>
      <w:r w:rsidR="00C72772" w:rsidRPr="00ED7C84">
        <w:rPr>
          <w:b/>
          <w:bCs/>
          <w:i/>
          <w:iCs/>
          <w:lang w:eastAsia="zh-CN"/>
        </w:rPr>
        <w:t>ype</w:t>
      </w:r>
      <w:r w:rsidR="00813A62" w:rsidRPr="00ED7C84">
        <w:rPr>
          <w:b/>
          <w:bCs/>
          <w:i/>
          <w:iCs/>
          <w:lang w:eastAsia="zh-CN"/>
        </w:rPr>
        <w:t>-1 HARQ-ACK codebook in Rel-19 multi-cell multi-PDSCH scheduling</w:t>
      </w:r>
      <w:r w:rsidR="00C40520">
        <w:rPr>
          <w:b/>
          <w:bCs/>
          <w:i/>
          <w:iCs/>
          <w:lang w:eastAsia="zh-CN"/>
        </w:rPr>
        <w:t>.</w:t>
      </w:r>
    </w:p>
    <w:p w14:paraId="4E77FE3B" w14:textId="50A9BF64" w:rsidR="00C675A4" w:rsidRDefault="00C675A4" w:rsidP="00D917AC">
      <w:pPr>
        <w:spacing w:after="0"/>
        <w:rPr>
          <w:b/>
          <w:bCs/>
          <w:i/>
          <w:iCs/>
          <w:lang w:eastAsia="zh-CN"/>
        </w:rPr>
      </w:pPr>
    </w:p>
    <w:p w14:paraId="1B2044A2" w14:textId="3982C028" w:rsidR="00C675A4" w:rsidRPr="001D2C91" w:rsidRDefault="00CD58A6" w:rsidP="001D2C91">
      <w:pPr>
        <w:pStyle w:val="2"/>
        <w:numPr>
          <w:ilvl w:val="1"/>
          <w:numId w:val="1"/>
        </w:numPr>
        <w:ind w:left="578" w:hanging="578"/>
        <w:rPr>
          <w:rFonts w:eastAsiaTheme="minorEastAsia"/>
          <w:lang w:eastAsia="zh-CN"/>
        </w:rPr>
      </w:pPr>
      <w:r w:rsidRPr="00A76250">
        <w:rPr>
          <w:rFonts w:eastAsiaTheme="minorEastAsia"/>
          <w:lang w:eastAsia="zh-CN"/>
        </w:rPr>
        <w:t>Suggested TP</w:t>
      </w:r>
    </w:p>
    <w:p w14:paraId="60A49853" w14:textId="30E8DAB2" w:rsidR="00D14208" w:rsidRPr="00A17CE3" w:rsidRDefault="00D14208" w:rsidP="00D14208">
      <w:pPr>
        <w:spacing w:before="120"/>
      </w:pPr>
      <w:r w:rsidRPr="00A17CE3">
        <w:rPr>
          <w:lang w:eastAsia="zh-CN"/>
        </w:rPr>
        <w:t>According to the paragraph in TS38.213 V19.0.0, the modification highlighted in yellow in the second sub</w:t>
      </w:r>
      <w:r w:rsidR="00F065B4">
        <w:rPr>
          <w:lang w:eastAsia="zh-CN"/>
        </w:rPr>
        <w:t>-</w:t>
      </w:r>
      <w:r w:rsidRPr="00A17CE3">
        <w:rPr>
          <w:lang w:eastAsia="zh-CN"/>
        </w:rPr>
        <w:t xml:space="preserve">bullet was introduced due to Rel-19 multi-cell scheduling. </w:t>
      </w:r>
      <w:r w:rsidR="00991237">
        <w:t>Before the revision, the scenario before the first ‘or’ referred to the case where multi-PDSCH scheduling was not configured</w:t>
      </w:r>
      <w:r w:rsidRPr="00A17CE3">
        <w:t xml:space="preserve">. However, after the modification, this scenario is not accurately reflected in the current specification. Post-revision, the scenario before the second </w:t>
      </w:r>
      <w:r>
        <w:t>‘</w:t>
      </w:r>
      <w:r w:rsidRPr="00A17CE3">
        <w:t>or</w:t>
      </w:r>
      <w:r>
        <w:t>’</w:t>
      </w:r>
      <w:r w:rsidRPr="00A17CE3">
        <w:t xml:space="preserve"> might be interpreted as cases where one of </w:t>
      </w:r>
      <w:r w:rsidRPr="00A17CE3">
        <w:rPr>
          <w:i/>
          <w:iCs/>
        </w:rPr>
        <w:t>pdsch-TimeDomainAllocationListForMultiPDSCH</w:t>
      </w:r>
      <w:r w:rsidRPr="00A17CE3">
        <w:t> and </w:t>
      </w:r>
      <w:r w:rsidRPr="00A17CE3">
        <w:rPr>
          <w:i/>
          <w:iCs/>
        </w:rPr>
        <w:t>pdsch-TimeDomainAllocationListForMultiPDSCH-DCI-1-3</w:t>
      </w:r>
      <w:r w:rsidRPr="00A17CE3">
        <w:t> is not configured for any serving cell. This interpretation deviates from the scenario intended prior to the modification.</w:t>
      </w:r>
    </w:p>
    <w:tbl>
      <w:tblPr>
        <w:tblStyle w:val="af4"/>
        <w:tblW w:w="0" w:type="auto"/>
        <w:tblLook w:val="04A0" w:firstRow="1" w:lastRow="0" w:firstColumn="1" w:lastColumn="0" w:noHBand="0" w:noVBand="1"/>
      </w:tblPr>
      <w:tblGrid>
        <w:gridCol w:w="9016"/>
      </w:tblGrid>
      <w:tr w:rsidR="00EF731A" w14:paraId="0C3BCC7A" w14:textId="77777777" w:rsidTr="00EF731A">
        <w:tc>
          <w:tcPr>
            <w:tcW w:w="9016" w:type="dxa"/>
          </w:tcPr>
          <w:p w14:paraId="72243AAB" w14:textId="48A5A18B" w:rsidR="004E1FC0" w:rsidRDefault="004E1FC0" w:rsidP="004E1FC0">
            <w:pPr>
              <w:autoSpaceDE/>
              <w:autoSpaceDN/>
              <w:adjustRightInd/>
              <w:spacing w:after="0"/>
              <w:rPr>
                <w:b/>
                <w:kern w:val="2"/>
                <w:lang w:val="en-US" w:eastAsia="zh-CN"/>
              </w:rPr>
            </w:pPr>
            <w:r w:rsidRPr="00A76250">
              <w:rPr>
                <w:b/>
                <w:kern w:val="2"/>
                <w:lang w:val="en-US" w:eastAsia="zh-CN"/>
              </w:rPr>
              <w:t xml:space="preserve">Copied from section </w:t>
            </w:r>
            <w:r>
              <w:rPr>
                <w:b/>
                <w:kern w:val="2"/>
                <w:lang w:val="en-US" w:eastAsia="zh-CN"/>
              </w:rPr>
              <w:t>9.1.3</w:t>
            </w:r>
            <w:r w:rsidRPr="00A76250">
              <w:rPr>
                <w:b/>
                <w:kern w:val="2"/>
                <w:lang w:val="en-US" w:eastAsia="zh-CN"/>
              </w:rPr>
              <w:t>.1 of TS 38.213</w:t>
            </w:r>
          </w:p>
          <w:p w14:paraId="66A51736" w14:textId="77777777" w:rsidR="004E1FC0" w:rsidRPr="00A76250" w:rsidRDefault="004E1FC0" w:rsidP="00A76250">
            <w:pPr>
              <w:autoSpaceDE/>
              <w:autoSpaceDN/>
              <w:adjustRightInd/>
              <w:spacing w:after="0"/>
              <w:rPr>
                <w:b/>
                <w:kern w:val="2"/>
                <w:lang w:val="en-US" w:eastAsia="zh-CN"/>
              </w:rPr>
            </w:pPr>
          </w:p>
          <w:p w14:paraId="5E3D92AF" w14:textId="45E15FC7" w:rsidR="00EF731A" w:rsidRPr="000C1F27" w:rsidRDefault="00EF731A" w:rsidP="00EF731A">
            <w:pPr>
              <w:widowControl/>
              <w:autoSpaceDE/>
              <w:autoSpaceDN/>
              <w:adjustRightInd/>
              <w:spacing w:after="180"/>
              <w:rPr>
                <w:rFonts w:eastAsia="宋体"/>
                <w:sz w:val="20"/>
                <w:szCs w:val="20"/>
                <w:lang w:val="en-US" w:eastAsia="zh-CN"/>
              </w:rPr>
            </w:pPr>
            <w:r w:rsidRPr="000C1F27">
              <w:rPr>
                <w:rFonts w:eastAsia="宋体"/>
                <w:sz w:val="20"/>
                <w:szCs w:val="20"/>
                <w:lang w:val="en-US" w:eastAsia="zh-CN"/>
              </w:rPr>
              <w:t xml:space="preserve">If a UE is </w:t>
            </w:r>
          </w:p>
          <w:p w14:paraId="7B31334A" w14:textId="77777777" w:rsidR="00EF731A" w:rsidRPr="000C1F27" w:rsidRDefault="00EF731A" w:rsidP="00EF731A">
            <w:pPr>
              <w:widowControl/>
              <w:autoSpaceDE/>
              <w:autoSpaceDN/>
              <w:adjustRightInd/>
              <w:spacing w:after="180"/>
              <w:ind w:left="568" w:hanging="284"/>
              <w:rPr>
                <w:rFonts w:eastAsia="宋体"/>
                <w:iCs/>
                <w:sz w:val="20"/>
                <w:szCs w:val="20"/>
                <w:lang w:val="en-US"/>
              </w:rPr>
            </w:pPr>
            <w:r w:rsidRPr="000C1F27">
              <w:rPr>
                <w:rFonts w:eastAsia="宋体" w:cs="Arial"/>
                <w:sz w:val="20"/>
                <w:szCs w:val="20"/>
                <w:lang w:val="x-none" w:eastAsia="zh-CN"/>
              </w:rPr>
              <w:t>-</w:t>
            </w:r>
            <w:r w:rsidRPr="000C1F27">
              <w:rPr>
                <w:rFonts w:eastAsia="宋体" w:cs="Arial"/>
                <w:sz w:val="20"/>
                <w:szCs w:val="20"/>
                <w:lang w:val="x-none" w:eastAsia="zh-CN"/>
              </w:rPr>
              <w:tab/>
            </w:r>
            <w:r w:rsidRPr="000C1F27">
              <w:rPr>
                <w:rFonts w:eastAsia="宋体"/>
                <w:sz w:val="20"/>
                <w:szCs w:val="20"/>
                <w:lang w:val="en-US" w:eastAsia="zh-CN"/>
              </w:rPr>
              <w:t xml:space="preserve">not provided </w:t>
            </w:r>
            <w:r w:rsidRPr="000C1F27">
              <w:rPr>
                <w:rFonts w:eastAsia="宋体"/>
                <w:i/>
                <w:sz w:val="20"/>
                <w:szCs w:val="20"/>
                <w:lang w:val="x-none"/>
              </w:rPr>
              <w:t>PDSCH-</w:t>
            </w:r>
            <w:proofErr w:type="spellStart"/>
            <w:r w:rsidRPr="000C1F27">
              <w:rPr>
                <w:rFonts w:eastAsia="宋体"/>
                <w:i/>
                <w:sz w:val="20"/>
                <w:szCs w:val="20"/>
                <w:lang w:val="x-none"/>
              </w:rPr>
              <w:t>CodeBlockGroupTransmission</w:t>
            </w:r>
            <w:proofErr w:type="spellEnd"/>
            <w:r w:rsidRPr="000C1F27">
              <w:rPr>
                <w:rFonts w:eastAsia="宋体"/>
                <w:i/>
                <w:sz w:val="20"/>
                <w:szCs w:val="20"/>
                <w:lang w:val="x-none"/>
              </w:rPr>
              <w:t xml:space="preserve"> </w:t>
            </w:r>
            <w:r w:rsidRPr="000C1F27">
              <w:rPr>
                <w:rFonts w:eastAsia="宋体"/>
                <w:iCs/>
                <w:sz w:val="20"/>
                <w:szCs w:val="20"/>
                <w:lang w:val="en-US"/>
              </w:rPr>
              <w:t>for any serving cell, and</w:t>
            </w:r>
          </w:p>
          <w:p w14:paraId="2989976B" w14:textId="25F4138E" w:rsidR="00EF731A" w:rsidRPr="000C1F27" w:rsidRDefault="00EF731A" w:rsidP="00EF731A">
            <w:pPr>
              <w:widowControl/>
              <w:autoSpaceDE/>
              <w:autoSpaceDN/>
              <w:adjustRightInd/>
              <w:spacing w:after="180"/>
              <w:ind w:left="568" w:hanging="284"/>
              <w:rPr>
                <w:rFonts w:eastAsia="宋体"/>
                <w:sz w:val="20"/>
                <w:szCs w:val="20"/>
                <w:lang w:val="x-none"/>
              </w:rPr>
            </w:pPr>
            <w:r w:rsidRPr="000C1F27">
              <w:rPr>
                <w:rFonts w:eastAsia="宋体" w:cs="Arial"/>
                <w:sz w:val="20"/>
                <w:szCs w:val="20"/>
                <w:lang w:val="x-none" w:eastAsia="zh-CN"/>
              </w:rPr>
              <w:t>-</w:t>
            </w:r>
            <w:r w:rsidRPr="000C1F27">
              <w:rPr>
                <w:rFonts w:eastAsia="宋体" w:cs="Arial"/>
                <w:sz w:val="20"/>
                <w:szCs w:val="20"/>
                <w:lang w:val="x-none" w:eastAsia="zh-CN"/>
              </w:rPr>
              <w:tab/>
            </w:r>
            <w:r w:rsidRPr="00A76250">
              <w:rPr>
                <w:rFonts w:eastAsia="宋体"/>
                <w:sz w:val="20"/>
                <w:szCs w:val="20"/>
                <w:lang w:val="en-US" w:eastAsia="zh-CN"/>
              </w:rPr>
              <w:t xml:space="preserve">not </w:t>
            </w:r>
            <w:r w:rsidRPr="00B26D07">
              <w:rPr>
                <w:rFonts w:eastAsia="宋体"/>
                <w:sz w:val="20"/>
                <w:szCs w:val="20"/>
                <w:lang w:val="en-US" w:eastAsia="zh-CN"/>
              </w:rPr>
              <w:t>provided</w:t>
            </w:r>
            <w:r w:rsidRPr="00B229A5">
              <w:rPr>
                <w:rFonts w:eastAsia="宋体"/>
                <w:iCs/>
                <w:sz w:val="20"/>
                <w:szCs w:val="20"/>
                <w:lang w:val="x-none"/>
              </w:rPr>
              <w:t xml:space="preserve"> </w:t>
            </w:r>
            <w:proofErr w:type="spellStart"/>
            <w:r w:rsidRPr="00B229A5">
              <w:rPr>
                <w:rFonts w:eastAsia="宋体"/>
                <w:i/>
                <w:iCs/>
                <w:sz w:val="20"/>
                <w:szCs w:val="20"/>
                <w:lang w:val="en-US" w:eastAsia="zh-CN"/>
              </w:rPr>
              <w:t>pdsch-TimeDomainAllocationListForMultiPDSCH</w:t>
            </w:r>
            <w:proofErr w:type="spellEnd"/>
            <w:r w:rsidRPr="008429A1">
              <w:rPr>
                <w:rFonts w:eastAsia="宋体"/>
                <w:sz w:val="20"/>
                <w:szCs w:val="20"/>
                <w:lang w:val="en-US" w:eastAsia="zh-CN"/>
              </w:rPr>
              <w:t xml:space="preserve"> </w:t>
            </w:r>
            <w:r w:rsidRPr="00A76250">
              <w:rPr>
                <w:rFonts w:eastAsia="宋体"/>
                <w:sz w:val="20"/>
                <w:szCs w:val="20"/>
                <w:highlight w:val="yellow"/>
                <w:lang w:val="en-US" w:eastAsia="zh-CN"/>
              </w:rPr>
              <w:t xml:space="preserve">or </w:t>
            </w:r>
            <w:r w:rsidRPr="00A76250">
              <w:rPr>
                <w:rFonts w:eastAsia="宋体"/>
                <w:i/>
                <w:iCs/>
                <w:sz w:val="20"/>
                <w:szCs w:val="20"/>
                <w:highlight w:val="yellow"/>
                <w:lang w:val="en-US" w:eastAsia="zh-CN"/>
              </w:rPr>
              <w:t>pdsch-TimeDomainAllocationListForMultiPDSCH-DCI-1-3</w:t>
            </w:r>
            <w:r w:rsidRPr="00A76250">
              <w:rPr>
                <w:rFonts w:eastAsia="宋体"/>
                <w:sz w:val="20"/>
                <w:szCs w:val="20"/>
                <w:highlight w:val="yellow"/>
                <w:lang w:val="en-US" w:eastAsia="zh-CN"/>
              </w:rPr>
              <w:t xml:space="preserve"> </w:t>
            </w:r>
            <w:r w:rsidRPr="00A76250">
              <w:rPr>
                <w:rFonts w:eastAsia="宋体"/>
                <w:sz w:val="20"/>
                <w:szCs w:val="20"/>
                <w:highlight w:val="yellow"/>
                <w:lang w:val="x-none"/>
              </w:rPr>
              <w:t>for any serving cell</w:t>
            </w:r>
            <w:r w:rsidRPr="000C1F27">
              <w:rPr>
                <w:rFonts w:eastAsia="宋体"/>
                <w:sz w:val="20"/>
                <w:szCs w:val="20"/>
                <w:lang w:val="x-none"/>
              </w:rPr>
              <w:t xml:space="preserve">, or </w:t>
            </w:r>
            <w:r w:rsidRPr="000C1F27">
              <w:rPr>
                <w:rFonts w:eastAsia="宋体"/>
                <w:sz w:val="20"/>
                <w:szCs w:val="20"/>
                <w:lang w:val="en-US" w:eastAsia="zh-CN"/>
              </w:rPr>
              <w:t xml:space="preserve">provided </w:t>
            </w:r>
            <w:proofErr w:type="spellStart"/>
            <w:r w:rsidRPr="000C1F27">
              <w:rPr>
                <w:rFonts w:eastAsia="等线"/>
                <w:i/>
                <w:iCs/>
                <w:sz w:val="20"/>
                <w:szCs w:val="20"/>
                <w:lang w:val="x-none"/>
              </w:rPr>
              <w:t>nrofHARQ-BundlingGroups</w:t>
            </w:r>
            <w:proofErr w:type="spellEnd"/>
            <w:r w:rsidRPr="000C1F27">
              <w:rPr>
                <w:rFonts w:eastAsia="等线"/>
                <w:sz w:val="20"/>
                <w:szCs w:val="20"/>
                <w:lang w:val="en-US"/>
              </w:rPr>
              <w:t xml:space="preserve"> with value of 1 for</w:t>
            </w:r>
            <w:r w:rsidRPr="000C1F27">
              <w:rPr>
                <w:rFonts w:eastAsia="等线"/>
                <w:iCs/>
                <w:sz w:val="20"/>
                <w:szCs w:val="20"/>
                <w:lang w:val="en-US"/>
              </w:rPr>
              <w:t xml:space="preserve"> any serving cell provided</w:t>
            </w:r>
            <w:r w:rsidRPr="000C1F27">
              <w:rPr>
                <w:rFonts w:eastAsia="宋体"/>
                <w:iCs/>
                <w:sz w:val="20"/>
                <w:szCs w:val="20"/>
                <w:lang w:val="x-none"/>
              </w:rPr>
              <w:t xml:space="preserve"> </w:t>
            </w:r>
            <w:proofErr w:type="spellStart"/>
            <w:r w:rsidRPr="000C1F27">
              <w:rPr>
                <w:rFonts w:eastAsia="宋体"/>
                <w:i/>
                <w:iCs/>
                <w:sz w:val="20"/>
                <w:szCs w:val="20"/>
                <w:lang w:val="en-US" w:eastAsia="zh-CN"/>
              </w:rPr>
              <w:t>pdsch-TimeDomainAllocationListForMultiPDSCH</w:t>
            </w:r>
            <w:proofErr w:type="spellEnd"/>
            <w:r w:rsidRPr="000C1F27">
              <w:rPr>
                <w:rFonts w:eastAsia="宋体"/>
                <w:sz w:val="20"/>
                <w:szCs w:val="20"/>
                <w:lang w:val="en-US" w:eastAsia="zh-CN"/>
              </w:rPr>
              <w:t xml:space="preserve"> </w:t>
            </w:r>
            <w:r w:rsidRPr="00A76250">
              <w:rPr>
                <w:rFonts w:eastAsia="宋体"/>
                <w:sz w:val="20"/>
                <w:szCs w:val="20"/>
                <w:highlight w:val="yellow"/>
                <w:lang w:val="en-US" w:eastAsia="zh-CN"/>
              </w:rPr>
              <w:t xml:space="preserve">or </w:t>
            </w:r>
            <w:r w:rsidRPr="00A76250">
              <w:rPr>
                <w:rFonts w:eastAsia="宋体"/>
                <w:i/>
                <w:iCs/>
                <w:sz w:val="20"/>
                <w:szCs w:val="20"/>
                <w:highlight w:val="yellow"/>
                <w:lang w:val="en-US" w:eastAsia="zh-CN"/>
              </w:rPr>
              <w:t>pdsch-TimeDomainAllocationListForMultiPDSCH-DCI-1-3</w:t>
            </w:r>
          </w:p>
          <w:p w14:paraId="1E82AF54" w14:textId="77777777" w:rsidR="00EF731A" w:rsidRPr="000C1F27" w:rsidRDefault="00EF731A" w:rsidP="00EF731A">
            <w:pPr>
              <w:widowControl/>
              <w:autoSpaceDE/>
              <w:autoSpaceDN/>
              <w:adjustRightInd/>
              <w:spacing w:after="180"/>
              <w:rPr>
                <w:rFonts w:eastAsia="宋体"/>
                <w:sz w:val="20"/>
                <w:szCs w:val="20"/>
              </w:rPr>
            </w:pPr>
            <w:r w:rsidRPr="000C1F27">
              <w:rPr>
                <w:rFonts w:eastAsia="宋体"/>
                <w:sz w:val="20"/>
                <w:szCs w:val="20"/>
              </w:rPr>
              <w:t>or</w:t>
            </w:r>
          </w:p>
          <w:p w14:paraId="168CD99F" w14:textId="77777777" w:rsidR="00EF731A" w:rsidRPr="000C1F27" w:rsidRDefault="00EF731A" w:rsidP="00EF731A">
            <w:pPr>
              <w:widowControl/>
              <w:autoSpaceDE/>
              <w:autoSpaceDN/>
              <w:adjustRightInd/>
              <w:spacing w:after="180"/>
              <w:ind w:left="568" w:hanging="284"/>
              <w:rPr>
                <w:rFonts w:eastAsia="等线"/>
                <w:sz w:val="20"/>
                <w:szCs w:val="20"/>
                <w:lang w:val="en-US" w:eastAsia="zh-CN"/>
              </w:rPr>
            </w:pPr>
            <w:r w:rsidRPr="000C1F27">
              <w:rPr>
                <w:rFonts w:eastAsia="宋体"/>
                <w:sz w:val="20"/>
                <w:szCs w:val="20"/>
                <w:lang w:val="x-none"/>
              </w:rPr>
              <w:t>-</w:t>
            </w:r>
            <w:r w:rsidRPr="000C1F27">
              <w:rPr>
                <w:rFonts w:eastAsia="宋体"/>
                <w:sz w:val="20"/>
                <w:szCs w:val="20"/>
                <w:lang w:val="x-none"/>
              </w:rPr>
              <w:tab/>
              <w:t>for PDSCH receptions scheduled by a DCI format that does not support CBG-based PDSCH receptions</w:t>
            </w:r>
            <w:r w:rsidRPr="000C1F27">
              <w:rPr>
                <w:rFonts w:eastAsia="宋体"/>
                <w:sz w:val="20"/>
                <w:szCs w:val="20"/>
              </w:rPr>
              <w:t xml:space="preserve"> </w:t>
            </w:r>
            <w:r w:rsidRPr="000C1F27">
              <w:rPr>
                <w:rFonts w:eastAsia="等线"/>
                <w:sz w:val="20"/>
                <w:szCs w:val="20"/>
                <w:lang w:val="en-US" w:eastAsia="zh-CN"/>
              </w:rPr>
              <w:t xml:space="preserve">and does not </w:t>
            </w:r>
            <w:r w:rsidRPr="000C1F27">
              <w:rPr>
                <w:rFonts w:eastAsia="等线" w:hint="eastAsia"/>
                <w:sz w:val="20"/>
                <w:szCs w:val="20"/>
                <w:lang w:val="en-US" w:eastAsia="zh-CN"/>
              </w:rPr>
              <w:t>schedule more than one PDSCH reception, or</w:t>
            </w:r>
          </w:p>
          <w:p w14:paraId="348573C4" w14:textId="77777777" w:rsidR="00EF731A" w:rsidRPr="000C1F27" w:rsidRDefault="00EF731A" w:rsidP="00EF731A">
            <w:pPr>
              <w:widowControl/>
              <w:autoSpaceDE/>
              <w:autoSpaceDN/>
              <w:adjustRightInd/>
              <w:spacing w:after="180"/>
              <w:ind w:left="568" w:hanging="284"/>
              <w:rPr>
                <w:rFonts w:eastAsia="宋体"/>
                <w:sz w:val="20"/>
                <w:szCs w:val="20"/>
                <w:lang w:val="x-none" w:eastAsia="zh-CN"/>
              </w:rPr>
            </w:pPr>
            <w:r w:rsidRPr="000C1F27">
              <w:rPr>
                <w:rFonts w:eastAsia="等线"/>
                <w:sz w:val="20"/>
                <w:szCs w:val="20"/>
                <w:lang w:val="en-US" w:eastAsia="zh-CN"/>
              </w:rPr>
              <w:t>-</w:t>
            </w:r>
            <w:r w:rsidRPr="000C1F27">
              <w:rPr>
                <w:rFonts w:eastAsia="等线"/>
                <w:sz w:val="20"/>
                <w:szCs w:val="20"/>
                <w:lang w:val="en-US" w:eastAsia="zh-CN"/>
              </w:rPr>
              <w:tab/>
            </w:r>
            <w:r w:rsidRPr="000C1F27">
              <w:rPr>
                <w:rFonts w:eastAsia="等线" w:hint="eastAsia"/>
                <w:sz w:val="20"/>
                <w:szCs w:val="20"/>
                <w:lang w:val="en-US" w:eastAsia="zh-CN"/>
              </w:rPr>
              <w:t>for PDSCH receptions scheduled by a DCI format on a serving cell</w:t>
            </w:r>
            <w:r w:rsidRPr="000C1F27">
              <w:rPr>
                <w:rFonts w:eastAsia="等线"/>
                <w:sz w:val="20"/>
                <w:szCs w:val="20"/>
                <w:lang w:val="en-US" w:eastAsia="zh-CN"/>
              </w:rPr>
              <w:t xml:space="preserve"> when the UE is</w:t>
            </w:r>
            <w:r w:rsidRPr="000C1F27">
              <w:rPr>
                <w:rFonts w:eastAsia="等线" w:hint="eastAsia"/>
                <w:sz w:val="20"/>
                <w:szCs w:val="20"/>
                <w:lang w:val="en-US" w:eastAsia="zh-CN"/>
              </w:rPr>
              <w:t xml:space="preserve"> </w:t>
            </w:r>
            <w:r w:rsidRPr="000C1F27">
              <w:rPr>
                <w:rFonts w:eastAsia="等线"/>
                <w:sz w:val="20"/>
                <w:szCs w:val="20"/>
                <w:lang w:val="en-US" w:eastAsia="zh-CN"/>
              </w:rPr>
              <w:t>provided</w:t>
            </w:r>
            <w:r w:rsidRPr="000C1F27">
              <w:rPr>
                <w:rFonts w:eastAsia="等线" w:hint="eastAsia"/>
                <w:sz w:val="20"/>
                <w:szCs w:val="20"/>
                <w:lang w:val="en-US" w:eastAsia="zh-CN"/>
              </w:rPr>
              <w:t xml:space="preserve"> </w:t>
            </w:r>
            <w:proofErr w:type="spellStart"/>
            <w:r w:rsidRPr="000C1F27">
              <w:rPr>
                <w:rFonts w:eastAsia="等线" w:hint="eastAsia"/>
                <w:i/>
                <w:iCs/>
                <w:sz w:val="20"/>
                <w:szCs w:val="20"/>
                <w:lang w:val="en-US" w:eastAsia="zh-CN"/>
              </w:rPr>
              <w:t>nrofHARQ-BundlingGroups</w:t>
            </w:r>
            <w:proofErr w:type="spellEnd"/>
            <w:r w:rsidRPr="000C1F27">
              <w:rPr>
                <w:rFonts w:eastAsia="等线"/>
                <w:sz w:val="20"/>
                <w:szCs w:val="20"/>
                <w:lang w:val="en-US" w:eastAsia="zh-CN"/>
              </w:rPr>
              <w:t xml:space="preserve"> </w:t>
            </w:r>
            <w:r w:rsidRPr="000C1F27">
              <w:rPr>
                <w:rFonts w:eastAsia="等线" w:hint="eastAsia"/>
                <w:sz w:val="20"/>
                <w:szCs w:val="20"/>
                <w:lang w:val="en-US" w:eastAsia="zh-CN"/>
              </w:rPr>
              <w:t>with</w:t>
            </w:r>
            <w:r w:rsidRPr="000C1F27">
              <w:rPr>
                <w:rFonts w:eastAsia="等线"/>
                <w:sz w:val="20"/>
                <w:szCs w:val="20"/>
                <w:lang w:val="en-US" w:eastAsia="zh-CN"/>
              </w:rPr>
              <w:t xml:space="preserve"> value of</w:t>
            </w:r>
            <w:r w:rsidRPr="000C1F27">
              <w:rPr>
                <w:rFonts w:eastAsia="等线" w:hint="eastAsia"/>
                <w:sz w:val="20"/>
                <w:szCs w:val="20"/>
                <w:lang w:val="en-US" w:eastAsia="zh-CN"/>
              </w:rPr>
              <w:t xml:space="preserve"> </w:t>
            </w:r>
            <w:r w:rsidRPr="000C1F27">
              <w:rPr>
                <w:rFonts w:eastAsia="等线"/>
                <w:sz w:val="20"/>
                <w:szCs w:val="20"/>
                <w:lang w:val="en-US" w:eastAsia="zh-CN"/>
              </w:rPr>
              <w:t>1</w:t>
            </w:r>
            <w:r w:rsidRPr="000C1F27">
              <w:rPr>
                <w:rFonts w:eastAsia="宋体"/>
                <w:sz w:val="20"/>
                <w:szCs w:val="20"/>
                <w:lang w:val="x-none" w:eastAsia="zh-CN"/>
              </w:rPr>
              <w:t xml:space="preserve">, or </w:t>
            </w:r>
          </w:p>
          <w:p w14:paraId="31C121F4" w14:textId="77777777" w:rsidR="00C479C3" w:rsidRDefault="00EF731A" w:rsidP="00C479C3">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 xml:space="preserve">for SPS PDSCH reception, or </w:t>
            </w:r>
          </w:p>
          <w:p w14:paraId="12D83A28" w14:textId="22BFC3A4" w:rsidR="00EF731A" w:rsidRPr="00A76250" w:rsidRDefault="00EF731A" w:rsidP="00A76250">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for a DCI format having associated HARQ-ACK information without scheduling PDSCH reception</w:t>
            </w:r>
            <w:r w:rsidRPr="000C1F27">
              <w:rPr>
                <w:rFonts w:eastAsia="宋体" w:hint="eastAsia"/>
                <w:sz w:val="20"/>
                <w:szCs w:val="20"/>
                <w:lang w:val="x-none" w:eastAsia="zh-CN"/>
              </w:rPr>
              <w:t xml:space="preserve">, </w:t>
            </w:r>
            <w:r w:rsidRPr="000C1F27">
              <w:rPr>
                <w:rFonts w:eastAsia="宋体"/>
                <w:sz w:val="20"/>
                <w:szCs w:val="20"/>
                <w:lang w:val="x-none" w:eastAsia="zh-CN"/>
              </w:rPr>
              <w:t xml:space="preserve">and </w:t>
            </w:r>
          </w:p>
        </w:tc>
      </w:tr>
    </w:tbl>
    <w:p w14:paraId="016D41A9" w14:textId="7496D639" w:rsidR="00EF731A" w:rsidRDefault="00EF731A" w:rsidP="00073CE6">
      <w:pPr>
        <w:rPr>
          <w:bCs/>
          <w:lang w:eastAsia="zh-CN"/>
        </w:rPr>
      </w:pPr>
    </w:p>
    <w:p w14:paraId="59A53BCC" w14:textId="6C7E1059" w:rsidR="003162C8" w:rsidRPr="00A76250" w:rsidRDefault="003162C8" w:rsidP="00A76250">
      <w:pPr>
        <w:rPr>
          <w:bCs/>
          <w:lang w:eastAsia="zh-CN"/>
        </w:rPr>
      </w:pPr>
      <w:r>
        <w:rPr>
          <w:rFonts w:hint="eastAsia"/>
          <w:bCs/>
          <w:lang w:eastAsia="zh-CN"/>
        </w:rPr>
        <w:t>Based</w:t>
      </w:r>
      <w:r>
        <w:rPr>
          <w:bCs/>
          <w:lang w:eastAsia="zh-CN"/>
        </w:rPr>
        <w:t xml:space="preserve"> on abov</w:t>
      </w:r>
      <w:r>
        <w:rPr>
          <w:rFonts w:hint="eastAsia"/>
          <w:bCs/>
          <w:lang w:eastAsia="zh-CN"/>
        </w:rPr>
        <w:t>e</w:t>
      </w:r>
      <w:r>
        <w:rPr>
          <w:bCs/>
          <w:lang w:eastAsia="zh-CN"/>
        </w:rPr>
        <w:t>, we have</w:t>
      </w:r>
    </w:p>
    <w:p w14:paraId="40658936" w14:textId="65E7936B" w:rsidR="00C15F15" w:rsidRPr="00A17CE3" w:rsidRDefault="00C15F15" w:rsidP="00C15F15">
      <w:pPr>
        <w:spacing w:after="0"/>
        <w:rPr>
          <w:b/>
          <w:bCs/>
          <w:i/>
          <w:iCs/>
          <w:lang w:eastAsia="zh-CN"/>
        </w:rPr>
      </w:pPr>
      <w:r w:rsidRPr="00AA0AB5">
        <w:rPr>
          <w:rFonts w:hint="eastAsia"/>
          <w:b/>
          <w:bCs/>
          <w:i/>
          <w:iCs/>
          <w:lang w:eastAsia="zh-CN"/>
        </w:rPr>
        <w:t>Pro</w:t>
      </w:r>
      <w:r w:rsidRPr="00AA0AB5">
        <w:rPr>
          <w:b/>
          <w:bCs/>
          <w:i/>
          <w:iCs/>
          <w:lang w:eastAsia="zh-CN"/>
        </w:rPr>
        <w:t>posal</w:t>
      </w:r>
      <w:r>
        <w:rPr>
          <w:b/>
          <w:bCs/>
          <w:i/>
          <w:iCs/>
          <w:lang w:eastAsia="zh-CN"/>
        </w:rPr>
        <w:t xml:space="preserve"> 2</w:t>
      </w:r>
      <w:r w:rsidRPr="00AA0AB5">
        <w:rPr>
          <w:rFonts w:hint="eastAsia"/>
          <w:b/>
          <w:bCs/>
          <w:i/>
          <w:iCs/>
          <w:lang w:eastAsia="zh-CN"/>
        </w:rPr>
        <w:t>:</w:t>
      </w:r>
      <w:r w:rsidRPr="00AA0AB5">
        <w:rPr>
          <w:b/>
          <w:bCs/>
          <w:i/>
          <w:iCs/>
          <w:lang w:eastAsia="zh-CN"/>
        </w:rPr>
        <w:t xml:space="preserve"> </w:t>
      </w:r>
      <w:r w:rsidRPr="00A17CE3">
        <w:rPr>
          <w:b/>
          <w:bCs/>
          <w:i/>
          <w:iCs/>
          <w:lang w:eastAsia="zh-CN"/>
        </w:rPr>
        <w:t xml:space="preserve">Adopt TP#1 to </w:t>
      </w:r>
      <w:r w:rsidR="009A79EA">
        <w:rPr>
          <w:rFonts w:hint="eastAsia"/>
          <w:b/>
          <w:bCs/>
          <w:i/>
          <w:iCs/>
          <w:lang w:eastAsia="zh-CN"/>
        </w:rPr>
        <w:t>correctly</w:t>
      </w:r>
      <w:r w:rsidR="009A79EA">
        <w:rPr>
          <w:b/>
          <w:bCs/>
          <w:i/>
          <w:iCs/>
          <w:lang w:eastAsia="zh-CN"/>
        </w:rPr>
        <w:t xml:space="preserve"> </w:t>
      </w:r>
      <w:r w:rsidR="009A79EA">
        <w:rPr>
          <w:rFonts w:hint="eastAsia"/>
          <w:b/>
          <w:bCs/>
          <w:i/>
          <w:iCs/>
          <w:lang w:eastAsia="zh-CN"/>
        </w:rPr>
        <w:t>reflect</w:t>
      </w:r>
      <w:r w:rsidR="009A79EA">
        <w:rPr>
          <w:b/>
          <w:bCs/>
          <w:i/>
          <w:iCs/>
          <w:lang w:eastAsia="zh-CN"/>
        </w:rPr>
        <w:t xml:space="preserve"> </w:t>
      </w:r>
      <w:r w:rsidR="009A79EA">
        <w:rPr>
          <w:rFonts w:hint="eastAsia"/>
          <w:b/>
          <w:bCs/>
          <w:i/>
          <w:iCs/>
          <w:lang w:eastAsia="zh-CN"/>
        </w:rPr>
        <w:t>the</w:t>
      </w:r>
      <w:r w:rsidR="009A79EA">
        <w:rPr>
          <w:b/>
          <w:bCs/>
          <w:i/>
          <w:iCs/>
          <w:lang w:eastAsia="zh-CN"/>
        </w:rPr>
        <w:t xml:space="preserve"> </w:t>
      </w:r>
      <w:r w:rsidR="009A79EA">
        <w:rPr>
          <w:rFonts w:hint="eastAsia"/>
          <w:b/>
          <w:bCs/>
          <w:i/>
          <w:iCs/>
          <w:lang w:eastAsia="zh-CN"/>
        </w:rPr>
        <w:t>case</w:t>
      </w:r>
      <w:r w:rsidR="009A79EA">
        <w:rPr>
          <w:b/>
          <w:bCs/>
          <w:i/>
          <w:iCs/>
          <w:lang w:eastAsia="zh-CN"/>
        </w:rPr>
        <w:t xml:space="preserve"> </w:t>
      </w:r>
      <w:r w:rsidR="009A79EA">
        <w:rPr>
          <w:rFonts w:hint="eastAsia"/>
          <w:b/>
          <w:bCs/>
          <w:i/>
          <w:iCs/>
          <w:lang w:eastAsia="zh-CN"/>
        </w:rPr>
        <w:t>where</w:t>
      </w:r>
      <w:r w:rsidR="009A79EA">
        <w:rPr>
          <w:b/>
          <w:bCs/>
          <w:i/>
          <w:iCs/>
          <w:lang w:eastAsia="zh-CN"/>
        </w:rPr>
        <w:t xml:space="preserve"> the UE </w:t>
      </w:r>
      <w:r w:rsidR="00AC5E07">
        <w:rPr>
          <w:b/>
          <w:bCs/>
          <w:i/>
          <w:iCs/>
          <w:lang w:eastAsia="zh-CN"/>
        </w:rPr>
        <w:t>does</w:t>
      </w:r>
      <w:r w:rsidR="009A79EA">
        <w:rPr>
          <w:b/>
          <w:bCs/>
          <w:i/>
          <w:iCs/>
          <w:lang w:eastAsia="zh-CN"/>
        </w:rPr>
        <w:t xml:space="preserve"> not </w:t>
      </w:r>
      <w:r w:rsidR="00AC5E07">
        <w:rPr>
          <w:b/>
          <w:bCs/>
          <w:i/>
          <w:iCs/>
          <w:lang w:eastAsia="zh-CN"/>
        </w:rPr>
        <w:t xml:space="preserve">expect to be </w:t>
      </w:r>
      <w:r w:rsidR="009A79EA">
        <w:rPr>
          <w:b/>
          <w:bCs/>
          <w:i/>
          <w:iCs/>
          <w:lang w:eastAsia="zh-CN"/>
        </w:rPr>
        <w:t>configured with both R</w:t>
      </w:r>
      <w:r w:rsidR="00204071">
        <w:rPr>
          <w:b/>
          <w:bCs/>
          <w:i/>
          <w:iCs/>
          <w:lang w:eastAsia="zh-CN"/>
        </w:rPr>
        <w:t>el-</w:t>
      </w:r>
      <w:r w:rsidR="009A79EA">
        <w:rPr>
          <w:b/>
          <w:bCs/>
          <w:i/>
          <w:iCs/>
          <w:lang w:eastAsia="zh-CN"/>
        </w:rPr>
        <w:t>17 multi-PDSCH scheduling and R</w:t>
      </w:r>
      <w:r w:rsidR="00204071">
        <w:rPr>
          <w:b/>
          <w:bCs/>
          <w:i/>
          <w:iCs/>
          <w:lang w:eastAsia="zh-CN"/>
        </w:rPr>
        <w:t>el-</w:t>
      </w:r>
      <w:r w:rsidR="009A79EA">
        <w:rPr>
          <w:b/>
          <w:bCs/>
          <w:i/>
          <w:iCs/>
          <w:lang w:eastAsia="zh-CN"/>
        </w:rPr>
        <w:t>19 multi-cell multi-PDSCH scheduling.</w:t>
      </w:r>
    </w:p>
    <w:p w14:paraId="7DA91CBE" w14:textId="4FD3D91F" w:rsidR="00AB6D5A" w:rsidRPr="00AB6D5A" w:rsidRDefault="00AB6D5A" w:rsidP="00A76250">
      <w:pPr>
        <w:widowControl/>
        <w:autoSpaceDE/>
        <w:autoSpaceDN/>
        <w:adjustRightInd/>
        <w:spacing w:before="120"/>
        <w:rPr>
          <w:rFonts w:ascii="Arial" w:eastAsia="宋体" w:hAnsi="Arial"/>
          <w:sz w:val="36"/>
          <w:szCs w:val="20"/>
        </w:rPr>
      </w:pPr>
      <w:r w:rsidRPr="00AB6D5A">
        <w:rPr>
          <w:rFonts w:eastAsia="宋体"/>
          <w:b/>
          <w:i/>
          <w:sz w:val="20"/>
          <w:szCs w:val="20"/>
          <w:lang w:val="en-US" w:eastAsia="zh-CN"/>
        </w:rPr>
        <w:t xml:space="preserve">-------------------------------------------Start of TP#1 for section </w:t>
      </w:r>
      <w:r w:rsidR="004F3B9B">
        <w:rPr>
          <w:rFonts w:eastAsia="宋体"/>
          <w:b/>
          <w:i/>
          <w:sz w:val="20"/>
          <w:szCs w:val="20"/>
          <w:lang w:val="en-US" w:eastAsia="zh-CN"/>
        </w:rPr>
        <w:t>9.1.3.1</w:t>
      </w:r>
      <w:r w:rsidRPr="00AB6D5A">
        <w:rPr>
          <w:rFonts w:eastAsia="宋体"/>
          <w:b/>
          <w:i/>
          <w:sz w:val="20"/>
          <w:szCs w:val="20"/>
          <w:lang w:val="en-US" w:eastAsia="zh-CN"/>
        </w:rPr>
        <w:t xml:space="preserve"> of TS 38.213------------------------------------</w:t>
      </w:r>
    </w:p>
    <w:p w14:paraId="108D6311" w14:textId="77777777" w:rsidR="00FE5211" w:rsidRPr="000C1F27" w:rsidRDefault="00FE5211" w:rsidP="00B26D07">
      <w:pPr>
        <w:widowControl/>
        <w:autoSpaceDE/>
        <w:autoSpaceDN/>
        <w:adjustRightInd/>
        <w:spacing w:after="180"/>
        <w:rPr>
          <w:rFonts w:eastAsia="宋体"/>
          <w:sz w:val="20"/>
          <w:szCs w:val="20"/>
          <w:lang w:val="en-US" w:eastAsia="zh-CN"/>
        </w:rPr>
      </w:pPr>
      <w:r w:rsidRPr="000C1F27">
        <w:rPr>
          <w:rFonts w:eastAsia="宋体"/>
          <w:sz w:val="20"/>
          <w:szCs w:val="20"/>
          <w:lang w:val="en-US" w:eastAsia="zh-CN"/>
        </w:rPr>
        <w:t xml:space="preserve">If a UE is </w:t>
      </w:r>
    </w:p>
    <w:p w14:paraId="1B1E45CA" w14:textId="77777777" w:rsidR="00FE5211" w:rsidRPr="000C1F27" w:rsidRDefault="00FE5211" w:rsidP="00B229A5">
      <w:pPr>
        <w:widowControl/>
        <w:autoSpaceDE/>
        <w:autoSpaceDN/>
        <w:adjustRightInd/>
        <w:spacing w:after="180"/>
        <w:ind w:left="568" w:hanging="284"/>
        <w:rPr>
          <w:rFonts w:eastAsia="宋体"/>
          <w:iCs/>
          <w:sz w:val="20"/>
          <w:szCs w:val="20"/>
          <w:lang w:val="en-US"/>
        </w:rPr>
      </w:pPr>
      <w:r w:rsidRPr="000C1F27">
        <w:rPr>
          <w:rFonts w:eastAsia="宋体" w:cs="Arial"/>
          <w:sz w:val="20"/>
          <w:szCs w:val="20"/>
          <w:lang w:val="x-none" w:eastAsia="zh-CN"/>
        </w:rPr>
        <w:t>-</w:t>
      </w:r>
      <w:r w:rsidRPr="000C1F27">
        <w:rPr>
          <w:rFonts w:eastAsia="宋体" w:cs="Arial"/>
          <w:sz w:val="20"/>
          <w:szCs w:val="20"/>
          <w:lang w:val="x-none" w:eastAsia="zh-CN"/>
        </w:rPr>
        <w:tab/>
      </w:r>
      <w:r w:rsidRPr="000C1F27">
        <w:rPr>
          <w:rFonts w:eastAsia="宋体"/>
          <w:sz w:val="20"/>
          <w:szCs w:val="20"/>
          <w:lang w:val="en-US" w:eastAsia="zh-CN"/>
        </w:rPr>
        <w:t xml:space="preserve">not provided </w:t>
      </w:r>
      <w:r w:rsidRPr="000C1F27">
        <w:rPr>
          <w:rFonts w:eastAsia="宋体"/>
          <w:i/>
          <w:sz w:val="20"/>
          <w:szCs w:val="20"/>
          <w:lang w:val="x-none"/>
        </w:rPr>
        <w:t>PDSCH-</w:t>
      </w:r>
      <w:proofErr w:type="spellStart"/>
      <w:r w:rsidRPr="000C1F27">
        <w:rPr>
          <w:rFonts w:eastAsia="宋体"/>
          <w:i/>
          <w:sz w:val="20"/>
          <w:szCs w:val="20"/>
          <w:lang w:val="x-none"/>
        </w:rPr>
        <w:t>CodeBlockGroupTransmission</w:t>
      </w:r>
      <w:proofErr w:type="spellEnd"/>
      <w:r w:rsidRPr="000C1F27">
        <w:rPr>
          <w:rFonts w:eastAsia="宋体"/>
          <w:i/>
          <w:sz w:val="20"/>
          <w:szCs w:val="20"/>
          <w:lang w:val="x-none"/>
        </w:rPr>
        <w:t xml:space="preserve"> </w:t>
      </w:r>
      <w:r w:rsidRPr="000C1F27">
        <w:rPr>
          <w:rFonts w:eastAsia="宋体"/>
          <w:iCs/>
          <w:sz w:val="20"/>
          <w:szCs w:val="20"/>
          <w:lang w:val="en-US"/>
        </w:rPr>
        <w:t>for any serving cell, and</w:t>
      </w:r>
    </w:p>
    <w:p w14:paraId="75C83FB5" w14:textId="748CF194" w:rsidR="00DD6B9D" w:rsidRDefault="00FE5211" w:rsidP="00DD6B9D">
      <w:pPr>
        <w:widowControl/>
        <w:autoSpaceDE/>
        <w:autoSpaceDN/>
        <w:adjustRightInd/>
        <w:spacing w:after="180"/>
        <w:ind w:left="568" w:hanging="284"/>
        <w:rPr>
          <w:rFonts w:eastAsia="宋体"/>
          <w:sz w:val="20"/>
          <w:szCs w:val="20"/>
          <w:lang w:val="x-none"/>
        </w:rPr>
      </w:pPr>
      <w:r w:rsidRPr="000C1F27">
        <w:rPr>
          <w:rFonts w:eastAsia="宋体" w:cs="Arial"/>
          <w:sz w:val="20"/>
          <w:szCs w:val="20"/>
          <w:lang w:val="x-none" w:eastAsia="zh-CN"/>
        </w:rPr>
        <w:t>-</w:t>
      </w:r>
      <w:r w:rsidRPr="000C1F27">
        <w:rPr>
          <w:rFonts w:eastAsia="宋体" w:cs="Arial"/>
          <w:sz w:val="20"/>
          <w:szCs w:val="20"/>
          <w:lang w:val="x-none" w:eastAsia="zh-CN"/>
        </w:rPr>
        <w:tab/>
      </w:r>
      <w:bookmarkStart w:id="7" w:name="_Hlk205824167"/>
      <w:r w:rsidRPr="00A17CE3">
        <w:rPr>
          <w:rFonts w:eastAsia="宋体"/>
          <w:strike/>
          <w:color w:val="FF0000"/>
          <w:sz w:val="20"/>
          <w:szCs w:val="20"/>
          <w:lang w:val="en-US" w:eastAsia="zh-CN"/>
        </w:rPr>
        <w:t>not</w:t>
      </w:r>
      <w:r w:rsidRPr="00DD134C">
        <w:rPr>
          <w:rFonts w:eastAsia="PMingLiU" w:hint="eastAsia"/>
        </w:rPr>
        <w:t xml:space="preserve"> </w:t>
      </w:r>
      <w:r w:rsidRPr="00A17CE3">
        <w:rPr>
          <w:rFonts w:eastAsia="宋体" w:hint="eastAsia"/>
          <w:color w:val="FF0000"/>
          <w:sz w:val="20"/>
          <w:szCs w:val="20"/>
          <w:lang w:val="en-US" w:eastAsia="zh-CN"/>
        </w:rPr>
        <w:t>neither</w:t>
      </w:r>
      <w:r w:rsidRPr="00A17CE3">
        <w:rPr>
          <w:rFonts w:eastAsia="宋体"/>
          <w:color w:val="FF0000"/>
          <w:sz w:val="20"/>
          <w:szCs w:val="20"/>
          <w:lang w:val="en-US" w:eastAsia="zh-CN"/>
        </w:rPr>
        <w:t xml:space="preserve"> </w:t>
      </w:r>
      <w:r w:rsidRPr="00D51832">
        <w:rPr>
          <w:rFonts w:eastAsia="宋体"/>
          <w:sz w:val="20"/>
          <w:szCs w:val="20"/>
          <w:lang w:val="en-US" w:eastAsia="zh-CN"/>
        </w:rPr>
        <w:t>provided</w:t>
      </w:r>
      <w:r w:rsidRPr="00D51832">
        <w:rPr>
          <w:rFonts w:eastAsia="宋体"/>
          <w:iCs/>
          <w:sz w:val="20"/>
          <w:szCs w:val="20"/>
          <w:lang w:val="x-none"/>
        </w:rPr>
        <w:t xml:space="preserve"> </w:t>
      </w:r>
      <w:proofErr w:type="spellStart"/>
      <w:r w:rsidRPr="00D51832">
        <w:rPr>
          <w:rFonts w:eastAsia="宋体"/>
          <w:i/>
          <w:iCs/>
          <w:sz w:val="20"/>
          <w:szCs w:val="20"/>
          <w:lang w:val="en-US" w:eastAsia="zh-CN"/>
        </w:rPr>
        <w:t>pdsch-TimeDomainAllocationListForMultiPDSCH</w:t>
      </w:r>
      <w:proofErr w:type="spellEnd"/>
      <w:r w:rsidRPr="00D51832">
        <w:rPr>
          <w:rFonts w:eastAsia="宋体"/>
          <w:sz w:val="20"/>
          <w:szCs w:val="20"/>
          <w:lang w:val="en-US" w:eastAsia="zh-CN"/>
        </w:rPr>
        <w:t xml:space="preserve"> </w:t>
      </w:r>
      <w:r w:rsidRPr="00AE4310">
        <w:rPr>
          <w:rFonts w:eastAsia="宋体"/>
          <w:color w:val="FF0000"/>
          <w:sz w:val="20"/>
          <w:szCs w:val="20"/>
          <w:lang w:val="en-US" w:eastAsia="zh-CN"/>
        </w:rPr>
        <w:t>n</w:t>
      </w:r>
      <w:r w:rsidRPr="00AE4310">
        <w:rPr>
          <w:rFonts w:eastAsia="宋体"/>
          <w:sz w:val="20"/>
          <w:szCs w:val="20"/>
          <w:lang w:val="en-US" w:eastAsia="zh-CN"/>
        </w:rPr>
        <w:t xml:space="preserve">or </w:t>
      </w:r>
      <w:r w:rsidRPr="00626F58">
        <w:rPr>
          <w:rFonts w:eastAsia="宋体"/>
          <w:i/>
          <w:iCs/>
          <w:sz w:val="20"/>
          <w:szCs w:val="20"/>
          <w:lang w:val="en-US" w:eastAsia="zh-CN"/>
        </w:rPr>
        <w:t>pdsch-TimeDomainAllocationListForMultiPDSCH-DCI-1-3</w:t>
      </w:r>
      <w:r w:rsidRPr="00626F58">
        <w:rPr>
          <w:rFonts w:eastAsia="宋体"/>
          <w:sz w:val="20"/>
          <w:szCs w:val="20"/>
          <w:lang w:val="en-US" w:eastAsia="zh-CN"/>
        </w:rPr>
        <w:t xml:space="preserve"> </w:t>
      </w:r>
      <w:r w:rsidRPr="00626F58">
        <w:rPr>
          <w:rFonts w:eastAsia="宋体"/>
          <w:sz w:val="20"/>
          <w:szCs w:val="20"/>
          <w:lang w:val="x-none"/>
        </w:rPr>
        <w:t xml:space="preserve">for any serving cell, </w:t>
      </w:r>
      <w:r w:rsidR="00D51832" w:rsidRPr="00033D3E">
        <w:rPr>
          <w:rFonts w:eastAsia="宋体"/>
          <w:sz w:val="20"/>
          <w:szCs w:val="20"/>
          <w:lang w:val="x-none" w:eastAsia="zh-CN"/>
        </w:rPr>
        <w:t>or</w:t>
      </w:r>
    </w:p>
    <w:p w14:paraId="73681C37" w14:textId="000F637D" w:rsidR="00FE5211" w:rsidRPr="000C1F27" w:rsidRDefault="00D51832" w:rsidP="00AE4310">
      <w:pPr>
        <w:widowControl/>
        <w:autoSpaceDE/>
        <w:autoSpaceDN/>
        <w:adjustRightInd/>
        <w:spacing w:after="180"/>
        <w:ind w:left="568" w:hanging="284"/>
        <w:rPr>
          <w:rFonts w:eastAsia="宋体"/>
          <w:sz w:val="20"/>
          <w:szCs w:val="20"/>
          <w:lang w:val="x-none"/>
        </w:rPr>
      </w:pPr>
      <w:r w:rsidRPr="00033D3E">
        <w:rPr>
          <w:rFonts w:eastAsia="宋体"/>
          <w:color w:val="FF0000"/>
          <w:sz w:val="20"/>
          <w:szCs w:val="20"/>
          <w:lang w:val="x-none"/>
        </w:rPr>
        <w:t xml:space="preserve">- </w:t>
      </w:r>
      <w:r w:rsidR="00FE5211" w:rsidRPr="00D51832">
        <w:rPr>
          <w:rFonts w:eastAsia="宋体"/>
          <w:sz w:val="20"/>
          <w:szCs w:val="20"/>
          <w:lang w:val="en-US" w:eastAsia="zh-CN"/>
        </w:rPr>
        <w:t xml:space="preserve">provided </w:t>
      </w:r>
      <w:proofErr w:type="spellStart"/>
      <w:r w:rsidR="00FE5211" w:rsidRPr="00D51832">
        <w:rPr>
          <w:rFonts w:eastAsia="等线"/>
          <w:i/>
          <w:iCs/>
          <w:sz w:val="20"/>
          <w:szCs w:val="20"/>
          <w:lang w:val="x-none"/>
        </w:rPr>
        <w:t>nrofHARQ-BundlingGroups</w:t>
      </w:r>
      <w:proofErr w:type="spellEnd"/>
      <w:r w:rsidR="00FE5211" w:rsidRPr="00D51832">
        <w:rPr>
          <w:rFonts w:eastAsia="等线"/>
          <w:sz w:val="20"/>
          <w:szCs w:val="20"/>
          <w:lang w:val="en-US"/>
        </w:rPr>
        <w:t xml:space="preserve"> with value of 1 for</w:t>
      </w:r>
      <w:r w:rsidR="00FE5211" w:rsidRPr="00D51832">
        <w:rPr>
          <w:rFonts w:eastAsia="等线"/>
          <w:iCs/>
          <w:sz w:val="20"/>
          <w:szCs w:val="20"/>
          <w:lang w:val="en-US"/>
        </w:rPr>
        <w:t xml:space="preserve"> any serving cell provided</w:t>
      </w:r>
      <w:r w:rsidR="00FE5211" w:rsidRPr="00D51832">
        <w:rPr>
          <w:rFonts w:eastAsia="宋体"/>
          <w:iCs/>
          <w:sz w:val="20"/>
          <w:szCs w:val="20"/>
          <w:lang w:val="x-none"/>
        </w:rPr>
        <w:t xml:space="preserve"> </w:t>
      </w:r>
      <w:proofErr w:type="spellStart"/>
      <w:r w:rsidR="00FE5211" w:rsidRPr="00D51832">
        <w:rPr>
          <w:rFonts w:eastAsia="宋体"/>
          <w:i/>
          <w:iCs/>
          <w:sz w:val="20"/>
          <w:szCs w:val="20"/>
          <w:lang w:val="en-US" w:eastAsia="zh-CN"/>
        </w:rPr>
        <w:t>pdsch-TimeDomainAllocationListForMultiPDSCH</w:t>
      </w:r>
      <w:proofErr w:type="spellEnd"/>
      <w:r w:rsidR="00FE5211" w:rsidRPr="00D51832">
        <w:rPr>
          <w:rFonts w:eastAsia="宋体"/>
          <w:sz w:val="20"/>
          <w:szCs w:val="20"/>
          <w:lang w:val="en-US" w:eastAsia="zh-CN"/>
        </w:rPr>
        <w:t xml:space="preserve"> or </w:t>
      </w:r>
      <w:r w:rsidR="00FE5211" w:rsidRPr="00D51832">
        <w:rPr>
          <w:rFonts w:eastAsia="宋体"/>
          <w:i/>
          <w:iCs/>
          <w:sz w:val="20"/>
          <w:szCs w:val="20"/>
          <w:lang w:val="en-US" w:eastAsia="zh-CN"/>
        </w:rPr>
        <w:t>pdsch-TimeDomainAllocationListForMultiPDSCH-DCI-1-3</w:t>
      </w:r>
      <w:bookmarkEnd w:id="7"/>
    </w:p>
    <w:p w14:paraId="7C0F4EE8" w14:textId="3A2DBA25" w:rsidR="00FE5211" w:rsidRPr="000C1F27" w:rsidRDefault="00FE5211" w:rsidP="00B229A5">
      <w:pPr>
        <w:widowControl/>
        <w:autoSpaceDE/>
        <w:autoSpaceDN/>
        <w:adjustRightInd/>
        <w:spacing w:after="180"/>
        <w:rPr>
          <w:rFonts w:eastAsia="宋体"/>
          <w:sz w:val="20"/>
          <w:szCs w:val="20"/>
        </w:rPr>
      </w:pPr>
      <w:r w:rsidRPr="000C1F27">
        <w:rPr>
          <w:rFonts w:eastAsia="宋体"/>
          <w:sz w:val="20"/>
          <w:szCs w:val="20"/>
        </w:rPr>
        <w:t>or</w:t>
      </w:r>
      <w:r w:rsidR="00D51832">
        <w:rPr>
          <w:rFonts w:eastAsia="宋体"/>
          <w:sz w:val="20"/>
          <w:szCs w:val="20"/>
        </w:rPr>
        <w:t xml:space="preserve"> </w:t>
      </w:r>
    </w:p>
    <w:p w14:paraId="72530DE5" w14:textId="77777777" w:rsidR="00FE5211" w:rsidRPr="000C1F27" w:rsidRDefault="00FE5211" w:rsidP="008429A1">
      <w:pPr>
        <w:widowControl/>
        <w:autoSpaceDE/>
        <w:autoSpaceDN/>
        <w:adjustRightInd/>
        <w:spacing w:after="180"/>
        <w:ind w:left="568" w:hanging="284"/>
        <w:rPr>
          <w:rFonts w:eastAsia="等线"/>
          <w:sz w:val="20"/>
          <w:szCs w:val="20"/>
          <w:lang w:val="en-US" w:eastAsia="zh-CN"/>
        </w:rPr>
      </w:pPr>
      <w:r w:rsidRPr="000C1F27">
        <w:rPr>
          <w:rFonts w:eastAsia="宋体"/>
          <w:sz w:val="20"/>
          <w:szCs w:val="20"/>
          <w:lang w:val="x-none"/>
        </w:rPr>
        <w:t>-</w:t>
      </w:r>
      <w:r w:rsidRPr="000C1F27">
        <w:rPr>
          <w:rFonts w:eastAsia="宋体"/>
          <w:sz w:val="20"/>
          <w:szCs w:val="20"/>
          <w:lang w:val="x-none"/>
        </w:rPr>
        <w:tab/>
        <w:t>for PDSCH receptions scheduled by a DCI format that does not support CBG-based PDSCH receptions</w:t>
      </w:r>
      <w:r w:rsidRPr="000C1F27">
        <w:rPr>
          <w:rFonts w:eastAsia="宋体"/>
          <w:sz w:val="20"/>
          <w:szCs w:val="20"/>
        </w:rPr>
        <w:t xml:space="preserve"> </w:t>
      </w:r>
      <w:r w:rsidRPr="000C1F27">
        <w:rPr>
          <w:rFonts w:eastAsia="等线"/>
          <w:sz w:val="20"/>
          <w:szCs w:val="20"/>
          <w:lang w:val="en-US" w:eastAsia="zh-CN"/>
        </w:rPr>
        <w:t xml:space="preserve">and does not </w:t>
      </w:r>
      <w:r w:rsidRPr="000C1F27">
        <w:rPr>
          <w:rFonts w:eastAsia="等线" w:hint="eastAsia"/>
          <w:sz w:val="20"/>
          <w:szCs w:val="20"/>
          <w:lang w:val="en-US" w:eastAsia="zh-CN"/>
        </w:rPr>
        <w:t>schedule more than one PDSCH reception, or</w:t>
      </w:r>
    </w:p>
    <w:p w14:paraId="7748EE84" w14:textId="77777777" w:rsidR="00FE5211" w:rsidRPr="000C1F27" w:rsidRDefault="00FE5211" w:rsidP="008429A1">
      <w:pPr>
        <w:widowControl/>
        <w:autoSpaceDE/>
        <w:autoSpaceDN/>
        <w:adjustRightInd/>
        <w:spacing w:after="180"/>
        <w:ind w:left="568" w:hanging="284"/>
        <w:rPr>
          <w:rFonts w:eastAsia="宋体"/>
          <w:sz w:val="20"/>
          <w:szCs w:val="20"/>
          <w:lang w:val="x-none" w:eastAsia="zh-CN"/>
        </w:rPr>
      </w:pPr>
      <w:r w:rsidRPr="000C1F27">
        <w:rPr>
          <w:rFonts w:eastAsia="等线"/>
          <w:sz w:val="20"/>
          <w:szCs w:val="20"/>
          <w:lang w:val="en-US" w:eastAsia="zh-CN"/>
        </w:rPr>
        <w:t>-</w:t>
      </w:r>
      <w:r w:rsidRPr="000C1F27">
        <w:rPr>
          <w:rFonts w:eastAsia="等线"/>
          <w:sz w:val="20"/>
          <w:szCs w:val="20"/>
          <w:lang w:val="en-US" w:eastAsia="zh-CN"/>
        </w:rPr>
        <w:tab/>
      </w:r>
      <w:r w:rsidRPr="000C1F27">
        <w:rPr>
          <w:rFonts w:eastAsia="等线" w:hint="eastAsia"/>
          <w:sz w:val="20"/>
          <w:szCs w:val="20"/>
          <w:lang w:val="en-US" w:eastAsia="zh-CN"/>
        </w:rPr>
        <w:t>for PDSCH receptions scheduled by a DCI format on a serving cell</w:t>
      </w:r>
      <w:r w:rsidRPr="000C1F27">
        <w:rPr>
          <w:rFonts w:eastAsia="等线"/>
          <w:sz w:val="20"/>
          <w:szCs w:val="20"/>
          <w:lang w:val="en-US" w:eastAsia="zh-CN"/>
        </w:rPr>
        <w:t xml:space="preserve"> when the UE is</w:t>
      </w:r>
      <w:r w:rsidRPr="000C1F27">
        <w:rPr>
          <w:rFonts w:eastAsia="等线" w:hint="eastAsia"/>
          <w:sz w:val="20"/>
          <w:szCs w:val="20"/>
          <w:lang w:val="en-US" w:eastAsia="zh-CN"/>
        </w:rPr>
        <w:t xml:space="preserve"> </w:t>
      </w:r>
      <w:r w:rsidRPr="000C1F27">
        <w:rPr>
          <w:rFonts w:eastAsia="等线"/>
          <w:sz w:val="20"/>
          <w:szCs w:val="20"/>
          <w:lang w:val="en-US" w:eastAsia="zh-CN"/>
        </w:rPr>
        <w:t>provided</w:t>
      </w:r>
      <w:r w:rsidRPr="000C1F27">
        <w:rPr>
          <w:rFonts w:eastAsia="等线" w:hint="eastAsia"/>
          <w:sz w:val="20"/>
          <w:szCs w:val="20"/>
          <w:lang w:val="en-US" w:eastAsia="zh-CN"/>
        </w:rPr>
        <w:t xml:space="preserve"> </w:t>
      </w:r>
      <w:proofErr w:type="spellStart"/>
      <w:r w:rsidRPr="000C1F27">
        <w:rPr>
          <w:rFonts w:eastAsia="等线" w:hint="eastAsia"/>
          <w:i/>
          <w:iCs/>
          <w:sz w:val="20"/>
          <w:szCs w:val="20"/>
          <w:lang w:val="en-US" w:eastAsia="zh-CN"/>
        </w:rPr>
        <w:t>nrofHARQ-BundlingGroups</w:t>
      </w:r>
      <w:proofErr w:type="spellEnd"/>
      <w:r w:rsidRPr="000C1F27">
        <w:rPr>
          <w:rFonts w:eastAsia="等线"/>
          <w:sz w:val="20"/>
          <w:szCs w:val="20"/>
          <w:lang w:val="en-US" w:eastAsia="zh-CN"/>
        </w:rPr>
        <w:t xml:space="preserve"> </w:t>
      </w:r>
      <w:r w:rsidRPr="000C1F27">
        <w:rPr>
          <w:rFonts w:eastAsia="等线" w:hint="eastAsia"/>
          <w:sz w:val="20"/>
          <w:szCs w:val="20"/>
          <w:lang w:val="en-US" w:eastAsia="zh-CN"/>
        </w:rPr>
        <w:t>with</w:t>
      </w:r>
      <w:r w:rsidRPr="000C1F27">
        <w:rPr>
          <w:rFonts w:eastAsia="等线"/>
          <w:sz w:val="20"/>
          <w:szCs w:val="20"/>
          <w:lang w:val="en-US" w:eastAsia="zh-CN"/>
        </w:rPr>
        <w:t xml:space="preserve"> value of</w:t>
      </w:r>
      <w:r w:rsidRPr="000C1F27">
        <w:rPr>
          <w:rFonts w:eastAsia="等线" w:hint="eastAsia"/>
          <w:sz w:val="20"/>
          <w:szCs w:val="20"/>
          <w:lang w:val="en-US" w:eastAsia="zh-CN"/>
        </w:rPr>
        <w:t xml:space="preserve"> </w:t>
      </w:r>
      <w:r w:rsidRPr="000C1F27">
        <w:rPr>
          <w:rFonts w:eastAsia="等线"/>
          <w:sz w:val="20"/>
          <w:szCs w:val="20"/>
          <w:lang w:val="en-US" w:eastAsia="zh-CN"/>
        </w:rPr>
        <w:t>1</w:t>
      </w:r>
      <w:r w:rsidRPr="000C1F27">
        <w:rPr>
          <w:rFonts w:eastAsia="宋体"/>
          <w:sz w:val="20"/>
          <w:szCs w:val="20"/>
          <w:lang w:val="x-none" w:eastAsia="zh-CN"/>
        </w:rPr>
        <w:t xml:space="preserve">, or </w:t>
      </w:r>
    </w:p>
    <w:p w14:paraId="6596EF6D" w14:textId="77777777" w:rsidR="00B00BB9" w:rsidRDefault="00FE5211" w:rsidP="006E6768">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 xml:space="preserve">for SPS PDSCH reception, or </w:t>
      </w:r>
    </w:p>
    <w:p w14:paraId="5C096117" w14:textId="77777777" w:rsidR="008B7E09" w:rsidRDefault="00FE5211" w:rsidP="006E6768">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for a DCI format having associated HARQ-ACK information without scheduling PDSCH reception</w:t>
      </w:r>
      <w:r w:rsidRPr="000C1F27">
        <w:rPr>
          <w:rFonts w:eastAsia="宋体" w:hint="eastAsia"/>
          <w:sz w:val="20"/>
          <w:szCs w:val="20"/>
          <w:lang w:val="x-none" w:eastAsia="zh-CN"/>
        </w:rPr>
        <w:t xml:space="preserve">, </w:t>
      </w:r>
      <w:r w:rsidRPr="000C1F27">
        <w:rPr>
          <w:rFonts w:eastAsia="宋体"/>
          <w:sz w:val="20"/>
          <w:szCs w:val="20"/>
          <w:lang w:val="x-none" w:eastAsia="zh-CN"/>
        </w:rPr>
        <w:t xml:space="preserve">and </w:t>
      </w:r>
    </w:p>
    <w:p w14:paraId="42BE928A" w14:textId="085CA5BD" w:rsidR="000C1F27" w:rsidRPr="003A62D1" w:rsidRDefault="00AB6D5A" w:rsidP="00A76250">
      <w:pPr>
        <w:widowControl/>
        <w:autoSpaceDE/>
        <w:autoSpaceDN/>
        <w:adjustRightInd/>
        <w:spacing w:after="180"/>
        <w:ind w:left="284" w:hanging="284"/>
        <w:rPr>
          <w:rFonts w:eastAsia="宋体"/>
          <w:sz w:val="20"/>
          <w:szCs w:val="20"/>
          <w:lang w:val="x-none" w:eastAsia="zh-CN"/>
        </w:rPr>
      </w:pPr>
      <w:r w:rsidRPr="00AB6D5A">
        <w:rPr>
          <w:rFonts w:eastAsia="宋体"/>
          <w:b/>
          <w:i/>
          <w:sz w:val="20"/>
          <w:szCs w:val="20"/>
          <w:lang w:val="en-US" w:eastAsia="zh-CN"/>
        </w:rPr>
        <w:t xml:space="preserve">--------------------------------------------End of TP#1 for section </w:t>
      </w:r>
      <w:r w:rsidR="00BB0F27">
        <w:rPr>
          <w:rFonts w:eastAsia="宋体"/>
          <w:b/>
          <w:i/>
          <w:sz w:val="20"/>
          <w:szCs w:val="20"/>
          <w:lang w:val="en-US" w:eastAsia="zh-CN"/>
        </w:rPr>
        <w:t>9.1.3.1</w:t>
      </w:r>
      <w:r w:rsidR="009759FC">
        <w:rPr>
          <w:rFonts w:eastAsia="宋体"/>
          <w:b/>
          <w:i/>
          <w:sz w:val="20"/>
          <w:szCs w:val="20"/>
          <w:lang w:val="en-US" w:eastAsia="zh-CN"/>
        </w:rPr>
        <w:t xml:space="preserve"> </w:t>
      </w:r>
      <w:r w:rsidRPr="00AB6D5A">
        <w:rPr>
          <w:rFonts w:eastAsia="宋体"/>
          <w:b/>
          <w:i/>
          <w:sz w:val="20"/>
          <w:szCs w:val="20"/>
          <w:lang w:val="en-US" w:eastAsia="zh-CN"/>
        </w:rPr>
        <w:t>of TS 38.213-----------------------------------</w:t>
      </w:r>
      <w:r w:rsidR="00407378">
        <w:rPr>
          <w:rFonts w:eastAsia="宋体"/>
          <w:b/>
          <w:i/>
          <w:sz w:val="20"/>
          <w:szCs w:val="20"/>
          <w:lang w:val="en-US" w:eastAsia="zh-CN"/>
        </w:rPr>
        <w:t>-</w:t>
      </w:r>
    </w:p>
    <w:p w14:paraId="5B64C8EC" w14:textId="77777777" w:rsidR="004836FC" w:rsidRDefault="004836FC" w:rsidP="004954BF">
      <w:pPr>
        <w:rPr>
          <w:lang w:eastAsia="zh-CN"/>
        </w:rPr>
      </w:pPr>
    </w:p>
    <w:p w14:paraId="0171FB63" w14:textId="77777777" w:rsidR="00735A53" w:rsidRDefault="00735A53" w:rsidP="00735A53">
      <w:pPr>
        <w:pStyle w:val="1"/>
        <w:tabs>
          <w:tab w:val="clear" w:pos="4827"/>
        </w:tabs>
        <w:ind w:left="426"/>
        <w:rPr>
          <w:lang w:eastAsia="zh-CN"/>
        </w:rPr>
      </w:pPr>
      <w:r>
        <w:rPr>
          <w:lang w:eastAsia="zh-CN"/>
        </w:rPr>
        <w:t>Conclusion</w:t>
      </w:r>
    </w:p>
    <w:p w14:paraId="0CC5C5B5" w14:textId="28298E52" w:rsidR="00735A53" w:rsidRDefault="00735A53" w:rsidP="00735A53">
      <w:pPr>
        <w:rPr>
          <w:lang w:eastAsia="zh-CN"/>
        </w:rPr>
      </w:pPr>
      <w:r>
        <w:rPr>
          <w:rFonts w:hint="eastAsia"/>
          <w:lang w:eastAsia="zh-CN"/>
        </w:rPr>
        <w:t>I</w:t>
      </w:r>
      <w:r>
        <w:rPr>
          <w:lang w:eastAsia="zh-CN"/>
        </w:rPr>
        <w:t>n this contribution, the proposals are summarized as the following:</w:t>
      </w:r>
    </w:p>
    <w:p w14:paraId="14276E62" w14:textId="76388509" w:rsidR="001F3617" w:rsidRDefault="001F3617" w:rsidP="001F3617">
      <w:pPr>
        <w:spacing w:after="0"/>
        <w:rPr>
          <w:b/>
          <w:bCs/>
          <w:i/>
          <w:iCs/>
          <w:lang w:eastAsia="zh-CN"/>
        </w:rPr>
      </w:pPr>
      <w:r w:rsidRPr="00AA0AB5">
        <w:rPr>
          <w:rFonts w:hint="eastAsia"/>
          <w:b/>
          <w:bCs/>
          <w:i/>
          <w:iCs/>
          <w:lang w:eastAsia="zh-CN"/>
        </w:rPr>
        <w:t>Pro</w:t>
      </w:r>
      <w:r w:rsidRPr="00AA0AB5">
        <w:rPr>
          <w:b/>
          <w:bCs/>
          <w:i/>
          <w:iCs/>
          <w:lang w:eastAsia="zh-CN"/>
        </w:rPr>
        <w:t>posal</w:t>
      </w:r>
      <w:r>
        <w:rPr>
          <w:b/>
          <w:bCs/>
          <w:i/>
          <w:iCs/>
          <w:lang w:eastAsia="zh-CN"/>
        </w:rPr>
        <w:t xml:space="preserve"> 1</w:t>
      </w:r>
      <w:r w:rsidRPr="00AA0AB5">
        <w:rPr>
          <w:rFonts w:hint="eastAsia"/>
          <w:b/>
          <w:bCs/>
          <w:i/>
          <w:iCs/>
          <w:lang w:eastAsia="zh-CN"/>
        </w:rPr>
        <w:t>:</w:t>
      </w:r>
      <w:r w:rsidRPr="00AA0AB5">
        <w:rPr>
          <w:b/>
          <w:bCs/>
          <w:i/>
          <w:iCs/>
          <w:lang w:eastAsia="zh-CN"/>
        </w:rPr>
        <w:t xml:space="preserve"> </w:t>
      </w:r>
      <w:r w:rsidR="005F7CAA">
        <w:rPr>
          <w:b/>
          <w:bCs/>
          <w:i/>
          <w:iCs/>
          <w:lang w:eastAsia="zh-CN"/>
        </w:rPr>
        <w:t>Neither t</w:t>
      </w:r>
      <w:r w:rsidR="00E84506">
        <w:rPr>
          <w:rFonts w:hint="eastAsia"/>
          <w:b/>
          <w:bCs/>
          <w:i/>
          <w:iCs/>
          <w:lang w:eastAsia="zh-CN"/>
        </w:rPr>
        <w:t>he</w:t>
      </w:r>
      <w:r w:rsidR="00E84506" w:rsidRPr="00ED7C84">
        <w:rPr>
          <w:b/>
          <w:bCs/>
          <w:i/>
          <w:iCs/>
          <w:lang w:eastAsia="zh-CN"/>
        </w:rPr>
        <w:t xml:space="preserve"> </w:t>
      </w:r>
      <w:r w:rsidRPr="00ED7C84">
        <w:rPr>
          <w:b/>
          <w:bCs/>
          <w:i/>
          <w:iCs/>
          <w:lang w:eastAsia="zh-CN"/>
        </w:rPr>
        <w:t xml:space="preserve">time domain HARQ-ACK bundling </w:t>
      </w:r>
      <w:r w:rsidR="005F7CAA">
        <w:rPr>
          <w:b/>
          <w:bCs/>
          <w:i/>
          <w:iCs/>
          <w:lang w:eastAsia="zh-CN"/>
        </w:rPr>
        <w:t>nor</w:t>
      </w:r>
      <w:r w:rsidR="00E84506">
        <w:rPr>
          <w:b/>
          <w:bCs/>
          <w:i/>
          <w:iCs/>
          <w:lang w:eastAsia="zh-CN"/>
        </w:rPr>
        <w:t xml:space="preserve"> the K1 extension</w:t>
      </w:r>
      <w:r w:rsidR="00E84506" w:rsidRPr="00ED7C84">
        <w:rPr>
          <w:b/>
          <w:bCs/>
          <w:i/>
          <w:iCs/>
          <w:lang w:eastAsia="zh-CN"/>
        </w:rPr>
        <w:t xml:space="preserve"> </w:t>
      </w:r>
      <w:r w:rsidR="00CC4ED5">
        <w:rPr>
          <w:b/>
          <w:bCs/>
          <w:i/>
          <w:iCs/>
          <w:lang w:eastAsia="zh-CN"/>
        </w:rPr>
        <w:t>is</w:t>
      </w:r>
      <w:r w:rsidR="00784476">
        <w:rPr>
          <w:b/>
          <w:bCs/>
          <w:i/>
          <w:iCs/>
          <w:lang w:eastAsia="zh-CN"/>
        </w:rPr>
        <w:t xml:space="preserve"> </w:t>
      </w:r>
      <w:r w:rsidRPr="00ED7C84">
        <w:rPr>
          <w:b/>
          <w:bCs/>
          <w:i/>
          <w:iCs/>
          <w:lang w:eastAsia="zh-CN"/>
        </w:rPr>
        <w:t xml:space="preserve">supported for </w:t>
      </w:r>
      <w:r w:rsidR="00C72772">
        <w:rPr>
          <w:b/>
          <w:bCs/>
          <w:i/>
          <w:iCs/>
          <w:lang w:eastAsia="zh-CN"/>
        </w:rPr>
        <w:t>T</w:t>
      </w:r>
      <w:r w:rsidRPr="00ED7C84">
        <w:rPr>
          <w:b/>
          <w:bCs/>
          <w:i/>
          <w:iCs/>
          <w:lang w:eastAsia="zh-CN"/>
        </w:rPr>
        <w:t>ype-1 HARQ-ACK codebook in Rel-19 multi-cell multi-PDSCH scheduling</w:t>
      </w:r>
      <w:r>
        <w:rPr>
          <w:b/>
          <w:bCs/>
          <w:i/>
          <w:iCs/>
          <w:lang w:eastAsia="zh-CN"/>
        </w:rPr>
        <w:t>.</w:t>
      </w:r>
    </w:p>
    <w:p w14:paraId="6ED471B9" w14:textId="77777777" w:rsidR="00E00FD4" w:rsidRPr="00AA0AB5" w:rsidRDefault="00E00FD4" w:rsidP="001F3617">
      <w:pPr>
        <w:spacing w:after="0"/>
        <w:rPr>
          <w:b/>
          <w:bCs/>
          <w:i/>
          <w:iCs/>
          <w:lang w:eastAsia="zh-CN"/>
        </w:rPr>
      </w:pPr>
    </w:p>
    <w:p w14:paraId="6F23AAFA" w14:textId="7154B004" w:rsidR="006571B9" w:rsidRPr="00A17CE3" w:rsidRDefault="006571B9" w:rsidP="006571B9">
      <w:pPr>
        <w:spacing w:after="0"/>
        <w:rPr>
          <w:b/>
          <w:bCs/>
          <w:i/>
          <w:iCs/>
          <w:lang w:eastAsia="zh-CN"/>
        </w:rPr>
      </w:pPr>
      <w:r w:rsidRPr="00AA0AB5">
        <w:rPr>
          <w:rFonts w:hint="eastAsia"/>
          <w:b/>
          <w:bCs/>
          <w:i/>
          <w:iCs/>
          <w:lang w:eastAsia="zh-CN"/>
        </w:rPr>
        <w:t>Pro</w:t>
      </w:r>
      <w:r w:rsidRPr="00AA0AB5">
        <w:rPr>
          <w:b/>
          <w:bCs/>
          <w:i/>
          <w:iCs/>
          <w:lang w:eastAsia="zh-CN"/>
        </w:rPr>
        <w:t>posal</w:t>
      </w:r>
      <w:r>
        <w:rPr>
          <w:b/>
          <w:bCs/>
          <w:i/>
          <w:iCs/>
          <w:lang w:eastAsia="zh-CN"/>
        </w:rPr>
        <w:t xml:space="preserve"> 2</w:t>
      </w:r>
      <w:r w:rsidRPr="00AA0AB5">
        <w:rPr>
          <w:rFonts w:hint="eastAsia"/>
          <w:b/>
          <w:bCs/>
          <w:i/>
          <w:iCs/>
          <w:lang w:eastAsia="zh-CN"/>
        </w:rPr>
        <w:t>:</w:t>
      </w:r>
      <w:r w:rsidRPr="00AA0AB5">
        <w:rPr>
          <w:b/>
          <w:bCs/>
          <w:i/>
          <w:iCs/>
          <w:lang w:eastAsia="zh-CN"/>
        </w:rPr>
        <w:t xml:space="preserve"> </w:t>
      </w:r>
      <w:r w:rsidRPr="00A17CE3">
        <w:rPr>
          <w:b/>
          <w:bCs/>
          <w:i/>
          <w:iCs/>
          <w:lang w:eastAsia="zh-CN"/>
        </w:rPr>
        <w:t xml:space="preserve">Adopt TP#1 to </w:t>
      </w:r>
      <w:r>
        <w:rPr>
          <w:rFonts w:hint="eastAsia"/>
          <w:b/>
          <w:bCs/>
          <w:i/>
          <w:iCs/>
          <w:lang w:eastAsia="zh-CN"/>
        </w:rPr>
        <w:t>correctly</w:t>
      </w:r>
      <w:r>
        <w:rPr>
          <w:b/>
          <w:bCs/>
          <w:i/>
          <w:iCs/>
          <w:lang w:eastAsia="zh-CN"/>
        </w:rPr>
        <w:t xml:space="preserve"> </w:t>
      </w:r>
      <w:r>
        <w:rPr>
          <w:rFonts w:hint="eastAsia"/>
          <w:b/>
          <w:bCs/>
          <w:i/>
          <w:iCs/>
          <w:lang w:eastAsia="zh-CN"/>
        </w:rPr>
        <w:t>reflect</w:t>
      </w:r>
      <w:r>
        <w:rPr>
          <w:b/>
          <w:bCs/>
          <w:i/>
          <w:iCs/>
          <w:lang w:eastAsia="zh-CN"/>
        </w:rPr>
        <w:t xml:space="preserve"> </w:t>
      </w:r>
      <w:r>
        <w:rPr>
          <w:rFonts w:hint="eastAsia"/>
          <w:b/>
          <w:bCs/>
          <w:i/>
          <w:iCs/>
          <w:lang w:eastAsia="zh-CN"/>
        </w:rPr>
        <w:t>the</w:t>
      </w:r>
      <w:r>
        <w:rPr>
          <w:b/>
          <w:bCs/>
          <w:i/>
          <w:iCs/>
          <w:lang w:eastAsia="zh-CN"/>
        </w:rPr>
        <w:t xml:space="preserve"> </w:t>
      </w:r>
      <w:r>
        <w:rPr>
          <w:rFonts w:hint="eastAsia"/>
          <w:b/>
          <w:bCs/>
          <w:i/>
          <w:iCs/>
          <w:lang w:eastAsia="zh-CN"/>
        </w:rPr>
        <w:t>case</w:t>
      </w:r>
      <w:r>
        <w:rPr>
          <w:b/>
          <w:bCs/>
          <w:i/>
          <w:iCs/>
          <w:lang w:eastAsia="zh-CN"/>
        </w:rPr>
        <w:t xml:space="preserve"> </w:t>
      </w:r>
      <w:r>
        <w:rPr>
          <w:rFonts w:hint="eastAsia"/>
          <w:b/>
          <w:bCs/>
          <w:i/>
          <w:iCs/>
          <w:lang w:eastAsia="zh-CN"/>
        </w:rPr>
        <w:t>where</w:t>
      </w:r>
      <w:r>
        <w:rPr>
          <w:b/>
          <w:bCs/>
          <w:i/>
          <w:iCs/>
          <w:lang w:eastAsia="zh-CN"/>
        </w:rPr>
        <w:t xml:space="preserve"> the UE </w:t>
      </w:r>
      <w:r w:rsidR="002D0358">
        <w:rPr>
          <w:b/>
          <w:bCs/>
          <w:i/>
          <w:iCs/>
          <w:lang w:eastAsia="zh-CN"/>
        </w:rPr>
        <w:t>does</w:t>
      </w:r>
      <w:r>
        <w:rPr>
          <w:b/>
          <w:bCs/>
          <w:i/>
          <w:iCs/>
          <w:lang w:eastAsia="zh-CN"/>
        </w:rPr>
        <w:t xml:space="preserve"> not</w:t>
      </w:r>
      <w:r w:rsidR="002D0358">
        <w:rPr>
          <w:b/>
          <w:bCs/>
          <w:i/>
          <w:iCs/>
          <w:lang w:eastAsia="zh-CN"/>
        </w:rPr>
        <w:t xml:space="preserve"> expect to be</w:t>
      </w:r>
      <w:r>
        <w:rPr>
          <w:b/>
          <w:bCs/>
          <w:i/>
          <w:iCs/>
          <w:lang w:eastAsia="zh-CN"/>
        </w:rPr>
        <w:t xml:space="preserve"> configured with both Rel-17 multi-PDSCH scheduling and Rel-19 multi-cell multi-PDSCH scheduling.</w:t>
      </w:r>
    </w:p>
    <w:p w14:paraId="46633367" w14:textId="77777777" w:rsidR="006571B9" w:rsidRPr="00AB6D5A" w:rsidRDefault="006571B9" w:rsidP="006571B9">
      <w:pPr>
        <w:widowControl/>
        <w:autoSpaceDE/>
        <w:autoSpaceDN/>
        <w:adjustRightInd/>
        <w:spacing w:before="120"/>
        <w:rPr>
          <w:rFonts w:ascii="Arial" w:eastAsia="宋体" w:hAnsi="Arial"/>
          <w:sz w:val="36"/>
          <w:szCs w:val="20"/>
        </w:rPr>
      </w:pPr>
      <w:r w:rsidRPr="00AB6D5A">
        <w:rPr>
          <w:rFonts w:eastAsia="宋体"/>
          <w:b/>
          <w:i/>
          <w:sz w:val="20"/>
          <w:szCs w:val="20"/>
          <w:lang w:val="en-US" w:eastAsia="zh-CN"/>
        </w:rPr>
        <w:t xml:space="preserve">-------------------------------------------Start of TP#1 for section </w:t>
      </w:r>
      <w:r>
        <w:rPr>
          <w:rFonts w:eastAsia="宋体"/>
          <w:b/>
          <w:i/>
          <w:sz w:val="20"/>
          <w:szCs w:val="20"/>
          <w:lang w:val="en-US" w:eastAsia="zh-CN"/>
        </w:rPr>
        <w:t>9.1.3.1</w:t>
      </w:r>
      <w:r w:rsidRPr="00AB6D5A">
        <w:rPr>
          <w:rFonts w:eastAsia="宋体"/>
          <w:b/>
          <w:i/>
          <w:sz w:val="20"/>
          <w:szCs w:val="20"/>
          <w:lang w:val="en-US" w:eastAsia="zh-CN"/>
        </w:rPr>
        <w:t xml:space="preserve"> of TS 38.213------------------------------------</w:t>
      </w:r>
    </w:p>
    <w:p w14:paraId="66B7D68D" w14:textId="77777777" w:rsidR="006571B9" w:rsidRPr="000C1F27" w:rsidRDefault="006571B9" w:rsidP="006571B9">
      <w:pPr>
        <w:widowControl/>
        <w:autoSpaceDE/>
        <w:autoSpaceDN/>
        <w:adjustRightInd/>
        <w:spacing w:after="180"/>
        <w:rPr>
          <w:rFonts w:eastAsia="宋体"/>
          <w:sz w:val="20"/>
          <w:szCs w:val="20"/>
          <w:lang w:val="en-US" w:eastAsia="zh-CN"/>
        </w:rPr>
      </w:pPr>
      <w:r w:rsidRPr="000C1F27">
        <w:rPr>
          <w:rFonts w:eastAsia="宋体"/>
          <w:sz w:val="20"/>
          <w:szCs w:val="20"/>
          <w:lang w:val="en-US" w:eastAsia="zh-CN"/>
        </w:rPr>
        <w:t xml:space="preserve">If a UE is </w:t>
      </w:r>
    </w:p>
    <w:p w14:paraId="35AEBAC9" w14:textId="77777777" w:rsidR="006571B9" w:rsidRPr="000C1F27" w:rsidRDefault="006571B9" w:rsidP="006571B9">
      <w:pPr>
        <w:widowControl/>
        <w:autoSpaceDE/>
        <w:autoSpaceDN/>
        <w:adjustRightInd/>
        <w:spacing w:after="180"/>
        <w:ind w:left="568" w:hanging="284"/>
        <w:rPr>
          <w:rFonts w:eastAsia="宋体"/>
          <w:iCs/>
          <w:sz w:val="20"/>
          <w:szCs w:val="20"/>
          <w:lang w:val="en-US"/>
        </w:rPr>
      </w:pPr>
      <w:r w:rsidRPr="000C1F27">
        <w:rPr>
          <w:rFonts w:eastAsia="宋体" w:cs="Arial"/>
          <w:sz w:val="20"/>
          <w:szCs w:val="20"/>
          <w:lang w:val="x-none" w:eastAsia="zh-CN"/>
        </w:rPr>
        <w:t>-</w:t>
      </w:r>
      <w:r w:rsidRPr="000C1F27">
        <w:rPr>
          <w:rFonts w:eastAsia="宋体" w:cs="Arial"/>
          <w:sz w:val="20"/>
          <w:szCs w:val="20"/>
          <w:lang w:val="x-none" w:eastAsia="zh-CN"/>
        </w:rPr>
        <w:tab/>
      </w:r>
      <w:r w:rsidRPr="000C1F27">
        <w:rPr>
          <w:rFonts w:eastAsia="宋体"/>
          <w:sz w:val="20"/>
          <w:szCs w:val="20"/>
          <w:lang w:val="en-US" w:eastAsia="zh-CN"/>
        </w:rPr>
        <w:t xml:space="preserve">not provided </w:t>
      </w:r>
      <w:r w:rsidRPr="000C1F27">
        <w:rPr>
          <w:rFonts w:eastAsia="宋体"/>
          <w:i/>
          <w:sz w:val="20"/>
          <w:szCs w:val="20"/>
          <w:lang w:val="x-none"/>
        </w:rPr>
        <w:t>PDSCH-</w:t>
      </w:r>
      <w:proofErr w:type="spellStart"/>
      <w:r w:rsidRPr="000C1F27">
        <w:rPr>
          <w:rFonts w:eastAsia="宋体"/>
          <w:i/>
          <w:sz w:val="20"/>
          <w:szCs w:val="20"/>
          <w:lang w:val="x-none"/>
        </w:rPr>
        <w:t>CodeBlockGroupTransmission</w:t>
      </w:r>
      <w:proofErr w:type="spellEnd"/>
      <w:r w:rsidRPr="000C1F27">
        <w:rPr>
          <w:rFonts w:eastAsia="宋体"/>
          <w:i/>
          <w:sz w:val="20"/>
          <w:szCs w:val="20"/>
          <w:lang w:val="x-none"/>
        </w:rPr>
        <w:t xml:space="preserve"> </w:t>
      </w:r>
      <w:r w:rsidRPr="000C1F27">
        <w:rPr>
          <w:rFonts w:eastAsia="宋体"/>
          <w:iCs/>
          <w:sz w:val="20"/>
          <w:szCs w:val="20"/>
          <w:lang w:val="en-US"/>
        </w:rPr>
        <w:t>for any serving cell, and</w:t>
      </w:r>
    </w:p>
    <w:p w14:paraId="0B8D8F16" w14:textId="0D8E613E" w:rsidR="00672415" w:rsidRDefault="006571B9" w:rsidP="006571B9">
      <w:pPr>
        <w:widowControl/>
        <w:autoSpaceDE/>
        <w:autoSpaceDN/>
        <w:adjustRightInd/>
        <w:spacing w:after="180"/>
        <w:ind w:left="568" w:hanging="284"/>
        <w:rPr>
          <w:rFonts w:eastAsia="宋体"/>
          <w:sz w:val="20"/>
          <w:szCs w:val="20"/>
          <w:lang w:val="x-none"/>
        </w:rPr>
      </w:pPr>
      <w:r w:rsidRPr="000C1F27">
        <w:rPr>
          <w:rFonts w:eastAsia="宋体" w:cs="Arial"/>
          <w:sz w:val="20"/>
          <w:szCs w:val="20"/>
          <w:lang w:val="x-none" w:eastAsia="zh-CN"/>
        </w:rPr>
        <w:t>-</w:t>
      </w:r>
      <w:r w:rsidRPr="000C1F27">
        <w:rPr>
          <w:rFonts w:eastAsia="宋体" w:cs="Arial"/>
          <w:sz w:val="20"/>
          <w:szCs w:val="20"/>
          <w:lang w:val="x-none" w:eastAsia="zh-CN"/>
        </w:rPr>
        <w:tab/>
      </w:r>
      <w:r w:rsidRPr="00A17CE3">
        <w:rPr>
          <w:rFonts w:eastAsia="宋体"/>
          <w:strike/>
          <w:color w:val="FF0000"/>
          <w:sz w:val="20"/>
          <w:szCs w:val="20"/>
          <w:lang w:val="en-US" w:eastAsia="zh-CN"/>
        </w:rPr>
        <w:t>not</w:t>
      </w:r>
      <w:r w:rsidRPr="00DD134C">
        <w:rPr>
          <w:rFonts w:eastAsia="PMingLiU" w:hint="eastAsia"/>
        </w:rPr>
        <w:t xml:space="preserve"> </w:t>
      </w:r>
      <w:r w:rsidRPr="00A17CE3">
        <w:rPr>
          <w:rFonts w:eastAsia="宋体" w:hint="eastAsia"/>
          <w:color w:val="FF0000"/>
          <w:sz w:val="20"/>
          <w:szCs w:val="20"/>
          <w:lang w:val="en-US" w:eastAsia="zh-CN"/>
        </w:rPr>
        <w:t>neither</w:t>
      </w:r>
      <w:r w:rsidRPr="00A17CE3">
        <w:rPr>
          <w:rFonts w:eastAsia="宋体"/>
          <w:color w:val="FF0000"/>
          <w:sz w:val="20"/>
          <w:szCs w:val="20"/>
          <w:lang w:val="en-US" w:eastAsia="zh-CN"/>
        </w:rPr>
        <w:t xml:space="preserve"> </w:t>
      </w:r>
      <w:r w:rsidRPr="000C1F27">
        <w:rPr>
          <w:rFonts w:eastAsia="宋体"/>
          <w:sz w:val="20"/>
          <w:szCs w:val="20"/>
          <w:lang w:val="en-US" w:eastAsia="zh-CN"/>
        </w:rPr>
        <w:t>provided</w:t>
      </w:r>
      <w:r w:rsidRPr="000C1F27">
        <w:rPr>
          <w:rFonts w:eastAsia="宋体"/>
          <w:iCs/>
          <w:sz w:val="20"/>
          <w:szCs w:val="20"/>
          <w:lang w:val="x-none"/>
        </w:rPr>
        <w:t xml:space="preserve"> </w:t>
      </w:r>
      <w:proofErr w:type="spellStart"/>
      <w:r w:rsidRPr="000C1F27">
        <w:rPr>
          <w:rFonts w:eastAsia="宋体"/>
          <w:i/>
          <w:iCs/>
          <w:sz w:val="20"/>
          <w:szCs w:val="20"/>
          <w:lang w:val="en-US" w:eastAsia="zh-CN"/>
        </w:rPr>
        <w:t>pdsch-TimeDomainAllocationListForMultiPDSCH</w:t>
      </w:r>
      <w:proofErr w:type="spellEnd"/>
      <w:r w:rsidRPr="000C1F27">
        <w:rPr>
          <w:rFonts w:eastAsia="宋体"/>
          <w:sz w:val="20"/>
          <w:szCs w:val="20"/>
          <w:lang w:val="en-US" w:eastAsia="zh-CN"/>
        </w:rPr>
        <w:t xml:space="preserve"> </w:t>
      </w:r>
      <w:r w:rsidRPr="00A17CE3">
        <w:rPr>
          <w:rFonts w:eastAsia="宋体"/>
          <w:color w:val="FF0000"/>
          <w:sz w:val="20"/>
          <w:szCs w:val="20"/>
          <w:lang w:val="en-US" w:eastAsia="zh-CN"/>
        </w:rPr>
        <w:t>n</w:t>
      </w:r>
      <w:r w:rsidRPr="000C1F27">
        <w:rPr>
          <w:rFonts w:eastAsia="宋体"/>
          <w:sz w:val="20"/>
          <w:szCs w:val="20"/>
          <w:lang w:val="en-US" w:eastAsia="zh-CN"/>
        </w:rPr>
        <w:t xml:space="preserve">or </w:t>
      </w:r>
      <w:r w:rsidRPr="000C1F27">
        <w:rPr>
          <w:rFonts w:eastAsia="宋体"/>
          <w:i/>
          <w:iCs/>
          <w:sz w:val="20"/>
          <w:szCs w:val="20"/>
          <w:lang w:val="en-US" w:eastAsia="zh-CN"/>
        </w:rPr>
        <w:t>pdsch-TimeDomainAllocationListForMultiPDSCH-DCI-1-3</w:t>
      </w:r>
      <w:r w:rsidRPr="000C1F27">
        <w:rPr>
          <w:rFonts w:eastAsia="宋体"/>
          <w:sz w:val="20"/>
          <w:szCs w:val="20"/>
          <w:lang w:val="en-US" w:eastAsia="zh-CN"/>
        </w:rPr>
        <w:t xml:space="preserve"> </w:t>
      </w:r>
      <w:r w:rsidRPr="000C1F27">
        <w:rPr>
          <w:rFonts w:eastAsia="宋体"/>
          <w:sz w:val="20"/>
          <w:szCs w:val="20"/>
          <w:lang w:val="x-none"/>
        </w:rPr>
        <w:t>for any serving cell, or</w:t>
      </w:r>
    </w:p>
    <w:p w14:paraId="0B408983" w14:textId="4375716F" w:rsidR="006571B9" w:rsidRPr="000C1F27" w:rsidRDefault="00672415" w:rsidP="006571B9">
      <w:pPr>
        <w:widowControl/>
        <w:autoSpaceDE/>
        <w:autoSpaceDN/>
        <w:adjustRightInd/>
        <w:spacing w:after="180"/>
        <w:ind w:left="568" w:hanging="284"/>
        <w:rPr>
          <w:rFonts w:eastAsia="宋体"/>
          <w:sz w:val="20"/>
          <w:szCs w:val="20"/>
          <w:lang w:val="x-none"/>
        </w:rPr>
      </w:pPr>
      <w:r w:rsidRPr="008A49E2">
        <w:rPr>
          <w:rFonts w:eastAsia="宋体"/>
          <w:color w:val="FF0000"/>
          <w:sz w:val="20"/>
          <w:szCs w:val="20"/>
          <w:lang w:val="x-none"/>
        </w:rPr>
        <w:t xml:space="preserve">- </w:t>
      </w:r>
      <w:r w:rsidR="006571B9" w:rsidRPr="000C1F27">
        <w:rPr>
          <w:rFonts w:eastAsia="宋体"/>
          <w:sz w:val="20"/>
          <w:szCs w:val="20"/>
          <w:lang w:val="en-US" w:eastAsia="zh-CN"/>
        </w:rPr>
        <w:t xml:space="preserve">provided </w:t>
      </w:r>
      <w:proofErr w:type="spellStart"/>
      <w:r w:rsidR="006571B9" w:rsidRPr="000C1F27">
        <w:rPr>
          <w:rFonts w:eastAsia="等线"/>
          <w:i/>
          <w:iCs/>
          <w:sz w:val="20"/>
          <w:szCs w:val="20"/>
          <w:lang w:val="x-none"/>
        </w:rPr>
        <w:t>nrofHARQ-BundlingGroups</w:t>
      </w:r>
      <w:proofErr w:type="spellEnd"/>
      <w:r w:rsidR="006571B9" w:rsidRPr="000C1F27">
        <w:rPr>
          <w:rFonts w:eastAsia="等线"/>
          <w:sz w:val="20"/>
          <w:szCs w:val="20"/>
          <w:lang w:val="en-US"/>
        </w:rPr>
        <w:t xml:space="preserve"> with value of 1 for</w:t>
      </w:r>
      <w:r w:rsidR="006571B9" w:rsidRPr="000C1F27">
        <w:rPr>
          <w:rFonts w:eastAsia="等线"/>
          <w:iCs/>
          <w:sz w:val="20"/>
          <w:szCs w:val="20"/>
          <w:lang w:val="en-US"/>
        </w:rPr>
        <w:t xml:space="preserve"> any serving cell provided</w:t>
      </w:r>
      <w:r w:rsidR="006571B9" w:rsidRPr="000C1F27">
        <w:rPr>
          <w:rFonts w:eastAsia="宋体"/>
          <w:iCs/>
          <w:sz w:val="20"/>
          <w:szCs w:val="20"/>
          <w:lang w:val="x-none"/>
        </w:rPr>
        <w:t xml:space="preserve"> </w:t>
      </w:r>
      <w:proofErr w:type="spellStart"/>
      <w:r w:rsidR="006571B9" w:rsidRPr="000C1F27">
        <w:rPr>
          <w:rFonts w:eastAsia="宋体"/>
          <w:i/>
          <w:iCs/>
          <w:sz w:val="20"/>
          <w:szCs w:val="20"/>
          <w:lang w:val="en-US" w:eastAsia="zh-CN"/>
        </w:rPr>
        <w:t>pdsch-TimeDomainAllocationListForMultiPDSCH</w:t>
      </w:r>
      <w:proofErr w:type="spellEnd"/>
      <w:r w:rsidR="006571B9" w:rsidRPr="000C1F27">
        <w:rPr>
          <w:rFonts w:eastAsia="宋体"/>
          <w:sz w:val="20"/>
          <w:szCs w:val="20"/>
          <w:lang w:val="en-US" w:eastAsia="zh-CN"/>
        </w:rPr>
        <w:t xml:space="preserve"> or </w:t>
      </w:r>
      <w:r w:rsidR="006571B9" w:rsidRPr="000C1F27">
        <w:rPr>
          <w:rFonts w:eastAsia="宋体"/>
          <w:i/>
          <w:iCs/>
          <w:sz w:val="20"/>
          <w:szCs w:val="20"/>
          <w:lang w:val="en-US" w:eastAsia="zh-CN"/>
        </w:rPr>
        <w:t>pdsch-TimeDomainAllocationListForMultiPDSCH-DCI-1-3</w:t>
      </w:r>
    </w:p>
    <w:p w14:paraId="45E82DEC" w14:textId="77777777" w:rsidR="006571B9" w:rsidRPr="000C1F27" w:rsidRDefault="006571B9" w:rsidP="006571B9">
      <w:pPr>
        <w:widowControl/>
        <w:autoSpaceDE/>
        <w:autoSpaceDN/>
        <w:adjustRightInd/>
        <w:spacing w:after="180"/>
        <w:rPr>
          <w:rFonts w:eastAsia="宋体"/>
          <w:sz w:val="20"/>
          <w:szCs w:val="20"/>
        </w:rPr>
      </w:pPr>
      <w:r w:rsidRPr="000C1F27">
        <w:rPr>
          <w:rFonts w:eastAsia="宋体"/>
          <w:sz w:val="20"/>
          <w:szCs w:val="20"/>
        </w:rPr>
        <w:t>or</w:t>
      </w:r>
    </w:p>
    <w:p w14:paraId="77368D93" w14:textId="77777777" w:rsidR="006571B9" w:rsidRPr="000C1F27" w:rsidRDefault="006571B9" w:rsidP="006571B9">
      <w:pPr>
        <w:widowControl/>
        <w:autoSpaceDE/>
        <w:autoSpaceDN/>
        <w:adjustRightInd/>
        <w:spacing w:after="180"/>
        <w:ind w:left="568" w:hanging="284"/>
        <w:rPr>
          <w:rFonts w:eastAsia="等线"/>
          <w:sz w:val="20"/>
          <w:szCs w:val="20"/>
          <w:lang w:val="en-US" w:eastAsia="zh-CN"/>
        </w:rPr>
      </w:pPr>
      <w:r w:rsidRPr="000C1F27">
        <w:rPr>
          <w:rFonts w:eastAsia="宋体"/>
          <w:sz w:val="20"/>
          <w:szCs w:val="20"/>
          <w:lang w:val="x-none"/>
        </w:rPr>
        <w:t>-</w:t>
      </w:r>
      <w:r w:rsidRPr="000C1F27">
        <w:rPr>
          <w:rFonts w:eastAsia="宋体"/>
          <w:sz w:val="20"/>
          <w:szCs w:val="20"/>
          <w:lang w:val="x-none"/>
        </w:rPr>
        <w:tab/>
        <w:t>for PDSCH receptions scheduled by a DCI format that does not support CBG-based PDSCH receptions</w:t>
      </w:r>
      <w:r w:rsidRPr="000C1F27">
        <w:rPr>
          <w:rFonts w:eastAsia="宋体"/>
          <w:sz w:val="20"/>
          <w:szCs w:val="20"/>
        </w:rPr>
        <w:t xml:space="preserve"> </w:t>
      </w:r>
      <w:r w:rsidRPr="000C1F27">
        <w:rPr>
          <w:rFonts w:eastAsia="等线"/>
          <w:sz w:val="20"/>
          <w:szCs w:val="20"/>
          <w:lang w:val="en-US" w:eastAsia="zh-CN"/>
        </w:rPr>
        <w:t xml:space="preserve">and does not </w:t>
      </w:r>
      <w:r w:rsidRPr="000C1F27">
        <w:rPr>
          <w:rFonts w:eastAsia="等线" w:hint="eastAsia"/>
          <w:sz w:val="20"/>
          <w:szCs w:val="20"/>
          <w:lang w:val="en-US" w:eastAsia="zh-CN"/>
        </w:rPr>
        <w:t>schedule more than one PDSCH reception, or</w:t>
      </w:r>
    </w:p>
    <w:p w14:paraId="02E22E40" w14:textId="77777777" w:rsidR="006571B9" w:rsidRPr="000C1F27" w:rsidRDefault="006571B9" w:rsidP="006571B9">
      <w:pPr>
        <w:widowControl/>
        <w:autoSpaceDE/>
        <w:autoSpaceDN/>
        <w:adjustRightInd/>
        <w:spacing w:after="180"/>
        <w:ind w:left="568" w:hanging="284"/>
        <w:rPr>
          <w:rFonts w:eastAsia="宋体"/>
          <w:sz w:val="20"/>
          <w:szCs w:val="20"/>
          <w:lang w:val="x-none" w:eastAsia="zh-CN"/>
        </w:rPr>
      </w:pPr>
      <w:r w:rsidRPr="000C1F27">
        <w:rPr>
          <w:rFonts w:eastAsia="等线"/>
          <w:sz w:val="20"/>
          <w:szCs w:val="20"/>
          <w:lang w:val="en-US" w:eastAsia="zh-CN"/>
        </w:rPr>
        <w:t>-</w:t>
      </w:r>
      <w:r w:rsidRPr="000C1F27">
        <w:rPr>
          <w:rFonts w:eastAsia="等线"/>
          <w:sz w:val="20"/>
          <w:szCs w:val="20"/>
          <w:lang w:val="en-US" w:eastAsia="zh-CN"/>
        </w:rPr>
        <w:tab/>
      </w:r>
      <w:r w:rsidRPr="000C1F27">
        <w:rPr>
          <w:rFonts w:eastAsia="等线" w:hint="eastAsia"/>
          <w:sz w:val="20"/>
          <w:szCs w:val="20"/>
          <w:lang w:val="en-US" w:eastAsia="zh-CN"/>
        </w:rPr>
        <w:t>for PDSCH receptions scheduled by a DCI format on a serving cell</w:t>
      </w:r>
      <w:r w:rsidRPr="000C1F27">
        <w:rPr>
          <w:rFonts w:eastAsia="等线"/>
          <w:sz w:val="20"/>
          <w:szCs w:val="20"/>
          <w:lang w:val="en-US" w:eastAsia="zh-CN"/>
        </w:rPr>
        <w:t xml:space="preserve"> when the UE is</w:t>
      </w:r>
      <w:r w:rsidRPr="000C1F27">
        <w:rPr>
          <w:rFonts w:eastAsia="等线" w:hint="eastAsia"/>
          <w:sz w:val="20"/>
          <w:szCs w:val="20"/>
          <w:lang w:val="en-US" w:eastAsia="zh-CN"/>
        </w:rPr>
        <w:t xml:space="preserve"> </w:t>
      </w:r>
      <w:r w:rsidRPr="000C1F27">
        <w:rPr>
          <w:rFonts w:eastAsia="等线"/>
          <w:sz w:val="20"/>
          <w:szCs w:val="20"/>
          <w:lang w:val="en-US" w:eastAsia="zh-CN"/>
        </w:rPr>
        <w:t>provided</w:t>
      </w:r>
      <w:r w:rsidRPr="000C1F27">
        <w:rPr>
          <w:rFonts w:eastAsia="等线" w:hint="eastAsia"/>
          <w:sz w:val="20"/>
          <w:szCs w:val="20"/>
          <w:lang w:val="en-US" w:eastAsia="zh-CN"/>
        </w:rPr>
        <w:t xml:space="preserve"> </w:t>
      </w:r>
      <w:proofErr w:type="spellStart"/>
      <w:r w:rsidRPr="000C1F27">
        <w:rPr>
          <w:rFonts w:eastAsia="等线" w:hint="eastAsia"/>
          <w:i/>
          <w:iCs/>
          <w:sz w:val="20"/>
          <w:szCs w:val="20"/>
          <w:lang w:val="en-US" w:eastAsia="zh-CN"/>
        </w:rPr>
        <w:t>nrofHARQ-BundlingGroups</w:t>
      </w:r>
      <w:proofErr w:type="spellEnd"/>
      <w:r w:rsidRPr="000C1F27">
        <w:rPr>
          <w:rFonts w:eastAsia="等线"/>
          <w:sz w:val="20"/>
          <w:szCs w:val="20"/>
          <w:lang w:val="en-US" w:eastAsia="zh-CN"/>
        </w:rPr>
        <w:t xml:space="preserve"> </w:t>
      </w:r>
      <w:r w:rsidRPr="000C1F27">
        <w:rPr>
          <w:rFonts w:eastAsia="等线" w:hint="eastAsia"/>
          <w:sz w:val="20"/>
          <w:szCs w:val="20"/>
          <w:lang w:val="en-US" w:eastAsia="zh-CN"/>
        </w:rPr>
        <w:t>with</w:t>
      </w:r>
      <w:r w:rsidRPr="000C1F27">
        <w:rPr>
          <w:rFonts w:eastAsia="等线"/>
          <w:sz w:val="20"/>
          <w:szCs w:val="20"/>
          <w:lang w:val="en-US" w:eastAsia="zh-CN"/>
        </w:rPr>
        <w:t xml:space="preserve"> value of</w:t>
      </w:r>
      <w:r w:rsidRPr="000C1F27">
        <w:rPr>
          <w:rFonts w:eastAsia="等线" w:hint="eastAsia"/>
          <w:sz w:val="20"/>
          <w:szCs w:val="20"/>
          <w:lang w:val="en-US" w:eastAsia="zh-CN"/>
        </w:rPr>
        <w:t xml:space="preserve"> </w:t>
      </w:r>
      <w:r w:rsidRPr="000C1F27">
        <w:rPr>
          <w:rFonts w:eastAsia="等线"/>
          <w:sz w:val="20"/>
          <w:szCs w:val="20"/>
          <w:lang w:val="en-US" w:eastAsia="zh-CN"/>
        </w:rPr>
        <w:t>1</w:t>
      </w:r>
      <w:r w:rsidRPr="000C1F27">
        <w:rPr>
          <w:rFonts w:eastAsia="宋体"/>
          <w:sz w:val="20"/>
          <w:szCs w:val="20"/>
          <w:lang w:val="x-none" w:eastAsia="zh-CN"/>
        </w:rPr>
        <w:t xml:space="preserve">, or </w:t>
      </w:r>
    </w:p>
    <w:p w14:paraId="3A150BD1" w14:textId="77777777" w:rsidR="006571B9" w:rsidRDefault="006571B9" w:rsidP="006571B9">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 xml:space="preserve">for SPS PDSCH reception, or </w:t>
      </w:r>
    </w:p>
    <w:p w14:paraId="54731E1A" w14:textId="77777777" w:rsidR="006571B9" w:rsidRDefault="006571B9" w:rsidP="006571B9">
      <w:pPr>
        <w:widowControl/>
        <w:autoSpaceDE/>
        <w:autoSpaceDN/>
        <w:adjustRightInd/>
        <w:spacing w:after="180"/>
        <w:ind w:left="568" w:hanging="284"/>
        <w:rPr>
          <w:rFonts w:eastAsia="宋体"/>
          <w:sz w:val="20"/>
          <w:szCs w:val="20"/>
          <w:lang w:val="x-none" w:eastAsia="zh-CN"/>
        </w:rPr>
      </w:pPr>
      <w:r w:rsidRPr="000C1F27">
        <w:rPr>
          <w:rFonts w:eastAsia="宋体"/>
          <w:sz w:val="20"/>
          <w:szCs w:val="20"/>
          <w:lang w:val="x-none" w:eastAsia="zh-CN"/>
        </w:rPr>
        <w:t>-</w:t>
      </w:r>
      <w:r w:rsidRPr="000C1F27">
        <w:rPr>
          <w:rFonts w:eastAsia="宋体"/>
          <w:sz w:val="20"/>
          <w:szCs w:val="20"/>
          <w:lang w:val="x-none" w:eastAsia="zh-CN"/>
        </w:rPr>
        <w:tab/>
        <w:t>for a DCI format having associated HARQ-ACK information without scheduling PDSCH reception</w:t>
      </w:r>
      <w:r w:rsidRPr="000C1F27">
        <w:rPr>
          <w:rFonts w:eastAsia="宋体" w:hint="eastAsia"/>
          <w:sz w:val="20"/>
          <w:szCs w:val="20"/>
          <w:lang w:val="x-none" w:eastAsia="zh-CN"/>
        </w:rPr>
        <w:t xml:space="preserve">, </w:t>
      </w:r>
      <w:r w:rsidRPr="000C1F27">
        <w:rPr>
          <w:rFonts w:eastAsia="宋体"/>
          <w:sz w:val="20"/>
          <w:szCs w:val="20"/>
          <w:lang w:val="x-none" w:eastAsia="zh-CN"/>
        </w:rPr>
        <w:t xml:space="preserve">and </w:t>
      </w:r>
    </w:p>
    <w:p w14:paraId="6EF2EF96" w14:textId="2A3545DE" w:rsidR="00C853FE" w:rsidRPr="00BD55BB" w:rsidRDefault="006571B9" w:rsidP="00BD55BB">
      <w:pPr>
        <w:widowControl/>
        <w:autoSpaceDE/>
        <w:autoSpaceDN/>
        <w:adjustRightInd/>
        <w:spacing w:after="180"/>
        <w:ind w:left="284" w:hanging="284"/>
        <w:rPr>
          <w:rFonts w:eastAsia="宋体" w:hint="eastAsia"/>
          <w:sz w:val="20"/>
          <w:szCs w:val="20"/>
          <w:lang w:val="x-none" w:eastAsia="zh-CN"/>
        </w:rPr>
      </w:pPr>
      <w:r w:rsidRPr="00AB6D5A">
        <w:rPr>
          <w:rFonts w:eastAsia="宋体"/>
          <w:b/>
          <w:i/>
          <w:sz w:val="20"/>
          <w:szCs w:val="20"/>
          <w:lang w:val="en-US" w:eastAsia="zh-CN"/>
        </w:rPr>
        <w:t xml:space="preserve">--------------------------------------------End of TP#1 for section </w:t>
      </w:r>
      <w:r>
        <w:rPr>
          <w:rFonts w:eastAsia="宋体"/>
          <w:b/>
          <w:i/>
          <w:sz w:val="20"/>
          <w:szCs w:val="20"/>
          <w:lang w:val="en-US" w:eastAsia="zh-CN"/>
        </w:rPr>
        <w:t xml:space="preserve">9.1.3.1 </w:t>
      </w:r>
      <w:r w:rsidRPr="00AB6D5A">
        <w:rPr>
          <w:rFonts w:eastAsia="宋体"/>
          <w:b/>
          <w:i/>
          <w:sz w:val="20"/>
          <w:szCs w:val="20"/>
          <w:lang w:val="en-US" w:eastAsia="zh-CN"/>
        </w:rPr>
        <w:t>of TS 38.213-----------------------------------</w:t>
      </w:r>
      <w:r>
        <w:rPr>
          <w:rFonts w:eastAsia="宋体"/>
          <w:b/>
          <w:i/>
          <w:sz w:val="20"/>
          <w:szCs w:val="20"/>
          <w:lang w:val="en-US" w:eastAsia="zh-CN"/>
        </w:rPr>
        <w:t>-</w:t>
      </w:r>
    </w:p>
    <w:p w14:paraId="305FD193" w14:textId="77777777" w:rsidR="0072729D" w:rsidRDefault="0072729D" w:rsidP="004815B8">
      <w:pPr>
        <w:pStyle w:val="1"/>
        <w:numPr>
          <w:ilvl w:val="0"/>
          <w:numId w:val="0"/>
        </w:numPr>
        <w:tabs>
          <w:tab w:val="left" w:pos="720"/>
        </w:tabs>
        <w:rPr>
          <w:rFonts w:eastAsiaTheme="minorEastAsia"/>
        </w:rPr>
      </w:pPr>
      <w:r w:rsidRPr="00414759">
        <w:rPr>
          <w:rFonts w:eastAsiaTheme="minorEastAsia"/>
        </w:rPr>
        <w:t>References</w:t>
      </w:r>
    </w:p>
    <w:p w14:paraId="4D11C6C2" w14:textId="77777777" w:rsidR="0071680C" w:rsidRPr="00C655BB" w:rsidRDefault="0071680C" w:rsidP="00C655BB">
      <w:pPr>
        <w:pStyle w:val="References"/>
        <w:ind w:left="357" w:hanging="357"/>
        <w:rPr>
          <w:sz w:val="22"/>
          <w:szCs w:val="22"/>
        </w:rPr>
      </w:pPr>
      <w:bookmarkStart w:id="8" w:name="_Ref173771099"/>
      <w:bookmarkStart w:id="9" w:name="_Ref162549623"/>
      <w:bookmarkStart w:id="10" w:name="_Ref177739891"/>
      <w:bookmarkEnd w:id="4"/>
      <w:bookmarkEnd w:id="5"/>
      <w:bookmarkEnd w:id="6"/>
      <w:r w:rsidRPr="00C655BB">
        <w:rPr>
          <w:sz w:val="22"/>
          <w:szCs w:val="22"/>
        </w:rPr>
        <w:t xml:space="preserve">RP-242408, “New WID: Multi-carrier enhancements for NR Phase 2”, </w:t>
      </w:r>
      <w:bookmarkEnd w:id="8"/>
      <w:bookmarkEnd w:id="9"/>
      <w:r w:rsidRPr="00C655BB">
        <w:rPr>
          <w:sz w:val="22"/>
          <w:szCs w:val="22"/>
        </w:rPr>
        <w:t>RAN#105, September 9-12, 2024.</w:t>
      </w:r>
      <w:bookmarkEnd w:id="10"/>
    </w:p>
    <w:p w14:paraId="036F64A9" w14:textId="04A921AD" w:rsidR="00A943AF" w:rsidRPr="00C655BB" w:rsidRDefault="0071680C" w:rsidP="00C655BB">
      <w:pPr>
        <w:pStyle w:val="References"/>
        <w:ind w:left="357" w:hanging="357"/>
        <w:rPr>
          <w:sz w:val="22"/>
          <w:szCs w:val="22"/>
        </w:rPr>
      </w:pPr>
      <w:bookmarkStart w:id="11" w:name="_Ref181125585"/>
      <w:r w:rsidRPr="00C655BB">
        <w:rPr>
          <w:sz w:val="22"/>
          <w:szCs w:val="22"/>
        </w:rPr>
        <w:t>R1-250</w:t>
      </w:r>
      <w:r w:rsidR="005A75D1" w:rsidRPr="00C655BB">
        <w:rPr>
          <w:sz w:val="22"/>
          <w:szCs w:val="22"/>
        </w:rPr>
        <w:t>4762</w:t>
      </w:r>
      <w:r w:rsidRPr="00C655BB">
        <w:rPr>
          <w:sz w:val="22"/>
          <w:szCs w:val="22"/>
        </w:rPr>
        <w:t>, “</w:t>
      </w:r>
      <w:r w:rsidR="005A75D1" w:rsidRPr="00C655BB">
        <w:rPr>
          <w:sz w:val="22"/>
          <w:szCs w:val="22"/>
        </w:rPr>
        <w:t>Feature lead summary #2 on multi-cell scheduling with a single DCI</w:t>
      </w:r>
      <w:r w:rsidRPr="00C655BB">
        <w:rPr>
          <w:sz w:val="22"/>
          <w:szCs w:val="22"/>
        </w:rPr>
        <w:t>”</w:t>
      </w:r>
      <w:r w:rsidRPr="00C655BB" w:rsidDel="00097116">
        <w:rPr>
          <w:sz w:val="22"/>
          <w:szCs w:val="22"/>
        </w:rPr>
        <w:t>,</w:t>
      </w:r>
      <w:r w:rsidRPr="00C655BB">
        <w:rPr>
          <w:sz w:val="22"/>
          <w:szCs w:val="22"/>
        </w:rPr>
        <w:t xml:space="preserve"> RAN1#12</w:t>
      </w:r>
      <w:r w:rsidR="00C927FA" w:rsidRPr="00C655BB">
        <w:rPr>
          <w:sz w:val="22"/>
          <w:szCs w:val="22"/>
        </w:rPr>
        <w:t>1</w:t>
      </w:r>
      <w:r w:rsidRPr="00C655BB">
        <w:rPr>
          <w:sz w:val="22"/>
          <w:szCs w:val="22"/>
        </w:rPr>
        <w:t xml:space="preserve">, </w:t>
      </w:r>
      <w:bookmarkEnd w:id="11"/>
      <w:r w:rsidR="005A75D1" w:rsidRPr="00C655BB">
        <w:rPr>
          <w:sz w:val="22"/>
          <w:szCs w:val="22"/>
        </w:rPr>
        <w:t>May 19</w:t>
      </w:r>
      <w:r w:rsidR="005A75D1" w:rsidRPr="00033D3E">
        <w:rPr>
          <w:sz w:val="22"/>
          <w:szCs w:val="22"/>
          <w:vertAlign w:val="superscript"/>
        </w:rPr>
        <w:t>th</w:t>
      </w:r>
      <w:r w:rsidR="0040308F">
        <w:rPr>
          <w:sz w:val="22"/>
          <w:szCs w:val="22"/>
        </w:rPr>
        <w:t xml:space="preserve"> </w:t>
      </w:r>
      <w:r w:rsidR="005A75D1" w:rsidRPr="00C655BB">
        <w:rPr>
          <w:sz w:val="22"/>
          <w:szCs w:val="22"/>
        </w:rPr>
        <w:t>– 23</w:t>
      </w:r>
      <w:r w:rsidR="005A75D1" w:rsidRPr="00033D3E">
        <w:rPr>
          <w:sz w:val="22"/>
          <w:szCs w:val="22"/>
          <w:vertAlign w:val="superscript"/>
        </w:rPr>
        <w:t>rd</w:t>
      </w:r>
      <w:r w:rsidR="005A75D1" w:rsidRPr="00C655BB">
        <w:rPr>
          <w:sz w:val="22"/>
          <w:szCs w:val="22"/>
        </w:rPr>
        <w:t>, 2025</w:t>
      </w:r>
      <w:r w:rsidRPr="00C655BB">
        <w:rPr>
          <w:sz w:val="22"/>
          <w:szCs w:val="22"/>
        </w:rPr>
        <w:t>.</w:t>
      </w:r>
    </w:p>
    <w:sectPr w:rsidR="00A943AF" w:rsidRPr="00C655BB" w:rsidSect="00D27651">
      <w:endnotePr>
        <w:numFmt w:val="decimal"/>
      </w:endnotePr>
      <w:pgSz w:w="11906" w:h="16838" w:code="9"/>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26A46" w14:textId="77777777" w:rsidR="0071107A" w:rsidRDefault="0071107A" w:rsidP="005B0279">
      <w:pPr>
        <w:spacing w:after="0"/>
      </w:pPr>
      <w:r>
        <w:separator/>
      </w:r>
    </w:p>
  </w:endnote>
  <w:endnote w:type="continuationSeparator" w:id="0">
    <w:p w14:paraId="561A8562" w14:textId="77777777" w:rsidR="0071107A" w:rsidRDefault="0071107A"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A6477" w14:textId="77777777" w:rsidR="0071107A" w:rsidRDefault="0071107A" w:rsidP="005B0279">
      <w:pPr>
        <w:spacing w:after="0"/>
      </w:pPr>
      <w:r>
        <w:separator/>
      </w:r>
    </w:p>
  </w:footnote>
  <w:footnote w:type="continuationSeparator" w:id="0">
    <w:p w14:paraId="2646A478" w14:textId="77777777" w:rsidR="0071107A" w:rsidRDefault="0071107A"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62189"/>
    <w:multiLevelType w:val="hybridMultilevel"/>
    <w:tmpl w:val="38544F3A"/>
    <w:lvl w:ilvl="0" w:tplc="E6BEC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DA79C7"/>
    <w:multiLevelType w:val="hybridMultilevel"/>
    <w:tmpl w:val="FF480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E01772"/>
    <w:multiLevelType w:val="hybridMultilevel"/>
    <w:tmpl w:val="E7B82E8C"/>
    <w:lvl w:ilvl="0" w:tplc="BFB62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17637C0"/>
    <w:multiLevelType w:val="hybridMultilevel"/>
    <w:tmpl w:val="C9D81B6E"/>
    <w:lvl w:ilvl="0" w:tplc="70062F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061F49"/>
    <w:multiLevelType w:val="hybridMultilevel"/>
    <w:tmpl w:val="46BABF04"/>
    <w:lvl w:ilvl="0" w:tplc="F190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6E1CC46A"/>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A877D64"/>
    <w:multiLevelType w:val="singleLevel"/>
    <w:tmpl w:val="FC36353C"/>
    <w:lvl w:ilvl="0">
      <w:start w:val="1"/>
      <w:numFmt w:val="decimal"/>
      <w:pStyle w:val="References"/>
      <w:lvlText w:val="[%1]"/>
      <w:lvlJc w:val="left"/>
      <w:pPr>
        <w:tabs>
          <w:tab w:val="num" w:pos="360"/>
        </w:tabs>
        <w:ind w:left="360" w:hanging="360"/>
      </w:pPr>
      <w:rPr>
        <w:sz w:val="22"/>
        <w:szCs w:val="20"/>
        <w:lang w:val="en-GB"/>
      </w:rPr>
    </w:lvl>
  </w:abstractNum>
  <w:abstractNum w:abstractNumId="8" w15:restartNumberingAfterBreak="0">
    <w:nsid w:val="43BB2D62"/>
    <w:multiLevelType w:val="hybridMultilevel"/>
    <w:tmpl w:val="9FCCE2C0"/>
    <w:lvl w:ilvl="0" w:tplc="70062F4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182075"/>
    <w:multiLevelType w:val="hybridMultilevel"/>
    <w:tmpl w:val="A4FAA4D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1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C9E6CC8"/>
    <w:multiLevelType w:val="hybridMultilevel"/>
    <w:tmpl w:val="E4D07CA6"/>
    <w:lvl w:ilvl="0" w:tplc="7DB894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614654AC">
      <w:start w:val="1"/>
      <w:numFmt w:val="decimal"/>
      <w:lvlText w:val="（%4）"/>
      <w:lvlJc w:val="left"/>
      <w:pPr>
        <w:ind w:left="1980" w:hanging="72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235DC6"/>
    <w:multiLevelType w:val="hybridMultilevel"/>
    <w:tmpl w:val="DD2EF006"/>
    <w:lvl w:ilvl="0" w:tplc="9D5A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B65C4D"/>
    <w:multiLevelType w:val="hybridMultilevel"/>
    <w:tmpl w:val="FCA601F2"/>
    <w:lvl w:ilvl="0" w:tplc="7C043A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C656BE"/>
    <w:multiLevelType w:val="hybridMultilevel"/>
    <w:tmpl w:val="8DD6B70E"/>
    <w:lvl w:ilvl="0" w:tplc="46548E02">
      <w:start w:val="1"/>
      <w:numFmt w:val="lowerLetter"/>
      <w:lvlText w:val="(%1)"/>
      <w:lvlJc w:val="left"/>
      <w:pPr>
        <w:ind w:left="1423" w:hanging="360"/>
      </w:pPr>
      <w:rPr>
        <w:rFonts w:hint="default"/>
      </w:rPr>
    </w:lvl>
    <w:lvl w:ilvl="1" w:tplc="04090019" w:tentative="1">
      <w:start w:val="1"/>
      <w:numFmt w:val="lowerLetter"/>
      <w:lvlText w:val="%2)"/>
      <w:lvlJc w:val="left"/>
      <w:pPr>
        <w:ind w:left="1903" w:hanging="420"/>
      </w:pPr>
    </w:lvl>
    <w:lvl w:ilvl="2" w:tplc="0409001B" w:tentative="1">
      <w:start w:val="1"/>
      <w:numFmt w:val="lowerRoman"/>
      <w:lvlText w:val="%3."/>
      <w:lvlJc w:val="right"/>
      <w:pPr>
        <w:ind w:left="2323" w:hanging="420"/>
      </w:pPr>
    </w:lvl>
    <w:lvl w:ilvl="3" w:tplc="0409000F" w:tentative="1">
      <w:start w:val="1"/>
      <w:numFmt w:val="decimal"/>
      <w:lvlText w:val="%4."/>
      <w:lvlJc w:val="left"/>
      <w:pPr>
        <w:ind w:left="2743" w:hanging="420"/>
      </w:pPr>
    </w:lvl>
    <w:lvl w:ilvl="4" w:tplc="04090019" w:tentative="1">
      <w:start w:val="1"/>
      <w:numFmt w:val="lowerLetter"/>
      <w:lvlText w:val="%5)"/>
      <w:lvlJc w:val="left"/>
      <w:pPr>
        <w:ind w:left="3163" w:hanging="420"/>
      </w:pPr>
    </w:lvl>
    <w:lvl w:ilvl="5" w:tplc="0409001B" w:tentative="1">
      <w:start w:val="1"/>
      <w:numFmt w:val="lowerRoman"/>
      <w:lvlText w:val="%6."/>
      <w:lvlJc w:val="right"/>
      <w:pPr>
        <w:ind w:left="3583" w:hanging="420"/>
      </w:pPr>
    </w:lvl>
    <w:lvl w:ilvl="6" w:tplc="0409000F" w:tentative="1">
      <w:start w:val="1"/>
      <w:numFmt w:val="decimal"/>
      <w:lvlText w:val="%7."/>
      <w:lvlJc w:val="left"/>
      <w:pPr>
        <w:ind w:left="4003" w:hanging="420"/>
      </w:pPr>
    </w:lvl>
    <w:lvl w:ilvl="7" w:tplc="04090019" w:tentative="1">
      <w:start w:val="1"/>
      <w:numFmt w:val="lowerLetter"/>
      <w:lvlText w:val="%8)"/>
      <w:lvlJc w:val="left"/>
      <w:pPr>
        <w:ind w:left="4423" w:hanging="420"/>
      </w:pPr>
    </w:lvl>
    <w:lvl w:ilvl="8" w:tplc="0409001B" w:tentative="1">
      <w:start w:val="1"/>
      <w:numFmt w:val="lowerRoman"/>
      <w:lvlText w:val="%9."/>
      <w:lvlJc w:val="right"/>
      <w:pPr>
        <w:ind w:left="4843" w:hanging="420"/>
      </w:pPr>
    </w:lvl>
  </w:abstractNum>
  <w:abstractNum w:abstractNumId="17"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3"/>
  </w:num>
  <w:num w:numId="4">
    <w:abstractNumId w:val="16"/>
  </w:num>
  <w:num w:numId="5">
    <w:abstractNumId w:val="12"/>
  </w:num>
  <w:num w:numId="6">
    <w:abstractNumId w:val="9"/>
  </w:num>
  <w:num w:numId="7">
    <w:abstractNumId w:val="15"/>
  </w:num>
  <w:num w:numId="8">
    <w:abstractNumId w:val="14"/>
  </w:num>
  <w:num w:numId="9">
    <w:abstractNumId w:val="5"/>
  </w:num>
  <w:num w:numId="10">
    <w:abstractNumId w:val="13"/>
  </w:num>
  <w:num w:numId="11">
    <w:abstractNumId w:val="0"/>
  </w:num>
  <w:num w:numId="12">
    <w:abstractNumId w:val="4"/>
  </w:num>
  <w:num w:numId="13">
    <w:abstractNumId w:val="8"/>
  </w:num>
  <w:num w:numId="14">
    <w:abstractNumId w:val="2"/>
  </w:num>
  <w:num w:numId="15">
    <w:abstractNumId w:val="11"/>
  </w:num>
  <w:num w:numId="16">
    <w:abstractNumId w:val="6"/>
  </w:num>
  <w:num w:numId="17">
    <w:abstractNumId w:val="6"/>
  </w:num>
  <w:num w:numId="18">
    <w:abstractNumId w:val="17"/>
  </w:num>
  <w:num w:numId="19">
    <w:abstractNumId w:val="7"/>
  </w:num>
  <w:num w:numId="20">
    <w:abstractNumId w:val="1"/>
  </w:num>
  <w:num w:numId="21">
    <w:abstractNumId w:val="6"/>
  </w:num>
  <w:num w:numId="2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17BA"/>
    <w:rsid w:val="0000182A"/>
    <w:rsid w:val="00002346"/>
    <w:rsid w:val="00002EAD"/>
    <w:rsid w:val="00002EDB"/>
    <w:rsid w:val="0000332E"/>
    <w:rsid w:val="0000347D"/>
    <w:rsid w:val="000049BB"/>
    <w:rsid w:val="0000603A"/>
    <w:rsid w:val="000062D5"/>
    <w:rsid w:val="00007191"/>
    <w:rsid w:val="00007698"/>
    <w:rsid w:val="000100C5"/>
    <w:rsid w:val="000100C9"/>
    <w:rsid w:val="000106F8"/>
    <w:rsid w:val="00010D14"/>
    <w:rsid w:val="00010FE1"/>
    <w:rsid w:val="000127BF"/>
    <w:rsid w:val="00012806"/>
    <w:rsid w:val="00012E15"/>
    <w:rsid w:val="00013339"/>
    <w:rsid w:val="00013CAB"/>
    <w:rsid w:val="00013CE6"/>
    <w:rsid w:val="00014196"/>
    <w:rsid w:val="000149A0"/>
    <w:rsid w:val="00015180"/>
    <w:rsid w:val="000151DD"/>
    <w:rsid w:val="000159CD"/>
    <w:rsid w:val="00015B46"/>
    <w:rsid w:val="00015C51"/>
    <w:rsid w:val="00016254"/>
    <w:rsid w:val="00016570"/>
    <w:rsid w:val="000166DF"/>
    <w:rsid w:val="00016AE4"/>
    <w:rsid w:val="00016BE7"/>
    <w:rsid w:val="000171D9"/>
    <w:rsid w:val="00017BA4"/>
    <w:rsid w:val="00017F8F"/>
    <w:rsid w:val="00020210"/>
    <w:rsid w:val="00021ADB"/>
    <w:rsid w:val="00022529"/>
    <w:rsid w:val="00022B03"/>
    <w:rsid w:val="00022F7E"/>
    <w:rsid w:val="00024E41"/>
    <w:rsid w:val="000260BD"/>
    <w:rsid w:val="0002685E"/>
    <w:rsid w:val="000269B2"/>
    <w:rsid w:val="00027797"/>
    <w:rsid w:val="00027912"/>
    <w:rsid w:val="00027A15"/>
    <w:rsid w:val="00030192"/>
    <w:rsid w:val="00030A6D"/>
    <w:rsid w:val="00030C67"/>
    <w:rsid w:val="0003106F"/>
    <w:rsid w:val="0003122A"/>
    <w:rsid w:val="00031A62"/>
    <w:rsid w:val="00031C64"/>
    <w:rsid w:val="0003265C"/>
    <w:rsid w:val="0003359D"/>
    <w:rsid w:val="00033C13"/>
    <w:rsid w:val="00033D3E"/>
    <w:rsid w:val="00034187"/>
    <w:rsid w:val="000341C7"/>
    <w:rsid w:val="000341E4"/>
    <w:rsid w:val="000359E6"/>
    <w:rsid w:val="00036D97"/>
    <w:rsid w:val="00037E3B"/>
    <w:rsid w:val="000403BB"/>
    <w:rsid w:val="000403EB"/>
    <w:rsid w:val="000407A4"/>
    <w:rsid w:val="000408F8"/>
    <w:rsid w:val="0004097D"/>
    <w:rsid w:val="00041A8E"/>
    <w:rsid w:val="00042886"/>
    <w:rsid w:val="00042C78"/>
    <w:rsid w:val="0004303A"/>
    <w:rsid w:val="0004378A"/>
    <w:rsid w:val="0004385C"/>
    <w:rsid w:val="00043864"/>
    <w:rsid w:val="00043E39"/>
    <w:rsid w:val="00044864"/>
    <w:rsid w:val="00044F95"/>
    <w:rsid w:val="000453D2"/>
    <w:rsid w:val="00045FDF"/>
    <w:rsid w:val="000461C9"/>
    <w:rsid w:val="0004650B"/>
    <w:rsid w:val="00046551"/>
    <w:rsid w:val="0004774C"/>
    <w:rsid w:val="00047D8A"/>
    <w:rsid w:val="00050210"/>
    <w:rsid w:val="00050278"/>
    <w:rsid w:val="000504A3"/>
    <w:rsid w:val="00050AFA"/>
    <w:rsid w:val="0005105C"/>
    <w:rsid w:val="000515A4"/>
    <w:rsid w:val="00052342"/>
    <w:rsid w:val="00053200"/>
    <w:rsid w:val="00053D26"/>
    <w:rsid w:val="00053E35"/>
    <w:rsid w:val="00053E46"/>
    <w:rsid w:val="00053EE8"/>
    <w:rsid w:val="00053FDF"/>
    <w:rsid w:val="00054203"/>
    <w:rsid w:val="0005452D"/>
    <w:rsid w:val="0005559D"/>
    <w:rsid w:val="00055C10"/>
    <w:rsid w:val="00056189"/>
    <w:rsid w:val="00056827"/>
    <w:rsid w:val="00057951"/>
    <w:rsid w:val="00057C33"/>
    <w:rsid w:val="00057F09"/>
    <w:rsid w:val="0006076E"/>
    <w:rsid w:val="00060943"/>
    <w:rsid w:val="000613BB"/>
    <w:rsid w:val="00062471"/>
    <w:rsid w:val="00062BA4"/>
    <w:rsid w:val="00063704"/>
    <w:rsid w:val="00063E31"/>
    <w:rsid w:val="00063E67"/>
    <w:rsid w:val="00063F41"/>
    <w:rsid w:val="000641F4"/>
    <w:rsid w:val="000654C4"/>
    <w:rsid w:val="000659C6"/>
    <w:rsid w:val="00065DAA"/>
    <w:rsid w:val="00066E10"/>
    <w:rsid w:val="0006705A"/>
    <w:rsid w:val="000700C8"/>
    <w:rsid w:val="000712AB"/>
    <w:rsid w:val="0007180E"/>
    <w:rsid w:val="00071CC1"/>
    <w:rsid w:val="000724F1"/>
    <w:rsid w:val="00072605"/>
    <w:rsid w:val="00072A5E"/>
    <w:rsid w:val="0007398A"/>
    <w:rsid w:val="00073CE6"/>
    <w:rsid w:val="000751BA"/>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6E5"/>
    <w:rsid w:val="00086C9E"/>
    <w:rsid w:val="00086F2B"/>
    <w:rsid w:val="0008724E"/>
    <w:rsid w:val="00087A84"/>
    <w:rsid w:val="00087D29"/>
    <w:rsid w:val="00087D53"/>
    <w:rsid w:val="0009045F"/>
    <w:rsid w:val="0009057A"/>
    <w:rsid w:val="00090D94"/>
    <w:rsid w:val="00090FC3"/>
    <w:rsid w:val="000913A1"/>
    <w:rsid w:val="00092240"/>
    <w:rsid w:val="00092A4C"/>
    <w:rsid w:val="00092B48"/>
    <w:rsid w:val="00092B89"/>
    <w:rsid w:val="00094552"/>
    <w:rsid w:val="00094A93"/>
    <w:rsid w:val="00094EE4"/>
    <w:rsid w:val="00095AD3"/>
    <w:rsid w:val="00096554"/>
    <w:rsid w:val="000972B5"/>
    <w:rsid w:val="000A081D"/>
    <w:rsid w:val="000A11E1"/>
    <w:rsid w:val="000A11EA"/>
    <w:rsid w:val="000A2274"/>
    <w:rsid w:val="000A2F72"/>
    <w:rsid w:val="000A3190"/>
    <w:rsid w:val="000A3BF9"/>
    <w:rsid w:val="000A43F9"/>
    <w:rsid w:val="000A4C69"/>
    <w:rsid w:val="000A4D48"/>
    <w:rsid w:val="000A5481"/>
    <w:rsid w:val="000A6D65"/>
    <w:rsid w:val="000A6DD0"/>
    <w:rsid w:val="000A75E7"/>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A61"/>
    <w:rsid w:val="000B5AE6"/>
    <w:rsid w:val="000B5D47"/>
    <w:rsid w:val="000B6A07"/>
    <w:rsid w:val="000B72D4"/>
    <w:rsid w:val="000B78BC"/>
    <w:rsid w:val="000C07FB"/>
    <w:rsid w:val="000C1014"/>
    <w:rsid w:val="000C1D41"/>
    <w:rsid w:val="000C1F27"/>
    <w:rsid w:val="000C1F7D"/>
    <w:rsid w:val="000C201D"/>
    <w:rsid w:val="000C2797"/>
    <w:rsid w:val="000C335C"/>
    <w:rsid w:val="000C343A"/>
    <w:rsid w:val="000C37F3"/>
    <w:rsid w:val="000C37F8"/>
    <w:rsid w:val="000C3957"/>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314C"/>
    <w:rsid w:val="000D3453"/>
    <w:rsid w:val="000D3BEF"/>
    <w:rsid w:val="000D5425"/>
    <w:rsid w:val="000D59D3"/>
    <w:rsid w:val="000D5BDD"/>
    <w:rsid w:val="000D6131"/>
    <w:rsid w:val="000D648F"/>
    <w:rsid w:val="000D6F42"/>
    <w:rsid w:val="000D7185"/>
    <w:rsid w:val="000D7CFA"/>
    <w:rsid w:val="000D7E60"/>
    <w:rsid w:val="000E029A"/>
    <w:rsid w:val="000E078A"/>
    <w:rsid w:val="000E0986"/>
    <w:rsid w:val="000E112F"/>
    <w:rsid w:val="000E29E1"/>
    <w:rsid w:val="000E29EA"/>
    <w:rsid w:val="000E3911"/>
    <w:rsid w:val="000E3CBA"/>
    <w:rsid w:val="000E4D4C"/>
    <w:rsid w:val="000E5DBE"/>
    <w:rsid w:val="000E63A5"/>
    <w:rsid w:val="000E64E8"/>
    <w:rsid w:val="000E751C"/>
    <w:rsid w:val="000E7CF1"/>
    <w:rsid w:val="000F07E3"/>
    <w:rsid w:val="000F2E21"/>
    <w:rsid w:val="000F327B"/>
    <w:rsid w:val="000F3458"/>
    <w:rsid w:val="000F3963"/>
    <w:rsid w:val="000F46B9"/>
    <w:rsid w:val="000F4A60"/>
    <w:rsid w:val="000F4F49"/>
    <w:rsid w:val="000F617E"/>
    <w:rsid w:val="000F628F"/>
    <w:rsid w:val="000F62A5"/>
    <w:rsid w:val="000F67D6"/>
    <w:rsid w:val="000F687D"/>
    <w:rsid w:val="000F6BFF"/>
    <w:rsid w:val="000F7764"/>
    <w:rsid w:val="000F7B8F"/>
    <w:rsid w:val="00100404"/>
    <w:rsid w:val="00100E56"/>
    <w:rsid w:val="00100EE5"/>
    <w:rsid w:val="00100F21"/>
    <w:rsid w:val="00101163"/>
    <w:rsid w:val="00101A17"/>
    <w:rsid w:val="00101FCC"/>
    <w:rsid w:val="001020C4"/>
    <w:rsid w:val="00102963"/>
    <w:rsid w:val="00103046"/>
    <w:rsid w:val="001036D2"/>
    <w:rsid w:val="00103DB6"/>
    <w:rsid w:val="00103EB5"/>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463"/>
    <w:rsid w:val="001126BE"/>
    <w:rsid w:val="00113A8B"/>
    <w:rsid w:val="00114105"/>
    <w:rsid w:val="0011434F"/>
    <w:rsid w:val="0011452A"/>
    <w:rsid w:val="0011507A"/>
    <w:rsid w:val="0011525F"/>
    <w:rsid w:val="0011562F"/>
    <w:rsid w:val="0011591F"/>
    <w:rsid w:val="00115A11"/>
    <w:rsid w:val="00115B97"/>
    <w:rsid w:val="001164E1"/>
    <w:rsid w:val="00116A09"/>
    <w:rsid w:val="001170C6"/>
    <w:rsid w:val="00117651"/>
    <w:rsid w:val="001208BA"/>
    <w:rsid w:val="00120DC2"/>
    <w:rsid w:val="00120DDC"/>
    <w:rsid w:val="00121484"/>
    <w:rsid w:val="001217E4"/>
    <w:rsid w:val="00121B3B"/>
    <w:rsid w:val="00121C57"/>
    <w:rsid w:val="00122BCA"/>
    <w:rsid w:val="00123105"/>
    <w:rsid w:val="001235DB"/>
    <w:rsid w:val="00123766"/>
    <w:rsid w:val="001239F4"/>
    <w:rsid w:val="00124205"/>
    <w:rsid w:val="0012476E"/>
    <w:rsid w:val="00124BA0"/>
    <w:rsid w:val="00124D39"/>
    <w:rsid w:val="00125A5C"/>
    <w:rsid w:val="00125B50"/>
    <w:rsid w:val="00125DB7"/>
    <w:rsid w:val="0012674D"/>
    <w:rsid w:val="001271B3"/>
    <w:rsid w:val="001277E2"/>
    <w:rsid w:val="00127D7B"/>
    <w:rsid w:val="001302FA"/>
    <w:rsid w:val="00131704"/>
    <w:rsid w:val="00131A65"/>
    <w:rsid w:val="00131ACF"/>
    <w:rsid w:val="0013297B"/>
    <w:rsid w:val="00133587"/>
    <w:rsid w:val="00133ADD"/>
    <w:rsid w:val="00133B89"/>
    <w:rsid w:val="001341B9"/>
    <w:rsid w:val="001344C9"/>
    <w:rsid w:val="0013468D"/>
    <w:rsid w:val="00134697"/>
    <w:rsid w:val="001355F4"/>
    <w:rsid w:val="0013569B"/>
    <w:rsid w:val="00135744"/>
    <w:rsid w:val="0013677B"/>
    <w:rsid w:val="0013685E"/>
    <w:rsid w:val="00137369"/>
    <w:rsid w:val="001379AA"/>
    <w:rsid w:val="00137DD7"/>
    <w:rsid w:val="00140198"/>
    <w:rsid w:val="001403D9"/>
    <w:rsid w:val="00140877"/>
    <w:rsid w:val="00140EC3"/>
    <w:rsid w:val="001412F6"/>
    <w:rsid w:val="00141514"/>
    <w:rsid w:val="00141650"/>
    <w:rsid w:val="00141A77"/>
    <w:rsid w:val="00142330"/>
    <w:rsid w:val="001428A7"/>
    <w:rsid w:val="00143E36"/>
    <w:rsid w:val="00144D13"/>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293E"/>
    <w:rsid w:val="00153B38"/>
    <w:rsid w:val="00153EFA"/>
    <w:rsid w:val="0015406B"/>
    <w:rsid w:val="001540C9"/>
    <w:rsid w:val="001541A8"/>
    <w:rsid w:val="001547E2"/>
    <w:rsid w:val="00155196"/>
    <w:rsid w:val="00155C2C"/>
    <w:rsid w:val="001561C9"/>
    <w:rsid w:val="00156512"/>
    <w:rsid w:val="001565FB"/>
    <w:rsid w:val="0015744B"/>
    <w:rsid w:val="001577CA"/>
    <w:rsid w:val="0016048E"/>
    <w:rsid w:val="00160945"/>
    <w:rsid w:val="00160A64"/>
    <w:rsid w:val="00160BC1"/>
    <w:rsid w:val="00161459"/>
    <w:rsid w:val="00161A95"/>
    <w:rsid w:val="001624BD"/>
    <w:rsid w:val="00162AD3"/>
    <w:rsid w:val="00162E27"/>
    <w:rsid w:val="00163DC3"/>
    <w:rsid w:val="00163E1E"/>
    <w:rsid w:val="00165B9C"/>
    <w:rsid w:val="001668DA"/>
    <w:rsid w:val="001668F4"/>
    <w:rsid w:val="00167EBF"/>
    <w:rsid w:val="00170068"/>
    <w:rsid w:val="00170126"/>
    <w:rsid w:val="00170B5F"/>
    <w:rsid w:val="00171943"/>
    <w:rsid w:val="001719A1"/>
    <w:rsid w:val="001719EE"/>
    <w:rsid w:val="00172536"/>
    <w:rsid w:val="00172603"/>
    <w:rsid w:val="0017286C"/>
    <w:rsid w:val="00173127"/>
    <w:rsid w:val="00173509"/>
    <w:rsid w:val="001741C0"/>
    <w:rsid w:val="00174257"/>
    <w:rsid w:val="00174957"/>
    <w:rsid w:val="00174B56"/>
    <w:rsid w:val="00175292"/>
    <w:rsid w:val="00175D05"/>
    <w:rsid w:val="001767D3"/>
    <w:rsid w:val="001770AA"/>
    <w:rsid w:val="001771C3"/>
    <w:rsid w:val="001773E4"/>
    <w:rsid w:val="00177A68"/>
    <w:rsid w:val="00180700"/>
    <w:rsid w:val="00180F57"/>
    <w:rsid w:val="00180F80"/>
    <w:rsid w:val="001811D6"/>
    <w:rsid w:val="001817B8"/>
    <w:rsid w:val="00183698"/>
    <w:rsid w:val="00184A91"/>
    <w:rsid w:val="00185528"/>
    <w:rsid w:val="00185C9D"/>
    <w:rsid w:val="001862A7"/>
    <w:rsid w:val="001870B6"/>
    <w:rsid w:val="001871E2"/>
    <w:rsid w:val="00187F80"/>
    <w:rsid w:val="00190486"/>
    <w:rsid w:val="00191080"/>
    <w:rsid w:val="0019137E"/>
    <w:rsid w:val="001918B3"/>
    <w:rsid w:val="001919B8"/>
    <w:rsid w:val="00192B86"/>
    <w:rsid w:val="00192C4C"/>
    <w:rsid w:val="0019389F"/>
    <w:rsid w:val="00193B31"/>
    <w:rsid w:val="00194BEF"/>
    <w:rsid w:val="00195A3F"/>
    <w:rsid w:val="00195D12"/>
    <w:rsid w:val="00195EBB"/>
    <w:rsid w:val="001965E3"/>
    <w:rsid w:val="001966A6"/>
    <w:rsid w:val="001967C5"/>
    <w:rsid w:val="00196B4F"/>
    <w:rsid w:val="00196FF4"/>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F4"/>
    <w:rsid w:val="001A64AC"/>
    <w:rsid w:val="001A650A"/>
    <w:rsid w:val="001A6C28"/>
    <w:rsid w:val="001A707C"/>
    <w:rsid w:val="001A7799"/>
    <w:rsid w:val="001A7E43"/>
    <w:rsid w:val="001B0810"/>
    <w:rsid w:val="001B0D6F"/>
    <w:rsid w:val="001B1561"/>
    <w:rsid w:val="001B1A7F"/>
    <w:rsid w:val="001B1B16"/>
    <w:rsid w:val="001B2A4B"/>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49CE"/>
    <w:rsid w:val="001C4EB1"/>
    <w:rsid w:val="001C5472"/>
    <w:rsid w:val="001C582D"/>
    <w:rsid w:val="001C5A83"/>
    <w:rsid w:val="001C5F2F"/>
    <w:rsid w:val="001C7C93"/>
    <w:rsid w:val="001D072D"/>
    <w:rsid w:val="001D1D52"/>
    <w:rsid w:val="001D2679"/>
    <w:rsid w:val="001D2C91"/>
    <w:rsid w:val="001D3676"/>
    <w:rsid w:val="001D4196"/>
    <w:rsid w:val="001D4AE3"/>
    <w:rsid w:val="001D548C"/>
    <w:rsid w:val="001D62EB"/>
    <w:rsid w:val="001D63AE"/>
    <w:rsid w:val="001D640D"/>
    <w:rsid w:val="001D6C31"/>
    <w:rsid w:val="001D7249"/>
    <w:rsid w:val="001D7375"/>
    <w:rsid w:val="001D747F"/>
    <w:rsid w:val="001D76F6"/>
    <w:rsid w:val="001E039A"/>
    <w:rsid w:val="001E0AAC"/>
    <w:rsid w:val="001E1318"/>
    <w:rsid w:val="001E1321"/>
    <w:rsid w:val="001E162C"/>
    <w:rsid w:val="001E1A47"/>
    <w:rsid w:val="001E2104"/>
    <w:rsid w:val="001E2497"/>
    <w:rsid w:val="001E28A5"/>
    <w:rsid w:val="001E2FD5"/>
    <w:rsid w:val="001E3187"/>
    <w:rsid w:val="001E3A0D"/>
    <w:rsid w:val="001E3CE3"/>
    <w:rsid w:val="001E46DC"/>
    <w:rsid w:val="001E484B"/>
    <w:rsid w:val="001E4851"/>
    <w:rsid w:val="001E4D08"/>
    <w:rsid w:val="001E514C"/>
    <w:rsid w:val="001E65A4"/>
    <w:rsid w:val="001E6B97"/>
    <w:rsid w:val="001E6C1E"/>
    <w:rsid w:val="001E74C3"/>
    <w:rsid w:val="001E7669"/>
    <w:rsid w:val="001E78F0"/>
    <w:rsid w:val="001E7984"/>
    <w:rsid w:val="001E7ADD"/>
    <w:rsid w:val="001F1AD2"/>
    <w:rsid w:val="001F24B4"/>
    <w:rsid w:val="001F26F2"/>
    <w:rsid w:val="001F27E9"/>
    <w:rsid w:val="001F2A49"/>
    <w:rsid w:val="001F2A91"/>
    <w:rsid w:val="001F32F8"/>
    <w:rsid w:val="001F3460"/>
    <w:rsid w:val="001F3617"/>
    <w:rsid w:val="001F3C38"/>
    <w:rsid w:val="001F4034"/>
    <w:rsid w:val="001F40DF"/>
    <w:rsid w:val="001F4917"/>
    <w:rsid w:val="001F56C2"/>
    <w:rsid w:val="001F5DCC"/>
    <w:rsid w:val="001F6010"/>
    <w:rsid w:val="001F6059"/>
    <w:rsid w:val="001F6DC3"/>
    <w:rsid w:val="001F6F85"/>
    <w:rsid w:val="002007C7"/>
    <w:rsid w:val="002019C8"/>
    <w:rsid w:val="002019FA"/>
    <w:rsid w:val="00201AA8"/>
    <w:rsid w:val="00202276"/>
    <w:rsid w:val="002028E3"/>
    <w:rsid w:val="00202C3E"/>
    <w:rsid w:val="00202DB2"/>
    <w:rsid w:val="00202E57"/>
    <w:rsid w:val="00203290"/>
    <w:rsid w:val="00203975"/>
    <w:rsid w:val="00203E4E"/>
    <w:rsid w:val="00204071"/>
    <w:rsid w:val="00204179"/>
    <w:rsid w:val="002052EA"/>
    <w:rsid w:val="00205DBA"/>
    <w:rsid w:val="0020646E"/>
    <w:rsid w:val="00206674"/>
    <w:rsid w:val="00206EF0"/>
    <w:rsid w:val="0020757D"/>
    <w:rsid w:val="00207ADE"/>
    <w:rsid w:val="00210259"/>
    <w:rsid w:val="00210575"/>
    <w:rsid w:val="00210B50"/>
    <w:rsid w:val="00210F87"/>
    <w:rsid w:val="002127D2"/>
    <w:rsid w:val="00213861"/>
    <w:rsid w:val="00216026"/>
    <w:rsid w:val="00216380"/>
    <w:rsid w:val="0021659F"/>
    <w:rsid w:val="0021732C"/>
    <w:rsid w:val="002177B4"/>
    <w:rsid w:val="00217BF5"/>
    <w:rsid w:val="00220259"/>
    <w:rsid w:val="002203A6"/>
    <w:rsid w:val="00220A61"/>
    <w:rsid w:val="00220B8C"/>
    <w:rsid w:val="00220D54"/>
    <w:rsid w:val="00221302"/>
    <w:rsid w:val="0022213D"/>
    <w:rsid w:val="002221BD"/>
    <w:rsid w:val="002227C4"/>
    <w:rsid w:val="00223449"/>
    <w:rsid w:val="00223747"/>
    <w:rsid w:val="00223B7F"/>
    <w:rsid w:val="002245F6"/>
    <w:rsid w:val="00225599"/>
    <w:rsid w:val="002268D0"/>
    <w:rsid w:val="00226BB9"/>
    <w:rsid w:val="002277CB"/>
    <w:rsid w:val="002301DE"/>
    <w:rsid w:val="002302CD"/>
    <w:rsid w:val="002308C8"/>
    <w:rsid w:val="00230D1C"/>
    <w:rsid w:val="00230FC5"/>
    <w:rsid w:val="00231096"/>
    <w:rsid w:val="00231B0D"/>
    <w:rsid w:val="00232066"/>
    <w:rsid w:val="0023219F"/>
    <w:rsid w:val="0023254C"/>
    <w:rsid w:val="00232E1E"/>
    <w:rsid w:val="002334E0"/>
    <w:rsid w:val="002337B9"/>
    <w:rsid w:val="00233D41"/>
    <w:rsid w:val="00234050"/>
    <w:rsid w:val="0023525D"/>
    <w:rsid w:val="0023544D"/>
    <w:rsid w:val="00236A48"/>
    <w:rsid w:val="00236C05"/>
    <w:rsid w:val="002370ED"/>
    <w:rsid w:val="002377CC"/>
    <w:rsid w:val="002379ED"/>
    <w:rsid w:val="00237FC2"/>
    <w:rsid w:val="00240ECD"/>
    <w:rsid w:val="00240FA1"/>
    <w:rsid w:val="002410F0"/>
    <w:rsid w:val="002412F6"/>
    <w:rsid w:val="002413EC"/>
    <w:rsid w:val="0024163F"/>
    <w:rsid w:val="002425D6"/>
    <w:rsid w:val="00242A54"/>
    <w:rsid w:val="00242F47"/>
    <w:rsid w:val="002438F4"/>
    <w:rsid w:val="002439A8"/>
    <w:rsid w:val="00244122"/>
    <w:rsid w:val="00244408"/>
    <w:rsid w:val="00245346"/>
    <w:rsid w:val="00245C2C"/>
    <w:rsid w:val="0024613B"/>
    <w:rsid w:val="00246195"/>
    <w:rsid w:val="0024797E"/>
    <w:rsid w:val="0025056B"/>
    <w:rsid w:val="002507BD"/>
    <w:rsid w:val="00251189"/>
    <w:rsid w:val="002517D1"/>
    <w:rsid w:val="00251804"/>
    <w:rsid w:val="00251820"/>
    <w:rsid w:val="002528A1"/>
    <w:rsid w:val="00252ACD"/>
    <w:rsid w:val="00252AFC"/>
    <w:rsid w:val="00252B68"/>
    <w:rsid w:val="0025392A"/>
    <w:rsid w:val="002543E0"/>
    <w:rsid w:val="00254ED2"/>
    <w:rsid w:val="00254EE3"/>
    <w:rsid w:val="002552AE"/>
    <w:rsid w:val="0025599A"/>
    <w:rsid w:val="00255C43"/>
    <w:rsid w:val="002565EF"/>
    <w:rsid w:val="00256651"/>
    <w:rsid w:val="00256A67"/>
    <w:rsid w:val="00256B1F"/>
    <w:rsid w:val="0025708C"/>
    <w:rsid w:val="0025771C"/>
    <w:rsid w:val="00257CA3"/>
    <w:rsid w:val="00261836"/>
    <w:rsid w:val="00261B83"/>
    <w:rsid w:val="00262E07"/>
    <w:rsid w:val="00263BB7"/>
    <w:rsid w:val="00264194"/>
    <w:rsid w:val="00264283"/>
    <w:rsid w:val="00264A94"/>
    <w:rsid w:val="00265B0F"/>
    <w:rsid w:val="00266657"/>
    <w:rsid w:val="00266F2C"/>
    <w:rsid w:val="00267532"/>
    <w:rsid w:val="00267904"/>
    <w:rsid w:val="00270122"/>
    <w:rsid w:val="002702C7"/>
    <w:rsid w:val="00270C26"/>
    <w:rsid w:val="0027267B"/>
    <w:rsid w:val="00272B42"/>
    <w:rsid w:val="00272B54"/>
    <w:rsid w:val="00272D8C"/>
    <w:rsid w:val="00272D9D"/>
    <w:rsid w:val="002731BC"/>
    <w:rsid w:val="00273674"/>
    <w:rsid w:val="00273C15"/>
    <w:rsid w:val="00273D9E"/>
    <w:rsid w:val="00273DA0"/>
    <w:rsid w:val="002757FE"/>
    <w:rsid w:val="00275C8A"/>
    <w:rsid w:val="00275DBF"/>
    <w:rsid w:val="00277ECC"/>
    <w:rsid w:val="00280318"/>
    <w:rsid w:val="002804CC"/>
    <w:rsid w:val="00280B69"/>
    <w:rsid w:val="0028108C"/>
    <w:rsid w:val="002815D4"/>
    <w:rsid w:val="002826D0"/>
    <w:rsid w:val="00282CE1"/>
    <w:rsid w:val="0028348F"/>
    <w:rsid w:val="0028395B"/>
    <w:rsid w:val="00283A6D"/>
    <w:rsid w:val="00284030"/>
    <w:rsid w:val="0028405A"/>
    <w:rsid w:val="00284B4C"/>
    <w:rsid w:val="00285855"/>
    <w:rsid w:val="00285A71"/>
    <w:rsid w:val="00285CD9"/>
    <w:rsid w:val="002872F4"/>
    <w:rsid w:val="00287860"/>
    <w:rsid w:val="00287AC0"/>
    <w:rsid w:val="0029049B"/>
    <w:rsid w:val="00290ABF"/>
    <w:rsid w:val="00290ACB"/>
    <w:rsid w:val="002938D7"/>
    <w:rsid w:val="0029394D"/>
    <w:rsid w:val="00293B4E"/>
    <w:rsid w:val="002942CA"/>
    <w:rsid w:val="00294AB1"/>
    <w:rsid w:val="00294C8B"/>
    <w:rsid w:val="00295776"/>
    <w:rsid w:val="00296124"/>
    <w:rsid w:val="00296225"/>
    <w:rsid w:val="00296B0F"/>
    <w:rsid w:val="00296D29"/>
    <w:rsid w:val="00296E69"/>
    <w:rsid w:val="002978B6"/>
    <w:rsid w:val="002A054D"/>
    <w:rsid w:val="002A0CA4"/>
    <w:rsid w:val="002A1110"/>
    <w:rsid w:val="002A1442"/>
    <w:rsid w:val="002A1AA3"/>
    <w:rsid w:val="002A26CB"/>
    <w:rsid w:val="002A2FF9"/>
    <w:rsid w:val="002A3C94"/>
    <w:rsid w:val="002A4311"/>
    <w:rsid w:val="002A5FE7"/>
    <w:rsid w:val="002A6799"/>
    <w:rsid w:val="002A6B17"/>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F8E"/>
    <w:rsid w:val="002B4FE9"/>
    <w:rsid w:val="002B5F1A"/>
    <w:rsid w:val="002B6626"/>
    <w:rsid w:val="002B6791"/>
    <w:rsid w:val="002B67F2"/>
    <w:rsid w:val="002B72DF"/>
    <w:rsid w:val="002B78F5"/>
    <w:rsid w:val="002B7DD3"/>
    <w:rsid w:val="002B7EFA"/>
    <w:rsid w:val="002C0522"/>
    <w:rsid w:val="002C0986"/>
    <w:rsid w:val="002C0A38"/>
    <w:rsid w:val="002C1806"/>
    <w:rsid w:val="002C1832"/>
    <w:rsid w:val="002C25E0"/>
    <w:rsid w:val="002C25E7"/>
    <w:rsid w:val="002C2BD3"/>
    <w:rsid w:val="002C3654"/>
    <w:rsid w:val="002C41D4"/>
    <w:rsid w:val="002C4AD5"/>
    <w:rsid w:val="002C5E36"/>
    <w:rsid w:val="002C6426"/>
    <w:rsid w:val="002C6936"/>
    <w:rsid w:val="002C6E71"/>
    <w:rsid w:val="002C7644"/>
    <w:rsid w:val="002C7758"/>
    <w:rsid w:val="002C7F68"/>
    <w:rsid w:val="002D0358"/>
    <w:rsid w:val="002D0399"/>
    <w:rsid w:val="002D0691"/>
    <w:rsid w:val="002D1638"/>
    <w:rsid w:val="002D1D3C"/>
    <w:rsid w:val="002D1F3B"/>
    <w:rsid w:val="002D322E"/>
    <w:rsid w:val="002D3AC5"/>
    <w:rsid w:val="002D428D"/>
    <w:rsid w:val="002D53F5"/>
    <w:rsid w:val="002D5D14"/>
    <w:rsid w:val="002D6093"/>
    <w:rsid w:val="002D779F"/>
    <w:rsid w:val="002D7BD4"/>
    <w:rsid w:val="002E0E57"/>
    <w:rsid w:val="002E1238"/>
    <w:rsid w:val="002E136A"/>
    <w:rsid w:val="002E14DD"/>
    <w:rsid w:val="002E1825"/>
    <w:rsid w:val="002E1FC9"/>
    <w:rsid w:val="002E235C"/>
    <w:rsid w:val="002E2413"/>
    <w:rsid w:val="002E266D"/>
    <w:rsid w:val="002E32D7"/>
    <w:rsid w:val="002E3741"/>
    <w:rsid w:val="002E3FE4"/>
    <w:rsid w:val="002E48A5"/>
    <w:rsid w:val="002E5978"/>
    <w:rsid w:val="002E5D67"/>
    <w:rsid w:val="002E5D7C"/>
    <w:rsid w:val="002E6266"/>
    <w:rsid w:val="002E6286"/>
    <w:rsid w:val="002E6769"/>
    <w:rsid w:val="002E6B25"/>
    <w:rsid w:val="002E6D41"/>
    <w:rsid w:val="002E6F40"/>
    <w:rsid w:val="002E73C8"/>
    <w:rsid w:val="002E7A81"/>
    <w:rsid w:val="002F06F3"/>
    <w:rsid w:val="002F0E07"/>
    <w:rsid w:val="002F142E"/>
    <w:rsid w:val="002F1533"/>
    <w:rsid w:val="002F1633"/>
    <w:rsid w:val="002F1735"/>
    <w:rsid w:val="002F1B88"/>
    <w:rsid w:val="002F235B"/>
    <w:rsid w:val="002F3503"/>
    <w:rsid w:val="002F4A2A"/>
    <w:rsid w:val="002F5C33"/>
    <w:rsid w:val="002F62A4"/>
    <w:rsid w:val="002F6465"/>
    <w:rsid w:val="002F6716"/>
    <w:rsid w:val="002F6A61"/>
    <w:rsid w:val="002F7255"/>
    <w:rsid w:val="002F7ED6"/>
    <w:rsid w:val="003001CC"/>
    <w:rsid w:val="00302304"/>
    <w:rsid w:val="00303872"/>
    <w:rsid w:val="00303DAD"/>
    <w:rsid w:val="003040D7"/>
    <w:rsid w:val="00304184"/>
    <w:rsid w:val="00304426"/>
    <w:rsid w:val="00304A1E"/>
    <w:rsid w:val="003051BB"/>
    <w:rsid w:val="00306691"/>
    <w:rsid w:val="00306CB4"/>
    <w:rsid w:val="0030773D"/>
    <w:rsid w:val="00307868"/>
    <w:rsid w:val="003078B7"/>
    <w:rsid w:val="00307DA1"/>
    <w:rsid w:val="00307E76"/>
    <w:rsid w:val="00311999"/>
    <w:rsid w:val="003138F3"/>
    <w:rsid w:val="003141DE"/>
    <w:rsid w:val="003142BD"/>
    <w:rsid w:val="00314679"/>
    <w:rsid w:val="00314EFB"/>
    <w:rsid w:val="00315C6D"/>
    <w:rsid w:val="00315D3C"/>
    <w:rsid w:val="003162C8"/>
    <w:rsid w:val="0031666A"/>
    <w:rsid w:val="003166BC"/>
    <w:rsid w:val="00316C7C"/>
    <w:rsid w:val="003178D4"/>
    <w:rsid w:val="00317C39"/>
    <w:rsid w:val="00317E81"/>
    <w:rsid w:val="00320517"/>
    <w:rsid w:val="00320522"/>
    <w:rsid w:val="00321A44"/>
    <w:rsid w:val="00321B16"/>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3B7"/>
    <w:rsid w:val="00333EE1"/>
    <w:rsid w:val="003345B8"/>
    <w:rsid w:val="00334B46"/>
    <w:rsid w:val="003352FC"/>
    <w:rsid w:val="0033536B"/>
    <w:rsid w:val="00335AD7"/>
    <w:rsid w:val="00335EC3"/>
    <w:rsid w:val="00336B14"/>
    <w:rsid w:val="00336BFF"/>
    <w:rsid w:val="00336C43"/>
    <w:rsid w:val="00336E8E"/>
    <w:rsid w:val="00337C50"/>
    <w:rsid w:val="0034032F"/>
    <w:rsid w:val="00340332"/>
    <w:rsid w:val="003403EB"/>
    <w:rsid w:val="0034095F"/>
    <w:rsid w:val="00340B93"/>
    <w:rsid w:val="00340FD4"/>
    <w:rsid w:val="00341756"/>
    <w:rsid w:val="00341BB3"/>
    <w:rsid w:val="003431D8"/>
    <w:rsid w:val="0034326E"/>
    <w:rsid w:val="003433B0"/>
    <w:rsid w:val="00343816"/>
    <w:rsid w:val="00343BCE"/>
    <w:rsid w:val="00343D2A"/>
    <w:rsid w:val="003455B0"/>
    <w:rsid w:val="003458CF"/>
    <w:rsid w:val="00345D74"/>
    <w:rsid w:val="00346829"/>
    <w:rsid w:val="00346980"/>
    <w:rsid w:val="00346A9C"/>
    <w:rsid w:val="00346AA7"/>
    <w:rsid w:val="00347500"/>
    <w:rsid w:val="0034750E"/>
    <w:rsid w:val="003476B6"/>
    <w:rsid w:val="003476FC"/>
    <w:rsid w:val="00347873"/>
    <w:rsid w:val="00347A82"/>
    <w:rsid w:val="00350100"/>
    <w:rsid w:val="00351626"/>
    <w:rsid w:val="00351DBC"/>
    <w:rsid w:val="00351F7D"/>
    <w:rsid w:val="003527E9"/>
    <w:rsid w:val="00352ECF"/>
    <w:rsid w:val="00353CAA"/>
    <w:rsid w:val="00354F1C"/>
    <w:rsid w:val="00355B81"/>
    <w:rsid w:val="00356078"/>
    <w:rsid w:val="0035616B"/>
    <w:rsid w:val="00356A2B"/>
    <w:rsid w:val="00356B11"/>
    <w:rsid w:val="00356BD3"/>
    <w:rsid w:val="00356C9B"/>
    <w:rsid w:val="00356D89"/>
    <w:rsid w:val="00356FA1"/>
    <w:rsid w:val="0035743F"/>
    <w:rsid w:val="00357632"/>
    <w:rsid w:val="00357733"/>
    <w:rsid w:val="00357C6E"/>
    <w:rsid w:val="0036018B"/>
    <w:rsid w:val="00360808"/>
    <w:rsid w:val="00360E17"/>
    <w:rsid w:val="003610ED"/>
    <w:rsid w:val="003612B3"/>
    <w:rsid w:val="003613B1"/>
    <w:rsid w:val="003613FF"/>
    <w:rsid w:val="0036261D"/>
    <w:rsid w:val="00362F57"/>
    <w:rsid w:val="00362FCC"/>
    <w:rsid w:val="003630EF"/>
    <w:rsid w:val="0036318E"/>
    <w:rsid w:val="003631BB"/>
    <w:rsid w:val="003633B9"/>
    <w:rsid w:val="00363412"/>
    <w:rsid w:val="00363934"/>
    <w:rsid w:val="00363A8D"/>
    <w:rsid w:val="00364715"/>
    <w:rsid w:val="003648F4"/>
    <w:rsid w:val="00364C80"/>
    <w:rsid w:val="00364F61"/>
    <w:rsid w:val="00365554"/>
    <w:rsid w:val="00365F35"/>
    <w:rsid w:val="003661D8"/>
    <w:rsid w:val="003670BA"/>
    <w:rsid w:val="003677F5"/>
    <w:rsid w:val="0037034C"/>
    <w:rsid w:val="0037123A"/>
    <w:rsid w:val="00372626"/>
    <w:rsid w:val="00373516"/>
    <w:rsid w:val="003741F6"/>
    <w:rsid w:val="003742F6"/>
    <w:rsid w:val="0037470B"/>
    <w:rsid w:val="003748C0"/>
    <w:rsid w:val="00375075"/>
    <w:rsid w:val="00375CC0"/>
    <w:rsid w:val="00375D6F"/>
    <w:rsid w:val="00376362"/>
    <w:rsid w:val="00376474"/>
    <w:rsid w:val="003775F0"/>
    <w:rsid w:val="00377709"/>
    <w:rsid w:val="003808EE"/>
    <w:rsid w:val="003815EA"/>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3A5"/>
    <w:rsid w:val="00386802"/>
    <w:rsid w:val="00386BF9"/>
    <w:rsid w:val="0038732A"/>
    <w:rsid w:val="00387563"/>
    <w:rsid w:val="00390359"/>
    <w:rsid w:val="003906B0"/>
    <w:rsid w:val="00390A3D"/>
    <w:rsid w:val="00390CD7"/>
    <w:rsid w:val="00390E8C"/>
    <w:rsid w:val="003913DC"/>
    <w:rsid w:val="00391594"/>
    <w:rsid w:val="003915AD"/>
    <w:rsid w:val="003917D7"/>
    <w:rsid w:val="00391ACB"/>
    <w:rsid w:val="00392320"/>
    <w:rsid w:val="00392D86"/>
    <w:rsid w:val="003943F2"/>
    <w:rsid w:val="00395304"/>
    <w:rsid w:val="0039553D"/>
    <w:rsid w:val="0039619E"/>
    <w:rsid w:val="003966FE"/>
    <w:rsid w:val="003968A3"/>
    <w:rsid w:val="00396B3F"/>
    <w:rsid w:val="003971DD"/>
    <w:rsid w:val="003973DF"/>
    <w:rsid w:val="003977F3"/>
    <w:rsid w:val="00397F8A"/>
    <w:rsid w:val="00397FB9"/>
    <w:rsid w:val="003A027F"/>
    <w:rsid w:val="003A13FC"/>
    <w:rsid w:val="003A1470"/>
    <w:rsid w:val="003A169E"/>
    <w:rsid w:val="003A176C"/>
    <w:rsid w:val="003A189C"/>
    <w:rsid w:val="003A1FC7"/>
    <w:rsid w:val="003A2105"/>
    <w:rsid w:val="003A2824"/>
    <w:rsid w:val="003A3871"/>
    <w:rsid w:val="003A3DCF"/>
    <w:rsid w:val="003A4BAA"/>
    <w:rsid w:val="003A4BBF"/>
    <w:rsid w:val="003A6008"/>
    <w:rsid w:val="003A600F"/>
    <w:rsid w:val="003A6049"/>
    <w:rsid w:val="003A62D1"/>
    <w:rsid w:val="003A6BBA"/>
    <w:rsid w:val="003A7185"/>
    <w:rsid w:val="003A7356"/>
    <w:rsid w:val="003A79C1"/>
    <w:rsid w:val="003B00E4"/>
    <w:rsid w:val="003B0239"/>
    <w:rsid w:val="003B12AC"/>
    <w:rsid w:val="003B166C"/>
    <w:rsid w:val="003B1E76"/>
    <w:rsid w:val="003B2373"/>
    <w:rsid w:val="003B283A"/>
    <w:rsid w:val="003B28E8"/>
    <w:rsid w:val="003B2F95"/>
    <w:rsid w:val="003B3EBB"/>
    <w:rsid w:val="003B425A"/>
    <w:rsid w:val="003B4765"/>
    <w:rsid w:val="003B48E1"/>
    <w:rsid w:val="003B4C58"/>
    <w:rsid w:val="003B5157"/>
    <w:rsid w:val="003B5AD3"/>
    <w:rsid w:val="003B64BB"/>
    <w:rsid w:val="003B73F6"/>
    <w:rsid w:val="003B77AD"/>
    <w:rsid w:val="003B7B36"/>
    <w:rsid w:val="003C02B0"/>
    <w:rsid w:val="003C05B8"/>
    <w:rsid w:val="003C225E"/>
    <w:rsid w:val="003C23C5"/>
    <w:rsid w:val="003C2D00"/>
    <w:rsid w:val="003C49A2"/>
    <w:rsid w:val="003C4B58"/>
    <w:rsid w:val="003C52AA"/>
    <w:rsid w:val="003C5605"/>
    <w:rsid w:val="003C56F9"/>
    <w:rsid w:val="003C6A1B"/>
    <w:rsid w:val="003C701E"/>
    <w:rsid w:val="003C70FF"/>
    <w:rsid w:val="003C7D6C"/>
    <w:rsid w:val="003C7E01"/>
    <w:rsid w:val="003C7F70"/>
    <w:rsid w:val="003D03E6"/>
    <w:rsid w:val="003D058D"/>
    <w:rsid w:val="003D0F68"/>
    <w:rsid w:val="003D143D"/>
    <w:rsid w:val="003D1454"/>
    <w:rsid w:val="003D1A04"/>
    <w:rsid w:val="003D1C4E"/>
    <w:rsid w:val="003D1F07"/>
    <w:rsid w:val="003D2D82"/>
    <w:rsid w:val="003D2E1B"/>
    <w:rsid w:val="003D464E"/>
    <w:rsid w:val="003D5799"/>
    <w:rsid w:val="003D5AFD"/>
    <w:rsid w:val="003D5FEE"/>
    <w:rsid w:val="003D692E"/>
    <w:rsid w:val="003D6A43"/>
    <w:rsid w:val="003D78E4"/>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6481"/>
    <w:rsid w:val="003E6596"/>
    <w:rsid w:val="003E694B"/>
    <w:rsid w:val="003E6EF8"/>
    <w:rsid w:val="003E764F"/>
    <w:rsid w:val="003F05AD"/>
    <w:rsid w:val="003F08A9"/>
    <w:rsid w:val="003F095D"/>
    <w:rsid w:val="003F1889"/>
    <w:rsid w:val="003F1C00"/>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AF4"/>
    <w:rsid w:val="00401482"/>
    <w:rsid w:val="00401576"/>
    <w:rsid w:val="0040308F"/>
    <w:rsid w:val="004040AA"/>
    <w:rsid w:val="00404DCC"/>
    <w:rsid w:val="00404F58"/>
    <w:rsid w:val="004058B0"/>
    <w:rsid w:val="004060FB"/>
    <w:rsid w:val="0040612F"/>
    <w:rsid w:val="004066D7"/>
    <w:rsid w:val="00407031"/>
    <w:rsid w:val="00407378"/>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6406"/>
    <w:rsid w:val="00416ACC"/>
    <w:rsid w:val="00416D7C"/>
    <w:rsid w:val="00417669"/>
    <w:rsid w:val="00420562"/>
    <w:rsid w:val="0042173B"/>
    <w:rsid w:val="00421AD9"/>
    <w:rsid w:val="00421E5F"/>
    <w:rsid w:val="0042238F"/>
    <w:rsid w:val="004223C8"/>
    <w:rsid w:val="00423902"/>
    <w:rsid w:val="00424A36"/>
    <w:rsid w:val="00425322"/>
    <w:rsid w:val="00425B7D"/>
    <w:rsid w:val="00426B4F"/>
    <w:rsid w:val="00427D27"/>
    <w:rsid w:val="00427F46"/>
    <w:rsid w:val="0043041E"/>
    <w:rsid w:val="004305A2"/>
    <w:rsid w:val="0043258D"/>
    <w:rsid w:val="00432999"/>
    <w:rsid w:val="00433F60"/>
    <w:rsid w:val="004352BA"/>
    <w:rsid w:val="00435578"/>
    <w:rsid w:val="00435AF9"/>
    <w:rsid w:val="00435BF2"/>
    <w:rsid w:val="00435D23"/>
    <w:rsid w:val="0043775F"/>
    <w:rsid w:val="00437857"/>
    <w:rsid w:val="00437AB5"/>
    <w:rsid w:val="00437DC7"/>
    <w:rsid w:val="00440DB9"/>
    <w:rsid w:val="0044167C"/>
    <w:rsid w:val="0044169A"/>
    <w:rsid w:val="00442217"/>
    <w:rsid w:val="004423AF"/>
    <w:rsid w:val="004427C6"/>
    <w:rsid w:val="00442BA6"/>
    <w:rsid w:val="00443074"/>
    <w:rsid w:val="004435FD"/>
    <w:rsid w:val="004442C5"/>
    <w:rsid w:val="004443C3"/>
    <w:rsid w:val="00445131"/>
    <w:rsid w:val="004464D0"/>
    <w:rsid w:val="00446CE1"/>
    <w:rsid w:val="00446E46"/>
    <w:rsid w:val="004475D0"/>
    <w:rsid w:val="00447D27"/>
    <w:rsid w:val="00447FAE"/>
    <w:rsid w:val="0045001F"/>
    <w:rsid w:val="004517C5"/>
    <w:rsid w:val="00451BCB"/>
    <w:rsid w:val="00451C7E"/>
    <w:rsid w:val="00451D16"/>
    <w:rsid w:val="004526DC"/>
    <w:rsid w:val="00452D22"/>
    <w:rsid w:val="00452D38"/>
    <w:rsid w:val="00452D94"/>
    <w:rsid w:val="004537D7"/>
    <w:rsid w:val="00453C0C"/>
    <w:rsid w:val="0045432F"/>
    <w:rsid w:val="00454984"/>
    <w:rsid w:val="004549C0"/>
    <w:rsid w:val="00454DE3"/>
    <w:rsid w:val="004553E2"/>
    <w:rsid w:val="004558E0"/>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0D6"/>
    <w:rsid w:val="0046243E"/>
    <w:rsid w:val="004626B1"/>
    <w:rsid w:val="0046328E"/>
    <w:rsid w:val="0046349D"/>
    <w:rsid w:val="00463BE8"/>
    <w:rsid w:val="00463E80"/>
    <w:rsid w:val="00464452"/>
    <w:rsid w:val="00465FC8"/>
    <w:rsid w:val="004669EB"/>
    <w:rsid w:val="00467DC3"/>
    <w:rsid w:val="0047027F"/>
    <w:rsid w:val="00470360"/>
    <w:rsid w:val="00470494"/>
    <w:rsid w:val="00470BB5"/>
    <w:rsid w:val="00471493"/>
    <w:rsid w:val="00471B72"/>
    <w:rsid w:val="00471C72"/>
    <w:rsid w:val="00471EA6"/>
    <w:rsid w:val="004726F3"/>
    <w:rsid w:val="004728E0"/>
    <w:rsid w:val="0047333F"/>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6E16"/>
    <w:rsid w:val="004773AC"/>
    <w:rsid w:val="00477990"/>
    <w:rsid w:val="00477E06"/>
    <w:rsid w:val="00477ECF"/>
    <w:rsid w:val="00477F56"/>
    <w:rsid w:val="00480D79"/>
    <w:rsid w:val="0048156D"/>
    <w:rsid w:val="004815B8"/>
    <w:rsid w:val="0048161F"/>
    <w:rsid w:val="004818C6"/>
    <w:rsid w:val="0048197F"/>
    <w:rsid w:val="00482198"/>
    <w:rsid w:val="00482C1F"/>
    <w:rsid w:val="004836FC"/>
    <w:rsid w:val="0048398B"/>
    <w:rsid w:val="00483B5D"/>
    <w:rsid w:val="00484078"/>
    <w:rsid w:val="00484CEE"/>
    <w:rsid w:val="00485568"/>
    <w:rsid w:val="00485A1A"/>
    <w:rsid w:val="004862E1"/>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54BF"/>
    <w:rsid w:val="00496F55"/>
    <w:rsid w:val="004977F8"/>
    <w:rsid w:val="00497A85"/>
    <w:rsid w:val="00497EE5"/>
    <w:rsid w:val="004A01A0"/>
    <w:rsid w:val="004A055D"/>
    <w:rsid w:val="004A0641"/>
    <w:rsid w:val="004A1AB7"/>
    <w:rsid w:val="004A2151"/>
    <w:rsid w:val="004A240E"/>
    <w:rsid w:val="004A2C3F"/>
    <w:rsid w:val="004A3065"/>
    <w:rsid w:val="004A32D0"/>
    <w:rsid w:val="004A3A03"/>
    <w:rsid w:val="004A3B1B"/>
    <w:rsid w:val="004A44FC"/>
    <w:rsid w:val="004A501D"/>
    <w:rsid w:val="004A584E"/>
    <w:rsid w:val="004A5ED1"/>
    <w:rsid w:val="004A690F"/>
    <w:rsid w:val="004A7C75"/>
    <w:rsid w:val="004A7D4D"/>
    <w:rsid w:val="004B0107"/>
    <w:rsid w:val="004B0115"/>
    <w:rsid w:val="004B0331"/>
    <w:rsid w:val="004B0731"/>
    <w:rsid w:val="004B0974"/>
    <w:rsid w:val="004B1134"/>
    <w:rsid w:val="004B2039"/>
    <w:rsid w:val="004B2D25"/>
    <w:rsid w:val="004B3625"/>
    <w:rsid w:val="004B487E"/>
    <w:rsid w:val="004B4A56"/>
    <w:rsid w:val="004B4B67"/>
    <w:rsid w:val="004B4C0F"/>
    <w:rsid w:val="004B4E6F"/>
    <w:rsid w:val="004B4E78"/>
    <w:rsid w:val="004B5129"/>
    <w:rsid w:val="004B53A6"/>
    <w:rsid w:val="004B5456"/>
    <w:rsid w:val="004B573C"/>
    <w:rsid w:val="004B58FB"/>
    <w:rsid w:val="004B61FA"/>
    <w:rsid w:val="004B67E3"/>
    <w:rsid w:val="004B7588"/>
    <w:rsid w:val="004B768D"/>
    <w:rsid w:val="004B7C6D"/>
    <w:rsid w:val="004B7FC1"/>
    <w:rsid w:val="004C08BB"/>
    <w:rsid w:val="004C0BB5"/>
    <w:rsid w:val="004C19EF"/>
    <w:rsid w:val="004C1C17"/>
    <w:rsid w:val="004C1CDA"/>
    <w:rsid w:val="004C2092"/>
    <w:rsid w:val="004C2D64"/>
    <w:rsid w:val="004C349D"/>
    <w:rsid w:val="004C39F9"/>
    <w:rsid w:val="004C3D7C"/>
    <w:rsid w:val="004C3F3C"/>
    <w:rsid w:val="004C4337"/>
    <w:rsid w:val="004C454B"/>
    <w:rsid w:val="004C4DEE"/>
    <w:rsid w:val="004C4F97"/>
    <w:rsid w:val="004C5727"/>
    <w:rsid w:val="004C74DC"/>
    <w:rsid w:val="004C76E4"/>
    <w:rsid w:val="004C7AD3"/>
    <w:rsid w:val="004D06C4"/>
    <w:rsid w:val="004D0A09"/>
    <w:rsid w:val="004D11F1"/>
    <w:rsid w:val="004D23AD"/>
    <w:rsid w:val="004D2731"/>
    <w:rsid w:val="004D2B32"/>
    <w:rsid w:val="004D2EBF"/>
    <w:rsid w:val="004D3A2B"/>
    <w:rsid w:val="004D3F4B"/>
    <w:rsid w:val="004D4369"/>
    <w:rsid w:val="004D51A0"/>
    <w:rsid w:val="004D6387"/>
    <w:rsid w:val="004D68BE"/>
    <w:rsid w:val="004D6E71"/>
    <w:rsid w:val="004D750B"/>
    <w:rsid w:val="004D79D9"/>
    <w:rsid w:val="004E00CB"/>
    <w:rsid w:val="004E098B"/>
    <w:rsid w:val="004E13EE"/>
    <w:rsid w:val="004E1AA5"/>
    <w:rsid w:val="004E1B87"/>
    <w:rsid w:val="004E1CFE"/>
    <w:rsid w:val="004E1E0B"/>
    <w:rsid w:val="004E1FC0"/>
    <w:rsid w:val="004E2305"/>
    <w:rsid w:val="004E2613"/>
    <w:rsid w:val="004E2F2E"/>
    <w:rsid w:val="004E3A33"/>
    <w:rsid w:val="004E3BF6"/>
    <w:rsid w:val="004E402B"/>
    <w:rsid w:val="004E49E7"/>
    <w:rsid w:val="004E513C"/>
    <w:rsid w:val="004E57A5"/>
    <w:rsid w:val="004E65FB"/>
    <w:rsid w:val="004E6647"/>
    <w:rsid w:val="004E768A"/>
    <w:rsid w:val="004E7B82"/>
    <w:rsid w:val="004F067D"/>
    <w:rsid w:val="004F0C0C"/>
    <w:rsid w:val="004F1655"/>
    <w:rsid w:val="004F171C"/>
    <w:rsid w:val="004F2967"/>
    <w:rsid w:val="004F3088"/>
    <w:rsid w:val="004F37C5"/>
    <w:rsid w:val="004F3A31"/>
    <w:rsid w:val="004F3B9B"/>
    <w:rsid w:val="004F4109"/>
    <w:rsid w:val="004F4404"/>
    <w:rsid w:val="004F45DD"/>
    <w:rsid w:val="004F46CD"/>
    <w:rsid w:val="004F49C0"/>
    <w:rsid w:val="004F4C8B"/>
    <w:rsid w:val="004F4D62"/>
    <w:rsid w:val="004F4EA8"/>
    <w:rsid w:val="004F4EBB"/>
    <w:rsid w:val="004F537F"/>
    <w:rsid w:val="004F54EF"/>
    <w:rsid w:val="004F653C"/>
    <w:rsid w:val="004F6723"/>
    <w:rsid w:val="0050011F"/>
    <w:rsid w:val="00500254"/>
    <w:rsid w:val="005004EE"/>
    <w:rsid w:val="0050050F"/>
    <w:rsid w:val="00500912"/>
    <w:rsid w:val="005020B4"/>
    <w:rsid w:val="005020E1"/>
    <w:rsid w:val="00502952"/>
    <w:rsid w:val="005031D1"/>
    <w:rsid w:val="005031E5"/>
    <w:rsid w:val="0050390B"/>
    <w:rsid w:val="00504340"/>
    <w:rsid w:val="00504D31"/>
    <w:rsid w:val="005055F7"/>
    <w:rsid w:val="00505BFC"/>
    <w:rsid w:val="0050609F"/>
    <w:rsid w:val="00506339"/>
    <w:rsid w:val="00506474"/>
    <w:rsid w:val="0050669E"/>
    <w:rsid w:val="00506AA7"/>
    <w:rsid w:val="00506BD9"/>
    <w:rsid w:val="00507D76"/>
    <w:rsid w:val="0051030A"/>
    <w:rsid w:val="00510C4D"/>
    <w:rsid w:val="005118E3"/>
    <w:rsid w:val="005127B4"/>
    <w:rsid w:val="00514138"/>
    <w:rsid w:val="0051413D"/>
    <w:rsid w:val="005142AB"/>
    <w:rsid w:val="00515042"/>
    <w:rsid w:val="0051518E"/>
    <w:rsid w:val="00515D8E"/>
    <w:rsid w:val="005165E8"/>
    <w:rsid w:val="005168C7"/>
    <w:rsid w:val="00516B40"/>
    <w:rsid w:val="00516FAB"/>
    <w:rsid w:val="00517119"/>
    <w:rsid w:val="0051714B"/>
    <w:rsid w:val="0051745C"/>
    <w:rsid w:val="00517A88"/>
    <w:rsid w:val="00520924"/>
    <w:rsid w:val="00520A2B"/>
    <w:rsid w:val="00521C79"/>
    <w:rsid w:val="0052226D"/>
    <w:rsid w:val="0052249D"/>
    <w:rsid w:val="005235DC"/>
    <w:rsid w:val="00523847"/>
    <w:rsid w:val="00523E85"/>
    <w:rsid w:val="00523EA8"/>
    <w:rsid w:val="00524F96"/>
    <w:rsid w:val="005259BB"/>
    <w:rsid w:val="00525B9F"/>
    <w:rsid w:val="00526EA3"/>
    <w:rsid w:val="00527145"/>
    <w:rsid w:val="0052717C"/>
    <w:rsid w:val="00527863"/>
    <w:rsid w:val="0052792F"/>
    <w:rsid w:val="0052799B"/>
    <w:rsid w:val="00530E51"/>
    <w:rsid w:val="00530E5A"/>
    <w:rsid w:val="0053215E"/>
    <w:rsid w:val="0053274E"/>
    <w:rsid w:val="00532A07"/>
    <w:rsid w:val="00532DB5"/>
    <w:rsid w:val="00533356"/>
    <w:rsid w:val="005338AF"/>
    <w:rsid w:val="005339C6"/>
    <w:rsid w:val="00533B6D"/>
    <w:rsid w:val="00534758"/>
    <w:rsid w:val="0053495C"/>
    <w:rsid w:val="00534E3B"/>
    <w:rsid w:val="00534EED"/>
    <w:rsid w:val="0053502D"/>
    <w:rsid w:val="005351CC"/>
    <w:rsid w:val="00535746"/>
    <w:rsid w:val="00535F3F"/>
    <w:rsid w:val="005366D1"/>
    <w:rsid w:val="005371EE"/>
    <w:rsid w:val="005400DA"/>
    <w:rsid w:val="00540232"/>
    <w:rsid w:val="0054082E"/>
    <w:rsid w:val="0054099C"/>
    <w:rsid w:val="00540C09"/>
    <w:rsid w:val="00540FB2"/>
    <w:rsid w:val="005410B7"/>
    <w:rsid w:val="0054116E"/>
    <w:rsid w:val="005415AF"/>
    <w:rsid w:val="00541CC8"/>
    <w:rsid w:val="00542671"/>
    <w:rsid w:val="0054276C"/>
    <w:rsid w:val="005432BA"/>
    <w:rsid w:val="00543AED"/>
    <w:rsid w:val="00544573"/>
    <w:rsid w:val="00544767"/>
    <w:rsid w:val="005449F5"/>
    <w:rsid w:val="00544B26"/>
    <w:rsid w:val="00544B61"/>
    <w:rsid w:val="00544F16"/>
    <w:rsid w:val="00545E5D"/>
    <w:rsid w:val="00546272"/>
    <w:rsid w:val="00546F4C"/>
    <w:rsid w:val="0054726F"/>
    <w:rsid w:val="005479C4"/>
    <w:rsid w:val="00550F16"/>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CEE"/>
    <w:rsid w:val="00557EB2"/>
    <w:rsid w:val="00560313"/>
    <w:rsid w:val="00560344"/>
    <w:rsid w:val="00560354"/>
    <w:rsid w:val="00560FA4"/>
    <w:rsid w:val="0056157B"/>
    <w:rsid w:val="005619E0"/>
    <w:rsid w:val="00561BEC"/>
    <w:rsid w:val="0056214A"/>
    <w:rsid w:val="005636E1"/>
    <w:rsid w:val="00563B4D"/>
    <w:rsid w:val="00563E08"/>
    <w:rsid w:val="00564D48"/>
    <w:rsid w:val="005657DE"/>
    <w:rsid w:val="00565CD1"/>
    <w:rsid w:val="0056619A"/>
    <w:rsid w:val="00566730"/>
    <w:rsid w:val="00566FBB"/>
    <w:rsid w:val="005671FF"/>
    <w:rsid w:val="0056762F"/>
    <w:rsid w:val="00570BC9"/>
    <w:rsid w:val="00570CCF"/>
    <w:rsid w:val="0057129A"/>
    <w:rsid w:val="005712E5"/>
    <w:rsid w:val="005719A6"/>
    <w:rsid w:val="005719D9"/>
    <w:rsid w:val="00572639"/>
    <w:rsid w:val="00573AF4"/>
    <w:rsid w:val="00573BA4"/>
    <w:rsid w:val="00573E7C"/>
    <w:rsid w:val="005740A0"/>
    <w:rsid w:val="005742E8"/>
    <w:rsid w:val="005748E3"/>
    <w:rsid w:val="005768BE"/>
    <w:rsid w:val="005769E4"/>
    <w:rsid w:val="005775CB"/>
    <w:rsid w:val="005779AA"/>
    <w:rsid w:val="00577C06"/>
    <w:rsid w:val="0058002B"/>
    <w:rsid w:val="0058019C"/>
    <w:rsid w:val="005811FB"/>
    <w:rsid w:val="00581378"/>
    <w:rsid w:val="00581BD0"/>
    <w:rsid w:val="00581F5D"/>
    <w:rsid w:val="00582388"/>
    <w:rsid w:val="00582859"/>
    <w:rsid w:val="00582B79"/>
    <w:rsid w:val="00583015"/>
    <w:rsid w:val="0058399E"/>
    <w:rsid w:val="00584CA1"/>
    <w:rsid w:val="00584DA3"/>
    <w:rsid w:val="00585A24"/>
    <w:rsid w:val="00585D53"/>
    <w:rsid w:val="00586A42"/>
    <w:rsid w:val="00586BA2"/>
    <w:rsid w:val="00586C03"/>
    <w:rsid w:val="0058726F"/>
    <w:rsid w:val="00587B5C"/>
    <w:rsid w:val="00587F93"/>
    <w:rsid w:val="005901A1"/>
    <w:rsid w:val="005911F5"/>
    <w:rsid w:val="0059157F"/>
    <w:rsid w:val="005915BB"/>
    <w:rsid w:val="00592858"/>
    <w:rsid w:val="0059387B"/>
    <w:rsid w:val="005942FD"/>
    <w:rsid w:val="00594775"/>
    <w:rsid w:val="00594AEF"/>
    <w:rsid w:val="005958B9"/>
    <w:rsid w:val="005958CA"/>
    <w:rsid w:val="00596111"/>
    <w:rsid w:val="00596610"/>
    <w:rsid w:val="0059691B"/>
    <w:rsid w:val="00596AFB"/>
    <w:rsid w:val="00597437"/>
    <w:rsid w:val="0059752C"/>
    <w:rsid w:val="00597B20"/>
    <w:rsid w:val="005A1805"/>
    <w:rsid w:val="005A1A58"/>
    <w:rsid w:val="005A1CAA"/>
    <w:rsid w:val="005A2AFB"/>
    <w:rsid w:val="005A2BD5"/>
    <w:rsid w:val="005A2DEA"/>
    <w:rsid w:val="005A30E1"/>
    <w:rsid w:val="005A3231"/>
    <w:rsid w:val="005A32D2"/>
    <w:rsid w:val="005A3EAA"/>
    <w:rsid w:val="005A49C0"/>
    <w:rsid w:val="005A4EA4"/>
    <w:rsid w:val="005A56DA"/>
    <w:rsid w:val="005A5D1D"/>
    <w:rsid w:val="005A62FC"/>
    <w:rsid w:val="005A653A"/>
    <w:rsid w:val="005A6A10"/>
    <w:rsid w:val="005A731D"/>
    <w:rsid w:val="005A7345"/>
    <w:rsid w:val="005A75D1"/>
    <w:rsid w:val="005A7C1C"/>
    <w:rsid w:val="005B0279"/>
    <w:rsid w:val="005B0CFE"/>
    <w:rsid w:val="005B1B70"/>
    <w:rsid w:val="005B1C1C"/>
    <w:rsid w:val="005B1EFC"/>
    <w:rsid w:val="005B2232"/>
    <w:rsid w:val="005B286A"/>
    <w:rsid w:val="005B2939"/>
    <w:rsid w:val="005B3DD1"/>
    <w:rsid w:val="005B3F7E"/>
    <w:rsid w:val="005B4150"/>
    <w:rsid w:val="005B4B74"/>
    <w:rsid w:val="005B524D"/>
    <w:rsid w:val="005B5AD5"/>
    <w:rsid w:val="005B6BD8"/>
    <w:rsid w:val="005B6D8B"/>
    <w:rsid w:val="005B7116"/>
    <w:rsid w:val="005B7476"/>
    <w:rsid w:val="005B7ECE"/>
    <w:rsid w:val="005C008D"/>
    <w:rsid w:val="005C0324"/>
    <w:rsid w:val="005C0331"/>
    <w:rsid w:val="005C139F"/>
    <w:rsid w:val="005C1D9B"/>
    <w:rsid w:val="005C1EC7"/>
    <w:rsid w:val="005C1F04"/>
    <w:rsid w:val="005C204A"/>
    <w:rsid w:val="005C24D8"/>
    <w:rsid w:val="005C26BC"/>
    <w:rsid w:val="005C2BA9"/>
    <w:rsid w:val="005C34F9"/>
    <w:rsid w:val="005C36B6"/>
    <w:rsid w:val="005C38B8"/>
    <w:rsid w:val="005C4659"/>
    <w:rsid w:val="005C48AC"/>
    <w:rsid w:val="005C4D1E"/>
    <w:rsid w:val="005C61CD"/>
    <w:rsid w:val="005C6405"/>
    <w:rsid w:val="005C66B2"/>
    <w:rsid w:val="005C6F13"/>
    <w:rsid w:val="005C713A"/>
    <w:rsid w:val="005C7359"/>
    <w:rsid w:val="005C749E"/>
    <w:rsid w:val="005D0679"/>
    <w:rsid w:val="005D0951"/>
    <w:rsid w:val="005D0B9A"/>
    <w:rsid w:val="005D1305"/>
    <w:rsid w:val="005D13ED"/>
    <w:rsid w:val="005D15CE"/>
    <w:rsid w:val="005D1685"/>
    <w:rsid w:val="005D200E"/>
    <w:rsid w:val="005D2124"/>
    <w:rsid w:val="005D2E75"/>
    <w:rsid w:val="005D313A"/>
    <w:rsid w:val="005D3940"/>
    <w:rsid w:val="005D3BBE"/>
    <w:rsid w:val="005D45BD"/>
    <w:rsid w:val="005D48D5"/>
    <w:rsid w:val="005D5E23"/>
    <w:rsid w:val="005D64CC"/>
    <w:rsid w:val="005D7286"/>
    <w:rsid w:val="005D72F5"/>
    <w:rsid w:val="005D74A1"/>
    <w:rsid w:val="005E0AFA"/>
    <w:rsid w:val="005E0EEF"/>
    <w:rsid w:val="005E138B"/>
    <w:rsid w:val="005E1457"/>
    <w:rsid w:val="005E1860"/>
    <w:rsid w:val="005E1AF3"/>
    <w:rsid w:val="005E2496"/>
    <w:rsid w:val="005E2DF4"/>
    <w:rsid w:val="005E3247"/>
    <w:rsid w:val="005E34EC"/>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999"/>
    <w:rsid w:val="005F2F78"/>
    <w:rsid w:val="005F33F7"/>
    <w:rsid w:val="005F5168"/>
    <w:rsid w:val="005F6510"/>
    <w:rsid w:val="005F6BE1"/>
    <w:rsid w:val="005F6D0F"/>
    <w:rsid w:val="005F7384"/>
    <w:rsid w:val="005F7BC7"/>
    <w:rsid w:val="005F7BD0"/>
    <w:rsid w:val="005F7CAA"/>
    <w:rsid w:val="00600163"/>
    <w:rsid w:val="00601D43"/>
    <w:rsid w:val="00602D31"/>
    <w:rsid w:val="00602E3F"/>
    <w:rsid w:val="006042A1"/>
    <w:rsid w:val="006042FD"/>
    <w:rsid w:val="00604632"/>
    <w:rsid w:val="00604CF2"/>
    <w:rsid w:val="00605461"/>
    <w:rsid w:val="00605609"/>
    <w:rsid w:val="00605BC9"/>
    <w:rsid w:val="00606FA6"/>
    <w:rsid w:val="00607A40"/>
    <w:rsid w:val="00607B7F"/>
    <w:rsid w:val="00611DA2"/>
    <w:rsid w:val="006122BC"/>
    <w:rsid w:val="0061253D"/>
    <w:rsid w:val="00612829"/>
    <w:rsid w:val="00612AE3"/>
    <w:rsid w:val="00613C20"/>
    <w:rsid w:val="0061436D"/>
    <w:rsid w:val="0061449F"/>
    <w:rsid w:val="00614696"/>
    <w:rsid w:val="00614860"/>
    <w:rsid w:val="00614DB9"/>
    <w:rsid w:val="00615158"/>
    <w:rsid w:val="00615AFC"/>
    <w:rsid w:val="0062162D"/>
    <w:rsid w:val="006219CC"/>
    <w:rsid w:val="006219EC"/>
    <w:rsid w:val="00621A04"/>
    <w:rsid w:val="00621C6F"/>
    <w:rsid w:val="00621EC6"/>
    <w:rsid w:val="00622014"/>
    <w:rsid w:val="0062201C"/>
    <w:rsid w:val="00622218"/>
    <w:rsid w:val="006226EF"/>
    <w:rsid w:val="006231ED"/>
    <w:rsid w:val="0062340F"/>
    <w:rsid w:val="00623A00"/>
    <w:rsid w:val="00623C04"/>
    <w:rsid w:val="00623D48"/>
    <w:rsid w:val="00623F97"/>
    <w:rsid w:val="00624552"/>
    <w:rsid w:val="00624E20"/>
    <w:rsid w:val="00625968"/>
    <w:rsid w:val="00626762"/>
    <w:rsid w:val="00626F58"/>
    <w:rsid w:val="00626F8F"/>
    <w:rsid w:val="0062752A"/>
    <w:rsid w:val="0062774E"/>
    <w:rsid w:val="00627A74"/>
    <w:rsid w:val="00630680"/>
    <w:rsid w:val="00631058"/>
    <w:rsid w:val="006316BB"/>
    <w:rsid w:val="00631D3F"/>
    <w:rsid w:val="0063322E"/>
    <w:rsid w:val="0063398B"/>
    <w:rsid w:val="00633DC3"/>
    <w:rsid w:val="00634B39"/>
    <w:rsid w:val="006354E7"/>
    <w:rsid w:val="006360E7"/>
    <w:rsid w:val="0063680A"/>
    <w:rsid w:val="00636DE5"/>
    <w:rsid w:val="00636EBA"/>
    <w:rsid w:val="00637056"/>
    <w:rsid w:val="006372D7"/>
    <w:rsid w:val="00637B26"/>
    <w:rsid w:val="00640183"/>
    <w:rsid w:val="00640762"/>
    <w:rsid w:val="00640A9A"/>
    <w:rsid w:val="00641B4D"/>
    <w:rsid w:val="00642C60"/>
    <w:rsid w:val="00643393"/>
    <w:rsid w:val="00643CD0"/>
    <w:rsid w:val="00644EE9"/>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F4F"/>
    <w:rsid w:val="006531B3"/>
    <w:rsid w:val="00654505"/>
    <w:rsid w:val="00654CE4"/>
    <w:rsid w:val="00654FA3"/>
    <w:rsid w:val="00655125"/>
    <w:rsid w:val="00655FFE"/>
    <w:rsid w:val="0065645D"/>
    <w:rsid w:val="006569C6"/>
    <w:rsid w:val="006571B9"/>
    <w:rsid w:val="0065725A"/>
    <w:rsid w:val="006572F0"/>
    <w:rsid w:val="00660118"/>
    <w:rsid w:val="00660736"/>
    <w:rsid w:val="00660D38"/>
    <w:rsid w:val="0066109E"/>
    <w:rsid w:val="00661AB1"/>
    <w:rsid w:val="00661B7D"/>
    <w:rsid w:val="00661E78"/>
    <w:rsid w:val="00661F34"/>
    <w:rsid w:val="0066209F"/>
    <w:rsid w:val="00662307"/>
    <w:rsid w:val="0066232E"/>
    <w:rsid w:val="00662C23"/>
    <w:rsid w:val="00662E44"/>
    <w:rsid w:val="00663A21"/>
    <w:rsid w:val="00664093"/>
    <w:rsid w:val="0066491A"/>
    <w:rsid w:val="00665448"/>
    <w:rsid w:val="0066561F"/>
    <w:rsid w:val="006656CF"/>
    <w:rsid w:val="00666BB8"/>
    <w:rsid w:val="00666F8F"/>
    <w:rsid w:val="00667B58"/>
    <w:rsid w:val="00667D93"/>
    <w:rsid w:val="00670737"/>
    <w:rsid w:val="00672415"/>
    <w:rsid w:val="006724CE"/>
    <w:rsid w:val="006733F2"/>
    <w:rsid w:val="00673660"/>
    <w:rsid w:val="00673941"/>
    <w:rsid w:val="00673E64"/>
    <w:rsid w:val="00674AC7"/>
    <w:rsid w:val="006752C0"/>
    <w:rsid w:val="0067558E"/>
    <w:rsid w:val="00675EAE"/>
    <w:rsid w:val="00675EBB"/>
    <w:rsid w:val="00676894"/>
    <w:rsid w:val="00677031"/>
    <w:rsid w:val="006773A8"/>
    <w:rsid w:val="0067772B"/>
    <w:rsid w:val="00677A5D"/>
    <w:rsid w:val="00677FD7"/>
    <w:rsid w:val="006803F3"/>
    <w:rsid w:val="00680899"/>
    <w:rsid w:val="00680FF3"/>
    <w:rsid w:val="006813B8"/>
    <w:rsid w:val="006814AE"/>
    <w:rsid w:val="00682862"/>
    <w:rsid w:val="006834D5"/>
    <w:rsid w:val="00684BD9"/>
    <w:rsid w:val="00684C0C"/>
    <w:rsid w:val="00684D9E"/>
    <w:rsid w:val="0068531C"/>
    <w:rsid w:val="00685385"/>
    <w:rsid w:val="006861BB"/>
    <w:rsid w:val="00686976"/>
    <w:rsid w:val="00686A43"/>
    <w:rsid w:val="00686B55"/>
    <w:rsid w:val="00690653"/>
    <w:rsid w:val="006907A8"/>
    <w:rsid w:val="00691D95"/>
    <w:rsid w:val="00692C29"/>
    <w:rsid w:val="00692C72"/>
    <w:rsid w:val="00693332"/>
    <w:rsid w:val="0069342C"/>
    <w:rsid w:val="0069342F"/>
    <w:rsid w:val="00693723"/>
    <w:rsid w:val="006939C2"/>
    <w:rsid w:val="00693B44"/>
    <w:rsid w:val="00693CCC"/>
    <w:rsid w:val="00694017"/>
    <w:rsid w:val="00695090"/>
    <w:rsid w:val="00695262"/>
    <w:rsid w:val="00695F54"/>
    <w:rsid w:val="00696E77"/>
    <w:rsid w:val="006973B1"/>
    <w:rsid w:val="006A0C7C"/>
    <w:rsid w:val="006A17AE"/>
    <w:rsid w:val="006A1934"/>
    <w:rsid w:val="006A2019"/>
    <w:rsid w:val="006A2840"/>
    <w:rsid w:val="006A516A"/>
    <w:rsid w:val="006A5959"/>
    <w:rsid w:val="006A6B6D"/>
    <w:rsid w:val="006A776F"/>
    <w:rsid w:val="006A7AD0"/>
    <w:rsid w:val="006A7DA9"/>
    <w:rsid w:val="006B00FE"/>
    <w:rsid w:val="006B03D9"/>
    <w:rsid w:val="006B0866"/>
    <w:rsid w:val="006B16C3"/>
    <w:rsid w:val="006B27B8"/>
    <w:rsid w:val="006B27BE"/>
    <w:rsid w:val="006B28EF"/>
    <w:rsid w:val="006B4208"/>
    <w:rsid w:val="006B44FC"/>
    <w:rsid w:val="006B4881"/>
    <w:rsid w:val="006B4E39"/>
    <w:rsid w:val="006B5124"/>
    <w:rsid w:val="006B687E"/>
    <w:rsid w:val="006B6F43"/>
    <w:rsid w:val="006B6F9A"/>
    <w:rsid w:val="006B71D5"/>
    <w:rsid w:val="006B7429"/>
    <w:rsid w:val="006B7914"/>
    <w:rsid w:val="006B7AB2"/>
    <w:rsid w:val="006C0522"/>
    <w:rsid w:val="006C05D4"/>
    <w:rsid w:val="006C073C"/>
    <w:rsid w:val="006C0A87"/>
    <w:rsid w:val="006C1289"/>
    <w:rsid w:val="006C1354"/>
    <w:rsid w:val="006C1752"/>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763"/>
    <w:rsid w:val="006D0ACC"/>
    <w:rsid w:val="006D11D1"/>
    <w:rsid w:val="006D1A18"/>
    <w:rsid w:val="006D1CCC"/>
    <w:rsid w:val="006D1F11"/>
    <w:rsid w:val="006D1F69"/>
    <w:rsid w:val="006D29A1"/>
    <w:rsid w:val="006D2C82"/>
    <w:rsid w:val="006D2C94"/>
    <w:rsid w:val="006D2E3C"/>
    <w:rsid w:val="006D2E9F"/>
    <w:rsid w:val="006D310E"/>
    <w:rsid w:val="006D4037"/>
    <w:rsid w:val="006D4143"/>
    <w:rsid w:val="006D4180"/>
    <w:rsid w:val="006D4474"/>
    <w:rsid w:val="006D49BF"/>
    <w:rsid w:val="006D4C38"/>
    <w:rsid w:val="006D57A2"/>
    <w:rsid w:val="006D5C5D"/>
    <w:rsid w:val="006D7BE6"/>
    <w:rsid w:val="006E0206"/>
    <w:rsid w:val="006E0AB2"/>
    <w:rsid w:val="006E13DD"/>
    <w:rsid w:val="006E2101"/>
    <w:rsid w:val="006E2B37"/>
    <w:rsid w:val="006E2D0A"/>
    <w:rsid w:val="006E2FC2"/>
    <w:rsid w:val="006E32A0"/>
    <w:rsid w:val="006E4156"/>
    <w:rsid w:val="006E4708"/>
    <w:rsid w:val="006E49D4"/>
    <w:rsid w:val="006E4E61"/>
    <w:rsid w:val="006E648E"/>
    <w:rsid w:val="006E6768"/>
    <w:rsid w:val="006E76FF"/>
    <w:rsid w:val="006E77B4"/>
    <w:rsid w:val="006E7C8E"/>
    <w:rsid w:val="006F1095"/>
    <w:rsid w:val="006F12DC"/>
    <w:rsid w:val="006F193D"/>
    <w:rsid w:val="006F2182"/>
    <w:rsid w:val="006F2B17"/>
    <w:rsid w:val="006F416D"/>
    <w:rsid w:val="006F425D"/>
    <w:rsid w:val="006F489D"/>
    <w:rsid w:val="006F4FD5"/>
    <w:rsid w:val="006F7C08"/>
    <w:rsid w:val="00700CC0"/>
    <w:rsid w:val="00700F23"/>
    <w:rsid w:val="0070125C"/>
    <w:rsid w:val="00701500"/>
    <w:rsid w:val="007015C3"/>
    <w:rsid w:val="007019CF"/>
    <w:rsid w:val="007020C6"/>
    <w:rsid w:val="00702129"/>
    <w:rsid w:val="0070228A"/>
    <w:rsid w:val="0070245B"/>
    <w:rsid w:val="00702CE5"/>
    <w:rsid w:val="0070309B"/>
    <w:rsid w:val="00703180"/>
    <w:rsid w:val="00703874"/>
    <w:rsid w:val="00703BB0"/>
    <w:rsid w:val="007051DC"/>
    <w:rsid w:val="00705445"/>
    <w:rsid w:val="00705691"/>
    <w:rsid w:val="00705AA8"/>
    <w:rsid w:val="00705BD2"/>
    <w:rsid w:val="00710831"/>
    <w:rsid w:val="00710B6D"/>
    <w:rsid w:val="00711049"/>
    <w:rsid w:val="0071107A"/>
    <w:rsid w:val="00711807"/>
    <w:rsid w:val="00711E37"/>
    <w:rsid w:val="007137D0"/>
    <w:rsid w:val="00713851"/>
    <w:rsid w:val="00713D06"/>
    <w:rsid w:val="00715482"/>
    <w:rsid w:val="007160D6"/>
    <w:rsid w:val="00716221"/>
    <w:rsid w:val="0071680C"/>
    <w:rsid w:val="00716C10"/>
    <w:rsid w:val="007206EF"/>
    <w:rsid w:val="007210E8"/>
    <w:rsid w:val="0072128E"/>
    <w:rsid w:val="00721624"/>
    <w:rsid w:val="00721D60"/>
    <w:rsid w:val="00721E3B"/>
    <w:rsid w:val="00722187"/>
    <w:rsid w:val="0072242B"/>
    <w:rsid w:val="0072289F"/>
    <w:rsid w:val="0072322B"/>
    <w:rsid w:val="00723346"/>
    <w:rsid w:val="007238BC"/>
    <w:rsid w:val="00723AB8"/>
    <w:rsid w:val="00723CE4"/>
    <w:rsid w:val="00724A14"/>
    <w:rsid w:val="00724DE3"/>
    <w:rsid w:val="00725603"/>
    <w:rsid w:val="00725631"/>
    <w:rsid w:val="007261F3"/>
    <w:rsid w:val="00726E66"/>
    <w:rsid w:val="0072729D"/>
    <w:rsid w:val="0072780A"/>
    <w:rsid w:val="00727B81"/>
    <w:rsid w:val="007301A6"/>
    <w:rsid w:val="00731119"/>
    <w:rsid w:val="00731126"/>
    <w:rsid w:val="00731322"/>
    <w:rsid w:val="007316EE"/>
    <w:rsid w:val="0073190E"/>
    <w:rsid w:val="0073222A"/>
    <w:rsid w:val="00732690"/>
    <w:rsid w:val="0073360D"/>
    <w:rsid w:val="00733711"/>
    <w:rsid w:val="00733A64"/>
    <w:rsid w:val="00733ECB"/>
    <w:rsid w:val="007344DB"/>
    <w:rsid w:val="0073481D"/>
    <w:rsid w:val="00735A53"/>
    <w:rsid w:val="00735B6C"/>
    <w:rsid w:val="00735EFA"/>
    <w:rsid w:val="00736149"/>
    <w:rsid w:val="00736643"/>
    <w:rsid w:val="007366AB"/>
    <w:rsid w:val="007369BD"/>
    <w:rsid w:val="0073707A"/>
    <w:rsid w:val="007377DB"/>
    <w:rsid w:val="00737AC0"/>
    <w:rsid w:val="00740320"/>
    <w:rsid w:val="007403E9"/>
    <w:rsid w:val="007408AF"/>
    <w:rsid w:val="00740BA0"/>
    <w:rsid w:val="00741826"/>
    <w:rsid w:val="00741DE3"/>
    <w:rsid w:val="00742270"/>
    <w:rsid w:val="00742599"/>
    <w:rsid w:val="007430F1"/>
    <w:rsid w:val="007434DA"/>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1E6"/>
    <w:rsid w:val="0075244C"/>
    <w:rsid w:val="00752A6A"/>
    <w:rsid w:val="00753619"/>
    <w:rsid w:val="00753B3E"/>
    <w:rsid w:val="00753F4C"/>
    <w:rsid w:val="00754001"/>
    <w:rsid w:val="00756B21"/>
    <w:rsid w:val="0075720D"/>
    <w:rsid w:val="00757865"/>
    <w:rsid w:val="007600CD"/>
    <w:rsid w:val="00760B58"/>
    <w:rsid w:val="00760DA0"/>
    <w:rsid w:val="0076131E"/>
    <w:rsid w:val="0076149E"/>
    <w:rsid w:val="00761735"/>
    <w:rsid w:val="007628B8"/>
    <w:rsid w:val="0076313D"/>
    <w:rsid w:val="007640B5"/>
    <w:rsid w:val="007649CD"/>
    <w:rsid w:val="00764AD4"/>
    <w:rsid w:val="00764BF6"/>
    <w:rsid w:val="0076595A"/>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5957"/>
    <w:rsid w:val="007762AD"/>
    <w:rsid w:val="00777085"/>
    <w:rsid w:val="007776D6"/>
    <w:rsid w:val="00777EBD"/>
    <w:rsid w:val="00777F83"/>
    <w:rsid w:val="007805E6"/>
    <w:rsid w:val="00780654"/>
    <w:rsid w:val="00780988"/>
    <w:rsid w:val="00781594"/>
    <w:rsid w:val="00781B72"/>
    <w:rsid w:val="00781C8B"/>
    <w:rsid w:val="00781E12"/>
    <w:rsid w:val="00782F9A"/>
    <w:rsid w:val="00783710"/>
    <w:rsid w:val="00784011"/>
    <w:rsid w:val="00784476"/>
    <w:rsid w:val="00784A68"/>
    <w:rsid w:val="00784B2F"/>
    <w:rsid w:val="00785CAE"/>
    <w:rsid w:val="007860AA"/>
    <w:rsid w:val="007863C2"/>
    <w:rsid w:val="00786A16"/>
    <w:rsid w:val="0078768E"/>
    <w:rsid w:val="00790CB0"/>
    <w:rsid w:val="00791FBA"/>
    <w:rsid w:val="0079216C"/>
    <w:rsid w:val="0079262F"/>
    <w:rsid w:val="00792772"/>
    <w:rsid w:val="00793724"/>
    <w:rsid w:val="00793A26"/>
    <w:rsid w:val="007944E1"/>
    <w:rsid w:val="00794A87"/>
    <w:rsid w:val="00794AFE"/>
    <w:rsid w:val="00794DD5"/>
    <w:rsid w:val="0079564A"/>
    <w:rsid w:val="00795C7D"/>
    <w:rsid w:val="007963AD"/>
    <w:rsid w:val="0079665F"/>
    <w:rsid w:val="00796782"/>
    <w:rsid w:val="007975B0"/>
    <w:rsid w:val="00797A70"/>
    <w:rsid w:val="007A0EB3"/>
    <w:rsid w:val="007A18B4"/>
    <w:rsid w:val="007A190B"/>
    <w:rsid w:val="007A205C"/>
    <w:rsid w:val="007A2846"/>
    <w:rsid w:val="007A28BC"/>
    <w:rsid w:val="007A2C73"/>
    <w:rsid w:val="007A30B5"/>
    <w:rsid w:val="007A34C7"/>
    <w:rsid w:val="007A3570"/>
    <w:rsid w:val="007A41F2"/>
    <w:rsid w:val="007A463F"/>
    <w:rsid w:val="007A546D"/>
    <w:rsid w:val="007A5CAC"/>
    <w:rsid w:val="007A735C"/>
    <w:rsid w:val="007B0B27"/>
    <w:rsid w:val="007B0FA1"/>
    <w:rsid w:val="007B11C9"/>
    <w:rsid w:val="007B1A75"/>
    <w:rsid w:val="007B24E0"/>
    <w:rsid w:val="007B28AF"/>
    <w:rsid w:val="007B2B07"/>
    <w:rsid w:val="007B2E58"/>
    <w:rsid w:val="007B2FE1"/>
    <w:rsid w:val="007B309F"/>
    <w:rsid w:val="007B3644"/>
    <w:rsid w:val="007B3AE4"/>
    <w:rsid w:val="007B58F4"/>
    <w:rsid w:val="007B653B"/>
    <w:rsid w:val="007B65E2"/>
    <w:rsid w:val="007B690E"/>
    <w:rsid w:val="007B6AFC"/>
    <w:rsid w:val="007B6D0B"/>
    <w:rsid w:val="007C0807"/>
    <w:rsid w:val="007C17D7"/>
    <w:rsid w:val="007C1E92"/>
    <w:rsid w:val="007C2EA8"/>
    <w:rsid w:val="007C33BF"/>
    <w:rsid w:val="007C4307"/>
    <w:rsid w:val="007C47EC"/>
    <w:rsid w:val="007C550F"/>
    <w:rsid w:val="007C5796"/>
    <w:rsid w:val="007C599B"/>
    <w:rsid w:val="007C6553"/>
    <w:rsid w:val="007C6C1F"/>
    <w:rsid w:val="007C7748"/>
    <w:rsid w:val="007C780D"/>
    <w:rsid w:val="007D04AB"/>
    <w:rsid w:val="007D0624"/>
    <w:rsid w:val="007D0741"/>
    <w:rsid w:val="007D0874"/>
    <w:rsid w:val="007D19A1"/>
    <w:rsid w:val="007D1B5F"/>
    <w:rsid w:val="007D1B70"/>
    <w:rsid w:val="007D1BAD"/>
    <w:rsid w:val="007D240E"/>
    <w:rsid w:val="007D28C0"/>
    <w:rsid w:val="007D2F91"/>
    <w:rsid w:val="007D2F95"/>
    <w:rsid w:val="007D3C1E"/>
    <w:rsid w:val="007D42CE"/>
    <w:rsid w:val="007D484E"/>
    <w:rsid w:val="007D4A6F"/>
    <w:rsid w:val="007D4C2F"/>
    <w:rsid w:val="007D563C"/>
    <w:rsid w:val="007D5DA7"/>
    <w:rsid w:val="007D6DFD"/>
    <w:rsid w:val="007D6F5A"/>
    <w:rsid w:val="007E259C"/>
    <w:rsid w:val="007E26AC"/>
    <w:rsid w:val="007E27F6"/>
    <w:rsid w:val="007E2991"/>
    <w:rsid w:val="007E2ACE"/>
    <w:rsid w:val="007E2B5F"/>
    <w:rsid w:val="007E2F4A"/>
    <w:rsid w:val="007E3447"/>
    <w:rsid w:val="007E4323"/>
    <w:rsid w:val="007E4A18"/>
    <w:rsid w:val="007E4E1C"/>
    <w:rsid w:val="007E5010"/>
    <w:rsid w:val="007E525F"/>
    <w:rsid w:val="007E5482"/>
    <w:rsid w:val="007E5A42"/>
    <w:rsid w:val="007E5CB9"/>
    <w:rsid w:val="007E6B31"/>
    <w:rsid w:val="007E6B86"/>
    <w:rsid w:val="007E6D2B"/>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4EE9"/>
    <w:rsid w:val="007F5444"/>
    <w:rsid w:val="007F5495"/>
    <w:rsid w:val="007F5DF9"/>
    <w:rsid w:val="007F6111"/>
    <w:rsid w:val="007F78BA"/>
    <w:rsid w:val="00800B6D"/>
    <w:rsid w:val="00801DB1"/>
    <w:rsid w:val="008022D6"/>
    <w:rsid w:val="00802468"/>
    <w:rsid w:val="00802573"/>
    <w:rsid w:val="00802A96"/>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05DA"/>
    <w:rsid w:val="00811405"/>
    <w:rsid w:val="008116D1"/>
    <w:rsid w:val="00811B39"/>
    <w:rsid w:val="00811BD1"/>
    <w:rsid w:val="00812D20"/>
    <w:rsid w:val="00813124"/>
    <w:rsid w:val="008137D7"/>
    <w:rsid w:val="008138E1"/>
    <w:rsid w:val="00813A62"/>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45D7"/>
    <w:rsid w:val="00825827"/>
    <w:rsid w:val="00826611"/>
    <w:rsid w:val="00827503"/>
    <w:rsid w:val="00827D06"/>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75BF"/>
    <w:rsid w:val="00837AC2"/>
    <w:rsid w:val="00837EF7"/>
    <w:rsid w:val="00840E05"/>
    <w:rsid w:val="0084107E"/>
    <w:rsid w:val="00841AD0"/>
    <w:rsid w:val="008423AA"/>
    <w:rsid w:val="00842574"/>
    <w:rsid w:val="008429A1"/>
    <w:rsid w:val="00843B99"/>
    <w:rsid w:val="00844BA1"/>
    <w:rsid w:val="00845582"/>
    <w:rsid w:val="008455D9"/>
    <w:rsid w:val="00845611"/>
    <w:rsid w:val="00845802"/>
    <w:rsid w:val="00845CFB"/>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5E3"/>
    <w:rsid w:val="008538A5"/>
    <w:rsid w:val="00854999"/>
    <w:rsid w:val="008557E9"/>
    <w:rsid w:val="008562C4"/>
    <w:rsid w:val="00856511"/>
    <w:rsid w:val="00856DF7"/>
    <w:rsid w:val="0086078E"/>
    <w:rsid w:val="00860D51"/>
    <w:rsid w:val="00860DDC"/>
    <w:rsid w:val="00861351"/>
    <w:rsid w:val="00861FC3"/>
    <w:rsid w:val="008627F9"/>
    <w:rsid w:val="00862CDE"/>
    <w:rsid w:val="00862DF5"/>
    <w:rsid w:val="008638F9"/>
    <w:rsid w:val="00863FCA"/>
    <w:rsid w:val="008641B0"/>
    <w:rsid w:val="008650B6"/>
    <w:rsid w:val="00865100"/>
    <w:rsid w:val="00865D4C"/>
    <w:rsid w:val="00865E22"/>
    <w:rsid w:val="00866386"/>
    <w:rsid w:val="0086680A"/>
    <w:rsid w:val="00867AA3"/>
    <w:rsid w:val="00867BA1"/>
    <w:rsid w:val="00870231"/>
    <w:rsid w:val="00870515"/>
    <w:rsid w:val="008708A7"/>
    <w:rsid w:val="00871071"/>
    <w:rsid w:val="00871372"/>
    <w:rsid w:val="00871435"/>
    <w:rsid w:val="00871890"/>
    <w:rsid w:val="008726C8"/>
    <w:rsid w:val="00873AF4"/>
    <w:rsid w:val="008742F6"/>
    <w:rsid w:val="00874722"/>
    <w:rsid w:val="00875DA8"/>
    <w:rsid w:val="00875F79"/>
    <w:rsid w:val="00876589"/>
    <w:rsid w:val="00876736"/>
    <w:rsid w:val="00876C65"/>
    <w:rsid w:val="008771B4"/>
    <w:rsid w:val="00877613"/>
    <w:rsid w:val="00877BA6"/>
    <w:rsid w:val="0088005D"/>
    <w:rsid w:val="00880A85"/>
    <w:rsid w:val="00881532"/>
    <w:rsid w:val="00881BA5"/>
    <w:rsid w:val="00882E02"/>
    <w:rsid w:val="00883BF6"/>
    <w:rsid w:val="0088468E"/>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7AC"/>
    <w:rsid w:val="00893B1C"/>
    <w:rsid w:val="0089426E"/>
    <w:rsid w:val="008942EB"/>
    <w:rsid w:val="0089449D"/>
    <w:rsid w:val="0089481E"/>
    <w:rsid w:val="008949DD"/>
    <w:rsid w:val="00894A9F"/>
    <w:rsid w:val="00894C87"/>
    <w:rsid w:val="008956B5"/>
    <w:rsid w:val="0089572F"/>
    <w:rsid w:val="008959A8"/>
    <w:rsid w:val="008959B5"/>
    <w:rsid w:val="00896AF5"/>
    <w:rsid w:val="00897160"/>
    <w:rsid w:val="00897433"/>
    <w:rsid w:val="0089777D"/>
    <w:rsid w:val="00897D81"/>
    <w:rsid w:val="008A0147"/>
    <w:rsid w:val="008A03AF"/>
    <w:rsid w:val="008A0415"/>
    <w:rsid w:val="008A0EDC"/>
    <w:rsid w:val="008A1C45"/>
    <w:rsid w:val="008A1CEB"/>
    <w:rsid w:val="008A1DD9"/>
    <w:rsid w:val="008A1F67"/>
    <w:rsid w:val="008A20AF"/>
    <w:rsid w:val="008A2DFA"/>
    <w:rsid w:val="008A2E9C"/>
    <w:rsid w:val="008A3464"/>
    <w:rsid w:val="008A38E5"/>
    <w:rsid w:val="008A39F7"/>
    <w:rsid w:val="008A3B91"/>
    <w:rsid w:val="008A4CFB"/>
    <w:rsid w:val="008A533C"/>
    <w:rsid w:val="008A5510"/>
    <w:rsid w:val="008A59CC"/>
    <w:rsid w:val="008A5A44"/>
    <w:rsid w:val="008A5E64"/>
    <w:rsid w:val="008A65D6"/>
    <w:rsid w:val="008A697A"/>
    <w:rsid w:val="008A707E"/>
    <w:rsid w:val="008A7574"/>
    <w:rsid w:val="008B0392"/>
    <w:rsid w:val="008B0863"/>
    <w:rsid w:val="008B08D8"/>
    <w:rsid w:val="008B0BA1"/>
    <w:rsid w:val="008B1105"/>
    <w:rsid w:val="008B1733"/>
    <w:rsid w:val="008B1B25"/>
    <w:rsid w:val="008B2035"/>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B7E09"/>
    <w:rsid w:val="008C19A3"/>
    <w:rsid w:val="008C1B3E"/>
    <w:rsid w:val="008C2A85"/>
    <w:rsid w:val="008C3A1C"/>
    <w:rsid w:val="008C3D56"/>
    <w:rsid w:val="008C3E15"/>
    <w:rsid w:val="008C4580"/>
    <w:rsid w:val="008C45BD"/>
    <w:rsid w:val="008C4762"/>
    <w:rsid w:val="008C5647"/>
    <w:rsid w:val="008C5FF0"/>
    <w:rsid w:val="008C6B50"/>
    <w:rsid w:val="008C762D"/>
    <w:rsid w:val="008C7964"/>
    <w:rsid w:val="008D0359"/>
    <w:rsid w:val="008D052B"/>
    <w:rsid w:val="008D0660"/>
    <w:rsid w:val="008D10E1"/>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D79BF"/>
    <w:rsid w:val="008E02C4"/>
    <w:rsid w:val="008E06C1"/>
    <w:rsid w:val="008E07B8"/>
    <w:rsid w:val="008E0AD7"/>
    <w:rsid w:val="008E0F7D"/>
    <w:rsid w:val="008E0FEE"/>
    <w:rsid w:val="008E15F8"/>
    <w:rsid w:val="008E187A"/>
    <w:rsid w:val="008E1A2E"/>
    <w:rsid w:val="008E1E6F"/>
    <w:rsid w:val="008E3878"/>
    <w:rsid w:val="008E4327"/>
    <w:rsid w:val="008E43CD"/>
    <w:rsid w:val="008E44BE"/>
    <w:rsid w:val="008E46A9"/>
    <w:rsid w:val="008E5185"/>
    <w:rsid w:val="008E585D"/>
    <w:rsid w:val="008E5A58"/>
    <w:rsid w:val="008E67FF"/>
    <w:rsid w:val="008E68D7"/>
    <w:rsid w:val="008E698B"/>
    <w:rsid w:val="008E6A66"/>
    <w:rsid w:val="008E701F"/>
    <w:rsid w:val="008E78E8"/>
    <w:rsid w:val="008E7AAB"/>
    <w:rsid w:val="008F0F91"/>
    <w:rsid w:val="008F1485"/>
    <w:rsid w:val="008F1B48"/>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2B62"/>
    <w:rsid w:val="00903696"/>
    <w:rsid w:val="0090377C"/>
    <w:rsid w:val="00903CEE"/>
    <w:rsid w:val="00904FC7"/>
    <w:rsid w:val="009050E7"/>
    <w:rsid w:val="009052C5"/>
    <w:rsid w:val="009055A3"/>
    <w:rsid w:val="00905785"/>
    <w:rsid w:val="00905B92"/>
    <w:rsid w:val="00905C9D"/>
    <w:rsid w:val="00906509"/>
    <w:rsid w:val="00906A95"/>
    <w:rsid w:val="00906C6A"/>
    <w:rsid w:val="009071F4"/>
    <w:rsid w:val="00907611"/>
    <w:rsid w:val="00907E0F"/>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25FA"/>
    <w:rsid w:val="00922F0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7E4"/>
    <w:rsid w:val="00931878"/>
    <w:rsid w:val="0093193B"/>
    <w:rsid w:val="009319A2"/>
    <w:rsid w:val="00931DD1"/>
    <w:rsid w:val="0093277E"/>
    <w:rsid w:val="00932B0C"/>
    <w:rsid w:val="00932BB4"/>
    <w:rsid w:val="0093343C"/>
    <w:rsid w:val="00933C8E"/>
    <w:rsid w:val="0093419C"/>
    <w:rsid w:val="009344CE"/>
    <w:rsid w:val="00934539"/>
    <w:rsid w:val="00934EB1"/>
    <w:rsid w:val="009355C5"/>
    <w:rsid w:val="00936338"/>
    <w:rsid w:val="00936411"/>
    <w:rsid w:val="00936413"/>
    <w:rsid w:val="00936F04"/>
    <w:rsid w:val="009376C9"/>
    <w:rsid w:val="00937823"/>
    <w:rsid w:val="00937BB0"/>
    <w:rsid w:val="00937DDF"/>
    <w:rsid w:val="0094006D"/>
    <w:rsid w:val="009412D7"/>
    <w:rsid w:val="0094164D"/>
    <w:rsid w:val="00941698"/>
    <w:rsid w:val="00941D2F"/>
    <w:rsid w:val="00942A0C"/>
    <w:rsid w:val="00942B38"/>
    <w:rsid w:val="0094392B"/>
    <w:rsid w:val="009443F9"/>
    <w:rsid w:val="0094480B"/>
    <w:rsid w:val="009458EC"/>
    <w:rsid w:val="00945915"/>
    <w:rsid w:val="00945D78"/>
    <w:rsid w:val="0094639F"/>
    <w:rsid w:val="00946D8A"/>
    <w:rsid w:val="009472F4"/>
    <w:rsid w:val="00947602"/>
    <w:rsid w:val="009503B5"/>
    <w:rsid w:val="009506A3"/>
    <w:rsid w:val="00950853"/>
    <w:rsid w:val="00950983"/>
    <w:rsid w:val="00950D7B"/>
    <w:rsid w:val="00950FD0"/>
    <w:rsid w:val="00951C81"/>
    <w:rsid w:val="0095294E"/>
    <w:rsid w:val="009529D8"/>
    <w:rsid w:val="00952E1F"/>
    <w:rsid w:val="00952FDB"/>
    <w:rsid w:val="0095315F"/>
    <w:rsid w:val="009535F1"/>
    <w:rsid w:val="00953854"/>
    <w:rsid w:val="00953D90"/>
    <w:rsid w:val="0095444A"/>
    <w:rsid w:val="00955091"/>
    <w:rsid w:val="00955B4B"/>
    <w:rsid w:val="00956D29"/>
    <w:rsid w:val="00956D71"/>
    <w:rsid w:val="00957742"/>
    <w:rsid w:val="00957B53"/>
    <w:rsid w:val="00957F19"/>
    <w:rsid w:val="00960640"/>
    <w:rsid w:val="0096073A"/>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ED9"/>
    <w:rsid w:val="00966282"/>
    <w:rsid w:val="00966DB2"/>
    <w:rsid w:val="00966F29"/>
    <w:rsid w:val="00967702"/>
    <w:rsid w:val="00970428"/>
    <w:rsid w:val="009709E8"/>
    <w:rsid w:val="00970C52"/>
    <w:rsid w:val="0097120D"/>
    <w:rsid w:val="00971234"/>
    <w:rsid w:val="00971AD6"/>
    <w:rsid w:val="00971B50"/>
    <w:rsid w:val="0097253A"/>
    <w:rsid w:val="0097289D"/>
    <w:rsid w:val="00972AAF"/>
    <w:rsid w:val="00972AF7"/>
    <w:rsid w:val="00973189"/>
    <w:rsid w:val="0097351E"/>
    <w:rsid w:val="009736DE"/>
    <w:rsid w:val="009749AA"/>
    <w:rsid w:val="00974D7F"/>
    <w:rsid w:val="00975237"/>
    <w:rsid w:val="009752AC"/>
    <w:rsid w:val="00975678"/>
    <w:rsid w:val="009757F8"/>
    <w:rsid w:val="009759FC"/>
    <w:rsid w:val="00975CF2"/>
    <w:rsid w:val="00975EC3"/>
    <w:rsid w:val="009761CF"/>
    <w:rsid w:val="00976B9B"/>
    <w:rsid w:val="0097742F"/>
    <w:rsid w:val="0097771E"/>
    <w:rsid w:val="00977B21"/>
    <w:rsid w:val="009813ED"/>
    <w:rsid w:val="00982096"/>
    <w:rsid w:val="00982129"/>
    <w:rsid w:val="0098299B"/>
    <w:rsid w:val="00982D64"/>
    <w:rsid w:val="0098338F"/>
    <w:rsid w:val="00983E3B"/>
    <w:rsid w:val="0098415D"/>
    <w:rsid w:val="009842B0"/>
    <w:rsid w:val="0098433C"/>
    <w:rsid w:val="0098437F"/>
    <w:rsid w:val="0098542A"/>
    <w:rsid w:val="0098550D"/>
    <w:rsid w:val="00985D0B"/>
    <w:rsid w:val="00986C08"/>
    <w:rsid w:val="00987067"/>
    <w:rsid w:val="00987DDA"/>
    <w:rsid w:val="00990963"/>
    <w:rsid w:val="0099098A"/>
    <w:rsid w:val="00990A6B"/>
    <w:rsid w:val="00990BB1"/>
    <w:rsid w:val="00990CB5"/>
    <w:rsid w:val="00990F65"/>
    <w:rsid w:val="00991237"/>
    <w:rsid w:val="00991609"/>
    <w:rsid w:val="00991F21"/>
    <w:rsid w:val="00992F5E"/>
    <w:rsid w:val="009939C8"/>
    <w:rsid w:val="00993FDC"/>
    <w:rsid w:val="00994B2D"/>
    <w:rsid w:val="00995088"/>
    <w:rsid w:val="009950DF"/>
    <w:rsid w:val="0099681C"/>
    <w:rsid w:val="00996B15"/>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903"/>
    <w:rsid w:val="009A39CD"/>
    <w:rsid w:val="009A3C88"/>
    <w:rsid w:val="009A4641"/>
    <w:rsid w:val="009A4686"/>
    <w:rsid w:val="009A4BA0"/>
    <w:rsid w:val="009A5089"/>
    <w:rsid w:val="009A523A"/>
    <w:rsid w:val="009A53E3"/>
    <w:rsid w:val="009A6334"/>
    <w:rsid w:val="009A65DF"/>
    <w:rsid w:val="009A6B43"/>
    <w:rsid w:val="009A79EA"/>
    <w:rsid w:val="009B03FB"/>
    <w:rsid w:val="009B1430"/>
    <w:rsid w:val="009B15C1"/>
    <w:rsid w:val="009B1617"/>
    <w:rsid w:val="009B2240"/>
    <w:rsid w:val="009B24DB"/>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E8F"/>
    <w:rsid w:val="009C50E5"/>
    <w:rsid w:val="009C5437"/>
    <w:rsid w:val="009C5583"/>
    <w:rsid w:val="009C56CB"/>
    <w:rsid w:val="009C5713"/>
    <w:rsid w:val="009C6903"/>
    <w:rsid w:val="009C6E08"/>
    <w:rsid w:val="009C72BF"/>
    <w:rsid w:val="009C7639"/>
    <w:rsid w:val="009D170B"/>
    <w:rsid w:val="009D219E"/>
    <w:rsid w:val="009D23AE"/>
    <w:rsid w:val="009D399D"/>
    <w:rsid w:val="009D4B1A"/>
    <w:rsid w:val="009D4B8A"/>
    <w:rsid w:val="009D519E"/>
    <w:rsid w:val="009D51D3"/>
    <w:rsid w:val="009D5676"/>
    <w:rsid w:val="009D653B"/>
    <w:rsid w:val="009D691A"/>
    <w:rsid w:val="009D6BCD"/>
    <w:rsid w:val="009D6D0B"/>
    <w:rsid w:val="009D71BA"/>
    <w:rsid w:val="009D7D16"/>
    <w:rsid w:val="009E0057"/>
    <w:rsid w:val="009E040F"/>
    <w:rsid w:val="009E045F"/>
    <w:rsid w:val="009E064D"/>
    <w:rsid w:val="009E125E"/>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6A5"/>
    <w:rsid w:val="009E67F4"/>
    <w:rsid w:val="009E6894"/>
    <w:rsid w:val="009E730F"/>
    <w:rsid w:val="009F0298"/>
    <w:rsid w:val="009F05DA"/>
    <w:rsid w:val="009F0706"/>
    <w:rsid w:val="009F0B74"/>
    <w:rsid w:val="009F0D07"/>
    <w:rsid w:val="009F0EA9"/>
    <w:rsid w:val="009F1899"/>
    <w:rsid w:val="009F21E0"/>
    <w:rsid w:val="009F235E"/>
    <w:rsid w:val="009F26D2"/>
    <w:rsid w:val="009F2D12"/>
    <w:rsid w:val="009F30CB"/>
    <w:rsid w:val="009F31A0"/>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9E8"/>
    <w:rsid w:val="00A029FC"/>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16F6"/>
    <w:rsid w:val="00A12B5C"/>
    <w:rsid w:val="00A1326D"/>
    <w:rsid w:val="00A13867"/>
    <w:rsid w:val="00A13AE6"/>
    <w:rsid w:val="00A13EC2"/>
    <w:rsid w:val="00A14002"/>
    <w:rsid w:val="00A1531A"/>
    <w:rsid w:val="00A153CF"/>
    <w:rsid w:val="00A161AA"/>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45C2"/>
    <w:rsid w:val="00A25006"/>
    <w:rsid w:val="00A251BA"/>
    <w:rsid w:val="00A2664F"/>
    <w:rsid w:val="00A26D67"/>
    <w:rsid w:val="00A275C9"/>
    <w:rsid w:val="00A27F4D"/>
    <w:rsid w:val="00A27FC0"/>
    <w:rsid w:val="00A300CD"/>
    <w:rsid w:val="00A3025D"/>
    <w:rsid w:val="00A308AC"/>
    <w:rsid w:val="00A30F2A"/>
    <w:rsid w:val="00A31310"/>
    <w:rsid w:val="00A31558"/>
    <w:rsid w:val="00A3163D"/>
    <w:rsid w:val="00A318EE"/>
    <w:rsid w:val="00A31BA4"/>
    <w:rsid w:val="00A31BAC"/>
    <w:rsid w:val="00A32032"/>
    <w:rsid w:val="00A32184"/>
    <w:rsid w:val="00A326A2"/>
    <w:rsid w:val="00A32AC2"/>
    <w:rsid w:val="00A32C40"/>
    <w:rsid w:val="00A32C5B"/>
    <w:rsid w:val="00A333B7"/>
    <w:rsid w:val="00A33BF4"/>
    <w:rsid w:val="00A33D06"/>
    <w:rsid w:val="00A343C2"/>
    <w:rsid w:val="00A34AA0"/>
    <w:rsid w:val="00A34C60"/>
    <w:rsid w:val="00A35173"/>
    <w:rsid w:val="00A36101"/>
    <w:rsid w:val="00A36479"/>
    <w:rsid w:val="00A36EEA"/>
    <w:rsid w:val="00A37BFD"/>
    <w:rsid w:val="00A37C9F"/>
    <w:rsid w:val="00A40844"/>
    <w:rsid w:val="00A408B8"/>
    <w:rsid w:val="00A4125C"/>
    <w:rsid w:val="00A415C8"/>
    <w:rsid w:val="00A41749"/>
    <w:rsid w:val="00A42192"/>
    <w:rsid w:val="00A42AA8"/>
    <w:rsid w:val="00A42EF1"/>
    <w:rsid w:val="00A42F9B"/>
    <w:rsid w:val="00A43707"/>
    <w:rsid w:val="00A43BD1"/>
    <w:rsid w:val="00A444A8"/>
    <w:rsid w:val="00A44CDD"/>
    <w:rsid w:val="00A46305"/>
    <w:rsid w:val="00A475B6"/>
    <w:rsid w:val="00A47CF7"/>
    <w:rsid w:val="00A50747"/>
    <w:rsid w:val="00A50C0C"/>
    <w:rsid w:val="00A5108F"/>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57FC5"/>
    <w:rsid w:val="00A606D3"/>
    <w:rsid w:val="00A60E85"/>
    <w:rsid w:val="00A610DB"/>
    <w:rsid w:val="00A61B5C"/>
    <w:rsid w:val="00A61EAB"/>
    <w:rsid w:val="00A61FBD"/>
    <w:rsid w:val="00A62794"/>
    <w:rsid w:val="00A62956"/>
    <w:rsid w:val="00A62989"/>
    <w:rsid w:val="00A62F20"/>
    <w:rsid w:val="00A6330D"/>
    <w:rsid w:val="00A64BA9"/>
    <w:rsid w:val="00A65A07"/>
    <w:rsid w:val="00A65FB8"/>
    <w:rsid w:val="00A6620F"/>
    <w:rsid w:val="00A6623E"/>
    <w:rsid w:val="00A6667C"/>
    <w:rsid w:val="00A66737"/>
    <w:rsid w:val="00A66DCB"/>
    <w:rsid w:val="00A6739C"/>
    <w:rsid w:val="00A674E1"/>
    <w:rsid w:val="00A67907"/>
    <w:rsid w:val="00A67B67"/>
    <w:rsid w:val="00A67EFA"/>
    <w:rsid w:val="00A704D7"/>
    <w:rsid w:val="00A70501"/>
    <w:rsid w:val="00A70A8C"/>
    <w:rsid w:val="00A71264"/>
    <w:rsid w:val="00A71B1D"/>
    <w:rsid w:val="00A71D2E"/>
    <w:rsid w:val="00A726F4"/>
    <w:rsid w:val="00A72BEC"/>
    <w:rsid w:val="00A73396"/>
    <w:rsid w:val="00A7347F"/>
    <w:rsid w:val="00A7354E"/>
    <w:rsid w:val="00A73B28"/>
    <w:rsid w:val="00A74216"/>
    <w:rsid w:val="00A74268"/>
    <w:rsid w:val="00A743B6"/>
    <w:rsid w:val="00A7451B"/>
    <w:rsid w:val="00A74CC1"/>
    <w:rsid w:val="00A75ADD"/>
    <w:rsid w:val="00A761DA"/>
    <w:rsid w:val="00A76250"/>
    <w:rsid w:val="00A762AE"/>
    <w:rsid w:val="00A767B5"/>
    <w:rsid w:val="00A7688D"/>
    <w:rsid w:val="00A770BF"/>
    <w:rsid w:val="00A800DF"/>
    <w:rsid w:val="00A80992"/>
    <w:rsid w:val="00A809C4"/>
    <w:rsid w:val="00A80C9D"/>
    <w:rsid w:val="00A80DF8"/>
    <w:rsid w:val="00A811C2"/>
    <w:rsid w:val="00A81B0A"/>
    <w:rsid w:val="00A81B8F"/>
    <w:rsid w:val="00A81E2B"/>
    <w:rsid w:val="00A828B4"/>
    <w:rsid w:val="00A834C2"/>
    <w:rsid w:val="00A83953"/>
    <w:rsid w:val="00A83CBB"/>
    <w:rsid w:val="00A83EED"/>
    <w:rsid w:val="00A85293"/>
    <w:rsid w:val="00A85525"/>
    <w:rsid w:val="00A857A4"/>
    <w:rsid w:val="00A86648"/>
    <w:rsid w:val="00A86DFB"/>
    <w:rsid w:val="00A90A1C"/>
    <w:rsid w:val="00A91089"/>
    <w:rsid w:val="00A9182A"/>
    <w:rsid w:val="00A91869"/>
    <w:rsid w:val="00A91E58"/>
    <w:rsid w:val="00A9256D"/>
    <w:rsid w:val="00A92654"/>
    <w:rsid w:val="00A92D24"/>
    <w:rsid w:val="00A93830"/>
    <w:rsid w:val="00A943AF"/>
    <w:rsid w:val="00A9568A"/>
    <w:rsid w:val="00A968AF"/>
    <w:rsid w:val="00A96D83"/>
    <w:rsid w:val="00A96D8F"/>
    <w:rsid w:val="00A97507"/>
    <w:rsid w:val="00A97C55"/>
    <w:rsid w:val="00A97DDF"/>
    <w:rsid w:val="00A97F02"/>
    <w:rsid w:val="00AA0AB5"/>
    <w:rsid w:val="00AA0B97"/>
    <w:rsid w:val="00AA0F5D"/>
    <w:rsid w:val="00AA142E"/>
    <w:rsid w:val="00AA1A4F"/>
    <w:rsid w:val="00AA2840"/>
    <w:rsid w:val="00AA2C16"/>
    <w:rsid w:val="00AA2EBB"/>
    <w:rsid w:val="00AA2F85"/>
    <w:rsid w:val="00AA328C"/>
    <w:rsid w:val="00AA3BC4"/>
    <w:rsid w:val="00AA3C91"/>
    <w:rsid w:val="00AA4102"/>
    <w:rsid w:val="00AA4B50"/>
    <w:rsid w:val="00AA4D58"/>
    <w:rsid w:val="00AA6853"/>
    <w:rsid w:val="00AA6E1C"/>
    <w:rsid w:val="00AA7C16"/>
    <w:rsid w:val="00AB05A9"/>
    <w:rsid w:val="00AB0C14"/>
    <w:rsid w:val="00AB18ED"/>
    <w:rsid w:val="00AB1B08"/>
    <w:rsid w:val="00AB2C08"/>
    <w:rsid w:val="00AB3051"/>
    <w:rsid w:val="00AB30A1"/>
    <w:rsid w:val="00AB35E6"/>
    <w:rsid w:val="00AB3CE3"/>
    <w:rsid w:val="00AB3E4F"/>
    <w:rsid w:val="00AB6D5A"/>
    <w:rsid w:val="00AB6F92"/>
    <w:rsid w:val="00AB704C"/>
    <w:rsid w:val="00AB7846"/>
    <w:rsid w:val="00AB7E2D"/>
    <w:rsid w:val="00AC0285"/>
    <w:rsid w:val="00AC08DD"/>
    <w:rsid w:val="00AC0E75"/>
    <w:rsid w:val="00AC10BB"/>
    <w:rsid w:val="00AC12DB"/>
    <w:rsid w:val="00AC147C"/>
    <w:rsid w:val="00AC17DC"/>
    <w:rsid w:val="00AC1E35"/>
    <w:rsid w:val="00AC1E37"/>
    <w:rsid w:val="00AC2889"/>
    <w:rsid w:val="00AC2C3C"/>
    <w:rsid w:val="00AC401D"/>
    <w:rsid w:val="00AC5E07"/>
    <w:rsid w:val="00AC5F41"/>
    <w:rsid w:val="00AC6E2F"/>
    <w:rsid w:val="00AC7054"/>
    <w:rsid w:val="00AC7A9A"/>
    <w:rsid w:val="00AC7ED7"/>
    <w:rsid w:val="00AC7F67"/>
    <w:rsid w:val="00AD0E15"/>
    <w:rsid w:val="00AD1066"/>
    <w:rsid w:val="00AD199C"/>
    <w:rsid w:val="00AD2106"/>
    <w:rsid w:val="00AD236A"/>
    <w:rsid w:val="00AD2752"/>
    <w:rsid w:val="00AD28E9"/>
    <w:rsid w:val="00AD3821"/>
    <w:rsid w:val="00AD3EA0"/>
    <w:rsid w:val="00AD3EDF"/>
    <w:rsid w:val="00AD460E"/>
    <w:rsid w:val="00AD4814"/>
    <w:rsid w:val="00AD51E7"/>
    <w:rsid w:val="00AD53FE"/>
    <w:rsid w:val="00AD5F42"/>
    <w:rsid w:val="00AD6788"/>
    <w:rsid w:val="00AD6970"/>
    <w:rsid w:val="00AD69CD"/>
    <w:rsid w:val="00AD7839"/>
    <w:rsid w:val="00AD7DAA"/>
    <w:rsid w:val="00AE05D0"/>
    <w:rsid w:val="00AE0763"/>
    <w:rsid w:val="00AE0846"/>
    <w:rsid w:val="00AE1C69"/>
    <w:rsid w:val="00AE2769"/>
    <w:rsid w:val="00AE2DB1"/>
    <w:rsid w:val="00AE3252"/>
    <w:rsid w:val="00AE3663"/>
    <w:rsid w:val="00AE3909"/>
    <w:rsid w:val="00AE3F0A"/>
    <w:rsid w:val="00AE4310"/>
    <w:rsid w:val="00AE4A7D"/>
    <w:rsid w:val="00AE537A"/>
    <w:rsid w:val="00AE5A1C"/>
    <w:rsid w:val="00AE5CF9"/>
    <w:rsid w:val="00AE602C"/>
    <w:rsid w:val="00AE6749"/>
    <w:rsid w:val="00AE68C4"/>
    <w:rsid w:val="00AE71D2"/>
    <w:rsid w:val="00AE7A00"/>
    <w:rsid w:val="00AF1F3C"/>
    <w:rsid w:val="00AF277C"/>
    <w:rsid w:val="00AF34DB"/>
    <w:rsid w:val="00AF3603"/>
    <w:rsid w:val="00AF36A3"/>
    <w:rsid w:val="00AF3830"/>
    <w:rsid w:val="00AF3C50"/>
    <w:rsid w:val="00AF43C1"/>
    <w:rsid w:val="00AF4548"/>
    <w:rsid w:val="00AF50B2"/>
    <w:rsid w:val="00AF6099"/>
    <w:rsid w:val="00AF6404"/>
    <w:rsid w:val="00AF6539"/>
    <w:rsid w:val="00AF66FB"/>
    <w:rsid w:val="00AF6B0B"/>
    <w:rsid w:val="00AF6E1A"/>
    <w:rsid w:val="00AF7050"/>
    <w:rsid w:val="00AF711F"/>
    <w:rsid w:val="00AF7461"/>
    <w:rsid w:val="00B000BE"/>
    <w:rsid w:val="00B0043D"/>
    <w:rsid w:val="00B00BB9"/>
    <w:rsid w:val="00B00E78"/>
    <w:rsid w:val="00B00EC3"/>
    <w:rsid w:val="00B01071"/>
    <w:rsid w:val="00B014D0"/>
    <w:rsid w:val="00B018CB"/>
    <w:rsid w:val="00B01ABE"/>
    <w:rsid w:val="00B03936"/>
    <w:rsid w:val="00B0470A"/>
    <w:rsid w:val="00B0475D"/>
    <w:rsid w:val="00B05028"/>
    <w:rsid w:val="00B052AC"/>
    <w:rsid w:val="00B06496"/>
    <w:rsid w:val="00B06824"/>
    <w:rsid w:val="00B06DBC"/>
    <w:rsid w:val="00B06F01"/>
    <w:rsid w:val="00B104CF"/>
    <w:rsid w:val="00B10DA4"/>
    <w:rsid w:val="00B11604"/>
    <w:rsid w:val="00B11C65"/>
    <w:rsid w:val="00B11D06"/>
    <w:rsid w:val="00B12820"/>
    <w:rsid w:val="00B13D76"/>
    <w:rsid w:val="00B14FE4"/>
    <w:rsid w:val="00B15A9B"/>
    <w:rsid w:val="00B15F8B"/>
    <w:rsid w:val="00B161CE"/>
    <w:rsid w:val="00B16E61"/>
    <w:rsid w:val="00B16F2A"/>
    <w:rsid w:val="00B16F32"/>
    <w:rsid w:val="00B17AF8"/>
    <w:rsid w:val="00B17BF4"/>
    <w:rsid w:val="00B21998"/>
    <w:rsid w:val="00B229A5"/>
    <w:rsid w:val="00B229CA"/>
    <w:rsid w:val="00B22DC5"/>
    <w:rsid w:val="00B231DD"/>
    <w:rsid w:val="00B243D6"/>
    <w:rsid w:val="00B24624"/>
    <w:rsid w:val="00B2490D"/>
    <w:rsid w:val="00B2695B"/>
    <w:rsid w:val="00B26D07"/>
    <w:rsid w:val="00B27623"/>
    <w:rsid w:val="00B27B55"/>
    <w:rsid w:val="00B31368"/>
    <w:rsid w:val="00B3148C"/>
    <w:rsid w:val="00B31574"/>
    <w:rsid w:val="00B32532"/>
    <w:rsid w:val="00B32985"/>
    <w:rsid w:val="00B33687"/>
    <w:rsid w:val="00B3406D"/>
    <w:rsid w:val="00B341CB"/>
    <w:rsid w:val="00B347BD"/>
    <w:rsid w:val="00B34A87"/>
    <w:rsid w:val="00B36040"/>
    <w:rsid w:val="00B360D6"/>
    <w:rsid w:val="00B37099"/>
    <w:rsid w:val="00B37AB6"/>
    <w:rsid w:val="00B37AFC"/>
    <w:rsid w:val="00B37E40"/>
    <w:rsid w:val="00B40894"/>
    <w:rsid w:val="00B40A11"/>
    <w:rsid w:val="00B40A50"/>
    <w:rsid w:val="00B40B20"/>
    <w:rsid w:val="00B40F23"/>
    <w:rsid w:val="00B41821"/>
    <w:rsid w:val="00B418B8"/>
    <w:rsid w:val="00B42A75"/>
    <w:rsid w:val="00B42A96"/>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16D"/>
    <w:rsid w:val="00B52983"/>
    <w:rsid w:val="00B52B8B"/>
    <w:rsid w:val="00B52C1B"/>
    <w:rsid w:val="00B52DF5"/>
    <w:rsid w:val="00B536B8"/>
    <w:rsid w:val="00B53DD9"/>
    <w:rsid w:val="00B5503F"/>
    <w:rsid w:val="00B5598A"/>
    <w:rsid w:val="00B56480"/>
    <w:rsid w:val="00B5652D"/>
    <w:rsid w:val="00B56F80"/>
    <w:rsid w:val="00B570B6"/>
    <w:rsid w:val="00B570D5"/>
    <w:rsid w:val="00B6163A"/>
    <w:rsid w:val="00B62CC2"/>
    <w:rsid w:val="00B62D4C"/>
    <w:rsid w:val="00B62FE5"/>
    <w:rsid w:val="00B6313B"/>
    <w:rsid w:val="00B633BF"/>
    <w:rsid w:val="00B63684"/>
    <w:rsid w:val="00B63C11"/>
    <w:rsid w:val="00B63FA8"/>
    <w:rsid w:val="00B646E1"/>
    <w:rsid w:val="00B649D9"/>
    <w:rsid w:val="00B65284"/>
    <w:rsid w:val="00B655D1"/>
    <w:rsid w:val="00B6561C"/>
    <w:rsid w:val="00B66056"/>
    <w:rsid w:val="00B660AC"/>
    <w:rsid w:val="00B665FA"/>
    <w:rsid w:val="00B66D26"/>
    <w:rsid w:val="00B6768F"/>
    <w:rsid w:val="00B67C24"/>
    <w:rsid w:val="00B67FC0"/>
    <w:rsid w:val="00B704C8"/>
    <w:rsid w:val="00B70A7E"/>
    <w:rsid w:val="00B70EF2"/>
    <w:rsid w:val="00B71685"/>
    <w:rsid w:val="00B71761"/>
    <w:rsid w:val="00B72326"/>
    <w:rsid w:val="00B72AD0"/>
    <w:rsid w:val="00B72E73"/>
    <w:rsid w:val="00B73366"/>
    <w:rsid w:val="00B739B0"/>
    <w:rsid w:val="00B74DF5"/>
    <w:rsid w:val="00B74ED7"/>
    <w:rsid w:val="00B75A73"/>
    <w:rsid w:val="00B75EFF"/>
    <w:rsid w:val="00B767E9"/>
    <w:rsid w:val="00B76FFD"/>
    <w:rsid w:val="00B77D13"/>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25B"/>
    <w:rsid w:val="00B9155F"/>
    <w:rsid w:val="00B915EE"/>
    <w:rsid w:val="00B91C80"/>
    <w:rsid w:val="00B91EC4"/>
    <w:rsid w:val="00B92763"/>
    <w:rsid w:val="00B927ED"/>
    <w:rsid w:val="00B935C7"/>
    <w:rsid w:val="00B9378F"/>
    <w:rsid w:val="00B93DB8"/>
    <w:rsid w:val="00B94340"/>
    <w:rsid w:val="00B954DD"/>
    <w:rsid w:val="00B96707"/>
    <w:rsid w:val="00B97BAA"/>
    <w:rsid w:val="00B97FCC"/>
    <w:rsid w:val="00BA0591"/>
    <w:rsid w:val="00BA0E36"/>
    <w:rsid w:val="00BA0E59"/>
    <w:rsid w:val="00BA1319"/>
    <w:rsid w:val="00BA135E"/>
    <w:rsid w:val="00BA1AF3"/>
    <w:rsid w:val="00BA211F"/>
    <w:rsid w:val="00BA22B7"/>
    <w:rsid w:val="00BA27EA"/>
    <w:rsid w:val="00BA3187"/>
    <w:rsid w:val="00BA367D"/>
    <w:rsid w:val="00BA3709"/>
    <w:rsid w:val="00BA3C76"/>
    <w:rsid w:val="00BA4110"/>
    <w:rsid w:val="00BA4F6F"/>
    <w:rsid w:val="00BA4FB8"/>
    <w:rsid w:val="00BA5293"/>
    <w:rsid w:val="00BA6309"/>
    <w:rsid w:val="00BA6346"/>
    <w:rsid w:val="00BA6A12"/>
    <w:rsid w:val="00BA7230"/>
    <w:rsid w:val="00BA7B4F"/>
    <w:rsid w:val="00BA7FDE"/>
    <w:rsid w:val="00BB01F3"/>
    <w:rsid w:val="00BB0645"/>
    <w:rsid w:val="00BB0F27"/>
    <w:rsid w:val="00BB15E2"/>
    <w:rsid w:val="00BB1E5C"/>
    <w:rsid w:val="00BB1F02"/>
    <w:rsid w:val="00BB2363"/>
    <w:rsid w:val="00BB237C"/>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506"/>
    <w:rsid w:val="00BC1F8B"/>
    <w:rsid w:val="00BC2E0F"/>
    <w:rsid w:val="00BC2E15"/>
    <w:rsid w:val="00BC2EDF"/>
    <w:rsid w:val="00BC3147"/>
    <w:rsid w:val="00BC3A2D"/>
    <w:rsid w:val="00BC40D0"/>
    <w:rsid w:val="00BC44C2"/>
    <w:rsid w:val="00BC4CD8"/>
    <w:rsid w:val="00BC4D1D"/>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FE0"/>
    <w:rsid w:val="00BD222F"/>
    <w:rsid w:val="00BD28FB"/>
    <w:rsid w:val="00BD2970"/>
    <w:rsid w:val="00BD2F9F"/>
    <w:rsid w:val="00BD5210"/>
    <w:rsid w:val="00BD54BC"/>
    <w:rsid w:val="00BD55BB"/>
    <w:rsid w:val="00BD61EF"/>
    <w:rsid w:val="00BD6446"/>
    <w:rsid w:val="00BD73FA"/>
    <w:rsid w:val="00BE034B"/>
    <w:rsid w:val="00BE077D"/>
    <w:rsid w:val="00BE0BD1"/>
    <w:rsid w:val="00BE17D0"/>
    <w:rsid w:val="00BE17F2"/>
    <w:rsid w:val="00BE3D0F"/>
    <w:rsid w:val="00BE4086"/>
    <w:rsid w:val="00BE40F0"/>
    <w:rsid w:val="00BE40F2"/>
    <w:rsid w:val="00BE48F8"/>
    <w:rsid w:val="00BE5422"/>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85"/>
    <w:rsid w:val="00BF2B1E"/>
    <w:rsid w:val="00BF2B5D"/>
    <w:rsid w:val="00BF32AE"/>
    <w:rsid w:val="00BF331E"/>
    <w:rsid w:val="00BF36D5"/>
    <w:rsid w:val="00BF38F4"/>
    <w:rsid w:val="00BF4299"/>
    <w:rsid w:val="00BF4BEF"/>
    <w:rsid w:val="00BF4BF3"/>
    <w:rsid w:val="00BF5D5D"/>
    <w:rsid w:val="00BF5DFB"/>
    <w:rsid w:val="00BF67A6"/>
    <w:rsid w:val="00BF6BEC"/>
    <w:rsid w:val="00BF6ED1"/>
    <w:rsid w:val="00BF706F"/>
    <w:rsid w:val="00BF78CF"/>
    <w:rsid w:val="00C000F9"/>
    <w:rsid w:val="00C006A7"/>
    <w:rsid w:val="00C00B66"/>
    <w:rsid w:val="00C01052"/>
    <w:rsid w:val="00C0114B"/>
    <w:rsid w:val="00C0128C"/>
    <w:rsid w:val="00C01F42"/>
    <w:rsid w:val="00C033D2"/>
    <w:rsid w:val="00C04303"/>
    <w:rsid w:val="00C04943"/>
    <w:rsid w:val="00C04A67"/>
    <w:rsid w:val="00C04C73"/>
    <w:rsid w:val="00C04E45"/>
    <w:rsid w:val="00C05057"/>
    <w:rsid w:val="00C0519D"/>
    <w:rsid w:val="00C0563A"/>
    <w:rsid w:val="00C05AAF"/>
    <w:rsid w:val="00C05DE0"/>
    <w:rsid w:val="00C0661A"/>
    <w:rsid w:val="00C0669B"/>
    <w:rsid w:val="00C069D1"/>
    <w:rsid w:val="00C06CB6"/>
    <w:rsid w:val="00C07B7A"/>
    <w:rsid w:val="00C07C5D"/>
    <w:rsid w:val="00C07E30"/>
    <w:rsid w:val="00C104FB"/>
    <w:rsid w:val="00C10C34"/>
    <w:rsid w:val="00C115A4"/>
    <w:rsid w:val="00C11861"/>
    <w:rsid w:val="00C12E0A"/>
    <w:rsid w:val="00C139D9"/>
    <w:rsid w:val="00C13C12"/>
    <w:rsid w:val="00C14BCE"/>
    <w:rsid w:val="00C15209"/>
    <w:rsid w:val="00C15330"/>
    <w:rsid w:val="00C15540"/>
    <w:rsid w:val="00C156FA"/>
    <w:rsid w:val="00C15B17"/>
    <w:rsid w:val="00C15D6A"/>
    <w:rsid w:val="00C15F15"/>
    <w:rsid w:val="00C16340"/>
    <w:rsid w:val="00C16690"/>
    <w:rsid w:val="00C171FE"/>
    <w:rsid w:val="00C17309"/>
    <w:rsid w:val="00C20BA5"/>
    <w:rsid w:val="00C2142C"/>
    <w:rsid w:val="00C21882"/>
    <w:rsid w:val="00C21955"/>
    <w:rsid w:val="00C224A9"/>
    <w:rsid w:val="00C237F3"/>
    <w:rsid w:val="00C23EB0"/>
    <w:rsid w:val="00C24371"/>
    <w:rsid w:val="00C24EFD"/>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CC9"/>
    <w:rsid w:val="00C34ECF"/>
    <w:rsid w:val="00C34F2F"/>
    <w:rsid w:val="00C35407"/>
    <w:rsid w:val="00C3553D"/>
    <w:rsid w:val="00C356F9"/>
    <w:rsid w:val="00C3586F"/>
    <w:rsid w:val="00C35ADE"/>
    <w:rsid w:val="00C35C8E"/>
    <w:rsid w:val="00C36241"/>
    <w:rsid w:val="00C36C57"/>
    <w:rsid w:val="00C36D4E"/>
    <w:rsid w:val="00C377CF"/>
    <w:rsid w:val="00C37C33"/>
    <w:rsid w:val="00C37E43"/>
    <w:rsid w:val="00C40520"/>
    <w:rsid w:val="00C406E3"/>
    <w:rsid w:val="00C422CC"/>
    <w:rsid w:val="00C42888"/>
    <w:rsid w:val="00C429A6"/>
    <w:rsid w:val="00C4316E"/>
    <w:rsid w:val="00C43810"/>
    <w:rsid w:val="00C4426F"/>
    <w:rsid w:val="00C44360"/>
    <w:rsid w:val="00C445B5"/>
    <w:rsid w:val="00C44B84"/>
    <w:rsid w:val="00C44D3A"/>
    <w:rsid w:val="00C458DA"/>
    <w:rsid w:val="00C461E2"/>
    <w:rsid w:val="00C46643"/>
    <w:rsid w:val="00C467F1"/>
    <w:rsid w:val="00C479C3"/>
    <w:rsid w:val="00C47D9E"/>
    <w:rsid w:val="00C50138"/>
    <w:rsid w:val="00C50C86"/>
    <w:rsid w:val="00C51928"/>
    <w:rsid w:val="00C51AC9"/>
    <w:rsid w:val="00C52427"/>
    <w:rsid w:val="00C524BC"/>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60221"/>
    <w:rsid w:val="00C602CF"/>
    <w:rsid w:val="00C609C8"/>
    <w:rsid w:val="00C60D1F"/>
    <w:rsid w:val="00C614A0"/>
    <w:rsid w:val="00C61CB0"/>
    <w:rsid w:val="00C61EDF"/>
    <w:rsid w:val="00C61EF2"/>
    <w:rsid w:val="00C62491"/>
    <w:rsid w:val="00C624DE"/>
    <w:rsid w:val="00C627E4"/>
    <w:rsid w:val="00C62E94"/>
    <w:rsid w:val="00C63F80"/>
    <w:rsid w:val="00C64593"/>
    <w:rsid w:val="00C64B61"/>
    <w:rsid w:val="00C655BB"/>
    <w:rsid w:val="00C6621A"/>
    <w:rsid w:val="00C6676A"/>
    <w:rsid w:val="00C66842"/>
    <w:rsid w:val="00C66F57"/>
    <w:rsid w:val="00C67314"/>
    <w:rsid w:val="00C675A4"/>
    <w:rsid w:val="00C6775A"/>
    <w:rsid w:val="00C67CF8"/>
    <w:rsid w:val="00C70EA3"/>
    <w:rsid w:val="00C711F1"/>
    <w:rsid w:val="00C7145A"/>
    <w:rsid w:val="00C7172A"/>
    <w:rsid w:val="00C7175F"/>
    <w:rsid w:val="00C71A6C"/>
    <w:rsid w:val="00C72772"/>
    <w:rsid w:val="00C72BFD"/>
    <w:rsid w:val="00C73A76"/>
    <w:rsid w:val="00C73C85"/>
    <w:rsid w:val="00C73FE8"/>
    <w:rsid w:val="00C74B54"/>
    <w:rsid w:val="00C750B6"/>
    <w:rsid w:val="00C75340"/>
    <w:rsid w:val="00C753DB"/>
    <w:rsid w:val="00C753FC"/>
    <w:rsid w:val="00C76426"/>
    <w:rsid w:val="00C76440"/>
    <w:rsid w:val="00C7670B"/>
    <w:rsid w:val="00C76B64"/>
    <w:rsid w:val="00C76D56"/>
    <w:rsid w:val="00C77258"/>
    <w:rsid w:val="00C7771A"/>
    <w:rsid w:val="00C77C97"/>
    <w:rsid w:val="00C77CA7"/>
    <w:rsid w:val="00C804E3"/>
    <w:rsid w:val="00C80CB4"/>
    <w:rsid w:val="00C81F39"/>
    <w:rsid w:val="00C8206D"/>
    <w:rsid w:val="00C82168"/>
    <w:rsid w:val="00C8247B"/>
    <w:rsid w:val="00C824FB"/>
    <w:rsid w:val="00C83771"/>
    <w:rsid w:val="00C8437E"/>
    <w:rsid w:val="00C846D8"/>
    <w:rsid w:val="00C84A27"/>
    <w:rsid w:val="00C85390"/>
    <w:rsid w:val="00C853FE"/>
    <w:rsid w:val="00C85721"/>
    <w:rsid w:val="00C85828"/>
    <w:rsid w:val="00C85A2D"/>
    <w:rsid w:val="00C866D8"/>
    <w:rsid w:val="00C8689A"/>
    <w:rsid w:val="00C86A10"/>
    <w:rsid w:val="00C86EC0"/>
    <w:rsid w:val="00C876D8"/>
    <w:rsid w:val="00C87E74"/>
    <w:rsid w:val="00C91C49"/>
    <w:rsid w:val="00C91CCB"/>
    <w:rsid w:val="00C927FA"/>
    <w:rsid w:val="00C929B4"/>
    <w:rsid w:val="00C92CC1"/>
    <w:rsid w:val="00C92D65"/>
    <w:rsid w:val="00C92D96"/>
    <w:rsid w:val="00C931F8"/>
    <w:rsid w:val="00C93A9A"/>
    <w:rsid w:val="00C941DE"/>
    <w:rsid w:val="00C94A5A"/>
    <w:rsid w:val="00C94B38"/>
    <w:rsid w:val="00C9511B"/>
    <w:rsid w:val="00C95334"/>
    <w:rsid w:val="00C95B82"/>
    <w:rsid w:val="00C95EF0"/>
    <w:rsid w:val="00C96F39"/>
    <w:rsid w:val="00C9746F"/>
    <w:rsid w:val="00C97FFA"/>
    <w:rsid w:val="00CA038A"/>
    <w:rsid w:val="00CA0EF9"/>
    <w:rsid w:val="00CA2AD8"/>
    <w:rsid w:val="00CA33F9"/>
    <w:rsid w:val="00CA3809"/>
    <w:rsid w:val="00CA48C8"/>
    <w:rsid w:val="00CA7EF5"/>
    <w:rsid w:val="00CB02B7"/>
    <w:rsid w:val="00CB09B0"/>
    <w:rsid w:val="00CB0C9D"/>
    <w:rsid w:val="00CB0D7A"/>
    <w:rsid w:val="00CB0DCD"/>
    <w:rsid w:val="00CB1079"/>
    <w:rsid w:val="00CB20AF"/>
    <w:rsid w:val="00CB242F"/>
    <w:rsid w:val="00CB28A3"/>
    <w:rsid w:val="00CB2A30"/>
    <w:rsid w:val="00CB3468"/>
    <w:rsid w:val="00CB357E"/>
    <w:rsid w:val="00CB3E04"/>
    <w:rsid w:val="00CB4500"/>
    <w:rsid w:val="00CB5849"/>
    <w:rsid w:val="00CB5C9C"/>
    <w:rsid w:val="00CB5FC8"/>
    <w:rsid w:val="00CB6298"/>
    <w:rsid w:val="00CB68A3"/>
    <w:rsid w:val="00CB7563"/>
    <w:rsid w:val="00CB772E"/>
    <w:rsid w:val="00CB7778"/>
    <w:rsid w:val="00CB7D1E"/>
    <w:rsid w:val="00CC024B"/>
    <w:rsid w:val="00CC044C"/>
    <w:rsid w:val="00CC0BD7"/>
    <w:rsid w:val="00CC0EDA"/>
    <w:rsid w:val="00CC154F"/>
    <w:rsid w:val="00CC16F4"/>
    <w:rsid w:val="00CC198B"/>
    <w:rsid w:val="00CC1F3A"/>
    <w:rsid w:val="00CC2901"/>
    <w:rsid w:val="00CC290A"/>
    <w:rsid w:val="00CC2FA0"/>
    <w:rsid w:val="00CC3100"/>
    <w:rsid w:val="00CC398B"/>
    <w:rsid w:val="00CC3CAA"/>
    <w:rsid w:val="00CC4914"/>
    <w:rsid w:val="00CC4ED5"/>
    <w:rsid w:val="00CC51EF"/>
    <w:rsid w:val="00CC59B2"/>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2DD"/>
    <w:rsid w:val="00CD44FD"/>
    <w:rsid w:val="00CD4C93"/>
    <w:rsid w:val="00CD4EBB"/>
    <w:rsid w:val="00CD56EE"/>
    <w:rsid w:val="00CD582F"/>
    <w:rsid w:val="00CD58A6"/>
    <w:rsid w:val="00CD5B27"/>
    <w:rsid w:val="00CD5B6E"/>
    <w:rsid w:val="00CD7BD8"/>
    <w:rsid w:val="00CE00BF"/>
    <w:rsid w:val="00CE0C2E"/>
    <w:rsid w:val="00CE124C"/>
    <w:rsid w:val="00CE13C8"/>
    <w:rsid w:val="00CE17D9"/>
    <w:rsid w:val="00CE1947"/>
    <w:rsid w:val="00CE1BE2"/>
    <w:rsid w:val="00CE234E"/>
    <w:rsid w:val="00CE2653"/>
    <w:rsid w:val="00CE268E"/>
    <w:rsid w:val="00CE2B52"/>
    <w:rsid w:val="00CE4831"/>
    <w:rsid w:val="00CE4B3E"/>
    <w:rsid w:val="00CE4B78"/>
    <w:rsid w:val="00CE536D"/>
    <w:rsid w:val="00CE586F"/>
    <w:rsid w:val="00CE5F69"/>
    <w:rsid w:val="00CE66C7"/>
    <w:rsid w:val="00CE70DB"/>
    <w:rsid w:val="00CE730B"/>
    <w:rsid w:val="00CE7461"/>
    <w:rsid w:val="00CF068E"/>
    <w:rsid w:val="00CF0C58"/>
    <w:rsid w:val="00CF0DE8"/>
    <w:rsid w:val="00CF0F7C"/>
    <w:rsid w:val="00CF1468"/>
    <w:rsid w:val="00CF1676"/>
    <w:rsid w:val="00CF1A85"/>
    <w:rsid w:val="00CF2096"/>
    <w:rsid w:val="00CF2C4B"/>
    <w:rsid w:val="00CF2EE6"/>
    <w:rsid w:val="00CF30A8"/>
    <w:rsid w:val="00CF481C"/>
    <w:rsid w:val="00CF4ACE"/>
    <w:rsid w:val="00CF5561"/>
    <w:rsid w:val="00CF5DB6"/>
    <w:rsid w:val="00CF699A"/>
    <w:rsid w:val="00CF6C62"/>
    <w:rsid w:val="00CF7393"/>
    <w:rsid w:val="00CF7834"/>
    <w:rsid w:val="00CF7983"/>
    <w:rsid w:val="00CF7F18"/>
    <w:rsid w:val="00D000D4"/>
    <w:rsid w:val="00D00448"/>
    <w:rsid w:val="00D01087"/>
    <w:rsid w:val="00D01170"/>
    <w:rsid w:val="00D014AD"/>
    <w:rsid w:val="00D016E2"/>
    <w:rsid w:val="00D0176D"/>
    <w:rsid w:val="00D018F1"/>
    <w:rsid w:val="00D01D2C"/>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4208"/>
    <w:rsid w:val="00D14635"/>
    <w:rsid w:val="00D1506D"/>
    <w:rsid w:val="00D1646E"/>
    <w:rsid w:val="00D16615"/>
    <w:rsid w:val="00D166BA"/>
    <w:rsid w:val="00D1685E"/>
    <w:rsid w:val="00D17B59"/>
    <w:rsid w:val="00D17E40"/>
    <w:rsid w:val="00D20117"/>
    <w:rsid w:val="00D203BB"/>
    <w:rsid w:val="00D2048E"/>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651"/>
    <w:rsid w:val="00D27845"/>
    <w:rsid w:val="00D27EB8"/>
    <w:rsid w:val="00D300B6"/>
    <w:rsid w:val="00D3052F"/>
    <w:rsid w:val="00D30FB8"/>
    <w:rsid w:val="00D31407"/>
    <w:rsid w:val="00D31AED"/>
    <w:rsid w:val="00D31D19"/>
    <w:rsid w:val="00D321A1"/>
    <w:rsid w:val="00D321CA"/>
    <w:rsid w:val="00D326BC"/>
    <w:rsid w:val="00D32EC6"/>
    <w:rsid w:val="00D3364C"/>
    <w:rsid w:val="00D33B79"/>
    <w:rsid w:val="00D344A7"/>
    <w:rsid w:val="00D3497F"/>
    <w:rsid w:val="00D34B9E"/>
    <w:rsid w:val="00D35B73"/>
    <w:rsid w:val="00D35E90"/>
    <w:rsid w:val="00D36437"/>
    <w:rsid w:val="00D36CE4"/>
    <w:rsid w:val="00D37926"/>
    <w:rsid w:val="00D37B5E"/>
    <w:rsid w:val="00D41503"/>
    <w:rsid w:val="00D42A1B"/>
    <w:rsid w:val="00D42C5F"/>
    <w:rsid w:val="00D43E8C"/>
    <w:rsid w:val="00D441D7"/>
    <w:rsid w:val="00D44E77"/>
    <w:rsid w:val="00D451CB"/>
    <w:rsid w:val="00D465AC"/>
    <w:rsid w:val="00D46773"/>
    <w:rsid w:val="00D4683A"/>
    <w:rsid w:val="00D468C8"/>
    <w:rsid w:val="00D46D3C"/>
    <w:rsid w:val="00D46F1B"/>
    <w:rsid w:val="00D5075A"/>
    <w:rsid w:val="00D50768"/>
    <w:rsid w:val="00D50EEB"/>
    <w:rsid w:val="00D510A3"/>
    <w:rsid w:val="00D51226"/>
    <w:rsid w:val="00D51832"/>
    <w:rsid w:val="00D51DB6"/>
    <w:rsid w:val="00D51DF6"/>
    <w:rsid w:val="00D520F0"/>
    <w:rsid w:val="00D52A8F"/>
    <w:rsid w:val="00D530F5"/>
    <w:rsid w:val="00D530FE"/>
    <w:rsid w:val="00D532EA"/>
    <w:rsid w:val="00D53A56"/>
    <w:rsid w:val="00D542AA"/>
    <w:rsid w:val="00D54A93"/>
    <w:rsid w:val="00D562FF"/>
    <w:rsid w:val="00D564E5"/>
    <w:rsid w:val="00D565B2"/>
    <w:rsid w:val="00D567A2"/>
    <w:rsid w:val="00D5688B"/>
    <w:rsid w:val="00D56B3E"/>
    <w:rsid w:val="00D56C3F"/>
    <w:rsid w:val="00D57B4F"/>
    <w:rsid w:val="00D605A2"/>
    <w:rsid w:val="00D61287"/>
    <w:rsid w:val="00D61961"/>
    <w:rsid w:val="00D61BC7"/>
    <w:rsid w:val="00D629E7"/>
    <w:rsid w:val="00D637AD"/>
    <w:rsid w:val="00D63905"/>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7B3"/>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18A3"/>
    <w:rsid w:val="00D82B62"/>
    <w:rsid w:val="00D83850"/>
    <w:rsid w:val="00D83BC1"/>
    <w:rsid w:val="00D84204"/>
    <w:rsid w:val="00D8424B"/>
    <w:rsid w:val="00D84D9B"/>
    <w:rsid w:val="00D84E2D"/>
    <w:rsid w:val="00D84F07"/>
    <w:rsid w:val="00D850AB"/>
    <w:rsid w:val="00D85BA9"/>
    <w:rsid w:val="00D85CE3"/>
    <w:rsid w:val="00D85F29"/>
    <w:rsid w:val="00D8694B"/>
    <w:rsid w:val="00D86E7E"/>
    <w:rsid w:val="00D873CE"/>
    <w:rsid w:val="00D87DAA"/>
    <w:rsid w:val="00D90031"/>
    <w:rsid w:val="00D903D4"/>
    <w:rsid w:val="00D9043E"/>
    <w:rsid w:val="00D90C18"/>
    <w:rsid w:val="00D90CF6"/>
    <w:rsid w:val="00D917AC"/>
    <w:rsid w:val="00D918D1"/>
    <w:rsid w:val="00D91D5E"/>
    <w:rsid w:val="00D91D61"/>
    <w:rsid w:val="00D93321"/>
    <w:rsid w:val="00D93736"/>
    <w:rsid w:val="00D94214"/>
    <w:rsid w:val="00D9569A"/>
    <w:rsid w:val="00D96052"/>
    <w:rsid w:val="00D960C8"/>
    <w:rsid w:val="00D96479"/>
    <w:rsid w:val="00D964D7"/>
    <w:rsid w:val="00D9680B"/>
    <w:rsid w:val="00D96E03"/>
    <w:rsid w:val="00D9703F"/>
    <w:rsid w:val="00D973E3"/>
    <w:rsid w:val="00D975F5"/>
    <w:rsid w:val="00DA0DFE"/>
    <w:rsid w:val="00DA0EB8"/>
    <w:rsid w:val="00DA104F"/>
    <w:rsid w:val="00DA1217"/>
    <w:rsid w:val="00DA1439"/>
    <w:rsid w:val="00DA14EB"/>
    <w:rsid w:val="00DA1929"/>
    <w:rsid w:val="00DA1BE0"/>
    <w:rsid w:val="00DA1D3D"/>
    <w:rsid w:val="00DA25B9"/>
    <w:rsid w:val="00DA3A01"/>
    <w:rsid w:val="00DA3AFA"/>
    <w:rsid w:val="00DA5816"/>
    <w:rsid w:val="00DA5B0C"/>
    <w:rsid w:val="00DA5C9F"/>
    <w:rsid w:val="00DA6B2C"/>
    <w:rsid w:val="00DA792A"/>
    <w:rsid w:val="00DA7B99"/>
    <w:rsid w:val="00DB0775"/>
    <w:rsid w:val="00DB0B19"/>
    <w:rsid w:val="00DB0FD8"/>
    <w:rsid w:val="00DB12B9"/>
    <w:rsid w:val="00DB1734"/>
    <w:rsid w:val="00DB24AE"/>
    <w:rsid w:val="00DB28D1"/>
    <w:rsid w:val="00DB2C68"/>
    <w:rsid w:val="00DB310D"/>
    <w:rsid w:val="00DB3541"/>
    <w:rsid w:val="00DB384C"/>
    <w:rsid w:val="00DB3FDD"/>
    <w:rsid w:val="00DB4309"/>
    <w:rsid w:val="00DB4869"/>
    <w:rsid w:val="00DB4A2A"/>
    <w:rsid w:val="00DB4C08"/>
    <w:rsid w:val="00DB4F59"/>
    <w:rsid w:val="00DB6347"/>
    <w:rsid w:val="00DB767E"/>
    <w:rsid w:val="00DB7DA7"/>
    <w:rsid w:val="00DC01D0"/>
    <w:rsid w:val="00DC082C"/>
    <w:rsid w:val="00DC0BB3"/>
    <w:rsid w:val="00DC1722"/>
    <w:rsid w:val="00DC1F68"/>
    <w:rsid w:val="00DC2CAA"/>
    <w:rsid w:val="00DC2E00"/>
    <w:rsid w:val="00DC2FF2"/>
    <w:rsid w:val="00DC3C45"/>
    <w:rsid w:val="00DC3FB2"/>
    <w:rsid w:val="00DC5362"/>
    <w:rsid w:val="00DC5B75"/>
    <w:rsid w:val="00DC5CEA"/>
    <w:rsid w:val="00DC5FA1"/>
    <w:rsid w:val="00DC5FD0"/>
    <w:rsid w:val="00DC6110"/>
    <w:rsid w:val="00DC6241"/>
    <w:rsid w:val="00DC6269"/>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6B9D"/>
    <w:rsid w:val="00DD798A"/>
    <w:rsid w:val="00DD7CED"/>
    <w:rsid w:val="00DE060D"/>
    <w:rsid w:val="00DE0BFC"/>
    <w:rsid w:val="00DE1689"/>
    <w:rsid w:val="00DE19A9"/>
    <w:rsid w:val="00DE19C7"/>
    <w:rsid w:val="00DE1B4C"/>
    <w:rsid w:val="00DE1E04"/>
    <w:rsid w:val="00DE24ED"/>
    <w:rsid w:val="00DE3EF7"/>
    <w:rsid w:val="00DE4046"/>
    <w:rsid w:val="00DE408F"/>
    <w:rsid w:val="00DE425D"/>
    <w:rsid w:val="00DE4264"/>
    <w:rsid w:val="00DE61E2"/>
    <w:rsid w:val="00DE6DAA"/>
    <w:rsid w:val="00DE7C49"/>
    <w:rsid w:val="00DF019E"/>
    <w:rsid w:val="00DF0529"/>
    <w:rsid w:val="00DF0EC8"/>
    <w:rsid w:val="00DF13AE"/>
    <w:rsid w:val="00DF1D7D"/>
    <w:rsid w:val="00DF3641"/>
    <w:rsid w:val="00DF50D0"/>
    <w:rsid w:val="00DF58E2"/>
    <w:rsid w:val="00DF6118"/>
    <w:rsid w:val="00DF616F"/>
    <w:rsid w:val="00DF7769"/>
    <w:rsid w:val="00E00026"/>
    <w:rsid w:val="00E0019B"/>
    <w:rsid w:val="00E00E41"/>
    <w:rsid w:val="00E00FD4"/>
    <w:rsid w:val="00E01538"/>
    <w:rsid w:val="00E01CAB"/>
    <w:rsid w:val="00E03411"/>
    <w:rsid w:val="00E04068"/>
    <w:rsid w:val="00E04112"/>
    <w:rsid w:val="00E0430E"/>
    <w:rsid w:val="00E04584"/>
    <w:rsid w:val="00E05361"/>
    <w:rsid w:val="00E053F5"/>
    <w:rsid w:val="00E05A38"/>
    <w:rsid w:val="00E05EAF"/>
    <w:rsid w:val="00E06493"/>
    <w:rsid w:val="00E068FA"/>
    <w:rsid w:val="00E06E85"/>
    <w:rsid w:val="00E07F1B"/>
    <w:rsid w:val="00E10558"/>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16BA6"/>
    <w:rsid w:val="00E17195"/>
    <w:rsid w:val="00E1791F"/>
    <w:rsid w:val="00E21B89"/>
    <w:rsid w:val="00E226AD"/>
    <w:rsid w:val="00E22A62"/>
    <w:rsid w:val="00E23046"/>
    <w:rsid w:val="00E236F0"/>
    <w:rsid w:val="00E23A0C"/>
    <w:rsid w:val="00E25916"/>
    <w:rsid w:val="00E26392"/>
    <w:rsid w:val="00E26879"/>
    <w:rsid w:val="00E26C2F"/>
    <w:rsid w:val="00E30098"/>
    <w:rsid w:val="00E30FED"/>
    <w:rsid w:val="00E3119B"/>
    <w:rsid w:val="00E328A6"/>
    <w:rsid w:val="00E33EB5"/>
    <w:rsid w:val="00E33F24"/>
    <w:rsid w:val="00E34136"/>
    <w:rsid w:val="00E34C42"/>
    <w:rsid w:val="00E35723"/>
    <w:rsid w:val="00E3596C"/>
    <w:rsid w:val="00E35A5F"/>
    <w:rsid w:val="00E35BAB"/>
    <w:rsid w:val="00E36357"/>
    <w:rsid w:val="00E366F1"/>
    <w:rsid w:val="00E36868"/>
    <w:rsid w:val="00E36B28"/>
    <w:rsid w:val="00E36E22"/>
    <w:rsid w:val="00E37341"/>
    <w:rsid w:val="00E37B77"/>
    <w:rsid w:val="00E4026C"/>
    <w:rsid w:val="00E40802"/>
    <w:rsid w:val="00E41181"/>
    <w:rsid w:val="00E41879"/>
    <w:rsid w:val="00E42A28"/>
    <w:rsid w:val="00E430F2"/>
    <w:rsid w:val="00E43102"/>
    <w:rsid w:val="00E43527"/>
    <w:rsid w:val="00E440E5"/>
    <w:rsid w:val="00E441A5"/>
    <w:rsid w:val="00E44750"/>
    <w:rsid w:val="00E44834"/>
    <w:rsid w:val="00E4600C"/>
    <w:rsid w:val="00E465DB"/>
    <w:rsid w:val="00E47246"/>
    <w:rsid w:val="00E474A0"/>
    <w:rsid w:val="00E478C9"/>
    <w:rsid w:val="00E47B3D"/>
    <w:rsid w:val="00E50427"/>
    <w:rsid w:val="00E50E51"/>
    <w:rsid w:val="00E516AC"/>
    <w:rsid w:val="00E5191D"/>
    <w:rsid w:val="00E52155"/>
    <w:rsid w:val="00E52A0B"/>
    <w:rsid w:val="00E5322C"/>
    <w:rsid w:val="00E540CA"/>
    <w:rsid w:val="00E546ED"/>
    <w:rsid w:val="00E54DFF"/>
    <w:rsid w:val="00E54F80"/>
    <w:rsid w:val="00E5615F"/>
    <w:rsid w:val="00E56578"/>
    <w:rsid w:val="00E57564"/>
    <w:rsid w:val="00E61191"/>
    <w:rsid w:val="00E615CE"/>
    <w:rsid w:val="00E615F9"/>
    <w:rsid w:val="00E61AC4"/>
    <w:rsid w:val="00E64128"/>
    <w:rsid w:val="00E641D4"/>
    <w:rsid w:val="00E64DD8"/>
    <w:rsid w:val="00E64E0D"/>
    <w:rsid w:val="00E655EF"/>
    <w:rsid w:val="00E65706"/>
    <w:rsid w:val="00E65DED"/>
    <w:rsid w:val="00E66142"/>
    <w:rsid w:val="00E665BF"/>
    <w:rsid w:val="00E66792"/>
    <w:rsid w:val="00E66B5F"/>
    <w:rsid w:val="00E6716D"/>
    <w:rsid w:val="00E67247"/>
    <w:rsid w:val="00E67A23"/>
    <w:rsid w:val="00E67DAD"/>
    <w:rsid w:val="00E70081"/>
    <w:rsid w:val="00E70121"/>
    <w:rsid w:val="00E70360"/>
    <w:rsid w:val="00E70606"/>
    <w:rsid w:val="00E70A6C"/>
    <w:rsid w:val="00E70F8C"/>
    <w:rsid w:val="00E7143B"/>
    <w:rsid w:val="00E7147E"/>
    <w:rsid w:val="00E72292"/>
    <w:rsid w:val="00E72900"/>
    <w:rsid w:val="00E7354C"/>
    <w:rsid w:val="00E73ADB"/>
    <w:rsid w:val="00E73FAA"/>
    <w:rsid w:val="00E73FC1"/>
    <w:rsid w:val="00E7451F"/>
    <w:rsid w:val="00E74BA0"/>
    <w:rsid w:val="00E74DF6"/>
    <w:rsid w:val="00E752D8"/>
    <w:rsid w:val="00E7535C"/>
    <w:rsid w:val="00E75739"/>
    <w:rsid w:val="00E7588F"/>
    <w:rsid w:val="00E76408"/>
    <w:rsid w:val="00E76DD9"/>
    <w:rsid w:val="00E77A92"/>
    <w:rsid w:val="00E77BA0"/>
    <w:rsid w:val="00E77FB5"/>
    <w:rsid w:val="00E80F5A"/>
    <w:rsid w:val="00E810A4"/>
    <w:rsid w:val="00E81354"/>
    <w:rsid w:val="00E813E8"/>
    <w:rsid w:val="00E814D8"/>
    <w:rsid w:val="00E81BA9"/>
    <w:rsid w:val="00E82831"/>
    <w:rsid w:val="00E833AB"/>
    <w:rsid w:val="00E83712"/>
    <w:rsid w:val="00E83A1A"/>
    <w:rsid w:val="00E83C01"/>
    <w:rsid w:val="00E83D37"/>
    <w:rsid w:val="00E84506"/>
    <w:rsid w:val="00E84572"/>
    <w:rsid w:val="00E845F1"/>
    <w:rsid w:val="00E84F30"/>
    <w:rsid w:val="00E855C7"/>
    <w:rsid w:val="00E85AC1"/>
    <w:rsid w:val="00E85AD1"/>
    <w:rsid w:val="00E85CE0"/>
    <w:rsid w:val="00E85FA1"/>
    <w:rsid w:val="00E8635F"/>
    <w:rsid w:val="00E86E66"/>
    <w:rsid w:val="00E86EAF"/>
    <w:rsid w:val="00E87215"/>
    <w:rsid w:val="00E8786C"/>
    <w:rsid w:val="00E9014F"/>
    <w:rsid w:val="00E905E1"/>
    <w:rsid w:val="00E92C36"/>
    <w:rsid w:val="00E93544"/>
    <w:rsid w:val="00E93F33"/>
    <w:rsid w:val="00E93F8F"/>
    <w:rsid w:val="00E941E1"/>
    <w:rsid w:val="00E9429E"/>
    <w:rsid w:val="00E94E1D"/>
    <w:rsid w:val="00E95274"/>
    <w:rsid w:val="00E954FD"/>
    <w:rsid w:val="00E955A5"/>
    <w:rsid w:val="00E96877"/>
    <w:rsid w:val="00E96CC4"/>
    <w:rsid w:val="00E97546"/>
    <w:rsid w:val="00E97659"/>
    <w:rsid w:val="00E977B6"/>
    <w:rsid w:val="00EA0392"/>
    <w:rsid w:val="00EA0486"/>
    <w:rsid w:val="00EA05CA"/>
    <w:rsid w:val="00EA0C83"/>
    <w:rsid w:val="00EA1042"/>
    <w:rsid w:val="00EA15C8"/>
    <w:rsid w:val="00EA28E0"/>
    <w:rsid w:val="00EA40F8"/>
    <w:rsid w:val="00EA465D"/>
    <w:rsid w:val="00EA4E0C"/>
    <w:rsid w:val="00EA584A"/>
    <w:rsid w:val="00EA5BBE"/>
    <w:rsid w:val="00EA5BEA"/>
    <w:rsid w:val="00EA6C17"/>
    <w:rsid w:val="00EA7493"/>
    <w:rsid w:val="00EA7A97"/>
    <w:rsid w:val="00EB07C2"/>
    <w:rsid w:val="00EB1525"/>
    <w:rsid w:val="00EB1F77"/>
    <w:rsid w:val="00EB24EA"/>
    <w:rsid w:val="00EB2BF5"/>
    <w:rsid w:val="00EB3635"/>
    <w:rsid w:val="00EB4427"/>
    <w:rsid w:val="00EB4A6F"/>
    <w:rsid w:val="00EB4A8B"/>
    <w:rsid w:val="00EB54B5"/>
    <w:rsid w:val="00EB580D"/>
    <w:rsid w:val="00EB5C6A"/>
    <w:rsid w:val="00EB6039"/>
    <w:rsid w:val="00EB6066"/>
    <w:rsid w:val="00EB608B"/>
    <w:rsid w:val="00EB6C48"/>
    <w:rsid w:val="00EB71F4"/>
    <w:rsid w:val="00EB759B"/>
    <w:rsid w:val="00EB76F8"/>
    <w:rsid w:val="00EB7F24"/>
    <w:rsid w:val="00EC00A3"/>
    <w:rsid w:val="00EC00F8"/>
    <w:rsid w:val="00EC0265"/>
    <w:rsid w:val="00EC0A65"/>
    <w:rsid w:val="00EC0FFC"/>
    <w:rsid w:val="00EC11DD"/>
    <w:rsid w:val="00EC125E"/>
    <w:rsid w:val="00EC12F4"/>
    <w:rsid w:val="00EC1565"/>
    <w:rsid w:val="00EC1686"/>
    <w:rsid w:val="00EC1C57"/>
    <w:rsid w:val="00EC28DB"/>
    <w:rsid w:val="00EC29B4"/>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A06"/>
    <w:rsid w:val="00ED0F1D"/>
    <w:rsid w:val="00ED1222"/>
    <w:rsid w:val="00ED19A6"/>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B32"/>
    <w:rsid w:val="00ED6DA5"/>
    <w:rsid w:val="00ED7756"/>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1A"/>
    <w:rsid w:val="00EF77FE"/>
    <w:rsid w:val="00EF7D75"/>
    <w:rsid w:val="00EF7E65"/>
    <w:rsid w:val="00F001F6"/>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4DAB"/>
    <w:rsid w:val="00F05C69"/>
    <w:rsid w:val="00F065B4"/>
    <w:rsid w:val="00F06F8B"/>
    <w:rsid w:val="00F07129"/>
    <w:rsid w:val="00F07159"/>
    <w:rsid w:val="00F07D16"/>
    <w:rsid w:val="00F10000"/>
    <w:rsid w:val="00F100FF"/>
    <w:rsid w:val="00F10707"/>
    <w:rsid w:val="00F107EE"/>
    <w:rsid w:val="00F1093C"/>
    <w:rsid w:val="00F10ABC"/>
    <w:rsid w:val="00F111F0"/>
    <w:rsid w:val="00F12977"/>
    <w:rsid w:val="00F12A9E"/>
    <w:rsid w:val="00F134FD"/>
    <w:rsid w:val="00F14344"/>
    <w:rsid w:val="00F1438D"/>
    <w:rsid w:val="00F1468F"/>
    <w:rsid w:val="00F15392"/>
    <w:rsid w:val="00F15A40"/>
    <w:rsid w:val="00F1611B"/>
    <w:rsid w:val="00F164E3"/>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DA9"/>
    <w:rsid w:val="00F23F7D"/>
    <w:rsid w:val="00F24DD0"/>
    <w:rsid w:val="00F258A4"/>
    <w:rsid w:val="00F25AE7"/>
    <w:rsid w:val="00F25DD2"/>
    <w:rsid w:val="00F26875"/>
    <w:rsid w:val="00F279E2"/>
    <w:rsid w:val="00F27C31"/>
    <w:rsid w:val="00F31C52"/>
    <w:rsid w:val="00F324B8"/>
    <w:rsid w:val="00F32796"/>
    <w:rsid w:val="00F32D79"/>
    <w:rsid w:val="00F32EB8"/>
    <w:rsid w:val="00F335E3"/>
    <w:rsid w:val="00F3377C"/>
    <w:rsid w:val="00F34CB8"/>
    <w:rsid w:val="00F352EC"/>
    <w:rsid w:val="00F35340"/>
    <w:rsid w:val="00F357AA"/>
    <w:rsid w:val="00F35B0E"/>
    <w:rsid w:val="00F35BDB"/>
    <w:rsid w:val="00F3654F"/>
    <w:rsid w:val="00F36BC2"/>
    <w:rsid w:val="00F36C1E"/>
    <w:rsid w:val="00F40008"/>
    <w:rsid w:val="00F406E2"/>
    <w:rsid w:val="00F40D65"/>
    <w:rsid w:val="00F41547"/>
    <w:rsid w:val="00F419CF"/>
    <w:rsid w:val="00F41AAF"/>
    <w:rsid w:val="00F43093"/>
    <w:rsid w:val="00F43CDF"/>
    <w:rsid w:val="00F44416"/>
    <w:rsid w:val="00F44BDF"/>
    <w:rsid w:val="00F455E9"/>
    <w:rsid w:val="00F45E2F"/>
    <w:rsid w:val="00F46761"/>
    <w:rsid w:val="00F4726E"/>
    <w:rsid w:val="00F4781B"/>
    <w:rsid w:val="00F47CBE"/>
    <w:rsid w:val="00F50F3C"/>
    <w:rsid w:val="00F51360"/>
    <w:rsid w:val="00F517B7"/>
    <w:rsid w:val="00F51BEB"/>
    <w:rsid w:val="00F51C84"/>
    <w:rsid w:val="00F51EF8"/>
    <w:rsid w:val="00F5284F"/>
    <w:rsid w:val="00F52F44"/>
    <w:rsid w:val="00F5340A"/>
    <w:rsid w:val="00F53641"/>
    <w:rsid w:val="00F54172"/>
    <w:rsid w:val="00F54BBC"/>
    <w:rsid w:val="00F54E3F"/>
    <w:rsid w:val="00F54F0C"/>
    <w:rsid w:val="00F551F9"/>
    <w:rsid w:val="00F558F4"/>
    <w:rsid w:val="00F55DE8"/>
    <w:rsid w:val="00F55E1F"/>
    <w:rsid w:val="00F55E65"/>
    <w:rsid w:val="00F56ABC"/>
    <w:rsid w:val="00F57ACC"/>
    <w:rsid w:val="00F600C1"/>
    <w:rsid w:val="00F609B1"/>
    <w:rsid w:val="00F62647"/>
    <w:rsid w:val="00F626B8"/>
    <w:rsid w:val="00F626C4"/>
    <w:rsid w:val="00F62DB1"/>
    <w:rsid w:val="00F6318D"/>
    <w:rsid w:val="00F63A0B"/>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2BAA"/>
    <w:rsid w:val="00F72DFD"/>
    <w:rsid w:val="00F73CEE"/>
    <w:rsid w:val="00F74193"/>
    <w:rsid w:val="00F7499F"/>
    <w:rsid w:val="00F761A7"/>
    <w:rsid w:val="00F7746C"/>
    <w:rsid w:val="00F77F82"/>
    <w:rsid w:val="00F80EA1"/>
    <w:rsid w:val="00F80F70"/>
    <w:rsid w:val="00F810AD"/>
    <w:rsid w:val="00F810C8"/>
    <w:rsid w:val="00F8223F"/>
    <w:rsid w:val="00F8231A"/>
    <w:rsid w:val="00F823EB"/>
    <w:rsid w:val="00F829F3"/>
    <w:rsid w:val="00F83360"/>
    <w:rsid w:val="00F83B7F"/>
    <w:rsid w:val="00F84F7C"/>
    <w:rsid w:val="00F85285"/>
    <w:rsid w:val="00F8532F"/>
    <w:rsid w:val="00F857E8"/>
    <w:rsid w:val="00F85810"/>
    <w:rsid w:val="00F859E4"/>
    <w:rsid w:val="00F85B39"/>
    <w:rsid w:val="00F86329"/>
    <w:rsid w:val="00F864EB"/>
    <w:rsid w:val="00F87062"/>
    <w:rsid w:val="00F875DF"/>
    <w:rsid w:val="00F878DC"/>
    <w:rsid w:val="00F90606"/>
    <w:rsid w:val="00F9165D"/>
    <w:rsid w:val="00F92895"/>
    <w:rsid w:val="00F9291E"/>
    <w:rsid w:val="00F92B00"/>
    <w:rsid w:val="00F92FB5"/>
    <w:rsid w:val="00F93335"/>
    <w:rsid w:val="00F94391"/>
    <w:rsid w:val="00F94742"/>
    <w:rsid w:val="00F9508B"/>
    <w:rsid w:val="00F9532A"/>
    <w:rsid w:val="00F95E35"/>
    <w:rsid w:val="00F96014"/>
    <w:rsid w:val="00F9606F"/>
    <w:rsid w:val="00F96513"/>
    <w:rsid w:val="00F9676A"/>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22B"/>
    <w:rsid w:val="00FA645E"/>
    <w:rsid w:val="00FA65B5"/>
    <w:rsid w:val="00FA6D0C"/>
    <w:rsid w:val="00FA789B"/>
    <w:rsid w:val="00FA79EC"/>
    <w:rsid w:val="00FB029F"/>
    <w:rsid w:val="00FB03EC"/>
    <w:rsid w:val="00FB086B"/>
    <w:rsid w:val="00FB0E36"/>
    <w:rsid w:val="00FB1A9E"/>
    <w:rsid w:val="00FB1EC8"/>
    <w:rsid w:val="00FB29B2"/>
    <w:rsid w:val="00FB2D5B"/>
    <w:rsid w:val="00FB448D"/>
    <w:rsid w:val="00FB4BAB"/>
    <w:rsid w:val="00FB4EA9"/>
    <w:rsid w:val="00FB4FD4"/>
    <w:rsid w:val="00FB5057"/>
    <w:rsid w:val="00FB52E3"/>
    <w:rsid w:val="00FB54B3"/>
    <w:rsid w:val="00FB562C"/>
    <w:rsid w:val="00FB5D35"/>
    <w:rsid w:val="00FB6209"/>
    <w:rsid w:val="00FB7321"/>
    <w:rsid w:val="00FB7E9E"/>
    <w:rsid w:val="00FC06E5"/>
    <w:rsid w:val="00FC07C0"/>
    <w:rsid w:val="00FC1434"/>
    <w:rsid w:val="00FC160C"/>
    <w:rsid w:val="00FC2710"/>
    <w:rsid w:val="00FC2BC6"/>
    <w:rsid w:val="00FC3067"/>
    <w:rsid w:val="00FC44E5"/>
    <w:rsid w:val="00FC4E4A"/>
    <w:rsid w:val="00FC4FC9"/>
    <w:rsid w:val="00FC588A"/>
    <w:rsid w:val="00FC5B3D"/>
    <w:rsid w:val="00FC621C"/>
    <w:rsid w:val="00FC71D4"/>
    <w:rsid w:val="00FC71FD"/>
    <w:rsid w:val="00FC7283"/>
    <w:rsid w:val="00FC7653"/>
    <w:rsid w:val="00FC7FD6"/>
    <w:rsid w:val="00FD0085"/>
    <w:rsid w:val="00FD0882"/>
    <w:rsid w:val="00FD0C92"/>
    <w:rsid w:val="00FD15DD"/>
    <w:rsid w:val="00FD18A1"/>
    <w:rsid w:val="00FD1999"/>
    <w:rsid w:val="00FD271F"/>
    <w:rsid w:val="00FD2A47"/>
    <w:rsid w:val="00FD2CEE"/>
    <w:rsid w:val="00FD348D"/>
    <w:rsid w:val="00FD3A9D"/>
    <w:rsid w:val="00FD3C47"/>
    <w:rsid w:val="00FD434A"/>
    <w:rsid w:val="00FD44E4"/>
    <w:rsid w:val="00FD45F0"/>
    <w:rsid w:val="00FD4699"/>
    <w:rsid w:val="00FD4B3D"/>
    <w:rsid w:val="00FD4C14"/>
    <w:rsid w:val="00FD57D2"/>
    <w:rsid w:val="00FD60F0"/>
    <w:rsid w:val="00FD63F9"/>
    <w:rsid w:val="00FD6F23"/>
    <w:rsid w:val="00FD77EA"/>
    <w:rsid w:val="00FE0488"/>
    <w:rsid w:val="00FE0656"/>
    <w:rsid w:val="00FE1A82"/>
    <w:rsid w:val="00FE204C"/>
    <w:rsid w:val="00FE20F2"/>
    <w:rsid w:val="00FE2201"/>
    <w:rsid w:val="00FE2BB8"/>
    <w:rsid w:val="00FE2FA7"/>
    <w:rsid w:val="00FE350C"/>
    <w:rsid w:val="00FE3615"/>
    <w:rsid w:val="00FE3841"/>
    <w:rsid w:val="00FE3B4E"/>
    <w:rsid w:val="00FE3BEA"/>
    <w:rsid w:val="00FE40DC"/>
    <w:rsid w:val="00FE415A"/>
    <w:rsid w:val="00FE4589"/>
    <w:rsid w:val="00FE4946"/>
    <w:rsid w:val="00FE4A11"/>
    <w:rsid w:val="00FE4B75"/>
    <w:rsid w:val="00FE50FF"/>
    <w:rsid w:val="00FE51A5"/>
    <w:rsid w:val="00FE5211"/>
    <w:rsid w:val="00FE549C"/>
    <w:rsid w:val="00FE54BE"/>
    <w:rsid w:val="00FE55CD"/>
    <w:rsid w:val="00FE603F"/>
    <w:rsid w:val="00FE7534"/>
    <w:rsid w:val="00FF03F3"/>
    <w:rsid w:val="00FF06CE"/>
    <w:rsid w:val="00FF1CC8"/>
    <w:rsid w:val="00FF222D"/>
    <w:rsid w:val="00FF29A6"/>
    <w:rsid w:val="00FF30D7"/>
    <w:rsid w:val="00FF3545"/>
    <w:rsid w:val="00FF3800"/>
    <w:rsid w:val="00FF3B86"/>
    <w:rsid w:val="00FF3DE4"/>
    <w:rsid w:val="00FF4027"/>
    <w:rsid w:val="00FF50D2"/>
    <w:rsid w:val="00FF5233"/>
    <w:rsid w:val="00FF6095"/>
    <w:rsid w:val="00FF6714"/>
    <w:rsid w:val="00FF6903"/>
    <w:rsid w:val="00FF6B4C"/>
    <w:rsid w:val="00FF6D82"/>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1C47EC"/>
  <w15:docId w15:val="{9F595DA9-9E58-4299-92B0-7D94CDA6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2FA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Bullet,リスト"/>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ST Table,Check(v),Table-Text,x Tableau page de garde"/>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Caption Char"/>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uiPriority w:val="2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qFormat/>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 w:type="paragraph" w:customStyle="1" w:styleId="B4">
    <w:name w:val="B4"/>
    <w:basedOn w:val="a"/>
    <w:link w:val="B4Char"/>
    <w:qFormat/>
    <w:rsid w:val="00B62FE5"/>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sid w:val="00B62FE5"/>
    <w:rPr>
      <w:rFonts w:ascii="Times New Roman" w:eastAsia="宋体" w:hAnsi="Times New Roman" w:cs="Times New Roman"/>
      <w:sz w:val="20"/>
      <w:szCs w:val="20"/>
      <w:lang w:val="en-GB" w:eastAsia="en-US"/>
    </w:rPr>
  </w:style>
  <w:style w:type="paragraph" w:customStyle="1" w:styleId="xmsonormal0">
    <w:name w:val="xmsonormal"/>
    <w:basedOn w:val="a"/>
    <w:uiPriority w:val="99"/>
    <w:rsid w:val="00FD4C14"/>
    <w:pPr>
      <w:widowControl/>
      <w:autoSpaceDE/>
      <w:autoSpaceDN/>
      <w:adjustRightInd/>
      <w:spacing w:after="0"/>
    </w:pPr>
    <w:rPr>
      <w:rFonts w:eastAsiaTheme="minorHAnsi" w:cs="Calibri"/>
      <w:sz w:val="20"/>
      <w:lang w:val="en-US"/>
    </w:rPr>
  </w:style>
  <w:style w:type="character" w:styleId="aff1">
    <w:name w:val="Strong"/>
    <w:basedOn w:val="a0"/>
    <w:uiPriority w:val="22"/>
    <w:qFormat/>
    <w:rsid w:val="00FD4C14"/>
    <w:rPr>
      <w:b/>
      <w:bCs/>
    </w:rPr>
  </w:style>
  <w:style w:type="paragraph" w:customStyle="1" w:styleId="TF">
    <w:name w:val="TF"/>
    <w:basedOn w:val="TH"/>
    <w:link w:val="TFChar"/>
    <w:qFormat/>
    <w:rsid w:val="00764AD4"/>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764AD4"/>
    <w:rPr>
      <w:rFonts w:ascii="Arial" w:eastAsia="Times New Roman" w:hAnsi="Arial" w:cs="Times New Roman"/>
      <w:b/>
      <w:sz w:val="20"/>
      <w:szCs w:val="20"/>
      <w:lang w:val="en-GB" w:eastAsia="ja-JP"/>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F611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88817234">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17980624">
      <w:bodyDiv w:val="1"/>
      <w:marLeft w:val="0"/>
      <w:marRight w:val="0"/>
      <w:marTop w:val="0"/>
      <w:marBottom w:val="0"/>
      <w:divBdr>
        <w:top w:val="none" w:sz="0" w:space="0" w:color="auto"/>
        <w:left w:val="none" w:sz="0" w:space="0" w:color="auto"/>
        <w:bottom w:val="none" w:sz="0" w:space="0" w:color="auto"/>
        <w:right w:val="none" w:sz="0" w:space="0" w:color="auto"/>
      </w:divBdr>
    </w:div>
    <w:div w:id="244146534">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5597038">
      <w:bodyDiv w:val="1"/>
      <w:marLeft w:val="0"/>
      <w:marRight w:val="0"/>
      <w:marTop w:val="0"/>
      <w:marBottom w:val="0"/>
      <w:divBdr>
        <w:top w:val="none" w:sz="0" w:space="0" w:color="auto"/>
        <w:left w:val="none" w:sz="0" w:space="0" w:color="auto"/>
        <w:bottom w:val="none" w:sz="0" w:space="0" w:color="auto"/>
        <w:right w:val="none" w:sz="0" w:space="0" w:color="auto"/>
      </w:divBdr>
      <w:divsChild>
        <w:div w:id="211309903">
          <w:marLeft w:val="893"/>
          <w:marRight w:val="0"/>
          <w:marTop w:val="0"/>
          <w:marBottom w:val="0"/>
          <w:divBdr>
            <w:top w:val="none" w:sz="0" w:space="0" w:color="auto"/>
            <w:left w:val="none" w:sz="0" w:space="0" w:color="auto"/>
            <w:bottom w:val="none" w:sz="0" w:space="0" w:color="auto"/>
            <w:right w:val="none" w:sz="0" w:space="0" w:color="auto"/>
          </w:divBdr>
        </w:div>
        <w:div w:id="1168326920">
          <w:marLeft w:val="893"/>
          <w:marRight w:val="0"/>
          <w:marTop w:val="0"/>
          <w:marBottom w:val="0"/>
          <w:divBdr>
            <w:top w:val="none" w:sz="0" w:space="0" w:color="auto"/>
            <w:left w:val="none" w:sz="0" w:space="0" w:color="auto"/>
            <w:bottom w:val="none" w:sz="0" w:space="0" w:color="auto"/>
            <w:right w:val="none" w:sz="0" w:space="0" w:color="auto"/>
          </w:divBdr>
        </w:div>
        <w:div w:id="2130274297">
          <w:marLeft w:val="893"/>
          <w:marRight w:val="0"/>
          <w:marTop w:val="0"/>
          <w:marBottom w:val="0"/>
          <w:divBdr>
            <w:top w:val="none" w:sz="0" w:space="0" w:color="auto"/>
            <w:left w:val="none" w:sz="0" w:space="0" w:color="auto"/>
            <w:bottom w:val="none" w:sz="0" w:space="0" w:color="auto"/>
            <w:right w:val="none" w:sz="0" w:space="0" w:color="auto"/>
          </w:divBdr>
        </w:div>
        <w:div w:id="217716479">
          <w:marLeft w:val="893"/>
          <w:marRight w:val="0"/>
          <w:marTop w:val="0"/>
          <w:marBottom w:val="0"/>
          <w:divBdr>
            <w:top w:val="none" w:sz="0" w:space="0" w:color="auto"/>
            <w:left w:val="none" w:sz="0" w:space="0" w:color="auto"/>
            <w:bottom w:val="none" w:sz="0" w:space="0" w:color="auto"/>
            <w:right w:val="none" w:sz="0" w:space="0" w:color="auto"/>
          </w:divBdr>
        </w:div>
        <w:div w:id="1810897815">
          <w:marLeft w:val="893"/>
          <w:marRight w:val="0"/>
          <w:marTop w:val="0"/>
          <w:marBottom w:val="0"/>
          <w:divBdr>
            <w:top w:val="none" w:sz="0" w:space="0" w:color="auto"/>
            <w:left w:val="none" w:sz="0" w:space="0" w:color="auto"/>
            <w:bottom w:val="none" w:sz="0" w:space="0" w:color="auto"/>
            <w:right w:val="none" w:sz="0" w:space="0" w:color="auto"/>
          </w:divBdr>
        </w:div>
        <w:div w:id="490289075">
          <w:marLeft w:val="893"/>
          <w:marRight w:val="0"/>
          <w:marTop w:val="0"/>
          <w:marBottom w:val="0"/>
          <w:divBdr>
            <w:top w:val="none" w:sz="0" w:space="0" w:color="auto"/>
            <w:left w:val="none" w:sz="0" w:space="0" w:color="auto"/>
            <w:bottom w:val="none" w:sz="0" w:space="0" w:color="auto"/>
            <w:right w:val="none" w:sz="0" w:space="0" w:color="auto"/>
          </w:divBdr>
        </w:div>
        <w:div w:id="1531408738">
          <w:marLeft w:val="893"/>
          <w:marRight w:val="0"/>
          <w:marTop w:val="0"/>
          <w:marBottom w:val="0"/>
          <w:divBdr>
            <w:top w:val="none" w:sz="0" w:space="0" w:color="auto"/>
            <w:left w:val="none" w:sz="0" w:space="0" w:color="auto"/>
            <w:bottom w:val="none" w:sz="0" w:space="0" w:color="auto"/>
            <w:right w:val="none" w:sz="0" w:space="0" w:color="auto"/>
          </w:divBdr>
        </w:div>
        <w:div w:id="281812047">
          <w:marLeft w:val="893"/>
          <w:marRight w:val="0"/>
          <w:marTop w:val="0"/>
          <w:marBottom w:val="0"/>
          <w:divBdr>
            <w:top w:val="none" w:sz="0" w:space="0" w:color="auto"/>
            <w:left w:val="none" w:sz="0" w:space="0" w:color="auto"/>
            <w:bottom w:val="none" w:sz="0" w:space="0" w:color="auto"/>
            <w:right w:val="none" w:sz="0" w:space="0" w:color="auto"/>
          </w:divBdr>
        </w:div>
        <w:div w:id="1361930761">
          <w:marLeft w:val="893"/>
          <w:marRight w:val="0"/>
          <w:marTop w:val="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51826074">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474490794">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06363537">
      <w:bodyDiv w:val="1"/>
      <w:marLeft w:val="0"/>
      <w:marRight w:val="0"/>
      <w:marTop w:val="0"/>
      <w:marBottom w:val="0"/>
      <w:divBdr>
        <w:top w:val="none" w:sz="0" w:space="0" w:color="auto"/>
        <w:left w:val="none" w:sz="0" w:space="0" w:color="auto"/>
        <w:bottom w:val="none" w:sz="0" w:space="0" w:color="auto"/>
        <w:right w:val="none" w:sz="0" w:space="0" w:color="auto"/>
      </w:divBdr>
    </w:div>
    <w:div w:id="526064732">
      <w:bodyDiv w:val="1"/>
      <w:marLeft w:val="0"/>
      <w:marRight w:val="0"/>
      <w:marTop w:val="0"/>
      <w:marBottom w:val="0"/>
      <w:divBdr>
        <w:top w:val="none" w:sz="0" w:space="0" w:color="auto"/>
        <w:left w:val="none" w:sz="0" w:space="0" w:color="auto"/>
        <w:bottom w:val="none" w:sz="0" w:space="0" w:color="auto"/>
        <w:right w:val="none" w:sz="0" w:space="0" w:color="auto"/>
      </w:divBdr>
    </w:div>
    <w:div w:id="597981542">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18018485">
      <w:bodyDiv w:val="1"/>
      <w:marLeft w:val="0"/>
      <w:marRight w:val="0"/>
      <w:marTop w:val="0"/>
      <w:marBottom w:val="0"/>
      <w:divBdr>
        <w:top w:val="none" w:sz="0" w:space="0" w:color="auto"/>
        <w:left w:val="none" w:sz="0" w:space="0" w:color="auto"/>
        <w:bottom w:val="none" w:sz="0" w:space="0" w:color="auto"/>
        <w:right w:val="none" w:sz="0" w:space="0" w:color="auto"/>
      </w:divBdr>
    </w:div>
    <w:div w:id="832258698">
      <w:bodyDiv w:val="1"/>
      <w:marLeft w:val="0"/>
      <w:marRight w:val="0"/>
      <w:marTop w:val="0"/>
      <w:marBottom w:val="0"/>
      <w:divBdr>
        <w:top w:val="none" w:sz="0" w:space="0" w:color="auto"/>
        <w:left w:val="none" w:sz="0" w:space="0" w:color="auto"/>
        <w:bottom w:val="none" w:sz="0" w:space="0" w:color="auto"/>
        <w:right w:val="none" w:sz="0" w:space="0" w:color="auto"/>
      </w:divBdr>
    </w:div>
    <w:div w:id="838033917">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09122373">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20663908">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36079087">
      <w:bodyDiv w:val="1"/>
      <w:marLeft w:val="0"/>
      <w:marRight w:val="0"/>
      <w:marTop w:val="0"/>
      <w:marBottom w:val="0"/>
      <w:divBdr>
        <w:top w:val="none" w:sz="0" w:space="0" w:color="auto"/>
        <w:left w:val="none" w:sz="0" w:space="0" w:color="auto"/>
        <w:bottom w:val="none" w:sz="0" w:space="0" w:color="auto"/>
        <w:right w:val="none" w:sz="0" w:space="0" w:color="auto"/>
      </w:divBdr>
    </w:div>
    <w:div w:id="1053457787">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136336348">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293906965">
      <w:bodyDiv w:val="1"/>
      <w:marLeft w:val="0"/>
      <w:marRight w:val="0"/>
      <w:marTop w:val="0"/>
      <w:marBottom w:val="0"/>
      <w:divBdr>
        <w:top w:val="none" w:sz="0" w:space="0" w:color="auto"/>
        <w:left w:val="none" w:sz="0" w:space="0" w:color="auto"/>
        <w:bottom w:val="none" w:sz="0" w:space="0" w:color="auto"/>
        <w:right w:val="none" w:sz="0" w:space="0" w:color="auto"/>
      </w:divBdr>
    </w:div>
    <w:div w:id="1294142745">
      <w:bodyDiv w:val="1"/>
      <w:marLeft w:val="0"/>
      <w:marRight w:val="0"/>
      <w:marTop w:val="0"/>
      <w:marBottom w:val="0"/>
      <w:divBdr>
        <w:top w:val="none" w:sz="0" w:space="0" w:color="auto"/>
        <w:left w:val="none" w:sz="0" w:space="0" w:color="auto"/>
        <w:bottom w:val="none" w:sz="0" w:space="0" w:color="auto"/>
        <w:right w:val="none" w:sz="0" w:space="0" w:color="auto"/>
      </w:divBdr>
    </w:div>
    <w:div w:id="1307010336">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460952235">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57222686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8117156">
      <w:bodyDiv w:val="1"/>
      <w:marLeft w:val="0"/>
      <w:marRight w:val="0"/>
      <w:marTop w:val="0"/>
      <w:marBottom w:val="0"/>
      <w:divBdr>
        <w:top w:val="none" w:sz="0" w:space="0" w:color="auto"/>
        <w:left w:val="none" w:sz="0" w:space="0" w:color="auto"/>
        <w:bottom w:val="none" w:sz="0" w:space="0" w:color="auto"/>
        <w:right w:val="none" w:sz="0" w:space="0" w:color="auto"/>
      </w:divBdr>
    </w:div>
    <w:div w:id="1719822615">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66285034">
      <w:bodyDiv w:val="1"/>
      <w:marLeft w:val="0"/>
      <w:marRight w:val="0"/>
      <w:marTop w:val="0"/>
      <w:marBottom w:val="0"/>
      <w:divBdr>
        <w:top w:val="none" w:sz="0" w:space="0" w:color="auto"/>
        <w:left w:val="none" w:sz="0" w:space="0" w:color="auto"/>
        <w:bottom w:val="none" w:sz="0" w:space="0" w:color="auto"/>
        <w:right w:val="none" w:sz="0" w:space="0" w:color="auto"/>
      </w:divBdr>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199035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60664413">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094426684">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 w:id="21471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76149-0F8F-4DF4-B3F8-790113C13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1212</Words>
  <Characters>6915</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Wangyi</cp:lastModifiedBy>
  <cp:revision>2</cp:revision>
  <dcterms:created xsi:type="dcterms:W3CDTF">2025-08-15T09:32:00Z</dcterms:created>
  <dcterms:modified xsi:type="dcterms:W3CDTF">2025-08-15T09:32:00Z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1755239460</vt:lpwstr>
  </property>
</Properties>
</file>