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75DFA" w14:textId="553ED8E3"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03201FC9" wp14:editId="027026E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116F9F">
        <w:rPr>
          <w:b/>
          <w:kern w:val="2"/>
          <w:lang w:eastAsia="zh-CN"/>
        </w:rPr>
        <w:t>-</w:t>
      </w:r>
      <w:r w:rsidR="009C0564" w:rsidRPr="00CF195E">
        <w:rPr>
          <w:b/>
          <w:kern w:val="2"/>
          <w:lang w:eastAsia="zh-CN"/>
        </w:rPr>
        <w:t xml:space="preserve">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03221">
        <w:rPr>
          <w:b/>
          <w:kern w:val="2"/>
          <w:lang w:eastAsia="zh-CN"/>
        </w:rPr>
        <w:t>122</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D36497">
        <w:rPr>
          <w:b/>
          <w:kern w:val="2"/>
          <w:lang w:eastAsia="zh-CN"/>
        </w:rPr>
        <w:t>2505214</w:t>
      </w:r>
    </w:p>
    <w:p w14:paraId="0E7CF2ED" w14:textId="158D7581" w:rsidR="009C0564" w:rsidRPr="00CF195E" w:rsidRDefault="00B82953" w:rsidP="00CF195E">
      <w:pPr>
        <w:jc w:val="left"/>
        <w:rPr>
          <w:b/>
          <w:kern w:val="2"/>
          <w:lang w:eastAsia="zh-CN"/>
        </w:rPr>
      </w:pPr>
      <w:r w:rsidRPr="00B82953">
        <w:rPr>
          <w:b/>
          <w:bCs/>
        </w:rPr>
        <w:t>Bengaluru</w:t>
      </w:r>
      <w:r w:rsidR="00F16BF2">
        <w:rPr>
          <w:b/>
          <w:kern w:val="2"/>
          <w:lang w:eastAsia="zh-CN"/>
        </w:rPr>
        <w:t xml:space="preserve">, </w:t>
      </w:r>
      <w:r>
        <w:rPr>
          <w:b/>
          <w:kern w:val="2"/>
          <w:lang w:eastAsia="zh-CN"/>
        </w:rPr>
        <w:t>India</w:t>
      </w:r>
      <w:r w:rsidR="00486936">
        <w:rPr>
          <w:b/>
          <w:kern w:val="2"/>
          <w:lang w:eastAsia="zh-CN"/>
        </w:rPr>
        <w:t xml:space="preserve">, </w:t>
      </w:r>
      <w:r>
        <w:rPr>
          <w:b/>
          <w:kern w:val="2"/>
          <w:lang w:eastAsia="zh-CN"/>
        </w:rPr>
        <w:t>August</w:t>
      </w:r>
      <w:r w:rsidR="00F16BF2">
        <w:rPr>
          <w:b/>
          <w:kern w:val="2"/>
          <w:lang w:eastAsia="zh-CN"/>
        </w:rPr>
        <w:t xml:space="preserve"> </w:t>
      </w:r>
      <w:r>
        <w:rPr>
          <w:b/>
          <w:kern w:val="2"/>
          <w:lang w:eastAsia="zh-CN"/>
        </w:rPr>
        <w:t>25</w:t>
      </w:r>
      <w:r w:rsidR="00486936">
        <w:rPr>
          <w:b/>
          <w:kern w:val="2"/>
          <w:lang w:eastAsia="zh-CN"/>
        </w:rPr>
        <w:t xml:space="preserve"> –</w:t>
      </w:r>
      <w:r w:rsidR="00F16BF2">
        <w:rPr>
          <w:b/>
          <w:kern w:val="2"/>
          <w:lang w:eastAsia="zh-CN"/>
        </w:rPr>
        <w:t xml:space="preserve"> </w:t>
      </w:r>
      <w:r>
        <w:rPr>
          <w:b/>
          <w:kern w:val="2"/>
          <w:lang w:eastAsia="zh-CN"/>
        </w:rPr>
        <w:t>August</w:t>
      </w:r>
      <w:r w:rsidR="00486936">
        <w:rPr>
          <w:b/>
          <w:kern w:val="2"/>
          <w:lang w:eastAsia="zh-CN"/>
        </w:rPr>
        <w:t xml:space="preserve"> 2</w:t>
      </w:r>
      <w:r>
        <w:rPr>
          <w:b/>
          <w:kern w:val="2"/>
          <w:lang w:eastAsia="zh-CN"/>
        </w:rPr>
        <w:t>9</w:t>
      </w:r>
      <w:r w:rsidR="00F16BF2">
        <w:rPr>
          <w:b/>
          <w:kern w:val="2"/>
          <w:lang w:eastAsia="zh-CN"/>
        </w:rPr>
        <w:t>, 20</w:t>
      </w:r>
      <w:r>
        <w:rPr>
          <w:b/>
          <w:kern w:val="2"/>
          <w:lang w:eastAsia="zh-CN"/>
        </w:rPr>
        <w:t>25</w:t>
      </w:r>
    </w:p>
    <w:p w14:paraId="6A801CED" w14:textId="77777777" w:rsidR="009C0564" w:rsidRPr="00CF195E" w:rsidRDefault="009C0564" w:rsidP="00CF195E">
      <w:pPr>
        <w:pBdr>
          <w:top w:val="single" w:sz="4" w:space="1" w:color="auto"/>
        </w:pBdr>
        <w:spacing w:after="0"/>
        <w:jc w:val="left"/>
        <w:rPr>
          <w:b/>
          <w:kern w:val="2"/>
          <w:sz w:val="16"/>
          <w:szCs w:val="16"/>
          <w:lang w:eastAsia="zh-CN"/>
        </w:rPr>
      </w:pPr>
    </w:p>
    <w:p w14:paraId="4FE29E17" w14:textId="3B72D91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03221">
        <w:rPr>
          <w:b/>
          <w:kern w:val="2"/>
          <w:lang w:eastAsia="zh-CN"/>
        </w:rPr>
        <w:t>10.5.1</w:t>
      </w:r>
    </w:p>
    <w:p w14:paraId="43D7CB12" w14:textId="1E4A55EA"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03221">
        <w:rPr>
          <w:b/>
          <w:kern w:val="2"/>
          <w:lang w:eastAsia="zh-CN"/>
        </w:rPr>
        <w:t xml:space="preserve">, </w:t>
      </w:r>
      <w:r w:rsidR="00C03221" w:rsidRPr="00B57734">
        <w:rPr>
          <w:b/>
          <w:kern w:val="2"/>
          <w:lang w:eastAsia="zh-CN"/>
        </w:rPr>
        <w:t>HiSilicon</w:t>
      </w:r>
    </w:p>
    <w:p w14:paraId="48964EE6" w14:textId="1B39F32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03221" w:rsidRPr="00C03221">
        <w:rPr>
          <w:b/>
          <w:kern w:val="2"/>
          <w:lang w:eastAsia="zh-CN"/>
        </w:rPr>
        <w:t>Performance metrics, methodologies, and initial evaluation results for ISAC</w:t>
      </w:r>
    </w:p>
    <w:p w14:paraId="495DB3D5" w14:textId="179FFF72"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C82A64">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2AC8C9E6" w14:textId="77777777" w:rsidR="009C0564" w:rsidRPr="00CF195E" w:rsidRDefault="009C0564" w:rsidP="00CF195E">
      <w:pPr>
        <w:pBdr>
          <w:bottom w:val="single" w:sz="4" w:space="1" w:color="auto"/>
        </w:pBdr>
        <w:spacing w:after="0"/>
        <w:jc w:val="left"/>
        <w:rPr>
          <w:b/>
          <w:kern w:val="2"/>
          <w:sz w:val="16"/>
          <w:szCs w:val="16"/>
          <w:lang w:eastAsia="zh-CN"/>
        </w:rPr>
      </w:pPr>
    </w:p>
    <w:p w14:paraId="73F63606" w14:textId="77777777" w:rsidR="009C0564" w:rsidRPr="00CF195E" w:rsidRDefault="009C0564">
      <w:pPr>
        <w:pStyle w:val="1"/>
      </w:pPr>
      <w:bookmarkStart w:id="0" w:name="_Ref124589705"/>
      <w:bookmarkStart w:id="1" w:name="_Ref129681862"/>
      <w:r w:rsidRPr="00CF195E">
        <w:t>Introduction</w:t>
      </w:r>
      <w:bookmarkEnd w:id="0"/>
      <w:bookmarkEnd w:id="1"/>
    </w:p>
    <w:p w14:paraId="45CABBF9" w14:textId="2245B9C8" w:rsidR="00C03221" w:rsidRDefault="00C03221" w:rsidP="005743DE">
      <w:pPr>
        <w:rPr>
          <w:rFonts w:eastAsia="MS Mincho"/>
          <w:lang w:eastAsia="ja-JP"/>
        </w:rPr>
      </w:pPr>
      <w:r w:rsidRPr="00FC656F">
        <w:t xml:space="preserve">In </w:t>
      </w:r>
      <w:r>
        <w:t>RAN#108</w:t>
      </w:r>
      <w:r>
        <w:rPr>
          <w:rFonts w:hint="eastAsia"/>
        </w:rPr>
        <w:t>,</w:t>
      </w:r>
      <w:r>
        <w:t xml:space="preserve"> a new SID </w:t>
      </w:r>
      <w:r w:rsidR="00EC1EA7">
        <w:fldChar w:fldCharType="begin"/>
      </w:r>
      <w:r w:rsidR="00EC1EA7">
        <w:instrText xml:space="preserve"> REF _Ref203575428 \r \h </w:instrText>
      </w:r>
      <w:r w:rsidR="00EC1EA7">
        <w:fldChar w:fldCharType="separate"/>
      </w:r>
      <w:r w:rsidR="00EC1EA7">
        <w:t>[1]</w:t>
      </w:r>
      <w:r w:rsidR="00EC1EA7">
        <w:fldChar w:fldCharType="end"/>
      </w:r>
      <w:r w:rsidR="00EC1EA7">
        <w:t xml:space="preserve"> </w:t>
      </w:r>
      <w:r>
        <w:t xml:space="preserve">named </w:t>
      </w:r>
      <w:r w:rsidRPr="00536A32">
        <w:rPr>
          <w:i/>
          <w:sz w:val="20"/>
        </w:rPr>
        <w:t>Study on channel modelling for Integrated Sensing And Communication (ISAC) for NR</w:t>
      </w:r>
      <w:r>
        <w:rPr>
          <w:i/>
          <w:sz w:val="20"/>
        </w:rPr>
        <w:t xml:space="preserve"> </w:t>
      </w:r>
      <w:r w:rsidRPr="00087AE1">
        <w:rPr>
          <w:iCs/>
          <w:sz w:val="20"/>
        </w:rPr>
        <w:t xml:space="preserve">was agreed, </w:t>
      </w:r>
      <w:r>
        <w:rPr>
          <w:iCs/>
          <w:sz w:val="20"/>
        </w:rPr>
        <w:t>which has following objectives.</w:t>
      </w:r>
    </w:p>
    <w:tbl>
      <w:tblPr>
        <w:tblStyle w:val="ae"/>
        <w:tblW w:w="0" w:type="auto"/>
        <w:tblLook w:val="04A0" w:firstRow="1" w:lastRow="0" w:firstColumn="1" w:lastColumn="0" w:noHBand="0" w:noVBand="1"/>
      </w:tblPr>
      <w:tblGrid>
        <w:gridCol w:w="9307"/>
      </w:tblGrid>
      <w:tr w:rsidR="00C03221" w14:paraId="3FCAFACD" w14:textId="77777777" w:rsidTr="00C03221">
        <w:tc>
          <w:tcPr>
            <w:tcW w:w="9307" w:type="dxa"/>
          </w:tcPr>
          <w:p w14:paraId="45415280" w14:textId="77777777" w:rsidR="00C03221" w:rsidRPr="00023870" w:rsidRDefault="00C03221" w:rsidP="00C03221">
            <w:pPr>
              <w:spacing w:before="72"/>
              <w:rPr>
                <w:bCs/>
              </w:rPr>
            </w:pPr>
            <w:r w:rsidRPr="00023870">
              <w:rPr>
                <w:bCs/>
              </w:rPr>
              <w:t>Evaluate the performance of gNB-based mono-static sensing (i.e., single TRP with co-located sensing transmitter and receiver) for UAV use case [RAN1]</w:t>
            </w:r>
          </w:p>
          <w:p w14:paraId="7606D196" w14:textId="77777777" w:rsidR="00C03221" w:rsidRPr="00023870" w:rsidRDefault="00C03221" w:rsidP="00C03221">
            <w:pPr>
              <w:pStyle w:val="af4"/>
              <w:widowControl/>
              <w:numPr>
                <w:ilvl w:val="0"/>
                <w:numId w:val="31"/>
              </w:numPr>
              <w:overflowPunct w:val="0"/>
              <w:autoSpaceDE w:val="0"/>
              <w:autoSpaceDN w:val="0"/>
              <w:snapToGrid/>
              <w:spacing w:before="93" w:after="180"/>
              <w:ind w:firstLineChars="0"/>
              <w:contextualSpacing/>
              <w:textAlignment w:val="baseline"/>
              <w:rPr>
                <w:bCs/>
              </w:rPr>
            </w:pPr>
            <w:r w:rsidRPr="00023870">
              <w:rPr>
                <w:bCs/>
              </w:rPr>
              <w:t>Identify and study metrics, measurements, and relevant measurement quantization for UAV use case</w:t>
            </w:r>
          </w:p>
          <w:p w14:paraId="7EA36691" w14:textId="77777777" w:rsidR="00C03221" w:rsidRPr="00023870" w:rsidRDefault="00C03221" w:rsidP="00C03221">
            <w:pPr>
              <w:pStyle w:val="af4"/>
              <w:widowControl/>
              <w:numPr>
                <w:ilvl w:val="0"/>
                <w:numId w:val="31"/>
              </w:numPr>
              <w:overflowPunct w:val="0"/>
              <w:autoSpaceDE w:val="0"/>
              <w:autoSpaceDN w:val="0"/>
              <w:snapToGrid/>
              <w:spacing w:before="93" w:after="180"/>
              <w:ind w:firstLineChars="0"/>
              <w:contextualSpacing/>
              <w:textAlignment w:val="baseline"/>
              <w:rPr>
                <w:bCs/>
              </w:rPr>
            </w:pPr>
            <w:r w:rsidRPr="00023870">
              <w:rPr>
                <w:bCs/>
              </w:rPr>
              <w:t>As baseline, existing DL NR waveform and DL NR reference signals are to be used for evaluations.</w:t>
            </w:r>
          </w:p>
          <w:p w14:paraId="5DA2CB46" w14:textId="77777777" w:rsidR="00C03221" w:rsidRDefault="00C03221" w:rsidP="00C03221">
            <w:pPr>
              <w:pStyle w:val="af4"/>
              <w:widowControl/>
              <w:numPr>
                <w:ilvl w:val="1"/>
                <w:numId w:val="31"/>
              </w:numPr>
              <w:overflowPunct w:val="0"/>
              <w:autoSpaceDE w:val="0"/>
              <w:autoSpaceDN w:val="0"/>
              <w:snapToGrid/>
              <w:spacing w:before="93" w:after="180"/>
              <w:ind w:firstLineChars="0"/>
              <w:contextualSpacing/>
              <w:textAlignment w:val="baseline"/>
              <w:rPr>
                <w:bCs/>
              </w:rPr>
            </w:pPr>
            <w:r w:rsidRPr="00023870">
              <w:rPr>
                <w:bCs/>
              </w:rPr>
              <w:t>For other waveform and reference signals, companies are to share relevant information</w:t>
            </w:r>
          </w:p>
          <w:p w14:paraId="495D2D59" w14:textId="77777777" w:rsidR="00C03221" w:rsidRPr="00BC3919" w:rsidRDefault="00C03221" w:rsidP="00C03221">
            <w:pPr>
              <w:pStyle w:val="af4"/>
              <w:widowControl/>
              <w:numPr>
                <w:ilvl w:val="1"/>
                <w:numId w:val="31"/>
              </w:numPr>
              <w:overflowPunct w:val="0"/>
              <w:autoSpaceDE w:val="0"/>
              <w:autoSpaceDN w:val="0"/>
              <w:snapToGrid/>
              <w:spacing w:before="93" w:after="180"/>
              <w:ind w:firstLineChars="0"/>
              <w:contextualSpacing/>
              <w:textAlignment w:val="baseline"/>
              <w:rPr>
                <w:bCs/>
              </w:rPr>
            </w:pPr>
            <w:r>
              <w:rPr>
                <w:bCs/>
              </w:rPr>
              <w:t>No UE impacts</w:t>
            </w:r>
          </w:p>
          <w:p w14:paraId="16A17EE9" w14:textId="77777777" w:rsidR="00C03221" w:rsidRPr="00023870" w:rsidRDefault="00C03221" w:rsidP="00C03221">
            <w:pPr>
              <w:pStyle w:val="af4"/>
              <w:widowControl/>
              <w:numPr>
                <w:ilvl w:val="0"/>
                <w:numId w:val="31"/>
              </w:numPr>
              <w:overflowPunct w:val="0"/>
              <w:autoSpaceDE w:val="0"/>
              <w:autoSpaceDN w:val="0"/>
              <w:snapToGrid/>
              <w:spacing w:before="93" w:after="180"/>
              <w:ind w:firstLineChars="0"/>
              <w:contextualSpacing/>
              <w:textAlignment w:val="baseline"/>
              <w:rPr>
                <w:bCs/>
              </w:rPr>
            </w:pPr>
            <w:r w:rsidRPr="00023870">
              <w:rPr>
                <w:bCs/>
              </w:rPr>
              <w:t>Deployment scenario and assumptions for channel model calibration for UAV sensing targets in the Rel-19 ISAC channel model SI [</w:t>
            </w:r>
            <w:r w:rsidRPr="00023870">
              <w:rPr>
                <w:i/>
                <w:lang w:val="fr-FR"/>
              </w:rPr>
              <w:t>FS_Sensing_NR</w:t>
            </w:r>
            <w:r w:rsidRPr="00023870">
              <w:rPr>
                <w:rFonts w:eastAsia="等线"/>
                <w:iCs/>
                <w:lang w:val="fr-FR"/>
              </w:rPr>
              <w:t xml:space="preserve">] </w:t>
            </w:r>
            <w:r w:rsidRPr="00023870">
              <w:rPr>
                <w:bCs/>
              </w:rPr>
              <w:t>are used as starting point for evaluation assumptions.</w:t>
            </w:r>
          </w:p>
          <w:p w14:paraId="4C8E6060" w14:textId="77777777" w:rsidR="00C03221" w:rsidRPr="00023870" w:rsidRDefault="00C03221" w:rsidP="00C03221">
            <w:pPr>
              <w:pStyle w:val="af4"/>
              <w:widowControl/>
              <w:numPr>
                <w:ilvl w:val="1"/>
                <w:numId w:val="31"/>
              </w:numPr>
              <w:overflowPunct w:val="0"/>
              <w:autoSpaceDE w:val="0"/>
              <w:autoSpaceDN w:val="0"/>
              <w:snapToGrid/>
              <w:spacing w:before="93" w:after="180"/>
              <w:ind w:firstLineChars="0"/>
              <w:contextualSpacing/>
              <w:textAlignment w:val="baseline"/>
              <w:rPr>
                <w:bCs/>
              </w:rPr>
            </w:pPr>
            <w:r w:rsidRPr="00023870">
              <w:rPr>
                <w:bCs/>
              </w:rPr>
              <w:t>FR1 frequency range is prioritized.</w:t>
            </w:r>
          </w:p>
          <w:p w14:paraId="0D141167" w14:textId="77777777" w:rsidR="00C03221" w:rsidRPr="00023870" w:rsidRDefault="00C03221" w:rsidP="00C03221">
            <w:pPr>
              <w:spacing w:before="72"/>
              <w:contextualSpacing/>
              <w:rPr>
                <w:bCs/>
              </w:rPr>
            </w:pPr>
          </w:p>
          <w:p w14:paraId="55EC5DAE" w14:textId="77777777" w:rsidR="00C03221" w:rsidRPr="00023870" w:rsidRDefault="00C03221" w:rsidP="00C03221">
            <w:pPr>
              <w:spacing w:before="72"/>
              <w:rPr>
                <w:bCs/>
              </w:rPr>
            </w:pPr>
            <w:r w:rsidRPr="00023870">
              <w:rPr>
                <w:bCs/>
              </w:rPr>
              <w:t>Study the procedures, signaling between RAN and CN to support ISAC [RAN3]</w:t>
            </w:r>
          </w:p>
          <w:p w14:paraId="67D2BE11" w14:textId="77777777" w:rsidR="00C03221" w:rsidRPr="00023870" w:rsidRDefault="00C03221" w:rsidP="00C03221">
            <w:pPr>
              <w:spacing w:before="72"/>
              <w:rPr>
                <w:bCs/>
              </w:rPr>
            </w:pPr>
          </w:p>
          <w:p w14:paraId="1AD2748F" w14:textId="77777777" w:rsidR="00C03221" w:rsidRPr="00023870" w:rsidRDefault="00C03221" w:rsidP="00C03221">
            <w:pPr>
              <w:spacing w:before="72"/>
              <w:rPr>
                <w:bCs/>
              </w:rPr>
            </w:pPr>
            <w:r w:rsidRPr="00023870">
              <w:rPr>
                <w:bCs/>
              </w:rPr>
              <w:t>Study network architecture for gNB-based mono-static sensing for UAV sensing target use cases [RAN3]</w:t>
            </w:r>
          </w:p>
          <w:p w14:paraId="16CE5862" w14:textId="77777777" w:rsidR="00C03221" w:rsidRPr="00023870" w:rsidRDefault="00C03221" w:rsidP="00C03221">
            <w:pPr>
              <w:pStyle w:val="af4"/>
              <w:widowControl/>
              <w:numPr>
                <w:ilvl w:val="0"/>
                <w:numId w:val="31"/>
              </w:numPr>
              <w:overflowPunct w:val="0"/>
              <w:autoSpaceDE w:val="0"/>
              <w:autoSpaceDN w:val="0"/>
              <w:snapToGrid/>
              <w:spacing w:before="93" w:after="180"/>
              <w:ind w:firstLineChars="0"/>
              <w:contextualSpacing/>
              <w:textAlignment w:val="baseline"/>
              <w:rPr>
                <w:bCs/>
              </w:rPr>
            </w:pPr>
            <w:r w:rsidRPr="00023870">
              <w:rPr>
                <w:bCs/>
              </w:rPr>
              <w:t>Applicability to gNB bistatic sensing may be considered as part of this network architecture without additional architecture impacts.</w:t>
            </w:r>
          </w:p>
          <w:p w14:paraId="0521778E" w14:textId="77777777" w:rsidR="00C03221" w:rsidRPr="00023870" w:rsidRDefault="00C03221" w:rsidP="00C03221">
            <w:pPr>
              <w:pStyle w:val="af4"/>
              <w:widowControl/>
              <w:numPr>
                <w:ilvl w:val="0"/>
                <w:numId w:val="31"/>
              </w:numPr>
              <w:overflowPunct w:val="0"/>
              <w:autoSpaceDE w:val="0"/>
              <w:autoSpaceDN w:val="0"/>
              <w:snapToGrid/>
              <w:spacing w:before="93" w:after="180"/>
              <w:ind w:firstLineChars="0"/>
              <w:contextualSpacing/>
              <w:textAlignment w:val="baseline"/>
              <w:rPr>
                <w:bCs/>
              </w:rPr>
            </w:pPr>
            <w:r w:rsidRPr="00023870">
              <w:rPr>
                <w:lang w:eastAsia="ko-KR"/>
              </w:rPr>
              <w:t>No inter-gNB coordination will be studied.</w:t>
            </w:r>
          </w:p>
          <w:p w14:paraId="5F078D77" w14:textId="552309D3" w:rsidR="00C03221" w:rsidRPr="00C03221" w:rsidRDefault="00C03221" w:rsidP="00C03221">
            <w:pPr>
              <w:pStyle w:val="af4"/>
              <w:widowControl/>
              <w:numPr>
                <w:ilvl w:val="0"/>
                <w:numId w:val="31"/>
              </w:numPr>
              <w:overflowPunct w:val="0"/>
              <w:autoSpaceDE w:val="0"/>
              <w:autoSpaceDN w:val="0"/>
              <w:snapToGrid/>
              <w:spacing w:before="93" w:after="180"/>
              <w:ind w:firstLineChars="0"/>
              <w:contextualSpacing/>
              <w:textAlignment w:val="baseline"/>
              <w:rPr>
                <w:bCs/>
              </w:rPr>
            </w:pPr>
            <w:r w:rsidRPr="00023870">
              <w:rPr>
                <w:bCs/>
              </w:rPr>
              <w:t>Coordination with SA2 as necessary.</w:t>
            </w:r>
          </w:p>
        </w:tc>
      </w:tr>
    </w:tbl>
    <w:p w14:paraId="69A1631C" w14:textId="77777777" w:rsidR="00C03221" w:rsidRPr="00C03221" w:rsidRDefault="00C03221" w:rsidP="005743DE">
      <w:pPr>
        <w:rPr>
          <w:rFonts w:eastAsia="MS Mincho"/>
          <w:lang w:eastAsia="ja-JP"/>
        </w:rPr>
      </w:pPr>
    </w:p>
    <w:p w14:paraId="22DEE790" w14:textId="5A809410" w:rsidR="009A6619" w:rsidRDefault="00C03221" w:rsidP="005743DE">
      <w:pPr>
        <w:rPr>
          <w:rFonts w:eastAsia="MS Mincho"/>
          <w:lang w:eastAsia="ja-JP"/>
        </w:rPr>
      </w:pPr>
      <w:r w:rsidRPr="00C03221">
        <w:rPr>
          <w:rFonts w:eastAsia="MS Mincho"/>
          <w:lang w:eastAsia="ja-JP"/>
        </w:rPr>
        <w:t>This contribution intends to deliver a comprehensive performance evaluation of gNB-based mono-static sensing for the UAV use case, and to discuss the relevant sensing metrics</w:t>
      </w:r>
      <w:r w:rsidR="008443CF">
        <w:rPr>
          <w:rFonts w:eastAsia="MS Mincho"/>
          <w:lang w:eastAsia="ja-JP"/>
        </w:rPr>
        <w:t xml:space="preserve">, evaluation methodologies, measurements, </w:t>
      </w:r>
      <w:r w:rsidRPr="00C03221">
        <w:rPr>
          <w:rFonts w:eastAsia="MS Mincho"/>
          <w:lang w:eastAsia="ja-JP"/>
        </w:rPr>
        <w:t>assumptions</w:t>
      </w:r>
      <w:r w:rsidR="008443CF">
        <w:rPr>
          <w:rFonts w:eastAsia="MS Mincho"/>
          <w:lang w:eastAsia="ja-JP"/>
        </w:rPr>
        <w:t xml:space="preserve"> and initial results</w:t>
      </w:r>
      <w:r w:rsidRPr="00C03221">
        <w:rPr>
          <w:rFonts w:eastAsia="MS Mincho"/>
          <w:lang w:eastAsia="ja-JP"/>
        </w:rPr>
        <w:t>.</w:t>
      </w:r>
    </w:p>
    <w:p w14:paraId="021F3B93" w14:textId="77D53786" w:rsidR="00BF00D9" w:rsidRDefault="00BF00D9" w:rsidP="005743DE">
      <w:pPr>
        <w:rPr>
          <w:rFonts w:eastAsia="MS Mincho"/>
          <w:lang w:eastAsia="ja-JP"/>
        </w:rPr>
      </w:pPr>
    </w:p>
    <w:p w14:paraId="49BFF85B" w14:textId="097AC3B2" w:rsidR="00BF00D9" w:rsidRDefault="00BF00D9" w:rsidP="00BF00D9">
      <w:pPr>
        <w:pStyle w:val="1"/>
        <w:rPr>
          <w:lang w:eastAsia="ja-JP"/>
        </w:rPr>
      </w:pPr>
      <w:r>
        <w:rPr>
          <w:rFonts w:hint="eastAsia"/>
          <w:lang w:eastAsia="zh-CN"/>
        </w:rPr>
        <w:t>Perform</w:t>
      </w:r>
      <w:r>
        <w:rPr>
          <w:lang w:eastAsia="ja-JP"/>
        </w:rPr>
        <w:t>ance metric</w:t>
      </w:r>
    </w:p>
    <w:p w14:paraId="6B3C90BC" w14:textId="422D8E48" w:rsidR="00BD3791" w:rsidRDefault="00BD3791" w:rsidP="00A15304">
      <w:pPr>
        <w:rPr>
          <w:rFonts w:eastAsiaTheme="minorEastAsia"/>
          <w:lang w:eastAsia="zh-CN"/>
        </w:rPr>
      </w:pPr>
      <w:r w:rsidRPr="00BD3791">
        <w:rPr>
          <w:rFonts w:eastAsiaTheme="minorEastAsia"/>
          <w:lang w:eastAsia="zh-CN"/>
        </w:rPr>
        <w:t xml:space="preserve">TS 22.137 defines a set of key performance requirements for various sensing service scenarios, including positioning accuracy, velocity estimation accuracy, confidence level, sensing resolution, missed detection probability, false alarm probability, maximum sensing service latency, and refreshing rate. Among these, sensing resolution serves as a critical design constraint: range resolution is determined by the system bandwidth, while velocity resolution depends on the coherent processing interval (CPI). In contrast, sensing service latency and refreshing rate can be derived analytically and are therefore less suitable for evaluation via simulation. Given this distinction, it is considered more appropriate to assess </w:t>
      </w:r>
      <w:r>
        <w:rPr>
          <w:rFonts w:eastAsiaTheme="minorEastAsia"/>
          <w:lang w:eastAsia="zh-CN"/>
        </w:rPr>
        <w:t>following</w:t>
      </w:r>
      <w:r w:rsidRPr="00BD3791">
        <w:rPr>
          <w:rFonts w:eastAsiaTheme="minorEastAsia"/>
          <w:lang w:eastAsia="zh-CN"/>
        </w:rPr>
        <w:t xml:space="preserve"> performance aspects</w:t>
      </w:r>
      <w:r>
        <w:rPr>
          <w:rFonts w:eastAsiaTheme="minorEastAsia"/>
          <w:lang w:eastAsia="zh-CN"/>
        </w:rPr>
        <w:t xml:space="preserve"> </w:t>
      </w:r>
      <w:r w:rsidRPr="00BD3791">
        <w:rPr>
          <w:rFonts w:eastAsiaTheme="minorEastAsia"/>
          <w:lang w:eastAsia="zh-CN"/>
        </w:rPr>
        <w:t>using a simulation-based approach.</w:t>
      </w:r>
    </w:p>
    <w:p w14:paraId="6E8E2B6A" w14:textId="77777777" w:rsidR="00BD3791" w:rsidRDefault="00BD3791" w:rsidP="00A15304">
      <w:pPr>
        <w:rPr>
          <w:rFonts w:eastAsiaTheme="minorEastAsia"/>
          <w:lang w:eastAsia="zh-CN"/>
        </w:rPr>
      </w:pPr>
    </w:p>
    <w:p w14:paraId="0F8EA637" w14:textId="77777777" w:rsidR="00375AF3" w:rsidRDefault="00375AF3" w:rsidP="00CE744E">
      <w:pPr>
        <w:pStyle w:val="af4"/>
        <w:numPr>
          <w:ilvl w:val="0"/>
          <w:numId w:val="43"/>
        </w:numPr>
        <w:spacing w:before="72"/>
        <w:ind w:firstLineChars="0"/>
      </w:pPr>
      <w:r>
        <w:t>Localization/position accuracy</w:t>
      </w:r>
    </w:p>
    <w:p w14:paraId="1B016100" w14:textId="77777777" w:rsidR="00375AF3" w:rsidRDefault="00375AF3" w:rsidP="00CE744E">
      <w:pPr>
        <w:pStyle w:val="af4"/>
        <w:numPr>
          <w:ilvl w:val="0"/>
          <w:numId w:val="43"/>
        </w:numPr>
        <w:spacing w:before="72"/>
        <w:ind w:firstLineChars="0"/>
      </w:pPr>
      <w:r>
        <w:t>Velocity accuracy</w:t>
      </w:r>
    </w:p>
    <w:p w14:paraId="7F854A3C" w14:textId="673F0AD3" w:rsidR="00375AF3" w:rsidRDefault="00BD3791" w:rsidP="00CE744E">
      <w:pPr>
        <w:pStyle w:val="af4"/>
        <w:numPr>
          <w:ilvl w:val="0"/>
          <w:numId w:val="43"/>
        </w:numPr>
        <w:spacing w:before="72"/>
        <w:ind w:firstLineChars="0"/>
      </w:pPr>
      <w:r>
        <w:t>Missed d</w:t>
      </w:r>
      <w:r w:rsidR="00375AF3" w:rsidRPr="00E879B6">
        <w:t>etection</w:t>
      </w:r>
      <w:r w:rsidR="00375AF3">
        <w:t xml:space="preserve"> probability</w:t>
      </w:r>
    </w:p>
    <w:p w14:paraId="1A4BC10C" w14:textId="77777777" w:rsidR="00375AF3" w:rsidRDefault="00375AF3" w:rsidP="00CE744E">
      <w:pPr>
        <w:pStyle w:val="af4"/>
        <w:numPr>
          <w:ilvl w:val="0"/>
          <w:numId w:val="43"/>
        </w:numPr>
        <w:spacing w:before="72"/>
        <w:ind w:firstLineChars="0"/>
      </w:pPr>
      <w:r>
        <w:t>False alarm probability</w:t>
      </w:r>
    </w:p>
    <w:p w14:paraId="59622220" w14:textId="62159A35" w:rsidR="000F3589" w:rsidRDefault="00375AF3">
      <w:r>
        <w:t xml:space="preserve">For the four metrics, </w:t>
      </w:r>
      <w:r w:rsidR="000F3589">
        <w:t xml:space="preserve">we noticed that both TS 22.137 and </w:t>
      </w:r>
      <w:r w:rsidR="00CD1B1B">
        <w:t>ITU</w:t>
      </w:r>
      <w:r w:rsidRPr="00375AF3">
        <w:t xml:space="preserve"> IMT 2030 TPR definition</w:t>
      </w:r>
      <w:r w:rsidR="00CD1B1B">
        <w:t xml:space="preserve"> have their definitions.</w:t>
      </w:r>
    </w:p>
    <w:tbl>
      <w:tblPr>
        <w:tblStyle w:val="ae"/>
        <w:tblW w:w="0" w:type="auto"/>
        <w:tblLook w:val="04A0" w:firstRow="1" w:lastRow="0" w:firstColumn="1" w:lastColumn="0" w:noHBand="0" w:noVBand="1"/>
      </w:tblPr>
      <w:tblGrid>
        <w:gridCol w:w="1696"/>
        <w:gridCol w:w="7611"/>
      </w:tblGrid>
      <w:tr w:rsidR="00A15304" w14:paraId="07595FFE" w14:textId="77777777" w:rsidTr="0095024C">
        <w:tc>
          <w:tcPr>
            <w:tcW w:w="1696" w:type="dxa"/>
            <w:shd w:val="clear" w:color="auto" w:fill="D9D9D9" w:themeFill="background1" w:themeFillShade="D9"/>
          </w:tcPr>
          <w:p w14:paraId="0E02E1D2" w14:textId="1CB1AFF7" w:rsidR="00A15304" w:rsidRPr="0095024C" w:rsidRDefault="00A15304" w:rsidP="0095024C">
            <w:pPr>
              <w:spacing w:before="100" w:beforeAutospacing="1"/>
              <w:jc w:val="center"/>
              <w:rPr>
                <w:rFonts w:eastAsiaTheme="minorEastAsia"/>
                <w:b/>
                <w:bCs/>
                <w:sz w:val="20"/>
                <w:szCs w:val="20"/>
                <w:lang w:eastAsia="zh-CN"/>
              </w:rPr>
            </w:pPr>
            <w:r w:rsidRPr="0095024C">
              <w:rPr>
                <w:rFonts w:eastAsiaTheme="minorEastAsia" w:hint="eastAsia"/>
                <w:b/>
                <w:bCs/>
                <w:sz w:val="20"/>
                <w:szCs w:val="20"/>
                <w:lang w:eastAsia="zh-CN"/>
              </w:rPr>
              <w:t>R</w:t>
            </w:r>
            <w:r w:rsidRPr="0095024C">
              <w:rPr>
                <w:rFonts w:eastAsiaTheme="minorEastAsia"/>
                <w:b/>
                <w:bCs/>
                <w:sz w:val="20"/>
                <w:szCs w:val="20"/>
                <w:lang w:eastAsia="zh-CN"/>
              </w:rPr>
              <w:t>eference</w:t>
            </w:r>
          </w:p>
        </w:tc>
        <w:tc>
          <w:tcPr>
            <w:tcW w:w="7611" w:type="dxa"/>
            <w:shd w:val="clear" w:color="auto" w:fill="D9D9D9" w:themeFill="background1" w:themeFillShade="D9"/>
          </w:tcPr>
          <w:p w14:paraId="1F9DE4A5" w14:textId="09DAD743" w:rsidR="00A15304" w:rsidRPr="0095024C" w:rsidRDefault="00A15304" w:rsidP="0095024C">
            <w:pPr>
              <w:spacing w:before="100" w:beforeAutospacing="1"/>
              <w:jc w:val="center"/>
              <w:rPr>
                <w:rFonts w:eastAsiaTheme="minorEastAsia"/>
                <w:b/>
                <w:bCs/>
                <w:sz w:val="20"/>
                <w:szCs w:val="20"/>
                <w:lang w:val="en-GB" w:eastAsia="zh-CN"/>
              </w:rPr>
            </w:pPr>
            <w:r w:rsidRPr="0095024C">
              <w:rPr>
                <w:rFonts w:eastAsiaTheme="minorEastAsia" w:hint="eastAsia"/>
                <w:b/>
                <w:bCs/>
                <w:sz w:val="20"/>
                <w:szCs w:val="20"/>
                <w:lang w:val="en-GB" w:eastAsia="zh-CN"/>
              </w:rPr>
              <w:t>D</w:t>
            </w:r>
            <w:r w:rsidRPr="0095024C">
              <w:rPr>
                <w:rFonts w:eastAsiaTheme="minorEastAsia"/>
                <w:b/>
                <w:bCs/>
                <w:sz w:val="20"/>
                <w:szCs w:val="20"/>
                <w:lang w:val="en-GB" w:eastAsia="zh-CN"/>
              </w:rPr>
              <w:t>escription</w:t>
            </w:r>
          </w:p>
        </w:tc>
      </w:tr>
      <w:tr w:rsidR="00CD1B1B" w14:paraId="3F35CF85" w14:textId="77777777" w:rsidTr="00CE744E">
        <w:tc>
          <w:tcPr>
            <w:tcW w:w="1696" w:type="dxa"/>
          </w:tcPr>
          <w:p w14:paraId="005536B1" w14:textId="6EDA1EBA" w:rsidR="00CD1B1B" w:rsidRPr="00CE744E" w:rsidRDefault="00CD1B1B" w:rsidP="0095024C">
            <w:pPr>
              <w:spacing w:before="100" w:beforeAutospacing="1"/>
              <w:rPr>
                <w:rFonts w:eastAsiaTheme="minorEastAsia"/>
                <w:sz w:val="20"/>
                <w:szCs w:val="20"/>
                <w:lang w:eastAsia="zh-CN"/>
              </w:rPr>
            </w:pPr>
            <w:r w:rsidRPr="00CE744E">
              <w:rPr>
                <w:rFonts w:eastAsiaTheme="minorEastAsia"/>
                <w:sz w:val="20"/>
                <w:szCs w:val="20"/>
                <w:lang w:eastAsia="zh-CN"/>
              </w:rPr>
              <w:t>TS 22.137</w:t>
            </w:r>
            <w:r w:rsidR="00C36847">
              <w:rPr>
                <w:rFonts w:eastAsiaTheme="minorEastAsia"/>
                <w:sz w:val="20"/>
                <w:szCs w:val="20"/>
                <w:lang w:eastAsia="zh-CN"/>
              </w:rPr>
              <w:t xml:space="preserve"> </w:t>
            </w:r>
            <w:r w:rsidR="00C36847">
              <w:rPr>
                <w:rFonts w:eastAsiaTheme="minorEastAsia"/>
                <w:sz w:val="20"/>
                <w:szCs w:val="20"/>
                <w:lang w:eastAsia="zh-CN"/>
              </w:rPr>
              <w:fldChar w:fldCharType="begin"/>
            </w:r>
            <w:r w:rsidR="00C36847">
              <w:rPr>
                <w:rFonts w:eastAsiaTheme="minorEastAsia"/>
                <w:sz w:val="20"/>
                <w:szCs w:val="20"/>
                <w:lang w:eastAsia="zh-CN"/>
              </w:rPr>
              <w:instrText xml:space="preserve"> REF _Ref167612885 \r \h </w:instrText>
            </w:r>
            <w:r w:rsidR="00A15304">
              <w:rPr>
                <w:rFonts w:eastAsiaTheme="minorEastAsia"/>
                <w:sz w:val="20"/>
                <w:szCs w:val="20"/>
                <w:lang w:eastAsia="zh-CN"/>
              </w:rPr>
              <w:instrText xml:space="preserve"> \* MERGEFORMAT </w:instrText>
            </w:r>
            <w:r w:rsidR="00C36847">
              <w:rPr>
                <w:rFonts w:eastAsiaTheme="minorEastAsia"/>
                <w:sz w:val="20"/>
                <w:szCs w:val="20"/>
                <w:lang w:eastAsia="zh-CN"/>
              </w:rPr>
            </w:r>
            <w:r w:rsidR="00C36847">
              <w:rPr>
                <w:rFonts w:eastAsiaTheme="minorEastAsia"/>
                <w:sz w:val="20"/>
                <w:szCs w:val="20"/>
                <w:lang w:eastAsia="zh-CN"/>
              </w:rPr>
              <w:fldChar w:fldCharType="separate"/>
            </w:r>
            <w:r w:rsidR="00EC1EA7">
              <w:rPr>
                <w:rFonts w:eastAsiaTheme="minorEastAsia"/>
                <w:sz w:val="20"/>
                <w:szCs w:val="20"/>
                <w:lang w:eastAsia="zh-CN"/>
              </w:rPr>
              <w:t>[3]</w:t>
            </w:r>
            <w:r w:rsidR="00C36847">
              <w:rPr>
                <w:rFonts w:eastAsiaTheme="minorEastAsia"/>
                <w:sz w:val="20"/>
                <w:szCs w:val="20"/>
                <w:lang w:eastAsia="zh-CN"/>
              </w:rPr>
              <w:fldChar w:fldCharType="end"/>
            </w:r>
          </w:p>
        </w:tc>
        <w:tc>
          <w:tcPr>
            <w:tcW w:w="7611" w:type="dxa"/>
          </w:tcPr>
          <w:p w14:paraId="5803E3E4" w14:textId="2B80CA48" w:rsidR="00A15304" w:rsidRPr="00A15304" w:rsidRDefault="00A15304" w:rsidP="0095024C">
            <w:pPr>
              <w:spacing w:before="100" w:beforeAutospacing="1"/>
              <w:rPr>
                <w:rFonts w:eastAsia="MS Mincho"/>
                <w:sz w:val="20"/>
                <w:szCs w:val="20"/>
                <w:lang w:val="en-GB"/>
              </w:rPr>
            </w:pPr>
            <w:r>
              <w:rPr>
                <w:rFonts w:eastAsia="MS Mincho"/>
                <w:sz w:val="20"/>
                <w:szCs w:val="20"/>
                <w:lang w:val="en-GB"/>
              </w:rPr>
              <w:t>5</w:t>
            </w:r>
            <w:r w:rsidRPr="00A15304">
              <w:rPr>
                <w:rFonts w:eastAsia="MS Mincho"/>
                <w:sz w:val="20"/>
                <w:szCs w:val="20"/>
                <w:lang w:val="en-GB"/>
              </w:rPr>
              <w:t>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41495230" w14:textId="4AC50AB5" w:rsidR="00CD1B1B" w:rsidRPr="00CD1B1B" w:rsidRDefault="00A15304" w:rsidP="0095024C">
            <w:pPr>
              <w:autoSpaceDE/>
              <w:autoSpaceDN/>
              <w:adjustRightInd/>
              <w:snapToGrid/>
              <w:spacing w:before="100" w:beforeAutospacing="1"/>
              <w:ind w:left="568" w:hanging="284"/>
              <w:jc w:val="left"/>
              <w:rPr>
                <w:sz w:val="20"/>
                <w:szCs w:val="20"/>
              </w:rPr>
            </w:pPr>
            <w:r w:rsidRPr="00CD1B1B">
              <w:rPr>
                <w:sz w:val="20"/>
                <w:szCs w:val="20"/>
              </w:rPr>
              <w:t>-</w:t>
            </w:r>
            <w:r w:rsidRPr="00CD1B1B">
              <w:rPr>
                <w:sz w:val="20"/>
                <w:szCs w:val="20"/>
              </w:rPr>
              <w:tab/>
            </w:r>
            <w:r w:rsidR="00CD1B1B" w:rsidRPr="00CD1B1B">
              <w:rPr>
                <w:b/>
                <w:sz w:val="20"/>
                <w:szCs w:val="20"/>
              </w:rPr>
              <w:t>Accuracy of positioning estimate</w:t>
            </w:r>
            <w:r w:rsidR="00CD1B1B" w:rsidRPr="00CD1B1B">
              <w:rPr>
                <w:sz w:val="20"/>
                <w:szCs w:val="20"/>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34E2C2B2" w14:textId="77777777" w:rsidR="00CD1B1B" w:rsidRPr="00CD1B1B" w:rsidRDefault="00CD1B1B" w:rsidP="0095024C">
            <w:pPr>
              <w:autoSpaceDE/>
              <w:autoSpaceDN/>
              <w:adjustRightInd/>
              <w:snapToGrid/>
              <w:spacing w:before="100" w:beforeAutospacing="1"/>
              <w:ind w:left="568" w:hanging="284"/>
              <w:jc w:val="left"/>
              <w:rPr>
                <w:sz w:val="20"/>
                <w:szCs w:val="20"/>
              </w:rPr>
            </w:pPr>
            <w:r w:rsidRPr="00CD1B1B">
              <w:rPr>
                <w:sz w:val="20"/>
                <w:szCs w:val="20"/>
              </w:rPr>
              <w:t>-</w:t>
            </w:r>
            <w:r w:rsidRPr="00CD1B1B">
              <w:rPr>
                <w:sz w:val="20"/>
                <w:szCs w:val="20"/>
              </w:rPr>
              <w:tab/>
            </w:r>
            <w:r w:rsidRPr="00CD1B1B">
              <w:rPr>
                <w:b/>
                <w:sz w:val="20"/>
                <w:szCs w:val="20"/>
              </w:rPr>
              <w:t>Accuracy of velocity estimate</w:t>
            </w:r>
            <w:r w:rsidRPr="00CD1B1B">
              <w:rPr>
                <w:sz w:val="20"/>
                <w:szCs w:val="20"/>
              </w:rPr>
              <w:t xml:space="preserve"> describes the closeness of the measured sensing result (i.e., velocity) of the target object to its true velocity.</w:t>
            </w:r>
          </w:p>
          <w:p w14:paraId="00D22BC8" w14:textId="77777777" w:rsidR="00CD1B1B" w:rsidRPr="00CD1B1B" w:rsidRDefault="00CD1B1B" w:rsidP="0095024C">
            <w:pPr>
              <w:autoSpaceDE/>
              <w:autoSpaceDN/>
              <w:adjustRightInd/>
              <w:snapToGrid/>
              <w:spacing w:before="100" w:beforeAutospacing="1"/>
              <w:ind w:left="568" w:hanging="284"/>
              <w:jc w:val="left"/>
              <w:rPr>
                <w:sz w:val="20"/>
                <w:szCs w:val="20"/>
                <w:lang w:bidi="ar"/>
              </w:rPr>
            </w:pPr>
            <w:r w:rsidRPr="00CD1B1B">
              <w:rPr>
                <w:b/>
                <w:bCs/>
                <w:sz w:val="20"/>
                <w:szCs w:val="20"/>
              </w:rPr>
              <w:t>-</w:t>
            </w:r>
            <w:r w:rsidRPr="00CD1B1B">
              <w:rPr>
                <w:b/>
                <w:bCs/>
                <w:sz w:val="20"/>
                <w:szCs w:val="20"/>
              </w:rPr>
              <w:tab/>
              <w:t>Missed detection probability</w:t>
            </w:r>
            <w:r w:rsidRPr="00CD1B1B">
              <w:rPr>
                <w:sz w:val="20"/>
                <w:szCs w:val="20"/>
              </w:rPr>
              <w:t xml:space="preserve"> describes the </w:t>
            </w:r>
            <w:r w:rsidRPr="00CD1B1B">
              <w:rPr>
                <w:sz w:val="20"/>
                <w:szCs w:val="20"/>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19E63B07" w14:textId="77777777" w:rsidR="00CD1B1B" w:rsidRPr="00CD1B1B" w:rsidRDefault="00CD1B1B" w:rsidP="0095024C">
            <w:pPr>
              <w:keepLines/>
              <w:autoSpaceDE/>
              <w:autoSpaceDN/>
              <w:adjustRightInd/>
              <w:snapToGrid/>
              <w:spacing w:before="100" w:beforeAutospacing="1"/>
              <w:ind w:left="1135" w:hanging="851"/>
              <w:jc w:val="left"/>
              <w:rPr>
                <w:sz w:val="20"/>
                <w:szCs w:val="20"/>
              </w:rPr>
            </w:pPr>
            <w:r w:rsidRPr="00CD1B1B">
              <w:rPr>
                <w:sz w:val="20"/>
                <w:szCs w:val="20"/>
              </w:rPr>
              <w:t>NOTE</w:t>
            </w:r>
            <w:r w:rsidRPr="00CD1B1B">
              <w:rPr>
                <w:rFonts w:eastAsia="Malgun Gothic"/>
                <w:sz w:val="20"/>
                <w:szCs w:val="20"/>
                <w:lang w:eastAsia="ko-KR"/>
              </w:rPr>
              <w:t> </w:t>
            </w:r>
            <w:r w:rsidRPr="00CD1B1B">
              <w:rPr>
                <w:sz w:val="20"/>
                <w:szCs w:val="20"/>
              </w:rPr>
              <w:t>1:</w:t>
            </w:r>
            <w:r w:rsidRPr="00CD1B1B">
              <w:rPr>
                <w:sz w:val="20"/>
                <w:szCs w:val="20"/>
              </w:rPr>
              <w:tab/>
              <w:t>An event with a positive state refers to the presence of the characteristics of a target object or environment, including the event falsely identified as being negative and truly identified as being positive.</w:t>
            </w:r>
          </w:p>
          <w:p w14:paraId="30733BD4" w14:textId="77777777" w:rsidR="00CD1B1B" w:rsidRPr="00CD1B1B" w:rsidRDefault="00CD1B1B" w:rsidP="0095024C">
            <w:pPr>
              <w:autoSpaceDE/>
              <w:autoSpaceDN/>
              <w:adjustRightInd/>
              <w:snapToGrid/>
              <w:spacing w:before="100" w:beforeAutospacing="1"/>
              <w:ind w:left="568" w:hanging="284"/>
              <w:jc w:val="left"/>
              <w:rPr>
                <w:sz w:val="20"/>
                <w:szCs w:val="20"/>
                <w:lang w:bidi="ar"/>
              </w:rPr>
            </w:pPr>
            <w:r w:rsidRPr="00CD1B1B">
              <w:rPr>
                <w:sz w:val="20"/>
                <w:szCs w:val="20"/>
              </w:rPr>
              <w:t>-</w:t>
            </w:r>
            <w:r w:rsidRPr="00CD1B1B">
              <w:rPr>
                <w:sz w:val="20"/>
                <w:szCs w:val="20"/>
              </w:rPr>
              <w:tab/>
            </w:r>
            <w:r w:rsidRPr="00CD1B1B">
              <w:rPr>
                <w:b/>
                <w:bCs/>
                <w:sz w:val="20"/>
                <w:szCs w:val="20"/>
              </w:rPr>
              <w:t xml:space="preserve">False alarm probability </w:t>
            </w:r>
            <w:r w:rsidRPr="00CD1B1B">
              <w:rPr>
                <w:sz w:val="20"/>
                <w:szCs w:val="20"/>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CD1B1B">
              <w:rPr>
                <w:sz w:val="20"/>
                <w:szCs w:val="20"/>
                <w:lang w:bidi="ar"/>
              </w:rPr>
              <w:t>.</w:t>
            </w:r>
          </w:p>
          <w:p w14:paraId="601FCE2F" w14:textId="67F2CBC7" w:rsidR="00CD1B1B" w:rsidRPr="00CE744E" w:rsidRDefault="00CD1B1B" w:rsidP="0095024C">
            <w:pPr>
              <w:keepLines/>
              <w:autoSpaceDE/>
              <w:autoSpaceDN/>
              <w:adjustRightInd/>
              <w:snapToGrid/>
              <w:spacing w:before="100" w:beforeAutospacing="1"/>
              <w:ind w:left="1135" w:hanging="851"/>
              <w:jc w:val="left"/>
              <w:rPr>
                <w:sz w:val="20"/>
                <w:szCs w:val="20"/>
              </w:rPr>
            </w:pPr>
            <w:r w:rsidRPr="00CD1B1B">
              <w:rPr>
                <w:sz w:val="20"/>
                <w:szCs w:val="20"/>
              </w:rPr>
              <w:t>NOTE</w:t>
            </w:r>
            <w:r w:rsidRPr="00CD1B1B">
              <w:rPr>
                <w:rFonts w:eastAsia="Malgun Gothic"/>
                <w:sz w:val="20"/>
                <w:szCs w:val="20"/>
                <w:lang w:eastAsia="ko-KR"/>
              </w:rPr>
              <w:t> </w:t>
            </w:r>
            <w:r w:rsidRPr="00CD1B1B">
              <w:rPr>
                <w:sz w:val="20"/>
                <w:szCs w:val="20"/>
              </w:rPr>
              <w:t>2:</w:t>
            </w:r>
            <w:r w:rsidRPr="00CD1B1B">
              <w:rPr>
                <w:sz w:val="20"/>
                <w:szCs w:val="20"/>
              </w:rPr>
              <w:tab/>
              <w:t>An event with a negative state refers to the non-presence of the characteristics of a target object or environment, including the event falsely identified as being positive and truly identified as being negative.</w:t>
            </w:r>
          </w:p>
        </w:tc>
      </w:tr>
      <w:tr w:rsidR="00CD1B1B" w14:paraId="52E844F0" w14:textId="77777777" w:rsidTr="00CE744E">
        <w:tc>
          <w:tcPr>
            <w:tcW w:w="1696" w:type="dxa"/>
          </w:tcPr>
          <w:p w14:paraId="0E66FF81" w14:textId="7A6312AE" w:rsidR="00CD1B1B" w:rsidRPr="00CE744E" w:rsidRDefault="00375AF3" w:rsidP="0095024C">
            <w:pPr>
              <w:spacing w:before="100" w:beforeAutospacing="1"/>
              <w:rPr>
                <w:rFonts w:eastAsiaTheme="minorEastAsia"/>
                <w:sz w:val="20"/>
                <w:szCs w:val="20"/>
                <w:lang w:eastAsia="zh-CN"/>
              </w:rPr>
            </w:pPr>
            <w:r w:rsidRPr="00CE744E">
              <w:rPr>
                <w:rFonts w:eastAsiaTheme="minorEastAsia"/>
                <w:sz w:val="20"/>
                <w:szCs w:val="20"/>
                <w:lang w:eastAsia="zh-CN"/>
              </w:rPr>
              <w:t>IMT 2030 TPR definition</w:t>
            </w:r>
            <w:r w:rsidR="00C36847">
              <w:rPr>
                <w:rFonts w:eastAsiaTheme="minorEastAsia"/>
                <w:sz w:val="20"/>
                <w:szCs w:val="20"/>
                <w:lang w:eastAsia="zh-CN"/>
              </w:rPr>
              <w:t xml:space="preserve"> </w:t>
            </w:r>
            <w:r w:rsidR="00C36847">
              <w:rPr>
                <w:rFonts w:eastAsiaTheme="minorEastAsia"/>
                <w:sz w:val="20"/>
                <w:szCs w:val="20"/>
                <w:lang w:eastAsia="zh-CN"/>
              </w:rPr>
              <w:fldChar w:fldCharType="begin"/>
            </w:r>
            <w:r w:rsidR="00C36847">
              <w:rPr>
                <w:rFonts w:eastAsiaTheme="minorEastAsia"/>
                <w:sz w:val="20"/>
                <w:szCs w:val="20"/>
                <w:lang w:eastAsia="zh-CN"/>
              </w:rPr>
              <w:instrText xml:space="preserve"> REF _Ref204674931 \r \h </w:instrText>
            </w:r>
            <w:r w:rsidR="00C36847">
              <w:rPr>
                <w:rFonts w:eastAsiaTheme="minorEastAsia"/>
                <w:sz w:val="20"/>
                <w:szCs w:val="20"/>
                <w:lang w:eastAsia="zh-CN"/>
              </w:rPr>
            </w:r>
            <w:r w:rsidR="00C36847">
              <w:rPr>
                <w:rFonts w:eastAsiaTheme="minorEastAsia"/>
                <w:sz w:val="20"/>
                <w:szCs w:val="20"/>
                <w:lang w:eastAsia="zh-CN"/>
              </w:rPr>
              <w:fldChar w:fldCharType="separate"/>
            </w:r>
            <w:r w:rsidR="00EC1EA7">
              <w:rPr>
                <w:rFonts w:eastAsiaTheme="minorEastAsia"/>
                <w:sz w:val="20"/>
                <w:szCs w:val="20"/>
                <w:lang w:eastAsia="zh-CN"/>
              </w:rPr>
              <w:t>[6]</w:t>
            </w:r>
            <w:r w:rsidR="00C36847">
              <w:rPr>
                <w:rFonts w:eastAsiaTheme="minorEastAsia"/>
                <w:sz w:val="20"/>
                <w:szCs w:val="20"/>
                <w:lang w:eastAsia="zh-CN"/>
              </w:rPr>
              <w:fldChar w:fldCharType="end"/>
            </w:r>
          </w:p>
        </w:tc>
        <w:tc>
          <w:tcPr>
            <w:tcW w:w="7611" w:type="dxa"/>
          </w:tcPr>
          <w:p w14:paraId="53D32D71" w14:textId="0C04C04B" w:rsidR="00A15304" w:rsidRPr="00CE744E" w:rsidRDefault="00A15304" w:rsidP="0095024C">
            <w:pPr>
              <w:spacing w:before="100" w:beforeAutospacing="1"/>
              <w:rPr>
                <w:sz w:val="20"/>
                <w:szCs w:val="20"/>
                <w:lang w:val="en-GB" w:eastAsia="zh-CN"/>
              </w:rPr>
            </w:pPr>
            <w:r w:rsidRPr="00CE744E">
              <w:rPr>
                <w:rFonts w:eastAsia="微软雅黑"/>
                <w:sz w:val="20"/>
                <w:szCs w:val="20"/>
                <w:lang w:val="en-GB" w:eastAsia="zh-CN"/>
              </w:rPr>
              <w:t>Sensing-related capabilities are measured in terms of the following technical performance</w:t>
            </w:r>
            <w:r w:rsidRPr="00CE744E">
              <w:rPr>
                <w:rFonts w:eastAsiaTheme="minorEastAsia"/>
                <w:sz w:val="20"/>
                <w:szCs w:val="20"/>
                <w:lang w:val="en-GB" w:eastAsia="zh-CN"/>
              </w:rPr>
              <w:t xml:space="preserve"> </w:t>
            </w:r>
            <w:r w:rsidRPr="00CE744E">
              <w:rPr>
                <w:rFonts w:eastAsia="微软雅黑"/>
                <w:sz w:val="20"/>
                <w:szCs w:val="20"/>
                <w:lang w:val="en-GB" w:eastAsia="zh-CN"/>
              </w:rPr>
              <w:t>requirements:</w:t>
            </w:r>
          </w:p>
          <w:p w14:paraId="3F08243F" w14:textId="4963CF41" w:rsidR="00375AF3" w:rsidRPr="00CE744E" w:rsidRDefault="00A15304" w:rsidP="0095024C">
            <w:pPr>
              <w:pStyle w:val="enumlev1"/>
              <w:spacing w:before="100" w:beforeAutospacing="1" w:after="120"/>
              <w:rPr>
                <w:sz w:val="20"/>
                <w:lang w:eastAsia="zh-CN"/>
              </w:rPr>
            </w:pPr>
            <w:r w:rsidRPr="0059532A">
              <w:rPr>
                <w:sz w:val="20"/>
                <w:lang w:eastAsia="zh-CN"/>
              </w:rPr>
              <w:t>•</w:t>
            </w:r>
            <w:r w:rsidRPr="0059532A">
              <w:rPr>
                <w:sz w:val="20"/>
                <w:lang w:eastAsia="zh-CN"/>
              </w:rPr>
              <w:tab/>
            </w:r>
            <w:r w:rsidR="00375AF3" w:rsidRPr="00CE744E">
              <w:rPr>
                <w:sz w:val="20"/>
              </w:rPr>
              <w:t>Detection</w:t>
            </w:r>
            <w:r w:rsidR="00375AF3" w:rsidRPr="00CE744E">
              <w:rPr>
                <w:sz w:val="20"/>
                <w:lang w:eastAsia="zh-CN"/>
              </w:rPr>
              <w:t xml:space="preserve"> Probability and False Alarm Probability: Detection probability is </w:t>
            </w:r>
            <w:r w:rsidR="00375AF3" w:rsidRPr="00CE744E">
              <w:rPr>
                <w:sz w:val="20"/>
              </w:rPr>
              <w:t xml:space="preserve">the probability of correctly detecting the presence of the </w:t>
            </w:r>
            <w:r w:rsidR="00375AF3" w:rsidRPr="00CE744E">
              <w:rPr>
                <w:sz w:val="20"/>
                <w:lang w:eastAsia="zh-CN"/>
              </w:rPr>
              <w:t xml:space="preserve">sensing </w:t>
            </w:r>
            <w:r w:rsidR="00375AF3" w:rsidRPr="00CE744E">
              <w:rPr>
                <w:sz w:val="20"/>
              </w:rPr>
              <w:t>object, and</w:t>
            </w:r>
            <w:r w:rsidR="00375AF3" w:rsidRPr="00CE744E">
              <w:rPr>
                <w:sz w:val="20"/>
                <w:lang w:eastAsia="zh-CN"/>
              </w:rPr>
              <w:t xml:space="preserve"> false alarm probability is the associated probability that a sensing object is detected when no sensing object is actually present.</w:t>
            </w:r>
          </w:p>
          <w:p w14:paraId="36635476" w14:textId="77777777" w:rsidR="00375AF3" w:rsidRPr="00CE744E" w:rsidRDefault="00375AF3" w:rsidP="0095024C">
            <w:pPr>
              <w:pStyle w:val="enumlev1"/>
              <w:spacing w:before="100" w:beforeAutospacing="1" w:after="120"/>
              <w:rPr>
                <w:i/>
                <w:iCs/>
                <w:sz w:val="20"/>
                <w:lang w:eastAsia="zh-CN"/>
              </w:rPr>
            </w:pPr>
            <w:r w:rsidRPr="00CE744E">
              <w:rPr>
                <w:sz w:val="20"/>
                <w:lang w:eastAsia="zh-CN"/>
              </w:rPr>
              <w:t>•</w:t>
            </w:r>
            <w:r w:rsidRPr="00CE744E">
              <w:rPr>
                <w:sz w:val="20"/>
                <w:lang w:eastAsia="zh-CN"/>
              </w:rPr>
              <w:tab/>
              <w:t>Horizontal/</w:t>
            </w:r>
            <w:bookmarkStart w:id="2" w:name="OLE_LINK30"/>
            <w:r w:rsidRPr="00CE744E">
              <w:rPr>
                <w:sz w:val="20"/>
                <w:lang w:eastAsia="zh-CN"/>
              </w:rPr>
              <w:t>Vertical Localization Accuracy</w:t>
            </w:r>
            <w:bookmarkEnd w:id="2"/>
            <w:r w:rsidRPr="00CE744E">
              <w:rPr>
                <w:sz w:val="20"/>
                <w:lang w:eastAsia="zh-CN"/>
              </w:rPr>
              <w:t xml:space="preserve">: It is defined as the difference between the estimated horizontal/vertical location and the actual horizontal/vertical location of the sensing object. The required value of </w:t>
            </w:r>
            <w:r w:rsidRPr="00CE744E">
              <w:rPr>
                <w:sz w:val="20"/>
                <w:lang w:eastAsia="zh-CN"/>
              </w:rPr>
              <w:lastRenderedPageBreak/>
              <w:t>localization accuracy shall be obtained assuming [90%/95%] confidence level, which is t</w:t>
            </w:r>
            <w:r w:rsidRPr="00CE744E">
              <w:rPr>
                <w:sz w:val="20"/>
              </w:rPr>
              <w:t>he [90</w:t>
            </w:r>
            <w:r w:rsidRPr="00CE744E">
              <w:rPr>
                <w:sz w:val="20"/>
                <w:vertAlign w:val="superscript"/>
              </w:rPr>
              <w:t>th</w:t>
            </w:r>
            <w:r w:rsidRPr="00CE744E">
              <w:rPr>
                <w:sz w:val="20"/>
              </w:rPr>
              <w:t>/95</w:t>
            </w:r>
            <w:r w:rsidRPr="00CE744E">
              <w:rPr>
                <w:sz w:val="20"/>
                <w:vertAlign w:val="superscript"/>
              </w:rPr>
              <w:t>th</w:t>
            </w:r>
            <w:r w:rsidRPr="00CE744E">
              <w:rPr>
                <w:sz w:val="20"/>
              </w:rPr>
              <w:t>]</w:t>
            </w:r>
            <w:r w:rsidRPr="00CE744E">
              <w:rPr>
                <w:sz w:val="20"/>
                <w:lang w:eastAsia="zh-CN"/>
              </w:rPr>
              <w:t xml:space="preserve"> </w:t>
            </w:r>
            <w:r w:rsidRPr="00CE744E">
              <w:rPr>
                <w:sz w:val="20"/>
              </w:rPr>
              <w:t xml:space="preserve">percentile point of the cumulative distribution function (CDF) of the </w:t>
            </w:r>
            <w:r w:rsidRPr="00CE744E">
              <w:rPr>
                <w:sz w:val="20"/>
                <w:lang w:eastAsia="zh-CN"/>
              </w:rPr>
              <w:t>location</w:t>
            </w:r>
            <w:r w:rsidRPr="00CE744E">
              <w:rPr>
                <w:sz w:val="20"/>
              </w:rPr>
              <w:t xml:space="preserve"> estimation error</w:t>
            </w:r>
            <w:r w:rsidRPr="00CE744E">
              <w:rPr>
                <w:sz w:val="20"/>
                <w:lang w:eastAsia="zh-CN"/>
              </w:rPr>
              <w:t>.</w:t>
            </w:r>
          </w:p>
          <w:p w14:paraId="2064B7B4" w14:textId="3516F44A" w:rsidR="00CD1B1B" w:rsidRPr="00CE744E" w:rsidRDefault="00375AF3" w:rsidP="0095024C">
            <w:pPr>
              <w:pStyle w:val="enumlev1"/>
              <w:spacing w:before="100" w:beforeAutospacing="1" w:after="120"/>
              <w:rPr>
                <w:i/>
                <w:iCs/>
                <w:sz w:val="20"/>
                <w:lang w:eastAsia="zh-CN"/>
              </w:rPr>
            </w:pPr>
            <w:r w:rsidRPr="00CE744E">
              <w:rPr>
                <w:sz w:val="20"/>
                <w:lang w:eastAsia="zh-CN"/>
              </w:rPr>
              <w:t>•</w:t>
            </w:r>
            <w:r w:rsidRPr="00CE744E">
              <w:rPr>
                <w:sz w:val="20"/>
                <w:lang w:eastAsia="zh-CN"/>
              </w:rPr>
              <w:tab/>
              <w:t xml:space="preserve">Velocity Accuracy: </w:t>
            </w:r>
            <w:r w:rsidRPr="00CE744E">
              <w:rPr>
                <w:sz w:val="20"/>
                <w:lang w:eastAsia="ja-JP"/>
              </w:rPr>
              <w:t xml:space="preserve">Velocity accuracy is defined as the difference between the estimated velocity and the actual velocity of the sensing </w:t>
            </w:r>
            <w:r w:rsidRPr="00CE744E">
              <w:rPr>
                <w:sz w:val="20"/>
                <w:lang w:eastAsia="zh-CN"/>
              </w:rPr>
              <w:t>object</w:t>
            </w:r>
            <w:r w:rsidRPr="00CE744E">
              <w:rPr>
                <w:sz w:val="20"/>
                <w:lang w:eastAsia="ja-JP"/>
              </w:rPr>
              <w:t xml:space="preserve">. </w:t>
            </w:r>
            <w:r w:rsidRPr="00CE744E">
              <w:rPr>
                <w:sz w:val="20"/>
                <w:lang w:eastAsia="zh-CN"/>
              </w:rPr>
              <w:t>The required value of velocity accuracy shall be obtained assuming [90%/95%] confidence level, which is t</w:t>
            </w:r>
            <w:r w:rsidRPr="00CE744E">
              <w:rPr>
                <w:sz w:val="20"/>
              </w:rPr>
              <w:t>he [90</w:t>
            </w:r>
            <w:r w:rsidRPr="00CE744E">
              <w:rPr>
                <w:sz w:val="20"/>
                <w:vertAlign w:val="superscript"/>
              </w:rPr>
              <w:t>th</w:t>
            </w:r>
            <w:r w:rsidRPr="00CE744E">
              <w:rPr>
                <w:sz w:val="20"/>
              </w:rPr>
              <w:t>/95</w:t>
            </w:r>
            <w:r w:rsidRPr="00CE744E">
              <w:rPr>
                <w:sz w:val="20"/>
                <w:vertAlign w:val="superscript"/>
              </w:rPr>
              <w:t>th</w:t>
            </w:r>
            <w:r w:rsidRPr="00CE744E">
              <w:rPr>
                <w:sz w:val="20"/>
              </w:rPr>
              <w:t>]</w:t>
            </w:r>
            <w:r w:rsidRPr="00CE744E">
              <w:rPr>
                <w:sz w:val="20"/>
                <w:lang w:eastAsia="zh-CN"/>
              </w:rPr>
              <w:t xml:space="preserve"> </w:t>
            </w:r>
            <w:r w:rsidRPr="00CE744E">
              <w:rPr>
                <w:sz w:val="20"/>
              </w:rPr>
              <w:t>percentile point of the cumulative distribution function (CDF) of the velocity estimation error</w:t>
            </w:r>
            <w:r w:rsidRPr="00CE744E">
              <w:rPr>
                <w:sz w:val="20"/>
                <w:lang w:eastAsia="zh-CN"/>
              </w:rPr>
              <w:t>.</w:t>
            </w:r>
          </w:p>
        </w:tc>
      </w:tr>
    </w:tbl>
    <w:p w14:paraId="01955DF9" w14:textId="77777777" w:rsidR="00CD1B1B" w:rsidRDefault="00CD1B1B" w:rsidP="00BF00D9">
      <w:pPr>
        <w:rPr>
          <w:rFonts w:eastAsiaTheme="minorEastAsia"/>
          <w:lang w:eastAsia="zh-CN"/>
        </w:rPr>
      </w:pPr>
    </w:p>
    <w:p w14:paraId="45B226F5" w14:textId="15E57226" w:rsidR="00BF00D9" w:rsidRDefault="00375AF3" w:rsidP="00A15304">
      <w:pPr>
        <w:rPr>
          <w:rFonts w:eastAsiaTheme="minorEastAsia"/>
          <w:lang w:eastAsia="zh-CN"/>
        </w:rPr>
      </w:pPr>
      <w:r>
        <w:rPr>
          <w:rFonts w:eastAsiaTheme="minorEastAsia"/>
          <w:lang w:eastAsia="zh-CN"/>
        </w:rPr>
        <w:t xml:space="preserve">In general, they are not contradictory to each other, RAN1 could combine the two </w:t>
      </w:r>
      <w:r w:rsidR="00C36847">
        <w:rPr>
          <w:rFonts w:eastAsiaTheme="minorEastAsia"/>
          <w:lang w:eastAsia="zh-CN"/>
        </w:rPr>
        <w:t>sources and take the following definitions</w:t>
      </w:r>
      <w:r w:rsidR="00BF00D9">
        <w:rPr>
          <w:rFonts w:eastAsiaTheme="minorEastAsia"/>
          <w:lang w:eastAsia="zh-CN"/>
        </w:rPr>
        <w:t>.</w:t>
      </w:r>
    </w:p>
    <w:p w14:paraId="7FF1E0CB" w14:textId="77777777" w:rsidR="003753F8" w:rsidRPr="002C228F" w:rsidRDefault="003753F8" w:rsidP="00CE744E">
      <w:pPr>
        <w:pStyle w:val="af4"/>
        <w:numPr>
          <w:ilvl w:val="0"/>
          <w:numId w:val="44"/>
        </w:numPr>
        <w:spacing w:before="72"/>
        <w:ind w:firstLineChars="0"/>
      </w:pPr>
      <w:r w:rsidRPr="00E879B6">
        <w:rPr>
          <w:b/>
          <w:bCs/>
        </w:rPr>
        <w:t xml:space="preserve">False alarm probability: </w:t>
      </w:r>
      <w:r>
        <w:t>It</w:t>
      </w:r>
      <w:r w:rsidRPr="00E879B6">
        <w:rPr>
          <w:b/>
          <w:bCs/>
        </w:rPr>
        <w:t xml:space="preserve"> </w:t>
      </w:r>
      <w:r>
        <w:t xml:space="preserve">describes the conditional probability of falsely detecting the presence of target object/environment when the target object/environment is not present. </w:t>
      </w:r>
    </w:p>
    <w:p w14:paraId="33289422" w14:textId="0F3E19A0" w:rsidR="00BF00D9" w:rsidRPr="002136B0" w:rsidRDefault="00BF00D9" w:rsidP="00CE744E">
      <w:pPr>
        <w:pStyle w:val="af4"/>
        <w:numPr>
          <w:ilvl w:val="0"/>
          <w:numId w:val="44"/>
        </w:numPr>
        <w:spacing w:before="72"/>
        <w:ind w:firstLineChars="0"/>
        <w:rPr>
          <w:rFonts w:cs="Times New Roman"/>
        </w:rPr>
      </w:pPr>
      <w:r w:rsidRPr="00E879B6">
        <w:rPr>
          <w:b/>
          <w:bCs/>
        </w:rPr>
        <w:t xml:space="preserve">Missed detection probability: </w:t>
      </w:r>
      <w:r w:rsidRPr="00A53072">
        <w:t>It</w:t>
      </w:r>
      <w:r>
        <w:t xml:space="preserve"> describes the </w:t>
      </w:r>
      <w:r>
        <w:rPr>
          <w:lang w:bidi="ar"/>
        </w:rPr>
        <w:t xml:space="preserve">conditional probability of not detecting the presence of target object/environment when the target object/environment is present. </w:t>
      </w:r>
    </w:p>
    <w:p w14:paraId="47F2F952" w14:textId="0FAF503F" w:rsidR="00BF00D9" w:rsidRPr="002136B0" w:rsidRDefault="00BF00D9" w:rsidP="00CE744E">
      <w:pPr>
        <w:pStyle w:val="af4"/>
        <w:numPr>
          <w:ilvl w:val="0"/>
          <w:numId w:val="44"/>
        </w:numPr>
        <w:spacing w:before="72"/>
        <w:ind w:firstLineChars="0"/>
        <w:rPr>
          <w:rFonts w:cs="Times New Roman"/>
          <w:b/>
          <w:bCs/>
        </w:rPr>
      </w:pPr>
      <w:r w:rsidRPr="00CE744E">
        <w:rPr>
          <w:rFonts w:cs="Times New Roman"/>
          <w:b/>
          <w:bCs/>
        </w:rPr>
        <w:t xml:space="preserve">Localization accuracy: </w:t>
      </w:r>
      <w:r w:rsidRPr="00CE744E">
        <w:rPr>
          <w:rFonts w:cs="Times New Roman"/>
        </w:rPr>
        <w:t>It</w:t>
      </w:r>
      <w:r w:rsidRPr="00CE744E">
        <w:rPr>
          <w:rFonts w:cs="Times New Roman"/>
          <w:b/>
          <w:bCs/>
        </w:rPr>
        <w:t xml:space="preserve"> </w:t>
      </w:r>
      <w:r>
        <w:t>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72E602F8" w14:textId="59955D10" w:rsidR="003753F8" w:rsidRPr="002136B0" w:rsidRDefault="003753F8" w:rsidP="00CE744E">
      <w:pPr>
        <w:pStyle w:val="af4"/>
        <w:numPr>
          <w:ilvl w:val="1"/>
          <w:numId w:val="44"/>
        </w:numPr>
        <w:spacing w:before="72"/>
        <w:ind w:firstLineChars="0"/>
        <w:rPr>
          <w:rFonts w:cs="Times New Roman"/>
        </w:rPr>
      </w:pPr>
      <w:r>
        <w:t xml:space="preserve">Horizontal localization error is calculated as </w:t>
      </w:r>
      <m:oMath>
        <m:sSubSup>
          <m:sSubSupPr>
            <m:ctrlPr>
              <w:rPr>
                <w:rFonts w:ascii="Cambria Math" w:hAnsi="Cambria Math"/>
                <w:i/>
              </w:rPr>
            </m:ctrlPr>
          </m:sSubSupPr>
          <m:e>
            <m:r>
              <w:rPr>
                <w:rFonts w:ascii="Cambria Math" w:hAnsi="Cambria Math"/>
              </w:rPr>
              <m:t>E</m:t>
            </m:r>
          </m:e>
          <m:sub>
            <m:r>
              <w:rPr>
                <w:rFonts w:ascii="Cambria Math" w:hAnsi="Cambria Math"/>
              </w:rPr>
              <m:t>h</m:t>
            </m:r>
          </m:sub>
          <m:sup>
            <m:r>
              <w:rPr>
                <w:rFonts w:ascii="Cambria Math" w:hAnsi="Cambria Math"/>
              </w:rPr>
              <m:t>loc</m:t>
            </m:r>
          </m:sup>
        </m:sSubSup>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acc>
                      <m:accPr>
                        <m:ctrlPr>
                          <w:rPr>
                            <w:rFonts w:ascii="Cambria Math" w:hAnsi="Cambria Math"/>
                            <w:i/>
                          </w:rPr>
                        </m:ctrlPr>
                      </m:accPr>
                      <m:e>
                        <m:r>
                          <w:rPr>
                            <w:rFonts w:ascii="Cambria Math" w:hAnsi="Cambria Math"/>
                          </w:rPr>
                          <m:t>x</m:t>
                        </m:r>
                      </m:e>
                    </m:ac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real</m:t>
                        </m:r>
                      </m:sub>
                    </m:sSub>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acc>
                      <m:accPr>
                        <m:ctrlPr>
                          <w:rPr>
                            <w:rFonts w:ascii="Cambria Math" w:hAnsi="Cambria Math"/>
                            <w:i/>
                          </w:rPr>
                        </m:ctrlPr>
                      </m:accPr>
                      <m:e>
                        <m:r>
                          <w:rPr>
                            <w:rFonts w:ascii="Cambria Math" w:hAnsi="Cambria Math"/>
                          </w:rPr>
                          <m:t>y</m:t>
                        </m:r>
                      </m:e>
                    </m:acc>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real</m:t>
                        </m:r>
                      </m:sub>
                    </m:sSub>
                  </m:e>
                </m:d>
              </m:e>
              <m:sup>
                <m:r>
                  <w:rPr>
                    <w:rFonts w:ascii="Cambria Math" w:hAnsi="Cambria Math"/>
                  </w:rPr>
                  <m:t>2</m:t>
                </m:r>
              </m:sup>
            </m:sSup>
          </m:e>
        </m:rad>
      </m:oMath>
      <w:r>
        <w:t xml:space="preserve">, and vertical localization error is calculated as </w:t>
      </w:r>
      <m:oMath>
        <m:sSubSup>
          <m:sSubSupPr>
            <m:ctrlPr>
              <w:rPr>
                <w:rFonts w:ascii="Cambria Math" w:hAnsi="Cambria Math"/>
                <w:i/>
              </w:rPr>
            </m:ctrlPr>
          </m:sSubSupPr>
          <m:e>
            <m:r>
              <w:rPr>
                <w:rFonts w:ascii="Cambria Math" w:hAnsi="Cambria Math"/>
              </w:rPr>
              <m:t>E</m:t>
            </m:r>
          </m:e>
          <m:sub>
            <m:r>
              <w:rPr>
                <w:rFonts w:ascii="Cambria Math" w:hAnsi="Cambria Math"/>
              </w:rPr>
              <m:t>v</m:t>
            </m:r>
          </m:sub>
          <m:sup>
            <m:r>
              <w:rPr>
                <w:rFonts w:ascii="Cambria Math" w:hAnsi="Cambria Math"/>
              </w:rPr>
              <m:t>loc</m:t>
            </m:r>
          </m:sup>
        </m:sSubSup>
        <m:r>
          <w:rPr>
            <w:rFonts w:ascii="Cambria Math" w:hAnsi="Cambria Math"/>
          </w:rPr>
          <m:t>=</m:t>
        </m:r>
        <m:d>
          <m:dPr>
            <m:begChr m:val="|"/>
            <m:endChr m:val="|"/>
            <m:ctrlPr>
              <w:rPr>
                <w:rFonts w:ascii="Cambria Math" w:hAnsi="Cambria Math"/>
                <w:i/>
              </w:rPr>
            </m:ctrlPr>
          </m:dPr>
          <m:e>
            <m:acc>
              <m:accPr>
                <m:ctrlPr>
                  <w:rPr>
                    <w:rFonts w:ascii="Cambria Math" w:hAnsi="Cambria Math"/>
                    <w:i/>
                  </w:rPr>
                </m:ctrlPr>
              </m:accPr>
              <m:e>
                <m:r>
                  <w:rPr>
                    <w:rFonts w:ascii="Cambria Math" w:hAnsi="Cambria Math"/>
                  </w:rPr>
                  <m:t>z</m:t>
                </m:r>
              </m:e>
            </m:acc>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real</m:t>
                </m:r>
              </m:sub>
            </m:sSub>
          </m:e>
        </m:d>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real</m:t>
            </m:r>
          </m:sub>
        </m:sSub>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real</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real</m:t>
            </m:r>
          </m:sub>
        </m:sSub>
      </m:oMath>
      <w:r>
        <w:t xml:space="preserve"> are true locations of the target, and </w:t>
      </w:r>
      <m:oMath>
        <m:acc>
          <m:accPr>
            <m:ctrlPr>
              <w:rPr>
                <w:rFonts w:ascii="Cambria Math" w:hAnsi="Cambria Math"/>
                <w:i/>
              </w:rPr>
            </m:ctrlPr>
          </m:accPr>
          <m:e>
            <m:r>
              <w:rPr>
                <w:rFonts w:ascii="Cambria Math" w:hAnsi="Cambria Math"/>
              </w:rPr>
              <m:t>x</m:t>
            </m:r>
          </m:e>
        </m:acc>
        <m:r>
          <w:rPr>
            <w:rFonts w:ascii="Cambria Math" w:hAnsi="Cambria Math"/>
          </w:rPr>
          <m:t>,</m:t>
        </m:r>
        <m:acc>
          <m:accPr>
            <m:ctrlPr>
              <w:rPr>
                <w:rFonts w:ascii="Cambria Math" w:hAnsi="Cambria Math"/>
                <w:i/>
              </w:rPr>
            </m:ctrlPr>
          </m:accPr>
          <m:e>
            <m:r>
              <w:rPr>
                <w:rFonts w:ascii="Cambria Math" w:hAnsi="Cambria Math"/>
              </w:rPr>
              <m:t>y</m:t>
            </m:r>
          </m:e>
        </m:acc>
        <m:r>
          <w:rPr>
            <w:rFonts w:ascii="Cambria Math" w:hAnsi="Cambria Math"/>
          </w:rPr>
          <m:t>,</m:t>
        </m:r>
        <m:acc>
          <m:accPr>
            <m:ctrlPr>
              <w:rPr>
                <w:rFonts w:ascii="Cambria Math" w:hAnsi="Cambria Math"/>
                <w:i/>
              </w:rPr>
            </m:ctrlPr>
          </m:accPr>
          <m:e>
            <m:r>
              <w:rPr>
                <w:rFonts w:ascii="Cambria Math" w:hAnsi="Cambria Math"/>
              </w:rPr>
              <m:t>z</m:t>
            </m:r>
          </m:e>
        </m:acc>
      </m:oMath>
      <w:r>
        <w:rPr>
          <w:rFonts w:hint="eastAsia"/>
        </w:rPr>
        <w:t xml:space="preserve"> </w:t>
      </w:r>
      <w:r>
        <w:t>are estimated locations.</w:t>
      </w:r>
    </w:p>
    <w:p w14:paraId="53A64BF7" w14:textId="521D506C" w:rsidR="00BF00D9" w:rsidRPr="00E879B6" w:rsidRDefault="00BF00D9" w:rsidP="00CE744E">
      <w:pPr>
        <w:pStyle w:val="af4"/>
        <w:numPr>
          <w:ilvl w:val="1"/>
          <w:numId w:val="44"/>
        </w:numPr>
        <w:spacing w:before="72"/>
        <w:ind w:firstLineChars="0"/>
      </w:pPr>
      <w:r w:rsidRPr="00E879B6">
        <w:t xml:space="preserve">The required value of localization accuracy shall be obtained assuming </w:t>
      </w:r>
      <w:r w:rsidR="00A81EFC">
        <w:t>[</w:t>
      </w:r>
      <w:r w:rsidRPr="00E879B6">
        <w:t>90%</w:t>
      </w:r>
      <w:r w:rsidR="00A81EFC">
        <w:t>/95%]</w:t>
      </w:r>
      <w:r w:rsidRPr="00E879B6">
        <w:t xml:space="preserve"> confidence level, which is the </w:t>
      </w:r>
      <w:r w:rsidR="00A81EFC">
        <w:t>[</w:t>
      </w:r>
      <w:r w:rsidRPr="00E879B6">
        <w:t>90</w:t>
      </w:r>
      <w:r w:rsidRPr="007B3E27">
        <w:rPr>
          <w:vertAlign w:val="superscript"/>
        </w:rPr>
        <w:t>th</w:t>
      </w:r>
      <w:r w:rsidR="00A81EFC">
        <w:t>/95</w:t>
      </w:r>
      <w:r w:rsidR="00A81EFC" w:rsidRPr="007B3E27">
        <w:rPr>
          <w:vertAlign w:val="superscript"/>
        </w:rPr>
        <w:t>th</w:t>
      </w:r>
      <w:r w:rsidR="00A81EFC">
        <w:t>]</w:t>
      </w:r>
      <w:r w:rsidRPr="00E879B6">
        <w:t xml:space="preserve"> percentile point of the cumulative distribution function (CDF) of the location estimation error.</w:t>
      </w:r>
    </w:p>
    <w:p w14:paraId="4F53AD3C" w14:textId="4D11D622" w:rsidR="00BF00D9" w:rsidRPr="002136B0" w:rsidRDefault="00BF00D9" w:rsidP="00CE744E">
      <w:pPr>
        <w:pStyle w:val="af4"/>
        <w:numPr>
          <w:ilvl w:val="0"/>
          <w:numId w:val="44"/>
        </w:numPr>
        <w:spacing w:before="72"/>
        <w:ind w:firstLineChars="0"/>
        <w:rPr>
          <w:rFonts w:cs="Times New Roman"/>
          <w:b/>
          <w:bCs/>
        </w:rPr>
      </w:pPr>
      <w:r w:rsidRPr="002136B0">
        <w:rPr>
          <w:rFonts w:cs="Times New Roman"/>
          <w:b/>
          <w:bCs/>
        </w:rPr>
        <w:t xml:space="preserve">Velocity accuracy: </w:t>
      </w:r>
      <w:r w:rsidRPr="002136B0">
        <w:rPr>
          <w:rFonts w:cs="Times New Roman"/>
        </w:rPr>
        <w:t>It</w:t>
      </w:r>
      <w:r w:rsidRPr="002136B0">
        <w:rPr>
          <w:rFonts w:cs="Times New Roman"/>
          <w:b/>
          <w:bCs/>
        </w:rPr>
        <w:t xml:space="preserve"> </w:t>
      </w:r>
      <w:r>
        <w:t>describes the closeness of the measured sensing result (i.e., velocity) of the target object to its true velocity. Similar to positioning estimate, it can be further derived into a horizontal and a vertical sensing accuracy.</w:t>
      </w:r>
    </w:p>
    <w:p w14:paraId="2C7C21EE" w14:textId="06F1BCC9" w:rsidR="003753F8" w:rsidRPr="002136B0" w:rsidRDefault="003753F8" w:rsidP="00CE744E">
      <w:pPr>
        <w:pStyle w:val="af4"/>
        <w:numPr>
          <w:ilvl w:val="1"/>
          <w:numId w:val="44"/>
        </w:numPr>
        <w:spacing w:before="72"/>
        <w:ind w:firstLineChars="0"/>
        <w:rPr>
          <w:rFonts w:cs="Times New Roman"/>
        </w:rPr>
      </w:pPr>
      <w:r>
        <w:t xml:space="preserve">Horizontal velocity error is calculated as </w:t>
      </w:r>
      <m:oMath>
        <m:sSubSup>
          <m:sSubSupPr>
            <m:ctrlPr>
              <w:rPr>
                <w:rFonts w:ascii="Cambria Math" w:hAnsi="Cambria Math"/>
                <w:i/>
              </w:rPr>
            </m:ctrlPr>
          </m:sSubSupPr>
          <m:e>
            <m:r>
              <w:rPr>
                <w:rFonts w:ascii="Cambria Math" w:hAnsi="Cambria Math"/>
              </w:rPr>
              <m:t>E</m:t>
            </m:r>
          </m:e>
          <m:sub>
            <m:r>
              <w:rPr>
                <w:rFonts w:ascii="Cambria Math" w:hAnsi="Cambria Math"/>
              </w:rPr>
              <m:t>h</m:t>
            </m:r>
          </m:sub>
          <m:sup>
            <m:r>
              <w:rPr>
                <w:rFonts w:ascii="Cambria Math" w:hAnsi="Cambria Math"/>
              </w:rPr>
              <m:t>vel</m:t>
            </m:r>
          </m:sup>
        </m:sSubSup>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y</m:t>
                        </m:r>
                      </m:sub>
                    </m:sSub>
                  </m:e>
                </m:d>
              </m:e>
              <m:sup>
                <m:r>
                  <w:rPr>
                    <w:rFonts w:ascii="Cambria Math" w:hAnsi="Cambria Math"/>
                  </w:rPr>
                  <m:t>2</m:t>
                </m:r>
              </m:sup>
            </m:sSup>
          </m:e>
        </m:rad>
      </m:oMath>
      <w:r>
        <w:t xml:space="preserve">, </w:t>
      </w:r>
      <w:r>
        <w:rPr>
          <w:rFonts w:hint="eastAsia"/>
        </w:rPr>
        <w:t>and</w:t>
      </w:r>
      <w:r>
        <w:t xml:space="preserve"> vertical velocity error is calculated as  </w:t>
      </w:r>
      <m:oMath>
        <m:sSubSup>
          <m:sSubSupPr>
            <m:ctrlPr>
              <w:rPr>
                <w:rFonts w:ascii="Cambria Math" w:hAnsi="Cambria Math"/>
                <w:i/>
              </w:rPr>
            </m:ctrlPr>
          </m:sSubSupPr>
          <m:e>
            <m:r>
              <w:rPr>
                <w:rFonts w:ascii="Cambria Math" w:hAnsi="Cambria Math"/>
              </w:rPr>
              <m:t>E</m:t>
            </m:r>
          </m:e>
          <m:sub>
            <m:r>
              <w:rPr>
                <w:rFonts w:ascii="Cambria Math" w:hAnsi="Cambria Math"/>
              </w:rPr>
              <m:t>v</m:t>
            </m:r>
          </m:sub>
          <m:sup>
            <m:r>
              <w:rPr>
                <w:rFonts w:ascii="Cambria Math" w:hAnsi="Cambria Math"/>
              </w:rPr>
              <m:t>vel</m:t>
            </m:r>
          </m:sup>
        </m:sSub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z</m:t>
                </m:r>
              </m:sub>
            </m:sSub>
          </m:e>
        </m:d>
      </m:oMath>
      <w:r>
        <w:t xml:space="preserve">, where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z</m:t>
            </m:r>
          </m:sub>
        </m:sSub>
      </m:oMath>
      <w:r>
        <w:rPr>
          <w:rFonts w:hint="eastAsia"/>
        </w:rPr>
        <w:t xml:space="preserve"> a</w:t>
      </w:r>
      <w:r>
        <w:t xml:space="preserve">re true velocity of the target, </w:t>
      </w:r>
      <m:oMath>
        <m:acc>
          <m:accPr>
            <m:ctrlPr>
              <w:rPr>
                <w:rFonts w:ascii="Cambria Math" w:hAnsi="Cambria Math"/>
                <w:i/>
              </w:rPr>
            </m:ctrlPr>
          </m:accPr>
          <m:e>
            <m:r>
              <w:rPr>
                <w:rFonts w:ascii="Cambria Math" w:hAnsi="Cambria Math"/>
              </w:rPr>
              <m:t>v</m:t>
            </m:r>
          </m:e>
        </m:acc>
        <m:r>
          <w:rPr>
            <w:rFonts w:ascii="Cambria Math" w:hAnsi="Cambria Math"/>
          </w:rPr>
          <m:t xml:space="preserve">, </m:t>
        </m:r>
        <m:acc>
          <m:accPr>
            <m:ctrlPr>
              <w:rPr>
                <w:rFonts w:ascii="Cambria Math" w:hAnsi="Cambria Math"/>
                <w:i/>
              </w:rPr>
            </m:ctrlPr>
          </m:accPr>
          <m:e>
            <m:r>
              <w:rPr>
                <w:rFonts w:ascii="Cambria Math" w:hAnsi="Cambria Math"/>
              </w:rPr>
              <m:t>y</m:t>
            </m:r>
          </m:e>
        </m:acc>
        <m:r>
          <w:rPr>
            <w:rFonts w:ascii="Cambria Math" w:hAnsi="Cambria Math"/>
          </w:rPr>
          <m:t xml:space="preserve">, </m:t>
        </m:r>
        <m:acc>
          <m:accPr>
            <m:ctrlPr>
              <w:rPr>
                <w:rFonts w:ascii="Cambria Math" w:hAnsi="Cambria Math"/>
                <w:i/>
              </w:rPr>
            </m:ctrlPr>
          </m:accPr>
          <m:e>
            <m:r>
              <w:rPr>
                <w:rFonts w:ascii="Cambria Math" w:hAnsi="Cambria Math"/>
              </w:rPr>
              <m:t>z</m:t>
            </m:r>
          </m:e>
        </m:acc>
      </m:oMath>
      <w:r>
        <w:rPr>
          <w:rFonts w:hint="eastAsia"/>
        </w:rPr>
        <w:t xml:space="preserve"> </w:t>
      </w:r>
      <w:r>
        <w:t>are estimated velocity of the target.</w:t>
      </w:r>
    </w:p>
    <w:p w14:paraId="4050B91B" w14:textId="445274BB" w:rsidR="00BF00D9" w:rsidRPr="00E879B6" w:rsidRDefault="00BF00D9" w:rsidP="00CE744E">
      <w:pPr>
        <w:pStyle w:val="af4"/>
        <w:numPr>
          <w:ilvl w:val="1"/>
          <w:numId w:val="44"/>
        </w:numPr>
        <w:spacing w:before="72"/>
        <w:ind w:firstLineChars="0"/>
      </w:pPr>
      <w:r w:rsidRPr="00E879B6">
        <w:t xml:space="preserve">The required value of velocity accuracy shall be obtained assuming </w:t>
      </w:r>
      <w:r w:rsidR="00A81EFC">
        <w:t>[</w:t>
      </w:r>
      <w:r w:rsidRPr="00E879B6">
        <w:t>90%</w:t>
      </w:r>
      <w:r w:rsidR="00A81EFC">
        <w:t>/95%]</w:t>
      </w:r>
      <w:r w:rsidRPr="00E879B6">
        <w:t xml:space="preserve"> confidence level, which is the </w:t>
      </w:r>
      <w:r w:rsidR="00A81EFC">
        <w:t>[</w:t>
      </w:r>
      <w:r w:rsidRPr="00E879B6">
        <w:t>90</w:t>
      </w:r>
      <w:r w:rsidRPr="007B3E27">
        <w:rPr>
          <w:vertAlign w:val="superscript"/>
        </w:rPr>
        <w:t>th</w:t>
      </w:r>
      <w:r w:rsidR="00A81EFC">
        <w:t>/95</w:t>
      </w:r>
      <w:r w:rsidR="00A81EFC" w:rsidRPr="007B3E27">
        <w:rPr>
          <w:vertAlign w:val="superscript"/>
        </w:rPr>
        <w:t>th</w:t>
      </w:r>
      <w:r w:rsidR="00A81EFC">
        <w:t>]</w:t>
      </w:r>
      <w:r w:rsidRPr="00E879B6">
        <w:t xml:space="preserve"> percentile point of the cumulative distribution function (CDF) of the velocity estimation error.</w:t>
      </w:r>
    </w:p>
    <w:p w14:paraId="70A8A0C7" w14:textId="48CDEED1" w:rsidR="00BF00D9" w:rsidRDefault="00BF00D9" w:rsidP="00A15304">
      <w:pPr>
        <w:rPr>
          <w:rFonts w:eastAsiaTheme="minorEastAsia"/>
          <w:lang w:eastAsia="zh-CN"/>
        </w:rPr>
      </w:pPr>
    </w:p>
    <w:p w14:paraId="7BA8C5C9" w14:textId="35718A8A" w:rsidR="003753F8" w:rsidRDefault="003753F8" w:rsidP="00A15304">
      <w:pPr>
        <w:rPr>
          <w:rFonts w:eastAsia="MS Mincho"/>
          <w:b/>
          <w:i/>
          <w:iCs/>
          <w:lang w:eastAsia="ja-JP"/>
        </w:rPr>
      </w:pPr>
      <w:r w:rsidRPr="007F7D37">
        <w:rPr>
          <w:rFonts w:eastAsia="MS Mincho" w:hint="eastAsia"/>
          <w:b/>
          <w:i/>
          <w:iCs/>
          <w:lang w:eastAsia="ja-JP"/>
        </w:rPr>
        <w:t>P</w:t>
      </w:r>
      <w:r w:rsidRPr="007F7D37">
        <w:rPr>
          <w:rFonts w:eastAsia="MS Mincho"/>
          <w:b/>
          <w:i/>
          <w:iCs/>
          <w:lang w:eastAsia="ja-JP"/>
        </w:rPr>
        <w:t>roposal</w:t>
      </w:r>
      <w:r w:rsidR="004E75AC">
        <w:rPr>
          <w:rFonts w:eastAsia="MS Mincho"/>
          <w:b/>
          <w:i/>
          <w:iCs/>
          <w:lang w:eastAsia="ja-JP"/>
        </w:rPr>
        <w:t xml:space="preserve"> </w:t>
      </w:r>
      <w:r>
        <w:rPr>
          <w:rFonts w:eastAsia="MS Mincho"/>
          <w:b/>
          <w:i/>
          <w:iCs/>
          <w:lang w:eastAsia="ja-JP"/>
        </w:rPr>
        <w:t>1</w:t>
      </w:r>
      <w:r w:rsidRPr="007F7D37">
        <w:rPr>
          <w:rFonts w:eastAsia="MS Mincho"/>
          <w:b/>
          <w:i/>
          <w:iCs/>
          <w:lang w:eastAsia="ja-JP"/>
        </w:rPr>
        <w:t>:</w:t>
      </w:r>
      <w:r w:rsidRPr="00CE744E">
        <w:rPr>
          <w:rFonts w:eastAsia="MS Mincho"/>
          <w:bCs/>
          <w:i/>
          <w:iCs/>
          <w:lang w:eastAsia="ja-JP"/>
        </w:rPr>
        <w:t xml:space="preserve"> RAN1 evaluation targets the following performance metrics.</w:t>
      </w:r>
    </w:p>
    <w:p w14:paraId="047DEEB3" w14:textId="4AAFCC63" w:rsidR="003753F8" w:rsidRPr="00CE744E" w:rsidRDefault="003753F8" w:rsidP="00CE744E">
      <w:pPr>
        <w:pStyle w:val="af4"/>
        <w:numPr>
          <w:ilvl w:val="0"/>
          <w:numId w:val="45"/>
        </w:numPr>
        <w:ind w:firstLineChars="0"/>
        <w:rPr>
          <w:i/>
          <w:iCs/>
        </w:rPr>
      </w:pPr>
      <w:r w:rsidRPr="00CE744E">
        <w:rPr>
          <w:i/>
          <w:iCs/>
        </w:rPr>
        <w:t>False alarm probability</w:t>
      </w:r>
    </w:p>
    <w:p w14:paraId="5540CF40" w14:textId="1B2C6A28" w:rsidR="00C36847" w:rsidRPr="00E879B6" w:rsidRDefault="00C36847" w:rsidP="00CE744E">
      <w:pPr>
        <w:pStyle w:val="af4"/>
        <w:numPr>
          <w:ilvl w:val="1"/>
          <w:numId w:val="45"/>
        </w:numPr>
        <w:ind w:firstLineChars="0"/>
        <w:rPr>
          <w:i/>
          <w:iCs/>
        </w:rPr>
      </w:pPr>
      <w:r w:rsidRPr="00E879B6">
        <w:rPr>
          <w:i/>
          <w:iCs/>
        </w:rPr>
        <w:t>It describes the conditional probability of falsely detecting the presence of target object/environment when the target object/environment is not present.</w:t>
      </w:r>
    </w:p>
    <w:p w14:paraId="41E1FE2A" w14:textId="21A80AA5" w:rsidR="003753F8" w:rsidRPr="00CE744E" w:rsidRDefault="003753F8" w:rsidP="00CE744E">
      <w:pPr>
        <w:pStyle w:val="af4"/>
        <w:numPr>
          <w:ilvl w:val="0"/>
          <w:numId w:val="45"/>
        </w:numPr>
        <w:ind w:firstLineChars="0"/>
        <w:rPr>
          <w:i/>
          <w:iCs/>
        </w:rPr>
      </w:pPr>
      <w:r w:rsidRPr="00CE744E">
        <w:rPr>
          <w:i/>
          <w:iCs/>
        </w:rPr>
        <w:t>Missed detection probability</w:t>
      </w:r>
    </w:p>
    <w:p w14:paraId="46AD2A04" w14:textId="4970F58D" w:rsidR="00C36847" w:rsidRPr="00E879B6" w:rsidRDefault="00C36847" w:rsidP="00CE744E">
      <w:pPr>
        <w:pStyle w:val="af4"/>
        <w:numPr>
          <w:ilvl w:val="1"/>
          <w:numId w:val="45"/>
        </w:numPr>
        <w:ind w:firstLineChars="0"/>
        <w:rPr>
          <w:i/>
          <w:iCs/>
        </w:rPr>
      </w:pPr>
      <w:r w:rsidRPr="00E879B6">
        <w:rPr>
          <w:i/>
          <w:iCs/>
        </w:rPr>
        <w:t>It describes the conditional probability of not detecting the presence of target object/environment when the target object/environment is present.</w:t>
      </w:r>
    </w:p>
    <w:p w14:paraId="272C0637" w14:textId="13816A58" w:rsidR="00BF00D9" w:rsidRPr="00CE744E" w:rsidRDefault="003753F8" w:rsidP="00CE744E">
      <w:pPr>
        <w:pStyle w:val="af4"/>
        <w:numPr>
          <w:ilvl w:val="0"/>
          <w:numId w:val="45"/>
        </w:numPr>
        <w:ind w:firstLineChars="0"/>
        <w:rPr>
          <w:i/>
          <w:iCs/>
        </w:rPr>
      </w:pPr>
      <w:r w:rsidRPr="00CE744E">
        <w:rPr>
          <w:i/>
          <w:iCs/>
        </w:rPr>
        <w:t>Localization accuracy (90%</w:t>
      </w:r>
      <w:r w:rsidR="007E31AC">
        <w:rPr>
          <w:i/>
          <w:iCs/>
        </w:rPr>
        <w:t>/95%</w:t>
      </w:r>
      <w:r w:rsidRPr="00CE744E">
        <w:rPr>
          <w:i/>
          <w:iCs/>
        </w:rPr>
        <w:t>)</w:t>
      </w:r>
    </w:p>
    <w:p w14:paraId="295A9BEE" w14:textId="4DD75E26" w:rsidR="00C36847" w:rsidRPr="00CE744E" w:rsidRDefault="00C36847" w:rsidP="00CE744E">
      <w:pPr>
        <w:pStyle w:val="af4"/>
        <w:numPr>
          <w:ilvl w:val="1"/>
          <w:numId w:val="45"/>
        </w:numPr>
        <w:ind w:firstLineChars="0"/>
        <w:rPr>
          <w:i/>
          <w:iCs/>
        </w:rPr>
      </w:pPr>
      <w:r w:rsidRPr="00E879B6">
        <w:rPr>
          <w:i/>
          <w:iCs/>
        </w:rPr>
        <w:t xml:space="preserve">It describes the closeness of the measured sensing result (i.e., position) of the target object to </w:t>
      </w:r>
      <w:r w:rsidRPr="00E879B6">
        <w:rPr>
          <w:i/>
          <w:iCs/>
        </w:rPr>
        <w:lastRenderedPageBreak/>
        <w:t>its true position value.</w:t>
      </w:r>
    </w:p>
    <w:p w14:paraId="49F5F382" w14:textId="1E2C82B1" w:rsidR="00C36847" w:rsidRPr="00E879B6" w:rsidRDefault="00C36847" w:rsidP="00CE744E">
      <w:pPr>
        <w:pStyle w:val="af4"/>
        <w:numPr>
          <w:ilvl w:val="1"/>
          <w:numId w:val="45"/>
        </w:numPr>
        <w:ind w:firstLineChars="0"/>
        <w:rPr>
          <w:i/>
          <w:iCs/>
        </w:rPr>
      </w:pPr>
      <w:r w:rsidRPr="00CE744E">
        <w:rPr>
          <w:i/>
          <w:iCs/>
        </w:rPr>
        <w:t xml:space="preserve">The required value of localization accuracy shall be obtained assuming </w:t>
      </w:r>
      <w:r w:rsidR="00591E6B">
        <w:rPr>
          <w:i/>
          <w:iCs/>
        </w:rPr>
        <w:t>[</w:t>
      </w:r>
      <w:r w:rsidRPr="00CE744E">
        <w:rPr>
          <w:i/>
          <w:iCs/>
        </w:rPr>
        <w:t>90%</w:t>
      </w:r>
      <w:r w:rsidR="00591E6B">
        <w:rPr>
          <w:i/>
          <w:iCs/>
        </w:rPr>
        <w:t>/95%]</w:t>
      </w:r>
      <w:r w:rsidRPr="00CE744E">
        <w:rPr>
          <w:i/>
          <w:iCs/>
        </w:rPr>
        <w:t xml:space="preserve"> confidence level, which is the </w:t>
      </w:r>
      <w:r w:rsidR="00591E6B">
        <w:rPr>
          <w:i/>
          <w:iCs/>
        </w:rPr>
        <w:t>[</w:t>
      </w:r>
      <w:r w:rsidRPr="00CE744E">
        <w:rPr>
          <w:i/>
          <w:iCs/>
        </w:rPr>
        <w:t>90</w:t>
      </w:r>
      <w:r w:rsidRPr="007B3E27">
        <w:rPr>
          <w:i/>
          <w:iCs/>
          <w:vertAlign w:val="superscript"/>
        </w:rPr>
        <w:t>th</w:t>
      </w:r>
      <w:r w:rsidR="00591E6B">
        <w:rPr>
          <w:i/>
          <w:iCs/>
        </w:rPr>
        <w:t>/95</w:t>
      </w:r>
      <w:r w:rsidR="00591E6B" w:rsidRPr="007B3E27">
        <w:rPr>
          <w:i/>
          <w:iCs/>
          <w:vertAlign w:val="superscript"/>
        </w:rPr>
        <w:t>th</w:t>
      </w:r>
      <w:r w:rsidR="00591E6B">
        <w:rPr>
          <w:i/>
          <w:iCs/>
        </w:rPr>
        <w:t>]</w:t>
      </w:r>
      <w:r w:rsidRPr="00CE744E">
        <w:rPr>
          <w:i/>
          <w:iCs/>
        </w:rPr>
        <w:t xml:space="preserve"> percentile point of the cumulative distribution function (CDF) of the location estimation error.</w:t>
      </w:r>
    </w:p>
    <w:p w14:paraId="6D5793E6" w14:textId="0AB2383E" w:rsidR="003753F8" w:rsidRPr="00CE744E" w:rsidRDefault="003753F8" w:rsidP="00CE744E">
      <w:pPr>
        <w:pStyle w:val="af4"/>
        <w:numPr>
          <w:ilvl w:val="0"/>
          <w:numId w:val="45"/>
        </w:numPr>
        <w:ind w:firstLineChars="0"/>
        <w:rPr>
          <w:i/>
          <w:iCs/>
        </w:rPr>
      </w:pPr>
      <w:r w:rsidRPr="00CE744E">
        <w:rPr>
          <w:i/>
          <w:iCs/>
        </w:rPr>
        <w:t>Velocity accuracy (90%</w:t>
      </w:r>
      <w:r w:rsidR="00591E6B">
        <w:rPr>
          <w:i/>
          <w:iCs/>
        </w:rPr>
        <w:t>/95%</w:t>
      </w:r>
      <w:r w:rsidRPr="00CE744E">
        <w:rPr>
          <w:i/>
          <w:iCs/>
        </w:rPr>
        <w:t>)</w:t>
      </w:r>
    </w:p>
    <w:p w14:paraId="5A431FAE" w14:textId="714DC0C2" w:rsidR="00C36847" w:rsidRPr="00CE744E" w:rsidRDefault="00C36847" w:rsidP="00CE744E">
      <w:pPr>
        <w:pStyle w:val="af4"/>
        <w:numPr>
          <w:ilvl w:val="1"/>
          <w:numId w:val="45"/>
        </w:numPr>
        <w:ind w:firstLineChars="0"/>
        <w:rPr>
          <w:i/>
          <w:iCs/>
        </w:rPr>
      </w:pPr>
      <w:r w:rsidRPr="00E879B6">
        <w:rPr>
          <w:i/>
          <w:iCs/>
        </w:rPr>
        <w:t>It describes the closeness of the measured sensing result (i.e., velocity) of the target object to its true velocity.</w:t>
      </w:r>
    </w:p>
    <w:p w14:paraId="1C4B38E8" w14:textId="55DF1E64" w:rsidR="00C36847" w:rsidRPr="00E879B6" w:rsidRDefault="00C36847" w:rsidP="00CE744E">
      <w:pPr>
        <w:pStyle w:val="af4"/>
        <w:numPr>
          <w:ilvl w:val="1"/>
          <w:numId w:val="45"/>
        </w:numPr>
        <w:ind w:firstLineChars="0"/>
        <w:rPr>
          <w:i/>
          <w:iCs/>
        </w:rPr>
      </w:pPr>
      <w:r w:rsidRPr="00CE744E">
        <w:rPr>
          <w:i/>
          <w:iCs/>
        </w:rPr>
        <w:t xml:space="preserve">The required value of velocity accuracy shall be obtained assuming </w:t>
      </w:r>
      <w:r w:rsidR="00591E6B">
        <w:rPr>
          <w:i/>
          <w:iCs/>
        </w:rPr>
        <w:t>[</w:t>
      </w:r>
      <w:r w:rsidRPr="00CE744E">
        <w:rPr>
          <w:i/>
          <w:iCs/>
        </w:rPr>
        <w:t>90%</w:t>
      </w:r>
      <w:r w:rsidR="00591E6B">
        <w:rPr>
          <w:i/>
          <w:iCs/>
        </w:rPr>
        <w:t>/95%]</w:t>
      </w:r>
      <w:r w:rsidRPr="00CE744E">
        <w:rPr>
          <w:i/>
          <w:iCs/>
        </w:rPr>
        <w:t xml:space="preserve"> confidence level, which is the </w:t>
      </w:r>
      <w:r w:rsidR="00591E6B">
        <w:rPr>
          <w:i/>
          <w:iCs/>
        </w:rPr>
        <w:t>[</w:t>
      </w:r>
      <w:r w:rsidRPr="00CE744E">
        <w:rPr>
          <w:i/>
          <w:iCs/>
        </w:rPr>
        <w:t>90</w:t>
      </w:r>
      <w:r w:rsidRPr="007B3E27">
        <w:rPr>
          <w:i/>
          <w:iCs/>
          <w:vertAlign w:val="superscript"/>
        </w:rPr>
        <w:t>th</w:t>
      </w:r>
      <w:r w:rsidR="00591E6B">
        <w:rPr>
          <w:i/>
          <w:iCs/>
        </w:rPr>
        <w:t>/95</w:t>
      </w:r>
      <w:r w:rsidR="00591E6B" w:rsidRPr="007B3E27">
        <w:rPr>
          <w:i/>
          <w:iCs/>
          <w:vertAlign w:val="superscript"/>
        </w:rPr>
        <w:t>th</w:t>
      </w:r>
      <w:r w:rsidR="00591E6B">
        <w:rPr>
          <w:i/>
          <w:iCs/>
        </w:rPr>
        <w:t>]</w:t>
      </w:r>
      <w:r w:rsidRPr="00CE744E">
        <w:rPr>
          <w:i/>
          <w:iCs/>
        </w:rPr>
        <w:t xml:space="preserve"> percentile point of the cumulative distribution function (CDF) of the velocity estimation error.</w:t>
      </w:r>
    </w:p>
    <w:p w14:paraId="049FC22E" w14:textId="77777777" w:rsidR="003753F8" w:rsidRPr="00A53072" w:rsidRDefault="003753F8" w:rsidP="00A15304">
      <w:pPr>
        <w:rPr>
          <w:lang w:eastAsia="zh-CN"/>
        </w:rPr>
      </w:pPr>
    </w:p>
    <w:p w14:paraId="388A9769" w14:textId="1BE1B8BA" w:rsidR="009A6619" w:rsidRPr="00CF195E" w:rsidRDefault="009A6619" w:rsidP="009A6619">
      <w:pPr>
        <w:pStyle w:val="1"/>
      </w:pPr>
      <w:r>
        <w:t>E</w:t>
      </w:r>
      <w:r w:rsidRPr="00AA211C">
        <w:t xml:space="preserve">valuation </w:t>
      </w:r>
      <w:r>
        <w:rPr>
          <w:rFonts w:hint="eastAsia"/>
        </w:rPr>
        <w:t>me</w:t>
      </w:r>
      <w:r>
        <w:t>thodologies</w:t>
      </w:r>
    </w:p>
    <w:p w14:paraId="7938AB64" w14:textId="6EF7600B" w:rsidR="00A15304" w:rsidRDefault="00A15304" w:rsidP="00A15304">
      <w:r>
        <w:t>There exists</w:t>
      </w:r>
      <w:r w:rsidR="009A6619" w:rsidRPr="00D1303A">
        <w:t xml:space="preserve"> </w:t>
      </w:r>
      <w:r>
        <w:t>a</w:t>
      </w:r>
      <w:r w:rsidRPr="00D1303A">
        <w:t xml:space="preserve"> </w:t>
      </w:r>
      <w:r w:rsidR="009A6619" w:rsidRPr="00D1303A">
        <w:t>gap between the metrics defined by SA1</w:t>
      </w:r>
      <w:r w:rsidR="009A6619">
        <w:t xml:space="preserve"> </w:t>
      </w:r>
      <w:r w:rsidR="009A6619">
        <w:fldChar w:fldCharType="begin"/>
      </w:r>
      <w:r w:rsidR="009A6619">
        <w:instrText xml:space="preserve"> REF _Ref167612885 \r \h </w:instrText>
      </w:r>
      <w:r w:rsidR="009A6619">
        <w:fldChar w:fldCharType="separate"/>
      </w:r>
      <w:r w:rsidR="00EC1EA7">
        <w:t>[3]</w:t>
      </w:r>
      <w:r w:rsidR="009A6619">
        <w:fldChar w:fldCharType="end"/>
      </w:r>
      <w:r w:rsidR="009A6619" w:rsidRPr="00D1303A">
        <w:t xml:space="preserve"> and their corresponding evaluation methodologies. While SA1 has established certain sensing metrics, it has not yet defined the specific evaluation </w:t>
      </w:r>
      <w:r w:rsidR="00786911" w:rsidRPr="00D1303A">
        <w:t>method</w:t>
      </w:r>
      <w:r w:rsidR="00786911">
        <w:t>ologies</w:t>
      </w:r>
      <w:r w:rsidR="00786911" w:rsidRPr="00D1303A">
        <w:t xml:space="preserve"> </w:t>
      </w:r>
      <w:r w:rsidR="009A6619" w:rsidRPr="00D1303A">
        <w:t xml:space="preserve">required to assess them. </w:t>
      </w:r>
    </w:p>
    <w:p w14:paraId="3DF13CF5" w14:textId="7BE35E57" w:rsidR="00A15304" w:rsidRDefault="00A15304" w:rsidP="00A15304">
      <w:r>
        <w:t xml:space="preserve">ITU has also carried out some initial discussion on evaluation methodology toward IMT-2030 as captured below as in </w:t>
      </w:r>
      <w:r>
        <w:fldChar w:fldCharType="begin"/>
      </w:r>
      <w:r>
        <w:instrText xml:space="preserve"> REF _Ref204675193 \r \h </w:instrText>
      </w:r>
      <w:r>
        <w:fldChar w:fldCharType="separate"/>
      </w:r>
      <w:r w:rsidR="00EC1EA7">
        <w:t>[7]</w:t>
      </w:r>
      <w:r>
        <w:fldChar w:fldCharType="end"/>
      </w:r>
      <w:r>
        <w:t>, the overall description is also very general.</w:t>
      </w:r>
    </w:p>
    <w:tbl>
      <w:tblPr>
        <w:tblStyle w:val="ae"/>
        <w:tblW w:w="0" w:type="auto"/>
        <w:tblLook w:val="04A0" w:firstRow="1" w:lastRow="0" w:firstColumn="1" w:lastColumn="0" w:noHBand="0" w:noVBand="1"/>
      </w:tblPr>
      <w:tblGrid>
        <w:gridCol w:w="2263"/>
        <w:gridCol w:w="7044"/>
      </w:tblGrid>
      <w:tr w:rsidR="00A15304" w14:paraId="2F43381B" w14:textId="77777777" w:rsidTr="0095024C">
        <w:tc>
          <w:tcPr>
            <w:tcW w:w="2263" w:type="dxa"/>
            <w:shd w:val="clear" w:color="auto" w:fill="D9D9D9" w:themeFill="background1" w:themeFillShade="D9"/>
          </w:tcPr>
          <w:p w14:paraId="6E627429" w14:textId="24CA3F7A" w:rsidR="00A15304" w:rsidRPr="0095024C" w:rsidRDefault="00A15304" w:rsidP="0095024C">
            <w:pPr>
              <w:jc w:val="center"/>
              <w:rPr>
                <w:b/>
                <w:bCs/>
                <w:sz w:val="20"/>
                <w:szCs w:val="20"/>
                <w:lang w:eastAsia="zh-CN"/>
              </w:rPr>
            </w:pPr>
            <w:r w:rsidRPr="0095024C">
              <w:rPr>
                <w:b/>
                <w:bCs/>
                <w:sz w:val="20"/>
                <w:szCs w:val="20"/>
                <w:lang w:eastAsia="zh-CN"/>
              </w:rPr>
              <w:t>Performance metric</w:t>
            </w:r>
          </w:p>
        </w:tc>
        <w:tc>
          <w:tcPr>
            <w:tcW w:w="7044" w:type="dxa"/>
            <w:shd w:val="clear" w:color="auto" w:fill="D9D9D9" w:themeFill="background1" w:themeFillShade="D9"/>
          </w:tcPr>
          <w:p w14:paraId="520F47D3" w14:textId="0FC0DDCD" w:rsidR="00A15304" w:rsidRPr="0095024C" w:rsidRDefault="00A15304" w:rsidP="0095024C">
            <w:pPr>
              <w:jc w:val="center"/>
              <w:rPr>
                <w:b/>
                <w:bCs/>
                <w:sz w:val="20"/>
                <w:szCs w:val="20"/>
                <w:lang w:eastAsia="zh-CN"/>
              </w:rPr>
            </w:pPr>
            <w:r w:rsidRPr="0095024C">
              <w:rPr>
                <w:b/>
                <w:bCs/>
                <w:sz w:val="20"/>
                <w:szCs w:val="20"/>
                <w:lang w:eastAsia="zh-CN"/>
              </w:rPr>
              <w:t>Evaluation methodology</w:t>
            </w:r>
          </w:p>
        </w:tc>
      </w:tr>
      <w:tr w:rsidR="00A15304" w14:paraId="62C25E3D" w14:textId="77777777" w:rsidTr="00CE744E">
        <w:tc>
          <w:tcPr>
            <w:tcW w:w="2263" w:type="dxa"/>
          </w:tcPr>
          <w:p w14:paraId="40CC1E1A" w14:textId="75B08028" w:rsidR="00A15304" w:rsidRPr="00CE744E" w:rsidRDefault="00A15304" w:rsidP="0095024C">
            <w:pPr>
              <w:rPr>
                <w:sz w:val="20"/>
                <w:szCs w:val="20"/>
              </w:rPr>
            </w:pPr>
            <w:r w:rsidRPr="00CE744E">
              <w:rPr>
                <w:sz w:val="20"/>
                <w:szCs w:val="20"/>
              </w:rPr>
              <w:t>Detection probability and false alarm probability</w:t>
            </w:r>
          </w:p>
        </w:tc>
        <w:tc>
          <w:tcPr>
            <w:tcW w:w="7044" w:type="dxa"/>
          </w:tcPr>
          <w:p w14:paraId="5B97B20F" w14:textId="77777777" w:rsidR="00A15304" w:rsidRPr="00CE744E" w:rsidRDefault="00A15304" w:rsidP="0095024C">
            <w:pPr>
              <w:rPr>
                <w:sz w:val="20"/>
                <w:szCs w:val="20"/>
              </w:rPr>
            </w:pPr>
            <w:r w:rsidRPr="00CE744E">
              <w:rPr>
                <w:sz w:val="20"/>
                <w:szCs w:val="20"/>
              </w:rPr>
              <w:t>The evaluator shall perform the following steps in order to evaluate the detection probability and false alarm probability requirement using system-level simulations, over a number of simulation drops.</w:t>
            </w:r>
          </w:p>
          <w:p w14:paraId="6596DCE9" w14:textId="77777777" w:rsidR="00A15304" w:rsidRPr="00CE744E" w:rsidRDefault="00A15304" w:rsidP="0095024C">
            <w:pPr>
              <w:ind w:left="1134" w:hanging="1134"/>
              <w:rPr>
                <w:sz w:val="20"/>
                <w:szCs w:val="20"/>
              </w:rPr>
            </w:pPr>
            <w:r w:rsidRPr="00CE744E">
              <w:rPr>
                <w:i/>
                <w:iCs/>
                <w:sz w:val="20"/>
                <w:szCs w:val="20"/>
              </w:rPr>
              <w:t>Step 1:</w:t>
            </w:r>
            <w:r w:rsidRPr="00CE744E">
              <w:rPr>
                <w:sz w:val="20"/>
                <w:szCs w:val="20"/>
              </w:rPr>
              <w:tab/>
              <w:t>For each simulation drop, [with sensing nodes (TRxPs and/or UEs) according to their layout and sensing mode(e.g., mono-static, bi-static),] scatter the sensing objects according to sensing object distribution, [then generate the links between the sensing object and the sensing node(s) according to the evaluation parameters in section 8.4].</w:t>
            </w:r>
          </w:p>
          <w:p w14:paraId="67A5D353" w14:textId="77777777" w:rsidR="00A15304" w:rsidRPr="00CE744E" w:rsidRDefault="00A15304" w:rsidP="0095024C">
            <w:pPr>
              <w:ind w:left="1134" w:hanging="1134"/>
              <w:rPr>
                <w:sz w:val="20"/>
                <w:szCs w:val="20"/>
              </w:rPr>
            </w:pPr>
            <w:r w:rsidRPr="00CE744E">
              <w:rPr>
                <w:i/>
                <w:iCs/>
                <w:sz w:val="20"/>
                <w:szCs w:val="20"/>
              </w:rPr>
              <w:t>Step 2:</w:t>
            </w:r>
            <w:r w:rsidRPr="00CE744E">
              <w:rPr>
                <w:sz w:val="20"/>
                <w:szCs w:val="20"/>
              </w:rPr>
              <w:tab/>
              <w:t>For each simulation drop, generate sensing signal for Tx sensing node, and obtain received sensing signal at Rx sensing node. Perform sensing signal processing, and determine whether a sensing object is present or not.</w:t>
            </w:r>
          </w:p>
          <w:p w14:paraId="5FA8FA95" w14:textId="77777777" w:rsidR="00A15304" w:rsidRPr="00CE744E" w:rsidRDefault="00A15304" w:rsidP="0095024C">
            <w:pPr>
              <w:ind w:left="1134" w:hanging="1134"/>
              <w:rPr>
                <w:sz w:val="20"/>
                <w:szCs w:val="20"/>
              </w:rPr>
            </w:pPr>
            <w:r w:rsidRPr="00CE744E">
              <w:rPr>
                <w:i/>
                <w:iCs/>
                <w:sz w:val="20"/>
                <w:szCs w:val="20"/>
              </w:rPr>
              <w:t>Step 3:</w:t>
            </w:r>
            <w:r w:rsidRPr="00CE744E">
              <w:rPr>
                <w:sz w:val="20"/>
                <w:szCs w:val="20"/>
              </w:rPr>
              <w:tab/>
              <w:t xml:space="preserve">Run multiple drops by repeating </w:t>
            </w:r>
            <w:r w:rsidRPr="00CE744E">
              <w:rPr>
                <w:i/>
                <w:iCs/>
                <w:sz w:val="20"/>
                <w:szCs w:val="20"/>
              </w:rPr>
              <w:t>Steps 1-2</w:t>
            </w:r>
            <w:r w:rsidRPr="00CE744E">
              <w:rPr>
                <w:sz w:val="20"/>
                <w:szCs w:val="20"/>
              </w:rPr>
              <w:t>. Collect statistics for the number of correct detection of the sensing object (N</w:t>
            </w:r>
            <w:r w:rsidRPr="00CE744E">
              <w:rPr>
                <w:sz w:val="20"/>
                <w:szCs w:val="20"/>
                <w:vertAlign w:val="subscript"/>
              </w:rPr>
              <w:t>D</w:t>
            </w:r>
            <w:r w:rsidRPr="00CE744E">
              <w:rPr>
                <w:sz w:val="20"/>
                <w:szCs w:val="20"/>
              </w:rPr>
              <w:t>), and the number of false detection of the sensing object (N</w:t>
            </w:r>
            <w:r w:rsidRPr="00CE744E">
              <w:rPr>
                <w:sz w:val="20"/>
                <w:szCs w:val="20"/>
                <w:vertAlign w:val="subscript"/>
              </w:rPr>
              <w:t>FA</w:t>
            </w:r>
            <w:r w:rsidRPr="00CE744E">
              <w:rPr>
                <w:sz w:val="20"/>
                <w:szCs w:val="20"/>
              </w:rPr>
              <w:t>).</w:t>
            </w:r>
          </w:p>
          <w:p w14:paraId="70A20164" w14:textId="77777777" w:rsidR="00A15304" w:rsidRPr="00CE744E" w:rsidRDefault="00A15304" w:rsidP="0095024C">
            <w:pPr>
              <w:ind w:left="1134" w:hanging="1134"/>
              <w:rPr>
                <w:sz w:val="20"/>
                <w:szCs w:val="20"/>
              </w:rPr>
            </w:pPr>
            <w:r w:rsidRPr="00CE744E">
              <w:rPr>
                <w:i/>
                <w:iCs/>
                <w:sz w:val="20"/>
                <w:szCs w:val="20"/>
              </w:rPr>
              <w:t>Step 4:</w:t>
            </w:r>
            <w:r w:rsidRPr="00CE744E">
              <w:rPr>
                <w:sz w:val="20"/>
                <w:szCs w:val="20"/>
              </w:rPr>
              <w:tab/>
              <w:t>Calculate the probabilities of detection (P</w:t>
            </w:r>
            <w:r w:rsidRPr="00A15304">
              <w:rPr>
                <w:sz w:val="20"/>
                <w:szCs w:val="20"/>
                <w:vertAlign w:val="subscript"/>
              </w:rPr>
              <w:t>D</w:t>
            </w:r>
            <w:r w:rsidRPr="00CE744E">
              <w:rPr>
                <w:sz w:val="20"/>
                <w:szCs w:val="20"/>
              </w:rPr>
              <w:t>) and false alarm (P</w:t>
            </w:r>
            <w:r w:rsidRPr="00CE744E">
              <w:rPr>
                <w:sz w:val="20"/>
                <w:szCs w:val="20"/>
                <w:vertAlign w:val="subscript"/>
              </w:rPr>
              <w:t>FA</w:t>
            </w:r>
            <w:r w:rsidRPr="00CE744E">
              <w:rPr>
                <w:sz w:val="20"/>
                <w:szCs w:val="20"/>
              </w:rPr>
              <w:t>), considering all the sensing objects over the simulation drops.</w:t>
            </w:r>
          </w:p>
          <w:p w14:paraId="71ABB16C" w14:textId="6F8008A3" w:rsidR="00A15304" w:rsidRPr="00CE744E" w:rsidRDefault="00A15304" w:rsidP="0095024C">
            <w:pPr>
              <w:rPr>
                <w:sz w:val="20"/>
                <w:szCs w:val="20"/>
              </w:rPr>
            </w:pPr>
            <w:r w:rsidRPr="00CE744E">
              <w:rPr>
                <w:sz w:val="20"/>
                <w:szCs w:val="20"/>
              </w:rPr>
              <w:t>The requirement is fulfilled if the detection probability and false alarm probability are better than or equal to the detection probability and false alarm probability requirement defined in Report ITU-R M.[IMT-2030.TECH PERF REQ].</w:t>
            </w:r>
          </w:p>
        </w:tc>
      </w:tr>
      <w:tr w:rsidR="00A15304" w14:paraId="545EE812" w14:textId="77777777" w:rsidTr="00CE744E">
        <w:tc>
          <w:tcPr>
            <w:tcW w:w="2263" w:type="dxa"/>
          </w:tcPr>
          <w:p w14:paraId="55A63A7A" w14:textId="0C693D0B" w:rsidR="00A15304" w:rsidRPr="00CE744E" w:rsidRDefault="00A15304" w:rsidP="0095024C">
            <w:pPr>
              <w:rPr>
                <w:sz w:val="20"/>
                <w:szCs w:val="20"/>
              </w:rPr>
            </w:pPr>
            <w:r w:rsidRPr="00CE744E">
              <w:rPr>
                <w:sz w:val="20"/>
                <w:szCs w:val="20"/>
              </w:rPr>
              <w:t>Localization accuracy</w:t>
            </w:r>
          </w:p>
        </w:tc>
        <w:tc>
          <w:tcPr>
            <w:tcW w:w="7044" w:type="dxa"/>
          </w:tcPr>
          <w:p w14:paraId="71ECFE5B" w14:textId="77777777" w:rsidR="00A15304" w:rsidRPr="00CE744E" w:rsidRDefault="00A15304" w:rsidP="0095024C">
            <w:pPr>
              <w:rPr>
                <w:sz w:val="20"/>
                <w:szCs w:val="20"/>
              </w:rPr>
            </w:pPr>
            <w:r w:rsidRPr="00CE744E">
              <w:rPr>
                <w:sz w:val="20"/>
                <w:szCs w:val="20"/>
              </w:rPr>
              <w:t>The evaluator shall perform the following steps in order to evaluate the localization accuracy requirement using system-level simulations, over a number of simulation drops.</w:t>
            </w:r>
          </w:p>
          <w:p w14:paraId="2BE6EDC2" w14:textId="77777777" w:rsidR="00A15304" w:rsidRPr="00CE744E" w:rsidRDefault="00A15304" w:rsidP="0095024C">
            <w:pPr>
              <w:pStyle w:val="enumlev1"/>
              <w:spacing w:before="0" w:after="120"/>
              <w:rPr>
                <w:sz w:val="20"/>
              </w:rPr>
            </w:pPr>
            <w:r w:rsidRPr="00CE744E">
              <w:rPr>
                <w:i/>
                <w:iCs/>
                <w:sz w:val="20"/>
              </w:rPr>
              <w:t>Step 1:</w:t>
            </w:r>
            <w:r w:rsidRPr="00CE744E">
              <w:rPr>
                <w:sz w:val="20"/>
              </w:rPr>
              <w:tab/>
              <w:t>For each simulation drop, [with sensing nodes (TRxPs and/or UEs) according to their layout and sensing mode (e.g., mono-static, bi-static)] scatter the sensing objects according to sensing object distribution, [then generate the links between the sensing object and the sensing node(s) according to the evaluation parameters in section 8.4].</w:t>
            </w:r>
          </w:p>
          <w:p w14:paraId="553BF953" w14:textId="77777777" w:rsidR="00A15304" w:rsidRPr="00CE744E" w:rsidRDefault="00A15304" w:rsidP="0095024C">
            <w:pPr>
              <w:pStyle w:val="enumlev1"/>
              <w:spacing w:before="0" w:after="120"/>
              <w:rPr>
                <w:sz w:val="20"/>
              </w:rPr>
            </w:pPr>
            <w:r w:rsidRPr="00CE744E">
              <w:rPr>
                <w:i/>
                <w:iCs/>
                <w:sz w:val="20"/>
              </w:rPr>
              <w:t>Step 2:</w:t>
            </w:r>
            <w:r w:rsidRPr="00CE744E">
              <w:rPr>
                <w:sz w:val="20"/>
              </w:rPr>
              <w:tab/>
              <w:t xml:space="preserve">For each simulation drop, generate sensing signal from Tx sensing node, and obtain received sensing signal at Rx sensing node. Perform </w:t>
            </w:r>
            <w:r w:rsidRPr="00CE744E">
              <w:rPr>
                <w:sz w:val="20"/>
              </w:rPr>
              <w:lastRenderedPageBreak/>
              <w:t>sensing signal processing, [detect and] calculate the location of the sensing object(s). Compare the calculated sensing object location with the sensing object’s actual location, to calculate the horizontal/vertical localization error .</w:t>
            </w:r>
          </w:p>
          <w:p w14:paraId="78D8DAC9" w14:textId="77777777" w:rsidR="00A15304" w:rsidRPr="00CE744E" w:rsidRDefault="00A15304" w:rsidP="0095024C">
            <w:pPr>
              <w:pStyle w:val="enumlev1"/>
              <w:spacing w:before="0" w:after="120"/>
              <w:rPr>
                <w:sz w:val="20"/>
              </w:rPr>
            </w:pPr>
            <w:r w:rsidRPr="00CE744E">
              <w:rPr>
                <w:i/>
                <w:iCs/>
                <w:sz w:val="20"/>
              </w:rPr>
              <w:t>Step 3:</w:t>
            </w:r>
            <w:r w:rsidRPr="00CE744E">
              <w:rPr>
                <w:sz w:val="20"/>
              </w:rPr>
              <w:tab/>
              <w:t xml:space="preserve">Run multiple simulation drops by repeating </w:t>
            </w:r>
            <w:r w:rsidRPr="00CE744E">
              <w:rPr>
                <w:i/>
                <w:iCs/>
                <w:sz w:val="20"/>
              </w:rPr>
              <w:t>Steps 1-2</w:t>
            </w:r>
            <w:r w:rsidRPr="00CE744E">
              <w:rPr>
                <w:sz w:val="20"/>
              </w:rPr>
              <w:t xml:space="preserve"> and plot the CDF curves of the horizontal/vertical localization errors. The [90/95]</w:t>
            </w:r>
            <w:r w:rsidRPr="00CE744E">
              <w:rPr>
                <w:sz w:val="20"/>
                <w:vertAlign w:val="superscript"/>
              </w:rPr>
              <w:t>th</w:t>
            </w:r>
            <w:r w:rsidRPr="00CE744E">
              <w:rPr>
                <w:sz w:val="20"/>
              </w:rPr>
              <w:t>-percentile point of horizontal/ vertical localization errors CDF curves is the horizontal/vertical localization accuracy.</w:t>
            </w:r>
          </w:p>
          <w:p w14:paraId="651E3EDF" w14:textId="5FD1832C" w:rsidR="00A15304" w:rsidRPr="00CE744E" w:rsidRDefault="00A15304" w:rsidP="0095024C">
            <w:pPr>
              <w:rPr>
                <w:sz w:val="20"/>
                <w:szCs w:val="20"/>
              </w:rPr>
            </w:pPr>
            <w:r w:rsidRPr="00CE744E">
              <w:rPr>
                <w:sz w:val="20"/>
                <w:szCs w:val="20"/>
              </w:rPr>
              <w:t>The requirement is fulfilled if the horizontal/vertical localization accuracy values are better than or equal to the horizontal/vertical localization accuracy requirements defined in Report ITU-R M.[IMT-2030.TECH PERF REQ].</w:t>
            </w:r>
          </w:p>
        </w:tc>
      </w:tr>
      <w:tr w:rsidR="00A15304" w14:paraId="7A71B0EF" w14:textId="77777777" w:rsidTr="00CE744E">
        <w:tc>
          <w:tcPr>
            <w:tcW w:w="2263" w:type="dxa"/>
          </w:tcPr>
          <w:p w14:paraId="57F9EC6E" w14:textId="7CF3D8E5" w:rsidR="00A15304" w:rsidRPr="00CE744E" w:rsidRDefault="00A15304" w:rsidP="0095024C">
            <w:pPr>
              <w:rPr>
                <w:sz w:val="20"/>
                <w:szCs w:val="20"/>
              </w:rPr>
            </w:pPr>
            <w:r w:rsidRPr="00CE744E">
              <w:rPr>
                <w:sz w:val="20"/>
                <w:szCs w:val="20"/>
              </w:rPr>
              <w:lastRenderedPageBreak/>
              <w:t>Velocity accuracy</w:t>
            </w:r>
          </w:p>
        </w:tc>
        <w:tc>
          <w:tcPr>
            <w:tcW w:w="7044" w:type="dxa"/>
          </w:tcPr>
          <w:p w14:paraId="707EAEDF" w14:textId="77777777" w:rsidR="00A15304" w:rsidRPr="00CE744E" w:rsidRDefault="00A15304" w:rsidP="0095024C">
            <w:pPr>
              <w:rPr>
                <w:sz w:val="20"/>
                <w:szCs w:val="20"/>
              </w:rPr>
            </w:pPr>
            <w:r w:rsidRPr="00CE744E">
              <w:rPr>
                <w:sz w:val="20"/>
                <w:szCs w:val="20"/>
              </w:rPr>
              <w:t>The evaluator shall perform the following steps in order to evaluate the velocity accuracy requirement using system-level simulations, over a number of simulation drops.</w:t>
            </w:r>
          </w:p>
          <w:p w14:paraId="470782F1" w14:textId="77777777" w:rsidR="00A15304" w:rsidRPr="00CE744E" w:rsidRDefault="00A15304" w:rsidP="0095024C">
            <w:pPr>
              <w:pStyle w:val="enumlev1"/>
              <w:spacing w:before="0" w:after="120"/>
              <w:rPr>
                <w:sz w:val="20"/>
              </w:rPr>
            </w:pPr>
            <w:r w:rsidRPr="00CE744E">
              <w:rPr>
                <w:i/>
                <w:iCs/>
                <w:sz w:val="20"/>
              </w:rPr>
              <w:t>Step 1:</w:t>
            </w:r>
            <w:r w:rsidRPr="00CE744E">
              <w:rPr>
                <w:sz w:val="20"/>
              </w:rPr>
              <w:tab/>
              <w:t>For each simulation drop, [with sensing nodes (TRxPs and/or UEs) according to their layout and sensing mode (e.g., mono-static, bi-static)] scatter the sensing objects according to sensing object distribution, [then generate the links between the sensing object and the sensing node(s) according to the evaluation parameters in section 8.4].</w:t>
            </w:r>
          </w:p>
          <w:p w14:paraId="063740FB" w14:textId="77777777" w:rsidR="00A15304" w:rsidRPr="00CE744E" w:rsidRDefault="00A15304" w:rsidP="0095024C">
            <w:pPr>
              <w:pStyle w:val="enumlev1"/>
              <w:spacing w:before="0" w:after="120"/>
              <w:rPr>
                <w:sz w:val="20"/>
              </w:rPr>
            </w:pPr>
            <w:r w:rsidRPr="00CE744E">
              <w:rPr>
                <w:i/>
                <w:iCs/>
                <w:sz w:val="20"/>
              </w:rPr>
              <w:t>Step 2:</w:t>
            </w:r>
            <w:r w:rsidRPr="00CE744E">
              <w:rPr>
                <w:sz w:val="20"/>
              </w:rPr>
              <w:tab/>
              <w:t>For each simulation drop, generate sensing signal from Tx sensing node, and obtain received sensing signal at Rx sensing node. Perform sensing signal processing, [detect and] obtain the velocity of the sensing object(s). Compare the obtained sensing object velocity with the sensing object’s actual velocity, to calculate the velocity estimation error. [</w:t>
            </w:r>
            <w:r w:rsidRPr="00CE744E">
              <w:rPr>
                <w:i/>
                <w:iCs/>
                <w:sz w:val="20"/>
              </w:rPr>
              <w:t>Editor</w:t>
            </w:r>
            <w:r w:rsidRPr="00CE744E">
              <w:rPr>
                <w:i/>
                <w:iCs/>
                <w:sz w:val="20"/>
                <w:lang w:eastAsia="zh-CN"/>
              </w:rPr>
              <w:t>’s</w:t>
            </w:r>
            <w:r w:rsidRPr="00CE744E">
              <w:rPr>
                <w:i/>
                <w:iCs/>
                <w:sz w:val="20"/>
              </w:rPr>
              <w:t xml:space="preserve"> note: review “velocity” after more detailed discussion.</w:t>
            </w:r>
            <w:r w:rsidRPr="00CE744E">
              <w:rPr>
                <w:sz w:val="20"/>
              </w:rPr>
              <w:t>]</w:t>
            </w:r>
          </w:p>
          <w:p w14:paraId="10C4801A" w14:textId="77777777" w:rsidR="00A15304" w:rsidRPr="00CE744E" w:rsidRDefault="00A15304" w:rsidP="0095024C">
            <w:pPr>
              <w:pStyle w:val="enumlev1"/>
              <w:spacing w:before="0" w:after="120"/>
              <w:rPr>
                <w:sz w:val="20"/>
              </w:rPr>
            </w:pPr>
            <w:r w:rsidRPr="00CE744E">
              <w:rPr>
                <w:i/>
                <w:iCs/>
                <w:sz w:val="20"/>
              </w:rPr>
              <w:t>Step 3:</w:t>
            </w:r>
            <w:r w:rsidRPr="00CE744E">
              <w:rPr>
                <w:sz w:val="20"/>
              </w:rPr>
              <w:tab/>
              <w:t xml:space="preserve">Run multiple simulation drops by repeating </w:t>
            </w:r>
            <w:r w:rsidRPr="00CE744E">
              <w:rPr>
                <w:i/>
                <w:iCs/>
                <w:sz w:val="20"/>
              </w:rPr>
              <w:t>Steps 1-2</w:t>
            </w:r>
            <w:r w:rsidRPr="00CE744E">
              <w:rPr>
                <w:sz w:val="20"/>
              </w:rPr>
              <w:t xml:space="preserve"> and plot the CDF curves of the velocity errors. The [90/95]</w:t>
            </w:r>
            <w:r w:rsidRPr="00CE744E">
              <w:rPr>
                <w:sz w:val="20"/>
                <w:vertAlign w:val="superscript"/>
              </w:rPr>
              <w:t>th</w:t>
            </w:r>
            <w:r w:rsidRPr="00CE744E">
              <w:rPr>
                <w:sz w:val="20"/>
              </w:rPr>
              <w:t>-percentile point of velocity estimation errors CDF curves is the velocity accuracy.</w:t>
            </w:r>
          </w:p>
          <w:p w14:paraId="29F01566" w14:textId="67971106" w:rsidR="00A15304" w:rsidRPr="00CE744E" w:rsidRDefault="00A15304" w:rsidP="0095024C">
            <w:pPr>
              <w:rPr>
                <w:sz w:val="20"/>
                <w:szCs w:val="20"/>
              </w:rPr>
            </w:pPr>
            <w:r w:rsidRPr="00CE744E">
              <w:rPr>
                <w:sz w:val="20"/>
                <w:szCs w:val="20"/>
              </w:rPr>
              <w:t>The requirement is fulfilled if the velocity accuracy values are better than or equal to the velocity accuracy requirements defined in Report ITU-R M.[IMT-2030.TECH PERF REQ].</w:t>
            </w:r>
          </w:p>
        </w:tc>
      </w:tr>
    </w:tbl>
    <w:p w14:paraId="20C8916A" w14:textId="77777777" w:rsidR="00A15304" w:rsidRDefault="00A15304" w:rsidP="00A15304"/>
    <w:p w14:paraId="37DF5F87" w14:textId="513298DF" w:rsidR="009A6619" w:rsidRDefault="00A15304" w:rsidP="00A15304">
      <w:r>
        <w:t xml:space="preserve">In this </w:t>
      </w:r>
      <w:r w:rsidR="00BD3791">
        <w:t>section</w:t>
      </w:r>
      <w:r>
        <w:t>, we</w:t>
      </w:r>
      <w:r w:rsidR="009A6619" w:rsidRPr="00D1303A">
        <w:t xml:space="preserve"> therefore focus on developing and proposing evaluation methodologies for </w:t>
      </w:r>
      <w:r w:rsidR="000E1C08">
        <w:t>the performance metrics</w:t>
      </w:r>
      <w:r w:rsidR="009A6619" w:rsidRPr="00D1303A">
        <w:t xml:space="preserve">, including </w:t>
      </w:r>
      <w:r w:rsidR="008B5119" w:rsidRPr="00D1303A">
        <w:t>false alarm probability</w:t>
      </w:r>
      <w:r w:rsidR="008B5119">
        <w:t>,</w:t>
      </w:r>
      <w:r w:rsidR="008B5119" w:rsidRPr="00D1303A" w:rsidDel="008B5119">
        <w:t xml:space="preserve"> </w:t>
      </w:r>
      <w:r w:rsidR="008B5119" w:rsidRPr="00D1303A">
        <w:t>missed detection probability</w:t>
      </w:r>
      <w:r w:rsidR="008A5794">
        <w:t>,</w:t>
      </w:r>
      <w:r w:rsidR="008B5119" w:rsidRPr="00D1303A" w:rsidDel="008B5119">
        <w:t xml:space="preserve"> </w:t>
      </w:r>
      <w:r w:rsidR="008B5119">
        <w:t>localization</w:t>
      </w:r>
      <w:r w:rsidR="008B5119" w:rsidRPr="00D1303A">
        <w:t xml:space="preserve"> </w:t>
      </w:r>
      <w:r w:rsidR="009A6619" w:rsidRPr="00D1303A">
        <w:t>accuracy,</w:t>
      </w:r>
      <w:r w:rsidR="008B5119">
        <w:t xml:space="preserve"> and </w:t>
      </w:r>
      <w:r w:rsidR="009A6619" w:rsidRPr="00D1303A">
        <w:t>velocity accuracy.</w:t>
      </w:r>
    </w:p>
    <w:p w14:paraId="73F28BC3" w14:textId="5B738B17" w:rsidR="000172C0" w:rsidRDefault="000172C0" w:rsidP="000172C0">
      <w:pPr>
        <w:pStyle w:val="2"/>
        <w:rPr>
          <w:lang w:eastAsia="zh-CN"/>
        </w:rPr>
      </w:pPr>
      <w:r>
        <w:rPr>
          <w:rFonts w:hint="eastAsia"/>
          <w:lang w:eastAsia="zh-CN"/>
        </w:rPr>
        <w:t>F</w:t>
      </w:r>
      <w:r>
        <w:rPr>
          <w:lang w:eastAsia="zh-CN"/>
        </w:rPr>
        <w:t>alse alarm probability</w:t>
      </w:r>
    </w:p>
    <w:p w14:paraId="4D27C7D6" w14:textId="2B854262" w:rsidR="00D90716" w:rsidRDefault="00D90716" w:rsidP="00D90716">
      <w:pPr>
        <w:rPr>
          <w:lang w:eastAsia="zh-CN"/>
        </w:rPr>
      </w:pPr>
      <w:r>
        <w:rPr>
          <w:lang w:eastAsia="zh-CN"/>
        </w:rPr>
        <w:t xml:space="preserve">In order to better understand </w:t>
      </w:r>
      <w:r w:rsidR="00BF3E57">
        <w:rPr>
          <w:lang w:eastAsia="zh-CN"/>
        </w:rPr>
        <w:t xml:space="preserve">the </w:t>
      </w:r>
      <w:r>
        <w:rPr>
          <w:lang w:eastAsia="zh-CN"/>
        </w:rPr>
        <w:t xml:space="preserve">basic concept of detection/classification, we provide the confusion matrix according to </w:t>
      </w:r>
      <w:r>
        <w:rPr>
          <w:lang w:eastAsia="zh-CN"/>
        </w:rPr>
        <w:fldChar w:fldCharType="begin"/>
      </w:r>
      <w:r>
        <w:rPr>
          <w:lang w:eastAsia="zh-CN"/>
        </w:rPr>
        <w:instrText xml:space="preserve"> REF _Ref205815335 \r \h </w:instrText>
      </w:r>
      <w:r>
        <w:rPr>
          <w:lang w:eastAsia="zh-CN"/>
        </w:rPr>
      </w:r>
      <w:r>
        <w:rPr>
          <w:lang w:eastAsia="zh-CN"/>
        </w:rPr>
        <w:fldChar w:fldCharType="separate"/>
      </w:r>
      <w:r>
        <w:rPr>
          <w:lang w:eastAsia="zh-CN"/>
        </w:rPr>
        <w:t>[11]</w:t>
      </w:r>
      <w:r>
        <w:rPr>
          <w:lang w:eastAsia="zh-CN"/>
        </w:rPr>
        <w:fldChar w:fldCharType="end"/>
      </w:r>
      <w:r w:rsidR="0041566D">
        <w:rPr>
          <w:lang w:eastAsia="zh-CN"/>
        </w:rPr>
        <w:t>, where</w:t>
      </w:r>
    </w:p>
    <w:p w14:paraId="5FC83810" w14:textId="74C6132D" w:rsidR="0041566D" w:rsidRPr="00EE450C" w:rsidRDefault="00BF3E57" w:rsidP="00D90716">
      <w:pPr>
        <w:pStyle w:val="af4"/>
        <w:numPr>
          <w:ilvl w:val="0"/>
          <w:numId w:val="44"/>
        </w:numPr>
        <w:spacing w:before="72"/>
        <w:ind w:firstLineChars="0"/>
        <w:rPr>
          <w:rFonts w:cs="Times New Roman"/>
          <w:b/>
          <w:bCs/>
        </w:rPr>
      </w:pPr>
      <w:r>
        <w:rPr>
          <w:rFonts w:cs="Times New Roman"/>
          <w:b/>
          <w:bCs/>
        </w:rPr>
        <w:t xml:space="preserve">True Positive </w:t>
      </w:r>
      <w:r>
        <w:rPr>
          <w:rFonts w:cs="Times New Roman"/>
        </w:rPr>
        <w:t>indicates the event that a target is present and the testing result indicates that the target is present.</w:t>
      </w:r>
    </w:p>
    <w:p w14:paraId="4EE9D770" w14:textId="6DDAA40D" w:rsidR="00BF3E57" w:rsidRPr="00EE450C" w:rsidRDefault="00BF3E57" w:rsidP="00D90716">
      <w:pPr>
        <w:pStyle w:val="af4"/>
        <w:numPr>
          <w:ilvl w:val="0"/>
          <w:numId w:val="44"/>
        </w:numPr>
        <w:spacing w:before="72"/>
        <w:ind w:firstLineChars="0"/>
        <w:rPr>
          <w:rFonts w:cs="Times New Roman"/>
          <w:b/>
          <w:bCs/>
        </w:rPr>
      </w:pPr>
      <w:r>
        <w:rPr>
          <w:rFonts w:cs="Times New Roman"/>
          <w:b/>
          <w:bCs/>
        </w:rPr>
        <w:t>False Negative</w:t>
      </w:r>
      <w:r>
        <w:rPr>
          <w:rFonts w:cs="Times New Roman"/>
        </w:rPr>
        <w:t xml:space="preserve"> indicates the event that a target is present and the testing result indicates that the target is not present.</w:t>
      </w:r>
    </w:p>
    <w:p w14:paraId="77D4668E" w14:textId="7DFC132B" w:rsidR="00BF3E57" w:rsidRPr="00EE450C" w:rsidRDefault="00BF3E57" w:rsidP="00D90716">
      <w:pPr>
        <w:pStyle w:val="af4"/>
        <w:numPr>
          <w:ilvl w:val="0"/>
          <w:numId w:val="44"/>
        </w:numPr>
        <w:spacing w:before="72"/>
        <w:ind w:firstLineChars="0"/>
        <w:rPr>
          <w:rFonts w:cs="Times New Roman"/>
          <w:b/>
          <w:bCs/>
        </w:rPr>
      </w:pPr>
      <w:r>
        <w:rPr>
          <w:rFonts w:cs="Times New Roman"/>
          <w:b/>
          <w:bCs/>
        </w:rPr>
        <w:t xml:space="preserve">False </w:t>
      </w:r>
      <w:r w:rsidR="006665F0">
        <w:rPr>
          <w:rFonts w:cs="Times New Roman"/>
          <w:b/>
          <w:bCs/>
        </w:rPr>
        <w:t xml:space="preserve">Positive </w:t>
      </w:r>
      <w:r>
        <w:rPr>
          <w:rFonts w:cs="Times New Roman"/>
        </w:rPr>
        <w:t>indicates the event that a target is not present and the testing result indicates that a target is present.</w:t>
      </w:r>
    </w:p>
    <w:p w14:paraId="7F4C6F63" w14:textId="4A784BEF" w:rsidR="00BF3E57" w:rsidRPr="00EE450C" w:rsidRDefault="00BF3E57" w:rsidP="00EE450C">
      <w:pPr>
        <w:pStyle w:val="af4"/>
        <w:numPr>
          <w:ilvl w:val="0"/>
          <w:numId w:val="44"/>
        </w:numPr>
        <w:spacing w:before="72"/>
        <w:ind w:firstLineChars="0"/>
        <w:rPr>
          <w:b/>
          <w:bCs/>
        </w:rPr>
      </w:pPr>
      <w:r>
        <w:rPr>
          <w:rFonts w:cs="Times New Roman" w:hint="eastAsia"/>
          <w:b/>
          <w:bCs/>
        </w:rPr>
        <w:t>T</w:t>
      </w:r>
      <w:r>
        <w:rPr>
          <w:rFonts w:cs="Times New Roman"/>
          <w:b/>
          <w:bCs/>
        </w:rPr>
        <w:t xml:space="preserve">rue </w:t>
      </w:r>
      <w:r w:rsidR="006665F0">
        <w:rPr>
          <w:rFonts w:cs="Times New Roman"/>
          <w:b/>
          <w:bCs/>
        </w:rPr>
        <w:t xml:space="preserve">Negative </w:t>
      </w:r>
      <w:r>
        <w:rPr>
          <w:rFonts w:cs="Times New Roman"/>
        </w:rPr>
        <w:t>indicates the event that a target is not present and the testing result indicates that a target is not present.</w:t>
      </w:r>
    </w:p>
    <w:p w14:paraId="133CC734" w14:textId="77777777" w:rsidR="0041566D" w:rsidRDefault="0041566D" w:rsidP="00EE450C">
      <w:pPr>
        <w:rPr>
          <w:lang w:eastAsia="zh-CN"/>
        </w:rPr>
      </w:pPr>
    </w:p>
    <w:p w14:paraId="3F0D1C11" w14:textId="43499E95" w:rsidR="00D90716" w:rsidRDefault="00D90716" w:rsidP="00EE450C">
      <w:pPr>
        <w:pStyle w:val="a6"/>
        <w:keepNext/>
      </w:pPr>
      <w:r>
        <w:lastRenderedPageBreak/>
        <w:t xml:space="preserve">Table </w:t>
      </w:r>
      <w:r w:rsidR="00A4633C">
        <w:fldChar w:fldCharType="begin"/>
      </w:r>
      <w:r w:rsidR="00A4633C">
        <w:instrText xml:space="preserve"> SEQ Table \* ARABIC </w:instrText>
      </w:r>
      <w:r w:rsidR="00A4633C">
        <w:fldChar w:fldCharType="separate"/>
      </w:r>
      <w:r>
        <w:rPr>
          <w:noProof/>
        </w:rPr>
        <w:t>1</w:t>
      </w:r>
      <w:r w:rsidR="00A4633C">
        <w:rPr>
          <w:noProof/>
        </w:rPr>
        <w:fldChar w:fldCharType="end"/>
      </w:r>
      <w:r>
        <w:t xml:space="preserve"> C</w:t>
      </w:r>
      <w:r>
        <w:rPr>
          <w:rFonts w:eastAsiaTheme="minorEastAsia"/>
          <w:sz w:val="22"/>
          <w:lang w:eastAsia="zh-CN"/>
        </w:rPr>
        <w:t>onfusion matrix used in detection/classification</w:t>
      </w:r>
    </w:p>
    <w:tbl>
      <w:tblPr>
        <w:tblW w:w="8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021"/>
        <w:gridCol w:w="2737"/>
        <w:gridCol w:w="2738"/>
      </w:tblGrid>
      <w:tr w:rsidR="005C38A5" w:rsidRPr="00903224" w14:paraId="60A0EE04" w14:textId="77777777" w:rsidTr="00BB4EE8">
        <w:trPr>
          <w:trHeight w:val="359"/>
          <w:jc w:val="center"/>
        </w:trPr>
        <w:tc>
          <w:tcPr>
            <w:tcW w:w="3021" w:type="dxa"/>
            <w:tcBorders>
              <w:tl2br w:val="single" w:sz="4" w:space="0" w:color="auto"/>
            </w:tcBorders>
            <w:shd w:val="clear" w:color="auto" w:fill="auto"/>
            <w:tcMar>
              <w:top w:w="72" w:type="dxa"/>
              <w:left w:w="144" w:type="dxa"/>
              <w:bottom w:w="72" w:type="dxa"/>
              <w:right w:w="144" w:type="dxa"/>
            </w:tcMar>
            <w:hideMark/>
          </w:tcPr>
          <w:p w14:paraId="0A2A4DD0" w14:textId="6259241C" w:rsidR="00D90716" w:rsidRDefault="00D90716" w:rsidP="00EE450C">
            <w:pPr>
              <w:wordWrap w:val="0"/>
              <w:spacing w:after="0"/>
              <w:jc w:val="right"/>
              <w:rPr>
                <w:rFonts w:eastAsiaTheme="minorEastAsia"/>
                <w:lang w:eastAsia="zh-CN"/>
              </w:rPr>
            </w:pPr>
            <w:r>
              <w:rPr>
                <w:rFonts w:eastAsiaTheme="minorEastAsia" w:hint="eastAsia"/>
                <w:lang w:eastAsia="zh-CN"/>
              </w:rPr>
              <w:t>S</w:t>
            </w:r>
            <w:r w:rsidRPr="003F2F3F">
              <w:rPr>
                <w:rFonts w:eastAsiaTheme="minorEastAsia"/>
                <w:lang w:eastAsia="zh-CN"/>
              </w:rPr>
              <w:t>ensing results</w:t>
            </w:r>
            <w:r w:rsidR="005C38A5">
              <w:rPr>
                <w:rFonts w:eastAsiaTheme="minorEastAsia"/>
                <w:lang w:eastAsia="zh-CN"/>
              </w:rPr>
              <w:t xml:space="preserve"> </w:t>
            </w:r>
            <m:oMath>
              <m:acc>
                <m:accPr>
                  <m:ctrlPr>
                    <w:rPr>
                      <w:rFonts w:ascii="Cambria Math" w:eastAsiaTheme="minorEastAsia" w:hAnsi="Cambria Math"/>
                      <w:i/>
                      <w:lang w:eastAsia="zh-CN"/>
                    </w:rPr>
                  </m:ctrlPr>
                </m:accPr>
                <m:e>
                  <m:r>
                    <w:rPr>
                      <w:rFonts w:ascii="Cambria Math" w:eastAsiaTheme="minorEastAsia" w:hAnsi="Cambria Math"/>
                      <w:lang w:eastAsia="zh-CN"/>
                    </w:rPr>
                    <m:t>C</m:t>
                  </m:r>
                </m:e>
              </m:acc>
            </m:oMath>
          </w:p>
          <w:p w14:paraId="3A4075E1" w14:textId="77777777" w:rsidR="005C38A5" w:rsidRDefault="005C38A5" w:rsidP="00BB4EE8">
            <w:pPr>
              <w:spacing w:after="0"/>
              <w:jc w:val="right"/>
              <w:rPr>
                <w:rFonts w:eastAsiaTheme="minorEastAsia"/>
                <w:lang w:eastAsia="zh-CN"/>
              </w:rPr>
            </w:pPr>
          </w:p>
          <w:p w14:paraId="26B4A2F8" w14:textId="3FADD423" w:rsidR="00D90716" w:rsidRPr="00BB4EE8" w:rsidRDefault="00D90716" w:rsidP="00BB4EE8">
            <w:pPr>
              <w:spacing w:after="0"/>
              <w:rPr>
                <w:rFonts w:ascii="宋体" w:eastAsiaTheme="minorEastAsia" w:hAnsi="宋体" w:cs="宋体"/>
                <w:sz w:val="24"/>
                <w:szCs w:val="24"/>
                <w:lang w:eastAsia="zh-CN"/>
              </w:rPr>
            </w:pPr>
            <w:r w:rsidRPr="00BB4EE8">
              <w:rPr>
                <w:rFonts w:eastAsiaTheme="minorEastAsia"/>
                <w:szCs w:val="20"/>
                <w:lang w:val="en-GB" w:eastAsia="zh-CN"/>
              </w:rPr>
              <w:t>Ground truth</w:t>
            </w:r>
            <w:r w:rsidR="005C38A5">
              <w:rPr>
                <w:rFonts w:eastAsiaTheme="minorEastAsia"/>
                <w:szCs w:val="20"/>
                <w:lang w:val="en-GB" w:eastAsia="zh-CN"/>
              </w:rPr>
              <w:t xml:space="preserve"> </w:t>
            </w:r>
            <m:oMath>
              <m:r>
                <w:rPr>
                  <w:rFonts w:ascii="Cambria Math" w:eastAsiaTheme="minorEastAsia" w:hAnsi="Cambria Math" w:hint="eastAsia"/>
                  <w:szCs w:val="20"/>
                  <w:lang w:val="en-GB" w:eastAsia="zh-CN"/>
                </w:rPr>
                <m:t>C</m:t>
              </m:r>
            </m:oMath>
          </w:p>
        </w:tc>
        <w:tc>
          <w:tcPr>
            <w:tcW w:w="2737" w:type="dxa"/>
            <w:shd w:val="clear" w:color="auto" w:fill="auto"/>
            <w:tcMar>
              <w:top w:w="72" w:type="dxa"/>
              <w:left w:w="144" w:type="dxa"/>
              <w:bottom w:w="72" w:type="dxa"/>
              <w:right w:w="144" w:type="dxa"/>
            </w:tcMar>
            <w:vAlign w:val="center"/>
            <w:hideMark/>
          </w:tcPr>
          <w:p w14:paraId="7ADCD35D" w14:textId="55CC2A17" w:rsidR="00D90716" w:rsidRPr="00BB4EE8" w:rsidRDefault="00A4633C" w:rsidP="00BB4EE8">
            <w:pPr>
              <w:spacing w:after="0"/>
              <w:jc w:val="center"/>
              <w:rPr>
                <w:rFonts w:eastAsiaTheme="minorEastAsia"/>
                <w:szCs w:val="20"/>
                <w:lang w:val="en-GB" w:eastAsia="zh-CN"/>
              </w:rPr>
            </w:pPr>
            <m:oMath>
              <m:acc>
                <m:accPr>
                  <m:ctrlPr>
                    <w:rPr>
                      <w:rFonts w:ascii="Cambria Math" w:eastAsiaTheme="minorEastAsia" w:hAnsi="Cambria Math"/>
                      <w:i/>
                      <w:szCs w:val="20"/>
                      <w:lang w:val="en-GB" w:eastAsia="zh-CN"/>
                    </w:rPr>
                  </m:ctrlPr>
                </m:accPr>
                <m:e>
                  <m:r>
                    <w:rPr>
                      <w:rFonts w:ascii="Cambria Math" w:eastAsiaTheme="minorEastAsia" w:hAnsi="Cambria Math"/>
                      <w:szCs w:val="20"/>
                      <w:lang w:val="en-GB" w:eastAsia="zh-CN"/>
                    </w:rPr>
                    <m:t>C</m:t>
                  </m:r>
                </m:e>
              </m:acc>
            </m:oMath>
            <w:r w:rsidR="005C38A5">
              <w:rPr>
                <w:rFonts w:eastAsiaTheme="minorEastAsia" w:hint="eastAsia"/>
                <w:szCs w:val="20"/>
                <w:lang w:val="en-GB" w:eastAsia="zh-CN"/>
              </w:rPr>
              <w:t xml:space="preserve"> =</w:t>
            </w:r>
            <w:r w:rsidR="005C38A5">
              <w:rPr>
                <w:rFonts w:eastAsiaTheme="minorEastAsia"/>
                <w:szCs w:val="20"/>
                <w:lang w:val="en-GB" w:eastAsia="zh-CN"/>
              </w:rPr>
              <w:t xml:space="preserve"> </w:t>
            </w:r>
            <w:r w:rsidR="00D90716" w:rsidRPr="00BB4EE8">
              <w:rPr>
                <w:rFonts w:eastAsiaTheme="minorEastAsia"/>
                <w:szCs w:val="20"/>
                <w:lang w:val="en-GB" w:eastAsia="zh-CN"/>
              </w:rPr>
              <w:t>Positive</w:t>
            </w:r>
          </w:p>
        </w:tc>
        <w:tc>
          <w:tcPr>
            <w:tcW w:w="2738" w:type="dxa"/>
            <w:shd w:val="clear" w:color="auto" w:fill="auto"/>
            <w:tcMar>
              <w:top w:w="72" w:type="dxa"/>
              <w:left w:w="144" w:type="dxa"/>
              <w:bottom w:w="72" w:type="dxa"/>
              <w:right w:w="144" w:type="dxa"/>
            </w:tcMar>
            <w:vAlign w:val="center"/>
            <w:hideMark/>
          </w:tcPr>
          <w:p w14:paraId="04A59DBC" w14:textId="45E825F4" w:rsidR="00D90716" w:rsidRPr="00BB4EE8" w:rsidRDefault="00A4633C" w:rsidP="00BB4EE8">
            <w:pPr>
              <w:spacing w:after="0"/>
              <w:jc w:val="center"/>
              <w:rPr>
                <w:rFonts w:eastAsiaTheme="minorEastAsia"/>
                <w:szCs w:val="20"/>
                <w:lang w:val="en-GB" w:eastAsia="zh-CN"/>
              </w:rPr>
            </w:pPr>
            <m:oMath>
              <m:acc>
                <m:accPr>
                  <m:ctrlPr>
                    <w:rPr>
                      <w:rFonts w:ascii="Cambria Math" w:eastAsiaTheme="minorEastAsia" w:hAnsi="Cambria Math"/>
                      <w:i/>
                      <w:szCs w:val="20"/>
                      <w:lang w:val="en-GB" w:eastAsia="zh-CN"/>
                    </w:rPr>
                  </m:ctrlPr>
                </m:accPr>
                <m:e>
                  <m:r>
                    <w:rPr>
                      <w:rFonts w:ascii="Cambria Math" w:eastAsiaTheme="minorEastAsia" w:hAnsi="Cambria Math"/>
                      <w:szCs w:val="20"/>
                      <w:lang w:val="en-GB" w:eastAsia="zh-CN"/>
                    </w:rPr>
                    <m:t>C</m:t>
                  </m:r>
                </m:e>
              </m:acc>
            </m:oMath>
            <w:r w:rsidR="005C38A5">
              <w:rPr>
                <w:rFonts w:eastAsiaTheme="minorEastAsia" w:hint="eastAsia"/>
                <w:szCs w:val="20"/>
                <w:lang w:val="en-GB" w:eastAsia="zh-CN"/>
              </w:rPr>
              <w:t xml:space="preserve"> =</w:t>
            </w:r>
            <w:r w:rsidR="005C38A5">
              <w:rPr>
                <w:rFonts w:eastAsiaTheme="minorEastAsia"/>
                <w:szCs w:val="20"/>
                <w:lang w:val="en-GB" w:eastAsia="zh-CN"/>
              </w:rPr>
              <w:t xml:space="preserve"> </w:t>
            </w:r>
            <w:r w:rsidR="00D90716" w:rsidRPr="00BB4EE8">
              <w:rPr>
                <w:rFonts w:eastAsiaTheme="minorEastAsia"/>
                <w:szCs w:val="20"/>
                <w:lang w:val="en-GB" w:eastAsia="zh-CN"/>
              </w:rPr>
              <w:t>Negative</w:t>
            </w:r>
          </w:p>
        </w:tc>
      </w:tr>
      <w:tr w:rsidR="005C38A5" w:rsidRPr="00903224" w14:paraId="45CF27D6" w14:textId="77777777" w:rsidTr="00BF3E57">
        <w:trPr>
          <w:trHeight w:val="359"/>
          <w:jc w:val="center"/>
        </w:trPr>
        <w:tc>
          <w:tcPr>
            <w:tcW w:w="3021" w:type="dxa"/>
            <w:shd w:val="clear" w:color="auto" w:fill="auto"/>
            <w:tcMar>
              <w:top w:w="72" w:type="dxa"/>
              <w:left w:w="144" w:type="dxa"/>
              <w:bottom w:w="72" w:type="dxa"/>
              <w:right w:w="144" w:type="dxa"/>
            </w:tcMar>
            <w:vAlign w:val="center"/>
            <w:hideMark/>
          </w:tcPr>
          <w:p w14:paraId="18D7FC8D" w14:textId="1EF55146" w:rsidR="00D90716" w:rsidRPr="00BB4EE8" w:rsidRDefault="005C38A5" w:rsidP="00BB4EE8">
            <w:pPr>
              <w:spacing w:after="0"/>
              <w:rPr>
                <w:rFonts w:eastAsiaTheme="minorEastAsia"/>
                <w:szCs w:val="20"/>
                <w:lang w:val="en-GB" w:eastAsia="zh-CN"/>
              </w:rPr>
            </w:pPr>
            <w:r>
              <w:rPr>
                <w:rFonts w:eastAsiaTheme="minorEastAsia"/>
                <w:szCs w:val="20"/>
                <w:lang w:val="en-GB" w:eastAsia="zh-CN"/>
              </w:rPr>
              <w:t xml:space="preserve">C = </w:t>
            </w:r>
            <w:r w:rsidR="00D90716" w:rsidRPr="00BB4EE8">
              <w:rPr>
                <w:rFonts w:eastAsiaTheme="minorEastAsia"/>
                <w:szCs w:val="20"/>
                <w:lang w:val="en-GB" w:eastAsia="zh-CN"/>
              </w:rPr>
              <w:t>Positive</w:t>
            </w:r>
          </w:p>
        </w:tc>
        <w:tc>
          <w:tcPr>
            <w:tcW w:w="2737" w:type="dxa"/>
            <w:shd w:val="clear" w:color="auto" w:fill="auto"/>
            <w:tcMar>
              <w:top w:w="72" w:type="dxa"/>
              <w:left w:w="144" w:type="dxa"/>
              <w:bottom w:w="72" w:type="dxa"/>
              <w:right w:w="144" w:type="dxa"/>
            </w:tcMar>
            <w:vAlign w:val="center"/>
            <w:hideMark/>
          </w:tcPr>
          <w:p w14:paraId="793C65A8" w14:textId="5A1D7FCC" w:rsidR="00D90716" w:rsidRPr="00EE450C" w:rsidRDefault="00D90716" w:rsidP="00EE450C">
            <w:pPr>
              <w:spacing w:after="0"/>
              <w:jc w:val="center"/>
              <w:rPr>
                <w:rFonts w:eastAsiaTheme="minorEastAsia"/>
                <w:lang w:eastAsia="zh-CN"/>
              </w:rPr>
            </w:pPr>
            <w:r w:rsidRPr="00BB4EE8">
              <w:rPr>
                <w:rFonts w:eastAsiaTheme="minorEastAsia"/>
                <w:szCs w:val="20"/>
                <w:lang w:val="en-GB" w:eastAsia="zh-CN"/>
              </w:rPr>
              <w:t>True Positive</w:t>
            </w:r>
            <w:r>
              <w:rPr>
                <w:rFonts w:eastAsiaTheme="minorEastAsia" w:hint="eastAsia"/>
                <w:lang w:eastAsia="zh-CN"/>
              </w:rPr>
              <w:t xml:space="preserve"> </w:t>
            </w:r>
            <w:r w:rsidRPr="00BB4EE8">
              <w:rPr>
                <w:rFonts w:eastAsiaTheme="minorEastAsia"/>
                <w:szCs w:val="20"/>
                <w:lang w:val="en-GB" w:eastAsia="zh-CN"/>
              </w:rPr>
              <w:t>(TP)</w:t>
            </w:r>
          </w:p>
        </w:tc>
        <w:tc>
          <w:tcPr>
            <w:tcW w:w="2738" w:type="dxa"/>
            <w:shd w:val="clear" w:color="auto" w:fill="auto"/>
            <w:tcMar>
              <w:top w:w="72" w:type="dxa"/>
              <w:left w:w="144" w:type="dxa"/>
              <w:bottom w:w="72" w:type="dxa"/>
              <w:right w:w="144" w:type="dxa"/>
            </w:tcMar>
            <w:vAlign w:val="center"/>
            <w:hideMark/>
          </w:tcPr>
          <w:p w14:paraId="1D14E62E" w14:textId="65CEA739" w:rsidR="00D90716" w:rsidRPr="00BB4EE8" w:rsidRDefault="00D90716" w:rsidP="00EE450C">
            <w:pPr>
              <w:spacing w:after="0"/>
              <w:jc w:val="center"/>
              <w:rPr>
                <w:rFonts w:eastAsiaTheme="minorEastAsia"/>
                <w:szCs w:val="20"/>
                <w:lang w:val="en-GB" w:eastAsia="zh-CN"/>
              </w:rPr>
            </w:pPr>
            <w:r w:rsidRPr="00BB4EE8">
              <w:rPr>
                <w:rFonts w:eastAsiaTheme="minorEastAsia"/>
                <w:szCs w:val="20"/>
                <w:lang w:val="en-GB" w:eastAsia="zh-CN"/>
              </w:rPr>
              <w:t>False Negative</w:t>
            </w:r>
            <w:r>
              <w:rPr>
                <w:rFonts w:eastAsiaTheme="minorEastAsia" w:hint="eastAsia"/>
                <w:lang w:eastAsia="zh-CN"/>
              </w:rPr>
              <w:t xml:space="preserve"> </w:t>
            </w:r>
            <w:r w:rsidRPr="00BB4EE8">
              <w:rPr>
                <w:rFonts w:eastAsiaTheme="minorEastAsia"/>
                <w:szCs w:val="20"/>
                <w:lang w:val="en-GB" w:eastAsia="zh-CN"/>
              </w:rPr>
              <w:t>(FN)</w:t>
            </w:r>
          </w:p>
        </w:tc>
      </w:tr>
      <w:tr w:rsidR="005C38A5" w:rsidRPr="00903224" w14:paraId="66A24E27" w14:textId="77777777" w:rsidTr="00BF3E57">
        <w:trPr>
          <w:trHeight w:val="359"/>
          <w:jc w:val="center"/>
        </w:trPr>
        <w:tc>
          <w:tcPr>
            <w:tcW w:w="3021" w:type="dxa"/>
            <w:shd w:val="clear" w:color="auto" w:fill="auto"/>
            <w:tcMar>
              <w:top w:w="72" w:type="dxa"/>
              <w:left w:w="144" w:type="dxa"/>
              <w:bottom w:w="72" w:type="dxa"/>
              <w:right w:w="144" w:type="dxa"/>
            </w:tcMar>
            <w:vAlign w:val="center"/>
            <w:hideMark/>
          </w:tcPr>
          <w:p w14:paraId="37380E44" w14:textId="75596300" w:rsidR="00D90716" w:rsidRPr="00BB4EE8" w:rsidRDefault="005C38A5" w:rsidP="00BB4EE8">
            <w:pPr>
              <w:spacing w:after="0"/>
              <w:rPr>
                <w:rFonts w:eastAsiaTheme="minorEastAsia"/>
                <w:szCs w:val="20"/>
                <w:lang w:val="en-GB" w:eastAsia="zh-CN"/>
              </w:rPr>
            </w:pPr>
            <w:r>
              <w:rPr>
                <w:rFonts w:eastAsiaTheme="minorEastAsia"/>
                <w:szCs w:val="20"/>
                <w:lang w:val="en-GB" w:eastAsia="zh-CN"/>
              </w:rPr>
              <w:t xml:space="preserve">C = </w:t>
            </w:r>
            <w:r w:rsidR="00D90716" w:rsidRPr="00BB4EE8">
              <w:rPr>
                <w:rFonts w:eastAsiaTheme="minorEastAsia"/>
                <w:szCs w:val="20"/>
                <w:lang w:val="en-GB" w:eastAsia="zh-CN"/>
              </w:rPr>
              <w:t>Negative</w:t>
            </w:r>
          </w:p>
        </w:tc>
        <w:tc>
          <w:tcPr>
            <w:tcW w:w="2737" w:type="dxa"/>
            <w:shd w:val="clear" w:color="auto" w:fill="auto"/>
            <w:tcMar>
              <w:top w:w="72" w:type="dxa"/>
              <w:left w:w="144" w:type="dxa"/>
              <w:bottom w:w="72" w:type="dxa"/>
              <w:right w:w="144" w:type="dxa"/>
            </w:tcMar>
            <w:vAlign w:val="center"/>
            <w:hideMark/>
          </w:tcPr>
          <w:p w14:paraId="7C881227" w14:textId="43F22E7E" w:rsidR="00D90716" w:rsidRPr="00A84B24" w:rsidRDefault="00D90716" w:rsidP="00EE450C">
            <w:pPr>
              <w:spacing w:after="0"/>
              <w:jc w:val="center"/>
              <w:rPr>
                <w:rFonts w:eastAsiaTheme="minorEastAsia"/>
                <w:b/>
                <w:bCs/>
                <w:szCs w:val="20"/>
                <w:lang w:val="en-GB" w:eastAsia="zh-CN"/>
              </w:rPr>
            </w:pPr>
            <w:r w:rsidRPr="00A84B24">
              <w:rPr>
                <w:rFonts w:eastAsiaTheme="minorEastAsia"/>
                <w:b/>
                <w:bCs/>
                <w:szCs w:val="20"/>
                <w:lang w:val="en-GB" w:eastAsia="zh-CN"/>
              </w:rPr>
              <w:t>False Positive</w:t>
            </w:r>
            <w:r w:rsidRPr="00A84B24">
              <w:rPr>
                <w:rFonts w:eastAsiaTheme="minorEastAsia"/>
                <w:b/>
                <w:bCs/>
                <w:lang w:eastAsia="zh-CN"/>
              </w:rPr>
              <w:t xml:space="preserve"> </w:t>
            </w:r>
            <w:r w:rsidRPr="00A84B24">
              <w:rPr>
                <w:rFonts w:eastAsiaTheme="minorEastAsia"/>
                <w:b/>
                <w:bCs/>
                <w:szCs w:val="20"/>
                <w:lang w:val="en-GB" w:eastAsia="zh-CN"/>
              </w:rPr>
              <w:t>(FP)</w:t>
            </w:r>
          </w:p>
        </w:tc>
        <w:tc>
          <w:tcPr>
            <w:tcW w:w="2738" w:type="dxa"/>
            <w:shd w:val="clear" w:color="auto" w:fill="auto"/>
            <w:tcMar>
              <w:top w:w="72" w:type="dxa"/>
              <w:left w:w="144" w:type="dxa"/>
              <w:bottom w:w="72" w:type="dxa"/>
              <w:right w:w="144" w:type="dxa"/>
            </w:tcMar>
            <w:vAlign w:val="center"/>
            <w:hideMark/>
          </w:tcPr>
          <w:p w14:paraId="0B2D5F01" w14:textId="77777777" w:rsidR="00D90716" w:rsidRPr="00BB4EE8" w:rsidRDefault="00D90716" w:rsidP="00EE450C">
            <w:pPr>
              <w:spacing w:after="0"/>
              <w:jc w:val="center"/>
              <w:rPr>
                <w:rFonts w:eastAsiaTheme="minorEastAsia"/>
                <w:szCs w:val="20"/>
                <w:lang w:val="en-GB" w:eastAsia="zh-CN"/>
              </w:rPr>
            </w:pPr>
            <w:r w:rsidRPr="00BB4EE8">
              <w:rPr>
                <w:rFonts w:eastAsiaTheme="minorEastAsia"/>
                <w:szCs w:val="20"/>
                <w:lang w:val="en-GB" w:eastAsia="zh-CN"/>
              </w:rPr>
              <w:t>True Negative</w:t>
            </w:r>
            <w:r>
              <w:rPr>
                <w:rFonts w:eastAsiaTheme="minorEastAsia" w:hint="eastAsia"/>
                <w:lang w:eastAsia="zh-CN"/>
              </w:rPr>
              <w:t xml:space="preserve"> </w:t>
            </w:r>
            <w:r w:rsidRPr="00BB4EE8">
              <w:rPr>
                <w:rFonts w:eastAsiaTheme="minorEastAsia"/>
                <w:szCs w:val="20"/>
                <w:lang w:val="en-GB" w:eastAsia="zh-CN"/>
              </w:rPr>
              <w:t>(TN)</w:t>
            </w:r>
          </w:p>
        </w:tc>
      </w:tr>
    </w:tbl>
    <w:p w14:paraId="1AFF3F30" w14:textId="0D1EABC6" w:rsidR="00D90716" w:rsidRDefault="00D90716" w:rsidP="000172C0">
      <w:pPr>
        <w:rPr>
          <w:lang w:eastAsia="zh-CN"/>
        </w:rPr>
      </w:pPr>
    </w:p>
    <w:p w14:paraId="6CB08380" w14:textId="20D556BD" w:rsidR="00BF3E57" w:rsidRDefault="006665F0" w:rsidP="000172C0">
      <w:pPr>
        <w:rPr>
          <w:lang w:eastAsia="zh-CN"/>
        </w:rPr>
      </w:pPr>
      <w:r>
        <w:rPr>
          <w:lang w:eastAsia="zh-CN"/>
        </w:rPr>
        <w:t xml:space="preserve">False </w:t>
      </w:r>
      <w:r w:rsidR="00BF3E57">
        <w:rPr>
          <w:lang w:eastAsia="zh-CN"/>
        </w:rPr>
        <w:t xml:space="preserve">alarm probability is the probability of generating the </w:t>
      </w:r>
      <w:r w:rsidR="00A415EF">
        <w:rPr>
          <w:lang w:eastAsia="zh-CN"/>
        </w:rPr>
        <w:t>F</w:t>
      </w:r>
      <w:r w:rsidR="00BF3E57">
        <w:rPr>
          <w:lang w:eastAsia="zh-CN"/>
        </w:rPr>
        <w:t xml:space="preserve">alse </w:t>
      </w:r>
      <w:r w:rsidR="00A415EF">
        <w:rPr>
          <w:lang w:eastAsia="zh-CN"/>
        </w:rPr>
        <w:t>P</w:t>
      </w:r>
      <w:r w:rsidR="00BF3E57">
        <w:rPr>
          <w:lang w:eastAsia="zh-CN"/>
        </w:rPr>
        <w:t>ositive</w:t>
      </w:r>
      <w:r w:rsidR="00A415EF">
        <w:rPr>
          <w:lang w:eastAsia="zh-CN"/>
        </w:rPr>
        <w:t xml:space="preserve"> </w:t>
      </w:r>
      <w:r w:rsidR="00FB3D3E">
        <w:rPr>
          <w:lang w:eastAsia="zh-CN"/>
        </w:rPr>
        <w:t>events</w:t>
      </w:r>
      <w:r w:rsidR="00A415EF">
        <w:rPr>
          <w:lang w:eastAsia="zh-CN"/>
        </w:rPr>
        <w:t>, which could take either one of the following form</w:t>
      </w:r>
      <w:r w:rsidR="002A703B">
        <w:rPr>
          <w:lang w:eastAsia="zh-CN"/>
        </w:rPr>
        <w:t>s</w:t>
      </w:r>
      <w:r w:rsidR="00A415EF">
        <w:rPr>
          <w:lang w:eastAsia="zh-CN"/>
        </w:rPr>
        <w:t>.</w:t>
      </w:r>
    </w:p>
    <w:p w14:paraId="71B76370" w14:textId="77777777" w:rsidR="00C72DD6" w:rsidRDefault="00A415EF" w:rsidP="00A415EF">
      <w:pPr>
        <w:pStyle w:val="af4"/>
        <w:numPr>
          <w:ilvl w:val="0"/>
          <w:numId w:val="44"/>
        </w:numPr>
        <w:spacing w:before="72"/>
        <w:ind w:firstLineChars="0"/>
        <w:rPr>
          <w:rFonts w:cs="Times New Roman"/>
        </w:rPr>
      </w:pPr>
      <w:r>
        <w:rPr>
          <w:rFonts w:cs="Times New Roman"/>
          <w:b/>
          <w:bCs/>
        </w:rPr>
        <w:t xml:space="preserve">Option 1: </w:t>
      </w:r>
      <w:r w:rsidRPr="00EE450C">
        <w:rPr>
          <w:rFonts w:cs="Times New Roman"/>
        </w:rPr>
        <w:t>False alarm probability</w:t>
      </w:r>
      <w:r w:rsidR="005C38A5">
        <w:rPr>
          <w:rFonts w:cs="Times New Roman"/>
        </w:rPr>
        <w:t xml:space="preserve"> 1</w:t>
      </w:r>
      <w:r w:rsidRPr="00EE450C">
        <w:rPr>
          <w:rFonts w:cs="Times New Roman"/>
        </w:rPr>
        <w:t xml:space="preserve"> is </w:t>
      </w:r>
      <w:r w:rsidR="005C38A5">
        <w:rPr>
          <w:rFonts w:cs="Times New Roman"/>
        </w:rPr>
        <w:t xml:space="preserve">the </w:t>
      </w:r>
      <w:r w:rsidR="00C72DD6">
        <w:rPr>
          <w:rFonts w:cs="Times New Roman"/>
        </w:rPr>
        <w:t>conditional probability of false positive when the ground truth is negative.</w:t>
      </w:r>
    </w:p>
    <w:p w14:paraId="60CDFAE6" w14:textId="3EED5F2B" w:rsidR="00A415EF" w:rsidRPr="00EE450C" w:rsidRDefault="00C72DD6" w:rsidP="00EE450C">
      <w:pPr>
        <w:pStyle w:val="af4"/>
        <w:numPr>
          <w:ilvl w:val="1"/>
          <w:numId w:val="44"/>
        </w:numPr>
        <w:spacing w:before="72"/>
        <w:ind w:firstLineChars="0"/>
        <w:rPr>
          <w:rFonts w:cs="Times New Roman"/>
        </w:rPr>
      </w:pPr>
      <w:r>
        <w:rPr>
          <w:rFonts w:cs="Times New Roman"/>
        </w:rPr>
        <w:t xml:space="preserve">It can be calculated as the </w:t>
      </w:r>
      <w:r w:rsidR="005C38A5">
        <w:rPr>
          <w:rFonts w:cs="Times New Roman"/>
        </w:rPr>
        <w:t>ratio of false positive events over all ground truth negative events</w:t>
      </w:r>
    </w:p>
    <w:p w14:paraId="23A0A253" w14:textId="2345EA3A" w:rsidR="001E11B0" w:rsidRPr="00EE450C" w:rsidRDefault="00A4633C" w:rsidP="00EE450C">
      <w:pPr>
        <w:pStyle w:val="af4"/>
        <w:spacing w:before="72"/>
        <w:ind w:left="360" w:firstLineChars="0" w:firstLine="0"/>
        <w:rPr>
          <w:rFonts w:cs="Times New Roman"/>
        </w:rPr>
      </w:pPr>
      <m:oMathPara>
        <m:oMath>
          <m:sSubSup>
            <m:sSubSupPr>
              <m:ctrlPr>
                <w:rPr>
                  <w:rFonts w:ascii="Cambria Math" w:hAnsi="Cambria Math" w:cs="Times New Roman"/>
                  <w:i/>
                </w:rPr>
              </m:ctrlPr>
            </m:sSubSupPr>
            <m:e>
              <m:r>
                <w:rPr>
                  <w:rFonts w:ascii="Cambria Math" w:hAnsi="Cambria Math" w:cs="Times New Roman"/>
                </w:rPr>
                <m:t>P</m:t>
              </m:r>
            </m:e>
            <m:sub>
              <m:r>
                <m:rPr>
                  <m:nor/>
                </m:rPr>
                <w:rPr>
                  <w:rFonts w:ascii="Cambria Math" w:hAnsi="Cambria Math" w:cs="Times New Roman"/>
                </w:rPr>
                <m:t>fa</m:t>
              </m:r>
            </m:sub>
            <m:sup>
              <m:d>
                <m:dPr>
                  <m:ctrlPr>
                    <w:rPr>
                      <w:rFonts w:ascii="Cambria Math" w:hAnsi="Cambria Math" w:cs="Times New Roman"/>
                      <w:i/>
                    </w:rPr>
                  </m:ctrlPr>
                </m:dPr>
                <m:e>
                  <m:r>
                    <w:rPr>
                      <w:rFonts w:ascii="Cambria Math" w:hAnsi="Cambria Math" w:cs="Times New Roman"/>
                    </w:rPr>
                    <m:t>1</m:t>
                  </m:r>
                </m:e>
              </m:d>
            </m:sup>
          </m:sSubSup>
          <m:r>
            <w:rPr>
              <w:rFonts w:ascii="Cambria Math" w:hAnsi="Cambria Math" w:cs="Times New Roman"/>
            </w:rPr>
            <m:t>=P</m:t>
          </m:r>
          <m:d>
            <m:dPr>
              <m:ctrlPr>
                <w:rPr>
                  <w:rFonts w:ascii="Cambria Math" w:hAnsi="Cambria Math" w:cs="Times New Roman"/>
                  <w:i/>
                </w:rPr>
              </m:ctrlPr>
            </m:dPr>
            <m:e>
              <m:acc>
                <m:accPr>
                  <m:ctrlPr>
                    <w:rPr>
                      <w:rFonts w:ascii="Cambria Math" w:hAnsi="Cambria Math" w:cs="Times New Roman"/>
                      <w:i/>
                    </w:rPr>
                  </m:ctrlPr>
                </m:accPr>
                <m:e>
                  <m:r>
                    <w:rPr>
                      <w:rFonts w:ascii="Cambria Math" w:hAnsi="Cambria Math" w:cs="Times New Roman"/>
                    </w:rPr>
                    <m:t>C</m:t>
                  </m:r>
                </m:e>
              </m:acc>
              <m:r>
                <w:rPr>
                  <w:rFonts w:ascii="Cambria Math" w:hAnsi="Cambria Math" w:cs="Times New Roman"/>
                </w:rPr>
                <m:t>=P</m:t>
              </m:r>
            </m:e>
            <m:e>
              <m:r>
                <w:rPr>
                  <w:rFonts w:ascii="Cambria Math" w:hAnsi="Cambria Math" w:cs="Times New Roman"/>
                </w:rPr>
                <m:t>C=N</m:t>
              </m:r>
            </m:e>
          </m:d>
          <m:r>
            <w:rPr>
              <w:rFonts w:ascii="Cambria Math" w:hAnsi="Cambria Math" w:cs="Times New Roman"/>
            </w:rPr>
            <m:t>=</m:t>
          </m:r>
          <m:f>
            <m:fPr>
              <m:ctrlPr>
                <w:rPr>
                  <w:rFonts w:ascii="Cambria Math" w:hAnsi="Cambria Math" w:cs="Times New Roman"/>
                  <w:i/>
                </w:rPr>
              </m:ctrlPr>
            </m:fPr>
            <m:num>
              <m:r>
                <w:rPr>
                  <w:rFonts w:ascii="Cambria Math" w:hAnsi="Cambria Math" w:cs="Times New Roman"/>
                </w:rPr>
                <m:t>FP</m:t>
              </m:r>
            </m:num>
            <m:den>
              <m:r>
                <w:rPr>
                  <w:rFonts w:ascii="Cambria Math" w:hAnsi="Cambria Math" w:cs="Times New Roman"/>
                </w:rPr>
                <m:t>FP+TN</m:t>
              </m:r>
            </m:den>
          </m:f>
        </m:oMath>
      </m:oMathPara>
    </w:p>
    <w:p w14:paraId="17E9FAE8" w14:textId="77777777" w:rsidR="00C72DD6" w:rsidRPr="00EE450C" w:rsidRDefault="00A415EF" w:rsidP="00A415EF">
      <w:pPr>
        <w:pStyle w:val="af4"/>
        <w:numPr>
          <w:ilvl w:val="0"/>
          <w:numId w:val="44"/>
        </w:numPr>
        <w:spacing w:before="72"/>
        <w:ind w:firstLineChars="0"/>
        <w:rPr>
          <w:rFonts w:cs="Times New Roman"/>
          <w:b/>
          <w:bCs/>
        </w:rPr>
      </w:pPr>
      <w:r>
        <w:rPr>
          <w:rFonts w:cs="Times New Roman"/>
          <w:b/>
          <w:bCs/>
        </w:rPr>
        <w:t xml:space="preserve">Option 2: </w:t>
      </w:r>
      <w:r w:rsidR="005C38A5">
        <w:rPr>
          <w:rFonts w:cs="Times New Roman"/>
        </w:rPr>
        <w:t xml:space="preserve">False alarm probability 2 is the </w:t>
      </w:r>
      <w:r w:rsidR="00C72DD6">
        <w:rPr>
          <w:rFonts w:cs="Times New Roman"/>
        </w:rPr>
        <w:t>conditional probability of false positive when the detection is positive.</w:t>
      </w:r>
    </w:p>
    <w:p w14:paraId="1A8E2E75" w14:textId="7C50CE1A" w:rsidR="00A415EF" w:rsidRPr="00EE450C" w:rsidRDefault="00C72DD6" w:rsidP="00EE450C">
      <w:pPr>
        <w:pStyle w:val="af4"/>
        <w:numPr>
          <w:ilvl w:val="1"/>
          <w:numId w:val="44"/>
        </w:numPr>
        <w:spacing w:before="72"/>
        <w:ind w:firstLineChars="0"/>
        <w:rPr>
          <w:rFonts w:cs="Times New Roman"/>
          <w:b/>
          <w:bCs/>
        </w:rPr>
      </w:pPr>
      <w:r w:rsidRPr="00EE450C">
        <w:rPr>
          <w:rFonts w:cs="Times New Roman"/>
        </w:rPr>
        <w:t xml:space="preserve">It can be </w:t>
      </w:r>
      <w:r>
        <w:rPr>
          <w:rFonts w:cs="Times New Roman"/>
        </w:rPr>
        <w:t xml:space="preserve">calculated as the </w:t>
      </w:r>
      <w:r w:rsidR="005C38A5">
        <w:rPr>
          <w:rFonts w:cs="Times New Roman"/>
        </w:rPr>
        <w:t>ratio of false positive events over all positive detection events</w:t>
      </w:r>
    </w:p>
    <w:p w14:paraId="57368ADF" w14:textId="1904ACC4" w:rsidR="0029593E" w:rsidRPr="00EE450C" w:rsidRDefault="00A4633C" w:rsidP="00EE450C">
      <w:pPr>
        <w:pStyle w:val="af4"/>
        <w:spacing w:before="72"/>
        <w:ind w:left="360" w:firstLineChars="0" w:firstLine="0"/>
        <w:rPr>
          <w:rFonts w:cs="Times New Roman"/>
        </w:rPr>
      </w:pPr>
      <m:oMathPara>
        <m:oMath>
          <m:sSubSup>
            <m:sSubSupPr>
              <m:ctrlPr>
                <w:rPr>
                  <w:rFonts w:ascii="Cambria Math" w:hAnsi="Cambria Math" w:cs="Times New Roman"/>
                  <w:i/>
                </w:rPr>
              </m:ctrlPr>
            </m:sSubSupPr>
            <m:e>
              <m:r>
                <w:rPr>
                  <w:rFonts w:ascii="Cambria Math" w:hAnsi="Cambria Math" w:cs="Times New Roman"/>
                </w:rPr>
                <m:t>P</m:t>
              </m:r>
            </m:e>
            <m:sub>
              <m:r>
                <m:rPr>
                  <m:nor/>
                </m:rPr>
                <w:rPr>
                  <w:rFonts w:ascii="Cambria Math" w:hAnsi="Cambria Math" w:cs="Times New Roman"/>
                </w:rPr>
                <m:t>fa</m:t>
              </m:r>
            </m:sub>
            <m:sup>
              <m:d>
                <m:dPr>
                  <m:ctrlPr>
                    <w:rPr>
                      <w:rFonts w:ascii="Cambria Math" w:hAnsi="Cambria Math" w:cs="Times New Roman"/>
                      <w:i/>
                    </w:rPr>
                  </m:ctrlPr>
                </m:dPr>
                <m:e>
                  <m:r>
                    <w:rPr>
                      <w:rFonts w:ascii="Cambria Math" w:hAnsi="Cambria Math" w:cs="Times New Roman"/>
                    </w:rPr>
                    <m:t>1</m:t>
                  </m:r>
                </m:e>
              </m:d>
            </m:sup>
          </m:sSubSup>
          <m:r>
            <w:rPr>
              <w:rFonts w:ascii="Cambria Math" w:hAnsi="Cambria Math" w:cs="Times New Roman"/>
            </w:rPr>
            <m:t>=P</m:t>
          </m:r>
          <m:d>
            <m:dPr>
              <m:ctrlPr>
                <w:rPr>
                  <w:rFonts w:ascii="Cambria Math" w:hAnsi="Cambria Math" w:cs="Times New Roman"/>
                  <w:i/>
                </w:rPr>
              </m:ctrlPr>
            </m:dPr>
            <m:e>
              <m:r>
                <w:rPr>
                  <w:rFonts w:ascii="Cambria Math" w:hAnsi="Cambria Math" w:cs="Times New Roman"/>
                </w:rPr>
                <m:t>C=N</m:t>
              </m:r>
            </m:e>
            <m:e>
              <m:acc>
                <m:accPr>
                  <m:ctrlPr>
                    <w:rPr>
                      <w:rFonts w:ascii="Cambria Math" w:hAnsi="Cambria Math" w:cs="Times New Roman"/>
                      <w:i/>
                    </w:rPr>
                  </m:ctrlPr>
                </m:accPr>
                <m:e>
                  <m:r>
                    <w:rPr>
                      <w:rFonts w:ascii="Cambria Math" w:hAnsi="Cambria Math" w:cs="Times New Roman"/>
                    </w:rPr>
                    <m:t>C</m:t>
                  </m:r>
                </m:e>
              </m:acc>
              <m:r>
                <w:rPr>
                  <w:rFonts w:ascii="Cambria Math" w:hAnsi="Cambria Math" w:cs="Times New Roman"/>
                </w:rPr>
                <m:t>=P</m:t>
              </m:r>
            </m:e>
          </m:d>
          <m:r>
            <w:rPr>
              <w:rFonts w:ascii="Cambria Math" w:hAnsi="Cambria Math" w:cs="Times New Roman"/>
            </w:rPr>
            <m:t>=</m:t>
          </m:r>
          <m:f>
            <m:fPr>
              <m:ctrlPr>
                <w:rPr>
                  <w:rFonts w:ascii="Cambria Math" w:hAnsi="Cambria Math" w:cs="Times New Roman"/>
                  <w:i/>
                </w:rPr>
              </m:ctrlPr>
            </m:fPr>
            <m:num>
              <m:r>
                <w:rPr>
                  <w:rFonts w:ascii="Cambria Math" w:hAnsi="Cambria Math" w:cs="Times New Roman"/>
                </w:rPr>
                <m:t>FP</m:t>
              </m:r>
            </m:num>
            <m:den>
              <m:r>
                <w:rPr>
                  <w:rFonts w:ascii="Cambria Math" w:hAnsi="Cambria Math" w:cs="Times New Roman"/>
                </w:rPr>
                <m:t>FP+TP</m:t>
              </m:r>
            </m:den>
          </m:f>
        </m:oMath>
      </m:oMathPara>
    </w:p>
    <w:p w14:paraId="534B9131" w14:textId="344EDFE4" w:rsidR="00A415EF" w:rsidRDefault="00C72DD6" w:rsidP="000172C0">
      <w:pPr>
        <w:rPr>
          <w:i/>
          <w:iCs/>
          <w:u w:val="single"/>
          <w:lang w:eastAsia="zh-CN"/>
        </w:rPr>
      </w:pPr>
      <w:r w:rsidRPr="00EE450C">
        <w:rPr>
          <w:b/>
          <w:bCs/>
          <w:i/>
          <w:iCs/>
          <w:lang w:eastAsia="zh-CN"/>
        </w:rPr>
        <w:t xml:space="preserve">Observation </w:t>
      </w:r>
      <w:r w:rsidR="00965FDF" w:rsidRPr="00EE450C">
        <w:rPr>
          <w:b/>
          <w:bCs/>
          <w:i/>
          <w:iCs/>
          <w:lang w:eastAsia="zh-CN"/>
        </w:rPr>
        <w:t>1</w:t>
      </w:r>
      <w:r w:rsidRPr="00EE450C">
        <w:rPr>
          <w:b/>
          <w:bCs/>
          <w:i/>
          <w:iCs/>
          <w:lang w:eastAsia="zh-CN"/>
        </w:rPr>
        <w:t xml:space="preserve">: </w:t>
      </w:r>
      <w:r w:rsidRPr="00EE450C">
        <w:rPr>
          <w:i/>
          <w:iCs/>
          <w:lang w:eastAsia="zh-CN"/>
        </w:rPr>
        <w:t>There exist two possible ways of evaluating false alarm probability</w:t>
      </w:r>
    </w:p>
    <w:p w14:paraId="7D92CF21" w14:textId="21B08EC2" w:rsidR="00C72DD6" w:rsidRPr="00EE450C" w:rsidRDefault="00C72DD6" w:rsidP="00C72DD6">
      <w:pPr>
        <w:pStyle w:val="af4"/>
        <w:numPr>
          <w:ilvl w:val="0"/>
          <w:numId w:val="44"/>
        </w:numPr>
        <w:spacing w:before="72"/>
        <w:ind w:firstLineChars="0"/>
        <w:rPr>
          <w:rFonts w:cs="Times New Roman"/>
          <w:i/>
          <w:iCs/>
        </w:rPr>
      </w:pPr>
      <w:r w:rsidRPr="00EE450C">
        <w:rPr>
          <w:rFonts w:cs="Times New Roman"/>
          <w:i/>
          <w:iCs/>
        </w:rPr>
        <w:t xml:space="preserve">Option 1: False alarm probability 1 is </w:t>
      </w:r>
      <w:r w:rsidRPr="00C72DD6">
        <w:rPr>
          <w:rFonts w:cs="Times New Roman"/>
          <w:i/>
          <w:iCs/>
        </w:rPr>
        <w:t>the conditional probability of false positive when the ground truth is negative.</w:t>
      </w:r>
    </w:p>
    <w:p w14:paraId="070415E5" w14:textId="55063653" w:rsidR="00C72DD6" w:rsidRPr="00EE450C" w:rsidRDefault="00C72DD6" w:rsidP="00C72DD6">
      <w:pPr>
        <w:pStyle w:val="af4"/>
        <w:numPr>
          <w:ilvl w:val="0"/>
          <w:numId w:val="44"/>
        </w:numPr>
        <w:spacing w:before="72"/>
        <w:ind w:firstLineChars="0"/>
        <w:rPr>
          <w:rFonts w:cs="Times New Roman"/>
          <w:i/>
          <w:iCs/>
        </w:rPr>
      </w:pPr>
      <w:r w:rsidRPr="00EE450C">
        <w:rPr>
          <w:rFonts w:cs="Times New Roman"/>
          <w:i/>
          <w:iCs/>
        </w:rPr>
        <w:t xml:space="preserve">Option 2: False alarm probability 2 is </w:t>
      </w:r>
      <w:r w:rsidRPr="00C72DD6">
        <w:rPr>
          <w:rFonts w:cs="Times New Roman"/>
          <w:i/>
          <w:iCs/>
        </w:rPr>
        <w:t>the conditional probability of false positive when the detection is positive.</w:t>
      </w:r>
    </w:p>
    <w:p w14:paraId="7FF19051" w14:textId="7E85C6DA" w:rsidR="00C72DD6" w:rsidRDefault="00C72DD6" w:rsidP="000172C0">
      <w:pPr>
        <w:rPr>
          <w:lang w:eastAsia="zh-CN"/>
        </w:rPr>
      </w:pPr>
      <w:r w:rsidRPr="00EE450C">
        <w:rPr>
          <w:lang w:eastAsia="zh-CN"/>
        </w:rPr>
        <w:t>For 5G-A evaluation, we believe Option 1 False alarm probability should be prioritized. The reasons are</w:t>
      </w:r>
    </w:p>
    <w:p w14:paraId="414360B3" w14:textId="3901D382" w:rsidR="00031713" w:rsidRDefault="00013F66" w:rsidP="00031713">
      <w:pPr>
        <w:pStyle w:val="af4"/>
        <w:numPr>
          <w:ilvl w:val="0"/>
          <w:numId w:val="44"/>
        </w:numPr>
        <w:spacing w:before="72"/>
        <w:ind w:firstLineChars="0"/>
      </w:pPr>
      <w:r>
        <w:t xml:space="preserve">For </w:t>
      </w:r>
      <w:r w:rsidRPr="00C72DD6">
        <w:rPr>
          <w:rFonts w:cs="Times New Roman"/>
        </w:rPr>
        <w:t>UAV</w:t>
      </w:r>
      <w:r>
        <w:t xml:space="preserve"> detection scenario to commercialize, there is no UAV at all in most of time</w:t>
      </w:r>
      <w:r w:rsidR="00031713">
        <w:t>, and the ability to correctly identify no targets, i.e.</w:t>
      </w:r>
      <w:r w:rsidR="006665F0">
        <w:t>,</w:t>
      </w:r>
      <w:r w:rsidR="00031713">
        <w:t xml:space="preserve"> generating True Negative (TN) detection, is essential.</w:t>
      </w:r>
    </w:p>
    <w:p w14:paraId="5AADA697" w14:textId="7CE39120" w:rsidR="00031713" w:rsidRPr="00031713" w:rsidRDefault="00031713" w:rsidP="00031713">
      <w:pPr>
        <w:pStyle w:val="af4"/>
        <w:numPr>
          <w:ilvl w:val="0"/>
          <w:numId w:val="44"/>
        </w:numPr>
        <w:spacing w:before="72"/>
        <w:ind w:firstLineChars="0"/>
      </w:pPr>
      <w:r w:rsidRPr="00031713">
        <w:t>Option</w:t>
      </w:r>
      <w:r>
        <w:t xml:space="preserve"> 1 evaluation is easier to implement by evaluating the sensing performance without dropping any target and association between detection target and ground truth target is not required.</w:t>
      </w:r>
    </w:p>
    <w:p w14:paraId="79BA4871" w14:textId="1C0EA15E" w:rsidR="009265D1" w:rsidRDefault="00031713" w:rsidP="00EE450C">
      <w:pPr>
        <w:pStyle w:val="af4"/>
        <w:numPr>
          <w:ilvl w:val="0"/>
          <w:numId w:val="44"/>
        </w:numPr>
        <w:spacing w:before="72"/>
        <w:ind w:firstLineChars="0"/>
      </w:pPr>
      <w:r>
        <w:t>Option 1 calculation can be evaluated using binary detection on a per-drop basis.</w:t>
      </w:r>
    </w:p>
    <w:p w14:paraId="7AABE4D1" w14:textId="3305C2A3" w:rsidR="000172C0" w:rsidRDefault="006665F0" w:rsidP="000172C0">
      <w:r>
        <w:t>With Option 1 definition of false alarm probability,</w:t>
      </w:r>
      <w:r w:rsidR="00013F66">
        <w:t xml:space="preserve"> the evaluation methodology </w:t>
      </w:r>
      <w:r w:rsidR="00786911">
        <w:t xml:space="preserve">in 5G-A could </w:t>
      </w:r>
      <w:r w:rsidR="00013F66">
        <w:t>target the scenario where there is no target at all.</w:t>
      </w:r>
    </w:p>
    <w:p w14:paraId="64CED242" w14:textId="7F08C1F3" w:rsidR="00E879B6" w:rsidRDefault="00E879B6" w:rsidP="000172C0">
      <w:pPr>
        <w:rPr>
          <w:rFonts w:eastAsia="MS Mincho"/>
          <w:bCs/>
          <w:i/>
          <w:iCs/>
          <w:lang w:eastAsia="ja-JP"/>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2</w:t>
      </w:r>
      <w:r w:rsidRPr="007F7D37">
        <w:rPr>
          <w:rFonts w:eastAsia="MS Mincho"/>
          <w:b/>
          <w:i/>
          <w:iCs/>
          <w:lang w:eastAsia="ja-JP"/>
        </w:rPr>
        <w:t>:</w:t>
      </w:r>
      <w:r w:rsidRPr="000172C0">
        <w:rPr>
          <w:rFonts w:eastAsia="MS Mincho"/>
          <w:b/>
          <w:i/>
          <w:iCs/>
          <w:lang w:eastAsia="ja-JP"/>
        </w:rPr>
        <w:t xml:space="preserve"> </w:t>
      </w:r>
      <w:r w:rsidR="006665F0">
        <w:rPr>
          <w:rFonts w:eastAsia="MS Mincho"/>
          <w:bCs/>
          <w:i/>
          <w:iCs/>
          <w:lang w:eastAsia="ja-JP"/>
        </w:rPr>
        <w:t xml:space="preserve">Adopt the following definition of the false alarm probability in 5G-A UAV evaluation, and the false </w:t>
      </w:r>
      <w:r>
        <w:rPr>
          <w:rFonts w:eastAsia="MS Mincho"/>
          <w:bCs/>
          <w:i/>
          <w:iCs/>
          <w:lang w:eastAsia="ja-JP"/>
        </w:rPr>
        <w:t>alarm probability is evaluated for the drops when there is no target.</w:t>
      </w:r>
    </w:p>
    <w:p w14:paraId="2CB043F4" w14:textId="06376288" w:rsidR="006665F0" w:rsidRPr="00EE450C" w:rsidRDefault="006665F0" w:rsidP="006665F0">
      <w:pPr>
        <w:pStyle w:val="af4"/>
        <w:numPr>
          <w:ilvl w:val="0"/>
          <w:numId w:val="44"/>
        </w:numPr>
        <w:spacing w:before="72"/>
        <w:ind w:firstLineChars="0"/>
        <w:rPr>
          <w:rFonts w:cs="Times New Roman"/>
          <w:i/>
          <w:iCs/>
        </w:rPr>
      </w:pPr>
      <w:r w:rsidRPr="00EE450C">
        <w:rPr>
          <w:rFonts w:cs="Times New Roman"/>
          <w:i/>
          <w:iCs/>
        </w:rPr>
        <w:t xml:space="preserve">False alarm probability is </w:t>
      </w:r>
      <w:r w:rsidRPr="00C72DD6">
        <w:rPr>
          <w:rFonts w:cs="Times New Roman"/>
          <w:i/>
          <w:iCs/>
        </w:rPr>
        <w:t>the conditional probability of false positive when the ground truth is negative.</w:t>
      </w:r>
    </w:p>
    <w:p w14:paraId="1AFCF71B" w14:textId="77777777" w:rsidR="006665F0" w:rsidRPr="006665F0" w:rsidRDefault="006665F0" w:rsidP="000172C0"/>
    <w:p w14:paraId="0F89E83D" w14:textId="1D1F85D8" w:rsidR="00072DDF" w:rsidRDefault="00072DDF" w:rsidP="000172C0">
      <w:pPr>
        <w:rPr>
          <w:lang w:eastAsia="zh-CN"/>
        </w:rPr>
      </w:pPr>
      <w:r>
        <w:rPr>
          <w:rFonts w:hint="eastAsia"/>
          <w:lang w:eastAsia="zh-CN"/>
        </w:rPr>
        <w:t>G</w:t>
      </w:r>
      <w:r>
        <w:rPr>
          <w:lang w:eastAsia="zh-CN"/>
        </w:rPr>
        <w:t>iven that there is no target at all in a drop, as long as a positive target is detected, the drop is considered as false alarm. With that, the false alarm probability is calculated based on the number of false</w:t>
      </w:r>
      <w:r w:rsidR="00325EE5">
        <w:rPr>
          <w:lang w:eastAsia="zh-CN"/>
        </w:rPr>
        <w:t>-</w:t>
      </w:r>
      <w:r>
        <w:rPr>
          <w:lang w:eastAsia="zh-CN"/>
        </w:rPr>
        <w:t>alarm drops over all simulated drops without any targets.</w:t>
      </w:r>
    </w:p>
    <w:p w14:paraId="1D2CA775" w14:textId="0C8B52E1" w:rsidR="00072DDF" w:rsidRDefault="00072DDF">
      <w:pPr>
        <w:rPr>
          <w:rFonts w:eastAsia="MS Mincho"/>
          <w:bCs/>
          <w:i/>
          <w:iCs/>
          <w:lang w:eastAsia="ja-JP"/>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w:t>
      </w:r>
      <w:r w:rsidR="00E879B6">
        <w:rPr>
          <w:rFonts w:eastAsia="MS Mincho"/>
          <w:b/>
          <w:i/>
          <w:iCs/>
          <w:lang w:eastAsia="ja-JP"/>
        </w:rPr>
        <w:t>3</w:t>
      </w:r>
      <w:r w:rsidRPr="007F7D37">
        <w:rPr>
          <w:rFonts w:eastAsia="MS Mincho"/>
          <w:b/>
          <w:i/>
          <w:iCs/>
          <w:lang w:eastAsia="ja-JP"/>
        </w:rPr>
        <w:t>:</w:t>
      </w:r>
      <w:r w:rsidRPr="000172C0">
        <w:rPr>
          <w:rFonts w:eastAsia="MS Mincho"/>
          <w:b/>
          <w:i/>
          <w:iCs/>
          <w:lang w:eastAsia="ja-JP"/>
        </w:rPr>
        <w:t xml:space="preserve"> </w:t>
      </w:r>
      <w:r w:rsidR="00E879B6">
        <w:rPr>
          <w:rFonts w:eastAsia="MS Mincho"/>
          <w:bCs/>
          <w:i/>
          <w:iCs/>
          <w:lang w:eastAsia="ja-JP"/>
        </w:rPr>
        <w:t>A</w:t>
      </w:r>
      <w:r w:rsidRPr="00CE744E">
        <w:rPr>
          <w:rFonts w:eastAsiaTheme="minorEastAsia"/>
          <w:i/>
          <w:iCs/>
          <w:lang w:eastAsia="zh-CN"/>
        </w:rPr>
        <w:t>dopt</w:t>
      </w:r>
      <w:r w:rsidRPr="009D5B6D">
        <w:rPr>
          <w:rFonts w:eastAsia="MS Mincho"/>
          <w:bCs/>
          <w:i/>
          <w:iCs/>
          <w:lang w:eastAsia="ja-JP"/>
        </w:rPr>
        <w:t xml:space="preserve"> th</w:t>
      </w:r>
      <w:r w:rsidRPr="0059532A">
        <w:rPr>
          <w:rFonts w:eastAsia="MS Mincho"/>
          <w:bCs/>
          <w:i/>
          <w:iCs/>
          <w:lang w:eastAsia="ja-JP"/>
        </w:rPr>
        <w:t xml:space="preserve">e following evaluation </w:t>
      </w:r>
      <w:r w:rsidR="00786911" w:rsidRPr="0059532A">
        <w:rPr>
          <w:rFonts w:eastAsia="MS Mincho"/>
          <w:bCs/>
          <w:i/>
          <w:iCs/>
          <w:lang w:eastAsia="ja-JP"/>
        </w:rPr>
        <w:t>method</w:t>
      </w:r>
      <w:r w:rsidR="00786911">
        <w:rPr>
          <w:rFonts w:eastAsia="MS Mincho"/>
          <w:bCs/>
          <w:i/>
          <w:iCs/>
          <w:lang w:eastAsia="ja-JP"/>
        </w:rPr>
        <w:t>ology</w:t>
      </w:r>
      <w:r w:rsidR="00786911" w:rsidRPr="0059532A">
        <w:rPr>
          <w:rFonts w:eastAsia="MS Mincho"/>
          <w:bCs/>
          <w:i/>
          <w:iCs/>
          <w:lang w:eastAsia="ja-JP"/>
        </w:rPr>
        <w:t xml:space="preserve"> </w:t>
      </w:r>
      <w:r w:rsidRPr="0059532A">
        <w:rPr>
          <w:rFonts w:eastAsia="MS Mincho"/>
          <w:bCs/>
          <w:i/>
          <w:iCs/>
          <w:lang w:eastAsia="ja-JP"/>
        </w:rPr>
        <w:t>for</w:t>
      </w:r>
      <w:r>
        <w:rPr>
          <w:rFonts w:eastAsia="MS Mincho"/>
          <w:bCs/>
          <w:i/>
          <w:iCs/>
          <w:lang w:eastAsia="ja-JP"/>
        </w:rPr>
        <w:t xml:space="preserve"> false alarm probability.</w:t>
      </w:r>
    </w:p>
    <w:tbl>
      <w:tblPr>
        <w:tblStyle w:val="ae"/>
        <w:tblW w:w="0" w:type="auto"/>
        <w:tblLook w:val="04A0" w:firstRow="1" w:lastRow="0" w:firstColumn="1" w:lastColumn="0" w:noHBand="0" w:noVBand="1"/>
      </w:tblPr>
      <w:tblGrid>
        <w:gridCol w:w="9307"/>
      </w:tblGrid>
      <w:tr w:rsidR="00072DDF" w14:paraId="4069FE43" w14:textId="77777777" w:rsidTr="00072DDF">
        <w:tc>
          <w:tcPr>
            <w:tcW w:w="9307" w:type="dxa"/>
          </w:tcPr>
          <w:p w14:paraId="3D4C199F" w14:textId="339C6628" w:rsidR="00072DDF" w:rsidRPr="002136B0" w:rsidDel="003753F8" w:rsidRDefault="00072DDF" w:rsidP="00CE744E">
            <w:r w:rsidRPr="00977845" w:rsidDel="003753F8">
              <w:rPr>
                <w:b/>
                <w:bCs/>
              </w:rPr>
              <w:t>False alarm probability</w:t>
            </w:r>
            <w:r>
              <w:rPr>
                <w:b/>
                <w:bCs/>
              </w:rPr>
              <w:t>:</w:t>
            </w:r>
            <w:r w:rsidRPr="00977845" w:rsidDel="003753F8">
              <w:rPr>
                <w:b/>
                <w:bCs/>
              </w:rPr>
              <w:t xml:space="preserve"> </w:t>
            </w:r>
            <w:r w:rsidDel="003753F8">
              <w:t xml:space="preserve">For evaluation, no targets are present in a drop. Denote </w:t>
            </w:r>
            <w:r w:rsidR="00786911" w:rsidDel="003753F8">
              <w:t xml:space="preserve"> </w:t>
            </w:r>
            <m:oMath>
              <m:r>
                <w:rPr>
                  <w:rFonts w:ascii="Cambria Math" w:hAnsi="Cambria Math"/>
                </w:rPr>
                <m:t>T</m:t>
              </m:r>
            </m:oMath>
            <w:r w:rsidR="00786911" w:rsidDel="003753F8">
              <w:rPr>
                <w:rFonts w:hint="eastAsia"/>
              </w:rPr>
              <w:t xml:space="preserve"> </w:t>
            </w:r>
            <w:r w:rsidR="00786911" w:rsidDel="003753F8">
              <w:t xml:space="preserve">as the </w:t>
            </w:r>
            <w:r w:rsidR="00786911">
              <w:t xml:space="preserve">total </w:t>
            </w:r>
            <w:r w:rsidR="00786911" w:rsidDel="003753F8">
              <w:t xml:space="preserve">number </w:t>
            </w:r>
            <w:r w:rsidR="00786911" w:rsidDel="003753F8">
              <w:lastRenderedPageBreak/>
              <w:t>of drops</w:t>
            </w:r>
            <w:r w:rsidR="00786911">
              <w:t xml:space="preserve"> without any target, and </w:t>
            </w:r>
            <m:oMath>
              <m:r>
                <w:rPr>
                  <w:rFonts w:ascii="Cambria Math" w:hAnsi="Cambria Math"/>
                </w:rPr>
                <m:t>K</m:t>
              </m:r>
            </m:oMath>
            <w:r w:rsidDel="003753F8">
              <w:rPr>
                <w:rFonts w:hint="eastAsia"/>
              </w:rPr>
              <w:t xml:space="preserve"> </w:t>
            </w:r>
            <w:r w:rsidDel="003753F8">
              <w:t xml:space="preserve">as the number of drops </w:t>
            </w:r>
            <w:r w:rsidR="00786911">
              <w:t>with</w:t>
            </w:r>
            <w:r w:rsidDel="003753F8">
              <w:t xml:space="preserve"> positive detection</w:t>
            </w:r>
            <w:r w:rsidR="00786911">
              <w:t xml:space="preserve"> among the </w:t>
            </w:r>
            <m:oMath>
              <m:r>
                <w:rPr>
                  <w:rFonts w:ascii="Cambria Math" w:hAnsi="Cambria Math"/>
                </w:rPr>
                <m:t>T</m:t>
              </m:r>
            </m:oMath>
            <w:r w:rsidR="00786911">
              <w:rPr>
                <w:rFonts w:hint="eastAsia"/>
                <w:lang w:eastAsia="zh-CN"/>
              </w:rPr>
              <w:t xml:space="preserve"> </w:t>
            </w:r>
            <w:r w:rsidR="00786911">
              <w:rPr>
                <w:lang w:eastAsia="zh-CN"/>
              </w:rPr>
              <w:t>drops</w:t>
            </w:r>
            <w:r w:rsidDel="003753F8">
              <w:t xml:space="preserve">. </w:t>
            </w:r>
            <w:r w:rsidDel="003753F8">
              <w:rPr>
                <w:lang w:bidi="ar"/>
              </w:rPr>
              <w:t xml:space="preserve">Then, the false alarm probability is derived by: </w:t>
            </w:r>
          </w:p>
          <w:p w14:paraId="4F27AECE" w14:textId="5D4E3727" w:rsidR="00072DDF" w:rsidRDefault="00A4633C" w:rsidP="000172C0">
            <m:oMathPara>
              <m:oMath>
                <m:sSub>
                  <m:sSubPr>
                    <m:ctrlPr>
                      <w:rPr>
                        <w:rFonts w:ascii="Cambria Math" w:hAnsi="Cambria Math"/>
                        <w:i/>
                      </w:rPr>
                    </m:ctrlPr>
                  </m:sSubPr>
                  <m:e>
                    <m:r>
                      <w:rPr>
                        <w:rFonts w:ascii="Cambria Math" w:hAnsi="Cambria Math" w:hint="eastAsia"/>
                      </w:rPr>
                      <m:t>P</m:t>
                    </m:r>
                    <m:ctrlPr>
                      <w:rPr>
                        <w:rFonts w:ascii="Cambria Math" w:hAnsi="Cambria Math" w:hint="eastAsia"/>
                        <w:i/>
                      </w:rPr>
                    </m:ctrlPr>
                  </m:e>
                  <m:sub>
                    <m:r>
                      <w:rPr>
                        <w:rFonts w:ascii="Cambria Math" w:hAnsi="Cambria Math"/>
                      </w:rPr>
                      <m:t>fa</m:t>
                    </m:r>
                  </m:sub>
                </m:sSub>
                <m:r>
                  <w:rPr>
                    <w:rFonts w:ascii="Cambria Math" w:hAnsi="Cambria Math"/>
                  </w:rPr>
                  <m:t>=</m:t>
                </m:r>
                <m:f>
                  <m:fPr>
                    <m:ctrlPr>
                      <w:rPr>
                        <w:rFonts w:ascii="Cambria Math" w:hAnsi="Cambria Math"/>
                        <w:i/>
                      </w:rPr>
                    </m:ctrlPr>
                  </m:fPr>
                  <m:num>
                    <m:r>
                      <w:rPr>
                        <w:rFonts w:ascii="Cambria Math" w:hAnsi="Cambria Math"/>
                      </w:rPr>
                      <m:t>K</m:t>
                    </m:r>
                  </m:num>
                  <m:den>
                    <m:r>
                      <w:rPr>
                        <w:rFonts w:ascii="Cambria Math" w:hAnsi="Cambria Math"/>
                      </w:rPr>
                      <m:t>T</m:t>
                    </m:r>
                  </m:den>
                </m:f>
              </m:oMath>
            </m:oMathPara>
          </w:p>
        </w:tc>
      </w:tr>
    </w:tbl>
    <w:p w14:paraId="209234C9" w14:textId="77777777" w:rsidR="00072DDF" w:rsidRPr="00072DDF" w:rsidRDefault="00072DDF" w:rsidP="000172C0">
      <w:pPr>
        <w:rPr>
          <w:lang w:eastAsia="zh-CN"/>
        </w:rPr>
      </w:pPr>
    </w:p>
    <w:p w14:paraId="621A77BD" w14:textId="28CF4E73" w:rsidR="000172C0" w:rsidRDefault="00072DDF" w:rsidP="00072DDF">
      <w:pPr>
        <w:pStyle w:val="2"/>
        <w:rPr>
          <w:lang w:eastAsia="zh-CN"/>
        </w:rPr>
      </w:pPr>
      <w:r>
        <w:rPr>
          <w:lang w:eastAsia="zh-CN"/>
        </w:rPr>
        <w:t>Missed detection probability</w:t>
      </w:r>
    </w:p>
    <w:p w14:paraId="1BE9C06E" w14:textId="77777777" w:rsidR="009D5B6D" w:rsidRDefault="009D5B6D" w:rsidP="00072DDF">
      <w:pPr>
        <w:rPr>
          <w:lang w:eastAsia="zh-CN"/>
        </w:rPr>
      </w:pPr>
      <w:r>
        <w:rPr>
          <w:lang w:eastAsia="zh-CN"/>
        </w:rPr>
        <w:t>There exist two issues for detection/missed detection.</w:t>
      </w:r>
    </w:p>
    <w:p w14:paraId="0B493BB4" w14:textId="52F67D5B" w:rsidR="009D5B6D" w:rsidRPr="00CE744E" w:rsidRDefault="009D5B6D" w:rsidP="00072DDF">
      <w:pPr>
        <w:rPr>
          <w:b/>
          <w:bCs/>
          <w:u w:val="single"/>
          <w:lang w:eastAsia="zh-CN"/>
        </w:rPr>
      </w:pPr>
      <w:r w:rsidRPr="00CE744E">
        <w:rPr>
          <w:b/>
          <w:bCs/>
          <w:u w:val="single"/>
          <w:lang w:eastAsia="zh-CN"/>
        </w:rPr>
        <w:t>Association</w:t>
      </w:r>
    </w:p>
    <w:p w14:paraId="34014A93" w14:textId="77EB8DDC" w:rsidR="00072DDF" w:rsidRDefault="00072DDF" w:rsidP="00072DDF">
      <w:r>
        <w:rPr>
          <w:rFonts w:hint="eastAsia"/>
          <w:lang w:eastAsia="zh-CN"/>
        </w:rPr>
        <w:t>U</w:t>
      </w:r>
      <w:r>
        <w:rPr>
          <w:lang w:eastAsia="zh-CN"/>
        </w:rPr>
        <w:t xml:space="preserve">nlike positioning of </w:t>
      </w:r>
      <w:r w:rsidR="006665F0">
        <w:rPr>
          <w:lang w:eastAsia="zh-CN"/>
        </w:rPr>
        <w:t xml:space="preserve">an </w:t>
      </w:r>
      <w:r>
        <w:rPr>
          <w:lang w:eastAsia="zh-CN"/>
        </w:rPr>
        <w:t xml:space="preserve">active device, there is no direct link between </w:t>
      </w:r>
      <w:r w:rsidR="00771541">
        <w:rPr>
          <w:lang w:eastAsia="zh-CN"/>
        </w:rPr>
        <w:t xml:space="preserve">a </w:t>
      </w:r>
      <w:r>
        <w:rPr>
          <w:lang w:eastAsia="zh-CN"/>
        </w:rPr>
        <w:t xml:space="preserve">dropped target and </w:t>
      </w:r>
      <w:r w:rsidR="00771541">
        <w:rPr>
          <w:lang w:eastAsia="zh-CN"/>
        </w:rPr>
        <w:t xml:space="preserve">a </w:t>
      </w:r>
      <w:r>
        <w:rPr>
          <w:lang w:eastAsia="zh-CN"/>
        </w:rPr>
        <w:t xml:space="preserve">detected target, so </w:t>
      </w:r>
      <w:r w:rsidR="009D5B6D">
        <w:rPr>
          <w:lang w:eastAsia="zh-CN"/>
        </w:rPr>
        <w:t xml:space="preserve">that the </w:t>
      </w:r>
      <w:r w:rsidR="009D5B6D">
        <w:t>association between a detected target and a ground truth target is considered as a necessary step. There could be various methods to establish such an association, e.g.</w:t>
      </w:r>
      <w:r w:rsidR="00786911">
        <w:t>,</w:t>
      </w:r>
      <w:r w:rsidR="009D5B6D">
        <w:t xml:space="preserve"> based on geometric distance. </w:t>
      </w:r>
      <w:r w:rsidR="00786911">
        <w:t xml:space="preserve">In our view, </w:t>
      </w:r>
      <w:r w:rsidR="009D5B6D">
        <w:t>it could be up to company implementation.</w:t>
      </w:r>
    </w:p>
    <w:p w14:paraId="79B3117A" w14:textId="729C7597" w:rsidR="009D5B6D" w:rsidRPr="00CE744E" w:rsidRDefault="009D5B6D" w:rsidP="00072DDF">
      <w:pPr>
        <w:rPr>
          <w:b/>
          <w:bCs/>
          <w:u w:val="single"/>
          <w:lang w:eastAsia="zh-CN"/>
        </w:rPr>
      </w:pPr>
      <w:r>
        <w:rPr>
          <w:rFonts w:hint="eastAsia"/>
          <w:b/>
          <w:bCs/>
          <w:u w:val="single"/>
          <w:lang w:eastAsia="zh-CN"/>
        </w:rPr>
        <w:t>M</w:t>
      </w:r>
      <w:r>
        <w:rPr>
          <w:b/>
          <w:bCs/>
          <w:u w:val="single"/>
          <w:lang w:eastAsia="zh-CN"/>
        </w:rPr>
        <w:t>ulti-targets</w:t>
      </w:r>
    </w:p>
    <w:p w14:paraId="479D7037" w14:textId="74607D15" w:rsidR="009D5B6D" w:rsidRDefault="009D5B6D" w:rsidP="00072DDF">
      <w:pPr>
        <w:rPr>
          <w:lang w:eastAsia="zh-CN"/>
        </w:rPr>
      </w:pPr>
      <w:r>
        <w:rPr>
          <w:rFonts w:hint="eastAsia"/>
          <w:lang w:eastAsia="zh-CN"/>
        </w:rPr>
        <w:t>F</w:t>
      </w:r>
      <w:r>
        <w:rPr>
          <w:lang w:eastAsia="zh-CN"/>
        </w:rPr>
        <w:t>or multiple targets in a single drop, the detection probability should well reflect the capability of detecting all targets. So unlike false alarm probability, which is calculated in terms of simulated drop</w:t>
      </w:r>
      <w:r w:rsidR="00CF69D9">
        <w:rPr>
          <w:lang w:eastAsia="zh-CN"/>
        </w:rPr>
        <w:t>s</w:t>
      </w:r>
      <w:r>
        <w:rPr>
          <w:lang w:eastAsia="zh-CN"/>
        </w:rPr>
        <w:t xml:space="preserve">, the missed detection probability could be in terms of targets averaged overall </w:t>
      </w:r>
      <w:r w:rsidR="00CF69D9">
        <w:rPr>
          <w:lang w:eastAsia="zh-CN"/>
        </w:rPr>
        <w:t xml:space="preserve">simulated </w:t>
      </w:r>
      <w:r>
        <w:rPr>
          <w:lang w:eastAsia="zh-CN"/>
        </w:rPr>
        <w:t>drops.</w:t>
      </w:r>
    </w:p>
    <w:p w14:paraId="10A42976" w14:textId="53422AA1" w:rsidR="009D5B6D" w:rsidRDefault="009D5B6D" w:rsidP="00072DDF">
      <w:pPr>
        <w:rPr>
          <w:i/>
          <w:iCs/>
          <w:lang w:eastAsia="zh-CN"/>
        </w:rPr>
      </w:pPr>
      <w:r>
        <w:rPr>
          <w:rFonts w:hint="eastAsia"/>
          <w:b/>
          <w:bCs/>
          <w:i/>
          <w:iCs/>
          <w:lang w:eastAsia="zh-CN"/>
        </w:rPr>
        <w:t>O</w:t>
      </w:r>
      <w:r>
        <w:rPr>
          <w:b/>
          <w:bCs/>
          <w:i/>
          <w:iCs/>
          <w:lang w:eastAsia="zh-CN"/>
        </w:rPr>
        <w:t xml:space="preserve">bservation </w:t>
      </w:r>
      <w:r w:rsidR="00965FDF">
        <w:rPr>
          <w:b/>
          <w:bCs/>
          <w:i/>
          <w:iCs/>
          <w:lang w:eastAsia="zh-CN"/>
        </w:rPr>
        <w:t>2</w:t>
      </w:r>
      <w:r>
        <w:rPr>
          <w:b/>
          <w:bCs/>
          <w:i/>
          <w:iCs/>
          <w:lang w:eastAsia="zh-CN"/>
        </w:rPr>
        <w:t xml:space="preserve">: </w:t>
      </w:r>
      <w:r>
        <w:rPr>
          <w:i/>
          <w:iCs/>
          <w:lang w:eastAsia="zh-CN"/>
        </w:rPr>
        <w:t>For evaluating the missed detection probability, the following issues should be considered</w:t>
      </w:r>
    </w:p>
    <w:p w14:paraId="504758E9" w14:textId="22AE3998" w:rsidR="009D5B6D" w:rsidRPr="00CE744E" w:rsidRDefault="00CF69D9" w:rsidP="00CE744E">
      <w:pPr>
        <w:pStyle w:val="af4"/>
        <w:numPr>
          <w:ilvl w:val="0"/>
          <w:numId w:val="46"/>
        </w:numPr>
        <w:ind w:firstLineChars="0"/>
        <w:rPr>
          <w:i/>
          <w:iCs/>
        </w:rPr>
      </w:pPr>
      <w:r w:rsidRPr="00CE744E">
        <w:rPr>
          <w:i/>
          <w:iCs/>
        </w:rPr>
        <w:t>T</w:t>
      </w:r>
      <w:r w:rsidR="009D5B6D" w:rsidRPr="00CE744E">
        <w:rPr>
          <w:i/>
          <w:iCs/>
        </w:rPr>
        <w:t xml:space="preserve">he association between detected </w:t>
      </w:r>
      <w:r w:rsidRPr="00CE744E">
        <w:rPr>
          <w:i/>
          <w:iCs/>
        </w:rPr>
        <w:t>targets and the ground truth targets is needed, which is up to each company</w:t>
      </w:r>
      <w:r w:rsidR="006665F0">
        <w:rPr>
          <w:i/>
          <w:iCs/>
        </w:rPr>
        <w:t>.</w:t>
      </w:r>
    </w:p>
    <w:p w14:paraId="5F4F3A83" w14:textId="3725BA86" w:rsidR="00CF69D9" w:rsidRPr="00CE744E" w:rsidRDefault="00CF69D9" w:rsidP="00CE744E">
      <w:pPr>
        <w:pStyle w:val="af4"/>
        <w:numPr>
          <w:ilvl w:val="0"/>
          <w:numId w:val="46"/>
        </w:numPr>
        <w:ind w:firstLineChars="0"/>
        <w:rPr>
          <w:i/>
          <w:iCs/>
        </w:rPr>
      </w:pPr>
      <w:r w:rsidRPr="00CE744E">
        <w:rPr>
          <w:i/>
          <w:iCs/>
        </w:rPr>
        <w:t>For simulation of multiple targets in a single drop, the missed detection probability is calculated on a per-target basis.</w:t>
      </w:r>
    </w:p>
    <w:p w14:paraId="2A531E43" w14:textId="53FB1DBC" w:rsidR="009D5B6D" w:rsidRDefault="00CF69D9" w:rsidP="00072DDF">
      <w:pPr>
        <w:rPr>
          <w:rFonts w:eastAsia="MS Mincho"/>
          <w:bCs/>
          <w:i/>
          <w:iCs/>
          <w:lang w:eastAsia="ja-JP"/>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w:t>
      </w:r>
      <w:r w:rsidR="00E879B6">
        <w:rPr>
          <w:rFonts w:eastAsia="MS Mincho"/>
          <w:b/>
          <w:i/>
          <w:iCs/>
          <w:lang w:eastAsia="ja-JP"/>
        </w:rPr>
        <w:t>4</w:t>
      </w:r>
      <w:r w:rsidRPr="007F7D37">
        <w:rPr>
          <w:rFonts w:eastAsia="MS Mincho"/>
          <w:b/>
          <w:i/>
          <w:iCs/>
          <w:lang w:eastAsia="ja-JP"/>
        </w:rPr>
        <w:t>:</w:t>
      </w:r>
      <w:r>
        <w:rPr>
          <w:rFonts w:eastAsia="MS Mincho"/>
          <w:b/>
          <w:i/>
          <w:iCs/>
          <w:lang w:eastAsia="ja-JP"/>
        </w:rPr>
        <w:t xml:space="preserve"> </w:t>
      </w:r>
      <w:r>
        <w:rPr>
          <w:rFonts w:eastAsiaTheme="minorEastAsia"/>
          <w:i/>
          <w:iCs/>
          <w:lang w:eastAsia="zh-CN"/>
        </w:rPr>
        <w:t>A</w:t>
      </w:r>
      <w:r w:rsidRPr="0059532A">
        <w:rPr>
          <w:rFonts w:eastAsiaTheme="minorEastAsia"/>
          <w:i/>
          <w:iCs/>
          <w:lang w:eastAsia="zh-CN"/>
        </w:rPr>
        <w:t>dopt</w:t>
      </w:r>
      <w:r w:rsidRPr="0059532A">
        <w:rPr>
          <w:rFonts w:eastAsia="MS Mincho"/>
          <w:bCs/>
          <w:i/>
          <w:iCs/>
          <w:lang w:eastAsia="ja-JP"/>
        </w:rPr>
        <w:t xml:space="preserve"> the following evaluation method</w:t>
      </w:r>
      <w:r w:rsidR="00786911">
        <w:rPr>
          <w:rFonts w:eastAsia="MS Mincho"/>
          <w:bCs/>
          <w:i/>
          <w:iCs/>
          <w:lang w:eastAsia="ja-JP"/>
        </w:rPr>
        <w:t>ology</w:t>
      </w:r>
      <w:r w:rsidRPr="0059532A">
        <w:rPr>
          <w:rFonts w:eastAsia="MS Mincho"/>
          <w:bCs/>
          <w:i/>
          <w:iCs/>
          <w:lang w:eastAsia="ja-JP"/>
        </w:rPr>
        <w:t xml:space="preserve"> for</w:t>
      </w:r>
      <w:r>
        <w:rPr>
          <w:rFonts w:eastAsia="MS Mincho"/>
          <w:bCs/>
          <w:i/>
          <w:iCs/>
          <w:lang w:eastAsia="ja-JP"/>
        </w:rPr>
        <w:t xml:space="preserve"> missed detection.</w:t>
      </w:r>
    </w:p>
    <w:tbl>
      <w:tblPr>
        <w:tblStyle w:val="ae"/>
        <w:tblW w:w="0" w:type="auto"/>
        <w:tblLook w:val="04A0" w:firstRow="1" w:lastRow="0" w:firstColumn="1" w:lastColumn="0" w:noHBand="0" w:noVBand="1"/>
      </w:tblPr>
      <w:tblGrid>
        <w:gridCol w:w="9307"/>
      </w:tblGrid>
      <w:tr w:rsidR="00CF69D9" w14:paraId="1E9777AF" w14:textId="77777777" w:rsidTr="00CF69D9">
        <w:tc>
          <w:tcPr>
            <w:tcW w:w="9307" w:type="dxa"/>
          </w:tcPr>
          <w:p w14:paraId="4F0B8E1A" w14:textId="1A4D82D5" w:rsidR="00CF69D9" w:rsidRPr="002136B0" w:rsidDel="003753F8" w:rsidRDefault="00CF69D9" w:rsidP="00CE744E">
            <w:pPr>
              <w:rPr>
                <w:b/>
                <w:bCs/>
              </w:rPr>
            </w:pPr>
            <w:r w:rsidRPr="002136B0" w:rsidDel="003753F8">
              <w:rPr>
                <w:b/>
                <w:bCs/>
              </w:rPr>
              <w:t>Missed detection probability</w:t>
            </w:r>
            <w:r w:rsidRPr="002136B0">
              <w:rPr>
                <w:b/>
                <w:bCs/>
              </w:rPr>
              <w:t>:</w:t>
            </w:r>
            <w:r w:rsidDel="003753F8">
              <w:t xml:space="preserve"> For evaluation, </w:t>
            </w:r>
            <w:r w:rsidR="00B616A0">
              <w:t xml:space="preserve">up to M targets are present in a drop. </w:t>
            </w:r>
            <w:r w:rsidR="00B616A0">
              <w:rPr>
                <w:lang w:bidi="ar"/>
              </w:rPr>
              <w:t>Denote</w:t>
            </w:r>
            <w:r w:rsidR="00B616A0" w:rsidDel="003753F8">
              <w:rPr>
                <w:lang w:bidi="ar"/>
              </w:rPr>
              <w:t xml:space="preserve"> </w:t>
            </w:r>
            <m:oMath>
              <m:sSub>
                <m:sSubPr>
                  <m:ctrlPr>
                    <w:rPr>
                      <w:rFonts w:ascii="Cambria Math" w:hAnsi="Cambria Math"/>
                      <w:i/>
                      <w:lang w:bidi="ar"/>
                    </w:rPr>
                  </m:ctrlPr>
                </m:sSubPr>
                <m:e>
                  <m:r>
                    <w:rPr>
                      <w:rFonts w:ascii="Cambria Math" w:hAnsi="Cambria Math"/>
                      <w:lang w:bidi="ar"/>
                    </w:rPr>
                    <m:t>M</m:t>
                  </m:r>
                </m:e>
                <m:sub>
                  <m:r>
                    <w:rPr>
                      <w:rFonts w:ascii="Cambria Math" w:hAnsi="Cambria Math"/>
                      <w:lang w:bidi="ar"/>
                    </w:rPr>
                    <m:t>n</m:t>
                  </m:r>
                </m:sub>
              </m:sSub>
            </m:oMath>
            <w:r w:rsidDel="003753F8">
              <w:rPr>
                <w:rFonts w:hint="eastAsia"/>
                <w:lang w:bidi="ar"/>
              </w:rPr>
              <w:t xml:space="preserve"> </w:t>
            </w:r>
            <w:r w:rsidR="00B616A0">
              <w:rPr>
                <w:lang w:bidi="ar"/>
              </w:rPr>
              <w:t xml:space="preserve">as the number of </w:t>
            </w:r>
            <w:r w:rsidDel="003753F8">
              <w:rPr>
                <w:lang w:bidi="ar"/>
              </w:rPr>
              <w:t>targets in</w:t>
            </w:r>
            <w:r w:rsidR="00B616A0">
              <w:rPr>
                <w:lang w:bidi="ar"/>
              </w:rPr>
              <w:t xml:space="preserve"> the</w:t>
            </w:r>
            <w:r w:rsidDel="003753F8">
              <w:rPr>
                <w:lang w:bidi="ar"/>
              </w:rPr>
              <w:t xml:space="preserve"> </w:t>
            </w:r>
            <w:r w:rsidRPr="002136B0" w:rsidDel="003753F8">
              <w:rPr>
                <w:i/>
                <w:iCs/>
                <w:lang w:bidi="ar"/>
              </w:rPr>
              <w:t>n-th</w:t>
            </w:r>
            <w:r w:rsidDel="003753F8">
              <w:rPr>
                <w:lang w:bidi="ar"/>
              </w:rPr>
              <w:t xml:space="preserve"> drop, and </w:t>
            </w:r>
            <m:oMath>
              <m:sSub>
                <m:sSubPr>
                  <m:ctrlPr>
                    <w:rPr>
                      <w:rFonts w:ascii="Cambria Math" w:hAnsi="Cambria Math"/>
                      <w:i/>
                      <w:lang w:bidi="ar"/>
                    </w:rPr>
                  </m:ctrlPr>
                </m:sSubPr>
                <m:e>
                  <m:r>
                    <w:rPr>
                      <w:rFonts w:ascii="Cambria Math" w:hAnsi="Cambria Math"/>
                      <w:lang w:bidi="ar"/>
                    </w:rPr>
                    <m:t>Q</m:t>
                  </m:r>
                </m:e>
                <m:sub>
                  <m:r>
                    <w:rPr>
                      <w:rFonts w:ascii="Cambria Math" w:hAnsi="Cambria Math"/>
                      <w:lang w:bidi="ar"/>
                    </w:rPr>
                    <m:t>n</m:t>
                  </m:r>
                </m:sub>
              </m:sSub>
            </m:oMath>
            <w:r w:rsidDel="003753F8">
              <w:rPr>
                <w:rFonts w:hint="eastAsia"/>
                <w:lang w:bidi="ar"/>
              </w:rPr>
              <w:t xml:space="preserve"> </w:t>
            </w:r>
            <w:r w:rsidR="00B616A0">
              <w:rPr>
                <w:lang w:bidi="ar"/>
              </w:rPr>
              <w:t xml:space="preserve">as the number of </w:t>
            </w:r>
            <w:r w:rsidDel="003753F8">
              <w:rPr>
                <w:lang w:bidi="ar"/>
              </w:rPr>
              <w:t xml:space="preserve">targets </w:t>
            </w:r>
            <w:r w:rsidR="00B616A0">
              <w:rPr>
                <w:lang w:bidi="ar"/>
              </w:rPr>
              <w:t xml:space="preserve">that </w:t>
            </w:r>
            <w:r w:rsidDel="003753F8">
              <w:rPr>
                <w:lang w:bidi="ar"/>
              </w:rPr>
              <w:t>can be correctly detected</w:t>
            </w:r>
            <w:r w:rsidR="00B616A0">
              <w:rPr>
                <w:lang w:bidi="ar"/>
              </w:rPr>
              <w:t>.</w:t>
            </w:r>
            <w:r w:rsidR="00B616A0" w:rsidDel="003753F8">
              <w:rPr>
                <w:lang w:bidi="ar"/>
              </w:rPr>
              <w:t xml:space="preserve"> </w:t>
            </w:r>
            <w:r w:rsidR="00B616A0">
              <w:rPr>
                <w:lang w:bidi="ar"/>
              </w:rPr>
              <w:t>T</w:t>
            </w:r>
            <w:r w:rsidR="00B616A0" w:rsidDel="003753F8">
              <w:rPr>
                <w:lang w:bidi="ar"/>
              </w:rPr>
              <w:t xml:space="preserve">hen </w:t>
            </w:r>
            <w:r w:rsidDel="003753F8">
              <w:rPr>
                <w:lang w:bidi="ar"/>
              </w:rPr>
              <w:t>missed detection probability can be calculated by:</w:t>
            </w:r>
          </w:p>
          <w:p w14:paraId="09575F8E" w14:textId="77777777" w:rsidR="00CF69D9" w:rsidRPr="00881D61" w:rsidDel="003753F8" w:rsidRDefault="00A4633C" w:rsidP="00CF69D9">
            <w:pPr>
              <w:pStyle w:val="af4"/>
              <w:ind w:left="420" w:firstLineChars="0" w:firstLine="0"/>
              <w:rPr>
                <w:rFonts w:cs="Times New Roman"/>
              </w:rPr>
            </w:pPr>
            <m:oMathPara>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miss</m:t>
                    </m:r>
                  </m:sub>
                </m:sSub>
                <m:r>
                  <w:rPr>
                    <w:rFonts w:ascii="Cambria Math" w:hAnsi="Cambria Math" w:cs="Times New Roman"/>
                  </w:rPr>
                  <m:t>=1-</m:t>
                </m:r>
                <m:f>
                  <m:fPr>
                    <m:ctrlPr>
                      <w:rPr>
                        <w:rFonts w:ascii="Cambria Math" w:hAnsi="Cambria Math" w:cs="Times New Roman"/>
                        <w:i/>
                      </w:rPr>
                    </m:ctrlPr>
                  </m:fPr>
                  <m:num>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N-1</m:t>
                        </m:r>
                      </m:sup>
                      <m:e>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n</m:t>
                            </m:r>
                          </m:sub>
                        </m:sSub>
                      </m:e>
                    </m:nary>
                  </m:num>
                  <m:den>
                    <m:nary>
                      <m:naryPr>
                        <m:chr m:val="∑"/>
                        <m:limLoc m:val="subSup"/>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N-1</m:t>
                        </m:r>
                      </m:sup>
                      <m:e>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n</m:t>
                            </m:r>
                          </m:sub>
                        </m:sSub>
                      </m:e>
                    </m:nary>
                  </m:den>
                </m:f>
              </m:oMath>
            </m:oMathPara>
          </w:p>
          <w:p w14:paraId="77F97178" w14:textId="77777777" w:rsidR="00CF69D9" w:rsidRDefault="00CF69D9" w:rsidP="00CF69D9">
            <w:pPr>
              <w:pStyle w:val="af4"/>
              <w:ind w:left="420" w:firstLineChars="0" w:firstLine="0"/>
              <w:rPr>
                <w:rFonts w:cs="Times New Roman"/>
              </w:rPr>
            </w:pPr>
            <w:r w:rsidDel="003753F8">
              <w:rPr>
                <w:rFonts w:cs="Times New Roman"/>
              </w:rPr>
              <w:t xml:space="preserve">Where </w:t>
            </w:r>
            <m:oMath>
              <m:r>
                <w:rPr>
                  <w:rFonts w:ascii="Cambria Math" w:hAnsi="Cambria Math" w:cs="Times New Roman"/>
                </w:rPr>
                <m:t>N</m:t>
              </m:r>
            </m:oMath>
            <w:r w:rsidDel="003753F8">
              <w:rPr>
                <w:rFonts w:cs="Times New Roman" w:hint="eastAsia"/>
              </w:rPr>
              <w:t xml:space="preserve"> </w:t>
            </w:r>
            <w:r w:rsidDel="003753F8">
              <w:rPr>
                <w:rFonts w:cs="Times New Roman"/>
              </w:rPr>
              <w:t xml:space="preserve">is the </w:t>
            </w:r>
            <w:r>
              <w:rPr>
                <w:rFonts w:cs="Times New Roman"/>
              </w:rPr>
              <w:t xml:space="preserve">number of </w:t>
            </w:r>
            <w:r>
              <w:rPr>
                <w:rFonts w:cs="Times New Roman" w:hint="eastAsia"/>
              </w:rPr>
              <w:t>simulation</w:t>
            </w:r>
            <w:r>
              <w:rPr>
                <w:rFonts w:cs="Times New Roman"/>
              </w:rPr>
              <w:t xml:space="preserve"> </w:t>
            </w:r>
            <w:r w:rsidDel="003753F8">
              <w:rPr>
                <w:rFonts w:cs="Times New Roman"/>
              </w:rPr>
              <w:t>dro</w:t>
            </w:r>
            <w:r>
              <w:rPr>
                <w:rFonts w:cs="Times New Roman"/>
              </w:rPr>
              <w:t>ps.</w:t>
            </w:r>
            <w:r w:rsidDel="003753F8">
              <w:rPr>
                <w:rFonts w:cs="Times New Roman"/>
              </w:rPr>
              <w:t xml:space="preserve"> </w:t>
            </w:r>
          </w:p>
          <w:p w14:paraId="1479C56C" w14:textId="2AA0DC14" w:rsidR="00CF69D9" w:rsidRPr="002136B0" w:rsidRDefault="00CF69D9" w:rsidP="00CE744E">
            <w:pPr>
              <w:pStyle w:val="af4"/>
              <w:numPr>
                <w:ilvl w:val="1"/>
                <w:numId w:val="33"/>
              </w:numPr>
              <w:ind w:firstLineChars="0"/>
              <w:rPr>
                <w:b/>
                <w:bCs/>
              </w:rPr>
            </w:pPr>
            <w:r>
              <w:rPr>
                <w:rFonts w:cs="Times New Roman"/>
              </w:rPr>
              <w:t xml:space="preserve">Association between a detected target and a </w:t>
            </w:r>
            <w:r w:rsidR="00786911">
              <w:rPr>
                <w:rFonts w:cs="Times New Roman"/>
              </w:rPr>
              <w:t xml:space="preserve">ground truth </w:t>
            </w:r>
            <w:r>
              <w:rPr>
                <w:rFonts w:cs="Times New Roman"/>
              </w:rPr>
              <w:t>target is considered as a necessary step, where the association logic is up to each company.</w:t>
            </w:r>
          </w:p>
        </w:tc>
      </w:tr>
    </w:tbl>
    <w:p w14:paraId="5B72B5FD" w14:textId="7F00F35A" w:rsidR="00CF69D9" w:rsidRDefault="00CF69D9" w:rsidP="00072DDF">
      <w:pPr>
        <w:rPr>
          <w:b/>
          <w:bCs/>
          <w:lang w:eastAsia="zh-CN"/>
        </w:rPr>
      </w:pPr>
    </w:p>
    <w:p w14:paraId="6284B13D" w14:textId="4E957684" w:rsidR="00CF69D9" w:rsidRDefault="00CF69D9" w:rsidP="00CF69D9">
      <w:pPr>
        <w:pStyle w:val="2"/>
        <w:rPr>
          <w:lang w:eastAsia="zh-CN"/>
        </w:rPr>
      </w:pPr>
      <w:r>
        <w:rPr>
          <w:lang w:eastAsia="zh-CN"/>
        </w:rPr>
        <w:t>Localization accuracy</w:t>
      </w:r>
    </w:p>
    <w:p w14:paraId="56F08616" w14:textId="6A47400A" w:rsidR="00CF69D9" w:rsidRDefault="00CF69D9" w:rsidP="00CF69D9">
      <w:r>
        <w:rPr>
          <w:rFonts w:hint="eastAsia"/>
          <w:lang w:eastAsia="zh-CN"/>
        </w:rPr>
        <w:t>W</w:t>
      </w:r>
      <w:r>
        <w:rPr>
          <w:lang w:eastAsia="zh-CN"/>
        </w:rPr>
        <w:t xml:space="preserve">ith the association step in detection/missed detection, the localization accuracy </w:t>
      </w:r>
      <w:r>
        <w:t>shall only be calculated for the detected targets with associated ground truth targets.</w:t>
      </w:r>
    </w:p>
    <w:p w14:paraId="3DECD819" w14:textId="7827B5AB" w:rsidR="00CF69D9" w:rsidRDefault="00CF69D9" w:rsidP="00CF69D9">
      <w:pPr>
        <w:rPr>
          <w:rFonts w:eastAsia="MS Mincho"/>
          <w:bCs/>
          <w:i/>
          <w:iCs/>
          <w:lang w:eastAsia="ja-JP"/>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w:t>
      </w:r>
      <w:r w:rsidR="00E879B6">
        <w:rPr>
          <w:rFonts w:eastAsia="MS Mincho"/>
          <w:b/>
          <w:i/>
          <w:iCs/>
          <w:lang w:eastAsia="ja-JP"/>
        </w:rPr>
        <w:t>5</w:t>
      </w:r>
      <w:r w:rsidRPr="007F7D37">
        <w:rPr>
          <w:rFonts w:eastAsia="MS Mincho"/>
          <w:b/>
          <w:i/>
          <w:iCs/>
          <w:lang w:eastAsia="ja-JP"/>
        </w:rPr>
        <w:t>:</w:t>
      </w:r>
      <w:r>
        <w:rPr>
          <w:rFonts w:eastAsia="MS Mincho"/>
          <w:b/>
          <w:i/>
          <w:iCs/>
          <w:lang w:eastAsia="ja-JP"/>
        </w:rPr>
        <w:t xml:space="preserve"> </w:t>
      </w:r>
      <w:r>
        <w:rPr>
          <w:rFonts w:eastAsiaTheme="minorEastAsia"/>
          <w:i/>
          <w:iCs/>
          <w:lang w:eastAsia="zh-CN"/>
        </w:rPr>
        <w:t>A</w:t>
      </w:r>
      <w:r w:rsidRPr="0059532A">
        <w:rPr>
          <w:rFonts w:eastAsiaTheme="minorEastAsia"/>
          <w:i/>
          <w:iCs/>
          <w:lang w:eastAsia="zh-CN"/>
        </w:rPr>
        <w:t>dopt</w:t>
      </w:r>
      <w:r w:rsidRPr="0059532A">
        <w:rPr>
          <w:rFonts w:eastAsia="MS Mincho"/>
          <w:bCs/>
          <w:i/>
          <w:iCs/>
          <w:lang w:eastAsia="ja-JP"/>
        </w:rPr>
        <w:t xml:space="preserve"> the following evaluation </w:t>
      </w:r>
      <w:r w:rsidR="00786911" w:rsidRPr="0059532A">
        <w:rPr>
          <w:rFonts w:eastAsia="MS Mincho"/>
          <w:bCs/>
          <w:i/>
          <w:iCs/>
          <w:lang w:eastAsia="ja-JP"/>
        </w:rPr>
        <w:t>method</w:t>
      </w:r>
      <w:r w:rsidR="00786911">
        <w:rPr>
          <w:rFonts w:eastAsia="MS Mincho"/>
          <w:bCs/>
          <w:i/>
          <w:iCs/>
          <w:lang w:eastAsia="ja-JP"/>
        </w:rPr>
        <w:t>ology</w:t>
      </w:r>
      <w:r w:rsidR="00786911" w:rsidRPr="0059532A">
        <w:rPr>
          <w:rFonts w:eastAsia="MS Mincho"/>
          <w:bCs/>
          <w:i/>
          <w:iCs/>
          <w:lang w:eastAsia="ja-JP"/>
        </w:rPr>
        <w:t xml:space="preserve"> </w:t>
      </w:r>
      <w:r w:rsidRPr="0059532A">
        <w:rPr>
          <w:rFonts w:eastAsia="MS Mincho"/>
          <w:bCs/>
          <w:i/>
          <w:iCs/>
          <w:lang w:eastAsia="ja-JP"/>
        </w:rPr>
        <w:t>for</w:t>
      </w:r>
      <w:r>
        <w:rPr>
          <w:rFonts w:eastAsia="MS Mincho"/>
          <w:bCs/>
          <w:i/>
          <w:iCs/>
          <w:lang w:eastAsia="ja-JP"/>
        </w:rPr>
        <w:t xml:space="preserve"> localization accuracy.</w:t>
      </w:r>
    </w:p>
    <w:tbl>
      <w:tblPr>
        <w:tblStyle w:val="ae"/>
        <w:tblW w:w="0" w:type="auto"/>
        <w:tblLook w:val="04A0" w:firstRow="1" w:lastRow="0" w:firstColumn="1" w:lastColumn="0" w:noHBand="0" w:noVBand="1"/>
      </w:tblPr>
      <w:tblGrid>
        <w:gridCol w:w="9307"/>
      </w:tblGrid>
      <w:tr w:rsidR="00CF69D9" w14:paraId="46716070" w14:textId="77777777" w:rsidTr="0059532A">
        <w:tc>
          <w:tcPr>
            <w:tcW w:w="9307" w:type="dxa"/>
          </w:tcPr>
          <w:p w14:paraId="63E43FD3" w14:textId="60F50475" w:rsidR="00CF69D9" w:rsidRPr="00CE744E" w:rsidRDefault="00CF69D9" w:rsidP="00CE744E">
            <w:pPr>
              <w:rPr>
                <w:b/>
                <w:bCs/>
              </w:rPr>
            </w:pPr>
            <w:r w:rsidRPr="00CF69D9">
              <w:rPr>
                <w:b/>
                <w:bCs/>
              </w:rPr>
              <w:t xml:space="preserve">Localization accuracy: </w:t>
            </w:r>
            <w:r w:rsidRPr="00CE744E">
              <w:t xml:space="preserve">The localization accuracy </w:t>
            </w:r>
            <w:r>
              <w:t>shall only be calculated for the detected targets with associated ground truth targets.</w:t>
            </w:r>
          </w:p>
        </w:tc>
      </w:tr>
    </w:tbl>
    <w:p w14:paraId="72BFAA15" w14:textId="0F97CD38" w:rsidR="00CF69D9" w:rsidRDefault="00CF69D9" w:rsidP="00CF69D9">
      <w:pPr>
        <w:rPr>
          <w:lang w:eastAsia="zh-CN"/>
        </w:rPr>
      </w:pPr>
    </w:p>
    <w:p w14:paraId="4DA89E9B" w14:textId="338FE8A7" w:rsidR="00CF69D9" w:rsidRDefault="00CF69D9" w:rsidP="00CF69D9">
      <w:pPr>
        <w:pStyle w:val="2"/>
        <w:rPr>
          <w:lang w:eastAsia="zh-CN"/>
        </w:rPr>
      </w:pPr>
      <w:r>
        <w:rPr>
          <w:rFonts w:hint="eastAsia"/>
          <w:lang w:eastAsia="zh-CN"/>
        </w:rPr>
        <w:t>V</w:t>
      </w:r>
      <w:r>
        <w:rPr>
          <w:lang w:eastAsia="zh-CN"/>
        </w:rPr>
        <w:t>elocity accuracy</w:t>
      </w:r>
    </w:p>
    <w:p w14:paraId="32DD0FEF" w14:textId="0514E052" w:rsidR="00CF69D9" w:rsidRDefault="00CF69D9" w:rsidP="00CF69D9">
      <w:r>
        <w:rPr>
          <w:rFonts w:hint="eastAsia"/>
          <w:lang w:eastAsia="zh-CN"/>
        </w:rPr>
        <w:t>S</w:t>
      </w:r>
      <w:r>
        <w:rPr>
          <w:lang w:eastAsia="zh-CN"/>
        </w:rPr>
        <w:t xml:space="preserve">imilar to localization accuracy, </w:t>
      </w:r>
      <w:r>
        <w:t>the velocity accuracy shall only be calculated for the detected targets with associated ground truth targets.</w:t>
      </w:r>
    </w:p>
    <w:p w14:paraId="64FA9B24" w14:textId="77777777" w:rsidR="00D2578B" w:rsidRDefault="00CF69D9" w:rsidP="00A15304">
      <w:pPr>
        <w:rPr>
          <w:lang w:eastAsia="zh-CN"/>
        </w:rPr>
      </w:pPr>
      <w:r>
        <w:rPr>
          <w:rFonts w:hint="eastAsia"/>
          <w:lang w:eastAsia="zh-CN"/>
        </w:rPr>
        <w:lastRenderedPageBreak/>
        <w:t>A</w:t>
      </w:r>
      <w:r>
        <w:rPr>
          <w:lang w:eastAsia="zh-CN"/>
        </w:rPr>
        <w:t xml:space="preserve">nother issue related to velocity accuracy is on the detectable velocity direction based on Doppler measurement. </w:t>
      </w:r>
      <w:r w:rsidR="00196215" w:rsidRPr="00196215">
        <w:rPr>
          <w:lang w:eastAsia="zh-CN"/>
        </w:rPr>
        <w:t>In particular, in the study of monostatic sensing channels, the Doppler effect is limited to reflecting only the velocity component along the direction from the base station to the target, as illustrated in</w:t>
      </w:r>
      <w:r w:rsidR="006F3892">
        <w:rPr>
          <w:lang w:eastAsia="zh-CN"/>
        </w:rPr>
        <w:t xml:space="preserve"> </w:t>
      </w:r>
      <w:r w:rsidR="006F3892">
        <w:rPr>
          <w:lang w:eastAsia="zh-CN"/>
        </w:rPr>
        <w:fldChar w:fldCharType="begin"/>
      </w:r>
      <w:r w:rsidR="006F3892">
        <w:rPr>
          <w:lang w:eastAsia="zh-CN"/>
        </w:rPr>
        <w:instrText xml:space="preserve"> REF _Ref204623030 \h </w:instrText>
      </w:r>
      <w:r w:rsidR="006F3892">
        <w:rPr>
          <w:lang w:eastAsia="zh-CN"/>
        </w:rPr>
      </w:r>
      <w:r w:rsidR="006F3892">
        <w:rPr>
          <w:lang w:eastAsia="zh-CN"/>
        </w:rPr>
        <w:fldChar w:fldCharType="separate"/>
      </w:r>
      <w:r w:rsidR="00EC1EA7">
        <w:t xml:space="preserve">Figure </w:t>
      </w:r>
      <w:r w:rsidR="00EC1EA7">
        <w:rPr>
          <w:noProof/>
        </w:rPr>
        <w:t>1</w:t>
      </w:r>
      <w:r w:rsidR="006F3892">
        <w:rPr>
          <w:lang w:eastAsia="zh-CN"/>
        </w:rPr>
        <w:fldChar w:fldCharType="end"/>
      </w:r>
      <w:r w:rsidR="00196215" w:rsidRPr="00196215">
        <w:rPr>
          <w:lang w:eastAsia="zh-CN"/>
        </w:rPr>
        <w:t>. This implies that in the monostatic sensing scenario, the system can only detect the target's radial velocity and is unable to obtain its accurate three-dimensional velocity</w:t>
      </w:r>
      <w:r w:rsidR="00A15304">
        <w:rPr>
          <w:lang w:eastAsia="zh-CN"/>
        </w:rPr>
        <w:t>, while t</w:t>
      </w:r>
      <w:r w:rsidR="00A15304" w:rsidRPr="00196215">
        <w:rPr>
          <w:lang w:eastAsia="zh-CN"/>
        </w:rPr>
        <w:t xml:space="preserve">he </w:t>
      </w:r>
      <w:r w:rsidR="00196215" w:rsidRPr="00196215">
        <w:rPr>
          <w:lang w:eastAsia="zh-CN"/>
        </w:rPr>
        <w:t xml:space="preserve">complete three-dimensional velocity information can be acquired through collaborative sensing. Therefore, in the </w:t>
      </w:r>
      <w:r w:rsidR="00196215">
        <w:rPr>
          <w:lang w:eastAsia="zh-CN"/>
        </w:rPr>
        <w:t xml:space="preserve">gNB-based mono-static sensing </w:t>
      </w:r>
      <w:r w:rsidR="00196215" w:rsidRPr="00196215">
        <w:rPr>
          <w:lang w:eastAsia="zh-CN"/>
        </w:rPr>
        <w:t>evaluation, the errors in radial velocity can also be leveraged for velocity error estimation</w:t>
      </w:r>
      <w:r w:rsidR="00D2578B">
        <w:rPr>
          <w:lang w:eastAsia="zh-CN"/>
        </w:rPr>
        <w:t>.</w:t>
      </w:r>
    </w:p>
    <w:p w14:paraId="32E032BF" w14:textId="6393DE5C" w:rsidR="002C6FFB" w:rsidRDefault="002C6FFB" w:rsidP="00A15304">
      <w:pPr>
        <w:rPr>
          <w:lang w:eastAsia="zh-CN"/>
        </w:rPr>
      </w:pPr>
      <w:r w:rsidRPr="002C6FFB">
        <w:rPr>
          <w:lang w:eastAsia="zh-CN"/>
        </w:rPr>
        <w:t xml:space="preserve">For the evaluation of the radial velocity component, two alternative approaches exist. One method involves directly comparing the measured velocity with the radial velocity component, where the error is quantified as </w:t>
      </w:r>
      <m:oMath>
        <m:sSub>
          <m:sSubPr>
            <m:ctrlPr>
              <w:rPr>
                <w:rFonts w:ascii="Cambria Math" w:hAnsi="Cambria Math"/>
                <w:i/>
              </w:rPr>
            </m:ctrlPr>
          </m:sSubPr>
          <m:e>
            <m:r>
              <w:rPr>
                <w:rFonts w:ascii="Cambria Math" w:hAnsi="Cambria Math"/>
              </w:rPr>
              <m:t>E</m:t>
            </m:r>
          </m:e>
          <m:sub>
            <m:r>
              <w:rPr>
                <w:rFonts w:ascii="Cambria Math" w:hAnsi="Cambria Math"/>
              </w:rPr>
              <m:t>v</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v</m:t>
                    </m:r>
                  </m:e>
                </m:acc>
              </m:e>
              <m:sub>
                <m:r>
                  <w:rPr>
                    <w:rFonts w:ascii="Cambria Math" w:hAnsi="Cambria Math"/>
                  </w:rPr>
                  <m:t>radial</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radial</m:t>
                </m:r>
              </m:sub>
            </m:sSub>
          </m:e>
        </m:d>
      </m:oMath>
      <w:r>
        <w:rPr>
          <w:rFonts w:hint="eastAsia"/>
          <w:lang w:eastAsia="zh-CN"/>
        </w:rPr>
        <w:t>.</w:t>
      </w:r>
      <w:r>
        <w:rPr>
          <w:lang w:eastAsia="zh-CN"/>
        </w:rPr>
        <w:t xml:space="preserve"> </w:t>
      </w:r>
      <w:r w:rsidRPr="002C6FFB">
        <w:rPr>
          <w:lang w:eastAsia="zh-CN"/>
        </w:rPr>
        <w:t>The other method, which aligns with existing evaluation metrics, further decomposes the radial velocity component into its horizontal and vertical components</w:t>
      </w:r>
      <w:r w:rsidR="00F11F18">
        <w:rPr>
          <w:lang w:eastAsia="zh-CN"/>
        </w:rPr>
        <w:t xml:space="preserve"> as </w:t>
      </w:r>
      <w:r w:rsidR="009E703F">
        <w:rPr>
          <w:lang w:eastAsia="zh-CN"/>
        </w:rPr>
        <w:t>shown</w:t>
      </w:r>
      <w:r w:rsidR="00F11F18">
        <w:rPr>
          <w:lang w:eastAsia="zh-CN"/>
        </w:rPr>
        <w:t xml:space="preserve"> in</w:t>
      </w:r>
      <w:r w:rsidR="00AB0353">
        <w:rPr>
          <w:lang w:eastAsia="zh-CN"/>
        </w:rPr>
        <w:t xml:space="preserve"> </w:t>
      </w:r>
      <w:r w:rsidR="00AB0353">
        <w:rPr>
          <w:lang w:eastAsia="zh-CN"/>
        </w:rPr>
        <w:fldChar w:fldCharType="begin"/>
      </w:r>
      <w:r w:rsidR="00AB0353">
        <w:rPr>
          <w:lang w:eastAsia="zh-CN"/>
        </w:rPr>
        <w:instrText xml:space="preserve"> REF _Ref205459168 \h </w:instrText>
      </w:r>
      <w:r w:rsidR="00AB0353">
        <w:rPr>
          <w:lang w:eastAsia="zh-CN"/>
        </w:rPr>
      </w:r>
      <w:r w:rsidR="00AB0353">
        <w:rPr>
          <w:lang w:eastAsia="zh-CN"/>
        </w:rPr>
        <w:fldChar w:fldCharType="separate"/>
      </w:r>
      <w:r w:rsidR="00AB0353">
        <w:t xml:space="preserve">Figure </w:t>
      </w:r>
      <w:r w:rsidR="00AB0353">
        <w:rPr>
          <w:noProof/>
        </w:rPr>
        <w:t>2</w:t>
      </w:r>
      <w:r w:rsidR="00AB0353">
        <w:rPr>
          <w:lang w:eastAsia="zh-CN"/>
        </w:rPr>
        <w:fldChar w:fldCharType="end"/>
      </w:r>
      <w:r w:rsidRPr="002C6FFB">
        <w:rPr>
          <w:lang w:eastAsia="zh-CN"/>
        </w:rPr>
        <w:t>, thereby allowing for the separate quantification of the estimation errors in the horizontal and vertical directions.</w:t>
      </w:r>
    </w:p>
    <w:p w14:paraId="600382A8" w14:textId="4BA6C022" w:rsidR="006C2F84" w:rsidRDefault="006C2F84" w:rsidP="00A15304">
      <w:pPr>
        <w:rPr>
          <w:lang w:eastAsia="zh-CN"/>
        </w:rPr>
      </w:pPr>
    </w:p>
    <w:p w14:paraId="2DEF2330" w14:textId="7F0D4A8F" w:rsidR="006C2F84" w:rsidRDefault="00441AB7" w:rsidP="00A15304">
      <w:pPr>
        <w:jc w:val="center"/>
        <w:rPr>
          <w:lang w:eastAsia="zh-CN"/>
        </w:rPr>
      </w:pPr>
      <w:r>
        <w:rPr>
          <w:noProof/>
        </w:rPr>
        <w:drawing>
          <wp:inline distT="0" distB="0" distL="0" distR="0" wp14:anchorId="3026F0B7" wp14:editId="441FAD44">
            <wp:extent cx="3912919" cy="1766420"/>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33588" cy="1775751"/>
                    </a:xfrm>
                    <a:prstGeom prst="rect">
                      <a:avLst/>
                    </a:prstGeom>
                  </pic:spPr>
                </pic:pic>
              </a:graphicData>
            </a:graphic>
          </wp:inline>
        </w:drawing>
      </w:r>
    </w:p>
    <w:p w14:paraId="0A06157C" w14:textId="5DB994E7" w:rsidR="000106F2" w:rsidRPr="008E4055" w:rsidRDefault="006F3892" w:rsidP="00A15304">
      <w:pPr>
        <w:pStyle w:val="a6"/>
        <w:rPr>
          <w:lang w:eastAsia="zh-CN"/>
        </w:rPr>
      </w:pPr>
      <w:bookmarkStart w:id="3" w:name="_Ref204623030"/>
      <w:r>
        <w:t xml:space="preserve">Figure </w:t>
      </w:r>
      <w:r w:rsidR="00A4633C">
        <w:fldChar w:fldCharType="begin"/>
      </w:r>
      <w:r w:rsidR="00A4633C">
        <w:instrText xml:space="preserve"> SEQ Figure \* ARABIC </w:instrText>
      </w:r>
      <w:r w:rsidR="00A4633C">
        <w:fldChar w:fldCharType="separate"/>
      </w:r>
      <w:r w:rsidR="009E703F">
        <w:rPr>
          <w:noProof/>
        </w:rPr>
        <w:t>1</w:t>
      </w:r>
      <w:r w:rsidR="00A4633C">
        <w:rPr>
          <w:noProof/>
        </w:rPr>
        <w:fldChar w:fldCharType="end"/>
      </w:r>
      <w:bookmarkEnd w:id="3"/>
      <w:r>
        <w:t xml:space="preserve"> gNB-based mono-static sensing d</w:t>
      </w:r>
      <w:r w:rsidRPr="006F3892">
        <w:t>iagram</w:t>
      </w:r>
    </w:p>
    <w:p w14:paraId="6D7319A1" w14:textId="6EB9FBB1" w:rsidR="009E703F" w:rsidRDefault="000C77A6" w:rsidP="009E703F">
      <w:pPr>
        <w:jc w:val="center"/>
        <w:rPr>
          <w:b/>
          <w:bCs/>
          <w:i/>
          <w:iCs/>
          <w:lang w:eastAsia="zh-CN"/>
        </w:rPr>
      </w:pPr>
      <w:r w:rsidRPr="000C77A6">
        <w:rPr>
          <w:noProof/>
        </w:rPr>
        <w:drawing>
          <wp:inline distT="0" distB="0" distL="0" distR="0" wp14:anchorId="32667355" wp14:editId="15B338F6">
            <wp:extent cx="4838218" cy="2652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43635" cy="2654979"/>
                    </a:xfrm>
                    <a:prstGeom prst="rect">
                      <a:avLst/>
                    </a:prstGeom>
                    <a:noFill/>
                    <a:ln>
                      <a:noFill/>
                    </a:ln>
                  </pic:spPr>
                </pic:pic>
              </a:graphicData>
            </a:graphic>
          </wp:inline>
        </w:drawing>
      </w:r>
    </w:p>
    <w:p w14:paraId="551499A2" w14:textId="78ACFF83" w:rsidR="009E703F" w:rsidRDefault="009E703F" w:rsidP="00D80D89">
      <w:pPr>
        <w:pStyle w:val="a6"/>
        <w:rPr>
          <w:i/>
          <w:iCs/>
          <w:lang w:eastAsia="zh-CN"/>
        </w:rPr>
      </w:pPr>
      <w:bookmarkStart w:id="4" w:name="_Ref205459168"/>
      <w:r>
        <w:t xml:space="preserve">Figure </w:t>
      </w:r>
      <w:r w:rsidR="00A4633C">
        <w:fldChar w:fldCharType="begin"/>
      </w:r>
      <w:r w:rsidR="00A4633C">
        <w:instrText xml:space="preserve"> SEQ Figure \* ARABIC </w:instrText>
      </w:r>
      <w:r w:rsidR="00A4633C">
        <w:fldChar w:fldCharType="separate"/>
      </w:r>
      <w:r w:rsidR="00AB0353">
        <w:rPr>
          <w:noProof/>
        </w:rPr>
        <w:t>2</w:t>
      </w:r>
      <w:r w:rsidR="00A4633C">
        <w:rPr>
          <w:noProof/>
        </w:rPr>
        <w:fldChar w:fldCharType="end"/>
      </w:r>
      <w:bookmarkEnd w:id="4"/>
      <w:r>
        <w:t xml:space="preserve"> Horizontal/Vertical sub-component of radial velocity component</w:t>
      </w:r>
    </w:p>
    <w:p w14:paraId="0AE1317F" w14:textId="77777777" w:rsidR="009E703F" w:rsidRDefault="009E703F" w:rsidP="00A15304">
      <w:pPr>
        <w:rPr>
          <w:b/>
          <w:bCs/>
          <w:i/>
          <w:iCs/>
          <w:lang w:eastAsia="zh-CN"/>
        </w:rPr>
      </w:pPr>
    </w:p>
    <w:p w14:paraId="4E17C65B" w14:textId="02E9B092" w:rsidR="00FF635C" w:rsidRDefault="009A6619" w:rsidP="00A15304">
      <w:pPr>
        <w:rPr>
          <w:i/>
          <w:iCs/>
          <w:lang w:eastAsia="zh-CN"/>
        </w:rPr>
      </w:pPr>
      <w:r w:rsidRPr="00025599">
        <w:rPr>
          <w:rFonts w:hint="eastAsia"/>
          <w:b/>
          <w:bCs/>
          <w:i/>
          <w:iCs/>
          <w:lang w:eastAsia="zh-CN"/>
        </w:rPr>
        <w:t>O</w:t>
      </w:r>
      <w:r w:rsidRPr="00025599">
        <w:rPr>
          <w:b/>
          <w:bCs/>
          <w:i/>
          <w:iCs/>
          <w:lang w:eastAsia="zh-CN"/>
        </w:rPr>
        <w:t>bservation</w:t>
      </w:r>
      <w:r w:rsidR="0012170D">
        <w:rPr>
          <w:b/>
          <w:bCs/>
          <w:i/>
          <w:iCs/>
          <w:lang w:eastAsia="zh-CN"/>
        </w:rPr>
        <w:t xml:space="preserve"> </w:t>
      </w:r>
      <w:r w:rsidR="00965FDF">
        <w:rPr>
          <w:b/>
          <w:bCs/>
          <w:i/>
          <w:iCs/>
          <w:lang w:eastAsia="zh-CN"/>
        </w:rPr>
        <w:t>3</w:t>
      </w:r>
      <w:r w:rsidRPr="00025599">
        <w:rPr>
          <w:b/>
          <w:bCs/>
          <w:i/>
          <w:iCs/>
          <w:lang w:eastAsia="zh-CN"/>
        </w:rPr>
        <w:t>:</w:t>
      </w:r>
      <w:r w:rsidRPr="00025599">
        <w:rPr>
          <w:i/>
          <w:iCs/>
          <w:lang w:eastAsia="zh-CN"/>
        </w:rPr>
        <w:t xml:space="preserve"> </w:t>
      </w:r>
      <w:r w:rsidR="00FF635C">
        <w:rPr>
          <w:i/>
          <w:iCs/>
          <w:lang w:eastAsia="zh-CN"/>
        </w:rPr>
        <w:t xml:space="preserve">There are two options for </w:t>
      </w:r>
      <w:r w:rsidR="00FF635C" w:rsidRPr="00025599">
        <w:rPr>
          <w:i/>
          <w:iCs/>
          <w:lang w:eastAsia="zh-CN"/>
        </w:rPr>
        <w:t xml:space="preserve">the velocity accuracy </w:t>
      </w:r>
      <w:r w:rsidR="00AF7078">
        <w:rPr>
          <w:i/>
          <w:iCs/>
          <w:lang w:eastAsia="zh-CN"/>
        </w:rPr>
        <w:t>estimate</w:t>
      </w:r>
      <w:r w:rsidR="00FF635C" w:rsidRPr="00FF635C">
        <w:rPr>
          <w:i/>
          <w:iCs/>
          <w:lang w:eastAsia="zh-CN"/>
        </w:rPr>
        <w:t xml:space="preserve"> </w:t>
      </w:r>
      <w:r w:rsidR="00FF635C" w:rsidRPr="00025599">
        <w:rPr>
          <w:i/>
          <w:iCs/>
          <w:lang w:eastAsia="zh-CN"/>
        </w:rPr>
        <w:t>for gNB-based mono-static sensing</w:t>
      </w:r>
      <w:r w:rsidR="00FF635C">
        <w:rPr>
          <w:i/>
          <w:iCs/>
          <w:lang w:eastAsia="zh-CN"/>
        </w:rPr>
        <w:t>.</w:t>
      </w:r>
    </w:p>
    <w:p w14:paraId="28F5A9C9" w14:textId="440F9DDB" w:rsidR="00FF635C" w:rsidRDefault="00585C30" w:rsidP="00D80D89">
      <w:pPr>
        <w:pStyle w:val="af4"/>
        <w:numPr>
          <w:ilvl w:val="0"/>
          <w:numId w:val="46"/>
        </w:numPr>
        <w:ind w:firstLineChars="0"/>
        <w:rPr>
          <w:i/>
          <w:iCs/>
        </w:rPr>
      </w:pPr>
      <w:r>
        <w:rPr>
          <w:i/>
          <w:iCs/>
        </w:rPr>
        <w:t xml:space="preserve">Option1: </w:t>
      </w:r>
      <w:r w:rsidR="00FF635C">
        <w:rPr>
          <w:i/>
          <w:iCs/>
        </w:rPr>
        <w:t>Radial v</w:t>
      </w:r>
      <w:r w:rsidR="00FF635C" w:rsidRPr="00025599">
        <w:rPr>
          <w:rFonts w:hint="eastAsia"/>
          <w:i/>
          <w:iCs/>
        </w:rPr>
        <w:t>elocity component error</w:t>
      </w:r>
    </w:p>
    <w:p w14:paraId="6A3C8287" w14:textId="6FB5E32C" w:rsidR="00B05EE2" w:rsidRDefault="00585C30" w:rsidP="00D80D89">
      <w:pPr>
        <w:pStyle w:val="af4"/>
        <w:numPr>
          <w:ilvl w:val="0"/>
          <w:numId w:val="46"/>
        </w:numPr>
        <w:ind w:firstLineChars="0"/>
        <w:rPr>
          <w:i/>
          <w:iCs/>
        </w:rPr>
      </w:pPr>
      <w:r>
        <w:rPr>
          <w:i/>
          <w:iCs/>
        </w:rPr>
        <w:t xml:space="preserve">Option2: </w:t>
      </w:r>
      <w:r w:rsidR="00771541">
        <w:rPr>
          <w:i/>
          <w:iCs/>
        </w:rPr>
        <w:t>H</w:t>
      </w:r>
      <w:r w:rsidR="00B05EE2" w:rsidRPr="00D80D89">
        <w:rPr>
          <w:i/>
          <w:iCs/>
        </w:rPr>
        <w:t xml:space="preserve">orizontal and vertical </w:t>
      </w:r>
      <w:r w:rsidR="00245DCA">
        <w:rPr>
          <w:i/>
          <w:iCs/>
        </w:rPr>
        <w:t>component</w:t>
      </w:r>
      <w:r w:rsidR="00B05EE2" w:rsidRPr="00D80D89">
        <w:rPr>
          <w:i/>
          <w:iCs/>
        </w:rPr>
        <w:t xml:space="preserve"> error of </w:t>
      </w:r>
      <w:r>
        <w:rPr>
          <w:i/>
          <w:iCs/>
        </w:rPr>
        <w:t>r</w:t>
      </w:r>
      <w:r w:rsidR="00B05EE2">
        <w:rPr>
          <w:i/>
          <w:iCs/>
        </w:rPr>
        <w:t>adial v</w:t>
      </w:r>
      <w:r w:rsidR="00B05EE2" w:rsidRPr="00025599">
        <w:rPr>
          <w:rFonts w:hint="eastAsia"/>
          <w:i/>
          <w:iCs/>
        </w:rPr>
        <w:t>elocity</w:t>
      </w:r>
    </w:p>
    <w:p w14:paraId="463B7D35" w14:textId="73E0D0D5" w:rsidR="00CF69D9" w:rsidRDefault="00CF69D9" w:rsidP="00CF69D9">
      <w:pPr>
        <w:rPr>
          <w:b/>
          <w:i/>
          <w:iCs/>
        </w:rPr>
      </w:pPr>
      <w:r w:rsidRPr="007F7D37">
        <w:rPr>
          <w:rFonts w:eastAsia="MS Mincho" w:hint="eastAsia"/>
          <w:b/>
          <w:i/>
          <w:iCs/>
          <w:lang w:eastAsia="ja-JP"/>
        </w:rPr>
        <w:lastRenderedPageBreak/>
        <w:t>P</w:t>
      </w:r>
      <w:r w:rsidRPr="007F7D37">
        <w:rPr>
          <w:rFonts w:eastAsia="MS Mincho"/>
          <w:b/>
          <w:i/>
          <w:iCs/>
          <w:lang w:eastAsia="ja-JP"/>
        </w:rPr>
        <w:t>roposal</w:t>
      </w:r>
      <w:r>
        <w:rPr>
          <w:rFonts w:eastAsia="MS Mincho"/>
          <w:b/>
          <w:i/>
          <w:iCs/>
          <w:lang w:eastAsia="ja-JP"/>
        </w:rPr>
        <w:t xml:space="preserve"> </w:t>
      </w:r>
      <w:r w:rsidR="00E879B6">
        <w:rPr>
          <w:rFonts w:eastAsia="MS Mincho"/>
          <w:b/>
          <w:i/>
          <w:iCs/>
          <w:lang w:eastAsia="ja-JP"/>
        </w:rPr>
        <w:t>6</w:t>
      </w:r>
      <w:r w:rsidRPr="007F7D37">
        <w:rPr>
          <w:rFonts w:eastAsia="MS Mincho"/>
          <w:b/>
          <w:i/>
          <w:iCs/>
          <w:lang w:eastAsia="ja-JP"/>
        </w:rPr>
        <w:t>:</w:t>
      </w:r>
      <w:r w:rsidRPr="000172C0">
        <w:rPr>
          <w:rFonts w:eastAsia="MS Mincho"/>
          <w:b/>
          <w:i/>
          <w:iCs/>
          <w:lang w:eastAsia="ja-JP"/>
        </w:rPr>
        <w:t xml:space="preserve"> </w:t>
      </w:r>
      <w:r w:rsidR="00E879B6">
        <w:rPr>
          <w:rFonts w:eastAsiaTheme="minorEastAsia"/>
          <w:i/>
          <w:iCs/>
          <w:lang w:eastAsia="zh-CN"/>
        </w:rPr>
        <w:t>A</w:t>
      </w:r>
      <w:r w:rsidR="00E879B6" w:rsidRPr="0059532A">
        <w:rPr>
          <w:rFonts w:eastAsiaTheme="minorEastAsia"/>
          <w:i/>
          <w:iCs/>
          <w:lang w:eastAsia="zh-CN"/>
        </w:rPr>
        <w:t>dopt</w:t>
      </w:r>
      <w:r w:rsidR="00E879B6" w:rsidRPr="0059532A">
        <w:rPr>
          <w:rFonts w:eastAsia="MS Mincho"/>
          <w:bCs/>
          <w:i/>
          <w:iCs/>
          <w:lang w:eastAsia="ja-JP"/>
        </w:rPr>
        <w:t xml:space="preserve"> the following evaluation </w:t>
      </w:r>
      <w:r w:rsidR="00786911" w:rsidRPr="0059532A">
        <w:rPr>
          <w:rFonts w:eastAsia="MS Mincho"/>
          <w:bCs/>
          <w:i/>
          <w:iCs/>
          <w:lang w:eastAsia="ja-JP"/>
        </w:rPr>
        <w:t>method</w:t>
      </w:r>
      <w:r w:rsidR="00786911">
        <w:rPr>
          <w:rFonts w:eastAsia="MS Mincho"/>
          <w:bCs/>
          <w:i/>
          <w:iCs/>
          <w:lang w:eastAsia="ja-JP"/>
        </w:rPr>
        <w:t>ology</w:t>
      </w:r>
      <w:r w:rsidR="00786911" w:rsidRPr="0059532A">
        <w:rPr>
          <w:rFonts w:eastAsia="MS Mincho"/>
          <w:bCs/>
          <w:i/>
          <w:iCs/>
          <w:lang w:eastAsia="ja-JP"/>
        </w:rPr>
        <w:t xml:space="preserve"> </w:t>
      </w:r>
      <w:r w:rsidR="00E879B6" w:rsidRPr="0059532A">
        <w:rPr>
          <w:rFonts w:eastAsia="MS Mincho"/>
          <w:bCs/>
          <w:i/>
          <w:iCs/>
          <w:lang w:eastAsia="ja-JP"/>
        </w:rPr>
        <w:t>for</w:t>
      </w:r>
      <w:r w:rsidR="00E879B6">
        <w:rPr>
          <w:rFonts w:eastAsia="MS Mincho"/>
          <w:bCs/>
          <w:i/>
          <w:iCs/>
          <w:lang w:eastAsia="ja-JP"/>
        </w:rPr>
        <w:t xml:space="preserve"> velocity accuracy</w:t>
      </w:r>
      <w:r w:rsidR="00771541">
        <w:rPr>
          <w:rFonts w:eastAsia="MS Mincho"/>
          <w:bCs/>
          <w:i/>
          <w:iCs/>
          <w:lang w:eastAsia="ja-JP"/>
        </w:rPr>
        <w:t>, and RAN1 further studies whether the radial velocity component error is additionally decomposed into horizontal and vertical sub-components</w:t>
      </w:r>
      <w:r w:rsidR="00E879B6">
        <w:rPr>
          <w:rFonts w:eastAsia="MS Mincho"/>
          <w:bCs/>
          <w:i/>
          <w:iCs/>
          <w:lang w:eastAsia="ja-JP"/>
        </w:rPr>
        <w:t>.</w:t>
      </w:r>
    </w:p>
    <w:tbl>
      <w:tblPr>
        <w:tblStyle w:val="ae"/>
        <w:tblW w:w="0" w:type="auto"/>
        <w:tblLook w:val="04A0" w:firstRow="1" w:lastRow="0" w:firstColumn="1" w:lastColumn="0" w:noHBand="0" w:noVBand="1"/>
      </w:tblPr>
      <w:tblGrid>
        <w:gridCol w:w="9307"/>
      </w:tblGrid>
      <w:tr w:rsidR="00E879B6" w14:paraId="0CCD3ABF" w14:textId="77777777" w:rsidTr="00E879B6">
        <w:tc>
          <w:tcPr>
            <w:tcW w:w="9307" w:type="dxa"/>
          </w:tcPr>
          <w:p w14:paraId="38535CB2" w14:textId="77777777" w:rsidR="00E879B6" w:rsidRPr="002136B0" w:rsidRDefault="00E879B6" w:rsidP="00CE744E">
            <w:pPr>
              <w:rPr>
                <w:b/>
                <w:bCs/>
              </w:rPr>
            </w:pPr>
            <w:r w:rsidRPr="002136B0">
              <w:rPr>
                <w:b/>
                <w:bCs/>
              </w:rPr>
              <w:t xml:space="preserve">Velocity accuracy: </w:t>
            </w:r>
            <w:r w:rsidRPr="002136B0">
              <w:t>The velocity accuracy shall only be calculated for the detected targets with associated ground truth targets</w:t>
            </w:r>
            <w:r>
              <w:t>.</w:t>
            </w:r>
          </w:p>
          <w:p w14:paraId="00CB2814" w14:textId="591CFC50" w:rsidR="00E879B6" w:rsidRPr="00CE744E" w:rsidRDefault="00E879B6" w:rsidP="00CE744E">
            <w:pPr>
              <w:pStyle w:val="af4"/>
              <w:numPr>
                <w:ilvl w:val="0"/>
                <w:numId w:val="41"/>
              </w:numPr>
              <w:spacing w:before="72"/>
              <w:ind w:firstLineChars="0"/>
              <w:rPr>
                <w:rFonts w:eastAsia="MS Mincho"/>
                <w:bCs/>
                <w:i/>
                <w:iCs/>
                <w:lang w:eastAsia="ja-JP"/>
              </w:rPr>
            </w:pPr>
            <w:r w:rsidRPr="00CE744E">
              <w:rPr>
                <w:bCs/>
              </w:rPr>
              <w:t>For single TRP</w:t>
            </w:r>
            <w:r>
              <w:rPr>
                <w:bCs/>
              </w:rPr>
              <w:t xml:space="preserve"> mono-static sensing mode, only radial velocity component is considered.</w:t>
            </w:r>
          </w:p>
        </w:tc>
      </w:tr>
    </w:tbl>
    <w:p w14:paraId="74BFC751" w14:textId="77777777" w:rsidR="00C26433" w:rsidRDefault="00C26433" w:rsidP="00A15304">
      <w:pPr>
        <w:rPr>
          <w:rFonts w:eastAsia="MS Mincho"/>
          <w:b/>
          <w:i/>
          <w:iCs/>
          <w:lang w:eastAsia="ja-JP"/>
        </w:rPr>
      </w:pPr>
    </w:p>
    <w:p w14:paraId="3B0F423F" w14:textId="46EAD8C4" w:rsidR="00EB3CB3" w:rsidRDefault="00EB3CB3" w:rsidP="00EB3CB3">
      <w:pPr>
        <w:pStyle w:val="2"/>
        <w:rPr>
          <w:lang w:eastAsia="ja-JP"/>
        </w:rPr>
      </w:pPr>
      <w:r>
        <w:rPr>
          <w:rFonts w:hint="eastAsia"/>
          <w:lang w:eastAsia="zh-CN"/>
        </w:rPr>
        <w:t>Overall</w:t>
      </w:r>
      <w:r>
        <w:rPr>
          <w:lang w:eastAsia="ja-JP"/>
        </w:rPr>
        <w:t xml:space="preserve"> </w:t>
      </w:r>
      <w:r w:rsidR="006039D6">
        <w:rPr>
          <w:lang w:eastAsia="ja-JP"/>
        </w:rPr>
        <w:t>sensing</w:t>
      </w:r>
      <w:r>
        <w:rPr>
          <w:lang w:eastAsia="ja-JP"/>
        </w:rPr>
        <w:t xml:space="preserve"> processing</w:t>
      </w:r>
      <w:r w:rsidR="006039D6">
        <w:rPr>
          <w:lang w:eastAsia="ja-JP"/>
        </w:rPr>
        <w:t xml:space="preserve"> flow</w:t>
      </w:r>
    </w:p>
    <w:p w14:paraId="24690DB4" w14:textId="4EDBEE42" w:rsidR="00EB3CB3" w:rsidRDefault="00EB3CB3" w:rsidP="00EB3CB3">
      <w:r>
        <w:t xml:space="preserve">We show an example of the brief process flow </w:t>
      </w:r>
      <w:r>
        <w:rPr>
          <w:rFonts w:hint="eastAsia"/>
          <w:lang w:eastAsia="zh-CN"/>
        </w:rPr>
        <w:t>for</w:t>
      </w:r>
      <w:r>
        <w:t xml:space="preserve"> </w:t>
      </w:r>
      <w:r>
        <w:rPr>
          <w:rFonts w:hint="eastAsia"/>
          <w:lang w:eastAsia="zh-CN"/>
        </w:rPr>
        <w:t>end-</w:t>
      </w:r>
      <w:r w:rsidR="006039D6">
        <w:rPr>
          <w:lang w:eastAsia="zh-CN"/>
        </w:rPr>
        <w:t>to</w:t>
      </w:r>
      <w:r>
        <w:rPr>
          <w:rFonts w:hint="eastAsia"/>
          <w:lang w:eastAsia="zh-CN"/>
        </w:rPr>
        <w:t>-end</w:t>
      </w:r>
      <w:r>
        <w:rPr>
          <w:lang w:eastAsia="zh-CN"/>
        </w:rPr>
        <w:t xml:space="preserve"> </w:t>
      </w:r>
      <w:r>
        <w:rPr>
          <w:rFonts w:hint="eastAsia"/>
          <w:lang w:eastAsia="zh-CN"/>
        </w:rPr>
        <w:t>evaluation</w:t>
      </w:r>
      <w:r>
        <w:rPr>
          <w:lang w:eastAsia="zh-CN"/>
        </w:rPr>
        <w:t xml:space="preserve"> </w:t>
      </w:r>
      <w:r>
        <w:t>in</w:t>
      </w:r>
      <w:r w:rsidR="00AB0353">
        <w:t xml:space="preserve"> </w:t>
      </w:r>
      <w:r w:rsidR="00AB0353">
        <w:fldChar w:fldCharType="begin"/>
      </w:r>
      <w:r w:rsidR="00AB0353">
        <w:instrText xml:space="preserve"> REF _Ref205372470 \h </w:instrText>
      </w:r>
      <w:r w:rsidR="00AB0353">
        <w:fldChar w:fldCharType="separate"/>
      </w:r>
      <w:r w:rsidR="00AB0353">
        <w:t xml:space="preserve">Figure </w:t>
      </w:r>
      <w:r w:rsidR="00AB0353">
        <w:rPr>
          <w:noProof/>
        </w:rPr>
        <w:t>3</w:t>
      </w:r>
      <w:r w:rsidR="00AB0353">
        <w:fldChar w:fldCharType="end"/>
      </w:r>
      <w:r w:rsidR="00C611FB">
        <w:t xml:space="preserve">, </w:t>
      </w:r>
      <w:r>
        <w:rPr>
          <w:rFonts w:hint="eastAsia"/>
          <w:lang w:eastAsia="zh-CN"/>
        </w:rPr>
        <w:t>where</w:t>
      </w:r>
      <w:r>
        <w:t xml:space="preserve"> </w:t>
      </w:r>
      <w:r>
        <w:rPr>
          <w:lang w:eastAsia="zh-CN"/>
        </w:rPr>
        <w:t xml:space="preserve">the </w:t>
      </w:r>
      <w:r w:rsidR="00AF2C69">
        <w:rPr>
          <w:lang w:eastAsia="zh-CN"/>
        </w:rPr>
        <w:t>sensing</w:t>
      </w:r>
      <w:r>
        <w:rPr>
          <w:lang w:eastAsia="zh-CN"/>
        </w:rPr>
        <w:t xml:space="preserve"> algorithms can refer to</w:t>
      </w:r>
      <w:r w:rsidR="00A0348C">
        <w:rPr>
          <w:lang w:eastAsia="zh-CN"/>
        </w:rPr>
        <w:t xml:space="preserve"> </w:t>
      </w:r>
      <w:r w:rsidR="00A0348C">
        <w:rPr>
          <w:lang w:eastAsia="zh-CN"/>
        </w:rPr>
        <w:fldChar w:fldCharType="begin"/>
      </w:r>
      <w:r w:rsidR="00A0348C">
        <w:rPr>
          <w:lang w:eastAsia="zh-CN"/>
        </w:rPr>
        <w:instrText xml:space="preserve"> REF _Ref205372543 \h </w:instrText>
      </w:r>
      <w:r w:rsidR="00A0348C">
        <w:rPr>
          <w:lang w:eastAsia="zh-CN"/>
        </w:rPr>
      </w:r>
      <w:r w:rsidR="00A0348C">
        <w:rPr>
          <w:lang w:eastAsia="zh-CN"/>
        </w:rPr>
        <w:fldChar w:fldCharType="separate"/>
      </w:r>
      <w:r w:rsidR="00A0348C" w:rsidRPr="00CF195E">
        <w:t xml:space="preserve">Appendix </w:t>
      </w:r>
      <w:r w:rsidR="00A0348C">
        <w:rPr>
          <w:rFonts w:hint="eastAsia"/>
        </w:rPr>
        <w:t>A</w:t>
      </w:r>
      <w:r w:rsidR="00A0348C">
        <w:t xml:space="preserve">. </w:t>
      </w:r>
      <w:r w:rsidR="00A0348C" w:rsidRPr="00CF195E">
        <w:t xml:space="preserve"> </w:t>
      </w:r>
      <w:r w:rsidR="00A0348C">
        <w:rPr>
          <w:lang w:eastAsia="zh-CN"/>
        </w:rPr>
        <w:fldChar w:fldCharType="end"/>
      </w:r>
    </w:p>
    <w:p w14:paraId="6D3F75C0" w14:textId="06C437F6" w:rsidR="00EB3CB3" w:rsidRDefault="00573478" w:rsidP="00EB3CB3">
      <w:pPr>
        <w:pStyle w:val="Eqn"/>
        <w:rPr>
          <w:kern w:val="2"/>
          <w:lang w:val="en-GB" w:eastAsia="zh-CN"/>
        </w:rPr>
      </w:pPr>
      <w:r>
        <w:rPr>
          <w:noProof/>
        </w:rPr>
        <w:drawing>
          <wp:inline distT="0" distB="0" distL="0" distR="0" wp14:anchorId="30A38045" wp14:editId="4936FD7A">
            <wp:extent cx="5916295" cy="116586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165860"/>
                    </a:xfrm>
                    <a:prstGeom prst="rect">
                      <a:avLst/>
                    </a:prstGeom>
                  </pic:spPr>
                </pic:pic>
              </a:graphicData>
            </a:graphic>
          </wp:inline>
        </w:drawing>
      </w:r>
    </w:p>
    <w:p w14:paraId="36952BE7" w14:textId="5DBCA3B6" w:rsidR="00EB3CB3" w:rsidRDefault="00A0348C" w:rsidP="00F317E6">
      <w:pPr>
        <w:pStyle w:val="a6"/>
        <w:rPr>
          <w:lang w:eastAsia="zh-CN"/>
        </w:rPr>
      </w:pPr>
      <w:bookmarkStart w:id="5" w:name="_Ref205372470"/>
      <w:r>
        <w:t xml:space="preserve">Figure </w:t>
      </w:r>
      <w:r w:rsidR="00A4633C">
        <w:fldChar w:fldCharType="begin"/>
      </w:r>
      <w:r w:rsidR="00A4633C">
        <w:instrText xml:space="preserve"> SEQ Figure \* ARABIC </w:instrText>
      </w:r>
      <w:r w:rsidR="00A4633C">
        <w:fldChar w:fldCharType="separate"/>
      </w:r>
      <w:r w:rsidR="009E703F">
        <w:rPr>
          <w:noProof/>
        </w:rPr>
        <w:t>3</w:t>
      </w:r>
      <w:r w:rsidR="00A4633C">
        <w:rPr>
          <w:noProof/>
        </w:rPr>
        <w:fldChar w:fldCharType="end"/>
      </w:r>
      <w:bookmarkEnd w:id="5"/>
      <w:r>
        <w:t xml:space="preserve"> </w:t>
      </w:r>
      <w:r w:rsidR="00EB3CB3">
        <w:t xml:space="preserve">Process flow diagram of sensing </w:t>
      </w:r>
      <w:r w:rsidR="00A12B7A">
        <w:t>processing chain</w:t>
      </w:r>
      <w:r w:rsidR="00EB3CB3">
        <w:t>.</w:t>
      </w:r>
    </w:p>
    <w:p w14:paraId="66EDBE43" w14:textId="164F730D" w:rsidR="00050914" w:rsidRDefault="00F72594" w:rsidP="00EB3CB3">
      <w:pPr>
        <w:rPr>
          <w:rFonts w:eastAsiaTheme="minorEastAsia"/>
          <w:lang w:eastAsia="zh-CN"/>
        </w:rPr>
      </w:pPr>
      <w:r w:rsidRPr="00F72594">
        <w:rPr>
          <w:rFonts w:eastAsiaTheme="minorEastAsia"/>
          <w:lang w:eastAsia="zh-CN"/>
        </w:rPr>
        <w:t xml:space="preserve">For the evaluation of sensing, it is recommended that trajectory processing </w:t>
      </w:r>
      <w:r w:rsidR="0094552B">
        <w:rPr>
          <w:rFonts w:eastAsiaTheme="minorEastAsia"/>
          <w:lang w:eastAsia="zh-CN"/>
        </w:rPr>
        <w:t>is</w:t>
      </w:r>
      <w:r w:rsidRPr="00F72594">
        <w:rPr>
          <w:rFonts w:eastAsiaTheme="minorEastAsia"/>
          <w:lang w:eastAsia="zh-CN"/>
        </w:rPr>
        <w:t xml:space="preserve"> excluded from the scope of </w:t>
      </w:r>
      <w:r w:rsidR="006039D6">
        <w:rPr>
          <w:rFonts w:eastAsiaTheme="minorEastAsia"/>
          <w:lang w:eastAsia="zh-CN"/>
        </w:rPr>
        <w:t>simulation</w:t>
      </w:r>
      <w:r w:rsidR="00050914">
        <w:rPr>
          <w:rFonts w:eastAsiaTheme="minorEastAsia"/>
          <w:lang w:eastAsia="zh-CN"/>
        </w:rPr>
        <w:t xml:space="preserve">, and </w:t>
      </w:r>
      <w:r w:rsidR="00050914" w:rsidRPr="00F72594">
        <w:t xml:space="preserve">one-shot evaluation </w:t>
      </w:r>
      <w:r w:rsidR="00050914">
        <w:rPr>
          <w:rFonts w:eastAsiaTheme="minorEastAsia"/>
          <w:lang w:eastAsia="zh-CN"/>
        </w:rPr>
        <w:t>within a coherent processing interval (CPI), a.k.a. sensing frame</w:t>
      </w:r>
      <w:r w:rsidR="00050914">
        <w:t xml:space="preserve">, </w:t>
      </w:r>
      <w:r w:rsidR="00050914" w:rsidRPr="00F72594">
        <w:t xml:space="preserve">prior to tracking to ensure a baseline </w:t>
      </w:r>
      <w:r w:rsidR="00050914">
        <w:t>evaluation</w:t>
      </w:r>
      <w:r w:rsidRPr="00F72594">
        <w:rPr>
          <w:rFonts w:eastAsiaTheme="minorEastAsia"/>
          <w:lang w:eastAsia="zh-CN"/>
        </w:rPr>
        <w:t xml:space="preserve">. </w:t>
      </w:r>
      <w:r w:rsidR="00050914">
        <w:rPr>
          <w:rFonts w:eastAsiaTheme="minorEastAsia"/>
          <w:lang w:eastAsia="zh-CN"/>
        </w:rPr>
        <w:t>The reasons include, but are not limited to</w:t>
      </w:r>
    </w:p>
    <w:p w14:paraId="1CDE8492" w14:textId="00FD7957" w:rsidR="00050914" w:rsidRDefault="00F72594" w:rsidP="00050914">
      <w:pPr>
        <w:pStyle w:val="af4"/>
        <w:numPr>
          <w:ilvl w:val="0"/>
          <w:numId w:val="46"/>
        </w:numPr>
        <w:ind w:firstLineChars="0"/>
      </w:pPr>
      <w:r w:rsidRPr="00F72594">
        <w:t>Currently, the trajectory-level evaluation framework remains underdeveloped. On one hand, there is no general consensus on the metrics and algorithms for trajectory</w:t>
      </w:r>
      <w:r w:rsidR="00573478">
        <w:t xml:space="preserve"> processing</w:t>
      </w:r>
      <w:r w:rsidRPr="00F72594">
        <w:t xml:space="preserve">, including trajectory completeness, trajectory generation approaches, and </w:t>
      </w:r>
      <w:r w:rsidR="0090526B">
        <w:t>trajectory</w:t>
      </w:r>
      <w:r w:rsidR="0090526B" w:rsidRPr="00F72594">
        <w:t xml:space="preserve"> </w:t>
      </w:r>
      <w:r w:rsidRPr="00F72594">
        <w:t>association</w:t>
      </w:r>
      <w:r w:rsidR="00573478">
        <w:t xml:space="preserve"> and so on</w:t>
      </w:r>
      <w:r w:rsidRPr="00F72594">
        <w:t xml:space="preserve">. Additionally, the motion models of the </w:t>
      </w:r>
      <w:r w:rsidR="00573478">
        <w:t>sensing</w:t>
      </w:r>
      <w:r w:rsidRPr="00F72594">
        <w:t xml:space="preserve"> targets—such as acceleration and trajectory patterns—have not been adequately addressed in the channel modeling, nor is there a standardized approach for evaluating these aspects. </w:t>
      </w:r>
    </w:p>
    <w:p w14:paraId="7296D364" w14:textId="6EB871E9" w:rsidR="00050914" w:rsidRDefault="0094552B" w:rsidP="00050914">
      <w:pPr>
        <w:pStyle w:val="af4"/>
        <w:numPr>
          <w:ilvl w:val="0"/>
          <w:numId w:val="46"/>
        </w:numPr>
        <w:ind w:firstLineChars="0"/>
      </w:pPr>
      <w:r>
        <w:t xml:space="preserve">Moreover, </w:t>
      </w:r>
      <w:r w:rsidRPr="00F72594">
        <w:t xml:space="preserve">the </w:t>
      </w:r>
      <w:r>
        <w:t xml:space="preserve">evaluation </w:t>
      </w:r>
      <w:r w:rsidRPr="00F72594">
        <w:t xml:space="preserve">methodology in the positioning topic </w:t>
      </w:r>
      <w:r w:rsidR="006039D6">
        <w:t>has</w:t>
      </w:r>
      <w:r w:rsidRPr="00F72594">
        <w:t xml:space="preserve"> not incorporate</w:t>
      </w:r>
      <w:r w:rsidR="006039D6">
        <w:t>d</w:t>
      </w:r>
      <w:r w:rsidRPr="00F72594">
        <w:t xml:space="preserve"> </w:t>
      </w:r>
      <w:r>
        <w:t xml:space="preserve">trajectory processing </w:t>
      </w:r>
      <w:r>
        <w:fldChar w:fldCharType="begin"/>
      </w:r>
      <w:r>
        <w:instrText xml:space="preserve"> REF _Ref205372821 \r \h </w:instrText>
      </w:r>
      <w:r>
        <w:fldChar w:fldCharType="separate"/>
      </w:r>
      <w:r>
        <w:t>[10]</w:t>
      </w:r>
      <w:r>
        <w:fldChar w:fldCharType="end"/>
      </w:r>
      <w:r>
        <w:t>.</w:t>
      </w:r>
    </w:p>
    <w:p w14:paraId="260EBE98" w14:textId="03AE6704" w:rsidR="00050914" w:rsidRDefault="00050914" w:rsidP="00050914">
      <w:r>
        <w:rPr>
          <w:rFonts w:eastAsiaTheme="minorEastAsia"/>
          <w:lang w:eastAsia="zh-CN"/>
        </w:rPr>
        <w:t>Further</w:t>
      </w:r>
      <w:r w:rsidR="0068281A">
        <w:rPr>
          <w:rFonts w:eastAsiaTheme="minorEastAsia"/>
          <w:lang w:eastAsia="zh-CN"/>
        </w:rPr>
        <w:t>more,</w:t>
      </w:r>
      <w:r>
        <w:rPr>
          <w:rFonts w:eastAsiaTheme="minorEastAsia"/>
          <w:lang w:eastAsia="zh-CN"/>
        </w:rPr>
        <w:t xml:space="preserve"> the performance for end-to-end evaluation with trajectory processing could be analyzed based on the result from each individual </w:t>
      </w:r>
      <w:r w:rsidRPr="00F72594">
        <w:t>one-shot evaluation</w:t>
      </w:r>
      <w:r>
        <w:t xml:space="preserve">. Details can be found in </w:t>
      </w:r>
      <w:r w:rsidR="0068281A">
        <w:t>section 6.3 of the paper.</w:t>
      </w:r>
    </w:p>
    <w:p w14:paraId="540B38A3" w14:textId="3AC668F5" w:rsidR="00A12B7A" w:rsidRPr="00D80D89" w:rsidRDefault="00050914" w:rsidP="00D80D89">
      <w:pPr>
        <w:rPr>
          <w:b/>
          <w:i/>
          <w:iCs/>
        </w:rPr>
      </w:pPr>
      <w:r>
        <w:rPr>
          <w:rFonts w:eastAsia="MS Mincho"/>
          <w:b/>
          <w:i/>
          <w:iCs/>
          <w:lang w:eastAsia="ja-JP"/>
        </w:rPr>
        <w:t xml:space="preserve">Proposal </w:t>
      </w:r>
      <w:r w:rsidR="00F751D0">
        <w:rPr>
          <w:rFonts w:eastAsia="MS Mincho"/>
          <w:b/>
          <w:i/>
          <w:iCs/>
          <w:lang w:eastAsia="ja-JP"/>
        </w:rPr>
        <w:t>7</w:t>
      </w:r>
      <w:r>
        <w:rPr>
          <w:rFonts w:eastAsia="MS Mincho"/>
          <w:b/>
          <w:i/>
          <w:iCs/>
          <w:lang w:eastAsia="ja-JP"/>
        </w:rPr>
        <w:t xml:space="preserve">: </w:t>
      </w:r>
      <w:r w:rsidR="00A12B7A">
        <w:rPr>
          <w:rFonts w:eastAsia="MS Mincho"/>
          <w:b/>
          <w:i/>
          <w:iCs/>
          <w:lang w:eastAsia="ja-JP"/>
        </w:rPr>
        <w:t xml:space="preserve">For RAN1 </w:t>
      </w:r>
      <w:r>
        <w:rPr>
          <w:rFonts w:eastAsia="MS Mincho"/>
          <w:b/>
          <w:i/>
          <w:iCs/>
          <w:lang w:eastAsia="ja-JP"/>
        </w:rPr>
        <w:t>simulation</w:t>
      </w:r>
      <w:r w:rsidR="00A12B7A">
        <w:rPr>
          <w:rFonts w:eastAsia="MS Mincho"/>
          <w:b/>
          <w:i/>
          <w:iCs/>
          <w:lang w:eastAsia="ja-JP"/>
        </w:rPr>
        <w:t>,</w:t>
      </w:r>
      <w:r w:rsidRPr="00050914">
        <w:t xml:space="preserve"> </w:t>
      </w:r>
      <w:r w:rsidRPr="00050914">
        <w:rPr>
          <w:rFonts w:eastAsia="MS Mincho"/>
          <w:b/>
          <w:i/>
          <w:iCs/>
          <w:lang w:eastAsia="ja-JP"/>
        </w:rPr>
        <w:t>one-shot evaluation within a coherent processing interval (CPI)</w:t>
      </w:r>
      <w:r>
        <w:rPr>
          <w:rFonts w:eastAsia="MS Mincho"/>
          <w:b/>
          <w:i/>
          <w:iCs/>
          <w:lang w:eastAsia="ja-JP"/>
        </w:rPr>
        <w:t xml:space="preserve"> should be considered first.</w:t>
      </w:r>
    </w:p>
    <w:p w14:paraId="04839F8E" w14:textId="77777777" w:rsidR="00EC236C" w:rsidRPr="007B3E27" w:rsidRDefault="00EC236C" w:rsidP="00EC236C">
      <w:pPr>
        <w:rPr>
          <w:bCs/>
        </w:rPr>
      </w:pPr>
    </w:p>
    <w:p w14:paraId="5789D568" w14:textId="28C74B50" w:rsidR="009A3A86" w:rsidRPr="00CF195E" w:rsidRDefault="00C03221" w:rsidP="00C03221">
      <w:pPr>
        <w:pStyle w:val="1"/>
      </w:pPr>
      <w:bookmarkStart w:id="6" w:name="_Ref129681832"/>
      <w:r>
        <w:t>Deployment scenarios</w:t>
      </w:r>
    </w:p>
    <w:p w14:paraId="2E7965F0" w14:textId="18FFC980" w:rsidR="00C03221" w:rsidRDefault="00C03221" w:rsidP="0037552D">
      <w:r w:rsidRPr="00C03221">
        <w:t>As outlined in the SID, the deployment scenario and key assumptions for channel model calibration for UAV sensing targets in the Rel-19 ISAC channel model SI serve as the foundation for this analysis. The properties of the UAV target—such as its potential height of up to 300 meters</w:t>
      </w:r>
      <w:r w:rsidR="0094573C">
        <w:t xml:space="preserve"> and some down selections</w:t>
      </w:r>
      <w:r w:rsidRPr="00C03221">
        <w:t xml:space="preserve">—are summarized in </w:t>
      </w:r>
      <w:r>
        <w:fldChar w:fldCharType="begin"/>
      </w:r>
      <w:r>
        <w:instrText xml:space="preserve"> REF _Ref203577059 \h </w:instrText>
      </w:r>
      <w:r>
        <w:fldChar w:fldCharType="separate"/>
      </w:r>
      <w:r w:rsidR="00EC1EA7">
        <w:t xml:space="preserve">Table </w:t>
      </w:r>
      <w:r w:rsidR="00EC1EA7">
        <w:rPr>
          <w:noProof/>
        </w:rPr>
        <w:t>1</w:t>
      </w:r>
      <w:r>
        <w:fldChar w:fldCharType="end"/>
      </w:r>
      <w:r>
        <w:t>.</w:t>
      </w:r>
    </w:p>
    <w:p w14:paraId="77B89D86" w14:textId="5A2783C4" w:rsidR="00C03221" w:rsidRDefault="00C03221" w:rsidP="00C03221">
      <w:pPr>
        <w:pStyle w:val="a6"/>
      </w:pPr>
      <w:bookmarkStart w:id="7" w:name="_Ref203577059"/>
      <w:r>
        <w:t xml:space="preserve">Table </w:t>
      </w:r>
      <w:r w:rsidR="00A4633C">
        <w:fldChar w:fldCharType="begin"/>
      </w:r>
      <w:r w:rsidR="00A4633C">
        <w:instrText xml:space="preserve"> SEQ Table \* ARABIC </w:instrText>
      </w:r>
      <w:r w:rsidR="00A4633C">
        <w:fldChar w:fldCharType="separate"/>
      </w:r>
      <w:r w:rsidR="00D90716">
        <w:rPr>
          <w:noProof/>
        </w:rPr>
        <w:t>2</w:t>
      </w:r>
      <w:r w:rsidR="00A4633C">
        <w:rPr>
          <w:noProof/>
        </w:rPr>
        <w:fldChar w:fldCharType="end"/>
      </w:r>
      <w:bookmarkEnd w:id="7"/>
      <w:r>
        <w:t xml:space="preserve"> </w:t>
      </w:r>
      <w:r>
        <w:rPr>
          <w:rFonts w:hint="eastAsia"/>
          <w:lang w:eastAsia="zh-CN"/>
        </w:rPr>
        <w:t>Sensing</w:t>
      </w:r>
      <w:r>
        <w:t xml:space="preserve"> </w:t>
      </w:r>
      <w:r>
        <w:rPr>
          <w:rFonts w:hint="eastAsia"/>
          <w:lang w:eastAsia="zh-CN"/>
        </w:rPr>
        <w:t>target</w:t>
      </w:r>
      <w:r>
        <w:t xml:space="preserve"> properties</w:t>
      </w:r>
    </w:p>
    <w:tbl>
      <w:tblPr>
        <w:tblStyle w:val="ae"/>
        <w:tblW w:w="7699" w:type="dxa"/>
        <w:jc w:val="center"/>
        <w:tblCellMar>
          <w:top w:w="57" w:type="dxa"/>
          <w:bottom w:w="57" w:type="dxa"/>
        </w:tblCellMar>
        <w:tblLook w:val="04A0" w:firstRow="1" w:lastRow="0" w:firstColumn="1" w:lastColumn="0" w:noHBand="0" w:noVBand="1"/>
      </w:tblPr>
      <w:tblGrid>
        <w:gridCol w:w="1301"/>
        <w:gridCol w:w="1405"/>
        <w:gridCol w:w="4993"/>
      </w:tblGrid>
      <w:tr w:rsidR="0095024C" w:rsidRPr="004106E6" w14:paraId="30B99992" w14:textId="77777777" w:rsidTr="0095024C">
        <w:trPr>
          <w:trHeight w:val="268"/>
          <w:jc w:val="center"/>
        </w:trPr>
        <w:tc>
          <w:tcPr>
            <w:tcW w:w="0" w:type="auto"/>
            <w:gridSpan w:val="2"/>
            <w:shd w:val="clear" w:color="auto" w:fill="D9D9D9" w:themeFill="background1" w:themeFillShade="D9"/>
            <w:vAlign w:val="center"/>
          </w:tcPr>
          <w:p w14:paraId="64A77CFB" w14:textId="2C5FCFE1" w:rsidR="0095024C" w:rsidRPr="00B85454" w:rsidRDefault="0095024C" w:rsidP="0095024C">
            <w:pPr>
              <w:jc w:val="center"/>
              <w:rPr>
                <w:b/>
                <w:bCs/>
                <w:sz w:val="20"/>
                <w:szCs w:val="20"/>
              </w:rPr>
            </w:pPr>
            <w:r w:rsidRPr="00B85454">
              <w:rPr>
                <w:rFonts w:hint="eastAsia"/>
                <w:b/>
                <w:bCs/>
                <w:sz w:val="20"/>
                <w:szCs w:val="20"/>
                <w:lang w:eastAsia="zh-CN"/>
              </w:rPr>
              <w:t>P</w:t>
            </w:r>
            <w:r w:rsidRPr="00B85454">
              <w:rPr>
                <w:b/>
                <w:bCs/>
                <w:sz w:val="20"/>
                <w:szCs w:val="20"/>
                <w:lang w:eastAsia="zh-CN"/>
              </w:rPr>
              <w:t>arameter</w:t>
            </w:r>
          </w:p>
        </w:tc>
        <w:tc>
          <w:tcPr>
            <w:tcW w:w="0" w:type="auto"/>
            <w:shd w:val="clear" w:color="auto" w:fill="D9D9D9" w:themeFill="background1" w:themeFillShade="D9"/>
          </w:tcPr>
          <w:p w14:paraId="0872A1E6" w14:textId="28ED0E33" w:rsidR="0095024C" w:rsidRPr="00B85454" w:rsidRDefault="0095024C" w:rsidP="0095024C">
            <w:pPr>
              <w:jc w:val="center"/>
              <w:rPr>
                <w:b/>
                <w:bCs/>
                <w:sz w:val="20"/>
                <w:szCs w:val="20"/>
                <w:lang w:eastAsia="zh-CN"/>
              </w:rPr>
            </w:pPr>
            <w:r w:rsidRPr="00B85454">
              <w:rPr>
                <w:rFonts w:hint="eastAsia"/>
                <w:b/>
                <w:bCs/>
                <w:sz w:val="20"/>
                <w:szCs w:val="20"/>
                <w:lang w:eastAsia="zh-CN"/>
              </w:rPr>
              <w:t>V</w:t>
            </w:r>
            <w:r w:rsidRPr="00B85454">
              <w:rPr>
                <w:b/>
                <w:bCs/>
                <w:sz w:val="20"/>
                <w:szCs w:val="20"/>
                <w:lang w:eastAsia="zh-CN"/>
              </w:rPr>
              <w:t>alue</w:t>
            </w:r>
          </w:p>
        </w:tc>
      </w:tr>
      <w:tr w:rsidR="00C03221" w:rsidRPr="004106E6" w14:paraId="0E2759D5" w14:textId="77777777" w:rsidTr="00886314">
        <w:trPr>
          <w:trHeight w:val="268"/>
          <w:jc w:val="center"/>
        </w:trPr>
        <w:tc>
          <w:tcPr>
            <w:tcW w:w="0" w:type="auto"/>
            <w:vMerge w:val="restart"/>
            <w:vAlign w:val="center"/>
          </w:tcPr>
          <w:p w14:paraId="3A9C1A19" w14:textId="77777777" w:rsidR="00C03221" w:rsidRPr="00B85454" w:rsidRDefault="00C03221" w:rsidP="0095024C">
            <w:pPr>
              <w:jc w:val="center"/>
              <w:rPr>
                <w:sz w:val="20"/>
                <w:szCs w:val="20"/>
              </w:rPr>
            </w:pPr>
            <w:r w:rsidRPr="00B85454">
              <w:rPr>
                <w:rFonts w:hint="eastAsia"/>
                <w:sz w:val="20"/>
                <w:szCs w:val="20"/>
              </w:rPr>
              <w:t>S</w:t>
            </w:r>
            <w:r w:rsidRPr="00B85454">
              <w:rPr>
                <w:sz w:val="20"/>
                <w:szCs w:val="20"/>
              </w:rPr>
              <w:t xml:space="preserve">ensing </w:t>
            </w:r>
            <w:r w:rsidRPr="00B85454">
              <w:rPr>
                <w:sz w:val="20"/>
                <w:szCs w:val="20"/>
              </w:rPr>
              <w:lastRenderedPageBreak/>
              <w:t>target</w:t>
            </w:r>
          </w:p>
        </w:tc>
        <w:tc>
          <w:tcPr>
            <w:tcW w:w="0" w:type="auto"/>
            <w:vAlign w:val="center"/>
          </w:tcPr>
          <w:p w14:paraId="11A20F45" w14:textId="77777777" w:rsidR="00C03221" w:rsidRPr="00B85454" w:rsidRDefault="00C03221" w:rsidP="0095024C">
            <w:pPr>
              <w:jc w:val="center"/>
              <w:rPr>
                <w:sz w:val="20"/>
                <w:szCs w:val="20"/>
              </w:rPr>
            </w:pPr>
            <w:r w:rsidRPr="00B85454">
              <w:rPr>
                <w:rFonts w:hint="eastAsia"/>
                <w:sz w:val="20"/>
                <w:szCs w:val="20"/>
              </w:rPr>
              <w:lastRenderedPageBreak/>
              <w:t>L</w:t>
            </w:r>
            <w:r w:rsidRPr="00B85454">
              <w:rPr>
                <w:sz w:val="20"/>
                <w:szCs w:val="20"/>
              </w:rPr>
              <w:t>OS/NLOS</w:t>
            </w:r>
          </w:p>
        </w:tc>
        <w:tc>
          <w:tcPr>
            <w:tcW w:w="0" w:type="auto"/>
          </w:tcPr>
          <w:p w14:paraId="113089E9" w14:textId="591D23EB" w:rsidR="00C03221" w:rsidRPr="00B85454" w:rsidRDefault="00C03221" w:rsidP="00D80D89">
            <w:pPr>
              <w:jc w:val="left"/>
              <w:rPr>
                <w:sz w:val="20"/>
                <w:szCs w:val="20"/>
              </w:rPr>
            </w:pPr>
            <w:r w:rsidRPr="00B85454">
              <w:rPr>
                <w:rFonts w:hint="eastAsia"/>
                <w:sz w:val="20"/>
                <w:szCs w:val="20"/>
              </w:rPr>
              <w:t>L</w:t>
            </w:r>
            <w:r w:rsidRPr="00B85454">
              <w:rPr>
                <w:sz w:val="20"/>
                <w:szCs w:val="20"/>
              </w:rPr>
              <w:t xml:space="preserve">OS </w:t>
            </w:r>
          </w:p>
        </w:tc>
      </w:tr>
      <w:tr w:rsidR="00C03221" w:rsidRPr="004106E6" w14:paraId="2345B2FE" w14:textId="77777777" w:rsidTr="008E4055">
        <w:trPr>
          <w:trHeight w:val="597"/>
          <w:jc w:val="center"/>
        </w:trPr>
        <w:tc>
          <w:tcPr>
            <w:tcW w:w="0" w:type="auto"/>
            <w:vMerge/>
            <w:vAlign w:val="center"/>
          </w:tcPr>
          <w:p w14:paraId="16ADFDF9" w14:textId="77777777" w:rsidR="00C03221" w:rsidRPr="00B85454" w:rsidRDefault="00C03221" w:rsidP="0095024C">
            <w:pPr>
              <w:jc w:val="center"/>
              <w:rPr>
                <w:sz w:val="20"/>
                <w:szCs w:val="20"/>
              </w:rPr>
            </w:pPr>
          </w:p>
        </w:tc>
        <w:tc>
          <w:tcPr>
            <w:tcW w:w="0" w:type="auto"/>
            <w:vAlign w:val="center"/>
          </w:tcPr>
          <w:p w14:paraId="2BF4F8C6" w14:textId="77777777" w:rsidR="00C03221" w:rsidRPr="00B85454" w:rsidRDefault="00C03221" w:rsidP="0095024C">
            <w:pPr>
              <w:jc w:val="center"/>
              <w:rPr>
                <w:sz w:val="20"/>
                <w:szCs w:val="20"/>
              </w:rPr>
            </w:pPr>
            <w:r w:rsidRPr="00B85454">
              <w:rPr>
                <w:rFonts w:hint="eastAsia"/>
                <w:sz w:val="20"/>
                <w:szCs w:val="20"/>
              </w:rPr>
              <w:t>3</w:t>
            </w:r>
            <w:r w:rsidRPr="00B85454">
              <w:rPr>
                <w:sz w:val="20"/>
                <w:szCs w:val="20"/>
              </w:rPr>
              <w:t>D mobility</w:t>
            </w:r>
          </w:p>
        </w:tc>
        <w:tc>
          <w:tcPr>
            <w:tcW w:w="0" w:type="auto"/>
          </w:tcPr>
          <w:p w14:paraId="2CD56241" w14:textId="6C3127C6" w:rsidR="00C03221" w:rsidRPr="00B85454" w:rsidRDefault="00C03221" w:rsidP="0095024C">
            <w:pPr>
              <w:jc w:val="left"/>
              <w:rPr>
                <w:sz w:val="20"/>
                <w:szCs w:val="20"/>
              </w:rPr>
            </w:pPr>
            <w:r w:rsidRPr="00B85454">
              <w:rPr>
                <w:sz w:val="20"/>
                <w:szCs w:val="20"/>
              </w:rPr>
              <w:t>Horizontal velocity: uniform distribution between 0 and 180km/h</w:t>
            </w:r>
          </w:p>
          <w:p w14:paraId="11271462" w14:textId="34CFD6FC" w:rsidR="00C03221" w:rsidRPr="00B85454" w:rsidRDefault="00C03221" w:rsidP="0095024C">
            <w:pPr>
              <w:jc w:val="left"/>
              <w:rPr>
                <w:sz w:val="20"/>
                <w:szCs w:val="20"/>
              </w:rPr>
            </w:pPr>
            <w:r w:rsidRPr="00B85454">
              <w:rPr>
                <w:sz w:val="20"/>
                <w:szCs w:val="20"/>
              </w:rPr>
              <w:t>Vertical velocity: 0km/h km/h</w:t>
            </w:r>
          </w:p>
        </w:tc>
      </w:tr>
      <w:tr w:rsidR="00C03221" w:rsidRPr="004106E6" w14:paraId="1526745E" w14:textId="77777777" w:rsidTr="0065330D">
        <w:trPr>
          <w:trHeight w:val="1380"/>
          <w:jc w:val="center"/>
        </w:trPr>
        <w:tc>
          <w:tcPr>
            <w:tcW w:w="0" w:type="auto"/>
            <w:vMerge/>
            <w:vAlign w:val="center"/>
          </w:tcPr>
          <w:p w14:paraId="43F08760" w14:textId="77777777" w:rsidR="00C03221" w:rsidRPr="00B85454" w:rsidRDefault="00C03221" w:rsidP="0095024C">
            <w:pPr>
              <w:jc w:val="center"/>
              <w:rPr>
                <w:sz w:val="20"/>
                <w:szCs w:val="20"/>
              </w:rPr>
            </w:pPr>
          </w:p>
        </w:tc>
        <w:tc>
          <w:tcPr>
            <w:tcW w:w="0" w:type="auto"/>
            <w:vAlign w:val="center"/>
          </w:tcPr>
          <w:p w14:paraId="7D864430" w14:textId="77777777" w:rsidR="00C03221" w:rsidRPr="00B85454" w:rsidRDefault="00C03221" w:rsidP="0095024C">
            <w:pPr>
              <w:jc w:val="center"/>
              <w:rPr>
                <w:sz w:val="20"/>
                <w:szCs w:val="20"/>
              </w:rPr>
            </w:pPr>
            <w:r w:rsidRPr="00B85454">
              <w:rPr>
                <w:rFonts w:hint="eastAsia"/>
                <w:sz w:val="20"/>
                <w:szCs w:val="20"/>
              </w:rPr>
              <w:t>3</w:t>
            </w:r>
            <w:r w:rsidRPr="00B85454">
              <w:rPr>
                <w:sz w:val="20"/>
                <w:szCs w:val="20"/>
              </w:rPr>
              <w:t>D distribution</w:t>
            </w:r>
          </w:p>
        </w:tc>
        <w:tc>
          <w:tcPr>
            <w:tcW w:w="0" w:type="auto"/>
          </w:tcPr>
          <w:p w14:paraId="22F2EF3C" w14:textId="77777777" w:rsidR="00C03221" w:rsidRPr="00B85454" w:rsidRDefault="00C03221" w:rsidP="0095024C">
            <w:pPr>
              <w:jc w:val="left"/>
              <w:rPr>
                <w:sz w:val="20"/>
                <w:szCs w:val="20"/>
              </w:rPr>
            </w:pPr>
            <w:r w:rsidRPr="00B85454">
              <w:rPr>
                <w:sz w:val="20"/>
                <w:szCs w:val="20"/>
              </w:rPr>
              <w:t xml:space="preserve">Horizontal plane: </w:t>
            </w:r>
          </w:p>
          <w:p w14:paraId="648B8AE8" w14:textId="77777777" w:rsidR="00AE2F62" w:rsidRPr="00B85454" w:rsidRDefault="00AE2F62" w:rsidP="0095024C">
            <w:pPr>
              <w:jc w:val="left"/>
              <w:rPr>
                <w:sz w:val="20"/>
                <w:szCs w:val="20"/>
              </w:rPr>
            </w:pPr>
            <w:r w:rsidRPr="00B85454">
              <w:rPr>
                <w:sz w:val="20"/>
                <w:szCs w:val="20"/>
              </w:rPr>
              <w:t xml:space="preserve">N targets uniformly distributed per cell of central site. </w:t>
            </w:r>
          </w:p>
          <w:p w14:paraId="411B0BF0" w14:textId="79ACCD24" w:rsidR="00C03221" w:rsidRPr="00B85454" w:rsidRDefault="00AE2F62" w:rsidP="0095024C">
            <w:pPr>
              <w:jc w:val="left"/>
              <w:rPr>
                <w:sz w:val="20"/>
                <w:szCs w:val="20"/>
              </w:rPr>
            </w:pPr>
            <w:r w:rsidRPr="00B85454">
              <w:rPr>
                <w:sz w:val="20"/>
                <w:szCs w:val="20"/>
              </w:rPr>
              <w:t>N = 1</w:t>
            </w:r>
          </w:p>
          <w:p w14:paraId="45A5D62C" w14:textId="77777777" w:rsidR="00C03221" w:rsidRPr="00B85454" w:rsidRDefault="00C03221" w:rsidP="0095024C">
            <w:pPr>
              <w:jc w:val="left"/>
              <w:rPr>
                <w:sz w:val="20"/>
                <w:szCs w:val="20"/>
              </w:rPr>
            </w:pPr>
            <w:r w:rsidRPr="00B85454">
              <w:rPr>
                <w:sz w:val="20"/>
                <w:szCs w:val="20"/>
              </w:rPr>
              <w:t xml:space="preserve">Vertical plane: </w:t>
            </w:r>
          </w:p>
          <w:p w14:paraId="1A60F868" w14:textId="3B3F6C15" w:rsidR="00C03221" w:rsidRPr="00B85454" w:rsidRDefault="00C03221" w:rsidP="0095024C">
            <w:pPr>
              <w:jc w:val="left"/>
              <w:rPr>
                <w:sz w:val="20"/>
                <w:szCs w:val="20"/>
              </w:rPr>
            </w:pPr>
            <w:r w:rsidRPr="00B85454">
              <w:rPr>
                <w:sz w:val="20"/>
                <w:szCs w:val="20"/>
              </w:rPr>
              <w:t>Uniform between 1.5m and 300m.</w:t>
            </w:r>
          </w:p>
        </w:tc>
      </w:tr>
    </w:tbl>
    <w:p w14:paraId="239EA7E8" w14:textId="352454FB" w:rsidR="00C03221" w:rsidRDefault="00C03221" w:rsidP="00BF00D9"/>
    <w:p w14:paraId="2F4F1C11" w14:textId="3291E7C8" w:rsidR="004D0930" w:rsidRDefault="00C03221" w:rsidP="00486575">
      <w:pPr>
        <w:rPr>
          <w:bCs/>
        </w:rPr>
      </w:pPr>
      <w:r w:rsidRPr="00CE34D3">
        <w:rPr>
          <w:bCs/>
        </w:rPr>
        <w:t xml:space="preserve">Building on this setup, the vertical coverage performance of the sensing system is then analyzed. </w:t>
      </w:r>
      <w:r w:rsidR="008E4756">
        <w:rPr>
          <w:bCs/>
        </w:rPr>
        <w:t>As shown in</w:t>
      </w:r>
      <w:r w:rsidR="004D0930">
        <w:rPr>
          <w:bCs/>
        </w:rPr>
        <w:t xml:space="preserve"> </w:t>
      </w:r>
      <w:r w:rsidR="004D0930">
        <w:rPr>
          <w:bCs/>
        </w:rPr>
        <w:fldChar w:fldCharType="begin"/>
      </w:r>
      <w:r w:rsidR="004D0930">
        <w:rPr>
          <w:bCs/>
        </w:rPr>
        <w:instrText xml:space="preserve"> REF _Ref204194093 \h </w:instrText>
      </w:r>
      <w:r w:rsidR="004D0930">
        <w:rPr>
          <w:bCs/>
        </w:rPr>
      </w:r>
      <w:r w:rsidR="004D0930">
        <w:rPr>
          <w:bCs/>
        </w:rPr>
        <w:fldChar w:fldCharType="separate"/>
      </w:r>
      <w:r w:rsidR="00AB0353">
        <w:t xml:space="preserve">Figure </w:t>
      </w:r>
      <w:r w:rsidR="00AB0353">
        <w:rPr>
          <w:noProof/>
        </w:rPr>
        <w:t>4</w:t>
      </w:r>
      <w:r w:rsidR="004D0930">
        <w:rPr>
          <w:bCs/>
        </w:rPr>
        <w:fldChar w:fldCharType="end"/>
      </w:r>
      <w:r w:rsidR="008E4756">
        <w:rPr>
          <w:bCs/>
        </w:rPr>
        <w:t>,</w:t>
      </w:r>
      <w:r w:rsidR="00070315">
        <w:rPr>
          <w:bCs/>
        </w:rPr>
        <w:t xml:space="preserve"> </w:t>
      </w:r>
      <w:r w:rsidR="004D0930">
        <w:rPr>
          <w:bCs/>
        </w:rPr>
        <w:t>t</w:t>
      </w:r>
      <w:r w:rsidR="004D0930" w:rsidRPr="004D0930">
        <w:rPr>
          <w:bCs/>
        </w:rPr>
        <w:t xml:space="preserve">he sensing coverage of a single base station is fundamentally constrained by the directional characteristics of its antenna radiation pattern, resulting in an elevated blind spot in the vertical coverage plane. This coverage limitation necessitates a cooperative sensing approach through neighboring </w:t>
      </w:r>
      <w:r w:rsidR="004D0930">
        <w:rPr>
          <w:bCs/>
        </w:rPr>
        <w:t>base station</w:t>
      </w:r>
      <w:r w:rsidR="004D0930" w:rsidRPr="004D0930">
        <w:rPr>
          <w:bCs/>
        </w:rPr>
        <w:t xml:space="preserve"> deployments to achieve full spatial coverage. Consequently, </w:t>
      </w:r>
      <w:r w:rsidR="004D0930">
        <w:rPr>
          <w:bCs/>
        </w:rPr>
        <w:t>t</w:t>
      </w:r>
      <w:r w:rsidR="004D0930" w:rsidRPr="004D0930">
        <w:rPr>
          <w:bCs/>
        </w:rPr>
        <w:t xml:space="preserve">he UMa-AV reference scenario provides a suitable architectural model, implementing a hexagonal site layout with seven macro sites arranged in a 21-cell topology. In this configuration, the aerial </w:t>
      </w:r>
      <w:r w:rsidR="00EA3B6C">
        <w:rPr>
          <w:rFonts w:hint="eastAsia"/>
          <w:bCs/>
          <w:lang w:eastAsia="zh-CN"/>
        </w:rPr>
        <w:t>tar</w:t>
      </w:r>
      <w:r w:rsidR="00EA3B6C">
        <w:rPr>
          <w:bCs/>
        </w:rPr>
        <w:t xml:space="preserve">get </w:t>
      </w:r>
      <w:r w:rsidR="004D0930" w:rsidRPr="004D0930">
        <w:rPr>
          <w:bCs/>
        </w:rPr>
        <w:t xml:space="preserve">is strategically positioned within the overlapping coverage zone of three co-tier cells associated with the central site, as depicted in </w:t>
      </w:r>
      <w:r w:rsidR="004D0930">
        <w:rPr>
          <w:bCs/>
        </w:rPr>
        <w:fldChar w:fldCharType="begin"/>
      </w:r>
      <w:r w:rsidR="004D0930">
        <w:rPr>
          <w:bCs/>
        </w:rPr>
        <w:instrText xml:space="preserve"> REF _Ref204193949 \h </w:instrText>
      </w:r>
      <w:r w:rsidR="004D0930">
        <w:rPr>
          <w:bCs/>
        </w:rPr>
      </w:r>
      <w:r w:rsidR="004D0930">
        <w:rPr>
          <w:bCs/>
        </w:rPr>
        <w:fldChar w:fldCharType="separate"/>
      </w:r>
      <w:r w:rsidR="00AB0353">
        <w:t xml:space="preserve">Figure </w:t>
      </w:r>
      <w:r w:rsidR="00AB0353">
        <w:rPr>
          <w:noProof/>
        </w:rPr>
        <w:t>5</w:t>
      </w:r>
      <w:r w:rsidR="004D0930">
        <w:rPr>
          <w:bCs/>
        </w:rPr>
        <w:fldChar w:fldCharType="end"/>
      </w:r>
      <w:r w:rsidR="004D0930" w:rsidRPr="004D0930">
        <w:rPr>
          <w:bCs/>
        </w:rPr>
        <w:t>. This topology ensures continuous sensing coverage through spatial diversity and inter-cell cooperation mechanisms.</w:t>
      </w:r>
    </w:p>
    <w:p w14:paraId="1AA43878" w14:textId="6F092F6D" w:rsidR="008E4756" w:rsidRDefault="00601ACA" w:rsidP="008E4756">
      <w:pPr>
        <w:jc w:val="center"/>
        <w:rPr>
          <w:bCs/>
        </w:rPr>
      </w:pPr>
      <w:r>
        <w:rPr>
          <w:noProof/>
        </w:rPr>
        <w:drawing>
          <wp:inline distT="0" distB="0" distL="0" distR="0" wp14:anchorId="4E6D4E33" wp14:editId="752B1518">
            <wp:extent cx="4014043" cy="1873679"/>
            <wp:effectExtent l="0" t="0" r="571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40653" cy="1886100"/>
                    </a:xfrm>
                    <a:prstGeom prst="rect">
                      <a:avLst/>
                    </a:prstGeom>
                  </pic:spPr>
                </pic:pic>
              </a:graphicData>
            </a:graphic>
          </wp:inline>
        </w:drawing>
      </w:r>
    </w:p>
    <w:p w14:paraId="4CBFEF32" w14:textId="7EB1161C" w:rsidR="008E4756" w:rsidRDefault="00601ACA" w:rsidP="00BF00D9">
      <w:pPr>
        <w:pStyle w:val="a6"/>
      </w:pPr>
      <w:bookmarkStart w:id="8" w:name="_Ref204194093"/>
      <w:r>
        <w:t xml:space="preserve">Figure </w:t>
      </w:r>
      <w:r w:rsidR="00A4633C">
        <w:fldChar w:fldCharType="begin"/>
      </w:r>
      <w:r w:rsidR="00A4633C">
        <w:instrText xml:space="preserve"> SEQ Figure \* ARABIC </w:instrText>
      </w:r>
      <w:r w:rsidR="00A4633C">
        <w:fldChar w:fldCharType="separate"/>
      </w:r>
      <w:r w:rsidR="00AB0353">
        <w:rPr>
          <w:noProof/>
        </w:rPr>
        <w:t>4</w:t>
      </w:r>
      <w:r w:rsidR="00A4633C">
        <w:rPr>
          <w:noProof/>
        </w:rPr>
        <w:fldChar w:fldCharType="end"/>
      </w:r>
      <w:bookmarkEnd w:id="8"/>
      <w:r w:rsidR="008E4756">
        <w:t xml:space="preserve"> FoV limits of sensing coverage </w:t>
      </w:r>
    </w:p>
    <w:p w14:paraId="781FF98A" w14:textId="23A36551" w:rsidR="008E4756" w:rsidRDefault="008E4756" w:rsidP="00486575">
      <w:pPr>
        <w:rPr>
          <w:bCs/>
        </w:rPr>
      </w:pPr>
    </w:p>
    <w:p w14:paraId="4E728787" w14:textId="57CB895F" w:rsidR="00217616" w:rsidRDefault="00217616" w:rsidP="00217616">
      <w:pPr>
        <w:jc w:val="center"/>
      </w:pPr>
      <w:r>
        <w:object w:dxaOrig="1906" w:dyaOrig="1741" w14:anchorId="65D98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146pt" o:ole="">
            <v:imagedata r:id="rId12" o:title=""/>
          </v:shape>
          <o:OLEObject Type="Embed" ProgID="Visio.Drawing.15" ShapeID="_x0000_i1025" DrawAspect="Content" ObjectID="_1816804635" r:id="rId13"/>
        </w:object>
      </w:r>
    </w:p>
    <w:p w14:paraId="3661E0F9" w14:textId="2F0C736A" w:rsidR="00217616" w:rsidRDefault="00217616" w:rsidP="00217616">
      <w:pPr>
        <w:pStyle w:val="a6"/>
      </w:pPr>
      <w:bookmarkStart w:id="9" w:name="_Ref204193949"/>
      <w:r>
        <w:t xml:space="preserve">Figure </w:t>
      </w:r>
      <w:r w:rsidR="00A4633C">
        <w:fldChar w:fldCharType="begin"/>
      </w:r>
      <w:r w:rsidR="00A4633C">
        <w:instrText xml:space="preserve"> SEQ Figure \* ARABIC </w:instrText>
      </w:r>
      <w:r w:rsidR="00A4633C">
        <w:fldChar w:fldCharType="separate"/>
      </w:r>
      <w:r w:rsidR="00AB0353">
        <w:rPr>
          <w:noProof/>
        </w:rPr>
        <w:t>5</w:t>
      </w:r>
      <w:r w:rsidR="00A4633C">
        <w:rPr>
          <w:noProof/>
        </w:rPr>
        <w:fldChar w:fldCharType="end"/>
      </w:r>
      <w:bookmarkEnd w:id="9"/>
      <w:r>
        <w:t xml:space="preserve"> </w:t>
      </w:r>
      <w:r>
        <w:rPr>
          <w:rFonts w:hint="eastAsia"/>
          <w:lang w:eastAsia="zh-CN"/>
        </w:rPr>
        <w:t>BS</w:t>
      </w:r>
      <w:r>
        <w:t xml:space="preserve"> </w:t>
      </w:r>
      <w:r>
        <w:rPr>
          <w:rFonts w:hint="eastAsia"/>
          <w:lang w:eastAsia="zh-CN"/>
        </w:rPr>
        <w:t>topo</w:t>
      </w:r>
      <w:r>
        <w:t>logy of UAV scenario</w:t>
      </w:r>
    </w:p>
    <w:p w14:paraId="49B382CD" w14:textId="68B54A4E" w:rsidR="00116B01" w:rsidRDefault="00116B01" w:rsidP="00116B01">
      <w:pPr>
        <w:rPr>
          <w:bCs/>
          <w:i/>
          <w:iCs/>
        </w:rPr>
      </w:pPr>
      <w:r w:rsidRPr="007F7D37">
        <w:rPr>
          <w:rFonts w:eastAsia="MS Mincho" w:hint="eastAsia"/>
          <w:b/>
          <w:i/>
          <w:iCs/>
          <w:lang w:eastAsia="ja-JP"/>
        </w:rPr>
        <w:t>P</w:t>
      </w:r>
      <w:r w:rsidRPr="007F7D37">
        <w:rPr>
          <w:rFonts w:eastAsia="MS Mincho"/>
          <w:b/>
          <w:i/>
          <w:iCs/>
          <w:lang w:eastAsia="ja-JP"/>
        </w:rPr>
        <w:t>roposal</w:t>
      </w:r>
      <w:r w:rsidR="004E75AC">
        <w:rPr>
          <w:rFonts w:eastAsia="MS Mincho"/>
          <w:b/>
          <w:i/>
          <w:iCs/>
          <w:lang w:eastAsia="ja-JP"/>
        </w:rPr>
        <w:t xml:space="preserve"> </w:t>
      </w:r>
      <w:r w:rsidR="00F751D0">
        <w:rPr>
          <w:rFonts w:eastAsia="MS Mincho"/>
          <w:b/>
          <w:i/>
          <w:iCs/>
          <w:lang w:eastAsia="ja-JP"/>
        </w:rPr>
        <w:t>8</w:t>
      </w:r>
      <w:r w:rsidRPr="00F14A17">
        <w:rPr>
          <w:rFonts w:eastAsia="MS Mincho"/>
          <w:b/>
          <w:i/>
          <w:iCs/>
          <w:lang w:eastAsia="ja-JP"/>
        </w:rPr>
        <w:t xml:space="preserve">: </w:t>
      </w:r>
      <w:r w:rsidR="00B85454" w:rsidRPr="00B85454">
        <w:rPr>
          <w:rFonts w:eastAsia="MS Mincho"/>
          <w:bCs/>
          <w:i/>
          <w:iCs/>
          <w:lang w:eastAsia="ja-JP"/>
        </w:rPr>
        <w:t xml:space="preserve">Adopt </w:t>
      </w:r>
      <w:r w:rsidR="00B85454">
        <w:rPr>
          <w:bCs/>
          <w:i/>
          <w:iCs/>
        </w:rPr>
        <w:t>the</w:t>
      </w:r>
      <w:r w:rsidRPr="00BF00D9">
        <w:rPr>
          <w:bCs/>
          <w:i/>
          <w:iCs/>
        </w:rPr>
        <w:t xml:space="preserve"> hexagonal site layout with 7 sites</w:t>
      </w:r>
      <w:r w:rsidR="008B5119">
        <w:rPr>
          <w:bCs/>
          <w:i/>
          <w:iCs/>
        </w:rPr>
        <w:t xml:space="preserve"> and</w:t>
      </w:r>
      <w:r w:rsidR="00B85454">
        <w:rPr>
          <w:bCs/>
          <w:i/>
          <w:iCs/>
        </w:rPr>
        <w:t xml:space="preserve"> </w:t>
      </w:r>
      <w:r w:rsidR="008B5119">
        <w:rPr>
          <w:bCs/>
          <w:i/>
          <w:iCs/>
        </w:rPr>
        <w:t xml:space="preserve">sensing target properties </w:t>
      </w:r>
      <w:r w:rsidR="00B85454">
        <w:rPr>
          <w:bCs/>
          <w:i/>
          <w:iCs/>
        </w:rPr>
        <w:t>as the following table</w:t>
      </w:r>
      <w:r w:rsidR="00B85454" w:rsidRPr="00BF00D9">
        <w:rPr>
          <w:bCs/>
          <w:i/>
          <w:iCs/>
        </w:rPr>
        <w:t xml:space="preserve"> in UMa-AV</w:t>
      </w:r>
      <w:r w:rsidRPr="008B5119">
        <w:rPr>
          <w:bCs/>
          <w:i/>
          <w:iCs/>
        </w:rPr>
        <w:t>.</w:t>
      </w:r>
    </w:p>
    <w:tbl>
      <w:tblPr>
        <w:tblStyle w:val="ae"/>
        <w:tblW w:w="7699" w:type="dxa"/>
        <w:jc w:val="center"/>
        <w:tblCellMar>
          <w:top w:w="57" w:type="dxa"/>
          <w:bottom w:w="57" w:type="dxa"/>
        </w:tblCellMar>
        <w:tblLook w:val="04A0" w:firstRow="1" w:lastRow="0" w:firstColumn="1" w:lastColumn="0" w:noHBand="0" w:noVBand="1"/>
      </w:tblPr>
      <w:tblGrid>
        <w:gridCol w:w="1301"/>
        <w:gridCol w:w="1405"/>
        <w:gridCol w:w="4993"/>
      </w:tblGrid>
      <w:tr w:rsidR="00B85454" w:rsidRPr="00B85454" w14:paraId="1E6658BE" w14:textId="77777777" w:rsidTr="00B85454">
        <w:trPr>
          <w:trHeight w:val="20"/>
          <w:jc w:val="center"/>
        </w:trPr>
        <w:tc>
          <w:tcPr>
            <w:tcW w:w="0" w:type="auto"/>
            <w:gridSpan w:val="2"/>
            <w:shd w:val="clear" w:color="auto" w:fill="D9D9D9" w:themeFill="background1" w:themeFillShade="D9"/>
            <w:vAlign w:val="center"/>
          </w:tcPr>
          <w:p w14:paraId="56BB6263" w14:textId="77777777" w:rsidR="00B85454" w:rsidRPr="00B85454" w:rsidRDefault="00B85454" w:rsidP="0059532A">
            <w:pPr>
              <w:jc w:val="center"/>
              <w:rPr>
                <w:b/>
                <w:bCs/>
                <w:sz w:val="20"/>
                <w:szCs w:val="20"/>
              </w:rPr>
            </w:pPr>
            <w:r w:rsidRPr="00B85454">
              <w:rPr>
                <w:rFonts w:hint="eastAsia"/>
                <w:b/>
                <w:bCs/>
                <w:sz w:val="20"/>
                <w:szCs w:val="20"/>
                <w:lang w:eastAsia="zh-CN"/>
              </w:rPr>
              <w:lastRenderedPageBreak/>
              <w:t>P</w:t>
            </w:r>
            <w:r w:rsidRPr="00B85454">
              <w:rPr>
                <w:b/>
                <w:bCs/>
                <w:sz w:val="20"/>
                <w:szCs w:val="20"/>
                <w:lang w:eastAsia="zh-CN"/>
              </w:rPr>
              <w:t>arameter</w:t>
            </w:r>
          </w:p>
        </w:tc>
        <w:tc>
          <w:tcPr>
            <w:tcW w:w="0" w:type="auto"/>
            <w:shd w:val="clear" w:color="auto" w:fill="D9D9D9" w:themeFill="background1" w:themeFillShade="D9"/>
          </w:tcPr>
          <w:p w14:paraId="6DBA47EE" w14:textId="77777777" w:rsidR="00B85454" w:rsidRPr="00B85454" w:rsidRDefault="00B85454" w:rsidP="0059532A">
            <w:pPr>
              <w:jc w:val="center"/>
              <w:rPr>
                <w:b/>
                <w:bCs/>
                <w:sz w:val="20"/>
                <w:szCs w:val="20"/>
                <w:lang w:eastAsia="zh-CN"/>
              </w:rPr>
            </w:pPr>
            <w:r w:rsidRPr="00B85454">
              <w:rPr>
                <w:rFonts w:hint="eastAsia"/>
                <w:b/>
                <w:bCs/>
                <w:sz w:val="20"/>
                <w:szCs w:val="20"/>
                <w:lang w:eastAsia="zh-CN"/>
              </w:rPr>
              <w:t>V</w:t>
            </w:r>
            <w:r w:rsidRPr="00B85454">
              <w:rPr>
                <w:b/>
                <w:bCs/>
                <w:sz w:val="20"/>
                <w:szCs w:val="20"/>
                <w:lang w:eastAsia="zh-CN"/>
              </w:rPr>
              <w:t>alue</w:t>
            </w:r>
          </w:p>
        </w:tc>
      </w:tr>
      <w:tr w:rsidR="00B85454" w:rsidRPr="00B85454" w14:paraId="2A595842" w14:textId="77777777" w:rsidTr="00B85454">
        <w:trPr>
          <w:trHeight w:val="20"/>
          <w:jc w:val="center"/>
        </w:trPr>
        <w:tc>
          <w:tcPr>
            <w:tcW w:w="0" w:type="auto"/>
            <w:vMerge w:val="restart"/>
            <w:vAlign w:val="center"/>
          </w:tcPr>
          <w:p w14:paraId="57673E6C" w14:textId="77777777" w:rsidR="00B85454" w:rsidRPr="00B85454" w:rsidRDefault="00B85454" w:rsidP="0059532A">
            <w:pPr>
              <w:jc w:val="center"/>
              <w:rPr>
                <w:sz w:val="20"/>
                <w:szCs w:val="20"/>
              </w:rPr>
            </w:pPr>
            <w:r w:rsidRPr="00B85454">
              <w:rPr>
                <w:rFonts w:hint="eastAsia"/>
                <w:sz w:val="20"/>
                <w:szCs w:val="20"/>
              </w:rPr>
              <w:t>S</w:t>
            </w:r>
            <w:r w:rsidRPr="00B85454">
              <w:rPr>
                <w:sz w:val="20"/>
                <w:szCs w:val="20"/>
              </w:rPr>
              <w:t>ensing target</w:t>
            </w:r>
          </w:p>
        </w:tc>
        <w:tc>
          <w:tcPr>
            <w:tcW w:w="0" w:type="auto"/>
            <w:vAlign w:val="center"/>
          </w:tcPr>
          <w:p w14:paraId="2ED2A76D" w14:textId="77777777" w:rsidR="00B85454" w:rsidRPr="00B85454" w:rsidRDefault="00B85454" w:rsidP="0059532A">
            <w:pPr>
              <w:jc w:val="center"/>
              <w:rPr>
                <w:sz w:val="20"/>
                <w:szCs w:val="20"/>
              </w:rPr>
            </w:pPr>
            <w:r w:rsidRPr="00B85454">
              <w:rPr>
                <w:rFonts w:hint="eastAsia"/>
                <w:sz w:val="20"/>
                <w:szCs w:val="20"/>
              </w:rPr>
              <w:t>L</w:t>
            </w:r>
            <w:r w:rsidRPr="00B85454">
              <w:rPr>
                <w:sz w:val="20"/>
                <w:szCs w:val="20"/>
              </w:rPr>
              <w:t>OS/NLOS</w:t>
            </w:r>
          </w:p>
        </w:tc>
        <w:tc>
          <w:tcPr>
            <w:tcW w:w="0" w:type="auto"/>
          </w:tcPr>
          <w:p w14:paraId="626DD38B" w14:textId="77777777" w:rsidR="00B85454" w:rsidRPr="00B85454" w:rsidRDefault="00B85454" w:rsidP="00D80D89">
            <w:pPr>
              <w:jc w:val="left"/>
              <w:rPr>
                <w:sz w:val="20"/>
                <w:szCs w:val="20"/>
              </w:rPr>
            </w:pPr>
            <w:r w:rsidRPr="00B85454">
              <w:rPr>
                <w:rFonts w:hint="eastAsia"/>
                <w:sz w:val="20"/>
                <w:szCs w:val="20"/>
              </w:rPr>
              <w:t>L</w:t>
            </w:r>
            <w:r w:rsidRPr="00B85454">
              <w:rPr>
                <w:sz w:val="20"/>
                <w:szCs w:val="20"/>
              </w:rPr>
              <w:t xml:space="preserve">OS </w:t>
            </w:r>
          </w:p>
        </w:tc>
      </w:tr>
      <w:tr w:rsidR="00B85454" w:rsidRPr="00B85454" w14:paraId="0AC34EFA" w14:textId="77777777" w:rsidTr="00B85454">
        <w:trPr>
          <w:trHeight w:val="20"/>
          <w:jc w:val="center"/>
        </w:trPr>
        <w:tc>
          <w:tcPr>
            <w:tcW w:w="0" w:type="auto"/>
            <w:vMerge/>
            <w:vAlign w:val="center"/>
          </w:tcPr>
          <w:p w14:paraId="409BB0DF" w14:textId="77777777" w:rsidR="00B85454" w:rsidRPr="00B85454" w:rsidRDefault="00B85454" w:rsidP="0059532A">
            <w:pPr>
              <w:jc w:val="center"/>
              <w:rPr>
                <w:sz w:val="20"/>
                <w:szCs w:val="20"/>
              </w:rPr>
            </w:pPr>
          </w:p>
        </w:tc>
        <w:tc>
          <w:tcPr>
            <w:tcW w:w="0" w:type="auto"/>
            <w:vAlign w:val="center"/>
          </w:tcPr>
          <w:p w14:paraId="2FDD2D22" w14:textId="77777777" w:rsidR="00B85454" w:rsidRPr="00B85454" w:rsidRDefault="00B85454" w:rsidP="0059532A">
            <w:pPr>
              <w:jc w:val="center"/>
              <w:rPr>
                <w:sz w:val="20"/>
                <w:szCs w:val="20"/>
              </w:rPr>
            </w:pPr>
            <w:r w:rsidRPr="00B85454">
              <w:rPr>
                <w:rFonts w:hint="eastAsia"/>
                <w:sz w:val="20"/>
                <w:szCs w:val="20"/>
              </w:rPr>
              <w:t>3</w:t>
            </w:r>
            <w:r w:rsidRPr="00B85454">
              <w:rPr>
                <w:sz w:val="20"/>
                <w:szCs w:val="20"/>
              </w:rPr>
              <w:t>D mobility</w:t>
            </w:r>
          </w:p>
        </w:tc>
        <w:tc>
          <w:tcPr>
            <w:tcW w:w="0" w:type="auto"/>
          </w:tcPr>
          <w:p w14:paraId="53194E30" w14:textId="77777777" w:rsidR="00B85454" w:rsidRPr="00B85454" w:rsidRDefault="00B85454" w:rsidP="0059532A">
            <w:pPr>
              <w:jc w:val="left"/>
              <w:rPr>
                <w:sz w:val="20"/>
                <w:szCs w:val="20"/>
              </w:rPr>
            </w:pPr>
            <w:r w:rsidRPr="00B85454">
              <w:rPr>
                <w:sz w:val="20"/>
                <w:szCs w:val="20"/>
              </w:rPr>
              <w:t>Horizontal velocity: uniform distribution between 0 and 180km/h</w:t>
            </w:r>
          </w:p>
          <w:p w14:paraId="0CD9634E" w14:textId="094BFD64" w:rsidR="00B85454" w:rsidRPr="00B85454" w:rsidRDefault="00B85454" w:rsidP="0059532A">
            <w:pPr>
              <w:jc w:val="left"/>
              <w:rPr>
                <w:sz w:val="20"/>
                <w:szCs w:val="20"/>
              </w:rPr>
            </w:pPr>
            <w:r w:rsidRPr="00B85454">
              <w:rPr>
                <w:sz w:val="20"/>
                <w:szCs w:val="20"/>
              </w:rPr>
              <w:t xml:space="preserve">Vertical velocity: </w:t>
            </w:r>
            <w:r w:rsidR="00CE2633">
              <w:rPr>
                <w:sz w:val="20"/>
                <w:szCs w:val="20"/>
              </w:rPr>
              <w:t>0</w:t>
            </w:r>
            <w:r w:rsidRPr="00B85454">
              <w:rPr>
                <w:sz w:val="20"/>
                <w:szCs w:val="20"/>
              </w:rPr>
              <w:t xml:space="preserve"> km/h</w:t>
            </w:r>
          </w:p>
        </w:tc>
      </w:tr>
      <w:tr w:rsidR="00B85454" w:rsidRPr="00B85454" w14:paraId="3362D376" w14:textId="77777777" w:rsidTr="00B85454">
        <w:trPr>
          <w:trHeight w:val="20"/>
          <w:jc w:val="center"/>
        </w:trPr>
        <w:tc>
          <w:tcPr>
            <w:tcW w:w="0" w:type="auto"/>
            <w:vMerge/>
            <w:vAlign w:val="center"/>
          </w:tcPr>
          <w:p w14:paraId="01B983AC" w14:textId="77777777" w:rsidR="00B85454" w:rsidRPr="00B85454" w:rsidRDefault="00B85454" w:rsidP="0059532A">
            <w:pPr>
              <w:jc w:val="center"/>
              <w:rPr>
                <w:sz w:val="20"/>
                <w:szCs w:val="20"/>
              </w:rPr>
            </w:pPr>
          </w:p>
        </w:tc>
        <w:tc>
          <w:tcPr>
            <w:tcW w:w="0" w:type="auto"/>
            <w:vAlign w:val="center"/>
          </w:tcPr>
          <w:p w14:paraId="44FD0F76" w14:textId="77777777" w:rsidR="00B85454" w:rsidRPr="00B85454" w:rsidRDefault="00B85454" w:rsidP="0059532A">
            <w:pPr>
              <w:jc w:val="center"/>
              <w:rPr>
                <w:sz w:val="20"/>
                <w:szCs w:val="20"/>
              </w:rPr>
            </w:pPr>
            <w:r w:rsidRPr="00B85454">
              <w:rPr>
                <w:rFonts w:hint="eastAsia"/>
                <w:sz w:val="20"/>
                <w:szCs w:val="20"/>
              </w:rPr>
              <w:t>3</w:t>
            </w:r>
            <w:r w:rsidRPr="00B85454">
              <w:rPr>
                <w:sz w:val="20"/>
                <w:szCs w:val="20"/>
              </w:rPr>
              <w:t>D distribution</w:t>
            </w:r>
          </w:p>
        </w:tc>
        <w:tc>
          <w:tcPr>
            <w:tcW w:w="0" w:type="auto"/>
          </w:tcPr>
          <w:p w14:paraId="3B4701A1" w14:textId="77777777" w:rsidR="00B85454" w:rsidRPr="00B85454" w:rsidRDefault="00B85454" w:rsidP="0059532A">
            <w:pPr>
              <w:jc w:val="left"/>
              <w:rPr>
                <w:sz w:val="20"/>
                <w:szCs w:val="20"/>
              </w:rPr>
            </w:pPr>
            <w:r w:rsidRPr="00B85454">
              <w:rPr>
                <w:sz w:val="20"/>
                <w:szCs w:val="20"/>
              </w:rPr>
              <w:t xml:space="preserve">Horizontal plane: </w:t>
            </w:r>
          </w:p>
          <w:p w14:paraId="2E164D37" w14:textId="77777777" w:rsidR="00B85454" w:rsidRPr="00B85454" w:rsidRDefault="00B85454" w:rsidP="0059532A">
            <w:pPr>
              <w:jc w:val="left"/>
              <w:rPr>
                <w:sz w:val="20"/>
                <w:szCs w:val="20"/>
              </w:rPr>
            </w:pPr>
            <w:r w:rsidRPr="00B85454">
              <w:rPr>
                <w:sz w:val="20"/>
                <w:szCs w:val="20"/>
              </w:rPr>
              <w:t xml:space="preserve">N targets uniformly distributed per cell of central site. </w:t>
            </w:r>
          </w:p>
          <w:p w14:paraId="289CF4A6" w14:textId="77777777" w:rsidR="00B85454" w:rsidRPr="00B85454" w:rsidRDefault="00B85454" w:rsidP="0059532A">
            <w:pPr>
              <w:jc w:val="left"/>
              <w:rPr>
                <w:sz w:val="20"/>
                <w:szCs w:val="20"/>
              </w:rPr>
            </w:pPr>
            <w:r w:rsidRPr="00B85454">
              <w:rPr>
                <w:sz w:val="20"/>
                <w:szCs w:val="20"/>
              </w:rPr>
              <w:t>N = 1</w:t>
            </w:r>
          </w:p>
          <w:p w14:paraId="28624A97" w14:textId="77777777" w:rsidR="00B85454" w:rsidRPr="00B85454" w:rsidRDefault="00B85454" w:rsidP="0059532A">
            <w:pPr>
              <w:jc w:val="left"/>
              <w:rPr>
                <w:sz w:val="20"/>
                <w:szCs w:val="20"/>
              </w:rPr>
            </w:pPr>
            <w:r w:rsidRPr="00B85454">
              <w:rPr>
                <w:sz w:val="20"/>
                <w:szCs w:val="20"/>
              </w:rPr>
              <w:t xml:space="preserve">Vertical plane: </w:t>
            </w:r>
          </w:p>
          <w:p w14:paraId="5DD444DE" w14:textId="77777777" w:rsidR="00B85454" w:rsidRPr="00B85454" w:rsidRDefault="00B85454" w:rsidP="0059532A">
            <w:pPr>
              <w:jc w:val="left"/>
              <w:rPr>
                <w:sz w:val="20"/>
                <w:szCs w:val="20"/>
              </w:rPr>
            </w:pPr>
            <w:r w:rsidRPr="00B85454">
              <w:rPr>
                <w:sz w:val="20"/>
                <w:szCs w:val="20"/>
              </w:rPr>
              <w:t>Uniform between 1.5m and 300m.</w:t>
            </w:r>
          </w:p>
        </w:tc>
      </w:tr>
    </w:tbl>
    <w:p w14:paraId="43E22ED6" w14:textId="77777777" w:rsidR="009C7C3B" w:rsidRDefault="009C7C3B" w:rsidP="00116B01">
      <w:pPr>
        <w:rPr>
          <w:bCs/>
          <w:i/>
          <w:iCs/>
        </w:rPr>
      </w:pPr>
    </w:p>
    <w:p w14:paraId="6FFBA711" w14:textId="3C5C5FE4" w:rsidR="00210B6A" w:rsidRPr="00CF195E" w:rsidRDefault="00C53054" w:rsidP="00CF195E">
      <w:pPr>
        <w:pStyle w:val="1"/>
      </w:pPr>
      <w:r>
        <w:t>Evaluation assumptions</w:t>
      </w:r>
    </w:p>
    <w:p w14:paraId="54C7FF7B" w14:textId="73D94944" w:rsidR="007E6890" w:rsidRDefault="007E6890" w:rsidP="00A15304">
      <w:r w:rsidRPr="00023870">
        <w:rPr>
          <w:bCs/>
        </w:rPr>
        <w:t xml:space="preserve">As baseline, </w:t>
      </w:r>
      <w:r>
        <w:rPr>
          <w:bCs/>
        </w:rPr>
        <w:t xml:space="preserve">our evaluation </w:t>
      </w:r>
      <w:r w:rsidRPr="00A911E3">
        <w:rPr>
          <w:bCs/>
        </w:rPr>
        <w:t>is based on the existing OFDM waveform and PRS reference signal</w:t>
      </w:r>
      <w:r>
        <w:rPr>
          <w:bCs/>
        </w:rPr>
        <w:t xml:space="preserve">. The PRS resource </w:t>
      </w:r>
      <w:r w:rsidR="00EA3B6C">
        <w:rPr>
          <w:bCs/>
        </w:rPr>
        <w:t>configuration can be provided via</w:t>
      </w:r>
      <w:r>
        <w:rPr>
          <w:bCs/>
        </w:rPr>
        <w:t xml:space="preserve"> </w:t>
      </w:r>
      <w:r w:rsidR="00EA3B6C">
        <w:rPr>
          <w:bCs/>
        </w:rPr>
        <w:t xml:space="preserve">the existing </w:t>
      </w:r>
      <w:r>
        <w:rPr>
          <w:bCs/>
        </w:rPr>
        <w:t xml:space="preserve">higher layer parameters </w:t>
      </w:r>
      <w:r>
        <w:rPr>
          <w:bCs/>
        </w:rPr>
        <w:fldChar w:fldCharType="begin"/>
      </w:r>
      <w:r>
        <w:rPr>
          <w:bCs/>
        </w:rPr>
        <w:instrText xml:space="preserve"> REF _Ref203579565 \r \h </w:instrText>
      </w:r>
      <w:r>
        <w:rPr>
          <w:bCs/>
        </w:rPr>
      </w:r>
      <w:r>
        <w:rPr>
          <w:bCs/>
        </w:rPr>
        <w:fldChar w:fldCharType="separate"/>
      </w:r>
      <w:r w:rsidR="00EC1EA7">
        <w:rPr>
          <w:bCs/>
        </w:rPr>
        <w:t>[2]</w:t>
      </w:r>
      <w:r>
        <w:rPr>
          <w:bCs/>
        </w:rPr>
        <w:fldChar w:fldCharType="end"/>
      </w:r>
      <w:r>
        <w:rPr>
          <w:bCs/>
        </w:rPr>
        <w:t xml:space="preserve"> </w:t>
      </w:r>
      <w:r w:rsidRPr="009E5955">
        <w:rPr>
          <w:i/>
          <w:iCs/>
        </w:rPr>
        <w:t>NR-DL-PRS-PositioningFrequencyLayer</w:t>
      </w:r>
      <w:r>
        <w:rPr>
          <w:i/>
        </w:rPr>
        <w:t>, NR-DL-PRS-ResourceSet</w:t>
      </w:r>
      <w:r>
        <w:t xml:space="preserve"> and </w:t>
      </w:r>
      <w:r>
        <w:rPr>
          <w:i/>
        </w:rPr>
        <w:t>NR-DL-PRS-Resource</w:t>
      </w:r>
      <w:r>
        <w:rPr>
          <w:rFonts w:hint="eastAsia"/>
        </w:rPr>
        <w:t>.</w:t>
      </w:r>
    </w:p>
    <w:p w14:paraId="7EA97FBF" w14:textId="33CB3D21" w:rsidR="007E6890" w:rsidRDefault="007E6890" w:rsidP="00A15304">
      <w:r>
        <w:t xml:space="preserve">A DL PRS positioning frequency layer consists of one or more DL PRS resource sets, which have the same carrier frequency and numerology. A DL PRS resource set consists of one or more DL PRS resources. Specifically, the PRS in frequency domain can be configured with different comb size {2, 4, 6, 12} and in the time domain, its symbol numbers is configured by </w:t>
      </w:r>
      <w:r w:rsidRPr="00B56231">
        <w:rPr>
          <w:i/>
        </w:rPr>
        <w:t>dl-PRS-NumSymbols</w:t>
      </w:r>
      <w:r w:rsidRPr="00FC175B">
        <w:rPr>
          <w:iCs/>
        </w:rPr>
        <w:t xml:space="preserve"> with candidate values {</w:t>
      </w:r>
      <w:r>
        <w:rPr>
          <w:iCs/>
        </w:rPr>
        <w:t>1, 2, 4, 6, 12</w:t>
      </w:r>
      <w:r w:rsidRPr="00FC175B">
        <w:rPr>
          <w:iCs/>
        </w:rPr>
        <w:t>}</w:t>
      </w:r>
      <w:r>
        <w:t>. The periodicity and repetition of each PRS resource also provide high flexibility in the time domain. For instance, there is an example of PRS configuration in</w:t>
      </w:r>
      <w:r w:rsidR="00EA3B6C">
        <w:t xml:space="preserve"> </w:t>
      </w:r>
      <w:r w:rsidR="00EA3B6C">
        <w:fldChar w:fldCharType="begin"/>
      </w:r>
      <w:r w:rsidR="00EA3B6C">
        <w:instrText xml:space="preserve"> REF _Ref204682360 \h </w:instrText>
      </w:r>
      <w:r w:rsidR="00EA3B6C">
        <w:fldChar w:fldCharType="separate"/>
      </w:r>
      <w:r w:rsidR="00EC1EA7">
        <w:t xml:space="preserve">Table </w:t>
      </w:r>
      <w:r w:rsidR="00EC1EA7">
        <w:rPr>
          <w:noProof/>
        </w:rPr>
        <w:t>2</w:t>
      </w:r>
      <w:r w:rsidR="00EA3B6C">
        <w:fldChar w:fldCharType="end"/>
      </w:r>
      <w:r w:rsidRPr="00B56DF4">
        <w:t>,</w:t>
      </w:r>
      <w:r>
        <w:t xml:space="preserve"> and the specific time and frequency patterns are shown in</w:t>
      </w:r>
      <w:r w:rsidR="00EA3B6C">
        <w:t xml:space="preserve"> </w:t>
      </w:r>
      <w:r w:rsidR="00EA3B6C">
        <w:fldChar w:fldCharType="begin"/>
      </w:r>
      <w:r w:rsidR="00EA3B6C">
        <w:instrText xml:space="preserve"> REF _Ref204682381 \h </w:instrText>
      </w:r>
      <w:r w:rsidR="00EA3B6C">
        <w:fldChar w:fldCharType="separate"/>
      </w:r>
      <w:r w:rsidR="00AB0353">
        <w:t xml:space="preserve">Figure </w:t>
      </w:r>
      <w:r w:rsidR="00AB0353">
        <w:rPr>
          <w:noProof/>
        </w:rPr>
        <w:t>6</w:t>
      </w:r>
      <w:r w:rsidR="00EA3B6C">
        <w:fldChar w:fldCharType="end"/>
      </w:r>
      <w:r w:rsidRPr="00992E2D">
        <w:t>.</w:t>
      </w:r>
    </w:p>
    <w:p w14:paraId="494F4DFA" w14:textId="38F6CEEC" w:rsidR="007E6890" w:rsidRDefault="007E6890" w:rsidP="007E6890">
      <w:pPr>
        <w:pStyle w:val="a6"/>
      </w:pPr>
      <w:bookmarkStart w:id="10" w:name="_Ref204682360"/>
      <w:r>
        <w:t xml:space="preserve">Table </w:t>
      </w:r>
      <w:r w:rsidR="00A4633C">
        <w:fldChar w:fldCharType="begin"/>
      </w:r>
      <w:r w:rsidR="00A4633C">
        <w:instrText xml:space="preserve"> SEQ Table \* ARABIC </w:instrText>
      </w:r>
      <w:r w:rsidR="00A4633C">
        <w:fldChar w:fldCharType="separate"/>
      </w:r>
      <w:r w:rsidR="00D90716">
        <w:rPr>
          <w:noProof/>
        </w:rPr>
        <w:t>3</w:t>
      </w:r>
      <w:r w:rsidR="00A4633C">
        <w:rPr>
          <w:noProof/>
        </w:rPr>
        <w:fldChar w:fldCharType="end"/>
      </w:r>
      <w:bookmarkEnd w:id="10"/>
      <w:r>
        <w:t xml:space="preserve"> Example of PRS configuration via higher layer parameters.</w:t>
      </w:r>
    </w:p>
    <w:tbl>
      <w:tblPr>
        <w:tblStyle w:val="21"/>
        <w:tblW w:w="8828" w:type="dxa"/>
        <w:jc w:val="center"/>
        <w:tblLayout w:type="fixed"/>
        <w:tblLook w:val="04A0" w:firstRow="1" w:lastRow="0" w:firstColumn="1" w:lastColumn="0" w:noHBand="0" w:noVBand="1"/>
      </w:tblPr>
      <w:tblGrid>
        <w:gridCol w:w="1490"/>
        <w:gridCol w:w="2851"/>
        <w:gridCol w:w="3115"/>
        <w:gridCol w:w="1372"/>
      </w:tblGrid>
      <w:tr w:rsidR="007E6890" w:rsidRPr="0095024C" w14:paraId="5C57551D" w14:textId="77777777" w:rsidTr="0095024C">
        <w:trPr>
          <w:trHeight w:val="285"/>
          <w:jc w:val="center"/>
        </w:trPr>
        <w:tc>
          <w:tcPr>
            <w:tcW w:w="1490" w:type="dxa"/>
            <w:shd w:val="clear" w:color="auto" w:fill="D9D9D9" w:themeFill="background1" w:themeFillShade="D9"/>
            <w:vAlign w:val="center"/>
          </w:tcPr>
          <w:p w14:paraId="41212407" w14:textId="77777777" w:rsidR="007E6890" w:rsidRPr="0095024C" w:rsidRDefault="007E6890" w:rsidP="0095024C">
            <w:pPr>
              <w:jc w:val="center"/>
              <w:rPr>
                <w:b/>
                <w:bCs/>
                <w:sz w:val="20"/>
                <w:szCs w:val="20"/>
              </w:rPr>
            </w:pPr>
          </w:p>
        </w:tc>
        <w:tc>
          <w:tcPr>
            <w:tcW w:w="5966" w:type="dxa"/>
            <w:gridSpan w:val="2"/>
            <w:shd w:val="clear" w:color="auto" w:fill="D9D9D9" w:themeFill="background1" w:themeFillShade="D9"/>
            <w:vAlign w:val="center"/>
          </w:tcPr>
          <w:p w14:paraId="2F6FF404" w14:textId="77777777" w:rsidR="007E6890" w:rsidRPr="0095024C" w:rsidRDefault="007E6890" w:rsidP="0095024C">
            <w:pPr>
              <w:jc w:val="center"/>
              <w:rPr>
                <w:b/>
                <w:bCs/>
                <w:snapToGrid w:val="0"/>
                <w:sz w:val="20"/>
                <w:szCs w:val="20"/>
              </w:rPr>
            </w:pPr>
            <w:r w:rsidRPr="0095024C">
              <w:rPr>
                <w:rFonts w:hint="eastAsia"/>
                <w:b/>
                <w:bCs/>
                <w:snapToGrid w:val="0"/>
                <w:sz w:val="20"/>
                <w:szCs w:val="20"/>
              </w:rPr>
              <w:t>High</w:t>
            </w:r>
            <w:r w:rsidRPr="0095024C">
              <w:rPr>
                <w:b/>
                <w:bCs/>
                <w:snapToGrid w:val="0"/>
                <w:sz w:val="20"/>
                <w:szCs w:val="20"/>
              </w:rPr>
              <w:t xml:space="preserve">er </w:t>
            </w:r>
            <w:r w:rsidRPr="0095024C">
              <w:rPr>
                <w:rFonts w:hint="eastAsia"/>
                <w:b/>
                <w:bCs/>
                <w:snapToGrid w:val="0"/>
                <w:sz w:val="20"/>
                <w:szCs w:val="20"/>
              </w:rPr>
              <w:t>layer</w:t>
            </w:r>
            <w:r w:rsidRPr="0095024C">
              <w:rPr>
                <w:b/>
                <w:bCs/>
                <w:snapToGrid w:val="0"/>
                <w:sz w:val="20"/>
                <w:szCs w:val="20"/>
              </w:rPr>
              <w:t xml:space="preserve"> configuration IE</w:t>
            </w:r>
          </w:p>
        </w:tc>
        <w:tc>
          <w:tcPr>
            <w:tcW w:w="1372" w:type="dxa"/>
            <w:shd w:val="clear" w:color="auto" w:fill="D9D9D9" w:themeFill="background1" w:themeFillShade="D9"/>
            <w:vAlign w:val="center"/>
          </w:tcPr>
          <w:p w14:paraId="74F0FE43" w14:textId="77777777" w:rsidR="007E6890" w:rsidRPr="0095024C" w:rsidRDefault="007E6890" w:rsidP="0095024C">
            <w:pPr>
              <w:jc w:val="center"/>
              <w:rPr>
                <w:b/>
                <w:bCs/>
                <w:sz w:val="20"/>
                <w:szCs w:val="20"/>
              </w:rPr>
            </w:pPr>
            <w:r w:rsidRPr="0095024C">
              <w:rPr>
                <w:rFonts w:hint="eastAsia"/>
                <w:b/>
                <w:bCs/>
                <w:sz w:val="20"/>
                <w:szCs w:val="20"/>
              </w:rPr>
              <w:t>R</w:t>
            </w:r>
            <w:r w:rsidRPr="0095024C">
              <w:rPr>
                <w:b/>
                <w:bCs/>
                <w:sz w:val="20"/>
                <w:szCs w:val="20"/>
              </w:rPr>
              <w:t>esource-0</w:t>
            </w:r>
          </w:p>
        </w:tc>
      </w:tr>
      <w:tr w:rsidR="007E6890" w:rsidRPr="0095024C" w14:paraId="432F8AFB" w14:textId="77777777" w:rsidTr="00886314">
        <w:trPr>
          <w:trHeight w:val="285"/>
          <w:jc w:val="center"/>
        </w:trPr>
        <w:tc>
          <w:tcPr>
            <w:tcW w:w="1490" w:type="dxa"/>
            <w:vMerge w:val="restart"/>
            <w:vAlign w:val="center"/>
          </w:tcPr>
          <w:p w14:paraId="1D690E48" w14:textId="77777777" w:rsidR="007E6890" w:rsidRPr="0095024C" w:rsidRDefault="007E6890" w:rsidP="0095024C">
            <w:pPr>
              <w:jc w:val="center"/>
              <w:rPr>
                <w:sz w:val="20"/>
                <w:szCs w:val="20"/>
              </w:rPr>
            </w:pPr>
            <w:r w:rsidRPr="0095024C">
              <w:rPr>
                <w:rFonts w:hint="eastAsia"/>
                <w:sz w:val="20"/>
                <w:szCs w:val="20"/>
              </w:rPr>
              <w:t>F</w:t>
            </w:r>
            <w:r w:rsidRPr="0095024C">
              <w:rPr>
                <w:sz w:val="20"/>
                <w:szCs w:val="20"/>
              </w:rPr>
              <w:t>requency domain</w:t>
            </w:r>
          </w:p>
        </w:tc>
        <w:tc>
          <w:tcPr>
            <w:tcW w:w="2851" w:type="dxa"/>
            <w:vMerge w:val="restart"/>
            <w:vAlign w:val="center"/>
          </w:tcPr>
          <w:p w14:paraId="6255A457" w14:textId="77777777" w:rsidR="007E6890" w:rsidRPr="0095024C" w:rsidRDefault="007E6890" w:rsidP="0095024C">
            <w:pPr>
              <w:jc w:val="center"/>
              <w:rPr>
                <w:i/>
                <w:iCs/>
                <w:sz w:val="20"/>
                <w:szCs w:val="20"/>
              </w:rPr>
            </w:pPr>
            <w:r w:rsidRPr="0095024C">
              <w:rPr>
                <w:i/>
                <w:iCs/>
                <w:sz w:val="20"/>
                <w:szCs w:val="20"/>
              </w:rPr>
              <w:t>NR-DL-PRS-PositioningFrequencyLayer</w:t>
            </w:r>
          </w:p>
        </w:tc>
        <w:tc>
          <w:tcPr>
            <w:tcW w:w="3115" w:type="dxa"/>
            <w:vAlign w:val="center"/>
          </w:tcPr>
          <w:p w14:paraId="0A8E82B0" w14:textId="77777777" w:rsidR="007E6890" w:rsidRPr="0095024C" w:rsidRDefault="007E6890" w:rsidP="0095024C">
            <w:pPr>
              <w:jc w:val="center"/>
              <w:rPr>
                <w:i/>
                <w:iCs/>
                <w:sz w:val="20"/>
                <w:szCs w:val="20"/>
              </w:rPr>
            </w:pPr>
            <w:r w:rsidRPr="0095024C">
              <w:rPr>
                <w:i/>
                <w:iCs/>
                <w:snapToGrid w:val="0"/>
                <w:sz w:val="20"/>
                <w:szCs w:val="20"/>
              </w:rPr>
              <w:t>dl-PRS-SubcarrierSpacing-r16</w:t>
            </w:r>
          </w:p>
        </w:tc>
        <w:tc>
          <w:tcPr>
            <w:tcW w:w="1372" w:type="dxa"/>
            <w:vAlign w:val="center"/>
          </w:tcPr>
          <w:p w14:paraId="18384EB1" w14:textId="77777777" w:rsidR="007E6890" w:rsidRPr="0095024C" w:rsidRDefault="007E6890" w:rsidP="0095024C">
            <w:pPr>
              <w:jc w:val="center"/>
              <w:rPr>
                <w:sz w:val="20"/>
                <w:szCs w:val="20"/>
              </w:rPr>
            </w:pPr>
            <w:r w:rsidRPr="0095024C">
              <w:rPr>
                <w:sz w:val="20"/>
                <w:szCs w:val="20"/>
              </w:rPr>
              <w:t>30</w:t>
            </w:r>
            <w:r w:rsidRPr="0095024C">
              <w:rPr>
                <w:rFonts w:hint="eastAsia"/>
                <w:sz w:val="20"/>
                <w:szCs w:val="20"/>
              </w:rPr>
              <w:t>kHz</w:t>
            </w:r>
          </w:p>
        </w:tc>
      </w:tr>
      <w:tr w:rsidR="007E6890" w:rsidRPr="0095024C" w14:paraId="24AB7A3A" w14:textId="77777777" w:rsidTr="00886314">
        <w:trPr>
          <w:trHeight w:val="290"/>
          <w:jc w:val="center"/>
        </w:trPr>
        <w:tc>
          <w:tcPr>
            <w:tcW w:w="1490" w:type="dxa"/>
            <w:vMerge/>
            <w:vAlign w:val="center"/>
          </w:tcPr>
          <w:p w14:paraId="11F39F3F" w14:textId="77777777" w:rsidR="007E6890" w:rsidRPr="0095024C" w:rsidRDefault="007E6890" w:rsidP="0095024C">
            <w:pPr>
              <w:jc w:val="center"/>
              <w:rPr>
                <w:sz w:val="20"/>
                <w:szCs w:val="20"/>
              </w:rPr>
            </w:pPr>
          </w:p>
        </w:tc>
        <w:tc>
          <w:tcPr>
            <w:tcW w:w="2851" w:type="dxa"/>
            <w:vMerge/>
            <w:vAlign w:val="center"/>
          </w:tcPr>
          <w:p w14:paraId="4A30E21E" w14:textId="77777777" w:rsidR="007E6890" w:rsidRPr="0095024C" w:rsidRDefault="007E6890" w:rsidP="0095024C">
            <w:pPr>
              <w:jc w:val="center"/>
              <w:rPr>
                <w:i/>
                <w:iCs/>
                <w:sz w:val="20"/>
                <w:szCs w:val="20"/>
              </w:rPr>
            </w:pPr>
          </w:p>
        </w:tc>
        <w:tc>
          <w:tcPr>
            <w:tcW w:w="3115" w:type="dxa"/>
            <w:vAlign w:val="center"/>
          </w:tcPr>
          <w:p w14:paraId="505F7582" w14:textId="77777777" w:rsidR="007E6890" w:rsidRPr="0095024C" w:rsidRDefault="007E6890" w:rsidP="0095024C">
            <w:pPr>
              <w:jc w:val="center"/>
              <w:rPr>
                <w:i/>
                <w:iCs/>
                <w:snapToGrid w:val="0"/>
                <w:sz w:val="20"/>
                <w:szCs w:val="20"/>
              </w:rPr>
            </w:pPr>
            <w:r w:rsidRPr="0095024C">
              <w:rPr>
                <w:i/>
                <w:iCs/>
                <w:snapToGrid w:val="0"/>
                <w:sz w:val="20"/>
                <w:szCs w:val="20"/>
              </w:rPr>
              <w:t>dl-PRS-ResourceBandwidth-r16</w:t>
            </w:r>
          </w:p>
        </w:tc>
        <w:tc>
          <w:tcPr>
            <w:tcW w:w="1372" w:type="dxa"/>
            <w:vAlign w:val="center"/>
          </w:tcPr>
          <w:p w14:paraId="792BE98B" w14:textId="77777777" w:rsidR="007E6890" w:rsidRPr="0095024C" w:rsidRDefault="007E6890" w:rsidP="0095024C">
            <w:pPr>
              <w:jc w:val="center"/>
              <w:rPr>
                <w:sz w:val="20"/>
                <w:szCs w:val="20"/>
              </w:rPr>
            </w:pPr>
            <w:r w:rsidRPr="0095024C">
              <w:rPr>
                <w:rFonts w:hint="eastAsia"/>
                <w:sz w:val="20"/>
                <w:szCs w:val="20"/>
              </w:rPr>
              <w:t>6</w:t>
            </w:r>
            <w:r w:rsidRPr="0095024C">
              <w:rPr>
                <w:sz w:val="20"/>
                <w:szCs w:val="20"/>
              </w:rPr>
              <w:t>3</w:t>
            </w:r>
          </w:p>
        </w:tc>
      </w:tr>
      <w:tr w:rsidR="007E6890" w:rsidRPr="0095024C" w14:paraId="703296CD" w14:textId="77777777" w:rsidTr="00886314">
        <w:trPr>
          <w:trHeight w:val="168"/>
          <w:jc w:val="center"/>
        </w:trPr>
        <w:tc>
          <w:tcPr>
            <w:tcW w:w="1490" w:type="dxa"/>
            <w:vMerge/>
            <w:vAlign w:val="center"/>
          </w:tcPr>
          <w:p w14:paraId="617CB8F1" w14:textId="77777777" w:rsidR="007E6890" w:rsidRPr="0095024C" w:rsidRDefault="007E6890" w:rsidP="0095024C">
            <w:pPr>
              <w:jc w:val="center"/>
              <w:rPr>
                <w:sz w:val="20"/>
                <w:szCs w:val="20"/>
              </w:rPr>
            </w:pPr>
          </w:p>
        </w:tc>
        <w:tc>
          <w:tcPr>
            <w:tcW w:w="2851" w:type="dxa"/>
            <w:vMerge/>
            <w:vAlign w:val="center"/>
          </w:tcPr>
          <w:p w14:paraId="08CFE665" w14:textId="77777777" w:rsidR="007E6890" w:rsidRPr="0095024C" w:rsidRDefault="007E6890" w:rsidP="0095024C">
            <w:pPr>
              <w:jc w:val="center"/>
              <w:rPr>
                <w:i/>
                <w:iCs/>
                <w:sz w:val="20"/>
                <w:szCs w:val="20"/>
              </w:rPr>
            </w:pPr>
          </w:p>
        </w:tc>
        <w:tc>
          <w:tcPr>
            <w:tcW w:w="3115" w:type="dxa"/>
            <w:vAlign w:val="center"/>
          </w:tcPr>
          <w:p w14:paraId="2AC6794C" w14:textId="77777777" w:rsidR="007E6890" w:rsidRPr="0095024C" w:rsidRDefault="007E6890" w:rsidP="0095024C">
            <w:pPr>
              <w:jc w:val="center"/>
              <w:rPr>
                <w:i/>
                <w:iCs/>
                <w:sz w:val="20"/>
                <w:szCs w:val="20"/>
              </w:rPr>
            </w:pPr>
            <w:r w:rsidRPr="0095024C">
              <w:rPr>
                <w:i/>
                <w:iCs/>
                <w:sz w:val="20"/>
                <w:szCs w:val="20"/>
              </w:rPr>
              <w:t>…</w:t>
            </w:r>
          </w:p>
        </w:tc>
        <w:tc>
          <w:tcPr>
            <w:tcW w:w="1372" w:type="dxa"/>
            <w:vAlign w:val="center"/>
          </w:tcPr>
          <w:p w14:paraId="1B2832D3" w14:textId="77777777" w:rsidR="007E6890" w:rsidRPr="0095024C" w:rsidRDefault="007E6890" w:rsidP="0095024C">
            <w:pPr>
              <w:jc w:val="center"/>
              <w:rPr>
                <w:sz w:val="20"/>
                <w:szCs w:val="20"/>
              </w:rPr>
            </w:pPr>
          </w:p>
        </w:tc>
      </w:tr>
      <w:tr w:rsidR="007E6890" w:rsidRPr="0095024C" w14:paraId="437CC6A7" w14:textId="77777777" w:rsidTr="00886314">
        <w:trPr>
          <w:trHeight w:val="174"/>
          <w:jc w:val="center"/>
        </w:trPr>
        <w:tc>
          <w:tcPr>
            <w:tcW w:w="1490" w:type="dxa"/>
            <w:vMerge/>
            <w:vAlign w:val="center"/>
          </w:tcPr>
          <w:p w14:paraId="5FD0219E" w14:textId="77777777" w:rsidR="007E6890" w:rsidRPr="0095024C" w:rsidRDefault="007E6890" w:rsidP="0095024C">
            <w:pPr>
              <w:jc w:val="center"/>
              <w:rPr>
                <w:sz w:val="20"/>
                <w:szCs w:val="20"/>
              </w:rPr>
            </w:pPr>
          </w:p>
        </w:tc>
        <w:tc>
          <w:tcPr>
            <w:tcW w:w="2851" w:type="dxa"/>
            <w:vMerge w:val="restart"/>
            <w:vAlign w:val="center"/>
          </w:tcPr>
          <w:p w14:paraId="4EA6A102" w14:textId="77777777" w:rsidR="007E6890" w:rsidRPr="0095024C" w:rsidRDefault="007E6890" w:rsidP="0095024C">
            <w:pPr>
              <w:jc w:val="center"/>
              <w:rPr>
                <w:i/>
                <w:iCs/>
                <w:sz w:val="20"/>
                <w:szCs w:val="20"/>
              </w:rPr>
            </w:pPr>
            <w:r w:rsidRPr="0095024C">
              <w:rPr>
                <w:i/>
                <w:iCs/>
                <w:sz w:val="20"/>
                <w:szCs w:val="20"/>
              </w:rPr>
              <w:t>NR-DL-PRS-Resource</w:t>
            </w:r>
            <w:r w:rsidRPr="0095024C">
              <w:rPr>
                <w:i/>
                <w:iCs/>
                <w:snapToGrid w:val="0"/>
                <w:sz w:val="20"/>
                <w:szCs w:val="20"/>
              </w:rPr>
              <w:t>-r16</w:t>
            </w:r>
          </w:p>
        </w:tc>
        <w:tc>
          <w:tcPr>
            <w:tcW w:w="3115" w:type="dxa"/>
            <w:vAlign w:val="center"/>
          </w:tcPr>
          <w:p w14:paraId="697BB82B" w14:textId="77777777" w:rsidR="007E6890" w:rsidRPr="0095024C" w:rsidRDefault="007E6890" w:rsidP="0095024C">
            <w:pPr>
              <w:jc w:val="center"/>
              <w:rPr>
                <w:i/>
                <w:iCs/>
                <w:sz w:val="20"/>
                <w:szCs w:val="20"/>
              </w:rPr>
            </w:pPr>
            <w:r w:rsidRPr="0095024C">
              <w:rPr>
                <w:i/>
                <w:iCs/>
                <w:sz w:val="20"/>
                <w:szCs w:val="20"/>
              </w:rPr>
              <w:t>dl-PRS-CombSizeN</w:t>
            </w:r>
          </w:p>
        </w:tc>
        <w:tc>
          <w:tcPr>
            <w:tcW w:w="1372" w:type="dxa"/>
            <w:vAlign w:val="center"/>
          </w:tcPr>
          <w:p w14:paraId="4A553FC8" w14:textId="77777777" w:rsidR="007E6890" w:rsidRPr="0095024C" w:rsidRDefault="007E6890" w:rsidP="0095024C">
            <w:pPr>
              <w:jc w:val="center"/>
              <w:rPr>
                <w:sz w:val="20"/>
                <w:szCs w:val="20"/>
              </w:rPr>
            </w:pPr>
            <w:r w:rsidRPr="0095024C">
              <w:rPr>
                <w:rFonts w:hint="eastAsia"/>
                <w:sz w:val="20"/>
                <w:szCs w:val="20"/>
              </w:rPr>
              <w:t>c</w:t>
            </w:r>
            <w:r w:rsidRPr="0095024C">
              <w:rPr>
                <w:sz w:val="20"/>
                <w:szCs w:val="20"/>
              </w:rPr>
              <w:t>omb-2</w:t>
            </w:r>
          </w:p>
        </w:tc>
      </w:tr>
      <w:tr w:rsidR="007E6890" w:rsidRPr="0095024C" w14:paraId="4BE7F906" w14:textId="77777777" w:rsidTr="00886314">
        <w:trPr>
          <w:trHeight w:val="168"/>
          <w:jc w:val="center"/>
        </w:trPr>
        <w:tc>
          <w:tcPr>
            <w:tcW w:w="1490" w:type="dxa"/>
            <w:vMerge/>
            <w:vAlign w:val="center"/>
          </w:tcPr>
          <w:p w14:paraId="24DDDD32" w14:textId="77777777" w:rsidR="007E6890" w:rsidRPr="0095024C" w:rsidRDefault="007E6890" w:rsidP="0095024C">
            <w:pPr>
              <w:jc w:val="center"/>
              <w:rPr>
                <w:sz w:val="20"/>
                <w:szCs w:val="20"/>
              </w:rPr>
            </w:pPr>
          </w:p>
        </w:tc>
        <w:tc>
          <w:tcPr>
            <w:tcW w:w="2851" w:type="dxa"/>
            <w:vMerge/>
            <w:vAlign w:val="center"/>
          </w:tcPr>
          <w:p w14:paraId="6E7B898C" w14:textId="77777777" w:rsidR="007E6890" w:rsidRPr="0095024C" w:rsidRDefault="007E6890" w:rsidP="0095024C">
            <w:pPr>
              <w:jc w:val="center"/>
              <w:rPr>
                <w:i/>
                <w:iCs/>
                <w:sz w:val="20"/>
                <w:szCs w:val="20"/>
              </w:rPr>
            </w:pPr>
          </w:p>
        </w:tc>
        <w:tc>
          <w:tcPr>
            <w:tcW w:w="3115" w:type="dxa"/>
            <w:vAlign w:val="center"/>
          </w:tcPr>
          <w:p w14:paraId="1458BD84" w14:textId="77777777" w:rsidR="007E6890" w:rsidRPr="0095024C" w:rsidRDefault="007E6890" w:rsidP="0095024C">
            <w:pPr>
              <w:jc w:val="center"/>
              <w:rPr>
                <w:i/>
                <w:iCs/>
                <w:sz w:val="20"/>
                <w:szCs w:val="20"/>
              </w:rPr>
            </w:pPr>
            <w:r w:rsidRPr="0095024C">
              <w:rPr>
                <w:i/>
                <w:iCs/>
                <w:sz w:val="20"/>
                <w:szCs w:val="20"/>
              </w:rPr>
              <w:t>…</w:t>
            </w:r>
          </w:p>
        </w:tc>
        <w:tc>
          <w:tcPr>
            <w:tcW w:w="1372" w:type="dxa"/>
            <w:vAlign w:val="center"/>
          </w:tcPr>
          <w:p w14:paraId="2B6B3BF5" w14:textId="77777777" w:rsidR="007E6890" w:rsidRPr="0095024C" w:rsidRDefault="007E6890" w:rsidP="0095024C">
            <w:pPr>
              <w:jc w:val="center"/>
              <w:rPr>
                <w:sz w:val="20"/>
                <w:szCs w:val="20"/>
              </w:rPr>
            </w:pPr>
          </w:p>
        </w:tc>
      </w:tr>
      <w:tr w:rsidR="007E6890" w:rsidRPr="0095024C" w14:paraId="037CA77E" w14:textId="77777777" w:rsidTr="00886314">
        <w:trPr>
          <w:trHeight w:val="164"/>
          <w:jc w:val="center"/>
        </w:trPr>
        <w:tc>
          <w:tcPr>
            <w:tcW w:w="1490" w:type="dxa"/>
            <w:vMerge w:val="restart"/>
            <w:vAlign w:val="center"/>
          </w:tcPr>
          <w:p w14:paraId="1D493EE9" w14:textId="77777777" w:rsidR="007E6890" w:rsidRPr="0095024C" w:rsidRDefault="007E6890" w:rsidP="0095024C">
            <w:pPr>
              <w:jc w:val="center"/>
              <w:rPr>
                <w:sz w:val="20"/>
                <w:szCs w:val="20"/>
              </w:rPr>
            </w:pPr>
            <w:r w:rsidRPr="0095024C">
              <w:rPr>
                <w:rFonts w:hint="eastAsia"/>
                <w:sz w:val="20"/>
                <w:szCs w:val="20"/>
              </w:rPr>
              <w:t>T</w:t>
            </w:r>
            <w:r w:rsidRPr="0095024C">
              <w:rPr>
                <w:sz w:val="20"/>
                <w:szCs w:val="20"/>
              </w:rPr>
              <w:t>ime domain</w:t>
            </w:r>
          </w:p>
        </w:tc>
        <w:tc>
          <w:tcPr>
            <w:tcW w:w="2851" w:type="dxa"/>
            <w:vMerge w:val="restart"/>
            <w:vAlign w:val="center"/>
          </w:tcPr>
          <w:p w14:paraId="1DFF416B" w14:textId="77777777" w:rsidR="007E6890" w:rsidRPr="0095024C" w:rsidRDefault="007E6890" w:rsidP="0095024C">
            <w:pPr>
              <w:jc w:val="center"/>
              <w:rPr>
                <w:i/>
                <w:iCs/>
                <w:sz w:val="20"/>
                <w:szCs w:val="20"/>
              </w:rPr>
            </w:pPr>
            <w:r w:rsidRPr="0095024C">
              <w:rPr>
                <w:i/>
                <w:iCs/>
                <w:snapToGrid w:val="0"/>
                <w:sz w:val="20"/>
                <w:szCs w:val="20"/>
              </w:rPr>
              <w:t>NR-DL-PRS-ResourceSet-r16</w:t>
            </w:r>
          </w:p>
        </w:tc>
        <w:tc>
          <w:tcPr>
            <w:tcW w:w="3115" w:type="dxa"/>
            <w:vAlign w:val="center"/>
          </w:tcPr>
          <w:p w14:paraId="647D785E" w14:textId="77777777" w:rsidR="007E6890" w:rsidRPr="0095024C" w:rsidRDefault="007E6890" w:rsidP="0095024C">
            <w:pPr>
              <w:jc w:val="center"/>
              <w:rPr>
                <w:i/>
                <w:iCs/>
                <w:sz w:val="20"/>
                <w:szCs w:val="20"/>
              </w:rPr>
            </w:pPr>
            <w:r w:rsidRPr="0095024C">
              <w:rPr>
                <w:i/>
                <w:iCs/>
                <w:sz w:val="20"/>
                <w:szCs w:val="20"/>
              </w:rPr>
              <w:t>dl-PRS-NumSymbols-r16</w:t>
            </w:r>
          </w:p>
        </w:tc>
        <w:tc>
          <w:tcPr>
            <w:tcW w:w="1372" w:type="dxa"/>
            <w:vAlign w:val="center"/>
          </w:tcPr>
          <w:p w14:paraId="3C7F8777" w14:textId="77777777" w:rsidR="007E6890" w:rsidRPr="0095024C" w:rsidRDefault="007E6890" w:rsidP="0095024C">
            <w:pPr>
              <w:jc w:val="center"/>
              <w:rPr>
                <w:sz w:val="20"/>
                <w:szCs w:val="20"/>
              </w:rPr>
            </w:pPr>
            <w:r w:rsidRPr="0095024C">
              <w:rPr>
                <w:rFonts w:hint="eastAsia"/>
                <w:sz w:val="20"/>
                <w:szCs w:val="20"/>
              </w:rPr>
              <w:t>1</w:t>
            </w:r>
            <w:r w:rsidRPr="0095024C">
              <w:rPr>
                <w:sz w:val="20"/>
                <w:szCs w:val="20"/>
              </w:rPr>
              <w:t xml:space="preserve"> symbol</w:t>
            </w:r>
          </w:p>
        </w:tc>
      </w:tr>
      <w:tr w:rsidR="007E6890" w:rsidRPr="0095024C" w14:paraId="17A4AA57" w14:textId="77777777" w:rsidTr="00886314">
        <w:trPr>
          <w:trHeight w:val="290"/>
          <w:jc w:val="center"/>
        </w:trPr>
        <w:tc>
          <w:tcPr>
            <w:tcW w:w="1490" w:type="dxa"/>
            <w:vMerge/>
            <w:vAlign w:val="center"/>
          </w:tcPr>
          <w:p w14:paraId="60323648" w14:textId="77777777" w:rsidR="007E6890" w:rsidRPr="0095024C" w:rsidRDefault="007E6890" w:rsidP="0095024C">
            <w:pPr>
              <w:jc w:val="center"/>
              <w:rPr>
                <w:sz w:val="20"/>
                <w:szCs w:val="20"/>
              </w:rPr>
            </w:pPr>
          </w:p>
        </w:tc>
        <w:tc>
          <w:tcPr>
            <w:tcW w:w="2851" w:type="dxa"/>
            <w:vMerge/>
            <w:vAlign w:val="center"/>
          </w:tcPr>
          <w:p w14:paraId="01595A20" w14:textId="77777777" w:rsidR="007E6890" w:rsidRPr="0095024C" w:rsidRDefault="007E6890" w:rsidP="0095024C">
            <w:pPr>
              <w:jc w:val="center"/>
              <w:rPr>
                <w:i/>
                <w:iCs/>
                <w:sz w:val="20"/>
                <w:szCs w:val="20"/>
              </w:rPr>
            </w:pPr>
          </w:p>
        </w:tc>
        <w:tc>
          <w:tcPr>
            <w:tcW w:w="3115" w:type="dxa"/>
            <w:vAlign w:val="center"/>
          </w:tcPr>
          <w:p w14:paraId="5BE33BAA" w14:textId="77777777" w:rsidR="007E6890" w:rsidRPr="0095024C" w:rsidRDefault="007E6890" w:rsidP="0095024C">
            <w:pPr>
              <w:jc w:val="center"/>
              <w:rPr>
                <w:i/>
                <w:iCs/>
                <w:sz w:val="20"/>
                <w:szCs w:val="20"/>
              </w:rPr>
            </w:pPr>
            <w:r w:rsidRPr="0095024C">
              <w:rPr>
                <w:i/>
                <w:iCs/>
                <w:sz w:val="20"/>
                <w:szCs w:val="20"/>
              </w:rPr>
              <w:t>dl-PRS-Periodicity-and-ResourceSetSlotOffset-r16</w:t>
            </w:r>
          </w:p>
        </w:tc>
        <w:tc>
          <w:tcPr>
            <w:tcW w:w="1372" w:type="dxa"/>
            <w:vAlign w:val="center"/>
          </w:tcPr>
          <w:p w14:paraId="3774D1E2" w14:textId="77777777" w:rsidR="007E6890" w:rsidRPr="0095024C" w:rsidRDefault="007E6890" w:rsidP="0095024C">
            <w:pPr>
              <w:jc w:val="center"/>
              <w:rPr>
                <w:sz w:val="20"/>
                <w:szCs w:val="20"/>
              </w:rPr>
            </w:pPr>
            <w:r w:rsidRPr="0095024C">
              <w:rPr>
                <w:sz w:val="20"/>
                <w:szCs w:val="20"/>
              </w:rPr>
              <w:t>5 slots</w:t>
            </w:r>
          </w:p>
        </w:tc>
      </w:tr>
      <w:tr w:rsidR="007E6890" w:rsidRPr="0095024C" w14:paraId="537A7561" w14:textId="77777777" w:rsidTr="00886314">
        <w:trPr>
          <w:trHeight w:val="168"/>
          <w:jc w:val="center"/>
        </w:trPr>
        <w:tc>
          <w:tcPr>
            <w:tcW w:w="1490" w:type="dxa"/>
            <w:vMerge/>
            <w:vAlign w:val="center"/>
          </w:tcPr>
          <w:p w14:paraId="232779EA" w14:textId="77777777" w:rsidR="007E6890" w:rsidRPr="0095024C" w:rsidRDefault="007E6890" w:rsidP="0095024C">
            <w:pPr>
              <w:jc w:val="center"/>
              <w:rPr>
                <w:sz w:val="20"/>
                <w:szCs w:val="20"/>
              </w:rPr>
            </w:pPr>
          </w:p>
        </w:tc>
        <w:tc>
          <w:tcPr>
            <w:tcW w:w="2851" w:type="dxa"/>
            <w:vMerge/>
            <w:vAlign w:val="center"/>
          </w:tcPr>
          <w:p w14:paraId="3C7CC33A" w14:textId="77777777" w:rsidR="007E6890" w:rsidRPr="0095024C" w:rsidRDefault="007E6890" w:rsidP="0095024C">
            <w:pPr>
              <w:jc w:val="center"/>
              <w:rPr>
                <w:i/>
                <w:iCs/>
                <w:sz w:val="20"/>
                <w:szCs w:val="20"/>
              </w:rPr>
            </w:pPr>
          </w:p>
        </w:tc>
        <w:tc>
          <w:tcPr>
            <w:tcW w:w="3115" w:type="dxa"/>
            <w:vAlign w:val="center"/>
          </w:tcPr>
          <w:p w14:paraId="195A4AE9" w14:textId="77777777" w:rsidR="007E6890" w:rsidRPr="0095024C" w:rsidRDefault="007E6890" w:rsidP="0095024C">
            <w:pPr>
              <w:jc w:val="center"/>
              <w:rPr>
                <w:i/>
                <w:iCs/>
                <w:sz w:val="20"/>
                <w:szCs w:val="20"/>
              </w:rPr>
            </w:pPr>
            <w:r w:rsidRPr="0095024C">
              <w:rPr>
                <w:i/>
                <w:iCs/>
                <w:sz w:val="20"/>
                <w:szCs w:val="20"/>
              </w:rPr>
              <w:t>…</w:t>
            </w:r>
          </w:p>
        </w:tc>
        <w:tc>
          <w:tcPr>
            <w:tcW w:w="1372" w:type="dxa"/>
            <w:vAlign w:val="center"/>
          </w:tcPr>
          <w:p w14:paraId="37F88105" w14:textId="77777777" w:rsidR="007E6890" w:rsidRPr="0095024C" w:rsidRDefault="007E6890" w:rsidP="0095024C">
            <w:pPr>
              <w:jc w:val="center"/>
              <w:rPr>
                <w:sz w:val="20"/>
                <w:szCs w:val="20"/>
              </w:rPr>
            </w:pPr>
          </w:p>
        </w:tc>
      </w:tr>
      <w:tr w:rsidR="007E6890" w:rsidRPr="0095024C" w14:paraId="1444BD21" w14:textId="77777777" w:rsidTr="00886314">
        <w:trPr>
          <w:trHeight w:val="290"/>
          <w:jc w:val="center"/>
        </w:trPr>
        <w:tc>
          <w:tcPr>
            <w:tcW w:w="1490" w:type="dxa"/>
            <w:vMerge/>
            <w:vAlign w:val="center"/>
          </w:tcPr>
          <w:p w14:paraId="1BF5FEE7" w14:textId="77777777" w:rsidR="007E6890" w:rsidRPr="0095024C" w:rsidRDefault="007E6890" w:rsidP="0095024C">
            <w:pPr>
              <w:jc w:val="center"/>
              <w:rPr>
                <w:sz w:val="20"/>
                <w:szCs w:val="20"/>
              </w:rPr>
            </w:pPr>
          </w:p>
        </w:tc>
        <w:tc>
          <w:tcPr>
            <w:tcW w:w="2851" w:type="dxa"/>
            <w:vMerge w:val="restart"/>
            <w:vAlign w:val="center"/>
          </w:tcPr>
          <w:p w14:paraId="4740B6A4" w14:textId="77777777" w:rsidR="007E6890" w:rsidRPr="0095024C" w:rsidRDefault="007E6890" w:rsidP="0095024C">
            <w:pPr>
              <w:jc w:val="center"/>
              <w:rPr>
                <w:i/>
                <w:iCs/>
                <w:sz w:val="20"/>
                <w:szCs w:val="20"/>
              </w:rPr>
            </w:pPr>
            <w:r w:rsidRPr="0095024C">
              <w:rPr>
                <w:i/>
                <w:iCs/>
                <w:sz w:val="20"/>
                <w:szCs w:val="20"/>
              </w:rPr>
              <w:t>NR-DL-PRS-Resource</w:t>
            </w:r>
            <w:r w:rsidRPr="0095024C">
              <w:rPr>
                <w:i/>
                <w:iCs/>
                <w:snapToGrid w:val="0"/>
                <w:sz w:val="20"/>
                <w:szCs w:val="20"/>
              </w:rPr>
              <w:t>-r16</w:t>
            </w:r>
          </w:p>
        </w:tc>
        <w:tc>
          <w:tcPr>
            <w:tcW w:w="3115" w:type="dxa"/>
            <w:vAlign w:val="center"/>
          </w:tcPr>
          <w:p w14:paraId="18AB7970" w14:textId="77777777" w:rsidR="007E6890" w:rsidRPr="0095024C" w:rsidRDefault="007E6890" w:rsidP="0095024C">
            <w:pPr>
              <w:jc w:val="center"/>
              <w:rPr>
                <w:i/>
                <w:iCs/>
                <w:sz w:val="20"/>
                <w:szCs w:val="20"/>
              </w:rPr>
            </w:pPr>
            <w:r w:rsidRPr="0095024C">
              <w:rPr>
                <w:i/>
                <w:iCs/>
                <w:sz w:val="20"/>
                <w:szCs w:val="20"/>
              </w:rPr>
              <w:t>dl-PRS-ResourceSlotOffset-r16</w:t>
            </w:r>
          </w:p>
        </w:tc>
        <w:tc>
          <w:tcPr>
            <w:tcW w:w="1372" w:type="dxa"/>
            <w:vAlign w:val="center"/>
          </w:tcPr>
          <w:p w14:paraId="055E7896" w14:textId="77777777" w:rsidR="007E6890" w:rsidRPr="0095024C" w:rsidRDefault="007E6890" w:rsidP="0095024C">
            <w:pPr>
              <w:jc w:val="center"/>
              <w:rPr>
                <w:sz w:val="20"/>
                <w:szCs w:val="20"/>
              </w:rPr>
            </w:pPr>
            <w:r w:rsidRPr="0095024C">
              <w:rPr>
                <w:rFonts w:hint="eastAsia"/>
                <w:sz w:val="20"/>
                <w:szCs w:val="20"/>
              </w:rPr>
              <w:t>0</w:t>
            </w:r>
          </w:p>
        </w:tc>
      </w:tr>
      <w:tr w:rsidR="007E6890" w:rsidRPr="0095024C" w14:paraId="49D684A3" w14:textId="77777777" w:rsidTr="00886314">
        <w:trPr>
          <w:trHeight w:val="290"/>
          <w:jc w:val="center"/>
        </w:trPr>
        <w:tc>
          <w:tcPr>
            <w:tcW w:w="1490" w:type="dxa"/>
            <w:vMerge/>
            <w:vAlign w:val="center"/>
          </w:tcPr>
          <w:p w14:paraId="2C185C07" w14:textId="77777777" w:rsidR="007E6890" w:rsidRPr="0095024C" w:rsidRDefault="007E6890" w:rsidP="0095024C">
            <w:pPr>
              <w:jc w:val="center"/>
              <w:rPr>
                <w:sz w:val="20"/>
                <w:szCs w:val="20"/>
              </w:rPr>
            </w:pPr>
          </w:p>
        </w:tc>
        <w:tc>
          <w:tcPr>
            <w:tcW w:w="2851" w:type="dxa"/>
            <w:vMerge/>
            <w:vAlign w:val="center"/>
          </w:tcPr>
          <w:p w14:paraId="3D8F457F" w14:textId="77777777" w:rsidR="007E6890" w:rsidRPr="0095024C" w:rsidRDefault="007E6890" w:rsidP="0095024C">
            <w:pPr>
              <w:jc w:val="center"/>
              <w:rPr>
                <w:i/>
                <w:iCs/>
                <w:sz w:val="20"/>
                <w:szCs w:val="20"/>
              </w:rPr>
            </w:pPr>
          </w:p>
        </w:tc>
        <w:tc>
          <w:tcPr>
            <w:tcW w:w="3115" w:type="dxa"/>
            <w:vAlign w:val="center"/>
          </w:tcPr>
          <w:p w14:paraId="3C69E185" w14:textId="77777777" w:rsidR="007E6890" w:rsidRPr="0095024C" w:rsidRDefault="007E6890" w:rsidP="0095024C">
            <w:pPr>
              <w:jc w:val="center"/>
              <w:rPr>
                <w:i/>
                <w:iCs/>
                <w:sz w:val="20"/>
                <w:szCs w:val="20"/>
              </w:rPr>
            </w:pPr>
            <w:r w:rsidRPr="0095024C">
              <w:rPr>
                <w:i/>
                <w:iCs/>
                <w:sz w:val="20"/>
                <w:szCs w:val="20"/>
              </w:rPr>
              <w:t>dl-PRS-ResourceSymbolOffset-r16</w:t>
            </w:r>
          </w:p>
        </w:tc>
        <w:tc>
          <w:tcPr>
            <w:tcW w:w="1372" w:type="dxa"/>
            <w:vAlign w:val="center"/>
          </w:tcPr>
          <w:p w14:paraId="44FD70A0" w14:textId="77777777" w:rsidR="007E6890" w:rsidRPr="0095024C" w:rsidRDefault="007E6890" w:rsidP="0095024C">
            <w:pPr>
              <w:jc w:val="center"/>
              <w:rPr>
                <w:sz w:val="20"/>
                <w:szCs w:val="20"/>
              </w:rPr>
            </w:pPr>
            <w:r w:rsidRPr="0095024C">
              <w:rPr>
                <w:rFonts w:hint="eastAsia"/>
                <w:sz w:val="20"/>
                <w:szCs w:val="20"/>
              </w:rPr>
              <w:t>2</w:t>
            </w:r>
          </w:p>
        </w:tc>
      </w:tr>
      <w:tr w:rsidR="007E6890" w:rsidRPr="0095024C" w14:paraId="3657DED5" w14:textId="77777777" w:rsidTr="00886314">
        <w:trPr>
          <w:trHeight w:val="168"/>
          <w:jc w:val="center"/>
        </w:trPr>
        <w:tc>
          <w:tcPr>
            <w:tcW w:w="1490" w:type="dxa"/>
            <w:vMerge/>
            <w:vAlign w:val="center"/>
          </w:tcPr>
          <w:p w14:paraId="45AB4B3D" w14:textId="77777777" w:rsidR="007E6890" w:rsidRPr="0095024C" w:rsidRDefault="007E6890" w:rsidP="0095024C">
            <w:pPr>
              <w:jc w:val="center"/>
              <w:rPr>
                <w:sz w:val="20"/>
                <w:szCs w:val="20"/>
              </w:rPr>
            </w:pPr>
          </w:p>
        </w:tc>
        <w:tc>
          <w:tcPr>
            <w:tcW w:w="2851" w:type="dxa"/>
            <w:vMerge/>
            <w:vAlign w:val="center"/>
          </w:tcPr>
          <w:p w14:paraId="57723DD3" w14:textId="77777777" w:rsidR="007E6890" w:rsidRPr="0095024C" w:rsidRDefault="007E6890" w:rsidP="0095024C">
            <w:pPr>
              <w:jc w:val="center"/>
              <w:rPr>
                <w:i/>
                <w:iCs/>
                <w:sz w:val="20"/>
                <w:szCs w:val="20"/>
              </w:rPr>
            </w:pPr>
          </w:p>
        </w:tc>
        <w:tc>
          <w:tcPr>
            <w:tcW w:w="3115" w:type="dxa"/>
            <w:vAlign w:val="center"/>
          </w:tcPr>
          <w:p w14:paraId="54BA9940" w14:textId="77777777" w:rsidR="007E6890" w:rsidRPr="0095024C" w:rsidRDefault="007E6890" w:rsidP="0095024C">
            <w:pPr>
              <w:jc w:val="center"/>
              <w:rPr>
                <w:i/>
                <w:iCs/>
                <w:sz w:val="20"/>
                <w:szCs w:val="20"/>
              </w:rPr>
            </w:pPr>
            <w:r w:rsidRPr="0095024C">
              <w:rPr>
                <w:i/>
                <w:iCs/>
                <w:sz w:val="20"/>
                <w:szCs w:val="20"/>
              </w:rPr>
              <w:t>…</w:t>
            </w:r>
          </w:p>
        </w:tc>
        <w:tc>
          <w:tcPr>
            <w:tcW w:w="1372" w:type="dxa"/>
            <w:vAlign w:val="center"/>
          </w:tcPr>
          <w:p w14:paraId="1595FEAD" w14:textId="77777777" w:rsidR="007E6890" w:rsidRPr="0095024C" w:rsidRDefault="007E6890" w:rsidP="0095024C">
            <w:pPr>
              <w:jc w:val="center"/>
              <w:rPr>
                <w:sz w:val="20"/>
                <w:szCs w:val="20"/>
              </w:rPr>
            </w:pPr>
          </w:p>
        </w:tc>
      </w:tr>
    </w:tbl>
    <w:p w14:paraId="251C87A1" w14:textId="1E8FFDE8" w:rsidR="00C53054" w:rsidRDefault="00C53054" w:rsidP="00751B83">
      <w:pPr>
        <w:rPr>
          <w:rFonts w:eastAsia="MS Mincho"/>
          <w:lang w:eastAsia="ja-JP"/>
        </w:rPr>
      </w:pPr>
    </w:p>
    <w:p w14:paraId="150C61B7" w14:textId="755F11AA" w:rsidR="007E6890" w:rsidRDefault="007E6890" w:rsidP="00751B83">
      <w:pPr>
        <w:rPr>
          <w:rFonts w:eastAsia="MS Mincho"/>
          <w:lang w:eastAsia="ja-JP"/>
        </w:rPr>
      </w:pPr>
      <w:r>
        <w:rPr>
          <w:noProof/>
        </w:rPr>
        <w:lastRenderedPageBreak/>
        <w:drawing>
          <wp:inline distT="0" distB="0" distL="0" distR="0" wp14:anchorId="78BC3D44" wp14:editId="68874872">
            <wp:extent cx="5915025" cy="217487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5025" cy="2174875"/>
                    </a:xfrm>
                    <a:prstGeom prst="rect">
                      <a:avLst/>
                    </a:prstGeom>
                  </pic:spPr>
                </pic:pic>
              </a:graphicData>
            </a:graphic>
          </wp:inline>
        </w:drawing>
      </w:r>
    </w:p>
    <w:p w14:paraId="5B35A888" w14:textId="5D1ACB7C" w:rsidR="007E6890" w:rsidRPr="007E6890" w:rsidRDefault="007E6890" w:rsidP="007E6890">
      <w:pPr>
        <w:pStyle w:val="a6"/>
        <w:rPr>
          <w:rFonts w:eastAsia="MS Mincho"/>
          <w:lang w:eastAsia="ja-JP"/>
        </w:rPr>
      </w:pPr>
      <w:bookmarkStart w:id="11" w:name="_Ref204682381"/>
      <w:r>
        <w:t xml:space="preserve">Figure </w:t>
      </w:r>
      <w:r w:rsidR="00A4633C">
        <w:fldChar w:fldCharType="begin"/>
      </w:r>
      <w:r w:rsidR="00A4633C">
        <w:instrText xml:space="preserve"> SEQ Figure \* ARABIC </w:instrText>
      </w:r>
      <w:r w:rsidR="00A4633C">
        <w:fldChar w:fldCharType="separate"/>
      </w:r>
      <w:r w:rsidR="00AB0353">
        <w:rPr>
          <w:noProof/>
        </w:rPr>
        <w:t>6</w:t>
      </w:r>
      <w:r w:rsidR="00A4633C">
        <w:rPr>
          <w:noProof/>
        </w:rPr>
        <w:fldChar w:fldCharType="end"/>
      </w:r>
      <w:bookmarkEnd w:id="11"/>
      <w:r>
        <w:t xml:space="preserve"> </w:t>
      </w:r>
      <w:r w:rsidRPr="00301D66">
        <w:t xml:space="preserve">Example of PRS-based sensing signal </w:t>
      </w:r>
      <w:r>
        <w:t>pattern.</w:t>
      </w:r>
    </w:p>
    <w:p w14:paraId="0A9C564C" w14:textId="77777777" w:rsidR="007E6890" w:rsidRDefault="007E6890" w:rsidP="00751B83"/>
    <w:p w14:paraId="2AA74A26" w14:textId="6F6D009C" w:rsidR="007E6890" w:rsidRDefault="007E6890" w:rsidP="00A15304">
      <w:pPr>
        <w:rPr>
          <w:rFonts w:eastAsia="MS Mincho"/>
          <w:bCs/>
          <w:i/>
          <w:iCs/>
          <w:lang w:eastAsia="ja-JP"/>
        </w:rPr>
      </w:pPr>
      <w:r w:rsidRPr="005C1C5D">
        <w:rPr>
          <w:rFonts w:eastAsia="MS Mincho"/>
          <w:b/>
          <w:i/>
          <w:iCs/>
          <w:lang w:eastAsia="ja-JP"/>
        </w:rPr>
        <w:t xml:space="preserve">Observation </w:t>
      </w:r>
      <w:r w:rsidR="00965FDF">
        <w:rPr>
          <w:rFonts w:eastAsia="MS Mincho"/>
          <w:b/>
          <w:i/>
          <w:iCs/>
          <w:lang w:eastAsia="ja-JP"/>
        </w:rPr>
        <w:t>4</w:t>
      </w:r>
      <w:r w:rsidRPr="005C1C5D">
        <w:rPr>
          <w:rFonts w:eastAsia="MS Mincho"/>
          <w:b/>
          <w:i/>
          <w:iCs/>
          <w:lang w:eastAsia="ja-JP"/>
        </w:rPr>
        <w:t xml:space="preserve">: </w:t>
      </w:r>
      <w:r w:rsidRPr="005C1C5D">
        <w:rPr>
          <w:rFonts w:eastAsia="MS Mincho"/>
          <w:bCs/>
          <w:i/>
          <w:iCs/>
          <w:lang w:eastAsia="ja-JP"/>
        </w:rPr>
        <w:t>The sensing signal for gNB-based mono-static sensing can be realized by legacy signals, especially for PRS, which offers high flexibility</w:t>
      </w:r>
      <w:r>
        <w:rPr>
          <w:rFonts w:eastAsia="MS Mincho"/>
          <w:bCs/>
          <w:i/>
          <w:iCs/>
          <w:lang w:eastAsia="ja-JP"/>
        </w:rPr>
        <w:t>.</w:t>
      </w:r>
    </w:p>
    <w:p w14:paraId="631EC311" w14:textId="0AFEAB3C" w:rsidR="007E6890" w:rsidRPr="00F62231" w:rsidRDefault="007E6890" w:rsidP="00A15304">
      <w:pPr>
        <w:rPr>
          <w:rFonts w:eastAsia="MS Mincho"/>
          <w:bCs/>
          <w:lang w:eastAsia="ja-JP"/>
        </w:rPr>
      </w:pPr>
      <w:r w:rsidRPr="00F62231">
        <w:rPr>
          <w:rFonts w:eastAsia="MS Mincho"/>
          <w:bCs/>
          <w:lang w:eastAsia="ja-JP"/>
        </w:rPr>
        <w:t xml:space="preserve">In the context of gNB-based mono-static sensing, the simultaneous transmission and reception of signals introduces significant self-interference, which </w:t>
      </w:r>
      <w:r>
        <w:rPr>
          <w:rFonts w:eastAsia="MS Mincho"/>
          <w:bCs/>
          <w:lang w:eastAsia="ja-JP"/>
        </w:rPr>
        <w:t>requires</w:t>
      </w:r>
      <w:r w:rsidRPr="00F62231">
        <w:rPr>
          <w:rFonts w:eastAsia="MS Mincho"/>
          <w:bCs/>
          <w:lang w:eastAsia="ja-JP"/>
        </w:rPr>
        <w:t xml:space="preserve"> careful management of transmission power. Assuming a maximum allowable received power level of -2</w:t>
      </w:r>
      <w:r w:rsidR="008E4756">
        <w:rPr>
          <w:rFonts w:eastAsia="MS Mincho"/>
          <w:bCs/>
          <w:lang w:eastAsia="ja-JP"/>
        </w:rPr>
        <w:t>7</w:t>
      </w:r>
      <w:r w:rsidRPr="00F62231">
        <w:rPr>
          <w:rFonts w:eastAsia="MS Mincho"/>
          <w:bCs/>
          <w:lang w:eastAsia="ja-JP"/>
        </w:rPr>
        <w:t xml:space="preserve"> dBm</w:t>
      </w:r>
      <w:r w:rsidR="00EC1EA7">
        <w:rPr>
          <w:rFonts w:eastAsia="MS Mincho"/>
          <w:bCs/>
          <w:lang w:eastAsia="ja-JP"/>
        </w:rPr>
        <w:t xml:space="preserve"> </w:t>
      </w:r>
      <w:r w:rsidR="00304E78">
        <w:rPr>
          <w:rFonts w:eastAsia="MS Mincho"/>
          <w:bCs/>
          <w:lang w:eastAsia="ja-JP"/>
        </w:rPr>
        <w:fldChar w:fldCharType="begin"/>
      </w:r>
      <w:r w:rsidR="00304E78">
        <w:rPr>
          <w:rFonts w:eastAsia="MS Mincho"/>
          <w:bCs/>
          <w:lang w:eastAsia="ja-JP"/>
        </w:rPr>
        <w:instrText xml:space="preserve"> REF _Ref204288238 \r \h </w:instrText>
      </w:r>
      <w:r w:rsidR="00304E78">
        <w:rPr>
          <w:rFonts w:eastAsia="MS Mincho"/>
          <w:bCs/>
          <w:lang w:eastAsia="ja-JP"/>
        </w:rPr>
      </w:r>
      <w:r w:rsidR="00304E78">
        <w:rPr>
          <w:rFonts w:eastAsia="MS Mincho"/>
          <w:bCs/>
          <w:lang w:eastAsia="ja-JP"/>
        </w:rPr>
        <w:fldChar w:fldCharType="separate"/>
      </w:r>
      <w:r w:rsidR="00EC1EA7">
        <w:rPr>
          <w:rFonts w:eastAsia="MS Mincho"/>
          <w:bCs/>
          <w:lang w:eastAsia="ja-JP"/>
        </w:rPr>
        <w:t>[5]</w:t>
      </w:r>
      <w:r w:rsidR="00304E78">
        <w:rPr>
          <w:rFonts w:eastAsia="MS Mincho"/>
          <w:bCs/>
          <w:lang w:eastAsia="ja-JP"/>
        </w:rPr>
        <w:fldChar w:fldCharType="end"/>
      </w:r>
      <w:r w:rsidRPr="00F62231">
        <w:rPr>
          <w:rFonts w:eastAsia="MS Mincho"/>
          <w:bCs/>
          <w:lang w:eastAsia="ja-JP"/>
        </w:rPr>
        <w:t xml:space="preserve"> at the receiver, the corresponding transmission power is calculated as </w:t>
      </w:r>
      <w:r w:rsidR="008E4756">
        <w:rPr>
          <w:rFonts w:eastAsia="MS Mincho"/>
          <w:bCs/>
          <w:lang w:eastAsia="ja-JP"/>
        </w:rPr>
        <w:t>43</w:t>
      </w:r>
      <w:r w:rsidR="008E4756" w:rsidRPr="00F62231">
        <w:rPr>
          <w:rFonts w:eastAsia="MS Mincho"/>
          <w:bCs/>
          <w:lang w:eastAsia="ja-JP"/>
        </w:rPr>
        <w:t xml:space="preserve"> </w:t>
      </w:r>
      <w:r w:rsidRPr="00F62231">
        <w:rPr>
          <w:rFonts w:eastAsia="MS Mincho"/>
          <w:bCs/>
          <w:lang w:eastAsia="ja-JP"/>
        </w:rPr>
        <w:t>dBm</w:t>
      </w:r>
      <w:r w:rsidR="008E4756">
        <w:rPr>
          <w:rFonts w:eastAsia="MS Mincho"/>
          <w:bCs/>
          <w:lang w:eastAsia="ja-JP"/>
        </w:rPr>
        <w:t xml:space="preserve"> and</w:t>
      </w:r>
      <w:r w:rsidRPr="00F62231">
        <w:rPr>
          <w:rFonts w:eastAsia="MS Mincho"/>
          <w:bCs/>
          <w:lang w:eastAsia="ja-JP"/>
        </w:rPr>
        <w:t xml:space="preserve"> </w:t>
      </w:r>
      <w:r w:rsidR="008E4756">
        <w:rPr>
          <w:rFonts w:eastAsia="MS Mincho"/>
          <w:bCs/>
          <w:lang w:eastAsia="ja-JP"/>
        </w:rPr>
        <w:t>53</w:t>
      </w:r>
      <w:r w:rsidR="008E4756" w:rsidRPr="00F62231">
        <w:rPr>
          <w:rFonts w:eastAsia="MS Mincho"/>
          <w:bCs/>
          <w:lang w:eastAsia="ja-JP"/>
        </w:rPr>
        <w:t xml:space="preserve"> </w:t>
      </w:r>
      <w:r w:rsidRPr="00F62231">
        <w:rPr>
          <w:rFonts w:eastAsia="MS Mincho"/>
          <w:bCs/>
          <w:lang w:eastAsia="ja-JP"/>
        </w:rPr>
        <w:t>dBm, respectively</w:t>
      </w:r>
      <w:r>
        <w:rPr>
          <w:rFonts w:eastAsia="MS Mincho"/>
          <w:bCs/>
          <w:lang w:eastAsia="ja-JP"/>
        </w:rPr>
        <w:t xml:space="preserve"> on the basics of </w:t>
      </w:r>
      <w:r w:rsidR="00D853C2">
        <w:rPr>
          <w:rFonts w:eastAsia="MS Mincho"/>
          <w:bCs/>
          <w:lang w:eastAsia="ja-JP"/>
        </w:rPr>
        <w:t xml:space="preserve">70dBc and </w:t>
      </w:r>
      <w:r w:rsidR="00D853C2">
        <w:t>80dBc isolation</w:t>
      </w:r>
      <w:r w:rsidRPr="00F62231">
        <w:rPr>
          <w:rFonts w:eastAsia="MS Mincho"/>
          <w:bCs/>
          <w:lang w:eastAsia="ja-JP"/>
        </w:rPr>
        <w:t xml:space="preserve"> </w:t>
      </w:r>
      <w:r w:rsidR="00693A9E">
        <w:rPr>
          <w:rFonts w:eastAsia="MS Mincho"/>
          <w:bCs/>
          <w:lang w:eastAsia="ja-JP"/>
        </w:rPr>
        <w:t xml:space="preserve">within </w:t>
      </w:r>
      <w:r w:rsidR="008E4756">
        <w:rPr>
          <w:rFonts w:eastAsia="MS Mincho"/>
          <w:bCs/>
          <w:lang w:eastAsia="ja-JP"/>
        </w:rPr>
        <w:t>FR1 frequency range</w:t>
      </w:r>
      <w:r>
        <w:rPr>
          <w:rFonts w:eastAsia="MS Mincho"/>
          <w:bCs/>
          <w:lang w:eastAsia="ja-JP"/>
        </w:rPr>
        <w:t xml:space="preserve">. </w:t>
      </w:r>
      <w:r w:rsidRPr="00F62231">
        <w:rPr>
          <w:rFonts w:eastAsia="MS Mincho"/>
          <w:bCs/>
          <w:lang w:eastAsia="ja-JP"/>
        </w:rPr>
        <w:t>These values can be configured as potential options for the base station's transmission power</w:t>
      </w:r>
      <w:r w:rsidR="008E4756">
        <w:rPr>
          <w:rFonts w:eastAsia="MS Mincho"/>
          <w:bCs/>
          <w:lang w:eastAsia="ja-JP"/>
        </w:rPr>
        <w:t>.</w:t>
      </w:r>
    </w:p>
    <w:p w14:paraId="2E2E3F30" w14:textId="5E9A87AD" w:rsidR="007E6890" w:rsidRDefault="00F14A17" w:rsidP="00A15304">
      <w:pPr>
        <w:rPr>
          <w:i/>
          <w:iCs/>
        </w:rPr>
      </w:pPr>
      <w:r w:rsidRPr="007057D5">
        <w:rPr>
          <w:rFonts w:hint="eastAsia"/>
          <w:b/>
          <w:bCs/>
          <w:i/>
          <w:iCs/>
        </w:rPr>
        <w:t>P</w:t>
      </w:r>
      <w:r w:rsidRPr="007057D5">
        <w:rPr>
          <w:b/>
          <w:bCs/>
          <w:i/>
          <w:iCs/>
        </w:rPr>
        <w:t>roposal</w:t>
      </w:r>
      <w:r w:rsidR="004E75AC">
        <w:rPr>
          <w:b/>
          <w:bCs/>
          <w:i/>
          <w:iCs/>
        </w:rPr>
        <w:t xml:space="preserve"> </w:t>
      </w:r>
      <w:r w:rsidR="00F751D0">
        <w:rPr>
          <w:b/>
          <w:bCs/>
          <w:i/>
          <w:iCs/>
        </w:rPr>
        <w:t>9</w:t>
      </w:r>
      <w:r w:rsidR="007E6890" w:rsidRPr="007057D5">
        <w:rPr>
          <w:i/>
          <w:iCs/>
        </w:rPr>
        <w:t xml:space="preserve">: </w:t>
      </w:r>
      <w:r w:rsidR="007E6890" w:rsidRPr="00D0408A">
        <w:rPr>
          <w:i/>
          <w:iCs/>
        </w:rPr>
        <w:t xml:space="preserve">The BS transmit power can be configured as </w:t>
      </w:r>
      <w:r w:rsidR="009A6619">
        <w:rPr>
          <w:i/>
          <w:iCs/>
        </w:rPr>
        <w:t>53</w:t>
      </w:r>
      <w:r w:rsidR="009A6619" w:rsidRPr="00D0408A">
        <w:rPr>
          <w:i/>
          <w:iCs/>
        </w:rPr>
        <w:t xml:space="preserve"> </w:t>
      </w:r>
      <w:r w:rsidR="007E6890" w:rsidRPr="00D0408A">
        <w:rPr>
          <w:i/>
          <w:iCs/>
        </w:rPr>
        <w:t>dBm</w:t>
      </w:r>
      <w:r w:rsidR="009A6619">
        <w:rPr>
          <w:i/>
          <w:iCs/>
        </w:rPr>
        <w:t xml:space="preserve"> or 43 dBm</w:t>
      </w:r>
      <w:r w:rsidR="007E6890" w:rsidRPr="00D0408A">
        <w:rPr>
          <w:i/>
          <w:iCs/>
        </w:rPr>
        <w:t>.</w:t>
      </w:r>
    </w:p>
    <w:p w14:paraId="75CC0F40" w14:textId="655FDB54" w:rsidR="001F59ED" w:rsidRDefault="007E6890" w:rsidP="00A15304">
      <w:pPr>
        <w:rPr>
          <w:bCs/>
        </w:rPr>
      </w:pPr>
      <w:r w:rsidRPr="00F62231">
        <w:rPr>
          <w:bCs/>
        </w:rPr>
        <w:t xml:space="preserve">Regarding the sensing antenna configuration, </w:t>
      </w:r>
      <w:r>
        <w:rPr>
          <w:bCs/>
        </w:rPr>
        <w:fldChar w:fldCharType="begin"/>
      </w:r>
      <w:r>
        <w:rPr>
          <w:bCs/>
        </w:rPr>
        <w:instrText xml:space="preserve"> REF _Ref203579868 \h </w:instrText>
      </w:r>
      <w:r>
        <w:rPr>
          <w:bCs/>
        </w:rPr>
      </w:r>
      <w:r>
        <w:rPr>
          <w:bCs/>
        </w:rPr>
        <w:fldChar w:fldCharType="separate"/>
      </w:r>
      <w:r w:rsidR="00EC1EA7">
        <w:t xml:space="preserve">Table </w:t>
      </w:r>
      <w:r w:rsidR="00EC1EA7">
        <w:rPr>
          <w:noProof/>
        </w:rPr>
        <w:t>3</w:t>
      </w:r>
      <w:r>
        <w:rPr>
          <w:bCs/>
        </w:rPr>
        <w:fldChar w:fldCharType="end"/>
      </w:r>
      <w:r>
        <w:rPr>
          <w:bCs/>
        </w:rPr>
        <w:t xml:space="preserve"> </w:t>
      </w:r>
      <w:r w:rsidRPr="00F62231">
        <w:rPr>
          <w:bCs/>
        </w:rPr>
        <w:t xml:space="preserve">provides details on the transmitted and received </w:t>
      </w:r>
      <w:r w:rsidR="005019EC">
        <w:rPr>
          <w:bCs/>
        </w:rPr>
        <w:t>antenna profile</w:t>
      </w:r>
      <w:r w:rsidRPr="00F62231">
        <w:rPr>
          <w:bCs/>
        </w:rPr>
        <w:t>. To achieve high isolation, the sensing antennas employ physically separated transmission and reception arrays</w:t>
      </w:r>
      <w:r w:rsidR="00473ED7">
        <w:rPr>
          <w:bCs/>
        </w:rPr>
        <w:t xml:space="preserve">. </w:t>
      </w:r>
    </w:p>
    <w:p w14:paraId="5BAB4D82" w14:textId="43BD4873" w:rsidR="007E6890" w:rsidRDefault="007E6890" w:rsidP="007E6890">
      <w:pPr>
        <w:pStyle w:val="a6"/>
        <w:rPr>
          <w:bCs w:val="0"/>
        </w:rPr>
      </w:pPr>
      <w:bookmarkStart w:id="12" w:name="_Ref203579868"/>
      <w:r>
        <w:t xml:space="preserve">Table </w:t>
      </w:r>
      <w:r w:rsidR="00A4633C">
        <w:fldChar w:fldCharType="begin"/>
      </w:r>
      <w:r w:rsidR="00A4633C">
        <w:instrText xml:space="preserve"> SEQ </w:instrText>
      </w:r>
      <w:r w:rsidR="00A4633C">
        <w:instrText xml:space="preserve">Table \* ARABIC </w:instrText>
      </w:r>
      <w:r w:rsidR="00A4633C">
        <w:fldChar w:fldCharType="separate"/>
      </w:r>
      <w:r w:rsidR="00D90716">
        <w:rPr>
          <w:noProof/>
        </w:rPr>
        <w:t>4</w:t>
      </w:r>
      <w:r w:rsidR="00A4633C">
        <w:rPr>
          <w:noProof/>
        </w:rPr>
        <w:fldChar w:fldCharType="end"/>
      </w:r>
      <w:bookmarkEnd w:id="12"/>
      <w:r>
        <w:t xml:space="preserve"> Sensing antenna configuration</w:t>
      </w:r>
    </w:p>
    <w:tbl>
      <w:tblPr>
        <w:tblStyle w:val="30"/>
        <w:tblW w:w="7119" w:type="dxa"/>
        <w:jc w:val="center"/>
        <w:tblCellMar>
          <w:top w:w="57" w:type="dxa"/>
          <w:bottom w:w="57" w:type="dxa"/>
        </w:tblCellMar>
        <w:tblLook w:val="04A0" w:firstRow="1" w:lastRow="0" w:firstColumn="1" w:lastColumn="0" w:noHBand="0" w:noVBand="1"/>
      </w:tblPr>
      <w:tblGrid>
        <w:gridCol w:w="2294"/>
        <w:gridCol w:w="4825"/>
      </w:tblGrid>
      <w:tr w:rsidR="007E6890" w:rsidRPr="00D93F0F" w14:paraId="1B9F7CFA" w14:textId="77777777" w:rsidTr="007B3E27">
        <w:trPr>
          <w:trHeight w:val="20"/>
          <w:jc w:val="center"/>
        </w:trPr>
        <w:tc>
          <w:tcPr>
            <w:tcW w:w="2294" w:type="dxa"/>
            <w:shd w:val="clear" w:color="auto" w:fill="D9D9D9" w:themeFill="background1" w:themeFillShade="D9"/>
            <w:vAlign w:val="center"/>
          </w:tcPr>
          <w:p w14:paraId="7313BCCB" w14:textId="77777777" w:rsidR="007E6890" w:rsidRPr="0095024C" w:rsidRDefault="007E6890" w:rsidP="0095024C">
            <w:pPr>
              <w:spacing w:after="0"/>
              <w:jc w:val="center"/>
              <w:rPr>
                <w:b/>
                <w:bCs/>
                <w:sz w:val="20"/>
                <w:szCs w:val="20"/>
              </w:rPr>
            </w:pPr>
            <w:r w:rsidRPr="0095024C">
              <w:rPr>
                <w:b/>
                <w:bCs/>
                <w:sz w:val="20"/>
                <w:szCs w:val="20"/>
              </w:rPr>
              <w:t>Parameters</w:t>
            </w:r>
          </w:p>
        </w:tc>
        <w:tc>
          <w:tcPr>
            <w:tcW w:w="0" w:type="auto"/>
            <w:shd w:val="clear" w:color="auto" w:fill="D9D9D9" w:themeFill="background1" w:themeFillShade="D9"/>
            <w:vAlign w:val="center"/>
          </w:tcPr>
          <w:p w14:paraId="573EB480" w14:textId="77777777" w:rsidR="007E6890" w:rsidRPr="0095024C" w:rsidRDefault="007E6890" w:rsidP="0095024C">
            <w:pPr>
              <w:spacing w:after="0"/>
              <w:jc w:val="center"/>
              <w:rPr>
                <w:b/>
                <w:bCs/>
                <w:sz w:val="20"/>
                <w:szCs w:val="20"/>
              </w:rPr>
            </w:pPr>
            <w:r w:rsidRPr="0095024C">
              <w:rPr>
                <w:b/>
                <w:bCs/>
                <w:sz w:val="20"/>
                <w:szCs w:val="20"/>
              </w:rPr>
              <w:t>Value</w:t>
            </w:r>
          </w:p>
        </w:tc>
      </w:tr>
      <w:tr w:rsidR="00EA3B6C" w:rsidRPr="00D93F0F" w14:paraId="7B8C7D85" w14:textId="77777777" w:rsidTr="007B3E27">
        <w:trPr>
          <w:trHeight w:val="20"/>
          <w:jc w:val="center"/>
        </w:trPr>
        <w:tc>
          <w:tcPr>
            <w:tcW w:w="2294" w:type="dxa"/>
            <w:vMerge w:val="restart"/>
            <w:vAlign w:val="center"/>
          </w:tcPr>
          <w:p w14:paraId="508A3A91" w14:textId="77777777" w:rsidR="00EA3B6C" w:rsidRPr="00CE744E" w:rsidRDefault="00EA3B6C" w:rsidP="00CE744E">
            <w:pPr>
              <w:jc w:val="center"/>
              <w:rPr>
                <w:sz w:val="20"/>
                <w:szCs w:val="20"/>
              </w:rPr>
            </w:pPr>
            <w:r w:rsidRPr="00CE744E">
              <w:rPr>
                <w:sz w:val="20"/>
                <w:szCs w:val="20"/>
              </w:rPr>
              <w:t>BS antenna configurations</w:t>
            </w:r>
          </w:p>
        </w:tc>
        <w:tc>
          <w:tcPr>
            <w:tcW w:w="0" w:type="auto"/>
            <w:vAlign w:val="center"/>
          </w:tcPr>
          <w:p w14:paraId="2E987DD9" w14:textId="615E7E90" w:rsidR="00EA3B6C" w:rsidRPr="00CE744E" w:rsidRDefault="00EA3B6C" w:rsidP="00CE744E">
            <w:pPr>
              <w:jc w:val="left"/>
              <w:rPr>
                <w:b/>
                <w:bCs/>
                <w:sz w:val="20"/>
                <w:szCs w:val="20"/>
                <w:u w:val="single"/>
              </w:rPr>
            </w:pPr>
            <w:r w:rsidRPr="00CE744E">
              <w:rPr>
                <w:b/>
                <w:bCs/>
                <w:sz w:val="20"/>
                <w:szCs w:val="20"/>
                <w:u w:val="single"/>
                <w:lang w:eastAsia="en-US"/>
              </w:rPr>
              <w:t>For 6Ghz</w:t>
            </w:r>
            <w:r w:rsidRPr="00CE744E">
              <w:rPr>
                <w:rFonts w:hint="eastAsia"/>
                <w:b/>
                <w:bCs/>
                <w:sz w:val="20"/>
                <w:szCs w:val="20"/>
                <w:u w:val="single"/>
                <w:lang w:eastAsia="en-US"/>
              </w:rPr>
              <w:t>：</w:t>
            </w:r>
          </w:p>
          <w:p w14:paraId="28D0DE51" w14:textId="3B67EB74" w:rsidR="00EA3B6C" w:rsidRPr="00CE744E" w:rsidRDefault="00EA3B6C" w:rsidP="00CE744E">
            <w:pPr>
              <w:jc w:val="left"/>
              <w:rPr>
                <w:sz w:val="20"/>
                <w:szCs w:val="20"/>
              </w:rPr>
            </w:pPr>
            <w:r w:rsidRPr="00CE744E">
              <w:rPr>
                <w:sz w:val="20"/>
                <w:szCs w:val="20"/>
              </w:rPr>
              <w:t>Full array: (M, N, P, Mg, Ng; Mp, Np) = (32,16,2,1,1;8,16)</w:t>
            </w:r>
          </w:p>
          <w:p w14:paraId="06532AC8" w14:textId="1CC0997C" w:rsidR="00EA3B6C" w:rsidRPr="00CE744E" w:rsidRDefault="00EA3B6C" w:rsidP="00CE744E">
            <w:pPr>
              <w:rPr>
                <w:sz w:val="20"/>
                <w:szCs w:val="20"/>
              </w:rPr>
            </w:pPr>
            <w:r w:rsidRPr="00CE744E">
              <w:rPr>
                <w:sz w:val="20"/>
                <w:szCs w:val="20"/>
              </w:rPr>
              <w:t>(dH, dV) = (0.5, 0.8)λ</w:t>
            </w:r>
          </w:p>
          <w:p w14:paraId="24859642" w14:textId="063E4523" w:rsidR="00EA3B6C" w:rsidRPr="00CE744E" w:rsidRDefault="00EA3B6C" w:rsidP="00CE744E">
            <w:pPr>
              <w:jc w:val="left"/>
              <w:rPr>
                <w:sz w:val="20"/>
                <w:szCs w:val="20"/>
              </w:rPr>
            </w:pPr>
            <w:r w:rsidRPr="00CE744E">
              <w:rPr>
                <w:b/>
                <w:bCs/>
                <w:sz w:val="20"/>
                <w:szCs w:val="20"/>
              </w:rPr>
              <w:t xml:space="preserve">Tx: </w:t>
            </w:r>
            <w:r w:rsidRPr="00CE744E">
              <w:rPr>
                <w:sz w:val="20"/>
                <w:szCs w:val="20"/>
              </w:rPr>
              <w:t xml:space="preserve">One port virtualized by half array(M, N, P, Mg, Ng) = (16,16,2,1,1) </w:t>
            </w:r>
          </w:p>
          <w:p w14:paraId="36B5E7DB" w14:textId="647C409A" w:rsidR="00EA3B6C" w:rsidRPr="00CE744E" w:rsidRDefault="00EA3B6C" w:rsidP="00CE744E">
            <w:pPr>
              <w:jc w:val="left"/>
              <w:rPr>
                <w:sz w:val="20"/>
                <w:szCs w:val="20"/>
              </w:rPr>
            </w:pPr>
            <w:r w:rsidRPr="00CE744E">
              <w:rPr>
                <w:b/>
                <w:bCs/>
                <w:sz w:val="20"/>
                <w:szCs w:val="20"/>
              </w:rPr>
              <w:t xml:space="preserve">Rx: </w:t>
            </w:r>
            <w:r w:rsidRPr="00CE744E">
              <w:rPr>
                <w:sz w:val="20"/>
                <w:szCs w:val="20"/>
              </w:rPr>
              <w:t>(M, N, P, Mg, Ng; Mp, Np) = (16,16,2,1,1;4,16)</w:t>
            </w:r>
          </w:p>
        </w:tc>
      </w:tr>
      <w:tr w:rsidR="00EA3B6C" w:rsidRPr="00D93F0F" w14:paraId="29A75D09" w14:textId="77777777" w:rsidTr="007B3E27">
        <w:trPr>
          <w:trHeight w:val="20"/>
          <w:jc w:val="center"/>
        </w:trPr>
        <w:tc>
          <w:tcPr>
            <w:tcW w:w="2294" w:type="dxa"/>
            <w:vMerge/>
            <w:vAlign w:val="center"/>
          </w:tcPr>
          <w:p w14:paraId="5A182A55" w14:textId="77777777" w:rsidR="00EA3B6C" w:rsidRPr="00EA3B6C" w:rsidRDefault="00EA3B6C" w:rsidP="00EA3B6C">
            <w:pPr>
              <w:jc w:val="center"/>
              <w:rPr>
                <w:sz w:val="20"/>
                <w:szCs w:val="20"/>
              </w:rPr>
            </w:pPr>
          </w:p>
        </w:tc>
        <w:tc>
          <w:tcPr>
            <w:tcW w:w="0" w:type="auto"/>
            <w:vAlign w:val="center"/>
          </w:tcPr>
          <w:p w14:paraId="2A8E93A0" w14:textId="77777777" w:rsidR="00EA3B6C" w:rsidRPr="00CE744E" w:rsidRDefault="00EA3B6C" w:rsidP="00CE744E">
            <w:pPr>
              <w:rPr>
                <w:b/>
                <w:bCs/>
                <w:sz w:val="20"/>
                <w:szCs w:val="20"/>
                <w:u w:val="single"/>
              </w:rPr>
            </w:pPr>
            <w:r w:rsidRPr="00CE744E">
              <w:rPr>
                <w:b/>
                <w:bCs/>
                <w:sz w:val="20"/>
                <w:szCs w:val="20"/>
                <w:u w:val="single"/>
                <w:lang w:eastAsia="en-US"/>
              </w:rPr>
              <w:t>For 4.9GHz</w:t>
            </w:r>
            <w:r w:rsidRPr="00CE744E">
              <w:rPr>
                <w:rFonts w:hint="eastAsia"/>
                <w:b/>
                <w:bCs/>
                <w:sz w:val="20"/>
                <w:szCs w:val="20"/>
                <w:u w:val="single"/>
                <w:lang w:eastAsia="en-US"/>
              </w:rPr>
              <w:t>：</w:t>
            </w:r>
          </w:p>
          <w:p w14:paraId="46D03940" w14:textId="7C08A28D" w:rsidR="00EA3B6C" w:rsidRPr="0059532A" w:rsidRDefault="00EA3B6C" w:rsidP="00EA3B6C">
            <w:pPr>
              <w:jc w:val="left"/>
              <w:rPr>
                <w:sz w:val="20"/>
                <w:szCs w:val="20"/>
              </w:rPr>
            </w:pPr>
            <w:r w:rsidRPr="0059532A">
              <w:rPr>
                <w:sz w:val="20"/>
                <w:szCs w:val="20"/>
              </w:rPr>
              <w:t xml:space="preserve">Full array: </w:t>
            </w:r>
            <w:r w:rsidRPr="0059532A">
              <w:rPr>
                <w:rFonts w:hint="eastAsia"/>
                <w:sz w:val="20"/>
                <w:szCs w:val="20"/>
              </w:rPr>
              <w:t>(</w:t>
            </w:r>
            <w:r w:rsidRPr="0059532A">
              <w:rPr>
                <w:sz w:val="20"/>
                <w:szCs w:val="20"/>
              </w:rPr>
              <w:t>M, N, P, Mg, Ng; Mp, Np) = (12,16,2,1,1;4,16)</w:t>
            </w:r>
          </w:p>
          <w:p w14:paraId="207B1E72" w14:textId="7250F8F3" w:rsidR="00EA3B6C" w:rsidRPr="0059532A" w:rsidRDefault="00EA3B6C" w:rsidP="00CE744E">
            <w:pPr>
              <w:rPr>
                <w:sz w:val="20"/>
                <w:szCs w:val="20"/>
              </w:rPr>
            </w:pPr>
            <w:r w:rsidRPr="0059532A">
              <w:rPr>
                <w:sz w:val="20"/>
                <w:szCs w:val="20"/>
              </w:rPr>
              <w:t>(dH, dV) = (0.5, 0.8)λ</w:t>
            </w:r>
          </w:p>
          <w:p w14:paraId="55D6E50D" w14:textId="5EEA5405" w:rsidR="00EA3B6C" w:rsidRPr="0059532A" w:rsidRDefault="00EA3B6C" w:rsidP="00CE744E">
            <w:pPr>
              <w:jc w:val="left"/>
              <w:rPr>
                <w:sz w:val="20"/>
                <w:szCs w:val="20"/>
              </w:rPr>
            </w:pPr>
            <w:r w:rsidRPr="00CE744E">
              <w:rPr>
                <w:b/>
                <w:bCs/>
                <w:sz w:val="20"/>
                <w:szCs w:val="20"/>
              </w:rPr>
              <w:t xml:space="preserve">Tx: </w:t>
            </w:r>
            <w:r w:rsidRPr="0059532A">
              <w:rPr>
                <w:sz w:val="20"/>
                <w:szCs w:val="20"/>
              </w:rPr>
              <w:t>One port virtualized by half array</w:t>
            </w:r>
            <w:r>
              <w:rPr>
                <w:sz w:val="20"/>
                <w:szCs w:val="20"/>
              </w:rPr>
              <w:t xml:space="preserve"> </w:t>
            </w:r>
            <w:r w:rsidRPr="0059532A">
              <w:rPr>
                <w:sz w:val="20"/>
                <w:szCs w:val="20"/>
              </w:rPr>
              <w:t xml:space="preserve">(M, N, P, Mg, Ng) = (6,16,2,1,1) </w:t>
            </w:r>
          </w:p>
          <w:p w14:paraId="6C1CD86A" w14:textId="5EA62A77" w:rsidR="00EA3B6C" w:rsidRPr="00CE744E" w:rsidRDefault="00EA3B6C" w:rsidP="00CE744E">
            <w:pPr>
              <w:jc w:val="left"/>
              <w:rPr>
                <w:sz w:val="20"/>
                <w:szCs w:val="20"/>
              </w:rPr>
            </w:pPr>
            <w:r w:rsidRPr="00CE744E">
              <w:rPr>
                <w:b/>
                <w:bCs/>
                <w:sz w:val="20"/>
                <w:szCs w:val="20"/>
                <w:lang w:eastAsia="en-US"/>
              </w:rPr>
              <w:t xml:space="preserve">Rx: </w:t>
            </w:r>
            <w:r w:rsidRPr="0059532A">
              <w:rPr>
                <w:sz w:val="20"/>
                <w:szCs w:val="20"/>
              </w:rPr>
              <w:t>(M, N, P, Mg, Ng; Mp, Np) = (6,16,2,1,1;2,16)</w:t>
            </w:r>
          </w:p>
        </w:tc>
      </w:tr>
      <w:tr w:rsidR="007E6890" w:rsidRPr="00D93F0F" w14:paraId="0C8B9805" w14:textId="77777777" w:rsidTr="007B3E27">
        <w:trPr>
          <w:trHeight w:val="20"/>
          <w:jc w:val="center"/>
        </w:trPr>
        <w:tc>
          <w:tcPr>
            <w:tcW w:w="2294" w:type="dxa"/>
            <w:vAlign w:val="center"/>
          </w:tcPr>
          <w:p w14:paraId="57B843A9" w14:textId="73CC3BFC" w:rsidR="007E6890" w:rsidRPr="00CE744E" w:rsidRDefault="004314EE" w:rsidP="007E6890">
            <w:pPr>
              <w:spacing w:after="0"/>
              <w:jc w:val="center"/>
              <w:rPr>
                <w:sz w:val="20"/>
                <w:szCs w:val="20"/>
              </w:rPr>
            </w:pPr>
            <w:r w:rsidRPr="004314EE">
              <w:rPr>
                <w:sz w:val="20"/>
                <w:szCs w:val="20"/>
              </w:rPr>
              <w:t>BS antenna downtilting</w:t>
            </w:r>
          </w:p>
        </w:tc>
        <w:tc>
          <w:tcPr>
            <w:tcW w:w="0" w:type="auto"/>
            <w:vAlign w:val="center"/>
          </w:tcPr>
          <w:p w14:paraId="53089D69" w14:textId="5E61E766" w:rsidR="007E6890" w:rsidRPr="00CE744E" w:rsidRDefault="00FF00F3" w:rsidP="007E6890">
            <w:pPr>
              <w:spacing w:after="0"/>
              <w:jc w:val="left"/>
              <w:rPr>
                <w:sz w:val="20"/>
                <w:szCs w:val="20"/>
              </w:rPr>
            </w:pPr>
            <w:r>
              <w:rPr>
                <w:sz w:val="20"/>
                <w:szCs w:val="20"/>
              </w:rPr>
              <w:t>M</w:t>
            </w:r>
            <w:r w:rsidR="004314EE">
              <w:rPr>
                <w:sz w:val="20"/>
                <w:szCs w:val="20"/>
              </w:rPr>
              <w:t>echanical downtilt of 90 degrees</w:t>
            </w:r>
          </w:p>
        </w:tc>
      </w:tr>
      <w:tr w:rsidR="007E6890" w:rsidRPr="00D93F0F" w14:paraId="501713AA" w14:textId="77777777" w:rsidTr="007B3E27">
        <w:trPr>
          <w:trHeight w:val="20"/>
          <w:jc w:val="center"/>
        </w:trPr>
        <w:tc>
          <w:tcPr>
            <w:tcW w:w="2294" w:type="dxa"/>
            <w:vAlign w:val="center"/>
          </w:tcPr>
          <w:p w14:paraId="6253A73F" w14:textId="77777777" w:rsidR="007E6890" w:rsidRPr="00CE744E" w:rsidRDefault="007E6890" w:rsidP="007E6890">
            <w:pPr>
              <w:spacing w:after="0"/>
              <w:jc w:val="center"/>
              <w:rPr>
                <w:sz w:val="20"/>
                <w:szCs w:val="20"/>
              </w:rPr>
            </w:pPr>
            <w:r w:rsidRPr="00CE744E">
              <w:rPr>
                <w:sz w:val="20"/>
                <w:szCs w:val="20"/>
              </w:rPr>
              <w:t>Antenna pattern</w:t>
            </w:r>
          </w:p>
        </w:tc>
        <w:tc>
          <w:tcPr>
            <w:tcW w:w="0" w:type="auto"/>
            <w:vAlign w:val="center"/>
          </w:tcPr>
          <w:p w14:paraId="3E43F4E7" w14:textId="32085215" w:rsidR="007E6890" w:rsidRPr="00CE744E" w:rsidRDefault="00EA3B6C" w:rsidP="007E6890">
            <w:pPr>
              <w:spacing w:after="0"/>
              <w:jc w:val="left"/>
              <w:rPr>
                <w:sz w:val="20"/>
                <w:szCs w:val="20"/>
              </w:rPr>
            </w:pPr>
            <w:r w:rsidRPr="0059532A">
              <w:rPr>
                <w:sz w:val="20"/>
                <w:szCs w:val="20"/>
              </w:rPr>
              <w:t xml:space="preserve">8dBi </w:t>
            </w:r>
            <w:r>
              <w:rPr>
                <w:sz w:val="20"/>
                <w:szCs w:val="20"/>
              </w:rPr>
              <w:t>according</w:t>
            </w:r>
            <w:r w:rsidRPr="0059532A">
              <w:rPr>
                <w:sz w:val="20"/>
                <w:szCs w:val="20"/>
              </w:rPr>
              <w:t xml:space="preserve"> to Table 7.3-1 in TR38.901</w:t>
            </w:r>
          </w:p>
        </w:tc>
      </w:tr>
    </w:tbl>
    <w:p w14:paraId="69E4C4D7" w14:textId="77777777" w:rsidR="00B85454" w:rsidRDefault="00B85454" w:rsidP="00A15304">
      <w:pPr>
        <w:rPr>
          <w:b/>
          <w:bCs/>
          <w:i/>
          <w:iCs/>
        </w:rPr>
      </w:pPr>
    </w:p>
    <w:p w14:paraId="0CC22A3C" w14:textId="6953F07B" w:rsidR="007E6890" w:rsidRPr="007E6890" w:rsidRDefault="00F14A17" w:rsidP="00A15304">
      <w:pPr>
        <w:rPr>
          <w:i/>
          <w:iCs/>
        </w:rPr>
      </w:pPr>
      <w:r w:rsidRPr="000406EA">
        <w:rPr>
          <w:rFonts w:hint="eastAsia"/>
          <w:b/>
          <w:bCs/>
          <w:i/>
          <w:iCs/>
        </w:rPr>
        <w:t>Proposal</w:t>
      </w:r>
      <w:r w:rsidR="004E75AC">
        <w:rPr>
          <w:b/>
          <w:bCs/>
          <w:i/>
          <w:iCs/>
        </w:rPr>
        <w:t xml:space="preserve"> </w:t>
      </w:r>
      <w:r w:rsidR="00E745BE">
        <w:rPr>
          <w:b/>
          <w:bCs/>
          <w:i/>
          <w:iCs/>
        </w:rPr>
        <w:t>1</w:t>
      </w:r>
      <w:r w:rsidR="00F751D0">
        <w:rPr>
          <w:b/>
          <w:bCs/>
          <w:i/>
          <w:iCs/>
        </w:rPr>
        <w:t>0</w:t>
      </w:r>
      <w:r w:rsidR="00EA3B6C">
        <w:rPr>
          <w:b/>
          <w:bCs/>
          <w:i/>
          <w:iCs/>
          <w:lang w:eastAsia="zh-CN"/>
        </w:rPr>
        <w:t xml:space="preserve">: </w:t>
      </w:r>
      <w:r w:rsidR="007E6890">
        <w:rPr>
          <w:i/>
          <w:iCs/>
        </w:rPr>
        <w:t>U</w:t>
      </w:r>
      <w:r w:rsidR="007E6890" w:rsidRPr="000406EA">
        <w:rPr>
          <w:rFonts w:hint="eastAsia"/>
          <w:i/>
          <w:iCs/>
        </w:rPr>
        <w:t>sing</w:t>
      </w:r>
      <w:r w:rsidR="007E6890" w:rsidRPr="000406EA">
        <w:rPr>
          <w:i/>
          <w:iCs/>
        </w:rPr>
        <w:t xml:space="preserve"> the antenna configurations i</w:t>
      </w:r>
      <w:r w:rsidR="007E6890" w:rsidRPr="007E6890">
        <w:rPr>
          <w:i/>
          <w:iCs/>
        </w:rPr>
        <w:t>n</w:t>
      </w:r>
      <w:r w:rsidR="00B85454">
        <w:rPr>
          <w:i/>
          <w:iCs/>
        </w:rPr>
        <w:t xml:space="preserve"> the following table</w:t>
      </w:r>
      <w:r w:rsidR="0022025F">
        <w:rPr>
          <w:i/>
          <w:iCs/>
        </w:rPr>
        <w:t xml:space="preserve"> </w:t>
      </w:r>
      <w:r w:rsidR="007E6890" w:rsidRPr="007E6890">
        <w:rPr>
          <w:i/>
          <w:iCs/>
        </w:rPr>
        <w:t>f</w:t>
      </w:r>
      <w:r w:rsidR="007E6890" w:rsidRPr="000406EA">
        <w:rPr>
          <w:i/>
          <w:iCs/>
        </w:rPr>
        <w:t>or simulation.</w:t>
      </w:r>
    </w:p>
    <w:tbl>
      <w:tblPr>
        <w:tblStyle w:val="30"/>
        <w:tblW w:w="7119" w:type="dxa"/>
        <w:jc w:val="center"/>
        <w:tblCellMar>
          <w:top w:w="57" w:type="dxa"/>
          <w:bottom w:w="57" w:type="dxa"/>
        </w:tblCellMar>
        <w:tblLook w:val="04A0" w:firstRow="1" w:lastRow="0" w:firstColumn="1" w:lastColumn="0" w:noHBand="0" w:noVBand="1"/>
      </w:tblPr>
      <w:tblGrid>
        <w:gridCol w:w="2294"/>
        <w:gridCol w:w="4825"/>
      </w:tblGrid>
      <w:tr w:rsidR="00A459FE" w:rsidRPr="00D93F0F" w14:paraId="1BFDEFB9" w14:textId="77777777" w:rsidTr="00312563">
        <w:trPr>
          <w:trHeight w:val="20"/>
          <w:jc w:val="center"/>
        </w:trPr>
        <w:tc>
          <w:tcPr>
            <w:tcW w:w="2294" w:type="dxa"/>
            <w:shd w:val="clear" w:color="auto" w:fill="D9D9D9" w:themeFill="background1" w:themeFillShade="D9"/>
            <w:vAlign w:val="center"/>
          </w:tcPr>
          <w:p w14:paraId="142C32F6" w14:textId="77777777" w:rsidR="00A459FE" w:rsidRPr="0095024C" w:rsidRDefault="00A459FE" w:rsidP="00312563">
            <w:pPr>
              <w:spacing w:after="0"/>
              <w:jc w:val="center"/>
              <w:rPr>
                <w:b/>
                <w:bCs/>
                <w:sz w:val="20"/>
                <w:szCs w:val="20"/>
              </w:rPr>
            </w:pPr>
            <w:r w:rsidRPr="0095024C">
              <w:rPr>
                <w:b/>
                <w:bCs/>
                <w:sz w:val="20"/>
                <w:szCs w:val="20"/>
              </w:rPr>
              <w:t>Parameters</w:t>
            </w:r>
          </w:p>
        </w:tc>
        <w:tc>
          <w:tcPr>
            <w:tcW w:w="0" w:type="auto"/>
            <w:shd w:val="clear" w:color="auto" w:fill="D9D9D9" w:themeFill="background1" w:themeFillShade="D9"/>
            <w:vAlign w:val="center"/>
          </w:tcPr>
          <w:p w14:paraId="7EABB2F9" w14:textId="77777777" w:rsidR="00A459FE" w:rsidRPr="0095024C" w:rsidRDefault="00A459FE" w:rsidP="00312563">
            <w:pPr>
              <w:spacing w:after="0"/>
              <w:jc w:val="center"/>
              <w:rPr>
                <w:b/>
                <w:bCs/>
                <w:sz w:val="20"/>
                <w:szCs w:val="20"/>
              </w:rPr>
            </w:pPr>
            <w:r w:rsidRPr="0095024C">
              <w:rPr>
                <w:b/>
                <w:bCs/>
                <w:sz w:val="20"/>
                <w:szCs w:val="20"/>
              </w:rPr>
              <w:t>Value</w:t>
            </w:r>
          </w:p>
        </w:tc>
      </w:tr>
      <w:tr w:rsidR="00A459FE" w:rsidRPr="00D93F0F" w14:paraId="17C405A7" w14:textId="77777777" w:rsidTr="00312563">
        <w:trPr>
          <w:trHeight w:val="20"/>
          <w:jc w:val="center"/>
        </w:trPr>
        <w:tc>
          <w:tcPr>
            <w:tcW w:w="2294" w:type="dxa"/>
            <w:vMerge w:val="restart"/>
            <w:vAlign w:val="center"/>
          </w:tcPr>
          <w:p w14:paraId="77E24A05" w14:textId="77777777" w:rsidR="00A459FE" w:rsidRPr="00CE744E" w:rsidRDefault="00A459FE" w:rsidP="00312563">
            <w:pPr>
              <w:jc w:val="center"/>
              <w:rPr>
                <w:sz w:val="20"/>
                <w:szCs w:val="20"/>
              </w:rPr>
            </w:pPr>
            <w:r w:rsidRPr="00CE744E">
              <w:rPr>
                <w:sz w:val="20"/>
                <w:szCs w:val="20"/>
              </w:rPr>
              <w:t>BS antenna configurations</w:t>
            </w:r>
          </w:p>
        </w:tc>
        <w:tc>
          <w:tcPr>
            <w:tcW w:w="0" w:type="auto"/>
            <w:vAlign w:val="center"/>
          </w:tcPr>
          <w:p w14:paraId="3F3E9C66" w14:textId="77777777" w:rsidR="00A459FE" w:rsidRPr="00CE744E" w:rsidRDefault="00A459FE" w:rsidP="00312563">
            <w:pPr>
              <w:jc w:val="left"/>
              <w:rPr>
                <w:b/>
                <w:bCs/>
                <w:sz w:val="20"/>
                <w:szCs w:val="20"/>
                <w:u w:val="single"/>
              </w:rPr>
            </w:pPr>
            <w:r w:rsidRPr="00CE744E">
              <w:rPr>
                <w:b/>
                <w:bCs/>
                <w:sz w:val="20"/>
                <w:szCs w:val="20"/>
                <w:u w:val="single"/>
                <w:lang w:eastAsia="en-US"/>
              </w:rPr>
              <w:t>For 6Ghz</w:t>
            </w:r>
            <w:r w:rsidRPr="00CE744E">
              <w:rPr>
                <w:rFonts w:hint="eastAsia"/>
                <w:b/>
                <w:bCs/>
                <w:sz w:val="20"/>
                <w:szCs w:val="20"/>
                <w:u w:val="single"/>
                <w:lang w:eastAsia="en-US"/>
              </w:rPr>
              <w:t>：</w:t>
            </w:r>
          </w:p>
          <w:p w14:paraId="6002D530" w14:textId="77777777" w:rsidR="00A459FE" w:rsidRPr="00CE744E" w:rsidRDefault="00A459FE" w:rsidP="00312563">
            <w:pPr>
              <w:jc w:val="left"/>
              <w:rPr>
                <w:sz w:val="20"/>
                <w:szCs w:val="20"/>
              </w:rPr>
            </w:pPr>
            <w:r w:rsidRPr="00CE744E">
              <w:rPr>
                <w:sz w:val="20"/>
                <w:szCs w:val="20"/>
              </w:rPr>
              <w:t>Full array: (M, N, P, Mg, Ng; Mp, Np) = (32,16,2,1,1;8,16)</w:t>
            </w:r>
          </w:p>
          <w:p w14:paraId="67B96DFF" w14:textId="77777777" w:rsidR="00A459FE" w:rsidRPr="00CE744E" w:rsidRDefault="00A459FE" w:rsidP="00312563">
            <w:pPr>
              <w:rPr>
                <w:sz w:val="20"/>
                <w:szCs w:val="20"/>
              </w:rPr>
            </w:pPr>
            <w:r w:rsidRPr="00CE744E">
              <w:rPr>
                <w:sz w:val="20"/>
                <w:szCs w:val="20"/>
              </w:rPr>
              <w:t>(dH, dV) = (0.5, 0.8)λ</w:t>
            </w:r>
          </w:p>
          <w:p w14:paraId="4FBDCE7D" w14:textId="77777777" w:rsidR="00A459FE" w:rsidRPr="00CE744E" w:rsidRDefault="00A459FE" w:rsidP="00312563">
            <w:pPr>
              <w:jc w:val="left"/>
              <w:rPr>
                <w:sz w:val="20"/>
                <w:szCs w:val="20"/>
              </w:rPr>
            </w:pPr>
            <w:r w:rsidRPr="00CE744E">
              <w:rPr>
                <w:b/>
                <w:bCs/>
                <w:sz w:val="20"/>
                <w:szCs w:val="20"/>
              </w:rPr>
              <w:t xml:space="preserve">Tx: </w:t>
            </w:r>
            <w:r w:rsidRPr="00CE744E">
              <w:rPr>
                <w:sz w:val="20"/>
                <w:szCs w:val="20"/>
              </w:rPr>
              <w:t xml:space="preserve">One port virtualized by half array(M, N, P, Mg, Ng) = (16,16,2,1,1) </w:t>
            </w:r>
          </w:p>
          <w:p w14:paraId="3FA77F1B" w14:textId="77777777" w:rsidR="00A459FE" w:rsidRPr="00CE744E" w:rsidRDefault="00A459FE" w:rsidP="00312563">
            <w:pPr>
              <w:jc w:val="left"/>
              <w:rPr>
                <w:sz w:val="20"/>
                <w:szCs w:val="20"/>
              </w:rPr>
            </w:pPr>
            <w:r w:rsidRPr="00CE744E">
              <w:rPr>
                <w:b/>
                <w:bCs/>
                <w:sz w:val="20"/>
                <w:szCs w:val="20"/>
              </w:rPr>
              <w:t xml:space="preserve">Rx: </w:t>
            </w:r>
            <w:r w:rsidRPr="00CE744E">
              <w:rPr>
                <w:sz w:val="20"/>
                <w:szCs w:val="20"/>
              </w:rPr>
              <w:t>(M, N, P, Mg, Ng; Mp, Np) = (16,16,2,1,1;4,16)</w:t>
            </w:r>
          </w:p>
        </w:tc>
      </w:tr>
      <w:tr w:rsidR="00A459FE" w:rsidRPr="00D93F0F" w14:paraId="7A3D1818" w14:textId="77777777" w:rsidTr="00312563">
        <w:trPr>
          <w:trHeight w:val="20"/>
          <w:jc w:val="center"/>
        </w:trPr>
        <w:tc>
          <w:tcPr>
            <w:tcW w:w="2294" w:type="dxa"/>
            <w:vMerge/>
            <w:vAlign w:val="center"/>
          </w:tcPr>
          <w:p w14:paraId="56199F26" w14:textId="77777777" w:rsidR="00A459FE" w:rsidRPr="00EA3B6C" w:rsidRDefault="00A459FE" w:rsidP="00312563">
            <w:pPr>
              <w:jc w:val="center"/>
              <w:rPr>
                <w:sz w:val="20"/>
                <w:szCs w:val="20"/>
              </w:rPr>
            </w:pPr>
          </w:p>
        </w:tc>
        <w:tc>
          <w:tcPr>
            <w:tcW w:w="0" w:type="auto"/>
            <w:vAlign w:val="center"/>
          </w:tcPr>
          <w:p w14:paraId="2FFB5996" w14:textId="77777777" w:rsidR="00A459FE" w:rsidRPr="00CE744E" w:rsidRDefault="00A459FE" w:rsidP="00312563">
            <w:pPr>
              <w:rPr>
                <w:b/>
                <w:bCs/>
                <w:sz w:val="20"/>
                <w:szCs w:val="20"/>
                <w:u w:val="single"/>
              </w:rPr>
            </w:pPr>
            <w:r w:rsidRPr="00CE744E">
              <w:rPr>
                <w:b/>
                <w:bCs/>
                <w:sz w:val="20"/>
                <w:szCs w:val="20"/>
                <w:u w:val="single"/>
                <w:lang w:eastAsia="en-US"/>
              </w:rPr>
              <w:t>For 4.9GHz</w:t>
            </w:r>
            <w:r w:rsidRPr="00CE744E">
              <w:rPr>
                <w:rFonts w:hint="eastAsia"/>
                <w:b/>
                <w:bCs/>
                <w:sz w:val="20"/>
                <w:szCs w:val="20"/>
                <w:u w:val="single"/>
                <w:lang w:eastAsia="en-US"/>
              </w:rPr>
              <w:t>：</w:t>
            </w:r>
          </w:p>
          <w:p w14:paraId="58A88EBB" w14:textId="77777777" w:rsidR="00A459FE" w:rsidRPr="0059532A" w:rsidRDefault="00A459FE" w:rsidP="00312563">
            <w:pPr>
              <w:jc w:val="left"/>
              <w:rPr>
                <w:sz w:val="20"/>
                <w:szCs w:val="20"/>
              </w:rPr>
            </w:pPr>
            <w:r w:rsidRPr="0059532A">
              <w:rPr>
                <w:sz w:val="20"/>
                <w:szCs w:val="20"/>
              </w:rPr>
              <w:t xml:space="preserve">Full array: </w:t>
            </w:r>
            <w:r w:rsidRPr="0059532A">
              <w:rPr>
                <w:rFonts w:hint="eastAsia"/>
                <w:sz w:val="20"/>
                <w:szCs w:val="20"/>
              </w:rPr>
              <w:t>(</w:t>
            </w:r>
            <w:r w:rsidRPr="0059532A">
              <w:rPr>
                <w:sz w:val="20"/>
                <w:szCs w:val="20"/>
              </w:rPr>
              <w:t>M, N, P, Mg, Ng; Mp, Np) = (12,16,2,1,1;4,16)</w:t>
            </w:r>
          </w:p>
          <w:p w14:paraId="55788176" w14:textId="77777777" w:rsidR="00A459FE" w:rsidRPr="0059532A" w:rsidRDefault="00A459FE" w:rsidP="00312563">
            <w:pPr>
              <w:rPr>
                <w:sz w:val="20"/>
                <w:szCs w:val="20"/>
              </w:rPr>
            </w:pPr>
            <w:r w:rsidRPr="0059532A">
              <w:rPr>
                <w:sz w:val="20"/>
                <w:szCs w:val="20"/>
              </w:rPr>
              <w:t>(dH, dV) = (0.5, 0.8)λ</w:t>
            </w:r>
          </w:p>
          <w:p w14:paraId="0B0B6A6E" w14:textId="77777777" w:rsidR="00A459FE" w:rsidRPr="0059532A" w:rsidRDefault="00A459FE" w:rsidP="00312563">
            <w:pPr>
              <w:jc w:val="left"/>
              <w:rPr>
                <w:sz w:val="20"/>
                <w:szCs w:val="20"/>
              </w:rPr>
            </w:pPr>
            <w:r w:rsidRPr="00CE744E">
              <w:rPr>
                <w:b/>
                <w:bCs/>
                <w:sz w:val="20"/>
                <w:szCs w:val="20"/>
              </w:rPr>
              <w:t xml:space="preserve">Tx: </w:t>
            </w:r>
            <w:r w:rsidRPr="0059532A">
              <w:rPr>
                <w:sz w:val="20"/>
                <w:szCs w:val="20"/>
              </w:rPr>
              <w:t>One port virtualized by half array</w:t>
            </w:r>
            <w:r>
              <w:rPr>
                <w:sz w:val="20"/>
                <w:szCs w:val="20"/>
              </w:rPr>
              <w:t xml:space="preserve"> </w:t>
            </w:r>
            <w:r w:rsidRPr="0059532A">
              <w:rPr>
                <w:sz w:val="20"/>
                <w:szCs w:val="20"/>
              </w:rPr>
              <w:t xml:space="preserve">(M, N, P, Mg, Ng) = (6,16,2,1,1) </w:t>
            </w:r>
          </w:p>
          <w:p w14:paraId="4FFEBA47" w14:textId="77777777" w:rsidR="00A459FE" w:rsidRPr="00CE744E" w:rsidRDefault="00A459FE" w:rsidP="00312563">
            <w:pPr>
              <w:jc w:val="left"/>
              <w:rPr>
                <w:sz w:val="20"/>
                <w:szCs w:val="20"/>
              </w:rPr>
            </w:pPr>
            <w:r w:rsidRPr="00CE744E">
              <w:rPr>
                <w:b/>
                <w:bCs/>
                <w:sz w:val="20"/>
                <w:szCs w:val="20"/>
                <w:lang w:eastAsia="en-US"/>
              </w:rPr>
              <w:t xml:space="preserve">Rx: </w:t>
            </w:r>
            <w:r w:rsidRPr="0059532A">
              <w:rPr>
                <w:sz w:val="20"/>
                <w:szCs w:val="20"/>
              </w:rPr>
              <w:t>(M, N, P, Mg, Ng; Mp, Np) = (6,16,2,1,1;2,16)</w:t>
            </w:r>
          </w:p>
        </w:tc>
      </w:tr>
      <w:tr w:rsidR="00A459FE" w:rsidRPr="00D93F0F" w14:paraId="5CCD608C" w14:textId="77777777" w:rsidTr="00312563">
        <w:trPr>
          <w:trHeight w:val="20"/>
          <w:jc w:val="center"/>
        </w:trPr>
        <w:tc>
          <w:tcPr>
            <w:tcW w:w="2294" w:type="dxa"/>
            <w:vAlign w:val="center"/>
          </w:tcPr>
          <w:p w14:paraId="14D25CEA" w14:textId="77777777" w:rsidR="00A459FE" w:rsidRPr="00CE744E" w:rsidRDefault="00A459FE" w:rsidP="00312563">
            <w:pPr>
              <w:spacing w:after="0"/>
              <w:jc w:val="center"/>
              <w:rPr>
                <w:sz w:val="20"/>
                <w:szCs w:val="20"/>
              </w:rPr>
            </w:pPr>
            <w:r w:rsidRPr="004314EE">
              <w:rPr>
                <w:sz w:val="20"/>
                <w:szCs w:val="20"/>
              </w:rPr>
              <w:t>BS antenna downtilting</w:t>
            </w:r>
          </w:p>
        </w:tc>
        <w:tc>
          <w:tcPr>
            <w:tcW w:w="0" w:type="auto"/>
            <w:vAlign w:val="center"/>
          </w:tcPr>
          <w:p w14:paraId="65432AC9" w14:textId="77777777" w:rsidR="00A459FE" w:rsidRPr="00CE744E" w:rsidRDefault="00A459FE" w:rsidP="00312563">
            <w:pPr>
              <w:spacing w:after="0"/>
              <w:jc w:val="left"/>
              <w:rPr>
                <w:sz w:val="20"/>
                <w:szCs w:val="20"/>
              </w:rPr>
            </w:pPr>
            <w:r>
              <w:rPr>
                <w:sz w:val="20"/>
                <w:szCs w:val="20"/>
              </w:rPr>
              <w:t>Mechanical downtilt of 90 degrees</w:t>
            </w:r>
          </w:p>
        </w:tc>
      </w:tr>
      <w:tr w:rsidR="00A459FE" w:rsidRPr="00D93F0F" w14:paraId="4A70D7E3" w14:textId="77777777" w:rsidTr="00312563">
        <w:trPr>
          <w:trHeight w:val="20"/>
          <w:jc w:val="center"/>
        </w:trPr>
        <w:tc>
          <w:tcPr>
            <w:tcW w:w="2294" w:type="dxa"/>
            <w:vAlign w:val="center"/>
          </w:tcPr>
          <w:p w14:paraId="4DFDBA8B" w14:textId="77777777" w:rsidR="00A459FE" w:rsidRPr="00CE744E" w:rsidRDefault="00A459FE" w:rsidP="00312563">
            <w:pPr>
              <w:spacing w:after="0"/>
              <w:jc w:val="center"/>
              <w:rPr>
                <w:sz w:val="20"/>
                <w:szCs w:val="20"/>
              </w:rPr>
            </w:pPr>
            <w:r w:rsidRPr="00CE744E">
              <w:rPr>
                <w:sz w:val="20"/>
                <w:szCs w:val="20"/>
              </w:rPr>
              <w:t>Antenna pattern</w:t>
            </w:r>
          </w:p>
        </w:tc>
        <w:tc>
          <w:tcPr>
            <w:tcW w:w="0" w:type="auto"/>
            <w:vAlign w:val="center"/>
          </w:tcPr>
          <w:p w14:paraId="19EA3E9D" w14:textId="77777777" w:rsidR="00A459FE" w:rsidRPr="00CE744E" w:rsidRDefault="00A459FE" w:rsidP="00312563">
            <w:pPr>
              <w:spacing w:after="0"/>
              <w:jc w:val="left"/>
              <w:rPr>
                <w:sz w:val="20"/>
                <w:szCs w:val="20"/>
              </w:rPr>
            </w:pPr>
            <w:r w:rsidRPr="0059532A">
              <w:rPr>
                <w:sz w:val="20"/>
                <w:szCs w:val="20"/>
              </w:rPr>
              <w:t xml:space="preserve">8dBi </w:t>
            </w:r>
            <w:r>
              <w:rPr>
                <w:sz w:val="20"/>
                <w:szCs w:val="20"/>
              </w:rPr>
              <w:t>according</w:t>
            </w:r>
            <w:r w:rsidRPr="0059532A">
              <w:rPr>
                <w:sz w:val="20"/>
                <w:szCs w:val="20"/>
              </w:rPr>
              <w:t xml:space="preserve"> to Table 7.3-1 in TR38.901</w:t>
            </w:r>
          </w:p>
        </w:tc>
      </w:tr>
    </w:tbl>
    <w:p w14:paraId="1DC5888B" w14:textId="77777777" w:rsidR="0022025F" w:rsidRDefault="0022025F" w:rsidP="00A15304">
      <w:pPr>
        <w:rPr>
          <w:bCs/>
        </w:rPr>
      </w:pPr>
    </w:p>
    <w:p w14:paraId="190E5585" w14:textId="26A310D3" w:rsidR="003B22E9" w:rsidRDefault="001F6946" w:rsidP="00A15304">
      <w:pPr>
        <w:rPr>
          <w:bCs/>
        </w:rPr>
      </w:pPr>
      <w:r>
        <w:rPr>
          <w:bCs/>
        </w:rPr>
        <w:t xml:space="preserve">Moreover, some other assumptions can refer to </w:t>
      </w:r>
      <w:r w:rsidR="0022025F">
        <w:rPr>
          <w:bCs/>
        </w:rPr>
        <w:fldChar w:fldCharType="begin"/>
      </w:r>
      <w:r w:rsidR="0022025F">
        <w:rPr>
          <w:bCs/>
        </w:rPr>
        <w:instrText xml:space="preserve"> REF _Ref204617224 \h </w:instrText>
      </w:r>
      <w:r w:rsidR="0022025F">
        <w:rPr>
          <w:bCs/>
        </w:rPr>
      </w:r>
      <w:r w:rsidR="0022025F">
        <w:rPr>
          <w:bCs/>
        </w:rPr>
        <w:fldChar w:fldCharType="separate"/>
      </w:r>
      <w:r w:rsidR="00EC1EA7">
        <w:t xml:space="preserve">Table </w:t>
      </w:r>
      <w:r w:rsidR="00EC1EA7">
        <w:rPr>
          <w:noProof/>
        </w:rPr>
        <w:t>4</w:t>
      </w:r>
      <w:r w:rsidR="0022025F">
        <w:rPr>
          <w:bCs/>
        </w:rPr>
        <w:fldChar w:fldCharType="end"/>
      </w:r>
      <w:r>
        <w:rPr>
          <w:bCs/>
        </w:rPr>
        <w:t>.</w:t>
      </w:r>
    </w:p>
    <w:p w14:paraId="3AA5C998" w14:textId="4F912D48" w:rsidR="001F6946" w:rsidRDefault="001F6946" w:rsidP="00D93F0F">
      <w:pPr>
        <w:pStyle w:val="a6"/>
        <w:rPr>
          <w:kern w:val="2"/>
          <w:lang w:val="en-GB" w:eastAsia="zh-CN"/>
        </w:rPr>
      </w:pPr>
      <w:bookmarkStart w:id="13" w:name="_Ref204617224"/>
      <w:r>
        <w:t xml:space="preserve">Table </w:t>
      </w:r>
      <w:r w:rsidR="00A4633C">
        <w:fldChar w:fldCharType="begin"/>
      </w:r>
      <w:r w:rsidR="00A4633C">
        <w:instrText xml:space="preserve"> SEQ Table \* ARABIC </w:instrText>
      </w:r>
      <w:r w:rsidR="00A4633C">
        <w:fldChar w:fldCharType="separate"/>
      </w:r>
      <w:r w:rsidR="00D90716">
        <w:rPr>
          <w:noProof/>
        </w:rPr>
        <w:t>5</w:t>
      </w:r>
      <w:r w:rsidR="00A4633C">
        <w:rPr>
          <w:noProof/>
        </w:rPr>
        <w:fldChar w:fldCharType="end"/>
      </w:r>
      <w:bookmarkEnd w:id="13"/>
      <w:r>
        <w:t xml:space="preserve"> Sensing </w:t>
      </w:r>
      <w:r w:rsidR="005D6120">
        <w:t>evaluation</w:t>
      </w:r>
      <w:r>
        <w:t xml:space="preserve"> assumptions</w:t>
      </w:r>
    </w:p>
    <w:tbl>
      <w:tblPr>
        <w:tblStyle w:val="ae"/>
        <w:tblW w:w="0" w:type="auto"/>
        <w:jc w:val="center"/>
        <w:tblCellMar>
          <w:top w:w="57" w:type="dxa"/>
          <w:left w:w="85" w:type="dxa"/>
          <w:bottom w:w="57" w:type="dxa"/>
          <w:right w:w="85" w:type="dxa"/>
        </w:tblCellMar>
        <w:tblLook w:val="04A0" w:firstRow="1" w:lastRow="0" w:firstColumn="1" w:lastColumn="0" w:noHBand="0" w:noVBand="1"/>
      </w:tblPr>
      <w:tblGrid>
        <w:gridCol w:w="1667"/>
        <w:gridCol w:w="1667"/>
        <w:gridCol w:w="5686"/>
      </w:tblGrid>
      <w:tr w:rsidR="001F6946" w:rsidRPr="0095024C" w14:paraId="3EAC1339" w14:textId="77777777" w:rsidTr="00B85454">
        <w:trPr>
          <w:jc w:val="center"/>
        </w:trPr>
        <w:tc>
          <w:tcPr>
            <w:tcW w:w="3334" w:type="dxa"/>
            <w:gridSpan w:val="2"/>
            <w:shd w:val="clear" w:color="auto" w:fill="D9D9D9" w:themeFill="background1" w:themeFillShade="D9"/>
            <w:vAlign w:val="center"/>
          </w:tcPr>
          <w:p w14:paraId="486D48FB" w14:textId="77777777" w:rsidR="001F6946" w:rsidRPr="0095024C" w:rsidRDefault="001F6946" w:rsidP="00D93F0F">
            <w:pPr>
              <w:spacing w:after="0"/>
              <w:jc w:val="center"/>
              <w:rPr>
                <w:b/>
                <w:bCs/>
                <w:sz w:val="20"/>
                <w:szCs w:val="20"/>
              </w:rPr>
            </w:pPr>
            <w:r w:rsidRPr="0095024C">
              <w:rPr>
                <w:rFonts w:hint="eastAsia"/>
                <w:b/>
                <w:bCs/>
                <w:sz w:val="20"/>
                <w:szCs w:val="20"/>
              </w:rPr>
              <w:t>P</w:t>
            </w:r>
            <w:r w:rsidRPr="0095024C">
              <w:rPr>
                <w:b/>
                <w:bCs/>
                <w:sz w:val="20"/>
                <w:szCs w:val="20"/>
              </w:rPr>
              <w:t>arameters</w:t>
            </w:r>
          </w:p>
        </w:tc>
        <w:tc>
          <w:tcPr>
            <w:tcW w:w="0" w:type="auto"/>
            <w:shd w:val="clear" w:color="auto" w:fill="D9D9D9" w:themeFill="background1" w:themeFillShade="D9"/>
            <w:vAlign w:val="center"/>
          </w:tcPr>
          <w:p w14:paraId="2395A372" w14:textId="77777777" w:rsidR="001F6946" w:rsidRPr="0095024C" w:rsidRDefault="001F6946" w:rsidP="00D93F0F">
            <w:pPr>
              <w:spacing w:after="0"/>
              <w:jc w:val="center"/>
              <w:rPr>
                <w:b/>
                <w:bCs/>
                <w:sz w:val="20"/>
                <w:szCs w:val="20"/>
              </w:rPr>
            </w:pPr>
            <w:r w:rsidRPr="0095024C">
              <w:rPr>
                <w:rFonts w:hint="eastAsia"/>
                <w:b/>
                <w:bCs/>
                <w:sz w:val="20"/>
                <w:szCs w:val="20"/>
              </w:rPr>
              <w:t>V</w:t>
            </w:r>
            <w:r w:rsidRPr="0095024C">
              <w:rPr>
                <w:b/>
                <w:bCs/>
                <w:sz w:val="20"/>
                <w:szCs w:val="20"/>
              </w:rPr>
              <w:t>alue</w:t>
            </w:r>
          </w:p>
        </w:tc>
      </w:tr>
      <w:tr w:rsidR="001F6946" w:rsidRPr="0095024C" w14:paraId="5B482F5E" w14:textId="77777777" w:rsidTr="00B85454">
        <w:trPr>
          <w:jc w:val="center"/>
        </w:trPr>
        <w:tc>
          <w:tcPr>
            <w:tcW w:w="3334" w:type="dxa"/>
            <w:gridSpan w:val="2"/>
            <w:vAlign w:val="center"/>
          </w:tcPr>
          <w:p w14:paraId="6A6A3E22" w14:textId="77777777" w:rsidR="001F6946" w:rsidRPr="0095024C" w:rsidRDefault="001F6946" w:rsidP="00D93F0F">
            <w:pPr>
              <w:spacing w:after="0"/>
              <w:jc w:val="center"/>
              <w:rPr>
                <w:sz w:val="20"/>
                <w:szCs w:val="20"/>
              </w:rPr>
            </w:pPr>
            <w:r w:rsidRPr="0095024C">
              <w:rPr>
                <w:sz w:val="20"/>
                <w:szCs w:val="20"/>
                <w:lang w:val="fr-FR"/>
              </w:rPr>
              <w:t>Scenario</w:t>
            </w:r>
          </w:p>
        </w:tc>
        <w:tc>
          <w:tcPr>
            <w:tcW w:w="0" w:type="auto"/>
            <w:vAlign w:val="center"/>
          </w:tcPr>
          <w:p w14:paraId="08DE82AF" w14:textId="77777777" w:rsidR="001F6946" w:rsidRPr="0095024C" w:rsidRDefault="001F6946" w:rsidP="00D80D89">
            <w:pPr>
              <w:spacing w:after="0"/>
              <w:jc w:val="left"/>
              <w:rPr>
                <w:sz w:val="20"/>
                <w:szCs w:val="20"/>
              </w:rPr>
            </w:pPr>
            <w:r w:rsidRPr="0095024C">
              <w:rPr>
                <w:sz w:val="20"/>
                <w:szCs w:val="20"/>
              </w:rPr>
              <w:t>UMa-AV</w:t>
            </w:r>
          </w:p>
        </w:tc>
      </w:tr>
      <w:tr w:rsidR="001F6946" w:rsidRPr="0095024C" w14:paraId="36E5ED5D" w14:textId="77777777" w:rsidTr="00B85454">
        <w:trPr>
          <w:jc w:val="center"/>
        </w:trPr>
        <w:tc>
          <w:tcPr>
            <w:tcW w:w="3334" w:type="dxa"/>
            <w:gridSpan w:val="2"/>
            <w:vAlign w:val="center"/>
          </w:tcPr>
          <w:p w14:paraId="7B4E0109" w14:textId="77777777" w:rsidR="001F6946" w:rsidRPr="0095024C" w:rsidRDefault="001F6946" w:rsidP="00D93F0F">
            <w:pPr>
              <w:spacing w:after="0"/>
              <w:jc w:val="center"/>
              <w:rPr>
                <w:sz w:val="20"/>
                <w:szCs w:val="20"/>
              </w:rPr>
            </w:pPr>
            <w:r w:rsidRPr="0095024C">
              <w:rPr>
                <w:rFonts w:hint="eastAsia"/>
                <w:sz w:val="20"/>
                <w:szCs w:val="20"/>
                <w:lang w:val="fr-FR"/>
              </w:rPr>
              <w:t>T</w:t>
            </w:r>
            <w:r w:rsidRPr="0095024C">
              <w:rPr>
                <w:sz w:val="20"/>
                <w:szCs w:val="20"/>
                <w:lang w:val="fr-FR"/>
              </w:rPr>
              <w:t>opology</w:t>
            </w:r>
          </w:p>
        </w:tc>
        <w:tc>
          <w:tcPr>
            <w:tcW w:w="0" w:type="auto"/>
            <w:vAlign w:val="center"/>
          </w:tcPr>
          <w:p w14:paraId="7A8AB8F1" w14:textId="77777777" w:rsidR="001F6946" w:rsidRPr="0095024C" w:rsidRDefault="001F6946" w:rsidP="00D80D89">
            <w:pPr>
              <w:spacing w:after="0"/>
              <w:jc w:val="left"/>
              <w:rPr>
                <w:sz w:val="20"/>
                <w:szCs w:val="20"/>
              </w:rPr>
            </w:pPr>
            <w:r w:rsidRPr="0095024C">
              <w:rPr>
                <w:sz w:val="20"/>
                <w:szCs w:val="20"/>
              </w:rPr>
              <w:t>Hexagonal grid, 7 macro sites, 3 sectors per site</w:t>
            </w:r>
          </w:p>
        </w:tc>
      </w:tr>
      <w:tr w:rsidR="001F6946" w:rsidRPr="0095024C" w14:paraId="27A0238D" w14:textId="77777777" w:rsidTr="00B85454">
        <w:trPr>
          <w:jc w:val="center"/>
        </w:trPr>
        <w:tc>
          <w:tcPr>
            <w:tcW w:w="3334" w:type="dxa"/>
            <w:gridSpan w:val="2"/>
            <w:vAlign w:val="center"/>
          </w:tcPr>
          <w:p w14:paraId="2DCFCD59" w14:textId="77777777" w:rsidR="001F6946" w:rsidRPr="0095024C" w:rsidRDefault="001F6946" w:rsidP="00D93F0F">
            <w:pPr>
              <w:spacing w:after="0"/>
              <w:jc w:val="center"/>
              <w:rPr>
                <w:sz w:val="20"/>
                <w:szCs w:val="20"/>
              </w:rPr>
            </w:pPr>
            <w:r w:rsidRPr="0095024C">
              <w:rPr>
                <w:rFonts w:hint="eastAsia"/>
                <w:sz w:val="20"/>
                <w:szCs w:val="20"/>
              </w:rPr>
              <w:t>ISD</w:t>
            </w:r>
          </w:p>
        </w:tc>
        <w:tc>
          <w:tcPr>
            <w:tcW w:w="0" w:type="auto"/>
            <w:vAlign w:val="center"/>
          </w:tcPr>
          <w:p w14:paraId="18058A87" w14:textId="77777777" w:rsidR="001F6946" w:rsidRPr="0095024C" w:rsidRDefault="001F6946" w:rsidP="00D80D89">
            <w:pPr>
              <w:spacing w:after="0"/>
              <w:jc w:val="left"/>
              <w:rPr>
                <w:sz w:val="20"/>
                <w:szCs w:val="20"/>
              </w:rPr>
            </w:pPr>
            <w:r w:rsidRPr="0095024C">
              <w:rPr>
                <w:rFonts w:hint="eastAsia"/>
                <w:sz w:val="20"/>
                <w:szCs w:val="20"/>
              </w:rPr>
              <w:t>5</w:t>
            </w:r>
            <w:r w:rsidRPr="0095024C">
              <w:rPr>
                <w:sz w:val="20"/>
                <w:szCs w:val="20"/>
              </w:rPr>
              <w:t xml:space="preserve">00 </w:t>
            </w:r>
            <w:r w:rsidRPr="0095024C">
              <w:rPr>
                <w:rFonts w:hint="eastAsia"/>
                <w:sz w:val="20"/>
                <w:szCs w:val="20"/>
              </w:rPr>
              <w:t>m</w:t>
            </w:r>
          </w:p>
        </w:tc>
      </w:tr>
      <w:tr w:rsidR="001F6946" w:rsidRPr="0095024C" w14:paraId="488C09B3" w14:textId="77777777" w:rsidTr="00B85454">
        <w:trPr>
          <w:jc w:val="center"/>
        </w:trPr>
        <w:tc>
          <w:tcPr>
            <w:tcW w:w="3334" w:type="dxa"/>
            <w:gridSpan w:val="2"/>
            <w:vAlign w:val="center"/>
          </w:tcPr>
          <w:p w14:paraId="4580AF24" w14:textId="77777777" w:rsidR="001F6946" w:rsidRPr="0095024C" w:rsidRDefault="001F6946" w:rsidP="00D93F0F">
            <w:pPr>
              <w:spacing w:after="0"/>
              <w:jc w:val="center"/>
              <w:rPr>
                <w:sz w:val="20"/>
                <w:szCs w:val="20"/>
              </w:rPr>
            </w:pPr>
            <w:r w:rsidRPr="0095024C">
              <w:rPr>
                <w:sz w:val="20"/>
                <w:szCs w:val="20"/>
              </w:rPr>
              <w:t>Carrier Frequency</w:t>
            </w:r>
          </w:p>
        </w:tc>
        <w:tc>
          <w:tcPr>
            <w:tcW w:w="0" w:type="auto"/>
            <w:vAlign w:val="center"/>
          </w:tcPr>
          <w:p w14:paraId="74CBC686" w14:textId="12A9360F" w:rsidR="001F6946" w:rsidRPr="0095024C" w:rsidRDefault="001F6946" w:rsidP="00D80D89">
            <w:pPr>
              <w:spacing w:after="0"/>
              <w:jc w:val="left"/>
              <w:rPr>
                <w:sz w:val="20"/>
                <w:szCs w:val="20"/>
              </w:rPr>
            </w:pPr>
            <w:r w:rsidRPr="0095024C">
              <w:rPr>
                <w:rFonts w:hint="eastAsia"/>
                <w:sz w:val="20"/>
                <w:szCs w:val="20"/>
              </w:rPr>
              <w:t>6</w:t>
            </w:r>
            <w:r w:rsidR="00B85454">
              <w:rPr>
                <w:sz w:val="20"/>
                <w:szCs w:val="20"/>
              </w:rPr>
              <w:t xml:space="preserve">GHz &amp; </w:t>
            </w:r>
            <w:r w:rsidRPr="0095024C">
              <w:rPr>
                <w:sz w:val="20"/>
                <w:szCs w:val="20"/>
              </w:rPr>
              <w:t>4.9 G</w:t>
            </w:r>
            <w:r w:rsidRPr="0095024C">
              <w:rPr>
                <w:rFonts w:hint="eastAsia"/>
                <w:sz w:val="20"/>
                <w:szCs w:val="20"/>
              </w:rPr>
              <w:t>Hz</w:t>
            </w:r>
          </w:p>
        </w:tc>
      </w:tr>
      <w:tr w:rsidR="001F6946" w:rsidRPr="0095024C" w14:paraId="241D3040" w14:textId="77777777" w:rsidTr="00B85454">
        <w:trPr>
          <w:jc w:val="center"/>
        </w:trPr>
        <w:tc>
          <w:tcPr>
            <w:tcW w:w="3334" w:type="dxa"/>
            <w:gridSpan w:val="2"/>
            <w:vAlign w:val="center"/>
          </w:tcPr>
          <w:p w14:paraId="3F5CFE28" w14:textId="77777777" w:rsidR="001F6946" w:rsidRPr="0095024C" w:rsidRDefault="001F6946" w:rsidP="00D93F0F">
            <w:pPr>
              <w:spacing w:after="0"/>
              <w:jc w:val="center"/>
              <w:rPr>
                <w:sz w:val="20"/>
                <w:szCs w:val="20"/>
              </w:rPr>
            </w:pPr>
            <w:r w:rsidRPr="0095024C">
              <w:rPr>
                <w:rFonts w:hint="eastAsia"/>
                <w:sz w:val="20"/>
                <w:szCs w:val="20"/>
              </w:rPr>
              <w:t>B</w:t>
            </w:r>
            <w:r w:rsidRPr="0095024C">
              <w:rPr>
                <w:sz w:val="20"/>
                <w:szCs w:val="20"/>
              </w:rPr>
              <w:t>S antenna height</w:t>
            </w:r>
          </w:p>
        </w:tc>
        <w:tc>
          <w:tcPr>
            <w:tcW w:w="0" w:type="auto"/>
            <w:vAlign w:val="center"/>
          </w:tcPr>
          <w:p w14:paraId="6D8F0E1C" w14:textId="77777777" w:rsidR="001F6946" w:rsidRPr="0095024C" w:rsidRDefault="001F6946" w:rsidP="00D80D89">
            <w:pPr>
              <w:spacing w:after="0"/>
              <w:jc w:val="left"/>
              <w:rPr>
                <w:sz w:val="20"/>
                <w:szCs w:val="20"/>
              </w:rPr>
            </w:pPr>
            <w:r w:rsidRPr="0095024C">
              <w:rPr>
                <w:rFonts w:hint="eastAsia"/>
                <w:sz w:val="20"/>
                <w:szCs w:val="20"/>
              </w:rPr>
              <w:t>2</w:t>
            </w:r>
            <w:r w:rsidRPr="0095024C">
              <w:rPr>
                <w:sz w:val="20"/>
                <w:szCs w:val="20"/>
              </w:rPr>
              <w:t xml:space="preserve">5 </w:t>
            </w:r>
            <w:r w:rsidRPr="0095024C">
              <w:rPr>
                <w:rFonts w:hint="eastAsia"/>
                <w:sz w:val="20"/>
                <w:szCs w:val="20"/>
              </w:rPr>
              <w:t>m</w:t>
            </w:r>
          </w:p>
        </w:tc>
      </w:tr>
      <w:tr w:rsidR="001F6946" w:rsidRPr="0095024C" w14:paraId="5AB42E13" w14:textId="77777777" w:rsidTr="00B85454">
        <w:trPr>
          <w:jc w:val="center"/>
        </w:trPr>
        <w:tc>
          <w:tcPr>
            <w:tcW w:w="3334" w:type="dxa"/>
            <w:gridSpan w:val="2"/>
            <w:vAlign w:val="center"/>
          </w:tcPr>
          <w:p w14:paraId="0ED0C645" w14:textId="77777777" w:rsidR="001F6946" w:rsidRPr="0095024C" w:rsidRDefault="001F6946" w:rsidP="00D93F0F">
            <w:pPr>
              <w:spacing w:after="0"/>
              <w:jc w:val="center"/>
              <w:rPr>
                <w:sz w:val="20"/>
                <w:szCs w:val="20"/>
              </w:rPr>
            </w:pPr>
            <w:r w:rsidRPr="0095024C">
              <w:rPr>
                <w:rFonts w:hint="eastAsia"/>
                <w:sz w:val="20"/>
                <w:szCs w:val="20"/>
              </w:rPr>
              <w:t>A</w:t>
            </w:r>
            <w:r w:rsidRPr="0095024C">
              <w:rPr>
                <w:sz w:val="20"/>
                <w:szCs w:val="20"/>
              </w:rPr>
              <w:t>ntenna pattern</w:t>
            </w:r>
          </w:p>
        </w:tc>
        <w:tc>
          <w:tcPr>
            <w:tcW w:w="0" w:type="auto"/>
            <w:vAlign w:val="center"/>
          </w:tcPr>
          <w:p w14:paraId="7A52EF53" w14:textId="77777777" w:rsidR="001F6946" w:rsidRPr="0095024C" w:rsidRDefault="001F6946" w:rsidP="00D80D89">
            <w:pPr>
              <w:spacing w:after="0"/>
              <w:jc w:val="left"/>
              <w:rPr>
                <w:sz w:val="20"/>
                <w:szCs w:val="20"/>
              </w:rPr>
            </w:pPr>
            <w:r w:rsidRPr="0095024C">
              <w:rPr>
                <w:sz w:val="20"/>
                <w:szCs w:val="20"/>
              </w:rPr>
              <w:t>Reference to TR36.873</w:t>
            </w:r>
          </w:p>
        </w:tc>
      </w:tr>
      <w:tr w:rsidR="001F6946" w:rsidRPr="0095024C" w14:paraId="7DF014AE" w14:textId="77777777" w:rsidTr="00B85454">
        <w:trPr>
          <w:jc w:val="center"/>
        </w:trPr>
        <w:tc>
          <w:tcPr>
            <w:tcW w:w="3334" w:type="dxa"/>
            <w:gridSpan w:val="2"/>
            <w:vAlign w:val="center"/>
          </w:tcPr>
          <w:p w14:paraId="4D587089" w14:textId="77777777" w:rsidR="001F6946" w:rsidRPr="0095024C" w:rsidRDefault="001F6946" w:rsidP="00D93F0F">
            <w:pPr>
              <w:spacing w:after="0"/>
              <w:jc w:val="center"/>
              <w:rPr>
                <w:sz w:val="20"/>
                <w:szCs w:val="20"/>
              </w:rPr>
            </w:pPr>
            <w:r w:rsidRPr="0095024C">
              <w:rPr>
                <w:sz w:val="20"/>
                <w:szCs w:val="20"/>
              </w:rPr>
              <w:t>Bandwidth</w:t>
            </w:r>
          </w:p>
        </w:tc>
        <w:tc>
          <w:tcPr>
            <w:tcW w:w="0" w:type="auto"/>
            <w:vAlign w:val="center"/>
          </w:tcPr>
          <w:p w14:paraId="54E2053F" w14:textId="77777777" w:rsidR="001F6946" w:rsidRPr="0095024C" w:rsidRDefault="001F6946" w:rsidP="00D80D89">
            <w:pPr>
              <w:spacing w:after="0"/>
              <w:jc w:val="left"/>
              <w:rPr>
                <w:sz w:val="20"/>
                <w:szCs w:val="20"/>
              </w:rPr>
            </w:pPr>
            <w:r w:rsidRPr="0095024C">
              <w:rPr>
                <w:rFonts w:hint="eastAsia"/>
                <w:sz w:val="20"/>
                <w:szCs w:val="20"/>
              </w:rPr>
              <w:t>1</w:t>
            </w:r>
            <w:r w:rsidRPr="0095024C">
              <w:rPr>
                <w:sz w:val="20"/>
                <w:szCs w:val="20"/>
              </w:rPr>
              <w:t>00 M</w:t>
            </w:r>
            <w:r w:rsidRPr="0095024C">
              <w:rPr>
                <w:rFonts w:hint="eastAsia"/>
                <w:sz w:val="20"/>
                <w:szCs w:val="20"/>
              </w:rPr>
              <w:t>Hz</w:t>
            </w:r>
          </w:p>
        </w:tc>
      </w:tr>
      <w:tr w:rsidR="001F6946" w:rsidRPr="0095024C" w14:paraId="3DCFA340" w14:textId="77777777" w:rsidTr="00B85454">
        <w:trPr>
          <w:jc w:val="center"/>
        </w:trPr>
        <w:tc>
          <w:tcPr>
            <w:tcW w:w="3334" w:type="dxa"/>
            <w:gridSpan w:val="2"/>
            <w:vAlign w:val="center"/>
          </w:tcPr>
          <w:p w14:paraId="7E564C65" w14:textId="77777777" w:rsidR="001F6946" w:rsidRPr="0095024C" w:rsidRDefault="001F6946" w:rsidP="00D93F0F">
            <w:pPr>
              <w:spacing w:after="0"/>
              <w:jc w:val="center"/>
              <w:rPr>
                <w:sz w:val="20"/>
                <w:szCs w:val="20"/>
              </w:rPr>
            </w:pPr>
            <w:r w:rsidRPr="0095024C">
              <w:rPr>
                <w:rFonts w:hint="eastAsia"/>
                <w:sz w:val="20"/>
                <w:szCs w:val="20"/>
              </w:rPr>
              <w:t>S</w:t>
            </w:r>
            <w:r w:rsidRPr="0095024C">
              <w:rPr>
                <w:sz w:val="20"/>
                <w:szCs w:val="20"/>
              </w:rPr>
              <w:t>ubcarrier Spacing</w:t>
            </w:r>
          </w:p>
        </w:tc>
        <w:tc>
          <w:tcPr>
            <w:tcW w:w="0" w:type="auto"/>
            <w:vAlign w:val="center"/>
          </w:tcPr>
          <w:p w14:paraId="4FBDC231" w14:textId="16931FEA" w:rsidR="001F6946" w:rsidRPr="0095024C" w:rsidRDefault="001F6946" w:rsidP="00D80D89">
            <w:pPr>
              <w:spacing w:after="0"/>
              <w:jc w:val="left"/>
              <w:rPr>
                <w:sz w:val="20"/>
                <w:szCs w:val="20"/>
              </w:rPr>
            </w:pPr>
            <w:r w:rsidRPr="0095024C">
              <w:rPr>
                <w:rFonts w:hint="eastAsia"/>
                <w:sz w:val="20"/>
                <w:szCs w:val="20"/>
              </w:rPr>
              <w:t>3</w:t>
            </w:r>
            <w:r w:rsidRPr="0095024C">
              <w:rPr>
                <w:sz w:val="20"/>
                <w:szCs w:val="20"/>
              </w:rPr>
              <w:t xml:space="preserve">0 </w:t>
            </w:r>
            <w:r w:rsidR="00021C41" w:rsidRPr="0095024C">
              <w:rPr>
                <w:sz w:val="20"/>
                <w:szCs w:val="20"/>
              </w:rPr>
              <w:t>k</w:t>
            </w:r>
            <w:r w:rsidRPr="0095024C">
              <w:rPr>
                <w:rFonts w:hint="eastAsia"/>
                <w:sz w:val="20"/>
                <w:szCs w:val="20"/>
              </w:rPr>
              <w:t>Hz</w:t>
            </w:r>
          </w:p>
        </w:tc>
      </w:tr>
      <w:tr w:rsidR="001F6946" w:rsidRPr="0095024C" w14:paraId="001C9F19" w14:textId="77777777" w:rsidTr="00B85454">
        <w:trPr>
          <w:jc w:val="center"/>
        </w:trPr>
        <w:tc>
          <w:tcPr>
            <w:tcW w:w="3334" w:type="dxa"/>
            <w:gridSpan w:val="2"/>
            <w:vAlign w:val="center"/>
          </w:tcPr>
          <w:p w14:paraId="61B692BC" w14:textId="77777777" w:rsidR="001F6946" w:rsidRPr="0095024C" w:rsidRDefault="001F6946" w:rsidP="00D93F0F">
            <w:pPr>
              <w:spacing w:after="0"/>
              <w:jc w:val="center"/>
              <w:rPr>
                <w:sz w:val="20"/>
                <w:szCs w:val="20"/>
              </w:rPr>
            </w:pPr>
            <w:r w:rsidRPr="0095024C">
              <w:rPr>
                <w:rFonts w:hint="eastAsia"/>
                <w:sz w:val="20"/>
                <w:szCs w:val="20"/>
              </w:rPr>
              <w:t>S</w:t>
            </w:r>
            <w:r w:rsidRPr="0095024C">
              <w:rPr>
                <w:sz w:val="20"/>
                <w:szCs w:val="20"/>
              </w:rPr>
              <w:t>ensing mode</w:t>
            </w:r>
          </w:p>
        </w:tc>
        <w:tc>
          <w:tcPr>
            <w:tcW w:w="0" w:type="auto"/>
            <w:vAlign w:val="center"/>
          </w:tcPr>
          <w:p w14:paraId="342810E3" w14:textId="77777777" w:rsidR="001F6946" w:rsidRPr="0095024C" w:rsidRDefault="001F6946" w:rsidP="00D80D89">
            <w:pPr>
              <w:spacing w:after="0"/>
              <w:jc w:val="left"/>
              <w:rPr>
                <w:sz w:val="20"/>
                <w:szCs w:val="20"/>
              </w:rPr>
            </w:pPr>
            <w:r w:rsidRPr="0095024C">
              <w:rPr>
                <w:sz w:val="20"/>
                <w:szCs w:val="20"/>
              </w:rPr>
              <w:t>TRP monostatic</w:t>
            </w:r>
          </w:p>
        </w:tc>
      </w:tr>
      <w:tr w:rsidR="001F6946" w:rsidRPr="0095024C" w14:paraId="433D1DA4" w14:textId="77777777" w:rsidTr="00B85454">
        <w:trPr>
          <w:jc w:val="center"/>
        </w:trPr>
        <w:tc>
          <w:tcPr>
            <w:tcW w:w="1667" w:type="dxa"/>
            <w:vMerge w:val="restart"/>
            <w:vAlign w:val="center"/>
          </w:tcPr>
          <w:p w14:paraId="65103242" w14:textId="77777777" w:rsidR="001F6946" w:rsidRPr="0095024C" w:rsidRDefault="001F6946" w:rsidP="00D93F0F">
            <w:pPr>
              <w:spacing w:after="0"/>
              <w:jc w:val="center"/>
              <w:rPr>
                <w:sz w:val="20"/>
                <w:szCs w:val="20"/>
              </w:rPr>
            </w:pPr>
            <w:r w:rsidRPr="0095024C">
              <w:rPr>
                <w:rFonts w:hint="eastAsia"/>
                <w:sz w:val="20"/>
                <w:szCs w:val="20"/>
              </w:rPr>
              <w:t>S</w:t>
            </w:r>
            <w:r w:rsidRPr="0095024C">
              <w:rPr>
                <w:sz w:val="20"/>
                <w:szCs w:val="20"/>
              </w:rPr>
              <w:t>ensing target</w:t>
            </w:r>
          </w:p>
        </w:tc>
        <w:tc>
          <w:tcPr>
            <w:tcW w:w="1667" w:type="dxa"/>
            <w:vAlign w:val="center"/>
          </w:tcPr>
          <w:p w14:paraId="39650650" w14:textId="77777777" w:rsidR="001F6946" w:rsidRPr="0095024C" w:rsidRDefault="001F6946" w:rsidP="00D93F0F">
            <w:pPr>
              <w:spacing w:after="0"/>
              <w:jc w:val="center"/>
              <w:rPr>
                <w:sz w:val="20"/>
                <w:szCs w:val="20"/>
              </w:rPr>
            </w:pPr>
            <w:r w:rsidRPr="0095024C">
              <w:rPr>
                <w:rFonts w:hint="eastAsia"/>
                <w:sz w:val="20"/>
                <w:szCs w:val="20"/>
              </w:rPr>
              <w:t>L</w:t>
            </w:r>
            <w:r w:rsidRPr="0095024C">
              <w:rPr>
                <w:sz w:val="20"/>
                <w:szCs w:val="20"/>
              </w:rPr>
              <w:t>OS/NLOS</w:t>
            </w:r>
          </w:p>
        </w:tc>
        <w:tc>
          <w:tcPr>
            <w:tcW w:w="0" w:type="auto"/>
            <w:vAlign w:val="center"/>
          </w:tcPr>
          <w:p w14:paraId="73B00858" w14:textId="77777777" w:rsidR="001F6946" w:rsidRPr="0095024C" w:rsidRDefault="001F6946" w:rsidP="00D80D89">
            <w:pPr>
              <w:spacing w:after="0"/>
              <w:jc w:val="left"/>
              <w:rPr>
                <w:sz w:val="20"/>
                <w:szCs w:val="20"/>
              </w:rPr>
            </w:pPr>
            <w:r w:rsidRPr="0095024C">
              <w:rPr>
                <w:rFonts w:hint="eastAsia"/>
                <w:sz w:val="20"/>
                <w:szCs w:val="20"/>
              </w:rPr>
              <w:t>L</w:t>
            </w:r>
            <w:r w:rsidRPr="0095024C">
              <w:rPr>
                <w:sz w:val="20"/>
                <w:szCs w:val="20"/>
              </w:rPr>
              <w:t>OS</w:t>
            </w:r>
          </w:p>
        </w:tc>
      </w:tr>
      <w:tr w:rsidR="001F6946" w:rsidRPr="0095024C" w14:paraId="39BCB9E9" w14:textId="77777777" w:rsidTr="00B85454">
        <w:trPr>
          <w:jc w:val="center"/>
        </w:trPr>
        <w:tc>
          <w:tcPr>
            <w:tcW w:w="1667" w:type="dxa"/>
            <w:vMerge/>
            <w:vAlign w:val="center"/>
          </w:tcPr>
          <w:p w14:paraId="1AA6F838" w14:textId="77777777" w:rsidR="001F6946" w:rsidRPr="0095024C" w:rsidRDefault="001F6946" w:rsidP="00D93F0F">
            <w:pPr>
              <w:spacing w:after="0"/>
              <w:jc w:val="center"/>
              <w:rPr>
                <w:sz w:val="20"/>
                <w:szCs w:val="20"/>
              </w:rPr>
            </w:pPr>
          </w:p>
        </w:tc>
        <w:tc>
          <w:tcPr>
            <w:tcW w:w="1667" w:type="dxa"/>
            <w:vAlign w:val="center"/>
          </w:tcPr>
          <w:p w14:paraId="128D3571" w14:textId="77777777" w:rsidR="001F6946" w:rsidRPr="0095024C" w:rsidRDefault="001F6946" w:rsidP="00D93F0F">
            <w:pPr>
              <w:spacing w:after="0"/>
              <w:jc w:val="center"/>
              <w:rPr>
                <w:sz w:val="20"/>
                <w:szCs w:val="20"/>
              </w:rPr>
            </w:pPr>
            <w:r w:rsidRPr="0095024C">
              <w:rPr>
                <w:rFonts w:hint="eastAsia"/>
                <w:sz w:val="20"/>
                <w:szCs w:val="20"/>
              </w:rPr>
              <w:t>3</w:t>
            </w:r>
            <w:r w:rsidRPr="0095024C">
              <w:rPr>
                <w:sz w:val="20"/>
                <w:szCs w:val="20"/>
              </w:rPr>
              <w:t>D mobility</w:t>
            </w:r>
          </w:p>
        </w:tc>
        <w:tc>
          <w:tcPr>
            <w:tcW w:w="0" w:type="auto"/>
            <w:vAlign w:val="center"/>
          </w:tcPr>
          <w:p w14:paraId="4E47F343" w14:textId="37E9FC90" w:rsidR="001F6946" w:rsidRPr="0095024C" w:rsidRDefault="001F6946" w:rsidP="00AF7078">
            <w:pPr>
              <w:spacing w:after="0"/>
              <w:jc w:val="left"/>
              <w:rPr>
                <w:sz w:val="20"/>
                <w:szCs w:val="20"/>
              </w:rPr>
            </w:pPr>
            <w:r w:rsidRPr="0095024C">
              <w:rPr>
                <w:sz w:val="20"/>
                <w:szCs w:val="20"/>
              </w:rPr>
              <w:t>Horizontal velocity: uniform distribution between 0 and 180km/h</w:t>
            </w:r>
          </w:p>
          <w:p w14:paraId="394C288F" w14:textId="77777777" w:rsidR="001F6946" w:rsidRPr="0095024C" w:rsidRDefault="001F6946">
            <w:pPr>
              <w:spacing w:after="0"/>
              <w:jc w:val="left"/>
              <w:rPr>
                <w:sz w:val="20"/>
                <w:szCs w:val="20"/>
                <w:highlight w:val="yellow"/>
              </w:rPr>
            </w:pPr>
            <w:r w:rsidRPr="0095024C">
              <w:rPr>
                <w:sz w:val="20"/>
                <w:szCs w:val="20"/>
              </w:rPr>
              <w:t>Vertical velocity: 0km/h</w:t>
            </w:r>
          </w:p>
        </w:tc>
      </w:tr>
      <w:tr w:rsidR="001F6946" w:rsidRPr="0095024C" w14:paraId="67F27F97" w14:textId="77777777" w:rsidTr="00B85454">
        <w:trPr>
          <w:jc w:val="center"/>
        </w:trPr>
        <w:tc>
          <w:tcPr>
            <w:tcW w:w="1667" w:type="dxa"/>
            <w:vMerge/>
            <w:vAlign w:val="center"/>
          </w:tcPr>
          <w:p w14:paraId="1834EFD2" w14:textId="77777777" w:rsidR="001F6946" w:rsidRPr="0095024C" w:rsidRDefault="001F6946" w:rsidP="00D93F0F">
            <w:pPr>
              <w:spacing w:after="0"/>
              <w:jc w:val="center"/>
              <w:rPr>
                <w:sz w:val="20"/>
                <w:szCs w:val="20"/>
              </w:rPr>
            </w:pPr>
          </w:p>
        </w:tc>
        <w:tc>
          <w:tcPr>
            <w:tcW w:w="1667" w:type="dxa"/>
            <w:vAlign w:val="center"/>
          </w:tcPr>
          <w:p w14:paraId="41E10C67" w14:textId="77777777" w:rsidR="001F6946" w:rsidRPr="0095024C" w:rsidRDefault="001F6946" w:rsidP="00D93F0F">
            <w:pPr>
              <w:spacing w:after="0"/>
              <w:jc w:val="center"/>
              <w:rPr>
                <w:sz w:val="20"/>
                <w:szCs w:val="20"/>
              </w:rPr>
            </w:pPr>
            <w:r w:rsidRPr="0095024C">
              <w:rPr>
                <w:rFonts w:hint="eastAsia"/>
                <w:sz w:val="20"/>
                <w:szCs w:val="20"/>
              </w:rPr>
              <w:t>3</w:t>
            </w:r>
            <w:r w:rsidRPr="0095024C">
              <w:rPr>
                <w:sz w:val="20"/>
                <w:szCs w:val="20"/>
              </w:rPr>
              <w:t>D distribution</w:t>
            </w:r>
          </w:p>
        </w:tc>
        <w:tc>
          <w:tcPr>
            <w:tcW w:w="0" w:type="auto"/>
            <w:vAlign w:val="center"/>
          </w:tcPr>
          <w:p w14:paraId="71A59F56" w14:textId="268AFF19" w:rsidR="001F6946" w:rsidRPr="0095024C" w:rsidRDefault="001F6946" w:rsidP="00AF7078">
            <w:pPr>
              <w:spacing w:after="0"/>
              <w:jc w:val="left"/>
              <w:rPr>
                <w:sz w:val="20"/>
                <w:szCs w:val="20"/>
              </w:rPr>
            </w:pPr>
            <w:r w:rsidRPr="0095024C">
              <w:rPr>
                <w:sz w:val="20"/>
                <w:szCs w:val="20"/>
              </w:rPr>
              <w:t>Horizontal plane:</w:t>
            </w:r>
          </w:p>
          <w:p w14:paraId="79DE90DD" w14:textId="3D69334E" w:rsidR="001F6946" w:rsidRPr="0095024C" w:rsidRDefault="001F6946">
            <w:pPr>
              <w:spacing w:after="0"/>
              <w:jc w:val="left"/>
              <w:rPr>
                <w:sz w:val="20"/>
                <w:szCs w:val="20"/>
              </w:rPr>
            </w:pPr>
            <w:r w:rsidRPr="0095024C">
              <w:rPr>
                <w:sz w:val="20"/>
                <w:szCs w:val="20"/>
              </w:rPr>
              <w:t>N targets uniformly distributed per cell of central site.</w:t>
            </w:r>
          </w:p>
          <w:p w14:paraId="6A685A68" w14:textId="77777777" w:rsidR="001F6946" w:rsidRPr="0095024C" w:rsidRDefault="001F6946">
            <w:pPr>
              <w:spacing w:after="0"/>
              <w:jc w:val="left"/>
              <w:rPr>
                <w:sz w:val="20"/>
                <w:szCs w:val="20"/>
              </w:rPr>
            </w:pPr>
            <w:r w:rsidRPr="0095024C">
              <w:rPr>
                <w:sz w:val="20"/>
                <w:szCs w:val="20"/>
              </w:rPr>
              <w:t>N = 1</w:t>
            </w:r>
          </w:p>
          <w:p w14:paraId="406125D1" w14:textId="07E20D48" w:rsidR="001F6946" w:rsidRPr="0095024C" w:rsidRDefault="001F6946">
            <w:pPr>
              <w:spacing w:after="0"/>
              <w:jc w:val="left"/>
              <w:rPr>
                <w:sz w:val="20"/>
                <w:szCs w:val="20"/>
              </w:rPr>
            </w:pPr>
            <w:r w:rsidRPr="0095024C">
              <w:rPr>
                <w:sz w:val="20"/>
                <w:szCs w:val="20"/>
              </w:rPr>
              <w:t>Vertical plane:</w:t>
            </w:r>
          </w:p>
          <w:p w14:paraId="69F49B30" w14:textId="77777777" w:rsidR="001F6946" w:rsidRPr="0095024C" w:rsidRDefault="001F6946">
            <w:pPr>
              <w:spacing w:after="0"/>
              <w:jc w:val="left"/>
              <w:rPr>
                <w:sz w:val="20"/>
                <w:szCs w:val="20"/>
              </w:rPr>
            </w:pPr>
            <w:r w:rsidRPr="0095024C">
              <w:rPr>
                <w:sz w:val="20"/>
                <w:szCs w:val="20"/>
              </w:rPr>
              <w:t>Uniform between 1.5m and 300m.</w:t>
            </w:r>
          </w:p>
        </w:tc>
      </w:tr>
      <w:tr w:rsidR="001F6946" w:rsidRPr="0095024C" w14:paraId="78C5896B" w14:textId="77777777" w:rsidTr="00B85454">
        <w:trPr>
          <w:jc w:val="center"/>
        </w:trPr>
        <w:tc>
          <w:tcPr>
            <w:tcW w:w="1667" w:type="dxa"/>
            <w:vMerge/>
            <w:vAlign w:val="center"/>
          </w:tcPr>
          <w:p w14:paraId="5D15A70F" w14:textId="77777777" w:rsidR="001F6946" w:rsidRPr="0095024C" w:rsidRDefault="001F6946" w:rsidP="00D93F0F">
            <w:pPr>
              <w:spacing w:after="0"/>
              <w:jc w:val="center"/>
              <w:rPr>
                <w:sz w:val="20"/>
                <w:szCs w:val="20"/>
              </w:rPr>
            </w:pPr>
          </w:p>
        </w:tc>
        <w:tc>
          <w:tcPr>
            <w:tcW w:w="1667" w:type="dxa"/>
            <w:vAlign w:val="center"/>
          </w:tcPr>
          <w:p w14:paraId="22B6D72C" w14:textId="77777777" w:rsidR="001F6946" w:rsidRPr="0095024C" w:rsidRDefault="001F6946" w:rsidP="00D93F0F">
            <w:pPr>
              <w:spacing w:after="0"/>
              <w:jc w:val="center"/>
              <w:rPr>
                <w:sz w:val="20"/>
                <w:szCs w:val="20"/>
              </w:rPr>
            </w:pPr>
            <w:r w:rsidRPr="0095024C">
              <w:rPr>
                <w:rFonts w:hint="eastAsia"/>
                <w:sz w:val="20"/>
                <w:szCs w:val="20"/>
              </w:rPr>
              <w:t>O</w:t>
            </w:r>
            <w:r w:rsidRPr="0095024C">
              <w:rPr>
                <w:sz w:val="20"/>
                <w:szCs w:val="20"/>
              </w:rPr>
              <w:t>rientation</w:t>
            </w:r>
          </w:p>
        </w:tc>
        <w:tc>
          <w:tcPr>
            <w:tcW w:w="0" w:type="auto"/>
            <w:vAlign w:val="center"/>
          </w:tcPr>
          <w:p w14:paraId="5B697BF7" w14:textId="77777777" w:rsidR="001F6946" w:rsidRPr="0095024C" w:rsidRDefault="001F6946" w:rsidP="00AF7078">
            <w:pPr>
              <w:spacing w:after="0"/>
              <w:jc w:val="left"/>
              <w:rPr>
                <w:sz w:val="20"/>
                <w:szCs w:val="20"/>
              </w:rPr>
            </w:pPr>
            <w:r w:rsidRPr="0095024C">
              <w:rPr>
                <w:bCs/>
                <w:iCs/>
                <w:sz w:val="20"/>
                <w:szCs w:val="20"/>
              </w:rPr>
              <w:t>Random in horizontal domain</w:t>
            </w:r>
          </w:p>
        </w:tc>
      </w:tr>
      <w:tr w:rsidR="001F6946" w:rsidRPr="0095024C" w14:paraId="7BEF5618" w14:textId="77777777" w:rsidTr="00B85454">
        <w:trPr>
          <w:jc w:val="center"/>
        </w:trPr>
        <w:tc>
          <w:tcPr>
            <w:tcW w:w="1667" w:type="dxa"/>
            <w:vMerge/>
            <w:vAlign w:val="center"/>
          </w:tcPr>
          <w:p w14:paraId="4D35D424" w14:textId="77777777" w:rsidR="001F6946" w:rsidRPr="0095024C" w:rsidRDefault="001F6946" w:rsidP="00D93F0F">
            <w:pPr>
              <w:spacing w:after="0"/>
              <w:jc w:val="center"/>
              <w:rPr>
                <w:sz w:val="20"/>
                <w:szCs w:val="20"/>
              </w:rPr>
            </w:pPr>
          </w:p>
        </w:tc>
        <w:tc>
          <w:tcPr>
            <w:tcW w:w="1667" w:type="dxa"/>
            <w:vAlign w:val="center"/>
          </w:tcPr>
          <w:p w14:paraId="2518561A" w14:textId="77777777" w:rsidR="001F6946" w:rsidRPr="0095024C" w:rsidRDefault="001F6946" w:rsidP="00D93F0F">
            <w:pPr>
              <w:spacing w:after="0"/>
              <w:jc w:val="center"/>
              <w:rPr>
                <w:sz w:val="20"/>
                <w:szCs w:val="20"/>
              </w:rPr>
            </w:pPr>
            <w:r w:rsidRPr="0095024C">
              <w:rPr>
                <w:sz w:val="20"/>
                <w:szCs w:val="20"/>
              </w:rPr>
              <w:t>Physical characteristics (e.g., size)</w:t>
            </w:r>
          </w:p>
        </w:tc>
        <w:tc>
          <w:tcPr>
            <w:tcW w:w="0" w:type="auto"/>
            <w:shd w:val="clear" w:color="auto" w:fill="auto"/>
            <w:vAlign w:val="center"/>
          </w:tcPr>
          <w:p w14:paraId="31ABE1F0" w14:textId="77777777" w:rsidR="001F6946" w:rsidRPr="0095024C" w:rsidRDefault="001F6946" w:rsidP="00AF7078">
            <w:pPr>
              <w:spacing w:after="0"/>
              <w:jc w:val="left"/>
              <w:rPr>
                <w:sz w:val="20"/>
                <w:szCs w:val="20"/>
              </w:rPr>
            </w:pPr>
            <w:r w:rsidRPr="0095024C">
              <w:rPr>
                <w:sz w:val="20"/>
                <w:szCs w:val="20"/>
              </w:rPr>
              <w:t>Size:</w:t>
            </w:r>
          </w:p>
          <w:p w14:paraId="2A077A66" w14:textId="062443C0" w:rsidR="001F6946" w:rsidRPr="0095024C" w:rsidRDefault="001F6946">
            <w:pPr>
              <w:spacing w:after="0"/>
              <w:jc w:val="left"/>
              <w:rPr>
                <w:sz w:val="20"/>
                <w:szCs w:val="20"/>
              </w:rPr>
            </w:pPr>
            <w:r w:rsidRPr="0095024C">
              <w:rPr>
                <w:sz w:val="20"/>
                <w:szCs w:val="20"/>
              </w:rPr>
              <w:t>0.3m x 0.4m x 0.2m</w:t>
            </w:r>
          </w:p>
        </w:tc>
      </w:tr>
      <w:tr w:rsidR="001F6946" w:rsidRPr="0095024C" w14:paraId="1E6A889C" w14:textId="77777777" w:rsidTr="00B85454">
        <w:trPr>
          <w:trHeight w:val="17"/>
          <w:jc w:val="center"/>
        </w:trPr>
        <w:tc>
          <w:tcPr>
            <w:tcW w:w="3334" w:type="dxa"/>
            <w:gridSpan w:val="2"/>
            <w:vAlign w:val="center"/>
          </w:tcPr>
          <w:p w14:paraId="27C6DC05" w14:textId="77777777" w:rsidR="001F6946" w:rsidRPr="0095024C" w:rsidRDefault="001F6946" w:rsidP="00D93F0F">
            <w:pPr>
              <w:spacing w:after="0"/>
              <w:jc w:val="left"/>
              <w:rPr>
                <w:sz w:val="20"/>
                <w:szCs w:val="20"/>
              </w:rPr>
            </w:pPr>
            <w:r w:rsidRPr="0095024C">
              <w:rPr>
                <w:sz w:val="20"/>
                <w:szCs w:val="20"/>
              </w:rPr>
              <w:t>Minimum 3D distances between pairs of STX/SRX and sensing target</w:t>
            </w:r>
          </w:p>
        </w:tc>
        <w:tc>
          <w:tcPr>
            <w:tcW w:w="0" w:type="auto"/>
            <w:vAlign w:val="center"/>
          </w:tcPr>
          <w:p w14:paraId="12F364B1" w14:textId="77777777" w:rsidR="001F6946" w:rsidRPr="0095024C" w:rsidRDefault="001F6946" w:rsidP="00AF7078">
            <w:pPr>
              <w:spacing w:after="0"/>
              <w:jc w:val="left"/>
              <w:rPr>
                <w:sz w:val="20"/>
                <w:szCs w:val="20"/>
              </w:rPr>
            </w:pPr>
            <w:r w:rsidRPr="0095024C">
              <w:rPr>
                <w:sz w:val="20"/>
                <w:szCs w:val="20"/>
              </w:rPr>
              <w:t>Min distances based on min TRP/UE distances defined in TR36.777.</w:t>
            </w:r>
          </w:p>
        </w:tc>
      </w:tr>
      <w:tr w:rsidR="001F6946" w:rsidRPr="0095024C" w14:paraId="7878DA7E" w14:textId="77777777" w:rsidTr="00B85454">
        <w:trPr>
          <w:trHeight w:val="17"/>
          <w:jc w:val="center"/>
        </w:trPr>
        <w:tc>
          <w:tcPr>
            <w:tcW w:w="3334" w:type="dxa"/>
            <w:gridSpan w:val="2"/>
            <w:vAlign w:val="center"/>
          </w:tcPr>
          <w:p w14:paraId="780785E3" w14:textId="77777777" w:rsidR="001F6946" w:rsidRPr="0095024C" w:rsidRDefault="001F6946" w:rsidP="00D93F0F">
            <w:pPr>
              <w:spacing w:after="0"/>
              <w:jc w:val="left"/>
              <w:rPr>
                <w:sz w:val="20"/>
                <w:szCs w:val="20"/>
              </w:rPr>
            </w:pPr>
            <w:r w:rsidRPr="0095024C">
              <w:rPr>
                <w:sz w:val="20"/>
                <w:szCs w:val="20"/>
              </w:rPr>
              <w:t>Minimum 3D distance between sensing targets</w:t>
            </w:r>
          </w:p>
        </w:tc>
        <w:tc>
          <w:tcPr>
            <w:tcW w:w="0" w:type="auto"/>
            <w:vAlign w:val="center"/>
          </w:tcPr>
          <w:p w14:paraId="53A83EAA" w14:textId="77777777" w:rsidR="001F6946" w:rsidRPr="0095024C" w:rsidRDefault="001F6946" w:rsidP="00AF7078">
            <w:pPr>
              <w:spacing w:after="0"/>
              <w:jc w:val="left"/>
              <w:rPr>
                <w:sz w:val="20"/>
                <w:szCs w:val="20"/>
              </w:rPr>
            </w:pPr>
            <w:r w:rsidRPr="0095024C">
              <w:rPr>
                <w:sz w:val="20"/>
                <w:szCs w:val="20"/>
              </w:rPr>
              <w:t>10 meters</w:t>
            </w:r>
          </w:p>
        </w:tc>
      </w:tr>
      <w:tr w:rsidR="001F6946" w:rsidRPr="0095024C" w14:paraId="473D85C3" w14:textId="77777777" w:rsidTr="00B85454">
        <w:trPr>
          <w:trHeight w:val="17"/>
          <w:jc w:val="center"/>
        </w:trPr>
        <w:tc>
          <w:tcPr>
            <w:tcW w:w="3334" w:type="dxa"/>
            <w:gridSpan w:val="2"/>
            <w:vAlign w:val="center"/>
          </w:tcPr>
          <w:p w14:paraId="4F6312B4" w14:textId="77777777" w:rsidR="001F6946" w:rsidRPr="0095024C" w:rsidRDefault="001F6946" w:rsidP="00D93F0F">
            <w:pPr>
              <w:spacing w:after="0"/>
              <w:jc w:val="left"/>
              <w:rPr>
                <w:sz w:val="20"/>
                <w:szCs w:val="20"/>
              </w:rPr>
            </w:pPr>
            <w:r w:rsidRPr="0095024C">
              <w:rPr>
                <w:sz w:val="20"/>
                <w:szCs w:val="20"/>
              </w:rPr>
              <w:t>BS noise figure</w:t>
            </w:r>
          </w:p>
        </w:tc>
        <w:tc>
          <w:tcPr>
            <w:tcW w:w="0" w:type="auto"/>
            <w:vAlign w:val="center"/>
          </w:tcPr>
          <w:p w14:paraId="26D151D8" w14:textId="77777777" w:rsidR="001F6946" w:rsidRPr="0095024C" w:rsidRDefault="001F6946" w:rsidP="00AF7078">
            <w:pPr>
              <w:spacing w:after="0"/>
              <w:jc w:val="left"/>
              <w:rPr>
                <w:sz w:val="20"/>
                <w:szCs w:val="20"/>
              </w:rPr>
            </w:pPr>
            <w:r w:rsidRPr="0095024C">
              <w:rPr>
                <w:rFonts w:hint="eastAsia"/>
                <w:sz w:val="20"/>
                <w:szCs w:val="20"/>
              </w:rPr>
              <w:t>5</w:t>
            </w:r>
            <w:r w:rsidRPr="0095024C">
              <w:rPr>
                <w:sz w:val="20"/>
                <w:szCs w:val="20"/>
              </w:rPr>
              <w:t>d</w:t>
            </w:r>
            <w:r w:rsidRPr="0095024C">
              <w:rPr>
                <w:rFonts w:hint="eastAsia"/>
                <w:sz w:val="20"/>
                <w:szCs w:val="20"/>
              </w:rPr>
              <w:t>B</w:t>
            </w:r>
          </w:p>
        </w:tc>
      </w:tr>
      <w:tr w:rsidR="00B85454" w:rsidRPr="0095024C" w14:paraId="6A08DED8" w14:textId="77777777" w:rsidTr="00B85454">
        <w:trPr>
          <w:trHeight w:val="17"/>
          <w:jc w:val="center"/>
        </w:trPr>
        <w:tc>
          <w:tcPr>
            <w:tcW w:w="1667" w:type="dxa"/>
            <w:vMerge w:val="restart"/>
            <w:vAlign w:val="center"/>
          </w:tcPr>
          <w:p w14:paraId="1E416FD2" w14:textId="77777777" w:rsidR="00B85454" w:rsidRPr="0095024C" w:rsidRDefault="00B85454" w:rsidP="00D93F0F">
            <w:pPr>
              <w:spacing w:after="0"/>
              <w:jc w:val="left"/>
              <w:rPr>
                <w:sz w:val="20"/>
                <w:szCs w:val="20"/>
              </w:rPr>
            </w:pPr>
            <w:r w:rsidRPr="0095024C">
              <w:rPr>
                <w:rFonts w:hint="eastAsia"/>
                <w:sz w:val="20"/>
                <w:szCs w:val="20"/>
              </w:rPr>
              <w:t>S</w:t>
            </w:r>
            <w:r w:rsidRPr="0095024C">
              <w:rPr>
                <w:sz w:val="20"/>
                <w:szCs w:val="20"/>
              </w:rPr>
              <w:t>ensing related</w:t>
            </w:r>
          </w:p>
        </w:tc>
        <w:tc>
          <w:tcPr>
            <w:tcW w:w="1667" w:type="dxa"/>
            <w:vAlign w:val="center"/>
          </w:tcPr>
          <w:p w14:paraId="4F6B86EE" w14:textId="77777777" w:rsidR="00B85454" w:rsidRPr="0095024C" w:rsidRDefault="00B85454" w:rsidP="00D93F0F">
            <w:pPr>
              <w:spacing w:after="0"/>
              <w:jc w:val="left"/>
              <w:rPr>
                <w:sz w:val="20"/>
                <w:szCs w:val="20"/>
              </w:rPr>
            </w:pPr>
            <w:r w:rsidRPr="0095024C">
              <w:rPr>
                <w:rFonts w:hint="eastAsia"/>
                <w:sz w:val="20"/>
                <w:szCs w:val="20"/>
              </w:rPr>
              <w:t>C</w:t>
            </w:r>
            <w:r w:rsidRPr="0095024C">
              <w:rPr>
                <w:sz w:val="20"/>
                <w:szCs w:val="20"/>
              </w:rPr>
              <w:t>oherent processing interval</w:t>
            </w:r>
          </w:p>
        </w:tc>
        <w:tc>
          <w:tcPr>
            <w:tcW w:w="0" w:type="auto"/>
            <w:vAlign w:val="center"/>
          </w:tcPr>
          <w:p w14:paraId="6B2448C7" w14:textId="77777777" w:rsidR="00B85454" w:rsidRPr="0095024C" w:rsidRDefault="00B85454" w:rsidP="00AF7078">
            <w:pPr>
              <w:spacing w:after="0"/>
              <w:jc w:val="left"/>
              <w:rPr>
                <w:sz w:val="20"/>
                <w:szCs w:val="20"/>
              </w:rPr>
            </w:pPr>
            <w:r w:rsidRPr="0095024C">
              <w:rPr>
                <w:rFonts w:hint="eastAsia"/>
                <w:sz w:val="20"/>
                <w:szCs w:val="20"/>
              </w:rPr>
              <w:t>1</w:t>
            </w:r>
            <w:r w:rsidRPr="0095024C">
              <w:rPr>
                <w:sz w:val="20"/>
                <w:szCs w:val="20"/>
              </w:rPr>
              <w:t>60</w:t>
            </w:r>
            <w:r w:rsidRPr="0095024C">
              <w:rPr>
                <w:rFonts w:hint="eastAsia"/>
                <w:sz w:val="20"/>
                <w:szCs w:val="20"/>
              </w:rPr>
              <w:t>ms</w:t>
            </w:r>
          </w:p>
        </w:tc>
      </w:tr>
      <w:tr w:rsidR="00B85454" w:rsidRPr="0095024C" w14:paraId="3E99DA5F" w14:textId="77777777" w:rsidTr="00B85454">
        <w:trPr>
          <w:trHeight w:val="17"/>
          <w:jc w:val="center"/>
        </w:trPr>
        <w:tc>
          <w:tcPr>
            <w:tcW w:w="1667" w:type="dxa"/>
            <w:vMerge/>
            <w:vAlign w:val="center"/>
          </w:tcPr>
          <w:p w14:paraId="7159FBAD" w14:textId="77777777" w:rsidR="00B85454" w:rsidRPr="0095024C" w:rsidRDefault="00B85454" w:rsidP="00D93F0F">
            <w:pPr>
              <w:spacing w:after="0"/>
              <w:jc w:val="left"/>
              <w:rPr>
                <w:sz w:val="20"/>
                <w:szCs w:val="20"/>
              </w:rPr>
            </w:pPr>
          </w:p>
        </w:tc>
        <w:tc>
          <w:tcPr>
            <w:tcW w:w="1667" w:type="dxa"/>
            <w:vAlign w:val="center"/>
          </w:tcPr>
          <w:p w14:paraId="24191BAD" w14:textId="77777777" w:rsidR="00B85454" w:rsidRPr="0095024C" w:rsidRDefault="00B85454" w:rsidP="00D93F0F">
            <w:pPr>
              <w:spacing w:after="0"/>
              <w:jc w:val="left"/>
              <w:rPr>
                <w:sz w:val="20"/>
                <w:szCs w:val="20"/>
              </w:rPr>
            </w:pPr>
            <w:r w:rsidRPr="0095024C">
              <w:rPr>
                <w:rFonts w:hint="eastAsia"/>
                <w:sz w:val="20"/>
                <w:szCs w:val="20"/>
              </w:rPr>
              <w:t>T</w:t>
            </w:r>
            <w:r w:rsidRPr="0095024C">
              <w:rPr>
                <w:sz w:val="20"/>
                <w:szCs w:val="20"/>
              </w:rPr>
              <w:t>ime resource allocation</w:t>
            </w:r>
          </w:p>
        </w:tc>
        <w:tc>
          <w:tcPr>
            <w:tcW w:w="0" w:type="auto"/>
            <w:vAlign w:val="center"/>
          </w:tcPr>
          <w:p w14:paraId="72479130" w14:textId="3847BFE4" w:rsidR="00B85454" w:rsidRPr="0095024C" w:rsidRDefault="00B85454" w:rsidP="00AF7078">
            <w:pPr>
              <w:spacing w:after="0"/>
              <w:jc w:val="left"/>
              <w:rPr>
                <w:sz w:val="20"/>
                <w:szCs w:val="20"/>
              </w:rPr>
            </w:pPr>
            <w:r w:rsidRPr="0095024C">
              <w:rPr>
                <w:sz w:val="20"/>
                <w:szCs w:val="20"/>
              </w:rPr>
              <w:t xml:space="preserve">1 </w:t>
            </w:r>
            <w:r w:rsidRPr="0095024C">
              <w:rPr>
                <w:rFonts w:hint="eastAsia"/>
                <w:sz w:val="20"/>
                <w:szCs w:val="20"/>
                <w:lang w:eastAsia="zh-CN"/>
              </w:rPr>
              <w:t>symbo</w:t>
            </w:r>
            <w:r w:rsidRPr="0095024C">
              <w:rPr>
                <w:sz w:val="20"/>
                <w:szCs w:val="20"/>
              </w:rPr>
              <w:t>l per 5 slots</w:t>
            </w:r>
          </w:p>
        </w:tc>
      </w:tr>
      <w:tr w:rsidR="00B85454" w:rsidRPr="0095024C" w14:paraId="37CFBAF6" w14:textId="77777777" w:rsidTr="00B85454">
        <w:trPr>
          <w:trHeight w:val="17"/>
          <w:jc w:val="center"/>
        </w:trPr>
        <w:tc>
          <w:tcPr>
            <w:tcW w:w="1667" w:type="dxa"/>
            <w:vMerge/>
            <w:vAlign w:val="center"/>
          </w:tcPr>
          <w:p w14:paraId="2F5B32C6" w14:textId="77777777" w:rsidR="00B85454" w:rsidRPr="0095024C" w:rsidRDefault="00B85454" w:rsidP="00D93F0F">
            <w:pPr>
              <w:spacing w:after="0"/>
              <w:jc w:val="left"/>
              <w:rPr>
                <w:sz w:val="20"/>
                <w:szCs w:val="20"/>
              </w:rPr>
            </w:pPr>
          </w:p>
        </w:tc>
        <w:tc>
          <w:tcPr>
            <w:tcW w:w="1667" w:type="dxa"/>
            <w:vAlign w:val="center"/>
          </w:tcPr>
          <w:p w14:paraId="58B79B9D" w14:textId="77777777" w:rsidR="00B85454" w:rsidRPr="0095024C" w:rsidRDefault="00B85454" w:rsidP="00D93F0F">
            <w:pPr>
              <w:spacing w:after="0"/>
              <w:jc w:val="left"/>
              <w:rPr>
                <w:sz w:val="20"/>
                <w:szCs w:val="20"/>
              </w:rPr>
            </w:pPr>
            <w:r w:rsidRPr="0095024C">
              <w:rPr>
                <w:rFonts w:hint="eastAsia"/>
                <w:sz w:val="20"/>
                <w:szCs w:val="20"/>
              </w:rPr>
              <w:t>F</w:t>
            </w:r>
            <w:r w:rsidRPr="0095024C">
              <w:rPr>
                <w:sz w:val="20"/>
                <w:szCs w:val="20"/>
              </w:rPr>
              <w:t>requency resource allocation</w:t>
            </w:r>
          </w:p>
        </w:tc>
        <w:tc>
          <w:tcPr>
            <w:tcW w:w="0" w:type="auto"/>
            <w:vAlign w:val="center"/>
          </w:tcPr>
          <w:p w14:paraId="16D9AD08" w14:textId="77777777" w:rsidR="00B85454" w:rsidRPr="0095024C" w:rsidRDefault="00B85454" w:rsidP="00AF7078">
            <w:pPr>
              <w:spacing w:after="0"/>
              <w:jc w:val="left"/>
              <w:rPr>
                <w:sz w:val="20"/>
                <w:szCs w:val="20"/>
              </w:rPr>
            </w:pPr>
            <w:r w:rsidRPr="0095024C">
              <w:rPr>
                <w:rFonts w:hint="eastAsia"/>
                <w:sz w:val="20"/>
                <w:szCs w:val="20"/>
              </w:rPr>
              <w:t>Comb-</w:t>
            </w:r>
            <w:r w:rsidRPr="0095024C">
              <w:rPr>
                <w:sz w:val="20"/>
                <w:szCs w:val="20"/>
              </w:rPr>
              <w:t>2</w:t>
            </w:r>
          </w:p>
        </w:tc>
      </w:tr>
    </w:tbl>
    <w:p w14:paraId="7A19A600" w14:textId="099971D1" w:rsidR="00AB0320" w:rsidRDefault="00AB0320">
      <w:pPr>
        <w:rPr>
          <w:kern w:val="2"/>
          <w:lang w:val="en-GB" w:eastAsia="zh-CN"/>
        </w:rPr>
      </w:pPr>
    </w:p>
    <w:p w14:paraId="51BB275A" w14:textId="543D8975" w:rsidR="006C2F84" w:rsidRPr="007E6890" w:rsidRDefault="006C2F84" w:rsidP="006C2F84">
      <w:pPr>
        <w:spacing w:before="72"/>
        <w:rPr>
          <w:i/>
          <w:iCs/>
        </w:rPr>
      </w:pPr>
      <w:r w:rsidRPr="000406EA">
        <w:rPr>
          <w:rFonts w:hint="eastAsia"/>
          <w:b/>
          <w:bCs/>
          <w:i/>
          <w:iCs/>
        </w:rPr>
        <w:t>Proposal</w:t>
      </w:r>
      <w:r>
        <w:rPr>
          <w:b/>
          <w:bCs/>
          <w:i/>
          <w:iCs/>
        </w:rPr>
        <w:t xml:space="preserve"> </w:t>
      </w:r>
      <w:r w:rsidR="00EA3B6C">
        <w:rPr>
          <w:b/>
          <w:bCs/>
          <w:i/>
          <w:iCs/>
        </w:rPr>
        <w:t>1</w:t>
      </w:r>
      <w:r w:rsidR="00F751D0">
        <w:rPr>
          <w:b/>
          <w:bCs/>
          <w:i/>
          <w:iCs/>
        </w:rPr>
        <w:t>1</w:t>
      </w:r>
      <w:r w:rsidR="00EA3B6C">
        <w:rPr>
          <w:rFonts w:hint="eastAsia"/>
          <w:b/>
          <w:bCs/>
          <w:i/>
          <w:iCs/>
          <w:lang w:eastAsia="zh-CN"/>
        </w:rPr>
        <w:t>:</w:t>
      </w:r>
      <w:r w:rsidR="00EA3B6C">
        <w:rPr>
          <w:b/>
          <w:bCs/>
          <w:i/>
          <w:iCs/>
          <w:lang w:eastAsia="zh-CN"/>
        </w:rPr>
        <w:t xml:space="preserve"> </w:t>
      </w:r>
      <w:r w:rsidR="005D6120">
        <w:rPr>
          <w:rFonts w:hint="eastAsia"/>
          <w:i/>
          <w:iCs/>
          <w:lang w:eastAsia="zh-CN"/>
        </w:rPr>
        <w:t>Agree</w:t>
      </w:r>
      <w:r w:rsidR="005D6120">
        <w:rPr>
          <w:i/>
          <w:iCs/>
        </w:rPr>
        <w:t xml:space="preserve"> </w:t>
      </w:r>
      <w:r w:rsidR="005D6120">
        <w:rPr>
          <w:rFonts w:hint="eastAsia"/>
          <w:i/>
          <w:iCs/>
          <w:lang w:eastAsia="zh-CN"/>
        </w:rPr>
        <w:t>on</w:t>
      </w:r>
      <w:r w:rsidR="005D6120">
        <w:rPr>
          <w:i/>
          <w:iCs/>
        </w:rPr>
        <w:t xml:space="preserve"> the evaluation parameters for U</w:t>
      </w:r>
      <w:r w:rsidR="005D6120">
        <w:rPr>
          <w:rFonts w:hint="eastAsia"/>
          <w:i/>
          <w:iCs/>
          <w:lang w:eastAsia="zh-CN"/>
        </w:rPr>
        <w:t>Ma</w:t>
      </w:r>
      <w:r w:rsidR="005D6120">
        <w:rPr>
          <w:i/>
          <w:iCs/>
          <w:lang w:eastAsia="zh-CN"/>
        </w:rPr>
        <w:t>-</w:t>
      </w:r>
      <w:r w:rsidR="005D6120">
        <w:rPr>
          <w:rFonts w:hint="eastAsia"/>
          <w:i/>
          <w:iCs/>
          <w:lang w:eastAsia="zh-CN"/>
        </w:rPr>
        <w:t>AV</w:t>
      </w:r>
      <w:r w:rsidR="005D6120">
        <w:rPr>
          <w:i/>
          <w:iCs/>
          <w:lang w:eastAsia="zh-CN"/>
        </w:rPr>
        <w:t xml:space="preserve"> </w:t>
      </w:r>
      <w:r w:rsidR="005D6120">
        <w:rPr>
          <w:rFonts w:hint="eastAsia"/>
          <w:i/>
          <w:iCs/>
          <w:lang w:eastAsia="zh-CN"/>
        </w:rPr>
        <w:t>a</w:t>
      </w:r>
      <w:r w:rsidR="005D6120">
        <w:rPr>
          <w:i/>
          <w:iCs/>
          <w:lang w:eastAsia="zh-CN"/>
        </w:rPr>
        <w:t xml:space="preserve">s in </w:t>
      </w:r>
      <w:r w:rsidR="00B85454">
        <w:rPr>
          <w:i/>
          <w:iCs/>
          <w:lang w:eastAsia="zh-CN"/>
        </w:rPr>
        <w:t>the following table</w:t>
      </w:r>
      <w:r w:rsidRPr="000406EA">
        <w:rPr>
          <w:i/>
          <w:iCs/>
        </w:rPr>
        <w:t>.</w:t>
      </w:r>
    </w:p>
    <w:tbl>
      <w:tblPr>
        <w:tblStyle w:val="ae"/>
        <w:tblW w:w="0" w:type="auto"/>
        <w:jc w:val="center"/>
        <w:tblCellMar>
          <w:top w:w="57" w:type="dxa"/>
          <w:left w:w="85" w:type="dxa"/>
          <w:bottom w:w="57" w:type="dxa"/>
          <w:right w:w="85" w:type="dxa"/>
        </w:tblCellMar>
        <w:tblLook w:val="04A0" w:firstRow="1" w:lastRow="0" w:firstColumn="1" w:lastColumn="0" w:noHBand="0" w:noVBand="1"/>
      </w:tblPr>
      <w:tblGrid>
        <w:gridCol w:w="1667"/>
        <w:gridCol w:w="1667"/>
        <w:gridCol w:w="5686"/>
      </w:tblGrid>
      <w:tr w:rsidR="00B85454" w:rsidRPr="0095024C" w14:paraId="396D3531" w14:textId="77777777" w:rsidTr="0059532A">
        <w:trPr>
          <w:jc w:val="center"/>
        </w:trPr>
        <w:tc>
          <w:tcPr>
            <w:tcW w:w="3334" w:type="dxa"/>
            <w:gridSpan w:val="2"/>
            <w:shd w:val="clear" w:color="auto" w:fill="D9D9D9" w:themeFill="background1" w:themeFillShade="D9"/>
            <w:vAlign w:val="center"/>
          </w:tcPr>
          <w:p w14:paraId="57FDCDB1" w14:textId="77777777" w:rsidR="00B85454" w:rsidRPr="0095024C" w:rsidRDefault="00B85454" w:rsidP="0059532A">
            <w:pPr>
              <w:spacing w:after="0"/>
              <w:jc w:val="center"/>
              <w:rPr>
                <w:b/>
                <w:bCs/>
                <w:sz w:val="20"/>
                <w:szCs w:val="20"/>
              </w:rPr>
            </w:pPr>
            <w:r w:rsidRPr="0095024C">
              <w:rPr>
                <w:rFonts w:hint="eastAsia"/>
                <w:b/>
                <w:bCs/>
                <w:sz w:val="20"/>
                <w:szCs w:val="20"/>
              </w:rPr>
              <w:t>P</w:t>
            </w:r>
            <w:r w:rsidRPr="0095024C">
              <w:rPr>
                <w:b/>
                <w:bCs/>
                <w:sz w:val="20"/>
                <w:szCs w:val="20"/>
              </w:rPr>
              <w:t>arameters</w:t>
            </w:r>
          </w:p>
        </w:tc>
        <w:tc>
          <w:tcPr>
            <w:tcW w:w="0" w:type="auto"/>
            <w:shd w:val="clear" w:color="auto" w:fill="D9D9D9" w:themeFill="background1" w:themeFillShade="D9"/>
            <w:vAlign w:val="center"/>
          </w:tcPr>
          <w:p w14:paraId="3EC8D3AC" w14:textId="77777777" w:rsidR="00B85454" w:rsidRPr="0095024C" w:rsidRDefault="00B85454" w:rsidP="0059532A">
            <w:pPr>
              <w:spacing w:after="0"/>
              <w:jc w:val="center"/>
              <w:rPr>
                <w:b/>
                <w:bCs/>
                <w:sz w:val="20"/>
                <w:szCs w:val="20"/>
              </w:rPr>
            </w:pPr>
            <w:r w:rsidRPr="0095024C">
              <w:rPr>
                <w:rFonts w:hint="eastAsia"/>
                <w:b/>
                <w:bCs/>
                <w:sz w:val="20"/>
                <w:szCs w:val="20"/>
              </w:rPr>
              <w:t>V</w:t>
            </w:r>
            <w:r w:rsidRPr="0095024C">
              <w:rPr>
                <w:b/>
                <w:bCs/>
                <w:sz w:val="20"/>
                <w:szCs w:val="20"/>
              </w:rPr>
              <w:t>alue</w:t>
            </w:r>
          </w:p>
        </w:tc>
      </w:tr>
      <w:tr w:rsidR="00B85454" w:rsidRPr="0095024C" w14:paraId="644DA726" w14:textId="77777777" w:rsidTr="0059532A">
        <w:trPr>
          <w:jc w:val="center"/>
        </w:trPr>
        <w:tc>
          <w:tcPr>
            <w:tcW w:w="3334" w:type="dxa"/>
            <w:gridSpan w:val="2"/>
            <w:vAlign w:val="center"/>
          </w:tcPr>
          <w:p w14:paraId="2D9E6C1F" w14:textId="77777777" w:rsidR="00B85454" w:rsidRPr="0095024C" w:rsidRDefault="00B85454" w:rsidP="0059532A">
            <w:pPr>
              <w:spacing w:after="0"/>
              <w:jc w:val="center"/>
              <w:rPr>
                <w:sz w:val="20"/>
                <w:szCs w:val="20"/>
              </w:rPr>
            </w:pPr>
            <w:r w:rsidRPr="0095024C">
              <w:rPr>
                <w:sz w:val="20"/>
                <w:szCs w:val="20"/>
                <w:lang w:val="fr-FR"/>
              </w:rPr>
              <w:t>Scenario</w:t>
            </w:r>
          </w:p>
        </w:tc>
        <w:tc>
          <w:tcPr>
            <w:tcW w:w="0" w:type="auto"/>
            <w:vAlign w:val="center"/>
          </w:tcPr>
          <w:p w14:paraId="31A6BA81" w14:textId="77777777" w:rsidR="00B85454" w:rsidRPr="0095024C" w:rsidRDefault="00B85454" w:rsidP="00D80D89">
            <w:pPr>
              <w:spacing w:after="0"/>
              <w:jc w:val="left"/>
              <w:rPr>
                <w:sz w:val="20"/>
                <w:szCs w:val="20"/>
              </w:rPr>
            </w:pPr>
            <w:r w:rsidRPr="0095024C">
              <w:rPr>
                <w:sz w:val="20"/>
                <w:szCs w:val="20"/>
              </w:rPr>
              <w:t>UMa-AV</w:t>
            </w:r>
          </w:p>
        </w:tc>
      </w:tr>
      <w:tr w:rsidR="00B85454" w:rsidRPr="0095024C" w14:paraId="69F3C9F8" w14:textId="77777777" w:rsidTr="0059532A">
        <w:trPr>
          <w:jc w:val="center"/>
        </w:trPr>
        <w:tc>
          <w:tcPr>
            <w:tcW w:w="3334" w:type="dxa"/>
            <w:gridSpan w:val="2"/>
            <w:vAlign w:val="center"/>
          </w:tcPr>
          <w:p w14:paraId="1212572A" w14:textId="77777777" w:rsidR="00B85454" w:rsidRPr="0095024C" w:rsidRDefault="00B85454" w:rsidP="0059532A">
            <w:pPr>
              <w:spacing w:after="0"/>
              <w:jc w:val="center"/>
              <w:rPr>
                <w:sz w:val="20"/>
                <w:szCs w:val="20"/>
              </w:rPr>
            </w:pPr>
            <w:r w:rsidRPr="0095024C">
              <w:rPr>
                <w:rFonts w:hint="eastAsia"/>
                <w:sz w:val="20"/>
                <w:szCs w:val="20"/>
                <w:lang w:val="fr-FR"/>
              </w:rPr>
              <w:t>T</w:t>
            </w:r>
            <w:r w:rsidRPr="0095024C">
              <w:rPr>
                <w:sz w:val="20"/>
                <w:szCs w:val="20"/>
                <w:lang w:val="fr-FR"/>
              </w:rPr>
              <w:t>opology</w:t>
            </w:r>
          </w:p>
        </w:tc>
        <w:tc>
          <w:tcPr>
            <w:tcW w:w="0" w:type="auto"/>
            <w:vAlign w:val="center"/>
          </w:tcPr>
          <w:p w14:paraId="64A6B17C" w14:textId="77777777" w:rsidR="00B85454" w:rsidRPr="0095024C" w:rsidRDefault="00B85454" w:rsidP="00D80D89">
            <w:pPr>
              <w:spacing w:after="0"/>
              <w:jc w:val="left"/>
              <w:rPr>
                <w:sz w:val="20"/>
                <w:szCs w:val="20"/>
              </w:rPr>
            </w:pPr>
            <w:r w:rsidRPr="0095024C">
              <w:rPr>
                <w:sz w:val="20"/>
                <w:szCs w:val="20"/>
              </w:rPr>
              <w:t>Hexagonal grid, 7 macro sites, 3 sectors per site</w:t>
            </w:r>
          </w:p>
        </w:tc>
      </w:tr>
      <w:tr w:rsidR="00B85454" w:rsidRPr="0095024C" w14:paraId="3EDD2527" w14:textId="77777777" w:rsidTr="0059532A">
        <w:trPr>
          <w:jc w:val="center"/>
        </w:trPr>
        <w:tc>
          <w:tcPr>
            <w:tcW w:w="3334" w:type="dxa"/>
            <w:gridSpan w:val="2"/>
            <w:vAlign w:val="center"/>
          </w:tcPr>
          <w:p w14:paraId="48982CD3" w14:textId="77777777" w:rsidR="00B85454" w:rsidRPr="0095024C" w:rsidRDefault="00B85454" w:rsidP="0059532A">
            <w:pPr>
              <w:spacing w:after="0"/>
              <w:jc w:val="center"/>
              <w:rPr>
                <w:sz w:val="20"/>
                <w:szCs w:val="20"/>
              </w:rPr>
            </w:pPr>
            <w:r w:rsidRPr="0095024C">
              <w:rPr>
                <w:rFonts w:hint="eastAsia"/>
                <w:sz w:val="20"/>
                <w:szCs w:val="20"/>
              </w:rPr>
              <w:t>ISD</w:t>
            </w:r>
          </w:p>
        </w:tc>
        <w:tc>
          <w:tcPr>
            <w:tcW w:w="0" w:type="auto"/>
            <w:vAlign w:val="center"/>
          </w:tcPr>
          <w:p w14:paraId="10FC6C8D" w14:textId="77777777" w:rsidR="00B85454" w:rsidRPr="0095024C" w:rsidRDefault="00B85454" w:rsidP="00D80D89">
            <w:pPr>
              <w:spacing w:after="0"/>
              <w:jc w:val="left"/>
              <w:rPr>
                <w:sz w:val="20"/>
                <w:szCs w:val="20"/>
              </w:rPr>
            </w:pPr>
            <w:r w:rsidRPr="0095024C">
              <w:rPr>
                <w:rFonts w:hint="eastAsia"/>
                <w:sz w:val="20"/>
                <w:szCs w:val="20"/>
              </w:rPr>
              <w:t>5</w:t>
            </w:r>
            <w:r w:rsidRPr="0095024C">
              <w:rPr>
                <w:sz w:val="20"/>
                <w:szCs w:val="20"/>
              </w:rPr>
              <w:t xml:space="preserve">00 </w:t>
            </w:r>
            <w:r w:rsidRPr="0095024C">
              <w:rPr>
                <w:rFonts w:hint="eastAsia"/>
                <w:sz w:val="20"/>
                <w:szCs w:val="20"/>
              </w:rPr>
              <w:t>m</w:t>
            </w:r>
          </w:p>
        </w:tc>
      </w:tr>
      <w:tr w:rsidR="00B85454" w:rsidRPr="0095024C" w14:paraId="7174EE73" w14:textId="77777777" w:rsidTr="0059532A">
        <w:trPr>
          <w:jc w:val="center"/>
        </w:trPr>
        <w:tc>
          <w:tcPr>
            <w:tcW w:w="3334" w:type="dxa"/>
            <w:gridSpan w:val="2"/>
            <w:vAlign w:val="center"/>
          </w:tcPr>
          <w:p w14:paraId="44E73165" w14:textId="77777777" w:rsidR="00B85454" w:rsidRPr="0095024C" w:rsidRDefault="00B85454" w:rsidP="0059532A">
            <w:pPr>
              <w:spacing w:after="0"/>
              <w:jc w:val="center"/>
              <w:rPr>
                <w:sz w:val="20"/>
                <w:szCs w:val="20"/>
              </w:rPr>
            </w:pPr>
            <w:r w:rsidRPr="0095024C">
              <w:rPr>
                <w:sz w:val="20"/>
                <w:szCs w:val="20"/>
              </w:rPr>
              <w:t>Carrier Frequency</w:t>
            </w:r>
          </w:p>
        </w:tc>
        <w:tc>
          <w:tcPr>
            <w:tcW w:w="0" w:type="auto"/>
            <w:vAlign w:val="center"/>
          </w:tcPr>
          <w:p w14:paraId="745EBC91" w14:textId="77777777" w:rsidR="00B85454" w:rsidRPr="0095024C" w:rsidRDefault="00B85454" w:rsidP="00D80D89">
            <w:pPr>
              <w:spacing w:after="0"/>
              <w:jc w:val="left"/>
              <w:rPr>
                <w:sz w:val="20"/>
                <w:szCs w:val="20"/>
              </w:rPr>
            </w:pPr>
            <w:r w:rsidRPr="0095024C">
              <w:rPr>
                <w:rFonts w:hint="eastAsia"/>
                <w:sz w:val="20"/>
                <w:szCs w:val="20"/>
              </w:rPr>
              <w:t>6</w:t>
            </w:r>
            <w:r>
              <w:rPr>
                <w:sz w:val="20"/>
                <w:szCs w:val="20"/>
              </w:rPr>
              <w:t xml:space="preserve">GHz &amp; </w:t>
            </w:r>
            <w:r w:rsidRPr="0095024C">
              <w:rPr>
                <w:sz w:val="20"/>
                <w:szCs w:val="20"/>
              </w:rPr>
              <w:t>4.9 G</w:t>
            </w:r>
            <w:r w:rsidRPr="0095024C">
              <w:rPr>
                <w:rFonts w:hint="eastAsia"/>
                <w:sz w:val="20"/>
                <w:szCs w:val="20"/>
              </w:rPr>
              <w:t>Hz</w:t>
            </w:r>
          </w:p>
        </w:tc>
      </w:tr>
      <w:tr w:rsidR="00B85454" w:rsidRPr="0095024C" w14:paraId="6D644DA7" w14:textId="77777777" w:rsidTr="0059532A">
        <w:trPr>
          <w:jc w:val="center"/>
        </w:trPr>
        <w:tc>
          <w:tcPr>
            <w:tcW w:w="3334" w:type="dxa"/>
            <w:gridSpan w:val="2"/>
            <w:vAlign w:val="center"/>
          </w:tcPr>
          <w:p w14:paraId="2DECA1A6" w14:textId="77777777" w:rsidR="00B85454" w:rsidRPr="0095024C" w:rsidRDefault="00B85454" w:rsidP="0059532A">
            <w:pPr>
              <w:spacing w:after="0"/>
              <w:jc w:val="center"/>
              <w:rPr>
                <w:sz w:val="20"/>
                <w:szCs w:val="20"/>
              </w:rPr>
            </w:pPr>
            <w:r w:rsidRPr="0095024C">
              <w:rPr>
                <w:rFonts w:hint="eastAsia"/>
                <w:sz w:val="20"/>
                <w:szCs w:val="20"/>
              </w:rPr>
              <w:t>B</w:t>
            </w:r>
            <w:r w:rsidRPr="0095024C">
              <w:rPr>
                <w:sz w:val="20"/>
                <w:szCs w:val="20"/>
              </w:rPr>
              <w:t>S antenna height</w:t>
            </w:r>
          </w:p>
        </w:tc>
        <w:tc>
          <w:tcPr>
            <w:tcW w:w="0" w:type="auto"/>
            <w:vAlign w:val="center"/>
          </w:tcPr>
          <w:p w14:paraId="6A02181F" w14:textId="77777777" w:rsidR="00B85454" w:rsidRPr="0095024C" w:rsidRDefault="00B85454" w:rsidP="00D80D89">
            <w:pPr>
              <w:spacing w:after="0"/>
              <w:jc w:val="left"/>
              <w:rPr>
                <w:sz w:val="20"/>
                <w:szCs w:val="20"/>
              </w:rPr>
            </w:pPr>
            <w:r w:rsidRPr="0095024C">
              <w:rPr>
                <w:rFonts w:hint="eastAsia"/>
                <w:sz w:val="20"/>
                <w:szCs w:val="20"/>
              </w:rPr>
              <w:t>2</w:t>
            </w:r>
            <w:r w:rsidRPr="0095024C">
              <w:rPr>
                <w:sz w:val="20"/>
                <w:szCs w:val="20"/>
              </w:rPr>
              <w:t xml:space="preserve">5 </w:t>
            </w:r>
            <w:r w:rsidRPr="0095024C">
              <w:rPr>
                <w:rFonts w:hint="eastAsia"/>
                <w:sz w:val="20"/>
                <w:szCs w:val="20"/>
              </w:rPr>
              <w:t>m</w:t>
            </w:r>
          </w:p>
        </w:tc>
      </w:tr>
      <w:tr w:rsidR="00B85454" w:rsidRPr="0095024C" w14:paraId="4759CC03" w14:textId="77777777" w:rsidTr="0059532A">
        <w:trPr>
          <w:jc w:val="center"/>
        </w:trPr>
        <w:tc>
          <w:tcPr>
            <w:tcW w:w="3334" w:type="dxa"/>
            <w:gridSpan w:val="2"/>
            <w:vAlign w:val="center"/>
          </w:tcPr>
          <w:p w14:paraId="3C03EB31" w14:textId="77777777" w:rsidR="00B85454" w:rsidRPr="0095024C" w:rsidRDefault="00B85454" w:rsidP="0059532A">
            <w:pPr>
              <w:spacing w:after="0"/>
              <w:jc w:val="center"/>
              <w:rPr>
                <w:sz w:val="20"/>
                <w:szCs w:val="20"/>
              </w:rPr>
            </w:pPr>
            <w:r w:rsidRPr="0095024C">
              <w:rPr>
                <w:rFonts w:hint="eastAsia"/>
                <w:sz w:val="20"/>
                <w:szCs w:val="20"/>
              </w:rPr>
              <w:t>A</w:t>
            </w:r>
            <w:r w:rsidRPr="0095024C">
              <w:rPr>
                <w:sz w:val="20"/>
                <w:szCs w:val="20"/>
              </w:rPr>
              <w:t>ntenna pattern</w:t>
            </w:r>
          </w:p>
        </w:tc>
        <w:tc>
          <w:tcPr>
            <w:tcW w:w="0" w:type="auto"/>
            <w:vAlign w:val="center"/>
          </w:tcPr>
          <w:p w14:paraId="7D628373" w14:textId="77777777" w:rsidR="00B85454" w:rsidRPr="0095024C" w:rsidRDefault="00B85454" w:rsidP="00D80D89">
            <w:pPr>
              <w:spacing w:after="0"/>
              <w:jc w:val="left"/>
              <w:rPr>
                <w:sz w:val="20"/>
                <w:szCs w:val="20"/>
              </w:rPr>
            </w:pPr>
            <w:r w:rsidRPr="0095024C">
              <w:rPr>
                <w:sz w:val="20"/>
                <w:szCs w:val="20"/>
              </w:rPr>
              <w:t>Reference to TR36.873</w:t>
            </w:r>
          </w:p>
        </w:tc>
      </w:tr>
      <w:tr w:rsidR="00B85454" w:rsidRPr="0095024C" w14:paraId="3A77236D" w14:textId="77777777" w:rsidTr="0059532A">
        <w:trPr>
          <w:jc w:val="center"/>
        </w:trPr>
        <w:tc>
          <w:tcPr>
            <w:tcW w:w="3334" w:type="dxa"/>
            <w:gridSpan w:val="2"/>
            <w:vAlign w:val="center"/>
          </w:tcPr>
          <w:p w14:paraId="5AF46508" w14:textId="77777777" w:rsidR="00B85454" w:rsidRPr="0095024C" w:rsidRDefault="00B85454" w:rsidP="0059532A">
            <w:pPr>
              <w:spacing w:after="0"/>
              <w:jc w:val="center"/>
              <w:rPr>
                <w:sz w:val="20"/>
                <w:szCs w:val="20"/>
              </w:rPr>
            </w:pPr>
            <w:r w:rsidRPr="0095024C">
              <w:rPr>
                <w:sz w:val="20"/>
                <w:szCs w:val="20"/>
              </w:rPr>
              <w:t>Bandwidth</w:t>
            </w:r>
          </w:p>
        </w:tc>
        <w:tc>
          <w:tcPr>
            <w:tcW w:w="0" w:type="auto"/>
            <w:vAlign w:val="center"/>
          </w:tcPr>
          <w:p w14:paraId="6CD4CADB" w14:textId="77777777" w:rsidR="00B85454" w:rsidRPr="0095024C" w:rsidRDefault="00B85454" w:rsidP="00D80D89">
            <w:pPr>
              <w:spacing w:after="0"/>
              <w:jc w:val="left"/>
              <w:rPr>
                <w:sz w:val="20"/>
                <w:szCs w:val="20"/>
              </w:rPr>
            </w:pPr>
            <w:r w:rsidRPr="0095024C">
              <w:rPr>
                <w:rFonts w:hint="eastAsia"/>
                <w:sz w:val="20"/>
                <w:szCs w:val="20"/>
              </w:rPr>
              <w:t>1</w:t>
            </w:r>
            <w:r w:rsidRPr="0095024C">
              <w:rPr>
                <w:sz w:val="20"/>
                <w:szCs w:val="20"/>
              </w:rPr>
              <w:t>00 M</w:t>
            </w:r>
            <w:r w:rsidRPr="0095024C">
              <w:rPr>
                <w:rFonts w:hint="eastAsia"/>
                <w:sz w:val="20"/>
                <w:szCs w:val="20"/>
              </w:rPr>
              <w:t>Hz</w:t>
            </w:r>
          </w:p>
        </w:tc>
      </w:tr>
      <w:tr w:rsidR="00B85454" w:rsidRPr="0095024C" w14:paraId="07F4B41A" w14:textId="77777777" w:rsidTr="0059532A">
        <w:trPr>
          <w:jc w:val="center"/>
        </w:trPr>
        <w:tc>
          <w:tcPr>
            <w:tcW w:w="3334" w:type="dxa"/>
            <w:gridSpan w:val="2"/>
            <w:vAlign w:val="center"/>
          </w:tcPr>
          <w:p w14:paraId="0796EDC9" w14:textId="77777777" w:rsidR="00B85454" w:rsidRPr="0095024C" w:rsidRDefault="00B85454" w:rsidP="0059532A">
            <w:pPr>
              <w:spacing w:after="0"/>
              <w:jc w:val="center"/>
              <w:rPr>
                <w:sz w:val="20"/>
                <w:szCs w:val="20"/>
              </w:rPr>
            </w:pPr>
            <w:r w:rsidRPr="0095024C">
              <w:rPr>
                <w:rFonts w:hint="eastAsia"/>
                <w:sz w:val="20"/>
                <w:szCs w:val="20"/>
              </w:rPr>
              <w:t>S</w:t>
            </w:r>
            <w:r w:rsidRPr="0095024C">
              <w:rPr>
                <w:sz w:val="20"/>
                <w:szCs w:val="20"/>
              </w:rPr>
              <w:t>ubcarrier Spacing</w:t>
            </w:r>
          </w:p>
        </w:tc>
        <w:tc>
          <w:tcPr>
            <w:tcW w:w="0" w:type="auto"/>
            <w:vAlign w:val="center"/>
          </w:tcPr>
          <w:p w14:paraId="442CDBAF" w14:textId="77777777" w:rsidR="00B85454" w:rsidRPr="0095024C" w:rsidRDefault="00B85454" w:rsidP="00D80D89">
            <w:pPr>
              <w:spacing w:after="0"/>
              <w:jc w:val="left"/>
              <w:rPr>
                <w:sz w:val="20"/>
                <w:szCs w:val="20"/>
              </w:rPr>
            </w:pPr>
            <w:r w:rsidRPr="0095024C">
              <w:rPr>
                <w:rFonts w:hint="eastAsia"/>
                <w:sz w:val="20"/>
                <w:szCs w:val="20"/>
              </w:rPr>
              <w:t>3</w:t>
            </w:r>
            <w:r w:rsidRPr="0095024C">
              <w:rPr>
                <w:sz w:val="20"/>
                <w:szCs w:val="20"/>
              </w:rPr>
              <w:t>0 k</w:t>
            </w:r>
            <w:r w:rsidRPr="0095024C">
              <w:rPr>
                <w:rFonts w:hint="eastAsia"/>
                <w:sz w:val="20"/>
                <w:szCs w:val="20"/>
              </w:rPr>
              <w:t>Hz</w:t>
            </w:r>
          </w:p>
        </w:tc>
      </w:tr>
      <w:tr w:rsidR="00B85454" w:rsidRPr="0095024C" w14:paraId="7C8F2785" w14:textId="77777777" w:rsidTr="0059532A">
        <w:trPr>
          <w:jc w:val="center"/>
        </w:trPr>
        <w:tc>
          <w:tcPr>
            <w:tcW w:w="3334" w:type="dxa"/>
            <w:gridSpan w:val="2"/>
            <w:vAlign w:val="center"/>
          </w:tcPr>
          <w:p w14:paraId="51ADEFA8" w14:textId="77777777" w:rsidR="00B85454" w:rsidRPr="0095024C" w:rsidRDefault="00B85454" w:rsidP="0059532A">
            <w:pPr>
              <w:spacing w:after="0"/>
              <w:jc w:val="center"/>
              <w:rPr>
                <w:sz w:val="20"/>
                <w:szCs w:val="20"/>
              </w:rPr>
            </w:pPr>
            <w:r w:rsidRPr="0095024C">
              <w:rPr>
                <w:rFonts w:hint="eastAsia"/>
                <w:sz w:val="20"/>
                <w:szCs w:val="20"/>
              </w:rPr>
              <w:t>S</w:t>
            </w:r>
            <w:r w:rsidRPr="0095024C">
              <w:rPr>
                <w:sz w:val="20"/>
                <w:szCs w:val="20"/>
              </w:rPr>
              <w:t>ensing mode</w:t>
            </w:r>
          </w:p>
        </w:tc>
        <w:tc>
          <w:tcPr>
            <w:tcW w:w="0" w:type="auto"/>
            <w:vAlign w:val="center"/>
          </w:tcPr>
          <w:p w14:paraId="18CFF24D" w14:textId="77777777" w:rsidR="00B85454" w:rsidRPr="0095024C" w:rsidRDefault="00B85454" w:rsidP="00D80D89">
            <w:pPr>
              <w:spacing w:after="0"/>
              <w:jc w:val="left"/>
              <w:rPr>
                <w:sz w:val="20"/>
                <w:szCs w:val="20"/>
              </w:rPr>
            </w:pPr>
            <w:r w:rsidRPr="0095024C">
              <w:rPr>
                <w:sz w:val="20"/>
                <w:szCs w:val="20"/>
              </w:rPr>
              <w:t>TRP monostatic</w:t>
            </w:r>
          </w:p>
        </w:tc>
      </w:tr>
      <w:tr w:rsidR="00B85454" w:rsidRPr="0095024C" w14:paraId="4EDA09FE" w14:textId="77777777" w:rsidTr="0059532A">
        <w:trPr>
          <w:jc w:val="center"/>
        </w:trPr>
        <w:tc>
          <w:tcPr>
            <w:tcW w:w="1667" w:type="dxa"/>
            <w:vMerge w:val="restart"/>
            <w:vAlign w:val="center"/>
          </w:tcPr>
          <w:p w14:paraId="1AEC1853" w14:textId="77777777" w:rsidR="00B85454" w:rsidRPr="0095024C" w:rsidRDefault="00B85454" w:rsidP="0059532A">
            <w:pPr>
              <w:spacing w:after="0"/>
              <w:jc w:val="center"/>
              <w:rPr>
                <w:sz w:val="20"/>
                <w:szCs w:val="20"/>
              </w:rPr>
            </w:pPr>
            <w:r w:rsidRPr="0095024C">
              <w:rPr>
                <w:rFonts w:hint="eastAsia"/>
                <w:sz w:val="20"/>
                <w:szCs w:val="20"/>
              </w:rPr>
              <w:t>S</w:t>
            </w:r>
            <w:r w:rsidRPr="0095024C">
              <w:rPr>
                <w:sz w:val="20"/>
                <w:szCs w:val="20"/>
              </w:rPr>
              <w:t>ensing target</w:t>
            </w:r>
          </w:p>
        </w:tc>
        <w:tc>
          <w:tcPr>
            <w:tcW w:w="1667" w:type="dxa"/>
            <w:vAlign w:val="center"/>
          </w:tcPr>
          <w:p w14:paraId="6E6DD721" w14:textId="77777777" w:rsidR="00B85454" w:rsidRPr="0095024C" w:rsidRDefault="00B85454" w:rsidP="0059532A">
            <w:pPr>
              <w:spacing w:after="0"/>
              <w:jc w:val="center"/>
              <w:rPr>
                <w:sz w:val="20"/>
                <w:szCs w:val="20"/>
              </w:rPr>
            </w:pPr>
            <w:r w:rsidRPr="0095024C">
              <w:rPr>
                <w:rFonts w:hint="eastAsia"/>
                <w:sz w:val="20"/>
                <w:szCs w:val="20"/>
              </w:rPr>
              <w:t>L</w:t>
            </w:r>
            <w:r w:rsidRPr="0095024C">
              <w:rPr>
                <w:sz w:val="20"/>
                <w:szCs w:val="20"/>
              </w:rPr>
              <w:t>OS/NLOS</w:t>
            </w:r>
          </w:p>
        </w:tc>
        <w:tc>
          <w:tcPr>
            <w:tcW w:w="0" w:type="auto"/>
            <w:vAlign w:val="center"/>
          </w:tcPr>
          <w:p w14:paraId="06E308EC" w14:textId="77777777" w:rsidR="00B85454" w:rsidRPr="0095024C" w:rsidRDefault="00B85454" w:rsidP="00D80D89">
            <w:pPr>
              <w:spacing w:after="0"/>
              <w:jc w:val="left"/>
              <w:rPr>
                <w:sz w:val="20"/>
                <w:szCs w:val="20"/>
              </w:rPr>
            </w:pPr>
            <w:r w:rsidRPr="0095024C">
              <w:rPr>
                <w:rFonts w:hint="eastAsia"/>
                <w:sz w:val="20"/>
                <w:szCs w:val="20"/>
              </w:rPr>
              <w:t>L</w:t>
            </w:r>
            <w:r w:rsidRPr="0095024C">
              <w:rPr>
                <w:sz w:val="20"/>
                <w:szCs w:val="20"/>
              </w:rPr>
              <w:t>OS</w:t>
            </w:r>
          </w:p>
        </w:tc>
      </w:tr>
      <w:tr w:rsidR="00B85454" w:rsidRPr="0095024C" w14:paraId="6259DF1D" w14:textId="77777777" w:rsidTr="0059532A">
        <w:trPr>
          <w:jc w:val="center"/>
        </w:trPr>
        <w:tc>
          <w:tcPr>
            <w:tcW w:w="1667" w:type="dxa"/>
            <w:vMerge/>
            <w:vAlign w:val="center"/>
          </w:tcPr>
          <w:p w14:paraId="1DBE4153" w14:textId="77777777" w:rsidR="00B85454" w:rsidRPr="0095024C" w:rsidRDefault="00B85454" w:rsidP="0059532A">
            <w:pPr>
              <w:spacing w:after="0"/>
              <w:jc w:val="center"/>
              <w:rPr>
                <w:sz w:val="20"/>
                <w:szCs w:val="20"/>
              </w:rPr>
            </w:pPr>
          </w:p>
        </w:tc>
        <w:tc>
          <w:tcPr>
            <w:tcW w:w="1667" w:type="dxa"/>
            <w:vAlign w:val="center"/>
          </w:tcPr>
          <w:p w14:paraId="26DCBDC8" w14:textId="77777777" w:rsidR="00B85454" w:rsidRPr="0095024C" w:rsidRDefault="00B85454" w:rsidP="0059532A">
            <w:pPr>
              <w:spacing w:after="0"/>
              <w:jc w:val="center"/>
              <w:rPr>
                <w:sz w:val="20"/>
                <w:szCs w:val="20"/>
              </w:rPr>
            </w:pPr>
            <w:r w:rsidRPr="0095024C">
              <w:rPr>
                <w:rFonts w:hint="eastAsia"/>
                <w:sz w:val="20"/>
                <w:szCs w:val="20"/>
              </w:rPr>
              <w:t>3</w:t>
            </w:r>
            <w:r w:rsidRPr="0095024C">
              <w:rPr>
                <w:sz w:val="20"/>
                <w:szCs w:val="20"/>
              </w:rPr>
              <w:t>D mobility</w:t>
            </w:r>
          </w:p>
        </w:tc>
        <w:tc>
          <w:tcPr>
            <w:tcW w:w="0" w:type="auto"/>
            <w:vAlign w:val="center"/>
          </w:tcPr>
          <w:p w14:paraId="7D697712" w14:textId="77777777" w:rsidR="00B85454" w:rsidRPr="0095024C" w:rsidRDefault="00B85454" w:rsidP="0059532A">
            <w:pPr>
              <w:spacing w:after="0"/>
              <w:jc w:val="left"/>
              <w:rPr>
                <w:sz w:val="20"/>
                <w:szCs w:val="20"/>
              </w:rPr>
            </w:pPr>
            <w:r w:rsidRPr="0095024C">
              <w:rPr>
                <w:sz w:val="20"/>
                <w:szCs w:val="20"/>
              </w:rPr>
              <w:t xml:space="preserve">Horizontal velocity: uniform distribution between 0 and 180km/h </w:t>
            </w:r>
          </w:p>
          <w:p w14:paraId="5209F070" w14:textId="77777777" w:rsidR="00B85454" w:rsidRPr="0095024C" w:rsidRDefault="00B85454" w:rsidP="0059532A">
            <w:pPr>
              <w:spacing w:after="0"/>
              <w:jc w:val="left"/>
              <w:rPr>
                <w:sz w:val="20"/>
                <w:szCs w:val="20"/>
                <w:highlight w:val="yellow"/>
              </w:rPr>
            </w:pPr>
            <w:r w:rsidRPr="0095024C">
              <w:rPr>
                <w:sz w:val="20"/>
                <w:szCs w:val="20"/>
              </w:rPr>
              <w:t>Vertical velocity: 0km/h</w:t>
            </w:r>
          </w:p>
        </w:tc>
      </w:tr>
      <w:tr w:rsidR="00B85454" w:rsidRPr="0095024C" w14:paraId="1C5C31A4" w14:textId="77777777" w:rsidTr="0059532A">
        <w:trPr>
          <w:jc w:val="center"/>
        </w:trPr>
        <w:tc>
          <w:tcPr>
            <w:tcW w:w="1667" w:type="dxa"/>
            <w:vMerge/>
            <w:vAlign w:val="center"/>
          </w:tcPr>
          <w:p w14:paraId="2CD140FD" w14:textId="77777777" w:rsidR="00B85454" w:rsidRPr="0095024C" w:rsidRDefault="00B85454" w:rsidP="0059532A">
            <w:pPr>
              <w:spacing w:after="0"/>
              <w:jc w:val="center"/>
              <w:rPr>
                <w:sz w:val="20"/>
                <w:szCs w:val="20"/>
              </w:rPr>
            </w:pPr>
          </w:p>
        </w:tc>
        <w:tc>
          <w:tcPr>
            <w:tcW w:w="1667" w:type="dxa"/>
            <w:vAlign w:val="center"/>
          </w:tcPr>
          <w:p w14:paraId="72B70180" w14:textId="77777777" w:rsidR="00B85454" w:rsidRPr="0095024C" w:rsidRDefault="00B85454" w:rsidP="0059532A">
            <w:pPr>
              <w:spacing w:after="0"/>
              <w:jc w:val="center"/>
              <w:rPr>
                <w:sz w:val="20"/>
                <w:szCs w:val="20"/>
              </w:rPr>
            </w:pPr>
            <w:r w:rsidRPr="0095024C">
              <w:rPr>
                <w:rFonts w:hint="eastAsia"/>
                <w:sz w:val="20"/>
                <w:szCs w:val="20"/>
              </w:rPr>
              <w:t>3</w:t>
            </w:r>
            <w:r w:rsidRPr="0095024C">
              <w:rPr>
                <w:sz w:val="20"/>
                <w:szCs w:val="20"/>
              </w:rPr>
              <w:t>D distribution</w:t>
            </w:r>
          </w:p>
        </w:tc>
        <w:tc>
          <w:tcPr>
            <w:tcW w:w="0" w:type="auto"/>
            <w:vAlign w:val="center"/>
          </w:tcPr>
          <w:p w14:paraId="71C1724D" w14:textId="77777777" w:rsidR="00B85454" w:rsidRPr="0095024C" w:rsidRDefault="00B85454" w:rsidP="0059532A">
            <w:pPr>
              <w:spacing w:after="0"/>
              <w:jc w:val="left"/>
              <w:rPr>
                <w:sz w:val="20"/>
                <w:szCs w:val="20"/>
              </w:rPr>
            </w:pPr>
            <w:r w:rsidRPr="0095024C">
              <w:rPr>
                <w:sz w:val="20"/>
                <w:szCs w:val="20"/>
              </w:rPr>
              <w:t xml:space="preserve">Horizontal plane: </w:t>
            </w:r>
          </w:p>
          <w:p w14:paraId="254AD5E8" w14:textId="77777777" w:rsidR="00B85454" w:rsidRPr="0095024C" w:rsidRDefault="00B85454" w:rsidP="0059532A">
            <w:pPr>
              <w:spacing w:after="0"/>
              <w:jc w:val="left"/>
              <w:rPr>
                <w:sz w:val="20"/>
                <w:szCs w:val="20"/>
              </w:rPr>
            </w:pPr>
            <w:r w:rsidRPr="0095024C">
              <w:rPr>
                <w:sz w:val="20"/>
                <w:szCs w:val="20"/>
              </w:rPr>
              <w:t xml:space="preserve">N targets uniformly distributed per cell of central site. </w:t>
            </w:r>
          </w:p>
          <w:p w14:paraId="42FCE858" w14:textId="77777777" w:rsidR="00B85454" w:rsidRPr="0095024C" w:rsidRDefault="00B85454" w:rsidP="0059532A">
            <w:pPr>
              <w:spacing w:after="0"/>
              <w:jc w:val="left"/>
              <w:rPr>
                <w:sz w:val="20"/>
                <w:szCs w:val="20"/>
              </w:rPr>
            </w:pPr>
            <w:r w:rsidRPr="0095024C">
              <w:rPr>
                <w:sz w:val="20"/>
                <w:szCs w:val="20"/>
              </w:rPr>
              <w:t>N = 1</w:t>
            </w:r>
          </w:p>
          <w:p w14:paraId="7B6A413F" w14:textId="77777777" w:rsidR="00B85454" w:rsidRPr="0095024C" w:rsidRDefault="00B85454" w:rsidP="0059532A">
            <w:pPr>
              <w:spacing w:after="0"/>
              <w:jc w:val="left"/>
              <w:rPr>
                <w:sz w:val="20"/>
                <w:szCs w:val="20"/>
              </w:rPr>
            </w:pPr>
            <w:r w:rsidRPr="0095024C">
              <w:rPr>
                <w:sz w:val="20"/>
                <w:szCs w:val="20"/>
              </w:rPr>
              <w:t xml:space="preserve">Vertical plane: </w:t>
            </w:r>
          </w:p>
          <w:p w14:paraId="36560074" w14:textId="77777777" w:rsidR="00B85454" w:rsidRPr="0095024C" w:rsidRDefault="00B85454" w:rsidP="0059532A">
            <w:pPr>
              <w:spacing w:after="0"/>
              <w:jc w:val="left"/>
              <w:rPr>
                <w:sz w:val="20"/>
                <w:szCs w:val="20"/>
              </w:rPr>
            </w:pPr>
            <w:r w:rsidRPr="0095024C">
              <w:rPr>
                <w:sz w:val="20"/>
                <w:szCs w:val="20"/>
              </w:rPr>
              <w:t>Uniform between 1.5m and 300m.</w:t>
            </w:r>
          </w:p>
        </w:tc>
      </w:tr>
      <w:tr w:rsidR="00B85454" w:rsidRPr="0095024C" w14:paraId="55EF2AB2" w14:textId="77777777" w:rsidTr="0059532A">
        <w:trPr>
          <w:jc w:val="center"/>
        </w:trPr>
        <w:tc>
          <w:tcPr>
            <w:tcW w:w="1667" w:type="dxa"/>
            <w:vMerge/>
            <w:vAlign w:val="center"/>
          </w:tcPr>
          <w:p w14:paraId="17E92FB5" w14:textId="77777777" w:rsidR="00B85454" w:rsidRPr="0095024C" w:rsidRDefault="00B85454" w:rsidP="0059532A">
            <w:pPr>
              <w:spacing w:after="0"/>
              <w:jc w:val="center"/>
              <w:rPr>
                <w:sz w:val="20"/>
                <w:szCs w:val="20"/>
              </w:rPr>
            </w:pPr>
          </w:p>
        </w:tc>
        <w:tc>
          <w:tcPr>
            <w:tcW w:w="1667" w:type="dxa"/>
            <w:vAlign w:val="center"/>
          </w:tcPr>
          <w:p w14:paraId="67D7DF09" w14:textId="77777777" w:rsidR="00B85454" w:rsidRPr="0095024C" w:rsidRDefault="00B85454" w:rsidP="0059532A">
            <w:pPr>
              <w:spacing w:after="0"/>
              <w:jc w:val="center"/>
              <w:rPr>
                <w:sz w:val="20"/>
                <w:szCs w:val="20"/>
              </w:rPr>
            </w:pPr>
            <w:r w:rsidRPr="0095024C">
              <w:rPr>
                <w:rFonts w:hint="eastAsia"/>
                <w:sz w:val="20"/>
                <w:szCs w:val="20"/>
              </w:rPr>
              <w:t>O</w:t>
            </w:r>
            <w:r w:rsidRPr="0095024C">
              <w:rPr>
                <w:sz w:val="20"/>
                <w:szCs w:val="20"/>
              </w:rPr>
              <w:t>rientation</w:t>
            </w:r>
          </w:p>
        </w:tc>
        <w:tc>
          <w:tcPr>
            <w:tcW w:w="0" w:type="auto"/>
            <w:vAlign w:val="center"/>
          </w:tcPr>
          <w:p w14:paraId="5F944385" w14:textId="77777777" w:rsidR="00B85454" w:rsidRPr="0095024C" w:rsidRDefault="00B85454" w:rsidP="0059532A">
            <w:pPr>
              <w:spacing w:after="0"/>
              <w:jc w:val="left"/>
              <w:rPr>
                <w:sz w:val="20"/>
                <w:szCs w:val="20"/>
              </w:rPr>
            </w:pPr>
            <w:r w:rsidRPr="0095024C">
              <w:rPr>
                <w:bCs/>
                <w:iCs/>
                <w:sz w:val="20"/>
                <w:szCs w:val="20"/>
              </w:rPr>
              <w:t>Random in horizontal domain</w:t>
            </w:r>
          </w:p>
        </w:tc>
      </w:tr>
      <w:tr w:rsidR="00B85454" w:rsidRPr="0095024C" w14:paraId="69516CA0" w14:textId="77777777" w:rsidTr="0059532A">
        <w:trPr>
          <w:jc w:val="center"/>
        </w:trPr>
        <w:tc>
          <w:tcPr>
            <w:tcW w:w="1667" w:type="dxa"/>
            <w:vMerge/>
            <w:vAlign w:val="center"/>
          </w:tcPr>
          <w:p w14:paraId="5345BF49" w14:textId="77777777" w:rsidR="00B85454" w:rsidRPr="0095024C" w:rsidRDefault="00B85454" w:rsidP="0059532A">
            <w:pPr>
              <w:spacing w:after="0"/>
              <w:jc w:val="center"/>
              <w:rPr>
                <w:sz w:val="20"/>
                <w:szCs w:val="20"/>
              </w:rPr>
            </w:pPr>
          </w:p>
        </w:tc>
        <w:tc>
          <w:tcPr>
            <w:tcW w:w="1667" w:type="dxa"/>
            <w:vAlign w:val="center"/>
          </w:tcPr>
          <w:p w14:paraId="35C83E71" w14:textId="77777777" w:rsidR="00B85454" w:rsidRPr="0095024C" w:rsidRDefault="00B85454" w:rsidP="0059532A">
            <w:pPr>
              <w:spacing w:after="0"/>
              <w:jc w:val="center"/>
              <w:rPr>
                <w:sz w:val="20"/>
                <w:szCs w:val="20"/>
              </w:rPr>
            </w:pPr>
            <w:r w:rsidRPr="0095024C">
              <w:rPr>
                <w:sz w:val="20"/>
                <w:szCs w:val="20"/>
              </w:rPr>
              <w:t>Physical characteristics (e.g., size)</w:t>
            </w:r>
          </w:p>
        </w:tc>
        <w:tc>
          <w:tcPr>
            <w:tcW w:w="0" w:type="auto"/>
            <w:shd w:val="clear" w:color="auto" w:fill="auto"/>
            <w:vAlign w:val="center"/>
          </w:tcPr>
          <w:p w14:paraId="5E10569B" w14:textId="77777777" w:rsidR="00B85454" w:rsidRPr="0095024C" w:rsidRDefault="00B85454" w:rsidP="0059532A">
            <w:pPr>
              <w:spacing w:after="0"/>
              <w:jc w:val="left"/>
              <w:rPr>
                <w:sz w:val="20"/>
                <w:szCs w:val="20"/>
              </w:rPr>
            </w:pPr>
            <w:r w:rsidRPr="0095024C">
              <w:rPr>
                <w:sz w:val="20"/>
                <w:szCs w:val="20"/>
              </w:rPr>
              <w:t>Size:</w:t>
            </w:r>
          </w:p>
          <w:p w14:paraId="33D7652E" w14:textId="77777777" w:rsidR="00B85454" w:rsidRPr="0095024C" w:rsidRDefault="00B85454" w:rsidP="0059532A">
            <w:pPr>
              <w:spacing w:after="0"/>
              <w:jc w:val="left"/>
              <w:rPr>
                <w:sz w:val="20"/>
                <w:szCs w:val="20"/>
              </w:rPr>
            </w:pPr>
            <w:r w:rsidRPr="0095024C">
              <w:rPr>
                <w:sz w:val="20"/>
                <w:szCs w:val="20"/>
              </w:rPr>
              <w:t xml:space="preserve">0.3m x 0.4m x 0.2m </w:t>
            </w:r>
          </w:p>
        </w:tc>
      </w:tr>
      <w:tr w:rsidR="00B85454" w:rsidRPr="0095024C" w14:paraId="10815999" w14:textId="77777777" w:rsidTr="0059532A">
        <w:trPr>
          <w:trHeight w:val="17"/>
          <w:jc w:val="center"/>
        </w:trPr>
        <w:tc>
          <w:tcPr>
            <w:tcW w:w="3334" w:type="dxa"/>
            <w:gridSpan w:val="2"/>
            <w:vAlign w:val="center"/>
          </w:tcPr>
          <w:p w14:paraId="73C12AEF" w14:textId="77777777" w:rsidR="00B85454" w:rsidRPr="0095024C" w:rsidRDefault="00B85454" w:rsidP="0059532A">
            <w:pPr>
              <w:spacing w:after="0"/>
              <w:jc w:val="left"/>
              <w:rPr>
                <w:sz w:val="20"/>
                <w:szCs w:val="20"/>
              </w:rPr>
            </w:pPr>
            <w:r w:rsidRPr="0095024C">
              <w:rPr>
                <w:sz w:val="20"/>
                <w:szCs w:val="20"/>
              </w:rPr>
              <w:t>Minimum 3D distances between pairs of STX/SRX and sensing target</w:t>
            </w:r>
          </w:p>
        </w:tc>
        <w:tc>
          <w:tcPr>
            <w:tcW w:w="0" w:type="auto"/>
            <w:vAlign w:val="center"/>
          </w:tcPr>
          <w:p w14:paraId="549919D8" w14:textId="77777777" w:rsidR="00B85454" w:rsidRPr="0095024C" w:rsidRDefault="00B85454" w:rsidP="0059532A">
            <w:pPr>
              <w:spacing w:after="0"/>
              <w:jc w:val="left"/>
              <w:rPr>
                <w:sz w:val="20"/>
                <w:szCs w:val="20"/>
              </w:rPr>
            </w:pPr>
            <w:r w:rsidRPr="0095024C">
              <w:rPr>
                <w:sz w:val="20"/>
                <w:szCs w:val="20"/>
              </w:rPr>
              <w:t>Min distances based on min TRP/UE distances defined in TR36.777.</w:t>
            </w:r>
          </w:p>
        </w:tc>
      </w:tr>
      <w:tr w:rsidR="00B85454" w:rsidRPr="0095024C" w14:paraId="3619D766" w14:textId="77777777" w:rsidTr="0059532A">
        <w:trPr>
          <w:trHeight w:val="17"/>
          <w:jc w:val="center"/>
        </w:trPr>
        <w:tc>
          <w:tcPr>
            <w:tcW w:w="3334" w:type="dxa"/>
            <w:gridSpan w:val="2"/>
            <w:vAlign w:val="center"/>
          </w:tcPr>
          <w:p w14:paraId="4D570C29" w14:textId="77777777" w:rsidR="00B85454" w:rsidRPr="0095024C" w:rsidRDefault="00B85454" w:rsidP="0059532A">
            <w:pPr>
              <w:spacing w:after="0"/>
              <w:jc w:val="left"/>
              <w:rPr>
                <w:sz w:val="20"/>
                <w:szCs w:val="20"/>
              </w:rPr>
            </w:pPr>
            <w:r w:rsidRPr="0095024C">
              <w:rPr>
                <w:sz w:val="20"/>
                <w:szCs w:val="20"/>
              </w:rPr>
              <w:t>Minimum 3D distance between sensing targets</w:t>
            </w:r>
          </w:p>
        </w:tc>
        <w:tc>
          <w:tcPr>
            <w:tcW w:w="0" w:type="auto"/>
            <w:vAlign w:val="center"/>
          </w:tcPr>
          <w:p w14:paraId="1F7A68F9" w14:textId="77777777" w:rsidR="00B85454" w:rsidRPr="0095024C" w:rsidRDefault="00B85454" w:rsidP="0059532A">
            <w:pPr>
              <w:spacing w:after="0"/>
              <w:jc w:val="left"/>
              <w:rPr>
                <w:sz w:val="20"/>
                <w:szCs w:val="20"/>
              </w:rPr>
            </w:pPr>
            <w:r w:rsidRPr="0095024C">
              <w:rPr>
                <w:sz w:val="20"/>
                <w:szCs w:val="20"/>
              </w:rPr>
              <w:t>10 meters</w:t>
            </w:r>
          </w:p>
        </w:tc>
      </w:tr>
      <w:tr w:rsidR="00B85454" w:rsidRPr="0095024C" w14:paraId="4E99DE4A" w14:textId="77777777" w:rsidTr="0059532A">
        <w:trPr>
          <w:trHeight w:val="17"/>
          <w:jc w:val="center"/>
        </w:trPr>
        <w:tc>
          <w:tcPr>
            <w:tcW w:w="3334" w:type="dxa"/>
            <w:gridSpan w:val="2"/>
            <w:vAlign w:val="center"/>
          </w:tcPr>
          <w:p w14:paraId="18692DB6" w14:textId="77777777" w:rsidR="00B85454" w:rsidRPr="0095024C" w:rsidRDefault="00B85454" w:rsidP="0059532A">
            <w:pPr>
              <w:spacing w:after="0"/>
              <w:jc w:val="left"/>
              <w:rPr>
                <w:sz w:val="20"/>
                <w:szCs w:val="20"/>
              </w:rPr>
            </w:pPr>
            <w:r w:rsidRPr="0095024C">
              <w:rPr>
                <w:sz w:val="20"/>
                <w:szCs w:val="20"/>
              </w:rPr>
              <w:t>BS noise figure</w:t>
            </w:r>
          </w:p>
        </w:tc>
        <w:tc>
          <w:tcPr>
            <w:tcW w:w="0" w:type="auto"/>
            <w:vAlign w:val="center"/>
          </w:tcPr>
          <w:p w14:paraId="160B67CD" w14:textId="77777777" w:rsidR="00B85454" w:rsidRPr="0095024C" w:rsidRDefault="00B85454" w:rsidP="0059532A">
            <w:pPr>
              <w:spacing w:after="0"/>
              <w:jc w:val="left"/>
              <w:rPr>
                <w:sz w:val="20"/>
                <w:szCs w:val="20"/>
              </w:rPr>
            </w:pPr>
            <w:r w:rsidRPr="0095024C">
              <w:rPr>
                <w:rFonts w:hint="eastAsia"/>
                <w:sz w:val="20"/>
                <w:szCs w:val="20"/>
              </w:rPr>
              <w:t>5</w:t>
            </w:r>
            <w:r w:rsidRPr="0095024C">
              <w:rPr>
                <w:sz w:val="20"/>
                <w:szCs w:val="20"/>
              </w:rPr>
              <w:t>d</w:t>
            </w:r>
            <w:r w:rsidRPr="0095024C">
              <w:rPr>
                <w:rFonts w:hint="eastAsia"/>
                <w:sz w:val="20"/>
                <w:szCs w:val="20"/>
              </w:rPr>
              <w:t>B</w:t>
            </w:r>
          </w:p>
        </w:tc>
      </w:tr>
      <w:tr w:rsidR="00B85454" w:rsidRPr="0095024C" w14:paraId="5ADDE231" w14:textId="77777777" w:rsidTr="0059532A">
        <w:trPr>
          <w:trHeight w:val="17"/>
          <w:jc w:val="center"/>
        </w:trPr>
        <w:tc>
          <w:tcPr>
            <w:tcW w:w="1667" w:type="dxa"/>
            <w:vMerge w:val="restart"/>
            <w:vAlign w:val="center"/>
          </w:tcPr>
          <w:p w14:paraId="7FF1AD46" w14:textId="77777777" w:rsidR="00B85454" w:rsidRPr="0095024C" w:rsidRDefault="00B85454" w:rsidP="0059532A">
            <w:pPr>
              <w:spacing w:after="0"/>
              <w:jc w:val="left"/>
              <w:rPr>
                <w:sz w:val="20"/>
                <w:szCs w:val="20"/>
              </w:rPr>
            </w:pPr>
            <w:r w:rsidRPr="0095024C">
              <w:rPr>
                <w:rFonts w:hint="eastAsia"/>
                <w:sz w:val="20"/>
                <w:szCs w:val="20"/>
              </w:rPr>
              <w:lastRenderedPageBreak/>
              <w:t>S</w:t>
            </w:r>
            <w:r w:rsidRPr="0095024C">
              <w:rPr>
                <w:sz w:val="20"/>
                <w:szCs w:val="20"/>
              </w:rPr>
              <w:t>ensing related</w:t>
            </w:r>
          </w:p>
        </w:tc>
        <w:tc>
          <w:tcPr>
            <w:tcW w:w="1667" w:type="dxa"/>
            <w:vAlign w:val="center"/>
          </w:tcPr>
          <w:p w14:paraId="759141F3" w14:textId="0BCBB78C" w:rsidR="00B85454" w:rsidRPr="0095024C" w:rsidRDefault="00B85454" w:rsidP="0059532A">
            <w:pPr>
              <w:spacing w:after="0"/>
              <w:jc w:val="left"/>
              <w:rPr>
                <w:sz w:val="20"/>
                <w:szCs w:val="20"/>
              </w:rPr>
            </w:pPr>
            <w:r w:rsidRPr="0095024C">
              <w:rPr>
                <w:rFonts w:hint="eastAsia"/>
                <w:sz w:val="20"/>
                <w:szCs w:val="20"/>
              </w:rPr>
              <w:t>C</w:t>
            </w:r>
            <w:r w:rsidRPr="0095024C">
              <w:rPr>
                <w:sz w:val="20"/>
                <w:szCs w:val="20"/>
              </w:rPr>
              <w:t>oherent processing interval</w:t>
            </w:r>
            <w:r w:rsidR="006039D6">
              <w:rPr>
                <w:sz w:val="20"/>
                <w:szCs w:val="20"/>
              </w:rPr>
              <w:t xml:space="preserve"> (CPI)</w:t>
            </w:r>
          </w:p>
        </w:tc>
        <w:tc>
          <w:tcPr>
            <w:tcW w:w="0" w:type="auto"/>
            <w:vAlign w:val="center"/>
          </w:tcPr>
          <w:p w14:paraId="609BFA4A" w14:textId="77777777" w:rsidR="00B85454" w:rsidRPr="0095024C" w:rsidRDefault="00B85454" w:rsidP="0059532A">
            <w:pPr>
              <w:spacing w:after="0"/>
              <w:jc w:val="left"/>
              <w:rPr>
                <w:sz w:val="20"/>
                <w:szCs w:val="20"/>
              </w:rPr>
            </w:pPr>
            <w:r w:rsidRPr="0095024C">
              <w:rPr>
                <w:rFonts w:hint="eastAsia"/>
                <w:sz w:val="20"/>
                <w:szCs w:val="20"/>
              </w:rPr>
              <w:t>1</w:t>
            </w:r>
            <w:r w:rsidRPr="0095024C">
              <w:rPr>
                <w:sz w:val="20"/>
                <w:szCs w:val="20"/>
              </w:rPr>
              <w:t>60</w:t>
            </w:r>
            <w:r w:rsidRPr="0095024C">
              <w:rPr>
                <w:rFonts w:hint="eastAsia"/>
                <w:sz w:val="20"/>
                <w:szCs w:val="20"/>
              </w:rPr>
              <w:t>ms</w:t>
            </w:r>
          </w:p>
        </w:tc>
      </w:tr>
      <w:tr w:rsidR="00B85454" w:rsidRPr="0095024C" w14:paraId="743A0DB5" w14:textId="77777777" w:rsidTr="0059532A">
        <w:trPr>
          <w:trHeight w:val="17"/>
          <w:jc w:val="center"/>
        </w:trPr>
        <w:tc>
          <w:tcPr>
            <w:tcW w:w="1667" w:type="dxa"/>
            <w:vMerge/>
            <w:vAlign w:val="center"/>
          </w:tcPr>
          <w:p w14:paraId="0D3B4E91" w14:textId="77777777" w:rsidR="00B85454" w:rsidRPr="0095024C" w:rsidRDefault="00B85454" w:rsidP="0059532A">
            <w:pPr>
              <w:spacing w:after="0"/>
              <w:jc w:val="left"/>
              <w:rPr>
                <w:sz w:val="20"/>
                <w:szCs w:val="20"/>
              </w:rPr>
            </w:pPr>
          </w:p>
        </w:tc>
        <w:tc>
          <w:tcPr>
            <w:tcW w:w="1667" w:type="dxa"/>
            <w:vAlign w:val="center"/>
          </w:tcPr>
          <w:p w14:paraId="3741BF35" w14:textId="77777777" w:rsidR="00B85454" w:rsidRPr="0095024C" w:rsidRDefault="00B85454" w:rsidP="0059532A">
            <w:pPr>
              <w:spacing w:after="0"/>
              <w:jc w:val="left"/>
              <w:rPr>
                <w:sz w:val="20"/>
                <w:szCs w:val="20"/>
              </w:rPr>
            </w:pPr>
            <w:r w:rsidRPr="0095024C">
              <w:rPr>
                <w:rFonts w:hint="eastAsia"/>
                <w:sz w:val="20"/>
                <w:szCs w:val="20"/>
              </w:rPr>
              <w:t>T</w:t>
            </w:r>
            <w:r w:rsidRPr="0095024C">
              <w:rPr>
                <w:sz w:val="20"/>
                <w:szCs w:val="20"/>
              </w:rPr>
              <w:t>ime resource allocation</w:t>
            </w:r>
          </w:p>
        </w:tc>
        <w:tc>
          <w:tcPr>
            <w:tcW w:w="0" w:type="auto"/>
            <w:vAlign w:val="center"/>
          </w:tcPr>
          <w:p w14:paraId="7051265F" w14:textId="77777777" w:rsidR="00B85454" w:rsidRPr="0095024C" w:rsidRDefault="00B85454" w:rsidP="0059532A">
            <w:pPr>
              <w:spacing w:after="0"/>
              <w:jc w:val="left"/>
              <w:rPr>
                <w:sz w:val="20"/>
                <w:szCs w:val="20"/>
              </w:rPr>
            </w:pPr>
            <w:r w:rsidRPr="0095024C">
              <w:rPr>
                <w:sz w:val="20"/>
                <w:szCs w:val="20"/>
              </w:rPr>
              <w:t xml:space="preserve">1 </w:t>
            </w:r>
            <w:r w:rsidRPr="0095024C">
              <w:rPr>
                <w:rFonts w:hint="eastAsia"/>
                <w:sz w:val="20"/>
                <w:szCs w:val="20"/>
                <w:lang w:eastAsia="zh-CN"/>
              </w:rPr>
              <w:t>symbo</w:t>
            </w:r>
            <w:r w:rsidRPr="0095024C">
              <w:rPr>
                <w:sz w:val="20"/>
                <w:szCs w:val="20"/>
              </w:rPr>
              <w:t xml:space="preserve">l per 5 slots </w:t>
            </w:r>
          </w:p>
        </w:tc>
      </w:tr>
      <w:tr w:rsidR="00B85454" w:rsidRPr="0095024C" w14:paraId="331DEFD3" w14:textId="77777777" w:rsidTr="0059532A">
        <w:trPr>
          <w:trHeight w:val="17"/>
          <w:jc w:val="center"/>
        </w:trPr>
        <w:tc>
          <w:tcPr>
            <w:tcW w:w="1667" w:type="dxa"/>
            <w:vMerge/>
            <w:vAlign w:val="center"/>
          </w:tcPr>
          <w:p w14:paraId="722CDB0D" w14:textId="77777777" w:rsidR="00B85454" w:rsidRPr="0095024C" w:rsidRDefault="00B85454" w:rsidP="0059532A">
            <w:pPr>
              <w:spacing w:after="0"/>
              <w:jc w:val="left"/>
              <w:rPr>
                <w:sz w:val="20"/>
                <w:szCs w:val="20"/>
              </w:rPr>
            </w:pPr>
          </w:p>
        </w:tc>
        <w:tc>
          <w:tcPr>
            <w:tcW w:w="1667" w:type="dxa"/>
            <w:vAlign w:val="center"/>
          </w:tcPr>
          <w:p w14:paraId="3DDC7D21" w14:textId="77777777" w:rsidR="00B85454" w:rsidRPr="0095024C" w:rsidRDefault="00B85454" w:rsidP="0059532A">
            <w:pPr>
              <w:spacing w:after="0"/>
              <w:jc w:val="left"/>
              <w:rPr>
                <w:sz w:val="20"/>
                <w:szCs w:val="20"/>
              </w:rPr>
            </w:pPr>
            <w:r w:rsidRPr="0095024C">
              <w:rPr>
                <w:rFonts w:hint="eastAsia"/>
                <w:sz w:val="20"/>
                <w:szCs w:val="20"/>
              </w:rPr>
              <w:t>F</w:t>
            </w:r>
            <w:r w:rsidRPr="0095024C">
              <w:rPr>
                <w:sz w:val="20"/>
                <w:szCs w:val="20"/>
              </w:rPr>
              <w:t>requency resource allocation</w:t>
            </w:r>
          </w:p>
        </w:tc>
        <w:tc>
          <w:tcPr>
            <w:tcW w:w="0" w:type="auto"/>
            <w:vAlign w:val="center"/>
          </w:tcPr>
          <w:p w14:paraId="4EB93B1F" w14:textId="77777777" w:rsidR="00B85454" w:rsidRPr="0095024C" w:rsidRDefault="00B85454" w:rsidP="0059532A">
            <w:pPr>
              <w:spacing w:after="0"/>
              <w:jc w:val="left"/>
              <w:rPr>
                <w:sz w:val="20"/>
                <w:szCs w:val="20"/>
              </w:rPr>
            </w:pPr>
            <w:r w:rsidRPr="0095024C">
              <w:rPr>
                <w:rFonts w:hint="eastAsia"/>
                <w:sz w:val="20"/>
                <w:szCs w:val="20"/>
              </w:rPr>
              <w:t>Comb-</w:t>
            </w:r>
            <w:r w:rsidRPr="0095024C">
              <w:rPr>
                <w:sz w:val="20"/>
                <w:szCs w:val="20"/>
              </w:rPr>
              <w:t>2</w:t>
            </w:r>
          </w:p>
        </w:tc>
      </w:tr>
    </w:tbl>
    <w:p w14:paraId="02035349" w14:textId="77777777" w:rsidR="00AB0320" w:rsidRDefault="00AB0320">
      <w:pPr>
        <w:rPr>
          <w:kern w:val="2"/>
          <w:lang w:val="en-GB" w:eastAsia="zh-CN"/>
        </w:rPr>
      </w:pPr>
    </w:p>
    <w:p w14:paraId="1E9EBC85" w14:textId="66F02DE6" w:rsidR="00191C91" w:rsidRDefault="002C228F" w:rsidP="002C228F">
      <w:pPr>
        <w:pStyle w:val="1"/>
        <w:rPr>
          <w:lang w:val="en-GB" w:eastAsia="zh-CN"/>
        </w:rPr>
      </w:pPr>
      <w:r>
        <w:rPr>
          <w:rFonts w:hint="eastAsia"/>
          <w:lang w:val="en-GB" w:eastAsia="zh-CN"/>
        </w:rPr>
        <w:t>I</w:t>
      </w:r>
      <w:r>
        <w:rPr>
          <w:lang w:val="en-GB" w:eastAsia="zh-CN"/>
        </w:rPr>
        <w:t xml:space="preserve">nitial </w:t>
      </w:r>
      <w:r w:rsidR="003C1CED">
        <w:rPr>
          <w:lang w:val="en-GB" w:eastAsia="zh-CN"/>
        </w:rPr>
        <w:t xml:space="preserve">evaluation </w:t>
      </w:r>
      <w:r>
        <w:rPr>
          <w:lang w:val="en-GB" w:eastAsia="zh-CN"/>
        </w:rPr>
        <w:t xml:space="preserve">results </w:t>
      </w:r>
      <w:r w:rsidR="003B22E9" w:rsidRPr="00023870">
        <w:t>for UAV</w:t>
      </w:r>
    </w:p>
    <w:p w14:paraId="28845750" w14:textId="6E27E922" w:rsidR="00DB4D87" w:rsidRDefault="00D22355" w:rsidP="00A15304">
      <w:pPr>
        <w:rPr>
          <w:kern w:val="2"/>
          <w:lang w:val="en-GB" w:eastAsia="zh-CN"/>
        </w:rPr>
      </w:pPr>
      <w:r w:rsidRPr="00D22355">
        <w:rPr>
          <w:kern w:val="2"/>
          <w:lang w:val="en-GB" w:eastAsia="zh-CN"/>
        </w:rPr>
        <w:t xml:space="preserve">In this </w:t>
      </w:r>
      <w:r w:rsidR="0095024C">
        <w:rPr>
          <w:rFonts w:hint="eastAsia"/>
          <w:kern w:val="2"/>
          <w:lang w:val="en-GB" w:eastAsia="zh-CN"/>
        </w:rPr>
        <w:t>sec</w:t>
      </w:r>
      <w:r w:rsidR="0095024C">
        <w:rPr>
          <w:kern w:val="2"/>
          <w:lang w:val="en-GB" w:eastAsia="zh-CN"/>
        </w:rPr>
        <w:t>tion</w:t>
      </w:r>
      <w:r w:rsidRPr="00D22355">
        <w:rPr>
          <w:kern w:val="2"/>
          <w:lang w:val="en-GB" w:eastAsia="zh-CN"/>
        </w:rPr>
        <w:t xml:space="preserve">, we present results for two frequency bands, namely 4.9 GHz and 6 GHz, including horizontal and vertical position accuracy, radial velocity accuracy, </w:t>
      </w:r>
      <w:r>
        <w:rPr>
          <w:kern w:val="2"/>
          <w:lang w:val="en-GB" w:eastAsia="zh-CN"/>
        </w:rPr>
        <w:t xml:space="preserve">missed </w:t>
      </w:r>
      <w:r w:rsidRPr="00D22355">
        <w:rPr>
          <w:kern w:val="2"/>
          <w:lang w:val="en-GB" w:eastAsia="zh-CN"/>
        </w:rPr>
        <w:t xml:space="preserve">detection </w:t>
      </w:r>
      <w:r>
        <w:rPr>
          <w:kern w:val="2"/>
          <w:lang w:val="en-GB" w:eastAsia="zh-CN"/>
        </w:rPr>
        <w:t>probability</w:t>
      </w:r>
      <w:r w:rsidRPr="00D22355">
        <w:rPr>
          <w:kern w:val="2"/>
          <w:lang w:val="en-GB" w:eastAsia="zh-CN"/>
        </w:rPr>
        <w:t xml:space="preserve">, and false alarm </w:t>
      </w:r>
      <w:r>
        <w:rPr>
          <w:kern w:val="2"/>
          <w:lang w:val="en-GB" w:eastAsia="zh-CN"/>
        </w:rPr>
        <w:t>probability</w:t>
      </w:r>
      <w:r w:rsidRPr="00D22355">
        <w:rPr>
          <w:kern w:val="2"/>
          <w:lang w:val="en-GB" w:eastAsia="zh-CN"/>
        </w:rPr>
        <w:t>.</w:t>
      </w:r>
    </w:p>
    <w:p w14:paraId="04F20E88" w14:textId="01A5D195" w:rsidR="00DB4D87" w:rsidRPr="00BF00D9" w:rsidRDefault="003C1CED" w:rsidP="0095024C">
      <w:pPr>
        <w:pStyle w:val="2"/>
        <w:rPr>
          <w:lang w:val="en-GB"/>
        </w:rPr>
      </w:pPr>
      <w:r>
        <w:rPr>
          <w:lang w:val="en-GB"/>
        </w:rPr>
        <w:t xml:space="preserve">Evaluation results for </w:t>
      </w:r>
      <w:r w:rsidR="00DB4D87" w:rsidRPr="00BF00D9">
        <w:rPr>
          <w:lang w:val="en-GB"/>
        </w:rPr>
        <w:t>6GHz</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CD013B" w14:paraId="0D832C37" w14:textId="77777777" w:rsidTr="008E4055">
        <w:tc>
          <w:tcPr>
            <w:tcW w:w="4653" w:type="dxa"/>
          </w:tcPr>
          <w:p w14:paraId="038AC144" w14:textId="454CF337" w:rsidR="00CD013B" w:rsidRDefault="00E170F2" w:rsidP="00935015">
            <w:pPr>
              <w:spacing w:before="72"/>
              <w:rPr>
                <w:lang w:val="en-GB"/>
              </w:rPr>
            </w:pPr>
            <w:r>
              <w:rPr>
                <w:noProof/>
                <w:lang w:val="en-GB"/>
              </w:rPr>
              <w:drawing>
                <wp:inline distT="0" distB="0" distL="0" distR="0" wp14:anchorId="218FD580" wp14:editId="0A3B8BCA">
                  <wp:extent cx="2880000" cy="2155441"/>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15">
                            <a:extLst>
                              <a:ext uri="{28A0092B-C50C-407E-A947-70E740481C1C}">
                                <a14:useLocalDpi xmlns:a14="http://schemas.microsoft.com/office/drawing/2010/main" val="0"/>
                              </a:ext>
                            </a:extLst>
                          </a:blip>
                          <a:stretch>
                            <a:fillRect/>
                          </a:stretch>
                        </pic:blipFill>
                        <pic:spPr>
                          <a:xfrm>
                            <a:off x="0" y="0"/>
                            <a:ext cx="2880000" cy="2155441"/>
                          </a:xfrm>
                          <a:prstGeom prst="rect">
                            <a:avLst/>
                          </a:prstGeom>
                        </pic:spPr>
                      </pic:pic>
                    </a:graphicData>
                  </a:graphic>
                </wp:inline>
              </w:drawing>
            </w:r>
          </w:p>
        </w:tc>
        <w:tc>
          <w:tcPr>
            <w:tcW w:w="4654" w:type="dxa"/>
          </w:tcPr>
          <w:p w14:paraId="7D24F2CA" w14:textId="5B300553" w:rsidR="00CD013B" w:rsidRDefault="00E170F2" w:rsidP="00935015">
            <w:pPr>
              <w:spacing w:before="72"/>
              <w:rPr>
                <w:lang w:val="en-GB"/>
              </w:rPr>
            </w:pPr>
            <w:r>
              <w:rPr>
                <w:noProof/>
                <w:lang w:val="en-GB"/>
              </w:rPr>
              <w:drawing>
                <wp:inline distT="0" distB="0" distL="0" distR="0" wp14:anchorId="12FC0A13" wp14:editId="56C1616C">
                  <wp:extent cx="2871787" cy="2155190"/>
                  <wp:effectExtent l="0" t="0" r="508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rotWithShape="1">
                          <a:blip r:embed="rId16">
                            <a:extLst>
                              <a:ext uri="{28A0092B-C50C-407E-A947-70E740481C1C}">
                                <a14:useLocalDpi xmlns:a14="http://schemas.microsoft.com/office/drawing/2010/main" val="0"/>
                              </a:ext>
                            </a:extLst>
                          </a:blip>
                          <a:srcRect l="-1" t="1" r="256" b="411"/>
                          <a:stretch/>
                        </pic:blipFill>
                        <pic:spPr bwMode="auto">
                          <a:xfrm>
                            <a:off x="0" y="0"/>
                            <a:ext cx="2872629" cy="2155822"/>
                          </a:xfrm>
                          <a:prstGeom prst="rect">
                            <a:avLst/>
                          </a:prstGeom>
                          <a:ln>
                            <a:noFill/>
                          </a:ln>
                          <a:extLst>
                            <a:ext uri="{53640926-AAD7-44D8-BBD7-CCE9431645EC}">
                              <a14:shadowObscured xmlns:a14="http://schemas.microsoft.com/office/drawing/2010/main"/>
                            </a:ext>
                          </a:extLst>
                        </pic:spPr>
                      </pic:pic>
                    </a:graphicData>
                  </a:graphic>
                </wp:inline>
              </w:drawing>
            </w:r>
          </w:p>
        </w:tc>
      </w:tr>
      <w:tr w:rsidR="00CD013B" w14:paraId="1FAF1457" w14:textId="77777777" w:rsidTr="008E4055">
        <w:tc>
          <w:tcPr>
            <w:tcW w:w="4653" w:type="dxa"/>
          </w:tcPr>
          <w:p w14:paraId="7C440521" w14:textId="77777777" w:rsidR="00CD013B" w:rsidRPr="00BF00D9" w:rsidRDefault="00CD013B" w:rsidP="00935015">
            <w:pPr>
              <w:pStyle w:val="af4"/>
              <w:numPr>
                <w:ilvl w:val="0"/>
                <w:numId w:val="38"/>
              </w:numPr>
              <w:spacing w:before="72"/>
              <w:ind w:firstLineChars="0"/>
              <w:jc w:val="center"/>
              <w:rPr>
                <w:lang w:val="en-GB"/>
              </w:rPr>
            </w:pPr>
            <w:r>
              <w:rPr>
                <w:lang w:val="en-GB"/>
              </w:rPr>
              <w:t>CDF of horizontal localization error</w:t>
            </w:r>
          </w:p>
        </w:tc>
        <w:tc>
          <w:tcPr>
            <w:tcW w:w="4654" w:type="dxa"/>
          </w:tcPr>
          <w:p w14:paraId="5885CA4F" w14:textId="77777777" w:rsidR="00CD013B" w:rsidRPr="00BF00D9" w:rsidRDefault="00CD013B" w:rsidP="00935015">
            <w:pPr>
              <w:pStyle w:val="af4"/>
              <w:numPr>
                <w:ilvl w:val="0"/>
                <w:numId w:val="38"/>
              </w:numPr>
              <w:spacing w:before="72"/>
              <w:ind w:firstLineChars="0"/>
              <w:jc w:val="center"/>
              <w:rPr>
                <w:lang w:val="en-GB"/>
              </w:rPr>
            </w:pPr>
            <w:r>
              <w:rPr>
                <w:rFonts w:hint="eastAsia"/>
                <w:lang w:val="en-GB"/>
              </w:rPr>
              <w:t>C</w:t>
            </w:r>
            <w:r>
              <w:rPr>
                <w:lang w:val="en-GB"/>
              </w:rPr>
              <w:t>DF of vertical localization error</w:t>
            </w:r>
          </w:p>
        </w:tc>
      </w:tr>
      <w:tr w:rsidR="00E02798" w14:paraId="5971FCFC" w14:textId="77777777" w:rsidTr="008E4055">
        <w:tc>
          <w:tcPr>
            <w:tcW w:w="4653" w:type="dxa"/>
          </w:tcPr>
          <w:p w14:paraId="07A94A51" w14:textId="6365C285" w:rsidR="00E02798" w:rsidRPr="00526A09" w:rsidRDefault="008030BE" w:rsidP="00D80D89">
            <w:pPr>
              <w:spacing w:before="72"/>
              <w:rPr>
                <w:lang w:val="en-GB"/>
              </w:rPr>
            </w:pPr>
            <w:r>
              <w:rPr>
                <w:rFonts w:hint="eastAsia"/>
                <w:noProof/>
                <w:lang w:val="en-GB"/>
              </w:rPr>
              <w:drawing>
                <wp:inline distT="0" distB="0" distL="0" distR="0" wp14:anchorId="51E46658" wp14:editId="7689024C">
                  <wp:extent cx="2862263" cy="2163271"/>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rotWithShape="1">
                          <a:blip r:embed="rId17">
                            <a:extLst>
                              <a:ext uri="{28A0092B-C50C-407E-A947-70E740481C1C}">
                                <a14:useLocalDpi xmlns:a14="http://schemas.microsoft.com/office/drawing/2010/main" val="0"/>
                              </a:ext>
                            </a:extLst>
                          </a:blip>
                          <a:srcRect r="606"/>
                          <a:stretch/>
                        </pic:blipFill>
                        <pic:spPr bwMode="auto">
                          <a:xfrm>
                            <a:off x="0" y="0"/>
                            <a:ext cx="2862536" cy="2163478"/>
                          </a:xfrm>
                          <a:prstGeom prst="rect">
                            <a:avLst/>
                          </a:prstGeom>
                          <a:ln>
                            <a:noFill/>
                          </a:ln>
                          <a:extLst>
                            <a:ext uri="{53640926-AAD7-44D8-BBD7-CCE9431645EC}">
                              <a14:shadowObscured xmlns:a14="http://schemas.microsoft.com/office/drawing/2010/main"/>
                            </a:ext>
                          </a:extLst>
                        </pic:spPr>
                      </pic:pic>
                    </a:graphicData>
                  </a:graphic>
                </wp:inline>
              </w:drawing>
            </w:r>
          </w:p>
        </w:tc>
        <w:tc>
          <w:tcPr>
            <w:tcW w:w="4654" w:type="dxa"/>
          </w:tcPr>
          <w:p w14:paraId="0494BF0D" w14:textId="4A4F5CB9" w:rsidR="00E02798" w:rsidRPr="00526A09" w:rsidRDefault="008030BE" w:rsidP="00D80D89">
            <w:pPr>
              <w:spacing w:before="72"/>
              <w:rPr>
                <w:lang w:val="en-GB"/>
              </w:rPr>
            </w:pPr>
            <w:r>
              <w:rPr>
                <w:rFonts w:hint="eastAsia"/>
                <w:noProof/>
                <w:lang w:val="en-GB"/>
              </w:rPr>
              <w:drawing>
                <wp:inline distT="0" distB="0" distL="0" distR="0" wp14:anchorId="61A4FD05" wp14:editId="094BB426">
                  <wp:extent cx="2880000" cy="216224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18">
                            <a:extLst>
                              <a:ext uri="{28A0092B-C50C-407E-A947-70E740481C1C}">
                                <a14:useLocalDpi xmlns:a14="http://schemas.microsoft.com/office/drawing/2010/main" val="0"/>
                              </a:ext>
                            </a:extLst>
                          </a:blip>
                          <a:stretch>
                            <a:fillRect/>
                          </a:stretch>
                        </pic:blipFill>
                        <pic:spPr>
                          <a:xfrm>
                            <a:off x="0" y="0"/>
                            <a:ext cx="2880000" cy="2162241"/>
                          </a:xfrm>
                          <a:prstGeom prst="rect">
                            <a:avLst/>
                          </a:prstGeom>
                        </pic:spPr>
                      </pic:pic>
                    </a:graphicData>
                  </a:graphic>
                </wp:inline>
              </w:drawing>
            </w:r>
          </w:p>
        </w:tc>
      </w:tr>
      <w:tr w:rsidR="00E02798" w14:paraId="6DCDDD96" w14:textId="77777777" w:rsidTr="008E4055">
        <w:tc>
          <w:tcPr>
            <w:tcW w:w="4653" w:type="dxa"/>
          </w:tcPr>
          <w:p w14:paraId="528B7D87" w14:textId="4ACA139B" w:rsidR="00E02798" w:rsidRDefault="00E02798" w:rsidP="00935015">
            <w:pPr>
              <w:pStyle w:val="af4"/>
              <w:numPr>
                <w:ilvl w:val="0"/>
                <w:numId w:val="38"/>
              </w:numPr>
              <w:spacing w:before="72"/>
              <w:ind w:firstLineChars="0"/>
              <w:jc w:val="center"/>
              <w:rPr>
                <w:lang w:val="en-GB"/>
              </w:rPr>
            </w:pPr>
            <w:r>
              <w:rPr>
                <w:lang w:val="en-GB"/>
              </w:rPr>
              <w:t>CDF of horizontal error of radial velocity</w:t>
            </w:r>
          </w:p>
        </w:tc>
        <w:tc>
          <w:tcPr>
            <w:tcW w:w="4654" w:type="dxa"/>
          </w:tcPr>
          <w:p w14:paraId="4C5B836D" w14:textId="16BA1455" w:rsidR="00E02798" w:rsidRDefault="00E02798" w:rsidP="00935015">
            <w:pPr>
              <w:pStyle w:val="af4"/>
              <w:numPr>
                <w:ilvl w:val="0"/>
                <w:numId w:val="38"/>
              </w:numPr>
              <w:spacing w:before="72"/>
              <w:ind w:firstLineChars="0"/>
              <w:jc w:val="center"/>
              <w:rPr>
                <w:lang w:val="en-GB"/>
              </w:rPr>
            </w:pPr>
            <w:r>
              <w:rPr>
                <w:lang w:val="en-GB"/>
              </w:rPr>
              <w:t>CDF of vertical error of radial velocity</w:t>
            </w:r>
          </w:p>
        </w:tc>
      </w:tr>
      <w:tr w:rsidR="00CD013B" w14:paraId="5489EA9A" w14:textId="77777777" w:rsidTr="008E4055">
        <w:tc>
          <w:tcPr>
            <w:tcW w:w="9307" w:type="dxa"/>
            <w:gridSpan w:val="2"/>
          </w:tcPr>
          <w:p w14:paraId="1AAC06B4" w14:textId="33F25A0C" w:rsidR="00CD013B" w:rsidRPr="00935015" w:rsidRDefault="00E170F2" w:rsidP="008E4055">
            <w:pPr>
              <w:spacing w:before="72"/>
              <w:jc w:val="center"/>
              <w:rPr>
                <w:lang w:val="en-GB"/>
              </w:rPr>
            </w:pPr>
            <w:r>
              <w:rPr>
                <w:noProof/>
                <w:lang w:val="en-GB"/>
              </w:rPr>
              <w:lastRenderedPageBreak/>
              <w:drawing>
                <wp:inline distT="0" distB="0" distL="0" distR="0" wp14:anchorId="5CE68C22" wp14:editId="435C918B">
                  <wp:extent cx="2880000" cy="2165641"/>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a:blip r:embed="rId19">
                            <a:extLst>
                              <a:ext uri="{28A0092B-C50C-407E-A947-70E740481C1C}">
                                <a14:useLocalDpi xmlns:a14="http://schemas.microsoft.com/office/drawing/2010/main" val="0"/>
                              </a:ext>
                            </a:extLst>
                          </a:blip>
                          <a:stretch>
                            <a:fillRect/>
                          </a:stretch>
                        </pic:blipFill>
                        <pic:spPr>
                          <a:xfrm>
                            <a:off x="0" y="0"/>
                            <a:ext cx="2880000" cy="2165641"/>
                          </a:xfrm>
                          <a:prstGeom prst="rect">
                            <a:avLst/>
                          </a:prstGeom>
                        </pic:spPr>
                      </pic:pic>
                    </a:graphicData>
                  </a:graphic>
                </wp:inline>
              </w:drawing>
            </w:r>
          </w:p>
        </w:tc>
      </w:tr>
      <w:tr w:rsidR="00CD013B" w14:paraId="140C2839" w14:textId="77777777" w:rsidTr="008E4055">
        <w:tc>
          <w:tcPr>
            <w:tcW w:w="9307" w:type="dxa"/>
            <w:gridSpan w:val="2"/>
          </w:tcPr>
          <w:p w14:paraId="49F9ED29" w14:textId="77777777" w:rsidR="00CD013B" w:rsidRPr="00935015" w:rsidRDefault="00CD013B" w:rsidP="00935015">
            <w:pPr>
              <w:pStyle w:val="af4"/>
              <w:numPr>
                <w:ilvl w:val="0"/>
                <w:numId w:val="38"/>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p>
        </w:tc>
      </w:tr>
    </w:tbl>
    <w:p w14:paraId="31AB45D1" w14:textId="6DD33D95" w:rsidR="002F6214" w:rsidRDefault="00E07EDA">
      <w:pPr>
        <w:pStyle w:val="a6"/>
        <w:rPr>
          <w:lang w:val="en-GB"/>
        </w:rPr>
      </w:pPr>
      <w:bookmarkStart w:id="14" w:name="_Ref204942477"/>
      <w:r>
        <w:t xml:space="preserve">Figure </w:t>
      </w:r>
      <w:r w:rsidR="00A4633C">
        <w:fldChar w:fldCharType="begin"/>
      </w:r>
      <w:r w:rsidR="00A4633C">
        <w:instrText xml:space="preserve"> SEQ Figure \* ARABIC </w:instrText>
      </w:r>
      <w:r w:rsidR="00A4633C">
        <w:fldChar w:fldCharType="separate"/>
      </w:r>
      <w:r w:rsidR="00AB0353">
        <w:rPr>
          <w:noProof/>
        </w:rPr>
        <w:t>7</w:t>
      </w:r>
      <w:r w:rsidR="00A4633C">
        <w:rPr>
          <w:noProof/>
        </w:rPr>
        <w:fldChar w:fldCharType="end"/>
      </w:r>
      <w:bookmarkEnd w:id="14"/>
      <w:r>
        <w:t xml:space="preserve"> </w:t>
      </w:r>
      <w:r w:rsidR="002F6214">
        <w:t xml:space="preserve">Simulation results for </w:t>
      </w:r>
      <w:r w:rsidR="008622F9">
        <w:t>6</w:t>
      </w:r>
      <w:r w:rsidR="002F6214">
        <w:t>G</w:t>
      </w:r>
      <w:r w:rsidR="002F6214">
        <w:rPr>
          <w:rFonts w:hint="eastAsia"/>
          <w:lang w:eastAsia="zh-CN"/>
        </w:rPr>
        <w:t>H</w:t>
      </w:r>
      <w:r w:rsidR="002F6214">
        <w:rPr>
          <w:lang w:eastAsia="zh-CN"/>
        </w:rPr>
        <w:t>z with Tx</w:t>
      </w:r>
      <w:r w:rsidR="00CB06DC">
        <w:rPr>
          <w:lang w:eastAsia="zh-CN"/>
        </w:rPr>
        <w:t>=</w:t>
      </w:r>
      <w:r w:rsidR="002F6214">
        <w:rPr>
          <w:lang w:eastAsia="zh-CN"/>
        </w:rPr>
        <w:t>43dBm</w:t>
      </w:r>
    </w:p>
    <w:p w14:paraId="575222F7" w14:textId="77777777" w:rsidR="00CD013B" w:rsidRPr="00CD013B" w:rsidRDefault="00CD013B" w:rsidP="008E4055">
      <w:pPr>
        <w:rPr>
          <w:lang w:val="en-GB"/>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CD013B" w14:paraId="35B9BEE9" w14:textId="77777777" w:rsidTr="008E4055">
        <w:tc>
          <w:tcPr>
            <w:tcW w:w="4653" w:type="dxa"/>
          </w:tcPr>
          <w:p w14:paraId="63A57D77" w14:textId="6FD215DE" w:rsidR="00CD013B" w:rsidRDefault="00E170F2" w:rsidP="00935015">
            <w:pPr>
              <w:spacing w:before="72"/>
              <w:rPr>
                <w:lang w:val="en-GB"/>
              </w:rPr>
            </w:pPr>
            <w:r>
              <w:rPr>
                <w:noProof/>
                <w:lang w:val="en-GB"/>
              </w:rPr>
              <w:drawing>
                <wp:inline distT="0" distB="0" distL="0" distR="0" wp14:anchorId="088A888D" wp14:editId="29024AA9">
                  <wp:extent cx="2880000" cy="2149567"/>
                  <wp:effectExtent l="0" t="0" r="0" b="317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20">
                            <a:extLst>
                              <a:ext uri="{28A0092B-C50C-407E-A947-70E740481C1C}">
                                <a14:useLocalDpi xmlns:a14="http://schemas.microsoft.com/office/drawing/2010/main" val="0"/>
                              </a:ext>
                            </a:extLst>
                          </a:blip>
                          <a:stretch>
                            <a:fillRect/>
                          </a:stretch>
                        </pic:blipFill>
                        <pic:spPr>
                          <a:xfrm>
                            <a:off x="0" y="0"/>
                            <a:ext cx="2880000" cy="2149567"/>
                          </a:xfrm>
                          <a:prstGeom prst="rect">
                            <a:avLst/>
                          </a:prstGeom>
                        </pic:spPr>
                      </pic:pic>
                    </a:graphicData>
                  </a:graphic>
                </wp:inline>
              </w:drawing>
            </w:r>
          </w:p>
        </w:tc>
        <w:tc>
          <w:tcPr>
            <w:tcW w:w="4654" w:type="dxa"/>
          </w:tcPr>
          <w:p w14:paraId="5ECB3B95" w14:textId="186D1560" w:rsidR="00CD013B" w:rsidRDefault="00E170F2" w:rsidP="00935015">
            <w:pPr>
              <w:spacing w:before="72"/>
              <w:rPr>
                <w:lang w:val="en-GB"/>
              </w:rPr>
            </w:pPr>
            <w:r>
              <w:rPr>
                <w:noProof/>
                <w:lang w:val="en-GB"/>
              </w:rPr>
              <w:drawing>
                <wp:inline distT="0" distB="0" distL="0" distR="0" wp14:anchorId="220363FA" wp14:editId="1D066ACD">
                  <wp:extent cx="2880000" cy="2165641"/>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21">
                            <a:extLst>
                              <a:ext uri="{28A0092B-C50C-407E-A947-70E740481C1C}">
                                <a14:useLocalDpi xmlns:a14="http://schemas.microsoft.com/office/drawing/2010/main" val="0"/>
                              </a:ext>
                            </a:extLst>
                          </a:blip>
                          <a:stretch>
                            <a:fillRect/>
                          </a:stretch>
                        </pic:blipFill>
                        <pic:spPr>
                          <a:xfrm>
                            <a:off x="0" y="0"/>
                            <a:ext cx="2880000" cy="2165641"/>
                          </a:xfrm>
                          <a:prstGeom prst="rect">
                            <a:avLst/>
                          </a:prstGeom>
                        </pic:spPr>
                      </pic:pic>
                    </a:graphicData>
                  </a:graphic>
                </wp:inline>
              </w:drawing>
            </w:r>
          </w:p>
        </w:tc>
      </w:tr>
      <w:tr w:rsidR="00CD013B" w14:paraId="3BE0F84C" w14:textId="77777777" w:rsidTr="008E4055">
        <w:tc>
          <w:tcPr>
            <w:tcW w:w="4653" w:type="dxa"/>
          </w:tcPr>
          <w:p w14:paraId="31DDCD2F" w14:textId="77777777" w:rsidR="00CD013B" w:rsidRPr="00BF00D9" w:rsidRDefault="00CD013B" w:rsidP="00A459FE">
            <w:pPr>
              <w:pStyle w:val="af4"/>
              <w:numPr>
                <w:ilvl w:val="0"/>
                <w:numId w:val="48"/>
              </w:numPr>
              <w:spacing w:before="72"/>
              <w:ind w:firstLineChars="0"/>
              <w:jc w:val="center"/>
              <w:rPr>
                <w:lang w:val="en-GB"/>
              </w:rPr>
            </w:pPr>
            <w:r>
              <w:rPr>
                <w:lang w:val="en-GB"/>
              </w:rPr>
              <w:t>CDF of horizontal localization error</w:t>
            </w:r>
          </w:p>
        </w:tc>
        <w:tc>
          <w:tcPr>
            <w:tcW w:w="4654" w:type="dxa"/>
          </w:tcPr>
          <w:p w14:paraId="25154411" w14:textId="77777777" w:rsidR="00CD013B" w:rsidRPr="00BF00D9" w:rsidRDefault="00CD013B" w:rsidP="00A459FE">
            <w:pPr>
              <w:pStyle w:val="af4"/>
              <w:numPr>
                <w:ilvl w:val="0"/>
                <w:numId w:val="48"/>
              </w:numPr>
              <w:spacing w:before="72"/>
              <w:ind w:firstLineChars="0"/>
              <w:jc w:val="center"/>
              <w:rPr>
                <w:lang w:val="en-GB"/>
              </w:rPr>
            </w:pPr>
            <w:r>
              <w:rPr>
                <w:rFonts w:hint="eastAsia"/>
                <w:lang w:val="en-GB"/>
              </w:rPr>
              <w:t>C</w:t>
            </w:r>
            <w:r>
              <w:rPr>
                <w:lang w:val="en-GB"/>
              </w:rPr>
              <w:t>DF of vertical localization error</w:t>
            </w:r>
          </w:p>
        </w:tc>
      </w:tr>
      <w:tr w:rsidR="00E02798" w14:paraId="6A0E5CEC" w14:textId="77777777" w:rsidTr="008E4055">
        <w:tc>
          <w:tcPr>
            <w:tcW w:w="4653" w:type="dxa"/>
          </w:tcPr>
          <w:p w14:paraId="4DF1745C" w14:textId="1DCAB1BA" w:rsidR="00E02798" w:rsidRPr="00526A09" w:rsidRDefault="008030BE" w:rsidP="00D80D89">
            <w:pPr>
              <w:spacing w:before="72"/>
              <w:rPr>
                <w:lang w:val="en-GB"/>
              </w:rPr>
            </w:pPr>
            <w:r>
              <w:rPr>
                <w:rFonts w:hint="eastAsia"/>
                <w:noProof/>
                <w:lang w:val="en-GB"/>
              </w:rPr>
              <w:drawing>
                <wp:inline distT="0" distB="0" distL="0" distR="0" wp14:anchorId="0410E213" wp14:editId="76DE52F4">
                  <wp:extent cx="2880000" cy="2169042"/>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22">
                            <a:extLst>
                              <a:ext uri="{28A0092B-C50C-407E-A947-70E740481C1C}">
                                <a14:useLocalDpi xmlns:a14="http://schemas.microsoft.com/office/drawing/2010/main" val="0"/>
                              </a:ext>
                            </a:extLst>
                          </a:blip>
                          <a:stretch>
                            <a:fillRect/>
                          </a:stretch>
                        </pic:blipFill>
                        <pic:spPr>
                          <a:xfrm>
                            <a:off x="0" y="0"/>
                            <a:ext cx="2880000" cy="2169042"/>
                          </a:xfrm>
                          <a:prstGeom prst="rect">
                            <a:avLst/>
                          </a:prstGeom>
                        </pic:spPr>
                      </pic:pic>
                    </a:graphicData>
                  </a:graphic>
                </wp:inline>
              </w:drawing>
            </w:r>
          </w:p>
        </w:tc>
        <w:tc>
          <w:tcPr>
            <w:tcW w:w="4654" w:type="dxa"/>
          </w:tcPr>
          <w:p w14:paraId="4309CD1B" w14:textId="7956E84A" w:rsidR="00E02798" w:rsidRPr="00526A09" w:rsidRDefault="008030BE" w:rsidP="00D80D89">
            <w:pPr>
              <w:spacing w:before="72"/>
              <w:rPr>
                <w:lang w:val="en-GB"/>
              </w:rPr>
            </w:pPr>
            <w:r>
              <w:rPr>
                <w:rFonts w:hint="eastAsia"/>
                <w:noProof/>
                <w:lang w:val="en-GB"/>
              </w:rPr>
              <w:drawing>
                <wp:inline distT="0" distB="0" distL="0" distR="0" wp14:anchorId="161A52BA" wp14:editId="5BE679F7">
                  <wp:extent cx="2880000" cy="2161314"/>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23">
                            <a:extLst>
                              <a:ext uri="{28A0092B-C50C-407E-A947-70E740481C1C}">
                                <a14:useLocalDpi xmlns:a14="http://schemas.microsoft.com/office/drawing/2010/main" val="0"/>
                              </a:ext>
                            </a:extLst>
                          </a:blip>
                          <a:stretch>
                            <a:fillRect/>
                          </a:stretch>
                        </pic:blipFill>
                        <pic:spPr>
                          <a:xfrm>
                            <a:off x="0" y="0"/>
                            <a:ext cx="2880000" cy="2161314"/>
                          </a:xfrm>
                          <a:prstGeom prst="rect">
                            <a:avLst/>
                          </a:prstGeom>
                        </pic:spPr>
                      </pic:pic>
                    </a:graphicData>
                  </a:graphic>
                </wp:inline>
              </w:drawing>
            </w:r>
          </w:p>
        </w:tc>
      </w:tr>
      <w:tr w:rsidR="00E02798" w14:paraId="7B1C35A8" w14:textId="77777777" w:rsidTr="008E4055">
        <w:tc>
          <w:tcPr>
            <w:tcW w:w="4653" w:type="dxa"/>
          </w:tcPr>
          <w:p w14:paraId="00E197D4" w14:textId="440FBAF3" w:rsidR="00E02798" w:rsidRDefault="00E02798" w:rsidP="00A459FE">
            <w:pPr>
              <w:pStyle w:val="af4"/>
              <w:numPr>
                <w:ilvl w:val="0"/>
                <w:numId w:val="48"/>
              </w:numPr>
              <w:spacing w:before="72"/>
              <w:ind w:firstLineChars="0"/>
              <w:jc w:val="center"/>
              <w:rPr>
                <w:lang w:val="en-GB"/>
              </w:rPr>
            </w:pPr>
            <w:r>
              <w:rPr>
                <w:lang w:val="en-GB"/>
              </w:rPr>
              <w:t>CDF of horizontal error of radial velocity</w:t>
            </w:r>
          </w:p>
        </w:tc>
        <w:tc>
          <w:tcPr>
            <w:tcW w:w="4654" w:type="dxa"/>
          </w:tcPr>
          <w:p w14:paraId="698A5643" w14:textId="0E1A8258" w:rsidR="00E02798" w:rsidRDefault="00E02798" w:rsidP="00A459FE">
            <w:pPr>
              <w:pStyle w:val="af4"/>
              <w:numPr>
                <w:ilvl w:val="0"/>
                <w:numId w:val="48"/>
              </w:numPr>
              <w:spacing w:before="72"/>
              <w:ind w:firstLineChars="0"/>
              <w:jc w:val="center"/>
              <w:rPr>
                <w:lang w:val="en-GB"/>
              </w:rPr>
            </w:pPr>
            <w:r>
              <w:rPr>
                <w:lang w:val="en-GB"/>
              </w:rPr>
              <w:t>CDF of vertical error of radial velocity</w:t>
            </w:r>
          </w:p>
        </w:tc>
      </w:tr>
      <w:tr w:rsidR="00CD013B" w14:paraId="2EFCCB38" w14:textId="77777777" w:rsidTr="008E4055">
        <w:tc>
          <w:tcPr>
            <w:tcW w:w="9307" w:type="dxa"/>
            <w:gridSpan w:val="2"/>
          </w:tcPr>
          <w:p w14:paraId="40A25752" w14:textId="271DC54B" w:rsidR="00CD013B" w:rsidRPr="00935015" w:rsidRDefault="008030BE" w:rsidP="008E4055">
            <w:pPr>
              <w:spacing w:before="72"/>
              <w:jc w:val="center"/>
              <w:rPr>
                <w:lang w:val="en-GB"/>
              </w:rPr>
            </w:pPr>
            <w:r>
              <w:rPr>
                <w:noProof/>
                <w:lang w:val="en-GB"/>
              </w:rPr>
              <w:lastRenderedPageBreak/>
              <w:drawing>
                <wp:inline distT="0" distB="0" distL="0" distR="0" wp14:anchorId="003A1F34" wp14:editId="715ECE4F">
                  <wp:extent cx="2880000" cy="2170278"/>
                  <wp:effectExtent l="0" t="0" r="0" b="190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24">
                            <a:extLst>
                              <a:ext uri="{28A0092B-C50C-407E-A947-70E740481C1C}">
                                <a14:useLocalDpi xmlns:a14="http://schemas.microsoft.com/office/drawing/2010/main" val="0"/>
                              </a:ext>
                            </a:extLst>
                          </a:blip>
                          <a:stretch>
                            <a:fillRect/>
                          </a:stretch>
                        </pic:blipFill>
                        <pic:spPr>
                          <a:xfrm>
                            <a:off x="0" y="0"/>
                            <a:ext cx="2880000" cy="2170278"/>
                          </a:xfrm>
                          <a:prstGeom prst="rect">
                            <a:avLst/>
                          </a:prstGeom>
                        </pic:spPr>
                      </pic:pic>
                    </a:graphicData>
                  </a:graphic>
                </wp:inline>
              </w:drawing>
            </w:r>
          </w:p>
        </w:tc>
      </w:tr>
      <w:tr w:rsidR="00CD013B" w14:paraId="105793EB" w14:textId="77777777" w:rsidTr="008E4055">
        <w:tc>
          <w:tcPr>
            <w:tcW w:w="9307" w:type="dxa"/>
            <w:gridSpan w:val="2"/>
          </w:tcPr>
          <w:p w14:paraId="330CE26F" w14:textId="77777777" w:rsidR="00CD013B" w:rsidRPr="00935015" w:rsidRDefault="00CD013B" w:rsidP="00A459FE">
            <w:pPr>
              <w:pStyle w:val="af4"/>
              <w:numPr>
                <w:ilvl w:val="0"/>
                <w:numId w:val="48"/>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p>
        </w:tc>
      </w:tr>
    </w:tbl>
    <w:p w14:paraId="35302DC7" w14:textId="334501B3" w:rsidR="002F6214" w:rsidRDefault="00E07EDA">
      <w:pPr>
        <w:pStyle w:val="a6"/>
        <w:rPr>
          <w:lang w:eastAsia="zh-CN"/>
        </w:rPr>
      </w:pPr>
      <w:r>
        <w:t xml:space="preserve">Figure </w:t>
      </w:r>
      <w:r w:rsidR="00A4633C">
        <w:fldChar w:fldCharType="begin"/>
      </w:r>
      <w:r w:rsidR="00A4633C">
        <w:instrText xml:space="preserve"> SEQ Figure \* ARABIC </w:instrText>
      </w:r>
      <w:r w:rsidR="00A4633C">
        <w:fldChar w:fldCharType="separate"/>
      </w:r>
      <w:r w:rsidR="00AB0353">
        <w:rPr>
          <w:noProof/>
        </w:rPr>
        <w:t>8</w:t>
      </w:r>
      <w:r w:rsidR="00A4633C">
        <w:rPr>
          <w:noProof/>
        </w:rPr>
        <w:fldChar w:fldCharType="end"/>
      </w:r>
      <w:r>
        <w:t xml:space="preserve"> </w:t>
      </w:r>
      <w:r w:rsidR="002F6214">
        <w:t xml:space="preserve">Simulation results for </w:t>
      </w:r>
      <w:r w:rsidR="008622F9">
        <w:t>6</w:t>
      </w:r>
      <w:r w:rsidR="002F6214">
        <w:t>G</w:t>
      </w:r>
      <w:r w:rsidR="002F6214">
        <w:rPr>
          <w:rFonts w:hint="eastAsia"/>
          <w:lang w:eastAsia="zh-CN"/>
        </w:rPr>
        <w:t>H</w:t>
      </w:r>
      <w:r w:rsidR="002F6214">
        <w:rPr>
          <w:lang w:eastAsia="zh-CN"/>
        </w:rPr>
        <w:t>z</w:t>
      </w:r>
      <w:r w:rsidR="00DD5C47">
        <w:rPr>
          <w:lang w:eastAsia="zh-CN"/>
        </w:rPr>
        <w:t xml:space="preserve"> with Tx=</w:t>
      </w:r>
      <w:r w:rsidR="00BF1892">
        <w:rPr>
          <w:lang w:eastAsia="zh-CN"/>
        </w:rPr>
        <w:t>5</w:t>
      </w:r>
      <w:r w:rsidR="00DD5C47">
        <w:rPr>
          <w:lang w:eastAsia="zh-CN"/>
        </w:rPr>
        <w:t>3dBm</w:t>
      </w:r>
    </w:p>
    <w:p w14:paraId="084327CE" w14:textId="135AC555" w:rsidR="00DD5C47" w:rsidRDefault="00DD5C47" w:rsidP="00DD5C47">
      <w:pPr>
        <w:rPr>
          <w:lang w:eastAsia="zh-CN"/>
        </w:rPr>
      </w:pPr>
    </w:p>
    <w:p w14:paraId="1C5109E6" w14:textId="3080A895" w:rsidR="00DD5C47" w:rsidRPr="00D80D89" w:rsidRDefault="00DD5C47" w:rsidP="00D80D89">
      <w:pPr>
        <w:rPr>
          <w:lang w:eastAsia="zh-CN"/>
        </w:rPr>
      </w:pPr>
      <w:r>
        <w:rPr>
          <w:rFonts w:hint="eastAsia"/>
          <w:lang w:eastAsia="zh-CN"/>
        </w:rPr>
        <w:t>T</w:t>
      </w:r>
      <w:r>
        <w:rPr>
          <w:lang w:eastAsia="zh-CN"/>
        </w:rPr>
        <w:t xml:space="preserve">he simulation results </w:t>
      </w:r>
      <w:r w:rsidR="00EC1EA7">
        <w:rPr>
          <w:lang w:eastAsia="zh-CN"/>
        </w:rPr>
        <w:t>are</w:t>
      </w:r>
      <w:r>
        <w:rPr>
          <w:lang w:eastAsia="zh-CN"/>
        </w:rPr>
        <w:t xml:space="preserve"> also summarized in </w:t>
      </w:r>
      <w:r w:rsidR="00EC1EA7">
        <w:rPr>
          <w:lang w:eastAsia="zh-CN"/>
        </w:rPr>
        <w:fldChar w:fldCharType="begin"/>
      </w:r>
      <w:r w:rsidR="00EC1EA7">
        <w:rPr>
          <w:lang w:eastAsia="zh-CN"/>
        </w:rPr>
        <w:instrText xml:space="preserve"> REF _Ref205281620 \h </w:instrText>
      </w:r>
      <w:r w:rsidR="00EC1EA7">
        <w:rPr>
          <w:lang w:eastAsia="zh-CN"/>
        </w:rPr>
      </w:r>
      <w:r w:rsidR="00EC1EA7">
        <w:rPr>
          <w:lang w:eastAsia="zh-CN"/>
        </w:rPr>
        <w:fldChar w:fldCharType="separate"/>
      </w:r>
      <w:r w:rsidR="00EC1EA7">
        <w:t xml:space="preserve">Table </w:t>
      </w:r>
      <w:r w:rsidR="00EC1EA7">
        <w:rPr>
          <w:noProof/>
        </w:rPr>
        <w:t>5</w:t>
      </w:r>
      <w:r w:rsidR="00EC1EA7">
        <w:rPr>
          <w:lang w:eastAsia="zh-CN"/>
        </w:rPr>
        <w:fldChar w:fldCharType="end"/>
      </w:r>
      <w:r w:rsidR="00EC1EA7">
        <w:rPr>
          <w:lang w:eastAsia="zh-CN"/>
        </w:rPr>
        <w:t>.</w:t>
      </w:r>
    </w:p>
    <w:p w14:paraId="7749AC0D" w14:textId="0F830444" w:rsidR="00EC1EA7" w:rsidRDefault="00EC1EA7" w:rsidP="00D80D89">
      <w:pPr>
        <w:pStyle w:val="a6"/>
        <w:keepNext/>
      </w:pPr>
      <w:bookmarkStart w:id="15" w:name="_Ref205281620"/>
      <w:r>
        <w:t xml:space="preserve">Table </w:t>
      </w:r>
      <w:r w:rsidR="00A4633C">
        <w:fldChar w:fldCharType="begin"/>
      </w:r>
      <w:r w:rsidR="00A4633C">
        <w:instrText xml:space="preserve"> SEQ Table \* ARABIC </w:instrText>
      </w:r>
      <w:r w:rsidR="00A4633C">
        <w:fldChar w:fldCharType="separate"/>
      </w:r>
      <w:r w:rsidR="00D90716">
        <w:rPr>
          <w:noProof/>
        </w:rPr>
        <w:t>6</w:t>
      </w:r>
      <w:r w:rsidR="00A4633C">
        <w:rPr>
          <w:noProof/>
        </w:rPr>
        <w:fldChar w:fldCharType="end"/>
      </w:r>
      <w:bookmarkEnd w:id="15"/>
      <w:r>
        <w:t xml:space="preserve"> Simulation summary for 6GHz</w:t>
      </w:r>
    </w:p>
    <w:tbl>
      <w:tblPr>
        <w:tblStyle w:val="ae"/>
        <w:tblW w:w="0" w:type="auto"/>
        <w:tblLook w:val="04A0" w:firstRow="1" w:lastRow="0" w:firstColumn="1" w:lastColumn="0" w:noHBand="0" w:noVBand="1"/>
      </w:tblPr>
      <w:tblGrid>
        <w:gridCol w:w="4248"/>
        <w:gridCol w:w="1134"/>
        <w:gridCol w:w="1984"/>
        <w:gridCol w:w="1941"/>
      </w:tblGrid>
      <w:tr w:rsidR="00101BBA" w:rsidRPr="0095024C" w14:paraId="31BC4CD4" w14:textId="77777777" w:rsidTr="00D80D89">
        <w:tc>
          <w:tcPr>
            <w:tcW w:w="5382" w:type="dxa"/>
            <w:gridSpan w:val="2"/>
            <w:shd w:val="clear" w:color="auto" w:fill="D9D9D9" w:themeFill="background1" w:themeFillShade="D9"/>
          </w:tcPr>
          <w:p w14:paraId="5B5A65C3" w14:textId="45AA3ACC" w:rsidR="00101BBA" w:rsidRDefault="00101BBA" w:rsidP="004209C7">
            <w:pPr>
              <w:spacing w:before="72"/>
              <w:jc w:val="center"/>
              <w:rPr>
                <w:b/>
                <w:bCs/>
                <w:sz w:val="20"/>
                <w:szCs w:val="20"/>
                <w:lang w:val="en-GB" w:eastAsia="zh-CN"/>
              </w:rPr>
            </w:pPr>
            <w:r>
              <w:rPr>
                <w:b/>
                <w:bCs/>
                <w:sz w:val="20"/>
                <w:szCs w:val="20"/>
                <w:lang w:val="en-GB" w:eastAsia="zh-CN"/>
              </w:rPr>
              <w:t>Fc = 6</w:t>
            </w:r>
            <w:r w:rsidRPr="0095024C">
              <w:rPr>
                <w:b/>
                <w:bCs/>
                <w:sz w:val="20"/>
                <w:szCs w:val="20"/>
                <w:lang w:val="en-GB" w:eastAsia="zh-CN"/>
              </w:rPr>
              <w:t>GHz</w:t>
            </w:r>
          </w:p>
        </w:tc>
        <w:tc>
          <w:tcPr>
            <w:tcW w:w="1984" w:type="dxa"/>
            <w:shd w:val="clear" w:color="auto" w:fill="D9D9D9" w:themeFill="background1" w:themeFillShade="D9"/>
          </w:tcPr>
          <w:p w14:paraId="35FED6A3" w14:textId="77777777" w:rsidR="00101BBA" w:rsidRPr="0095024C" w:rsidRDefault="00101BBA" w:rsidP="004209C7">
            <w:pPr>
              <w:spacing w:before="72"/>
              <w:jc w:val="center"/>
              <w:rPr>
                <w:b/>
                <w:bCs/>
                <w:sz w:val="20"/>
                <w:szCs w:val="20"/>
                <w:lang w:val="en-GB" w:eastAsia="zh-CN"/>
              </w:rPr>
            </w:pPr>
            <w:r>
              <w:rPr>
                <w:b/>
                <w:bCs/>
                <w:sz w:val="20"/>
                <w:szCs w:val="20"/>
                <w:lang w:val="en-GB" w:eastAsia="zh-CN"/>
              </w:rPr>
              <w:t xml:space="preserve">Tx Power = </w:t>
            </w:r>
            <w:r w:rsidRPr="0095024C">
              <w:rPr>
                <w:rFonts w:hint="eastAsia"/>
                <w:b/>
                <w:bCs/>
                <w:sz w:val="20"/>
                <w:szCs w:val="20"/>
                <w:lang w:val="en-GB" w:eastAsia="zh-CN"/>
              </w:rPr>
              <w:t>4</w:t>
            </w:r>
            <w:r w:rsidRPr="0095024C">
              <w:rPr>
                <w:b/>
                <w:bCs/>
                <w:sz w:val="20"/>
                <w:szCs w:val="20"/>
                <w:lang w:val="en-GB" w:eastAsia="zh-CN"/>
              </w:rPr>
              <w:t>3dBm</w:t>
            </w:r>
          </w:p>
        </w:tc>
        <w:tc>
          <w:tcPr>
            <w:tcW w:w="1941" w:type="dxa"/>
            <w:shd w:val="clear" w:color="auto" w:fill="D9D9D9" w:themeFill="background1" w:themeFillShade="D9"/>
          </w:tcPr>
          <w:p w14:paraId="0C7CFB2B" w14:textId="77777777" w:rsidR="00101BBA" w:rsidRPr="0095024C" w:rsidRDefault="00101BBA" w:rsidP="004209C7">
            <w:pPr>
              <w:spacing w:before="72"/>
              <w:jc w:val="center"/>
              <w:rPr>
                <w:b/>
                <w:bCs/>
                <w:sz w:val="20"/>
                <w:szCs w:val="20"/>
                <w:lang w:val="en-GB" w:eastAsia="zh-CN"/>
              </w:rPr>
            </w:pPr>
            <w:r>
              <w:rPr>
                <w:b/>
                <w:bCs/>
                <w:sz w:val="20"/>
                <w:szCs w:val="20"/>
                <w:lang w:val="en-GB" w:eastAsia="zh-CN"/>
              </w:rPr>
              <w:t xml:space="preserve">Tx Power = </w:t>
            </w:r>
            <w:r w:rsidRPr="0095024C">
              <w:rPr>
                <w:rFonts w:hint="eastAsia"/>
                <w:b/>
                <w:bCs/>
                <w:sz w:val="20"/>
                <w:szCs w:val="20"/>
                <w:lang w:val="en-GB" w:eastAsia="zh-CN"/>
              </w:rPr>
              <w:t>5</w:t>
            </w:r>
            <w:r w:rsidRPr="0095024C">
              <w:rPr>
                <w:b/>
                <w:bCs/>
                <w:sz w:val="20"/>
                <w:szCs w:val="20"/>
                <w:lang w:val="en-GB" w:eastAsia="zh-CN"/>
              </w:rPr>
              <w:t>3dBm</w:t>
            </w:r>
          </w:p>
        </w:tc>
      </w:tr>
      <w:tr w:rsidR="002528E9" w:rsidRPr="0095024C" w14:paraId="49B6D239" w14:textId="77777777" w:rsidTr="00D80D89">
        <w:tc>
          <w:tcPr>
            <w:tcW w:w="4248" w:type="dxa"/>
            <w:vMerge w:val="restart"/>
            <w:vAlign w:val="center"/>
          </w:tcPr>
          <w:p w14:paraId="1FDC414D" w14:textId="77777777" w:rsidR="002528E9" w:rsidRPr="0095024C" w:rsidRDefault="002528E9" w:rsidP="00D80D89">
            <w:pPr>
              <w:spacing w:before="72"/>
              <w:jc w:val="center"/>
              <w:rPr>
                <w:sz w:val="20"/>
                <w:szCs w:val="20"/>
                <w:lang w:val="en-GB" w:eastAsia="zh-CN"/>
              </w:rPr>
            </w:pPr>
            <w:r w:rsidRPr="0095024C">
              <w:rPr>
                <w:rFonts w:hint="eastAsia"/>
                <w:sz w:val="20"/>
                <w:szCs w:val="20"/>
                <w:lang w:val="en-GB" w:eastAsia="zh-CN"/>
              </w:rPr>
              <w:t>H</w:t>
            </w:r>
            <w:r w:rsidRPr="0095024C">
              <w:rPr>
                <w:sz w:val="20"/>
                <w:szCs w:val="20"/>
                <w:lang w:val="en-GB" w:eastAsia="zh-CN"/>
              </w:rPr>
              <w:t xml:space="preserve">orizontal </w:t>
            </w:r>
            <w:r w:rsidRPr="0095024C">
              <w:rPr>
                <w:sz w:val="20"/>
                <w:szCs w:val="20"/>
                <w:lang w:val="en-GB"/>
              </w:rPr>
              <w:t>localization error</w:t>
            </w:r>
            <w:r w:rsidRPr="0095024C">
              <w:rPr>
                <w:sz w:val="20"/>
                <w:szCs w:val="20"/>
                <w:lang w:val="en-GB" w:eastAsia="zh-CN"/>
              </w:rPr>
              <w:t xml:space="preserve"> [m]</w:t>
            </w:r>
          </w:p>
        </w:tc>
        <w:tc>
          <w:tcPr>
            <w:tcW w:w="1134" w:type="dxa"/>
          </w:tcPr>
          <w:p w14:paraId="5FC1EA1B" w14:textId="77777777" w:rsidR="002528E9" w:rsidRPr="0095024C" w:rsidDel="007C0288" w:rsidRDefault="002528E9" w:rsidP="004209C7">
            <w:pPr>
              <w:spacing w:before="72"/>
              <w:jc w:val="center"/>
              <w:rPr>
                <w:sz w:val="20"/>
                <w:szCs w:val="20"/>
                <w:lang w:val="en-GB" w:eastAsia="zh-CN"/>
              </w:rPr>
            </w:pPr>
            <w:r>
              <w:rPr>
                <w:rFonts w:hint="eastAsia"/>
                <w:sz w:val="20"/>
                <w:szCs w:val="20"/>
                <w:lang w:val="en-GB" w:eastAsia="zh-CN"/>
              </w:rPr>
              <w:t>@</w:t>
            </w:r>
            <w:r>
              <w:rPr>
                <w:sz w:val="20"/>
                <w:szCs w:val="20"/>
                <w:lang w:val="en-GB" w:eastAsia="zh-CN"/>
              </w:rPr>
              <w:t>90%</w:t>
            </w:r>
          </w:p>
        </w:tc>
        <w:tc>
          <w:tcPr>
            <w:tcW w:w="1984" w:type="dxa"/>
          </w:tcPr>
          <w:p w14:paraId="2D3F046C" w14:textId="3056BE49" w:rsidR="002528E9" w:rsidRPr="0095024C" w:rsidRDefault="00E170F2" w:rsidP="004209C7">
            <w:pPr>
              <w:spacing w:before="72"/>
              <w:jc w:val="center"/>
              <w:rPr>
                <w:sz w:val="20"/>
                <w:szCs w:val="20"/>
                <w:lang w:val="en-GB" w:eastAsia="zh-CN"/>
              </w:rPr>
            </w:pPr>
            <w:r>
              <w:rPr>
                <w:rFonts w:hint="eastAsia"/>
                <w:sz w:val="20"/>
                <w:szCs w:val="20"/>
                <w:lang w:val="en-GB" w:eastAsia="zh-CN"/>
              </w:rPr>
              <w:t>0</w:t>
            </w:r>
            <w:r>
              <w:rPr>
                <w:sz w:val="20"/>
                <w:szCs w:val="20"/>
                <w:lang w:val="en-GB" w:eastAsia="zh-CN"/>
              </w:rPr>
              <w:t>.85</w:t>
            </w:r>
          </w:p>
        </w:tc>
        <w:tc>
          <w:tcPr>
            <w:tcW w:w="1941" w:type="dxa"/>
          </w:tcPr>
          <w:p w14:paraId="65996B50" w14:textId="471743C7" w:rsidR="002528E9" w:rsidRPr="0095024C" w:rsidRDefault="00E170F2" w:rsidP="004209C7">
            <w:pPr>
              <w:spacing w:before="72"/>
              <w:jc w:val="center"/>
              <w:rPr>
                <w:sz w:val="20"/>
                <w:szCs w:val="20"/>
                <w:lang w:val="en-GB" w:eastAsia="zh-CN"/>
              </w:rPr>
            </w:pPr>
            <w:r>
              <w:rPr>
                <w:rFonts w:hint="eastAsia"/>
                <w:sz w:val="20"/>
                <w:szCs w:val="20"/>
                <w:lang w:val="en-GB" w:eastAsia="zh-CN"/>
              </w:rPr>
              <w:t>0</w:t>
            </w:r>
            <w:r>
              <w:rPr>
                <w:sz w:val="20"/>
                <w:szCs w:val="20"/>
                <w:lang w:val="en-GB" w:eastAsia="zh-CN"/>
              </w:rPr>
              <w:t>.35</w:t>
            </w:r>
          </w:p>
        </w:tc>
      </w:tr>
      <w:tr w:rsidR="002528E9" w:rsidRPr="0095024C" w14:paraId="7A18CA7E" w14:textId="77777777" w:rsidTr="00D80D89">
        <w:tc>
          <w:tcPr>
            <w:tcW w:w="4248" w:type="dxa"/>
            <w:vMerge/>
            <w:vAlign w:val="center"/>
          </w:tcPr>
          <w:p w14:paraId="05ABBFB5" w14:textId="77777777" w:rsidR="002528E9" w:rsidRPr="0095024C" w:rsidRDefault="002528E9" w:rsidP="00D80D89">
            <w:pPr>
              <w:spacing w:before="72"/>
              <w:jc w:val="center"/>
              <w:rPr>
                <w:sz w:val="20"/>
                <w:szCs w:val="20"/>
                <w:lang w:val="en-GB" w:eastAsia="zh-CN"/>
              </w:rPr>
            </w:pPr>
          </w:p>
        </w:tc>
        <w:tc>
          <w:tcPr>
            <w:tcW w:w="1134" w:type="dxa"/>
          </w:tcPr>
          <w:p w14:paraId="28E644EB" w14:textId="77777777" w:rsidR="002528E9" w:rsidRPr="0095024C" w:rsidDel="007C0288" w:rsidRDefault="002528E9" w:rsidP="004209C7">
            <w:pPr>
              <w:spacing w:before="72"/>
              <w:jc w:val="center"/>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24EEADC2" w14:textId="3D5C9ECC" w:rsidR="002528E9" w:rsidRPr="0095024C" w:rsidDel="007C0288" w:rsidRDefault="00E170F2" w:rsidP="004209C7">
            <w:pPr>
              <w:spacing w:before="72"/>
              <w:jc w:val="center"/>
              <w:rPr>
                <w:sz w:val="20"/>
                <w:szCs w:val="20"/>
                <w:lang w:val="en-GB" w:eastAsia="zh-CN"/>
              </w:rPr>
            </w:pPr>
            <w:r>
              <w:rPr>
                <w:rFonts w:hint="eastAsia"/>
                <w:sz w:val="20"/>
                <w:szCs w:val="20"/>
                <w:lang w:val="en-GB" w:eastAsia="zh-CN"/>
              </w:rPr>
              <w:t>1</w:t>
            </w:r>
            <w:r>
              <w:rPr>
                <w:sz w:val="20"/>
                <w:szCs w:val="20"/>
                <w:lang w:val="en-GB" w:eastAsia="zh-CN"/>
              </w:rPr>
              <w:t>.33</w:t>
            </w:r>
          </w:p>
        </w:tc>
        <w:tc>
          <w:tcPr>
            <w:tcW w:w="1941" w:type="dxa"/>
          </w:tcPr>
          <w:p w14:paraId="738CC2C4" w14:textId="48360089" w:rsidR="002528E9" w:rsidRPr="0095024C" w:rsidDel="007C0288" w:rsidRDefault="00E170F2" w:rsidP="004209C7">
            <w:pPr>
              <w:spacing w:before="72"/>
              <w:jc w:val="center"/>
              <w:rPr>
                <w:sz w:val="20"/>
                <w:szCs w:val="20"/>
                <w:lang w:val="en-GB" w:eastAsia="zh-CN"/>
              </w:rPr>
            </w:pPr>
            <w:r>
              <w:rPr>
                <w:rFonts w:hint="eastAsia"/>
                <w:sz w:val="20"/>
                <w:szCs w:val="20"/>
                <w:lang w:val="en-GB" w:eastAsia="zh-CN"/>
              </w:rPr>
              <w:t>0</w:t>
            </w:r>
            <w:r>
              <w:rPr>
                <w:sz w:val="20"/>
                <w:szCs w:val="20"/>
                <w:lang w:val="en-GB" w:eastAsia="zh-CN"/>
              </w:rPr>
              <w:t>.54</w:t>
            </w:r>
          </w:p>
        </w:tc>
      </w:tr>
      <w:tr w:rsidR="002528E9" w:rsidRPr="0095024C" w14:paraId="0E83E81C" w14:textId="77777777" w:rsidTr="00D80D89">
        <w:tc>
          <w:tcPr>
            <w:tcW w:w="4248" w:type="dxa"/>
            <w:vMerge w:val="restart"/>
            <w:vAlign w:val="center"/>
          </w:tcPr>
          <w:p w14:paraId="241D3631" w14:textId="1C59CCA4" w:rsidR="002528E9" w:rsidRPr="0095024C" w:rsidRDefault="002528E9" w:rsidP="00D80D89">
            <w:pPr>
              <w:spacing w:before="72"/>
              <w:jc w:val="center"/>
              <w:rPr>
                <w:sz w:val="20"/>
                <w:szCs w:val="20"/>
                <w:lang w:val="en-GB"/>
              </w:rPr>
            </w:pPr>
            <w:r w:rsidRPr="0095024C">
              <w:rPr>
                <w:sz w:val="20"/>
                <w:szCs w:val="20"/>
                <w:lang w:val="en-GB" w:eastAsia="zh-CN"/>
              </w:rPr>
              <w:t xml:space="preserve">Vertical </w:t>
            </w:r>
            <w:r w:rsidRPr="0095024C">
              <w:rPr>
                <w:sz w:val="20"/>
                <w:szCs w:val="20"/>
                <w:lang w:val="en-GB"/>
              </w:rPr>
              <w:t>localization error</w:t>
            </w:r>
            <w:r w:rsidRPr="0095024C">
              <w:rPr>
                <w:sz w:val="20"/>
                <w:szCs w:val="20"/>
                <w:lang w:val="en-GB" w:eastAsia="zh-CN"/>
              </w:rPr>
              <w:t xml:space="preserve"> [m]</w:t>
            </w:r>
          </w:p>
        </w:tc>
        <w:tc>
          <w:tcPr>
            <w:tcW w:w="1134" w:type="dxa"/>
          </w:tcPr>
          <w:p w14:paraId="0FB4B75E" w14:textId="77777777" w:rsidR="002528E9" w:rsidRPr="0095024C" w:rsidDel="007C0288" w:rsidRDefault="002528E9" w:rsidP="004209C7">
            <w:pPr>
              <w:spacing w:before="72"/>
              <w:jc w:val="center"/>
              <w:rPr>
                <w:sz w:val="20"/>
                <w:szCs w:val="20"/>
                <w:lang w:val="en-GB" w:eastAsia="zh-CN"/>
              </w:rPr>
            </w:pPr>
            <w:r>
              <w:rPr>
                <w:rFonts w:hint="eastAsia"/>
                <w:sz w:val="20"/>
                <w:szCs w:val="20"/>
                <w:lang w:val="en-GB" w:eastAsia="zh-CN"/>
              </w:rPr>
              <w:t>@</w:t>
            </w:r>
            <w:r>
              <w:rPr>
                <w:sz w:val="20"/>
                <w:szCs w:val="20"/>
                <w:lang w:val="en-GB" w:eastAsia="zh-CN"/>
              </w:rPr>
              <w:t>90%</w:t>
            </w:r>
          </w:p>
        </w:tc>
        <w:tc>
          <w:tcPr>
            <w:tcW w:w="1984" w:type="dxa"/>
          </w:tcPr>
          <w:p w14:paraId="22EB4227" w14:textId="5FF32F5E" w:rsidR="002528E9" w:rsidRPr="0095024C" w:rsidRDefault="00E170F2" w:rsidP="004209C7">
            <w:pPr>
              <w:spacing w:before="72"/>
              <w:jc w:val="center"/>
              <w:rPr>
                <w:sz w:val="20"/>
                <w:szCs w:val="20"/>
                <w:lang w:val="en-GB" w:eastAsia="zh-CN"/>
              </w:rPr>
            </w:pPr>
            <w:r>
              <w:rPr>
                <w:rFonts w:hint="eastAsia"/>
                <w:sz w:val="20"/>
                <w:szCs w:val="20"/>
                <w:lang w:val="en-GB" w:eastAsia="zh-CN"/>
              </w:rPr>
              <w:t>0</w:t>
            </w:r>
            <w:r>
              <w:rPr>
                <w:sz w:val="20"/>
                <w:szCs w:val="20"/>
                <w:lang w:val="en-GB" w:eastAsia="zh-CN"/>
              </w:rPr>
              <w:t>.45</w:t>
            </w:r>
          </w:p>
        </w:tc>
        <w:tc>
          <w:tcPr>
            <w:tcW w:w="1941" w:type="dxa"/>
          </w:tcPr>
          <w:p w14:paraId="3655A411" w14:textId="034F7D46" w:rsidR="002528E9" w:rsidRPr="0095024C" w:rsidRDefault="00E170F2" w:rsidP="004209C7">
            <w:pPr>
              <w:spacing w:before="72"/>
              <w:jc w:val="center"/>
              <w:rPr>
                <w:sz w:val="20"/>
                <w:szCs w:val="20"/>
                <w:lang w:val="en-GB" w:eastAsia="zh-CN"/>
              </w:rPr>
            </w:pPr>
            <w:r>
              <w:rPr>
                <w:rFonts w:hint="eastAsia"/>
                <w:sz w:val="20"/>
                <w:szCs w:val="20"/>
                <w:lang w:val="en-GB" w:eastAsia="zh-CN"/>
              </w:rPr>
              <w:t>0</w:t>
            </w:r>
            <w:r>
              <w:rPr>
                <w:sz w:val="20"/>
                <w:szCs w:val="20"/>
                <w:lang w:val="en-GB" w:eastAsia="zh-CN"/>
              </w:rPr>
              <w:t>.17</w:t>
            </w:r>
          </w:p>
        </w:tc>
      </w:tr>
      <w:tr w:rsidR="002528E9" w:rsidRPr="0095024C" w14:paraId="70F1B7D9" w14:textId="77777777" w:rsidTr="00D80D89">
        <w:tc>
          <w:tcPr>
            <w:tcW w:w="4248" w:type="dxa"/>
            <w:vMerge/>
            <w:vAlign w:val="center"/>
          </w:tcPr>
          <w:p w14:paraId="756C3C08" w14:textId="77777777" w:rsidR="002528E9" w:rsidRPr="0095024C" w:rsidRDefault="002528E9" w:rsidP="00D80D89">
            <w:pPr>
              <w:spacing w:before="72"/>
              <w:jc w:val="center"/>
              <w:rPr>
                <w:sz w:val="20"/>
                <w:szCs w:val="20"/>
                <w:lang w:val="en-GB" w:eastAsia="zh-CN"/>
              </w:rPr>
            </w:pPr>
          </w:p>
        </w:tc>
        <w:tc>
          <w:tcPr>
            <w:tcW w:w="1134" w:type="dxa"/>
          </w:tcPr>
          <w:p w14:paraId="5447F225" w14:textId="77777777" w:rsidR="002528E9" w:rsidRPr="0095024C" w:rsidDel="007C0288" w:rsidRDefault="002528E9" w:rsidP="004209C7">
            <w:pPr>
              <w:spacing w:before="72"/>
              <w:jc w:val="center"/>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67215D5D" w14:textId="3921CBAF" w:rsidR="002528E9" w:rsidRPr="0095024C" w:rsidDel="007C0288" w:rsidRDefault="00E170F2" w:rsidP="004209C7">
            <w:pPr>
              <w:spacing w:before="72"/>
              <w:jc w:val="center"/>
              <w:rPr>
                <w:sz w:val="20"/>
                <w:szCs w:val="20"/>
                <w:lang w:val="en-GB" w:eastAsia="zh-CN"/>
              </w:rPr>
            </w:pPr>
            <w:r>
              <w:rPr>
                <w:rFonts w:hint="eastAsia"/>
                <w:sz w:val="20"/>
                <w:szCs w:val="20"/>
                <w:lang w:val="en-GB" w:eastAsia="zh-CN"/>
              </w:rPr>
              <w:t>0</w:t>
            </w:r>
            <w:r>
              <w:rPr>
                <w:sz w:val="20"/>
                <w:szCs w:val="20"/>
                <w:lang w:val="en-GB" w:eastAsia="zh-CN"/>
              </w:rPr>
              <w:t>.76</w:t>
            </w:r>
          </w:p>
        </w:tc>
        <w:tc>
          <w:tcPr>
            <w:tcW w:w="1941" w:type="dxa"/>
          </w:tcPr>
          <w:p w14:paraId="0607B685" w14:textId="208CBF42" w:rsidR="002528E9" w:rsidRPr="0095024C" w:rsidDel="007C0288" w:rsidRDefault="00E170F2" w:rsidP="004209C7">
            <w:pPr>
              <w:spacing w:before="72"/>
              <w:jc w:val="center"/>
              <w:rPr>
                <w:sz w:val="20"/>
                <w:szCs w:val="20"/>
                <w:lang w:val="en-GB" w:eastAsia="zh-CN"/>
              </w:rPr>
            </w:pPr>
            <w:r>
              <w:rPr>
                <w:rFonts w:hint="eastAsia"/>
                <w:sz w:val="20"/>
                <w:szCs w:val="20"/>
                <w:lang w:val="en-GB" w:eastAsia="zh-CN"/>
              </w:rPr>
              <w:t>0</w:t>
            </w:r>
            <w:r>
              <w:rPr>
                <w:sz w:val="20"/>
                <w:szCs w:val="20"/>
                <w:lang w:val="en-GB" w:eastAsia="zh-CN"/>
              </w:rPr>
              <w:t>.23</w:t>
            </w:r>
          </w:p>
        </w:tc>
      </w:tr>
      <w:tr w:rsidR="002528E9" w:rsidRPr="0095024C" w14:paraId="62A5E3DB" w14:textId="77777777" w:rsidTr="00D80D89">
        <w:tc>
          <w:tcPr>
            <w:tcW w:w="4248" w:type="dxa"/>
            <w:vMerge w:val="restart"/>
            <w:vAlign w:val="center"/>
          </w:tcPr>
          <w:p w14:paraId="0426EE21" w14:textId="77777777" w:rsidR="002528E9" w:rsidRPr="0095024C" w:rsidRDefault="002528E9" w:rsidP="00D80D89">
            <w:pPr>
              <w:spacing w:before="72"/>
              <w:jc w:val="center"/>
              <w:rPr>
                <w:sz w:val="20"/>
                <w:szCs w:val="20"/>
                <w:lang w:val="en-GB"/>
              </w:rPr>
            </w:pPr>
            <w:r w:rsidRPr="0095024C">
              <w:rPr>
                <w:sz w:val="20"/>
                <w:szCs w:val="20"/>
                <w:lang w:val="en-GB" w:eastAsia="zh-CN"/>
              </w:rPr>
              <w:t>R</w:t>
            </w:r>
            <w:r w:rsidRPr="0095024C">
              <w:rPr>
                <w:rFonts w:hint="eastAsia"/>
                <w:sz w:val="20"/>
                <w:szCs w:val="20"/>
                <w:lang w:val="en-GB" w:eastAsia="zh-CN"/>
              </w:rPr>
              <w:t>adial</w:t>
            </w:r>
            <w:r w:rsidRPr="0095024C">
              <w:rPr>
                <w:sz w:val="20"/>
                <w:szCs w:val="20"/>
                <w:lang w:val="en-GB"/>
              </w:rPr>
              <w:t xml:space="preserve"> velocity error</w:t>
            </w:r>
            <w:r w:rsidRPr="0095024C">
              <w:rPr>
                <w:sz w:val="20"/>
                <w:szCs w:val="20"/>
                <w:lang w:val="en-GB" w:eastAsia="zh-CN"/>
              </w:rPr>
              <w:t xml:space="preserve"> [m/s]</w:t>
            </w:r>
          </w:p>
        </w:tc>
        <w:tc>
          <w:tcPr>
            <w:tcW w:w="1134" w:type="dxa"/>
            <w:vAlign w:val="center"/>
          </w:tcPr>
          <w:p w14:paraId="648A29D9" w14:textId="77777777" w:rsidR="002528E9" w:rsidRPr="0095024C" w:rsidDel="007C0288" w:rsidRDefault="002528E9" w:rsidP="00526A09">
            <w:pPr>
              <w:spacing w:before="72"/>
              <w:jc w:val="center"/>
              <w:rPr>
                <w:sz w:val="20"/>
                <w:szCs w:val="20"/>
                <w:lang w:val="en-GB" w:eastAsia="zh-CN"/>
              </w:rPr>
            </w:pPr>
            <w:r>
              <w:rPr>
                <w:sz w:val="20"/>
                <w:szCs w:val="20"/>
                <w:lang w:val="en-GB" w:eastAsia="zh-CN"/>
              </w:rPr>
              <w:t>@</w:t>
            </w:r>
            <w:r>
              <w:rPr>
                <w:rFonts w:hint="eastAsia"/>
                <w:sz w:val="20"/>
                <w:szCs w:val="20"/>
                <w:lang w:val="en-GB" w:eastAsia="zh-CN"/>
              </w:rPr>
              <w:t>9</w:t>
            </w:r>
            <w:r>
              <w:rPr>
                <w:sz w:val="20"/>
                <w:szCs w:val="20"/>
                <w:lang w:val="en-GB" w:eastAsia="zh-CN"/>
              </w:rPr>
              <w:t>0%</w:t>
            </w:r>
          </w:p>
        </w:tc>
        <w:tc>
          <w:tcPr>
            <w:tcW w:w="1984" w:type="dxa"/>
          </w:tcPr>
          <w:p w14:paraId="23745D13" w14:textId="4846C85E" w:rsidR="002528E9" w:rsidRPr="0095024C" w:rsidRDefault="00E170F2" w:rsidP="004209C7">
            <w:pPr>
              <w:spacing w:before="72"/>
              <w:jc w:val="center"/>
              <w:rPr>
                <w:sz w:val="20"/>
                <w:szCs w:val="20"/>
                <w:lang w:val="en-GB" w:eastAsia="zh-CN"/>
              </w:rPr>
            </w:pPr>
            <w:r>
              <w:rPr>
                <w:rFonts w:hint="eastAsia"/>
                <w:sz w:val="20"/>
                <w:szCs w:val="20"/>
                <w:lang w:val="en-GB" w:eastAsia="zh-CN"/>
              </w:rPr>
              <w:t>0</w:t>
            </w:r>
            <w:r>
              <w:rPr>
                <w:sz w:val="20"/>
                <w:szCs w:val="20"/>
                <w:lang w:val="en-GB" w:eastAsia="zh-CN"/>
              </w:rPr>
              <w:t>.019</w:t>
            </w:r>
          </w:p>
        </w:tc>
        <w:tc>
          <w:tcPr>
            <w:tcW w:w="1941" w:type="dxa"/>
          </w:tcPr>
          <w:p w14:paraId="42236351" w14:textId="08F301FC" w:rsidR="002528E9" w:rsidRPr="0095024C" w:rsidRDefault="00E170F2" w:rsidP="004209C7">
            <w:pPr>
              <w:spacing w:before="72"/>
              <w:jc w:val="center"/>
              <w:rPr>
                <w:sz w:val="20"/>
                <w:szCs w:val="20"/>
                <w:lang w:val="en-GB" w:eastAsia="zh-CN"/>
              </w:rPr>
            </w:pPr>
            <w:r>
              <w:rPr>
                <w:rFonts w:hint="eastAsia"/>
                <w:sz w:val="20"/>
                <w:szCs w:val="20"/>
                <w:lang w:val="en-GB" w:eastAsia="zh-CN"/>
              </w:rPr>
              <w:t>0</w:t>
            </w:r>
            <w:r>
              <w:rPr>
                <w:sz w:val="20"/>
                <w:szCs w:val="20"/>
                <w:lang w:val="en-GB" w:eastAsia="zh-CN"/>
              </w:rPr>
              <w:t>.013</w:t>
            </w:r>
          </w:p>
        </w:tc>
      </w:tr>
      <w:tr w:rsidR="002528E9" w:rsidRPr="0095024C" w14:paraId="6B1DCB72" w14:textId="77777777" w:rsidTr="00D80D89">
        <w:tc>
          <w:tcPr>
            <w:tcW w:w="4248" w:type="dxa"/>
            <w:vMerge/>
            <w:vAlign w:val="center"/>
          </w:tcPr>
          <w:p w14:paraId="112322B3" w14:textId="77777777" w:rsidR="002528E9" w:rsidRPr="0095024C" w:rsidRDefault="002528E9" w:rsidP="00D80D89">
            <w:pPr>
              <w:spacing w:before="72"/>
              <w:jc w:val="center"/>
              <w:rPr>
                <w:sz w:val="20"/>
                <w:szCs w:val="20"/>
                <w:lang w:val="en-GB" w:eastAsia="zh-CN"/>
              </w:rPr>
            </w:pPr>
          </w:p>
        </w:tc>
        <w:tc>
          <w:tcPr>
            <w:tcW w:w="1134" w:type="dxa"/>
            <w:vAlign w:val="center"/>
          </w:tcPr>
          <w:p w14:paraId="0BF6F436" w14:textId="77777777" w:rsidR="002528E9" w:rsidRPr="0095024C" w:rsidDel="007C0288" w:rsidRDefault="002528E9" w:rsidP="00526A09">
            <w:pPr>
              <w:spacing w:before="72"/>
              <w:jc w:val="center"/>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1C038486" w14:textId="10BC5189" w:rsidR="002528E9" w:rsidRPr="0095024C" w:rsidDel="007C0288" w:rsidRDefault="00E170F2" w:rsidP="004209C7">
            <w:pPr>
              <w:spacing w:before="72"/>
              <w:jc w:val="center"/>
              <w:rPr>
                <w:sz w:val="20"/>
                <w:szCs w:val="20"/>
                <w:lang w:val="en-GB" w:eastAsia="zh-CN"/>
              </w:rPr>
            </w:pPr>
            <w:r>
              <w:rPr>
                <w:rFonts w:hint="eastAsia"/>
                <w:sz w:val="20"/>
                <w:szCs w:val="20"/>
                <w:lang w:val="en-GB" w:eastAsia="zh-CN"/>
              </w:rPr>
              <w:t>0</w:t>
            </w:r>
            <w:r>
              <w:rPr>
                <w:sz w:val="20"/>
                <w:szCs w:val="20"/>
                <w:lang w:val="en-GB" w:eastAsia="zh-CN"/>
              </w:rPr>
              <w:t>.031</w:t>
            </w:r>
          </w:p>
        </w:tc>
        <w:tc>
          <w:tcPr>
            <w:tcW w:w="1941" w:type="dxa"/>
          </w:tcPr>
          <w:p w14:paraId="4DFFD867" w14:textId="59382E94" w:rsidR="002528E9" w:rsidRPr="0095024C" w:rsidDel="007C0288" w:rsidRDefault="00E170F2" w:rsidP="004209C7">
            <w:pPr>
              <w:spacing w:before="72"/>
              <w:jc w:val="center"/>
              <w:rPr>
                <w:sz w:val="20"/>
                <w:szCs w:val="20"/>
                <w:lang w:val="en-GB" w:eastAsia="zh-CN"/>
              </w:rPr>
            </w:pPr>
            <w:r>
              <w:rPr>
                <w:rFonts w:hint="eastAsia"/>
                <w:sz w:val="20"/>
                <w:szCs w:val="20"/>
                <w:lang w:val="en-GB" w:eastAsia="zh-CN"/>
              </w:rPr>
              <w:t>0</w:t>
            </w:r>
            <w:r>
              <w:rPr>
                <w:sz w:val="20"/>
                <w:szCs w:val="20"/>
                <w:lang w:val="en-GB" w:eastAsia="zh-CN"/>
              </w:rPr>
              <w:t>.023</w:t>
            </w:r>
          </w:p>
        </w:tc>
      </w:tr>
      <w:tr w:rsidR="00057AC5" w:rsidRPr="0095024C" w14:paraId="2A41BAEC" w14:textId="77777777" w:rsidTr="00D80D89">
        <w:tc>
          <w:tcPr>
            <w:tcW w:w="4248" w:type="dxa"/>
            <w:vMerge w:val="restart"/>
            <w:vAlign w:val="center"/>
          </w:tcPr>
          <w:p w14:paraId="32D630FC" w14:textId="27A51D79" w:rsidR="00057AC5" w:rsidRPr="0095024C" w:rsidRDefault="00057AC5" w:rsidP="00D80D89">
            <w:pPr>
              <w:spacing w:before="72"/>
              <w:jc w:val="center"/>
              <w:rPr>
                <w:sz w:val="20"/>
                <w:szCs w:val="20"/>
                <w:lang w:val="en-GB" w:eastAsia="zh-CN"/>
              </w:rPr>
            </w:pPr>
            <w:r>
              <w:rPr>
                <w:lang w:val="en-GB"/>
              </w:rPr>
              <w:t>Horizontal error of radial velocity [m/s]</w:t>
            </w:r>
          </w:p>
        </w:tc>
        <w:tc>
          <w:tcPr>
            <w:tcW w:w="1134" w:type="dxa"/>
            <w:vAlign w:val="center"/>
          </w:tcPr>
          <w:p w14:paraId="5E21F75B" w14:textId="3F0EBE1C" w:rsidR="00057AC5" w:rsidRDefault="00057AC5" w:rsidP="00526A09">
            <w:pPr>
              <w:spacing w:before="72"/>
              <w:jc w:val="center"/>
              <w:rPr>
                <w:sz w:val="20"/>
                <w:szCs w:val="20"/>
                <w:lang w:val="en-GB" w:eastAsia="zh-CN"/>
              </w:rPr>
            </w:pPr>
            <w:r>
              <w:rPr>
                <w:sz w:val="20"/>
                <w:szCs w:val="20"/>
                <w:lang w:val="en-GB" w:eastAsia="zh-CN"/>
              </w:rPr>
              <w:t>@</w:t>
            </w:r>
            <w:r>
              <w:rPr>
                <w:rFonts w:hint="eastAsia"/>
                <w:sz w:val="20"/>
                <w:szCs w:val="20"/>
                <w:lang w:val="en-GB" w:eastAsia="zh-CN"/>
              </w:rPr>
              <w:t>9</w:t>
            </w:r>
            <w:r>
              <w:rPr>
                <w:sz w:val="20"/>
                <w:szCs w:val="20"/>
                <w:lang w:val="en-GB" w:eastAsia="zh-CN"/>
              </w:rPr>
              <w:t>0%</w:t>
            </w:r>
          </w:p>
        </w:tc>
        <w:tc>
          <w:tcPr>
            <w:tcW w:w="1984" w:type="dxa"/>
          </w:tcPr>
          <w:p w14:paraId="581B46A8" w14:textId="40C34611" w:rsidR="00057AC5" w:rsidRDefault="00057AC5" w:rsidP="008030BE">
            <w:pPr>
              <w:spacing w:before="72"/>
              <w:jc w:val="center"/>
              <w:rPr>
                <w:sz w:val="20"/>
                <w:szCs w:val="20"/>
                <w:lang w:val="en-GB" w:eastAsia="zh-CN"/>
              </w:rPr>
            </w:pPr>
            <w:r>
              <w:rPr>
                <w:rFonts w:hint="eastAsia"/>
                <w:sz w:val="20"/>
                <w:szCs w:val="20"/>
                <w:lang w:val="en-GB" w:eastAsia="zh-CN"/>
              </w:rPr>
              <w:t>0</w:t>
            </w:r>
            <w:r>
              <w:rPr>
                <w:sz w:val="20"/>
                <w:szCs w:val="20"/>
                <w:lang w:val="en-GB" w:eastAsia="zh-CN"/>
              </w:rPr>
              <w:t>.022</w:t>
            </w:r>
          </w:p>
        </w:tc>
        <w:tc>
          <w:tcPr>
            <w:tcW w:w="1941" w:type="dxa"/>
          </w:tcPr>
          <w:p w14:paraId="29728AC0" w14:textId="05516135" w:rsidR="00057AC5" w:rsidRDefault="00057AC5" w:rsidP="008030BE">
            <w:pPr>
              <w:spacing w:before="72"/>
              <w:jc w:val="center"/>
              <w:rPr>
                <w:sz w:val="20"/>
                <w:szCs w:val="20"/>
                <w:lang w:val="en-GB" w:eastAsia="zh-CN"/>
              </w:rPr>
            </w:pPr>
            <w:r>
              <w:rPr>
                <w:rFonts w:hint="eastAsia"/>
                <w:sz w:val="20"/>
                <w:szCs w:val="20"/>
                <w:lang w:val="en-GB" w:eastAsia="zh-CN"/>
              </w:rPr>
              <w:t>0</w:t>
            </w:r>
            <w:r>
              <w:rPr>
                <w:sz w:val="20"/>
                <w:szCs w:val="20"/>
                <w:lang w:val="en-GB" w:eastAsia="zh-CN"/>
              </w:rPr>
              <w:t>.015</w:t>
            </w:r>
          </w:p>
        </w:tc>
      </w:tr>
      <w:tr w:rsidR="00057AC5" w:rsidRPr="0095024C" w14:paraId="4B463CD9" w14:textId="77777777" w:rsidTr="00D80D89">
        <w:tc>
          <w:tcPr>
            <w:tcW w:w="4248" w:type="dxa"/>
            <w:vMerge/>
            <w:vAlign w:val="center"/>
          </w:tcPr>
          <w:p w14:paraId="430364F1" w14:textId="77777777" w:rsidR="00057AC5" w:rsidRPr="0095024C" w:rsidRDefault="00057AC5" w:rsidP="00D80D89">
            <w:pPr>
              <w:spacing w:before="72"/>
              <w:jc w:val="center"/>
              <w:rPr>
                <w:sz w:val="20"/>
                <w:szCs w:val="20"/>
                <w:lang w:val="en-GB" w:eastAsia="zh-CN"/>
              </w:rPr>
            </w:pPr>
          </w:p>
        </w:tc>
        <w:tc>
          <w:tcPr>
            <w:tcW w:w="1134" w:type="dxa"/>
            <w:vAlign w:val="center"/>
          </w:tcPr>
          <w:p w14:paraId="744442B2" w14:textId="18B97C00" w:rsidR="00057AC5" w:rsidRDefault="00057AC5" w:rsidP="00526A09">
            <w:pPr>
              <w:spacing w:before="72"/>
              <w:jc w:val="center"/>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79BF9C00" w14:textId="77A3430D" w:rsidR="00057AC5" w:rsidRDefault="00057AC5" w:rsidP="008030BE">
            <w:pPr>
              <w:spacing w:before="72"/>
              <w:jc w:val="center"/>
              <w:rPr>
                <w:sz w:val="20"/>
                <w:szCs w:val="20"/>
                <w:lang w:val="en-GB" w:eastAsia="zh-CN"/>
              </w:rPr>
            </w:pPr>
            <w:r>
              <w:rPr>
                <w:rFonts w:hint="eastAsia"/>
                <w:sz w:val="20"/>
                <w:szCs w:val="20"/>
                <w:lang w:val="en-GB" w:eastAsia="zh-CN"/>
              </w:rPr>
              <w:t>0</w:t>
            </w:r>
            <w:r>
              <w:rPr>
                <w:sz w:val="20"/>
                <w:szCs w:val="20"/>
                <w:lang w:val="en-GB" w:eastAsia="zh-CN"/>
              </w:rPr>
              <w:t>.034</w:t>
            </w:r>
          </w:p>
        </w:tc>
        <w:tc>
          <w:tcPr>
            <w:tcW w:w="1941" w:type="dxa"/>
          </w:tcPr>
          <w:p w14:paraId="46D09739" w14:textId="0563D91D" w:rsidR="00057AC5" w:rsidRDefault="00057AC5" w:rsidP="008030BE">
            <w:pPr>
              <w:spacing w:before="72"/>
              <w:jc w:val="center"/>
              <w:rPr>
                <w:sz w:val="20"/>
                <w:szCs w:val="20"/>
                <w:lang w:val="en-GB" w:eastAsia="zh-CN"/>
              </w:rPr>
            </w:pPr>
            <w:r>
              <w:rPr>
                <w:rFonts w:hint="eastAsia"/>
                <w:sz w:val="20"/>
                <w:szCs w:val="20"/>
                <w:lang w:val="en-GB" w:eastAsia="zh-CN"/>
              </w:rPr>
              <w:t>0</w:t>
            </w:r>
            <w:r>
              <w:rPr>
                <w:sz w:val="20"/>
                <w:szCs w:val="20"/>
                <w:lang w:val="en-GB" w:eastAsia="zh-CN"/>
              </w:rPr>
              <w:t>.023</w:t>
            </w:r>
          </w:p>
        </w:tc>
      </w:tr>
      <w:tr w:rsidR="00057AC5" w:rsidRPr="0095024C" w14:paraId="6DBB63A0" w14:textId="77777777" w:rsidTr="00D80D89">
        <w:tc>
          <w:tcPr>
            <w:tcW w:w="4248" w:type="dxa"/>
            <w:vMerge w:val="restart"/>
            <w:vAlign w:val="center"/>
          </w:tcPr>
          <w:p w14:paraId="5B6938D1" w14:textId="1ED6C938" w:rsidR="00057AC5" w:rsidRPr="0095024C" w:rsidRDefault="00057AC5" w:rsidP="00D80D89">
            <w:pPr>
              <w:spacing w:before="72"/>
              <w:jc w:val="center"/>
              <w:rPr>
                <w:sz w:val="20"/>
                <w:szCs w:val="20"/>
                <w:lang w:val="en-GB" w:eastAsia="zh-CN"/>
              </w:rPr>
            </w:pPr>
            <w:r>
              <w:rPr>
                <w:lang w:val="en-GB"/>
              </w:rPr>
              <w:t>Vertical error of radial velocity [m/s]</w:t>
            </w:r>
          </w:p>
        </w:tc>
        <w:tc>
          <w:tcPr>
            <w:tcW w:w="1134" w:type="dxa"/>
            <w:vAlign w:val="center"/>
          </w:tcPr>
          <w:p w14:paraId="6EB57FDE" w14:textId="2E9E1545" w:rsidR="00057AC5" w:rsidRDefault="00057AC5" w:rsidP="00526A09">
            <w:pPr>
              <w:spacing w:before="72"/>
              <w:jc w:val="center"/>
              <w:rPr>
                <w:sz w:val="20"/>
                <w:szCs w:val="20"/>
                <w:lang w:val="en-GB" w:eastAsia="zh-CN"/>
              </w:rPr>
            </w:pPr>
            <w:r>
              <w:rPr>
                <w:sz w:val="20"/>
                <w:szCs w:val="20"/>
                <w:lang w:val="en-GB" w:eastAsia="zh-CN"/>
              </w:rPr>
              <w:t>@</w:t>
            </w:r>
            <w:r>
              <w:rPr>
                <w:rFonts w:hint="eastAsia"/>
                <w:sz w:val="20"/>
                <w:szCs w:val="20"/>
                <w:lang w:val="en-GB" w:eastAsia="zh-CN"/>
              </w:rPr>
              <w:t>9</w:t>
            </w:r>
            <w:r>
              <w:rPr>
                <w:sz w:val="20"/>
                <w:szCs w:val="20"/>
                <w:lang w:val="en-GB" w:eastAsia="zh-CN"/>
              </w:rPr>
              <w:t>0%</w:t>
            </w:r>
          </w:p>
        </w:tc>
        <w:tc>
          <w:tcPr>
            <w:tcW w:w="1984" w:type="dxa"/>
          </w:tcPr>
          <w:p w14:paraId="43F74E9A" w14:textId="5F53FDFA" w:rsidR="00057AC5" w:rsidRDefault="00057AC5" w:rsidP="008030BE">
            <w:pPr>
              <w:spacing w:before="72"/>
              <w:jc w:val="center"/>
              <w:rPr>
                <w:sz w:val="20"/>
                <w:szCs w:val="20"/>
                <w:lang w:val="en-GB" w:eastAsia="zh-CN"/>
              </w:rPr>
            </w:pPr>
            <w:r>
              <w:rPr>
                <w:rFonts w:hint="eastAsia"/>
                <w:sz w:val="20"/>
                <w:szCs w:val="20"/>
                <w:lang w:val="en-GB" w:eastAsia="zh-CN"/>
              </w:rPr>
              <w:t>0</w:t>
            </w:r>
            <w:r>
              <w:rPr>
                <w:sz w:val="20"/>
                <w:szCs w:val="20"/>
                <w:lang w:val="en-GB" w:eastAsia="zh-CN"/>
              </w:rPr>
              <w:t>.011</w:t>
            </w:r>
          </w:p>
        </w:tc>
        <w:tc>
          <w:tcPr>
            <w:tcW w:w="1941" w:type="dxa"/>
          </w:tcPr>
          <w:p w14:paraId="018F339B" w14:textId="28F6BEE8" w:rsidR="00057AC5" w:rsidRDefault="00057AC5" w:rsidP="008030BE">
            <w:pPr>
              <w:spacing w:before="72"/>
              <w:jc w:val="center"/>
              <w:rPr>
                <w:sz w:val="20"/>
                <w:szCs w:val="20"/>
                <w:lang w:val="en-GB" w:eastAsia="zh-CN"/>
              </w:rPr>
            </w:pPr>
            <w:r>
              <w:rPr>
                <w:rFonts w:hint="eastAsia"/>
                <w:sz w:val="20"/>
                <w:szCs w:val="20"/>
                <w:lang w:val="en-GB" w:eastAsia="zh-CN"/>
              </w:rPr>
              <w:t>0</w:t>
            </w:r>
            <w:r>
              <w:rPr>
                <w:sz w:val="20"/>
                <w:szCs w:val="20"/>
                <w:lang w:val="en-GB" w:eastAsia="zh-CN"/>
              </w:rPr>
              <w:t>.0058</w:t>
            </w:r>
          </w:p>
        </w:tc>
      </w:tr>
      <w:tr w:rsidR="00057AC5" w:rsidRPr="0095024C" w14:paraId="2E53EE0C" w14:textId="77777777" w:rsidTr="00D80D89">
        <w:tc>
          <w:tcPr>
            <w:tcW w:w="4248" w:type="dxa"/>
            <w:vMerge/>
            <w:vAlign w:val="center"/>
          </w:tcPr>
          <w:p w14:paraId="5A16ACEE" w14:textId="77777777" w:rsidR="00057AC5" w:rsidRPr="0095024C" w:rsidRDefault="00057AC5" w:rsidP="00D80D89">
            <w:pPr>
              <w:spacing w:before="72"/>
              <w:jc w:val="center"/>
              <w:rPr>
                <w:sz w:val="20"/>
                <w:szCs w:val="20"/>
                <w:lang w:val="en-GB" w:eastAsia="zh-CN"/>
              </w:rPr>
            </w:pPr>
          </w:p>
        </w:tc>
        <w:tc>
          <w:tcPr>
            <w:tcW w:w="1134" w:type="dxa"/>
            <w:vAlign w:val="center"/>
          </w:tcPr>
          <w:p w14:paraId="32F50984" w14:textId="79E0C24E" w:rsidR="00057AC5" w:rsidRDefault="00057AC5" w:rsidP="00526A09">
            <w:pPr>
              <w:spacing w:before="72"/>
              <w:jc w:val="center"/>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7D7AEBBC" w14:textId="307C7A55" w:rsidR="00057AC5" w:rsidRDefault="00057AC5" w:rsidP="008030BE">
            <w:pPr>
              <w:spacing w:before="72"/>
              <w:jc w:val="center"/>
              <w:rPr>
                <w:sz w:val="20"/>
                <w:szCs w:val="20"/>
                <w:lang w:val="en-GB" w:eastAsia="zh-CN"/>
              </w:rPr>
            </w:pPr>
            <w:r>
              <w:rPr>
                <w:rFonts w:hint="eastAsia"/>
                <w:sz w:val="20"/>
                <w:szCs w:val="20"/>
                <w:lang w:val="en-GB" w:eastAsia="zh-CN"/>
              </w:rPr>
              <w:t>0</w:t>
            </w:r>
            <w:r>
              <w:rPr>
                <w:sz w:val="20"/>
                <w:szCs w:val="20"/>
                <w:lang w:val="en-GB" w:eastAsia="zh-CN"/>
              </w:rPr>
              <w:t>.018</w:t>
            </w:r>
          </w:p>
        </w:tc>
        <w:tc>
          <w:tcPr>
            <w:tcW w:w="1941" w:type="dxa"/>
          </w:tcPr>
          <w:p w14:paraId="6FB282E1" w14:textId="1ED57BE1" w:rsidR="00057AC5" w:rsidRDefault="00057AC5" w:rsidP="008030BE">
            <w:pPr>
              <w:spacing w:before="72"/>
              <w:jc w:val="center"/>
              <w:rPr>
                <w:sz w:val="20"/>
                <w:szCs w:val="20"/>
                <w:lang w:val="en-GB" w:eastAsia="zh-CN"/>
              </w:rPr>
            </w:pPr>
            <w:r>
              <w:rPr>
                <w:rFonts w:hint="eastAsia"/>
                <w:sz w:val="20"/>
                <w:szCs w:val="20"/>
                <w:lang w:val="en-GB" w:eastAsia="zh-CN"/>
              </w:rPr>
              <w:t>0</w:t>
            </w:r>
            <w:r>
              <w:rPr>
                <w:sz w:val="20"/>
                <w:szCs w:val="20"/>
                <w:lang w:val="en-GB" w:eastAsia="zh-CN"/>
              </w:rPr>
              <w:t>.0094</w:t>
            </w:r>
          </w:p>
        </w:tc>
      </w:tr>
      <w:tr w:rsidR="008030BE" w:rsidRPr="0095024C" w14:paraId="67A2C17D" w14:textId="77777777" w:rsidTr="00D80D89">
        <w:tc>
          <w:tcPr>
            <w:tcW w:w="5382" w:type="dxa"/>
            <w:gridSpan w:val="2"/>
          </w:tcPr>
          <w:p w14:paraId="7112C10F" w14:textId="77777777" w:rsidR="008030BE" w:rsidRPr="0095024C" w:rsidDel="007C0288" w:rsidRDefault="008030BE" w:rsidP="008030BE">
            <w:pPr>
              <w:spacing w:before="72"/>
              <w:jc w:val="center"/>
              <w:rPr>
                <w:sz w:val="20"/>
                <w:szCs w:val="20"/>
                <w:lang w:val="en-GB" w:eastAsia="zh-CN"/>
              </w:rPr>
            </w:pPr>
            <w:r w:rsidRPr="0095024C">
              <w:rPr>
                <w:sz w:val="20"/>
                <w:szCs w:val="20"/>
                <w:lang w:val="en-GB" w:eastAsia="zh-CN"/>
              </w:rPr>
              <w:t>Missed detection probability [%]</w:t>
            </w:r>
          </w:p>
        </w:tc>
        <w:tc>
          <w:tcPr>
            <w:tcW w:w="1984" w:type="dxa"/>
          </w:tcPr>
          <w:p w14:paraId="778544F9" w14:textId="6C58A831" w:rsidR="008030BE" w:rsidRPr="0095024C" w:rsidRDefault="008030BE" w:rsidP="008030BE">
            <w:pPr>
              <w:spacing w:before="72"/>
              <w:jc w:val="center"/>
              <w:rPr>
                <w:sz w:val="20"/>
                <w:szCs w:val="20"/>
                <w:lang w:val="en-GB" w:eastAsia="zh-CN"/>
              </w:rPr>
            </w:pPr>
            <w:r>
              <w:rPr>
                <w:rFonts w:hint="eastAsia"/>
                <w:sz w:val="20"/>
                <w:szCs w:val="20"/>
                <w:lang w:val="en-GB" w:eastAsia="zh-CN"/>
              </w:rPr>
              <w:t>0</w:t>
            </w:r>
            <w:r>
              <w:rPr>
                <w:sz w:val="20"/>
                <w:szCs w:val="20"/>
                <w:lang w:val="en-GB" w:eastAsia="zh-CN"/>
              </w:rPr>
              <w:t>.6</w:t>
            </w:r>
          </w:p>
        </w:tc>
        <w:tc>
          <w:tcPr>
            <w:tcW w:w="1941" w:type="dxa"/>
          </w:tcPr>
          <w:p w14:paraId="4EB3ED48" w14:textId="5E020347" w:rsidR="008030BE" w:rsidRPr="0095024C" w:rsidRDefault="008030BE" w:rsidP="008030BE">
            <w:pPr>
              <w:spacing w:before="72"/>
              <w:jc w:val="center"/>
              <w:rPr>
                <w:sz w:val="20"/>
                <w:szCs w:val="20"/>
                <w:lang w:val="en-GB" w:eastAsia="zh-CN"/>
              </w:rPr>
            </w:pPr>
            <w:r>
              <w:rPr>
                <w:rFonts w:hint="eastAsia"/>
                <w:sz w:val="20"/>
                <w:szCs w:val="20"/>
                <w:lang w:val="en-GB" w:eastAsia="zh-CN"/>
              </w:rPr>
              <w:t>0</w:t>
            </w:r>
            <w:r>
              <w:rPr>
                <w:sz w:val="20"/>
                <w:szCs w:val="20"/>
                <w:lang w:val="en-GB" w:eastAsia="zh-CN"/>
              </w:rPr>
              <w:t>.4</w:t>
            </w:r>
          </w:p>
        </w:tc>
      </w:tr>
      <w:tr w:rsidR="008030BE" w:rsidRPr="0095024C" w14:paraId="4B4DAE05" w14:textId="77777777" w:rsidTr="00D80D89">
        <w:tc>
          <w:tcPr>
            <w:tcW w:w="5382" w:type="dxa"/>
            <w:gridSpan w:val="2"/>
          </w:tcPr>
          <w:p w14:paraId="69E5CC8C" w14:textId="77777777" w:rsidR="008030BE" w:rsidRPr="0095024C" w:rsidDel="007C0288" w:rsidRDefault="008030BE" w:rsidP="008030BE">
            <w:pPr>
              <w:spacing w:before="72"/>
              <w:jc w:val="center"/>
              <w:rPr>
                <w:sz w:val="20"/>
                <w:szCs w:val="20"/>
                <w:lang w:val="en-GB" w:eastAsia="zh-CN"/>
              </w:rPr>
            </w:pPr>
            <w:r w:rsidRPr="0095024C">
              <w:rPr>
                <w:sz w:val="20"/>
                <w:szCs w:val="20"/>
                <w:lang w:val="en-GB" w:eastAsia="zh-CN"/>
              </w:rPr>
              <w:t>False alarm probability [%]</w:t>
            </w:r>
          </w:p>
        </w:tc>
        <w:tc>
          <w:tcPr>
            <w:tcW w:w="1984" w:type="dxa"/>
          </w:tcPr>
          <w:p w14:paraId="2FE50588" w14:textId="571BC376" w:rsidR="008030BE" w:rsidRPr="0095024C" w:rsidRDefault="008030BE" w:rsidP="008030BE">
            <w:pPr>
              <w:spacing w:before="72"/>
              <w:jc w:val="center"/>
              <w:rPr>
                <w:sz w:val="20"/>
                <w:szCs w:val="20"/>
                <w:lang w:val="en-GB" w:eastAsia="zh-CN"/>
              </w:rPr>
            </w:pPr>
            <w:r>
              <w:rPr>
                <w:rFonts w:hint="eastAsia"/>
                <w:sz w:val="20"/>
                <w:szCs w:val="20"/>
                <w:lang w:val="en-GB" w:eastAsia="zh-CN"/>
              </w:rPr>
              <w:t>0</w:t>
            </w:r>
            <w:r>
              <w:rPr>
                <w:sz w:val="20"/>
                <w:szCs w:val="20"/>
                <w:lang w:val="en-GB" w:eastAsia="zh-CN"/>
              </w:rPr>
              <w:t>.03</w:t>
            </w:r>
          </w:p>
        </w:tc>
        <w:tc>
          <w:tcPr>
            <w:tcW w:w="1941" w:type="dxa"/>
          </w:tcPr>
          <w:p w14:paraId="0011F0C0" w14:textId="44A844A5" w:rsidR="008030BE" w:rsidRPr="0095024C" w:rsidRDefault="008030BE" w:rsidP="008030BE">
            <w:pPr>
              <w:spacing w:before="72"/>
              <w:jc w:val="center"/>
              <w:rPr>
                <w:sz w:val="20"/>
                <w:szCs w:val="20"/>
                <w:lang w:val="en-GB" w:eastAsia="zh-CN"/>
              </w:rPr>
            </w:pPr>
            <w:r>
              <w:rPr>
                <w:rFonts w:hint="eastAsia"/>
                <w:sz w:val="20"/>
                <w:szCs w:val="20"/>
                <w:lang w:val="en-GB" w:eastAsia="zh-CN"/>
              </w:rPr>
              <w:t>0</w:t>
            </w:r>
            <w:r>
              <w:rPr>
                <w:sz w:val="20"/>
                <w:szCs w:val="20"/>
                <w:lang w:val="en-GB" w:eastAsia="zh-CN"/>
              </w:rPr>
              <w:t>.03</w:t>
            </w:r>
          </w:p>
        </w:tc>
      </w:tr>
    </w:tbl>
    <w:p w14:paraId="223E14FF" w14:textId="1E49B815" w:rsidR="002C228F" w:rsidRDefault="002C228F" w:rsidP="002E3C65">
      <w:pPr>
        <w:rPr>
          <w:kern w:val="2"/>
          <w:lang w:val="en-GB" w:eastAsia="zh-CN"/>
        </w:rPr>
      </w:pPr>
    </w:p>
    <w:p w14:paraId="4BC710AC" w14:textId="2D19717E" w:rsidR="0095024C" w:rsidRPr="00BF00D9" w:rsidRDefault="00877134" w:rsidP="0095024C">
      <w:pPr>
        <w:pStyle w:val="2"/>
        <w:rPr>
          <w:lang w:val="en-GB"/>
        </w:rPr>
      </w:pPr>
      <w:r>
        <w:rPr>
          <w:lang w:val="en-GB"/>
        </w:rPr>
        <w:lastRenderedPageBreak/>
        <w:t xml:space="preserve">Evaluation results for </w:t>
      </w:r>
      <w:r w:rsidR="0095024C">
        <w:rPr>
          <w:rFonts w:hint="eastAsia"/>
          <w:lang w:val="en-GB"/>
        </w:rPr>
        <w:t>4</w:t>
      </w:r>
      <w:r w:rsidR="0095024C">
        <w:rPr>
          <w:lang w:val="en-GB"/>
        </w:rPr>
        <w:t>.9GHz</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9"/>
        <w:gridCol w:w="4828"/>
      </w:tblGrid>
      <w:tr w:rsidR="0095024C" w14:paraId="21B5D0AF" w14:textId="77777777" w:rsidTr="0059532A">
        <w:tc>
          <w:tcPr>
            <w:tcW w:w="4653" w:type="dxa"/>
          </w:tcPr>
          <w:p w14:paraId="2ED76F33" w14:textId="4EFDDAB4" w:rsidR="0095024C" w:rsidRDefault="009A56BB" w:rsidP="0059532A">
            <w:pPr>
              <w:spacing w:before="72"/>
              <w:rPr>
                <w:lang w:val="en-GB"/>
              </w:rPr>
            </w:pPr>
            <w:r>
              <w:rPr>
                <w:noProof/>
                <w:lang w:val="en-GB"/>
              </w:rPr>
              <w:drawing>
                <wp:inline distT="0" distB="0" distL="0" distR="0" wp14:anchorId="307593C0" wp14:editId="07FBA8B2">
                  <wp:extent cx="2880000" cy="2157913"/>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25">
                            <a:extLst>
                              <a:ext uri="{28A0092B-C50C-407E-A947-70E740481C1C}">
                                <a14:useLocalDpi xmlns:a14="http://schemas.microsoft.com/office/drawing/2010/main" val="0"/>
                              </a:ext>
                            </a:extLst>
                          </a:blip>
                          <a:stretch>
                            <a:fillRect/>
                          </a:stretch>
                        </pic:blipFill>
                        <pic:spPr>
                          <a:xfrm>
                            <a:off x="0" y="0"/>
                            <a:ext cx="2880000" cy="2157913"/>
                          </a:xfrm>
                          <a:prstGeom prst="rect">
                            <a:avLst/>
                          </a:prstGeom>
                        </pic:spPr>
                      </pic:pic>
                    </a:graphicData>
                  </a:graphic>
                </wp:inline>
              </w:drawing>
            </w:r>
          </w:p>
        </w:tc>
        <w:tc>
          <w:tcPr>
            <w:tcW w:w="4654" w:type="dxa"/>
          </w:tcPr>
          <w:p w14:paraId="19D1D3C4" w14:textId="614AB226" w:rsidR="0095024C" w:rsidRDefault="009A56BB" w:rsidP="0059532A">
            <w:pPr>
              <w:spacing w:before="72"/>
              <w:rPr>
                <w:lang w:val="en-GB"/>
              </w:rPr>
            </w:pPr>
            <w:r>
              <w:rPr>
                <w:noProof/>
                <w:lang w:val="en-GB"/>
              </w:rPr>
              <w:drawing>
                <wp:inline distT="0" distB="0" distL="0" distR="0" wp14:anchorId="3FD0447E" wp14:editId="751EB85B">
                  <wp:extent cx="2857500" cy="215476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rotWithShape="1">
                          <a:blip r:embed="rId26">
                            <a:extLst>
                              <a:ext uri="{28A0092B-C50C-407E-A947-70E740481C1C}">
                                <a14:useLocalDpi xmlns:a14="http://schemas.microsoft.com/office/drawing/2010/main" val="0"/>
                              </a:ext>
                            </a:extLst>
                          </a:blip>
                          <a:srcRect r="750"/>
                          <a:stretch/>
                        </pic:blipFill>
                        <pic:spPr bwMode="auto">
                          <a:xfrm>
                            <a:off x="0" y="0"/>
                            <a:ext cx="2858403" cy="2155441"/>
                          </a:xfrm>
                          <a:prstGeom prst="rect">
                            <a:avLst/>
                          </a:prstGeom>
                          <a:ln>
                            <a:noFill/>
                          </a:ln>
                          <a:extLst>
                            <a:ext uri="{53640926-AAD7-44D8-BBD7-CCE9431645EC}">
                              <a14:shadowObscured xmlns:a14="http://schemas.microsoft.com/office/drawing/2010/main"/>
                            </a:ext>
                          </a:extLst>
                        </pic:spPr>
                      </pic:pic>
                    </a:graphicData>
                  </a:graphic>
                </wp:inline>
              </w:drawing>
            </w:r>
          </w:p>
        </w:tc>
      </w:tr>
      <w:tr w:rsidR="0095024C" w14:paraId="1EB7FA40" w14:textId="77777777" w:rsidTr="0059532A">
        <w:tc>
          <w:tcPr>
            <w:tcW w:w="4653" w:type="dxa"/>
          </w:tcPr>
          <w:p w14:paraId="5713922E" w14:textId="77777777" w:rsidR="0095024C" w:rsidRPr="00BF00D9" w:rsidRDefault="0095024C" w:rsidP="0059532A">
            <w:pPr>
              <w:pStyle w:val="af4"/>
              <w:numPr>
                <w:ilvl w:val="0"/>
                <w:numId w:val="36"/>
              </w:numPr>
              <w:spacing w:before="72"/>
              <w:ind w:firstLineChars="0"/>
              <w:jc w:val="center"/>
              <w:rPr>
                <w:lang w:val="en-GB"/>
              </w:rPr>
            </w:pPr>
            <w:r>
              <w:rPr>
                <w:lang w:val="en-GB"/>
              </w:rPr>
              <w:t>CDF of horizontal localization error</w:t>
            </w:r>
          </w:p>
        </w:tc>
        <w:tc>
          <w:tcPr>
            <w:tcW w:w="4654" w:type="dxa"/>
          </w:tcPr>
          <w:p w14:paraId="24DBC8ED" w14:textId="77777777" w:rsidR="0095024C" w:rsidRPr="00BF00D9" w:rsidRDefault="0095024C" w:rsidP="0059532A">
            <w:pPr>
              <w:pStyle w:val="af4"/>
              <w:numPr>
                <w:ilvl w:val="0"/>
                <w:numId w:val="36"/>
              </w:numPr>
              <w:spacing w:before="72"/>
              <w:ind w:firstLineChars="0"/>
              <w:jc w:val="center"/>
              <w:rPr>
                <w:lang w:val="en-GB"/>
              </w:rPr>
            </w:pPr>
            <w:r>
              <w:rPr>
                <w:rFonts w:hint="eastAsia"/>
                <w:lang w:val="en-GB"/>
              </w:rPr>
              <w:t>C</w:t>
            </w:r>
            <w:r>
              <w:rPr>
                <w:lang w:val="en-GB"/>
              </w:rPr>
              <w:t>DF of vertical localization error</w:t>
            </w:r>
          </w:p>
        </w:tc>
      </w:tr>
      <w:tr w:rsidR="00E02798" w14:paraId="1A2E650C" w14:textId="77777777" w:rsidTr="0059532A">
        <w:tc>
          <w:tcPr>
            <w:tcW w:w="4653" w:type="dxa"/>
          </w:tcPr>
          <w:p w14:paraId="4A37BCCC" w14:textId="5A0D19E5" w:rsidR="00E02798" w:rsidRPr="00526A09" w:rsidRDefault="00C46A3D" w:rsidP="00D80D89">
            <w:pPr>
              <w:spacing w:before="72"/>
              <w:rPr>
                <w:lang w:val="en-GB"/>
              </w:rPr>
            </w:pPr>
            <w:r>
              <w:rPr>
                <w:rFonts w:hint="eastAsia"/>
                <w:noProof/>
                <w:lang w:val="en-GB"/>
              </w:rPr>
              <w:drawing>
                <wp:inline distT="0" distB="0" distL="0" distR="0" wp14:anchorId="43A74DD1" wp14:editId="21015C2B">
                  <wp:extent cx="2867025" cy="2159635"/>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rotWithShape="1">
                          <a:blip r:embed="rId27">
                            <a:extLst>
                              <a:ext uri="{28A0092B-C50C-407E-A947-70E740481C1C}">
                                <a14:useLocalDpi xmlns:a14="http://schemas.microsoft.com/office/drawing/2010/main" val="0"/>
                              </a:ext>
                            </a:extLst>
                          </a:blip>
                          <a:srcRect l="-1" r="430"/>
                          <a:stretch/>
                        </pic:blipFill>
                        <pic:spPr bwMode="auto">
                          <a:xfrm>
                            <a:off x="0" y="0"/>
                            <a:ext cx="2867612" cy="2160077"/>
                          </a:xfrm>
                          <a:prstGeom prst="rect">
                            <a:avLst/>
                          </a:prstGeom>
                          <a:ln>
                            <a:noFill/>
                          </a:ln>
                          <a:extLst>
                            <a:ext uri="{53640926-AAD7-44D8-BBD7-CCE9431645EC}">
                              <a14:shadowObscured xmlns:a14="http://schemas.microsoft.com/office/drawing/2010/main"/>
                            </a:ext>
                          </a:extLst>
                        </pic:spPr>
                      </pic:pic>
                    </a:graphicData>
                  </a:graphic>
                </wp:inline>
              </w:drawing>
            </w:r>
          </w:p>
        </w:tc>
        <w:tc>
          <w:tcPr>
            <w:tcW w:w="4654" w:type="dxa"/>
          </w:tcPr>
          <w:p w14:paraId="5752AFC8" w14:textId="579CFC76" w:rsidR="00E02798" w:rsidRDefault="00C46A3D" w:rsidP="00D80D89">
            <w:pPr>
              <w:pStyle w:val="af4"/>
              <w:spacing w:before="72"/>
              <w:ind w:left="360" w:firstLineChars="0" w:firstLine="0"/>
              <w:rPr>
                <w:lang w:val="en-GB"/>
              </w:rPr>
            </w:pPr>
            <w:r>
              <w:rPr>
                <w:rFonts w:hint="eastAsia"/>
                <w:noProof/>
                <w:lang w:val="en-GB"/>
              </w:rPr>
              <w:drawing>
                <wp:inline distT="0" distB="0" distL="0" distR="0" wp14:anchorId="3C8E1169" wp14:editId="75E74274">
                  <wp:extent cx="2880000" cy="215451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8">
                            <a:extLst>
                              <a:ext uri="{28A0092B-C50C-407E-A947-70E740481C1C}">
                                <a14:useLocalDpi xmlns:a14="http://schemas.microsoft.com/office/drawing/2010/main" val="0"/>
                              </a:ext>
                            </a:extLst>
                          </a:blip>
                          <a:stretch>
                            <a:fillRect/>
                          </a:stretch>
                        </pic:blipFill>
                        <pic:spPr>
                          <a:xfrm>
                            <a:off x="0" y="0"/>
                            <a:ext cx="2880000" cy="2154513"/>
                          </a:xfrm>
                          <a:prstGeom prst="rect">
                            <a:avLst/>
                          </a:prstGeom>
                        </pic:spPr>
                      </pic:pic>
                    </a:graphicData>
                  </a:graphic>
                </wp:inline>
              </w:drawing>
            </w:r>
          </w:p>
        </w:tc>
      </w:tr>
      <w:tr w:rsidR="00E02798" w14:paraId="1981E2E8" w14:textId="77777777" w:rsidTr="0059532A">
        <w:tc>
          <w:tcPr>
            <w:tcW w:w="4653" w:type="dxa"/>
          </w:tcPr>
          <w:p w14:paraId="1D7104BD" w14:textId="00E74B97" w:rsidR="00E02798" w:rsidRDefault="00E02798" w:rsidP="0059532A">
            <w:pPr>
              <w:pStyle w:val="af4"/>
              <w:numPr>
                <w:ilvl w:val="0"/>
                <w:numId w:val="36"/>
              </w:numPr>
              <w:spacing w:before="72"/>
              <w:ind w:firstLineChars="0"/>
              <w:jc w:val="center"/>
              <w:rPr>
                <w:lang w:val="en-GB"/>
              </w:rPr>
            </w:pPr>
            <w:r>
              <w:rPr>
                <w:lang w:val="en-GB"/>
              </w:rPr>
              <w:t>CDF of horizontal error of radial velocity</w:t>
            </w:r>
          </w:p>
        </w:tc>
        <w:tc>
          <w:tcPr>
            <w:tcW w:w="4654" w:type="dxa"/>
          </w:tcPr>
          <w:p w14:paraId="13CF79D7" w14:textId="2A072876" w:rsidR="00E02798" w:rsidRDefault="00E02798" w:rsidP="0059532A">
            <w:pPr>
              <w:pStyle w:val="af4"/>
              <w:numPr>
                <w:ilvl w:val="0"/>
                <w:numId w:val="36"/>
              </w:numPr>
              <w:spacing w:before="72"/>
              <w:ind w:firstLineChars="0"/>
              <w:jc w:val="center"/>
              <w:rPr>
                <w:lang w:val="en-GB"/>
              </w:rPr>
            </w:pPr>
            <w:r>
              <w:rPr>
                <w:lang w:val="en-GB"/>
              </w:rPr>
              <w:t>CDF of vertical error of radial velocity</w:t>
            </w:r>
          </w:p>
        </w:tc>
      </w:tr>
      <w:tr w:rsidR="0095024C" w14:paraId="3BDADF5E" w14:textId="77777777" w:rsidTr="0059532A">
        <w:tc>
          <w:tcPr>
            <w:tcW w:w="9307" w:type="dxa"/>
            <w:gridSpan w:val="2"/>
          </w:tcPr>
          <w:p w14:paraId="13082E0A" w14:textId="7E403C72" w:rsidR="0095024C" w:rsidRPr="008E4055" w:rsidRDefault="008C20F2" w:rsidP="0059532A">
            <w:pPr>
              <w:spacing w:before="72"/>
              <w:jc w:val="center"/>
              <w:rPr>
                <w:lang w:val="en-GB"/>
              </w:rPr>
            </w:pPr>
            <w:r>
              <w:rPr>
                <w:noProof/>
                <w:lang w:val="en-GB"/>
              </w:rPr>
              <w:drawing>
                <wp:inline distT="0" distB="0" distL="0" distR="0" wp14:anchorId="2E99ECA0" wp14:editId="2F4E147D">
                  <wp:extent cx="2879657" cy="2147887"/>
                  <wp:effectExtent l="0" t="0" r="0"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rotWithShape="1">
                          <a:blip r:embed="rId29">
                            <a:extLst>
                              <a:ext uri="{28A0092B-C50C-407E-A947-70E740481C1C}">
                                <a14:useLocalDpi xmlns:a14="http://schemas.microsoft.com/office/drawing/2010/main" val="0"/>
                              </a:ext>
                            </a:extLst>
                          </a:blip>
                          <a:srcRect b="864"/>
                          <a:stretch/>
                        </pic:blipFill>
                        <pic:spPr bwMode="auto">
                          <a:xfrm>
                            <a:off x="0" y="0"/>
                            <a:ext cx="2880000" cy="2148143"/>
                          </a:xfrm>
                          <a:prstGeom prst="rect">
                            <a:avLst/>
                          </a:prstGeom>
                          <a:ln>
                            <a:noFill/>
                          </a:ln>
                          <a:extLst>
                            <a:ext uri="{53640926-AAD7-44D8-BBD7-CCE9431645EC}">
                              <a14:shadowObscured xmlns:a14="http://schemas.microsoft.com/office/drawing/2010/main"/>
                            </a:ext>
                          </a:extLst>
                        </pic:spPr>
                      </pic:pic>
                    </a:graphicData>
                  </a:graphic>
                </wp:inline>
              </w:drawing>
            </w:r>
          </w:p>
        </w:tc>
      </w:tr>
      <w:tr w:rsidR="0095024C" w14:paraId="6AF17A12" w14:textId="77777777" w:rsidTr="0059532A">
        <w:tc>
          <w:tcPr>
            <w:tcW w:w="9307" w:type="dxa"/>
            <w:gridSpan w:val="2"/>
          </w:tcPr>
          <w:p w14:paraId="56B7F9A8" w14:textId="77777777" w:rsidR="0095024C" w:rsidRPr="008E4055" w:rsidRDefault="0095024C" w:rsidP="0059532A">
            <w:pPr>
              <w:pStyle w:val="af4"/>
              <w:numPr>
                <w:ilvl w:val="0"/>
                <w:numId w:val="36"/>
              </w:numPr>
              <w:spacing w:before="72"/>
              <w:ind w:firstLineChars="0"/>
              <w:jc w:val="center"/>
              <w:rPr>
                <w:rFonts w:eastAsia="宋体" w:cs="Times New Roman"/>
                <w:kern w:val="0"/>
                <w:lang w:val="en-GB" w:eastAsia="en-US"/>
              </w:rPr>
            </w:pPr>
            <w:r w:rsidRPr="004744F3">
              <w:rPr>
                <w:lang w:val="en-GB"/>
              </w:rPr>
              <w:t xml:space="preserve">CDF of </w:t>
            </w:r>
            <w:r>
              <w:rPr>
                <w:rFonts w:hint="eastAsia"/>
                <w:lang w:val="en-GB"/>
              </w:rPr>
              <w:t>radial</w:t>
            </w:r>
            <w:r w:rsidRPr="004744F3">
              <w:rPr>
                <w:lang w:val="en-GB"/>
              </w:rPr>
              <w:t xml:space="preserve"> velocity error</w:t>
            </w:r>
          </w:p>
        </w:tc>
      </w:tr>
    </w:tbl>
    <w:p w14:paraId="4CE4EEC9" w14:textId="70E94416" w:rsidR="0095024C" w:rsidRDefault="0095024C" w:rsidP="0095024C">
      <w:pPr>
        <w:pStyle w:val="a6"/>
        <w:rPr>
          <w:lang w:val="en-GB"/>
        </w:rPr>
      </w:pPr>
      <w:r>
        <w:t xml:space="preserve">Figure </w:t>
      </w:r>
      <w:r w:rsidR="00A4633C">
        <w:fldChar w:fldCharType="begin"/>
      </w:r>
      <w:r w:rsidR="00A4633C">
        <w:instrText xml:space="preserve"> SEQ Figure \* ARABIC </w:instrText>
      </w:r>
      <w:r w:rsidR="00A4633C">
        <w:fldChar w:fldCharType="separate"/>
      </w:r>
      <w:r w:rsidR="00AB0353">
        <w:rPr>
          <w:noProof/>
        </w:rPr>
        <w:t>9</w:t>
      </w:r>
      <w:r w:rsidR="00A4633C">
        <w:rPr>
          <w:noProof/>
        </w:rPr>
        <w:fldChar w:fldCharType="end"/>
      </w:r>
      <w:r>
        <w:t xml:space="preserve"> Simulation results for 4.9G</w:t>
      </w:r>
      <w:r>
        <w:rPr>
          <w:rFonts w:hint="eastAsia"/>
          <w:lang w:eastAsia="zh-CN"/>
        </w:rPr>
        <w:t>H</w:t>
      </w:r>
      <w:r>
        <w:rPr>
          <w:lang w:eastAsia="zh-CN"/>
        </w:rPr>
        <w:t>z with Tx</w:t>
      </w:r>
      <w:r w:rsidR="00CB06DC">
        <w:rPr>
          <w:lang w:eastAsia="zh-CN"/>
        </w:rPr>
        <w:t>=</w:t>
      </w:r>
      <w:r>
        <w:rPr>
          <w:lang w:eastAsia="zh-CN"/>
        </w:rPr>
        <w:t>43dBm</w:t>
      </w:r>
    </w:p>
    <w:p w14:paraId="05A984BE" w14:textId="77777777" w:rsidR="0095024C" w:rsidRDefault="0095024C" w:rsidP="0095024C">
      <w:pPr>
        <w:spacing w:before="72"/>
        <w:rPr>
          <w:lang w:val="en-GB"/>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95024C" w14:paraId="4377C11B" w14:textId="77777777" w:rsidTr="0059532A">
        <w:tc>
          <w:tcPr>
            <w:tcW w:w="4653" w:type="dxa"/>
          </w:tcPr>
          <w:p w14:paraId="535619D4" w14:textId="0737B8B1" w:rsidR="0095024C" w:rsidRDefault="00EC4741" w:rsidP="0059532A">
            <w:pPr>
              <w:spacing w:before="72"/>
              <w:rPr>
                <w:lang w:val="en-GB"/>
              </w:rPr>
            </w:pPr>
            <w:r>
              <w:rPr>
                <w:noProof/>
                <w:lang w:val="en-GB"/>
              </w:rPr>
              <w:lastRenderedPageBreak/>
              <w:drawing>
                <wp:inline distT="0" distB="0" distL="0" distR="0" wp14:anchorId="1B4807B2" wp14:editId="6563DEAB">
                  <wp:extent cx="2880000" cy="2162241"/>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30">
                            <a:extLst>
                              <a:ext uri="{28A0092B-C50C-407E-A947-70E740481C1C}">
                                <a14:useLocalDpi xmlns:a14="http://schemas.microsoft.com/office/drawing/2010/main" val="0"/>
                              </a:ext>
                            </a:extLst>
                          </a:blip>
                          <a:stretch>
                            <a:fillRect/>
                          </a:stretch>
                        </pic:blipFill>
                        <pic:spPr>
                          <a:xfrm>
                            <a:off x="0" y="0"/>
                            <a:ext cx="2880000" cy="2162241"/>
                          </a:xfrm>
                          <a:prstGeom prst="rect">
                            <a:avLst/>
                          </a:prstGeom>
                        </pic:spPr>
                      </pic:pic>
                    </a:graphicData>
                  </a:graphic>
                </wp:inline>
              </w:drawing>
            </w:r>
          </w:p>
        </w:tc>
        <w:tc>
          <w:tcPr>
            <w:tcW w:w="4654" w:type="dxa"/>
          </w:tcPr>
          <w:p w14:paraId="2929CBAF" w14:textId="3AAC21F9" w:rsidR="0095024C" w:rsidRDefault="00EC4741" w:rsidP="0059532A">
            <w:pPr>
              <w:spacing w:before="72"/>
              <w:rPr>
                <w:lang w:val="en-GB"/>
              </w:rPr>
            </w:pPr>
            <w:r>
              <w:rPr>
                <w:noProof/>
                <w:lang w:val="en-GB"/>
              </w:rPr>
              <w:drawing>
                <wp:inline distT="0" distB="0" distL="0" distR="0" wp14:anchorId="4B48ABA2" wp14:editId="1DB79037">
                  <wp:extent cx="2880000" cy="2173678"/>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31">
                            <a:extLst>
                              <a:ext uri="{28A0092B-C50C-407E-A947-70E740481C1C}">
                                <a14:useLocalDpi xmlns:a14="http://schemas.microsoft.com/office/drawing/2010/main" val="0"/>
                              </a:ext>
                            </a:extLst>
                          </a:blip>
                          <a:stretch>
                            <a:fillRect/>
                          </a:stretch>
                        </pic:blipFill>
                        <pic:spPr>
                          <a:xfrm>
                            <a:off x="0" y="0"/>
                            <a:ext cx="2880000" cy="2173678"/>
                          </a:xfrm>
                          <a:prstGeom prst="rect">
                            <a:avLst/>
                          </a:prstGeom>
                        </pic:spPr>
                      </pic:pic>
                    </a:graphicData>
                  </a:graphic>
                </wp:inline>
              </w:drawing>
            </w:r>
          </w:p>
        </w:tc>
      </w:tr>
      <w:tr w:rsidR="0095024C" w14:paraId="2F68C8D5" w14:textId="77777777" w:rsidTr="0059532A">
        <w:tc>
          <w:tcPr>
            <w:tcW w:w="4653" w:type="dxa"/>
          </w:tcPr>
          <w:p w14:paraId="6437FC0D" w14:textId="77777777" w:rsidR="0095024C" w:rsidRPr="00BF00D9" w:rsidRDefault="0095024C" w:rsidP="00A459FE">
            <w:pPr>
              <w:pStyle w:val="af4"/>
              <w:numPr>
                <w:ilvl w:val="0"/>
                <w:numId w:val="47"/>
              </w:numPr>
              <w:spacing w:before="72"/>
              <w:ind w:firstLineChars="0"/>
              <w:jc w:val="center"/>
              <w:rPr>
                <w:lang w:val="en-GB"/>
              </w:rPr>
            </w:pPr>
            <w:r>
              <w:rPr>
                <w:lang w:val="en-GB"/>
              </w:rPr>
              <w:t>CDF of horizontal localization error</w:t>
            </w:r>
          </w:p>
        </w:tc>
        <w:tc>
          <w:tcPr>
            <w:tcW w:w="4654" w:type="dxa"/>
          </w:tcPr>
          <w:p w14:paraId="52CD775B" w14:textId="77777777" w:rsidR="0095024C" w:rsidRPr="00BF00D9" w:rsidRDefault="0095024C" w:rsidP="00A459FE">
            <w:pPr>
              <w:pStyle w:val="af4"/>
              <w:numPr>
                <w:ilvl w:val="0"/>
                <w:numId w:val="47"/>
              </w:numPr>
              <w:spacing w:before="72"/>
              <w:ind w:firstLineChars="0"/>
              <w:jc w:val="center"/>
              <w:rPr>
                <w:lang w:val="en-GB"/>
              </w:rPr>
            </w:pPr>
            <w:r>
              <w:rPr>
                <w:rFonts w:hint="eastAsia"/>
                <w:lang w:val="en-GB"/>
              </w:rPr>
              <w:t>C</w:t>
            </w:r>
            <w:r>
              <w:rPr>
                <w:lang w:val="en-GB"/>
              </w:rPr>
              <w:t>DF of vertical localization error</w:t>
            </w:r>
          </w:p>
        </w:tc>
      </w:tr>
      <w:tr w:rsidR="00E02798" w14:paraId="2EDAED0A" w14:textId="77777777" w:rsidTr="0059532A">
        <w:tc>
          <w:tcPr>
            <w:tcW w:w="4653" w:type="dxa"/>
          </w:tcPr>
          <w:p w14:paraId="33B57D86" w14:textId="7EB332A3" w:rsidR="00E02798" w:rsidRPr="00526A09" w:rsidRDefault="008030BE" w:rsidP="00D80D89">
            <w:pPr>
              <w:spacing w:before="72"/>
              <w:rPr>
                <w:lang w:val="en-GB"/>
              </w:rPr>
            </w:pPr>
            <w:r>
              <w:rPr>
                <w:rFonts w:hint="eastAsia"/>
                <w:noProof/>
                <w:lang w:val="en-GB"/>
              </w:rPr>
              <w:drawing>
                <wp:inline distT="0" distB="0" distL="0" distR="0" wp14:anchorId="3BAA9EE9" wp14:editId="0FD13E91">
                  <wp:extent cx="2880000" cy="215791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32">
                            <a:extLst>
                              <a:ext uri="{28A0092B-C50C-407E-A947-70E740481C1C}">
                                <a14:useLocalDpi xmlns:a14="http://schemas.microsoft.com/office/drawing/2010/main" val="0"/>
                              </a:ext>
                            </a:extLst>
                          </a:blip>
                          <a:stretch>
                            <a:fillRect/>
                          </a:stretch>
                        </pic:blipFill>
                        <pic:spPr>
                          <a:xfrm>
                            <a:off x="0" y="0"/>
                            <a:ext cx="2880000" cy="2157913"/>
                          </a:xfrm>
                          <a:prstGeom prst="rect">
                            <a:avLst/>
                          </a:prstGeom>
                        </pic:spPr>
                      </pic:pic>
                    </a:graphicData>
                  </a:graphic>
                </wp:inline>
              </w:drawing>
            </w:r>
          </w:p>
        </w:tc>
        <w:tc>
          <w:tcPr>
            <w:tcW w:w="4654" w:type="dxa"/>
          </w:tcPr>
          <w:p w14:paraId="549D3A85" w14:textId="0C071375" w:rsidR="00E02798" w:rsidRPr="00526A09" w:rsidRDefault="008030BE" w:rsidP="00D80D89">
            <w:pPr>
              <w:spacing w:before="72"/>
              <w:rPr>
                <w:lang w:val="en-GB"/>
              </w:rPr>
            </w:pPr>
            <w:r>
              <w:rPr>
                <w:rFonts w:hint="eastAsia"/>
                <w:noProof/>
                <w:lang w:val="en-GB"/>
              </w:rPr>
              <w:drawing>
                <wp:inline distT="0" distB="0" distL="0" distR="0" wp14:anchorId="068219EB" wp14:editId="5234BA53">
                  <wp:extent cx="2880000" cy="2151731"/>
                  <wp:effectExtent l="0" t="0" r="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33">
                            <a:extLst>
                              <a:ext uri="{28A0092B-C50C-407E-A947-70E740481C1C}">
                                <a14:useLocalDpi xmlns:a14="http://schemas.microsoft.com/office/drawing/2010/main" val="0"/>
                              </a:ext>
                            </a:extLst>
                          </a:blip>
                          <a:stretch>
                            <a:fillRect/>
                          </a:stretch>
                        </pic:blipFill>
                        <pic:spPr>
                          <a:xfrm>
                            <a:off x="0" y="0"/>
                            <a:ext cx="2880000" cy="2151731"/>
                          </a:xfrm>
                          <a:prstGeom prst="rect">
                            <a:avLst/>
                          </a:prstGeom>
                        </pic:spPr>
                      </pic:pic>
                    </a:graphicData>
                  </a:graphic>
                </wp:inline>
              </w:drawing>
            </w:r>
          </w:p>
        </w:tc>
      </w:tr>
      <w:tr w:rsidR="00E02798" w14:paraId="6165E9FE" w14:textId="77777777" w:rsidTr="0059532A">
        <w:tc>
          <w:tcPr>
            <w:tcW w:w="4653" w:type="dxa"/>
          </w:tcPr>
          <w:p w14:paraId="5AA643A1" w14:textId="1FC4619E" w:rsidR="00E02798" w:rsidRDefault="00E02798" w:rsidP="00A459FE">
            <w:pPr>
              <w:pStyle w:val="af4"/>
              <w:numPr>
                <w:ilvl w:val="0"/>
                <w:numId w:val="47"/>
              </w:numPr>
              <w:spacing w:before="72"/>
              <w:ind w:firstLineChars="0"/>
              <w:jc w:val="center"/>
              <w:rPr>
                <w:lang w:val="en-GB"/>
              </w:rPr>
            </w:pPr>
            <w:r>
              <w:rPr>
                <w:lang w:val="en-GB"/>
              </w:rPr>
              <w:t>CDF of horizontal error of radial velocity</w:t>
            </w:r>
          </w:p>
        </w:tc>
        <w:tc>
          <w:tcPr>
            <w:tcW w:w="4654" w:type="dxa"/>
          </w:tcPr>
          <w:p w14:paraId="377D6A5B" w14:textId="6FA7FD13" w:rsidR="00E02798" w:rsidRDefault="00E02798" w:rsidP="00A459FE">
            <w:pPr>
              <w:pStyle w:val="af4"/>
              <w:numPr>
                <w:ilvl w:val="0"/>
                <w:numId w:val="47"/>
              </w:numPr>
              <w:spacing w:before="72"/>
              <w:ind w:firstLineChars="0"/>
              <w:jc w:val="center"/>
              <w:rPr>
                <w:lang w:val="en-GB"/>
              </w:rPr>
            </w:pPr>
            <w:r>
              <w:rPr>
                <w:lang w:val="en-GB"/>
              </w:rPr>
              <w:t>CDF of vertical error of radial velocity</w:t>
            </w:r>
          </w:p>
        </w:tc>
      </w:tr>
      <w:tr w:rsidR="0095024C" w14:paraId="6B9539BF" w14:textId="77777777" w:rsidTr="0059532A">
        <w:tc>
          <w:tcPr>
            <w:tcW w:w="9307" w:type="dxa"/>
            <w:gridSpan w:val="2"/>
          </w:tcPr>
          <w:p w14:paraId="61ED66FF" w14:textId="386E7B9A" w:rsidR="0095024C" w:rsidRPr="00935015" w:rsidRDefault="00EC4741" w:rsidP="0059532A">
            <w:pPr>
              <w:spacing w:before="72"/>
              <w:jc w:val="center"/>
              <w:rPr>
                <w:lang w:val="en-GB"/>
              </w:rPr>
            </w:pPr>
            <w:r>
              <w:rPr>
                <w:noProof/>
                <w:lang w:val="en-GB"/>
              </w:rPr>
              <w:drawing>
                <wp:inline distT="0" distB="0" distL="0" distR="0" wp14:anchorId="5369814C" wp14:editId="4A22DE5A">
                  <wp:extent cx="2879359" cy="2157412"/>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rotWithShape="1">
                          <a:blip r:embed="rId34">
                            <a:extLst>
                              <a:ext uri="{28A0092B-C50C-407E-A947-70E740481C1C}">
                                <a14:useLocalDpi xmlns:a14="http://schemas.microsoft.com/office/drawing/2010/main" val="0"/>
                              </a:ext>
                            </a:extLst>
                          </a:blip>
                          <a:srcRect b="571"/>
                          <a:stretch/>
                        </pic:blipFill>
                        <pic:spPr bwMode="auto">
                          <a:xfrm>
                            <a:off x="0" y="0"/>
                            <a:ext cx="2880000" cy="2157892"/>
                          </a:xfrm>
                          <a:prstGeom prst="rect">
                            <a:avLst/>
                          </a:prstGeom>
                          <a:ln>
                            <a:noFill/>
                          </a:ln>
                          <a:extLst>
                            <a:ext uri="{53640926-AAD7-44D8-BBD7-CCE9431645EC}">
                              <a14:shadowObscured xmlns:a14="http://schemas.microsoft.com/office/drawing/2010/main"/>
                            </a:ext>
                          </a:extLst>
                        </pic:spPr>
                      </pic:pic>
                    </a:graphicData>
                  </a:graphic>
                </wp:inline>
              </w:drawing>
            </w:r>
          </w:p>
        </w:tc>
      </w:tr>
      <w:tr w:rsidR="0095024C" w14:paraId="508E1D03" w14:textId="77777777" w:rsidTr="0059532A">
        <w:tc>
          <w:tcPr>
            <w:tcW w:w="9307" w:type="dxa"/>
            <w:gridSpan w:val="2"/>
          </w:tcPr>
          <w:p w14:paraId="56D550EB" w14:textId="77777777" w:rsidR="0095024C" w:rsidRPr="00CD013B" w:rsidRDefault="0095024C" w:rsidP="00A459FE">
            <w:pPr>
              <w:pStyle w:val="af4"/>
              <w:numPr>
                <w:ilvl w:val="0"/>
                <w:numId w:val="47"/>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p>
        </w:tc>
      </w:tr>
    </w:tbl>
    <w:p w14:paraId="76FBED87" w14:textId="416AC047" w:rsidR="0095024C" w:rsidRDefault="0095024C" w:rsidP="0095024C">
      <w:pPr>
        <w:pStyle w:val="a6"/>
        <w:rPr>
          <w:lang w:eastAsia="zh-CN"/>
        </w:rPr>
      </w:pPr>
      <w:r>
        <w:t xml:space="preserve">Figure </w:t>
      </w:r>
      <w:r w:rsidR="00A4633C">
        <w:fldChar w:fldCharType="begin"/>
      </w:r>
      <w:r w:rsidR="00A4633C">
        <w:instrText xml:space="preserve"> SEQ Figure \* ARABIC </w:instrText>
      </w:r>
      <w:r w:rsidR="00A4633C">
        <w:fldChar w:fldCharType="separate"/>
      </w:r>
      <w:r w:rsidR="00AB0353">
        <w:rPr>
          <w:noProof/>
        </w:rPr>
        <w:t>10</w:t>
      </w:r>
      <w:r w:rsidR="00A4633C">
        <w:rPr>
          <w:noProof/>
        </w:rPr>
        <w:fldChar w:fldCharType="end"/>
      </w:r>
      <w:r>
        <w:t xml:space="preserve"> Simulation results for 4.9G</w:t>
      </w:r>
      <w:r>
        <w:rPr>
          <w:rFonts w:hint="eastAsia"/>
        </w:rPr>
        <w:t>H</w:t>
      </w:r>
      <w:r>
        <w:t xml:space="preserve">z </w:t>
      </w:r>
      <w:r w:rsidR="00DD5C47">
        <w:rPr>
          <w:lang w:eastAsia="zh-CN"/>
        </w:rPr>
        <w:t>with Tx=53dBm</w:t>
      </w:r>
    </w:p>
    <w:p w14:paraId="0480F3F7" w14:textId="621BF98F" w:rsidR="00EC1EA7" w:rsidRDefault="00EC1EA7" w:rsidP="00EC1EA7">
      <w:pPr>
        <w:rPr>
          <w:lang w:eastAsia="zh-CN"/>
        </w:rPr>
      </w:pPr>
    </w:p>
    <w:p w14:paraId="05F9A045" w14:textId="7C92AE83" w:rsidR="00EC1EA7" w:rsidRPr="00CF54FE" w:rsidRDefault="00EC1EA7" w:rsidP="00EC1EA7">
      <w:pPr>
        <w:rPr>
          <w:lang w:eastAsia="zh-CN"/>
        </w:rPr>
      </w:pPr>
      <w:r>
        <w:rPr>
          <w:rFonts w:hint="eastAsia"/>
          <w:lang w:eastAsia="zh-CN"/>
        </w:rPr>
        <w:t>T</w:t>
      </w:r>
      <w:r>
        <w:rPr>
          <w:lang w:eastAsia="zh-CN"/>
        </w:rPr>
        <w:t xml:space="preserve">he simulation results are also summarized in </w:t>
      </w:r>
      <w:r>
        <w:rPr>
          <w:lang w:eastAsia="zh-CN"/>
        </w:rPr>
        <w:fldChar w:fldCharType="begin"/>
      </w:r>
      <w:r>
        <w:rPr>
          <w:lang w:eastAsia="zh-CN"/>
        </w:rPr>
        <w:instrText xml:space="preserve"> REF _Ref205281681 \h </w:instrText>
      </w:r>
      <w:r>
        <w:rPr>
          <w:lang w:eastAsia="zh-CN"/>
        </w:rPr>
      </w:r>
      <w:r>
        <w:rPr>
          <w:lang w:eastAsia="zh-CN"/>
        </w:rPr>
        <w:fldChar w:fldCharType="separate"/>
      </w:r>
      <w:r>
        <w:t xml:space="preserve">Table </w:t>
      </w:r>
      <w:r>
        <w:rPr>
          <w:noProof/>
        </w:rPr>
        <w:t>6</w:t>
      </w:r>
      <w:r>
        <w:rPr>
          <w:lang w:eastAsia="zh-CN"/>
        </w:rPr>
        <w:fldChar w:fldCharType="end"/>
      </w:r>
      <w:r>
        <w:rPr>
          <w:lang w:eastAsia="zh-CN"/>
        </w:rPr>
        <w:t>.</w:t>
      </w:r>
    </w:p>
    <w:p w14:paraId="7D9C61D7" w14:textId="304767C4" w:rsidR="00EC1EA7" w:rsidRDefault="00EC1EA7" w:rsidP="00D80D89">
      <w:pPr>
        <w:pStyle w:val="a6"/>
        <w:keepNext/>
      </w:pPr>
      <w:bookmarkStart w:id="16" w:name="_Ref205281681"/>
      <w:r>
        <w:lastRenderedPageBreak/>
        <w:t xml:space="preserve">Table </w:t>
      </w:r>
      <w:r w:rsidR="00A4633C">
        <w:fldChar w:fldCharType="begin"/>
      </w:r>
      <w:r w:rsidR="00A4633C">
        <w:instrText xml:space="preserve"> SEQ Table \* ARABIC </w:instrText>
      </w:r>
      <w:r w:rsidR="00A4633C">
        <w:fldChar w:fldCharType="separate"/>
      </w:r>
      <w:r w:rsidR="00D90716">
        <w:rPr>
          <w:noProof/>
        </w:rPr>
        <w:t>7</w:t>
      </w:r>
      <w:r w:rsidR="00A4633C">
        <w:rPr>
          <w:noProof/>
        </w:rPr>
        <w:fldChar w:fldCharType="end"/>
      </w:r>
      <w:bookmarkEnd w:id="16"/>
      <w:r>
        <w:t xml:space="preserve"> Simulation summary for 4.9GHz</w:t>
      </w:r>
    </w:p>
    <w:tbl>
      <w:tblPr>
        <w:tblStyle w:val="ae"/>
        <w:tblW w:w="0" w:type="auto"/>
        <w:tblLook w:val="04A0" w:firstRow="1" w:lastRow="0" w:firstColumn="1" w:lastColumn="0" w:noHBand="0" w:noVBand="1"/>
      </w:tblPr>
      <w:tblGrid>
        <w:gridCol w:w="4106"/>
        <w:gridCol w:w="1276"/>
        <w:gridCol w:w="1984"/>
        <w:gridCol w:w="1941"/>
      </w:tblGrid>
      <w:tr w:rsidR="00101BBA" w:rsidRPr="0095024C" w14:paraId="64806E25" w14:textId="77777777" w:rsidTr="00D80D89">
        <w:tc>
          <w:tcPr>
            <w:tcW w:w="5382" w:type="dxa"/>
            <w:gridSpan w:val="2"/>
            <w:shd w:val="clear" w:color="auto" w:fill="D9D9D9" w:themeFill="background1" w:themeFillShade="D9"/>
          </w:tcPr>
          <w:p w14:paraId="517C4D5A" w14:textId="3346ED1B" w:rsidR="00101BBA" w:rsidRDefault="00101BBA" w:rsidP="0095024C">
            <w:pPr>
              <w:spacing w:before="72"/>
              <w:jc w:val="center"/>
              <w:rPr>
                <w:b/>
                <w:bCs/>
                <w:sz w:val="20"/>
                <w:szCs w:val="20"/>
                <w:lang w:val="en-GB" w:eastAsia="zh-CN"/>
              </w:rPr>
            </w:pPr>
            <w:r>
              <w:rPr>
                <w:b/>
                <w:bCs/>
                <w:sz w:val="20"/>
                <w:szCs w:val="20"/>
                <w:lang w:val="en-GB" w:eastAsia="zh-CN"/>
              </w:rPr>
              <w:t xml:space="preserve">Fc = </w:t>
            </w:r>
            <w:r w:rsidRPr="0095024C">
              <w:rPr>
                <w:rFonts w:hint="eastAsia"/>
                <w:b/>
                <w:bCs/>
                <w:sz w:val="20"/>
                <w:szCs w:val="20"/>
                <w:lang w:val="en-GB" w:eastAsia="zh-CN"/>
              </w:rPr>
              <w:t>4</w:t>
            </w:r>
            <w:r w:rsidRPr="0095024C">
              <w:rPr>
                <w:b/>
                <w:bCs/>
                <w:sz w:val="20"/>
                <w:szCs w:val="20"/>
                <w:lang w:val="en-GB" w:eastAsia="zh-CN"/>
              </w:rPr>
              <w:t>.9GHz</w:t>
            </w:r>
          </w:p>
        </w:tc>
        <w:tc>
          <w:tcPr>
            <w:tcW w:w="1984" w:type="dxa"/>
            <w:shd w:val="clear" w:color="auto" w:fill="D9D9D9" w:themeFill="background1" w:themeFillShade="D9"/>
          </w:tcPr>
          <w:p w14:paraId="724DE8FD" w14:textId="6E83CDD5" w:rsidR="00101BBA" w:rsidRPr="0095024C" w:rsidRDefault="00101BBA" w:rsidP="0095024C">
            <w:pPr>
              <w:spacing w:before="72"/>
              <w:jc w:val="center"/>
              <w:rPr>
                <w:b/>
                <w:bCs/>
                <w:sz w:val="20"/>
                <w:szCs w:val="20"/>
                <w:lang w:val="en-GB" w:eastAsia="zh-CN"/>
              </w:rPr>
            </w:pPr>
            <w:r>
              <w:rPr>
                <w:b/>
                <w:bCs/>
                <w:sz w:val="20"/>
                <w:szCs w:val="20"/>
                <w:lang w:val="en-GB" w:eastAsia="zh-CN"/>
              </w:rPr>
              <w:t xml:space="preserve">Tx Power = </w:t>
            </w:r>
            <w:r w:rsidRPr="0095024C">
              <w:rPr>
                <w:rFonts w:hint="eastAsia"/>
                <w:b/>
                <w:bCs/>
                <w:sz w:val="20"/>
                <w:szCs w:val="20"/>
                <w:lang w:val="en-GB" w:eastAsia="zh-CN"/>
              </w:rPr>
              <w:t>4</w:t>
            </w:r>
            <w:r w:rsidRPr="0095024C">
              <w:rPr>
                <w:b/>
                <w:bCs/>
                <w:sz w:val="20"/>
                <w:szCs w:val="20"/>
                <w:lang w:val="en-GB" w:eastAsia="zh-CN"/>
              </w:rPr>
              <w:t>3dBm</w:t>
            </w:r>
          </w:p>
        </w:tc>
        <w:tc>
          <w:tcPr>
            <w:tcW w:w="1941" w:type="dxa"/>
            <w:shd w:val="clear" w:color="auto" w:fill="D9D9D9" w:themeFill="background1" w:themeFillShade="D9"/>
          </w:tcPr>
          <w:p w14:paraId="31F02321" w14:textId="7D8A3754" w:rsidR="00101BBA" w:rsidRPr="0095024C" w:rsidRDefault="00101BBA" w:rsidP="0095024C">
            <w:pPr>
              <w:spacing w:before="72"/>
              <w:jc w:val="center"/>
              <w:rPr>
                <w:b/>
                <w:bCs/>
                <w:sz w:val="20"/>
                <w:szCs w:val="20"/>
                <w:lang w:val="en-GB" w:eastAsia="zh-CN"/>
              </w:rPr>
            </w:pPr>
            <w:r>
              <w:rPr>
                <w:b/>
                <w:bCs/>
                <w:sz w:val="20"/>
                <w:szCs w:val="20"/>
                <w:lang w:val="en-GB" w:eastAsia="zh-CN"/>
              </w:rPr>
              <w:t xml:space="preserve">Tx Power = </w:t>
            </w:r>
            <w:r w:rsidRPr="0095024C">
              <w:rPr>
                <w:rFonts w:hint="eastAsia"/>
                <w:b/>
                <w:bCs/>
                <w:sz w:val="20"/>
                <w:szCs w:val="20"/>
                <w:lang w:val="en-GB" w:eastAsia="zh-CN"/>
              </w:rPr>
              <w:t>5</w:t>
            </w:r>
            <w:r w:rsidRPr="0095024C">
              <w:rPr>
                <w:b/>
                <w:bCs/>
                <w:sz w:val="20"/>
                <w:szCs w:val="20"/>
                <w:lang w:val="en-GB" w:eastAsia="zh-CN"/>
              </w:rPr>
              <w:t>3dBm</w:t>
            </w:r>
          </w:p>
        </w:tc>
      </w:tr>
      <w:tr w:rsidR="002528E9" w:rsidRPr="0095024C" w14:paraId="60FA37EE" w14:textId="77777777" w:rsidTr="00D80D89">
        <w:tc>
          <w:tcPr>
            <w:tcW w:w="4106" w:type="dxa"/>
            <w:vMerge w:val="restart"/>
            <w:vAlign w:val="center"/>
          </w:tcPr>
          <w:p w14:paraId="2E0E7462" w14:textId="25F32FC9" w:rsidR="002528E9" w:rsidRPr="0095024C" w:rsidRDefault="002528E9" w:rsidP="00D80D89">
            <w:pPr>
              <w:spacing w:before="72"/>
              <w:jc w:val="center"/>
              <w:rPr>
                <w:sz w:val="20"/>
                <w:szCs w:val="20"/>
                <w:lang w:val="en-GB" w:eastAsia="zh-CN"/>
              </w:rPr>
            </w:pPr>
            <w:r w:rsidRPr="0095024C">
              <w:rPr>
                <w:rFonts w:hint="eastAsia"/>
                <w:sz w:val="20"/>
                <w:szCs w:val="20"/>
                <w:lang w:val="en-GB" w:eastAsia="zh-CN"/>
              </w:rPr>
              <w:t>H</w:t>
            </w:r>
            <w:r w:rsidRPr="0095024C">
              <w:rPr>
                <w:sz w:val="20"/>
                <w:szCs w:val="20"/>
                <w:lang w:val="en-GB" w:eastAsia="zh-CN"/>
              </w:rPr>
              <w:t xml:space="preserve">orizontal </w:t>
            </w:r>
            <w:r w:rsidRPr="0095024C">
              <w:rPr>
                <w:sz w:val="20"/>
                <w:szCs w:val="20"/>
                <w:lang w:val="en-GB"/>
              </w:rPr>
              <w:t>localization error</w:t>
            </w:r>
            <w:r w:rsidRPr="0095024C">
              <w:rPr>
                <w:sz w:val="20"/>
                <w:szCs w:val="20"/>
                <w:lang w:val="en-GB" w:eastAsia="zh-CN"/>
              </w:rPr>
              <w:t xml:space="preserve"> [m]</w:t>
            </w:r>
          </w:p>
        </w:tc>
        <w:tc>
          <w:tcPr>
            <w:tcW w:w="1276" w:type="dxa"/>
          </w:tcPr>
          <w:p w14:paraId="11AB2CA1" w14:textId="5C39397C" w:rsidR="002528E9" w:rsidRPr="0095024C" w:rsidDel="007C0288" w:rsidRDefault="002528E9" w:rsidP="00EC1EA7">
            <w:pPr>
              <w:spacing w:before="72"/>
              <w:jc w:val="center"/>
              <w:rPr>
                <w:sz w:val="20"/>
                <w:szCs w:val="20"/>
                <w:lang w:val="en-GB" w:eastAsia="zh-CN"/>
              </w:rPr>
            </w:pPr>
            <w:r>
              <w:rPr>
                <w:rFonts w:hint="eastAsia"/>
                <w:sz w:val="20"/>
                <w:szCs w:val="20"/>
                <w:lang w:val="en-GB" w:eastAsia="zh-CN"/>
              </w:rPr>
              <w:t>@</w:t>
            </w:r>
            <w:r>
              <w:rPr>
                <w:sz w:val="20"/>
                <w:szCs w:val="20"/>
                <w:lang w:val="en-GB" w:eastAsia="zh-CN"/>
              </w:rPr>
              <w:t>90%</w:t>
            </w:r>
          </w:p>
        </w:tc>
        <w:tc>
          <w:tcPr>
            <w:tcW w:w="1984" w:type="dxa"/>
          </w:tcPr>
          <w:p w14:paraId="7B939F80" w14:textId="40C9CDC4" w:rsidR="002528E9" w:rsidRPr="0095024C" w:rsidRDefault="00A9753B" w:rsidP="0095024C">
            <w:pPr>
              <w:spacing w:before="72"/>
              <w:jc w:val="center"/>
              <w:rPr>
                <w:sz w:val="20"/>
                <w:szCs w:val="20"/>
                <w:lang w:val="en-GB" w:eastAsia="zh-CN"/>
              </w:rPr>
            </w:pPr>
            <w:r>
              <w:rPr>
                <w:sz w:val="20"/>
                <w:szCs w:val="20"/>
                <w:lang w:val="en-GB" w:eastAsia="zh-CN"/>
              </w:rPr>
              <w:t>1.57</w:t>
            </w:r>
          </w:p>
        </w:tc>
        <w:tc>
          <w:tcPr>
            <w:tcW w:w="1941" w:type="dxa"/>
          </w:tcPr>
          <w:p w14:paraId="695AF1C6" w14:textId="0D4F8E88" w:rsidR="002528E9" w:rsidRPr="0095024C" w:rsidRDefault="00A9753B" w:rsidP="0095024C">
            <w:pPr>
              <w:spacing w:before="72"/>
              <w:jc w:val="center"/>
              <w:rPr>
                <w:sz w:val="20"/>
                <w:szCs w:val="20"/>
                <w:lang w:val="en-GB" w:eastAsia="zh-CN"/>
              </w:rPr>
            </w:pPr>
            <w:r>
              <w:rPr>
                <w:sz w:val="20"/>
                <w:szCs w:val="20"/>
                <w:lang w:val="en-GB" w:eastAsia="zh-CN"/>
              </w:rPr>
              <w:t>0.57</w:t>
            </w:r>
          </w:p>
        </w:tc>
      </w:tr>
      <w:tr w:rsidR="002528E9" w:rsidRPr="0095024C" w14:paraId="4152E3D4" w14:textId="77777777" w:rsidTr="00D80D89">
        <w:tc>
          <w:tcPr>
            <w:tcW w:w="4106" w:type="dxa"/>
            <w:vMerge/>
            <w:vAlign w:val="center"/>
          </w:tcPr>
          <w:p w14:paraId="4A464E46" w14:textId="77777777" w:rsidR="002528E9" w:rsidRPr="0095024C" w:rsidRDefault="002528E9" w:rsidP="00D80D89">
            <w:pPr>
              <w:spacing w:before="72"/>
              <w:jc w:val="center"/>
              <w:rPr>
                <w:sz w:val="20"/>
                <w:szCs w:val="20"/>
                <w:lang w:val="en-GB" w:eastAsia="zh-CN"/>
              </w:rPr>
            </w:pPr>
          </w:p>
        </w:tc>
        <w:tc>
          <w:tcPr>
            <w:tcW w:w="1276" w:type="dxa"/>
          </w:tcPr>
          <w:p w14:paraId="0501E329" w14:textId="7F22202C" w:rsidR="002528E9" w:rsidRPr="0095024C" w:rsidDel="007C0288" w:rsidRDefault="002528E9" w:rsidP="00EC1EA7">
            <w:pPr>
              <w:spacing w:before="72"/>
              <w:jc w:val="center"/>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0635A8A1" w14:textId="447CBDEB" w:rsidR="002528E9" w:rsidRPr="0095024C" w:rsidDel="007C0288" w:rsidRDefault="00A9753B" w:rsidP="0095024C">
            <w:pPr>
              <w:spacing w:before="72"/>
              <w:jc w:val="center"/>
              <w:rPr>
                <w:sz w:val="20"/>
                <w:szCs w:val="20"/>
                <w:lang w:val="en-GB" w:eastAsia="zh-CN"/>
              </w:rPr>
            </w:pPr>
            <w:r>
              <w:rPr>
                <w:rFonts w:hint="eastAsia"/>
                <w:sz w:val="20"/>
                <w:szCs w:val="20"/>
                <w:lang w:val="en-GB" w:eastAsia="zh-CN"/>
              </w:rPr>
              <w:t>2</w:t>
            </w:r>
            <w:r>
              <w:rPr>
                <w:sz w:val="20"/>
                <w:szCs w:val="20"/>
                <w:lang w:val="en-GB" w:eastAsia="zh-CN"/>
              </w:rPr>
              <w:t>.25</w:t>
            </w:r>
          </w:p>
        </w:tc>
        <w:tc>
          <w:tcPr>
            <w:tcW w:w="1941" w:type="dxa"/>
          </w:tcPr>
          <w:p w14:paraId="5392C9C1" w14:textId="1E1A0A03" w:rsidR="002528E9" w:rsidRPr="0095024C" w:rsidDel="007C0288" w:rsidRDefault="00A9753B" w:rsidP="0095024C">
            <w:pPr>
              <w:spacing w:before="72"/>
              <w:jc w:val="center"/>
              <w:rPr>
                <w:sz w:val="20"/>
                <w:szCs w:val="20"/>
                <w:lang w:val="en-GB" w:eastAsia="zh-CN"/>
              </w:rPr>
            </w:pPr>
            <w:r>
              <w:rPr>
                <w:rFonts w:hint="eastAsia"/>
                <w:sz w:val="20"/>
                <w:szCs w:val="20"/>
                <w:lang w:val="en-GB" w:eastAsia="zh-CN"/>
              </w:rPr>
              <w:t>0</w:t>
            </w:r>
            <w:r>
              <w:rPr>
                <w:sz w:val="20"/>
                <w:szCs w:val="20"/>
                <w:lang w:val="en-GB" w:eastAsia="zh-CN"/>
              </w:rPr>
              <w:t>.85</w:t>
            </w:r>
          </w:p>
        </w:tc>
      </w:tr>
      <w:tr w:rsidR="002528E9" w:rsidRPr="0095024C" w14:paraId="74CF0B6B" w14:textId="77777777" w:rsidTr="00D80D89">
        <w:tc>
          <w:tcPr>
            <w:tcW w:w="4106" w:type="dxa"/>
            <w:vMerge w:val="restart"/>
            <w:vAlign w:val="center"/>
          </w:tcPr>
          <w:p w14:paraId="7A40A117" w14:textId="00FBABD4" w:rsidR="002528E9" w:rsidRPr="0095024C" w:rsidRDefault="002528E9" w:rsidP="00D80D89">
            <w:pPr>
              <w:spacing w:before="72"/>
              <w:jc w:val="center"/>
              <w:rPr>
                <w:sz w:val="20"/>
                <w:szCs w:val="20"/>
                <w:lang w:val="en-GB"/>
              </w:rPr>
            </w:pPr>
            <w:r w:rsidRPr="0095024C">
              <w:rPr>
                <w:sz w:val="20"/>
                <w:szCs w:val="20"/>
                <w:lang w:val="en-GB" w:eastAsia="zh-CN"/>
              </w:rPr>
              <w:t xml:space="preserve">Vertical </w:t>
            </w:r>
            <w:r w:rsidRPr="0095024C">
              <w:rPr>
                <w:sz w:val="20"/>
                <w:szCs w:val="20"/>
                <w:lang w:val="en-GB"/>
              </w:rPr>
              <w:t>localization error</w:t>
            </w:r>
            <w:r w:rsidRPr="0095024C">
              <w:rPr>
                <w:sz w:val="20"/>
                <w:szCs w:val="20"/>
                <w:lang w:val="en-GB" w:eastAsia="zh-CN"/>
              </w:rPr>
              <w:t xml:space="preserve"> [m]</w:t>
            </w:r>
          </w:p>
        </w:tc>
        <w:tc>
          <w:tcPr>
            <w:tcW w:w="1276" w:type="dxa"/>
          </w:tcPr>
          <w:p w14:paraId="6D663D8F" w14:textId="302E80E4" w:rsidR="002528E9" w:rsidRPr="0095024C" w:rsidDel="007C0288" w:rsidRDefault="002528E9" w:rsidP="00EC1EA7">
            <w:pPr>
              <w:spacing w:before="72"/>
              <w:jc w:val="center"/>
              <w:rPr>
                <w:sz w:val="20"/>
                <w:szCs w:val="20"/>
                <w:lang w:val="en-GB" w:eastAsia="zh-CN"/>
              </w:rPr>
            </w:pPr>
            <w:r>
              <w:rPr>
                <w:rFonts w:hint="eastAsia"/>
                <w:sz w:val="20"/>
                <w:szCs w:val="20"/>
                <w:lang w:val="en-GB" w:eastAsia="zh-CN"/>
              </w:rPr>
              <w:t>@</w:t>
            </w:r>
            <w:r>
              <w:rPr>
                <w:sz w:val="20"/>
                <w:szCs w:val="20"/>
                <w:lang w:val="en-GB" w:eastAsia="zh-CN"/>
              </w:rPr>
              <w:t>90%</w:t>
            </w:r>
          </w:p>
        </w:tc>
        <w:tc>
          <w:tcPr>
            <w:tcW w:w="1984" w:type="dxa"/>
          </w:tcPr>
          <w:p w14:paraId="1C70E452" w14:textId="3C348B58" w:rsidR="002528E9" w:rsidRPr="0095024C" w:rsidRDefault="00A9753B" w:rsidP="0095024C">
            <w:pPr>
              <w:spacing w:before="72"/>
              <w:jc w:val="center"/>
              <w:rPr>
                <w:sz w:val="20"/>
                <w:szCs w:val="20"/>
                <w:lang w:val="en-GB" w:eastAsia="zh-CN"/>
              </w:rPr>
            </w:pPr>
            <w:r>
              <w:rPr>
                <w:sz w:val="20"/>
                <w:szCs w:val="20"/>
                <w:lang w:val="en-GB" w:eastAsia="zh-CN"/>
              </w:rPr>
              <w:t>1.75</w:t>
            </w:r>
          </w:p>
        </w:tc>
        <w:tc>
          <w:tcPr>
            <w:tcW w:w="1941" w:type="dxa"/>
          </w:tcPr>
          <w:p w14:paraId="31F3E619" w14:textId="142AF225" w:rsidR="002528E9" w:rsidRPr="0095024C" w:rsidRDefault="00A9753B" w:rsidP="0095024C">
            <w:pPr>
              <w:spacing w:before="72"/>
              <w:jc w:val="center"/>
              <w:rPr>
                <w:sz w:val="20"/>
                <w:szCs w:val="20"/>
                <w:lang w:val="en-GB" w:eastAsia="zh-CN"/>
              </w:rPr>
            </w:pPr>
            <w:r>
              <w:rPr>
                <w:sz w:val="20"/>
                <w:szCs w:val="20"/>
                <w:lang w:val="en-GB" w:eastAsia="zh-CN"/>
              </w:rPr>
              <w:t>0.61</w:t>
            </w:r>
          </w:p>
        </w:tc>
      </w:tr>
      <w:tr w:rsidR="002528E9" w:rsidRPr="0095024C" w14:paraId="432054FB" w14:textId="77777777" w:rsidTr="00D80D89">
        <w:tc>
          <w:tcPr>
            <w:tcW w:w="4106" w:type="dxa"/>
            <w:vMerge/>
            <w:vAlign w:val="center"/>
          </w:tcPr>
          <w:p w14:paraId="12A41C15" w14:textId="77777777" w:rsidR="002528E9" w:rsidRPr="0095024C" w:rsidRDefault="002528E9" w:rsidP="00D80D89">
            <w:pPr>
              <w:spacing w:before="72"/>
              <w:jc w:val="center"/>
              <w:rPr>
                <w:sz w:val="20"/>
                <w:szCs w:val="20"/>
                <w:lang w:val="en-GB" w:eastAsia="zh-CN"/>
              </w:rPr>
            </w:pPr>
          </w:p>
        </w:tc>
        <w:tc>
          <w:tcPr>
            <w:tcW w:w="1276" w:type="dxa"/>
          </w:tcPr>
          <w:p w14:paraId="3CD61FA1" w14:textId="38F66593" w:rsidR="002528E9" w:rsidRPr="0095024C" w:rsidDel="007C0288" w:rsidRDefault="002528E9" w:rsidP="00EC1EA7">
            <w:pPr>
              <w:spacing w:before="72"/>
              <w:jc w:val="center"/>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7D8840B2" w14:textId="6BB9085A" w:rsidR="002528E9" w:rsidRPr="0095024C" w:rsidDel="007C0288" w:rsidRDefault="00A9753B" w:rsidP="0095024C">
            <w:pPr>
              <w:spacing w:before="72"/>
              <w:jc w:val="center"/>
              <w:rPr>
                <w:sz w:val="20"/>
                <w:szCs w:val="20"/>
                <w:lang w:val="en-GB" w:eastAsia="zh-CN"/>
              </w:rPr>
            </w:pPr>
            <w:r>
              <w:rPr>
                <w:rFonts w:hint="eastAsia"/>
                <w:sz w:val="20"/>
                <w:szCs w:val="20"/>
                <w:lang w:val="en-GB" w:eastAsia="zh-CN"/>
              </w:rPr>
              <w:t>2</w:t>
            </w:r>
            <w:r>
              <w:rPr>
                <w:sz w:val="20"/>
                <w:szCs w:val="20"/>
                <w:lang w:val="en-GB" w:eastAsia="zh-CN"/>
              </w:rPr>
              <w:t>.95</w:t>
            </w:r>
          </w:p>
        </w:tc>
        <w:tc>
          <w:tcPr>
            <w:tcW w:w="1941" w:type="dxa"/>
          </w:tcPr>
          <w:p w14:paraId="6F26EB5E" w14:textId="3F270062" w:rsidR="002528E9" w:rsidRPr="0095024C" w:rsidDel="007C0288" w:rsidRDefault="00A9753B" w:rsidP="0095024C">
            <w:pPr>
              <w:spacing w:before="72"/>
              <w:jc w:val="center"/>
              <w:rPr>
                <w:sz w:val="20"/>
                <w:szCs w:val="20"/>
                <w:lang w:val="en-GB" w:eastAsia="zh-CN"/>
              </w:rPr>
            </w:pPr>
            <w:r>
              <w:rPr>
                <w:rFonts w:hint="eastAsia"/>
                <w:sz w:val="20"/>
                <w:szCs w:val="20"/>
                <w:lang w:val="en-GB" w:eastAsia="zh-CN"/>
              </w:rPr>
              <w:t>0</w:t>
            </w:r>
            <w:r>
              <w:rPr>
                <w:sz w:val="20"/>
                <w:szCs w:val="20"/>
                <w:lang w:val="en-GB" w:eastAsia="zh-CN"/>
              </w:rPr>
              <w:t>.96</w:t>
            </w:r>
          </w:p>
        </w:tc>
      </w:tr>
      <w:tr w:rsidR="002528E9" w:rsidRPr="0095024C" w14:paraId="374DB2D7" w14:textId="77777777" w:rsidTr="00D80D89">
        <w:tc>
          <w:tcPr>
            <w:tcW w:w="4106" w:type="dxa"/>
            <w:vMerge w:val="restart"/>
            <w:vAlign w:val="center"/>
          </w:tcPr>
          <w:p w14:paraId="45F60CDE" w14:textId="4E9828B1" w:rsidR="002528E9" w:rsidRPr="0095024C" w:rsidRDefault="002528E9" w:rsidP="00D80D89">
            <w:pPr>
              <w:spacing w:before="72"/>
              <w:jc w:val="center"/>
              <w:rPr>
                <w:sz w:val="20"/>
                <w:szCs w:val="20"/>
                <w:lang w:val="en-GB"/>
              </w:rPr>
            </w:pPr>
            <w:r w:rsidRPr="0095024C">
              <w:rPr>
                <w:sz w:val="20"/>
                <w:szCs w:val="20"/>
                <w:lang w:val="en-GB" w:eastAsia="zh-CN"/>
              </w:rPr>
              <w:t>R</w:t>
            </w:r>
            <w:r w:rsidRPr="0095024C">
              <w:rPr>
                <w:rFonts w:hint="eastAsia"/>
                <w:sz w:val="20"/>
                <w:szCs w:val="20"/>
                <w:lang w:val="en-GB" w:eastAsia="zh-CN"/>
              </w:rPr>
              <w:t>adial</w:t>
            </w:r>
            <w:r w:rsidRPr="0095024C">
              <w:rPr>
                <w:sz w:val="20"/>
                <w:szCs w:val="20"/>
                <w:lang w:val="en-GB"/>
              </w:rPr>
              <w:t xml:space="preserve"> velocity error</w:t>
            </w:r>
            <w:r w:rsidRPr="0095024C">
              <w:rPr>
                <w:sz w:val="20"/>
                <w:szCs w:val="20"/>
                <w:lang w:val="en-GB" w:eastAsia="zh-CN"/>
              </w:rPr>
              <w:t xml:space="preserve"> [m/s]</w:t>
            </w:r>
          </w:p>
        </w:tc>
        <w:tc>
          <w:tcPr>
            <w:tcW w:w="1276" w:type="dxa"/>
          </w:tcPr>
          <w:p w14:paraId="761AC634" w14:textId="6920E667" w:rsidR="002528E9" w:rsidRPr="0095024C" w:rsidDel="007C0288" w:rsidRDefault="002528E9" w:rsidP="00EC1EA7">
            <w:pPr>
              <w:spacing w:before="72"/>
              <w:jc w:val="center"/>
              <w:rPr>
                <w:sz w:val="20"/>
                <w:szCs w:val="20"/>
                <w:lang w:val="en-GB" w:eastAsia="zh-CN"/>
              </w:rPr>
            </w:pPr>
            <w:r>
              <w:rPr>
                <w:sz w:val="20"/>
                <w:szCs w:val="20"/>
                <w:lang w:val="en-GB" w:eastAsia="zh-CN"/>
              </w:rPr>
              <w:t>@</w:t>
            </w:r>
            <w:r>
              <w:rPr>
                <w:rFonts w:hint="eastAsia"/>
                <w:sz w:val="20"/>
                <w:szCs w:val="20"/>
                <w:lang w:val="en-GB" w:eastAsia="zh-CN"/>
              </w:rPr>
              <w:t>9</w:t>
            </w:r>
            <w:r>
              <w:rPr>
                <w:sz w:val="20"/>
                <w:szCs w:val="20"/>
                <w:lang w:val="en-GB" w:eastAsia="zh-CN"/>
              </w:rPr>
              <w:t>0%</w:t>
            </w:r>
          </w:p>
        </w:tc>
        <w:tc>
          <w:tcPr>
            <w:tcW w:w="1984" w:type="dxa"/>
          </w:tcPr>
          <w:p w14:paraId="0B588A60" w14:textId="3503EEB7" w:rsidR="002528E9" w:rsidRPr="0095024C" w:rsidRDefault="00A9753B" w:rsidP="0095024C">
            <w:pPr>
              <w:spacing w:before="72"/>
              <w:jc w:val="center"/>
              <w:rPr>
                <w:sz w:val="20"/>
                <w:szCs w:val="20"/>
                <w:lang w:val="en-GB" w:eastAsia="zh-CN"/>
              </w:rPr>
            </w:pPr>
            <w:r>
              <w:rPr>
                <w:sz w:val="20"/>
                <w:szCs w:val="20"/>
                <w:lang w:val="en-GB" w:eastAsia="zh-CN"/>
              </w:rPr>
              <w:t>0.032</w:t>
            </w:r>
          </w:p>
        </w:tc>
        <w:tc>
          <w:tcPr>
            <w:tcW w:w="1941" w:type="dxa"/>
          </w:tcPr>
          <w:p w14:paraId="5EC143AA" w14:textId="0A01BD73" w:rsidR="002528E9" w:rsidRPr="0095024C" w:rsidRDefault="00A9753B" w:rsidP="0095024C">
            <w:pPr>
              <w:spacing w:before="72"/>
              <w:jc w:val="center"/>
              <w:rPr>
                <w:sz w:val="20"/>
                <w:szCs w:val="20"/>
                <w:lang w:val="en-GB" w:eastAsia="zh-CN"/>
              </w:rPr>
            </w:pPr>
            <w:r>
              <w:rPr>
                <w:sz w:val="20"/>
                <w:szCs w:val="20"/>
                <w:lang w:val="en-GB" w:eastAsia="zh-CN"/>
              </w:rPr>
              <w:t>0.018</w:t>
            </w:r>
          </w:p>
        </w:tc>
      </w:tr>
      <w:tr w:rsidR="002528E9" w:rsidRPr="0095024C" w14:paraId="6876EA0A" w14:textId="77777777" w:rsidTr="00D80D89">
        <w:tc>
          <w:tcPr>
            <w:tcW w:w="4106" w:type="dxa"/>
            <w:vMerge/>
          </w:tcPr>
          <w:p w14:paraId="4FD2A11C" w14:textId="77777777" w:rsidR="002528E9" w:rsidRPr="0095024C" w:rsidRDefault="002528E9" w:rsidP="00D80D89">
            <w:pPr>
              <w:spacing w:before="72"/>
              <w:jc w:val="center"/>
              <w:rPr>
                <w:sz w:val="20"/>
                <w:szCs w:val="20"/>
                <w:lang w:val="en-GB" w:eastAsia="zh-CN"/>
              </w:rPr>
            </w:pPr>
          </w:p>
        </w:tc>
        <w:tc>
          <w:tcPr>
            <w:tcW w:w="1276" w:type="dxa"/>
          </w:tcPr>
          <w:p w14:paraId="5E7B9E37" w14:textId="235CF4A6" w:rsidR="002528E9" w:rsidRPr="0095024C" w:rsidDel="007C0288" w:rsidRDefault="002528E9" w:rsidP="00EC1EA7">
            <w:pPr>
              <w:spacing w:before="72"/>
              <w:jc w:val="center"/>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4771852A" w14:textId="1EE77E87" w:rsidR="002528E9" w:rsidRPr="0095024C" w:rsidDel="007C0288" w:rsidRDefault="00A9753B" w:rsidP="0095024C">
            <w:pPr>
              <w:spacing w:before="72"/>
              <w:jc w:val="center"/>
              <w:rPr>
                <w:sz w:val="20"/>
                <w:szCs w:val="20"/>
                <w:lang w:val="en-GB" w:eastAsia="zh-CN"/>
              </w:rPr>
            </w:pPr>
            <w:r>
              <w:rPr>
                <w:rFonts w:hint="eastAsia"/>
                <w:sz w:val="20"/>
                <w:szCs w:val="20"/>
                <w:lang w:val="en-GB" w:eastAsia="zh-CN"/>
              </w:rPr>
              <w:t>0</w:t>
            </w:r>
            <w:r>
              <w:rPr>
                <w:sz w:val="20"/>
                <w:szCs w:val="20"/>
                <w:lang w:val="en-GB" w:eastAsia="zh-CN"/>
              </w:rPr>
              <w:t>.048</w:t>
            </w:r>
          </w:p>
        </w:tc>
        <w:tc>
          <w:tcPr>
            <w:tcW w:w="1941" w:type="dxa"/>
          </w:tcPr>
          <w:p w14:paraId="690E6649" w14:textId="6E7F0E23" w:rsidR="002528E9" w:rsidRPr="0095024C" w:rsidDel="007C0288" w:rsidRDefault="00A9753B" w:rsidP="0095024C">
            <w:pPr>
              <w:spacing w:before="72"/>
              <w:jc w:val="center"/>
              <w:rPr>
                <w:sz w:val="20"/>
                <w:szCs w:val="20"/>
                <w:lang w:val="en-GB" w:eastAsia="zh-CN"/>
              </w:rPr>
            </w:pPr>
            <w:r>
              <w:rPr>
                <w:rFonts w:hint="eastAsia"/>
                <w:sz w:val="20"/>
                <w:szCs w:val="20"/>
                <w:lang w:val="en-GB" w:eastAsia="zh-CN"/>
              </w:rPr>
              <w:t>0</w:t>
            </w:r>
            <w:r>
              <w:rPr>
                <w:sz w:val="20"/>
                <w:szCs w:val="20"/>
                <w:lang w:val="en-GB" w:eastAsia="zh-CN"/>
              </w:rPr>
              <w:t>.031</w:t>
            </w:r>
          </w:p>
        </w:tc>
      </w:tr>
      <w:tr w:rsidR="009A08AD" w:rsidRPr="0095024C" w14:paraId="4BF27659" w14:textId="77777777" w:rsidTr="00D80D89">
        <w:tc>
          <w:tcPr>
            <w:tcW w:w="4106" w:type="dxa"/>
            <w:vMerge w:val="restart"/>
            <w:vAlign w:val="center"/>
          </w:tcPr>
          <w:p w14:paraId="4EC11623" w14:textId="670DFA6E" w:rsidR="009A08AD" w:rsidRPr="0095024C" w:rsidRDefault="009A08AD" w:rsidP="00526A09">
            <w:pPr>
              <w:spacing w:before="72"/>
              <w:jc w:val="center"/>
              <w:rPr>
                <w:sz w:val="20"/>
                <w:szCs w:val="20"/>
                <w:lang w:val="en-GB" w:eastAsia="zh-CN"/>
              </w:rPr>
            </w:pPr>
            <w:r>
              <w:rPr>
                <w:lang w:val="en-GB"/>
              </w:rPr>
              <w:t>Horizontal error of radial velocity [m/s]</w:t>
            </w:r>
          </w:p>
        </w:tc>
        <w:tc>
          <w:tcPr>
            <w:tcW w:w="1276" w:type="dxa"/>
          </w:tcPr>
          <w:p w14:paraId="607B2610" w14:textId="6F32858D" w:rsidR="009A08AD" w:rsidRPr="00526A09" w:rsidRDefault="009A08AD" w:rsidP="009A08AD">
            <w:pPr>
              <w:spacing w:before="72"/>
              <w:jc w:val="center"/>
              <w:rPr>
                <w:sz w:val="20"/>
                <w:szCs w:val="20"/>
                <w:lang w:val="en-GB" w:eastAsia="zh-CN"/>
              </w:rPr>
            </w:pPr>
            <w:r>
              <w:rPr>
                <w:sz w:val="20"/>
                <w:szCs w:val="20"/>
                <w:lang w:val="en-GB" w:eastAsia="zh-CN"/>
              </w:rPr>
              <w:t>@</w:t>
            </w:r>
            <w:r>
              <w:rPr>
                <w:rFonts w:hint="eastAsia"/>
                <w:sz w:val="20"/>
                <w:szCs w:val="20"/>
                <w:lang w:val="en-GB" w:eastAsia="zh-CN"/>
              </w:rPr>
              <w:t>9</w:t>
            </w:r>
            <w:r>
              <w:rPr>
                <w:sz w:val="20"/>
                <w:szCs w:val="20"/>
                <w:lang w:val="en-GB" w:eastAsia="zh-CN"/>
              </w:rPr>
              <w:t>0%</w:t>
            </w:r>
          </w:p>
        </w:tc>
        <w:tc>
          <w:tcPr>
            <w:tcW w:w="1984" w:type="dxa"/>
          </w:tcPr>
          <w:p w14:paraId="6F701C7C" w14:textId="09A36C1A" w:rsidR="009A08AD" w:rsidRDefault="008030BE" w:rsidP="009A08AD">
            <w:pPr>
              <w:spacing w:before="72"/>
              <w:jc w:val="center"/>
              <w:rPr>
                <w:sz w:val="20"/>
                <w:szCs w:val="20"/>
                <w:lang w:val="en-GB" w:eastAsia="zh-CN"/>
              </w:rPr>
            </w:pPr>
            <w:r>
              <w:rPr>
                <w:rFonts w:hint="eastAsia"/>
                <w:sz w:val="20"/>
                <w:szCs w:val="20"/>
                <w:lang w:val="en-GB" w:eastAsia="zh-CN"/>
              </w:rPr>
              <w:t>0</w:t>
            </w:r>
            <w:r>
              <w:rPr>
                <w:sz w:val="20"/>
                <w:szCs w:val="20"/>
                <w:lang w:val="en-GB" w:eastAsia="zh-CN"/>
              </w:rPr>
              <w:t>.039</w:t>
            </w:r>
          </w:p>
        </w:tc>
        <w:tc>
          <w:tcPr>
            <w:tcW w:w="1941" w:type="dxa"/>
          </w:tcPr>
          <w:p w14:paraId="3B01B7BC" w14:textId="68923CBC" w:rsidR="009A08AD" w:rsidRDefault="008030BE" w:rsidP="009A08AD">
            <w:pPr>
              <w:spacing w:before="72"/>
              <w:jc w:val="center"/>
              <w:rPr>
                <w:sz w:val="20"/>
                <w:szCs w:val="20"/>
                <w:lang w:val="en-GB" w:eastAsia="zh-CN"/>
              </w:rPr>
            </w:pPr>
            <w:r>
              <w:rPr>
                <w:rFonts w:hint="eastAsia"/>
                <w:sz w:val="20"/>
                <w:szCs w:val="20"/>
                <w:lang w:val="en-GB" w:eastAsia="zh-CN"/>
              </w:rPr>
              <w:t>0</w:t>
            </w:r>
            <w:r>
              <w:rPr>
                <w:sz w:val="20"/>
                <w:szCs w:val="20"/>
                <w:lang w:val="en-GB" w:eastAsia="zh-CN"/>
              </w:rPr>
              <w:t>.02</w:t>
            </w:r>
          </w:p>
        </w:tc>
      </w:tr>
      <w:tr w:rsidR="009A08AD" w:rsidRPr="0095024C" w14:paraId="4D00DCB4" w14:textId="77777777" w:rsidTr="00DC6F8A">
        <w:tc>
          <w:tcPr>
            <w:tcW w:w="4106" w:type="dxa"/>
            <w:vMerge/>
          </w:tcPr>
          <w:p w14:paraId="32F79F7F" w14:textId="77777777" w:rsidR="009A08AD" w:rsidRPr="0095024C" w:rsidRDefault="009A08AD" w:rsidP="009A08AD">
            <w:pPr>
              <w:spacing w:before="72"/>
              <w:jc w:val="center"/>
              <w:rPr>
                <w:sz w:val="20"/>
                <w:szCs w:val="20"/>
                <w:lang w:val="en-GB" w:eastAsia="zh-CN"/>
              </w:rPr>
            </w:pPr>
          </w:p>
        </w:tc>
        <w:tc>
          <w:tcPr>
            <w:tcW w:w="1276" w:type="dxa"/>
          </w:tcPr>
          <w:p w14:paraId="60AE8A73" w14:textId="003A5A4D" w:rsidR="009A08AD" w:rsidRDefault="009A08AD" w:rsidP="009A08AD">
            <w:pPr>
              <w:spacing w:before="72"/>
              <w:jc w:val="center"/>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23024A47" w14:textId="14B75035" w:rsidR="009A08AD" w:rsidRDefault="008030BE" w:rsidP="009A08AD">
            <w:pPr>
              <w:spacing w:before="72"/>
              <w:jc w:val="center"/>
              <w:rPr>
                <w:sz w:val="20"/>
                <w:szCs w:val="20"/>
                <w:lang w:val="en-GB" w:eastAsia="zh-CN"/>
              </w:rPr>
            </w:pPr>
            <w:r>
              <w:rPr>
                <w:rFonts w:hint="eastAsia"/>
                <w:sz w:val="20"/>
                <w:szCs w:val="20"/>
                <w:lang w:val="en-GB" w:eastAsia="zh-CN"/>
              </w:rPr>
              <w:t>0</w:t>
            </w:r>
            <w:r>
              <w:rPr>
                <w:sz w:val="20"/>
                <w:szCs w:val="20"/>
                <w:lang w:val="en-GB" w:eastAsia="zh-CN"/>
              </w:rPr>
              <w:t>.062</w:t>
            </w:r>
          </w:p>
        </w:tc>
        <w:tc>
          <w:tcPr>
            <w:tcW w:w="1941" w:type="dxa"/>
          </w:tcPr>
          <w:p w14:paraId="29E839DF" w14:textId="5ACB0EEF" w:rsidR="009A08AD" w:rsidRDefault="008030BE" w:rsidP="009A08AD">
            <w:pPr>
              <w:spacing w:before="72"/>
              <w:jc w:val="center"/>
              <w:rPr>
                <w:sz w:val="20"/>
                <w:szCs w:val="20"/>
                <w:lang w:val="en-GB" w:eastAsia="zh-CN"/>
              </w:rPr>
            </w:pPr>
            <w:r>
              <w:rPr>
                <w:rFonts w:hint="eastAsia"/>
                <w:sz w:val="20"/>
                <w:szCs w:val="20"/>
                <w:lang w:val="en-GB" w:eastAsia="zh-CN"/>
              </w:rPr>
              <w:t>0</w:t>
            </w:r>
            <w:r>
              <w:rPr>
                <w:sz w:val="20"/>
                <w:szCs w:val="20"/>
                <w:lang w:val="en-GB" w:eastAsia="zh-CN"/>
              </w:rPr>
              <w:t>.032</w:t>
            </w:r>
          </w:p>
        </w:tc>
      </w:tr>
      <w:tr w:rsidR="009A08AD" w:rsidRPr="0095024C" w14:paraId="63F7F616" w14:textId="77777777" w:rsidTr="00D80D89">
        <w:tc>
          <w:tcPr>
            <w:tcW w:w="4106" w:type="dxa"/>
            <w:vMerge w:val="restart"/>
            <w:vAlign w:val="center"/>
          </w:tcPr>
          <w:p w14:paraId="6BA54A0B" w14:textId="3E9A9DF7" w:rsidR="009A08AD" w:rsidRPr="0095024C" w:rsidRDefault="009A08AD" w:rsidP="00526A09">
            <w:pPr>
              <w:spacing w:before="72"/>
              <w:jc w:val="center"/>
              <w:rPr>
                <w:sz w:val="20"/>
                <w:szCs w:val="20"/>
                <w:lang w:val="en-GB" w:eastAsia="zh-CN"/>
              </w:rPr>
            </w:pPr>
            <w:r>
              <w:rPr>
                <w:lang w:val="en-GB"/>
              </w:rPr>
              <w:t>Vertical error of radial velocity [m/s]</w:t>
            </w:r>
          </w:p>
        </w:tc>
        <w:tc>
          <w:tcPr>
            <w:tcW w:w="1276" w:type="dxa"/>
          </w:tcPr>
          <w:p w14:paraId="3F167FE2" w14:textId="1D68EA4A" w:rsidR="009A08AD" w:rsidRDefault="009A08AD" w:rsidP="009A08AD">
            <w:pPr>
              <w:spacing w:before="72"/>
              <w:jc w:val="center"/>
              <w:rPr>
                <w:sz w:val="20"/>
                <w:szCs w:val="20"/>
                <w:lang w:val="en-GB" w:eastAsia="zh-CN"/>
              </w:rPr>
            </w:pPr>
            <w:r>
              <w:rPr>
                <w:sz w:val="20"/>
                <w:szCs w:val="20"/>
                <w:lang w:val="en-GB" w:eastAsia="zh-CN"/>
              </w:rPr>
              <w:t>@</w:t>
            </w:r>
            <w:r>
              <w:rPr>
                <w:rFonts w:hint="eastAsia"/>
                <w:sz w:val="20"/>
                <w:szCs w:val="20"/>
                <w:lang w:val="en-GB" w:eastAsia="zh-CN"/>
              </w:rPr>
              <w:t>9</w:t>
            </w:r>
            <w:r>
              <w:rPr>
                <w:sz w:val="20"/>
                <w:szCs w:val="20"/>
                <w:lang w:val="en-GB" w:eastAsia="zh-CN"/>
              </w:rPr>
              <w:t>0%</w:t>
            </w:r>
          </w:p>
        </w:tc>
        <w:tc>
          <w:tcPr>
            <w:tcW w:w="1984" w:type="dxa"/>
          </w:tcPr>
          <w:p w14:paraId="5D34CC8E" w14:textId="4CAF3D41" w:rsidR="009A08AD" w:rsidRDefault="008030BE" w:rsidP="009A08AD">
            <w:pPr>
              <w:spacing w:before="72"/>
              <w:jc w:val="center"/>
              <w:rPr>
                <w:sz w:val="20"/>
                <w:szCs w:val="20"/>
                <w:lang w:val="en-GB" w:eastAsia="zh-CN"/>
              </w:rPr>
            </w:pPr>
            <w:r>
              <w:rPr>
                <w:rFonts w:hint="eastAsia"/>
                <w:sz w:val="20"/>
                <w:szCs w:val="20"/>
                <w:lang w:val="en-GB" w:eastAsia="zh-CN"/>
              </w:rPr>
              <w:t>0</w:t>
            </w:r>
            <w:r>
              <w:rPr>
                <w:sz w:val="20"/>
                <w:szCs w:val="20"/>
                <w:lang w:val="en-GB" w:eastAsia="zh-CN"/>
              </w:rPr>
              <w:t>.029</w:t>
            </w:r>
          </w:p>
        </w:tc>
        <w:tc>
          <w:tcPr>
            <w:tcW w:w="1941" w:type="dxa"/>
          </w:tcPr>
          <w:p w14:paraId="4D983A0D" w14:textId="208F7264" w:rsidR="009A08AD" w:rsidRDefault="008030BE" w:rsidP="009A08AD">
            <w:pPr>
              <w:spacing w:before="72"/>
              <w:jc w:val="center"/>
              <w:rPr>
                <w:sz w:val="20"/>
                <w:szCs w:val="20"/>
                <w:lang w:val="en-GB" w:eastAsia="zh-CN"/>
              </w:rPr>
            </w:pPr>
            <w:r>
              <w:rPr>
                <w:rFonts w:hint="eastAsia"/>
                <w:sz w:val="20"/>
                <w:szCs w:val="20"/>
                <w:lang w:val="en-GB" w:eastAsia="zh-CN"/>
              </w:rPr>
              <w:t>0</w:t>
            </w:r>
            <w:r>
              <w:rPr>
                <w:sz w:val="20"/>
                <w:szCs w:val="20"/>
                <w:lang w:val="en-GB" w:eastAsia="zh-CN"/>
              </w:rPr>
              <w:t>.011</w:t>
            </w:r>
          </w:p>
        </w:tc>
      </w:tr>
      <w:tr w:rsidR="009A08AD" w:rsidRPr="0095024C" w14:paraId="08D4EF10" w14:textId="77777777" w:rsidTr="003674D7">
        <w:tc>
          <w:tcPr>
            <w:tcW w:w="4106" w:type="dxa"/>
            <w:vMerge/>
          </w:tcPr>
          <w:p w14:paraId="0787B139" w14:textId="77777777" w:rsidR="009A08AD" w:rsidRPr="0095024C" w:rsidRDefault="009A08AD" w:rsidP="009A08AD">
            <w:pPr>
              <w:spacing w:before="72"/>
              <w:jc w:val="center"/>
              <w:rPr>
                <w:sz w:val="20"/>
                <w:szCs w:val="20"/>
                <w:lang w:val="en-GB" w:eastAsia="zh-CN"/>
              </w:rPr>
            </w:pPr>
          </w:p>
        </w:tc>
        <w:tc>
          <w:tcPr>
            <w:tcW w:w="1276" w:type="dxa"/>
          </w:tcPr>
          <w:p w14:paraId="7BA69273" w14:textId="5CF0E6E2" w:rsidR="009A08AD" w:rsidRDefault="009A08AD" w:rsidP="009A08AD">
            <w:pPr>
              <w:spacing w:before="72"/>
              <w:jc w:val="center"/>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404D2F34" w14:textId="21832247" w:rsidR="009A08AD" w:rsidRDefault="008030BE" w:rsidP="009A08AD">
            <w:pPr>
              <w:spacing w:before="72"/>
              <w:jc w:val="center"/>
              <w:rPr>
                <w:sz w:val="20"/>
                <w:szCs w:val="20"/>
                <w:lang w:val="en-GB" w:eastAsia="zh-CN"/>
              </w:rPr>
            </w:pPr>
            <w:r>
              <w:rPr>
                <w:rFonts w:hint="eastAsia"/>
                <w:sz w:val="20"/>
                <w:szCs w:val="20"/>
                <w:lang w:val="en-GB" w:eastAsia="zh-CN"/>
              </w:rPr>
              <w:t>0</w:t>
            </w:r>
            <w:r>
              <w:rPr>
                <w:sz w:val="20"/>
                <w:szCs w:val="20"/>
                <w:lang w:val="en-GB" w:eastAsia="zh-CN"/>
              </w:rPr>
              <w:t>.044</w:t>
            </w:r>
          </w:p>
        </w:tc>
        <w:tc>
          <w:tcPr>
            <w:tcW w:w="1941" w:type="dxa"/>
          </w:tcPr>
          <w:p w14:paraId="6C18A73E" w14:textId="08019421" w:rsidR="009A08AD" w:rsidRDefault="008030BE" w:rsidP="009A08AD">
            <w:pPr>
              <w:spacing w:before="72"/>
              <w:jc w:val="center"/>
              <w:rPr>
                <w:sz w:val="20"/>
                <w:szCs w:val="20"/>
                <w:lang w:val="en-GB" w:eastAsia="zh-CN"/>
              </w:rPr>
            </w:pPr>
            <w:r>
              <w:rPr>
                <w:rFonts w:hint="eastAsia"/>
                <w:sz w:val="20"/>
                <w:szCs w:val="20"/>
                <w:lang w:val="en-GB" w:eastAsia="zh-CN"/>
              </w:rPr>
              <w:t>0</w:t>
            </w:r>
            <w:r>
              <w:rPr>
                <w:sz w:val="20"/>
                <w:szCs w:val="20"/>
                <w:lang w:val="en-GB" w:eastAsia="zh-CN"/>
              </w:rPr>
              <w:t>.017</w:t>
            </w:r>
          </w:p>
        </w:tc>
      </w:tr>
      <w:tr w:rsidR="009A08AD" w:rsidRPr="0095024C" w14:paraId="571CAF32" w14:textId="77777777" w:rsidTr="00D80D89">
        <w:tc>
          <w:tcPr>
            <w:tcW w:w="5382" w:type="dxa"/>
            <w:gridSpan w:val="2"/>
          </w:tcPr>
          <w:p w14:paraId="425AEF3A" w14:textId="6C37F057" w:rsidR="009A08AD" w:rsidRPr="0095024C" w:rsidDel="007C0288" w:rsidRDefault="009A08AD" w:rsidP="009A08AD">
            <w:pPr>
              <w:spacing w:before="72"/>
              <w:jc w:val="center"/>
              <w:rPr>
                <w:sz w:val="20"/>
                <w:szCs w:val="20"/>
                <w:lang w:val="en-GB" w:eastAsia="zh-CN"/>
              </w:rPr>
            </w:pPr>
            <w:r w:rsidRPr="0095024C">
              <w:rPr>
                <w:sz w:val="20"/>
                <w:szCs w:val="20"/>
                <w:lang w:val="en-GB" w:eastAsia="zh-CN"/>
              </w:rPr>
              <w:t>Missed detection probability [%]</w:t>
            </w:r>
          </w:p>
        </w:tc>
        <w:tc>
          <w:tcPr>
            <w:tcW w:w="1984" w:type="dxa"/>
          </w:tcPr>
          <w:p w14:paraId="402AF3FA" w14:textId="7FCDA1D7" w:rsidR="009A08AD" w:rsidRPr="0095024C" w:rsidRDefault="009A08AD" w:rsidP="009A08AD">
            <w:pPr>
              <w:spacing w:before="72"/>
              <w:jc w:val="center"/>
              <w:rPr>
                <w:sz w:val="20"/>
                <w:szCs w:val="20"/>
                <w:lang w:val="en-GB" w:eastAsia="zh-CN"/>
              </w:rPr>
            </w:pPr>
            <w:r>
              <w:rPr>
                <w:sz w:val="20"/>
                <w:szCs w:val="20"/>
                <w:lang w:val="en-GB" w:eastAsia="zh-CN"/>
              </w:rPr>
              <w:t>1.8</w:t>
            </w:r>
          </w:p>
        </w:tc>
        <w:tc>
          <w:tcPr>
            <w:tcW w:w="1941" w:type="dxa"/>
          </w:tcPr>
          <w:p w14:paraId="4ADE8EE4" w14:textId="785D0710" w:rsidR="009A08AD" w:rsidRPr="0095024C" w:rsidRDefault="009A08AD" w:rsidP="009A08AD">
            <w:pPr>
              <w:spacing w:before="72"/>
              <w:jc w:val="center"/>
              <w:rPr>
                <w:sz w:val="20"/>
                <w:szCs w:val="20"/>
                <w:lang w:val="en-GB" w:eastAsia="zh-CN"/>
              </w:rPr>
            </w:pPr>
            <w:r>
              <w:rPr>
                <w:sz w:val="20"/>
                <w:szCs w:val="20"/>
                <w:lang w:val="en-GB" w:eastAsia="zh-CN"/>
              </w:rPr>
              <w:t>0.6</w:t>
            </w:r>
          </w:p>
        </w:tc>
      </w:tr>
      <w:tr w:rsidR="009A08AD" w:rsidRPr="0095024C" w14:paraId="0BEFFB6A" w14:textId="77777777" w:rsidTr="00D80D89">
        <w:tc>
          <w:tcPr>
            <w:tcW w:w="5382" w:type="dxa"/>
            <w:gridSpan w:val="2"/>
          </w:tcPr>
          <w:p w14:paraId="2ED3A249" w14:textId="310B397E" w:rsidR="009A08AD" w:rsidRPr="0095024C" w:rsidDel="007C0288" w:rsidRDefault="009A08AD" w:rsidP="009A08AD">
            <w:pPr>
              <w:spacing w:before="72"/>
              <w:jc w:val="center"/>
              <w:rPr>
                <w:sz w:val="20"/>
                <w:szCs w:val="20"/>
                <w:lang w:val="en-GB" w:eastAsia="zh-CN"/>
              </w:rPr>
            </w:pPr>
            <w:r w:rsidRPr="0095024C">
              <w:rPr>
                <w:sz w:val="20"/>
                <w:szCs w:val="20"/>
                <w:lang w:val="en-GB" w:eastAsia="zh-CN"/>
              </w:rPr>
              <w:t>False alarm probability [%]</w:t>
            </w:r>
          </w:p>
        </w:tc>
        <w:tc>
          <w:tcPr>
            <w:tcW w:w="1984" w:type="dxa"/>
          </w:tcPr>
          <w:p w14:paraId="1D6C922E" w14:textId="1D0845EE" w:rsidR="009A08AD" w:rsidRPr="0095024C" w:rsidRDefault="009A08AD" w:rsidP="009A08AD">
            <w:pPr>
              <w:spacing w:before="72"/>
              <w:jc w:val="center"/>
              <w:rPr>
                <w:sz w:val="20"/>
                <w:szCs w:val="20"/>
                <w:lang w:val="en-GB" w:eastAsia="zh-CN"/>
              </w:rPr>
            </w:pPr>
            <w:r>
              <w:rPr>
                <w:sz w:val="20"/>
                <w:szCs w:val="20"/>
                <w:lang w:val="en-GB" w:eastAsia="zh-CN"/>
              </w:rPr>
              <w:t>0.02</w:t>
            </w:r>
          </w:p>
        </w:tc>
        <w:tc>
          <w:tcPr>
            <w:tcW w:w="1941" w:type="dxa"/>
          </w:tcPr>
          <w:p w14:paraId="6930B080" w14:textId="0C8F4CE3" w:rsidR="009A08AD" w:rsidRPr="0095024C" w:rsidRDefault="009A08AD" w:rsidP="009A08AD">
            <w:pPr>
              <w:spacing w:before="72"/>
              <w:jc w:val="center"/>
              <w:rPr>
                <w:sz w:val="20"/>
                <w:szCs w:val="20"/>
                <w:lang w:val="en-GB" w:eastAsia="zh-CN"/>
              </w:rPr>
            </w:pPr>
            <w:r>
              <w:rPr>
                <w:sz w:val="20"/>
                <w:szCs w:val="20"/>
                <w:lang w:val="en-GB" w:eastAsia="zh-CN"/>
              </w:rPr>
              <w:t>0.03</w:t>
            </w:r>
          </w:p>
        </w:tc>
      </w:tr>
    </w:tbl>
    <w:p w14:paraId="0D27D29A" w14:textId="13C34FF1" w:rsidR="0095024C" w:rsidRDefault="0095024C" w:rsidP="002E3C65">
      <w:pPr>
        <w:rPr>
          <w:kern w:val="2"/>
          <w:lang w:val="en-GB" w:eastAsia="zh-CN"/>
        </w:rPr>
      </w:pPr>
    </w:p>
    <w:p w14:paraId="46DE9183" w14:textId="7468D52E" w:rsidR="0095024C" w:rsidRDefault="00B255D2" w:rsidP="0095024C">
      <w:pPr>
        <w:pStyle w:val="2"/>
        <w:rPr>
          <w:lang w:val="en-GB" w:eastAsia="zh-CN"/>
        </w:rPr>
      </w:pPr>
      <w:r>
        <w:rPr>
          <w:lang w:val="en-GB" w:eastAsia="zh-CN"/>
        </w:rPr>
        <w:t xml:space="preserve">Simulation </w:t>
      </w:r>
      <w:r w:rsidR="0095024C">
        <w:rPr>
          <w:rFonts w:hint="eastAsia"/>
          <w:lang w:val="en-GB" w:eastAsia="zh-CN"/>
        </w:rPr>
        <w:t>O</w:t>
      </w:r>
      <w:r w:rsidR="0095024C">
        <w:rPr>
          <w:lang w:val="en-GB" w:eastAsia="zh-CN"/>
        </w:rPr>
        <w:t>bservation</w:t>
      </w:r>
    </w:p>
    <w:p w14:paraId="112123BA" w14:textId="31DB675E" w:rsidR="00552388" w:rsidRDefault="0056774C" w:rsidP="002E3C65">
      <w:pPr>
        <w:rPr>
          <w:kern w:val="2"/>
          <w:lang w:val="en-GB" w:eastAsia="zh-CN"/>
        </w:rPr>
      </w:pPr>
      <w:r w:rsidRPr="0056774C">
        <w:rPr>
          <w:kern w:val="2"/>
          <w:lang w:val="en-GB" w:eastAsia="zh-CN"/>
        </w:rPr>
        <w:t>SA1 has currently proposed different metric requirements for the scenario of drone detection and tracking</w:t>
      </w:r>
      <w:r w:rsidR="00EC1EA7">
        <w:rPr>
          <w:kern w:val="2"/>
          <w:lang w:val="en-GB" w:eastAsia="zh-CN"/>
        </w:rPr>
        <w:t xml:space="preserve"> </w:t>
      </w:r>
      <w:r>
        <w:rPr>
          <w:kern w:val="2"/>
          <w:lang w:val="en-GB" w:eastAsia="zh-CN"/>
        </w:rPr>
        <w:fldChar w:fldCharType="begin"/>
      </w:r>
      <w:r>
        <w:rPr>
          <w:kern w:val="2"/>
          <w:lang w:val="en-GB" w:eastAsia="zh-CN"/>
        </w:rPr>
        <w:instrText xml:space="preserve"> REF _Ref167612885 \r \h </w:instrText>
      </w:r>
      <w:r>
        <w:rPr>
          <w:kern w:val="2"/>
          <w:lang w:val="en-GB" w:eastAsia="zh-CN"/>
        </w:rPr>
      </w:r>
      <w:r>
        <w:rPr>
          <w:kern w:val="2"/>
          <w:lang w:val="en-GB" w:eastAsia="zh-CN"/>
        </w:rPr>
        <w:fldChar w:fldCharType="separate"/>
      </w:r>
      <w:r w:rsidR="00EC1EA7">
        <w:rPr>
          <w:kern w:val="2"/>
          <w:lang w:val="en-GB" w:eastAsia="zh-CN"/>
        </w:rPr>
        <w:t>[3]</w:t>
      </w:r>
      <w:r>
        <w:rPr>
          <w:kern w:val="2"/>
          <w:lang w:val="en-GB" w:eastAsia="zh-CN"/>
        </w:rPr>
        <w:fldChar w:fldCharType="end"/>
      </w:r>
      <w:r w:rsidRPr="0056774C">
        <w:rPr>
          <w:kern w:val="2"/>
          <w:lang w:val="en-GB" w:eastAsia="zh-CN"/>
        </w:rPr>
        <w:t>.</w:t>
      </w:r>
      <w:r w:rsidR="006B796C">
        <w:rPr>
          <w:kern w:val="2"/>
          <w:lang w:val="en-GB" w:eastAsia="zh-CN"/>
        </w:rPr>
        <w:t xml:space="preserve"> </w:t>
      </w:r>
      <w:r w:rsidR="00552388">
        <w:rPr>
          <w:kern w:val="2"/>
          <w:lang w:val="en-GB" w:eastAsia="zh-CN"/>
        </w:rPr>
        <w:t xml:space="preserve">In our view, </w:t>
      </w:r>
      <w:r w:rsidR="004520FD">
        <w:rPr>
          <w:kern w:val="2"/>
          <w:lang w:val="en-GB" w:eastAsia="zh-CN"/>
        </w:rPr>
        <w:t xml:space="preserve">those requirements </w:t>
      </w:r>
      <w:r w:rsidR="00552388">
        <w:rPr>
          <w:kern w:val="2"/>
          <w:lang w:val="en-GB" w:eastAsia="zh-CN"/>
        </w:rPr>
        <w:t>are for</w:t>
      </w:r>
      <w:r w:rsidR="004520FD">
        <w:rPr>
          <w:kern w:val="2"/>
          <w:lang w:val="en-GB" w:eastAsia="zh-CN"/>
        </w:rPr>
        <w:t xml:space="preserve"> end-</w:t>
      </w:r>
      <w:r w:rsidR="006039D6">
        <w:rPr>
          <w:kern w:val="2"/>
          <w:lang w:val="en-GB" w:eastAsia="zh-CN"/>
        </w:rPr>
        <w:t>to</w:t>
      </w:r>
      <w:r w:rsidR="004520FD">
        <w:rPr>
          <w:kern w:val="2"/>
          <w:lang w:val="en-GB" w:eastAsia="zh-CN"/>
        </w:rPr>
        <w:t>-end performance</w:t>
      </w:r>
      <w:r w:rsidR="00552388">
        <w:rPr>
          <w:kern w:val="2"/>
          <w:lang w:val="en-GB" w:eastAsia="zh-CN"/>
        </w:rPr>
        <w:t xml:space="preserve">, which includes the trajectory processing. As discussed in section 3.5 of this paper, we suggest to analyse the </w:t>
      </w:r>
      <w:r w:rsidR="00552388">
        <w:rPr>
          <w:rFonts w:eastAsiaTheme="minorEastAsia"/>
          <w:lang w:eastAsia="zh-CN"/>
        </w:rPr>
        <w:t xml:space="preserve">end-to-end performance with trajectory processing based on the result from each individual </w:t>
      </w:r>
      <w:r w:rsidR="00552388" w:rsidRPr="00F72594">
        <w:t>one-shot evaluation</w:t>
      </w:r>
      <w:r w:rsidR="00044980">
        <w:rPr>
          <w:rFonts w:hint="eastAsia"/>
          <w:lang w:eastAsia="zh-CN"/>
        </w:rPr>
        <w:t>.</w:t>
      </w:r>
      <w:r w:rsidR="004520FD">
        <w:rPr>
          <w:kern w:val="2"/>
          <w:lang w:val="en-GB" w:eastAsia="zh-CN"/>
        </w:rPr>
        <w:t xml:space="preserve"> </w:t>
      </w:r>
      <w:r w:rsidR="00044980">
        <w:rPr>
          <w:kern w:val="2"/>
          <w:lang w:val="en-GB" w:eastAsia="zh-CN"/>
        </w:rPr>
        <w:t>W</w:t>
      </w:r>
      <w:r w:rsidR="004520FD">
        <w:rPr>
          <w:kern w:val="2"/>
          <w:lang w:val="en-GB" w:eastAsia="zh-CN"/>
        </w:rPr>
        <w:t>e show a simpl</w:t>
      </w:r>
      <w:r w:rsidR="006039D6">
        <w:rPr>
          <w:kern w:val="2"/>
          <w:lang w:val="en-GB" w:eastAsia="zh-CN"/>
        </w:rPr>
        <w:t>ified</w:t>
      </w:r>
      <w:r w:rsidR="004520FD">
        <w:rPr>
          <w:kern w:val="2"/>
          <w:lang w:val="en-GB" w:eastAsia="zh-CN"/>
        </w:rPr>
        <w:t xml:space="preserve"> analysis for the evaluation results before trajectory processing.</w:t>
      </w:r>
    </w:p>
    <w:p w14:paraId="21C36F17" w14:textId="4D675F66" w:rsidR="00552388" w:rsidRPr="00D80D89" w:rsidRDefault="00552388" w:rsidP="002E3C65">
      <w:pPr>
        <w:rPr>
          <w:b/>
          <w:bCs/>
          <w:kern w:val="2"/>
          <w:u w:val="single"/>
          <w:lang w:val="en-GB" w:eastAsia="zh-CN"/>
        </w:rPr>
      </w:pPr>
      <w:r>
        <w:rPr>
          <w:b/>
          <w:bCs/>
          <w:kern w:val="2"/>
          <w:u w:val="single"/>
          <w:lang w:val="en-GB" w:eastAsia="zh-CN"/>
        </w:rPr>
        <w:t>Trajectory-level l</w:t>
      </w:r>
      <w:r w:rsidRPr="00D80D89">
        <w:rPr>
          <w:b/>
          <w:bCs/>
          <w:kern w:val="2"/>
          <w:u w:val="single"/>
          <w:lang w:val="en-GB" w:eastAsia="zh-CN"/>
        </w:rPr>
        <w:t>ocalization and velocity</w:t>
      </w:r>
      <w:r w:rsidRPr="00552388">
        <w:rPr>
          <w:b/>
          <w:bCs/>
          <w:kern w:val="2"/>
          <w:u w:val="single"/>
          <w:lang w:val="en-GB" w:eastAsia="zh-CN"/>
        </w:rPr>
        <w:t xml:space="preserve"> </w:t>
      </w:r>
      <w:r>
        <w:rPr>
          <w:b/>
          <w:bCs/>
          <w:kern w:val="2"/>
          <w:u w:val="single"/>
          <w:lang w:val="en-GB" w:eastAsia="zh-CN"/>
        </w:rPr>
        <w:t>accuracy</w:t>
      </w:r>
    </w:p>
    <w:p w14:paraId="18C03F60" w14:textId="6885DE77" w:rsidR="00552388" w:rsidRDefault="004520FD" w:rsidP="002E3C65">
      <w:pPr>
        <w:rPr>
          <w:kern w:val="2"/>
          <w:lang w:val="en-GB" w:eastAsia="zh-CN"/>
        </w:rPr>
      </w:pPr>
      <w:r>
        <w:rPr>
          <w:kern w:val="2"/>
          <w:lang w:val="en-GB" w:eastAsia="zh-CN"/>
        </w:rPr>
        <w:t xml:space="preserve">For localization and velocity </w:t>
      </w:r>
      <w:r w:rsidR="008A7370">
        <w:rPr>
          <w:kern w:val="2"/>
          <w:lang w:val="en-GB" w:eastAsia="zh-CN"/>
        </w:rPr>
        <w:t>accuracy, the non-coherent gain can be easily obtained through the utilization of historical trajectory information. Thus, the requirements of one-shot evaluation for localization and velocity accuracy should be loose or the same even in the worst case that just take</w:t>
      </w:r>
      <w:r w:rsidR="0068281A">
        <w:rPr>
          <w:kern w:val="2"/>
          <w:lang w:val="en-GB" w:eastAsia="zh-CN"/>
        </w:rPr>
        <w:t>s</w:t>
      </w:r>
      <w:r w:rsidR="008A7370">
        <w:rPr>
          <w:kern w:val="2"/>
          <w:lang w:val="en-GB" w:eastAsia="zh-CN"/>
        </w:rPr>
        <w:t xml:space="preserve"> the one-shot evaluation results as the results after </w:t>
      </w:r>
      <w:r w:rsidR="00362474">
        <w:rPr>
          <w:kern w:val="2"/>
          <w:lang w:val="en-GB" w:eastAsia="zh-CN"/>
        </w:rPr>
        <w:t>trajectory processing</w:t>
      </w:r>
      <w:r w:rsidR="008A7370">
        <w:rPr>
          <w:kern w:val="2"/>
          <w:lang w:val="en-GB" w:eastAsia="zh-CN"/>
        </w:rPr>
        <w:t>.</w:t>
      </w:r>
    </w:p>
    <w:p w14:paraId="320301D1" w14:textId="0406A872" w:rsidR="00552388" w:rsidRDefault="00552388" w:rsidP="002E3C65">
      <w:pPr>
        <w:rPr>
          <w:kern w:val="2"/>
          <w:lang w:val="en-GB" w:eastAsia="zh-CN"/>
        </w:rPr>
      </w:pPr>
      <w:r>
        <w:rPr>
          <w:b/>
          <w:bCs/>
          <w:kern w:val="2"/>
          <w:u w:val="single"/>
          <w:lang w:val="en-GB" w:eastAsia="zh-CN"/>
        </w:rPr>
        <w:t>Trajectory-level missed detection probability and false alarm probability</w:t>
      </w:r>
    </w:p>
    <w:p w14:paraId="71B102C7" w14:textId="72B46BD8" w:rsidR="006B796C" w:rsidRDefault="008A7370" w:rsidP="002E3C65">
      <w:pPr>
        <w:rPr>
          <w:kern w:val="2"/>
          <w:lang w:val="en-GB" w:eastAsia="zh-CN"/>
        </w:rPr>
      </w:pPr>
      <w:r>
        <w:rPr>
          <w:rFonts w:hint="eastAsia"/>
          <w:kern w:val="2"/>
          <w:lang w:val="en-GB" w:eastAsia="zh-CN"/>
        </w:rPr>
        <w:t>F</w:t>
      </w:r>
      <w:r>
        <w:rPr>
          <w:kern w:val="2"/>
          <w:lang w:val="en-GB" w:eastAsia="zh-CN"/>
        </w:rPr>
        <w:t xml:space="preserve">or </w:t>
      </w:r>
      <w:r w:rsidR="00362474">
        <w:rPr>
          <w:kern w:val="2"/>
          <w:lang w:val="en-GB" w:eastAsia="zh-CN"/>
        </w:rPr>
        <w:t xml:space="preserve">missed detection probability and false alarm probability, the trajectory processing impact highly relies on the algorithms for filtering with various parameters. For example, </w:t>
      </w:r>
      <w:r w:rsidR="00362474">
        <w:rPr>
          <w:rFonts w:hint="eastAsia"/>
          <w:kern w:val="2"/>
          <w:lang w:val="en-GB" w:eastAsia="zh-CN"/>
        </w:rPr>
        <w:t>i</w:t>
      </w:r>
      <w:r w:rsidR="00362474" w:rsidRPr="00362474">
        <w:rPr>
          <w:kern w:val="2"/>
          <w:lang w:val="en-GB" w:eastAsia="zh-CN"/>
        </w:rPr>
        <w:t>t is necessary to consider how long the trajectory filtering should be performed, as well as the criteria for trajectory interruption and trajectory generation.</w:t>
      </w:r>
      <w:r w:rsidR="00362474">
        <w:rPr>
          <w:rFonts w:hint="eastAsia"/>
          <w:kern w:val="2"/>
          <w:lang w:val="en-GB" w:eastAsia="zh-CN"/>
        </w:rPr>
        <w:t xml:space="preserve"> </w:t>
      </w:r>
    </w:p>
    <w:p w14:paraId="54AD881B" w14:textId="31A58354" w:rsidR="00F86623" w:rsidRPr="00D80D89" w:rsidRDefault="00695AD3">
      <w:r>
        <w:rPr>
          <w:kern w:val="2"/>
          <w:lang w:val="en-GB" w:eastAsia="zh-CN"/>
        </w:rPr>
        <w:t xml:space="preserve">To simplified this impact, we </w:t>
      </w:r>
      <w:r w:rsidR="000A5927">
        <w:rPr>
          <w:kern w:val="2"/>
          <w:lang w:val="en-GB" w:eastAsia="zh-CN"/>
        </w:rPr>
        <w:t>assume</w:t>
      </w:r>
      <w:r w:rsidR="006B796C">
        <w:t xml:space="preserve"> that every one-shot evaluation is independent</w:t>
      </w:r>
      <w:r w:rsidR="000A5927">
        <w:t>, and</w:t>
      </w:r>
      <w:r w:rsidR="006B796C">
        <w:t xml:space="preserve"> </w:t>
      </w:r>
      <w:r w:rsidR="0068281A">
        <w:t>a</w:t>
      </w:r>
      <w:r w:rsidR="006B796C">
        <w:t xml:space="preserve"> </w:t>
      </w:r>
      <w:r w:rsidR="00552388">
        <w:t>trajectory</w:t>
      </w:r>
      <w:r w:rsidR="006B796C">
        <w:t xml:space="preserve"> </w:t>
      </w:r>
      <w:r w:rsidR="0068281A">
        <w:t>is claimed to</w:t>
      </w:r>
      <w:r w:rsidR="006B796C">
        <w:t xml:space="preserve"> be detected at least </w:t>
      </w:r>
      <w:r w:rsidR="0068281A">
        <w:t>one positive detection happens</w:t>
      </w:r>
      <w:r w:rsidR="006B796C">
        <w:t xml:space="preserve"> during N CPIs</w:t>
      </w:r>
      <w:r w:rsidR="0068281A">
        <w:t xml:space="preserve"> using the “or-operation”.</w:t>
      </w:r>
      <w:r w:rsidR="006B796C">
        <w:t xml:space="preserve"> </w:t>
      </w:r>
      <w:r w:rsidR="000A5927">
        <w:rPr>
          <w:rFonts w:hint="eastAsia"/>
          <w:lang w:eastAsia="zh-CN"/>
        </w:rPr>
        <w:t>Under</w:t>
      </w:r>
      <w:r w:rsidR="000A5927">
        <w:rPr>
          <w:lang w:eastAsia="zh-CN"/>
        </w:rPr>
        <w:t xml:space="preserve"> above assumption,</w:t>
      </w:r>
      <w:r w:rsidR="006B796C">
        <w:rPr>
          <w:lang w:eastAsia="zh-CN"/>
        </w:rPr>
        <w:t xml:space="preserve"> the </w:t>
      </w:r>
      <w:r w:rsidR="006B796C">
        <w:t>missed detected probability and false alarm probability can be derived as:</w:t>
      </w:r>
    </w:p>
    <w:p w14:paraId="67D51506" w14:textId="0B3DC861" w:rsidR="00997016" w:rsidRPr="00D80D89" w:rsidRDefault="00A4633C" w:rsidP="002E3C65">
      <w:pPr>
        <w:rPr>
          <w:kern w:val="2"/>
          <w:lang w:val="en-GB" w:eastAsia="zh-CN"/>
        </w:rPr>
      </w:pPr>
      <m:oMathPara>
        <m:oMath>
          <m:sSubSup>
            <m:sSubSupPr>
              <m:ctrlPr>
                <w:rPr>
                  <w:rFonts w:ascii="Cambria Math" w:hAnsi="Cambria Math"/>
                  <w:i/>
                  <w:kern w:val="2"/>
                  <w:lang w:val="en-GB" w:eastAsia="zh-CN"/>
                </w:rPr>
              </m:ctrlPr>
            </m:sSubSupPr>
            <m:e>
              <m:r>
                <w:rPr>
                  <w:rFonts w:ascii="Cambria Math" w:hAnsi="Cambria Math"/>
                  <w:kern w:val="2"/>
                  <w:lang w:val="en-GB" w:eastAsia="zh-CN"/>
                </w:rPr>
                <m:t>P</m:t>
              </m:r>
            </m:e>
            <m:sub>
              <m:r>
                <m:rPr>
                  <m:nor/>
                </m:rPr>
                <w:rPr>
                  <w:rFonts w:ascii="Cambria Math" w:hAnsi="Cambria Math"/>
                  <w:kern w:val="2"/>
                  <w:lang w:val="en-GB" w:eastAsia="zh-CN"/>
                </w:rPr>
                <m:t>miss</m:t>
              </m:r>
            </m:sub>
            <m:sup>
              <m:r>
                <m:rPr>
                  <m:nor/>
                </m:rPr>
                <w:rPr>
                  <w:rFonts w:ascii="Cambria Math" w:hAnsi="Cambria Math"/>
                  <w:kern w:val="2"/>
                  <w:lang w:val="en-GB" w:eastAsia="zh-CN"/>
                </w:rPr>
                <m:t>track</m:t>
              </m:r>
            </m:sup>
          </m:sSubSup>
          <m:r>
            <w:rPr>
              <w:rFonts w:ascii="Cambria Math" w:hAnsi="Cambria Math"/>
              <w:kern w:val="2"/>
              <w:lang w:val="en-GB" w:eastAsia="zh-CN"/>
            </w:rPr>
            <m:t>=</m:t>
          </m:r>
          <m:sSup>
            <m:sSupPr>
              <m:ctrlPr>
                <w:rPr>
                  <w:rFonts w:ascii="Cambria Math" w:hAnsi="Cambria Math"/>
                  <w:i/>
                  <w:kern w:val="2"/>
                  <w:lang w:val="en-GB" w:eastAsia="zh-CN"/>
                </w:rPr>
              </m:ctrlPr>
            </m:sSupPr>
            <m:e>
              <m:d>
                <m:dPr>
                  <m:ctrlPr>
                    <w:rPr>
                      <w:rFonts w:ascii="Cambria Math" w:hAnsi="Cambria Math"/>
                      <w:i/>
                      <w:kern w:val="2"/>
                      <w:lang w:val="en-GB" w:eastAsia="zh-CN"/>
                    </w:rPr>
                  </m:ctrlPr>
                </m:dPr>
                <m:e>
                  <m:sSubSup>
                    <m:sSubSupPr>
                      <m:ctrlPr>
                        <w:rPr>
                          <w:rFonts w:ascii="Cambria Math" w:hAnsi="Cambria Math"/>
                          <w:i/>
                          <w:kern w:val="2"/>
                          <w:lang w:val="en-GB" w:eastAsia="zh-CN"/>
                        </w:rPr>
                      </m:ctrlPr>
                    </m:sSubSupPr>
                    <m:e>
                      <m:r>
                        <w:rPr>
                          <w:rFonts w:ascii="Cambria Math" w:hAnsi="Cambria Math"/>
                          <w:kern w:val="2"/>
                          <w:lang w:val="en-GB" w:eastAsia="zh-CN"/>
                        </w:rPr>
                        <m:t>P</m:t>
                      </m:r>
                    </m:e>
                    <m:sub>
                      <m:r>
                        <m:rPr>
                          <m:nor/>
                        </m:rPr>
                        <w:rPr>
                          <w:rFonts w:ascii="Cambria Math" w:hAnsi="Cambria Math"/>
                          <w:kern w:val="2"/>
                          <w:lang w:val="en-GB" w:eastAsia="zh-CN"/>
                        </w:rPr>
                        <m:t>miss</m:t>
                      </m:r>
                    </m:sub>
                    <m:sup>
                      <m:r>
                        <m:rPr>
                          <m:nor/>
                        </m:rPr>
                        <w:rPr>
                          <w:rFonts w:ascii="Cambria Math" w:hAnsi="Cambria Math"/>
                          <w:kern w:val="2"/>
                          <w:lang w:val="en-GB" w:eastAsia="zh-CN"/>
                        </w:rPr>
                        <m:t>one shot</m:t>
                      </m:r>
                    </m:sup>
                  </m:sSubSup>
                </m:e>
              </m:d>
            </m:e>
            <m:sup>
              <m:r>
                <w:rPr>
                  <w:rFonts w:ascii="Cambria Math" w:hAnsi="Cambria Math"/>
                  <w:kern w:val="2"/>
                  <w:lang w:val="en-GB" w:eastAsia="zh-CN"/>
                </w:rPr>
                <m:t>N</m:t>
              </m:r>
            </m:sup>
          </m:sSup>
        </m:oMath>
      </m:oMathPara>
    </w:p>
    <w:p w14:paraId="4E5A3EE8" w14:textId="092793B6" w:rsidR="002F60C9" w:rsidRPr="000A5927" w:rsidRDefault="00A4633C" w:rsidP="002E3C65">
      <w:pPr>
        <w:rPr>
          <w:kern w:val="2"/>
          <w:lang w:val="en-GB" w:eastAsia="zh-CN"/>
        </w:rPr>
      </w:pPr>
      <m:oMathPara>
        <m:oMath>
          <m:sSubSup>
            <m:sSubSupPr>
              <m:ctrlPr>
                <w:rPr>
                  <w:rFonts w:ascii="Cambria Math" w:hAnsi="Cambria Math"/>
                  <w:i/>
                  <w:kern w:val="2"/>
                  <w:lang w:val="en-GB" w:eastAsia="zh-CN"/>
                </w:rPr>
              </m:ctrlPr>
            </m:sSubSupPr>
            <m:e>
              <m:r>
                <w:rPr>
                  <w:rFonts w:ascii="Cambria Math" w:hAnsi="Cambria Math"/>
                  <w:kern w:val="2"/>
                  <w:lang w:val="en-GB" w:eastAsia="zh-CN"/>
                </w:rPr>
                <m:t>P</m:t>
              </m:r>
            </m:e>
            <m:sub>
              <m:r>
                <m:rPr>
                  <m:nor/>
                </m:rPr>
                <w:rPr>
                  <w:rFonts w:ascii="Cambria Math" w:hAnsi="Cambria Math"/>
                  <w:kern w:val="2"/>
                  <w:lang w:val="en-GB" w:eastAsia="zh-CN"/>
                </w:rPr>
                <m:t>fa</m:t>
              </m:r>
            </m:sub>
            <m:sup>
              <m:r>
                <m:rPr>
                  <m:nor/>
                </m:rPr>
                <w:rPr>
                  <w:rFonts w:ascii="Cambria Math" w:hAnsi="Cambria Math"/>
                  <w:kern w:val="2"/>
                  <w:lang w:val="en-GB" w:eastAsia="zh-CN"/>
                </w:rPr>
                <m:t>track</m:t>
              </m:r>
            </m:sup>
          </m:sSubSup>
          <m:r>
            <w:rPr>
              <w:rFonts w:ascii="Cambria Math" w:hAnsi="Cambria Math"/>
              <w:kern w:val="2"/>
              <w:lang w:val="en-GB" w:eastAsia="zh-CN"/>
            </w:rPr>
            <m:t>=</m:t>
          </m:r>
          <m:sSup>
            <m:sSupPr>
              <m:ctrlPr>
                <w:rPr>
                  <w:rFonts w:ascii="Cambria Math" w:hAnsi="Cambria Math"/>
                  <w:i/>
                  <w:kern w:val="2"/>
                  <w:lang w:val="en-GB" w:eastAsia="zh-CN"/>
                </w:rPr>
              </m:ctrlPr>
            </m:sSupPr>
            <m:e>
              <m:r>
                <w:rPr>
                  <w:rFonts w:ascii="Cambria Math" w:hAnsi="Cambria Math"/>
                  <w:kern w:val="2"/>
                  <w:lang w:val="en-GB" w:eastAsia="zh-CN"/>
                </w:rPr>
                <m:t>1-</m:t>
              </m:r>
              <m:d>
                <m:dPr>
                  <m:ctrlPr>
                    <w:rPr>
                      <w:rFonts w:ascii="Cambria Math" w:hAnsi="Cambria Math"/>
                      <w:i/>
                      <w:kern w:val="2"/>
                      <w:lang w:val="en-GB" w:eastAsia="zh-CN"/>
                    </w:rPr>
                  </m:ctrlPr>
                </m:dPr>
                <m:e>
                  <m:r>
                    <w:rPr>
                      <w:rFonts w:ascii="Cambria Math" w:hAnsi="Cambria Math"/>
                      <w:kern w:val="2"/>
                      <w:lang w:val="en-GB" w:eastAsia="zh-CN"/>
                    </w:rPr>
                    <m:t>1-</m:t>
                  </m:r>
                  <m:sSubSup>
                    <m:sSubSupPr>
                      <m:ctrlPr>
                        <w:rPr>
                          <w:rFonts w:ascii="Cambria Math" w:hAnsi="Cambria Math"/>
                          <w:i/>
                          <w:kern w:val="2"/>
                          <w:lang w:val="en-GB" w:eastAsia="zh-CN"/>
                        </w:rPr>
                      </m:ctrlPr>
                    </m:sSubSupPr>
                    <m:e>
                      <m:r>
                        <w:rPr>
                          <w:rFonts w:ascii="Cambria Math" w:hAnsi="Cambria Math"/>
                          <w:kern w:val="2"/>
                          <w:lang w:val="en-GB" w:eastAsia="zh-CN"/>
                        </w:rPr>
                        <m:t>P</m:t>
                      </m:r>
                    </m:e>
                    <m:sub>
                      <m:r>
                        <m:rPr>
                          <m:nor/>
                        </m:rPr>
                        <w:rPr>
                          <w:rFonts w:ascii="Cambria Math" w:hAnsi="Cambria Math"/>
                          <w:kern w:val="2"/>
                          <w:lang w:val="en-GB" w:eastAsia="zh-CN"/>
                        </w:rPr>
                        <m:t>fa</m:t>
                      </m:r>
                    </m:sub>
                    <m:sup>
                      <m:r>
                        <m:rPr>
                          <m:nor/>
                        </m:rPr>
                        <w:rPr>
                          <w:rFonts w:ascii="Cambria Math" w:hAnsi="Cambria Math"/>
                          <w:kern w:val="2"/>
                          <w:lang w:val="en-GB" w:eastAsia="zh-CN"/>
                        </w:rPr>
                        <m:t>one shot</m:t>
                      </m:r>
                    </m:sup>
                  </m:sSubSup>
                </m:e>
              </m:d>
            </m:e>
            <m:sup>
              <m:r>
                <w:rPr>
                  <w:rFonts w:ascii="Cambria Math" w:hAnsi="Cambria Math"/>
                  <w:kern w:val="2"/>
                  <w:lang w:val="en-GB" w:eastAsia="zh-CN"/>
                </w:rPr>
                <m:t>N</m:t>
              </m:r>
            </m:sup>
          </m:sSup>
          <m:r>
            <w:rPr>
              <w:rFonts w:ascii="Cambria Math" w:hAnsi="Cambria Math"/>
              <w:kern w:val="2"/>
              <w:lang w:val="en-GB" w:eastAsia="zh-CN"/>
            </w:rPr>
            <m:t xml:space="preserve"> </m:t>
          </m:r>
        </m:oMath>
      </m:oMathPara>
    </w:p>
    <w:p w14:paraId="1C41632E" w14:textId="74578F8F" w:rsidR="000A5927" w:rsidRDefault="000A5927" w:rsidP="002E3C65">
      <w:pPr>
        <w:rPr>
          <w:kern w:val="2"/>
          <w:lang w:val="en-GB" w:eastAsia="zh-CN"/>
        </w:rPr>
      </w:pPr>
      <w:r>
        <w:rPr>
          <w:rFonts w:hint="eastAsia"/>
          <w:kern w:val="2"/>
          <w:lang w:val="en-GB" w:eastAsia="zh-CN"/>
        </w:rPr>
        <w:t>I</w:t>
      </w:r>
      <w:r>
        <w:rPr>
          <w:kern w:val="2"/>
          <w:lang w:val="en-GB" w:eastAsia="zh-CN"/>
        </w:rPr>
        <w:t xml:space="preserve">t is worth noting that </w:t>
      </w:r>
      <w:r>
        <w:t>it naturally increases the detection probability of the trajectory, and in the same time it also increases the false alarm probability of the trajectory since one false alarm</w:t>
      </w:r>
      <w:r>
        <w:rPr>
          <w:lang w:eastAsia="zh-CN"/>
        </w:rPr>
        <w:t xml:space="preserve"> </w:t>
      </w:r>
      <w:r>
        <w:t>during N CPIs results in the false alarm of the trajectory.</w:t>
      </w:r>
    </w:p>
    <w:p w14:paraId="1201F14F" w14:textId="1EC91958" w:rsidR="005015C2" w:rsidRDefault="0056774C" w:rsidP="002E3C65">
      <w:pPr>
        <w:rPr>
          <w:kern w:val="2"/>
          <w:lang w:val="en-GB" w:eastAsia="zh-CN"/>
        </w:rPr>
      </w:pPr>
      <w:r w:rsidRPr="0056774C">
        <w:rPr>
          <w:kern w:val="2"/>
          <w:lang w:val="en-GB" w:eastAsia="zh-CN"/>
        </w:rPr>
        <w:lastRenderedPageBreak/>
        <w:t xml:space="preserve">Based on the comprehensive results, </w:t>
      </w:r>
      <w:r w:rsidR="005015C2">
        <w:rPr>
          <w:kern w:val="2"/>
          <w:lang w:val="en-GB" w:eastAsia="zh-CN"/>
        </w:rPr>
        <w:t>the missed detection probability and false alarm probability</w:t>
      </w:r>
      <w:r w:rsidR="000A5927">
        <w:rPr>
          <w:kern w:val="2"/>
          <w:lang w:val="en-GB" w:eastAsia="zh-CN"/>
        </w:rPr>
        <w:t xml:space="preserve"> with trajectory processing</w:t>
      </w:r>
      <w:r w:rsidR="005015C2">
        <w:rPr>
          <w:kern w:val="2"/>
          <w:lang w:val="en-GB" w:eastAsia="zh-CN"/>
        </w:rPr>
        <w:t xml:space="preserve"> can be calculated as </w:t>
      </w:r>
      <w:r w:rsidR="002B7864">
        <w:rPr>
          <w:kern w:val="2"/>
          <w:lang w:val="en-GB" w:eastAsia="zh-CN"/>
        </w:rPr>
        <w:t>followed.</w:t>
      </w:r>
    </w:p>
    <w:p w14:paraId="1EEC2404" w14:textId="6FF8F3BA" w:rsidR="005015C2" w:rsidRDefault="005015C2" w:rsidP="00D80D89">
      <w:pPr>
        <w:pStyle w:val="a6"/>
        <w:rPr>
          <w:kern w:val="2"/>
          <w:lang w:val="en-GB" w:eastAsia="zh-CN"/>
        </w:rPr>
      </w:pPr>
      <w:r>
        <w:t xml:space="preserve">Table </w:t>
      </w:r>
      <w:r w:rsidR="00A4633C">
        <w:fldChar w:fldCharType="begin"/>
      </w:r>
      <w:r w:rsidR="00A4633C">
        <w:instrText xml:space="preserve"> SEQ Table \* ARABIC </w:instrText>
      </w:r>
      <w:r w:rsidR="00A4633C">
        <w:fldChar w:fldCharType="separate"/>
      </w:r>
      <w:r w:rsidR="00D90716">
        <w:rPr>
          <w:noProof/>
        </w:rPr>
        <w:t>8</w:t>
      </w:r>
      <w:r w:rsidR="00A4633C">
        <w:rPr>
          <w:noProof/>
        </w:rPr>
        <w:fldChar w:fldCharType="end"/>
      </w:r>
      <w:r>
        <w:t xml:space="preserve"> Tracking</w:t>
      </w:r>
      <w:r w:rsidR="0090526B">
        <w:t>/</w:t>
      </w:r>
      <w:r w:rsidR="0090526B">
        <w:rPr>
          <w:rFonts w:hint="eastAsia"/>
          <w:lang w:eastAsia="zh-CN"/>
        </w:rPr>
        <w:t>tra</w:t>
      </w:r>
      <w:r w:rsidR="0090526B">
        <w:t>jectory-level</w:t>
      </w:r>
      <w:r>
        <w:t xml:space="preserve"> results derived from one-shot evaluation with N=3</w:t>
      </w:r>
    </w:p>
    <w:tbl>
      <w:tblPr>
        <w:tblStyle w:val="ae"/>
        <w:tblW w:w="0" w:type="auto"/>
        <w:tblLook w:val="04A0" w:firstRow="1" w:lastRow="0" w:firstColumn="1" w:lastColumn="0" w:noHBand="0" w:noVBand="1"/>
      </w:tblPr>
      <w:tblGrid>
        <w:gridCol w:w="3702"/>
        <w:gridCol w:w="1401"/>
        <w:gridCol w:w="1401"/>
        <w:gridCol w:w="1401"/>
        <w:gridCol w:w="1402"/>
      </w:tblGrid>
      <w:tr w:rsidR="005015C2" w:rsidRPr="0095024C" w14:paraId="2EFA725E" w14:textId="77777777" w:rsidTr="00D80D89">
        <w:tc>
          <w:tcPr>
            <w:tcW w:w="3702" w:type="dxa"/>
            <w:shd w:val="clear" w:color="auto" w:fill="D9D9D9" w:themeFill="background1" w:themeFillShade="D9"/>
          </w:tcPr>
          <w:p w14:paraId="6367FACC" w14:textId="35F971AD" w:rsidR="005015C2" w:rsidRDefault="005015C2" w:rsidP="00E14264">
            <w:pPr>
              <w:spacing w:before="72"/>
              <w:jc w:val="center"/>
              <w:rPr>
                <w:b/>
                <w:bCs/>
                <w:sz w:val="20"/>
                <w:szCs w:val="20"/>
                <w:lang w:val="en-GB" w:eastAsia="zh-CN"/>
              </w:rPr>
            </w:pPr>
            <w:r>
              <w:rPr>
                <w:b/>
                <w:bCs/>
                <w:sz w:val="20"/>
                <w:szCs w:val="20"/>
                <w:lang w:val="en-GB" w:eastAsia="zh-CN"/>
              </w:rPr>
              <w:t>Frequency</w:t>
            </w:r>
          </w:p>
        </w:tc>
        <w:tc>
          <w:tcPr>
            <w:tcW w:w="2802" w:type="dxa"/>
            <w:gridSpan w:val="2"/>
            <w:shd w:val="clear" w:color="auto" w:fill="D9D9D9" w:themeFill="background1" w:themeFillShade="D9"/>
          </w:tcPr>
          <w:p w14:paraId="5CA56391" w14:textId="62FD142E" w:rsidR="005015C2" w:rsidRPr="0095024C" w:rsidRDefault="005015C2" w:rsidP="00E14264">
            <w:pPr>
              <w:spacing w:before="72"/>
              <w:jc w:val="center"/>
              <w:rPr>
                <w:b/>
                <w:bCs/>
                <w:sz w:val="20"/>
                <w:szCs w:val="20"/>
                <w:lang w:val="en-GB" w:eastAsia="zh-CN"/>
              </w:rPr>
            </w:pPr>
            <w:r>
              <w:rPr>
                <w:b/>
                <w:bCs/>
                <w:sz w:val="20"/>
                <w:szCs w:val="20"/>
                <w:lang w:val="en-GB" w:eastAsia="zh-CN"/>
              </w:rPr>
              <w:t>6G</w:t>
            </w:r>
            <w:r>
              <w:rPr>
                <w:rFonts w:hint="eastAsia"/>
                <w:b/>
                <w:bCs/>
                <w:sz w:val="20"/>
                <w:szCs w:val="20"/>
                <w:lang w:val="en-GB" w:eastAsia="zh-CN"/>
              </w:rPr>
              <w:t>H</w:t>
            </w:r>
            <w:r>
              <w:rPr>
                <w:b/>
                <w:bCs/>
                <w:sz w:val="20"/>
                <w:szCs w:val="20"/>
                <w:lang w:val="en-GB" w:eastAsia="zh-CN"/>
              </w:rPr>
              <w:t>z</w:t>
            </w:r>
          </w:p>
        </w:tc>
        <w:tc>
          <w:tcPr>
            <w:tcW w:w="2803" w:type="dxa"/>
            <w:gridSpan w:val="2"/>
            <w:shd w:val="clear" w:color="auto" w:fill="D9D9D9" w:themeFill="background1" w:themeFillShade="D9"/>
          </w:tcPr>
          <w:p w14:paraId="4510C24A" w14:textId="49F2ABF5" w:rsidR="005015C2" w:rsidRPr="0095024C" w:rsidRDefault="005015C2" w:rsidP="00E14264">
            <w:pPr>
              <w:spacing w:before="72"/>
              <w:jc w:val="center"/>
              <w:rPr>
                <w:b/>
                <w:bCs/>
                <w:sz w:val="20"/>
                <w:szCs w:val="20"/>
                <w:lang w:val="en-GB" w:eastAsia="zh-CN"/>
              </w:rPr>
            </w:pPr>
            <w:r>
              <w:rPr>
                <w:rFonts w:hint="eastAsia"/>
                <w:b/>
                <w:bCs/>
                <w:sz w:val="20"/>
                <w:szCs w:val="20"/>
                <w:lang w:val="en-GB" w:eastAsia="zh-CN"/>
              </w:rPr>
              <w:t>4</w:t>
            </w:r>
            <w:r>
              <w:rPr>
                <w:b/>
                <w:bCs/>
                <w:sz w:val="20"/>
                <w:szCs w:val="20"/>
                <w:lang w:val="en-GB" w:eastAsia="zh-CN"/>
              </w:rPr>
              <w:t>.9GHz</w:t>
            </w:r>
          </w:p>
        </w:tc>
      </w:tr>
      <w:tr w:rsidR="005015C2" w:rsidRPr="0095024C" w14:paraId="6A1421C7" w14:textId="77777777" w:rsidTr="00D80D89">
        <w:tc>
          <w:tcPr>
            <w:tcW w:w="3702" w:type="dxa"/>
            <w:shd w:val="clear" w:color="auto" w:fill="D9D9D9" w:themeFill="background1" w:themeFillShade="D9"/>
          </w:tcPr>
          <w:p w14:paraId="6CDF95B6" w14:textId="10EDF340" w:rsidR="005015C2" w:rsidRDefault="005015C2" w:rsidP="005015C2">
            <w:pPr>
              <w:spacing w:before="72"/>
              <w:jc w:val="center"/>
              <w:rPr>
                <w:b/>
                <w:bCs/>
                <w:sz w:val="20"/>
                <w:szCs w:val="20"/>
                <w:lang w:val="en-GB" w:eastAsia="zh-CN"/>
              </w:rPr>
            </w:pPr>
            <w:r>
              <w:rPr>
                <w:b/>
                <w:bCs/>
                <w:sz w:val="20"/>
                <w:szCs w:val="20"/>
                <w:lang w:val="en-GB" w:eastAsia="zh-CN"/>
              </w:rPr>
              <w:t>Tx Power</w:t>
            </w:r>
          </w:p>
        </w:tc>
        <w:tc>
          <w:tcPr>
            <w:tcW w:w="1401" w:type="dxa"/>
            <w:shd w:val="clear" w:color="auto" w:fill="D9D9D9" w:themeFill="background1" w:themeFillShade="D9"/>
          </w:tcPr>
          <w:p w14:paraId="530FE641" w14:textId="413EA0DC" w:rsidR="005015C2" w:rsidRPr="0095024C" w:rsidRDefault="005015C2" w:rsidP="005015C2">
            <w:pPr>
              <w:spacing w:before="72"/>
              <w:jc w:val="center"/>
              <w:rPr>
                <w:b/>
                <w:bCs/>
                <w:sz w:val="20"/>
                <w:szCs w:val="20"/>
                <w:lang w:val="en-GB" w:eastAsia="zh-CN"/>
              </w:rPr>
            </w:pPr>
            <w:r>
              <w:rPr>
                <w:rFonts w:hint="eastAsia"/>
                <w:b/>
                <w:bCs/>
                <w:sz w:val="20"/>
                <w:szCs w:val="20"/>
                <w:lang w:val="en-GB" w:eastAsia="zh-CN"/>
              </w:rPr>
              <w:t>4</w:t>
            </w:r>
            <w:r>
              <w:rPr>
                <w:b/>
                <w:bCs/>
                <w:sz w:val="20"/>
                <w:szCs w:val="20"/>
                <w:lang w:val="en-GB" w:eastAsia="zh-CN"/>
              </w:rPr>
              <w:t>3dBm</w:t>
            </w:r>
          </w:p>
        </w:tc>
        <w:tc>
          <w:tcPr>
            <w:tcW w:w="1401" w:type="dxa"/>
            <w:shd w:val="clear" w:color="auto" w:fill="D9D9D9" w:themeFill="background1" w:themeFillShade="D9"/>
          </w:tcPr>
          <w:p w14:paraId="4F888261" w14:textId="7132CAE7" w:rsidR="005015C2" w:rsidRPr="0095024C" w:rsidRDefault="005015C2" w:rsidP="005015C2">
            <w:pPr>
              <w:spacing w:before="72"/>
              <w:jc w:val="center"/>
              <w:rPr>
                <w:b/>
                <w:bCs/>
                <w:sz w:val="20"/>
                <w:szCs w:val="20"/>
                <w:lang w:val="en-GB" w:eastAsia="zh-CN"/>
              </w:rPr>
            </w:pPr>
            <w:r>
              <w:rPr>
                <w:rFonts w:hint="eastAsia"/>
                <w:b/>
                <w:bCs/>
                <w:sz w:val="20"/>
                <w:szCs w:val="20"/>
                <w:lang w:val="en-GB" w:eastAsia="zh-CN"/>
              </w:rPr>
              <w:t>5</w:t>
            </w:r>
            <w:r>
              <w:rPr>
                <w:b/>
                <w:bCs/>
                <w:sz w:val="20"/>
                <w:szCs w:val="20"/>
                <w:lang w:val="en-GB" w:eastAsia="zh-CN"/>
              </w:rPr>
              <w:t>3dBm</w:t>
            </w:r>
          </w:p>
        </w:tc>
        <w:tc>
          <w:tcPr>
            <w:tcW w:w="1401" w:type="dxa"/>
            <w:shd w:val="clear" w:color="auto" w:fill="D9D9D9" w:themeFill="background1" w:themeFillShade="D9"/>
          </w:tcPr>
          <w:p w14:paraId="587F6213" w14:textId="551E5CC1" w:rsidR="005015C2" w:rsidRDefault="0017281B" w:rsidP="005015C2">
            <w:pPr>
              <w:spacing w:before="72"/>
              <w:jc w:val="center"/>
              <w:rPr>
                <w:b/>
                <w:bCs/>
                <w:sz w:val="20"/>
                <w:szCs w:val="20"/>
                <w:lang w:val="en-GB" w:eastAsia="zh-CN"/>
              </w:rPr>
            </w:pPr>
            <w:r>
              <w:rPr>
                <w:b/>
                <w:bCs/>
                <w:sz w:val="20"/>
                <w:szCs w:val="20"/>
                <w:lang w:val="en-GB" w:eastAsia="zh-CN"/>
              </w:rPr>
              <w:t>4</w:t>
            </w:r>
            <w:r w:rsidR="005015C2" w:rsidRPr="0095024C">
              <w:rPr>
                <w:b/>
                <w:bCs/>
                <w:sz w:val="20"/>
                <w:szCs w:val="20"/>
                <w:lang w:val="en-GB" w:eastAsia="zh-CN"/>
              </w:rPr>
              <w:t>3dBm</w:t>
            </w:r>
          </w:p>
        </w:tc>
        <w:tc>
          <w:tcPr>
            <w:tcW w:w="1402" w:type="dxa"/>
            <w:shd w:val="clear" w:color="auto" w:fill="D9D9D9" w:themeFill="background1" w:themeFillShade="D9"/>
          </w:tcPr>
          <w:p w14:paraId="29E24F97" w14:textId="12B3E8E8" w:rsidR="005015C2" w:rsidRDefault="0017281B" w:rsidP="005015C2">
            <w:pPr>
              <w:spacing w:before="72"/>
              <w:jc w:val="center"/>
              <w:rPr>
                <w:b/>
                <w:bCs/>
                <w:sz w:val="20"/>
                <w:szCs w:val="20"/>
                <w:lang w:val="en-GB" w:eastAsia="zh-CN"/>
              </w:rPr>
            </w:pPr>
            <w:r>
              <w:rPr>
                <w:b/>
                <w:bCs/>
                <w:sz w:val="20"/>
                <w:szCs w:val="20"/>
                <w:lang w:val="en-GB" w:eastAsia="zh-CN"/>
              </w:rPr>
              <w:t>5</w:t>
            </w:r>
            <w:r w:rsidR="005015C2" w:rsidRPr="0095024C">
              <w:rPr>
                <w:b/>
                <w:bCs/>
                <w:sz w:val="20"/>
                <w:szCs w:val="20"/>
                <w:lang w:val="en-GB" w:eastAsia="zh-CN"/>
              </w:rPr>
              <w:t>3dBm</w:t>
            </w:r>
          </w:p>
        </w:tc>
      </w:tr>
      <w:tr w:rsidR="005015C2" w:rsidRPr="0095024C" w14:paraId="4A4541D0" w14:textId="77777777" w:rsidTr="00D80D89">
        <w:tc>
          <w:tcPr>
            <w:tcW w:w="3702" w:type="dxa"/>
          </w:tcPr>
          <w:p w14:paraId="5BBC8D2A" w14:textId="77777777" w:rsidR="005015C2" w:rsidRPr="0095024C" w:rsidDel="007C0288" w:rsidRDefault="005015C2" w:rsidP="005015C2">
            <w:pPr>
              <w:spacing w:before="72"/>
              <w:jc w:val="center"/>
              <w:rPr>
                <w:sz w:val="20"/>
                <w:szCs w:val="20"/>
                <w:lang w:val="en-GB" w:eastAsia="zh-CN"/>
              </w:rPr>
            </w:pPr>
            <w:r w:rsidRPr="0095024C">
              <w:rPr>
                <w:sz w:val="20"/>
                <w:szCs w:val="20"/>
                <w:lang w:val="en-GB" w:eastAsia="zh-CN"/>
              </w:rPr>
              <w:t>Missed detection probability [%]</w:t>
            </w:r>
          </w:p>
        </w:tc>
        <w:tc>
          <w:tcPr>
            <w:tcW w:w="1401" w:type="dxa"/>
          </w:tcPr>
          <w:p w14:paraId="5E849C97" w14:textId="46A1397F" w:rsidR="005015C2" w:rsidRDefault="0017281B" w:rsidP="005015C2">
            <w:pPr>
              <w:spacing w:before="72"/>
              <w:jc w:val="center"/>
              <w:rPr>
                <w:sz w:val="20"/>
                <w:szCs w:val="20"/>
                <w:lang w:val="en-GB" w:eastAsia="zh-CN"/>
              </w:rPr>
            </w:pPr>
            <w:r>
              <w:rPr>
                <w:rFonts w:hint="eastAsia"/>
                <w:sz w:val="20"/>
                <w:szCs w:val="20"/>
                <w:lang w:val="en-GB" w:eastAsia="zh-CN"/>
              </w:rPr>
              <w:t>2</w:t>
            </w:r>
            <w:r>
              <w:rPr>
                <w:sz w:val="20"/>
                <w:szCs w:val="20"/>
                <w:lang w:val="en-GB" w:eastAsia="zh-CN"/>
              </w:rPr>
              <w:t>.16E-5</w:t>
            </w:r>
          </w:p>
        </w:tc>
        <w:tc>
          <w:tcPr>
            <w:tcW w:w="1401" w:type="dxa"/>
          </w:tcPr>
          <w:p w14:paraId="3FCDF80E" w14:textId="337B7845" w:rsidR="005015C2" w:rsidRDefault="0017281B" w:rsidP="005015C2">
            <w:pPr>
              <w:spacing w:before="72"/>
              <w:jc w:val="center"/>
              <w:rPr>
                <w:sz w:val="20"/>
                <w:szCs w:val="20"/>
                <w:lang w:val="en-GB" w:eastAsia="zh-CN"/>
              </w:rPr>
            </w:pPr>
            <w:r>
              <w:rPr>
                <w:rFonts w:hint="eastAsia"/>
                <w:sz w:val="20"/>
                <w:szCs w:val="20"/>
                <w:lang w:val="en-GB" w:eastAsia="zh-CN"/>
              </w:rPr>
              <w:t>6</w:t>
            </w:r>
            <w:r>
              <w:rPr>
                <w:sz w:val="20"/>
                <w:szCs w:val="20"/>
                <w:lang w:val="en-GB" w:eastAsia="zh-CN"/>
              </w:rPr>
              <w:t>.4E-6</w:t>
            </w:r>
          </w:p>
        </w:tc>
        <w:tc>
          <w:tcPr>
            <w:tcW w:w="1401" w:type="dxa"/>
          </w:tcPr>
          <w:p w14:paraId="6B80636A" w14:textId="4BDEEFE1" w:rsidR="005015C2" w:rsidRPr="0095024C" w:rsidRDefault="0017281B" w:rsidP="005015C2">
            <w:pPr>
              <w:spacing w:before="72"/>
              <w:jc w:val="center"/>
              <w:rPr>
                <w:sz w:val="20"/>
                <w:szCs w:val="20"/>
                <w:lang w:val="en-GB" w:eastAsia="zh-CN"/>
              </w:rPr>
            </w:pPr>
            <w:r>
              <w:rPr>
                <w:rFonts w:hint="eastAsia"/>
                <w:sz w:val="20"/>
                <w:szCs w:val="20"/>
                <w:lang w:val="en-GB" w:eastAsia="zh-CN"/>
              </w:rPr>
              <w:t>5</w:t>
            </w:r>
            <w:r>
              <w:rPr>
                <w:sz w:val="20"/>
                <w:szCs w:val="20"/>
                <w:lang w:val="en-GB" w:eastAsia="zh-CN"/>
              </w:rPr>
              <w:t>.83E-4</w:t>
            </w:r>
          </w:p>
        </w:tc>
        <w:tc>
          <w:tcPr>
            <w:tcW w:w="1402" w:type="dxa"/>
          </w:tcPr>
          <w:p w14:paraId="3772CD93" w14:textId="13E2CC07" w:rsidR="005015C2" w:rsidRPr="0095024C" w:rsidRDefault="0017281B" w:rsidP="005015C2">
            <w:pPr>
              <w:spacing w:before="72"/>
              <w:jc w:val="center"/>
              <w:rPr>
                <w:sz w:val="20"/>
                <w:szCs w:val="20"/>
                <w:lang w:val="en-GB" w:eastAsia="zh-CN"/>
              </w:rPr>
            </w:pPr>
            <w:r>
              <w:rPr>
                <w:rFonts w:hint="eastAsia"/>
                <w:sz w:val="20"/>
                <w:szCs w:val="20"/>
                <w:lang w:val="en-GB" w:eastAsia="zh-CN"/>
              </w:rPr>
              <w:t>2</w:t>
            </w:r>
            <w:r>
              <w:rPr>
                <w:sz w:val="20"/>
                <w:szCs w:val="20"/>
                <w:lang w:val="en-GB" w:eastAsia="zh-CN"/>
              </w:rPr>
              <w:t>.16E-5</w:t>
            </w:r>
          </w:p>
        </w:tc>
      </w:tr>
      <w:tr w:rsidR="005015C2" w:rsidRPr="0095024C" w14:paraId="702FAB2B" w14:textId="77777777" w:rsidTr="00D80D89">
        <w:tc>
          <w:tcPr>
            <w:tcW w:w="3702" w:type="dxa"/>
          </w:tcPr>
          <w:p w14:paraId="5DFAB85B" w14:textId="77777777" w:rsidR="005015C2" w:rsidRPr="0095024C" w:rsidDel="007C0288" w:rsidRDefault="005015C2" w:rsidP="005015C2">
            <w:pPr>
              <w:spacing w:before="72"/>
              <w:jc w:val="center"/>
              <w:rPr>
                <w:sz w:val="20"/>
                <w:szCs w:val="20"/>
                <w:lang w:val="en-GB" w:eastAsia="zh-CN"/>
              </w:rPr>
            </w:pPr>
            <w:r w:rsidRPr="0095024C">
              <w:rPr>
                <w:sz w:val="20"/>
                <w:szCs w:val="20"/>
                <w:lang w:val="en-GB" w:eastAsia="zh-CN"/>
              </w:rPr>
              <w:t>False alarm probability [%]</w:t>
            </w:r>
          </w:p>
        </w:tc>
        <w:tc>
          <w:tcPr>
            <w:tcW w:w="1401" w:type="dxa"/>
          </w:tcPr>
          <w:p w14:paraId="3FC705ED" w14:textId="6384A6FB" w:rsidR="005015C2" w:rsidRDefault="0017281B" w:rsidP="005015C2">
            <w:pPr>
              <w:spacing w:before="72"/>
              <w:jc w:val="center"/>
              <w:rPr>
                <w:sz w:val="20"/>
                <w:szCs w:val="20"/>
                <w:lang w:val="en-GB" w:eastAsia="zh-CN"/>
              </w:rPr>
            </w:pPr>
            <w:r>
              <w:rPr>
                <w:rFonts w:hint="eastAsia"/>
                <w:sz w:val="20"/>
                <w:szCs w:val="20"/>
                <w:lang w:val="en-GB" w:eastAsia="zh-CN"/>
              </w:rPr>
              <w:t>0</w:t>
            </w:r>
            <w:r>
              <w:rPr>
                <w:sz w:val="20"/>
                <w:szCs w:val="20"/>
                <w:lang w:val="en-GB" w:eastAsia="zh-CN"/>
              </w:rPr>
              <w:t>.06</w:t>
            </w:r>
          </w:p>
        </w:tc>
        <w:tc>
          <w:tcPr>
            <w:tcW w:w="1401" w:type="dxa"/>
          </w:tcPr>
          <w:p w14:paraId="5774021D" w14:textId="42796756" w:rsidR="005015C2" w:rsidRDefault="0017281B" w:rsidP="005015C2">
            <w:pPr>
              <w:spacing w:before="72"/>
              <w:jc w:val="center"/>
              <w:rPr>
                <w:sz w:val="20"/>
                <w:szCs w:val="20"/>
                <w:lang w:val="en-GB" w:eastAsia="zh-CN"/>
              </w:rPr>
            </w:pPr>
            <w:r>
              <w:rPr>
                <w:rFonts w:hint="eastAsia"/>
                <w:sz w:val="20"/>
                <w:szCs w:val="20"/>
                <w:lang w:val="en-GB" w:eastAsia="zh-CN"/>
              </w:rPr>
              <w:t>0</w:t>
            </w:r>
            <w:r>
              <w:rPr>
                <w:sz w:val="20"/>
                <w:szCs w:val="20"/>
                <w:lang w:val="en-GB" w:eastAsia="zh-CN"/>
              </w:rPr>
              <w:t>.09</w:t>
            </w:r>
          </w:p>
        </w:tc>
        <w:tc>
          <w:tcPr>
            <w:tcW w:w="1401" w:type="dxa"/>
          </w:tcPr>
          <w:p w14:paraId="767F5532" w14:textId="589FE58F" w:rsidR="005015C2" w:rsidRPr="0095024C" w:rsidRDefault="0017281B" w:rsidP="005015C2">
            <w:pPr>
              <w:spacing w:before="72"/>
              <w:jc w:val="center"/>
              <w:rPr>
                <w:sz w:val="20"/>
                <w:szCs w:val="20"/>
                <w:lang w:val="en-GB" w:eastAsia="zh-CN"/>
              </w:rPr>
            </w:pPr>
            <w:r>
              <w:rPr>
                <w:rFonts w:hint="eastAsia"/>
                <w:sz w:val="20"/>
                <w:szCs w:val="20"/>
                <w:lang w:val="en-GB" w:eastAsia="zh-CN"/>
              </w:rPr>
              <w:t>0</w:t>
            </w:r>
            <w:r>
              <w:rPr>
                <w:sz w:val="20"/>
                <w:szCs w:val="20"/>
                <w:lang w:val="en-GB" w:eastAsia="zh-CN"/>
              </w:rPr>
              <w:t>.09</w:t>
            </w:r>
          </w:p>
        </w:tc>
        <w:tc>
          <w:tcPr>
            <w:tcW w:w="1402" w:type="dxa"/>
          </w:tcPr>
          <w:p w14:paraId="0DF44CB6" w14:textId="4926721C" w:rsidR="005015C2" w:rsidRPr="0095024C" w:rsidRDefault="0017281B" w:rsidP="005015C2">
            <w:pPr>
              <w:spacing w:before="72"/>
              <w:jc w:val="center"/>
              <w:rPr>
                <w:sz w:val="20"/>
                <w:szCs w:val="20"/>
                <w:lang w:val="en-GB" w:eastAsia="zh-CN"/>
              </w:rPr>
            </w:pPr>
            <w:r>
              <w:rPr>
                <w:rFonts w:hint="eastAsia"/>
                <w:sz w:val="20"/>
                <w:szCs w:val="20"/>
                <w:lang w:val="en-GB" w:eastAsia="zh-CN"/>
              </w:rPr>
              <w:t>0</w:t>
            </w:r>
            <w:r>
              <w:rPr>
                <w:sz w:val="20"/>
                <w:szCs w:val="20"/>
                <w:lang w:val="en-GB" w:eastAsia="zh-CN"/>
              </w:rPr>
              <w:t>.09</w:t>
            </w:r>
          </w:p>
        </w:tc>
      </w:tr>
    </w:tbl>
    <w:p w14:paraId="78CD4C70" w14:textId="77777777" w:rsidR="005015C2" w:rsidRDefault="005015C2" w:rsidP="002E3C65">
      <w:pPr>
        <w:rPr>
          <w:kern w:val="2"/>
          <w:lang w:val="en-GB" w:eastAsia="zh-CN"/>
        </w:rPr>
      </w:pPr>
    </w:p>
    <w:p w14:paraId="399DD04C" w14:textId="04D4883C" w:rsidR="005660E4" w:rsidRDefault="004B1DFE" w:rsidP="002E3C65">
      <w:pPr>
        <w:rPr>
          <w:kern w:val="2"/>
          <w:lang w:val="en-GB" w:eastAsia="zh-CN"/>
        </w:rPr>
      </w:pPr>
      <w:r>
        <w:rPr>
          <w:kern w:val="2"/>
          <w:lang w:val="en-GB" w:eastAsia="zh-CN"/>
        </w:rPr>
        <w:t>I</w:t>
      </w:r>
      <w:r w:rsidR="0056774C" w:rsidRPr="0056774C">
        <w:rPr>
          <w:kern w:val="2"/>
          <w:lang w:val="en-GB" w:eastAsia="zh-CN"/>
        </w:rPr>
        <w:t xml:space="preserve">t can be seen that the sensing performance of a single base station can meet the </w:t>
      </w:r>
      <w:r w:rsidR="00E801D5" w:rsidRPr="0056774C">
        <w:rPr>
          <w:kern w:val="2"/>
          <w:lang w:val="en-GB" w:eastAsia="zh-CN"/>
        </w:rPr>
        <w:t>requirements</w:t>
      </w:r>
      <w:r w:rsidR="00E801D5">
        <w:rPr>
          <w:kern w:val="2"/>
          <w:lang w:val="en-GB" w:eastAsia="zh-CN"/>
        </w:rPr>
        <w:t xml:space="preserve"> of category</w:t>
      </w:r>
      <w:r w:rsidR="0056774C" w:rsidRPr="0056774C">
        <w:rPr>
          <w:kern w:val="2"/>
          <w:lang w:val="en-GB" w:eastAsia="zh-CN"/>
        </w:rPr>
        <w:t xml:space="preserve"> 1 specified in SA1</w:t>
      </w:r>
      <w:r w:rsidR="001C4DD1">
        <w:rPr>
          <w:kern w:val="2"/>
          <w:lang w:val="en-GB" w:eastAsia="zh-CN"/>
        </w:rPr>
        <w:t xml:space="preserve"> as below</w:t>
      </w:r>
      <w:r w:rsidR="0056774C" w:rsidRPr="0056774C">
        <w:rPr>
          <w:kern w:val="2"/>
          <w:lang w:val="en-GB" w:eastAsia="zh-CN"/>
        </w:rPr>
        <w:t>.</w:t>
      </w:r>
    </w:p>
    <w:p w14:paraId="1ED615CF" w14:textId="337AC840" w:rsidR="001C4DD1" w:rsidRDefault="005660E4" w:rsidP="005660E4">
      <w:pPr>
        <w:pStyle w:val="a6"/>
        <w:rPr>
          <w:kern w:val="2"/>
          <w:lang w:val="en-GB" w:eastAsia="zh-CN"/>
        </w:rPr>
      </w:pPr>
      <w:r>
        <w:t xml:space="preserve">Table </w:t>
      </w:r>
      <w:r w:rsidR="00A4633C">
        <w:fldChar w:fldCharType="begin"/>
      </w:r>
      <w:r w:rsidR="00A4633C">
        <w:instrText xml:space="preserve"> SEQ Table \* ARABIC </w:instrText>
      </w:r>
      <w:r w:rsidR="00A4633C">
        <w:fldChar w:fldCharType="separate"/>
      </w:r>
      <w:r w:rsidR="00D90716">
        <w:rPr>
          <w:noProof/>
        </w:rPr>
        <w:t>9</w:t>
      </w:r>
      <w:r w:rsidR="00A4633C">
        <w:rPr>
          <w:noProof/>
        </w:rPr>
        <w:fldChar w:fldCharType="end"/>
      </w:r>
      <w:r>
        <w:t xml:space="preserve"> Sensing requirements for object detection and tracking specified in TS22.137</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
        <w:gridCol w:w="872"/>
        <w:gridCol w:w="1159"/>
        <w:gridCol w:w="1161"/>
        <w:gridCol w:w="871"/>
        <w:gridCol w:w="1161"/>
        <w:gridCol w:w="1163"/>
        <w:gridCol w:w="871"/>
        <w:gridCol w:w="726"/>
      </w:tblGrid>
      <w:tr w:rsidR="001C4DD1" w:rsidRPr="001C4DD1" w14:paraId="594E4F2F" w14:textId="77777777" w:rsidTr="0095024C">
        <w:trPr>
          <w:trHeight w:val="773"/>
          <w:jc w:val="center"/>
        </w:trPr>
        <w:tc>
          <w:tcPr>
            <w:tcW w:w="872" w:type="dxa"/>
            <w:vMerge w:val="restart"/>
            <w:tcBorders>
              <w:top w:val="single" w:sz="4" w:space="0" w:color="auto"/>
              <w:left w:val="single" w:sz="4" w:space="0" w:color="auto"/>
              <w:bottom w:val="single" w:sz="4" w:space="0" w:color="auto"/>
              <w:right w:val="single" w:sz="4" w:space="0" w:color="auto"/>
            </w:tcBorders>
            <w:hideMark/>
          </w:tcPr>
          <w:p w14:paraId="33BB437E"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Scenario</w:t>
            </w:r>
          </w:p>
        </w:tc>
        <w:tc>
          <w:tcPr>
            <w:tcW w:w="872" w:type="dxa"/>
            <w:vMerge w:val="restart"/>
            <w:tcBorders>
              <w:top w:val="single" w:sz="4" w:space="0" w:color="auto"/>
              <w:left w:val="single" w:sz="4" w:space="0" w:color="auto"/>
              <w:bottom w:val="single" w:sz="4" w:space="0" w:color="auto"/>
              <w:right w:val="single" w:sz="4" w:space="0" w:color="auto"/>
            </w:tcBorders>
            <w:hideMark/>
          </w:tcPr>
          <w:p w14:paraId="321917C9"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Sensing service category</w:t>
            </w:r>
          </w:p>
        </w:tc>
        <w:tc>
          <w:tcPr>
            <w:tcW w:w="1159" w:type="dxa"/>
            <w:vMerge w:val="restart"/>
            <w:tcBorders>
              <w:top w:val="single" w:sz="4" w:space="0" w:color="auto"/>
              <w:left w:val="single" w:sz="4" w:space="0" w:color="auto"/>
              <w:bottom w:val="single" w:sz="4" w:space="0" w:color="auto"/>
              <w:right w:val="single" w:sz="4" w:space="0" w:color="auto"/>
            </w:tcBorders>
          </w:tcPr>
          <w:p w14:paraId="07B239CA"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Confidence level [%]</w:t>
            </w:r>
          </w:p>
          <w:p w14:paraId="5B5F9D99"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p>
        </w:tc>
        <w:tc>
          <w:tcPr>
            <w:tcW w:w="2032" w:type="dxa"/>
            <w:gridSpan w:val="2"/>
            <w:tcBorders>
              <w:top w:val="single" w:sz="4" w:space="0" w:color="auto"/>
              <w:left w:val="single" w:sz="4" w:space="0" w:color="auto"/>
              <w:bottom w:val="single" w:sz="4" w:space="0" w:color="auto"/>
              <w:right w:val="single" w:sz="4" w:space="0" w:color="auto"/>
            </w:tcBorders>
            <w:hideMark/>
          </w:tcPr>
          <w:p w14:paraId="7E2DDEA7"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Accuracy of positioning estimate by sensing (for a target confidence level)</w:t>
            </w:r>
          </w:p>
        </w:tc>
        <w:tc>
          <w:tcPr>
            <w:tcW w:w="2324" w:type="dxa"/>
            <w:gridSpan w:val="2"/>
            <w:tcBorders>
              <w:top w:val="single" w:sz="4" w:space="0" w:color="auto"/>
              <w:left w:val="single" w:sz="4" w:space="0" w:color="auto"/>
              <w:bottom w:val="single" w:sz="4" w:space="0" w:color="auto"/>
              <w:right w:val="single" w:sz="4" w:space="0" w:color="auto"/>
            </w:tcBorders>
            <w:hideMark/>
          </w:tcPr>
          <w:p w14:paraId="40C3B856"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Accuracy of velocity estimate by sensing (for a target confidence level)</w:t>
            </w:r>
          </w:p>
        </w:tc>
        <w:tc>
          <w:tcPr>
            <w:tcW w:w="871" w:type="dxa"/>
            <w:vMerge w:val="restart"/>
            <w:tcBorders>
              <w:top w:val="single" w:sz="4" w:space="0" w:color="auto"/>
              <w:left w:val="single" w:sz="4" w:space="0" w:color="auto"/>
              <w:bottom w:val="single" w:sz="4" w:space="0" w:color="auto"/>
              <w:right w:val="single" w:sz="4" w:space="0" w:color="auto"/>
            </w:tcBorders>
          </w:tcPr>
          <w:p w14:paraId="6D02FBBC"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Missed detection</w:t>
            </w:r>
          </w:p>
          <w:p w14:paraId="26805A4D"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w:t>
            </w:r>
          </w:p>
          <w:p w14:paraId="25151151"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p>
        </w:tc>
        <w:tc>
          <w:tcPr>
            <w:tcW w:w="726" w:type="dxa"/>
            <w:vMerge w:val="restart"/>
            <w:tcBorders>
              <w:top w:val="single" w:sz="4" w:space="0" w:color="auto"/>
              <w:left w:val="single" w:sz="4" w:space="0" w:color="auto"/>
              <w:bottom w:val="single" w:sz="4" w:space="0" w:color="auto"/>
              <w:right w:val="single" w:sz="4" w:space="0" w:color="auto"/>
            </w:tcBorders>
          </w:tcPr>
          <w:p w14:paraId="344625FF"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False alarm</w:t>
            </w:r>
          </w:p>
          <w:p w14:paraId="022C6BC0"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w:t>
            </w:r>
          </w:p>
          <w:p w14:paraId="7D2E5C7E"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p>
        </w:tc>
      </w:tr>
      <w:tr w:rsidR="001C4DD1" w:rsidRPr="001C4DD1" w14:paraId="7AED3D46" w14:textId="77777777" w:rsidTr="0095024C">
        <w:trPr>
          <w:trHeight w:val="25"/>
          <w:jc w:val="center"/>
        </w:trPr>
        <w:tc>
          <w:tcPr>
            <w:tcW w:w="872" w:type="dxa"/>
            <w:vMerge/>
            <w:tcBorders>
              <w:top w:val="single" w:sz="4" w:space="0" w:color="auto"/>
              <w:left w:val="single" w:sz="4" w:space="0" w:color="auto"/>
              <w:bottom w:val="single" w:sz="4" w:space="0" w:color="auto"/>
              <w:right w:val="single" w:sz="4" w:space="0" w:color="auto"/>
            </w:tcBorders>
            <w:vAlign w:val="center"/>
            <w:hideMark/>
          </w:tcPr>
          <w:p w14:paraId="2C4098AA" w14:textId="77777777" w:rsidR="001C4DD1" w:rsidRPr="001C4DD1" w:rsidRDefault="001C4DD1" w:rsidP="001C4DD1">
            <w:pPr>
              <w:autoSpaceDE/>
              <w:autoSpaceDN/>
              <w:adjustRightInd/>
              <w:snapToGrid/>
              <w:spacing w:after="0"/>
              <w:jc w:val="left"/>
              <w:rPr>
                <w:rFonts w:ascii="Arial" w:eastAsia="MS Mincho" w:hAnsi="Arial"/>
                <w:b/>
                <w:sz w:val="14"/>
                <w:szCs w:val="20"/>
                <w:lang w:val="en-GB"/>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452D7C63" w14:textId="77777777" w:rsidR="001C4DD1" w:rsidRPr="001C4DD1" w:rsidRDefault="001C4DD1" w:rsidP="001C4DD1">
            <w:pPr>
              <w:autoSpaceDE/>
              <w:autoSpaceDN/>
              <w:adjustRightInd/>
              <w:snapToGrid/>
              <w:spacing w:after="0"/>
              <w:jc w:val="left"/>
              <w:rPr>
                <w:rFonts w:ascii="Arial" w:eastAsia="MS Mincho" w:hAnsi="Arial"/>
                <w:b/>
                <w:sz w:val="14"/>
                <w:szCs w:val="20"/>
                <w:lang w:val="en-GB"/>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7D09B881" w14:textId="77777777" w:rsidR="001C4DD1" w:rsidRPr="001C4DD1" w:rsidRDefault="001C4DD1" w:rsidP="001C4DD1">
            <w:pPr>
              <w:autoSpaceDE/>
              <w:autoSpaceDN/>
              <w:adjustRightInd/>
              <w:snapToGrid/>
              <w:spacing w:after="0"/>
              <w:jc w:val="left"/>
              <w:rPr>
                <w:rFonts w:ascii="Arial" w:eastAsia="MS Mincho" w:hAnsi="Arial"/>
                <w:b/>
                <w:sz w:val="14"/>
                <w:szCs w:val="20"/>
                <w:lang w:val="en-GB"/>
              </w:rPr>
            </w:pP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78F82532"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Horizontal</w:t>
            </w:r>
          </w:p>
          <w:p w14:paraId="62B7E493"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[m]</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43C8CD85"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Vertical</w:t>
            </w:r>
          </w:p>
          <w:p w14:paraId="0981334C"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[m]</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3C99A521"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Horizontal</w:t>
            </w:r>
          </w:p>
          <w:p w14:paraId="6D60B781"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[m/s]</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14:paraId="326CCBDF"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Vertical</w:t>
            </w:r>
          </w:p>
          <w:p w14:paraId="12D5F52B" w14:textId="77777777" w:rsidR="001C4DD1" w:rsidRPr="001C4DD1" w:rsidRDefault="001C4DD1" w:rsidP="001C4DD1">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[m/s]</w:t>
            </w: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19EF913E" w14:textId="77777777" w:rsidR="001C4DD1" w:rsidRPr="001C4DD1" w:rsidRDefault="001C4DD1" w:rsidP="001C4DD1">
            <w:pPr>
              <w:autoSpaceDE/>
              <w:autoSpaceDN/>
              <w:adjustRightInd/>
              <w:snapToGrid/>
              <w:spacing w:after="0"/>
              <w:jc w:val="left"/>
              <w:rPr>
                <w:rFonts w:ascii="Arial" w:eastAsia="MS Mincho" w:hAnsi="Arial"/>
                <w:b/>
                <w:sz w:val="14"/>
                <w:szCs w:val="20"/>
                <w:lang w:val="en-GB"/>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6A3A48F" w14:textId="77777777" w:rsidR="001C4DD1" w:rsidRPr="001C4DD1" w:rsidRDefault="001C4DD1" w:rsidP="001C4DD1">
            <w:pPr>
              <w:autoSpaceDE/>
              <w:autoSpaceDN/>
              <w:adjustRightInd/>
              <w:snapToGrid/>
              <w:spacing w:after="0"/>
              <w:jc w:val="left"/>
              <w:rPr>
                <w:rFonts w:ascii="Arial" w:eastAsia="MS Mincho" w:hAnsi="Arial"/>
                <w:b/>
                <w:sz w:val="14"/>
                <w:szCs w:val="20"/>
                <w:lang w:val="en-GB"/>
              </w:rPr>
            </w:pPr>
          </w:p>
        </w:tc>
      </w:tr>
      <w:tr w:rsidR="001C4DD1" w:rsidRPr="001C4DD1" w14:paraId="68F67817" w14:textId="77777777" w:rsidTr="0095024C">
        <w:trPr>
          <w:trHeight w:val="46"/>
          <w:jc w:val="center"/>
        </w:trPr>
        <w:tc>
          <w:tcPr>
            <w:tcW w:w="872" w:type="dxa"/>
            <w:vMerge w:val="restart"/>
            <w:tcBorders>
              <w:top w:val="single" w:sz="4" w:space="0" w:color="auto"/>
              <w:left w:val="single" w:sz="4" w:space="0" w:color="auto"/>
              <w:bottom w:val="single" w:sz="4" w:space="0" w:color="auto"/>
              <w:right w:val="single" w:sz="4" w:space="0" w:color="auto"/>
            </w:tcBorders>
            <w:hideMark/>
          </w:tcPr>
          <w:p w14:paraId="7A54A129" w14:textId="77777777" w:rsidR="001C4DD1" w:rsidRPr="001C4DD1" w:rsidRDefault="001C4DD1" w:rsidP="001C4DD1">
            <w:pPr>
              <w:autoSpaceDE/>
              <w:autoSpaceDN/>
              <w:adjustRightInd/>
              <w:snapToGrid/>
              <w:spacing w:after="0"/>
              <w:jc w:val="center"/>
              <w:rPr>
                <w:rFonts w:eastAsia="MS Mincho"/>
                <w:color w:val="0C0C0C"/>
                <w:sz w:val="16"/>
                <w:szCs w:val="20"/>
                <w:lang w:val="en-GB"/>
              </w:rPr>
            </w:pPr>
            <w:r w:rsidRPr="001C4DD1">
              <w:rPr>
                <w:rFonts w:eastAsia="MS Mincho"/>
                <w:color w:val="0C0C0C"/>
                <w:sz w:val="16"/>
                <w:szCs w:val="20"/>
                <w:lang w:val="en-GB"/>
              </w:rPr>
              <w:t>Object detection and tracking</w:t>
            </w:r>
          </w:p>
        </w:tc>
        <w:tc>
          <w:tcPr>
            <w:tcW w:w="872" w:type="dxa"/>
            <w:tcBorders>
              <w:top w:val="single" w:sz="4" w:space="0" w:color="auto"/>
              <w:left w:val="single" w:sz="4" w:space="0" w:color="auto"/>
              <w:bottom w:val="single" w:sz="4" w:space="0" w:color="auto"/>
              <w:right w:val="single" w:sz="4" w:space="0" w:color="auto"/>
            </w:tcBorders>
            <w:hideMark/>
          </w:tcPr>
          <w:p w14:paraId="1BB7901E"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 xml:space="preserve">1 </w:t>
            </w:r>
          </w:p>
        </w:t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2089DD"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sz w:val="16"/>
                <w:szCs w:val="16"/>
                <w:lang w:val="en-GB"/>
              </w:rPr>
              <w:t>95</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3755E19D"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rPr>
              <w:t>10</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74BD2776"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rPr>
              <w:t>10</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179FDB7F"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hAnsi="Arial" w:cs="Arial"/>
                <w:color w:val="0C0C0C"/>
                <w:sz w:val="16"/>
                <w:szCs w:val="20"/>
                <w:lang w:eastAsia="zh-CN"/>
              </w:rPr>
              <w:t>N/A</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14:paraId="6AB453E7"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hAnsi="Arial" w:cs="Arial"/>
                <w:color w:val="0C0C0C"/>
                <w:sz w:val="16"/>
                <w:szCs w:val="20"/>
                <w:lang w:eastAsia="zh-CN"/>
              </w:rPr>
              <w:t>N/A</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324EBCC1"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sz w:val="16"/>
                <w:szCs w:val="16"/>
                <w:lang w:val="en-GB"/>
              </w:rPr>
              <w:t>5</w:t>
            </w:r>
          </w:p>
        </w:tc>
        <w:tc>
          <w:tcPr>
            <w:tcW w:w="726" w:type="dxa"/>
            <w:tcBorders>
              <w:top w:val="single" w:sz="4" w:space="0" w:color="auto"/>
              <w:left w:val="single" w:sz="4" w:space="0" w:color="auto"/>
              <w:bottom w:val="single" w:sz="4" w:space="0" w:color="auto"/>
              <w:right w:val="single" w:sz="4" w:space="0" w:color="auto"/>
            </w:tcBorders>
            <w:shd w:val="clear" w:color="auto" w:fill="FFFFFF"/>
            <w:hideMark/>
          </w:tcPr>
          <w:p w14:paraId="11ABF4BC"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sz w:val="16"/>
                <w:szCs w:val="16"/>
                <w:lang w:val="en-GB"/>
              </w:rPr>
              <w:t>2</w:t>
            </w:r>
          </w:p>
        </w:tc>
        <w:bookmarkStart w:id="17" w:name="_MCCTEMPBM_CRPT81540188___4"/>
        <w:bookmarkEnd w:id="17"/>
      </w:tr>
      <w:tr w:rsidR="001C4DD1" w:rsidRPr="001C4DD1" w14:paraId="587C1E69" w14:textId="77777777" w:rsidTr="0095024C">
        <w:trPr>
          <w:trHeight w:val="46"/>
          <w:jc w:val="center"/>
        </w:trPr>
        <w:tc>
          <w:tcPr>
            <w:tcW w:w="872" w:type="dxa"/>
            <w:vMerge/>
            <w:tcBorders>
              <w:top w:val="single" w:sz="4" w:space="0" w:color="auto"/>
              <w:left w:val="single" w:sz="4" w:space="0" w:color="auto"/>
              <w:bottom w:val="single" w:sz="4" w:space="0" w:color="auto"/>
              <w:right w:val="single" w:sz="4" w:space="0" w:color="auto"/>
            </w:tcBorders>
            <w:vAlign w:val="center"/>
            <w:hideMark/>
          </w:tcPr>
          <w:p w14:paraId="526A0649" w14:textId="77777777" w:rsidR="001C4DD1" w:rsidRPr="001C4DD1" w:rsidRDefault="001C4DD1" w:rsidP="001C4DD1">
            <w:pPr>
              <w:autoSpaceDE/>
              <w:autoSpaceDN/>
              <w:adjustRightInd/>
              <w:snapToGrid/>
              <w:spacing w:after="0"/>
              <w:jc w:val="left"/>
              <w:rPr>
                <w:rFonts w:eastAsia="MS Mincho"/>
                <w:color w:val="0C0C0C"/>
                <w:sz w:val="16"/>
                <w:szCs w:val="20"/>
                <w:lang w:val="en-GB"/>
              </w:rPr>
            </w:pPr>
          </w:p>
        </w:tc>
        <w:tc>
          <w:tcPr>
            <w:tcW w:w="872" w:type="dxa"/>
            <w:tcBorders>
              <w:top w:val="single" w:sz="4" w:space="0" w:color="auto"/>
              <w:left w:val="single" w:sz="4" w:space="0" w:color="auto"/>
              <w:bottom w:val="single" w:sz="4" w:space="0" w:color="auto"/>
              <w:right w:val="single" w:sz="4" w:space="0" w:color="auto"/>
            </w:tcBorders>
            <w:hideMark/>
          </w:tcPr>
          <w:p w14:paraId="488008FE"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 xml:space="preserve">2 </w:t>
            </w:r>
          </w:p>
        </w:t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E5D661"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sz w:val="16"/>
                <w:szCs w:val="20"/>
                <w:lang w:val="en-GB"/>
              </w:rPr>
              <w:t>95</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765E4CD5"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rPr>
              <w:t>2</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1AB6827D"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rPr>
              <w:t>5</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66B8B9AB"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hAnsi="Arial" w:cs="Arial"/>
                <w:color w:val="0C0C0C"/>
                <w:sz w:val="16"/>
                <w:szCs w:val="20"/>
                <w:lang w:eastAsia="zh-CN"/>
              </w:rPr>
              <w:t>1</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14:paraId="57B7C12B"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eastAsia="zh-CN"/>
              </w:rPr>
              <w:t>N/A</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112B192A"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0.1</w:t>
            </w:r>
            <w:r w:rsidRPr="001C4DD1">
              <w:rPr>
                <w:rFonts w:ascii="Arial" w:eastAsia="MS Mincho" w:hAnsi="Arial" w:cs="Arial"/>
                <w:color w:val="0C0C0C"/>
                <w:sz w:val="16"/>
                <w:szCs w:val="20"/>
                <w:lang w:eastAsia="zh-CN"/>
              </w:rPr>
              <w:t xml:space="preserve"> to 5</w:t>
            </w:r>
          </w:p>
        </w:tc>
        <w:tc>
          <w:tcPr>
            <w:tcW w:w="726" w:type="dxa"/>
            <w:tcBorders>
              <w:top w:val="single" w:sz="4" w:space="0" w:color="auto"/>
              <w:left w:val="single" w:sz="4" w:space="0" w:color="auto"/>
              <w:bottom w:val="single" w:sz="4" w:space="0" w:color="auto"/>
              <w:right w:val="single" w:sz="4" w:space="0" w:color="auto"/>
            </w:tcBorders>
            <w:shd w:val="clear" w:color="auto" w:fill="FFFFFF"/>
            <w:hideMark/>
          </w:tcPr>
          <w:p w14:paraId="3D71238B"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5</w:t>
            </w:r>
          </w:p>
        </w:tc>
      </w:tr>
      <w:tr w:rsidR="001C4DD1" w:rsidRPr="001C4DD1" w14:paraId="1CF70828" w14:textId="77777777" w:rsidTr="0095024C">
        <w:trPr>
          <w:trHeight w:val="46"/>
          <w:jc w:val="center"/>
        </w:trPr>
        <w:tc>
          <w:tcPr>
            <w:tcW w:w="872" w:type="dxa"/>
            <w:vMerge/>
            <w:tcBorders>
              <w:top w:val="single" w:sz="4" w:space="0" w:color="auto"/>
              <w:left w:val="single" w:sz="4" w:space="0" w:color="auto"/>
              <w:bottom w:val="single" w:sz="4" w:space="0" w:color="auto"/>
              <w:right w:val="single" w:sz="4" w:space="0" w:color="auto"/>
            </w:tcBorders>
            <w:vAlign w:val="center"/>
            <w:hideMark/>
          </w:tcPr>
          <w:p w14:paraId="2CA7990F" w14:textId="77777777" w:rsidR="001C4DD1" w:rsidRPr="001C4DD1" w:rsidRDefault="001C4DD1" w:rsidP="001C4DD1">
            <w:pPr>
              <w:autoSpaceDE/>
              <w:autoSpaceDN/>
              <w:adjustRightInd/>
              <w:snapToGrid/>
              <w:spacing w:after="0"/>
              <w:jc w:val="left"/>
              <w:rPr>
                <w:rFonts w:eastAsia="MS Mincho"/>
                <w:color w:val="0C0C0C"/>
                <w:sz w:val="16"/>
                <w:szCs w:val="20"/>
                <w:lang w:val="en-GB"/>
              </w:rPr>
            </w:pPr>
          </w:p>
        </w:tc>
        <w:tc>
          <w:tcPr>
            <w:tcW w:w="872" w:type="dxa"/>
            <w:tcBorders>
              <w:top w:val="single" w:sz="4" w:space="0" w:color="auto"/>
              <w:left w:val="single" w:sz="4" w:space="0" w:color="auto"/>
              <w:bottom w:val="single" w:sz="4" w:space="0" w:color="auto"/>
              <w:right w:val="single" w:sz="4" w:space="0" w:color="auto"/>
            </w:tcBorders>
            <w:hideMark/>
          </w:tcPr>
          <w:p w14:paraId="34A7920B"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 xml:space="preserve">3 </w:t>
            </w:r>
          </w:p>
        </w:t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9A6F50"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sz w:val="16"/>
                <w:szCs w:val="20"/>
              </w:rPr>
              <w:t>95</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0EAD1633"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1</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2139569B"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1</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2FBC3500" w14:textId="44123366"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1</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14:paraId="624A1FC8"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1</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7CD74EF7"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2</w:t>
            </w:r>
          </w:p>
        </w:tc>
        <w:tc>
          <w:tcPr>
            <w:tcW w:w="726" w:type="dxa"/>
            <w:tcBorders>
              <w:top w:val="single" w:sz="4" w:space="0" w:color="auto"/>
              <w:left w:val="single" w:sz="4" w:space="0" w:color="auto"/>
              <w:bottom w:val="single" w:sz="4" w:space="0" w:color="auto"/>
              <w:right w:val="single" w:sz="4" w:space="0" w:color="auto"/>
            </w:tcBorders>
            <w:shd w:val="clear" w:color="auto" w:fill="FFFFFF"/>
            <w:hideMark/>
          </w:tcPr>
          <w:p w14:paraId="6AFD4C72"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2</w:t>
            </w:r>
          </w:p>
        </w:tc>
        <w:bookmarkStart w:id="18" w:name="_MCCTEMPBM_CRPT81540193___4"/>
        <w:bookmarkEnd w:id="18"/>
      </w:tr>
      <w:tr w:rsidR="001C4DD1" w:rsidRPr="001C4DD1" w14:paraId="2C3CE849" w14:textId="77777777" w:rsidTr="0095024C">
        <w:trPr>
          <w:trHeight w:val="46"/>
          <w:jc w:val="center"/>
        </w:trPr>
        <w:tc>
          <w:tcPr>
            <w:tcW w:w="872" w:type="dxa"/>
            <w:vMerge/>
            <w:tcBorders>
              <w:top w:val="single" w:sz="4" w:space="0" w:color="auto"/>
              <w:left w:val="single" w:sz="4" w:space="0" w:color="auto"/>
              <w:bottom w:val="single" w:sz="4" w:space="0" w:color="auto"/>
              <w:right w:val="single" w:sz="4" w:space="0" w:color="auto"/>
            </w:tcBorders>
            <w:vAlign w:val="center"/>
            <w:hideMark/>
          </w:tcPr>
          <w:p w14:paraId="4C009A88" w14:textId="77777777" w:rsidR="001C4DD1" w:rsidRPr="001C4DD1" w:rsidRDefault="001C4DD1" w:rsidP="001C4DD1">
            <w:pPr>
              <w:autoSpaceDE/>
              <w:autoSpaceDN/>
              <w:adjustRightInd/>
              <w:snapToGrid/>
              <w:spacing w:after="0"/>
              <w:jc w:val="left"/>
              <w:rPr>
                <w:rFonts w:eastAsia="MS Mincho"/>
                <w:color w:val="0C0C0C"/>
                <w:sz w:val="16"/>
                <w:szCs w:val="20"/>
                <w:lang w:val="en-GB"/>
              </w:rPr>
            </w:pPr>
          </w:p>
        </w:tc>
        <w:tc>
          <w:tcPr>
            <w:tcW w:w="872" w:type="dxa"/>
            <w:tcBorders>
              <w:top w:val="single" w:sz="4" w:space="0" w:color="auto"/>
              <w:left w:val="single" w:sz="4" w:space="0" w:color="auto"/>
              <w:bottom w:val="single" w:sz="4" w:space="0" w:color="auto"/>
              <w:right w:val="single" w:sz="4" w:space="0" w:color="auto"/>
            </w:tcBorders>
            <w:hideMark/>
          </w:tcPr>
          <w:p w14:paraId="4E352F7E"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 xml:space="preserve">4 </w:t>
            </w:r>
          </w:p>
        </w:t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96BD7AD"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sz w:val="16"/>
                <w:szCs w:val="20"/>
                <w:lang w:val="en-GB"/>
              </w:rPr>
              <w:t>99 for public safety, otherwise, 95</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693DFF0E"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0.5</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0A6EBBEB"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0.5</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552BD533" w14:textId="77777777" w:rsidR="001C4DD1" w:rsidRPr="001C4DD1" w:rsidRDefault="001C4DD1" w:rsidP="001C4DD1">
            <w:pPr>
              <w:autoSpaceDE/>
              <w:autoSpaceDN/>
              <w:adjustRightInd/>
              <w:snapToGrid/>
              <w:spacing w:after="0"/>
              <w:jc w:val="center"/>
              <w:rPr>
                <w:rFonts w:ascii="Arial" w:eastAsia="MS Mincho" w:hAnsi="Arial" w:cs="Arial"/>
                <w:color w:val="0D0D0D"/>
                <w:sz w:val="16"/>
                <w:szCs w:val="16"/>
                <w:lang w:val="en-GB"/>
              </w:rPr>
            </w:pPr>
            <w:r w:rsidRPr="001C4DD1">
              <w:rPr>
                <w:rFonts w:ascii="Arial" w:eastAsia="MS Mincho" w:hAnsi="Arial" w:cs="Arial"/>
                <w:color w:val="0C0C0C"/>
                <w:sz w:val="16"/>
                <w:szCs w:val="20"/>
                <w:lang w:val="en-GB"/>
              </w:rPr>
              <w:t>1.5 for pedestrian,</w:t>
            </w:r>
          </w:p>
          <w:p w14:paraId="0D9EF387"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D0D0D"/>
                <w:sz w:val="16"/>
                <w:szCs w:val="16"/>
                <w:lang w:val="en-GB"/>
              </w:rPr>
              <w:t>15 for vehicle, otherwise, 0.1</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14:paraId="25F12809"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1.5 for pedestrian</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2EB80629"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1</w:t>
            </w:r>
          </w:p>
        </w:tc>
        <w:tc>
          <w:tcPr>
            <w:tcW w:w="726" w:type="dxa"/>
            <w:tcBorders>
              <w:top w:val="single" w:sz="4" w:space="0" w:color="auto"/>
              <w:left w:val="single" w:sz="4" w:space="0" w:color="auto"/>
              <w:bottom w:val="single" w:sz="4" w:space="0" w:color="auto"/>
              <w:right w:val="single" w:sz="4" w:space="0" w:color="auto"/>
            </w:tcBorders>
            <w:shd w:val="clear" w:color="auto" w:fill="FFFFFF"/>
            <w:hideMark/>
          </w:tcPr>
          <w:p w14:paraId="64D11175" w14:textId="77777777" w:rsidR="001C4DD1" w:rsidRPr="001C4DD1" w:rsidRDefault="001C4DD1" w:rsidP="001C4DD1">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3</w:t>
            </w:r>
          </w:p>
        </w:tc>
      </w:tr>
    </w:tbl>
    <w:p w14:paraId="56BA2C27" w14:textId="77777777" w:rsidR="00072DDF" w:rsidRPr="00CE744E" w:rsidRDefault="00072DDF" w:rsidP="00A15304">
      <w:pPr>
        <w:rPr>
          <w:rFonts w:eastAsia="MS Mincho"/>
          <w:b/>
          <w:lang w:eastAsia="ja-JP"/>
        </w:rPr>
      </w:pPr>
    </w:p>
    <w:p w14:paraId="5F1DAB0C" w14:textId="08610EAD" w:rsidR="0056774C" w:rsidRDefault="0056774C" w:rsidP="00A15304">
      <w:pPr>
        <w:rPr>
          <w:rFonts w:eastAsia="MS Mincho"/>
          <w:bCs/>
          <w:i/>
          <w:iCs/>
          <w:lang w:eastAsia="ja-JP"/>
        </w:rPr>
      </w:pPr>
      <w:r w:rsidRPr="0056774C">
        <w:rPr>
          <w:rFonts w:eastAsia="MS Mincho"/>
          <w:b/>
          <w:i/>
          <w:iCs/>
          <w:lang w:eastAsia="ja-JP"/>
        </w:rPr>
        <w:t xml:space="preserve">Observation </w:t>
      </w:r>
      <w:r w:rsidR="00965FDF">
        <w:rPr>
          <w:rFonts w:eastAsia="MS Mincho"/>
          <w:b/>
          <w:i/>
          <w:iCs/>
          <w:lang w:eastAsia="ja-JP"/>
        </w:rPr>
        <w:t>5</w:t>
      </w:r>
      <w:r w:rsidRPr="0056774C">
        <w:rPr>
          <w:rFonts w:eastAsia="MS Mincho"/>
          <w:b/>
          <w:i/>
          <w:iCs/>
          <w:lang w:eastAsia="ja-JP"/>
        </w:rPr>
        <w:t xml:space="preserve">: </w:t>
      </w:r>
      <w:r w:rsidRPr="0056774C">
        <w:rPr>
          <w:rFonts w:eastAsia="MS Mincho"/>
          <w:bCs/>
          <w:i/>
          <w:iCs/>
          <w:lang w:eastAsia="ja-JP"/>
        </w:rPr>
        <w:t xml:space="preserve">The </w:t>
      </w:r>
      <w:r w:rsidRPr="008E4055">
        <w:rPr>
          <w:bCs/>
          <w:i/>
          <w:iCs/>
        </w:rPr>
        <w:t>gNB-based mono-static sensing</w:t>
      </w:r>
      <w:r w:rsidRPr="0056774C">
        <w:rPr>
          <w:rFonts w:eastAsia="MS Mincho"/>
          <w:bCs/>
          <w:i/>
          <w:iCs/>
          <w:lang w:eastAsia="ja-JP"/>
        </w:rPr>
        <w:t xml:space="preserve"> results of UAV could satisfy the sensing service category 1 of object detection and tracking.</w:t>
      </w:r>
    </w:p>
    <w:p w14:paraId="3A12D9E9" w14:textId="77777777" w:rsidR="002642A1" w:rsidRDefault="002642A1" w:rsidP="00A15304">
      <w:pPr>
        <w:rPr>
          <w:rFonts w:eastAsia="MS Mincho"/>
          <w:bCs/>
          <w:i/>
          <w:iCs/>
          <w:lang w:eastAsia="ja-JP"/>
        </w:rPr>
      </w:pPr>
    </w:p>
    <w:p w14:paraId="3F6AC303" w14:textId="77777777" w:rsidR="002642A1" w:rsidRDefault="002642A1" w:rsidP="002642A1">
      <w:pPr>
        <w:pStyle w:val="1"/>
        <w:rPr>
          <w:lang w:eastAsia="zh-CN"/>
        </w:rPr>
      </w:pPr>
      <w:r>
        <w:rPr>
          <w:rFonts w:hint="eastAsia"/>
          <w:lang w:eastAsia="zh-CN"/>
        </w:rPr>
        <w:t>M</w:t>
      </w:r>
      <w:r>
        <w:rPr>
          <w:lang w:eastAsia="zh-CN"/>
        </w:rPr>
        <w:t>easurement and measurement quantization</w:t>
      </w:r>
    </w:p>
    <w:p w14:paraId="204E51CB" w14:textId="023AE5E8" w:rsidR="002642A1" w:rsidRDefault="00B255D2" w:rsidP="002642A1">
      <w:pPr>
        <w:rPr>
          <w:rFonts w:eastAsiaTheme="minorEastAsia"/>
          <w:lang w:eastAsia="zh-CN"/>
        </w:rPr>
      </w:pPr>
      <w:r>
        <w:rPr>
          <w:rFonts w:hint="eastAsia"/>
          <w:lang w:eastAsia="zh-CN"/>
        </w:rPr>
        <w:t>A</w:t>
      </w:r>
      <w:r>
        <w:rPr>
          <w:lang w:eastAsia="zh-CN"/>
        </w:rPr>
        <w:t xml:space="preserve">s shown in </w:t>
      </w:r>
      <w:r w:rsidR="00AB0353">
        <w:rPr>
          <w:lang w:eastAsia="zh-CN"/>
        </w:rPr>
        <w:fldChar w:fldCharType="begin"/>
      </w:r>
      <w:r w:rsidR="00AB0353">
        <w:rPr>
          <w:lang w:eastAsia="zh-CN"/>
        </w:rPr>
        <w:instrText xml:space="preserve"> REF _Ref205459292 \h </w:instrText>
      </w:r>
      <w:r w:rsidR="00AB0353">
        <w:rPr>
          <w:lang w:eastAsia="zh-CN"/>
        </w:rPr>
      </w:r>
      <w:r w:rsidR="00AB0353">
        <w:rPr>
          <w:lang w:eastAsia="zh-CN"/>
        </w:rPr>
        <w:fldChar w:fldCharType="separate"/>
      </w:r>
      <w:r w:rsidR="00AB0353">
        <w:t xml:space="preserve">Figure </w:t>
      </w:r>
      <w:r w:rsidR="00AB0353">
        <w:rPr>
          <w:noProof/>
        </w:rPr>
        <w:t>11</w:t>
      </w:r>
      <w:r w:rsidR="00AB0353">
        <w:rPr>
          <w:lang w:eastAsia="zh-CN"/>
        </w:rPr>
        <w:fldChar w:fldCharType="end"/>
      </w:r>
      <w:r>
        <w:rPr>
          <w:lang w:eastAsia="zh-CN"/>
        </w:rPr>
        <w:t>, f</w:t>
      </w:r>
      <w:r w:rsidR="002642A1" w:rsidRPr="00712C02">
        <w:rPr>
          <w:rFonts w:eastAsiaTheme="minorEastAsia"/>
          <w:lang w:eastAsia="zh-CN"/>
        </w:rPr>
        <w:t xml:space="preserve">ollowing different processing steps applied to the sensing echoes, the sensing receiver can achieve </w:t>
      </w:r>
      <w:r w:rsidR="002642A1">
        <w:rPr>
          <w:rFonts w:eastAsiaTheme="minorEastAsia"/>
          <w:lang w:eastAsia="zh-CN"/>
        </w:rPr>
        <w:t>various</w:t>
      </w:r>
      <w:r w:rsidR="002642A1" w:rsidRPr="00712C02">
        <w:rPr>
          <w:rFonts w:eastAsiaTheme="minorEastAsia"/>
          <w:lang w:eastAsia="zh-CN"/>
        </w:rPr>
        <w:t xml:space="preserve"> </w:t>
      </w:r>
      <w:r w:rsidR="002642A1">
        <w:rPr>
          <w:rFonts w:eastAsiaTheme="minorEastAsia"/>
          <w:lang w:eastAsia="zh-CN"/>
        </w:rPr>
        <w:t xml:space="preserve">stages </w:t>
      </w:r>
      <w:r w:rsidR="002642A1" w:rsidRPr="00712C02">
        <w:rPr>
          <w:rFonts w:eastAsiaTheme="minorEastAsia"/>
          <w:lang w:eastAsia="zh-CN"/>
        </w:rPr>
        <w:t>of measurement</w:t>
      </w:r>
      <w:r w:rsidR="002642A1">
        <w:rPr>
          <w:rFonts w:eastAsiaTheme="minorEastAsia"/>
          <w:lang w:eastAsia="zh-CN"/>
        </w:rPr>
        <w:t xml:space="preserve">s </w:t>
      </w:r>
      <w:r w:rsidR="002642A1">
        <w:rPr>
          <w:rFonts w:eastAsiaTheme="minorEastAsia" w:hint="eastAsia"/>
          <w:lang w:eastAsia="zh-CN"/>
        </w:rPr>
        <w:t>res</w:t>
      </w:r>
      <w:r w:rsidR="002642A1">
        <w:rPr>
          <w:rFonts w:eastAsiaTheme="minorEastAsia"/>
          <w:lang w:eastAsia="zh-CN"/>
        </w:rPr>
        <w:t>ults including raw data, spectrum, point cloud and so on</w:t>
      </w:r>
      <w:r w:rsidR="002642A1" w:rsidRPr="00712C02">
        <w:rPr>
          <w:rFonts w:eastAsiaTheme="minorEastAsia"/>
          <w:lang w:eastAsia="zh-CN"/>
        </w:rPr>
        <w:t>. Among these results, the point cloud serves as a significant representation for characterizing detection outcomes. Specifically, point clouds can be expressed in two distinct formats. One format represents the multi</w:t>
      </w:r>
      <w:r w:rsidR="00E23334">
        <w:rPr>
          <w:rFonts w:eastAsiaTheme="minorEastAsia"/>
          <w:lang w:eastAsia="zh-CN"/>
        </w:rPr>
        <w:t>-</w:t>
      </w:r>
      <w:r w:rsidR="002642A1" w:rsidRPr="00712C02">
        <w:rPr>
          <w:rFonts w:eastAsiaTheme="minorEastAsia"/>
          <w:lang w:eastAsia="zh-CN"/>
        </w:rPr>
        <w:t xml:space="preserve">path components, capturing parameters such as Doppler shift, delay, and angle </w:t>
      </w:r>
      <w:r w:rsidR="00E23334">
        <w:rPr>
          <w:rFonts w:eastAsiaTheme="minorEastAsia"/>
          <w:lang w:eastAsia="zh-CN"/>
        </w:rPr>
        <w:t xml:space="preserve">or RAV (Range, Angle and Velocity) </w:t>
      </w:r>
      <w:r w:rsidR="002642A1" w:rsidRPr="00712C02">
        <w:rPr>
          <w:rFonts w:eastAsiaTheme="minorEastAsia"/>
          <w:lang w:eastAsia="zh-CN"/>
        </w:rPr>
        <w:t>for different propagation paths. The other format provides detailed location and velocity information within a defined coordinate system. Importantly, these two representations are interconvertible within the same coordinate system.</w:t>
      </w:r>
    </w:p>
    <w:p w14:paraId="77A4ABFD" w14:textId="40369760" w:rsidR="002642A1" w:rsidRDefault="002642A1" w:rsidP="002642A1">
      <w:pPr>
        <w:rPr>
          <w:bCs/>
          <w:i/>
          <w:iCs/>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w:t>
      </w:r>
      <w:r w:rsidR="00F751D0">
        <w:rPr>
          <w:rFonts w:eastAsia="MS Mincho"/>
          <w:b/>
          <w:i/>
          <w:iCs/>
          <w:lang w:eastAsia="ja-JP"/>
        </w:rPr>
        <w:t>12</w:t>
      </w:r>
      <w:r w:rsidRPr="00F14A17">
        <w:rPr>
          <w:rFonts w:eastAsia="MS Mincho"/>
          <w:b/>
          <w:i/>
          <w:iCs/>
          <w:lang w:eastAsia="ja-JP"/>
        </w:rPr>
        <w:t xml:space="preserve">: </w:t>
      </w:r>
      <w:r>
        <w:rPr>
          <w:rFonts w:eastAsia="MS Mincho"/>
          <w:bCs/>
          <w:i/>
          <w:iCs/>
          <w:lang w:eastAsia="ja-JP"/>
        </w:rPr>
        <w:t>P</w:t>
      </w:r>
      <w:r w:rsidRPr="007B3E27">
        <w:rPr>
          <w:rFonts w:eastAsia="MS Mincho"/>
          <w:bCs/>
          <w:i/>
          <w:iCs/>
          <w:lang w:eastAsia="ja-JP"/>
        </w:rPr>
        <w:t>oint cloud as a</w:t>
      </w:r>
      <w:r w:rsidR="0097375A">
        <w:rPr>
          <w:rFonts w:eastAsia="MS Mincho"/>
          <w:bCs/>
          <w:i/>
          <w:iCs/>
          <w:lang w:eastAsia="ja-JP"/>
        </w:rPr>
        <w:t>n</w:t>
      </w:r>
      <w:r w:rsidRPr="007B3E27">
        <w:rPr>
          <w:rFonts w:eastAsia="MS Mincho"/>
          <w:bCs/>
          <w:i/>
          <w:iCs/>
          <w:lang w:eastAsia="ja-JP"/>
        </w:rPr>
        <w:t xml:space="preserve"> </w:t>
      </w:r>
      <w:r w:rsidR="0097375A">
        <w:rPr>
          <w:rFonts w:eastAsia="MS Mincho"/>
          <w:bCs/>
          <w:i/>
          <w:iCs/>
          <w:lang w:eastAsia="ja-JP"/>
        </w:rPr>
        <w:t>important</w:t>
      </w:r>
      <w:r w:rsidRPr="007B3E27">
        <w:rPr>
          <w:rFonts w:eastAsia="MS Mincho"/>
          <w:bCs/>
          <w:i/>
          <w:iCs/>
          <w:lang w:eastAsia="ja-JP"/>
        </w:rPr>
        <w:t xml:space="preserve"> format should be studied in the sensing measurements</w:t>
      </w:r>
      <w:r>
        <w:rPr>
          <w:rFonts w:eastAsia="MS Mincho"/>
          <w:bCs/>
          <w:i/>
          <w:iCs/>
          <w:lang w:eastAsia="ja-JP"/>
        </w:rPr>
        <w:t>.</w:t>
      </w:r>
    </w:p>
    <w:p w14:paraId="30FD89B9" w14:textId="6BAD5BE3" w:rsidR="00813747" w:rsidRDefault="005A796D" w:rsidP="002642A1">
      <w:pPr>
        <w:rPr>
          <w:rFonts w:eastAsiaTheme="minorEastAsia"/>
          <w:lang w:eastAsia="zh-CN"/>
        </w:rPr>
      </w:pPr>
      <w:r>
        <w:rPr>
          <w:noProof/>
        </w:rPr>
        <w:drawing>
          <wp:inline distT="0" distB="0" distL="0" distR="0" wp14:anchorId="74AB0581" wp14:editId="457843CE">
            <wp:extent cx="5916295" cy="107251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916295" cy="1072515"/>
                    </a:xfrm>
                    <a:prstGeom prst="rect">
                      <a:avLst/>
                    </a:prstGeom>
                  </pic:spPr>
                </pic:pic>
              </a:graphicData>
            </a:graphic>
          </wp:inline>
        </w:drawing>
      </w:r>
    </w:p>
    <w:p w14:paraId="5A551BB8" w14:textId="24175737" w:rsidR="00813747" w:rsidRDefault="00341B03" w:rsidP="00D80D89">
      <w:pPr>
        <w:pStyle w:val="a6"/>
        <w:rPr>
          <w:rFonts w:eastAsiaTheme="minorEastAsia"/>
          <w:lang w:eastAsia="zh-CN"/>
        </w:rPr>
      </w:pPr>
      <w:bookmarkStart w:id="19" w:name="_Ref205459292"/>
      <w:r>
        <w:t xml:space="preserve">Figure </w:t>
      </w:r>
      <w:r w:rsidR="00A4633C">
        <w:fldChar w:fldCharType="begin"/>
      </w:r>
      <w:r w:rsidR="00A4633C">
        <w:instrText xml:space="preserve"> SEQ Figure \* ARABIC </w:instrText>
      </w:r>
      <w:r w:rsidR="00A4633C">
        <w:fldChar w:fldCharType="separate"/>
      </w:r>
      <w:r w:rsidR="00AB0353">
        <w:rPr>
          <w:noProof/>
        </w:rPr>
        <w:t>11</w:t>
      </w:r>
      <w:r w:rsidR="00A4633C">
        <w:rPr>
          <w:noProof/>
        </w:rPr>
        <w:fldChar w:fldCharType="end"/>
      </w:r>
      <w:bookmarkEnd w:id="19"/>
      <w:r>
        <w:t xml:space="preserve"> Sensing measurements in sensing processing </w:t>
      </w:r>
      <w:r w:rsidR="007757B5">
        <w:t>chain</w:t>
      </w:r>
    </w:p>
    <w:p w14:paraId="0367018C" w14:textId="3E9D361B" w:rsidR="002642A1" w:rsidRDefault="002642A1" w:rsidP="002642A1">
      <w:pPr>
        <w:rPr>
          <w:rFonts w:eastAsiaTheme="minorEastAsia"/>
          <w:lang w:eastAsia="zh-CN"/>
        </w:rPr>
      </w:pPr>
      <w:r w:rsidRPr="00EC236C">
        <w:rPr>
          <w:rFonts w:eastAsiaTheme="minorEastAsia"/>
          <w:lang w:eastAsia="zh-CN"/>
        </w:rPr>
        <w:t>As for measurement quantization, TS</w:t>
      </w:r>
      <w:r w:rsidR="003B4F8E">
        <w:rPr>
          <w:rFonts w:eastAsiaTheme="minorEastAsia"/>
          <w:lang w:eastAsia="zh-CN"/>
        </w:rPr>
        <w:t> </w:t>
      </w:r>
      <w:r w:rsidRPr="00EC236C">
        <w:rPr>
          <w:rFonts w:eastAsiaTheme="minorEastAsia"/>
          <w:lang w:eastAsia="zh-CN"/>
        </w:rPr>
        <w:t>23.032</w:t>
      </w:r>
      <w:r w:rsidR="000A5927">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_Ref204872716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sidRPr="00EC236C">
        <w:rPr>
          <w:rFonts w:eastAsiaTheme="minorEastAsia"/>
          <w:lang w:eastAsia="zh-CN"/>
        </w:rPr>
        <w:t xml:space="preserve"> has already defined various quantization </w:t>
      </w:r>
      <w:r>
        <w:rPr>
          <w:rFonts w:eastAsiaTheme="minorEastAsia"/>
          <w:lang w:eastAsia="zh-CN"/>
        </w:rPr>
        <w:t>shapes and coding</w:t>
      </w:r>
      <w:r w:rsidRPr="00EC236C">
        <w:rPr>
          <w:rFonts w:eastAsiaTheme="minorEastAsia"/>
          <w:lang w:eastAsia="zh-CN"/>
        </w:rPr>
        <w:t xml:space="preserve"> for measurements. These established formats can serve as a </w:t>
      </w:r>
      <w:r>
        <w:rPr>
          <w:rFonts w:eastAsiaTheme="minorEastAsia"/>
          <w:lang w:eastAsia="zh-CN"/>
        </w:rPr>
        <w:t>baseline</w:t>
      </w:r>
      <w:r w:rsidRPr="00EC236C">
        <w:rPr>
          <w:rFonts w:eastAsiaTheme="minorEastAsia"/>
          <w:lang w:eastAsia="zh-CN"/>
        </w:rPr>
        <w:t xml:space="preserve"> for quantizing </w:t>
      </w:r>
      <w:r>
        <w:rPr>
          <w:rFonts w:eastAsiaTheme="minorEastAsia"/>
          <w:lang w:eastAsia="zh-CN"/>
        </w:rPr>
        <w:t xml:space="preserve">the </w:t>
      </w:r>
      <w:r w:rsidRPr="00EC236C">
        <w:rPr>
          <w:rFonts w:eastAsiaTheme="minorEastAsia"/>
          <w:lang w:eastAsia="zh-CN"/>
        </w:rPr>
        <w:t>point clouds.</w:t>
      </w:r>
    </w:p>
    <w:p w14:paraId="21B31C6C" w14:textId="67D0FAEF" w:rsidR="002642A1" w:rsidRDefault="002642A1" w:rsidP="002642A1">
      <w:pPr>
        <w:rPr>
          <w:rFonts w:eastAsia="MS Mincho"/>
          <w:bCs/>
          <w:i/>
          <w:iCs/>
          <w:lang w:eastAsia="ja-JP"/>
        </w:rPr>
      </w:pPr>
      <w:r w:rsidRPr="007F7D37">
        <w:rPr>
          <w:rFonts w:eastAsia="MS Mincho" w:hint="eastAsia"/>
          <w:b/>
          <w:i/>
          <w:iCs/>
          <w:lang w:eastAsia="ja-JP"/>
        </w:rPr>
        <w:lastRenderedPageBreak/>
        <w:t>P</w:t>
      </w:r>
      <w:r w:rsidRPr="007F7D37">
        <w:rPr>
          <w:rFonts w:eastAsia="MS Mincho"/>
          <w:b/>
          <w:i/>
          <w:iCs/>
          <w:lang w:eastAsia="ja-JP"/>
        </w:rPr>
        <w:t>roposal</w:t>
      </w:r>
      <w:r>
        <w:rPr>
          <w:rFonts w:eastAsia="MS Mincho"/>
          <w:b/>
          <w:i/>
          <w:iCs/>
          <w:lang w:eastAsia="ja-JP"/>
        </w:rPr>
        <w:t xml:space="preserve"> </w:t>
      </w:r>
      <w:r w:rsidR="00F751D0">
        <w:rPr>
          <w:rFonts w:eastAsia="MS Mincho"/>
          <w:b/>
          <w:i/>
          <w:iCs/>
          <w:lang w:eastAsia="ja-JP"/>
        </w:rPr>
        <w:t>13</w:t>
      </w:r>
      <w:r w:rsidRPr="00F14A17">
        <w:rPr>
          <w:rFonts w:eastAsia="MS Mincho"/>
          <w:b/>
          <w:i/>
          <w:iCs/>
          <w:lang w:eastAsia="ja-JP"/>
        </w:rPr>
        <w:t xml:space="preserve">: </w:t>
      </w:r>
      <w:r w:rsidRPr="007B3E27">
        <w:rPr>
          <w:rFonts w:eastAsia="MS Mincho"/>
          <w:bCs/>
          <w:i/>
          <w:iCs/>
          <w:lang w:eastAsia="ja-JP"/>
        </w:rPr>
        <w:t>TS</w:t>
      </w:r>
      <w:r w:rsidR="00E755FF">
        <w:rPr>
          <w:rFonts w:eastAsia="MS Mincho"/>
          <w:bCs/>
          <w:i/>
          <w:iCs/>
          <w:lang w:eastAsia="ja-JP"/>
        </w:rPr>
        <w:t> </w:t>
      </w:r>
      <w:r w:rsidRPr="007B3E27">
        <w:rPr>
          <w:rFonts w:eastAsia="MS Mincho"/>
          <w:bCs/>
          <w:i/>
          <w:iCs/>
          <w:lang w:eastAsia="ja-JP"/>
        </w:rPr>
        <w:t>23.032 shall be used as a starting point for measurement quantization</w:t>
      </w:r>
      <w:r>
        <w:rPr>
          <w:rFonts w:eastAsia="MS Mincho"/>
          <w:bCs/>
          <w:i/>
          <w:iCs/>
          <w:lang w:eastAsia="ja-JP"/>
        </w:rPr>
        <w:t>.</w:t>
      </w:r>
      <w:r w:rsidRPr="007B3E27">
        <w:rPr>
          <w:rFonts w:eastAsia="MS Mincho"/>
          <w:bCs/>
          <w:i/>
          <w:iCs/>
          <w:lang w:eastAsia="ja-JP"/>
        </w:rPr>
        <w:t xml:space="preserve"> </w:t>
      </w:r>
    </w:p>
    <w:p w14:paraId="09B6A87F" w14:textId="77777777" w:rsidR="002642A1" w:rsidRPr="00A15304" w:rsidRDefault="002642A1" w:rsidP="00A15304">
      <w:pPr>
        <w:rPr>
          <w:rFonts w:eastAsia="MS Mincho"/>
          <w:bCs/>
          <w:lang w:eastAsia="ja-JP"/>
        </w:rPr>
      </w:pPr>
    </w:p>
    <w:p w14:paraId="4E986810" w14:textId="77777777" w:rsidR="00157FC3" w:rsidRPr="00CF195E" w:rsidRDefault="00747F48" w:rsidP="00CF195E">
      <w:pPr>
        <w:pStyle w:val="1"/>
      </w:pPr>
      <w:r w:rsidRPr="00CF195E">
        <w:t>Conclusion</w:t>
      </w:r>
      <w:r w:rsidR="006B1FD5" w:rsidRPr="00CF195E">
        <w:t>s</w:t>
      </w:r>
    </w:p>
    <w:p w14:paraId="1A990C9F" w14:textId="77777777" w:rsidR="00A951E3" w:rsidRPr="007D5A74" w:rsidRDefault="00A951E3" w:rsidP="00A951E3">
      <w:r w:rsidRPr="007D5A74">
        <w:t>The observations and proposals made in this contribution are summarized below:</w:t>
      </w:r>
    </w:p>
    <w:p w14:paraId="7C85F7C4" w14:textId="77777777" w:rsidR="00A951E3" w:rsidRDefault="00A951E3" w:rsidP="00A951E3">
      <w:pPr>
        <w:rPr>
          <w:i/>
          <w:iCs/>
          <w:u w:val="single"/>
          <w:lang w:eastAsia="zh-CN"/>
        </w:rPr>
      </w:pPr>
      <w:r w:rsidRPr="00EE450C">
        <w:rPr>
          <w:b/>
          <w:bCs/>
          <w:i/>
          <w:iCs/>
          <w:lang w:eastAsia="zh-CN"/>
        </w:rPr>
        <w:t xml:space="preserve">Observation 1: </w:t>
      </w:r>
      <w:r w:rsidRPr="00EE450C">
        <w:rPr>
          <w:i/>
          <w:iCs/>
          <w:lang w:eastAsia="zh-CN"/>
        </w:rPr>
        <w:t>There exist two possible ways of evaluating false alarm probability</w:t>
      </w:r>
    </w:p>
    <w:p w14:paraId="3A7F0966" w14:textId="77777777" w:rsidR="00A951E3" w:rsidRPr="00EE450C" w:rsidRDefault="00A951E3" w:rsidP="00A951E3">
      <w:pPr>
        <w:pStyle w:val="af4"/>
        <w:numPr>
          <w:ilvl w:val="0"/>
          <w:numId w:val="44"/>
        </w:numPr>
        <w:spacing w:before="72"/>
        <w:ind w:firstLineChars="0"/>
        <w:rPr>
          <w:rFonts w:cs="Times New Roman"/>
          <w:i/>
          <w:iCs/>
        </w:rPr>
      </w:pPr>
      <w:r w:rsidRPr="00EE450C">
        <w:rPr>
          <w:rFonts w:cs="Times New Roman"/>
          <w:i/>
          <w:iCs/>
        </w:rPr>
        <w:t xml:space="preserve">Option 1: False alarm probability 1 is </w:t>
      </w:r>
      <w:r w:rsidRPr="00C72DD6">
        <w:rPr>
          <w:rFonts w:cs="Times New Roman"/>
          <w:i/>
          <w:iCs/>
        </w:rPr>
        <w:t>the conditional probability of false positive when the ground truth is negative.</w:t>
      </w:r>
    </w:p>
    <w:p w14:paraId="369856D0" w14:textId="77777777" w:rsidR="00A951E3" w:rsidRPr="00EE450C" w:rsidRDefault="00A951E3" w:rsidP="00A951E3">
      <w:pPr>
        <w:pStyle w:val="af4"/>
        <w:numPr>
          <w:ilvl w:val="0"/>
          <w:numId w:val="44"/>
        </w:numPr>
        <w:spacing w:before="72"/>
        <w:ind w:firstLineChars="0"/>
        <w:rPr>
          <w:rFonts w:cs="Times New Roman"/>
          <w:i/>
          <w:iCs/>
        </w:rPr>
      </w:pPr>
      <w:r w:rsidRPr="00EE450C">
        <w:rPr>
          <w:rFonts w:cs="Times New Roman"/>
          <w:i/>
          <w:iCs/>
        </w:rPr>
        <w:t xml:space="preserve">Option 2: False alarm probability 2 is </w:t>
      </w:r>
      <w:r w:rsidRPr="00C72DD6">
        <w:rPr>
          <w:rFonts w:cs="Times New Roman"/>
          <w:i/>
          <w:iCs/>
        </w:rPr>
        <w:t>the conditional probability of false positive when the detection is positive.</w:t>
      </w:r>
    </w:p>
    <w:p w14:paraId="0D472B5A" w14:textId="77777777" w:rsidR="00A951E3" w:rsidRDefault="00A951E3" w:rsidP="00A951E3">
      <w:pPr>
        <w:rPr>
          <w:i/>
          <w:iCs/>
          <w:lang w:eastAsia="zh-CN"/>
        </w:rPr>
      </w:pPr>
      <w:r>
        <w:rPr>
          <w:rFonts w:hint="eastAsia"/>
          <w:b/>
          <w:bCs/>
          <w:i/>
          <w:iCs/>
          <w:lang w:eastAsia="zh-CN"/>
        </w:rPr>
        <w:t>O</w:t>
      </w:r>
      <w:r>
        <w:rPr>
          <w:b/>
          <w:bCs/>
          <w:i/>
          <w:iCs/>
          <w:lang w:eastAsia="zh-CN"/>
        </w:rPr>
        <w:t xml:space="preserve">bservation 2: </w:t>
      </w:r>
      <w:r>
        <w:rPr>
          <w:i/>
          <w:iCs/>
          <w:lang w:eastAsia="zh-CN"/>
        </w:rPr>
        <w:t>For evaluating the missed detection probability, the following issues should be considered</w:t>
      </w:r>
    </w:p>
    <w:p w14:paraId="7E56E19A" w14:textId="77777777" w:rsidR="00A951E3" w:rsidRPr="00CE744E" w:rsidRDefault="00A951E3" w:rsidP="00A951E3">
      <w:pPr>
        <w:pStyle w:val="af4"/>
        <w:numPr>
          <w:ilvl w:val="0"/>
          <w:numId w:val="46"/>
        </w:numPr>
        <w:ind w:firstLineChars="0"/>
        <w:rPr>
          <w:i/>
          <w:iCs/>
        </w:rPr>
      </w:pPr>
      <w:r w:rsidRPr="00CE744E">
        <w:rPr>
          <w:i/>
          <w:iCs/>
        </w:rPr>
        <w:t>The association between detected targets and the ground truth targets is needed, which is up to each company</w:t>
      </w:r>
      <w:r>
        <w:rPr>
          <w:i/>
          <w:iCs/>
        </w:rPr>
        <w:t>.</w:t>
      </w:r>
    </w:p>
    <w:p w14:paraId="6619BCD7" w14:textId="77777777" w:rsidR="00A951E3" w:rsidRPr="00CE744E" w:rsidRDefault="00A951E3" w:rsidP="00A951E3">
      <w:pPr>
        <w:pStyle w:val="af4"/>
        <w:numPr>
          <w:ilvl w:val="0"/>
          <w:numId w:val="46"/>
        </w:numPr>
        <w:ind w:firstLineChars="0"/>
        <w:rPr>
          <w:i/>
          <w:iCs/>
        </w:rPr>
      </w:pPr>
      <w:r w:rsidRPr="00CE744E">
        <w:rPr>
          <w:i/>
          <w:iCs/>
        </w:rPr>
        <w:t>For simulation of multiple targets in a single drop, the missed detection probability is calculated on a per-target basis.</w:t>
      </w:r>
    </w:p>
    <w:p w14:paraId="046E7387" w14:textId="77777777" w:rsidR="00A951E3" w:rsidRDefault="00A951E3" w:rsidP="00A951E3">
      <w:pPr>
        <w:rPr>
          <w:i/>
          <w:iCs/>
          <w:lang w:eastAsia="zh-CN"/>
        </w:rPr>
      </w:pPr>
      <w:r w:rsidRPr="00025599">
        <w:rPr>
          <w:rFonts w:hint="eastAsia"/>
          <w:b/>
          <w:bCs/>
          <w:i/>
          <w:iCs/>
          <w:lang w:eastAsia="zh-CN"/>
        </w:rPr>
        <w:t>O</w:t>
      </w:r>
      <w:r w:rsidRPr="00025599">
        <w:rPr>
          <w:b/>
          <w:bCs/>
          <w:i/>
          <w:iCs/>
          <w:lang w:eastAsia="zh-CN"/>
        </w:rPr>
        <w:t>bservation</w:t>
      </w:r>
      <w:r>
        <w:rPr>
          <w:b/>
          <w:bCs/>
          <w:i/>
          <w:iCs/>
          <w:lang w:eastAsia="zh-CN"/>
        </w:rPr>
        <w:t xml:space="preserve"> 3</w:t>
      </w:r>
      <w:r w:rsidRPr="00025599">
        <w:rPr>
          <w:b/>
          <w:bCs/>
          <w:i/>
          <w:iCs/>
          <w:lang w:eastAsia="zh-CN"/>
        </w:rPr>
        <w:t>:</w:t>
      </w:r>
      <w:r w:rsidRPr="00025599">
        <w:rPr>
          <w:i/>
          <w:iCs/>
          <w:lang w:eastAsia="zh-CN"/>
        </w:rPr>
        <w:t xml:space="preserve"> </w:t>
      </w:r>
      <w:r>
        <w:rPr>
          <w:i/>
          <w:iCs/>
          <w:lang w:eastAsia="zh-CN"/>
        </w:rPr>
        <w:t xml:space="preserve">There are two options for </w:t>
      </w:r>
      <w:r w:rsidRPr="00025599">
        <w:rPr>
          <w:i/>
          <w:iCs/>
          <w:lang w:eastAsia="zh-CN"/>
        </w:rPr>
        <w:t xml:space="preserve">the velocity accuracy </w:t>
      </w:r>
      <w:r>
        <w:rPr>
          <w:i/>
          <w:iCs/>
          <w:lang w:eastAsia="zh-CN"/>
        </w:rPr>
        <w:t>estimate</w:t>
      </w:r>
      <w:r w:rsidRPr="00FF635C">
        <w:rPr>
          <w:i/>
          <w:iCs/>
          <w:lang w:eastAsia="zh-CN"/>
        </w:rPr>
        <w:t xml:space="preserve"> </w:t>
      </w:r>
      <w:r w:rsidRPr="00025599">
        <w:rPr>
          <w:i/>
          <w:iCs/>
          <w:lang w:eastAsia="zh-CN"/>
        </w:rPr>
        <w:t>for gNB-based mono-static sensing</w:t>
      </w:r>
      <w:r>
        <w:rPr>
          <w:i/>
          <w:iCs/>
          <w:lang w:eastAsia="zh-CN"/>
        </w:rPr>
        <w:t>.</w:t>
      </w:r>
    </w:p>
    <w:p w14:paraId="1C52B958" w14:textId="77777777" w:rsidR="00A951E3" w:rsidRDefault="00A951E3" w:rsidP="00A951E3">
      <w:pPr>
        <w:pStyle w:val="af4"/>
        <w:numPr>
          <w:ilvl w:val="0"/>
          <w:numId w:val="46"/>
        </w:numPr>
        <w:ind w:firstLineChars="0"/>
        <w:rPr>
          <w:i/>
          <w:iCs/>
        </w:rPr>
      </w:pPr>
      <w:r>
        <w:rPr>
          <w:i/>
          <w:iCs/>
        </w:rPr>
        <w:t>Option1: Radial v</w:t>
      </w:r>
      <w:r w:rsidRPr="00025599">
        <w:rPr>
          <w:rFonts w:hint="eastAsia"/>
          <w:i/>
          <w:iCs/>
        </w:rPr>
        <w:t>elocity component error</w:t>
      </w:r>
    </w:p>
    <w:p w14:paraId="2C9D1A65" w14:textId="77777777" w:rsidR="00A951E3" w:rsidRDefault="00A951E3" w:rsidP="00A951E3">
      <w:pPr>
        <w:pStyle w:val="af4"/>
        <w:numPr>
          <w:ilvl w:val="0"/>
          <w:numId w:val="46"/>
        </w:numPr>
        <w:ind w:firstLineChars="0"/>
        <w:rPr>
          <w:i/>
          <w:iCs/>
        </w:rPr>
      </w:pPr>
      <w:r>
        <w:rPr>
          <w:i/>
          <w:iCs/>
        </w:rPr>
        <w:t>Option2: H</w:t>
      </w:r>
      <w:r w:rsidRPr="00D80D89">
        <w:rPr>
          <w:i/>
          <w:iCs/>
        </w:rPr>
        <w:t xml:space="preserve">orizontal and vertical </w:t>
      </w:r>
      <w:r>
        <w:rPr>
          <w:i/>
          <w:iCs/>
        </w:rPr>
        <w:t>component</w:t>
      </w:r>
      <w:r w:rsidRPr="00D80D89">
        <w:rPr>
          <w:i/>
          <w:iCs/>
        </w:rPr>
        <w:t xml:space="preserve"> error of </w:t>
      </w:r>
      <w:r>
        <w:rPr>
          <w:i/>
          <w:iCs/>
        </w:rPr>
        <w:t>radial v</w:t>
      </w:r>
      <w:r w:rsidRPr="00025599">
        <w:rPr>
          <w:rFonts w:hint="eastAsia"/>
          <w:i/>
          <w:iCs/>
        </w:rPr>
        <w:t>elocity</w:t>
      </w:r>
    </w:p>
    <w:p w14:paraId="220A5BBA" w14:textId="77777777" w:rsidR="00A951E3" w:rsidRPr="003710B7" w:rsidRDefault="00A951E3" w:rsidP="003710B7">
      <w:pPr>
        <w:rPr>
          <w:rFonts w:eastAsia="MS Mincho"/>
          <w:bCs/>
          <w:i/>
          <w:iCs/>
          <w:lang w:eastAsia="ja-JP"/>
        </w:rPr>
      </w:pPr>
      <w:r w:rsidRPr="003710B7">
        <w:rPr>
          <w:rFonts w:eastAsia="MS Mincho"/>
          <w:b/>
          <w:i/>
          <w:iCs/>
          <w:lang w:eastAsia="ja-JP"/>
        </w:rPr>
        <w:t xml:space="preserve">Observation 4: </w:t>
      </w:r>
      <w:r w:rsidRPr="003710B7">
        <w:rPr>
          <w:rFonts w:eastAsia="MS Mincho"/>
          <w:bCs/>
          <w:i/>
          <w:iCs/>
          <w:lang w:eastAsia="ja-JP"/>
        </w:rPr>
        <w:t>The sensing signal for gNB-based mono-static sensing can be realized by legacy signals, especially for PRS, which offers high flexibility.</w:t>
      </w:r>
    </w:p>
    <w:p w14:paraId="026DA98B" w14:textId="77777777" w:rsidR="00A951E3" w:rsidRPr="003710B7" w:rsidRDefault="00A951E3" w:rsidP="003710B7">
      <w:pPr>
        <w:rPr>
          <w:rFonts w:eastAsia="MS Mincho"/>
          <w:bCs/>
          <w:i/>
          <w:iCs/>
          <w:lang w:eastAsia="ja-JP"/>
        </w:rPr>
      </w:pPr>
      <w:r w:rsidRPr="003710B7">
        <w:rPr>
          <w:rFonts w:eastAsia="MS Mincho"/>
          <w:b/>
          <w:i/>
          <w:iCs/>
          <w:lang w:eastAsia="ja-JP"/>
        </w:rPr>
        <w:t xml:space="preserve">Observation 5: </w:t>
      </w:r>
      <w:r w:rsidRPr="003710B7">
        <w:rPr>
          <w:rFonts w:eastAsia="MS Mincho"/>
          <w:bCs/>
          <w:i/>
          <w:iCs/>
          <w:lang w:eastAsia="ja-JP"/>
        </w:rPr>
        <w:t xml:space="preserve">The </w:t>
      </w:r>
      <w:r w:rsidRPr="003710B7">
        <w:rPr>
          <w:bCs/>
          <w:i/>
          <w:iCs/>
        </w:rPr>
        <w:t>gNB-based mono-static sensing</w:t>
      </w:r>
      <w:r w:rsidRPr="003710B7">
        <w:rPr>
          <w:rFonts w:eastAsia="MS Mincho"/>
          <w:bCs/>
          <w:i/>
          <w:iCs/>
          <w:lang w:eastAsia="ja-JP"/>
        </w:rPr>
        <w:t xml:space="preserve"> results of UAV could satisfy the sensing service category 1 of object detection and tracking.</w:t>
      </w:r>
    </w:p>
    <w:p w14:paraId="440DEB19" w14:textId="77777777" w:rsidR="006B1FD5" w:rsidRDefault="006B1FD5" w:rsidP="006B1FD5">
      <w:pPr>
        <w:rPr>
          <w:kern w:val="2"/>
          <w:lang w:val="en-GB" w:eastAsia="zh-CN"/>
        </w:rPr>
      </w:pPr>
    </w:p>
    <w:p w14:paraId="6501015D" w14:textId="77777777" w:rsidR="00A951E3" w:rsidRDefault="00A951E3" w:rsidP="00A951E3">
      <w:pPr>
        <w:rPr>
          <w:rFonts w:eastAsia="MS Mincho"/>
          <w:b/>
          <w:i/>
          <w:iCs/>
          <w:lang w:eastAsia="ja-JP"/>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1</w:t>
      </w:r>
      <w:r w:rsidRPr="007F7D37">
        <w:rPr>
          <w:rFonts w:eastAsia="MS Mincho"/>
          <w:b/>
          <w:i/>
          <w:iCs/>
          <w:lang w:eastAsia="ja-JP"/>
        </w:rPr>
        <w:t>:</w:t>
      </w:r>
      <w:r w:rsidRPr="00CE744E">
        <w:rPr>
          <w:rFonts w:eastAsia="MS Mincho"/>
          <w:bCs/>
          <w:i/>
          <w:iCs/>
          <w:lang w:eastAsia="ja-JP"/>
        </w:rPr>
        <w:t xml:space="preserve"> RAN1 evaluation targets the following performance metrics.</w:t>
      </w:r>
    </w:p>
    <w:p w14:paraId="729E311D" w14:textId="77777777" w:rsidR="00A951E3" w:rsidRPr="00CE744E" w:rsidRDefault="00A951E3" w:rsidP="00A951E3">
      <w:pPr>
        <w:pStyle w:val="af4"/>
        <w:numPr>
          <w:ilvl w:val="0"/>
          <w:numId w:val="45"/>
        </w:numPr>
        <w:ind w:firstLineChars="0"/>
        <w:rPr>
          <w:i/>
          <w:iCs/>
        </w:rPr>
      </w:pPr>
      <w:r w:rsidRPr="00CE744E">
        <w:rPr>
          <w:i/>
          <w:iCs/>
        </w:rPr>
        <w:t>False alarm probability</w:t>
      </w:r>
    </w:p>
    <w:p w14:paraId="39CF07B1" w14:textId="77777777" w:rsidR="00A951E3" w:rsidRPr="00E879B6" w:rsidRDefault="00A951E3" w:rsidP="00A951E3">
      <w:pPr>
        <w:pStyle w:val="af4"/>
        <w:numPr>
          <w:ilvl w:val="1"/>
          <w:numId w:val="45"/>
        </w:numPr>
        <w:ind w:firstLineChars="0"/>
        <w:rPr>
          <w:i/>
          <w:iCs/>
        </w:rPr>
      </w:pPr>
      <w:r w:rsidRPr="00E879B6">
        <w:rPr>
          <w:i/>
          <w:iCs/>
        </w:rPr>
        <w:t>It describes the conditional probability of falsely detecting the presence of target object/environment when the target object/environment is not present.</w:t>
      </w:r>
    </w:p>
    <w:p w14:paraId="5666E957" w14:textId="77777777" w:rsidR="00A951E3" w:rsidRPr="00CE744E" w:rsidRDefault="00A951E3" w:rsidP="00A951E3">
      <w:pPr>
        <w:pStyle w:val="af4"/>
        <w:numPr>
          <w:ilvl w:val="0"/>
          <w:numId w:val="45"/>
        </w:numPr>
        <w:ind w:firstLineChars="0"/>
        <w:rPr>
          <w:i/>
          <w:iCs/>
        </w:rPr>
      </w:pPr>
      <w:r w:rsidRPr="00CE744E">
        <w:rPr>
          <w:i/>
          <w:iCs/>
        </w:rPr>
        <w:t>Missed detection probability</w:t>
      </w:r>
    </w:p>
    <w:p w14:paraId="451298DB" w14:textId="77777777" w:rsidR="00A951E3" w:rsidRPr="00E879B6" w:rsidRDefault="00A951E3" w:rsidP="00A951E3">
      <w:pPr>
        <w:pStyle w:val="af4"/>
        <w:numPr>
          <w:ilvl w:val="1"/>
          <w:numId w:val="45"/>
        </w:numPr>
        <w:ind w:firstLineChars="0"/>
        <w:rPr>
          <w:i/>
          <w:iCs/>
        </w:rPr>
      </w:pPr>
      <w:r w:rsidRPr="00E879B6">
        <w:rPr>
          <w:i/>
          <w:iCs/>
        </w:rPr>
        <w:t>It describes the conditional probability of not detecting the presence of target object/environment when the target object/environment is present.</w:t>
      </w:r>
    </w:p>
    <w:p w14:paraId="757ED2C3" w14:textId="77777777" w:rsidR="00A951E3" w:rsidRPr="00CE744E" w:rsidRDefault="00A951E3" w:rsidP="00A951E3">
      <w:pPr>
        <w:pStyle w:val="af4"/>
        <w:numPr>
          <w:ilvl w:val="0"/>
          <w:numId w:val="45"/>
        </w:numPr>
        <w:ind w:firstLineChars="0"/>
        <w:rPr>
          <w:i/>
          <w:iCs/>
        </w:rPr>
      </w:pPr>
      <w:r w:rsidRPr="00CE744E">
        <w:rPr>
          <w:i/>
          <w:iCs/>
        </w:rPr>
        <w:t>Localization accuracy (90%</w:t>
      </w:r>
      <w:r>
        <w:rPr>
          <w:i/>
          <w:iCs/>
        </w:rPr>
        <w:t>/95%</w:t>
      </w:r>
      <w:r w:rsidRPr="00CE744E">
        <w:rPr>
          <w:i/>
          <w:iCs/>
        </w:rPr>
        <w:t>)</w:t>
      </w:r>
    </w:p>
    <w:p w14:paraId="1D686E70" w14:textId="77777777" w:rsidR="00A951E3" w:rsidRPr="00CE744E" w:rsidRDefault="00A951E3" w:rsidP="00A951E3">
      <w:pPr>
        <w:pStyle w:val="af4"/>
        <w:numPr>
          <w:ilvl w:val="1"/>
          <w:numId w:val="45"/>
        </w:numPr>
        <w:ind w:firstLineChars="0"/>
        <w:rPr>
          <w:i/>
          <w:iCs/>
        </w:rPr>
      </w:pPr>
      <w:r w:rsidRPr="00E879B6">
        <w:rPr>
          <w:i/>
          <w:iCs/>
        </w:rPr>
        <w:t>It describes the closeness of the measured sensing result (i.e., position) of the target object to its true position value.</w:t>
      </w:r>
    </w:p>
    <w:p w14:paraId="4A61923B" w14:textId="77777777" w:rsidR="00A951E3" w:rsidRPr="00E879B6" w:rsidRDefault="00A951E3" w:rsidP="00A951E3">
      <w:pPr>
        <w:pStyle w:val="af4"/>
        <w:numPr>
          <w:ilvl w:val="1"/>
          <w:numId w:val="45"/>
        </w:numPr>
        <w:ind w:firstLineChars="0"/>
        <w:rPr>
          <w:i/>
          <w:iCs/>
        </w:rPr>
      </w:pPr>
      <w:r w:rsidRPr="00CE744E">
        <w:rPr>
          <w:i/>
          <w:iCs/>
        </w:rPr>
        <w:t xml:space="preserve">The required value of localization accuracy shall be obtained assuming </w:t>
      </w:r>
      <w:r>
        <w:rPr>
          <w:i/>
          <w:iCs/>
        </w:rPr>
        <w:t>[</w:t>
      </w:r>
      <w:r w:rsidRPr="00CE744E">
        <w:rPr>
          <w:i/>
          <w:iCs/>
        </w:rPr>
        <w:t>90%</w:t>
      </w:r>
      <w:r>
        <w:rPr>
          <w:i/>
          <w:iCs/>
        </w:rPr>
        <w:t>/95%]</w:t>
      </w:r>
      <w:r w:rsidRPr="00CE744E">
        <w:rPr>
          <w:i/>
          <w:iCs/>
        </w:rPr>
        <w:t xml:space="preserve"> confidence level, which is the </w:t>
      </w:r>
      <w:r>
        <w:rPr>
          <w:i/>
          <w:iCs/>
        </w:rPr>
        <w:t>[</w:t>
      </w:r>
      <w:r w:rsidRPr="00CE744E">
        <w:rPr>
          <w:i/>
          <w:iCs/>
        </w:rPr>
        <w:t>90</w:t>
      </w:r>
      <w:r w:rsidRPr="007B3E27">
        <w:rPr>
          <w:i/>
          <w:iCs/>
          <w:vertAlign w:val="superscript"/>
        </w:rPr>
        <w:t>th</w:t>
      </w:r>
      <w:r>
        <w:rPr>
          <w:i/>
          <w:iCs/>
        </w:rPr>
        <w:t>/95</w:t>
      </w:r>
      <w:r w:rsidRPr="007B3E27">
        <w:rPr>
          <w:i/>
          <w:iCs/>
          <w:vertAlign w:val="superscript"/>
        </w:rPr>
        <w:t>th</w:t>
      </w:r>
      <w:r>
        <w:rPr>
          <w:i/>
          <w:iCs/>
        </w:rPr>
        <w:t>]</w:t>
      </w:r>
      <w:r w:rsidRPr="00CE744E">
        <w:rPr>
          <w:i/>
          <w:iCs/>
        </w:rPr>
        <w:t xml:space="preserve"> percentile point of the cumulative distribution function (CDF) of the location estimation error.</w:t>
      </w:r>
    </w:p>
    <w:p w14:paraId="1C33CF95" w14:textId="77777777" w:rsidR="00A951E3" w:rsidRPr="00CE744E" w:rsidRDefault="00A951E3" w:rsidP="00A951E3">
      <w:pPr>
        <w:pStyle w:val="af4"/>
        <w:numPr>
          <w:ilvl w:val="0"/>
          <w:numId w:val="45"/>
        </w:numPr>
        <w:ind w:firstLineChars="0"/>
        <w:rPr>
          <w:i/>
          <w:iCs/>
        </w:rPr>
      </w:pPr>
      <w:r w:rsidRPr="00CE744E">
        <w:rPr>
          <w:i/>
          <w:iCs/>
        </w:rPr>
        <w:t>Velocity accuracy (90%</w:t>
      </w:r>
      <w:r>
        <w:rPr>
          <w:i/>
          <w:iCs/>
        </w:rPr>
        <w:t>/95%</w:t>
      </w:r>
      <w:r w:rsidRPr="00CE744E">
        <w:rPr>
          <w:i/>
          <w:iCs/>
        </w:rPr>
        <w:t>)</w:t>
      </w:r>
    </w:p>
    <w:p w14:paraId="0AAF3B0F" w14:textId="77777777" w:rsidR="00A951E3" w:rsidRPr="00CE744E" w:rsidRDefault="00A951E3" w:rsidP="00A951E3">
      <w:pPr>
        <w:pStyle w:val="af4"/>
        <w:numPr>
          <w:ilvl w:val="1"/>
          <w:numId w:val="45"/>
        </w:numPr>
        <w:ind w:firstLineChars="0"/>
        <w:rPr>
          <w:i/>
          <w:iCs/>
        </w:rPr>
      </w:pPr>
      <w:r w:rsidRPr="00E879B6">
        <w:rPr>
          <w:i/>
          <w:iCs/>
        </w:rPr>
        <w:t>It describes the closeness of the measured sensing result (i.e., velocity) of the target object to its true velocity.</w:t>
      </w:r>
    </w:p>
    <w:p w14:paraId="7F795D33" w14:textId="77777777" w:rsidR="00A951E3" w:rsidRPr="00E879B6" w:rsidRDefault="00A951E3" w:rsidP="00A951E3">
      <w:pPr>
        <w:pStyle w:val="af4"/>
        <w:numPr>
          <w:ilvl w:val="1"/>
          <w:numId w:val="45"/>
        </w:numPr>
        <w:ind w:firstLineChars="0"/>
        <w:rPr>
          <w:i/>
          <w:iCs/>
        </w:rPr>
      </w:pPr>
      <w:r w:rsidRPr="00CE744E">
        <w:rPr>
          <w:i/>
          <w:iCs/>
        </w:rPr>
        <w:t xml:space="preserve">The required value of velocity accuracy shall be obtained assuming </w:t>
      </w:r>
      <w:r>
        <w:rPr>
          <w:i/>
          <w:iCs/>
        </w:rPr>
        <w:t>[</w:t>
      </w:r>
      <w:r w:rsidRPr="00CE744E">
        <w:rPr>
          <w:i/>
          <w:iCs/>
        </w:rPr>
        <w:t>90%</w:t>
      </w:r>
      <w:r>
        <w:rPr>
          <w:i/>
          <w:iCs/>
        </w:rPr>
        <w:t>/95%]</w:t>
      </w:r>
      <w:r w:rsidRPr="00CE744E">
        <w:rPr>
          <w:i/>
          <w:iCs/>
        </w:rPr>
        <w:t xml:space="preserve"> confidence level, which is the </w:t>
      </w:r>
      <w:r>
        <w:rPr>
          <w:i/>
          <w:iCs/>
        </w:rPr>
        <w:t>[</w:t>
      </w:r>
      <w:r w:rsidRPr="00CE744E">
        <w:rPr>
          <w:i/>
          <w:iCs/>
        </w:rPr>
        <w:t>90</w:t>
      </w:r>
      <w:r w:rsidRPr="007B3E27">
        <w:rPr>
          <w:i/>
          <w:iCs/>
          <w:vertAlign w:val="superscript"/>
        </w:rPr>
        <w:t>th</w:t>
      </w:r>
      <w:r>
        <w:rPr>
          <w:i/>
          <w:iCs/>
        </w:rPr>
        <w:t>/95</w:t>
      </w:r>
      <w:r w:rsidRPr="007B3E27">
        <w:rPr>
          <w:i/>
          <w:iCs/>
          <w:vertAlign w:val="superscript"/>
        </w:rPr>
        <w:t>th</w:t>
      </w:r>
      <w:r>
        <w:rPr>
          <w:i/>
          <w:iCs/>
        </w:rPr>
        <w:t>]</w:t>
      </w:r>
      <w:r w:rsidRPr="00CE744E">
        <w:rPr>
          <w:i/>
          <w:iCs/>
        </w:rPr>
        <w:t xml:space="preserve"> percentile point of the cumulative distribution function (CDF) of the velocity estimation error.</w:t>
      </w:r>
    </w:p>
    <w:p w14:paraId="6DF97AEA" w14:textId="77777777" w:rsidR="00A951E3" w:rsidRDefault="00A951E3" w:rsidP="00A951E3">
      <w:pPr>
        <w:rPr>
          <w:rFonts w:eastAsia="MS Mincho"/>
          <w:bCs/>
          <w:i/>
          <w:iCs/>
          <w:lang w:eastAsia="ja-JP"/>
        </w:rPr>
      </w:pPr>
      <w:r w:rsidRPr="007F7D37">
        <w:rPr>
          <w:rFonts w:eastAsia="MS Mincho" w:hint="eastAsia"/>
          <w:b/>
          <w:i/>
          <w:iCs/>
          <w:lang w:eastAsia="ja-JP"/>
        </w:rPr>
        <w:lastRenderedPageBreak/>
        <w:t>P</w:t>
      </w:r>
      <w:r w:rsidRPr="007F7D37">
        <w:rPr>
          <w:rFonts w:eastAsia="MS Mincho"/>
          <w:b/>
          <w:i/>
          <w:iCs/>
          <w:lang w:eastAsia="ja-JP"/>
        </w:rPr>
        <w:t>roposal</w:t>
      </w:r>
      <w:r>
        <w:rPr>
          <w:rFonts w:eastAsia="MS Mincho"/>
          <w:b/>
          <w:i/>
          <w:iCs/>
          <w:lang w:eastAsia="ja-JP"/>
        </w:rPr>
        <w:t xml:space="preserve"> 2</w:t>
      </w:r>
      <w:r w:rsidRPr="007F7D37">
        <w:rPr>
          <w:rFonts w:eastAsia="MS Mincho"/>
          <w:b/>
          <w:i/>
          <w:iCs/>
          <w:lang w:eastAsia="ja-JP"/>
        </w:rPr>
        <w:t>:</w:t>
      </w:r>
      <w:r w:rsidRPr="000172C0">
        <w:rPr>
          <w:rFonts w:eastAsia="MS Mincho"/>
          <w:b/>
          <w:i/>
          <w:iCs/>
          <w:lang w:eastAsia="ja-JP"/>
        </w:rPr>
        <w:t xml:space="preserve"> </w:t>
      </w:r>
      <w:r>
        <w:rPr>
          <w:rFonts w:eastAsia="MS Mincho"/>
          <w:bCs/>
          <w:i/>
          <w:iCs/>
          <w:lang w:eastAsia="ja-JP"/>
        </w:rPr>
        <w:t>Adopt the following definition of the false alarm probability in 5G-A UAV evaluation, and the false alarm probability is evaluated for the drops when there is no target.</w:t>
      </w:r>
    </w:p>
    <w:p w14:paraId="16ED59EC" w14:textId="77777777" w:rsidR="00A951E3" w:rsidRPr="00EE450C" w:rsidRDefault="00A951E3" w:rsidP="00A951E3">
      <w:pPr>
        <w:pStyle w:val="af4"/>
        <w:numPr>
          <w:ilvl w:val="0"/>
          <w:numId w:val="44"/>
        </w:numPr>
        <w:spacing w:before="72"/>
        <w:ind w:firstLineChars="0"/>
        <w:rPr>
          <w:rFonts w:cs="Times New Roman"/>
          <w:i/>
          <w:iCs/>
        </w:rPr>
      </w:pPr>
      <w:r w:rsidRPr="00EE450C">
        <w:rPr>
          <w:rFonts w:cs="Times New Roman"/>
          <w:i/>
          <w:iCs/>
        </w:rPr>
        <w:t xml:space="preserve">False alarm probability is </w:t>
      </w:r>
      <w:r w:rsidRPr="00C72DD6">
        <w:rPr>
          <w:rFonts w:cs="Times New Roman"/>
          <w:i/>
          <w:iCs/>
        </w:rPr>
        <w:t>the conditional probability of false positive when the ground truth is negative.</w:t>
      </w:r>
    </w:p>
    <w:p w14:paraId="2A9F7067" w14:textId="77777777" w:rsidR="00A951E3" w:rsidRPr="003710B7" w:rsidRDefault="00A951E3" w:rsidP="003710B7">
      <w:pPr>
        <w:rPr>
          <w:rFonts w:eastAsia="MS Mincho"/>
          <w:bCs/>
          <w:i/>
          <w:iCs/>
          <w:lang w:eastAsia="ja-JP"/>
        </w:rPr>
      </w:pPr>
      <w:r w:rsidRPr="003710B7">
        <w:rPr>
          <w:rFonts w:eastAsia="MS Mincho"/>
          <w:b/>
          <w:i/>
          <w:iCs/>
          <w:lang w:eastAsia="ja-JP"/>
        </w:rPr>
        <w:t xml:space="preserve">Proposal 3: </w:t>
      </w:r>
      <w:r w:rsidRPr="003710B7">
        <w:rPr>
          <w:rFonts w:eastAsia="MS Mincho"/>
          <w:bCs/>
          <w:i/>
          <w:iCs/>
          <w:lang w:eastAsia="ja-JP"/>
        </w:rPr>
        <w:t>A</w:t>
      </w:r>
      <w:r w:rsidRPr="003710B7">
        <w:rPr>
          <w:rFonts w:eastAsiaTheme="minorEastAsia"/>
          <w:i/>
          <w:iCs/>
          <w:lang w:eastAsia="zh-CN"/>
        </w:rPr>
        <w:t>dopt</w:t>
      </w:r>
      <w:r w:rsidRPr="003710B7">
        <w:rPr>
          <w:rFonts w:eastAsia="MS Mincho"/>
          <w:bCs/>
          <w:i/>
          <w:iCs/>
          <w:lang w:eastAsia="ja-JP"/>
        </w:rPr>
        <w:t xml:space="preserve"> the following evaluation methodology for false alarm probability.</w:t>
      </w:r>
    </w:p>
    <w:tbl>
      <w:tblPr>
        <w:tblStyle w:val="ae"/>
        <w:tblW w:w="0" w:type="auto"/>
        <w:tblLook w:val="04A0" w:firstRow="1" w:lastRow="0" w:firstColumn="1" w:lastColumn="0" w:noHBand="0" w:noVBand="1"/>
      </w:tblPr>
      <w:tblGrid>
        <w:gridCol w:w="9307"/>
      </w:tblGrid>
      <w:tr w:rsidR="00A951E3" w14:paraId="3A31063B" w14:textId="77777777" w:rsidTr="008C1BA2">
        <w:tc>
          <w:tcPr>
            <w:tcW w:w="9307" w:type="dxa"/>
          </w:tcPr>
          <w:p w14:paraId="41A7E5B3" w14:textId="77777777" w:rsidR="00A951E3" w:rsidRPr="002136B0" w:rsidRDefault="00A951E3" w:rsidP="008C1BA2">
            <w:r w:rsidRPr="00977845">
              <w:rPr>
                <w:b/>
                <w:bCs/>
              </w:rPr>
              <w:t>False alarm probability</w:t>
            </w:r>
            <w:r>
              <w:rPr>
                <w:b/>
                <w:bCs/>
              </w:rPr>
              <w:t>:</w:t>
            </w:r>
            <w:r w:rsidRPr="00977845">
              <w:rPr>
                <w:b/>
                <w:bCs/>
              </w:rPr>
              <w:t xml:space="preserve"> </w:t>
            </w:r>
            <w:r>
              <w:t xml:space="preserve">For evaluation, no targets are present in a drop. Denote  </w:t>
            </w:r>
            <m:oMath>
              <m:r>
                <w:rPr>
                  <w:rFonts w:ascii="Cambria Math" w:hAnsi="Cambria Math"/>
                </w:rPr>
                <m:t>T</m:t>
              </m:r>
            </m:oMath>
            <w:r>
              <w:rPr>
                <w:rFonts w:hint="eastAsia"/>
              </w:rPr>
              <w:t xml:space="preserve"> </w:t>
            </w:r>
            <w:r>
              <w:t xml:space="preserve">as the total number of drops without any target, and </w:t>
            </w:r>
            <m:oMath>
              <m:r>
                <w:rPr>
                  <w:rFonts w:ascii="Cambria Math" w:hAnsi="Cambria Math"/>
                </w:rPr>
                <m:t>K</m:t>
              </m:r>
            </m:oMath>
            <w:r>
              <w:rPr>
                <w:rFonts w:hint="eastAsia"/>
              </w:rPr>
              <w:t xml:space="preserve"> </w:t>
            </w:r>
            <w:r>
              <w:t xml:space="preserve">as the number of drops with positive detection among the </w:t>
            </w:r>
            <m:oMath>
              <m:r>
                <w:rPr>
                  <w:rFonts w:ascii="Cambria Math" w:hAnsi="Cambria Math"/>
                </w:rPr>
                <m:t>T</m:t>
              </m:r>
            </m:oMath>
            <w:r>
              <w:rPr>
                <w:rFonts w:hint="eastAsia"/>
                <w:lang w:eastAsia="zh-CN"/>
              </w:rPr>
              <w:t xml:space="preserve"> </w:t>
            </w:r>
            <w:r>
              <w:rPr>
                <w:lang w:eastAsia="zh-CN"/>
              </w:rPr>
              <w:t>drops</w:t>
            </w:r>
            <w:r>
              <w:t xml:space="preserve">. </w:t>
            </w:r>
            <w:r>
              <w:rPr>
                <w:lang w:bidi="ar"/>
              </w:rPr>
              <w:t xml:space="preserve">Then, the false alarm probability is derived by: </w:t>
            </w:r>
          </w:p>
          <w:p w14:paraId="6123EC67" w14:textId="77777777" w:rsidR="00A951E3" w:rsidRDefault="00A4633C" w:rsidP="008C1BA2">
            <m:oMathPara>
              <m:oMath>
                <m:sSub>
                  <m:sSubPr>
                    <m:ctrlPr>
                      <w:rPr>
                        <w:rFonts w:ascii="Cambria Math" w:hAnsi="Cambria Math"/>
                        <w:i/>
                      </w:rPr>
                    </m:ctrlPr>
                  </m:sSubPr>
                  <m:e>
                    <m:r>
                      <w:rPr>
                        <w:rFonts w:ascii="Cambria Math" w:hAnsi="Cambria Math" w:hint="eastAsia"/>
                      </w:rPr>
                      <m:t>P</m:t>
                    </m:r>
                    <m:ctrlPr>
                      <w:rPr>
                        <w:rFonts w:ascii="Cambria Math" w:hAnsi="Cambria Math" w:hint="eastAsia"/>
                        <w:i/>
                      </w:rPr>
                    </m:ctrlPr>
                  </m:e>
                  <m:sub>
                    <m:r>
                      <w:rPr>
                        <w:rFonts w:ascii="Cambria Math" w:hAnsi="Cambria Math"/>
                      </w:rPr>
                      <m:t>fa</m:t>
                    </m:r>
                  </m:sub>
                </m:sSub>
                <m:r>
                  <w:rPr>
                    <w:rFonts w:ascii="Cambria Math" w:hAnsi="Cambria Math"/>
                  </w:rPr>
                  <m:t>=</m:t>
                </m:r>
                <m:f>
                  <m:fPr>
                    <m:ctrlPr>
                      <w:rPr>
                        <w:rFonts w:ascii="Cambria Math" w:hAnsi="Cambria Math"/>
                        <w:i/>
                      </w:rPr>
                    </m:ctrlPr>
                  </m:fPr>
                  <m:num>
                    <m:r>
                      <w:rPr>
                        <w:rFonts w:ascii="Cambria Math" w:hAnsi="Cambria Math"/>
                      </w:rPr>
                      <m:t>K</m:t>
                    </m:r>
                  </m:num>
                  <m:den>
                    <m:r>
                      <w:rPr>
                        <w:rFonts w:ascii="Cambria Math" w:hAnsi="Cambria Math"/>
                      </w:rPr>
                      <m:t>T</m:t>
                    </m:r>
                  </m:den>
                </m:f>
              </m:oMath>
            </m:oMathPara>
          </w:p>
        </w:tc>
      </w:tr>
    </w:tbl>
    <w:p w14:paraId="05C8E4F9" w14:textId="77777777" w:rsidR="00A951E3" w:rsidRDefault="00A951E3" w:rsidP="00A951E3">
      <w:pPr>
        <w:rPr>
          <w:rFonts w:eastAsia="MS Mincho"/>
          <w:b/>
          <w:i/>
          <w:iCs/>
          <w:lang w:eastAsia="ja-JP"/>
        </w:rPr>
      </w:pPr>
    </w:p>
    <w:p w14:paraId="0704C847" w14:textId="77777777" w:rsidR="00A951E3" w:rsidRDefault="00A951E3" w:rsidP="00A951E3">
      <w:pPr>
        <w:rPr>
          <w:rFonts w:eastAsia="MS Mincho"/>
          <w:bCs/>
          <w:i/>
          <w:iCs/>
          <w:lang w:eastAsia="ja-JP"/>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4</w:t>
      </w:r>
      <w:r w:rsidRPr="007F7D37">
        <w:rPr>
          <w:rFonts w:eastAsia="MS Mincho"/>
          <w:b/>
          <w:i/>
          <w:iCs/>
          <w:lang w:eastAsia="ja-JP"/>
        </w:rPr>
        <w:t>:</w:t>
      </w:r>
      <w:r>
        <w:rPr>
          <w:rFonts w:eastAsia="MS Mincho"/>
          <w:b/>
          <w:i/>
          <w:iCs/>
          <w:lang w:eastAsia="ja-JP"/>
        </w:rPr>
        <w:t xml:space="preserve"> </w:t>
      </w:r>
      <w:r>
        <w:rPr>
          <w:rFonts w:eastAsiaTheme="minorEastAsia"/>
          <w:i/>
          <w:iCs/>
          <w:lang w:eastAsia="zh-CN"/>
        </w:rPr>
        <w:t>A</w:t>
      </w:r>
      <w:r w:rsidRPr="0059532A">
        <w:rPr>
          <w:rFonts w:eastAsiaTheme="minorEastAsia"/>
          <w:i/>
          <w:iCs/>
          <w:lang w:eastAsia="zh-CN"/>
        </w:rPr>
        <w:t>dopt</w:t>
      </w:r>
      <w:r w:rsidRPr="0059532A">
        <w:rPr>
          <w:rFonts w:eastAsia="MS Mincho"/>
          <w:bCs/>
          <w:i/>
          <w:iCs/>
          <w:lang w:eastAsia="ja-JP"/>
        </w:rPr>
        <w:t xml:space="preserve"> the following evaluation method</w:t>
      </w:r>
      <w:r>
        <w:rPr>
          <w:rFonts w:eastAsia="MS Mincho"/>
          <w:bCs/>
          <w:i/>
          <w:iCs/>
          <w:lang w:eastAsia="ja-JP"/>
        </w:rPr>
        <w:t>ology</w:t>
      </w:r>
      <w:r w:rsidRPr="0059532A">
        <w:rPr>
          <w:rFonts w:eastAsia="MS Mincho"/>
          <w:bCs/>
          <w:i/>
          <w:iCs/>
          <w:lang w:eastAsia="ja-JP"/>
        </w:rPr>
        <w:t xml:space="preserve"> for</w:t>
      </w:r>
      <w:r>
        <w:rPr>
          <w:rFonts w:eastAsia="MS Mincho"/>
          <w:bCs/>
          <w:i/>
          <w:iCs/>
          <w:lang w:eastAsia="ja-JP"/>
        </w:rPr>
        <w:t xml:space="preserve"> missed detection.</w:t>
      </w:r>
    </w:p>
    <w:tbl>
      <w:tblPr>
        <w:tblStyle w:val="ae"/>
        <w:tblW w:w="0" w:type="auto"/>
        <w:tblLook w:val="04A0" w:firstRow="1" w:lastRow="0" w:firstColumn="1" w:lastColumn="0" w:noHBand="0" w:noVBand="1"/>
      </w:tblPr>
      <w:tblGrid>
        <w:gridCol w:w="9307"/>
      </w:tblGrid>
      <w:tr w:rsidR="00A951E3" w14:paraId="4360C1D2" w14:textId="77777777" w:rsidTr="008C1BA2">
        <w:tc>
          <w:tcPr>
            <w:tcW w:w="9307" w:type="dxa"/>
          </w:tcPr>
          <w:p w14:paraId="5D83F886" w14:textId="77777777" w:rsidR="00A951E3" w:rsidRPr="002136B0" w:rsidRDefault="00A951E3" w:rsidP="008C1BA2">
            <w:pPr>
              <w:rPr>
                <w:b/>
                <w:bCs/>
              </w:rPr>
            </w:pPr>
            <w:r w:rsidRPr="002136B0">
              <w:rPr>
                <w:b/>
                <w:bCs/>
              </w:rPr>
              <w:t>Missed detection probability:</w:t>
            </w:r>
            <w:r>
              <w:t xml:space="preserve"> For evaluation, up to M targets are present in a drop. </w:t>
            </w:r>
            <w:r>
              <w:rPr>
                <w:lang w:bidi="ar"/>
              </w:rPr>
              <w:t xml:space="preserve">Denote </w:t>
            </w:r>
            <m:oMath>
              <m:sSub>
                <m:sSubPr>
                  <m:ctrlPr>
                    <w:rPr>
                      <w:rFonts w:ascii="Cambria Math" w:hAnsi="Cambria Math"/>
                      <w:i/>
                      <w:lang w:bidi="ar"/>
                    </w:rPr>
                  </m:ctrlPr>
                </m:sSubPr>
                <m:e>
                  <m:r>
                    <w:rPr>
                      <w:rFonts w:ascii="Cambria Math" w:hAnsi="Cambria Math"/>
                      <w:lang w:bidi="ar"/>
                    </w:rPr>
                    <m:t>M</m:t>
                  </m:r>
                </m:e>
                <m:sub>
                  <m:r>
                    <w:rPr>
                      <w:rFonts w:ascii="Cambria Math" w:hAnsi="Cambria Math"/>
                      <w:lang w:bidi="ar"/>
                    </w:rPr>
                    <m:t>n</m:t>
                  </m:r>
                </m:sub>
              </m:sSub>
            </m:oMath>
            <w:r>
              <w:rPr>
                <w:rFonts w:hint="eastAsia"/>
                <w:lang w:bidi="ar"/>
              </w:rPr>
              <w:t xml:space="preserve"> </w:t>
            </w:r>
            <w:r>
              <w:rPr>
                <w:lang w:bidi="ar"/>
              </w:rPr>
              <w:t xml:space="preserve">as the number of targets in the </w:t>
            </w:r>
            <w:r w:rsidRPr="002136B0">
              <w:rPr>
                <w:i/>
                <w:iCs/>
                <w:lang w:bidi="ar"/>
              </w:rPr>
              <w:t>n-th</w:t>
            </w:r>
            <w:r>
              <w:rPr>
                <w:lang w:bidi="ar"/>
              </w:rPr>
              <w:t xml:space="preserve"> drop, and </w:t>
            </w:r>
            <m:oMath>
              <m:sSub>
                <m:sSubPr>
                  <m:ctrlPr>
                    <w:rPr>
                      <w:rFonts w:ascii="Cambria Math" w:hAnsi="Cambria Math"/>
                      <w:i/>
                      <w:lang w:bidi="ar"/>
                    </w:rPr>
                  </m:ctrlPr>
                </m:sSubPr>
                <m:e>
                  <m:r>
                    <w:rPr>
                      <w:rFonts w:ascii="Cambria Math" w:hAnsi="Cambria Math"/>
                      <w:lang w:bidi="ar"/>
                    </w:rPr>
                    <m:t>Q</m:t>
                  </m:r>
                </m:e>
                <m:sub>
                  <m:r>
                    <w:rPr>
                      <w:rFonts w:ascii="Cambria Math" w:hAnsi="Cambria Math"/>
                      <w:lang w:bidi="ar"/>
                    </w:rPr>
                    <m:t>n</m:t>
                  </m:r>
                </m:sub>
              </m:sSub>
            </m:oMath>
            <w:r>
              <w:rPr>
                <w:rFonts w:hint="eastAsia"/>
                <w:lang w:bidi="ar"/>
              </w:rPr>
              <w:t xml:space="preserve"> </w:t>
            </w:r>
            <w:r>
              <w:rPr>
                <w:lang w:bidi="ar"/>
              </w:rPr>
              <w:t>as the number of targets that can be correctly detected. Then missed detection probability can be calculated by:</w:t>
            </w:r>
          </w:p>
          <w:p w14:paraId="2AE21761" w14:textId="77777777" w:rsidR="00A951E3" w:rsidRPr="00881D61" w:rsidRDefault="00A4633C" w:rsidP="008C1BA2">
            <w:pPr>
              <w:pStyle w:val="af4"/>
              <w:ind w:left="420" w:firstLineChars="0" w:firstLine="0"/>
              <w:rPr>
                <w:rFonts w:cs="Times New Roman"/>
              </w:rPr>
            </w:pPr>
            <m:oMathPara>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miss</m:t>
                    </m:r>
                  </m:sub>
                </m:sSub>
                <m:r>
                  <w:rPr>
                    <w:rFonts w:ascii="Cambria Math" w:hAnsi="Cambria Math" w:cs="Times New Roman"/>
                  </w:rPr>
                  <m:t>=1-</m:t>
                </m:r>
                <m:f>
                  <m:fPr>
                    <m:ctrlPr>
                      <w:rPr>
                        <w:rFonts w:ascii="Cambria Math" w:hAnsi="Cambria Math" w:cs="Times New Roman"/>
                        <w:i/>
                      </w:rPr>
                    </m:ctrlPr>
                  </m:fPr>
                  <m:num>
                    <m:nary>
                      <m:naryPr>
                        <m:chr m:val="∑"/>
                        <m:limLoc m:val="undOvr"/>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N-1</m:t>
                        </m:r>
                      </m:sup>
                      <m:e>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n</m:t>
                            </m:r>
                          </m:sub>
                        </m:sSub>
                      </m:e>
                    </m:nary>
                  </m:num>
                  <m:den>
                    <m:nary>
                      <m:naryPr>
                        <m:chr m:val="∑"/>
                        <m:limLoc m:val="subSup"/>
                        <m:ctrlPr>
                          <w:rPr>
                            <w:rFonts w:ascii="Cambria Math" w:hAnsi="Cambria Math" w:cs="Times New Roman"/>
                            <w:i/>
                          </w:rPr>
                        </m:ctrlPr>
                      </m:naryPr>
                      <m:sub>
                        <m:r>
                          <w:rPr>
                            <w:rFonts w:ascii="Cambria Math" w:hAnsi="Cambria Math" w:cs="Times New Roman"/>
                          </w:rPr>
                          <m:t>n=0</m:t>
                        </m:r>
                      </m:sub>
                      <m:sup>
                        <m:r>
                          <w:rPr>
                            <w:rFonts w:ascii="Cambria Math" w:hAnsi="Cambria Math" w:cs="Times New Roman"/>
                          </w:rPr>
                          <m:t>N-1</m:t>
                        </m:r>
                      </m:sup>
                      <m:e>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n</m:t>
                            </m:r>
                          </m:sub>
                        </m:sSub>
                      </m:e>
                    </m:nary>
                  </m:den>
                </m:f>
              </m:oMath>
            </m:oMathPara>
          </w:p>
          <w:p w14:paraId="3EA7B0E4" w14:textId="77777777" w:rsidR="00A951E3" w:rsidRDefault="00A951E3" w:rsidP="008C1BA2">
            <w:pPr>
              <w:pStyle w:val="af4"/>
              <w:ind w:left="420" w:firstLineChars="0" w:firstLine="0"/>
              <w:rPr>
                <w:rFonts w:cs="Times New Roman"/>
              </w:rPr>
            </w:pPr>
            <w:r>
              <w:rPr>
                <w:rFonts w:cs="Times New Roman"/>
              </w:rPr>
              <w:t xml:space="preserve">Where </w:t>
            </w:r>
            <m:oMath>
              <m:r>
                <w:rPr>
                  <w:rFonts w:ascii="Cambria Math" w:hAnsi="Cambria Math" w:cs="Times New Roman"/>
                </w:rPr>
                <m:t>N</m:t>
              </m:r>
            </m:oMath>
            <w:r>
              <w:rPr>
                <w:rFonts w:cs="Times New Roman" w:hint="eastAsia"/>
              </w:rPr>
              <w:t xml:space="preserve"> </w:t>
            </w:r>
            <w:r>
              <w:rPr>
                <w:rFonts w:cs="Times New Roman"/>
              </w:rPr>
              <w:t xml:space="preserve">is the number of </w:t>
            </w:r>
            <w:r>
              <w:rPr>
                <w:rFonts w:cs="Times New Roman" w:hint="eastAsia"/>
              </w:rPr>
              <w:t>simulation</w:t>
            </w:r>
            <w:r>
              <w:rPr>
                <w:rFonts w:cs="Times New Roman"/>
              </w:rPr>
              <w:t xml:space="preserve"> drops. </w:t>
            </w:r>
          </w:p>
          <w:p w14:paraId="4239EDB3" w14:textId="77777777" w:rsidR="00A951E3" w:rsidRPr="002136B0" w:rsidRDefault="00A951E3" w:rsidP="008C1BA2">
            <w:pPr>
              <w:pStyle w:val="af4"/>
              <w:numPr>
                <w:ilvl w:val="1"/>
                <w:numId w:val="33"/>
              </w:numPr>
              <w:ind w:firstLineChars="0"/>
              <w:rPr>
                <w:b/>
                <w:bCs/>
              </w:rPr>
            </w:pPr>
            <w:r>
              <w:rPr>
                <w:rFonts w:cs="Times New Roman"/>
              </w:rPr>
              <w:t>Association between a detected target and a ground truth target is considered as a necessary step, where the association logic is up to each company.</w:t>
            </w:r>
          </w:p>
        </w:tc>
      </w:tr>
    </w:tbl>
    <w:p w14:paraId="71F86E4D" w14:textId="77777777" w:rsidR="00A951E3" w:rsidRDefault="00A951E3" w:rsidP="00A951E3">
      <w:pPr>
        <w:rPr>
          <w:rFonts w:eastAsia="MS Mincho"/>
          <w:b/>
          <w:i/>
          <w:iCs/>
          <w:lang w:eastAsia="ja-JP"/>
        </w:rPr>
      </w:pPr>
    </w:p>
    <w:p w14:paraId="62AC7815" w14:textId="77777777" w:rsidR="00A951E3" w:rsidRDefault="00A951E3" w:rsidP="00A951E3">
      <w:pPr>
        <w:rPr>
          <w:rFonts w:eastAsia="MS Mincho"/>
          <w:bCs/>
          <w:i/>
          <w:iCs/>
          <w:lang w:eastAsia="ja-JP"/>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5</w:t>
      </w:r>
      <w:r w:rsidRPr="007F7D37">
        <w:rPr>
          <w:rFonts w:eastAsia="MS Mincho"/>
          <w:b/>
          <w:i/>
          <w:iCs/>
          <w:lang w:eastAsia="ja-JP"/>
        </w:rPr>
        <w:t>:</w:t>
      </w:r>
      <w:r>
        <w:rPr>
          <w:rFonts w:eastAsia="MS Mincho"/>
          <w:b/>
          <w:i/>
          <w:iCs/>
          <w:lang w:eastAsia="ja-JP"/>
        </w:rPr>
        <w:t xml:space="preserve"> </w:t>
      </w:r>
      <w:r>
        <w:rPr>
          <w:rFonts w:eastAsiaTheme="minorEastAsia"/>
          <w:i/>
          <w:iCs/>
          <w:lang w:eastAsia="zh-CN"/>
        </w:rPr>
        <w:t>A</w:t>
      </w:r>
      <w:r w:rsidRPr="0059532A">
        <w:rPr>
          <w:rFonts w:eastAsiaTheme="minorEastAsia"/>
          <w:i/>
          <w:iCs/>
          <w:lang w:eastAsia="zh-CN"/>
        </w:rPr>
        <w:t>dopt</w:t>
      </w:r>
      <w:r w:rsidRPr="0059532A">
        <w:rPr>
          <w:rFonts w:eastAsia="MS Mincho"/>
          <w:bCs/>
          <w:i/>
          <w:iCs/>
          <w:lang w:eastAsia="ja-JP"/>
        </w:rPr>
        <w:t xml:space="preserve"> the following evaluation method</w:t>
      </w:r>
      <w:r>
        <w:rPr>
          <w:rFonts w:eastAsia="MS Mincho"/>
          <w:bCs/>
          <w:i/>
          <w:iCs/>
          <w:lang w:eastAsia="ja-JP"/>
        </w:rPr>
        <w:t>ology</w:t>
      </w:r>
      <w:r w:rsidRPr="0059532A">
        <w:rPr>
          <w:rFonts w:eastAsia="MS Mincho"/>
          <w:bCs/>
          <w:i/>
          <w:iCs/>
          <w:lang w:eastAsia="ja-JP"/>
        </w:rPr>
        <w:t xml:space="preserve"> for</w:t>
      </w:r>
      <w:r>
        <w:rPr>
          <w:rFonts w:eastAsia="MS Mincho"/>
          <w:bCs/>
          <w:i/>
          <w:iCs/>
          <w:lang w:eastAsia="ja-JP"/>
        </w:rPr>
        <w:t xml:space="preserve"> localization accuracy.</w:t>
      </w:r>
    </w:p>
    <w:tbl>
      <w:tblPr>
        <w:tblStyle w:val="ae"/>
        <w:tblW w:w="0" w:type="auto"/>
        <w:tblLook w:val="04A0" w:firstRow="1" w:lastRow="0" w:firstColumn="1" w:lastColumn="0" w:noHBand="0" w:noVBand="1"/>
      </w:tblPr>
      <w:tblGrid>
        <w:gridCol w:w="9307"/>
      </w:tblGrid>
      <w:tr w:rsidR="00A951E3" w14:paraId="26C79CE3" w14:textId="77777777" w:rsidTr="008C1BA2">
        <w:tc>
          <w:tcPr>
            <w:tcW w:w="9307" w:type="dxa"/>
          </w:tcPr>
          <w:p w14:paraId="0D879E11" w14:textId="77777777" w:rsidR="00A951E3" w:rsidRPr="00CE744E" w:rsidRDefault="00A951E3" w:rsidP="008C1BA2">
            <w:pPr>
              <w:rPr>
                <w:b/>
                <w:bCs/>
              </w:rPr>
            </w:pPr>
            <w:r w:rsidRPr="00CF69D9">
              <w:rPr>
                <w:b/>
                <w:bCs/>
              </w:rPr>
              <w:t xml:space="preserve">Localization accuracy: </w:t>
            </w:r>
            <w:r w:rsidRPr="00CE744E">
              <w:t xml:space="preserve">The localization accuracy </w:t>
            </w:r>
            <w:r>
              <w:t>shall only be calculated for the detected targets with associated ground truth targets.</w:t>
            </w:r>
          </w:p>
        </w:tc>
      </w:tr>
    </w:tbl>
    <w:p w14:paraId="52DA7878" w14:textId="77777777" w:rsidR="00A951E3" w:rsidRDefault="00A951E3" w:rsidP="00A951E3">
      <w:pPr>
        <w:rPr>
          <w:rFonts w:eastAsia="MS Mincho"/>
          <w:b/>
          <w:i/>
          <w:iCs/>
          <w:lang w:eastAsia="ja-JP"/>
        </w:rPr>
      </w:pPr>
    </w:p>
    <w:p w14:paraId="224C82CA" w14:textId="77777777" w:rsidR="00A951E3" w:rsidRDefault="00A951E3" w:rsidP="00A951E3">
      <w:pPr>
        <w:rPr>
          <w:b/>
          <w:i/>
          <w:iCs/>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6</w:t>
      </w:r>
      <w:r w:rsidRPr="007F7D37">
        <w:rPr>
          <w:rFonts w:eastAsia="MS Mincho"/>
          <w:b/>
          <w:i/>
          <w:iCs/>
          <w:lang w:eastAsia="ja-JP"/>
        </w:rPr>
        <w:t>:</w:t>
      </w:r>
      <w:r w:rsidRPr="000172C0">
        <w:rPr>
          <w:rFonts w:eastAsia="MS Mincho"/>
          <w:b/>
          <w:i/>
          <w:iCs/>
          <w:lang w:eastAsia="ja-JP"/>
        </w:rPr>
        <w:t xml:space="preserve"> </w:t>
      </w:r>
      <w:r>
        <w:rPr>
          <w:rFonts w:eastAsiaTheme="minorEastAsia"/>
          <w:i/>
          <w:iCs/>
          <w:lang w:eastAsia="zh-CN"/>
        </w:rPr>
        <w:t>A</w:t>
      </w:r>
      <w:r w:rsidRPr="0059532A">
        <w:rPr>
          <w:rFonts w:eastAsiaTheme="minorEastAsia"/>
          <w:i/>
          <w:iCs/>
          <w:lang w:eastAsia="zh-CN"/>
        </w:rPr>
        <w:t>dopt</w:t>
      </w:r>
      <w:r w:rsidRPr="0059532A">
        <w:rPr>
          <w:rFonts w:eastAsia="MS Mincho"/>
          <w:bCs/>
          <w:i/>
          <w:iCs/>
          <w:lang w:eastAsia="ja-JP"/>
        </w:rPr>
        <w:t xml:space="preserve"> the following evaluation method</w:t>
      </w:r>
      <w:r>
        <w:rPr>
          <w:rFonts w:eastAsia="MS Mincho"/>
          <w:bCs/>
          <w:i/>
          <w:iCs/>
          <w:lang w:eastAsia="ja-JP"/>
        </w:rPr>
        <w:t>ology</w:t>
      </w:r>
      <w:r w:rsidRPr="0059532A">
        <w:rPr>
          <w:rFonts w:eastAsia="MS Mincho"/>
          <w:bCs/>
          <w:i/>
          <w:iCs/>
          <w:lang w:eastAsia="ja-JP"/>
        </w:rPr>
        <w:t xml:space="preserve"> for</w:t>
      </w:r>
      <w:r>
        <w:rPr>
          <w:rFonts w:eastAsia="MS Mincho"/>
          <w:bCs/>
          <w:i/>
          <w:iCs/>
          <w:lang w:eastAsia="ja-JP"/>
        </w:rPr>
        <w:t xml:space="preserve"> velocity accuracy, and RAN1 further studies whether the radial velocity component error is additionally decomposed into horizontal and vertical sub-components.</w:t>
      </w:r>
    </w:p>
    <w:tbl>
      <w:tblPr>
        <w:tblStyle w:val="ae"/>
        <w:tblW w:w="0" w:type="auto"/>
        <w:tblLook w:val="04A0" w:firstRow="1" w:lastRow="0" w:firstColumn="1" w:lastColumn="0" w:noHBand="0" w:noVBand="1"/>
      </w:tblPr>
      <w:tblGrid>
        <w:gridCol w:w="9307"/>
      </w:tblGrid>
      <w:tr w:rsidR="00A951E3" w14:paraId="499C60B5" w14:textId="77777777" w:rsidTr="008C1BA2">
        <w:tc>
          <w:tcPr>
            <w:tcW w:w="9307" w:type="dxa"/>
          </w:tcPr>
          <w:p w14:paraId="6C424823" w14:textId="77777777" w:rsidR="00A951E3" w:rsidRPr="002136B0" w:rsidRDefault="00A951E3" w:rsidP="008C1BA2">
            <w:pPr>
              <w:rPr>
                <w:b/>
                <w:bCs/>
              </w:rPr>
            </w:pPr>
            <w:r w:rsidRPr="002136B0">
              <w:rPr>
                <w:b/>
                <w:bCs/>
              </w:rPr>
              <w:t xml:space="preserve">Velocity accuracy: </w:t>
            </w:r>
            <w:r w:rsidRPr="002136B0">
              <w:t>The velocity accuracy shall only be calculated for the detected targets with associated ground truth targets</w:t>
            </w:r>
            <w:r>
              <w:t>.</w:t>
            </w:r>
          </w:p>
          <w:p w14:paraId="45D64EDD" w14:textId="77777777" w:rsidR="00A951E3" w:rsidRPr="00CE744E" w:rsidRDefault="00A951E3" w:rsidP="008C1BA2">
            <w:pPr>
              <w:pStyle w:val="af4"/>
              <w:numPr>
                <w:ilvl w:val="0"/>
                <w:numId w:val="41"/>
              </w:numPr>
              <w:spacing w:before="72"/>
              <w:ind w:firstLineChars="0"/>
              <w:rPr>
                <w:rFonts w:eastAsia="MS Mincho"/>
                <w:bCs/>
                <w:i/>
                <w:iCs/>
                <w:lang w:eastAsia="ja-JP"/>
              </w:rPr>
            </w:pPr>
            <w:r w:rsidRPr="00CE744E">
              <w:rPr>
                <w:bCs/>
              </w:rPr>
              <w:t>For single TRP</w:t>
            </w:r>
            <w:r>
              <w:rPr>
                <w:bCs/>
              </w:rPr>
              <w:t xml:space="preserve"> mono-static sensing mode, only radial velocity component is considered.</w:t>
            </w:r>
          </w:p>
        </w:tc>
      </w:tr>
    </w:tbl>
    <w:p w14:paraId="0F36D33A" w14:textId="77777777" w:rsidR="00A951E3" w:rsidRDefault="00A951E3" w:rsidP="00A951E3">
      <w:pPr>
        <w:rPr>
          <w:rFonts w:eastAsia="MS Mincho"/>
          <w:b/>
          <w:i/>
          <w:iCs/>
          <w:lang w:eastAsia="ja-JP"/>
        </w:rPr>
      </w:pPr>
    </w:p>
    <w:p w14:paraId="455218E2" w14:textId="77777777" w:rsidR="00A951E3" w:rsidRPr="00D80D89" w:rsidRDefault="00A951E3" w:rsidP="00A951E3">
      <w:pPr>
        <w:rPr>
          <w:b/>
          <w:i/>
          <w:iCs/>
        </w:rPr>
      </w:pPr>
      <w:r>
        <w:rPr>
          <w:rFonts w:eastAsia="MS Mincho"/>
          <w:b/>
          <w:i/>
          <w:iCs/>
          <w:lang w:eastAsia="ja-JP"/>
        </w:rPr>
        <w:t>Proposal 7: For RAN1 simulation,</w:t>
      </w:r>
      <w:r w:rsidRPr="00050914">
        <w:t xml:space="preserve"> </w:t>
      </w:r>
      <w:r w:rsidRPr="00050914">
        <w:rPr>
          <w:rFonts w:eastAsia="MS Mincho"/>
          <w:b/>
          <w:i/>
          <w:iCs/>
          <w:lang w:eastAsia="ja-JP"/>
        </w:rPr>
        <w:t>one-shot evaluation within a coherent processing interval (CPI)</w:t>
      </w:r>
      <w:r>
        <w:rPr>
          <w:rFonts w:eastAsia="MS Mincho"/>
          <w:b/>
          <w:i/>
          <w:iCs/>
          <w:lang w:eastAsia="ja-JP"/>
        </w:rPr>
        <w:t xml:space="preserve"> should be considered first.</w:t>
      </w:r>
    </w:p>
    <w:p w14:paraId="79917482" w14:textId="77777777" w:rsidR="00A951E3" w:rsidRDefault="00A951E3" w:rsidP="00A951E3">
      <w:pPr>
        <w:rPr>
          <w:bCs/>
          <w:i/>
          <w:iCs/>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8</w:t>
      </w:r>
      <w:r w:rsidRPr="00F14A17">
        <w:rPr>
          <w:rFonts w:eastAsia="MS Mincho"/>
          <w:b/>
          <w:i/>
          <w:iCs/>
          <w:lang w:eastAsia="ja-JP"/>
        </w:rPr>
        <w:t xml:space="preserve">: </w:t>
      </w:r>
      <w:r w:rsidRPr="00B85454">
        <w:rPr>
          <w:rFonts w:eastAsia="MS Mincho"/>
          <w:bCs/>
          <w:i/>
          <w:iCs/>
          <w:lang w:eastAsia="ja-JP"/>
        </w:rPr>
        <w:t xml:space="preserve">Adopt </w:t>
      </w:r>
      <w:r>
        <w:rPr>
          <w:bCs/>
          <w:i/>
          <w:iCs/>
        </w:rPr>
        <w:t>the</w:t>
      </w:r>
      <w:r w:rsidRPr="00BF00D9">
        <w:rPr>
          <w:bCs/>
          <w:i/>
          <w:iCs/>
        </w:rPr>
        <w:t xml:space="preserve"> hexagonal site layout with 7 sites</w:t>
      </w:r>
      <w:r>
        <w:rPr>
          <w:bCs/>
          <w:i/>
          <w:iCs/>
        </w:rPr>
        <w:t xml:space="preserve"> and sensing target properties as the following table</w:t>
      </w:r>
      <w:r w:rsidRPr="00BF00D9">
        <w:rPr>
          <w:bCs/>
          <w:i/>
          <w:iCs/>
        </w:rPr>
        <w:t xml:space="preserve"> in UMa-AV</w:t>
      </w:r>
      <w:r w:rsidRPr="008B5119">
        <w:rPr>
          <w:bCs/>
          <w:i/>
          <w:iCs/>
        </w:rPr>
        <w:t>.</w:t>
      </w:r>
    </w:p>
    <w:tbl>
      <w:tblPr>
        <w:tblStyle w:val="ae"/>
        <w:tblW w:w="7699" w:type="dxa"/>
        <w:jc w:val="center"/>
        <w:tblCellMar>
          <w:top w:w="57" w:type="dxa"/>
          <w:bottom w:w="57" w:type="dxa"/>
        </w:tblCellMar>
        <w:tblLook w:val="04A0" w:firstRow="1" w:lastRow="0" w:firstColumn="1" w:lastColumn="0" w:noHBand="0" w:noVBand="1"/>
      </w:tblPr>
      <w:tblGrid>
        <w:gridCol w:w="1301"/>
        <w:gridCol w:w="1405"/>
        <w:gridCol w:w="4993"/>
      </w:tblGrid>
      <w:tr w:rsidR="00A951E3" w:rsidRPr="00B85454" w14:paraId="2E4DAF8C" w14:textId="77777777" w:rsidTr="008C1BA2">
        <w:trPr>
          <w:trHeight w:val="20"/>
          <w:jc w:val="center"/>
        </w:trPr>
        <w:tc>
          <w:tcPr>
            <w:tcW w:w="0" w:type="auto"/>
            <w:gridSpan w:val="2"/>
            <w:shd w:val="clear" w:color="auto" w:fill="D9D9D9" w:themeFill="background1" w:themeFillShade="D9"/>
            <w:vAlign w:val="center"/>
          </w:tcPr>
          <w:p w14:paraId="5C2F9A55" w14:textId="77777777" w:rsidR="00A951E3" w:rsidRPr="00B85454" w:rsidRDefault="00A951E3" w:rsidP="008C1BA2">
            <w:pPr>
              <w:jc w:val="center"/>
              <w:rPr>
                <w:b/>
                <w:bCs/>
                <w:sz w:val="20"/>
                <w:szCs w:val="20"/>
              </w:rPr>
            </w:pPr>
            <w:r w:rsidRPr="00B85454">
              <w:rPr>
                <w:rFonts w:hint="eastAsia"/>
                <w:b/>
                <w:bCs/>
                <w:sz w:val="20"/>
                <w:szCs w:val="20"/>
                <w:lang w:eastAsia="zh-CN"/>
              </w:rPr>
              <w:t>P</w:t>
            </w:r>
            <w:r w:rsidRPr="00B85454">
              <w:rPr>
                <w:b/>
                <w:bCs/>
                <w:sz w:val="20"/>
                <w:szCs w:val="20"/>
                <w:lang w:eastAsia="zh-CN"/>
              </w:rPr>
              <w:t>arameter</w:t>
            </w:r>
          </w:p>
        </w:tc>
        <w:tc>
          <w:tcPr>
            <w:tcW w:w="0" w:type="auto"/>
            <w:shd w:val="clear" w:color="auto" w:fill="D9D9D9" w:themeFill="background1" w:themeFillShade="D9"/>
          </w:tcPr>
          <w:p w14:paraId="29409981" w14:textId="77777777" w:rsidR="00A951E3" w:rsidRPr="00B85454" w:rsidRDefault="00A951E3" w:rsidP="008C1BA2">
            <w:pPr>
              <w:jc w:val="center"/>
              <w:rPr>
                <w:b/>
                <w:bCs/>
                <w:sz w:val="20"/>
                <w:szCs w:val="20"/>
                <w:lang w:eastAsia="zh-CN"/>
              </w:rPr>
            </w:pPr>
            <w:r w:rsidRPr="00B85454">
              <w:rPr>
                <w:rFonts w:hint="eastAsia"/>
                <w:b/>
                <w:bCs/>
                <w:sz w:val="20"/>
                <w:szCs w:val="20"/>
                <w:lang w:eastAsia="zh-CN"/>
              </w:rPr>
              <w:t>V</w:t>
            </w:r>
            <w:r w:rsidRPr="00B85454">
              <w:rPr>
                <w:b/>
                <w:bCs/>
                <w:sz w:val="20"/>
                <w:szCs w:val="20"/>
                <w:lang w:eastAsia="zh-CN"/>
              </w:rPr>
              <w:t>alue</w:t>
            </w:r>
          </w:p>
        </w:tc>
      </w:tr>
      <w:tr w:rsidR="00A951E3" w:rsidRPr="00B85454" w14:paraId="710C3263" w14:textId="77777777" w:rsidTr="008C1BA2">
        <w:trPr>
          <w:trHeight w:val="20"/>
          <w:jc w:val="center"/>
        </w:trPr>
        <w:tc>
          <w:tcPr>
            <w:tcW w:w="0" w:type="auto"/>
            <w:vMerge w:val="restart"/>
            <w:vAlign w:val="center"/>
          </w:tcPr>
          <w:p w14:paraId="755464D9" w14:textId="77777777" w:rsidR="00A951E3" w:rsidRPr="00B85454" w:rsidRDefault="00A951E3" w:rsidP="008C1BA2">
            <w:pPr>
              <w:jc w:val="center"/>
              <w:rPr>
                <w:sz w:val="20"/>
                <w:szCs w:val="20"/>
              </w:rPr>
            </w:pPr>
            <w:r w:rsidRPr="00B85454">
              <w:rPr>
                <w:rFonts w:hint="eastAsia"/>
                <w:sz w:val="20"/>
                <w:szCs w:val="20"/>
              </w:rPr>
              <w:t>S</w:t>
            </w:r>
            <w:r w:rsidRPr="00B85454">
              <w:rPr>
                <w:sz w:val="20"/>
                <w:szCs w:val="20"/>
              </w:rPr>
              <w:t>ensing target</w:t>
            </w:r>
          </w:p>
        </w:tc>
        <w:tc>
          <w:tcPr>
            <w:tcW w:w="0" w:type="auto"/>
            <w:vAlign w:val="center"/>
          </w:tcPr>
          <w:p w14:paraId="41ADD49D" w14:textId="77777777" w:rsidR="00A951E3" w:rsidRPr="00B85454" w:rsidRDefault="00A951E3" w:rsidP="008C1BA2">
            <w:pPr>
              <w:jc w:val="center"/>
              <w:rPr>
                <w:sz w:val="20"/>
                <w:szCs w:val="20"/>
              </w:rPr>
            </w:pPr>
            <w:r w:rsidRPr="00B85454">
              <w:rPr>
                <w:rFonts w:hint="eastAsia"/>
                <w:sz w:val="20"/>
                <w:szCs w:val="20"/>
              </w:rPr>
              <w:t>L</w:t>
            </w:r>
            <w:r w:rsidRPr="00B85454">
              <w:rPr>
                <w:sz w:val="20"/>
                <w:szCs w:val="20"/>
              </w:rPr>
              <w:t>OS/NLOS</w:t>
            </w:r>
          </w:p>
        </w:tc>
        <w:tc>
          <w:tcPr>
            <w:tcW w:w="0" w:type="auto"/>
          </w:tcPr>
          <w:p w14:paraId="44C26792" w14:textId="77777777" w:rsidR="00A951E3" w:rsidRPr="00B85454" w:rsidRDefault="00A951E3" w:rsidP="008C1BA2">
            <w:pPr>
              <w:jc w:val="left"/>
              <w:rPr>
                <w:sz w:val="20"/>
                <w:szCs w:val="20"/>
              </w:rPr>
            </w:pPr>
            <w:r w:rsidRPr="00B85454">
              <w:rPr>
                <w:rFonts w:hint="eastAsia"/>
                <w:sz w:val="20"/>
                <w:szCs w:val="20"/>
              </w:rPr>
              <w:t>L</w:t>
            </w:r>
            <w:r w:rsidRPr="00B85454">
              <w:rPr>
                <w:sz w:val="20"/>
                <w:szCs w:val="20"/>
              </w:rPr>
              <w:t xml:space="preserve">OS </w:t>
            </w:r>
          </w:p>
        </w:tc>
      </w:tr>
      <w:tr w:rsidR="00A951E3" w:rsidRPr="00B85454" w14:paraId="7DA2A1C5" w14:textId="77777777" w:rsidTr="008C1BA2">
        <w:trPr>
          <w:trHeight w:val="20"/>
          <w:jc w:val="center"/>
        </w:trPr>
        <w:tc>
          <w:tcPr>
            <w:tcW w:w="0" w:type="auto"/>
            <w:vMerge/>
            <w:vAlign w:val="center"/>
          </w:tcPr>
          <w:p w14:paraId="7BF604CF" w14:textId="77777777" w:rsidR="00A951E3" w:rsidRPr="00B85454" w:rsidRDefault="00A951E3" w:rsidP="008C1BA2">
            <w:pPr>
              <w:jc w:val="center"/>
              <w:rPr>
                <w:sz w:val="20"/>
                <w:szCs w:val="20"/>
              </w:rPr>
            </w:pPr>
          </w:p>
        </w:tc>
        <w:tc>
          <w:tcPr>
            <w:tcW w:w="0" w:type="auto"/>
            <w:vAlign w:val="center"/>
          </w:tcPr>
          <w:p w14:paraId="28237B5A" w14:textId="77777777" w:rsidR="00A951E3" w:rsidRPr="00B85454" w:rsidRDefault="00A951E3" w:rsidP="008C1BA2">
            <w:pPr>
              <w:jc w:val="center"/>
              <w:rPr>
                <w:sz w:val="20"/>
                <w:szCs w:val="20"/>
              </w:rPr>
            </w:pPr>
            <w:r w:rsidRPr="00B85454">
              <w:rPr>
                <w:rFonts w:hint="eastAsia"/>
                <w:sz w:val="20"/>
                <w:szCs w:val="20"/>
              </w:rPr>
              <w:t>3</w:t>
            </w:r>
            <w:r w:rsidRPr="00B85454">
              <w:rPr>
                <w:sz w:val="20"/>
                <w:szCs w:val="20"/>
              </w:rPr>
              <w:t>D mobility</w:t>
            </w:r>
          </w:p>
        </w:tc>
        <w:tc>
          <w:tcPr>
            <w:tcW w:w="0" w:type="auto"/>
          </w:tcPr>
          <w:p w14:paraId="743FF2CD" w14:textId="77777777" w:rsidR="00A951E3" w:rsidRPr="00B85454" w:rsidRDefault="00A951E3" w:rsidP="008C1BA2">
            <w:pPr>
              <w:jc w:val="left"/>
              <w:rPr>
                <w:sz w:val="20"/>
                <w:szCs w:val="20"/>
              </w:rPr>
            </w:pPr>
            <w:r w:rsidRPr="00B85454">
              <w:rPr>
                <w:sz w:val="20"/>
                <w:szCs w:val="20"/>
              </w:rPr>
              <w:t>Horizontal velocity: uniform distribution between 0 and 180km/h</w:t>
            </w:r>
          </w:p>
          <w:p w14:paraId="54528AC6" w14:textId="77777777" w:rsidR="00A951E3" w:rsidRPr="00B85454" w:rsidRDefault="00A951E3" w:rsidP="008C1BA2">
            <w:pPr>
              <w:jc w:val="left"/>
              <w:rPr>
                <w:sz w:val="20"/>
                <w:szCs w:val="20"/>
              </w:rPr>
            </w:pPr>
            <w:r w:rsidRPr="00B85454">
              <w:rPr>
                <w:sz w:val="20"/>
                <w:szCs w:val="20"/>
              </w:rPr>
              <w:t>Vertical velocity: 0km/h km/h</w:t>
            </w:r>
          </w:p>
        </w:tc>
      </w:tr>
      <w:tr w:rsidR="00A951E3" w:rsidRPr="00B85454" w14:paraId="36832FCD" w14:textId="77777777" w:rsidTr="008C1BA2">
        <w:trPr>
          <w:trHeight w:val="20"/>
          <w:jc w:val="center"/>
        </w:trPr>
        <w:tc>
          <w:tcPr>
            <w:tcW w:w="0" w:type="auto"/>
            <w:vMerge/>
            <w:vAlign w:val="center"/>
          </w:tcPr>
          <w:p w14:paraId="63250C95" w14:textId="77777777" w:rsidR="00A951E3" w:rsidRPr="00B85454" w:rsidRDefault="00A951E3" w:rsidP="008C1BA2">
            <w:pPr>
              <w:jc w:val="center"/>
              <w:rPr>
                <w:sz w:val="20"/>
                <w:szCs w:val="20"/>
              </w:rPr>
            </w:pPr>
          </w:p>
        </w:tc>
        <w:tc>
          <w:tcPr>
            <w:tcW w:w="0" w:type="auto"/>
            <w:vAlign w:val="center"/>
          </w:tcPr>
          <w:p w14:paraId="1F60A073" w14:textId="77777777" w:rsidR="00A951E3" w:rsidRPr="00B85454" w:rsidRDefault="00A951E3" w:rsidP="008C1BA2">
            <w:pPr>
              <w:jc w:val="center"/>
              <w:rPr>
                <w:sz w:val="20"/>
                <w:szCs w:val="20"/>
              </w:rPr>
            </w:pPr>
            <w:r w:rsidRPr="00B85454">
              <w:rPr>
                <w:rFonts w:hint="eastAsia"/>
                <w:sz w:val="20"/>
                <w:szCs w:val="20"/>
              </w:rPr>
              <w:t>3</w:t>
            </w:r>
            <w:r w:rsidRPr="00B85454">
              <w:rPr>
                <w:sz w:val="20"/>
                <w:szCs w:val="20"/>
              </w:rPr>
              <w:t>D distribution</w:t>
            </w:r>
          </w:p>
        </w:tc>
        <w:tc>
          <w:tcPr>
            <w:tcW w:w="0" w:type="auto"/>
          </w:tcPr>
          <w:p w14:paraId="58F819F7" w14:textId="77777777" w:rsidR="00A951E3" w:rsidRPr="00B85454" w:rsidRDefault="00A951E3" w:rsidP="008C1BA2">
            <w:pPr>
              <w:jc w:val="left"/>
              <w:rPr>
                <w:sz w:val="20"/>
                <w:szCs w:val="20"/>
              </w:rPr>
            </w:pPr>
            <w:r w:rsidRPr="00B85454">
              <w:rPr>
                <w:sz w:val="20"/>
                <w:szCs w:val="20"/>
              </w:rPr>
              <w:t xml:space="preserve">Horizontal plane: </w:t>
            </w:r>
          </w:p>
          <w:p w14:paraId="41090FCB" w14:textId="77777777" w:rsidR="00A951E3" w:rsidRPr="00B85454" w:rsidRDefault="00A951E3" w:rsidP="008C1BA2">
            <w:pPr>
              <w:jc w:val="left"/>
              <w:rPr>
                <w:sz w:val="20"/>
                <w:szCs w:val="20"/>
              </w:rPr>
            </w:pPr>
            <w:r w:rsidRPr="00B85454">
              <w:rPr>
                <w:sz w:val="20"/>
                <w:szCs w:val="20"/>
              </w:rPr>
              <w:t xml:space="preserve">N targets uniformly distributed per cell of central site. </w:t>
            </w:r>
          </w:p>
          <w:p w14:paraId="13AFAA47" w14:textId="77777777" w:rsidR="00A951E3" w:rsidRPr="00B85454" w:rsidRDefault="00A951E3" w:rsidP="008C1BA2">
            <w:pPr>
              <w:jc w:val="left"/>
              <w:rPr>
                <w:sz w:val="20"/>
                <w:szCs w:val="20"/>
              </w:rPr>
            </w:pPr>
            <w:r w:rsidRPr="00B85454">
              <w:rPr>
                <w:sz w:val="20"/>
                <w:szCs w:val="20"/>
              </w:rPr>
              <w:t>N = 1</w:t>
            </w:r>
          </w:p>
          <w:p w14:paraId="55241CDD" w14:textId="77777777" w:rsidR="00A951E3" w:rsidRPr="00B85454" w:rsidRDefault="00A951E3" w:rsidP="008C1BA2">
            <w:pPr>
              <w:jc w:val="left"/>
              <w:rPr>
                <w:sz w:val="20"/>
                <w:szCs w:val="20"/>
              </w:rPr>
            </w:pPr>
            <w:r w:rsidRPr="00B85454">
              <w:rPr>
                <w:sz w:val="20"/>
                <w:szCs w:val="20"/>
              </w:rPr>
              <w:t xml:space="preserve">Vertical plane: </w:t>
            </w:r>
          </w:p>
          <w:p w14:paraId="65743787" w14:textId="77777777" w:rsidR="00A951E3" w:rsidRPr="00B85454" w:rsidRDefault="00A951E3" w:rsidP="008C1BA2">
            <w:pPr>
              <w:jc w:val="left"/>
              <w:rPr>
                <w:sz w:val="20"/>
                <w:szCs w:val="20"/>
              </w:rPr>
            </w:pPr>
            <w:r w:rsidRPr="00B85454">
              <w:rPr>
                <w:sz w:val="20"/>
                <w:szCs w:val="20"/>
              </w:rPr>
              <w:t>Uniform between 1.5m and 300m.</w:t>
            </w:r>
          </w:p>
        </w:tc>
      </w:tr>
    </w:tbl>
    <w:p w14:paraId="61CDABAE" w14:textId="77777777" w:rsidR="00E07EDA" w:rsidRPr="003710B7" w:rsidRDefault="00E07EDA" w:rsidP="006B1FD5">
      <w:pPr>
        <w:rPr>
          <w:kern w:val="2"/>
          <w:lang w:eastAsia="zh-CN"/>
        </w:rPr>
      </w:pPr>
    </w:p>
    <w:p w14:paraId="2A4014BE" w14:textId="77777777" w:rsidR="00A951E3" w:rsidRDefault="00A951E3" w:rsidP="00A951E3">
      <w:pPr>
        <w:rPr>
          <w:i/>
          <w:iCs/>
        </w:rPr>
      </w:pPr>
      <w:r w:rsidRPr="007057D5">
        <w:rPr>
          <w:rFonts w:hint="eastAsia"/>
          <w:b/>
          <w:bCs/>
          <w:i/>
          <w:iCs/>
        </w:rPr>
        <w:t>P</w:t>
      </w:r>
      <w:r w:rsidRPr="007057D5">
        <w:rPr>
          <w:b/>
          <w:bCs/>
          <w:i/>
          <w:iCs/>
        </w:rPr>
        <w:t>roposal</w:t>
      </w:r>
      <w:r>
        <w:rPr>
          <w:b/>
          <w:bCs/>
          <w:i/>
          <w:iCs/>
        </w:rPr>
        <w:t xml:space="preserve"> 9</w:t>
      </w:r>
      <w:r w:rsidRPr="007057D5">
        <w:rPr>
          <w:i/>
          <w:iCs/>
        </w:rPr>
        <w:t xml:space="preserve">: </w:t>
      </w:r>
      <w:r w:rsidRPr="00D0408A">
        <w:rPr>
          <w:i/>
          <w:iCs/>
        </w:rPr>
        <w:t xml:space="preserve">The BS transmit power can be configured as </w:t>
      </w:r>
      <w:r>
        <w:rPr>
          <w:i/>
          <w:iCs/>
        </w:rPr>
        <w:t>53</w:t>
      </w:r>
      <w:r w:rsidRPr="00D0408A">
        <w:rPr>
          <w:i/>
          <w:iCs/>
        </w:rPr>
        <w:t xml:space="preserve"> dBm</w:t>
      </w:r>
      <w:r>
        <w:rPr>
          <w:i/>
          <w:iCs/>
        </w:rPr>
        <w:t xml:space="preserve"> or 43 dBm</w:t>
      </w:r>
      <w:r w:rsidRPr="00D0408A">
        <w:rPr>
          <w:i/>
          <w:iCs/>
        </w:rPr>
        <w:t>.</w:t>
      </w:r>
    </w:p>
    <w:p w14:paraId="77689164" w14:textId="77777777" w:rsidR="00A951E3" w:rsidRPr="007E6890" w:rsidRDefault="00A951E3" w:rsidP="00A951E3">
      <w:pPr>
        <w:rPr>
          <w:i/>
          <w:iCs/>
        </w:rPr>
      </w:pPr>
      <w:r w:rsidRPr="000406EA">
        <w:rPr>
          <w:rFonts w:hint="eastAsia"/>
          <w:b/>
          <w:bCs/>
          <w:i/>
          <w:iCs/>
        </w:rPr>
        <w:t>Proposal</w:t>
      </w:r>
      <w:r>
        <w:rPr>
          <w:b/>
          <w:bCs/>
          <w:i/>
          <w:iCs/>
        </w:rPr>
        <w:t xml:space="preserve"> 10</w:t>
      </w:r>
      <w:r>
        <w:rPr>
          <w:b/>
          <w:bCs/>
          <w:i/>
          <w:iCs/>
          <w:lang w:eastAsia="zh-CN"/>
        </w:rPr>
        <w:t xml:space="preserve">: </w:t>
      </w:r>
      <w:r>
        <w:rPr>
          <w:i/>
          <w:iCs/>
        </w:rPr>
        <w:t>U</w:t>
      </w:r>
      <w:r w:rsidRPr="000406EA">
        <w:rPr>
          <w:rFonts w:hint="eastAsia"/>
          <w:i/>
          <w:iCs/>
        </w:rPr>
        <w:t>sing</w:t>
      </w:r>
      <w:r w:rsidRPr="000406EA">
        <w:rPr>
          <w:i/>
          <w:iCs/>
        </w:rPr>
        <w:t xml:space="preserve"> the antenna configurations i</w:t>
      </w:r>
      <w:r w:rsidRPr="007E6890">
        <w:rPr>
          <w:i/>
          <w:iCs/>
        </w:rPr>
        <w:t>n</w:t>
      </w:r>
      <w:r>
        <w:rPr>
          <w:i/>
          <w:iCs/>
        </w:rPr>
        <w:t xml:space="preserve"> the following table </w:t>
      </w:r>
      <w:r w:rsidRPr="007E6890">
        <w:rPr>
          <w:i/>
          <w:iCs/>
        </w:rPr>
        <w:t>f</w:t>
      </w:r>
      <w:r w:rsidRPr="000406EA">
        <w:rPr>
          <w:i/>
          <w:iCs/>
        </w:rPr>
        <w:t>or simulation.</w:t>
      </w:r>
    </w:p>
    <w:tbl>
      <w:tblPr>
        <w:tblStyle w:val="30"/>
        <w:tblW w:w="7119" w:type="dxa"/>
        <w:jc w:val="center"/>
        <w:tblCellMar>
          <w:top w:w="57" w:type="dxa"/>
          <w:bottom w:w="57" w:type="dxa"/>
        </w:tblCellMar>
        <w:tblLook w:val="04A0" w:firstRow="1" w:lastRow="0" w:firstColumn="1" w:lastColumn="0" w:noHBand="0" w:noVBand="1"/>
      </w:tblPr>
      <w:tblGrid>
        <w:gridCol w:w="2294"/>
        <w:gridCol w:w="4825"/>
      </w:tblGrid>
      <w:tr w:rsidR="00A951E3" w:rsidRPr="00D93F0F" w14:paraId="247BD6FD" w14:textId="77777777" w:rsidTr="008C1BA2">
        <w:trPr>
          <w:trHeight w:val="20"/>
          <w:jc w:val="center"/>
        </w:trPr>
        <w:tc>
          <w:tcPr>
            <w:tcW w:w="2294" w:type="dxa"/>
            <w:shd w:val="clear" w:color="auto" w:fill="D9D9D9" w:themeFill="background1" w:themeFillShade="D9"/>
            <w:vAlign w:val="center"/>
          </w:tcPr>
          <w:p w14:paraId="019E9767" w14:textId="77777777" w:rsidR="00A951E3" w:rsidRPr="0095024C" w:rsidRDefault="00A951E3" w:rsidP="008C1BA2">
            <w:pPr>
              <w:spacing w:after="0"/>
              <w:jc w:val="center"/>
              <w:rPr>
                <w:b/>
                <w:bCs/>
                <w:sz w:val="20"/>
                <w:szCs w:val="20"/>
              </w:rPr>
            </w:pPr>
            <w:r w:rsidRPr="0095024C">
              <w:rPr>
                <w:b/>
                <w:bCs/>
                <w:sz w:val="20"/>
                <w:szCs w:val="20"/>
              </w:rPr>
              <w:t>Parameters</w:t>
            </w:r>
          </w:p>
        </w:tc>
        <w:tc>
          <w:tcPr>
            <w:tcW w:w="0" w:type="auto"/>
            <w:shd w:val="clear" w:color="auto" w:fill="D9D9D9" w:themeFill="background1" w:themeFillShade="D9"/>
            <w:vAlign w:val="center"/>
          </w:tcPr>
          <w:p w14:paraId="3C22F773" w14:textId="77777777" w:rsidR="00A951E3" w:rsidRPr="0095024C" w:rsidRDefault="00A951E3" w:rsidP="008C1BA2">
            <w:pPr>
              <w:spacing w:after="0"/>
              <w:jc w:val="center"/>
              <w:rPr>
                <w:b/>
                <w:bCs/>
                <w:sz w:val="20"/>
                <w:szCs w:val="20"/>
              </w:rPr>
            </w:pPr>
            <w:r w:rsidRPr="0095024C">
              <w:rPr>
                <w:b/>
                <w:bCs/>
                <w:sz w:val="20"/>
                <w:szCs w:val="20"/>
              </w:rPr>
              <w:t>Value</w:t>
            </w:r>
          </w:p>
        </w:tc>
      </w:tr>
      <w:tr w:rsidR="00A951E3" w:rsidRPr="00D93F0F" w14:paraId="26144E8A" w14:textId="77777777" w:rsidTr="008C1BA2">
        <w:trPr>
          <w:trHeight w:val="20"/>
          <w:jc w:val="center"/>
        </w:trPr>
        <w:tc>
          <w:tcPr>
            <w:tcW w:w="2294" w:type="dxa"/>
            <w:vMerge w:val="restart"/>
            <w:vAlign w:val="center"/>
          </w:tcPr>
          <w:p w14:paraId="3DF36F8B" w14:textId="77777777" w:rsidR="00A951E3" w:rsidRPr="00CE744E" w:rsidRDefault="00A951E3" w:rsidP="008C1BA2">
            <w:pPr>
              <w:jc w:val="center"/>
              <w:rPr>
                <w:sz w:val="20"/>
                <w:szCs w:val="20"/>
              </w:rPr>
            </w:pPr>
            <w:r w:rsidRPr="00CE744E">
              <w:rPr>
                <w:sz w:val="20"/>
                <w:szCs w:val="20"/>
              </w:rPr>
              <w:t>BS antenna configurations</w:t>
            </w:r>
          </w:p>
        </w:tc>
        <w:tc>
          <w:tcPr>
            <w:tcW w:w="0" w:type="auto"/>
            <w:vAlign w:val="center"/>
          </w:tcPr>
          <w:p w14:paraId="3F0AF3D9" w14:textId="77777777" w:rsidR="00A951E3" w:rsidRPr="00CE744E" w:rsidRDefault="00A951E3" w:rsidP="008C1BA2">
            <w:pPr>
              <w:jc w:val="left"/>
              <w:rPr>
                <w:b/>
                <w:bCs/>
                <w:sz w:val="20"/>
                <w:szCs w:val="20"/>
                <w:u w:val="single"/>
              </w:rPr>
            </w:pPr>
            <w:r w:rsidRPr="00CE744E">
              <w:rPr>
                <w:b/>
                <w:bCs/>
                <w:sz w:val="20"/>
                <w:szCs w:val="20"/>
                <w:u w:val="single"/>
                <w:lang w:eastAsia="en-US"/>
              </w:rPr>
              <w:t>For 6Ghz</w:t>
            </w:r>
            <w:r w:rsidRPr="00CE744E">
              <w:rPr>
                <w:rFonts w:hint="eastAsia"/>
                <w:b/>
                <w:bCs/>
                <w:sz w:val="20"/>
                <w:szCs w:val="20"/>
                <w:u w:val="single"/>
                <w:lang w:eastAsia="en-US"/>
              </w:rPr>
              <w:t>：</w:t>
            </w:r>
          </w:p>
          <w:p w14:paraId="2239A932" w14:textId="77777777" w:rsidR="00A951E3" w:rsidRPr="00CE744E" w:rsidRDefault="00A951E3" w:rsidP="008C1BA2">
            <w:pPr>
              <w:jc w:val="left"/>
              <w:rPr>
                <w:sz w:val="20"/>
                <w:szCs w:val="20"/>
              </w:rPr>
            </w:pPr>
            <w:r w:rsidRPr="00CE744E">
              <w:rPr>
                <w:sz w:val="20"/>
                <w:szCs w:val="20"/>
              </w:rPr>
              <w:t>Full array: (M, N, P, Mg, Ng; Mp, Np) = (32,16,2,1,1;8,16)</w:t>
            </w:r>
          </w:p>
          <w:p w14:paraId="191CA315" w14:textId="77777777" w:rsidR="00A951E3" w:rsidRPr="00CE744E" w:rsidRDefault="00A951E3" w:rsidP="008C1BA2">
            <w:pPr>
              <w:rPr>
                <w:sz w:val="20"/>
                <w:szCs w:val="20"/>
              </w:rPr>
            </w:pPr>
            <w:r w:rsidRPr="00CE744E">
              <w:rPr>
                <w:sz w:val="20"/>
                <w:szCs w:val="20"/>
              </w:rPr>
              <w:t>(dH, dV) = (0.5, 0.8)λ</w:t>
            </w:r>
          </w:p>
          <w:p w14:paraId="7AA90DC7" w14:textId="77777777" w:rsidR="00A951E3" w:rsidRPr="00CE744E" w:rsidRDefault="00A951E3" w:rsidP="008C1BA2">
            <w:pPr>
              <w:jc w:val="left"/>
              <w:rPr>
                <w:sz w:val="20"/>
                <w:szCs w:val="20"/>
              </w:rPr>
            </w:pPr>
            <w:r w:rsidRPr="00CE744E">
              <w:rPr>
                <w:b/>
                <w:bCs/>
                <w:sz w:val="20"/>
                <w:szCs w:val="20"/>
              </w:rPr>
              <w:t xml:space="preserve">Tx: </w:t>
            </w:r>
            <w:r w:rsidRPr="00CE744E">
              <w:rPr>
                <w:sz w:val="20"/>
                <w:szCs w:val="20"/>
              </w:rPr>
              <w:t xml:space="preserve">One port virtualized by half array(M, N, P, Mg, Ng) = (16,16,2,1,1) </w:t>
            </w:r>
          </w:p>
          <w:p w14:paraId="4282917D" w14:textId="77777777" w:rsidR="00A951E3" w:rsidRPr="00CE744E" w:rsidRDefault="00A951E3" w:rsidP="008C1BA2">
            <w:pPr>
              <w:jc w:val="left"/>
              <w:rPr>
                <w:sz w:val="20"/>
                <w:szCs w:val="20"/>
              </w:rPr>
            </w:pPr>
            <w:r w:rsidRPr="00CE744E">
              <w:rPr>
                <w:b/>
                <w:bCs/>
                <w:sz w:val="20"/>
                <w:szCs w:val="20"/>
              </w:rPr>
              <w:t xml:space="preserve">Rx: </w:t>
            </w:r>
            <w:r w:rsidRPr="00CE744E">
              <w:rPr>
                <w:sz w:val="20"/>
                <w:szCs w:val="20"/>
              </w:rPr>
              <w:t>(M, N, P, Mg, Ng; Mp, Np) = (16,16,2,1,1;4,16)</w:t>
            </w:r>
          </w:p>
        </w:tc>
      </w:tr>
      <w:tr w:rsidR="00A951E3" w:rsidRPr="00D93F0F" w14:paraId="36B6FB6A" w14:textId="77777777" w:rsidTr="008C1BA2">
        <w:trPr>
          <w:trHeight w:val="20"/>
          <w:jc w:val="center"/>
        </w:trPr>
        <w:tc>
          <w:tcPr>
            <w:tcW w:w="2294" w:type="dxa"/>
            <w:vMerge/>
            <w:vAlign w:val="center"/>
          </w:tcPr>
          <w:p w14:paraId="7415CDB6" w14:textId="77777777" w:rsidR="00A951E3" w:rsidRPr="00EA3B6C" w:rsidRDefault="00A951E3" w:rsidP="008C1BA2">
            <w:pPr>
              <w:jc w:val="center"/>
              <w:rPr>
                <w:sz w:val="20"/>
                <w:szCs w:val="20"/>
              </w:rPr>
            </w:pPr>
          </w:p>
        </w:tc>
        <w:tc>
          <w:tcPr>
            <w:tcW w:w="0" w:type="auto"/>
            <w:vAlign w:val="center"/>
          </w:tcPr>
          <w:p w14:paraId="0381A732" w14:textId="77777777" w:rsidR="00A951E3" w:rsidRPr="00CE744E" w:rsidRDefault="00A951E3" w:rsidP="008C1BA2">
            <w:pPr>
              <w:rPr>
                <w:b/>
                <w:bCs/>
                <w:sz w:val="20"/>
                <w:szCs w:val="20"/>
                <w:u w:val="single"/>
              </w:rPr>
            </w:pPr>
            <w:r w:rsidRPr="00CE744E">
              <w:rPr>
                <w:b/>
                <w:bCs/>
                <w:sz w:val="20"/>
                <w:szCs w:val="20"/>
                <w:u w:val="single"/>
                <w:lang w:eastAsia="en-US"/>
              </w:rPr>
              <w:t>For 4.9GHz</w:t>
            </w:r>
            <w:r w:rsidRPr="00CE744E">
              <w:rPr>
                <w:rFonts w:hint="eastAsia"/>
                <w:b/>
                <w:bCs/>
                <w:sz w:val="20"/>
                <w:szCs w:val="20"/>
                <w:u w:val="single"/>
                <w:lang w:eastAsia="en-US"/>
              </w:rPr>
              <w:t>：</w:t>
            </w:r>
          </w:p>
          <w:p w14:paraId="1FF7E82E" w14:textId="77777777" w:rsidR="00A951E3" w:rsidRPr="0059532A" w:rsidRDefault="00A951E3" w:rsidP="008C1BA2">
            <w:pPr>
              <w:jc w:val="left"/>
              <w:rPr>
                <w:sz w:val="20"/>
                <w:szCs w:val="20"/>
              </w:rPr>
            </w:pPr>
            <w:r w:rsidRPr="0059532A">
              <w:rPr>
                <w:sz w:val="20"/>
                <w:szCs w:val="20"/>
              </w:rPr>
              <w:t xml:space="preserve">Full array: </w:t>
            </w:r>
            <w:r w:rsidRPr="0059532A">
              <w:rPr>
                <w:rFonts w:hint="eastAsia"/>
                <w:sz w:val="20"/>
                <w:szCs w:val="20"/>
              </w:rPr>
              <w:t>(</w:t>
            </w:r>
            <w:r w:rsidRPr="0059532A">
              <w:rPr>
                <w:sz w:val="20"/>
                <w:szCs w:val="20"/>
              </w:rPr>
              <w:t>M, N, P, Mg, Ng; Mp, Np) = (12,16,2,1,1;4,16)</w:t>
            </w:r>
          </w:p>
          <w:p w14:paraId="0492FD56" w14:textId="77777777" w:rsidR="00A951E3" w:rsidRPr="0059532A" w:rsidRDefault="00A951E3" w:rsidP="008C1BA2">
            <w:pPr>
              <w:rPr>
                <w:sz w:val="20"/>
                <w:szCs w:val="20"/>
              </w:rPr>
            </w:pPr>
            <w:r w:rsidRPr="0059532A">
              <w:rPr>
                <w:sz w:val="20"/>
                <w:szCs w:val="20"/>
              </w:rPr>
              <w:t>(dH, dV) = (0.5, 0.8)λ</w:t>
            </w:r>
          </w:p>
          <w:p w14:paraId="160D90CE" w14:textId="77777777" w:rsidR="00A951E3" w:rsidRPr="0059532A" w:rsidRDefault="00A951E3" w:rsidP="008C1BA2">
            <w:pPr>
              <w:jc w:val="left"/>
              <w:rPr>
                <w:sz w:val="20"/>
                <w:szCs w:val="20"/>
              </w:rPr>
            </w:pPr>
            <w:r w:rsidRPr="00CE744E">
              <w:rPr>
                <w:b/>
                <w:bCs/>
                <w:sz w:val="20"/>
                <w:szCs w:val="20"/>
              </w:rPr>
              <w:t xml:space="preserve">Tx: </w:t>
            </w:r>
            <w:r w:rsidRPr="0059532A">
              <w:rPr>
                <w:sz w:val="20"/>
                <w:szCs w:val="20"/>
              </w:rPr>
              <w:t>One port virtualized by half array</w:t>
            </w:r>
            <w:r>
              <w:rPr>
                <w:sz w:val="20"/>
                <w:szCs w:val="20"/>
              </w:rPr>
              <w:t xml:space="preserve"> </w:t>
            </w:r>
            <w:r w:rsidRPr="0059532A">
              <w:rPr>
                <w:sz w:val="20"/>
                <w:szCs w:val="20"/>
              </w:rPr>
              <w:t xml:space="preserve">(M, N, P, Mg, Ng) = (6,16,2,1,1) </w:t>
            </w:r>
          </w:p>
          <w:p w14:paraId="2178EA08" w14:textId="77777777" w:rsidR="00A951E3" w:rsidRPr="00CE744E" w:rsidRDefault="00A951E3" w:rsidP="008C1BA2">
            <w:pPr>
              <w:jc w:val="left"/>
              <w:rPr>
                <w:sz w:val="20"/>
                <w:szCs w:val="20"/>
              </w:rPr>
            </w:pPr>
            <w:r w:rsidRPr="00CE744E">
              <w:rPr>
                <w:b/>
                <w:bCs/>
                <w:sz w:val="20"/>
                <w:szCs w:val="20"/>
                <w:lang w:eastAsia="en-US"/>
              </w:rPr>
              <w:t xml:space="preserve">Rx: </w:t>
            </w:r>
            <w:r w:rsidRPr="0059532A">
              <w:rPr>
                <w:sz w:val="20"/>
                <w:szCs w:val="20"/>
              </w:rPr>
              <w:t>(M, N, P, Mg, Ng; Mp, Np) = (6,16,2,1,1;2,16)</w:t>
            </w:r>
          </w:p>
        </w:tc>
      </w:tr>
      <w:tr w:rsidR="00A951E3" w:rsidRPr="00D93F0F" w14:paraId="33C9E905" w14:textId="77777777" w:rsidTr="008C1BA2">
        <w:trPr>
          <w:trHeight w:val="20"/>
          <w:jc w:val="center"/>
        </w:trPr>
        <w:tc>
          <w:tcPr>
            <w:tcW w:w="2294" w:type="dxa"/>
            <w:vAlign w:val="center"/>
          </w:tcPr>
          <w:p w14:paraId="24D7E86D" w14:textId="77777777" w:rsidR="00A951E3" w:rsidRPr="00CE744E" w:rsidRDefault="00A951E3" w:rsidP="008C1BA2">
            <w:pPr>
              <w:spacing w:after="0"/>
              <w:jc w:val="center"/>
              <w:rPr>
                <w:sz w:val="20"/>
                <w:szCs w:val="20"/>
              </w:rPr>
            </w:pPr>
            <w:r w:rsidRPr="004314EE">
              <w:rPr>
                <w:sz w:val="20"/>
                <w:szCs w:val="20"/>
              </w:rPr>
              <w:t>BS antenna downtilting</w:t>
            </w:r>
          </w:p>
        </w:tc>
        <w:tc>
          <w:tcPr>
            <w:tcW w:w="0" w:type="auto"/>
            <w:vAlign w:val="center"/>
          </w:tcPr>
          <w:p w14:paraId="09FC6C0D" w14:textId="77777777" w:rsidR="00A951E3" w:rsidRPr="00CE744E" w:rsidRDefault="00A951E3" w:rsidP="008C1BA2">
            <w:pPr>
              <w:spacing w:after="0"/>
              <w:jc w:val="left"/>
              <w:rPr>
                <w:sz w:val="20"/>
                <w:szCs w:val="20"/>
              </w:rPr>
            </w:pPr>
            <w:r>
              <w:rPr>
                <w:sz w:val="20"/>
                <w:szCs w:val="20"/>
              </w:rPr>
              <w:t>Mechanical downtilt of 90 degrees</w:t>
            </w:r>
          </w:p>
        </w:tc>
      </w:tr>
      <w:tr w:rsidR="00A951E3" w:rsidRPr="00D93F0F" w14:paraId="1200010D" w14:textId="77777777" w:rsidTr="008C1BA2">
        <w:trPr>
          <w:trHeight w:val="20"/>
          <w:jc w:val="center"/>
        </w:trPr>
        <w:tc>
          <w:tcPr>
            <w:tcW w:w="2294" w:type="dxa"/>
            <w:vAlign w:val="center"/>
          </w:tcPr>
          <w:p w14:paraId="63FD246E" w14:textId="77777777" w:rsidR="00A951E3" w:rsidRPr="00CE744E" w:rsidRDefault="00A951E3" w:rsidP="008C1BA2">
            <w:pPr>
              <w:spacing w:after="0"/>
              <w:jc w:val="center"/>
              <w:rPr>
                <w:sz w:val="20"/>
                <w:szCs w:val="20"/>
              </w:rPr>
            </w:pPr>
            <w:r w:rsidRPr="00CE744E">
              <w:rPr>
                <w:sz w:val="20"/>
                <w:szCs w:val="20"/>
              </w:rPr>
              <w:t>Antenna pattern</w:t>
            </w:r>
          </w:p>
        </w:tc>
        <w:tc>
          <w:tcPr>
            <w:tcW w:w="0" w:type="auto"/>
            <w:vAlign w:val="center"/>
          </w:tcPr>
          <w:p w14:paraId="016B71F9" w14:textId="77777777" w:rsidR="00A951E3" w:rsidRPr="00CE744E" w:rsidRDefault="00A951E3" w:rsidP="008C1BA2">
            <w:pPr>
              <w:spacing w:after="0"/>
              <w:jc w:val="left"/>
              <w:rPr>
                <w:sz w:val="20"/>
                <w:szCs w:val="20"/>
              </w:rPr>
            </w:pPr>
            <w:r w:rsidRPr="0059532A">
              <w:rPr>
                <w:sz w:val="20"/>
                <w:szCs w:val="20"/>
              </w:rPr>
              <w:t xml:space="preserve">8dBi </w:t>
            </w:r>
            <w:r>
              <w:rPr>
                <w:sz w:val="20"/>
                <w:szCs w:val="20"/>
              </w:rPr>
              <w:t>according</w:t>
            </w:r>
            <w:r w:rsidRPr="0059532A">
              <w:rPr>
                <w:sz w:val="20"/>
                <w:szCs w:val="20"/>
              </w:rPr>
              <w:t xml:space="preserve"> to Table 7.3-1 in TR38.901</w:t>
            </w:r>
          </w:p>
        </w:tc>
      </w:tr>
    </w:tbl>
    <w:p w14:paraId="25350DEB" w14:textId="77777777" w:rsidR="00E07EDA" w:rsidRDefault="00E07EDA" w:rsidP="006B1FD5">
      <w:pPr>
        <w:rPr>
          <w:kern w:val="2"/>
          <w:lang w:eastAsia="zh-CN"/>
        </w:rPr>
      </w:pPr>
    </w:p>
    <w:p w14:paraId="7F63A634" w14:textId="77777777" w:rsidR="00A951E3" w:rsidRPr="007E6890" w:rsidRDefault="00A951E3" w:rsidP="00A951E3">
      <w:pPr>
        <w:spacing w:before="72"/>
        <w:rPr>
          <w:i/>
          <w:iCs/>
        </w:rPr>
      </w:pPr>
      <w:r w:rsidRPr="000406EA">
        <w:rPr>
          <w:rFonts w:hint="eastAsia"/>
          <w:b/>
          <w:bCs/>
          <w:i/>
          <w:iCs/>
        </w:rPr>
        <w:t>Proposal</w:t>
      </w:r>
      <w:r>
        <w:rPr>
          <w:b/>
          <w:bCs/>
          <w:i/>
          <w:iCs/>
        </w:rPr>
        <w:t xml:space="preserve"> 11</w:t>
      </w:r>
      <w:r>
        <w:rPr>
          <w:rFonts w:hint="eastAsia"/>
          <w:b/>
          <w:bCs/>
          <w:i/>
          <w:iCs/>
          <w:lang w:eastAsia="zh-CN"/>
        </w:rPr>
        <w:t>:</w:t>
      </w:r>
      <w:r>
        <w:rPr>
          <w:b/>
          <w:bCs/>
          <w:i/>
          <w:iCs/>
          <w:lang w:eastAsia="zh-CN"/>
        </w:rPr>
        <w:t xml:space="preserve"> </w:t>
      </w:r>
      <w:r>
        <w:rPr>
          <w:rFonts w:hint="eastAsia"/>
          <w:i/>
          <w:iCs/>
          <w:lang w:eastAsia="zh-CN"/>
        </w:rPr>
        <w:t>Agree</w:t>
      </w:r>
      <w:r>
        <w:rPr>
          <w:i/>
          <w:iCs/>
        </w:rPr>
        <w:t xml:space="preserve"> </w:t>
      </w:r>
      <w:r>
        <w:rPr>
          <w:rFonts w:hint="eastAsia"/>
          <w:i/>
          <w:iCs/>
          <w:lang w:eastAsia="zh-CN"/>
        </w:rPr>
        <w:t>on</w:t>
      </w:r>
      <w:r>
        <w:rPr>
          <w:i/>
          <w:iCs/>
        </w:rPr>
        <w:t xml:space="preserve"> the evaluation parameters for U</w:t>
      </w:r>
      <w:r>
        <w:rPr>
          <w:rFonts w:hint="eastAsia"/>
          <w:i/>
          <w:iCs/>
          <w:lang w:eastAsia="zh-CN"/>
        </w:rPr>
        <w:t>Ma</w:t>
      </w:r>
      <w:r>
        <w:rPr>
          <w:i/>
          <w:iCs/>
          <w:lang w:eastAsia="zh-CN"/>
        </w:rPr>
        <w:t>-</w:t>
      </w:r>
      <w:r>
        <w:rPr>
          <w:rFonts w:hint="eastAsia"/>
          <w:i/>
          <w:iCs/>
          <w:lang w:eastAsia="zh-CN"/>
        </w:rPr>
        <w:t>AV</w:t>
      </w:r>
      <w:r>
        <w:rPr>
          <w:i/>
          <w:iCs/>
          <w:lang w:eastAsia="zh-CN"/>
        </w:rPr>
        <w:t xml:space="preserve"> </w:t>
      </w:r>
      <w:r>
        <w:rPr>
          <w:rFonts w:hint="eastAsia"/>
          <w:i/>
          <w:iCs/>
          <w:lang w:eastAsia="zh-CN"/>
        </w:rPr>
        <w:t>a</w:t>
      </w:r>
      <w:r>
        <w:rPr>
          <w:i/>
          <w:iCs/>
          <w:lang w:eastAsia="zh-CN"/>
        </w:rPr>
        <w:t>s in the following table</w:t>
      </w:r>
      <w:r w:rsidRPr="000406EA">
        <w:rPr>
          <w:i/>
          <w:iCs/>
        </w:rPr>
        <w:t>.</w:t>
      </w:r>
    </w:p>
    <w:tbl>
      <w:tblPr>
        <w:tblStyle w:val="ae"/>
        <w:tblW w:w="0" w:type="auto"/>
        <w:jc w:val="center"/>
        <w:tblCellMar>
          <w:top w:w="57" w:type="dxa"/>
          <w:left w:w="85" w:type="dxa"/>
          <w:bottom w:w="57" w:type="dxa"/>
          <w:right w:w="85" w:type="dxa"/>
        </w:tblCellMar>
        <w:tblLook w:val="04A0" w:firstRow="1" w:lastRow="0" w:firstColumn="1" w:lastColumn="0" w:noHBand="0" w:noVBand="1"/>
      </w:tblPr>
      <w:tblGrid>
        <w:gridCol w:w="1667"/>
        <w:gridCol w:w="1667"/>
        <w:gridCol w:w="5686"/>
      </w:tblGrid>
      <w:tr w:rsidR="00A951E3" w:rsidRPr="0095024C" w14:paraId="0AE1452A" w14:textId="77777777" w:rsidTr="008C1BA2">
        <w:trPr>
          <w:jc w:val="center"/>
        </w:trPr>
        <w:tc>
          <w:tcPr>
            <w:tcW w:w="3334" w:type="dxa"/>
            <w:gridSpan w:val="2"/>
            <w:shd w:val="clear" w:color="auto" w:fill="D9D9D9" w:themeFill="background1" w:themeFillShade="D9"/>
            <w:vAlign w:val="center"/>
          </w:tcPr>
          <w:p w14:paraId="2CEC196E" w14:textId="77777777" w:rsidR="00A951E3" w:rsidRPr="0095024C" w:rsidRDefault="00A951E3" w:rsidP="008C1BA2">
            <w:pPr>
              <w:spacing w:after="0"/>
              <w:jc w:val="center"/>
              <w:rPr>
                <w:b/>
                <w:bCs/>
                <w:sz w:val="20"/>
                <w:szCs w:val="20"/>
              </w:rPr>
            </w:pPr>
            <w:r w:rsidRPr="0095024C">
              <w:rPr>
                <w:rFonts w:hint="eastAsia"/>
                <w:b/>
                <w:bCs/>
                <w:sz w:val="20"/>
                <w:szCs w:val="20"/>
              </w:rPr>
              <w:t>P</w:t>
            </w:r>
            <w:r w:rsidRPr="0095024C">
              <w:rPr>
                <w:b/>
                <w:bCs/>
                <w:sz w:val="20"/>
                <w:szCs w:val="20"/>
              </w:rPr>
              <w:t>arameters</w:t>
            </w:r>
          </w:p>
        </w:tc>
        <w:tc>
          <w:tcPr>
            <w:tcW w:w="0" w:type="auto"/>
            <w:shd w:val="clear" w:color="auto" w:fill="D9D9D9" w:themeFill="background1" w:themeFillShade="D9"/>
            <w:vAlign w:val="center"/>
          </w:tcPr>
          <w:p w14:paraId="78986ED8" w14:textId="77777777" w:rsidR="00A951E3" w:rsidRPr="0095024C" w:rsidRDefault="00A951E3" w:rsidP="008C1BA2">
            <w:pPr>
              <w:spacing w:after="0"/>
              <w:jc w:val="center"/>
              <w:rPr>
                <w:b/>
                <w:bCs/>
                <w:sz w:val="20"/>
                <w:szCs w:val="20"/>
              </w:rPr>
            </w:pPr>
            <w:r w:rsidRPr="0095024C">
              <w:rPr>
                <w:rFonts w:hint="eastAsia"/>
                <w:b/>
                <w:bCs/>
                <w:sz w:val="20"/>
                <w:szCs w:val="20"/>
              </w:rPr>
              <w:t>V</w:t>
            </w:r>
            <w:r w:rsidRPr="0095024C">
              <w:rPr>
                <w:b/>
                <w:bCs/>
                <w:sz w:val="20"/>
                <w:szCs w:val="20"/>
              </w:rPr>
              <w:t>alue</w:t>
            </w:r>
          </w:p>
        </w:tc>
      </w:tr>
      <w:tr w:rsidR="00A951E3" w:rsidRPr="0095024C" w14:paraId="45C96923" w14:textId="77777777" w:rsidTr="008C1BA2">
        <w:trPr>
          <w:jc w:val="center"/>
        </w:trPr>
        <w:tc>
          <w:tcPr>
            <w:tcW w:w="3334" w:type="dxa"/>
            <w:gridSpan w:val="2"/>
            <w:vAlign w:val="center"/>
          </w:tcPr>
          <w:p w14:paraId="7F2716EC" w14:textId="77777777" w:rsidR="00A951E3" w:rsidRPr="0095024C" w:rsidRDefault="00A951E3" w:rsidP="008C1BA2">
            <w:pPr>
              <w:spacing w:after="0"/>
              <w:jc w:val="center"/>
              <w:rPr>
                <w:sz w:val="20"/>
                <w:szCs w:val="20"/>
              </w:rPr>
            </w:pPr>
            <w:r w:rsidRPr="0095024C">
              <w:rPr>
                <w:sz w:val="20"/>
                <w:szCs w:val="20"/>
                <w:lang w:val="fr-FR"/>
              </w:rPr>
              <w:t>Scenario</w:t>
            </w:r>
          </w:p>
        </w:tc>
        <w:tc>
          <w:tcPr>
            <w:tcW w:w="0" w:type="auto"/>
            <w:vAlign w:val="center"/>
          </w:tcPr>
          <w:p w14:paraId="19A7648E" w14:textId="77777777" w:rsidR="00A951E3" w:rsidRPr="0095024C" w:rsidRDefault="00A951E3" w:rsidP="008C1BA2">
            <w:pPr>
              <w:spacing w:after="0"/>
              <w:jc w:val="left"/>
              <w:rPr>
                <w:sz w:val="20"/>
                <w:szCs w:val="20"/>
              </w:rPr>
            </w:pPr>
            <w:r w:rsidRPr="0095024C">
              <w:rPr>
                <w:sz w:val="20"/>
                <w:szCs w:val="20"/>
              </w:rPr>
              <w:t>UMa-AV</w:t>
            </w:r>
          </w:p>
        </w:tc>
      </w:tr>
      <w:tr w:rsidR="00A951E3" w:rsidRPr="0095024C" w14:paraId="5ECD4D79" w14:textId="77777777" w:rsidTr="008C1BA2">
        <w:trPr>
          <w:jc w:val="center"/>
        </w:trPr>
        <w:tc>
          <w:tcPr>
            <w:tcW w:w="3334" w:type="dxa"/>
            <w:gridSpan w:val="2"/>
            <w:vAlign w:val="center"/>
          </w:tcPr>
          <w:p w14:paraId="5AD33D7A" w14:textId="77777777" w:rsidR="00A951E3" w:rsidRPr="0095024C" w:rsidRDefault="00A951E3" w:rsidP="008C1BA2">
            <w:pPr>
              <w:spacing w:after="0"/>
              <w:jc w:val="center"/>
              <w:rPr>
                <w:sz w:val="20"/>
                <w:szCs w:val="20"/>
              </w:rPr>
            </w:pPr>
            <w:r w:rsidRPr="0095024C">
              <w:rPr>
                <w:rFonts w:hint="eastAsia"/>
                <w:sz w:val="20"/>
                <w:szCs w:val="20"/>
                <w:lang w:val="fr-FR"/>
              </w:rPr>
              <w:t>T</w:t>
            </w:r>
            <w:r w:rsidRPr="0095024C">
              <w:rPr>
                <w:sz w:val="20"/>
                <w:szCs w:val="20"/>
                <w:lang w:val="fr-FR"/>
              </w:rPr>
              <w:t>opology</w:t>
            </w:r>
          </w:p>
        </w:tc>
        <w:tc>
          <w:tcPr>
            <w:tcW w:w="0" w:type="auto"/>
            <w:vAlign w:val="center"/>
          </w:tcPr>
          <w:p w14:paraId="74EA6262" w14:textId="77777777" w:rsidR="00A951E3" w:rsidRPr="0095024C" w:rsidRDefault="00A951E3" w:rsidP="008C1BA2">
            <w:pPr>
              <w:spacing w:after="0"/>
              <w:jc w:val="left"/>
              <w:rPr>
                <w:sz w:val="20"/>
                <w:szCs w:val="20"/>
              </w:rPr>
            </w:pPr>
            <w:r w:rsidRPr="0095024C">
              <w:rPr>
                <w:sz w:val="20"/>
                <w:szCs w:val="20"/>
              </w:rPr>
              <w:t>Hexagonal grid, 7 macro sites, 3 sectors per site</w:t>
            </w:r>
          </w:p>
        </w:tc>
      </w:tr>
      <w:tr w:rsidR="00A951E3" w:rsidRPr="0095024C" w14:paraId="303DF68F" w14:textId="77777777" w:rsidTr="008C1BA2">
        <w:trPr>
          <w:jc w:val="center"/>
        </w:trPr>
        <w:tc>
          <w:tcPr>
            <w:tcW w:w="3334" w:type="dxa"/>
            <w:gridSpan w:val="2"/>
            <w:vAlign w:val="center"/>
          </w:tcPr>
          <w:p w14:paraId="05220F2D" w14:textId="77777777" w:rsidR="00A951E3" w:rsidRPr="0095024C" w:rsidRDefault="00A951E3" w:rsidP="008C1BA2">
            <w:pPr>
              <w:spacing w:after="0"/>
              <w:jc w:val="center"/>
              <w:rPr>
                <w:sz w:val="20"/>
                <w:szCs w:val="20"/>
              </w:rPr>
            </w:pPr>
            <w:r w:rsidRPr="0095024C">
              <w:rPr>
                <w:rFonts w:hint="eastAsia"/>
                <w:sz w:val="20"/>
                <w:szCs w:val="20"/>
              </w:rPr>
              <w:t>ISD</w:t>
            </w:r>
          </w:p>
        </w:tc>
        <w:tc>
          <w:tcPr>
            <w:tcW w:w="0" w:type="auto"/>
            <w:vAlign w:val="center"/>
          </w:tcPr>
          <w:p w14:paraId="06ACDA43" w14:textId="77777777" w:rsidR="00A951E3" w:rsidRPr="0095024C" w:rsidRDefault="00A951E3" w:rsidP="008C1BA2">
            <w:pPr>
              <w:spacing w:after="0"/>
              <w:jc w:val="left"/>
              <w:rPr>
                <w:sz w:val="20"/>
                <w:szCs w:val="20"/>
              </w:rPr>
            </w:pPr>
            <w:r w:rsidRPr="0095024C">
              <w:rPr>
                <w:rFonts w:hint="eastAsia"/>
                <w:sz w:val="20"/>
                <w:szCs w:val="20"/>
              </w:rPr>
              <w:t>5</w:t>
            </w:r>
            <w:r w:rsidRPr="0095024C">
              <w:rPr>
                <w:sz w:val="20"/>
                <w:szCs w:val="20"/>
              </w:rPr>
              <w:t xml:space="preserve">00 </w:t>
            </w:r>
            <w:r w:rsidRPr="0095024C">
              <w:rPr>
                <w:rFonts w:hint="eastAsia"/>
                <w:sz w:val="20"/>
                <w:szCs w:val="20"/>
              </w:rPr>
              <w:t>m</w:t>
            </w:r>
          </w:p>
        </w:tc>
      </w:tr>
      <w:tr w:rsidR="00A951E3" w:rsidRPr="0095024C" w14:paraId="48D564EE" w14:textId="77777777" w:rsidTr="008C1BA2">
        <w:trPr>
          <w:jc w:val="center"/>
        </w:trPr>
        <w:tc>
          <w:tcPr>
            <w:tcW w:w="3334" w:type="dxa"/>
            <w:gridSpan w:val="2"/>
            <w:vAlign w:val="center"/>
          </w:tcPr>
          <w:p w14:paraId="5428AAF5" w14:textId="77777777" w:rsidR="00A951E3" w:rsidRPr="0095024C" w:rsidRDefault="00A951E3" w:rsidP="008C1BA2">
            <w:pPr>
              <w:spacing w:after="0"/>
              <w:jc w:val="center"/>
              <w:rPr>
                <w:sz w:val="20"/>
                <w:szCs w:val="20"/>
              </w:rPr>
            </w:pPr>
            <w:r w:rsidRPr="0095024C">
              <w:rPr>
                <w:sz w:val="20"/>
                <w:szCs w:val="20"/>
              </w:rPr>
              <w:t>Carrier Frequency</w:t>
            </w:r>
          </w:p>
        </w:tc>
        <w:tc>
          <w:tcPr>
            <w:tcW w:w="0" w:type="auto"/>
            <w:vAlign w:val="center"/>
          </w:tcPr>
          <w:p w14:paraId="37335F22" w14:textId="77777777" w:rsidR="00A951E3" w:rsidRPr="0095024C" w:rsidRDefault="00A951E3" w:rsidP="008C1BA2">
            <w:pPr>
              <w:spacing w:after="0"/>
              <w:jc w:val="left"/>
              <w:rPr>
                <w:sz w:val="20"/>
                <w:szCs w:val="20"/>
              </w:rPr>
            </w:pPr>
            <w:r w:rsidRPr="0095024C">
              <w:rPr>
                <w:rFonts w:hint="eastAsia"/>
                <w:sz w:val="20"/>
                <w:szCs w:val="20"/>
              </w:rPr>
              <w:t>6</w:t>
            </w:r>
            <w:r>
              <w:rPr>
                <w:sz w:val="20"/>
                <w:szCs w:val="20"/>
              </w:rPr>
              <w:t xml:space="preserve">GHz &amp; </w:t>
            </w:r>
            <w:r w:rsidRPr="0095024C">
              <w:rPr>
                <w:sz w:val="20"/>
                <w:szCs w:val="20"/>
              </w:rPr>
              <w:t>4.9 G</w:t>
            </w:r>
            <w:r w:rsidRPr="0095024C">
              <w:rPr>
                <w:rFonts w:hint="eastAsia"/>
                <w:sz w:val="20"/>
                <w:szCs w:val="20"/>
              </w:rPr>
              <w:t>Hz</w:t>
            </w:r>
          </w:p>
        </w:tc>
      </w:tr>
      <w:tr w:rsidR="00A951E3" w:rsidRPr="0095024C" w14:paraId="1D99D18F" w14:textId="77777777" w:rsidTr="008C1BA2">
        <w:trPr>
          <w:jc w:val="center"/>
        </w:trPr>
        <w:tc>
          <w:tcPr>
            <w:tcW w:w="3334" w:type="dxa"/>
            <w:gridSpan w:val="2"/>
            <w:vAlign w:val="center"/>
          </w:tcPr>
          <w:p w14:paraId="3D8DE689" w14:textId="77777777" w:rsidR="00A951E3" w:rsidRPr="0095024C" w:rsidRDefault="00A951E3" w:rsidP="008C1BA2">
            <w:pPr>
              <w:spacing w:after="0"/>
              <w:jc w:val="center"/>
              <w:rPr>
                <w:sz w:val="20"/>
                <w:szCs w:val="20"/>
              </w:rPr>
            </w:pPr>
            <w:r w:rsidRPr="0095024C">
              <w:rPr>
                <w:rFonts w:hint="eastAsia"/>
                <w:sz w:val="20"/>
                <w:szCs w:val="20"/>
              </w:rPr>
              <w:t>B</w:t>
            </w:r>
            <w:r w:rsidRPr="0095024C">
              <w:rPr>
                <w:sz w:val="20"/>
                <w:szCs w:val="20"/>
              </w:rPr>
              <w:t>S antenna height</w:t>
            </w:r>
          </w:p>
        </w:tc>
        <w:tc>
          <w:tcPr>
            <w:tcW w:w="0" w:type="auto"/>
            <w:vAlign w:val="center"/>
          </w:tcPr>
          <w:p w14:paraId="07D1FB14" w14:textId="77777777" w:rsidR="00A951E3" w:rsidRPr="0095024C" w:rsidRDefault="00A951E3" w:rsidP="008C1BA2">
            <w:pPr>
              <w:spacing w:after="0"/>
              <w:jc w:val="left"/>
              <w:rPr>
                <w:sz w:val="20"/>
                <w:szCs w:val="20"/>
              </w:rPr>
            </w:pPr>
            <w:r w:rsidRPr="0095024C">
              <w:rPr>
                <w:rFonts w:hint="eastAsia"/>
                <w:sz w:val="20"/>
                <w:szCs w:val="20"/>
              </w:rPr>
              <w:t>2</w:t>
            </w:r>
            <w:r w:rsidRPr="0095024C">
              <w:rPr>
                <w:sz w:val="20"/>
                <w:szCs w:val="20"/>
              </w:rPr>
              <w:t xml:space="preserve">5 </w:t>
            </w:r>
            <w:r w:rsidRPr="0095024C">
              <w:rPr>
                <w:rFonts w:hint="eastAsia"/>
                <w:sz w:val="20"/>
                <w:szCs w:val="20"/>
              </w:rPr>
              <w:t>m</w:t>
            </w:r>
          </w:p>
        </w:tc>
      </w:tr>
      <w:tr w:rsidR="00A951E3" w:rsidRPr="0095024C" w14:paraId="51C16883" w14:textId="77777777" w:rsidTr="008C1BA2">
        <w:trPr>
          <w:jc w:val="center"/>
        </w:trPr>
        <w:tc>
          <w:tcPr>
            <w:tcW w:w="3334" w:type="dxa"/>
            <w:gridSpan w:val="2"/>
            <w:vAlign w:val="center"/>
          </w:tcPr>
          <w:p w14:paraId="310923A2" w14:textId="77777777" w:rsidR="00A951E3" w:rsidRPr="0095024C" w:rsidRDefault="00A951E3" w:rsidP="008C1BA2">
            <w:pPr>
              <w:spacing w:after="0"/>
              <w:jc w:val="center"/>
              <w:rPr>
                <w:sz w:val="20"/>
                <w:szCs w:val="20"/>
              </w:rPr>
            </w:pPr>
            <w:r w:rsidRPr="0095024C">
              <w:rPr>
                <w:rFonts w:hint="eastAsia"/>
                <w:sz w:val="20"/>
                <w:szCs w:val="20"/>
              </w:rPr>
              <w:t>A</w:t>
            </w:r>
            <w:r w:rsidRPr="0095024C">
              <w:rPr>
                <w:sz w:val="20"/>
                <w:szCs w:val="20"/>
              </w:rPr>
              <w:t>ntenna pattern</w:t>
            </w:r>
          </w:p>
        </w:tc>
        <w:tc>
          <w:tcPr>
            <w:tcW w:w="0" w:type="auto"/>
            <w:vAlign w:val="center"/>
          </w:tcPr>
          <w:p w14:paraId="46A8B8AC" w14:textId="77777777" w:rsidR="00A951E3" w:rsidRPr="0095024C" w:rsidRDefault="00A951E3" w:rsidP="008C1BA2">
            <w:pPr>
              <w:spacing w:after="0"/>
              <w:jc w:val="left"/>
              <w:rPr>
                <w:sz w:val="20"/>
                <w:szCs w:val="20"/>
              </w:rPr>
            </w:pPr>
            <w:r w:rsidRPr="0095024C">
              <w:rPr>
                <w:sz w:val="20"/>
                <w:szCs w:val="20"/>
              </w:rPr>
              <w:t>Reference to TR36.873</w:t>
            </w:r>
          </w:p>
        </w:tc>
      </w:tr>
      <w:tr w:rsidR="00A951E3" w:rsidRPr="0095024C" w14:paraId="6D78526F" w14:textId="77777777" w:rsidTr="008C1BA2">
        <w:trPr>
          <w:jc w:val="center"/>
        </w:trPr>
        <w:tc>
          <w:tcPr>
            <w:tcW w:w="3334" w:type="dxa"/>
            <w:gridSpan w:val="2"/>
            <w:vAlign w:val="center"/>
          </w:tcPr>
          <w:p w14:paraId="03D3551E" w14:textId="77777777" w:rsidR="00A951E3" w:rsidRPr="0095024C" w:rsidRDefault="00A951E3" w:rsidP="008C1BA2">
            <w:pPr>
              <w:spacing w:after="0"/>
              <w:jc w:val="center"/>
              <w:rPr>
                <w:sz w:val="20"/>
                <w:szCs w:val="20"/>
              </w:rPr>
            </w:pPr>
            <w:r w:rsidRPr="0095024C">
              <w:rPr>
                <w:sz w:val="20"/>
                <w:szCs w:val="20"/>
              </w:rPr>
              <w:t>Bandwidth</w:t>
            </w:r>
          </w:p>
        </w:tc>
        <w:tc>
          <w:tcPr>
            <w:tcW w:w="0" w:type="auto"/>
            <w:vAlign w:val="center"/>
          </w:tcPr>
          <w:p w14:paraId="5D75061C" w14:textId="77777777" w:rsidR="00A951E3" w:rsidRPr="0095024C" w:rsidRDefault="00A951E3" w:rsidP="008C1BA2">
            <w:pPr>
              <w:spacing w:after="0"/>
              <w:jc w:val="left"/>
              <w:rPr>
                <w:sz w:val="20"/>
                <w:szCs w:val="20"/>
              </w:rPr>
            </w:pPr>
            <w:r w:rsidRPr="0095024C">
              <w:rPr>
                <w:rFonts w:hint="eastAsia"/>
                <w:sz w:val="20"/>
                <w:szCs w:val="20"/>
              </w:rPr>
              <w:t>1</w:t>
            </w:r>
            <w:r w:rsidRPr="0095024C">
              <w:rPr>
                <w:sz w:val="20"/>
                <w:szCs w:val="20"/>
              </w:rPr>
              <w:t>00 M</w:t>
            </w:r>
            <w:r w:rsidRPr="0095024C">
              <w:rPr>
                <w:rFonts w:hint="eastAsia"/>
                <w:sz w:val="20"/>
                <w:szCs w:val="20"/>
              </w:rPr>
              <w:t>Hz</w:t>
            </w:r>
          </w:p>
        </w:tc>
      </w:tr>
      <w:tr w:rsidR="00A951E3" w:rsidRPr="0095024C" w14:paraId="0E7FD7C4" w14:textId="77777777" w:rsidTr="008C1BA2">
        <w:trPr>
          <w:jc w:val="center"/>
        </w:trPr>
        <w:tc>
          <w:tcPr>
            <w:tcW w:w="3334" w:type="dxa"/>
            <w:gridSpan w:val="2"/>
            <w:vAlign w:val="center"/>
          </w:tcPr>
          <w:p w14:paraId="3BFF6C9A" w14:textId="77777777" w:rsidR="00A951E3" w:rsidRPr="0095024C" w:rsidRDefault="00A951E3" w:rsidP="008C1BA2">
            <w:pPr>
              <w:spacing w:after="0"/>
              <w:jc w:val="center"/>
              <w:rPr>
                <w:sz w:val="20"/>
                <w:szCs w:val="20"/>
              </w:rPr>
            </w:pPr>
            <w:r w:rsidRPr="0095024C">
              <w:rPr>
                <w:rFonts w:hint="eastAsia"/>
                <w:sz w:val="20"/>
                <w:szCs w:val="20"/>
              </w:rPr>
              <w:t>S</w:t>
            </w:r>
            <w:r w:rsidRPr="0095024C">
              <w:rPr>
                <w:sz w:val="20"/>
                <w:szCs w:val="20"/>
              </w:rPr>
              <w:t>ubcarrier Spacing</w:t>
            </w:r>
          </w:p>
        </w:tc>
        <w:tc>
          <w:tcPr>
            <w:tcW w:w="0" w:type="auto"/>
            <w:vAlign w:val="center"/>
          </w:tcPr>
          <w:p w14:paraId="50F62896" w14:textId="77777777" w:rsidR="00A951E3" w:rsidRPr="0095024C" w:rsidRDefault="00A951E3" w:rsidP="008C1BA2">
            <w:pPr>
              <w:spacing w:after="0"/>
              <w:jc w:val="left"/>
              <w:rPr>
                <w:sz w:val="20"/>
                <w:szCs w:val="20"/>
              </w:rPr>
            </w:pPr>
            <w:r w:rsidRPr="0095024C">
              <w:rPr>
                <w:rFonts w:hint="eastAsia"/>
                <w:sz w:val="20"/>
                <w:szCs w:val="20"/>
              </w:rPr>
              <w:t>3</w:t>
            </w:r>
            <w:r w:rsidRPr="0095024C">
              <w:rPr>
                <w:sz w:val="20"/>
                <w:szCs w:val="20"/>
              </w:rPr>
              <w:t>0 k</w:t>
            </w:r>
            <w:r w:rsidRPr="0095024C">
              <w:rPr>
                <w:rFonts w:hint="eastAsia"/>
                <w:sz w:val="20"/>
                <w:szCs w:val="20"/>
              </w:rPr>
              <w:t>Hz</w:t>
            </w:r>
          </w:p>
        </w:tc>
      </w:tr>
      <w:tr w:rsidR="00A951E3" w:rsidRPr="0095024C" w14:paraId="4FAED4E4" w14:textId="77777777" w:rsidTr="008C1BA2">
        <w:trPr>
          <w:jc w:val="center"/>
        </w:trPr>
        <w:tc>
          <w:tcPr>
            <w:tcW w:w="3334" w:type="dxa"/>
            <w:gridSpan w:val="2"/>
            <w:vAlign w:val="center"/>
          </w:tcPr>
          <w:p w14:paraId="59852270" w14:textId="77777777" w:rsidR="00A951E3" w:rsidRPr="0095024C" w:rsidRDefault="00A951E3" w:rsidP="008C1BA2">
            <w:pPr>
              <w:spacing w:after="0"/>
              <w:jc w:val="center"/>
              <w:rPr>
                <w:sz w:val="20"/>
                <w:szCs w:val="20"/>
              </w:rPr>
            </w:pPr>
            <w:r w:rsidRPr="0095024C">
              <w:rPr>
                <w:rFonts w:hint="eastAsia"/>
                <w:sz w:val="20"/>
                <w:szCs w:val="20"/>
              </w:rPr>
              <w:t>S</w:t>
            </w:r>
            <w:r w:rsidRPr="0095024C">
              <w:rPr>
                <w:sz w:val="20"/>
                <w:szCs w:val="20"/>
              </w:rPr>
              <w:t>ensing mode</w:t>
            </w:r>
          </w:p>
        </w:tc>
        <w:tc>
          <w:tcPr>
            <w:tcW w:w="0" w:type="auto"/>
            <w:vAlign w:val="center"/>
          </w:tcPr>
          <w:p w14:paraId="63871148" w14:textId="77777777" w:rsidR="00A951E3" w:rsidRPr="0095024C" w:rsidRDefault="00A951E3" w:rsidP="008C1BA2">
            <w:pPr>
              <w:spacing w:after="0"/>
              <w:jc w:val="left"/>
              <w:rPr>
                <w:sz w:val="20"/>
                <w:szCs w:val="20"/>
              </w:rPr>
            </w:pPr>
            <w:r w:rsidRPr="0095024C">
              <w:rPr>
                <w:sz w:val="20"/>
                <w:szCs w:val="20"/>
              </w:rPr>
              <w:t>TRP monostatic</w:t>
            </w:r>
          </w:p>
        </w:tc>
      </w:tr>
      <w:tr w:rsidR="00A951E3" w:rsidRPr="0095024C" w14:paraId="642F5288" w14:textId="77777777" w:rsidTr="008C1BA2">
        <w:trPr>
          <w:jc w:val="center"/>
        </w:trPr>
        <w:tc>
          <w:tcPr>
            <w:tcW w:w="1667" w:type="dxa"/>
            <w:vMerge w:val="restart"/>
            <w:vAlign w:val="center"/>
          </w:tcPr>
          <w:p w14:paraId="012A1196" w14:textId="77777777" w:rsidR="00A951E3" w:rsidRPr="0095024C" w:rsidRDefault="00A951E3" w:rsidP="008C1BA2">
            <w:pPr>
              <w:spacing w:after="0"/>
              <w:jc w:val="center"/>
              <w:rPr>
                <w:sz w:val="20"/>
                <w:szCs w:val="20"/>
              </w:rPr>
            </w:pPr>
            <w:r w:rsidRPr="0095024C">
              <w:rPr>
                <w:rFonts w:hint="eastAsia"/>
                <w:sz w:val="20"/>
                <w:szCs w:val="20"/>
              </w:rPr>
              <w:t>S</w:t>
            </w:r>
            <w:r w:rsidRPr="0095024C">
              <w:rPr>
                <w:sz w:val="20"/>
                <w:szCs w:val="20"/>
              </w:rPr>
              <w:t>ensing target</w:t>
            </w:r>
          </w:p>
        </w:tc>
        <w:tc>
          <w:tcPr>
            <w:tcW w:w="1667" w:type="dxa"/>
            <w:vAlign w:val="center"/>
          </w:tcPr>
          <w:p w14:paraId="45F16A67" w14:textId="77777777" w:rsidR="00A951E3" w:rsidRPr="0095024C" w:rsidRDefault="00A951E3" w:rsidP="008C1BA2">
            <w:pPr>
              <w:spacing w:after="0"/>
              <w:jc w:val="center"/>
              <w:rPr>
                <w:sz w:val="20"/>
                <w:szCs w:val="20"/>
              </w:rPr>
            </w:pPr>
            <w:r w:rsidRPr="0095024C">
              <w:rPr>
                <w:rFonts w:hint="eastAsia"/>
                <w:sz w:val="20"/>
                <w:szCs w:val="20"/>
              </w:rPr>
              <w:t>L</w:t>
            </w:r>
            <w:r w:rsidRPr="0095024C">
              <w:rPr>
                <w:sz w:val="20"/>
                <w:szCs w:val="20"/>
              </w:rPr>
              <w:t>OS/NLOS</w:t>
            </w:r>
          </w:p>
        </w:tc>
        <w:tc>
          <w:tcPr>
            <w:tcW w:w="0" w:type="auto"/>
            <w:vAlign w:val="center"/>
          </w:tcPr>
          <w:p w14:paraId="598BD320" w14:textId="77777777" w:rsidR="00A951E3" w:rsidRPr="0095024C" w:rsidRDefault="00A951E3" w:rsidP="008C1BA2">
            <w:pPr>
              <w:spacing w:after="0"/>
              <w:jc w:val="left"/>
              <w:rPr>
                <w:sz w:val="20"/>
                <w:szCs w:val="20"/>
              </w:rPr>
            </w:pPr>
            <w:r w:rsidRPr="0095024C">
              <w:rPr>
                <w:rFonts w:hint="eastAsia"/>
                <w:sz w:val="20"/>
                <w:szCs w:val="20"/>
              </w:rPr>
              <w:t>L</w:t>
            </w:r>
            <w:r w:rsidRPr="0095024C">
              <w:rPr>
                <w:sz w:val="20"/>
                <w:szCs w:val="20"/>
              </w:rPr>
              <w:t>OS</w:t>
            </w:r>
          </w:p>
        </w:tc>
      </w:tr>
      <w:tr w:rsidR="00A951E3" w:rsidRPr="0095024C" w14:paraId="718A4E97" w14:textId="77777777" w:rsidTr="008C1BA2">
        <w:trPr>
          <w:jc w:val="center"/>
        </w:trPr>
        <w:tc>
          <w:tcPr>
            <w:tcW w:w="1667" w:type="dxa"/>
            <w:vMerge/>
            <w:vAlign w:val="center"/>
          </w:tcPr>
          <w:p w14:paraId="067E186E" w14:textId="77777777" w:rsidR="00A951E3" w:rsidRPr="0095024C" w:rsidRDefault="00A951E3" w:rsidP="008C1BA2">
            <w:pPr>
              <w:spacing w:after="0"/>
              <w:jc w:val="center"/>
              <w:rPr>
                <w:sz w:val="20"/>
                <w:szCs w:val="20"/>
              </w:rPr>
            </w:pPr>
          </w:p>
        </w:tc>
        <w:tc>
          <w:tcPr>
            <w:tcW w:w="1667" w:type="dxa"/>
            <w:vAlign w:val="center"/>
          </w:tcPr>
          <w:p w14:paraId="2E7BF274" w14:textId="77777777" w:rsidR="00A951E3" w:rsidRPr="0095024C" w:rsidRDefault="00A951E3" w:rsidP="008C1BA2">
            <w:pPr>
              <w:spacing w:after="0"/>
              <w:jc w:val="center"/>
              <w:rPr>
                <w:sz w:val="20"/>
                <w:szCs w:val="20"/>
              </w:rPr>
            </w:pPr>
            <w:r w:rsidRPr="0095024C">
              <w:rPr>
                <w:rFonts w:hint="eastAsia"/>
                <w:sz w:val="20"/>
                <w:szCs w:val="20"/>
              </w:rPr>
              <w:t>3</w:t>
            </w:r>
            <w:r w:rsidRPr="0095024C">
              <w:rPr>
                <w:sz w:val="20"/>
                <w:szCs w:val="20"/>
              </w:rPr>
              <w:t>D mobility</w:t>
            </w:r>
          </w:p>
        </w:tc>
        <w:tc>
          <w:tcPr>
            <w:tcW w:w="0" w:type="auto"/>
            <w:vAlign w:val="center"/>
          </w:tcPr>
          <w:p w14:paraId="64111259" w14:textId="77777777" w:rsidR="00A951E3" w:rsidRPr="0095024C" w:rsidRDefault="00A951E3" w:rsidP="008C1BA2">
            <w:pPr>
              <w:spacing w:after="0"/>
              <w:jc w:val="left"/>
              <w:rPr>
                <w:sz w:val="20"/>
                <w:szCs w:val="20"/>
              </w:rPr>
            </w:pPr>
            <w:r w:rsidRPr="0095024C">
              <w:rPr>
                <w:sz w:val="20"/>
                <w:szCs w:val="20"/>
              </w:rPr>
              <w:t xml:space="preserve">Horizontal velocity: uniform distribution between 0 and 180km/h </w:t>
            </w:r>
          </w:p>
          <w:p w14:paraId="7DF9C1BC" w14:textId="77777777" w:rsidR="00A951E3" w:rsidRPr="0095024C" w:rsidRDefault="00A951E3" w:rsidP="008C1BA2">
            <w:pPr>
              <w:spacing w:after="0"/>
              <w:jc w:val="left"/>
              <w:rPr>
                <w:sz w:val="20"/>
                <w:szCs w:val="20"/>
                <w:highlight w:val="yellow"/>
              </w:rPr>
            </w:pPr>
            <w:r w:rsidRPr="0095024C">
              <w:rPr>
                <w:sz w:val="20"/>
                <w:szCs w:val="20"/>
              </w:rPr>
              <w:lastRenderedPageBreak/>
              <w:t>Vertical velocity: 0km/h</w:t>
            </w:r>
          </w:p>
        </w:tc>
      </w:tr>
      <w:tr w:rsidR="00A951E3" w:rsidRPr="0095024C" w14:paraId="53A4C575" w14:textId="77777777" w:rsidTr="008C1BA2">
        <w:trPr>
          <w:jc w:val="center"/>
        </w:trPr>
        <w:tc>
          <w:tcPr>
            <w:tcW w:w="1667" w:type="dxa"/>
            <w:vMerge/>
            <w:vAlign w:val="center"/>
          </w:tcPr>
          <w:p w14:paraId="61F5FC73" w14:textId="77777777" w:rsidR="00A951E3" w:rsidRPr="0095024C" w:rsidRDefault="00A951E3" w:rsidP="008C1BA2">
            <w:pPr>
              <w:spacing w:after="0"/>
              <w:jc w:val="center"/>
              <w:rPr>
                <w:sz w:val="20"/>
                <w:szCs w:val="20"/>
              </w:rPr>
            </w:pPr>
          </w:p>
        </w:tc>
        <w:tc>
          <w:tcPr>
            <w:tcW w:w="1667" w:type="dxa"/>
            <w:vAlign w:val="center"/>
          </w:tcPr>
          <w:p w14:paraId="34E2C2E3" w14:textId="77777777" w:rsidR="00A951E3" w:rsidRPr="0095024C" w:rsidRDefault="00A951E3" w:rsidP="008C1BA2">
            <w:pPr>
              <w:spacing w:after="0"/>
              <w:jc w:val="center"/>
              <w:rPr>
                <w:sz w:val="20"/>
                <w:szCs w:val="20"/>
              </w:rPr>
            </w:pPr>
            <w:r w:rsidRPr="0095024C">
              <w:rPr>
                <w:rFonts w:hint="eastAsia"/>
                <w:sz w:val="20"/>
                <w:szCs w:val="20"/>
              </w:rPr>
              <w:t>3</w:t>
            </w:r>
            <w:r w:rsidRPr="0095024C">
              <w:rPr>
                <w:sz w:val="20"/>
                <w:szCs w:val="20"/>
              </w:rPr>
              <w:t>D distribution</w:t>
            </w:r>
          </w:p>
        </w:tc>
        <w:tc>
          <w:tcPr>
            <w:tcW w:w="0" w:type="auto"/>
            <w:vAlign w:val="center"/>
          </w:tcPr>
          <w:p w14:paraId="7A5B42A5" w14:textId="77777777" w:rsidR="00A951E3" w:rsidRPr="0095024C" w:rsidRDefault="00A951E3" w:rsidP="008C1BA2">
            <w:pPr>
              <w:spacing w:after="0"/>
              <w:jc w:val="left"/>
              <w:rPr>
                <w:sz w:val="20"/>
                <w:szCs w:val="20"/>
              </w:rPr>
            </w:pPr>
            <w:r w:rsidRPr="0095024C">
              <w:rPr>
                <w:sz w:val="20"/>
                <w:szCs w:val="20"/>
              </w:rPr>
              <w:t xml:space="preserve">Horizontal plane: </w:t>
            </w:r>
          </w:p>
          <w:p w14:paraId="1A18BF63" w14:textId="77777777" w:rsidR="00A951E3" w:rsidRPr="0095024C" w:rsidRDefault="00A951E3" w:rsidP="008C1BA2">
            <w:pPr>
              <w:spacing w:after="0"/>
              <w:jc w:val="left"/>
              <w:rPr>
                <w:sz w:val="20"/>
                <w:szCs w:val="20"/>
              </w:rPr>
            </w:pPr>
            <w:r w:rsidRPr="0095024C">
              <w:rPr>
                <w:sz w:val="20"/>
                <w:szCs w:val="20"/>
              </w:rPr>
              <w:t xml:space="preserve">N targets uniformly distributed per cell of central site. </w:t>
            </w:r>
          </w:p>
          <w:p w14:paraId="4272EDCA" w14:textId="77777777" w:rsidR="00A951E3" w:rsidRPr="0095024C" w:rsidRDefault="00A951E3" w:rsidP="008C1BA2">
            <w:pPr>
              <w:spacing w:after="0"/>
              <w:jc w:val="left"/>
              <w:rPr>
                <w:sz w:val="20"/>
                <w:szCs w:val="20"/>
              </w:rPr>
            </w:pPr>
            <w:r w:rsidRPr="0095024C">
              <w:rPr>
                <w:sz w:val="20"/>
                <w:szCs w:val="20"/>
              </w:rPr>
              <w:t>N = 1</w:t>
            </w:r>
          </w:p>
          <w:p w14:paraId="4E193A65" w14:textId="77777777" w:rsidR="00A951E3" w:rsidRPr="0095024C" w:rsidRDefault="00A951E3" w:rsidP="008C1BA2">
            <w:pPr>
              <w:spacing w:after="0"/>
              <w:jc w:val="left"/>
              <w:rPr>
                <w:sz w:val="20"/>
                <w:szCs w:val="20"/>
              </w:rPr>
            </w:pPr>
            <w:r w:rsidRPr="0095024C">
              <w:rPr>
                <w:sz w:val="20"/>
                <w:szCs w:val="20"/>
              </w:rPr>
              <w:t xml:space="preserve">Vertical plane: </w:t>
            </w:r>
          </w:p>
          <w:p w14:paraId="38E210A1" w14:textId="77777777" w:rsidR="00A951E3" w:rsidRPr="0095024C" w:rsidRDefault="00A951E3" w:rsidP="008C1BA2">
            <w:pPr>
              <w:spacing w:after="0"/>
              <w:jc w:val="left"/>
              <w:rPr>
                <w:sz w:val="20"/>
                <w:szCs w:val="20"/>
              </w:rPr>
            </w:pPr>
            <w:r w:rsidRPr="0095024C">
              <w:rPr>
                <w:sz w:val="20"/>
                <w:szCs w:val="20"/>
              </w:rPr>
              <w:t>Uniform between 1.5m and 300m.</w:t>
            </w:r>
          </w:p>
        </w:tc>
      </w:tr>
      <w:tr w:rsidR="00A951E3" w:rsidRPr="0095024C" w14:paraId="5CEE9A4A" w14:textId="77777777" w:rsidTr="008C1BA2">
        <w:trPr>
          <w:jc w:val="center"/>
        </w:trPr>
        <w:tc>
          <w:tcPr>
            <w:tcW w:w="1667" w:type="dxa"/>
            <w:vMerge/>
            <w:vAlign w:val="center"/>
          </w:tcPr>
          <w:p w14:paraId="7337F297" w14:textId="77777777" w:rsidR="00A951E3" w:rsidRPr="0095024C" w:rsidRDefault="00A951E3" w:rsidP="008C1BA2">
            <w:pPr>
              <w:spacing w:after="0"/>
              <w:jc w:val="center"/>
              <w:rPr>
                <w:sz w:val="20"/>
                <w:szCs w:val="20"/>
              </w:rPr>
            </w:pPr>
          </w:p>
        </w:tc>
        <w:tc>
          <w:tcPr>
            <w:tcW w:w="1667" w:type="dxa"/>
            <w:vAlign w:val="center"/>
          </w:tcPr>
          <w:p w14:paraId="446289EF" w14:textId="77777777" w:rsidR="00A951E3" w:rsidRPr="0095024C" w:rsidRDefault="00A951E3" w:rsidP="008C1BA2">
            <w:pPr>
              <w:spacing w:after="0"/>
              <w:jc w:val="center"/>
              <w:rPr>
                <w:sz w:val="20"/>
                <w:szCs w:val="20"/>
              </w:rPr>
            </w:pPr>
            <w:r w:rsidRPr="0095024C">
              <w:rPr>
                <w:rFonts w:hint="eastAsia"/>
                <w:sz w:val="20"/>
                <w:szCs w:val="20"/>
              </w:rPr>
              <w:t>O</w:t>
            </w:r>
            <w:r w:rsidRPr="0095024C">
              <w:rPr>
                <w:sz w:val="20"/>
                <w:szCs w:val="20"/>
              </w:rPr>
              <w:t>rientation</w:t>
            </w:r>
          </w:p>
        </w:tc>
        <w:tc>
          <w:tcPr>
            <w:tcW w:w="0" w:type="auto"/>
            <w:vAlign w:val="center"/>
          </w:tcPr>
          <w:p w14:paraId="13527210" w14:textId="77777777" w:rsidR="00A951E3" w:rsidRPr="0095024C" w:rsidRDefault="00A951E3" w:rsidP="008C1BA2">
            <w:pPr>
              <w:spacing w:after="0"/>
              <w:jc w:val="left"/>
              <w:rPr>
                <w:sz w:val="20"/>
                <w:szCs w:val="20"/>
              </w:rPr>
            </w:pPr>
            <w:r w:rsidRPr="0095024C">
              <w:rPr>
                <w:bCs/>
                <w:iCs/>
                <w:sz w:val="20"/>
                <w:szCs w:val="20"/>
              </w:rPr>
              <w:t>Random in horizontal domain</w:t>
            </w:r>
          </w:p>
        </w:tc>
      </w:tr>
      <w:tr w:rsidR="00A951E3" w:rsidRPr="0095024C" w14:paraId="678414CA" w14:textId="77777777" w:rsidTr="008C1BA2">
        <w:trPr>
          <w:jc w:val="center"/>
        </w:trPr>
        <w:tc>
          <w:tcPr>
            <w:tcW w:w="1667" w:type="dxa"/>
            <w:vMerge/>
            <w:vAlign w:val="center"/>
          </w:tcPr>
          <w:p w14:paraId="48A1F7DA" w14:textId="77777777" w:rsidR="00A951E3" w:rsidRPr="0095024C" w:rsidRDefault="00A951E3" w:rsidP="008C1BA2">
            <w:pPr>
              <w:spacing w:after="0"/>
              <w:jc w:val="center"/>
              <w:rPr>
                <w:sz w:val="20"/>
                <w:szCs w:val="20"/>
              </w:rPr>
            </w:pPr>
          </w:p>
        </w:tc>
        <w:tc>
          <w:tcPr>
            <w:tcW w:w="1667" w:type="dxa"/>
            <w:vAlign w:val="center"/>
          </w:tcPr>
          <w:p w14:paraId="08AE406A" w14:textId="77777777" w:rsidR="00A951E3" w:rsidRPr="0095024C" w:rsidRDefault="00A951E3" w:rsidP="008C1BA2">
            <w:pPr>
              <w:spacing w:after="0"/>
              <w:jc w:val="center"/>
              <w:rPr>
                <w:sz w:val="20"/>
                <w:szCs w:val="20"/>
              </w:rPr>
            </w:pPr>
            <w:r w:rsidRPr="0095024C">
              <w:rPr>
                <w:sz w:val="20"/>
                <w:szCs w:val="20"/>
              </w:rPr>
              <w:t>Physical characteristics (e.g., size)</w:t>
            </w:r>
          </w:p>
        </w:tc>
        <w:tc>
          <w:tcPr>
            <w:tcW w:w="0" w:type="auto"/>
            <w:shd w:val="clear" w:color="auto" w:fill="auto"/>
            <w:vAlign w:val="center"/>
          </w:tcPr>
          <w:p w14:paraId="1FE9CA4C" w14:textId="77777777" w:rsidR="00A951E3" w:rsidRPr="0095024C" w:rsidRDefault="00A951E3" w:rsidP="008C1BA2">
            <w:pPr>
              <w:spacing w:after="0"/>
              <w:jc w:val="left"/>
              <w:rPr>
                <w:sz w:val="20"/>
                <w:szCs w:val="20"/>
              </w:rPr>
            </w:pPr>
            <w:r w:rsidRPr="0095024C">
              <w:rPr>
                <w:sz w:val="20"/>
                <w:szCs w:val="20"/>
              </w:rPr>
              <w:t>Size:</w:t>
            </w:r>
          </w:p>
          <w:p w14:paraId="67028A64" w14:textId="77777777" w:rsidR="00A951E3" w:rsidRPr="0095024C" w:rsidRDefault="00A951E3" w:rsidP="008C1BA2">
            <w:pPr>
              <w:spacing w:after="0"/>
              <w:jc w:val="left"/>
              <w:rPr>
                <w:sz w:val="20"/>
                <w:szCs w:val="20"/>
              </w:rPr>
            </w:pPr>
            <w:r w:rsidRPr="0095024C">
              <w:rPr>
                <w:sz w:val="20"/>
                <w:szCs w:val="20"/>
              </w:rPr>
              <w:t xml:space="preserve">0.3m x 0.4m x 0.2m </w:t>
            </w:r>
          </w:p>
        </w:tc>
      </w:tr>
      <w:tr w:rsidR="00A951E3" w:rsidRPr="0095024C" w14:paraId="70F359E5" w14:textId="77777777" w:rsidTr="008C1BA2">
        <w:trPr>
          <w:trHeight w:val="17"/>
          <w:jc w:val="center"/>
        </w:trPr>
        <w:tc>
          <w:tcPr>
            <w:tcW w:w="3334" w:type="dxa"/>
            <w:gridSpan w:val="2"/>
            <w:vAlign w:val="center"/>
          </w:tcPr>
          <w:p w14:paraId="511E69E4" w14:textId="77777777" w:rsidR="00A951E3" w:rsidRPr="0095024C" w:rsidRDefault="00A951E3" w:rsidP="008C1BA2">
            <w:pPr>
              <w:spacing w:after="0"/>
              <w:jc w:val="left"/>
              <w:rPr>
                <w:sz w:val="20"/>
                <w:szCs w:val="20"/>
              </w:rPr>
            </w:pPr>
            <w:r w:rsidRPr="0095024C">
              <w:rPr>
                <w:sz w:val="20"/>
                <w:szCs w:val="20"/>
              </w:rPr>
              <w:t>Minimum 3D distances between pairs of STX/SRX and sensing target</w:t>
            </w:r>
          </w:p>
        </w:tc>
        <w:tc>
          <w:tcPr>
            <w:tcW w:w="0" w:type="auto"/>
            <w:vAlign w:val="center"/>
          </w:tcPr>
          <w:p w14:paraId="16D127DF" w14:textId="77777777" w:rsidR="00A951E3" w:rsidRPr="0095024C" w:rsidRDefault="00A951E3" w:rsidP="008C1BA2">
            <w:pPr>
              <w:spacing w:after="0"/>
              <w:jc w:val="left"/>
              <w:rPr>
                <w:sz w:val="20"/>
                <w:szCs w:val="20"/>
              </w:rPr>
            </w:pPr>
            <w:r w:rsidRPr="0095024C">
              <w:rPr>
                <w:sz w:val="20"/>
                <w:szCs w:val="20"/>
              </w:rPr>
              <w:t>Min distances based on min TRP/UE distances defined in TR36.777.</w:t>
            </w:r>
          </w:p>
        </w:tc>
      </w:tr>
      <w:tr w:rsidR="00A951E3" w:rsidRPr="0095024C" w14:paraId="5CA9CF51" w14:textId="77777777" w:rsidTr="008C1BA2">
        <w:trPr>
          <w:trHeight w:val="17"/>
          <w:jc w:val="center"/>
        </w:trPr>
        <w:tc>
          <w:tcPr>
            <w:tcW w:w="3334" w:type="dxa"/>
            <w:gridSpan w:val="2"/>
            <w:vAlign w:val="center"/>
          </w:tcPr>
          <w:p w14:paraId="42CC95C3" w14:textId="77777777" w:rsidR="00A951E3" w:rsidRPr="0095024C" w:rsidRDefault="00A951E3" w:rsidP="008C1BA2">
            <w:pPr>
              <w:spacing w:after="0"/>
              <w:jc w:val="left"/>
              <w:rPr>
                <w:sz w:val="20"/>
                <w:szCs w:val="20"/>
              </w:rPr>
            </w:pPr>
            <w:r w:rsidRPr="0095024C">
              <w:rPr>
                <w:sz w:val="20"/>
                <w:szCs w:val="20"/>
              </w:rPr>
              <w:t>Minimum 3D distance between sensing targets</w:t>
            </w:r>
          </w:p>
        </w:tc>
        <w:tc>
          <w:tcPr>
            <w:tcW w:w="0" w:type="auto"/>
            <w:vAlign w:val="center"/>
          </w:tcPr>
          <w:p w14:paraId="3D9A1F26" w14:textId="77777777" w:rsidR="00A951E3" w:rsidRPr="0095024C" w:rsidRDefault="00A951E3" w:rsidP="008C1BA2">
            <w:pPr>
              <w:spacing w:after="0"/>
              <w:jc w:val="left"/>
              <w:rPr>
                <w:sz w:val="20"/>
                <w:szCs w:val="20"/>
              </w:rPr>
            </w:pPr>
            <w:r w:rsidRPr="0095024C">
              <w:rPr>
                <w:sz w:val="20"/>
                <w:szCs w:val="20"/>
              </w:rPr>
              <w:t>10 meters</w:t>
            </w:r>
          </w:p>
        </w:tc>
      </w:tr>
      <w:tr w:rsidR="00A951E3" w:rsidRPr="0095024C" w14:paraId="7A9CFECB" w14:textId="77777777" w:rsidTr="008C1BA2">
        <w:trPr>
          <w:trHeight w:val="17"/>
          <w:jc w:val="center"/>
        </w:trPr>
        <w:tc>
          <w:tcPr>
            <w:tcW w:w="3334" w:type="dxa"/>
            <w:gridSpan w:val="2"/>
            <w:vAlign w:val="center"/>
          </w:tcPr>
          <w:p w14:paraId="79834072" w14:textId="77777777" w:rsidR="00A951E3" w:rsidRPr="0095024C" w:rsidRDefault="00A951E3" w:rsidP="008C1BA2">
            <w:pPr>
              <w:spacing w:after="0"/>
              <w:jc w:val="left"/>
              <w:rPr>
                <w:sz w:val="20"/>
                <w:szCs w:val="20"/>
              </w:rPr>
            </w:pPr>
            <w:r w:rsidRPr="0095024C">
              <w:rPr>
                <w:sz w:val="20"/>
                <w:szCs w:val="20"/>
              </w:rPr>
              <w:t>BS noise figure</w:t>
            </w:r>
          </w:p>
        </w:tc>
        <w:tc>
          <w:tcPr>
            <w:tcW w:w="0" w:type="auto"/>
            <w:vAlign w:val="center"/>
          </w:tcPr>
          <w:p w14:paraId="3B4C5671" w14:textId="77777777" w:rsidR="00A951E3" w:rsidRPr="0095024C" w:rsidRDefault="00A951E3" w:rsidP="008C1BA2">
            <w:pPr>
              <w:spacing w:after="0"/>
              <w:jc w:val="left"/>
              <w:rPr>
                <w:sz w:val="20"/>
                <w:szCs w:val="20"/>
              </w:rPr>
            </w:pPr>
            <w:r w:rsidRPr="0095024C">
              <w:rPr>
                <w:rFonts w:hint="eastAsia"/>
                <w:sz w:val="20"/>
                <w:szCs w:val="20"/>
              </w:rPr>
              <w:t>5</w:t>
            </w:r>
            <w:r w:rsidRPr="0095024C">
              <w:rPr>
                <w:sz w:val="20"/>
                <w:szCs w:val="20"/>
              </w:rPr>
              <w:t>d</w:t>
            </w:r>
            <w:r w:rsidRPr="0095024C">
              <w:rPr>
                <w:rFonts w:hint="eastAsia"/>
                <w:sz w:val="20"/>
                <w:szCs w:val="20"/>
              </w:rPr>
              <w:t>B</w:t>
            </w:r>
          </w:p>
        </w:tc>
      </w:tr>
      <w:tr w:rsidR="00A951E3" w:rsidRPr="0095024C" w14:paraId="278182A4" w14:textId="77777777" w:rsidTr="008C1BA2">
        <w:trPr>
          <w:trHeight w:val="17"/>
          <w:jc w:val="center"/>
        </w:trPr>
        <w:tc>
          <w:tcPr>
            <w:tcW w:w="1667" w:type="dxa"/>
            <w:vMerge w:val="restart"/>
            <w:vAlign w:val="center"/>
          </w:tcPr>
          <w:p w14:paraId="73E7B877" w14:textId="77777777" w:rsidR="00A951E3" w:rsidRPr="0095024C" w:rsidRDefault="00A951E3" w:rsidP="008C1BA2">
            <w:pPr>
              <w:spacing w:after="0"/>
              <w:jc w:val="left"/>
              <w:rPr>
                <w:sz w:val="20"/>
                <w:szCs w:val="20"/>
              </w:rPr>
            </w:pPr>
            <w:r w:rsidRPr="0095024C">
              <w:rPr>
                <w:rFonts w:hint="eastAsia"/>
                <w:sz w:val="20"/>
                <w:szCs w:val="20"/>
              </w:rPr>
              <w:t>S</w:t>
            </w:r>
            <w:r w:rsidRPr="0095024C">
              <w:rPr>
                <w:sz w:val="20"/>
                <w:szCs w:val="20"/>
              </w:rPr>
              <w:t>ensing related</w:t>
            </w:r>
          </w:p>
        </w:tc>
        <w:tc>
          <w:tcPr>
            <w:tcW w:w="1667" w:type="dxa"/>
            <w:vAlign w:val="center"/>
          </w:tcPr>
          <w:p w14:paraId="1B9C9DDA" w14:textId="77777777" w:rsidR="00A951E3" w:rsidRPr="0095024C" w:rsidRDefault="00A951E3" w:rsidP="008C1BA2">
            <w:pPr>
              <w:spacing w:after="0"/>
              <w:jc w:val="left"/>
              <w:rPr>
                <w:sz w:val="20"/>
                <w:szCs w:val="20"/>
              </w:rPr>
            </w:pPr>
            <w:r w:rsidRPr="0095024C">
              <w:rPr>
                <w:rFonts w:hint="eastAsia"/>
                <w:sz w:val="20"/>
                <w:szCs w:val="20"/>
              </w:rPr>
              <w:t>C</w:t>
            </w:r>
            <w:r w:rsidRPr="0095024C">
              <w:rPr>
                <w:sz w:val="20"/>
                <w:szCs w:val="20"/>
              </w:rPr>
              <w:t>oherent processing interval</w:t>
            </w:r>
            <w:r>
              <w:rPr>
                <w:sz w:val="20"/>
                <w:szCs w:val="20"/>
              </w:rPr>
              <w:t xml:space="preserve"> (CPI)</w:t>
            </w:r>
          </w:p>
        </w:tc>
        <w:tc>
          <w:tcPr>
            <w:tcW w:w="0" w:type="auto"/>
            <w:vAlign w:val="center"/>
          </w:tcPr>
          <w:p w14:paraId="626067F8" w14:textId="77777777" w:rsidR="00A951E3" w:rsidRPr="0095024C" w:rsidRDefault="00A951E3" w:rsidP="008C1BA2">
            <w:pPr>
              <w:spacing w:after="0"/>
              <w:jc w:val="left"/>
              <w:rPr>
                <w:sz w:val="20"/>
                <w:szCs w:val="20"/>
              </w:rPr>
            </w:pPr>
            <w:r w:rsidRPr="0095024C">
              <w:rPr>
                <w:rFonts w:hint="eastAsia"/>
                <w:sz w:val="20"/>
                <w:szCs w:val="20"/>
              </w:rPr>
              <w:t>1</w:t>
            </w:r>
            <w:r w:rsidRPr="0095024C">
              <w:rPr>
                <w:sz w:val="20"/>
                <w:szCs w:val="20"/>
              </w:rPr>
              <w:t>60</w:t>
            </w:r>
            <w:r w:rsidRPr="0095024C">
              <w:rPr>
                <w:rFonts w:hint="eastAsia"/>
                <w:sz w:val="20"/>
                <w:szCs w:val="20"/>
              </w:rPr>
              <w:t>ms</w:t>
            </w:r>
          </w:p>
        </w:tc>
      </w:tr>
      <w:tr w:rsidR="00A951E3" w:rsidRPr="0095024C" w14:paraId="013F4ADE" w14:textId="77777777" w:rsidTr="008C1BA2">
        <w:trPr>
          <w:trHeight w:val="17"/>
          <w:jc w:val="center"/>
        </w:trPr>
        <w:tc>
          <w:tcPr>
            <w:tcW w:w="1667" w:type="dxa"/>
            <w:vMerge/>
            <w:vAlign w:val="center"/>
          </w:tcPr>
          <w:p w14:paraId="2E7D967C" w14:textId="77777777" w:rsidR="00A951E3" w:rsidRPr="0095024C" w:rsidRDefault="00A951E3" w:rsidP="008C1BA2">
            <w:pPr>
              <w:spacing w:after="0"/>
              <w:jc w:val="left"/>
              <w:rPr>
                <w:sz w:val="20"/>
                <w:szCs w:val="20"/>
              </w:rPr>
            </w:pPr>
          </w:p>
        </w:tc>
        <w:tc>
          <w:tcPr>
            <w:tcW w:w="1667" w:type="dxa"/>
            <w:vAlign w:val="center"/>
          </w:tcPr>
          <w:p w14:paraId="2302E2C6" w14:textId="77777777" w:rsidR="00A951E3" w:rsidRPr="0095024C" w:rsidRDefault="00A951E3" w:rsidP="008C1BA2">
            <w:pPr>
              <w:spacing w:after="0"/>
              <w:jc w:val="left"/>
              <w:rPr>
                <w:sz w:val="20"/>
                <w:szCs w:val="20"/>
              </w:rPr>
            </w:pPr>
            <w:r w:rsidRPr="0095024C">
              <w:rPr>
                <w:rFonts w:hint="eastAsia"/>
                <w:sz w:val="20"/>
                <w:szCs w:val="20"/>
              </w:rPr>
              <w:t>T</w:t>
            </w:r>
            <w:r w:rsidRPr="0095024C">
              <w:rPr>
                <w:sz w:val="20"/>
                <w:szCs w:val="20"/>
              </w:rPr>
              <w:t>ime resource allocation</w:t>
            </w:r>
          </w:p>
        </w:tc>
        <w:tc>
          <w:tcPr>
            <w:tcW w:w="0" w:type="auto"/>
            <w:vAlign w:val="center"/>
          </w:tcPr>
          <w:p w14:paraId="40C28399" w14:textId="77777777" w:rsidR="00A951E3" w:rsidRPr="0095024C" w:rsidRDefault="00A951E3" w:rsidP="008C1BA2">
            <w:pPr>
              <w:spacing w:after="0"/>
              <w:jc w:val="left"/>
              <w:rPr>
                <w:sz w:val="20"/>
                <w:szCs w:val="20"/>
              </w:rPr>
            </w:pPr>
            <w:r w:rsidRPr="0095024C">
              <w:rPr>
                <w:sz w:val="20"/>
                <w:szCs w:val="20"/>
              </w:rPr>
              <w:t xml:space="preserve">1 </w:t>
            </w:r>
            <w:r w:rsidRPr="0095024C">
              <w:rPr>
                <w:rFonts w:hint="eastAsia"/>
                <w:sz w:val="20"/>
                <w:szCs w:val="20"/>
                <w:lang w:eastAsia="zh-CN"/>
              </w:rPr>
              <w:t>symbo</w:t>
            </w:r>
            <w:r w:rsidRPr="0095024C">
              <w:rPr>
                <w:sz w:val="20"/>
                <w:szCs w:val="20"/>
              </w:rPr>
              <w:t xml:space="preserve">l per 5 slots </w:t>
            </w:r>
          </w:p>
        </w:tc>
      </w:tr>
      <w:tr w:rsidR="00A951E3" w:rsidRPr="0095024C" w14:paraId="074CF1A6" w14:textId="77777777" w:rsidTr="008C1BA2">
        <w:trPr>
          <w:trHeight w:val="17"/>
          <w:jc w:val="center"/>
        </w:trPr>
        <w:tc>
          <w:tcPr>
            <w:tcW w:w="1667" w:type="dxa"/>
            <w:vMerge/>
            <w:vAlign w:val="center"/>
          </w:tcPr>
          <w:p w14:paraId="7427E8A8" w14:textId="77777777" w:rsidR="00A951E3" w:rsidRPr="0095024C" w:rsidRDefault="00A951E3" w:rsidP="008C1BA2">
            <w:pPr>
              <w:spacing w:after="0"/>
              <w:jc w:val="left"/>
              <w:rPr>
                <w:sz w:val="20"/>
                <w:szCs w:val="20"/>
              </w:rPr>
            </w:pPr>
          </w:p>
        </w:tc>
        <w:tc>
          <w:tcPr>
            <w:tcW w:w="1667" w:type="dxa"/>
            <w:vAlign w:val="center"/>
          </w:tcPr>
          <w:p w14:paraId="3A157636" w14:textId="77777777" w:rsidR="00A951E3" w:rsidRPr="0095024C" w:rsidRDefault="00A951E3" w:rsidP="008C1BA2">
            <w:pPr>
              <w:spacing w:after="0"/>
              <w:jc w:val="left"/>
              <w:rPr>
                <w:sz w:val="20"/>
                <w:szCs w:val="20"/>
              </w:rPr>
            </w:pPr>
            <w:r w:rsidRPr="0095024C">
              <w:rPr>
                <w:rFonts w:hint="eastAsia"/>
                <w:sz w:val="20"/>
                <w:szCs w:val="20"/>
              </w:rPr>
              <w:t>F</w:t>
            </w:r>
            <w:r w:rsidRPr="0095024C">
              <w:rPr>
                <w:sz w:val="20"/>
                <w:szCs w:val="20"/>
              </w:rPr>
              <w:t>requency resource allocation</w:t>
            </w:r>
          </w:p>
        </w:tc>
        <w:tc>
          <w:tcPr>
            <w:tcW w:w="0" w:type="auto"/>
            <w:vAlign w:val="center"/>
          </w:tcPr>
          <w:p w14:paraId="6464BA53" w14:textId="77777777" w:rsidR="00A951E3" w:rsidRPr="0095024C" w:rsidRDefault="00A951E3" w:rsidP="008C1BA2">
            <w:pPr>
              <w:spacing w:after="0"/>
              <w:jc w:val="left"/>
              <w:rPr>
                <w:sz w:val="20"/>
                <w:szCs w:val="20"/>
              </w:rPr>
            </w:pPr>
            <w:r w:rsidRPr="0095024C">
              <w:rPr>
                <w:rFonts w:hint="eastAsia"/>
                <w:sz w:val="20"/>
                <w:szCs w:val="20"/>
              </w:rPr>
              <w:t>Comb-</w:t>
            </w:r>
            <w:r w:rsidRPr="0095024C">
              <w:rPr>
                <w:sz w:val="20"/>
                <w:szCs w:val="20"/>
              </w:rPr>
              <w:t>2</w:t>
            </w:r>
          </w:p>
        </w:tc>
      </w:tr>
    </w:tbl>
    <w:p w14:paraId="2DDF2B92" w14:textId="77777777" w:rsidR="00A951E3" w:rsidRDefault="00A951E3" w:rsidP="006B1FD5">
      <w:pPr>
        <w:rPr>
          <w:kern w:val="2"/>
          <w:lang w:eastAsia="zh-CN"/>
        </w:rPr>
      </w:pPr>
    </w:p>
    <w:p w14:paraId="659757B4" w14:textId="77777777" w:rsidR="00A951E3" w:rsidRDefault="00A951E3" w:rsidP="00A951E3">
      <w:pPr>
        <w:rPr>
          <w:bCs/>
          <w:i/>
          <w:iCs/>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12</w:t>
      </w:r>
      <w:r w:rsidRPr="00F14A17">
        <w:rPr>
          <w:rFonts w:eastAsia="MS Mincho"/>
          <w:b/>
          <w:i/>
          <w:iCs/>
          <w:lang w:eastAsia="ja-JP"/>
        </w:rPr>
        <w:t xml:space="preserve">: </w:t>
      </w:r>
      <w:r>
        <w:rPr>
          <w:rFonts w:eastAsia="MS Mincho"/>
          <w:bCs/>
          <w:i/>
          <w:iCs/>
          <w:lang w:eastAsia="ja-JP"/>
        </w:rPr>
        <w:t>P</w:t>
      </w:r>
      <w:r w:rsidRPr="007B3E27">
        <w:rPr>
          <w:rFonts w:eastAsia="MS Mincho"/>
          <w:bCs/>
          <w:i/>
          <w:iCs/>
          <w:lang w:eastAsia="ja-JP"/>
        </w:rPr>
        <w:t>oint cloud as a</w:t>
      </w:r>
      <w:r>
        <w:rPr>
          <w:rFonts w:eastAsia="MS Mincho"/>
          <w:bCs/>
          <w:i/>
          <w:iCs/>
          <w:lang w:eastAsia="ja-JP"/>
        </w:rPr>
        <w:t>n</w:t>
      </w:r>
      <w:r w:rsidRPr="007B3E27">
        <w:rPr>
          <w:rFonts w:eastAsia="MS Mincho"/>
          <w:bCs/>
          <w:i/>
          <w:iCs/>
          <w:lang w:eastAsia="ja-JP"/>
        </w:rPr>
        <w:t xml:space="preserve"> </w:t>
      </w:r>
      <w:r>
        <w:rPr>
          <w:rFonts w:eastAsia="MS Mincho"/>
          <w:bCs/>
          <w:i/>
          <w:iCs/>
          <w:lang w:eastAsia="ja-JP"/>
        </w:rPr>
        <w:t>important</w:t>
      </w:r>
      <w:r w:rsidRPr="007B3E27">
        <w:rPr>
          <w:rFonts w:eastAsia="MS Mincho"/>
          <w:bCs/>
          <w:i/>
          <w:iCs/>
          <w:lang w:eastAsia="ja-JP"/>
        </w:rPr>
        <w:t xml:space="preserve"> format should be studied in the sensing measurements</w:t>
      </w:r>
      <w:r>
        <w:rPr>
          <w:rFonts w:eastAsia="MS Mincho"/>
          <w:bCs/>
          <w:i/>
          <w:iCs/>
          <w:lang w:eastAsia="ja-JP"/>
        </w:rPr>
        <w:t>.</w:t>
      </w:r>
    </w:p>
    <w:p w14:paraId="546F44D7" w14:textId="57378282" w:rsidR="00E07EDA" w:rsidRPr="0030365C" w:rsidRDefault="00A951E3" w:rsidP="006B1FD5">
      <w:pPr>
        <w:rPr>
          <w:i/>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13</w:t>
      </w:r>
      <w:r w:rsidRPr="00F14A17">
        <w:rPr>
          <w:rFonts w:eastAsia="MS Mincho"/>
          <w:b/>
          <w:i/>
          <w:iCs/>
          <w:lang w:eastAsia="ja-JP"/>
        </w:rPr>
        <w:t xml:space="preserve">: </w:t>
      </w:r>
      <w:r w:rsidRPr="007B3E27">
        <w:rPr>
          <w:rFonts w:eastAsia="MS Mincho"/>
          <w:bCs/>
          <w:i/>
          <w:iCs/>
          <w:lang w:eastAsia="ja-JP"/>
        </w:rPr>
        <w:t>TS</w:t>
      </w:r>
      <w:r w:rsidR="00E755FF">
        <w:rPr>
          <w:rFonts w:eastAsia="MS Mincho"/>
          <w:bCs/>
          <w:i/>
          <w:iCs/>
          <w:lang w:eastAsia="ja-JP"/>
        </w:rPr>
        <w:t> </w:t>
      </w:r>
      <w:r w:rsidRPr="007B3E27">
        <w:rPr>
          <w:rFonts w:eastAsia="MS Mincho"/>
          <w:bCs/>
          <w:i/>
          <w:iCs/>
          <w:lang w:eastAsia="ja-JP"/>
        </w:rPr>
        <w:t>23.032 shall be used as a starting point for measurement quantization</w:t>
      </w:r>
      <w:r>
        <w:rPr>
          <w:rFonts w:eastAsia="MS Mincho"/>
          <w:bCs/>
          <w:i/>
          <w:iCs/>
          <w:lang w:eastAsia="ja-JP"/>
        </w:rPr>
        <w:t>.</w:t>
      </w:r>
      <w:r w:rsidRPr="007B3E27">
        <w:rPr>
          <w:rFonts w:eastAsia="MS Mincho"/>
          <w:bCs/>
          <w:i/>
          <w:iCs/>
          <w:lang w:eastAsia="ja-JP"/>
        </w:rPr>
        <w:t xml:space="preserve"> </w:t>
      </w:r>
    </w:p>
    <w:p w14:paraId="58D19923" w14:textId="77777777" w:rsidR="00E07EDA" w:rsidRPr="0030365C" w:rsidRDefault="00E07EDA" w:rsidP="006B1FD5">
      <w:pPr>
        <w:rPr>
          <w:kern w:val="2"/>
        </w:rPr>
      </w:pPr>
    </w:p>
    <w:p w14:paraId="05DA3F13" w14:textId="77777777" w:rsidR="001D780E" w:rsidRPr="00CF195E" w:rsidRDefault="001D780E" w:rsidP="00CF195E">
      <w:pPr>
        <w:pStyle w:val="1"/>
        <w:numPr>
          <w:ilvl w:val="0"/>
          <w:numId w:val="0"/>
        </w:numPr>
        <w:ind w:left="432" w:hanging="432"/>
      </w:pPr>
      <w:bookmarkStart w:id="20" w:name="_Ref124589665"/>
      <w:bookmarkStart w:id="21" w:name="_Ref71620620"/>
      <w:bookmarkStart w:id="22" w:name="_Ref124671424"/>
      <w:r w:rsidRPr="00CF195E">
        <w:t>References</w:t>
      </w:r>
    </w:p>
    <w:p w14:paraId="3CE58E8B" w14:textId="77777777" w:rsidR="007E6890" w:rsidRPr="00FC656F" w:rsidRDefault="007E6890" w:rsidP="007E6890">
      <w:pPr>
        <w:pStyle w:val="References"/>
        <w:rPr>
          <w:lang w:eastAsia="zh-CN"/>
        </w:rPr>
      </w:pPr>
      <w:bookmarkStart w:id="23" w:name="_Ref203575428"/>
      <w:bookmarkStart w:id="24" w:name="_Ref167612875"/>
      <w:bookmarkStart w:id="25" w:name="_Ref167612671"/>
      <w:bookmarkEnd w:id="20"/>
      <w:bookmarkEnd w:id="21"/>
      <w:bookmarkEnd w:id="22"/>
      <w:r>
        <w:rPr>
          <w:lang w:eastAsia="zh-CN"/>
        </w:rPr>
        <w:t>R1-251861, “</w:t>
      </w:r>
      <w:r w:rsidRPr="007C3E4A">
        <w:rPr>
          <w:lang w:eastAsia="zh-CN"/>
        </w:rPr>
        <w:t>New SID: Study on Integrated Sensing And Communication (ISAC) for NR</w:t>
      </w:r>
      <w:r>
        <w:rPr>
          <w:lang w:eastAsia="zh-CN"/>
        </w:rPr>
        <w:t>”</w:t>
      </w:r>
      <w:r w:rsidRPr="00FC656F">
        <w:rPr>
          <w:lang w:eastAsia="zh-CN"/>
        </w:rPr>
        <w:t xml:space="preserve"> 3GPP TSG RAN</w:t>
      </w:r>
      <w:r>
        <w:rPr>
          <w:lang w:eastAsia="zh-CN"/>
        </w:rPr>
        <w:t>#108</w:t>
      </w:r>
      <w:r w:rsidRPr="00FC656F">
        <w:rPr>
          <w:lang w:eastAsia="zh-CN"/>
        </w:rPr>
        <w:t xml:space="preserve">, </w:t>
      </w:r>
      <w:r>
        <w:rPr>
          <w:lang w:eastAsia="zh-CN"/>
        </w:rPr>
        <w:t>June</w:t>
      </w:r>
      <w:r w:rsidRPr="00FC656F">
        <w:rPr>
          <w:lang w:eastAsia="zh-CN"/>
        </w:rPr>
        <w:t xml:space="preserve"> 9</w:t>
      </w:r>
      <w:r w:rsidRPr="00FC656F">
        <w:rPr>
          <w:vertAlign w:val="superscript"/>
          <w:lang w:eastAsia="zh-CN"/>
        </w:rPr>
        <w:t>th</w:t>
      </w:r>
      <w:r w:rsidRPr="00FC656F">
        <w:rPr>
          <w:lang w:eastAsia="zh-CN"/>
        </w:rPr>
        <w:t xml:space="preserve"> – </w:t>
      </w:r>
      <w:r>
        <w:rPr>
          <w:lang w:eastAsia="zh-CN"/>
        </w:rPr>
        <w:t>June</w:t>
      </w:r>
      <w:r w:rsidRPr="00FC656F">
        <w:rPr>
          <w:lang w:eastAsia="zh-CN"/>
        </w:rPr>
        <w:t xml:space="preserve"> </w:t>
      </w:r>
      <w:r>
        <w:rPr>
          <w:lang w:eastAsia="zh-CN"/>
        </w:rPr>
        <w:t>13</w:t>
      </w:r>
      <w:r w:rsidRPr="00FC656F">
        <w:rPr>
          <w:vertAlign w:val="superscript"/>
          <w:lang w:eastAsia="zh-CN"/>
        </w:rPr>
        <w:t>th</w:t>
      </w:r>
      <w:r w:rsidRPr="00FC656F">
        <w:rPr>
          <w:lang w:eastAsia="zh-CN"/>
        </w:rPr>
        <w:t>, 202</w:t>
      </w:r>
      <w:r>
        <w:rPr>
          <w:lang w:eastAsia="zh-CN"/>
        </w:rPr>
        <w:t>5</w:t>
      </w:r>
      <w:r w:rsidRPr="00FC656F">
        <w:rPr>
          <w:lang w:eastAsia="zh-CN"/>
        </w:rPr>
        <w:t>.</w:t>
      </w:r>
      <w:bookmarkEnd w:id="23"/>
    </w:p>
    <w:p w14:paraId="20B28064" w14:textId="3AB9E2E7" w:rsidR="00FE6FB9" w:rsidRPr="00CF195E" w:rsidRDefault="007E6890" w:rsidP="00CF195E">
      <w:pPr>
        <w:pStyle w:val="References"/>
      </w:pPr>
      <w:bookmarkStart w:id="26" w:name="_Ref203579565"/>
      <w:r>
        <w:t>3GPP TS37.</w:t>
      </w:r>
      <w:r w:rsidR="00C36847">
        <w:t>355</w:t>
      </w:r>
      <w:r>
        <w:t>, “</w:t>
      </w:r>
      <w:r w:rsidRPr="007E6890">
        <w:t>LTE Positioning Protocol (LPP)</w:t>
      </w:r>
      <w:r>
        <w:t>”, June, 2025</w:t>
      </w:r>
      <w:r w:rsidR="00FE6FB9" w:rsidRPr="00CF195E">
        <w:t>.</w:t>
      </w:r>
      <w:bookmarkEnd w:id="24"/>
      <w:bookmarkEnd w:id="26"/>
    </w:p>
    <w:p w14:paraId="7AF4308D" w14:textId="7DAB746A" w:rsidR="00FE6FB9" w:rsidRDefault="009D600F" w:rsidP="00CF195E">
      <w:pPr>
        <w:pStyle w:val="References"/>
      </w:pPr>
      <w:bookmarkStart w:id="27" w:name="_Ref167612885"/>
      <w:r>
        <w:t>3GPP TS22.137, “Service requirements for Integrated Sensing and Communication”</w:t>
      </w:r>
      <w:r w:rsidR="00FE6FB9" w:rsidRPr="00CF195E">
        <w:t>,</w:t>
      </w:r>
      <w:r>
        <w:t xml:space="preserve"> March, 2024</w:t>
      </w:r>
      <w:r w:rsidR="00FE6FB9" w:rsidRPr="00CF195E">
        <w:t>.</w:t>
      </w:r>
      <w:bookmarkEnd w:id="27"/>
    </w:p>
    <w:p w14:paraId="359E0FEE" w14:textId="768FA234" w:rsidR="00BF18D6" w:rsidRDefault="00BF18D6" w:rsidP="00CF195E">
      <w:pPr>
        <w:pStyle w:val="References"/>
      </w:pPr>
      <w:bookmarkStart w:id="28" w:name="_Ref203580465"/>
      <w:r w:rsidRPr="00D1303A">
        <w:rPr>
          <w:lang w:eastAsia="zh-CN"/>
        </w:rPr>
        <w:t>Richards M A. Fundamentals of radar signal processing[M]. New York: Mc</w:t>
      </w:r>
      <w:r w:rsidR="0005070B">
        <w:rPr>
          <w:lang w:eastAsia="zh-CN"/>
        </w:rPr>
        <w:t>G</w:t>
      </w:r>
      <w:r w:rsidRPr="00D1303A">
        <w:rPr>
          <w:lang w:eastAsia="zh-CN"/>
        </w:rPr>
        <w:t>raw-</w:t>
      </w:r>
      <w:r w:rsidR="00CB28D5">
        <w:rPr>
          <w:lang w:eastAsia="zh-CN"/>
        </w:rPr>
        <w:t>H</w:t>
      </w:r>
      <w:r w:rsidRPr="00D1303A">
        <w:rPr>
          <w:lang w:eastAsia="zh-CN"/>
        </w:rPr>
        <w:t>ill, 2005</w:t>
      </w:r>
      <w:bookmarkEnd w:id="28"/>
      <w:r w:rsidR="00D34530">
        <w:rPr>
          <w:rFonts w:hint="eastAsia"/>
          <w:lang w:eastAsia="zh-CN"/>
        </w:rPr>
        <w:t>.</w:t>
      </w:r>
    </w:p>
    <w:p w14:paraId="4F44C041" w14:textId="3AA4FF1D" w:rsidR="00093A0A" w:rsidRPr="00C36847" w:rsidRDefault="006B6EE9" w:rsidP="00CF195E">
      <w:pPr>
        <w:pStyle w:val="References"/>
      </w:pPr>
      <w:bookmarkStart w:id="29" w:name="_Ref204288238"/>
      <w:r>
        <w:rPr>
          <w:lang w:eastAsia="zh-CN"/>
        </w:rPr>
        <w:t xml:space="preserve">Huawei, </w:t>
      </w:r>
      <w:r w:rsidR="00093A0A" w:rsidRPr="005622F8">
        <w:rPr>
          <w:lang w:eastAsia="zh-CN"/>
        </w:rPr>
        <w:t>R4-2505590</w:t>
      </w:r>
      <w:r w:rsidR="00093A0A">
        <w:rPr>
          <w:lang w:eastAsia="zh-CN"/>
        </w:rPr>
        <w:t>, “</w:t>
      </w:r>
      <w:r w:rsidR="00093A0A" w:rsidRPr="00093A0A">
        <w:rPr>
          <w:lang w:eastAsia="zh-CN"/>
        </w:rPr>
        <w:t>On potentially new requirements for SBFD</w:t>
      </w:r>
      <w:r w:rsidR="00093A0A">
        <w:rPr>
          <w:lang w:eastAsia="zh-CN"/>
        </w:rPr>
        <w:t xml:space="preserve">”, </w:t>
      </w:r>
      <w:r w:rsidR="00093A0A">
        <w:rPr>
          <w:szCs w:val="22"/>
        </w:rPr>
        <w:t>3GPP TSG-RAN WG4 Meeting #</w:t>
      </w:r>
      <w:r w:rsidR="00093A0A">
        <w:rPr>
          <w:rFonts w:cs="Arial"/>
          <w:szCs w:val="22"/>
        </w:rPr>
        <w:t xml:space="preserve">115, </w:t>
      </w:r>
      <w:r w:rsidR="00093A0A" w:rsidRPr="00093A0A">
        <w:rPr>
          <w:rFonts w:cs="Arial"/>
          <w:szCs w:val="22"/>
        </w:rPr>
        <w:t>Malta, May 19 - 23, 2025</w:t>
      </w:r>
      <w:r w:rsidR="00FF65CC">
        <w:rPr>
          <w:rFonts w:cs="Arial"/>
          <w:szCs w:val="22"/>
        </w:rPr>
        <w:t>.</w:t>
      </w:r>
      <w:bookmarkEnd w:id="29"/>
    </w:p>
    <w:p w14:paraId="66DBC63D" w14:textId="4D0B134C" w:rsidR="00C36847" w:rsidRDefault="00C36847" w:rsidP="00C36847">
      <w:pPr>
        <w:pStyle w:val="References"/>
        <w:rPr>
          <w:lang w:eastAsia="zh-CN"/>
        </w:rPr>
      </w:pPr>
      <w:bookmarkStart w:id="30" w:name="_Ref204674931"/>
      <w:r>
        <w:rPr>
          <w:lang w:eastAsia="zh-CN"/>
        </w:rPr>
        <w:t xml:space="preserve">“Working Document towards a Preliminary Draft New Report ITU-R M.[IMT-2030.TECH PERF REQ]: Minimum requirements related to technical performance for IMT-2030 radio interface(s)”, </w:t>
      </w:r>
      <w:r w:rsidRPr="00C36847">
        <w:rPr>
          <w:lang w:eastAsia="zh-CN"/>
        </w:rPr>
        <w:t>Annex 5.14 to Chair</w:t>
      </w:r>
      <w:r>
        <w:rPr>
          <w:lang w:eastAsia="zh-CN"/>
        </w:rPr>
        <w:t>man</w:t>
      </w:r>
      <w:r w:rsidRPr="00C36847">
        <w:rPr>
          <w:lang w:eastAsia="zh-CN"/>
        </w:rPr>
        <w:t>’s Report</w:t>
      </w:r>
      <w:r>
        <w:rPr>
          <w:lang w:eastAsia="zh-CN"/>
        </w:rPr>
        <w:t xml:space="preserve"> of the 49</w:t>
      </w:r>
      <w:r w:rsidRPr="00C36847">
        <w:rPr>
          <w:lang w:eastAsia="zh-CN"/>
        </w:rPr>
        <w:t>th</w:t>
      </w:r>
      <w:r>
        <w:rPr>
          <w:lang w:eastAsia="zh-CN"/>
        </w:rPr>
        <w:t xml:space="preserve"> meeting of </w:t>
      </w:r>
      <w:r w:rsidRPr="00C36847">
        <w:rPr>
          <w:lang w:eastAsia="zh-CN"/>
        </w:rPr>
        <w:t>Working Party 5D</w:t>
      </w:r>
      <w:r>
        <w:rPr>
          <w:lang w:eastAsia="zh-CN"/>
        </w:rPr>
        <w:t>.</w:t>
      </w:r>
      <w:bookmarkEnd w:id="30"/>
    </w:p>
    <w:p w14:paraId="3CF02F3D" w14:textId="69BA2BD9" w:rsidR="00C36847" w:rsidRDefault="00C36847" w:rsidP="00C36847">
      <w:pPr>
        <w:pStyle w:val="References"/>
        <w:rPr>
          <w:lang w:eastAsia="zh-CN"/>
        </w:rPr>
      </w:pPr>
      <w:bookmarkStart w:id="31" w:name="_Ref204675193"/>
      <w:r>
        <w:rPr>
          <w:lang w:eastAsia="zh-CN"/>
        </w:rPr>
        <w:t>“Working Document towards a Preliminary Draft New Report ITU-R M.[</w:t>
      </w:r>
      <w:r w:rsidRPr="002B390A">
        <w:rPr>
          <w:lang w:eastAsia="zh-CN"/>
        </w:rPr>
        <w:t>IMT-2030.EVAL</w:t>
      </w:r>
      <w:r>
        <w:rPr>
          <w:lang w:eastAsia="zh-CN"/>
        </w:rPr>
        <w:t xml:space="preserve">]: </w:t>
      </w:r>
      <w:r w:rsidRPr="00C36847">
        <w:rPr>
          <w:lang w:eastAsia="zh-CN"/>
        </w:rPr>
        <w:t>Guidelines for evaluation of radio interface technologies for IMT-2030</w:t>
      </w:r>
      <w:r>
        <w:rPr>
          <w:lang w:eastAsia="zh-CN"/>
        </w:rPr>
        <w:t xml:space="preserve">”, </w:t>
      </w:r>
      <w:r w:rsidRPr="00C36847">
        <w:rPr>
          <w:lang w:eastAsia="zh-CN"/>
        </w:rPr>
        <w:t>Annex 5.1</w:t>
      </w:r>
      <w:r>
        <w:rPr>
          <w:lang w:eastAsia="zh-CN"/>
        </w:rPr>
        <w:t>2</w:t>
      </w:r>
      <w:r w:rsidRPr="00C36847">
        <w:rPr>
          <w:lang w:eastAsia="zh-CN"/>
        </w:rPr>
        <w:t xml:space="preserve"> to Chair</w:t>
      </w:r>
      <w:r>
        <w:rPr>
          <w:lang w:eastAsia="zh-CN"/>
        </w:rPr>
        <w:t>man</w:t>
      </w:r>
      <w:r w:rsidRPr="00C36847">
        <w:rPr>
          <w:lang w:eastAsia="zh-CN"/>
        </w:rPr>
        <w:t>’s Report</w:t>
      </w:r>
      <w:r>
        <w:rPr>
          <w:lang w:eastAsia="zh-CN"/>
        </w:rPr>
        <w:t xml:space="preserve"> of the 49</w:t>
      </w:r>
      <w:r w:rsidRPr="00C36847">
        <w:rPr>
          <w:lang w:eastAsia="zh-CN"/>
        </w:rPr>
        <w:t>th</w:t>
      </w:r>
      <w:r>
        <w:rPr>
          <w:lang w:eastAsia="zh-CN"/>
        </w:rPr>
        <w:t xml:space="preserve"> meeting of </w:t>
      </w:r>
      <w:r w:rsidRPr="00C36847">
        <w:rPr>
          <w:lang w:eastAsia="zh-CN"/>
        </w:rPr>
        <w:t>Working Party 5D</w:t>
      </w:r>
      <w:r>
        <w:rPr>
          <w:lang w:eastAsia="zh-CN"/>
        </w:rPr>
        <w:t>.</w:t>
      </w:r>
      <w:bookmarkEnd w:id="31"/>
    </w:p>
    <w:p w14:paraId="26311580" w14:textId="05627B04" w:rsidR="00013F66" w:rsidRDefault="00013F66" w:rsidP="00C36847">
      <w:pPr>
        <w:pStyle w:val="References"/>
        <w:rPr>
          <w:lang w:eastAsia="zh-CN"/>
        </w:rPr>
      </w:pPr>
      <w:bookmarkStart w:id="32" w:name="_Ref204677166"/>
      <w:r>
        <w:rPr>
          <w:rFonts w:hint="eastAsia"/>
          <w:lang w:eastAsia="zh-CN"/>
        </w:rPr>
        <w:t>3GPP</w:t>
      </w:r>
      <w:r>
        <w:rPr>
          <w:lang w:eastAsia="zh-CN"/>
        </w:rPr>
        <w:t xml:space="preserve"> TR38.901, “</w:t>
      </w:r>
      <w:r>
        <w:rPr>
          <w:lang w:eastAsia="ko-KR"/>
        </w:rPr>
        <w:t>Study on channel model for frequencies from 0.5 to 100 GHz”, June, 2025.</w:t>
      </w:r>
      <w:bookmarkEnd w:id="32"/>
    </w:p>
    <w:p w14:paraId="4F5D2CA7" w14:textId="1E119A5A" w:rsidR="009D600F" w:rsidRDefault="00364F9C" w:rsidP="007B3E27">
      <w:pPr>
        <w:pStyle w:val="References"/>
      </w:pPr>
      <w:bookmarkStart w:id="33" w:name="_Ref204872716"/>
      <w:r>
        <w:rPr>
          <w:lang w:eastAsia="zh-CN"/>
        </w:rPr>
        <w:t>3GPP TS23.032, “</w:t>
      </w:r>
      <w:r w:rsidRPr="00364F9C">
        <w:rPr>
          <w:lang w:eastAsia="zh-CN"/>
        </w:rPr>
        <w:t>Universal Geographical Area Description (GAD)</w:t>
      </w:r>
      <w:r>
        <w:rPr>
          <w:lang w:eastAsia="zh-CN"/>
        </w:rPr>
        <w:t>”, Dec. 2024.</w:t>
      </w:r>
      <w:bookmarkEnd w:id="25"/>
      <w:bookmarkEnd w:id="33"/>
    </w:p>
    <w:p w14:paraId="245B3C79" w14:textId="320A0F52" w:rsidR="00A0348C" w:rsidRDefault="00A0348C" w:rsidP="007B3E27">
      <w:pPr>
        <w:pStyle w:val="References"/>
      </w:pPr>
      <w:bookmarkStart w:id="34" w:name="_Ref205372821"/>
      <w:r>
        <w:rPr>
          <w:rFonts w:hint="eastAsia"/>
          <w:lang w:eastAsia="zh-CN"/>
        </w:rPr>
        <w:t>3</w:t>
      </w:r>
      <w:r>
        <w:rPr>
          <w:lang w:eastAsia="zh-CN"/>
        </w:rPr>
        <w:t>GPP TR38.855, “Study on NR positioning support”, March, 2019.</w:t>
      </w:r>
      <w:bookmarkEnd w:id="34"/>
    </w:p>
    <w:p w14:paraId="46FA816C" w14:textId="1D8FE866" w:rsidR="00D90716" w:rsidRPr="00A459FE" w:rsidRDefault="00D90716" w:rsidP="007B3E27">
      <w:pPr>
        <w:pStyle w:val="References"/>
      </w:pPr>
      <w:bookmarkStart w:id="35" w:name="_Ref205815335"/>
      <w:r w:rsidRPr="00D90716">
        <w:t>https://en.wikipedia.org/wiki/Precision_and_recall#</w:t>
      </w:r>
      <w:bookmarkEnd w:id="35"/>
    </w:p>
    <w:p w14:paraId="50C69EB4" w14:textId="77777777" w:rsidR="001977E0" w:rsidRDefault="001977E0" w:rsidP="000172C0">
      <w:pPr>
        <w:rPr>
          <w:lang w:eastAsia="zh-CN"/>
        </w:rPr>
      </w:pPr>
    </w:p>
    <w:p w14:paraId="1F5969A6" w14:textId="5F747387" w:rsidR="003A14DA" w:rsidRPr="00CF195E" w:rsidRDefault="003A14DA" w:rsidP="003A14DA">
      <w:pPr>
        <w:pStyle w:val="1"/>
        <w:numPr>
          <w:ilvl w:val="0"/>
          <w:numId w:val="0"/>
        </w:numPr>
        <w:ind w:left="432" w:hanging="432"/>
      </w:pPr>
      <w:bookmarkStart w:id="36" w:name="_Ref204446761"/>
      <w:bookmarkStart w:id="37" w:name="_Ref205372543"/>
      <w:bookmarkEnd w:id="6"/>
      <w:r w:rsidRPr="00CF195E">
        <w:lastRenderedPageBreak/>
        <w:t xml:space="preserve">Appendix </w:t>
      </w:r>
      <w:r>
        <w:rPr>
          <w:rFonts w:hint="eastAsia"/>
        </w:rPr>
        <w:t>A</w:t>
      </w:r>
      <w:r w:rsidRPr="00CF195E">
        <w:t xml:space="preserve">. </w:t>
      </w:r>
      <w:r>
        <w:t xml:space="preserve">Sensing </w:t>
      </w:r>
      <w:bookmarkEnd w:id="36"/>
      <w:r>
        <w:t>algorithms</w:t>
      </w:r>
      <w:bookmarkEnd w:id="37"/>
    </w:p>
    <w:p w14:paraId="6009A2CF" w14:textId="12784FF1" w:rsidR="003A14DA" w:rsidRPr="007B3E27" w:rsidRDefault="003A14DA" w:rsidP="003A14DA">
      <w:pPr>
        <w:rPr>
          <w:lang w:eastAsia="zh-CN"/>
        </w:rPr>
      </w:pPr>
      <w:r>
        <w:rPr>
          <w:rFonts w:hint="eastAsia"/>
          <w:lang w:eastAsia="zh-CN"/>
        </w:rPr>
        <w:t>T</w:t>
      </w:r>
      <w:r>
        <w:rPr>
          <w:lang w:eastAsia="zh-CN"/>
        </w:rPr>
        <w:t xml:space="preserve">he overall sensing </w:t>
      </w:r>
      <w:r w:rsidR="00D34530">
        <w:rPr>
          <w:lang w:eastAsia="zh-CN"/>
        </w:rPr>
        <w:t>algorithms</w:t>
      </w:r>
      <w:r>
        <w:rPr>
          <w:lang w:eastAsia="zh-CN"/>
        </w:rPr>
        <w:t xml:space="preserve"> include the following components</w:t>
      </w:r>
    </w:p>
    <w:p w14:paraId="6CB7DB47" w14:textId="77777777" w:rsidR="003A14DA" w:rsidRPr="00190C7A" w:rsidRDefault="003A14DA" w:rsidP="003A14DA">
      <w:pPr>
        <w:pStyle w:val="af4"/>
        <w:numPr>
          <w:ilvl w:val="0"/>
          <w:numId w:val="34"/>
        </w:numPr>
        <w:ind w:firstLineChars="0"/>
        <w:rPr>
          <w:rFonts w:cs="Times New Roman"/>
          <w:b/>
          <w:bCs/>
        </w:rPr>
      </w:pPr>
      <w:r w:rsidRPr="00190C7A">
        <w:rPr>
          <w:rFonts w:cs="Times New Roman" w:hint="eastAsia"/>
          <w:b/>
          <w:bCs/>
        </w:rPr>
        <w:t>M</w:t>
      </w:r>
      <w:r w:rsidRPr="00190C7A">
        <w:rPr>
          <w:rFonts w:cs="Times New Roman"/>
          <w:b/>
          <w:bCs/>
        </w:rPr>
        <w:t>atch filter</w:t>
      </w:r>
      <w:r>
        <w:rPr>
          <w:rFonts w:cs="Times New Roman"/>
          <w:b/>
          <w:bCs/>
        </w:rPr>
        <w:t xml:space="preserve"> </w:t>
      </w:r>
      <w:r w:rsidRPr="00301012">
        <w:rPr>
          <w:rFonts w:cs="Times New Roman"/>
        </w:rPr>
        <w:t>provides</w:t>
      </w:r>
      <w:r>
        <w:rPr>
          <w:rFonts w:cs="Times New Roman"/>
        </w:rPr>
        <w:t xml:space="preserve"> the maximum achievable SNR at its output when additive white noise is present at the input, which is optimal for sensing detection </w:t>
      </w:r>
      <w:r>
        <w:rPr>
          <w:rFonts w:cs="Times New Roman"/>
        </w:rPr>
        <w:fldChar w:fldCharType="begin"/>
      </w:r>
      <w:r>
        <w:rPr>
          <w:rFonts w:cs="Times New Roman"/>
        </w:rPr>
        <w:instrText xml:space="preserve"> REF _Ref203580465 \r \h </w:instrText>
      </w:r>
      <w:r>
        <w:rPr>
          <w:rFonts w:cs="Times New Roman"/>
        </w:rPr>
      </w:r>
      <w:r>
        <w:rPr>
          <w:rFonts w:cs="Times New Roman"/>
        </w:rPr>
        <w:fldChar w:fldCharType="separate"/>
      </w:r>
      <w:r>
        <w:rPr>
          <w:rFonts w:cs="Times New Roman"/>
        </w:rPr>
        <w:t>[4]</w:t>
      </w:r>
      <w:r>
        <w:rPr>
          <w:rFonts w:cs="Times New Roman"/>
        </w:rPr>
        <w:fldChar w:fldCharType="end"/>
      </w:r>
      <w:r>
        <w:rPr>
          <w:rFonts w:cs="Times New Roman"/>
        </w:rPr>
        <w:t>.</w:t>
      </w:r>
    </w:p>
    <w:p w14:paraId="64642B33" w14:textId="4CEA3CB4" w:rsidR="003A14DA" w:rsidRPr="009B11F6" w:rsidRDefault="003A14DA" w:rsidP="003A14DA">
      <w:pPr>
        <w:pStyle w:val="af4"/>
        <w:numPr>
          <w:ilvl w:val="0"/>
          <w:numId w:val="34"/>
        </w:numPr>
        <w:ind w:firstLineChars="0"/>
        <w:rPr>
          <w:rFonts w:cs="Times New Roman"/>
          <w:b/>
          <w:bCs/>
        </w:rPr>
      </w:pPr>
      <w:r w:rsidRPr="00190C7A">
        <w:rPr>
          <w:rFonts w:cs="Times New Roman"/>
          <w:b/>
          <w:bCs/>
        </w:rPr>
        <w:t>Window function</w:t>
      </w:r>
      <w:r>
        <w:rPr>
          <w:rFonts w:cs="Times New Roman"/>
          <w:b/>
          <w:bCs/>
        </w:rPr>
        <w:t xml:space="preserve"> </w:t>
      </w:r>
      <w:r w:rsidRPr="00EB519B">
        <w:rPr>
          <w:rFonts w:cs="Times New Roman"/>
        </w:rPr>
        <w:t xml:space="preserve">can </w:t>
      </w:r>
      <w:r>
        <w:rPr>
          <w:rFonts w:cs="Times New Roman"/>
        </w:rPr>
        <w:t xml:space="preserve">reduce sidelobe levels at the expense of widening the main lobe, which play significant role in suppressing false alarm probability. </w:t>
      </w:r>
      <w:r>
        <w:rPr>
          <w:rFonts w:cs="Times New Roman"/>
        </w:rPr>
        <w:fldChar w:fldCharType="begin"/>
      </w:r>
      <w:r>
        <w:rPr>
          <w:rFonts w:cs="Times New Roman"/>
        </w:rPr>
        <w:instrText xml:space="preserve"> REF _Ref204942509 \h </w:instrText>
      </w:r>
      <w:r>
        <w:rPr>
          <w:rFonts w:cs="Times New Roman"/>
        </w:rPr>
      </w:r>
      <w:r>
        <w:rPr>
          <w:rFonts w:cs="Times New Roman"/>
        </w:rPr>
        <w:fldChar w:fldCharType="separate"/>
      </w:r>
      <w:r w:rsidR="00AB0353">
        <w:t xml:space="preserve">Figure </w:t>
      </w:r>
      <w:r w:rsidR="00AB0353">
        <w:rPr>
          <w:noProof/>
        </w:rPr>
        <w:t>12</w:t>
      </w:r>
      <w:r>
        <w:rPr>
          <w:rFonts w:cs="Times New Roman"/>
        </w:rPr>
        <w:fldChar w:fldCharType="end"/>
      </w:r>
      <w:r>
        <w:rPr>
          <w:rFonts w:cs="Times New Roman"/>
        </w:rPr>
        <w:t xml:space="preserve"> shows the patterns of </w:t>
      </w:r>
      <w:r>
        <w:t>Rectangle, Hamming, and Hanning window.</w:t>
      </w:r>
      <w:r w:rsidR="00E4359D">
        <w:t xml:space="preserve"> </w:t>
      </w:r>
      <w:r w:rsidR="009E5B83">
        <w:rPr>
          <w:rFonts w:hint="eastAsia"/>
        </w:rPr>
        <w:t>Hamming</w:t>
      </w:r>
      <w:r w:rsidR="009E5B83">
        <w:t xml:space="preserve"> window is used in our simulation.</w:t>
      </w:r>
    </w:p>
    <w:p w14:paraId="71DA3FD5" w14:textId="56D6C206" w:rsidR="003A14DA" w:rsidRDefault="003A14DA" w:rsidP="003A14DA">
      <w:pPr>
        <w:jc w:val="center"/>
        <w:rPr>
          <w:lang w:eastAsia="zh-CN"/>
        </w:rPr>
      </w:pPr>
      <w:r w:rsidRPr="001F2712">
        <w:rPr>
          <w:noProof/>
        </w:rPr>
        <w:drawing>
          <wp:inline distT="0" distB="0" distL="0" distR="0" wp14:anchorId="625D4A13" wp14:editId="2FEF9EA2">
            <wp:extent cx="2743200" cy="2057400"/>
            <wp:effectExtent l="0" t="0" r="0" b="0"/>
            <wp:docPr id="6" name="图片 139">
              <a:extLst xmlns:a="http://schemas.openxmlformats.org/drawingml/2006/main">
                <a:ext uri="{FF2B5EF4-FFF2-40B4-BE49-F238E27FC236}">
                  <a16:creationId xmlns:a16="http://schemas.microsoft.com/office/drawing/2014/main" id="{0F7A12AC-A84F-4F9E-8B03-553CDF5DD5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39">
                      <a:extLst>
                        <a:ext uri="{FF2B5EF4-FFF2-40B4-BE49-F238E27FC236}">
                          <a16:creationId xmlns:a16="http://schemas.microsoft.com/office/drawing/2014/main" id="{0F7A12AC-A84F-4F9E-8B03-553CDF5DD558}"/>
                        </a:ext>
                      </a:extLst>
                    </pic:cNvPr>
                    <pic:cNvPicPr>
                      <a:picLocks noChangeAspect="1"/>
                    </pic:cNvPicPr>
                  </pic:nvPicPr>
                  <pic:blipFill>
                    <a:blip r:embed="rId36"/>
                    <a:stretch>
                      <a:fillRect/>
                    </a:stretch>
                  </pic:blipFill>
                  <pic:spPr>
                    <a:xfrm>
                      <a:off x="0" y="0"/>
                      <a:ext cx="2747603" cy="2060702"/>
                    </a:xfrm>
                    <a:prstGeom prst="rect">
                      <a:avLst/>
                    </a:prstGeom>
                  </pic:spPr>
                </pic:pic>
              </a:graphicData>
            </a:graphic>
          </wp:inline>
        </w:drawing>
      </w:r>
    </w:p>
    <w:p w14:paraId="5CCFB554" w14:textId="2F5DCBAB" w:rsidR="003A14DA" w:rsidRPr="007B3E27" w:rsidRDefault="003A14DA" w:rsidP="003A14DA">
      <w:pPr>
        <w:pStyle w:val="a6"/>
      </w:pPr>
      <w:bookmarkStart w:id="38" w:name="_Ref204942420"/>
      <w:bookmarkStart w:id="39" w:name="_Ref204942509"/>
      <w:r>
        <w:t>Figure</w:t>
      </w:r>
      <w:bookmarkEnd w:id="38"/>
      <w:r>
        <w:t xml:space="preserve"> </w:t>
      </w:r>
      <w:r w:rsidR="00A4633C">
        <w:fldChar w:fldCharType="begin"/>
      </w:r>
      <w:r w:rsidR="00A4633C">
        <w:instrText xml:space="preserve"> SEQ Figure \* ARABIC </w:instrText>
      </w:r>
      <w:r w:rsidR="00A4633C">
        <w:fldChar w:fldCharType="separate"/>
      </w:r>
      <w:r w:rsidR="00AB0353">
        <w:rPr>
          <w:noProof/>
        </w:rPr>
        <w:t>12</w:t>
      </w:r>
      <w:r w:rsidR="00A4633C">
        <w:rPr>
          <w:noProof/>
        </w:rPr>
        <w:fldChar w:fldCharType="end"/>
      </w:r>
      <w:bookmarkEnd w:id="39"/>
      <w:r>
        <w:t xml:space="preserve"> Comparison of Rectangle, Hamming, and Hanning window function.</w:t>
      </w:r>
    </w:p>
    <w:p w14:paraId="276C4789" w14:textId="5127AF1D" w:rsidR="003A14DA" w:rsidRPr="00BF18D6" w:rsidRDefault="003A14DA" w:rsidP="003A14DA">
      <w:pPr>
        <w:pStyle w:val="af4"/>
        <w:numPr>
          <w:ilvl w:val="0"/>
          <w:numId w:val="34"/>
        </w:numPr>
        <w:ind w:firstLineChars="0"/>
        <w:rPr>
          <w:rFonts w:cs="Times New Roman"/>
          <w:b/>
          <w:bCs/>
        </w:rPr>
      </w:pPr>
      <w:r w:rsidRPr="00190C7A">
        <w:rPr>
          <w:rFonts w:cs="Times New Roman"/>
          <w:b/>
          <w:bCs/>
        </w:rPr>
        <w:t>C</w:t>
      </w:r>
      <w:r>
        <w:rPr>
          <w:rFonts w:cs="Times New Roman"/>
          <w:b/>
          <w:bCs/>
        </w:rPr>
        <w:t xml:space="preserve">onstant </w:t>
      </w:r>
      <w:r w:rsidRPr="00190C7A">
        <w:rPr>
          <w:rFonts w:cs="Times New Roman" w:hint="eastAsia"/>
          <w:b/>
          <w:bCs/>
        </w:rPr>
        <w:t>F</w:t>
      </w:r>
      <w:r>
        <w:rPr>
          <w:rFonts w:cs="Times New Roman"/>
          <w:b/>
          <w:bCs/>
        </w:rPr>
        <w:t xml:space="preserve">alse </w:t>
      </w:r>
      <w:r w:rsidRPr="00190C7A">
        <w:rPr>
          <w:rFonts w:cs="Times New Roman" w:hint="eastAsia"/>
          <w:b/>
          <w:bCs/>
        </w:rPr>
        <w:t>A</w:t>
      </w:r>
      <w:r>
        <w:rPr>
          <w:rFonts w:cs="Times New Roman"/>
          <w:b/>
          <w:bCs/>
        </w:rPr>
        <w:t xml:space="preserve">larm </w:t>
      </w:r>
      <w:r w:rsidRPr="00190C7A">
        <w:rPr>
          <w:rFonts w:cs="Times New Roman" w:hint="eastAsia"/>
          <w:b/>
          <w:bCs/>
        </w:rPr>
        <w:t>R</w:t>
      </w:r>
      <w:r>
        <w:rPr>
          <w:rFonts w:cs="Times New Roman"/>
          <w:b/>
          <w:bCs/>
        </w:rPr>
        <w:t xml:space="preserve">ate </w:t>
      </w:r>
      <w:r w:rsidRPr="00BF18D6">
        <w:rPr>
          <w:rFonts w:cs="Times New Roman"/>
        </w:rPr>
        <w:t xml:space="preserve">detection is applied to compute a flexible detection threshold so that the </w:t>
      </w:r>
      <w:r>
        <w:rPr>
          <w:rFonts w:cs="Times New Roman"/>
        </w:rPr>
        <w:t>sensing</w:t>
      </w:r>
      <w:r w:rsidRPr="00BF18D6">
        <w:rPr>
          <w:rFonts w:cs="Times New Roman"/>
        </w:rPr>
        <w:t xml:space="preserve"> receiver maintains a constant predetermined probability of false alarm, where the threshold has highly correlation with the noise power </w:t>
      </w:r>
      <w:r>
        <w:rPr>
          <w:rFonts w:cs="Times New Roman"/>
        </w:rPr>
        <w:fldChar w:fldCharType="begin"/>
      </w:r>
      <w:r>
        <w:rPr>
          <w:rFonts w:cs="Times New Roman"/>
        </w:rPr>
        <w:instrText xml:space="preserve"> REF _Ref203580465 \r \h </w:instrText>
      </w:r>
      <w:r>
        <w:rPr>
          <w:rFonts w:cs="Times New Roman"/>
        </w:rPr>
      </w:r>
      <w:r>
        <w:rPr>
          <w:rFonts w:cs="Times New Roman"/>
        </w:rPr>
        <w:fldChar w:fldCharType="separate"/>
      </w:r>
      <w:r>
        <w:rPr>
          <w:rFonts w:cs="Times New Roman"/>
        </w:rPr>
        <w:t>[4]</w:t>
      </w:r>
      <w:r>
        <w:rPr>
          <w:rFonts w:cs="Times New Roman"/>
        </w:rPr>
        <w:fldChar w:fldCharType="end"/>
      </w:r>
      <w:r w:rsidRPr="00BF18D6">
        <w:rPr>
          <w:rFonts w:cs="Times New Roman"/>
        </w:rPr>
        <w:t>. Relied on different noise power estimate, there are kinds of CAFR algorithm, such as CA-CFAR, OS-CFAR, and so on.</w:t>
      </w:r>
      <w:r w:rsidR="002413A6">
        <w:rPr>
          <w:rFonts w:cs="Times New Roman"/>
        </w:rPr>
        <w:t xml:space="preserve"> OS-CFAR is used in our simulation.</w:t>
      </w:r>
    </w:p>
    <w:p w14:paraId="00011B74" w14:textId="78972E17" w:rsidR="003A14DA" w:rsidRDefault="003A14DA" w:rsidP="003A14DA">
      <w:pPr>
        <w:spacing w:before="72"/>
        <w:jc w:val="center"/>
        <w:rPr>
          <w:b/>
          <w:bCs/>
        </w:rPr>
      </w:pPr>
      <w:r>
        <w:rPr>
          <w:noProof/>
        </w:rPr>
        <w:drawing>
          <wp:inline distT="0" distB="0" distL="0" distR="0" wp14:anchorId="16A57DA1" wp14:editId="2383B01B">
            <wp:extent cx="3754120" cy="88099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818577" cy="896125"/>
                    </a:xfrm>
                    <a:prstGeom prst="rect">
                      <a:avLst/>
                    </a:prstGeom>
                  </pic:spPr>
                </pic:pic>
              </a:graphicData>
            </a:graphic>
          </wp:inline>
        </w:drawing>
      </w:r>
    </w:p>
    <w:p w14:paraId="4586EBF6" w14:textId="2C2156FD" w:rsidR="003A14DA" w:rsidRPr="007B3E27" w:rsidRDefault="003A14DA" w:rsidP="003A14DA">
      <w:pPr>
        <w:pStyle w:val="a6"/>
      </w:pPr>
      <w:bookmarkStart w:id="40" w:name="_Ref204942474"/>
      <w:r>
        <w:t>Figure</w:t>
      </w:r>
      <w:bookmarkEnd w:id="40"/>
      <w:r>
        <w:t xml:space="preserve"> </w:t>
      </w:r>
      <w:r w:rsidR="00A4633C">
        <w:fldChar w:fldCharType="begin"/>
      </w:r>
      <w:r w:rsidR="00A4633C">
        <w:instrText xml:space="preserve"> SEQ Figure \* ARABIC </w:instrText>
      </w:r>
      <w:r w:rsidR="00A4633C">
        <w:fldChar w:fldCharType="separate"/>
      </w:r>
      <w:r w:rsidR="00AB0353">
        <w:rPr>
          <w:noProof/>
        </w:rPr>
        <w:t>13</w:t>
      </w:r>
      <w:r w:rsidR="00A4633C">
        <w:rPr>
          <w:noProof/>
        </w:rPr>
        <w:fldChar w:fldCharType="end"/>
      </w:r>
      <w:r>
        <w:t xml:space="preserve"> Structure of CFAR detection algorithm.</w:t>
      </w:r>
    </w:p>
    <w:p w14:paraId="64170665" w14:textId="7A75D0AF" w:rsidR="003A14DA" w:rsidRPr="00D80D89" w:rsidRDefault="003A14DA" w:rsidP="003A14DA">
      <w:pPr>
        <w:pStyle w:val="af4"/>
        <w:numPr>
          <w:ilvl w:val="0"/>
          <w:numId w:val="34"/>
        </w:numPr>
        <w:ind w:firstLineChars="0"/>
        <w:rPr>
          <w:rFonts w:cs="Times New Roman"/>
          <w:b/>
          <w:bCs/>
        </w:rPr>
      </w:pPr>
      <w:r w:rsidRPr="0063301A">
        <w:rPr>
          <w:rFonts w:cs="Times New Roman" w:hint="eastAsia"/>
          <w:b/>
          <w:bCs/>
        </w:rPr>
        <w:t>A</w:t>
      </w:r>
      <w:r w:rsidRPr="0063301A">
        <w:rPr>
          <w:rFonts w:cs="Times New Roman"/>
          <w:b/>
          <w:bCs/>
        </w:rPr>
        <w:t xml:space="preserve">ngle estimator </w:t>
      </w:r>
      <w:r w:rsidRPr="0063301A">
        <w:rPr>
          <w:rFonts w:cs="Times New Roman"/>
        </w:rPr>
        <w:t xml:space="preserve">acquires the precise angular parameters of detected points for calculating coordinate positions. Commonly used methods based on </w:t>
      </w:r>
      <w:r>
        <w:rPr>
          <w:rFonts w:cs="Times New Roman"/>
        </w:rPr>
        <w:t>F</w:t>
      </w:r>
      <w:r w:rsidRPr="0063301A">
        <w:rPr>
          <w:rFonts w:cs="Times New Roman"/>
        </w:rPr>
        <w:t>FT can be employed for angle estimation. Additionally, there are some super-resolution algorithms, such as MUSIC and ESPIRIT, which can also be utilized</w:t>
      </w:r>
      <w:r>
        <w:rPr>
          <w:rFonts w:cs="Times New Roman"/>
        </w:rPr>
        <w:t xml:space="preserve"> on the basic of targets number</w:t>
      </w:r>
      <w:r w:rsidRPr="0063301A">
        <w:rPr>
          <w:rFonts w:cs="Times New Roman"/>
        </w:rPr>
        <w:t>.</w:t>
      </w:r>
      <w:r w:rsidR="006A0B75">
        <w:rPr>
          <w:rFonts w:cs="Times New Roman"/>
        </w:rPr>
        <w:t xml:space="preserve"> </w:t>
      </w:r>
      <w:r w:rsidR="00163F95">
        <w:rPr>
          <w:rFonts w:cs="Times New Roman"/>
        </w:rPr>
        <w:t xml:space="preserve">FFT is </w:t>
      </w:r>
      <w:r w:rsidR="00A43D4F">
        <w:rPr>
          <w:rFonts w:cs="Times New Roman"/>
        </w:rPr>
        <w:t>used</w:t>
      </w:r>
      <w:r w:rsidR="00163F95">
        <w:rPr>
          <w:rFonts w:cs="Times New Roman"/>
        </w:rPr>
        <w:t xml:space="preserve"> in our simulation.</w:t>
      </w:r>
    </w:p>
    <w:p w14:paraId="39369C34" w14:textId="14D3D206" w:rsidR="002B3E51" w:rsidRDefault="0090526B" w:rsidP="002B3E51">
      <w:pPr>
        <w:pStyle w:val="af4"/>
        <w:numPr>
          <w:ilvl w:val="0"/>
          <w:numId w:val="34"/>
        </w:numPr>
        <w:spacing w:beforeLines="30" w:before="72" w:after="0" w:line="60" w:lineRule="atLeast"/>
        <w:ind w:firstLineChars="0"/>
        <w:rPr>
          <w:rFonts w:cs="Times New Roman"/>
        </w:rPr>
      </w:pPr>
      <w:r>
        <w:rPr>
          <w:rFonts w:cs="Times New Roman"/>
          <w:b/>
          <w:bCs/>
        </w:rPr>
        <w:t>Trajectory</w:t>
      </w:r>
      <w:r w:rsidRPr="00190C7A">
        <w:rPr>
          <w:rFonts w:cs="Times New Roman"/>
          <w:b/>
          <w:bCs/>
        </w:rPr>
        <w:t xml:space="preserve"> </w:t>
      </w:r>
      <w:r w:rsidR="00227DFE">
        <w:rPr>
          <w:rFonts w:cs="Times New Roman"/>
          <w:b/>
          <w:bCs/>
        </w:rPr>
        <w:t>processing</w:t>
      </w:r>
      <w:r w:rsidR="00227DFE" w:rsidRPr="00D80D89">
        <w:rPr>
          <w:rFonts w:cs="Times New Roman"/>
        </w:rPr>
        <w:t xml:space="preserve"> like Kalman filter</w:t>
      </w:r>
      <w:r w:rsidR="002B3E51" w:rsidRPr="00D80D89">
        <w:rPr>
          <w:rFonts w:cs="Times New Roman"/>
        </w:rPr>
        <w:t xml:space="preserve"> </w:t>
      </w:r>
      <w:r w:rsidR="002B3E51" w:rsidRPr="008C77B7">
        <w:rPr>
          <w:rFonts w:cs="Times New Roman"/>
        </w:rPr>
        <w:t>is an algorithm that uses a series of measurements observed over time to produce estimates of unknown variables</w:t>
      </w:r>
      <w:r w:rsidR="002B3E51">
        <w:rPr>
          <w:rFonts w:cs="Times New Roman"/>
        </w:rPr>
        <w:t xml:space="preserve">, which is widely used in the </w:t>
      </w:r>
      <w:r w:rsidR="002B3E51" w:rsidRPr="00D80D89">
        <w:rPr>
          <w:rFonts w:cs="Times New Roman"/>
        </w:rPr>
        <w:t>tracking</w:t>
      </w:r>
      <w:r w:rsidR="002B3E51">
        <w:rPr>
          <w:rFonts w:cs="Times New Roman"/>
        </w:rPr>
        <w:t xml:space="preserve"> application. It is designed to estimate the hidden state such as location and velocity of the system, even when the measurements are precise and uncertain.</w:t>
      </w:r>
      <w:r w:rsidR="006A0B75">
        <w:rPr>
          <w:rFonts w:cs="Times New Roman"/>
        </w:rPr>
        <w:t xml:space="preserve"> </w:t>
      </w:r>
    </w:p>
    <w:p w14:paraId="7F1339A6" w14:textId="77777777" w:rsidR="002B3E51" w:rsidRDefault="002B3E51" w:rsidP="002B3E51">
      <w:pPr>
        <w:spacing w:before="72"/>
        <w:jc w:val="center"/>
      </w:pPr>
      <w:r>
        <w:rPr>
          <w:noProof/>
        </w:rPr>
        <w:drawing>
          <wp:inline distT="0" distB="0" distL="0" distR="0" wp14:anchorId="14669887" wp14:editId="3EF6288B">
            <wp:extent cx="2888901" cy="1215416"/>
            <wp:effectExtent l="0" t="0" r="6985" b="381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902360" cy="1221079"/>
                    </a:xfrm>
                    <a:prstGeom prst="rect">
                      <a:avLst/>
                    </a:prstGeom>
                  </pic:spPr>
                </pic:pic>
              </a:graphicData>
            </a:graphic>
          </wp:inline>
        </w:drawing>
      </w:r>
    </w:p>
    <w:p w14:paraId="3081EAF9" w14:textId="418227D0" w:rsidR="007C3FA8" w:rsidRPr="00AB0353" w:rsidRDefault="002B3E51" w:rsidP="00C3340E">
      <w:pPr>
        <w:pStyle w:val="a6"/>
        <w:spacing w:before="72"/>
        <w:rPr>
          <w:kern w:val="2"/>
          <w:lang w:eastAsia="zh-CN"/>
        </w:rPr>
      </w:pPr>
      <w:r>
        <w:t xml:space="preserve">Figure </w:t>
      </w:r>
      <w:r w:rsidR="00A4633C">
        <w:fldChar w:fldCharType="begin"/>
      </w:r>
      <w:r w:rsidR="00A4633C">
        <w:instrText xml:space="preserve"> SEQ Figure \* ARABIC </w:instrText>
      </w:r>
      <w:r w:rsidR="00A4633C">
        <w:fldChar w:fldCharType="separate"/>
      </w:r>
      <w:r w:rsidR="00AB0353">
        <w:rPr>
          <w:noProof/>
        </w:rPr>
        <w:t>14</w:t>
      </w:r>
      <w:r w:rsidR="00A4633C">
        <w:rPr>
          <w:noProof/>
        </w:rPr>
        <w:fldChar w:fldCharType="end"/>
      </w:r>
      <w:r>
        <w:t xml:space="preserve"> Schematic description of Kalman filter</w:t>
      </w:r>
    </w:p>
    <w:sectPr w:rsidR="007C3FA8" w:rsidRPr="00AB03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E556A" w14:textId="77777777" w:rsidR="00A4633C" w:rsidRDefault="00A4633C">
      <w:r>
        <w:separator/>
      </w:r>
    </w:p>
  </w:endnote>
  <w:endnote w:type="continuationSeparator" w:id="0">
    <w:p w14:paraId="0D0C3508" w14:textId="77777777" w:rsidR="00A4633C" w:rsidRDefault="00A4633C">
      <w:r>
        <w:continuationSeparator/>
      </w:r>
    </w:p>
  </w:endnote>
  <w:endnote w:type="continuationNotice" w:id="1">
    <w:p w14:paraId="4ED70BAF" w14:textId="77777777" w:rsidR="00A4633C" w:rsidRDefault="00A46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9530F" w14:textId="77777777" w:rsidR="00A4633C" w:rsidRDefault="00A4633C">
      <w:r>
        <w:separator/>
      </w:r>
    </w:p>
  </w:footnote>
  <w:footnote w:type="continuationSeparator" w:id="0">
    <w:p w14:paraId="41B2F8CB" w14:textId="77777777" w:rsidR="00A4633C" w:rsidRDefault="00A4633C">
      <w:r>
        <w:continuationSeparator/>
      </w:r>
    </w:p>
  </w:footnote>
  <w:footnote w:type="continuationNotice" w:id="1">
    <w:p w14:paraId="2509716A" w14:textId="77777777" w:rsidR="00A4633C" w:rsidRDefault="00A463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CB7D59"/>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DE5024"/>
    <w:multiLevelType w:val="hybridMultilevel"/>
    <w:tmpl w:val="542483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1A166A"/>
    <w:multiLevelType w:val="hybridMultilevel"/>
    <w:tmpl w:val="783C1E5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90E5253"/>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F5B0DBF"/>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4F32679"/>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E020AE"/>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224421E"/>
    <w:multiLevelType w:val="hybridMultilevel"/>
    <w:tmpl w:val="0E18FFB0"/>
    <w:lvl w:ilvl="0" w:tplc="E52EC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6EA7220"/>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3EA73B2E"/>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1ED6635"/>
    <w:multiLevelType w:val="hybridMultilevel"/>
    <w:tmpl w:val="7F16E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E70915"/>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B152D88"/>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28049F0"/>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0" w15:restartNumberingAfterBreak="0">
    <w:nsid w:val="58050078"/>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15:restartNumberingAfterBreak="0">
    <w:nsid w:val="61861CA5"/>
    <w:multiLevelType w:val="hybridMultilevel"/>
    <w:tmpl w:val="7A72D9D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F67566"/>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F5F2ADE"/>
    <w:multiLevelType w:val="hybridMultilevel"/>
    <w:tmpl w:val="51C6B396"/>
    <w:lvl w:ilvl="0" w:tplc="59A452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6"/>
  </w:num>
  <w:num w:numId="2">
    <w:abstractNumId w:val="28"/>
  </w:num>
  <w:num w:numId="3">
    <w:abstractNumId w:val="26"/>
  </w:num>
  <w:num w:numId="4">
    <w:abstractNumId w:val="22"/>
  </w:num>
  <w:num w:numId="5">
    <w:abstractNumId w:val="11"/>
  </w:num>
  <w:num w:numId="6">
    <w:abstractNumId w:val="45"/>
  </w:num>
  <w:num w:numId="7">
    <w:abstractNumId w:val="24"/>
  </w:num>
  <w:num w:numId="8">
    <w:abstractNumId w:val="36"/>
  </w:num>
  <w:num w:numId="9">
    <w:abstractNumId w:val="43"/>
  </w:num>
  <w:num w:numId="10">
    <w:abstractNumId w:val="44"/>
  </w:num>
  <w:num w:numId="11">
    <w:abstractNumId w:val="47"/>
  </w:num>
  <w:num w:numId="12">
    <w:abstractNumId w:val="20"/>
  </w:num>
  <w:num w:numId="13">
    <w:abstractNumId w:val="39"/>
  </w:num>
  <w:num w:numId="14">
    <w:abstractNumId w:val="38"/>
  </w:num>
  <w:num w:numId="15">
    <w:abstractNumId w:val="30"/>
  </w:num>
  <w:num w:numId="16">
    <w:abstractNumId w:val="17"/>
  </w:num>
  <w:num w:numId="17">
    <w:abstractNumId w:val="29"/>
  </w:num>
  <w:num w:numId="18">
    <w:abstractNumId w:val="18"/>
  </w:num>
  <w:num w:numId="19">
    <w:abstractNumId w:val="14"/>
  </w:num>
  <w:num w:numId="20">
    <w:abstractNumId w:val="41"/>
  </w:num>
  <w:num w:numId="21">
    <w:abstractNumId w:val="3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15"/>
  </w:num>
  <w:num w:numId="33">
    <w:abstractNumId w:val="42"/>
  </w:num>
  <w:num w:numId="34">
    <w:abstractNumId w:val="13"/>
  </w:num>
  <w:num w:numId="35">
    <w:abstractNumId w:val="49"/>
  </w:num>
  <w:num w:numId="36">
    <w:abstractNumId w:val="48"/>
  </w:num>
  <w:num w:numId="37">
    <w:abstractNumId w:val="12"/>
  </w:num>
  <w:num w:numId="38">
    <w:abstractNumId w:val="31"/>
  </w:num>
  <w:num w:numId="39">
    <w:abstractNumId w:val="23"/>
  </w:num>
  <w:num w:numId="40">
    <w:abstractNumId w:val="16"/>
  </w:num>
  <w:num w:numId="41">
    <w:abstractNumId w:val="19"/>
  </w:num>
  <w:num w:numId="42">
    <w:abstractNumId w:val="34"/>
  </w:num>
  <w:num w:numId="43">
    <w:abstractNumId w:val="10"/>
  </w:num>
  <w:num w:numId="44">
    <w:abstractNumId w:val="40"/>
  </w:num>
  <w:num w:numId="45">
    <w:abstractNumId w:val="37"/>
  </w:num>
  <w:num w:numId="46">
    <w:abstractNumId w:val="27"/>
  </w:num>
  <w:num w:numId="47">
    <w:abstractNumId w:val="33"/>
  </w:num>
  <w:num w:numId="48">
    <w:abstractNumId w:val="21"/>
  </w:num>
  <w:num w:numId="49">
    <w:abstractNumId w:val="25"/>
  </w:num>
  <w:num w:numId="50">
    <w:abstractNumId w:val="26"/>
  </w:num>
  <w:num w:numId="51">
    <w:abstractNumId w:val="26"/>
  </w:num>
  <w:num w:numId="52">
    <w:abstractNumId w:val="26"/>
  </w:num>
  <w:num w:numId="53">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SG"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6A7"/>
    <w:rsid w:val="000106F2"/>
    <w:rsid w:val="000109E6"/>
    <w:rsid w:val="00011F67"/>
    <w:rsid w:val="00012862"/>
    <w:rsid w:val="00012883"/>
    <w:rsid w:val="000128E6"/>
    <w:rsid w:val="00013F66"/>
    <w:rsid w:val="00015EFB"/>
    <w:rsid w:val="000165E2"/>
    <w:rsid w:val="000172BE"/>
    <w:rsid w:val="000172C0"/>
    <w:rsid w:val="00017D8A"/>
    <w:rsid w:val="00021C41"/>
    <w:rsid w:val="000230FB"/>
    <w:rsid w:val="00023388"/>
    <w:rsid w:val="00023425"/>
    <w:rsid w:val="000241BE"/>
    <w:rsid w:val="000242F2"/>
    <w:rsid w:val="00025599"/>
    <w:rsid w:val="00026188"/>
    <w:rsid w:val="00026D4B"/>
    <w:rsid w:val="000275C6"/>
    <w:rsid w:val="00027AD6"/>
    <w:rsid w:val="0003024C"/>
    <w:rsid w:val="00031713"/>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4980"/>
    <w:rsid w:val="00046570"/>
    <w:rsid w:val="00046796"/>
    <w:rsid w:val="000467FD"/>
    <w:rsid w:val="00046AAF"/>
    <w:rsid w:val="00047225"/>
    <w:rsid w:val="00047E60"/>
    <w:rsid w:val="0005070B"/>
    <w:rsid w:val="00050914"/>
    <w:rsid w:val="00052AD2"/>
    <w:rsid w:val="000530DF"/>
    <w:rsid w:val="00054E0C"/>
    <w:rsid w:val="0005541D"/>
    <w:rsid w:val="000565C8"/>
    <w:rsid w:val="00057AC5"/>
    <w:rsid w:val="00057DC8"/>
    <w:rsid w:val="000612E1"/>
    <w:rsid w:val="000614FE"/>
    <w:rsid w:val="00063573"/>
    <w:rsid w:val="00065D38"/>
    <w:rsid w:val="00067DD1"/>
    <w:rsid w:val="00070315"/>
    <w:rsid w:val="00070447"/>
    <w:rsid w:val="000706E7"/>
    <w:rsid w:val="00070EF8"/>
    <w:rsid w:val="00071192"/>
    <w:rsid w:val="000713A7"/>
    <w:rsid w:val="00072A80"/>
    <w:rsid w:val="00072DDF"/>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A0A"/>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50D5"/>
    <w:rsid w:val="000A5927"/>
    <w:rsid w:val="000A6351"/>
    <w:rsid w:val="000A63D6"/>
    <w:rsid w:val="000A7B38"/>
    <w:rsid w:val="000B0343"/>
    <w:rsid w:val="000B1C34"/>
    <w:rsid w:val="000B2985"/>
    <w:rsid w:val="000B2C88"/>
    <w:rsid w:val="000B3342"/>
    <w:rsid w:val="000B51FA"/>
    <w:rsid w:val="000B5905"/>
    <w:rsid w:val="000B5975"/>
    <w:rsid w:val="000B6696"/>
    <w:rsid w:val="000B68BD"/>
    <w:rsid w:val="000B6E2C"/>
    <w:rsid w:val="000B76C5"/>
    <w:rsid w:val="000B7A10"/>
    <w:rsid w:val="000C115D"/>
    <w:rsid w:val="000C1535"/>
    <w:rsid w:val="000C252B"/>
    <w:rsid w:val="000C2FBD"/>
    <w:rsid w:val="000C3B0C"/>
    <w:rsid w:val="000C422D"/>
    <w:rsid w:val="000C5F91"/>
    <w:rsid w:val="000C6025"/>
    <w:rsid w:val="000C6BE3"/>
    <w:rsid w:val="000C77A6"/>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1C08"/>
    <w:rsid w:val="000E59A0"/>
    <w:rsid w:val="000E7A84"/>
    <w:rsid w:val="000F15BC"/>
    <w:rsid w:val="000F180A"/>
    <w:rsid w:val="000F1C92"/>
    <w:rsid w:val="000F2903"/>
    <w:rsid w:val="000F2EEE"/>
    <w:rsid w:val="000F3589"/>
    <w:rsid w:val="000F3697"/>
    <w:rsid w:val="000F7F58"/>
    <w:rsid w:val="00100128"/>
    <w:rsid w:val="00100FF3"/>
    <w:rsid w:val="00101BBA"/>
    <w:rsid w:val="001026CA"/>
    <w:rsid w:val="001043C2"/>
    <w:rsid w:val="001043E1"/>
    <w:rsid w:val="0010505A"/>
    <w:rsid w:val="00105CC7"/>
    <w:rsid w:val="00107779"/>
    <w:rsid w:val="001078C2"/>
    <w:rsid w:val="00107E1C"/>
    <w:rsid w:val="001101BE"/>
    <w:rsid w:val="00110243"/>
    <w:rsid w:val="00110ABD"/>
    <w:rsid w:val="001112C4"/>
    <w:rsid w:val="00111444"/>
    <w:rsid w:val="00111723"/>
    <w:rsid w:val="001129B5"/>
    <w:rsid w:val="00112BE6"/>
    <w:rsid w:val="001141E3"/>
    <w:rsid w:val="001144DF"/>
    <w:rsid w:val="0011557B"/>
    <w:rsid w:val="00116B01"/>
    <w:rsid w:val="00116F9F"/>
    <w:rsid w:val="00117C85"/>
    <w:rsid w:val="00120B13"/>
    <w:rsid w:val="0012170D"/>
    <w:rsid w:val="00124D84"/>
    <w:rsid w:val="001250DD"/>
    <w:rsid w:val="00125733"/>
    <w:rsid w:val="00125F31"/>
    <w:rsid w:val="001263AA"/>
    <w:rsid w:val="001272B5"/>
    <w:rsid w:val="00130779"/>
    <w:rsid w:val="001307A1"/>
    <w:rsid w:val="00130A3D"/>
    <w:rsid w:val="00131070"/>
    <w:rsid w:val="001321D3"/>
    <w:rsid w:val="00132CAD"/>
    <w:rsid w:val="00133599"/>
    <w:rsid w:val="00133BF7"/>
    <w:rsid w:val="00134B88"/>
    <w:rsid w:val="00136A23"/>
    <w:rsid w:val="00136B99"/>
    <w:rsid w:val="001376B4"/>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6BD7"/>
    <w:rsid w:val="001577D8"/>
    <w:rsid w:val="00157FC3"/>
    <w:rsid w:val="00160739"/>
    <w:rsid w:val="0016271E"/>
    <w:rsid w:val="001627E9"/>
    <w:rsid w:val="00162D7A"/>
    <w:rsid w:val="00163F95"/>
    <w:rsid w:val="00164DAB"/>
    <w:rsid w:val="00165BBB"/>
    <w:rsid w:val="0016613F"/>
    <w:rsid w:val="00166215"/>
    <w:rsid w:val="00166591"/>
    <w:rsid w:val="00171143"/>
    <w:rsid w:val="0017281B"/>
    <w:rsid w:val="00172864"/>
    <w:rsid w:val="00172B82"/>
    <w:rsid w:val="00172EFA"/>
    <w:rsid w:val="00173608"/>
    <w:rsid w:val="0017402C"/>
    <w:rsid w:val="001745EC"/>
    <w:rsid w:val="001747B7"/>
    <w:rsid w:val="001755E5"/>
    <w:rsid w:val="00175C30"/>
    <w:rsid w:val="00177069"/>
    <w:rsid w:val="00177FC1"/>
    <w:rsid w:val="001815A2"/>
    <w:rsid w:val="00181FC1"/>
    <w:rsid w:val="00182B4B"/>
    <w:rsid w:val="00183034"/>
    <w:rsid w:val="001830F7"/>
    <w:rsid w:val="00183EE6"/>
    <w:rsid w:val="0018588A"/>
    <w:rsid w:val="00187252"/>
    <w:rsid w:val="0018780A"/>
    <w:rsid w:val="00191C91"/>
    <w:rsid w:val="00192DD9"/>
    <w:rsid w:val="00193D76"/>
    <w:rsid w:val="00194339"/>
    <w:rsid w:val="00194848"/>
    <w:rsid w:val="001958EA"/>
    <w:rsid w:val="00195E0E"/>
    <w:rsid w:val="00196215"/>
    <w:rsid w:val="00196E4A"/>
    <w:rsid w:val="001977E0"/>
    <w:rsid w:val="001977E4"/>
    <w:rsid w:val="001A180D"/>
    <w:rsid w:val="001A1BAC"/>
    <w:rsid w:val="001A23CE"/>
    <w:rsid w:val="001A2C89"/>
    <w:rsid w:val="001A3339"/>
    <w:rsid w:val="001A3C5D"/>
    <w:rsid w:val="001A4134"/>
    <w:rsid w:val="001A5D2B"/>
    <w:rsid w:val="001A673E"/>
    <w:rsid w:val="001A6CAB"/>
    <w:rsid w:val="001A7763"/>
    <w:rsid w:val="001B3964"/>
    <w:rsid w:val="001B4452"/>
    <w:rsid w:val="001B466C"/>
    <w:rsid w:val="001B4F34"/>
    <w:rsid w:val="001B52EC"/>
    <w:rsid w:val="001B554A"/>
    <w:rsid w:val="001B6564"/>
    <w:rsid w:val="001B691A"/>
    <w:rsid w:val="001B6D4E"/>
    <w:rsid w:val="001C02D8"/>
    <w:rsid w:val="001C04E3"/>
    <w:rsid w:val="001C2378"/>
    <w:rsid w:val="001C3EE9"/>
    <w:rsid w:val="001C3FA4"/>
    <w:rsid w:val="001C40F9"/>
    <w:rsid w:val="001C458B"/>
    <w:rsid w:val="001C4DD1"/>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11B0"/>
    <w:rsid w:val="001E1B7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946"/>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36B0"/>
    <w:rsid w:val="002140FF"/>
    <w:rsid w:val="00217616"/>
    <w:rsid w:val="0022025F"/>
    <w:rsid w:val="00220894"/>
    <w:rsid w:val="00224952"/>
    <w:rsid w:val="00224DD2"/>
    <w:rsid w:val="00225A6A"/>
    <w:rsid w:val="00225AC7"/>
    <w:rsid w:val="00225ACC"/>
    <w:rsid w:val="00227DFE"/>
    <w:rsid w:val="0023016F"/>
    <w:rsid w:val="00231C25"/>
    <w:rsid w:val="00231C6F"/>
    <w:rsid w:val="00232A90"/>
    <w:rsid w:val="00234151"/>
    <w:rsid w:val="00234F8C"/>
    <w:rsid w:val="00235542"/>
    <w:rsid w:val="002369B0"/>
    <w:rsid w:val="00236AD8"/>
    <w:rsid w:val="002401A3"/>
    <w:rsid w:val="002401F5"/>
    <w:rsid w:val="00240E54"/>
    <w:rsid w:val="002413A6"/>
    <w:rsid w:val="002451C5"/>
    <w:rsid w:val="00245995"/>
    <w:rsid w:val="00245DCA"/>
    <w:rsid w:val="00245F1F"/>
    <w:rsid w:val="0024663B"/>
    <w:rsid w:val="00247103"/>
    <w:rsid w:val="00250067"/>
    <w:rsid w:val="002516DE"/>
    <w:rsid w:val="00251F81"/>
    <w:rsid w:val="002528E9"/>
    <w:rsid w:val="00252BE0"/>
    <w:rsid w:val="00253588"/>
    <w:rsid w:val="002546F4"/>
    <w:rsid w:val="002551D0"/>
    <w:rsid w:val="00255374"/>
    <w:rsid w:val="00256F78"/>
    <w:rsid w:val="00257BF4"/>
    <w:rsid w:val="00260003"/>
    <w:rsid w:val="0026035D"/>
    <w:rsid w:val="002606D6"/>
    <w:rsid w:val="00261C98"/>
    <w:rsid w:val="0026248E"/>
    <w:rsid w:val="00262914"/>
    <w:rsid w:val="002642A1"/>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593E"/>
    <w:rsid w:val="002A1556"/>
    <w:rsid w:val="002A1E92"/>
    <w:rsid w:val="002A204D"/>
    <w:rsid w:val="002A2616"/>
    <w:rsid w:val="002A26E1"/>
    <w:rsid w:val="002A368A"/>
    <w:rsid w:val="002A3D8B"/>
    <w:rsid w:val="002A4065"/>
    <w:rsid w:val="002A59F0"/>
    <w:rsid w:val="002A62E6"/>
    <w:rsid w:val="002A6432"/>
    <w:rsid w:val="002A6F25"/>
    <w:rsid w:val="002A6FD3"/>
    <w:rsid w:val="002A703B"/>
    <w:rsid w:val="002B0A7D"/>
    <w:rsid w:val="002B1A69"/>
    <w:rsid w:val="002B2723"/>
    <w:rsid w:val="002B303A"/>
    <w:rsid w:val="002B3E51"/>
    <w:rsid w:val="002B538E"/>
    <w:rsid w:val="002B5DCA"/>
    <w:rsid w:val="002B6BDC"/>
    <w:rsid w:val="002B75B0"/>
    <w:rsid w:val="002B7864"/>
    <w:rsid w:val="002B7EAF"/>
    <w:rsid w:val="002C099C"/>
    <w:rsid w:val="002C09BA"/>
    <w:rsid w:val="002C0B74"/>
    <w:rsid w:val="002C0C8B"/>
    <w:rsid w:val="002C0CBB"/>
    <w:rsid w:val="002C0F65"/>
    <w:rsid w:val="002C1201"/>
    <w:rsid w:val="002C1460"/>
    <w:rsid w:val="002C20F2"/>
    <w:rsid w:val="002C228F"/>
    <w:rsid w:val="002C38B2"/>
    <w:rsid w:val="002C3F9C"/>
    <w:rsid w:val="002C5AFA"/>
    <w:rsid w:val="002C68C0"/>
    <w:rsid w:val="002C6FFB"/>
    <w:rsid w:val="002C7581"/>
    <w:rsid w:val="002D0439"/>
    <w:rsid w:val="002D0E10"/>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4DD0"/>
    <w:rsid w:val="002F53FB"/>
    <w:rsid w:val="002F5DD6"/>
    <w:rsid w:val="002F5FEA"/>
    <w:rsid w:val="002F60C9"/>
    <w:rsid w:val="002F6214"/>
    <w:rsid w:val="002F63E7"/>
    <w:rsid w:val="002F7BE3"/>
    <w:rsid w:val="002F7E6A"/>
    <w:rsid w:val="00300165"/>
    <w:rsid w:val="003010CF"/>
    <w:rsid w:val="00303440"/>
    <w:rsid w:val="0030365C"/>
    <w:rsid w:val="00303F40"/>
    <w:rsid w:val="00304D9B"/>
    <w:rsid w:val="00304E78"/>
    <w:rsid w:val="00305FF9"/>
    <w:rsid w:val="00306E6B"/>
    <w:rsid w:val="003100C8"/>
    <w:rsid w:val="00311161"/>
    <w:rsid w:val="0031170C"/>
    <w:rsid w:val="00312400"/>
    <w:rsid w:val="00312739"/>
    <w:rsid w:val="00312D10"/>
    <w:rsid w:val="003178DA"/>
    <w:rsid w:val="00317DB8"/>
    <w:rsid w:val="00320618"/>
    <w:rsid w:val="0032100B"/>
    <w:rsid w:val="00321BD7"/>
    <w:rsid w:val="0032260F"/>
    <w:rsid w:val="003228DA"/>
    <w:rsid w:val="0032391E"/>
    <w:rsid w:val="00323D6B"/>
    <w:rsid w:val="00325EE3"/>
    <w:rsid w:val="00325EE5"/>
    <w:rsid w:val="00326957"/>
    <w:rsid w:val="00326AE2"/>
    <w:rsid w:val="00331426"/>
    <w:rsid w:val="0033171D"/>
    <w:rsid w:val="00331FC3"/>
    <w:rsid w:val="003336B3"/>
    <w:rsid w:val="00334D63"/>
    <w:rsid w:val="00335B75"/>
    <w:rsid w:val="00335D8C"/>
    <w:rsid w:val="00335FE7"/>
    <w:rsid w:val="00336072"/>
    <w:rsid w:val="003363A1"/>
    <w:rsid w:val="00341B03"/>
    <w:rsid w:val="0034226D"/>
    <w:rsid w:val="00342972"/>
    <w:rsid w:val="00342FDD"/>
    <w:rsid w:val="0034429B"/>
    <w:rsid w:val="00344866"/>
    <w:rsid w:val="00344BFF"/>
    <w:rsid w:val="00344E88"/>
    <w:rsid w:val="0034638C"/>
    <w:rsid w:val="00346F7F"/>
    <w:rsid w:val="00350108"/>
    <w:rsid w:val="00350762"/>
    <w:rsid w:val="003507C4"/>
    <w:rsid w:val="003519A1"/>
    <w:rsid w:val="00352480"/>
    <w:rsid w:val="003530D2"/>
    <w:rsid w:val="0035331A"/>
    <w:rsid w:val="003534E1"/>
    <w:rsid w:val="00353F27"/>
    <w:rsid w:val="003548D8"/>
    <w:rsid w:val="003554CA"/>
    <w:rsid w:val="00360232"/>
    <w:rsid w:val="003602E0"/>
    <w:rsid w:val="00360D01"/>
    <w:rsid w:val="00362474"/>
    <w:rsid w:val="00362569"/>
    <w:rsid w:val="003634E0"/>
    <w:rsid w:val="003636CD"/>
    <w:rsid w:val="0036487C"/>
    <w:rsid w:val="00364F9C"/>
    <w:rsid w:val="00365411"/>
    <w:rsid w:val="00365FA2"/>
    <w:rsid w:val="00366C69"/>
    <w:rsid w:val="00367441"/>
    <w:rsid w:val="00367503"/>
    <w:rsid w:val="00367B1D"/>
    <w:rsid w:val="00370E4F"/>
    <w:rsid w:val="003710B7"/>
    <w:rsid w:val="00371215"/>
    <w:rsid w:val="00372F0D"/>
    <w:rsid w:val="00374059"/>
    <w:rsid w:val="0037535B"/>
    <w:rsid w:val="003753F8"/>
    <w:rsid w:val="0037552D"/>
    <w:rsid w:val="003756DB"/>
    <w:rsid w:val="00375AF3"/>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4DA"/>
    <w:rsid w:val="003A180F"/>
    <w:rsid w:val="003A18DD"/>
    <w:rsid w:val="003A20C8"/>
    <w:rsid w:val="003A2C29"/>
    <w:rsid w:val="003A2EC3"/>
    <w:rsid w:val="003A36F2"/>
    <w:rsid w:val="003A3D39"/>
    <w:rsid w:val="003A3EC7"/>
    <w:rsid w:val="003A40B4"/>
    <w:rsid w:val="003A7834"/>
    <w:rsid w:val="003B0B5B"/>
    <w:rsid w:val="003B0E79"/>
    <w:rsid w:val="003B19A2"/>
    <w:rsid w:val="003B1B49"/>
    <w:rsid w:val="003B22E9"/>
    <w:rsid w:val="003B3575"/>
    <w:rsid w:val="003B4F8E"/>
    <w:rsid w:val="003B50BC"/>
    <w:rsid w:val="003B5D97"/>
    <w:rsid w:val="003B63A4"/>
    <w:rsid w:val="003B68FE"/>
    <w:rsid w:val="003B6D7D"/>
    <w:rsid w:val="003B7D7E"/>
    <w:rsid w:val="003C1012"/>
    <w:rsid w:val="003C11C9"/>
    <w:rsid w:val="003C1229"/>
    <w:rsid w:val="003C1CED"/>
    <w:rsid w:val="003C1FD4"/>
    <w:rsid w:val="003C213D"/>
    <w:rsid w:val="003C25AD"/>
    <w:rsid w:val="003C2D21"/>
    <w:rsid w:val="003C5E6B"/>
    <w:rsid w:val="003C756E"/>
    <w:rsid w:val="003C7AD7"/>
    <w:rsid w:val="003D0FC3"/>
    <w:rsid w:val="003D2C1D"/>
    <w:rsid w:val="003D2C34"/>
    <w:rsid w:val="003D3DDD"/>
    <w:rsid w:val="003D45D4"/>
    <w:rsid w:val="003D5CBF"/>
    <w:rsid w:val="003D66D2"/>
    <w:rsid w:val="003E05B4"/>
    <w:rsid w:val="003E07AE"/>
    <w:rsid w:val="003E14FC"/>
    <w:rsid w:val="003E2976"/>
    <w:rsid w:val="003E4858"/>
    <w:rsid w:val="003E5AFF"/>
    <w:rsid w:val="003E6316"/>
    <w:rsid w:val="003E6884"/>
    <w:rsid w:val="003E6AC5"/>
    <w:rsid w:val="003F0096"/>
    <w:rsid w:val="003F0850"/>
    <w:rsid w:val="003F0D12"/>
    <w:rsid w:val="003F160C"/>
    <w:rsid w:val="003F324F"/>
    <w:rsid w:val="003F33BC"/>
    <w:rsid w:val="003F3460"/>
    <w:rsid w:val="003F3D4E"/>
    <w:rsid w:val="003F477E"/>
    <w:rsid w:val="003F61EB"/>
    <w:rsid w:val="003F6CD2"/>
    <w:rsid w:val="003F788D"/>
    <w:rsid w:val="0040126E"/>
    <w:rsid w:val="004020D4"/>
    <w:rsid w:val="004021B6"/>
    <w:rsid w:val="004047C4"/>
    <w:rsid w:val="00404826"/>
    <w:rsid w:val="0040570B"/>
    <w:rsid w:val="00405EDB"/>
    <w:rsid w:val="00405FB1"/>
    <w:rsid w:val="00406460"/>
    <w:rsid w:val="004069EB"/>
    <w:rsid w:val="004104EF"/>
    <w:rsid w:val="00412461"/>
    <w:rsid w:val="00412546"/>
    <w:rsid w:val="00413053"/>
    <w:rsid w:val="0041319C"/>
    <w:rsid w:val="004137B6"/>
    <w:rsid w:val="00413A54"/>
    <w:rsid w:val="00413C10"/>
    <w:rsid w:val="00413CD9"/>
    <w:rsid w:val="00413F9A"/>
    <w:rsid w:val="004140CA"/>
    <w:rsid w:val="00414C65"/>
    <w:rsid w:val="0041566D"/>
    <w:rsid w:val="00415D76"/>
    <w:rsid w:val="00416665"/>
    <w:rsid w:val="00416A67"/>
    <w:rsid w:val="00416ACB"/>
    <w:rsid w:val="00420888"/>
    <w:rsid w:val="00421DCF"/>
    <w:rsid w:val="00422341"/>
    <w:rsid w:val="00423641"/>
    <w:rsid w:val="00426266"/>
    <w:rsid w:val="00430A2D"/>
    <w:rsid w:val="004314EE"/>
    <w:rsid w:val="00431505"/>
    <w:rsid w:val="00431AF0"/>
    <w:rsid w:val="0043213A"/>
    <w:rsid w:val="004330F4"/>
    <w:rsid w:val="00433590"/>
    <w:rsid w:val="0043393D"/>
    <w:rsid w:val="004344C7"/>
    <w:rsid w:val="00435274"/>
    <w:rsid w:val="004352AD"/>
    <w:rsid w:val="0043545D"/>
    <w:rsid w:val="00435FE2"/>
    <w:rsid w:val="00436E2F"/>
    <w:rsid w:val="00436EAB"/>
    <w:rsid w:val="00441AB7"/>
    <w:rsid w:val="004461D9"/>
    <w:rsid w:val="00446AC6"/>
    <w:rsid w:val="0044759B"/>
    <w:rsid w:val="00447F54"/>
    <w:rsid w:val="00450B7E"/>
    <w:rsid w:val="0045136B"/>
    <w:rsid w:val="00451C7E"/>
    <w:rsid w:val="004520FD"/>
    <w:rsid w:val="00453BB6"/>
    <w:rsid w:val="00453CAA"/>
    <w:rsid w:val="00453E13"/>
    <w:rsid w:val="004545C3"/>
    <w:rsid w:val="00454FE8"/>
    <w:rsid w:val="00455113"/>
    <w:rsid w:val="00455764"/>
    <w:rsid w:val="00456421"/>
    <w:rsid w:val="00456DAB"/>
    <w:rsid w:val="00460CC3"/>
    <w:rsid w:val="00460E86"/>
    <w:rsid w:val="004646B4"/>
    <w:rsid w:val="00464A88"/>
    <w:rsid w:val="004651A0"/>
    <w:rsid w:val="00466532"/>
    <w:rsid w:val="004671F1"/>
    <w:rsid w:val="00467488"/>
    <w:rsid w:val="0047083E"/>
    <w:rsid w:val="00470EB5"/>
    <w:rsid w:val="0047286B"/>
    <w:rsid w:val="00472E27"/>
    <w:rsid w:val="00473ED7"/>
    <w:rsid w:val="00474220"/>
    <w:rsid w:val="004744F3"/>
    <w:rsid w:val="004752D3"/>
    <w:rsid w:val="004754E1"/>
    <w:rsid w:val="00475CE0"/>
    <w:rsid w:val="00476827"/>
    <w:rsid w:val="00476BD4"/>
    <w:rsid w:val="00477C35"/>
    <w:rsid w:val="00480988"/>
    <w:rsid w:val="00480E05"/>
    <w:rsid w:val="00482826"/>
    <w:rsid w:val="00482BBE"/>
    <w:rsid w:val="00483A12"/>
    <w:rsid w:val="0048487B"/>
    <w:rsid w:val="00484A77"/>
    <w:rsid w:val="0048540F"/>
    <w:rsid w:val="00485970"/>
    <w:rsid w:val="00485C0D"/>
    <w:rsid w:val="00485F34"/>
    <w:rsid w:val="00486575"/>
    <w:rsid w:val="004866D0"/>
    <w:rsid w:val="00486936"/>
    <w:rsid w:val="00494242"/>
    <w:rsid w:val="00494E8E"/>
    <w:rsid w:val="004955BC"/>
    <w:rsid w:val="00495D63"/>
    <w:rsid w:val="0049648F"/>
    <w:rsid w:val="00496606"/>
    <w:rsid w:val="00496F05"/>
    <w:rsid w:val="00497370"/>
    <w:rsid w:val="004A0F39"/>
    <w:rsid w:val="004A1917"/>
    <w:rsid w:val="004A251F"/>
    <w:rsid w:val="004A3247"/>
    <w:rsid w:val="004A3BF1"/>
    <w:rsid w:val="004A3E42"/>
    <w:rsid w:val="004A4715"/>
    <w:rsid w:val="004A5046"/>
    <w:rsid w:val="004A5465"/>
    <w:rsid w:val="004A565E"/>
    <w:rsid w:val="004A5DF3"/>
    <w:rsid w:val="004A6134"/>
    <w:rsid w:val="004A7092"/>
    <w:rsid w:val="004B1DFE"/>
    <w:rsid w:val="004B49E6"/>
    <w:rsid w:val="004B4D69"/>
    <w:rsid w:val="004C01A8"/>
    <w:rsid w:val="004C1840"/>
    <w:rsid w:val="004C24C9"/>
    <w:rsid w:val="004C31B6"/>
    <w:rsid w:val="004C5319"/>
    <w:rsid w:val="004C621F"/>
    <w:rsid w:val="004C7948"/>
    <w:rsid w:val="004C7BB8"/>
    <w:rsid w:val="004C7C60"/>
    <w:rsid w:val="004D0930"/>
    <w:rsid w:val="004D0DFE"/>
    <w:rsid w:val="004D1D91"/>
    <w:rsid w:val="004D22C3"/>
    <w:rsid w:val="004D280F"/>
    <w:rsid w:val="004D2A23"/>
    <w:rsid w:val="004D31A2"/>
    <w:rsid w:val="004D6F4D"/>
    <w:rsid w:val="004D6F95"/>
    <w:rsid w:val="004D72FE"/>
    <w:rsid w:val="004D7E91"/>
    <w:rsid w:val="004E003A"/>
    <w:rsid w:val="004E0566"/>
    <w:rsid w:val="004E0768"/>
    <w:rsid w:val="004E0C1F"/>
    <w:rsid w:val="004E1A31"/>
    <w:rsid w:val="004E2DE0"/>
    <w:rsid w:val="004E3671"/>
    <w:rsid w:val="004E4060"/>
    <w:rsid w:val="004E409A"/>
    <w:rsid w:val="004E75AC"/>
    <w:rsid w:val="004F0FB9"/>
    <w:rsid w:val="004F2F7E"/>
    <w:rsid w:val="004F32B5"/>
    <w:rsid w:val="004F3D05"/>
    <w:rsid w:val="004F407E"/>
    <w:rsid w:val="004F5479"/>
    <w:rsid w:val="004F7528"/>
    <w:rsid w:val="004F7BCA"/>
    <w:rsid w:val="004F7D89"/>
    <w:rsid w:val="005015C2"/>
    <w:rsid w:val="00501981"/>
    <w:rsid w:val="005019EC"/>
    <w:rsid w:val="00501A85"/>
    <w:rsid w:val="00501BB3"/>
    <w:rsid w:val="00501CFE"/>
    <w:rsid w:val="005021DD"/>
    <w:rsid w:val="005026CA"/>
    <w:rsid w:val="00502B72"/>
    <w:rsid w:val="00504BC1"/>
    <w:rsid w:val="00505134"/>
    <w:rsid w:val="00505931"/>
    <w:rsid w:val="00505C04"/>
    <w:rsid w:val="00506F03"/>
    <w:rsid w:val="00511F15"/>
    <w:rsid w:val="0051318C"/>
    <w:rsid w:val="005142CD"/>
    <w:rsid w:val="005143C9"/>
    <w:rsid w:val="005157A9"/>
    <w:rsid w:val="005173A7"/>
    <w:rsid w:val="005177E1"/>
    <w:rsid w:val="00520C0A"/>
    <w:rsid w:val="005218B6"/>
    <w:rsid w:val="00522589"/>
    <w:rsid w:val="005232F7"/>
    <w:rsid w:val="00524545"/>
    <w:rsid w:val="005255BF"/>
    <w:rsid w:val="005257DE"/>
    <w:rsid w:val="00526A09"/>
    <w:rsid w:val="00527200"/>
    <w:rsid w:val="00530157"/>
    <w:rsid w:val="00531EBE"/>
    <w:rsid w:val="00532F8B"/>
    <w:rsid w:val="00533737"/>
    <w:rsid w:val="00534A5A"/>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388"/>
    <w:rsid w:val="00552768"/>
    <w:rsid w:val="00552935"/>
    <w:rsid w:val="00553127"/>
    <w:rsid w:val="005537D5"/>
    <w:rsid w:val="00554BE7"/>
    <w:rsid w:val="00554EA1"/>
    <w:rsid w:val="00556C43"/>
    <w:rsid w:val="00556D68"/>
    <w:rsid w:val="00557173"/>
    <w:rsid w:val="005576A1"/>
    <w:rsid w:val="00557A64"/>
    <w:rsid w:val="005605C0"/>
    <w:rsid w:val="00560D23"/>
    <w:rsid w:val="005615D8"/>
    <w:rsid w:val="005622F8"/>
    <w:rsid w:val="005626D6"/>
    <w:rsid w:val="005638D4"/>
    <w:rsid w:val="005656ED"/>
    <w:rsid w:val="005660E4"/>
    <w:rsid w:val="00566544"/>
    <w:rsid w:val="00566608"/>
    <w:rsid w:val="00566C83"/>
    <w:rsid w:val="0056774C"/>
    <w:rsid w:val="005700FE"/>
    <w:rsid w:val="00570E24"/>
    <w:rsid w:val="00572760"/>
    <w:rsid w:val="00573478"/>
    <w:rsid w:val="005743DE"/>
    <w:rsid w:val="00574F3F"/>
    <w:rsid w:val="0057562C"/>
    <w:rsid w:val="005759F6"/>
    <w:rsid w:val="00575E3E"/>
    <w:rsid w:val="005765F5"/>
    <w:rsid w:val="00576A05"/>
    <w:rsid w:val="00576D6C"/>
    <w:rsid w:val="00577A2E"/>
    <w:rsid w:val="00580E48"/>
    <w:rsid w:val="00580F0A"/>
    <w:rsid w:val="005811B1"/>
    <w:rsid w:val="00581246"/>
    <w:rsid w:val="00582C3A"/>
    <w:rsid w:val="00582E1A"/>
    <w:rsid w:val="00583147"/>
    <w:rsid w:val="00584416"/>
    <w:rsid w:val="00584B39"/>
    <w:rsid w:val="00585028"/>
    <w:rsid w:val="005854D1"/>
    <w:rsid w:val="00585C30"/>
    <w:rsid w:val="00585D6B"/>
    <w:rsid w:val="00585F5B"/>
    <w:rsid w:val="0058620A"/>
    <w:rsid w:val="00587FC0"/>
    <w:rsid w:val="005906AD"/>
    <w:rsid w:val="00590DA6"/>
    <w:rsid w:val="00591C7D"/>
    <w:rsid w:val="00591E6B"/>
    <w:rsid w:val="00592B03"/>
    <w:rsid w:val="00593AB9"/>
    <w:rsid w:val="00594ABB"/>
    <w:rsid w:val="00594D1C"/>
    <w:rsid w:val="00594E36"/>
    <w:rsid w:val="00594F0A"/>
    <w:rsid w:val="0059525E"/>
    <w:rsid w:val="00595887"/>
    <w:rsid w:val="005961F7"/>
    <w:rsid w:val="00596B9C"/>
    <w:rsid w:val="00596E48"/>
    <w:rsid w:val="0059791B"/>
    <w:rsid w:val="005A054D"/>
    <w:rsid w:val="005A0A46"/>
    <w:rsid w:val="005A10B9"/>
    <w:rsid w:val="005A11EA"/>
    <w:rsid w:val="005A269F"/>
    <w:rsid w:val="005A305E"/>
    <w:rsid w:val="005A30BB"/>
    <w:rsid w:val="005A3887"/>
    <w:rsid w:val="005A796D"/>
    <w:rsid w:val="005B0542"/>
    <w:rsid w:val="005B2225"/>
    <w:rsid w:val="005B2799"/>
    <w:rsid w:val="005B2B77"/>
    <w:rsid w:val="005B337D"/>
    <w:rsid w:val="005B3D4A"/>
    <w:rsid w:val="005B4D87"/>
    <w:rsid w:val="005B4DDC"/>
    <w:rsid w:val="005B7DD1"/>
    <w:rsid w:val="005C00A0"/>
    <w:rsid w:val="005C28FA"/>
    <w:rsid w:val="005C38A5"/>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120"/>
    <w:rsid w:val="005D648A"/>
    <w:rsid w:val="005D6AC9"/>
    <w:rsid w:val="005D7E0D"/>
    <w:rsid w:val="005E02EC"/>
    <w:rsid w:val="005E0D65"/>
    <w:rsid w:val="005E0FA7"/>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6CA"/>
    <w:rsid w:val="00601839"/>
    <w:rsid w:val="00601ACA"/>
    <w:rsid w:val="00602759"/>
    <w:rsid w:val="0060277A"/>
    <w:rsid w:val="00602B7C"/>
    <w:rsid w:val="00603312"/>
    <w:rsid w:val="006039D6"/>
    <w:rsid w:val="00603ACA"/>
    <w:rsid w:val="00604DC7"/>
    <w:rsid w:val="00604E47"/>
    <w:rsid w:val="00604F75"/>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06A"/>
    <w:rsid w:val="0062660B"/>
    <w:rsid w:val="00626AD1"/>
    <w:rsid w:val="006304BC"/>
    <w:rsid w:val="00630DCE"/>
    <w:rsid w:val="0063120A"/>
    <w:rsid w:val="0063150B"/>
    <w:rsid w:val="00631585"/>
    <w:rsid w:val="0063301A"/>
    <w:rsid w:val="00634841"/>
    <w:rsid w:val="00634ACF"/>
    <w:rsid w:val="00635035"/>
    <w:rsid w:val="006353DF"/>
    <w:rsid w:val="0063580D"/>
    <w:rsid w:val="00635CAE"/>
    <w:rsid w:val="00637240"/>
    <w:rsid w:val="00643660"/>
    <w:rsid w:val="00645FD9"/>
    <w:rsid w:val="00647C7C"/>
    <w:rsid w:val="00650139"/>
    <w:rsid w:val="00652756"/>
    <w:rsid w:val="00652AD8"/>
    <w:rsid w:val="00652B79"/>
    <w:rsid w:val="0065330D"/>
    <w:rsid w:val="006533C3"/>
    <w:rsid w:val="00654068"/>
    <w:rsid w:val="00654B38"/>
    <w:rsid w:val="00654B83"/>
    <w:rsid w:val="00655061"/>
    <w:rsid w:val="0065510C"/>
    <w:rsid w:val="00655B63"/>
    <w:rsid w:val="006571F6"/>
    <w:rsid w:val="006618CC"/>
    <w:rsid w:val="00662111"/>
    <w:rsid w:val="00662118"/>
    <w:rsid w:val="006638AD"/>
    <w:rsid w:val="00663D01"/>
    <w:rsid w:val="00664CBF"/>
    <w:rsid w:val="00665AA4"/>
    <w:rsid w:val="006665F0"/>
    <w:rsid w:val="0066732C"/>
    <w:rsid w:val="006679F5"/>
    <w:rsid w:val="00667B77"/>
    <w:rsid w:val="006701DB"/>
    <w:rsid w:val="006716DA"/>
    <w:rsid w:val="006728ED"/>
    <w:rsid w:val="006732B1"/>
    <w:rsid w:val="0067446F"/>
    <w:rsid w:val="006746A4"/>
    <w:rsid w:val="00675558"/>
    <w:rsid w:val="00675611"/>
    <w:rsid w:val="00675A60"/>
    <w:rsid w:val="006766AE"/>
    <w:rsid w:val="0067697E"/>
    <w:rsid w:val="00677443"/>
    <w:rsid w:val="0067769A"/>
    <w:rsid w:val="006806A3"/>
    <w:rsid w:val="006806A6"/>
    <w:rsid w:val="00681211"/>
    <w:rsid w:val="00681B36"/>
    <w:rsid w:val="0068281A"/>
    <w:rsid w:val="00682E14"/>
    <w:rsid w:val="0068436C"/>
    <w:rsid w:val="0068545E"/>
    <w:rsid w:val="00685E0D"/>
    <w:rsid w:val="00685FD4"/>
    <w:rsid w:val="006860DB"/>
    <w:rsid w:val="00686612"/>
    <w:rsid w:val="0068661E"/>
    <w:rsid w:val="00690A49"/>
    <w:rsid w:val="00690BB6"/>
    <w:rsid w:val="00691B30"/>
    <w:rsid w:val="00693A9E"/>
    <w:rsid w:val="00693E1F"/>
    <w:rsid w:val="00693ECB"/>
    <w:rsid w:val="00694797"/>
    <w:rsid w:val="00695887"/>
    <w:rsid w:val="00695AD3"/>
    <w:rsid w:val="00697733"/>
    <w:rsid w:val="006A0B75"/>
    <w:rsid w:val="006A254E"/>
    <w:rsid w:val="006A2C30"/>
    <w:rsid w:val="006A301C"/>
    <w:rsid w:val="006A3E2B"/>
    <w:rsid w:val="006A6E17"/>
    <w:rsid w:val="006B120D"/>
    <w:rsid w:val="006B17E7"/>
    <w:rsid w:val="006B19E8"/>
    <w:rsid w:val="006B1A8A"/>
    <w:rsid w:val="006B1FD5"/>
    <w:rsid w:val="006B555A"/>
    <w:rsid w:val="006B600A"/>
    <w:rsid w:val="006B6635"/>
    <w:rsid w:val="006B6EE9"/>
    <w:rsid w:val="006B796C"/>
    <w:rsid w:val="006B7D22"/>
    <w:rsid w:val="006B7D2C"/>
    <w:rsid w:val="006C0E67"/>
    <w:rsid w:val="006C1019"/>
    <w:rsid w:val="006C2BB5"/>
    <w:rsid w:val="006C2BEE"/>
    <w:rsid w:val="006C2F84"/>
    <w:rsid w:val="006C316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A37"/>
    <w:rsid w:val="006E4ED4"/>
    <w:rsid w:val="006E5E19"/>
    <w:rsid w:val="006E61C3"/>
    <w:rsid w:val="006E799D"/>
    <w:rsid w:val="006F0593"/>
    <w:rsid w:val="006F1064"/>
    <w:rsid w:val="006F1EB7"/>
    <w:rsid w:val="006F23F8"/>
    <w:rsid w:val="006F3892"/>
    <w:rsid w:val="006F52E5"/>
    <w:rsid w:val="006F6066"/>
    <w:rsid w:val="006F64A6"/>
    <w:rsid w:val="006F6850"/>
    <w:rsid w:val="006F707E"/>
    <w:rsid w:val="006F7409"/>
    <w:rsid w:val="007001DC"/>
    <w:rsid w:val="007025CB"/>
    <w:rsid w:val="007034AA"/>
    <w:rsid w:val="00703C9D"/>
    <w:rsid w:val="0070490C"/>
    <w:rsid w:val="00705C38"/>
    <w:rsid w:val="00706465"/>
    <w:rsid w:val="0070695A"/>
    <w:rsid w:val="0070782D"/>
    <w:rsid w:val="007109C2"/>
    <w:rsid w:val="00711340"/>
    <w:rsid w:val="00712C02"/>
    <w:rsid w:val="00712C42"/>
    <w:rsid w:val="00713DE4"/>
    <w:rsid w:val="007146B5"/>
    <w:rsid w:val="00714C47"/>
    <w:rsid w:val="00716462"/>
    <w:rsid w:val="00720C94"/>
    <w:rsid w:val="00721084"/>
    <w:rsid w:val="00721262"/>
    <w:rsid w:val="00721D9B"/>
    <w:rsid w:val="00722121"/>
    <w:rsid w:val="007224B9"/>
    <w:rsid w:val="00722F94"/>
    <w:rsid w:val="00723395"/>
    <w:rsid w:val="00723AA7"/>
    <w:rsid w:val="0072432E"/>
    <w:rsid w:val="00726036"/>
    <w:rsid w:val="00726279"/>
    <w:rsid w:val="00726A9B"/>
    <w:rsid w:val="00727530"/>
    <w:rsid w:val="00731E7C"/>
    <w:rsid w:val="00732028"/>
    <w:rsid w:val="007329EF"/>
    <w:rsid w:val="0073327A"/>
    <w:rsid w:val="00734EBE"/>
    <w:rsid w:val="0073521C"/>
    <w:rsid w:val="007361A4"/>
    <w:rsid w:val="00736DD8"/>
    <w:rsid w:val="0074076A"/>
    <w:rsid w:val="00741AF4"/>
    <w:rsid w:val="00741DCC"/>
    <w:rsid w:val="0074203A"/>
    <w:rsid w:val="007427B5"/>
    <w:rsid w:val="00742865"/>
    <w:rsid w:val="0074296C"/>
    <w:rsid w:val="00742C83"/>
    <w:rsid w:val="0074360F"/>
    <w:rsid w:val="00744A64"/>
    <w:rsid w:val="00744D47"/>
    <w:rsid w:val="00744EA0"/>
    <w:rsid w:val="00746044"/>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17C"/>
    <w:rsid w:val="00765ED3"/>
    <w:rsid w:val="00766108"/>
    <w:rsid w:val="0076681D"/>
    <w:rsid w:val="00766A65"/>
    <w:rsid w:val="007671F5"/>
    <w:rsid w:val="007676B8"/>
    <w:rsid w:val="00771541"/>
    <w:rsid w:val="0077175C"/>
    <w:rsid w:val="00771870"/>
    <w:rsid w:val="00771BF9"/>
    <w:rsid w:val="00772F8A"/>
    <w:rsid w:val="007739C6"/>
    <w:rsid w:val="00774889"/>
    <w:rsid w:val="00774FF5"/>
    <w:rsid w:val="007750B3"/>
    <w:rsid w:val="007757B5"/>
    <w:rsid w:val="00775F76"/>
    <w:rsid w:val="00776AEA"/>
    <w:rsid w:val="00777BA0"/>
    <w:rsid w:val="007803BD"/>
    <w:rsid w:val="007811DC"/>
    <w:rsid w:val="007820FA"/>
    <w:rsid w:val="0078285F"/>
    <w:rsid w:val="00783207"/>
    <w:rsid w:val="00783E1D"/>
    <w:rsid w:val="0078483B"/>
    <w:rsid w:val="00784EED"/>
    <w:rsid w:val="00785900"/>
    <w:rsid w:val="00786911"/>
    <w:rsid w:val="00786958"/>
    <w:rsid w:val="00786E71"/>
    <w:rsid w:val="0079162F"/>
    <w:rsid w:val="00794924"/>
    <w:rsid w:val="007A0BC2"/>
    <w:rsid w:val="007A1F44"/>
    <w:rsid w:val="007A23FF"/>
    <w:rsid w:val="007A295B"/>
    <w:rsid w:val="007A3424"/>
    <w:rsid w:val="007A35EF"/>
    <w:rsid w:val="007A43A2"/>
    <w:rsid w:val="007A4D04"/>
    <w:rsid w:val="007A6559"/>
    <w:rsid w:val="007A7A96"/>
    <w:rsid w:val="007B03AF"/>
    <w:rsid w:val="007B0946"/>
    <w:rsid w:val="007B1543"/>
    <w:rsid w:val="007B1AC0"/>
    <w:rsid w:val="007B270A"/>
    <w:rsid w:val="007B2D3B"/>
    <w:rsid w:val="007B2EED"/>
    <w:rsid w:val="007B3E27"/>
    <w:rsid w:val="007B52CD"/>
    <w:rsid w:val="007B7DC1"/>
    <w:rsid w:val="007B7EDB"/>
    <w:rsid w:val="007C0288"/>
    <w:rsid w:val="007C19AD"/>
    <w:rsid w:val="007C3598"/>
    <w:rsid w:val="007C3FA8"/>
    <w:rsid w:val="007C68DA"/>
    <w:rsid w:val="007C6F32"/>
    <w:rsid w:val="007D229A"/>
    <w:rsid w:val="007D2F44"/>
    <w:rsid w:val="007D2F4D"/>
    <w:rsid w:val="007D4178"/>
    <w:rsid w:val="007D4D33"/>
    <w:rsid w:val="007D7175"/>
    <w:rsid w:val="007D79BC"/>
    <w:rsid w:val="007E1369"/>
    <w:rsid w:val="007E1A1B"/>
    <w:rsid w:val="007E1A88"/>
    <w:rsid w:val="007E31AC"/>
    <w:rsid w:val="007E4C88"/>
    <w:rsid w:val="007E585E"/>
    <w:rsid w:val="007E6890"/>
    <w:rsid w:val="007E7DDF"/>
    <w:rsid w:val="007F11C8"/>
    <w:rsid w:val="007F1CFB"/>
    <w:rsid w:val="007F220B"/>
    <w:rsid w:val="007F27DD"/>
    <w:rsid w:val="007F6078"/>
    <w:rsid w:val="007F655C"/>
    <w:rsid w:val="007F6880"/>
    <w:rsid w:val="007F76B4"/>
    <w:rsid w:val="008001B4"/>
    <w:rsid w:val="00800769"/>
    <w:rsid w:val="00800ED2"/>
    <w:rsid w:val="00802E74"/>
    <w:rsid w:val="008030BE"/>
    <w:rsid w:val="00804B92"/>
    <w:rsid w:val="00804E21"/>
    <w:rsid w:val="00805092"/>
    <w:rsid w:val="00806AAF"/>
    <w:rsid w:val="008070AC"/>
    <w:rsid w:val="008101FD"/>
    <w:rsid w:val="00810D8D"/>
    <w:rsid w:val="00811835"/>
    <w:rsid w:val="00812CCD"/>
    <w:rsid w:val="00813747"/>
    <w:rsid w:val="0081478A"/>
    <w:rsid w:val="00814FCB"/>
    <w:rsid w:val="0081581D"/>
    <w:rsid w:val="008172BE"/>
    <w:rsid w:val="00817B71"/>
    <w:rsid w:val="00820244"/>
    <w:rsid w:val="008221B3"/>
    <w:rsid w:val="0082248E"/>
    <w:rsid w:val="00824FDF"/>
    <w:rsid w:val="00825125"/>
    <w:rsid w:val="008257CC"/>
    <w:rsid w:val="00825E04"/>
    <w:rsid w:val="008274BF"/>
    <w:rsid w:val="00830DC3"/>
    <w:rsid w:val="00831555"/>
    <w:rsid w:val="00831F52"/>
    <w:rsid w:val="00832154"/>
    <w:rsid w:val="00832F5C"/>
    <w:rsid w:val="008359E0"/>
    <w:rsid w:val="008376F6"/>
    <w:rsid w:val="00837D5B"/>
    <w:rsid w:val="00840607"/>
    <w:rsid w:val="00841144"/>
    <w:rsid w:val="00841CD2"/>
    <w:rsid w:val="00842B77"/>
    <w:rsid w:val="0084309F"/>
    <w:rsid w:val="008443CF"/>
    <w:rsid w:val="00845C12"/>
    <w:rsid w:val="008469D9"/>
    <w:rsid w:val="00846DC0"/>
    <w:rsid w:val="008474A7"/>
    <w:rsid w:val="008506B6"/>
    <w:rsid w:val="00850AE0"/>
    <w:rsid w:val="008524D2"/>
    <w:rsid w:val="00852E19"/>
    <w:rsid w:val="00856833"/>
    <w:rsid w:val="00856840"/>
    <w:rsid w:val="0086087C"/>
    <w:rsid w:val="00860D8E"/>
    <w:rsid w:val="008622F9"/>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E67"/>
    <w:rsid w:val="00875F73"/>
    <w:rsid w:val="00877134"/>
    <w:rsid w:val="00880F30"/>
    <w:rsid w:val="008833E8"/>
    <w:rsid w:val="0088759A"/>
    <w:rsid w:val="00887B48"/>
    <w:rsid w:val="0089176E"/>
    <w:rsid w:val="008917E0"/>
    <w:rsid w:val="00892365"/>
    <w:rsid w:val="00892BE5"/>
    <w:rsid w:val="008937FD"/>
    <w:rsid w:val="0089387C"/>
    <w:rsid w:val="0089444E"/>
    <w:rsid w:val="008949DF"/>
    <w:rsid w:val="008951DB"/>
    <w:rsid w:val="00896C81"/>
    <w:rsid w:val="00896D83"/>
    <w:rsid w:val="008A0AB2"/>
    <w:rsid w:val="008A0CFC"/>
    <w:rsid w:val="008A12FE"/>
    <w:rsid w:val="008A1F66"/>
    <w:rsid w:val="008A28B6"/>
    <w:rsid w:val="008A2BB1"/>
    <w:rsid w:val="008A3466"/>
    <w:rsid w:val="008A389F"/>
    <w:rsid w:val="008A3D02"/>
    <w:rsid w:val="008A5794"/>
    <w:rsid w:val="008A5940"/>
    <w:rsid w:val="008A72C4"/>
    <w:rsid w:val="008A7370"/>
    <w:rsid w:val="008A73B2"/>
    <w:rsid w:val="008B043F"/>
    <w:rsid w:val="008B0808"/>
    <w:rsid w:val="008B0AEC"/>
    <w:rsid w:val="008B1E53"/>
    <w:rsid w:val="008B1E5B"/>
    <w:rsid w:val="008B389D"/>
    <w:rsid w:val="008B3C5C"/>
    <w:rsid w:val="008B5119"/>
    <w:rsid w:val="008B5299"/>
    <w:rsid w:val="008B5A5F"/>
    <w:rsid w:val="008B5AB0"/>
    <w:rsid w:val="008B6054"/>
    <w:rsid w:val="008B7B08"/>
    <w:rsid w:val="008C13F0"/>
    <w:rsid w:val="008C1F26"/>
    <w:rsid w:val="008C20F2"/>
    <w:rsid w:val="008C2A3A"/>
    <w:rsid w:val="008C4A8B"/>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AE1"/>
    <w:rsid w:val="008E2F6E"/>
    <w:rsid w:val="008E38AD"/>
    <w:rsid w:val="008E3EEC"/>
    <w:rsid w:val="008E4055"/>
    <w:rsid w:val="008E4756"/>
    <w:rsid w:val="008E5BF2"/>
    <w:rsid w:val="008E5C81"/>
    <w:rsid w:val="008F0A38"/>
    <w:rsid w:val="008F0F84"/>
    <w:rsid w:val="008F1014"/>
    <w:rsid w:val="008F11B3"/>
    <w:rsid w:val="008F11C9"/>
    <w:rsid w:val="008F174B"/>
    <w:rsid w:val="008F23D8"/>
    <w:rsid w:val="008F2FD5"/>
    <w:rsid w:val="008F37E5"/>
    <w:rsid w:val="008F48C2"/>
    <w:rsid w:val="008F5840"/>
    <w:rsid w:val="008F5EEF"/>
    <w:rsid w:val="008F66FE"/>
    <w:rsid w:val="008F72CC"/>
    <w:rsid w:val="008F72CD"/>
    <w:rsid w:val="00903802"/>
    <w:rsid w:val="0090526B"/>
    <w:rsid w:val="0090696D"/>
    <w:rsid w:val="00906993"/>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5D1"/>
    <w:rsid w:val="00926DA7"/>
    <w:rsid w:val="00927F8B"/>
    <w:rsid w:val="00930777"/>
    <w:rsid w:val="0093094D"/>
    <w:rsid w:val="009328C7"/>
    <w:rsid w:val="009336EC"/>
    <w:rsid w:val="00933F56"/>
    <w:rsid w:val="00934C13"/>
    <w:rsid w:val="00935228"/>
    <w:rsid w:val="009355A2"/>
    <w:rsid w:val="00935F9E"/>
    <w:rsid w:val="00936D98"/>
    <w:rsid w:val="00942C80"/>
    <w:rsid w:val="00943197"/>
    <w:rsid w:val="009435F2"/>
    <w:rsid w:val="00945180"/>
    <w:rsid w:val="0094552B"/>
    <w:rsid w:val="0094573C"/>
    <w:rsid w:val="0094590C"/>
    <w:rsid w:val="00946355"/>
    <w:rsid w:val="009468B7"/>
    <w:rsid w:val="0094724E"/>
    <w:rsid w:val="00947973"/>
    <w:rsid w:val="00947BE6"/>
    <w:rsid w:val="0095024C"/>
    <w:rsid w:val="0095048D"/>
    <w:rsid w:val="00951ADB"/>
    <w:rsid w:val="009536EA"/>
    <w:rsid w:val="0095380C"/>
    <w:rsid w:val="00954353"/>
    <w:rsid w:val="00955C0A"/>
    <w:rsid w:val="00955C4F"/>
    <w:rsid w:val="00957A7F"/>
    <w:rsid w:val="009657F1"/>
    <w:rsid w:val="00965FDF"/>
    <w:rsid w:val="0096625D"/>
    <w:rsid w:val="009709F8"/>
    <w:rsid w:val="00970FC9"/>
    <w:rsid w:val="00972929"/>
    <w:rsid w:val="00972F91"/>
    <w:rsid w:val="0097375A"/>
    <w:rsid w:val="00973827"/>
    <w:rsid w:val="009742D3"/>
    <w:rsid w:val="00977BA7"/>
    <w:rsid w:val="00980517"/>
    <w:rsid w:val="009818A6"/>
    <w:rsid w:val="0098194F"/>
    <w:rsid w:val="009826C8"/>
    <w:rsid w:val="009836E4"/>
    <w:rsid w:val="0098412F"/>
    <w:rsid w:val="00985F28"/>
    <w:rsid w:val="00986149"/>
    <w:rsid w:val="00986176"/>
    <w:rsid w:val="009865DC"/>
    <w:rsid w:val="009866C7"/>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016"/>
    <w:rsid w:val="009973F1"/>
    <w:rsid w:val="009973F3"/>
    <w:rsid w:val="00997BFE"/>
    <w:rsid w:val="009A010D"/>
    <w:rsid w:val="009A08AD"/>
    <w:rsid w:val="009A0C6F"/>
    <w:rsid w:val="009A14EF"/>
    <w:rsid w:val="009A2079"/>
    <w:rsid w:val="009A2DF9"/>
    <w:rsid w:val="009A3A86"/>
    <w:rsid w:val="009A4869"/>
    <w:rsid w:val="009A56BB"/>
    <w:rsid w:val="009A6619"/>
    <w:rsid w:val="009A6A6B"/>
    <w:rsid w:val="009B0972"/>
    <w:rsid w:val="009B1EF9"/>
    <w:rsid w:val="009B26AC"/>
    <w:rsid w:val="009B37E2"/>
    <w:rsid w:val="009B4519"/>
    <w:rsid w:val="009B506B"/>
    <w:rsid w:val="009B53D5"/>
    <w:rsid w:val="009B55B2"/>
    <w:rsid w:val="009B57EF"/>
    <w:rsid w:val="009B5B85"/>
    <w:rsid w:val="009B7204"/>
    <w:rsid w:val="009C0074"/>
    <w:rsid w:val="009C0564"/>
    <w:rsid w:val="009C2685"/>
    <w:rsid w:val="009C39BC"/>
    <w:rsid w:val="009C3F5A"/>
    <w:rsid w:val="009C4BC2"/>
    <w:rsid w:val="009C4D22"/>
    <w:rsid w:val="009C7320"/>
    <w:rsid w:val="009C7C3B"/>
    <w:rsid w:val="009D0729"/>
    <w:rsid w:val="009D0F66"/>
    <w:rsid w:val="009D0FBB"/>
    <w:rsid w:val="009D175A"/>
    <w:rsid w:val="009D1A06"/>
    <w:rsid w:val="009D1BA4"/>
    <w:rsid w:val="009D22E4"/>
    <w:rsid w:val="009D22F7"/>
    <w:rsid w:val="009D319C"/>
    <w:rsid w:val="009D3403"/>
    <w:rsid w:val="009D5B6D"/>
    <w:rsid w:val="009D5BAB"/>
    <w:rsid w:val="009D600F"/>
    <w:rsid w:val="009D6A0A"/>
    <w:rsid w:val="009E058F"/>
    <w:rsid w:val="009E0848"/>
    <w:rsid w:val="009E0A9E"/>
    <w:rsid w:val="009E19A2"/>
    <w:rsid w:val="009E3AFD"/>
    <w:rsid w:val="009E3CDD"/>
    <w:rsid w:val="009E4B16"/>
    <w:rsid w:val="009E5B83"/>
    <w:rsid w:val="009E5C60"/>
    <w:rsid w:val="009E64DB"/>
    <w:rsid w:val="009E6794"/>
    <w:rsid w:val="009E703F"/>
    <w:rsid w:val="009E7189"/>
    <w:rsid w:val="009E7D0A"/>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48C"/>
    <w:rsid w:val="00A03A22"/>
    <w:rsid w:val="00A04634"/>
    <w:rsid w:val="00A05BC1"/>
    <w:rsid w:val="00A06119"/>
    <w:rsid w:val="00A07A48"/>
    <w:rsid w:val="00A108EE"/>
    <w:rsid w:val="00A10BB8"/>
    <w:rsid w:val="00A1200D"/>
    <w:rsid w:val="00A12B7A"/>
    <w:rsid w:val="00A137E4"/>
    <w:rsid w:val="00A14813"/>
    <w:rsid w:val="00A152E0"/>
    <w:rsid w:val="00A15304"/>
    <w:rsid w:val="00A1566A"/>
    <w:rsid w:val="00A165BF"/>
    <w:rsid w:val="00A172E8"/>
    <w:rsid w:val="00A179FF"/>
    <w:rsid w:val="00A21A36"/>
    <w:rsid w:val="00A25294"/>
    <w:rsid w:val="00A254EE"/>
    <w:rsid w:val="00A25BE7"/>
    <w:rsid w:val="00A27008"/>
    <w:rsid w:val="00A27A55"/>
    <w:rsid w:val="00A27CDF"/>
    <w:rsid w:val="00A309C6"/>
    <w:rsid w:val="00A30D13"/>
    <w:rsid w:val="00A314F9"/>
    <w:rsid w:val="00A319D0"/>
    <w:rsid w:val="00A32316"/>
    <w:rsid w:val="00A32DF9"/>
    <w:rsid w:val="00A33172"/>
    <w:rsid w:val="00A34077"/>
    <w:rsid w:val="00A3432B"/>
    <w:rsid w:val="00A346BA"/>
    <w:rsid w:val="00A34C67"/>
    <w:rsid w:val="00A34D62"/>
    <w:rsid w:val="00A35200"/>
    <w:rsid w:val="00A3611D"/>
    <w:rsid w:val="00A36339"/>
    <w:rsid w:val="00A366E4"/>
    <w:rsid w:val="00A401D0"/>
    <w:rsid w:val="00A4140A"/>
    <w:rsid w:val="00A415EF"/>
    <w:rsid w:val="00A4376F"/>
    <w:rsid w:val="00A43D4F"/>
    <w:rsid w:val="00A4549F"/>
    <w:rsid w:val="00A459FE"/>
    <w:rsid w:val="00A45B9B"/>
    <w:rsid w:val="00A462FE"/>
    <w:rsid w:val="00A4633C"/>
    <w:rsid w:val="00A501C9"/>
    <w:rsid w:val="00A50506"/>
    <w:rsid w:val="00A53072"/>
    <w:rsid w:val="00A5357C"/>
    <w:rsid w:val="00A53F55"/>
    <w:rsid w:val="00A5417B"/>
    <w:rsid w:val="00A54599"/>
    <w:rsid w:val="00A54B82"/>
    <w:rsid w:val="00A54C2C"/>
    <w:rsid w:val="00A569D4"/>
    <w:rsid w:val="00A57F1A"/>
    <w:rsid w:val="00A60163"/>
    <w:rsid w:val="00A6038D"/>
    <w:rsid w:val="00A60CF0"/>
    <w:rsid w:val="00A61429"/>
    <w:rsid w:val="00A61514"/>
    <w:rsid w:val="00A61645"/>
    <w:rsid w:val="00A62080"/>
    <w:rsid w:val="00A6302E"/>
    <w:rsid w:val="00A630A2"/>
    <w:rsid w:val="00A632B8"/>
    <w:rsid w:val="00A63BF3"/>
    <w:rsid w:val="00A64942"/>
    <w:rsid w:val="00A65911"/>
    <w:rsid w:val="00A6643C"/>
    <w:rsid w:val="00A67206"/>
    <w:rsid w:val="00A67544"/>
    <w:rsid w:val="00A7075B"/>
    <w:rsid w:val="00A71CE6"/>
    <w:rsid w:val="00A71D23"/>
    <w:rsid w:val="00A7333A"/>
    <w:rsid w:val="00A73D0D"/>
    <w:rsid w:val="00A74A92"/>
    <w:rsid w:val="00A75CC1"/>
    <w:rsid w:val="00A75E88"/>
    <w:rsid w:val="00A8056E"/>
    <w:rsid w:val="00A8094B"/>
    <w:rsid w:val="00A81EFC"/>
    <w:rsid w:val="00A82D58"/>
    <w:rsid w:val="00A8399D"/>
    <w:rsid w:val="00A83E3D"/>
    <w:rsid w:val="00A8443A"/>
    <w:rsid w:val="00A8479C"/>
    <w:rsid w:val="00A84B24"/>
    <w:rsid w:val="00A853A5"/>
    <w:rsid w:val="00A8557B"/>
    <w:rsid w:val="00A85A05"/>
    <w:rsid w:val="00A86D63"/>
    <w:rsid w:val="00A87797"/>
    <w:rsid w:val="00A90A56"/>
    <w:rsid w:val="00A90E72"/>
    <w:rsid w:val="00A920C6"/>
    <w:rsid w:val="00A922A2"/>
    <w:rsid w:val="00A9327B"/>
    <w:rsid w:val="00A93B69"/>
    <w:rsid w:val="00A951E3"/>
    <w:rsid w:val="00A963C7"/>
    <w:rsid w:val="00A9753B"/>
    <w:rsid w:val="00AA1626"/>
    <w:rsid w:val="00AA1C25"/>
    <w:rsid w:val="00AA200A"/>
    <w:rsid w:val="00AA3DB7"/>
    <w:rsid w:val="00AA51F5"/>
    <w:rsid w:val="00AA5E3B"/>
    <w:rsid w:val="00AA68B4"/>
    <w:rsid w:val="00AB0320"/>
    <w:rsid w:val="00AB0353"/>
    <w:rsid w:val="00AB0543"/>
    <w:rsid w:val="00AB0AC9"/>
    <w:rsid w:val="00AB185A"/>
    <w:rsid w:val="00AB1BA7"/>
    <w:rsid w:val="00AB1E04"/>
    <w:rsid w:val="00AB29CF"/>
    <w:rsid w:val="00AB310D"/>
    <w:rsid w:val="00AB3113"/>
    <w:rsid w:val="00AB348A"/>
    <w:rsid w:val="00AB3F38"/>
    <w:rsid w:val="00AB43EC"/>
    <w:rsid w:val="00AB4BF4"/>
    <w:rsid w:val="00AB5ADF"/>
    <w:rsid w:val="00AB5E57"/>
    <w:rsid w:val="00AB725F"/>
    <w:rsid w:val="00AC0705"/>
    <w:rsid w:val="00AC109B"/>
    <w:rsid w:val="00AC1BDD"/>
    <w:rsid w:val="00AC74DA"/>
    <w:rsid w:val="00AC79B9"/>
    <w:rsid w:val="00AC7A2B"/>
    <w:rsid w:val="00AC7C25"/>
    <w:rsid w:val="00AD0262"/>
    <w:rsid w:val="00AD0A51"/>
    <w:rsid w:val="00AD0B37"/>
    <w:rsid w:val="00AD11F7"/>
    <w:rsid w:val="00AD1DB7"/>
    <w:rsid w:val="00AD2852"/>
    <w:rsid w:val="00AD3976"/>
    <w:rsid w:val="00AD4D2A"/>
    <w:rsid w:val="00AD542F"/>
    <w:rsid w:val="00AD7305"/>
    <w:rsid w:val="00AD7E64"/>
    <w:rsid w:val="00AE0C56"/>
    <w:rsid w:val="00AE0D65"/>
    <w:rsid w:val="00AE149E"/>
    <w:rsid w:val="00AE22F2"/>
    <w:rsid w:val="00AE29FC"/>
    <w:rsid w:val="00AE2F3F"/>
    <w:rsid w:val="00AE2F62"/>
    <w:rsid w:val="00AE3B4E"/>
    <w:rsid w:val="00AE4098"/>
    <w:rsid w:val="00AE59EC"/>
    <w:rsid w:val="00AE67B3"/>
    <w:rsid w:val="00AE7864"/>
    <w:rsid w:val="00AE7949"/>
    <w:rsid w:val="00AF0848"/>
    <w:rsid w:val="00AF08C7"/>
    <w:rsid w:val="00AF25D5"/>
    <w:rsid w:val="00AF2647"/>
    <w:rsid w:val="00AF2C69"/>
    <w:rsid w:val="00AF3DBB"/>
    <w:rsid w:val="00AF5194"/>
    <w:rsid w:val="00AF53EF"/>
    <w:rsid w:val="00AF7078"/>
    <w:rsid w:val="00AF73C3"/>
    <w:rsid w:val="00AF795C"/>
    <w:rsid w:val="00B00752"/>
    <w:rsid w:val="00B026C1"/>
    <w:rsid w:val="00B02B9C"/>
    <w:rsid w:val="00B0353B"/>
    <w:rsid w:val="00B040B2"/>
    <w:rsid w:val="00B05EE2"/>
    <w:rsid w:val="00B100E4"/>
    <w:rsid w:val="00B10558"/>
    <w:rsid w:val="00B156A9"/>
    <w:rsid w:val="00B15F83"/>
    <w:rsid w:val="00B160FF"/>
    <w:rsid w:val="00B16322"/>
    <w:rsid w:val="00B1662E"/>
    <w:rsid w:val="00B16A6F"/>
    <w:rsid w:val="00B17D56"/>
    <w:rsid w:val="00B20F9B"/>
    <w:rsid w:val="00B22C0D"/>
    <w:rsid w:val="00B23AF4"/>
    <w:rsid w:val="00B23C15"/>
    <w:rsid w:val="00B255D2"/>
    <w:rsid w:val="00B25762"/>
    <w:rsid w:val="00B25B40"/>
    <w:rsid w:val="00B25FDE"/>
    <w:rsid w:val="00B26AB0"/>
    <w:rsid w:val="00B26AD2"/>
    <w:rsid w:val="00B26CA2"/>
    <w:rsid w:val="00B30B4E"/>
    <w:rsid w:val="00B31246"/>
    <w:rsid w:val="00B321F2"/>
    <w:rsid w:val="00B325CA"/>
    <w:rsid w:val="00B326FF"/>
    <w:rsid w:val="00B32E4F"/>
    <w:rsid w:val="00B340AA"/>
    <w:rsid w:val="00B34A9F"/>
    <w:rsid w:val="00B34B80"/>
    <w:rsid w:val="00B35CDA"/>
    <w:rsid w:val="00B37D97"/>
    <w:rsid w:val="00B411BD"/>
    <w:rsid w:val="00B4145F"/>
    <w:rsid w:val="00B41559"/>
    <w:rsid w:val="00B418E8"/>
    <w:rsid w:val="00B42285"/>
    <w:rsid w:val="00B4274B"/>
    <w:rsid w:val="00B435B1"/>
    <w:rsid w:val="00B4367F"/>
    <w:rsid w:val="00B438BA"/>
    <w:rsid w:val="00B44F99"/>
    <w:rsid w:val="00B45876"/>
    <w:rsid w:val="00B51542"/>
    <w:rsid w:val="00B51684"/>
    <w:rsid w:val="00B51D1D"/>
    <w:rsid w:val="00B5310E"/>
    <w:rsid w:val="00B54ACC"/>
    <w:rsid w:val="00B54DCB"/>
    <w:rsid w:val="00B55AC2"/>
    <w:rsid w:val="00B560C9"/>
    <w:rsid w:val="00B56533"/>
    <w:rsid w:val="00B56CFC"/>
    <w:rsid w:val="00B57777"/>
    <w:rsid w:val="00B57A17"/>
    <w:rsid w:val="00B616A0"/>
    <w:rsid w:val="00B61BE2"/>
    <w:rsid w:val="00B6266F"/>
    <w:rsid w:val="00B62E0B"/>
    <w:rsid w:val="00B63C32"/>
    <w:rsid w:val="00B64434"/>
    <w:rsid w:val="00B65F59"/>
    <w:rsid w:val="00B70D09"/>
    <w:rsid w:val="00B711CE"/>
    <w:rsid w:val="00B71DC8"/>
    <w:rsid w:val="00B746C6"/>
    <w:rsid w:val="00B7604C"/>
    <w:rsid w:val="00B7652C"/>
    <w:rsid w:val="00B766BF"/>
    <w:rsid w:val="00B76FA6"/>
    <w:rsid w:val="00B776F1"/>
    <w:rsid w:val="00B80910"/>
    <w:rsid w:val="00B818F4"/>
    <w:rsid w:val="00B81BC9"/>
    <w:rsid w:val="00B8222F"/>
    <w:rsid w:val="00B82615"/>
    <w:rsid w:val="00B82953"/>
    <w:rsid w:val="00B83444"/>
    <w:rsid w:val="00B836ED"/>
    <w:rsid w:val="00B853BE"/>
    <w:rsid w:val="00B85454"/>
    <w:rsid w:val="00B86476"/>
    <w:rsid w:val="00B86A3D"/>
    <w:rsid w:val="00B875C7"/>
    <w:rsid w:val="00B90D10"/>
    <w:rsid w:val="00B90FE5"/>
    <w:rsid w:val="00B919AD"/>
    <w:rsid w:val="00B91A2B"/>
    <w:rsid w:val="00B91BF4"/>
    <w:rsid w:val="00B93204"/>
    <w:rsid w:val="00B94E17"/>
    <w:rsid w:val="00B957FE"/>
    <w:rsid w:val="00B95F02"/>
    <w:rsid w:val="00B96124"/>
    <w:rsid w:val="00B96BEF"/>
    <w:rsid w:val="00B96FC0"/>
    <w:rsid w:val="00B97260"/>
    <w:rsid w:val="00B97A69"/>
    <w:rsid w:val="00BA0632"/>
    <w:rsid w:val="00BA0AAA"/>
    <w:rsid w:val="00BA0C13"/>
    <w:rsid w:val="00BA0DFB"/>
    <w:rsid w:val="00BA2FEF"/>
    <w:rsid w:val="00BB1548"/>
    <w:rsid w:val="00BB1CE7"/>
    <w:rsid w:val="00BB2FD3"/>
    <w:rsid w:val="00BB2FDF"/>
    <w:rsid w:val="00BB2FFF"/>
    <w:rsid w:val="00BB5FCB"/>
    <w:rsid w:val="00BB604B"/>
    <w:rsid w:val="00BC00EC"/>
    <w:rsid w:val="00BC08C5"/>
    <w:rsid w:val="00BC12FB"/>
    <w:rsid w:val="00BC16EE"/>
    <w:rsid w:val="00BC1C3C"/>
    <w:rsid w:val="00BC307F"/>
    <w:rsid w:val="00BC3159"/>
    <w:rsid w:val="00BC3257"/>
    <w:rsid w:val="00BC39DB"/>
    <w:rsid w:val="00BC3A32"/>
    <w:rsid w:val="00BC3B07"/>
    <w:rsid w:val="00BC46EF"/>
    <w:rsid w:val="00BC4D21"/>
    <w:rsid w:val="00BC6FD6"/>
    <w:rsid w:val="00BC7E18"/>
    <w:rsid w:val="00BD008E"/>
    <w:rsid w:val="00BD2F3B"/>
    <w:rsid w:val="00BD3372"/>
    <w:rsid w:val="00BD3791"/>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0D9"/>
    <w:rsid w:val="00BF0274"/>
    <w:rsid w:val="00BF08C4"/>
    <w:rsid w:val="00BF0BAF"/>
    <w:rsid w:val="00BF1892"/>
    <w:rsid w:val="00BF18D6"/>
    <w:rsid w:val="00BF19CE"/>
    <w:rsid w:val="00BF2B6F"/>
    <w:rsid w:val="00BF351A"/>
    <w:rsid w:val="00BF3914"/>
    <w:rsid w:val="00BF3E57"/>
    <w:rsid w:val="00BF49B1"/>
    <w:rsid w:val="00BF5552"/>
    <w:rsid w:val="00BF73F2"/>
    <w:rsid w:val="00C015F4"/>
    <w:rsid w:val="00C01671"/>
    <w:rsid w:val="00C01EFC"/>
    <w:rsid w:val="00C02419"/>
    <w:rsid w:val="00C02766"/>
    <w:rsid w:val="00C03221"/>
    <w:rsid w:val="00C03519"/>
    <w:rsid w:val="00C03EE8"/>
    <w:rsid w:val="00C05BEC"/>
    <w:rsid w:val="00C06E7D"/>
    <w:rsid w:val="00C1112B"/>
    <w:rsid w:val="00C11A88"/>
    <w:rsid w:val="00C12012"/>
    <w:rsid w:val="00C12874"/>
    <w:rsid w:val="00C12BC1"/>
    <w:rsid w:val="00C13BDA"/>
    <w:rsid w:val="00C13FFD"/>
    <w:rsid w:val="00C14632"/>
    <w:rsid w:val="00C16B7E"/>
    <w:rsid w:val="00C16C30"/>
    <w:rsid w:val="00C20A00"/>
    <w:rsid w:val="00C21673"/>
    <w:rsid w:val="00C21C7A"/>
    <w:rsid w:val="00C23130"/>
    <w:rsid w:val="00C255A5"/>
    <w:rsid w:val="00C2584B"/>
    <w:rsid w:val="00C25942"/>
    <w:rsid w:val="00C25DD9"/>
    <w:rsid w:val="00C26433"/>
    <w:rsid w:val="00C2663F"/>
    <w:rsid w:val="00C26D94"/>
    <w:rsid w:val="00C26DB8"/>
    <w:rsid w:val="00C3340E"/>
    <w:rsid w:val="00C3400F"/>
    <w:rsid w:val="00C34529"/>
    <w:rsid w:val="00C34B64"/>
    <w:rsid w:val="00C34C36"/>
    <w:rsid w:val="00C352B3"/>
    <w:rsid w:val="00C3654C"/>
    <w:rsid w:val="00C36847"/>
    <w:rsid w:val="00C36BF5"/>
    <w:rsid w:val="00C36DBC"/>
    <w:rsid w:val="00C37659"/>
    <w:rsid w:val="00C376BA"/>
    <w:rsid w:val="00C40373"/>
    <w:rsid w:val="00C4082D"/>
    <w:rsid w:val="00C40AE6"/>
    <w:rsid w:val="00C411AF"/>
    <w:rsid w:val="00C4138D"/>
    <w:rsid w:val="00C41E3A"/>
    <w:rsid w:val="00C4304C"/>
    <w:rsid w:val="00C432FB"/>
    <w:rsid w:val="00C43315"/>
    <w:rsid w:val="00C452F5"/>
    <w:rsid w:val="00C46555"/>
    <w:rsid w:val="00C466F4"/>
    <w:rsid w:val="00C46A3D"/>
    <w:rsid w:val="00C46B15"/>
    <w:rsid w:val="00C46F7D"/>
    <w:rsid w:val="00C479B5"/>
    <w:rsid w:val="00C50242"/>
    <w:rsid w:val="00C5034D"/>
    <w:rsid w:val="00C5050E"/>
    <w:rsid w:val="00C50E99"/>
    <w:rsid w:val="00C52744"/>
    <w:rsid w:val="00C53054"/>
    <w:rsid w:val="00C53EB3"/>
    <w:rsid w:val="00C542D4"/>
    <w:rsid w:val="00C54D71"/>
    <w:rsid w:val="00C55CCE"/>
    <w:rsid w:val="00C563F5"/>
    <w:rsid w:val="00C570F7"/>
    <w:rsid w:val="00C611FB"/>
    <w:rsid w:val="00C62CD5"/>
    <w:rsid w:val="00C636E6"/>
    <w:rsid w:val="00C639D6"/>
    <w:rsid w:val="00C63F8E"/>
    <w:rsid w:val="00C647FB"/>
    <w:rsid w:val="00C654E0"/>
    <w:rsid w:val="00C67EAB"/>
    <w:rsid w:val="00C70DFF"/>
    <w:rsid w:val="00C72DD6"/>
    <w:rsid w:val="00C7303C"/>
    <w:rsid w:val="00C75A6B"/>
    <w:rsid w:val="00C763B6"/>
    <w:rsid w:val="00C7644F"/>
    <w:rsid w:val="00C768E3"/>
    <w:rsid w:val="00C768F6"/>
    <w:rsid w:val="00C80073"/>
    <w:rsid w:val="00C80DEA"/>
    <w:rsid w:val="00C82A64"/>
    <w:rsid w:val="00C832DC"/>
    <w:rsid w:val="00C8377F"/>
    <w:rsid w:val="00C8646D"/>
    <w:rsid w:val="00C87598"/>
    <w:rsid w:val="00C91DE3"/>
    <w:rsid w:val="00C92C7F"/>
    <w:rsid w:val="00C9369D"/>
    <w:rsid w:val="00C944FA"/>
    <w:rsid w:val="00C95854"/>
    <w:rsid w:val="00C95EFF"/>
    <w:rsid w:val="00C96E6F"/>
    <w:rsid w:val="00C97791"/>
    <w:rsid w:val="00C97872"/>
    <w:rsid w:val="00CA0532"/>
    <w:rsid w:val="00CA2241"/>
    <w:rsid w:val="00CA34A3"/>
    <w:rsid w:val="00CA3CDD"/>
    <w:rsid w:val="00CA403B"/>
    <w:rsid w:val="00CA505A"/>
    <w:rsid w:val="00CA59DD"/>
    <w:rsid w:val="00CB008E"/>
    <w:rsid w:val="00CB01FA"/>
    <w:rsid w:val="00CB06DC"/>
    <w:rsid w:val="00CB0737"/>
    <w:rsid w:val="00CB097A"/>
    <w:rsid w:val="00CB26EC"/>
    <w:rsid w:val="00CB28D5"/>
    <w:rsid w:val="00CB2D2A"/>
    <w:rsid w:val="00CB5B1E"/>
    <w:rsid w:val="00CB787A"/>
    <w:rsid w:val="00CC0C4A"/>
    <w:rsid w:val="00CC12D8"/>
    <w:rsid w:val="00CC17F0"/>
    <w:rsid w:val="00CC1853"/>
    <w:rsid w:val="00CC1FAE"/>
    <w:rsid w:val="00CC3A23"/>
    <w:rsid w:val="00CC737C"/>
    <w:rsid w:val="00CC7634"/>
    <w:rsid w:val="00CD013B"/>
    <w:rsid w:val="00CD087D"/>
    <w:rsid w:val="00CD0F5D"/>
    <w:rsid w:val="00CD1B1B"/>
    <w:rsid w:val="00CD1C0B"/>
    <w:rsid w:val="00CD239A"/>
    <w:rsid w:val="00CD5512"/>
    <w:rsid w:val="00CD5F7B"/>
    <w:rsid w:val="00CD6E3D"/>
    <w:rsid w:val="00CD71AB"/>
    <w:rsid w:val="00CE0109"/>
    <w:rsid w:val="00CE1FC5"/>
    <w:rsid w:val="00CE2633"/>
    <w:rsid w:val="00CE46E5"/>
    <w:rsid w:val="00CE485A"/>
    <w:rsid w:val="00CE5279"/>
    <w:rsid w:val="00CE5A78"/>
    <w:rsid w:val="00CE744E"/>
    <w:rsid w:val="00CE78AE"/>
    <w:rsid w:val="00CE7E62"/>
    <w:rsid w:val="00CF0D78"/>
    <w:rsid w:val="00CF195E"/>
    <w:rsid w:val="00CF19DA"/>
    <w:rsid w:val="00CF1C7F"/>
    <w:rsid w:val="00CF1CC0"/>
    <w:rsid w:val="00CF24F8"/>
    <w:rsid w:val="00CF2653"/>
    <w:rsid w:val="00CF4247"/>
    <w:rsid w:val="00CF5263"/>
    <w:rsid w:val="00CF5FF0"/>
    <w:rsid w:val="00CF60B5"/>
    <w:rsid w:val="00CF69D9"/>
    <w:rsid w:val="00D004FA"/>
    <w:rsid w:val="00D01B21"/>
    <w:rsid w:val="00D01E2F"/>
    <w:rsid w:val="00D03102"/>
    <w:rsid w:val="00D03727"/>
    <w:rsid w:val="00D0378A"/>
    <w:rsid w:val="00D03B59"/>
    <w:rsid w:val="00D05132"/>
    <w:rsid w:val="00D05334"/>
    <w:rsid w:val="00D05EA9"/>
    <w:rsid w:val="00D071F8"/>
    <w:rsid w:val="00D07252"/>
    <w:rsid w:val="00D074F4"/>
    <w:rsid w:val="00D07CE1"/>
    <w:rsid w:val="00D100B5"/>
    <w:rsid w:val="00D1026A"/>
    <w:rsid w:val="00D107CF"/>
    <w:rsid w:val="00D11B0B"/>
    <w:rsid w:val="00D11D4A"/>
    <w:rsid w:val="00D12293"/>
    <w:rsid w:val="00D13F48"/>
    <w:rsid w:val="00D14236"/>
    <w:rsid w:val="00D14553"/>
    <w:rsid w:val="00D14DB1"/>
    <w:rsid w:val="00D15F43"/>
    <w:rsid w:val="00D16E87"/>
    <w:rsid w:val="00D176CE"/>
    <w:rsid w:val="00D201D0"/>
    <w:rsid w:val="00D201E8"/>
    <w:rsid w:val="00D20B8B"/>
    <w:rsid w:val="00D2162C"/>
    <w:rsid w:val="00D21A3C"/>
    <w:rsid w:val="00D22355"/>
    <w:rsid w:val="00D233F1"/>
    <w:rsid w:val="00D256F8"/>
    <w:rsid w:val="00D2578B"/>
    <w:rsid w:val="00D2685C"/>
    <w:rsid w:val="00D26A3B"/>
    <w:rsid w:val="00D302FD"/>
    <w:rsid w:val="00D3038A"/>
    <w:rsid w:val="00D3098D"/>
    <w:rsid w:val="00D31A02"/>
    <w:rsid w:val="00D31DCD"/>
    <w:rsid w:val="00D3323C"/>
    <w:rsid w:val="00D33456"/>
    <w:rsid w:val="00D3396F"/>
    <w:rsid w:val="00D339DB"/>
    <w:rsid w:val="00D33D4D"/>
    <w:rsid w:val="00D34530"/>
    <w:rsid w:val="00D34A0B"/>
    <w:rsid w:val="00D36234"/>
    <w:rsid w:val="00D36371"/>
    <w:rsid w:val="00D36497"/>
    <w:rsid w:val="00D41645"/>
    <w:rsid w:val="00D437D8"/>
    <w:rsid w:val="00D44994"/>
    <w:rsid w:val="00D45DF3"/>
    <w:rsid w:val="00D46174"/>
    <w:rsid w:val="00D47DD0"/>
    <w:rsid w:val="00D50183"/>
    <w:rsid w:val="00D51D12"/>
    <w:rsid w:val="00D526C9"/>
    <w:rsid w:val="00D5362B"/>
    <w:rsid w:val="00D55072"/>
    <w:rsid w:val="00D551B5"/>
    <w:rsid w:val="00D56DB2"/>
    <w:rsid w:val="00D5747F"/>
    <w:rsid w:val="00D57495"/>
    <w:rsid w:val="00D574FA"/>
    <w:rsid w:val="00D608CD"/>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C3F"/>
    <w:rsid w:val="00D7356F"/>
    <w:rsid w:val="00D73587"/>
    <w:rsid w:val="00D735D8"/>
    <w:rsid w:val="00D73EBB"/>
    <w:rsid w:val="00D751FB"/>
    <w:rsid w:val="00D754D6"/>
    <w:rsid w:val="00D7609B"/>
    <w:rsid w:val="00D761AA"/>
    <w:rsid w:val="00D76FAE"/>
    <w:rsid w:val="00D777D7"/>
    <w:rsid w:val="00D80AB8"/>
    <w:rsid w:val="00D80D89"/>
    <w:rsid w:val="00D81792"/>
    <w:rsid w:val="00D819B1"/>
    <w:rsid w:val="00D82494"/>
    <w:rsid w:val="00D83AE9"/>
    <w:rsid w:val="00D853C2"/>
    <w:rsid w:val="00D85565"/>
    <w:rsid w:val="00D857B8"/>
    <w:rsid w:val="00D87175"/>
    <w:rsid w:val="00D87ABF"/>
    <w:rsid w:val="00D90716"/>
    <w:rsid w:val="00D90CD3"/>
    <w:rsid w:val="00D919E6"/>
    <w:rsid w:val="00D91BE1"/>
    <w:rsid w:val="00D92C29"/>
    <w:rsid w:val="00D936E2"/>
    <w:rsid w:val="00D93F0F"/>
    <w:rsid w:val="00D95104"/>
    <w:rsid w:val="00D95600"/>
    <w:rsid w:val="00D9683C"/>
    <w:rsid w:val="00D97884"/>
    <w:rsid w:val="00DA0A7F"/>
    <w:rsid w:val="00DA1113"/>
    <w:rsid w:val="00DA1C31"/>
    <w:rsid w:val="00DA1F76"/>
    <w:rsid w:val="00DA20BC"/>
    <w:rsid w:val="00DA2ED7"/>
    <w:rsid w:val="00DA3E7A"/>
    <w:rsid w:val="00DA430C"/>
    <w:rsid w:val="00DA52C3"/>
    <w:rsid w:val="00DA615D"/>
    <w:rsid w:val="00DA6598"/>
    <w:rsid w:val="00DA6C0F"/>
    <w:rsid w:val="00DA702F"/>
    <w:rsid w:val="00DA7F8A"/>
    <w:rsid w:val="00DB0176"/>
    <w:rsid w:val="00DB0404"/>
    <w:rsid w:val="00DB11F8"/>
    <w:rsid w:val="00DB18F8"/>
    <w:rsid w:val="00DB1F2A"/>
    <w:rsid w:val="00DB24EE"/>
    <w:rsid w:val="00DB297F"/>
    <w:rsid w:val="00DB3153"/>
    <w:rsid w:val="00DB317A"/>
    <w:rsid w:val="00DB3B82"/>
    <w:rsid w:val="00DB485D"/>
    <w:rsid w:val="00DB4D87"/>
    <w:rsid w:val="00DC0D7D"/>
    <w:rsid w:val="00DC1327"/>
    <w:rsid w:val="00DC1350"/>
    <w:rsid w:val="00DC14C5"/>
    <w:rsid w:val="00DC3237"/>
    <w:rsid w:val="00DC41A4"/>
    <w:rsid w:val="00DC4B87"/>
    <w:rsid w:val="00DC5672"/>
    <w:rsid w:val="00DC60A2"/>
    <w:rsid w:val="00DC6600"/>
    <w:rsid w:val="00DC67BD"/>
    <w:rsid w:val="00DC6924"/>
    <w:rsid w:val="00DC71F2"/>
    <w:rsid w:val="00DD2025"/>
    <w:rsid w:val="00DD22EA"/>
    <w:rsid w:val="00DD23A0"/>
    <w:rsid w:val="00DD3EF5"/>
    <w:rsid w:val="00DD53FA"/>
    <w:rsid w:val="00DD56E8"/>
    <w:rsid w:val="00DD5C47"/>
    <w:rsid w:val="00DD5F42"/>
    <w:rsid w:val="00DD617B"/>
    <w:rsid w:val="00DE0E59"/>
    <w:rsid w:val="00DE0F6C"/>
    <w:rsid w:val="00DE219B"/>
    <w:rsid w:val="00DE52E3"/>
    <w:rsid w:val="00DE7C00"/>
    <w:rsid w:val="00DF03E9"/>
    <w:rsid w:val="00DF03ED"/>
    <w:rsid w:val="00DF04EE"/>
    <w:rsid w:val="00DF0BF4"/>
    <w:rsid w:val="00DF12A8"/>
    <w:rsid w:val="00DF179D"/>
    <w:rsid w:val="00DF1E9C"/>
    <w:rsid w:val="00DF2962"/>
    <w:rsid w:val="00DF4572"/>
    <w:rsid w:val="00DF4658"/>
    <w:rsid w:val="00DF6C8B"/>
    <w:rsid w:val="00DF6F17"/>
    <w:rsid w:val="00DF78FA"/>
    <w:rsid w:val="00E002F1"/>
    <w:rsid w:val="00E0082C"/>
    <w:rsid w:val="00E01DAA"/>
    <w:rsid w:val="00E023E5"/>
    <w:rsid w:val="00E02432"/>
    <w:rsid w:val="00E02798"/>
    <w:rsid w:val="00E04022"/>
    <w:rsid w:val="00E05636"/>
    <w:rsid w:val="00E0728F"/>
    <w:rsid w:val="00E0755C"/>
    <w:rsid w:val="00E07EDA"/>
    <w:rsid w:val="00E1324F"/>
    <w:rsid w:val="00E14A7E"/>
    <w:rsid w:val="00E14B36"/>
    <w:rsid w:val="00E151E1"/>
    <w:rsid w:val="00E170F2"/>
    <w:rsid w:val="00E17619"/>
    <w:rsid w:val="00E17805"/>
    <w:rsid w:val="00E20F79"/>
    <w:rsid w:val="00E21278"/>
    <w:rsid w:val="00E22CCD"/>
    <w:rsid w:val="00E23334"/>
    <w:rsid w:val="00E23A11"/>
    <w:rsid w:val="00E23FB7"/>
    <w:rsid w:val="00E24A27"/>
    <w:rsid w:val="00E25F89"/>
    <w:rsid w:val="00E32D62"/>
    <w:rsid w:val="00E339DC"/>
    <w:rsid w:val="00E33E15"/>
    <w:rsid w:val="00E354D6"/>
    <w:rsid w:val="00E361B8"/>
    <w:rsid w:val="00E364B5"/>
    <w:rsid w:val="00E36A1B"/>
    <w:rsid w:val="00E429ED"/>
    <w:rsid w:val="00E4359D"/>
    <w:rsid w:val="00E43F37"/>
    <w:rsid w:val="00E450ED"/>
    <w:rsid w:val="00E46406"/>
    <w:rsid w:val="00E4791B"/>
    <w:rsid w:val="00E47E31"/>
    <w:rsid w:val="00E50AC6"/>
    <w:rsid w:val="00E51DDD"/>
    <w:rsid w:val="00E51FDD"/>
    <w:rsid w:val="00E52435"/>
    <w:rsid w:val="00E53122"/>
    <w:rsid w:val="00E5351B"/>
    <w:rsid w:val="00E53FA9"/>
    <w:rsid w:val="00E5414C"/>
    <w:rsid w:val="00E547B3"/>
    <w:rsid w:val="00E5733D"/>
    <w:rsid w:val="00E61CC0"/>
    <w:rsid w:val="00E62512"/>
    <w:rsid w:val="00E6277B"/>
    <w:rsid w:val="00E64424"/>
    <w:rsid w:val="00E64C99"/>
    <w:rsid w:val="00E64CD3"/>
    <w:rsid w:val="00E65451"/>
    <w:rsid w:val="00E671C9"/>
    <w:rsid w:val="00E6743F"/>
    <w:rsid w:val="00E6758E"/>
    <w:rsid w:val="00E67E23"/>
    <w:rsid w:val="00E70016"/>
    <w:rsid w:val="00E70BC7"/>
    <w:rsid w:val="00E70FBC"/>
    <w:rsid w:val="00E72C01"/>
    <w:rsid w:val="00E741AC"/>
    <w:rsid w:val="00E745BE"/>
    <w:rsid w:val="00E75174"/>
    <w:rsid w:val="00E755FF"/>
    <w:rsid w:val="00E75EBA"/>
    <w:rsid w:val="00E763B4"/>
    <w:rsid w:val="00E77848"/>
    <w:rsid w:val="00E801D5"/>
    <w:rsid w:val="00E80514"/>
    <w:rsid w:val="00E80E5B"/>
    <w:rsid w:val="00E816C5"/>
    <w:rsid w:val="00E81CE0"/>
    <w:rsid w:val="00E81E7C"/>
    <w:rsid w:val="00E8224D"/>
    <w:rsid w:val="00E8519F"/>
    <w:rsid w:val="00E85CC3"/>
    <w:rsid w:val="00E8644A"/>
    <w:rsid w:val="00E879B6"/>
    <w:rsid w:val="00E90279"/>
    <w:rsid w:val="00E90635"/>
    <w:rsid w:val="00E909A1"/>
    <w:rsid w:val="00E90BFF"/>
    <w:rsid w:val="00E91F04"/>
    <w:rsid w:val="00E91F35"/>
    <w:rsid w:val="00E95BA6"/>
    <w:rsid w:val="00E97648"/>
    <w:rsid w:val="00EA0E4A"/>
    <w:rsid w:val="00EA1A54"/>
    <w:rsid w:val="00EA1D30"/>
    <w:rsid w:val="00EA2226"/>
    <w:rsid w:val="00EA26FC"/>
    <w:rsid w:val="00EA3B5A"/>
    <w:rsid w:val="00EA3B6C"/>
    <w:rsid w:val="00EA410E"/>
    <w:rsid w:val="00EA4FD1"/>
    <w:rsid w:val="00EA53C2"/>
    <w:rsid w:val="00EA5695"/>
    <w:rsid w:val="00EA5B0A"/>
    <w:rsid w:val="00EA65AD"/>
    <w:rsid w:val="00EA7FCF"/>
    <w:rsid w:val="00EB0CA3"/>
    <w:rsid w:val="00EB104F"/>
    <w:rsid w:val="00EB1B27"/>
    <w:rsid w:val="00EB1DA8"/>
    <w:rsid w:val="00EB3CB3"/>
    <w:rsid w:val="00EB48BC"/>
    <w:rsid w:val="00EB4CFF"/>
    <w:rsid w:val="00EB5476"/>
    <w:rsid w:val="00EB70B0"/>
    <w:rsid w:val="00EB7633"/>
    <w:rsid w:val="00EB7736"/>
    <w:rsid w:val="00EC1EA7"/>
    <w:rsid w:val="00EC236C"/>
    <w:rsid w:val="00EC2E2D"/>
    <w:rsid w:val="00EC462B"/>
    <w:rsid w:val="00EC4723"/>
    <w:rsid w:val="00EC4741"/>
    <w:rsid w:val="00EC56E0"/>
    <w:rsid w:val="00EC6057"/>
    <w:rsid w:val="00EC6847"/>
    <w:rsid w:val="00EC7DB6"/>
    <w:rsid w:val="00ED162F"/>
    <w:rsid w:val="00ED2E52"/>
    <w:rsid w:val="00ED3024"/>
    <w:rsid w:val="00ED5FE4"/>
    <w:rsid w:val="00ED71C5"/>
    <w:rsid w:val="00EE16FA"/>
    <w:rsid w:val="00EE25D2"/>
    <w:rsid w:val="00EE3C42"/>
    <w:rsid w:val="00EE3D4F"/>
    <w:rsid w:val="00EE450C"/>
    <w:rsid w:val="00EE534D"/>
    <w:rsid w:val="00EE5560"/>
    <w:rsid w:val="00EE6F1E"/>
    <w:rsid w:val="00EE7C3C"/>
    <w:rsid w:val="00EF0348"/>
    <w:rsid w:val="00EF1F9C"/>
    <w:rsid w:val="00EF4366"/>
    <w:rsid w:val="00EF4CD6"/>
    <w:rsid w:val="00EF55A0"/>
    <w:rsid w:val="00EF63D1"/>
    <w:rsid w:val="00EF6513"/>
    <w:rsid w:val="00EF6683"/>
    <w:rsid w:val="00EF7002"/>
    <w:rsid w:val="00EF769B"/>
    <w:rsid w:val="00F027BA"/>
    <w:rsid w:val="00F03E79"/>
    <w:rsid w:val="00F0628D"/>
    <w:rsid w:val="00F0650A"/>
    <w:rsid w:val="00F06651"/>
    <w:rsid w:val="00F075B4"/>
    <w:rsid w:val="00F07DE6"/>
    <w:rsid w:val="00F1056C"/>
    <w:rsid w:val="00F107F1"/>
    <w:rsid w:val="00F10FC1"/>
    <w:rsid w:val="00F112FD"/>
    <w:rsid w:val="00F11F18"/>
    <w:rsid w:val="00F133A1"/>
    <w:rsid w:val="00F13D6D"/>
    <w:rsid w:val="00F13ECD"/>
    <w:rsid w:val="00F14A17"/>
    <w:rsid w:val="00F155CE"/>
    <w:rsid w:val="00F16BF2"/>
    <w:rsid w:val="00F17EAE"/>
    <w:rsid w:val="00F218D4"/>
    <w:rsid w:val="00F2250A"/>
    <w:rsid w:val="00F24788"/>
    <w:rsid w:val="00F2640F"/>
    <w:rsid w:val="00F277A8"/>
    <w:rsid w:val="00F27C34"/>
    <w:rsid w:val="00F27E46"/>
    <w:rsid w:val="00F301C2"/>
    <w:rsid w:val="00F302E1"/>
    <w:rsid w:val="00F317E6"/>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4E"/>
    <w:rsid w:val="00F53BF4"/>
    <w:rsid w:val="00F54266"/>
    <w:rsid w:val="00F55043"/>
    <w:rsid w:val="00F56DCF"/>
    <w:rsid w:val="00F57034"/>
    <w:rsid w:val="00F60BE9"/>
    <w:rsid w:val="00F61CD3"/>
    <w:rsid w:val="00F61FD8"/>
    <w:rsid w:val="00F62DBF"/>
    <w:rsid w:val="00F641FC"/>
    <w:rsid w:val="00F647F7"/>
    <w:rsid w:val="00F6583C"/>
    <w:rsid w:val="00F6589A"/>
    <w:rsid w:val="00F6783E"/>
    <w:rsid w:val="00F70DBE"/>
    <w:rsid w:val="00F71124"/>
    <w:rsid w:val="00F71888"/>
    <w:rsid w:val="00F719CD"/>
    <w:rsid w:val="00F71BB8"/>
    <w:rsid w:val="00F72584"/>
    <w:rsid w:val="00F72594"/>
    <w:rsid w:val="00F7290D"/>
    <w:rsid w:val="00F7302F"/>
    <w:rsid w:val="00F732EC"/>
    <w:rsid w:val="00F73D08"/>
    <w:rsid w:val="00F751D0"/>
    <w:rsid w:val="00F7586B"/>
    <w:rsid w:val="00F75F2F"/>
    <w:rsid w:val="00F76445"/>
    <w:rsid w:val="00F76ECC"/>
    <w:rsid w:val="00F77749"/>
    <w:rsid w:val="00F80399"/>
    <w:rsid w:val="00F812C8"/>
    <w:rsid w:val="00F8132D"/>
    <w:rsid w:val="00F818AE"/>
    <w:rsid w:val="00F81B40"/>
    <w:rsid w:val="00F820C4"/>
    <w:rsid w:val="00F83829"/>
    <w:rsid w:val="00F84069"/>
    <w:rsid w:val="00F843D7"/>
    <w:rsid w:val="00F85536"/>
    <w:rsid w:val="00F8657A"/>
    <w:rsid w:val="00F86623"/>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321"/>
    <w:rsid w:val="00FB1527"/>
    <w:rsid w:val="00FB2537"/>
    <w:rsid w:val="00FB33DC"/>
    <w:rsid w:val="00FB3D3E"/>
    <w:rsid w:val="00FB404B"/>
    <w:rsid w:val="00FB4338"/>
    <w:rsid w:val="00FB477E"/>
    <w:rsid w:val="00FB4C9C"/>
    <w:rsid w:val="00FB6165"/>
    <w:rsid w:val="00FC0150"/>
    <w:rsid w:val="00FC03AB"/>
    <w:rsid w:val="00FC4729"/>
    <w:rsid w:val="00FC4A8C"/>
    <w:rsid w:val="00FC53DB"/>
    <w:rsid w:val="00FC5FC2"/>
    <w:rsid w:val="00FC6177"/>
    <w:rsid w:val="00FC63D1"/>
    <w:rsid w:val="00FC6E6C"/>
    <w:rsid w:val="00FC7528"/>
    <w:rsid w:val="00FD0572"/>
    <w:rsid w:val="00FD1A97"/>
    <w:rsid w:val="00FD1F8A"/>
    <w:rsid w:val="00FD263A"/>
    <w:rsid w:val="00FD2D7B"/>
    <w:rsid w:val="00FD37F6"/>
    <w:rsid w:val="00FD4589"/>
    <w:rsid w:val="00FD473E"/>
    <w:rsid w:val="00FD7DF9"/>
    <w:rsid w:val="00FE0B51"/>
    <w:rsid w:val="00FE0B78"/>
    <w:rsid w:val="00FE0ED4"/>
    <w:rsid w:val="00FE1EAB"/>
    <w:rsid w:val="00FE3465"/>
    <w:rsid w:val="00FE5400"/>
    <w:rsid w:val="00FE5F19"/>
    <w:rsid w:val="00FE67CF"/>
    <w:rsid w:val="00FE6D20"/>
    <w:rsid w:val="00FE6FB9"/>
    <w:rsid w:val="00FE7549"/>
    <w:rsid w:val="00FE7BCC"/>
    <w:rsid w:val="00FF00F3"/>
    <w:rsid w:val="00FF126D"/>
    <w:rsid w:val="00FF2310"/>
    <w:rsid w:val="00FF2E73"/>
    <w:rsid w:val="00FF4AE2"/>
    <w:rsid w:val="00FF50A8"/>
    <w:rsid w:val="00FF571E"/>
    <w:rsid w:val="00FF635C"/>
    <w:rsid w:val="00FF65C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ADADA"/>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365C"/>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a"/>
    <w:link w:val="af5"/>
    <w:uiPriority w:val="34"/>
    <w:qFormat/>
    <w:rsid w:val="00E879B6"/>
    <w:pPr>
      <w:widowControl w:val="0"/>
      <w:autoSpaceDE/>
      <w:autoSpaceDN/>
      <w:ind w:firstLineChars="200" w:firstLine="200"/>
    </w:pPr>
    <w:rPr>
      <w:rFonts w:eastAsiaTheme="minorEastAsia" w:cstheme="minorBidi"/>
      <w:kern w:val="2"/>
      <w:lang w:eastAsia="zh-CN"/>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E879B6"/>
    <w:rPr>
      <w:rFonts w:eastAsiaTheme="minorEastAsia" w:cstheme="minorBidi"/>
      <w:kern w:val="2"/>
      <w:sz w:val="22"/>
      <w:szCs w:val="22"/>
      <w:lang w:eastAsia="zh-CN"/>
    </w:rPr>
  </w:style>
  <w:style w:type="table" w:customStyle="1" w:styleId="10">
    <w:name w:val="网格型1"/>
    <w:basedOn w:val="a1"/>
    <w:next w:val="ae"/>
    <w:qFormat/>
    <w:rsid w:val="00C03221"/>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C53054"/>
    <w:rPr>
      <w:color w:val="808080"/>
    </w:rPr>
  </w:style>
  <w:style w:type="table" w:customStyle="1" w:styleId="21">
    <w:name w:val="网格型2"/>
    <w:basedOn w:val="a1"/>
    <w:next w:val="ae"/>
    <w:qFormat/>
    <w:rsid w:val="007E6890"/>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e"/>
    <w:qFormat/>
    <w:rsid w:val="007E6890"/>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e"/>
    <w:qFormat/>
    <w:rsid w:val="009D600F"/>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semiHidden/>
    <w:unhideWhenUsed/>
    <w:rsid w:val="00F13D6D"/>
    <w:rPr>
      <w:sz w:val="21"/>
      <w:szCs w:val="21"/>
    </w:rPr>
  </w:style>
  <w:style w:type="paragraph" w:styleId="af8">
    <w:name w:val="annotation text"/>
    <w:basedOn w:val="a"/>
    <w:link w:val="af9"/>
    <w:semiHidden/>
    <w:unhideWhenUsed/>
    <w:rsid w:val="00F13D6D"/>
    <w:pPr>
      <w:jc w:val="left"/>
    </w:pPr>
  </w:style>
  <w:style w:type="character" w:customStyle="1" w:styleId="af9">
    <w:name w:val="批注文字 字符"/>
    <w:basedOn w:val="a0"/>
    <w:link w:val="af8"/>
    <w:semiHidden/>
    <w:rsid w:val="00F13D6D"/>
    <w:rPr>
      <w:sz w:val="22"/>
      <w:szCs w:val="22"/>
    </w:rPr>
  </w:style>
  <w:style w:type="paragraph" w:styleId="afa">
    <w:name w:val="annotation subject"/>
    <w:basedOn w:val="af8"/>
    <w:next w:val="af8"/>
    <w:link w:val="afb"/>
    <w:semiHidden/>
    <w:unhideWhenUsed/>
    <w:rsid w:val="00F13D6D"/>
    <w:rPr>
      <w:b/>
      <w:bCs/>
    </w:rPr>
  </w:style>
  <w:style w:type="character" w:customStyle="1" w:styleId="afb">
    <w:name w:val="批注主题 字符"/>
    <w:basedOn w:val="af9"/>
    <w:link w:val="afa"/>
    <w:semiHidden/>
    <w:rsid w:val="00F13D6D"/>
    <w:rPr>
      <w:b/>
      <w:bCs/>
      <w:sz w:val="22"/>
      <w:szCs w:val="22"/>
    </w:rPr>
  </w:style>
  <w:style w:type="paragraph" w:customStyle="1" w:styleId="enumlev1">
    <w:name w:val="enumlev1"/>
    <w:basedOn w:val="a"/>
    <w:link w:val="enumlev1Char"/>
    <w:qFormat/>
    <w:rsid w:val="00375AF3"/>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a0"/>
    <w:link w:val="enumlev1"/>
    <w:qFormat/>
    <w:locked/>
    <w:rsid w:val="00375AF3"/>
    <w:rPr>
      <w:rFonts w:eastAsiaTheme="minorEastAsia"/>
      <w:sz w:val="24"/>
      <w:lang w:val="en-GB"/>
    </w:rPr>
  </w:style>
  <w:style w:type="paragraph" w:styleId="afc">
    <w:name w:val="Revision"/>
    <w:hidden/>
    <w:uiPriority w:val="99"/>
    <w:semiHidden/>
    <w:rsid w:val="0030365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81425">
      <w:bodyDiv w:val="1"/>
      <w:marLeft w:val="0"/>
      <w:marRight w:val="0"/>
      <w:marTop w:val="0"/>
      <w:marBottom w:val="0"/>
      <w:divBdr>
        <w:top w:val="none" w:sz="0" w:space="0" w:color="auto"/>
        <w:left w:val="none" w:sz="0" w:space="0" w:color="auto"/>
        <w:bottom w:val="none" w:sz="0" w:space="0" w:color="auto"/>
        <w:right w:val="none" w:sz="0" w:space="0" w:color="auto"/>
      </w:divBdr>
    </w:div>
    <w:div w:id="232665256">
      <w:bodyDiv w:val="1"/>
      <w:marLeft w:val="0"/>
      <w:marRight w:val="0"/>
      <w:marTop w:val="0"/>
      <w:marBottom w:val="0"/>
      <w:divBdr>
        <w:top w:val="none" w:sz="0" w:space="0" w:color="auto"/>
        <w:left w:val="none" w:sz="0" w:space="0" w:color="auto"/>
        <w:bottom w:val="none" w:sz="0" w:space="0" w:color="auto"/>
        <w:right w:val="none" w:sz="0" w:space="0" w:color="auto"/>
      </w:divBdr>
      <w:divsChild>
        <w:div w:id="1800880990">
          <w:marLeft w:val="518"/>
          <w:marRight w:val="0"/>
          <w:marTop w:val="12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6699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054130">
      <w:bodyDiv w:val="1"/>
      <w:marLeft w:val="0"/>
      <w:marRight w:val="0"/>
      <w:marTop w:val="0"/>
      <w:marBottom w:val="0"/>
      <w:divBdr>
        <w:top w:val="none" w:sz="0" w:space="0" w:color="auto"/>
        <w:left w:val="none" w:sz="0" w:space="0" w:color="auto"/>
        <w:bottom w:val="none" w:sz="0" w:space="0" w:color="auto"/>
        <w:right w:val="none" w:sz="0" w:space="0" w:color="auto"/>
      </w:divBdr>
    </w:div>
    <w:div w:id="473448524">
      <w:bodyDiv w:val="1"/>
      <w:marLeft w:val="0"/>
      <w:marRight w:val="0"/>
      <w:marTop w:val="0"/>
      <w:marBottom w:val="0"/>
      <w:divBdr>
        <w:top w:val="none" w:sz="0" w:space="0" w:color="auto"/>
        <w:left w:val="none" w:sz="0" w:space="0" w:color="auto"/>
        <w:bottom w:val="none" w:sz="0" w:space="0" w:color="auto"/>
        <w:right w:val="none" w:sz="0" w:space="0" w:color="auto"/>
      </w:divBdr>
    </w:div>
    <w:div w:id="5773301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285378">
      <w:bodyDiv w:val="1"/>
      <w:marLeft w:val="0"/>
      <w:marRight w:val="0"/>
      <w:marTop w:val="0"/>
      <w:marBottom w:val="0"/>
      <w:divBdr>
        <w:top w:val="none" w:sz="0" w:space="0" w:color="auto"/>
        <w:left w:val="none" w:sz="0" w:space="0" w:color="auto"/>
        <w:bottom w:val="none" w:sz="0" w:space="0" w:color="auto"/>
        <w:right w:val="none" w:sz="0" w:space="0" w:color="auto"/>
      </w:divBdr>
      <w:divsChild>
        <w:div w:id="1177307679">
          <w:marLeft w:val="518"/>
          <w:marRight w:val="0"/>
          <w:marTop w:val="120"/>
          <w:marBottom w:val="120"/>
          <w:divBdr>
            <w:top w:val="none" w:sz="0" w:space="0" w:color="auto"/>
            <w:left w:val="none" w:sz="0" w:space="0" w:color="auto"/>
            <w:bottom w:val="none" w:sz="0" w:space="0" w:color="auto"/>
            <w:right w:val="none" w:sz="0" w:space="0" w:color="auto"/>
          </w:divBdr>
        </w:div>
      </w:divsChild>
    </w:div>
    <w:div w:id="804659242">
      <w:bodyDiv w:val="1"/>
      <w:marLeft w:val="0"/>
      <w:marRight w:val="0"/>
      <w:marTop w:val="0"/>
      <w:marBottom w:val="0"/>
      <w:divBdr>
        <w:top w:val="none" w:sz="0" w:space="0" w:color="auto"/>
        <w:left w:val="none" w:sz="0" w:space="0" w:color="auto"/>
        <w:bottom w:val="none" w:sz="0" w:space="0" w:color="auto"/>
        <w:right w:val="none" w:sz="0" w:space="0" w:color="auto"/>
      </w:divBdr>
    </w:div>
    <w:div w:id="8797082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85586763">
      <w:bodyDiv w:val="1"/>
      <w:marLeft w:val="0"/>
      <w:marRight w:val="0"/>
      <w:marTop w:val="0"/>
      <w:marBottom w:val="0"/>
      <w:divBdr>
        <w:top w:val="none" w:sz="0" w:space="0" w:color="auto"/>
        <w:left w:val="none" w:sz="0" w:space="0" w:color="auto"/>
        <w:bottom w:val="none" w:sz="0" w:space="0" w:color="auto"/>
        <w:right w:val="none" w:sz="0" w:space="0" w:color="auto"/>
      </w:divBdr>
    </w:div>
    <w:div w:id="1610774754">
      <w:bodyDiv w:val="1"/>
      <w:marLeft w:val="0"/>
      <w:marRight w:val="0"/>
      <w:marTop w:val="0"/>
      <w:marBottom w:val="0"/>
      <w:divBdr>
        <w:top w:val="none" w:sz="0" w:space="0" w:color="auto"/>
        <w:left w:val="none" w:sz="0" w:space="0" w:color="auto"/>
        <w:bottom w:val="none" w:sz="0" w:space="0" w:color="auto"/>
        <w:right w:val="none" w:sz="0" w:space="0" w:color="auto"/>
      </w:divBdr>
    </w:div>
    <w:div w:id="17087242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570770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86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10.tmp"/><Relationship Id="rId26" Type="http://schemas.openxmlformats.org/officeDocument/2006/relationships/image" Target="media/image18.tmp"/><Relationship Id="rId39" Type="http://schemas.openxmlformats.org/officeDocument/2006/relationships/fontTable" Target="fontTable.xml"/><Relationship Id="rId21" Type="http://schemas.openxmlformats.org/officeDocument/2006/relationships/image" Target="media/image13.tmp"/><Relationship Id="rId34" Type="http://schemas.openxmlformats.org/officeDocument/2006/relationships/image" Target="media/image26.tmp"/><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tmp"/><Relationship Id="rId25" Type="http://schemas.openxmlformats.org/officeDocument/2006/relationships/image" Target="media/image17.tmp"/><Relationship Id="rId33" Type="http://schemas.openxmlformats.org/officeDocument/2006/relationships/image" Target="media/image25.tmp"/><Relationship Id="rId38"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image" Target="media/image8.tmp"/><Relationship Id="rId20" Type="http://schemas.openxmlformats.org/officeDocument/2006/relationships/image" Target="media/image12.tmp"/><Relationship Id="rId29" Type="http://schemas.openxmlformats.org/officeDocument/2006/relationships/image" Target="media/image21.tm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tmp"/><Relationship Id="rId32" Type="http://schemas.openxmlformats.org/officeDocument/2006/relationships/image" Target="media/image24.tmp"/><Relationship Id="rId37" Type="http://schemas.openxmlformats.org/officeDocument/2006/relationships/image" Target="media/image29.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tmp"/><Relationship Id="rId23" Type="http://schemas.openxmlformats.org/officeDocument/2006/relationships/image" Target="media/image15.tmp"/><Relationship Id="rId28" Type="http://schemas.openxmlformats.org/officeDocument/2006/relationships/image" Target="media/image20.tmp"/><Relationship Id="rId36" Type="http://schemas.openxmlformats.org/officeDocument/2006/relationships/image" Target="media/image28.png"/><Relationship Id="rId10" Type="http://schemas.openxmlformats.org/officeDocument/2006/relationships/image" Target="media/image3.png"/><Relationship Id="rId19" Type="http://schemas.openxmlformats.org/officeDocument/2006/relationships/image" Target="media/image11.tmp"/><Relationship Id="rId31" Type="http://schemas.openxmlformats.org/officeDocument/2006/relationships/image" Target="media/image23.tmp"/><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4.tmp"/><Relationship Id="rId27" Type="http://schemas.openxmlformats.org/officeDocument/2006/relationships/image" Target="media/image19.tmp"/><Relationship Id="rId30" Type="http://schemas.openxmlformats.org/officeDocument/2006/relationships/image" Target="media/image22.tmp"/><Relationship Id="rId35" Type="http://schemas.openxmlformats.org/officeDocument/2006/relationships/image" Target="media/image27.png"/><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27206-AB35-45B4-BD80-057106BB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26</Pages>
  <Words>7498</Words>
  <Characters>42968</Characters>
  <Application>Microsoft Office Word</Application>
  <DocSecurity>0</DocSecurity>
  <Lines>1302</Lines>
  <Paragraphs>885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10</cp:revision>
  <cp:lastPrinted>2007-06-18T22:08:00Z</cp:lastPrinted>
  <dcterms:created xsi:type="dcterms:W3CDTF">2025-08-13T07:11:00Z</dcterms:created>
  <dcterms:modified xsi:type="dcterms:W3CDTF">2025-08-15T15:10:00Z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(3)pG8/RREB64/7+MeRuzzDK3ET16SclF9mJG5oVt0aladIlBbq4890fDoNSzIDGwxpFJPlU4+a
b74fpe4hD0QNG0JqJQtxAOI9UovceqUwWf4EGE6/wHU+7QWhAb0q27FIGNYIMoiFhr0ML/dZ
ccpn0AqWYElpbE3M9fElHiry9541F9BUCiQ4w3sq80qTDvjppFRUJ0Mv2GIUsEmthbdEn718
1ZsVhi2kKUs9er/XCw</vt:lpwstr>
  </property>
  <property fmtid="{D5CDD505-2E9C-101B-9397-08002B2CF9AE}" pid="13" name="_2015_ms_pID_725343_00">
    <vt:lpwstr>_2015_ms_pID_725343</vt:lpwstr>
  </property>
  <property fmtid="{D5CDD505-2E9C-101B-9397-08002B2CF9AE}" pid="14" name="_2015_ms_pID_7253431">
    <vt:lpwstr>v+QzNOnsE8pmjL/CjLjDRQcRG9XmiHlutsEYlt+kbewXmmc8WCO3Vc
eRE6kNJjhkU3dGg7lqNk5Vp9yLa6+654F5hMipnSuCKQpOS6G6rY0/waPMZ2YkRNNs3/Z8fy
45YrZV0fCfPTK9gI8vw/Z0vPtJ8mKfKTriZoijXJKw8Gdd7aV6X+FQEyythQsj1R1RWAJ+L8
crTTGcxBpQtwKZ96k2nQXck4SSIul6wehHES</vt:lpwstr>
  </property>
  <property fmtid="{D5CDD505-2E9C-101B-9397-08002B2CF9AE}" pid="15" name="_2015_ms_pID_7253431_00">
    <vt:lpwstr>_2015_ms_pID_7253431</vt:lpwstr>
  </property>
  <property fmtid="{D5CDD505-2E9C-101B-9397-08002B2CF9AE}" pid="16" name="_2015_ms_pID_7253432">
    <vt:lpwstr>5KCm2ZWZkOaxY0lWYt1t0U1VkMXXKbacGLR+
BMDTtyrzjZRt12lA7tkonJK7d614cw==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1623298788</vt:lpwstr>
  </property>
</Properties>
</file>